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8B23DD">
        <w:rPr>
          <w:rFonts w:ascii="Arial" w:hAnsi="Arial" w:cs="Arial"/>
          <w:sz w:val="22"/>
          <w:szCs w:val="22"/>
          <w:highlight w:val="yellow"/>
          <w:lang w:val="en-GB"/>
        </w:rPr>
        <w:t>w</w:t>
      </w:r>
      <w:r w:rsidR="00C91062" w:rsidRPr="008B23DD">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2B356C" w:rsidRDefault="00E443D7" w:rsidP="00B04033">
      <w:pPr>
        <w:pStyle w:val="ListParagraph"/>
        <w:numPr>
          <w:ilvl w:val="0"/>
          <w:numId w:val="2"/>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40 business days</w:t>
      </w:r>
      <w:r w:rsidR="00763348" w:rsidRPr="002B356C">
        <w:rPr>
          <w:rFonts w:ascii="Arial" w:hAnsi="Arial" w:cs="Arial"/>
          <w:sz w:val="22"/>
          <w:szCs w:val="22"/>
          <w:highlight w:val="yellow"/>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8B23DD" w:rsidRDefault="00AE5B6F" w:rsidP="00B04033">
      <w:pPr>
        <w:pStyle w:val="ListParagraph"/>
        <w:numPr>
          <w:ilvl w:val="0"/>
          <w:numId w:val="3"/>
        </w:numPr>
        <w:ind w:left="426"/>
        <w:jc w:val="both"/>
        <w:rPr>
          <w:rFonts w:ascii="Arial" w:hAnsi="Arial" w:cs="Arial"/>
          <w:sz w:val="22"/>
          <w:szCs w:val="22"/>
          <w:lang w:val="en-GB"/>
        </w:rPr>
      </w:pPr>
      <w:r w:rsidRPr="008B23DD">
        <w:rPr>
          <w:rFonts w:ascii="Arial" w:hAnsi="Arial" w:cs="Arial"/>
          <w:sz w:val="22"/>
          <w:szCs w:val="22"/>
          <w:highlight w:val="yellow"/>
          <w:lang w:val="en-GB"/>
        </w:rPr>
        <w:t>T</w:t>
      </w:r>
      <w:r w:rsidR="008D1616" w:rsidRPr="008B23DD">
        <w:rPr>
          <w:rFonts w:ascii="Arial" w:hAnsi="Arial" w:cs="Arial"/>
          <w:sz w:val="22"/>
          <w:szCs w:val="22"/>
          <w:highlight w:val="yellow"/>
          <w:lang w:val="en-GB"/>
        </w:rPr>
        <w:t>he company is, or is likely to become, unable to pay their debts, as defined under s</w:t>
      </w:r>
      <w:r w:rsidR="00E833F4" w:rsidRPr="008B23DD">
        <w:rPr>
          <w:rFonts w:ascii="Arial" w:hAnsi="Arial" w:cs="Arial"/>
          <w:sz w:val="22"/>
          <w:szCs w:val="22"/>
          <w:highlight w:val="yellow"/>
          <w:lang w:val="en-GB"/>
        </w:rPr>
        <w:t>ection</w:t>
      </w:r>
      <w:r w:rsidR="008D1616" w:rsidRPr="008B23DD">
        <w:rPr>
          <w:rFonts w:ascii="Arial" w:hAnsi="Arial" w:cs="Arial"/>
          <w:sz w:val="22"/>
          <w:szCs w:val="22"/>
          <w:highlight w:val="yellow"/>
          <w:lang w:val="en-GB"/>
        </w:rPr>
        <w:t xml:space="preserve"> 123 of the Insolvency Act 1986</w:t>
      </w:r>
      <w:r w:rsidR="00763348" w:rsidRPr="008B23DD">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2B356C" w:rsidRDefault="00C91062" w:rsidP="00B04033">
      <w:pPr>
        <w:pStyle w:val="ListParagraph"/>
        <w:numPr>
          <w:ilvl w:val="0"/>
          <w:numId w:val="4"/>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The purchaser</w:t>
      </w:r>
      <w:r w:rsidR="00763348" w:rsidRPr="002B356C">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2B356C" w:rsidRDefault="00BA1CFD" w:rsidP="00B04033">
      <w:pPr>
        <w:pStyle w:val="ListParagraph"/>
        <w:numPr>
          <w:ilvl w:val="0"/>
          <w:numId w:val="5"/>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Administration</w:t>
      </w:r>
      <w:r w:rsidR="00763348" w:rsidRPr="002B356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2B356C" w:rsidRDefault="00BA1CFD" w:rsidP="00B04033">
      <w:pPr>
        <w:pStyle w:val="ListParagraph"/>
        <w:numPr>
          <w:ilvl w:val="0"/>
          <w:numId w:val="6"/>
        </w:numPr>
        <w:ind w:left="426"/>
        <w:jc w:val="both"/>
        <w:rPr>
          <w:rFonts w:ascii="Arial" w:hAnsi="Arial" w:cs="Arial"/>
          <w:sz w:val="22"/>
          <w:szCs w:val="22"/>
          <w:highlight w:val="yellow"/>
          <w:lang w:val="en-GB"/>
        </w:rPr>
      </w:pPr>
      <w:r w:rsidRPr="002B356C">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sidRPr="008B23DD">
        <w:rPr>
          <w:rFonts w:ascii="Arial" w:hAnsi="Arial" w:cs="Arial"/>
          <w:sz w:val="22"/>
          <w:szCs w:val="22"/>
          <w:highlight w:val="yellow"/>
          <w:lang w:val="en-GB"/>
        </w:rPr>
        <w:t>Wrongful trading</w:t>
      </w:r>
      <w:r w:rsidR="00763348" w:rsidRPr="008B23DD">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8B23DD" w:rsidRDefault="00876F56" w:rsidP="00B04033">
      <w:pPr>
        <w:pStyle w:val="ListParagraph"/>
        <w:numPr>
          <w:ilvl w:val="0"/>
          <w:numId w:val="8"/>
        </w:numPr>
        <w:ind w:left="426"/>
        <w:jc w:val="both"/>
        <w:rPr>
          <w:rFonts w:ascii="Arial" w:hAnsi="Arial" w:cs="Arial"/>
          <w:sz w:val="22"/>
          <w:szCs w:val="22"/>
          <w:highlight w:val="yellow"/>
          <w:lang w:val="en-GB"/>
        </w:rPr>
      </w:pPr>
      <w:r w:rsidRPr="008B23DD">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8B23DD" w:rsidRDefault="00E833F4" w:rsidP="00B04033">
      <w:pPr>
        <w:pStyle w:val="ListParagraph"/>
        <w:numPr>
          <w:ilvl w:val="0"/>
          <w:numId w:val="9"/>
        </w:numPr>
        <w:ind w:left="426"/>
        <w:jc w:val="both"/>
        <w:rPr>
          <w:rFonts w:ascii="Arial" w:hAnsi="Arial" w:cs="Arial"/>
          <w:sz w:val="22"/>
          <w:szCs w:val="22"/>
          <w:highlight w:val="yellow"/>
          <w:lang w:val="en-GB"/>
        </w:rPr>
      </w:pPr>
      <w:r w:rsidRPr="008B23DD">
        <w:rPr>
          <w:rFonts w:ascii="Arial" w:hAnsi="Arial" w:cs="Arial"/>
          <w:sz w:val="22"/>
          <w:szCs w:val="22"/>
          <w:highlight w:val="yellow"/>
          <w:lang w:val="en-GB"/>
        </w:rPr>
        <w:t>A</w:t>
      </w:r>
      <w:r w:rsidR="000D10C6" w:rsidRPr="008B23DD">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Pr="008B23DD" w:rsidRDefault="000D10C6" w:rsidP="00AE5B6F">
      <w:pPr>
        <w:pStyle w:val="ListParagraph"/>
        <w:numPr>
          <w:ilvl w:val="0"/>
          <w:numId w:val="9"/>
        </w:numPr>
        <w:ind w:left="426"/>
        <w:jc w:val="both"/>
        <w:rPr>
          <w:rFonts w:ascii="Arial" w:hAnsi="Arial" w:cs="Arial"/>
          <w:sz w:val="22"/>
          <w:szCs w:val="22"/>
          <w:lang w:val="en-GB"/>
        </w:rPr>
      </w:pPr>
      <w:r w:rsidRPr="008B23DD">
        <w:rPr>
          <w:rFonts w:ascii="Arial" w:hAnsi="Arial" w:cs="Arial"/>
          <w:sz w:val="22"/>
          <w:szCs w:val="22"/>
          <w:lang w:val="en-GB"/>
        </w:rPr>
        <w:t xml:space="preserve">An insolvency officeholder from an EU Member State </w:t>
      </w:r>
      <w:r w:rsidR="00AC317D" w:rsidRPr="008B23D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07F9BF12" w:rsidR="00876F56" w:rsidRPr="008B23DD" w:rsidRDefault="008B23DD" w:rsidP="00B04033">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 </w:t>
      </w:r>
      <w:r w:rsidR="0020204E" w:rsidRPr="008B23DD">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8DF1166" w14:textId="7CEC92A1" w:rsidR="008B23DD" w:rsidRPr="00C9056E" w:rsidRDefault="00FF5098" w:rsidP="008B23DD">
      <w:pPr>
        <w:pStyle w:val="legclearfix"/>
        <w:shd w:val="clear" w:color="auto" w:fill="FFFFFF"/>
        <w:spacing w:before="0" w:beforeAutospacing="0" w:after="120" w:afterAutospacing="0"/>
        <w:jc w:val="both"/>
        <w:rPr>
          <w:color w:val="7B7B7B" w:themeColor="accent3" w:themeShade="BF"/>
          <w:sz w:val="22"/>
          <w:szCs w:val="22"/>
          <w:lang w:val="en-GB" w:eastAsia="en-US" w:bidi="ar-SA"/>
        </w:rPr>
      </w:pPr>
      <w:r w:rsidRPr="00FF5098">
        <w:rPr>
          <w:rFonts w:ascii="Arial" w:hAnsi="Arial" w:cs="Arial"/>
          <w:color w:val="7B7B7B" w:themeColor="accent3" w:themeShade="BF"/>
          <w:sz w:val="22"/>
          <w:szCs w:val="22"/>
          <w:lang w:val="en-GB"/>
        </w:rPr>
        <w:t>[</w:t>
      </w:r>
      <w:r w:rsidR="008B23DD">
        <w:rPr>
          <w:rFonts w:ascii="Arial" w:hAnsi="Arial" w:cs="Arial"/>
          <w:color w:val="7B7B7B" w:themeColor="accent3" w:themeShade="BF"/>
          <w:sz w:val="22"/>
          <w:szCs w:val="22"/>
          <w:lang w:val="en-GB"/>
        </w:rPr>
        <w:t>(</w:t>
      </w:r>
      <w:proofErr w:type="spellStart"/>
      <w:r w:rsidR="008B23DD">
        <w:rPr>
          <w:rFonts w:ascii="Arial" w:hAnsi="Arial" w:cs="Arial"/>
          <w:color w:val="7B7B7B" w:themeColor="accent3" w:themeShade="BF"/>
          <w:sz w:val="22"/>
          <w:szCs w:val="22"/>
          <w:lang w:val="en-GB"/>
        </w:rPr>
        <w:t>i</w:t>
      </w:r>
      <w:proofErr w:type="spellEnd"/>
      <w:r w:rsidR="008B23DD">
        <w:rPr>
          <w:rFonts w:ascii="Arial" w:hAnsi="Arial" w:cs="Arial"/>
          <w:color w:val="7B7B7B" w:themeColor="accent3" w:themeShade="BF"/>
          <w:sz w:val="22"/>
          <w:szCs w:val="22"/>
          <w:lang w:val="en-GB"/>
        </w:rPr>
        <w:t xml:space="preserve">) </w:t>
      </w:r>
      <w:r w:rsidR="008B23DD" w:rsidRPr="00C33F4A">
        <w:rPr>
          <w:rFonts w:ascii="Arial" w:hAnsi="Arial" w:cs="Arial"/>
          <w:b/>
          <w:bCs/>
          <w:sz w:val="22"/>
          <w:szCs w:val="22"/>
          <w:u w:val="single"/>
          <w:lang w:val="en-GB" w:eastAsia="en-US" w:bidi="ar-SA"/>
        </w:rPr>
        <w:t>Section 423 of the Insolvency Act, 1986</w:t>
      </w:r>
      <w:r w:rsidR="008B23DD">
        <w:rPr>
          <w:rFonts w:ascii="Arial" w:hAnsi="Arial" w:cs="Arial"/>
          <w:color w:val="7B7B7B" w:themeColor="accent3" w:themeShade="BF"/>
          <w:sz w:val="22"/>
          <w:szCs w:val="22"/>
          <w:lang w:val="en-GB" w:eastAsia="en-US" w:bidi="ar-SA"/>
        </w:rPr>
        <w:t xml:space="preserve">- </w:t>
      </w:r>
      <w:r w:rsidR="008B23DD" w:rsidRPr="00C9056E">
        <w:rPr>
          <w:rFonts w:ascii="Arial" w:hAnsi="Arial" w:cs="Arial"/>
          <w:color w:val="7B7B7B" w:themeColor="accent3" w:themeShade="BF"/>
          <w:sz w:val="22"/>
          <w:szCs w:val="22"/>
          <w:lang w:val="en-GB" w:eastAsia="en-US" w:bidi="ar-SA"/>
        </w:rPr>
        <w:t>Section 423 of the Insolvency Act, 1986 deals with the transactions</w:t>
      </w:r>
      <w:r w:rsidR="008B23DD">
        <w:rPr>
          <w:rFonts w:ascii="Arial" w:hAnsi="Arial" w:cs="Arial"/>
          <w:color w:val="7B7B7B" w:themeColor="accent3" w:themeShade="BF"/>
          <w:sz w:val="22"/>
          <w:szCs w:val="22"/>
          <w:lang w:val="en-GB" w:eastAsia="en-US" w:bidi="ar-SA"/>
        </w:rPr>
        <w:t xml:space="preserve"> defrauding creditors. An application for avoidance of transaction under section 423 can be file</w:t>
      </w:r>
      <w:r w:rsidR="00C33F4A">
        <w:rPr>
          <w:rFonts w:ascii="Arial" w:hAnsi="Arial" w:cs="Arial"/>
          <w:color w:val="7B7B7B" w:themeColor="accent3" w:themeShade="BF"/>
          <w:sz w:val="22"/>
          <w:szCs w:val="22"/>
          <w:lang w:val="en-GB" w:eastAsia="en-US" w:bidi="ar-SA"/>
        </w:rPr>
        <w:t>d</w:t>
      </w:r>
      <w:r w:rsidR="008B23DD">
        <w:rPr>
          <w:rFonts w:ascii="Arial" w:hAnsi="Arial" w:cs="Arial"/>
          <w:color w:val="7B7B7B" w:themeColor="accent3" w:themeShade="BF"/>
          <w:sz w:val="22"/>
          <w:szCs w:val="22"/>
          <w:lang w:val="en-GB" w:eastAsia="en-US" w:bidi="ar-SA"/>
        </w:rPr>
        <w:t xml:space="preserve"> </w:t>
      </w:r>
      <w:r w:rsidR="008B23DD" w:rsidRPr="008B23DD">
        <w:rPr>
          <w:rFonts w:ascii="Arial" w:hAnsi="Arial" w:cs="Arial"/>
          <w:color w:val="7B7B7B" w:themeColor="accent3" w:themeShade="BF"/>
          <w:sz w:val="22"/>
          <w:szCs w:val="22"/>
          <w:lang w:val="en-GB" w:eastAsia="en-US" w:bidi="ar-SA"/>
        </w:rPr>
        <w:t>by the official receiver</w:t>
      </w:r>
      <w:r w:rsidR="00C33F4A">
        <w:rPr>
          <w:rFonts w:ascii="Arial" w:hAnsi="Arial" w:cs="Arial"/>
          <w:color w:val="7B7B7B" w:themeColor="accent3" w:themeShade="BF"/>
          <w:sz w:val="22"/>
          <w:szCs w:val="22"/>
          <w:lang w:val="en-GB" w:eastAsia="en-US" w:bidi="ar-SA"/>
        </w:rPr>
        <w:t xml:space="preserve"> or</w:t>
      </w:r>
      <w:r w:rsidR="008B23DD" w:rsidRPr="008B23DD">
        <w:rPr>
          <w:rFonts w:ascii="Arial" w:hAnsi="Arial" w:cs="Arial"/>
          <w:color w:val="7B7B7B" w:themeColor="accent3" w:themeShade="BF"/>
          <w:sz w:val="22"/>
          <w:szCs w:val="22"/>
          <w:lang w:val="en-GB" w:eastAsia="en-US" w:bidi="ar-SA"/>
        </w:rPr>
        <w:t xml:space="preserve"> by the trustee of the bankrupt’s estate or the liquidator or administrator of the body corporate or (with the leave of the court) by a victim of the transaction; or by the supervisor of the voluntary arrangement or by any person who (whether or not so bound) is such a victim (Section 424 of the Act</w:t>
      </w:r>
      <w:r w:rsidR="008B23DD">
        <w:rPr>
          <w:color w:val="7B7B7B" w:themeColor="accent3" w:themeShade="BF"/>
          <w:sz w:val="22"/>
          <w:szCs w:val="22"/>
          <w:lang w:val="en-GB" w:eastAsia="en-US" w:bidi="ar-SA"/>
        </w:rPr>
        <w:t>)</w:t>
      </w:r>
    </w:p>
    <w:p w14:paraId="57B8DCFC" w14:textId="5B24573E" w:rsidR="008B23DD" w:rsidRPr="008B23DD" w:rsidRDefault="008B23DD" w:rsidP="00C33F4A">
      <w:pPr>
        <w:pStyle w:val="legclearfix"/>
        <w:shd w:val="clear" w:color="auto" w:fill="FFFFFF"/>
        <w:spacing w:before="0" w:beforeAutospacing="0" w:after="120" w:afterAutospacing="0"/>
        <w:jc w:val="both"/>
        <w:rPr>
          <w:rFonts w:ascii="Arial" w:hAnsi="Arial" w:cs="Arial"/>
          <w:color w:val="7B7B7B" w:themeColor="accent3" w:themeShade="BF"/>
          <w:sz w:val="22"/>
          <w:szCs w:val="22"/>
          <w:lang w:val="en-GB" w:eastAsia="en-US" w:bidi="ar-SA"/>
        </w:rPr>
      </w:pPr>
      <w:r>
        <w:rPr>
          <w:rFonts w:ascii="Arial" w:hAnsi="Arial" w:cs="Arial"/>
          <w:sz w:val="22"/>
          <w:szCs w:val="22"/>
          <w:lang w:val="en-GB"/>
        </w:rPr>
        <w:t xml:space="preserve">(ii) </w:t>
      </w:r>
      <w:r w:rsidRPr="008B23DD">
        <w:rPr>
          <w:rFonts w:ascii="Arial" w:hAnsi="Arial" w:cs="Arial"/>
          <w:b/>
          <w:bCs/>
          <w:sz w:val="22"/>
          <w:szCs w:val="22"/>
          <w:u w:val="single"/>
          <w:lang w:val="en-GB"/>
        </w:rPr>
        <w:t xml:space="preserve">Section 6 </w:t>
      </w:r>
      <w:r w:rsidRPr="00C33F4A">
        <w:rPr>
          <w:rFonts w:ascii="Arial" w:hAnsi="Arial" w:cs="Arial"/>
          <w:b/>
          <w:bCs/>
          <w:sz w:val="22"/>
          <w:szCs w:val="22"/>
          <w:u w:val="single"/>
          <w:lang w:val="en-GB"/>
        </w:rPr>
        <w:t xml:space="preserve">of </w:t>
      </w:r>
      <w:r w:rsidRPr="00C33F4A">
        <w:rPr>
          <w:rFonts w:ascii="Arial" w:hAnsi="Arial" w:cs="Arial"/>
          <w:b/>
          <w:bCs/>
          <w:sz w:val="22"/>
          <w:szCs w:val="22"/>
          <w:u w:val="single"/>
          <w:lang w:val="en-GB" w:eastAsia="en-US" w:bidi="ar-SA"/>
        </w:rPr>
        <w:t>the Company Directors Disqualification Act 1986</w:t>
      </w:r>
      <w:r w:rsidRPr="00C33F4A">
        <w:rPr>
          <w:rFonts w:ascii="Arial" w:hAnsi="Arial" w:cs="Arial"/>
          <w:color w:val="7B7B7B" w:themeColor="accent3" w:themeShade="BF"/>
          <w:sz w:val="22"/>
          <w:szCs w:val="22"/>
          <w:lang w:val="en-GB" w:eastAsia="en-US" w:bidi="ar-SA"/>
        </w:rPr>
        <w:t xml:space="preserve">- </w:t>
      </w:r>
      <w:r w:rsidRPr="008B23DD">
        <w:rPr>
          <w:rFonts w:ascii="Arial" w:hAnsi="Arial" w:cs="Arial"/>
          <w:color w:val="7B7B7B" w:themeColor="accent3" w:themeShade="BF"/>
          <w:sz w:val="22"/>
          <w:szCs w:val="22"/>
          <w:lang w:val="en-GB" w:eastAsia="en-US" w:bidi="ar-SA"/>
        </w:rPr>
        <w:t>As per provisions of Section 7 of the Act, the Secretary of State can move an application under section 6  or by Official Receiver.</w:t>
      </w:r>
    </w:p>
    <w:p w14:paraId="22C610C9" w14:textId="38158ACE" w:rsidR="00DE03AF" w:rsidRDefault="008B23DD" w:rsidP="002A37BB">
      <w:pPr>
        <w:jc w:val="both"/>
        <w:rPr>
          <w:rFonts w:ascii="Arial" w:hAnsi="Arial" w:cs="Arial"/>
          <w:sz w:val="22"/>
          <w:szCs w:val="22"/>
        </w:rPr>
      </w:pPr>
      <w:r>
        <w:rPr>
          <w:rFonts w:ascii="Arial" w:hAnsi="Arial" w:cs="Arial"/>
          <w:sz w:val="22"/>
          <w:szCs w:val="22"/>
          <w:lang w:val="en-GB"/>
        </w:rPr>
        <w:t>(iii</w:t>
      </w:r>
      <w:r w:rsidRPr="008B23DD">
        <w:rPr>
          <w:rFonts w:ascii="Arial" w:hAnsi="Arial" w:cs="Arial"/>
          <w:b/>
          <w:bCs/>
          <w:sz w:val="22"/>
          <w:szCs w:val="22"/>
          <w:u w:val="single"/>
          <w:lang w:val="en-GB"/>
        </w:rPr>
        <w:t xml:space="preserve">) </w:t>
      </w:r>
      <w:r>
        <w:rPr>
          <w:rFonts w:ascii="Arial" w:hAnsi="Arial" w:cs="Arial"/>
          <w:b/>
          <w:bCs/>
          <w:sz w:val="22"/>
          <w:szCs w:val="22"/>
          <w:u w:val="single"/>
          <w:lang w:val="en-GB"/>
        </w:rPr>
        <w:t>S</w:t>
      </w:r>
      <w:r w:rsidRPr="008B23DD">
        <w:rPr>
          <w:rFonts w:ascii="Arial" w:hAnsi="Arial" w:cs="Arial"/>
          <w:b/>
          <w:bCs/>
          <w:sz w:val="22"/>
          <w:szCs w:val="22"/>
          <w:u w:val="single"/>
          <w:lang w:val="en-GB"/>
        </w:rPr>
        <w:t>ection 246ZB of the Insolvency Act 1986</w:t>
      </w:r>
      <w:r>
        <w:rPr>
          <w:rFonts w:ascii="Arial" w:hAnsi="Arial" w:cs="Arial"/>
          <w:b/>
          <w:bCs/>
          <w:sz w:val="22"/>
          <w:szCs w:val="22"/>
          <w:u w:val="single"/>
          <w:lang w:val="en-GB"/>
        </w:rPr>
        <w:t xml:space="preserve">- </w:t>
      </w:r>
      <w:r w:rsidRPr="008B23DD">
        <w:rPr>
          <w:rFonts w:ascii="Arial" w:hAnsi="Arial" w:cs="Arial"/>
          <w:color w:val="7B7B7B" w:themeColor="accent3" w:themeShade="BF"/>
          <w:sz w:val="22"/>
          <w:szCs w:val="22"/>
          <w:lang w:val="en-GB"/>
        </w:rPr>
        <w:t>Where</w:t>
      </w:r>
      <w:r w:rsidR="00C33F4A">
        <w:rPr>
          <w:rFonts w:ascii="Arial" w:hAnsi="Arial" w:cs="Arial"/>
          <w:color w:val="7B7B7B" w:themeColor="accent3" w:themeShade="BF"/>
          <w:sz w:val="22"/>
          <w:szCs w:val="22"/>
          <w:lang w:val="en-GB"/>
        </w:rPr>
        <w:t xml:space="preserve"> a</w:t>
      </w:r>
      <w:r w:rsidRPr="008B23DD">
        <w:rPr>
          <w:rFonts w:ascii="Arial" w:hAnsi="Arial" w:cs="Arial"/>
          <w:color w:val="7B7B7B" w:themeColor="accent3" w:themeShade="BF"/>
          <w:sz w:val="22"/>
          <w:szCs w:val="22"/>
          <w:lang w:val="en-GB"/>
        </w:rPr>
        <w:t xml:space="preserve"> company is in administration then the administrator may move application </w:t>
      </w:r>
      <w:r>
        <w:rPr>
          <w:rFonts w:ascii="Arial" w:hAnsi="Arial" w:cs="Arial"/>
          <w:color w:val="7B7B7B" w:themeColor="accent3" w:themeShade="BF"/>
          <w:sz w:val="22"/>
          <w:szCs w:val="22"/>
          <w:lang w:val="en-GB"/>
        </w:rPr>
        <w:t>under section 246ZB of the Insolvency Act, 1986 for declaration of wrongful trading.</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bookmarkStart w:id="0" w:name="_Hlk91783694"/>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bookmarkEnd w:id="0"/>
    <w:p w14:paraId="3C47960C" w14:textId="77777777" w:rsidR="00FA417D" w:rsidRPr="002A37BB" w:rsidRDefault="00FA417D" w:rsidP="002A37BB">
      <w:pPr>
        <w:ind w:left="720" w:hanging="720"/>
        <w:jc w:val="both"/>
        <w:rPr>
          <w:rFonts w:ascii="Arial" w:hAnsi="Arial" w:cs="Arial"/>
          <w:sz w:val="22"/>
          <w:szCs w:val="22"/>
          <w:lang w:val="en-GB"/>
        </w:rPr>
      </w:pPr>
    </w:p>
    <w:p w14:paraId="5E889C78" w14:textId="753D36B1" w:rsidR="008B23DD" w:rsidRDefault="00FF5098" w:rsidP="008B23DD">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B23DD">
        <w:rPr>
          <w:rFonts w:ascii="Arial" w:hAnsi="Arial" w:cs="Arial"/>
          <w:color w:val="7B7B7B" w:themeColor="accent3" w:themeShade="BF"/>
          <w:lang w:val="en-GB"/>
        </w:rPr>
        <w:t>U</w:t>
      </w:r>
      <w:r w:rsidR="008B23DD" w:rsidRPr="00C9056E">
        <w:rPr>
          <w:rFonts w:ascii="Arial" w:hAnsi="Arial" w:cs="Arial"/>
          <w:color w:val="7B7B7B" w:themeColor="accent3" w:themeShade="BF"/>
          <w:sz w:val="22"/>
          <w:szCs w:val="22"/>
          <w:lang w:val="en-GB"/>
        </w:rPr>
        <w:t>nder the Insolvency Act 1986</w:t>
      </w:r>
      <w:r w:rsidR="008B23DD">
        <w:rPr>
          <w:rFonts w:ascii="Arial" w:hAnsi="Arial" w:cs="Arial"/>
          <w:color w:val="7B7B7B" w:themeColor="accent3" w:themeShade="BF"/>
          <w:sz w:val="22"/>
          <w:szCs w:val="22"/>
          <w:lang w:val="en-GB"/>
        </w:rPr>
        <w:t xml:space="preserve">, Administrator has to formulate a statement setting out proposal for achieving objective of administration, which may, inter-alia, include details of </w:t>
      </w:r>
      <w:r w:rsidR="00C33F4A">
        <w:rPr>
          <w:rFonts w:ascii="Arial" w:hAnsi="Arial" w:cs="Arial"/>
          <w:color w:val="7B7B7B" w:themeColor="accent3" w:themeShade="BF"/>
          <w:sz w:val="22"/>
          <w:szCs w:val="22"/>
          <w:lang w:val="en-GB"/>
        </w:rPr>
        <w:t>administrator</w:t>
      </w:r>
      <w:r w:rsidR="008B23DD">
        <w:rPr>
          <w:rFonts w:ascii="Arial" w:hAnsi="Arial" w:cs="Arial"/>
          <w:color w:val="7B7B7B" w:themeColor="accent3" w:themeShade="BF"/>
          <w:sz w:val="22"/>
          <w:szCs w:val="22"/>
          <w:lang w:val="en-GB"/>
        </w:rPr>
        <w:t xml:space="preserve"> appointment, statement of affairs of the company, list of creditors, proposal for achieving the objective as also the method by which the </w:t>
      </w:r>
      <w:r w:rsidR="00C33F4A">
        <w:rPr>
          <w:rFonts w:ascii="Arial" w:hAnsi="Arial" w:cs="Arial"/>
          <w:color w:val="7B7B7B" w:themeColor="accent3" w:themeShade="BF"/>
          <w:sz w:val="22"/>
          <w:szCs w:val="22"/>
          <w:lang w:val="en-GB"/>
        </w:rPr>
        <w:t>administrator</w:t>
      </w:r>
      <w:r w:rsidR="008B23DD">
        <w:rPr>
          <w:rFonts w:ascii="Arial" w:hAnsi="Arial" w:cs="Arial"/>
          <w:color w:val="7B7B7B" w:themeColor="accent3" w:themeShade="BF"/>
          <w:sz w:val="22"/>
          <w:szCs w:val="22"/>
          <w:lang w:val="en-GB"/>
        </w:rPr>
        <w:t xml:space="preserve"> will seek a decision from the creditors, which is called ‘decision procedure’. </w:t>
      </w:r>
    </w:p>
    <w:p w14:paraId="486809D4" w14:textId="77777777" w:rsidR="00C33F4A" w:rsidRDefault="00C33F4A" w:rsidP="008B23DD">
      <w:pPr>
        <w:jc w:val="both"/>
        <w:rPr>
          <w:rFonts w:ascii="Arial" w:hAnsi="Arial" w:cs="Arial"/>
          <w:color w:val="7B7B7B" w:themeColor="accent3" w:themeShade="BF"/>
          <w:sz w:val="22"/>
          <w:szCs w:val="22"/>
          <w:lang w:val="en-GB"/>
        </w:rPr>
      </w:pPr>
    </w:p>
    <w:p w14:paraId="58265C6A" w14:textId="0C3275F5" w:rsidR="008B23DD" w:rsidRDefault="008B23DD" w:rsidP="008B23DD">
      <w:pPr>
        <w:jc w:val="both"/>
        <w:rPr>
          <w:rFonts w:ascii="Arial" w:hAnsi="Arial" w:cs="Arial"/>
          <w:color w:val="7B7B7B" w:themeColor="accent3" w:themeShade="BF"/>
          <w:lang w:val="en-GB"/>
        </w:rPr>
      </w:pPr>
      <w:r>
        <w:rPr>
          <w:rFonts w:ascii="Arial" w:hAnsi="Arial" w:cs="Arial"/>
          <w:color w:val="7B7B7B" w:themeColor="accent3" w:themeShade="BF"/>
          <w:sz w:val="22"/>
          <w:szCs w:val="22"/>
          <w:lang w:val="en-GB"/>
        </w:rPr>
        <w:t>Such decisions can either be made by way of deemed consent procedure or by following the decision procedure. Where deemed consent is object</w:t>
      </w:r>
      <w:r w:rsidR="00C33F4A">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to or where the </w:t>
      </w:r>
      <w:r w:rsidR="00C33F4A">
        <w:rPr>
          <w:rFonts w:ascii="Arial" w:hAnsi="Arial" w:cs="Arial"/>
          <w:color w:val="7B7B7B" w:themeColor="accent3" w:themeShade="BF"/>
          <w:sz w:val="22"/>
          <w:szCs w:val="22"/>
          <w:lang w:val="en-GB"/>
        </w:rPr>
        <w:t>administrator</w:t>
      </w:r>
      <w:r>
        <w:rPr>
          <w:rFonts w:ascii="Arial" w:hAnsi="Arial" w:cs="Arial"/>
          <w:color w:val="7B7B7B" w:themeColor="accent3" w:themeShade="BF"/>
          <w:sz w:val="22"/>
          <w:szCs w:val="22"/>
          <w:lang w:val="en-GB"/>
        </w:rPr>
        <w:t xml:space="preserve"> decid</w:t>
      </w:r>
      <w:r w:rsidR="00C33F4A">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no</w:t>
      </w:r>
      <w:r w:rsidR="00C33F4A">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to use this provision, then</w:t>
      </w:r>
      <w:r w:rsidR="00C33F4A">
        <w:rPr>
          <w:rFonts w:ascii="Arial" w:hAnsi="Arial" w:cs="Arial"/>
          <w:color w:val="7B7B7B" w:themeColor="accent3" w:themeShade="BF"/>
          <w:sz w:val="22"/>
          <w:szCs w:val="22"/>
          <w:lang w:val="en-GB"/>
        </w:rPr>
        <w:t xml:space="preserve"> t</w:t>
      </w:r>
      <w:r w:rsidRPr="00C9056E">
        <w:rPr>
          <w:rFonts w:ascii="Arial" w:hAnsi="Arial" w:cs="Arial"/>
          <w:color w:val="7B7B7B" w:themeColor="accent3" w:themeShade="BF"/>
          <w:sz w:val="22"/>
          <w:szCs w:val="22"/>
          <w:lang w:val="en-GB"/>
        </w:rPr>
        <w:t>he Legislative Reform (Insolvency)(Miscellaneous Provisions) Order 2010</w:t>
      </w:r>
      <w:r>
        <w:rPr>
          <w:rFonts w:ascii="Arial" w:hAnsi="Arial" w:cs="Arial"/>
          <w:color w:val="7B7B7B" w:themeColor="accent3" w:themeShade="BF"/>
          <w:lang w:val="en-GB"/>
        </w:rPr>
        <w:t xml:space="preserve"> </w:t>
      </w:r>
      <w:r w:rsidRPr="00C33F4A">
        <w:rPr>
          <w:rFonts w:ascii="Arial" w:hAnsi="Arial" w:cs="Arial"/>
          <w:color w:val="7B7B7B" w:themeColor="accent3" w:themeShade="BF"/>
          <w:sz w:val="22"/>
          <w:szCs w:val="22"/>
          <w:lang w:val="en-GB"/>
        </w:rPr>
        <w:t>provides for following five decision procedures</w:t>
      </w:r>
      <w:r>
        <w:rPr>
          <w:rFonts w:ascii="Arial" w:hAnsi="Arial" w:cs="Arial"/>
          <w:color w:val="7B7B7B" w:themeColor="accent3" w:themeShade="BF"/>
          <w:lang w:val="en-GB"/>
        </w:rPr>
        <w:t>:</w:t>
      </w:r>
    </w:p>
    <w:p w14:paraId="06E3FEE4" w14:textId="77777777" w:rsidR="00C33F4A" w:rsidRPr="008B23DD" w:rsidRDefault="00C33F4A" w:rsidP="008B23DD">
      <w:pPr>
        <w:jc w:val="both"/>
      </w:pPr>
    </w:p>
    <w:p w14:paraId="52B420B4"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lang w:val="en-GB"/>
        </w:rPr>
        <w:t>(</w:t>
      </w:r>
      <w:proofErr w:type="spellStart"/>
      <w:r>
        <w:rPr>
          <w:rFonts w:ascii="Arial" w:hAnsi="Arial" w:cs="Arial"/>
          <w:color w:val="7B7B7B" w:themeColor="accent3" w:themeShade="BF"/>
          <w:lang w:val="en-GB"/>
        </w:rPr>
        <w:t>i</w:t>
      </w:r>
      <w:proofErr w:type="spellEnd"/>
      <w:r>
        <w:rPr>
          <w:rFonts w:ascii="Arial" w:hAnsi="Arial" w:cs="Arial"/>
          <w:color w:val="7B7B7B" w:themeColor="accent3" w:themeShade="BF"/>
          <w:lang w:val="en-GB"/>
        </w:rPr>
        <w:t xml:space="preserve">) </w:t>
      </w:r>
      <w:r w:rsidRPr="00C9056E">
        <w:rPr>
          <w:rFonts w:ascii="Arial" w:hAnsi="Arial" w:cs="Arial"/>
          <w:color w:val="7B7B7B" w:themeColor="accent3" w:themeShade="BF"/>
          <w:sz w:val="22"/>
          <w:szCs w:val="22"/>
          <w:lang w:val="en-GB"/>
        </w:rPr>
        <w:t>Correspondence.</w:t>
      </w:r>
    </w:p>
    <w:p w14:paraId="63577D31"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sidRPr="00C9056E">
        <w:rPr>
          <w:rFonts w:ascii="Arial" w:hAnsi="Arial" w:cs="Arial"/>
          <w:color w:val="7B7B7B" w:themeColor="accent3" w:themeShade="BF"/>
          <w:sz w:val="22"/>
          <w:szCs w:val="22"/>
          <w:lang w:val="en-GB"/>
        </w:rPr>
        <w:t xml:space="preserve">) Electronic voting </w:t>
      </w:r>
    </w:p>
    <w:p w14:paraId="2E6ABEE8"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sidRPr="00C9056E">
        <w:rPr>
          <w:rFonts w:ascii="Arial" w:hAnsi="Arial" w:cs="Arial"/>
          <w:color w:val="7B7B7B" w:themeColor="accent3" w:themeShade="BF"/>
          <w:sz w:val="22"/>
          <w:szCs w:val="22"/>
          <w:lang w:val="en-GB"/>
        </w:rPr>
        <w:t xml:space="preserve">) Virtual meeting </w:t>
      </w:r>
    </w:p>
    <w:p w14:paraId="502A98A8" w14:textId="77777777" w:rsidR="008B23DD" w:rsidRPr="00C9056E" w:rsidRDefault="008B23DD" w:rsidP="00C33F4A">
      <w:pPr>
        <w:pStyle w:val="NormalWeb"/>
        <w:shd w:val="clear" w:color="auto" w:fill="FFFFFF"/>
        <w:spacing w:before="0" w:beforeAutospacing="0" w:after="0" w:afterAutospacing="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sidRPr="00C9056E">
        <w:rPr>
          <w:rFonts w:ascii="Arial" w:hAnsi="Arial" w:cs="Arial"/>
          <w:color w:val="7B7B7B" w:themeColor="accent3" w:themeShade="BF"/>
          <w:sz w:val="22"/>
          <w:szCs w:val="22"/>
          <w:lang w:val="en-GB"/>
        </w:rPr>
        <w:t>) Physical meeting.</w:t>
      </w:r>
    </w:p>
    <w:p w14:paraId="4E1236F0" w14:textId="41E07FD9" w:rsidR="00FF5098" w:rsidRPr="00FF5098" w:rsidRDefault="008B23DD" w:rsidP="008B23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Pr="00C9056E">
        <w:rPr>
          <w:rFonts w:ascii="Arial" w:hAnsi="Arial" w:cs="Arial"/>
          <w:color w:val="7B7B7B" w:themeColor="accent3" w:themeShade="BF"/>
          <w:sz w:val="22"/>
          <w:szCs w:val="22"/>
          <w:lang w:val="en-GB"/>
        </w:rPr>
        <w:t>) Any other decision-making procedure which enables all creditors who are entitled to participate to participate equally in making the decision</w:t>
      </w:r>
      <w:r w:rsidR="00FF5098" w:rsidRPr="00FF5098">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bookmarkStart w:id="1" w:name="_Hlk91783971"/>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bookmarkEnd w:id="1"/>
    <w:p w14:paraId="4098D7DA" w14:textId="77777777" w:rsidR="00241FA3" w:rsidRPr="002A37BB" w:rsidRDefault="00241FA3" w:rsidP="002A37BB">
      <w:pPr>
        <w:jc w:val="both"/>
        <w:rPr>
          <w:rFonts w:ascii="Arial" w:hAnsi="Arial" w:cs="Arial"/>
          <w:sz w:val="22"/>
          <w:szCs w:val="22"/>
        </w:rPr>
      </w:pPr>
    </w:p>
    <w:p w14:paraId="1D94DF12" w14:textId="275AFAA5" w:rsidR="008B23DD" w:rsidRPr="008B23DD" w:rsidRDefault="00FF5098" w:rsidP="008B23DD">
      <w:pPr>
        <w:pStyle w:val="legclearfix"/>
        <w:shd w:val="clear" w:color="auto" w:fill="FFFFFF"/>
        <w:spacing w:before="0" w:beforeAutospacing="0" w:after="120" w:afterAutospacing="0"/>
        <w:jc w:val="both"/>
        <w:rPr>
          <w:rFonts w:ascii="Arial" w:hAnsi="Arial" w:cs="Arial"/>
          <w:color w:val="7B7B7B" w:themeColor="accent3" w:themeShade="BF"/>
          <w:sz w:val="22"/>
          <w:szCs w:val="22"/>
          <w:lang w:val="en-GB" w:eastAsia="en-US" w:bidi="ar-SA"/>
        </w:rPr>
      </w:pPr>
      <w:r w:rsidRPr="00FF5098">
        <w:rPr>
          <w:rFonts w:ascii="Arial" w:hAnsi="Arial" w:cs="Arial"/>
          <w:color w:val="7B7B7B" w:themeColor="accent3" w:themeShade="BF"/>
          <w:sz w:val="22"/>
          <w:szCs w:val="22"/>
          <w:lang w:val="en-GB"/>
        </w:rPr>
        <w:lastRenderedPageBreak/>
        <w:t>[</w:t>
      </w:r>
      <w:r w:rsidR="008B23DD">
        <w:rPr>
          <w:rFonts w:ascii="Arial" w:hAnsi="Arial" w:cs="Arial"/>
          <w:color w:val="7B7B7B" w:themeColor="accent3" w:themeShade="BF"/>
          <w:sz w:val="22"/>
          <w:szCs w:val="22"/>
          <w:lang w:val="en-GB"/>
        </w:rPr>
        <w:t xml:space="preserve">Yes, under General Powers at 59 of Schedule B1 of the Insolvency Act, </w:t>
      </w:r>
      <w:r w:rsidR="008B23DD">
        <w:rPr>
          <w:rFonts w:ascii="Arial" w:hAnsi="Arial" w:cs="Arial"/>
          <w:color w:val="7B7B7B" w:themeColor="accent3" w:themeShade="BF"/>
          <w:sz w:val="22"/>
          <w:szCs w:val="22"/>
          <w:lang w:val="en-GB" w:eastAsia="en-US" w:bidi="ar-SA"/>
        </w:rPr>
        <w:t xml:space="preserve">1986 the </w:t>
      </w:r>
      <w:r w:rsidR="008B23DD" w:rsidRPr="008B23DD">
        <w:rPr>
          <w:rFonts w:ascii="Arial" w:hAnsi="Arial" w:cs="Arial"/>
          <w:color w:val="7B7B7B" w:themeColor="accent3" w:themeShade="BF"/>
          <w:sz w:val="22"/>
          <w:szCs w:val="22"/>
          <w:lang w:val="en-GB" w:eastAsia="en-US" w:bidi="ar-SA"/>
        </w:rPr>
        <w:t xml:space="preserve">administrator of a company </w:t>
      </w:r>
      <w:r w:rsidR="008B23DD">
        <w:rPr>
          <w:rFonts w:ascii="Arial" w:hAnsi="Arial" w:cs="Arial"/>
          <w:color w:val="7B7B7B" w:themeColor="accent3" w:themeShade="BF"/>
          <w:sz w:val="22"/>
          <w:szCs w:val="22"/>
          <w:lang w:val="en-GB" w:eastAsia="en-US" w:bidi="ar-SA"/>
        </w:rPr>
        <w:t>has power to do a</w:t>
      </w:r>
      <w:r w:rsidR="008B23DD" w:rsidRPr="008B23DD">
        <w:rPr>
          <w:rFonts w:ascii="Arial" w:hAnsi="Arial" w:cs="Arial"/>
          <w:color w:val="7B7B7B" w:themeColor="accent3" w:themeShade="BF"/>
          <w:sz w:val="22"/>
          <w:szCs w:val="22"/>
          <w:lang w:val="en-GB" w:eastAsia="en-US" w:bidi="ar-SA"/>
        </w:rPr>
        <w:t>nything necessary or expedient for the management of the affairs, business and property of the company.</w:t>
      </w:r>
      <w:r w:rsidR="008B23DD">
        <w:rPr>
          <w:rFonts w:ascii="Arial" w:hAnsi="Arial" w:cs="Arial"/>
          <w:color w:val="7B7B7B" w:themeColor="accent3" w:themeShade="BF"/>
          <w:sz w:val="22"/>
          <w:szCs w:val="22"/>
          <w:lang w:val="en-GB" w:eastAsia="en-US" w:bidi="ar-SA"/>
        </w:rPr>
        <w:t xml:space="preserve"> </w:t>
      </w:r>
      <w:r w:rsidR="00C33F4A">
        <w:rPr>
          <w:rFonts w:ascii="Arial" w:hAnsi="Arial" w:cs="Arial"/>
          <w:color w:val="7B7B7B" w:themeColor="accent3" w:themeShade="BF"/>
          <w:sz w:val="22"/>
          <w:szCs w:val="22"/>
          <w:lang w:val="en-GB" w:eastAsia="en-US" w:bidi="ar-SA"/>
        </w:rPr>
        <w:t>Administrator</w:t>
      </w:r>
      <w:r w:rsidR="008B23DD">
        <w:rPr>
          <w:rFonts w:ascii="Arial" w:hAnsi="Arial" w:cs="Arial"/>
          <w:color w:val="7B7B7B" w:themeColor="accent3" w:themeShade="BF"/>
          <w:sz w:val="22"/>
          <w:szCs w:val="22"/>
          <w:lang w:val="en-GB" w:eastAsia="en-US" w:bidi="ar-SA"/>
        </w:rPr>
        <w:t xml:space="preserve"> has to take custody and control of all the assets of the Company and to manage the affairs of the Company including business in accordance with the proposal approved by the Creditors. </w:t>
      </w:r>
    </w:p>
    <w:p w14:paraId="284492EF" w14:textId="097AB813"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Keeping in mind the challenges for keeping the Company as a going concern during the insolvency administration, </w:t>
      </w:r>
      <w:r w:rsidRPr="00C9056E">
        <w:rPr>
          <w:rFonts w:ascii="Arial" w:hAnsi="Arial" w:cs="Arial"/>
          <w:color w:val="7B7B7B" w:themeColor="accent3" w:themeShade="BF"/>
          <w:sz w:val="22"/>
          <w:szCs w:val="22"/>
          <w:lang w:val="en-GB"/>
        </w:rPr>
        <w:t>(IA 1986)</w:t>
      </w:r>
      <w:r>
        <w:rPr>
          <w:rFonts w:ascii="Arial" w:hAnsi="Arial" w:cs="Arial"/>
          <w:color w:val="7B7B7B" w:themeColor="accent3" w:themeShade="BF"/>
          <w:sz w:val="22"/>
          <w:szCs w:val="22"/>
          <w:lang w:val="en-GB"/>
        </w:rPr>
        <w:t xml:space="preserve"> was introduced</w:t>
      </w:r>
      <w:r w:rsidRPr="00C9056E">
        <w:rPr>
          <w:rFonts w:ascii="Arial" w:hAnsi="Arial" w:cs="Arial"/>
          <w:color w:val="7B7B7B" w:themeColor="accent3" w:themeShade="BF"/>
          <w:sz w:val="22"/>
          <w:szCs w:val="22"/>
          <w:lang w:val="en-GB"/>
        </w:rPr>
        <w:t xml:space="preserve"> to ensure</w:t>
      </w:r>
      <w:r>
        <w:rPr>
          <w:rFonts w:ascii="Arial" w:hAnsi="Arial" w:cs="Arial"/>
          <w:color w:val="7B7B7B" w:themeColor="accent3" w:themeShade="BF"/>
          <w:sz w:val="22"/>
          <w:szCs w:val="22"/>
          <w:lang w:val="en-GB"/>
        </w:rPr>
        <w:t xml:space="preserve"> continuous supply </w:t>
      </w:r>
      <w:r w:rsidRPr="00C9056E">
        <w:rPr>
          <w:rFonts w:ascii="Arial" w:hAnsi="Arial" w:cs="Arial"/>
          <w:color w:val="7B7B7B" w:themeColor="accent3" w:themeShade="BF"/>
          <w:sz w:val="22"/>
          <w:szCs w:val="22"/>
          <w:lang w:val="en-GB"/>
        </w:rPr>
        <w:t xml:space="preserve">of vital </w:t>
      </w:r>
      <w:r w:rsidR="00C33F4A" w:rsidRPr="00C9056E">
        <w:rPr>
          <w:rFonts w:ascii="Arial" w:hAnsi="Arial" w:cs="Arial"/>
          <w:color w:val="7B7B7B" w:themeColor="accent3" w:themeShade="BF"/>
          <w:sz w:val="22"/>
          <w:szCs w:val="22"/>
          <w:lang w:val="en-GB"/>
        </w:rPr>
        <w:t>utilities,</w:t>
      </w:r>
      <w:r w:rsidR="00C33F4A">
        <w:rPr>
          <w:rFonts w:ascii="Arial" w:hAnsi="Arial" w:cs="Arial"/>
          <w:color w:val="7B7B7B" w:themeColor="accent3" w:themeShade="BF"/>
          <w:sz w:val="22"/>
          <w:szCs w:val="22"/>
          <w:lang w:val="en-GB"/>
        </w:rPr>
        <w:t xml:space="preserve"> </w:t>
      </w:r>
      <w:r w:rsidR="00C33F4A" w:rsidRPr="00C9056E">
        <w:rPr>
          <w:rFonts w:ascii="Arial" w:hAnsi="Arial" w:cs="Arial"/>
          <w:color w:val="7B7B7B" w:themeColor="accent3" w:themeShade="BF"/>
          <w:sz w:val="22"/>
          <w:szCs w:val="22"/>
          <w:lang w:val="en-GB"/>
        </w:rPr>
        <w:t>goods</w:t>
      </w:r>
      <w:r>
        <w:rPr>
          <w:rFonts w:ascii="Arial" w:hAnsi="Arial" w:cs="Arial"/>
          <w:color w:val="7B7B7B" w:themeColor="accent3" w:themeShade="BF"/>
          <w:sz w:val="22"/>
          <w:szCs w:val="22"/>
          <w:lang w:val="en-GB"/>
        </w:rPr>
        <w:t xml:space="preserve">, </w:t>
      </w:r>
      <w:r w:rsidR="00C33F4A" w:rsidRPr="00C9056E">
        <w:rPr>
          <w:rFonts w:ascii="Arial" w:hAnsi="Arial" w:cs="Arial"/>
          <w:color w:val="7B7B7B" w:themeColor="accent3" w:themeShade="BF"/>
          <w:sz w:val="22"/>
          <w:szCs w:val="22"/>
          <w:lang w:val="en-GB"/>
        </w:rPr>
        <w:t>electricity,</w:t>
      </w:r>
      <w:r w:rsidRPr="00C9056E">
        <w:rPr>
          <w:rFonts w:ascii="Arial" w:hAnsi="Arial" w:cs="Arial"/>
          <w:color w:val="7B7B7B" w:themeColor="accent3" w:themeShade="BF"/>
          <w:sz w:val="22"/>
          <w:szCs w:val="22"/>
          <w:lang w:val="en-GB"/>
        </w:rPr>
        <w:t xml:space="preserve"> and water</w:t>
      </w:r>
      <w:r>
        <w:rPr>
          <w:rFonts w:ascii="Arial" w:hAnsi="Arial" w:cs="Arial"/>
          <w:color w:val="7B7B7B" w:themeColor="accent3" w:themeShade="BF"/>
          <w:sz w:val="22"/>
          <w:szCs w:val="22"/>
          <w:lang w:val="en-GB"/>
        </w:rPr>
        <w:t xml:space="preserve"> etc. Since, such services are critical for running of operation of the Company, it was usually experienced that supplier of the Company would push</w:t>
      </w:r>
      <w:r w:rsidRPr="00C9056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Company for </w:t>
      </w:r>
      <w:r w:rsidRPr="00C9056E">
        <w:rPr>
          <w:rFonts w:ascii="Arial" w:hAnsi="Arial" w:cs="Arial"/>
          <w:color w:val="7B7B7B" w:themeColor="accent3" w:themeShade="BF"/>
          <w:sz w:val="22"/>
          <w:szCs w:val="22"/>
          <w:lang w:val="en-GB"/>
        </w:rPr>
        <w:t xml:space="preserve">payment </w:t>
      </w:r>
      <w:r>
        <w:rPr>
          <w:rFonts w:ascii="Arial" w:hAnsi="Arial" w:cs="Arial"/>
          <w:color w:val="7B7B7B" w:themeColor="accent3" w:themeShade="BF"/>
          <w:sz w:val="22"/>
          <w:szCs w:val="22"/>
          <w:lang w:val="en-GB"/>
        </w:rPr>
        <w:t xml:space="preserve">if </w:t>
      </w:r>
      <w:r w:rsidRPr="00C9056E">
        <w:rPr>
          <w:rFonts w:ascii="Arial" w:hAnsi="Arial" w:cs="Arial"/>
          <w:color w:val="7B7B7B" w:themeColor="accent3" w:themeShade="BF"/>
          <w:sz w:val="22"/>
          <w:szCs w:val="22"/>
          <w:lang w:val="en-GB"/>
        </w:rPr>
        <w:t>outstanding amounts before continuing suppli</w:t>
      </w:r>
      <w:r>
        <w:rPr>
          <w:rFonts w:ascii="Arial" w:hAnsi="Arial" w:cs="Arial"/>
          <w:color w:val="7B7B7B" w:themeColor="accent3" w:themeShade="BF"/>
          <w:sz w:val="22"/>
          <w:szCs w:val="22"/>
          <w:lang w:val="en-GB"/>
        </w:rPr>
        <w:t xml:space="preserve">es. But </w:t>
      </w:r>
      <w:r w:rsidR="00C33F4A">
        <w:rPr>
          <w:rFonts w:ascii="Arial" w:hAnsi="Arial" w:cs="Arial"/>
          <w:color w:val="7B7B7B" w:themeColor="accent3" w:themeShade="BF"/>
          <w:sz w:val="22"/>
          <w:szCs w:val="22"/>
          <w:lang w:val="en-GB"/>
        </w:rPr>
        <w:t>after</w:t>
      </w:r>
      <w:r w:rsidRPr="00C9056E">
        <w:rPr>
          <w:rFonts w:ascii="Arial" w:hAnsi="Arial" w:cs="Arial"/>
          <w:color w:val="7B7B7B" w:themeColor="accent3" w:themeShade="BF"/>
          <w:sz w:val="22"/>
          <w:szCs w:val="22"/>
          <w:lang w:val="en-GB"/>
        </w:rPr>
        <w:t xml:space="preserve"> IA 1986</w:t>
      </w:r>
      <w:r>
        <w:rPr>
          <w:rFonts w:ascii="Arial" w:hAnsi="Arial" w:cs="Arial"/>
          <w:color w:val="7B7B7B" w:themeColor="accent3" w:themeShade="BF"/>
          <w:sz w:val="22"/>
          <w:szCs w:val="22"/>
          <w:lang w:val="en-GB"/>
        </w:rPr>
        <w:t>, it now</w:t>
      </w:r>
      <w:r w:rsidRPr="00C9056E">
        <w:rPr>
          <w:rFonts w:ascii="Arial" w:hAnsi="Arial" w:cs="Arial"/>
          <w:color w:val="7B7B7B" w:themeColor="accent3" w:themeShade="BF"/>
          <w:sz w:val="22"/>
          <w:szCs w:val="22"/>
          <w:lang w:val="en-GB"/>
        </w:rPr>
        <w:t xml:space="preserve"> illegal for suppliers of these utilities to stop the supply or demand payment in full of outstanding amounts before continuing supply post insolvency.</w:t>
      </w:r>
    </w:p>
    <w:p w14:paraId="69C59F62" w14:textId="7B303099"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case of Voluntary arrangement or in administration case</w:t>
      </w:r>
      <w:r w:rsidRPr="00C9056E">
        <w:rPr>
          <w:rFonts w:ascii="Arial" w:hAnsi="Arial" w:cs="Arial"/>
          <w:color w:val="7B7B7B" w:themeColor="accent3" w:themeShade="BF"/>
          <w:sz w:val="22"/>
          <w:szCs w:val="22"/>
          <w:lang w:val="en-GB"/>
        </w:rPr>
        <w:t>, the contract of supply may be</w:t>
      </w:r>
      <w:r>
        <w:rPr>
          <w:rFonts w:ascii="Arial" w:hAnsi="Arial" w:cs="Arial"/>
          <w:color w:val="7B7B7B" w:themeColor="accent3" w:themeShade="BF"/>
          <w:sz w:val="22"/>
          <w:szCs w:val="22"/>
          <w:lang w:val="en-GB"/>
        </w:rPr>
        <w:t xml:space="preserve"> terminated with the approval of the Court,</w:t>
      </w:r>
      <w:r w:rsidRPr="00C9056E">
        <w:rPr>
          <w:rFonts w:ascii="Arial" w:hAnsi="Arial" w:cs="Arial"/>
          <w:color w:val="7B7B7B" w:themeColor="accent3" w:themeShade="BF"/>
          <w:sz w:val="22"/>
          <w:szCs w:val="22"/>
          <w:lang w:val="en-GB"/>
        </w:rPr>
        <w:t xml:space="preserve"> after administration or whe</w:t>
      </w:r>
      <w:r>
        <w:rPr>
          <w:rFonts w:ascii="Arial" w:hAnsi="Arial" w:cs="Arial"/>
          <w:color w:val="7B7B7B" w:themeColor="accent3" w:themeShade="BF"/>
          <w:sz w:val="22"/>
          <w:szCs w:val="22"/>
          <w:lang w:val="en-GB"/>
        </w:rPr>
        <w:t xml:space="preserve">re the Company has </w:t>
      </w:r>
      <w:r w:rsidR="00C33F4A">
        <w:rPr>
          <w:rFonts w:ascii="Arial" w:hAnsi="Arial" w:cs="Arial"/>
          <w:color w:val="7B7B7B" w:themeColor="accent3" w:themeShade="BF"/>
          <w:sz w:val="22"/>
          <w:szCs w:val="22"/>
          <w:lang w:val="en-GB"/>
        </w:rPr>
        <w:t>entered</w:t>
      </w:r>
      <w:r w:rsidRPr="00C9056E">
        <w:rPr>
          <w:rFonts w:ascii="Arial" w:hAnsi="Arial" w:cs="Arial"/>
          <w:color w:val="7B7B7B" w:themeColor="accent3" w:themeShade="BF"/>
          <w:sz w:val="22"/>
          <w:szCs w:val="22"/>
          <w:lang w:val="en-GB"/>
        </w:rPr>
        <w:t xml:space="preserve"> a company voluntary arrangement</w:t>
      </w:r>
      <w:r>
        <w:rPr>
          <w:rFonts w:ascii="Arial" w:hAnsi="Arial" w:cs="Arial"/>
          <w:color w:val="7B7B7B" w:themeColor="accent3" w:themeShade="BF"/>
          <w:sz w:val="22"/>
          <w:szCs w:val="22"/>
          <w:lang w:val="en-GB"/>
        </w:rPr>
        <w:t xml:space="preserve">. It may also be terminated with the consent of </w:t>
      </w:r>
      <w:r w:rsidRPr="00C9056E">
        <w:rPr>
          <w:rFonts w:ascii="Arial" w:hAnsi="Arial" w:cs="Arial"/>
          <w:color w:val="7B7B7B" w:themeColor="accent3" w:themeShade="BF"/>
          <w:sz w:val="22"/>
          <w:szCs w:val="22"/>
          <w:lang w:val="en-GB"/>
        </w:rPr>
        <w:t xml:space="preserve">the administrator or supervisor. </w:t>
      </w:r>
    </w:p>
    <w:p w14:paraId="5D805428" w14:textId="06BFCAB5"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Now under the Corporate Insolvency and Governance Act, 2020 it is illegal to terminate any contracts for the supply of all goods and services on the ground that the Company entered an insolvency proceeding</w:t>
      </w:r>
      <w:r w:rsidR="00C33F4A">
        <w:rPr>
          <w:rFonts w:ascii="Arial" w:hAnsi="Arial" w:cs="Arial"/>
          <w:color w:val="7B7B7B" w:themeColor="accent3" w:themeShade="BF"/>
          <w:sz w:val="22"/>
          <w:szCs w:val="22"/>
          <w:lang w:val="en-GB"/>
        </w:rPr>
        <w:t>.</w:t>
      </w:r>
    </w:p>
    <w:p w14:paraId="1F296F68" w14:textId="77777777"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The contract of supply may, however, be terminated with the consent of the officeholder or the company, in the case of the moratorium, or if the court is of the opinion that the supplier would suffer hardship by continuing with the supply of goods or services.</w:t>
      </w:r>
    </w:p>
    <w:p w14:paraId="17F2E837" w14:textId="7CF7D1E9" w:rsidR="00FF5098" w:rsidRPr="00FF5098" w:rsidRDefault="008B23DD" w:rsidP="008B23DD">
      <w:pPr>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There is a temporary exemption for suppliers who are considered ‘small entities</w:t>
      </w:r>
      <w:r>
        <w:rPr>
          <w:rFonts w:ascii="Arial" w:hAnsi="Arial" w:cs="Arial"/>
          <w:color w:val="7B7B7B" w:themeColor="accent3" w:themeShade="BF"/>
          <w:sz w:val="22"/>
          <w:szCs w:val="22"/>
          <w:lang w:val="en-GB"/>
        </w:rPr>
        <w:t>.</w:t>
      </w:r>
      <w:r w:rsidR="00FF5098"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bookmarkStart w:id="2" w:name="_Hlk91784108"/>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bookmarkEnd w:id="2"/>
    <w:p w14:paraId="2F029E55" w14:textId="1280FB99" w:rsidR="00DF75F8" w:rsidRPr="002A37BB" w:rsidRDefault="00DF75F8" w:rsidP="002A37BB">
      <w:pPr>
        <w:jc w:val="both"/>
        <w:rPr>
          <w:rFonts w:ascii="Arial" w:hAnsi="Arial" w:cs="Arial"/>
          <w:sz w:val="22"/>
          <w:szCs w:val="22"/>
        </w:rPr>
      </w:pPr>
    </w:p>
    <w:p w14:paraId="170241C6" w14:textId="1D4B9E16" w:rsidR="008B23DD" w:rsidRPr="00C33F4A" w:rsidRDefault="00FF5098"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w:t>
      </w:r>
      <w:r w:rsidR="008B23DD" w:rsidRPr="00C33F4A">
        <w:rPr>
          <w:rFonts w:ascii="Arial" w:hAnsi="Arial" w:cs="Arial"/>
          <w:color w:val="7B7B7B" w:themeColor="accent3" w:themeShade="BF"/>
          <w:sz w:val="22"/>
          <w:szCs w:val="22"/>
          <w:lang w:val="en-GB"/>
        </w:rPr>
        <w:t xml:space="preserve">As per the provisions of Section 129 of the Insolvency Act, 1986, liquidation commences on passing of winding up order and it is deemed to have commenced from the date of petition. On passing of the order a moratorium comes into effect on disposition of the property. Liquidator takes over the control of the assets of the Company which is known as the ‘estate of the company’. Liquidator realises this estate for distribution among the creditors (known as ‘dividend’) in the light of the </w:t>
      </w:r>
      <w:r w:rsidR="00C33F4A">
        <w:rPr>
          <w:rFonts w:ascii="Arial" w:hAnsi="Arial" w:cs="Arial"/>
          <w:color w:val="7B7B7B" w:themeColor="accent3" w:themeShade="BF"/>
          <w:sz w:val="22"/>
          <w:szCs w:val="22"/>
          <w:lang w:val="en-GB"/>
        </w:rPr>
        <w:t xml:space="preserve">admitted </w:t>
      </w:r>
      <w:r w:rsidR="008B23DD" w:rsidRPr="00C33F4A">
        <w:rPr>
          <w:rFonts w:ascii="Arial" w:hAnsi="Arial" w:cs="Arial"/>
          <w:color w:val="7B7B7B" w:themeColor="accent3" w:themeShade="BF"/>
          <w:sz w:val="22"/>
          <w:szCs w:val="22"/>
          <w:lang w:val="en-GB"/>
        </w:rPr>
        <w:t>claim and order of priority. Usually, the order of priority is as follows:</w:t>
      </w:r>
    </w:p>
    <w:p w14:paraId="4CA1F463"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Secured creditors with a fixed charge</w:t>
      </w:r>
    </w:p>
    <w:p w14:paraId="7C29614A"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Preferential creditors</w:t>
      </w:r>
    </w:p>
    <w:p w14:paraId="5A86403A"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Secured creditors with a floating charge</w:t>
      </w:r>
    </w:p>
    <w:p w14:paraId="6B5AE415"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Unsecured creditors</w:t>
      </w:r>
    </w:p>
    <w:p w14:paraId="18ECF2DE" w14:textId="77777777"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9056E">
        <w:rPr>
          <w:rFonts w:ascii="Arial" w:hAnsi="Arial" w:cs="Arial"/>
          <w:color w:val="7B7B7B" w:themeColor="accent3" w:themeShade="BF"/>
          <w:sz w:val="22"/>
          <w:szCs w:val="22"/>
          <w:lang w:val="en-GB"/>
        </w:rPr>
        <w:t>Shareholders</w:t>
      </w:r>
    </w:p>
    <w:p w14:paraId="552DDE3A" w14:textId="559D4BAD" w:rsidR="008B23DD" w:rsidRPr="00C9056E"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Under Chapter 14 of the Insolvency (England and Wales) Rules, 2016</w:t>
      </w:r>
      <w:r w:rsidR="00C33F4A">
        <w:rPr>
          <w:rFonts w:ascii="Arial" w:hAnsi="Arial" w:cs="Arial"/>
          <w:color w:val="7B7B7B" w:themeColor="accent3" w:themeShade="BF"/>
          <w:sz w:val="22"/>
          <w:szCs w:val="22"/>
          <w:lang w:val="en-GB"/>
        </w:rPr>
        <w:t xml:space="preserve"> read with</w:t>
      </w:r>
      <w:r w:rsidRPr="00C33F4A">
        <w:rPr>
          <w:rFonts w:ascii="Arial" w:hAnsi="Arial" w:cs="Arial"/>
          <w:color w:val="7B7B7B" w:themeColor="accent3" w:themeShade="BF"/>
          <w:sz w:val="22"/>
          <w:szCs w:val="22"/>
          <w:lang w:val="en-GB"/>
        </w:rPr>
        <w:t xml:space="preserve"> Section 115 of the Act, the expenses properly incurred in the winding up, including the remuneration of the liquidator, are payable out of the company’s assets in priority to all other claims. Further</w:t>
      </w:r>
      <w:r w:rsidR="00C33F4A">
        <w:rPr>
          <w:rFonts w:ascii="Arial" w:hAnsi="Arial" w:cs="Arial"/>
          <w:color w:val="7B7B7B" w:themeColor="accent3" w:themeShade="BF"/>
          <w:sz w:val="22"/>
          <w:szCs w:val="22"/>
          <w:lang w:val="en-GB"/>
        </w:rPr>
        <w:t xml:space="preserve">, </w:t>
      </w:r>
      <w:r w:rsidRPr="00C33F4A">
        <w:rPr>
          <w:rFonts w:ascii="Arial" w:hAnsi="Arial" w:cs="Arial"/>
          <w:color w:val="7B7B7B" w:themeColor="accent3" w:themeShade="BF"/>
          <w:sz w:val="22"/>
          <w:szCs w:val="22"/>
          <w:lang w:val="en-GB"/>
        </w:rPr>
        <w:t xml:space="preserve">Section 174A of the Act, also provides for priority of the moratorium debts and priority pre-moratorium debts, which may include </w:t>
      </w:r>
      <w:r w:rsidRPr="00C9056E">
        <w:rPr>
          <w:rFonts w:ascii="Arial" w:hAnsi="Arial" w:cs="Arial"/>
          <w:color w:val="7B7B7B" w:themeColor="accent3" w:themeShade="BF"/>
          <w:sz w:val="22"/>
          <w:szCs w:val="22"/>
          <w:lang w:val="en-GB"/>
        </w:rPr>
        <w:t>(</w:t>
      </w:r>
      <w:proofErr w:type="spellStart"/>
      <w:r w:rsidRPr="00C9056E">
        <w:rPr>
          <w:rFonts w:ascii="Arial" w:hAnsi="Arial" w:cs="Arial"/>
          <w:color w:val="7B7B7B" w:themeColor="accent3" w:themeShade="BF"/>
          <w:sz w:val="22"/>
          <w:szCs w:val="22"/>
          <w:lang w:val="en-GB"/>
        </w:rPr>
        <w:t>i</w:t>
      </w:r>
      <w:proofErr w:type="spellEnd"/>
      <w:r w:rsidRPr="00C9056E">
        <w:rPr>
          <w:rFonts w:ascii="Arial" w:hAnsi="Arial" w:cs="Arial"/>
          <w:color w:val="7B7B7B" w:themeColor="accent3" w:themeShade="BF"/>
          <w:sz w:val="22"/>
          <w:szCs w:val="22"/>
          <w:lang w:val="en-GB"/>
        </w:rPr>
        <w:t>)</w:t>
      </w:r>
      <w:r w:rsid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the monitor’s remuneration or expenses,</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(ii)goods or services supplied during the moratorium,</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 xml:space="preserve">(iii)rent in respect of a period during the moratorium, </w:t>
      </w:r>
      <w:r w:rsidRPr="00C9056E">
        <w:rPr>
          <w:rFonts w:ascii="Arial" w:hAnsi="Arial" w:cs="Arial"/>
          <w:color w:val="7B7B7B" w:themeColor="accent3" w:themeShade="BF"/>
          <w:sz w:val="22"/>
          <w:szCs w:val="22"/>
          <w:lang w:val="en-GB"/>
        </w:rPr>
        <w:lastRenderedPageBreak/>
        <w:t>or</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(iv)</w:t>
      </w:r>
      <w:r w:rsidRPr="00C33F4A">
        <w:rPr>
          <w:rFonts w:ascii="Arial" w:hAnsi="Arial" w:cs="Arial"/>
          <w:color w:val="7B7B7B" w:themeColor="accent3" w:themeShade="BF"/>
          <w:sz w:val="22"/>
          <w:szCs w:val="22"/>
          <w:lang w:val="en-GB"/>
        </w:rPr>
        <w:t xml:space="preserve"> </w:t>
      </w:r>
      <w:r w:rsidRPr="00C9056E">
        <w:rPr>
          <w:rFonts w:ascii="Arial" w:hAnsi="Arial" w:cs="Arial"/>
          <w:color w:val="7B7B7B" w:themeColor="accent3" w:themeShade="BF"/>
          <w:sz w:val="22"/>
          <w:szCs w:val="22"/>
          <w:lang w:val="en-GB"/>
        </w:rPr>
        <w:t>wages or salary arising under a contract of employment, so far as relating to a period of employment before or during the moratorium</w:t>
      </w:r>
      <w:r w:rsidRPr="00C33F4A">
        <w:rPr>
          <w:rFonts w:ascii="Arial" w:hAnsi="Arial" w:cs="Arial"/>
          <w:color w:val="7B7B7B" w:themeColor="accent3" w:themeShade="BF"/>
          <w:sz w:val="22"/>
          <w:szCs w:val="22"/>
          <w:lang w:val="en-GB"/>
        </w:rPr>
        <w:t xml:space="preserve">. They are preferential creditors. </w:t>
      </w:r>
    </w:p>
    <w:p w14:paraId="5BB33E05" w14:textId="33A82E31"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 xml:space="preserve">Under the </w:t>
      </w:r>
      <w:r w:rsidR="00C33F4A" w:rsidRPr="00C33F4A">
        <w:rPr>
          <w:rFonts w:ascii="Arial" w:hAnsi="Arial" w:cs="Arial"/>
          <w:color w:val="7B7B7B" w:themeColor="accent3" w:themeShade="BF"/>
          <w:sz w:val="22"/>
          <w:szCs w:val="22"/>
          <w:lang w:val="en-GB"/>
        </w:rPr>
        <w:t>Preferential</w:t>
      </w:r>
      <w:r w:rsidRPr="00C33F4A">
        <w:rPr>
          <w:rFonts w:ascii="Arial" w:hAnsi="Arial" w:cs="Arial"/>
          <w:color w:val="7B7B7B" w:themeColor="accent3" w:themeShade="BF"/>
          <w:sz w:val="22"/>
          <w:szCs w:val="22"/>
          <w:lang w:val="en-GB"/>
        </w:rPr>
        <w:t xml:space="preserve"> creditor list, many outstanding tax due to the Crown are covered</w:t>
      </w:r>
      <w:r w:rsidR="00C33F4A">
        <w:rPr>
          <w:rFonts w:ascii="Arial" w:hAnsi="Arial" w:cs="Arial"/>
          <w:color w:val="7B7B7B" w:themeColor="accent3" w:themeShade="BF"/>
          <w:sz w:val="22"/>
          <w:szCs w:val="22"/>
          <w:lang w:val="en-GB"/>
        </w:rPr>
        <w:t xml:space="preserve"> which are paid on pari-passu basis</w:t>
      </w:r>
      <w:r w:rsidRPr="00C33F4A">
        <w:rPr>
          <w:rFonts w:ascii="Arial" w:hAnsi="Arial" w:cs="Arial"/>
          <w:color w:val="7B7B7B" w:themeColor="accent3" w:themeShade="BF"/>
          <w:sz w:val="22"/>
          <w:szCs w:val="22"/>
          <w:lang w:val="en-GB"/>
        </w:rPr>
        <w:t xml:space="preserve">. Thereafter, employee related claims are given priority which may be due on account of an employee’s contribution to pension scheme, remuneration payable to employee for a period of four months prior to commence of the winding up subject to maximum of 800 pounds, sum </w:t>
      </w:r>
      <w:r w:rsidR="00C33F4A" w:rsidRPr="00C33F4A">
        <w:rPr>
          <w:rFonts w:ascii="Arial" w:hAnsi="Arial" w:cs="Arial"/>
          <w:color w:val="7B7B7B" w:themeColor="accent3" w:themeShade="BF"/>
          <w:sz w:val="22"/>
          <w:szCs w:val="22"/>
          <w:lang w:val="en-GB"/>
        </w:rPr>
        <w:t>accrued</w:t>
      </w:r>
      <w:r w:rsidRPr="00C33F4A">
        <w:rPr>
          <w:rFonts w:ascii="Arial" w:hAnsi="Arial" w:cs="Arial"/>
          <w:color w:val="7B7B7B" w:themeColor="accent3" w:themeShade="BF"/>
          <w:sz w:val="22"/>
          <w:szCs w:val="22"/>
          <w:lang w:val="en-GB"/>
        </w:rPr>
        <w:t xml:space="preserve"> on account of holiday remuneration etc. Following additional debts have also been given preference debt recognition, i.e. specified amount owned by the Company in respect of an eligible deposit, specified amount owed by the Company to one or more eligible persons in respect of an eligible deposits and other claims on account of deposits of eligible person made through a non – EEA branch of credit </w:t>
      </w:r>
      <w:r w:rsidR="00C33F4A" w:rsidRPr="00C33F4A">
        <w:rPr>
          <w:rFonts w:ascii="Arial" w:hAnsi="Arial" w:cs="Arial"/>
          <w:color w:val="7B7B7B" w:themeColor="accent3" w:themeShade="BF"/>
          <w:sz w:val="22"/>
          <w:szCs w:val="22"/>
          <w:lang w:val="en-GB"/>
        </w:rPr>
        <w:t>ins</w:t>
      </w:r>
      <w:r w:rsidR="00C33F4A">
        <w:rPr>
          <w:rFonts w:ascii="Arial" w:hAnsi="Arial" w:cs="Arial"/>
          <w:color w:val="7B7B7B" w:themeColor="accent3" w:themeShade="BF"/>
          <w:sz w:val="22"/>
          <w:szCs w:val="22"/>
          <w:lang w:val="en-GB"/>
        </w:rPr>
        <w:t>ti</w:t>
      </w:r>
      <w:r w:rsidR="00C33F4A" w:rsidRPr="00C33F4A">
        <w:rPr>
          <w:rFonts w:ascii="Arial" w:hAnsi="Arial" w:cs="Arial"/>
          <w:color w:val="7B7B7B" w:themeColor="accent3" w:themeShade="BF"/>
          <w:sz w:val="22"/>
          <w:szCs w:val="22"/>
          <w:lang w:val="en-GB"/>
        </w:rPr>
        <w:t>tution</w:t>
      </w:r>
      <w:r w:rsidRPr="00C33F4A">
        <w:rPr>
          <w:rFonts w:ascii="Arial" w:hAnsi="Arial" w:cs="Arial"/>
          <w:color w:val="7B7B7B" w:themeColor="accent3" w:themeShade="BF"/>
          <w:sz w:val="22"/>
          <w:szCs w:val="22"/>
          <w:lang w:val="en-GB"/>
        </w:rPr>
        <w:t xml:space="preserve"> authorised by the Competent Authority of EEA state. </w:t>
      </w:r>
    </w:p>
    <w:p w14:paraId="065F35B0" w14:textId="6BAE2511" w:rsidR="008B23DD"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 xml:space="preserve">After payment to Preferential creditors, floating charge holders are paid in next priority (subject to applicability of Section 176A of the Act). Such </w:t>
      </w:r>
      <w:r w:rsidR="00C33F4A" w:rsidRPr="00C33F4A">
        <w:rPr>
          <w:rFonts w:ascii="Arial" w:hAnsi="Arial" w:cs="Arial"/>
          <w:color w:val="7B7B7B" w:themeColor="accent3" w:themeShade="BF"/>
          <w:sz w:val="22"/>
          <w:szCs w:val="22"/>
          <w:lang w:val="en-GB"/>
        </w:rPr>
        <w:t>payments</w:t>
      </w:r>
      <w:r w:rsidRPr="00C33F4A">
        <w:rPr>
          <w:rFonts w:ascii="Arial" w:hAnsi="Arial" w:cs="Arial"/>
          <w:color w:val="7B7B7B" w:themeColor="accent3" w:themeShade="BF"/>
          <w:sz w:val="22"/>
          <w:szCs w:val="22"/>
          <w:lang w:val="en-GB"/>
        </w:rPr>
        <w:t xml:space="preserve"> are made out of the ‘</w:t>
      </w:r>
      <w:r w:rsidRPr="00C33F4A">
        <w:rPr>
          <w:rFonts w:ascii="Arial" w:hAnsi="Arial" w:cs="Arial"/>
          <w:b/>
          <w:bCs/>
          <w:color w:val="7B7B7B" w:themeColor="accent3" w:themeShade="BF"/>
          <w:sz w:val="22"/>
          <w:szCs w:val="22"/>
          <w:u w:val="single"/>
          <w:lang w:val="en-GB"/>
        </w:rPr>
        <w:t>net property’</w:t>
      </w:r>
      <w:r w:rsidRPr="00C33F4A">
        <w:rPr>
          <w:rFonts w:ascii="Arial" w:hAnsi="Arial" w:cs="Arial"/>
          <w:color w:val="7B7B7B" w:themeColor="accent3" w:themeShade="BF"/>
          <w:sz w:val="22"/>
          <w:szCs w:val="22"/>
          <w:lang w:val="en-GB"/>
        </w:rPr>
        <w:t xml:space="preserve"> which is the amount of funds available with the </w:t>
      </w:r>
      <w:r w:rsidR="00C33F4A" w:rsidRPr="00C33F4A">
        <w:rPr>
          <w:rFonts w:ascii="Arial" w:hAnsi="Arial" w:cs="Arial"/>
          <w:color w:val="7B7B7B" w:themeColor="accent3" w:themeShade="BF"/>
          <w:sz w:val="22"/>
          <w:szCs w:val="22"/>
          <w:lang w:val="en-GB"/>
        </w:rPr>
        <w:t>Liquidator</w:t>
      </w:r>
      <w:r w:rsidRPr="00C33F4A">
        <w:rPr>
          <w:rFonts w:ascii="Arial" w:hAnsi="Arial" w:cs="Arial"/>
          <w:color w:val="7B7B7B" w:themeColor="accent3" w:themeShade="BF"/>
          <w:sz w:val="22"/>
          <w:szCs w:val="22"/>
          <w:lang w:val="en-GB"/>
        </w:rPr>
        <w:t xml:space="preserve"> after liquidation expenses and </w:t>
      </w:r>
      <w:r w:rsidR="00C33F4A" w:rsidRPr="00C33F4A">
        <w:rPr>
          <w:rFonts w:ascii="Arial" w:hAnsi="Arial" w:cs="Arial"/>
          <w:color w:val="7B7B7B" w:themeColor="accent3" w:themeShade="BF"/>
          <w:sz w:val="22"/>
          <w:szCs w:val="22"/>
          <w:lang w:val="en-GB"/>
        </w:rPr>
        <w:t>preferential</w:t>
      </w:r>
      <w:r w:rsidRPr="00C33F4A">
        <w:rPr>
          <w:rFonts w:ascii="Arial" w:hAnsi="Arial" w:cs="Arial"/>
          <w:color w:val="7B7B7B" w:themeColor="accent3" w:themeShade="BF"/>
          <w:sz w:val="22"/>
          <w:szCs w:val="22"/>
          <w:lang w:val="en-GB"/>
        </w:rPr>
        <w:t xml:space="preserve"> </w:t>
      </w:r>
      <w:r w:rsidR="00C33F4A" w:rsidRPr="00C33F4A">
        <w:rPr>
          <w:rFonts w:ascii="Arial" w:hAnsi="Arial" w:cs="Arial"/>
          <w:color w:val="7B7B7B" w:themeColor="accent3" w:themeShade="BF"/>
          <w:sz w:val="22"/>
          <w:szCs w:val="22"/>
          <w:lang w:val="en-GB"/>
        </w:rPr>
        <w:t>payment have</w:t>
      </w:r>
      <w:r w:rsidRPr="00C33F4A">
        <w:rPr>
          <w:rFonts w:ascii="Arial" w:hAnsi="Arial" w:cs="Arial"/>
          <w:color w:val="7B7B7B" w:themeColor="accent3" w:themeShade="BF"/>
          <w:sz w:val="22"/>
          <w:szCs w:val="22"/>
          <w:lang w:val="en-GB"/>
        </w:rPr>
        <w:t xml:space="preserve"> been made. But, out of this sum too, the Liquidator is required to make a ‘</w:t>
      </w:r>
      <w:r w:rsidR="00C33F4A" w:rsidRPr="00C33F4A">
        <w:rPr>
          <w:rFonts w:ascii="Arial" w:hAnsi="Arial" w:cs="Arial"/>
          <w:color w:val="7B7B7B" w:themeColor="accent3" w:themeShade="BF"/>
          <w:sz w:val="22"/>
          <w:szCs w:val="22"/>
          <w:lang w:val="en-GB"/>
        </w:rPr>
        <w:t>prescribed</w:t>
      </w:r>
      <w:r w:rsidRPr="00C33F4A">
        <w:rPr>
          <w:rFonts w:ascii="Arial" w:hAnsi="Arial" w:cs="Arial"/>
          <w:color w:val="7B7B7B" w:themeColor="accent3" w:themeShade="BF"/>
          <w:sz w:val="22"/>
          <w:szCs w:val="22"/>
          <w:lang w:val="en-GB"/>
        </w:rPr>
        <w:t xml:space="preserve"> part’ for meeting the claims of the unsecured creditors. The amount is calculated as per the prescribed </w:t>
      </w:r>
      <w:r w:rsidR="00C33F4A" w:rsidRPr="00C33F4A">
        <w:rPr>
          <w:rFonts w:ascii="Arial" w:hAnsi="Arial" w:cs="Arial"/>
          <w:color w:val="7B7B7B" w:themeColor="accent3" w:themeShade="BF"/>
          <w:sz w:val="22"/>
          <w:szCs w:val="22"/>
          <w:lang w:val="en-GB"/>
        </w:rPr>
        <w:t>formula</w:t>
      </w:r>
      <w:r w:rsidRPr="00C33F4A">
        <w:rPr>
          <w:rFonts w:ascii="Arial" w:hAnsi="Arial" w:cs="Arial"/>
          <w:color w:val="7B7B7B" w:themeColor="accent3" w:themeShade="BF"/>
          <w:sz w:val="22"/>
          <w:szCs w:val="22"/>
          <w:lang w:val="en-GB"/>
        </w:rPr>
        <w:t xml:space="preserve"> i.e. where net property does not exceed </w:t>
      </w:r>
      <w:r w:rsidR="00C33F4A" w:rsidRPr="00C33F4A">
        <w:rPr>
          <w:rFonts w:ascii="Arial" w:hAnsi="Arial" w:cs="Arial"/>
          <w:color w:val="7B7B7B" w:themeColor="accent3" w:themeShade="BF"/>
          <w:sz w:val="22"/>
          <w:szCs w:val="22"/>
          <w:lang w:val="en-GB"/>
        </w:rPr>
        <w:t xml:space="preserve">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10,000, it is will be 50% of that property and wh</w:t>
      </w:r>
      <w:r w:rsidR="00C33F4A">
        <w:rPr>
          <w:rFonts w:ascii="Arial" w:hAnsi="Arial" w:cs="Arial"/>
          <w:color w:val="7B7B7B" w:themeColor="accent3" w:themeShade="BF"/>
          <w:sz w:val="22"/>
          <w:szCs w:val="22"/>
          <w:lang w:val="en-GB"/>
        </w:rPr>
        <w:t>ere</w:t>
      </w:r>
      <w:r w:rsidRPr="00C33F4A">
        <w:rPr>
          <w:rFonts w:ascii="Arial" w:hAnsi="Arial" w:cs="Arial"/>
          <w:color w:val="7B7B7B" w:themeColor="accent3" w:themeShade="BF"/>
          <w:sz w:val="22"/>
          <w:szCs w:val="22"/>
          <w:lang w:val="en-GB"/>
        </w:rPr>
        <w:t xml:space="preserve"> it exceed that sum of </w:t>
      </w:r>
      <w:r w:rsidR="00C33F4A" w:rsidRPr="00C33F4A">
        <w:rPr>
          <w:rFonts w:ascii="Arial" w:hAnsi="Arial" w:cs="Arial"/>
          <w:color w:val="7B7B7B" w:themeColor="accent3" w:themeShade="BF"/>
          <w:sz w:val="22"/>
          <w:szCs w:val="22"/>
          <w:lang w:val="en-GB"/>
        </w:rPr>
        <w:t xml:space="preserve">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 xml:space="preserve">10000, it will be 50% of the first </w:t>
      </w:r>
      <w:r w:rsidR="00C33F4A" w:rsidRPr="00C33F4A">
        <w:rPr>
          <w:rFonts w:ascii="Arial" w:hAnsi="Arial" w:cs="Arial"/>
          <w:color w:val="7B7B7B" w:themeColor="accent3" w:themeShade="BF"/>
          <w:sz w:val="22"/>
          <w:szCs w:val="22"/>
          <w:lang w:val="en-GB"/>
        </w:rPr>
        <w:t xml:space="preserve">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 xml:space="preserve">10,000 and then 20% of the amount in excess of </w:t>
      </w:r>
      <w:r w:rsidR="00C33F4A" w:rsidRPr="00C33F4A">
        <w:rPr>
          <w:rFonts w:ascii="Arial" w:hAnsi="Arial" w:cs="Arial"/>
          <w:sz w:val="22"/>
          <w:szCs w:val="22"/>
        </w:rPr>
        <w:t>£</w:t>
      </w:r>
      <w:r w:rsidRPr="00C33F4A">
        <w:rPr>
          <w:rFonts w:ascii="Arial" w:hAnsi="Arial" w:cs="Arial"/>
          <w:color w:val="7B7B7B" w:themeColor="accent3" w:themeShade="BF"/>
          <w:sz w:val="22"/>
          <w:szCs w:val="22"/>
          <w:lang w:val="en-GB"/>
        </w:rPr>
        <w:t xml:space="preserve">10,000. </w:t>
      </w:r>
    </w:p>
    <w:p w14:paraId="416B3334" w14:textId="75A88616" w:rsidR="00FF5098" w:rsidRPr="00C33F4A" w:rsidRDefault="008B23DD" w:rsidP="008B23DD">
      <w:pPr>
        <w:pStyle w:val="NormalWeb"/>
        <w:shd w:val="clear" w:color="auto" w:fill="FFFFFF"/>
        <w:spacing w:before="0" w:beforeAutospacing="0" w:after="120" w:afterAutospacing="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Unsecured creditor are usually the last category</w:t>
      </w:r>
      <w:r w:rsidR="00C33F4A">
        <w:rPr>
          <w:rFonts w:ascii="Arial" w:hAnsi="Arial" w:cs="Arial"/>
          <w:color w:val="7B7B7B" w:themeColor="accent3" w:themeShade="BF"/>
          <w:sz w:val="22"/>
          <w:szCs w:val="22"/>
          <w:lang w:val="en-GB"/>
        </w:rPr>
        <w:t xml:space="preserve"> of claimants</w:t>
      </w:r>
      <w:r w:rsidRPr="00C33F4A">
        <w:rPr>
          <w:rFonts w:ascii="Arial" w:hAnsi="Arial" w:cs="Arial"/>
          <w:color w:val="7B7B7B" w:themeColor="accent3" w:themeShade="BF"/>
          <w:sz w:val="22"/>
          <w:szCs w:val="22"/>
          <w:lang w:val="en-GB"/>
        </w:rPr>
        <w:t xml:space="preserve"> to get dividend which is followed by shareholders, who usually do not get anything as in most of the case there is no amount left after the above mentioned priority claims are met.</w:t>
      </w:r>
      <w:r w:rsidR="00FF5098" w:rsidRPr="00C33F4A">
        <w:rPr>
          <w:rFonts w:ascii="Arial" w:hAnsi="Arial" w:cs="Arial"/>
          <w:color w:val="7B7B7B" w:themeColor="accent3" w:themeShade="BF"/>
          <w:sz w:val="22"/>
          <w:szCs w:val="22"/>
          <w:lang w:val="en-GB"/>
        </w:rPr>
        <w: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36359AE3"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ED1B95">
      <w:pPr>
        <w:pStyle w:val="NormalWeb"/>
        <w:spacing w:before="0" w:beforeAutospacing="0" w:after="0" w:afterAutospacing="0"/>
        <w:jc w:val="both"/>
        <w:rPr>
          <w:rFonts w:ascii="Arial" w:hAnsi="Arial" w:cs="Arial"/>
        </w:rPr>
      </w:pPr>
      <w:bookmarkStart w:id="3"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ED1B95">
      <w:pPr>
        <w:pStyle w:val="NormalWeb"/>
        <w:spacing w:before="0" w:beforeAutospacing="0" w:after="0" w:afterAutospacing="0"/>
        <w:jc w:val="both"/>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ED1B95">
      <w:pPr>
        <w:pStyle w:val="NormalWeb"/>
        <w:spacing w:before="0" w:beforeAutospacing="0" w:after="0" w:afterAutospacing="0"/>
        <w:jc w:val="both"/>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48EEC011" w:rsidR="007E2919" w:rsidRDefault="007E2919" w:rsidP="007E2919">
      <w:pPr>
        <w:rPr>
          <w:rFonts w:ascii="Arial" w:hAnsi="Arial" w:cs="Arial"/>
          <w:b/>
          <w:sz w:val="22"/>
          <w:szCs w:val="22"/>
        </w:rPr>
      </w:pPr>
    </w:p>
    <w:p w14:paraId="0A4B36A7" w14:textId="1CD771B6" w:rsidR="00ED1B95" w:rsidRDefault="00ED1B95" w:rsidP="007E2919">
      <w:pPr>
        <w:rPr>
          <w:rFonts w:ascii="Arial" w:hAnsi="Arial" w:cs="Arial"/>
          <w:b/>
          <w:sz w:val="22"/>
          <w:szCs w:val="22"/>
        </w:rPr>
      </w:pPr>
      <w:r>
        <w:rPr>
          <w:rFonts w:ascii="Arial" w:hAnsi="Arial" w:cs="Arial"/>
          <w:b/>
          <w:sz w:val="22"/>
          <w:szCs w:val="22"/>
        </w:rPr>
        <w:t>Answer:</w:t>
      </w:r>
    </w:p>
    <w:p w14:paraId="1032155B" w14:textId="77777777" w:rsidR="00ED1B95" w:rsidRDefault="00ED1B95" w:rsidP="007E2919">
      <w:pPr>
        <w:rPr>
          <w:rFonts w:ascii="Arial" w:hAnsi="Arial" w:cs="Arial"/>
          <w:b/>
          <w:sz w:val="22"/>
          <w:szCs w:val="22"/>
        </w:rPr>
      </w:pPr>
    </w:p>
    <w:p w14:paraId="5DC8CC7A" w14:textId="766403E0" w:rsidR="00ED1B95" w:rsidRDefault="00ED1B95" w:rsidP="00ED1B95">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Pr="00ED1B95">
        <w:rPr>
          <w:rFonts w:ascii="Arial" w:hAnsi="Arial" w:cs="Arial"/>
          <w:b/>
          <w:bCs/>
          <w:color w:val="7B7B7B" w:themeColor="accent3" w:themeShade="BF"/>
          <w:sz w:val="22"/>
          <w:szCs w:val="22"/>
          <w:u w:val="single"/>
          <w:lang w:val="en-GB"/>
        </w:rPr>
        <w:t>Gist of Relevant Dates and Parties and Suspected actions relevant for examination of the issues in the Problem cited above</w:t>
      </w:r>
      <w:r>
        <w:rPr>
          <w:rFonts w:ascii="Arial" w:hAnsi="Arial" w:cs="Arial"/>
          <w:color w:val="7B7B7B" w:themeColor="accent3" w:themeShade="BF"/>
          <w:sz w:val="22"/>
          <w:szCs w:val="22"/>
          <w:lang w:val="en-GB"/>
        </w:rPr>
        <w:t>:</w:t>
      </w:r>
    </w:p>
    <w:p w14:paraId="2C110148" w14:textId="77777777" w:rsidR="00ED1B95" w:rsidRDefault="00ED1B95" w:rsidP="00ED1B95">
      <w:pPr>
        <w:jc w:val="both"/>
        <w:rPr>
          <w:rFonts w:ascii="Arial" w:hAnsi="Arial" w:cs="Arial"/>
          <w:color w:val="7B7B7B" w:themeColor="accent3" w:themeShade="BF"/>
          <w:sz w:val="22"/>
          <w:szCs w:val="22"/>
          <w:lang w:val="en-GB"/>
        </w:rPr>
      </w:pPr>
    </w:p>
    <w:p w14:paraId="58A7AA96" w14:textId="77777777" w:rsidR="00ED1B95" w:rsidRDefault="00ED1B95" w:rsidP="00ED1B95">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Relevant Parties:</w:t>
      </w:r>
    </w:p>
    <w:p w14:paraId="700C06DC" w14:textId="77777777" w:rsidR="00ED1B95" w:rsidRDefault="00ED1B95" w:rsidP="00ED1B95">
      <w:pPr>
        <w:jc w:val="both"/>
        <w:rPr>
          <w:rFonts w:ascii="Arial" w:hAnsi="Arial" w:cs="Arial"/>
          <w:b/>
          <w:bCs/>
          <w:color w:val="7B7B7B" w:themeColor="accent3" w:themeShade="BF"/>
          <w:sz w:val="22"/>
          <w:szCs w:val="22"/>
          <w:u w:val="single"/>
          <w:lang w:val="en-GB"/>
        </w:rPr>
      </w:pPr>
    </w:p>
    <w:p w14:paraId="035F3AB2" w14:textId="554FD4AA" w:rsidR="00ED1B95" w:rsidRDefault="00ED1B95" w:rsidP="00ED1B95">
      <w:p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Debtor</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Corfee Zero Limited (“the Company”)</w:t>
      </w:r>
      <w:r>
        <w:rPr>
          <w:rFonts w:ascii="Arial" w:hAnsi="Arial" w:cs="Arial"/>
          <w:color w:val="7B7B7B" w:themeColor="accent3" w:themeShade="BF"/>
          <w:sz w:val="22"/>
          <w:szCs w:val="22"/>
          <w:lang w:val="en-GB"/>
        </w:rPr>
        <w:t xml:space="preserve">. </w:t>
      </w:r>
      <w:r w:rsidRPr="00ED1B95">
        <w:rPr>
          <w:rFonts w:ascii="Arial" w:hAnsi="Arial" w:cs="Arial"/>
          <w:b/>
          <w:bCs/>
          <w:color w:val="7B7B7B" w:themeColor="accent3" w:themeShade="BF"/>
          <w:sz w:val="22"/>
          <w:szCs w:val="22"/>
          <w:lang w:val="en-GB"/>
        </w:rPr>
        <w:t>Creditor</w:t>
      </w:r>
      <w:r>
        <w:rPr>
          <w:rFonts w:ascii="Arial" w:hAnsi="Arial" w:cs="Arial"/>
          <w:color w:val="7B7B7B" w:themeColor="accent3" w:themeShade="BF"/>
          <w:sz w:val="22"/>
          <w:szCs w:val="22"/>
          <w:lang w:val="en-GB"/>
        </w:rPr>
        <w:t xml:space="preserve">: Stercus Bank plc. </w:t>
      </w:r>
      <w:r w:rsidRPr="00ED1B95">
        <w:rPr>
          <w:rFonts w:ascii="Arial" w:hAnsi="Arial" w:cs="Arial"/>
          <w:b/>
          <w:bCs/>
          <w:color w:val="7B7B7B" w:themeColor="accent3" w:themeShade="BF"/>
          <w:sz w:val="22"/>
          <w:szCs w:val="22"/>
          <w:lang w:val="en-GB"/>
        </w:rPr>
        <w:t>Director:</w:t>
      </w:r>
      <w:r>
        <w:rPr>
          <w:rFonts w:ascii="Arial" w:hAnsi="Arial" w:cs="Arial"/>
          <w:color w:val="7B7B7B" w:themeColor="accent3" w:themeShade="BF"/>
          <w:sz w:val="22"/>
          <w:szCs w:val="22"/>
          <w:lang w:val="en-GB"/>
        </w:rPr>
        <w:t xml:space="preserve"> Ann Young. </w:t>
      </w:r>
      <w:r w:rsidRPr="00ED1B95">
        <w:rPr>
          <w:rFonts w:ascii="Arial" w:hAnsi="Arial" w:cs="Arial"/>
          <w:b/>
          <w:bCs/>
          <w:color w:val="7B7B7B" w:themeColor="accent3" w:themeShade="BF"/>
          <w:sz w:val="22"/>
          <w:szCs w:val="22"/>
          <w:u w:val="single"/>
          <w:lang w:val="en-GB"/>
        </w:rPr>
        <w:t>Beans and Leaves Ltd</w:t>
      </w:r>
      <w:r w:rsidRPr="00ED1B95">
        <w:rPr>
          <w:rFonts w:ascii="Arial" w:hAnsi="Arial" w:cs="Arial"/>
          <w:color w:val="7B7B7B" w:themeColor="accent3" w:themeShade="BF"/>
          <w:sz w:val="22"/>
          <w:szCs w:val="22"/>
          <w:lang w:val="en-GB"/>
        </w:rPr>
        <w:t>, one of the Company’s key suppliers</w:t>
      </w:r>
      <w:r>
        <w:rPr>
          <w:rFonts w:ascii="Arial" w:hAnsi="Arial" w:cs="Arial"/>
          <w:color w:val="7B7B7B" w:themeColor="accent3" w:themeShade="BF"/>
          <w:sz w:val="22"/>
          <w:szCs w:val="22"/>
          <w:lang w:val="en-GB"/>
        </w:rPr>
        <w:t>]</w:t>
      </w:r>
    </w:p>
    <w:p w14:paraId="46BC5C4F" w14:textId="77777777" w:rsidR="00ED1B95" w:rsidRPr="00ED1B95" w:rsidRDefault="00ED1B95" w:rsidP="00ED1B95">
      <w:pPr>
        <w:jc w:val="both"/>
        <w:rPr>
          <w:rFonts w:ascii="Arial" w:hAnsi="Arial" w:cs="Arial"/>
          <w:color w:val="7B7B7B" w:themeColor="accent3" w:themeShade="BF"/>
          <w:sz w:val="22"/>
          <w:szCs w:val="22"/>
          <w:lang w:val="en-GB"/>
        </w:rPr>
      </w:pPr>
    </w:p>
    <w:p w14:paraId="17D45163" w14:textId="4328B148" w:rsidR="00ED1B95" w:rsidRDefault="00ED1B95" w:rsidP="00ED1B95">
      <w:pPr>
        <w:pStyle w:val="NormalWeb"/>
        <w:spacing w:before="0" w:beforeAutospacing="0" w:after="0" w:afterAutospacing="0"/>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 xml:space="preserve">Relevant </w:t>
      </w:r>
      <w:r w:rsidRPr="00ED1B95">
        <w:rPr>
          <w:rFonts w:ascii="Arial" w:hAnsi="Arial" w:cs="Arial"/>
          <w:b/>
          <w:bCs/>
          <w:color w:val="7B7B7B" w:themeColor="accent3" w:themeShade="BF"/>
          <w:sz w:val="22"/>
          <w:szCs w:val="22"/>
          <w:u w:val="single"/>
          <w:lang w:val="en-GB"/>
        </w:rPr>
        <w:t>Date</w:t>
      </w:r>
      <w:r>
        <w:rPr>
          <w:rFonts w:ascii="Arial" w:hAnsi="Arial" w:cs="Arial"/>
          <w:b/>
          <w:bCs/>
          <w:color w:val="7B7B7B" w:themeColor="accent3" w:themeShade="BF"/>
          <w:sz w:val="22"/>
          <w:szCs w:val="22"/>
          <w:u w:val="single"/>
          <w:lang w:val="en-GB"/>
        </w:rPr>
        <w:t>s</w:t>
      </w:r>
      <w:r w:rsidRPr="00ED1B95">
        <w:rPr>
          <w:rFonts w:ascii="Arial" w:hAnsi="Arial" w:cs="Arial"/>
          <w:b/>
          <w:bCs/>
          <w:color w:val="7B7B7B" w:themeColor="accent3" w:themeShade="BF"/>
          <w:sz w:val="22"/>
          <w:szCs w:val="22"/>
          <w:u w:val="single"/>
          <w:lang w:val="en-GB"/>
        </w:rPr>
        <w:t xml:space="preserve">: </w:t>
      </w:r>
    </w:p>
    <w:p w14:paraId="0B25EC81" w14:textId="77777777" w:rsidR="00ED1B95" w:rsidRPr="00ED1B95" w:rsidRDefault="00ED1B95" w:rsidP="00ED1B95">
      <w:pPr>
        <w:pStyle w:val="NormalWeb"/>
        <w:spacing w:before="0" w:beforeAutospacing="0" w:after="0" w:afterAutospacing="0"/>
        <w:rPr>
          <w:rFonts w:ascii="Arial" w:hAnsi="Arial" w:cs="Arial"/>
          <w:b/>
          <w:bCs/>
          <w:color w:val="7B7B7B" w:themeColor="accent3" w:themeShade="BF"/>
          <w:sz w:val="22"/>
          <w:szCs w:val="22"/>
          <w:u w:val="single"/>
          <w:lang w:val="en-GB"/>
        </w:rPr>
      </w:pPr>
    </w:p>
    <w:p w14:paraId="26058BF7" w14:textId="77777777"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Issuance of debenture by the Company in favour of Stercus Bank plc in February 2021 with a floating charge over the whole of the Company’s undertaking.</w:t>
      </w:r>
    </w:p>
    <w:p w14:paraId="2EAEE0CA" w14:textId="77777777"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Winding up petition issued on 14th October 2021.</w:t>
      </w:r>
    </w:p>
    <w:p w14:paraId="7B808D2E" w14:textId="63AEE00B"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Compulsory liquidation on 23rd December 2021</w:t>
      </w:r>
    </w:p>
    <w:p w14:paraId="33878DE8" w14:textId="654424A7" w:rsidR="00ED1B95" w:rsidRDefault="00ED1B95" w:rsidP="00ED1B95">
      <w:pPr>
        <w:jc w:val="both"/>
        <w:rPr>
          <w:rFonts w:ascii="Arial" w:hAnsi="Arial" w:cs="Arial"/>
          <w:color w:val="7B7B7B" w:themeColor="accent3" w:themeShade="BF"/>
          <w:sz w:val="22"/>
          <w:szCs w:val="22"/>
          <w:lang w:val="en-GB"/>
        </w:rPr>
      </w:pPr>
    </w:p>
    <w:p w14:paraId="70B6CD4F" w14:textId="187009CE" w:rsidR="00ED1B95" w:rsidRDefault="00ED1B95" w:rsidP="00ED1B95">
      <w:p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Suspected Transaction</w:t>
      </w:r>
      <w:r>
        <w:rPr>
          <w:rFonts w:ascii="Arial" w:hAnsi="Arial" w:cs="Arial"/>
          <w:b/>
          <w:bCs/>
          <w:color w:val="7B7B7B" w:themeColor="accent3" w:themeShade="BF"/>
          <w:sz w:val="22"/>
          <w:szCs w:val="22"/>
          <w:u w:val="single"/>
          <w:lang w:val="en-GB"/>
        </w:rPr>
        <w:t>s</w:t>
      </w:r>
      <w:r w:rsidRPr="00ED1B95">
        <w:rPr>
          <w:rFonts w:ascii="Arial" w:hAnsi="Arial" w:cs="Arial"/>
          <w:color w:val="7B7B7B" w:themeColor="accent3" w:themeShade="BF"/>
          <w:sz w:val="22"/>
          <w:szCs w:val="22"/>
          <w:lang w:val="en-GB"/>
        </w:rPr>
        <w:t>-</w:t>
      </w:r>
    </w:p>
    <w:p w14:paraId="0B351E88" w14:textId="77777777" w:rsidR="00ED1B95" w:rsidRDefault="00ED1B95" w:rsidP="00ED1B95">
      <w:pPr>
        <w:jc w:val="both"/>
        <w:rPr>
          <w:rFonts w:ascii="Arial" w:hAnsi="Arial" w:cs="Arial"/>
          <w:color w:val="7B7B7B" w:themeColor="accent3" w:themeShade="BF"/>
          <w:sz w:val="22"/>
          <w:szCs w:val="22"/>
          <w:lang w:val="en-GB"/>
        </w:rPr>
      </w:pPr>
    </w:p>
    <w:p w14:paraId="45971565" w14:textId="71C741EB" w:rsidR="00ED1B95" w:rsidRPr="00ED1B95" w:rsidRDefault="00ED1B95" w:rsidP="00ED1B95">
      <w:pPr>
        <w:pStyle w:val="ListParagraph"/>
        <w:numPr>
          <w:ilvl w:val="0"/>
          <w:numId w:val="18"/>
        </w:numPr>
        <w:jc w:val="both"/>
        <w:rPr>
          <w:rFonts w:ascii="Arial" w:hAnsi="Arial" w:cs="Arial"/>
          <w:b/>
          <w:bCs/>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Possible Preferential Transaction</w:t>
      </w:r>
      <w:r w:rsidRPr="00ED1B95">
        <w:rPr>
          <w:rFonts w:ascii="Arial" w:hAnsi="Arial" w:cs="Arial"/>
          <w:color w:val="7B7B7B" w:themeColor="accent3" w:themeShade="BF"/>
          <w:sz w:val="22"/>
          <w:szCs w:val="22"/>
          <w:lang w:val="en-GB"/>
        </w:rPr>
        <w:t xml:space="preserve">- Date: February 2021- </w:t>
      </w:r>
      <w:r w:rsidRPr="00ED1B95">
        <w:rPr>
          <w:rFonts w:ascii="Arial" w:hAnsi="Arial" w:cs="Arial"/>
          <w:b/>
          <w:bCs/>
          <w:color w:val="7B7B7B" w:themeColor="accent3" w:themeShade="BF"/>
          <w:sz w:val="22"/>
          <w:szCs w:val="22"/>
          <w:lang w:val="en-GB"/>
        </w:rPr>
        <w:t>Stercus Bank plc</w:t>
      </w:r>
    </w:p>
    <w:p w14:paraId="0FF2A134" w14:textId="77777777" w:rsidR="00ED1B95" w:rsidRDefault="00ED1B95" w:rsidP="00ED1B95">
      <w:pPr>
        <w:pStyle w:val="ListParagraph"/>
        <w:ind w:left="1080"/>
        <w:jc w:val="both"/>
        <w:rPr>
          <w:rFonts w:ascii="Arial" w:hAnsi="Arial" w:cs="Arial"/>
          <w:color w:val="7B7B7B" w:themeColor="accent3" w:themeShade="BF"/>
          <w:sz w:val="22"/>
          <w:szCs w:val="22"/>
          <w:lang w:val="en-GB"/>
        </w:rPr>
      </w:pPr>
    </w:p>
    <w:p w14:paraId="41089D8C" w14:textId="12684056" w:rsidR="00ED1B95" w:rsidRDefault="00ED1B95" w:rsidP="00273208">
      <w:pPr>
        <w:pStyle w:val="ListParagraph"/>
        <w:numPr>
          <w:ilvl w:val="0"/>
          <w:numId w:val="18"/>
        </w:num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Transaction for supply and past payments</w:t>
      </w:r>
      <w:r w:rsidRPr="00ED1B95">
        <w:rPr>
          <w:rFonts w:ascii="Arial" w:hAnsi="Arial" w:cs="Arial"/>
          <w:color w:val="7B7B7B" w:themeColor="accent3" w:themeShade="BF"/>
          <w:sz w:val="22"/>
          <w:szCs w:val="22"/>
          <w:lang w:val="en-GB"/>
        </w:rPr>
        <w:t>: Sale of 5 coffee roasting machines for £10,000 in cash - Ann Young- A director of the Company</w:t>
      </w:r>
      <w:r>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 xml:space="preserve"> The machines had been bought for £25,000 a year before- Relevant Date: July 2021 </w:t>
      </w:r>
    </w:p>
    <w:p w14:paraId="3CCD65A6" w14:textId="77777777" w:rsidR="00ED1B95" w:rsidRPr="00ED1B95" w:rsidRDefault="00ED1B95" w:rsidP="00ED1B95">
      <w:pPr>
        <w:jc w:val="both"/>
        <w:rPr>
          <w:rFonts w:ascii="Arial" w:hAnsi="Arial" w:cs="Arial"/>
          <w:color w:val="7B7B7B" w:themeColor="accent3" w:themeShade="BF"/>
          <w:sz w:val="22"/>
          <w:szCs w:val="22"/>
          <w:lang w:val="en-GB"/>
        </w:rPr>
      </w:pPr>
    </w:p>
    <w:p w14:paraId="3D83DBC2" w14:textId="23F9D9E3" w:rsidR="00ED1B95" w:rsidRPr="00ED1B95" w:rsidRDefault="00ED1B95" w:rsidP="00ED1B95">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account of threat from its supplier: </w:t>
      </w:r>
      <w:r w:rsidRPr="00ED1B95">
        <w:rPr>
          <w:rFonts w:ascii="Arial" w:hAnsi="Arial" w:cs="Arial"/>
          <w:color w:val="7B7B7B" w:themeColor="accent3" w:themeShade="BF"/>
          <w:sz w:val="22"/>
          <w:szCs w:val="22"/>
          <w:lang w:val="en-GB"/>
        </w:rPr>
        <w:t xml:space="preserve">the board authorised a payment of £8,000 </w:t>
      </w:r>
      <w:r>
        <w:rPr>
          <w:rFonts w:ascii="Arial" w:hAnsi="Arial" w:cs="Arial"/>
          <w:color w:val="7B7B7B" w:themeColor="accent3" w:themeShade="BF"/>
          <w:sz w:val="22"/>
          <w:szCs w:val="22"/>
          <w:lang w:val="en-GB"/>
        </w:rPr>
        <w:t xml:space="preserve">to pay the </w:t>
      </w:r>
      <w:r w:rsidRPr="00ED1B95">
        <w:rPr>
          <w:rFonts w:ascii="Arial" w:hAnsi="Arial" w:cs="Arial"/>
          <w:color w:val="7B7B7B" w:themeColor="accent3" w:themeShade="BF"/>
          <w:sz w:val="22"/>
          <w:szCs w:val="22"/>
          <w:lang w:val="en-GB"/>
        </w:rPr>
        <w:t xml:space="preserve">existing liabilities and </w:t>
      </w:r>
      <w:r>
        <w:rPr>
          <w:rFonts w:ascii="Arial" w:hAnsi="Arial" w:cs="Arial"/>
          <w:color w:val="7B7B7B" w:themeColor="accent3" w:themeShade="BF"/>
          <w:sz w:val="22"/>
          <w:szCs w:val="22"/>
          <w:lang w:val="en-GB"/>
        </w:rPr>
        <w:t xml:space="preserve">also </w:t>
      </w:r>
      <w:r w:rsidRPr="00ED1B95">
        <w:rPr>
          <w:rFonts w:ascii="Arial" w:hAnsi="Arial" w:cs="Arial"/>
          <w:color w:val="7B7B7B" w:themeColor="accent3" w:themeShade="BF"/>
          <w:sz w:val="22"/>
          <w:szCs w:val="22"/>
          <w:lang w:val="en-GB"/>
        </w:rPr>
        <w:t>agreed to further payments, on a cash on delivery basis, supplies which amounted to further payment of £3,000 up to the date of the winding up order</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month before the winding up order)</w:t>
      </w:r>
    </w:p>
    <w:p w14:paraId="18DEC152" w14:textId="34AB30BF" w:rsidR="00ED1B95" w:rsidRDefault="00ED1B95" w:rsidP="007E2919">
      <w:pPr>
        <w:rPr>
          <w:rFonts w:ascii="Arial" w:hAnsi="Arial" w:cs="Arial"/>
          <w:b/>
          <w:sz w:val="22"/>
          <w:szCs w:val="22"/>
        </w:rPr>
      </w:pPr>
    </w:p>
    <w:p w14:paraId="2679CD94" w14:textId="77777777" w:rsidR="00ED1B95" w:rsidRPr="00B04033" w:rsidRDefault="00ED1B95"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ED1B95">
        <w:rPr>
          <w:rFonts w:ascii="Arial" w:hAnsi="Arial" w:cs="Arial"/>
          <w:b/>
          <w:bCs/>
          <w:sz w:val="24"/>
          <w:u w:val="single"/>
        </w:rPr>
        <w:t>The floating charge in favour of Stercus Bank plc</w:t>
      </w:r>
      <w:r w:rsidRPr="007E2919">
        <w:rPr>
          <w:rFonts w:ascii="Arial" w:hAnsi="Arial" w:cs="Arial"/>
          <w:sz w:val="24"/>
        </w:rPr>
        <w:t>;</w:t>
      </w:r>
    </w:p>
    <w:p w14:paraId="451B70BA" w14:textId="61081683" w:rsidR="007E2919" w:rsidRDefault="007E2919" w:rsidP="007E2919">
      <w:pPr>
        <w:rPr>
          <w:rFonts w:ascii="Arial" w:hAnsi="Arial" w:cs="Arial"/>
          <w:b/>
          <w:sz w:val="24"/>
        </w:rPr>
      </w:pPr>
    </w:p>
    <w:p w14:paraId="0A188A55" w14:textId="5BC303B9" w:rsid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33F4A">
        <w:rPr>
          <w:rFonts w:ascii="Arial" w:hAnsi="Arial" w:cs="Arial"/>
          <w:color w:val="7B7B7B" w:themeColor="accent3" w:themeShade="BF"/>
          <w:sz w:val="22"/>
          <w:szCs w:val="22"/>
          <w:lang w:val="en-GB"/>
        </w:rPr>
        <w:t xml:space="preserve">Facts: </w:t>
      </w:r>
      <w:r w:rsidR="00ED1B95">
        <w:rPr>
          <w:rFonts w:ascii="Arial" w:hAnsi="Arial" w:cs="Arial"/>
          <w:color w:val="7B7B7B" w:themeColor="accent3" w:themeShade="BF"/>
          <w:sz w:val="22"/>
          <w:szCs w:val="22"/>
          <w:lang w:val="en-GB"/>
        </w:rPr>
        <w:t>As per the fact of the case, p</w:t>
      </w:r>
      <w:r w:rsidR="00ED1B95" w:rsidRPr="00ED1B95">
        <w:rPr>
          <w:rFonts w:ascii="Arial" w:hAnsi="Arial" w:cs="Arial"/>
          <w:color w:val="7B7B7B" w:themeColor="accent3" w:themeShade="BF"/>
          <w:sz w:val="22"/>
          <w:szCs w:val="22"/>
          <w:lang w:val="en-GB"/>
        </w:rPr>
        <w:t>rior to compulsory liquidation</w:t>
      </w:r>
      <w:r w:rsidR="00ED1B95">
        <w:rPr>
          <w:rFonts w:ascii="Arial" w:hAnsi="Arial" w:cs="Arial"/>
          <w:color w:val="7B7B7B" w:themeColor="accent3" w:themeShade="BF"/>
          <w:sz w:val="22"/>
          <w:szCs w:val="22"/>
          <w:lang w:val="en-GB"/>
        </w:rPr>
        <w:t xml:space="preserve"> order</w:t>
      </w:r>
      <w:r w:rsidR="00ED1B95" w:rsidRPr="00ED1B95">
        <w:rPr>
          <w:rFonts w:ascii="Arial" w:hAnsi="Arial" w:cs="Arial"/>
          <w:color w:val="7B7B7B" w:themeColor="accent3" w:themeShade="BF"/>
          <w:sz w:val="22"/>
          <w:szCs w:val="22"/>
          <w:lang w:val="en-GB"/>
        </w:rPr>
        <w:t xml:space="preserve"> on 23rd December 2021, </w:t>
      </w:r>
      <w:r w:rsidR="00ED1B95">
        <w:rPr>
          <w:rFonts w:ascii="Arial" w:hAnsi="Arial" w:cs="Arial"/>
          <w:color w:val="7B7B7B" w:themeColor="accent3" w:themeShade="BF"/>
          <w:sz w:val="22"/>
          <w:szCs w:val="22"/>
          <w:lang w:val="en-GB"/>
        </w:rPr>
        <w:t xml:space="preserve">and </w:t>
      </w:r>
      <w:r w:rsidR="00ED1B95" w:rsidRPr="00ED1B95">
        <w:rPr>
          <w:rFonts w:ascii="Arial" w:hAnsi="Arial" w:cs="Arial"/>
          <w:color w:val="7B7B7B" w:themeColor="accent3" w:themeShade="BF"/>
          <w:sz w:val="22"/>
          <w:szCs w:val="22"/>
          <w:lang w:val="en-GB"/>
        </w:rPr>
        <w:t xml:space="preserve">under pressure from its </w:t>
      </w:r>
      <w:r w:rsidR="00ED1B95">
        <w:rPr>
          <w:rFonts w:ascii="Arial" w:hAnsi="Arial" w:cs="Arial"/>
          <w:color w:val="7B7B7B" w:themeColor="accent3" w:themeShade="BF"/>
          <w:sz w:val="22"/>
          <w:szCs w:val="22"/>
          <w:lang w:val="en-GB"/>
        </w:rPr>
        <w:t xml:space="preserve">creditor namely </w:t>
      </w:r>
      <w:r w:rsidR="00ED1B95" w:rsidRPr="00ED1B95">
        <w:rPr>
          <w:rFonts w:ascii="Arial" w:hAnsi="Arial" w:cs="Arial"/>
          <w:color w:val="7B7B7B" w:themeColor="accent3" w:themeShade="BF"/>
          <w:sz w:val="22"/>
          <w:szCs w:val="22"/>
          <w:lang w:val="en-GB"/>
        </w:rPr>
        <w:t>Stercus Bank plc, the Company, granted a debenture in favour of Stercus Bank plc in February 2021</w:t>
      </w:r>
      <w:r w:rsidR="00ED1B95">
        <w:rPr>
          <w:rFonts w:ascii="Arial" w:hAnsi="Arial" w:cs="Arial"/>
          <w:color w:val="7B7B7B" w:themeColor="accent3" w:themeShade="BF"/>
          <w:sz w:val="22"/>
          <w:szCs w:val="22"/>
          <w:lang w:val="en-GB"/>
        </w:rPr>
        <w:t xml:space="preserve"> with </w:t>
      </w:r>
      <w:r w:rsidR="00ED1B95" w:rsidRPr="00ED1B95">
        <w:rPr>
          <w:rFonts w:ascii="Arial" w:hAnsi="Arial" w:cs="Arial"/>
          <w:color w:val="7B7B7B" w:themeColor="accent3" w:themeShade="BF"/>
          <w:sz w:val="22"/>
          <w:szCs w:val="22"/>
          <w:lang w:val="en-GB"/>
        </w:rPr>
        <w:t>floating charge over the whole of the Company’s undertaking</w:t>
      </w:r>
      <w:r w:rsidR="00ED1B95">
        <w:rPr>
          <w:rFonts w:ascii="Arial" w:hAnsi="Arial" w:cs="Arial"/>
          <w:color w:val="7B7B7B" w:themeColor="accent3" w:themeShade="BF"/>
          <w:sz w:val="22"/>
          <w:szCs w:val="22"/>
          <w:lang w:val="en-GB"/>
        </w:rPr>
        <w:t>.</w:t>
      </w:r>
    </w:p>
    <w:p w14:paraId="08EF9B84" w14:textId="6B2DDF55" w:rsidR="00ED1B95" w:rsidRDefault="00ED1B95" w:rsidP="00FF5098">
      <w:pPr>
        <w:jc w:val="both"/>
        <w:rPr>
          <w:rFonts w:ascii="Arial" w:hAnsi="Arial" w:cs="Arial"/>
          <w:color w:val="7B7B7B" w:themeColor="accent3" w:themeShade="BF"/>
          <w:sz w:val="22"/>
          <w:szCs w:val="22"/>
          <w:lang w:val="en-GB"/>
        </w:rPr>
      </w:pPr>
    </w:p>
    <w:p w14:paraId="7D456166" w14:textId="54ABEA87"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transaction with Stercus Bank plc could face possible challenge on two counts, i.e. </w:t>
      </w:r>
      <w:r w:rsidRPr="00C33F4A">
        <w:rPr>
          <w:rFonts w:ascii="Arial" w:hAnsi="Arial" w:cs="Arial"/>
          <w:color w:val="7B7B7B" w:themeColor="accent3" w:themeShade="BF"/>
          <w:sz w:val="22"/>
          <w:szCs w:val="22"/>
          <w:lang w:val="en-GB"/>
        </w:rPr>
        <w:t>under section 239 of the Insolvency Act, 1986 as being a ‘</w:t>
      </w:r>
      <w:r w:rsidR="00C33F4A" w:rsidRPr="00C33F4A">
        <w:rPr>
          <w:rFonts w:ascii="Arial" w:hAnsi="Arial" w:cs="Arial"/>
          <w:color w:val="7B7B7B" w:themeColor="accent3" w:themeShade="BF"/>
          <w:sz w:val="22"/>
          <w:szCs w:val="22"/>
          <w:lang w:val="en-GB"/>
        </w:rPr>
        <w:t>preferential transaction</w:t>
      </w:r>
      <w:r w:rsidRPr="00C33F4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secondly </w:t>
      </w:r>
      <w:r w:rsidRPr="00C33F4A">
        <w:rPr>
          <w:rFonts w:ascii="Arial" w:hAnsi="Arial" w:cs="Arial"/>
          <w:color w:val="7B7B7B" w:themeColor="accent3" w:themeShade="BF"/>
          <w:sz w:val="22"/>
          <w:szCs w:val="22"/>
          <w:lang w:val="en-GB"/>
        </w:rPr>
        <w:t>under section 245 of the Act as ‘avoidance of floating charge’</w:t>
      </w:r>
      <w:r>
        <w:rPr>
          <w:rFonts w:ascii="Arial" w:hAnsi="Arial" w:cs="Arial"/>
          <w:color w:val="7B7B7B" w:themeColor="accent3" w:themeShade="BF"/>
          <w:sz w:val="22"/>
          <w:szCs w:val="22"/>
          <w:lang w:val="en-GB"/>
        </w:rPr>
        <w:t>.</w:t>
      </w:r>
    </w:p>
    <w:p w14:paraId="17190874" w14:textId="77777777" w:rsidR="00ED1B95" w:rsidRDefault="00ED1B95" w:rsidP="00FF5098">
      <w:pPr>
        <w:jc w:val="both"/>
        <w:rPr>
          <w:rFonts w:ascii="Arial" w:hAnsi="Arial" w:cs="Arial"/>
          <w:color w:val="7B7B7B" w:themeColor="accent3" w:themeShade="BF"/>
          <w:sz w:val="22"/>
          <w:szCs w:val="22"/>
          <w:lang w:val="en-GB"/>
        </w:rPr>
      </w:pPr>
    </w:p>
    <w:p w14:paraId="53862022" w14:textId="33780A87" w:rsidR="00ED1B95" w:rsidRPr="00ED1B95" w:rsidRDefault="00ED1B95" w:rsidP="00ED1B95">
      <w:pPr>
        <w:jc w:val="both"/>
        <w:rPr>
          <w:rFonts w:ascii="Arial" w:hAnsi="Arial" w:cs="Arial"/>
          <w:color w:val="7B7B7B" w:themeColor="accent3" w:themeShade="BF"/>
          <w:sz w:val="22"/>
          <w:szCs w:val="22"/>
          <w:lang w:val="en-GB"/>
        </w:rPr>
      </w:pPr>
      <w:r w:rsidRPr="00C33F4A">
        <w:rPr>
          <w:rFonts w:ascii="Arial" w:hAnsi="Arial" w:cs="Arial"/>
          <w:b/>
          <w:bCs/>
          <w:color w:val="7B7B7B" w:themeColor="accent3" w:themeShade="BF"/>
          <w:sz w:val="22"/>
          <w:szCs w:val="22"/>
          <w:u w:val="single"/>
          <w:lang w:val="en-GB"/>
        </w:rPr>
        <w:lastRenderedPageBreak/>
        <w:t>Section 239 of the Act deals with the transactions which can be avoided as preferential transactions by a liquidator or administrator</w:t>
      </w:r>
      <w:r>
        <w:rPr>
          <w:rFonts w:ascii="Arial" w:hAnsi="Arial" w:cs="Arial"/>
          <w:color w:val="7B7B7B" w:themeColor="accent3" w:themeShade="BF"/>
          <w:sz w:val="22"/>
          <w:szCs w:val="22"/>
          <w:lang w:val="en-GB"/>
        </w:rPr>
        <w:t xml:space="preserve">. The </w:t>
      </w:r>
      <w:r w:rsidR="00C33F4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w:t>
      </w:r>
      <w:r w:rsidR="00C33F4A">
        <w:rPr>
          <w:rFonts w:ascii="Arial" w:hAnsi="Arial" w:cs="Arial"/>
          <w:color w:val="7B7B7B" w:themeColor="accent3" w:themeShade="BF"/>
          <w:sz w:val="22"/>
          <w:szCs w:val="22"/>
          <w:lang w:val="en-GB"/>
        </w:rPr>
        <w:t xml:space="preserve"> stipulates</w:t>
      </w:r>
      <w:r>
        <w:rPr>
          <w:rFonts w:ascii="Arial" w:hAnsi="Arial" w:cs="Arial"/>
          <w:color w:val="7B7B7B" w:themeColor="accent3" w:themeShade="BF"/>
          <w:sz w:val="22"/>
          <w:szCs w:val="22"/>
          <w:lang w:val="en-GB"/>
        </w:rPr>
        <w:t xml:space="preserve"> that w</w:t>
      </w:r>
      <w:r w:rsidRPr="00ED1B95">
        <w:rPr>
          <w:rFonts w:ascii="Arial" w:hAnsi="Arial" w:cs="Arial"/>
          <w:color w:val="7B7B7B" w:themeColor="accent3" w:themeShade="BF"/>
          <w:sz w:val="22"/>
          <w:szCs w:val="22"/>
          <w:lang w:val="en-GB"/>
        </w:rPr>
        <w:t>here the company has</w:t>
      </w:r>
      <w:r w:rsidR="00C33F4A">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 xml:space="preserve"> at a relevant time</w:t>
      </w:r>
      <w:r w:rsidR="00C33F4A">
        <w:rPr>
          <w:rFonts w:ascii="Arial" w:hAnsi="Arial" w:cs="Arial"/>
          <w:color w:val="7B7B7B" w:themeColor="accent3" w:themeShade="BF"/>
          <w:sz w:val="22"/>
          <w:szCs w:val="22"/>
          <w:lang w:val="en-GB"/>
        </w:rPr>
        <w:t>,</w:t>
      </w:r>
      <w:r w:rsidRPr="00ED1B95">
        <w:rPr>
          <w:rFonts w:ascii="Arial" w:hAnsi="Arial" w:cs="Arial"/>
          <w:color w:val="7B7B7B" w:themeColor="accent3" w:themeShade="BF"/>
          <w:sz w:val="22"/>
          <w:szCs w:val="22"/>
          <w:lang w:val="en-GB"/>
        </w:rPr>
        <w:t xml:space="preserve"> given a preference to any person, the </w:t>
      </w:r>
      <w:r w:rsidR="00C33F4A" w:rsidRPr="00ED1B95">
        <w:rPr>
          <w:rFonts w:ascii="Arial" w:hAnsi="Arial" w:cs="Arial"/>
          <w:color w:val="7B7B7B" w:themeColor="accent3" w:themeShade="BF"/>
          <w:sz w:val="22"/>
          <w:szCs w:val="22"/>
          <w:lang w:val="en-GB"/>
        </w:rPr>
        <w:t>officeholder</w:t>
      </w:r>
      <w:r w:rsidRPr="00ED1B95">
        <w:rPr>
          <w:rFonts w:ascii="Arial" w:hAnsi="Arial" w:cs="Arial"/>
          <w:color w:val="7B7B7B" w:themeColor="accent3" w:themeShade="BF"/>
          <w:sz w:val="22"/>
          <w:szCs w:val="22"/>
          <w:lang w:val="en-GB"/>
        </w:rPr>
        <w:t xml:space="preserve"> may apply to the court for an order under th</w:t>
      </w:r>
      <w:r w:rsidR="00C33F4A">
        <w:rPr>
          <w:rFonts w:ascii="Arial" w:hAnsi="Arial" w:cs="Arial"/>
          <w:color w:val="7B7B7B" w:themeColor="accent3" w:themeShade="BF"/>
          <w:sz w:val="22"/>
          <w:szCs w:val="22"/>
          <w:lang w:val="en-GB"/>
        </w:rPr>
        <w:t>at</w:t>
      </w:r>
      <w:r w:rsidRPr="00ED1B95">
        <w:rPr>
          <w:rFonts w:ascii="Arial" w:hAnsi="Arial" w:cs="Arial"/>
          <w:color w:val="7B7B7B" w:themeColor="accent3" w:themeShade="BF"/>
          <w:sz w:val="22"/>
          <w:szCs w:val="22"/>
          <w:lang w:val="en-GB"/>
        </w:rPr>
        <w:t xml:space="preserve"> section.</w:t>
      </w:r>
    </w:p>
    <w:p w14:paraId="5B8B9423" w14:textId="05A1EB70" w:rsidR="00ED1B95" w:rsidRPr="00ED1B95" w:rsidRDefault="00ED1B95" w:rsidP="00527E19">
      <w:pPr>
        <w:pStyle w:val="ListParagraph"/>
        <w:numPr>
          <w:ilvl w:val="0"/>
          <w:numId w:val="20"/>
        </w:numPr>
        <w:shd w:val="clear" w:color="auto" w:fill="FFFFFF"/>
        <w:spacing w:after="120" w:line="360" w:lineRule="atLeast"/>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 xml:space="preserve">A Company is said to have </w:t>
      </w:r>
      <w:r>
        <w:rPr>
          <w:rFonts w:ascii="Arial" w:hAnsi="Arial" w:cs="Arial"/>
          <w:color w:val="7B7B7B" w:themeColor="accent3" w:themeShade="BF"/>
          <w:sz w:val="22"/>
          <w:szCs w:val="22"/>
          <w:lang w:val="en-GB"/>
        </w:rPr>
        <w:t xml:space="preserve">given </w:t>
      </w:r>
      <w:r w:rsidRPr="00ED1B95">
        <w:rPr>
          <w:rFonts w:ascii="Arial" w:hAnsi="Arial" w:cs="Arial"/>
          <w:color w:val="7B7B7B" w:themeColor="accent3" w:themeShade="BF"/>
          <w:sz w:val="22"/>
          <w:szCs w:val="22"/>
          <w:lang w:val="en-GB"/>
        </w:rPr>
        <w:t>a preference to a person if—</w:t>
      </w:r>
    </w:p>
    <w:p w14:paraId="14BEF01D" w14:textId="751E03DF" w:rsidR="00ED1B95" w:rsidRPr="00ED1B95" w:rsidRDefault="00ED1B95" w:rsidP="00ED1B95">
      <w:pPr>
        <w:shd w:val="clear" w:color="auto" w:fill="FFFFFF"/>
        <w:spacing w:after="120"/>
        <w:ind w:left="1440"/>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 xml:space="preserve">that person is one of the company’s creditors or a surety or guarantor for any of the company’s debts or other liabilities, </w:t>
      </w:r>
      <w:r>
        <w:rPr>
          <w:rFonts w:ascii="Arial" w:hAnsi="Arial" w:cs="Arial"/>
          <w:color w:val="7B7B7B" w:themeColor="accent3" w:themeShade="BF"/>
          <w:sz w:val="22"/>
          <w:szCs w:val="22"/>
          <w:lang w:val="en-GB"/>
        </w:rPr>
        <w:t>and</w:t>
      </w:r>
    </w:p>
    <w:p w14:paraId="7C0E4380" w14:textId="10CD0548" w:rsidR="00ED1B95" w:rsidRDefault="00ED1B95" w:rsidP="00ED1B95">
      <w:pPr>
        <w:shd w:val="clear" w:color="auto" w:fill="FFFFFF"/>
        <w:spacing w:after="120"/>
        <w:ind w:left="1440"/>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r>
        <w:rPr>
          <w:rFonts w:ascii="Arial" w:hAnsi="Arial" w:cs="Arial"/>
          <w:color w:val="7B7B7B" w:themeColor="accent3" w:themeShade="BF"/>
          <w:sz w:val="22"/>
          <w:szCs w:val="22"/>
          <w:lang w:val="en-GB"/>
        </w:rPr>
        <w:t xml:space="preserve">, and </w:t>
      </w:r>
    </w:p>
    <w:p w14:paraId="4A4083D4" w14:textId="606B4309" w:rsidR="00ED1B95" w:rsidRDefault="00ED1B95" w:rsidP="00ED1B95">
      <w:pPr>
        <w:shd w:val="clear" w:color="auto" w:fill="FFFFFF"/>
        <w:spacing w:after="120"/>
        <w:ind w:left="14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while giving such</w:t>
      </w:r>
      <w:r w:rsidRPr="00ED1B95">
        <w:rPr>
          <w:rFonts w:ascii="Arial" w:hAnsi="Arial" w:cs="Arial"/>
          <w:color w:val="7B7B7B" w:themeColor="accent3" w:themeShade="BF"/>
          <w:sz w:val="22"/>
          <w:szCs w:val="22"/>
          <w:lang w:val="en-GB"/>
        </w:rPr>
        <w:t xml:space="preserve"> preference</w:t>
      </w:r>
      <w:r>
        <w:rPr>
          <w:rFonts w:ascii="Arial" w:hAnsi="Arial" w:cs="Arial"/>
          <w:color w:val="7B7B7B" w:themeColor="accent3" w:themeShade="BF"/>
          <w:sz w:val="22"/>
          <w:szCs w:val="22"/>
          <w:lang w:val="en-GB"/>
        </w:rPr>
        <w:t xml:space="preserve"> the Company</w:t>
      </w:r>
      <w:r w:rsidRPr="00ED1B95">
        <w:rPr>
          <w:rFonts w:ascii="Arial" w:hAnsi="Arial" w:cs="Arial"/>
          <w:color w:val="7B7B7B" w:themeColor="accent3" w:themeShade="BF"/>
          <w:sz w:val="22"/>
          <w:szCs w:val="22"/>
          <w:lang w:val="en-GB"/>
        </w:rPr>
        <w:t xml:space="preserve"> was </w:t>
      </w:r>
      <w:r>
        <w:rPr>
          <w:rFonts w:ascii="Arial" w:hAnsi="Arial" w:cs="Arial"/>
          <w:color w:val="7B7B7B" w:themeColor="accent3" w:themeShade="BF"/>
          <w:sz w:val="22"/>
          <w:szCs w:val="22"/>
          <w:lang w:val="en-GB"/>
        </w:rPr>
        <w:t xml:space="preserve">influenced </w:t>
      </w:r>
      <w:r w:rsidRPr="00ED1B95">
        <w:rPr>
          <w:rFonts w:ascii="Arial" w:hAnsi="Arial" w:cs="Arial"/>
          <w:color w:val="7B7B7B" w:themeColor="accent3" w:themeShade="BF"/>
          <w:sz w:val="22"/>
          <w:szCs w:val="22"/>
          <w:lang w:val="en-GB"/>
        </w:rPr>
        <w:t>by a desire to</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putting that person into a position which, in the event of the company going into insolvent liquidation, will be better than the position he would have been in if that thing had not been done.</w:t>
      </w:r>
    </w:p>
    <w:p w14:paraId="59DDAB8D" w14:textId="585FACAE" w:rsidR="00ED1B95" w:rsidRDefault="00ED1B95" w:rsidP="00ED1B95">
      <w:pPr>
        <w:shd w:val="clear" w:color="auto" w:fill="FFFFFF"/>
        <w:spacing w:after="120"/>
        <w:jc w:val="both"/>
        <w:rPr>
          <w:rFonts w:ascii="Arial" w:hAnsi="Arial" w:cs="Arial"/>
          <w:color w:val="7B7B7B" w:themeColor="accent3" w:themeShade="BF"/>
          <w:sz w:val="22"/>
          <w:szCs w:val="22"/>
          <w:lang w:val="en-GB"/>
        </w:rPr>
      </w:pPr>
      <w:r w:rsidRPr="00C33F4A">
        <w:rPr>
          <w:rFonts w:ascii="Arial" w:hAnsi="Arial" w:cs="Arial"/>
          <w:b/>
          <w:bCs/>
          <w:color w:val="7B7B7B" w:themeColor="accent3" w:themeShade="BF"/>
          <w:sz w:val="22"/>
          <w:szCs w:val="22"/>
          <w:u w:val="single"/>
          <w:lang w:val="en-GB"/>
        </w:rPr>
        <w:t>The ‘relevant time’ for the purpose of giving preference is defined under section 240 of the Act.</w:t>
      </w:r>
      <w:r>
        <w:rPr>
          <w:rFonts w:ascii="Arial" w:hAnsi="Arial" w:cs="Arial"/>
          <w:color w:val="7B7B7B" w:themeColor="accent3" w:themeShade="BF"/>
          <w:sz w:val="22"/>
          <w:szCs w:val="22"/>
          <w:lang w:val="en-GB"/>
        </w:rPr>
        <w:t xml:space="preserve"> For a </w:t>
      </w:r>
      <w:r w:rsidRPr="00ED1B95">
        <w:rPr>
          <w:rFonts w:ascii="Arial" w:hAnsi="Arial" w:cs="Arial"/>
          <w:color w:val="7B7B7B" w:themeColor="accent3" w:themeShade="BF"/>
          <w:sz w:val="22"/>
          <w:szCs w:val="22"/>
          <w:lang w:val="en-GB"/>
        </w:rPr>
        <w:t xml:space="preserve">connected </w:t>
      </w:r>
      <w:r w:rsidR="00C33F4A">
        <w:rPr>
          <w:rFonts w:ascii="Arial" w:hAnsi="Arial" w:cs="Arial"/>
          <w:color w:val="7B7B7B" w:themeColor="accent3" w:themeShade="BF"/>
          <w:sz w:val="22"/>
          <w:szCs w:val="22"/>
          <w:lang w:val="en-GB"/>
        </w:rPr>
        <w:t xml:space="preserve">person the </w:t>
      </w:r>
      <w:r>
        <w:rPr>
          <w:rFonts w:ascii="Arial" w:hAnsi="Arial" w:cs="Arial"/>
          <w:color w:val="7B7B7B" w:themeColor="accent3" w:themeShade="BF"/>
          <w:sz w:val="22"/>
          <w:szCs w:val="22"/>
          <w:lang w:val="en-GB"/>
        </w:rPr>
        <w:t xml:space="preserve">relevant period </w:t>
      </w:r>
      <w:r w:rsidR="00C33F4A">
        <w:rPr>
          <w:rFonts w:ascii="Arial" w:hAnsi="Arial" w:cs="Arial"/>
          <w:color w:val="7B7B7B" w:themeColor="accent3" w:themeShade="BF"/>
          <w:sz w:val="22"/>
          <w:szCs w:val="22"/>
          <w:lang w:val="en-GB"/>
        </w:rPr>
        <w:t>is</w:t>
      </w:r>
      <w:r w:rsidRPr="00ED1B95">
        <w:rPr>
          <w:rFonts w:ascii="Arial" w:hAnsi="Arial" w:cs="Arial"/>
          <w:color w:val="7B7B7B" w:themeColor="accent3" w:themeShade="BF"/>
          <w:sz w:val="22"/>
          <w:szCs w:val="22"/>
          <w:lang w:val="en-GB"/>
        </w:rPr>
        <w:t xml:space="preserve"> 2 years </w:t>
      </w:r>
      <w:r>
        <w:rPr>
          <w:rFonts w:ascii="Arial" w:hAnsi="Arial" w:cs="Arial"/>
          <w:color w:val="7B7B7B" w:themeColor="accent3" w:themeShade="BF"/>
          <w:sz w:val="22"/>
          <w:szCs w:val="22"/>
          <w:lang w:val="en-GB"/>
        </w:rPr>
        <w:t>and for non-related</w:t>
      </w:r>
      <w:r w:rsidR="00C33F4A">
        <w:rPr>
          <w:rFonts w:ascii="Arial" w:hAnsi="Arial" w:cs="Arial"/>
          <w:color w:val="7B7B7B" w:themeColor="accent3" w:themeShade="BF"/>
          <w:sz w:val="22"/>
          <w:szCs w:val="22"/>
          <w:lang w:val="en-GB"/>
        </w:rPr>
        <w:t xml:space="preserve"> person,</w:t>
      </w:r>
      <w:r>
        <w:rPr>
          <w:rFonts w:ascii="Arial" w:hAnsi="Arial" w:cs="Arial"/>
          <w:color w:val="7B7B7B" w:themeColor="accent3" w:themeShade="BF"/>
          <w:sz w:val="22"/>
          <w:szCs w:val="22"/>
          <w:lang w:val="en-GB"/>
        </w:rPr>
        <w:t xml:space="preserve"> </w:t>
      </w:r>
      <w:r w:rsidR="00C33F4A">
        <w:rPr>
          <w:rFonts w:ascii="Arial" w:hAnsi="Arial" w:cs="Arial"/>
          <w:color w:val="7B7B7B" w:themeColor="accent3" w:themeShade="BF"/>
          <w:sz w:val="22"/>
          <w:szCs w:val="22"/>
          <w:lang w:val="en-GB"/>
        </w:rPr>
        <w:t xml:space="preserve">it is </w:t>
      </w:r>
      <w:r>
        <w:rPr>
          <w:rFonts w:ascii="Arial" w:hAnsi="Arial" w:cs="Arial"/>
          <w:color w:val="7B7B7B" w:themeColor="accent3" w:themeShade="BF"/>
          <w:sz w:val="22"/>
          <w:szCs w:val="22"/>
          <w:lang w:val="en-GB"/>
        </w:rPr>
        <w:t xml:space="preserve">the </w:t>
      </w:r>
      <w:r w:rsidRPr="00ED1B95">
        <w:rPr>
          <w:rFonts w:ascii="Arial" w:hAnsi="Arial" w:cs="Arial"/>
          <w:color w:val="7B7B7B" w:themeColor="accent3" w:themeShade="BF"/>
          <w:sz w:val="22"/>
          <w:szCs w:val="22"/>
          <w:lang w:val="en-GB"/>
        </w:rPr>
        <w:t>period of 6 months ending with the onset of insolvency</w:t>
      </w:r>
      <w:r>
        <w:rPr>
          <w:rFonts w:ascii="Arial" w:hAnsi="Arial" w:cs="Arial"/>
          <w:color w:val="7B7B7B" w:themeColor="accent3" w:themeShade="BF"/>
          <w:sz w:val="22"/>
          <w:szCs w:val="22"/>
          <w:lang w:val="en-GB"/>
        </w:rPr>
        <w:t>.</w:t>
      </w:r>
    </w:p>
    <w:p w14:paraId="1BD75DC7" w14:textId="1C53208A" w:rsidR="00ED1B95" w:rsidRDefault="00ED1B95" w:rsidP="00ED1B95">
      <w:pPr>
        <w:shd w:val="clear" w:color="auto" w:fill="FFFFFF"/>
        <w:spacing w:after="1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purpose of the present case, since status of the Bank is not mentioned and as it was allowed a floating charge on the whole of the Company’s undertaking, it is presumed that the Bank was a unsecured creditor prior to the transactions in question.  In this case:</w:t>
      </w:r>
    </w:p>
    <w:p w14:paraId="4F5D1FE7" w14:textId="77777777" w:rsidR="00ED1B95" w:rsidRDefault="00ED1B95" w:rsidP="00097050">
      <w:pPr>
        <w:pStyle w:val="ListParagraph"/>
        <w:numPr>
          <w:ilvl w:val="0"/>
          <w:numId w:val="21"/>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 xml:space="preserve">the transaction was by way of issuance of debenture in favour of Stercus Bank plc in the month of February 2021, and </w:t>
      </w:r>
    </w:p>
    <w:p w14:paraId="63A259E8" w14:textId="0BF1D41A" w:rsidR="00ED1B95" w:rsidRPr="00ED1B95" w:rsidRDefault="00ED1B95" w:rsidP="00097050">
      <w:pPr>
        <w:pStyle w:val="ListParagraph"/>
        <w:numPr>
          <w:ilvl w:val="0"/>
          <w:numId w:val="21"/>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the insolvency petition was filed on 14th October 2021</w:t>
      </w:r>
      <w:r>
        <w:rPr>
          <w:rFonts w:ascii="Arial" w:hAnsi="Arial" w:cs="Arial"/>
          <w:color w:val="7B7B7B" w:themeColor="accent3" w:themeShade="BF"/>
          <w:sz w:val="22"/>
          <w:szCs w:val="22"/>
          <w:lang w:val="en-GB"/>
        </w:rPr>
        <w:t xml:space="preserve">, and </w:t>
      </w:r>
    </w:p>
    <w:p w14:paraId="66601656" w14:textId="432BDE77" w:rsidR="00ED1B95" w:rsidRDefault="00ED1B95" w:rsidP="00ED1B95">
      <w:pPr>
        <w:pStyle w:val="ListParagraph"/>
        <w:numPr>
          <w:ilvl w:val="0"/>
          <w:numId w:val="21"/>
        </w:numPr>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Compulsory liquidation</w:t>
      </w:r>
      <w:r>
        <w:rPr>
          <w:rFonts w:ascii="Arial" w:hAnsi="Arial" w:cs="Arial"/>
          <w:color w:val="7B7B7B" w:themeColor="accent3" w:themeShade="BF"/>
          <w:sz w:val="22"/>
          <w:szCs w:val="22"/>
          <w:lang w:val="en-GB"/>
        </w:rPr>
        <w:t xml:space="preserve"> order was issued</w:t>
      </w:r>
      <w:r w:rsidRPr="00ED1B95">
        <w:rPr>
          <w:rFonts w:ascii="Arial" w:hAnsi="Arial" w:cs="Arial"/>
          <w:color w:val="7B7B7B" w:themeColor="accent3" w:themeShade="BF"/>
          <w:sz w:val="22"/>
          <w:szCs w:val="22"/>
          <w:lang w:val="en-GB"/>
        </w:rPr>
        <w:t xml:space="preserve"> on 23rd December 2021</w:t>
      </w:r>
      <w:r>
        <w:rPr>
          <w:rFonts w:ascii="Arial" w:hAnsi="Arial" w:cs="Arial"/>
          <w:color w:val="7B7B7B" w:themeColor="accent3" w:themeShade="BF"/>
          <w:sz w:val="22"/>
          <w:szCs w:val="22"/>
          <w:lang w:val="en-GB"/>
        </w:rPr>
        <w:t>.</w:t>
      </w:r>
    </w:p>
    <w:p w14:paraId="05026482" w14:textId="77777777" w:rsidR="00ED1B95" w:rsidRDefault="00ED1B95" w:rsidP="00ED1B95">
      <w:pPr>
        <w:pStyle w:val="ListParagraph"/>
        <w:ind w:left="1080"/>
        <w:jc w:val="both"/>
        <w:rPr>
          <w:rFonts w:ascii="Arial" w:hAnsi="Arial" w:cs="Arial"/>
          <w:color w:val="7B7B7B" w:themeColor="accent3" w:themeShade="BF"/>
          <w:sz w:val="22"/>
          <w:szCs w:val="22"/>
          <w:lang w:val="en-GB"/>
        </w:rPr>
      </w:pPr>
    </w:p>
    <w:p w14:paraId="3502750E" w14:textId="6B11C161" w:rsidR="00ED1B95" w:rsidRDefault="00ED1B95" w:rsidP="00ED1B9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Thus, the order of compulsory liquidation though having been passed on 23</w:t>
      </w:r>
      <w:r w:rsidRPr="00ED1B95">
        <w:rPr>
          <w:rFonts w:ascii="Arial" w:hAnsi="Arial" w:cs="Arial"/>
          <w:color w:val="7B7B7B" w:themeColor="accent3" w:themeShade="BF"/>
          <w:sz w:val="22"/>
          <w:szCs w:val="22"/>
          <w:vertAlign w:val="superscript"/>
          <w:lang w:val="en-GB"/>
        </w:rPr>
        <w:t>rd</w:t>
      </w:r>
      <w:r>
        <w:rPr>
          <w:rFonts w:ascii="Arial" w:hAnsi="Arial" w:cs="Arial"/>
          <w:color w:val="7B7B7B" w:themeColor="accent3" w:themeShade="BF"/>
          <w:sz w:val="22"/>
          <w:szCs w:val="22"/>
          <w:lang w:val="en-GB"/>
        </w:rPr>
        <w:t xml:space="preserve"> </w:t>
      </w:r>
      <w:r w:rsidR="00C33F4A">
        <w:rPr>
          <w:rFonts w:ascii="Arial" w:hAnsi="Arial" w:cs="Arial"/>
          <w:color w:val="7B7B7B" w:themeColor="accent3" w:themeShade="BF"/>
          <w:sz w:val="22"/>
          <w:szCs w:val="22"/>
          <w:lang w:val="en-GB"/>
        </w:rPr>
        <w:t>December</w:t>
      </w:r>
      <w:r>
        <w:rPr>
          <w:rFonts w:ascii="Arial" w:hAnsi="Arial" w:cs="Arial"/>
          <w:color w:val="7B7B7B" w:themeColor="accent3" w:themeShade="BF"/>
          <w:sz w:val="22"/>
          <w:szCs w:val="22"/>
          <w:lang w:val="en-GB"/>
        </w:rPr>
        <w:t xml:space="preserve"> 2021 but the same would have effect from 14</w:t>
      </w:r>
      <w:r w:rsidRPr="00ED1B95">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October, 2021 the onset of the insolvency. But given that date and the transaction in question having been put into effect in the month of February 2021, the period of the transaction is beyond the ‘relevant time’ of six months considering the fact that the Bank is not a related party of the Company. Thus, challenge under section 239 would fail as it would not satisfy all the requirements of section 239 of the Act.</w:t>
      </w:r>
    </w:p>
    <w:p w14:paraId="5BD819D5" w14:textId="0C63DF77" w:rsidR="00ED1B95" w:rsidRDefault="00ED1B95" w:rsidP="00ED1B95">
      <w:pPr>
        <w:jc w:val="both"/>
        <w:rPr>
          <w:rFonts w:ascii="Arial" w:hAnsi="Arial" w:cs="Arial"/>
          <w:color w:val="7B7B7B" w:themeColor="accent3" w:themeShade="BF"/>
          <w:sz w:val="22"/>
          <w:szCs w:val="22"/>
          <w:lang w:val="en-GB"/>
        </w:rPr>
      </w:pPr>
    </w:p>
    <w:p w14:paraId="45583B07" w14:textId="77777777" w:rsidR="00ED1B95" w:rsidRDefault="00ED1B95" w:rsidP="00ED1B95">
      <w:pPr>
        <w:jc w:val="both"/>
        <w:rPr>
          <w:rFonts w:ascii="Arial" w:hAnsi="Arial" w:cs="Arial"/>
          <w:color w:val="7B7B7B" w:themeColor="accent3" w:themeShade="BF"/>
          <w:sz w:val="22"/>
          <w:szCs w:val="22"/>
          <w:lang w:val="en-GB"/>
        </w:rPr>
      </w:pPr>
      <w:r w:rsidRPr="00ED1B95">
        <w:rPr>
          <w:rFonts w:ascii="Arial" w:hAnsi="Arial" w:cs="Arial"/>
          <w:b/>
          <w:bCs/>
          <w:color w:val="7B7B7B" w:themeColor="accent3" w:themeShade="BF"/>
          <w:sz w:val="22"/>
          <w:szCs w:val="22"/>
          <w:u w:val="single"/>
          <w:lang w:val="en-GB"/>
        </w:rPr>
        <w:t>Floating Chage Avoidance</w:t>
      </w:r>
      <w:r>
        <w:rPr>
          <w:rFonts w:ascii="Arial" w:hAnsi="Arial" w:cs="Arial"/>
          <w:color w:val="7B7B7B" w:themeColor="accent3" w:themeShade="BF"/>
          <w:sz w:val="22"/>
          <w:szCs w:val="22"/>
          <w:lang w:val="en-GB"/>
        </w:rPr>
        <w:t>:</w:t>
      </w:r>
    </w:p>
    <w:p w14:paraId="1A5DBF8F" w14:textId="77777777" w:rsidR="00ED1B95" w:rsidRDefault="00ED1B95" w:rsidP="00ED1B95">
      <w:pPr>
        <w:jc w:val="both"/>
        <w:rPr>
          <w:rFonts w:ascii="Arial" w:hAnsi="Arial" w:cs="Arial"/>
          <w:color w:val="7B7B7B" w:themeColor="accent3" w:themeShade="BF"/>
          <w:sz w:val="22"/>
          <w:szCs w:val="22"/>
          <w:lang w:val="en-GB"/>
        </w:rPr>
      </w:pPr>
    </w:p>
    <w:p w14:paraId="22C07A55" w14:textId="5408C4EA" w:rsidR="00ED1B95" w:rsidRDefault="00ED1B95" w:rsidP="00ED1B95">
      <w:pPr>
        <w:shd w:val="clear" w:color="auto" w:fill="FFFFFF"/>
        <w:spacing w:after="120"/>
        <w:jc w:val="both"/>
        <w:rPr>
          <w:rFonts w:ascii="Arial" w:hAnsi="Arial" w:cs="Arial"/>
          <w:color w:val="7B7B7B" w:themeColor="accent3" w:themeShade="BF"/>
          <w:sz w:val="22"/>
          <w:szCs w:val="22"/>
          <w:lang w:val="en-GB"/>
        </w:rPr>
      </w:pPr>
      <w:r w:rsidRPr="00ED1B95">
        <w:rPr>
          <w:rFonts w:ascii="Arial" w:hAnsi="Arial" w:cs="Arial"/>
          <w:color w:val="7B7B7B" w:themeColor="accent3" w:themeShade="BF"/>
          <w:sz w:val="22"/>
          <w:szCs w:val="22"/>
          <w:lang w:val="en-GB"/>
        </w:rPr>
        <w:t>As per Section 245 of the Act, a floating charge on the company’s undertaking or property created at a relevant time is invalid. Subject to and to the extent o</w:t>
      </w:r>
      <w:r>
        <w:rPr>
          <w:rFonts w:ascii="Arial" w:hAnsi="Arial" w:cs="Arial"/>
          <w:color w:val="7B7B7B" w:themeColor="accent3" w:themeShade="BF"/>
          <w:sz w:val="22"/>
          <w:szCs w:val="22"/>
          <w:lang w:val="en-GB"/>
        </w:rPr>
        <w:t>f</w:t>
      </w:r>
      <w:r w:rsidRPr="00ED1B95">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 xml:space="preserve">the value of the consideration for the creation of the charge </w:t>
      </w:r>
      <w:r>
        <w:rPr>
          <w:rFonts w:ascii="Arial" w:hAnsi="Arial" w:cs="Arial"/>
          <w:color w:val="7B7B7B" w:themeColor="accent3" w:themeShade="BF"/>
          <w:sz w:val="22"/>
          <w:szCs w:val="22"/>
          <w:lang w:val="en-GB"/>
        </w:rPr>
        <w:t xml:space="preserve">or </w:t>
      </w:r>
      <w:r w:rsidRPr="00ED1B95">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the value of so much of that consideration as consists of the discharge or reduction, at the same time as, or after, the creation of the charge, of any debt of the company</w:t>
      </w:r>
      <w:r>
        <w:rPr>
          <w:rFonts w:ascii="Arial" w:hAnsi="Arial" w:cs="Arial"/>
          <w:color w:val="7B7B7B" w:themeColor="accent3" w:themeShade="BF"/>
          <w:sz w:val="22"/>
          <w:szCs w:val="22"/>
          <w:lang w:val="en-GB"/>
        </w:rPr>
        <w:t>.</w:t>
      </w:r>
    </w:p>
    <w:p w14:paraId="0EB9EA12" w14:textId="77777777" w:rsidR="00ED1B95" w:rsidRPr="00C33F4A" w:rsidRDefault="00ED1B95" w:rsidP="00ED1B95">
      <w:pPr>
        <w:shd w:val="clear" w:color="auto" w:fill="FFFFFF"/>
        <w:spacing w:after="12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The relevant period under sub section (3) of section 245 of the Act, is two years in case of relevant person and twelve months for non-related persons, from onset of insolvency.</w:t>
      </w:r>
    </w:p>
    <w:p w14:paraId="44EBEF3F" w14:textId="2BA21D2B" w:rsidR="00ED1B95" w:rsidRDefault="00ED1B95" w:rsidP="00ED1B95">
      <w:pPr>
        <w:shd w:val="clear" w:color="auto" w:fill="FFFFFF"/>
        <w:spacing w:after="1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Pr="00ED1B95">
        <w:rPr>
          <w:rFonts w:ascii="Arial" w:hAnsi="Arial" w:cs="Arial"/>
          <w:color w:val="7B7B7B" w:themeColor="accent3" w:themeShade="BF"/>
          <w:sz w:val="22"/>
          <w:szCs w:val="22"/>
          <w:lang w:val="en-GB"/>
        </w:rPr>
        <w:t xml:space="preserve">at that time </w:t>
      </w:r>
      <w:r>
        <w:rPr>
          <w:rFonts w:ascii="Arial" w:hAnsi="Arial" w:cs="Arial"/>
          <w:color w:val="7B7B7B" w:themeColor="accent3" w:themeShade="BF"/>
          <w:sz w:val="22"/>
          <w:szCs w:val="22"/>
          <w:lang w:val="en-GB"/>
        </w:rPr>
        <w:t xml:space="preserve">the Company should be </w:t>
      </w:r>
      <w:r w:rsidRPr="00ED1B95">
        <w:rPr>
          <w:rFonts w:ascii="Arial" w:hAnsi="Arial" w:cs="Arial"/>
          <w:color w:val="7B7B7B" w:themeColor="accent3" w:themeShade="BF"/>
          <w:sz w:val="22"/>
          <w:szCs w:val="22"/>
          <w:lang w:val="en-GB"/>
        </w:rPr>
        <w:t>unable to pay its debts within the meaning of section 123 in Chapter VI of Part IV, or</w:t>
      </w:r>
      <w:r>
        <w:rPr>
          <w:rFonts w:ascii="Arial" w:hAnsi="Arial" w:cs="Arial"/>
          <w:color w:val="7B7B7B" w:themeColor="accent3" w:themeShade="BF"/>
          <w:sz w:val="22"/>
          <w:szCs w:val="22"/>
          <w:lang w:val="en-GB"/>
        </w:rPr>
        <w:t xml:space="preserve"> it should become</w:t>
      </w:r>
      <w:r w:rsidRPr="00ED1B95">
        <w:rPr>
          <w:rFonts w:ascii="Arial" w:hAnsi="Arial" w:cs="Arial"/>
          <w:color w:val="7B7B7B" w:themeColor="accent3" w:themeShade="BF"/>
          <w:sz w:val="22"/>
          <w:szCs w:val="22"/>
          <w:lang w:val="en-GB"/>
        </w:rPr>
        <w:t xml:space="preserve"> unable to pay its debts within the meaning of that section in consequence of the transaction under which the charge is created.</w:t>
      </w:r>
    </w:p>
    <w:p w14:paraId="0545C0D5" w14:textId="314E981E" w:rsidR="00ED1B95" w:rsidRPr="00ED1B95" w:rsidRDefault="00ED1B95" w:rsidP="00ED1B95">
      <w:pPr>
        <w:shd w:val="clear" w:color="auto" w:fill="FFFFFF"/>
        <w:spacing w:after="120"/>
        <w:jc w:val="both"/>
        <w:rPr>
          <w:rFonts w:ascii="Arial" w:hAnsi="Arial" w:cs="Arial"/>
          <w:color w:val="7B7B7B" w:themeColor="accent3" w:themeShade="BF"/>
          <w:sz w:val="22"/>
          <w:szCs w:val="22"/>
          <w:lang w:val="en-GB"/>
        </w:rPr>
      </w:pPr>
      <w:r w:rsidRPr="00C33F4A">
        <w:rPr>
          <w:rFonts w:ascii="Arial" w:hAnsi="Arial" w:cs="Arial"/>
          <w:color w:val="7B7B7B" w:themeColor="accent3" w:themeShade="BF"/>
          <w:sz w:val="22"/>
          <w:szCs w:val="22"/>
          <w:lang w:val="en-GB"/>
        </w:rPr>
        <w:t>Thus, floating charge created during the look back period can only be sustained if it is created for a new value</w:t>
      </w:r>
      <w:r>
        <w:rPr>
          <w:rFonts w:ascii="Arial" w:hAnsi="Arial" w:cs="Arial"/>
          <w:color w:val="7B7B7B" w:themeColor="accent3" w:themeShade="BF"/>
          <w:sz w:val="22"/>
          <w:szCs w:val="22"/>
          <w:lang w:val="en-GB"/>
        </w:rPr>
        <w:t xml:space="preserve">. </w:t>
      </w:r>
    </w:p>
    <w:p w14:paraId="6A692C61" w14:textId="76D80C67" w:rsidR="00ED1B95" w:rsidRPr="00ED1B95" w:rsidRDefault="00ED1B95" w:rsidP="00ED1B95">
      <w:pPr>
        <w:pStyle w:val="legclearfix"/>
        <w:shd w:val="clear" w:color="auto" w:fill="FFFFFF"/>
        <w:spacing w:before="0" w:beforeAutospacing="0" w:after="120" w:afterAutospacing="0"/>
        <w:jc w:val="both"/>
        <w:rPr>
          <w:rFonts w:ascii="Arial" w:hAnsi="Arial" w:cs="Arial"/>
          <w:color w:val="7B7B7B" w:themeColor="accent3" w:themeShade="BF"/>
          <w:sz w:val="22"/>
          <w:szCs w:val="22"/>
          <w:lang w:val="en-GB" w:eastAsia="en-US" w:bidi="ar-SA"/>
        </w:rPr>
      </w:pPr>
      <w:r>
        <w:rPr>
          <w:rFonts w:ascii="Arial" w:hAnsi="Arial" w:cs="Arial"/>
          <w:color w:val="7B7B7B" w:themeColor="accent3" w:themeShade="BF"/>
          <w:sz w:val="22"/>
          <w:szCs w:val="22"/>
          <w:lang w:val="en-GB" w:eastAsia="en-US" w:bidi="ar-SA"/>
        </w:rPr>
        <w:t xml:space="preserve">As per the facts of the case, the </w:t>
      </w:r>
      <w:r w:rsidR="00C33F4A">
        <w:rPr>
          <w:rFonts w:ascii="Arial" w:hAnsi="Arial" w:cs="Arial"/>
          <w:color w:val="7B7B7B" w:themeColor="accent3" w:themeShade="BF"/>
          <w:sz w:val="22"/>
          <w:szCs w:val="22"/>
          <w:lang w:val="en-GB" w:eastAsia="en-US" w:bidi="ar-SA"/>
        </w:rPr>
        <w:t xml:space="preserve">floating </w:t>
      </w:r>
      <w:r>
        <w:rPr>
          <w:rFonts w:ascii="Arial" w:hAnsi="Arial" w:cs="Arial"/>
          <w:color w:val="7B7B7B" w:themeColor="accent3" w:themeShade="BF"/>
          <w:sz w:val="22"/>
          <w:szCs w:val="22"/>
          <w:lang w:val="en-GB" w:eastAsia="en-US" w:bidi="ar-SA"/>
        </w:rPr>
        <w:t xml:space="preserve">charge was created by the Company on its entire undertaking </w:t>
      </w:r>
      <w:r w:rsidRPr="00ED1B95">
        <w:rPr>
          <w:rFonts w:ascii="Arial" w:hAnsi="Arial" w:cs="Arial"/>
          <w:color w:val="7B7B7B" w:themeColor="accent3" w:themeShade="BF"/>
          <w:sz w:val="22"/>
          <w:szCs w:val="22"/>
          <w:lang w:val="en-GB"/>
        </w:rPr>
        <w:t>in February 2021</w:t>
      </w:r>
      <w:r>
        <w:rPr>
          <w:rFonts w:ascii="Arial" w:hAnsi="Arial" w:cs="Arial"/>
          <w:color w:val="7B7B7B" w:themeColor="accent3" w:themeShade="BF"/>
          <w:sz w:val="22"/>
          <w:szCs w:val="22"/>
          <w:lang w:val="en-GB"/>
        </w:rPr>
        <w:t xml:space="preserve">, that is well within the lookback period of 12 months from the date of onset of insolvency. Secondly, there is no new value provided by the Bank to the </w:t>
      </w:r>
      <w:r>
        <w:rPr>
          <w:rFonts w:ascii="Arial" w:hAnsi="Arial" w:cs="Arial"/>
          <w:color w:val="7B7B7B" w:themeColor="accent3" w:themeShade="BF"/>
          <w:sz w:val="22"/>
          <w:szCs w:val="22"/>
          <w:lang w:val="en-GB"/>
        </w:rPr>
        <w:lastRenderedPageBreak/>
        <w:t xml:space="preserve">Company as consideration for issuance of the transactions and creation of the floating charge. Further, the net effect of the transaction is putting the Bank in an advantageous position vis-à-vis other creditors, therefore, this transactions fails on account of the provisions of section 245 </w:t>
      </w:r>
      <w:proofErr w:type="spellStart"/>
      <w:r>
        <w:rPr>
          <w:rFonts w:ascii="Arial" w:hAnsi="Arial" w:cs="Arial"/>
          <w:color w:val="7B7B7B" w:themeColor="accent3" w:themeShade="BF"/>
          <w:sz w:val="22"/>
          <w:szCs w:val="22"/>
          <w:lang w:val="en-GB"/>
        </w:rPr>
        <w:t>ot</w:t>
      </w:r>
      <w:proofErr w:type="spellEnd"/>
      <w:r>
        <w:rPr>
          <w:rFonts w:ascii="Arial" w:hAnsi="Arial" w:cs="Arial"/>
          <w:color w:val="7B7B7B" w:themeColor="accent3" w:themeShade="BF"/>
          <w:sz w:val="22"/>
          <w:szCs w:val="22"/>
          <w:lang w:val="en-GB"/>
        </w:rPr>
        <w:t xml:space="preserve"> the Act, therefore, the Liquidator should file application under this section 245 of the Act.</w:t>
      </w:r>
      <w:r w:rsidRPr="00ED1B95">
        <w:rPr>
          <w:rFonts w:ascii="Arial" w:hAnsi="Arial" w:cs="Arial"/>
          <w:color w:val="7B7B7B" w:themeColor="accent3" w:themeShade="BF"/>
          <w:sz w:val="22"/>
          <w:szCs w:val="22"/>
          <w:lang w:val="en-GB" w:eastAsia="en-US" w:bidi="ar-SA"/>
        </w:rPr>
        <w:t>]</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021A6807" w:rsidR="007E2919" w:rsidRPr="007E2919" w:rsidRDefault="007E2919" w:rsidP="007E2919">
      <w:pPr>
        <w:rPr>
          <w:rFonts w:ascii="Arial" w:hAnsi="Arial" w:cs="Arial"/>
          <w:sz w:val="24"/>
        </w:rPr>
      </w:pPr>
      <w:r w:rsidRPr="00ED1B95">
        <w:rPr>
          <w:rFonts w:ascii="Arial" w:hAnsi="Arial" w:cs="Arial"/>
          <w:b/>
          <w:bCs/>
          <w:sz w:val="24"/>
          <w:u w:val="single"/>
        </w:rPr>
        <w:t xml:space="preserve">The sale of the </w:t>
      </w:r>
      <w:r w:rsidR="0070524B" w:rsidRPr="00ED1B95">
        <w:rPr>
          <w:rFonts w:ascii="Arial" w:hAnsi="Arial" w:cs="Arial"/>
          <w:b/>
          <w:bCs/>
          <w:sz w:val="24"/>
          <w:u w:val="single"/>
        </w:rPr>
        <w:t>coffee roasting machines</w:t>
      </w:r>
      <w:r w:rsidR="00ED1B95">
        <w:rPr>
          <w:rFonts w:ascii="Arial" w:hAnsi="Arial" w:cs="Arial"/>
          <w:sz w:val="24"/>
        </w:rPr>
        <w:t>:</w:t>
      </w:r>
    </w:p>
    <w:p w14:paraId="78CA5A7B" w14:textId="7BC31BB4" w:rsidR="007E2919" w:rsidRDefault="007E2919" w:rsidP="007E2919">
      <w:pPr>
        <w:rPr>
          <w:rFonts w:ascii="Arial" w:hAnsi="Arial" w:cs="Arial"/>
          <w:b/>
          <w:sz w:val="24"/>
        </w:rPr>
      </w:pPr>
    </w:p>
    <w:p w14:paraId="2644321F" w14:textId="38945DBA" w:rsidR="00ED1B95"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ED1B95">
        <w:rPr>
          <w:rFonts w:ascii="Arial" w:hAnsi="Arial" w:cs="Arial"/>
          <w:color w:val="7B7B7B" w:themeColor="accent3" w:themeShade="BF"/>
          <w:sz w:val="22"/>
          <w:szCs w:val="22"/>
          <w:lang w:val="en-GB"/>
        </w:rPr>
        <w:t>As per the facts of the case, in the month of July 2021 the Company sold</w:t>
      </w:r>
      <w:r w:rsidR="00ED1B95" w:rsidRPr="00ED1B95">
        <w:rPr>
          <w:rFonts w:ascii="Arial" w:hAnsi="Arial" w:cs="Arial"/>
          <w:color w:val="7B7B7B" w:themeColor="accent3" w:themeShade="BF"/>
          <w:sz w:val="22"/>
          <w:szCs w:val="22"/>
          <w:lang w:val="en-GB"/>
        </w:rPr>
        <w:t xml:space="preserve"> 5 coffee roasting machines </w:t>
      </w:r>
      <w:r w:rsidR="00ED1B95">
        <w:rPr>
          <w:rFonts w:ascii="Arial" w:hAnsi="Arial" w:cs="Arial"/>
          <w:color w:val="7B7B7B" w:themeColor="accent3" w:themeShade="BF"/>
          <w:sz w:val="22"/>
          <w:szCs w:val="22"/>
          <w:lang w:val="en-GB"/>
        </w:rPr>
        <w:t xml:space="preserve">to its director </w:t>
      </w:r>
      <w:r w:rsidR="00ED1B95" w:rsidRPr="00ED1B95">
        <w:rPr>
          <w:rFonts w:ascii="Arial" w:hAnsi="Arial" w:cs="Arial"/>
          <w:color w:val="7B7B7B" w:themeColor="accent3" w:themeShade="BF"/>
          <w:sz w:val="22"/>
          <w:szCs w:val="22"/>
          <w:lang w:val="en-GB"/>
        </w:rPr>
        <w:t>for £10,000 in cash</w:t>
      </w:r>
      <w:r w:rsidR="00ED1B95">
        <w:rPr>
          <w:rFonts w:ascii="Arial" w:hAnsi="Arial" w:cs="Arial"/>
          <w:color w:val="7B7B7B" w:themeColor="accent3" w:themeShade="BF"/>
          <w:sz w:val="22"/>
          <w:szCs w:val="22"/>
          <w:lang w:val="en-GB"/>
        </w:rPr>
        <w:t>.</w:t>
      </w:r>
      <w:r w:rsidR="00ED1B95" w:rsidRPr="00ED1B95">
        <w:rPr>
          <w:rFonts w:ascii="Arial" w:hAnsi="Arial" w:cs="Arial"/>
          <w:color w:val="7B7B7B" w:themeColor="accent3" w:themeShade="BF"/>
          <w:sz w:val="22"/>
          <w:szCs w:val="22"/>
          <w:lang w:val="en-GB"/>
        </w:rPr>
        <w:t xml:space="preserve"> The machines had been bought for £25,000 a year before</w:t>
      </w:r>
      <w:r w:rsidR="00ED1B95">
        <w:rPr>
          <w:rFonts w:ascii="Arial" w:hAnsi="Arial" w:cs="Arial"/>
          <w:color w:val="7B7B7B" w:themeColor="accent3" w:themeShade="BF"/>
          <w:sz w:val="22"/>
          <w:szCs w:val="22"/>
          <w:lang w:val="en-GB"/>
        </w:rPr>
        <w:t>.</w:t>
      </w:r>
    </w:p>
    <w:p w14:paraId="5C334B70" w14:textId="77777777" w:rsidR="00ED1B95" w:rsidRDefault="00ED1B95" w:rsidP="00FF5098">
      <w:pPr>
        <w:jc w:val="both"/>
        <w:rPr>
          <w:rFonts w:ascii="Arial" w:hAnsi="Arial" w:cs="Arial"/>
          <w:color w:val="7B7B7B" w:themeColor="accent3" w:themeShade="BF"/>
          <w:sz w:val="22"/>
          <w:szCs w:val="22"/>
          <w:lang w:val="en-GB"/>
        </w:rPr>
      </w:pPr>
    </w:p>
    <w:p w14:paraId="1E3E9082" w14:textId="415ABE3D"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particular transaction of sale of coffee roasting machines</w:t>
      </w:r>
      <w:r w:rsidR="00C33F4A">
        <w:rPr>
          <w:rFonts w:ascii="Arial" w:hAnsi="Arial" w:cs="Arial"/>
          <w:color w:val="7B7B7B" w:themeColor="accent3" w:themeShade="BF"/>
          <w:sz w:val="22"/>
          <w:szCs w:val="22"/>
          <w:lang w:val="en-GB"/>
        </w:rPr>
        <w:t xml:space="preserve"> for</w:t>
      </w:r>
      <w:r>
        <w:rPr>
          <w:rFonts w:ascii="Arial" w:hAnsi="Arial" w:cs="Arial"/>
          <w:color w:val="7B7B7B" w:themeColor="accent3" w:themeShade="BF"/>
          <w:sz w:val="22"/>
          <w:szCs w:val="22"/>
          <w:lang w:val="en-GB"/>
        </w:rPr>
        <w:t xml:space="preserve"> </w:t>
      </w:r>
      <w:r w:rsidRPr="00ED1B95">
        <w:rPr>
          <w:rFonts w:ascii="Arial" w:hAnsi="Arial" w:cs="Arial"/>
          <w:color w:val="7B7B7B" w:themeColor="accent3" w:themeShade="BF"/>
          <w:sz w:val="22"/>
          <w:szCs w:val="22"/>
          <w:lang w:val="en-GB"/>
        </w:rPr>
        <w:t>£10,000 in cash</w:t>
      </w:r>
      <w:r>
        <w:rPr>
          <w:rFonts w:ascii="Arial" w:hAnsi="Arial" w:cs="Arial"/>
          <w:color w:val="7B7B7B" w:themeColor="accent3" w:themeShade="BF"/>
          <w:sz w:val="22"/>
          <w:szCs w:val="22"/>
          <w:lang w:val="en-GB"/>
        </w:rPr>
        <w:t xml:space="preserve"> has few missing facts such as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whether these 5 coffee roasting machines were the only machines available with the company or the company was having other machines and were able to keep up its operations without these machines, i.e. how critical were such assets for operation of the company. </w:t>
      </w:r>
      <w:r w:rsidR="00C33F4A">
        <w:rPr>
          <w:rFonts w:ascii="Arial" w:hAnsi="Arial" w:cs="Arial"/>
          <w:color w:val="7B7B7B" w:themeColor="accent3" w:themeShade="BF"/>
          <w:sz w:val="22"/>
          <w:szCs w:val="22"/>
          <w:lang w:val="en-GB"/>
        </w:rPr>
        <w:t>(ii) S</w:t>
      </w:r>
      <w:r>
        <w:rPr>
          <w:rFonts w:ascii="Arial" w:hAnsi="Arial" w:cs="Arial"/>
          <w:color w:val="7B7B7B" w:themeColor="accent3" w:themeShade="BF"/>
          <w:sz w:val="22"/>
          <w:szCs w:val="22"/>
          <w:lang w:val="en-GB"/>
        </w:rPr>
        <w:t xml:space="preserve">econdly, how and for what purpose </w:t>
      </w:r>
      <w:r w:rsidR="00C33F4A">
        <w:rPr>
          <w:rFonts w:ascii="Arial" w:hAnsi="Arial" w:cs="Arial"/>
          <w:color w:val="7B7B7B" w:themeColor="accent3" w:themeShade="BF"/>
          <w:sz w:val="22"/>
          <w:szCs w:val="22"/>
          <w:lang w:val="en-GB"/>
        </w:rPr>
        <w:t>that cash</w:t>
      </w:r>
      <w:r>
        <w:rPr>
          <w:rFonts w:ascii="Arial" w:hAnsi="Arial" w:cs="Arial"/>
          <w:color w:val="7B7B7B" w:themeColor="accent3" w:themeShade="BF"/>
          <w:sz w:val="22"/>
          <w:szCs w:val="22"/>
          <w:lang w:val="en-GB"/>
        </w:rPr>
        <w:t xml:space="preserve"> of </w:t>
      </w:r>
      <w:r w:rsidRPr="00ED1B95">
        <w:rPr>
          <w:rFonts w:ascii="Arial" w:hAnsi="Arial" w:cs="Arial"/>
          <w:color w:val="7B7B7B" w:themeColor="accent3" w:themeShade="BF"/>
          <w:sz w:val="22"/>
          <w:szCs w:val="22"/>
          <w:lang w:val="en-GB"/>
        </w:rPr>
        <w:t xml:space="preserve">£10,000 </w:t>
      </w:r>
      <w:r>
        <w:rPr>
          <w:rFonts w:ascii="Arial" w:hAnsi="Arial" w:cs="Arial"/>
          <w:color w:val="7B7B7B" w:themeColor="accent3" w:themeShade="BF"/>
          <w:sz w:val="22"/>
          <w:szCs w:val="22"/>
          <w:lang w:val="en-GB"/>
        </w:rPr>
        <w:t xml:space="preserve">was utilised. Since, the Company entered into liquidation, it is presumed that even with such cash of </w:t>
      </w:r>
      <w:r w:rsidRPr="00ED1B95">
        <w:rPr>
          <w:rFonts w:ascii="Arial" w:hAnsi="Arial" w:cs="Arial"/>
          <w:color w:val="7B7B7B" w:themeColor="accent3" w:themeShade="BF"/>
          <w:sz w:val="22"/>
          <w:szCs w:val="22"/>
          <w:lang w:val="en-GB"/>
        </w:rPr>
        <w:t>£10,000</w:t>
      </w:r>
      <w:r>
        <w:rPr>
          <w:rFonts w:ascii="Arial" w:hAnsi="Arial" w:cs="Arial"/>
          <w:color w:val="7B7B7B" w:themeColor="accent3" w:themeShade="BF"/>
          <w:sz w:val="22"/>
          <w:szCs w:val="22"/>
          <w:lang w:val="en-GB"/>
        </w:rPr>
        <w:t>, the status of the Company did not change and it continued to suffer financial distraught and ended up in liquidation.</w:t>
      </w:r>
    </w:p>
    <w:p w14:paraId="1E2C7945" w14:textId="77777777" w:rsidR="00ED1B95" w:rsidRDefault="00ED1B95" w:rsidP="00FF5098">
      <w:pPr>
        <w:jc w:val="both"/>
        <w:rPr>
          <w:rFonts w:ascii="Arial" w:hAnsi="Arial" w:cs="Arial"/>
          <w:color w:val="7B7B7B" w:themeColor="accent3" w:themeShade="BF"/>
          <w:sz w:val="22"/>
          <w:szCs w:val="22"/>
          <w:lang w:val="en-GB"/>
        </w:rPr>
      </w:pPr>
    </w:p>
    <w:p w14:paraId="4FAA43D5" w14:textId="4651A506"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Section 238 of the Insolvency Act, 1986 provide legal </w:t>
      </w:r>
      <w:r w:rsidR="00C33F4A">
        <w:rPr>
          <w:rFonts w:ascii="Arial" w:hAnsi="Arial" w:cs="Arial"/>
          <w:color w:val="7B7B7B" w:themeColor="accent3" w:themeShade="BF"/>
          <w:sz w:val="22"/>
          <w:szCs w:val="22"/>
          <w:lang w:val="en-GB"/>
        </w:rPr>
        <w:t>framework</w:t>
      </w:r>
      <w:r>
        <w:rPr>
          <w:rFonts w:ascii="Arial" w:hAnsi="Arial" w:cs="Arial"/>
          <w:color w:val="7B7B7B" w:themeColor="accent3" w:themeShade="BF"/>
          <w:sz w:val="22"/>
          <w:szCs w:val="22"/>
          <w:lang w:val="en-GB"/>
        </w:rPr>
        <w:t xml:space="preserve"> for setting aside of transactions which are undervalued and entered into within the relevant period. In this case, since the transaction was with a related party (director of the Company), the look back period is two years, thus the transaction does fall within the said period.</w:t>
      </w:r>
    </w:p>
    <w:p w14:paraId="60235AD4" w14:textId="77777777" w:rsidR="00ED1B95" w:rsidRDefault="00ED1B95" w:rsidP="00FF5098">
      <w:pPr>
        <w:jc w:val="both"/>
        <w:rPr>
          <w:rFonts w:ascii="Arial" w:hAnsi="Arial" w:cs="Arial"/>
          <w:color w:val="7B7B7B" w:themeColor="accent3" w:themeShade="BF"/>
          <w:sz w:val="22"/>
          <w:szCs w:val="22"/>
          <w:lang w:val="en-GB"/>
        </w:rPr>
      </w:pPr>
    </w:p>
    <w:p w14:paraId="20485258" w14:textId="4028C78B" w:rsidR="00ED1B95"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the question </w:t>
      </w:r>
      <w:r w:rsidR="00C33F4A">
        <w:rPr>
          <w:rFonts w:ascii="Arial" w:hAnsi="Arial" w:cs="Arial"/>
          <w:color w:val="7B7B7B" w:themeColor="accent3" w:themeShade="BF"/>
          <w:sz w:val="22"/>
          <w:szCs w:val="22"/>
          <w:lang w:val="en-GB"/>
        </w:rPr>
        <w:t>arises</w:t>
      </w:r>
      <w:r>
        <w:rPr>
          <w:rFonts w:ascii="Arial" w:hAnsi="Arial" w:cs="Arial"/>
          <w:color w:val="7B7B7B" w:themeColor="accent3" w:themeShade="BF"/>
          <w:sz w:val="22"/>
          <w:szCs w:val="22"/>
          <w:lang w:val="en-GB"/>
        </w:rPr>
        <w:t xml:space="preserve"> whether this transaction was less than the value in money or money’s worth and whether the Company, at the relevant time the transaction was entered into, was unable to pay its debt. The later point is taken care of as the transaction was entered into with a related party and in such a situation the insolvency of the company is presumed. We go by the value of </w:t>
      </w:r>
      <w:r w:rsidRPr="00ED1B95">
        <w:rPr>
          <w:rFonts w:ascii="Arial" w:hAnsi="Arial" w:cs="Arial"/>
          <w:color w:val="7B7B7B" w:themeColor="accent3" w:themeShade="BF"/>
          <w:sz w:val="22"/>
          <w:szCs w:val="22"/>
          <w:lang w:val="en-GB"/>
        </w:rPr>
        <w:t>£25,000</w:t>
      </w:r>
      <w:r>
        <w:rPr>
          <w:rFonts w:ascii="Arial" w:hAnsi="Arial" w:cs="Arial"/>
          <w:color w:val="7B7B7B" w:themeColor="accent3" w:themeShade="BF"/>
          <w:sz w:val="22"/>
          <w:szCs w:val="22"/>
          <w:lang w:val="en-GB"/>
        </w:rPr>
        <w:t>.</w:t>
      </w:r>
    </w:p>
    <w:p w14:paraId="39979CE9" w14:textId="77777777" w:rsidR="00ED1B95" w:rsidRDefault="00ED1B95" w:rsidP="00FF5098">
      <w:pPr>
        <w:jc w:val="both"/>
        <w:rPr>
          <w:rFonts w:ascii="Arial" w:hAnsi="Arial" w:cs="Arial"/>
          <w:color w:val="7B7B7B" w:themeColor="accent3" w:themeShade="BF"/>
          <w:sz w:val="22"/>
          <w:szCs w:val="22"/>
          <w:lang w:val="en-GB"/>
        </w:rPr>
      </w:pPr>
    </w:p>
    <w:p w14:paraId="02B9C4FF" w14:textId="0BCFE22D" w:rsidR="00FF5098" w:rsidRPr="00FF5098" w:rsidRDefault="00ED1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view of the facts as mentioned above, and also keeping in view the provisions of section 238 of the Act, the transaction will </w:t>
      </w:r>
      <w:r w:rsidR="00C33F4A">
        <w:rPr>
          <w:rFonts w:ascii="Arial" w:hAnsi="Arial" w:cs="Arial"/>
          <w:color w:val="7B7B7B" w:themeColor="accent3" w:themeShade="BF"/>
          <w:sz w:val="22"/>
          <w:szCs w:val="22"/>
          <w:lang w:val="en-GB"/>
        </w:rPr>
        <w:t>fail,</w:t>
      </w:r>
      <w:r>
        <w:rPr>
          <w:rFonts w:ascii="Arial" w:hAnsi="Arial" w:cs="Arial"/>
          <w:color w:val="7B7B7B" w:themeColor="accent3" w:themeShade="BF"/>
          <w:sz w:val="22"/>
          <w:szCs w:val="22"/>
          <w:lang w:val="en-GB"/>
        </w:rPr>
        <w:t xml:space="preserve"> and the Liquidator should file application under section 238 for quashing of the transaction.</w:t>
      </w:r>
      <w:r w:rsidR="00FF5098" w:rsidRPr="00FF5098">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ED1B95">
        <w:rPr>
          <w:rFonts w:ascii="Arial" w:hAnsi="Arial" w:cs="Arial"/>
          <w:b/>
          <w:bCs/>
          <w:sz w:val="24"/>
        </w:rPr>
        <w:t>The payment</w:t>
      </w:r>
      <w:r w:rsidR="0070524B" w:rsidRPr="00ED1B95">
        <w:rPr>
          <w:rFonts w:ascii="Arial" w:hAnsi="Arial" w:cs="Arial"/>
          <w:b/>
          <w:bCs/>
          <w:sz w:val="24"/>
        </w:rPr>
        <w:t>s</w:t>
      </w:r>
      <w:r w:rsidRPr="00ED1B95">
        <w:rPr>
          <w:rFonts w:ascii="Arial" w:hAnsi="Arial" w:cs="Arial"/>
          <w:b/>
          <w:bCs/>
          <w:sz w:val="24"/>
        </w:rPr>
        <w:t xml:space="preserve"> to </w:t>
      </w:r>
      <w:r w:rsidR="0070524B" w:rsidRPr="00ED1B95">
        <w:rPr>
          <w:rFonts w:ascii="Arial" w:hAnsi="Arial" w:cs="Arial"/>
          <w:b/>
          <w:bCs/>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909B7E8" w14:textId="3868521B" w:rsidR="00ED1B95" w:rsidRDefault="008769B2" w:rsidP="00ED1B95">
      <w:pPr>
        <w:pStyle w:val="NormalWeb"/>
        <w:spacing w:before="0" w:beforeAutospacing="0" w:after="0" w:afterAutospacing="0"/>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33F4A">
        <w:rPr>
          <w:rFonts w:ascii="Arial" w:hAnsi="Arial" w:cs="Arial"/>
          <w:color w:val="7B7B7B" w:themeColor="accent3" w:themeShade="BF"/>
          <w:sz w:val="22"/>
          <w:szCs w:val="22"/>
          <w:lang w:val="en-GB"/>
        </w:rPr>
        <w:t xml:space="preserve">Facts: </w:t>
      </w:r>
      <w:r w:rsidR="00ED1B95" w:rsidRPr="00ED1B95">
        <w:rPr>
          <w:rFonts w:ascii="Arial" w:hAnsi="Arial" w:cs="Arial"/>
          <w:color w:val="7B7B7B" w:themeColor="accent3" w:themeShade="BF"/>
          <w:sz w:val="22"/>
          <w:szCs w:val="22"/>
          <w:lang w:val="en-GB"/>
        </w:rPr>
        <w:t>A</w:t>
      </w:r>
      <w:r w:rsidR="00ED1B95">
        <w:rPr>
          <w:rFonts w:ascii="Arial" w:hAnsi="Arial" w:cs="Arial"/>
          <w:color w:val="7B7B7B" w:themeColor="accent3" w:themeShade="BF"/>
          <w:sz w:val="22"/>
          <w:szCs w:val="22"/>
          <w:lang w:val="en-GB"/>
        </w:rPr>
        <w:t xml:space="preserve">s per the given facts of the case, there was a communication from </w:t>
      </w:r>
      <w:r w:rsidR="00ED1B95" w:rsidRPr="00ED1B95">
        <w:rPr>
          <w:rFonts w:ascii="Arial" w:hAnsi="Arial" w:cs="Arial"/>
          <w:color w:val="7B7B7B" w:themeColor="accent3" w:themeShade="BF"/>
          <w:sz w:val="22"/>
          <w:szCs w:val="22"/>
          <w:lang w:val="en-GB"/>
        </w:rPr>
        <w:t>Beans and Leaves Ltd</w:t>
      </w:r>
      <w:r w:rsidR="00ED1B95">
        <w:rPr>
          <w:rFonts w:ascii="Arial" w:hAnsi="Arial" w:cs="Arial"/>
          <w:color w:val="7B7B7B" w:themeColor="accent3" w:themeShade="BF"/>
          <w:sz w:val="22"/>
          <w:szCs w:val="22"/>
          <w:lang w:val="en-GB"/>
        </w:rPr>
        <w:t xml:space="preserve"> whereby it </w:t>
      </w:r>
      <w:r w:rsidR="00ED1B95" w:rsidRPr="00ED1B95">
        <w:rPr>
          <w:rFonts w:ascii="Arial" w:hAnsi="Arial" w:cs="Arial"/>
          <w:color w:val="7B7B7B" w:themeColor="accent3" w:themeShade="BF"/>
          <w:sz w:val="22"/>
          <w:szCs w:val="22"/>
          <w:lang w:val="en-GB"/>
        </w:rPr>
        <w:t xml:space="preserve">demanded immediate payment of all sums owing to it and informed the Company that further supplies would only be made on a cash on delivery basis. </w:t>
      </w:r>
    </w:p>
    <w:p w14:paraId="3EAC87EF"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05B9AABD"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Continued </w:t>
      </w:r>
      <w:r w:rsidRPr="00ED1B95">
        <w:rPr>
          <w:rFonts w:ascii="Arial" w:hAnsi="Arial" w:cs="Arial"/>
          <w:color w:val="7B7B7B" w:themeColor="accent3" w:themeShade="BF"/>
          <w:sz w:val="22"/>
          <w:szCs w:val="22"/>
          <w:lang w:val="en-GB"/>
        </w:rPr>
        <w:t xml:space="preserve">supply of coffee beans </w:t>
      </w:r>
      <w:r>
        <w:rPr>
          <w:rFonts w:ascii="Arial" w:hAnsi="Arial" w:cs="Arial"/>
          <w:color w:val="7B7B7B" w:themeColor="accent3" w:themeShade="BF"/>
          <w:sz w:val="22"/>
          <w:szCs w:val="22"/>
          <w:lang w:val="en-GB"/>
        </w:rPr>
        <w:t xml:space="preserve">was </w:t>
      </w:r>
      <w:r w:rsidRPr="00ED1B95">
        <w:rPr>
          <w:rFonts w:ascii="Arial" w:hAnsi="Arial" w:cs="Arial"/>
          <w:color w:val="7B7B7B" w:themeColor="accent3" w:themeShade="BF"/>
          <w:sz w:val="22"/>
          <w:szCs w:val="22"/>
          <w:lang w:val="en-GB"/>
        </w:rPr>
        <w:t xml:space="preserve">essential by the Company, </w:t>
      </w:r>
      <w:r>
        <w:rPr>
          <w:rFonts w:ascii="Arial" w:hAnsi="Arial" w:cs="Arial"/>
          <w:color w:val="7B7B7B" w:themeColor="accent3" w:themeShade="BF"/>
          <w:sz w:val="22"/>
          <w:szCs w:val="22"/>
          <w:lang w:val="en-GB"/>
        </w:rPr>
        <w:t xml:space="preserve">therefore, the company made the </w:t>
      </w:r>
      <w:r w:rsidRPr="00ED1B95">
        <w:rPr>
          <w:rFonts w:ascii="Arial" w:hAnsi="Arial" w:cs="Arial"/>
          <w:color w:val="7B7B7B" w:themeColor="accent3" w:themeShade="BF"/>
          <w:sz w:val="22"/>
          <w:szCs w:val="22"/>
          <w:lang w:val="en-GB"/>
        </w:rPr>
        <w:t>payment of £8,000 to</w:t>
      </w:r>
      <w:r>
        <w:rPr>
          <w:rFonts w:ascii="Arial" w:hAnsi="Arial" w:cs="Arial"/>
          <w:color w:val="7B7B7B" w:themeColor="accent3" w:themeShade="BF"/>
          <w:sz w:val="22"/>
          <w:szCs w:val="22"/>
          <w:lang w:val="en-GB"/>
        </w:rPr>
        <w:t xml:space="preserve"> the supplier to</w:t>
      </w:r>
      <w:r w:rsidRPr="00ED1B95">
        <w:rPr>
          <w:rFonts w:ascii="Arial" w:hAnsi="Arial" w:cs="Arial"/>
          <w:color w:val="7B7B7B" w:themeColor="accent3" w:themeShade="BF"/>
          <w:sz w:val="22"/>
          <w:szCs w:val="22"/>
          <w:lang w:val="en-GB"/>
        </w:rPr>
        <w:t xml:space="preserve"> cover existing liabilities and </w:t>
      </w:r>
      <w:r>
        <w:rPr>
          <w:rFonts w:ascii="Arial" w:hAnsi="Arial" w:cs="Arial"/>
          <w:color w:val="7B7B7B" w:themeColor="accent3" w:themeShade="BF"/>
          <w:sz w:val="22"/>
          <w:szCs w:val="22"/>
          <w:lang w:val="en-GB"/>
        </w:rPr>
        <w:t xml:space="preserve">also </w:t>
      </w:r>
      <w:r w:rsidRPr="00ED1B95">
        <w:rPr>
          <w:rFonts w:ascii="Arial" w:hAnsi="Arial" w:cs="Arial"/>
          <w:color w:val="7B7B7B" w:themeColor="accent3" w:themeShade="BF"/>
          <w:sz w:val="22"/>
          <w:szCs w:val="22"/>
          <w:lang w:val="en-GB"/>
        </w:rPr>
        <w:t>agreed to further payments, on a cash on delivery basis, for further supplies which amounted to further payment of £3,000 up to the date of the winding up orde</w:t>
      </w:r>
      <w:r>
        <w:rPr>
          <w:rFonts w:ascii="Arial" w:hAnsi="Arial" w:cs="Arial"/>
          <w:color w:val="7B7B7B" w:themeColor="accent3" w:themeShade="BF"/>
          <w:sz w:val="22"/>
          <w:szCs w:val="22"/>
          <w:lang w:val="en-GB"/>
        </w:rPr>
        <w:t xml:space="preserve">r. </w:t>
      </w:r>
    </w:p>
    <w:p w14:paraId="7861EA28"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261A2BDE" w14:textId="6D0FD81D"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this transaction purely relates to </w:t>
      </w:r>
      <w:r w:rsidR="00C33F4A">
        <w:rPr>
          <w:rFonts w:ascii="Arial" w:hAnsi="Arial" w:cs="Arial"/>
          <w:color w:val="7B7B7B" w:themeColor="accent3" w:themeShade="BF"/>
          <w:sz w:val="22"/>
          <w:szCs w:val="22"/>
          <w:lang w:val="en-GB"/>
        </w:rPr>
        <w:t>day-to-day</w:t>
      </w:r>
      <w:r>
        <w:rPr>
          <w:rFonts w:ascii="Arial" w:hAnsi="Arial" w:cs="Arial"/>
          <w:color w:val="7B7B7B" w:themeColor="accent3" w:themeShade="BF"/>
          <w:sz w:val="22"/>
          <w:szCs w:val="22"/>
          <w:lang w:val="en-GB"/>
        </w:rPr>
        <w:t xml:space="preserve"> operations of the Company. Additionally, such supply of raw material is essential for the company to keep up its operations. </w:t>
      </w:r>
    </w:p>
    <w:p w14:paraId="2DA21622"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1B42C7D0" w14:textId="0D9858B0"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Onset of financial di</w:t>
      </w:r>
      <w:r w:rsidR="00C33F4A">
        <w:rPr>
          <w:rFonts w:ascii="Arial" w:hAnsi="Arial" w:cs="Arial"/>
          <w:color w:val="7B7B7B" w:themeColor="accent3" w:themeShade="BF"/>
          <w:sz w:val="22"/>
          <w:szCs w:val="22"/>
          <w:lang w:val="en-GB"/>
        </w:rPr>
        <w:t>stress</w:t>
      </w:r>
      <w:r>
        <w:rPr>
          <w:rFonts w:ascii="Arial" w:hAnsi="Arial" w:cs="Arial"/>
          <w:color w:val="7B7B7B" w:themeColor="accent3" w:themeShade="BF"/>
          <w:sz w:val="22"/>
          <w:szCs w:val="22"/>
          <w:lang w:val="en-GB"/>
        </w:rPr>
        <w:t xml:space="preserve"> does not put any embargo on the Company and on its management to undertake transaction</w:t>
      </w:r>
      <w:r w:rsidR="00C33F4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good faith and in the ordinary course of its business. Secondly</w:t>
      </w:r>
      <w:r w:rsidR="00C33F4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at the same time, even the suppliers do not suffer any legal obligation to continue to supply without corresponding payment being made by the Company. The supplier company is also under obligation towards its shareholders to keep the business of the Company. </w:t>
      </w:r>
    </w:p>
    <w:p w14:paraId="2C9C5A59" w14:textId="77777777" w:rsid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p>
    <w:p w14:paraId="3944217E" w14:textId="0224B614" w:rsidR="008769B2" w:rsidRPr="00ED1B95" w:rsidRDefault="00ED1B95" w:rsidP="00ED1B95">
      <w:pPr>
        <w:pStyle w:val="NormalWeb"/>
        <w:spacing w:before="0" w:beforeAutospacing="0" w:after="0" w:after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in our analysis, the transaction being in good faith and in the ordinary course of the business of the Company and to keep the company as a going concern for protection and preservation of the value of the company for the benefit of its creditors, the transaction will pass the test. Further, under the </w:t>
      </w:r>
      <w:r w:rsidRPr="00ED1B95">
        <w:rPr>
          <w:rFonts w:ascii="Arial" w:hAnsi="Arial" w:cs="Arial"/>
          <w:color w:val="7B7B7B" w:themeColor="accent3" w:themeShade="BF"/>
          <w:sz w:val="22"/>
          <w:szCs w:val="22"/>
          <w:lang w:val="en-GB"/>
        </w:rPr>
        <w:t>Insolvency (Protection of Essential Supplies) Order 2015 too, the Company is liable to make payment for current supply of the goods, further, the even the payment for the old dues not being post liquidation, it does not suffer any illegality thus, survive.</w:t>
      </w:r>
      <w:r>
        <w:rPr>
          <w:rFonts w:ascii="Arial" w:hAnsi="Arial" w:cs="Arial"/>
          <w:color w:val="7B7B7B" w:themeColor="accent3" w:themeShade="BF"/>
          <w:sz w:val="22"/>
          <w:szCs w:val="22"/>
          <w:lang w:val="en-GB"/>
        </w:rPr>
        <w:t xml:space="preserve"> </w:t>
      </w:r>
      <w:r w:rsidR="008769B2" w:rsidRPr="00FF5098">
        <w:rPr>
          <w:rFonts w:ascii="Arial" w:hAnsi="Arial" w:cs="Arial"/>
          <w:color w:val="7B7B7B" w:themeColor="accent3" w:themeShade="BF"/>
          <w:sz w:val="22"/>
          <w:szCs w:val="22"/>
          <w:lang w:val="en-GB"/>
        </w:rPr>
        <w:t>]</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3"/>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9084E" w14:textId="77777777" w:rsidR="00A5652F" w:rsidRDefault="00A5652F" w:rsidP="00241B44">
      <w:r>
        <w:separator/>
      </w:r>
    </w:p>
  </w:endnote>
  <w:endnote w:type="continuationSeparator" w:id="0">
    <w:p w14:paraId="5EAF61A6" w14:textId="77777777" w:rsidR="00A5652F" w:rsidRDefault="00A565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EBF93B0" w:rsidR="00241FA3" w:rsidRPr="009B4976" w:rsidRDefault="0058643D" w:rsidP="009B4976">
    <w:pPr>
      <w:pStyle w:val="Footer"/>
      <w:ind w:right="360"/>
      <w:rPr>
        <w:rFonts w:ascii="Arial" w:hAnsi="Arial" w:cs="Arial"/>
        <w:sz w:val="18"/>
        <w:szCs w:val="18"/>
        <w:lang w:val="en-GB"/>
      </w:rPr>
    </w:pPr>
    <w:r>
      <w:rPr>
        <w:rFonts w:ascii="Arial" w:hAnsi="Arial" w:cs="Arial"/>
        <w:sz w:val="18"/>
        <w:szCs w:val="18"/>
      </w:rPr>
      <w:t>202021IFU-295</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62A5" w14:textId="77777777" w:rsidR="00A5652F" w:rsidRDefault="00A5652F" w:rsidP="00241B44">
      <w:r>
        <w:separator/>
      </w:r>
    </w:p>
  </w:footnote>
  <w:footnote w:type="continuationSeparator" w:id="0">
    <w:p w14:paraId="1CF8CB55" w14:textId="77777777" w:rsidR="00A5652F" w:rsidRDefault="00A5652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80FB9"/>
    <w:multiLevelType w:val="hybridMultilevel"/>
    <w:tmpl w:val="4ED0F51E"/>
    <w:lvl w:ilvl="0" w:tplc="EC48146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B0889"/>
    <w:multiLevelType w:val="hybridMultilevel"/>
    <w:tmpl w:val="F36E5190"/>
    <w:lvl w:ilvl="0" w:tplc="9E72F8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271B5"/>
    <w:multiLevelType w:val="hybridMultilevel"/>
    <w:tmpl w:val="BEEE4C6C"/>
    <w:lvl w:ilvl="0" w:tplc="4D063D22">
      <w:start w:val="1"/>
      <w:numFmt w:val="lowerRoman"/>
      <w:lvlText w:val="(%1)"/>
      <w:lvlJc w:val="left"/>
      <w:pPr>
        <w:ind w:left="1080" w:hanging="720"/>
      </w:pPr>
      <w:rPr>
        <w:rFonts w:hint="default"/>
        <w:color w:val="7B7B7B" w:themeColor="accent3" w:themeShade="B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5248B"/>
    <w:multiLevelType w:val="hybridMultilevel"/>
    <w:tmpl w:val="4ED0F51E"/>
    <w:lvl w:ilvl="0" w:tplc="FFFFFFFF">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0"/>
  </w:num>
  <w:num w:numId="5">
    <w:abstractNumId w:val="14"/>
  </w:num>
  <w:num w:numId="6">
    <w:abstractNumId w:val="3"/>
  </w:num>
  <w:num w:numId="7">
    <w:abstractNumId w:val="15"/>
  </w:num>
  <w:num w:numId="8">
    <w:abstractNumId w:val="19"/>
  </w:num>
  <w:num w:numId="9">
    <w:abstractNumId w:val="12"/>
  </w:num>
  <w:num w:numId="10">
    <w:abstractNumId w:val="20"/>
  </w:num>
  <w:num w:numId="11">
    <w:abstractNumId w:val="8"/>
  </w:num>
  <w:num w:numId="12">
    <w:abstractNumId w:val="17"/>
  </w:num>
  <w:num w:numId="13">
    <w:abstractNumId w:val="13"/>
  </w:num>
  <w:num w:numId="14">
    <w:abstractNumId w:val="6"/>
  </w:num>
  <w:num w:numId="15">
    <w:abstractNumId w:val="16"/>
  </w:num>
  <w:num w:numId="16">
    <w:abstractNumId w:val="18"/>
  </w:num>
  <w:num w:numId="17">
    <w:abstractNumId w:val="9"/>
  </w:num>
  <w:num w:numId="18">
    <w:abstractNumId w:val="1"/>
  </w:num>
  <w:num w:numId="19">
    <w:abstractNumId w:val="7"/>
  </w:num>
  <w:num w:numId="20">
    <w:abstractNumId w:val="4"/>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356C"/>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5C93"/>
    <w:rsid w:val="00537970"/>
    <w:rsid w:val="00540E3A"/>
    <w:rsid w:val="00544127"/>
    <w:rsid w:val="005463A9"/>
    <w:rsid w:val="00553EB2"/>
    <w:rsid w:val="00560534"/>
    <w:rsid w:val="0056391B"/>
    <w:rsid w:val="005650E2"/>
    <w:rsid w:val="00567AD7"/>
    <w:rsid w:val="00575B2D"/>
    <w:rsid w:val="005833D0"/>
    <w:rsid w:val="005846F3"/>
    <w:rsid w:val="0058622F"/>
    <w:rsid w:val="0058643D"/>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23DD"/>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52F"/>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3F4A"/>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06D7"/>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577D"/>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1B95"/>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4">
    <w:name w:val="heading 4"/>
    <w:basedOn w:val="Normal"/>
    <w:link w:val="Heading4Char"/>
    <w:uiPriority w:val="9"/>
    <w:qFormat/>
    <w:rsid w:val="00ED1B95"/>
    <w:pPr>
      <w:spacing w:before="100" w:beforeAutospacing="1" w:after="100" w:afterAutospacing="1"/>
      <w:outlineLvl w:val="3"/>
    </w:pPr>
    <w:rPr>
      <w:rFonts w:ascii="Times New Roman" w:hAnsi="Times New Roman" w:cs="Times New Roman"/>
      <w:b/>
      <w:bCs/>
      <w:sz w:val="24"/>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8B23DD"/>
    <w:pPr>
      <w:spacing w:before="100" w:beforeAutospacing="1" w:after="100" w:afterAutospacing="1"/>
    </w:pPr>
    <w:rPr>
      <w:rFonts w:ascii="Times New Roman" w:hAnsi="Times New Roman" w:cs="Times New Roman"/>
      <w:sz w:val="24"/>
      <w:lang w:val="en-IN" w:eastAsia="en-IN" w:bidi="hi-IN"/>
    </w:rPr>
  </w:style>
  <w:style w:type="character" w:customStyle="1" w:styleId="legaddition">
    <w:name w:val="legaddition"/>
    <w:basedOn w:val="DefaultParagraphFont"/>
    <w:rsid w:val="008B23DD"/>
  </w:style>
  <w:style w:type="character" w:customStyle="1" w:styleId="Heading4Char">
    <w:name w:val="Heading 4 Char"/>
    <w:basedOn w:val="DefaultParagraphFont"/>
    <w:link w:val="Heading4"/>
    <w:uiPriority w:val="9"/>
    <w:rsid w:val="00ED1B95"/>
    <w:rPr>
      <w:rFonts w:ascii="Times New Roman" w:eastAsia="Times New Roman" w:hAnsi="Times New Roman" w:cs="Times New Roman"/>
      <w:b/>
      <w:bCs/>
      <w:lang w:val="en-IN" w:eastAsia="en-IN" w:bidi="hi-IN"/>
    </w:rPr>
  </w:style>
  <w:style w:type="character" w:customStyle="1" w:styleId="legds">
    <w:name w:val="legds"/>
    <w:basedOn w:val="DefaultParagraphFont"/>
    <w:rsid w:val="00ED1B95"/>
  </w:style>
  <w:style w:type="character" w:customStyle="1" w:styleId="legchangedelimiter">
    <w:name w:val="legchangedelimiter"/>
    <w:basedOn w:val="DefaultParagraphFont"/>
    <w:rsid w:val="00ED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7845">
      <w:bodyDiv w:val="1"/>
      <w:marLeft w:val="0"/>
      <w:marRight w:val="0"/>
      <w:marTop w:val="0"/>
      <w:marBottom w:val="0"/>
      <w:divBdr>
        <w:top w:val="none" w:sz="0" w:space="0" w:color="auto"/>
        <w:left w:val="none" w:sz="0" w:space="0" w:color="auto"/>
        <w:bottom w:val="none" w:sz="0" w:space="0" w:color="auto"/>
        <w:right w:val="none" w:sz="0" w:space="0" w:color="auto"/>
      </w:divBdr>
    </w:div>
    <w:div w:id="25378116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96153106">
      <w:bodyDiv w:val="1"/>
      <w:marLeft w:val="0"/>
      <w:marRight w:val="0"/>
      <w:marTop w:val="0"/>
      <w:marBottom w:val="0"/>
      <w:divBdr>
        <w:top w:val="none" w:sz="0" w:space="0" w:color="auto"/>
        <w:left w:val="none" w:sz="0" w:space="0" w:color="auto"/>
        <w:bottom w:val="none" w:sz="0" w:space="0" w:color="auto"/>
        <w:right w:val="none" w:sz="0" w:space="0" w:color="auto"/>
      </w:divBdr>
    </w:div>
    <w:div w:id="198465486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4290</Words>
  <Characters>23816</Characters>
  <Application>Microsoft Office Word</Application>
  <DocSecurity>0</DocSecurity>
  <Lines>417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2021-12-30T13:48:00Z</cp:lastPrinted>
  <dcterms:created xsi:type="dcterms:W3CDTF">2022-02-16T14:08:00Z</dcterms:created>
  <dcterms:modified xsi:type="dcterms:W3CDTF">2022-02-16T14:08:00Z</dcterms:modified>
</cp:coreProperties>
</file>