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49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D95F22" w:rsidRPr="00C44A6E" w14:paraId="1DAE008E" w14:textId="77777777" w:rsidTr="00CD7741">
        <w:tc>
          <w:tcPr>
            <w:tcW w:w="5000" w:type="pct"/>
            <w:hideMark/>
          </w:tcPr>
          <w:p w14:paraId="14F3DACA" w14:textId="05F2A555" w:rsidR="00CD7741" w:rsidRPr="00C44A6E" w:rsidRDefault="00CD7741" w:rsidP="00D95F22">
            <w:pPr>
              <w:spacing w:line="276" w:lineRule="auto"/>
              <w:jc w:val="center"/>
              <w:rPr>
                <w:rFonts w:ascii="Cambria" w:hAnsi="Cambria" w:cstheme="minorHAnsi"/>
                <w:smallCaps/>
                <w:spacing w:val="20"/>
                <w:sz w:val="36"/>
                <w:szCs w:val="36"/>
                <w:lang w:val="en-GB" w:eastAsia="x-none"/>
              </w:rPr>
            </w:pPr>
            <w:r w:rsidRPr="00C44A6E">
              <w:rPr>
                <w:rFonts w:ascii="Cambria" w:hAnsi="Cambria"/>
                <w:noProof/>
                <w:sz w:val="36"/>
                <w:szCs w:val="36"/>
              </w:rPr>
              <mc:AlternateContent>
                <mc:Choice Requires="wps">
                  <w:drawing>
                    <wp:anchor distT="0" distB="0" distL="114300" distR="114300" simplePos="0" relativeHeight="251661312" behindDoc="1" locked="0" layoutInCell="1" allowOverlap="1" wp14:anchorId="4DE1ED00" wp14:editId="0BFE144D">
                      <wp:simplePos x="0" y="0"/>
                      <wp:positionH relativeFrom="page">
                        <wp:posOffset>-476250</wp:posOffset>
                      </wp:positionH>
                      <wp:positionV relativeFrom="paragraph">
                        <wp:posOffset>-457200</wp:posOffset>
                      </wp:positionV>
                      <wp:extent cx="7610475" cy="274320"/>
                      <wp:effectExtent l="0" t="0" r="9525" b="0"/>
                      <wp:wrapNone/>
                      <wp:docPr id="1" name="Rectangle 1"/>
                      <wp:cNvGraphicFramePr/>
                      <a:graphic xmlns:a="http://schemas.openxmlformats.org/drawingml/2006/main">
                        <a:graphicData uri="http://schemas.microsoft.com/office/word/2010/wordprocessingShape">
                          <wps:wsp>
                            <wps:cNvSpPr/>
                            <wps:spPr>
                              <a:xfrm>
                                <a:off x="0" y="0"/>
                                <a:ext cx="7610475" cy="274320"/>
                              </a:xfrm>
                              <a:prstGeom prst="rect">
                                <a:avLst/>
                              </a:prstGeom>
                              <a:gradFill flip="none" rotWithShape="1">
                                <a:gsLst>
                                  <a:gs pos="42000">
                                    <a:srgbClr val="008080">
                                      <a:tint val="66000"/>
                                      <a:satMod val="160000"/>
                                    </a:srgbClr>
                                  </a:gs>
                                  <a:gs pos="74000">
                                    <a:srgbClr val="008080">
                                      <a:tint val="44500"/>
                                      <a:satMod val="160000"/>
                                    </a:srgbClr>
                                  </a:gs>
                                  <a:gs pos="100000">
                                    <a:srgbClr val="008080">
                                      <a:tint val="23500"/>
                                      <a:satMod val="160000"/>
                                    </a:srgbClr>
                                  </a:gs>
                                </a:gsLst>
                                <a:path path="circle">
                                  <a:fillToRect r="100000" b="100000"/>
                                </a:path>
                                <a:tileRect l="-100000" t="-100000"/>
                              </a:gra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E3FE" id="Rectangle 1" o:spid="_x0000_s1026" style="position:absolute;margin-left:-37.5pt;margin-top:-36pt;width:599.25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" fillcolor="#96c1c1" stroked="f" strokeweight="1pt">
                      <v:fill color2="#e1ebeb" rotate="t" colors="0 #96c1c1;27525f #96c1c1;48497f #c0d7d7" focus="100%" type="gradientRadial"/>
                      <w10:wrap anchorx="page"/>
                    </v:rect>
                  </w:pict>
                </mc:Fallback>
              </mc:AlternateContent>
            </w:r>
            <w:r w:rsidRPr="00C44A6E">
              <w:rPr>
                <w:rStyle w:val="BookTitle"/>
                <w:rFonts w:ascii="Cambria" w:hAnsi="Cambria"/>
                <w:sz w:val="36"/>
                <w:szCs w:val="36"/>
                <w:lang w:val="en-GB"/>
              </w:rPr>
              <w:t>Chetna Singh</w:t>
            </w:r>
          </w:p>
          <w:p w14:paraId="1478C436" w14:textId="3E8EEC42" w:rsidR="00CD7741" w:rsidRPr="00C44A6E" w:rsidRDefault="00CD7741" w:rsidP="00D95F22">
            <w:pPr>
              <w:spacing w:line="276" w:lineRule="auto"/>
              <w:jc w:val="center"/>
              <w:rPr>
                <w:rFonts w:ascii="Cambria" w:hAnsi="Cambria" w:cstheme="minorHAnsi"/>
                <w:sz w:val="22"/>
                <w:szCs w:val="22"/>
                <w:lang w:val="en-GB"/>
              </w:rPr>
            </w:pPr>
            <w:r w:rsidRPr="00C44A6E">
              <w:rPr>
                <w:rFonts w:ascii="Cambria" w:hAnsi="Cambria"/>
                <w:sz w:val="22"/>
                <w:szCs w:val="22"/>
                <w:lang w:val="en-GB"/>
              </w:rPr>
              <w:t xml:space="preserve">Terra Nova, Trichardt, Mpumalanga 2280 </w:t>
            </w:r>
            <w:r w:rsidRPr="00C44A6E">
              <w:rPr>
                <w:rFonts w:ascii="Cambria" w:hAnsi="Cambria" w:cstheme="minorHAnsi"/>
                <w:sz w:val="22"/>
                <w:szCs w:val="22"/>
                <w:lang w:val="en-GB"/>
              </w:rPr>
              <w:sym w:font="Wingdings" w:char="F0A7"/>
            </w:r>
            <w:r w:rsidRPr="00C44A6E">
              <w:rPr>
                <w:rFonts w:ascii="Cambria" w:hAnsi="Cambria" w:cstheme="minorHAnsi"/>
                <w:sz w:val="22"/>
                <w:szCs w:val="22"/>
                <w:lang w:val="en-GB"/>
              </w:rPr>
              <w:t xml:space="preserve"> </w:t>
            </w:r>
            <w:r w:rsidRPr="00C44A6E">
              <w:rPr>
                <w:rFonts w:ascii="Cambria" w:hAnsi="Cambria"/>
                <w:sz w:val="22"/>
                <w:szCs w:val="22"/>
                <w:lang w:val="en-GB"/>
              </w:rPr>
              <w:t xml:space="preserve">082-095-0045 </w:t>
            </w:r>
            <w:r w:rsidRPr="00C44A6E">
              <w:rPr>
                <w:rFonts w:ascii="Cambria" w:hAnsi="Cambria" w:cstheme="minorHAnsi"/>
                <w:sz w:val="22"/>
                <w:szCs w:val="22"/>
                <w:lang w:val="en-GB"/>
              </w:rPr>
              <w:sym w:font="Wingdings" w:char="F0A7"/>
            </w:r>
            <w:r w:rsidRPr="00C44A6E">
              <w:rPr>
                <w:rFonts w:ascii="Cambria" w:hAnsi="Cambria" w:cstheme="minorHAnsi"/>
                <w:sz w:val="22"/>
                <w:szCs w:val="22"/>
                <w:lang w:val="en-GB"/>
              </w:rPr>
              <w:t xml:space="preserve"> </w:t>
            </w:r>
            <w:hyperlink r:id="rId8" w:history="1">
              <w:r w:rsidRPr="00C44A6E">
                <w:rPr>
                  <w:rStyle w:val="Hyperlink"/>
                  <w:rFonts w:ascii="Cambria" w:hAnsi="Cambria" w:cs="Helvetica"/>
                  <w:color w:val="auto"/>
                  <w:sz w:val="22"/>
                  <w:szCs w:val="22"/>
                  <w:u w:val="none"/>
                  <w:shd w:val="clear" w:color="auto" w:fill="FFFFFF"/>
                  <w:lang w:val="en-GB"/>
                </w:rPr>
                <w:t>singhchets@gmail.com</w:t>
              </w:r>
            </w:hyperlink>
          </w:p>
          <w:p w14:paraId="780C05E9" w14:textId="1F5DFFEE" w:rsidR="00CD7741" w:rsidRPr="00C44A6E" w:rsidRDefault="00CD7741" w:rsidP="00D95F22">
            <w:pPr>
              <w:spacing w:before="80" w:line="276" w:lineRule="auto"/>
              <w:jc w:val="center"/>
              <w:rPr>
                <w:rStyle w:val="BookTitle"/>
                <w:rFonts w:ascii="Cambria" w:hAnsi="Cambria"/>
                <w:b w:val="0"/>
                <w:sz w:val="22"/>
                <w:szCs w:val="22"/>
                <w:lang w:val="en-GB"/>
              </w:rPr>
            </w:pPr>
            <w:r w:rsidRPr="00C44A6E">
              <w:rPr>
                <w:rStyle w:val="BookTitle"/>
                <w:rFonts w:ascii="Cambria" w:hAnsi="Cambria"/>
                <w:sz w:val="22"/>
                <w:szCs w:val="22"/>
                <w:u w:val="single"/>
                <w:lang w:val="en-GB"/>
              </w:rPr>
              <w:t>Personal Details</w:t>
            </w:r>
          </w:p>
          <w:p w14:paraId="0871D517" w14:textId="03BD979C" w:rsidR="00CD7741" w:rsidRPr="00C44A6E" w:rsidRDefault="00CD7741" w:rsidP="00D95F22">
            <w:pPr>
              <w:spacing w:before="40" w:line="276" w:lineRule="auto"/>
              <w:jc w:val="center"/>
              <w:rPr>
                <w:rFonts w:ascii="Cambria" w:hAnsi="Cambria" w:cstheme="minorHAnsi"/>
                <w:sz w:val="22"/>
                <w:szCs w:val="22"/>
                <w:lang w:val="en-GB"/>
              </w:rPr>
            </w:pPr>
            <w:r w:rsidRPr="00C44A6E">
              <w:rPr>
                <w:rFonts w:ascii="Cambria" w:hAnsi="Cambria"/>
                <w:sz w:val="22"/>
                <w:szCs w:val="22"/>
                <w:lang w:val="en-GB"/>
              </w:rPr>
              <w:t>Nationality</w:t>
            </w:r>
            <w:r w:rsidRPr="00C44A6E">
              <w:rPr>
                <w:rFonts w:ascii="Cambria" w:hAnsi="Cambria" w:cstheme="minorHAnsi"/>
                <w:sz w:val="22"/>
                <w:szCs w:val="22"/>
                <w:lang w:val="en-GB"/>
              </w:rPr>
              <w:t xml:space="preserve">: South Africa </w:t>
            </w:r>
            <w:r w:rsidRPr="00C44A6E">
              <w:rPr>
                <w:rFonts w:ascii="Cambria" w:hAnsi="Cambria"/>
                <w:sz w:val="22"/>
                <w:szCs w:val="22"/>
                <w:lang w:val="en-GB"/>
              </w:rPr>
              <w:t xml:space="preserve"> </w:t>
            </w:r>
            <w:r w:rsidRPr="00C44A6E">
              <w:rPr>
                <w:rFonts w:ascii="Cambria" w:hAnsi="Cambria" w:cstheme="minorHAnsi"/>
                <w:sz w:val="22"/>
                <w:szCs w:val="22"/>
                <w:lang w:val="en-GB"/>
              </w:rPr>
              <w:sym w:font="Wingdings" w:char="F0A7"/>
            </w:r>
            <w:r w:rsidRPr="00C44A6E">
              <w:rPr>
                <w:rFonts w:ascii="Cambria" w:hAnsi="Cambria" w:cstheme="minorHAnsi"/>
                <w:sz w:val="22"/>
                <w:szCs w:val="22"/>
                <w:lang w:val="en-GB"/>
              </w:rPr>
              <w:t xml:space="preserve"> ID Number: 8403220254088 </w:t>
            </w:r>
            <w:r w:rsidRPr="00C44A6E">
              <w:rPr>
                <w:rFonts w:ascii="Cambria" w:hAnsi="Cambria" w:cstheme="minorHAnsi"/>
                <w:sz w:val="22"/>
                <w:szCs w:val="22"/>
                <w:lang w:val="en-GB"/>
              </w:rPr>
              <w:sym w:font="Wingdings" w:char="F0A7"/>
            </w:r>
            <w:r w:rsidRPr="00C44A6E">
              <w:rPr>
                <w:rFonts w:ascii="Cambria" w:hAnsi="Cambria" w:cstheme="minorHAnsi"/>
                <w:sz w:val="22"/>
                <w:szCs w:val="22"/>
                <w:lang w:val="en-GB"/>
              </w:rPr>
              <w:t xml:space="preserve"> </w:t>
            </w:r>
            <w:r w:rsidRPr="00C44A6E">
              <w:rPr>
                <w:rFonts w:ascii="Cambria" w:hAnsi="Cambria"/>
                <w:sz w:val="22"/>
                <w:szCs w:val="22"/>
                <w:lang w:val="en-GB"/>
              </w:rPr>
              <w:t>Gender</w:t>
            </w:r>
            <w:r w:rsidRPr="00C44A6E">
              <w:rPr>
                <w:rFonts w:ascii="Cambria" w:hAnsi="Cambria" w:cstheme="minorHAnsi"/>
                <w:sz w:val="22"/>
                <w:szCs w:val="22"/>
                <w:lang w:val="en-GB"/>
              </w:rPr>
              <w:t>: Female</w:t>
            </w:r>
          </w:p>
          <w:p w14:paraId="1E2571C5" w14:textId="595D7509" w:rsidR="00CD7741" w:rsidRPr="00C44A6E" w:rsidRDefault="00CD7741" w:rsidP="00D95F22">
            <w:pPr>
              <w:spacing w:before="40" w:line="276" w:lineRule="auto"/>
              <w:jc w:val="center"/>
              <w:rPr>
                <w:rFonts w:ascii="Cambria" w:hAnsi="Cambria" w:cstheme="minorHAnsi"/>
                <w:sz w:val="22"/>
                <w:szCs w:val="22"/>
                <w:lang w:val="en-GB"/>
              </w:rPr>
            </w:pPr>
            <w:r w:rsidRPr="00C44A6E">
              <w:rPr>
                <w:rFonts w:ascii="Cambria" w:hAnsi="Cambria"/>
                <w:sz w:val="22"/>
                <w:szCs w:val="22"/>
                <w:lang w:val="en-GB"/>
              </w:rPr>
              <w:t>Civil Status</w:t>
            </w:r>
            <w:r w:rsidRPr="00C44A6E">
              <w:rPr>
                <w:rFonts w:ascii="Cambria" w:hAnsi="Cambria" w:cstheme="minorHAnsi"/>
                <w:sz w:val="22"/>
                <w:szCs w:val="22"/>
                <w:lang w:val="en-GB"/>
              </w:rPr>
              <w:t>: Single</w:t>
            </w:r>
            <w:r w:rsidRPr="00C44A6E">
              <w:rPr>
                <w:rFonts w:ascii="Cambria" w:hAnsi="Cambria"/>
                <w:sz w:val="22"/>
                <w:szCs w:val="22"/>
                <w:lang w:val="en-GB"/>
              </w:rPr>
              <w:t xml:space="preserve"> </w:t>
            </w:r>
            <w:r w:rsidRPr="00C44A6E">
              <w:rPr>
                <w:rFonts w:ascii="Cambria" w:hAnsi="Cambria" w:cstheme="minorHAnsi"/>
                <w:sz w:val="22"/>
                <w:szCs w:val="22"/>
                <w:lang w:val="en-GB"/>
              </w:rPr>
              <w:sym w:font="Wingdings" w:char="F0A7"/>
            </w:r>
            <w:r w:rsidRPr="00C44A6E">
              <w:rPr>
                <w:rFonts w:ascii="Cambria" w:hAnsi="Cambria" w:cstheme="minorHAnsi"/>
                <w:sz w:val="22"/>
                <w:szCs w:val="22"/>
                <w:lang w:val="en-GB"/>
              </w:rPr>
              <w:t xml:space="preserve"> Languages: English | Afrikaans | isiZulu | Hindi</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4067"/>
        <w:gridCol w:w="3204"/>
      </w:tblGrid>
      <w:tr w:rsidR="00D95F22" w:rsidRPr="00C44A6E" w14:paraId="6BCFEC46" w14:textId="77777777" w:rsidTr="00894F92">
        <w:trPr>
          <w:trHeight w:val="405"/>
        </w:trPr>
        <w:tc>
          <w:tcPr>
            <w:tcW w:w="3275" w:type="dxa"/>
            <w:tcBorders>
              <w:bottom w:val="single" w:sz="18" w:space="0" w:color="008080"/>
            </w:tcBorders>
          </w:tcPr>
          <w:p w14:paraId="001568EF" w14:textId="77777777" w:rsidR="004250B5" w:rsidRPr="00C44A6E" w:rsidRDefault="004250B5" w:rsidP="00CD5D0A">
            <w:pPr>
              <w:spacing w:before="280" w:line="276" w:lineRule="auto"/>
              <w:rPr>
                <w:rFonts w:ascii="Cambria" w:hAnsi="Cambria"/>
                <w:sz w:val="14"/>
                <w:szCs w:val="14"/>
                <w:lang w:val="en-GB"/>
              </w:rPr>
            </w:pPr>
          </w:p>
        </w:tc>
        <w:tc>
          <w:tcPr>
            <w:tcW w:w="4128" w:type="dxa"/>
            <w:vMerge w:val="restart"/>
            <w:tcBorders>
              <w:bottom w:val="single" w:sz="18" w:space="0" w:color="008080"/>
            </w:tcBorders>
          </w:tcPr>
          <w:p w14:paraId="490AEC41" w14:textId="03407B92" w:rsidR="00894F92" w:rsidRPr="00C44A6E" w:rsidRDefault="00894F92" w:rsidP="00D95F22">
            <w:pPr>
              <w:spacing w:before="200" w:line="276" w:lineRule="auto"/>
              <w:jc w:val="center"/>
              <w:rPr>
                <w:rStyle w:val="BookTitle"/>
                <w:rFonts w:ascii="Cambria" w:hAnsi="Cambria"/>
                <w:sz w:val="29"/>
                <w:szCs w:val="29"/>
                <w:lang w:val="en-GB"/>
              </w:rPr>
            </w:pPr>
            <w:r w:rsidRPr="00C44A6E">
              <w:rPr>
                <w:rStyle w:val="BookTitle"/>
                <w:rFonts w:ascii="Cambria" w:hAnsi="Cambria"/>
                <w:sz w:val="29"/>
                <w:szCs w:val="29"/>
                <w:lang w:val="en-GB"/>
              </w:rPr>
              <w:t xml:space="preserve">Magistrate | </w:t>
            </w:r>
          </w:p>
          <w:p w14:paraId="5067469B" w14:textId="43165F5E" w:rsidR="004250B5" w:rsidRPr="00C44A6E" w:rsidRDefault="00BA2CC1" w:rsidP="00D95F22">
            <w:pPr>
              <w:spacing w:line="276" w:lineRule="auto"/>
              <w:jc w:val="center"/>
              <w:rPr>
                <w:rStyle w:val="BookTitle"/>
                <w:rFonts w:ascii="Cambria" w:hAnsi="Cambria"/>
                <w:sz w:val="28"/>
                <w:szCs w:val="28"/>
                <w:lang w:val="en-GB"/>
              </w:rPr>
            </w:pPr>
            <w:r w:rsidRPr="00C44A6E">
              <w:rPr>
                <w:rStyle w:val="BookTitle"/>
                <w:rFonts w:ascii="Cambria" w:hAnsi="Cambria"/>
                <w:sz w:val="29"/>
                <w:szCs w:val="29"/>
                <w:lang w:val="en-GB"/>
              </w:rPr>
              <w:t>Litigation Specialist</w:t>
            </w:r>
          </w:p>
        </w:tc>
        <w:tc>
          <w:tcPr>
            <w:tcW w:w="3282" w:type="dxa"/>
            <w:tcBorders>
              <w:bottom w:val="single" w:sz="18" w:space="0" w:color="008080"/>
            </w:tcBorders>
          </w:tcPr>
          <w:p w14:paraId="250C817A" w14:textId="77777777" w:rsidR="004250B5" w:rsidRPr="00C44A6E" w:rsidRDefault="004250B5" w:rsidP="00CD5D0A">
            <w:pPr>
              <w:spacing w:before="280" w:line="276" w:lineRule="auto"/>
              <w:rPr>
                <w:rFonts w:ascii="Cambria" w:hAnsi="Cambria"/>
                <w:sz w:val="14"/>
                <w:szCs w:val="14"/>
                <w:lang w:val="en-GB"/>
              </w:rPr>
            </w:pPr>
          </w:p>
        </w:tc>
      </w:tr>
      <w:tr w:rsidR="00D95F22" w:rsidRPr="00C44A6E" w14:paraId="7CA5F0F6" w14:textId="77777777" w:rsidTr="001F012F">
        <w:tc>
          <w:tcPr>
            <w:tcW w:w="3275" w:type="dxa"/>
            <w:tcBorders>
              <w:top w:val="single" w:sz="18" w:space="0" w:color="008080"/>
            </w:tcBorders>
          </w:tcPr>
          <w:p w14:paraId="22A83A29" w14:textId="28097C32" w:rsidR="004250B5" w:rsidRPr="00C44A6E" w:rsidRDefault="004250B5" w:rsidP="00D95F22">
            <w:pPr>
              <w:spacing w:line="276" w:lineRule="auto"/>
              <w:rPr>
                <w:rFonts w:ascii="Cambria" w:hAnsi="Cambria"/>
                <w:sz w:val="14"/>
                <w:szCs w:val="14"/>
                <w:lang w:val="en-GB"/>
              </w:rPr>
            </w:pPr>
          </w:p>
        </w:tc>
        <w:tc>
          <w:tcPr>
            <w:tcW w:w="4128" w:type="dxa"/>
            <w:vMerge/>
            <w:tcBorders>
              <w:top w:val="single" w:sz="18" w:space="0" w:color="008080"/>
            </w:tcBorders>
          </w:tcPr>
          <w:p w14:paraId="2ACBECC5" w14:textId="77777777" w:rsidR="004250B5" w:rsidRPr="00C44A6E" w:rsidRDefault="004250B5" w:rsidP="00D95F22">
            <w:pPr>
              <w:spacing w:line="276" w:lineRule="auto"/>
              <w:rPr>
                <w:rFonts w:ascii="Cambria" w:hAnsi="Cambria"/>
                <w:sz w:val="14"/>
                <w:szCs w:val="14"/>
                <w:lang w:val="en-GB"/>
              </w:rPr>
            </w:pPr>
          </w:p>
        </w:tc>
        <w:tc>
          <w:tcPr>
            <w:tcW w:w="3282" w:type="dxa"/>
            <w:tcBorders>
              <w:top w:val="single" w:sz="18" w:space="0" w:color="008080"/>
            </w:tcBorders>
          </w:tcPr>
          <w:p w14:paraId="6C470C0B" w14:textId="77777777" w:rsidR="004250B5" w:rsidRPr="00C44A6E" w:rsidRDefault="004250B5" w:rsidP="00D95F22">
            <w:pPr>
              <w:spacing w:line="276" w:lineRule="auto"/>
              <w:rPr>
                <w:rFonts w:ascii="Cambria" w:hAnsi="Cambria"/>
                <w:sz w:val="14"/>
                <w:szCs w:val="14"/>
                <w:lang w:val="en-GB"/>
              </w:rPr>
            </w:pPr>
          </w:p>
        </w:tc>
      </w:tr>
    </w:tbl>
    <w:p w14:paraId="3D46AF70" w14:textId="415422DA" w:rsidR="009C5A3F" w:rsidRPr="00C44A6E" w:rsidRDefault="009C5A3F" w:rsidP="00D95F22">
      <w:pPr>
        <w:spacing w:before="80" w:line="276" w:lineRule="auto"/>
        <w:jc w:val="both"/>
        <w:rPr>
          <w:rFonts w:ascii="Cambria" w:hAnsi="Cambria"/>
          <w:sz w:val="21"/>
          <w:szCs w:val="21"/>
          <w:lang w:val="en-GB"/>
        </w:rPr>
      </w:pPr>
      <w:r w:rsidRPr="00C44A6E">
        <w:rPr>
          <w:rFonts w:ascii="Cambria" w:hAnsi="Cambria"/>
          <w:sz w:val="21"/>
          <w:szCs w:val="21"/>
          <w:lang w:val="en-GB"/>
        </w:rPr>
        <w:t xml:space="preserve">Charismatic legal professional with </w:t>
      </w:r>
      <w:r w:rsidRPr="00C44A6E">
        <w:rPr>
          <w:rFonts w:ascii="Cambria" w:eastAsia="Times New Roman" w:hAnsi="Cambria" w:cs="Arial"/>
          <w:sz w:val="21"/>
          <w:szCs w:val="21"/>
          <w:lang w:val="en-GB"/>
        </w:rPr>
        <w:t xml:space="preserve">extensive experience </w:t>
      </w:r>
      <w:r w:rsidR="002A64AC" w:rsidRPr="00C44A6E">
        <w:rPr>
          <w:rFonts w:ascii="Cambria" w:eastAsia="Times New Roman" w:hAnsi="Cambria" w:cs="Arial"/>
          <w:sz w:val="21"/>
          <w:szCs w:val="21"/>
          <w:lang w:val="en-GB"/>
        </w:rPr>
        <w:t>driving</w:t>
      </w:r>
      <w:r w:rsidRPr="00C44A6E">
        <w:rPr>
          <w:rFonts w:ascii="Cambria" w:eastAsia="Times New Roman" w:hAnsi="Cambria" w:cs="Arial"/>
          <w:sz w:val="21"/>
          <w:szCs w:val="21"/>
          <w:lang w:val="en-GB"/>
        </w:rPr>
        <w:t xml:space="preserve"> criminal litigation</w:t>
      </w:r>
      <w:r w:rsidR="002A64AC" w:rsidRPr="00C44A6E">
        <w:rPr>
          <w:rFonts w:ascii="Cambria" w:eastAsia="Times New Roman" w:hAnsi="Cambria" w:cs="Arial"/>
          <w:sz w:val="21"/>
          <w:szCs w:val="21"/>
          <w:lang w:val="en-GB"/>
        </w:rPr>
        <w:t xml:space="preserve"> matters</w:t>
      </w:r>
      <w:r w:rsidR="00734725" w:rsidRPr="00C44A6E">
        <w:rPr>
          <w:rFonts w:ascii="Cambria" w:eastAsia="Times New Roman" w:hAnsi="Cambria" w:cs="Arial"/>
          <w:sz w:val="21"/>
          <w:szCs w:val="21"/>
          <w:lang w:val="en-GB"/>
        </w:rPr>
        <w:t xml:space="preserve"> in High and Regional Courts</w:t>
      </w:r>
      <w:r w:rsidRPr="00C44A6E">
        <w:rPr>
          <w:rFonts w:ascii="Cambria" w:eastAsia="Times New Roman" w:hAnsi="Cambria" w:cs="Arial"/>
          <w:sz w:val="21"/>
          <w:szCs w:val="21"/>
          <w:lang w:val="en-GB"/>
        </w:rPr>
        <w:t xml:space="preserve">, and </w:t>
      </w:r>
      <w:r w:rsidR="000D5180" w:rsidRPr="00C44A6E">
        <w:rPr>
          <w:rFonts w:ascii="Cambria" w:eastAsia="Times New Roman" w:hAnsi="Cambria" w:cs="Arial"/>
          <w:sz w:val="21"/>
          <w:szCs w:val="21"/>
          <w:lang w:val="en-GB"/>
        </w:rPr>
        <w:t xml:space="preserve">sound </w:t>
      </w:r>
      <w:r w:rsidR="002A64AC" w:rsidRPr="00C44A6E">
        <w:rPr>
          <w:rFonts w:ascii="Cambria" w:eastAsia="Times New Roman" w:hAnsi="Cambria" w:cs="Arial"/>
          <w:sz w:val="21"/>
          <w:szCs w:val="21"/>
          <w:lang w:val="en-GB"/>
        </w:rPr>
        <w:t>comprehension</w:t>
      </w:r>
      <w:r w:rsidR="000D5180" w:rsidRPr="00C44A6E">
        <w:rPr>
          <w:rFonts w:ascii="Cambria" w:eastAsia="Times New Roman" w:hAnsi="Cambria" w:cs="Arial"/>
          <w:sz w:val="21"/>
          <w:szCs w:val="21"/>
          <w:lang w:val="en-GB"/>
        </w:rPr>
        <w:t xml:space="preserve"> </w:t>
      </w:r>
      <w:r w:rsidRPr="00C44A6E">
        <w:rPr>
          <w:rFonts w:ascii="Cambria" w:eastAsia="Times New Roman" w:hAnsi="Cambria" w:cs="Arial"/>
          <w:sz w:val="21"/>
          <w:szCs w:val="21"/>
          <w:lang w:val="en-GB"/>
        </w:rPr>
        <w:t xml:space="preserve">of commercial law and family law. </w:t>
      </w:r>
      <w:r w:rsidR="000D5180" w:rsidRPr="00C44A6E">
        <w:rPr>
          <w:rFonts w:ascii="Cambria" w:eastAsia="Times New Roman" w:hAnsi="Cambria" w:cs="Arial"/>
          <w:sz w:val="21"/>
          <w:szCs w:val="21"/>
          <w:lang w:val="en-GB"/>
        </w:rPr>
        <w:t xml:space="preserve">Recognised project </w:t>
      </w:r>
      <w:r w:rsidR="00734725" w:rsidRPr="00C44A6E">
        <w:rPr>
          <w:rFonts w:ascii="Cambria" w:eastAsia="Times New Roman" w:hAnsi="Cambria" w:cs="Arial"/>
          <w:sz w:val="21"/>
          <w:szCs w:val="21"/>
          <w:lang w:val="en-GB"/>
        </w:rPr>
        <w:t xml:space="preserve">leader; </w:t>
      </w:r>
      <w:r w:rsidRPr="00C44A6E">
        <w:rPr>
          <w:rFonts w:ascii="Cambria" w:eastAsia="Times New Roman" w:hAnsi="Cambria" w:cs="Arial"/>
          <w:sz w:val="21"/>
          <w:szCs w:val="21"/>
          <w:lang w:val="en-GB"/>
        </w:rPr>
        <w:t>p</w:t>
      </w:r>
      <w:r w:rsidRPr="00C44A6E">
        <w:rPr>
          <w:rFonts w:ascii="Cambria" w:hAnsi="Cambria" w:cs="Arial"/>
          <w:sz w:val="21"/>
          <w:szCs w:val="21"/>
          <w:lang w:val="en-GB"/>
        </w:rPr>
        <w:t xml:space="preserve">roven record </w:t>
      </w:r>
      <w:r w:rsidR="002A43C8" w:rsidRPr="00C44A6E">
        <w:rPr>
          <w:rFonts w:ascii="Cambria" w:hAnsi="Cambria" w:cs="Arial"/>
          <w:sz w:val="21"/>
          <w:szCs w:val="21"/>
          <w:lang w:val="en-GB"/>
        </w:rPr>
        <w:t xml:space="preserve">directing multiple projects, </w:t>
      </w:r>
      <w:r w:rsidR="002A64AC" w:rsidRPr="00C44A6E">
        <w:rPr>
          <w:rFonts w:ascii="Cambria" w:hAnsi="Cambria" w:cs="Arial"/>
          <w:sz w:val="21"/>
          <w:szCs w:val="21"/>
          <w:lang w:val="en-GB"/>
        </w:rPr>
        <w:t>facilitating</w:t>
      </w:r>
      <w:r w:rsidRPr="00C44A6E">
        <w:rPr>
          <w:rFonts w:ascii="Cambria" w:hAnsi="Cambria" w:cs="Arial"/>
          <w:sz w:val="21"/>
          <w:szCs w:val="21"/>
          <w:lang w:val="en-GB"/>
        </w:rPr>
        <w:t xml:space="preserve"> thought leadership,</w:t>
      </w:r>
      <w:r w:rsidR="000D5180" w:rsidRPr="00C44A6E">
        <w:rPr>
          <w:rFonts w:ascii="Cambria" w:hAnsi="Cambria" w:cs="Arial"/>
          <w:sz w:val="21"/>
          <w:szCs w:val="21"/>
          <w:lang w:val="en-GB"/>
        </w:rPr>
        <w:t xml:space="preserve"> </w:t>
      </w:r>
      <w:r w:rsidR="003116BB" w:rsidRPr="00C44A6E">
        <w:rPr>
          <w:rFonts w:ascii="Cambria" w:hAnsi="Cambria" w:cs="Arial"/>
          <w:sz w:val="21"/>
          <w:szCs w:val="21"/>
          <w:lang w:val="en-GB"/>
        </w:rPr>
        <w:t xml:space="preserve">and </w:t>
      </w:r>
      <w:r w:rsidR="000D5180" w:rsidRPr="00C44A6E">
        <w:rPr>
          <w:rFonts w:ascii="Cambria" w:hAnsi="Cambria"/>
          <w:sz w:val="21"/>
          <w:szCs w:val="21"/>
          <w:lang w:val="en-GB"/>
        </w:rPr>
        <w:t>building</w:t>
      </w:r>
      <w:r w:rsidR="00734725" w:rsidRPr="00C44A6E">
        <w:rPr>
          <w:rFonts w:ascii="Cambria" w:hAnsi="Cambria"/>
          <w:sz w:val="21"/>
          <w:szCs w:val="21"/>
          <w:lang w:val="en-GB"/>
        </w:rPr>
        <w:t xml:space="preserve">, </w:t>
      </w:r>
      <w:r w:rsidR="000D5180" w:rsidRPr="00C44A6E">
        <w:rPr>
          <w:rFonts w:ascii="Cambria" w:hAnsi="Cambria"/>
          <w:sz w:val="21"/>
          <w:szCs w:val="21"/>
          <w:lang w:val="en-GB"/>
        </w:rPr>
        <w:t>engaging with</w:t>
      </w:r>
      <w:r w:rsidR="003116BB" w:rsidRPr="00C44A6E">
        <w:rPr>
          <w:rFonts w:ascii="Cambria" w:hAnsi="Cambria"/>
          <w:sz w:val="21"/>
          <w:szCs w:val="21"/>
          <w:lang w:val="en-GB"/>
        </w:rPr>
        <w:t xml:space="preserve"> </w:t>
      </w:r>
      <w:r w:rsidR="000D5180" w:rsidRPr="00C44A6E">
        <w:rPr>
          <w:rFonts w:ascii="Cambria" w:hAnsi="Cambria"/>
          <w:sz w:val="21"/>
          <w:szCs w:val="21"/>
          <w:lang w:val="en-GB"/>
        </w:rPr>
        <w:t xml:space="preserve">and </w:t>
      </w:r>
      <w:r w:rsidR="003116BB" w:rsidRPr="00C44A6E">
        <w:rPr>
          <w:rFonts w:ascii="Cambria" w:hAnsi="Cambria"/>
          <w:sz w:val="21"/>
          <w:szCs w:val="21"/>
          <w:lang w:val="en-GB"/>
        </w:rPr>
        <w:t>mentoring</w:t>
      </w:r>
      <w:r w:rsidR="00734725" w:rsidRPr="00C44A6E">
        <w:rPr>
          <w:rFonts w:ascii="Cambria" w:hAnsi="Cambria"/>
          <w:sz w:val="21"/>
          <w:szCs w:val="21"/>
          <w:lang w:val="en-GB"/>
        </w:rPr>
        <w:t xml:space="preserve"> teams</w:t>
      </w:r>
      <w:r w:rsidR="003116BB" w:rsidRPr="00C44A6E">
        <w:rPr>
          <w:rFonts w:ascii="Cambria" w:hAnsi="Cambria"/>
          <w:sz w:val="21"/>
          <w:szCs w:val="21"/>
          <w:lang w:val="en-GB"/>
        </w:rPr>
        <w:t xml:space="preserve">. </w:t>
      </w:r>
      <w:r w:rsidR="002A64AC" w:rsidRPr="00C44A6E">
        <w:rPr>
          <w:rFonts w:ascii="Cambria" w:hAnsi="Cambria"/>
          <w:sz w:val="21"/>
          <w:szCs w:val="21"/>
          <w:lang w:val="en-GB"/>
        </w:rPr>
        <w:t>Proficient</w:t>
      </w:r>
      <w:r w:rsidR="003116BB" w:rsidRPr="00C44A6E">
        <w:rPr>
          <w:rFonts w:ascii="Cambria" w:hAnsi="Cambria"/>
          <w:sz w:val="21"/>
          <w:szCs w:val="21"/>
          <w:lang w:val="en-GB"/>
        </w:rPr>
        <w:t xml:space="preserve"> in </w:t>
      </w:r>
      <w:r w:rsidR="000D5180" w:rsidRPr="00C44A6E">
        <w:rPr>
          <w:rFonts w:ascii="Cambria" w:hAnsi="Cambria"/>
          <w:sz w:val="21"/>
          <w:szCs w:val="21"/>
          <w:lang w:val="en-GB"/>
        </w:rPr>
        <w:t xml:space="preserve">establishing </w:t>
      </w:r>
      <w:r w:rsidR="002A64AC" w:rsidRPr="00C44A6E">
        <w:rPr>
          <w:rFonts w:ascii="Cambria" w:hAnsi="Cambria"/>
          <w:sz w:val="21"/>
          <w:szCs w:val="21"/>
          <w:lang w:val="en-GB"/>
        </w:rPr>
        <w:t xml:space="preserve">committees, outlining and </w:t>
      </w:r>
      <w:r w:rsidR="000D5180" w:rsidRPr="00C44A6E">
        <w:rPr>
          <w:rFonts w:ascii="Cambria" w:hAnsi="Cambria"/>
          <w:sz w:val="21"/>
          <w:szCs w:val="21"/>
          <w:lang w:val="en-GB"/>
        </w:rPr>
        <w:t>managing</w:t>
      </w:r>
      <w:r w:rsidRPr="00C44A6E">
        <w:rPr>
          <w:rFonts w:ascii="Cambria" w:hAnsi="Cambria"/>
          <w:sz w:val="21"/>
          <w:szCs w:val="21"/>
          <w:lang w:val="en-GB"/>
        </w:rPr>
        <w:t xml:space="preserve"> resources, </w:t>
      </w:r>
      <w:r w:rsidR="006C5E4C" w:rsidRPr="00C44A6E">
        <w:rPr>
          <w:rFonts w:ascii="Cambria" w:hAnsi="Cambria"/>
          <w:sz w:val="21"/>
          <w:szCs w:val="21"/>
          <w:lang w:val="en-GB"/>
        </w:rPr>
        <w:t xml:space="preserve">and </w:t>
      </w:r>
      <w:r w:rsidR="002A64AC" w:rsidRPr="00C44A6E">
        <w:rPr>
          <w:rFonts w:ascii="Cambria" w:hAnsi="Cambria"/>
          <w:sz w:val="21"/>
          <w:szCs w:val="21"/>
          <w:lang w:val="en-GB"/>
        </w:rPr>
        <w:t>writing</w:t>
      </w:r>
      <w:r w:rsidRPr="00C44A6E">
        <w:rPr>
          <w:rFonts w:ascii="Cambria" w:hAnsi="Cambria"/>
          <w:sz w:val="21"/>
          <w:szCs w:val="21"/>
          <w:lang w:val="en-GB"/>
        </w:rPr>
        <w:t xml:space="preserve"> strategic plans</w:t>
      </w:r>
      <w:r w:rsidR="002A43C8" w:rsidRPr="00C44A6E">
        <w:rPr>
          <w:rFonts w:ascii="Cambria" w:hAnsi="Cambria"/>
          <w:sz w:val="21"/>
          <w:szCs w:val="21"/>
          <w:lang w:val="en-GB"/>
        </w:rPr>
        <w:t xml:space="preserve"> and</w:t>
      </w:r>
      <w:r w:rsidR="002A64AC" w:rsidRPr="00C44A6E">
        <w:rPr>
          <w:rFonts w:ascii="Cambria" w:hAnsi="Cambria"/>
          <w:sz w:val="21"/>
          <w:szCs w:val="21"/>
          <w:lang w:val="en-GB"/>
        </w:rPr>
        <w:t xml:space="preserve"> legal strategies</w:t>
      </w:r>
      <w:r w:rsidR="000D5180" w:rsidRPr="00C44A6E">
        <w:rPr>
          <w:rFonts w:ascii="Cambria" w:hAnsi="Cambria"/>
          <w:sz w:val="21"/>
          <w:szCs w:val="21"/>
          <w:lang w:val="en-GB"/>
        </w:rPr>
        <w:t xml:space="preserve">, </w:t>
      </w:r>
      <w:r w:rsidR="006C5E4C" w:rsidRPr="00C44A6E">
        <w:rPr>
          <w:rFonts w:ascii="Cambria" w:hAnsi="Cambria"/>
          <w:sz w:val="21"/>
          <w:szCs w:val="21"/>
          <w:lang w:val="en-GB"/>
        </w:rPr>
        <w:t>documents, contracts</w:t>
      </w:r>
      <w:r w:rsidR="000D5180" w:rsidRPr="00C44A6E">
        <w:rPr>
          <w:rFonts w:ascii="Cambria" w:hAnsi="Cambria"/>
          <w:sz w:val="21"/>
          <w:szCs w:val="21"/>
          <w:lang w:val="en-GB"/>
        </w:rPr>
        <w:t>, reports and proposals</w:t>
      </w:r>
      <w:r w:rsidR="00734725" w:rsidRPr="00C44A6E">
        <w:rPr>
          <w:rFonts w:ascii="Cambria" w:hAnsi="Cambria"/>
          <w:sz w:val="21"/>
          <w:szCs w:val="21"/>
          <w:lang w:val="en-GB"/>
        </w:rPr>
        <w:t xml:space="preserve">. </w:t>
      </w:r>
      <w:r w:rsidR="002A64AC" w:rsidRPr="00C44A6E">
        <w:rPr>
          <w:rFonts w:ascii="Cambria" w:hAnsi="Cambria"/>
          <w:sz w:val="21"/>
          <w:szCs w:val="21"/>
          <w:lang w:val="en-GB"/>
        </w:rPr>
        <w:t>Repeated</w:t>
      </w:r>
      <w:r w:rsidRPr="00C44A6E">
        <w:rPr>
          <w:rFonts w:ascii="Cambria" w:hAnsi="Cambria"/>
          <w:sz w:val="21"/>
          <w:szCs w:val="21"/>
          <w:lang w:val="en-GB"/>
        </w:rPr>
        <w:t xml:space="preserve"> success</w:t>
      </w:r>
      <w:r w:rsidR="00734725" w:rsidRPr="00C44A6E">
        <w:rPr>
          <w:rFonts w:ascii="Cambria" w:hAnsi="Cambria" w:cs="Arial"/>
          <w:sz w:val="21"/>
          <w:szCs w:val="21"/>
          <w:lang w:val="en-GB"/>
        </w:rPr>
        <w:t xml:space="preserve"> </w:t>
      </w:r>
      <w:r w:rsidR="000D5180" w:rsidRPr="00C44A6E">
        <w:rPr>
          <w:rFonts w:ascii="Cambria" w:hAnsi="Cambria"/>
          <w:sz w:val="21"/>
          <w:szCs w:val="21"/>
          <w:lang w:val="en-GB"/>
        </w:rPr>
        <w:t xml:space="preserve">presiding over </w:t>
      </w:r>
      <w:r w:rsidR="002A64AC" w:rsidRPr="00C44A6E">
        <w:rPr>
          <w:rFonts w:ascii="Cambria" w:hAnsi="Cambria"/>
          <w:sz w:val="21"/>
          <w:szCs w:val="21"/>
          <w:lang w:val="en-GB"/>
        </w:rPr>
        <w:t xml:space="preserve">criminal trials, </w:t>
      </w:r>
      <w:r w:rsidR="000D5180" w:rsidRPr="00C44A6E">
        <w:rPr>
          <w:rFonts w:ascii="Cambria" w:hAnsi="Cambria"/>
          <w:sz w:val="21"/>
          <w:szCs w:val="21"/>
          <w:lang w:val="en-GB"/>
        </w:rPr>
        <w:t>maintenance</w:t>
      </w:r>
      <w:r w:rsidR="00FE7870" w:rsidRPr="00C44A6E">
        <w:rPr>
          <w:rFonts w:ascii="Cambria" w:hAnsi="Cambria"/>
          <w:sz w:val="21"/>
          <w:szCs w:val="21"/>
          <w:lang w:val="en-GB"/>
        </w:rPr>
        <w:t xml:space="preserve">, domestic violence and harassment </w:t>
      </w:r>
      <w:r w:rsidR="00FE156B" w:rsidRPr="00C44A6E">
        <w:rPr>
          <w:rFonts w:ascii="Cambria" w:hAnsi="Cambria"/>
          <w:sz w:val="21"/>
          <w:szCs w:val="21"/>
          <w:lang w:val="en-GB"/>
        </w:rPr>
        <w:t xml:space="preserve">hearings and </w:t>
      </w:r>
      <w:r w:rsidR="00FE7870" w:rsidRPr="00C44A6E">
        <w:rPr>
          <w:rFonts w:ascii="Cambria" w:hAnsi="Cambria"/>
          <w:sz w:val="21"/>
          <w:szCs w:val="21"/>
          <w:lang w:val="en-GB"/>
        </w:rPr>
        <w:t>applications</w:t>
      </w:r>
      <w:r w:rsidR="00FE156B" w:rsidRPr="00C44A6E">
        <w:rPr>
          <w:rFonts w:ascii="Cambria" w:hAnsi="Cambria"/>
          <w:sz w:val="21"/>
          <w:szCs w:val="21"/>
          <w:lang w:val="en-GB"/>
        </w:rPr>
        <w:t xml:space="preserve">, debt review and ancillary applications, bail applications, eviction and execution hearings </w:t>
      </w:r>
      <w:r w:rsidR="00FE7870" w:rsidRPr="00C44A6E">
        <w:rPr>
          <w:rFonts w:ascii="Cambria" w:hAnsi="Cambria"/>
          <w:sz w:val="21"/>
          <w:szCs w:val="21"/>
          <w:lang w:val="en-GB"/>
        </w:rPr>
        <w:t xml:space="preserve">and </w:t>
      </w:r>
      <w:r w:rsidR="000D5180" w:rsidRPr="00C44A6E">
        <w:rPr>
          <w:rFonts w:ascii="Cambria" w:hAnsi="Cambria"/>
          <w:sz w:val="21"/>
          <w:szCs w:val="21"/>
          <w:lang w:val="en-GB"/>
        </w:rPr>
        <w:t xml:space="preserve">Children’s Court matters. </w:t>
      </w:r>
      <w:r w:rsidR="002A43C8" w:rsidRPr="00C44A6E">
        <w:rPr>
          <w:rFonts w:ascii="Cambria" w:hAnsi="Cambria"/>
          <w:sz w:val="21"/>
          <w:szCs w:val="21"/>
          <w:lang w:val="en-GB"/>
        </w:rPr>
        <w:t>Collaborative</w:t>
      </w:r>
      <w:r w:rsidR="00811394" w:rsidRPr="00C44A6E">
        <w:rPr>
          <w:rFonts w:ascii="Cambria" w:hAnsi="Cambria"/>
          <w:sz w:val="21"/>
          <w:szCs w:val="21"/>
          <w:lang w:val="en-GB"/>
        </w:rPr>
        <w:t xml:space="preserve"> decision-maker, critical thinker and </w:t>
      </w:r>
      <w:r w:rsidR="002A64AC" w:rsidRPr="00C44A6E">
        <w:rPr>
          <w:rFonts w:ascii="Cambria" w:hAnsi="Cambria"/>
          <w:sz w:val="21"/>
          <w:szCs w:val="21"/>
          <w:lang w:val="en-GB"/>
        </w:rPr>
        <w:t xml:space="preserve">problem-solver </w:t>
      </w:r>
      <w:r w:rsidRPr="00C44A6E">
        <w:rPr>
          <w:rFonts w:ascii="Cambria" w:hAnsi="Cambria"/>
          <w:sz w:val="21"/>
          <w:szCs w:val="21"/>
          <w:lang w:val="en-GB"/>
        </w:rPr>
        <w:t xml:space="preserve">with meticulous mind-set </w:t>
      </w:r>
      <w:r w:rsidR="00811394" w:rsidRPr="00C44A6E">
        <w:rPr>
          <w:rFonts w:ascii="Cambria" w:hAnsi="Cambria"/>
          <w:sz w:val="21"/>
          <w:szCs w:val="21"/>
          <w:lang w:val="en-GB"/>
        </w:rPr>
        <w:t xml:space="preserve">and </w:t>
      </w:r>
      <w:r w:rsidR="006C5E4C" w:rsidRPr="00C44A6E">
        <w:rPr>
          <w:rFonts w:ascii="Cambria" w:hAnsi="Cambria"/>
          <w:sz w:val="21"/>
          <w:szCs w:val="21"/>
          <w:lang w:val="en-GB"/>
        </w:rPr>
        <w:t>excellent</w:t>
      </w:r>
      <w:r w:rsidRPr="00C44A6E">
        <w:rPr>
          <w:rFonts w:ascii="Cambria" w:hAnsi="Cambria"/>
          <w:sz w:val="21"/>
          <w:szCs w:val="21"/>
          <w:lang w:val="en-GB"/>
        </w:rPr>
        <w:t xml:space="preserve"> </w:t>
      </w:r>
      <w:r w:rsidR="00FE156B" w:rsidRPr="00C44A6E">
        <w:rPr>
          <w:rFonts w:ascii="Cambria" w:hAnsi="Cambria"/>
          <w:sz w:val="21"/>
          <w:szCs w:val="21"/>
          <w:lang w:val="en-GB"/>
        </w:rPr>
        <w:t xml:space="preserve">research, </w:t>
      </w:r>
      <w:r w:rsidR="00734725" w:rsidRPr="00C44A6E">
        <w:rPr>
          <w:rFonts w:ascii="Cambria" w:hAnsi="Cambria"/>
          <w:sz w:val="21"/>
          <w:szCs w:val="21"/>
          <w:lang w:val="en-GB"/>
        </w:rPr>
        <w:t>management</w:t>
      </w:r>
      <w:r w:rsidRPr="00C44A6E">
        <w:rPr>
          <w:rFonts w:ascii="Cambria" w:hAnsi="Cambria"/>
          <w:sz w:val="21"/>
          <w:szCs w:val="21"/>
          <w:lang w:val="en-GB"/>
        </w:rPr>
        <w:t>, communication</w:t>
      </w:r>
      <w:r w:rsidR="00FE156B" w:rsidRPr="00C44A6E">
        <w:rPr>
          <w:rFonts w:ascii="Cambria" w:hAnsi="Cambria"/>
          <w:sz w:val="21"/>
          <w:szCs w:val="21"/>
          <w:lang w:val="en-GB"/>
        </w:rPr>
        <w:t xml:space="preserve"> and </w:t>
      </w:r>
      <w:r w:rsidRPr="00C44A6E">
        <w:rPr>
          <w:rFonts w:ascii="Cambria" w:hAnsi="Cambria"/>
          <w:sz w:val="21"/>
          <w:szCs w:val="21"/>
          <w:lang w:val="en-GB"/>
        </w:rPr>
        <w:t>interpersonal talents</w:t>
      </w:r>
      <w:r w:rsidR="006C5E4C" w:rsidRPr="00C44A6E">
        <w:rPr>
          <w:rFonts w:ascii="Cambria" w:hAnsi="Cambria"/>
          <w:sz w:val="21"/>
          <w:szCs w:val="21"/>
          <w:lang w:val="en-GB"/>
        </w:rPr>
        <w:t xml:space="preserve">; </w:t>
      </w:r>
      <w:r w:rsidR="002A64AC" w:rsidRPr="00C44A6E">
        <w:rPr>
          <w:rFonts w:ascii="Cambria" w:hAnsi="Cambria"/>
          <w:sz w:val="21"/>
          <w:szCs w:val="21"/>
          <w:lang w:val="en-GB"/>
        </w:rPr>
        <w:t>highly skilled in</w:t>
      </w:r>
      <w:r w:rsidRPr="00C44A6E">
        <w:rPr>
          <w:rFonts w:ascii="Cambria" w:hAnsi="Cambria"/>
          <w:sz w:val="21"/>
          <w:szCs w:val="21"/>
          <w:lang w:val="en-GB"/>
        </w:rPr>
        <w:t xml:space="preserve"> </w:t>
      </w:r>
      <w:r w:rsidR="000D5180" w:rsidRPr="00C44A6E">
        <w:rPr>
          <w:rFonts w:ascii="Cambria" w:hAnsi="Cambria" w:cs="Arial"/>
          <w:sz w:val="21"/>
          <w:szCs w:val="21"/>
          <w:lang w:val="en-GB"/>
        </w:rPr>
        <w:t>deliver</w:t>
      </w:r>
      <w:r w:rsidR="002A64AC" w:rsidRPr="00C44A6E">
        <w:rPr>
          <w:rFonts w:ascii="Cambria" w:hAnsi="Cambria" w:cs="Arial"/>
          <w:sz w:val="21"/>
          <w:szCs w:val="21"/>
          <w:lang w:val="en-GB"/>
        </w:rPr>
        <w:t>ing</w:t>
      </w:r>
      <w:r w:rsidR="000D5180" w:rsidRPr="00C44A6E">
        <w:rPr>
          <w:rFonts w:ascii="Cambria" w:hAnsi="Cambria" w:cs="Arial"/>
          <w:sz w:val="21"/>
          <w:szCs w:val="21"/>
          <w:lang w:val="en-GB"/>
        </w:rPr>
        <w:t xml:space="preserve"> </w:t>
      </w:r>
      <w:r w:rsidR="000D5180" w:rsidRPr="00C44A6E">
        <w:rPr>
          <w:rFonts w:ascii="Cambria" w:hAnsi="Cambria"/>
          <w:sz w:val="21"/>
          <w:szCs w:val="21"/>
          <w:lang w:val="en-GB"/>
        </w:rPr>
        <w:t>expert legal</w:t>
      </w:r>
      <w:r w:rsidR="006C5E4C" w:rsidRPr="00C44A6E">
        <w:rPr>
          <w:rFonts w:ascii="Cambria" w:hAnsi="Cambria"/>
          <w:sz w:val="21"/>
          <w:szCs w:val="21"/>
          <w:lang w:val="en-GB"/>
        </w:rPr>
        <w:t xml:space="preserve"> </w:t>
      </w:r>
      <w:r w:rsidR="000D5180" w:rsidRPr="00C44A6E">
        <w:rPr>
          <w:rFonts w:ascii="Cambria" w:hAnsi="Cambria"/>
          <w:sz w:val="21"/>
          <w:szCs w:val="21"/>
          <w:lang w:val="en-GB"/>
        </w:rPr>
        <w:t xml:space="preserve">counsel to </w:t>
      </w:r>
      <w:r w:rsidR="00FE156B" w:rsidRPr="00C44A6E">
        <w:rPr>
          <w:rFonts w:ascii="Cambria" w:hAnsi="Cambria"/>
          <w:sz w:val="21"/>
          <w:szCs w:val="21"/>
          <w:lang w:val="en-GB"/>
        </w:rPr>
        <w:t>strengthen</w:t>
      </w:r>
      <w:r w:rsidR="000D5180" w:rsidRPr="00C44A6E">
        <w:rPr>
          <w:rFonts w:ascii="Cambria" w:hAnsi="Cambria"/>
          <w:sz w:val="21"/>
          <w:szCs w:val="21"/>
          <w:lang w:val="en-GB"/>
        </w:rPr>
        <w:t xml:space="preserve"> client’s legal standing</w:t>
      </w:r>
      <w:r w:rsidR="00734725" w:rsidRPr="00C44A6E">
        <w:rPr>
          <w:rFonts w:ascii="Cambria" w:hAnsi="Cambria"/>
          <w:sz w:val="21"/>
          <w:szCs w:val="21"/>
          <w:lang w:val="en-GB"/>
        </w:rPr>
        <w:t>, develop</w:t>
      </w:r>
      <w:r w:rsidR="002A64AC" w:rsidRPr="00C44A6E">
        <w:rPr>
          <w:rFonts w:ascii="Cambria" w:hAnsi="Cambria"/>
          <w:sz w:val="21"/>
          <w:szCs w:val="21"/>
          <w:lang w:val="en-GB"/>
        </w:rPr>
        <w:t>ing</w:t>
      </w:r>
      <w:r w:rsidR="00734725" w:rsidRPr="00C44A6E">
        <w:rPr>
          <w:rFonts w:ascii="Cambria" w:hAnsi="Cambria"/>
          <w:sz w:val="21"/>
          <w:szCs w:val="21"/>
          <w:lang w:val="en-GB"/>
        </w:rPr>
        <w:t xml:space="preserve"> </w:t>
      </w:r>
      <w:r w:rsidR="0033506C" w:rsidRPr="00C44A6E">
        <w:rPr>
          <w:rFonts w:ascii="Cambria" w:hAnsi="Cambria"/>
          <w:sz w:val="21"/>
          <w:szCs w:val="21"/>
          <w:lang w:val="en-GB"/>
        </w:rPr>
        <w:t xml:space="preserve">and supporting </w:t>
      </w:r>
      <w:r w:rsidR="00734725" w:rsidRPr="00C44A6E">
        <w:rPr>
          <w:rFonts w:ascii="Cambria" w:hAnsi="Cambria"/>
          <w:sz w:val="21"/>
          <w:szCs w:val="21"/>
          <w:lang w:val="en-GB"/>
        </w:rPr>
        <w:t>women and youth, comba</w:t>
      </w:r>
      <w:r w:rsidR="002A64AC" w:rsidRPr="00C44A6E">
        <w:rPr>
          <w:rFonts w:ascii="Cambria" w:hAnsi="Cambria"/>
          <w:sz w:val="21"/>
          <w:szCs w:val="21"/>
          <w:lang w:val="en-GB"/>
        </w:rPr>
        <w:t>tting crime and promoting</w:t>
      </w:r>
      <w:r w:rsidR="00734725" w:rsidRPr="00C44A6E">
        <w:rPr>
          <w:rFonts w:ascii="Cambria" w:hAnsi="Cambria"/>
          <w:sz w:val="21"/>
          <w:szCs w:val="21"/>
          <w:lang w:val="en-GB"/>
        </w:rPr>
        <w:t xml:space="preserve"> justice.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523"/>
        <w:gridCol w:w="3473"/>
      </w:tblGrid>
      <w:tr w:rsidR="00D95F22" w:rsidRPr="00C44A6E" w14:paraId="64F71A50" w14:textId="77777777" w:rsidTr="001F012F">
        <w:tc>
          <w:tcPr>
            <w:tcW w:w="3556" w:type="dxa"/>
            <w:tcBorders>
              <w:bottom w:val="single" w:sz="18" w:space="0" w:color="008080"/>
            </w:tcBorders>
          </w:tcPr>
          <w:p w14:paraId="4C514734" w14:textId="77777777" w:rsidR="004250B5" w:rsidRPr="00C44A6E" w:rsidRDefault="004250B5" w:rsidP="00D95F22">
            <w:pPr>
              <w:spacing w:before="200" w:line="276" w:lineRule="auto"/>
              <w:rPr>
                <w:rFonts w:ascii="Cambria" w:hAnsi="Cambria"/>
                <w:sz w:val="14"/>
                <w:szCs w:val="14"/>
                <w:lang w:val="en-GB"/>
              </w:rPr>
            </w:pPr>
          </w:p>
        </w:tc>
        <w:tc>
          <w:tcPr>
            <w:tcW w:w="3573" w:type="dxa"/>
            <w:vMerge w:val="restart"/>
            <w:tcBorders>
              <w:bottom w:val="single" w:sz="18" w:space="0" w:color="008080"/>
            </w:tcBorders>
          </w:tcPr>
          <w:p w14:paraId="65257BA4" w14:textId="4A477CE2" w:rsidR="004250B5" w:rsidRPr="00C44A6E" w:rsidRDefault="004250B5" w:rsidP="00D95F22">
            <w:pPr>
              <w:spacing w:before="200" w:after="40" w:line="276" w:lineRule="auto"/>
              <w:jc w:val="center"/>
              <w:rPr>
                <w:rStyle w:val="BookTitle"/>
                <w:rFonts w:ascii="Cambria" w:hAnsi="Cambria"/>
                <w:sz w:val="29"/>
                <w:szCs w:val="29"/>
                <w:lang w:val="en-GB"/>
              </w:rPr>
            </w:pPr>
            <w:r w:rsidRPr="00C44A6E">
              <w:rPr>
                <w:rStyle w:val="BookTitle"/>
                <w:rFonts w:ascii="Cambria" w:hAnsi="Cambria"/>
                <w:sz w:val="28"/>
                <w:szCs w:val="29"/>
                <w:lang w:val="en-GB"/>
              </w:rPr>
              <w:t>Career Experience</w:t>
            </w:r>
          </w:p>
        </w:tc>
        <w:tc>
          <w:tcPr>
            <w:tcW w:w="3556" w:type="dxa"/>
            <w:tcBorders>
              <w:bottom w:val="single" w:sz="18" w:space="0" w:color="008080"/>
            </w:tcBorders>
          </w:tcPr>
          <w:p w14:paraId="6A05360A" w14:textId="77777777" w:rsidR="004250B5" w:rsidRPr="00C44A6E" w:rsidRDefault="004250B5" w:rsidP="00D95F22">
            <w:pPr>
              <w:spacing w:before="200" w:line="276" w:lineRule="auto"/>
              <w:rPr>
                <w:rFonts w:ascii="Cambria" w:hAnsi="Cambria"/>
                <w:sz w:val="14"/>
                <w:szCs w:val="14"/>
                <w:lang w:val="en-GB"/>
              </w:rPr>
            </w:pPr>
          </w:p>
        </w:tc>
      </w:tr>
      <w:tr w:rsidR="00D95F22" w:rsidRPr="00C44A6E" w14:paraId="7952F9CE" w14:textId="77777777" w:rsidTr="001F012F">
        <w:tc>
          <w:tcPr>
            <w:tcW w:w="3556" w:type="dxa"/>
            <w:tcBorders>
              <w:top w:val="single" w:sz="18" w:space="0" w:color="008080"/>
            </w:tcBorders>
          </w:tcPr>
          <w:p w14:paraId="76B9527D" w14:textId="77777777" w:rsidR="004250B5" w:rsidRPr="00C44A6E" w:rsidRDefault="004250B5" w:rsidP="00D95F22">
            <w:pPr>
              <w:spacing w:line="276" w:lineRule="auto"/>
              <w:rPr>
                <w:rFonts w:ascii="Cambria" w:hAnsi="Cambria"/>
                <w:sz w:val="14"/>
                <w:szCs w:val="14"/>
                <w:lang w:val="en-GB"/>
              </w:rPr>
            </w:pPr>
          </w:p>
        </w:tc>
        <w:tc>
          <w:tcPr>
            <w:tcW w:w="3573" w:type="dxa"/>
            <w:vMerge/>
            <w:tcBorders>
              <w:top w:val="single" w:sz="18" w:space="0" w:color="008080"/>
            </w:tcBorders>
          </w:tcPr>
          <w:p w14:paraId="3E9E8709" w14:textId="77777777" w:rsidR="004250B5" w:rsidRPr="00C44A6E" w:rsidRDefault="004250B5" w:rsidP="00D95F22">
            <w:pPr>
              <w:spacing w:line="276" w:lineRule="auto"/>
              <w:rPr>
                <w:rFonts w:ascii="Cambria" w:hAnsi="Cambria"/>
                <w:sz w:val="14"/>
                <w:szCs w:val="14"/>
                <w:lang w:val="en-GB"/>
              </w:rPr>
            </w:pPr>
          </w:p>
        </w:tc>
        <w:tc>
          <w:tcPr>
            <w:tcW w:w="3556" w:type="dxa"/>
            <w:tcBorders>
              <w:top w:val="single" w:sz="18" w:space="0" w:color="008080"/>
            </w:tcBorders>
          </w:tcPr>
          <w:p w14:paraId="62AF4766" w14:textId="77777777" w:rsidR="004250B5" w:rsidRPr="00C44A6E" w:rsidRDefault="004250B5" w:rsidP="00D95F22">
            <w:pPr>
              <w:spacing w:line="276" w:lineRule="auto"/>
              <w:rPr>
                <w:rFonts w:ascii="Cambria" w:hAnsi="Cambria"/>
                <w:sz w:val="14"/>
                <w:szCs w:val="14"/>
                <w:lang w:val="en-GB"/>
              </w:rPr>
            </w:pPr>
          </w:p>
        </w:tc>
      </w:tr>
    </w:tbl>
    <w:p w14:paraId="462A2B5D" w14:textId="10D3792D" w:rsidR="004250B5" w:rsidRPr="00C44A6E" w:rsidRDefault="00D03F42" w:rsidP="00CD5D0A">
      <w:pPr>
        <w:tabs>
          <w:tab w:val="right" w:pos="10440"/>
        </w:tabs>
        <w:spacing w:before="160" w:line="276" w:lineRule="auto"/>
        <w:jc w:val="both"/>
        <w:rPr>
          <w:rFonts w:ascii="Cambria" w:hAnsi="Cambria"/>
          <w:sz w:val="21"/>
          <w:szCs w:val="21"/>
          <w:lang w:val="en-GB"/>
        </w:rPr>
      </w:pPr>
      <w:r w:rsidRPr="00C44A6E">
        <w:rPr>
          <w:rFonts w:ascii="Cambria" w:hAnsi="Cambria"/>
          <w:b/>
          <w:sz w:val="21"/>
          <w:szCs w:val="21"/>
          <w:lang w:val="en-GB"/>
        </w:rPr>
        <w:t>ADDITIONAL MAGISTRATE | PUBLIC OFFICE BEARER</w:t>
      </w:r>
      <w:r w:rsidR="00632BD6" w:rsidRPr="00C44A6E">
        <w:rPr>
          <w:rFonts w:ascii="Cambria" w:hAnsi="Cambria"/>
          <w:sz w:val="21"/>
          <w:szCs w:val="21"/>
          <w:lang w:val="en-GB"/>
        </w:rPr>
        <w:t xml:space="preserve">, </w:t>
      </w:r>
      <w:r w:rsidR="00FE7870" w:rsidRPr="00C44A6E">
        <w:rPr>
          <w:rFonts w:ascii="Cambria" w:hAnsi="Cambria"/>
          <w:sz w:val="21"/>
          <w:szCs w:val="21"/>
          <w:lang w:val="en-GB"/>
        </w:rPr>
        <w:t>Evander – Mpumalanga</w:t>
      </w:r>
      <w:r w:rsidR="004250B5" w:rsidRPr="00C44A6E">
        <w:rPr>
          <w:rFonts w:ascii="Cambria" w:hAnsi="Cambria"/>
          <w:sz w:val="21"/>
          <w:szCs w:val="21"/>
          <w:lang w:val="en-GB"/>
        </w:rPr>
        <w:tab/>
      </w:r>
      <w:r w:rsidR="00154FD8" w:rsidRPr="00C44A6E">
        <w:rPr>
          <w:rFonts w:ascii="Cambria" w:hAnsi="Cambria"/>
          <w:sz w:val="21"/>
          <w:szCs w:val="21"/>
          <w:lang w:val="en-GB"/>
        </w:rPr>
        <w:t>2018 – Present</w:t>
      </w:r>
    </w:p>
    <w:p w14:paraId="12999E34" w14:textId="54605869" w:rsidR="002F0329" w:rsidRPr="003811F7" w:rsidRDefault="00F23A7E" w:rsidP="00D95F22">
      <w:pPr>
        <w:numPr>
          <w:ilvl w:val="0"/>
          <w:numId w:val="7"/>
        </w:numPr>
        <w:tabs>
          <w:tab w:val="right" w:pos="10440"/>
        </w:tabs>
        <w:spacing w:before="40" w:line="276" w:lineRule="auto"/>
        <w:ind w:left="540"/>
        <w:jc w:val="both"/>
        <w:rPr>
          <w:rFonts w:ascii="Cambria" w:hAnsi="Cambria"/>
          <w:sz w:val="21"/>
          <w:szCs w:val="21"/>
          <w:lang w:val="en-GB"/>
        </w:rPr>
      </w:pPr>
      <w:r w:rsidRPr="00C44A6E">
        <w:rPr>
          <w:rFonts w:ascii="Cambria" w:hAnsi="Cambria"/>
          <w:b/>
          <w:sz w:val="21"/>
          <w:szCs w:val="21"/>
          <w:lang w:val="en-GB"/>
        </w:rPr>
        <w:t xml:space="preserve">Significantly reduced workload of </w:t>
      </w:r>
      <w:r w:rsidR="00FE7870" w:rsidRPr="00C44A6E">
        <w:rPr>
          <w:rFonts w:ascii="Cambria" w:hAnsi="Cambria"/>
          <w:b/>
          <w:sz w:val="21"/>
          <w:szCs w:val="21"/>
          <w:lang w:val="en-GB"/>
        </w:rPr>
        <w:t>courts</w:t>
      </w:r>
      <w:r w:rsidRPr="00C44A6E">
        <w:rPr>
          <w:rFonts w:ascii="Cambria" w:hAnsi="Cambria"/>
          <w:b/>
          <w:sz w:val="21"/>
          <w:szCs w:val="21"/>
          <w:lang w:val="en-GB"/>
        </w:rPr>
        <w:t xml:space="preserve"> </w:t>
      </w:r>
      <w:r w:rsidR="005B33DD" w:rsidRPr="003811F7">
        <w:rPr>
          <w:rFonts w:ascii="Cambria" w:hAnsi="Cambria"/>
          <w:sz w:val="21"/>
          <w:szCs w:val="21"/>
          <w:lang w:val="en-GB"/>
        </w:rPr>
        <w:t xml:space="preserve">by directing operations of criminal courts, family courts and civil court, and leveraging </w:t>
      </w:r>
      <w:r w:rsidR="002A64AC" w:rsidRPr="003811F7">
        <w:rPr>
          <w:rFonts w:ascii="Cambria" w:hAnsi="Cambria"/>
          <w:sz w:val="21"/>
          <w:szCs w:val="21"/>
          <w:lang w:val="en-GB"/>
        </w:rPr>
        <w:t>in-depth</w:t>
      </w:r>
      <w:r w:rsidR="005B33DD" w:rsidRPr="003811F7">
        <w:rPr>
          <w:rFonts w:ascii="Cambria" w:hAnsi="Cambria"/>
          <w:sz w:val="21"/>
          <w:szCs w:val="21"/>
          <w:lang w:val="en-GB"/>
        </w:rPr>
        <w:t xml:space="preserve"> knowledge of inter alia, Criminal Procedure Act, The Firearms Control Act, Drugs and Drug Trafficking Act, Criminal Law Amendment Act (SORMA), Magistrates Court Act and rules, Wills Act, Administration of Estates Act</w:t>
      </w:r>
      <w:r w:rsidR="00785015" w:rsidRPr="003811F7">
        <w:rPr>
          <w:rFonts w:ascii="Cambria" w:hAnsi="Cambria"/>
          <w:sz w:val="21"/>
          <w:szCs w:val="21"/>
          <w:lang w:val="en-GB"/>
        </w:rPr>
        <w:t xml:space="preserve">, PIE Act and National Credit Act </w:t>
      </w:r>
      <w:r w:rsidR="00E3049F" w:rsidRPr="003811F7">
        <w:rPr>
          <w:rFonts w:ascii="Cambria" w:hAnsi="Cambria"/>
          <w:sz w:val="21"/>
          <w:szCs w:val="21"/>
          <w:lang w:val="en-GB"/>
        </w:rPr>
        <w:t>when</w:t>
      </w:r>
      <w:r w:rsidR="005B33DD" w:rsidRPr="003811F7">
        <w:rPr>
          <w:rFonts w:ascii="Cambria" w:hAnsi="Cambria"/>
          <w:sz w:val="21"/>
          <w:szCs w:val="21"/>
          <w:lang w:val="en-GB"/>
        </w:rPr>
        <w:t xml:space="preserve"> presiding in all three.</w:t>
      </w:r>
      <w:r w:rsidR="006F5EEA" w:rsidRPr="003811F7">
        <w:rPr>
          <w:rFonts w:ascii="Cambria" w:hAnsi="Cambria"/>
          <w:sz w:val="21"/>
          <w:szCs w:val="21"/>
          <w:lang w:val="en-GB"/>
        </w:rPr>
        <w:t xml:space="preserve"> </w:t>
      </w:r>
    </w:p>
    <w:p w14:paraId="3405C25D" w14:textId="18750847" w:rsidR="00EC32CF" w:rsidRPr="003811F7" w:rsidRDefault="006E0606" w:rsidP="00D95F22">
      <w:pPr>
        <w:numPr>
          <w:ilvl w:val="0"/>
          <w:numId w:val="7"/>
        </w:numPr>
        <w:tabs>
          <w:tab w:val="right" w:pos="10440"/>
        </w:tabs>
        <w:spacing w:before="40" w:line="276" w:lineRule="auto"/>
        <w:ind w:left="540"/>
        <w:jc w:val="both"/>
        <w:rPr>
          <w:rFonts w:ascii="Cambria" w:hAnsi="Cambria"/>
          <w:sz w:val="21"/>
          <w:szCs w:val="21"/>
          <w:lang w:val="en-GB"/>
        </w:rPr>
      </w:pPr>
      <w:r w:rsidRPr="00C44A6E">
        <w:rPr>
          <w:rFonts w:ascii="Cambria" w:hAnsi="Cambria"/>
          <w:b/>
          <w:sz w:val="21"/>
          <w:szCs w:val="21"/>
          <w:lang w:val="en-GB"/>
        </w:rPr>
        <w:t xml:space="preserve">Improved </w:t>
      </w:r>
      <w:r w:rsidR="00EC32CF" w:rsidRPr="00C44A6E">
        <w:rPr>
          <w:rFonts w:ascii="Cambria" w:hAnsi="Cambria"/>
          <w:b/>
          <w:sz w:val="21"/>
          <w:szCs w:val="21"/>
          <w:lang w:val="en-GB"/>
        </w:rPr>
        <w:t>efficiency across various divisions including Maintenance Court and Civil Court</w:t>
      </w:r>
      <w:r w:rsidR="00EC32CF" w:rsidRPr="00C44A6E">
        <w:rPr>
          <w:rFonts w:ascii="Cambria" w:hAnsi="Cambria"/>
          <w:sz w:val="21"/>
          <w:szCs w:val="21"/>
          <w:lang w:val="en-GB"/>
        </w:rPr>
        <w:t xml:space="preserve"> </w:t>
      </w:r>
      <w:r w:rsidRPr="003811F7">
        <w:rPr>
          <w:rFonts w:ascii="Cambria" w:hAnsi="Cambria"/>
          <w:sz w:val="21"/>
          <w:szCs w:val="21"/>
          <w:lang w:val="en-GB"/>
        </w:rPr>
        <w:t xml:space="preserve">by </w:t>
      </w:r>
      <w:r w:rsidR="004805A0" w:rsidRPr="003811F7">
        <w:rPr>
          <w:rFonts w:ascii="Cambria" w:hAnsi="Cambria"/>
          <w:sz w:val="21"/>
          <w:szCs w:val="21"/>
          <w:lang w:val="en-GB"/>
        </w:rPr>
        <w:t xml:space="preserve">actively </w:t>
      </w:r>
      <w:r w:rsidRPr="003811F7">
        <w:rPr>
          <w:rFonts w:ascii="Cambria" w:hAnsi="Cambria"/>
          <w:sz w:val="21"/>
          <w:szCs w:val="21"/>
          <w:lang w:val="en-GB"/>
        </w:rPr>
        <w:t xml:space="preserve">supporting Civil Procedure, </w:t>
      </w:r>
      <w:r w:rsidR="00EC32CF" w:rsidRPr="003811F7">
        <w:rPr>
          <w:rFonts w:ascii="Cambria" w:hAnsi="Cambria"/>
          <w:sz w:val="21"/>
          <w:szCs w:val="21"/>
          <w:lang w:val="en-GB"/>
        </w:rPr>
        <w:t>initiating</w:t>
      </w:r>
      <w:r w:rsidR="001B7D49" w:rsidRPr="003811F7">
        <w:rPr>
          <w:rFonts w:ascii="Cambria" w:hAnsi="Cambria"/>
          <w:sz w:val="21"/>
          <w:szCs w:val="21"/>
          <w:lang w:val="en-GB"/>
        </w:rPr>
        <w:t xml:space="preserve"> </w:t>
      </w:r>
      <w:r w:rsidR="008A035A">
        <w:rPr>
          <w:rFonts w:ascii="Cambria" w:hAnsi="Cambria"/>
          <w:sz w:val="21"/>
          <w:szCs w:val="21"/>
          <w:lang w:val="en-GB"/>
        </w:rPr>
        <w:t>improvements</w:t>
      </w:r>
      <w:r w:rsidR="00EC32CF" w:rsidRPr="003811F7">
        <w:rPr>
          <w:rFonts w:ascii="Cambria" w:hAnsi="Cambria"/>
          <w:sz w:val="21"/>
          <w:szCs w:val="21"/>
          <w:lang w:val="en-GB"/>
        </w:rPr>
        <w:t xml:space="preserve"> and monitoring for and ensuring</w:t>
      </w:r>
      <w:r w:rsidR="00785015" w:rsidRPr="003811F7">
        <w:rPr>
          <w:rFonts w:ascii="Cambria" w:hAnsi="Cambria"/>
          <w:sz w:val="21"/>
          <w:szCs w:val="21"/>
          <w:lang w:val="en-GB"/>
        </w:rPr>
        <w:t xml:space="preserve"> thorough hearings</w:t>
      </w:r>
      <w:r w:rsidR="001B7D49" w:rsidRPr="003811F7">
        <w:rPr>
          <w:rFonts w:ascii="Cambria" w:hAnsi="Cambria"/>
          <w:sz w:val="21"/>
          <w:szCs w:val="21"/>
          <w:lang w:val="en-GB"/>
        </w:rPr>
        <w:t>.</w:t>
      </w:r>
    </w:p>
    <w:p w14:paraId="565EA64D" w14:textId="25F53F0F" w:rsidR="001B7D49" w:rsidRPr="00C44A6E" w:rsidRDefault="00EC32CF" w:rsidP="00D95F22">
      <w:pPr>
        <w:numPr>
          <w:ilvl w:val="0"/>
          <w:numId w:val="7"/>
        </w:numPr>
        <w:tabs>
          <w:tab w:val="right" w:pos="10440"/>
        </w:tabs>
        <w:spacing w:before="40" w:line="276" w:lineRule="auto"/>
        <w:ind w:left="540"/>
        <w:jc w:val="both"/>
        <w:rPr>
          <w:rFonts w:ascii="Cambria" w:hAnsi="Cambria"/>
          <w:sz w:val="21"/>
          <w:szCs w:val="21"/>
          <w:lang w:val="en-GB"/>
        </w:rPr>
      </w:pPr>
      <w:r w:rsidRPr="00C44A6E">
        <w:rPr>
          <w:rFonts w:ascii="Cambria" w:hAnsi="Cambria"/>
          <w:b/>
          <w:sz w:val="21"/>
          <w:szCs w:val="21"/>
          <w:lang w:val="en-GB"/>
        </w:rPr>
        <w:t>Amplified workmanship</w:t>
      </w:r>
      <w:r w:rsidR="001B7D49" w:rsidRPr="00C44A6E">
        <w:rPr>
          <w:rFonts w:ascii="Cambria" w:hAnsi="Cambria"/>
          <w:b/>
          <w:sz w:val="21"/>
          <w:szCs w:val="21"/>
          <w:lang w:val="en-GB"/>
        </w:rPr>
        <w:t xml:space="preserve"> quality </w:t>
      </w:r>
      <w:r w:rsidRPr="00C44A6E">
        <w:rPr>
          <w:rFonts w:ascii="Cambria" w:hAnsi="Cambria"/>
          <w:b/>
          <w:sz w:val="21"/>
          <w:szCs w:val="21"/>
          <w:lang w:val="en-GB"/>
        </w:rPr>
        <w:t>across</w:t>
      </w:r>
      <w:r w:rsidR="001B7D49" w:rsidRPr="00C44A6E">
        <w:rPr>
          <w:rFonts w:ascii="Cambria" w:hAnsi="Cambria"/>
          <w:b/>
          <w:sz w:val="21"/>
          <w:szCs w:val="21"/>
          <w:lang w:val="en-GB"/>
        </w:rPr>
        <w:t xml:space="preserve"> both courts </w:t>
      </w:r>
      <w:r w:rsidRPr="00C44A6E">
        <w:rPr>
          <w:rFonts w:ascii="Cambria" w:hAnsi="Cambria"/>
          <w:b/>
          <w:sz w:val="21"/>
          <w:szCs w:val="21"/>
          <w:lang w:val="en-GB"/>
        </w:rPr>
        <w:t>and avoided bottleneck of applications</w:t>
      </w:r>
      <w:r w:rsidRPr="00C44A6E">
        <w:rPr>
          <w:rFonts w:ascii="Cambria" w:hAnsi="Cambria"/>
          <w:sz w:val="21"/>
          <w:szCs w:val="21"/>
          <w:lang w:val="en-GB"/>
        </w:rPr>
        <w:t xml:space="preserve"> </w:t>
      </w:r>
      <w:r w:rsidR="001B7D49" w:rsidRPr="003811F7">
        <w:rPr>
          <w:rFonts w:ascii="Cambria" w:hAnsi="Cambria"/>
          <w:sz w:val="21"/>
          <w:szCs w:val="21"/>
          <w:lang w:val="en-GB"/>
        </w:rPr>
        <w:t xml:space="preserve">by </w:t>
      </w:r>
      <w:r w:rsidRPr="003811F7">
        <w:rPr>
          <w:rFonts w:ascii="Cambria" w:hAnsi="Cambria"/>
          <w:sz w:val="21"/>
          <w:szCs w:val="21"/>
          <w:lang w:val="en-GB"/>
        </w:rPr>
        <w:t>directing</w:t>
      </w:r>
      <w:r w:rsidR="001B7D49" w:rsidRPr="003811F7">
        <w:rPr>
          <w:rFonts w:ascii="Cambria" w:hAnsi="Cambria"/>
          <w:sz w:val="21"/>
          <w:szCs w:val="21"/>
          <w:lang w:val="en-GB"/>
        </w:rPr>
        <w:t xml:space="preserve"> investigations </w:t>
      </w:r>
      <w:r w:rsidRPr="003811F7">
        <w:rPr>
          <w:rFonts w:ascii="Cambria" w:hAnsi="Cambria"/>
          <w:sz w:val="21"/>
          <w:szCs w:val="21"/>
          <w:lang w:val="en-GB"/>
        </w:rPr>
        <w:t>at</w:t>
      </w:r>
      <w:r w:rsidR="001B7D49" w:rsidRPr="003811F7">
        <w:rPr>
          <w:rFonts w:ascii="Cambria" w:hAnsi="Cambria"/>
          <w:sz w:val="21"/>
          <w:szCs w:val="21"/>
          <w:lang w:val="en-GB"/>
        </w:rPr>
        <w:t xml:space="preserve"> maintenance court</w:t>
      </w:r>
      <w:r w:rsidRPr="003811F7">
        <w:rPr>
          <w:rFonts w:ascii="Cambria" w:hAnsi="Cambria"/>
          <w:sz w:val="21"/>
          <w:szCs w:val="21"/>
          <w:lang w:val="en-GB"/>
        </w:rPr>
        <w:t>, training</w:t>
      </w:r>
      <w:r w:rsidR="001B7D49" w:rsidRPr="003811F7">
        <w:rPr>
          <w:rFonts w:ascii="Cambria" w:hAnsi="Cambria"/>
          <w:sz w:val="21"/>
          <w:szCs w:val="21"/>
          <w:lang w:val="en-GB"/>
        </w:rPr>
        <w:t xml:space="preserve"> maintenance</w:t>
      </w:r>
      <w:r w:rsidRPr="003811F7">
        <w:rPr>
          <w:rFonts w:ascii="Cambria" w:hAnsi="Cambria"/>
          <w:sz w:val="21"/>
          <w:szCs w:val="21"/>
          <w:lang w:val="en-GB"/>
        </w:rPr>
        <w:t xml:space="preserve"> clerks and</w:t>
      </w:r>
      <w:r w:rsidR="001B7D49" w:rsidRPr="003811F7">
        <w:rPr>
          <w:rFonts w:ascii="Cambria" w:hAnsi="Cambria"/>
          <w:sz w:val="21"/>
          <w:szCs w:val="21"/>
          <w:lang w:val="en-GB"/>
        </w:rPr>
        <w:t xml:space="preserve"> investigator, </w:t>
      </w:r>
      <w:r w:rsidRPr="003811F7">
        <w:rPr>
          <w:rFonts w:ascii="Cambria" w:hAnsi="Cambria"/>
          <w:sz w:val="21"/>
          <w:szCs w:val="21"/>
          <w:lang w:val="en-GB"/>
        </w:rPr>
        <w:t xml:space="preserve">resolving financial </w:t>
      </w:r>
      <w:r w:rsidR="00785015" w:rsidRPr="003811F7">
        <w:rPr>
          <w:rFonts w:ascii="Cambria" w:hAnsi="Cambria"/>
          <w:sz w:val="21"/>
          <w:szCs w:val="21"/>
          <w:lang w:val="en-GB"/>
        </w:rPr>
        <w:t>disputes</w:t>
      </w:r>
      <w:r w:rsidRPr="003811F7">
        <w:rPr>
          <w:rFonts w:ascii="Cambria" w:hAnsi="Cambria"/>
          <w:sz w:val="21"/>
          <w:szCs w:val="21"/>
          <w:lang w:val="en-GB"/>
        </w:rPr>
        <w:t xml:space="preserve"> </w:t>
      </w:r>
      <w:r w:rsidR="00C44A6E" w:rsidRPr="003811F7">
        <w:rPr>
          <w:rFonts w:ascii="Cambria" w:hAnsi="Cambria"/>
          <w:sz w:val="21"/>
          <w:szCs w:val="21"/>
          <w:lang w:val="en-GB"/>
        </w:rPr>
        <w:t>and increasing finalis</w:t>
      </w:r>
      <w:r w:rsidR="001B7D49" w:rsidRPr="003811F7">
        <w:rPr>
          <w:rFonts w:ascii="Cambria" w:hAnsi="Cambria"/>
          <w:sz w:val="21"/>
          <w:szCs w:val="21"/>
          <w:lang w:val="en-GB"/>
        </w:rPr>
        <w:t>ation rate of maintenance enquiries through consent orders</w:t>
      </w:r>
      <w:r w:rsidRPr="003811F7">
        <w:rPr>
          <w:rFonts w:ascii="Cambria" w:hAnsi="Cambria"/>
          <w:sz w:val="21"/>
          <w:szCs w:val="21"/>
          <w:lang w:val="en-GB"/>
        </w:rPr>
        <w:t>.</w:t>
      </w:r>
      <w:r w:rsidR="001B7D49" w:rsidRPr="00C44A6E">
        <w:rPr>
          <w:rFonts w:ascii="Cambria" w:hAnsi="Cambria"/>
          <w:sz w:val="21"/>
          <w:szCs w:val="21"/>
          <w:lang w:val="en-GB"/>
        </w:rPr>
        <w:t xml:space="preserve">  </w:t>
      </w:r>
    </w:p>
    <w:p w14:paraId="5C0032FB" w14:textId="0E7D676C" w:rsidR="00EC32CF" w:rsidRPr="00C44A6E" w:rsidRDefault="00EC32CF" w:rsidP="00785015">
      <w:pPr>
        <w:numPr>
          <w:ilvl w:val="0"/>
          <w:numId w:val="7"/>
        </w:numPr>
        <w:tabs>
          <w:tab w:val="right" w:pos="10440"/>
        </w:tabs>
        <w:spacing w:before="40" w:line="276" w:lineRule="auto"/>
        <w:ind w:left="540"/>
        <w:jc w:val="both"/>
        <w:rPr>
          <w:rFonts w:ascii="Cambria" w:hAnsi="Cambria"/>
          <w:sz w:val="21"/>
          <w:szCs w:val="21"/>
          <w:lang w:val="en-GB"/>
        </w:rPr>
      </w:pPr>
      <w:r w:rsidRPr="00C44A6E">
        <w:rPr>
          <w:rFonts w:ascii="Cambria" w:hAnsi="Cambria"/>
          <w:b/>
          <w:sz w:val="21"/>
          <w:szCs w:val="21"/>
          <w:lang w:val="en-GB"/>
        </w:rPr>
        <w:t xml:space="preserve">Boosted communications and administrative functions of Civil Court </w:t>
      </w:r>
      <w:r w:rsidRPr="003811F7">
        <w:rPr>
          <w:rFonts w:ascii="Cambria" w:hAnsi="Cambria"/>
          <w:sz w:val="21"/>
          <w:szCs w:val="21"/>
          <w:lang w:val="en-GB"/>
        </w:rPr>
        <w:t>by hosting pre-tr</w:t>
      </w:r>
      <w:r w:rsidR="00785015" w:rsidRPr="003811F7">
        <w:rPr>
          <w:rFonts w:ascii="Cambria" w:hAnsi="Cambria"/>
          <w:sz w:val="21"/>
          <w:szCs w:val="21"/>
          <w:lang w:val="en-GB"/>
        </w:rPr>
        <w:t>ial conferences with attorneys</w:t>
      </w:r>
      <w:r w:rsidRPr="003811F7">
        <w:rPr>
          <w:rFonts w:ascii="Cambria" w:hAnsi="Cambria"/>
          <w:sz w:val="21"/>
          <w:szCs w:val="21"/>
          <w:lang w:val="en-GB"/>
        </w:rPr>
        <w:t xml:space="preserve">, </w:t>
      </w:r>
      <w:r w:rsidR="00785015" w:rsidRPr="003811F7">
        <w:rPr>
          <w:rFonts w:ascii="Cambria" w:hAnsi="Cambria"/>
          <w:sz w:val="21"/>
          <w:szCs w:val="21"/>
          <w:lang w:val="en-GB"/>
        </w:rPr>
        <w:t xml:space="preserve">conducting extensive legal research in preparation for motion court </w:t>
      </w:r>
      <w:r w:rsidRPr="003811F7">
        <w:rPr>
          <w:rFonts w:ascii="Cambria" w:hAnsi="Cambria"/>
          <w:sz w:val="21"/>
          <w:szCs w:val="21"/>
          <w:lang w:val="en-GB"/>
        </w:rPr>
        <w:t>and training civil clerks</w:t>
      </w:r>
      <w:r w:rsidR="00785015" w:rsidRPr="003811F7">
        <w:rPr>
          <w:rFonts w:ascii="Cambria" w:hAnsi="Cambria"/>
          <w:sz w:val="21"/>
          <w:szCs w:val="21"/>
          <w:lang w:val="en-GB"/>
        </w:rPr>
        <w:t xml:space="preserve"> to facilitate efficient running of civil court operations and drive liaisons between attorneys and magistrate</w:t>
      </w:r>
      <w:r w:rsidRPr="003811F7">
        <w:rPr>
          <w:rFonts w:ascii="Cambria" w:hAnsi="Cambria"/>
          <w:sz w:val="21"/>
          <w:szCs w:val="21"/>
          <w:lang w:val="en-GB"/>
        </w:rPr>
        <w:t>.</w:t>
      </w:r>
    </w:p>
    <w:p w14:paraId="59F25660" w14:textId="228A75FA" w:rsidR="001B7D49" w:rsidRPr="00C44A6E" w:rsidRDefault="00E11901" w:rsidP="00D95F22">
      <w:pPr>
        <w:numPr>
          <w:ilvl w:val="0"/>
          <w:numId w:val="7"/>
        </w:numPr>
        <w:tabs>
          <w:tab w:val="right" w:pos="10440"/>
        </w:tabs>
        <w:spacing w:before="40" w:line="276" w:lineRule="auto"/>
        <w:ind w:left="540"/>
        <w:jc w:val="both"/>
        <w:rPr>
          <w:rFonts w:ascii="Cambria" w:hAnsi="Cambria"/>
          <w:sz w:val="21"/>
          <w:szCs w:val="21"/>
          <w:lang w:val="en-GB"/>
        </w:rPr>
      </w:pPr>
      <w:r w:rsidRPr="00C44A6E">
        <w:rPr>
          <w:rFonts w:ascii="Cambria" w:hAnsi="Cambria"/>
          <w:b/>
          <w:sz w:val="21"/>
          <w:szCs w:val="21"/>
          <w:lang w:val="en-GB"/>
        </w:rPr>
        <w:t>Maximised application of bail proceedings in criminal court, previously not done before</w:t>
      </w:r>
      <w:r w:rsidRPr="00C44A6E">
        <w:rPr>
          <w:rFonts w:ascii="Cambria" w:hAnsi="Cambria"/>
          <w:sz w:val="21"/>
          <w:szCs w:val="21"/>
          <w:lang w:val="en-GB"/>
        </w:rPr>
        <w:t xml:space="preserve"> </w:t>
      </w:r>
      <w:r w:rsidRPr="003811F7">
        <w:rPr>
          <w:rFonts w:ascii="Cambria" w:hAnsi="Cambria"/>
          <w:sz w:val="21"/>
          <w:szCs w:val="21"/>
          <w:lang w:val="en-GB"/>
        </w:rPr>
        <w:t xml:space="preserve">by </w:t>
      </w:r>
      <w:r w:rsidR="005506D7" w:rsidRPr="003811F7">
        <w:rPr>
          <w:rFonts w:ascii="Cambria" w:hAnsi="Cambria"/>
          <w:sz w:val="21"/>
          <w:szCs w:val="21"/>
          <w:lang w:val="en-GB"/>
        </w:rPr>
        <w:t>providing</w:t>
      </w:r>
      <w:r w:rsidRPr="003811F7">
        <w:rPr>
          <w:rFonts w:ascii="Cambria" w:hAnsi="Cambria"/>
          <w:sz w:val="21"/>
          <w:szCs w:val="21"/>
          <w:lang w:val="en-GB"/>
        </w:rPr>
        <w:t xml:space="preserve"> staff training </w:t>
      </w:r>
      <w:r w:rsidR="005506D7" w:rsidRPr="003811F7">
        <w:rPr>
          <w:rFonts w:ascii="Cambria" w:hAnsi="Cambria"/>
          <w:sz w:val="21"/>
          <w:szCs w:val="21"/>
          <w:lang w:val="en-GB"/>
        </w:rPr>
        <w:t>on completion of government forms thorough applications including enforcement of correct application of law and facilitation procedure</w:t>
      </w:r>
      <w:r w:rsidR="001B7D49" w:rsidRPr="003811F7">
        <w:rPr>
          <w:rFonts w:ascii="Cambria" w:hAnsi="Cambria"/>
          <w:sz w:val="21"/>
          <w:szCs w:val="21"/>
          <w:lang w:val="en-GB"/>
        </w:rPr>
        <w:t>.</w:t>
      </w:r>
    </w:p>
    <w:p w14:paraId="6E0D5C23" w14:textId="4807842C" w:rsidR="0072683D" w:rsidRPr="00C44A6E" w:rsidRDefault="00154FD8" w:rsidP="00CD5D0A">
      <w:pPr>
        <w:tabs>
          <w:tab w:val="right" w:pos="10440"/>
        </w:tabs>
        <w:spacing w:before="160" w:line="276" w:lineRule="auto"/>
        <w:jc w:val="both"/>
        <w:rPr>
          <w:rFonts w:ascii="Cambria" w:hAnsi="Cambria"/>
          <w:sz w:val="21"/>
          <w:szCs w:val="21"/>
          <w:lang w:val="en-GB"/>
        </w:rPr>
      </w:pPr>
      <w:r w:rsidRPr="00C44A6E">
        <w:rPr>
          <w:rFonts w:ascii="Cambria" w:hAnsi="Cambria"/>
          <w:b/>
          <w:sz w:val="21"/>
          <w:szCs w:val="21"/>
          <w:lang w:val="en-GB"/>
        </w:rPr>
        <w:t>ACTING MAGISTRATE</w:t>
      </w:r>
      <w:r w:rsidR="00455003" w:rsidRPr="00C44A6E">
        <w:rPr>
          <w:rFonts w:ascii="Cambria" w:hAnsi="Cambria"/>
          <w:b/>
          <w:sz w:val="21"/>
          <w:szCs w:val="21"/>
          <w:lang w:val="en-GB"/>
        </w:rPr>
        <w:t xml:space="preserve"> - PIETERMARITZBURG</w:t>
      </w:r>
      <w:r w:rsidRPr="00C44A6E">
        <w:rPr>
          <w:rFonts w:ascii="Cambria" w:hAnsi="Cambria"/>
          <w:b/>
          <w:sz w:val="21"/>
          <w:szCs w:val="21"/>
          <w:lang w:val="en-GB"/>
        </w:rPr>
        <w:t xml:space="preserve"> | PUBLIC OFFICE BEARER</w:t>
      </w:r>
      <w:r w:rsidR="0072683D" w:rsidRPr="00C44A6E">
        <w:rPr>
          <w:rFonts w:ascii="Cambria" w:hAnsi="Cambria"/>
          <w:sz w:val="21"/>
          <w:szCs w:val="21"/>
          <w:lang w:val="en-GB"/>
        </w:rPr>
        <w:t xml:space="preserve">, </w:t>
      </w:r>
      <w:r w:rsidR="00455003" w:rsidRPr="00C44A6E">
        <w:rPr>
          <w:rFonts w:ascii="Cambria" w:hAnsi="Cambria"/>
          <w:sz w:val="21"/>
          <w:szCs w:val="21"/>
          <w:lang w:val="en-GB"/>
        </w:rPr>
        <w:t xml:space="preserve">District Court </w:t>
      </w:r>
      <w:r w:rsidRPr="00C44A6E">
        <w:rPr>
          <w:rFonts w:ascii="Cambria" w:hAnsi="Cambria"/>
          <w:sz w:val="21"/>
          <w:szCs w:val="21"/>
          <w:lang w:val="en-GB"/>
        </w:rPr>
        <w:t>– KZN</w:t>
      </w:r>
      <w:r w:rsidR="0072683D" w:rsidRPr="00C44A6E">
        <w:rPr>
          <w:rFonts w:ascii="Cambria" w:hAnsi="Cambria"/>
          <w:sz w:val="21"/>
          <w:szCs w:val="21"/>
          <w:lang w:val="en-GB"/>
        </w:rPr>
        <w:tab/>
      </w:r>
      <w:r w:rsidRPr="00C44A6E">
        <w:rPr>
          <w:rFonts w:ascii="Cambria" w:hAnsi="Cambria"/>
          <w:sz w:val="21"/>
          <w:szCs w:val="21"/>
          <w:lang w:val="en-GB"/>
        </w:rPr>
        <w:t>2014 –2017</w:t>
      </w:r>
    </w:p>
    <w:p w14:paraId="2CA6AE37" w14:textId="3634647E" w:rsidR="006E0606" w:rsidRPr="00C44A6E" w:rsidRDefault="006E0606"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hAnsi="Cambria"/>
          <w:b/>
          <w:sz w:val="21"/>
          <w:szCs w:val="21"/>
          <w:lang w:val="en-GB"/>
        </w:rPr>
        <w:t xml:space="preserve">Built high performing judicial workplace </w:t>
      </w:r>
      <w:r w:rsidRPr="003811F7">
        <w:rPr>
          <w:rFonts w:ascii="Cambria" w:hAnsi="Cambria"/>
          <w:sz w:val="21"/>
          <w:szCs w:val="21"/>
          <w:lang w:val="en-GB"/>
        </w:rPr>
        <w:t xml:space="preserve">by </w:t>
      </w:r>
      <w:r w:rsidR="004805A0" w:rsidRPr="003811F7">
        <w:rPr>
          <w:rFonts w:ascii="Cambria" w:hAnsi="Cambria"/>
          <w:sz w:val="21"/>
          <w:szCs w:val="21"/>
          <w:lang w:val="en-GB"/>
        </w:rPr>
        <w:t>overseeing</w:t>
      </w:r>
      <w:r w:rsidR="002A64AC" w:rsidRPr="003811F7">
        <w:rPr>
          <w:rFonts w:ascii="Cambria" w:hAnsi="Cambria"/>
          <w:sz w:val="21"/>
          <w:szCs w:val="21"/>
          <w:lang w:val="en-GB"/>
        </w:rPr>
        <w:t xml:space="preserve">, guiding and motivating </w:t>
      </w:r>
      <w:r w:rsidR="00A3665F">
        <w:rPr>
          <w:rFonts w:ascii="Cambria" w:hAnsi="Cambria"/>
          <w:sz w:val="21"/>
          <w:szCs w:val="21"/>
          <w:lang w:val="en-GB"/>
        </w:rPr>
        <w:t>personnel</w:t>
      </w:r>
      <w:r w:rsidRPr="003811F7">
        <w:rPr>
          <w:rFonts w:ascii="Cambria" w:hAnsi="Cambria"/>
          <w:sz w:val="21"/>
          <w:szCs w:val="21"/>
          <w:lang w:val="en-GB"/>
        </w:rPr>
        <w:t xml:space="preserve"> and efficiently fulfilling judicial commitments and related administrative functions.</w:t>
      </w:r>
    </w:p>
    <w:p w14:paraId="3CE65B20" w14:textId="1AD4F80B" w:rsidR="006D1FBB" w:rsidRPr="003811F7" w:rsidRDefault="00F23A7E"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hAnsi="Cambria"/>
          <w:b/>
          <w:sz w:val="21"/>
          <w:szCs w:val="21"/>
          <w:lang w:val="en-GB"/>
        </w:rPr>
        <w:t xml:space="preserve">Strengthened efficiency of </w:t>
      </w:r>
      <w:r w:rsidRPr="00C44A6E">
        <w:rPr>
          <w:rFonts w:ascii="Cambria" w:eastAsia="Times New Roman" w:hAnsi="Cambria" w:cs="Arial"/>
          <w:b/>
          <w:sz w:val="21"/>
          <w:szCs w:val="21"/>
          <w:lang w:val="en-GB"/>
        </w:rPr>
        <w:t>criminal section at G Court</w:t>
      </w:r>
      <w:r w:rsidRPr="00C44A6E">
        <w:rPr>
          <w:rFonts w:ascii="Cambria" w:eastAsia="Times New Roman" w:hAnsi="Cambria" w:cs="Arial"/>
          <w:sz w:val="21"/>
          <w:szCs w:val="21"/>
          <w:lang w:val="en-GB"/>
        </w:rPr>
        <w:t xml:space="preserve"> </w:t>
      </w:r>
      <w:r w:rsidRPr="003811F7">
        <w:rPr>
          <w:rFonts w:ascii="Cambria" w:hAnsi="Cambria"/>
          <w:sz w:val="21"/>
          <w:szCs w:val="21"/>
          <w:lang w:val="en-GB"/>
        </w:rPr>
        <w:t xml:space="preserve">by expertly presiding over criminal trials </w:t>
      </w:r>
      <w:r w:rsidR="00570194" w:rsidRPr="003811F7">
        <w:rPr>
          <w:rFonts w:ascii="Cambria" w:eastAsia="Times New Roman" w:hAnsi="Cambria" w:cs="Arial"/>
          <w:sz w:val="21"/>
          <w:szCs w:val="21"/>
          <w:lang w:val="en-GB"/>
        </w:rPr>
        <w:t xml:space="preserve">in open court </w:t>
      </w:r>
      <w:r w:rsidRPr="003811F7">
        <w:rPr>
          <w:rFonts w:ascii="Cambria" w:eastAsia="Times New Roman" w:hAnsi="Cambria" w:cs="Arial"/>
          <w:sz w:val="21"/>
          <w:szCs w:val="21"/>
          <w:lang w:val="en-GB"/>
        </w:rPr>
        <w:t>entailing</w:t>
      </w:r>
      <w:r w:rsidR="006D1FBB" w:rsidRPr="003811F7">
        <w:rPr>
          <w:rFonts w:ascii="Cambria" w:eastAsia="Times New Roman" w:hAnsi="Cambria" w:cs="Arial"/>
          <w:sz w:val="21"/>
          <w:szCs w:val="21"/>
          <w:lang w:val="en-GB"/>
        </w:rPr>
        <w:t xml:space="preserve"> </w:t>
      </w:r>
      <w:r w:rsidRPr="003811F7">
        <w:rPr>
          <w:rFonts w:ascii="Cambria" w:eastAsia="Times New Roman" w:hAnsi="Cambria" w:cs="Arial"/>
          <w:sz w:val="21"/>
          <w:szCs w:val="21"/>
          <w:lang w:val="en-GB"/>
        </w:rPr>
        <w:t xml:space="preserve">robbery, aggravated robbery, </w:t>
      </w:r>
      <w:r w:rsidR="006D1FBB" w:rsidRPr="003811F7">
        <w:rPr>
          <w:rFonts w:ascii="Cambria" w:eastAsia="Times New Roman" w:hAnsi="Cambria" w:cs="Arial"/>
          <w:sz w:val="21"/>
          <w:szCs w:val="21"/>
          <w:lang w:val="en-GB"/>
        </w:rPr>
        <w:t xml:space="preserve">theft, </w:t>
      </w:r>
      <w:r w:rsidRPr="003811F7">
        <w:rPr>
          <w:rFonts w:ascii="Cambria" w:eastAsia="Times New Roman" w:hAnsi="Cambria" w:cs="Arial"/>
          <w:sz w:val="21"/>
          <w:szCs w:val="21"/>
          <w:lang w:val="en-GB"/>
        </w:rPr>
        <w:t xml:space="preserve">assault, </w:t>
      </w:r>
      <w:r w:rsidR="006D1FBB" w:rsidRPr="003811F7">
        <w:rPr>
          <w:rFonts w:ascii="Cambria" w:eastAsia="Times New Roman" w:hAnsi="Cambria" w:cs="Arial"/>
          <w:sz w:val="21"/>
          <w:szCs w:val="21"/>
          <w:lang w:val="en-GB"/>
        </w:rPr>
        <w:t>assault GBH</w:t>
      </w:r>
      <w:r w:rsidRPr="003811F7">
        <w:rPr>
          <w:rFonts w:ascii="Cambria" w:eastAsia="Times New Roman" w:hAnsi="Cambria" w:cs="Arial"/>
          <w:sz w:val="21"/>
          <w:szCs w:val="21"/>
          <w:lang w:val="en-GB"/>
        </w:rPr>
        <w:t xml:space="preserve"> and </w:t>
      </w:r>
      <w:proofErr w:type="spellStart"/>
      <w:r w:rsidRPr="003811F7">
        <w:rPr>
          <w:rFonts w:ascii="Cambria" w:eastAsia="Times New Roman" w:hAnsi="Cambria" w:cs="Arial"/>
          <w:sz w:val="21"/>
          <w:szCs w:val="21"/>
          <w:lang w:val="en-GB"/>
        </w:rPr>
        <w:t>crimen</w:t>
      </w:r>
      <w:proofErr w:type="spellEnd"/>
      <w:r w:rsidRPr="003811F7">
        <w:rPr>
          <w:rFonts w:ascii="Cambria" w:eastAsia="Times New Roman" w:hAnsi="Cambria" w:cs="Arial"/>
          <w:sz w:val="21"/>
          <w:szCs w:val="21"/>
          <w:lang w:val="en-GB"/>
        </w:rPr>
        <w:t xml:space="preserve"> injuria, processing bail </w:t>
      </w:r>
      <w:r w:rsidR="006D1FBB" w:rsidRPr="003811F7">
        <w:rPr>
          <w:rFonts w:ascii="Cambria" w:eastAsia="Times New Roman" w:hAnsi="Cambria" w:cs="Arial"/>
          <w:sz w:val="21"/>
          <w:szCs w:val="21"/>
          <w:lang w:val="en-GB"/>
        </w:rPr>
        <w:t xml:space="preserve">applications </w:t>
      </w:r>
      <w:r w:rsidRPr="003811F7">
        <w:rPr>
          <w:rFonts w:ascii="Cambria" w:eastAsia="Times New Roman" w:hAnsi="Cambria" w:cs="Arial"/>
          <w:sz w:val="21"/>
          <w:szCs w:val="21"/>
          <w:lang w:val="en-GB"/>
        </w:rPr>
        <w:t>as required</w:t>
      </w:r>
      <w:r w:rsidR="00570194" w:rsidRPr="003811F7">
        <w:rPr>
          <w:rFonts w:ascii="Cambria" w:eastAsia="Times New Roman" w:hAnsi="Cambria" w:cs="Arial"/>
          <w:sz w:val="21"/>
          <w:szCs w:val="21"/>
          <w:lang w:val="en-GB"/>
        </w:rPr>
        <w:t xml:space="preserve"> and tracking daily statistics of court</w:t>
      </w:r>
      <w:r w:rsidR="006D1FBB" w:rsidRPr="003811F7">
        <w:rPr>
          <w:rFonts w:ascii="Cambria" w:eastAsia="Times New Roman" w:hAnsi="Cambria" w:cs="Arial"/>
          <w:sz w:val="21"/>
          <w:szCs w:val="21"/>
          <w:lang w:val="en-GB"/>
        </w:rPr>
        <w:t>. </w:t>
      </w:r>
    </w:p>
    <w:p w14:paraId="2CFF1AC2" w14:textId="44F43411" w:rsidR="00F23A7E" w:rsidRPr="003811F7" w:rsidRDefault="008641E4"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eastAsia="Times New Roman" w:hAnsi="Cambria" w:cs="Arial"/>
          <w:b/>
          <w:sz w:val="21"/>
          <w:szCs w:val="21"/>
          <w:lang w:val="en-GB"/>
        </w:rPr>
        <w:t>Achieved</w:t>
      </w:r>
      <w:r w:rsidR="00F23A7E" w:rsidRPr="00C44A6E">
        <w:rPr>
          <w:rFonts w:ascii="Cambria" w:eastAsia="Times New Roman" w:hAnsi="Cambria" w:cs="Arial"/>
          <w:b/>
          <w:sz w:val="21"/>
          <w:szCs w:val="21"/>
          <w:lang w:val="en-GB"/>
        </w:rPr>
        <w:t xml:space="preserve"> smooth </w:t>
      </w:r>
      <w:r w:rsidRPr="00C44A6E">
        <w:rPr>
          <w:rFonts w:ascii="Cambria" w:eastAsia="Times New Roman" w:hAnsi="Cambria" w:cs="Arial"/>
          <w:b/>
          <w:sz w:val="21"/>
          <w:szCs w:val="21"/>
          <w:lang w:val="en-GB"/>
        </w:rPr>
        <w:t>execution</w:t>
      </w:r>
      <w:r w:rsidR="00F23A7E" w:rsidRPr="00C44A6E">
        <w:rPr>
          <w:rFonts w:ascii="Cambria" w:eastAsia="Times New Roman" w:hAnsi="Cambria" w:cs="Arial"/>
          <w:b/>
          <w:sz w:val="21"/>
          <w:szCs w:val="21"/>
          <w:lang w:val="en-GB"/>
        </w:rPr>
        <w:t xml:space="preserve"> of Child Justice Act</w:t>
      </w:r>
      <w:r w:rsidR="00F23A7E" w:rsidRPr="00C44A6E">
        <w:rPr>
          <w:rFonts w:ascii="Cambria" w:eastAsia="Times New Roman" w:hAnsi="Cambria" w:cs="Arial"/>
          <w:sz w:val="21"/>
          <w:szCs w:val="21"/>
          <w:lang w:val="en-GB"/>
        </w:rPr>
        <w:t xml:space="preserve"> </w:t>
      </w:r>
      <w:r w:rsidR="00F23A7E" w:rsidRPr="003811F7">
        <w:rPr>
          <w:rFonts w:ascii="Cambria" w:eastAsia="Times New Roman" w:hAnsi="Cambria" w:cs="Arial"/>
          <w:sz w:val="21"/>
          <w:szCs w:val="21"/>
          <w:lang w:val="en-GB"/>
        </w:rPr>
        <w:t xml:space="preserve">by establishing sub-committee </w:t>
      </w:r>
      <w:r w:rsidR="009C52B0" w:rsidRPr="003811F7">
        <w:rPr>
          <w:rFonts w:ascii="Cambria" w:eastAsia="Times New Roman" w:hAnsi="Cambria" w:cs="Arial"/>
          <w:sz w:val="21"/>
          <w:szCs w:val="21"/>
          <w:lang w:val="en-GB"/>
        </w:rPr>
        <w:t>to address issues related to</w:t>
      </w:r>
      <w:r w:rsidR="00F23A7E" w:rsidRPr="003811F7">
        <w:rPr>
          <w:rFonts w:ascii="Cambria" w:eastAsia="Times New Roman" w:hAnsi="Cambria" w:cs="Arial"/>
          <w:sz w:val="21"/>
          <w:szCs w:val="21"/>
          <w:lang w:val="en-GB"/>
        </w:rPr>
        <w:t xml:space="preserve"> </w:t>
      </w:r>
      <w:r w:rsidR="009C52B0" w:rsidRPr="003811F7">
        <w:rPr>
          <w:rFonts w:ascii="Cambria" w:hAnsi="Cambria"/>
          <w:sz w:val="21"/>
          <w:szCs w:val="21"/>
          <w:lang w:val="en-GB"/>
        </w:rPr>
        <w:t xml:space="preserve">Child Justice Act and Preliminary Inquiry proceedings entailing terms of reference for meeting and </w:t>
      </w:r>
      <w:r w:rsidR="00A467AF" w:rsidRPr="003811F7">
        <w:rPr>
          <w:rFonts w:ascii="Cambria" w:hAnsi="Cambria"/>
          <w:sz w:val="21"/>
          <w:szCs w:val="21"/>
          <w:lang w:val="en-GB"/>
        </w:rPr>
        <w:t>review of</w:t>
      </w:r>
      <w:r w:rsidR="009C52B0" w:rsidRPr="003811F7">
        <w:rPr>
          <w:rFonts w:ascii="Cambria" w:hAnsi="Cambria"/>
          <w:sz w:val="21"/>
          <w:szCs w:val="21"/>
          <w:lang w:val="en-GB"/>
        </w:rPr>
        <w:t xml:space="preserve"> legislation and regulations</w:t>
      </w:r>
      <w:r w:rsidR="00F23A7E" w:rsidRPr="003811F7">
        <w:rPr>
          <w:rFonts w:ascii="Cambria" w:eastAsia="Times New Roman" w:hAnsi="Cambria" w:cs="Arial"/>
          <w:sz w:val="21"/>
          <w:szCs w:val="21"/>
          <w:lang w:val="en-GB"/>
        </w:rPr>
        <w:t xml:space="preserve">, partnering with </w:t>
      </w:r>
      <w:r w:rsidR="009C52B0" w:rsidRPr="003811F7">
        <w:rPr>
          <w:rFonts w:ascii="Cambria" w:eastAsia="Times New Roman" w:hAnsi="Cambria" w:cs="Arial"/>
          <w:sz w:val="21"/>
          <w:szCs w:val="21"/>
          <w:lang w:val="en-GB"/>
        </w:rPr>
        <w:t xml:space="preserve">NPA, clerks of court and </w:t>
      </w:r>
      <w:r w:rsidR="00F23A7E" w:rsidRPr="003811F7">
        <w:rPr>
          <w:rFonts w:ascii="Cambria" w:eastAsia="Times New Roman" w:hAnsi="Cambria" w:cs="Arial"/>
          <w:sz w:val="21"/>
          <w:szCs w:val="21"/>
          <w:lang w:val="en-GB"/>
        </w:rPr>
        <w:t>NGO’s to overcome obstacles</w:t>
      </w:r>
      <w:r w:rsidR="009C52B0" w:rsidRPr="003811F7">
        <w:rPr>
          <w:rFonts w:ascii="Cambria" w:eastAsia="Times New Roman" w:hAnsi="Cambria" w:cs="Arial"/>
          <w:sz w:val="21"/>
          <w:szCs w:val="21"/>
          <w:lang w:val="en-GB"/>
        </w:rPr>
        <w:t xml:space="preserve"> and </w:t>
      </w:r>
      <w:r w:rsidR="009C52B0" w:rsidRPr="003811F7">
        <w:rPr>
          <w:rFonts w:ascii="Cambria" w:hAnsi="Cambria"/>
          <w:sz w:val="21"/>
          <w:szCs w:val="21"/>
          <w:lang w:val="en-GB"/>
        </w:rPr>
        <w:t>submitting representations towards Commentary on Child Justice Act Authors</w:t>
      </w:r>
      <w:r w:rsidR="00F23A7E" w:rsidRPr="003811F7">
        <w:rPr>
          <w:rFonts w:ascii="Cambria" w:eastAsia="Times New Roman" w:hAnsi="Cambria" w:cs="Arial"/>
          <w:sz w:val="21"/>
          <w:szCs w:val="21"/>
          <w:lang w:val="en-GB"/>
        </w:rPr>
        <w:t>.</w:t>
      </w:r>
      <w:r w:rsidR="001B7D49" w:rsidRPr="003811F7">
        <w:rPr>
          <w:rFonts w:ascii="Cambria" w:eastAsia="Times New Roman" w:hAnsi="Cambria" w:cs="Arial"/>
          <w:sz w:val="21"/>
          <w:szCs w:val="21"/>
          <w:lang w:val="en-GB"/>
        </w:rPr>
        <w:t xml:space="preserve"> </w:t>
      </w:r>
    </w:p>
    <w:p w14:paraId="3087A899" w14:textId="677E5986" w:rsidR="00CD5D0A" w:rsidRPr="003811F7" w:rsidRDefault="00CD5D0A" w:rsidP="00CD5D0A">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eastAsia="Times New Roman" w:hAnsi="Cambria" w:cs="Arial"/>
          <w:b/>
          <w:sz w:val="21"/>
          <w:szCs w:val="21"/>
          <w:lang w:val="en-GB"/>
        </w:rPr>
        <w:t xml:space="preserve">Optimised decision-making on Child Justice </w:t>
      </w:r>
      <w:r w:rsidRPr="003811F7">
        <w:rPr>
          <w:rFonts w:ascii="Cambria" w:eastAsia="Times New Roman" w:hAnsi="Cambria" w:cs="Arial"/>
          <w:sz w:val="21"/>
          <w:szCs w:val="21"/>
          <w:lang w:val="en-GB"/>
        </w:rPr>
        <w:t xml:space="preserve">by serving on </w:t>
      </w:r>
      <w:proofErr w:type="spellStart"/>
      <w:r w:rsidRPr="003811F7">
        <w:rPr>
          <w:rFonts w:ascii="Cambria" w:hAnsi="Cambria"/>
          <w:sz w:val="21"/>
          <w:szCs w:val="21"/>
          <w:lang w:val="en-GB"/>
        </w:rPr>
        <w:t>Kwazulu</w:t>
      </w:r>
      <w:proofErr w:type="spellEnd"/>
      <w:r w:rsidRPr="003811F7">
        <w:rPr>
          <w:rFonts w:ascii="Cambria" w:hAnsi="Cambria"/>
          <w:sz w:val="21"/>
          <w:szCs w:val="21"/>
          <w:lang w:val="en-GB"/>
        </w:rPr>
        <w:t xml:space="preserve"> Natal Provincial Child Justice Forum</w:t>
      </w:r>
      <w:r w:rsidRPr="003811F7">
        <w:rPr>
          <w:rFonts w:ascii="Cambria" w:eastAsia="Times New Roman" w:hAnsi="Cambria" w:cs="Arial"/>
          <w:sz w:val="21"/>
          <w:szCs w:val="21"/>
          <w:lang w:val="en-GB"/>
        </w:rPr>
        <w:t xml:space="preserve"> and acting as sole Inquiry Magistrate. </w:t>
      </w:r>
    </w:p>
    <w:p w14:paraId="280EFDDD" w14:textId="753D525A" w:rsidR="00585D53" w:rsidRPr="003811F7" w:rsidRDefault="001B7D49"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hAnsi="Cambria"/>
          <w:b/>
          <w:sz w:val="21"/>
          <w:szCs w:val="21"/>
          <w:lang w:val="en-GB"/>
        </w:rPr>
        <w:lastRenderedPageBreak/>
        <w:t>Improved public image of magistrates and magistracy as token of nobility equipped to uphold values</w:t>
      </w:r>
      <w:r w:rsidRPr="00C44A6E">
        <w:rPr>
          <w:rFonts w:ascii="Cambria" w:hAnsi="Cambria" w:cs="Segoe UI"/>
          <w:b/>
          <w:sz w:val="21"/>
          <w:szCs w:val="21"/>
          <w:shd w:val="clear" w:color="auto" w:fill="FFFFFF"/>
          <w:lang w:val="en-GB"/>
        </w:rPr>
        <w:t xml:space="preserve"> not afforded </w:t>
      </w:r>
      <w:r w:rsidRPr="00C44A6E">
        <w:rPr>
          <w:rFonts w:ascii="Cambria" w:eastAsia="Times New Roman" w:hAnsi="Cambria" w:cs="Arial"/>
          <w:b/>
          <w:sz w:val="21"/>
          <w:szCs w:val="21"/>
          <w:lang w:val="en-GB"/>
        </w:rPr>
        <w:t xml:space="preserve">at </w:t>
      </w:r>
      <w:r w:rsidRPr="00C44A6E">
        <w:rPr>
          <w:rFonts w:ascii="Cambria" w:hAnsi="Cambria"/>
          <w:b/>
          <w:sz w:val="21"/>
          <w:szCs w:val="21"/>
          <w:lang w:val="en-GB"/>
        </w:rPr>
        <w:t>Home Affairs</w:t>
      </w:r>
      <w:r w:rsidRPr="00C44A6E">
        <w:rPr>
          <w:rFonts w:ascii="Cambria" w:hAnsi="Cambria"/>
          <w:sz w:val="21"/>
          <w:szCs w:val="21"/>
          <w:lang w:val="en-GB"/>
        </w:rPr>
        <w:t xml:space="preserve"> </w:t>
      </w:r>
      <w:r w:rsidR="00585D53" w:rsidRPr="003811F7">
        <w:rPr>
          <w:rFonts w:ascii="Cambria" w:hAnsi="Cambria" w:cs="Segoe UI"/>
          <w:sz w:val="21"/>
          <w:szCs w:val="21"/>
          <w:shd w:val="clear" w:color="auto" w:fill="FFFFFF"/>
          <w:lang w:val="en-GB"/>
        </w:rPr>
        <w:t>by serving as marriage officer</w:t>
      </w:r>
      <w:r w:rsidRPr="003811F7">
        <w:rPr>
          <w:rFonts w:ascii="Cambria" w:hAnsi="Cambria" w:cs="Segoe UI"/>
          <w:sz w:val="21"/>
          <w:szCs w:val="21"/>
          <w:shd w:val="clear" w:color="auto" w:fill="FFFFFF"/>
          <w:lang w:val="en-GB"/>
        </w:rPr>
        <w:t>, providing</w:t>
      </w:r>
      <w:r w:rsidR="002A64AC" w:rsidRPr="003811F7">
        <w:rPr>
          <w:rFonts w:ascii="Cambria" w:hAnsi="Cambria" w:cs="Segoe UI"/>
          <w:sz w:val="21"/>
          <w:szCs w:val="21"/>
          <w:shd w:val="clear" w:color="auto" w:fill="FFFFFF"/>
          <w:lang w:val="en-GB"/>
        </w:rPr>
        <w:t xml:space="preserve"> solid</w:t>
      </w:r>
      <w:r w:rsidR="00585D53" w:rsidRPr="003811F7">
        <w:rPr>
          <w:rFonts w:ascii="Cambria" w:hAnsi="Cambria" w:cs="Segoe UI"/>
          <w:sz w:val="21"/>
          <w:szCs w:val="21"/>
          <w:shd w:val="clear" w:color="auto" w:fill="FFFFFF"/>
          <w:lang w:val="en-GB"/>
        </w:rPr>
        <w:t xml:space="preserve"> </w:t>
      </w:r>
      <w:r w:rsidR="004805A0" w:rsidRPr="003811F7">
        <w:rPr>
          <w:rFonts w:ascii="Cambria" w:hAnsi="Cambria" w:cs="Segoe UI"/>
          <w:sz w:val="21"/>
          <w:szCs w:val="21"/>
          <w:shd w:val="clear" w:color="auto" w:fill="FFFFFF"/>
          <w:lang w:val="en-GB"/>
        </w:rPr>
        <w:t xml:space="preserve">insights on </w:t>
      </w:r>
      <w:r w:rsidR="00585D53" w:rsidRPr="003811F7">
        <w:rPr>
          <w:rFonts w:ascii="Cambria" w:hAnsi="Cambria" w:cs="Segoe UI"/>
          <w:sz w:val="21"/>
          <w:szCs w:val="21"/>
          <w:shd w:val="clear" w:color="auto" w:fill="FFFFFF"/>
          <w:lang w:val="en-GB"/>
        </w:rPr>
        <w:t>Matrimonial Property Act</w:t>
      </w:r>
      <w:r w:rsidRPr="003811F7">
        <w:rPr>
          <w:rFonts w:ascii="Cambria" w:hAnsi="Cambria" w:cs="Segoe UI"/>
          <w:sz w:val="21"/>
          <w:szCs w:val="21"/>
          <w:shd w:val="clear" w:color="auto" w:fill="FFFFFF"/>
          <w:lang w:val="en-GB"/>
        </w:rPr>
        <w:t xml:space="preserve"> and facilitating</w:t>
      </w:r>
      <w:r w:rsidRPr="003811F7">
        <w:rPr>
          <w:rFonts w:ascii="Cambria" w:eastAsia="Times New Roman" w:hAnsi="Cambria" w:cs="Arial"/>
          <w:sz w:val="21"/>
          <w:szCs w:val="21"/>
          <w:lang w:val="en-GB"/>
        </w:rPr>
        <w:t xml:space="preserve"> multiple </w:t>
      </w:r>
      <w:r w:rsidRPr="003811F7">
        <w:rPr>
          <w:rFonts w:ascii="Cambria" w:hAnsi="Cambria" w:cs="Segoe UI"/>
          <w:sz w:val="21"/>
          <w:szCs w:val="21"/>
          <w:shd w:val="clear" w:color="auto" w:fill="FFFFFF"/>
          <w:lang w:val="en-GB"/>
        </w:rPr>
        <w:t xml:space="preserve">civil ceremonies offering </w:t>
      </w:r>
      <w:r w:rsidR="0006786B" w:rsidRPr="003811F7">
        <w:rPr>
          <w:rFonts w:ascii="Cambria" w:hAnsi="Cambria"/>
          <w:sz w:val="21"/>
          <w:szCs w:val="21"/>
          <w:lang w:val="en-GB"/>
        </w:rPr>
        <w:t xml:space="preserve">parties </w:t>
      </w:r>
      <w:r w:rsidRPr="003811F7">
        <w:rPr>
          <w:rFonts w:ascii="Cambria" w:hAnsi="Cambria"/>
          <w:sz w:val="21"/>
          <w:szCs w:val="21"/>
          <w:lang w:val="en-GB"/>
        </w:rPr>
        <w:t xml:space="preserve">dignified ceremony at </w:t>
      </w:r>
      <w:r w:rsidR="0006786B" w:rsidRPr="003811F7">
        <w:rPr>
          <w:rFonts w:ascii="Cambria" w:hAnsi="Cambria"/>
          <w:sz w:val="21"/>
          <w:szCs w:val="21"/>
          <w:lang w:val="en-GB"/>
        </w:rPr>
        <w:t xml:space="preserve">venue of </w:t>
      </w:r>
      <w:r w:rsidRPr="003811F7">
        <w:rPr>
          <w:rFonts w:ascii="Cambria" w:hAnsi="Cambria"/>
          <w:sz w:val="21"/>
          <w:szCs w:val="21"/>
          <w:lang w:val="en-GB"/>
        </w:rPr>
        <w:t>choice.</w:t>
      </w:r>
    </w:p>
    <w:p w14:paraId="65AF3473" w14:textId="17AFF703" w:rsidR="0072683D" w:rsidRPr="00C44A6E" w:rsidRDefault="00154FD8" w:rsidP="00CD5D0A">
      <w:pPr>
        <w:tabs>
          <w:tab w:val="right" w:pos="10440"/>
        </w:tabs>
        <w:spacing w:before="160" w:line="276" w:lineRule="auto"/>
        <w:jc w:val="both"/>
        <w:rPr>
          <w:rFonts w:ascii="Cambria" w:hAnsi="Cambria"/>
          <w:sz w:val="21"/>
          <w:szCs w:val="21"/>
          <w:lang w:val="en-GB"/>
        </w:rPr>
      </w:pPr>
      <w:r w:rsidRPr="00C44A6E">
        <w:rPr>
          <w:rFonts w:ascii="Cambria" w:hAnsi="Cambria"/>
          <w:b/>
          <w:sz w:val="21"/>
          <w:szCs w:val="21"/>
          <w:lang w:val="en-GB"/>
        </w:rPr>
        <w:t>ATTORNEY</w:t>
      </w:r>
      <w:r w:rsidR="0072683D" w:rsidRPr="00C44A6E">
        <w:rPr>
          <w:rFonts w:ascii="Cambria" w:hAnsi="Cambria"/>
          <w:sz w:val="21"/>
          <w:szCs w:val="21"/>
          <w:lang w:val="en-GB"/>
        </w:rPr>
        <w:t xml:space="preserve">, </w:t>
      </w:r>
      <w:r w:rsidRPr="00C44A6E">
        <w:rPr>
          <w:rFonts w:ascii="Cambria" w:hAnsi="Cambria"/>
          <w:sz w:val="21"/>
          <w:szCs w:val="21"/>
          <w:lang w:val="en-GB"/>
        </w:rPr>
        <w:t>Surendra Singh and Associates - KZN</w:t>
      </w:r>
      <w:r w:rsidR="0072683D" w:rsidRPr="00C44A6E">
        <w:rPr>
          <w:rFonts w:ascii="Cambria" w:hAnsi="Cambria"/>
          <w:sz w:val="21"/>
          <w:szCs w:val="21"/>
          <w:lang w:val="en-GB"/>
        </w:rPr>
        <w:tab/>
      </w:r>
      <w:r w:rsidRPr="00C44A6E">
        <w:rPr>
          <w:rFonts w:ascii="Cambria" w:hAnsi="Cambria"/>
          <w:sz w:val="21"/>
          <w:szCs w:val="21"/>
          <w:lang w:val="en-GB"/>
        </w:rPr>
        <w:t>2007 – 2014</w:t>
      </w:r>
    </w:p>
    <w:p w14:paraId="79CEAFD5" w14:textId="5E82D335" w:rsidR="00603FBA" w:rsidRPr="00C44A6E" w:rsidRDefault="00595779" w:rsidP="00D95F22">
      <w:pPr>
        <w:numPr>
          <w:ilvl w:val="0"/>
          <w:numId w:val="7"/>
        </w:numPr>
        <w:tabs>
          <w:tab w:val="right" w:pos="10440"/>
        </w:tabs>
        <w:spacing w:before="40" w:line="276" w:lineRule="auto"/>
        <w:ind w:left="540"/>
        <w:jc w:val="both"/>
        <w:rPr>
          <w:rFonts w:ascii="Cambria" w:hAnsi="Cambria"/>
          <w:sz w:val="21"/>
          <w:szCs w:val="21"/>
          <w:lang w:val="en-GB"/>
        </w:rPr>
      </w:pPr>
      <w:r w:rsidRPr="00C44A6E">
        <w:rPr>
          <w:rFonts w:ascii="Cambria" w:hAnsi="Cambria"/>
          <w:b/>
          <w:sz w:val="21"/>
          <w:szCs w:val="21"/>
          <w:lang w:val="en-GB"/>
        </w:rPr>
        <w:t>Grew</w:t>
      </w:r>
      <w:r w:rsidR="00603FBA" w:rsidRPr="00C44A6E">
        <w:rPr>
          <w:rFonts w:ascii="Cambria" w:hAnsi="Cambria"/>
          <w:b/>
          <w:sz w:val="21"/>
          <w:szCs w:val="21"/>
          <w:lang w:val="en-GB"/>
        </w:rPr>
        <w:t xml:space="preserve"> company operations and revenues </w:t>
      </w:r>
      <w:r w:rsidR="00603FBA" w:rsidRPr="003811F7">
        <w:rPr>
          <w:rFonts w:ascii="Cambria" w:hAnsi="Cambria"/>
          <w:sz w:val="21"/>
          <w:szCs w:val="21"/>
          <w:lang w:val="en-GB"/>
        </w:rPr>
        <w:t xml:space="preserve">by </w:t>
      </w:r>
      <w:r w:rsidRPr="003811F7">
        <w:rPr>
          <w:rFonts w:ascii="Cambria" w:hAnsi="Cambria"/>
          <w:sz w:val="21"/>
          <w:szCs w:val="21"/>
          <w:lang w:val="en-GB"/>
        </w:rPr>
        <w:t>leading</w:t>
      </w:r>
      <w:r w:rsidR="00603FBA" w:rsidRPr="003811F7">
        <w:rPr>
          <w:rFonts w:ascii="Cambria" w:hAnsi="Cambria"/>
          <w:sz w:val="21"/>
          <w:szCs w:val="21"/>
          <w:lang w:val="en-GB"/>
        </w:rPr>
        <w:t xml:space="preserve"> all </w:t>
      </w:r>
      <w:r w:rsidRPr="003811F7">
        <w:rPr>
          <w:rFonts w:ascii="Cambria" w:hAnsi="Cambria"/>
          <w:sz w:val="21"/>
          <w:szCs w:val="21"/>
          <w:lang w:val="en-GB"/>
        </w:rPr>
        <w:t>operations</w:t>
      </w:r>
      <w:r w:rsidR="00603FBA" w:rsidRPr="003811F7">
        <w:rPr>
          <w:rFonts w:ascii="Cambria" w:hAnsi="Cambria"/>
          <w:sz w:val="21"/>
          <w:szCs w:val="21"/>
          <w:lang w:val="en-GB"/>
        </w:rPr>
        <w:t xml:space="preserve"> to </w:t>
      </w:r>
      <w:r w:rsidR="004805A0" w:rsidRPr="003811F7">
        <w:rPr>
          <w:rFonts w:ascii="Cambria" w:hAnsi="Cambria"/>
          <w:sz w:val="21"/>
          <w:szCs w:val="21"/>
          <w:lang w:val="en-GB"/>
        </w:rPr>
        <w:t>develop</w:t>
      </w:r>
      <w:r w:rsidR="00603FBA" w:rsidRPr="003811F7">
        <w:rPr>
          <w:rFonts w:ascii="Cambria" w:hAnsi="Cambria"/>
          <w:sz w:val="21"/>
          <w:szCs w:val="21"/>
          <w:lang w:val="en-GB"/>
        </w:rPr>
        <w:t xml:space="preserve"> and open branch in Durban.</w:t>
      </w:r>
    </w:p>
    <w:p w14:paraId="4C049609" w14:textId="6178A7A6" w:rsidR="00603FBA" w:rsidRPr="003811F7" w:rsidRDefault="0006786B" w:rsidP="00D95F22">
      <w:pPr>
        <w:numPr>
          <w:ilvl w:val="0"/>
          <w:numId w:val="7"/>
        </w:numPr>
        <w:shd w:val="clear" w:color="auto" w:fill="FFFFFF"/>
        <w:tabs>
          <w:tab w:val="right" w:pos="10440"/>
        </w:tabs>
        <w:spacing w:before="40" w:line="276" w:lineRule="auto"/>
        <w:ind w:left="540"/>
        <w:jc w:val="both"/>
        <w:rPr>
          <w:rFonts w:ascii="Cambria" w:hAnsi="Cambria"/>
          <w:sz w:val="21"/>
          <w:szCs w:val="21"/>
          <w:lang w:val="en-GB"/>
        </w:rPr>
      </w:pPr>
      <w:r w:rsidRPr="00C44A6E">
        <w:rPr>
          <w:rFonts w:ascii="Cambria" w:hAnsi="Cambria" w:cs="Arial"/>
          <w:b/>
          <w:sz w:val="21"/>
          <w:szCs w:val="21"/>
          <w:shd w:val="clear" w:color="auto" w:fill="FFFFFF"/>
          <w:lang w:val="en-GB"/>
        </w:rPr>
        <w:t>M</w:t>
      </w:r>
      <w:r w:rsidR="00603FBA" w:rsidRPr="00C44A6E">
        <w:rPr>
          <w:rFonts w:ascii="Cambria" w:hAnsi="Cambria" w:cs="Arial"/>
          <w:b/>
          <w:sz w:val="21"/>
          <w:szCs w:val="21"/>
          <w:shd w:val="clear" w:color="auto" w:fill="FFFFFF"/>
          <w:lang w:val="en-GB"/>
        </w:rPr>
        <w:t>aximised client’s representation during criminal and civil litigations and legal transactions and proceedings</w:t>
      </w:r>
      <w:r w:rsidR="00603FBA" w:rsidRPr="00C44A6E">
        <w:rPr>
          <w:rFonts w:ascii="Cambria" w:hAnsi="Cambria" w:cs="Arial"/>
          <w:i/>
          <w:sz w:val="21"/>
          <w:szCs w:val="21"/>
          <w:shd w:val="clear" w:color="auto" w:fill="FFFFFF"/>
          <w:lang w:val="en-GB"/>
        </w:rPr>
        <w:t xml:space="preserve"> </w:t>
      </w:r>
      <w:r w:rsidR="00603FBA" w:rsidRPr="003811F7">
        <w:rPr>
          <w:rFonts w:ascii="Cambria" w:hAnsi="Cambria" w:cs="Arial"/>
          <w:sz w:val="21"/>
          <w:szCs w:val="21"/>
          <w:shd w:val="clear" w:color="auto" w:fill="FFFFFF"/>
          <w:lang w:val="en-GB"/>
        </w:rPr>
        <w:t>by skilfully managing and advising clients on legal matters</w:t>
      </w:r>
      <w:r w:rsidRPr="003811F7">
        <w:rPr>
          <w:rFonts w:ascii="Cambria" w:hAnsi="Cambria" w:cs="Arial"/>
          <w:sz w:val="21"/>
          <w:szCs w:val="21"/>
          <w:shd w:val="clear" w:color="auto" w:fill="FFFFFF"/>
          <w:lang w:val="en-GB"/>
        </w:rPr>
        <w:t xml:space="preserve"> including the </w:t>
      </w:r>
      <w:r w:rsidRPr="003811F7">
        <w:rPr>
          <w:rFonts w:ascii="Cambria" w:eastAsia="Times New Roman" w:hAnsi="Cambria" w:cs="Arial"/>
          <w:sz w:val="21"/>
          <w:szCs w:val="21"/>
          <w:lang w:val="en-GB"/>
        </w:rPr>
        <w:t xml:space="preserve">Gerald </w:t>
      </w:r>
      <w:proofErr w:type="spellStart"/>
      <w:r w:rsidRPr="003811F7">
        <w:rPr>
          <w:rFonts w:ascii="Cambria" w:eastAsia="Times New Roman" w:hAnsi="Cambria" w:cs="Arial"/>
          <w:sz w:val="21"/>
          <w:szCs w:val="21"/>
          <w:lang w:val="en-GB"/>
        </w:rPr>
        <w:t>Rosellotti</w:t>
      </w:r>
      <w:proofErr w:type="spellEnd"/>
      <w:r w:rsidRPr="003811F7">
        <w:rPr>
          <w:rFonts w:ascii="Cambria" w:eastAsia="Times New Roman" w:hAnsi="Cambria" w:cs="Arial"/>
          <w:sz w:val="21"/>
          <w:szCs w:val="21"/>
          <w:lang w:val="en-GB"/>
        </w:rPr>
        <w:t xml:space="preserve"> rape and murder case and fa</w:t>
      </w:r>
      <w:r w:rsidR="00D6560C">
        <w:rPr>
          <w:rFonts w:ascii="Cambria" w:eastAsia="Times New Roman" w:hAnsi="Cambria" w:cs="Arial"/>
          <w:sz w:val="21"/>
          <w:szCs w:val="21"/>
          <w:lang w:val="en-GB"/>
        </w:rPr>
        <w:t xml:space="preserve">rm murder case of Lorraine </w:t>
      </w:r>
      <w:proofErr w:type="spellStart"/>
      <w:r w:rsidR="00D6560C">
        <w:rPr>
          <w:rFonts w:ascii="Cambria" w:eastAsia="Times New Roman" w:hAnsi="Cambria" w:cs="Arial"/>
          <w:sz w:val="21"/>
          <w:szCs w:val="21"/>
          <w:lang w:val="en-GB"/>
        </w:rPr>
        <w:t>Karg</w:t>
      </w:r>
      <w:proofErr w:type="spellEnd"/>
      <w:r w:rsidRPr="003811F7">
        <w:rPr>
          <w:rFonts w:ascii="Cambria" w:eastAsia="Times New Roman" w:hAnsi="Cambria" w:cs="Arial"/>
          <w:sz w:val="21"/>
          <w:szCs w:val="21"/>
          <w:lang w:val="en-GB"/>
        </w:rPr>
        <w:t xml:space="preserve"> </w:t>
      </w:r>
      <w:r w:rsidR="00603FBA" w:rsidRPr="003811F7">
        <w:rPr>
          <w:rFonts w:ascii="Cambria" w:hAnsi="Cambria" w:cs="Arial"/>
          <w:sz w:val="21"/>
          <w:szCs w:val="21"/>
          <w:shd w:val="clear" w:color="auto" w:fill="FFFFFF"/>
          <w:lang w:val="en-GB"/>
        </w:rPr>
        <w:t>and drafting and reviewing legal documents.</w:t>
      </w:r>
    </w:p>
    <w:p w14:paraId="7E39C116" w14:textId="6CC47D58" w:rsidR="00E35011" w:rsidRPr="003811F7" w:rsidRDefault="00603FBA"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hAnsi="Cambria"/>
          <w:b/>
          <w:sz w:val="21"/>
          <w:szCs w:val="21"/>
          <w:lang w:val="en-GB"/>
        </w:rPr>
        <w:t>Defended accused during rape, armed robbery and murder trials at both the High and Regional Courts</w:t>
      </w:r>
      <w:r w:rsidRPr="00C44A6E">
        <w:rPr>
          <w:rFonts w:ascii="Cambria" w:hAnsi="Cambria"/>
          <w:sz w:val="21"/>
          <w:szCs w:val="21"/>
          <w:lang w:val="en-GB"/>
        </w:rPr>
        <w:t xml:space="preserve"> </w:t>
      </w:r>
      <w:r w:rsidRPr="003811F7">
        <w:rPr>
          <w:rFonts w:ascii="Cambria" w:hAnsi="Cambria"/>
          <w:sz w:val="21"/>
          <w:szCs w:val="21"/>
          <w:lang w:val="en-GB"/>
        </w:rPr>
        <w:t xml:space="preserve">by traveling to multiple areas including </w:t>
      </w:r>
      <w:proofErr w:type="spellStart"/>
      <w:r w:rsidRPr="003811F7">
        <w:rPr>
          <w:rFonts w:ascii="Cambria" w:eastAsia="Times New Roman" w:hAnsi="Cambria" w:cs="Arial"/>
          <w:sz w:val="21"/>
          <w:szCs w:val="21"/>
          <w:lang w:val="en-GB"/>
        </w:rPr>
        <w:t>Mathubathuba</w:t>
      </w:r>
      <w:proofErr w:type="spellEnd"/>
      <w:r w:rsidRPr="003811F7">
        <w:rPr>
          <w:rFonts w:ascii="Cambria" w:eastAsia="Times New Roman" w:hAnsi="Cambria" w:cs="Arial"/>
          <w:sz w:val="21"/>
          <w:szCs w:val="21"/>
          <w:lang w:val="en-GB"/>
        </w:rPr>
        <w:t>, Ramsgate, Ladysmith and Newcastle</w:t>
      </w:r>
      <w:r w:rsidRPr="003811F7">
        <w:rPr>
          <w:rFonts w:ascii="Cambria" w:hAnsi="Cambria"/>
          <w:sz w:val="21"/>
          <w:szCs w:val="21"/>
          <w:lang w:val="en-GB"/>
        </w:rPr>
        <w:t xml:space="preserve"> and serving on </w:t>
      </w:r>
      <w:r w:rsidR="000F314D" w:rsidRPr="003811F7">
        <w:rPr>
          <w:rFonts w:ascii="Cambria" w:eastAsia="Times New Roman" w:hAnsi="Cambria" w:cs="Arial"/>
          <w:sz w:val="21"/>
          <w:szCs w:val="21"/>
          <w:lang w:val="en-GB"/>
        </w:rPr>
        <w:t>judicare panel through Legal Aid South Africa. </w:t>
      </w:r>
    </w:p>
    <w:p w14:paraId="22B1117A" w14:textId="424A1786" w:rsidR="00595779" w:rsidRPr="003811F7" w:rsidRDefault="00595779"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eastAsia="Times New Roman" w:hAnsi="Cambria" w:cs="Arial"/>
          <w:b/>
          <w:sz w:val="21"/>
          <w:szCs w:val="21"/>
          <w:lang w:val="en-GB"/>
        </w:rPr>
        <w:t xml:space="preserve">Recovered unsettled rentals </w:t>
      </w:r>
      <w:r w:rsidRPr="003811F7">
        <w:rPr>
          <w:rFonts w:ascii="Cambria" w:eastAsia="Times New Roman" w:hAnsi="Cambria" w:cs="Arial"/>
          <w:sz w:val="21"/>
          <w:szCs w:val="21"/>
          <w:lang w:val="en-GB"/>
        </w:rPr>
        <w:t>by utilising strong grasp of commercial law to effectively oversee pipeline of tenants, prepare lease agreements and contracts and drive efforts to sue when required. </w:t>
      </w:r>
    </w:p>
    <w:p w14:paraId="37D72312" w14:textId="55B7713E" w:rsidR="00595779" w:rsidRPr="00C44A6E" w:rsidRDefault="00595779"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eastAsia="Times New Roman" w:hAnsi="Cambria" w:cs="Arial"/>
          <w:b/>
          <w:sz w:val="21"/>
          <w:szCs w:val="21"/>
          <w:lang w:val="en-GB"/>
        </w:rPr>
        <w:t>Enhanced outcomes of domestic-violence cases</w:t>
      </w:r>
      <w:r w:rsidRPr="00C44A6E">
        <w:rPr>
          <w:rFonts w:ascii="Cambria" w:eastAsia="Times New Roman" w:hAnsi="Cambria" w:cs="Arial"/>
          <w:sz w:val="21"/>
          <w:szCs w:val="21"/>
          <w:lang w:val="en-GB"/>
        </w:rPr>
        <w:t xml:space="preserve"> </w:t>
      </w:r>
      <w:r w:rsidRPr="003811F7">
        <w:rPr>
          <w:rFonts w:ascii="Cambria" w:eastAsia="Times New Roman" w:hAnsi="Cambria" w:cs="Arial"/>
          <w:sz w:val="21"/>
          <w:szCs w:val="21"/>
          <w:lang w:val="en-GB"/>
        </w:rPr>
        <w:t xml:space="preserve">by leveraging </w:t>
      </w:r>
      <w:r w:rsidR="001B7D49" w:rsidRPr="003811F7">
        <w:rPr>
          <w:rFonts w:ascii="Cambria" w:eastAsia="Times New Roman" w:hAnsi="Cambria" w:cs="Arial"/>
          <w:sz w:val="21"/>
          <w:szCs w:val="21"/>
          <w:lang w:val="en-GB"/>
        </w:rPr>
        <w:t>solid</w:t>
      </w:r>
      <w:r w:rsidRPr="003811F7">
        <w:rPr>
          <w:rFonts w:ascii="Cambria" w:eastAsia="Times New Roman" w:hAnsi="Cambria" w:cs="Arial"/>
          <w:sz w:val="21"/>
          <w:szCs w:val="21"/>
          <w:lang w:val="en-GB"/>
        </w:rPr>
        <w:t xml:space="preserve"> knowledge of family law to win cases.</w:t>
      </w:r>
    </w:p>
    <w:p w14:paraId="4B72E916" w14:textId="79802D77" w:rsidR="000F314D" w:rsidRPr="00C44A6E" w:rsidRDefault="00595779" w:rsidP="00D95F22">
      <w:pPr>
        <w:numPr>
          <w:ilvl w:val="0"/>
          <w:numId w:val="7"/>
        </w:numPr>
        <w:shd w:val="clear" w:color="auto" w:fill="FFFFFF"/>
        <w:tabs>
          <w:tab w:val="right" w:pos="10440"/>
        </w:tabs>
        <w:spacing w:before="40" w:line="276" w:lineRule="auto"/>
        <w:ind w:left="540"/>
        <w:jc w:val="both"/>
        <w:rPr>
          <w:rFonts w:ascii="Cambria" w:eastAsia="Times New Roman" w:hAnsi="Cambria" w:cs="Arial"/>
          <w:sz w:val="21"/>
          <w:szCs w:val="21"/>
          <w:lang w:val="en-GB"/>
        </w:rPr>
      </w:pPr>
      <w:r w:rsidRPr="00C44A6E">
        <w:rPr>
          <w:rFonts w:ascii="Cambria" w:eastAsia="Times New Roman" w:hAnsi="Cambria" w:cs="Arial"/>
          <w:b/>
          <w:sz w:val="21"/>
          <w:szCs w:val="21"/>
          <w:lang w:val="en-GB"/>
        </w:rPr>
        <w:t>Swiftly resolved road accident fund matters</w:t>
      </w:r>
      <w:r w:rsidRPr="00C44A6E">
        <w:rPr>
          <w:rFonts w:ascii="Cambria" w:eastAsia="Times New Roman" w:hAnsi="Cambria" w:cs="Arial"/>
          <w:sz w:val="21"/>
          <w:szCs w:val="21"/>
          <w:lang w:val="en-GB"/>
        </w:rPr>
        <w:t xml:space="preserve"> </w:t>
      </w:r>
      <w:r w:rsidRPr="003811F7">
        <w:rPr>
          <w:rFonts w:ascii="Cambria" w:eastAsia="Times New Roman" w:hAnsi="Cambria" w:cs="Arial"/>
          <w:sz w:val="21"/>
          <w:szCs w:val="21"/>
          <w:lang w:val="en-GB"/>
        </w:rPr>
        <w:t>by providing oversight of Road Accident Fund (RAF</w:t>
      </w:r>
      <w:r w:rsidR="000F314D" w:rsidRPr="003811F7">
        <w:rPr>
          <w:rFonts w:ascii="Cambria" w:eastAsia="Times New Roman" w:hAnsi="Cambria" w:cs="Arial"/>
          <w:sz w:val="21"/>
          <w:szCs w:val="21"/>
          <w:lang w:val="en-GB"/>
        </w:rPr>
        <w:t>) section.</w:t>
      </w:r>
      <w:r w:rsidR="000F314D" w:rsidRPr="00C44A6E">
        <w:rPr>
          <w:rFonts w:ascii="Cambria" w:eastAsia="Times New Roman" w:hAnsi="Cambria" w:cs="Arial"/>
          <w:sz w:val="21"/>
          <w:szCs w:val="21"/>
          <w:lang w:val="en-GB"/>
        </w:rPr>
        <w:t> </w:t>
      </w:r>
    </w:p>
    <w:p w14:paraId="5643C622" w14:textId="4D33AF19" w:rsidR="006E1A6A" w:rsidRPr="00C44A6E" w:rsidRDefault="000D5180" w:rsidP="00CD5D0A">
      <w:pPr>
        <w:pStyle w:val="CompanyNameLocation"/>
        <w:spacing w:before="160" w:after="0" w:line="276" w:lineRule="auto"/>
        <w:ind w:left="180"/>
        <w:jc w:val="center"/>
        <w:rPr>
          <w:rFonts w:ascii="Cambria" w:hAnsi="Cambria"/>
          <w:i/>
          <w:sz w:val="21"/>
          <w:szCs w:val="21"/>
          <w:lang w:val="en-GB"/>
        </w:rPr>
      </w:pPr>
      <w:r w:rsidRPr="00C44A6E">
        <w:rPr>
          <w:rFonts w:ascii="Cambria" w:hAnsi="Cambria" w:cs="Arial"/>
          <w:i/>
          <w:sz w:val="21"/>
          <w:szCs w:val="21"/>
          <w:lang w:val="en-GB"/>
        </w:rPr>
        <w:t>*</w:t>
      </w:r>
      <w:r w:rsidR="003D6321" w:rsidRPr="00C44A6E">
        <w:rPr>
          <w:rFonts w:ascii="Cambria" w:hAnsi="Cambria" w:cs="Arial"/>
          <w:i/>
          <w:sz w:val="21"/>
          <w:szCs w:val="21"/>
          <w:lang w:val="en-GB"/>
        </w:rPr>
        <w:t>*</w:t>
      </w:r>
      <w:r w:rsidRPr="00C44A6E">
        <w:rPr>
          <w:rFonts w:ascii="Cambria" w:hAnsi="Cambria" w:cs="Arial"/>
          <w:i/>
          <w:sz w:val="21"/>
          <w:szCs w:val="21"/>
          <w:lang w:val="en-GB"/>
        </w:rPr>
        <w:t>* Additional Experience</w:t>
      </w:r>
      <w:r w:rsidR="00B1189E" w:rsidRPr="00C44A6E">
        <w:rPr>
          <w:rFonts w:ascii="Cambria" w:hAnsi="Cambria" w:cs="Arial"/>
          <w:i/>
          <w:sz w:val="21"/>
          <w:szCs w:val="21"/>
          <w:lang w:val="en-GB"/>
        </w:rPr>
        <w:t xml:space="preserve"> as</w:t>
      </w:r>
      <w:r w:rsidR="003D6321" w:rsidRPr="00C44A6E">
        <w:rPr>
          <w:rFonts w:ascii="Cambria" w:hAnsi="Cambria" w:cs="Arial"/>
          <w:i/>
          <w:sz w:val="21"/>
          <w:szCs w:val="21"/>
          <w:lang w:val="en-GB"/>
        </w:rPr>
        <w:t>:</w:t>
      </w:r>
      <w:r w:rsidRPr="00C44A6E">
        <w:rPr>
          <w:rFonts w:ascii="Cambria" w:hAnsi="Cambria"/>
          <w:b/>
          <w:i/>
          <w:sz w:val="21"/>
          <w:szCs w:val="21"/>
          <w:lang w:val="en-GB"/>
        </w:rPr>
        <w:t xml:space="preserve"> </w:t>
      </w:r>
      <w:r w:rsidR="00B1189E" w:rsidRPr="00C44A6E">
        <w:rPr>
          <w:rFonts w:ascii="Cambria" w:hAnsi="Cambria"/>
          <w:b/>
          <w:i/>
          <w:sz w:val="21"/>
          <w:szCs w:val="21"/>
          <w:lang w:val="en-GB"/>
        </w:rPr>
        <w:t>Managing Director</w:t>
      </w:r>
      <w:r w:rsidRPr="00C44A6E">
        <w:rPr>
          <w:rFonts w:ascii="Cambria" w:hAnsi="Cambria"/>
          <w:b/>
          <w:i/>
          <w:sz w:val="21"/>
          <w:szCs w:val="21"/>
          <w:lang w:val="en-GB"/>
        </w:rPr>
        <w:t xml:space="preserve"> </w:t>
      </w:r>
      <w:r w:rsidR="003D6321" w:rsidRPr="00C44A6E">
        <w:rPr>
          <w:rFonts w:ascii="Cambria" w:hAnsi="Cambria" w:cstheme="minorHAnsi"/>
          <w:i/>
          <w:sz w:val="21"/>
          <w:szCs w:val="21"/>
          <w:lang w:val="en-GB"/>
        </w:rPr>
        <w:t>with</w:t>
      </w:r>
      <w:r w:rsidRPr="00C44A6E">
        <w:rPr>
          <w:rFonts w:ascii="Cambria" w:hAnsi="Cambria"/>
          <w:i/>
          <w:sz w:val="21"/>
          <w:szCs w:val="21"/>
          <w:lang w:val="en-GB"/>
        </w:rPr>
        <w:t xml:space="preserve"> </w:t>
      </w:r>
      <w:proofErr w:type="spellStart"/>
      <w:r w:rsidRPr="00C44A6E">
        <w:rPr>
          <w:rFonts w:ascii="Cambria" w:hAnsi="Cambria"/>
          <w:i/>
          <w:sz w:val="21"/>
          <w:szCs w:val="21"/>
          <w:lang w:val="en-GB"/>
        </w:rPr>
        <w:t>Kwazulu</w:t>
      </w:r>
      <w:proofErr w:type="spellEnd"/>
      <w:r w:rsidRPr="00C44A6E">
        <w:rPr>
          <w:rFonts w:ascii="Cambria" w:hAnsi="Cambria"/>
          <w:i/>
          <w:sz w:val="21"/>
          <w:szCs w:val="21"/>
          <w:lang w:val="en-GB"/>
        </w:rPr>
        <w:t xml:space="preserve"> Afrika Trading</w:t>
      </w:r>
      <w:r w:rsidR="00B1189E" w:rsidRPr="00C44A6E">
        <w:rPr>
          <w:rFonts w:ascii="Cambria" w:hAnsi="Cambria"/>
          <w:i/>
          <w:sz w:val="21"/>
          <w:szCs w:val="21"/>
          <w:lang w:val="en-GB"/>
        </w:rPr>
        <w:t xml:space="preserve"> </w:t>
      </w:r>
      <w:r w:rsidR="00B1189E" w:rsidRPr="00C44A6E">
        <w:rPr>
          <w:rFonts w:ascii="Cambria" w:hAnsi="Cambria"/>
          <w:b/>
          <w:i/>
          <w:sz w:val="21"/>
          <w:szCs w:val="21"/>
          <w:lang w:val="en-GB"/>
        </w:rPr>
        <w:t>leading call centre start-up operations from the ground up</w:t>
      </w:r>
      <w:r w:rsidR="003D6321" w:rsidRPr="00C44A6E">
        <w:rPr>
          <w:rFonts w:ascii="Cambria" w:hAnsi="Cambria"/>
          <w:i/>
          <w:sz w:val="21"/>
          <w:szCs w:val="21"/>
          <w:lang w:val="en-GB"/>
        </w:rPr>
        <w:t xml:space="preserve">, and </w:t>
      </w:r>
      <w:r w:rsidRPr="00C44A6E">
        <w:rPr>
          <w:rFonts w:ascii="Cambria" w:hAnsi="Cambria"/>
          <w:b/>
          <w:i/>
          <w:sz w:val="21"/>
          <w:szCs w:val="21"/>
          <w:lang w:val="en-GB"/>
        </w:rPr>
        <w:t>Candidate Attorney</w:t>
      </w:r>
      <w:r w:rsidRPr="00C44A6E">
        <w:rPr>
          <w:rFonts w:ascii="Cambria" w:hAnsi="Cambria" w:cstheme="minorHAnsi"/>
          <w:i/>
          <w:sz w:val="21"/>
          <w:szCs w:val="21"/>
          <w:lang w:val="en-GB"/>
        </w:rPr>
        <w:t xml:space="preserve"> </w:t>
      </w:r>
      <w:r w:rsidR="003D6321" w:rsidRPr="00C44A6E">
        <w:rPr>
          <w:rFonts w:ascii="Cambria" w:hAnsi="Cambria" w:cstheme="minorHAnsi"/>
          <w:i/>
          <w:sz w:val="21"/>
          <w:szCs w:val="21"/>
          <w:lang w:val="en-GB"/>
        </w:rPr>
        <w:t>with</w:t>
      </w:r>
      <w:r w:rsidRPr="00C44A6E">
        <w:rPr>
          <w:rFonts w:ascii="Cambria" w:hAnsi="Cambria" w:cstheme="minorHAnsi"/>
          <w:i/>
          <w:sz w:val="21"/>
          <w:szCs w:val="21"/>
          <w:lang w:val="en-GB"/>
        </w:rPr>
        <w:t xml:space="preserve"> </w:t>
      </w:r>
      <w:r w:rsidRPr="00C44A6E">
        <w:rPr>
          <w:rFonts w:ascii="Cambria" w:hAnsi="Cambria"/>
          <w:i/>
          <w:sz w:val="21"/>
          <w:szCs w:val="21"/>
          <w:lang w:val="en-GB"/>
        </w:rPr>
        <w:t>Surendra Singh and Associates</w:t>
      </w:r>
      <w:r w:rsidR="003D6321" w:rsidRPr="00C44A6E">
        <w:rPr>
          <w:rFonts w:ascii="Cambria" w:hAnsi="Cambria"/>
          <w:i/>
          <w:sz w:val="21"/>
          <w:szCs w:val="21"/>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125"/>
        <w:gridCol w:w="4172"/>
      </w:tblGrid>
      <w:tr w:rsidR="00D95F22" w:rsidRPr="00C44A6E" w14:paraId="470D95BB" w14:textId="77777777" w:rsidTr="00982722">
        <w:tc>
          <w:tcPr>
            <w:tcW w:w="4273" w:type="dxa"/>
            <w:tcBorders>
              <w:bottom w:val="single" w:sz="18" w:space="0" w:color="008080"/>
            </w:tcBorders>
          </w:tcPr>
          <w:p w14:paraId="35CB36EC" w14:textId="77777777" w:rsidR="00632BD6" w:rsidRPr="00C44A6E" w:rsidRDefault="00632BD6" w:rsidP="00D95F22">
            <w:pPr>
              <w:spacing w:before="200" w:line="276" w:lineRule="auto"/>
              <w:rPr>
                <w:rFonts w:ascii="Cambria" w:hAnsi="Cambria"/>
                <w:sz w:val="14"/>
                <w:szCs w:val="14"/>
                <w:lang w:val="en-GB"/>
              </w:rPr>
            </w:pPr>
          </w:p>
        </w:tc>
        <w:tc>
          <w:tcPr>
            <w:tcW w:w="2140" w:type="dxa"/>
            <w:vMerge w:val="restart"/>
            <w:tcBorders>
              <w:bottom w:val="single" w:sz="18" w:space="0" w:color="008080"/>
            </w:tcBorders>
          </w:tcPr>
          <w:p w14:paraId="5006DA12" w14:textId="77777777" w:rsidR="00632BD6" w:rsidRPr="00C44A6E" w:rsidRDefault="00632BD6" w:rsidP="00D95F22">
            <w:pPr>
              <w:spacing w:before="200" w:after="120" w:line="276" w:lineRule="auto"/>
              <w:jc w:val="center"/>
              <w:rPr>
                <w:rStyle w:val="BookTitle"/>
                <w:rFonts w:ascii="Cambria" w:hAnsi="Cambria"/>
                <w:sz w:val="29"/>
                <w:szCs w:val="29"/>
                <w:lang w:val="en-GB"/>
              </w:rPr>
            </w:pPr>
            <w:r w:rsidRPr="00C44A6E">
              <w:rPr>
                <w:rStyle w:val="BookTitle"/>
                <w:rFonts w:ascii="Cambria" w:hAnsi="Cambria"/>
                <w:sz w:val="28"/>
                <w:szCs w:val="29"/>
                <w:lang w:val="en-GB"/>
              </w:rPr>
              <w:t>Education</w:t>
            </w:r>
          </w:p>
        </w:tc>
        <w:tc>
          <w:tcPr>
            <w:tcW w:w="4272" w:type="dxa"/>
            <w:tcBorders>
              <w:bottom w:val="single" w:sz="18" w:space="0" w:color="008080"/>
            </w:tcBorders>
          </w:tcPr>
          <w:p w14:paraId="31E8B251" w14:textId="77777777" w:rsidR="00632BD6" w:rsidRPr="00C44A6E" w:rsidRDefault="00632BD6" w:rsidP="00D95F22">
            <w:pPr>
              <w:spacing w:before="200" w:line="276" w:lineRule="auto"/>
              <w:rPr>
                <w:rFonts w:ascii="Cambria" w:hAnsi="Cambria"/>
                <w:sz w:val="14"/>
                <w:szCs w:val="14"/>
                <w:lang w:val="en-GB"/>
              </w:rPr>
            </w:pPr>
          </w:p>
        </w:tc>
      </w:tr>
      <w:tr w:rsidR="00D95F22" w:rsidRPr="00C44A6E" w14:paraId="7C443CBC" w14:textId="77777777" w:rsidTr="00982722">
        <w:tc>
          <w:tcPr>
            <w:tcW w:w="4273" w:type="dxa"/>
            <w:tcBorders>
              <w:top w:val="single" w:sz="18" w:space="0" w:color="008080"/>
            </w:tcBorders>
          </w:tcPr>
          <w:p w14:paraId="6F360BA2" w14:textId="77777777" w:rsidR="00632BD6" w:rsidRPr="00C44A6E" w:rsidRDefault="00632BD6" w:rsidP="00D95F22">
            <w:pPr>
              <w:spacing w:line="276" w:lineRule="auto"/>
              <w:rPr>
                <w:rFonts w:ascii="Cambria" w:hAnsi="Cambria"/>
                <w:sz w:val="14"/>
                <w:szCs w:val="14"/>
                <w:lang w:val="en-GB"/>
              </w:rPr>
            </w:pPr>
          </w:p>
        </w:tc>
        <w:tc>
          <w:tcPr>
            <w:tcW w:w="2140" w:type="dxa"/>
            <w:vMerge/>
            <w:tcBorders>
              <w:top w:val="single" w:sz="18" w:space="0" w:color="008080"/>
            </w:tcBorders>
          </w:tcPr>
          <w:p w14:paraId="07694ADA" w14:textId="77777777" w:rsidR="00632BD6" w:rsidRPr="00C44A6E" w:rsidRDefault="00632BD6" w:rsidP="00D95F22">
            <w:pPr>
              <w:spacing w:line="276" w:lineRule="auto"/>
              <w:rPr>
                <w:rFonts w:ascii="Cambria" w:hAnsi="Cambria"/>
                <w:sz w:val="14"/>
                <w:szCs w:val="14"/>
                <w:lang w:val="en-GB"/>
              </w:rPr>
            </w:pPr>
          </w:p>
        </w:tc>
        <w:tc>
          <w:tcPr>
            <w:tcW w:w="4272" w:type="dxa"/>
            <w:tcBorders>
              <w:top w:val="single" w:sz="18" w:space="0" w:color="008080"/>
            </w:tcBorders>
          </w:tcPr>
          <w:p w14:paraId="6D69508E" w14:textId="77777777" w:rsidR="00632BD6" w:rsidRPr="00C44A6E" w:rsidRDefault="00632BD6" w:rsidP="00D95F22">
            <w:pPr>
              <w:spacing w:line="276" w:lineRule="auto"/>
              <w:rPr>
                <w:rFonts w:ascii="Cambria" w:hAnsi="Cambria"/>
                <w:sz w:val="14"/>
                <w:szCs w:val="14"/>
                <w:lang w:val="en-GB"/>
              </w:rPr>
            </w:pPr>
          </w:p>
        </w:tc>
      </w:tr>
    </w:tbl>
    <w:p w14:paraId="2010BD80" w14:textId="2B848D0F" w:rsidR="005262FD" w:rsidRPr="00C44A6E" w:rsidRDefault="005262FD" w:rsidP="00D95F22">
      <w:pPr>
        <w:spacing w:before="40" w:line="276" w:lineRule="auto"/>
        <w:jc w:val="center"/>
        <w:rPr>
          <w:rFonts w:ascii="Cambria" w:hAnsi="Cambria"/>
          <w:sz w:val="21"/>
          <w:szCs w:val="21"/>
          <w:lang w:val="en-GB"/>
        </w:rPr>
      </w:pPr>
      <w:r w:rsidRPr="00C44A6E">
        <w:rPr>
          <w:rFonts w:ascii="Cambria" w:hAnsi="Cambria"/>
          <w:b/>
          <w:sz w:val="21"/>
          <w:szCs w:val="21"/>
          <w:lang w:val="en-GB"/>
        </w:rPr>
        <w:t>LL.M in Advanced Criminal Justice</w:t>
      </w:r>
      <w:r w:rsidR="001E5E1F" w:rsidRPr="00C44A6E">
        <w:rPr>
          <w:rFonts w:ascii="Cambria" w:hAnsi="Cambria"/>
          <w:sz w:val="21"/>
          <w:szCs w:val="21"/>
          <w:lang w:val="en-GB"/>
        </w:rPr>
        <w:t xml:space="preserve"> </w:t>
      </w:r>
      <w:r w:rsidRPr="00C44A6E">
        <w:rPr>
          <w:rFonts w:ascii="Cambria" w:hAnsi="Cambria"/>
          <w:sz w:val="21"/>
          <w:szCs w:val="21"/>
          <w:lang w:val="en-GB"/>
        </w:rPr>
        <w:t xml:space="preserve">| University of </w:t>
      </w:r>
      <w:proofErr w:type="spellStart"/>
      <w:r w:rsidRPr="00C44A6E">
        <w:rPr>
          <w:rFonts w:ascii="Cambria" w:hAnsi="Cambria"/>
          <w:sz w:val="21"/>
          <w:szCs w:val="21"/>
          <w:lang w:val="en-GB"/>
        </w:rPr>
        <w:t>Kwazulu</w:t>
      </w:r>
      <w:proofErr w:type="spellEnd"/>
      <w:r w:rsidRPr="00C44A6E">
        <w:rPr>
          <w:rFonts w:ascii="Cambria" w:hAnsi="Cambria"/>
          <w:sz w:val="21"/>
          <w:szCs w:val="21"/>
          <w:lang w:val="en-GB"/>
        </w:rPr>
        <w:t xml:space="preserve"> Natal</w:t>
      </w:r>
    </w:p>
    <w:p w14:paraId="5DFA8452" w14:textId="13D578AD" w:rsidR="003F2751" w:rsidRPr="00C44A6E" w:rsidRDefault="005262FD" w:rsidP="00D95F22">
      <w:pPr>
        <w:spacing w:before="40" w:line="276" w:lineRule="auto"/>
        <w:jc w:val="center"/>
        <w:rPr>
          <w:rFonts w:ascii="Cambria" w:hAnsi="Cambria"/>
          <w:sz w:val="21"/>
          <w:szCs w:val="21"/>
          <w:lang w:val="en-GB"/>
        </w:rPr>
      </w:pPr>
      <w:r w:rsidRPr="00C44A6E">
        <w:rPr>
          <w:rFonts w:ascii="Cambria" w:hAnsi="Cambria"/>
          <w:b/>
          <w:sz w:val="21"/>
          <w:szCs w:val="21"/>
          <w:lang w:val="en-GB"/>
        </w:rPr>
        <w:t>LLB</w:t>
      </w:r>
      <w:r w:rsidR="001E7BA6" w:rsidRPr="00C44A6E">
        <w:rPr>
          <w:rFonts w:ascii="Cambria" w:hAnsi="Cambria"/>
          <w:b/>
          <w:sz w:val="21"/>
          <w:szCs w:val="21"/>
          <w:lang w:val="en-GB"/>
        </w:rPr>
        <w:t xml:space="preserve"> </w:t>
      </w:r>
      <w:r w:rsidRPr="00C44A6E">
        <w:rPr>
          <w:rFonts w:ascii="Cambria" w:hAnsi="Cambria"/>
          <w:sz w:val="21"/>
          <w:szCs w:val="21"/>
          <w:lang w:val="en-GB"/>
        </w:rPr>
        <w:t xml:space="preserve">| </w:t>
      </w:r>
      <w:r w:rsidR="009B3B2C" w:rsidRPr="00C44A6E">
        <w:rPr>
          <w:rFonts w:ascii="Cambria" w:hAnsi="Cambria"/>
          <w:sz w:val="21"/>
          <w:szCs w:val="21"/>
          <w:lang w:val="en-GB"/>
        </w:rPr>
        <w:t>University</w:t>
      </w:r>
      <w:r w:rsidRPr="00C44A6E">
        <w:rPr>
          <w:rFonts w:ascii="Cambria" w:hAnsi="Cambria"/>
          <w:sz w:val="21"/>
          <w:szCs w:val="21"/>
          <w:lang w:val="en-GB"/>
        </w:rPr>
        <w:t xml:space="preserve"> of KwaZulu Natal (UKZN)</w:t>
      </w:r>
    </w:p>
    <w:p w14:paraId="31895D00" w14:textId="49212670" w:rsidR="004250B5" w:rsidRPr="00C44A6E" w:rsidRDefault="00102BA9" w:rsidP="00D95F22">
      <w:pPr>
        <w:spacing w:before="80" w:line="276" w:lineRule="auto"/>
        <w:jc w:val="center"/>
        <w:rPr>
          <w:rStyle w:val="BookTitle"/>
          <w:rFonts w:ascii="Cambria" w:hAnsi="Cambria"/>
          <w:sz w:val="21"/>
          <w:szCs w:val="21"/>
          <w:u w:val="single"/>
          <w:lang w:val="en-GB"/>
        </w:rPr>
      </w:pPr>
      <w:r w:rsidRPr="00C44A6E">
        <w:rPr>
          <w:rStyle w:val="BookTitle"/>
          <w:rFonts w:ascii="Cambria" w:hAnsi="Cambria"/>
          <w:sz w:val="21"/>
          <w:szCs w:val="21"/>
          <w:u w:val="single"/>
          <w:lang w:val="en-GB"/>
        </w:rPr>
        <w:t>Certification</w:t>
      </w:r>
    </w:p>
    <w:p w14:paraId="01DFA715" w14:textId="1CA97486" w:rsidR="00E35011" w:rsidRPr="00C44A6E" w:rsidRDefault="00E35011" w:rsidP="00CD5D0A">
      <w:pPr>
        <w:pStyle w:val="CommentText"/>
        <w:spacing w:before="30" w:line="276" w:lineRule="auto"/>
        <w:jc w:val="center"/>
        <w:rPr>
          <w:rFonts w:ascii="Cambria" w:hAnsi="Cambria"/>
          <w:sz w:val="21"/>
          <w:szCs w:val="21"/>
          <w:lang w:val="en-GB"/>
        </w:rPr>
      </w:pPr>
      <w:r w:rsidRPr="00C44A6E">
        <w:rPr>
          <w:rFonts w:ascii="Cambria" w:hAnsi="Cambria"/>
          <w:sz w:val="21"/>
          <w:szCs w:val="21"/>
          <w:lang w:val="en-GB"/>
        </w:rPr>
        <w:t>Women in Leadership – Online Course | University of Stellenbosch Business School | 2021</w:t>
      </w:r>
    </w:p>
    <w:p w14:paraId="498C1648" w14:textId="77777777" w:rsidR="00E83AFE" w:rsidRPr="00C44A6E" w:rsidRDefault="00E83AFE" w:rsidP="00CD5D0A">
      <w:pPr>
        <w:pStyle w:val="BodyText"/>
        <w:spacing w:before="30" w:after="0" w:line="276" w:lineRule="auto"/>
        <w:jc w:val="center"/>
        <w:rPr>
          <w:rFonts w:ascii="Cambria" w:hAnsi="Cambria"/>
          <w:sz w:val="21"/>
          <w:szCs w:val="21"/>
          <w:lang w:val="en-GB"/>
        </w:rPr>
      </w:pPr>
      <w:r w:rsidRPr="00C44A6E">
        <w:rPr>
          <w:rFonts w:ascii="Cambria" w:hAnsi="Cambria"/>
          <w:sz w:val="21"/>
          <w:szCs w:val="21"/>
          <w:lang w:val="en-GB"/>
        </w:rPr>
        <w:t>Certificate Course in Advance Insolvency Litigation and Practice | University of Pretoria (UP) | Expected 2021</w:t>
      </w:r>
    </w:p>
    <w:p w14:paraId="49DA2E63" w14:textId="628B6D0F" w:rsidR="00CF65CC" w:rsidRPr="00C44A6E" w:rsidRDefault="00CF65CC" w:rsidP="00CD5D0A">
      <w:pPr>
        <w:pStyle w:val="BodyText"/>
        <w:tabs>
          <w:tab w:val="left" w:pos="2160"/>
          <w:tab w:val="right" w:pos="6480"/>
        </w:tabs>
        <w:spacing w:before="30" w:after="0" w:line="276" w:lineRule="auto"/>
        <w:jc w:val="center"/>
        <w:rPr>
          <w:rFonts w:ascii="Cambria" w:hAnsi="Cambria"/>
          <w:sz w:val="21"/>
          <w:szCs w:val="21"/>
          <w:lang w:val="en-GB"/>
        </w:rPr>
      </w:pPr>
      <w:r w:rsidRPr="00C44A6E">
        <w:rPr>
          <w:rFonts w:ascii="Cambria" w:hAnsi="Cambria"/>
          <w:sz w:val="21"/>
          <w:szCs w:val="21"/>
          <w:lang w:val="en-GB"/>
        </w:rPr>
        <w:t>Social Context Course | South African Judicial Education Institute (SAJEI)</w:t>
      </w:r>
      <w:r w:rsidR="00102BA9" w:rsidRPr="00C44A6E">
        <w:rPr>
          <w:rFonts w:ascii="Cambria" w:hAnsi="Cambria"/>
          <w:sz w:val="21"/>
          <w:szCs w:val="21"/>
          <w:lang w:val="en-GB"/>
        </w:rPr>
        <w:t xml:space="preserve"> | 2019</w:t>
      </w:r>
    </w:p>
    <w:p w14:paraId="52325EC3" w14:textId="0083FCF1" w:rsidR="00CF65CC" w:rsidRPr="00C44A6E" w:rsidRDefault="00CF65CC" w:rsidP="00CD5D0A">
      <w:pPr>
        <w:pStyle w:val="BodyText"/>
        <w:tabs>
          <w:tab w:val="left" w:pos="2160"/>
          <w:tab w:val="right" w:pos="6480"/>
        </w:tabs>
        <w:spacing w:before="30" w:after="0" w:line="276" w:lineRule="auto"/>
        <w:jc w:val="center"/>
        <w:rPr>
          <w:rFonts w:ascii="Cambria" w:hAnsi="Cambria"/>
          <w:sz w:val="21"/>
          <w:szCs w:val="21"/>
          <w:lang w:val="en-GB"/>
        </w:rPr>
      </w:pPr>
      <w:r w:rsidRPr="00C44A6E">
        <w:rPr>
          <w:rFonts w:ascii="Cambria" w:hAnsi="Cambria"/>
          <w:sz w:val="21"/>
          <w:szCs w:val="21"/>
          <w:lang w:val="en-GB"/>
        </w:rPr>
        <w:t>Inquest Course | SAJEI</w:t>
      </w:r>
      <w:r w:rsidR="00102BA9" w:rsidRPr="00C44A6E">
        <w:rPr>
          <w:rFonts w:ascii="Cambria" w:hAnsi="Cambria"/>
          <w:sz w:val="21"/>
          <w:szCs w:val="21"/>
          <w:lang w:val="en-GB"/>
        </w:rPr>
        <w:t xml:space="preserve"> | 2019</w:t>
      </w:r>
    </w:p>
    <w:p w14:paraId="604BBC4A" w14:textId="77777777" w:rsidR="002B7A5D" w:rsidRPr="00C44A6E" w:rsidRDefault="002B7A5D" w:rsidP="002B7A5D">
      <w:pPr>
        <w:pStyle w:val="BodyText"/>
        <w:spacing w:before="30" w:after="0" w:line="276" w:lineRule="auto"/>
        <w:jc w:val="center"/>
        <w:rPr>
          <w:rFonts w:ascii="Cambria" w:hAnsi="Cambria"/>
          <w:sz w:val="21"/>
          <w:szCs w:val="21"/>
          <w:lang w:val="en-GB"/>
        </w:rPr>
      </w:pPr>
      <w:r w:rsidRPr="00C44A6E">
        <w:rPr>
          <w:rFonts w:ascii="Cambria" w:hAnsi="Cambria"/>
          <w:sz w:val="21"/>
          <w:szCs w:val="21"/>
          <w:lang w:val="en-GB"/>
        </w:rPr>
        <w:t>Cybercrimes Seminar | Legal Education and Development (LEAD) | 2017</w:t>
      </w:r>
    </w:p>
    <w:p w14:paraId="54834D35" w14:textId="77777777" w:rsidR="002B7A5D" w:rsidRPr="00C44A6E" w:rsidRDefault="002B7A5D" w:rsidP="002B7A5D">
      <w:pPr>
        <w:spacing w:before="30" w:line="276" w:lineRule="auto"/>
        <w:jc w:val="center"/>
        <w:rPr>
          <w:rFonts w:ascii="Cambria" w:hAnsi="Cambria"/>
          <w:sz w:val="21"/>
          <w:szCs w:val="21"/>
          <w:lang w:val="en-GB"/>
        </w:rPr>
      </w:pPr>
      <w:r w:rsidRPr="00C44A6E">
        <w:rPr>
          <w:rFonts w:ascii="Cambria" w:hAnsi="Cambria"/>
          <w:sz w:val="21"/>
          <w:szCs w:val="21"/>
          <w:lang w:val="en-GB"/>
        </w:rPr>
        <w:t>Medical Law – Introductory Course (Online) | Legal Education and Development (LEAD) | 2017</w:t>
      </w:r>
    </w:p>
    <w:p w14:paraId="0EEACCB9" w14:textId="25A4F2B6" w:rsidR="001D54E4" w:rsidRPr="00C44A6E" w:rsidRDefault="001D54E4" w:rsidP="00CD5D0A">
      <w:pPr>
        <w:pStyle w:val="BodyText"/>
        <w:spacing w:before="30" w:after="0" w:line="276" w:lineRule="auto"/>
        <w:jc w:val="center"/>
        <w:rPr>
          <w:rFonts w:ascii="Cambria" w:eastAsia="Times New Roman" w:hAnsi="Cambria" w:cs="Arial"/>
          <w:sz w:val="21"/>
          <w:szCs w:val="21"/>
          <w:lang w:val="en-GB"/>
        </w:rPr>
      </w:pPr>
      <w:r w:rsidRPr="00C44A6E">
        <w:rPr>
          <w:rFonts w:ascii="Cambria" w:hAnsi="Cambria"/>
          <w:sz w:val="21"/>
          <w:szCs w:val="21"/>
          <w:lang w:val="en-GB"/>
        </w:rPr>
        <w:t>Significant Leadership Programme for Women Lawyers</w:t>
      </w:r>
      <w:r w:rsidR="00455003" w:rsidRPr="00C44A6E">
        <w:rPr>
          <w:rFonts w:ascii="Cambria" w:hAnsi="Cambria"/>
          <w:sz w:val="21"/>
          <w:szCs w:val="21"/>
          <w:lang w:val="en-GB"/>
        </w:rPr>
        <w:t xml:space="preserve"> </w:t>
      </w:r>
      <w:r w:rsidR="00CF65CC" w:rsidRPr="00C44A6E">
        <w:rPr>
          <w:rFonts w:ascii="Cambria" w:hAnsi="Cambria"/>
          <w:sz w:val="21"/>
          <w:szCs w:val="21"/>
          <w:lang w:val="en-GB"/>
        </w:rPr>
        <w:t xml:space="preserve">| </w:t>
      </w:r>
      <w:proofErr w:type="spellStart"/>
      <w:r w:rsidR="006D1FBB" w:rsidRPr="00C44A6E">
        <w:rPr>
          <w:rFonts w:ascii="Cambria" w:eastAsia="Times New Roman" w:hAnsi="Cambria" w:cs="Arial"/>
          <w:sz w:val="21"/>
          <w:szCs w:val="21"/>
          <w:lang w:val="en-GB"/>
        </w:rPr>
        <w:t>Calibrics</w:t>
      </w:r>
      <w:proofErr w:type="spellEnd"/>
      <w:r w:rsidR="006D1FBB" w:rsidRPr="00C44A6E">
        <w:rPr>
          <w:rFonts w:ascii="Cambria" w:eastAsia="Times New Roman" w:hAnsi="Cambria" w:cs="Arial"/>
          <w:sz w:val="21"/>
          <w:szCs w:val="21"/>
          <w:lang w:val="en-GB"/>
        </w:rPr>
        <w:t xml:space="preserve">, Prof. Jean Marie </w:t>
      </w:r>
      <w:r w:rsidR="00102BA9" w:rsidRPr="00C44A6E">
        <w:rPr>
          <w:rFonts w:ascii="Cambria" w:eastAsia="Times New Roman" w:hAnsi="Cambria" w:cs="Arial"/>
          <w:sz w:val="21"/>
          <w:szCs w:val="21"/>
          <w:lang w:val="en-GB"/>
        </w:rPr>
        <w:t>| 2017</w:t>
      </w:r>
    </w:p>
    <w:p w14:paraId="2771E789" w14:textId="77777777" w:rsidR="00E83AFE" w:rsidRPr="00C44A6E" w:rsidRDefault="00E83AFE" w:rsidP="00D95F22">
      <w:pPr>
        <w:spacing w:before="80" w:line="276" w:lineRule="auto"/>
        <w:jc w:val="center"/>
        <w:rPr>
          <w:rStyle w:val="BookTitle"/>
          <w:rFonts w:ascii="Cambria" w:hAnsi="Cambria"/>
          <w:sz w:val="21"/>
          <w:szCs w:val="21"/>
          <w:u w:val="single"/>
          <w:lang w:val="en-GB"/>
        </w:rPr>
      </w:pPr>
      <w:r w:rsidRPr="00C44A6E">
        <w:rPr>
          <w:rStyle w:val="BookTitle"/>
          <w:rFonts w:ascii="Cambria" w:hAnsi="Cambria"/>
          <w:sz w:val="21"/>
          <w:szCs w:val="21"/>
          <w:u w:val="single"/>
          <w:lang w:val="en-GB"/>
        </w:rPr>
        <w:t>Professional Development</w:t>
      </w:r>
    </w:p>
    <w:p w14:paraId="5343CEA1" w14:textId="77777777" w:rsidR="00CD5D0A" w:rsidRPr="00C44A6E" w:rsidRDefault="00E83AFE" w:rsidP="00CD5D0A">
      <w:pPr>
        <w:spacing w:before="30" w:line="276" w:lineRule="auto"/>
        <w:jc w:val="center"/>
        <w:rPr>
          <w:rFonts w:ascii="Cambria" w:hAnsi="Cambria" w:cstheme="minorHAnsi"/>
          <w:lang w:val="en-GB"/>
        </w:rPr>
      </w:pPr>
      <w:r w:rsidRPr="00C44A6E">
        <w:rPr>
          <w:rFonts w:ascii="Cambria" w:hAnsi="Cambria"/>
          <w:sz w:val="21"/>
          <w:szCs w:val="21"/>
          <w:lang w:val="en-GB"/>
        </w:rPr>
        <w:t>Crime Skills Workshop | 2019</w:t>
      </w:r>
      <w:r w:rsidR="00CD5D0A" w:rsidRPr="00C44A6E">
        <w:rPr>
          <w:rFonts w:ascii="Cambria" w:hAnsi="Cambria"/>
          <w:sz w:val="21"/>
          <w:szCs w:val="21"/>
          <w:lang w:val="en-GB"/>
        </w:rPr>
        <w:t xml:space="preserve"> </w:t>
      </w:r>
    </w:p>
    <w:p w14:paraId="2B3B3F58" w14:textId="77777777" w:rsidR="00CD5D0A" w:rsidRPr="00C44A6E" w:rsidRDefault="00E83AFE" w:rsidP="00CD5D0A">
      <w:pPr>
        <w:spacing w:before="30" w:line="276" w:lineRule="auto"/>
        <w:jc w:val="center"/>
        <w:rPr>
          <w:rFonts w:ascii="Cambria" w:hAnsi="Cambria" w:cstheme="minorHAnsi"/>
          <w:lang w:val="en-GB"/>
        </w:rPr>
      </w:pPr>
      <w:r w:rsidRPr="00C44A6E">
        <w:rPr>
          <w:rFonts w:ascii="Cambria" w:hAnsi="Cambria"/>
          <w:sz w:val="21"/>
          <w:szCs w:val="21"/>
          <w:lang w:val="en-GB"/>
        </w:rPr>
        <w:t>Criminal Court Skills Training | 2018</w:t>
      </w:r>
      <w:r w:rsidR="00CD5D0A" w:rsidRPr="00C44A6E">
        <w:rPr>
          <w:rFonts w:ascii="Cambria" w:hAnsi="Cambria"/>
          <w:sz w:val="21"/>
          <w:szCs w:val="21"/>
          <w:lang w:val="en-GB"/>
        </w:rPr>
        <w:t xml:space="preserve"> </w:t>
      </w:r>
    </w:p>
    <w:p w14:paraId="6A26986D" w14:textId="1AF9DA3A" w:rsidR="00E83AFE" w:rsidRPr="00C44A6E" w:rsidRDefault="00E83AFE" w:rsidP="00CD5D0A">
      <w:pPr>
        <w:spacing w:before="30" w:line="276" w:lineRule="auto"/>
        <w:jc w:val="center"/>
        <w:rPr>
          <w:rFonts w:ascii="Cambria" w:hAnsi="Cambria"/>
          <w:sz w:val="21"/>
          <w:szCs w:val="21"/>
          <w:lang w:val="en-GB"/>
        </w:rPr>
      </w:pPr>
      <w:r w:rsidRPr="00C44A6E">
        <w:rPr>
          <w:rFonts w:ascii="Cambria" w:hAnsi="Cambria"/>
          <w:sz w:val="21"/>
          <w:szCs w:val="21"/>
          <w:lang w:val="en-GB"/>
        </w:rPr>
        <w:t>Children’s Court Workshop | 2018</w:t>
      </w:r>
    </w:p>
    <w:p w14:paraId="56B8E494" w14:textId="56540CF4" w:rsidR="00CF65CC" w:rsidRPr="00C44A6E" w:rsidRDefault="00CF65CC" w:rsidP="00D95F22">
      <w:pPr>
        <w:spacing w:before="80" w:line="276" w:lineRule="auto"/>
        <w:jc w:val="center"/>
        <w:rPr>
          <w:rStyle w:val="BookTitle"/>
          <w:rFonts w:ascii="Cambria" w:hAnsi="Cambria"/>
          <w:sz w:val="21"/>
          <w:szCs w:val="21"/>
          <w:u w:val="single"/>
          <w:lang w:val="en-GB"/>
        </w:rPr>
      </w:pPr>
      <w:r w:rsidRPr="00C44A6E">
        <w:rPr>
          <w:rStyle w:val="BookTitle"/>
          <w:rFonts w:ascii="Cambria" w:hAnsi="Cambria"/>
          <w:sz w:val="21"/>
          <w:szCs w:val="21"/>
          <w:u w:val="single"/>
          <w:lang w:val="en-GB"/>
        </w:rPr>
        <w:t>Presentation</w:t>
      </w:r>
      <w:r w:rsidR="00A3179B" w:rsidRPr="00C44A6E">
        <w:rPr>
          <w:rStyle w:val="BookTitle"/>
          <w:rFonts w:ascii="Cambria" w:hAnsi="Cambria"/>
          <w:sz w:val="21"/>
          <w:szCs w:val="21"/>
          <w:u w:val="single"/>
          <w:lang w:val="en-GB"/>
        </w:rPr>
        <w:t xml:space="preserve"> | </w:t>
      </w:r>
      <w:r w:rsidRPr="00C44A6E">
        <w:rPr>
          <w:rStyle w:val="BookTitle"/>
          <w:rFonts w:ascii="Cambria" w:hAnsi="Cambria"/>
          <w:sz w:val="21"/>
          <w:szCs w:val="21"/>
          <w:u w:val="single"/>
          <w:lang w:val="en-GB"/>
        </w:rPr>
        <w:t>Conferences | Seminars</w:t>
      </w:r>
    </w:p>
    <w:p w14:paraId="1BD4DCBD" w14:textId="093C1C4C" w:rsidR="00E11901" w:rsidRPr="00C44A6E" w:rsidRDefault="00A3179B" w:rsidP="00CD5D0A">
      <w:pPr>
        <w:pStyle w:val="BodyText"/>
        <w:spacing w:before="30" w:after="0" w:line="276" w:lineRule="auto"/>
        <w:jc w:val="center"/>
        <w:rPr>
          <w:rFonts w:ascii="Cambria" w:hAnsi="Cambria"/>
          <w:sz w:val="21"/>
          <w:szCs w:val="21"/>
          <w:lang w:val="en-GB"/>
        </w:rPr>
      </w:pPr>
      <w:r w:rsidRPr="00C44A6E">
        <w:rPr>
          <w:rFonts w:ascii="Cambria" w:hAnsi="Cambria"/>
          <w:sz w:val="21"/>
          <w:szCs w:val="21"/>
          <w:lang w:val="en-GB"/>
        </w:rPr>
        <w:t>Presented Pa</w:t>
      </w:r>
      <w:r w:rsidR="00B1189E" w:rsidRPr="00C44A6E">
        <w:rPr>
          <w:rFonts w:ascii="Cambria" w:hAnsi="Cambria"/>
          <w:sz w:val="21"/>
          <w:szCs w:val="21"/>
          <w:lang w:val="en-GB"/>
        </w:rPr>
        <w:t>per on Maintenance at Dialogue, H</w:t>
      </w:r>
      <w:r w:rsidRPr="00C44A6E">
        <w:rPr>
          <w:rFonts w:ascii="Cambria" w:hAnsi="Cambria"/>
          <w:sz w:val="21"/>
          <w:szCs w:val="21"/>
          <w:lang w:val="en-GB"/>
        </w:rPr>
        <w:t xml:space="preserve">osted by Minister in the Presidency for Women, Youth and Persons </w:t>
      </w:r>
      <w:r w:rsidR="00CD5D0A" w:rsidRPr="00C44A6E">
        <w:rPr>
          <w:rFonts w:ascii="Cambria" w:hAnsi="Cambria"/>
          <w:sz w:val="21"/>
          <w:szCs w:val="21"/>
          <w:lang w:val="en-GB"/>
        </w:rPr>
        <w:t>w</w:t>
      </w:r>
      <w:r w:rsidRPr="00C44A6E">
        <w:rPr>
          <w:rFonts w:ascii="Cambria" w:hAnsi="Cambria"/>
          <w:sz w:val="21"/>
          <w:szCs w:val="21"/>
          <w:lang w:val="en-GB"/>
        </w:rPr>
        <w:t>ith Disabilities in Partnership with UN Women</w:t>
      </w:r>
      <w:r w:rsidR="00E83AFE" w:rsidRPr="00C44A6E">
        <w:rPr>
          <w:rFonts w:ascii="Cambria" w:hAnsi="Cambria"/>
          <w:sz w:val="21"/>
          <w:szCs w:val="21"/>
          <w:lang w:val="en-GB"/>
        </w:rPr>
        <w:t xml:space="preserve"> | </w:t>
      </w:r>
      <w:r w:rsidRPr="00C44A6E">
        <w:rPr>
          <w:rFonts w:ascii="Cambria" w:hAnsi="Cambria"/>
          <w:sz w:val="21"/>
          <w:szCs w:val="21"/>
          <w:lang w:val="en-GB"/>
        </w:rPr>
        <w:t>2019</w:t>
      </w:r>
    </w:p>
    <w:p w14:paraId="5ED09D4A" w14:textId="77777777" w:rsidR="00E11901" w:rsidRPr="00C44A6E" w:rsidRDefault="00CF65CC" w:rsidP="00CD5D0A">
      <w:pPr>
        <w:pStyle w:val="BodyText"/>
        <w:spacing w:before="30" w:after="0" w:line="276" w:lineRule="auto"/>
        <w:jc w:val="center"/>
        <w:rPr>
          <w:rFonts w:ascii="Cambria" w:hAnsi="Cambria"/>
          <w:sz w:val="21"/>
          <w:szCs w:val="21"/>
          <w:lang w:val="en-GB"/>
        </w:rPr>
      </w:pPr>
      <w:r w:rsidRPr="00C44A6E">
        <w:rPr>
          <w:rFonts w:ascii="Cambria" w:hAnsi="Cambria"/>
          <w:sz w:val="21"/>
          <w:szCs w:val="21"/>
          <w:lang w:val="en-GB"/>
        </w:rPr>
        <w:t>Attended Annual Conference of South African Chapter of International Association of Women Judges</w:t>
      </w:r>
      <w:r w:rsidR="00E83AFE" w:rsidRPr="00C44A6E">
        <w:rPr>
          <w:rFonts w:ascii="Cambria" w:hAnsi="Cambria"/>
          <w:sz w:val="21"/>
          <w:szCs w:val="21"/>
          <w:lang w:val="en-GB"/>
        </w:rPr>
        <w:t xml:space="preserve"> | </w:t>
      </w:r>
      <w:r w:rsidRPr="00C44A6E">
        <w:rPr>
          <w:rFonts w:ascii="Cambria" w:hAnsi="Cambria"/>
          <w:sz w:val="21"/>
          <w:szCs w:val="21"/>
          <w:lang w:val="en-GB"/>
        </w:rPr>
        <w:t>2019</w:t>
      </w:r>
    </w:p>
    <w:p w14:paraId="79CA6AC6" w14:textId="77777777" w:rsidR="00E11901" w:rsidRPr="00C44A6E" w:rsidRDefault="00CF65CC" w:rsidP="00CD5D0A">
      <w:pPr>
        <w:pStyle w:val="BodyText"/>
        <w:spacing w:before="30" w:after="0" w:line="276" w:lineRule="auto"/>
        <w:jc w:val="center"/>
        <w:rPr>
          <w:rFonts w:ascii="Cambria" w:hAnsi="Cambria"/>
          <w:sz w:val="21"/>
          <w:szCs w:val="21"/>
          <w:lang w:val="en-GB"/>
        </w:rPr>
      </w:pPr>
      <w:r w:rsidRPr="00C44A6E">
        <w:rPr>
          <w:rFonts w:ascii="Cambria" w:hAnsi="Cambria"/>
          <w:sz w:val="21"/>
          <w:szCs w:val="21"/>
          <w:lang w:val="en-GB"/>
        </w:rPr>
        <w:t>Presented Semina</w:t>
      </w:r>
      <w:r w:rsidR="00B1189E" w:rsidRPr="00C44A6E">
        <w:rPr>
          <w:rFonts w:ascii="Cambria" w:hAnsi="Cambria"/>
          <w:sz w:val="21"/>
          <w:szCs w:val="21"/>
          <w:lang w:val="en-GB"/>
        </w:rPr>
        <w:t>r on Preliminary Inquiry as it W</w:t>
      </w:r>
      <w:r w:rsidRPr="00C44A6E">
        <w:rPr>
          <w:rFonts w:ascii="Cambria" w:hAnsi="Cambria"/>
          <w:sz w:val="21"/>
          <w:szCs w:val="21"/>
          <w:lang w:val="en-GB"/>
        </w:rPr>
        <w:t xml:space="preserve">orks </w:t>
      </w:r>
      <w:r w:rsidR="00B1189E" w:rsidRPr="00C44A6E">
        <w:rPr>
          <w:rFonts w:ascii="Cambria" w:hAnsi="Cambria"/>
          <w:sz w:val="21"/>
          <w:szCs w:val="21"/>
          <w:lang w:val="en-GB"/>
        </w:rPr>
        <w:t>w</w:t>
      </w:r>
      <w:r w:rsidRPr="00C44A6E">
        <w:rPr>
          <w:rFonts w:ascii="Cambria" w:hAnsi="Cambria"/>
          <w:sz w:val="21"/>
          <w:szCs w:val="21"/>
          <w:lang w:val="en-GB"/>
        </w:rPr>
        <w:t>ithin Child Justice Act to Acting Magistrates</w:t>
      </w:r>
      <w:r w:rsidR="00E83AFE" w:rsidRPr="00C44A6E">
        <w:rPr>
          <w:rFonts w:ascii="Cambria" w:hAnsi="Cambria"/>
          <w:sz w:val="21"/>
          <w:szCs w:val="21"/>
          <w:lang w:val="en-GB"/>
        </w:rPr>
        <w:t xml:space="preserve"> | </w:t>
      </w:r>
      <w:r w:rsidRPr="00C44A6E">
        <w:rPr>
          <w:rFonts w:ascii="Cambria" w:hAnsi="Cambria"/>
          <w:sz w:val="21"/>
          <w:szCs w:val="21"/>
          <w:lang w:val="en-GB"/>
        </w:rPr>
        <w:t>2017</w:t>
      </w:r>
    </w:p>
    <w:p w14:paraId="7FB22395" w14:textId="77777777" w:rsidR="00E11901" w:rsidRPr="00C44A6E" w:rsidRDefault="00CF65CC" w:rsidP="00CD5D0A">
      <w:pPr>
        <w:pStyle w:val="BodyText"/>
        <w:spacing w:before="30" w:after="0" w:line="276" w:lineRule="auto"/>
        <w:jc w:val="center"/>
        <w:rPr>
          <w:rFonts w:ascii="Cambria" w:hAnsi="Cambria"/>
          <w:sz w:val="21"/>
          <w:szCs w:val="21"/>
          <w:lang w:val="en-GB"/>
        </w:rPr>
      </w:pPr>
      <w:r w:rsidRPr="00C44A6E">
        <w:rPr>
          <w:rFonts w:ascii="Cambria" w:hAnsi="Cambria"/>
          <w:sz w:val="21"/>
          <w:szCs w:val="21"/>
          <w:lang w:val="en-GB"/>
        </w:rPr>
        <w:t>Opening Address at Significant Leadership Programme for Women Lawyers</w:t>
      </w:r>
      <w:r w:rsidR="00E83AFE" w:rsidRPr="00C44A6E">
        <w:rPr>
          <w:rFonts w:ascii="Cambria" w:hAnsi="Cambria"/>
          <w:sz w:val="21"/>
          <w:szCs w:val="21"/>
          <w:lang w:val="en-GB"/>
        </w:rPr>
        <w:t xml:space="preserve"> | </w:t>
      </w:r>
      <w:r w:rsidRPr="00C44A6E">
        <w:rPr>
          <w:rFonts w:ascii="Cambria" w:hAnsi="Cambria"/>
          <w:sz w:val="21"/>
          <w:szCs w:val="21"/>
          <w:lang w:val="en-GB"/>
        </w:rPr>
        <w:t>2017</w:t>
      </w:r>
    </w:p>
    <w:p w14:paraId="22B6E7EB" w14:textId="700C008A" w:rsidR="00E83AFE" w:rsidRPr="00C44A6E" w:rsidRDefault="00E83AFE" w:rsidP="00CD5D0A">
      <w:pPr>
        <w:pStyle w:val="BodyText"/>
        <w:spacing w:before="30" w:after="0" w:line="276" w:lineRule="auto"/>
        <w:jc w:val="center"/>
        <w:rPr>
          <w:rFonts w:ascii="Cambria" w:hAnsi="Cambria"/>
          <w:sz w:val="21"/>
          <w:szCs w:val="21"/>
          <w:lang w:val="en-GB"/>
        </w:rPr>
      </w:pPr>
      <w:r w:rsidRPr="00C44A6E">
        <w:rPr>
          <w:rFonts w:ascii="Cambria" w:hAnsi="Cambria"/>
          <w:sz w:val="21"/>
          <w:szCs w:val="21"/>
          <w:lang w:val="en-GB"/>
        </w:rPr>
        <w:t xml:space="preserve">Annual Speaker </w:t>
      </w:r>
      <w:r w:rsidRPr="00C44A6E">
        <w:rPr>
          <w:rFonts w:ascii="Cambria" w:hAnsi="Cambria" w:cstheme="minorHAnsi"/>
          <w:sz w:val="21"/>
          <w:szCs w:val="21"/>
          <w:lang w:val="en-GB"/>
        </w:rPr>
        <w:t xml:space="preserve">| </w:t>
      </w:r>
      <w:r w:rsidRPr="00C44A6E">
        <w:rPr>
          <w:rFonts w:ascii="Cambria" w:hAnsi="Cambria"/>
          <w:sz w:val="21"/>
          <w:szCs w:val="21"/>
          <w:lang w:val="en-GB"/>
        </w:rPr>
        <w:t>Northdale Primary Grade 7 Career Day | 2016 – 2017</w:t>
      </w:r>
    </w:p>
    <w:p w14:paraId="2450A1E8" w14:textId="77777777" w:rsidR="00A3179B" w:rsidRPr="00C44A6E" w:rsidRDefault="00A3179B" w:rsidP="00D95F22">
      <w:pPr>
        <w:pStyle w:val="BodyText"/>
        <w:spacing w:before="80" w:after="0" w:line="276" w:lineRule="auto"/>
        <w:jc w:val="center"/>
        <w:rPr>
          <w:rFonts w:ascii="Cambria" w:hAnsi="Cambria"/>
          <w:sz w:val="21"/>
          <w:szCs w:val="21"/>
          <w:lang w:val="en-GB"/>
        </w:rPr>
      </w:pPr>
      <w:r w:rsidRPr="00C44A6E">
        <w:rPr>
          <w:rStyle w:val="BookTitle"/>
          <w:rFonts w:ascii="Cambria" w:hAnsi="Cambria"/>
          <w:sz w:val="21"/>
          <w:szCs w:val="21"/>
          <w:u w:val="single"/>
          <w:lang w:val="en-GB"/>
        </w:rPr>
        <w:t>Professional Affiliations</w:t>
      </w:r>
    </w:p>
    <w:p w14:paraId="18F06B59" w14:textId="23EED5B0" w:rsidR="00E83AFE" w:rsidRPr="00C44A6E" w:rsidRDefault="00E83AFE" w:rsidP="00CD5D0A">
      <w:pPr>
        <w:pStyle w:val="CommentText"/>
        <w:spacing w:before="30" w:line="276" w:lineRule="auto"/>
        <w:jc w:val="center"/>
        <w:rPr>
          <w:rFonts w:ascii="Cambria" w:hAnsi="Cambria"/>
          <w:sz w:val="21"/>
          <w:szCs w:val="21"/>
          <w:lang w:val="en-GB"/>
        </w:rPr>
      </w:pPr>
      <w:r w:rsidRPr="00C44A6E">
        <w:rPr>
          <w:rFonts w:ascii="Cambria" w:hAnsi="Cambria"/>
          <w:sz w:val="21"/>
          <w:szCs w:val="21"/>
          <w:lang w:val="en-GB"/>
        </w:rPr>
        <w:t>Member:  Judicial Officers Association of South Africa (JOASA) | Current</w:t>
      </w:r>
    </w:p>
    <w:p w14:paraId="6CC22ECF" w14:textId="77777777" w:rsidR="00715D5D" w:rsidRDefault="00E83AFE" w:rsidP="00715D5D">
      <w:pPr>
        <w:pStyle w:val="CommentText"/>
        <w:spacing w:before="30" w:line="276" w:lineRule="auto"/>
        <w:jc w:val="center"/>
        <w:rPr>
          <w:rFonts w:ascii="Cambria" w:hAnsi="Cambria"/>
          <w:sz w:val="21"/>
          <w:szCs w:val="21"/>
          <w:lang w:val="en-GB"/>
        </w:rPr>
      </w:pPr>
      <w:r w:rsidRPr="00C44A6E">
        <w:rPr>
          <w:rFonts w:ascii="Cambria" w:hAnsi="Cambria"/>
          <w:sz w:val="21"/>
          <w:szCs w:val="21"/>
          <w:lang w:val="en-GB"/>
        </w:rPr>
        <w:t>Member: IAWJ SA Chapter | International Association of Women Judges | Current</w:t>
      </w:r>
    </w:p>
    <w:p w14:paraId="163F927D" w14:textId="77777777" w:rsidR="00715D5D" w:rsidRDefault="00CD5D0A" w:rsidP="00715D5D">
      <w:pPr>
        <w:pStyle w:val="CommentText"/>
        <w:spacing w:before="30" w:line="276" w:lineRule="auto"/>
        <w:jc w:val="center"/>
        <w:rPr>
          <w:rFonts w:ascii="Cambria" w:hAnsi="Cambria"/>
          <w:sz w:val="21"/>
          <w:szCs w:val="21"/>
          <w:lang w:val="en-GB"/>
        </w:rPr>
      </w:pPr>
      <w:r w:rsidRPr="00C44A6E">
        <w:rPr>
          <w:rFonts w:ascii="Cambria" w:hAnsi="Cambria"/>
          <w:sz w:val="21"/>
          <w:szCs w:val="21"/>
          <w:lang w:val="en-GB"/>
        </w:rPr>
        <w:t xml:space="preserve">Member:  Criminological Member of South Africa (CRIMSA) | 2016 – Present </w:t>
      </w:r>
    </w:p>
    <w:p w14:paraId="104BB132" w14:textId="1FE38F97" w:rsidR="00E83AFE" w:rsidRPr="00715D5D" w:rsidRDefault="00A3179B" w:rsidP="00715D5D">
      <w:pPr>
        <w:pStyle w:val="CommentText"/>
        <w:spacing w:before="30" w:line="276" w:lineRule="auto"/>
        <w:jc w:val="center"/>
        <w:rPr>
          <w:rFonts w:ascii="Cambria" w:hAnsi="Cambria"/>
          <w:sz w:val="21"/>
          <w:szCs w:val="21"/>
          <w:lang w:val="en-GB"/>
        </w:rPr>
      </w:pPr>
      <w:r w:rsidRPr="00C44A6E">
        <w:rPr>
          <w:rFonts w:ascii="Cambria" w:hAnsi="Cambria"/>
          <w:sz w:val="21"/>
          <w:szCs w:val="21"/>
          <w:lang w:val="en-GB"/>
        </w:rPr>
        <w:t>Trustee</w:t>
      </w:r>
      <w:r w:rsidRPr="00C44A6E">
        <w:rPr>
          <w:rFonts w:ascii="Cambria" w:hAnsi="Cambria" w:cstheme="minorHAnsi"/>
          <w:sz w:val="21"/>
          <w:szCs w:val="21"/>
          <w:lang w:val="en-GB"/>
        </w:rPr>
        <w:t xml:space="preserve"> | </w:t>
      </w:r>
      <w:r w:rsidRPr="00C44A6E">
        <w:rPr>
          <w:rFonts w:ascii="Cambria" w:hAnsi="Cambria"/>
          <w:sz w:val="21"/>
          <w:szCs w:val="21"/>
          <w:lang w:val="en-GB"/>
        </w:rPr>
        <w:t xml:space="preserve">Mont Blanc Body Corporate </w:t>
      </w:r>
      <w:r w:rsidRPr="00C44A6E">
        <w:rPr>
          <w:rFonts w:ascii="Cambria" w:hAnsi="Cambria" w:cstheme="minorHAnsi"/>
          <w:sz w:val="21"/>
          <w:szCs w:val="21"/>
          <w:lang w:val="en-GB"/>
        </w:rPr>
        <w:t>| 2011 – 2013</w:t>
      </w:r>
    </w:p>
    <w:sectPr w:rsidR="00E83AFE" w:rsidRPr="00715D5D" w:rsidSect="002E25E7">
      <w:headerReference w:type="default" r:id="rId9"/>
      <w:foot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B383" w14:textId="77777777" w:rsidR="00002986" w:rsidRDefault="00002986" w:rsidP="009B3B2C">
      <w:r>
        <w:separator/>
      </w:r>
    </w:p>
  </w:endnote>
  <w:endnote w:type="continuationSeparator" w:id="0">
    <w:p w14:paraId="65C49D3F" w14:textId="77777777" w:rsidR="00002986" w:rsidRDefault="00002986" w:rsidP="009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5BE9" w14:textId="4786F9E0" w:rsidR="00B75C97" w:rsidRPr="00D722A5" w:rsidRDefault="00B75C97" w:rsidP="00B75C97">
    <w:pPr>
      <w:pStyle w:val="Footer"/>
      <w:jc w:val="center"/>
      <w:rPr>
        <w:rFonts w:ascii="Cambria" w:hAnsi="Cambria"/>
      </w:rPr>
    </w:pPr>
    <w:r w:rsidRPr="00D722A5">
      <w:rPr>
        <w:rFonts w:ascii="Cambria" w:hAnsi="Cambria"/>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84AC" w14:textId="77777777" w:rsidR="00002986" w:rsidRDefault="00002986" w:rsidP="009B3B2C">
      <w:r>
        <w:separator/>
      </w:r>
    </w:p>
  </w:footnote>
  <w:footnote w:type="continuationSeparator" w:id="0">
    <w:p w14:paraId="3DF55DE1" w14:textId="77777777" w:rsidR="00002986" w:rsidRDefault="00002986" w:rsidP="009B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5C32" w14:textId="01E83EA6" w:rsidR="009B3B2C" w:rsidRPr="00D722A5" w:rsidRDefault="008849CA" w:rsidP="00CD5D0A">
    <w:pPr>
      <w:pBdr>
        <w:bottom w:val="single" w:sz="4" w:space="1" w:color="auto"/>
      </w:pBdr>
      <w:spacing w:after="200" w:line="276" w:lineRule="auto"/>
      <w:jc w:val="center"/>
      <w:rPr>
        <w:rFonts w:ascii="Cambria" w:hAnsi="Cambria"/>
      </w:rPr>
    </w:pPr>
    <w:r w:rsidRPr="008849CA">
      <w:rPr>
        <w:rFonts w:ascii="Cambria" w:hAnsi="Cambria"/>
        <w:noProof/>
        <w:sz w:val="28"/>
        <w:szCs w:val="28"/>
      </w:rPr>
      <mc:AlternateContent>
        <mc:Choice Requires="wps">
          <w:drawing>
            <wp:anchor distT="0" distB="0" distL="114300" distR="114300" simplePos="0" relativeHeight="251659264" behindDoc="1" locked="0" layoutInCell="1" allowOverlap="1" wp14:anchorId="0C2D6B56" wp14:editId="56F67FC2">
              <wp:simplePos x="0" y="0"/>
              <wp:positionH relativeFrom="page">
                <wp:posOffset>-28575</wp:posOffset>
              </wp:positionH>
              <wp:positionV relativeFrom="paragraph">
                <wp:posOffset>-457200</wp:posOffset>
              </wp:positionV>
              <wp:extent cx="7610475" cy="274320"/>
              <wp:effectExtent l="0" t="0" r="9525" b="0"/>
              <wp:wrapNone/>
              <wp:docPr id="6" name="Rectangle 6"/>
              <wp:cNvGraphicFramePr/>
              <a:graphic xmlns:a="http://schemas.openxmlformats.org/drawingml/2006/main">
                <a:graphicData uri="http://schemas.microsoft.com/office/word/2010/wordprocessingShape">
                  <wps:wsp>
                    <wps:cNvSpPr/>
                    <wps:spPr>
                      <a:xfrm>
                        <a:off x="0" y="0"/>
                        <a:ext cx="7610475" cy="274320"/>
                      </a:xfrm>
                      <a:prstGeom prst="rect">
                        <a:avLst/>
                      </a:prstGeom>
                      <a:gradFill flip="none" rotWithShape="1">
                        <a:gsLst>
                          <a:gs pos="42000">
                            <a:srgbClr val="008080">
                              <a:tint val="66000"/>
                              <a:satMod val="160000"/>
                            </a:srgbClr>
                          </a:gs>
                          <a:gs pos="74000">
                            <a:srgbClr val="008080">
                              <a:tint val="44500"/>
                              <a:satMod val="160000"/>
                            </a:srgbClr>
                          </a:gs>
                          <a:gs pos="100000">
                            <a:srgbClr val="008080">
                              <a:tint val="23500"/>
                              <a:satMod val="160000"/>
                            </a:srgbClr>
                          </a:gs>
                        </a:gsLst>
                        <a:path path="circle">
                          <a:fillToRect r="100000" b="100000"/>
                        </a:path>
                        <a:tileRect l="-100000" t="-100000"/>
                      </a:gra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0F72" id="Rectangle 6" o:spid="_x0000_s1026" style="position:absolute;margin-left:-2.25pt;margin-top:-36pt;width:599.2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" fillcolor="#96c1c1" stroked="f" strokeweight="1pt">
              <v:fill color2="#e1ebeb" rotate="t" colors="0 #96c1c1;27525f #96c1c1;48497f #c0d7d7" focus="100%" type="gradientRadial"/>
              <w10:wrap anchorx="page"/>
            </v:rect>
          </w:pict>
        </mc:Fallback>
      </mc:AlternateContent>
    </w:r>
    <w:r w:rsidRPr="008849CA">
      <w:rPr>
        <w:rStyle w:val="BookTitle"/>
        <w:rFonts w:ascii="Cambria" w:hAnsi="Cambria"/>
        <w:sz w:val="28"/>
        <w:szCs w:val="28"/>
        <w:lang w:val="en-GB"/>
      </w:rPr>
      <w:t>Chetna Singh</w:t>
    </w:r>
    <w:r w:rsidR="003D6321">
      <w:rPr>
        <w:rStyle w:val="BookTitle"/>
        <w:rFonts w:ascii="Cambria" w:hAnsi="Cambria"/>
        <w:sz w:val="28"/>
        <w:szCs w:val="28"/>
        <w:lang w:val="en-GB"/>
      </w:rPr>
      <w:t xml:space="preserve"> </w:t>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r>
    <w:r w:rsidR="003D6321">
      <w:rPr>
        <w:rStyle w:val="BookTitle"/>
        <w:rFonts w:ascii="Cambria" w:hAnsi="Cambria"/>
        <w:sz w:val="28"/>
        <w:szCs w:val="28"/>
        <w:lang w:val="en-GB"/>
      </w:rPr>
      <w:tab/>
      <w:t xml:space="preserve">  </w:t>
    </w:r>
    <w:r w:rsidR="009B3B2C" w:rsidRPr="00D722A5">
      <w:rPr>
        <w:rFonts w:ascii="Cambria" w:hAnsi="Cambria"/>
        <w:color w:val="7F7F7F" w:themeColor="background1" w:themeShade="7F"/>
        <w:spacing w:val="60"/>
      </w:rPr>
      <w:t>Page</w:t>
    </w:r>
    <w:r w:rsidR="009B3B2C" w:rsidRPr="00D722A5">
      <w:rPr>
        <w:rFonts w:ascii="Cambria" w:hAnsi="Cambria"/>
      </w:rPr>
      <w:t xml:space="preserve"> | </w:t>
    </w:r>
    <w:r w:rsidR="009B3B2C" w:rsidRPr="00D722A5">
      <w:rPr>
        <w:rFonts w:ascii="Cambria" w:hAnsi="Cambria"/>
      </w:rPr>
      <w:fldChar w:fldCharType="begin"/>
    </w:r>
    <w:r w:rsidR="009B3B2C" w:rsidRPr="00D722A5">
      <w:rPr>
        <w:rFonts w:ascii="Cambria" w:hAnsi="Cambria"/>
      </w:rPr>
      <w:instrText xml:space="preserve"> PAGE   \* MERGEFORMAT </w:instrText>
    </w:r>
    <w:r w:rsidR="009B3B2C" w:rsidRPr="00D722A5">
      <w:rPr>
        <w:rFonts w:ascii="Cambria" w:hAnsi="Cambria"/>
      </w:rPr>
      <w:fldChar w:fldCharType="separate"/>
    </w:r>
    <w:r w:rsidR="002B7A5D" w:rsidRPr="002B7A5D">
      <w:rPr>
        <w:rFonts w:ascii="Cambria" w:hAnsi="Cambria"/>
        <w:b/>
        <w:bCs/>
        <w:noProof/>
      </w:rPr>
      <w:t>2</w:t>
    </w:r>
    <w:r w:rsidR="009B3B2C" w:rsidRPr="00D722A5">
      <w:rPr>
        <w:rFonts w:ascii="Cambria" w:hAnsi="Cambria"/>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4D1D"/>
    <w:multiLevelType w:val="hybridMultilevel"/>
    <w:tmpl w:val="36D03AFC"/>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75E65"/>
    <w:multiLevelType w:val="hybridMultilevel"/>
    <w:tmpl w:val="709805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140D95"/>
    <w:multiLevelType w:val="hybridMultilevel"/>
    <w:tmpl w:val="32EAA432"/>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41829"/>
    <w:multiLevelType w:val="hybridMultilevel"/>
    <w:tmpl w:val="2B2A4562"/>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E2B38"/>
    <w:multiLevelType w:val="hybridMultilevel"/>
    <w:tmpl w:val="7A4C4566"/>
    <w:lvl w:ilvl="0" w:tplc="04090005">
      <w:start w:val="1"/>
      <w:numFmt w:val="bullet"/>
      <w:lvlText w:val=""/>
      <w:lvlJc w:val="left"/>
      <w:pPr>
        <w:ind w:left="1080" w:hanging="72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F23B3"/>
    <w:multiLevelType w:val="hybridMultilevel"/>
    <w:tmpl w:val="7BC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F3B01"/>
    <w:multiLevelType w:val="hybridMultilevel"/>
    <w:tmpl w:val="A2A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B5"/>
    <w:rsid w:val="00002986"/>
    <w:rsid w:val="00005579"/>
    <w:rsid w:val="00034B43"/>
    <w:rsid w:val="0006786B"/>
    <w:rsid w:val="00090C9C"/>
    <w:rsid w:val="000A2E96"/>
    <w:rsid w:val="000B13DF"/>
    <w:rsid w:val="000B63EA"/>
    <w:rsid w:val="000C2090"/>
    <w:rsid w:val="000C4BFC"/>
    <w:rsid w:val="000C5A6A"/>
    <w:rsid w:val="000C6485"/>
    <w:rsid w:val="000D5180"/>
    <w:rsid w:val="000F314D"/>
    <w:rsid w:val="00102BA9"/>
    <w:rsid w:val="00114BEB"/>
    <w:rsid w:val="00134BA2"/>
    <w:rsid w:val="00136040"/>
    <w:rsid w:val="00154FD8"/>
    <w:rsid w:val="001843C5"/>
    <w:rsid w:val="00184755"/>
    <w:rsid w:val="001B28CC"/>
    <w:rsid w:val="001B7D49"/>
    <w:rsid w:val="001D297A"/>
    <w:rsid w:val="001D54E4"/>
    <w:rsid w:val="001E5E1F"/>
    <w:rsid w:val="001E7BA6"/>
    <w:rsid w:val="001F012F"/>
    <w:rsid w:val="0023698F"/>
    <w:rsid w:val="002524FC"/>
    <w:rsid w:val="00283EBF"/>
    <w:rsid w:val="002A1124"/>
    <w:rsid w:val="002A43C8"/>
    <w:rsid w:val="002A64AC"/>
    <w:rsid w:val="002B7A5D"/>
    <w:rsid w:val="002E25E7"/>
    <w:rsid w:val="002F0329"/>
    <w:rsid w:val="002F2B47"/>
    <w:rsid w:val="003116BB"/>
    <w:rsid w:val="003128EA"/>
    <w:rsid w:val="003136DF"/>
    <w:rsid w:val="00325237"/>
    <w:rsid w:val="0033506C"/>
    <w:rsid w:val="003430A8"/>
    <w:rsid w:val="003811F7"/>
    <w:rsid w:val="003C559A"/>
    <w:rsid w:val="003D6321"/>
    <w:rsid w:val="003F2751"/>
    <w:rsid w:val="004234A9"/>
    <w:rsid w:val="004250B5"/>
    <w:rsid w:val="004518D5"/>
    <w:rsid w:val="00455003"/>
    <w:rsid w:val="004652C7"/>
    <w:rsid w:val="004805A0"/>
    <w:rsid w:val="00481BC2"/>
    <w:rsid w:val="004B5B50"/>
    <w:rsid w:val="004C6380"/>
    <w:rsid w:val="004D3E60"/>
    <w:rsid w:val="004E098A"/>
    <w:rsid w:val="005262FD"/>
    <w:rsid w:val="005506D7"/>
    <w:rsid w:val="00560EFF"/>
    <w:rsid w:val="00570194"/>
    <w:rsid w:val="00572EDA"/>
    <w:rsid w:val="00585D53"/>
    <w:rsid w:val="00595779"/>
    <w:rsid w:val="005B33DD"/>
    <w:rsid w:val="005C1679"/>
    <w:rsid w:val="00603FBA"/>
    <w:rsid w:val="00632BD6"/>
    <w:rsid w:val="0066296D"/>
    <w:rsid w:val="0067563A"/>
    <w:rsid w:val="0068528B"/>
    <w:rsid w:val="00692987"/>
    <w:rsid w:val="006B7DB8"/>
    <w:rsid w:val="006C5E4C"/>
    <w:rsid w:val="006D1FBB"/>
    <w:rsid w:val="006E0606"/>
    <w:rsid w:val="006E1A6A"/>
    <w:rsid w:val="006F5EEA"/>
    <w:rsid w:val="00715D5D"/>
    <w:rsid w:val="0072683D"/>
    <w:rsid w:val="0073054E"/>
    <w:rsid w:val="007314CA"/>
    <w:rsid w:val="00734725"/>
    <w:rsid w:val="00751A9E"/>
    <w:rsid w:val="007817BB"/>
    <w:rsid w:val="00785015"/>
    <w:rsid w:val="007A390B"/>
    <w:rsid w:val="007B75DF"/>
    <w:rsid w:val="007E49EF"/>
    <w:rsid w:val="00807924"/>
    <w:rsid w:val="00811394"/>
    <w:rsid w:val="008641E4"/>
    <w:rsid w:val="008849CA"/>
    <w:rsid w:val="00894F92"/>
    <w:rsid w:val="008A035A"/>
    <w:rsid w:val="008C31FA"/>
    <w:rsid w:val="00906737"/>
    <w:rsid w:val="00917B9E"/>
    <w:rsid w:val="00927267"/>
    <w:rsid w:val="00982722"/>
    <w:rsid w:val="009A4CFC"/>
    <w:rsid w:val="009B3B2C"/>
    <w:rsid w:val="009B5F86"/>
    <w:rsid w:val="009C0540"/>
    <w:rsid w:val="009C1241"/>
    <w:rsid w:val="009C52B0"/>
    <w:rsid w:val="009C5A3F"/>
    <w:rsid w:val="00A12BCF"/>
    <w:rsid w:val="00A24E8F"/>
    <w:rsid w:val="00A3025B"/>
    <w:rsid w:val="00A3179B"/>
    <w:rsid w:val="00A332C8"/>
    <w:rsid w:val="00A3665F"/>
    <w:rsid w:val="00A43486"/>
    <w:rsid w:val="00A4665E"/>
    <w:rsid w:val="00A467AF"/>
    <w:rsid w:val="00A92DD5"/>
    <w:rsid w:val="00AA1C22"/>
    <w:rsid w:val="00AF674F"/>
    <w:rsid w:val="00B02DBE"/>
    <w:rsid w:val="00B1189E"/>
    <w:rsid w:val="00B75C97"/>
    <w:rsid w:val="00B81F88"/>
    <w:rsid w:val="00B91118"/>
    <w:rsid w:val="00BA2CC1"/>
    <w:rsid w:val="00BC10C1"/>
    <w:rsid w:val="00BD2C83"/>
    <w:rsid w:val="00BE367B"/>
    <w:rsid w:val="00C06088"/>
    <w:rsid w:val="00C44A6E"/>
    <w:rsid w:val="00C47B79"/>
    <w:rsid w:val="00C51EAB"/>
    <w:rsid w:val="00C623B5"/>
    <w:rsid w:val="00C86304"/>
    <w:rsid w:val="00CD5D0A"/>
    <w:rsid w:val="00CD7741"/>
    <w:rsid w:val="00CE18EE"/>
    <w:rsid w:val="00CE6BED"/>
    <w:rsid w:val="00CF0D61"/>
    <w:rsid w:val="00CF65CC"/>
    <w:rsid w:val="00D03F42"/>
    <w:rsid w:val="00D2589F"/>
    <w:rsid w:val="00D2771C"/>
    <w:rsid w:val="00D35074"/>
    <w:rsid w:val="00D43235"/>
    <w:rsid w:val="00D6560C"/>
    <w:rsid w:val="00D722A5"/>
    <w:rsid w:val="00D75C66"/>
    <w:rsid w:val="00D82C12"/>
    <w:rsid w:val="00D95F22"/>
    <w:rsid w:val="00DB29C9"/>
    <w:rsid w:val="00DE16E2"/>
    <w:rsid w:val="00DF0BC6"/>
    <w:rsid w:val="00E01B0B"/>
    <w:rsid w:val="00E11901"/>
    <w:rsid w:val="00E27890"/>
    <w:rsid w:val="00E3049F"/>
    <w:rsid w:val="00E35011"/>
    <w:rsid w:val="00E5692E"/>
    <w:rsid w:val="00E6147F"/>
    <w:rsid w:val="00E83AFE"/>
    <w:rsid w:val="00EA0334"/>
    <w:rsid w:val="00EA0BB4"/>
    <w:rsid w:val="00EA4C9A"/>
    <w:rsid w:val="00EC32CF"/>
    <w:rsid w:val="00EE29CB"/>
    <w:rsid w:val="00EF576D"/>
    <w:rsid w:val="00F13E40"/>
    <w:rsid w:val="00F23A7E"/>
    <w:rsid w:val="00F27E13"/>
    <w:rsid w:val="00F61D79"/>
    <w:rsid w:val="00F6255D"/>
    <w:rsid w:val="00F76B35"/>
    <w:rsid w:val="00F77854"/>
    <w:rsid w:val="00FE156B"/>
    <w:rsid w:val="00FE7870"/>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7798"/>
  <w15:docId w15:val="{8291A561-BBB9-4279-92DB-11B3161B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34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1A9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4234A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table" w:customStyle="1" w:styleId="TableGrid1">
    <w:name w:val="Table Grid1"/>
    <w:basedOn w:val="TableNormal"/>
    <w:rsid w:val="00F27E1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13"/>
    <w:rPr>
      <w:rFonts w:ascii="Segoe UI" w:hAnsi="Segoe UI" w:cs="Segoe UI"/>
      <w:sz w:val="18"/>
      <w:szCs w:val="18"/>
    </w:rPr>
  </w:style>
  <w:style w:type="character" w:styleId="BookTitle">
    <w:name w:val="Book Title"/>
    <w:basedOn w:val="DefaultParagraphFont"/>
    <w:uiPriority w:val="33"/>
    <w:qFormat/>
    <w:rsid w:val="003C559A"/>
    <w:rPr>
      <w:b/>
      <w:bCs/>
      <w:smallCaps/>
      <w:spacing w:val="5"/>
    </w:rPr>
  </w:style>
  <w:style w:type="character" w:customStyle="1" w:styleId="Heading1Char">
    <w:name w:val="Heading 1 Char"/>
    <w:basedOn w:val="DefaultParagraphFont"/>
    <w:link w:val="Heading1"/>
    <w:uiPriority w:val="9"/>
    <w:rsid w:val="004234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34A9"/>
    <w:rPr>
      <w:rFonts w:ascii="Times New Roman" w:eastAsia="Times New Roman" w:hAnsi="Times New Roman" w:cs="Times New Roman"/>
      <w:b/>
      <w:bCs/>
      <w:sz w:val="27"/>
      <w:szCs w:val="27"/>
    </w:rPr>
  </w:style>
  <w:style w:type="character" w:customStyle="1" w:styleId="a11y-text">
    <w:name w:val="a11y-text"/>
    <w:basedOn w:val="DefaultParagraphFont"/>
    <w:rsid w:val="004234A9"/>
  </w:style>
  <w:style w:type="character" w:customStyle="1" w:styleId="jobs-top-cardbullet">
    <w:name w:val="jobs-top-card__bullet"/>
    <w:basedOn w:val="DefaultParagraphFont"/>
    <w:rsid w:val="004234A9"/>
  </w:style>
  <w:style w:type="character" w:customStyle="1" w:styleId="artdeco-inline-feedbackmessage">
    <w:name w:val="artdeco-inline-feedback__message"/>
    <w:basedOn w:val="DefaultParagraphFont"/>
    <w:rsid w:val="004234A9"/>
  </w:style>
  <w:style w:type="paragraph" w:styleId="NormalWeb">
    <w:name w:val="Normal (Web)"/>
    <w:basedOn w:val="Normal"/>
    <w:uiPriority w:val="99"/>
    <w:unhideWhenUsed/>
    <w:rsid w:val="004234A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34A9"/>
    <w:rPr>
      <w:b/>
      <w:bCs/>
    </w:rPr>
  </w:style>
  <w:style w:type="character" w:customStyle="1" w:styleId="Heading2Char">
    <w:name w:val="Heading 2 Char"/>
    <w:basedOn w:val="DefaultParagraphFont"/>
    <w:link w:val="Heading2"/>
    <w:uiPriority w:val="9"/>
    <w:semiHidden/>
    <w:rsid w:val="00751A9E"/>
    <w:rPr>
      <w:rFonts w:asciiTheme="majorHAnsi" w:eastAsiaTheme="majorEastAsia" w:hAnsiTheme="majorHAnsi" w:cstheme="majorBidi"/>
      <w:b/>
      <w:bCs/>
      <w:color w:val="4472C4" w:themeColor="accent1"/>
      <w:sz w:val="26"/>
      <w:szCs w:val="26"/>
    </w:rPr>
  </w:style>
  <w:style w:type="paragraph" w:customStyle="1" w:styleId="BulletedList">
    <w:name w:val="Bulleted List"/>
    <w:next w:val="Normal"/>
    <w:rsid w:val="00751A9E"/>
    <w:pPr>
      <w:numPr>
        <w:numId w:val="8"/>
      </w:numPr>
    </w:pPr>
    <w:rPr>
      <w:rFonts w:ascii="Times New Roman" w:eastAsia="Times New Roman" w:hAnsi="Times New Roman" w:cs="Times New Roman"/>
      <w:spacing w:val="-5"/>
      <w:szCs w:val="20"/>
    </w:rPr>
  </w:style>
  <w:style w:type="paragraph" w:customStyle="1" w:styleId="JobTitleDegree1">
    <w:name w:val="Job Title/Degree 1"/>
    <w:basedOn w:val="BodyText"/>
    <w:rsid w:val="006E1A6A"/>
    <w:pPr>
      <w:tabs>
        <w:tab w:val="left" w:pos="2160"/>
        <w:tab w:val="right" w:pos="6480"/>
      </w:tabs>
      <w:spacing w:before="240" w:after="40" w:line="220" w:lineRule="atLeast"/>
      <w:jc w:val="center"/>
    </w:pPr>
    <w:rPr>
      <w:rFonts w:ascii="Times New Roman" w:eastAsia="Times New Roman" w:hAnsi="Times New Roman" w:cs="Times New Roman"/>
    </w:rPr>
  </w:style>
  <w:style w:type="paragraph" w:styleId="BodyText">
    <w:name w:val="Body Text"/>
    <w:basedOn w:val="Normal"/>
    <w:link w:val="BodyTextChar"/>
    <w:uiPriority w:val="99"/>
    <w:unhideWhenUsed/>
    <w:rsid w:val="006E1A6A"/>
    <w:pPr>
      <w:spacing w:after="120"/>
    </w:pPr>
  </w:style>
  <w:style w:type="character" w:customStyle="1" w:styleId="BodyTextChar">
    <w:name w:val="Body Text Char"/>
    <w:basedOn w:val="DefaultParagraphFont"/>
    <w:link w:val="BodyText"/>
    <w:uiPriority w:val="99"/>
    <w:rsid w:val="006E1A6A"/>
  </w:style>
  <w:style w:type="paragraph" w:customStyle="1" w:styleId="Dates1">
    <w:name w:val="Dates 1"/>
    <w:basedOn w:val="Normal"/>
    <w:rsid w:val="006E1A6A"/>
    <w:pPr>
      <w:tabs>
        <w:tab w:val="left" w:pos="2160"/>
        <w:tab w:val="right" w:pos="6480"/>
      </w:tabs>
      <w:spacing w:before="240" w:after="40" w:line="220" w:lineRule="atLeast"/>
    </w:pPr>
    <w:rPr>
      <w:rFonts w:ascii="Times New Roman" w:eastAsia="Times New Roman" w:hAnsi="Times New Roman" w:cs="Times New Roman"/>
      <w:szCs w:val="20"/>
    </w:rPr>
  </w:style>
  <w:style w:type="paragraph" w:customStyle="1" w:styleId="CompanyNameLocation1">
    <w:name w:val="Company Name/Location 1"/>
    <w:basedOn w:val="BodyText3"/>
    <w:rsid w:val="006E1A6A"/>
    <w:pPr>
      <w:tabs>
        <w:tab w:val="left" w:pos="2160"/>
        <w:tab w:val="right" w:pos="6480"/>
      </w:tabs>
      <w:spacing w:before="240" w:after="40" w:line="220" w:lineRule="atLeast"/>
      <w:jc w:val="right"/>
    </w:pPr>
    <w:rPr>
      <w:rFonts w:ascii="Times New Roman" w:eastAsia="Times New Roman" w:hAnsi="Times New Roman" w:cs="Times New Roman"/>
      <w:sz w:val="22"/>
    </w:rPr>
  </w:style>
  <w:style w:type="paragraph" w:styleId="BodyText3">
    <w:name w:val="Body Text 3"/>
    <w:basedOn w:val="Normal"/>
    <w:link w:val="BodyText3Char"/>
    <w:uiPriority w:val="99"/>
    <w:semiHidden/>
    <w:unhideWhenUsed/>
    <w:rsid w:val="006E1A6A"/>
    <w:pPr>
      <w:spacing w:after="120"/>
    </w:pPr>
    <w:rPr>
      <w:sz w:val="16"/>
      <w:szCs w:val="16"/>
    </w:rPr>
  </w:style>
  <w:style w:type="character" w:customStyle="1" w:styleId="BodyText3Char">
    <w:name w:val="Body Text 3 Char"/>
    <w:basedOn w:val="DefaultParagraphFont"/>
    <w:link w:val="BodyText3"/>
    <w:uiPriority w:val="99"/>
    <w:semiHidden/>
    <w:rsid w:val="006E1A6A"/>
    <w:rPr>
      <w:sz w:val="16"/>
      <w:szCs w:val="16"/>
    </w:rPr>
  </w:style>
  <w:style w:type="paragraph" w:customStyle="1" w:styleId="CompanyNameLocation">
    <w:name w:val="Company Name/Location"/>
    <w:basedOn w:val="CompanyNameLocation1"/>
    <w:rsid w:val="006E1A6A"/>
    <w:pPr>
      <w:spacing w:before="0"/>
    </w:pPr>
  </w:style>
  <w:style w:type="paragraph" w:customStyle="1" w:styleId="BodyText1">
    <w:name w:val="Body Text 1"/>
    <w:basedOn w:val="Normal"/>
    <w:rsid w:val="00DE16E2"/>
    <w:pPr>
      <w:tabs>
        <w:tab w:val="left" w:pos="2160"/>
        <w:tab w:val="right" w:pos="6480"/>
      </w:tabs>
      <w:spacing w:before="240" w:after="40" w:line="220" w:lineRule="atLeast"/>
    </w:pPr>
    <w:rPr>
      <w:rFonts w:ascii="Times New Roman" w:eastAsia="Times New Roman" w:hAnsi="Times New Roman" w:cs="Times New Roman"/>
      <w:szCs w:val="20"/>
    </w:rPr>
  </w:style>
  <w:style w:type="paragraph" w:styleId="CommentText">
    <w:name w:val="annotation text"/>
    <w:basedOn w:val="Normal"/>
    <w:link w:val="CommentTextChar"/>
    <w:uiPriority w:val="99"/>
    <w:unhideWhenUsed/>
    <w:rsid w:val="00E83AFE"/>
    <w:rPr>
      <w:sz w:val="20"/>
      <w:szCs w:val="20"/>
    </w:rPr>
  </w:style>
  <w:style w:type="character" w:customStyle="1" w:styleId="CommentTextChar">
    <w:name w:val="Comment Text Char"/>
    <w:basedOn w:val="DefaultParagraphFont"/>
    <w:link w:val="CommentText"/>
    <w:uiPriority w:val="99"/>
    <w:rsid w:val="00E83AFE"/>
    <w:rPr>
      <w:sz w:val="20"/>
      <w:szCs w:val="20"/>
    </w:rPr>
  </w:style>
  <w:style w:type="character" w:styleId="CommentReference">
    <w:name w:val="annotation reference"/>
    <w:basedOn w:val="DefaultParagraphFont"/>
    <w:uiPriority w:val="99"/>
    <w:semiHidden/>
    <w:unhideWhenUsed/>
    <w:rsid w:val="007850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722269">
      <w:bodyDiv w:val="1"/>
      <w:marLeft w:val="0"/>
      <w:marRight w:val="0"/>
      <w:marTop w:val="0"/>
      <w:marBottom w:val="0"/>
      <w:divBdr>
        <w:top w:val="none" w:sz="0" w:space="0" w:color="auto"/>
        <w:left w:val="none" w:sz="0" w:space="0" w:color="auto"/>
        <w:bottom w:val="none" w:sz="0" w:space="0" w:color="auto"/>
        <w:right w:val="none" w:sz="0" w:space="0" w:color="auto"/>
      </w:divBdr>
      <w:divsChild>
        <w:div w:id="1408844351">
          <w:marLeft w:val="0"/>
          <w:marRight w:val="0"/>
          <w:marTop w:val="0"/>
          <w:marBottom w:val="0"/>
          <w:divBdr>
            <w:top w:val="none" w:sz="0" w:space="0" w:color="auto"/>
            <w:left w:val="none" w:sz="0" w:space="0" w:color="auto"/>
            <w:bottom w:val="none" w:sz="0" w:space="0" w:color="auto"/>
            <w:right w:val="none" w:sz="0" w:space="0" w:color="auto"/>
          </w:divBdr>
          <w:divsChild>
            <w:div w:id="1436290842">
              <w:marLeft w:val="0"/>
              <w:marRight w:val="0"/>
              <w:marTop w:val="0"/>
              <w:marBottom w:val="0"/>
              <w:divBdr>
                <w:top w:val="none" w:sz="0" w:space="0" w:color="auto"/>
                <w:left w:val="none" w:sz="0" w:space="0" w:color="auto"/>
                <w:bottom w:val="none" w:sz="0" w:space="0" w:color="auto"/>
                <w:right w:val="none" w:sz="0" w:space="0" w:color="auto"/>
              </w:divBdr>
              <w:divsChild>
                <w:div w:id="7250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710">
          <w:marLeft w:val="0"/>
          <w:marRight w:val="0"/>
          <w:marTop w:val="0"/>
          <w:marBottom w:val="0"/>
          <w:divBdr>
            <w:top w:val="none" w:sz="0" w:space="0" w:color="auto"/>
            <w:left w:val="none" w:sz="0" w:space="0" w:color="auto"/>
            <w:bottom w:val="none" w:sz="0" w:space="0" w:color="auto"/>
            <w:right w:val="none" w:sz="0" w:space="0" w:color="auto"/>
          </w:divBdr>
          <w:divsChild>
            <w:div w:id="1260521829">
              <w:marLeft w:val="0"/>
              <w:marRight w:val="0"/>
              <w:marTop w:val="0"/>
              <w:marBottom w:val="0"/>
              <w:divBdr>
                <w:top w:val="none" w:sz="0" w:space="0" w:color="auto"/>
                <w:left w:val="none" w:sz="0" w:space="0" w:color="auto"/>
                <w:bottom w:val="none" w:sz="0" w:space="0" w:color="auto"/>
                <w:right w:val="none" w:sz="0" w:space="0" w:color="auto"/>
              </w:divBdr>
              <w:divsChild>
                <w:div w:id="208437649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che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5E8F-F01E-4575-861F-31B6759B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Sanders</dc:creator>
  <cp:lastModifiedBy>Chetna Singh</cp:lastModifiedBy>
  <cp:revision>2</cp:revision>
  <dcterms:created xsi:type="dcterms:W3CDTF">2021-03-06T06:29:00Z</dcterms:created>
  <dcterms:modified xsi:type="dcterms:W3CDTF">2021-03-06T06:29:00Z</dcterms:modified>
</cp:coreProperties>
</file>