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5078" w14:textId="1520407B" w:rsidR="00252ED9" w:rsidRDefault="00252ED9" w:rsidP="00252ED9">
      <w:pPr>
        <w:pStyle w:val="NoSpacing"/>
        <w:rPr>
          <w:rFonts w:ascii="Calibri" w:hAnsi="Calibri"/>
          <w:sz w:val="20"/>
          <w:szCs w:val="20"/>
          <w:u w:color="0000FF"/>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70"/>
        <w:gridCol w:w="4770"/>
      </w:tblGrid>
      <w:tr w:rsidR="00E631E6" w:rsidRPr="00791F34" w14:paraId="3E4F5654" w14:textId="77777777" w:rsidTr="00100C93">
        <w:trPr>
          <w:trHeight w:val="327"/>
        </w:trPr>
        <w:tc>
          <w:tcPr>
            <w:tcW w:w="5040" w:type="dxa"/>
            <w:tcBorders>
              <w:bottom w:val="single" w:sz="4" w:space="0" w:color="auto"/>
            </w:tcBorders>
          </w:tcPr>
          <w:p w14:paraId="53F405BF" w14:textId="7FBCDF94" w:rsidR="00E631E6" w:rsidRPr="00791F34" w:rsidRDefault="00E631E6" w:rsidP="00100C93">
            <w:pPr>
              <w:pStyle w:val="Header"/>
              <w:rPr>
                <w:rFonts w:ascii="Calibri" w:hAnsi="Calibri"/>
                <w:color w:val="000000"/>
                <w:sz w:val="18"/>
                <w:szCs w:val="18"/>
              </w:rPr>
            </w:pPr>
            <w:r w:rsidRPr="00791F34">
              <w:rPr>
                <w:rFonts w:ascii="Calibri" w:hAnsi="Calibri"/>
                <w:color w:val="000000"/>
                <w:sz w:val="18"/>
                <w:szCs w:val="18"/>
              </w:rPr>
              <w:t xml:space="preserve"> </w:t>
            </w:r>
          </w:p>
        </w:tc>
        <w:tc>
          <w:tcPr>
            <w:tcW w:w="270" w:type="dxa"/>
            <w:tcBorders>
              <w:bottom w:val="single" w:sz="4" w:space="0" w:color="auto"/>
            </w:tcBorders>
          </w:tcPr>
          <w:p w14:paraId="538D52EB" w14:textId="77777777" w:rsidR="00E631E6" w:rsidRPr="00791F34" w:rsidRDefault="00E631E6" w:rsidP="00100C93">
            <w:pPr>
              <w:pStyle w:val="Header"/>
              <w:rPr>
                <w:rFonts w:ascii="Calibri" w:hAnsi="Calibri" w:cs="Arial"/>
                <w:color w:val="000000"/>
                <w:sz w:val="18"/>
                <w:szCs w:val="18"/>
              </w:rPr>
            </w:pPr>
          </w:p>
        </w:tc>
        <w:tc>
          <w:tcPr>
            <w:tcW w:w="4770" w:type="dxa"/>
            <w:tcBorders>
              <w:bottom w:val="single" w:sz="4" w:space="0" w:color="auto"/>
            </w:tcBorders>
          </w:tcPr>
          <w:p w14:paraId="6FB2D5BD" w14:textId="77777777" w:rsidR="00E631E6" w:rsidRPr="00791F34" w:rsidRDefault="00E631E6" w:rsidP="00100C93">
            <w:pPr>
              <w:pStyle w:val="Header"/>
              <w:rPr>
                <w:rFonts w:ascii="Calibri" w:hAnsi="Calibri"/>
                <w:color w:val="000000"/>
                <w:sz w:val="18"/>
                <w:szCs w:val="18"/>
              </w:rPr>
            </w:pPr>
            <w:r w:rsidRPr="00791F34">
              <w:rPr>
                <w:rFonts w:ascii="Calibri" w:hAnsi="Calibri"/>
                <w:color w:val="000000"/>
                <w:sz w:val="18"/>
                <w:szCs w:val="18"/>
              </w:rPr>
              <w:t>P.O. Box 32149, Grand Cayman KY1-1208, CAYMAN ISLANDS</w:t>
            </w:r>
          </w:p>
          <w:p w14:paraId="3ABEA1BB" w14:textId="25B60274" w:rsidR="00E631E6" w:rsidRPr="00791F34" w:rsidRDefault="00E631E6" w:rsidP="00100C93">
            <w:pPr>
              <w:pStyle w:val="Header"/>
              <w:rPr>
                <w:rFonts w:ascii="Calibri" w:hAnsi="Calibri" w:cs="Arial"/>
                <w:color w:val="000000"/>
                <w:sz w:val="18"/>
                <w:szCs w:val="18"/>
              </w:rPr>
            </w:pPr>
            <w:r w:rsidRPr="00791F34">
              <w:rPr>
                <w:rFonts w:ascii="Calibri" w:hAnsi="Calibri"/>
                <w:color w:val="000000"/>
                <w:sz w:val="18"/>
                <w:szCs w:val="18"/>
              </w:rPr>
              <w:t>Mobile: 345-9</w:t>
            </w:r>
            <w:r w:rsidR="006124C5">
              <w:rPr>
                <w:rFonts w:ascii="Calibri" w:hAnsi="Calibri"/>
                <w:color w:val="000000"/>
                <w:sz w:val="18"/>
                <w:szCs w:val="18"/>
              </w:rPr>
              <w:t>29</w:t>
            </w:r>
            <w:r w:rsidRPr="00791F34">
              <w:rPr>
                <w:rFonts w:ascii="Calibri" w:hAnsi="Calibri"/>
                <w:color w:val="000000"/>
                <w:sz w:val="18"/>
                <w:szCs w:val="18"/>
              </w:rPr>
              <w:t>-</w:t>
            </w:r>
            <w:r w:rsidR="006124C5">
              <w:rPr>
                <w:rFonts w:ascii="Calibri" w:hAnsi="Calibri"/>
                <w:color w:val="000000"/>
                <w:sz w:val="18"/>
                <w:szCs w:val="18"/>
              </w:rPr>
              <w:t>3013</w:t>
            </w:r>
          </w:p>
        </w:tc>
      </w:tr>
    </w:tbl>
    <w:p w14:paraId="11567592" w14:textId="77777777" w:rsidR="00E631E6" w:rsidRDefault="00E631E6" w:rsidP="00252ED9">
      <w:pPr>
        <w:pStyle w:val="NoSpacing"/>
        <w:rPr>
          <w:rFonts w:ascii="Calibri" w:hAnsi="Calibri"/>
          <w:sz w:val="20"/>
          <w:szCs w:val="20"/>
          <w:u w:color="0000FF"/>
        </w:rPr>
      </w:pPr>
    </w:p>
    <w:p w14:paraId="77D868D3" w14:textId="71FC8C42" w:rsidR="00025D63" w:rsidRPr="00252ED9" w:rsidRDefault="00025D63" w:rsidP="00252ED9">
      <w:pPr>
        <w:pStyle w:val="NoSpacing"/>
        <w:rPr>
          <w:rFonts w:ascii="Calibri" w:hAnsi="Calibri"/>
          <w:sz w:val="20"/>
          <w:szCs w:val="20"/>
          <w:u w:color="0000FF"/>
        </w:rPr>
      </w:pPr>
      <w:r w:rsidRPr="00252ED9">
        <w:rPr>
          <w:rFonts w:ascii="Calibri" w:hAnsi="Calibri"/>
          <w:b/>
          <w:color w:val="0000FF"/>
          <w:sz w:val="20"/>
          <w:szCs w:val="20"/>
          <w:u w:val="single" w:color="0000FF"/>
        </w:rPr>
        <w:t>Nationalit</w:t>
      </w:r>
      <w:r w:rsidRPr="00252ED9">
        <w:rPr>
          <w:rFonts w:ascii="Calibri" w:hAnsi="Calibri"/>
          <w:color w:val="0000FF"/>
          <w:sz w:val="20"/>
          <w:szCs w:val="20"/>
          <w:u w:val="single" w:color="0000FF"/>
        </w:rPr>
        <w:t>y</w:t>
      </w:r>
      <w:r w:rsidR="00232B3B" w:rsidRPr="00252ED9">
        <w:rPr>
          <w:rFonts w:ascii="Calibri" w:hAnsi="Calibri"/>
          <w:color w:val="0000FF"/>
          <w:sz w:val="20"/>
          <w:szCs w:val="20"/>
          <w:u w:color="0000FF"/>
        </w:rPr>
        <w:t>:</w:t>
      </w:r>
      <w:r w:rsidR="00AD383F" w:rsidRPr="00252ED9">
        <w:rPr>
          <w:rFonts w:ascii="Calibri" w:hAnsi="Calibri"/>
          <w:color w:val="0000FF"/>
          <w:sz w:val="20"/>
          <w:szCs w:val="20"/>
          <w:u w:color="0000FF"/>
        </w:rPr>
        <w:t xml:space="preserve"> </w:t>
      </w:r>
      <w:r w:rsidR="00B4390D" w:rsidRPr="00252ED9">
        <w:rPr>
          <w:rFonts w:ascii="Calibri" w:hAnsi="Calibri"/>
          <w:color w:val="0000FF"/>
          <w:sz w:val="20"/>
          <w:szCs w:val="20"/>
          <w:u w:color="0000FF"/>
        </w:rPr>
        <w:t xml:space="preserve">   </w:t>
      </w:r>
      <w:r w:rsidR="00B4390D" w:rsidRPr="00252ED9">
        <w:rPr>
          <w:rFonts w:ascii="Calibri" w:hAnsi="Calibri"/>
          <w:sz w:val="20"/>
          <w:szCs w:val="20"/>
          <w:u w:color="0000FF"/>
        </w:rPr>
        <w:t>Caymanian</w:t>
      </w:r>
      <w:r w:rsidR="00252ED9">
        <w:rPr>
          <w:rFonts w:ascii="Calibri" w:hAnsi="Calibri"/>
          <w:sz w:val="20"/>
          <w:szCs w:val="20"/>
          <w:u w:color="0000FF"/>
        </w:rPr>
        <w:tab/>
      </w:r>
      <w:r w:rsidR="00252ED9">
        <w:rPr>
          <w:rFonts w:ascii="Calibri" w:hAnsi="Calibri"/>
          <w:sz w:val="20"/>
          <w:szCs w:val="20"/>
          <w:u w:color="0000FF"/>
        </w:rPr>
        <w:tab/>
      </w:r>
      <w:r w:rsidR="00FB5ADB">
        <w:rPr>
          <w:rFonts w:ascii="Calibri" w:hAnsi="Calibri"/>
          <w:sz w:val="20"/>
          <w:szCs w:val="20"/>
          <w:u w:color="0000FF"/>
        </w:rPr>
        <w:tab/>
      </w:r>
      <w:r w:rsidRPr="00252ED9">
        <w:rPr>
          <w:rFonts w:ascii="Calibri" w:hAnsi="Calibri"/>
          <w:b/>
          <w:color w:val="0000FF"/>
          <w:sz w:val="20"/>
          <w:szCs w:val="20"/>
          <w:u w:val="single" w:color="0000FF"/>
        </w:rPr>
        <w:t>Date of Birth:</w:t>
      </w:r>
      <w:r w:rsidRPr="00252ED9">
        <w:rPr>
          <w:rFonts w:ascii="Calibri" w:hAnsi="Calibri"/>
          <w:sz w:val="20"/>
          <w:szCs w:val="20"/>
          <w:u w:color="0000FF"/>
        </w:rPr>
        <w:tab/>
        <w:t>18-March-1997</w:t>
      </w:r>
    </w:p>
    <w:p w14:paraId="382F457D" w14:textId="5C5140B9" w:rsidR="00EF0B09" w:rsidRDefault="00EF0B09" w:rsidP="00252ED9">
      <w:pPr>
        <w:pStyle w:val="NoSpacing"/>
        <w:rPr>
          <w:rFonts w:ascii="Calibri" w:hAnsi="Calibri"/>
          <w:sz w:val="14"/>
          <w:szCs w:val="20"/>
          <w:u w:color="0000FF"/>
        </w:rPr>
      </w:pPr>
    </w:p>
    <w:p w14:paraId="342CEE8C" w14:textId="6126ED73" w:rsidR="008648D7" w:rsidRDefault="008648D7" w:rsidP="00252ED9">
      <w:pPr>
        <w:pStyle w:val="NoSpacing"/>
        <w:rPr>
          <w:rFonts w:ascii="Calibri" w:hAnsi="Calibri"/>
          <w:sz w:val="14"/>
          <w:szCs w:val="20"/>
          <w:u w:color="0000FF"/>
        </w:rPr>
      </w:pPr>
    </w:p>
    <w:p w14:paraId="2D704F49" w14:textId="77777777" w:rsidR="00DB32A4" w:rsidRDefault="00DB32A4" w:rsidP="00252ED9">
      <w:pPr>
        <w:pStyle w:val="NoSpacing"/>
        <w:rPr>
          <w:rFonts w:ascii="Calibri" w:hAnsi="Calibri"/>
          <w:sz w:val="14"/>
          <w:szCs w:val="20"/>
          <w:u w:color="0000FF"/>
        </w:rPr>
      </w:pPr>
    </w:p>
    <w:p w14:paraId="2DBBEB2C" w14:textId="77777777" w:rsidR="008648D7" w:rsidRPr="00FB5ADB" w:rsidRDefault="008648D7" w:rsidP="00252ED9">
      <w:pPr>
        <w:pStyle w:val="NoSpacing"/>
        <w:rPr>
          <w:rFonts w:ascii="Calibri" w:hAnsi="Calibri"/>
          <w:sz w:val="14"/>
          <w:szCs w:val="20"/>
          <w:u w:color="0000FF"/>
        </w:rPr>
      </w:pPr>
    </w:p>
    <w:p w14:paraId="443A6E0C" w14:textId="3418A25D" w:rsidR="00025D63" w:rsidRDefault="00025D63" w:rsidP="00252ED9">
      <w:pPr>
        <w:pStyle w:val="NoSpacing"/>
        <w:rPr>
          <w:rFonts w:ascii="Calibri" w:hAnsi="Calibri"/>
          <w:b/>
          <w:color w:val="0000FF"/>
          <w:sz w:val="20"/>
          <w:szCs w:val="20"/>
          <w:u w:val="single" w:color="0000FF"/>
        </w:rPr>
      </w:pPr>
      <w:r w:rsidRPr="00252ED9">
        <w:rPr>
          <w:rFonts w:ascii="Calibri" w:hAnsi="Calibri"/>
          <w:b/>
          <w:color w:val="0000FF"/>
          <w:sz w:val="20"/>
          <w:szCs w:val="20"/>
          <w:u w:val="single" w:color="0000FF"/>
        </w:rPr>
        <w:t>Education:</w:t>
      </w:r>
    </w:p>
    <w:p w14:paraId="3019917E" w14:textId="65D43C57" w:rsidR="007365E3" w:rsidRPr="004201E1" w:rsidRDefault="007365E3" w:rsidP="00A159CA">
      <w:pPr>
        <w:pStyle w:val="NoSpacing"/>
        <w:tabs>
          <w:tab w:val="left" w:pos="2153"/>
        </w:tabs>
        <w:rPr>
          <w:rFonts w:ascii="Calibri" w:hAnsi="Calibri"/>
          <w:sz w:val="20"/>
          <w:szCs w:val="20"/>
        </w:rPr>
      </w:pPr>
      <w:r>
        <w:rPr>
          <w:rFonts w:ascii="Calibri" w:hAnsi="Calibri"/>
          <w:b/>
          <w:sz w:val="20"/>
          <w:szCs w:val="20"/>
        </w:rPr>
        <w:t xml:space="preserve">Sep 2018 </w:t>
      </w:r>
      <w:r w:rsidR="00C46B96">
        <w:rPr>
          <w:rFonts w:ascii="Calibri" w:hAnsi="Calibri"/>
          <w:b/>
          <w:sz w:val="20"/>
          <w:szCs w:val="20"/>
        </w:rPr>
        <w:t>–</w:t>
      </w:r>
      <w:r>
        <w:rPr>
          <w:rFonts w:ascii="Calibri" w:hAnsi="Calibri"/>
          <w:b/>
          <w:sz w:val="20"/>
          <w:szCs w:val="20"/>
        </w:rPr>
        <w:t xml:space="preserve"> </w:t>
      </w:r>
      <w:r w:rsidR="009155B9">
        <w:rPr>
          <w:rFonts w:ascii="Calibri" w:hAnsi="Calibri"/>
          <w:b/>
          <w:sz w:val="20"/>
          <w:szCs w:val="20"/>
        </w:rPr>
        <w:t>June</w:t>
      </w:r>
      <w:r w:rsidR="00C46B96">
        <w:rPr>
          <w:rFonts w:ascii="Calibri" w:hAnsi="Calibri"/>
          <w:b/>
          <w:sz w:val="20"/>
          <w:szCs w:val="20"/>
        </w:rPr>
        <w:t xml:space="preserve"> 2019</w:t>
      </w:r>
      <w:r w:rsidR="003003EF">
        <w:rPr>
          <w:rFonts w:ascii="Calibri" w:hAnsi="Calibri"/>
          <w:b/>
          <w:sz w:val="20"/>
          <w:szCs w:val="20"/>
        </w:rPr>
        <w:tab/>
        <w:t>University of Law, London, United Kingdom</w:t>
      </w:r>
      <w:r w:rsidR="00E9053F">
        <w:rPr>
          <w:rFonts w:ascii="Calibri" w:hAnsi="Calibri"/>
          <w:b/>
          <w:sz w:val="20"/>
          <w:szCs w:val="20"/>
        </w:rPr>
        <w:t xml:space="preserve"> </w:t>
      </w:r>
      <w:r w:rsidR="004201E1">
        <w:rPr>
          <w:rFonts w:ascii="Calibri" w:hAnsi="Calibri"/>
          <w:sz w:val="20"/>
          <w:szCs w:val="20"/>
        </w:rPr>
        <w:t>(LPC)</w:t>
      </w:r>
    </w:p>
    <w:p w14:paraId="646E9332" w14:textId="364B55E0" w:rsidR="00025D63" w:rsidRPr="003537B1" w:rsidRDefault="00025D63" w:rsidP="003537B1">
      <w:pPr>
        <w:pStyle w:val="NoSpacing"/>
        <w:rPr>
          <w:rFonts w:ascii="Calibri" w:hAnsi="Calibri"/>
          <w:b/>
          <w:sz w:val="20"/>
          <w:szCs w:val="20"/>
          <w:u w:color="0000FF"/>
        </w:rPr>
      </w:pPr>
      <w:r w:rsidRPr="00EA6BCB">
        <w:rPr>
          <w:rFonts w:ascii="Calibri" w:hAnsi="Calibri"/>
          <w:b/>
          <w:sz w:val="20"/>
          <w:szCs w:val="20"/>
          <w:u w:color="0000FF"/>
        </w:rPr>
        <w:t xml:space="preserve">Sep 2015 </w:t>
      </w:r>
      <w:r w:rsidR="007365E3">
        <w:rPr>
          <w:rFonts w:ascii="Calibri" w:hAnsi="Calibri"/>
          <w:b/>
          <w:sz w:val="20"/>
          <w:szCs w:val="20"/>
          <w:u w:color="0000FF"/>
        </w:rPr>
        <w:t>– Jun 2018</w:t>
      </w:r>
      <w:r w:rsidR="003537B1">
        <w:rPr>
          <w:rFonts w:ascii="Calibri" w:hAnsi="Calibri"/>
          <w:b/>
          <w:sz w:val="20"/>
          <w:szCs w:val="20"/>
          <w:u w:color="0000FF"/>
        </w:rPr>
        <w:tab/>
      </w:r>
      <w:r w:rsidRPr="00EA6BCB">
        <w:rPr>
          <w:rFonts w:ascii="Calibri" w:hAnsi="Calibri"/>
          <w:b/>
          <w:sz w:val="20"/>
          <w:szCs w:val="20"/>
          <w:u w:color="0000FF"/>
        </w:rPr>
        <w:t>Oxford Brookes University,</w:t>
      </w:r>
      <w:r w:rsidR="003537B1">
        <w:rPr>
          <w:rFonts w:ascii="Calibri" w:hAnsi="Calibri"/>
          <w:b/>
          <w:sz w:val="20"/>
          <w:szCs w:val="20"/>
          <w:u w:color="0000FF"/>
        </w:rPr>
        <w:t xml:space="preserve"> Oxford, </w:t>
      </w:r>
      <w:r w:rsidRPr="00EA6BCB">
        <w:rPr>
          <w:rFonts w:ascii="Calibri" w:hAnsi="Calibri"/>
          <w:b/>
          <w:sz w:val="20"/>
          <w:szCs w:val="20"/>
          <w:u w:color="0000FF"/>
        </w:rPr>
        <w:t>United Kingdom</w:t>
      </w:r>
      <w:r w:rsidR="00E9053F">
        <w:rPr>
          <w:rFonts w:ascii="Calibri" w:hAnsi="Calibri"/>
          <w:b/>
          <w:sz w:val="20"/>
          <w:szCs w:val="20"/>
          <w:u w:color="0000FF"/>
        </w:rPr>
        <w:t xml:space="preserve"> </w:t>
      </w:r>
      <w:r w:rsidRPr="003537B1">
        <w:rPr>
          <w:rFonts w:ascii="Calibri" w:hAnsi="Calibri"/>
          <w:sz w:val="16"/>
          <w:szCs w:val="16"/>
          <w:u w:color="0000FF"/>
        </w:rPr>
        <w:t>(</w:t>
      </w:r>
      <w:r w:rsidRPr="00B714B9">
        <w:rPr>
          <w:rFonts w:ascii="Calibri" w:hAnsi="Calibri"/>
          <w:sz w:val="20"/>
          <w:szCs w:val="17"/>
          <w:u w:color="0000FF"/>
        </w:rPr>
        <w:t>LLB H</w:t>
      </w:r>
      <w:r w:rsidR="003537B1" w:rsidRPr="00B714B9">
        <w:rPr>
          <w:rFonts w:ascii="Calibri" w:hAnsi="Calibri"/>
          <w:sz w:val="20"/>
          <w:szCs w:val="17"/>
          <w:u w:color="0000FF"/>
        </w:rPr>
        <w:t>ons</w:t>
      </w:r>
      <w:r w:rsidRPr="003537B1">
        <w:rPr>
          <w:rFonts w:ascii="Calibri" w:hAnsi="Calibri"/>
          <w:sz w:val="16"/>
          <w:szCs w:val="16"/>
          <w:u w:color="0000FF"/>
        </w:rPr>
        <w:t>)</w:t>
      </w:r>
    </w:p>
    <w:p w14:paraId="1BC9F024" w14:textId="5EAD3107" w:rsidR="00025D63" w:rsidRPr="00EA6BCB" w:rsidRDefault="007C6442" w:rsidP="00EA6BCB">
      <w:pPr>
        <w:pStyle w:val="NoSpacing"/>
        <w:rPr>
          <w:rFonts w:ascii="Calibri" w:hAnsi="Calibri"/>
          <w:sz w:val="20"/>
          <w:szCs w:val="20"/>
          <w:u w:color="0000FF"/>
        </w:rPr>
      </w:pPr>
      <w:r w:rsidRPr="00EA6BCB">
        <w:rPr>
          <w:rFonts w:ascii="Calibri" w:hAnsi="Calibri"/>
          <w:b/>
          <w:sz w:val="20"/>
          <w:szCs w:val="20"/>
          <w:u w:color="0000FF"/>
        </w:rPr>
        <w:t xml:space="preserve">Sep 2013 </w:t>
      </w:r>
      <w:r w:rsidR="00EA6BCB">
        <w:rPr>
          <w:rFonts w:ascii="Calibri" w:hAnsi="Calibri"/>
          <w:b/>
          <w:sz w:val="20"/>
          <w:szCs w:val="20"/>
          <w:u w:color="0000FF"/>
        </w:rPr>
        <w:t xml:space="preserve">- </w:t>
      </w:r>
      <w:r w:rsidRPr="00EA6BCB">
        <w:rPr>
          <w:rFonts w:ascii="Calibri" w:hAnsi="Calibri"/>
          <w:b/>
          <w:sz w:val="20"/>
          <w:szCs w:val="20"/>
          <w:u w:color="0000FF"/>
        </w:rPr>
        <w:t xml:space="preserve">Jun 2015 </w:t>
      </w:r>
      <w:r w:rsidRPr="00EA6BCB">
        <w:rPr>
          <w:rFonts w:ascii="Calibri" w:hAnsi="Calibri"/>
          <w:b/>
          <w:sz w:val="20"/>
          <w:szCs w:val="20"/>
          <w:u w:color="0000FF"/>
        </w:rPr>
        <w:tab/>
      </w:r>
      <w:r w:rsidR="00025D63" w:rsidRPr="00EA6BCB">
        <w:rPr>
          <w:rFonts w:ascii="Calibri" w:hAnsi="Calibri"/>
          <w:b/>
          <w:sz w:val="20"/>
          <w:szCs w:val="20"/>
          <w:u w:color="0000FF"/>
        </w:rPr>
        <w:t>Millfield School, Somerset, United Kingdom</w:t>
      </w:r>
      <w:r w:rsidR="00252ED9" w:rsidRPr="00EA6BCB">
        <w:rPr>
          <w:rFonts w:ascii="Calibri" w:hAnsi="Calibri"/>
          <w:sz w:val="20"/>
          <w:szCs w:val="20"/>
          <w:u w:color="0000FF"/>
        </w:rPr>
        <w:t xml:space="preserve"> </w:t>
      </w:r>
      <w:r w:rsidR="00025D63" w:rsidRPr="00EA6BCB">
        <w:rPr>
          <w:rFonts w:ascii="Calibri" w:hAnsi="Calibri"/>
          <w:sz w:val="20"/>
          <w:szCs w:val="20"/>
          <w:u w:color="0000FF"/>
        </w:rPr>
        <w:t>(A-Levels</w:t>
      </w:r>
      <w:r w:rsidR="00252ED9" w:rsidRPr="00EA6BCB">
        <w:rPr>
          <w:rFonts w:ascii="Calibri" w:hAnsi="Calibri"/>
          <w:sz w:val="20"/>
          <w:szCs w:val="20"/>
          <w:u w:color="0000FF"/>
        </w:rPr>
        <w:t>)</w:t>
      </w:r>
    </w:p>
    <w:p w14:paraId="71CF93E2" w14:textId="6ACD755B" w:rsidR="00025D63" w:rsidRPr="00EA6BCB" w:rsidRDefault="007C6442" w:rsidP="00EA6BCB">
      <w:pPr>
        <w:pStyle w:val="NoSpacing"/>
        <w:rPr>
          <w:rFonts w:ascii="Calibri" w:hAnsi="Calibri"/>
          <w:sz w:val="20"/>
          <w:szCs w:val="20"/>
          <w:u w:color="0000FF"/>
        </w:rPr>
      </w:pPr>
      <w:r w:rsidRPr="00EA6BCB">
        <w:rPr>
          <w:rFonts w:ascii="Calibri" w:hAnsi="Calibri"/>
          <w:b/>
          <w:sz w:val="20"/>
          <w:szCs w:val="20"/>
          <w:u w:color="0000FF"/>
        </w:rPr>
        <w:t xml:space="preserve">Sep 2011 </w:t>
      </w:r>
      <w:r w:rsidR="00EA6BCB">
        <w:rPr>
          <w:rFonts w:ascii="Calibri" w:hAnsi="Calibri"/>
          <w:b/>
          <w:sz w:val="20"/>
          <w:szCs w:val="20"/>
          <w:u w:color="0000FF"/>
        </w:rPr>
        <w:t xml:space="preserve">- </w:t>
      </w:r>
      <w:r w:rsidRPr="00EA6BCB">
        <w:rPr>
          <w:rFonts w:ascii="Calibri" w:hAnsi="Calibri"/>
          <w:b/>
          <w:sz w:val="20"/>
          <w:szCs w:val="20"/>
          <w:u w:color="0000FF"/>
        </w:rPr>
        <w:t xml:space="preserve">Jun 2013 </w:t>
      </w:r>
      <w:r w:rsidRPr="00EA6BCB">
        <w:rPr>
          <w:rFonts w:ascii="Calibri" w:hAnsi="Calibri"/>
          <w:b/>
          <w:sz w:val="20"/>
          <w:szCs w:val="20"/>
          <w:u w:color="0000FF"/>
        </w:rPr>
        <w:tab/>
      </w:r>
      <w:r w:rsidR="00025D63" w:rsidRPr="00EA6BCB">
        <w:rPr>
          <w:rFonts w:ascii="Calibri" w:hAnsi="Calibri"/>
          <w:b/>
          <w:sz w:val="20"/>
          <w:szCs w:val="20"/>
          <w:u w:color="0000FF"/>
        </w:rPr>
        <w:t>Moorland School, Lancashire, United Kingdom</w:t>
      </w:r>
      <w:r w:rsidR="00252ED9" w:rsidRPr="00EA6BCB">
        <w:rPr>
          <w:rFonts w:ascii="Calibri" w:hAnsi="Calibri"/>
          <w:sz w:val="20"/>
          <w:szCs w:val="20"/>
          <w:u w:color="0000FF"/>
        </w:rPr>
        <w:t xml:space="preserve"> </w:t>
      </w:r>
      <w:r w:rsidR="00025D63" w:rsidRPr="00EA6BCB">
        <w:rPr>
          <w:rFonts w:ascii="Calibri" w:hAnsi="Calibri"/>
          <w:sz w:val="20"/>
          <w:szCs w:val="20"/>
          <w:u w:color="0000FF"/>
        </w:rPr>
        <w:t xml:space="preserve">(Years 10 </w:t>
      </w:r>
      <w:r w:rsidR="001A43F9">
        <w:rPr>
          <w:rFonts w:ascii="Calibri" w:hAnsi="Calibri"/>
          <w:sz w:val="20"/>
          <w:szCs w:val="20"/>
          <w:u w:color="0000FF"/>
        </w:rPr>
        <w:t>-</w:t>
      </w:r>
      <w:r w:rsidR="00025D63" w:rsidRPr="00EA6BCB">
        <w:rPr>
          <w:rFonts w:ascii="Calibri" w:hAnsi="Calibri"/>
          <w:sz w:val="20"/>
          <w:szCs w:val="20"/>
          <w:u w:color="0000FF"/>
        </w:rPr>
        <w:t xml:space="preserve"> 11)</w:t>
      </w:r>
    </w:p>
    <w:p w14:paraId="3505876A" w14:textId="3DF86C77" w:rsidR="00025D63" w:rsidRPr="00EA6BCB" w:rsidRDefault="007C6442" w:rsidP="00EA6BCB">
      <w:pPr>
        <w:pStyle w:val="NoSpacing"/>
        <w:rPr>
          <w:rFonts w:ascii="Calibri" w:hAnsi="Calibri"/>
          <w:sz w:val="20"/>
          <w:szCs w:val="20"/>
          <w:u w:color="0000FF"/>
        </w:rPr>
      </w:pPr>
      <w:r w:rsidRPr="00EA6BCB">
        <w:rPr>
          <w:rFonts w:ascii="Calibri" w:hAnsi="Calibri"/>
          <w:b/>
          <w:sz w:val="20"/>
          <w:szCs w:val="20"/>
          <w:u w:color="0000FF"/>
        </w:rPr>
        <w:t xml:space="preserve">Jan 2010 </w:t>
      </w:r>
      <w:r w:rsidR="00EA6BCB">
        <w:rPr>
          <w:rFonts w:ascii="Calibri" w:hAnsi="Calibri"/>
          <w:b/>
          <w:sz w:val="20"/>
          <w:szCs w:val="20"/>
          <w:u w:color="0000FF"/>
        </w:rPr>
        <w:t>-</w:t>
      </w:r>
      <w:r w:rsidRPr="00EA6BCB">
        <w:rPr>
          <w:rFonts w:ascii="Calibri" w:hAnsi="Calibri"/>
          <w:b/>
          <w:sz w:val="20"/>
          <w:szCs w:val="20"/>
          <w:u w:color="0000FF"/>
        </w:rPr>
        <w:t xml:space="preserve"> Jun 2011 </w:t>
      </w:r>
      <w:r w:rsidRPr="00EA6BCB">
        <w:rPr>
          <w:rFonts w:ascii="Calibri" w:hAnsi="Calibri"/>
          <w:b/>
          <w:sz w:val="20"/>
          <w:szCs w:val="20"/>
          <w:u w:color="0000FF"/>
        </w:rPr>
        <w:tab/>
      </w:r>
      <w:r w:rsidR="00025D63" w:rsidRPr="00EA6BCB">
        <w:rPr>
          <w:rFonts w:ascii="Calibri" w:hAnsi="Calibri"/>
          <w:b/>
          <w:sz w:val="20"/>
          <w:szCs w:val="20"/>
          <w:u w:color="0000FF"/>
        </w:rPr>
        <w:t>The British School, Rio de Janeiro, Brazil</w:t>
      </w:r>
      <w:r w:rsidR="00252ED9" w:rsidRPr="00EA6BCB">
        <w:rPr>
          <w:rFonts w:ascii="Calibri" w:hAnsi="Calibri"/>
          <w:sz w:val="20"/>
          <w:szCs w:val="20"/>
          <w:u w:color="0000FF"/>
        </w:rPr>
        <w:t xml:space="preserve"> </w:t>
      </w:r>
      <w:r w:rsidR="00025D63" w:rsidRPr="00EA6BCB">
        <w:rPr>
          <w:rFonts w:ascii="Calibri" w:hAnsi="Calibri"/>
          <w:sz w:val="20"/>
          <w:szCs w:val="20"/>
          <w:u w:color="0000FF"/>
        </w:rPr>
        <w:t xml:space="preserve">(Years 8 </w:t>
      </w:r>
      <w:r w:rsidR="001A43F9">
        <w:rPr>
          <w:rFonts w:ascii="Calibri" w:hAnsi="Calibri"/>
          <w:sz w:val="20"/>
          <w:szCs w:val="20"/>
          <w:u w:color="0000FF"/>
        </w:rPr>
        <w:t>-</w:t>
      </w:r>
      <w:r w:rsidR="00025D63" w:rsidRPr="00EA6BCB">
        <w:rPr>
          <w:rFonts w:ascii="Calibri" w:hAnsi="Calibri"/>
          <w:sz w:val="20"/>
          <w:szCs w:val="20"/>
          <w:u w:color="0000FF"/>
        </w:rPr>
        <w:t xml:space="preserve"> 9)</w:t>
      </w:r>
    </w:p>
    <w:p w14:paraId="0A838BE7" w14:textId="599E83E8" w:rsidR="00EA6BCB" w:rsidRDefault="00EA6BCB" w:rsidP="00EA6BCB">
      <w:pPr>
        <w:pStyle w:val="NoSpacing"/>
        <w:rPr>
          <w:rFonts w:ascii="Calibri" w:hAnsi="Calibri"/>
          <w:sz w:val="20"/>
          <w:szCs w:val="20"/>
          <w:u w:color="0000FF"/>
        </w:rPr>
      </w:pPr>
      <w:r w:rsidRPr="00EA6BCB">
        <w:rPr>
          <w:rFonts w:ascii="Calibri" w:hAnsi="Calibri"/>
          <w:b/>
          <w:sz w:val="20"/>
          <w:szCs w:val="20"/>
          <w:u w:color="0000FF"/>
        </w:rPr>
        <w:t xml:space="preserve">Sep 2001 </w:t>
      </w:r>
      <w:r>
        <w:rPr>
          <w:rFonts w:ascii="Calibri" w:hAnsi="Calibri"/>
          <w:b/>
          <w:sz w:val="20"/>
          <w:szCs w:val="20"/>
          <w:u w:color="0000FF"/>
        </w:rPr>
        <w:t>-</w:t>
      </w:r>
      <w:r w:rsidRPr="00EA6BCB">
        <w:rPr>
          <w:rFonts w:ascii="Calibri" w:hAnsi="Calibri"/>
          <w:b/>
          <w:sz w:val="20"/>
          <w:szCs w:val="20"/>
          <w:u w:color="0000FF"/>
        </w:rPr>
        <w:t xml:space="preserve"> Dec 2009</w:t>
      </w:r>
      <w:r w:rsidRPr="00EA6BCB">
        <w:rPr>
          <w:rFonts w:ascii="Calibri" w:hAnsi="Calibri"/>
          <w:b/>
          <w:sz w:val="20"/>
          <w:szCs w:val="20"/>
          <w:u w:color="0000FF"/>
        </w:rPr>
        <w:tab/>
        <w:t>St. Ignatius Catholic School, Grand Cayman</w:t>
      </w:r>
      <w:r w:rsidR="003537B1">
        <w:rPr>
          <w:rFonts w:ascii="Calibri" w:hAnsi="Calibri"/>
          <w:b/>
          <w:sz w:val="20"/>
          <w:szCs w:val="20"/>
          <w:u w:color="0000FF"/>
        </w:rPr>
        <w:t>, Cayman Islands</w:t>
      </w:r>
      <w:r w:rsidRPr="00EA6BCB">
        <w:rPr>
          <w:rFonts w:ascii="Calibri" w:hAnsi="Calibri"/>
          <w:sz w:val="20"/>
          <w:szCs w:val="20"/>
          <w:u w:color="0000FF"/>
        </w:rPr>
        <w:t xml:space="preserve"> (Kindergarten – Year 7)</w:t>
      </w:r>
    </w:p>
    <w:p w14:paraId="31373ECA" w14:textId="2F708740" w:rsidR="00384DB9" w:rsidRDefault="00384DB9" w:rsidP="00EA6BCB">
      <w:pPr>
        <w:pStyle w:val="NoSpacing"/>
        <w:rPr>
          <w:rFonts w:ascii="Calibri" w:hAnsi="Calibri"/>
          <w:sz w:val="20"/>
          <w:szCs w:val="20"/>
          <w:u w:color="0000FF"/>
        </w:rPr>
      </w:pP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84DB9" w:rsidRPr="00EF0B09" w14:paraId="6D13422E" w14:textId="77777777" w:rsidTr="004848B9">
        <w:trPr>
          <w:trHeight w:val="303"/>
        </w:trPr>
        <w:tc>
          <w:tcPr>
            <w:tcW w:w="10070" w:type="dxa"/>
          </w:tcPr>
          <w:p w14:paraId="45A52F45" w14:textId="40CE79E7" w:rsidR="00384DB9" w:rsidRPr="00EF0B09" w:rsidRDefault="00384DB9" w:rsidP="004848B9">
            <w:pPr>
              <w:widowControl w:val="0"/>
              <w:autoSpaceDE w:val="0"/>
              <w:autoSpaceDN w:val="0"/>
              <w:adjustRightInd w:val="0"/>
              <w:ind w:right="-445"/>
              <w:rPr>
                <w:rFonts w:ascii="Calibri" w:hAnsi="Calibri" w:cs="Verdana"/>
                <w:b/>
                <w:sz w:val="20"/>
                <w:szCs w:val="20"/>
                <w:u w:val="single" w:color="0000FF"/>
              </w:rPr>
            </w:pPr>
            <w:r>
              <w:rPr>
                <w:rFonts w:ascii="Calibri" w:hAnsi="Calibri" w:cs="Verdana"/>
                <w:b/>
                <w:sz w:val="20"/>
                <w:szCs w:val="20"/>
                <w:u w:val="single" w:color="0000FF"/>
              </w:rPr>
              <w:t xml:space="preserve">University of Law, United Kingdom – Legal Practice Course </w:t>
            </w:r>
            <w:r w:rsidR="002C4CF0">
              <w:rPr>
                <w:rFonts w:ascii="Calibri" w:hAnsi="Calibri" w:cs="Verdana"/>
                <w:b/>
                <w:sz w:val="20"/>
                <w:szCs w:val="20"/>
                <w:u w:val="single" w:color="0000FF"/>
              </w:rPr>
              <w:t>– Graduated with</w:t>
            </w:r>
            <w:r>
              <w:rPr>
                <w:rFonts w:ascii="Calibri" w:hAnsi="Calibri" w:cs="Verdana"/>
                <w:b/>
                <w:sz w:val="20"/>
                <w:szCs w:val="20"/>
                <w:u w:val="single" w:color="0000FF"/>
              </w:rPr>
              <w:t xml:space="preserve"> Commendation</w:t>
            </w:r>
          </w:p>
        </w:tc>
      </w:tr>
    </w:tbl>
    <w:p w14:paraId="4A2BE51C" w14:textId="77777777" w:rsidR="00C5503E" w:rsidRPr="00FB5ADB" w:rsidRDefault="00C5503E" w:rsidP="00EF0B09">
      <w:pPr>
        <w:widowControl w:val="0"/>
        <w:autoSpaceDE w:val="0"/>
        <w:autoSpaceDN w:val="0"/>
        <w:adjustRightInd w:val="0"/>
        <w:ind w:right="-445"/>
        <w:rPr>
          <w:rFonts w:ascii="Calibri" w:hAnsi="Calibri" w:cs="Verdana"/>
          <w:sz w:val="16"/>
          <w:szCs w:val="20"/>
          <w:u w:color="0000FF"/>
        </w:rPr>
      </w:pPr>
    </w:p>
    <w:tbl>
      <w:tblPr>
        <w:tblStyle w:val="TableGrid"/>
        <w:tblW w:w="10061" w:type="dxa"/>
        <w:tblInd w:w="4" w:type="dxa"/>
        <w:tblLook w:val="04A0" w:firstRow="1" w:lastRow="0" w:firstColumn="1" w:lastColumn="0" w:noHBand="0" w:noVBand="1"/>
      </w:tblPr>
      <w:tblGrid>
        <w:gridCol w:w="3398"/>
        <w:gridCol w:w="1843"/>
        <w:gridCol w:w="3402"/>
        <w:gridCol w:w="1418"/>
      </w:tblGrid>
      <w:tr w:rsidR="00A92EC0" w:rsidRPr="00EF0B09" w14:paraId="7469A1DE" w14:textId="22AC7C92" w:rsidTr="00DB32A4">
        <w:trPr>
          <w:trHeight w:val="252"/>
        </w:trPr>
        <w:tc>
          <w:tcPr>
            <w:tcW w:w="10061" w:type="dxa"/>
            <w:gridSpan w:val="4"/>
            <w:tcBorders>
              <w:top w:val="nil"/>
              <w:left w:val="nil"/>
              <w:right w:val="nil"/>
            </w:tcBorders>
          </w:tcPr>
          <w:p w14:paraId="4E33ACCD" w14:textId="24176D63" w:rsidR="00A159CA" w:rsidRPr="00EF0B09" w:rsidRDefault="00A92EC0" w:rsidP="0005181B">
            <w:pPr>
              <w:widowControl w:val="0"/>
              <w:autoSpaceDE w:val="0"/>
              <w:autoSpaceDN w:val="0"/>
              <w:adjustRightInd w:val="0"/>
              <w:ind w:right="-445"/>
              <w:rPr>
                <w:rFonts w:ascii="Calibri" w:hAnsi="Calibri" w:cs="Verdana"/>
                <w:b/>
                <w:sz w:val="20"/>
                <w:szCs w:val="20"/>
                <w:u w:color="0000FF"/>
              </w:rPr>
            </w:pPr>
            <w:r w:rsidRPr="00EF0B09">
              <w:rPr>
                <w:rFonts w:ascii="Calibri" w:hAnsi="Calibri" w:cs="Verdana"/>
                <w:b/>
                <w:sz w:val="20"/>
                <w:szCs w:val="20"/>
                <w:u w:color="0000FF"/>
              </w:rPr>
              <w:t>Oxford Brookes University, United Kingdom</w:t>
            </w:r>
            <w:r w:rsidR="00EF0B09" w:rsidRPr="00EF0B09">
              <w:rPr>
                <w:rFonts w:ascii="Calibri" w:hAnsi="Calibri" w:cs="Verdana"/>
                <w:b/>
                <w:sz w:val="20"/>
                <w:szCs w:val="20"/>
                <w:u w:color="0000FF"/>
              </w:rPr>
              <w:t xml:space="preserve"> - </w:t>
            </w:r>
            <w:r w:rsidR="00EF0B09" w:rsidRPr="00EF0B09">
              <w:rPr>
                <w:rFonts w:ascii="Calibri" w:hAnsi="Calibri" w:cs="Verdana"/>
                <w:b/>
                <w:sz w:val="20"/>
                <w:szCs w:val="20"/>
                <w:highlight w:val="lightGray"/>
                <w:u w:color="0000FF"/>
              </w:rPr>
              <w:t>(</w:t>
            </w:r>
            <w:r w:rsidR="0098465F">
              <w:rPr>
                <w:rFonts w:ascii="Calibri" w:hAnsi="Calibri" w:cs="Verdana"/>
                <w:b/>
                <w:sz w:val="20"/>
                <w:szCs w:val="20"/>
                <w:highlight w:val="lightGray"/>
                <w:u w:color="0000FF"/>
              </w:rPr>
              <w:t>Undergraduate)</w:t>
            </w:r>
            <w:r w:rsidR="00B714B9">
              <w:rPr>
                <w:rFonts w:ascii="Calibri" w:hAnsi="Calibri" w:cs="Verdana"/>
                <w:b/>
                <w:sz w:val="20"/>
                <w:szCs w:val="20"/>
                <w:u w:color="0000FF"/>
              </w:rPr>
              <w:t xml:space="preserve"> – Graduated with First Class </w:t>
            </w:r>
            <w:proofErr w:type="spellStart"/>
            <w:r w:rsidR="00B714B9">
              <w:rPr>
                <w:rFonts w:ascii="Calibri" w:hAnsi="Calibri" w:cs="Verdana"/>
                <w:b/>
                <w:sz w:val="20"/>
                <w:szCs w:val="20"/>
                <w:u w:color="0000FF"/>
              </w:rPr>
              <w:t>Honours</w:t>
            </w:r>
            <w:proofErr w:type="spellEnd"/>
          </w:p>
        </w:tc>
      </w:tr>
      <w:tr w:rsidR="00A92EC0" w:rsidRPr="00EF0B09" w14:paraId="5709387F" w14:textId="2EBFDBA0" w:rsidTr="00742785">
        <w:trPr>
          <w:trHeight w:val="325"/>
        </w:trPr>
        <w:tc>
          <w:tcPr>
            <w:tcW w:w="3398" w:type="dxa"/>
          </w:tcPr>
          <w:p w14:paraId="6D33A40C" w14:textId="25110DFF" w:rsidR="00EB77B2" w:rsidRPr="00EF0B09" w:rsidRDefault="00A159CA" w:rsidP="00A92EC0">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Equity and Trusts</w:t>
            </w:r>
            <w:r w:rsidR="000C6C30">
              <w:rPr>
                <w:rFonts w:ascii="Calibri" w:hAnsi="Calibri" w:cs="Verdana"/>
                <w:sz w:val="20"/>
                <w:szCs w:val="20"/>
                <w:u w:color="0000FF"/>
              </w:rPr>
              <w:t xml:space="preserve"> (Double </w:t>
            </w:r>
            <w:proofErr w:type="spellStart"/>
            <w:r w:rsidR="000C6C30">
              <w:rPr>
                <w:rFonts w:ascii="Calibri" w:hAnsi="Calibri" w:cs="Verdana"/>
                <w:sz w:val="20"/>
                <w:szCs w:val="20"/>
                <w:u w:color="0000FF"/>
              </w:rPr>
              <w:t>Honours</w:t>
            </w:r>
            <w:proofErr w:type="spellEnd"/>
            <w:r w:rsidR="000C6C30">
              <w:rPr>
                <w:rFonts w:ascii="Calibri" w:hAnsi="Calibri" w:cs="Verdana"/>
                <w:sz w:val="20"/>
                <w:szCs w:val="20"/>
                <w:u w:color="0000FF"/>
              </w:rPr>
              <w:t xml:space="preserve"> </w:t>
            </w:r>
            <w:r w:rsidR="00EB77B2">
              <w:rPr>
                <w:rFonts w:ascii="Calibri" w:hAnsi="Calibri" w:cs="Verdana"/>
                <w:sz w:val="20"/>
                <w:szCs w:val="20"/>
                <w:u w:color="0000FF"/>
              </w:rPr>
              <w:t xml:space="preserve">Component) </w:t>
            </w:r>
          </w:p>
        </w:tc>
        <w:tc>
          <w:tcPr>
            <w:tcW w:w="1843" w:type="dxa"/>
          </w:tcPr>
          <w:p w14:paraId="71294356" w14:textId="28C9FD0E" w:rsidR="00A92EC0" w:rsidRPr="00EF0B09" w:rsidRDefault="00A159CA" w:rsidP="00A92EC0">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 xml:space="preserve">A (70%) </w:t>
            </w:r>
            <w:r w:rsidR="00742785">
              <w:rPr>
                <w:rFonts w:ascii="Calibri" w:hAnsi="Calibri" w:cs="Verdana"/>
                <w:sz w:val="20"/>
                <w:szCs w:val="20"/>
                <w:u w:color="0000FF"/>
              </w:rPr>
              <w:t>-</w:t>
            </w:r>
            <w:r>
              <w:rPr>
                <w:rFonts w:ascii="Calibri" w:hAnsi="Calibri" w:cs="Verdana"/>
                <w:sz w:val="20"/>
                <w:szCs w:val="20"/>
                <w:u w:color="0000FF"/>
              </w:rPr>
              <w:t xml:space="preserve"> 2018</w:t>
            </w:r>
          </w:p>
        </w:tc>
        <w:tc>
          <w:tcPr>
            <w:tcW w:w="3402" w:type="dxa"/>
          </w:tcPr>
          <w:p w14:paraId="3E179B33" w14:textId="462B017B" w:rsidR="00A92EC0" w:rsidRPr="00EF0B09" w:rsidRDefault="00A159CA" w:rsidP="00A92EC0">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 xml:space="preserve">Law Dissertation </w:t>
            </w:r>
            <w:r w:rsidR="008E3135">
              <w:rPr>
                <w:rFonts w:ascii="Calibri" w:hAnsi="Calibri" w:cs="Verdana"/>
                <w:sz w:val="20"/>
                <w:szCs w:val="20"/>
                <w:u w:color="0000FF"/>
              </w:rPr>
              <w:t xml:space="preserve">(Double </w:t>
            </w:r>
            <w:proofErr w:type="spellStart"/>
            <w:r w:rsidR="008E3135">
              <w:rPr>
                <w:rFonts w:ascii="Calibri" w:hAnsi="Calibri" w:cs="Verdana"/>
                <w:sz w:val="20"/>
                <w:szCs w:val="20"/>
                <w:u w:color="0000FF"/>
              </w:rPr>
              <w:t>Honours</w:t>
            </w:r>
            <w:proofErr w:type="spellEnd"/>
            <w:r w:rsidR="008E3135">
              <w:rPr>
                <w:rFonts w:ascii="Calibri" w:hAnsi="Calibri" w:cs="Verdana"/>
                <w:sz w:val="20"/>
                <w:szCs w:val="20"/>
                <w:u w:color="0000FF"/>
              </w:rPr>
              <w:t xml:space="preserve"> Component)</w:t>
            </w:r>
          </w:p>
        </w:tc>
        <w:tc>
          <w:tcPr>
            <w:tcW w:w="1418" w:type="dxa"/>
          </w:tcPr>
          <w:p w14:paraId="11594E49" w14:textId="20F4F12D" w:rsidR="00A92EC0" w:rsidRPr="00EF0B09" w:rsidRDefault="00A159CA" w:rsidP="00A92EC0">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A (72%) - 2018</w:t>
            </w:r>
          </w:p>
        </w:tc>
      </w:tr>
      <w:tr w:rsidR="007365E3" w:rsidRPr="00EF0B09" w14:paraId="4C5D23D3" w14:textId="77777777" w:rsidTr="00742785">
        <w:trPr>
          <w:trHeight w:val="497"/>
        </w:trPr>
        <w:tc>
          <w:tcPr>
            <w:tcW w:w="3398" w:type="dxa"/>
          </w:tcPr>
          <w:p w14:paraId="5C70DCFC" w14:textId="76E5328B" w:rsidR="007365E3" w:rsidRPr="00EF0B09" w:rsidRDefault="00A159CA" w:rsidP="000C059B">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Law, Environmentalism and Society</w:t>
            </w:r>
            <w:r w:rsidR="008E3135">
              <w:rPr>
                <w:rFonts w:ascii="Calibri" w:hAnsi="Calibri" w:cs="Verdana"/>
                <w:sz w:val="20"/>
                <w:szCs w:val="20"/>
                <w:u w:color="0000FF"/>
              </w:rPr>
              <w:t xml:space="preserve"> (</w:t>
            </w:r>
            <w:proofErr w:type="spellStart"/>
            <w:r w:rsidR="000C6C30">
              <w:rPr>
                <w:rFonts w:ascii="Calibri" w:hAnsi="Calibri" w:cs="Verdana"/>
                <w:sz w:val="20"/>
                <w:szCs w:val="20"/>
                <w:u w:color="0000FF"/>
              </w:rPr>
              <w:t>Honours</w:t>
            </w:r>
            <w:proofErr w:type="spellEnd"/>
            <w:r w:rsidR="000C6C30">
              <w:rPr>
                <w:rFonts w:ascii="Calibri" w:hAnsi="Calibri" w:cs="Verdana"/>
                <w:sz w:val="20"/>
                <w:szCs w:val="20"/>
                <w:u w:color="0000FF"/>
              </w:rPr>
              <w:t xml:space="preserve"> Component) </w:t>
            </w:r>
          </w:p>
        </w:tc>
        <w:tc>
          <w:tcPr>
            <w:tcW w:w="1843" w:type="dxa"/>
          </w:tcPr>
          <w:p w14:paraId="70DAA183" w14:textId="0CF4326D" w:rsidR="007365E3" w:rsidRPr="00EF0B09" w:rsidRDefault="00A159CA" w:rsidP="000C059B">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 xml:space="preserve">A+ (75%) </w:t>
            </w:r>
            <w:r w:rsidR="00742785">
              <w:rPr>
                <w:rFonts w:ascii="Calibri" w:hAnsi="Calibri" w:cs="Verdana"/>
                <w:sz w:val="20"/>
                <w:szCs w:val="20"/>
                <w:u w:color="0000FF"/>
              </w:rPr>
              <w:t>-</w:t>
            </w:r>
            <w:r>
              <w:rPr>
                <w:rFonts w:ascii="Calibri" w:hAnsi="Calibri" w:cs="Verdana"/>
                <w:sz w:val="20"/>
                <w:szCs w:val="20"/>
                <w:u w:color="0000FF"/>
              </w:rPr>
              <w:t xml:space="preserve"> 2018</w:t>
            </w:r>
          </w:p>
        </w:tc>
        <w:tc>
          <w:tcPr>
            <w:tcW w:w="3402" w:type="dxa"/>
          </w:tcPr>
          <w:p w14:paraId="0E7302FF" w14:textId="785946AC" w:rsidR="007365E3" w:rsidRPr="00EF0B09" w:rsidRDefault="00A159CA" w:rsidP="008648D7">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Company Law</w:t>
            </w:r>
            <w:r w:rsidR="000C6C30">
              <w:rPr>
                <w:rFonts w:ascii="Calibri" w:hAnsi="Calibri" w:cs="Verdana"/>
                <w:sz w:val="20"/>
                <w:szCs w:val="20"/>
                <w:u w:color="0000FF"/>
              </w:rPr>
              <w:t xml:space="preserve"> (</w:t>
            </w:r>
            <w:proofErr w:type="spellStart"/>
            <w:r w:rsidR="000C4320">
              <w:rPr>
                <w:rFonts w:ascii="Calibri" w:hAnsi="Calibri" w:cs="Verdana"/>
                <w:sz w:val="20"/>
                <w:szCs w:val="20"/>
                <w:u w:color="0000FF"/>
              </w:rPr>
              <w:t>Honours</w:t>
            </w:r>
            <w:proofErr w:type="spellEnd"/>
            <w:r w:rsidR="000C4320">
              <w:rPr>
                <w:rFonts w:ascii="Calibri" w:hAnsi="Calibri" w:cs="Verdana"/>
                <w:sz w:val="20"/>
                <w:szCs w:val="20"/>
                <w:u w:color="0000FF"/>
              </w:rPr>
              <w:t xml:space="preserve"> </w:t>
            </w:r>
            <w:r w:rsidR="00D00DD1">
              <w:rPr>
                <w:rFonts w:ascii="Calibri" w:hAnsi="Calibri" w:cs="Verdana"/>
                <w:sz w:val="20"/>
                <w:szCs w:val="20"/>
                <w:u w:color="0000FF"/>
              </w:rPr>
              <w:t>Component)</w:t>
            </w:r>
          </w:p>
        </w:tc>
        <w:tc>
          <w:tcPr>
            <w:tcW w:w="1418" w:type="dxa"/>
          </w:tcPr>
          <w:p w14:paraId="6D46B365" w14:textId="68262C7B" w:rsidR="007365E3" w:rsidRPr="00EF0B09" w:rsidRDefault="00A159CA" w:rsidP="000C059B">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A (70%) - 2018</w:t>
            </w:r>
          </w:p>
        </w:tc>
      </w:tr>
      <w:tr w:rsidR="00A159CA" w:rsidRPr="00EF0B09" w14:paraId="3DEC6D53" w14:textId="77777777" w:rsidTr="00742785">
        <w:trPr>
          <w:trHeight w:val="497"/>
        </w:trPr>
        <w:tc>
          <w:tcPr>
            <w:tcW w:w="3398" w:type="dxa"/>
          </w:tcPr>
          <w:p w14:paraId="2C34327D" w14:textId="70C83E2D"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Commercial Law</w:t>
            </w:r>
            <w:r w:rsidR="00D00DD1">
              <w:rPr>
                <w:rFonts w:ascii="Calibri" w:hAnsi="Calibri" w:cs="Verdana"/>
                <w:sz w:val="20"/>
                <w:szCs w:val="20"/>
                <w:u w:color="0000FF"/>
              </w:rPr>
              <w:t xml:space="preserve"> (Single)</w:t>
            </w:r>
          </w:p>
        </w:tc>
        <w:tc>
          <w:tcPr>
            <w:tcW w:w="1843" w:type="dxa"/>
          </w:tcPr>
          <w:p w14:paraId="6981C145" w14:textId="4319044B" w:rsidR="00A159CA" w:rsidRPr="00EF0B09" w:rsidRDefault="00A159CA" w:rsidP="00A159CA">
            <w:pPr>
              <w:widowControl w:val="0"/>
              <w:tabs>
                <w:tab w:val="right" w:pos="2209"/>
              </w:tabs>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C+ (57%) - 2017</w:t>
            </w:r>
          </w:p>
        </w:tc>
        <w:tc>
          <w:tcPr>
            <w:tcW w:w="3402" w:type="dxa"/>
          </w:tcPr>
          <w:p w14:paraId="32C7E6C4" w14:textId="77777777" w:rsidR="008648D7"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International Law and Institutions</w:t>
            </w:r>
            <w:r w:rsidR="00D00DD1">
              <w:rPr>
                <w:rFonts w:ascii="Calibri" w:hAnsi="Calibri" w:cs="Verdana"/>
                <w:sz w:val="20"/>
                <w:szCs w:val="20"/>
                <w:u w:color="0000FF"/>
              </w:rPr>
              <w:t xml:space="preserve"> </w:t>
            </w:r>
          </w:p>
          <w:p w14:paraId="31E0686E" w14:textId="5B3F9F1C" w:rsidR="00A159CA" w:rsidRPr="00EF0B09" w:rsidRDefault="006963A6"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w:t>
            </w:r>
            <w:proofErr w:type="spellStart"/>
            <w:r w:rsidR="008648D7">
              <w:rPr>
                <w:rFonts w:ascii="Calibri" w:hAnsi="Calibri" w:cs="Verdana"/>
                <w:sz w:val="20"/>
                <w:szCs w:val="20"/>
                <w:u w:color="0000FF"/>
              </w:rPr>
              <w:t>Honours</w:t>
            </w:r>
            <w:proofErr w:type="spellEnd"/>
            <w:r w:rsidR="008648D7">
              <w:rPr>
                <w:rFonts w:ascii="Calibri" w:hAnsi="Calibri" w:cs="Verdana"/>
                <w:sz w:val="20"/>
                <w:szCs w:val="20"/>
                <w:u w:color="0000FF"/>
              </w:rPr>
              <w:t xml:space="preserve"> </w:t>
            </w:r>
            <w:r>
              <w:rPr>
                <w:rFonts w:ascii="Calibri" w:hAnsi="Calibri" w:cs="Verdana"/>
                <w:sz w:val="20"/>
                <w:szCs w:val="20"/>
                <w:u w:color="0000FF"/>
              </w:rPr>
              <w:t>Component)</w:t>
            </w:r>
            <w:r w:rsidR="00A159CA">
              <w:rPr>
                <w:rFonts w:ascii="Calibri" w:hAnsi="Calibri" w:cs="Verdana"/>
                <w:sz w:val="20"/>
                <w:szCs w:val="20"/>
                <w:u w:color="0000FF"/>
              </w:rPr>
              <w:t xml:space="preserve"> </w:t>
            </w:r>
          </w:p>
        </w:tc>
        <w:tc>
          <w:tcPr>
            <w:tcW w:w="1418" w:type="dxa"/>
          </w:tcPr>
          <w:p w14:paraId="0913212D" w14:textId="138FEC14"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A (72%) - 2017</w:t>
            </w:r>
          </w:p>
        </w:tc>
      </w:tr>
      <w:tr w:rsidR="00A159CA" w:rsidRPr="00EF0B09" w14:paraId="110E4838" w14:textId="77777777" w:rsidTr="00742785">
        <w:trPr>
          <w:trHeight w:val="325"/>
        </w:trPr>
        <w:tc>
          <w:tcPr>
            <w:tcW w:w="3398" w:type="dxa"/>
          </w:tcPr>
          <w:p w14:paraId="322AE8E9" w14:textId="32FF3363"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Criminal Law</w:t>
            </w:r>
            <w:r w:rsidR="00221CA7">
              <w:rPr>
                <w:rFonts w:ascii="Calibri" w:hAnsi="Calibri" w:cs="Verdana"/>
                <w:sz w:val="20"/>
                <w:szCs w:val="20"/>
                <w:u w:color="0000FF"/>
              </w:rPr>
              <w:t xml:space="preserve"> </w:t>
            </w:r>
            <w:r w:rsidR="000B6E6F">
              <w:rPr>
                <w:rFonts w:ascii="Calibri" w:hAnsi="Calibri" w:cs="Verdana"/>
                <w:sz w:val="20"/>
                <w:szCs w:val="20"/>
                <w:u w:color="0000FF"/>
              </w:rPr>
              <w:t>(Double)</w:t>
            </w:r>
          </w:p>
        </w:tc>
        <w:tc>
          <w:tcPr>
            <w:tcW w:w="1843" w:type="dxa"/>
          </w:tcPr>
          <w:p w14:paraId="333611BB" w14:textId="0BE6BD81"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B+ (65%) - 2017</w:t>
            </w:r>
            <w:r>
              <w:rPr>
                <w:rFonts w:ascii="Calibri" w:hAnsi="Calibri" w:cs="Verdana"/>
                <w:sz w:val="20"/>
                <w:szCs w:val="20"/>
                <w:u w:color="0000FF"/>
              </w:rPr>
              <w:tab/>
            </w:r>
          </w:p>
        </w:tc>
        <w:tc>
          <w:tcPr>
            <w:tcW w:w="3402" w:type="dxa"/>
          </w:tcPr>
          <w:p w14:paraId="3C52F9AB" w14:textId="09CE79F2"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European Union Law</w:t>
            </w:r>
            <w:r w:rsidR="000B6E6F">
              <w:rPr>
                <w:rFonts w:ascii="Calibri" w:hAnsi="Calibri" w:cs="Verdana"/>
                <w:sz w:val="20"/>
                <w:szCs w:val="20"/>
                <w:u w:color="0000FF"/>
              </w:rPr>
              <w:t xml:space="preserve"> (Double)</w:t>
            </w:r>
          </w:p>
        </w:tc>
        <w:tc>
          <w:tcPr>
            <w:tcW w:w="1418" w:type="dxa"/>
          </w:tcPr>
          <w:p w14:paraId="5640DA94" w14:textId="6DBC8FF6"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B (63%) - 2017</w:t>
            </w:r>
          </w:p>
        </w:tc>
      </w:tr>
      <w:tr w:rsidR="00A159CA" w:rsidRPr="00EF0B09" w14:paraId="282547F5" w14:textId="77777777" w:rsidTr="00742785">
        <w:trPr>
          <w:trHeight w:val="260"/>
        </w:trPr>
        <w:tc>
          <w:tcPr>
            <w:tcW w:w="3398" w:type="dxa"/>
          </w:tcPr>
          <w:p w14:paraId="558A6852" w14:textId="3E444965"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Employment Law</w:t>
            </w:r>
            <w:r w:rsidR="000B6E6F">
              <w:rPr>
                <w:rFonts w:ascii="Calibri" w:hAnsi="Calibri" w:cs="Verdana"/>
                <w:sz w:val="20"/>
                <w:szCs w:val="20"/>
                <w:u w:color="0000FF"/>
              </w:rPr>
              <w:t xml:space="preserve"> (Single)</w:t>
            </w:r>
          </w:p>
        </w:tc>
        <w:tc>
          <w:tcPr>
            <w:tcW w:w="1843" w:type="dxa"/>
          </w:tcPr>
          <w:p w14:paraId="39D1070D" w14:textId="061017A8"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 xml:space="preserve">D+ (45%) </w:t>
            </w:r>
            <w:r w:rsidR="00742785">
              <w:rPr>
                <w:rFonts w:ascii="Calibri" w:hAnsi="Calibri" w:cs="Verdana"/>
                <w:sz w:val="20"/>
                <w:szCs w:val="20"/>
                <w:u w:color="0000FF"/>
              </w:rPr>
              <w:t>-</w:t>
            </w:r>
            <w:r>
              <w:rPr>
                <w:rFonts w:ascii="Calibri" w:hAnsi="Calibri" w:cs="Verdana"/>
                <w:sz w:val="20"/>
                <w:szCs w:val="20"/>
                <w:u w:color="0000FF"/>
              </w:rPr>
              <w:t xml:space="preserve"> 2017</w:t>
            </w:r>
          </w:p>
        </w:tc>
        <w:tc>
          <w:tcPr>
            <w:tcW w:w="3402" w:type="dxa"/>
          </w:tcPr>
          <w:p w14:paraId="230861D4" w14:textId="2FA107B1"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Land Law</w:t>
            </w:r>
            <w:r w:rsidR="000B6E6F">
              <w:rPr>
                <w:rFonts w:ascii="Calibri" w:hAnsi="Calibri" w:cs="Verdana"/>
                <w:sz w:val="20"/>
                <w:szCs w:val="20"/>
                <w:u w:color="0000FF"/>
              </w:rPr>
              <w:t xml:space="preserve"> (Double)</w:t>
            </w:r>
          </w:p>
        </w:tc>
        <w:tc>
          <w:tcPr>
            <w:tcW w:w="1418" w:type="dxa"/>
          </w:tcPr>
          <w:p w14:paraId="139DCF45" w14:textId="06374278" w:rsidR="00A159CA" w:rsidRPr="00EF0B09" w:rsidRDefault="00A159CA" w:rsidP="00A159CA">
            <w:pPr>
              <w:widowControl w:val="0"/>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A (70%) - 2017</w:t>
            </w:r>
          </w:p>
        </w:tc>
      </w:tr>
      <w:tr w:rsidR="00A159CA" w:rsidRPr="00EF0B09" w14:paraId="500856AF" w14:textId="77777777" w:rsidTr="00742785">
        <w:trPr>
          <w:trHeight w:val="260"/>
        </w:trPr>
        <w:tc>
          <w:tcPr>
            <w:tcW w:w="3398" w:type="dxa"/>
          </w:tcPr>
          <w:p w14:paraId="39465D31" w14:textId="0FCEA0D7"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Advanced Legal Research</w:t>
            </w:r>
            <w:r w:rsidR="000B6E6F">
              <w:rPr>
                <w:rFonts w:ascii="Calibri" w:hAnsi="Calibri" w:cs="Verdana"/>
                <w:sz w:val="20"/>
                <w:szCs w:val="20"/>
                <w:u w:color="0000FF"/>
              </w:rPr>
              <w:t xml:space="preserve"> (Single)</w:t>
            </w:r>
          </w:p>
        </w:tc>
        <w:tc>
          <w:tcPr>
            <w:tcW w:w="1843" w:type="dxa"/>
          </w:tcPr>
          <w:p w14:paraId="5B71FCD0" w14:textId="2383683D" w:rsidR="00A159CA" w:rsidRPr="00EF0B09" w:rsidRDefault="00A159CA" w:rsidP="00A159CA">
            <w:pPr>
              <w:widowControl w:val="0"/>
              <w:tabs>
                <w:tab w:val="right" w:pos="2209"/>
              </w:tabs>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B (64%) - 2017</w:t>
            </w:r>
          </w:p>
        </w:tc>
        <w:tc>
          <w:tcPr>
            <w:tcW w:w="3402" w:type="dxa"/>
          </w:tcPr>
          <w:p w14:paraId="3EFC9380" w14:textId="5D803A6D"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Legal Method</w:t>
            </w:r>
            <w:r w:rsidR="000B6E6F">
              <w:rPr>
                <w:rFonts w:ascii="Calibri" w:hAnsi="Calibri" w:cs="Verdana"/>
                <w:sz w:val="20"/>
                <w:szCs w:val="20"/>
                <w:u w:color="0000FF"/>
              </w:rPr>
              <w:t xml:space="preserve"> (Single)</w:t>
            </w:r>
          </w:p>
        </w:tc>
        <w:tc>
          <w:tcPr>
            <w:tcW w:w="1418" w:type="dxa"/>
          </w:tcPr>
          <w:p w14:paraId="7AB36A77" w14:textId="2E6BBC75"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B (62%) - 2016</w:t>
            </w:r>
          </w:p>
        </w:tc>
      </w:tr>
      <w:tr w:rsidR="00A159CA" w:rsidRPr="00EF0B09" w14:paraId="64618504" w14:textId="77777777" w:rsidTr="00742785">
        <w:trPr>
          <w:trHeight w:val="260"/>
        </w:trPr>
        <w:tc>
          <w:tcPr>
            <w:tcW w:w="3398" w:type="dxa"/>
          </w:tcPr>
          <w:p w14:paraId="6AF2505D" w14:textId="541F74D1"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Tort Law</w:t>
            </w:r>
            <w:r w:rsidR="000B6E6F">
              <w:rPr>
                <w:rFonts w:ascii="Calibri" w:hAnsi="Calibri" w:cs="Verdana"/>
                <w:sz w:val="20"/>
                <w:szCs w:val="20"/>
                <w:u w:color="0000FF"/>
              </w:rPr>
              <w:t xml:space="preserve"> (Double)</w:t>
            </w:r>
          </w:p>
        </w:tc>
        <w:tc>
          <w:tcPr>
            <w:tcW w:w="1843" w:type="dxa"/>
          </w:tcPr>
          <w:p w14:paraId="6D01E2FD" w14:textId="5FC7688F"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B (62%) - 2016</w:t>
            </w:r>
            <w:r>
              <w:rPr>
                <w:rFonts w:ascii="Calibri" w:hAnsi="Calibri" w:cs="Verdana"/>
                <w:sz w:val="20"/>
                <w:szCs w:val="20"/>
                <w:u w:color="0000FF"/>
              </w:rPr>
              <w:tab/>
            </w:r>
          </w:p>
        </w:tc>
        <w:tc>
          <w:tcPr>
            <w:tcW w:w="3402" w:type="dxa"/>
          </w:tcPr>
          <w:p w14:paraId="7C6DF0A1" w14:textId="1E2CCAAD"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Foundation Legal Skills</w:t>
            </w:r>
            <w:r w:rsidR="000B6E6F">
              <w:rPr>
                <w:rFonts w:ascii="Calibri" w:hAnsi="Calibri" w:cs="Verdana"/>
                <w:sz w:val="20"/>
                <w:szCs w:val="20"/>
                <w:u w:color="0000FF"/>
              </w:rPr>
              <w:t xml:space="preserve"> (Single) </w:t>
            </w:r>
          </w:p>
        </w:tc>
        <w:tc>
          <w:tcPr>
            <w:tcW w:w="1418" w:type="dxa"/>
          </w:tcPr>
          <w:p w14:paraId="20B53FE9" w14:textId="134A69FC"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B (61%) - 2016</w:t>
            </w:r>
          </w:p>
        </w:tc>
      </w:tr>
      <w:tr w:rsidR="00A159CA" w:rsidRPr="00EF0B09" w14:paraId="3D4AD9D7" w14:textId="77777777" w:rsidTr="00742785">
        <w:trPr>
          <w:trHeight w:val="260"/>
        </w:trPr>
        <w:tc>
          <w:tcPr>
            <w:tcW w:w="3398" w:type="dxa"/>
          </w:tcPr>
          <w:p w14:paraId="0C38CD36" w14:textId="4AD5B661"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Public Law</w:t>
            </w:r>
            <w:r w:rsidR="000B6E6F">
              <w:rPr>
                <w:rFonts w:ascii="Calibri" w:hAnsi="Calibri" w:cs="Verdana"/>
                <w:sz w:val="20"/>
                <w:szCs w:val="20"/>
                <w:u w:color="0000FF"/>
              </w:rPr>
              <w:t xml:space="preserve"> (Double)</w:t>
            </w:r>
          </w:p>
        </w:tc>
        <w:tc>
          <w:tcPr>
            <w:tcW w:w="1843" w:type="dxa"/>
          </w:tcPr>
          <w:p w14:paraId="7A255386" w14:textId="37BDB807" w:rsidR="00A159CA" w:rsidRPr="00EF0B09" w:rsidRDefault="00A159CA" w:rsidP="00A159CA">
            <w:pPr>
              <w:widowControl w:val="0"/>
              <w:tabs>
                <w:tab w:val="right" w:pos="2209"/>
              </w:tabs>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B (62%) - 2016</w:t>
            </w:r>
          </w:p>
        </w:tc>
        <w:tc>
          <w:tcPr>
            <w:tcW w:w="3402" w:type="dxa"/>
          </w:tcPr>
          <w:p w14:paraId="050243C1" w14:textId="15AE6932"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Contract Law</w:t>
            </w:r>
            <w:r w:rsidR="000B6E6F">
              <w:rPr>
                <w:rFonts w:ascii="Calibri" w:hAnsi="Calibri" w:cs="Verdana"/>
                <w:sz w:val="20"/>
                <w:szCs w:val="20"/>
                <w:u w:color="0000FF"/>
              </w:rPr>
              <w:t xml:space="preserve"> (Double)</w:t>
            </w:r>
          </w:p>
        </w:tc>
        <w:tc>
          <w:tcPr>
            <w:tcW w:w="1418" w:type="dxa"/>
          </w:tcPr>
          <w:p w14:paraId="42EDF132" w14:textId="32683CEF" w:rsidR="00A159CA" w:rsidRPr="00EF0B09" w:rsidRDefault="00A159CA" w:rsidP="00A159CA">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C+</w:t>
            </w:r>
            <w:r w:rsidR="00742785">
              <w:rPr>
                <w:rFonts w:ascii="Calibri" w:hAnsi="Calibri" w:cs="Verdana"/>
                <w:sz w:val="20"/>
                <w:szCs w:val="20"/>
                <w:u w:color="0000FF"/>
              </w:rPr>
              <w:t xml:space="preserve"> </w:t>
            </w:r>
            <w:r w:rsidRPr="00EF0B09">
              <w:rPr>
                <w:rFonts w:ascii="Calibri" w:hAnsi="Calibri" w:cs="Verdana"/>
                <w:sz w:val="20"/>
                <w:szCs w:val="20"/>
                <w:u w:color="0000FF"/>
              </w:rPr>
              <w:t>(59%) - 2016</w:t>
            </w:r>
          </w:p>
        </w:tc>
      </w:tr>
    </w:tbl>
    <w:p w14:paraId="6C283D07" w14:textId="77777777" w:rsidR="000F01D8" w:rsidRPr="00EF0B09" w:rsidRDefault="000F01D8" w:rsidP="00CD3EDD">
      <w:pPr>
        <w:widowControl w:val="0"/>
        <w:autoSpaceDE w:val="0"/>
        <w:autoSpaceDN w:val="0"/>
        <w:adjustRightInd w:val="0"/>
        <w:ind w:right="-445"/>
        <w:rPr>
          <w:rFonts w:ascii="Calibri" w:hAnsi="Calibri" w:cs="Verdana"/>
          <w:sz w:val="20"/>
          <w:szCs w:val="20"/>
          <w:u w:color="0000FF"/>
        </w:rPr>
      </w:pP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2879"/>
        <w:gridCol w:w="450"/>
        <w:gridCol w:w="2968"/>
        <w:gridCol w:w="364"/>
        <w:gridCol w:w="2610"/>
        <w:gridCol w:w="789"/>
      </w:tblGrid>
      <w:tr w:rsidR="000C780C" w:rsidRPr="00EF0B09" w14:paraId="5AC4A952" w14:textId="77777777" w:rsidTr="00820250">
        <w:trPr>
          <w:trHeight w:val="303"/>
        </w:trPr>
        <w:tc>
          <w:tcPr>
            <w:tcW w:w="10070" w:type="dxa"/>
            <w:gridSpan w:val="7"/>
          </w:tcPr>
          <w:p w14:paraId="6A47ACFF" w14:textId="439106F8" w:rsidR="000C780C" w:rsidRPr="00EF0B09" w:rsidRDefault="000C780C" w:rsidP="0005181B">
            <w:pPr>
              <w:widowControl w:val="0"/>
              <w:autoSpaceDE w:val="0"/>
              <w:autoSpaceDN w:val="0"/>
              <w:adjustRightInd w:val="0"/>
              <w:ind w:right="-445"/>
              <w:rPr>
                <w:rFonts w:ascii="Calibri" w:hAnsi="Calibri" w:cs="Verdana"/>
                <w:b/>
                <w:sz w:val="20"/>
                <w:szCs w:val="20"/>
                <w:u w:val="single" w:color="0000FF"/>
              </w:rPr>
            </w:pPr>
            <w:r w:rsidRPr="00EF0B09">
              <w:rPr>
                <w:rFonts w:ascii="Calibri" w:hAnsi="Calibri" w:cs="Verdana"/>
                <w:b/>
                <w:sz w:val="20"/>
                <w:szCs w:val="20"/>
                <w:u w:val="single" w:color="0000FF"/>
              </w:rPr>
              <w:t>Millfield School, United Kingdom</w:t>
            </w:r>
            <w:r w:rsidR="00EF0B09" w:rsidRPr="00EF0B09">
              <w:rPr>
                <w:rFonts w:ascii="Calibri" w:hAnsi="Calibri" w:cs="Verdana"/>
                <w:b/>
                <w:sz w:val="20"/>
                <w:szCs w:val="20"/>
                <w:u w:val="single" w:color="0000FF"/>
              </w:rPr>
              <w:t xml:space="preserve"> - </w:t>
            </w:r>
            <w:r w:rsidR="00EF0B09" w:rsidRPr="00EF0B09">
              <w:rPr>
                <w:rFonts w:ascii="Calibri" w:hAnsi="Calibri" w:cs="Verdana"/>
                <w:b/>
                <w:sz w:val="20"/>
                <w:szCs w:val="20"/>
                <w:highlight w:val="lightGray"/>
                <w:u w:color="0000FF"/>
              </w:rPr>
              <w:t xml:space="preserve">(A-Levels) </w:t>
            </w:r>
            <w:r w:rsidR="0005181B">
              <w:rPr>
                <w:rFonts w:ascii="Calibri" w:hAnsi="Calibri" w:cs="Verdana"/>
                <w:b/>
                <w:sz w:val="20"/>
                <w:szCs w:val="20"/>
                <w:highlight w:val="lightGray"/>
                <w:u w:color="0000FF"/>
              </w:rPr>
              <w:t>Grades 2015</w:t>
            </w:r>
          </w:p>
        </w:tc>
      </w:tr>
      <w:tr w:rsidR="00964315" w:rsidRPr="00EF0B09" w14:paraId="272F8970" w14:textId="6070E297" w:rsidTr="00820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170"/>
        </w:trPr>
        <w:tc>
          <w:tcPr>
            <w:tcW w:w="2879" w:type="dxa"/>
          </w:tcPr>
          <w:p w14:paraId="2CEE181C" w14:textId="55A2E3B4" w:rsidR="00964315" w:rsidRPr="00EF0B09" w:rsidRDefault="00964315" w:rsidP="00964315">
            <w:pPr>
              <w:widowControl w:val="0"/>
              <w:autoSpaceDE w:val="0"/>
              <w:autoSpaceDN w:val="0"/>
              <w:adjustRightInd w:val="0"/>
              <w:ind w:right="-445"/>
              <w:jc w:val="center"/>
              <w:rPr>
                <w:rFonts w:ascii="Calibri" w:hAnsi="Calibri" w:cs="Verdana"/>
                <w:sz w:val="20"/>
                <w:szCs w:val="20"/>
                <w:u w:color="0000FF"/>
              </w:rPr>
            </w:pPr>
            <w:r w:rsidRPr="00EF0B09">
              <w:rPr>
                <w:rFonts w:ascii="Calibri" w:hAnsi="Calibri" w:cs="Verdana"/>
                <w:sz w:val="20"/>
                <w:szCs w:val="20"/>
                <w:u w:color="0000FF"/>
              </w:rPr>
              <w:t>Economics</w:t>
            </w:r>
          </w:p>
        </w:tc>
        <w:tc>
          <w:tcPr>
            <w:tcW w:w="450" w:type="dxa"/>
          </w:tcPr>
          <w:p w14:paraId="4510FEA2" w14:textId="6A27E4A3" w:rsidR="00964315" w:rsidRPr="00EF0B09" w:rsidRDefault="00964315" w:rsidP="00964315">
            <w:pPr>
              <w:widowControl w:val="0"/>
              <w:tabs>
                <w:tab w:val="center" w:pos="294"/>
              </w:tabs>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B</w:t>
            </w:r>
          </w:p>
        </w:tc>
        <w:tc>
          <w:tcPr>
            <w:tcW w:w="2968" w:type="dxa"/>
          </w:tcPr>
          <w:p w14:paraId="380559F4" w14:textId="427427D6" w:rsidR="00964315" w:rsidRPr="00EF0B09" w:rsidRDefault="00964315" w:rsidP="00964315">
            <w:pPr>
              <w:widowControl w:val="0"/>
              <w:autoSpaceDE w:val="0"/>
              <w:autoSpaceDN w:val="0"/>
              <w:adjustRightInd w:val="0"/>
              <w:ind w:right="-445"/>
              <w:jc w:val="center"/>
              <w:rPr>
                <w:rFonts w:ascii="Calibri" w:hAnsi="Calibri" w:cs="Verdana"/>
                <w:sz w:val="20"/>
                <w:szCs w:val="20"/>
                <w:u w:color="0000FF"/>
              </w:rPr>
            </w:pPr>
            <w:r w:rsidRPr="00EF0B09">
              <w:rPr>
                <w:rFonts w:ascii="Calibri" w:hAnsi="Calibri" w:cs="Verdana"/>
                <w:sz w:val="20"/>
                <w:szCs w:val="20"/>
                <w:u w:color="0000FF"/>
              </w:rPr>
              <w:t>World Development</w:t>
            </w:r>
          </w:p>
        </w:tc>
        <w:tc>
          <w:tcPr>
            <w:tcW w:w="364" w:type="dxa"/>
          </w:tcPr>
          <w:p w14:paraId="4058BBF5" w14:textId="6AC1B810" w:rsidR="00964315" w:rsidRPr="00964315" w:rsidRDefault="00964315" w:rsidP="00964315">
            <w:pPr>
              <w:jc w:val="center"/>
              <w:rPr>
                <w:rFonts w:ascii="Calibri" w:hAnsi="Calibri"/>
                <w:sz w:val="20"/>
                <w:szCs w:val="20"/>
              </w:rPr>
            </w:pPr>
            <w:r>
              <w:rPr>
                <w:rFonts w:ascii="Calibri" w:hAnsi="Calibri" w:cs="Verdana"/>
                <w:sz w:val="20"/>
                <w:szCs w:val="20"/>
                <w:u w:color="0000FF"/>
              </w:rPr>
              <w:t>B</w:t>
            </w:r>
          </w:p>
        </w:tc>
        <w:tc>
          <w:tcPr>
            <w:tcW w:w="2610" w:type="dxa"/>
          </w:tcPr>
          <w:p w14:paraId="02323266" w14:textId="31D6AB97" w:rsidR="00964315" w:rsidRPr="00EF0B09" w:rsidRDefault="00964315" w:rsidP="00964315">
            <w:pPr>
              <w:jc w:val="center"/>
              <w:rPr>
                <w:rFonts w:ascii="Calibri" w:hAnsi="Calibri" w:cs="Verdana"/>
                <w:sz w:val="20"/>
                <w:szCs w:val="20"/>
                <w:u w:color="0000FF"/>
              </w:rPr>
            </w:pPr>
            <w:r w:rsidRPr="00EF0B09">
              <w:rPr>
                <w:rFonts w:ascii="Calibri" w:hAnsi="Calibri" w:cs="Verdana"/>
                <w:sz w:val="20"/>
                <w:szCs w:val="20"/>
                <w:u w:color="0000FF"/>
              </w:rPr>
              <w:t>History</w:t>
            </w:r>
          </w:p>
        </w:tc>
        <w:tc>
          <w:tcPr>
            <w:tcW w:w="789" w:type="dxa"/>
          </w:tcPr>
          <w:p w14:paraId="65B1B18A" w14:textId="24BF2AAF" w:rsidR="00964315" w:rsidRPr="00EF0B09" w:rsidRDefault="00964315" w:rsidP="00964315">
            <w:pPr>
              <w:jc w:val="center"/>
              <w:rPr>
                <w:rFonts w:ascii="Calibri" w:hAnsi="Calibri" w:cs="Verdana"/>
                <w:sz w:val="20"/>
                <w:szCs w:val="20"/>
                <w:u w:color="0000FF"/>
              </w:rPr>
            </w:pPr>
            <w:r>
              <w:rPr>
                <w:rFonts w:ascii="Calibri" w:hAnsi="Calibri" w:cs="Verdana"/>
                <w:sz w:val="20"/>
                <w:szCs w:val="20"/>
                <w:u w:color="0000FF"/>
              </w:rPr>
              <w:t>C</w:t>
            </w:r>
          </w:p>
        </w:tc>
      </w:tr>
    </w:tbl>
    <w:p w14:paraId="6CFD1B66" w14:textId="77777777" w:rsidR="00964315" w:rsidRPr="00EF0B09" w:rsidRDefault="00964315" w:rsidP="000C780C">
      <w:pPr>
        <w:widowControl w:val="0"/>
        <w:autoSpaceDE w:val="0"/>
        <w:autoSpaceDN w:val="0"/>
        <w:adjustRightInd w:val="0"/>
        <w:ind w:right="-445"/>
        <w:rPr>
          <w:rFonts w:ascii="Calibri" w:hAnsi="Calibri" w:cs="Verdana"/>
          <w:sz w:val="20"/>
          <w:szCs w:val="20"/>
          <w:u w:color="0000FF"/>
        </w:rPr>
      </w:pPr>
    </w:p>
    <w:tbl>
      <w:tblPr>
        <w:tblStyle w:val="TableGrid"/>
        <w:tblW w:w="10065" w:type="dxa"/>
        <w:tblLook w:val="04A0" w:firstRow="1" w:lastRow="0" w:firstColumn="1" w:lastColumn="0" w:noHBand="0" w:noVBand="1"/>
      </w:tblPr>
      <w:tblGrid>
        <w:gridCol w:w="2605"/>
        <w:gridCol w:w="360"/>
        <w:gridCol w:w="2610"/>
        <w:gridCol w:w="360"/>
        <w:gridCol w:w="3407"/>
        <w:gridCol w:w="723"/>
      </w:tblGrid>
      <w:tr w:rsidR="000F01D8" w:rsidRPr="00EF0B09" w14:paraId="671EE167" w14:textId="77777777" w:rsidTr="00820250">
        <w:trPr>
          <w:trHeight w:val="284"/>
        </w:trPr>
        <w:tc>
          <w:tcPr>
            <w:tcW w:w="10065" w:type="dxa"/>
            <w:gridSpan w:val="6"/>
            <w:tcBorders>
              <w:top w:val="nil"/>
              <w:left w:val="nil"/>
              <w:right w:val="nil"/>
            </w:tcBorders>
          </w:tcPr>
          <w:p w14:paraId="046D1081" w14:textId="34F49729" w:rsidR="000F01D8" w:rsidRPr="00EF0B09" w:rsidRDefault="000F01D8" w:rsidP="0005181B">
            <w:pPr>
              <w:widowControl w:val="0"/>
              <w:autoSpaceDE w:val="0"/>
              <w:autoSpaceDN w:val="0"/>
              <w:adjustRightInd w:val="0"/>
              <w:ind w:right="-445"/>
              <w:rPr>
                <w:rFonts w:ascii="Calibri" w:hAnsi="Calibri" w:cs="Verdana"/>
                <w:b/>
                <w:sz w:val="20"/>
                <w:szCs w:val="20"/>
                <w:u w:color="0000FF"/>
              </w:rPr>
            </w:pPr>
            <w:r w:rsidRPr="00EF0B09">
              <w:rPr>
                <w:rFonts w:ascii="Calibri" w:hAnsi="Calibri" w:cs="Verdana"/>
                <w:b/>
                <w:sz w:val="20"/>
                <w:szCs w:val="20"/>
                <w:u w:color="0000FF"/>
              </w:rPr>
              <w:t>Moorland School, United Kingdom</w:t>
            </w:r>
            <w:r w:rsidR="00A92EC0" w:rsidRPr="00EF0B09">
              <w:rPr>
                <w:rFonts w:ascii="Calibri" w:hAnsi="Calibri" w:cs="Verdana"/>
                <w:b/>
                <w:sz w:val="20"/>
                <w:szCs w:val="20"/>
                <w:u w:color="0000FF"/>
              </w:rPr>
              <w:t xml:space="preserve"> - </w:t>
            </w:r>
            <w:r w:rsidR="00A92EC0" w:rsidRPr="00EF0B09">
              <w:rPr>
                <w:rFonts w:ascii="Calibri" w:hAnsi="Calibri" w:cs="Verdana"/>
                <w:b/>
                <w:sz w:val="20"/>
                <w:szCs w:val="20"/>
                <w:highlight w:val="lightGray"/>
                <w:u w:val="single" w:color="0000FF"/>
              </w:rPr>
              <w:t>(GCSE) Grades 2013</w:t>
            </w:r>
          </w:p>
        </w:tc>
      </w:tr>
      <w:tr w:rsidR="00EF0B09" w:rsidRPr="00EF0B09" w14:paraId="19DE9848" w14:textId="77777777" w:rsidTr="00820250">
        <w:trPr>
          <w:trHeight w:val="278"/>
        </w:trPr>
        <w:tc>
          <w:tcPr>
            <w:tcW w:w="2605" w:type="dxa"/>
          </w:tcPr>
          <w:p w14:paraId="7AD3E5D0" w14:textId="77777777" w:rsidR="00A92EC0" w:rsidRPr="00EF0B09" w:rsidRDefault="00A92EC0" w:rsidP="00A258A6">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Religious Education</w:t>
            </w:r>
          </w:p>
        </w:tc>
        <w:tc>
          <w:tcPr>
            <w:tcW w:w="360" w:type="dxa"/>
          </w:tcPr>
          <w:p w14:paraId="2E24526D" w14:textId="77777777" w:rsidR="00A92EC0" w:rsidRPr="00EF0B09" w:rsidRDefault="00A92EC0" w:rsidP="00A258A6">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A</w:t>
            </w:r>
          </w:p>
        </w:tc>
        <w:tc>
          <w:tcPr>
            <w:tcW w:w="2610" w:type="dxa"/>
          </w:tcPr>
          <w:p w14:paraId="427AEECC" w14:textId="77777777" w:rsidR="00A92EC0" w:rsidRPr="00EF0B09" w:rsidRDefault="00A92EC0" w:rsidP="00A258A6">
            <w:pPr>
              <w:rPr>
                <w:rFonts w:ascii="Calibri" w:hAnsi="Calibri"/>
                <w:sz w:val="20"/>
                <w:szCs w:val="20"/>
              </w:rPr>
            </w:pPr>
            <w:r w:rsidRPr="00EF0B09">
              <w:rPr>
                <w:rFonts w:ascii="Calibri" w:hAnsi="Calibri" w:cs="Verdana"/>
                <w:sz w:val="20"/>
                <w:szCs w:val="20"/>
                <w:u w:color="0000FF"/>
              </w:rPr>
              <w:t>English Literature</w:t>
            </w:r>
          </w:p>
        </w:tc>
        <w:tc>
          <w:tcPr>
            <w:tcW w:w="360" w:type="dxa"/>
          </w:tcPr>
          <w:p w14:paraId="0127E1BA" w14:textId="77777777" w:rsidR="00A92EC0" w:rsidRPr="00EF0B09" w:rsidRDefault="00A92EC0" w:rsidP="00A258A6">
            <w:pPr>
              <w:rPr>
                <w:rFonts w:ascii="Calibri" w:hAnsi="Calibri"/>
                <w:sz w:val="20"/>
                <w:szCs w:val="20"/>
              </w:rPr>
            </w:pPr>
            <w:r w:rsidRPr="00EF0B09">
              <w:rPr>
                <w:rFonts w:ascii="Calibri" w:hAnsi="Calibri"/>
                <w:sz w:val="20"/>
                <w:szCs w:val="20"/>
              </w:rPr>
              <w:t>B</w:t>
            </w:r>
          </w:p>
        </w:tc>
        <w:tc>
          <w:tcPr>
            <w:tcW w:w="3407" w:type="dxa"/>
          </w:tcPr>
          <w:p w14:paraId="720B5956" w14:textId="77777777" w:rsidR="00A92EC0" w:rsidRPr="00EF0B09" w:rsidRDefault="00A92EC0" w:rsidP="00A258A6">
            <w:pPr>
              <w:rPr>
                <w:rFonts w:ascii="Calibri" w:hAnsi="Calibri"/>
                <w:sz w:val="20"/>
                <w:szCs w:val="20"/>
              </w:rPr>
            </w:pPr>
            <w:r w:rsidRPr="00EF0B09">
              <w:rPr>
                <w:rFonts w:ascii="Calibri" w:hAnsi="Calibri" w:cs="Verdana"/>
                <w:sz w:val="20"/>
                <w:szCs w:val="20"/>
                <w:u w:color="0000FF"/>
              </w:rPr>
              <w:t>Portuguese</w:t>
            </w:r>
          </w:p>
        </w:tc>
        <w:tc>
          <w:tcPr>
            <w:tcW w:w="723" w:type="dxa"/>
          </w:tcPr>
          <w:p w14:paraId="386F1DFF" w14:textId="77777777" w:rsidR="00A92EC0" w:rsidRPr="00EF0B09" w:rsidRDefault="00A92EC0" w:rsidP="00A258A6">
            <w:pPr>
              <w:rPr>
                <w:rFonts w:ascii="Calibri" w:hAnsi="Calibri"/>
                <w:sz w:val="20"/>
                <w:szCs w:val="20"/>
              </w:rPr>
            </w:pPr>
            <w:r w:rsidRPr="00EF0B09">
              <w:rPr>
                <w:rFonts w:ascii="Calibri" w:hAnsi="Calibri"/>
                <w:sz w:val="20"/>
                <w:szCs w:val="20"/>
              </w:rPr>
              <w:t>B</w:t>
            </w:r>
          </w:p>
        </w:tc>
      </w:tr>
      <w:tr w:rsidR="00EF0B09" w:rsidRPr="00EF0B09" w14:paraId="40949BA5" w14:textId="77777777" w:rsidTr="00820250">
        <w:trPr>
          <w:trHeight w:val="80"/>
        </w:trPr>
        <w:tc>
          <w:tcPr>
            <w:tcW w:w="2605" w:type="dxa"/>
          </w:tcPr>
          <w:p w14:paraId="0B84B111" w14:textId="77777777" w:rsidR="00A92EC0" w:rsidRPr="00EF0B09" w:rsidRDefault="00A92EC0" w:rsidP="00A258A6">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 xml:space="preserve">Biology </w:t>
            </w:r>
          </w:p>
        </w:tc>
        <w:tc>
          <w:tcPr>
            <w:tcW w:w="360" w:type="dxa"/>
          </w:tcPr>
          <w:p w14:paraId="7C898169" w14:textId="77777777" w:rsidR="00A92EC0" w:rsidRPr="00EF0B09" w:rsidRDefault="00A92EC0" w:rsidP="00A258A6">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B</w:t>
            </w:r>
          </w:p>
        </w:tc>
        <w:tc>
          <w:tcPr>
            <w:tcW w:w="2610" w:type="dxa"/>
          </w:tcPr>
          <w:p w14:paraId="423687BD" w14:textId="77777777" w:rsidR="00A92EC0" w:rsidRPr="00EF0B09" w:rsidRDefault="00A92EC0" w:rsidP="00A258A6">
            <w:pPr>
              <w:rPr>
                <w:rFonts w:ascii="Calibri" w:hAnsi="Calibri"/>
                <w:sz w:val="20"/>
                <w:szCs w:val="20"/>
              </w:rPr>
            </w:pPr>
            <w:r w:rsidRPr="00EF0B09">
              <w:rPr>
                <w:rFonts w:ascii="Calibri" w:hAnsi="Calibri" w:cs="Verdana"/>
                <w:sz w:val="20"/>
                <w:szCs w:val="20"/>
                <w:u w:color="0000FF"/>
              </w:rPr>
              <w:t>Geography</w:t>
            </w:r>
          </w:p>
        </w:tc>
        <w:tc>
          <w:tcPr>
            <w:tcW w:w="360" w:type="dxa"/>
          </w:tcPr>
          <w:p w14:paraId="41023B65" w14:textId="77777777" w:rsidR="00A92EC0" w:rsidRPr="00EF0B09" w:rsidRDefault="00A92EC0" w:rsidP="00A258A6">
            <w:pPr>
              <w:rPr>
                <w:rFonts w:ascii="Calibri" w:hAnsi="Calibri"/>
                <w:sz w:val="20"/>
                <w:szCs w:val="20"/>
              </w:rPr>
            </w:pPr>
            <w:r w:rsidRPr="00EF0B09">
              <w:rPr>
                <w:rFonts w:ascii="Calibri" w:hAnsi="Calibri"/>
                <w:sz w:val="20"/>
                <w:szCs w:val="20"/>
              </w:rPr>
              <w:t>B</w:t>
            </w:r>
          </w:p>
        </w:tc>
        <w:tc>
          <w:tcPr>
            <w:tcW w:w="3407" w:type="dxa"/>
          </w:tcPr>
          <w:p w14:paraId="0DAD7473" w14:textId="77777777" w:rsidR="00A92EC0" w:rsidRPr="00EF0B09" w:rsidRDefault="00A92EC0" w:rsidP="00A258A6">
            <w:pPr>
              <w:rPr>
                <w:rFonts w:ascii="Calibri" w:hAnsi="Calibri"/>
                <w:sz w:val="20"/>
                <w:szCs w:val="20"/>
              </w:rPr>
            </w:pPr>
            <w:r w:rsidRPr="00EF0B09">
              <w:rPr>
                <w:rFonts w:ascii="Calibri" w:hAnsi="Calibri" w:cs="Verdana"/>
                <w:sz w:val="20"/>
                <w:szCs w:val="20"/>
                <w:u w:color="0000FF"/>
              </w:rPr>
              <w:t>Physics</w:t>
            </w:r>
          </w:p>
        </w:tc>
        <w:tc>
          <w:tcPr>
            <w:tcW w:w="723" w:type="dxa"/>
          </w:tcPr>
          <w:p w14:paraId="525922B0" w14:textId="77777777" w:rsidR="00A92EC0" w:rsidRPr="00EF0B09" w:rsidRDefault="00A92EC0" w:rsidP="00A258A6">
            <w:pPr>
              <w:rPr>
                <w:rFonts w:ascii="Calibri" w:hAnsi="Calibri"/>
                <w:sz w:val="20"/>
                <w:szCs w:val="20"/>
              </w:rPr>
            </w:pPr>
            <w:r w:rsidRPr="00EF0B09">
              <w:rPr>
                <w:rFonts w:ascii="Calibri" w:hAnsi="Calibri"/>
                <w:sz w:val="20"/>
                <w:szCs w:val="20"/>
              </w:rPr>
              <w:t>B</w:t>
            </w:r>
          </w:p>
        </w:tc>
      </w:tr>
      <w:tr w:rsidR="00EF0B09" w:rsidRPr="00EF0B09" w14:paraId="0BA8A2CF" w14:textId="77777777" w:rsidTr="00820250">
        <w:trPr>
          <w:trHeight w:val="188"/>
        </w:trPr>
        <w:tc>
          <w:tcPr>
            <w:tcW w:w="2605" w:type="dxa"/>
          </w:tcPr>
          <w:p w14:paraId="2023DD63" w14:textId="77777777" w:rsidR="00A92EC0" w:rsidRPr="00EF0B09" w:rsidRDefault="00A92EC0" w:rsidP="00A258A6">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 xml:space="preserve">Chemistry </w:t>
            </w:r>
          </w:p>
        </w:tc>
        <w:tc>
          <w:tcPr>
            <w:tcW w:w="360" w:type="dxa"/>
          </w:tcPr>
          <w:p w14:paraId="1AF0EDA4" w14:textId="77777777" w:rsidR="00A92EC0" w:rsidRPr="00EF0B09" w:rsidRDefault="00A92EC0" w:rsidP="00A258A6">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B</w:t>
            </w:r>
          </w:p>
        </w:tc>
        <w:tc>
          <w:tcPr>
            <w:tcW w:w="2610" w:type="dxa"/>
          </w:tcPr>
          <w:p w14:paraId="27D97BC7" w14:textId="77777777" w:rsidR="00A92EC0" w:rsidRPr="00EF0B09" w:rsidRDefault="00A92EC0" w:rsidP="00A258A6">
            <w:pPr>
              <w:rPr>
                <w:rFonts w:ascii="Calibri" w:hAnsi="Calibri"/>
                <w:sz w:val="20"/>
                <w:szCs w:val="20"/>
              </w:rPr>
            </w:pPr>
            <w:r w:rsidRPr="00EF0B09">
              <w:rPr>
                <w:rFonts w:ascii="Calibri" w:hAnsi="Calibri" w:cs="Verdana"/>
                <w:sz w:val="20"/>
                <w:szCs w:val="20"/>
                <w:u w:color="0000FF"/>
              </w:rPr>
              <w:t>History</w:t>
            </w:r>
          </w:p>
        </w:tc>
        <w:tc>
          <w:tcPr>
            <w:tcW w:w="360" w:type="dxa"/>
          </w:tcPr>
          <w:p w14:paraId="5D6E5AE8" w14:textId="77777777" w:rsidR="00A92EC0" w:rsidRPr="00EF0B09" w:rsidRDefault="00A92EC0" w:rsidP="00A258A6">
            <w:pPr>
              <w:rPr>
                <w:rFonts w:ascii="Calibri" w:hAnsi="Calibri"/>
                <w:sz w:val="20"/>
                <w:szCs w:val="20"/>
              </w:rPr>
            </w:pPr>
            <w:r w:rsidRPr="00EF0B09">
              <w:rPr>
                <w:rFonts w:ascii="Calibri" w:hAnsi="Calibri"/>
                <w:sz w:val="20"/>
                <w:szCs w:val="20"/>
              </w:rPr>
              <w:t>B</w:t>
            </w:r>
          </w:p>
        </w:tc>
        <w:tc>
          <w:tcPr>
            <w:tcW w:w="3407" w:type="dxa"/>
          </w:tcPr>
          <w:p w14:paraId="6DA25969" w14:textId="77777777" w:rsidR="00A92EC0" w:rsidRPr="00EF0B09" w:rsidRDefault="00A92EC0" w:rsidP="00A258A6">
            <w:pPr>
              <w:rPr>
                <w:rFonts w:ascii="Calibri" w:hAnsi="Calibri"/>
                <w:sz w:val="20"/>
                <w:szCs w:val="20"/>
              </w:rPr>
            </w:pPr>
            <w:r w:rsidRPr="00EF0B09">
              <w:rPr>
                <w:rFonts w:ascii="Calibri" w:hAnsi="Calibri" w:cs="Verdana"/>
                <w:sz w:val="20"/>
                <w:szCs w:val="20"/>
                <w:u w:color="0000FF"/>
              </w:rPr>
              <w:t>Physical Education</w:t>
            </w:r>
          </w:p>
        </w:tc>
        <w:tc>
          <w:tcPr>
            <w:tcW w:w="723" w:type="dxa"/>
          </w:tcPr>
          <w:p w14:paraId="084CF6E7" w14:textId="77777777" w:rsidR="00A92EC0" w:rsidRPr="00EF0B09" w:rsidRDefault="00A92EC0" w:rsidP="00A258A6">
            <w:pPr>
              <w:rPr>
                <w:rFonts w:ascii="Calibri" w:hAnsi="Calibri"/>
                <w:sz w:val="20"/>
                <w:szCs w:val="20"/>
              </w:rPr>
            </w:pPr>
            <w:r w:rsidRPr="00EF0B09">
              <w:rPr>
                <w:rFonts w:ascii="Calibri" w:hAnsi="Calibri"/>
                <w:sz w:val="20"/>
                <w:szCs w:val="20"/>
              </w:rPr>
              <w:t>C</w:t>
            </w:r>
          </w:p>
        </w:tc>
      </w:tr>
      <w:tr w:rsidR="00EF0B09" w:rsidRPr="00EF0B09" w14:paraId="6863AA80" w14:textId="77777777" w:rsidTr="00820250">
        <w:trPr>
          <w:trHeight w:val="107"/>
        </w:trPr>
        <w:tc>
          <w:tcPr>
            <w:tcW w:w="2605" w:type="dxa"/>
          </w:tcPr>
          <w:p w14:paraId="5F7A9D17" w14:textId="77777777" w:rsidR="00A92EC0" w:rsidRPr="00EF0B09" w:rsidRDefault="00A92EC0" w:rsidP="00A258A6">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 xml:space="preserve">English Language </w:t>
            </w:r>
          </w:p>
        </w:tc>
        <w:tc>
          <w:tcPr>
            <w:tcW w:w="360" w:type="dxa"/>
          </w:tcPr>
          <w:p w14:paraId="7DE9568A" w14:textId="77777777" w:rsidR="00A92EC0" w:rsidRPr="00EF0B09" w:rsidRDefault="00A92EC0" w:rsidP="00A258A6">
            <w:pPr>
              <w:widowControl w:val="0"/>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B</w:t>
            </w:r>
          </w:p>
        </w:tc>
        <w:tc>
          <w:tcPr>
            <w:tcW w:w="2610" w:type="dxa"/>
          </w:tcPr>
          <w:p w14:paraId="7BA9EE81" w14:textId="77777777" w:rsidR="00A92EC0" w:rsidRPr="00EF0B09" w:rsidRDefault="00A92EC0" w:rsidP="00A258A6">
            <w:pPr>
              <w:rPr>
                <w:rFonts w:ascii="Calibri" w:hAnsi="Calibri"/>
                <w:sz w:val="20"/>
                <w:szCs w:val="20"/>
              </w:rPr>
            </w:pPr>
            <w:r w:rsidRPr="00EF0B09">
              <w:rPr>
                <w:rFonts w:ascii="Calibri" w:hAnsi="Calibri" w:cs="Verdana"/>
                <w:sz w:val="20"/>
                <w:szCs w:val="20"/>
                <w:u w:color="0000FF"/>
              </w:rPr>
              <w:t>Mathematics</w:t>
            </w:r>
          </w:p>
        </w:tc>
        <w:tc>
          <w:tcPr>
            <w:tcW w:w="360" w:type="dxa"/>
          </w:tcPr>
          <w:p w14:paraId="412FCD2A" w14:textId="77777777" w:rsidR="00A92EC0" w:rsidRPr="00EF0B09" w:rsidRDefault="00A92EC0" w:rsidP="00A258A6">
            <w:pPr>
              <w:rPr>
                <w:rFonts w:ascii="Calibri" w:hAnsi="Calibri"/>
                <w:sz w:val="20"/>
                <w:szCs w:val="20"/>
              </w:rPr>
            </w:pPr>
            <w:r w:rsidRPr="00EF0B09">
              <w:rPr>
                <w:rFonts w:ascii="Calibri" w:hAnsi="Calibri"/>
                <w:sz w:val="20"/>
                <w:szCs w:val="20"/>
              </w:rPr>
              <w:t>B</w:t>
            </w:r>
          </w:p>
        </w:tc>
        <w:tc>
          <w:tcPr>
            <w:tcW w:w="3407" w:type="dxa"/>
          </w:tcPr>
          <w:p w14:paraId="61DE994D" w14:textId="77777777" w:rsidR="00A92EC0" w:rsidRPr="00EF0B09" w:rsidRDefault="00A92EC0" w:rsidP="00A258A6">
            <w:pPr>
              <w:rPr>
                <w:rFonts w:ascii="Calibri" w:hAnsi="Calibri"/>
                <w:sz w:val="20"/>
                <w:szCs w:val="20"/>
              </w:rPr>
            </w:pPr>
            <w:r w:rsidRPr="00EF0B09">
              <w:rPr>
                <w:rFonts w:ascii="Calibri" w:hAnsi="Calibri" w:cs="Verdana"/>
                <w:sz w:val="20"/>
                <w:szCs w:val="20"/>
                <w:u w:color="0000FF"/>
              </w:rPr>
              <w:t>Business and Communication Systems</w:t>
            </w:r>
          </w:p>
        </w:tc>
        <w:tc>
          <w:tcPr>
            <w:tcW w:w="723" w:type="dxa"/>
          </w:tcPr>
          <w:p w14:paraId="33ABFF08" w14:textId="77777777" w:rsidR="00A92EC0" w:rsidRPr="00EF0B09" w:rsidRDefault="00A92EC0" w:rsidP="00A258A6">
            <w:pPr>
              <w:rPr>
                <w:rFonts w:ascii="Calibri" w:hAnsi="Calibri"/>
                <w:sz w:val="20"/>
                <w:szCs w:val="20"/>
              </w:rPr>
            </w:pPr>
            <w:r w:rsidRPr="00EF0B09">
              <w:rPr>
                <w:rFonts w:ascii="Calibri" w:hAnsi="Calibri"/>
                <w:sz w:val="20"/>
                <w:szCs w:val="20"/>
              </w:rPr>
              <w:t>C</w:t>
            </w:r>
          </w:p>
        </w:tc>
      </w:tr>
    </w:tbl>
    <w:p w14:paraId="48620D4D" w14:textId="77777777" w:rsidR="00A92EC0" w:rsidRPr="00EF0B09" w:rsidRDefault="00A92EC0" w:rsidP="00025D63">
      <w:pPr>
        <w:widowControl w:val="0"/>
        <w:autoSpaceDE w:val="0"/>
        <w:autoSpaceDN w:val="0"/>
        <w:adjustRightInd w:val="0"/>
        <w:ind w:right="-445"/>
        <w:rPr>
          <w:rFonts w:ascii="Calibri" w:hAnsi="Calibri" w:cs="Verdana"/>
          <w:b/>
          <w:bCs/>
          <w:color w:val="0000FF"/>
          <w:sz w:val="20"/>
          <w:szCs w:val="20"/>
          <w:u w:val="single" w:color="0000FF"/>
        </w:rPr>
      </w:pPr>
    </w:p>
    <w:p w14:paraId="5CDBBA05" w14:textId="7BB55720" w:rsidR="006C2494" w:rsidRDefault="00C1511E" w:rsidP="00025D63">
      <w:pPr>
        <w:widowControl w:val="0"/>
        <w:autoSpaceDE w:val="0"/>
        <w:autoSpaceDN w:val="0"/>
        <w:adjustRightInd w:val="0"/>
        <w:ind w:right="-445"/>
        <w:rPr>
          <w:rFonts w:ascii="Calibri" w:hAnsi="Calibri" w:cs="Verdana"/>
          <w:b/>
          <w:bCs/>
          <w:color w:val="0000FF"/>
          <w:sz w:val="20"/>
          <w:szCs w:val="20"/>
          <w:u w:val="single" w:color="0000FF"/>
        </w:rPr>
      </w:pPr>
      <w:r w:rsidRPr="00EF0B09">
        <w:rPr>
          <w:rFonts w:ascii="Calibri" w:hAnsi="Calibri" w:cs="Verdana"/>
          <w:b/>
          <w:bCs/>
          <w:color w:val="0000FF"/>
          <w:sz w:val="20"/>
          <w:szCs w:val="20"/>
          <w:u w:val="single" w:color="0000FF"/>
        </w:rPr>
        <w:t>WORK EXPERIENCE</w:t>
      </w:r>
    </w:p>
    <w:p w14:paraId="76DC57FD" w14:textId="611C5D7C" w:rsidR="000A1A94" w:rsidRDefault="000A1A94" w:rsidP="00025D63">
      <w:pPr>
        <w:widowControl w:val="0"/>
        <w:autoSpaceDE w:val="0"/>
        <w:autoSpaceDN w:val="0"/>
        <w:adjustRightInd w:val="0"/>
        <w:ind w:right="-445"/>
        <w:rPr>
          <w:rFonts w:ascii="Calibri" w:hAnsi="Calibri" w:cs="Verdana"/>
          <w:b/>
          <w:bCs/>
          <w:color w:val="0000FF"/>
          <w:sz w:val="20"/>
          <w:szCs w:val="20"/>
          <w:u w:val="single" w:color="0000FF"/>
        </w:rPr>
      </w:pPr>
    </w:p>
    <w:p w14:paraId="24B79925" w14:textId="4EED28FA" w:rsidR="00384DB9" w:rsidRDefault="00384DB9" w:rsidP="00025D63">
      <w:pPr>
        <w:widowControl w:val="0"/>
        <w:autoSpaceDE w:val="0"/>
        <w:autoSpaceDN w:val="0"/>
        <w:adjustRightInd w:val="0"/>
        <w:ind w:right="-445"/>
        <w:rPr>
          <w:rFonts w:ascii="Calibri" w:hAnsi="Calibri" w:cs="Verdana"/>
          <w:b/>
          <w:bCs/>
          <w:sz w:val="20"/>
          <w:szCs w:val="20"/>
          <w:u w:val="single"/>
        </w:rPr>
      </w:pPr>
      <w:r>
        <w:rPr>
          <w:rFonts w:ascii="Calibri" w:hAnsi="Calibri" w:cs="Verdana"/>
          <w:b/>
          <w:bCs/>
          <w:sz w:val="20"/>
          <w:szCs w:val="20"/>
          <w:u w:val="single"/>
        </w:rPr>
        <w:t>April 2021 – Present: Mourant (Cayman) – Associate Litigation</w:t>
      </w:r>
    </w:p>
    <w:p w14:paraId="2FC43D27" w14:textId="77777777" w:rsidR="00384DB9" w:rsidRDefault="00384DB9" w:rsidP="00025D63">
      <w:pPr>
        <w:widowControl w:val="0"/>
        <w:autoSpaceDE w:val="0"/>
        <w:autoSpaceDN w:val="0"/>
        <w:adjustRightInd w:val="0"/>
        <w:ind w:right="-445"/>
        <w:rPr>
          <w:rFonts w:ascii="Calibri" w:hAnsi="Calibri" w:cs="Verdana"/>
          <w:b/>
          <w:bCs/>
          <w:sz w:val="20"/>
          <w:szCs w:val="20"/>
          <w:u w:val="single"/>
        </w:rPr>
      </w:pPr>
    </w:p>
    <w:p w14:paraId="10B34CCD" w14:textId="01974ED3" w:rsidR="00384DB9" w:rsidRDefault="00384DB9" w:rsidP="00025D63">
      <w:pPr>
        <w:widowControl w:val="0"/>
        <w:autoSpaceDE w:val="0"/>
        <w:autoSpaceDN w:val="0"/>
        <w:adjustRightInd w:val="0"/>
        <w:ind w:right="-445"/>
        <w:rPr>
          <w:rFonts w:ascii="Calibri" w:hAnsi="Calibri" w:cs="Verdana"/>
          <w:b/>
          <w:bCs/>
          <w:sz w:val="20"/>
          <w:szCs w:val="20"/>
          <w:u w:val="single"/>
        </w:rPr>
      </w:pPr>
      <w:r>
        <w:rPr>
          <w:rFonts w:ascii="Calibri" w:hAnsi="Calibri" w:cs="Verdana"/>
          <w:b/>
          <w:bCs/>
          <w:sz w:val="20"/>
          <w:szCs w:val="20"/>
          <w:u w:val="single"/>
        </w:rPr>
        <w:t>September 2019 – April 2021: Mourant (Cayman) – Articled Clerk</w:t>
      </w:r>
    </w:p>
    <w:p w14:paraId="1DC9CF49" w14:textId="77777777" w:rsidR="00384DB9" w:rsidRDefault="00384DB9" w:rsidP="00025D63">
      <w:pPr>
        <w:widowControl w:val="0"/>
        <w:autoSpaceDE w:val="0"/>
        <w:autoSpaceDN w:val="0"/>
        <w:adjustRightInd w:val="0"/>
        <w:ind w:right="-445"/>
        <w:rPr>
          <w:rFonts w:ascii="Calibri" w:hAnsi="Calibri" w:cs="Verdana"/>
          <w:b/>
          <w:bCs/>
          <w:sz w:val="20"/>
          <w:szCs w:val="20"/>
          <w:u w:val="single"/>
        </w:rPr>
      </w:pPr>
    </w:p>
    <w:p w14:paraId="183B4992" w14:textId="5DB5560E" w:rsidR="000A1A94" w:rsidRDefault="000A1A94" w:rsidP="00025D63">
      <w:pPr>
        <w:widowControl w:val="0"/>
        <w:autoSpaceDE w:val="0"/>
        <w:autoSpaceDN w:val="0"/>
        <w:adjustRightInd w:val="0"/>
        <w:ind w:right="-445"/>
        <w:rPr>
          <w:rFonts w:ascii="Calibri" w:hAnsi="Calibri" w:cs="Verdana"/>
          <w:b/>
          <w:bCs/>
          <w:color w:val="0000FF"/>
          <w:sz w:val="20"/>
          <w:szCs w:val="20"/>
          <w:u w:val="single" w:color="0000FF"/>
        </w:rPr>
      </w:pPr>
      <w:r>
        <w:rPr>
          <w:rFonts w:ascii="Calibri" w:hAnsi="Calibri" w:cs="Verdana"/>
          <w:b/>
          <w:bCs/>
          <w:sz w:val="20"/>
          <w:szCs w:val="20"/>
          <w:u w:val="single"/>
        </w:rPr>
        <w:t>July - August 2018</w:t>
      </w:r>
      <w:r w:rsidR="00FB0642">
        <w:rPr>
          <w:rFonts w:ascii="Calibri" w:hAnsi="Calibri" w:cs="Verdana"/>
          <w:b/>
          <w:bCs/>
          <w:sz w:val="20"/>
          <w:szCs w:val="20"/>
          <w:u w:val="single"/>
        </w:rPr>
        <w:t xml:space="preserve"> (4</w:t>
      </w:r>
      <w:r w:rsidR="006853C4">
        <w:rPr>
          <w:rFonts w:ascii="Calibri" w:hAnsi="Calibri" w:cs="Verdana"/>
          <w:b/>
          <w:bCs/>
          <w:sz w:val="20"/>
          <w:szCs w:val="20"/>
          <w:u w:val="single"/>
        </w:rPr>
        <w:t xml:space="preserve"> weeks): Mourant</w:t>
      </w:r>
      <w:r w:rsidRPr="00EF0B09">
        <w:rPr>
          <w:rFonts w:ascii="Calibri" w:hAnsi="Calibri" w:cs="Verdana"/>
          <w:b/>
          <w:bCs/>
          <w:sz w:val="20"/>
          <w:szCs w:val="20"/>
          <w:u w:val="single"/>
        </w:rPr>
        <w:t xml:space="preserve"> (Cayman) – Intern – Corporate Division</w:t>
      </w:r>
    </w:p>
    <w:p w14:paraId="08091FFA" w14:textId="0F06C07D" w:rsidR="000A1A94" w:rsidRPr="007E7CFE" w:rsidRDefault="00214676" w:rsidP="00025D63">
      <w:pPr>
        <w:widowControl w:val="0"/>
        <w:autoSpaceDE w:val="0"/>
        <w:autoSpaceDN w:val="0"/>
        <w:adjustRightInd w:val="0"/>
        <w:ind w:right="-445"/>
        <w:rPr>
          <w:rFonts w:ascii="Calibri" w:hAnsi="Calibri" w:cs="Verdana"/>
          <w:bCs/>
          <w:color w:val="000000" w:themeColor="text1"/>
          <w:sz w:val="20"/>
          <w:szCs w:val="20"/>
          <w:u w:color="0000FF"/>
        </w:rPr>
      </w:pPr>
      <w:r>
        <w:rPr>
          <w:rFonts w:ascii="Calibri" w:hAnsi="Calibri" w:cs="Verdana"/>
          <w:bCs/>
          <w:color w:val="000000" w:themeColor="text1"/>
          <w:sz w:val="20"/>
          <w:szCs w:val="20"/>
          <w:u w:color="0000FF"/>
        </w:rPr>
        <w:t xml:space="preserve">During this internship I built on my understanding of what the Corporate Division do. </w:t>
      </w:r>
      <w:r w:rsidR="00AF15F1">
        <w:rPr>
          <w:rFonts w:ascii="Calibri" w:hAnsi="Calibri" w:cs="Verdana"/>
          <w:bCs/>
          <w:color w:val="000000" w:themeColor="text1"/>
          <w:sz w:val="20"/>
          <w:szCs w:val="20"/>
          <w:u w:color="0000FF"/>
        </w:rPr>
        <w:t>Working closely with the lawyers</w:t>
      </w:r>
      <w:r w:rsidR="00D179F7">
        <w:rPr>
          <w:rFonts w:ascii="Calibri" w:hAnsi="Calibri" w:cs="Verdana"/>
          <w:bCs/>
          <w:color w:val="000000" w:themeColor="text1"/>
          <w:sz w:val="20"/>
          <w:szCs w:val="20"/>
          <w:u w:color="0000FF"/>
        </w:rPr>
        <w:t xml:space="preserve"> and support staff</w:t>
      </w:r>
      <w:r w:rsidR="00AF15F1">
        <w:rPr>
          <w:rFonts w:ascii="Calibri" w:hAnsi="Calibri" w:cs="Verdana"/>
          <w:bCs/>
          <w:color w:val="000000" w:themeColor="text1"/>
          <w:sz w:val="20"/>
          <w:szCs w:val="20"/>
          <w:u w:color="0000FF"/>
        </w:rPr>
        <w:t xml:space="preserve"> I learnt how to </w:t>
      </w:r>
      <w:r w:rsidR="005D25DD">
        <w:rPr>
          <w:rFonts w:ascii="Calibri" w:hAnsi="Calibri" w:cs="Verdana"/>
          <w:bCs/>
          <w:color w:val="000000" w:themeColor="text1"/>
          <w:sz w:val="20"/>
          <w:szCs w:val="20"/>
          <w:u w:color="0000FF"/>
        </w:rPr>
        <w:t xml:space="preserve">register a company and the importance of the procedures in place to prevent money laundering. </w:t>
      </w:r>
      <w:r w:rsidR="00B952D6">
        <w:rPr>
          <w:rFonts w:ascii="Calibri" w:hAnsi="Calibri" w:cs="Verdana"/>
          <w:bCs/>
          <w:color w:val="000000" w:themeColor="text1"/>
          <w:sz w:val="20"/>
          <w:szCs w:val="20"/>
          <w:u w:color="0000FF"/>
        </w:rPr>
        <w:t xml:space="preserve">Further to this, </w:t>
      </w:r>
      <w:r w:rsidR="00CE5542">
        <w:rPr>
          <w:rFonts w:ascii="Calibri" w:hAnsi="Calibri" w:cs="Verdana"/>
          <w:bCs/>
          <w:color w:val="000000" w:themeColor="text1"/>
          <w:sz w:val="20"/>
          <w:szCs w:val="20"/>
          <w:u w:color="0000FF"/>
        </w:rPr>
        <w:t xml:space="preserve">I learnt about different </w:t>
      </w:r>
      <w:r w:rsidR="008A097E">
        <w:rPr>
          <w:rFonts w:ascii="Calibri" w:hAnsi="Calibri" w:cs="Verdana"/>
          <w:bCs/>
          <w:color w:val="000000" w:themeColor="text1"/>
          <w:sz w:val="20"/>
          <w:szCs w:val="20"/>
          <w:u w:color="0000FF"/>
        </w:rPr>
        <w:t xml:space="preserve">structures and vehicles available to </w:t>
      </w:r>
      <w:r w:rsidR="001E61BF">
        <w:rPr>
          <w:rFonts w:ascii="Calibri" w:hAnsi="Calibri" w:cs="Verdana"/>
          <w:bCs/>
          <w:color w:val="000000" w:themeColor="text1"/>
          <w:sz w:val="20"/>
          <w:szCs w:val="20"/>
          <w:u w:color="0000FF"/>
        </w:rPr>
        <w:t xml:space="preserve">companies looking to register in the Cayman Islands and why it is appealing to </w:t>
      </w:r>
      <w:r w:rsidR="0086583B">
        <w:rPr>
          <w:rFonts w:ascii="Calibri" w:hAnsi="Calibri" w:cs="Verdana"/>
          <w:bCs/>
          <w:color w:val="000000" w:themeColor="text1"/>
          <w:sz w:val="20"/>
          <w:szCs w:val="20"/>
          <w:u w:color="0000FF"/>
        </w:rPr>
        <w:t xml:space="preserve">those companies to register in the Cayman Islands. </w:t>
      </w:r>
    </w:p>
    <w:p w14:paraId="530DE7F0" w14:textId="4D891617" w:rsidR="003069BF" w:rsidRDefault="003069BF" w:rsidP="00025D63">
      <w:pPr>
        <w:widowControl w:val="0"/>
        <w:autoSpaceDE w:val="0"/>
        <w:autoSpaceDN w:val="0"/>
        <w:adjustRightInd w:val="0"/>
        <w:ind w:right="-445"/>
        <w:rPr>
          <w:rFonts w:ascii="Calibri" w:hAnsi="Calibri" w:cs="Verdana"/>
          <w:b/>
          <w:bCs/>
          <w:color w:val="0000FF"/>
          <w:sz w:val="20"/>
          <w:szCs w:val="20"/>
          <w:u w:val="single" w:color="0000FF"/>
        </w:rPr>
      </w:pPr>
    </w:p>
    <w:p w14:paraId="1F214733" w14:textId="5AB53702" w:rsidR="00261B3D" w:rsidRDefault="00261B3D" w:rsidP="00025D63">
      <w:pPr>
        <w:widowControl w:val="0"/>
        <w:autoSpaceDE w:val="0"/>
        <w:autoSpaceDN w:val="0"/>
        <w:adjustRightInd w:val="0"/>
        <w:ind w:right="-445"/>
        <w:rPr>
          <w:rFonts w:ascii="Calibri" w:hAnsi="Calibri" w:cs="Verdana"/>
          <w:b/>
          <w:bCs/>
          <w:color w:val="0000FF"/>
          <w:sz w:val="20"/>
          <w:szCs w:val="20"/>
          <w:u w:val="single" w:color="0000FF"/>
        </w:rPr>
      </w:pPr>
    </w:p>
    <w:p w14:paraId="750C2C81" w14:textId="77777777" w:rsidR="00261B3D" w:rsidRDefault="00261B3D" w:rsidP="00025D63">
      <w:pPr>
        <w:widowControl w:val="0"/>
        <w:autoSpaceDE w:val="0"/>
        <w:autoSpaceDN w:val="0"/>
        <w:adjustRightInd w:val="0"/>
        <w:ind w:right="-445"/>
        <w:rPr>
          <w:rFonts w:ascii="Calibri" w:hAnsi="Calibri" w:cs="Verdana"/>
          <w:b/>
          <w:bCs/>
          <w:color w:val="0000FF"/>
          <w:sz w:val="20"/>
          <w:szCs w:val="20"/>
          <w:u w:val="single" w:color="0000FF"/>
        </w:rPr>
      </w:pPr>
    </w:p>
    <w:p w14:paraId="6B1AC0E5" w14:textId="77777777" w:rsidR="00261B3D" w:rsidRPr="008648D7" w:rsidRDefault="00261B3D" w:rsidP="00261B3D">
      <w:pPr>
        <w:widowControl w:val="0"/>
        <w:autoSpaceDE w:val="0"/>
        <w:autoSpaceDN w:val="0"/>
        <w:adjustRightInd w:val="0"/>
        <w:ind w:right="-445"/>
        <w:rPr>
          <w:rFonts w:ascii="Calibri" w:hAnsi="Calibri" w:cs="Verdana"/>
          <w:bCs/>
          <w:color w:val="0000FF"/>
          <w:sz w:val="20"/>
          <w:szCs w:val="20"/>
          <w:u w:color="0000FF"/>
        </w:rPr>
      </w:pPr>
      <w:r w:rsidRPr="00EF0B09">
        <w:rPr>
          <w:rFonts w:ascii="Calibri" w:hAnsi="Calibri" w:cs="Verdana"/>
          <w:b/>
          <w:bCs/>
          <w:color w:val="0000FF"/>
          <w:sz w:val="20"/>
          <w:szCs w:val="20"/>
          <w:u w:val="single" w:color="0000FF"/>
        </w:rPr>
        <w:lastRenderedPageBreak/>
        <w:t>WORK EXPERIENCE</w:t>
      </w:r>
      <w:r>
        <w:rPr>
          <w:rFonts w:ascii="Calibri" w:hAnsi="Calibri" w:cs="Verdana"/>
          <w:bCs/>
          <w:color w:val="0000FF"/>
          <w:sz w:val="20"/>
          <w:szCs w:val="20"/>
          <w:u w:color="0000FF"/>
        </w:rPr>
        <w:t xml:space="preserve"> cont’d</w:t>
      </w:r>
    </w:p>
    <w:p w14:paraId="71ABE91C" w14:textId="77777777" w:rsidR="00261B3D" w:rsidRDefault="00261B3D" w:rsidP="00025D63">
      <w:pPr>
        <w:widowControl w:val="0"/>
        <w:autoSpaceDE w:val="0"/>
        <w:autoSpaceDN w:val="0"/>
        <w:adjustRightInd w:val="0"/>
        <w:ind w:right="-445"/>
        <w:rPr>
          <w:rFonts w:ascii="Calibri" w:hAnsi="Calibri" w:cs="Verdana"/>
          <w:b/>
          <w:bCs/>
          <w:sz w:val="20"/>
          <w:szCs w:val="20"/>
          <w:u w:val="single"/>
        </w:rPr>
      </w:pPr>
    </w:p>
    <w:p w14:paraId="4D5294C1" w14:textId="757A58C1" w:rsidR="000A1A94" w:rsidRDefault="000A1A94" w:rsidP="00025D63">
      <w:pPr>
        <w:widowControl w:val="0"/>
        <w:autoSpaceDE w:val="0"/>
        <w:autoSpaceDN w:val="0"/>
        <w:adjustRightInd w:val="0"/>
        <w:ind w:right="-445"/>
        <w:rPr>
          <w:rFonts w:ascii="Calibri" w:hAnsi="Calibri" w:cs="Verdana"/>
          <w:b/>
          <w:bCs/>
          <w:sz w:val="20"/>
          <w:szCs w:val="20"/>
          <w:u w:val="single"/>
        </w:rPr>
      </w:pPr>
      <w:r>
        <w:rPr>
          <w:rFonts w:ascii="Calibri" w:hAnsi="Calibri" w:cs="Verdana"/>
          <w:b/>
          <w:bCs/>
          <w:sz w:val="20"/>
          <w:szCs w:val="20"/>
          <w:u w:val="single"/>
        </w:rPr>
        <w:t>July - August 2017</w:t>
      </w:r>
      <w:r w:rsidR="00FB0642">
        <w:rPr>
          <w:rFonts w:ascii="Calibri" w:hAnsi="Calibri" w:cs="Verdana"/>
          <w:b/>
          <w:bCs/>
          <w:sz w:val="20"/>
          <w:szCs w:val="20"/>
          <w:u w:val="single"/>
        </w:rPr>
        <w:t xml:space="preserve"> (4</w:t>
      </w:r>
      <w:r w:rsidR="006853C4">
        <w:rPr>
          <w:rFonts w:ascii="Calibri" w:hAnsi="Calibri" w:cs="Verdana"/>
          <w:b/>
          <w:bCs/>
          <w:sz w:val="20"/>
          <w:szCs w:val="20"/>
          <w:u w:val="single"/>
        </w:rPr>
        <w:t xml:space="preserve"> weeks): Mourant</w:t>
      </w:r>
      <w:r w:rsidRPr="00EF0B09">
        <w:rPr>
          <w:rFonts w:ascii="Calibri" w:hAnsi="Calibri" w:cs="Verdana"/>
          <w:b/>
          <w:bCs/>
          <w:sz w:val="20"/>
          <w:szCs w:val="20"/>
          <w:u w:val="single"/>
        </w:rPr>
        <w:t xml:space="preserve"> (Cayman) – Intern – </w:t>
      </w:r>
      <w:r>
        <w:rPr>
          <w:rFonts w:ascii="Calibri" w:hAnsi="Calibri" w:cs="Verdana"/>
          <w:b/>
          <w:bCs/>
          <w:sz w:val="20"/>
          <w:szCs w:val="20"/>
          <w:u w:val="single"/>
        </w:rPr>
        <w:t>Litigation</w:t>
      </w:r>
    </w:p>
    <w:p w14:paraId="568333ED" w14:textId="3F76D9AA" w:rsidR="008648D7" w:rsidRPr="00261B3D" w:rsidRDefault="00BF141C" w:rsidP="00261B3D">
      <w:pPr>
        <w:widowControl w:val="0"/>
        <w:autoSpaceDE w:val="0"/>
        <w:autoSpaceDN w:val="0"/>
        <w:adjustRightInd w:val="0"/>
        <w:ind w:right="-445"/>
        <w:rPr>
          <w:rFonts w:ascii="Calibri" w:hAnsi="Calibri" w:cs="Verdana"/>
          <w:bCs/>
          <w:sz w:val="20"/>
          <w:szCs w:val="20"/>
        </w:rPr>
      </w:pPr>
      <w:r>
        <w:rPr>
          <w:rFonts w:ascii="Calibri" w:hAnsi="Calibri" w:cs="Verdana"/>
          <w:bCs/>
          <w:sz w:val="20"/>
          <w:szCs w:val="20"/>
        </w:rPr>
        <w:t xml:space="preserve">During this internship I learned about what it was like working in the litigation department of an offshore law firm. </w:t>
      </w:r>
      <w:r w:rsidR="009F4860">
        <w:rPr>
          <w:rFonts w:ascii="Calibri" w:hAnsi="Calibri" w:cs="Verdana"/>
          <w:bCs/>
          <w:sz w:val="20"/>
          <w:szCs w:val="20"/>
        </w:rPr>
        <w:t xml:space="preserve">At the time the firm </w:t>
      </w:r>
      <w:r w:rsidR="008F7E3E">
        <w:rPr>
          <w:rFonts w:ascii="Calibri" w:hAnsi="Calibri" w:cs="Verdana"/>
          <w:bCs/>
          <w:sz w:val="20"/>
          <w:szCs w:val="20"/>
        </w:rPr>
        <w:t>was finishing two major matters. What</w:t>
      </w:r>
      <w:r w:rsidR="009F4860">
        <w:rPr>
          <w:rFonts w:ascii="Calibri" w:hAnsi="Calibri" w:cs="Verdana"/>
          <w:bCs/>
          <w:sz w:val="20"/>
          <w:szCs w:val="20"/>
        </w:rPr>
        <w:t xml:space="preserve"> struck me the most was the complexi</w:t>
      </w:r>
      <w:r w:rsidR="00F2778D">
        <w:rPr>
          <w:rFonts w:ascii="Calibri" w:hAnsi="Calibri" w:cs="Verdana"/>
          <w:bCs/>
          <w:sz w:val="20"/>
          <w:szCs w:val="20"/>
        </w:rPr>
        <w:t>ty of the litigation</w:t>
      </w:r>
      <w:r w:rsidR="009F4860">
        <w:rPr>
          <w:rFonts w:ascii="Calibri" w:hAnsi="Calibri" w:cs="Verdana"/>
          <w:bCs/>
          <w:sz w:val="20"/>
          <w:szCs w:val="20"/>
        </w:rPr>
        <w:t xml:space="preserve"> due to the cross-border elements of the case. </w:t>
      </w:r>
      <w:r w:rsidR="00F079BA">
        <w:rPr>
          <w:rFonts w:ascii="Calibri" w:hAnsi="Calibri" w:cs="Verdana"/>
          <w:bCs/>
          <w:sz w:val="20"/>
          <w:szCs w:val="20"/>
        </w:rPr>
        <w:t xml:space="preserve">I spent a lot of time reading through different </w:t>
      </w:r>
      <w:r w:rsidR="00F2778D">
        <w:rPr>
          <w:rFonts w:ascii="Calibri" w:hAnsi="Calibri" w:cs="Verdana"/>
          <w:bCs/>
          <w:sz w:val="20"/>
          <w:szCs w:val="20"/>
        </w:rPr>
        <w:t xml:space="preserve">files and learnt about the importance of reading as much as possible </w:t>
      </w:r>
      <w:proofErr w:type="gramStart"/>
      <w:r w:rsidR="00F2778D">
        <w:rPr>
          <w:rFonts w:ascii="Calibri" w:hAnsi="Calibri" w:cs="Verdana"/>
          <w:bCs/>
          <w:sz w:val="20"/>
          <w:szCs w:val="20"/>
        </w:rPr>
        <w:t>in order to</w:t>
      </w:r>
      <w:proofErr w:type="gramEnd"/>
      <w:r w:rsidR="00F2778D">
        <w:rPr>
          <w:rFonts w:ascii="Calibri" w:hAnsi="Calibri" w:cs="Verdana"/>
          <w:bCs/>
          <w:sz w:val="20"/>
          <w:szCs w:val="20"/>
        </w:rPr>
        <w:t xml:space="preserve"> understand the </w:t>
      </w:r>
      <w:r w:rsidR="003069BF">
        <w:rPr>
          <w:rFonts w:ascii="Calibri" w:hAnsi="Calibri" w:cs="Verdana"/>
          <w:bCs/>
          <w:sz w:val="20"/>
          <w:szCs w:val="20"/>
        </w:rPr>
        <w:t>client’s</w:t>
      </w:r>
      <w:r w:rsidR="00F2778D">
        <w:rPr>
          <w:rFonts w:ascii="Calibri" w:hAnsi="Calibri" w:cs="Verdana"/>
          <w:bCs/>
          <w:sz w:val="20"/>
          <w:szCs w:val="20"/>
        </w:rPr>
        <w:t xml:space="preserve"> case and </w:t>
      </w:r>
      <w:r w:rsidR="003069BF">
        <w:rPr>
          <w:rFonts w:ascii="Calibri" w:hAnsi="Calibri" w:cs="Verdana"/>
          <w:bCs/>
          <w:sz w:val="20"/>
          <w:szCs w:val="20"/>
        </w:rPr>
        <w:t xml:space="preserve">objectives. </w:t>
      </w:r>
    </w:p>
    <w:p w14:paraId="5E9A11C7" w14:textId="77777777" w:rsidR="008648D7" w:rsidRPr="00EF0B09" w:rsidRDefault="008648D7" w:rsidP="00025D63">
      <w:pPr>
        <w:widowControl w:val="0"/>
        <w:autoSpaceDE w:val="0"/>
        <w:autoSpaceDN w:val="0"/>
        <w:adjustRightInd w:val="0"/>
        <w:ind w:right="-445"/>
        <w:rPr>
          <w:rFonts w:ascii="Calibri" w:hAnsi="Calibri" w:cs="Verdana"/>
          <w:b/>
          <w:bCs/>
          <w:color w:val="0000FF"/>
          <w:sz w:val="20"/>
          <w:szCs w:val="20"/>
          <w:u w:val="single" w:color="0000FF"/>
        </w:rPr>
      </w:pPr>
    </w:p>
    <w:p w14:paraId="513BE03D" w14:textId="77777777" w:rsidR="00FB5ADB" w:rsidRPr="00FB5ADB" w:rsidRDefault="00FB5ADB" w:rsidP="00FB5ADB">
      <w:pPr>
        <w:widowControl w:val="0"/>
        <w:autoSpaceDE w:val="0"/>
        <w:autoSpaceDN w:val="0"/>
        <w:adjustRightInd w:val="0"/>
        <w:ind w:right="-445"/>
        <w:rPr>
          <w:rFonts w:ascii="Calibri" w:hAnsi="Calibri" w:cs="Verdana"/>
          <w:b/>
          <w:bCs/>
          <w:color w:val="000000" w:themeColor="text1"/>
          <w:sz w:val="20"/>
          <w:szCs w:val="20"/>
          <w:u w:val="single"/>
        </w:rPr>
      </w:pPr>
      <w:r w:rsidRPr="00FB5ADB">
        <w:rPr>
          <w:rFonts w:ascii="Calibri" w:hAnsi="Calibri" w:cs="Verdana"/>
          <w:b/>
          <w:bCs/>
          <w:color w:val="000000" w:themeColor="text1"/>
          <w:sz w:val="20"/>
          <w:szCs w:val="20"/>
          <w:u w:val="single"/>
        </w:rPr>
        <w:t>April 2017 (3 days): Mini-Pupillage at 4 Stone Buildings</w:t>
      </w:r>
    </w:p>
    <w:p w14:paraId="009DC25B" w14:textId="01167169" w:rsidR="00FB5ADB" w:rsidRPr="00FB5ADB" w:rsidRDefault="00FB5ADB" w:rsidP="00FB5ADB">
      <w:pPr>
        <w:widowControl w:val="0"/>
        <w:autoSpaceDE w:val="0"/>
        <w:autoSpaceDN w:val="0"/>
        <w:adjustRightInd w:val="0"/>
        <w:ind w:right="-445"/>
        <w:jc w:val="both"/>
        <w:rPr>
          <w:rFonts w:ascii="Calibri" w:hAnsi="Calibri" w:cs="Verdana"/>
          <w:b/>
          <w:bCs/>
          <w:color w:val="000000" w:themeColor="text1"/>
          <w:sz w:val="20"/>
          <w:szCs w:val="20"/>
          <w:u w:val="single"/>
        </w:rPr>
      </w:pPr>
      <w:r w:rsidRPr="00FB5ADB">
        <w:rPr>
          <w:rFonts w:ascii="Calibri" w:hAnsi="Calibri" w:cs="Verdana"/>
          <w:bCs/>
          <w:color w:val="000000" w:themeColor="text1"/>
          <w:sz w:val="20"/>
          <w:szCs w:val="20"/>
        </w:rPr>
        <w:t xml:space="preserve">During my 3 days at this commercial </w:t>
      </w:r>
      <w:proofErr w:type="gramStart"/>
      <w:r w:rsidRPr="00FB5ADB">
        <w:rPr>
          <w:rFonts w:ascii="Calibri" w:hAnsi="Calibri" w:cs="Verdana"/>
          <w:bCs/>
          <w:color w:val="000000" w:themeColor="text1"/>
          <w:sz w:val="20"/>
          <w:szCs w:val="20"/>
        </w:rPr>
        <w:t>set</w:t>
      </w:r>
      <w:proofErr w:type="gramEnd"/>
      <w:r w:rsidRPr="00FB5ADB">
        <w:rPr>
          <w:rFonts w:ascii="Calibri" w:hAnsi="Calibri" w:cs="Verdana"/>
          <w:bCs/>
          <w:color w:val="000000" w:themeColor="text1"/>
          <w:sz w:val="20"/>
          <w:szCs w:val="20"/>
        </w:rPr>
        <w:t xml:space="preserve"> I was able to spend time with a number of different barristers. During my time in Court I was able to see what commercial advocacy was like and contrast it with criminal advocacy. I also spent a lot of time looking at the different skeleton arguments and bundles produced and gained a knowledge of the workload a barrister is expected to deal with.</w:t>
      </w:r>
    </w:p>
    <w:p w14:paraId="3F35D2A2" w14:textId="77777777" w:rsidR="00FB5ADB" w:rsidRDefault="00FB5ADB" w:rsidP="00AA2E29">
      <w:pPr>
        <w:widowControl w:val="0"/>
        <w:autoSpaceDE w:val="0"/>
        <w:autoSpaceDN w:val="0"/>
        <w:adjustRightInd w:val="0"/>
        <w:ind w:right="-445"/>
        <w:jc w:val="both"/>
        <w:rPr>
          <w:rFonts w:ascii="Calibri" w:hAnsi="Calibri" w:cs="Verdana"/>
          <w:b/>
          <w:bCs/>
          <w:color w:val="000000" w:themeColor="text1"/>
          <w:sz w:val="20"/>
          <w:szCs w:val="20"/>
          <w:u w:val="single"/>
        </w:rPr>
      </w:pPr>
    </w:p>
    <w:p w14:paraId="59F72576" w14:textId="071EE4A6" w:rsidR="006C2494" w:rsidRPr="00EF0B09" w:rsidRDefault="006C2494" w:rsidP="00AA2E29">
      <w:pPr>
        <w:widowControl w:val="0"/>
        <w:autoSpaceDE w:val="0"/>
        <w:autoSpaceDN w:val="0"/>
        <w:adjustRightInd w:val="0"/>
        <w:ind w:right="-445"/>
        <w:jc w:val="both"/>
        <w:rPr>
          <w:rFonts w:ascii="Calibri" w:hAnsi="Calibri" w:cs="Verdana"/>
          <w:b/>
          <w:bCs/>
          <w:color w:val="000000" w:themeColor="text1"/>
          <w:sz w:val="20"/>
          <w:szCs w:val="20"/>
          <w:u w:val="single"/>
        </w:rPr>
      </w:pPr>
      <w:r w:rsidRPr="00EF0B09">
        <w:rPr>
          <w:rFonts w:ascii="Calibri" w:hAnsi="Calibri" w:cs="Verdana"/>
          <w:b/>
          <w:bCs/>
          <w:color w:val="000000" w:themeColor="text1"/>
          <w:sz w:val="20"/>
          <w:szCs w:val="20"/>
          <w:u w:val="single"/>
        </w:rPr>
        <w:t>March 2017 (5 Days): Mini-Pupillage at 9 Bedford Row</w:t>
      </w:r>
    </w:p>
    <w:p w14:paraId="0EA544E8" w14:textId="08D80F10" w:rsidR="006C2494" w:rsidRPr="00EF0B09" w:rsidRDefault="004B7B9E" w:rsidP="00AA2E29">
      <w:pPr>
        <w:widowControl w:val="0"/>
        <w:autoSpaceDE w:val="0"/>
        <w:autoSpaceDN w:val="0"/>
        <w:adjustRightInd w:val="0"/>
        <w:ind w:right="-445"/>
        <w:jc w:val="both"/>
        <w:rPr>
          <w:rFonts w:ascii="Calibri" w:hAnsi="Calibri" w:cs="Verdana"/>
          <w:bCs/>
          <w:color w:val="000000" w:themeColor="text1"/>
          <w:sz w:val="20"/>
          <w:szCs w:val="20"/>
        </w:rPr>
      </w:pPr>
      <w:r w:rsidRPr="00EF0B09">
        <w:rPr>
          <w:rFonts w:ascii="Calibri" w:hAnsi="Calibri" w:cs="Verdana"/>
          <w:bCs/>
          <w:color w:val="000000" w:themeColor="text1"/>
          <w:sz w:val="20"/>
          <w:szCs w:val="20"/>
        </w:rPr>
        <w:t xml:space="preserve">During </w:t>
      </w:r>
      <w:r w:rsidR="004A726E" w:rsidRPr="00EF0B09">
        <w:rPr>
          <w:rFonts w:ascii="Calibri" w:hAnsi="Calibri" w:cs="Verdana"/>
          <w:bCs/>
          <w:color w:val="000000" w:themeColor="text1"/>
          <w:sz w:val="20"/>
          <w:szCs w:val="20"/>
        </w:rPr>
        <w:t xml:space="preserve">my </w:t>
      </w:r>
      <w:r w:rsidR="00B4390D" w:rsidRPr="00EF0B09">
        <w:rPr>
          <w:rFonts w:ascii="Calibri" w:hAnsi="Calibri" w:cs="Verdana"/>
          <w:bCs/>
          <w:color w:val="000000" w:themeColor="text1"/>
          <w:sz w:val="20"/>
          <w:szCs w:val="20"/>
        </w:rPr>
        <w:t>five</w:t>
      </w:r>
      <w:r w:rsidR="004A726E" w:rsidRPr="00EF0B09">
        <w:rPr>
          <w:rFonts w:ascii="Calibri" w:hAnsi="Calibri" w:cs="Verdana"/>
          <w:bCs/>
          <w:color w:val="000000" w:themeColor="text1"/>
          <w:sz w:val="20"/>
          <w:szCs w:val="20"/>
        </w:rPr>
        <w:t xml:space="preserve"> days at a criminal set</w:t>
      </w:r>
      <w:r w:rsidRPr="00EF0B09">
        <w:rPr>
          <w:rFonts w:ascii="Calibri" w:hAnsi="Calibri" w:cs="Verdana"/>
          <w:bCs/>
          <w:color w:val="000000" w:themeColor="text1"/>
          <w:sz w:val="20"/>
          <w:szCs w:val="20"/>
        </w:rPr>
        <w:t xml:space="preserve"> I was very fortunate</w:t>
      </w:r>
      <w:r w:rsidR="00EA74BE" w:rsidRPr="00EF0B09">
        <w:rPr>
          <w:rFonts w:ascii="Calibri" w:hAnsi="Calibri" w:cs="Verdana"/>
          <w:bCs/>
          <w:color w:val="000000" w:themeColor="text1"/>
          <w:sz w:val="20"/>
          <w:szCs w:val="20"/>
        </w:rPr>
        <w:t xml:space="preserve"> to experience many different aspects of life at the bar in England and Wales. </w:t>
      </w:r>
      <w:r w:rsidR="00C46CA8" w:rsidRPr="00EF0B09">
        <w:rPr>
          <w:rFonts w:ascii="Calibri" w:hAnsi="Calibri" w:cs="Verdana"/>
          <w:bCs/>
          <w:color w:val="000000" w:themeColor="text1"/>
          <w:sz w:val="20"/>
          <w:szCs w:val="20"/>
        </w:rPr>
        <w:t>I was</w:t>
      </w:r>
      <w:r w:rsidR="00BB76A8" w:rsidRPr="00EF0B09">
        <w:rPr>
          <w:rFonts w:ascii="Calibri" w:hAnsi="Calibri" w:cs="Verdana"/>
          <w:bCs/>
          <w:color w:val="000000" w:themeColor="text1"/>
          <w:sz w:val="20"/>
          <w:szCs w:val="20"/>
        </w:rPr>
        <w:t xml:space="preserve"> able to experience two </w:t>
      </w:r>
      <w:r w:rsidR="0079134B">
        <w:rPr>
          <w:rFonts w:ascii="Calibri" w:hAnsi="Calibri" w:cs="Verdana"/>
          <w:bCs/>
          <w:color w:val="000000" w:themeColor="text1"/>
          <w:sz w:val="20"/>
          <w:szCs w:val="20"/>
        </w:rPr>
        <w:t>hearings</w:t>
      </w:r>
      <w:r w:rsidR="00BB76A8" w:rsidRPr="00EF0B09">
        <w:rPr>
          <w:rFonts w:ascii="Calibri" w:hAnsi="Calibri" w:cs="Verdana"/>
          <w:bCs/>
          <w:color w:val="000000" w:themeColor="text1"/>
          <w:sz w:val="20"/>
          <w:szCs w:val="20"/>
        </w:rPr>
        <w:t xml:space="preserve">. </w:t>
      </w:r>
      <w:r w:rsidR="002C2D1C" w:rsidRPr="00EF0B09">
        <w:rPr>
          <w:rFonts w:ascii="Calibri" w:hAnsi="Calibri" w:cs="Verdana"/>
          <w:bCs/>
          <w:color w:val="000000" w:themeColor="text1"/>
          <w:sz w:val="20"/>
          <w:szCs w:val="20"/>
        </w:rPr>
        <w:t xml:space="preserve">The first </w:t>
      </w:r>
      <w:r w:rsidR="0079134B">
        <w:rPr>
          <w:rFonts w:ascii="Calibri" w:hAnsi="Calibri" w:cs="Verdana"/>
          <w:bCs/>
          <w:color w:val="000000" w:themeColor="text1"/>
          <w:sz w:val="20"/>
          <w:szCs w:val="20"/>
        </w:rPr>
        <w:t>hearing</w:t>
      </w:r>
      <w:r w:rsidR="002C2D1C" w:rsidRPr="00EF0B09">
        <w:rPr>
          <w:rFonts w:ascii="Calibri" w:hAnsi="Calibri" w:cs="Verdana"/>
          <w:bCs/>
          <w:color w:val="000000" w:themeColor="text1"/>
          <w:sz w:val="20"/>
          <w:szCs w:val="20"/>
        </w:rPr>
        <w:t xml:space="preserve"> was at the early </w:t>
      </w:r>
      <w:proofErr w:type="gramStart"/>
      <w:r w:rsidR="002C2D1C" w:rsidRPr="00EF0B09">
        <w:rPr>
          <w:rFonts w:ascii="Calibri" w:hAnsi="Calibri" w:cs="Verdana"/>
          <w:bCs/>
          <w:color w:val="000000" w:themeColor="text1"/>
          <w:sz w:val="20"/>
          <w:szCs w:val="20"/>
        </w:rPr>
        <w:t>stages</w:t>
      </w:r>
      <w:proofErr w:type="gramEnd"/>
      <w:r w:rsidR="002C2D1C" w:rsidRPr="00EF0B09">
        <w:rPr>
          <w:rFonts w:ascii="Calibri" w:hAnsi="Calibri" w:cs="Verdana"/>
          <w:bCs/>
          <w:color w:val="000000" w:themeColor="text1"/>
          <w:sz w:val="20"/>
          <w:szCs w:val="20"/>
        </w:rPr>
        <w:t xml:space="preserve"> and it was very interesting seeing how efficient the process was and all of the emotion involved with the client. </w:t>
      </w:r>
      <w:r w:rsidR="004602FA" w:rsidRPr="00EF0B09">
        <w:rPr>
          <w:rFonts w:ascii="Calibri" w:hAnsi="Calibri" w:cs="Verdana"/>
          <w:bCs/>
          <w:color w:val="000000" w:themeColor="text1"/>
          <w:sz w:val="20"/>
          <w:szCs w:val="20"/>
        </w:rPr>
        <w:t xml:space="preserve">The second </w:t>
      </w:r>
      <w:r w:rsidR="0079134B">
        <w:rPr>
          <w:rFonts w:ascii="Calibri" w:hAnsi="Calibri" w:cs="Verdana"/>
          <w:bCs/>
          <w:color w:val="000000" w:themeColor="text1"/>
          <w:sz w:val="20"/>
          <w:szCs w:val="20"/>
        </w:rPr>
        <w:t>hearing</w:t>
      </w:r>
      <w:r w:rsidR="004602FA" w:rsidRPr="00EF0B09">
        <w:rPr>
          <w:rFonts w:ascii="Calibri" w:hAnsi="Calibri" w:cs="Verdana"/>
          <w:bCs/>
          <w:color w:val="000000" w:themeColor="text1"/>
          <w:sz w:val="20"/>
          <w:szCs w:val="20"/>
        </w:rPr>
        <w:t xml:space="preserve"> I went to was at the sentencing stages and it was also very enlightening because the client had a </w:t>
      </w:r>
      <w:r w:rsidR="00C46CA8" w:rsidRPr="00EF0B09">
        <w:rPr>
          <w:rFonts w:ascii="Calibri" w:hAnsi="Calibri" w:cs="Verdana"/>
          <w:bCs/>
          <w:color w:val="000000" w:themeColor="text1"/>
          <w:sz w:val="20"/>
          <w:szCs w:val="20"/>
        </w:rPr>
        <w:t>last-minute</w:t>
      </w:r>
      <w:r w:rsidR="004602FA" w:rsidRPr="00EF0B09">
        <w:rPr>
          <w:rFonts w:ascii="Calibri" w:hAnsi="Calibri" w:cs="Verdana"/>
          <w:bCs/>
          <w:color w:val="000000" w:themeColor="text1"/>
          <w:sz w:val="20"/>
          <w:szCs w:val="20"/>
        </w:rPr>
        <w:t xml:space="preserve"> change of thought and the barr</w:t>
      </w:r>
      <w:r w:rsidR="00073277" w:rsidRPr="00EF0B09">
        <w:rPr>
          <w:rFonts w:ascii="Calibri" w:hAnsi="Calibri" w:cs="Verdana"/>
          <w:bCs/>
          <w:color w:val="000000" w:themeColor="text1"/>
          <w:sz w:val="20"/>
          <w:szCs w:val="20"/>
        </w:rPr>
        <w:t>ister had to think quickly</w:t>
      </w:r>
      <w:r w:rsidR="004602FA" w:rsidRPr="00EF0B09">
        <w:rPr>
          <w:rFonts w:ascii="Calibri" w:hAnsi="Calibri" w:cs="Verdana"/>
          <w:bCs/>
          <w:color w:val="000000" w:themeColor="text1"/>
          <w:sz w:val="20"/>
          <w:szCs w:val="20"/>
        </w:rPr>
        <w:t xml:space="preserve"> of the best way to approach the matter. </w:t>
      </w:r>
      <w:r w:rsidR="00C46CA8" w:rsidRPr="00EF0B09">
        <w:rPr>
          <w:rFonts w:ascii="Calibri" w:hAnsi="Calibri" w:cs="Verdana"/>
          <w:bCs/>
          <w:color w:val="000000" w:themeColor="text1"/>
          <w:sz w:val="20"/>
          <w:szCs w:val="20"/>
        </w:rPr>
        <w:t xml:space="preserve">Overall, I thoroughly enjoyed the experience. </w:t>
      </w:r>
    </w:p>
    <w:p w14:paraId="79650A7D" w14:textId="77777777" w:rsidR="006C2494" w:rsidRPr="00EF0B09" w:rsidRDefault="006C2494" w:rsidP="00AA2E29">
      <w:pPr>
        <w:widowControl w:val="0"/>
        <w:autoSpaceDE w:val="0"/>
        <w:autoSpaceDN w:val="0"/>
        <w:adjustRightInd w:val="0"/>
        <w:ind w:right="-445"/>
        <w:jc w:val="both"/>
        <w:rPr>
          <w:rFonts w:ascii="Calibri" w:hAnsi="Calibri" w:cs="Verdana"/>
          <w:b/>
          <w:bCs/>
          <w:color w:val="000000" w:themeColor="text1"/>
          <w:sz w:val="20"/>
          <w:szCs w:val="20"/>
          <w:u w:val="single"/>
        </w:rPr>
      </w:pPr>
    </w:p>
    <w:p w14:paraId="1C0C89BD" w14:textId="3318CD17" w:rsidR="003F3BBD" w:rsidRPr="00EF0B09" w:rsidRDefault="000F01D8" w:rsidP="00AA2E29">
      <w:pPr>
        <w:widowControl w:val="0"/>
        <w:autoSpaceDE w:val="0"/>
        <w:autoSpaceDN w:val="0"/>
        <w:adjustRightInd w:val="0"/>
        <w:ind w:right="-445"/>
        <w:jc w:val="both"/>
        <w:rPr>
          <w:rFonts w:ascii="Calibri" w:hAnsi="Calibri" w:cs="Verdana"/>
          <w:b/>
          <w:bCs/>
          <w:color w:val="000000" w:themeColor="text1"/>
          <w:sz w:val="20"/>
          <w:szCs w:val="20"/>
          <w:u w:val="single"/>
        </w:rPr>
      </w:pPr>
      <w:r w:rsidRPr="00EF0B09">
        <w:rPr>
          <w:rFonts w:ascii="Calibri" w:hAnsi="Calibri" w:cs="Verdana"/>
          <w:b/>
          <w:bCs/>
          <w:color w:val="000000" w:themeColor="text1"/>
          <w:sz w:val="20"/>
          <w:szCs w:val="20"/>
          <w:u w:val="single"/>
        </w:rPr>
        <w:t xml:space="preserve">January 2017 </w:t>
      </w:r>
      <w:r w:rsidR="006233DF" w:rsidRPr="00EF0B09">
        <w:rPr>
          <w:rFonts w:ascii="Calibri" w:hAnsi="Calibri" w:cs="Verdana"/>
          <w:b/>
          <w:bCs/>
          <w:color w:val="000000" w:themeColor="text1"/>
          <w:sz w:val="20"/>
          <w:szCs w:val="20"/>
          <w:u w:val="single"/>
        </w:rPr>
        <w:t>(</w:t>
      </w:r>
      <w:r w:rsidRPr="00EF0B09">
        <w:rPr>
          <w:rFonts w:ascii="Calibri" w:hAnsi="Calibri" w:cs="Verdana"/>
          <w:b/>
          <w:bCs/>
          <w:color w:val="000000" w:themeColor="text1"/>
          <w:sz w:val="20"/>
          <w:szCs w:val="20"/>
          <w:u w:val="single"/>
        </w:rPr>
        <w:t>1 Day</w:t>
      </w:r>
      <w:r w:rsidR="006233DF" w:rsidRPr="00EF0B09">
        <w:rPr>
          <w:rFonts w:ascii="Calibri" w:hAnsi="Calibri" w:cs="Verdana"/>
          <w:b/>
          <w:bCs/>
          <w:color w:val="000000" w:themeColor="text1"/>
          <w:sz w:val="20"/>
          <w:szCs w:val="20"/>
          <w:u w:val="single"/>
        </w:rPr>
        <w:t>)</w:t>
      </w:r>
      <w:r w:rsidRPr="00EF0B09">
        <w:rPr>
          <w:rFonts w:ascii="Calibri" w:hAnsi="Calibri" w:cs="Verdana"/>
          <w:b/>
          <w:bCs/>
          <w:color w:val="000000" w:themeColor="text1"/>
          <w:sz w:val="20"/>
          <w:szCs w:val="20"/>
          <w:u w:val="single"/>
        </w:rPr>
        <w:t>:</w:t>
      </w:r>
      <w:r w:rsidR="00B4390D" w:rsidRPr="00EF0B09">
        <w:rPr>
          <w:rFonts w:ascii="Calibri" w:hAnsi="Calibri" w:cs="Verdana"/>
          <w:b/>
          <w:bCs/>
          <w:color w:val="000000" w:themeColor="text1"/>
          <w:sz w:val="20"/>
          <w:szCs w:val="20"/>
          <w:u w:val="single"/>
        </w:rPr>
        <w:t xml:space="preserve"> Marshalling a High Court Judge</w:t>
      </w:r>
    </w:p>
    <w:p w14:paraId="7EBD7833" w14:textId="5FB78D6E" w:rsidR="000F01D8" w:rsidRPr="00EF0B09" w:rsidRDefault="00B4390D" w:rsidP="00AA2E29">
      <w:pPr>
        <w:widowControl w:val="0"/>
        <w:autoSpaceDE w:val="0"/>
        <w:autoSpaceDN w:val="0"/>
        <w:adjustRightInd w:val="0"/>
        <w:ind w:right="-445"/>
        <w:jc w:val="both"/>
        <w:rPr>
          <w:rFonts w:ascii="Calibri" w:hAnsi="Calibri" w:cs="Verdana"/>
          <w:bCs/>
          <w:color w:val="000000" w:themeColor="text1"/>
          <w:sz w:val="20"/>
          <w:szCs w:val="20"/>
        </w:rPr>
      </w:pPr>
      <w:r w:rsidRPr="00EF0B09">
        <w:rPr>
          <w:rFonts w:ascii="Calibri" w:hAnsi="Calibri" w:cs="Verdana"/>
          <w:bCs/>
          <w:color w:val="000000" w:themeColor="text1"/>
          <w:sz w:val="20"/>
          <w:szCs w:val="20"/>
        </w:rPr>
        <w:t>During my time marshalling a High Court J</w:t>
      </w:r>
      <w:r w:rsidR="008D5AEE" w:rsidRPr="00EF0B09">
        <w:rPr>
          <w:rFonts w:ascii="Calibri" w:hAnsi="Calibri" w:cs="Verdana"/>
          <w:bCs/>
          <w:color w:val="000000" w:themeColor="text1"/>
          <w:sz w:val="20"/>
          <w:szCs w:val="20"/>
        </w:rPr>
        <w:t>udge at the Royal Courts of Justice</w:t>
      </w:r>
      <w:r w:rsidR="00DF4FD1" w:rsidRPr="00EF0B09">
        <w:rPr>
          <w:rFonts w:ascii="Calibri" w:hAnsi="Calibri" w:cs="Verdana"/>
          <w:bCs/>
          <w:color w:val="000000" w:themeColor="text1"/>
          <w:sz w:val="20"/>
          <w:szCs w:val="20"/>
        </w:rPr>
        <w:t xml:space="preserve"> in the UK,</w:t>
      </w:r>
      <w:r w:rsidR="001F48FE" w:rsidRPr="00EF0B09">
        <w:rPr>
          <w:rFonts w:ascii="Calibri" w:hAnsi="Calibri" w:cs="Verdana"/>
          <w:bCs/>
          <w:color w:val="000000" w:themeColor="text1"/>
          <w:sz w:val="20"/>
          <w:szCs w:val="20"/>
        </w:rPr>
        <w:t xml:space="preserve"> I </w:t>
      </w:r>
      <w:r w:rsidR="006A283B" w:rsidRPr="00EF0B09">
        <w:rPr>
          <w:rFonts w:ascii="Calibri" w:hAnsi="Calibri" w:cs="Verdana"/>
          <w:bCs/>
          <w:color w:val="000000" w:themeColor="text1"/>
          <w:sz w:val="20"/>
          <w:szCs w:val="20"/>
        </w:rPr>
        <w:t>began to under</w:t>
      </w:r>
      <w:r w:rsidR="0052506B" w:rsidRPr="00EF0B09">
        <w:rPr>
          <w:rFonts w:ascii="Calibri" w:hAnsi="Calibri" w:cs="Verdana"/>
          <w:bCs/>
          <w:color w:val="000000" w:themeColor="text1"/>
          <w:sz w:val="20"/>
          <w:szCs w:val="20"/>
        </w:rPr>
        <w:t>stand what life on the Bench is like</w:t>
      </w:r>
      <w:r w:rsidR="006A283B" w:rsidRPr="00EF0B09">
        <w:rPr>
          <w:rFonts w:ascii="Calibri" w:hAnsi="Calibri" w:cs="Verdana"/>
          <w:bCs/>
          <w:color w:val="000000" w:themeColor="text1"/>
          <w:sz w:val="20"/>
          <w:szCs w:val="20"/>
        </w:rPr>
        <w:t xml:space="preserve">. I was set tasks </w:t>
      </w:r>
      <w:r w:rsidR="0041481B" w:rsidRPr="00EF0B09">
        <w:rPr>
          <w:rFonts w:ascii="Calibri" w:hAnsi="Calibri" w:cs="Verdana"/>
          <w:bCs/>
          <w:color w:val="000000" w:themeColor="text1"/>
          <w:sz w:val="20"/>
          <w:szCs w:val="20"/>
        </w:rPr>
        <w:t xml:space="preserve">such as reading </w:t>
      </w:r>
      <w:r w:rsidR="00E0204D" w:rsidRPr="00EF0B09">
        <w:rPr>
          <w:rFonts w:ascii="Calibri" w:hAnsi="Calibri" w:cs="Verdana"/>
          <w:bCs/>
          <w:color w:val="000000" w:themeColor="text1"/>
          <w:sz w:val="20"/>
          <w:szCs w:val="20"/>
        </w:rPr>
        <w:t>judicial review applications, making not</w:t>
      </w:r>
      <w:r w:rsidR="0027570A" w:rsidRPr="00EF0B09">
        <w:rPr>
          <w:rFonts w:ascii="Calibri" w:hAnsi="Calibri" w:cs="Verdana"/>
          <w:bCs/>
          <w:color w:val="000000" w:themeColor="text1"/>
          <w:sz w:val="20"/>
          <w:szCs w:val="20"/>
        </w:rPr>
        <w:t>es on reasons for both sides and</w:t>
      </w:r>
      <w:r w:rsidR="00E0204D" w:rsidRPr="00EF0B09">
        <w:rPr>
          <w:rFonts w:ascii="Calibri" w:hAnsi="Calibri" w:cs="Verdana"/>
          <w:bCs/>
          <w:color w:val="000000" w:themeColor="text1"/>
          <w:sz w:val="20"/>
          <w:szCs w:val="20"/>
        </w:rPr>
        <w:t xml:space="preserve"> finally</w:t>
      </w:r>
      <w:r w:rsidR="006C452E" w:rsidRPr="00EF0B09">
        <w:rPr>
          <w:rFonts w:ascii="Calibri" w:hAnsi="Calibri" w:cs="Verdana"/>
          <w:bCs/>
          <w:color w:val="000000" w:themeColor="text1"/>
          <w:sz w:val="20"/>
          <w:szCs w:val="20"/>
        </w:rPr>
        <w:t xml:space="preserve"> </w:t>
      </w:r>
      <w:r w:rsidR="0027570A" w:rsidRPr="00EF0B09">
        <w:rPr>
          <w:rFonts w:ascii="Calibri" w:hAnsi="Calibri" w:cs="Verdana"/>
          <w:bCs/>
          <w:color w:val="000000" w:themeColor="text1"/>
          <w:sz w:val="20"/>
          <w:szCs w:val="20"/>
        </w:rPr>
        <w:t>seeing the applications play out in court</w:t>
      </w:r>
      <w:r w:rsidR="00D91217" w:rsidRPr="00EF0B09">
        <w:rPr>
          <w:rFonts w:ascii="Calibri" w:hAnsi="Calibri" w:cs="Verdana"/>
          <w:bCs/>
          <w:color w:val="000000" w:themeColor="text1"/>
          <w:sz w:val="20"/>
          <w:szCs w:val="20"/>
        </w:rPr>
        <w:t xml:space="preserve">. </w:t>
      </w:r>
      <w:r w:rsidR="00BC49F9" w:rsidRPr="00EF0B09">
        <w:rPr>
          <w:rFonts w:ascii="Calibri" w:hAnsi="Calibri" w:cs="Verdana"/>
          <w:bCs/>
          <w:color w:val="000000" w:themeColor="text1"/>
          <w:sz w:val="20"/>
          <w:szCs w:val="20"/>
        </w:rPr>
        <w:t xml:space="preserve">It was particularly interesting seeing </w:t>
      </w:r>
      <w:r w:rsidR="00277FA4" w:rsidRPr="00EF0B09">
        <w:rPr>
          <w:rFonts w:ascii="Calibri" w:hAnsi="Calibri" w:cs="Verdana"/>
          <w:bCs/>
          <w:color w:val="000000" w:themeColor="text1"/>
          <w:sz w:val="20"/>
          <w:szCs w:val="20"/>
        </w:rPr>
        <w:t xml:space="preserve">the advocates at work </w:t>
      </w:r>
      <w:r w:rsidR="006D3A99" w:rsidRPr="00EF0B09">
        <w:rPr>
          <w:rFonts w:ascii="Calibri" w:hAnsi="Calibri" w:cs="Verdana"/>
          <w:bCs/>
          <w:color w:val="000000" w:themeColor="text1"/>
          <w:sz w:val="20"/>
          <w:szCs w:val="20"/>
        </w:rPr>
        <w:t>and the great display of conciseness of arguments</w:t>
      </w:r>
      <w:r w:rsidR="00300D32" w:rsidRPr="00EF0B09">
        <w:rPr>
          <w:rFonts w:ascii="Calibri" w:hAnsi="Calibri" w:cs="Verdana"/>
          <w:bCs/>
          <w:color w:val="000000" w:themeColor="text1"/>
          <w:sz w:val="20"/>
          <w:szCs w:val="20"/>
        </w:rPr>
        <w:t>, confidence</w:t>
      </w:r>
      <w:r w:rsidR="006D3A99" w:rsidRPr="00EF0B09">
        <w:rPr>
          <w:rFonts w:ascii="Calibri" w:hAnsi="Calibri" w:cs="Verdana"/>
          <w:bCs/>
          <w:color w:val="000000" w:themeColor="text1"/>
          <w:sz w:val="20"/>
          <w:szCs w:val="20"/>
        </w:rPr>
        <w:t xml:space="preserve"> and the level of concentration required to b</w:t>
      </w:r>
      <w:r w:rsidR="00DE170A" w:rsidRPr="00EF0B09">
        <w:rPr>
          <w:rFonts w:ascii="Calibri" w:hAnsi="Calibri" w:cs="Verdana"/>
          <w:bCs/>
          <w:color w:val="000000" w:themeColor="text1"/>
          <w:sz w:val="20"/>
          <w:szCs w:val="20"/>
        </w:rPr>
        <w:t>e able to focus on</w:t>
      </w:r>
      <w:r w:rsidR="00300D32" w:rsidRPr="00EF0B09">
        <w:rPr>
          <w:rFonts w:ascii="Calibri" w:hAnsi="Calibri" w:cs="Verdana"/>
          <w:bCs/>
          <w:color w:val="000000" w:themeColor="text1"/>
          <w:sz w:val="20"/>
          <w:szCs w:val="20"/>
        </w:rPr>
        <w:t xml:space="preserve"> an</w:t>
      </w:r>
      <w:r w:rsidR="00DE170A" w:rsidRPr="00EF0B09">
        <w:rPr>
          <w:rFonts w:ascii="Calibri" w:hAnsi="Calibri" w:cs="Verdana"/>
          <w:bCs/>
          <w:color w:val="000000" w:themeColor="text1"/>
          <w:sz w:val="20"/>
          <w:szCs w:val="20"/>
        </w:rPr>
        <w:t xml:space="preserve"> </w:t>
      </w:r>
      <w:r w:rsidR="008B43A8" w:rsidRPr="00EF0B09">
        <w:rPr>
          <w:rFonts w:ascii="Calibri" w:hAnsi="Calibri" w:cs="Verdana"/>
          <w:bCs/>
          <w:color w:val="000000" w:themeColor="text1"/>
          <w:sz w:val="20"/>
          <w:szCs w:val="20"/>
        </w:rPr>
        <w:t>opponent’s</w:t>
      </w:r>
      <w:r w:rsidR="00DE170A" w:rsidRPr="00EF0B09">
        <w:rPr>
          <w:rFonts w:ascii="Calibri" w:hAnsi="Calibri" w:cs="Verdana"/>
          <w:bCs/>
          <w:color w:val="000000" w:themeColor="text1"/>
          <w:sz w:val="20"/>
          <w:szCs w:val="20"/>
        </w:rPr>
        <w:t xml:space="preserve"> ar</w:t>
      </w:r>
      <w:r w:rsidR="00300D32" w:rsidRPr="00EF0B09">
        <w:rPr>
          <w:rFonts w:ascii="Calibri" w:hAnsi="Calibri" w:cs="Verdana"/>
          <w:bCs/>
          <w:color w:val="000000" w:themeColor="text1"/>
          <w:sz w:val="20"/>
          <w:szCs w:val="20"/>
        </w:rPr>
        <w:t>gument</w:t>
      </w:r>
      <w:r w:rsidR="006D3A99" w:rsidRPr="00EF0B09">
        <w:rPr>
          <w:rFonts w:ascii="Calibri" w:hAnsi="Calibri" w:cs="Verdana"/>
          <w:bCs/>
          <w:color w:val="000000" w:themeColor="text1"/>
          <w:sz w:val="20"/>
          <w:szCs w:val="20"/>
        </w:rPr>
        <w:t>, hea</w:t>
      </w:r>
      <w:r w:rsidR="00F202AF" w:rsidRPr="00EF0B09">
        <w:rPr>
          <w:rFonts w:ascii="Calibri" w:hAnsi="Calibri" w:cs="Verdana"/>
          <w:bCs/>
          <w:color w:val="000000" w:themeColor="text1"/>
          <w:sz w:val="20"/>
          <w:szCs w:val="20"/>
        </w:rPr>
        <w:t>r the</w:t>
      </w:r>
      <w:r w:rsidR="002D2B8E" w:rsidRPr="00EF0B09">
        <w:rPr>
          <w:rFonts w:ascii="Calibri" w:hAnsi="Calibri" w:cs="Verdana"/>
          <w:bCs/>
          <w:color w:val="000000" w:themeColor="text1"/>
          <w:sz w:val="20"/>
          <w:szCs w:val="20"/>
        </w:rPr>
        <w:t xml:space="preserve"> point and quickly rebut it when asked. </w:t>
      </w:r>
      <w:r w:rsidR="002D4A4C" w:rsidRPr="00EF0B09">
        <w:rPr>
          <w:rFonts w:ascii="Calibri" w:hAnsi="Calibri" w:cs="Verdana"/>
          <w:bCs/>
          <w:color w:val="000000" w:themeColor="text1"/>
          <w:sz w:val="20"/>
          <w:szCs w:val="20"/>
        </w:rPr>
        <w:t xml:space="preserve">I was fortunate enough to be taken to lunch by the judge and his clerk and I quizzed them on </w:t>
      </w:r>
      <w:proofErr w:type="gramStart"/>
      <w:r w:rsidR="002D4A4C" w:rsidRPr="00EF0B09">
        <w:rPr>
          <w:rFonts w:ascii="Calibri" w:hAnsi="Calibri" w:cs="Verdana"/>
          <w:bCs/>
          <w:color w:val="000000" w:themeColor="text1"/>
          <w:sz w:val="20"/>
          <w:szCs w:val="20"/>
        </w:rPr>
        <w:t>a number of</w:t>
      </w:r>
      <w:proofErr w:type="gramEnd"/>
      <w:r w:rsidR="002D4A4C" w:rsidRPr="00EF0B09">
        <w:rPr>
          <w:rFonts w:ascii="Calibri" w:hAnsi="Calibri" w:cs="Verdana"/>
          <w:bCs/>
          <w:color w:val="000000" w:themeColor="text1"/>
          <w:sz w:val="20"/>
          <w:szCs w:val="20"/>
        </w:rPr>
        <w:t xml:space="preserve"> aspects of life at the bar</w:t>
      </w:r>
      <w:r w:rsidR="00E0382A">
        <w:rPr>
          <w:rFonts w:ascii="Calibri" w:hAnsi="Calibri" w:cs="Verdana"/>
          <w:bCs/>
          <w:color w:val="000000" w:themeColor="text1"/>
          <w:sz w:val="20"/>
          <w:szCs w:val="20"/>
        </w:rPr>
        <w:t>,</w:t>
      </w:r>
      <w:r w:rsidR="002D4A4C" w:rsidRPr="00EF0B09">
        <w:rPr>
          <w:rFonts w:ascii="Calibri" w:hAnsi="Calibri" w:cs="Verdana"/>
          <w:bCs/>
          <w:color w:val="000000" w:themeColor="text1"/>
          <w:sz w:val="20"/>
          <w:szCs w:val="20"/>
        </w:rPr>
        <w:t xml:space="preserve"> as well as on the bench. This h</w:t>
      </w:r>
      <w:r w:rsidR="004948A6" w:rsidRPr="00EF0B09">
        <w:rPr>
          <w:rFonts w:ascii="Calibri" w:hAnsi="Calibri" w:cs="Verdana"/>
          <w:bCs/>
          <w:color w:val="000000" w:themeColor="text1"/>
          <w:sz w:val="20"/>
          <w:szCs w:val="20"/>
        </w:rPr>
        <w:t>as given me a great insight about</w:t>
      </w:r>
      <w:r w:rsidR="002D4A4C" w:rsidRPr="00EF0B09">
        <w:rPr>
          <w:rFonts w:ascii="Calibri" w:hAnsi="Calibri" w:cs="Verdana"/>
          <w:bCs/>
          <w:color w:val="000000" w:themeColor="text1"/>
          <w:sz w:val="20"/>
          <w:szCs w:val="20"/>
        </w:rPr>
        <w:t xml:space="preserve"> what the job entails. </w:t>
      </w:r>
    </w:p>
    <w:p w14:paraId="660D8BEA" w14:textId="77777777" w:rsidR="00C1511E" w:rsidRDefault="00C1511E" w:rsidP="00AA2E29">
      <w:pPr>
        <w:widowControl w:val="0"/>
        <w:autoSpaceDE w:val="0"/>
        <w:autoSpaceDN w:val="0"/>
        <w:adjustRightInd w:val="0"/>
        <w:ind w:right="-445"/>
        <w:jc w:val="both"/>
        <w:rPr>
          <w:rFonts w:ascii="Calibri" w:hAnsi="Calibri" w:cs="Verdana"/>
          <w:b/>
          <w:bCs/>
          <w:color w:val="000000" w:themeColor="text1"/>
          <w:sz w:val="20"/>
          <w:szCs w:val="20"/>
          <w:u w:val="single"/>
        </w:rPr>
      </w:pPr>
    </w:p>
    <w:p w14:paraId="35C10A00" w14:textId="4F55FECA" w:rsidR="00FB5ADB" w:rsidRPr="00EF0B09" w:rsidRDefault="00FB5ADB" w:rsidP="00FB5ADB">
      <w:pPr>
        <w:widowControl w:val="0"/>
        <w:autoSpaceDE w:val="0"/>
        <w:autoSpaceDN w:val="0"/>
        <w:adjustRightInd w:val="0"/>
        <w:ind w:right="-445"/>
        <w:jc w:val="both"/>
        <w:rPr>
          <w:rFonts w:ascii="Calibri" w:hAnsi="Calibri" w:cs="Verdana"/>
          <w:b/>
          <w:bCs/>
          <w:color w:val="000000" w:themeColor="text1"/>
          <w:sz w:val="20"/>
          <w:szCs w:val="20"/>
          <w:u w:val="single"/>
        </w:rPr>
      </w:pPr>
      <w:r w:rsidRPr="00EF0B09">
        <w:rPr>
          <w:rFonts w:ascii="Calibri" w:hAnsi="Calibri" w:cs="Verdana"/>
          <w:b/>
          <w:bCs/>
          <w:color w:val="000000" w:themeColor="text1"/>
          <w:sz w:val="20"/>
          <w:szCs w:val="20"/>
          <w:u w:val="single"/>
        </w:rPr>
        <w:t xml:space="preserve">August </w:t>
      </w:r>
      <w:r w:rsidR="006853C4">
        <w:rPr>
          <w:rFonts w:ascii="Calibri" w:hAnsi="Calibri" w:cs="Verdana"/>
          <w:b/>
          <w:bCs/>
          <w:color w:val="000000" w:themeColor="text1"/>
          <w:sz w:val="20"/>
          <w:szCs w:val="20"/>
          <w:u w:val="single"/>
        </w:rPr>
        <w:t xml:space="preserve">2016 (4 weeks): Mourant </w:t>
      </w:r>
      <w:r w:rsidRPr="00EF0B09">
        <w:rPr>
          <w:rFonts w:ascii="Calibri" w:hAnsi="Calibri" w:cs="Verdana"/>
          <w:b/>
          <w:bCs/>
          <w:color w:val="000000" w:themeColor="text1"/>
          <w:sz w:val="20"/>
          <w:szCs w:val="20"/>
          <w:u w:val="single"/>
        </w:rPr>
        <w:t>(Cayman) – Intern – Corporate Division</w:t>
      </w:r>
    </w:p>
    <w:p w14:paraId="49A96EF3" w14:textId="627A2F4E" w:rsidR="00FB5ADB" w:rsidRPr="00EF0B09" w:rsidRDefault="00FB5ADB" w:rsidP="00FB5ADB">
      <w:pPr>
        <w:widowControl w:val="0"/>
        <w:autoSpaceDE w:val="0"/>
        <w:autoSpaceDN w:val="0"/>
        <w:adjustRightInd w:val="0"/>
        <w:ind w:right="-445"/>
        <w:jc w:val="both"/>
        <w:rPr>
          <w:rFonts w:ascii="Calibri" w:hAnsi="Calibri" w:cs="Verdana"/>
          <w:bCs/>
          <w:color w:val="000000" w:themeColor="text1"/>
          <w:sz w:val="20"/>
          <w:szCs w:val="20"/>
        </w:rPr>
      </w:pPr>
      <w:r w:rsidRPr="00EF0B09">
        <w:rPr>
          <w:rFonts w:ascii="Calibri" w:hAnsi="Calibri" w:cs="Verdana"/>
          <w:bCs/>
          <w:color w:val="000000" w:themeColor="text1"/>
          <w:sz w:val="20"/>
          <w:szCs w:val="20"/>
        </w:rPr>
        <w:t xml:space="preserve">At Mourant my responsibilities grew during my second year of interning. I worked closer with the lawyers in the firm rather than with support staff. I produced an article for a local magazine and publications for the law firm’s website. Towards the end of my internship I was able to talk to some of the firm’s partners and get a view of what life as an attorney in the Cayman Islands is like. I also built on my knowledge from the previous year. </w:t>
      </w:r>
    </w:p>
    <w:p w14:paraId="20B803C9" w14:textId="4E75FCD4" w:rsidR="00FB5ADB" w:rsidRDefault="00FB5ADB">
      <w:pPr>
        <w:rPr>
          <w:rFonts w:ascii="Calibri" w:hAnsi="Calibri" w:cs="Verdana"/>
          <w:b/>
          <w:bCs/>
          <w:color w:val="000000" w:themeColor="text1"/>
          <w:sz w:val="20"/>
          <w:szCs w:val="20"/>
          <w:u w:val="single"/>
        </w:rPr>
      </w:pPr>
    </w:p>
    <w:p w14:paraId="707C26A4" w14:textId="67805AED" w:rsidR="00025D63" w:rsidRPr="00EF0B09" w:rsidRDefault="00025D63" w:rsidP="00AA2E29">
      <w:pPr>
        <w:widowControl w:val="0"/>
        <w:autoSpaceDE w:val="0"/>
        <w:autoSpaceDN w:val="0"/>
        <w:adjustRightInd w:val="0"/>
        <w:ind w:right="-445"/>
        <w:jc w:val="both"/>
        <w:rPr>
          <w:rFonts w:ascii="Calibri" w:hAnsi="Calibri" w:cs="Verdana"/>
          <w:b/>
          <w:bCs/>
          <w:sz w:val="20"/>
          <w:szCs w:val="20"/>
          <w:u w:val="single"/>
        </w:rPr>
      </w:pPr>
      <w:r w:rsidRPr="00EF0B09">
        <w:rPr>
          <w:rFonts w:ascii="Calibri" w:hAnsi="Calibri" w:cs="Verdana"/>
          <w:b/>
          <w:bCs/>
          <w:sz w:val="20"/>
          <w:szCs w:val="20"/>
          <w:u w:val="single"/>
        </w:rPr>
        <w:t>July - August</w:t>
      </w:r>
      <w:r w:rsidR="006853C4">
        <w:rPr>
          <w:rFonts w:ascii="Calibri" w:hAnsi="Calibri" w:cs="Verdana"/>
          <w:b/>
          <w:bCs/>
          <w:sz w:val="20"/>
          <w:szCs w:val="20"/>
          <w:u w:val="single"/>
        </w:rPr>
        <w:t xml:space="preserve"> 2015 (5 weeks): Mourant</w:t>
      </w:r>
      <w:r w:rsidRPr="00EF0B09">
        <w:rPr>
          <w:rFonts w:ascii="Calibri" w:hAnsi="Calibri" w:cs="Verdana"/>
          <w:b/>
          <w:bCs/>
          <w:sz w:val="20"/>
          <w:szCs w:val="20"/>
          <w:u w:val="single"/>
        </w:rPr>
        <w:t xml:space="preserve"> (Cayman) – Intern – Corporate Division</w:t>
      </w:r>
    </w:p>
    <w:p w14:paraId="65E349CD" w14:textId="0475AC50" w:rsidR="00025D63" w:rsidRPr="00EF0B09" w:rsidRDefault="00025D63" w:rsidP="00AA2E29">
      <w:pPr>
        <w:widowControl w:val="0"/>
        <w:autoSpaceDE w:val="0"/>
        <w:autoSpaceDN w:val="0"/>
        <w:adjustRightInd w:val="0"/>
        <w:ind w:right="-445"/>
        <w:jc w:val="both"/>
        <w:rPr>
          <w:rFonts w:ascii="Calibri" w:hAnsi="Calibri" w:cs="Verdana"/>
          <w:sz w:val="20"/>
          <w:szCs w:val="20"/>
        </w:rPr>
      </w:pPr>
      <w:r w:rsidRPr="00EF0B09">
        <w:rPr>
          <w:rFonts w:ascii="Calibri" w:hAnsi="Calibri" w:cs="Verdana"/>
          <w:sz w:val="20"/>
          <w:szCs w:val="20"/>
        </w:rPr>
        <w:t xml:space="preserve">At Mourant I became proficient in using </w:t>
      </w:r>
      <w:proofErr w:type="gramStart"/>
      <w:r w:rsidRPr="00EF0B09">
        <w:rPr>
          <w:rFonts w:ascii="Calibri" w:hAnsi="Calibri" w:cs="Verdana"/>
          <w:sz w:val="20"/>
          <w:szCs w:val="20"/>
        </w:rPr>
        <w:t>office based</w:t>
      </w:r>
      <w:proofErr w:type="gramEnd"/>
      <w:r w:rsidRPr="00EF0B09">
        <w:rPr>
          <w:rFonts w:ascii="Calibri" w:hAnsi="Calibri" w:cs="Verdana"/>
          <w:sz w:val="20"/>
          <w:szCs w:val="20"/>
        </w:rPr>
        <w:t xml:space="preserve"> devices such as scanning and computer based filing systems. I was also exposed to legal knowledge management systems and understanding how the registrar’s office worked. Part of my training helped me understand the importance of risk and compliance to do with money laundering prevention in the Cayman Islands.</w:t>
      </w:r>
    </w:p>
    <w:p w14:paraId="5B9330C9" w14:textId="77777777" w:rsidR="00025D63" w:rsidRPr="00FB5ADB" w:rsidRDefault="00025D63" w:rsidP="00AA2E29">
      <w:pPr>
        <w:widowControl w:val="0"/>
        <w:autoSpaceDE w:val="0"/>
        <w:autoSpaceDN w:val="0"/>
        <w:adjustRightInd w:val="0"/>
        <w:ind w:right="-445"/>
        <w:jc w:val="both"/>
        <w:rPr>
          <w:rFonts w:ascii="Calibri" w:hAnsi="Calibri" w:cs="Verdana"/>
          <w:sz w:val="14"/>
          <w:szCs w:val="20"/>
        </w:rPr>
      </w:pPr>
    </w:p>
    <w:p w14:paraId="38C37DC4" w14:textId="17C968F6" w:rsidR="00025D63" w:rsidRPr="00EF0B09" w:rsidRDefault="00025D63" w:rsidP="00AA2E29">
      <w:pPr>
        <w:widowControl w:val="0"/>
        <w:autoSpaceDE w:val="0"/>
        <w:autoSpaceDN w:val="0"/>
        <w:adjustRightInd w:val="0"/>
        <w:ind w:right="-445"/>
        <w:jc w:val="both"/>
        <w:rPr>
          <w:rFonts w:ascii="Calibri" w:hAnsi="Calibri" w:cs="Verdana"/>
          <w:b/>
          <w:bCs/>
          <w:sz w:val="20"/>
          <w:szCs w:val="20"/>
          <w:u w:val="single"/>
        </w:rPr>
      </w:pPr>
      <w:r w:rsidRPr="00EF0B09">
        <w:rPr>
          <w:rFonts w:ascii="Calibri" w:hAnsi="Calibri" w:cs="Verdana"/>
          <w:sz w:val="20"/>
          <w:szCs w:val="20"/>
        </w:rPr>
        <w:t xml:space="preserve">Through various tasks I learned how to manage time better by working on time pressured tasks such as reading through documents and ensuring they were correct and everything relevant was filled out before sending them off to a client who needed them urgently. Mourant played in the local Corporate </w:t>
      </w:r>
      <w:r w:rsidR="00DF4FD1" w:rsidRPr="00EF0B09">
        <w:rPr>
          <w:rFonts w:ascii="Calibri" w:hAnsi="Calibri" w:cs="Verdana"/>
          <w:sz w:val="20"/>
          <w:szCs w:val="20"/>
        </w:rPr>
        <w:t xml:space="preserve">Football </w:t>
      </w:r>
      <w:r w:rsidRPr="00EF0B09">
        <w:rPr>
          <w:rFonts w:ascii="Calibri" w:hAnsi="Calibri" w:cs="Verdana"/>
          <w:sz w:val="20"/>
          <w:szCs w:val="20"/>
        </w:rPr>
        <w:t>League</w:t>
      </w:r>
      <w:r w:rsidR="00DF4FD1" w:rsidRPr="00EF0B09">
        <w:rPr>
          <w:rFonts w:ascii="Calibri" w:hAnsi="Calibri" w:cs="Verdana"/>
          <w:sz w:val="20"/>
          <w:szCs w:val="20"/>
        </w:rPr>
        <w:t>.</w:t>
      </w:r>
      <w:r w:rsidRPr="00EF0B09">
        <w:rPr>
          <w:rFonts w:ascii="Calibri" w:hAnsi="Calibri" w:cs="Verdana"/>
          <w:sz w:val="20"/>
          <w:szCs w:val="20"/>
        </w:rPr>
        <w:t xml:space="preserve"> </w:t>
      </w:r>
      <w:r w:rsidR="00DF4FD1" w:rsidRPr="00EF0B09">
        <w:rPr>
          <w:rFonts w:ascii="Calibri" w:hAnsi="Calibri" w:cs="Verdana"/>
          <w:sz w:val="20"/>
          <w:szCs w:val="20"/>
        </w:rPr>
        <w:t>Playing</w:t>
      </w:r>
      <w:r w:rsidRPr="00EF0B09">
        <w:rPr>
          <w:rFonts w:ascii="Calibri" w:hAnsi="Calibri" w:cs="Verdana"/>
          <w:sz w:val="20"/>
          <w:szCs w:val="20"/>
        </w:rPr>
        <w:t xml:space="preserve"> </w:t>
      </w:r>
      <w:r w:rsidR="00DF4FD1" w:rsidRPr="00EF0B09">
        <w:rPr>
          <w:rFonts w:ascii="Calibri" w:hAnsi="Calibri" w:cs="Verdana"/>
          <w:sz w:val="20"/>
          <w:szCs w:val="20"/>
        </w:rPr>
        <w:t>with</w:t>
      </w:r>
      <w:r w:rsidRPr="00EF0B09">
        <w:rPr>
          <w:rFonts w:ascii="Calibri" w:hAnsi="Calibri" w:cs="Verdana"/>
          <w:sz w:val="20"/>
          <w:szCs w:val="20"/>
        </w:rPr>
        <w:t xml:space="preserve"> them built comradery with my co-workers and helped me perform more effectively in t</w:t>
      </w:r>
      <w:r w:rsidR="00E0382A">
        <w:rPr>
          <w:rFonts w:ascii="Calibri" w:hAnsi="Calibri" w:cs="Verdana"/>
          <w:sz w:val="20"/>
          <w:szCs w:val="20"/>
        </w:rPr>
        <w:t>eam work tasks within the firm.</w:t>
      </w:r>
    </w:p>
    <w:p w14:paraId="3EBC8D83" w14:textId="77777777" w:rsidR="00025D63" w:rsidRPr="00FB5ADB" w:rsidRDefault="00025D63" w:rsidP="00AA2E29">
      <w:pPr>
        <w:widowControl w:val="0"/>
        <w:autoSpaceDE w:val="0"/>
        <w:autoSpaceDN w:val="0"/>
        <w:adjustRightInd w:val="0"/>
        <w:ind w:right="-445"/>
        <w:jc w:val="both"/>
        <w:rPr>
          <w:rFonts w:ascii="Calibri" w:hAnsi="Calibri" w:cs="Verdana"/>
          <w:b/>
          <w:bCs/>
          <w:sz w:val="14"/>
          <w:szCs w:val="20"/>
          <w:u w:val="single"/>
        </w:rPr>
      </w:pPr>
    </w:p>
    <w:p w14:paraId="24CC70D2" w14:textId="77777777" w:rsidR="00E0382A" w:rsidRDefault="00025D63" w:rsidP="00AA2E29">
      <w:pPr>
        <w:widowControl w:val="0"/>
        <w:autoSpaceDE w:val="0"/>
        <w:autoSpaceDN w:val="0"/>
        <w:adjustRightInd w:val="0"/>
        <w:ind w:right="-445"/>
        <w:jc w:val="both"/>
        <w:rPr>
          <w:rFonts w:ascii="MS Gothic" w:eastAsia="MS Gothic" w:hAnsi="MS Gothic" w:cs="MS Gothic"/>
          <w:b/>
          <w:bCs/>
          <w:sz w:val="20"/>
          <w:szCs w:val="20"/>
        </w:rPr>
      </w:pPr>
      <w:r w:rsidRPr="00EF0B09">
        <w:rPr>
          <w:rFonts w:ascii="Calibri" w:hAnsi="Calibri" w:cs="Verdana"/>
          <w:b/>
          <w:bCs/>
          <w:sz w:val="20"/>
          <w:szCs w:val="20"/>
          <w:u w:val="single"/>
        </w:rPr>
        <w:t>July 2014 (8 days): HSBC (Cayman) - Intern</w:t>
      </w:r>
      <w:r w:rsidRPr="00EF0B09">
        <w:rPr>
          <w:rFonts w:ascii="MS Gothic" w:eastAsia="MS Gothic" w:hAnsi="MS Gothic" w:cs="MS Gothic" w:hint="eastAsia"/>
          <w:b/>
          <w:bCs/>
          <w:sz w:val="20"/>
          <w:szCs w:val="20"/>
        </w:rPr>
        <w:t> </w:t>
      </w:r>
    </w:p>
    <w:p w14:paraId="628DB51A" w14:textId="5210FEC1" w:rsidR="00025D63" w:rsidRPr="00EF0B09" w:rsidRDefault="00025D63" w:rsidP="00AA2E29">
      <w:pPr>
        <w:widowControl w:val="0"/>
        <w:autoSpaceDE w:val="0"/>
        <w:autoSpaceDN w:val="0"/>
        <w:adjustRightInd w:val="0"/>
        <w:ind w:right="-445"/>
        <w:jc w:val="both"/>
        <w:rPr>
          <w:rFonts w:ascii="Calibri" w:hAnsi="Calibri" w:cs="Verdana"/>
          <w:sz w:val="20"/>
          <w:szCs w:val="20"/>
        </w:rPr>
      </w:pPr>
      <w:r w:rsidRPr="00EF0B09">
        <w:rPr>
          <w:rFonts w:ascii="Calibri" w:hAnsi="Calibri" w:cs="Verdana"/>
          <w:sz w:val="20"/>
          <w:szCs w:val="20"/>
        </w:rPr>
        <w:t xml:space="preserve">During my time at HSBC I became </w:t>
      </w:r>
      <w:r w:rsidR="00DF4FD1" w:rsidRPr="00EF0B09">
        <w:rPr>
          <w:rFonts w:ascii="Calibri" w:hAnsi="Calibri" w:cs="Verdana"/>
          <w:sz w:val="20"/>
          <w:szCs w:val="20"/>
        </w:rPr>
        <w:t>knowledgeable</w:t>
      </w:r>
      <w:r w:rsidRPr="00EF0B09">
        <w:rPr>
          <w:rFonts w:ascii="Calibri" w:hAnsi="Calibri" w:cs="Verdana"/>
          <w:sz w:val="20"/>
          <w:szCs w:val="20"/>
        </w:rPr>
        <w:t xml:space="preserve"> with their IT systems and learned office conduct, including managing confidential information. I met many important people in the organization and understood their roles in the team at the work place. </w:t>
      </w:r>
    </w:p>
    <w:p w14:paraId="71699077" w14:textId="77777777" w:rsidR="00025D63" w:rsidRPr="00FB5ADB" w:rsidRDefault="00025D63" w:rsidP="00AA2E29">
      <w:pPr>
        <w:widowControl w:val="0"/>
        <w:autoSpaceDE w:val="0"/>
        <w:autoSpaceDN w:val="0"/>
        <w:adjustRightInd w:val="0"/>
        <w:ind w:right="-445"/>
        <w:jc w:val="both"/>
        <w:rPr>
          <w:rFonts w:ascii="Calibri" w:hAnsi="Calibri" w:cs="Verdana"/>
          <w:b/>
          <w:bCs/>
          <w:sz w:val="16"/>
          <w:szCs w:val="20"/>
          <w:u w:val="single"/>
        </w:rPr>
      </w:pPr>
    </w:p>
    <w:p w14:paraId="710A237A" w14:textId="77777777" w:rsidR="00E0382A" w:rsidRDefault="00025D63" w:rsidP="00AA2E29">
      <w:pPr>
        <w:widowControl w:val="0"/>
        <w:autoSpaceDE w:val="0"/>
        <w:autoSpaceDN w:val="0"/>
        <w:adjustRightInd w:val="0"/>
        <w:ind w:right="-445"/>
        <w:jc w:val="both"/>
        <w:rPr>
          <w:rFonts w:ascii="MS Gothic" w:eastAsia="MS Gothic" w:hAnsi="MS Gothic" w:cs="MS Gothic"/>
          <w:b/>
          <w:bCs/>
          <w:sz w:val="20"/>
          <w:szCs w:val="20"/>
        </w:rPr>
      </w:pPr>
      <w:r w:rsidRPr="00EF0B09">
        <w:rPr>
          <w:rFonts w:ascii="Calibri" w:hAnsi="Calibri" w:cs="Verdana"/>
          <w:b/>
          <w:bCs/>
          <w:sz w:val="20"/>
          <w:szCs w:val="20"/>
          <w:u w:val="single"/>
        </w:rPr>
        <w:t>May 2012 (2 weeks): Ashton Hoyle - Financial Planning Solutions, Lancashire, United Kingdom</w:t>
      </w:r>
      <w:r w:rsidRPr="00EF0B09">
        <w:rPr>
          <w:rFonts w:ascii="MS Gothic" w:eastAsia="MS Gothic" w:hAnsi="MS Gothic" w:cs="MS Gothic" w:hint="eastAsia"/>
          <w:b/>
          <w:bCs/>
          <w:sz w:val="20"/>
          <w:szCs w:val="20"/>
        </w:rPr>
        <w:t> </w:t>
      </w:r>
    </w:p>
    <w:p w14:paraId="79D82641" w14:textId="2CFFF8B5" w:rsidR="00025D63" w:rsidRPr="00EF0B09" w:rsidRDefault="00025D63" w:rsidP="00AA2E29">
      <w:pPr>
        <w:widowControl w:val="0"/>
        <w:autoSpaceDE w:val="0"/>
        <w:autoSpaceDN w:val="0"/>
        <w:adjustRightInd w:val="0"/>
        <w:ind w:right="-445"/>
        <w:jc w:val="both"/>
        <w:rPr>
          <w:rFonts w:ascii="Calibri" w:hAnsi="Calibri" w:cs="Verdana"/>
          <w:sz w:val="20"/>
          <w:szCs w:val="20"/>
        </w:rPr>
      </w:pPr>
      <w:r w:rsidRPr="00EF0B09">
        <w:rPr>
          <w:rFonts w:ascii="Calibri" w:hAnsi="Calibri" w:cs="Verdana"/>
          <w:sz w:val="20"/>
          <w:szCs w:val="20"/>
        </w:rPr>
        <w:t xml:space="preserve">Duties: Sat in on two meetings: one formal and one informal, </w:t>
      </w:r>
      <w:r w:rsidR="000D13CA" w:rsidRPr="00EF0B09">
        <w:rPr>
          <w:rFonts w:ascii="Calibri" w:hAnsi="Calibri" w:cs="Verdana"/>
          <w:sz w:val="20"/>
          <w:szCs w:val="20"/>
        </w:rPr>
        <w:t>assisted</w:t>
      </w:r>
      <w:r w:rsidRPr="00EF0B09">
        <w:rPr>
          <w:rFonts w:ascii="Calibri" w:hAnsi="Calibri" w:cs="Verdana"/>
          <w:sz w:val="20"/>
          <w:szCs w:val="20"/>
        </w:rPr>
        <w:t xml:space="preserve"> with creating an investment portfolio for a client, </w:t>
      </w:r>
      <w:proofErr w:type="spellStart"/>
      <w:r w:rsidRPr="00EF0B09">
        <w:rPr>
          <w:rFonts w:ascii="Calibri" w:hAnsi="Calibri" w:cs="Verdana"/>
          <w:sz w:val="20"/>
          <w:szCs w:val="20"/>
        </w:rPr>
        <w:t>organised</w:t>
      </w:r>
      <w:proofErr w:type="spellEnd"/>
      <w:r w:rsidRPr="00EF0B09">
        <w:rPr>
          <w:rFonts w:ascii="Calibri" w:hAnsi="Calibri" w:cs="Verdana"/>
          <w:sz w:val="20"/>
          <w:szCs w:val="20"/>
        </w:rPr>
        <w:t xml:space="preserve"> files on</w:t>
      </w:r>
      <w:r w:rsidR="00DF4FD1" w:rsidRPr="00EF0B09">
        <w:rPr>
          <w:rFonts w:ascii="Calibri" w:hAnsi="Calibri" w:cs="Verdana"/>
          <w:sz w:val="20"/>
          <w:szCs w:val="20"/>
        </w:rPr>
        <w:t xml:space="preserve"> the</w:t>
      </w:r>
      <w:r w:rsidRPr="00EF0B09">
        <w:rPr>
          <w:rFonts w:ascii="Calibri" w:hAnsi="Calibri" w:cs="Verdana"/>
          <w:sz w:val="20"/>
          <w:szCs w:val="20"/>
        </w:rPr>
        <w:t xml:space="preserve"> network: inputted new client details and amended existing client details on computer system.</w:t>
      </w:r>
    </w:p>
    <w:p w14:paraId="744083B8" w14:textId="6ED10D1B" w:rsidR="008648D7" w:rsidRDefault="008648D7">
      <w:pPr>
        <w:rPr>
          <w:rFonts w:ascii="Calibri" w:hAnsi="Calibri" w:cs="Verdana"/>
          <w:sz w:val="16"/>
          <w:szCs w:val="20"/>
        </w:rPr>
      </w:pPr>
      <w:r>
        <w:rPr>
          <w:rFonts w:ascii="Calibri" w:hAnsi="Calibri" w:cs="Verdana"/>
          <w:sz w:val="16"/>
          <w:szCs w:val="20"/>
        </w:rPr>
        <w:br w:type="page"/>
      </w:r>
    </w:p>
    <w:p w14:paraId="64F0B114" w14:textId="77777777" w:rsidR="00025D63" w:rsidRPr="00FB5ADB" w:rsidRDefault="00025D63" w:rsidP="00025D63">
      <w:pPr>
        <w:widowControl w:val="0"/>
        <w:autoSpaceDE w:val="0"/>
        <w:autoSpaceDN w:val="0"/>
        <w:adjustRightInd w:val="0"/>
        <w:ind w:right="-445"/>
        <w:rPr>
          <w:rFonts w:ascii="Calibri" w:hAnsi="Calibri" w:cs="Verdana"/>
          <w:sz w:val="16"/>
          <w:szCs w:val="20"/>
        </w:rPr>
      </w:pPr>
    </w:p>
    <w:p w14:paraId="760EE2BC" w14:textId="77777777" w:rsidR="008648D7" w:rsidRDefault="008648D7" w:rsidP="00025D63">
      <w:pPr>
        <w:widowControl w:val="0"/>
        <w:autoSpaceDE w:val="0"/>
        <w:autoSpaceDN w:val="0"/>
        <w:adjustRightInd w:val="0"/>
        <w:ind w:right="-445"/>
        <w:rPr>
          <w:rFonts w:ascii="Calibri" w:hAnsi="Calibri" w:cs="Verdana"/>
          <w:b/>
          <w:bCs/>
          <w:color w:val="0000FF"/>
          <w:sz w:val="20"/>
          <w:szCs w:val="20"/>
          <w:u w:val="single" w:color="0000FF"/>
        </w:rPr>
      </w:pPr>
    </w:p>
    <w:p w14:paraId="6A0A30A3" w14:textId="4CF88B90" w:rsidR="00025D63" w:rsidRPr="00EF0B09" w:rsidRDefault="00C1511E" w:rsidP="00025D63">
      <w:pPr>
        <w:widowControl w:val="0"/>
        <w:autoSpaceDE w:val="0"/>
        <w:autoSpaceDN w:val="0"/>
        <w:adjustRightInd w:val="0"/>
        <w:ind w:right="-445"/>
        <w:rPr>
          <w:rFonts w:ascii="Calibri" w:hAnsi="Calibri" w:cs="Verdana"/>
          <w:b/>
          <w:bCs/>
          <w:color w:val="0000FF"/>
          <w:sz w:val="20"/>
          <w:szCs w:val="20"/>
          <w:u w:val="single" w:color="0000FF"/>
        </w:rPr>
      </w:pPr>
      <w:r w:rsidRPr="00EF0B09">
        <w:rPr>
          <w:rFonts w:ascii="Calibri" w:hAnsi="Calibri" w:cs="Verdana"/>
          <w:b/>
          <w:bCs/>
          <w:color w:val="0000FF"/>
          <w:sz w:val="20"/>
          <w:szCs w:val="20"/>
          <w:u w:val="single" w:color="0000FF"/>
        </w:rPr>
        <w:t>SKILLS</w:t>
      </w:r>
    </w:p>
    <w:p w14:paraId="1C05B28C" w14:textId="3C390EAC" w:rsidR="00025D63" w:rsidRPr="00EF0B09" w:rsidRDefault="00025D63" w:rsidP="003F3BBD">
      <w:pPr>
        <w:pStyle w:val="ListParagraph"/>
        <w:widowControl w:val="0"/>
        <w:numPr>
          <w:ilvl w:val="0"/>
          <w:numId w:val="13"/>
        </w:numPr>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Competent in Microsoft:  Word, Excel</w:t>
      </w:r>
      <w:r w:rsidR="00865F73">
        <w:rPr>
          <w:rFonts w:ascii="Calibri" w:hAnsi="Calibri" w:cs="Verdana"/>
          <w:sz w:val="20"/>
          <w:szCs w:val="20"/>
          <w:u w:color="0000FF"/>
        </w:rPr>
        <w:t xml:space="preserve"> and</w:t>
      </w:r>
      <w:r w:rsidRPr="00EF0B09">
        <w:rPr>
          <w:rFonts w:ascii="Calibri" w:hAnsi="Calibri" w:cs="Verdana"/>
          <w:sz w:val="20"/>
          <w:szCs w:val="20"/>
          <w:u w:color="0000FF"/>
        </w:rPr>
        <w:t xml:space="preserve"> PowerPoint</w:t>
      </w:r>
    </w:p>
    <w:p w14:paraId="219F6992" w14:textId="2A6E7EB4" w:rsidR="00025D63" w:rsidRPr="00EF0B09" w:rsidRDefault="00025D63" w:rsidP="003F3BBD">
      <w:pPr>
        <w:pStyle w:val="ListParagraph"/>
        <w:widowControl w:val="0"/>
        <w:numPr>
          <w:ilvl w:val="0"/>
          <w:numId w:val="13"/>
        </w:numPr>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LexisNexis</w:t>
      </w:r>
    </w:p>
    <w:p w14:paraId="7BA1CF2A" w14:textId="6BFF8944" w:rsidR="00025D63" w:rsidRPr="00EF0B09" w:rsidRDefault="00025D63" w:rsidP="003F3BBD">
      <w:pPr>
        <w:pStyle w:val="ListParagraph"/>
        <w:widowControl w:val="0"/>
        <w:numPr>
          <w:ilvl w:val="0"/>
          <w:numId w:val="13"/>
        </w:numPr>
        <w:autoSpaceDE w:val="0"/>
        <w:autoSpaceDN w:val="0"/>
        <w:adjustRightInd w:val="0"/>
        <w:ind w:right="-445"/>
        <w:rPr>
          <w:rFonts w:ascii="Calibri" w:hAnsi="Calibri" w:cs="Verdana"/>
          <w:sz w:val="20"/>
          <w:szCs w:val="20"/>
          <w:u w:color="0000FF"/>
        </w:rPr>
      </w:pPr>
      <w:r w:rsidRPr="00EF0B09">
        <w:rPr>
          <w:rFonts w:ascii="Calibri" w:hAnsi="Calibri" w:cs="Verdana"/>
          <w:sz w:val="20"/>
          <w:szCs w:val="20"/>
          <w:u w:color="0000FF"/>
        </w:rPr>
        <w:t>Westlaw</w:t>
      </w:r>
    </w:p>
    <w:p w14:paraId="1A11AB54" w14:textId="77777777" w:rsidR="008648D7" w:rsidRDefault="008648D7" w:rsidP="008648D7">
      <w:pPr>
        <w:rPr>
          <w:rFonts w:ascii="Calibri" w:hAnsi="Calibri" w:cs="Verdana"/>
          <w:sz w:val="16"/>
          <w:szCs w:val="20"/>
          <w:u w:color="0000FF"/>
        </w:rPr>
      </w:pPr>
    </w:p>
    <w:p w14:paraId="48BF33FE" w14:textId="32E67894" w:rsidR="00025D63" w:rsidRDefault="00C1511E" w:rsidP="008648D7">
      <w:pPr>
        <w:rPr>
          <w:rFonts w:ascii="Calibri" w:hAnsi="Calibri" w:cs="Verdana"/>
          <w:b/>
          <w:bCs/>
          <w:color w:val="0000FF"/>
          <w:sz w:val="20"/>
          <w:szCs w:val="20"/>
          <w:u w:val="single" w:color="0000FF"/>
        </w:rPr>
      </w:pPr>
      <w:r w:rsidRPr="00EF0B09">
        <w:rPr>
          <w:rFonts w:ascii="Calibri" w:hAnsi="Calibri" w:cs="Verdana"/>
          <w:b/>
          <w:bCs/>
          <w:color w:val="0000FF"/>
          <w:sz w:val="20"/>
          <w:szCs w:val="20"/>
          <w:u w:val="single" w:color="0000FF"/>
        </w:rPr>
        <w:t>ACHIEVEMENTS</w:t>
      </w:r>
    </w:p>
    <w:p w14:paraId="509CF369" w14:textId="60ECFA0A" w:rsidR="00E25CEE" w:rsidRDefault="00E25CEE" w:rsidP="00025D63">
      <w:pPr>
        <w:pStyle w:val="ListParagraph"/>
        <w:widowControl w:val="0"/>
        <w:numPr>
          <w:ilvl w:val="0"/>
          <w:numId w:val="15"/>
        </w:numPr>
        <w:autoSpaceDE w:val="0"/>
        <w:autoSpaceDN w:val="0"/>
        <w:adjustRightInd w:val="0"/>
        <w:ind w:right="-445"/>
        <w:rPr>
          <w:rFonts w:cstheme="minorHAnsi"/>
          <w:sz w:val="20"/>
          <w:szCs w:val="20"/>
          <w:u w:color="0000FF"/>
        </w:rPr>
      </w:pPr>
      <w:r w:rsidRPr="007B50BD">
        <w:rPr>
          <w:rFonts w:cstheme="minorHAnsi"/>
          <w:sz w:val="20"/>
          <w:szCs w:val="20"/>
          <w:u w:color="0000FF"/>
        </w:rPr>
        <w:t xml:space="preserve">2018 </w:t>
      </w:r>
      <w:r>
        <w:rPr>
          <w:rFonts w:cstheme="minorHAnsi"/>
          <w:sz w:val="20"/>
          <w:szCs w:val="20"/>
          <w:u w:color="0000FF"/>
        </w:rPr>
        <w:t>-</w:t>
      </w:r>
      <w:r w:rsidRPr="007B50BD">
        <w:rPr>
          <w:rFonts w:cstheme="minorHAnsi"/>
          <w:sz w:val="20"/>
          <w:szCs w:val="20"/>
          <w:u w:color="0000FF"/>
        </w:rPr>
        <w:t xml:space="preserve"> </w:t>
      </w:r>
      <w:r w:rsidR="00EF7C38">
        <w:rPr>
          <w:rFonts w:cstheme="minorHAnsi"/>
          <w:sz w:val="20"/>
          <w:szCs w:val="20"/>
          <w:u w:color="0000FF"/>
        </w:rPr>
        <w:t>2019</w:t>
      </w:r>
      <w:r w:rsidRPr="007B50BD">
        <w:rPr>
          <w:rFonts w:cstheme="minorHAnsi"/>
          <w:sz w:val="20"/>
          <w:szCs w:val="20"/>
          <w:u w:color="0000FF"/>
        </w:rPr>
        <w:t xml:space="preserve"> Cayman Connect United Kingdom Lead Ambassador (CCUK)</w:t>
      </w:r>
    </w:p>
    <w:p w14:paraId="4C0C994B" w14:textId="09AF3720" w:rsidR="00A916DC" w:rsidRPr="00A916DC" w:rsidRDefault="00A916DC" w:rsidP="00A916DC">
      <w:pPr>
        <w:pStyle w:val="ListParagraph"/>
        <w:widowControl w:val="0"/>
        <w:numPr>
          <w:ilvl w:val="0"/>
          <w:numId w:val="15"/>
        </w:numPr>
        <w:autoSpaceDE w:val="0"/>
        <w:autoSpaceDN w:val="0"/>
        <w:adjustRightInd w:val="0"/>
        <w:ind w:right="-445"/>
        <w:rPr>
          <w:rFonts w:ascii="Calibri" w:hAnsi="Calibri" w:cs="Verdana"/>
          <w:sz w:val="20"/>
          <w:szCs w:val="20"/>
          <w:u w:color="0000FF"/>
        </w:rPr>
      </w:pPr>
      <w:r>
        <w:rPr>
          <w:rFonts w:ascii="Calibri" w:hAnsi="Calibri" w:cs="Verdana"/>
          <w:sz w:val="20"/>
          <w:szCs w:val="20"/>
          <w:u w:color="0000FF"/>
        </w:rPr>
        <w:t xml:space="preserve">2017 - 2019 Mourant Scholarship Recipient </w:t>
      </w:r>
    </w:p>
    <w:p w14:paraId="05904251" w14:textId="2D20BC43" w:rsidR="00E25CEE" w:rsidRPr="00E25CEE" w:rsidRDefault="00E25CEE" w:rsidP="00E25CEE">
      <w:pPr>
        <w:pStyle w:val="ListParagraph"/>
        <w:widowControl w:val="0"/>
        <w:numPr>
          <w:ilvl w:val="0"/>
          <w:numId w:val="15"/>
        </w:numPr>
        <w:autoSpaceDE w:val="0"/>
        <w:autoSpaceDN w:val="0"/>
        <w:adjustRightInd w:val="0"/>
        <w:ind w:right="-445"/>
        <w:rPr>
          <w:rFonts w:cstheme="minorHAnsi"/>
          <w:sz w:val="20"/>
          <w:szCs w:val="20"/>
          <w:u w:color="0000FF"/>
        </w:rPr>
      </w:pPr>
      <w:r w:rsidRPr="007B50BD">
        <w:rPr>
          <w:rFonts w:cstheme="minorHAnsi"/>
          <w:sz w:val="20"/>
          <w:szCs w:val="20"/>
          <w:u w:color="0000FF"/>
        </w:rPr>
        <w:t xml:space="preserve">2016 </w:t>
      </w:r>
      <w:r>
        <w:rPr>
          <w:rFonts w:cstheme="minorHAnsi"/>
          <w:sz w:val="20"/>
          <w:szCs w:val="20"/>
          <w:u w:color="0000FF"/>
        </w:rPr>
        <w:t>-</w:t>
      </w:r>
      <w:r w:rsidRPr="007B50BD">
        <w:rPr>
          <w:rFonts w:cstheme="minorHAnsi"/>
          <w:sz w:val="20"/>
          <w:szCs w:val="20"/>
          <w:u w:color="0000FF"/>
        </w:rPr>
        <w:t xml:space="preserve"> </w:t>
      </w:r>
      <w:r w:rsidR="00EF7C38">
        <w:rPr>
          <w:rFonts w:cstheme="minorHAnsi"/>
          <w:sz w:val="20"/>
          <w:szCs w:val="20"/>
          <w:u w:color="0000FF"/>
        </w:rPr>
        <w:t>2019</w:t>
      </w:r>
      <w:r w:rsidRPr="007B50BD">
        <w:rPr>
          <w:rFonts w:cstheme="minorHAnsi"/>
          <w:sz w:val="20"/>
          <w:szCs w:val="20"/>
          <w:u w:color="0000FF"/>
        </w:rPr>
        <w:t xml:space="preserve"> Cayman Connect United Kingdom Ambassador (CCUK)</w:t>
      </w:r>
    </w:p>
    <w:p w14:paraId="7FAD40A1" w14:textId="7605E011" w:rsidR="003F3BBD" w:rsidRPr="007B50BD" w:rsidRDefault="00581CAF" w:rsidP="003F3BBD">
      <w:pPr>
        <w:pStyle w:val="ListParagraph"/>
        <w:widowControl w:val="0"/>
        <w:numPr>
          <w:ilvl w:val="0"/>
          <w:numId w:val="15"/>
        </w:numPr>
        <w:autoSpaceDE w:val="0"/>
        <w:autoSpaceDN w:val="0"/>
        <w:adjustRightInd w:val="0"/>
        <w:ind w:right="-445"/>
        <w:rPr>
          <w:rFonts w:cstheme="minorHAnsi"/>
          <w:sz w:val="20"/>
          <w:szCs w:val="20"/>
          <w:u w:color="0000FF"/>
        </w:rPr>
      </w:pPr>
      <w:r w:rsidRPr="007B50BD">
        <w:rPr>
          <w:rFonts w:cstheme="minorHAnsi"/>
          <w:sz w:val="20"/>
          <w:szCs w:val="20"/>
        </w:rPr>
        <w:t xml:space="preserve">2015 </w:t>
      </w:r>
      <w:r w:rsidR="007B50BD">
        <w:rPr>
          <w:rFonts w:cstheme="minorHAnsi"/>
          <w:sz w:val="20"/>
          <w:szCs w:val="20"/>
        </w:rPr>
        <w:t>-</w:t>
      </w:r>
      <w:r w:rsidRPr="007B50BD">
        <w:rPr>
          <w:rFonts w:cstheme="minorHAnsi"/>
          <w:sz w:val="20"/>
          <w:szCs w:val="20"/>
        </w:rPr>
        <w:t xml:space="preserve"> 2017 </w:t>
      </w:r>
      <w:hyperlink r:id="rId7" w:history="1">
        <w:r w:rsidR="00025D63" w:rsidRPr="007B50BD">
          <w:rPr>
            <w:rFonts w:cstheme="minorHAnsi"/>
            <w:sz w:val="20"/>
            <w:szCs w:val="20"/>
            <w:u w:color="0000FF"/>
          </w:rPr>
          <w:t>Oxford University Air Squadron (Royal Air Force)</w:t>
        </w:r>
      </w:hyperlink>
    </w:p>
    <w:p w14:paraId="360C68CF" w14:textId="5D1903F8" w:rsidR="003F3BBD" w:rsidRPr="007B50BD" w:rsidRDefault="002F4925" w:rsidP="00A74F34">
      <w:pPr>
        <w:pStyle w:val="ListParagraph"/>
        <w:widowControl w:val="0"/>
        <w:numPr>
          <w:ilvl w:val="0"/>
          <w:numId w:val="15"/>
        </w:numPr>
        <w:autoSpaceDE w:val="0"/>
        <w:autoSpaceDN w:val="0"/>
        <w:adjustRightInd w:val="0"/>
        <w:ind w:right="-445"/>
        <w:rPr>
          <w:rFonts w:cstheme="minorHAnsi"/>
          <w:sz w:val="20"/>
          <w:szCs w:val="20"/>
          <w:u w:color="0000FF"/>
        </w:rPr>
      </w:pPr>
      <w:r w:rsidRPr="007B50BD">
        <w:rPr>
          <w:rFonts w:cstheme="minorHAnsi"/>
          <w:sz w:val="20"/>
          <w:szCs w:val="20"/>
        </w:rPr>
        <w:t xml:space="preserve">2015 </w:t>
      </w:r>
      <w:r w:rsidR="007B50BD">
        <w:rPr>
          <w:rFonts w:cstheme="minorHAnsi"/>
          <w:sz w:val="20"/>
          <w:szCs w:val="20"/>
        </w:rPr>
        <w:t>-</w:t>
      </w:r>
      <w:r w:rsidRPr="007B50BD">
        <w:rPr>
          <w:rFonts w:cstheme="minorHAnsi"/>
          <w:sz w:val="20"/>
          <w:szCs w:val="20"/>
        </w:rPr>
        <w:t xml:space="preserve"> 2018</w:t>
      </w:r>
      <w:r w:rsidR="007B50BD">
        <w:rPr>
          <w:rFonts w:cstheme="minorHAnsi"/>
          <w:sz w:val="20"/>
          <w:szCs w:val="20"/>
        </w:rPr>
        <w:t xml:space="preserve"> </w:t>
      </w:r>
      <w:hyperlink r:id="rId8" w:history="1">
        <w:r w:rsidR="00025D63" w:rsidRPr="007B50BD">
          <w:rPr>
            <w:rFonts w:cstheme="minorHAnsi"/>
            <w:sz w:val="20"/>
            <w:szCs w:val="20"/>
            <w:u w:color="0000FF"/>
          </w:rPr>
          <w:t>Oxford Brookes Law Society</w:t>
        </w:r>
      </w:hyperlink>
    </w:p>
    <w:p w14:paraId="518C9AFE" w14:textId="353239CD" w:rsidR="00025D63" w:rsidRPr="007B50BD" w:rsidRDefault="002F4925" w:rsidP="00A74F34">
      <w:pPr>
        <w:pStyle w:val="ListParagraph"/>
        <w:widowControl w:val="0"/>
        <w:numPr>
          <w:ilvl w:val="0"/>
          <w:numId w:val="15"/>
        </w:numPr>
        <w:autoSpaceDE w:val="0"/>
        <w:autoSpaceDN w:val="0"/>
        <w:adjustRightInd w:val="0"/>
        <w:ind w:right="-445"/>
        <w:rPr>
          <w:rFonts w:cstheme="minorHAnsi"/>
          <w:sz w:val="20"/>
          <w:szCs w:val="20"/>
          <w:u w:color="0000FF"/>
        </w:rPr>
      </w:pPr>
      <w:r w:rsidRPr="007B50BD">
        <w:rPr>
          <w:rFonts w:cstheme="minorHAnsi"/>
          <w:sz w:val="20"/>
          <w:szCs w:val="20"/>
          <w:u w:color="0000FF"/>
        </w:rPr>
        <w:t>2015</w:t>
      </w:r>
      <w:r w:rsidR="007B50BD">
        <w:rPr>
          <w:rFonts w:cstheme="minorHAnsi"/>
          <w:sz w:val="20"/>
          <w:szCs w:val="20"/>
          <w:u w:color="0000FF"/>
        </w:rPr>
        <w:t xml:space="preserve"> </w:t>
      </w:r>
      <w:r w:rsidRPr="007B50BD">
        <w:rPr>
          <w:rFonts w:cstheme="minorHAnsi"/>
          <w:sz w:val="20"/>
          <w:szCs w:val="20"/>
          <w:u w:color="0000FF"/>
        </w:rPr>
        <w:t>-</w:t>
      </w:r>
      <w:r w:rsidR="007B50BD">
        <w:rPr>
          <w:rFonts w:cstheme="minorHAnsi"/>
          <w:sz w:val="20"/>
          <w:szCs w:val="20"/>
          <w:u w:color="0000FF"/>
        </w:rPr>
        <w:t xml:space="preserve"> </w:t>
      </w:r>
      <w:r w:rsidRPr="007B50BD">
        <w:rPr>
          <w:rFonts w:cstheme="minorHAnsi"/>
          <w:sz w:val="20"/>
          <w:szCs w:val="20"/>
          <w:u w:color="0000FF"/>
        </w:rPr>
        <w:t>2018</w:t>
      </w:r>
      <w:r w:rsidR="007B50BD">
        <w:rPr>
          <w:rFonts w:cstheme="minorHAnsi"/>
          <w:sz w:val="20"/>
          <w:szCs w:val="20"/>
          <w:u w:color="0000FF"/>
        </w:rPr>
        <w:t xml:space="preserve"> </w:t>
      </w:r>
      <w:r w:rsidR="003F3BBD" w:rsidRPr="007B50BD">
        <w:rPr>
          <w:rFonts w:cstheme="minorHAnsi"/>
          <w:sz w:val="20"/>
          <w:szCs w:val="20"/>
          <w:u w:color="0000FF"/>
        </w:rPr>
        <w:t xml:space="preserve">Oxford Brookes Law Mooting </w:t>
      </w:r>
    </w:p>
    <w:p w14:paraId="46603656" w14:textId="0DD03D61" w:rsidR="00025D63" w:rsidRPr="007B50BD" w:rsidRDefault="00025D63" w:rsidP="00025D63">
      <w:pPr>
        <w:pStyle w:val="ListParagraph"/>
        <w:widowControl w:val="0"/>
        <w:numPr>
          <w:ilvl w:val="0"/>
          <w:numId w:val="15"/>
        </w:numPr>
        <w:autoSpaceDE w:val="0"/>
        <w:autoSpaceDN w:val="0"/>
        <w:adjustRightInd w:val="0"/>
        <w:ind w:right="-445"/>
        <w:rPr>
          <w:rFonts w:cstheme="minorHAnsi"/>
          <w:sz w:val="20"/>
          <w:szCs w:val="20"/>
          <w:u w:color="0000FF"/>
        </w:rPr>
      </w:pPr>
      <w:r w:rsidRPr="007B50BD">
        <w:rPr>
          <w:rFonts w:cstheme="minorHAnsi"/>
          <w:sz w:val="20"/>
          <w:szCs w:val="20"/>
          <w:u w:color="0000FF"/>
        </w:rPr>
        <w:t>2015</w:t>
      </w:r>
      <w:r w:rsidR="00B60ED6" w:rsidRPr="007B50BD">
        <w:rPr>
          <w:rFonts w:cstheme="minorHAnsi"/>
          <w:sz w:val="20"/>
          <w:szCs w:val="20"/>
          <w:u w:color="0000FF"/>
        </w:rPr>
        <w:t xml:space="preserve"> - </w:t>
      </w:r>
      <w:r w:rsidR="00A916DC">
        <w:rPr>
          <w:rFonts w:cstheme="minorHAnsi"/>
          <w:sz w:val="20"/>
          <w:szCs w:val="20"/>
          <w:u w:color="0000FF"/>
        </w:rPr>
        <w:t>2019</w:t>
      </w:r>
      <w:r w:rsidRPr="007B50BD">
        <w:rPr>
          <w:rFonts w:cstheme="minorHAnsi"/>
          <w:sz w:val="20"/>
          <w:szCs w:val="20"/>
          <w:u w:color="0000FF"/>
        </w:rPr>
        <w:t xml:space="preserve"> Scholarship Recipient – Cayman Islands Government </w:t>
      </w:r>
    </w:p>
    <w:p w14:paraId="596CDFF6" w14:textId="77DE7747" w:rsidR="00025D63" w:rsidRPr="00EF0B09" w:rsidRDefault="002F4925" w:rsidP="00A74F34">
      <w:pPr>
        <w:pStyle w:val="ListParagraph"/>
        <w:widowControl w:val="0"/>
        <w:numPr>
          <w:ilvl w:val="0"/>
          <w:numId w:val="15"/>
        </w:numPr>
        <w:autoSpaceDE w:val="0"/>
        <w:autoSpaceDN w:val="0"/>
        <w:adjustRightInd w:val="0"/>
        <w:ind w:right="-445"/>
        <w:rPr>
          <w:rFonts w:ascii="Calibri" w:hAnsi="Calibri" w:cs="Verdana"/>
          <w:sz w:val="20"/>
          <w:szCs w:val="20"/>
        </w:rPr>
      </w:pPr>
      <w:r>
        <w:rPr>
          <w:rFonts w:ascii="Calibri" w:hAnsi="Calibri" w:cs="Verdana"/>
          <w:sz w:val="20"/>
          <w:szCs w:val="20"/>
        </w:rPr>
        <w:t xml:space="preserve">2014 – 2015 </w:t>
      </w:r>
      <w:r w:rsidR="00025D63" w:rsidRPr="00EF0B09">
        <w:rPr>
          <w:rFonts w:ascii="Calibri" w:hAnsi="Calibri" w:cs="Verdana"/>
          <w:sz w:val="20"/>
          <w:szCs w:val="20"/>
        </w:rPr>
        <w:t xml:space="preserve">Member of the Cayman Islands National Football Team – Men’s Under 20 </w:t>
      </w:r>
    </w:p>
    <w:p w14:paraId="5999A4D1" w14:textId="5D24E9EA" w:rsidR="00025D63" w:rsidRPr="00EF0B09" w:rsidRDefault="002F4925" w:rsidP="00F34E10">
      <w:pPr>
        <w:pStyle w:val="ListParagraph"/>
        <w:widowControl w:val="0"/>
        <w:numPr>
          <w:ilvl w:val="1"/>
          <w:numId w:val="15"/>
        </w:numPr>
        <w:autoSpaceDE w:val="0"/>
        <w:autoSpaceDN w:val="0"/>
        <w:adjustRightInd w:val="0"/>
        <w:ind w:right="-445"/>
        <w:rPr>
          <w:rFonts w:ascii="Calibri" w:hAnsi="Calibri" w:cs="Verdana"/>
          <w:sz w:val="20"/>
          <w:szCs w:val="20"/>
        </w:rPr>
      </w:pPr>
      <w:r>
        <w:rPr>
          <w:rFonts w:ascii="Calibri" w:hAnsi="Calibri" w:cs="Verdana"/>
          <w:sz w:val="20"/>
          <w:szCs w:val="20"/>
        </w:rPr>
        <w:t xml:space="preserve">2014 </w:t>
      </w:r>
      <w:r w:rsidR="00025D63" w:rsidRPr="00EF0B09">
        <w:rPr>
          <w:rFonts w:ascii="Calibri" w:hAnsi="Calibri" w:cs="Verdana"/>
          <w:sz w:val="20"/>
          <w:szCs w:val="20"/>
        </w:rPr>
        <w:t>Played in U20 World Cup qualifying</w:t>
      </w:r>
    </w:p>
    <w:p w14:paraId="2C75D211" w14:textId="38B24671" w:rsidR="00025D63" w:rsidRPr="00EF0B09" w:rsidRDefault="00025D63" w:rsidP="00A74F34">
      <w:pPr>
        <w:pStyle w:val="ListParagraph"/>
        <w:widowControl w:val="0"/>
        <w:numPr>
          <w:ilvl w:val="0"/>
          <w:numId w:val="15"/>
        </w:numPr>
        <w:autoSpaceDE w:val="0"/>
        <w:autoSpaceDN w:val="0"/>
        <w:adjustRightInd w:val="0"/>
        <w:ind w:right="-445"/>
        <w:rPr>
          <w:rFonts w:ascii="Calibri" w:hAnsi="Calibri" w:cs="Verdana"/>
          <w:sz w:val="20"/>
          <w:szCs w:val="20"/>
        </w:rPr>
      </w:pPr>
      <w:r w:rsidRPr="00EF0B09">
        <w:rPr>
          <w:rFonts w:ascii="Calibri" w:hAnsi="Calibri" w:cs="Verdana"/>
          <w:sz w:val="20"/>
          <w:szCs w:val="20"/>
        </w:rPr>
        <w:t>Millfield School - 2014 Winners of Boodles Independent Schools Football Association Cup (ISFA)</w:t>
      </w:r>
    </w:p>
    <w:p w14:paraId="6BF880E1" w14:textId="00CF4CF9" w:rsidR="00025D63" w:rsidRPr="00EF0B09" w:rsidRDefault="00025D63" w:rsidP="00AA2E29">
      <w:pPr>
        <w:pStyle w:val="ListParagraph"/>
        <w:widowControl w:val="0"/>
        <w:numPr>
          <w:ilvl w:val="0"/>
          <w:numId w:val="15"/>
        </w:numPr>
        <w:autoSpaceDE w:val="0"/>
        <w:autoSpaceDN w:val="0"/>
        <w:adjustRightInd w:val="0"/>
        <w:ind w:right="-445"/>
        <w:jc w:val="both"/>
        <w:rPr>
          <w:rFonts w:ascii="Calibri" w:hAnsi="Calibri" w:cs="Verdana"/>
          <w:sz w:val="20"/>
          <w:szCs w:val="20"/>
        </w:rPr>
      </w:pPr>
      <w:r w:rsidRPr="00EF0B09">
        <w:rPr>
          <w:rFonts w:ascii="Calibri" w:hAnsi="Calibri" w:cs="Verdana"/>
          <w:sz w:val="20"/>
          <w:szCs w:val="20"/>
        </w:rPr>
        <w:t>Year 11 – Head Boy – Moorland School, UK</w:t>
      </w:r>
    </w:p>
    <w:p w14:paraId="77CD967A" w14:textId="63326EEA" w:rsidR="003F3BBD" w:rsidRPr="00EF0B09" w:rsidRDefault="00025D63" w:rsidP="00AA2E29">
      <w:pPr>
        <w:pStyle w:val="ListParagraph"/>
        <w:widowControl w:val="0"/>
        <w:numPr>
          <w:ilvl w:val="1"/>
          <w:numId w:val="15"/>
        </w:numPr>
        <w:autoSpaceDE w:val="0"/>
        <w:autoSpaceDN w:val="0"/>
        <w:adjustRightInd w:val="0"/>
        <w:ind w:right="-445"/>
        <w:jc w:val="both"/>
        <w:rPr>
          <w:rFonts w:ascii="Calibri" w:hAnsi="Calibri" w:cs="Verdana"/>
          <w:sz w:val="20"/>
          <w:szCs w:val="20"/>
        </w:rPr>
      </w:pPr>
      <w:r w:rsidRPr="00EF0B09">
        <w:rPr>
          <w:rFonts w:ascii="Calibri" w:hAnsi="Calibri" w:cs="Verdana"/>
          <w:sz w:val="20"/>
          <w:szCs w:val="20"/>
        </w:rPr>
        <w:t xml:space="preserve">Duties in this capacity were numerous and included delivering speeches, representing </w:t>
      </w:r>
      <w:r w:rsidR="00DF4FD1" w:rsidRPr="00EF0B09">
        <w:rPr>
          <w:rFonts w:ascii="Calibri" w:hAnsi="Calibri" w:cs="Verdana"/>
          <w:sz w:val="20"/>
          <w:szCs w:val="20"/>
        </w:rPr>
        <w:t xml:space="preserve">the </w:t>
      </w:r>
      <w:r w:rsidRPr="00EF0B09">
        <w:rPr>
          <w:rFonts w:ascii="Calibri" w:hAnsi="Calibri" w:cs="Verdana"/>
          <w:sz w:val="20"/>
          <w:szCs w:val="20"/>
        </w:rPr>
        <w:t>school at various events, assisting with the management of Prefects, role model for the pupils, listening to concerns of pupils and submitting different opinions to the Head Teacher.</w:t>
      </w:r>
    </w:p>
    <w:p w14:paraId="16ECD969" w14:textId="3210855C" w:rsidR="00025D63" w:rsidRPr="00EF0B09" w:rsidRDefault="00025D63" w:rsidP="00AA2E29">
      <w:pPr>
        <w:pStyle w:val="ListParagraph"/>
        <w:widowControl w:val="0"/>
        <w:numPr>
          <w:ilvl w:val="0"/>
          <w:numId w:val="15"/>
        </w:numPr>
        <w:autoSpaceDE w:val="0"/>
        <w:autoSpaceDN w:val="0"/>
        <w:adjustRightInd w:val="0"/>
        <w:ind w:right="-445"/>
        <w:jc w:val="both"/>
        <w:rPr>
          <w:rFonts w:ascii="Calibri" w:hAnsi="Calibri" w:cs="Verdana"/>
          <w:sz w:val="20"/>
          <w:szCs w:val="20"/>
        </w:rPr>
      </w:pPr>
      <w:r w:rsidRPr="00EF0B09">
        <w:rPr>
          <w:rFonts w:ascii="Calibri" w:hAnsi="Calibri" w:cs="Verdana"/>
          <w:sz w:val="20"/>
          <w:szCs w:val="20"/>
        </w:rPr>
        <w:t xml:space="preserve">Year 11 – </w:t>
      </w:r>
      <w:r w:rsidR="00CE76E7" w:rsidRPr="00EF0B09">
        <w:rPr>
          <w:rFonts w:ascii="Calibri" w:hAnsi="Calibri" w:cs="Verdana"/>
          <w:sz w:val="20"/>
          <w:szCs w:val="20"/>
        </w:rPr>
        <w:t>Chairman of Eco School Program</w:t>
      </w:r>
      <w:r w:rsidRPr="00EF0B09">
        <w:rPr>
          <w:rFonts w:ascii="Calibri" w:hAnsi="Calibri" w:cs="Verdana"/>
          <w:sz w:val="20"/>
          <w:szCs w:val="20"/>
        </w:rPr>
        <w:t xml:space="preserve"> – Moorland School, UK</w:t>
      </w:r>
    </w:p>
    <w:p w14:paraId="71CD8608" w14:textId="37A5FAA6" w:rsidR="00025D63" w:rsidRPr="00EF0B09" w:rsidRDefault="00025D63" w:rsidP="00AA2E29">
      <w:pPr>
        <w:pStyle w:val="ListParagraph"/>
        <w:widowControl w:val="0"/>
        <w:numPr>
          <w:ilvl w:val="1"/>
          <w:numId w:val="15"/>
        </w:numPr>
        <w:autoSpaceDE w:val="0"/>
        <w:autoSpaceDN w:val="0"/>
        <w:adjustRightInd w:val="0"/>
        <w:ind w:right="-445"/>
        <w:jc w:val="both"/>
        <w:rPr>
          <w:rFonts w:ascii="Calibri" w:hAnsi="Calibri" w:cs="Verdana"/>
          <w:sz w:val="20"/>
          <w:szCs w:val="20"/>
        </w:rPr>
      </w:pPr>
      <w:r w:rsidRPr="00EF0B09">
        <w:rPr>
          <w:rFonts w:ascii="Calibri" w:hAnsi="Calibri" w:cs="Verdana"/>
          <w:sz w:val="20"/>
          <w:szCs w:val="20"/>
        </w:rPr>
        <w:t xml:space="preserve">Duties in this capacity included </w:t>
      </w:r>
      <w:proofErr w:type="spellStart"/>
      <w:r w:rsidRPr="00EF0B09">
        <w:rPr>
          <w:rFonts w:ascii="Calibri" w:hAnsi="Calibri" w:cs="Verdana"/>
          <w:sz w:val="20"/>
          <w:szCs w:val="20"/>
        </w:rPr>
        <w:t>organising</w:t>
      </w:r>
      <w:proofErr w:type="spellEnd"/>
      <w:r w:rsidRPr="00EF0B09">
        <w:rPr>
          <w:rFonts w:ascii="Calibri" w:hAnsi="Calibri" w:cs="Verdana"/>
          <w:sz w:val="20"/>
          <w:szCs w:val="20"/>
        </w:rPr>
        <w:t xml:space="preserve"> recycling activities and monitoring the making of a pond on the school ground</w:t>
      </w:r>
    </w:p>
    <w:p w14:paraId="749BDC4F" w14:textId="759616CA" w:rsidR="00025D63" w:rsidRPr="00EF0B09" w:rsidRDefault="00025D63" w:rsidP="00AA2E29">
      <w:pPr>
        <w:pStyle w:val="ListParagraph"/>
        <w:widowControl w:val="0"/>
        <w:numPr>
          <w:ilvl w:val="0"/>
          <w:numId w:val="15"/>
        </w:numPr>
        <w:autoSpaceDE w:val="0"/>
        <w:autoSpaceDN w:val="0"/>
        <w:adjustRightInd w:val="0"/>
        <w:ind w:right="-445"/>
        <w:jc w:val="both"/>
        <w:rPr>
          <w:rFonts w:ascii="Calibri" w:hAnsi="Calibri" w:cs="Verdana"/>
          <w:sz w:val="20"/>
          <w:szCs w:val="20"/>
        </w:rPr>
      </w:pPr>
      <w:r w:rsidRPr="00EF0B09">
        <w:rPr>
          <w:rFonts w:ascii="Calibri" w:hAnsi="Calibri" w:cs="Verdana"/>
          <w:sz w:val="20"/>
          <w:szCs w:val="20"/>
        </w:rPr>
        <w:t>Year 10 – Prefect – Moorland School, UK</w:t>
      </w:r>
    </w:p>
    <w:p w14:paraId="1A5FC933" w14:textId="77777777" w:rsidR="00025D63" w:rsidRPr="00EF0B09" w:rsidRDefault="00025D63" w:rsidP="00AA2E29">
      <w:pPr>
        <w:pStyle w:val="ListParagraph"/>
        <w:widowControl w:val="0"/>
        <w:numPr>
          <w:ilvl w:val="1"/>
          <w:numId w:val="15"/>
        </w:numPr>
        <w:autoSpaceDE w:val="0"/>
        <w:autoSpaceDN w:val="0"/>
        <w:adjustRightInd w:val="0"/>
        <w:ind w:right="-445"/>
        <w:jc w:val="both"/>
        <w:rPr>
          <w:rFonts w:ascii="Calibri" w:hAnsi="Calibri" w:cs="Verdana"/>
          <w:sz w:val="20"/>
          <w:szCs w:val="20"/>
        </w:rPr>
      </w:pPr>
      <w:r w:rsidRPr="00EF0B09">
        <w:rPr>
          <w:rFonts w:ascii="Calibri" w:hAnsi="Calibri" w:cs="Verdana"/>
          <w:sz w:val="20"/>
          <w:szCs w:val="20"/>
        </w:rPr>
        <w:t>Duties in this capacity included enforcing school rules</w:t>
      </w:r>
    </w:p>
    <w:p w14:paraId="67B65ECD" w14:textId="77777777" w:rsidR="00025D63" w:rsidRPr="00FB5ADB" w:rsidRDefault="00025D63" w:rsidP="00025D63">
      <w:pPr>
        <w:widowControl w:val="0"/>
        <w:autoSpaceDE w:val="0"/>
        <w:autoSpaceDN w:val="0"/>
        <w:adjustRightInd w:val="0"/>
        <w:ind w:right="-445"/>
        <w:rPr>
          <w:rFonts w:ascii="Calibri" w:hAnsi="Calibri" w:cs="Verdana"/>
          <w:sz w:val="14"/>
          <w:szCs w:val="20"/>
        </w:rPr>
      </w:pPr>
    </w:p>
    <w:p w14:paraId="5A5FBDEE" w14:textId="6680FD87" w:rsidR="00025D63" w:rsidRPr="00EF0B09" w:rsidRDefault="00C1511E" w:rsidP="00025D63">
      <w:pPr>
        <w:widowControl w:val="0"/>
        <w:autoSpaceDE w:val="0"/>
        <w:autoSpaceDN w:val="0"/>
        <w:adjustRightInd w:val="0"/>
        <w:ind w:right="-445"/>
        <w:rPr>
          <w:rFonts w:ascii="Calibri" w:hAnsi="Calibri" w:cs="Verdana"/>
          <w:b/>
          <w:bCs/>
          <w:color w:val="0000FF"/>
          <w:sz w:val="20"/>
          <w:szCs w:val="20"/>
          <w:u w:val="single" w:color="0000FF"/>
        </w:rPr>
      </w:pPr>
      <w:r w:rsidRPr="00EF0B09">
        <w:rPr>
          <w:rFonts w:ascii="Calibri" w:hAnsi="Calibri" w:cs="Verdana"/>
          <w:b/>
          <w:bCs/>
          <w:color w:val="0000FF"/>
          <w:sz w:val="20"/>
          <w:szCs w:val="20"/>
          <w:u w:val="single" w:color="0000FF"/>
        </w:rPr>
        <w:t>INTERESTS</w:t>
      </w:r>
    </w:p>
    <w:p w14:paraId="1FA9F10D" w14:textId="3BADAA79" w:rsidR="00831B7E" w:rsidRPr="008563E5" w:rsidRDefault="00000000" w:rsidP="008563E5">
      <w:pPr>
        <w:pStyle w:val="ListParagraph"/>
        <w:numPr>
          <w:ilvl w:val="0"/>
          <w:numId w:val="32"/>
        </w:numPr>
        <w:rPr>
          <w:rFonts w:ascii="Calibri" w:hAnsi="Calibri"/>
          <w:sz w:val="20"/>
          <w:szCs w:val="20"/>
        </w:rPr>
      </w:pPr>
      <w:hyperlink r:id="rId9" w:history="1">
        <w:r w:rsidR="008563E5" w:rsidRPr="008563E5">
          <w:rPr>
            <w:rFonts w:ascii="Calibri" w:hAnsi="Calibri" w:cs="Verdana"/>
            <w:sz w:val="20"/>
            <w:szCs w:val="20"/>
            <w:u w:color="0000FF"/>
          </w:rPr>
          <w:t>Debating</w:t>
        </w:r>
      </w:hyperlink>
    </w:p>
    <w:p w14:paraId="70CC389F" w14:textId="6BEBEB5D" w:rsidR="00252ED9" w:rsidRPr="008563E5" w:rsidRDefault="008563E5" w:rsidP="008563E5">
      <w:pPr>
        <w:pStyle w:val="ListParagraph"/>
        <w:numPr>
          <w:ilvl w:val="0"/>
          <w:numId w:val="32"/>
        </w:numPr>
        <w:rPr>
          <w:rFonts w:ascii="Calibri" w:hAnsi="Calibri"/>
          <w:sz w:val="20"/>
          <w:szCs w:val="20"/>
        </w:rPr>
      </w:pPr>
      <w:r w:rsidRPr="008563E5">
        <w:rPr>
          <w:rFonts w:ascii="Calibri" w:hAnsi="Calibri" w:cs="Verdana"/>
          <w:sz w:val="20"/>
          <w:szCs w:val="20"/>
          <w:u w:color="0000FF"/>
        </w:rPr>
        <w:t>History</w:t>
      </w:r>
    </w:p>
    <w:p w14:paraId="65A50D2B" w14:textId="69FC7CFD" w:rsidR="00252ED9" w:rsidRPr="008563E5" w:rsidRDefault="008563E5" w:rsidP="008563E5">
      <w:pPr>
        <w:pStyle w:val="ListParagraph"/>
        <w:numPr>
          <w:ilvl w:val="0"/>
          <w:numId w:val="32"/>
        </w:numPr>
        <w:rPr>
          <w:rFonts w:ascii="Calibri" w:hAnsi="Calibri"/>
          <w:sz w:val="20"/>
          <w:szCs w:val="20"/>
        </w:rPr>
      </w:pPr>
      <w:r w:rsidRPr="008563E5">
        <w:rPr>
          <w:rFonts w:ascii="Calibri" w:hAnsi="Calibri" w:cs="Verdana"/>
          <w:sz w:val="20"/>
          <w:szCs w:val="20"/>
          <w:u w:color="0000FF"/>
        </w:rPr>
        <w:t>Sports</w:t>
      </w:r>
    </w:p>
    <w:p w14:paraId="0AC0B5AE" w14:textId="77E12C03" w:rsidR="00FB5ADB" w:rsidRDefault="008563E5" w:rsidP="00D10051">
      <w:pPr>
        <w:pStyle w:val="ListParagraph"/>
        <w:numPr>
          <w:ilvl w:val="0"/>
          <w:numId w:val="32"/>
        </w:numPr>
        <w:rPr>
          <w:rFonts w:ascii="Calibri" w:hAnsi="Calibri" w:cs="Verdana"/>
          <w:sz w:val="20"/>
          <w:szCs w:val="20"/>
          <w:u w:color="0000FF"/>
        </w:rPr>
      </w:pPr>
      <w:r w:rsidRPr="008563E5">
        <w:rPr>
          <w:rFonts w:ascii="Calibri" w:hAnsi="Calibri" w:cs="Verdana"/>
          <w:sz w:val="20"/>
          <w:szCs w:val="20"/>
          <w:u w:color="0000FF"/>
        </w:rPr>
        <w:t>Trave</w:t>
      </w:r>
      <w:r w:rsidR="007F5126">
        <w:rPr>
          <w:rFonts w:ascii="Calibri" w:hAnsi="Calibri" w:cs="Verdana"/>
          <w:sz w:val="20"/>
          <w:szCs w:val="20"/>
          <w:u w:color="0000FF"/>
        </w:rPr>
        <w:t>l</w:t>
      </w:r>
      <w:r w:rsidRPr="008563E5">
        <w:rPr>
          <w:rFonts w:ascii="Calibri" w:hAnsi="Calibri" w:cs="Verdana"/>
          <w:sz w:val="20"/>
          <w:szCs w:val="20"/>
          <w:u w:color="0000FF"/>
        </w:rPr>
        <w:t>ling</w:t>
      </w:r>
    </w:p>
    <w:p w14:paraId="2531A128" w14:textId="77777777" w:rsidR="00D10051" w:rsidRPr="00D10051" w:rsidRDefault="00D10051" w:rsidP="00D10051">
      <w:pPr>
        <w:rPr>
          <w:rFonts w:ascii="Calibri" w:hAnsi="Calibri" w:cs="Verdana"/>
          <w:sz w:val="20"/>
          <w:szCs w:val="20"/>
          <w:u w:color="0000FF"/>
        </w:rPr>
      </w:pPr>
    </w:p>
    <w:sectPr w:rsidR="00D10051" w:rsidRPr="00D10051" w:rsidSect="00252ED9">
      <w:headerReference w:type="default" r:id="rId10"/>
      <w:footerReference w:type="default" r:id="rId11"/>
      <w:pgSz w:w="12240" w:h="15840" w:code="1"/>
      <w:pgMar w:top="72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D381" w14:textId="77777777" w:rsidR="00340617" w:rsidRDefault="00340617" w:rsidP="00EF0B09">
      <w:r>
        <w:separator/>
      </w:r>
    </w:p>
  </w:endnote>
  <w:endnote w:type="continuationSeparator" w:id="0">
    <w:p w14:paraId="0D645573" w14:textId="77777777" w:rsidR="00340617" w:rsidRDefault="00340617" w:rsidP="00EF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rPr>
      <w:id w:val="2145383498"/>
      <w:docPartObj>
        <w:docPartGallery w:val="Page Numbers (Bottom of Page)"/>
        <w:docPartUnique/>
      </w:docPartObj>
    </w:sdtPr>
    <w:sdtContent>
      <w:sdt>
        <w:sdtPr>
          <w:rPr>
            <w:rFonts w:ascii="Calibri" w:hAnsi="Calibri"/>
            <w:sz w:val="20"/>
          </w:rPr>
          <w:id w:val="-1769616900"/>
          <w:docPartObj>
            <w:docPartGallery w:val="Page Numbers (Top of Page)"/>
            <w:docPartUnique/>
          </w:docPartObj>
        </w:sdtPr>
        <w:sdtContent>
          <w:p w14:paraId="7D35488C" w14:textId="6F049140" w:rsidR="00791F34" w:rsidRDefault="00931E9E" w:rsidP="008648D7">
            <w:pPr>
              <w:tabs>
                <w:tab w:val="left" w:pos="3374"/>
              </w:tabs>
              <w:ind w:right="-450"/>
              <w:jc w:val="right"/>
              <w:rPr>
                <w:rFonts w:ascii="Calibri" w:hAnsi="Calibri"/>
                <w:bCs/>
                <w:sz w:val="20"/>
              </w:rPr>
            </w:pPr>
            <w:r w:rsidRPr="00931E9E">
              <w:rPr>
                <w:rFonts w:ascii="Calibri" w:hAnsi="Calibri"/>
                <w:sz w:val="20"/>
              </w:rPr>
              <w:t xml:space="preserve">Page </w:t>
            </w:r>
            <w:r w:rsidRPr="00931E9E">
              <w:rPr>
                <w:rFonts w:ascii="Calibri" w:hAnsi="Calibri"/>
                <w:bCs/>
                <w:sz w:val="20"/>
              </w:rPr>
              <w:fldChar w:fldCharType="begin"/>
            </w:r>
            <w:r w:rsidRPr="00931E9E">
              <w:rPr>
                <w:rFonts w:ascii="Calibri" w:hAnsi="Calibri"/>
                <w:bCs/>
                <w:sz w:val="20"/>
              </w:rPr>
              <w:instrText xml:space="preserve"> PAGE </w:instrText>
            </w:r>
            <w:r w:rsidRPr="00931E9E">
              <w:rPr>
                <w:rFonts w:ascii="Calibri" w:hAnsi="Calibri"/>
                <w:bCs/>
                <w:sz w:val="20"/>
              </w:rPr>
              <w:fldChar w:fldCharType="separate"/>
            </w:r>
            <w:r w:rsidR="00DB0213">
              <w:rPr>
                <w:rFonts w:ascii="Calibri" w:hAnsi="Calibri"/>
                <w:bCs/>
                <w:noProof/>
                <w:sz w:val="20"/>
              </w:rPr>
              <w:t>2</w:t>
            </w:r>
            <w:r w:rsidRPr="00931E9E">
              <w:rPr>
                <w:rFonts w:ascii="Calibri" w:hAnsi="Calibri"/>
                <w:bCs/>
                <w:sz w:val="20"/>
              </w:rPr>
              <w:fldChar w:fldCharType="end"/>
            </w:r>
            <w:r w:rsidRPr="00931E9E">
              <w:rPr>
                <w:rFonts w:ascii="Calibri" w:hAnsi="Calibri"/>
                <w:sz w:val="20"/>
              </w:rPr>
              <w:t xml:space="preserve"> of </w:t>
            </w:r>
            <w:r w:rsidRPr="00931E9E">
              <w:rPr>
                <w:rFonts w:ascii="Calibri" w:hAnsi="Calibri"/>
                <w:bCs/>
                <w:sz w:val="20"/>
              </w:rPr>
              <w:fldChar w:fldCharType="begin"/>
            </w:r>
            <w:r w:rsidRPr="00931E9E">
              <w:rPr>
                <w:rFonts w:ascii="Calibri" w:hAnsi="Calibri"/>
                <w:bCs/>
                <w:sz w:val="20"/>
              </w:rPr>
              <w:instrText xml:space="preserve"> NUMPAGES  </w:instrText>
            </w:r>
            <w:r w:rsidRPr="00931E9E">
              <w:rPr>
                <w:rFonts w:ascii="Calibri" w:hAnsi="Calibri"/>
                <w:bCs/>
                <w:sz w:val="20"/>
              </w:rPr>
              <w:fldChar w:fldCharType="separate"/>
            </w:r>
            <w:r w:rsidR="00DB0213">
              <w:rPr>
                <w:rFonts w:ascii="Calibri" w:hAnsi="Calibri"/>
                <w:bCs/>
                <w:noProof/>
                <w:sz w:val="20"/>
              </w:rPr>
              <w:t>2</w:t>
            </w:r>
            <w:r w:rsidRPr="00931E9E">
              <w:rPr>
                <w:rFonts w:ascii="Calibri" w:hAnsi="Calibri"/>
                <w:bCs/>
                <w:sz w:val="20"/>
              </w:rPr>
              <w:fldChar w:fldCharType="end"/>
            </w:r>
          </w:p>
          <w:p w14:paraId="21CFE589" w14:textId="400C1EC6" w:rsidR="00252ED9" w:rsidRPr="00931E9E" w:rsidRDefault="00000000" w:rsidP="00931E9E">
            <w:pPr>
              <w:tabs>
                <w:tab w:val="left" w:pos="3374"/>
              </w:tabs>
              <w:ind w:right="-360"/>
              <w:jc w:val="right"/>
              <w:rPr>
                <w:rFonts w:ascii="Calibri" w:hAnsi="Calibri"/>
                <w:color w:val="0000FF"/>
                <w:sz w:val="16"/>
                <w:szCs w:val="20"/>
                <w:u w:val="single"/>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B7DD" w14:textId="77777777" w:rsidR="00340617" w:rsidRDefault="00340617" w:rsidP="00EF0B09">
      <w:r>
        <w:separator/>
      </w:r>
    </w:p>
  </w:footnote>
  <w:footnote w:type="continuationSeparator" w:id="0">
    <w:p w14:paraId="6B49136D" w14:textId="77777777" w:rsidR="00340617" w:rsidRDefault="00340617" w:rsidP="00EF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378B" w14:textId="0D2AF5A8" w:rsidR="008648D7" w:rsidRDefault="008648D7" w:rsidP="008648D7">
    <w:pPr>
      <w:pStyle w:val="NoSpacing"/>
      <w:spacing w:line="360" w:lineRule="auto"/>
      <w:ind w:right="-540"/>
      <w:rPr>
        <w:rFonts w:ascii="Calibri" w:hAnsi="Calibri"/>
        <w:sz w:val="18"/>
        <w:szCs w:val="18"/>
      </w:rPr>
    </w:pPr>
    <w:r w:rsidRPr="00A81767">
      <w:rPr>
        <w:rFonts w:ascii="Calibri" w:hAnsi="Calibri"/>
        <w:b/>
        <w:color w:val="0000FF"/>
        <w:sz w:val="32"/>
        <w:szCs w:val="18"/>
      </w:rPr>
      <w:t>David Anthony Ramsaran</w:t>
    </w:r>
    <w:r>
      <w:rPr>
        <w:rFonts w:ascii="Calibri" w:hAnsi="Calibri"/>
        <w:b/>
        <w:color w:val="0000FF"/>
        <w:sz w:val="28"/>
        <w:szCs w:val="18"/>
      </w:rPr>
      <w:tab/>
    </w:r>
    <w:r>
      <w:rPr>
        <w:rFonts w:ascii="Calibri" w:hAnsi="Calibri"/>
        <w:b/>
        <w:color w:val="0000FF"/>
        <w:sz w:val="28"/>
        <w:szCs w:val="18"/>
      </w:rPr>
      <w:tab/>
    </w:r>
    <w:r>
      <w:rPr>
        <w:rFonts w:ascii="Calibri" w:hAnsi="Calibri"/>
        <w:b/>
        <w:color w:val="0000FF"/>
        <w:sz w:val="28"/>
        <w:szCs w:val="18"/>
      </w:rPr>
      <w:tab/>
    </w:r>
    <w:r>
      <w:rPr>
        <w:rFonts w:ascii="Calibri" w:hAnsi="Calibri"/>
        <w:b/>
        <w:color w:val="0000FF"/>
        <w:sz w:val="28"/>
        <w:szCs w:val="18"/>
      </w:rPr>
      <w:tab/>
    </w:r>
    <w:r>
      <w:rPr>
        <w:rFonts w:ascii="Calibri" w:hAnsi="Calibri"/>
        <w:b/>
        <w:color w:val="0000FF"/>
        <w:sz w:val="28"/>
        <w:szCs w:val="18"/>
      </w:rPr>
      <w:tab/>
      <w:t xml:space="preserve">          </w:t>
    </w:r>
    <w:r w:rsidRPr="00791F34">
      <w:rPr>
        <w:rFonts w:ascii="Calibri" w:hAnsi="Calibri"/>
        <w:color w:val="000000"/>
        <w:sz w:val="18"/>
        <w:szCs w:val="18"/>
      </w:rPr>
      <w:t xml:space="preserve">Email: </w:t>
    </w:r>
    <w:hyperlink r:id="rId1" w:history="1">
      <w:r w:rsidR="006124C5" w:rsidRPr="00996641">
        <w:rPr>
          <w:rStyle w:val="Hyperlink"/>
          <w:rFonts w:ascii="Calibri" w:hAnsi="Calibri"/>
          <w:sz w:val="18"/>
          <w:szCs w:val="18"/>
        </w:rPr>
        <w:t>DavidRamsaran15@gmail.com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B276E4B2"/>
    <w:lvl w:ilvl="0" w:tplc="000000C9">
      <w:start w:val="1"/>
      <w:numFmt w:val="bullet"/>
      <w:lvlText w:val="•"/>
      <w:lvlJc w:val="left"/>
      <w:pPr>
        <w:ind w:left="720" w:hanging="360"/>
      </w:pPr>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F948AA"/>
    <w:multiLevelType w:val="multilevel"/>
    <w:tmpl w:val="EF50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3836A1B"/>
    <w:multiLevelType w:val="hybridMultilevel"/>
    <w:tmpl w:val="D452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B851A5"/>
    <w:multiLevelType w:val="multilevel"/>
    <w:tmpl w:val="CA66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784E66"/>
    <w:multiLevelType w:val="multilevel"/>
    <w:tmpl w:val="E5F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830924"/>
    <w:multiLevelType w:val="multilevel"/>
    <w:tmpl w:val="96E0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2A0FD3"/>
    <w:multiLevelType w:val="hybridMultilevel"/>
    <w:tmpl w:val="A8F6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0559E"/>
    <w:multiLevelType w:val="multilevel"/>
    <w:tmpl w:val="8B74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2A3FCC"/>
    <w:multiLevelType w:val="hybridMultilevel"/>
    <w:tmpl w:val="989E8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1420F"/>
    <w:multiLevelType w:val="multilevel"/>
    <w:tmpl w:val="0C8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1C17B6"/>
    <w:multiLevelType w:val="multilevel"/>
    <w:tmpl w:val="987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655EBC"/>
    <w:multiLevelType w:val="multilevel"/>
    <w:tmpl w:val="457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60F15"/>
    <w:multiLevelType w:val="hybridMultilevel"/>
    <w:tmpl w:val="B314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93275"/>
    <w:multiLevelType w:val="multilevel"/>
    <w:tmpl w:val="F044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5F5D45"/>
    <w:multiLevelType w:val="hybridMultilevel"/>
    <w:tmpl w:val="F9C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8789D"/>
    <w:multiLevelType w:val="multilevel"/>
    <w:tmpl w:val="CA1C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272782"/>
    <w:multiLevelType w:val="multilevel"/>
    <w:tmpl w:val="E5D4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097299"/>
    <w:multiLevelType w:val="multilevel"/>
    <w:tmpl w:val="5AC6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F617D1"/>
    <w:multiLevelType w:val="multilevel"/>
    <w:tmpl w:val="AF6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103541"/>
    <w:multiLevelType w:val="multilevel"/>
    <w:tmpl w:val="78A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CF4AA5"/>
    <w:multiLevelType w:val="multilevel"/>
    <w:tmpl w:val="E4DA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3256437">
    <w:abstractNumId w:val="0"/>
  </w:num>
  <w:num w:numId="2" w16cid:durableId="1454904366">
    <w:abstractNumId w:val="1"/>
  </w:num>
  <w:num w:numId="3" w16cid:durableId="256210120">
    <w:abstractNumId w:val="2"/>
  </w:num>
  <w:num w:numId="4" w16cid:durableId="579287927">
    <w:abstractNumId w:val="3"/>
  </w:num>
  <w:num w:numId="5" w16cid:durableId="403643653">
    <w:abstractNumId w:val="4"/>
  </w:num>
  <w:num w:numId="6" w16cid:durableId="922102929">
    <w:abstractNumId w:val="5"/>
  </w:num>
  <w:num w:numId="7" w16cid:durableId="1269125335">
    <w:abstractNumId w:val="6"/>
  </w:num>
  <w:num w:numId="8" w16cid:durableId="116682240">
    <w:abstractNumId w:val="7"/>
  </w:num>
  <w:num w:numId="9" w16cid:durableId="457913892">
    <w:abstractNumId w:val="8"/>
  </w:num>
  <w:num w:numId="10" w16cid:durableId="1682201719">
    <w:abstractNumId w:val="9"/>
  </w:num>
  <w:num w:numId="11" w16cid:durableId="723410332">
    <w:abstractNumId w:val="10"/>
  </w:num>
  <w:num w:numId="12" w16cid:durableId="1832330558">
    <w:abstractNumId w:val="11"/>
  </w:num>
  <w:num w:numId="13" w16cid:durableId="1037197405">
    <w:abstractNumId w:val="13"/>
  </w:num>
  <w:num w:numId="14" w16cid:durableId="599870687">
    <w:abstractNumId w:val="23"/>
  </w:num>
  <w:num w:numId="15" w16cid:durableId="19472534">
    <w:abstractNumId w:val="19"/>
  </w:num>
  <w:num w:numId="16" w16cid:durableId="610091885">
    <w:abstractNumId w:val="14"/>
  </w:num>
  <w:num w:numId="17" w16cid:durableId="1570647828">
    <w:abstractNumId w:val="20"/>
  </w:num>
  <w:num w:numId="18" w16cid:durableId="2083066654">
    <w:abstractNumId w:val="26"/>
  </w:num>
  <w:num w:numId="19" w16cid:durableId="802818012">
    <w:abstractNumId w:val="28"/>
  </w:num>
  <w:num w:numId="20" w16cid:durableId="583300391">
    <w:abstractNumId w:val="21"/>
  </w:num>
  <w:num w:numId="21" w16cid:durableId="2145855164">
    <w:abstractNumId w:val="18"/>
  </w:num>
  <w:num w:numId="22" w16cid:durableId="2120366151">
    <w:abstractNumId w:val="16"/>
  </w:num>
  <w:num w:numId="23" w16cid:durableId="1239703879">
    <w:abstractNumId w:val="22"/>
  </w:num>
  <w:num w:numId="24" w16cid:durableId="668288268">
    <w:abstractNumId w:val="12"/>
  </w:num>
  <w:num w:numId="25" w16cid:durableId="1797137823">
    <w:abstractNumId w:val="29"/>
  </w:num>
  <w:num w:numId="26" w16cid:durableId="290478976">
    <w:abstractNumId w:val="15"/>
  </w:num>
  <w:num w:numId="27" w16cid:durableId="834220396">
    <w:abstractNumId w:val="31"/>
  </w:num>
  <w:num w:numId="28" w16cid:durableId="563956279">
    <w:abstractNumId w:val="24"/>
  </w:num>
  <w:num w:numId="29" w16cid:durableId="1156800386">
    <w:abstractNumId w:val="30"/>
  </w:num>
  <w:num w:numId="30" w16cid:durableId="1332829731">
    <w:abstractNumId w:val="27"/>
  </w:num>
  <w:num w:numId="31" w16cid:durableId="1120104792">
    <w:abstractNumId w:val="17"/>
  </w:num>
  <w:num w:numId="32" w16cid:durableId="3287959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63"/>
    <w:rsid w:val="000019A5"/>
    <w:rsid w:val="0001749C"/>
    <w:rsid w:val="00025D63"/>
    <w:rsid w:val="0005181B"/>
    <w:rsid w:val="000728F4"/>
    <w:rsid w:val="00073277"/>
    <w:rsid w:val="000A1A94"/>
    <w:rsid w:val="000B0436"/>
    <w:rsid w:val="000B6E6F"/>
    <w:rsid w:val="000C1680"/>
    <w:rsid w:val="000C4320"/>
    <w:rsid w:val="000C6C30"/>
    <w:rsid w:val="000C780C"/>
    <w:rsid w:val="000D13CA"/>
    <w:rsid w:val="000E3C08"/>
    <w:rsid w:val="000E658A"/>
    <w:rsid w:val="000F01D8"/>
    <w:rsid w:val="00181132"/>
    <w:rsid w:val="001959AE"/>
    <w:rsid w:val="001A43F9"/>
    <w:rsid w:val="001E61BF"/>
    <w:rsid w:val="001F48FE"/>
    <w:rsid w:val="002031DF"/>
    <w:rsid w:val="00214676"/>
    <w:rsid w:val="00221CA7"/>
    <w:rsid w:val="00222A7F"/>
    <w:rsid w:val="00232B3B"/>
    <w:rsid w:val="00252ED9"/>
    <w:rsid w:val="00261B3D"/>
    <w:rsid w:val="002653F2"/>
    <w:rsid w:val="0026657D"/>
    <w:rsid w:val="0027570A"/>
    <w:rsid w:val="00277FA4"/>
    <w:rsid w:val="002944EC"/>
    <w:rsid w:val="00295545"/>
    <w:rsid w:val="002B0595"/>
    <w:rsid w:val="002B186A"/>
    <w:rsid w:val="002C077A"/>
    <w:rsid w:val="002C2D1C"/>
    <w:rsid w:val="002C4CF0"/>
    <w:rsid w:val="002D1FEA"/>
    <w:rsid w:val="002D2B8E"/>
    <w:rsid w:val="002D4A4C"/>
    <w:rsid w:val="002E3D73"/>
    <w:rsid w:val="002F46F5"/>
    <w:rsid w:val="002F4925"/>
    <w:rsid w:val="003003EF"/>
    <w:rsid w:val="00300D32"/>
    <w:rsid w:val="003069BF"/>
    <w:rsid w:val="00340617"/>
    <w:rsid w:val="003537B1"/>
    <w:rsid w:val="00384DB9"/>
    <w:rsid w:val="003A3416"/>
    <w:rsid w:val="003B365E"/>
    <w:rsid w:val="003B5465"/>
    <w:rsid w:val="003F1C67"/>
    <w:rsid w:val="003F3BBD"/>
    <w:rsid w:val="0041481B"/>
    <w:rsid w:val="004201E1"/>
    <w:rsid w:val="00437D56"/>
    <w:rsid w:val="00452CE5"/>
    <w:rsid w:val="004602FA"/>
    <w:rsid w:val="004948A6"/>
    <w:rsid w:val="004955CA"/>
    <w:rsid w:val="004A4122"/>
    <w:rsid w:val="004A62A5"/>
    <w:rsid w:val="004A726E"/>
    <w:rsid w:val="004B2C37"/>
    <w:rsid w:val="004B7B9E"/>
    <w:rsid w:val="00506090"/>
    <w:rsid w:val="0052382D"/>
    <w:rsid w:val="0052506B"/>
    <w:rsid w:val="0053419F"/>
    <w:rsid w:val="00537912"/>
    <w:rsid w:val="005507C2"/>
    <w:rsid w:val="005725F2"/>
    <w:rsid w:val="00581CAF"/>
    <w:rsid w:val="005B0DE1"/>
    <w:rsid w:val="005B29D0"/>
    <w:rsid w:val="005B5716"/>
    <w:rsid w:val="005C3BCC"/>
    <w:rsid w:val="005D0191"/>
    <w:rsid w:val="005D25DD"/>
    <w:rsid w:val="005D6337"/>
    <w:rsid w:val="005F0DC5"/>
    <w:rsid w:val="006124C5"/>
    <w:rsid w:val="0062105F"/>
    <w:rsid w:val="00622B4A"/>
    <w:rsid w:val="006233DF"/>
    <w:rsid w:val="00646EC5"/>
    <w:rsid w:val="00667E29"/>
    <w:rsid w:val="00675487"/>
    <w:rsid w:val="006768FC"/>
    <w:rsid w:val="006801C5"/>
    <w:rsid w:val="006853C4"/>
    <w:rsid w:val="006963A6"/>
    <w:rsid w:val="006A283B"/>
    <w:rsid w:val="006C1682"/>
    <w:rsid w:val="006C2494"/>
    <w:rsid w:val="006C452E"/>
    <w:rsid w:val="006D3A99"/>
    <w:rsid w:val="006D5363"/>
    <w:rsid w:val="00705352"/>
    <w:rsid w:val="007365E3"/>
    <w:rsid w:val="00742785"/>
    <w:rsid w:val="0076393F"/>
    <w:rsid w:val="00765396"/>
    <w:rsid w:val="00785993"/>
    <w:rsid w:val="00790DAB"/>
    <w:rsid w:val="0079134B"/>
    <w:rsid w:val="00791F34"/>
    <w:rsid w:val="00791FC8"/>
    <w:rsid w:val="007A52E4"/>
    <w:rsid w:val="007A73D5"/>
    <w:rsid w:val="007B50BD"/>
    <w:rsid w:val="007C6442"/>
    <w:rsid w:val="007E1624"/>
    <w:rsid w:val="007E7CFE"/>
    <w:rsid w:val="007F4A9E"/>
    <w:rsid w:val="007F5126"/>
    <w:rsid w:val="008027F6"/>
    <w:rsid w:val="008144EB"/>
    <w:rsid w:val="00820250"/>
    <w:rsid w:val="00822B93"/>
    <w:rsid w:val="008563E5"/>
    <w:rsid w:val="008648D7"/>
    <w:rsid w:val="0086583B"/>
    <w:rsid w:val="00865F73"/>
    <w:rsid w:val="008A097E"/>
    <w:rsid w:val="008B43A8"/>
    <w:rsid w:val="008C1630"/>
    <w:rsid w:val="008D1705"/>
    <w:rsid w:val="008D5AEE"/>
    <w:rsid w:val="008E2E07"/>
    <w:rsid w:val="008E3135"/>
    <w:rsid w:val="008F7E3E"/>
    <w:rsid w:val="009155B9"/>
    <w:rsid w:val="00931E9E"/>
    <w:rsid w:val="0093685F"/>
    <w:rsid w:val="00957312"/>
    <w:rsid w:val="00964315"/>
    <w:rsid w:val="00982FB2"/>
    <w:rsid w:val="0098465F"/>
    <w:rsid w:val="00993DB2"/>
    <w:rsid w:val="009A2E7F"/>
    <w:rsid w:val="009F4860"/>
    <w:rsid w:val="00A01FA5"/>
    <w:rsid w:val="00A159CA"/>
    <w:rsid w:val="00A42002"/>
    <w:rsid w:val="00A74F34"/>
    <w:rsid w:val="00A75335"/>
    <w:rsid w:val="00A81767"/>
    <w:rsid w:val="00A916DC"/>
    <w:rsid w:val="00A92EC0"/>
    <w:rsid w:val="00AA2E29"/>
    <w:rsid w:val="00AA56FF"/>
    <w:rsid w:val="00AD2A03"/>
    <w:rsid w:val="00AD383F"/>
    <w:rsid w:val="00AD74E6"/>
    <w:rsid w:val="00AF15F1"/>
    <w:rsid w:val="00B06314"/>
    <w:rsid w:val="00B24EB4"/>
    <w:rsid w:val="00B3626A"/>
    <w:rsid w:val="00B4390D"/>
    <w:rsid w:val="00B60ED6"/>
    <w:rsid w:val="00B674E6"/>
    <w:rsid w:val="00B714B9"/>
    <w:rsid w:val="00B72321"/>
    <w:rsid w:val="00B952D6"/>
    <w:rsid w:val="00BB76A8"/>
    <w:rsid w:val="00BC49F9"/>
    <w:rsid w:val="00BD2A3C"/>
    <w:rsid w:val="00BE3000"/>
    <w:rsid w:val="00BF141C"/>
    <w:rsid w:val="00C14891"/>
    <w:rsid w:val="00C1511E"/>
    <w:rsid w:val="00C46B96"/>
    <w:rsid w:val="00C46CA8"/>
    <w:rsid w:val="00C5503E"/>
    <w:rsid w:val="00C5794A"/>
    <w:rsid w:val="00C77511"/>
    <w:rsid w:val="00CD3EDD"/>
    <w:rsid w:val="00CE5542"/>
    <w:rsid w:val="00CE76E7"/>
    <w:rsid w:val="00CF3534"/>
    <w:rsid w:val="00D00DD1"/>
    <w:rsid w:val="00D10051"/>
    <w:rsid w:val="00D151BE"/>
    <w:rsid w:val="00D179F7"/>
    <w:rsid w:val="00D17A1B"/>
    <w:rsid w:val="00D4486C"/>
    <w:rsid w:val="00D61ABB"/>
    <w:rsid w:val="00D66E06"/>
    <w:rsid w:val="00D730FE"/>
    <w:rsid w:val="00D91217"/>
    <w:rsid w:val="00D95515"/>
    <w:rsid w:val="00DB0213"/>
    <w:rsid w:val="00DB32A4"/>
    <w:rsid w:val="00DE170A"/>
    <w:rsid w:val="00DE35B1"/>
    <w:rsid w:val="00DF4FD1"/>
    <w:rsid w:val="00E0204D"/>
    <w:rsid w:val="00E0382A"/>
    <w:rsid w:val="00E25CEE"/>
    <w:rsid w:val="00E275CF"/>
    <w:rsid w:val="00E52156"/>
    <w:rsid w:val="00E54FEB"/>
    <w:rsid w:val="00E61897"/>
    <w:rsid w:val="00E631E6"/>
    <w:rsid w:val="00E63846"/>
    <w:rsid w:val="00E70258"/>
    <w:rsid w:val="00E71EFD"/>
    <w:rsid w:val="00E72E8C"/>
    <w:rsid w:val="00E9053F"/>
    <w:rsid w:val="00E94A22"/>
    <w:rsid w:val="00EA6BCB"/>
    <w:rsid w:val="00EA74BE"/>
    <w:rsid w:val="00EB77B2"/>
    <w:rsid w:val="00EC0349"/>
    <w:rsid w:val="00EF0B09"/>
    <w:rsid w:val="00EF7C38"/>
    <w:rsid w:val="00F079BA"/>
    <w:rsid w:val="00F202AF"/>
    <w:rsid w:val="00F2778D"/>
    <w:rsid w:val="00F34E10"/>
    <w:rsid w:val="00FA38AC"/>
    <w:rsid w:val="00FB0642"/>
    <w:rsid w:val="00FB5ADB"/>
    <w:rsid w:val="00FF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08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BD"/>
    <w:pPr>
      <w:ind w:left="720"/>
      <w:contextualSpacing/>
    </w:pPr>
  </w:style>
  <w:style w:type="paragraph" w:customStyle="1" w:styleId="p1">
    <w:name w:val="p1"/>
    <w:basedOn w:val="Normal"/>
    <w:rsid w:val="000F01D8"/>
    <w:pPr>
      <w:ind w:left="54"/>
    </w:pPr>
    <w:rPr>
      <w:rFonts w:ascii="Helvetica" w:hAnsi="Helvetica" w:cs="Times New Roman"/>
      <w:color w:val="0433FF"/>
      <w:sz w:val="14"/>
      <w:szCs w:val="14"/>
      <w:lang w:val="en-GB" w:eastAsia="en-GB"/>
    </w:rPr>
  </w:style>
  <w:style w:type="paragraph" w:customStyle="1" w:styleId="p2">
    <w:name w:val="p2"/>
    <w:basedOn w:val="Normal"/>
    <w:rsid w:val="000F01D8"/>
    <w:pPr>
      <w:ind w:left="54"/>
      <w:jc w:val="center"/>
    </w:pPr>
    <w:rPr>
      <w:rFonts w:ascii="Helvetica" w:hAnsi="Helvetica" w:cs="Times New Roman"/>
      <w:color w:val="0433FF"/>
      <w:sz w:val="14"/>
      <w:szCs w:val="14"/>
      <w:lang w:val="en-GB" w:eastAsia="en-GB"/>
    </w:rPr>
  </w:style>
  <w:style w:type="paragraph" w:customStyle="1" w:styleId="p3">
    <w:name w:val="p3"/>
    <w:basedOn w:val="Normal"/>
    <w:rsid w:val="000F01D8"/>
    <w:pPr>
      <w:ind w:left="54"/>
      <w:jc w:val="center"/>
    </w:pPr>
    <w:rPr>
      <w:rFonts w:ascii="Helvetica" w:hAnsi="Helvetica" w:cs="Times New Roman"/>
      <w:color w:val="0433FF"/>
      <w:sz w:val="14"/>
      <w:szCs w:val="14"/>
      <w:lang w:val="en-GB" w:eastAsia="en-GB"/>
    </w:rPr>
  </w:style>
  <w:style w:type="paragraph" w:customStyle="1" w:styleId="p4">
    <w:name w:val="p4"/>
    <w:basedOn w:val="Normal"/>
    <w:rsid w:val="000F01D8"/>
    <w:pPr>
      <w:jc w:val="center"/>
    </w:pPr>
    <w:rPr>
      <w:rFonts w:ascii="Helvetica" w:hAnsi="Helvetica" w:cs="Times New Roman"/>
      <w:color w:val="0433FF"/>
      <w:sz w:val="14"/>
      <w:szCs w:val="14"/>
      <w:lang w:val="en-GB" w:eastAsia="en-GB"/>
    </w:rPr>
  </w:style>
  <w:style w:type="paragraph" w:customStyle="1" w:styleId="p5">
    <w:name w:val="p5"/>
    <w:basedOn w:val="Normal"/>
    <w:rsid w:val="000F01D8"/>
    <w:pPr>
      <w:ind w:left="54"/>
      <w:jc w:val="center"/>
    </w:pPr>
    <w:rPr>
      <w:rFonts w:ascii="Helvetica" w:hAnsi="Helvetica" w:cs="Times New Roman"/>
      <w:sz w:val="14"/>
      <w:szCs w:val="14"/>
      <w:lang w:val="en-GB" w:eastAsia="en-GB"/>
    </w:rPr>
  </w:style>
  <w:style w:type="paragraph" w:customStyle="1" w:styleId="p7">
    <w:name w:val="p7"/>
    <w:basedOn w:val="Normal"/>
    <w:rsid w:val="000F01D8"/>
    <w:pPr>
      <w:ind w:left="54"/>
      <w:jc w:val="center"/>
    </w:pPr>
    <w:rPr>
      <w:rFonts w:ascii="Helvetica" w:hAnsi="Helvetica" w:cs="Times New Roman"/>
      <w:sz w:val="14"/>
      <w:szCs w:val="14"/>
      <w:lang w:val="en-GB" w:eastAsia="en-GB"/>
    </w:rPr>
  </w:style>
  <w:style w:type="paragraph" w:customStyle="1" w:styleId="p8">
    <w:name w:val="p8"/>
    <w:basedOn w:val="Normal"/>
    <w:rsid w:val="000F01D8"/>
    <w:pPr>
      <w:ind w:left="54"/>
    </w:pPr>
    <w:rPr>
      <w:rFonts w:ascii="Helvetica" w:hAnsi="Helvetica" w:cs="Times New Roman"/>
      <w:sz w:val="14"/>
      <w:szCs w:val="14"/>
      <w:lang w:val="en-GB" w:eastAsia="en-GB"/>
    </w:rPr>
  </w:style>
  <w:style w:type="paragraph" w:customStyle="1" w:styleId="p9">
    <w:name w:val="p9"/>
    <w:basedOn w:val="Normal"/>
    <w:rsid w:val="000F01D8"/>
    <w:pPr>
      <w:ind w:left="540" w:firstLine="540"/>
    </w:pPr>
    <w:rPr>
      <w:rFonts w:ascii="Helvetica" w:hAnsi="Helvetica" w:cs="Times New Roman"/>
      <w:sz w:val="15"/>
      <w:szCs w:val="15"/>
      <w:lang w:val="en-GB" w:eastAsia="en-GB"/>
    </w:rPr>
  </w:style>
  <w:style w:type="character" w:customStyle="1" w:styleId="s1">
    <w:name w:val="s1"/>
    <w:basedOn w:val="DefaultParagraphFont"/>
    <w:rsid w:val="000F01D8"/>
    <w:rPr>
      <w:u w:val="single"/>
    </w:rPr>
  </w:style>
  <w:style w:type="character" w:customStyle="1" w:styleId="s2">
    <w:name w:val="s2"/>
    <w:basedOn w:val="DefaultParagraphFont"/>
    <w:rsid w:val="000F01D8"/>
    <w:rPr>
      <w:rFonts w:ascii="Symbol" w:hAnsi="Symbol" w:hint="default"/>
      <w:sz w:val="14"/>
      <w:szCs w:val="14"/>
    </w:rPr>
  </w:style>
  <w:style w:type="character" w:customStyle="1" w:styleId="apple-tab-span">
    <w:name w:val="apple-tab-span"/>
    <w:basedOn w:val="DefaultParagraphFont"/>
    <w:rsid w:val="000F01D8"/>
  </w:style>
  <w:style w:type="table" w:styleId="TableGrid">
    <w:name w:val="Table Grid"/>
    <w:basedOn w:val="TableNormal"/>
    <w:uiPriority w:val="59"/>
    <w:rsid w:val="000F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B09"/>
    <w:pPr>
      <w:tabs>
        <w:tab w:val="center" w:pos="4680"/>
        <w:tab w:val="right" w:pos="9360"/>
      </w:tabs>
    </w:pPr>
  </w:style>
  <w:style w:type="character" w:customStyle="1" w:styleId="HeaderChar">
    <w:name w:val="Header Char"/>
    <w:basedOn w:val="DefaultParagraphFont"/>
    <w:link w:val="Header"/>
    <w:uiPriority w:val="99"/>
    <w:rsid w:val="00EF0B09"/>
  </w:style>
  <w:style w:type="paragraph" w:styleId="Footer">
    <w:name w:val="footer"/>
    <w:basedOn w:val="Normal"/>
    <w:link w:val="FooterChar"/>
    <w:uiPriority w:val="99"/>
    <w:unhideWhenUsed/>
    <w:rsid w:val="00EF0B09"/>
    <w:pPr>
      <w:tabs>
        <w:tab w:val="center" w:pos="4680"/>
        <w:tab w:val="right" w:pos="9360"/>
      </w:tabs>
    </w:pPr>
  </w:style>
  <w:style w:type="character" w:customStyle="1" w:styleId="FooterChar">
    <w:name w:val="Footer Char"/>
    <w:basedOn w:val="DefaultParagraphFont"/>
    <w:link w:val="Footer"/>
    <w:uiPriority w:val="99"/>
    <w:rsid w:val="00EF0B09"/>
  </w:style>
  <w:style w:type="paragraph" w:styleId="BalloonText">
    <w:name w:val="Balloon Text"/>
    <w:basedOn w:val="Normal"/>
    <w:link w:val="BalloonTextChar"/>
    <w:uiPriority w:val="99"/>
    <w:semiHidden/>
    <w:unhideWhenUsed/>
    <w:rsid w:val="00EF0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B09"/>
    <w:rPr>
      <w:rFonts w:ascii="Segoe UI" w:hAnsi="Segoe UI" w:cs="Segoe UI"/>
      <w:sz w:val="18"/>
      <w:szCs w:val="18"/>
    </w:rPr>
  </w:style>
  <w:style w:type="character" w:styleId="Hyperlink">
    <w:name w:val="Hyperlink"/>
    <w:basedOn w:val="DefaultParagraphFont"/>
    <w:uiPriority w:val="99"/>
    <w:rsid w:val="00622B4A"/>
    <w:rPr>
      <w:rFonts w:cs="Times New Roman"/>
      <w:color w:val="0000FF"/>
      <w:u w:val="single"/>
    </w:rPr>
  </w:style>
  <w:style w:type="paragraph" w:styleId="NoSpacing">
    <w:name w:val="No Spacing"/>
    <w:basedOn w:val="Normal"/>
    <w:uiPriority w:val="1"/>
    <w:qFormat/>
    <w:rsid w:val="00622B4A"/>
    <w:rPr>
      <w:rFonts w:ascii="Cambria" w:eastAsia="Times New Roman" w:hAnsi="Cambria" w:cs="Times New Roman"/>
      <w:szCs w:val="32"/>
    </w:rPr>
  </w:style>
  <w:style w:type="character" w:customStyle="1" w:styleId="skypec2ctextspan">
    <w:name w:val="skype_c2c_text_span"/>
    <w:rsid w:val="00622B4A"/>
  </w:style>
  <w:style w:type="character" w:styleId="UnresolvedMention">
    <w:name w:val="Unresolved Mention"/>
    <w:basedOn w:val="DefaultParagraphFont"/>
    <w:uiPriority w:val="99"/>
    <w:semiHidden/>
    <w:unhideWhenUsed/>
    <w:rsid w:val="007A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1623">
      <w:bodyDiv w:val="1"/>
      <w:marLeft w:val="0"/>
      <w:marRight w:val="0"/>
      <w:marTop w:val="0"/>
      <w:marBottom w:val="0"/>
      <w:divBdr>
        <w:top w:val="none" w:sz="0" w:space="0" w:color="auto"/>
        <w:left w:val="none" w:sz="0" w:space="0" w:color="auto"/>
        <w:bottom w:val="none" w:sz="0" w:space="0" w:color="auto"/>
        <w:right w:val="none" w:sz="0" w:space="0" w:color="auto"/>
      </w:divBdr>
    </w:div>
    <w:div w:id="159986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keywords=Oxford+Brookes+Law+Society&amp;trk=prof-edu-activities_and_societies%22%20%5Co%20%22Find%20users%20with%20this%20key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vsearch/p?keywords=Oxford+University+Air+Squadron+(RAF)&amp;trk=prof-edu-activities_and_societies%22%20%5Co%20%22Find%20users%20with%20this%20keywo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vsearch/p?keywords=Oxford+University+Air+Squadron+(RAF)&amp;trk=prof-edu-activities_and_societi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DavidRamsaran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Ramsaran</dc:creator>
  <cp:keywords/>
  <dc:description/>
  <cp:lastModifiedBy>David Ramsaran</cp:lastModifiedBy>
  <cp:revision>96</cp:revision>
  <cp:lastPrinted>2019-04-15T19:13:00Z</cp:lastPrinted>
  <dcterms:created xsi:type="dcterms:W3CDTF">2023-01-15T20:11:00Z</dcterms:created>
  <dcterms:modified xsi:type="dcterms:W3CDTF">2023-01-15T23:14:00Z</dcterms:modified>
</cp:coreProperties>
</file>