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623237DA" w:rsidR="0011473D" w:rsidRPr="00B87DBA" w:rsidRDefault="00C56B61"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w:t>
      </w:r>
      <w:r w:rsidR="00295646">
        <w:rPr>
          <w:rFonts w:ascii="Avenir Next Demi Bold" w:hAnsi="Avenir Next Demi Bold" w:cs="Arial"/>
          <w:b/>
          <w:bCs/>
          <w:color w:val="000000" w:themeColor="text1"/>
          <w:sz w:val="22"/>
          <w:szCs w:val="22"/>
          <w:lang w:val="en-GB"/>
        </w:rPr>
        <w:t>E</w:t>
      </w:r>
    </w:p>
    <w:p w14:paraId="5A33E3EE" w14:textId="77777777" w:rsidR="002638B0" w:rsidRPr="00B87DBA" w:rsidRDefault="002638B0"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7E7F65C3" w:rsidR="002638B0" w:rsidRDefault="002D1232" w:rsidP="0040002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SINGAPORE</w:t>
      </w:r>
    </w:p>
    <w:p w14:paraId="0D4CE009" w14:textId="593B7775" w:rsidR="00C61146" w:rsidRPr="00B87DBA" w:rsidRDefault="00C61146" w:rsidP="00EB7B8B">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91E724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EFF9286"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w:t>
      </w:r>
      <w:r w:rsidR="002D1232">
        <w:rPr>
          <w:rFonts w:ascii="Avenir Next Demi Bold" w:hAnsi="Avenir Next Demi Bold" w:cs="Arial"/>
          <w:b/>
          <w:bCs/>
          <w:color w:val="767171" w:themeColor="background2" w:themeShade="80"/>
          <w:sz w:val="22"/>
          <w:szCs w:val="22"/>
          <w:lang w:val="en-GB"/>
        </w:rPr>
        <w:t>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DA509C1"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3A2354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w:t>
      </w:r>
      <w:r w:rsidR="002D1232">
        <w:rPr>
          <w:rFonts w:ascii="Avenir Next Demi Bold" w:hAnsi="Avenir Next Demi Bold" w:cs="Arial"/>
          <w:b/>
          <w:bCs/>
          <w:sz w:val="22"/>
          <w:szCs w:val="22"/>
          <w:lang w:val="en-GB" w:eastAsia="en-GB"/>
        </w:rPr>
        <w:t>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w:t>
      </w:r>
      <w:r w:rsidR="002D1232">
        <w:rPr>
          <w:rFonts w:ascii="Avenir Next" w:hAnsi="Avenir Next" w:cs="Arial"/>
          <w:sz w:val="22"/>
          <w:szCs w:val="22"/>
          <w:lang w:val="en-GB" w:eastAsia="en-GB"/>
        </w:rPr>
        <w:t>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8EE2EC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42408">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4F0CF9" w:rsidRDefault="00DE366A" w:rsidP="008C35C9">
      <w:pPr>
        <w:jc w:val="both"/>
        <w:rPr>
          <w:rFonts w:ascii="Avenir Next Demi Bold" w:hAnsi="Avenir Next Demi Bold" w:cs="Arial"/>
          <w:b/>
          <w:bCs/>
          <w:color w:val="000000" w:themeColor="text1"/>
          <w:sz w:val="22"/>
          <w:szCs w:val="22"/>
        </w:rPr>
      </w:pPr>
      <w:r w:rsidRPr="004F0CF9">
        <w:rPr>
          <w:rFonts w:ascii="Avenir Next Demi Bold" w:hAnsi="Avenir Next Demi Bold" w:cs="Arial"/>
          <w:b/>
          <w:bCs/>
          <w:color w:val="000000" w:themeColor="text1"/>
          <w:sz w:val="22"/>
          <w:szCs w:val="22"/>
        </w:rPr>
        <w:t xml:space="preserve">Question 1.1 </w:t>
      </w:r>
    </w:p>
    <w:p w14:paraId="3096A126" w14:textId="77777777" w:rsidR="004B250F" w:rsidRPr="004D5F1D" w:rsidRDefault="004B250F" w:rsidP="008C35C9">
      <w:pPr>
        <w:jc w:val="both"/>
        <w:rPr>
          <w:rFonts w:ascii="Avenir Next" w:hAnsi="Avenir Next" w:cs="Arial"/>
          <w:sz w:val="22"/>
          <w:szCs w:val="22"/>
        </w:rPr>
      </w:pPr>
    </w:p>
    <w:p w14:paraId="45528691" w14:textId="3246CD96" w:rsidR="00F47A63" w:rsidRPr="004D5F1D" w:rsidRDefault="00C22A47" w:rsidP="008C35C9">
      <w:pPr>
        <w:jc w:val="both"/>
        <w:rPr>
          <w:rFonts w:ascii="Avenir Next" w:hAnsi="Avenir Next" w:cs="Arial"/>
          <w:sz w:val="22"/>
          <w:szCs w:val="22"/>
        </w:rPr>
      </w:pPr>
      <w:r w:rsidRPr="004D5F1D">
        <w:rPr>
          <w:rFonts w:ascii="Avenir Next" w:hAnsi="Avenir Next" w:cs="Arial"/>
          <w:sz w:val="22"/>
          <w:szCs w:val="22"/>
        </w:rPr>
        <w:t xml:space="preserve">Which of the following is </w:t>
      </w:r>
      <w:r w:rsidRPr="00E51EC0">
        <w:rPr>
          <w:rFonts w:ascii="Avenir Next Demi Bold" w:hAnsi="Avenir Next Demi Bold" w:cs="Arial"/>
          <w:sz w:val="22"/>
          <w:szCs w:val="22"/>
          <w:u w:val="single"/>
        </w:rPr>
        <w:t>not</w:t>
      </w:r>
      <w:r w:rsidRPr="004D5F1D">
        <w:rPr>
          <w:rFonts w:ascii="Avenir Next" w:hAnsi="Avenir Next" w:cs="Arial"/>
          <w:sz w:val="22"/>
          <w:szCs w:val="22"/>
        </w:rPr>
        <w:t xml:space="preserve"> a</w:t>
      </w:r>
      <w:r w:rsidR="003903E6" w:rsidRPr="004D5F1D">
        <w:rPr>
          <w:rFonts w:ascii="Avenir Next" w:hAnsi="Avenir Next" w:cs="Arial"/>
          <w:sz w:val="22"/>
          <w:szCs w:val="22"/>
        </w:rPr>
        <w:t xml:space="preserve"> type</w:t>
      </w:r>
      <w:r w:rsidRPr="004D5F1D">
        <w:rPr>
          <w:rFonts w:ascii="Avenir Next" w:hAnsi="Avenir Next" w:cs="Arial"/>
          <w:sz w:val="22"/>
          <w:szCs w:val="22"/>
        </w:rPr>
        <w:t xml:space="preserve"> of winding-up under the I</w:t>
      </w:r>
      <w:r w:rsidR="00D816EE">
        <w:rPr>
          <w:rFonts w:ascii="Avenir Next" w:hAnsi="Avenir Next" w:cs="Arial"/>
          <w:sz w:val="22"/>
          <w:szCs w:val="22"/>
        </w:rPr>
        <w:t xml:space="preserve">nsolvency </w:t>
      </w:r>
      <w:r w:rsidRPr="004D5F1D">
        <w:rPr>
          <w:rFonts w:ascii="Avenir Next" w:hAnsi="Avenir Next" w:cs="Arial"/>
          <w:sz w:val="22"/>
          <w:szCs w:val="22"/>
        </w:rPr>
        <w:t>R</w:t>
      </w:r>
      <w:r w:rsidR="00D816EE">
        <w:rPr>
          <w:rFonts w:ascii="Avenir Next" w:hAnsi="Avenir Next" w:cs="Arial"/>
          <w:sz w:val="22"/>
          <w:szCs w:val="22"/>
        </w:rPr>
        <w:t xml:space="preserve">estructuring and </w:t>
      </w:r>
      <w:r w:rsidRPr="004D5F1D">
        <w:rPr>
          <w:rFonts w:ascii="Avenir Next" w:hAnsi="Avenir Next" w:cs="Arial"/>
          <w:sz w:val="22"/>
          <w:szCs w:val="22"/>
        </w:rPr>
        <w:t>D</w:t>
      </w:r>
      <w:r w:rsidR="00D816EE">
        <w:rPr>
          <w:rFonts w:ascii="Avenir Next" w:hAnsi="Avenir Next" w:cs="Arial"/>
          <w:sz w:val="22"/>
          <w:szCs w:val="22"/>
        </w:rPr>
        <w:t>issolution</w:t>
      </w:r>
      <w:r w:rsidRPr="004D5F1D">
        <w:rPr>
          <w:rFonts w:ascii="Avenir Next" w:hAnsi="Avenir Next" w:cs="Arial"/>
          <w:sz w:val="22"/>
          <w:szCs w:val="22"/>
        </w:rPr>
        <w:t xml:space="preserve"> Act</w:t>
      </w:r>
      <w:r w:rsidR="00D816EE">
        <w:rPr>
          <w:rFonts w:ascii="Avenir Next" w:hAnsi="Avenir Next" w:cs="Arial"/>
          <w:sz w:val="22"/>
          <w:szCs w:val="22"/>
        </w:rPr>
        <w:t xml:space="preserve"> (the IRD Act)</w:t>
      </w:r>
      <w:r w:rsidR="00307C79" w:rsidRPr="004D5F1D">
        <w:rPr>
          <w:rFonts w:ascii="Avenir Next" w:hAnsi="Avenir Next" w:cs="Arial"/>
          <w:sz w:val="22"/>
          <w:szCs w:val="22"/>
        </w:rPr>
        <w:t>?</w:t>
      </w:r>
    </w:p>
    <w:p w14:paraId="0A013E9F" w14:textId="77777777" w:rsidR="00F47A63" w:rsidRPr="004D5F1D" w:rsidRDefault="00F47A63" w:rsidP="008C35C9">
      <w:pPr>
        <w:jc w:val="both"/>
        <w:rPr>
          <w:rFonts w:ascii="Avenir Next" w:hAnsi="Avenir Next" w:cs="Arial"/>
          <w:sz w:val="22"/>
          <w:szCs w:val="22"/>
        </w:rPr>
      </w:pPr>
    </w:p>
    <w:p w14:paraId="05665687" w14:textId="13FB64ED"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Court-ordered winding-up</w:t>
      </w:r>
      <w:r w:rsidR="00BA41E0" w:rsidRPr="004D5F1D">
        <w:rPr>
          <w:rFonts w:ascii="Avenir Next" w:hAnsi="Avenir Next" w:cs="Arial"/>
          <w:sz w:val="22"/>
          <w:szCs w:val="22"/>
          <w:lang w:val="en-GB"/>
        </w:rPr>
        <w:t xml:space="preserve">. </w:t>
      </w:r>
    </w:p>
    <w:p w14:paraId="42121C8F" w14:textId="77777777" w:rsidR="00BA41E0" w:rsidRPr="004D5F1D" w:rsidRDefault="00BA41E0" w:rsidP="00BA41E0">
      <w:pPr>
        <w:jc w:val="both"/>
        <w:rPr>
          <w:rFonts w:ascii="Avenir Next" w:hAnsi="Avenir Next" w:cs="Arial"/>
          <w:sz w:val="22"/>
          <w:szCs w:val="22"/>
          <w:lang w:val="en-GB"/>
        </w:rPr>
      </w:pPr>
    </w:p>
    <w:p w14:paraId="4BDE7789" w14:textId="44B59A48"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Creditors’ voluntary winding-up.</w:t>
      </w:r>
    </w:p>
    <w:p w14:paraId="309C9797" w14:textId="77777777" w:rsidR="00BA41E0" w:rsidRPr="004D5F1D" w:rsidRDefault="00BA41E0" w:rsidP="00BA41E0">
      <w:pPr>
        <w:jc w:val="both"/>
        <w:rPr>
          <w:rFonts w:ascii="Avenir Next" w:hAnsi="Avenir Next" w:cs="Arial"/>
          <w:sz w:val="22"/>
          <w:szCs w:val="22"/>
          <w:lang w:val="en-GB"/>
        </w:rPr>
      </w:pPr>
    </w:p>
    <w:p w14:paraId="02704703" w14:textId="0D5FC8A5" w:rsidR="00BA41E0" w:rsidRPr="004D5F1D" w:rsidRDefault="00C22A47" w:rsidP="004D2090">
      <w:pPr>
        <w:pStyle w:val="ListParagraph"/>
        <w:numPr>
          <w:ilvl w:val="0"/>
          <w:numId w:val="1"/>
        </w:numPr>
        <w:ind w:left="426"/>
        <w:jc w:val="both"/>
        <w:rPr>
          <w:rFonts w:ascii="Avenir Next" w:hAnsi="Avenir Next" w:cs="Arial"/>
          <w:sz w:val="22"/>
          <w:szCs w:val="22"/>
          <w:lang w:val="en-GB"/>
        </w:rPr>
      </w:pPr>
      <w:r w:rsidRPr="004D5F1D">
        <w:rPr>
          <w:rFonts w:ascii="Avenir Next" w:hAnsi="Avenir Next" w:cs="Arial"/>
          <w:sz w:val="22"/>
          <w:szCs w:val="22"/>
          <w:lang w:val="en-GB"/>
        </w:rPr>
        <w:t>Members’ voluntary winding-up</w:t>
      </w:r>
      <w:r w:rsidR="00BA41E0" w:rsidRPr="004D5F1D">
        <w:rPr>
          <w:rFonts w:ascii="Avenir Next" w:hAnsi="Avenir Next" w:cs="Arial"/>
          <w:sz w:val="22"/>
          <w:szCs w:val="22"/>
          <w:lang w:val="en-GB"/>
        </w:rPr>
        <w:t xml:space="preserve">. </w:t>
      </w:r>
    </w:p>
    <w:p w14:paraId="2860F8AF" w14:textId="77777777" w:rsidR="00BA41E0" w:rsidRPr="004D5F1D" w:rsidRDefault="00BA41E0" w:rsidP="00BA41E0">
      <w:pPr>
        <w:jc w:val="both"/>
        <w:rPr>
          <w:rFonts w:ascii="Avenir Next" w:hAnsi="Avenir Next" w:cs="Arial"/>
          <w:sz w:val="22"/>
          <w:szCs w:val="22"/>
          <w:lang w:val="en-GB"/>
        </w:rPr>
      </w:pPr>
    </w:p>
    <w:p w14:paraId="2B312D11" w14:textId="2F4F4533" w:rsidR="00BA41E0" w:rsidRPr="00177811" w:rsidRDefault="00C22A47" w:rsidP="004D2090">
      <w:pPr>
        <w:pStyle w:val="ListParagraph"/>
        <w:numPr>
          <w:ilvl w:val="0"/>
          <w:numId w:val="1"/>
        </w:numPr>
        <w:ind w:left="426"/>
        <w:jc w:val="both"/>
        <w:rPr>
          <w:rFonts w:ascii="Avenir Next" w:hAnsi="Avenir Next" w:cs="Arial"/>
          <w:sz w:val="22"/>
          <w:szCs w:val="22"/>
          <w:highlight w:val="yellow"/>
        </w:rPr>
      </w:pPr>
      <w:r w:rsidRPr="00177811">
        <w:rPr>
          <w:rFonts w:ascii="Avenir Next" w:hAnsi="Avenir Next" w:cs="Arial"/>
          <w:sz w:val="22"/>
          <w:szCs w:val="22"/>
          <w:highlight w:val="yellow"/>
          <w:lang w:val="en-GB"/>
        </w:rPr>
        <w:t>Director’s voluntary winding-up</w:t>
      </w:r>
      <w:r w:rsidR="00BA41E0" w:rsidRPr="00177811">
        <w:rPr>
          <w:rFonts w:ascii="Avenir Next" w:hAnsi="Avenir Next" w:cs="Arial"/>
          <w:sz w:val="22"/>
          <w:szCs w:val="22"/>
          <w:highlight w:val="yellow"/>
          <w:lang w:val="en-GB"/>
        </w:rPr>
        <w:t xml:space="preserve">. </w:t>
      </w:r>
    </w:p>
    <w:p w14:paraId="410171B1" w14:textId="77777777" w:rsidR="00F47A63" w:rsidRPr="004D5F1D" w:rsidRDefault="00F47A63" w:rsidP="008C35C9">
      <w:pPr>
        <w:jc w:val="both"/>
        <w:rPr>
          <w:rFonts w:ascii="Avenir Next" w:hAnsi="Avenir Next" w:cs="Arial"/>
          <w:sz w:val="22"/>
          <w:szCs w:val="22"/>
        </w:rPr>
      </w:pPr>
    </w:p>
    <w:p w14:paraId="6F7375AE"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1.2 </w:t>
      </w:r>
    </w:p>
    <w:p w14:paraId="3B768102" w14:textId="77777777" w:rsidR="00F47A63" w:rsidRPr="004D5F1D" w:rsidRDefault="00F47A63" w:rsidP="008C35C9">
      <w:pPr>
        <w:jc w:val="both"/>
        <w:rPr>
          <w:rFonts w:ascii="Avenir Next" w:hAnsi="Avenir Next" w:cs="Arial"/>
          <w:sz w:val="22"/>
          <w:szCs w:val="22"/>
        </w:rPr>
      </w:pPr>
    </w:p>
    <w:p w14:paraId="4C3FF9AD" w14:textId="759E7473" w:rsidR="00F47A63" w:rsidRPr="004D5F1D" w:rsidRDefault="009C6EB8" w:rsidP="008C35C9">
      <w:pPr>
        <w:jc w:val="both"/>
        <w:rPr>
          <w:rFonts w:ascii="Avenir Next" w:hAnsi="Avenir Next" w:cs="Arial"/>
          <w:sz w:val="22"/>
          <w:szCs w:val="22"/>
          <w:lang w:val="en-GB"/>
        </w:rPr>
      </w:pPr>
      <w:r w:rsidRPr="004D5F1D">
        <w:rPr>
          <w:rFonts w:ascii="Avenir Next Demi Bold" w:hAnsi="Avenir Next Demi Bold" w:cs="Arial"/>
          <w:b/>
          <w:bCs/>
          <w:sz w:val="22"/>
          <w:szCs w:val="22"/>
          <w:u w:val="single"/>
          <w:lang w:val="en-GB"/>
        </w:rPr>
        <w:t>Who may apply</w:t>
      </w:r>
      <w:r w:rsidRPr="004D5F1D">
        <w:rPr>
          <w:rFonts w:ascii="Avenir Next" w:hAnsi="Avenir Next" w:cs="Arial"/>
          <w:sz w:val="22"/>
          <w:szCs w:val="22"/>
          <w:lang w:val="en-GB"/>
        </w:rPr>
        <w:t xml:space="preserve"> to court to </w:t>
      </w:r>
      <w:r w:rsidR="008307DC">
        <w:rPr>
          <w:rFonts w:ascii="Avenir Next" w:hAnsi="Avenir Next" w:cs="Arial"/>
          <w:sz w:val="22"/>
          <w:szCs w:val="22"/>
          <w:lang w:val="en-GB"/>
        </w:rPr>
        <w:t>place a company into judicial management</w:t>
      </w:r>
      <w:r w:rsidRPr="004D5F1D">
        <w:rPr>
          <w:rFonts w:ascii="Avenir Next" w:hAnsi="Avenir Next" w:cs="Arial"/>
          <w:sz w:val="22"/>
          <w:szCs w:val="22"/>
          <w:lang w:val="en-GB"/>
        </w:rPr>
        <w:t>?</w:t>
      </w:r>
    </w:p>
    <w:p w14:paraId="4D5A346B" w14:textId="77777777" w:rsidR="00F47A63" w:rsidRPr="004D5F1D" w:rsidRDefault="00F47A63" w:rsidP="008C35C9">
      <w:pPr>
        <w:jc w:val="both"/>
        <w:rPr>
          <w:rFonts w:ascii="Avenir Next" w:hAnsi="Avenir Next" w:cs="Arial"/>
          <w:sz w:val="22"/>
          <w:szCs w:val="22"/>
        </w:rPr>
      </w:pPr>
    </w:p>
    <w:p w14:paraId="78280594" w14:textId="01807DE9" w:rsidR="0052366A" w:rsidRPr="004D5F1D" w:rsidRDefault="008307DC" w:rsidP="004D209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creditors.</w:t>
      </w:r>
    </w:p>
    <w:p w14:paraId="326AF24E" w14:textId="77777777" w:rsidR="0052366A" w:rsidRPr="004D5F1D" w:rsidRDefault="0052366A" w:rsidP="0052366A">
      <w:pPr>
        <w:jc w:val="both"/>
        <w:rPr>
          <w:rFonts w:ascii="Avenir Next" w:hAnsi="Avenir Next" w:cs="Arial"/>
          <w:sz w:val="22"/>
          <w:szCs w:val="22"/>
          <w:lang w:val="en-GB"/>
        </w:rPr>
      </w:pPr>
    </w:p>
    <w:p w14:paraId="4BDE77C5" w14:textId="7BB3E95A" w:rsidR="0052366A" w:rsidRPr="004D5F1D" w:rsidRDefault="006C26F3" w:rsidP="004D2090">
      <w:pPr>
        <w:pStyle w:val="ListParagraph"/>
        <w:numPr>
          <w:ilvl w:val="0"/>
          <w:numId w:val="2"/>
        </w:numPr>
        <w:ind w:left="426"/>
        <w:jc w:val="both"/>
        <w:rPr>
          <w:rFonts w:ascii="Avenir Next" w:hAnsi="Avenir Next" w:cs="Arial"/>
          <w:sz w:val="22"/>
          <w:szCs w:val="22"/>
          <w:lang w:val="en-GB"/>
        </w:rPr>
      </w:pPr>
      <w:r w:rsidRPr="004D5F1D">
        <w:rPr>
          <w:rFonts w:ascii="Avenir Next" w:hAnsi="Avenir Next" w:cs="Arial"/>
          <w:sz w:val="22"/>
          <w:szCs w:val="22"/>
          <w:lang w:val="en-GB"/>
        </w:rPr>
        <w:t>The debtor company</w:t>
      </w:r>
      <w:r w:rsidR="0052366A" w:rsidRPr="004D5F1D">
        <w:rPr>
          <w:rFonts w:ascii="Avenir Next" w:hAnsi="Avenir Next" w:cs="Arial"/>
          <w:sz w:val="22"/>
          <w:szCs w:val="22"/>
          <w:lang w:val="en-GB"/>
        </w:rPr>
        <w:t xml:space="preserve">. </w:t>
      </w:r>
    </w:p>
    <w:p w14:paraId="30A5ADD0" w14:textId="77777777" w:rsidR="0052366A" w:rsidRPr="004D5F1D" w:rsidRDefault="0052366A" w:rsidP="0052366A">
      <w:pPr>
        <w:jc w:val="both"/>
        <w:rPr>
          <w:rFonts w:ascii="Avenir Next" w:hAnsi="Avenir Next" w:cs="Arial"/>
          <w:sz w:val="22"/>
          <w:szCs w:val="22"/>
          <w:lang w:val="en-GB"/>
        </w:rPr>
      </w:pPr>
    </w:p>
    <w:p w14:paraId="5F09D7F5" w14:textId="1DBA3FC2" w:rsidR="0052366A" w:rsidRPr="004D5F1D" w:rsidRDefault="008307DC" w:rsidP="004D2090">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lang w:val="en-GB"/>
        </w:rPr>
        <w:t>The debtor company’s directors.</w:t>
      </w:r>
    </w:p>
    <w:p w14:paraId="17AEB237" w14:textId="77777777" w:rsidR="0052366A" w:rsidRPr="004D5F1D" w:rsidRDefault="0052366A" w:rsidP="0052366A">
      <w:pPr>
        <w:jc w:val="both"/>
        <w:rPr>
          <w:rFonts w:ascii="Avenir Next" w:hAnsi="Avenir Next" w:cs="Arial"/>
          <w:sz w:val="22"/>
          <w:szCs w:val="22"/>
          <w:lang w:val="en-GB"/>
        </w:rPr>
      </w:pPr>
    </w:p>
    <w:p w14:paraId="23F7A426" w14:textId="77777777" w:rsidR="0052366A" w:rsidRPr="00177811" w:rsidRDefault="0052366A" w:rsidP="004D2090">
      <w:pPr>
        <w:pStyle w:val="ListParagraph"/>
        <w:numPr>
          <w:ilvl w:val="0"/>
          <w:numId w:val="2"/>
        </w:numPr>
        <w:ind w:left="426"/>
        <w:jc w:val="both"/>
        <w:rPr>
          <w:rFonts w:ascii="Avenir Next" w:hAnsi="Avenir Next" w:cs="Arial"/>
          <w:sz w:val="22"/>
          <w:szCs w:val="22"/>
          <w:highlight w:val="yellow"/>
          <w:lang w:val="en-GB"/>
        </w:rPr>
      </w:pPr>
      <w:r w:rsidRPr="00177811">
        <w:rPr>
          <w:rFonts w:ascii="Avenir Next" w:hAnsi="Avenir Next" w:cs="Arial"/>
          <w:sz w:val="22"/>
          <w:szCs w:val="22"/>
          <w:highlight w:val="yellow"/>
          <w:lang w:val="en-GB"/>
        </w:rPr>
        <w:t>Any of the above.</w:t>
      </w:r>
    </w:p>
    <w:p w14:paraId="4106CA79" w14:textId="77777777" w:rsidR="00393730" w:rsidRPr="004D5F1D" w:rsidRDefault="00393730" w:rsidP="008C35C9">
      <w:pPr>
        <w:jc w:val="both"/>
        <w:rPr>
          <w:rFonts w:ascii="Avenir Next" w:hAnsi="Avenir Next" w:cs="Arial"/>
          <w:iCs/>
          <w:sz w:val="22"/>
          <w:szCs w:val="22"/>
          <w:lang w:val="en-GB"/>
        </w:rPr>
      </w:pPr>
    </w:p>
    <w:p w14:paraId="74E57F7F"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Question 1.3</w:t>
      </w:r>
    </w:p>
    <w:p w14:paraId="23591C6E" w14:textId="77777777" w:rsidR="00F47A63" w:rsidRPr="004D5F1D" w:rsidRDefault="00F47A63" w:rsidP="008C35C9">
      <w:pPr>
        <w:jc w:val="both"/>
        <w:rPr>
          <w:rFonts w:ascii="Avenir Next" w:hAnsi="Avenir Next" w:cs="Arial"/>
          <w:sz w:val="22"/>
          <w:szCs w:val="22"/>
        </w:rPr>
      </w:pPr>
    </w:p>
    <w:p w14:paraId="2CA47404" w14:textId="635797FE" w:rsidR="00F47A63" w:rsidRPr="004D5F1D" w:rsidRDefault="00841074" w:rsidP="008C35C9">
      <w:pPr>
        <w:jc w:val="both"/>
        <w:rPr>
          <w:rFonts w:ascii="Avenir Next Demi Bold" w:hAnsi="Avenir Next Demi Bold" w:cs="Arial"/>
          <w:b/>
          <w:bCs/>
          <w:sz w:val="22"/>
          <w:szCs w:val="22"/>
          <w:u w:val="single"/>
          <w:lang w:val="en-GB"/>
        </w:rPr>
      </w:pPr>
      <w:r w:rsidRPr="004D5F1D">
        <w:rPr>
          <w:rFonts w:ascii="Avenir Next" w:hAnsi="Avenir Next" w:cs="Arial"/>
          <w:sz w:val="22"/>
          <w:szCs w:val="22"/>
        </w:rPr>
        <w:t xml:space="preserve">Which of the </w:t>
      </w:r>
      <w:r w:rsidR="006C26F3" w:rsidRPr="004D5F1D">
        <w:rPr>
          <w:rFonts w:ascii="Avenir Next" w:hAnsi="Avenir Next" w:cs="Arial"/>
          <w:sz w:val="22"/>
          <w:szCs w:val="22"/>
        </w:rPr>
        <w:t>following is</w:t>
      </w:r>
      <w:r w:rsidR="005C7C67" w:rsidRPr="004D5F1D">
        <w:rPr>
          <w:rFonts w:ascii="Avenir Next" w:hAnsi="Avenir Next" w:cs="Arial"/>
          <w:sz w:val="22"/>
          <w:szCs w:val="22"/>
        </w:rPr>
        <w:t xml:space="preserve"> the </w:t>
      </w:r>
      <w:r w:rsidR="005C7C67" w:rsidRPr="00884864">
        <w:rPr>
          <w:rFonts w:ascii="Avenir Next Demi Bold" w:hAnsi="Avenir Next Demi Bold" w:cs="Arial"/>
          <w:b/>
          <w:bCs/>
          <w:sz w:val="22"/>
          <w:szCs w:val="22"/>
          <w:u w:val="single"/>
        </w:rPr>
        <w:t>least</w:t>
      </w:r>
      <w:r w:rsidR="006C26F3" w:rsidRPr="00884864">
        <w:rPr>
          <w:rFonts w:ascii="Avenir Next Demi Bold" w:hAnsi="Avenir Next Demi Bold" w:cs="Arial"/>
          <w:sz w:val="22"/>
          <w:szCs w:val="22"/>
          <w:u w:val="single"/>
        </w:rPr>
        <w:t xml:space="preserve"> relevant consideration</w:t>
      </w:r>
      <w:r w:rsidR="006C26F3" w:rsidRPr="004D5F1D">
        <w:rPr>
          <w:rFonts w:ascii="Avenir Next" w:hAnsi="Avenir Next" w:cs="Arial"/>
          <w:sz w:val="22"/>
          <w:szCs w:val="22"/>
        </w:rPr>
        <w:t xml:space="preserve"> for determining </w:t>
      </w:r>
      <w:r w:rsidR="00AE5519" w:rsidRPr="004D5F1D">
        <w:rPr>
          <w:rFonts w:ascii="Avenir Next" w:hAnsi="Avenir Next" w:cs="Arial"/>
          <w:sz w:val="22"/>
          <w:szCs w:val="22"/>
        </w:rPr>
        <w:t xml:space="preserve">if a </w:t>
      </w:r>
      <w:r w:rsidR="006C26F3" w:rsidRPr="004D5F1D">
        <w:rPr>
          <w:rFonts w:ascii="Avenir Next" w:hAnsi="Avenir Next" w:cs="Arial"/>
          <w:sz w:val="22"/>
          <w:szCs w:val="22"/>
        </w:rPr>
        <w:t>foreign company</w:t>
      </w:r>
      <w:r w:rsidR="00D816EE">
        <w:rPr>
          <w:rFonts w:ascii="Avenir Next" w:hAnsi="Avenir Next" w:cs="Arial"/>
          <w:sz w:val="22"/>
          <w:szCs w:val="22"/>
        </w:rPr>
        <w:t xml:space="preserve"> has a substantial connection with Singapore, so as to be eligible to be wound up under the IRD Act</w:t>
      </w:r>
      <w:r w:rsidRPr="004D5F1D">
        <w:rPr>
          <w:rFonts w:ascii="Avenir Next" w:hAnsi="Avenir Next" w:cs="Arial"/>
          <w:sz w:val="22"/>
          <w:szCs w:val="22"/>
        </w:rPr>
        <w:t>?</w:t>
      </w:r>
    </w:p>
    <w:p w14:paraId="3C037EF1" w14:textId="77777777" w:rsidR="00F47A63" w:rsidRPr="004D5F1D" w:rsidRDefault="00F47A63" w:rsidP="008C35C9">
      <w:pPr>
        <w:jc w:val="both"/>
        <w:rPr>
          <w:rFonts w:ascii="Avenir Next" w:hAnsi="Avenir Next" w:cs="Arial"/>
          <w:sz w:val="22"/>
          <w:szCs w:val="22"/>
        </w:rPr>
      </w:pPr>
    </w:p>
    <w:p w14:paraId="3D61624E" w14:textId="5A3F0F0D" w:rsidR="002938AD" w:rsidRPr="004D5F1D" w:rsidRDefault="006C26F3" w:rsidP="004D2090">
      <w:pPr>
        <w:pStyle w:val="ListParagraph"/>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Many of the company’s creditors are located in Singapore</w:t>
      </w:r>
      <w:r w:rsidR="002938AD" w:rsidRPr="004D5F1D">
        <w:rPr>
          <w:rFonts w:ascii="Avenir Next" w:hAnsi="Avenir Next" w:cs="Arial"/>
          <w:sz w:val="22"/>
          <w:szCs w:val="22"/>
          <w:lang w:val="en-GB"/>
        </w:rPr>
        <w:t>.</w:t>
      </w:r>
    </w:p>
    <w:p w14:paraId="5C052BF7" w14:textId="77777777" w:rsidR="002938AD" w:rsidRPr="004D5F1D" w:rsidRDefault="002938AD" w:rsidP="002938AD">
      <w:pPr>
        <w:ind w:left="66"/>
        <w:jc w:val="both"/>
        <w:rPr>
          <w:rFonts w:ascii="Avenir Next" w:hAnsi="Avenir Next" w:cs="Arial"/>
          <w:sz w:val="22"/>
          <w:szCs w:val="22"/>
          <w:lang w:val="en-GB"/>
        </w:rPr>
      </w:pPr>
    </w:p>
    <w:p w14:paraId="0CC131D7" w14:textId="280A6DF6" w:rsidR="002938AD" w:rsidRPr="004D5F1D" w:rsidRDefault="006C26F3" w:rsidP="006C26F3">
      <w:pPr>
        <w:pStyle w:val="ListParagraph"/>
        <w:numPr>
          <w:ilvl w:val="0"/>
          <w:numId w:val="3"/>
        </w:numPr>
        <w:ind w:left="426"/>
        <w:jc w:val="both"/>
        <w:rPr>
          <w:rFonts w:ascii="Avenir Next" w:hAnsi="Avenir Next" w:cs="Arial"/>
          <w:sz w:val="22"/>
          <w:szCs w:val="22"/>
          <w:lang w:val="en-GB"/>
        </w:rPr>
      </w:pPr>
      <w:r w:rsidRPr="004D5F1D">
        <w:rPr>
          <w:rFonts w:ascii="Avenir Next" w:hAnsi="Avenir Next" w:cs="Arial"/>
          <w:sz w:val="22"/>
          <w:szCs w:val="22"/>
          <w:lang w:val="en-GB"/>
        </w:rPr>
        <w:t>The company’s key employees and business are located in Singapore</w:t>
      </w:r>
      <w:r w:rsidR="002938AD" w:rsidRPr="004D5F1D">
        <w:rPr>
          <w:rFonts w:ascii="Avenir Next" w:hAnsi="Avenir Next" w:cs="Arial"/>
          <w:sz w:val="22"/>
          <w:szCs w:val="22"/>
          <w:lang w:val="en-GB"/>
        </w:rPr>
        <w:t>.</w:t>
      </w:r>
    </w:p>
    <w:p w14:paraId="4EC95C22" w14:textId="77777777" w:rsidR="00C03A89" w:rsidRPr="004D5F1D" w:rsidRDefault="00C03A89" w:rsidP="002938AD">
      <w:pPr>
        <w:ind w:left="66"/>
        <w:jc w:val="both"/>
        <w:rPr>
          <w:rFonts w:ascii="Avenir Next" w:hAnsi="Avenir Next" w:cs="Arial"/>
          <w:sz w:val="22"/>
          <w:szCs w:val="22"/>
          <w:lang w:val="en-GB"/>
        </w:rPr>
      </w:pPr>
    </w:p>
    <w:p w14:paraId="6AA1AD91" w14:textId="7810E9D0" w:rsidR="002938AD" w:rsidRPr="00177811" w:rsidRDefault="006C26F3" w:rsidP="004D2090">
      <w:pPr>
        <w:pStyle w:val="ListParagraph"/>
        <w:numPr>
          <w:ilvl w:val="0"/>
          <w:numId w:val="3"/>
        </w:numPr>
        <w:ind w:left="426"/>
        <w:jc w:val="both"/>
        <w:rPr>
          <w:rFonts w:ascii="Avenir Next" w:hAnsi="Avenir Next" w:cs="Arial"/>
          <w:sz w:val="22"/>
          <w:szCs w:val="22"/>
          <w:highlight w:val="yellow"/>
          <w:lang w:val="en-GB"/>
        </w:rPr>
      </w:pPr>
      <w:r w:rsidRPr="00177811">
        <w:rPr>
          <w:rFonts w:ascii="Avenir Next" w:hAnsi="Avenir Next" w:cs="Arial"/>
          <w:sz w:val="22"/>
          <w:szCs w:val="22"/>
          <w:highlight w:val="yellow"/>
          <w:lang w:val="en-GB"/>
        </w:rPr>
        <w:t>Singapore law is the governing law of the company’s contracts</w:t>
      </w:r>
      <w:r w:rsidR="002938AD" w:rsidRPr="00177811">
        <w:rPr>
          <w:rFonts w:ascii="Avenir Next" w:hAnsi="Avenir Next" w:cs="Arial"/>
          <w:sz w:val="22"/>
          <w:szCs w:val="22"/>
          <w:highlight w:val="yellow"/>
          <w:lang w:val="en-GB"/>
        </w:rPr>
        <w:t xml:space="preserve">. </w:t>
      </w:r>
    </w:p>
    <w:p w14:paraId="578C70CF" w14:textId="77777777" w:rsidR="002938AD" w:rsidRPr="00CC51B1" w:rsidRDefault="002938AD" w:rsidP="002938AD">
      <w:pPr>
        <w:ind w:left="66"/>
        <w:jc w:val="both"/>
        <w:rPr>
          <w:rFonts w:ascii="Avenir Next" w:hAnsi="Avenir Next" w:cs="Arial"/>
          <w:sz w:val="22"/>
          <w:szCs w:val="22"/>
          <w:lang w:val="en-GB"/>
        </w:rPr>
      </w:pPr>
    </w:p>
    <w:p w14:paraId="41D0ACEF" w14:textId="40FFFD10" w:rsidR="002938AD" w:rsidRPr="00CC51B1" w:rsidRDefault="006C26F3" w:rsidP="004D2090">
      <w:pPr>
        <w:pStyle w:val="ListParagraph"/>
        <w:numPr>
          <w:ilvl w:val="0"/>
          <w:numId w:val="3"/>
        </w:numPr>
        <w:ind w:left="426"/>
        <w:jc w:val="both"/>
        <w:rPr>
          <w:rFonts w:ascii="Avenir Next" w:hAnsi="Avenir Next" w:cs="Arial"/>
          <w:sz w:val="22"/>
          <w:szCs w:val="22"/>
          <w:lang w:val="en-GB"/>
        </w:rPr>
      </w:pPr>
      <w:r w:rsidRPr="00CC51B1">
        <w:rPr>
          <w:rFonts w:ascii="Avenir Next" w:hAnsi="Avenir Next" w:cs="Arial"/>
          <w:sz w:val="22"/>
          <w:szCs w:val="22"/>
          <w:lang w:val="en-GB"/>
        </w:rPr>
        <w:t>Singapore has adopted the UNCITRAL Model Law on Cross-Border Insolvency</w:t>
      </w:r>
      <w:r w:rsidR="002938AD" w:rsidRPr="00CC51B1">
        <w:rPr>
          <w:rFonts w:ascii="Avenir Next" w:hAnsi="Avenir Next" w:cs="Arial"/>
          <w:sz w:val="22"/>
          <w:szCs w:val="22"/>
          <w:lang w:val="en-GB"/>
        </w:rPr>
        <w:t>.</w:t>
      </w:r>
    </w:p>
    <w:p w14:paraId="7AB84DAA" w14:textId="77777777" w:rsidR="00F47A63" w:rsidRPr="004D5F1D" w:rsidRDefault="00F47A63" w:rsidP="008C35C9">
      <w:pPr>
        <w:jc w:val="both"/>
        <w:rPr>
          <w:rFonts w:ascii="Avenir Next" w:eastAsia="Calibri" w:hAnsi="Avenir Next"/>
          <w:sz w:val="22"/>
          <w:szCs w:val="22"/>
          <w:lang w:val="en-ZA"/>
        </w:rPr>
      </w:pPr>
    </w:p>
    <w:p w14:paraId="0B8868B3"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1.4 </w:t>
      </w:r>
    </w:p>
    <w:p w14:paraId="400ABDE6" w14:textId="77777777" w:rsidR="003F14A7" w:rsidRPr="004D5F1D" w:rsidRDefault="003F14A7" w:rsidP="008C35C9">
      <w:pPr>
        <w:jc w:val="both"/>
        <w:rPr>
          <w:rFonts w:ascii="Avenir Next" w:hAnsi="Avenir Next" w:cs="Arial"/>
          <w:sz w:val="22"/>
          <w:szCs w:val="22"/>
          <w:lang w:val="en-GB"/>
        </w:rPr>
      </w:pPr>
    </w:p>
    <w:p w14:paraId="30B782BE" w14:textId="4BC64A59" w:rsidR="00F47A63" w:rsidRPr="004D5F1D" w:rsidRDefault="00AE5519"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When will a scheme of arrangement be </w:t>
      </w:r>
      <w:r w:rsidRPr="008E585A">
        <w:rPr>
          <w:rFonts w:ascii="Avenir Next Demi Bold" w:hAnsi="Avenir Next Demi Bold" w:cs="Arial"/>
          <w:sz w:val="22"/>
          <w:szCs w:val="22"/>
          <w:u w:val="single"/>
          <w:lang w:val="en-GB"/>
        </w:rPr>
        <w:t>effective</w:t>
      </w:r>
      <w:r w:rsidR="00E1755B" w:rsidRPr="004D5F1D">
        <w:rPr>
          <w:rFonts w:ascii="Avenir Next" w:hAnsi="Avenir Next" w:cs="Arial"/>
          <w:sz w:val="22"/>
          <w:szCs w:val="22"/>
          <w:lang w:val="en-GB"/>
        </w:rPr>
        <w:t>?</w:t>
      </w:r>
      <w:r w:rsidR="006768F3" w:rsidRPr="004D5F1D">
        <w:rPr>
          <w:rFonts w:ascii="Avenir Next" w:hAnsi="Avenir Next" w:cs="Arial"/>
          <w:sz w:val="22"/>
          <w:szCs w:val="22"/>
          <w:lang w:val="en-GB"/>
        </w:rPr>
        <w:t xml:space="preserve"> </w:t>
      </w:r>
    </w:p>
    <w:p w14:paraId="0B1F9269" w14:textId="77777777" w:rsidR="00F47A63" w:rsidRPr="004D5F1D" w:rsidRDefault="00F47A63" w:rsidP="008C35C9">
      <w:pPr>
        <w:jc w:val="both"/>
        <w:rPr>
          <w:rFonts w:ascii="Avenir Next" w:hAnsi="Avenir Next" w:cs="Arial"/>
          <w:sz w:val="22"/>
          <w:szCs w:val="22"/>
        </w:rPr>
      </w:pPr>
    </w:p>
    <w:p w14:paraId="6E2153FE" w14:textId="5448C3DF"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a majority in number representing 75% in value of each class of creditors votes in favour of the scheme</w:t>
      </w:r>
      <w:r w:rsidR="001A512B" w:rsidRPr="004D5F1D">
        <w:rPr>
          <w:rFonts w:ascii="Avenir Next" w:hAnsi="Avenir Next" w:cs="Arial"/>
          <w:sz w:val="22"/>
          <w:szCs w:val="22"/>
          <w:lang w:val="en-GB"/>
        </w:rPr>
        <w:t>.</w:t>
      </w:r>
    </w:p>
    <w:p w14:paraId="0FA028DE" w14:textId="77777777" w:rsidR="001A512B" w:rsidRPr="004D5F1D" w:rsidRDefault="001A512B" w:rsidP="001A512B">
      <w:pPr>
        <w:ind w:left="66"/>
        <w:jc w:val="both"/>
        <w:rPr>
          <w:rFonts w:ascii="Avenir Next" w:hAnsi="Avenir Next" w:cs="Arial"/>
          <w:sz w:val="22"/>
          <w:szCs w:val="22"/>
          <w:lang w:val="en-GB"/>
        </w:rPr>
      </w:pPr>
    </w:p>
    <w:p w14:paraId="0E4C8E37" w14:textId="096C3DA1"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the results of the voting are advertised in the Government Gazette and a local English daily newspaper</w:t>
      </w:r>
      <w:r w:rsidR="001A512B" w:rsidRPr="004D5F1D">
        <w:rPr>
          <w:rFonts w:ascii="Avenir Next" w:hAnsi="Avenir Next" w:cs="Arial"/>
          <w:sz w:val="22"/>
          <w:szCs w:val="22"/>
          <w:lang w:val="en-GB"/>
        </w:rPr>
        <w:t>.</w:t>
      </w:r>
    </w:p>
    <w:p w14:paraId="29F884FC" w14:textId="77777777" w:rsidR="001A512B" w:rsidRPr="004D5F1D" w:rsidRDefault="001A512B" w:rsidP="001A512B">
      <w:pPr>
        <w:ind w:left="66"/>
        <w:jc w:val="both"/>
        <w:rPr>
          <w:rFonts w:ascii="Avenir Next" w:hAnsi="Avenir Next" w:cs="Arial"/>
          <w:sz w:val="22"/>
          <w:szCs w:val="22"/>
          <w:lang w:val="en-GB"/>
        </w:rPr>
      </w:pPr>
    </w:p>
    <w:p w14:paraId="3E128972" w14:textId="0180F33E" w:rsidR="001A512B" w:rsidRPr="00177811" w:rsidRDefault="00AE5519" w:rsidP="004D2090">
      <w:pPr>
        <w:pStyle w:val="ListParagraph"/>
        <w:numPr>
          <w:ilvl w:val="0"/>
          <w:numId w:val="4"/>
        </w:numPr>
        <w:ind w:left="426"/>
        <w:jc w:val="both"/>
        <w:rPr>
          <w:rFonts w:ascii="Avenir Next" w:hAnsi="Avenir Next" w:cs="Arial"/>
          <w:sz w:val="22"/>
          <w:szCs w:val="22"/>
          <w:highlight w:val="yellow"/>
          <w:lang w:val="en-GB"/>
        </w:rPr>
      </w:pPr>
      <w:r w:rsidRPr="00177811">
        <w:rPr>
          <w:rFonts w:ascii="Avenir Next" w:hAnsi="Avenir Next" w:cs="Arial"/>
          <w:sz w:val="22"/>
          <w:szCs w:val="22"/>
          <w:highlight w:val="yellow"/>
          <w:lang w:val="en-GB"/>
        </w:rPr>
        <w:t>When the Court order sanctioning the scheme is lodged with the Registrar of Companies</w:t>
      </w:r>
      <w:r w:rsidR="001A512B" w:rsidRPr="00177811">
        <w:rPr>
          <w:rFonts w:ascii="Avenir Next" w:hAnsi="Avenir Next" w:cs="Arial"/>
          <w:sz w:val="22"/>
          <w:szCs w:val="22"/>
          <w:highlight w:val="yellow"/>
          <w:lang w:val="en-GB"/>
        </w:rPr>
        <w:t>.</w:t>
      </w:r>
    </w:p>
    <w:p w14:paraId="682FA258" w14:textId="77777777" w:rsidR="001A512B" w:rsidRPr="004D5F1D" w:rsidRDefault="001A512B" w:rsidP="001A512B">
      <w:pPr>
        <w:ind w:left="66"/>
        <w:jc w:val="both"/>
        <w:rPr>
          <w:rFonts w:ascii="Avenir Next" w:hAnsi="Avenir Next" w:cs="Arial"/>
          <w:sz w:val="22"/>
          <w:szCs w:val="22"/>
          <w:lang w:val="en-GB"/>
        </w:rPr>
      </w:pPr>
    </w:p>
    <w:p w14:paraId="0673F233" w14:textId="19A5221D" w:rsidR="001A512B" w:rsidRPr="004D5F1D" w:rsidRDefault="00AE5519" w:rsidP="004D2090">
      <w:pPr>
        <w:pStyle w:val="ListParagraph"/>
        <w:numPr>
          <w:ilvl w:val="0"/>
          <w:numId w:val="4"/>
        </w:numPr>
        <w:ind w:left="426"/>
        <w:jc w:val="both"/>
        <w:rPr>
          <w:rFonts w:ascii="Avenir Next" w:hAnsi="Avenir Next" w:cs="Arial"/>
          <w:sz w:val="22"/>
          <w:szCs w:val="22"/>
          <w:lang w:val="en-GB"/>
        </w:rPr>
      </w:pPr>
      <w:r w:rsidRPr="004D5F1D">
        <w:rPr>
          <w:rFonts w:ascii="Avenir Next" w:hAnsi="Avenir Next" w:cs="Arial"/>
          <w:sz w:val="22"/>
          <w:szCs w:val="22"/>
          <w:lang w:val="en-GB"/>
        </w:rPr>
        <w:t>When notice of the Court order sanctioning the scheme is issued to all secured creditors of the company</w:t>
      </w:r>
      <w:r w:rsidR="001A512B" w:rsidRPr="004D5F1D">
        <w:rPr>
          <w:rFonts w:ascii="Avenir Next" w:hAnsi="Avenir Next" w:cs="Arial"/>
          <w:sz w:val="22"/>
          <w:szCs w:val="22"/>
          <w:lang w:val="en-GB"/>
        </w:rPr>
        <w:t>.</w:t>
      </w:r>
    </w:p>
    <w:p w14:paraId="526C4073" w14:textId="77777777" w:rsidR="00F47A63" w:rsidRPr="004D5F1D" w:rsidRDefault="00F47A63" w:rsidP="008C35C9">
      <w:pPr>
        <w:ind w:left="66"/>
        <w:jc w:val="both"/>
        <w:rPr>
          <w:rFonts w:ascii="Avenir Next" w:hAnsi="Avenir Next" w:cs="Arial"/>
          <w:sz w:val="22"/>
          <w:szCs w:val="22"/>
        </w:rPr>
      </w:pPr>
    </w:p>
    <w:p w14:paraId="1DF16FC5"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1.5 </w:t>
      </w:r>
    </w:p>
    <w:p w14:paraId="7B096EDA" w14:textId="77777777" w:rsidR="00C3516E" w:rsidRPr="004D5F1D" w:rsidRDefault="00C3516E" w:rsidP="008C35C9">
      <w:pPr>
        <w:jc w:val="both"/>
        <w:rPr>
          <w:rFonts w:ascii="Avenir Next" w:hAnsi="Avenir Next" w:cs="Arial"/>
          <w:sz w:val="22"/>
          <w:szCs w:val="22"/>
          <w:lang w:val="en-GB"/>
        </w:rPr>
      </w:pPr>
    </w:p>
    <w:p w14:paraId="5166C7C5" w14:textId="478A83D4" w:rsidR="00F47A63" w:rsidRPr="004D5F1D" w:rsidRDefault="005F643C" w:rsidP="008C35C9">
      <w:pPr>
        <w:jc w:val="both"/>
        <w:rPr>
          <w:rFonts w:ascii="Avenir Next" w:hAnsi="Avenir Next" w:cs="Arial"/>
          <w:sz w:val="22"/>
          <w:szCs w:val="22"/>
          <w:lang w:val="en-GB"/>
        </w:rPr>
      </w:pPr>
      <w:r w:rsidRPr="004D5F1D">
        <w:rPr>
          <w:rFonts w:ascii="Avenir Next" w:hAnsi="Avenir Next" w:cs="Arial"/>
          <w:sz w:val="22"/>
          <w:szCs w:val="22"/>
          <w:lang w:val="en-GB"/>
        </w:rPr>
        <w:t>Which of the following</w:t>
      </w:r>
      <w:r w:rsidR="00FA0160" w:rsidRPr="004D5F1D">
        <w:rPr>
          <w:rFonts w:ascii="Avenir Next" w:hAnsi="Avenir Next" w:cs="Arial"/>
          <w:sz w:val="22"/>
          <w:szCs w:val="22"/>
          <w:lang w:val="en-GB"/>
        </w:rPr>
        <w:t xml:space="preserve"> is </w:t>
      </w:r>
      <w:r w:rsidR="00FA0160" w:rsidRPr="002E4A27">
        <w:rPr>
          <w:rFonts w:ascii="Avenir Next Demi Bold" w:hAnsi="Avenir Next Demi Bold" w:cs="Arial"/>
          <w:sz w:val="22"/>
          <w:szCs w:val="22"/>
          <w:u w:val="single"/>
          <w:lang w:val="en-GB"/>
        </w:rPr>
        <w:t>not</w:t>
      </w:r>
      <w:r w:rsidR="00FA0160" w:rsidRPr="004D5F1D">
        <w:rPr>
          <w:rFonts w:ascii="Avenir Next" w:hAnsi="Avenir Next" w:cs="Arial"/>
          <w:sz w:val="22"/>
          <w:szCs w:val="22"/>
          <w:lang w:val="en-GB"/>
        </w:rPr>
        <w:t xml:space="preserve"> a requirement in making an application to the Court for a moratorium under section 64 of the IRD Act</w:t>
      </w:r>
      <w:r w:rsidRPr="004D5F1D">
        <w:rPr>
          <w:rFonts w:ascii="Avenir Next" w:hAnsi="Avenir Next" w:cs="Arial"/>
          <w:sz w:val="22"/>
          <w:szCs w:val="22"/>
          <w:lang w:val="en-GB"/>
        </w:rPr>
        <w:t>?</w:t>
      </w:r>
      <w:r w:rsidR="00DA6AF8" w:rsidRPr="004D5F1D">
        <w:rPr>
          <w:rFonts w:ascii="Avenir Next" w:hAnsi="Avenir Next" w:cs="Arial"/>
          <w:sz w:val="22"/>
          <w:szCs w:val="22"/>
          <w:lang w:val="en-GB"/>
        </w:rPr>
        <w:t xml:space="preserve"> </w:t>
      </w:r>
    </w:p>
    <w:p w14:paraId="6F0AAE73" w14:textId="77777777" w:rsidR="00F47A63" w:rsidRPr="004D5F1D" w:rsidRDefault="00F47A63" w:rsidP="008C35C9">
      <w:pPr>
        <w:jc w:val="both"/>
        <w:rPr>
          <w:rFonts w:ascii="Avenir Next" w:hAnsi="Avenir Next" w:cs="Arial"/>
          <w:sz w:val="22"/>
          <w:szCs w:val="22"/>
        </w:rPr>
      </w:pPr>
    </w:p>
    <w:p w14:paraId="3D6B237E" w14:textId="7F3CF96D" w:rsidR="00DF1875" w:rsidRPr="00A63144" w:rsidRDefault="00DF1875" w:rsidP="004D2090">
      <w:pPr>
        <w:pStyle w:val="ListParagraph"/>
        <w:numPr>
          <w:ilvl w:val="0"/>
          <w:numId w:val="5"/>
        </w:numPr>
        <w:ind w:left="426"/>
        <w:jc w:val="both"/>
        <w:rPr>
          <w:rFonts w:ascii="Avenir Next" w:hAnsi="Avenir Next" w:cs="Arial"/>
          <w:sz w:val="22"/>
          <w:szCs w:val="22"/>
          <w:lang w:val="en-GB"/>
        </w:rPr>
      </w:pPr>
      <w:r w:rsidRPr="00A63144">
        <w:rPr>
          <w:rFonts w:ascii="Avenir Next" w:hAnsi="Avenir Next" w:cs="Arial"/>
          <w:sz w:val="22"/>
          <w:szCs w:val="22"/>
          <w:lang w:val="en-GB"/>
        </w:rPr>
        <w:t xml:space="preserve">The </w:t>
      </w:r>
      <w:r w:rsidR="00FA0160" w:rsidRPr="00A63144">
        <w:rPr>
          <w:rFonts w:ascii="Avenir Next" w:hAnsi="Avenir Next" w:cs="Arial"/>
          <w:sz w:val="22"/>
          <w:szCs w:val="22"/>
          <w:lang w:val="en-GB"/>
        </w:rPr>
        <w:t>applicant must</w:t>
      </w:r>
      <w:r w:rsidR="003F28C1" w:rsidRPr="00A63144">
        <w:rPr>
          <w:rFonts w:ascii="Avenir Next" w:hAnsi="Avenir Next" w:cs="Arial"/>
          <w:sz w:val="22"/>
          <w:szCs w:val="22"/>
          <w:lang w:val="en-GB"/>
        </w:rPr>
        <w:t xml:space="preserve"> provide a detailed draft of the proposed scheme of arrangement</w:t>
      </w:r>
      <w:r w:rsidRPr="00A63144">
        <w:rPr>
          <w:rFonts w:ascii="Avenir Next" w:hAnsi="Avenir Next" w:cs="Arial"/>
          <w:sz w:val="22"/>
          <w:szCs w:val="22"/>
          <w:lang w:val="en-GB"/>
        </w:rPr>
        <w:t>.</w:t>
      </w:r>
    </w:p>
    <w:p w14:paraId="523D789B" w14:textId="77777777" w:rsidR="00DF1875" w:rsidRPr="004D5F1D" w:rsidRDefault="00DF1875" w:rsidP="00DF1875">
      <w:pPr>
        <w:jc w:val="both"/>
        <w:rPr>
          <w:rFonts w:ascii="Avenir Next" w:hAnsi="Avenir Next" w:cs="Arial"/>
          <w:sz w:val="22"/>
          <w:szCs w:val="22"/>
          <w:lang w:val="en-GB"/>
        </w:rPr>
      </w:pPr>
    </w:p>
    <w:p w14:paraId="1B48B85D" w14:textId="28B31B31"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provide a list of its top 20 unsecured creditors</w:t>
      </w:r>
      <w:r w:rsidRPr="004D5F1D">
        <w:rPr>
          <w:rFonts w:ascii="Avenir Next" w:hAnsi="Avenir Next" w:cs="Arial"/>
          <w:sz w:val="22"/>
          <w:szCs w:val="22"/>
          <w:lang w:val="en-GB"/>
        </w:rPr>
        <w:t>.</w:t>
      </w:r>
    </w:p>
    <w:p w14:paraId="4FD58A65" w14:textId="77777777" w:rsidR="00DF1875" w:rsidRPr="004D5F1D" w:rsidRDefault="00DF1875" w:rsidP="00DF1875">
      <w:pPr>
        <w:jc w:val="both"/>
        <w:rPr>
          <w:rFonts w:ascii="Avenir Next" w:hAnsi="Avenir Next" w:cs="Arial"/>
          <w:sz w:val="22"/>
          <w:szCs w:val="22"/>
          <w:lang w:val="en-GB"/>
        </w:rPr>
      </w:pPr>
    </w:p>
    <w:p w14:paraId="4E2B30E3" w14:textId="25E5855A" w:rsidR="00DF1875" w:rsidRPr="004D5F1D" w:rsidRDefault="00DF1875" w:rsidP="004D2090">
      <w:pPr>
        <w:pStyle w:val="ListParagraph"/>
        <w:numPr>
          <w:ilvl w:val="0"/>
          <w:numId w:val="5"/>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The </w:t>
      </w:r>
      <w:r w:rsidR="003F28C1" w:rsidRPr="004D5F1D">
        <w:rPr>
          <w:rFonts w:ascii="Avenir Next" w:hAnsi="Avenir Next" w:cs="Arial"/>
          <w:sz w:val="22"/>
          <w:szCs w:val="22"/>
          <w:lang w:val="en-GB"/>
        </w:rPr>
        <w:t>applicant must advertise the application in the Government Gazette and a local English and Chinese daily newspaper</w:t>
      </w:r>
      <w:r w:rsidRPr="004D5F1D">
        <w:rPr>
          <w:rFonts w:ascii="Avenir Next" w:hAnsi="Avenir Next" w:cs="Arial"/>
          <w:sz w:val="22"/>
          <w:szCs w:val="22"/>
          <w:lang w:val="en-GB"/>
        </w:rPr>
        <w:t>.</w:t>
      </w:r>
    </w:p>
    <w:p w14:paraId="69FF5964" w14:textId="77777777" w:rsidR="00DF1875" w:rsidRPr="004D5F1D" w:rsidRDefault="00DF1875" w:rsidP="00DF1875">
      <w:pPr>
        <w:jc w:val="both"/>
        <w:rPr>
          <w:rFonts w:ascii="Avenir Next" w:hAnsi="Avenir Next" w:cs="Arial"/>
          <w:sz w:val="22"/>
          <w:szCs w:val="22"/>
          <w:lang w:val="en-GB"/>
        </w:rPr>
      </w:pPr>
    </w:p>
    <w:p w14:paraId="041544DF" w14:textId="6FF49994" w:rsidR="00DF1875" w:rsidRPr="00177811" w:rsidRDefault="00DF1875" w:rsidP="004D2090">
      <w:pPr>
        <w:pStyle w:val="ListParagraph"/>
        <w:numPr>
          <w:ilvl w:val="0"/>
          <w:numId w:val="5"/>
        </w:numPr>
        <w:ind w:left="426"/>
        <w:jc w:val="both"/>
        <w:rPr>
          <w:rFonts w:ascii="Avenir Next" w:hAnsi="Avenir Next" w:cs="Arial"/>
          <w:sz w:val="22"/>
          <w:szCs w:val="22"/>
          <w:highlight w:val="yellow"/>
          <w:lang w:val="en-GB"/>
        </w:rPr>
      </w:pPr>
      <w:r w:rsidRPr="00177811">
        <w:rPr>
          <w:rFonts w:ascii="Avenir Next" w:hAnsi="Avenir Next" w:cs="Arial"/>
          <w:sz w:val="22"/>
          <w:szCs w:val="22"/>
          <w:highlight w:val="yellow"/>
          <w:lang w:val="en-GB"/>
        </w:rPr>
        <w:t xml:space="preserve">The </w:t>
      </w:r>
      <w:r w:rsidR="003F28C1" w:rsidRPr="00177811">
        <w:rPr>
          <w:rFonts w:ascii="Avenir Next" w:hAnsi="Avenir Next" w:cs="Arial"/>
          <w:sz w:val="22"/>
          <w:szCs w:val="22"/>
          <w:highlight w:val="yellow"/>
          <w:lang w:val="en-GB"/>
        </w:rPr>
        <w:t>applicant must show evidence of support from its creditors on the proposed scheme of arrangement</w:t>
      </w:r>
      <w:r w:rsidRPr="00177811">
        <w:rPr>
          <w:rFonts w:ascii="Avenir Next" w:hAnsi="Avenir Next" w:cs="Arial"/>
          <w:sz w:val="22"/>
          <w:szCs w:val="22"/>
          <w:highlight w:val="yellow"/>
          <w:lang w:val="en-GB"/>
        </w:rPr>
        <w:t>.</w:t>
      </w:r>
    </w:p>
    <w:p w14:paraId="4FC64326" w14:textId="77777777" w:rsidR="00393730" w:rsidRPr="004D5F1D" w:rsidRDefault="00393730" w:rsidP="008C35C9">
      <w:pPr>
        <w:autoSpaceDE w:val="0"/>
        <w:autoSpaceDN w:val="0"/>
        <w:adjustRightInd w:val="0"/>
        <w:jc w:val="both"/>
        <w:rPr>
          <w:rFonts w:ascii="Avenir Next" w:hAnsi="Avenir Next" w:cs="Arial"/>
          <w:b/>
          <w:bCs/>
          <w:sz w:val="22"/>
          <w:szCs w:val="22"/>
        </w:rPr>
      </w:pPr>
    </w:p>
    <w:p w14:paraId="27A881E6" w14:textId="0683E2A1" w:rsidR="007E54A1" w:rsidRPr="004D5F1D" w:rsidRDefault="00F47A63" w:rsidP="008C35C9">
      <w:pPr>
        <w:autoSpaceDE w:val="0"/>
        <w:autoSpaceDN w:val="0"/>
        <w:adjustRightInd w:val="0"/>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1.6 </w:t>
      </w:r>
    </w:p>
    <w:p w14:paraId="0C99FF80" w14:textId="77777777" w:rsidR="00151C0A" w:rsidRPr="004D5F1D" w:rsidRDefault="00151C0A" w:rsidP="008C35C9">
      <w:pPr>
        <w:autoSpaceDE w:val="0"/>
        <w:autoSpaceDN w:val="0"/>
        <w:adjustRightInd w:val="0"/>
        <w:jc w:val="both"/>
        <w:rPr>
          <w:rFonts w:ascii="Avenir Next Demi Bold" w:hAnsi="Avenir Next Demi Bold" w:cs="Arial"/>
          <w:b/>
          <w:bCs/>
          <w:sz w:val="22"/>
          <w:szCs w:val="22"/>
        </w:rPr>
      </w:pPr>
    </w:p>
    <w:p w14:paraId="123EFEAC" w14:textId="6759EEF3" w:rsidR="00F47A63" w:rsidRPr="004D5F1D" w:rsidRDefault="00077B8B" w:rsidP="008C35C9">
      <w:pPr>
        <w:jc w:val="both"/>
        <w:rPr>
          <w:rFonts w:ascii="Avenir Next" w:hAnsi="Avenir Next" w:cs="Arial"/>
          <w:sz w:val="22"/>
          <w:szCs w:val="22"/>
          <w:lang w:val="en-GB"/>
        </w:rPr>
      </w:pPr>
      <w:r w:rsidRPr="004D5F1D">
        <w:rPr>
          <w:rFonts w:ascii="Avenir Next" w:hAnsi="Avenir Next" w:cs="Arial"/>
          <w:sz w:val="22"/>
          <w:szCs w:val="22"/>
          <w:lang w:val="en-GB"/>
        </w:rPr>
        <w:t xml:space="preserve">Which of the following is </w:t>
      </w:r>
      <w:r w:rsidRPr="00A80859">
        <w:rPr>
          <w:rFonts w:ascii="Avenir Next Demi Bold" w:hAnsi="Avenir Next Demi Bold" w:cs="Arial"/>
          <w:sz w:val="22"/>
          <w:szCs w:val="22"/>
          <w:u w:val="single"/>
          <w:lang w:val="en-GB"/>
        </w:rPr>
        <w:t xml:space="preserve">not a </w:t>
      </w:r>
      <w:r w:rsidR="00F41E3D" w:rsidRPr="00A80859">
        <w:rPr>
          <w:rFonts w:ascii="Avenir Next Demi Bold" w:hAnsi="Avenir Next Demi Bold" w:cs="Arial"/>
          <w:sz w:val="22"/>
          <w:szCs w:val="22"/>
          <w:u w:val="single"/>
          <w:lang w:val="en-GB"/>
        </w:rPr>
        <w:t xml:space="preserve">prior </w:t>
      </w:r>
      <w:r w:rsidRPr="00A80859">
        <w:rPr>
          <w:rFonts w:ascii="Avenir Next Demi Bold" w:hAnsi="Avenir Next Demi Bold" w:cs="Arial"/>
          <w:sz w:val="22"/>
          <w:szCs w:val="22"/>
          <w:u w:val="single"/>
          <w:lang w:val="en-GB"/>
        </w:rPr>
        <w:t>transaction</w:t>
      </w:r>
      <w:r w:rsidRPr="004D5F1D">
        <w:rPr>
          <w:rFonts w:ascii="Avenir Next" w:hAnsi="Avenir Next" w:cs="Arial"/>
          <w:sz w:val="22"/>
          <w:szCs w:val="22"/>
          <w:lang w:val="en-GB"/>
        </w:rPr>
        <w:t xml:space="preserve"> which may be adjusted under the IRD</w:t>
      </w:r>
      <w:r w:rsidR="006644B9">
        <w:rPr>
          <w:rFonts w:ascii="Avenir Next" w:hAnsi="Avenir Next" w:cs="Arial"/>
          <w:sz w:val="22"/>
          <w:szCs w:val="22"/>
          <w:lang w:val="en-GB"/>
        </w:rPr>
        <w:t xml:space="preserve"> </w:t>
      </w:r>
      <w:r w:rsidRPr="004D5F1D">
        <w:rPr>
          <w:rFonts w:ascii="Avenir Next" w:hAnsi="Avenir Next" w:cs="Arial"/>
          <w:sz w:val="22"/>
          <w:szCs w:val="22"/>
          <w:lang w:val="en-GB"/>
        </w:rPr>
        <w:t>A</w:t>
      </w:r>
      <w:r w:rsidR="006644B9">
        <w:rPr>
          <w:rFonts w:ascii="Avenir Next" w:hAnsi="Avenir Next" w:cs="Arial"/>
          <w:sz w:val="22"/>
          <w:szCs w:val="22"/>
          <w:lang w:val="en-GB"/>
        </w:rPr>
        <w:t>ct</w:t>
      </w:r>
      <w:r w:rsidRPr="004D5F1D">
        <w:rPr>
          <w:rFonts w:ascii="Avenir Next" w:hAnsi="Avenir Next" w:cs="Arial"/>
          <w:sz w:val="22"/>
          <w:szCs w:val="22"/>
          <w:lang w:val="en-GB"/>
        </w:rPr>
        <w:t xml:space="preserve"> when a company is in liquidation or under judicial management</w:t>
      </w:r>
      <w:r w:rsidR="006644B9">
        <w:rPr>
          <w:rFonts w:ascii="Avenir Next" w:hAnsi="Avenir Next" w:cs="Arial"/>
          <w:sz w:val="22"/>
          <w:szCs w:val="22"/>
          <w:lang w:val="en-GB"/>
        </w:rPr>
        <w:t>,</w:t>
      </w:r>
      <w:r w:rsidRPr="004D5F1D">
        <w:rPr>
          <w:rFonts w:ascii="Avenir Next" w:hAnsi="Avenir Next" w:cs="Arial"/>
          <w:sz w:val="22"/>
          <w:szCs w:val="22"/>
          <w:lang w:val="en-GB"/>
        </w:rPr>
        <w:t xml:space="preserve"> and occurs during the relevant period</w:t>
      </w:r>
      <w:r w:rsidR="009854E0" w:rsidRPr="004D5F1D">
        <w:rPr>
          <w:rFonts w:ascii="Avenir Next" w:hAnsi="Avenir Next" w:cs="Arial"/>
          <w:sz w:val="22"/>
          <w:szCs w:val="22"/>
          <w:lang w:val="en-GB"/>
        </w:rPr>
        <w:t>?</w:t>
      </w:r>
    </w:p>
    <w:p w14:paraId="15BCB745" w14:textId="77777777" w:rsidR="00F47A63" w:rsidRPr="004D5F1D" w:rsidRDefault="00F47A63" w:rsidP="008C35C9">
      <w:pPr>
        <w:ind w:left="720" w:hanging="720"/>
        <w:jc w:val="both"/>
        <w:rPr>
          <w:rFonts w:ascii="Avenir Next" w:hAnsi="Avenir Next" w:cs="Arial"/>
          <w:sz w:val="22"/>
          <w:szCs w:val="22"/>
          <w:lang w:val="en-GB"/>
        </w:rPr>
      </w:pPr>
    </w:p>
    <w:p w14:paraId="4CCCD768" w14:textId="2B508193" w:rsidR="00025846" w:rsidRPr="00A63144" w:rsidRDefault="00077B8B" w:rsidP="004D2090">
      <w:pPr>
        <w:pStyle w:val="ListParagraph"/>
        <w:numPr>
          <w:ilvl w:val="0"/>
          <w:numId w:val="6"/>
        </w:numPr>
        <w:ind w:left="426"/>
        <w:jc w:val="both"/>
        <w:rPr>
          <w:rFonts w:ascii="Avenir Next" w:hAnsi="Avenir Next" w:cs="Arial"/>
          <w:sz w:val="22"/>
          <w:szCs w:val="22"/>
          <w:lang w:val="en-GB"/>
        </w:rPr>
      </w:pPr>
      <w:r w:rsidRPr="00A63144">
        <w:rPr>
          <w:rFonts w:ascii="Avenir Next" w:hAnsi="Avenir Next" w:cs="Arial"/>
          <w:sz w:val="22"/>
          <w:szCs w:val="22"/>
          <w:lang w:val="en-GB"/>
        </w:rPr>
        <w:t>A contract entered into at fair value</w:t>
      </w:r>
      <w:r w:rsidR="00EE1A0C" w:rsidRPr="00A63144">
        <w:rPr>
          <w:rFonts w:ascii="Avenir Next" w:hAnsi="Avenir Next" w:cs="Arial"/>
          <w:sz w:val="22"/>
          <w:szCs w:val="22"/>
          <w:lang w:val="en-GB"/>
        </w:rPr>
        <w:t>.</w:t>
      </w:r>
    </w:p>
    <w:p w14:paraId="13FA091E" w14:textId="77777777" w:rsidR="00EE1A0C" w:rsidRPr="004D5F1D" w:rsidRDefault="00EE1A0C" w:rsidP="00EE1A0C">
      <w:pPr>
        <w:pStyle w:val="ListParagraph"/>
        <w:ind w:left="426"/>
        <w:jc w:val="both"/>
        <w:rPr>
          <w:rFonts w:ascii="Avenir Next" w:hAnsi="Avenir Next" w:cs="Arial"/>
          <w:sz w:val="22"/>
          <w:szCs w:val="22"/>
          <w:lang w:val="en-GB"/>
        </w:rPr>
      </w:pPr>
    </w:p>
    <w:p w14:paraId="69709615" w14:textId="03F0315F" w:rsidR="00025846" w:rsidRPr="004D5F1D" w:rsidRDefault="00077B8B"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dividend payment</w:t>
      </w:r>
      <w:r w:rsidR="00025846" w:rsidRPr="004D5F1D">
        <w:rPr>
          <w:rFonts w:ascii="Avenir Next" w:hAnsi="Avenir Next" w:cs="Arial"/>
          <w:sz w:val="22"/>
          <w:szCs w:val="22"/>
          <w:lang w:val="en-GB"/>
        </w:rPr>
        <w:t>.</w:t>
      </w:r>
    </w:p>
    <w:p w14:paraId="1F3A93A6" w14:textId="77777777" w:rsidR="00025846" w:rsidRPr="004D5F1D" w:rsidRDefault="00025846" w:rsidP="00025846">
      <w:pPr>
        <w:jc w:val="both"/>
        <w:rPr>
          <w:rFonts w:ascii="Avenir Next" w:hAnsi="Avenir Next" w:cs="Arial"/>
          <w:sz w:val="22"/>
          <w:szCs w:val="22"/>
          <w:lang w:val="en-GB"/>
        </w:rPr>
      </w:pPr>
    </w:p>
    <w:p w14:paraId="253F0FFD" w14:textId="27D61284" w:rsidR="00025846" w:rsidRPr="004D5F1D" w:rsidRDefault="00077B8B" w:rsidP="004D2090">
      <w:pPr>
        <w:pStyle w:val="ListParagraph"/>
        <w:numPr>
          <w:ilvl w:val="0"/>
          <w:numId w:val="6"/>
        </w:numPr>
        <w:ind w:left="426"/>
        <w:jc w:val="both"/>
        <w:rPr>
          <w:rFonts w:ascii="Avenir Next" w:hAnsi="Avenir Next" w:cs="Arial"/>
          <w:sz w:val="22"/>
          <w:szCs w:val="22"/>
          <w:lang w:val="en-GB"/>
        </w:rPr>
      </w:pPr>
      <w:r w:rsidRPr="004D5F1D">
        <w:rPr>
          <w:rFonts w:ascii="Avenir Next" w:hAnsi="Avenir Next" w:cs="Arial"/>
          <w:sz w:val="22"/>
          <w:szCs w:val="22"/>
          <w:lang w:val="en-GB"/>
        </w:rPr>
        <w:t>A payment to a creditor</w:t>
      </w:r>
      <w:r w:rsidR="00965FA3" w:rsidRPr="004D5F1D">
        <w:rPr>
          <w:rFonts w:ascii="Avenir Next" w:hAnsi="Avenir Next" w:cs="Arial"/>
          <w:sz w:val="22"/>
          <w:szCs w:val="22"/>
          <w:lang w:val="en-GB"/>
        </w:rPr>
        <w:t xml:space="preserve"> to discharge a debt</w:t>
      </w:r>
      <w:r w:rsidR="00025846" w:rsidRPr="004D5F1D">
        <w:rPr>
          <w:rFonts w:ascii="Avenir Next" w:hAnsi="Avenir Next" w:cs="Arial"/>
          <w:sz w:val="22"/>
          <w:szCs w:val="22"/>
          <w:lang w:val="en-GB"/>
        </w:rPr>
        <w:t>.</w:t>
      </w:r>
    </w:p>
    <w:p w14:paraId="7F5517BA" w14:textId="77777777" w:rsidR="00025846" w:rsidRPr="004D5F1D" w:rsidRDefault="00025846" w:rsidP="00025846">
      <w:pPr>
        <w:jc w:val="both"/>
        <w:rPr>
          <w:rFonts w:ascii="Avenir Next" w:hAnsi="Avenir Next" w:cs="Arial"/>
          <w:sz w:val="22"/>
          <w:szCs w:val="22"/>
          <w:lang w:val="en-GB"/>
        </w:rPr>
      </w:pPr>
    </w:p>
    <w:p w14:paraId="7E7C2AF6" w14:textId="56AF9A9D" w:rsidR="00025846" w:rsidRPr="00177811" w:rsidRDefault="00965FA3" w:rsidP="004D2090">
      <w:pPr>
        <w:pStyle w:val="ListParagraph"/>
        <w:numPr>
          <w:ilvl w:val="0"/>
          <w:numId w:val="6"/>
        </w:numPr>
        <w:ind w:left="426"/>
        <w:jc w:val="both"/>
        <w:rPr>
          <w:rFonts w:ascii="Avenir Next" w:hAnsi="Avenir Next" w:cs="Arial"/>
          <w:sz w:val="22"/>
          <w:szCs w:val="22"/>
          <w:highlight w:val="yellow"/>
          <w:lang w:val="en-GB"/>
        </w:rPr>
      </w:pPr>
      <w:r w:rsidRPr="00177811">
        <w:rPr>
          <w:rFonts w:ascii="Avenir Next" w:hAnsi="Avenir Next" w:cs="Arial"/>
          <w:sz w:val="22"/>
          <w:szCs w:val="22"/>
          <w:highlight w:val="yellow"/>
          <w:lang w:val="en-GB"/>
        </w:rPr>
        <w:t>The creation of a floating charge.</w:t>
      </w:r>
    </w:p>
    <w:p w14:paraId="5E52F32D" w14:textId="77777777" w:rsidR="007637DE" w:rsidRPr="004D5F1D" w:rsidRDefault="007637DE" w:rsidP="008C35C9">
      <w:pPr>
        <w:jc w:val="both"/>
        <w:rPr>
          <w:rFonts w:ascii="Avenir Next" w:hAnsi="Avenir Next" w:cs="Arial"/>
          <w:sz w:val="22"/>
          <w:szCs w:val="22"/>
        </w:rPr>
      </w:pPr>
    </w:p>
    <w:p w14:paraId="225C5004"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1.7 </w:t>
      </w:r>
    </w:p>
    <w:p w14:paraId="4A7676EE" w14:textId="77777777" w:rsidR="00F47A63" w:rsidRPr="004D5F1D" w:rsidRDefault="00F47A63" w:rsidP="008C35C9">
      <w:pPr>
        <w:jc w:val="both"/>
        <w:rPr>
          <w:rFonts w:ascii="Avenir Next" w:hAnsi="Avenir Next" w:cs="Arial"/>
          <w:sz w:val="22"/>
          <w:szCs w:val="22"/>
        </w:rPr>
      </w:pPr>
    </w:p>
    <w:p w14:paraId="261A4CAA" w14:textId="607255FF" w:rsidR="00E36127" w:rsidRPr="004D5F1D" w:rsidRDefault="00B63933" w:rsidP="008C35C9">
      <w:pPr>
        <w:jc w:val="both"/>
        <w:rPr>
          <w:rFonts w:ascii="Avenir Next" w:hAnsi="Avenir Next" w:cs="Arial"/>
          <w:sz w:val="22"/>
          <w:szCs w:val="22"/>
        </w:rPr>
      </w:pPr>
      <w:r w:rsidRPr="004D5F1D">
        <w:rPr>
          <w:rFonts w:ascii="Avenir Next" w:hAnsi="Avenir Next" w:cs="Arial"/>
          <w:sz w:val="22"/>
          <w:szCs w:val="22"/>
        </w:rPr>
        <w:t>Which of the following</w:t>
      </w:r>
      <w:r w:rsidR="00347816" w:rsidRPr="004D5F1D">
        <w:rPr>
          <w:rFonts w:ascii="Avenir Next" w:hAnsi="Avenir Next" w:cs="Arial"/>
          <w:sz w:val="22"/>
          <w:szCs w:val="22"/>
        </w:rPr>
        <w:t xml:space="preserve"> is </w:t>
      </w:r>
      <w:r w:rsidR="00347816" w:rsidRPr="006644B9">
        <w:rPr>
          <w:rFonts w:ascii="Avenir Next Demi Bold" w:hAnsi="Avenir Next Demi Bold" w:cs="Arial"/>
          <w:b/>
          <w:bCs/>
          <w:sz w:val="22"/>
          <w:szCs w:val="22"/>
          <w:u w:val="single"/>
        </w:rPr>
        <w:t>not</w:t>
      </w:r>
      <w:r w:rsidR="00347816" w:rsidRPr="004D5F1D">
        <w:rPr>
          <w:rFonts w:ascii="Avenir Next" w:hAnsi="Avenir Next" w:cs="Arial"/>
          <w:sz w:val="22"/>
          <w:szCs w:val="22"/>
        </w:rPr>
        <w:t xml:space="preserve"> regarded as</w:t>
      </w:r>
      <w:r w:rsidR="003903E6" w:rsidRPr="004D5F1D">
        <w:rPr>
          <w:rFonts w:ascii="Avenir Next" w:hAnsi="Avenir Next" w:cs="Arial"/>
          <w:sz w:val="22"/>
          <w:szCs w:val="22"/>
        </w:rPr>
        <w:t xml:space="preserve"> </w:t>
      </w:r>
      <w:r w:rsidR="00347816" w:rsidRPr="004D5F1D">
        <w:rPr>
          <w:rFonts w:ascii="Avenir Next" w:hAnsi="Avenir Next" w:cs="Arial"/>
          <w:sz w:val="22"/>
          <w:szCs w:val="22"/>
        </w:rPr>
        <w:t>an act of an insolvency practitioner</w:t>
      </w:r>
      <w:r w:rsidRPr="004D5F1D">
        <w:rPr>
          <w:rFonts w:ascii="Avenir Next" w:hAnsi="Avenir Next" w:cs="Arial"/>
          <w:sz w:val="22"/>
          <w:szCs w:val="22"/>
        </w:rPr>
        <w:t xml:space="preserve">? </w:t>
      </w:r>
    </w:p>
    <w:p w14:paraId="2462C1CE" w14:textId="77777777" w:rsidR="00F47A63" w:rsidRPr="004D5F1D" w:rsidRDefault="00F47A63" w:rsidP="008C35C9">
      <w:pPr>
        <w:jc w:val="both"/>
        <w:rPr>
          <w:rFonts w:ascii="Avenir Next" w:hAnsi="Avenir Next" w:cs="Arial"/>
          <w:sz w:val="22"/>
          <w:szCs w:val="22"/>
        </w:rPr>
      </w:pPr>
    </w:p>
    <w:p w14:paraId="5A21B812" w14:textId="322FDEED" w:rsidR="00FA2EAC" w:rsidRPr="004D5F1D" w:rsidRDefault="005D5631" w:rsidP="004D2090">
      <w:pPr>
        <w:pStyle w:val="ListParagraph"/>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cting as a</w:t>
      </w:r>
      <w:r w:rsidRPr="004D5F1D">
        <w:rPr>
          <w:rFonts w:ascii="Avenir Next" w:hAnsi="Avenir Next" w:cs="Arial"/>
          <w:sz w:val="22"/>
          <w:szCs w:val="22"/>
          <w:lang w:val="en-GB"/>
        </w:rPr>
        <w:t xml:space="preserve"> </w:t>
      </w:r>
      <w:r w:rsidR="008307DC">
        <w:rPr>
          <w:rFonts w:ascii="Avenir Next" w:hAnsi="Avenir Next" w:cs="Arial"/>
          <w:sz w:val="22"/>
          <w:szCs w:val="22"/>
          <w:lang w:val="en-GB"/>
        </w:rPr>
        <w:t>nominee for a voluntary arrangement</w:t>
      </w:r>
      <w:r w:rsidR="00FA2EAC" w:rsidRPr="004D5F1D">
        <w:rPr>
          <w:rFonts w:ascii="Avenir Next" w:hAnsi="Avenir Next" w:cs="Arial"/>
          <w:sz w:val="22"/>
          <w:szCs w:val="22"/>
          <w:lang w:val="en-GB"/>
        </w:rPr>
        <w:t>.</w:t>
      </w:r>
    </w:p>
    <w:p w14:paraId="5A9F63B4" w14:textId="77777777" w:rsidR="00FA2EAC" w:rsidRPr="004D5F1D" w:rsidRDefault="00FA2EAC" w:rsidP="00FA2EAC">
      <w:pPr>
        <w:jc w:val="both"/>
        <w:rPr>
          <w:rFonts w:ascii="Avenir Next" w:hAnsi="Avenir Next" w:cs="Arial"/>
          <w:sz w:val="22"/>
          <w:szCs w:val="22"/>
          <w:lang w:val="en-GB"/>
        </w:rPr>
      </w:pPr>
    </w:p>
    <w:p w14:paraId="2FC0D013" w14:textId="7187F0AD" w:rsidR="00FA2EAC" w:rsidRPr="00177811" w:rsidRDefault="008307DC" w:rsidP="004D2090">
      <w:pPr>
        <w:pStyle w:val="ListParagraph"/>
        <w:numPr>
          <w:ilvl w:val="0"/>
          <w:numId w:val="7"/>
        </w:numPr>
        <w:ind w:left="426"/>
        <w:jc w:val="both"/>
        <w:rPr>
          <w:rFonts w:ascii="Avenir Next" w:hAnsi="Avenir Next" w:cs="Arial"/>
          <w:sz w:val="22"/>
          <w:szCs w:val="22"/>
          <w:highlight w:val="yellow"/>
          <w:lang w:val="en-GB"/>
        </w:rPr>
      </w:pPr>
      <w:r w:rsidRPr="00177811">
        <w:rPr>
          <w:rFonts w:ascii="Avenir Next" w:hAnsi="Avenir Next" w:cs="Arial"/>
          <w:sz w:val="22"/>
          <w:szCs w:val="22"/>
          <w:highlight w:val="yellow"/>
          <w:lang w:val="en-GB"/>
        </w:rPr>
        <w:t>Acting as a s</w:t>
      </w:r>
      <w:r w:rsidR="00347816" w:rsidRPr="00177811">
        <w:rPr>
          <w:rFonts w:ascii="Avenir Next" w:hAnsi="Avenir Next" w:cs="Arial"/>
          <w:sz w:val="22"/>
          <w:szCs w:val="22"/>
          <w:highlight w:val="yellow"/>
          <w:lang w:val="en-GB"/>
        </w:rPr>
        <w:t>cheme manager</w:t>
      </w:r>
      <w:r w:rsidR="00FA2EAC" w:rsidRPr="00177811">
        <w:rPr>
          <w:rFonts w:ascii="Avenir Next" w:hAnsi="Avenir Next" w:cs="Arial"/>
          <w:sz w:val="22"/>
          <w:szCs w:val="22"/>
          <w:highlight w:val="yellow"/>
          <w:lang w:val="en-GB"/>
        </w:rPr>
        <w:t>.</w:t>
      </w:r>
    </w:p>
    <w:p w14:paraId="12FB4105" w14:textId="77777777" w:rsidR="00FA2EAC" w:rsidRPr="004D5F1D" w:rsidRDefault="00FA2EAC" w:rsidP="00FA2EAC">
      <w:pPr>
        <w:jc w:val="both"/>
        <w:rPr>
          <w:rFonts w:ascii="Avenir Next" w:hAnsi="Avenir Next" w:cs="Arial"/>
          <w:sz w:val="22"/>
          <w:szCs w:val="22"/>
          <w:lang w:val="en-GB"/>
        </w:rPr>
      </w:pPr>
    </w:p>
    <w:p w14:paraId="4BFA27AB" w14:textId="5C0C232D" w:rsidR="00FA2EAC" w:rsidRPr="004D5F1D" w:rsidRDefault="008307DC" w:rsidP="004D2090">
      <w:pPr>
        <w:pStyle w:val="ListParagraph"/>
        <w:numPr>
          <w:ilvl w:val="0"/>
          <w:numId w:val="7"/>
        </w:numPr>
        <w:ind w:left="426"/>
        <w:jc w:val="both"/>
        <w:rPr>
          <w:rFonts w:ascii="Avenir Next" w:hAnsi="Avenir Next" w:cs="Arial"/>
          <w:sz w:val="22"/>
          <w:szCs w:val="22"/>
          <w:lang w:val="en-GB"/>
        </w:rPr>
      </w:pPr>
      <w:r>
        <w:rPr>
          <w:rFonts w:ascii="Avenir Next" w:hAnsi="Avenir Next" w:cs="Arial"/>
          <w:sz w:val="22"/>
          <w:szCs w:val="22"/>
          <w:lang w:val="en-GB"/>
        </w:rPr>
        <w:t>Acting as a liquidator.</w:t>
      </w:r>
    </w:p>
    <w:p w14:paraId="56D0B691" w14:textId="77777777" w:rsidR="00FA2EAC" w:rsidRPr="004D5F1D" w:rsidRDefault="00FA2EAC" w:rsidP="00FA2EAC">
      <w:pPr>
        <w:jc w:val="both"/>
        <w:rPr>
          <w:rFonts w:ascii="Avenir Next" w:hAnsi="Avenir Next" w:cs="Arial"/>
          <w:sz w:val="22"/>
          <w:szCs w:val="22"/>
          <w:lang w:val="en-GB"/>
        </w:rPr>
      </w:pPr>
    </w:p>
    <w:p w14:paraId="1FF8C4A6" w14:textId="4FE7867C" w:rsidR="00FA2EAC" w:rsidRPr="004D5F1D" w:rsidRDefault="002547BF" w:rsidP="004D2090">
      <w:pPr>
        <w:pStyle w:val="ListParagraph"/>
        <w:numPr>
          <w:ilvl w:val="0"/>
          <w:numId w:val="7"/>
        </w:numPr>
        <w:ind w:left="426"/>
        <w:jc w:val="both"/>
        <w:rPr>
          <w:rFonts w:ascii="Avenir Next" w:hAnsi="Avenir Next" w:cs="Arial"/>
          <w:sz w:val="22"/>
          <w:szCs w:val="22"/>
          <w:lang w:val="en-GB"/>
        </w:rPr>
      </w:pPr>
      <w:r w:rsidRPr="004D5F1D">
        <w:rPr>
          <w:rFonts w:ascii="Avenir Next" w:hAnsi="Avenir Next" w:cs="Arial"/>
          <w:sz w:val="22"/>
          <w:szCs w:val="22"/>
          <w:lang w:val="en-GB"/>
        </w:rPr>
        <w:t>A</w:t>
      </w:r>
      <w:r w:rsidR="008307DC">
        <w:rPr>
          <w:rFonts w:ascii="Avenir Next" w:hAnsi="Avenir Next" w:cs="Arial"/>
          <w:sz w:val="22"/>
          <w:szCs w:val="22"/>
          <w:lang w:val="en-GB"/>
        </w:rPr>
        <w:t xml:space="preserve">cting as a </w:t>
      </w:r>
      <w:r w:rsidRPr="004D5F1D">
        <w:rPr>
          <w:rFonts w:ascii="Avenir Next" w:hAnsi="Avenir Next" w:cs="Arial"/>
          <w:sz w:val="22"/>
          <w:szCs w:val="22"/>
          <w:lang w:val="en-GB"/>
        </w:rPr>
        <w:t>judicial</w:t>
      </w:r>
      <w:r w:rsidR="00EF3A33" w:rsidRPr="004D5F1D">
        <w:rPr>
          <w:rFonts w:ascii="Avenir Next" w:hAnsi="Avenir Next" w:cs="Arial"/>
          <w:sz w:val="22"/>
          <w:szCs w:val="22"/>
          <w:lang w:val="en-GB"/>
        </w:rPr>
        <w:t xml:space="preserve"> manager</w:t>
      </w:r>
      <w:r w:rsidR="00FA2EAC" w:rsidRPr="004D5F1D">
        <w:rPr>
          <w:rFonts w:ascii="Avenir Next" w:hAnsi="Avenir Next" w:cs="Arial"/>
          <w:sz w:val="22"/>
          <w:szCs w:val="22"/>
          <w:lang w:val="en-GB"/>
        </w:rPr>
        <w:t>.</w:t>
      </w:r>
    </w:p>
    <w:p w14:paraId="4E08A4F8" w14:textId="77777777" w:rsidR="00F47A63" w:rsidRPr="004D5F1D" w:rsidRDefault="00F47A63" w:rsidP="008C35C9">
      <w:pPr>
        <w:ind w:left="284" w:hanging="284"/>
        <w:jc w:val="both"/>
        <w:rPr>
          <w:rFonts w:ascii="Avenir Next" w:hAnsi="Avenir Next" w:cs="Arial"/>
          <w:sz w:val="22"/>
          <w:szCs w:val="22"/>
          <w:lang w:val="en-GB"/>
        </w:rPr>
      </w:pPr>
    </w:p>
    <w:p w14:paraId="3CAD9F6D" w14:textId="77777777"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1.8 </w:t>
      </w:r>
    </w:p>
    <w:p w14:paraId="6BC9F090" w14:textId="77777777" w:rsidR="00F47A63" w:rsidRPr="004D5F1D" w:rsidRDefault="00F47A63" w:rsidP="008C35C9">
      <w:pPr>
        <w:jc w:val="both"/>
        <w:rPr>
          <w:rFonts w:ascii="Avenir Next" w:hAnsi="Avenir Next" w:cs="Arial"/>
          <w:sz w:val="22"/>
          <w:szCs w:val="22"/>
        </w:rPr>
      </w:pPr>
    </w:p>
    <w:p w14:paraId="093D7767" w14:textId="189231BD" w:rsidR="00C2193B" w:rsidRPr="004D5F1D" w:rsidRDefault="00274AEC" w:rsidP="008C35C9">
      <w:pPr>
        <w:jc w:val="both"/>
        <w:rPr>
          <w:rFonts w:ascii="Avenir Next" w:hAnsi="Avenir Next" w:cs="Arial"/>
          <w:sz w:val="22"/>
          <w:szCs w:val="22"/>
          <w:lang w:val="en-GB"/>
        </w:rPr>
      </w:pPr>
      <w:r w:rsidRPr="004D5F1D">
        <w:rPr>
          <w:rFonts w:ascii="Avenir Next" w:hAnsi="Avenir Next" w:cs="Arial"/>
          <w:sz w:val="22"/>
          <w:szCs w:val="22"/>
          <w:lang w:val="en-GB"/>
        </w:rPr>
        <w:t>A bankruptcy application may be made against a debtor, if at the time of the application, the debt amount is not less than __________.</w:t>
      </w:r>
    </w:p>
    <w:p w14:paraId="5C103F9E" w14:textId="77777777" w:rsidR="00F47A63" w:rsidRPr="004D5F1D" w:rsidRDefault="00F47A63" w:rsidP="0084282E">
      <w:pPr>
        <w:jc w:val="both"/>
        <w:rPr>
          <w:rFonts w:ascii="Avenir Next" w:hAnsi="Avenir Next" w:cs="Arial"/>
          <w:sz w:val="22"/>
          <w:szCs w:val="22"/>
          <w:lang w:val="en-GB"/>
        </w:rPr>
      </w:pPr>
    </w:p>
    <w:p w14:paraId="639D341B" w14:textId="419381E1"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S$10,000</w:t>
      </w:r>
      <w:r w:rsidR="001B3AEE" w:rsidRPr="004D5F1D">
        <w:rPr>
          <w:rFonts w:ascii="Avenir Next" w:hAnsi="Avenir Next" w:cs="Arial"/>
          <w:sz w:val="22"/>
          <w:szCs w:val="22"/>
          <w:lang w:val="en-GB"/>
        </w:rPr>
        <w:t>.</w:t>
      </w:r>
    </w:p>
    <w:p w14:paraId="20E4CED2" w14:textId="77777777" w:rsidR="001B3AEE" w:rsidRPr="004D5F1D" w:rsidRDefault="001B3AEE" w:rsidP="001B3AEE">
      <w:pPr>
        <w:jc w:val="both"/>
        <w:rPr>
          <w:rFonts w:ascii="Avenir Next" w:hAnsi="Avenir Next" w:cs="Arial"/>
          <w:sz w:val="22"/>
          <w:szCs w:val="22"/>
          <w:lang w:val="en-GB"/>
        </w:rPr>
      </w:pPr>
    </w:p>
    <w:p w14:paraId="04DF0E0F" w14:textId="3AF7EC97" w:rsidR="001B3AEE" w:rsidRPr="00177811" w:rsidRDefault="001E4A8B" w:rsidP="004D2090">
      <w:pPr>
        <w:pStyle w:val="ListParagraph"/>
        <w:numPr>
          <w:ilvl w:val="0"/>
          <w:numId w:val="8"/>
        </w:numPr>
        <w:ind w:left="426"/>
        <w:jc w:val="both"/>
        <w:rPr>
          <w:rFonts w:ascii="Avenir Next" w:hAnsi="Avenir Next" w:cs="Arial"/>
          <w:sz w:val="22"/>
          <w:szCs w:val="22"/>
          <w:highlight w:val="yellow"/>
          <w:lang w:val="en-GB"/>
        </w:rPr>
      </w:pPr>
      <w:r w:rsidRPr="00177811">
        <w:rPr>
          <w:rFonts w:ascii="Avenir Next" w:hAnsi="Avenir Next" w:cs="Arial"/>
          <w:sz w:val="22"/>
          <w:szCs w:val="22"/>
          <w:highlight w:val="yellow"/>
          <w:lang w:val="en-GB"/>
        </w:rPr>
        <w:t>S$15,000</w:t>
      </w:r>
      <w:r w:rsidR="001B3AEE" w:rsidRPr="00177811">
        <w:rPr>
          <w:rFonts w:ascii="Avenir Next" w:hAnsi="Avenir Next" w:cs="Arial"/>
          <w:sz w:val="22"/>
          <w:szCs w:val="22"/>
          <w:highlight w:val="yellow"/>
          <w:lang w:val="en-GB"/>
        </w:rPr>
        <w:t xml:space="preserve">. </w:t>
      </w:r>
    </w:p>
    <w:p w14:paraId="7C2AF8AA" w14:textId="77777777" w:rsidR="001B3AEE" w:rsidRPr="004D5F1D" w:rsidRDefault="001B3AEE" w:rsidP="001B3AEE">
      <w:pPr>
        <w:jc w:val="both"/>
        <w:rPr>
          <w:rFonts w:ascii="Avenir Next" w:hAnsi="Avenir Next" w:cs="Arial"/>
          <w:sz w:val="22"/>
          <w:szCs w:val="22"/>
          <w:lang w:val="en-GB"/>
        </w:rPr>
      </w:pPr>
    </w:p>
    <w:p w14:paraId="179279D6" w14:textId="290B0FBD"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S$20,000</w:t>
      </w:r>
      <w:r w:rsidR="001B3AEE" w:rsidRPr="004D5F1D">
        <w:rPr>
          <w:rFonts w:ascii="Avenir Next" w:hAnsi="Avenir Next" w:cs="Arial"/>
          <w:sz w:val="22"/>
          <w:szCs w:val="22"/>
          <w:lang w:val="en-GB"/>
        </w:rPr>
        <w:t>.</w:t>
      </w:r>
    </w:p>
    <w:p w14:paraId="6958C5C1" w14:textId="77777777" w:rsidR="001B3AEE" w:rsidRPr="004D5F1D" w:rsidRDefault="001B3AEE" w:rsidP="001B3AEE">
      <w:pPr>
        <w:jc w:val="both"/>
        <w:rPr>
          <w:rFonts w:ascii="Avenir Next" w:hAnsi="Avenir Next" w:cs="Arial"/>
          <w:sz w:val="22"/>
          <w:szCs w:val="22"/>
          <w:lang w:val="en-GB"/>
        </w:rPr>
      </w:pPr>
    </w:p>
    <w:p w14:paraId="0DA7741A" w14:textId="26084C0D" w:rsidR="001B3AEE" w:rsidRPr="004D5F1D" w:rsidRDefault="001E4A8B" w:rsidP="004D2090">
      <w:pPr>
        <w:pStyle w:val="ListParagraph"/>
        <w:numPr>
          <w:ilvl w:val="0"/>
          <w:numId w:val="8"/>
        </w:numPr>
        <w:ind w:left="426"/>
        <w:jc w:val="both"/>
        <w:rPr>
          <w:rFonts w:ascii="Avenir Next" w:hAnsi="Avenir Next" w:cs="Arial"/>
          <w:sz w:val="22"/>
          <w:szCs w:val="22"/>
          <w:lang w:val="en-GB"/>
        </w:rPr>
      </w:pPr>
      <w:r w:rsidRPr="004D5F1D">
        <w:rPr>
          <w:rFonts w:ascii="Avenir Next" w:hAnsi="Avenir Next" w:cs="Arial"/>
          <w:sz w:val="22"/>
          <w:szCs w:val="22"/>
          <w:lang w:val="en-GB"/>
        </w:rPr>
        <w:t>S$25,000</w:t>
      </w:r>
      <w:r w:rsidR="001B3AEE" w:rsidRPr="004D5F1D">
        <w:rPr>
          <w:rFonts w:ascii="Avenir Next" w:hAnsi="Avenir Next" w:cs="Arial"/>
          <w:sz w:val="22"/>
          <w:szCs w:val="22"/>
          <w:lang w:val="en-GB"/>
        </w:rPr>
        <w:t xml:space="preserve">. </w:t>
      </w:r>
    </w:p>
    <w:p w14:paraId="6E733C88" w14:textId="77777777" w:rsidR="00CB75C5" w:rsidRPr="004D5F1D" w:rsidRDefault="00CB75C5" w:rsidP="008C35C9">
      <w:pPr>
        <w:jc w:val="both"/>
        <w:rPr>
          <w:rFonts w:ascii="Avenir Next Demi Bold" w:hAnsi="Avenir Next Demi Bold" w:cs="Arial"/>
          <w:b/>
          <w:bCs/>
          <w:sz w:val="22"/>
          <w:szCs w:val="22"/>
        </w:rPr>
      </w:pPr>
    </w:p>
    <w:p w14:paraId="33FBD971" w14:textId="1AB6B610" w:rsidR="00F47A63" w:rsidRPr="004D5F1D" w:rsidRDefault="00F47A63" w:rsidP="008C35C9">
      <w:pPr>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1.9 </w:t>
      </w:r>
    </w:p>
    <w:p w14:paraId="5FD18743" w14:textId="77777777" w:rsidR="00F47A63" w:rsidRPr="004D5F1D" w:rsidRDefault="00F47A63" w:rsidP="008C35C9">
      <w:pPr>
        <w:jc w:val="both"/>
        <w:rPr>
          <w:rFonts w:ascii="Avenir Next" w:hAnsi="Avenir Next" w:cs="Arial"/>
          <w:sz w:val="22"/>
          <w:szCs w:val="22"/>
        </w:rPr>
      </w:pPr>
    </w:p>
    <w:p w14:paraId="043EEC8F" w14:textId="37447809" w:rsidR="00F47A63" w:rsidRPr="003164F4" w:rsidRDefault="002C474F" w:rsidP="008C35C9">
      <w:pPr>
        <w:jc w:val="both"/>
        <w:rPr>
          <w:rFonts w:ascii="Avenir Next" w:hAnsi="Avenir Next" w:cs="Arial"/>
          <w:sz w:val="22"/>
          <w:szCs w:val="22"/>
          <w:lang w:val="en-GB"/>
        </w:rPr>
      </w:pPr>
      <w:r w:rsidRPr="003164F4">
        <w:rPr>
          <w:rFonts w:ascii="Avenir Next" w:hAnsi="Avenir Next"/>
          <w:sz w:val="22"/>
          <w:szCs w:val="22"/>
        </w:rPr>
        <w:t>U Pte Ltd (</w:t>
      </w:r>
      <w:r w:rsidRPr="0063188E">
        <w:rPr>
          <w:rFonts w:ascii="Avenir Next" w:hAnsi="Avenir Next"/>
          <w:sz w:val="22"/>
          <w:szCs w:val="22"/>
        </w:rPr>
        <w:t>U</w:t>
      </w:r>
      <w:r w:rsidRPr="003164F4">
        <w:rPr>
          <w:rFonts w:ascii="Avenir Next" w:hAnsi="Avenir Next"/>
          <w:sz w:val="22"/>
          <w:szCs w:val="22"/>
        </w:rPr>
        <w:t xml:space="preserve">) is currently unable to pay its debts as they fall due, and it seems unlikely that U can satisfy any future debt in full. P, the sole director of U, decided to continue the business in the hope of </w:t>
      </w:r>
      <w:proofErr w:type="spellStart"/>
      <w:r w:rsidRPr="003164F4">
        <w:rPr>
          <w:rFonts w:ascii="Avenir Next" w:hAnsi="Avenir Next"/>
          <w:sz w:val="22"/>
          <w:szCs w:val="22"/>
        </w:rPr>
        <w:t>revitalising</w:t>
      </w:r>
      <w:proofErr w:type="spellEnd"/>
      <w:r w:rsidRPr="003164F4">
        <w:rPr>
          <w:rFonts w:ascii="Avenir Next" w:hAnsi="Avenir Next"/>
          <w:sz w:val="22"/>
          <w:szCs w:val="22"/>
        </w:rPr>
        <w:t xml:space="preserve"> the company and continued taking up new loans and purchased new inventory on credit. Which of the following is </w:t>
      </w:r>
      <w:r w:rsidRPr="00CE248E">
        <w:rPr>
          <w:rFonts w:ascii="Avenir Next Demi Bold" w:hAnsi="Avenir Next Demi Bold"/>
          <w:sz w:val="22"/>
          <w:szCs w:val="22"/>
          <w:u w:val="single"/>
        </w:rPr>
        <w:t>correct</w:t>
      </w:r>
      <w:r w:rsidR="00DF3293" w:rsidRPr="003164F4">
        <w:rPr>
          <w:rFonts w:ascii="Avenir Next" w:hAnsi="Avenir Next" w:cs="Arial"/>
          <w:sz w:val="22"/>
          <w:szCs w:val="22"/>
          <w:lang w:val="en-GB"/>
        </w:rPr>
        <w:t>?</w:t>
      </w:r>
      <w:r w:rsidR="00323960" w:rsidRPr="003164F4">
        <w:rPr>
          <w:rFonts w:ascii="Avenir Next" w:hAnsi="Avenir Next" w:cs="Arial"/>
          <w:sz w:val="22"/>
          <w:szCs w:val="22"/>
          <w:lang w:val="en-GB"/>
        </w:rPr>
        <w:t xml:space="preserve"> </w:t>
      </w:r>
    </w:p>
    <w:p w14:paraId="4B9D6DF1" w14:textId="77777777" w:rsidR="00323960" w:rsidRPr="003164F4" w:rsidRDefault="00323960" w:rsidP="008C35C9">
      <w:pPr>
        <w:jc w:val="both"/>
        <w:rPr>
          <w:rFonts w:ascii="Avenir Next" w:hAnsi="Avenir Next" w:cs="Arial"/>
          <w:sz w:val="22"/>
          <w:szCs w:val="22"/>
          <w:lang w:val="en-GB"/>
        </w:rPr>
      </w:pPr>
    </w:p>
    <w:p w14:paraId="71D348D0" w14:textId="42BEEEF9" w:rsidR="003D142C" w:rsidRPr="003164F4" w:rsidRDefault="002C474F" w:rsidP="004D2090">
      <w:pPr>
        <w:pStyle w:val="ListParagraph"/>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have intended to put U’s assets out of reach of U’s creditors</w:t>
      </w:r>
      <w:r w:rsidR="003D142C" w:rsidRPr="003164F4">
        <w:rPr>
          <w:rFonts w:ascii="Avenir Next" w:hAnsi="Avenir Next" w:cs="Arial"/>
          <w:sz w:val="22"/>
          <w:szCs w:val="22"/>
          <w:lang w:val="en-GB"/>
        </w:rPr>
        <w:t>.</w:t>
      </w:r>
    </w:p>
    <w:p w14:paraId="519D418E" w14:textId="77777777" w:rsidR="003D142C" w:rsidRPr="003164F4" w:rsidRDefault="003D142C" w:rsidP="003D142C">
      <w:pPr>
        <w:jc w:val="both"/>
        <w:rPr>
          <w:rFonts w:ascii="Avenir Next" w:hAnsi="Avenir Next" w:cs="Arial"/>
          <w:sz w:val="22"/>
          <w:szCs w:val="22"/>
          <w:lang w:val="en-GB"/>
        </w:rPr>
      </w:pPr>
    </w:p>
    <w:p w14:paraId="18E8D74E" w14:textId="73205E88" w:rsidR="003D142C" w:rsidRPr="003164F4" w:rsidRDefault="002C474F" w:rsidP="004D2090">
      <w:pPr>
        <w:pStyle w:val="ListParagraph"/>
        <w:numPr>
          <w:ilvl w:val="0"/>
          <w:numId w:val="9"/>
        </w:numPr>
        <w:ind w:left="426"/>
        <w:jc w:val="both"/>
        <w:rPr>
          <w:rFonts w:ascii="Avenir Next" w:hAnsi="Avenir Next" w:cs="Arial"/>
          <w:sz w:val="22"/>
          <w:szCs w:val="22"/>
          <w:lang w:val="en-GB"/>
        </w:rPr>
      </w:pPr>
      <w:r w:rsidRPr="003164F4">
        <w:rPr>
          <w:rFonts w:ascii="Avenir Next" w:hAnsi="Avenir Next"/>
          <w:sz w:val="22"/>
          <w:szCs w:val="22"/>
        </w:rPr>
        <w:t>For P to be liable for wrongful trading, she must first have been convicted of a criminal offence</w:t>
      </w:r>
      <w:r w:rsidR="003D142C" w:rsidRPr="003164F4">
        <w:rPr>
          <w:rFonts w:ascii="Avenir Next" w:hAnsi="Avenir Next" w:cs="Arial"/>
          <w:sz w:val="22"/>
          <w:szCs w:val="22"/>
          <w:lang w:val="en-GB"/>
        </w:rPr>
        <w:t xml:space="preserve">. </w:t>
      </w:r>
    </w:p>
    <w:p w14:paraId="37988256" w14:textId="77777777" w:rsidR="003D142C" w:rsidRPr="004D5F1D" w:rsidRDefault="003D142C" w:rsidP="003D142C">
      <w:pPr>
        <w:jc w:val="both"/>
        <w:rPr>
          <w:rFonts w:ascii="Avenir Next" w:hAnsi="Avenir Next" w:cs="Arial"/>
          <w:sz w:val="22"/>
          <w:szCs w:val="22"/>
          <w:lang w:val="en-GB"/>
        </w:rPr>
      </w:pPr>
    </w:p>
    <w:p w14:paraId="70CCDD27" w14:textId="7DED1C6C" w:rsidR="003D142C" w:rsidRPr="00177811" w:rsidRDefault="00C46EEC" w:rsidP="004D2090">
      <w:pPr>
        <w:pStyle w:val="ListParagraph"/>
        <w:numPr>
          <w:ilvl w:val="0"/>
          <w:numId w:val="9"/>
        </w:numPr>
        <w:ind w:left="426"/>
        <w:jc w:val="both"/>
        <w:rPr>
          <w:rFonts w:ascii="Avenir Next" w:hAnsi="Avenir Next" w:cs="Arial"/>
          <w:sz w:val="22"/>
          <w:szCs w:val="22"/>
          <w:highlight w:val="yellow"/>
          <w:lang w:val="en-GB"/>
        </w:rPr>
      </w:pPr>
      <w:r w:rsidRPr="00177811">
        <w:rPr>
          <w:rFonts w:ascii="Avenir Next" w:hAnsi="Avenir Next" w:cs="Arial"/>
          <w:sz w:val="22"/>
          <w:szCs w:val="22"/>
          <w:highlight w:val="yellow"/>
        </w:rPr>
        <w:t xml:space="preserve">For P to be liable for wrongful trading, she must or ought </w:t>
      </w:r>
      <w:r w:rsidR="002D5649" w:rsidRPr="00177811">
        <w:rPr>
          <w:rFonts w:ascii="Avenir Next" w:hAnsi="Avenir Next" w:cs="Arial"/>
          <w:sz w:val="22"/>
          <w:szCs w:val="22"/>
          <w:highlight w:val="yellow"/>
        </w:rPr>
        <w:t xml:space="preserve">to </w:t>
      </w:r>
      <w:r w:rsidRPr="00177811">
        <w:rPr>
          <w:rFonts w:ascii="Avenir Next" w:hAnsi="Avenir Next" w:cs="Arial"/>
          <w:sz w:val="22"/>
          <w:szCs w:val="22"/>
          <w:highlight w:val="yellow"/>
        </w:rPr>
        <w:t>have reasonabl</w:t>
      </w:r>
      <w:r w:rsidR="008307DC" w:rsidRPr="00177811">
        <w:rPr>
          <w:rFonts w:ascii="Avenir Next" w:hAnsi="Avenir Next" w:cs="Arial"/>
          <w:sz w:val="22"/>
          <w:szCs w:val="22"/>
          <w:highlight w:val="yellow"/>
        </w:rPr>
        <w:t>y</w:t>
      </w:r>
      <w:r w:rsidRPr="00177811">
        <w:rPr>
          <w:rFonts w:ascii="Avenir Next" w:hAnsi="Avenir Next" w:cs="Arial"/>
          <w:sz w:val="22"/>
          <w:szCs w:val="22"/>
          <w:highlight w:val="yellow"/>
        </w:rPr>
        <w:t xml:space="preserve"> known that U was unable to meet its debts in full</w:t>
      </w:r>
      <w:r w:rsidR="003D142C" w:rsidRPr="00177811">
        <w:rPr>
          <w:rFonts w:ascii="Avenir Next" w:hAnsi="Avenir Next" w:cs="Arial"/>
          <w:sz w:val="22"/>
          <w:szCs w:val="22"/>
          <w:highlight w:val="yellow"/>
          <w:lang w:val="en-GB"/>
        </w:rPr>
        <w:t>.</w:t>
      </w:r>
    </w:p>
    <w:p w14:paraId="7E4D1F0B" w14:textId="77777777" w:rsidR="003D142C" w:rsidRPr="004D5F1D" w:rsidRDefault="003D142C" w:rsidP="003D142C">
      <w:pPr>
        <w:jc w:val="both"/>
        <w:rPr>
          <w:rFonts w:ascii="Avenir Next" w:hAnsi="Avenir Next" w:cs="Arial"/>
          <w:sz w:val="22"/>
          <w:szCs w:val="22"/>
          <w:lang w:val="en-GB"/>
        </w:rPr>
      </w:pPr>
    </w:p>
    <w:p w14:paraId="6FACEF31" w14:textId="6765689A" w:rsidR="003D142C" w:rsidRPr="004D5F1D" w:rsidRDefault="00E86261" w:rsidP="004D2090">
      <w:pPr>
        <w:pStyle w:val="ListParagraph"/>
        <w:widowControl w:val="0"/>
        <w:numPr>
          <w:ilvl w:val="0"/>
          <w:numId w:val="9"/>
        </w:numPr>
        <w:ind w:left="426"/>
        <w:jc w:val="both"/>
        <w:rPr>
          <w:rFonts w:ascii="Avenir Next" w:hAnsi="Avenir Next" w:cs="Arial"/>
          <w:sz w:val="22"/>
          <w:szCs w:val="22"/>
          <w:lang w:val="en-GB"/>
        </w:rPr>
      </w:pPr>
      <w:r w:rsidRPr="004D5F1D">
        <w:rPr>
          <w:rFonts w:ascii="Avenir Next" w:hAnsi="Avenir Next" w:cs="Arial"/>
          <w:sz w:val="22"/>
          <w:szCs w:val="22"/>
          <w:lang w:val="en-GB"/>
        </w:rPr>
        <w:t>For P to be liable for wrongful trading, a majority of U’s creditors must pass a resolution stating that P has traded wrongfully</w:t>
      </w:r>
      <w:r w:rsidR="003D142C" w:rsidRPr="004D5F1D">
        <w:rPr>
          <w:rFonts w:ascii="Avenir Next" w:hAnsi="Avenir Next" w:cs="Arial"/>
          <w:sz w:val="22"/>
          <w:szCs w:val="22"/>
          <w:lang w:val="en-GB"/>
        </w:rPr>
        <w:t>.</w:t>
      </w:r>
    </w:p>
    <w:p w14:paraId="37E4993C" w14:textId="77777777" w:rsidR="007637DE" w:rsidRPr="004D5F1D" w:rsidRDefault="007637DE" w:rsidP="008C35C9">
      <w:pPr>
        <w:jc w:val="both"/>
        <w:rPr>
          <w:rFonts w:ascii="Avenir Next" w:hAnsi="Avenir Next" w:cs="Arial"/>
          <w:sz w:val="22"/>
          <w:szCs w:val="22"/>
        </w:rPr>
      </w:pPr>
    </w:p>
    <w:p w14:paraId="07B2C327" w14:textId="77777777" w:rsidR="00F47A63" w:rsidRPr="004D5F1D" w:rsidRDefault="00F47A63" w:rsidP="008C35C9">
      <w:pPr>
        <w:keepNext/>
        <w:jc w:val="both"/>
        <w:rPr>
          <w:rFonts w:ascii="Avenir Next Demi Bold" w:hAnsi="Avenir Next Demi Bold" w:cs="Arial"/>
          <w:b/>
          <w:bCs/>
          <w:sz w:val="22"/>
          <w:szCs w:val="22"/>
        </w:rPr>
      </w:pPr>
      <w:r w:rsidRPr="004D5F1D">
        <w:rPr>
          <w:rFonts w:ascii="Avenir Next Demi Bold" w:hAnsi="Avenir Next Demi Bold" w:cs="Arial"/>
          <w:b/>
          <w:bCs/>
          <w:sz w:val="22"/>
          <w:szCs w:val="22"/>
        </w:rPr>
        <w:t xml:space="preserve">Question 1.10 </w:t>
      </w:r>
    </w:p>
    <w:p w14:paraId="6FF55CCC" w14:textId="77777777" w:rsidR="00F47A63" w:rsidRPr="004D5F1D" w:rsidRDefault="00F47A63" w:rsidP="008C35C9">
      <w:pPr>
        <w:keepNext/>
        <w:jc w:val="both"/>
        <w:rPr>
          <w:rFonts w:ascii="Avenir Next" w:hAnsi="Avenir Next" w:cs="Arial"/>
          <w:sz w:val="22"/>
          <w:szCs w:val="22"/>
        </w:rPr>
      </w:pPr>
    </w:p>
    <w:p w14:paraId="32F5EFB4" w14:textId="1777ECD1" w:rsidR="00F47A63" w:rsidRPr="004D5F1D" w:rsidRDefault="00AA50B6" w:rsidP="008C35C9">
      <w:pPr>
        <w:keepNext/>
        <w:jc w:val="both"/>
        <w:rPr>
          <w:rFonts w:ascii="Avenir Next" w:hAnsi="Avenir Next" w:cs="Arial"/>
          <w:sz w:val="22"/>
          <w:szCs w:val="22"/>
        </w:rPr>
      </w:pPr>
      <w:r w:rsidRPr="004D5F1D">
        <w:rPr>
          <w:rFonts w:ascii="Avenir Next" w:hAnsi="Avenir Next" w:cs="Arial"/>
          <w:sz w:val="22"/>
          <w:szCs w:val="22"/>
        </w:rPr>
        <w:t>Who may apply to court to place</w:t>
      </w:r>
      <w:r w:rsidR="00DF550F" w:rsidRPr="004D5F1D">
        <w:rPr>
          <w:rFonts w:ascii="Avenir Next" w:hAnsi="Avenir Next" w:cs="Arial"/>
          <w:sz w:val="22"/>
          <w:szCs w:val="22"/>
        </w:rPr>
        <w:t xml:space="preserve"> </w:t>
      </w:r>
      <w:r w:rsidR="002D5649">
        <w:rPr>
          <w:rFonts w:ascii="Avenir Next" w:hAnsi="Avenir Next" w:cs="Arial"/>
          <w:sz w:val="22"/>
          <w:szCs w:val="22"/>
        </w:rPr>
        <w:t>a</w:t>
      </w:r>
      <w:r w:rsidR="00DF550F" w:rsidRPr="004D5F1D">
        <w:rPr>
          <w:rFonts w:ascii="Avenir Next" w:hAnsi="Avenir Next" w:cs="Arial"/>
          <w:sz w:val="22"/>
          <w:szCs w:val="22"/>
        </w:rPr>
        <w:t xml:space="preserve"> company into</w:t>
      </w:r>
      <w:r w:rsidRPr="004D5F1D">
        <w:rPr>
          <w:rFonts w:ascii="Avenir Next" w:hAnsi="Avenir Next" w:cs="Arial"/>
          <w:sz w:val="22"/>
          <w:szCs w:val="22"/>
        </w:rPr>
        <w:t xml:space="preserve"> </w:t>
      </w:r>
      <w:r w:rsidRPr="004D5F1D">
        <w:rPr>
          <w:rFonts w:ascii="Avenir Next Demi Bold" w:hAnsi="Avenir Next Demi Bold" w:cs="Arial"/>
          <w:b/>
          <w:bCs/>
          <w:sz w:val="22"/>
          <w:szCs w:val="22"/>
          <w:u w:val="single"/>
        </w:rPr>
        <w:t>liquidation</w:t>
      </w:r>
      <w:r w:rsidRPr="004D5F1D">
        <w:rPr>
          <w:rFonts w:ascii="Avenir Next" w:hAnsi="Avenir Next" w:cs="Arial"/>
          <w:sz w:val="22"/>
          <w:szCs w:val="22"/>
        </w:rPr>
        <w:t>?</w:t>
      </w:r>
    </w:p>
    <w:p w14:paraId="1FF98DF5" w14:textId="77777777" w:rsidR="00F47A63" w:rsidRPr="004D5F1D" w:rsidRDefault="00F47A63" w:rsidP="008C35C9">
      <w:pPr>
        <w:ind w:left="720" w:hanging="720"/>
        <w:jc w:val="both"/>
        <w:rPr>
          <w:rFonts w:ascii="Avenir Next" w:hAnsi="Avenir Next" w:cs="Arial"/>
          <w:sz w:val="22"/>
          <w:szCs w:val="22"/>
          <w:lang w:val="en-GB"/>
        </w:rPr>
      </w:pPr>
    </w:p>
    <w:p w14:paraId="0A18FE7D" w14:textId="738B7777" w:rsidR="00981ED1" w:rsidRPr="004D5F1D" w:rsidRDefault="00DF550F" w:rsidP="004D2090">
      <w:pPr>
        <w:pStyle w:val="ListParagraph"/>
        <w:keepNext/>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creditor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r w:rsidR="00981ED1" w:rsidRPr="004D5F1D">
        <w:rPr>
          <w:rFonts w:ascii="Avenir Next" w:hAnsi="Avenir Next" w:cs="Arial"/>
          <w:sz w:val="22"/>
          <w:szCs w:val="22"/>
          <w:lang w:val="en-GB"/>
        </w:rPr>
        <w:t>.</w:t>
      </w:r>
    </w:p>
    <w:p w14:paraId="7BE7A7B2" w14:textId="77777777" w:rsidR="00981ED1" w:rsidRPr="004D5F1D" w:rsidRDefault="00981ED1" w:rsidP="00981ED1">
      <w:pPr>
        <w:keepNext/>
        <w:jc w:val="both"/>
        <w:rPr>
          <w:rFonts w:ascii="Avenir Next" w:hAnsi="Avenir Next" w:cs="Arial"/>
          <w:sz w:val="22"/>
          <w:szCs w:val="22"/>
          <w:lang w:val="en-GB"/>
        </w:rPr>
      </w:pPr>
    </w:p>
    <w:p w14:paraId="011950E7" w14:textId="7EA102CB" w:rsidR="00981ED1" w:rsidRPr="004D5F1D" w:rsidRDefault="00981ED1" w:rsidP="004D2090">
      <w:pPr>
        <w:pStyle w:val="ListParagraph"/>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8307DC">
        <w:rPr>
          <w:rFonts w:ascii="Avenir Next" w:hAnsi="Avenir Next" w:cs="Arial"/>
          <w:sz w:val="22"/>
          <w:szCs w:val="22"/>
          <w:lang w:val="en-GB"/>
        </w:rPr>
        <w:t xml:space="preserve">shareholder </w:t>
      </w:r>
      <w:r w:rsidRPr="004D5F1D">
        <w:rPr>
          <w:rFonts w:ascii="Avenir Next" w:hAnsi="Avenir Next" w:cs="Arial"/>
          <w:sz w:val="22"/>
          <w:szCs w:val="22"/>
          <w:lang w:val="en-GB"/>
        </w:rPr>
        <w:t xml:space="preserve">of </w:t>
      </w:r>
      <w:r w:rsidR="00155745">
        <w:rPr>
          <w:rFonts w:ascii="Avenir Next" w:hAnsi="Avenir Next" w:cs="Arial"/>
          <w:sz w:val="22"/>
          <w:szCs w:val="22"/>
          <w:lang w:val="en-GB"/>
        </w:rPr>
        <w:t>a</w:t>
      </w:r>
      <w:r w:rsidRPr="004D5F1D">
        <w:rPr>
          <w:rFonts w:ascii="Avenir Next" w:hAnsi="Avenir Next" w:cs="Arial"/>
          <w:sz w:val="22"/>
          <w:szCs w:val="22"/>
          <w:lang w:val="en-GB"/>
        </w:rPr>
        <w:t xml:space="preserve"> company.</w:t>
      </w:r>
    </w:p>
    <w:p w14:paraId="43415D7F" w14:textId="77777777" w:rsidR="00981ED1" w:rsidRPr="004D5F1D" w:rsidRDefault="00981ED1" w:rsidP="00981ED1">
      <w:pPr>
        <w:jc w:val="both"/>
        <w:rPr>
          <w:rFonts w:ascii="Avenir Next" w:hAnsi="Avenir Next" w:cs="Arial"/>
          <w:sz w:val="22"/>
          <w:szCs w:val="22"/>
          <w:lang w:val="en-GB"/>
        </w:rPr>
      </w:pPr>
    </w:p>
    <w:p w14:paraId="3DACB817" w14:textId="6CDF2B3C" w:rsidR="00981ED1" w:rsidRPr="004D5F1D" w:rsidRDefault="00981ED1" w:rsidP="004D2090">
      <w:pPr>
        <w:pStyle w:val="ListParagraph"/>
        <w:numPr>
          <w:ilvl w:val="0"/>
          <w:numId w:val="10"/>
        </w:numPr>
        <w:ind w:left="426"/>
        <w:jc w:val="both"/>
        <w:rPr>
          <w:rFonts w:ascii="Avenir Next" w:hAnsi="Avenir Next" w:cs="Arial"/>
          <w:sz w:val="22"/>
          <w:szCs w:val="22"/>
          <w:lang w:val="en-GB"/>
        </w:rPr>
      </w:pPr>
      <w:r w:rsidRPr="004D5F1D">
        <w:rPr>
          <w:rFonts w:ascii="Avenir Next" w:hAnsi="Avenir Next" w:cs="Arial"/>
          <w:sz w:val="22"/>
          <w:szCs w:val="22"/>
          <w:lang w:val="en-GB"/>
        </w:rPr>
        <w:t xml:space="preserve">A </w:t>
      </w:r>
      <w:r w:rsidR="00DF550F" w:rsidRPr="004D5F1D">
        <w:rPr>
          <w:rFonts w:ascii="Avenir Next" w:hAnsi="Avenir Next" w:cs="Arial"/>
          <w:sz w:val="22"/>
          <w:szCs w:val="22"/>
          <w:lang w:val="en-GB"/>
        </w:rPr>
        <w:t>judicial manager</w:t>
      </w:r>
      <w:r w:rsidRPr="004D5F1D">
        <w:rPr>
          <w:rFonts w:ascii="Avenir Next" w:hAnsi="Avenir Next" w:cs="Arial"/>
          <w:sz w:val="22"/>
          <w:szCs w:val="22"/>
          <w:lang w:val="en-GB"/>
        </w:rPr>
        <w:t>.</w:t>
      </w:r>
    </w:p>
    <w:p w14:paraId="261F1F53" w14:textId="77777777" w:rsidR="00981ED1" w:rsidRPr="004D5F1D" w:rsidRDefault="00981ED1" w:rsidP="00981ED1">
      <w:pPr>
        <w:jc w:val="both"/>
        <w:rPr>
          <w:rFonts w:ascii="Avenir Next" w:hAnsi="Avenir Next" w:cs="Arial"/>
          <w:sz w:val="22"/>
          <w:szCs w:val="22"/>
          <w:lang w:val="en-GB"/>
        </w:rPr>
      </w:pPr>
    </w:p>
    <w:p w14:paraId="13018C3F" w14:textId="77777777" w:rsidR="00981ED1" w:rsidRPr="00177811" w:rsidRDefault="00981ED1" w:rsidP="004D2090">
      <w:pPr>
        <w:pStyle w:val="ListParagraph"/>
        <w:numPr>
          <w:ilvl w:val="0"/>
          <w:numId w:val="10"/>
        </w:numPr>
        <w:ind w:left="426"/>
        <w:jc w:val="both"/>
        <w:rPr>
          <w:rFonts w:ascii="Avenir Next" w:hAnsi="Avenir Next" w:cs="Arial"/>
          <w:sz w:val="22"/>
          <w:szCs w:val="22"/>
          <w:highlight w:val="yellow"/>
          <w:lang w:val="en-GB"/>
        </w:rPr>
      </w:pPr>
      <w:r w:rsidRPr="00177811">
        <w:rPr>
          <w:rFonts w:ascii="Avenir Next" w:hAnsi="Avenir Next" w:cs="Arial"/>
          <w:sz w:val="22"/>
          <w:szCs w:val="22"/>
          <w:highlight w:val="yellow"/>
          <w:lang w:val="en-GB"/>
        </w:rPr>
        <w:t>Any of the above.</w:t>
      </w:r>
    </w:p>
    <w:p w14:paraId="2E9EAC31" w14:textId="57D76FC8" w:rsidR="00CB75C5" w:rsidRPr="004F0CF9" w:rsidRDefault="00CB75C5" w:rsidP="008C35C9">
      <w:pPr>
        <w:jc w:val="both"/>
        <w:rPr>
          <w:rFonts w:ascii="Avenir Next" w:hAnsi="Avenir Next" w:cs="Arial"/>
          <w:sz w:val="22"/>
          <w:szCs w:val="22"/>
          <w:lang w:val="en-GB"/>
        </w:rPr>
      </w:pPr>
    </w:p>
    <w:p w14:paraId="7EE83574" w14:textId="77777777" w:rsidR="007637DE" w:rsidRPr="004F0CF9" w:rsidRDefault="007637DE"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18ED776C"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2.1 [maximum</w:t>
      </w:r>
      <w:r w:rsidR="00043022">
        <w:rPr>
          <w:rFonts w:ascii="Avenir Next Demi Bold" w:hAnsi="Avenir Next Demi Bold" w:cs="Arial"/>
          <w:b/>
          <w:bCs/>
          <w:color w:val="000000" w:themeColor="text1"/>
          <w:sz w:val="22"/>
          <w:szCs w:val="22"/>
          <w:lang w:val="en-GB"/>
        </w:rPr>
        <w:t xml:space="preserve"> 4</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5BB3E365" w14:textId="38C9499C" w:rsidR="00F47A63" w:rsidRPr="00D035DF" w:rsidRDefault="008307DC" w:rsidP="008C35C9">
      <w:pPr>
        <w:jc w:val="both"/>
        <w:rPr>
          <w:rFonts w:ascii="Avenir Next" w:hAnsi="Avenir Next" w:cs="Arial"/>
          <w:sz w:val="22"/>
          <w:szCs w:val="22"/>
          <w:lang w:val="en-GB"/>
        </w:rPr>
      </w:pPr>
      <w:r w:rsidRPr="00D035DF">
        <w:rPr>
          <w:rFonts w:ascii="Avenir Next" w:hAnsi="Avenir Next" w:cs="Arial"/>
          <w:sz w:val="22"/>
          <w:szCs w:val="22"/>
          <w:lang w:val="en-GB"/>
        </w:rPr>
        <w:lastRenderedPageBreak/>
        <w:t>State four powers of the liquidator in a compulsory winding up.</w:t>
      </w:r>
    </w:p>
    <w:p w14:paraId="6C6A9FDE" w14:textId="77777777" w:rsidR="007637DE" w:rsidRPr="00D035DF" w:rsidRDefault="007637DE" w:rsidP="008C35C9">
      <w:pPr>
        <w:ind w:right="851"/>
        <w:jc w:val="both"/>
        <w:rPr>
          <w:rFonts w:ascii="Avenir Next" w:hAnsi="Avenir Next" w:cs="Arial"/>
          <w:sz w:val="22"/>
          <w:szCs w:val="22"/>
          <w:lang w:val="en-GB"/>
        </w:rPr>
      </w:pPr>
    </w:p>
    <w:p w14:paraId="5E8A9E87" w14:textId="5BA9EB71" w:rsidR="008307DC" w:rsidRPr="00D035DF" w:rsidRDefault="00177811" w:rsidP="008C35C9">
      <w:pPr>
        <w:ind w:right="851"/>
        <w:jc w:val="both"/>
        <w:rPr>
          <w:rFonts w:ascii="Avenir Next" w:hAnsi="Avenir Next" w:cs="Arial"/>
          <w:sz w:val="22"/>
          <w:szCs w:val="22"/>
          <w:lang w:val="en-GB"/>
        </w:rPr>
      </w:pPr>
      <w:r w:rsidRPr="00D035DF">
        <w:rPr>
          <w:rFonts w:ascii="Avenir Next" w:hAnsi="Avenir Next" w:cs="Arial"/>
          <w:sz w:val="22"/>
          <w:szCs w:val="22"/>
          <w:lang w:val="en-GB"/>
        </w:rPr>
        <w:t>Answer:</w:t>
      </w:r>
    </w:p>
    <w:p w14:paraId="3EF5C968" w14:textId="77777777" w:rsidR="00177811" w:rsidRPr="00D035DF" w:rsidRDefault="00177811" w:rsidP="008C35C9">
      <w:pPr>
        <w:ind w:right="851"/>
        <w:jc w:val="both"/>
        <w:rPr>
          <w:rFonts w:ascii="Avenir Next" w:hAnsi="Avenir Next" w:cs="Arial"/>
          <w:sz w:val="22"/>
          <w:szCs w:val="22"/>
          <w:lang w:val="en-GB"/>
        </w:rPr>
      </w:pPr>
    </w:p>
    <w:p w14:paraId="29E81DBF" w14:textId="77777777" w:rsidR="00177811" w:rsidRPr="00D035DF" w:rsidRDefault="00177811" w:rsidP="00177811">
      <w:pPr>
        <w:numPr>
          <w:ilvl w:val="0"/>
          <w:numId w:val="26"/>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Taking Possession and Control of Assets:</w:t>
      </w:r>
    </w:p>
    <w:p w14:paraId="48C9FB55" w14:textId="77777777" w:rsidR="00177811" w:rsidRPr="00D035DF" w:rsidRDefault="00177811" w:rsidP="00177811">
      <w:pPr>
        <w:numPr>
          <w:ilvl w:val="1"/>
          <w:numId w:val="26"/>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liquidator has the authority to take possession of and manage all assets, including real estate, intellectual property, and financial assets owned or controlled by the company. This ensures that assets are preserved and properly utilized during the liquidation process.</w:t>
      </w:r>
    </w:p>
    <w:p w14:paraId="07BBC8A5" w14:textId="77777777" w:rsidR="00177811" w:rsidRPr="00D035DF" w:rsidRDefault="00177811" w:rsidP="00177811">
      <w:pPr>
        <w:numPr>
          <w:ilvl w:val="0"/>
          <w:numId w:val="26"/>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Investigating Company Affairs:</w:t>
      </w:r>
    </w:p>
    <w:p w14:paraId="4A0D1079" w14:textId="77777777" w:rsidR="00177811" w:rsidRPr="00D035DF" w:rsidRDefault="00177811" w:rsidP="00177811">
      <w:pPr>
        <w:numPr>
          <w:ilvl w:val="1"/>
          <w:numId w:val="26"/>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liquidator is empowered to investigate the company's affairs, transactions, and conduct of its officers. This includes identifying any irregularities, such as fraudulent activities or preferential transactions, which may require legal action or recovery for the benefit of creditors.</w:t>
      </w:r>
    </w:p>
    <w:p w14:paraId="723DC413" w14:textId="77777777" w:rsidR="00177811" w:rsidRPr="00D035DF" w:rsidRDefault="00177811" w:rsidP="00177811">
      <w:pPr>
        <w:numPr>
          <w:ilvl w:val="0"/>
          <w:numId w:val="26"/>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Settling Claims of Creditors:</w:t>
      </w:r>
    </w:p>
    <w:p w14:paraId="4698101A" w14:textId="77777777" w:rsidR="00177811" w:rsidRPr="00D035DF" w:rsidRDefault="00177811" w:rsidP="00177811">
      <w:pPr>
        <w:numPr>
          <w:ilvl w:val="1"/>
          <w:numId w:val="26"/>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It is within the liquidator's jurisdiction to verify and settle the claims of creditors. This involves assessing the validity and amount of each creditor's claim, ensuring fair treatment and distribution of the company's assets in accordance with legal priorities.</w:t>
      </w:r>
    </w:p>
    <w:p w14:paraId="52AE9162" w14:textId="77777777" w:rsidR="00177811" w:rsidRPr="00D035DF" w:rsidRDefault="00177811" w:rsidP="00177811">
      <w:pPr>
        <w:numPr>
          <w:ilvl w:val="0"/>
          <w:numId w:val="26"/>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Bringing Legal Proceedings:</w:t>
      </w:r>
    </w:p>
    <w:p w14:paraId="0E0C3193" w14:textId="77777777" w:rsidR="00177811" w:rsidRPr="00D035DF" w:rsidRDefault="00177811" w:rsidP="00177811">
      <w:pPr>
        <w:numPr>
          <w:ilvl w:val="1"/>
          <w:numId w:val="26"/>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liquidator has the authority to initiate and defend legal proceedings on behalf of the company. This includes actions to recover assets, challenge transactions that are voidable, or defend against claims brought against the company.</w:t>
      </w:r>
    </w:p>
    <w:p w14:paraId="04D68722" w14:textId="77777777" w:rsidR="00177811" w:rsidRPr="00D035DF" w:rsidRDefault="00177811" w:rsidP="00177811">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These powers enable the liquidator to effectively manage the winding-up process, ensure transparency, protect creditors' interests, and maximize the realization of assets for distribution according to the statutory order of priority.</w:t>
      </w:r>
    </w:p>
    <w:p w14:paraId="47FC09F7" w14:textId="77777777" w:rsidR="008307DC" w:rsidRPr="00D035DF" w:rsidRDefault="008307DC" w:rsidP="008C35C9">
      <w:pPr>
        <w:ind w:right="851"/>
        <w:jc w:val="both"/>
        <w:rPr>
          <w:rFonts w:ascii="Avenir Next" w:hAnsi="Avenir Next" w:cs="Arial"/>
          <w:color w:val="808080" w:themeColor="background1" w:themeShade="80"/>
          <w:sz w:val="22"/>
          <w:szCs w:val="22"/>
          <w:lang w:val="en-GB"/>
        </w:rPr>
      </w:pPr>
    </w:p>
    <w:p w14:paraId="43D0FAD8" w14:textId="50D238B0" w:rsidR="00F47A63" w:rsidRPr="00D035DF" w:rsidRDefault="00F47A63" w:rsidP="00100A09">
      <w:pPr>
        <w:pStyle w:val="INSOLstyleheading4"/>
        <w:rPr>
          <w:b/>
          <w:bCs/>
          <w:iCs w:val="0"/>
          <w:u w:val="none"/>
        </w:rPr>
      </w:pPr>
      <w:r w:rsidRPr="00D035DF">
        <w:rPr>
          <w:b/>
          <w:bCs/>
          <w:iCs w:val="0"/>
          <w:u w:val="none"/>
        </w:rPr>
        <w:t xml:space="preserve">Question 2.2 [maximum </w:t>
      </w:r>
      <w:r w:rsidR="007A15CC" w:rsidRPr="00D035DF">
        <w:rPr>
          <w:b/>
          <w:bCs/>
          <w:iCs w:val="0"/>
          <w:u w:val="none"/>
        </w:rPr>
        <w:t>2</w:t>
      </w:r>
      <w:r w:rsidRPr="00D035DF">
        <w:rPr>
          <w:b/>
          <w:bCs/>
          <w:iCs w:val="0"/>
          <w:u w:val="none"/>
        </w:rPr>
        <w:t xml:space="preserve"> marks]</w:t>
      </w:r>
    </w:p>
    <w:p w14:paraId="43340237" w14:textId="77777777" w:rsidR="00F47A63" w:rsidRPr="00D035DF" w:rsidRDefault="00F47A63" w:rsidP="008C35C9">
      <w:pPr>
        <w:jc w:val="both"/>
        <w:rPr>
          <w:rFonts w:ascii="Avenir Next" w:hAnsi="Avenir Next"/>
          <w:sz w:val="22"/>
          <w:szCs w:val="22"/>
          <w:lang w:val="en-GB"/>
        </w:rPr>
      </w:pPr>
    </w:p>
    <w:p w14:paraId="33BAFBEA" w14:textId="5FF5001F" w:rsidR="008C35C9" w:rsidRPr="00D035DF" w:rsidRDefault="007637DE" w:rsidP="008C35C9">
      <w:pPr>
        <w:jc w:val="both"/>
        <w:rPr>
          <w:rFonts w:ascii="Avenir Next" w:hAnsi="Avenir Next" w:cs="Arial"/>
          <w:sz w:val="22"/>
          <w:szCs w:val="22"/>
          <w:lang w:val="en-GB"/>
        </w:rPr>
      </w:pPr>
      <w:r w:rsidRPr="00D035DF">
        <w:rPr>
          <w:rFonts w:ascii="Avenir Next" w:hAnsi="Avenir Next" w:cs="Arial"/>
          <w:sz w:val="22"/>
          <w:szCs w:val="22"/>
          <w:lang w:val="en-GB"/>
        </w:rPr>
        <w:t>Name</w:t>
      </w:r>
      <w:r w:rsidR="001A0ABE" w:rsidRPr="00D035DF">
        <w:rPr>
          <w:rFonts w:ascii="Avenir Next" w:hAnsi="Avenir Next" w:cs="Arial"/>
          <w:sz w:val="22"/>
          <w:szCs w:val="22"/>
          <w:lang w:val="en-GB"/>
        </w:rPr>
        <w:t xml:space="preserve"> two objectives of </w:t>
      </w:r>
      <w:r w:rsidR="007D600D" w:rsidRPr="00D035DF">
        <w:rPr>
          <w:rFonts w:ascii="Avenir Next" w:hAnsi="Avenir Next" w:cs="Arial"/>
          <w:sz w:val="22"/>
          <w:szCs w:val="22"/>
          <w:lang w:val="en-GB"/>
        </w:rPr>
        <w:t>judicial management</w:t>
      </w:r>
      <w:r w:rsidR="00F4017E" w:rsidRPr="00D035DF">
        <w:rPr>
          <w:rFonts w:ascii="Avenir Next" w:hAnsi="Avenir Next" w:cs="Arial"/>
          <w:sz w:val="22"/>
          <w:szCs w:val="22"/>
          <w:lang w:val="en-GB"/>
        </w:rPr>
        <w:t>.</w:t>
      </w:r>
    </w:p>
    <w:p w14:paraId="437E1FBC" w14:textId="07F02D09" w:rsidR="001A0ABE" w:rsidRPr="00D035DF" w:rsidRDefault="001A0ABE" w:rsidP="008C35C9">
      <w:pPr>
        <w:jc w:val="both"/>
        <w:rPr>
          <w:rFonts w:ascii="Avenir Next" w:hAnsi="Avenir Next" w:cs="Arial"/>
          <w:color w:val="808080" w:themeColor="background1" w:themeShade="80"/>
          <w:sz w:val="22"/>
          <w:szCs w:val="22"/>
          <w:lang w:val="en-GB"/>
        </w:rPr>
      </w:pPr>
    </w:p>
    <w:p w14:paraId="4D814EDC" w14:textId="5E27DC17" w:rsidR="007E4A00" w:rsidRPr="00D035DF" w:rsidRDefault="00DE6D5A" w:rsidP="007E4A00">
      <w:pPr>
        <w:ind w:right="851"/>
        <w:jc w:val="both"/>
        <w:rPr>
          <w:rFonts w:ascii="Avenir Next" w:hAnsi="Avenir Next" w:cs="Arial"/>
          <w:sz w:val="22"/>
          <w:szCs w:val="22"/>
          <w:lang w:val="en-GB"/>
        </w:rPr>
      </w:pPr>
      <w:r w:rsidRPr="00D035DF">
        <w:rPr>
          <w:rFonts w:ascii="Avenir Next" w:hAnsi="Avenir Next" w:cs="Arial"/>
          <w:sz w:val="22"/>
          <w:szCs w:val="22"/>
          <w:lang w:val="en-GB"/>
        </w:rPr>
        <w:t>Answer:</w:t>
      </w:r>
    </w:p>
    <w:p w14:paraId="5BE2921C" w14:textId="77777777" w:rsidR="00DE6D5A" w:rsidRPr="00D035DF" w:rsidRDefault="00DE6D5A" w:rsidP="007E4A00">
      <w:pPr>
        <w:ind w:right="851"/>
        <w:jc w:val="both"/>
        <w:rPr>
          <w:rFonts w:ascii="Avenir Next" w:hAnsi="Avenir Next" w:cs="Arial"/>
          <w:sz w:val="22"/>
          <w:szCs w:val="22"/>
          <w:lang w:val="en-GB"/>
        </w:rPr>
      </w:pPr>
    </w:p>
    <w:p w14:paraId="285B80CF" w14:textId="77777777" w:rsidR="00DE6D5A" w:rsidRPr="00D035DF" w:rsidRDefault="00DE6D5A" w:rsidP="00F63E4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Judicial management is a court-supervised process designed to rehabilitate financially distressed companies in Singapore. Two primary objectives of judicial management include:</w:t>
      </w:r>
    </w:p>
    <w:p w14:paraId="59694363" w14:textId="77777777" w:rsidR="00DE6D5A" w:rsidRPr="00D035DF" w:rsidRDefault="00DE6D5A" w:rsidP="00F63E43">
      <w:pPr>
        <w:numPr>
          <w:ilvl w:val="0"/>
          <w:numId w:val="27"/>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Rescuing the Company:</w:t>
      </w:r>
    </w:p>
    <w:p w14:paraId="364B2407" w14:textId="77777777" w:rsidR="00DE6D5A" w:rsidRPr="00D035DF" w:rsidRDefault="00DE6D5A" w:rsidP="00F63E43">
      <w:pPr>
        <w:numPr>
          <w:ilvl w:val="1"/>
          <w:numId w:val="27"/>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primary goal of judicial management is to rescue the company from insolvency by restructuring its operations, debts, and financial obligations. This aims to return the company to profitability and sustainable operations, thereby preserving jobs and maximizing returns to creditors.</w:t>
      </w:r>
    </w:p>
    <w:p w14:paraId="7BB1EC11" w14:textId="77777777" w:rsidR="00DE6D5A" w:rsidRPr="00D035DF" w:rsidRDefault="00DE6D5A" w:rsidP="00F63E43">
      <w:pPr>
        <w:numPr>
          <w:ilvl w:val="0"/>
          <w:numId w:val="27"/>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Maximizing Asset Value:</w:t>
      </w:r>
    </w:p>
    <w:p w14:paraId="73BA4BF9" w14:textId="77777777" w:rsidR="00DE6D5A" w:rsidRPr="00D035DF" w:rsidRDefault="00DE6D5A" w:rsidP="00F63E43">
      <w:pPr>
        <w:numPr>
          <w:ilvl w:val="1"/>
          <w:numId w:val="27"/>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Judicial management seeks to maximize the value of the company's assets for the benefit of all stakeholders, including creditors and shareholders. This involves restructuring the company's debts, renegotiating contracts, and possibly selling non-core assets to generate funds to repay creditors.</w:t>
      </w:r>
    </w:p>
    <w:p w14:paraId="505F06A4" w14:textId="453D5D60" w:rsidR="00DE6D5A" w:rsidRPr="00D035DF" w:rsidRDefault="00DE6D5A" w:rsidP="00F63E4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 xml:space="preserve">These objectives are pursued under the oversight and direction of a judicial manager appointed by the court, who works to implement a restructuring plan approved by creditors and the court. The </w:t>
      </w:r>
      <w:r w:rsidRPr="00D035DF">
        <w:rPr>
          <w:rFonts w:ascii="Avenir Next" w:hAnsi="Avenir Next" w:cs="Arial"/>
          <w:sz w:val="22"/>
          <w:szCs w:val="22"/>
          <w:lang w:val="en-IN" w:eastAsia="en-IN"/>
        </w:rPr>
        <w:lastRenderedPageBreak/>
        <w:t>overarching goal is to achieve a fair and equitable outcome for all parties involved while ensuring the long-term viability of the company.</w:t>
      </w:r>
    </w:p>
    <w:p w14:paraId="23FC70C3" w14:textId="77777777" w:rsidR="007637DE" w:rsidRPr="00D035DF" w:rsidRDefault="007637DE" w:rsidP="008C35C9">
      <w:pPr>
        <w:jc w:val="both"/>
        <w:rPr>
          <w:rFonts w:ascii="Avenir Next" w:hAnsi="Avenir Next" w:cs="Arial"/>
          <w:color w:val="808080" w:themeColor="background1" w:themeShade="80"/>
          <w:sz w:val="22"/>
          <w:szCs w:val="22"/>
          <w:lang w:val="en-GB"/>
        </w:rPr>
      </w:pPr>
    </w:p>
    <w:p w14:paraId="51A94A3F" w14:textId="6ED5DDCE" w:rsidR="00F47A63" w:rsidRPr="00D035DF" w:rsidRDefault="00F47A63" w:rsidP="00100A09">
      <w:pPr>
        <w:pStyle w:val="INSOLstyleheading4"/>
        <w:rPr>
          <w:b/>
          <w:bCs/>
          <w:iCs w:val="0"/>
          <w:u w:val="none"/>
        </w:rPr>
      </w:pPr>
      <w:bookmarkStart w:id="0" w:name="_Hlk17709135"/>
      <w:r w:rsidRPr="00D035DF">
        <w:rPr>
          <w:b/>
          <w:bCs/>
          <w:iCs w:val="0"/>
          <w:u w:val="none"/>
        </w:rPr>
        <w:t xml:space="preserve">Question 2.3 [maximum </w:t>
      </w:r>
      <w:r w:rsidR="00697C0F" w:rsidRPr="00D035DF">
        <w:rPr>
          <w:b/>
          <w:bCs/>
          <w:iCs w:val="0"/>
          <w:u w:val="none"/>
        </w:rPr>
        <w:t>4</w:t>
      </w:r>
      <w:r w:rsidRPr="00D035DF">
        <w:rPr>
          <w:b/>
          <w:bCs/>
          <w:iCs w:val="0"/>
          <w:u w:val="none"/>
        </w:rPr>
        <w:t xml:space="preserve"> marks]</w:t>
      </w:r>
    </w:p>
    <w:p w14:paraId="6692296D" w14:textId="77777777" w:rsidR="00F47A63" w:rsidRPr="00D035DF" w:rsidRDefault="00F47A63" w:rsidP="008C35C9">
      <w:pPr>
        <w:jc w:val="both"/>
        <w:rPr>
          <w:rFonts w:ascii="Avenir Next" w:hAnsi="Avenir Next" w:cs="Arial"/>
          <w:color w:val="808080" w:themeColor="background1" w:themeShade="80"/>
          <w:sz w:val="22"/>
          <w:szCs w:val="22"/>
          <w:lang w:val="en-GB"/>
        </w:rPr>
      </w:pPr>
    </w:p>
    <w:p w14:paraId="03C9F975" w14:textId="604D8080" w:rsidR="008C35C9" w:rsidRPr="00D035DF" w:rsidRDefault="007D600D" w:rsidP="008C35C9">
      <w:pPr>
        <w:jc w:val="both"/>
        <w:rPr>
          <w:rFonts w:ascii="Avenir Next" w:hAnsi="Avenir Next" w:cs="Arial"/>
          <w:sz w:val="22"/>
          <w:szCs w:val="22"/>
          <w:lang w:val="en-GB"/>
        </w:rPr>
      </w:pPr>
      <w:r w:rsidRPr="00D035DF">
        <w:rPr>
          <w:rFonts w:ascii="Avenir Next" w:hAnsi="Avenir Next" w:cs="Arial"/>
          <w:sz w:val="22"/>
          <w:szCs w:val="22"/>
          <w:lang w:val="en-GB"/>
        </w:rPr>
        <w:t xml:space="preserve">Briefly set out the steps in which </w:t>
      </w:r>
      <w:r w:rsidR="00DD1684" w:rsidRPr="00D035DF">
        <w:rPr>
          <w:rFonts w:ascii="Avenir Next" w:hAnsi="Avenir Next" w:cs="Arial"/>
          <w:sz w:val="22"/>
          <w:szCs w:val="22"/>
          <w:lang w:val="en-GB"/>
        </w:rPr>
        <w:t xml:space="preserve">the </w:t>
      </w:r>
      <w:r w:rsidR="008307DC" w:rsidRPr="00D035DF">
        <w:rPr>
          <w:rFonts w:ascii="Avenir Next" w:hAnsi="Avenir Next" w:cs="Arial"/>
          <w:sz w:val="22"/>
          <w:szCs w:val="22"/>
          <w:lang w:val="en-GB"/>
        </w:rPr>
        <w:t xml:space="preserve">company commences a </w:t>
      </w:r>
      <w:r w:rsidR="00DD1684" w:rsidRPr="00D035DF">
        <w:rPr>
          <w:rFonts w:ascii="Avenir Next" w:hAnsi="Avenir Next" w:cs="Arial"/>
          <w:sz w:val="22"/>
          <w:szCs w:val="22"/>
          <w:lang w:val="en-GB"/>
        </w:rPr>
        <w:t xml:space="preserve">voluntary </w:t>
      </w:r>
      <w:r w:rsidR="008307DC" w:rsidRPr="00D035DF">
        <w:rPr>
          <w:rFonts w:ascii="Avenir Next" w:hAnsi="Avenir Next" w:cs="Arial"/>
          <w:sz w:val="22"/>
          <w:szCs w:val="22"/>
          <w:lang w:val="en-GB"/>
        </w:rPr>
        <w:t xml:space="preserve">creditors’ </w:t>
      </w:r>
      <w:r w:rsidR="00DD1684" w:rsidRPr="00D035DF">
        <w:rPr>
          <w:rFonts w:ascii="Avenir Next" w:hAnsi="Avenir Next" w:cs="Arial"/>
          <w:sz w:val="22"/>
          <w:szCs w:val="22"/>
          <w:lang w:val="en-GB"/>
        </w:rPr>
        <w:t>winding-up</w:t>
      </w:r>
      <w:r w:rsidR="00DC3984" w:rsidRPr="00D035DF">
        <w:rPr>
          <w:rFonts w:ascii="Avenir Next" w:hAnsi="Avenir Next" w:cs="Arial"/>
          <w:sz w:val="22"/>
          <w:szCs w:val="22"/>
          <w:lang w:val="en-GB"/>
        </w:rPr>
        <w:t>.</w:t>
      </w:r>
    </w:p>
    <w:p w14:paraId="6D506F7F" w14:textId="77777777" w:rsidR="007E4A00" w:rsidRPr="00D035DF" w:rsidRDefault="007E4A00" w:rsidP="008C35C9">
      <w:pPr>
        <w:jc w:val="both"/>
        <w:rPr>
          <w:rFonts w:ascii="Avenir Next" w:hAnsi="Avenir Next" w:cs="Arial"/>
          <w:sz w:val="22"/>
          <w:szCs w:val="22"/>
          <w:lang w:val="en-GB"/>
        </w:rPr>
      </w:pPr>
    </w:p>
    <w:p w14:paraId="579E0822" w14:textId="0D7778F7" w:rsidR="007E4A00" w:rsidRPr="00D035DF" w:rsidRDefault="00F63E43" w:rsidP="007E4A00">
      <w:pPr>
        <w:ind w:right="851"/>
        <w:jc w:val="both"/>
        <w:rPr>
          <w:rFonts w:ascii="Avenir Next" w:hAnsi="Avenir Next" w:cs="Arial"/>
          <w:sz w:val="22"/>
          <w:szCs w:val="22"/>
          <w:lang w:val="en-GB"/>
        </w:rPr>
      </w:pPr>
      <w:r w:rsidRPr="00D035DF">
        <w:rPr>
          <w:rFonts w:ascii="Avenir Next" w:hAnsi="Avenir Next" w:cs="Arial"/>
          <w:sz w:val="22"/>
          <w:szCs w:val="22"/>
          <w:lang w:val="en-GB"/>
        </w:rPr>
        <w:t>Answer:</w:t>
      </w:r>
    </w:p>
    <w:p w14:paraId="2E45B850" w14:textId="77777777" w:rsidR="00F63E43" w:rsidRPr="00D035DF" w:rsidRDefault="00F63E43" w:rsidP="007E4A00">
      <w:pPr>
        <w:ind w:right="851"/>
        <w:jc w:val="both"/>
        <w:rPr>
          <w:rFonts w:ascii="Avenir Next" w:hAnsi="Avenir Next" w:cs="Arial"/>
          <w:sz w:val="22"/>
          <w:szCs w:val="22"/>
          <w:lang w:val="en-GB"/>
        </w:rPr>
      </w:pPr>
    </w:p>
    <w:p w14:paraId="6B117B9C" w14:textId="77777777" w:rsidR="00F63E43" w:rsidRPr="00D035DF" w:rsidRDefault="00F63E43" w:rsidP="00F63E43">
      <w:pPr>
        <w:numPr>
          <w:ilvl w:val="0"/>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Board Resolution:</w:t>
      </w:r>
    </w:p>
    <w:p w14:paraId="18C0119A" w14:textId="77777777" w:rsidR="00F63E43" w:rsidRPr="00D035DF" w:rsidRDefault="00F63E43" w:rsidP="00F63E43">
      <w:pPr>
        <w:numPr>
          <w:ilvl w:val="1"/>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directors of the company convene a board meeting and propose a resolution to voluntarily wind up the company due to financial difficulties or the inability to continue operations.</w:t>
      </w:r>
    </w:p>
    <w:p w14:paraId="1B6FF33A" w14:textId="77777777" w:rsidR="00F63E43" w:rsidRPr="00D035DF" w:rsidRDefault="00F63E43" w:rsidP="00F63E43">
      <w:pPr>
        <w:numPr>
          <w:ilvl w:val="0"/>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Statutory Declaration of Solvency (if applicable):</w:t>
      </w:r>
    </w:p>
    <w:p w14:paraId="30D2A6FA" w14:textId="77777777" w:rsidR="00F63E43" w:rsidRPr="00D035DF" w:rsidRDefault="00F63E43" w:rsidP="00F63E43">
      <w:pPr>
        <w:numPr>
          <w:ilvl w:val="1"/>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If the directors believe the company can settle all its debts within 12 months from the start of winding-up, they must make a statutory declaration of solvency. This declaration, signed by a majority of directors, is filed with the Accounting and Corporate Regulatory Authority (ACRA).</w:t>
      </w:r>
    </w:p>
    <w:p w14:paraId="1C5C936C" w14:textId="77777777" w:rsidR="00F63E43" w:rsidRPr="00D035DF" w:rsidRDefault="00F63E43" w:rsidP="00F63E43">
      <w:pPr>
        <w:numPr>
          <w:ilvl w:val="0"/>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Notice to Creditors:</w:t>
      </w:r>
    </w:p>
    <w:p w14:paraId="26905E78" w14:textId="77777777" w:rsidR="00F63E43" w:rsidRPr="00D035DF" w:rsidRDefault="00F63E43" w:rsidP="00F63E43">
      <w:pPr>
        <w:numPr>
          <w:ilvl w:val="1"/>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A notice detailing the proposed voluntary winding-up, along with a copy of the board resolution or the statutory declaration of solvency (if made), is sent to all known creditors of the company.</w:t>
      </w:r>
    </w:p>
    <w:p w14:paraId="0B84D8F8" w14:textId="77777777" w:rsidR="00F63E43" w:rsidRPr="00D035DF" w:rsidRDefault="00F63E43" w:rsidP="00F63E43">
      <w:pPr>
        <w:numPr>
          <w:ilvl w:val="0"/>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Creditors' Meeting:</w:t>
      </w:r>
    </w:p>
    <w:p w14:paraId="02845E7D" w14:textId="77777777" w:rsidR="00F63E43" w:rsidRPr="00D035DF" w:rsidRDefault="00F63E43" w:rsidP="00F63E43">
      <w:pPr>
        <w:numPr>
          <w:ilvl w:val="1"/>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A meeting of creditors is convened, usually within 14 days of the board meeting or after the filing of the statutory declaration of solvency. At this meeting, creditors review the company’s financial position and vote on whether to accept the voluntary winding-up proposal.</w:t>
      </w:r>
    </w:p>
    <w:p w14:paraId="2B29A453" w14:textId="77777777" w:rsidR="00F63E43" w:rsidRPr="00D035DF" w:rsidRDefault="00F63E43" w:rsidP="00F63E43">
      <w:pPr>
        <w:numPr>
          <w:ilvl w:val="0"/>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Appointment of Liquidator:</w:t>
      </w:r>
    </w:p>
    <w:p w14:paraId="7791BF7F" w14:textId="77777777" w:rsidR="00F63E43" w:rsidRPr="00D035DF" w:rsidRDefault="00F63E43" w:rsidP="00F63E43">
      <w:pPr>
        <w:numPr>
          <w:ilvl w:val="1"/>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If creditors approve the winding-up proposal by a majority vote (typically 50% or more in value of creditors present and voting), they appoint a licensed insolvency practitioner as the liquidator.</w:t>
      </w:r>
    </w:p>
    <w:p w14:paraId="2D6C5696" w14:textId="77777777" w:rsidR="00F63E43" w:rsidRPr="00D035DF" w:rsidRDefault="00F63E43" w:rsidP="00F63E43">
      <w:pPr>
        <w:numPr>
          <w:ilvl w:val="0"/>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Filing of Resolutions and Notices:</w:t>
      </w:r>
    </w:p>
    <w:p w14:paraId="30427E40" w14:textId="77777777" w:rsidR="00F63E43" w:rsidRPr="00D035DF" w:rsidRDefault="00F63E43" w:rsidP="00F63E43">
      <w:pPr>
        <w:numPr>
          <w:ilvl w:val="1"/>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Resolutions passed at the creditors' meeting, including the appointment of the liquidator, must be filed with ACRA within 7 days. Additionally, a notice of the resolution to wind up voluntarily is published in the Government Gazette to inform the public.</w:t>
      </w:r>
    </w:p>
    <w:p w14:paraId="01F23B37" w14:textId="77777777" w:rsidR="00F63E43" w:rsidRPr="00D035DF" w:rsidRDefault="00F63E43" w:rsidP="00F63E43">
      <w:pPr>
        <w:numPr>
          <w:ilvl w:val="0"/>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Liquidator's Duties:</w:t>
      </w:r>
    </w:p>
    <w:p w14:paraId="44D657EA" w14:textId="77777777" w:rsidR="00F63E43" w:rsidRPr="00D035DF" w:rsidRDefault="00F63E43" w:rsidP="00F63E43">
      <w:pPr>
        <w:numPr>
          <w:ilvl w:val="1"/>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appointed liquidator assumes control of the company's affairs, realizes its assets, settles its debts and liabilities, and distributes any remaining funds to creditors according to the statutory order of priority.</w:t>
      </w:r>
    </w:p>
    <w:p w14:paraId="6DF788EB" w14:textId="77777777" w:rsidR="00F63E43" w:rsidRPr="00D035DF" w:rsidRDefault="00F63E43" w:rsidP="00F63E43">
      <w:pPr>
        <w:numPr>
          <w:ilvl w:val="0"/>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Finalization and Dissolution:</w:t>
      </w:r>
    </w:p>
    <w:p w14:paraId="4C4C9934" w14:textId="77777777" w:rsidR="00F63E43" w:rsidRPr="00D035DF" w:rsidRDefault="00F63E43" w:rsidP="00F63E43">
      <w:pPr>
        <w:numPr>
          <w:ilvl w:val="1"/>
          <w:numId w:val="2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Once the liquidation process concludes, the liquidator prepares a final account of the winding-up, which is submitted to ACRA for approval. Upon approval, ACRA issues a notice of dissolution, officially closing the company.</w:t>
      </w:r>
    </w:p>
    <w:p w14:paraId="350AEE12" w14:textId="366BB523" w:rsidR="00F63E43" w:rsidRPr="00D035DF" w:rsidRDefault="00F63E43" w:rsidP="00F63E4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These steps ensure compliance with legal requirements and facilitate an orderly winding-up process, safeguarding the interests of creditors and stakeholders involved in the company's dissolution.</w:t>
      </w:r>
    </w:p>
    <w:p w14:paraId="5C975BB8" w14:textId="77777777" w:rsidR="001379CF" w:rsidRPr="00D035DF" w:rsidRDefault="001379CF" w:rsidP="007E4A00">
      <w:pPr>
        <w:ind w:right="851"/>
        <w:jc w:val="both"/>
        <w:rPr>
          <w:rFonts w:ascii="Avenir Next" w:hAnsi="Avenir Next" w:cs="Arial"/>
          <w:color w:val="808080" w:themeColor="background1" w:themeShade="80"/>
          <w:sz w:val="22"/>
          <w:szCs w:val="22"/>
          <w:lang w:val="en-GB"/>
        </w:rPr>
      </w:pPr>
    </w:p>
    <w:p w14:paraId="6B8354C5" w14:textId="77777777" w:rsidR="007A2831" w:rsidRPr="00D035DF" w:rsidRDefault="007A2831" w:rsidP="008C35C9">
      <w:pPr>
        <w:jc w:val="both"/>
        <w:rPr>
          <w:rFonts w:ascii="Avenir Next" w:hAnsi="Avenir Next" w:cs="Arial"/>
          <w:color w:val="808080" w:themeColor="background1" w:themeShade="80"/>
          <w:sz w:val="22"/>
          <w:szCs w:val="22"/>
          <w:lang w:val="en-GB"/>
        </w:rPr>
      </w:pPr>
    </w:p>
    <w:p w14:paraId="592D0416" w14:textId="77777777" w:rsidR="00F47A63" w:rsidRPr="00D035DF" w:rsidRDefault="00F47A63" w:rsidP="008C35C9">
      <w:pPr>
        <w:jc w:val="both"/>
        <w:rPr>
          <w:rFonts w:ascii="Avenir Next" w:hAnsi="Avenir Next" w:cs="Arial"/>
          <w:b/>
          <w:bCs/>
          <w:color w:val="000000" w:themeColor="text1"/>
          <w:sz w:val="22"/>
          <w:szCs w:val="22"/>
          <w:lang w:val="en-GB"/>
        </w:rPr>
      </w:pPr>
      <w:r w:rsidRPr="00D035DF">
        <w:rPr>
          <w:rFonts w:ascii="Avenir Next" w:hAnsi="Avenir Next" w:cs="Arial"/>
          <w:b/>
          <w:bCs/>
          <w:color w:val="000000" w:themeColor="text1"/>
          <w:sz w:val="22"/>
          <w:szCs w:val="22"/>
          <w:lang w:val="en-GB"/>
        </w:rPr>
        <w:lastRenderedPageBreak/>
        <w:t>QUESTION 3 (essay-type question) [15 marks]</w:t>
      </w:r>
    </w:p>
    <w:p w14:paraId="6BEA8125" w14:textId="77777777" w:rsidR="00F47A63" w:rsidRPr="00D035DF" w:rsidRDefault="00F47A63" w:rsidP="00100A09">
      <w:pPr>
        <w:pStyle w:val="INSOLstyleheading4"/>
      </w:pPr>
    </w:p>
    <w:p w14:paraId="1E695564" w14:textId="2213D01F" w:rsidR="00F47A63" w:rsidRPr="00D035DF" w:rsidRDefault="00F47A63" w:rsidP="00100A09">
      <w:pPr>
        <w:pStyle w:val="INSOLstyleheading4"/>
        <w:rPr>
          <w:b/>
          <w:bCs/>
          <w:iCs w:val="0"/>
          <w:u w:val="none"/>
        </w:rPr>
      </w:pPr>
      <w:r w:rsidRPr="00D035DF">
        <w:rPr>
          <w:b/>
          <w:bCs/>
          <w:iCs w:val="0"/>
          <w:u w:val="none"/>
        </w:rPr>
        <w:t xml:space="preserve">Question 3.1 [maximum </w:t>
      </w:r>
      <w:r w:rsidR="002B6E91" w:rsidRPr="00D035DF">
        <w:rPr>
          <w:b/>
          <w:bCs/>
          <w:iCs w:val="0"/>
          <w:u w:val="none"/>
        </w:rPr>
        <w:t>8</w:t>
      </w:r>
      <w:r w:rsidRPr="00D035DF">
        <w:rPr>
          <w:b/>
          <w:bCs/>
          <w:iCs w:val="0"/>
          <w:u w:val="none"/>
        </w:rPr>
        <w:t xml:space="preserve"> marks]</w:t>
      </w:r>
    </w:p>
    <w:p w14:paraId="49FD9500" w14:textId="77777777" w:rsidR="00F47A63" w:rsidRPr="00D035DF" w:rsidRDefault="00F47A63" w:rsidP="008C35C9">
      <w:pPr>
        <w:jc w:val="both"/>
        <w:rPr>
          <w:rFonts w:ascii="Avenir Next" w:hAnsi="Avenir Next" w:cs="Arial"/>
          <w:b/>
          <w:bCs/>
          <w:sz w:val="22"/>
          <w:szCs w:val="22"/>
          <w:shd w:val="clear" w:color="auto" w:fill="FFFFFF"/>
          <w:lang w:val="en-GB"/>
        </w:rPr>
      </w:pPr>
    </w:p>
    <w:p w14:paraId="2CA431CD" w14:textId="77777777" w:rsidR="00D816EE" w:rsidRPr="00D035DF" w:rsidRDefault="00D816EE" w:rsidP="00D816EE">
      <w:pPr>
        <w:jc w:val="both"/>
        <w:rPr>
          <w:rFonts w:ascii="Avenir Next" w:hAnsi="Avenir Next" w:cs="Arial"/>
          <w:sz w:val="22"/>
          <w:szCs w:val="22"/>
          <w:lang w:val="en-GB"/>
        </w:rPr>
      </w:pPr>
      <w:r w:rsidRPr="00D035DF">
        <w:rPr>
          <w:rFonts w:ascii="Avenir Next" w:hAnsi="Avenir Next" w:cs="Arial"/>
          <w:sz w:val="22"/>
          <w:szCs w:val="22"/>
          <w:lang w:val="en-GB"/>
        </w:rPr>
        <w:t xml:space="preserve">Write a brief essay on </w:t>
      </w:r>
    </w:p>
    <w:p w14:paraId="32174995" w14:textId="77777777" w:rsidR="00D816EE" w:rsidRPr="00D035DF" w:rsidRDefault="00D816EE" w:rsidP="00D816EE">
      <w:pPr>
        <w:jc w:val="both"/>
        <w:rPr>
          <w:rFonts w:ascii="Avenir Next" w:hAnsi="Avenir Next" w:cs="Arial"/>
          <w:sz w:val="22"/>
          <w:szCs w:val="22"/>
          <w:lang w:val="en-GB"/>
        </w:rPr>
      </w:pPr>
    </w:p>
    <w:p w14:paraId="426EB73D" w14:textId="77777777" w:rsidR="00D816EE" w:rsidRPr="00D035DF" w:rsidRDefault="00D816EE" w:rsidP="00D816EE">
      <w:pPr>
        <w:jc w:val="both"/>
        <w:rPr>
          <w:rFonts w:ascii="Avenir Next" w:hAnsi="Avenir Next" w:cs="Arial"/>
          <w:sz w:val="22"/>
          <w:szCs w:val="22"/>
          <w:lang w:val="en-GB"/>
        </w:rPr>
      </w:pPr>
      <w:r w:rsidRPr="00D035DF">
        <w:rPr>
          <w:rFonts w:ascii="Avenir Next" w:hAnsi="Avenir Next" w:cs="Arial"/>
          <w:sz w:val="22"/>
          <w:szCs w:val="22"/>
          <w:lang w:val="en-GB"/>
        </w:rPr>
        <w:t>(</w:t>
      </w:r>
      <w:proofErr w:type="spellStart"/>
      <w:r w:rsidRPr="00D035DF">
        <w:rPr>
          <w:rFonts w:ascii="Avenir Next" w:hAnsi="Avenir Next" w:cs="Arial"/>
          <w:sz w:val="22"/>
          <w:szCs w:val="22"/>
          <w:lang w:val="en-GB"/>
        </w:rPr>
        <w:t>i</w:t>
      </w:r>
      <w:proofErr w:type="spellEnd"/>
      <w:r w:rsidRPr="00D035DF">
        <w:rPr>
          <w:rFonts w:ascii="Avenir Next" w:hAnsi="Avenir Next" w:cs="Arial"/>
          <w:sz w:val="22"/>
          <w:szCs w:val="22"/>
          <w:lang w:val="en-GB"/>
        </w:rPr>
        <w:t>)</w:t>
      </w:r>
      <w:r w:rsidRPr="00D035DF">
        <w:rPr>
          <w:rFonts w:ascii="Avenir Next" w:hAnsi="Avenir Next" w:cs="Arial"/>
          <w:sz w:val="22"/>
          <w:szCs w:val="22"/>
          <w:lang w:val="en-GB"/>
        </w:rPr>
        <w:tab/>
        <w:t xml:space="preserve">rescue financing; and </w:t>
      </w:r>
    </w:p>
    <w:p w14:paraId="2C787E65" w14:textId="77777777" w:rsidR="00D816EE" w:rsidRPr="00D035DF" w:rsidRDefault="00D816EE" w:rsidP="00D816EE">
      <w:pPr>
        <w:jc w:val="both"/>
        <w:rPr>
          <w:rFonts w:ascii="Avenir Next" w:hAnsi="Avenir Next" w:cs="Arial"/>
          <w:sz w:val="22"/>
          <w:szCs w:val="22"/>
          <w:lang w:val="en-GB"/>
        </w:rPr>
      </w:pPr>
    </w:p>
    <w:p w14:paraId="2595BD5D" w14:textId="77777777" w:rsidR="00D816EE" w:rsidRPr="00D035DF" w:rsidRDefault="00D816EE" w:rsidP="00D816EE">
      <w:pPr>
        <w:jc w:val="both"/>
        <w:rPr>
          <w:rFonts w:ascii="Avenir Next" w:hAnsi="Avenir Next" w:cs="Arial"/>
          <w:sz w:val="22"/>
          <w:szCs w:val="22"/>
          <w:lang w:val="en-GB"/>
        </w:rPr>
      </w:pPr>
      <w:r w:rsidRPr="00D035DF">
        <w:rPr>
          <w:rFonts w:ascii="Avenir Next" w:hAnsi="Avenir Next" w:cs="Arial"/>
          <w:sz w:val="22"/>
          <w:szCs w:val="22"/>
          <w:lang w:val="en-GB"/>
        </w:rPr>
        <w:t>(ii)</w:t>
      </w:r>
      <w:r w:rsidRPr="00D035DF">
        <w:rPr>
          <w:rFonts w:ascii="Avenir Next" w:hAnsi="Avenir Next" w:cs="Arial"/>
          <w:sz w:val="22"/>
          <w:szCs w:val="22"/>
          <w:lang w:val="en-GB"/>
        </w:rPr>
        <w:tab/>
        <w:t>wrongful trading</w:t>
      </w:r>
    </w:p>
    <w:p w14:paraId="7C8E5600" w14:textId="77777777" w:rsidR="00D816EE" w:rsidRPr="00D035DF" w:rsidRDefault="00D816EE" w:rsidP="00D816EE">
      <w:pPr>
        <w:jc w:val="both"/>
        <w:rPr>
          <w:rFonts w:ascii="Avenir Next" w:hAnsi="Avenir Next" w:cs="Arial"/>
          <w:sz w:val="22"/>
          <w:szCs w:val="22"/>
          <w:lang w:val="en-GB"/>
        </w:rPr>
      </w:pPr>
    </w:p>
    <w:p w14:paraId="7B862732" w14:textId="77777777" w:rsidR="00D816EE" w:rsidRPr="00D035DF" w:rsidRDefault="00D816EE" w:rsidP="00D816EE">
      <w:pPr>
        <w:jc w:val="both"/>
        <w:rPr>
          <w:rFonts w:ascii="Avenir Next" w:hAnsi="Avenir Next" w:cs="Arial"/>
          <w:sz w:val="22"/>
          <w:szCs w:val="22"/>
          <w:lang w:val="en-GB"/>
        </w:rPr>
      </w:pPr>
      <w:r w:rsidRPr="00D035DF">
        <w:rPr>
          <w:rFonts w:ascii="Avenir Next" w:hAnsi="Avenir Next" w:cs="Arial"/>
          <w:sz w:val="22"/>
          <w:szCs w:val="22"/>
          <w:lang w:val="en-GB"/>
        </w:rPr>
        <w:t>under the IRD Act.</w:t>
      </w:r>
    </w:p>
    <w:p w14:paraId="2D7560F5" w14:textId="2857FFE1" w:rsidR="008C35C9" w:rsidRPr="00D035DF" w:rsidRDefault="008C35C9" w:rsidP="008C35C9">
      <w:pPr>
        <w:jc w:val="both"/>
        <w:rPr>
          <w:rFonts w:ascii="Avenir Next" w:hAnsi="Avenir Next" w:cs="Arial"/>
          <w:sz w:val="22"/>
          <w:szCs w:val="22"/>
          <w:lang w:val="en-GB"/>
        </w:rPr>
      </w:pPr>
    </w:p>
    <w:p w14:paraId="19B825B7" w14:textId="453B83B5" w:rsidR="007E4A00" w:rsidRPr="00D035DF" w:rsidRDefault="00F63E43" w:rsidP="007E4A00">
      <w:pPr>
        <w:ind w:right="851"/>
        <w:jc w:val="both"/>
        <w:rPr>
          <w:rFonts w:ascii="Avenir Next" w:hAnsi="Avenir Next" w:cs="Arial"/>
          <w:sz w:val="22"/>
          <w:szCs w:val="22"/>
          <w:lang w:val="en-GB"/>
        </w:rPr>
      </w:pPr>
      <w:r w:rsidRPr="00D035DF">
        <w:rPr>
          <w:rFonts w:ascii="Avenir Next" w:hAnsi="Avenir Next" w:cs="Arial"/>
          <w:sz w:val="22"/>
          <w:szCs w:val="22"/>
          <w:lang w:val="en-GB"/>
        </w:rPr>
        <w:t>Answer:</w:t>
      </w:r>
    </w:p>
    <w:p w14:paraId="6D414938" w14:textId="77777777" w:rsidR="00F63E43" w:rsidRPr="00D035DF" w:rsidRDefault="00F63E43" w:rsidP="007E4A00">
      <w:pPr>
        <w:ind w:right="851"/>
        <w:jc w:val="both"/>
        <w:rPr>
          <w:rFonts w:ascii="Avenir Next" w:hAnsi="Avenir Next" w:cs="Arial"/>
          <w:sz w:val="22"/>
          <w:szCs w:val="22"/>
          <w:lang w:val="en-GB"/>
        </w:rPr>
      </w:pPr>
    </w:p>
    <w:p w14:paraId="21412DAE" w14:textId="4A44F742" w:rsidR="00F63E43" w:rsidRPr="00D035DF" w:rsidRDefault="00F63E43" w:rsidP="00F63E43">
      <w:pPr>
        <w:spacing w:before="100" w:beforeAutospacing="1" w:after="100" w:afterAutospacing="1"/>
        <w:jc w:val="both"/>
        <w:outlineLvl w:val="2"/>
        <w:rPr>
          <w:rFonts w:ascii="Avenir Next" w:hAnsi="Avenir Next" w:cs="Arial"/>
          <w:b/>
          <w:bCs/>
          <w:sz w:val="22"/>
          <w:szCs w:val="22"/>
          <w:lang w:val="en-IN" w:eastAsia="en-IN"/>
        </w:rPr>
      </w:pPr>
      <w:r w:rsidRPr="00D035DF">
        <w:rPr>
          <w:rFonts w:ascii="Avenir Next" w:hAnsi="Avenir Next" w:cs="Arial"/>
          <w:b/>
          <w:bCs/>
          <w:sz w:val="22"/>
          <w:szCs w:val="22"/>
          <w:lang w:val="en-IN" w:eastAsia="en-IN"/>
        </w:rPr>
        <w:t>(</w:t>
      </w:r>
      <w:proofErr w:type="spellStart"/>
      <w:r w:rsidRPr="00D035DF">
        <w:rPr>
          <w:rFonts w:ascii="Avenir Next" w:hAnsi="Avenir Next" w:cs="Arial"/>
          <w:b/>
          <w:bCs/>
          <w:sz w:val="22"/>
          <w:szCs w:val="22"/>
          <w:lang w:val="en-IN" w:eastAsia="en-IN"/>
        </w:rPr>
        <w:t>i</w:t>
      </w:r>
      <w:proofErr w:type="spellEnd"/>
      <w:r w:rsidRPr="00D035DF">
        <w:rPr>
          <w:rFonts w:ascii="Avenir Next" w:hAnsi="Avenir Next" w:cs="Arial"/>
          <w:b/>
          <w:bCs/>
          <w:sz w:val="22"/>
          <w:szCs w:val="22"/>
          <w:lang w:val="en-IN" w:eastAsia="en-IN"/>
        </w:rPr>
        <w:t>) Rescue Financing</w:t>
      </w:r>
    </w:p>
    <w:p w14:paraId="5C8230EB" w14:textId="77777777" w:rsidR="00F63E43" w:rsidRPr="00D035DF" w:rsidRDefault="00F63E43" w:rsidP="00F63E4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Rescue financing is a critical strategy used to provide fresh funding or credit to companies experiencing financial distress or insolvency. This form of financing is crucial in enabling distressed companies to stabilize their operations, facilitate restructuring, preserve business value, and potentially avoid liquidation. Typically, rescue financing can be sourced from existing creditors, new lenders, or supportive shareholders who believe in the company's ability to recover.</w:t>
      </w:r>
    </w:p>
    <w:p w14:paraId="099B96DE" w14:textId="77777777" w:rsidR="00F63E43" w:rsidRPr="00D035DF" w:rsidRDefault="00F63E43" w:rsidP="00F63E43">
      <w:pPr>
        <w:spacing w:before="100" w:beforeAutospacing="1" w:after="100" w:afterAutospacing="1"/>
        <w:jc w:val="both"/>
        <w:outlineLvl w:val="3"/>
        <w:rPr>
          <w:rFonts w:ascii="Avenir Next" w:hAnsi="Avenir Next" w:cs="Arial"/>
          <w:b/>
          <w:bCs/>
          <w:sz w:val="22"/>
          <w:szCs w:val="22"/>
          <w:lang w:val="en-IN" w:eastAsia="en-IN"/>
        </w:rPr>
      </w:pPr>
      <w:r w:rsidRPr="00D035DF">
        <w:rPr>
          <w:rFonts w:ascii="Avenir Next" w:hAnsi="Avenir Next" w:cs="Arial"/>
          <w:b/>
          <w:bCs/>
          <w:sz w:val="22"/>
          <w:szCs w:val="22"/>
          <w:lang w:val="en-IN" w:eastAsia="en-IN"/>
        </w:rPr>
        <w:t>Purposes of Rescue Financing:</w:t>
      </w:r>
    </w:p>
    <w:p w14:paraId="30F780EA" w14:textId="77777777" w:rsidR="00F63E43" w:rsidRPr="00D035DF" w:rsidRDefault="00F63E43" w:rsidP="00F63E43">
      <w:pPr>
        <w:numPr>
          <w:ilvl w:val="0"/>
          <w:numId w:val="2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Stabilizing Operations:</w:t>
      </w:r>
      <w:r w:rsidRPr="00D035DF">
        <w:rPr>
          <w:rFonts w:ascii="Avenir Next" w:hAnsi="Avenir Next" w:cs="Arial"/>
          <w:sz w:val="22"/>
          <w:szCs w:val="22"/>
          <w:lang w:val="en-IN" w:eastAsia="en-IN"/>
        </w:rPr>
        <w:t xml:space="preserve"> Injecting new capital helps meet immediate financial obligations such as payroll, supplier payments, and ongoing operational costs, thereby stabilizing day-to-day business operations.</w:t>
      </w:r>
    </w:p>
    <w:p w14:paraId="221968AD" w14:textId="77777777" w:rsidR="00F63E43" w:rsidRPr="00D035DF" w:rsidRDefault="00F63E43" w:rsidP="00F63E43">
      <w:pPr>
        <w:numPr>
          <w:ilvl w:val="0"/>
          <w:numId w:val="2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Facilitating Restructuring:</w:t>
      </w:r>
      <w:r w:rsidRPr="00D035DF">
        <w:rPr>
          <w:rFonts w:ascii="Avenir Next" w:hAnsi="Avenir Next" w:cs="Arial"/>
          <w:sz w:val="22"/>
          <w:szCs w:val="22"/>
          <w:lang w:val="en-IN" w:eastAsia="en-IN"/>
        </w:rPr>
        <w:t xml:space="preserve"> Additional funds support restructuring efforts, which may involve renegotiating debt terms, downsizing operations, selling non-core assets, or implementing efficiency measures to enhance profitability and operational efficiency.</w:t>
      </w:r>
    </w:p>
    <w:p w14:paraId="43D17C41" w14:textId="77777777" w:rsidR="00F63E43" w:rsidRPr="00D035DF" w:rsidRDefault="00F63E43" w:rsidP="00F63E43">
      <w:pPr>
        <w:numPr>
          <w:ilvl w:val="0"/>
          <w:numId w:val="2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Preserving Value:</w:t>
      </w:r>
      <w:r w:rsidRPr="00D035DF">
        <w:rPr>
          <w:rFonts w:ascii="Avenir Next" w:hAnsi="Avenir Next" w:cs="Arial"/>
          <w:sz w:val="22"/>
          <w:szCs w:val="22"/>
          <w:lang w:val="en-IN" w:eastAsia="en-IN"/>
        </w:rPr>
        <w:t xml:space="preserve"> Rescue financing aims to preserve the company's value for all stakeholders including creditors, shareholders, employees, and the broader community. By avoiding liquidation, it seeks to maximize returns to creditors and maintain the company's market position and reputation.</w:t>
      </w:r>
    </w:p>
    <w:p w14:paraId="5698A76C" w14:textId="77777777" w:rsidR="00F63E43" w:rsidRPr="00D035DF" w:rsidRDefault="00F63E43" w:rsidP="00F63E43">
      <w:pPr>
        <w:numPr>
          <w:ilvl w:val="0"/>
          <w:numId w:val="2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Avoiding Liquidation:</w:t>
      </w:r>
      <w:r w:rsidRPr="00D035DF">
        <w:rPr>
          <w:rFonts w:ascii="Avenir Next" w:hAnsi="Avenir Next" w:cs="Arial"/>
          <w:sz w:val="22"/>
          <w:szCs w:val="22"/>
          <w:lang w:val="en-IN" w:eastAsia="en-IN"/>
        </w:rPr>
        <w:t xml:space="preserve"> A primary goal of rescue financing is to prevent the need for liquidation proceedings, which could otherwise result in significant losses for creditors and lead to job losses among employees. It offers an opportunity for the company to recover and gradually repay its debts over an extended period.</w:t>
      </w:r>
    </w:p>
    <w:p w14:paraId="395BC3F5" w14:textId="77777777" w:rsidR="00F63E43" w:rsidRPr="00D035DF" w:rsidRDefault="00F63E43" w:rsidP="00F63E43">
      <w:pPr>
        <w:spacing w:before="100" w:beforeAutospacing="1" w:after="100" w:afterAutospacing="1"/>
        <w:jc w:val="both"/>
        <w:outlineLvl w:val="3"/>
        <w:rPr>
          <w:rFonts w:ascii="Avenir Next" w:hAnsi="Avenir Next" w:cs="Arial"/>
          <w:b/>
          <w:bCs/>
          <w:sz w:val="22"/>
          <w:szCs w:val="22"/>
          <w:lang w:val="en-IN" w:eastAsia="en-IN"/>
        </w:rPr>
      </w:pPr>
      <w:r w:rsidRPr="00D035DF">
        <w:rPr>
          <w:rFonts w:ascii="Avenir Next" w:hAnsi="Avenir Next" w:cs="Arial"/>
          <w:b/>
          <w:bCs/>
          <w:sz w:val="22"/>
          <w:szCs w:val="22"/>
          <w:lang w:val="en-IN" w:eastAsia="en-IN"/>
        </w:rPr>
        <w:t>Challenges and Considerations:</w:t>
      </w:r>
    </w:p>
    <w:p w14:paraId="10797329" w14:textId="77777777" w:rsidR="00F63E43" w:rsidRPr="00D035DF" w:rsidRDefault="00F63E43" w:rsidP="00F63E43">
      <w:pPr>
        <w:numPr>
          <w:ilvl w:val="0"/>
          <w:numId w:val="30"/>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Risk of Failure:</w:t>
      </w:r>
      <w:r w:rsidRPr="00D035DF">
        <w:rPr>
          <w:rFonts w:ascii="Avenir Next" w:hAnsi="Avenir Next" w:cs="Arial"/>
          <w:sz w:val="22"/>
          <w:szCs w:val="22"/>
          <w:lang w:val="en-IN" w:eastAsia="en-IN"/>
        </w:rPr>
        <w:t xml:space="preserve"> Despite infusion of funds, there remains a risk that the company may not achieve sustainable profitability or meet long-term financial obligations.</w:t>
      </w:r>
    </w:p>
    <w:p w14:paraId="1E43A79D" w14:textId="77777777" w:rsidR="00F63E43" w:rsidRPr="00D035DF" w:rsidRDefault="00F63E43" w:rsidP="00F63E43">
      <w:pPr>
        <w:numPr>
          <w:ilvl w:val="0"/>
          <w:numId w:val="30"/>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Creditor Concerns:</w:t>
      </w:r>
      <w:r w:rsidRPr="00D035DF">
        <w:rPr>
          <w:rFonts w:ascii="Avenir Next" w:hAnsi="Avenir Next" w:cs="Arial"/>
          <w:sz w:val="22"/>
          <w:szCs w:val="22"/>
          <w:lang w:val="en-IN" w:eastAsia="en-IN"/>
        </w:rPr>
        <w:t xml:space="preserve"> Existing creditors may express concerns about their repayment prospects and the potential impact of new financing arrangements on their recovery in case of continued financial distress or eventual liquidation.</w:t>
      </w:r>
    </w:p>
    <w:p w14:paraId="248202F6" w14:textId="77777777" w:rsidR="00F63E43" w:rsidRPr="00D035DF" w:rsidRDefault="00F63E43" w:rsidP="00F63E43">
      <w:pPr>
        <w:numPr>
          <w:ilvl w:val="0"/>
          <w:numId w:val="30"/>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Legal and Regulatory Compliance:</w:t>
      </w:r>
      <w:r w:rsidRPr="00D035DF">
        <w:rPr>
          <w:rFonts w:ascii="Avenir Next" w:hAnsi="Avenir Next" w:cs="Arial"/>
          <w:sz w:val="22"/>
          <w:szCs w:val="22"/>
          <w:lang w:val="en-IN" w:eastAsia="en-IN"/>
        </w:rPr>
        <w:t xml:space="preserve"> Rescue financing arrangements must navigate complex legal frameworks, ensuring compliance with insolvency laws, equitable treatment of creditors, and adherence to regulations regarding preferential treatment.</w:t>
      </w:r>
    </w:p>
    <w:p w14:paraId="2AB85170" w14:textId="251AFCDB" w:rsidR="00F63E43" w:rsidRPr="00D035DF" w:rsidRDefault="00F63E43" w:rsidP="00F63E43">
      <w:pPr>
        <w:spacing w:before="100" w:beforeAutospacing="1" w:after="100" w:afterAutospacing="1"/>
        <w:jc w:val="both"/>
        <w:outlineLvl w:val="2"/>
        <w:rPr>
          <w:rFonts w:ascii="Avenir Next" w:hAnsi="Avenir Next" w:cs="Arial"/>
          <w:b/>
          <w:bCs/>
          <w:sz w:val="22"/>
          <w:szCs w:val="22"/>
          <w:lang w:val="en-IN" w:eastAsia="en-IN"/>
        </w:rPr>
      </w:pPr>
      <w:r w:rsidRPr="00D035DF">
        <w:rPr>
          <w:rFonts w:ascii="Avenir Next" w:hAnsi="Avenir Next" w:cs="Arial"/>
          <w:b/>
          <w:bCs/>
          <w:sz w:val="22"/>
          <w:szCs w:val="22"/>
          <w:lang w:val="en-IN" w:eastAsia="en-IN"/>
        </w:rPr>
        <w:lastRenderedPageBreak/>
        <w:t>(ii) Wrongful Trading</w:t>
      </w:r>
    </w:p>
    <w:p w14:paraId="7C1906C2" w14:textId="77777777" w:rsidR="00F63E43" w:rsidRPr="00D035DF" w:rsidRDefault="00F63E43" w:rsidP="00F63E4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Wrongful trading refers to a serious breach of fiduciary duty by directors of a company who continue to trade and incur debts despite knowing or having reasonable grounds to believe that the company is insolvent or headed towards insolvency. It exposes directors to potential personal liability under insolvency laws and is aimed at protecting creditors' interests in such situations.</w:t>
      </w:r>
    </w:p>
    <w:p w14:paraId="67252ED8" w14:textId="77777777" w:rsidR="00F63E43" w:rsidRPr="00D035DF" w:rsidRDefault="00F63E43" w:rsidP="00F63E43">
      <w:pPr>
        <w:spacing w:before="100" w:beforeAutospacing="1" w:after="100" w:afterAutospacing="1"/>
        <w:jc w:val="both"/>
        <w:outlineLvl w:val="3"/>
        <w:rPr>
          <w:rFonts w:ascii="Avenir Next" w:hAnsi="Avenir Next" w:cs="Arial"/>
          <w:b/>
          <w:bCs/>
          <w:sz w:val="22"/>
          <w:szCs w:val="22"/>
          <w:lang w:val="en-IN" w:eastAsia="en-IN"/>
        </w:rPr>
      </w:pPr>
      <w:r w:rsidRPr="00D035DF">
        <w:rPr>
          <w:rFonts w:ascii="Avenir Next" w:hAnsi="Avenir Next" w:cs="Arial"/>
          <w:b/>
          <w:bCs/>
          <w:sz w:val="22"/>
          <w:szCs w:val="22"/>
          <w:lang w:val="en-IN" w:eastAsia="en-IN"/>
        </w:rPr>
        <w:t>Key Aspects and Considerations:</w:t>
      </w:r>
    </w:p>
    <w:p w14:paraId="188303BD" w14:textId="77777777" w:rsidR="00F63E43" w:rsidRPr="00D035DF" w:rsidRDefault="00F63E43" w:rsidP="00F63E43">
      <w:pPr>
        <w:numPr>
          <w:ilvl w:val="0"/>
          <w:numId w:val="31"/>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Director's Duties:</w:t>
      </w:r>
      <w:r w:rsidRPr="00D035DF">
        <w:rPr>
          <w:rFonts w:ascii="Avenir Next" w:hAnsi="Avenir Next" w:cs="Arial"/>
          <w:sz w:val="22"/>
          <w:szCs w:val="22"/>
          <w:lang w:val="en-IN" w:eastAsia="en-IN"/>
        </w:rPr>
        <w:t xml:space="preserve"> Directors are obligated to act in the best interests of creditors once the company is insolvent or nears insolvency. This includes ceasing trading if it becomes evident that continuing operations would worsen the financial position of creditors.</w:t>
      </w:r>
    </w:p>
    <w:p w14:paraId="75333962" w14:textId="77777777" w:rsidR="00F63E43" w:rsidRPr="00D035DF" w:rsidRDefault="00F63E43" w:rsidP="00F63E43">
      <w:pPr>
        <w:numPr>
          <w:ilvl w:val="0"/>
          <w:numId w:val="31"/>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Knowledge and Awareness:</w:t>
      </w:r>
      <w:r w:rsidRPr="00D035DF">
        <w:rPr>
          <w:rFonts w:ascii="Avenir Next" w:hAnsi="Avenir Next" w:cs="Arial"/>
          <w:sz w:val="22"/>
          <w:szCs w:val="22"/>
          <w:lang w:val="en-IN" w:eastAsia="en-IN"/>
        </w:rPr>
        <w:t xml:space="preserve"> Liability for wrongful trading hinges on the director's knowledge or what they should have known about the company's financial state. This includes awareness of financial statements, cash flow projections, creditor demands, and professional advice indicating insolvency.</w:t>
      </w:r>
    </w:p>
    <w:p w14:paraId="492D48A1" w14:textId="77777777" w:rsidR="00F63E43" w:rsidRPr="00D035DF" w:rsidRDefault="00F63E43" w:rsidP="00F63E43">
      <w:pPr>
        <w:numPr>
          <w:ilvl w:val="0"/>
          <w:numId w:val="31"/>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Liability Implications:</w:t>
      </w:r>
      <w:r w:rsidRPr="00D035DF">
        <w:rPr>
          <w:rFonts w:ascii="Avenir Next" w:hAnsi="Avenir Next" w:cs="Arial"/>
          <w:sz w:val="22"/>
          <w:szCs w:val="22"/>
          <w:lang w:val="en-IN" w:eastAsia="en-IN"/>
        </w:rPr>
        <w:t xml:space="preserve"> Directors found guilty of wrongful trading may be personally liable to contribute to the company's assets for repayment to creditors. This liability extends to debts incurred during the period of wrongful trading.</w:t>
      </w:r>
    </w:p>
    <w:p w14:paraId="69483535" w14:textId="77777777" w:rsidR="00F63E43" w:rsidRPr="00D035DF" w:rsidRDefault="00F63E43" w:rsidP="00F63E43">
      <w:pPr>
        <w:numPr>
          <w:ilvl w:val="0"/>
          <w:numId w:val="31"/>
        </w:numPr>
        <w:spacing w:before="100" w:beforeAutospacing="1" w:after="100" w:afterAutospacing="1"/>
        <w:jc w:val="both"/>
        <w:rPr>
          <w:rFonts w:ascii="Avenir Next" w:hAnsi="Avenir Next" w:cs="Arial"/>
          <w:sz w:val="22"/>
          <w:szCs w:val="22"/>
          <w:lang w:val="en-IN" w:eastAsia="en-IN"/>
        </w:rPr>
      </w:pPr>
      <w:proofErr w:type="spellStart"/>
      <w:r w:rsidRPr="00D035DF">
        <w:rPr>
          <w:rFonts w:ascii="Avenir Next" w:hAnsi="Avenir Next" w:cs="Arial"/>
          <w:b/>
          <w:bCs/>
          <w:sz w:val="22"/>
          <w:szCs w:val="22"/>
          <w:lang w:val="en-IN" w:eastAsia="en-IN"/>
        </w:rPr>
        <w:t>Defenses</w:t>
      </w:r>
      <w:proofErr w:type="spellEnd"/>
      <w:r w:rsidRPr="00D035DF">
        <w:rPr>
          <w:rFonts w:ascii="Avenir Next" w:hAnsi="Avenir Next" w:cs="Arial"/>
          <w:b/>
          <w:bCs/>
          <w:sz w:val="22"/>
          <w:szCs w:val="22"/>
          <w:lang w:val="en-IN" w:eastAsia="en-IN"/>
        </w:rPr>
        <w:t xml:space="preserve"> and Mitigating Factors:</w:t>
      </w:r>
      <w:r w:rsidRPr="00D035DF">
        <w:rPr>
          <w:rFonts w:ascii="Avenir Next" w:hAnsi="Avenir Next" w:cs="Arial"/>
          <w:sz w:val="22"/>
          <w:szCs w:val="22"/>
          <w:lang w:val="en-IN" w:eastAsia="en-IN"/>
        </w:rPr>
        <w:t xml:space="preserve"> Directors can defend against allegations of wrongful trading by demonstrating that they took reasonable steps to minimize losses to creditors once insolvency became apparent. This may involve seeking professional advice, implementing cost-cutting measures, or attempting to secure rescue financing.</w:t>
      </w:r>
    </w:p>
    <w:p w14:paraId="122E219A" w14:textId="77777777" w:rsidR="00F63E43" w:rsidRPr="00D035DF" w:rsidRDefault="00F63E43" w:rsidP="00F63E43">
      <w:pPr>
        <w:numPr>
          <w:ilvl w:val="0"/>
          <w:numId w:val="31"/>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Legal Framework:</w:t>
      </w:r>
      <w:r w:rsidRPr="00D035DF">
        <w:rPr>
          <w:rFonts w:ascii="Avenir Next" w:hAnsi="Avenir Next" w:cs="Arial"/>
          <w:sz w:val="22"/>
          <w:szCs w:val="22"/>
          <w:lang w:val="en-IN" w:eastAsia="en-IN"/>
        </w:rPr>
        <w:t xml:space="preserve"> Wrongful trading provisions are designed to uphold responsible corporate governance and safeguard creditors' rights in insolvency scenarios. They are governed by specific legal provisions and case law that vary across jurisdictions.</w:t>
      </w:r>
    </w:p>
    <w:p w14:paraId="10007BF5" w14:textId="77777777" w:rsidR="00F63E43" w:rsidRPr="00D035DF" w:rsidRDefault="00F63E43" w:rsidP="007E4A00">
      <w:pPr>
        <w:ind w:right="851"/>
        <w:jc w:val="both"/>
        <w:rPr>
          <w:rFonts w:ascii="Avenir Next" w:hAnsi="Avenir Next" w:cs="Arial"/>
          <w:sz w:val="22"/>
          <w:szCs w:val="22"/>
          <w:lang w:val="en-GB"/>
        </w:rPr>
      </w:pPr>
    </w:p>
    <w:p w14:paraId="53002D62" w14:textId="77777777" w:rsidR="007A2831" w:rsidRPr="00D035DF" w:rsidRDefault="007A2831" w:rsidP="008C35C9">
      <w:pPr>
        <w:jc w:val="both"/>
        <w:rPr>
          <w:rFonts w:ascii="Avenir Next" w:hAnsi="Avenir Next" w:cs="Arial"/>
          <w:sz w:val="22"/>
          <w:szCs w:val="22"/>
          <w:lang w:val="en-GB"/>
        </w:rPr>
      </w:pPr>
    </w:p>
    <w:p w14:paraId="23D4EE7A" w14:textId="0C9F6EC7" w:rsidR="00F47A63" w:rsidRPr="00D035DF" w:rsidRDefault="00F47A63" w:rsidP="00100A09">
      <w:pPr>
        <w:pStyle w:val="INSOLstyleheading4"/>
        <w:rPr>
          <w:b/>
          <w:bCs/>
          <w:iCs w:val="0"/>
          <w:u w:val="none"/>
        </w:rPr>
      </w:pPr>
      <w:r w:rsidRPr="00D035DF">
        <w:rPr>
          <w:b/>
          <w:bCs/>
          <w:iCs w:val="0"/>
          <w:u w:val="none"/>
        </w:rPr>
        <w:t xml:space="preserve">Question 3.2 [maximum </w:t>
      </w:r>
      <w:r w:rsidR="002B5711" w:rsidRPr="00D035DF">
        <w:rPr>
          <w:b/>
          <w:bCs/>
          <w:iCs w:val="0"/>
          <w:u w:val="none"/>
        </w:rPr>
        <w:t>7</w:t>
      </w:r>
      <w:r w:rsidRPr="00D035DF">
        <w:rPr>
          <w:b/>
          <w:bCs/>
          <w:iCs w:val="0"/>
          <w:u w:val="none"/>
        </w:rPr>
        <w:t xml:space="preserve"> marks]</w:t>
      </w:r>
    </w:p>
    <w:p w14:paraId="3ACD9503" w14:textId="77777777" w:rsidR="00F47A63" w:rsidRPr="00D035DF" w:rsidRDefault="00F47A63" w:rsidP="008C35C9">
      <w:pPr>
        <w:jc w:val="both"/>
        <w:rPr>
          <w:rFonts w:ascii="Avenir Next" w:hAnsi="Avenir Next" w:cs="Arial"/>
          <w:b/>
          <w:bCs/>
          <w:sz w:val="22"/>
          <w:szCs w:val="22"/>
          <w:shd w:val="clear" w:color="auto" w:fill="FFFFFF"/>
          <w:lang w:val="en-GB"/>
        </w:rPr>
      </w:pPr>
    </w:p>
    <w:p w14:paraId="0206C1E7" w14:textId="007B5114" w:rsidR="008C35C9" w:rsidRPr="00D035DF" w:rsidRDefault="001163B2" w:rsidP="008C35C9">
      <w:pPr>
        <w:jc w:val="both"/>
        <w:rPr>
          <w:rFonts w:ascii="Avenir Next" w:hAnsi="Avenir Next" w:cs="Arial"/>
          <w:sz w:val="22"/>
          <w:szCs w:val="22"/>
          <w:lang w:val="en-GB"/>
        </w:rPr>
      </w:pPr>
      <w:r w:rsidRPr="00D035DF">
        <w:rPr>
          <w:rFonts w:ascii="Avenir Next" w:hAnsi="Avenir Next" w:cs="Arial"/>
          <w:sz w:val="22"/>
          <w:szCs w:val="22"/>
          <w:lang w:val="en-GB"/>
        </w:rPr>
        <w:t xml:space="preserve">Write a </w:t>
      </w:r>
      <w:r w:rsidRPr="00D035DF">
        <w:rPr>
          <w:rFonts w:ascii="Avenir Next" w:hAnsi="Avenir Next" w:cs="Arial"/>
          <w:b/>
          <w:bCs/>
          <w:sz w:val="22"/>
          <w:szCs w:val="22"/>
          <w:u w:val="single"/>
          <w:lang w:val="en-GB"/>
        </w:rPr>
        <w:t>brief essay</w:t>
      </w:r>
      <w:r w:rsidRPr="00D035DF">
        <w:rPr>
          <w:rFonts w:ascii="Avenir Next" w:hAnsi="Avenir Next" w:cs="Arial"/>
          <w:sz w:val="22"/>
          <w:szCs w:val="22"/>
          <w:lang w:val="en-GB"/>
        </w:rPr>
        <w:t xml:space="preserve"> in which you discuss the </w:t>
      </w:r>
      <w:r w:rsidR="002E2873" w:rsidRPr="00D035DF">
        <w:rPr>
          <w:rFonts w:ascii="Avenir Next" w:hAnsi="Avenir Next" w:cs="Arial"/>
          <w:sz w:val="22"/>
          <w:szCs w:val="22"/>
          <w:lang w:val="en-GB"/>
        </w:rPr>
        <w:t xml:space="preserve">similarities and </w:t>
      </w:r>
      <w:r w:rsidRPr="00D035DF">
        <w:rPr>
          <w:rFonts w:ascii="Avenir Next" w:hAnsi="Avenir Next" w:cs="Arial"/>
          <w:sz w:val="22"/>
          <w:szCs w:val="22"/>
          <w:lang w:val="en-GB"/>
        </w:rPr>
        <w:t xml:space="preserve">differences between </w:t>
      </w:r>
      <w:r w:rsidR="00027E00" w:rsidRPr="00D035DF">
        <w:rPr>
          <w:rFonts w:ascii="Avenir Next" w:hAnsi="Avenir Next" w:cs="Arial"/>
          <w:sz w:val="22"/>
          <w:szCs w:val="22"/>
          <w:lang w:val="en-GB"/>
        </w:rPr>
        <w:t>judicial management and liquidation</w:t>
      </w:r>
      <w:r w:rsidRPr="00D035DF">
        <w:rPr>
          <w:rFonts w:ascii="Avenir Next" w:hAnsi="Avenir Next" w:cs="Arial"/>
          <w:sz w:val="22"/>
          <w:szCs w:val="22"/>
          <w:lang w:val="en-GB"/>
        </w:rPr>
        <w:t>.</w:t>
      </w:r>
      <w:r w:rsidR="00FF591F" w:rsidRPr="00D035DF">
        <w:rPr>
          <w:rFonts w:ascii="Avenir Next" w:hAnsi="Avenir Next" w:cs="Arial"/>
          <w:sz w:val="22"/>
          <w:szCs w:val="22"/>
          <w:lang w:val="en-GB"/>
        </w:rPr>
        <w:t xml:space="preserve"> Explain some factors you would consider </w:t>
      </w:r>
      <w:r w:rsidR="00AC560A" w:rsidRPr="00D035DF">
        <w:rPr>
          <w:rFonts w:ascii="Avenir Next" w:hAnsi="Avenir Next" w:cs="Arial"/>
          <w:sz w:val="22"/>
          <w:szCs w:val="22"/>
          <w:lang w:val="en-GB"/>
        </w:rPr>
        <w:t>when</w:t>
      </w:r>
      <w:r w:rsidR="00FF591F" w:rsidRPr="00D035DF">
        <w:rPr>
          <w:rFonts w:ascii="Avenir Next" w:hAnsi="Avenir Next" w:cs="Arial"/>
          <w:sz w:val="22"/>
          <w:szCs w:val="22"/>
          <w:lang w:val="en-GB"/>
        </w:rPr>
        <w:t xml:space="preserve"> advising your client on electing between either option. </w:t>
      </w:r>
    </w:p>
    <w:p w14:paraId="2C61397A" w14:textId="279FCF07" w:rsidR="008C35C9" w:rsidRPr="00D035DF" w:rsidRDefault="008C35C9" w:rsidP="008C35C9">
      <w:pPr>
        <w:jc w:val="both"/>
        <w:rPr>
          <w:rFonts w:ascii="Avenir Next" w:hAnsi="Avenir Next" w:cs="Arial"/>
          <w:sz w:val="22"/>
          <w:szCs w:val="22"/>
          <w:lang w:val="en-GB"/>
        </w:rPr>
      </w:pPr>
    </w:p>
    <w:p w14:paraId="10E08753" w14:textId="73ECD965" w:rsidR="007E4A00" w:rsidRPr="00D035DF" w:rsidRDefault="00075B19" w:rsidP="007E4A00">
      <w:pPr>
        <w:ind w:right="851"/>
        <w:jc w:val="both"/>
        <w:rPr>
          <w:rFonts w:ascii="Avenir Next" w:hAnsi="Avenir Next" w:cs="Arial"/>
          <w:sz w:val="22"/>
          <w:szCs w:val="22"/>
          <w:lang w:val="en-GB"/>
        </w:rPr>
      </w:pPr>
      <w:r w:rsidRPr="00D035DF">
        <w:rPr>
          <w:rFonts w:ascii="Avenir Next" w:hAnsi="Avenir Next" w:cs="Arial"/>
          <w:sz w:val="22"/>
          <w:szCs w:val="22"/>
          <w:lang w:val="en-GB"/>
        </w:rPr>
        <w:t>Answer:</w:t>
      </w:r>
    </w:p>
    <w:p w14:paraId="695FA0C8" w14:textId="77777777" w:rsidR="00075B19" w:rsidRPr="00D035DF" w:rsidRDefault="00075B19" w:rsidP="006A3F3F">
      <w:pPr>
        <w:ind w:right="851"/>
        <w:jc w:val="both"/>
        <w:rPr>
          <w:rFonts w:ascii="Avenir Next" w:hAnsi="Avenir Next" w:cs="Arial"/>
          <w:sz w:val="22"/>
          <w:szCs w:val="22"/>
          <w:lang w:val="en-GB"/>
        </w:rPr>
      </w:pPr>
    </w:p>
    <w:p w14:paraId="304BE121" w14:textId="77777777" w:rsidR="00075B19" w:rsidRPr="00D035DF" w:rsidRDefault="00075B19" w:rsidP="006A3F3F">
      <w:pPr>
        <w:spacing w:before="100" w:beforeAutospacing="1" w:after="100" w:afterAutospacing="1"/>
        <w:jc w:val="both"/>
        <w:outlineLvl w:val="2"/>
        <w:rPr>
          <w:rFonts w:ascii="Avenir Next" w:hAnsi="Avenir Next" w:cs="Arial"/>
          <w:b/>
          <w:bCs/>
          <w:sz w:val="22"/>
          <w:szCs w:val="22"/>
          <w:lang w:val="en-IN" w:eastAsia="en-IN"/>
        </w:rPr>
      </w:pPr>
      <w:r w:rsidRPr="00D035DF">
        <w:rPr>
          <w:rFonts w:ascii="Avenir Next" w:hAnsi="Avenir Next" w:cs="Arial"/>
          <w:b/>
          <w:bCs/>
          <w:sz w:val="22"/>
          <w:szCs w:val="22"/>
          <w:lang w:val="en-IN" w:eastAsia="en-IN"/>
        </w:rPr>
        <w:t>Similarities and Differences Between Judicial Management and Liquidation</w:t>
      </w:r>
    </w:p>
    <w:p w14:paraId="6A086F6D" w14:textId="77777777" w:rsidR="00075B19" w:rsidRPr="00D035DF" w:rsidRDefault="00075B19" w:rsidP="006A3F3F">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Judicial management and liquidation are two distinct legal processes used in the context of corporate insolvency, each serving different objectives and outcomes.</w:t>
      </w:r>
    </w:p>
    <w:p w14:paraId="60A78A87" w14:textId="77777777" w:rsidR="00075B19" w:rsidRPr="00D035DF" w:rsidRDefault="00075B19" w:rsidP="006A3F3F">
      <w:pPr>
        <w:spacing w:before="100" w:beforeAutospacing="1" w:after="100" w:afterAutospacing="1"/>
        <w:jc w:val="both"/>
        <w:outlineLvl w:val="3"/>
        <w:rPr>
          <w:rFonts w:ascii="Avenir Next" w:hAnsi="Avenir Next" w:cs="Arial"/>
          <w:b/>
          <w:bCs/>
          <w:sz w:val="22"/>
          <w:szCs w:val="22"/>
          <w:lang w:val="en-IN" w:eastAsia="en-IN"/>
        </w:rPr>
      </w:pPr>
      <w:r w:rsidRPr="00D035DF">
        <w:rPr>
          <w:rFonts w:ascii="Avenir Next" w:hAnsi="Avenir Next" w:cs="Arial"/>
          <w:b/>
          <w:bCs/>
          <w:sz w:val="22"/>
          <w:szCs w:val="22"/>
          <w:lang w:val="en-IN" w:eastAsia="en-IN"/>
        </w:rPr>
        <w:t>Similarities:</w:t>
      </w:r>
    </w:p>
    <w:p w14:paraId="167A4665" w14:textId="77777777" w:rsidR="00075B19" w:rsidRPr="00D035DF" w:rsidRDefault="00075B19" w:rsidP="006A3F3F">
      <w:pPr>
        <w:numPr>
          <w:ilvl w:val="0"/>
          <w:numId w:val="32"/>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Insolvency Context:</w:t>
      </w:r>
    </w:p>
    <w:p w14:paraId="6BEB5300" w14:textId="77777777" w:rsidR="00075B19" w:rsidRPr="00D035DF" w:rsidRDefault="00075B19" w:rsidP="006A3F3F">
      <w:pPr>
        <w:numPr>
          <w:ilvl w:val="1"/>
          <w:numId w:val="32"/>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Both judicial management and liquidation are initiated when a company is unable to meet its financial obligations as they fall due, indicating financial distress or insolvency.</w:t>
      </w:r>
    </w:p>
    <w:p w14:paraId="3DDC1DB0" w14:textId="77777777" w:rsidR="00075B19" w:rsidRPr="00D035DF" w:rsidRDefault="00075B19" w:rsidP="006A3F3F">
      <w:pPr>
        <w:numPr>
          <w:ilvl w:val="0"/>
          <w:numId w:val="32"/>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Legal Proceedings:</w:t>
      </w:r>
    </w:p>
    <w:p w14:paraId="406BB7FD" w14:textId="77777777" w:rsidR="00075B19" w:rsidRPr="00D035DF" w:rsidRDefault="00075B19" w:rsidP="006A3F3F">
      <w:pPr>
        <w:numPr>
          <w:ilvl w:val="1"/>
          <w:numId w:val="32"/>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They involve formal legal proceedings overseen by a court or tribunal, where decisions are made concerning the future of the company and the rights of its creditors.</w:t>
      </w:r>
    </w:p>
    <w:p w14:paraId="7F7E3096" w14:textId="77777777" w:rsidR="00075B19" w:rsidRPr="00D035DF" w:rsidRDefault="00075B19" w:rsidP="006A3F3F">
      <w:pPr>
        <w:numPr>
          <w:ilvl w:val="0"/>
          <w:numId w:val="32"/>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lastRenderedPageBreak/>
        <w:t>Court Involvement:</w:t>
      </w:r>
    </w:p>
    <w:p w14:paraId="271AD5DE" w14:textId="77777777" w:rsidR="00075B19" w:rsidRPr="00D035DF" w:rsidRDefault="00075B19" w:rsidP="006A3F3F">
      <w:pPr>
        <w:numPr>
          <w:ilvl w:val="1"/>
          <w:numId w:val="32"/>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In both processes, there is judicial oversight. However, the nature and extent of court involvement differ significantly between judicial management and liquidation.</w:t>
      </w:r>
    </w:p>
    <w:p w14:paraId="4B8B645D" w14:textId="77777777" w:rsidR="00075B19" w:rsidRPr="00D035DF" w:rsidRDefault="00075B19" w:rsidP="006A3F3F">
      <w:pPr>
        <w:numPr>
          <w:ilvl w:val="0"/>
          <w:numId w:val="32"/>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Impact on Creditors:</w:t>
      </w:r>
    </w:p>
    <w:p w14:paraId="3D961EE6" w14:textId="77777777" w:rsidR="00075B19" w:rsidRPr="00D035DF" w:rsidRDefault="00075B19" w:rsidP="006A3F3F">
      <w:pPr>
        <w:numPr>
          <w:ilvl w:val="1"/>
          <w:numId w:val="32"/>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Both procedures impact creditors' rights and interests, albeit in different ways. Creditors' claims and the order of priority for repayment are crucial considerations in both judicial management and liquidation.</w:t>
      </w:r>
    </w:p>
    <w:p w14:paraId="432C3299" w14:textId="77777777" w:rsidR="00075B19" w:rsidRPr="00D035DF" w:rsidRDefault="00075B19" w:rsidP="006A3F3F">
      <w:pPr>
        <w:spacing w:before="100" w:beforeAutospacing="1" w:after="100" w:afterAutospacing="1"/>
        <w:jc w:val="both"/>
        <w:outlineLvl w:val="3"/>
        <w:rPr>
          <w:rFonts w:ascii="Avenir Next" w:hAnsi="Avenir Next" w:cs="Arial"/>
          <w:b/>
          <w:bCs/>
          <w:sz w:val="22"/>
          <w:szCs w:val="22"/>
          <w:lang w:val="en-IN" w:eastAsia="en-IN"/>
        </w:rPr>
      </w:pPr>
      <w:r w:rsidRPr="00D035DF">
        <w:rPr>
          <w:rFonts w:ascii="Avenir Next" w:hAnsi="Avenir Next" w:cs="Arial"/>
          <w:b/>
          <w:bCs/>
          <w:sz w:val="22"/>
          <w:szCs w:val="22"/>
          <w:lang w:val="en-IN" w:eastAsia="en-IN"/>
        </w:rPr>
        <w:t>Differences:</w:t>
      </w:r>
    </w:p>
    <w:p w14:paraId="119DF7A5" w14:textId="77777777" w:rsidR="00075B19" w:rsidRPr="00D035DF" w:rsidRDefault="00075B19" w:rsidP="006A3F3F">
      <w:pPr>
        <w:numPr>
          <w:ilvl w:val="0"/>
          <w:numId w:val="3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Objective:</w:t>
      </w:r>
    </w:p>
    <w:p w14:paraId="7432232B" w14:textId="77777777" w:rsidR="00075B19" w:rsidRPr="00D035DF" w:rsidRDefault="00075B19" w:rsidP="006A3F3F">
      <w:pPr>
        <w:numPr>
          <w:ilvl w:val="1"/>
          <w:numId w:val="3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Judicial Management:</w:t>
      </w:r>
      <w:r w:rsidRPr="00D035DF">
        <w:rPr>
          <w:rFonts w:ascii="Avenir Next" w:hAnsi="Avenir Next" w:cs="Arial"/>
          <w:sz w:val="22"/>
          <w:szCs w:val="22"/>
          <w:lang w:val="en-IN" w:eastAsia="en-IN"/>
        </w:rPr>
        <w:t xml:space="preserve"> The primary aim of judicial management is to rehabilitate the company under the supervision of a court-appointed manager. The goal is to achieve a viable restructuring plan that allows the company to continue operations and repay debts over time.</w:t>
      </w:r>
    </w:p>
    <w:p w14:paraId="427C2B99" w14:textId="77777777" w:rsidR="00075B19" w:rsidRPr="00D035DF" w:rsidRDefault="00075B19" w:rsidP="006A3F3F">
      <w:pPr>
        <w:numPr>
          <w:ilvl w:val="1"/>
          <w:numId w:val="3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Liquidation:</w:t>
      </w:r>
      <w:r w:rsidRPr="00D035DF">
        <w:rPr>
          <w:rFonts w:ascii="Avenir Next" w:hAnsi="Avenir Next" w:cs="Arial"/>
          <w:sz w:val="22"/>
          <w:szCs w:val="22"/>
          <w:lang w:val="en-IN" w:eastAsia="en-IN"/>
        </w:rPr>
        <w:t xml:space="preserve"> Liquidation involves winding up the affairs of the company, selling off its assets, and distributing proceeds to creditors according to statutory priorities. The ultimate objective is to dissolve the company and distribute any remaining assets to shareholders.</w:t>
      </w:r>
    </w:p>
    <w:p w14:paraId="30A1538A" w14:textId="77777777" w:rsidR="00075B19" w:rsidRPr="00D035DF" w:rsidRDefault="00075B19" w:rsidP="006A3F3F">
      <w:pPr>
        <w:numPr>
          <w:ilvl w:val="0"/>
          <w:numId w:val="3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Continuation of Operations:</w:t>
      </w:r>
    </w:p>
    <w:p w14:paraId="380EAF7F" w14:textId="77777777" w:rsidR="00075B19" w:rsidRPr="00D035DF" w:rsidRDefault="00075B19" w:rsidP="006A3F3F">
      <w:pPr>
        <w:numPr>
          <w:ilvl w:val="1"/>
          <w:numId w:val="3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Judicial Management:</w:t>
      </w:r>
      <w:r w:rsidRPr="00D035DF">
        <w:rPr>
          <w:rFonts w:ascii="Avenir Next" w:hAnsi="Avenir Next" w:cs="Arial"/>
          <w:sz w:val="22"/>
          <w:szCs w:val="22"/>
          <w:lang w:val="en-IN" w:eastAsia="en-IN"/>
        </w:rPr>
        <w:t xml:space="preserve"> During judicial management, the company continues to operate under the management and oversight of the appointed judicial manager. This allows for potential business turnaround and preservation of jobs.</w:t>
      </w:r>
    </w:p>
    <w:p w14:paraId="266F773A" w14:textId="77777777" w:rsidR="00075B19" w:rsidRPr="00D035DF" w:rsidRDefault="00075B19" w:rsidP="006A3F3F">
      <w:pPr>
        <w:numPr>
          <w:ilvl w:val="1"/>
          <w:numId w:val="3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Liquidation:</w:t>
      </w:r>
      <w:r w:rsidRPr="00D035DF">
        <w:rPr>
          <w:rFonts w:ascii="Avenir Next" w:hAnsi="Avenir Next" w:cs="Arial"/>
          <w:sz w:val="22"/>
          <w:szCs w:val="22"/>
          <w:lang w:val="en-IN" w:eastAsia="en-IN"/>
        </w:rPr>
        <w:t xml:space="preserve"> In contrast, liquidation leads to the cessation of business operations. Assets are sold off to satisfy creditors' claims, often resulting in the closure of the company and potential job losses.</w:t>
      </w:r>
    </w:p>
    <w:p w14:paraId="1D3DA89D" w14:textId="77777777" w:rsidR="00075B19" w:rsidRPr="00D035DF" w:rsidRDefault="00075B19" w:rsidP="006A3F3F">
      <w:pPr>
        <w:numPr>
          <w:ilvl w:val="0"/>
          <w:numId w:val="3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Legal Proceedings Nature:</w:t>
      </w:r>
    </w:p>
    <w:p w14:paraId="617A5FE2" w14:textId="77777777" w:rsidR="00075B19" w:rsidRPr="00D035DF" w:rsidRDefault="00075B19" w:rsidP="006A3F3F">
      <w:pPr>
        <w:numPr>
          <w:ilvl w:val="1"/>
          <w:numId w:val="3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Judicial Management:</w:t>
      </w:r>
      <w:r w:rsidRPr="00D035DF">
        <w:rPr>
          <w:rFonts w:ascii="Avenir Next" w:hAnsi="Avenir Next" w:cs="Arial"/>
          <w:sz w:val="22"/>
          <w:szCs w:val="22"/>
          <w:lang w:val="en-IN" w:eastAsia="en-IN"/>
        </w:rPr>
        <w:t xml:space="preserve"> The process of judicial management involves formulating and implementing a restructuring plan approved by the court and creditors. It requires active management and oversight to achieve financial recovery.</w:t>
      </w:r>
    </w:p>
    <w:p w14:paraId="2EBD3A91" w14:textId="77777777" w:rsidR="00075B19" w:rsidRPr="00D035DF" w:rsidRDefault="00075B19" w:rsidP="006A3F3F">
      <w:pPr>
        <w:numPr>
          <w:ilvl w:val="1"/>
          <w:numId w:val="3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Liquidation:</w:t>
      </w:r>
      <w:r w:rsidRPr="00D035DF">
        <w:rPr>
          <w:rFonts w:ascii="Avenir Next" w:hAnsi="Avenir Next" w:cs="Arial"/>
          <w:sz w:val="22"/>
          <w:szCs w:val="22"/>
          <w:lang w:val="en-IN" w:eastAsia="en-IN"/>
        </w:rPr>
        <w:t xml:space="preserve"> Liquidation proceedings focus on realizing the company's assets, paying off creditors, and winding up its affairs in accordance with statutory requirements. It is a process aimed at orderly closure rather than recovery.</w:t>
      </w:r>
    </w:p>
    <w:p w14:paraId="2C7CA1DF" w14:textId="77777777" w:rsidR="00075B19" w:rsidRPr="00D035DF" w:rsidRDefault="00075B19" w:rsidP="006A3F3F">
      <w:pPr>
        <w:numPr>
          <w:ilvl w:val="0"/>
          <w:numId w:val="3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Outcome for Stakeholders:</w:t>
      </w:r>
    </w:p>
    <w:p w14:paraId="445AAFA5" w14:textId="77777777" w:rsidR="00075B19" w:rsidRPr="00D035DF" w:rsidRDefault="00075B19" w:rsidP="006A3F3F">
      <w:pPr>
        <w:numPr>
          <w:ilvl w:val="1"/>
          <w:numId w:val="3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Judicial Management:</w:t>
      </w:r>
      <w:r w:rsidRPr="00D035DF">
        <w:rPr>
          <w:rFonts w:ascii="Avenir Next" w:hAnsi="Avenir Next" w:cs="Arial"/>
          <w:sz w:val="22"/>
          <w:szCs w:val="22"/>
          <w:lang w:val="en-IN" w:eastAsia="en-IN"/>
        </w:rPr>
        <w:t xml:space="preserve"> Successful judicial management can result in the company emerging from insolvency, preserving business value, and maintaining stakeholder interests such as jobs and ongoing operations.</w:t>
      </w:r>
    </w:p>
    <w:p w14:paraId="6611194B" w14:textId="77777777" w:rsidR="00075B19" w:rsidRPr="00D035DF" w:rsidRDefault="00075B19" w:rsidP="006A3F3F">
      <w:pPr>
        <w:numPr>
          <w:ilvl w:val="1"/>
          <w:numId w:val="3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Liquidation:</w:t>
      </w:r>
      <w:r w:rsidRPr="00D035DF">
        <w:rPr>
          <w:rFonts w:ascii="Avenir Next" w:hAnsi="Avenir Next" w:cs="Arial"/>
          <w:sz w:val="22"/>
          <w:szCs w:val="22"/>
          <w:lang w:val="en-IN" w:eastAsia="en-IN"/>
        </w:rPr>
        <w:t xml:space="preserve"> Liquidation typically marks the end of the company's existence, with assets distributed among creditors according to legal priorities. It may lead to significant losses for shareholders and employees.</w:t>
      </w:r>
    </w:p>
    <w:p w14:paraId="39042F9C" w14:textId="77777777" w:rsidR="00075B19" w:rsidRPr="00D035DF" w:rsidRDefault="00075B19" w:rsidP="006A3F3F">
      <w:pPr>
        <w:spacing w:before="100" w:beforeAutospacing="1" w:after="100" w:afterAutospacing="1"/>
        <w:jc w:val="both"/>
        <w:outlineLvl w:val="2"/>
        <w:rPr>
          <w:rFonts w:ascii="Avenir Next" w:hAnsi="Avenir Next" w:cs="Arial"/>
          <w:b/>
          <w:bCs/>
          <w:sz w:val="22"/>
          <w:szCs w:val="22"/>
          <w:lang w:val="en-IN" w:eastAsia="en-IN"/>
        </w:rPr>
      </w:pPr>
      <w:r w:rsidRPr="00D035DF">
        <w:rPr>
          <w:rFonts w:ascii="Avenir Next" w:hAnsi="Avenir Next" w:cs="Arial"/>
          <w:b/>
          <w:bCs/>
          <w:sz w:val="22"/>
          <w:szCs w:val="22"/>
          <w:lang w:val="en-IN" w:eastAsia="en-IN"/>
        </w:rPr>
        <w:t>Factors Considered in Advising Between Judicial Management and Liquidation:</w:t>
      </w:r>
    </w:p>
    <w:p w14:paraId="70A33395" w14:textId="77777777" w:rsidR="00075B19" w:rsidRPr="00D035DF" w:rsidRDefault="00075B19" w:rsidP="006A3F3F">
      <w:pPr>
        <w:numPr>
          <w:ilvl w:val="0"/>
          <w:numId w:val="3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Financial Viability and Prospects:</w:t>
      </w:r>
    </w:p>
    <w:p w14:paraId="3FFED902" w14:textId="77777777" w:rsidR="00075B19" w:rsidRPr="00D035DF" w:rsidRDefault="00075B19" w:rsidP="006A3F3F">
      <w:pPr>
        <w:numPr>
          <w:ilvl w:val="1"/>
          <w:numId w:val="3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Assess the company's financial health and prospects for recovery. Judicial management may be suitable if there is a feasible restructuring plan and potential for long-term profitability.</w:t>
      </w:r>
    </w:p>
    <w:p w14:paraId="2ED80190" w14:textId="77777777" w:rsidR="00075B19" w:rsidRPr="00D035DF" w:rsidRDefault="00075B19" w:rsidP="006A3F3F">
      <w:pPr>
        <w:numPr>
          <w:ilvl w:val="0"/>
          <w:numId w:val="3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Stakeholder Interests:</w:t>
      </w:r>
    </w:p>
    <w:p w14:paraId="2FC0B101" w14:textId="77777777" w:rsidR="00075B19" w:rsidRPr="00D035DF" w:rsidRDefault="00075B19" w:rsidP="006A3F3F">
      <w:pPr>
        <w:numPr>
          <w:ilvl w:val="1"/>
          <w:numId w:val="3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Consider the interests of creditors, shareholders, and employees. Judicial management might be preferable if it offers better prospects for preserving jobs and maximizing returns compared to liquidation.</w:t>
      </w:r>
    </w:p>
    <w:p w14:paraId="0E5335FA" w14:textId="77777777" w:rsidR="00075B19" w:rsidRPr="00D035DF" w:rsidRDefault="00075B19" w:rsidP="006A3F3F">
      <w:pPr>
        <w:numPr>
          <w:ilvl w:val="0"/>
          <w:numId w:val="3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Legal and Procedural Considerations:</w:t>
      </w:r>
    </w:p>
    <w:p w14:paraId="294A7DA8" w14:textId="77777777" w:rsidR="00075B19" w:rsidRPr="00D035DF" w:rsidRDefault="00075B19" w:rsidP="006A3F3F">
      <w:pPr>
        <w:numPr>
          <w:ilvl w:val="1"/>
          <w:numId w:val="3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lastRenderedPageBreak/>
        <w:t>Advise on the procedural complexities and legal requirements associated with both options. Judicial management involves court oversight and approval of restructuring plans, while liquidation follows specific statutory procedures for asset realization and distribution.</w:t>
      </w:r>
    </w:p>
    <w:p w14:paraId="29C35499" w14:textId="77777777" w:rsidR="00075B19" w:rsidRPr="00D035DF" w:rsidRDefault="00075B19" w:rsidP="006A3F3F">
      <w:pPr>
        <w:numPr>
          <w:ilvl w:val="0"/>
          <w:numId w:val="3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Timing and Urgency:</w:t>
      </w:r>
    </w:p>
    <w:p w14:paraId="45913EC2" w14:textId="77777777" w:rsidR="00075B19" w:rsidRPr="00D035DF" w:rsidRDefault="00075B19" w:rsidP="006A3F3F">
      <w:pPr>
        <w:numPr>
          <w:ilvl w:val="1"/>
          <w:numId w:val="3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Evaluate the urgency of the situation. Judicial management requires prompt action to stabilize operations and formulate a restructuring plan, whereas liquidation may be necessary if financial conditions deteriorate irreversibly.</w:t>
      </w:r>
    </w:p>
    <w:p w14:paraId="702175C2" w14:textId="77777777" w:rsidR="00075B19" w:rsidRPr="00D035DF" w:rsidRDefault="00075B19" w:rsidP="006A3F3F">
      <w:pPr>
        <w:numPr>
          <w:ilvl w:val="0"/>
          <w:numId w:val="3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Long-term Sustainability:</w:t>
      </w:r>
    </w:p>
    <w:p w14:paraId="4EAF9926" w14:textId="77777777" w:rsidR="00075B19" w:rsidRPr="00D035DF" w:rsidRDefault="00075B19" w:rsidP="006A3F3F">
      <w:pPr>
        <w:numPr>
          <w:ilvl w:val="1"/>
          <w:numId w:val="3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Consider the company's sustainability post-restructuring or liquidation. Judicial management aims to rehabilitate the company, while liquidation brings closure but may not salvage ongoing operations.</w:t>
      </w:r>
    </w:p>
    <w:p w14:paraId="41932271" w14:textId="77777777" w:rsidR="00075B19" w:rsidRPr="00D035DF" w:rsidRDefault="00075B19" w:rsidP="006A3F3F">
      <w:pPr>
        <w:numPr>
          <w:ilvl w:val="0"/>
          <w:numId w:val="3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Legal Liabilities:</w:t>
      </w:r>
    </w:p>
    <w:p w14:paraId="449D2882" w14:textId="77777777" w:rsidR="00075B19" w:rsidRPr="00D035DF" w:rsidRDefault="00075B19" w:rsidP="006A3F3F">
      <w:pPr>
        <w:numPr>
          <w:ilvl w:val="1"/>
          <w:numId w:val="3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Assess potential liabilities for directors and officers. Wrongful trading claims may arise in both scenarios, influencing decisions on the most appropriate course of action.</w:t>
      </w:r>
    </w:p>
    <w:p w14:paraId="0D1F8082" w14:textId="77777777" w:rsidR="00075B19" w:rsidRPr="00D035DF" w:rsidRDefault="00075B19" w:rsidP="007E4A00">
      <w:pPr>
        <w:ind w:right="851"/>
        <w:jc w:val="both"/>
        <w:rPr>
          <w:rFonts w:ascii="Avenir Next" w:hAnsi="Avenir Next" w:cs="Arial"/>
          <w:sz w:val="22"/>
          <w:szCs w:val="22"/>
          <w:lang w:val="en-GB"/>
        </w:rPr>
      </w:pPr>
    </w:p>
    <w:p w14:paraId="38D6041A" w14:textId="77777777" w:rsidR="007A2831" w:rsidRPr="00D035DF" w:rsidRDefault="007A2831" w:rsidP="008C35C9">
      <w:pPr>
        <w:jc w:val="both"/>
        <w:rPr>
          <w:rFonts w:ascii="Avenir Next" w:hAnsi="Avenir Next" w:cs="Arial"/>
          <w:sz w:val="22"/>
          <w:szCs w:val="22"/>
          <w:lang w:val="en-GB"/>
        </w:rPr>
      </w:pPr>
    </w:p>
    <w:p w14:paraId="3CDB0DE9" w14:textId="16B39DE9" w:rsidR="00F47A63" w:rsidRPr="00D035DF" w:rsidRDefault="00F47A63" w:rsidP="008C35C9">
      <w:pPr>
        <w:jc w:val="both"/>
        <w:rPr>
          <w:rFonts w:ascii="Avenir Next" w:hAnsi="Avenir Next" w:cs="Arial"/>
          <w:b/>
          <w:bCs/>
          <w:color w:val="000000" w:themeColor="text1"/>
          <w:sz w:val="22"/>
          <w:szCs w:val="22"/>
          <w:lang w:val="en-GB"/>
        </w:rPr>
      </w:pPr>
      <w:r w:rsidRPr="00D035DF">
        <w:rPr>
          <w:rFonts w:ascii="Avenir Next" w:hAnsi="Avenir Next" w:cs="Arial"/>
          <w:b/>
          <w:bCs/>
          <w:color w:val="000000" w:themeColor="text1"/>
          <w:sz w:val="22"/>
          <w:szCs w:val="22"/>
          <w:lang w:val="en-GB"/>
        </w:rPr>
        <w:t>QUESTION 4 (fact-based application-type question) [15 marks]</w:t>
      </w:r>
      <w:bookmarkEnd w:id="0"/>
    </w:p>
    <w:p w14:paraId="59452B88" w14:textId="77777777" w:rsidR="00F47A63" w:rsidRPr="00D035DF" w:rsidRDefault="00F47A63" w:rsidP="008C35C9">
      <w:pPr>
        <w:jc w:val="both"/>
        <w:rPr>
          <w:rFonts w:ascii="Avenir Next" w:hAnsi="Avenir Next" w:cs="Arial"/>
          <w:b/>
          <w:bCs/>
          <w:color w:val="000000" w:themeColor="text1"/>
          <w:sz w:val="22"/>
          <w:szCs w:val="22"/>
          <w:lang w:val="en-GB"/>
        </w:rPr>
      </w:pPr>
    </w:p>
    <w:p w14:paraId="224C56F2" w14:textId="4012C8FE" w:rsidR="002A1DC1" w:rsidRPr="00D035DF" w:rsidRDefault="002A1DC1" w:rsidP="002A1DC1">
      <w:pPr>
        <w:autoSpaceDE w:val="0"/>
        <w:autoSpaceDN w:val="0"/>
        <w:adjustRightInd w:val="0"/>
        <w:jc w:val="both"/>
        <w:rPr>
          <w:rFonts w:ascii="Avenir Next" w:hAnsi="Avenir Next"/>
          <w:sz w:val="22"/>
          <w:szCs w:val="22"/>
        </w:rPr>
      </w:pPr>
      <w:r w:rsidRPr="00D035DF">
        <w:rPr>
          <w:rFonts w:ascii="Avenir Next" w:hAnsi="Avenir Next"/>
          <w:sz w:val="22"/>
          <w:szCs w:val="22"/>
          <w:lang w:val="en"/>
        </w:rPr>
        <w:t>Using the facts below</w:t>
      </w:r>
      <w:r w:rsidR="00B0199C" w:rsidRPr="00D035DF">
        <w:rPr>
          <w:rFonts w:ascii="Avenir Next" w:hAnsi="Avenir Next"/>
          <w:sz w:val="22"/>
          <w:szCs w:val="22"/>
          <w:lang w:val="en"/>
        </w:rPr>
        <w:t xml:space="preserve"> for each section</w:t>
      </w:r>
      <w:r w:rsidRPr="00D035DF">
        <w:rPr>
          <w:rFonts w:ascii="Avenir Next" w:hAnsi="Avenir Next"/>
          <w:sz w:val="22"/>
          <w:szCs w:val="22"/>
          <w:lang w:val="en"/>
        </w:rPr>
        <w:t>, answer the following questions.</w:t>
      </w:r>
    </w:p>
    <w:p w14:paraId="77D78669" w14:textId="77777777" w:rsidR="002A1DC1" w:rsidRPr="00D035DF" w:rsidRDefault="002A1DC1" w:rsidP="007D21E0">
      <w:pPr>
        <w:autoSpaceDE w:val="0"/>
        <w:autoSpaceDN w:val="0"/>
        <w:adjustRightInd w:val="0"/>
        <w:jc w:val="both"/>
        <w:rPr>
          <w:rFonts w:ascii="Avenir Next" w:hAnsi="Avenir Next"/>
          <w:sz w:val="22"/>
          <w:szCs w:val="22"/>
        </w:rPr>
      </w:pPr>
    </w:p>
    <w:p w14:paraId="46F29049" w14:textId="1D06ED9F" w:rsidR="007D21E0" w:rsidRPr="00D035DF" w:rsidRDefault="0061172F" w:rsidP="007D21E0">
      <w:pPr>
        <w:autoSpaceDE w:val="0"/>
        <w:autoSpaceDN w:val="0"/>
        <w:adjustRightInd w:val="0"/>
        <w:jc w:val="both"/>
        <w:rPr>
          <w:rFonts w:ascii="Avenir Next" w:hAnsi="Avenir Next"/>
          <w:sz w:val="22"/>
          <w:szCs w:val="22"/>
          <w:lang w:val="en"/>
        </w:rPr>
      </w:pPr>
      <w:r w:rsidRPr="00D035DF">
        <w:rPr>
          <w:rFonts w:ascii="Avenir Next" w:hAnsi="Avenir Next"/>
          <w:sz w:val="22"/>
          <w:szCs w:val="22"/>
          <w:lang w:val="en"/>
        </w:rPr>
        <w:t>Old</w:t>
      </w:r>
      <w:r w:rsidR="002A1DC1" w:rsidRPr="00D035DF">
        <w:rPr>
          <w:rFonts w:ascii="Avenir Next" w:hAnsi="Avenir Next"/>
          <w:sz w:val="22"/>
          <w:szCs w:val="22"/>
          <w:lang w:val="en"/>
        </w:rPr>
        <w:t>w</w:t>
      </w:r>
      <w:r w:rsidRPr="00D035DF">
        <w:rPr>
          <w:rFonts w:ascii="Avenir Next" w:hAnsi="Avenir Next"/>
          <w:sz w:val="22"/>
          <w:szCs w:val="22"/>
          <w:lang w:val="en"/>
        </w:rPr>
        <w:t>ay</w:t>
      </w:r>
      <w:r w:rsidR="007D21E0" w:rsidRPr="00D035DF">
        <w:rPr>
          <w:rFonts w:ascii="Avenir Next" w:hAnsi="Avenir Next"/>
          <w:sz w:val="22"/>
          <w:szCs w:val="22"/>
          <w:lang w:val="en"/>
        </w:rPr>
        <w:t xml:space="preserve"> Pte Ltd (</w:t>
      </w:r>
      <w:r w:rsidRPr="00D035DF">
        <w:rPr>
          <w:rFonts w:ascii="Avenir Next" w:hAnsi="Avenir Next"/>
          <w:bCs/>
          <w:sz w:val="22"/>
          <w:szCs w:val="22"/>
          <w:lang w:val="en"/>
        </w:rPr>
        <w:t>Old</w:t>
      </w:r>
      <w:r w:rsidR="002A1DC1" w:rsidRPr="00D035DF">
        <w:rPr>
          <w:rFonts w:ascii="Avenir Next" w:hAnsi="Avenir Next"/>
          <w:bCs/>
          <w:sz w:val="22"/>
          <w:szCs w:val="22"/>
          <w:lang w:val="en"/>
        </w:rPr>
        <w:t>w</w:t>
      </w:r>
      <w:r w:rsidRPr="00D035DF">
        <w:rPr>
          <w:rFonts w:ascii="Avenir Next" w:hAnsi="Avenir Next"/>
          <w:bCs/>
          <w:sz w:val="22"/>
          <w:szCs w:val="22"/>
          <w:lang w:val="en"/>
        </w:rPr>
        <w:t>ay</w:t>
      </w:r>
      <w:r w:rsidR="007D21E0" w:rsidRPr="00D035DF">
        <w:rPr>
          <w:rFonts w:ascii="Avenir Next" w:hAnsi="Avenir Next"/>
          <w:sz w:val="22"/>
          <w:szCs w:val="22"/>
          <w:lang w:val="en"/>
        </w:rPr>
        <w:t>) and</w:t>
      </w:r>
      <w:r w:rsidRPr="00D035DF">
        <w:rPr>
          <w:rFonts w:ascii="Avenir Next" w:hAnsi="Avenir Next"/>
          <w:sz w:val="22"/>
          <w:szCs w:val="22"/>
          <w:lang w:val="en"/>
        </w:rPr>
        <w:t xml:space="preserve"> Swift</w:t>
      </w:r>
      <w:r w:rsidR="007D21E0" w:rsidRPr="00D035DF">
        <w:rPr>
          <w:rFonts w:ascii="Avenir Next" w:hAnsi="Avenir Next"/>
          <w:sz w:val="22"/>
          <w:szCs w:val="22"/>
          <w:lang w:val="en"/>
        </w:rPr>
        <w:t xml:space="preserve"> Pte Ltd (</w:t>
      </w:r>
      <w:r w:rsidRPr="00D035DF">
        <w:rPr>
          <w:rFonts w:ascii="Avenir Next" w:hAnsi="Avenir Next"/>
          <w:sz w:val="22"/>
          <w:szCs w:val="22"/>
          <w:lang w:val="en"/>
        </w:rPr>
        <w:t>Swift</w:t>
      </w:r>
      <w:r w:rsidR="007D21E0" w:rsidRPr="00D035DF">
        <w:rPr>
          <w:rFonts w:ascii="Avenir Next" w:hAnsi="Avenir Next"/>
          <w:sz w:val="22"/>
          <w:szCs w:val="22"/>
          <w:lang w:val="en"/>
        </w:rPr>
        <w:t xml:space="preserve">) are </w:t>
      </w:r>
      <w:r w:rsidR="002A1DC1" w:rsidRPr="00D035DF">
        <w:rPr>
          <w:rFonts w:ascii="Avenir Next" w:hAnsi="Avenir Next"/>
          <w:sz w:val="22"/>
          <w:szCs w:val="22"/>
          <w:lang w:val="en"/>
        </w:rPr>
        <w:t xml:space="preserve">music instrument </w:t>
      </w:r>
      <w:r w:rsidR="007D21E0" w:rsidRPr="00D035DF">
        <w:rPr>
          <w:rFonts w:ascii="Avenir Next" w:hAnsi="Avenir Next"/>
          <w:sz w:val="22"/>
          <w:szCs w:val="22"/>
          <w:lang w:val="en"/>
        </w:rPr>
        <w:t xml:space="preserve">suppliers. </w:t>
      </w:r>
      <w:r w:rsidR="00E16800" w:rsidRPr="00D035DF">
        <w:rPr>
          <w:rFonts w:ascii="Avenir Next" w:hAnsi="Avenir Next"/>
          <w:sz w:val="22"/>
          <w:szCs w:val="22"/>
          <w:lang w:val="en"/>
        </w:rPr>
        <w:t>Oldway manufactures high-quality pianos, while Swift makes hand-built custom guitars</w:t>
      </w:r>
      <w:r w:rsidR="002A1DC1" w:rsidRPr="00D035DF">
        <w:rPr>
          <w:rFonts w:ascii="Avenir Next" w:hAnsi="Avenir Next"/>
          <w:sz w:val="22"/>
          <w:szCs w:val="22"/>
          <w:lang w:val="en"/>
        </w:rPr>
        <w:t>.</w:t>
      </w:r>
      <w:r w:rsidR="007D21E0" w:rsidRPr="00D035DF">
        <w:rPr>
          <w:rFonts w:ascii="Avenir Next" w:hAnsi="Avenir Next"/>
          <w:sz w:val="22"/>
          <w:szCs w:val="22"/>
          <w:lang w:val="en"/>
        </w:rPr>
        <w:t xml:space="preserve"> </w:t>
      </w:r>
      <w:r w:rsidR="00E16800" w:rsidRPr="00D035DF">
        <w:rPr>
          <w:rFonts w:ascii="Avenir Next" w:hAnsi="Avenir Next"/>
          <w:sz w:val="22"/>
          <w:szCs w:val="22"/>
          <w:lang w:val="en"/>
        </w:rPr>
        <w:t>Both Oldway and Swift would sell their instruments to various retailers in Singapore, and are renowned for creating high-quality instruments and preserving the traditional style of manufacturing musical instruments.</w:t>
      </w:r>
    </w:p>
    <w:p w14:paraId="62960946" w14:textId="77777777" w:rsidR="007D21E0" w:rsidRPr="00D035DF" w:rsidRDefault="007D21E0" w:rsidP="007D21E0">
      <w:pPr>
        <w:autoSpaceDE w:val="0"/>
        <w:autoSpaceDN w:val="0"/>
        <w:adjustRightInd w:val="0"/>
        <w:jc w:val="both"/>
        <w:rPr>
          <w:rFonts w:ascii="Avenir Next" w:hAnsi="Avenir Next"/>
          <w:sz w:val="22"/>
          <w:szCs w:val="22"/>
          <w:lang w:val="en"/>
        </w:rPr>
      </w:pPr>
    </w:p>
    <w:p w14:paraId="2EBE3762" w14:textId="155A8C32" w:rsidR="002A1DC1" w:rsidRPr="00D035DF" w:rsidRDefault="007D21E0" w:rsidP="007D21E0">
      <w:pPr>
        <w:autoSpaceDE w:val="0"/>
        <w:autoSpaceDN w:val="0"/>
        <w:adjustRightInd w:val="0"/>
        <w:jc w:val="both"/>
        <w:rPr>
          <w:rFonts w:ascii="Avenir Next" w:hAnsi="Avenir Next"/>
          <w:sz w:val="22"/>
          <w:szCs w:val="22"/>
          <w:lang w:val="en"/>
        </w:rPr>
      </w:pPr>
      <w:r w:rsidRPr="00D035DF">
        <w:rPr>
          <w:rFonts w:ascii="Avenir Next" w:hAnsi="Avenir Next"/>
          <w:sz w:val="22"/>
          <w:szCs w:val="22"/>
          <w:lang w:val="en"/>
        </w:rPr>
        <w:t xml:space="preserve">In </w:t>
      </w:r>
      <w:r w:rsidR="002A1DC1" w:rsidRPr="00D035DF">
        <w:rPr>
          <w:rFonts w:ascii="Avenir Next" w:hAnsi="Avenir Next"/>
          <w:sz w:val="22"/>
          <w:szCs w:val="22"/>
          <w:lang w:val="en"/>
        </w:rPr>
        <w:t>March 2023</w:t>
      </w:r>
      <w:r w:rsidRPr="00D035DF">
        <w:rPr>
          <w:rFonts w:ascii="Avenir Next" w:hAnsi="Avenir Next"/>
          <w:sz w:val="22"/>
          <w:szCs w:val="22"/>
          <w:lang w:val="en"/>
        </w:rPr>
        <w:t xml:space="preserve">, </w:t>
      </w:r>
      <w:r w:rsidR="002A1DC1" w:rsidRPr="00D035DF">
        <w:rPr>
          <w:rFonts w:ascii="Avenir Next" w:hAnsi="Avenir Next"/>
          <w:sz w:val="22"/>
          <w:szCs w:val="22"/>
          <w:lang w:val="en"/>
        </w:rPr>
        <w:t>Oldway</w:t>
      </w:r>
      <w:r w:rsidRPr="00D035DF">
        <w:rPr>
          <w:rFonts w:ascii="Avenir Next" w:hAnsi="Avenir Next"/>
          <w:sz w:val="22"/>
          <w:szCs w:val="22"/>
          <w:lang w:val="en"/>
        </w:rPr>
        <w:t xml:space="preserve"> was experiencing serious supply chain issues, caused in part by </w:t>
      </w:r>
      <w:r w:rsidR="002A1DC1" w:rsidRPr="00D035DF">
        <w:rPr>
          <w:rFonts w:ascii="Avenir Next" w:hAnsi="Avenir Next"/>
          <w:sz w:val="22"/>
          <w:szCs w:val="22"/>
          <w:lang w:val="en"/>
        </w:rPr>
        <w:t xml:space="preserve">severe wildlife poaching reducing </w:t>
      </w:r>
      <w:r w:rsidRPr="00D035DF">
        <w:rPr>
          <w:rFonts w:ascii="Avenir Next" w:hAnsi="Avenir Next"/>
          <w:sz w:val="22"/>
          <w:szCs w:val="22"/>
          <w:lang w:val="en"/>
        </w:rPr>
        <w:t>the supply of</w:t>
      </w:r>
      <w:r w:rsidR="002A1DC1" w:rsidRPr="00D035DF">
        <w:rPr>
          <w:rFonts w:ascii="Avenir Next" w:hAnsi="Avenir Next"/>
          <w:sz w:val="22"/>
          <w:szCs w:val="22"/>
          <w:lang w:val="en"/>
        </w:rPr>
        <w:t xml:space="preserve"> ivory for Oldway to manufacture its piano keys</w:t>
      </w:r>
      <w:r w:rsidRPr="00D035DF">
        <w:rPr>
          <w:rFonts w:ascii="Avenir Next" w:hAnsi="Avenir Next"/>
          <w:sz w:val="22"/>
          <w:szCs w:val="22"/>
          <w:lang w:val="en"/>
        </w:rPr>
        <w:t xml:space="preserve">. </w:t>
      </w:r>
      <w:r w:rsidR="002A1DC1" w:rsidRPr="00D035DF">
        <w:rPr>
          <w:rFonts w:ascii="Avenir Next" w:hAnsi="Avenir Next"/>
          <w:sz w:val="22"/>
          <w:szCs w:val="22"/>
          <w:lang w:val="en"/>
        </w:rPr>
        <w:t>Oldway was not able to pay one of its creditors, Spruce Pte Ltd (Spruce), a supplier</w:t>
      </w:r>
      <w:r w:rsidR="0011590F" w:rsidRPr="00D035DF">
        <w:rPr>
          <w:rFonts w:ascii="Avenir Next" w:hAnsi="Avenir Next"/>
          <w:sz w:val="22"/>
          <w:szCs w:val="22"/>
          <w:lang w:val="en"/>
        </w:rPr>
        <w:t xml:space="preserve"> of</w:t>
      </w:r>
      <w:r w:rsidR="002A1DC1" w:rsidRPr="00D035DF">
        <w:rPr>
          <w:rFonts w:ascii="Avenir Next" w:hAnsi="Avenir Next"/>
          <w:sz w:val="22"/>
          <w:szCs w:val="22"/>
          <w:lang w:val="en"/>
        </w:rPr>
        <w:t xml:space="preserve"> piano wood, the </w:t>
      </w:r>
      <w:r w:rsidR="00341E7C" w:rsidRPr="00D035DF">
        <w:rPr>
          <w:rFonts w:ascii="Avenir Next" w:hAnsi="Avenir Next"/>
          <w:sz w:val="22"/>
          <w:szCs w:val="22"/>
          <w:lang w:val="en"/>
        </w:rPr>
        <w:t>S</w:t>
      </w:r>
      <w:r w:rsidR="002A1DC1" w:rsidRPr="00D035DF">
        <w:rPr>
          <w:rFonts w:ascii="Avenir Next" w:hAnsi="Avenir Next"/>
          <w:sz w:val="22"/>
          <w:szCs w:val="22"/>
          <w:lang w:val="en"/>
        </w:rPr>
        <w:t xml:space="preserve">$500,000 for the most recent delivery of piano wood to Oldway. </w:t>
      </w:r>
      <w:r w:rsidR="00696039" w:rsidRPr="00D035DF">
        <w:rPr>
          <w:rFonts w:ascii="Avenir Next" w:hAnsi="Avenir Next"/>
          <w:sz w:val="22"/>
          <w:szCs w:val="22"/>
          <w:lang w:val="en"/>
        </w:rPr>
        <w:t xml:space="preserve">After issuing a warning, Spruce issued a statutory demand against Oldway for the sum of </w:t>
      </w:r>
      <w:r w:rsidR="00341E7C" w:rsidRPr="00D035DF">
        <w:rPr>
          <w:rFonts w:ascii="Avenir Next" w:hAnsi="Avenir Next"/>
          <w:sz w:val="22"/>
          <w:szCs w:val="22"/>
          <w:lang w:val="en"/>
        </w:rPr>
        <w:t>S</w:t>
      </w:r>
      <w:r w:rsidR="00696039" w:rsidRPr="00D035DF">
        <w:rPr>
          <w:rFonts w:ascii="Avenir Next" w:hAnsi="Avenir Next"/>
          <w:sz w:val="22"/>
          <w:szCs w:val="22"/>
          <w:lang w:val="en"/>
        </w:rPr>
        <w:t xml:space="preserve">$500,000. </w:t>
      </w:r>
    </w:p>
    <w:p w14:paraId="2AEC1B6C" w14:textId="77777777" w:rsidR="00095C5F" w:rsidRPr="00D035DF" w:rsidRDefault="00095C5F" w:rsidP="007D21E0">
      <w:pPr>
        <w:autoSpaceDE w:val="0"/>
        <w:autoSpaceDN w:val="0"/>
        <w:adjustRightInd w:val="0"/>
        <w:jc w:val="both"/>
        <w:rPr>
          <w:rFonts w:ascii="Avenir Next" w:hAnsi="Avenir Next"/>
          <w:sz w:val="22"/>
          <w:szCs w:val="22"/>
          <w:lang w:val="en"/>
        </w:rPr>
      </w:pPr>
    </w:p>
    <w:p w14:paraId="6AB5746B" w14:textId="57A5CFD6" w:rsidR="00095C5F" w:rsidRPr="00D035DF" w:rsidRDefault="00095C5F" w:rsidP="007D21E0">
      <w:pPr>
        <w:autoSpaceDE w:val="0"/>
        <w:autoSpaceDN w:val="0"/>
        <w:adjustRightInd w:val="0"/>
        <w:jc w:val="both"/>
        <w:rPr>
          <w:rFonts w:ascii="Avenir Next" w:hAnsi="Avenir Next"/>
          <w:sz w:val="22"/>
          <w:szCs w:val="22"/>
          <w:lang w:val="en"/>
        </w:rPr>
      </w:pPr>
      <w:r w:rsidRPr="00D035DF">
        <w:rPr>
          <w:rFonts w:ascii="Avenir Next" w:hAnsi="Avenir Next"/>
          <w:sz w:val="22"/>
          <w:szCs w:val="22"/>
          <w:lang w:val="en"/>
        </w:rPr>
        <w:t xml:space="preserve">Martinus, one of Oldway’s directors, remembered that a year ago, Spruce had delivered a bad cargo of rotten wood, causing some pianos to collapse and caused about </w:t>
      </w:r>
      <w:r w:rsidR="00C935E9" w:rsidRPr="00D035DF">
        <w:rPr>
          <w:rFonts w:ascii="Avenir Next" w:hAnsi="Avenir Next"/>
          <w:sz w:val="22"/>
          <w:szCs w:val="22"/>
          <w:lang w:val="en"/>
        </w:rPr>
        <w:t>S</w:t>
      </w:r>
      <w:r w:rsidRPr="00D035DF">
        <w:rPr>
          <w:rFonts w:ascii="Avenir Next" w:hAnsi="Avenir Next"/>
          <w:sz w:val="22"/>
          <w:szCs w:val="22"/>
          <w:lang w:val="en"/>
        </w:rPr>
        <w:t xml:space="preserve">$750,000 in losses. </w:t>
      </w:r>
      <w:r w:rsidR="00581DB7" w:rsidRPr="00D035DF">
        <w:rPr>
          <w:rFonts w:ascii="Avenir Next" w:hAnsi="Avenir Next"/>
          <w:sz w:val="22"/>
          <w:szCs w:val="22"/>
          <w:lang w:val="en"/>
        </w:rPr>
        <w:t>Out of goodwill, Oldway had not commenced legal action against Spruce to maintain their business relationship. Martinus was wondering if the time</w:t>
      </w:r>
      <w:r w:rsidR="00E16800" w:rsidRPr="00D035DF">
        <w:rPr>
          <w:rFonts w:ascii="Avenir Next" w:hAnsi="Avenir Next"/>
          <w:sz w:val="22"/>
          <w:szCs w:val="22"/>
          <w:lang w:val="en"/>
        </w:rPr>
        <w:t xml:space="preserve"> was nigh </w:t>
      </w:r>
      <w:r w:rsidR="00581DB7" w:rsidRPr="00D035DF">
        <w:rPr>
          <w:rFonts w:ascii="Avenir Next" w:hAnsi="Avenir Next"/>
          <w:sz w:val="22"/>
          <w:szCs w:val="22"/>
          <w:lang w:val="en"/>
        </w:rPr>
        <w:t>to sue Spruce.</w:t>
      </w:r>
    </w:p>
    <w:p w14:paraId="7AE5E0CE" w14:textId="77777777" w:rsidR="00581DB7" w:rsidRPr="00D035DF" w:rsidRDefault="00581DB7" w:rsidP="007D21E0">
      <w:pPr>
        <w:autoSpaceDE w:val="0"/>
        <w:autoSpaceDN w:val="0"/>
        <w:adjustRightInd w:val="0"/>
        <w:jc w:val="both"/>
        <w:rPr>
          <w:rFonts w:ascii="Avenir Next" w:hAnsi="Avenir Next"/>
          <w:sz w:val="22"/>
          <w:szCs w:val="22"/>
          <w:lang w:val="en"/>
        </w:rPr>
      </w:pPr>
    </w:p>
    <w:p w14:paraId="56695D17" w14:textId="00519174" w:rsidR="00581DB7" w:rsidRPr="00D035DF" w:rsidRDefault="00581DB7" w:rsidP="00581DB7">
      <w:pPr>
        <w:autoSpaceDE w:val="0"/>
        <w:autoSpaceDN w:val="0"/>
        <w:adjustRightInd w:val="0"/>
        <w:jc w:val="both"/>
        <w:rPr>
          <w:rFonts w:ascii="Avenir Next" w:hAnsi="Avenir Next"/>
          <w:sz w:val="22"/>
          <w:szCs w:val="22"/>
        </w:rPr>
      </w:pPr>
      <w:r w:rsidRPr="00D035DF">
        <w:rPr>
          <w:rFonts w:ascii="Avenir Next" w:hAnsi="Avenir Next"/>
          <w:sz w:val="22"/>
          <w:szCs w:val="22"/>
        </w:rPr>
        <w:t xml:space="preserve">Question 4.1 [maximum </w:t>
      </w:r>
      <w:r w:rsidR="00D816EE" w:rsidRPr="00D035DF">
        <w:rPr>
          <w:rFonts w:ascii="Avenir Next" w:hAnsi="Avenir Next"/>
          <w:sz w:val="22"/>
          <w:szCs w:val="22"/>
        </w:rPr>
        <w:t>3</w:t>
      </w:r>
      <w:r w:rsidRPr="00D035DF">
        <w:rPr>
          <w:rFonts w:ascii="Avenir Next" w:hAnsi="Avenir Next"/>
          <w:sz w:val="22"/>
          <w:szCs w:val="22"/>
        </w:rPr>
        <w:t xml:space="preserve"> marks]</w:t>
      </w:r>
    </w:p>
    <w:p w14:paraId="23250F81" w14:textId="77777777" w:rsidR="00581DB7" w:rsidRPr="00D035DF" w:rsidRDefault="00581DB7" w:rsidP="00581DB7">
      <w:pPr>
        <w:autoSpaceDE w:val="0"/>
        <w:autoSpaceDN w:val="0"/>
        <w:adjustRightInd w:val="0"/>
        <w:jc w:val="both"/>
        <w:rPr>
          <w:rFonts w:ascii="Avenir Next" w:hAnsi="Avenir Next"/>
          <w:b/>
          <w:bCs/>
          <w:sz w:val="22"/>
          <w:szCs w:val="22"/>
        </w:rPr>
      </w:pPr>
    </w:p>
    <w:p w14:paraId="5FD07AAA" w14:textId="616E7EA5" w:rsidR="00581DB7" w:rsidRPr="00D035DF" w:rsidRDefault="00581DB7" w:rsidP="00581DB7">
      <w:pPr>
        <w:autoSpaceDE w:val="0"/>
        <w:autoSpaceDN w:val="0"/>
        <w:adjustRightInd w:val="0"/>
        <w:jc w:val="both"/>
        <w:rPr>
          <w:rFonts w:ascii="Avenir Next" w:hAnsi="Avenir Next"/>
          <w:sz w:val="22"/>
          <w:szCs w:val="22"/>
        </w:rPr>
      </w:pPr>
      <w:r w:rsidRPr="00D035DF">
        <w:rPr>
          <w:rFonts w:ascii="Avenir Next" w:hAnsi="Avenir Next"/>
          <w:sz w:val="22"/>
          <w:szCs w:val="22"/>
        </w:rPr>
        <w:t>Briefly describe the process in which Spruce would apply to Court for the winding-up of Oldway on the basis that the statutory demand went unsatisfied. Would Oldway be able to resist the winding-up application?</w:t>
      </w:r>
    </w:p>
    <w:p w14:paraId="6ED8BF65" w14:textId="77777777" w:rsidR="00E16800" w:rsidRPr="00D035DF" w:rsidRDefault="00E16800" w:rsidP="00581DB7">
      <w:pPr>
        <w:autoSpaceDE w:val="0"/>
        <w:autoSpaceDN w:val="0"/>
        <w:adjustRightInd w:val="0"/>
        <w:jc w:val="both"/>
        <w:rPr>
          <w:rFonts w:ascii="Avenir Next" w:hAnsi="Avenir Next"/>
          <w:sz w:val="22"/>
          <w:szCs w:val="22"/>
        </w:rPr>
      </w:pPr>
    </w:p>
    <w:p w14:paraId="75242A14" w14:textId="17B489F2" w:rsidR="007E4A00" w:rsidRPr="00D035DF" w:rsidRDefault="00075B19" w:rsidP="007E4A00">
      <w:pPr>
        <w:ind w:right="851"/>
        <w:jc w:val="both"/>
        <w:rPr>
          <w:rFonts w:ascii="Avenir Next" w:hAnsi="Avenir Next" w:cs="Arial"/>
          <w:sz w:val="22"/>
          <w:szCs w:val="22"/>
          <w:lang w:val="en-GB"/>
        </w:rPr>
      </w:pPr>
      <w:r w:rsidRPr="00D035DF">
        <w:rPr>
          <w:rFonts w:ascii="Avenir Next" w:hAnsi="Avenir Next" w:cs="Arial"/>
          <w:sz w:val="22"/>
          <w:szCs w:val="22"/>
          <w:lang w:val="en-GB"/>
        </w:rPr>
        <w:t>Answer:</w:t>
      </w:r>
    </w:p>
    <w:p w14:paraId="6042B9AB" w14:textId="77777777" w:rsidR="00075B19" w:rsidRPr="00D035DF" w:rsidRDefault="00075B19" w:rsidP="007E4A00">
      <w:pPr>
        <w:ind w:right="851"/>
        <w:jc w:val="both"/>
        <w:rPr>
          <w:rFonts w:ascii="Avenir Next" w:hAnsi="Avenir Next" w:cs="Arial"/>
          <w:sz w:val="22"/>
          <w:szCs w:val="22"/>
          <w:lang w:val="en-GB"/>
        </w:rPr>
      </w:pPr>
    </w:p>
    <w:p w14:paraId="42EB42C5" w14:textId="77777777" w:rsidR="00075B19" w:rsidRPr="00D035DF" w:rsidRDefault="00075B19" w:rsidP="00075B19">
      <w:pPr>
        <w:spacing w:before="100" w:beforeAutospacing="1" w:after="100" w:afterAutospacing="1"/>
        <w:jc w:val="both"/>
        <w:outlineLvl w:val="2"/>
        <w:rPr>
          <w:rFonts w:ascii="Avenir Next" w:hAnsi="Avenir Next" w:cs="Arial"/>
          <w:b/>
          <w:bCs/>
          <w:sz w:val="22"/>
          <w:szCs w:val="22"/>
          <w:lang w:val="en-IN" w:eastAsia="en-IN"/>
        </w:rPr>
      </w:pPr>
      <w:r w:rsidRPr="00D035DF">
        <w:rPr>
          <w:rFonts w:ascii="Avenir Next" w:hAnsi="Avenir Next" w:cs="Arial"/>
          <w:b/>
          <w:bCs/>
          <w:sz w:val="22"/>
          <w:szCs w:val="22"/>
          <w:lang w:val="en-IN" w:eastAsia="en-IN"/>
        </w:rPr>
        <w:t>Process of Spruce Applying to Court for Winding-Up of Oldway</w:t>
      </w:r>
    </w:p>
    <w:p w14:paraId="566D51E9" w14:textId="77777777" w:rsidR="00075B19" w:rsidRPr="00D035DF" w:rsidRDefault="00075B19" w:rsidP="00075B19">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When Spruce issues a statutory demand against Oldway for the unpaid amount of S$500,000 and Oldway fails to satisfy this demand within the prescribed timeframe (usually 21 days), Spruce may proceed to apply to the court for the winding-up of Oldway. Here's a brief overview of the process:</w:t>
      </w:r>
    </w:p>
    <w:p w14:paraId="3AEC4963" w14:textId="77777777" w:rsidR="00075B19" w:rsidRPr="00D035DF" w:rsidRDefault="00075B19" w:rsidP="00075B19">
      <w:pPr>
        <w:numPr>
          <w:ilvl w:val="0"/>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lastRenderedPageBreak/>
        <w:t>Statutory Demand Issuance:</w:t>
      </w:r>
    </w:p>
    <w:p w14:paraId="15C82A77" w14:textId="77777777" w:rsidR="00075B19" w:rsidRPr="00D035DF" w:rsidRDefault="00075B19" w:rsidP="00075B19">
      <w:pPr>
        <w:numPr>
          <w:ilvl w:val="1"/>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Spruce issues a statutory demand to Oldway demanding payment of S$500,000 within 21 days.</w:t>
      </w:r>
    </w:p>
    <w:p w14:paraId="3B11E65B" w14:textId="77777777" w:rsidR="00075B19" w:rsidRPr="00D035DF" w:rsidRDefault="00075B19" w:rsidP="00075B19">
      <w:pPr>
        <w:numPr>
          <w:ilvl w:val="0"/>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Non-Compliance with Statutory Demand:</w:t>
      </w:r>
    </w:p>
    <w:p w14:paraId="38BF03B5" w14:textId="77777777" w:rsidR="00075B19" w:rsidRPr="00D035DF" w:rsidRDefault="00075B19" w:rsidP="00075B19">
      <w:pPr>
        <w:numPr>
          <w:ilvl w:val="1"/>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Oldway fails to pay the demanded amount within the stipulated 21-day period.</w:t>
      </w:r>
    </w:p>
    <w:p w14:paraId="12FDF7A5" w14:textId="77777777" w:rsidR="00075B19" w:rsidRPr="00D035DF" w:rsidRDefault="00075B19" w:rsidP="00075B19">
      <w:pPr>
        <w:numPr>
          <w:ilvl w:val="0"/>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Winding-Up Petition:</w:t>
      </w:r>
    </w:p>
    <w:p w14:paraId="341233F5" w14:textId="77777777" w:rsidR="00075B19" w:rsidRPr="00D035DF" w:rsidRDefault="00075B19" w:rsidP="00075B19">
      <w:pPr>
        <w:numPr>
          <w:ilvl w:val="1"/>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Spruce, as the creditor, files a winding-up petition with the court. The petition must be supported by an affidavit verifying that Oldway is unable to pay its debts as they fall due.</w:t>
      </w:r>
    </w:p>
    <w:p w14:paraId="39600EA1" w14:textId="77777777" w:rsidR="00075B19" w:rsidRPr="00D035DF" w:rsidRDefault="00075B19" w:rsidP="00075B19">
      <w:pPr>
        <w:numPr>
          <w:ilvl w:val="0"/>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Court Hearing:</w:t>
      </w:r>
    </w:p>
    <w:p w14:paraId="351DFB0C" w14:textId="77777777" w:rsidR="00075B19" w:rsidRPr="00D035DF" w:rsidRDefault="00075B19" w:rsidP="00075B19">
      <w:pPr>
        <w:numPr>
          <w:ilvl w:val="1"/>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court sets a date for a hearing of the winding-up petition. Notice of the petition and the hearing date must be served on Oldway.</w:t>
      </w:r>
    </w:p>
    <w:p w14:paraId="5A34DCEA" w14:textId="77777777" w:rsidR="00075B19" w:rsidRPr="00D035DF" w:rsidRDefault="00075B19" w:rsidP="00075B19">
      <w:pPr>
        <w:numPr>
          <w:ilvl w:val="0"/>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Service of Petition:</w:t>
      </w:r>
    </w:p>
    <w:p w14:paraId="390BE9E1" w14:textId="77777777" w:rsidR="00075B19" w:rsidRPr="00D035DF" w:rsidRDefault="00075B19" w:rsidP="00075B19">
      <w:pPr>
        <w:numPr>
          <w:ilvl w:val="1"/>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winding-up petition and hearing notice are served on Oldway, typically at its registered office. This informs Oldway of the creditor's intention to seek a court order for its winding-up.</w:t>
      </w:r>
    </w:p>
    <w:p w14:paraId="191833A8" w14:textId="77777777" w:rsidR="00075B19" w:rsidRPr="00D035DF" w:rsidRDefault="00075B19" w:rsidP="00075B19">
      <w:pPr>
        <w:numPr>
          <w:ilvl w:val="0"/>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Appearance at Court:</w:t>
      </w:r>
    </w:p>
    <w:p w14:paraId="5082827B" w14:textId="77777777" w:rsidR="00075B19" w:rsidRPr="00D035DF" w:rsidRDefault="00075B19" w:rsidP="00075B19">
      <w:pPr>
        <w:numPr>
          <w:ilvl w:val="1"/>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 xml:space="preserve">At the hearing, Oldway has the opportunity to appear before the court to oppose the winding-up petition. Oldway may present </w:t>
      </w:r>
      <w:proofErr w:type="spellStart"/>
      <w:r w:rsidRPr="00D035DF">
        <w:rPr>
          <w:rFonts w:ascii="Avenir Next" w:hAnsi="Avenir Next" w:cs="Arial"/>
          <w:sz w:val="22"/>
          <w:szCs w:val="22"/>
          <w:lang w:val="en-IN" w:eastAsia="en-IN"/>
        </w:rPr>
        <w:t>defenses</w:t>
      </w:r>
      <w:proofErr w:type="spellEnd"/>
      <w:r w:rsidRPr="00D035DF">
        <w:rPr>
          <w:rFonts w:ascii="Avenir Next" w:hAnsi="Avenir Next" w:cs="Arial"/>
          <w:sz w:val="22"/>
          <w:szCs w:val="22"/>
          <w:lang w:val="en-IN" w:eastAsia="en-IN"/>
        </w:rPr>
        <w:t>, such as disputing the debt, asserting a genuine dispute on substantial grounds, or demonstrating that it has the ability to pay the debt.</w:t>
      </w:r>
    </w:p>
    <w:p w14:paraId="39D48957" w14:textId="77777777" w:rsidR="00075B19" w:rsidRPr="00D035DF" w:rsidRDefault="00075B19" w:rsidP="00075B19">
      <w:pPr>
        <w:numPr>
          <w:ilvl w:val="0"/>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Grounds for Resisting Winding-Up:</w:t>
      </w:r>
    </w:p>
    <w:p w14:paraId="29A5B496" w14:textId="77777777" w:rsidR="00075B19" w:rsidRPr="00D035DF" w:rsidRDefault="00075B19" w:rsidP="00075B19">
      <w:pPr>
        <w:numPr>
          <w:ilvl w:val="1"/>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Oldway may resist the winding-up application by showing that it has a genuine dispute with Spruce regarding the quality of the piano wood supplied previously, which led to losses. Oldway may argue that Spruce's own breach of contract or negligence contributed to Oldway's financial difficulties, justifying its failure to pay the debt.</w:t>
      </w:r>
    </w:p>
    <w:p w14:paraId="550D9A22" w14:textId="77777777" w:rsidR="00075B19" w:rsidRPr="00D035DF" w:rsidRDefault="00075B19" w:rsidP="00075B19">
      <w:pPr>
        <w:numPr>
          <w:ilvl w:val="0"/>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Court Decision:</w:t>
      </w:r>
    </w:p>
    <w:p w14:paraId="05DEFAAC" w14:textId="77777777" w:rsidR="00075B19" w:rsidRPr="00D035DF" w:rsidRDefault="00075B19" w:rsidP="00075B19">
      <w:pPr>
        <w:numPr>
          <w:ilvl w:val="1"/>
          <w:numId w:val="35"/>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 xml:space="preserve">The court considers the evidence and arguments presented by both parties. If the court finds that Oldway is insolvent and unable to pay its debts, and there are no valid </w:t>
      </w:r>
      <w:proofErr w:type="spellStart"/>
      <w:r w:rsidRPr="00D035DF">
        <w:rPr>
          <w:rFonts w:ascii="Avenir Next" w:hAnsi="Avenir Next" w:cs="Arial"/>
          <w:sz w:val="22"/>
          <w:szCs w:val="22"/>
          <w:lang w:val="en-IN" w:eastAsia="en-IN"/>
        </w:rPr>
        <w:t>defenses</w:t>
      </w:r>
      <w:proofErr w:type="spellEnd"/>
      <w:r w:rsidRPr="00D035DF">
        <w:rPr>
          <w:rFonts w:ascii="Avenir Next" w:hAnsi="Avenir Next" w:cs="Arial"/>
          <w:sz w:val="22"/>
          <w:szCs w:val="22"/>
          <w:lang w:val="en-IN" w:eastAsia="en-IN"/>
        </w:rPr>
        <w:t xml:space="preserve"> against the winding-up petition, it may grant the winding-up order.</w:t>
      </w:r>
    </w:p>
    <w:p w14:paraId="564356AC" w14:textId="77777777" w:rsidR="00075B19" w:rsidRPr="00D035DF" w:rsidRDefault="00075B19" w:rsidP="00075B19">
      <w:pPr>
        <w:spacing w:before="100" w:beforeAutospacing="1" w:after="100" w:afterAutospacing="1"/>
        <w:jc w:val="both"/>
        <w:outlineLvl w:val="2"/>
        <w:rPr>
          <w:rFonts w:ascii="Avenir Next" w:hAnsi="Avenir Next" w:cs="Arial"/>
          <w:b/>
          <w:bCs/>
          <w:sz w:val="22"/>
          <w:szCs w:val="22"/>
          <w:lang w:val="en-IN" w:eastAsia="en-IN"/>
        </w:rPr>
      </w:pPr>
      <w:r w:rsidRPr="00D035DF">
        <w:rPr>
          <w:rFonts w:ascii="Avenir Next" w:hAnsi="Avenir Next" w:cs="Arial"/>
          <w:b/>
          <w:bCs/>
          <w:sz w:val="22"/>
          <w:szCs w:val="22"/>
          <w:lang w:val="en-IN" w:eastAsia="en-IN"/>
        </w:rPr>
        <w:t>Oldway's Ability to Resist Winding-Up</w:t>
      </w:r>
    </w:p>
    <w:p w14:paraId="7060FB8B" w14:textId="77777777" w:rsidR="00075B19" w:rsidRPr="00D035DF" w:rsidRDefault="00075B19" w:rsidP="00075B19">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Oldway may have grounds to resist the winding-up application by Spruce based on several factors:</w:t>
      </w:r>
    </w:p>
    <w:p w14:paraId="539EF563" w14:textId="77777777" w:rsidR="00075B19" w:rsidRPr="00D035DF" w:rsidRDefault="00075B19" w:rsidP="00075B19">
      <w:pPr>
        <w:numPr>
          <w:ilvl w:val="0"/>
          <w:numId w:val="36"/>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Genuine Dispute:</w:t>
      </w:r>
      <w:r w:rsidRPr="00D035DF">
        <w:rPr>
          <w:rFonts w:ascii="Avenir Next" w:hAnsi="Avenir Next" w:cs="Arial"/>
          <w:sz w:val="22"/>
          <w:szCs w:val="22"/>
          <w:lang w:val="en-IN" w:eastAsia="en-IN"/>
        </w:rPr>
        <w:t xml:space="preserve"> Oldway asserts that it suffered significant losses due to Spruce's delivery of rotten wood in the past, which caused damage to its pianos. This could constitute a genuine dispute over the quality of goods supplied by Spruce and the resulting financial impact on Oldway.</w:t>
      </w:r>
    </w:p>
    <w:p w14:paraId="1438B467" w14:textId="77777777" w:rsidR="00075B19" w:rsidRPr="00D035DF" w:rsidRDefault="00075B19" w:rsidP="00075B19">
      <w:pPr>
        <w:numPr>
          <w:ilvl w:val="0"/>
          <w:numId w:val="36"/>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Ability to Pay:</w:t>
      </w:r>
      <w:r w:rsidRPr="00D035DF">
        <w:rPr>
          <w:rFonts w:ascii="Avenir Next" w:hAnsi="Avenir Next" w:cs="Arial"/>
          <w:sz w:val="22"/>
          <w:szCs w:val="22"/>
          <w:lang w:val="en-IN" w:eastAsia="en-IN"/>
        </w:rPr>
        <w:t xml:space="preserve"> If Oldway can demonstrate to the court that it has the ability to pay its debts, either immediately or within a reasonable timeframe, it may persuade the court that a winding-up order is unnecessary.</w:t>
      </w:r>
    </w:p>
    <w:p w14:paraId="5E6D9A4C" w14:textId="77777777" w:rsidR="00075B19" w:rsidRPr="00D035DF" w:rsidRDefault="00075B19" w:rsidP="00075B19">
      <w:pPr>
        <w:numPr>
          <w:ilvl w:val="0"/>
          <w:numId w:val="36"/>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Negotiated Settlement:</w:t>
      </w:r>
      <w:r w:rsidRPr="00D035DF">
        <w:rPr>
          <w:rFonts w:ascii="Avenir Next" w:hAnsi="Avenir Next" w:cs="Arial"/>
          <w:sz w:val="22"/>
          <w:szCs w:val="22"/>
          <w:lang w:val="en-IN" w:eastAsia="en-IN"/>
        </w:rPr>
        <w:t xml:space="preserve"> Oldway and Spruce may negotiate a settlement of the debt outside of court proceedings, which could lead to the withdrawal of the winding-up petition if the debt is satisfied.</w:t>
      </w:r>
    </w:p>
    <w:p w14:paraId="2DC54F5F" w14:textId="77777777" w:rsidR="00075B19" w:rsidRPr="00D035DF" w:rsidRDefault="00075B19" w:rsidP="00075B19">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 xml:space="preserve">In conclusion, while Spruce can initiate the winding-up process against Oldway based on the unsatisfied statutory demand, Oldway has options to resist the winding-up application by presenting valid </w:t>
      </w:r>
      <w:proofErr w:type="spellStart"/>
      <w:r w:rsidRPr="00D035DF">
        <w:rPr>
          <w:rFonts w:ascii="Avenir Next" w:hAnsi="Avenir Next" w:cs="Arial"/>
          <w:sz w:val="22"/>
          <w:szCs w:val="22"/>
          <w:lang w:val="en-IN" w:eastAsia="en-IN"/>
        </w:rPr>
        <w:t>defenses</w:t>
      </w:r>
      <w:proofErr w:type="spellEnd"/>
      <w:r w:rsidRPr="00D035DF">
        <w:rPr>
          <w:rFonts w:ascii="Avenir Next" w:hAnsi="Avenir Next" w:cs="Arial"/>
          <w:sz w:val="22"/>
          <w:szCs w:val="22"/>
          <w:lang w:val="en-IN" w:eastAsia="en-IN"/>
        </w:rPr>
        <w:t>, such as a genuine dispute over the debt owed and its ability to pay. The outcome will depend on the court's assessment of the evidence and arguments presented by both parties during the winding-up hearing.</w:t>
      </w:r>
    </w:p>
    <w:p w14:paraId="0CDD5C40" w14:textId="77777777" w:rsidR="00075B19" w:rsidRPr="00D035DF" w:rsidRDefault="00075B19" w:rsidP="007E4A00">
      <w:pPr>
        <w:ind w:right="851"/>
        <w:jc w:val="both"/>
        <w:rPr>
          <w:rFonts w:ascii="Avenir Next" w:hAnsi="Avenir Next" w:cs="Arial"/>
          <w:sz w:val="22"/>
          <w:szCs w:val="22"/>
          <w:lang w:val="en-GB"/>
        </w:rPr>
      </w:pPr>
    </w:p>
    <w:p w14:paraId="3678DCDB" w14:textId="77777777" w:rsidR="006E090F" w:rsidRPr="00D035DF" w:rsidRDefault="006E090F" w:rsidP="006E090F">
      <w:pPr>
        <w:autoSpaceDE w:val="0"/>
        <w:autoSpaceDN w:val="0"/>
        <w:adjustRightInd w:val="0"/>
        <w:jc w:val="both"/>
        <w:rPr>
          <w:rFonts w:ascii="Avenir Next" w:hAnsi="Avenir Next"/>
          <w:b/>
          <w:bCs/>
          <w:sz w:val="22"/>
          <w:szCs w:val="22"/>
        </w:rPr>
      </w:pPr>
    </w:p>
    <w:p w14:paraId="5D6EEA41" w14:textId="13D39146" w:rsidR="006E090F" w:rsidRPr="00D035DF" w:rsidRDefault="006E090F" w:rsidP="006E090F">
      <w:pPr>
        <w:autoSpaceDE w:val="0"/>
        <w:autoSpaceDN w:val="0"/>
        <w:adjustRightInd w:val="0"/>
        <w:jc w:val="both"/>
        <w:rPr>
          <w:rFonts w:ascii="Avenir Next" w:hAnsi="Avenir Next"/>
          <w:sz w:val="22"/>
          <w:szCs w:val="22"/>
        </w:rPr>
      </w:pPr>
      <w:r w:rsidRPr="00D035DF">
        <w:rPr>
          <w:rFonts w:ascii="Avenir Next" w:hAnsi="Avenir Next"/>
          <w:sz w:val="22"/>
          <w:szCs w:val="22"/>
        </w:rPr>
        <w:t>Question 4.2 [maximum 5 marks]</w:t>
      </w:r>
    </w:p>
    <w:p w14:paraId="5273AEB0" w14:textId="77777777" w:rsidR="00581DB7" w:rsidRPr="00D035DF" w:rsidRDefault="00581DB7" w:rsidP="007D21E0">
      <w:pPr>
        <w:autoSpaceDE w:val="0"/>
        <w:autoSpaceDN w:val="0"/>
        <w:adjustRightInd w:val="0"/>
        <w:jc w:val="both"/>
        <w:rPr>
          <w:rFonts w:ascii="Avenir Next" w:hAnsi="Avenir Next"/>
          <w:sz w:val="22"/>
          <w:szCs w:val="22"/>
        </w:rPr>
      </w:pPr>
    </w:p>
    <w:p w14:paraId="7A9DBE76" w14:textId="7FFB34DB" w:rsidR="00FE1E6B" w:rsidRPr="00D035DF" w:rsidRDefault="00FE1E6B" w:rsidP="007D21E0">
      <w:pPr>
        <w:autoSpaceDE w:val="0"/>
        <w:autoSpaceDN w:val="0"/>
        <w:adjustRightInd w:val="0"/>
        <w:jc w:val="both"/>
        <w:rPr>
          <w:rFonts w:ascii="Avenir Next" w:hAnsi="Avenir Next"/>
          <w:sz w:val="22"/>
          <w:szCs w:val="22"/>
          <w:lang w:val="en"/>
        </w:rPr>
      </w:pPr>
      <w:r w:rsidRPr="00D035DF">
        <w:rPr>
          <w:rFonts w:ascii="Avenir Next" w:hAnsi="Avenir Next"/>
          <w:sz w:val="22"/>
          <w:szCs w:val="22"/>
          <w:lang w:val="en"/>
        </w:rPr>
        <w:t>Oldway and Spruce eventually entered into a settlement agreement, and Oldway was not wound up. However, its financial woes were far from over. A new instrument manufacture</w:t>
      </w:r>
      <w:r w:rsidR="00067EA6" w:rsidRPr="00D035DF">
        <w:rPr>
          <w:rFonts w:ascii="Avenir Next" w:hAnsi="Avenir Next"/>
          <w:sz w:val="22"/>
          <w:szCs w:val="22"/>
          <w:lang w:val="en"/>
        </w:rPr>
        <w:t>r,</w:t>
      </w:r>
      <w:r w:rsidRPr="00D035DF">
        <w:rPr>
          <w:rFonts w:ascii="Avenir Next" w:hAnsi="Avenir Next"/>
          <w:sz w:val="22"/>
          <w:szCs w:val="22"/>
          <w:lang w:val="en"/>
        </w:rPr>
        <w:t xml:space="preserve"> </w:t>
      </w:r>
      <w:proofErr w:type="spellStart"/>
      <w:r w:rsidRPr="00D035DF">
        <w:rPr>
          <w:rFonts w:ascii="Avenir Next" w:hAnsi="Avenir Next"/>
          <w:sz w:val="22"/>
          <w:szCs w:val="22"/>
          <w:lang w:val="en"/>
        </w:rPr>
        <w:t>JazzGPT</w:t>
      </w:r>
      <w:proofErr w:type="spellEnd"/>
      <w:r w:rsidRPr="00D035DF">
        <w:rPr>
          <w:rFonts w:ascii="Avenir Next" w:hAnsi="Avenir Next"/>
          <w:sz w:val="22"/>
          <w:szCs w:val="22"/>
          <w:lang w:val="en"/>
        </w:rPr>
        <w:t xml:space="preserve"> Pte Ltd (Jazz)</w:t>
      </w:r>
      <w:r w:rsidR="00067EA6" w:rsidRPr="00D035DF">
        <w:rPr>
          <w:rFonts w:ascii="Avenir Next" w:hAnsi="Avenir Next"/>
          <w:sz w:val="22"/>
          <w:szCs w:val="22"/>
          <w:lang w:val="en"/>
        </w:rPr>
        <w:t xml:space="preserve">, had entered the market and had a hot start. Jazz harnessed the power of technology, using artificial intelligence to </w:t>
      </w:r>
      <w:proofErr w:type="spellStart"/>
      <w:r w:rsidR="00067EA6" w:rsidRPr="00D035DF">
        <w:rPr>
          <w:rFonts w:ascii="Avenir Next" w:hAnsi="Avenir Next"/>
          <w:sz w:val="22"/>
          <w:szCs w:val="22"/>
          <w:lang w:val="en"/>
        </w:rPr>
        <w:t>programme</w:t>
      </w:r>
      <w:proofErr w:type="spellEnd"/>
      <w:r w:rsidR="00067EA6" w:rsidRPr="00D035DF">
        <w:rPr>
          <w:rFonts w:ascii="Avenir Next" w:hAnsi="Avenir Next"/>
          <w:sz w:val="22"/>
          <w:szCs w:val="22"/>
          <w:lang w:val="en"/>
        </w:rPr>
        <w:t xml:space="preserve"> the </w:t>
      </w:r>
      <w:r w:rsidR="00CE6A0A" w:rsidRPr="00D035DF">
        <w:rPr>
          <w:rFonts w:ascii="Avenir Next" w:hAnsi="Avenir Next"/>
          <w:sz w:val="22"/>
          <w:szCs w:val="22"/>
          <w:lang w:val="en"/>
        </w:rPr>
        <w:t xml:space="preserve">instruments’ blueprints and 3-D printing to manufacture the envisioned product. As such, Jazz was able to produce instruments at a staggering 100 times the rate of Oldway and Spruce and sell its products at a fraction of the price. </w:t>
      </w:r>
      <w:r w:rsidR="00D4569B" w:rsidRPr="00D035DF">
        <w:rPr>
          <w:rFonts w:ascii="Avenir Next" w:hAnsi="Avenir Next"/>
          <w:sz w:val="22"/>
          <w:szCs w:val="22"/>
          <w:lang w:val="en"/>
        </w:rPr>
        <w:t xml:space="preserve">Many experts, during blind reviews, have also admitted that the sound quality of Jazz’s instruments was indistinguishable from traditionally-made instruments. </w:t>
      </w:r>
      <w:r w:rsidR="00CE6A0A" w:rsidRPr="00D035DF">
        <w:rPr>
          <w:rFonts w:ascii="Avenir Next" w:hAnsi="Avenir Next"/>
          <w:sz w:val="22"/>
          <w:szCs w:val="22"/>
          <w:lang w:val="en"/>
        </w:rPr>
        <w:t xml:space="preserve">Most </w:t>
      </w:r>
      <w:r w:rsidR="00D92DF3" w:rsidRPr="00D035DF">
        <w:rPr>
          <w:rFonts w:ascii="Avenir Next" w:hAnsi="Avenir Next"/>
          <w:sz w:val="22"/>
          <w:szCs w:val="22"/>
          <w:lang w:val="en"/>
        </w:rPr>
        <w:t xml:space="preserve">musicians started turning to Jazz. </w:t>
      </w:r>
    </w:p>
    <w:p w14:paraId="6417F7D0" w14:textId="77777777" w:rsidR="00D4569B" w:rsidRPr="00D035DF" w:rsidRDefault="00D4569B" w:rsidP="007D21E0">
      <w:pPr>
        <w:autoSpaceDE w:val="0"/>
        <w:autoSpaceDN w:val="0"/>
        <w:adjustRightInd w:val="0"/>
        <w:jc w:val="both"/>
        <w:rPr>
          <w:rFonts w:ascii="Avenir Next" w:hAnsi="Avenir Next"/>
          <w:sz w:val="22"/>
          <w:szCs w:val="22"/>
          <w:lang w:val="en"/>
        </w:rPr>
      </w:pPr>
    </w:p>
    <w:p w14:paraId="15B04DD3" w14:textId="546039EF" w:rsidR="00D4569B" w:rsidRPr="00D035DF" w:rsidRDefault="003E7D6C" w:rsidP="007D21E0">
      <w:pPr>
        <w:autoSpaceDE w:val="0"/>
        <w:autoSpaceDN w:val="0"/>
        <w:adjustRightInd w:val="0"/>
        <w:jc w:val="both"/>
        <w:rPr>
          <w:rFonts w:ascii="Avenir Next" w:hAnsi="Avenir Next"/>
          <w:sz w:val="22"/>
          <w:szCs w:val="22"/>
          <w:lang w:val="en"/>
        </w:rPr>
      </w:pPr>
      <w:r w:rsidRPr="00D035DF">
        <w:rPr>
          <w:rFonts w:ascii="Avenir Next" w:hAnsi="Avenir Next"/>
          <w:sz w:val="22"/>
          <w:szCs w:val="22"/>
          <w:lang w:val="en"/>
        </w:rPr>
        <w:t>Hence</w:t>
      </w:r>
      <w:r w:rsidR="00CE3D0F" w:rsidRPr="00D035DF">
        <w:rPr>
          <w:rFonts w:ascii="Avenir Next" w:hAnsi="Avenir Next"/>
          <w:sz w:val="22"/>
          <w:szCs w:val="22"/>
          <w:lang w:val="en"/>
        </w:rPr>
        <w:t>, Oldway’s sales continued to plummet and it soon</w:t>
      </w:r>
      <w:r w:rsidRPr="00D035DF">
        <w:rPr>
          <w:rFonts w:ascii="Avenir Next" w:hAnsi="Avenir Next"/>
          <w:sz w:val="22"/>
          <w:szCs w:val="22"/>
          <w:lang w:val="en"/>
        </w:rPr>
        <w:t xml:space="preserve"> faced a financial crisis</w:t>
      </w:r>
      <w:r w:rsidR="00CE3D0F" w:rsidRPr="00D035DF">
        <w:rPr>
          <w:rFonts w:ascii="Avenir Next" w:hAnsi="Avenir Next"/>
          <w:sz w:val="22"/>
          <w:szCs w:val="22"/>
          <w:lang w:val="en"/>
        </w:rPr>
        <w:t xml:space="preserve">. </w:t>
      </w:r>
      <w:r w:rsidR="00B41699" w:rsidRPr="00D035DF">
        <w:rPr>
          <w:rFonts w:ascii="Avenir Next" w:hAnsi="Avenir Next"/>
          <w:sz w:val="22"/>
          <w:szCs w:val="22"/>
          <w:lang w:val="en"/>
        </w:rPr>
        <w:t xml:space="preserve">At a board meeting, Martinus decided </w:t>
      </w:r>
      <w:r w:rsidR="0063440A" w:rsidRPr="00D035DF">
        <w:rPr>
          <w:rFonts w:ascii="Avenir Next" w:hAnsi="Avenir Next"/>
          <w:sz w:val="22"/>
          <w:szCs w:val="22"/>
          <w:lang w:val="en"/>
        </w:rPr>
        <w:t xml:space="preserve">that it was in the best interests </w:t>
      </w:r>
      <w:r w:rsidR="0011590F" w:rsidRPr="00D035DF">
        <w:rPr>
          <w:rFonts w:ascii="Avenir Next" w:hAnsi="Avenir Next"/>
          <w:sz w:val="22"/>
          <w:szCs w:val="22"/>
          <w:lang w:val="en"/>
        </w:rPr>
        <w:t>of</w:t>
      </w:r>
      <w:r w:rsidR="0063440A" w:rsidRPr="00D035DF">
        <w:rPr>
          <w:rFonts w:ascii="Avenir Next" w:hAnsi="Avenir Next"/>
          <w:sz w:val="22"/>
          <w:szCs w:val="22"/>
          <w:lang w:val="en"/>
        </w:rPr>
        <w:t xml:space="preserve"> Oldway to </w:t>
      </w:r>
      <w:r w:rsidR="00405C66" w:rsidRPr="00D035DF">
        <w:rPr>
          <w:rFonts w:ascii="Avenir Next" w:hAnsi="Avenir Next"/>
          <w:sz w:val="22"/>
          <w:szCs w:val="22"/>
          <w:lang w:val="en"/>
        </w:rPr>
        <w:t xml:space="preserve">place itself under judicial management. </w:t>
      </w:r>
    </w:p>
    <w:p w14:paraId="0F1D4F93" w14:textId="77777777" w:rsidR="003E7D6C" w:rsidRPr="00D035DF" w:rsidRDefault="003E7D6C" w:rsidP="007D21E0">
      <w:pPr>
        <w:autoSpaceDE w:val="0"/>
        <w:autoSpaceDN w:val="0"/>
        <w:adjustRightInd w:val="0"/>
        <w:jc w:val="both"/>
        <w:rPr>
          <w:rFonts w:ascii="Avenir Next" w:hAnsi="Avenir Next"/>
          <w:sz w:val="22"/>
          <w:szCs w:val="22"/>
          <w:lang w:val="en"/>
        </w:rPr>
      </w:pPr>
    </w:p>
    <w:p w14:paraId="6D27D4D7" w14:textId="75E64AE9" w:rsidR="003E7D6C" w:rsidRPr="00D035DF" w:rsidRDefault="003E7D6C" w:rsidP="003E7D6C">
      <w:pPr>
        <w:autoSpaceDE w:val="0"/>
        <w:autoSpaceDN w:val="0"/>
        <w:adjustRightInd w:val="0"/>
        <w:jc w:val="both"/>
        <w:rPr>
          <w:rFonts w:ascii="Avenir Next" w:hAnsi="Avenir Next"/>
          <w:sz w:val="22"/>
          <w:szCs w:val="22"/>
        </w:rPr>
      </w:pPr>
      <w:r w:rsidRPr="00D035DF">
        <w:rPr>
          <w:rFonts w:ascii="Avenir Next" w:hAnsi="Avenir Next"/>
          <w:sz w:val="22"/>
          <w:szCs w:val="22"/>
        </w:rPr>
        <w:t xml:space="preserve">Briefly describe </w:t>
      </w:r>
      <w:r w:rsidR="00D816EE" w:rsidRPr="00D035DF">
        <w:rPr>
          <w:rFonts w:ascii="Avenir Next" w:hAnsi="Avenir Next"/>
          <w:sz w:val="22"/>
          <w:szCs w:val="22"/>
        </w:rPr>
        <w:t>(</w:t>
      </w:r>
      <w:proofErr w:type="spellStart"/>
      <w:r w:rsidR="00D816EE" w:rsidRPr="00D035DF">
        <w:rPr>
          <w:rFonts w:ascii="Avenir Next" w:hAnsi="Avenir Next"/>
          <w:sz w:val="22"/>
          <w:szCs w:val="22"/>
        </w:rPr>
        <w:t>i</w:t>
      </w:r>
      <w:proofErr w:type="spellEnd"/>
      <w:r w:rsidR="00D816EE" w:rsidRPr="00D035DF">
        <w:rPr>
          <w:rFonts w:ascii="Avenir Next" w:hAnsi="Avenir Next"/>
          <w:sz w:val="22"/>
          <w:szCs w:val="22"/>
        </w:rPr>
        <w:t xml:space="preserve">) </w:t>
      </w:r>
      <w:r w:rsidR="005B0F81" w:rsidRPr="00D035DF">
        <w:rPr>
          <w:rFonts w:ascii="Avenir Next" w:hAnsi="Avenir Next"/>
          <w:sz w:val="22"/>
          <w:szCs w:val="22"/>
        </w:rPr>
        <w:t xml:space="preserve">what </w:t>
      </w:r>
      <w:r w:rsidR="00D816EE" w:rsidRPr="00D035DF">
        <w:rPr>
          <w:rFonts w:ascii="Avenir Next" w:hAnsi="Avenir Next"/>
          <w:sz w:val="22"/>
          <w:szCs w:val="22"/>
        </w:rPr>
        <w:t xml:space="preserve">Oldway </w:t>
      </w:r>
      <w:r w:rsidR="005B0F81" w:rsidRPr="00D035DF">
        <w:rPr>
          <w:rFonts w:ascii="Avenir Next" w:hAnsi="Avenir Next"/>
          <w:sz w:val="22"/>
          <w:szCs w:val="22"/>
        </w:rPr>
        <w:t xml:space="preserve">must demonstrate to </w:t>
      </w:r>
      <w:r w:rsidR="00D816EE" w:rsidRPr="00D035DF">
        <w:rPr>
          <w:rFonts w:ascii="Avenir Next" w:hAnsi="Avenir Next"/>
          <w:sz w:val="22"/>
          <w:szCs w:val="22"/>
        </w:rPr>
        <w:t xml:space="preserve">the court in order to obtain a </w:t>
      </w:r>
      <w:r w:rsidR="005B0F81" w:rsidRPr="00D035DF">
        <w:rPr>
          <w:rFonts w:ascii="Avenir Next" w:hAnsi="Avenir Next"/>
          <w:sz w:val="22"/>
          <w:szCs w:val="22"/>
        </w:rPr>
        <w:t>judicial management</w:t>
      </w:r>
      <w:r w:rsidR="00D816EE" w:rsidRPr="00D035DF">
        <w:rPr>
          <w:rFonts w:ascii="Avenir Next" w:hAnsi="Avenir Next"/>
          <w:sz w:val="22"/>
          <w:szCs w:val="22"/>
        </w:rPr>
        <w:t xml:space="preserve"> order; and (ii) the effect of a judicial management order</w:t>
      </w:r>
      <w:r w:rsidRPr="00D035DF">
        <w:rPr>
          <w:rFonts w:ascii="Avenir Next" w:hAnsi="Avenir Next"/>
          <w:sz w:val="22"/>
          <w:szCs w:val="22"/>
        </w:rPr>
        <w:t>.</w:t>
      </w:r>
      <w:r w:rsidR="00D816EE" w:rsidRPr="00D035DF">
        <w:rPr>
          <w:rFonts w:ascii="Avenir Next" w:hAnsi="Avenir Next"/>
          <w:sz w:val="22"/>
          <w:szCs w:val="22"/>
        </w:rPr>
        <w:t xml:space="preserve"> </w:t>
      </w:r>
      <w:r w:rsidRPr="00D035DF">
        <w:rPr>
          <w:rFonts w:ascii="Avenir Next" w:hAnsi="Avenir Next"/>
          <w:sz w:val="22"/>
          <w:szCs w:val="22"/>
        </w:rPr>
        <w:t xml:space="preserve"> </w:t>
      </w:r>
    </w:p>
    <w:p w14:paraId="10D24182" w14:textId="77777777" w:rsidR="003E7D6C" w:rsidRPr="00D035DF" w:rsidRDefault="003E7D6C" w:rsidP="007D21E0">
      <w:pPr>
        <w:autoSpaceDE w:val="0"/>
        <w:autoSpaceDN w:val="0"/>
        <w:adjustRightInd w:val="0"/>
        <w:jc w:val="both"/>
        <w:rPr>
          <w:rFonts w:ascii="Avenir Next" w:hAnsi="Avenir Next"/>
          <w:sz w:val="22"/>
          <w:szCs w:val="22"/>
          <w:lang w:val="en"/>
        </w:rPr>
      </w:pPr>
    </w:p>
    <w:p w14:paraId="0B0CF47E" w14:textId="069DB949" w:rsidR="00061B13" w:rsidRPr="00D035DF" w:rsidRDefault="00061B13" w:rsidP="007D21E0">
      <w:pPr>
        <w:autoSpaceDE w:val="0"/>
        <w:autoSpaceDN w:val="0"/>
        <w:adjustRightInd w:val="0"/>
        <w:jc w:val="both"/>
        <w:rPr>
          <w:rFonts w:ascii="Avenir Next" w:hAnsi="Avenir Next" w:cs="Arial"/>
          <w:sz w:val="22"/>
          <w:szCs w:val="22"/>
          <w:lang w:val="en-GB"/>
        </w:rPr>
      </w:pPr>
      <w:r w:rsidRPr="00D035DF">
        <w:rPr>
          <w:rFonts w:ascii="Avenir Next" w:hAnsi="Avenir Next" w:cs="Arial"/>
          <w:sz w:val="22"/>
          <w:szCs w:val="22"/>
          <w:lang w:val="en-GB"/>
        </w:rPr>
        <w:t>Answer:</w:t>
      </w:r>
    </w:p>
    <w:p w14:paraId="19F1C31C" w14:textId="77777777" w:rsidR="00061B13" w:rsidRPr="00D035DF" w:rsidRDefault="00061B13" w:rsidP="0029435C">
      <w:pPr>
        <w:spacing w:before="100" w:beforeAutospacing="1" w:after="100" w:afterAutospacing="1"/>
        <w:jc w:val="both"/>
        <w:outlineLvl w:val="2"/>
        <w:rPr>
          <w:rFonts w:ascii="Avenir Next" w:hAnsi="Avenir Next" w:cs="Arial"/>
          <w:b/>
          <w:bCs/>
          <w:sz w:val="22"/>
          <w:szCs w:val="22"/>
          <w:lang w:val="en-IN" w:eastAsia="en-IN"/>
        </w:rPr>
      </w:pPr>
      <w:r w:rsidRPr="00D035DF">
        <w:rPr>
          <w:rFonts w:ascii="Avenir Next" w:hAnsi="Avenir Next" w:cs="Arial"/>
          <w:b/>
          <w:bCs/>
          <w:sz w:val="22"/>
          <w:szCs w:val="22"/>
          <w:lang w:val="en-IN" w:eastAsia="en-IN"/>
        </w:rPr>
        <w:t>(</w:t>
      </w:r>
      <w:proofErr w:type="spellStart"/>
      <w:r w:rsidRPr="00D035DF">
        <w:rPr>
          <w:rFonts w:ascii="Avenir Next" w:hAnsi="Avenir Next" w:cs="Arial"/>
          <w:b/>
          <w:bCs/>
          <w:sz w:val="22"/>
          <w:szCs w:val="22"/>
          <w:lang w:val="en-IN" w:eastAsia="en-IN"/>
        </w:rPr>
        <w:t>i</w:t>
      </w:r>
      <w:proofErr w:type="spellEnd"/>
      <w:r w:rsidRPr="00D035DF">
        <w:rPr>
          <w:rFonts w:ascii="Avenir Next" w:hAnsi="Avenir Next" w:cs="Arial"/>
          <w:b/>
          <w:bCs/>
          <w:sz w:val="22"/>
          <w:szCs w:val="22"/>
          <w:lang w:val="en-IN" w:eastAsia="en-IN"/>
        </w:rPr>
        <w:t>) Demonstrating Eligibility for Judicial Management</w:t>
      </w:r>
    </w:p>
    <w:p w14:paraId="6AD6CC45" w14:textId="77777777" w:rsidR="00061B13" w:rsidRPr="00D035DF" w:rsidRDefault="00061B13" w:rsidP="0029435C">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To obtain a judicial management order, Oldway must demonstrate to the court that it meets certain criteria indicating that judicial management is appropriate and feasible. Here are the key elements Oldway must establish:</w:t>
      </w:r>
    </w:p>
    <w:p w14:paraId="4D675303" w14:textId="77777777" w:rsidR="00061B13" w:rsidRPr="00D035DF" w:rsidRDefault="00061B13" w:rsidP="0029435C">
      <w:pPr>
        <w:numPr>
          <w:ilvl w:val="0"/>
          <w:numId w:val="37"/>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Inability to Pay Debts:</w:t>
      </w:r>
      <w:r w:rsidRPr="00D035DF">
        <w:rPr>
          <w:rFonts w:ascii="Avenir Next" w:hAnsi="Avenir Next" w:cs="Arial"/>
          <w:sz w:val="22"/>
          <w:szCs w:val="22"/>
          <w:lang w:val="en-IN" w:eastAsia="en-IN"/>
        </w:rPr>
        <w:t xml:space="preserve"> Oldway must show that it is unable to pay its debts as they fall due. This indicates financial distress and the need for intervention to facilitate restructuring rather than immediate liquidation.</w:t>
      </w:r>
    </w:p>
    <w:p w14:paraId="0FE87787" w14:textId="77777777" w:rsidR="00061B13" w:rsidRPr="00D035DF" w:rsidRDefault="00061B13" w:rsidP="0029435C">
      <w:pPr>
        <w:numPr>
          <w:ilvl w:val="0"/>
          <w:numId w:val="37"/>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Reasonable Prospect of Rehabilitation:</w:t>
      </w:r>
      <w:r w:rsidRPr="00D035DF">
        <w:rPr>
          <w:rFonts w:ascii="Avenir Next" w:hAnsi="Avenir Next" w:cs="Arial"/>
          <w:sz w:val="22"/>
          <w:szCs w:val="22"/>
          <w:lang w:val="en-IN" w:eastAsia="en-IN"/>
        </w:rPr>
        <w:t xml:space="preserve"> Oldway must present evidence that there is a reasonable prospect of rehabilitating its financial position and continuing its operations as a going concern. This may involve submitting financial projections, a proposed restructuring plan, or evidence of potential funding or support.</w:t>
      </w:r>
    </w:p>
    <w:p w14:paraId="643E3CEC" w14:textId="6BD9D253" w:rsidR="00061B13" w:rsidRPr="00D035DF" w:rsidRDefault="00061B13" w:rsidP="0029435C">
      <w:pPr>
        <w:numPr>
          <w:ilvl w:val="0"/>
          <w:numId w:val="37"/>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Court's Discretion:</w:t>
      </w:r>
      <w:r w:rsidRPr="00D035DF">
        <w:rPr>
          <w:rFonts w:ascii="Avenir Next" w:hAnsi="Avenir Next" w:cs="Arial"/>
          <w:sz w:val="22"/>
          <w:szCs w:val="22"/>
          <w:lang w:val="en-IN" w:eastAsia="en-IN"/>
        </w:rPr>
        <w:t xml:space="preserve"> The court has </w:t>
      </w:r>
      <w:r w:rsidR="0029435C" w:rsidRPr="00D035DF">
        <w:rPr>
          <w:rFonts w:ascii="Avenir Next" w:hAnsi="Avenir Next" w:cs="Arial"/>
          <w:sz w:val="22"/>
          <w:szCs w:val="22"/>
          <w:lang w:val="en-IN" w:eastAsia="en-IN"/>
        </w:rPr>
        <w:t xml:space="preserve">the </w:t>
      </w:r>
      <w:r w:rsidRPr="00D035DF">
        <w:rPr>
          <w:rFonts w:ascii="Avenir Next" w:hAnsi="Avenir Next" w:cs="Arial"/>
          <w:sz w:val="22"/>
          <w:szCs w:val="22"/>
          <w:lang w:val="en-IN" w:eastAsia="en-IN"/>
        </w:rPr>
        <w:t>discretion to grant a judicial management order if it believes that placing Oldway under judicial management will result in a better outcome for the company's creditors and stakeholders compared to other alternatives, such as liquidation.</w:t>
      </w:r>
    </w:p>
    <w:p w14:paraId="42B4237E" w14:textId="77777777" w:rsidR="00061B13" w:rsidRPr="00D035DF" w:rsidRDefault="00061B13" w:rsidP="0029435C">
      <w:pPr>
        <w:spacing w:before="100" w:beforeAutospacing="1" w:after="100" w:afterAutospacing="1"/>
        <w:jc w:val="both"/>
        <w:outlineLvl w:val="2"/>
        <w:rPr>
          <w:rFonts w:ascii="Avenir Next" w:hAnsi="Avenir Next" w:cs="Arial"/>
          <w:b/>
          <w:bCs/>
          <w:sz w:val="22"/>
          <w:szCs w:val="22"/>
          <w:lang w:val="en-IN" w:eastAsia="en-IN"/>
        </w:rPr>
      </w:pPr>
      <w:r w:rsidRPr="00D035DF">
        <w:rPr>
          <w:rFonts w:ascii="Avenir Next" w:hAnsi="Avenir Next" w:cs="Arial"/>
          <w:b/>
          <w:bCs/>
          <w:sz w:val="22"/>
          <w:szCs w:val="22"/>
          <w:lang w:val="en-IN" w:eastAsia="en-IN"/>
        </w:rPr>
        <w:t>(ii) Effect of a Judicial Management Order</w:t>
      </w:r>
    </w:p>
    <w:p w14:paraId="13C278FC" w14:textId="7B3899EE" w:rsidR="00061B13" w:rsidRPr="00D035DF" w:rsidRDefault="00061B13" w:rsidP="0029435C">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 xml:space="preserve">Once </w:t>
      </w:r>
      <w:r w:rsidR="0029435C" w:rsidRPr="00D035DF">
        <w:rPr>
          <w:rFonts w:ascii="Avenir Next" w:hAnsi="Avenir Next" w:cs="Arial"/>
          <w:sz w:val="22"/>
          <w:szCs w:val="22"/>
          <w:lang w:val="en-IN" w:eastAsia="en-IN"/>
        </w:rPr>
        <w:t>the court grants a judicial management order</w:t>
      </w:r>
      <w:r w:rsidRPr="00D035DF">
        <w:rPr>
          <w:rFonts w:ascii="Avenir Next" w:hAnsi="Avenir Next" w:cs="Arial"/>
          <w:sz w:val="22"/>
          <w:szCs w:val="22"/>
          <w:lang w:val="en-IN" w:eastAsia="en-IN"/>
        </w:rPr>
        <w:t xml:space="preserve">, the following effects typically </w:t>
      </w:r>
      <w:r w:rsidR="0029435C" w:rsidRPr="00D035DF">
        <w:rPr>
          <w:rFonts w:ascii="Avenir Next" w:hAnsi="Avenir Next" w:cs="Arial"/>
          <w:sz w:val="22"/>
          <w:szCs w:val="22"/>
          <w:lang w:val="en-IN" w:eastAsia="en-IN"/>
        </w:rPr>
        <w:t>ensure</w:t>
      </w:r>
      <w:r w:rsidRPr="00D035DF">
        <w:rPr>
          <w:rFonts w:ascii="Avenir Next" w:hAnsi="Avenir Next" w:cs="Arial"/>
          <w:sz w:val="22"/>
          <w:szCs w:val="22"/>
          <w:lang w:val="en-IN" w:eastAsia="en-IN"/>
        </w:rPr>
        <w:t>:</w:t>
      </w:r>
    </w:p>
    <w:p w14:paraId="26A817B7" w14:textId="77777777" w:rsidR="00061B13" w:rsidRPr="00D035DF" w:rsidRDefault="00061B13" w:rsidP="0029435C">
      <w:pPr>
        <w:numPr>
          <w:ilvl w:val="0"/>
          <w:numId w:val="3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Appointment of Judicial Manager:</w:t>
      </w:r>
    </w:p>
    <w:p w14:paraId="19A29BDA" w14:textId="77777777" w:rsidR="00061B13" w:rsidRPr="00D035DF" w:rsidRDefault="00061B13" w:rsidP="0029435C">
      <w:pPr>
        <w:numPr>
          <w:ilvl w:val="1"/>
          <w:numId w:val="3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A licensed insolvency practitioner, known as the judicial manager, is appointed to take control of Oldway's business, property, and affairs. The judicial manager assumes the role of managing the company with the objective of achieving a viable restructuring plan.</w:t>
      </w:r>
    </w:p>
    <w:p w14:paraId="0E41C1E8" w14:textId="77777777" w:rsidR="00061B13" w:rsidRPr="00D035DF" w:rsidRDefault="00061B13" w:rsidP="0029435C">
      <w:pPr>
        <w:numPr>
          <w:ilvl w:val="0"/>
          <w:numId w:val="3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Moratorium on Legal Proceedings:</w:t>
      </w:r>
    </w:p>
    <w:p w14:paraId="0BB88E3E" w14:textId="77777777" w:rsidR="00061B13" w:rsidRPr="00D035DF" w:rsidRDefault="00061B13" w:rsidP="0029435C">
      <w:pPr>
        <w:numPr>
          <w:ilvl w:val="1"/>
          <w:numId w:val="3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Upon the granting of a judicial management order, a moratorium automatically takes effect. This prevents creditors and others from commencing or continuing legal proceedings against Oldway without the court's permission. It provides a breathing space for the company to reorganize without external pressure.</w:t>
      </w:r>
    </w:p>
    <w:p w14:paraId="42359366" w14:textId="77777777" w:rsidR="00061B13" w:rsidRPr="00D035DF" w:rsidRDefault="00061B13" w:rsidP="0029435C">
      <w:pPr>
        <w:numPr>
          <w:ilvl w:val="0"/>
          <w:numId w:val="3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Development and Implementation of Restructuring Plan:</w:t>
      </w:r>
    </w:p>
    <w:p w14:paraId="1C6496B5" w14:textId="77777777" w:rsidR="00061B13" w:rsidRPr="00D035DF" w:rsidRDefault="00061B13" w:rsidP="0029435C">
      <w:pPr>
        <w:numPr>
          <w:ilvl w:val="1"/>
          <w:numId w:val="3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lastRenderedPageBreak/>
        <w:t>The judicial manager works closely with Oldway's management and stakeholders to develop a restructuring plan. This plan aims to rehabilitate Oldway's financial position, which may involve renegotiating debts, selling assets, or restructuring operations to improve profitability.</w:t>
      </w:r>
    </w:p>
    <w:p w14:paraId="59F671BF" w14:textId="77777777" w:rsidR="00061B13" w:rsidRPr="00D035DF" w:rsidRDefault="00061B13" w:rsidP="0029435C">
      <w:pPr>
        <w:numPr>
          <w:ilvl w:val="0"/>
          <w:numId w:val="3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Court Oversight:</w:t>
      </w:r>
    </w:p>
    <w:p w14:paraId="5E769DFA" w14:textId="77777777" w:rsidR="00061B13" w:rsidRPr="00D035DF" w:rsidRDefault="00061B13" w:rsidP="0029435C">
      <w:pPr>
        <w:numPr>
          <w:ilvl w:val="1"/>
          <w:numId w:val="3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court oversees the judicial management process, ensuring that the interests of creditors and other stakeholders are protected. The judicial manager must regularly report to the court on the progress of the restructuring efforts.</w:t>
      </w:r>
    </w:p>
    <w:p w14:paraId="079767C0" w14:textId="77777777" w:rsidR="00061B13" w:rsidRPr="00D035DF" w:rsidRDefault="00061B13" w:rsidP="0029435C">
      <w:pPr>
        <w:numPr>
          <w:ilvl w:val="0"/>
          <w:numId w:val="3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Approval and Implementation:</w:t>
      </w:r>
    </w:p>
    <w:p w14:paraId="5673E1C1" w14:textId="77777777" w:rsidR="00061B13" w:rsidRPr="00D035DF" w:rsidRDefault="00061B13" w:rsidP="0029435C">
      <w:pPr>
        <w:numPr>
          <w:ilvl w:val="1"/>
          <w:numId w:val="3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Once a restructuring plan is formulated and approved by the requisite majority of creditors and the court, it is implemented under the supervision of the judicial manager. The plan may involve debt repayment schedules, changes to business operations, or capital restructuring to ensure long-term viability.</w:t>
      </w:r>
    </w:p>
    <w:p w14:paraId="36A87B03" w14:textId="77777777" w:rsidR="00061B13" w:rsidRPr="00D035DF" w:rsidRDefault="00061B13" w:rsidP="0029435C">
      <w:pPr>
        <w:numPr>
          <w:ilvl w:val="0"/>
          <w:numId w:val="3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Outcome:</w:t>
      </w:r>
    </w:p>
    <w:p w14:paraId="7883EA05" w14:textId="77777777" w:rsidR="00061B13" w:rsidRPr="00D035DF" w:rsidRDefault="00061B13" w:rsidP="0029435C">
      <w:pPr>
        <w:numPr>
          <w:ilvl w:val="1"/>
          <w:numId w:val="38"/>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If successful, judicial management may lead to Oldway emerging from financial distress, preserving jobs, and continuing as a going concern. If the restructuring objectives are achieved, the judicial management order may be discharged, and Oldway resumes normal operations.</w:t>
      </w:r>
    </w:p>
    <w:p w14:paraId="6D4B1173" w14:textId="6FF497BB" w:rsidR="00061B13" w:rsidRPr="00D035DF" w:rsidRDefault="0029435C" w:rsidP="0029435C">
      <w:pPr>
        <w:autoSpaceDE w:val="0"/>
        <w:autoSpaceDN w:val="0"/>
        <w:adjustRightInd w:val="0"/>
        <w:jc w:val="both"/>
        <w:rPr>
          <w:rFonts w:ascii="Avenir Next" w:hAnsi="Avenir Next" w:cs="Arial"/>
          <w:sz w:val="22"/>
          <w:szCs w:val="22"/>
        </w:rPr>
      </w:pPr>
      <w:r w:rsidRPr="00D035DF">
        <w:rPr>
          <w:rFonts w:ascii="Avenir Next" w:hAnsi="Avenir Next" w:cs="Arial"/>
          <w:sz w:val="22"/>
          <w:szCs w:val="22"/>
        </w:rPr>
        <w:t>In conclusion, judicial management provides a structured framework for financially distressed companies like Oldway to reorganize under court supervision, with the aim of achieving financial rehabilitation and avoiding liquidation. It requires demonstrating financial distress and a feasible restructuring plan to convince the court of its necessity and potential success.</w:t>
      </w:r>
    </w:p>
    <w:p w14:paraId="214C556C" w14:textId="77777777" w:rsidR="0029435C" w:rsidRPr="00D035DF" w:rsidRDefault="0029435C" w:rsidP="007D21E0">
      <w:pPr>
        <w:autoSpaceDE w:val="0"/>
        <w:autoSpaceDN w:val="0"/>
        <w:adjustRightInd w:val="0"/>
        <w:jc w:val="both"/>
        <w:rPr>
          <w:rFonts w:ascii="Avenir Next" w:hAnsi="Avenir Next"/>
          <w:sz w:val="22"/>
          <w:szCs w:val="22"/>
          <w:lang w:val="en"/>
        </w:rPr>
      </w:pPr>
    </w:p>
    <w:p w14:paraId="19FA72A2" w14:textId="21C34801" w:rsidR="00642455" w:rsidRPr="00D035DF" w:rsidRDefault="00642455" w:rsidP="007D21E0">
      <w:pPr>
        <w:autoSpaceDE w:val="0"/>
        <w:autoSpaceDN w:val="0"/>
        <w:adjustRightInd w:val="0"/>
        <w:jc w:val="both"/>
        <w:rPr>
          <w:rFonts w:ascii="Avenir Next" w:hAnsi="Avenir Next"/>
          <w:b/>
          <w:bCs/>
          <w:sz w:val="22"/>
          <w:szCs w:val="22"/>
        </w:rPr>
      </w:pPr>
      <w:r w:rsidRPr="00D035DF">
        <w:rPr>
          <w:rFonts w:ascii="Avenir Next" w:hAnsi="Avenir Next"/>
          <w:b/>
          <w:bCs/>
          <w:sz w:val="22"/>
          <w:szCs w:val="22"/>
        </w:rPr>
        <w:t>Question 4.3 [maximum 3 marks]</w:t>
      </w:r>
    </w:p>
    <w:p w14:paraId="4F7190AD" w14:textId="77777777" w:rsidR="00642455" w:rsidRPr="00D035DF" w:rsidRDefault="00642455" w:rsidP="007D21E0">
      <w:pPr>
        <w:autoSpaceDE w:val="0"/>
        <w:autoSpaceDN w:val="0"/>
        <w:adjustRightInd w:val="0"/>
        <w:jc w:val="both"/>
        <w:rPr>
          <w:rFonts w:ascii="Avenir Next" w:hAnsi="Avenir Next"/>
          <w:sz w:val="22"/>
          <w:szCs w:val="22"/>
          <w:lang w:val="en"/>
        </w:rPr>
      </w:pPr>
    </w:p>
    <w:p w14:paraId="61F7E54A" w14:textId="13E4768A" w:rsidR="00485CCE" w:rsidRPr="00D035DF" w:rsidRDefault="00642455" w:rsidP="007D21E0">
      <w:pPr>
        <w:autoSpaceDE w:val="0"/>
        <w:autoSpaceDN w:val="0"/>
        <w:adjustRightInd w:val="0"/>
        <w:jc w:val="both"/>
        <w:rPr>
          <w:rFonts w:ascii="Avenir Next" w:hAnsi="Avenir Next"/>
          <w:sz w:val="22"/>
          <w:szCs w:val="22"/>
          <w:lang w:val="en"/>
        </w:rPr>
      </w:pPr>
      <w:r w:rsidRPr="00D035DF">
        <w:rPr>
          <w:rFonts w:ascii="Avenir Next" w:hAnsi="Avenir Next"/>
          <w:sz w:val="22"/>
          <w:szCs w:val="22"/>
          <w:lang w:val="en"/>
        </w:rPr>
        <w:t>Oldway was placed under judicial management</w:t>
      </w:r>
      <w:r w:rsidR="00381AFF" w:rsidRPr="00D035DF">
        <w:rPr>
          <w:rFonts w:ascii="Avenir Next" w:hAnsi="Avenir Next"/>
          <w:sz w:val="22"/>
          <w:szCs w:val="22"/>
          <w:lang w:val="en"/>
        </w:rPr>
        <w:t xml:space="preserve"> on 30 June 2023</w:t>
      </w:r>
      <w:r w:rsidRPr="00D035DF">
        <w:rPr>
          <w:rFonts w:ascii="Avenir Next" w:hAnsi="Avenir Next"/>
          <w:sz w:val="22"/>
          <w:szCs w:val="22"/>
          <w:lang w:val="en"/>
        </w:rPr>
        <w:t xml:space="preserve"> and </w:t>
      </w:r>
      <w:proofErr w:type="spellStart"/>
      <w:r w:rsidRPr="00D035DF">
        <w:rPr>
          <w:rFonts w:ascii="Avenir Next" w:hAnsi="Avenir Next"/>
          <w:sz w:val="22"/>
          <w:szCs w:val="22"/>
          <w:lang w:val="en"/>
        </w:rPr>
        <w:t>Messrs</w:t>
      </w:r>
      <w:proofErr w:type="spellEnd"/>
      <w:r w:rsidRPr="00D035DF">
        <w:rPr>
          <w:rFonts w:ascii="Avenir Next" w:hAnsi="Avenir Next"/>
          <w:sz w:val="22"/>
          <w:szCs w:val="22"/>
          <w:lang w:val="en"/>
        </w:rPr>
        <w:t xml:space="preserve"> Buckman and </w:t>
      </w:r>
      <w:proofErr w:type="spellStart"/>
      <w:r w:rsidRPr="00D035DF">
        <w:rPr>
          <w:rFonts w:ascii="Avenir Next" w:hAnsi="Avenir Next"/>
          <w:sz w:val="22"/>
          <w:szCs w:val="22"/>
          <w:lang w:val="en"/>
        </w:rPr>
        <w:t>Berryland</w:t>
      </w:r>
      <w:proofErr w:type="spellEnd"/>
      <w:r w:rsidRPr="00D035DF">
        <w:rPr>
          <w:rFonts w:ascii="Avenir Next" w:hAnsi="Avenir Next"/>
          <w:sz w:val="22"/>
          <w:szCs w:val="22"/>
          <w:lang w:val="en"/>
        </w:rPr>
        <w:t xml:space="preserve"> of Pacific Advisory Services Pte Ltd were appointed as the joint and several judicial managers of Oldway</w:t>
      </w:r>
      <w:r w:rsidR="00017A8B" w:rsidRPr="00D035DF">
        <w:rPr>
          <w:rFonts w:ascii="Avenir Next" w:hAnsi="Avenir Next"/>
          <w:sz w:val="22"/>
          <w:szCs w:val="22"/>
          <w:lang w:val="en"/>
        </w:rPr>
        <w:t xml:space="preserve"> (Judicial Managers)</w:t>
      </w:r>
      <w:r w:rsidRPr="00D035DF">
        <w:rPr>
          <w:rFonts w:ascii="Avenir Next" w:hAnsi="Avenir Next"/>
          <w:sz w:val="22"/>
          <w:szCs w:val="22"/>
          <w:lang w:val="en"/>
        </w:rPr>
        <w:t xml:space="preserve">. </w:t>
      </w:r>
      <w:r w:rsidR="00485CCE" w:rsidRPr="00D035DF">
        <w:rPr>
          <w:rFonts w:ascii="Avenir Next" w:hAnsi="Avenir Next"/>
          <w:sz w:val="22"/>
          <w:szCs w:val="22"/>
          <w:lang w:val="en"/>
        </w:rPr>
        <w:t xml:space="preserve">Mayer, one of Swift’s directors, </w:t>
      </w:r>
      <w:r w:rsidR="00B0206B" w:rsidRPr="00D035DF">
        <w:rPr>
          <w:rFonts w:ascii="Avenir Next" w:hAnsi="Avenir Next"/>
          <w:sz w:val="22"/>
          <w:szCs w:val="22"/>
          <w:lang w:val="en"/>
        </w:rPr>
        <w:t xml:space="preserve">genuinely wanted to assist </w:t>
      </w:r>
      <w:r w:rsidR="00A45114" w:rsidRPr="00D035DF">
        <w:rPr>
          <w:rFonts w:ascii="Avenir Next" w:hAnsi="Avenir Next"/>
          <w:sz w:val="22"/>
          <w:szCs w:val="22"/>
          <w:lang w:val="en"/>
        </w:rPr>
        <w:t xml:space="preserve">Oldway in its restructuring, as Mayer wanted to uphold the traditional way of manufacturing musical instruments. </w:t>
      </w:r>
      <w:r w:rsidR="00D662F2" w:rsidRPr="00D035DF">
        <w:rPr>
          <w:rFonts w:ascii="Avenir Next" w:hAnsi="Avenir Next"/>
          <w:sz w:val="22"/>
          <w:szCs w:val="22"/>
          <w:lang w:val="en"/>
        </w:rPr>
        <w:t>Mayer wanted to know how Swift could aid Oldway financially</w:t>
      </w:r>
      <w:r w:rsidRPr="00D035DF">
        <w:rPr>
          <w:rFonts w:ascii="Avenir Next" w:hAnsi="Avenir Next"/>
          <w:sz w:val="22"/>
          <w:szCs w:val="22"/>
          <w:lang w:val="en"/>
        </w:rPr>
        <w:t xml:space="preserve"> </w:t>
      </w:r>
      <w:r w:rsidR="00D662F2" w:rsidRPr="00D035DF">
        <w:rPr>
          <w:rFonts w:ascii="Avenir Next" w:hAnsi="Avenir Next"/>
          <w:sz w:val="22"/>
          <w:szCs w:val="22"/>
          <w:lang w:val="en"/>
        </w:rPr>
        <w:t xml:space="preserve">but ensure that any financial aid given would be granted priority in the event that Oldway was wound up. </w:t>
      </w:r>
    </w:p>
    <w:p w14:paraId="59064A44" w14:textId="77777777" w:rsidR="003E7D6C" w:rsidRPr="00D035DF" w:rsidRDefault="003E7D6C" w:rsidP="007D21E0">
      <w:pPr>
        <w:autoSpaceDE w:val="0"/>
        <w:autoSpaceDN w:val="0"/>
        <w:adjustRightInd w:val="0"/>
        <w:jc w:val="both"/>
        <w:rPr>
          <w:rFonts w:ascii="Avenir Next" w:hAnsi="Avenir Next"/>
          <w:sz w:val="22"/>
          <w:szCs w:val="22"/>
          <w:lang w:val="en"/>
        </w:rPr>
      </w:pPr>
    </w:p>
    <w:p w14:paraId="1FEA3286" w14:textId="3CC7BB3E" w:rsidR="003E7D6C" w:rsidRPr="00D035DF" w:rsidRDefault="00642455" w:rsidP="007D21E0">
      <w:pPr>
        <w:autoSpaceDE w:val="0"/>
        <w:autoSpaceDN w:val="0"/>
        <w:adjustRightInd w:val="0"/>
        <w:jc w:val="both"/>
        <w:rPr>
          <w:rFonts w:ascii="Avenir Next" w:hAnsi="Avenir Next"/>
          <w:sz w:val="22"/>
          <w:szCs w:val="22"/>
          <w:lang w:val="en"/>
        </w:rPr>
      </w:pPr>
      <w:r w:rsidRPr="00D035DF">
        <w:rPr>
          <w:rFonts w:ascii="Avenir Next" w:hAnsi="Avenir Next"/>
          <w:sz w:val="22"/>
          <w:szCs w:val="22"/>
          <w:lang w:val="en"/>
        </w:rPr>
        <w:t>What are the considerations a Court will take in granting super-priority of Swift’s financial assistance</w:t>
      </w:r>
      <w:r w:rsidR="00651AB7" w:rsidRPr="00D035DF">
        <w:rPr>
          <w:rFonts w:ascii="Avenir Next" w:hAnsi="Avenir Next"/>
          <w:sz w:val="22"/>
          <w:szCs w:val="22"/>
          <w:lang w:val="en"/>
        </w:rPr>
        <w:t>, and what would the effect of such an order be</w:t>
      </w:r>
      <w:r w:rsidRPr="00D035DF">
        <w:rPr>
          <w:rFonts w:ascii="Avenir Next" w:hAnsi="Avenir Next"/>
          <w:sz w:val="22"/>
          <w:szCs w:val="22"/>
          <w:lang w:val="en"/>
        </w:rPr>
        <w:t xml:space="preserve">? </w:t>
      </w:r>
    </w:p>
    <w:p w14:paraId="4C3BAA64" w14:textId="31D8B4E8" w:rsidR="005B0F81" w:rsidRPr="00D035DF" w:rsidRDefault="005B0F81" w:rsidP="005F66A5">
      <w:pPr>
        <w:jc w:val="both"/>
        <w:rPr>
          <w:rFonts w:ascii="Avenir Next" w:hAnsi="Avenir Next"/>
          <w:sz w:val="22"/>
          <w:szCs w:val="22"/>
          <w:lang w:val="en"/>
        </w:rPr>
      </w:pPr>
    </w:p>
    <w:p w14:paraId="32CD5154" w14:textId="469E9711" w:rsidR="007E4A00" w:rsidRPr="00D035DF" w:rsidRDefault="003F17D3" w:rsidP="007E4A00">
      <w:pPr>
        <w:ind w:right="851"/>
        <w:jc w:val="both"/>
        <w:rPr>
          <w:rFonts w:ascii="Avenir Next" w:hAnsi="Avenir Next" w:cs="Arial"/>
          <w:sz w:val="22"/>
          <w:szCs w:val="22"/>
          <w:lang w:val="en-GB"/>
        </w:rPr>
      </w:pPr>
      <w:r w:rsidRPr="00D035DF">
        <w:rPr>
          <w:rFonts w:ascii="Avenir Next" w:hAnsi="Avenir Next" w:cs="Arial"/>
          <w:sz w:val="22"/>
          <w:szCs w:val="22"/>
          <w:lang w:val="en-GB"/>
        </w:rPr>
        <w:t>Answer:</w:t>
      </w:r>
    </w:p>
    <w:p w14:paraId="6CBA263D" w14:textId="77777777" w:rsidR="003F17D3" w:rsidRPr="00D035DF" w:rsidRDefault="003F17D3" w:rsidP="007E4A00">
      <w:pPr>
        <w:ind w:right="851"/>
        <w:jc w:val="both"/>
        <w:rPr>
          <w:rFonts w:ascii="Avenir Next" w:hAnsi="Avenir Next" w:cs="Arial"/>
          <w:sz w:val="22"/>
          <w:szCs w:val="22"/>
          <w:lang w:val="en-GB"/>
        </w:rPr>
      </w:pPr>
    </w:p>
    <w:p w14:paraId="34BCBDBA" w14:textId="77777777" w:rsidR="003F17D3" w:rsidRPr="00D035DF" w:rsidRDefault="003F17D3" w:rsidP="003F17D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To grant super-priority status to Swift's financial assistance provided to Oldway under judicial management, the court would carefully consider several critical factors to ensure fairness and efficacy in the restructuring process. Here are the primary considerations likely to influence the court's decision:</w:t>
      </w:r>
    </w:p>
    <w:p w14:paraId="47C74B2E" w14:textId="77777777" w:rsidR="003F17D3" w:rsidRPr="00D035DF" w:rsidRDefault="003F17D3" w:rsidP="003F17D3">
      <w:pPr>
        <w:spacing w:before="100" w:beforeAutospacing="1" w:after="100" w:afterAutospacing="1"/>
        <w:jc w:val="both"/>
        <w:outlineLvl w:val="2"/>
        <w:rPr>
          <w:rFonts w:ascii="Avenir Next" w:hAnsi="Avenir Next" w:cs="Arial"/>
          <w:b/>
          <w:bCs/>
          <w:sz w:val="22"/>
          <w:szCs w:val="22"/>
          <w:lang w:val="en-IN" w:eastAsia="en-IN"/>
        </w:rPr>
      </w:pPr>
      <w:r w:rsidRPr="00D035DF">
        <w:rPr>
          <w:rFonts w:ascii="Avenir Next" w:hAnsi="Avenir Next" w:cs="Arial"/>
          <w:b/>
          <w:bCs/>
          <w:sz w:val="22"/>
          <w:szCs w:val="22"/>
          <w:lang w:val="en-IN" w:eastAsia="en-IN"/>
        </w:rPr>
        <w:t>Considerations for Granting Super-Priority</w:t>
      </w:r>
    </w:p>
    <w:p w14:paraId="439C0FE8" w14:textId="77777777" w:rsidR="003F17D3" w:rsidRPr="00D035DF" w:rsidRDefault="003F17D3" w:rsidP="003F17D3">
      <w:pPr>
        <w:numPr>
          <w:ilvl w:val="0"/>
          <w:numId w:val="3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Necessity and Benefit:</w:t>
      </w:r>
    </w:p>
    <w:p w14:paraId="551B1C35" w14:textId="77777777" w:rsidR="003F17D3" w:rsidRPr="00D035DF" w:rsidRDefault="003F17D3" w:rsidP="003F17D3">
      <w:pPr>
        <w:numPr>
          <w:ilvl w:val="1"/>
          <w:numId w:val="3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court will assess whether Swift's financial aid is essential for the successful execution of Oldway's restructuring plan. This evaluation includes determining how crucial the assistance is in maintaining operations, preserving jobs, or enhancing Oldway's prospects for financial recovery.</w:t>
      </w:r>
    </w:p>
    <w:p w14:paraId="0C1610CC" w14:textId="77777777" w:rsidR="003F17D3" w:rsidRPr="00D035DF" w:rsidRDefault="003F17D3" w:rsidP="003F17D3">
      <w:pPr>
        <w:numPr>
          <w:ilvl w:val="0"/>
          <w:numId w:val="3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lastRenderedPageBreak/>
        <w:t>Approval by Creditors:</w:t>
      </w:r>
    </w:p>
    <w:p w14:paraId="458F1908" w14:textId="77777777" w:rsidR="003F17D3" w:rsidRPr="00D035DF" w:rsidRDefault="003F17D3" w:rsidP="003F17D3">
      <w:pPr>
        <w:numPr>
          <w:ilvl w:val="1"/>
          <w:numId w:val="3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Ideally, Swift's financial support should be endorsed by a significant majority of Oldway's creditors or at least not met with significant opposition. This demonstrates that the assistance is perceived as beneficial to the overall restructuring efforts and does not unfairly disadvantage other creditors.</w:t>
      </w:r>
    </w:p>
    <w:p w14:paraId="1DC02738" w14:textId="77777777" w:rsidR="003F17D3" w:rsidRPr="00D035DF" w:rsidRDefault="003F17D3" w:rsidP="003F17D3">
      <w:pPr>
        <w:numPr>
          <w:ilvl w:val="0"/>
          <w:numId w:val="3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Equity Among Creditors:</w:t>
      </w:r>
    </w:p>
    <w:p w14:paraId="6FAD449D" w14:textId="77777777" w:rsidR="003F17D3" w:rsidRPr="00D035DF" w:rsidRDefault="003F17D3" w:rsidP="003F17D3">
      <w:pPr>
        <w:numPr>
          <w:ilvl w:val="1"/>
          <w:numId w:val="3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court will weigh the impact of granting super-priority on the rights and interests of Oldway's existing creditors. It ensures that Swift's priority does not unfairly prioritize their claims over others without valid justification.</w:t>
      </w:r>
    </w:p>
    <w:p w14:paraId="652E40DB" w14:textId="77777777" w:rsidR="003F17D3" w:rsidRPr="00D035DF" w:rsidRDefault="003F17D3" w:rsidP="003F17D3">
      <w:pPr>
        <w:numPr>
          <w:ilvl w:val="0"/>
          <w:numId w:val="3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Protection of Investment:</w:t>
      </w:r>
    </w:p>
    <w:p w14:paraId="3A7AFB48" w14:textId="77777777" w:rsidR="003F17D3" w:rsidRPr="00D035DF" w:rsidRDefault="003F17D3" w:rsidP="003F17D3">
      <w:pPr>
        <w:numPr>
          <w:ilvl w:val="1"/>
          <w:numId w:val="3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Swift may need to demonstrate that its financial assistance aims to safeguard a legitimate investment or business relationship with Oldway. This could include maintaining supply chains, safeguarding market reputation, or ensuring continuity of operations beneficial to both parties.</w:t>
      </w:r>
    </w:p>
    <w:p w14:paraId="1B06DE50" w14:textId="77777777" w:rsidR="003F17D3" w:rsidRPr="00D035DF" w:rsidRDefault="003F17D3" w:rsidP="003F17D3">
      <w:pPr>
        <w:numPr>
          <w:ilvl w:val="0"/>
          <w:numId w:val="3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Terms and Conditions:</w:t>
      </w:r>
    </w:p>
    <w:p w14:paraId="718B5EC7" w14:textId="77777777" w:rsidR="003F17D3" w:rsidRPr="00D035DF" w:rsidRDefault="003F17D3" w:rsidP="003F17D3">
      <w:pPr>
        <w:numPr>
          <w:ilvl w:val="1"/>
          <w:numId w:val="3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court may impose specific terms and conditions on Swift's super-priority status. This could involve ensuring transparency in fund utilization, regular reporting on Oldway's restructuring progress, or limitations on the extent or duration of the priority granted.</w:t>
      </w:r>
    </w:p>
    <w:p w14:paraId="0ABFEF95" w14:textId="77777777" w:rsidR="003F17D3" w:rsidRPr="00D035DF" w:rsidRDefault="003F17D3" w:rsidP="003F17D3">
      <w:pPr>
        <w:numPr>
          <w:ilvl w:val="0"/>
          <w:numId w:val="3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Overall Stakeholder Benefits:</w:t>
      </w:r>
    </w:p>
    <w:p w14:paraId="0056E134" w14:textId="77777777" w:rsidR="003F17D3" w:rsidRPr="00D035DF" w:rsidRDefault="003F17D3" w:rsidP="003F17D3">
      <w:pPr>
        <w:numPr>
          <w:ilvl w:val="1"/>
          <w:numId w:val="39"/>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court will evaluate whether granting super-priority aligns with broader stakeholder interests, including creditors, employees, and the community. It should contribute positively to maximizing Oldway's asset value and facilitating its financial recovery through judicial management.</w:t>
      </w:r>
    </w:p>
    <w:p w14:paraId="200A329A" w14:textId="77777777" w:rsidR="003F17D3" w:rsidRPr="00D035DF" w:rsidRDefault="003F17D3" w:rsidP="003F17D3">
      <w:pPr>
        <w:spacing w:before="100" w:beforeAutospacing="1" w:after="100" w:afterAutospacing="1"/>
        <w:jc w:val="both"/>
        <w:outlineLvl w:val="2"/>
        <w:rPr>
          <w:rFonts w:ascii="Avenir Next" w:hAnsi="Avenir Next" w:cs="Arial"/>
          <w:b/>
          <w:bCs/>
          <w:sz w:val="22"/>
          <w:szCs w:val="22"/>
          <w:lang w:val="en-IN" w:eastAsia="en-IN"/>
        </w:rPr>
      </w:pPr>
      <w:r w:rsidRPr="00D035DF">
        <w:rPr>
          <w:rFonts w:ascii="Avenir Next" w:hAnsi="Avenir Next" w:cs="Arial"/>
          <w:b/>
          <w:bCs/>
          <w:sz w:val="22"/>
          <w:szCs w:val="22"/>
          <w:lang w:val="en-IN" w:eastAsia="en-IN"/>
        </w:rPr>
        <w:t>Effect of Super-Priority Order</w:t>
      </w:r>
    </w:p>
    <w:p w14:paraId="424405F4" w14:textId="77777777" w:rsidR="003F17D3" w:rsidRPr="00D035DF" w:rsidRDefault="003F17D3" w:rsidP="003F17D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Granting super-priority to Swift's financial assistance would have significant implications:</w:t>
      </w:r>
    </w:p>
    <w:p w14:paraId="46A538DB" w14:textId="77777777" w:rsidR="003F17D3" w:rsidRPr="00D035DF" w:rsidRDefault="003F17D3" w:rsidP="003F17D3">
      <w:pPr>
        <w:numPr>
          <w:ilvl w:val="0"/>
          <w:numId w:val="40"/>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Priority in Repayment:</w:t>
      </w:r>
      <w:r w:rsidRPr="00D035DF">
        <w:rPr>
          <w:rFonts w:ascii="Avenir Next" w:hAnsi="Avenir Next" w:cs="Arial"/>
          <w:sz w:val="22"/>
          <w:szCs w:val="22"/>
          <w:lang w:val="en-IN" w:eastAsia="en-IN"/>
        </w:rPr>
        <w:t xml:space="preserve"> Swift would be prioritized over other creditors in the repayment hierarchy if Oldway undergoes winding-up or liquidation. This ensures Swift's claim is satisfied before those of ordinary unsecured creditors.</w:t>
      </w:r>
    </w:p>
    <w:p w14:paraId="4B8313E2" w14:textId="77777777" w:rsidR="003F17D3" w:rsidRPr="00D035DF" w:rsidRDefault="003F17D3" w:rsidP="003F17D3">
      <w:pPr>
        <w:numPr>
          <w:ilvl w:val="0"/>
          <w:numId w:val="40"/>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Legal Protection:</w:t>
      </w:r>
      <w:r w:rsidRPr="00D035DF">
        <w:rPr>
          <w:rFonts w:ascii="Avenir Next" w:hAnsi="Avenir Next" w:cs="Arial"/>
          <w:sz w:val="22"/>
          <w:szCs w:val="22"/>
          <w:lang w:val="en-IN" w:eastAsia="en-IN"/>
        </w:rPr>
        <w:t xml:space="preserve"> The super-priority order legally secures Swift's claim, ensuring it ranks ahead of other creditors in accordance with insolvency laws.</w:t>
      </w:r>
    </w:p>
    <w:p w14:paraId="7E9E9545" w14:textId="77777777" w:rsidR="003F17D3" w:rsidRPr="00D035DF" w:rsidRDefault="003F17D3" w:rsidP="003F17D3">
      <w:pPr>
        <w:numPr>
          <w:ilvl w:val="0"/>
          <w:numId w:val="40"/>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Encouragement of Support:</w:t>
      </w:r>
      <w:r w:rsidRPr="00D035DF">
        <w:rPr>
          <w:rFonts w:ascii="Avenir Next" w:hAnsi="Avenir Next" w:cs="Arial"/>
          <w:sz w:val="22"/>
          <w:szCs w:val="22"/>
          <w:lang w:val="en-IN" w:eastAsia="en-IN"/>
        </w:rPr>
        <w:t xml:space="preserve"> Such priority can incentivize other stakeholders to provide similar support, knowing their investments or assistance will also be prioritized in case of insolvency. This fosters collaborative efforts in Oldway's restructuring.</w:t>
      </w:r>
    </w:p>
    <w:p w14:paraId="24D185E8" w14:textId="77777777" w:rsidR="003F17D3" w:rsidRPr="00D035DF" w:rsidRDefault="003F17D3" w:rsidP="003F17D3">
      <w:pPr>
        <w:numPr>
          <w:ilvl w:val="0"/>
          <w:numId w:val="40"/>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Potential Challenges:</w:t>
      </w:r>
      <w:r w:rsidRPr="00D035DF">
        <w:rPr>
          <w:rFonts w:ascii="Avenir Next" w:hAnsi="Avenir Next" w:cs="Arial"/>
          <w:sz w:val="22"/>
          <w:szCs w:val="22"/>
          <w:lang w:val="en-IN" w:eastAsia="en-IN"/>
        </w:rPr>
        <w:t xml:space="preserve"> However, challenges may arise, such as objections from other creditors perceiving it as unfair treatment, or if the conditions for granting such priority are not met adequately.</w:t>
      </w:r>
    </w:p>
    <w:p w14:paraId="150AE947" w14:textId="77777777" w:rsidR="003F17D3" w:rsidRPr="00D035DF" w:rsidRDefault="003F17D3" w:rsidP="003F17D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In summary, the court's decision to grant super-priority status to Swift's financial assistance in Oldway's judicial management process is contingent upon demonstrating necessity, fairness, and overall benefits to the restructuring process and stakeholders. This approach aims to facilitate Oldway's recovery while safeguarding Swift's interests in the event of insolvency, thereby promoting a successful outcome for all involved parties.</w:t>
      </w:r>
    </w:p>
    <w:p w14:paraId="60CDB5E0" w14:textId="77777777" w:rsidR="003F17D3" w:rsidRPr="00D035DF" w:rsidRDefault="003F17D3" w:rsidP="007E4A00">
      <w:pPr>
        <w:ind w:right="851"/>
        <w:jc w:val="both"/>
        <w:rPr>
          <w:rFonts w:ascii="Avenir Next" w:hAnsi="Avenir Next" w:cs="Arial"/>
          <w:sz w:val="22"/>
          <w:szCs w:val="22"/>
          <w:lang w:val="en-GB"/>
        </w:rPr>
      </w:pPr>
    </w:p>
    <w:p w14:paraId="15D3F6DA" w14:textId="77777777" w:rsidR="00405C51" w:rsidRPr="00D035DF" w:rsidRDefault="00405C51" w:rsidP="007D21E0">
      <w:pPr>
        <w:autoSpaceDE w:val="0"/>
        <w:autoSpaceDN w:val="0"/>
        <w:adjustRightInd w:val="0"/>
        <w:jc w:val="both"/>
        <w:rPr>
          <w:rFonts w:ascii="Avenir Next" w:hAnsi="Avenir Next"/>
          <w:sz w:val="22"/>
          <w:szCs w:val="22"/>
          <w:lang w:val="en"/>
        </w:rPr>
      </w:pPr>
    </w:p>
    <w:p w14:paraId="2A2E1D25" w14:textId="203E7B36" w:rsidR="00C83D3A" w:rsidRPr="00D035DF" w:rsidRDefault="00C83D3A" w:rsidP="00C83D3A">
      <w:pPr>
        <w:autoSpaceDE w:val="0"/>
        <w:autoSpaceDN w:val="0"/>
        <w:adjustRightInd w:val="0"/>
        <w:jc w:val="both"/>
        <w:rPr>
          <w:rFonts w:ascii="Avenir Next" w:hAnsi="Avenir Next"/>
          <w:b/>
          <w:bCs/>
          <w:sz w:val="22"/>
          <w:szCs w:val="22"/>
        </w:rPr>
      </w:pPr>
      <w:r w:rsidRPr="00D035DF">
        <w:rPr>
          <w:rFonts w:ascii="Avenir Next" w:hAnsi="Avenir Next"/>
          <w:b/>
          <w:bCs/>
          <w:sz w:val="22"/>
          <w:szCs w:val="22"/>
        </w:rPr>
        <w:t>Question 4.4 [maximum 4 marks]</w:t>
      </w:r>
    </w:p>
    <w:p w14:paraId="63ADD4CD" w14:textId="77777777" w:rsidR="005B0F81" w:rsidRPr="00D035DF" w:rsidRDefault="005B0F81" w:rsidP="007D21E0">
      <w:pPr>
        <w:autoSpaceDE w:val="0"/>
        <w:autoSpaceDN w:val="0"/>
        <w:adjustRightInd w:val="0"/>
        <w:jc w:val="both"/>
        <w:rPr>
          <w:rFonts w:ascii="Avenir Next" w:hAnsi="Avenir Next"/>
          <w:sz w:val="22"/>
          <w:szCs w:val="22"/>
          <w:lang w:val="en"/>
        </w:rPr>
      </w:pPr>
    </w:p>
    <w:p w14:paraId="43132676" w14:textId="0AFEEDCD" w:rsidR="00381AFF" w:rsidRPr="00D035DF" w:rsidRDefault="00017A8B" w:rsidP="007D21E0">
      <w:pPr>
        <w:autoSpaceDE w:val="0"/>
        <w:autoSpaceDN w:val="0"/>
        <w:adjustRightInd w:val="0"/>
        <w:jc w:val="both"/>
        <w:rPr>
          <w:rFonts w:ascii="Avenir Next" w:hAnsi="Avenir Next"/>
          <w:sz w:val="22"/>
          <w:szCs w:val="22"/>
          <w:lang w:val="en"/>
        </w:rPr>
      </w:pPr>
      <w:r w:rsidRPr="00D035DF">
        <w:rPr>
          <w:rFonts w:ascii="Avenir Next" w:hAnsi="Avenir Next"/>
          <w:sz w:val="22"/>
          <w:szCs w:val="22"/>
          <w:lang w:val="en"/>
        </w:rPr>
        <w:lastRenderedPageBreak/>
        <w:t xml:space="preserve">Initially, Oldway’s Judicial Managers contemplated </w:t>
      </w:r>
      <w:r w:rsidR="00F83D40" w:rsidRPr="00D035DF">
        <w:rPr>
          <w:rFonts w:ascii="Avenir Next" w:hAnsi="Avenir Next"/>
          <w:sz w:val="22"/>
          <w:szCs w:val="22"/>
          <w:lang w:val="en"/>
        </w:rPr>
        <w:t xml:space="preserve">proposing a scheme of arrangement with Oldway’s creditors to </w:t>
      </w:r>
      <w:r w:rsidR="00E36A32" w:rsidRPr="00D035DF">
        <w:rPr>
          <w:rFonts w:ascii="Avenir Next" w:hAnsi="Avenir Next"/>
          <w:sz w:val="22"/>
          <w:szCs w:val="22"/>
          <w:lang w:val="en"/>
        </w:rPr>
        <w:t xml:space="preserve">restructure its debts. </w:t>
      </w:r>
      <w:r w:rsidR="00D816EE" w:rsidRPr="00D035DF">
        <w:rPr>
          <w:rFonts w:ascii="Avenir Next" w:hAnsi="Avenir Next"/>
          <w:sz w:val="22"/>
          <w:szCs w:val="22"/>
          <w:lang w:val="en"/>
        </w:rPr>
        <w:t>U</w:t>
      </w:r>
      <w:r w:rsidR="00E36A32" w:rsidRPr="00D035DF">
        <w:rPr>
          <w:rFonts w:ascii="Avenir Next" w:hAnsi="Avenir Next"/>
          <w:sz w:val="22"/>
          <w:szCs w:val="22"/>
          <w:lang w:val="en"/>
        </w:rPr>
        <w:t xml:space="preserve">pon investigating </w:t>
      </w:r>
      <w:r w:rsidR="003E09BD" w:rsidRPr="00D035DF">
        <w:rPr>
          <w:rFonts w:ascii="Avenir Next" w:hAnsi="Avenir Next"/>
          <w:sz w:val="22"/>
          <w:szCs w:val="22"/>
          <w:lang w:val="en"/>
        </w:rPr>
        <w:t>Oldway’s books, the Judicial Managers noticed</w:t>
      </w:r>
      <w:r w:rsidR="0011590F" w:rsidRPr="00D035DF">
        <w:rPr>
          <w:rFonts w:ascii="Avenir Next" w:hAnsi="Avenir Next"/>
          <w:sz w:val="22"/>
          <w:szCs w:val="22"/>
          <w:lang w:val="en"/>
        </w:rPr>
        <w:t>, in particular,</w:t>
      </w:r>
      <w:r w:rsidR="003E09BD" w:rsidRPr="00D035DF">
        <w:rPr>
          <w:rFonts w:ascii="Avenir Next" w:hAnsi="Avenir Next"/>
          <w:sz w:val="22"/>
          <w:szCs w:val="22"/>
          <w:lang w:val="en"/>
        </w:rPr>
        <w:t xml:space="preserve"> </w:t>
      </w:r>
      <w:r w:rsidR="00D816EE" w:rsidRPr="00D035DF">
        <w:rPr>
          <w:rFonts w:ascii="Avenir Next" w:hAnsi="Avenir Next"/>
          <w:sz w:val="22"/>
          <w:szCs w:val="22"/>
          <w:lang w:val="en"/>
        </w:rPr>
        <w:t>the following transactions</w:t>
      </w:r>
      <w:r w:rsidR="00381AFF" w:rsidRPr="00D035DF">
        <w:rPr>
          <w:rFonts w:ascii="Avenir Next" w:hAnsi="Avenir Next"/>
          <w:sz w:val="22"/>
          <w:szCs w:val="22"/>
          <w:lang w:val="en"/>
        </w:rPr>
        <w:t>:</w:t>
      </w:r>
    </w:p>
    <w:p w14:paraId="4A874A33" w14:textId="77777777" w:rsidR="005F66A5" w:rsidRPr="00D035DF" w:rsidRDefault="005F66A5" w:rsidP="007D21E0">
      <w:pPr>
        <w:autoSpaceDE w:val="0"/>
        <w:autoSpaceDN w:val="0"/>
        <w:adjustRightInd w:val="0"/>
        <w:jc w:val="both"/>
        <w:rPr>
          <w:rFonts w:ascii="Avenir Next" w:hAnsi="Avenir Next"/>
          <w:sz w:val="22"/>
          <w:szCs w:val="22"/>
          <w:lang w:val="en"/>
        </w:rPr>
      </w:pPr>
    </w:p>
    <w:p w14:paraId="56E829BF" w14:textId="4A343562" w:rsidR="00203A31" w:rsidRPr="00D035DF" w:rsidRDefault="00203A31"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sidRPr="00D035DF">
        <w:rPr>
          <w:rFonts w:ascii="Avenir Next" w:hAnsi="Avenir Next"/>
          <w:sz w:val="22"/>
          <w:szCs w:val="22"/>
          <w:lang w:val="en"/>
        </w:rPr>
        <w:t xml:space="preserve">A legal bill of </w:t>
      </w:r>
      <w:r w:rsidR="00435508" w:rsidRPr="00D035DF">
        <w:rPr>
          <w:rFonts w:ascii="Avenir Next" w:hAnsi="Avenir Next"/>
          <w:sz w:val="22"/>
          <w:szCs w:val="22"/>
          <w:lang w:val="en"/>
        </w:rPr>
        <w:t>S</w:t>
      </w:r>
      <w:r w:rsidRPr="00D035DF">
        <w:rPr>
          <w:rFonts w:ascii="Avenir Next" w:hAnsi="Avenir Next"/>
          <w:sz w:val="22"/>
          <w:szCs w:val="22"/>
          <w:lang w:val="en"/>
        </w:rPr>
        <w:t xml:space="preserve">$25,000 paid on 10 April 2023 to a law firm, for work done in relation to advising Oldway on its restructuring and liquidation options. </w:t>
      </w:r>
    </w:p>
    <w:p w14:paraId="66DA7CF5" w14:textId="77777777" w:rsidR="00435508" w:rsidRPr="00D035DF" w:rsidRDefault="00435508" w:rsidP="00435508">
      <w:pPr>
        <w:pStyle w:val="ListParagraph"/>
        <w:autoSpaceDE w:val="0"/>
        <w:autoSpaceDN w:val="0"/>
        <w:adjustRightInd w:val="0"/>
        <w:ind w:left="426"/>
        <w:jc w:val="both"/>
        <w:rPr>
          <w:rFonts w:ascii="Avenir Next" w:hAnsi="Avenir Next"/>
          <w:sz w:val="22"/>
          <w:szCs w:val="22"/>
          <w:lang w:val="en"/>
        </w:rPr>
      </w:pPr>
    </w:p>
    <w:p w14:paraId="59A134A4" w14:textId="3B35AA54" w:rsidR="00203A31" w:rsidRPr="00D035DF" w:rsidRDefault="00203A31"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sidRPr="00D035DF">
        <w:rPr>
          <w:rFonts w:ascii="Avenir Next" w:hAnsi="Avenir Next"/>
          <w:sz w:val="22"/>
          <w:szCs w:val="22"/>
          <w:lang w:val="en"/>
        </w:rPr>
        <w:t xml:space="preserve">On 11 April 2023, Oldway made a partial repayment of </w:t>
      </w:r>
      <w:r w:rsidR="00435508" w:rsidRPr="00D035DF">
        <w:rPr>
          <w:rFonts w:ascii="Avenir Next" w:hAnsi="Avenir Next"/>
          <w:sz w:val="22"/>
          <w:szCs w:val="22"/>
          <w:lang w:val="en"/>
        </w:rPr>
        <w:t>S</w:t>
      </w:r>
      <w:r w:rsidRPr="00D035DF">
        <w:rPr>
          <w:rFonts w:ascii="Avenir Next" w:hAnsi="Avenir Next"/>
          <w:sz w:val="22"/>
          <w:szCs w:val="22"/>
          <w:lang w:val="en"/>
        </w:rPr>
        <w:t xml:space="preserve">$100,000 to Martinus’ childhood best friend, Clarence, for a loan in the sum of </w:t>
      </w:r>
      <w:r w:rsidR="00435508" w:rsidRPr="00D035DF">
        <w:rPr>
          <w:rFonts w:ascii="Avenir Next" w:hAnsi="Avenir Next"/>
          <w:sz w:val="22"/>
          <w:szCs w:val="22"/>
          <w:lang w:val="en"/>
        </w:rPr>
        <w:t>S</w:t>
      </w:r>
      <w:r w:rsidRPr="00D035DF">
        <w:rPr>
          <w:rFonts w:ascii="Avenir Next" w:hAnsi="Avenir Next"/>
          <w:sz w:val="22"/>
          <w:szCs w:val="22"/>
          <w:lang w:val="en"/>
        </w:rPr>
        <w:t xml:space="preserve">$600,000 which Clarence had given Oldway in May 2022. There are no written records documenting the terms of this loan. </w:t>
      </w:r>
    </w:p>
    <w:p w14:paraId="2B1B448D" w14:textId="77777777" w:rsidR="00435508" w:rsidRPr="00D035DF" w:rsidRDefault="00435508" w:rsidP="00435508">
      <w:pPr>
        <w:autoSpaceDE w:val="0"/>
        <w:autoSpaceDN w:val="0"/>
        <w:adjustRightInd w:val="0"/>
        <w:jc w:val="both"/>
        <w:rPr>
          <w:rFonts w:ascii="Avenir Next" w:hAnsi="Avenir Next"/>
          <w:sz w:val="22"/>
          <w:szCs w:val="22"/>
          <w:lang w:val="en"/>
        </w:rPr>
      </w:pPr>
    </w:p>
    <w:p w14:paraId="3E69F056" w14:textId="21071171" w:rsidR="00570038" w:rsidRPr="00D035DF" w:rsidRDefault="0011590F" w:rsidP="00435508">
      <w:pPr>
        <w:pStyle w:val="ListParagraph"/>
        <w:numPr>
          <w:ilvl w:val="0"/>
          <w:numId w:val="21"/>
        </w:numPr>
        <w:autoSpaceDE w:val="0"/>
        <w:autoSpaceDN w:val="0"/>
        <w:adjustRightInd w:val="0"/>
        <w:ind w:left="426" w:hanging="426"/>
        <w:jc w:val="both"/>
        <w:rPr>
          <w:rFonts w:ascii="Avenir Next" w:hAnsi="Avenir Next"/>
          <w:sz w:val="22"/>
          <w:szCs w:val="22"/>
          <w:lang w:val="en"/>
        </w:rPr>
      </w:pPr>
      <w:r w:rsidRPr="00D035DF">
        <w:rPr>
          <w:rFonts w:ascii="Avenir Next" w:hAnsi="Avenir Next"/>
          <w:sz w:val="22"/>
          <w:szCs w:val="22"/>
          <w:lang w:val="en"/>
        </w:rPr>
        <w:t>On 15 April 2023, Oldway sold to Martinus</w:t>
      </w:r>
      <w:r w:rsidR="00203A31" w:rsidRPr="00D035DF">
        <w:rPr>
          <w:rFonts w:ascii="Avenir Next" w:hAnsi="Avenir Next"/>
          <w:sz w:val="22"/>
          <w:szCs w:val="22"/>
          <w:lang w:val="en"/>
        </w:rPr>
        <w:t xml:space="preserve">’ daughter </w:t>
      </w:r>
      <w:r w:rsidRPr="00D035DF">
        <w:rPr>
          <w:rFonts w:ascii="Avenir Next" w:hAnsi="Avenir Next"/>
          <w:sz w:val="22"/>
          <w:szCs w:val="22"/>
          <w:lang w:val="en"/>
        </w:rPr>
        <w:t>a</w:t>
      </w:r>
      <w:r w:rsidR="00570038" w:rsidRPr="00D035DF">
        <w:rPr>
          <w:rFonts w:ascii="Avenir Next" w:hAnsi="Avenir Next"/>
          <w:sz w:val="22"/>
          <w:szCs w:val="22"/>
          <w:lang w:val="en"/>
        </w:rPr>
        <w:t xml:space="preserve"> </w:t>
      </w:r>
      <w:r w:rsidR="00211CAE" w:rsidRPr="00D035DF">
        <w:rPr>
          <w:rFonts w:ascii="Avenir Next" w:hAnsi="Avenir Next"/>
          <w:sz w:val="22"/>
          <w:szCs w:val="22"/>
          <w:lang w:val="en"/>
        </w:rPr>
        <w:t xml:space="preserve">Steinway piano </w:t>
      </w:r>
      <w:r w:rsidRPr="00D035DF">
        <w:rPr>
          <w:rFonts w:ascii="Avenir Next" w:hAnsi="Avenir Next"/>
          <w:sz w:val="22"/>
          <w:szCs w:val="22"/>
          <w:lang w:val="en"/>
        </w:rPr>
        <w:t xml:space="preserve">at the price of </w:t>
      </w:r>
      <w:r w:rsidR="00435508" w:rsidRPr="00D035DF">
        <w:rPr>
          <w:rFonts w:ascii="Avenir Next" w:hAnsi="Avenir Next"/>
          <w:sz w:val="22"/>
          <w:szCs w:val="22"/>
          <w:lang w:val="en"/>
        </w:rPr>
        <w:t>S</w:t>
      </w:r>
      <w:r w:rsidRPr="00D035DF">
        <w:rPr>
          <w:rFonts w:ascii="Avenir Next" w:hAnsi="Avenir Next"/>
          <w:sz w:val="22"/>
          <w:szCs w:val="22"/>
          <w:lang w:val="en"/>
        </w:rPr>
        <w:t xml:space="preserve">$200,000. Oldway had </w:t>
      </w:r>
      <w:r w:rsidR="00211CAE" w:rsidRPr="00D035DF">
        <w:rPr>
          <w:rFonts w:ascii="Avenir Next" w:hAnsi="Avenir Next"/>
          <w:sz w:val="22"/>
          <w:szCs w:val="22"/>
          <w:lang w:val="en"/>
        </w:rPr>
        <w:t xml:space="preserve">purchased </w:t>
      </w:r>
      <w:r w:rsidRPr="00D035DF">
        <w:rPr>
          <w:rFonts w:ascii="Avenir Next" w:hAnsi="Avenir Next"/>
          <w:sz w:val="22"/>
          <w:szCs w:val="22"/>
          <w:lang w:val="en"/>
        </w:rPr>
        <w:t xml:space="preserve">this Steinway piano </w:t>
      </w:r>
      <w:r w:rsidR="00211CAE" w:rsidRPr="00D035DF">
        <w:rPr>
          <w:rFonts w:ascii="Avenir Next" w:hAnsi="Avenir Next"/>
          <w:sz w:val="22"/>
          <w:szCs w:val="22"/>
          <w:lang w:val="en"/>
        </w:rPr>
        <w:t xml:space="preserve">on 15 September 2022 for </w:t>
      </w:r>
      <w:r w:rsidR="00435508" w:rsidRPr="00D035DF">
        <w:rPr>
          <w:rFonts w:ascii="Avenir Next" w:hAnsi="Avenir Next"/>
          <w:sz w:val="22"/>
          <w:szCs w:val="22"/>
          <w:lang w:val="en"/>
        </w:rPr>
        <w:t>S</w:t>
      </w:r>
      <w:r w:rsidR="00211CAE" w:rsidRPr="00D035DF">
        <w:rPr>
          <w:rFonts w:ascii="Avenir Next" w:hAnsi="Avenir Next"/>
          <w:sz w:val="22"/>
          <w:szCs w:val="22"/>
          <w:lang w:val="en"/>
        </w:rPr>
        <w:t xml:space="preserve">$1,000,000 </w:t>
      </w:r>
      <w:r w:rsidRPr="00D035DF">
        <w:rPr>
          <w:rFonts w:ascii="Avenir Next" w:hAnsi="Avenir Next"/>
          <w:sz w:val="22"/>
          <w:szCs w:val="22"/>
          <w:lang w:val="en"/>
        </w:rPr>
        <w:t xml:space="preserve">for the purposes of placing it </w:t>
      </w:r>
      <w:r w:rsidR="00211CAE" w:rsidRPr="00D035DF">
        <w:rPr>
          <w:rFonts w:ascii="Avenir Next" w:hAnsi="Avenir Next"/>
          <w:sz w:val="22"/>
          <w:szCs w:val="22"/>
          <w:lang w:val="en"/>
        </w:rPr>
        <w:t xml:space="preserve">as the </w:t>
      </w:r>
      <w:proofErr w:type="spellStart"/>
      <w:r w:rsidR="00211CAE" w:rsidRPr="00D035DF">
        <w:rPr>
          <w:rFonts w:ascii="Avenir Next" w:hAnsi="Avenir Next"/>
          <w:sz w:val="22"/>
          <w:szCs w:val="22"/>
          <w:lang w:val="en"/>
        </w:rPr>
        <w:t>centrepiece</w:t>
      </w:r>
      <w:proofErr w:type="spellEnd"/>
      <w:r w:rsidR="00211CAE" w:rsidRPr="00D035DF">
        <w:rPr>
          <w:rFonts w:ascii="Avenir Next" w:hAnsi="Avenir Next"/>
          <w:sz w:val="22"/>
          <w:szCs w:val="22"/>
          <w:lang w:val="en"/>
        </w:rPr>
        <w:t xml:space="preserve"> of Oldway’s showroom. </w:t>
      </w:r>
    </w:p>
    <w:p w14:paraId="5ABB5128" w14:textId="77777777" w:rsidR="00C63871" w:rsidRPr="00D035DF" w:rsidRDefault="00C63871" w:rsidP="00C63871">
      <w:pPr>
        <w:autoSpaceDE w:val="0"/>
        <w:autoSpaceDN w:val="0"/>
        <w:adjustRightInd w:val="0"/>
        <w:jc w:val="both"/>
        <w:rPr>
          <w:rFonts w:ascii="Avenir Next" w:hAnsi="Avenir Next"/>
          <w:sz w:val="22"/>
          <w:szCs w:val="22"/>
          <w:lang w:val="en"/>
        </w:rPr>
      </w:pPr>
    </w:p>
    <w:p w14:paraId="791FDEE0" w14:textId="629E1E3B" w:rsidR="00C63871" w:rsidRPr="00D035DF" w:rsidRDefault="00C63871" w:rsidP="00C63871">
      <w:pPr>
        <w:autoSpaceDE w:val="0"/>
        <w:autoSpaceDN w:val="0"/>
        <w:adjustRightInd w:val="0"/>
        <w:jc w:val="both"/>
        <w:rPr>
          <w:rFonts w:ascii="Avenir Next" w:hAnsi="Avenir Next"/>
          <w:sz w:val="22"/>
          <w:szCs w:val="22"/>
          <w:lang w:val="en"/>
        </w:rPr>
      </w:pPr>
      <w:r w:rsidRPr="00D035DF">
        <w:rPr>
          <w:rFonts w:ascii="Avenir Next" w:hAnsi="Avenir Next"/>
          <w:sz w:val="22"/>
          <w:szCs w:val="22"/>
          <w:lang w:val="en"/>
        </w:rPr>
        <w:t>You act for the Judicial Managers, who have asked you for advice in relation to the recovery of Oldway’s assets.</w:t>
      </w:r>
    </w:p>
    <w:p w14:paraId="16A34D2D" w14:textId="51C50BF9" w:rsidR="00EE062F" w:rsidRPr="00D035DF" w:rsidRDefault="00EE062F" w:rsidP="008C35C9">
      <w:pPr>
        <w:jc w:val="both"/>
        <w:rPr>
          <w:rFonts w:ascii="Avenir Next" w:hAnsi="Avenir Next" w:cs="Arial"/>
          <w:b/>
          <w:bCs/>
          <w:color w:val="808080" w:themeColor="background1" w:themeShade="80"/>
          <w:sz w:val="22"/>
          <w:szCs w:val="22"/>
          <w:lang w:val="en-GB"/>
        </w:rPr>
      </w:pPr>
    </w:p>
    <w:p w14:paraId="7755992E" w14:textId="1B8105E2" w:rsidR="007E4A00" w:rsidRPr="00D035DF" w:rsidRDefault="003F17D3" w:rsidP="007E4A00">
      <w:pPr>
        <w:ind w:right="851"/>
        <w:jc w:val="both"/>
        <w:rPr>
          <w:rFonts w:ascii="Avenir Next" w:hAnsi="Avenir Next" w:cs="Arial"/>
          <w:sz w:val="22"/>
          <w:szCs w:val="22"/>
          <w:lang w:val="en-GB"/>
        </w:rPr>
      </w:pPr>
      <w:r w:rsidRPr="00D035DF">
        <w:rPr>
          <w:rFonts w:ascii="Avenir Next" w:hAnsi="Avenir Next" w:cs="Arial"/>
          <w:sz w:val="22"/>
          <w:szCs w:val="22"/>
          <w:lang w:val="en-GB"/>
        </w:rPr>
        <w:t>Answer:</w:t>
      </w:r>
    </w:p>
    <w:p w14:paraId="7C3D8F25" w14:textId="77777777" w:rsidR="003F17D3" w:rsidRPr="00D035DF" w:rsidRDefault="003F17D3" w:rsidP="007E4A00">
      <w:pPr>
        <w:ind w:right="851"/>
        <w:jc w:val="both"/>
        <w:rPr>
          <w:rFonts w:ascii="Avenir Next" w:hAnsi="Avenir Next" w:cs="Arial"/>
          <w:sz w:val="22"/>
          <w:szCs w:val="22"/>
          <w:lang w:val="en-GB"/>
        </w:rPr>
      </w:pPr>
    </w:p>
    <w:p w14:paraId="028AC682" w14:textId="77777777" w:rsidR="003F17D3" w:rsidRPr="00D035DF" w:rsidRDefault="003F17D3" w:rsidP="003F17D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Given the circumstances involving Oldway as outlined, here is the advice for the Judicial Managers concerning the recovery of Oldway's assets:</w:t>
      </w:r>
    </w:p>
    <w:p w14:paraId="20EE25EC" w14:textId="77777777" w:rsidR="003F17D3" w:rsidRPr="00D035DF" w:rsidRDefault="003F17D3" w:rsidP="003F17D3">
      <w:pPr>
        <w:spacing w:before="100" w:beforeAutospacing="1" w:after="100" w:afterAutospacing="1"/>
        <w:jc w:val="both"/>
        <w:outlineLvl w:val="2"/>
        <w:rPr>
          <w:rFonts w:ascii="Avenir Next" w:hAnsi="Avenir Next" w:cs="Arial"/>
          <w:b/>
          <w:bCs/>
          <w:sz w:val="22"/>
          <w:szCs w:val="22"/>
          <w:lang w:val="en-IN" w:eastAsia="en-IN"/>
        </w:rPr>
      </w:pPr>
      <w:r w:rsidRPr="00D035DF">
        <w:rPr>
          <w:rFonts w:ascii="Avenir Next" w:hAnsi="Avenir Next" w:cs="Arial"/>
          <w:b/>
          <w:bCs/>
          <w:sz w:val="22"/>
          <w:szCs w:val="22"/>
          <w:lang w:val="en-IN" w:eastAsia="en-IN"/>
        </w:rPr>
        <w:t>Analysis of Transactions:</w:t>
      </w:r>
    </w:p>
    <w:p w14:paraId="6B318728" w14:textId="77777777" w:rsidR="003F17D3" w:rsidRPr="00D035DF" w:rsidRDefault="003F17D3" w:rsidP="003F17D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(a) Legal Bill of S$25,000:</w:t>
      </w:r>
    </w:p>
    <w:p w14:paraId="661AF1C1" w14:textId="77777777" w:rsidR="003F17D3" w:rsidRPr="00D035DF" w:rsidRDefault="003F17D3" w:rsidP="003F17D3">
      <w:pPr>
        <w:numPr>
          <w:ilvl w:val="0"/>
          <w:numId w:val="41"/>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payment of S$25,000 to a law firm for advising on restructuring and liquidation options is typically considered a legitimate expense necessary for the judicial management process. Such expenses are essential for navigating insolvency proceedings and are generally justifiable.</w:t>
      </w:r>
    </w:p>
    <w:p w14:paraId="32B96C6E" w14:textId="77777777" w:rsidR="003F17D3" w:rsidRPr="00D035DF" w:rsidRDefault="003F17D3" w:rsidP="003F17D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(b) Repayment to Clarence of S$100,000:</w:t>
      </w:r>
    </w:p>
    <w:p w14:paraId="0E818058" w14:textId="77777777" w:rsidR="003F17D3" w:rsidRPr="00D035DF" w:rsidRDefault="003F17D3" w:rsidP="003F17D3">
      <w:pPr>
        <w:numPr>
          <w:ilvl w:val="0"/>
          <w:numId w:val="42"/>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repayment of S$100,000 to Clarence, lacking written loan documentation, warrants scrutiny. Judicial Managers should investigate:</w:t>
      </w:r>
    </w:p>
    <w:p w14:paraId="19257548" w14:textId="77777777" w:rsidR="003F17D3" w:rsidRPr="00D035DF" w:rsidRDefault="003F17D3" w:rsidP="003F17D3">
      <w:pPr>
        <w:numPr>
          <w:ilvl w:val="1"/>
          <w:numId w:val="42"/>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The nature of the loan: Clarify if it was a genuine loan and assess the terms.</w:t>
      </w:r>
    </w:p>
    <w:p w14:paraId="4D10FF4E" w14:textId="77777777" w:rsidR="003F17D3" w:rsidRPr="00D035DF" w:rsidRDefault="003F17D3" w:rsidP="003F17D3">
      <w:pPr>
        <w:numPr>
          <w:ilvl w:val="1"/>
          <w:numId w:val="42"/>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Timing of repayment: Evaluate if it occurred when Oldway was insolvent or near insolvency.</w:t>
      </w:r>
    </w:p>
    <w:p w14:paraId="201F3D5D" w14:textId="77777777" w:rsidR="003F17D3" w:rsidRPr="00D035DF" w:rsidRDefault="003F17D3" w:rsidP="003F17D3">
      <w:pPr>
        <w:numPr>
          <w:ilvl w:val="1"/>
          <w:numId w:val="42"/>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Preferential treatment: Determine if Clarence received repayment ahead of other creditors, potentially constituting a preference.</w:t>
      </w:r>
    </w:p>
    <w:p w14:paraId="6981CD15" w14:textId="77777777" w:rsidR="003F17D3" w:rsidRPr="00D035DF" w:rsidRDefault="003F17D3" w:rsidP="003F17D3">
      <w:pPr>
        <w:spacing w:before="100" w:beforeAutospacing="1" w:after="100" w:afterAutospacing="1"/>
        <w:ind w:left="720"/>
        <w:jc w:val="both"/>
        <w:rPr>
          <w:rFonts w:ascii="Avenir Next" w:hAnsi="Avenir Next" w:cs="Arial"/>
          <w:sz w:val="22"/>
          <w:szCs w:val="22"/>
          <w:lang w:val="en-IN" w:eastAsia="en-IN"/>
        </w:rPr>
      </w:pPr>
      <w:r w:rsidRPr="00D035DF">
        <w:rPr>
          <w:rFonts w:ascii="Avenir Next" w:hAnsi="Avenir Next" w:cs="Arial"/>
          <w:sz w:val="22"/>
          <w:szCs w:val="22"/>
          <w:lang w:val="en-IN" w:eastAsia="en-IN"/>
        </w:rPr>
        <w:t>If the transaction appears improper or preferential, recovery efforts may be pursued to benefit Oldway's creditors.</w:t>
      </w:r>
    </w:p>
    <w:p w14:paraId="33A59697" w14:textId="77777777" w:rsidR="003F17D3" w:rsidRPr="00D035DF" w:rsidRDefault="003F17D3" w:rsidP="003F17D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(c) Sale of Steinway Piano to Martinus' Daughter for S$200,000:</w:t>
      </w:r>
    </w:p>
    <w:p w14:paraId="728EF146" w14:textId="77777777" w:rsidR="003F17D3" w:rsidRPr="00D035DF" w:rsidRDefault="003F17D3" w:rsidP="003F17D3">
      <w:pPr>
        <w:numPr>
          <w:ilvl w:val="0"/>
          <w:numId w:val="4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Oldway sold a Steinway piano originally purchased for S$1,000,000 at a discounted price of S$200,000 to Martinus' daughter. Key considerations include:</w:t>
      </w:r>
    </w:p>
    <w:p w14:paraId="70CB0323" w14:textId="77777777" w:rsidR="003F17D3" w:rsidRPr="00D035DF" w:rsidRDefault="003F17D3" w:rsidP="003F17D3">
      <w:pPr>
        <w:numPr>
          <w:ilvl w:val="1"/>
          <w:numId w:val="4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Undervalued transaction: Assess if the sale significantly undervalued the asset.</w:t>
      </w:r>
    </w:p>
    <w:p w14:paraId="37444788" w14:textId="77777777" w:rsidR="003F17D3" w:rsidRPr="00D035DF" w:rsidRDefault="003F17D3" w:rsidP="003F17D3">
      <w:pPr>
        <w:numPr>
          <w:ilvl w:val="1"/>
          <w:numId w:val="43"/>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lastRenderedPageBreak/>
        <w:t>Related-party transaction: Evaluate if the sale to a related party (Martinus' daughter) was conducted at arm's length and in the best interests of creditors.</w:t>
      </w:r>
    </w:p>
    <w:p w14:paraId="517902F3" w14:textId="77777777" w:rsidR="003F17D3" w:rsidRPr="00D035DF" w:rsidRDefault="003F17D3" w:rsidP="003F17D3">
      <w:pPr>
        <w:spacing w:before="100" w:beforeAutospacing="1" w:after="100" w:afterAutospacing="1"/>
        <w:ind w:left="720"/>
        <w:jc w:val="both"/>
        <w:rPr>
          <w:rFonts w:ascii="Avenir Next" w:hAnsi="Avenir Next" w:cs="Arial"/>
          <w:sz w:val="22"/>
          <w:szCs w:val="22"/>
          <w:lang w:val="en-IN" w:eastAsia="en-IN"/>
        </w:rPr>
      </w:pPr>
      <w:r w:rsidRPr="00D035DF">
        <w:rPr>
          <w:rFonts w:ascii="Avenir Next" w:hAnsi="Avenir Next" w:cs="Arial"/>
          <w:sz w:val="22"/>
          <w:szCs w:val="22"/>
          <w:lang w:val="en-IN" w:eastAsia="en-IN"/>
        </w:rPr>
        <w:t>The Judicial Managers should scrutinize whether this transaction complied with fiduciary duties and consider actions to set it aside or seek recovery for creditors if necessary.</w:t>
      </w:r>
    </w:p>
    <w:p w14:paraId="2A72F640" w14:textId="77777777" w:rsidR="003F17D3" w:rsidRPr="00D035DF" w:rsidRDefault="003F17D3" w:rsidP="003F17D3">
      <w:pPr>
        <w:spacing w:before="100" w:beforeAutospacing="1" w:after="100" w:afterAutospacing="1"/>
        <w:jc w:val="both"/>
        <w:outlineLvl w:val="2"/>
        <w:rPr>
          <w:rFonts w:ascii="Avenir Next" w:hAnsi="Avenir Next" w:cs="Arial"/>
          <w:b/>
          <w:bCs/>
          <w:sz w:val="22"/>
          <w:szCs w:val="22"/>
          <w:lang w:val="en-IN" w:eastAsia="en-IN"/>
        </w:rPr>
      </w:pPr>
      <w:r w:rsidRPr="00D035DF">
        <w:rPr>
          <w:rFonts w:ascii="Avenir Next" w:hAnsi="Avenir Next" w:cs="Arial"/>
          <w:b/>
          <w:bCs/>
          <w:sz w:val="22"/>
          <w:szCs w:val="22"/>
          <w:lang w:val="en-IN" w:eastAsia="en-IN"/>
        </w:rPr>
        <w:t>Recommendations:</w:t>
      </w:r>
    </w:p>
    <w:p w14:paraId="175DC427" w14:textId="77777777" w:rsidR="003F17D3" w:rsidRPr="00D035DF" w:rsidRDefault="003F17D3" w:rsidP="003F17D3">
      <w:pPr>
        <w:numPr>
          <w:ilvl w:val="0"/>
          <w:numId w:val="4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Recovery Actions:</w:t>
      </w:r>
    </w:p>
    <w:p w14:paraId="033AC9EA" w14:textId="77777777" w:rsidR="003F17D3" w:rsidRPr="00D035DF" w:rsidRDefault="003F17D3" w:rsidP="003F17D3">
      <w:pPr>
        <w:numPr>
          <w:ilvl w:val="1"/>
          <w:numId w:val="4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Initiate legal action as needed to recover amounts from potentially improper or preferential transactions, such as the repayment to Clarence or undervalued asset sales.</w:t>
      </w:r>
    </w:p>
    <w:p w14:paraId="0160BCE6" w14:textId="77777777" w:rsidR="003F17D3" w:rsidRPr="00D035DF" w:rsidRDefault="003F17D3" w:rsidP="003F17D3">
      <w:pPr>
        <w:numPr>
          <w:ilvl w:val="1"/>
          <w:numId w:val="4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Compile evidence supporting these actions, demonstrating transactions were not in creditors' best interests or violated legal standards.</w:t>
      </w:r>
    </w:p>
    <w:p w14:paraId="773B8172" w14:textId="77777777" w:rsidR="003F17D3" w:rsidRPr="00D035DF" w:rsidRDefault="003F17D3" w:rsidP="003F17D3">
      <w:pPr>
        <w:numPr>
          <w:ilvl w:val="0"/>
          <w:numId w:val="4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Comprehensive Review:</w:t>
      </w:r>
    </w:p>
    <w:p w14:paraId="40E1E499" w14:textId="77777777" w:rsidR="003F17D3" w:rsidRPr="00D035DF" w:rsidRDefault="003F17D3" w:rsidP="003F17D3">
      <w:pPr>
        <w:numPr>
          <w:ilvl w:val="1"/>
          <w:numId w:val="4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Conduct a thorough examination of all transactions to identify other potential concerns requiring investigation or recovery efforts.</w:t>
      </w:r>
    </w:p>
    <w:p w14:paraId="350BA7DC" w14:textId="77777777" w:rsidR="003F17D3" w:rsidRPr="00D035DF" w:rsidRDefault="003F17D3" w:rsidP="003F17D3">
      <w:pPr>
        <w:numPr>
          <w:ilvl w:val="1"/>
          <w:numId w:val="4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Ensure compliance with legal obligations and fiduciary duties in asset recovery efforts during judicial management.</w:t>
      </w:r>
    </w:p>
    <w:p w14:paraId="1B337A71" w14:textId="77777777" w:rsidR="003F17D3" w:rsidRPr="00D035DF" w:rsidRDefault="003F17D3" w:rsidP="003F17D3">
      <w:pPr>
        <w:numPr>
          <w:ilvl w:val="0"/>
          <w:numId w:val="4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b/>
          <w:bCs/>
          <w:sz w:val="22"/>
          <w:szCs w:val="22"/>
          <w:lang w:val="en-IN" w:eastAsia="en-IN"/>
        </w:rPr>
        <w:t>Legal Strategy:</w:t>
      </w:r>
    </w:p>
    <w:p w14:paraId="20ECFA86" w14:textId="77777777" w:rsidR="003F17D3" w:rsidRPr="00D035DF" w:rsidRDefault="003F17D3" w:rsidP="003F17D3">
      <w:pPr>
        <w:numPr>
          <w:ilvl w:val="1"/>
          <w:numId w:val="4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Collaborate closely with legal advisors to devise a strategy for asset recovery, including potential claims under insolvency or company law regarding transaction avoidance.</w:t>
      </w:r>
    </w:p>
    <w:p w14:paraId="3E53A65F" w14:textId="77777777" w:rsidR="003F17D3" w:rsidRPr="00D035DF" w:rsidRDefault="003F17D3" w:rsidP="003F17D3">
      <w:pPr>
        <w:numPr>
          <w:ilvl w:val="1"/>
          <w:numId w:val="44"/>
        </w:num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Consider negotiation with involved parties to achieve settlements maximizing recovery while minimizing legal costs and delays.</w:t>
      </w:r>
    </w:p>
    <w:p w14:paraId="2A224D20" w14:textId="77777777" w:rsidR="003F17D3" w:rsidRPr="00D035DF" w:rsidRDefault="003F17D3" w:rsidP="003F17D3">
      <w:pPr>
        <w:spacing w:before="100" w:beforeAutospacing="1" w:after="100" w:afterAutospacing="1"/>
        <w:jc w:val="both"/>
        <w:rPr>
          <w:rFonts w:ascii="Avenir Next" w:hAnsi="Avenir Next" w:cs="Arial"/>
          <w:sz w:val="22"/>
          <w:szCs w:val="22"/>
          <w:lang w:val="en-IN" w:eastAsia="en-IN"/>
        </w:rPr>
      </w:pPr>
      <w:r w:rsidRPr="00D035DF">
        <w:rPr>
          <w:rFonts w:ascii="Avenir Next" w:hAnsi="Avenir Next" w:cs="Arial"/>
          <w:sz w:val="22"/>
          <w:szCs w:val="22"/>
          <w:lang w:val="en-IN" w:eastAsia="en-IN"/>
        </w:rPr>
        <w:t>By proactively addressing these transactions, the Judicial Managers can safeguard creditors' interests and optimize asset recovery during Oldway's judicial management proceedings.</w:t>
      </w:r>
    </w:p>
    <w:p w14:paraId="60A03ACB" w14:textId="77777777" w:rsidR="003F17D3" w:rsidRPr="00D035DF" w:rsidRDefault="003F17D3" w:rsidP="007E4A00">
      <w:pPr>
        <w:ind w:right="851"/>
        <w:jc w:val="both"/>
        <w:rPr>
          <w:rFonts w:ascii="Avenir Next" w:hAnsi="Avenir Next" w:cs="Arial"/>
          <w:sz w:val="22"/>
          <w:szCs w:val="22"/>
          <w:lang w:val="en-GB"/>
        </w:rPr>
      </w:pPr>
    </w:p>
    <w:p w14:paraId="25B3439A" w14:textId="77777777" w:rsidR="00405C51" w:rsidRPr="00D035DF" w:rsidRDefault="00405C51" w:rsidP="008C35C9">
      <w:pPr>
        <w:jc w:val="both"/>
        <w:rPr>
          <w:rFonts w:ascii="Avenir Next" w:hAnsi="Avenir Next" w:cs="Arial"/>
          <w:b/>
          <w:bCs/>
          <w:sz w:val="22"/>
          <w:szCs w:val="22"/>
        </w:rPr>
      </w:pPr>
    </w:p>
    <w:p w14:paraId="0F692C39" w14:textId="77777777" w:rsidR="00EE062F" w:rsidRPr="00D035DF" w:rsidRDefault="00EE062F" w:rsidP="008C35C9">
      <w:pPr>
        <w:jc w:val="both"/>
        <w:rPr>
          <w:rFonts w:ascii="Avenir Next" w:hAnsi="Avenir Next" w:cs="Arial"/>
          <w:b/>
          <w:bCs/>
          <w:sz w:val="22"/>
          <w:szCs w:val="22"/>
          <w:lang w:val="en-GB"/>
        </w:rPr>
      </w:pPr>
    </w:p>
    <w:p w14:paraId="55AE133E" w14:textId="31AB22FB" w:rsidR="00B77F46" w:rsidRPr="00D035DF" w:rsidRDefault="00C606C3" w:rsidP="006B676A">
      <w:pPr>
        <w:jc w:val="center"/>
        <w:rPr>
          <w:rFonts w:ascii="Avenir Next" w:hAnsi="Avenir Next" w:cs="Arial"/>
          <w:b/>
          <w:bCs/>
          <w:sz w:val="22"/>
          <w:szCs w:val="22"/>
          <w:lang w:val="en-GB"/>
        </w:rPr>
      </w:pPr>
      <w:r w:rsidRPr="00D035DF">
        <w:rPr>
          <w:rFonts w:ascii="Avenir Next" w:hAnsi="Avenir Next" w:cs="Arial"/>
          <w:b/>
          <w:bCs/>
          <w:sz w:val="22"/>
          <w:szCs w:val="22"/>
          <w:lang w:val="en-GB"/>
        </w:rPr>
        <w:t>*</w:t>
      </w:r>
      <w:r w:rsidR="001E25B9" w:rsidRPr="00D035DF">
        <w:rPr>
          <w:rFonts w:ascii="Avenir Next" w:hAnsi="Avenir Next" w:cs="Arial"/>
          <w:b/>
          <w:bCs/>
          <w:sz w:val="22"/>
          <w:szCs w:val="22"/>
          <w:lang w:val="en-GB"/>
        </w:rPr>
        <w:t xml:space="preserve"> </w:t>
      </w:r>
      <w:r w:rsidR="0077498C" w:rsidRPr="00D035DF">
        <w:rPr>
          <w:rFonts w:ascii="Avenir Next" w:hAnsi="Avenir Next" w:cs="Arial"/>
          <w:b/>
          <w:bCs/>
          <w:sz w:val="22"/>
          <w:szCs w:val="22"/>
          <w:lang w:val="en-GB"/>
        </w:rPr>
        <w:t>End of Assessment</w:t>
      </w:r>
      <w:r w:rsidR="001E25B9" w:rsidRPr="00D035DF">
        <w:rPr>
          <w:rFonts w:ascii="Avenir Next" w:hAnsi="Avenir Next" w:cs="Arial"/>
          <w:b/>
          <w:bCs/>
          <w:sz w:val="22"/>
          <w:szCs w:val="22"/>
          <w:lang w:val="en-GB"/>
        </w:rPr>
        <w:t xml:space="preserve"> </w:t>
      </w:r>
      <w:r w:rsidRPr="00D035DF">
        <w:rPr>
          <w:rFonts w:ascii="Avenir Next" w:hAnsi="Avenir Next" w:cs="Arial"/>
          <w:b/>
          <w:bCs/>
          <w:sz w:val="22"/>
          <w:szCs w:val="22"/>
          <w:lang w:val="en-GB"/>
        </w:rPr>
        <w:t>*</w:t>
      </w:r>
    </w:p>
    <w:p w14:paraId="4F908D52" w14:textId="77777777" w:rsidR="008C35C9" w:rsidRPr="00D035DF" w:rsidRDefault="008C35C9">
      <w:pPr>
        <w:jc w:val="both"/>
        <w:rPr>
          <w:rFonts w:ascii="Avenir Next" w:hAnsi="Avenir Next" w:cs="Arial"/>
          <w:b/>
          <w:bCs/>
          <w:sz w:val="22"/>
          <w:szCs w:val="22"/>
          <w:lang w:val="en-GB"/>
        </w:rPr>
      </w:pPr>
    </w:p>
    <w:sectPr w:rsidR="008C35C9" w:rsidRPr="00D035D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59766" w14:textId="77777777" w:rsidR="00E210C3" w:rsidRDefault="00E210C3" w:rsidP="00241B44">
      <w:r>
        <w:separator/>
      </w:r>
    </w:p>
  </w:endnote>
  <w:endnote w:type="continuationSeparator" w:id="0">
    <w:p w14:paraId="1F394D0C" w14:textId="77777777" w:rsidR="00E210C3" w:rsidRDefault="00E210C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venir Next Demi Bold">
    <w:altName w:val="Calibri"/>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21916BC2" w:rsidR="00241FA3" w:rsidRPr="00CB75C5" w:rsidRDefault="00C61AA4" w:rsidP="009B4976">
    <w:pPr>
      <w:pStyle w:val="Footer"/>
      <w:ind w:right="360"/>
      <w:rPr>
        <w:rFonts w:ascii="Avenir Next" w:hAnsi="Avenir Next" w:cs="Arial"/>
        <w:sz w:val="18"/>
        <w:szCs w:val="18"/>
        <w:lang w:val="en-GB"/>
      </w:rPr>
    </w:pPr>
    <w:r w:rsidRPr="00C61AA4">
      <w:rPr>
        <w:rFonts w:ascii="Avenir Next" w:hAnsi="Avenir Next"/>
        <w:sz w:val="18"/>
        <w:szCs w:val="18"/>
      </w:rPr>
      <w:t>GIPC202324-1348</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w:t>
    </w:r>
    <w:r w:rsidR="002D1232">
      <w:rPr>
        <w:rFonts w:ascii="Avenir Next" w:hAnsi="Avenir Next" w:cs="Arial"/>
        <w:sz w:val="18"/>
        <w:szCs w:val="18"/>
        <w:lang w:val="en-GB"/>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C891D" w14:textId="77777777" w:rsidR="00C61AA4" w:rsidRDefault="00C6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F5F8DC" w14:textId="77777777" w:rsidR="00E210C3" w:rsidRDefault="00E210C3" w:rsidP="00241B44">
      <w:r>
        <w:separator/>
      </w:r>
    </w:p>
  </w:footnote>
  <w:footnote w:type="continuationSeparator" w:id="0">
    <w:p w14:paraId="428E8C39" w14:textId="77777777" w:rsidR="00E210C3" w:rsidRDefault="00E210C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3A04D" w14:textId="77777777" w:rsidR="00C61AA4" w:rsidRDefault="00C6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5CF60" w14:textId="77777777" w:rsidR="00C61AA4" w:rsidRDefault="00C6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F7853" w14:textId="77777777" w:rsidR="00C61AA4" w:rsidRDefault="00C6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D3813"/>
    <w:multiLevelType w:val="multilevel"/>
    <w:tmpl w:val="CD060E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E26EA1"/>
    <w:multiLevelType w:val="multilevel"/>
    <w:tmpl w:val="B9964B0C"/>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771855"/>
    <w:multiLevelType w:val="multilevel"/>
    <w:tmpl w:val="6B9EF97C"/>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C717F68"/>
    <w:multiLevelType w:val="hybridMultilevel"/>
    <w:tmpl w:val="1B9808DE"/>
    <w:lvl w:ilvl="0" w:tplc="5814792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0F821D2"/>
    <w:multiLevelType w:val="hybridMultilevel"/>
    <w:tmpl w:val="1B829316"/>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5" w15:restartNumberingAfterBreak="0">
    <w:nsid w:val="113A20D8"/>
    <w:multiLevelType w:val="hybridMultilevel"/>
    <w:tmpl w:val="B406E85E"/>
    <w:lvl w:ilvl="0" w:tplc="1CEE309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B165C"/>
    <w:multiLevelType w:val="multilevel"/>
    <w:tmpl w:val="038694F8"/>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9" w15:restartNumberingAfterBreak="0">
    <w:nsid w:val="1D6448B8"/>
    <w:multiLevelType w:val="hybridMultilevel"/>
    <w:tmpl w:val="CC1E29D2"/>
    <w:lvl w:ilvl="0" w:tplc="D8D4F000">
      <w:start w:val="6"/>
      <w:numFmt w:val="bullet"/>
      <w:lvlText w:val="-"/>
      <w:lvlJc w:val="left"/>
      <w:pPr>
        <w:ind w:left="720" w:hanging="360"/>
      </w:pPr>
      <w:rPr>
        <w:rFonts w:ascii="Avenir Next" w:eastAsia="Times New Roman" w:hAnsi="Avenir Next"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62D4ACB"/>
    <w:multiLevelType w:val="multilevel"/>
    <w:tmpl w:val="46A6DA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2E37E3D"/>
    <w:multiLevelType w:val="multilevel"/>
    <w:tmpl w:val="6604FD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5A074D5"/>
    <w:multiLevelType w:val="multilevel"/>
    <w:tmpl w:val="D30AB5F4"/>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A061A"/>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F59E1"/>
    <w:multiLevelType w:val="multilevel"/>
    <w:tmpl w:val="CAD86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F097F"/>
    <w:multiLevelType w:val="multilevel"/>
    <w:tmpl w:val="FB825194"/>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C2A514F"/>
    <w:multiLevelType w:val="multilevel"/>
    <w:tmpl w:val="141E35A4"/>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D496C1A"/>
    <w:multiLevelType w:val="hybridMultilevel"/>
    <w:tmpl w:val="CD84C0DA"/>
    <w:lvl w:ilvl="0" w:tplc="9EBE9094">
      <w:start w:val="1"/>
      <w:numFmt w:val="lowerRoman"/>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737A32"/>
    <w:multiLevelType w:val="multilevel"/>
    <w:tmpl w:val="20D88314"/>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2EF005B"/>
    <w:multiLevelType w:val="hybridMultilevel"/>
    <w:tmpl w:val="94B2D768"/>
    <w:lvl w:ilvl="0" w:tplc="DDC6A72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4" w15:restartNumberingAfterBreak="0">
    <w:nsid w:val="446E66BE"/>
    <w:multiLevelType w:val="hybridMultilevel"/>
    <w:tmpl w:val="1E84FED6"/>
    <w:lvl w:ilvl="0" w:tplc="1B20F218">
      <w:start w:val="1"/>
      <w:numFmt w:val="low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6BB3829"/>
    <w:multiLevelType w:val="multilevel"/>
    <w:tmpl w:val="9326BB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8134BC4"/>
    <w:multiLevelType w:val="multilevel"/>
    <w:tmpl w:val="A80678C4"/>
    <w:lvl w:ilvl="0">
      <w:start w:val="1"/>
      <w:numFmt w:val="decimal"/>
      <w:lvlText w:val="%1."/>
      <w:lvlJc w:val="left"/>
      <w:pPr>
        <w:tabs>
          <w:tab w:val="num" w:pos="360"/>
        </w:tabs>
        <w:ind w:left="360" w:hanging="360"/>
      </w:pPr>
    </w:lvl>
    <w:lvl w:ilvl="1">
      <w:start w:val="1"/>
      <w:numFmt w:val="bullet"/>
      <w:lvlText w:val="o"/>
      <w:lvlJc w:val="left"/>
      <w:pPr>
        <w:tabs>
          <w:tab w:val="num" w:pos="927"/>
        </w:tabs>
        <w:ind w:left="927"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2053FA2"/>
    <w:multiLevelType w:val="multilevel"/>
    <w:tmpl w:val="B3DC8D00"/>
    <w:lvl w:ilvl="0">
      <w:start w:val="1"/>
      <w:numFmt w:val="decimal"/>
      <w:lvlText w:val="%1."/>
      <w:lvlJc w:val="left"/>
      <w:pPr>
        <w:tabs>
          <w:tab w:val="num" w:pos="360"/>
        </w:tabs>
        <w:ind w:left="360" w:hanging="360"/>
      </w:pPr>
    </w:lvl>
    <w:lvl w:ilvl="1">
      <w:start w:val="1"/>
      <w:numFmt w:val="bullet"/>
      <w:lvlText w:val="o"/>
      <w:lvlJc w:val="left"/>
      <w:pPr>
        <w:tabs>
          <w:tab w:val="num" w:pos="927"/>
        </w:tabs>
        <w:ind w:left="927"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4E35D14"/>
    <w:multiLevelType w:val="hybridMultilevel"/>
    <w:tmpl w:val="1B82931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9" w15:restartNumberingAfterBreak="0">
    <w:nsid w:val="58E46C99"/>
    <w:multiLevelType w:val="multilevel"/>
    <w:tmpl w:val="E3CA69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E7B68B7"/>
    <w:multiLevelType w:val="hybridMultilevel"/>
    <w:tmpl w:val="1C961F9A"/>
    <w:lvl w:ilvl="0" w:tplc="531CE120">
      <w:start w:val="1"/>
      <w:numFmt w:val="upperLetter"/>
      <w:lvlText w:val="(%1)"/>
      <w:lvlJc w:val="left"/>
      <w:pPr>
        <w:ind w:left="720" w:hanging="360"/>
      </w:pPr>
      <w:rPr>
        <w:rFonts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E7E4744"/>
    <w:multiLevelType w:val="hybridMultilevel"/>
    <w:tmpl w:val="3B4C662C"/>
    <w:lvl w:ilvl="0" w:tplc="66EA832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914D40"/>
    <w:multiLevelType w:val="multilevel"/>
    <w:tmpl w:val="CD76CD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3657382"/>
    <w:multiLevelType w:val="hybridMultilevel"/>
    <w:tmpl w:val="0204AD08"/>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41A16D6"/>
    <w:multiLevelType w:val="multilevel"/>
    <w:tmpl w:val="A0A0C4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83F7D25"/>
    <w:multiLevelType w:val="hybridMultilevel"/>
    <w:tmpl w:val="A2CAAB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957B4E"/>
    <w:multiLevelType w:val="multilevel"/>
    <w:tmpl w:val="535EC9AC"/>
    <w:lvl w:ilvl="0">
      <w:start w:val="1"/>
      <w:numFmt w:val="decimal"/>
      <w:lvlText w:val="%1."/>
      <w:lvlJc w:val="left"/>
      <w:pPr>
        <w:tabs>
          <w:tab w:val="num" w:pos="360"/>
        </w:tabs>
        <w:ind w:left="360" w:hanging="360"/>
      </w:pPr>
    </w:lvl>
    <w:lvl w:ilvl="1">
      <w:start w:val="1"/>
      <w:numFmt w:val="bullet"/>
      <w:lvlText w:val="o"/>
      <w:lvlJc w:val="left"/>
      <w:pPr>
        <w:tabs>
          <w:tab w:val="num" w:pos="785"/>
        </w:tabs>
        <w:ind w:left="785"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7D6375"/>
    <w:multiLevelType w:val="multilevel"/>
    <w:tmpl w:val="90D263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E475F"/>
    <w:multiLevelType w:val="hybridMultilevel"/>
    <w:tmpl w:val="C520DF24"/>
    <w:lvl w:ilvl="0" w:tplc="6B6214F8">
      <w:numFmt w:val="bullet"/>
      <w:lvlText w:val="-"/>
      <w:lvlJc w:val="left"/>
      <w:pPr>
        <w:ind w:left="720" w:hanging="360"/>
      </w:pPr>
      <w:rPr>
        <w:rFonts w:ascii="Avenir Next" w:eastAsia="Times New Roman" w:hAnsi="Avenir Next"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43" w15:restartNumberingAfterBreak="0">
    <w:nsid w:val="7FC73CAA"/>
    <w:multiLevelType w:val="hybridMultilevel"/>
    <w:tmpl w:val="1EB8FBBE"/>
    <w:lvl w:ilvl="0" w:tplc="DDC6A72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430130044">
    <w:abstractNumId w:val="6"/>
  </w:num>
  <w:num w:numId="2" w16cid:durableId="412897521">
    <w:abstractNumId w:val="15"/>
  </w:num>
  <w:num w:numId="3" w16cid:durableId="1765954435">
    <w:abstractNumId w:val="42"/>
  </w:num>
  <w:num w:numId="4" w16cid:durableId="1815293119">
    <w:abstractNumId w:val="8"/>
  </w:num>
  <w:num w:numId="5" w16cid:durableId="1738287878">
    <w:abstractNumId w:val="39"/>
  </w:num>
  <w:num w:numId="6" w16cid:durableId="690885599">
    <w:abstractNumId w:val="40"/>
  </w:num>
  <w:num w:numId="7" w16cid:durableId="703017209">
    <w:abstractNumId w:val="13"/>
  </w:num>
  <w:num w:numId="8" w16cid:durableId="202131746">
    <w:abstractNumId w:val="37"/>
  </w:num>
  <w:num w:numId="9" w16cid:durableId="1265651094">
    <w:abstractNumId w:val="17"/>
  </w:num>
  <w:num w:numId="10" w16cid:durableId="547373735">
    <w:abstractNumId w:val="21"/>
  </w:num>
  <w:num w:numId="11" w16cid:durableId="396100152">
    <w:abstractNumId w:val="4"/>
  </w:num>
  <w:num w:numId="12" w16cid:durableId="1196431480">
    <w:abstractNumId w:val="23"/>
  </w:num>
  <w:num w:numId="13" w16cid:durableId="921794559">
    <w:abstractNumId w:val="14"/>
  </w:num>
  <w:num w:numId="14" w16cid:durableId="94136443">
    <w:abstractNumId w:val="30"/>
  </w:num>
  <w:num w:numId="15" w16cid:durableId="253049330">
    <w:abstractNumId w:val="24"/>
  </w:num>
  <w:num w:numId="16" w16cid:durableId="502595671">
    <w:abstractNumId w:val="28"/>
  </w:num>
  <w:num w:numId="17" w16cid:durableId="980310283">
    <w:abstractNumId w:val="35"/>
  </w:num>
  <w:num w:numId="18" w16cid:durableId="2120441113">
    <w:abstractNumId w:val="31"/>
  </w:num>
  <w:num w:numId="19" w16cid:durableId="2116976499">
    <w:abstractNumId w:val="41"/>
  </w:num>
  <w:num w:numId="20" w16cid:durableId="851332915">
    <w:abstractNumId w:val="5"/>
  </w:num>
  <w:num w:numId="21" w16cid:durableId="1055355568">
    <w:abstractNumId w:val="3"/>
  </w:num>
  <w:num w:numId="22" w16cid:durableId="1909076664">
    <w:abstractNumId w:val="33"/>
  </w:num>
  <w:num w:numId="23" w16cid:durableId="198663565">
    <w:abstractNumId w:val="43"/>
  </w:num>
  <w:num w:numId="24" w16cid:durableId="77482620">
    <w:abstractNumId w:val="20"/>
  </w:num>
  <w:num w:numId="25" w16cid:durableId="400376054">
    <w:abstractNumId w:val="9"/>
  </w:num>
  <w:num w:numId="26" w16cid:durableId="1199120081">
    <w:abstractNumId w:val="1"/>
  </w:num>
  <w:num w:numId="27" w16cid:durableId="794718901">
    <w:abstractNumId w:val="26"/>
  </w:num>
  <w:num w:numId="28" w16cid:durableId="1720930220">
    <w:abstractNumId w:val="27"/>
  </w:num>
  <w:num w:numId="29" w16cid:durableId="162355837">
    <w:abstractNumId w:val="34"/>
  </w:num>
  <w:num w:numId="30" w16cid:durableId="2074694503">
    <w:abstractNumId w:val="25"/>
  </w:num>
  <w:num w:numId="31" w16cid:durableId="352846398">
    <w:abstractNumId w:val="32"/>
  </w:num>
  <w:num w:numId="32" w16cid:durableId="1261720285">
    <w:abstractNumId w:val="7"/>
  </w:num>
  <w:num w:numId="33" w16cid:durableId="73013501">
    <w:abstractNumId w:val="12"/>
  </w:num>
  <w:num w:numId="34" w16cid:durableId="620185325">
    <w:abstractNumId w:val="36"/>
  </w:num>
  <w:num w:numId="35" w16cid:durableId="1760365022">
    <w:abstractNumId w:val="2"/>
  </w:num>
  <w:num w:numId="36" w16cid:durableId="1339501893">
    <w:abstractNumId w:val="16"/>
  </w:num>
  <w:num w:numId="37" w16cid:durableId="1836456278">
    <w:abstractNumId w:val="38"/>
  </w:num>
  <w:num w:numId="38" w16cid:durableId="661399126">
    <w:abstractNumId w:val="19"/>
  </w:num>
  <w:num w:numId="39" w16cid:durableId="2054575711">
    <w:abstractNumId w:val="18"/>
  </w:num>
  <w:num w:numId="40" w16cid:durableId="1971933389">
    <w:abstractNumId w:val="11"/>
  </w:num>
  <w:num w:numId="41" w16cid:durableId="45614170">
    <w:abstractNumId w:val="0"/>
  </w:num>
  <w:num w:numId="42" w16cid:durableId="1918710789">
    <w:abstractNumId w:val="10"/>
  </w:num>
  <w:num w:numId="43" w16cid:durableId="212422936">
    <w:abstractNumId w:val="29"/>
  </w:num>
  <w:num w:numId="44" w16cid:durableId="36591345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A8B"/>
    <w:rsid w:val="00017E7C"/>
    <w:rsid w:val="00017FCC"/>
    <w:rsid w:val="00020557"/>
    <w:rsid w:val="00021FC2"/>
    <w:rsid w:val="00022F57"/>
    <w:rsid w:val="00023F85"/>
    <w:rsid w:val="000250C7"/>
    <w:rsid w:val="00025377"/>
    <w:rsid w:val="00025846"/>
    <w:rsid w:val="00025872"/>
    <w:rsid w:val="00026897"/>
    <w:rsid w:val="00026F16"/>
    <w:rsid w:val="00027E00"/>
    <w:rsid w:val="00031603"/>
    <w:rsid w:val="000329AF"/>
    <w:rsid w:val="000358E5"/>
    <w:rsid w:val="000373FB"/>
    <w:rsid w:val="00037621"/>
    <w:rsid w:val="000400B5"/>
    <w:rsid w:val="00042D6A"/>
    <w:rsid w:val="00043022"/>
    <w:rsid w:val="0004323A"/>
    <w:rsid w:val="0004367D"/>
    <w:rsid w:val="00044663"/>
    <w:rsid w:val="000446FF"/>
    <w:rsid w:val="00044D46"/>
    <w:rsid w:val="00045088"/>
    <w:rsid w:val="00045904"/>
    <w:rsid w:val="00045B31"/>
    <w:rsid w:val="00046AA0"/>
    <w:rsid w:val="000502FD"/>
    <w:rsid w:val="0005189B"/>
    <w:rsid w:val="000531FC"/>
    <w:rsid w:val="00053A36"/>
    <w:rsid w:val="000548DC"/>
    <w:rsid w:val="00061B13"/>
    <w:rsid w:val="000627E0"/>
    <w:rsid w:val="00065166"/>
    <w:rsid w:val="00067160"/>
    <w:rsid w:val="00067C67"/>
    <w:rsid w:val="00067EA6"/>
    <w:rsid w:val="0007191F"/>
    <w:rsid w:val="00073992"/>
    <w:rsid w:val="00075AA9"/>
    <w:rsid w:val="00075B19"/>
    <w:rsid w:val="00076686"/>
    <w:rsid w:val="00076AC5"/>
    <w:rsid w:val="0007787B"/>
    <w:rsid w:val="00077B8B"/>
    <w:rsid w:val="00080F56"/>
    <w:rsid w:val="00081984"/>
    <w:rsid w:val="00082016"/>
    <w:rsid w:val="00082609"/>
    <w:rsid w:val="000851CC"/>
    <w:rsid w:val="00086F43"/>
    <w:rsid w:val="00087303"/>
    <w:rsid w:val="00087F21"/>
    <w:rsid w:val="00091826"/>
    <w:rsid w:val="000938CA"/>
    <w:rsid w:val="00093BE8"/>
    <w:rsid w:val="0009401D"/>
    <w:rsid w:val="000940F4"/>
    <w:rsid w:val="00094402"/>
    <w:rsid w:val="000953C3"/>
    <w:rsid w:val="000959BB"/>
    <w:rsid w:val="00095C5F"/>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5AD9"/>
    <w:rsid w:val="000D6327"/>
    <w:rsid w:val="000D6339"/>
    <w:rsid w:val="000D65DB"/>
    <w:rsid w:val="000D6963"/>
    <w:rsid w:val="000E13F7"/>
    <w:rsid w:val="000E431B"/>
    <w:rsid w:val="000E4841"/>
    <w:rsid w:val="000E4FA3"/>
    <w:rsid w:val="000F1677"/>
    <w:rsid w:val="000F1FFD"/>
    <w:rsid w:val="000F3D6C"/>
    <w:rsid w:val="000F3F76"/>
    <w:rsid w:val="000F708F"/>
    <w:rsid w:val="00100A09"/>
    <w:rsid w:val="001010E3"/>
    <w:rsid w:val="00101707"/>
    <w:rsid w:val="0010170D"/>
    <w:rsid w:val="00102CC9"/>
    <w:rsid w:val="001037C8"/>
    <w:rsid w:val="0010593A"/>
    <w:rsid w:val="00111F83"/>
    <w:rsid w:val="00113522"/>
    <w:rsid w:val="00113AA1"/>
    <w:rsid w:val="0011473D"/>
    <w:rsid w:val="0011590F"/>
    <w:rsid w:val="00115C85"/>
    <w:rsid w:val="001163B2"/>
    <w:rsid w:val="001166F4"/>
    <w:rsid w:val="00121B3C"/>
    <w:rsid w:val="00122789"/>
    <w:rsid w:val="00123855"/>
    <w:rsid w:val="00124EAE"/>
    <w:rsid w:val="00126A4D"/>
    <w:rsid w:val="00127195"/>
    <w:rsid w:val="00127E45"/>
    <w:rsid w:val="00130813"/>
    <w:rsid w:val="00133976"/>
    <w:rsid w:val="00136839"/>
    <w:rsid w:val="0013760D"/>
    <w:rsid w:val="001379CF"/>
    <w:rsid w:val="0014171F"/>
    <w:rsid w:val="001426A0"/>
    <w:rsid w:val="001433DC"/>
    <w:rsid w:val="001449AD"/>
    <w:rsid w:val="00144E3F"/>
    <w:rsid w:val="0014622C"/>
    <w:rsid w:val="0015020C"/>
    <w:rsid w:val="00151C0A"/>
    <w:rsid w:val="00152348"/>
    <w:rsid w:val="001525C8"/>
    <w:rsid w:val="0015456D"/>
    <w:rsid w:val="00154A75"/>
    <w:rsid w:val="00155429"/>
    <w:rsid w:val="00155745"/>
    <w:rsid w:val="00155FA2"/>
    <w:rsid w:val="0015630F"/>
    <w:rsid w:val="00157544"/>
    <w:rsid w:val="00161F1B"/>
    <w:rsid w:val="00162829"/>
    <w:rsid w:val="001652A7"/>
    <w:rsid w:val="00170E0A"/>
    <w:rsid w:val="0017173B"/>
    <w:rsid w:val="0017226F"/>
    <w:rsid w:val="00173A3F"/>
    <w:rsid w:val="001749C3"/>
    <w:rsid w:val="001754D3"/>
    <w:rsid w:val="00177811"/>
    <w:rsid w:val="00180548"/>
    <w:rsid w:val="00180AC4"/>
    <w:rsid w:val="00180CCE"/>
    <w:rsid w:val="0018267A"/>
    <w:rsid w:val="00182779"/>
    <w:rsid w:val="001830DF"/>
    <w:rsid w:val="001840F5"/>
    <w:rsid w:val="0018452A"/>
    <w:rsid w:val="00186035"/>
    <w:rsid w:val="00186F3A"/>
    <w:rsid w:val="00190CF7"/>
    <w:rsid w:val="00191387"/>
    <w:rsid w:val="00195644"/>
    <w:rsid w:val="001966D9"/>
    <w:rsid w:val="001A007A"/>
    <w:rsid w:val="001A02F7"/>
    <w:rsid w:val="001A0ABE"/>
    <w:rsid w:val="001A2205"/>
    <w:rsid w:val="001A2441"/>
    <w:rsid w:val="001A27E8"/>
    <w:rsid w:val="001A512B"/>
    <w:rsid w:val="001A7B0A"/>
    <w:rsid w:val="001A7E9A"/>
    <w:rsid w:val="001B0F70"/>
    <w:rsid w:val="001B165B"/>
    <w:rsid w:val="001B3956"/>
    <w:rsid w:val="001B3AEE"/>
    <w:rsid w:val="001B462C"/>
    <w:rsid w:val="001B5016"/>
    <w:rsid w:val="001B5D64"/>
    <w:rsid w:val="001B5DC2"/>
    <w:rsid w:val="001C04CD"/>
    <w:rsid w:val="001C1FE0"/>
    <w:rsid w:val="001C2AC2"/>
    <w:rsid w:val="001C45FC"/>
    <w:rsid w:val="001D0469"/>
    <w:rsid w:val="001D29C0"/>
    <w:rsid w:val="001D4862"/>
    <w:rsid w:val="001D4BA3"/>
    <w:rsid w:val="001D4CF9"/>
    <w:rsid w:val="001D509F"/>
    <w:rsid w:val="001D53CD"/>
    <w:rsid w:val="001D572A"/>
    <w:rsid w:val="001D780C"/>
    <w:rsid w:val="001E087D"/>
    <w:rsid w:val="001E1429"/>
    <w:rsid w:val="001E25B9"/>
    <w:rsid w:val="001E49B0"/>
    <w:rsid w:val="001E49E0"/>
    <w:rsid w:val="001E4A8B"/>
    <w:rsid w:val="001E748A"/>
    <w:rsid w:val="001E7B5A"/>
    <w:rsid w:val="001F2899"/>
    <w:rsid w:val="001F52A0"/>
    <w:rsid w:val="001F7412"/>
    <w:rsid w:val="001F7FCF"/>
    <w:rsid w:val="0020090A"/>
    <w:rsid w:val="00200EDC"/>
    <w:rsid w:val="00201840"/>
    <w:rsid w:val="00202DFE"/>
    <w:rsid w:val="00203A31"/>
    <w:rsid w:val="0020537C"/>
    <w:rsid w:val="00206D5D"/>
    <w:rsid w:val="0020725B"/>
    <w:rsid w:val="00207C3D"/>
    <w:rsid w:val="002110F1"/>
    <w:rsid w:val="00211CAE"/>
    <w:rsid w:val="00212592"/>
    <w:rsid w:val="0021407D"/>
    <w:rsid w:val="0022116B"/>
    <w:rsid w:val="00221D20"/>
    <w:rsid w:val="0022359C"/>
    <w:rsid w:val="00225ABA"/>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7BF"/>
    <w:rsid w:val="00254E10"/>
    <w:rsid w:val="00256E1E"/>
    <w:rsid w:val="002638B0"/>
    <w:rsid w:val="00263D03"/>
    <w:rsid w:val="0026647A"/>
    <w:rsid w:val="002668D3"/>
    <w:rsid w:val="00266C4D"/>
    <w:rsid w:val="00267804"/>
    <w:rsid w:val="00270438"/>
    <w:rsid w:val="002722CA"/>
    <w:rsid w:val="0027299F"/>
    <w:rsid w:val="002729FA"/>
    <w:rsid w:val="00274AEC"/>
    <w:rsid w:val="00277995"/>
    <w:rsid w:val="002804F1"/>
    <w:rsid w:val="00284EBE"/>
    <w:rsid w:val="0028777F"/>
    <w:rsid w:val="002903A7"/>
    <w:rsid w:val="002937F3"/>
    <w:rsid w:val="002938AD"/>
    <w:rsid w:val="00293C84"/>
    <w:rsid w:val="002942A6"/>
    <w:rsid w:val="0029433F"/>
    <w:rsid w:val="0029435C"/>
    <w:rsid w:val="00294829"/>
    <w:rsid w:val="00295646"/>
    <w:rsid w:val="0029690F"/>
    <w:rsid w:val="00297C8A"/>
    <w:rsid w:val="002A1DC1"/>
    <w:rsid w:val="002A29B0"/>
    <w:rsid w:val="002A2A60"/>
    <w:rsid w:val="002A37BB"/>
    <w:rsid w:val="002A3B3B"/>
    <w:rsid w:val="002A6E48"/>
    <w:rsid w:val="002B0172"/>
    <w:rsid w:val="002B1C45"/>
    <w:rsid w:val="002B1F24"/>
    <w:rsid w:val="002B5711"/>
    <w:rsid w:val="002B6E91"/>
    <w:rsid w:val="002B725E"/>
    <w:rsid w:val="002C0DAA"/>
    <w:rsid w:val="002C0ED5"/>
    <w:rsid w:val="002C13C8"/>
    <w:rsid w:val="002C1EC5"/>
    <w:rsid w:val="002C2B46"/>
    <w:rsid w:val="002C2FDA"/>
    <w:rsid w:val="002C3547"/>
    <w:rsid w:val="002C474F"/>
    <w:rsid w:val="002C47C0"/>
    <w:rsid w:val="002C5EF6"/>
    <w:rsid w:val="002C69B4"/>
    <w:rsid w:val="002D0021"/>
    <w:rsid w:val="002D1232"/>
    <w:rsid w:val="002D299D"/>
    <w:rsid w:val="002D3473"/>
    <w:rsid w:val="002D427E"/>
    <w:rsid w:val="002D4943"/>
    <w:rsid w:val="002D5649"/>
    <w:rsid w:val="002E00E5"/>
    <w:rsid w:val="002E1A20"/>
    <w:rsid w:val="002E2873"/>
    <w:rsid w:val="002E37AE"/>
    <w:rsid w:val="002E3CEB"/>
    <w:rsid w:val="002E4A27"/>
    <w:rsid w:val="002F1956"/>
    <w:rsid w:val="002F3440"/>
    <w:rsid w:val="002F46C8"/>
    <w:rsid w:val="002F75A3"/>
    <w:rsid w:val="002F7711"/>
    <w:rsid w:val="00303C2F"/>
    <w:rsid w:val="00305E53"/>
    <w:rsid w:val="003067CD"/>
    <w:rsid w:val="00307C79"/>
    <w:rsid w:val="00307D85"/>
    <w:rsid w:val="00310CD9"/>
    <w:rsid w:val="003144EF"/>
    <w:rsid w:val="00315123"/>
    <w:rsid w:val="003164F4"/>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1E7C"/>
    <w:rsid w:val="00343808"/>
    <w:rsid w:val="00346AE0"/>
    <w:rsid w:val="00347816"/>
    <w:rsid w:val="00351246"/>
    <w:rsid w:val="00361A0A"/>
    <w:rsid w:val="0036358E"/>
    <w:rsid w:val="00364369"/>
    <w:rsid w:val="0036458E"/>
    <w:rsid w:val="00364836"/>
    <w:rsid w:val="0036565C"/>
    <w:rsid w:val="0036625E"/>
    <w:rsid w:val="00366ACE"/>
    <w:rsid w:val="00366BC5"/>
    <w:rsid w:val="003703F4"/>
    <w:rsid w:val="00370844"/>
    <w:rsid w:val="003726E3"/>
    <w:rsid w:val="003744C8"/>
    <w:rsid w:val="0037465A"/>
    <w:rsid w:val="003757F3"/>
    <w:rsid w:val="0037646D"/>
    <w:rsid w:val="00376639"/>
    <w:rsid w:val="00376CEC"/>
    <w:rsid w:val="003777BF"/>
    <w:rsid w:val="003804AE"/>
    <w:rsid w:val="00381819"/>
    <w:rsid w:val="00381AFF"/>
    <w:rsid w:val="00381BA3"/>
    <w:rsid w:val="00382C98"/>
    <w:rsid w:val="0038533C"/>
    <w:rsid w:val="003859F1"/>
    <w:rsid w:val="00385BC5"/>
    <w:rsid w:val="00386568"/>
    <w:rsid w:val="003903E6"/>
    <w:rsid w:val="003908E2"/>
    <w:rsid w:val="00390B57"/>
    <w:rsid w:val="00392C02"/>
    <w:rsid w:val="00392C97"/>
    <w:rsid w:val="0039314F"/>
    <w:rsid w:val="00393730"/>
    <w:rsid w:val="00394555"/>
    <w:rsid w:val="003948D5"/>
    <w:rsid w:val="00394D3C"/>
    <w:rsid w:val="00396821"/>
    <w:rsid w:val="00397D3A"/>
    <w:rsid w:val="003A051E"/>
    <w:rsid w:val="003A0927"/>
    <w:rsid w:val="003A2B41"/>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42C"/>
    <w:rsid w:val="003D16C4"/>
    <w:rsid w:val="003D3048"/>
    <w:rsid w:val="003D6B6A"/>
    <w:rsid w:val="003D7241"/>
    <w:rsid w:val="003E09BD"/>
    <w:rsid w:val="003E0B16"/>
    <w:rsid w:val="003E2C27"/>
    <w:rsid w:val="003E2E76"/>
    <w:rsid w:val="003E39B5"/>
    <w:rsid w:val="003E67D1"/>
    <w:rsid w:val="003E7313"/>
    <w:rsid w:val="003E76D8"/>
    <w:rsid w:val="003E7D6C"/>
    <w:rsid w:val="003F0248"/>
    <w:rsid w:val="003F06D9"/>
    <w:rsid w:val="003F14A7"/>
    <w:rsid w:val="003F17D3"/>
    <w:rsid w:val="003F28C1"/>
    <w:rsid w:val="003F3F38"/>
    <w:rsid w:val="003F4FCF"/>
    <w:rsid w:val="003F56C3"/>
    <w:rsid w:val="003F5D38"/>
    <w:rsid w:val="00400023"/>
    <w:rsid w:val="0040332F"/>
    <w:rsid w:val="00404329"/>
    <w:rsid w:val="00405C51"/>
    <w:rsid w:val="00405C66"/>
    <w:rsid w:val="00405DC1"/>
    <w:rsid w:val="004065DA"/>
    <w:rsid w:val="0040696E"/>
    <w:rsid w:val="0041085C"/>
    <w:rsid w:val="00415F1F"/>
    <w:rsid w:val="00416EDA"/>
    <w:rsid w:val="00416FEB"/>
    <w:rsid w:val="0042108F"/>
    <w:rsid w:val="00424DFC"/>
    <w:rsid w:val="00425377"/>
    <w:rsid w:val="004264D0"/>
    <w:rsid w:val="004275B2"/>
    <w:rsid w:val="00430FED"/>
    <w:rsid w:val="00431F31"/>
    <w:rsid w:val="004326EC"/>
    <w:rsid w:val="00434A8C"/>
    <w:rsid w:val="00435508"/>
    <w:rsid w:val="00437297"/>
    <w:rsid w:val="004402DC"/>
    <w:rsid w:val="004428DC"/>
    <w:rsid w:val="00444284"/>
    <w:rsid w:val="00444FA0"/>
    <w:rsid w:val="00445CE6"/>
    <w:rsid w:val="00445EBD"/>
    <w:rsid w:val="00450A62"/>
    <w:rsid w:val="004534C2"/>
    <w:rsid w:val="00453658"/>
    <w:rsid w:val="00454113"/>
    <w:rsid w:val="00454129"/>
    <w:rsid w:val="0045446F"/>
    <w:rsid w:val="00454E2B"/>
    <w:rsid w:val="0045683E"/>
    <w:rsid w:val="00466C39"/>
    <w:rsid w:val="00470964"/>
    <w:rsid w:val="0047497A"/>
    <w:rsid w:val="00475CC7"/>
    <w:rsid w:val="00477C72"/>
    <w:rsid w:val="00477D4E"/>
    <w:rsid w:val="00481D6B"/>
    <w:rsid w:val="00482465"/>
    <w:rsid w:val="00485CCE"/>
    <w:rsid w:val="004873F8"/>
    <w:rsid w:val="004909BA"/>
    <w:rsid w:val="00490FDA"/>
    <w:rsid w:val="00491675"/>
    <w:rsid w:val="00491C29"/>
    <w:rsid w:val="004932AD"/>
    <w:rsid w:val="00493855"/>
    <w:rsid w:val="00494C98"/>
    <w:rsid w:val="00495E79"/>
    <w:rsid w:val="0049714D"/>
    <w:rsid w:val="004A09CB"/>
    <w:rsid w:val="004A2D83"/>
    <w:rsid w:val="004A3793"/>
    <w:rsid w:val="004A51A5"/>
    <w:rsid w:val="004A57DD"/>
    <w:rsid w:val="004A57FB"/>
    <w:rsid w:val="004A60CB"/>
    <w:rsid w:val="004A7B51"/>
    <w:rsid w:val="004A7D71"/>
    <w:rsid w:val="004A7EF3"/>
    <w:rsid w:val="004B005C"/>
    <w:rsid w:val="004B11FD"/>
    <w:rsid w:val="004B23A2"/>
    <w:rsid w:val="004B250F"/>
    <w:rsid w:val="004B6651"/>
    <w:rsid w:val="004B7DFB"/>
    <w:rsid w:val="004C5A9F"/>
    <w:rsid w:val="004C7B81"/>
    <w:rsid w:val="004D0603"/>
    <w:rsid w:val="004D17F6"/>
    <w:rsid w:val="004D1A5A"/>
    <w:rsid w:val="004D1DE3"/>
    <w:rsid w:val="004D2090"/>
    <w:rsid w:val="004D2FFF"/>
    <w:rsid w:val="004D3721"/>
    <w:rsid w:val="004D4543"/>
    <w:rsid w:val="004D5272"/>
    <w:rsid w:val="004D52A8"/>
    <w:rsid w:val="004D5F1D"/>
    <w:rsid w:val="004D64F9"/>
    <w:rsid w:val="004D67B3"/>
    <w:rsid w:val="004E185D"/>
    <w:rsid w:val="004E2F07"/>
    <w:rsid w:val="004E3A6B"/>
    <w:rsid w:val="004E408D"/>
    <w:rsid w:val="004E4ADF"/>
    <w:rsid w:val="004E622C"/>
    <w:rsid w:val="004E6849"/>
    <w:rsid w:val="004E6B9B"/>
    <w:rsid w:val="004E7C63"/>
    <w:rsid w:val="004F0CF9"/>
    <w:rsid w:val="004F0EDA"/>
    <w:rsid w:val="004F3A8D"/>
    <w:rsid w:val="004F5FDF"/>
    <w:rsid w:val="004F72EA"/>
    <w:rsid w:val="00500ADE"/>
    <w:rsid w:val="00500FDE"/>
    <w:rsid w:val="00502C57"/>
    <w:rsid w:val="00503068"/>
    <w:rsid w:val="00504629"/>
    <w:rsid w:val="00504765"/>
    <w:rsid w:val="005054A9"/>
    <w:rsid w:val="00506B49"/>
    <w:rsid w:val="00506C3F"/>
    <w:rsid w:val="005076E4"/>
    <w:rsid w:val="00515C35"/>
    <w:rsid w:val="005177FE"/>
    <w:rsid w:val="0052263B"/>
    <w:rsid w:val="00523298"/>
    <w:rsid w:val="005235A0"/>
    <w:rsid w:val="0052366A"/>
    <w:rsid w:val="00524728"/>
    <w:rsid w:val="00525CA9"/>
    <w:rsid w:val="00532F16"/>
    <w:rsid w:val="005331CA"/>
    <w:rsid w:val="00533B9E"/>
    <w:rsid w:val="005356BF"/>
    <w:rsid w:val="00537970"/>
    <w:rsid w:val="00540E3A"/>
    <w:rsid w:val="00542882"/>
    <w:rsid w:val="00544127"/>
    <w:rsid w:val="005463A9"/>
    <w:rsid w:val="0054663F"/>
    <w:rsid w:val="00547499"/>
    <w:rsid w:val="00547A77"/>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0038"/>
    <w:rsid w:val="005739CA"/>
    <w:rsid w:val="00575B2D"/>
    <w:rsid w:val="00576A9C"/>
    <w:rsid w:val="00577B82"/>
    <w:rsid w:val="00580EA0"/>
    <w:rsid w:val="00581DB7"/>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0F81"/>
    <w:rsid w:val="005B1E31"/>
    <w:rsid w:val="005B4219"/>
    <w:rsid w:val="005B5C5F"/>
    <w:rsid w:val="005B6016"/>
    <w:rsid w:val="005B6708"/>
    <w:rsid w:val="005B67AC"/>
    <w:rsid w:val="005B79F4"/>
    <w:rsid w:val="005C2641"/>
    <w:rsid w:val="005C3312"/>
    <w:rsid w:val="005C4947"/>
    <w:rsid w:val="005C6CFB"/>
    <w:rsid w:val="005C764D"/>
    <w:rsid w:val="005C7C67"/>
    <w:rsid w:val="005D0A0D"/>
    <w:rsid w:val="005D12BE"/>
    <w:rsid w:val="005D16DD"/>
    <w:rsid w:val="005D23BD"/>
    <w:rsid w:val="005D43E0"/>
    <w:rsid w:val="005D47B7"/>
    <w:rsid w:val="005D5631"/>
    <w:rsid w:val="005D5679"/>
    <w:rsid w:val="005D5828"/>
    <w:rsid w:val="005D58A3"/>
    <w:rsid w:val="005E127D"/>
    <w:rsid w:val="005E15D3"/>
    <w:rsid w:val="005E1B79"/>
    <w:rsid w:val="005E2D3F"/>
    <w:rsid w:val="005E6076"/>
    <w:rsid w:val="005E7008"/>
    <w:rsid w:val="005F026D"/>
    <w:rsid w:val="005F24E8"/>
    <w:rsid w:val="005F25A8"/>
    <w:rsid w:val="005F2AEA"/>
    <w:rsid w:val="005F2D0B"/>
    <w:rsid w:val="005F4B31"/>
    <w:rsid w:val="005F53AD"/>
    <w:rsid w:val="005F643C"/>
    <w:rsid w:val="005F66A5"/>
    <w:rsid w:val="005F7B12"/>
    <w:rsid w:val="005F7B9A"/>
    <w:rsid w:val="00600529"/>
    <w:rsid w:val="00601D70"/>
    <w:rsid w:val="0060259C"/>
    <w:rsid w:val="0060450F"/>
    <w:rsid w:val="0060478B"/>
    <w:rsid w:val="0061036B"/>
    <w:rsid w:val="00610388"/>
    <w:rsid w:val="00610AC7"/>
    <w:rsid w:val="00610E39"/>
    <w:rsid w:val="0061172F"/>
    <w:rsid w:val="00612CA5"/>
    <w:rsid w:val="006153C7"/>
    <w:rsid w:val="006153EC"/>
    <w:rsid w:val="00621A17"/>
    <w:rsid w:val="00623C19"/>
    <w:rsid w:val="00624C99"/>
    <w:rsid w:val="00625AF6"/>
    <w:rsid w:val="00626834"/>
    <w:rsid w:val="00626ADE"/>
    <w:rsid w:val="00627883"/>
    <w:rsid w:val="00627CC9"/>
    <w:rsid w:val="00627E7B"/>
    <w:rsid w:val="00630542"/>
    <w:rsid w:val="0063188E"/>
    <w:rsid w:val="00632E44"/>
    <w:rsid w:val="00633654"/>
    <w:rsid w:val="0063440A"/>
    <w:rsid w:val="00634446"/>
    <w:rsid w:val="00634622"/>
    <w:rsid w:val="00635349"/>
    <w:rsid w:val="00636808"/>
    <w:rsid w:val="00641515"/>
    <w:rsid w:val="00641C46"/>
    <w:rsid w:val="00642325"/>
    <w:rsid w:val="00642455"/>
    <w:rsid w:val="0065181E"/>
    <w:rsid w:val="00651AB7"/>
    <w:rsid w:val="00654C2F"/>
    <w:rsid w:val="00656ACA"/>
    <w:rsid w:val="00657087"/>
    <w:rsid w:val="00662251"/>
    <w:rsid w:val="00662BC3"/>
    <w:rsid w:val="00662EDA"/>
    <w:rsid w:val="00663879"/>
    <w:rsid w:val="006639DB"/>
    <w:rsid w:val="006644B9"/>
    <w:rsid w:val="006661EF"/>
    <w:rsid w:val="00666D5C"/>
    <w:rsid w:val="006719DB"/>
    <w:rsid w:val="00673642"/>
    <w:rsid w:val="00675666"/>
    <w:rsid w:val="006768F3"/>
    <w:rsid w:val="00677AEB"/>
    <w:rsid w:val="00680EF2"/>
    <w:rsid w:val="00687A1D"/>
    <w:rsid w:val="00687EA0"/>
    <w:rsid w:val="00691D5F"/>
    <w:rsid w:val="0069476B"/>
    <w:rsid w:val="00696039"/>
    <w:rsid w:val="00697C0F"/>
    <w:rsid w:val="00697EA1"/>
    <w:rsid w:val="006A2646"/>
    <w:rsid w:val="006A3F3F"/>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6F3"/>
    <w:rsid w:val="006C2BBF"/>
    <w:rsid w:val="006C361E"/>
    <w:rsid w:val="006D1706"/>
    <w:rsid w:val="006D2BE7"/>
    <w:rsid w:val="006D5EC7"/>
    <w:rsid w:val="006D6BD5"/>
    <w:rsid w:val="006E090F"/>
    <w:rsid w:val="006E21C4"/>
    <w:rsid w:val="006E481A"/>
    <w:rsid w:val="006E5298"/>
    <w:rsid w:val="006F400A"/>
    <w:rsid w:val="006F41CC"/>
    <w:rsid w:val="006F456C"/>
    <w:rsid w:val="006F4A78"/>
    <w:rsid w:val="006F734A"/>
    <w:rsid w:val="0070066F"/>
    <w:rsid w:val="00700D83"/>
    <w:rsid w:val="00704852"/>
    <w:rsid w:val="00705104"/>
    <w:rsid w:val="0070609E"/>
    <w:rsid w:val="007074E9"/>
    <w:rsid w:val="00710CE0"/>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6C92"/>
    <w:rsid w:val="00747162"/>
    <w:rsid w:val="007537B8"/>
    <w:rsid w:val="00754BBC"/>
    <w:rsid w:val="00756C74"/>
    <w:rsid w:val="007603F5"/>
    <w:rsid w:val="007620D0"/>
    <w:rsid w:val="007637DE"/>
    <w:rsid w:val="00764DB0"/>
    <w:rsid w:val="00765A8B"/>
    <w:rsid w:val="00765AE9"/>
    <w:rsid w:val="0076764D"/>
    <w:rsid w:val="0077498C"/>
    <w:rsid w:val="00775BCC"/>
    <w:rsid w:val="0077686D"/>
    <w:rsid w:val="007809BC"/>
    <w:rsid w:val="00784128"/>
    <w:rsid w:val="00785C03"/>
    <w:rsid w:val="00785FE5"/>
    <w:rsid w:val="00786E84"/>
    <w:rsid w:val="007875E5"/>
    <w:rsid w:val="00787A23"/>
    <w:rsid w:val="00787BCC"/>
    <w:rsid w:val="007912D4"/>
    <w:rsid w:val="00792E0B"/>
    <w:rsid w:val="00793173"/>
    <w:rsid w:val="0079455A"/>
    <w:rsid w:val="00796E9A"/>
    <w:rsid w:val="00796F12"/>
    <w:rsid w:val="00796FC9"/>
    <w:rsid w:val="007978EC"/>
    <w:rsid w:val="007A15CC"/>
    <w:rsid w:val="007A1C65"/>
    <w:rsid w:val="007A2831"/>
    <w:rsid w:val="007A2A33"/>
    <w:rsid w:val="007A4DDD"/>
    <w:rsid w:val="007B067D"/>
    <w:rsid w:val="007B119E"/>
    <w:rsid w:val="007B1AC4"/>
    <w:rsid w:val="007B1B85"/>
    <w:rsid w:val="007B4CA1"/>
    <w:rsid w:val="007B5538"/>
    <w:rsid w:val="007B5AFB"/>
    <w:rsid w:val="007B5C89"/>
    <w:rsid w:val="007B6BFA"/>
    <w:rsid w:val="007B7E06"/>
    <w:rsid w:val="007B7FAB"/>
    <w:rsid w:val="007C1FCC"/>
    <w:rsid w:val="007C6201"/>
    <w:rsid w:val="007D21E0"/>
    <w:rsid w:val="007D227D"/>
    <w:rsid w:val="007D407F"/>
    <w:rsid w:val="007D4A65"/>
    <w:rsid w:val="007D600D"/>
    <w:rsid w:val="007D63C5"/>
    <w:rsid w:val="007D6C96"/>
    <w:rsid w:val="007D6DF1"/>
    <w:rsid w:val="007D7C92"/>
    <w:rsid w:val="007E042D"/>
    <w:rsid w:val="007E1154"/>
    <w:rsid w:val="007E239D"/>
    <w:rsid w:val="007E3C8F"/>
    <w:rsid w:val="007E4A00"/>
    <w:rsid w:val="007E54A1"/>
    <w:rsid w:val="007E66FD"/>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86D"/>
    <w:rsid w:val="00813A8D"/>
    <w:rsid w:val="00815AC9"/>
    <w:rsid w:val="008162ED"/>
    <w:rsid w:val="00816D04"/>
    <w:rsid w:val="00820278"/>
    <w:rsid w:val="00822751"/>
    <w:rsid w:val="008234B4"/>
    <w:rsid w:val="0082483F"/>
    <w:rsid w:val="00825B36"/>
    <w:rsid w:val="008279C0"/>
    <w:rsid w:val="00830097"/>
    <w:rsid w:val="008307DC"/>
    <w:rsid w:val="008307FE"/>
    <w:rsid w:val="00831DCC"/>
    <w:rsid w:val="00832877"/>
    <w:rsid w:val="0084042E"/>
    <w:rsid w:val="00841074"/>
    <w:rsid w:val="008415BE"/>
    <w:rsid w:val="0084282E"/>
    <w:rsid w:val="00844879"/>
    <w:rsid w:val="008504EE"/>
    <w:rsid w:val="00851B6A"/>
    <w:rsid w:val="0085270E"/>
    <w:rsid w:val="00855F61"/>
    <w:rsid w:val="008619A1"/>
    <w:rsid w:val="00864762"/>
    <w:rsid w:val="008648D2"/>
    <w:rsid w:val="0086705F"/>
    <w:rsid w:val="00867701"/>
    <w:rsid w:val="008723F3"/>
    <w:rsid w:val="00874DB1"/>
    <w:rsid w:val="00874FFA"/>
    <w:rsid w:val="00875427"/>
    <w:rsid w:val="008759B7"/>
    <w:rsid w:val="00876F56"/>
    <w:rsid w:val="00880683"/>
    <w:rsid w:val="008808F5"/>
    <w:rsid w:val="00881DE6"/>
    <w:rsid w:val="008837A6"/>
    <w:rsid w:val="00884864"/>
    <w:rsid w:val="008876C0"/>
    <w:rsid w:val="00887A07"/>
    <w:rsid w:val="0089145D"/>
    <w:rsid w:val="008924BF"/>
    <w:rsid w:val="00892971"/>
    <w:rsid w:val="00893A17"/>
    <w:rsid w:val="008942AB"/>
    <w:rsid w:val="00895343"/>
    <w:rsid w:val="00897EF7"/>
    <w:rsid w:val="008A0AD3"/>
    <w:rsid w:val="008A4DF2"/>
    <w:rsid w:val="008A66E7"/>
    <w:rsid w:val="008A6CFE"/>
    <w:rsid w:val="008B4E45"/>
    <w:rsid w:val="008B5165"/>
    <w:rsid w:val="008B5333"/>
    <w:rsid w:val="008B6223"/>
    <w:rsid w:val="008C06AD"/>
    <w:rsid w:val="008C0A02"/>
    <w:rsid w:val="008C0EC6"/>
    <w:rsid w:val="008C35C9"/>
    <w:rsid w:val="008C66E0"/>
    <w:rsid w:val="008C7904"/>
    <w:rsid w:val="008D769A"/>
    <w:rsid w:val="008E3339"/>
    <w:rsid w:val="008E585A"/>
    <w:rsid w:val="008E6116"/>
    <w:rsid w:val="008E7AAE"/>
    <w:rsid w:val="008E7F55"/>
    <w:rsid w:val="008F20FC"/>
    <w:rsid w:val="008F4449"/>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27CE4"/>
    <w:rsid w:val="009309A0"/>
    <w:rsid w:val="009310A2"/>
    <w:rsid w:val="009314AD"/>
    <w:rsid w:val="00931E20"/>
    <w:rsid w:val="00940120"/>
    <w:rsid w:val="0094117F"/>
    <w:rsid w:val="00942123"/>
    <w:rsid w:val="00942408"/>
    <w:rsid w:val="009434CB"/>
    <w:rsid w:val="00945BCC"/>
    <w:rsid w:val="00950426"/>
    <w:rsid w:val="0095207B"/>
    <w:rsid w:val="0095255F"/>
    <w:rsid w:val="00952E42"/>
    <w:rsid w:val="00953349"/>
    <w:rsid w:val="00954B98"/>
    <w:rsid w:val="00954CBB"/>
    <w:rsid w:val="0096000C"/>
    <w:rsid w:val="009603E5"/>
    <w:rsid w:val="00962045"/>
    <w:rsid w:val="00962513"/>
    <w:rsid w:val="00962A92"/>
    <w:rsid w:val="009631DC"/>
    <w:rsid w:val="00965804"/>
    <w:rsid w:val="00965FA3"/>
    <w:rsid w:val="0096727F"/>
    <w:rsid w:val="00967876"/>
    <w:rsid w:val="00970790"/>
    <w:rsid w:val="00973BEB"/>
    <w:rsid w:val="00973D65"/>
    <w:rsid w:val="00975CBB"/>
    <w:rsid w:val="00976AA8"/>
    <w:rsid w:val="00980E61"/>
    <w:rsid w:val="00981ED1"/>
    <w:rsid w:val="00982B1B"/>
    <w:rsid w:val="00983761"/>
    <w:rsid w:val="00985477"/>
    <w:rsid w:val="009854E0"/>
    <w:rsid w:val="00985BF5"/>
    <w:rsid w:val="00986233"/>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C6EB8"/>
    <w:rsid w:val="009D0811"/>
    <w:rsid w:val="009D0EE1"/>
    <w:rsid w:val="009D1139"/>
    <w:rsid w:val="009D4E70"/>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259E"/>
    <w:rsid w:val="00A039BC"/>
    <w:rsid w:val="00A047EE"/>
    <w:rsid w:val="00A05F35"/>
    <w:rsid w:val="00A06C2B"/>
    <w:rsid w:val="00A13100"/>
    <w:rsid w:val="00A14542"/>
    <w:rsid w:val="00A14B54"/>
    <w:rsid w:val="00A17C10"/>
    <w:rsid w:val="00A21A65"/>
    <w:rsid w:val="00A2274A"/>
    <w:rsid w:val="00A235B7"/>
    <w:rsid w:val="00A24443"/>
    <w:rsid w:val="00A25D0C"/>
    <w:rsid w:val="00A27A7A"/>
    <w:rsid w:val="00A27D47"/>
    <w:rsid w:val="00A3105E"/>
    <w:rsid w:val="00A322F6"/>
    <w:rsid w:val="00A3292F"/>
    <w:rsid w:val="00A34ABE"/>
    <w:rsid w:val="00A35DA7"/>
    <w:rsid w:val="00A407EF"/>
    <w:rsid w:val="00A41122"/>
    <w:rsid w:val="00A431DB"/>
    <w:rsid w:val="00A44146"/>
    <w:rsid w:val="00A44EE1"/>
    <w:rsid w:val="00A45114"/>
    <w:rsid w:val="00A46B4C"/>
    <w:rsid w:val="00A50F0E"/>
    <w:rsid w:val="00A5117B"/>
    <w:rsid w:val="00A54B03"/>
    <w:rsid w:val="00A54C2C"/>
    <w:rsid w:val="00A55A47"/>
    <w:rsid w:val="00A56D34"/>
    <w:rsid w:val="00A60074"/>
    <w:rsid w:val="00A60A36"/>
    <w:rsid w:val="00A63144"/>
    <w:rsid w:val="00A631DB"/>
    <w:rsid w:val="00A6617D"/>
    <w:rsid w:val="00A6627C"/>
    <w:rsid w:val="00A7023F"/>
    <w:rsid w:val="00A71019"/>
    <w:rsid w:val="00A764B9"/>
    <w:rsid w:val="00A7673A"/>
    <w:rsid w:val="00A76786"/>
    <w:rsid w:val="00A77FB4"/>
    <w:rsid w:val="00A80144"/>
    <w:rsid w:val="00A80859"/>
    <w:rsid w:val="00A81029"/>
    <w:rsid w:val="00A82010"/>
    <w:rsid w:val="00A845F5"/>
    <w:rsid w:val="00A85685"/>
    <w:rsid w:val="00A86EA2"/>
    <w:rsid w:val="00A93FD4"/>
    <w:rsid w:val="00A96489"/>
    <w:rsid w:val="00AA0ADB"/>
    <w:rsid w:val="00AA412E"/>
    <w:rsid w:val="00AA4EEA"/>
    <w:rsid w:val="00AA50B6"/>
    <w:rsid w:val="00AA67A8"/>
    <w:rsid w:val="00AB0045"/>
    <w:rsid w:val="00AB0170"/>
    <w:rsid w:val="00AB0821"/>
    <w:rsid w:val="00AB2425"/>
    <w:rsid w:val="00AB3508"/>
    <w:rsid w:val="00AB685C"/>
    <w:rsid w:val="00AB6C2D"/>
    <w:rsid w:val="00AC08F7"/>
    <w:rsid w:val="00AC12C3"/>
    <w:rsid w:val="00AC3839"/>
    <w:rsid w:val="00AC560A"/>
    <w:rsid w:val="00AC7082"/>
    <w:rsid w:val="00AC7550"/>
    <w:rsid w:val="00AD08BD"/>
    <w:rsid w:val="00AD1D19"/>
    <w:rsid w:val="00AD4BE8"/>
    <w:rsid w:val="00AD6545"/>
    <w:rsid w:val="00AE1A12"/>
    <w:rsid w:val="00AE1DA9"/>
    <w:rsid w:val="00AE3DA8"/>
    <w:rsid w:val="00AE5519"/>
    <w:rsid w:val="00AE5EB6"/>
    <w:rsid w:val="00AF02E5"/>
    <w:rsid w:val="00AF195B"/>
    <w:rsid w:val="00AF228E"/>
    <w:rsid w:val="00AF4CE5"/>
    <w:rsid w:val="00B016A8"/>
    <w:rsid w:val="00B0199C"/>
    <w:rsid w:val="00B0206B"/>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1699"/>
    <w:rsid w:val="00B44713"/>
    <w:rsid w:val="00B45F84"/>
    <w:rsid w:val="00B46C4B"/>
    <w:rsid w:val="00B50944"/>
    <w:rsid w:val="00B517AE"/>
    <w:rsid w:val="00B51B95"/>
    <w:rsid w:val="00B540AD"/>
    <w:rsid w:val="00B56103"/>
    <w:rsid w:val="00B61534"/>
    <w:rsid w:val="00B63933"/>
    <w:rsid w:val="00B64929"/>
    <w:rsid w:val="00B66E53"/>
    <w:rsid w:val="00B6780F"/>
    <w:rsid w:val="00B71885"/>
    <w:rsid w:val="00B71BE6"/>
    <w:rsid w:val="00B71E56"/>
    <w:rsid w:val="00B736DF"/>
    <w:rsid w:val="00B743D6"/>
    <w:rsid w:val="00B74FBD"/>
    <w:rsid w:val="00B76187"/>
    <w:rsid w:val="00B77F46"/>
    <w:rsid w:val="00B8202D"/>
    <w:rsid w:val="00B82586"/>
    <w:rsid w:val="00B829A3"/>
    <w:rsid w:val="00B82A15"/>
    <w:rsid w:val="00B83513"/>
    <w:rsid w:val="00B86DB1"/>
    <w:rsid w:val="00B86F2B"/>
    <w:rsid w:val="00B87869"/>
    <w:rsid w:val="00B87A29"/>
    <w:rsid w:val="00B87DBA"/>
    <w:rsid w:val="00B91544"/>
    <w:rsid w:val="00B9331A"/>
    <w:rsid w:val="00B94841"/>
    <w:rsid w:val="00B960A8"/>
    <w:rsid w:val="00B9639B"/>
    <w:rsid w:val="00B97759"/>
    <w:rsid w:val="00BA20D9"/>
    <w:rsid w:val="00BA3682"/>
    <w:rsid w:val="00BA41E0"/>
    <w:rsid w:val="00BA4CAA"/>
    <w:rsid w:val="00BA4D0F"/>
    <w:rsid w:val="00BA4E28"/>
    <w:rsid w:val="00BA70DA"/>
    <w:rsid w:val="00BB0E34"/>
    <w:rsid w:val="00BB0E4B"/>
    <w:rsid w:val="00BB0F2B"/>
    <w:rsid w:val="00BB244E"/>
    <w:rsid w:val="00BB37F6"/>
    <w:rsid w:val="00BB3EC9"/>
    <w:rsid w:val="00BB7DFD"/>
    <w:rsid w:val="00BC24AD"/>
    <w:rsid w:val="00BC56F4"/>
    <w:rsid w:val="00BC6005"/>
    <w:rsid w:val="00BC7AD4"/>
    <w:rsid w:val="00BD3F78"/>
    <w:rsid w:val="00BD4A3D"/>
    <w:rsid w:val="00BD4FC6"/>
    <w:rsid w:val="00BD545E"/>
    <w:rsid w:val="00BD5C7A"/>
    <w:rsid w:val="00BE4005"/>
    <w:rsid w:val="00BE4FF3"/>
    <w:rsid w:val="00BF1E73"/>
    <w:rsid w:val="00BF2335"/>
    <w:rsid w:val="00BF499E"/>
    <w:rsid w:val="00BF49E3"/>
    <w:rsid w:val="00BF50F7"/>
    <w:rsid w:val="00BF7606"/>
    <w:rsid w:val="00C0252A"/>
    <w:rsid w:val="00C02F29"/>
    <w:rsid w:val="00C03A89"/>
    <w:rsid w:val="00C03B69"/>
    <w:rsid w:val="00C03ED0"/>
    <w:rsid w:val="00C100C3"/>
    <w:rsid w:val="00C14675"/>
    <w:rsid w:val="00C16631"/>
    <w:rsid w:val="00C17718"/>
    <w:rsid w:val="00C2015A"/>
    <w:rsid w:val="00C20AFE"/>
    <w:rsid w:val="00C2193B"/>
    <w:rsid w:val="00C22A25"/>
    <w:rsid w:val="00C22A47"/>
    <w:rsid w:val="00C24907"/>
    <w:rsid w:val="00C24D9B"/>
    <w:rsid w:val="00C2693B"/>
    <w:rsid w:val="00C27B6A"/>
    <w:rsid w:val="00C3516E"/>
    <w:rsid w:val="00C35671"/>
    <w:rsid w:val="00C35B77"/>
    <w:rsid w:val="00C3600E"/>
    <w:rsid w:val="00C376EB"/>
    <w:rsid w:val="00C40666"/>
    <w:rsid w:val="00C41B6B"/>
    <w:rsid w:val="00C41D2B"/>
    <w:rsid w:val="00C434C3"/>
    <w:rsid w:val="00C45305"/>
    <w:rsid w:val="00C46A92"/>
    <w:rsid w:val="00C46EC1"/>
    <w:rsid w:val="00C46EEC"/>
    <w:rsid w:val="00C50021"/>
    <w:rsid w:val="00C52796"/>
    <w:rsid w:val="00C52A47"/>
    <w:rsid w:val="00C53E2C"/>
    <w:rsid w:val="00C550C8"/>
    <w:rsid w:val="00C55824"/>
    <w:rsid w:val="00C56AB2"/>
    <w:rsid w:val="00C56B61"/>
    <w:rsid w:val="00C57273"/>
    <w:rsid w:val="00C60003"/>
    <w:rsid w:val="00C606C3"/>
    <w:rsid w:val="00C61146"/>
    <w:rsid w:val="00C619D3"/>
    <w:rsid w:val="00C61AA4"/>
    <w:rsid w:val="00C620F4"/>
    <w:rsid w:val="00C63871"/>
    <w:rsid w:val="00C63FAD"/>
    <w:rsid w:val="00C6409D"/>
    <w:rsid w:val="00C64575"/>
    <w:rsid w:val="00C64F0B"/>
    <w:rsid w:val="00C7173F"/>
    <w:rsid w:val="00C72848"/>
    <w:rsid w:val="00C7736C"/>
    <w:rsid w:val="00C8080C"/>
    <w:rsid w:val="00C81387"/>
    <w:rsid w:val="00C82D87"/>
    <w:rsid w:val="00C83657"/>
    <w:rsid w:val="00C83D3A"/>
    <w:rsid w:val="00C8712A"/>
    <w:rsid w:val="00C902C8"/>
    <w:rsid w:val="00C919D1"/>
    <w:rsid w:val="00C935E9"/>
    <w:rsid w:val="00C95696"/>
    <w:rsid w:val="00C963D3"/>
    <w:rsid w:val="00CA254C"/>
    <w:rsid w:val="00CA7B50"/>
    <w:rsid w:val="00CB1983"/>
    <w:rsid w:val="00CB2CBB"/>
    <w:rsid w:val="00CB6BB0"/>
    <w:rsid w:val="00CB6CCB"/>
    <w:rsid w:val="00CB729F"/>
    <w:rsid w:val="00CB75C5"/>
    <w:rsid w:val="00CB7CAC"/>
    <w:rsid w:val="00CC2A9B"/>
    <w:rsid w:val="00CC4C50"/>
    <w:rsid w:val="00CC51B1"/>
    <w:rsid w:val="00CC5335"/>
    <w:rsid w:val="00CC5451"/>
    <w:rsid w:val="00CC5BA4"/>
    <w:rsid w:val="00CC6F73"/>
    <w:rsid w:val="00CD338E"/>
    <w:rsid w:val="00CD35C8"/>
    <w:rsid w:val="00CD41F1"/>
    <w:rsid w:val="00CD4998"/>
    <w:rsid w:val="00CD5058"/>
    <w:rsid w:val="00CD5884"/>
    <w:rsid w:val="00CD6184"/>
    <w:rsid w:val="00CD707C"/>
    <w:rsid w:val="00CE1035"/>
    <w:rsid w:val="00CE1CA6"/>
    <w:rsid w:val="00CE1D6B"/>
    <w:rsid w:val="00CE248E"/>
    <w:rsid w:val="00CE2C2A"/>
    <w:rsid w:val="00CE3D0F"/>
    <w:rsid w:val="00CE5CF3"/>
    <w:rsid w:val="00CE6A0A"/>
    <w:rsid w:val="00CE6E50"/>
    <w:rsid w:val="00CE70C6"/>
    <w:rsid w:val="00CF0079"/>
    <w:rsid w:val="00CF2819"/>
    <w:rsid w:val="00CF39DE"/>
    <w:rsid w:val="00CF4F9D"/>
    <w:rsid w:val="00CF6AFC"/>
    <w:rsid w:val="00CF70DC"/>
    <w:rsid w:val="00D0121D"/>
    <w:rsid w:val="00D035DF"/>
    <w:rsid w:val="00D03926"/>
    <w:rsid w:val="00D0658D"/>
    <w:rsid w:val="00D0690B"/>
    <w:rsid w:val="00D1025B"/>
    <w:rsid w:val="00D12ED4"/>
    <w:rsid w:val="00D148DC"/>
    <w:rsid w:val="00D1516E"/>
    <w:rsid w:val="00D15890"/>
    <w:rsid w:val="00D16F06"/>
    <w:rsid w:val="00D17859"/>
    <w:rsid w:val="00D17FDC"/>
    <w:rsid w:val="00D21D8C"/>
    <w:rsid w:val="00D22362"/>
    <w:rsid w:val="00D23C70"/>
    <w:rsid w:val="00D40B41"/>
    <w:rsid w:val="00D41FDB"/>
    <w:rsid w:val="00D42444"/>
    <w:rsid w:val="00D4569B"/>
    <w:rsid w:val="00D47FBB"/>
    <w:rsid w:val="00D513BB"/>
    <w:rsid w:val="00D522CF"/>
    <w:rsid w:val="00D53719"/>
    <w:rsid w:val="00D55DE5"/>
    <w:rsid w:val="00D571ED"/>
    <w:rsid w:val="00D61596"/>
    <w:rsid w:val="00D62306"/>
    <w:rsid w:val="00D63EFD"/>
    <w:rsid w:val="00D656E3"/>
    <w:rsid w:val="00D662F2"/>
    <w:rsid w:val="00D66B7D"/>
    <w:rsid w:val="00D70954"/>
    <w:rsid w:val="00D71018"/>
    <w:rsid w:val="00D716CF"/>
    <w:rsid w:val="00D72411"/>
    <w:rsid w:val="00D7602E"/>
    <w:rsid w:val="00D816EE"/>
    <w:rsid w:val="00D8393A"/>
    <w:rsid w:val="00D84689"/>
    <w:rsid w:val="00D84752"/>
    <w:rsid w:val="00D85481"/>
    <w:rsid w:val="00D86B3B"/>
    <w:rsid w:val="00D8745B"/>
    <w:rsid w:val="00D8748A"/>
    <w:rsid w:val="00D9104B"/>
    <w:rsid w:val="00D91AFC"/>
    <w:rsid w:val="00D923AA"/>
    <w:rsid w:val="00D926E1"/>
    <w:rsid w:val="00D9274B"/>
    <w:rsid w:val="00D92DF3"/>
    <w:rsid w:val="00D93196"/>
    <w:rsid w:val="00D93DCB"/>
    <w:rsid w:val="00D93DF0"/>
    <w:rsid w:val="00D97448"/>
    <w:rsid w:val="00D97A68"/>
    <w:rsid w:val="00DA0DC0"/>
    <w:rsid w:val="00DA11D2"/>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3984"/>
    <w:rsid w:val="00DC4420"/>
    <w:rsid w:val="00DD0802"/>
    <w:rsid w:val="00DD1465"/>
    <w:rsid w:val="00DD1684"/>
    <w:rsid w:val="00DD2E11"/>
    <w:rsid w:val="00DD40CD"/>
    <w:rsid w:val="00DD6BB5"/>
    <w:rsid w:val="00DE03AF"/>
    <w:rsid w:val="00DE05BA"/>
    <w:rsid w:val="00DE121C"/>
    <w:rsid w:val="00DE34A9"/>
    <w:rsid w:val="00DE366A"/>
    <w:rsid w:val="00DE4387"/>
    <w:rsid w:val="00DE498F"/>
    <w:rsid w:val="00DE6633"/>
    <w:rsid w:val="00DE6A6E"/>
    <w:rsid w:val="00DE6D5A"/>
    <w:rsid w:val="00DE7516"/>
    <w:rsid w:val="00DF1875"/>
    <w:rsid w:val="00DF2D3C"/>
    <w:rsid w:val="00DF3293"/>
    <w:rsid w:val="00DF4B6C"/>
    <w:rsid w:val="00DF550F"/>
    <w:rsid w:val="00DF75F8"/>
    <w:rsid w:val="00DF7A3A"/>
    <w:rsid w:val="00E00A0F"/>
    <w:rsid w:val="00E00C00"/>
    <w:rsid w:val="00E01304"/>
    <w:rsid w:val="00E03C47"/>
    <w:rsid w:val="00E04B79"/>
    <w:rsid w:val="00E07C5A"/>
    <w:rsid w:val="00E15215"/>
    <w:rsid w:val="00E159ED"/>
    <w:rsid w:val="00E15B75"/>
    <w:rsid w:val="00E15BA9"/>
    <w:rsid w:val="00E15F1C"/>
    <w:rsid w:val="00E16800"/>
    <w:rsid w:val="00E1755B"/>
    <w:rsid w:val="00E1761E"/>
    <w:rsid w:val="00E17693"/>
    <w:rsid w:val="00E2038D"/>
    <w:rsid w:val="00E20A7B"/>
    <w:rsid w:val="00E20F31"/>
    <w:rsid w:val="00E210C3"/>
    <w:rsid w:val="00E220AA"/>
    <w:rsid w:val="00E2260B"/>
    <w:rsid w:val="00E24D25"/>
    <w:rsid w:val="00E2553D"/>
    <w:rsid w:val="00E26272"/>
    <w:rsid w:val="00E2629E"/>
    <w:rsid w:val="00E26337"/>
    <w:rsid w:val="00E26468"/>
    <w:rsid w:val="00E26E19"/>
    <w:rsid w:val="00E27E7E"/>
    <w:rsid w:val="00E30995"/>
    <w:rsid w:val="00E30BC9"/>
    <w:rsid w:val="00E31DF3"/>
    <w:rsid w:val="00E3244F"/>
    <w:rsid w:val="00E34E27"/>
    <w:rsid w:val="00E36127"/>
    <w:rsid w:val="00E36A32"/>
    <w:rsid w:val="00E450A4"/>
    <w:rsid w:val="00E46C58"/>
    <w:rsid w:val="00E47E5C"/>
    <w:rsid w:val="00E506BE"/>
    <w:rsid w:val="00E51EC0"/>
    <w:rsid w:val="00E548AC"/>
    <w:rsid w:val="00E549D8"/>
    <w:rsid w:val="00E55547"/>
    <w:rsid w:val="00E56D74"/>
    <w:rsid w:val="00E62FE8"/>
    <w:rsid w:val="00E6302B"/>
    <w:rsid w:val="00E631C5"/>
    <w:rsid w:val="00E6452F"/>
    <w:rsid w:val="00E64F45"/>
    <w:rsid w:val="00E6742D"/>
    <w:rsid w:val="00E71CB0"/>
    <w:rsid w:val="00E73FB9"/>
    <w:rsid w:val="00E750D0"/>
    <w:rsid w:val="00E7629A"/>
    <w:rsid w:val="00E77C3D"/>
    <w:rsid w:val="00E8240E"/>
    <w:rsid w:val="00E85922"/>
    <w:rsid w:val="00E86261"/>
    <w:rsid w:val="00E90971"/>
    <w:rsid w:val="00E90991"/>
    <w:rsid w:val="00E909F0"/>
    <w:rsid w:val="00E90D47"/>
    <w:rsid w:val="00E91FAB"/>
    <w:rsid w:val="00E93993"/>
    <w:rsid w:val="00E9426A"/>
    <w:rsid w:val="00E9451A"/>
    <w:rsid w:val="00E94BBA"/>
    <w:rsid w:val="00E9597C"/>
    <w:rsid w:val="00E96283"/>
    <w:rsid w:val="00EA062B"/>
    <w:rsid w:val="00EA06DA"/>
    <w:rsid w:val="00EA0913"/>
    <w:rsid w:val="00EA1069"/>
    <w:rsid w:val="00EA1179"/>
    <w:rsid w:val="00EA4B1E"/>
    <w:rsid w:val="00EA5B00"/>
    <w:rsid w:val="00EA6D87"/>
    <w:rsid w:val="00EB146B"/>
    <w:rsid w:val="00EB2A16"/>
    <w:rsid w:val="00EB31B0"/>
    <w:rsid w:val="00EB421B"/>
    <w:rsid w:val="00EB45AC"/>
    <w:rsid w:val="00EB77AD"/>
    <w:rsid w:val="00EB7B8B"/>
    <w:rsid w:val="00EC10DE"/>
    <w:rsid w:val="00EC1958"/>
    <w:rsid w:val="00EC1E6D"/>
    <w:rsid w:val="00EC388D"/>
    <w:rsid w:val="00EC441F"/>
    <w:rsid w:val="00EC4755"/>
    <w:rsid w:val="00ED0445"/>
    <w:rsid w:val="00ED0BC4"/>
    <w:rsid w:val="00ED2492"/>
    <w:rsid w:val="00ED3A06"/>
    <w:rsid w:val="00ED447D"/>
    <w:rsid w:val="00ED4B4D"/>
    <w:rsid w:val="00ED6085"/>
    <w:rsid w:val="00EE00AC"/>
    <w:rsid w:val="00EE0481"/>
    <w:rsid w:val="00EE062F"/>
    <w:rsid w:val="00EE1A0C"/>
    <w:rsid w:val="00EE1E8B"/>
    <w:rsid w:val="00EE391F"/>
    <w:rsid w:val="00EE4971"/>
    <w:rsid w:val="00EE5D82"/>
    <w:rsid w:val="00EE6CB0"/>
    <w:rsid w:val="00EF0489"/>
    <w:rsid w:val="00EF090E"/>
    <w:rsid w:val="00EF119C"/>
    <w:rsid w:val="00EF17F4"/>
    <w:rsid w:val="00EF3A33"/>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017E"/>
    <w:rsid w:val="00F41C97"/>
    <w:rsid w:val="00F41E3D"/>
    <w:rsid w:val="00F43F7A"/>
    <w:rsid w:val="00F45EA2"/>
    <w:rsid w:val="00F47A63"/>
    <w:rsid w:val="00F51F75"/>
    <w:rsid w:val="00F5524B"/>
    <w:rsid w:val="00F60538"/>
    <w:rsid w:val="00F60FDF"/>
    <w:rsid w:val="00F61DD2"/>
    <w:rsid w:val="00F63E43"/>
    <w:rsid w:val="00F648DF"/>
    <w:rsid w:val="00F66AFF"/>
    <w:rsid w:val="00F67DAD"/>
    <w:rsid w:val="00F67EA8"/>
    <w:rsid w:val="00F70573"/>
    <w:rsid w:val="00F71433"/>
    <w:rsid w:val="00F71568"/>
    <w:rsid w:val="00F7160A"/>
    <w:rsid w:val="00F7423D"/>
    <w:rsid w:val="00F76CBA"/>
    <w:rsid w:val="00F814B1"/>
    <w:rsid w:val="00F83D40"/>
    <w:rsid w:val="00F83DBA"/>
    <w:rsid w:val="00F840B2"/>
    <w:rsid w:val="00F85679"/>
    <w:rsid w:val="00F8668C"/>
    <w:rsid w:val="00F87593"/>
    <w:rsid w:val="00F90C34"/>
    <w:rsid w:val="00F93E2A"/>
    <w:rsid w:val="00F95410"/>
    <w:rsid w:val="00F97C5B"/>
    <w:rsid w:val="00FA0160"/>
    <w:rsid w:val="00FA1235"/>
    <w:rsid w:val="00FA2EAC"/>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1E6B"/>
    <w:rsid w:val="00FE2122"/>
    <w:rsid w:val="00FE2A86"/>
    <w:rsid w:val="00FE2DE2"/>
    <w:rsid w:val="00FE2F0E"/>
    <w:rsid w:val="00FE6124"/>
    <w:rsid w:val="00FE628D"/>
    <w:rsid w:val="00FF23D8"/>
    <w:rsid w:val="00FF296F"/>
    <w:rsid w:val="00FF591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3">
    <w:name w:val="heading 3"/>
    <w:basedOn w:val="Normal"/>
    <w:link w:val="Heading3Char"/>
    <w:uiPriority w:val="9"/>
    <w:qFormat/>
    <w:rsid w:val="00F63E43"/>
    <w:pPr>
      <w:spacing w:before="100" w:beforeAutospacing="1" w:after="100" w:afterAutospacing="1"/>
      <w:outlineLvl w:val="2"/>
    </w:pPr>
    <w:rPr>
      <w:rFonts w:ascii="Times New Roman" w:hAnsi="Times New Roman" w:cs="Times New Roman"/>
      <w:b/>
      <w:bCs/>
      <w:sz w:val="27"/>
      <w:szCs w:val="27"/>
      <w:lang w:val="en-IN" w:eastAsia="en-IN"/>
    </w:rPr>
  </w:style>
  <w:style w:type="paragraph" w:styleId="Heading4">
    <w:name w:val="heading 4"/>
    <w:basedOn w:val="Normal"/>
    <w:link w:val="Heading4Char"/>
    <w:uiPriority w:val="9"/>
    <w:qFormat/>
    <w:rsid w:val="00F63E43"/>
    <w:pPr>
      <w:spacing w:before="100" w:beforeAutospacing="1" w:after="100" w:afterAutospacing="1"/>
      <w:outlineLvl w:val="3"/>
    </w:pPr>
    <w:rPr>
      <w:rFonts w:ascii="Times New Roman" w:hAnsi="Times New Roman" w:cs="Times New Roman"/>
      <w:b/>
      <w:bCs/>
      <w:sz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17"/>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00A09"/>
    <w:pPr>
      <w:ind w:right="851"/>
      <w:jc w:val="both"/>
    </w:pPr>
    <w:rPr>
      <w:rFonts w:ascii="Avenir Next" w:eastAsiaTheme="minorEastAsia" w:hAnsi="Avenir Next" w:cs="Arial"/>
      <w:iCs/>
      <w:sz w:val="22"/>
      <w:szCs w:val="22"/>
      <w:u w:val="single"/>
      <w:lang w:val="en-GB"/>
    </w:rPr>
  </w:style>
  <w:style w:type="paragraph" w:styleId="Revision">
    <w:name w:val="Revision"/>
    <w:hidden/>
    <w:uiPriority w:val="99"/>
    <w:semiHidden/>
    <w:rsid w:val="00F4017E"/>
    <w:rPr>
      <w:rFonts w:eastAsia="Times New Roman"/>
      <w:sz w:val="20"/>
    </w:rPr>
  </w:style>
  <w:style w:type="paragraph" w:customStyle="1" w:styleId="INSOLstyletext">
    <w:name w:val="INSOL style text"/>
    <w:basedOn w:val="Normal"/>
    <w:next w:val="Normal"/>
    <w:qFormat/>
    <w:rsid w:val="008307DC"/>
    <w:pPr>
      <w:ind w:left="708"/>
    </w:pPr>
    <w:rPr>
      <w:rFonts w:ascii="Arial" w:eastAsiaTheme="minorEastAsia" w:hAnsi="Arial" w:cs="Arial"/>
      <w:sz w:val="22"/>
      <w:szCs w:val="22"/>
      <w:u w:color="FF0000"/>
      <w:lang w:val="en-GB"/>
    </w:rPr>
  </w:style>
  <w:style w:type="paragraph" w:customStyle="1" w:styleId="ChangeProStyle153">
    <w:name w:val="ChangeProStyle15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7">
    <w:name w:val="ChangeProStyle15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5">
    <w:name w:val="ChangeProStyle15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7">
    <w:name w:val="ChangeProStyle167"/>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6">
    <w:name w:val="ChangeProStyle16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4">
    <w:name w:val="ChangeProStyle15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6">
    <w:name w:val="ChangeProStyle156"/>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8">
    <w:name w:val="ChangeProStyle158"/>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59">
    <w:name w:val="ChangeProStyle159"/>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0">
    <w:name w:val="ChangeProStyle160"/>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1">
    <w:name w:val="ChangeProStyle161"/>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2">
    <w:name w:val="ChangeProStyle162"/>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3">
    <w:name w:val="ChangeProStyle163"/>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4">
    <w:name w:val="ChangeProStyle164"/>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ChangeProStyle165">
    <w:name w:val="ChangeProStyle165"/>
    <w:uiPriority w:val="6"/>
    <w:qFormat/>
    <w:rsid w:val="008307DC"/>
    <w:pPr>
      <w:tabs>
        <w:tab w:val="num" w:pos="2835"/>
      </w:tabs>
      <w:spacing w:after="210" w:line="264" w:lineRule="auto"/>
      <w:ind w:left="2835" w:hanging="709"/>
      <w:jc w:val="both"/>
      <w:outlineLvl w:val="4"/>
    </w:pPr>
    <w:rPr>
      <w:rFonts w:ascii="Arial" w:eastAsia="Arial Unicode MS" w:hAnsi="Arial" w:cs="Times New Roman"/>
      <w:sz w:val="21"/>
      <w:szCs w:val="21"/>
      <w:lang w:val="en-GB" w:eastAsia="en-GB"/>
    </w:rPr>
  </w:style>
  <w:style w:type="paragraph" w:customStyle="1" w:styleId="INSOLstyle">
    <w:name w:val="INSOL style"/>
    <w:basedOn w:val="Normal"/>
    <w:next w:val="Normal"/>
    <w:qFormat/>
    <w:rsid w:val="008307DC"/>
    <w:pPr>
      <w:ind w:left="284" w:hanging="284"/>
    </w:pPr>
    <w:rPr>
      <w:rFonts w:ascii="Arial" w:eastAsiaTheme="minorEastAsia" w:hAnsi="Arial" w:cs="Arial"/>
      <w:sz w:val="18"/>
      <w:szCs w:val="22"/>
      <w:u w:color="FF0000"/>
      <w:lang w:val="en-GB"/>
    </w:rPr>
  </w:style>
  <w:style w:type="paragraph" w:customStyle="1" w:styleId="ChangeProStyle227">
    <w:name w:val="ChangeProStyle227"/>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8">
    <w:name w:val="ChangeProStyle228"/>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paragraph" w:customStyle="1" w:styleId="ChangeProStyle229">
    <w:name w:val="ChangeProStyle229"/>
    <w:uiPriority w:val="6"/>
    <w:qFormat/>
    <w:rsid w:val="008307DC"/>
    <w:pPr>
      <w:tabs>
        <w:tab w:val="num" w:pos="2126"/>
      </w:tabs>
      <w:spacing w:after="210" w:line="264" w:lineRule="auto"/>
      <w:ind w:left="2126" w:hanging="709"/>
      <w:jc w:val="both"/>
      <w:outlineLvl w:val="3"/>
    </w:pPr>
    <w:rPr>
      <w:rFonts w:ascii="Arial" w:eastAsia="Arial Unicode MS" w:hAnsi="Arial" w:cs="Times New Roman"/>
      <w:sz w:val="21"/>
      <w:szCs w:val="21"/>
      <w:lang w:val="en-GB" w:eastAsia="en-GB"/>
    </w:rPr>
  </w:style>
  <w:style w:type="character" w:customStyle="1" w:styleId="Heading3Char">
    <w:name w:val="Heading 3 Char"/>
    <w:basedOn w:val="DefaultParagraphFont"/>
    <w:link w:val="Heading3"/>
    <w:uiPriority w:val="9"/>
    <w:rsid w:val="00F63E43"/>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rsid w:val="00F63E43"/>
    <w:rPr>
      <w:rFonts w:ascii="Times New Roman" w:eastAsia="Times New Roman" w:hAnsi="Times New Roman" w:cs="Times New Roman"/>
      <w:b/>
      <w:bCs/>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96407">
      <w:bodyDiv w:val="1"/>
      <w:marLeft w:val="0"/>
      <w:marRight w:val="0"/>
      <w:marTop w:val="0"/>
      <w:marBottom w:val="0"/>
      <w:divBdr>
        <w:top w:val="none" w:sz="0" w:space="0" w:color="auto"/>
        <w:left w:val="none" w:sz="0" w:space="0" w:color="auto"/>
        <w:bottom w:val="none" w:sz="0" w:space="0" w:color="auto"/>
        <w:right w:val="none" w:sz="0" w:space="0" w:color="auto"/>
      </w:divBdr>
    </w:div>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938026581">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13414652">
      <w:bodyDiv w:val="1"/>
      <w:marLeft w:val="0"/>
      <w:marRight w:val="0"/>
      <w:marTop w:val="0"/>
      <w:marBottom w:val="0"/>
      <w:divBdr>
        <w:top w:val="none" w:sz="0" w:space="0" w:color="auto"/>
        <w:left w:val="none" w:sz="0" w:space="0" w:color="auto"/>
        <w:bottom w:val="none" w:sz="0" w:space="0" w:color="auto"/>
        <w:right w:val="none" w:sz="0" w:space="0" w:color="auto"/>
      </w:divBdr>
    </w:div>
    <w:div w:id="1021279725">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137648164">
      <w:bodyDiv w:val="1"/>
      <w:marLeft w:val="0"/>
      <w:marRight w:val="0"/>
      <w:marTop w:val="0"/>
      <w:marBottom w:val="0"/>
      <w:divBdr>
        <w:top w:val="none" w:sz="0" w:space="0" w:color="auto"/>
        <w:left w:val="none" w:sz="0" w:space="0" w:color="auto"/>
        <w:bottom w:val="none" w:sz="0" w:space="0" w:color="auto"/>
        <w:right w:val="none" w:sz="0" w:space="0" w:color="auto"/>
      </w:divBdr>
    </w:div>
    <w:div w:id="1195383195">
      <w:bodyDiv w:val="1"/>
      <w:marLeft w:val="0"/>
      <w:marRight w:val="0"/>
      <w:marTop w:val="0"/>
      <w:marBottom w:val="0"/>
      <w:divBdr>
        <w:top w:val="none" w:sz="0" w:space="0" w:color="auto"/>
        <w:left w:val="none" w:sz="0" w:space="0" w:color="auto"/>
        <w:bottom w:val="none" w:sz="0" w:space="0" w:color="auto"/>
        <w:right w:val="none" w:sz="0" w:space="0" w:color="auto"/>
      </w:divBdr>
    </w:div>
    <w:div w:id="1385249618">
      <w:bodyDiv w:val="1"/>
      <w:marLeft w:val="0"/>
      <w:marRight w:val="0"/>
      <w:marTop w:val="0"/>
      <w:marBottom w:val="0"/>
      <w:divBdr>
        <w:top w:val="none" w:sz="0" w:space="0" w:color="auto"/>
        <w:left w:val="none" w:sz="0" w:space="0" w:color="auto"/>
        <w:bottom w:val="none" w:sz="0" w:space="0" w:color="auto"/>
        <w:right w:val="none" w:sz="0" w:space="0" w:color="auto"/>
      </w:divBdr>
    </w:div>
    <w:div w:id="1578784621">
      <w:bodyDiv w:val="1"/>
      <w:marLeft w:val="0"/>
      <w:marRight w:val="0"/>
      <w:marTop w:val="0"/>
      <w:marBottom w:val="0"/>
      <w:divBdr>
        <w:top w:val="none" w:sz="0" w:space="0" w:color="auto"/>
        <w:left w:val="none" w:sz="0" w:space="0" w:color="auto"/>
        <w:bottom w:val="none" w:sz="0" w:space="0" w:color="auto"/>
        <w:right w:val="none" w:sz="0" w:space="0" w:color="auto"/>
      </w:divBdr>
    </w:div>
    <w:div w:id="1596133233">
      <w:bodyDiv w:val="1"/>
      <w:marLeft w:val="0"/>
      <w:marRight w:val="0"/>
      <w:marTop w:val="0"/>
      <w:marBottom w:val="0"/>
      <w:divBdr>
        <w:top w:val="none" w:sz="0" w:space="0" w:color="auto"/>
        <w:left w:val="none" w:sz="0" w:space="0" w:color="auto"/>
        <w:bottom w:val="none" w:sz="0" w:space="0" w:color="auto"/>
        <w:right w:val="none" w:sz="0" w:space="0" w:color="auto"/>
      </w:divBdr>
    </w:div>
    <w:div w:id="1664045630">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5933</Words>
  <Characters>33646</Characters>
  <Application>Microsoft Office Word</Application>
  <DocSecurity>0</DocSecurity>
  <Lines>750</Lines>
  <Paragraphs>299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lakshay jain</cp:lastModifiedBy>
  <cp:revision>15</cp:revision>
  <cp:lastPrinted>2019-08-27T05:42:00Z</cp:lastPrinted>
  <dcterms:created xsi:type="dcterms:W3CDTF">2023-09-15T09:55:00Z</dcterms:created>
  <dcterms:modified xsi:type="dcterms:W3CDTF">2024-06-22T09:24:00Z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31112cc36b84c507ffa071b1dee2e749d3f2d2ea7347c67de1fdc280de226180</vt:lpwstr>
  </property>
</Properties>
</file>