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170F8890"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DF7F4E">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841E8E">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w:t>
      </w:r>
      <w:r w:rsidRPr="00FC1526">
        <w:rPr>
          <w:rFonts w:ascii="Avenir Next Demi Bold" w:hAnsi="Avenir Next Demi Bold" w:cs="Arial"/>
          <w:b/>
          <w:bCs/>
          <w:sz w:val="22"/>
          <w:szCs w:val="22"/>
          <w:lang w:val="en-GB"/>
        </w:rPr>
        <w:t>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5B217B">
      <w:pPr>
        <w:jc w:val="both"/>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3540EE" w:rsidRDefault="00E11C54" w:rsidP="00735EEB">
      <w:pPr>
        <w:rPr>
          <w:rFonts w:ascii="Avenir Next" w:hAnsi="Avenir Next" w:cs="Arial"/>
          <w:sz w:val="22"/>
          <w:szCs w:val="22"/>
          <w:lang w:val="en-GB"/>
        </w:rPr>
      </w:pPr>
      <w:r w:rsidRPr="003540EE">
        <w:rPr>
          <w:rFonts w:ascii="Avenir Next" w:hAnsi="Avenir Next" w:cs="Arial"/>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7E80F44D" w14:textId="14FE4972" w:rsidR="00F478FB" w:rsidRPr="00283D7D" w:rsidRDefault="00F478FB" w:rsidP="00FD67D6">
      <w:pPr>
        <w:jc w:val="both"/>
        <w:rPr>
          <w:rFonts w:ascii="Avenir Next Demi Bold" w:hAnsi="Avenir Next Demi Bold" w:cs="Arial"/>
          <w:b/>
          <w:bCs/>
          <w:sz w:val="22"/>
          <w:szCs w:val="22"/>
          <w:u w:val="single"/>
          <w:lang w:val="en-GB"/>
        </w:rPr>
      </w:pPr>
      <w:r>
        <w:rPr>
          <w:rFonts w:ascii="Avenir Next" w:hAnsi="Avenir Next" w:cs="Arial"/>
          <w:sz w:val="22"/>
          <w:szCs w:val="22"/>
          <w:lang w:val="en-GB"/>
        </w:rPr>
        <w:t xml:space="preserve">The </w:t>
      </w:r>
      <w:r w:rsidRPr="00283D7D">
        <w:rPr>
          <w:rFonts w:ascii="Avenir Next Demi Bold" w:hAnsi="Avenir Next Demi Bold" w:cs="Arial"/>
          <w:b/>
          <w:bCs/>
          <w:sz w:val="22"/>
          <w:szCs w:val="22"/>
          <w:u w:val="single"/>
          <w:lang w:val="en-GB"/>
        </w:rPr>
        <w:t>China Enterprise Bankruptcy Law 2006</w:t>
      </w:r>
      <w:r w:rsidRPr="00283D7D">
        <w:rPr>
          <w:rFonts w:ascii="Avenir Next Demi Bold" w:hAnsi="Avenir Next Demi Bold" w:cs="Arial"/>
          <w:b/>
          <w:bCs/>
          <w:sz w:val="22"/>
          <w:szCs w:val="22"/>
          <w:lang w:val="en-GB"/>
        </w:rPr>
        <w:t xml:space="preserve"> </w:t>
      </w:r>
      <w:r w:rsidRPr="00283D7D">
        <w:rPr>
          <w:rFonts w:ascii="Avenir Next" w:hAnsi="Avenir Next" w:cs="Arial"/>
          <w:sz w:val="22"/>
          <w:szCs w:val="22"/>
          <w:lang w:val="en-GB"/>
        </w:rPr>
        <w:t xml:space="preserve">applies </w:t>
      </w:r>
      <w:r w:rsidR="006C36AA" w:rsidRPr="00283D7D">
        <w:rPr>
          <w:rFonts w:ascii="Avenir Next" w:hAnsi="Avenir Next" w:cs="Arial"/>
          <w:sz w:val="22"/>
          <w:szCs w:val="22"/>
          <w:lang w:val="en-GB"/>
        </w:rPr>
        <w:t>to</w:t>
      </w:r>
      <w:r w:rsidRPr="00283D7D">
        <w:rPr>
          <w:rFonts w:ascii="Avenir Next" w:hAnsi="Avenir Next" w:cs="Arial"/>
          <w:sz w:val="22"/>
          <w:szCs w:val="22"/>
          <w:lang w:val="en-GB"/>
        </w:rPr>
        <w:t>:</w:t>
      </w:r>
      <w:r w:rsidRPr="00283D7D">
        <w:rPr>
          <w:rFonts w:ascii="Avenir Next Demi Bold" w:hAnsi="Avenir Next Demi Bold" w:cs="Arial"/>
          <w:b/>
          <w:bCs/>
          <w:sz w:val="22"/>
          <w:szCs w:val="22"/>
          <w:u w:val="single"/>
          <w:lang w:val="en-GB"/>
        </w:rPr>
        <w:t xml:space="preserve"> </w:t>
      </w:r>
    </w:p>
    <w:p w14:paraId="61CCC6AA" w14:textId="77777777" w:rsidR="005B5F6E" w:rsidRPr="00283D7D" w:rsidRDefault="005B5F6E" w:rsidP="00735EEB">
      <w:pPr>
        <w:rPr>
          <w:rFonts w:ascii="Avenir Next Demi Bold" w:hAnsi="Avenir Next Demi Bold" w:cs="Arial"/>
          <w:b/>
          <w:bCs/>
          <w:sz w:val="22"/>
          <w:szCs w:val="22"/>
          <w:u w:val="single"/>
          <w:lang w:val="en-GB"/>
        </w:rPr>
      </w:pPr>
    </w:p>
    <w:p w14:paraId="5DAA35F9" w14:textId="72864A00" w:rsidR="005B5F6E" w:rsidRPr="00851F85" w:rsidRDefault="00F478FB" w:rsidP="00FD67D6">
      <w:pPr>
        <w:pStyle w:val="ListParagraph"/>
        <w:numPr>
          <w:ilvl w:val="0"/>
          <w:numId w:val="28"/>
        </w:numPr>
        <w:ind w:left="426"/>
        <w:jc w:val="both"/>
        <w:rPr>
          <w:rFonts w:ascii="Avenir Next" w:hAnsi="Avenir Next" w:cs="Arial"/>
          <w:sz w:val="22"/>
          <w:szCs w:val="22"/>
          <w:lang w:val="en-GB"/>
        </w:rPr>
      </w:pPr>
      <w:proofErr w:type="spellStart"/>
      <w:r>
        <w:rPr>
          <w:rFonts w:ascii="Avenir Next" w:hAnsi="Avenir Next" w:cs="Arial"/>
          <w:sz w:val="22"/>
          <w:szCs w:val="22"/>
          <w:lang w:val="en-GB"/>
        </w:rPr>
        <w:t>Natual</w:t>
      </w:r>
      <w:proofErr w:type="spellEnd"/>
      <w:r>
        <w:rPr>
          <w:rFonts w:ascii="Avenir Next" w:hAnsi="Avenir Next" w:cs="Arial"/>
          <w:sz w:val="22"/>
          <w:szCs w:val="22"/>
          <w:lang w:val="en-GB"/>
        </w:rPr>
        <w:t xml:space="preserve"> persons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7B1C98" w:rsidRDefault="00F96FF3" w:rsidP="00FD67D6">
      <w:pPr>
        <w:pStyle w:val="ListParagraph"/>
        <w:numPr>
          <w:ilvl w:val="0"/>
          <w:numId w:val="28"/>
        </w:numPr>
        <w:ind w:left="426"/>
        <w:jc w:val="both"/>
        <w:rPr>
          <w:rFonts w:ascii="Avenir Next" w:hAnsi="Avenir Next" w:cs="Arial"/>
          <w:sz w:val="22"/>
          <w:szCs w:val="22"/>
          <w:highlight w:val="yellow"/>
          <w:lang w:val="en-GB"/>
        </w:rPr>
      </w:pPr>
      <w:r w:rsidRPr="007B1C98">
        <w:rPr>
          <w:rFonts w:ascii="Avenir Next" w:hAnsi="Avenir Next" w:cs="Arial"/>
          <w:sz w:val="22"/>
          <w:szCs w:val="22"/>
          <w:highlight w:val="yellow"/>
          <w:lang w:val="en-GB"/>
        </w:rPr>
        <w:t>E</w:t>
      </w:r>
      <w:r w:rsidR="005B5F6E" w:rsidRPr="007B1C98">
        <w:rPr>
          <w:rFonts w:ascii="Avenir Next" w:hAnsi="Avenir Next" w:cs="Arial"/>
          <w:sz w:val="22"/>
          <w:szCs w:val="22"/>
          <w:highlight w:val="yellow"/>
          <w:lang w:val="en-GB"/>
        </w:rPr>
        <w:t>nterprise</w:t>
      </w:r>
      <w:r w:rsidR="00C50D55" w:rsidRPr="007B1C98">
        <w:rPr>
          <w:rFonts w:ascii="Avenir Next" w:hAnsi="Avenir Next" w:cs="Arial"/>
          <w:sz w:val="22"/>
          <w:szCs w:val="22"/>
          <w:highlight w:val="yellow"/>
          <w:lang w:val="en-GB"/>
        </w:rPr>
        <w:t>s</w:t>
      </w:r>
      <w:r w:rsidR="005B5F6E" w:rsidRPr="007B1C98">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2AE670D5"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41580A64" w:rsidR="005B5F6E" w:rsidRPr="00851F85" w:rsidRDefault="00F478FB" w:rsidP="00FD67D6">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S</w:t>
      </w:r>
      <w:r w:rsidR="005B5F6E" w:rsidRPr="00851F85">
        <w:rPr>
          <w:rFonts w:ascii="Avenir Next" w:hAnsi="Avenir Next" w:cs="Arial"/>
          <w:sz w:val="22"/>
          <w:szCs w:val="22"/>
          <w:lang w:val="en-GB"/>
        </w:rPr>
        <w:t>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E60B7" w:rsidRDefault="00632C2D" w:rsidP="00735EEB">
      <w:pPr>
        <w:rPr>
          <w:rFonts w:ascii="Avenir Next" w:hAnsi="Avenir Next" w:cs="Arial"/>
          <w:sz w:val="22"/>
          <w:szCs w:val="22"/>
          <w:lang w:val="en-GB"/>
        </w:rPr>
      </w:pPr>
      <w:r w:rsidRPr="00FE60B7">
        <w:rPr>
          <w:rFonts w:ascii="Avenir Next" w:hAnsi="Avenir Next" w:cs="Arial"/>
          <w:sz w:val="22"/>
          <w:szCs w:val="22"/>
          <w:lang w:val="en-GB"/>
        </w:rPr>
        <w:t>Select the correct answer:</w:t>
      </w:r>
    </w:p>
    <w:p w14:paraId="482B9648" w14:textId="77777777" w:rsidR="00632C2D" w:rsidRPr="0079120A" w:rsidRDefault="00632C2D" w:rsidP="00735EEB">
      <w:pPr>
        <w:rPr>
          <w:rFonts w:ascii="Avenir Next" w:hAnsi="Avenir Next" w:cs="Arial"/>
          <w:sz w:val="22"/>
          <w:szCs w:val="22"/>
          <w:lang w:val="en-GB"/>
        </w:rPr>
      </w:pPr>
    </w:p>
    <w:p w14:paraId="4EAAF0D5" w14:textId="42FBC395" w:rsidR="00F478FB" w:rsidRPr="0079120A" w:rsidRDefault="00F478FB" w:rsidP="00FD67D6">
      <w:pPr>
        <w:jc w:val="both"/>
        <w:rPr>
          <w:rFonts w:ascii="Avenir Next" w:hAnsi="Avenir Next" w:cs="Arial"/>
          <w:sz w:val="22"/>
          <w:szCs w:val="22"/>
          <w:lang w:val="en-GB"/>
        </w:rPr>
      </w:pPr>
      <w:r>
        <w:rPr>
          <w:rFonts w:ascii="Avenir Next" w:hAnsi="Avenir Next" w:cs="Arial"/>
          <w:sz w:val="22"/>
          <w:szCs w:val="22"/>
          <w:lang w:val="en-GB"/>
        </w:rPr>
        <w:t xml:space="preserve">The China Enterprise Bankruptcy Law 2006 provides three major </w:t>
      </w:r>
      <w:r w:rsidRPr="00FE60B7">
        <w:rPr>
          <w:rFonts w:ascii="Avenir Next Demi Bold" w:hAnsi="Avenir Next Demi Bold" w:cs="Arial"/>
          <w:b/>
          <w:bCs/>
          <w:sz w:val="22"/>
          <w:szCs w:val="22"/>
          <w:u w:val="single"/>
          <w:lang w:val="en-GB"/>
        </w:rPr>
        <w:t>insolvency procedures</w:t>
      </w:r>
      <w:r>
        <w:rPr>
          <w:rFonts w:ascii="Avenir Next" w:hAnsi="Avenir Next" w:cs="Arial"/>
          <w:sz w:val="22"/>
          <w:szCs w:val="22"/>
          <w:lang w:val="en-GB"/>
        </w:rPr>
        <w:t xml:space="preserve">, </w:t>
      </w:r>
      <w:r w:rsidR="00FE60B7">
        <w:rPr>
          <w:rFonts w:ascii="Avenir Next" w:hAnsi="Avenir Next" w:cs="Arial"/>
          <w:sz w:val="22"/>
          <w:szCs w:val="22"/>
          <w:lang w:val="en-GB"/>
        </w:rPr>
        <w:t>namely</w:t>
      </w:r>
      <w:r>
        <w:rPr>
          <w:rFonts w:ascii="Avenir Next" w:hAnsi="Avenir Next" w:cs="Arial"/>
          <w:sz w:val="22"/>
          <w:szCs w:val="22"/>
          <w:lang w:val="en-GB"/>
        </w:rPr>
        <w:t xml:space="preserve">: </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7B1C98" w:rsidRDefault="00C50D55" w:rsidP="00FD67D6">
      <w:pPr>
        <w:pStyle w:val="ListParagraph"/>
        <w:numPr>
          <w:ilvl w:val="0"/>
          <w:numId w:val="29"/>
        </w:numPr>
        <w:ind w:left="426"/>
        <w:jc w:val="both"/>
        <w:rPr>
          <w:rFonts w:ascii="Avenir Next" w:hAnsi="Avenir Next" w:cs="Arial"/>
          <w:sz w:val="22"/>
          <w:szCs w:val="22"/>
          <w:highlight w:val="yellow"/>
          <w:lang w:val="en-GB"/>
        </w:rPr>
      </w:pPr>
      <w:r w:rsidRPr="007B1C98">
        <w:rPr>
          <w:rFonts w:ascii="Avenir Next" w:hAnsi="Avenir Next" w:cs="Arial"/>
          <w:sz w:val="22"/>
          <w:szCs w:val="22"/>
          <w:highlight w:val="yellow"/>
          <w:lang w:val="en-GB"/>
        </w:rPr>
        <w:t>Reorgani</w:t>
      </w:r>
      <w:r w:rsidR="004E6603" w:rsidRPr="007B1C98">
        <w:rPr>
          <w:rFonts w:ascii="Avenir Next" w:hAnsi="Avenir Next" w:cs="Arial"/>
          <w:sz w:val="22"/>
          <w:szCs w:val="22"/>
          <w:highlight w:val="yellow"/>
          <w:lang w:val="en-GB"/>
        </w:rPr>
        <w:t>s</w:t>
      </w:r>
      <w:r w:rsidRPr="007B1C98">
        <w:rPr>
          <w:rFonts w:ascii="Avenir Next" w:hAnsi="Avenir Next" w:cs="Arial"/>
          <w:sz w:val="22"/>
          <w:szCs w:val="22"/>
          <w:highlight w:val="yellow"/>
          <w:lang w:val="en-GB"/>
        </w:rPr>
        <w:t xml:space="preserve">ation, </w:t>
      </w:r>
      <w:proofErr w:type="gramStart"/>
      <w:r w:rsidRPr="007B1C98">
        <w:rPr>
          <w:rFonts w:ascii="Avenir Next" w:hAnsi="Avenir Next" w:cs="Arial"/>
          <w:sz w:val="22"/>
          <w:szCs w:val="22"/>
          <w:highlight w:val="yellow"/>
          <w:lang w:val="en-GB"/>
        </w:rPr>
        <w:t>settlement</w:t>
      </w:r>
      <w:proofErr w:type="gramEnd"/>
      <w:r w:rsidRPr="007B1C98">
        <w:rPr>
          <w:rFonts w:ascii="Avenir Next" w:hAnsi="Avenir Next" w:cs="Arial"/>
          <w:sz w:val="22"/>
          <w:szCs w:val="22"/>
          <w:highlight w:val="yellow"/>
          <w:lang w:val="en-GB"/>
        </w:rPr>
        <w:t xml:space="preserve"> and liquidation</w:t>
      </w:r>
      <w:r w:rsidR="005A2E18" w:rsidRPr="007B1C98">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Default="00E9597C" w:rsidP="00735EEB">
      <w:pPr>
        <w:rPr>
          <w:rFonts w:ascii="Avenir Next" w:hAnsi="Avenir Next" w:cs="Arial"/>
          <w:sz w:val="22"/>
          <w:szCs w:val="22"/>
        </w:rPr>
      </w:pPr>
    </w:p>
    <w:p w14:paraId="0B060590" w14:textId="4C43CA05" w:rsidR="00276A1A" w:rsidRDefault="00276A1A" w:rsidP="008A2D84">
      <w:pPr>
        <w:jc w:val="both"/>
        <w:rPr>
          <w:rFonts w:ascii="Avenir Next" w:hAnsi="Avenir Next" w:cs="Arial"/>
          <w:sz w:val="22"/>
          <w:szCs w:val="22"/>
          <w:lang w:val="en-GB"/>
        </w:rPr>
      </w:pPr>
      <w:r>
        <w:rPr>
          <w:rFonts w:ascii="Avenir Next" w:hAnsi="Avenir Next" w:cs="Arial"/>
          <w:sz w:val="22"/>
          <w:szCs w:val="22"/>
          <w:lang w:val="en-GB"/>
        </w:rPr>
        <w:t xml:space="preserve">Select the correct answer in relation to the </w:t>
      </w:r>
      <w:r w:rsidRPr="008A2D84">
        <w:rPr>
          <w:rFonts w:ascii="Avenir Next Demi Bold" w:hAnsi="Avenir Next Demi Bold" w:cs="Arial"/>
          <w:b/>
          <w:bCs/>
          <w:sz w:val="22"/>
          <w:szCs w:val="22"/>
          <w:u w:val="single"/>
          <w:lang w:val="en-GB"/>
        </w:rPr>
        <w:t>appointment of the bankruptcy administrator</w:t>
      </w:r>
      <w:r w:rsidR="008A2D84">
        <w:rPr>
          <w:rFonts w:ascii="Avenir Next" w:hAnsi="Avenir Next" w:cs="Arial"/>
          <w:sz w:val="22"/>
          <w:szCs w:val="22"/>
          <w:lang w:val="en-GB"/>
        </w:rPr>
        <w:t>:</w:t>
      </w:r>
    </w:p>
    <w:p w14:paraId="42E49670" w14:textId="77777777" w:rsidR="00AD12C7" w:rsidRPr="0079120A" w:rsidRDefault="00AD12C7" w:rsidP="008D40BA">
      <w:pPr>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7B1C98" w:rsidRDefault="00C50D55" w:rsidP="00E3182D">
      <w:pPr>
        <w:pStyle w:val="ListParagraph"/>
        <w:numPr>
          <w:ilvl w:val="0"/>
          <w:numId w:val="30"/>
        </w:numPr>
        <w:ind w:left="426"/>
        <w:jc w:val="both"/>
        <w:rPr>
          <w:rFonts w:ascii="Avenir Next" w:hAnsi="Avenir Next" w:cs="Arial"/>
          <w:sz w:val="22"/>
          <w:szCs w:val="22"/>
          <w:highlight w:val="yellow"/>
          <w:lang w:val="en-GB"/>
        </w:rPr>
      </w:pPr>
      <w:r w:rsidRPr="007B1C98">
        <w:rPr>
          <w:rFonts w:ascii="Avenir Next" w:hAnsi="Avenir Next" w:cs="Arial"/>
          <w:sz w:val="22"/>
          <w:szCs w:val="22"/>
          <w:highlight w:val="yellow"/>
          <w:lang w:val="en-GB"/>
        </w:rPr>
        <w:t>Only the court can appoint a bankruptcy administrator</w:t>
      </w:r>
      <w:r w:rsidR="00860A53" w:rsidRPr="007B1C98">
        <w:rPr>
          <w:rFonts w:ascii="Avenir Next" w:hAnsi="Avenir Next" w:cs="Arial"/>
          <w:sz w:val="22"/>
          <w:szCs w:val="22"/>
          <w:highlight w:val="yellow"/>
          <w:lang w:val="en-GB"/>
        </w:rPr>
        <w:t>.</w:t>
      </w:r>
      <w:r w:rsidRPr="007B1C98">
        <w:rPr>
          <w:rFonts w:ascii="Avenir Next" w:hAnsi="Avenir Next" w:cs="Arial"/>
          <w:sz w:val="22"/>
          <w:szCs w:val="22"/>
          <w:highlight w:val="yellow"/>
          <w:lang w:val="en-GB"/>
        </w:rPr>
        <w:t xml:space="preserve"> </w:t>
      </w:r>
      <w:r w:rsidR="00860A53" w:rsidRPr="007B1C98">
        <w:rPr>
          <w:rFonts w:ascii="Avenir Next" w:hAnsi="Avenir Next" w:cs="Arial"/>
          <w:sz w:val="22"/>
          <w:szCs w:val="22"/>
          <w:highlight w:val="yellow"/>
          <w:lang w:val="en-GB"/>
        </w:rPr>
        <w:t>C</w:t>
      </w:r>
      <w:r w:rsidRPr="007B1C98">
        <w:rPr>
          <w:rFonts w:ascii="Avenir Next" w:hAnsi="Avenir Next" w:cs="Arial"/>
          <w:sz w:val="22"/>
          <w:szCs w:val="22"/>
          <w:highlight w:val="yellow"/>
          <w:lang w:val="en-GB"/>
        </w:rPr>
        <w:t xml:space="preserve">reditors </w:t>
      </w:r>
      <w:r w:rsidR="00860A53" w:rsidRPr="007B1C98">
        <w:rPr>
          <w:rFonts w:ascii="Avenir Next" w:hAnsi="Avenir Next" w:cs="Arial"/>
          <w:sz w:val="22"/>
          <w:szCs w:val="22"/>
          <w:highlight w:val="yellow"/>
          <w:lang w:val="en-GB"/>
        </w:rPr>
        <w:t>may</w:t>
      </w:r>
      <w:r w:rsidRPr="007B1C98">
        <w:rPr>
          <w:rFonts w:ascii="Avenir Next" w:hAnsi="Avenir Next" w:cs="Arial"/>
          <w:sz w:val="22"/>
          <w:szCs w:val="22"/>
          <w:highlight w:val="yellow"/>
          <w:lang w:val="en-GB"/>
        </w:rPr>
        <w:t xml:space="preserve"> request a replacement </w:t>
      </w:r>
      <w:r w:rsidR="00860A53" w:rsidRPr="007B1C98">
        <w:rPr>
          <w:rFonts w:ascii="Avenir Next" w:hAnsi="Avenir Next" w:cs="Arial"/>
          <w:sz w:val="22"/>
          <w:szCs w:val="22"/>
          <w:highlight w:val="yellow"/>
          <w:lang w:val="en-GB"/>
        </w:rPr>
        <w:t xml:space="preserve">bankruptcy administrator to be appointed </w:t>
      </w:r>
      <w:r w:rsidRPr="007B1C98">
        <w:rPr>
          <w:rFonts w:ascii="Avenir Next" w:hAnsi="Avenir Next" w:cs="Arial"/>
          <w:sz w:val="22"/>
          <w:szCs w:val="22"/>
          <w:highlight w:val="yellow"/>
          <w:lang w:val="en-GB"/>
        </w:rPr>
        <w:t>if the court-appointed administrator is proven</w:t>
      </w:r>
      <w:r w:rsidR="00860A53" w:rsidRPr="007B1C98">
        <w:rPr>
          <w:rFonts w:ascii="Avenir Next" w:hAnsi="Avenir Next" w:cs="Arial"/>
          <w:sz w:val="22"/>
          <w:szCs w:val="22"/>
          <w:highlight w:val="yellow"/>
          <w:lang w:val="en-GB"/>
        </w:rPr>
        <w:t xml:space="preserve"> to be</w:t>
      </w:r>
      <w:r w:rsidRPr="007B1C98">
        <w:rPr>
          <w:rFonts w:ascii="Avenir Next" w:hAnsi="Avenir Next" w:cs="Arial"/>
          <w:sz w:val="22"/>
          <w:szCs w:val="22"/>
          <w:highlight w:val="yellow"/>
          <w:lang w:val="en-GB"/>
        </w:rPr>
        <w:t xml:space="preserve"> incompetent or biased</w:t>
      </w:r>
      <w:r w:rsidR="00392DAA" w:rsidRPr="007B1C98">
        <w:rPr>
          <w:rFonts w:ascii="Avenir Next" w:hAnsi="Avenir Next" w:cs="Arial"/>
          <w:sz w:val="22"/>
          <w:szCs w:val="22"/>
          <w:highlight w:val="yellow"/>
          <w:lang w:val="en-GB"/>
        </w:rPr>
        <w:t xml:space="preserve"> at a later stage</w:t>
      </w:r>
      <w:r w:rsidR="00CE5177" w:rsidRPr="007B1C98">
        <w:rPr>
          <w:rFonts w:ascii="Avenir Next" w:hAnsi="Avenir Next" w:cs="Arial"/>
          <w:sz w:val="22"/>
          <w:szCs w:val="22"/>
          <w:highlight w:val="yellow"/>
          <w:lang w:val="en-GB"/>
        </w:rPr>
        <w:t xml:space="preserve"> of the proceedings</w:t>
      </w:r>
      <w:r w:rsidR="00BA3AE6" w:rsidRPr="007B1C98">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1C3319">
        <w:rPr>
          <w:rFonts w:ascii="Avenir Next Demi Bold" w:hAnsi="Avenir Next Demi Bold" w:cs="Arial"/>
          <w:b/>
          <w:bCs/>
          <w:sz w:val="22"/>
          <w:szCs w:val="22"/>
        </w:rPr>
        <w:t>Select the correct answer:</w:t>
      </w:r>
    </w:p>
    <w:p w14:paraId="511DA9DC" w14:textId="77777777" w:rsidR="007B3A5E" w:rsidRPr="0079120A" w:rsidRDefault="007B3A5E" w:rsidP="00735EEB">
      <w:pPr>
        <w:rPr>
          <w:rFonts w:ascii="Avenir Next" w:hAnsi="Avenir Next" w:cs="Arial"/>
          <w:sz w:val="22"/>
          <w:szCs w:val="22"/>
          <w:lang w:val="en-GB"/>
        </w:rPr>
      </w:pPr>
    </w:p>
    <w:p w14:paraId="1A443C19" w14:textId="30926812"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t xml:space="preserve">Which party is </w:t>
      </w:r>
      <w:r w:rsidRPr="001C3319">
        <w:rPr>
          <w:rFonts w:ascii="Avenir Next Demi Bold" w:hAnsi="Avenir Next Demi Bold" w:cs="Arial"/>
          <w:b/>
          <w:bCs/>
          <w:sz w:val="22"/>
          <w:szCs w:val="22"/>
          <w:u w:val="single"/>
          <w:lang w:val="en-GB"/>
        </w:rPr>
        <w:t>eligible to file</w:t>
      </w:r>
      <w:r>
        <w:rPr>
          <w:rFonts w:ascii="Avenir Next" w:hAnsi="Avenir Next" w:cs="Arial"/>
          <w:sz w:val="22"/>
          <w:szCs w:val="22"/>
          <w:lang w:val="en-GB"/>
        </w:rPr>
        <w:t xml:space="preserve"> a company bankruptcy petition to the court?</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7B1C98" w:rsidRDefault="00D1344A" w:rsidP="00E3182D">
      <w:pPr>
        <w:pStyle w:val="ListParagraph"/>
        <w:numPr>
          <w:ilvl w:val="0"/>
          <w:numId w:val="31"/>
        </w:numPr>
        <w:ind w:left="426"/>
        <w:jc w:val="both"/>
        <w:rPr>
          <w:rFonts w:ascii="Avenir Next" w:hAnsi="Avenir Next" w:cs="Arial"/>
          <w:sz w:val="22"/>
          <w:szCs w:val="22"/>
          <w:highlight w:val="yellow"/>
          <w:lang w:val="en-GB"/>
        </w:rPr>
      </w:pPr>
      <w:r w:rsidRPr="007B1C98">
        <w:rPr>
          <w:rFonts w:ascii="Avenir Next" w:hAnsi="Avenir Next" w:cs="Arial"/>
          <w:sz w:val="22"/>
          <w:szCs w:val="22"/>
          <w:highlight w:val="yellow"/>
          <w:lang w:val="en-GB"/>
        </w:rPr>
        <w:t>B</w:t>
      </w:r>
      <w:r w:rsidR="00A064D3" w:rsidRPr="007B1C98">
        <w:rPr>
          <w:rFonts w:ascii="Avenir Next" w:hAnsi="Avenir Next" w:cs="Arial"/>
          <w:sz w:val="22"/>
          <w:szCs w:val="22"/>
          <w:highlight w:val="yellow"/>
          <w:lang w:val="en-GB"/>
        </w:rPr>
        <w:t xml:space="preserve">oth the debtor </w:t>
      </w:r>
      <w:r w:rsidRPr="007B1C98">
        <w:rPr>
          <w:rFonts w:ascii="Avenir Next" w:hAnsi="Avenir Next" w:cs="Arial"/>
          <w:sz w:val="22"/>
          <w:szCs w:val="22"/>
          <w:highlight w:val="yellow"/>
          <w:lang w:val="en-GB"/>
        </w:rPr>
        <w:t>and</w:t>
      </w:r>
      <w:r w:rsidR="00A064D3" w:rsidRPr="007B1C98">
        <w:rPr>
          <w:rFonts w:ascii="Avenir Next" w:hAnsi="Avenir Next" w:cs="Arial"/>
          <w:sz w:val="22"/>
          <w:szCs w:val="22"/>
          <w:highlight w:val="yellow"/>
          <w:lang w:val="en-GB"/>
        </w:rPr>
        <w:t xml:space="preserve"> </w:t>
      </w:r>
      <w:r w:rsidR="00115BA4" w:rsidRPr="007B1C98">
        <w:rPr>
          <w:rFonts w:ascii="Avenir Next" w:hAnsi="Avenir Next" w:cs="Arial"/>
          <w:sz w:val="22"/>
          <w:szCs w:val="22"/>
          <w:highlight w:val="yellow"/>
          <w:lang w:val="en-GB"/>
        </w:rPr>
        <w:t xml:space="preserve">the </w:t>
      </w:r>
      <w:r w:rsidR="00A064D3" w:rsidRPr="007B1C98">
        <w:rPr>
          <w:rFonts w:ascii="Avenir Next" w:hAnsi="Avenir Next" w:cs="Arial"/>
          <w:sz w:val="22"/>
          <w:szCs w:val="22"/>
          <w:highlight w:val="yellow"/>
          <w:lang w:val="en-GB"/>
        </w:rPr>
        <w:t xml:space="preserve">creditors </w:t>
      </w:r>
      <w:r w:rsidRPr="007B1C98">
        <w:rPr>
          <w:rFonts w:ascii="Avenir Next" w:hAnsi="Avenir Next" w:cs="Arial"/>
          <w:sz w:val="22"/>
          <w:szCs w:val="22"/>
          <w:highlight w:val="yellow"/>
          <w:lang w:val="en-GB"/>
        </w:rPr>
        <w:t>may</w:t>
      </w:r>
      <w:r w:rsidR="00A064D3" w:rsidRPr="007B1C98">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D1581E">
        <w:rPr>
          <w:rFonts w:ascii="Avenir Next" w:hAnsi="Avenir Next" w:cs="Arial"/>
          <w:sz w:val="22"/>
          <w:szCs w:val="22"/>
          <w:lang w:val="en-GB"/>
        </w:rPr>
        <w:t>is</w:t>
      </w:r>
      <w:r w:rsidR="00A064D3" w:rsidRPr="00D1581E">
        <w:rPr>
          <w:rFonts w:ascii="Avenir Next Demi Bold" w:hAnsi="Avenir Next Demi Bold" w:cs="Arial"/>
          <w:b/>
          <w:bCs/>
          <w:sz w:val="22"/>
          <w:szCs w:val="22"/>
          <w:lang w:val="en-GB"/>
        </w:rPr>
        <w:t xml:space="preserve"> </w:t>
      </w:r>
      <w:r w:rsidR="00A064D3" w:rsidRPr="00E3182D">
        <w:rPr>
          <w:rFonts w:ascii="Avenir Next Demi Bold" w:hAnsi="Avenir Next Demi Bold" w:cs="Arial"/>
          <w:b/>
          <w:bCs/>
          <w:sz w:val="22"/>
          <w:szCs w:val="22"/>
          <w:u w:val="single"/>
          <w:lang w:val="en-GB"/>
        </w:rPr>
        <w:t>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851F85" w:rsidRDefault="004940BC"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CE5F3C">
        <w:rPr>
          <w:rFonts w:ascii="Avenir Next" w:hAnsi="Avenir Next" w:cs="Arial"/>
          <w:sz w:val="22"/>
          <w:szCs w:val="22"/>
          <w:highlight w:val="yellow"/>
          <w:lang w:val="en-GB"/>
        </w:rPr>
        <w:t>B</w:t>
      </w:r>
      <w:r w:rsidR="00A064D3" w:rsidRPr="00CE5F3C">
        <w:rPr>
          <w:rFonts w:ascii="Avenir Next" w:hAnsi="Avenir Next" w:cs="Arial"/>
          <w:sz w:val="22"/>
          <w:szCs w:val="22"/>
          <w:highlight w:val="yellow"/>
          <w:lang w:val="en-GB"/>
        </w:rPr>
        <w:t xml:space="preserve">oth debtor-in-possession and administrator-in-possession </w:t>
      </w:r>
      <w:r w:rsidRPr="00CE5F3C">
        <w:rPr>
          <w:rFonts w:ascii="Avenir Next" w:hAnsi="Avenir Next" w:cs="Arial"/>
          <w:sz w:val="22"/>
          <w:szCs w:val="22"/>
          <w:highlight w:val="yellow"/>
          <w:lang w:val="en-GB"/>
        </w:rPr>
        <w:t xml:space="preserve">models </w:t>
      </w:r>
      <w:r w:rsidR="00A064D3" w:rsidRPr="00CE5F3C">
        <w:rPr>
          <w:rFonts w:ascii="Avenir Next" w:hAnsi="Avenir Next" w:cs="Arial"/>
          <w:sz w:val="22"/>
          <w:szCs w:val="22"/>
          <w:highlight w:val="yellow"/>
          <w:lang w:val="en-GB"/>
        </w:rPr>
        <w:t xml:space="preserve">are available </w:t>
      </w:r>
      <w:r w:rsidRPr="00CE5F3C">
        <w:rPr>
          <w:rFonts w:ascii="Avenir Next" w:hAnsi="Avenir Next" w:cs="Arial"/>
          <w:sz w:val="22"/>
          <w:szCs w:val="22"/>
          <w:highlight w:val="yellow"/>
          <w:lang w:val="en-GB"/>
        </w:rPr>
        <w:t xml:space="preserve">under the </w:t>
      </w:r>
      <w:r w:rsidR="00A064D3" w:rsidRPr="00CE5F3C">
        <w:rPr>
          <w:rFonts w:ascii="Avenir Next" w:hAnsi="Avenir Next" w:cs="Arial"/>
          <w:sz w:val="22"/>
          <w:szCs w:val="22"/>
          <w:highlight w:val="yellow"/>
          <w:lang w:val="en-GB"/>
        </w:rPr>
        <w:t>Chin</w:t>
      </w:r>
      <w:r w:rsidRPr="00CE5F3C">
        <w:rPr>
          <w:rFonts w:ascii="Avenir Next" w:hAnsi="Avenir Next" w:cs="Arial"/>
          <w:sz w:val="22"/>
          <w:szCs w:val="22"/>
          <w:highlight w:val="yellow"/>
          <w:lang w:val="en-GB"/>
        </w:rPr>
        <w:t>ese corporate reorganisation provisions</w:t>
      </w:r>
      <w:r w:rsidR="00A064D3" w:rsidRPr="00851F85">
        <w:rPr>
          <w:rFonts w:ascii="Avenir Next" w:hAnsi="Avenir Next" w:cs="Arial"/>
          <w:sz w:val="22"/>
          <w:szCs w:val="22"/>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CE5F3C" w:rsidRDefault="00E5251A" w:rsidP="00E3182D">
      <w:pPr>
        <w:pStyle w:val="ListParagraph"/>
        <w:numPr>
          <w:ilvl w:val="0"/>
          <w:numId w:val="33"/>
        </w:numPr>
        <w:ind w:left="426"/>
        <w:jc w:val="both"/>
        <w:rPr>
          <w:rFonts w:ascii="Avenir Next" w:hAnsi="Avenir Next" w:cs="Arial"/>
          <w:sz w:val="22"/>
          <w:szCs w:val="22"/>
          <w:highlight w:val="yellow"/>
          <w:lang w:val="en-GB"/>
        </w:rPr>
      </w:pPr>
      <w:r w:rsidRPr="00CE5F3C">
        <w:rPr>
          <w:rFonts w:ascii="Avenir Next" w:hAnsi="Avenir Next" w:cs="Arial"/>
          <w:sz w:val="22"/>
          <w:szCs w:val="22"/>
          <w:highlight w:val="yellow"/>
          <w:lang w:val="en-GB"/>
        </w:rPr>
        <w:t>B</w:t>
      </w:r>
      <w:r w:rsidR="001D48B4" w:rsidRPr="00CE5F3C">
        <w:rPr>
          <w:rFonts w:ascii="Avenir Next" w:hAnsi="Avenir Next" w:cs="Arial"/>
          <w:sz w:val="22"/>
          <w:szCs w:val="22"/>
          <w:highlight w:val="yellow"/>
          <w:lang w:val="en-GB"/>
        </w:rPr>
        <w:t xml:space="preserve">oth </w:t>
      </w:r>
      <w:r w:rsidRPr="00CE5F3C">
        <w:rPr>
          <w:rFonts w:ascii="Avenir Next" w:hAnsi="Avenir Next" w:cs="Arial"/>
          <w:sz w:val="22"/>
          <w:szCs w:val="22"/>
          <w:highlight w:val="yellow"/>
          <w:lang w:val="en-GB"/>
        </w:rPr>
        <w:t xml:space="preserve">the </w:t>
      </w:r>
      <w:r w:rsidR="001D48B4" w:rsidRPr="00CE5F3C">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CE5F3C">
        <w:rPr>
          <w:rFonts w:ascii="Avenir Next" w:hAnsi="Avenir Next" w:cs="Arial"/>
          <w:sz w:val="22"/>
          <w:szCs w:val="22"/>
          <w:lang w:val="en-GB"/>
        </w:rPr>
        <w:t>T</w:t>
      </w:r>
      <w:r w:rsidR="00073F11" w:rsidRPr="00CE5F3C">
        <w:rPr>
          <w:rFonts w:ascii="Avenir Next" w:hAnsi="Avenir Next" w:cs="Arial"/>
          <w:sz w:val="22"/>
          <w:szCs w:val="22"/>
          <w:lang w:val="en-GB"/>
        </w:rPr>
        <w:t xml:space="preserve">ax authorities are </w:t>
      </w:r>
      <w:r w:rsidR="00C31CB1" w:rsidRPr="00CE5F3C">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023226">
        <w:rPr>
          <w:rFonts w:ascii="Avenir Next" w:hAnsi="Avenir Next" w:cs="Arial"/>
          <w:bCs/>
          <w:sz w:val="22"/>
          <w:szCs w:val="22"/>
          <w:lang w:val="en-GB"/>
        </w:rPr>
        <w:t xml:space="preserve">is </w:t>
      </w:r>
      <w:r w:rsidRPr="00E3182D">
        <w:rPr>
          <w:rFonts w:ascii="Avenir Next Demi Bold" w:hAnsi="Avenir Next Demi Bold" w:cs="Arial"/>
          <w:b/>
          <w:bCs/>
          <w:sz w:val="22"/>
          <w:szCs w:val="22"/>
          <w:u w:val="single"/>
          <w:lang w:val="en-GB"/>
        </w:rPr>
        <w:t>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FE4BB9">
        <w:rPr>
          <w:rFonts w:ascii="Avenir Next" w:hAnsi="Avenir Next" w:cs="Arial"/>
          <w:bCs/>
          <w:sz w:val="22"/>
          <w:szCs w:val="22"/>
          <w:highlight w:val="yellow"/>
          <w:lang w:val="en-GB"/>
        </w:rPr>
        <w:t>I</w:t>
      </w:r>
      <w:r w:rsidR="00073F11" w:rsidRPr="00FE4BB9">
        <w:rPr>
          <w:rFonts w:ascii="Avenir Next" w:hAnsi="Avenir Next" w:cs="Arial"/>
          <w:bCs/>
          <w:sz w:val="22"/>
          <w:szCs w:val="22"/>
          <w:highlight w:val="yellow"/>
          <w:lang w:val="en-GB"/>
        </w:rPr>
        <w:t>f the reorgani</w:t>
      </w:r>
      <w:r w:rsidRPr="00FE4BB9">
        <w:rPr>
          <w:rFonts w:ascii="Avenir Next" w:hAnsi="Avenir Next" w:cs="Arial"/>
          <w:bCs/>
          <w:sz w:val="22"/>
          <w:szCs w:val="22"/>
          <w:highlight w:val="yellow"/>
          <w:lang w:val="en-GB"/>
        </w:rPr>
        <w:t>s</w:t>
      </w:r>
      <w:r w:rsidR="00073F11" w:rsidRPr="00FE4BB9">
        <w:rPr>
          <w:rFonts w:ascii="Avenir Next" w:hAnsi="Avenir Next" w:cs="Arial"/>
          <w:bCs/>
          <w:sz w:val="22"/>
          <w:szCs w:val="22"/>
          <w:highlight w:val="yellow"/>
          <w:lang w:val="en-GB"/>
        </w:rPr>
        <w:t xml:space="preserve">ation plan was voted down </w:t>
      </w:r>
      <w:r w:rsidRPr="00FE4BB9">
        <w:rPr>
          <w:rFonts w:ascii="Avenir Next" w:hAnsi="Avenir Next" w:cs="Arial"/>
          <w:bCs/>
          <w:sz w:val="22"/>
          <w:szCs w:val="22"/>
          <w:highlight w:val="yellow"/>
          <w:lang w:val="en-GB"/>
        </w:rPr>
        <w:t xml:space="preserve">(rejected) </w:t>
      </w:r>
      <w:r w:rsidR="00073F11" w:rsidRPr="00FE4BB9">
        <w:rPr>
          <w:rFonts w:ascii="Avenir Next" w:hAnsi="Avenir Next" w:cs="Arial"/>
          <w:bCs/>
          <w:sz w:val="22"/>
          <w:szCs w:val="22"/>
          <w:highlight w:val="yellow"/>
          <w:lang w:val="en-GB"/>
        </w:rPr>
        <w:t>by one or more class of creditors, the court may still approve the plan if certain statutory conditions are met</w:t>
      </w:r>
      <w:r w:rsidRPr="00FE4BB9">
        <w:rPr>
          <w:rFonts w:ascii="Avenir Next" w:hAnsi="Avenir Next" w:cs="Arial"/>
          <w:bCs/>
          <w:sz w:val="22"/>
          <w:szCs w:val="22"/>
          <w:highlight w:val="yellow"/>
          <w:lang w:val="en-GB"/>
        </w:rPr>
        <w:t>;</w:t>
      </w:r>
      <w:r w:rsidR="00073F11" w:rsidRPr="00FE4BB9">
        <w:rPr>
          <w:rFonts w:ascii="Avenir Next" w:hAnsi="Avenir Next" w:cs="Arial"/>
          <w:bCs/>
          <w:sz w:val="22"/>
          <w:szCs w:val="22"/>
          <w:highlight w:val="yellow"/>
          <w:lang w:val="en-GB"/>
        </w:rPr>
        <w:t xml:space="preserve"> </w:t>
      </w:r>
      <w:r w:rsidRPr="00FE4BB9">
        <w:rPr>
          <w:rFonts w:ascii="Avenir Next" w:hAnsi="Avenir Next" w:cs="Arial"/>
          <w:bCs/>
          <w:sz w:val="22"/>
          <w:szCs w:val="22"/>
          <w:highlight w:val="yellow"/>
          <w:lang w:val="en-GB"/>
        </w:rPr>
        <w:t xml:space="preserve">a </w:t>
      </w:r>
      <w:r w:rsidR="00073F11" w:rsidRPr="00FE4BB9">
        <w:rPr>
          <w:rFonts w:ascii="Avenir Next" w:hAnsi="Avenir Next" w:cs="Arial"/>
          <w:bCs/>
          <w:sz w:val="22"/>
          <w:szCs w:val="22"/>
          <w:highlight w:val="yellow"/>
          <w:lang w:val="en-GB"/>
        </w:rPr>
        <w:t xml:space="preserve">cram-down is </w:t>
      </w:r>
      <w:r w:rsidRPr="00FE4BB9">
        <w:rPr>
          <w:rFonts w:ascii="Avenir Next" w:hAnsi="Avenir Next" w:cs="Arial"/>
          <w:bCs/>
          <w:sz w:val="22"/>
          <w:szCs w:val="22"/>
          <w:highlight w:val="yellow"/>
          <w:lang w:val="en-GB"/>
        </w:rPr>
        <w:t xml:space="preserve">therefore </w:t>
      </w:r>
      <w:r w:rsidR="00073F11" w:rsidRPr="00FE4BB9">
        <w:rPr>
          <w:rFonts w:ascii="Avenir Next" w:hAnsi="Avenir Next" w:cs="Arial"/>
          <w:bCs/>
          <w:sz w:val="22"/>
          <w:szCs w:val="22"/>
          <w:highlight w:val="yellow"/>
          <w:lang w:val="en-GB"/>
        </w:rPr>
        <w:t>available under Chinese law</w:t>
      </w:r>
      <w:r w:rsidR="00073F11" w:rsidRPr="00851F85">
        <w:rPr>
          <w:rFonts w:ascii="Avenir Next" w:hAnsi="Avenir Next" w:cs="Arial"/>
          <w:bCs/>
          <w:sz w:val="22"/>
          <w:szCs w:val="22"/>
          <w:lang w:val="en-GB"/>
        </w:rPr>
        <w:t xml:space="preserve">.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56DE1C8E"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lastRenderedPageBreak/>
        <w:t xml:space="preserve">A </w:t>
      </w:r>
      <w:r w:rsidR="00073F11" w:rsidRPr="00851F85">
        <w:rPr>
          <w:rFonts w:ascii="Avenir Next" w:hAnsi="Avenir Next" w:cs="Arial"/>
          <w:bCs/>
          <w:sz w:val="22"/>
          <w:szCs w:val="22"/>
          <w:lang w:val="en-GB"/>
        </w:rPr>
        <w:t>cram-down</w:t>
      </w:r>
      <w:r w:rsidR="00F478FB">
        <w:rPr>
          <w:rFonts w:ascii="Avenir Next" w:hAnsi="Avenir Next" w:cs="Arial"/>
          <w:bCs/>
          <w:sz w:val="22"/>
          <w:szCs w:val="22"/>
          <w:lang w:val="en-GB"/>
        </w:rPr>
        <w:t xml:space="preserve"> approval is not available under the China Enterprise </w:t>
      </w:r>
      <w:proofErr w:type="spellStart"/>
      <w:r w:rsidR="00F478FB">
        <w:rPr>
          <w:rFonts w:ascii="Avenir Next" w:hAnsi="Avenir Next" w:cs="Arial"/>
          <w:bCs/>
          <w:sz w:val="22"/>
          <w:szCs w:val="22"/>
          <w:lang w:val="en-GB"/>
        </w:rPr>
        <w:t>Bankrupty</w:t>
      </w:r>
      <w:proofErr w:type="spellEnd"/>
      <w:r w:rsidR="00F478FB">
        <w:rPr>
          <w:rFonts w:ascii="Avenir Next" w:hAnsi="Avenir Next" w:cs="Arial"/>
          <w:bCs/>
          <w:sz w:val="22"/>
          <w:szCs w:val="22"/>
          <w:lang w:val="en-GB"/>
        </w:rPr>
        <w:t xml:space="preserve"> Law 2006. </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851F85" w:rsidRDefault="005D7F1E" w:rsidP="00E3182D">
      <w:pPr>
        <w:pStyle w:val="ListParagraph"/>
        <w:numPr>
          <w:ilvl w:val="0"/>
          <w:numId w:val="35"/>
        </w:numPr>
        <w:ind w:left="426"/>
        <w:jc w:val="both"/>
        <w:rPr>
          <w:rFonts w:ascii="Avenir Next" w:hAnsi="Avenir Next" w:cs="Arial"/>
          <w:sz w:val="22"/>
          <w:szCs w:val="22"/>
          <w:lang w:val="en-GB"/>
        </w:rPr>
      </w:pPr>
      <w:r w:rsidRPr="00FE4BB9">
        <w:rPr>
          <w:rFonts w:ascii="Avenir Next" w:hAnsi="Avenir Next" w:cs="Arial"/>
          <w:sz w:val="22"/>
          <w:szCs w:val="22"/>
          <w:highlight w:val="yellow"/>
          <w:lang w:val="en-GB"/>
        </w:rPr>
        <w:t>A</w:t>
      </w:r>
      <w:r w:rsidR="005C1A09" w:rsidRPr="00FE4BB9">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FE4BB9">
        <w:rPr>
          <w:rFonts w:ascii="Avenir Next" w:hAnsi="Avenir Next" w:cs="Arial"/>
          <w:sz w:val="22"/>
          <w:szCs w:val="22"/>
          <w:highlight w:val="yellow"/>
          <w:lang w:val="en-GB"/>
        </w:rPr>
        <w:t xml:space="preserve">with China </w:t>
      </w:r>
      <w:r w:rsidR="005C1A09" w:rsidRPr="00FE4BB9">
        <w:rPr>
          <w:rFonts w:ascii="Avenir Next" w:hAnsi="Avenir Next" w:cs="Arial"/>
          <w:sz w:val="22"/>
          <w:szCs w:val="22"/>
          <w:highlight w:val="yellow"/>
          <w:lang w:val="en-GB"/>
        </w:rPr>
        <w:t>has been established</w:t>
      </w:r>
      <w:r w:rsidR="005C1A09" w:rsidRPr="00851F85">
        <w:rPr>
          <w:rFonts w:ascii="Avenir Next" w:hAnsi="Avenir Next" w:cs="Arial"/>
          <w:sz w:val="22"/>
          <w:szCs w:val="22"/>
          <w:lang w:val="en-GB"/>
        </w:rPr>
        <w:t>.</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312D429C"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w:t>
      </w:r>
      <w:r w:rsidR="00F478FB">
        <w:rPr>
          <w:rFonts w:ascii="Avenir Next" w:hAnsi="Avenir Next" w:cs="Arial"/>
          <w:sz w:val="22"/>
          <w:szCs w:val="22"/>
          <w:lang w:val="en-GB"/>
        </w:rPr>
        <w:t xml:space="preserve"> joined the Belt &amp; Road Initiative.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BE7D74" w:rsidRDefault="00416D2B" w:rsidP="00735EEB">
      <w:pPr>
        <w:rPr>
          <w:rFonts w:ascii="Avenir Next" w:hAnsi="Avenir Next" w:cs="Arial"/>
          <w:sz w:val="22"/>
          <w:szCs w:val="22"/>
        </w:rPr>
      </w:pPr>
      <w:r w:rsidRPr="00BE7D74">
        <w:rPr>
          <w:rFonts w:ascii="Avenir Next" w:hAnsi="Avenir Next" w:cs="Arial"/>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BE7D74">
        <w:rPr>
          <w:rFonts w:ascii="Avenir Next Demi Bold" w:hAnsi="Avenir Next Demi Bold" w:cs="Arial"/>
          <w:b/>
          <w:bCs/>
          <w:sz w:val="22"/>
          <w:szCs w:val="22"/>
          <w:u w:val="single"/>
          <w:lang w:val="en-GB"/>
        </w:rPr>
        <w:t xml:space="preserve">stated </w:t>
      </w:r>
      <w:r w:rsidRPr="00BE7D74">
        <w:rPr>
          <w:rFonts w:ascii="Avenir Next Demi Bold" w:hAnsi="Avenir Next Demi Bold" w:cs="Arial"/>
          <w:b/>
          <w:bCs/>
          <w:sz w:val="22"/>
          <w:szCs w:val="22"/>
          <w:u w:val="single"/>
          <w:lang w:val="en-GB"/>
        </w:rPr>
        <w:t>universal effect</w:t>
      </w:r>
      <w:r w:rsidRPr="0079120A">
        <w:rPr>
          <w:rFonts w:ascii="Avenir Next" w:hAnsi="Avenir Next" w:cs="Arial"/>
          <w:sz w:val="22"/>
          <w:szCs w:val="22"/>
          <w:lang w:val="en-GB"/>
        </w:rPr>
        <w:t xml:space="preserve">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773239" w:rsidRDefault="00BE2946" w:rsidP="00E3182D">
      <w:pPr>
        <w:pStyle w:val="ListParagraph"/>
        <w:numPr>
          <w:ilvl w:val="0"/>
          <w:numId w:val="36"/>
        </w:numPr>
        <w:ind w:left="426"/>
        <w:jc w:val="both"/>
        <w:rPr>
          <w:rFonts w:ascii="Avenir Next" w:hAnsi="Avenir Next" w:cs="Arial"/>
          <w:sz w:val="22"/>
          <w:szCs w:val="22"/>
          <w:highlight w:val="yellow"/>
          <w:lang w:val="en-GB"/>
        </w:rPr>
      </w:pPr>
      <w:r w:rsidRPr="00773239">
        <w:rPr>
          <w:rFonts w:ascii="Avenir Next" w:hAnsi="Avenir Next" w:cs="Arial"/>
          <w:sz w:val="22"/>
          <w:szCs w:val="22"/>
          <w:highlight w:val="yellow"/>
          <w:lang w:val="en-GB"/>
        </w:rPr>
        <w:t>T</w:t>
      </w:r>
      <w:r w:rsidR="004A42CD" w:rsidRPr="00773239">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773239">
        <w:rPr>
          <w:rFonts w:ascii="Avenir Next" w:hAnsi="Avenir Next" w:cs="Arial"/>
          <w:sz w:val="22"/>
          <w:szCs w:val="22"/>
          <w:highlight w:val="yellow"/>
          <w:lang w:val="en-GB"/>
        </w:rPr>
        <w:t>will not be</w:t>
      </w:r>
      <w:r w:rsidR="004A42CD" w:rsidRPr="00773239">
        <w:rPr>
          <w:rFonts w:ascii="Avenir Next" w:hAnsi="Avenir Next" w:cs="Arial"/>
          <w:sz w:val="22"/>
          <w:szCs w:val="22"/>
          <w:highlight w:val="yellow"/>
          <w:lang w:val="en-GB"/>
        </w:rPr>
        <w:t xml:space="preserve"> effective in other </w:t>
      </w:r>
      <w:r w:rsidR="00465DE6" w:rsidRPr="00773239">
        <w:rPr>
          <w:rFonts w:ascii="Avenir Next" w:hAnsi="Avenir Next" w:cs="Arial"/>
          <w:sz w:val="22"/>
          <w:szCs w:val="22"/>
          <w:highlight w:val="yellow"/>
          <w:lang w:val="en-GB"/>
        </w:rPr>
        <w:t>jurisdictions</w:t>
      </w:r>
      <w:r w:rsidR="004A42CD" w:rsidRPr="00773239">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5E084F" w:rsidRDefault="00BA4008" w:rsidP="00735EEB">
      <w:pPr>
        <w:rPr>
          <w:rFonts w:ascii="Avenir Next" w:hAnsi="Avenir Next" w:cs="Arial"/>
          <w:sz w:val="22"/>
          <w:szCs w:val="22"/>
        </w:rPr>
      </w:pPr>
      <w:r w:rsidRPr="005E084F">
        <w:rPr>
          <w:rFonts w:ascii="Avenir Next" w:hAnsi="Avenir Next" w:cs="Arial"/>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0E4AB835" w14:textId="3516FA25"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t xml:space="preserve">The </w:t>
      </w:r>
      <w:r w:rsidR="00FE4704">
        <w:rPr>
          <w:rFonts w:ascii="Avenir Next" w:hAnsi="Avenir Next" w:cs="Arial"/>
          <w:sz w:val="22"/>
          <w:szCs w:val="22"/>
          <w:lang w:val="en-GB"/>
        </w:rPr>
        <w:t>introduction</w:t>
      </w:r>
      <w:r>
        <w:rPr>
          <w:rFonts w:ascii="Avenir Next" w:hAnsi="Avenir Next" w:cs="Arial"/>
          <w:sz w:val="22"/>
          <w:szCs w:val="22"/>
          <w:lang w:val="en-GB"/>
        </w:rPr>
        <w:t xml:space="preserve"> of the corporate rescue procedure under the China Enterprise Bankruptcy Law 2006 was most </w:t>
      </w:r>
      <w:r w:rsidRPr="00FE4704">
        <w:rPr>
          <w:rFonts w:ascii="Avenir Next Demi Bold" w:hAnsi="Avenir Next Demi Bold" w:cs="Arial"/>
          <w:b/>
          <w:bCs/>
          <w:sz w:val="22"/>
          <w:szCs w:val="22"/>
          <w:u w:val="single"/>
          <w:lang w:val="en-GB"/>
        </w:rPr>
        <w:t>influenced</w:t>
      </w:r>
      <w:r>
        <w:rPr>
          <w:rFonts w:ascii="Avenir Next" w:hAnsi="Avenir Next" w:cs="Arial"/>
          <w:sz w:val="22"/>
          <w:szCs w:val="22"/>
          <w:lang w:val="en-GB"/>
        </w:rPr>
        <w:t xml:space="preserve"> by the jurisdiction of: </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851F85" w:rsidRDefault="004A42CD" w:rsidP="00E3182D">
      <w:pPr>
        <w:pStyle w:val="ListParagraph"/>
        <w:numPr>
          <w:ilvl w:val="0"/>
          <w:numId w:val="37"/>
        </w:numPr>
        <w:ind w:left="426"/>
        <w:jc w:val="both"/>
        <w:rPr>
          <w:rFonts w:ascii="Avenir Next" w:hAnsi="Avenir Next" w:cs="Arial"/>
          <w:sz w:val="22"/>
          <w:szCs w:val="22"/>
          <w:lang w:val="en-GB"/>
        </w:rPr>
      </w:pPr>
      <w:r w:rsidRPr="00773239">
        <w:rPr>
          <w:rFonts w:ascii="Avenir Next" w:hAnsi="Avenir Next" w:cs="Arial"/>
          <w:sz w:val="22"/>
          <w:szCs w:val="22"/>
          <w:highlight w:val="yellow"/>
          <w:lang w:val="en-GB"/>
        </w:rPr>
        <w:t>The U</w:t>
      </w:r>
      <w:r w:rsidR="00432529" w:rsidRPr="00773239">
        <w:rPr>
          <w:rFonts w:ascii="Avenir Next" w:hAnsi="Avenir Next" w:cs="Arial"/>
          <w:sz w:val="22"/>
          <w:szCs w:val="22"/>
          <w:highlight w:val="yellow"/>
          <w:lang w:val="en-GB"/>
        </w:rPr>
        <w:t xml:space="preserve">nited </w:t>
      </w:r>
      <w:r w:rsidRPr="00773239">
        <w:rPr>
          <w:rFonts w:ascii="Avenir Next" w:hAnsi="Avenir Next" w:cs="Arial"/>
          <w:sz w:val="22"/>
          <w:szCs w:val="22"/>
          <w:highlight w:val="yellow"/>
          <w:lang w:val="en-GB"/>
        </w:rPr>
        <w:t>S</w:t>
      </w:r>
      <w:r w:rsidR="00432529" w:rsidRPr="00773239">
        <w:rPr>
          <w:rFonts w:ascii="Avenir Next" w:hAnsi="Avenir Next" w:cs="Arial"/>
          <w:sz w:val="22"/>
          <w:szCs w:val="22"/>
          <w:highlight w:val="yellow"/>
          <w:lang w:val="en-GB"/>
        </w:rPr>
        <w:t xml:space="preserve">tates of </w:t>
      </w:r>
      <w:r w:rsidRPr="00773239">
        <w:rPr>
          <w:rFonts w:ascii="Avenir Next" w:hAnsi="Avenir Next" w:cs="Arial"/>
          <w:sz w:val="22"/>
          <w:szCs w:val="22"/>
          <w:highlight w:val="yellow"/>
          <w:lang w:val="en-GB"/>
        </w:rPr>
        <w:t>A</w:t>
      </w:r>
      <w:r w:rsidR="00432529" w:rsidRPr="00773239">
        <w:rPr>
          <w:rFonts w:ascii="Avenir Next" w:hAnsi="Avenir Next" w:cs="Arial"/>
          <w:sz w:val="22"/>
          <w:szCs w:val="22"/>
          <w:highlight w:val="yellow"/>
          <w:lang w:val="en-GB"/>
        </w:rPr>
        <w:t>merica</w:t>
      </w:r>
      <w:r w:rsidRPr="00851F85">
        <w:rPr>
          <w:rFonts w:ascii="Avenir Next" w:hAnsi="Avenir Next" w:cs="Arial"/>
          <w:sz w:val="22"/>
          <w:szCs w:val="22"/>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67DA6D2D" w:rsidR="004A42CD" w:rsidRPr="00851F85" w:rsidRDefault="00F478FB" w:rsidP="00E3182D">
      <w:pPr>
        <w:pStyle w:val="ListParagraph"/>
        <w:numPr>
          <w:ilvl w:val="0"/>
          <w:numId w:val="37"/>
        </w:numPr>
        <w:ind w:left="426"/>
        <w:jc w:val="both"/>
        <w:rPr>
          <w:rFonts w:ascii="Avenir Next" w:hAnsi="Avenir Next" w:cs="Arial"/>
          <w:sz w:val="22"/>
          <w:szCs w:val="22"/>
          <w:lang w:val="en-GB"/>
        </w:rPr>
      </w:pPr>
      <w:r>
        <w:rPr>
          <w:rFonts w:ascii="Avenir Next" w:hAnsi="Avenir Next" w:cs="Arial"/>
          <w:sz w:val="22"/>
          <w:szCs w:val="22"/>
          <w:lang w:val="en-GB"/>
        </w:rPr>
        <w:t xml:space="preserve">Japan. </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0D34609B" w:rsidR="004A42CD" w:rsidRPr="00851F85" w:rsidRDefault="00F478FB" w:rsidP="00E3182D">
      <w:pPr>
        <w:pStyle w:val="ListParagraph"/>
        <w:numPr>
          <w:ilvl w:val="0"/>
          <w:numId w:val="37"/>
        </w:numPr>
        <w:ind w:left="426"/>
        <w:jc w:val="both"/>
        <w:rPr>
          <w:rFonts w:ascii="Avenir Next" w:hAnsi="Avenir Next" w:cs="Arial"/>
          <w:sz w:val="22"/>
          <w:szCs w:val="22"/>
          <w:lang w:val="en-GB"/>
        </w:rPr>
      </w:pPr>
      <w:r>
        <w:rPr>
          <w:rFonts w:ascii="Avenir Next" w:hAnsi="Avenir Next" w:cs="Arial"/>
          <w:sz w:val="22"/>
          <w:szCs w:val="22"/>
          <w:lang w:val="en-GB"/>
        </w:rPr>
        <w:t>Singapore</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1995150A" w14:textId="727D7C11"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t>If a creditor wants to bring a defaulting debtor company into a bankruptcy liqui</w:t>
      </w:r>
      <w:r w:rsidR="00183E0C">
        <w:rPr>
          <w:rFonts w:ascii="Avenir Next" w:hAnsi="Avenir Next" w:cs="Arial"/>
          <w:sz w:val="22"/>
          <w:szCs w:val="22"/>
          <w:lang w:val="en-GB"/>
        </w:rPr>
        <w:t>d</w:t>
      </w:r>
      <w:r>
        <w:rPr>
          <w:rFonts w:ascii="Avenir Next" w:hAnsi="Avenir Next" w:cs="Arial"/>
          <w:sz w:val="22"/>
          <w:szCs w:val="22"/>
          <w:lang w:val="en-GB"/>
        </w:rPr>
        <w:t xml:space="preserve">ation procedure in China, which bankruptcy test should be fulfilled before the court can accept the filing? </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4FCA907D" w:rsidR="00020557" w:rsidRDefault="00773239" w:rsidP="00773239">
      <w:pPr>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a creditor to bring a bankruptcy liquidation in China it needs to prove that the Detor is an enterprise with independent legal status and that it is cash-flow insolvent and cannot pay its debts as the same become due. </w:t>
      </w:r>
    </w:p>
    <w:p w14:paraId="743F5155" w14:textId="77777777" w:rsidR="00773239" w:rsidRPr="0079120A" w:rsidRDefault="00773239" w:rsidP="00773239">
      <w:pPr>
        <w:ind w:left="720" w:hanging="720"/>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B40952D" w14:textId="5E7E381C" w:rsidR="00780EA7" w:rsidRPr="00514EFD" w:rsidRDefault="00773239" w:rsidP="004433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professionals that dominate Chinese regional bankruptcy administrator lists are qualified legal firms and accounting firms. Both are appointed </w:t>
      </w:r>
      <w:r w:rsidR="0044338C">
        <w:rPr>
          <w:rFonts w:ascii="Avenir Next" w:hAnsi="Avenir Next" w:cs="Arial"/>
          <w:color w:val="808080" w:themeColor="background1" w:themeShade="80"/>
          <w:sz w:val="22"/>
          <w:szCs w:val="22"/>
          <w:lang w:val="en-GB"/>
        </w:rPr>
        <w:t xml:space="preserve">exclusively </w:t>
      </w:r>
      <w:r>
        <w:rPr>
          <w:rFonts w:ascii="Avenir Next" w:hAnsi="Avenir Next" w:cs="Arial"/>
          <w:color w:val="808080" w:themeColor="background1" w:themeShade="80"/>
          <w:sz w:val="22"/>
          <w:szCs w:val="22"/>
          <w:lang w:val="en-GB"/>
        </w:rPr>
        <w:t>by the Court</w:t>
      </w:r>
      <w:r w:rsidR="0044338C">
        <w:rPr>
          <w:rFonts w:ascii="Avenir Next" w:hAnsi="Avenir Next" w:cs="Arial"/>
          <w:color w:val="808080" w:themeColor="background1" w:themeShade="80"/>
          <w:sz w:val="22"/>
          <w:szCs w:val="22"/>
          <w:lang w:val="en-GB"/>
        </w:rPr>
        <w:t xml:space="preserve"> when the reorganization filing is accepted</w:t>
      </w:r>
      <w:r>
        <w:rPr>
          <w:rFonts w:ascii="Avenir Next" w:hAnsi="Avenir Next" w:cs="Arial"/>
          <w:color w:val="808080" w:themeColor="background1" w:themeShade="80"/>
          <w:sz w:val="22"/>
          <w:szCs w:val="22"/>
          <w:lang w:val="en-GB"/>
        </w:rPr>
        <w:t xml:space="preserve">.  There is an exception when </w:t>
      </w:r>
      <w:r w:rsidR="007C3991">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may request</w:t>
      </w:r>
      <w:r w:rsidR="0044338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w:t>
      </w:r>
      <w:r w:rsidR="0044338C">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e removal of</w:t>
      </w:r>
      <w:r w:rsidR="0044338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w:t>
      </w:r>
      <w:r w:rsidR="0044338C">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 xml:space="preserve">e court appointed administrator, but they need to prove that such administrator </w:t>
      </w:r>
      <w:r w:rsidR="0044338C">
        <w:rPr>
          <w:rFonts w:ascii="Avenir Next" w:hAnsi="Avenir Next" w:cs="Arial"/>
          <w:color w:val="808080" w:themeColor="background1" w:themeShade="80"/>
          <w:sz w:val="22"/>
          <w:szCs w:val="22"/>
          <w:lang w:val="en-GB"/>
        </w:rPr>
        <w:t>is incompetent or biased. This exception is not very frequent.</w:t>
      </w:r>
    </w:p>
    <w:p w14:paraId="7F8C089D" w14:textId="31A60188" w:rsidR="00FE2DE2" w:rsidRPr="0029755E" w:rsidRDefault="00655DBC" w:rsidP="0029755E">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0EBD6337" w14:textId="77777777" w:rsidR="00F478FB" w:rsidRDefault="00F478FB" w:rsidP="00735EEB">
      <w:pPr>
        <w:rPr>
          <w:rFonts w:ascii="Avenir Next" w:hAnsi="Avenir Next" w:cs="Arial"/>
          <w:sz w:val="22"/>
          <w:szCs w:val="22"/>
          <w:lang w:val="en-GB"/>
        </w:rPr>
      </w:pPr>
      <w:r>
        <w:rPr>
          <w:rFonts w:ascii="Avenir Next" w:hAnsi="Avenir Next" w:cs="Arial"/>
          <w:sz w:val="22"/>
          <w:szCs w:val="22"/>
          <w:lang w:val="en-GB"/>
        </w:rPr>
        <w:t>Please briefly describe the major features of fixed charges and pledges as the major forms of security in China.</w:t>
      </w:r>
    </w:p>
    <w:p w14:paraId="3323E1BA" w14:textId="63FE9C1F" w:rsidR="001525AF" w:rsidRPr="0079120A" w:rsidRDefault="00F478FB" w:rsidP="00735EEB">
      <w:pPr>
        <w:rPr>
          <w:rFonts w:ascii="Avenir Next" w:hAnsi="Avenir Next" w:cs="Arial"/>
          <w:sz w:val="22"/>
          <w:szCs w:val="22"/>
          <w:lang w:val="en-GB"/>
        </w:rPr>
      </w:pPr>
      <w:r>
        <w:rPr>
          <w:rFonts w:ascii="Avenir Next" w:hAnsi="Avenir Next" w:cs="Arial"/>
          <w:sz w:val="22"/>
          <w:szCs w:val="22"/>
          <w:lang w:val="en-GB"/>
        </w:rPr>
        <w:t xml:space="preserve"> </w:t>
      </w:r>
    </w:p>
    <w:p w14:paraId="4436A5C7" w14:textId="77777777" w:rsidR="009B7639" w:rsidRDefault="0044338C" w:rsidP="009B76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major features of fixed charges in China are that they are the first and most widely used for of security.  The </w:t>
      </w:r>
      <w:r w:rsidR="009B7639">
        <w:rPr>
          <w:rFonts w:ascii="Avenir Next" w:hAnsi="Avenir Next" w:cs="Arial"/>
          <w:color w:val="808080" w:themeColor="background1" w:themeShade="80"/>
          <w:sz w:val="22"/>
          <w:szCs w:val="22"/>
          <w:lang w:val="en-GB"/>
        </w:rPr>
        <w:t xml:space="preserve">charge can be over movable and </w:t>
      </w:r>
      <w:proofErr w:type="spellStart"/>
      <w:r w:rsidR="009B7639">
        <w:rPr>
          <w:rFonts w:ascii="Avenir Next" w:hAnsi="Avenir Next" w:cs="Arial"/>
          <w:color w:val="808080" w:themeColor="background1" w:themeShade="80"/>
          <w:sz w:val="22"/>
          <w:szCs w:val="22"/>
          <w:lang w:val="en-GB"/>
        </w:rPr>
        <w:t>inmovable</w:t>
      </w:r>
      <w:proofErr w:type="spellEnd"/>
      <w:r w:rsidR="009B7639">
        <w:rPr>
          <w:rFonts w:ascii="Avenir Next" w:hAnsi="Avenir Next" w:cs="Arial"/>
          <w:color w:val="808080" w:themeColor="background1" w:themeShade="80"/>
          <w:sz w:val="22"/>
          <w:szCs w:val="22"/>
          <w:lang w:val="en-GB"/>
        </w:rPr>
        <w:t xml:space="preserve"> property of the debtor or a third party (with its consent).  The fixed charge </w:t>
      </w:r>
      <w:proofErr w:type="gramStart"/>
      <w:r w:rsidR="009B7639">
        <w:rPr>
          <w:rFonts w:ascii="Avenir Next" w:hAnsi="Avenir Next" w:cs="Arial"/>
          <w:color w:val="808080" w:themeColor="background1" w:themeShade="80"/>
          <w:sz w:val="22"/>
          <w:szCs w:val="22"/>
          <w:lang w:val="en-GB"/>
        </w:rPr>
        <w:t>has to</w:t>
      </w:r>
      <w:proofErr w:type="gramEnd"/>
      <w:r w:rsidR="009B7639">
        <w:rPr>
          <w:rFonts w:ascii="Avenir Next" w:hAnsi="Avenir Next" w:cs="Arial"/>
          <w:color w:val="808080" w:themeColor="background1" w:themeShade="80"/>
          <w:sz w:val="22"/>
          <w:szCs w:val="22"/>
          <w:lang w:val="en-GB"/>
        </w:rPr>
        <w:t xml:space="preserve"> be registered at the corresponding governmental agency pursuant to the Civil Code of 2020. They are predominantly given to banks and are held over buildings and right of use of land. </w:t>
      </w:r>
    </w:p>
    <w:p w14:paraId="52935ED9" w14:textId="77777777" w:rsidR="009B7639" w:rsidRDefault="009B7639" w:rsidP="009B7639">
      <w:pPr>
        <w:jc w:val="both"/>
        <w:rPr>
          <w:rFonts w:ascii="Avenir Next" w:hAnsi="Avenir Next" w:cs="Arial"/>
          <w:color w:val="808080" w:themeColor="background1" w:themeShade="80"/>
          <w:sz w:val="22"/>
          <w:szCs w:val="22"/>
          <w:lang w:val="en-GB"/>
        </w:rPr>
      </w:pPr>
    </w:p>
    <w:p w14:paraId="0A56D04B" w14:textId="535AC998" w:rsidR="00780EA7" w:rsidRPr="00514EFD" w:rsidRDefault="009B7639" w:rsidP="009B76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pledge is another form of security used in China, although not as common as the fixed charge.  It encumbers movable property and becomes valid when the asset changes possession to the secured creditor.  It does not require registration since the change of possession is sufficient to validate the same. </w:t>
      </w:r>
      <w:r w:rsidR="00076FC2">
        <w:rPr>
          <w:rFonts w:ascii="Avenir Next" w:hAnsi="Avenir Next" w:cs="Arial"/>
          <w:color w:val="808080" w:themeColor="background1" w:themeShade="80"/>
          <w:sz w:val="22"/>
          <w:szCs w:val="22"/>
          <w:lang w:val="en-GB"/>
        </w:rPr>
        <w:t>Nevertheless</w:t>
      </w:r>
      <w:r>
        <w:rPr>
          <w:rFonts w:ascii="Avenir Next" w:hAnsi="Avenir Next" w:cs="Arial"/>
          <w:color w:val="808080" w:themeColor="background1" w:themeShade="80"/>
          <w:sz w:val="22"/>
          <w:szCs w:val="22"/>
          <w:lang w:val="en-GB"/>
        </w:rPr>
        <w:t xml:space="preserve">, if an intangible asset like intellectual property is pledged, then </w:t>
      </w:r>
      <w:r w:rsidR="00076FC2">
        <w:rPr>
          <w:rFonts w:ascii="Avenir Next" w:hAnsi="Avenir Next" w:cs="Arial"/>
          <w:color w:val="808080" w:themeColor="background1" w:themeShade="80"/>
          <w:sz w:val="22"/>
          <w:szCs w:val="22"/>
          <w:lang w:val="en-GB"/>
        </w:rPr>
        <w:t>registration</w:t>
      </w:r>
      <w:r>
        <w:rPr>
          <w:rFonts w:ascii="Avenir Next" w:hAnsi="Avenir Next" w:cs="Arial"/>
          <w:color w:val="808080" w:themeColor="background1" w:themeShade="80"/>
          <w:sz w:val="22"/>
          <w:szCs w:val="22"/>
          <w:lang w:val="en-GB"/>
        </w:rPr>
        <w:t xml:space="preserve"> is required in the corresponding governmental authority. </w:t>
      </w:r>
      <w:r w:rsidR="0044338C">
        <w:rPr>
          <w:rFonts w:ascii="Avenir Next" w:hAnsi="Avenir Next" w:cs="Arial"/>
          <w:color w:val="808080" w:themeColor="background1" w:themeShade="80"/>
          <w:sz w:val="22"/>
          <w:szCs w:val="22"/>
          <w:lang w:val="en-GB"/>
        </w:rPr>
        <w:t xml:space="preserve"> </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6FD2223E" w:rsidR="002476AF" w:rsidRPr="0079120A" w:rsidRDefault="00D03F27" w:rsidP="00E3182D">
      <w:pPr>
        <w:jc w:val="both"/>
        <w:rPr>
          <w:rFonts w:ascii="Avenir Next" w:hAnsi="Avenir Next" w:cs="Arial"/>
          <w:sz w:val="22"/>
          <w:szCs w:val="22"/>
          <w:lang w:val="en-GB"/>
        </w:rPr>
      </w:pPr>
      <w:r w:rsidRPr="00BE5A9E">
        <w:rPr>
          <w:rFonts w:ascii="Avenir Next" w:hAnsi="Avenir Next" w:cs="Arial"/>
          <w:sz w:val="22"/>
          <w:szCs w:val="22"/>
          <w:lang w:val="en-GB"/>
        </w:rPr>
        <w:t>D</w:t>
      </w:r>
      <w:r w:rsidR="002476AF" w:rsidRPr="00BE5A9E">
        <w:rPr>
          <w:rFonts w:ascii="Avenir Next" w:hAnsi="Avenir Next" w:cs="Arial"/>
          <w:sz w:val="22"/>
          <w:szCs w:val="22"/>
          <w:lang w:val="en-GB"/>
        </w:rPr>
        <w:t>iscuss</w:t>
      </w:r>
      <w:r w:rsidR="002476AF" w:rsidRPr="0079120A">
        <w:rPr>
          <w:rFonts w:ascii="Avenir Next" w:hAnsi="Avenir Next" w:cs="Arial"/>
          <w:sz w:val="22"/>
          <w:szCs w:val="22"/>
          <w:lang w:val="en-GB"/>
        </w:rPr>
        <w:t xml:space="preserve"> </w:t>
      </w:r>
      <w:r w:rsidR="00F478FB">
        <w:rPr>
          <w:rFonts w:ascii="Avenir Next" w:hAnsi="Avenir Next" w:cs="Arial"/>
          <w:sz w:val="22"/>
          <w:szCs w:val="22"/>
          <w:lang w:val="en-GB"/>
        </w:rPr>
        <w:t>why</w:t>
      </w:r>
      <w:r w:rsidR="00BE5A9E">
        <w:rPr>
          <w:rFonts w:ascii="Avenir Next" w:hAnsi="Avenir Next" w:cs="Arial"/>
          <w:sz w:val="22"/>
          <w:szCs w:val="22"/>
          <w:lang w:val="en-GB"/>
        </w:rPr>
        <w:t>, at least in theory,</w:t>
      </w:r>
      <w:r w:rsidR="00F478FB">
        <w:rPr>
          <w:rFonts w:ascii="Avenir Next" w:hAnsi="Avenir Next" w:cs="Arial"/>
          <w:sz w:val="22"/>
          <w:szCs w:val="22"/>
          <w:lang w:val="en-GB"/>
        </w:rPr>
        <w:t xml:space="preserve"> this statement is true</w:t>
      </w:r>
      <w:r w:rsidR="00146DC0" w:rsidRPr="0079120A">
        <w:rPr>
          <w:rFonts w:ascii="Avenir Next" w:hAnsi="Avenir Next" w:cs="Arial"/>
          <w:sz w:val="22"/>
          <w:szCs w:val="22"/>
          <w:lang w:val="en-GB"/>
        </w:rPr>
        <w:t xml:space="preserve">. </w:t>
      </w:r>
    </w:p>
    <w:p w14:paraId="36644C40" w14:textId="77777777" w:rsidR="00404B99" w:rsidRPr="0079120A" w:rsidRDefault="00404B99" w:rsidP="00735EEB">
      <w:pPr>
        <w:rPr>
          <w:rFonts w:ascii="Avenir Next" w:hAnsi="Avenir Next" w:cs="Arial"/>
          <w:sz w:val="22"/>
          <w:szCs w:val="22"/>
          <w:lang w:val="en-GB"/>
        </w:rPr>
      </w:pPr>
    </w:p>
    <w:p w14:paraId="1B55372D" w14:textId="58AEBA5D" w:rsidR="00780EA7" w:rsidRDefault="003C5D67" w:rsidP="003C5D6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China Enterprise Bankruptcy Law of 2006 is considered a rescue-oriented piece of insolvency legislation since it is </w:t>
      </w:r>
      <w:r w:rsidR="00076FC2">
        <w:rPr>
          <w:rFonts w:ascii="Avenir Next" w:hAnsi="Avenir Next" w:cs="Arial"/>
          <w:color w:val="808080" w:themeColor="background1" w:themeShade="80"/>
          <w:sz w:val="22"/>
          <w:szCs w:val="22"/>
          <w:lang w:val="en-GB"/>
        </w:rPr>
        <w:t>moulded</w:t>
      </w:r>
      <w:r>
        <w:rPr>
          <w:rFonts w:ascii="Avenir Next" w:hAnsi="Avenir Next" w:cs="Arial"/>
          <w:color w:val="808080" w:themeColor="background1" w:themeShade="80"/>
          <w:sz w:val="22"/>
          <w:szCs w:val="22"/>
          <w:lang w:val="en-GB"/>
        </w:rPr>
        <w:t xml:space="preserve"> and influenced a lot by Chapter 11 of the Bankruptcy Code of the United States.  The Law of 2006 has three bankruptcy alternatives available to corporate debtors.  Two of them are geared towards restructuring (reorganization and settlement) and the third is liquidation.  The reorganization options </w:t>
      </w: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available to insolvent debtors but also to debtors that can prove that they are likely to become insolvent.  This ability to have access to bankruptcy at an early stage promotes restructuring and viable reorganization of a company.  </w:t>
      </w:r>
    </w:p>
    <w:p w14:paraId="4D485D7E" w14:textId="77777777" w:rsidR="003C5D67" w:rsidRDefault="003C5D67" w:rsidP="003C5D67">
      <w:pPr>
        <w:jc w:val="both"/>
        <w:rPr>
          <w:rFonts w:ascii="Avenir Next" w:hAnsi="Avenir Next" w:cs="Arial"/>
          <w:color w:val="808080" w:themeColor="background1" w:themeShade="80"/>
          <w:sz w:val="22"/>
          <w:szCs w:val="22"/>
          <w:lang w:val="en-GB"/>
        </w:rPr>
      </w:pPr>
    </w:p>
    <w:p w14:paraId="277FFCE0" w14:textId="6D026EE7" w:rsidR="003C5D67" w:rsidRDefault="003C5D67" w:rsidP="003C5D6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settlement or composition bankruptcy option is a voluntary procedure that can be filed only by Debtors that seek reorganization and file their plan along with</w:t>
      </w:r>
      <w:r w:rsidR="00900FA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w:t>
      </w:r>
      <w:r w:rsidR="00900FAC">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 xml:space="preserve">e bankruptcy petition.  The meeting of creditors is turned into a meeting to vote for the proposed plan. </w:t>
      </w:r>
      <w:r w:rsidR="00CC0D5A">
        <w:rPr>
          <w:rFonts w:ascii="Avenir Next" w:hAnsi="Avenir Next" w:cs="Arial"/>
          <w:color w:val="808080" w:themeColor="background1" w:themeShade="80"/>
          <w:sz w:val="22"/>
          <w:szCs w:val="22"/>
          <w:lang w:val="en-GB"/>
        </w:rPr>
        <w:t>If approved by the creditors</w:t>
      </w:r>
      <w:r w:rsidR="00900FAC">
        <w:rPr>
          <w:rFonts w:ascii="Avenir Next" w:hAnsi="Avenir Next" w:cs="Arial"/>
          <w:color w:val="808080" w:themeColor="background1" w:themeShade="80"/>
          <w:sz w:val="22"/>
          <w:szCs w:val="22"/>
          <w:lang w:val="en-GB"/>
        </w:rPr>
        <w:t>,</w:t>
      </w:r>
      <w:r w:rsidR="00CC0D5A">
        <w:rPr>
          <w:rFonts w:ascii="Avenir Next" w:hAnsi="Avenir Next" w:cs="Arial"/>
          <w:color w:val="808080" w:themeColor="background1" w:themeShade="80"/>
          <w:sz w:val="22"/>
          <w:szCs w:val="22"/>
          <w:lang w:val="en-GB"/>
        </w:rPr>
        <w:t xml:space="preserve"> then it is submitted to the Court for its sanction.</w:t>
      </w:r>
    </w:p>
    <w:p w14:paraId="538FFE8C" w14:textId="77777777" w:rsidR="00CC0D5A" w:rsidRDefault="00CC0D5A" w:rsidP="003C5D67">
      <w:pPr>
        <w:jc w:val="both"/>
        <w:rPr>
          <w:rFonts w:ascii="Avenir Next" w:hAnsi="Avenir Next" w:cs="Arial"/>
          <w:color w:val="808080" w:themeColor="background1" w:themeShade="80"/>
          <w:sz w:val="22"/>
          <w:szCs w:val="22"/>
          <w:lang w:val="en-GB"/>
        </w:rPr>
      </w:pPr>
    </w:p>
    <w:p w14:paraId="687E16B2" w14:textId="11659626" w:rsidR="00CC0D5A" w:rsidRPr="00514EFD" w:rsidRDefault="00CC0D5A" w:rsidP="003C5D6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use of these two chapters (8 and 9) as rescue alternatives for Debtors versus the use of only one chapter for liquidation denotes the desire of the legislator to promote a more recue oriented insolvency law.</w:t>
      </w: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4EA05E23" w:rsidR="00780EA7" w:rsidRDefault="00CC0D5A" w:rsidP="00CC0D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D7655E">
        <w:rPr>
          <w:rFonts w:ascii="Avenir Next" w:hAnsi="Avenir Next" w:cs="Arial"/>
          <w:color w:val="808080" w:themeColor="background1" w:themeShade="80"/>
          <w:sz w:val="22"/>
          <w:szCs w:val="22"/>
          <w:lang w:val="en-GB"/>
        </w:rPr>
        <w:t>corporate liquidation creditors</w:t>
      </w:r>
      <w:r>
        <w:rPr>
          <w:rFonts w:ascii="Avenir Next" w:hAnsi="Avenir Next" w:cs="Arial"/>
          <w:color w:val="808080" w:themeColor="background1" w:themeShade="80"/>
          <w:sz w:val="22"/>
          <w:szCs w:val="22"/>
          <w:lang w:val="en-GB"/>
        </w:rPr>
        <w:t xml:space="preserve"> need to submit</w:t>
      </w:r>
      <w:r w:rsidR="009B42A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their proofs of claims </w:t>
      </w:r>
      <w:proofErr w:type="gramStart"/>
      <w:r>
        <w:rPr>
          <w:rFonts w:ascii="Avenir Next" w:hAnsi="Avenir Next" w:cs="Arial"/>
          <w:color w:val="808080" w:themeColor="background1" w:themeShade="80"/>
          <w:sz w:val="22"/>
          <w:szCs w:val="22"/>
          <w:lang w:val="en-GB"/>
        </w:rPr>
        <w:t>in orde</w:t>
      </w:r>
      <w:r w:rsidR="0025492E">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 to</w:t>
      </w:r>
      <w:proofErr w:type="gramEnd"/>
      <w:r>
        <w:rPr>
          <w:rFonts w:ascii="Avenir Next" w:hAnsi="Avenir Next" w:cs="Arial"/>
          <w:color w:val="808080" w:themeColor="background1" w:themeShade="80"/>
          <w:sz w:val="22"/>
          <w:szCs w:val="22"/>
          <w:lang w:val="en-GB"/>
        </w:rPr>
        <w:t xml:space="preserve"> receive distribution. After being appointed the liquidator notifies in national and local newspaper and other outlets of the filing of </w:t>
      </w:r>
      <w:r w:rsidR="0025492E">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bankruptcy and that creditors need to file proofs of claims.  The administrator verifies the filed claims and reconciles them with the books and records of the Debtor.  If there is a dispute as to the validity or the amount of the claim, then such dispute is </w:t>
      </w:r>
      <w:r w:rsidR="00D7655E">
        <w:rPr>
          <w:rFonts w:ascii="Avenir Next" w:hAnsi="Avenir Next" w:cs="Arial"/>
          <w:color w:val="808080" w:themeColor="background1" w:themeShade="80"/>
          <w:sz w:val="22"/>
          <w:szCs w:val="22"/>
          <w:lang w:val="en-GB"/>
        </w:rPr>
        <w:t>submitted to</w:t>
      </w:r>
      <w:r>
        <w:rPr>
          <w:rFonts w:ascii="Avenir Next" w:hAnsi="Avenir Next" w:cs="Arial"/>
          <w:color w:val="808080" w:themeColor="background1" w:themeShade="80"/>
          <w:sz w:val="22"/>
          <w:szCs w:val="22"/>
          <w:lang w:val="en-GB"/>
        </w:rPr>
        <w:t xml:space="preserve"> the Court for litigation and final adjudication.   </w:t>
      </w:r>
      <w:r w:rsidR="009B42AB">
        <w:rPr>
          <w:rFonts w:ascii="Avenir Next" w:hAnsi="Avenir Next" w:cs="Arial"/>
          <w:color w:val="808080" w:themeColor="background1" w:themeShade="80"/>
          <w:sz w:val="22"/>
          <w:szCs w:val="22"/>
          <w:lang w:val="en-GB"/>
        </w:rPr>
        <w:t xml:space="preserve">The amount determined by the </w:t>
      </w:r>
      <w:r w:rsidR="00D7655E">
        <w:rPr>
          <w:rFonts w:ascii="Avenir Next" w:hAnsi="Avenir Next" w:cs="Arial"/>
          <w:color w:val="808080" w:themeColor="background1" w:themeShade="80"/>
          <w:sz w:val="22"/>
          <w:szCs w:val="22"/>
          <w:lang w:val="en-GB"/>
        </w:rPr>
        <w:t>Court as</w:t>
      </w:r>
      <w:r w:rsidR="009B42AB">
        <w:rPr>
          <w:rFonts w:ascii="Avenir Next" w:hAnsi="Avenir Next" w:cs="Arial"/>
          <w:color w:val="808080" w:themeColor="background1" w:themeShade="80"/>
          <w:sz w:val="22"/>
          <w:szCs w:val="22"/>
          <w:lang w:val="en-GB"/>
        </w:rPr>
        <w:t xml:space="preserve"> valid and due will be the amount subject to distribution and payment by the liquidator.  All allowed and reconciled claims will be paid using the distribution scheme provided by the law.</w:t>
      </w:r>
      <w:r>
        <w:rPr>
          <w:rFonts w:ascii="Avenir Next" w:hAnsi="Avenir Next" w:cs="Arial"/>
          <w:color w:val="808080" w:themeColor="background1" w:themeShade="80"/>
          <w:sz w:val="22"/>
          <w:szCs w:val="22"/>
          <w:lang w:val="en-GB"/>
        </w:rPr>
        <w:t xml:space="preserve"> </w:t>
      </w:r>
    </w:p>
    <w:p w14:paraId="57A30A99" w14:textId="77777777" w:rsidR="009B42AB" w:rsidRDefault="009B42AB" w:rsidP="00CC0D5A">
      <w:pPr>
        <w:jc w:val="both"/>
        <w:rPr>
          <w:rFonts w:ascii="Avenir Next" w:hAnsi="Avenir Next" w:cs="Arial"/>
          <w:color w:val="808080" w:themeColor="background1" w:themeShade="80"/>
          <w:sz w:val="22"/>
          <w:szCs w:val="22"/>
          <w:lang w:val="en-GB"/>
        </w:rPr>
      </w:pPr>
    </w:p>
    <w:p w14:paraId="6B21F95C" w14:textId="2B410191" w:rsidR="009B42AB" w:rsidRPr="00514EFD" w:rsidRDefault="009B42AB" w:rsidP="00CC0D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event the Debtor has in its books and records debts that are not yet due at </w:t>
      </w:r>
      <w:r w:rsidR="0025492E">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time of the filing of the petition, the liquidator can </w:t>
      </w:r>
      <w:r w:rsidR="004260F6">
        <w:rPr>
          <w:rFonts w:ascii="Avenir Next" w:hAnsi="Avenir Next" w:cs="Arial"/>
          <w:color w:val="808080" w:themeColor="background1" w:themeShade="80"/>
          <w:sz w:val="22"/>
          <w:szCs w:val="22"/>
          <w:lang w:val="en-GB"/>
        </w:rPr>
        <w:t>deem</w:t>
      </w:r>
      <w:r>
        <w:rPr>
          <w:rFonts w:ascii="Avenir Next" w:hAnsi="Avenir Next" w:cs="Arial"/>
          <w:color w:val="808080" w:themeColor="background1" w:themeShade="80"/>
          <w:sz w:val="22"/>
          <w:szCs w:val="22"/>
          <w:lang w:val="en-GB"/>
        </w:rPr>
        <w:t xml:space="preserve"> those debts as due and order the debtor to pay the same.  If the Debtor does not pay, the liquidator can seek litigation to have the claim paid directly by the debtor.</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2D693BD3"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146ED9E2"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 xml:space="preserve">of </w:t>
      </w:r>
      <w:r w:rsidR="00F478FB">
        <w:rPr>
          <w:rFonts w:ascii="Avenir Next" w:hAnsi="Avenir Next" w:cs="Arial"/>
          <w:sz w:val="22"/>
          <w:szCs w:val="22"/>
          <w:lang w:val="en-GB"/>
        </w:rPr>
        <w:t>an Australian</w:t>
      </w:r>
      <w:r w:rsidR="00146DC0" w:rsidRPr="0079120A">
        <w:rPr>
          <w:rFonts w:ascii="Avenir Next" w:hAnsi="Avenir Next" w:cs="Arial"/>
          <w:sz w:val="22"/>
          <w:szCs w:val="22"/>
          <w:lang w:val="en-GB"/>
        </w:rPr>
        <w:t xml:space="preserve">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w:t>
      </w:r>
      <w:r w:rsidR="00F478FB">
        <w:rPr>
          <w:rFonts w:ascii="Avenir Next" w:hAnsi="Avenir Next" w:cs="Arial"/>
          <w:sz w:val="22"/>
          <w:szCs w:val="22"/>
          <w:lang w:val="en-GB"/>
        </w:rPr>
        <w:t>Beijing</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w:t>
      </w:r>
      <w:r w:rsidR="00F478FB">
        <w:rPr>
          <w:rFonts w:ascii="Avenir Next" w:hAnsi="Avenir Next" w:cs="Arial"/>
          <w:sz w:val="22"/>
          <w:szCs w:val="22"/>
          <w:lang w:val="en-GB"/>
        </w:rPr>
        <w:t xml:space="preserve">the Beijing Second Intermediate People’s </w:t>
      </w:r>
      <w:proofErr w:type="gramStart"/>
      <w:r w:rsidR="00F478FB">
        <w:rPr>
          <w:rFonts w:ascii="Avenir Next" w:hAnsi="Avenir Next" w:cs="Arial"/>
          <w:sz w:val="22"/>
          <w:szCs w:val="22"/>
          <w:lang w:val="en-GB"/>
        </w:rPr>
        <w:t xml:space="preserve">Court, </w:t>
      </w:r>
      <w:r w:rsidR="001E4A1F" w:rsidRPr="0079120A">
        <w:rPr>
          <w:rFonts w:ascii="Avenir Next" w:hAnsi="Avenir Next" w:cs="Arial"/>
          <w:sz w:val="22"/>
          <w:szCs w:val="22"/>
          <w:lang w:val="en-GB"/>
        </w:rPr>
        <w:t xml:space="preserve"> which</w:t>
      </w:r>
      <w:proofErr w:type="gramEnd"/>
      <w:r w:rsidR="001E4A1F" w:rsidRPr="0079120A">
        <w:rPr>
          <w:rFonts w:ascii="Avenir Next" w:hAnsi="Avenir Next" w:cs="Arial"/>
          <w:sz w:val="22"/>
          <w:szCs w:val="22"/>
          <w:lang w:val="en-GB"/>
        </w:rPr>
        <w:t xml:space="preserve"> has issued an injunction freezing the assets</w:t>
      </w:r>
      <w:r w:rsidR="00D4285A" w:rsidRPr="0079120A">
        <w:rPr>
          <w:rFonts w:ascii="Avenir Next" w:hAnsi="Avenir Next" w:cs="Arial"/>
          <w:sz w:val="22"/>
          <w:szCs w:val="22"/>
          <w:lang w:val="en-GB"/>
        </w:rPr>
        <w:t xml:space="preserve"> of the </w:t>
      </w:r>
      <w:r w:rsidR="00F478FB">
        <w:rPr>
          <w:rFonts w:ascii="Avenir Next" w:hAnsi="Avenir Next" w:cs="Arial"/>
          <w:sz w:val="22"/>
          <w:szCs w:val="22"/>
          <w:lang w:val="en-GB"/>
        </w:rPr>
        <w:t xml:space="preserve">Australian </w:t>
      </w:r>
      <w:r w:rsidR="00D4285A" w:rsidRPr="0079120A">
        <w:rPr>
          <w:rFonts w:ascii="Avenir Next" w:hAnsi="Avenir Next" w:cs="Arial"/>
          <w:sz w:val="22"/>
          <w:szCs w:val="22"/>
          <w:lang w:val="en-GB"/>
        </w:rPr>
        <w:t>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F478FB">
        <w:rPr>
          <w:rFonts w:ascii="Avenir Next" w:hAnsi="Avenir Next" w:cs="Arial"/>
          <w:sz w:val="22"/>
          <w:szCs w:val="22"/>
          <w:lang w:val="en-GB"/>
        </w:rPr>
        <w:t>Australian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5D57B432" w14:textId="77777777" w:rsidR="009915F4" w:rsidRDefault="009B42AB" w:rsidP="009B42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Australian </w:t>
      </w:r>
      <w:r w:rsidR="00414EB3">
        <w:rPr>
          <w:rFonts w:ascii="Avenir Next" w:hAnsi="Avenir Next" w:cs="Arial"/>
          <w:color w:val="808080" w:themeColor="background1" w:themeShade="80"/>
          <w:sz w:val="22"/>
          <w:szCs w:val="22"/>
          <w:lang w:val="en-GB"/>
        </w:rPr>
        <w:t xml:space="preserve">liquidator </w:t>
      </w:r>
      <w:r>
        <w:rPr>
          <w:rFonts w:ascii="Avenir Next" w:hAnsi="Avenir Next" w:cs="Arial"/>
          <w:color w:val="808080" w:themeColor="background1" w:themeShade="80"/>
          <w:sz w:val="22"/>
          <w:szCs w:val="22"/>
          <w:lang w:val="en-GB"/>
        </w:rPr>
        <w:t xml:space="preserve">needs to move the </w:t>
      </w:r>
      <w:r w:rsidR="002A53BA">
        <w:rPr>
          <w:rFonts w:ascii="Avenir Next" w:hAnsi="Avenir Next" w:cs="Arial"/>
          <w:color w:val="808080" w:themeColor="background1" w:themeShade="80"/>
          <w:sz w:val="22"/>
          <w:szCs w:val="22"/>
          <w:lang w:val="en-GB"/>
        </w:rPr>
        <w:t xml:space="preserve">Chinese </w:t>
      </w:r>
      <w:r>
        <w:rPr>
          <w:rFonts w:ascii="Avenir Next" w:hAnsi="Avenir Next" w:cs="Arial"/>
          <w:color w:val="808080" w:themeColor="background1" w:themeShade="80"/>
          <w:sz w:val="22"/>
          <w:szCs w:val="22"/>
          <w:lang w:val="en-GB"/>
        </w:rPr>
        <w:t>Court for recognition of the Australian insolvency judgment and the order of appointment of the Australian liquidator</w:t>
      </w:r>
      <w:r w:rsidR="00FA49B5">
        <w:rPr>
          <w:rFonts w:ascii="Avenir Next" w:hAnsi="Avenir Next" w:cs="Arial"/>
          <w:color w:val="808080" w:themeColor="background1" w:themeShade="80"/>
          <w:sz w:val="22"/>
          <w:szCs w:val="22"/>
          <w:lang w:val="en-GB"/>
        </w:rPr>
        <w:t xml:space="preserve">. </w:t>
      </w:r>
      <w:r w:rsidR="00A73740">
        <w:rPr>
          <w:rFonts w:ascii="Avenir Next" w:hAnsi="Avenir Next" w:cs="Arial"/>
          <w:color w:val="808080" w:themeColor="background1" w:themeShade="80"/>
          <w:sz w:val="22"/>
          <w:szCs w:val="22"/>
          <w:lang w:val="en-GB"/>
        </w:rPr>
        <w:t>Recognition of a foreign ju</w:t>
      </w:r>
      <w:r w:rsidR="001C2D92">
        <w:rPr>
          <w:rFonts w:ascii="Avenir Next" w:hAnsi="Avenir Next" w:cs="Arial"/>
          <w:color w:val="808080" w:themeColor="background1" w:themeShade="80"/>
          <w:sz w:val="22"/>
          <w:szCs w:val="22"/>
          <w:lang w:val="en-GB"/>
        </w:rPr>
        <w:t xml:space="preserve">dgment in China is governed by Art. 5 of the </w:t>
      </w:r>
      <w:r w:rsidR="004F2596">
        <w:rPr>
          <w:rFonts w:ascii="Avenir Next" w:hAnsi="Avenir Next" w:cs="Arial"/>
          <w:color w:val="808080" w:themeColor="background1" w:themeShade="80"/>
          <w:sz w:val="22"/>
          <w:szCs w:val="22"/>
          <w:lang w:val="en-GB"/>
        </w:rPr>
        <w:t>China Enterprise Bankruptcy law of 2006</w:t>
      </w:r>
      <w:r w:rsidR="002821E1">
        <w:rPr>
          <w:rFonts w:ascii="Avenir Next" w:hAnsi="Avenir Next" w:cs="Arial"/>
          <w:color w:val="808080" w:themeColor="background1" w:themeShade="80"/>
          <w:sz w:val="22"/>
          <w:szCs w:val="22"/>
          <w:lang w:val="en-GB"/>
        </w:rPr>
        <w:t xml:space="preserve"> and </w:t>
      </w:r>
      <w:r w:rsidR="009127AC">
        <w:rPr>
          <w:rFonts w:ascii="Avenir Next" w:hAnsi="Avenir Next" w:cs="Arial"/>
          <w:color w:val="808080" w:themeColor="background1" w:themeShade="80"/>
          <w:sz w:val="22"/>
          <w:szCs w:val="22"/>
          <w:lang w:val="en-GB"/>
        </w:rPr>
        <w:t>Articles 281 and 282 of the China Civil Procedure Law of 2007</w:t>
      </w:r>
      <w:r w:rsidR="004F2596">
        <w:rPr>
          <w:rFonts w:ascii="Avenir Next" w:hAnsi="Avenir Next" w:cs="Arial"/>
          <w:color w:val="808080" w:themeColor="background1" w:themeShade="80"/>
          <w:sz w:val="22"/>
          <w:szCs w:val="22"/>
          <w:lang w:val="en-GB"/>
        </w:rPr>
        <w:t xml:space="preserve">.  The same provide that a foreign judgment </w:t>
      </w:r>
      <w:r w:rsidR="001A6BF6">
        <w:rPr>
          <w:rFonts w:ascii="Avenir Next" w:hAnsi="Avenir Next" w:cs="Arial"/>
          <w:color w:val="808080" w:themeColor="background1" w:themeShade="80"/>
          <w:sz w:val="22"/>
          <w:szCs w:val="22"/>
          <w:lang w:val="en-GB"/>
        </w:rPr>
        <w:t xml:space="preserve">must be recognized by a Chinese court before taking affect in China.  Recognition requires either the </w:t>
      </w:r>
      <w:r w:rsidR="00407175">
        <w:rPr>
          <w:rFonts w:ascii="Avenir Next" w:hAnsi="Avenir Next" w:cs="Arial"/>
          <w:color w:val="808080" w:themeColor="background1" w:themeShade="80"/>
          <w:sz w:val="22"/>
          <w:szCs w:val="22"/>
          <w:lang w:val="en-GB"/>
        </w:rPr>
        <w:t xml:space="preserve">prior </w:t>
      </w:r>
      <w:r w:rsidR="001A6BF6">
        <w:rPr>
          <w:rFonts w:ascii="Avenir Next" w:hAnsi="Avenir Next" w:cs="Arial"/>
          <w:color w:val="808080" w:themeColor="background1" w:themeShade="80"/>
          <w:sz w:val="22"/>
          <w:szCs w:val="22"/>
          <w:lang w:val="en-GB"/>
        </w:rPr>
        <w:t xml:space="preserve">existence of </w:t>
      </w:r>
      <w:r w:rsidR="00407175">
        <w:rPr>
          <w:rFonts w:ascii="Avenir Next" w:hAnsi="Avenir Next" w:cs="Arial"/>
          <w:color w:val="808080" w:themeColor="background1" w:themeShade="80"/>
          <w:sz w:val="22"/>
          <w:szCs w:val="22"/>
          <w:lang w:val="en-GB"/>
        </w:rPr>
        <w:t>a judicial assistance treaty between China and the foreign State (this</w:t>
      </w:r>
      <w:r w:rsidR="00790BB6">
        <w:rPr>
          <w:rFonts w:ascii="Avenir Next" w:hAnsi="Avenir Next" w:cs="Arial"/>
          <w:color w:val="808080" w:themeColor="background1" w:themeShade="80"/>
          <w:sz w:val="22"/>
          <w:szCs w:val="22"/>
          <w:lang w:val="en-GB"/>
        </w:rPr>
        <w:t xml:space="preserve"> </w:t>
      </w:r>
      <w:r w:rsidR="00407175">
        <w:rPr>
          <w:rFonts w:ascii="Avenir Next" w:hAnsi="Avenir Next" w:cs="Arial"/>
          <w:color w:val="808080" w:themeColor="background1" w:themeShade="80"/>
          <w:sz w:val="22"/>
          <w:szCs w:val="22"/>
          <w:lang w:val="en-GB"/>
        </w:rPr>
        <w:t>case Australia)</w:t>
      </w:r>
      <w:r w:rsidR="00790BB6">
        <w:rPr>
          <w:rFonts w:ascii="Avenir Next" w:hAnsi="Avenir Next" w:cs="Arial"/>
          <w:color w:val="808080" w:themeColor="background1" w:themeShade="80"/>
          <w:sz w:val="22"/>
          <w:szCs w:val="22"/>
          <w:lang w:val="en-GB"/>
        </w:rPr>
        <w:t xml:space="preserve"> or on the principle of </w:t>
      </w:r>
      <w:proofErr w:type="gramStart"/>
      <w:r w:rsidR="00790BB6">
        <w:rPr>
          <w:rFonts w:ascii="Avenir Next" w:hAnsi="Avenir Next" w:cs="Arial"/>
          <w:color w:val="808080" w:themeColor="background1" w:themeShade="80"/>
          <w:sz w:val="22"/>
          <w:szCs w:val="22"/>
          <w:lang w:val="en-GB"/>
        </w:rPr>
        <w:t>reciprocity, if</w:t>
      </w:r>
      <w:proofErr w:type="gramEnd"/>
      <w:r w:rsidR="00790BB6">
        <w:rPr>
          <w:rFonts w:ascii="Avenir Next" w:hAnsi="Avenir Next" w:cs="Arial"/>
          <w:color w:val="808080" w:themeColor="background1" w:themeShade="80"/>
          <w:sz w:val="22"/>
          <w:szCs w:val="22"/>
          <w:lang w:val="en-GB"/>
        </w:rPr>
        <w:t xml:space="preserve"> there is no treaty. </w:t>
      </w:r>
      <w:r w:rsidR="004811CE">
        <w:rPr>
          <w:rFonts w:ascii="Avenir Next" w:hAnsi="Avenir Next" w:cs="Arial"/>
          <w:color w:val="808080" w:themeColor="background1" w:themeShade="80"/>
          <w:sz w:val="22"/>
          <w:szCs w:val="22"/>
          <w:lang w:val="en-GB"/>
        </w:rPr>
        <w:t xml:space="preserve">Recognition of the foreign judgment needs to be requested in the Court here the assets of the Debtor are located.  In this case it is the </w:t>
      </w:r>
      <w:r w:rsidR="00C47056">
        <w:rPr>
          <w:rFonts w:ascii="Avenir Next" w:hAnsi="Avenir Next" w:cs="Arial"/>
          <w:color w:val="808080" w:themeColor="background1" w:themeShade="80"/>
          <w:sz w:val="22"/>
          <w:szCs w:val="22"/>
          <w:lang w:val="en-GB"/>
        </w:rPr>
        <w:t>Beijing Second Intermediate People’s Court</w:t>
      </w:r>
      <w:r w:rsidR="002A53BA">
        <w:rPr>
          <w:rFonts w:ascii="Avenir Next" w:hAnsi="Avenir Next" w:cs="Arial"/>
          <w:color w:val="808080" w:themeColor="background1" w:themeShade="80"/>
          <w:sz w:val="22"/>
          <w:szCs w:val="22"/>
          <w:lang w:val="en-GB"/>
        </w:rPr>
        <w:t xml:space="preserve"> (the Beijing Court)</w:t>
      </w:r>
      <w:r w:rsidR="00C47056">
        <w:rPr>
          <w:rFonts w:ascii="Avenir Next" w:hAnsi="Avenir Next" w:cs="Arial"/>
          <w:color w:val="808080" w:themeColor="background1" w:themeShade="80"/>
          <w:sz w:val="22"/>
          <w:szCs w:val="22"/>
          <w:lang w:val="en-GB"/>
        </w:rPr>
        <w:t>.</w:t>
      </w:r>
      <w:r w:rsidR="009C4F0A">
        <w:rPr>
          <w:rFonts w:ascii="Avenir Next" w:hAnsi="Avenir Next" w:cs="Arial"/>
          <w:color w:val="808080" w:themeColor="background1" w:themeShade="80"/>
          <w:sz w:val="22"/>
          <w:szCs w:val="22"/>
          <w:lang w:val="en-GB"/>
        </w:rPr>
        <w:t xml:space="preserve">  </w:t>
      </w:r>
    </w:p>
    <w:p w14:paraId="4D3B58C9" w14:textId="77777777" w:rsidR="009915F4" w:rsidRDefault="009915F4" w:rsidP="009B42AB">
      <w:pPr>
        <w:jc w:val="both"/>
        <w:rPr>
          <w:rFonts w:ascii="Avenir Next" w:hAnsi="Avenir Next" w:cs="Arial"/>
          <w:color w:val="808080" w:themeColor="background1" w:themeShade="80"/>
          <w:sz w:val="22"/>
          <w:szCs w:val="22"/>
          <w:lang w:val="en-GB"/>
        </w:rPr>
      </w:pPr>
    </w:p>
    <w:p w14:paraId="1002C777" w14:textId="3D916240" w:rsidR="00790BB6" w:rsidRDefault="009C4F0A" w:rsidP="009B42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the first step is determining i</w:t>
      </w:r>
      <w:r w:rsidR="00FB192B">
        <w:rPr>
          <w:rFonts w:ascii="Avenir Next" w:hAnsi="Avenir Next" w:cs="Arial"/>
          <w:color w:val="808080" w:themeColor="background1" w:themeShade="80"/>
          <w:sz w:val="22"/>
          <w:szCs w:val="22"/>
          <w:lang w:val="en-GB"/>
        </w:rPr>
        <w:t>f there is a judicial assistance treaty executed and ratified between China and Australia.  If there is such treaty, then according to Chinese law the</w:t>
      </w:r>
      <w:r w:rsidR="00D95002">
        <w:rPr>
          <w:rFonts w:ascii="Avenir Next" w:hAnsi="Avenir Next" w:cs="Arial"/>
          <w:color w:val="808080" w:themeColor="background1" w:themeShade="80"/>
          <w:sz w:val="22"/>
          <w:szCs w:val="22"/>
          <w:lang w:val="en-GB"/>
        </w:rPr>
        <w:t xml:space="preserve"> Court must recognize the Australian bankruptcy judgment and the Australian liquidator can seek for relief.  If such treaty does not exist, then we must identify if there is </w:t>
      </w:r>
      <w:r w:rsidR="00AD54BC">
        <w:rPr>
          <w:rFonts w:ascii="Avenir Next" w:hAnsi="Avenir Next" w:cs="Arial"/>
          <w:color w:val="808080" w:themeColor="background1" w:themeShade="80"/>
          <w:sz w:val="22"/>
          <w:szCs w:val="22"/>
          <w:lang w:val="en-GB"/>
        </w:rPr>
        <w:t>reciprocity</w:t>
      </w:r>
      <w:r w:rsidR="00631111">
        <w:rPr>
          <w:rFonts w:ascii="Avenir Next" w:hAnsi="Avenir Next" w:cs="Arial"/>
          <w:color w:val="808080" w:themeColor="background1" w:themeShade="80"/>
          <w:sz w:val="22"/>
          <w:szCs w:val="22"/>
          <w:lang w:val="en-GB"/>
        </w:rPr>
        <w:t xml:space="preserve"> or a prior recognition of a Chinese judgment in </w:t>
      </w:r>
      <w:proofErr w:type="spellStart"/>
      <w:r w:rsidR="00704525">
        <w:rPr>
          <w:rFonts w:ascii="Avenir Next" w:hAnsi="Avenir Next" w:cs="Arial"/>
          <w:color w:val="808080" w:themeColor="background1" w:themeShade="80"/>
          <w:sz w:val="22"/>
          <w:szCs w:val="22"/>
          <w:lang w:val="en-GB"/>
        </w:rPr>
        <w:t>favor</w:t>
      </w:r>
      <w:proofErr w:type="spellEnd"/>
      <w:r w:rsidR="00704525">
        <w:rPr>
          <w:rFonts w:ascii="Avenir Next" w:hAnsi="Avenir Next" w:cs="Arial"/>
          <w:color w:val="808080" w:themeColor="background1" w:themeShade="80"/>
          <w:sz w:val="22"/>
          <w:szCs w:val="22"/>
          <w:lang w:val="en-GB"/>
        </w:rPr>
        <w:t xml:space="preserve"> of a Chinese party </w:t>
      </w:r>
      <w:r w:rsidR="00931FEF">
        <w:rPr>
          <w:rFonts w:ascii="Avenir Next" w:hAnsi="Avenir Next" w:cs="Arial"/>
          <w:color w:val="808080" w:themeColor="background1" w:themeShade="80"/>
          <w:sz w:val="22"/>
          <w:szCs w:val="22"/>
          <w:lang w:val="en-GB"/>
        </w:rPr>
        <w:t xml:space="preserve">by the </w:t>
      </w:r>
      <w:r w:rsidR="00631111">
        <w:rPr>
          <w:rFonts w:ascii="Avenir Next" w:hAnsi="Avenir Next" w:cs="Arial"/>
          <w:color w:val="808080" w:themeColor="background1" w:themeShade="80"/>
          <w:sz w:val="22"/>
          <w:szCs w:val="22"/>
          <w:lang w:val="en-GB"/>
        </w:rPr>
        <w:t>Australia</w:t>
      </w:r>
      <w:r w:rsidR="00931FEF">
        <w:rPr>
          <w:rFonts w:ascii="Avenir Next" w:hAnsi="Avenir Next" w:cs="Arial"/>
          <w:color w:val="808080" w:themeColor="background1" w:themeShade="80"/>
          <w:sz w:val="22"/>
          <w:szCs w:val="22"/>
          <w:lang w:val="en-GB"/>
        </w:rPr>
        <w:t>n courts.  If there is no prior precedent of reciprocity, the Australian bankruptcy judgment will most likely not be recognized by the Beijing Court.</w:t>
      </w:r>
      <w:r w:rsidR="00C968DF">
        <w:rPr>
          <w:rFonts w:ascii="Avenir Next" w:hAnsi="Avenir Next" w:cs="Arial"/>
          <w:color w:val="808080" w:themeColor="background1" w:themeShade="80"/>
          <w:sz w:val="22"/>
          <w:szCs w:val="22"/>
          <w:lang w:val="en-GB"/>
        </w:rPr>
        <w:t xml:space="preserve">  Un</w:t>
      </w:r>
      <w:r w:rsidR="00DA3132">
        <w:rPr>
          <w:rFonts w:ascii="Avenir Next" w:hAnsi="Avenir Next" w:cs="Arial"/>
          <w:color w:val="808080" w:themeColor="background1" w:themeShade="80"/>
          <w:sz w:val="22"/>
          <w:szCs w:val="22"/>
          <w:lang w:val="en-GB"/>
        </w:rPr>
        <w:t>fortunately</w:t>
      </w:r>
      <w:r w:rsidR="00410808">
        <w:rPr>
          <w:rFonts w:ascii="Avenir Next" w:hAnsi="Avenir Next" w:cs="Arial"/>
          <w:color w:val="808080" w:themeColor="background1" w:themeShade="80"/>
          <w:sz w:val="22"/>
          <w:szCs w:val="22"/>
          <w:lang w:val="en-GB"/>
        </w:rPr>
        <w:t>,</w:t>
      </w:r>
      <w:r w:rsidR="00DA3132">
        <w:rPr>
          <w:rFonts w:ascii="Avenir Next" w:hAnsi="Avenir Next" w:cs="Arial"/>
          <w:color w:val="808080" w:themeColor="background1" w:themeShade="80"/>
          <w:sz w:val="22"/>
          <w:szCs w:val="22"/>
          <w:lang w:val="en-GB"/>
        </w:rPr>
        <w:t xml:space="preserve"> upon a lack of a judicial assistance treaty or prior reciprocity Chinese Courts do not </w:t>
      </w:r>
      <w:proofErr w:type="spellStart"/>
      <w:r w:rsidR="00DA3132">
        <w:rPr>
          <w:rFonts w:ascii="Avenir Next" w:hAnsi="Avenir Next" w:cs="Arial"/>
          <w:color w:val="808080" w:themeColor="background1" w:themeShade="80"/>
          <w:sz w:val="22"/>
          <w:szCs w:val="22"/>
          <w:lang w:val="en-GB"/>
        </w:rPr>
        <w:t>favor</w:t>
      </w:r>
      <w:proofErr w:type="spellEnd"/>
      <w:r w:rsidR="00DA3132">
        <w:rPr>
          <w:rFonts w:ascii="Avenir Next" w:hAnsi="Avenir Next" w:cs="Arial"/>
          <w:color w:val="808080" w:themeColor="background1" w:themeShade="80"/>
          <w:sz w:val="22"/>
          <w:szCs w:val="22"/>
          <w:lang w:val="en-GB"/>
        </w:rPr>
        <w:t xml:space="preserve"> recognition of</w:t>
      </w:r>
      <w:r w:rsidR="00831C54">
        <w:rPr>
          <w:rFonts w:ascii="Avenir Next" w:hAnsi="Avenir Next" w:cs="Arial"/>
          <w:color w:val="808080" w:themeColor="background1" w:themeShade="80"/>
          <w:sz w:val="22"/>
          <w:szCs w:val="22"/>
          <w:lang w:val="en-GB"/>
        </w:rPr>
        <w:t xml:space="preserve"> </w:t>
      </w:r>
      <w:r w:rsidR="00DA3132">
        <w:rPr>
          <w:rFonts w:ascii="Avenir Next" w:hAnsi="Avenir Next" w:cs="Arial"/>
          <w:color w:val="808080" w:themeColor="background1" w:themeShade="80"/>
          <w:sz w:val="22"/>
          <w:szCs w:val="22"/>
          <w:lang w:val="en-GB"/>
        </w:rPr>
        <w:t xml:space="preserve">a foreign </w:t>
      </w:r>
      <w:r w:rsidR="00831C54">
        <w:rPr>
          <w:rFonts w:ascii="Avenir Next" w:hAnsi="Avenir Next" w:cs="Arial"/>
          <w:color w:val="808080" w:themeColor="background1" w:themeShade="80"/>
          <w:sz w:val="22"/>
          <w:szCs w:val="22"/>
          <w:lang w:val="en-GB"/>
        </w:rPr>
        <w:t xml:space="preserve">judgment and are </w:t>
      </w:r>
      <w:proofErr w:type="gramStart"/>
      <w:r w:rsidR="00831C54">
        <w:rPr>
          <w:rFonts w:ascii="Avenir Next" w:hAnsi="Avenir Next" w:cs="Arial"/>
          <w:color w:val="808080" w:themeColor="background1" w:themeShade="80"/>
          <w:sz w:val="22"/>
          <w:szCs w:val="22"/>
          <w:lang w:val="en-GB"/>
        </w:rPr>
        <w:t>fairly strict</w:t>
      </w:r>
      <w:proofErr w:type="gramEnd"/>
      <w:r w:rsidR="00831C54">
        <w:rPr>
          <w:rFonts w:ascii="Avenir Next" w:hAnsi="Avenir Next" w:cs="Arial"/>
          <w:color w:val="808080" w:themeColor="background1" w:themeShade="80"/>
          <w:sz w:val="22"/>
          <w:szCs w:val="22"/>
          <w:lang w:val="en-GB"/>
        </w:rPr>
        <w:t xml:space="preserve"> in the application of this matter.</w:t>
      </w:r>
    </w:p>
    <w:p w14:paraId="2F6295F7" w14:textId="77777777" w:rsidR="00E312AE" w:rsidRDefault="00E312AE" w:rsidP="009B42AB">
      <w:pPr>
        <w:jc w:val="both"/>
        <w:rPr>
          <w:rFonts w:ascii="Avenir Next" w:hAnsi="Avenir Next" w:cs="Arial"/>
          <w:color w:val="808080" w:themeColor="background1" w:themeShade="80"/>
          <w:sz w:val="22"/>
          <w:szCs w:val="22"/>
          <w:lang w:val="en-GB"/>
        </w:rPr>
      </w:pPr>
    </w:p>
    <w:p w14:paraId="09E63F2E" w14:textId="259AE223" w:rsidR="00E312AE" w:rsidRDefault="0030055B" w:rsidP="009B42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does not have an executed and ratified treaty with China for judicial assistance.  </w:t>
      </w:r>
      <w:r w:rsidR="00E312AE">
        <w:rPr>
          <w:rFonts w:ascii="Avenir Next" w:hAnsi="Avenir Next" w:cs="Arial"/>
          <w:color w:val="808080" w:themeColor="background1" w:themeShade="80"/>
          <w:sz w:val="22"/>
          <w:szCs w:val="22"/>
          <w:lang w:val="en-GB"/>
        </w:rPr>
        <w:t xml:space="preserve">Assuming there is prior reciprocity </w:t>
      </w:r>
      <w:r w:rsidR="002F6931">
        <w:rPr>
          <w:rFonts w:ascii="Avenir Next" w:hAnsi="Avenir Next" w:cs="Arial"/>
          <w:color w:val="808080" w:themeColor="background1" w:themeShade="80"/>
          <w:sz w:val="22"/>
          <w:szCs w:val="22"/>
          <w:lang w:val="en-GB"/>
        </w:rPr>
        <w:t xml:space="preserve">between the countries, </w:t>
      </w:r>
      <w:r w:rsidR="00E312AE">
        <w:rPr>
          <w:rFonts w:ascii="Avenir Next" w:hAnsi="Avenir Next" w:cs="Arial"/>
          <w:color w:val="808080" w:themeColor="background1" w:themeShade="80"/>
          <w:sz w:val="22"/>
          <w:szCs w:val="22"/>
          <w:lang w:val="en-GB"/>
        </w:rPr>
        <w:t xml:space="preserve">the Australian liquidator needs to prove to the </w:t>
      </w:r>
      <w:r>
        <w:rPr>
          <w:rFonts w:ascii="Avenir Next" w:hAnsi="Avenir Next" w:cs="Arial"/>
          <w:color w:val="808080" w:themeColor="background1" w:themeShade="80"/>
          <w:sz w:val="22"/>
          <w:szCs w:val="22"/>
          <w:lang w:val="en-GB"/>
        </w:rPr>
        <w:t>Beijing Court that the Australian judgment is final</w:t>
      </w:r>
      <w:r w:rsidR="0059741C">
        <w:rPr>
          <w:rFonts w:ascii="Avenir Next" w:hAnsi="Avenir Next" w:cs="Arial"/>
          <w:color w:val="808080" w:themeColor="background1" w:themeShade="80"/>
          <w:sz w:val="22"/>
          <w:szCs w:val="22"/>
          <w:lang w:val="en-GB"/>
        </w:rPr>
        <w:t xml:space="preserve"> and conclusive</w:t>
      </w:r>
      <w:r>
        <w:rPr>
          <w:rFonts w:ascii="Avenir Next" w:hAnsi="Avenir Next" w:cs="Arial"/>
          <w:color w:val="808080" w:themeColor="background1" w:themeShade="80"/>
          <w:sz w:val="22"/>
          <w:szCs w:val="22"/>
          <w:lang w:val="en-GB"/>
        </w:rPr>
        <w:t>,</w:t>
      </w:r>
      <w:r w:rsidR="0059741C">
        <w:rPr>
          <w:rFonts w:ascii="Avenir Next" w:hAnsi="Avenir Next" w:cs="Arial"/>
          <w:color w:val="808080" w:themeColor="background1" w:themeShade="80"/>
          <w:sz w:val="22"/>
          <w:szCs w:val="22"/>
          <w:lang w:val="en-GB"/>
        </w:rPr>
        <w:t xml:space="preserve"> that </w:t>
      </w:r>
      <w:r>
        <w:rPr>
          <w:rFonts w:ascii="Avenir Next" w:hAnsi="Avenir Next" w:cs="Arial"/>
          <w:color w:val="808080" w:themeColor="background1" w:themeShade="80"/>
          <w:sz w:val="22"/>
          <w:szCs w:val="22"/>
          <w:lang w:val="en-GB"/>
        </w:rPr>
        <w:t>it</w:t>
      </w:r>
      <w:r w:rsidR="0059741C">
        <w:rPr>
          <w:rFonts w:ascii="Avenir Next" w:hAnsi="Avenir Next" w:cs="Arial"/>
          <w:color w:val="808080" w:themeColor="background1" w:themeShade="80"/>
          <w:sz w:val="22"/>
          <w:szCs w:val="22"/>
          <w:lang w:val="en-GB"/>
        </w:rPr>
        <w:t xml:space="preserve"> does not violate </w:t>
      </w:r>
      <w:r w:rsidR="00AE2C58">
        <w:rPr>
          <w:rFonts w:ascii="Avenir Next" w:hAnsi="Avenir Next" w:cs="Arial"/>
          <w:color w:val="808080" w:themeColor="background1" w:themeShade="80"/>
          <w:sz w:val="22"/>
          <w:szCs w:val="22"/>
          <w:lang w:val="en-GB"/>
        </w:rPr>
        <w:t xml:space="preserve">the fundamental principles of Chines law, sovereignty, </w:t>
      </w:r>
      <w:proofErr w:type="gramStart"/>
      <w:r w:rsidR="00AE2C58">
        <w:rPr>
          <w:rFonts w:ascii="Avenir Next" w:hAnsi="Avenir Next" w:cs="Arial"/>
          <w:color w:val="808080" w:themeColor="background1" w:themeShade="80"/>
          <w:sz w:val="22"/>
          <w:szCs w:val="22"/>
          <w:lang w:val="en-GB"/>
        </w:rPr>
        <w:t>security</w:t>
      </w:r>
      <w:proofErr w:type="gramEnd"/>
      <w:r w:rsidR="00AE2C58">
        <w:rPr>
          <w:rFonts w:ascii="Avenir Next" w:hAnsi="Avenir Next" w:cs="Arial"/>
          <w:color w:val="808080" w:themeColor="background1" w:themeShade="80"/>
          <w:sz w:val="22"/>
          <w:szCs w:val="22"/>
          <w:lang w:val="en-GB"/>
        </w:rPr>
        <w:t xml:space="preserve"> or the public interest.</w:t>
      </w:r>
      <w:r>
        <w:rPr>
          <w:rFonts w:ascii="Avenir Next" w:hAnsi="Avenir Next" w:cs="Arial"/>
          <w:color w:val="808080" w:themeColor="background1" w:themeShade="80"/>
          <w:sz w:val="22"/>
          <w:szCs w:val="22"/>
          <w:lang w:val="en-GB"/>
        </w:rPr>
        <w:t xml:space="preserve"> </w:t>
      </w:r>
      <w:r w:rsidR="00601D9A">
        <w:rPr>
          <w:rFonts w:ascii="Avenir Next" w:hAnsi="Avenir Next" w:cs="Arial"/>
          <w:color w:val="808080" w:themeColor="background1" w:themeShade="80"/>
          <w:sz w:val="22"/>
          <w:szCs w:val="22"/>
          <w:lang w:val="en-GB"/>
        </w:rPr>
        <w:t>If these conditions are met, the Bei</w:t>
      </w:r>
      <w:r w:rsidR="00507E61">
        <w:rPr>
          <w:rFonts w:ascii="Avenir Next" w:hAnsi="Avenir Next" w:cs="Arial"/>
          <w:color w:val="808080" w:themeColor="background1" w:themeShade="80"/>
          <w:sz w:val="22"/>
          <w:szCs w:val="22"/>
          <w:lang w:val="en-GB"/>
        </w:rPr>
        <w:t>j</w:t>
      </w:r>
      <w:r w:rsidR="00601D9A">
        <w:rPr>
          <w:rFonts w:ascii="Avenir Next" w:hAnsi="Avenir Next" w:cs="Arial"/>
          <w:color w:val="808080" w:themeColor="background1" w:themeShade="80"/>
          <w:sz w:val="22"/>
          <w:szCs w:val="22"/>
          <w:lang w:val="en-GB"/>
        </w:rPr>
        <w:t>ing Court</w:t>
      </w:r>
      <w:r w:rsidR="00507E61">
        <w:rPr>
          <w:rFonts w:ascii="Avenir Next" w:hAnsi="Avenir Next" w:cs="Arial"/>
          <w:color w:val="808080" w:themeColor="background1" w:themeShade="80"/>
          <w:sz w:val="22"/>
          <w:szCs w:val="22"/>
          <w:lang w:val="en-GB"/>
        </w:rPr>
        <w:t xml:space="preserve"> may recognize the Australian bankruptcy judgment.</w:t>
      </w:r>
      <w:r w:rsidR="006B72F4">
        <w:rPr>
          <w:rFonts w:ascii="Avenir Next" w:hAnsi="Avenir Next" w:cs="Arial"/>
          <w:color w:val="808080" w:themeColor="background1" w:themeShade="80"/>
          <w:sz w:val="22"/>
          <w:szCs w:val="22"/>
          <w:lang w:val="en-GB"/>
        </w:rPr>
        <w:t xml:space="preserve">  Nevertheless, we must advise the Australian liquidator that this is extremely discretional since the concepts of </w:t>
      </w:r>
      <w:r w:rsidR="006B72F4">
        <w:rPr>
          <w:rFonts w:ascii="Avenir Next" w:hAnsi="Avenir Next" w:cs="Arial"/>
          <w:color w:val="808080" w:themeColor="background1" w:themeShade="80"/>
          <w:sz w:val="22"/>
          <w:szCs w:val="22"/>
          <w:lang w:val="en-GB"/>
        </w:rPr>
        <w:t xml:space="preserve">fundamental principles of Chines law, sovereignty, </w:t>
      </w:r>
      <w:proofErr w:type="gramStart"/>
      <w:r w:rsidR="006B72F4">
        <w:rPr>
          <w:rFonts w:ascii="Avenir Next" w:hAnsi="Avenir Next" w:cs="Arial"/>
          <w:color w:val="808080" w:themeColor="background1" w:themeShade="80"/>
          <w:sz w:val="22"/>
          <w:szCs w:val="22"/>
          <w:lang w:val="en-GB"/>
        </w:rPr>
        <w:t>security</w:t>
      </w:r>
      <w:proofErr w:type="gramEnd"/>
      <w:r w:rsidR="006B72F4">
        <w:rPr>
          <w:rFonts w:ascii="Avenir Next" w:hAnsi="Avenir Next" w:cs="Arial"/>
          <w:color w:val="808080" w:themeColor="background1" w:themeShade="80"/>
          <w:sz w:val="22"/>
          <w:szCs w:val="22"/>
          <w:lang w:val="en-GB"/>
        </w:rPr>
        <w:t xml:space="preserve"> or the public interest</w:t>
      </w:r>
      <w:r w:rsidR="006B72F4">
        <w:rPr>
          <w:rFonts w:ascii="Avenir Next" w:hAnsi="Avenir Next" w:cs="Arial"/>
          <w:color w:val="808080" w:themeColor="background1" w:themeShade="80"/>
          <w:sz w:val="22"/>
          <w:szCs w:val="22"/>
          <w:lang w:val="en-GB"/>
        </w:rPr>
        <w:t xml:space="preserve"> are not defined and </w:t>
      </w:r>
      <w:r w:rsidR="00146E95">
        <w:rPr>
          <w:rFonts w:ascii="Avenir Next" w:hAnsi="Avenir Next" w:cs="Arial"/>
          <w:color w:val="808080" w:themeColor="background1" w:themeShade="80"/>
          <w:sz w:val="22"/>
          <w:szCs w:val="22"/>
          <w:lang w:val="en-GB"/>
        </w:rPr>
        <w:t>very vague.</w:t>
      </w:r>
      <w:r w:rsidR="00F974CE">
        <w:rPr>
          <w:rFonts w:ascii="Avenir Next" w:hAnsi="Avenir Next" w:cs="Arial"/>
          <w:color w:val="808080" w:themeColor="background1" w:themeShade="80"/>
          <w:sz w:val="22"/>
          <w:szCs w:val="22"/>
          <w:lang w:val="en-GB"/>
        </w:rPr>
        <w:t xml:space="preserve">  Furthermore, there is </w:t>
      </w:r>
      <w:r w:rsidR="00495D03">
        <w:rPr>
          <w:rFonts w:ascii="Avenir Next" w:hAnsi="Avenir Next" w:cs="Arial"/>
          <w:color w:val="808080" w:themeColor="background1" w:themeShade="80"/>
          <w:sz w:val="22"/>
          <w:szCs w:val="22"/>
          <w:lang w:val="en-GB"/>
        </w:rPr>
        <w:t>no friendly environment in China for the acceptance of foreign bankruptcy judgments</w:t>
      </w:r>
      <w:r w:rsidR="00F46D37">
        <w:rPr>
          <w:rFonts w:ascii="Avenir Next" w:hAnsi="Avenir Next" w:cs="Arial"/>
          <w:color w:val="808080" w:themeColor="background1" w:themeShade="80"/>
          <w:sz w:val="22"/>
          <w:szCs w:val="22"/>
          <w:lang w:val="en-GB"/>
        </w:rPr>
        <w:t>.  This makes the recognition process more difficult.</w:t>
      </w:r>
      <w:r w:rsidR="00601D9A">
        <w:rPr>
          <w:rFonts w:ascii="Avenir Next" w:hAnsi="Avenir Next" w:cs="Arial"/>
          <w:color w:val="808080" w:themeColor="background1" w:themeShade="80"/>
          <w:sz w:val="22"/>
          <w:szCs w:val="22"/>
          <w:lang w:val="en-GB"/>
        </w:rPr>
        <w:t xml:space="preserve"> </w:t>
      </w:r>
    </w:p>
    <w:p w14:paraId="17462462" w14:textId="77777777" w:rsidR="00790BB6" w:rsidRDefault="00790BB6" w:rsidP="009B42AB">
      <w:pPr>
        <w:jc w:val="both"/>
        <w:rPr>
          <w:rFonts w:ascii="Avenir Next" w:hAnsi="Avenir Next" w:cs="Arial"/>
          <w:color w:val="808080" w:themeColor="background1" w:themeShade="80"/>
          <w:sz w:val="22"/>
          <w:szCs w:val="22"/>
          <w:lang w:val="en-GB"/>
        </w:rPr>
      </w:pPr>
    </w:p>
    <w:p w14:paraId="4571B2B0" w14:textId="32671E07" w:rsidR="007F659B" w:rsidRPr="00E65DF7" w:rsidRDefault="007F659B" w:rsidP="00E65DF7">
      <w:pPr>
        <w:autoSpaceDE w:val="0"/>
        <w:autoSpaceDN w:val="0"/>
        <w:adjustRightInd w:val="0"/>
        <w:rPr>
          <w:rFonts w:ascii="Avenir Next" w:hAnsi="Avenir Next" w:cs="Arial"/>
          <w:color w:val="7B7B7B" w:themeColor="accent3" w:themeShade="BF"/>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50751039" w:rsidR="00BD4C52" w:rsidRPr="0079120A" w:rsidRDefault="00F478FB" w:rsidP="00020244">
      <w:pPr>
        <w:jc w:val="both"/>
        <w:rPr>
          <w:rFonts w:ascii="Avenir Next" w:hAnsi="Avenir Next" w:cs="Arial"/>
          <w:sz w:val="22"/>
          <w:szCs w:val="22"/>
          <w:lang w:val="en-GB"/>
        </w:rPr>
      </w:pPr>
      <w:proofErr w:type="spellStart"/>
      <w:r>
        <w:rPr>
          <w:rFonts w:ascii="Avenir Next" w:hAnsi="Avenir Next" w:cs="Arial"/>
          <w:sz w:val="22"/>
          <w:szCs w:val="22"/>
          <w:lang w:val="en-GB"/>
        </w:rPr>
        <w:t>Huaxing</w:t>
      </w:r>
      <w:proofErr w:type="spellEnd"/>
      <w:r>
        <w:rPr>
          <w:rFonts w:ascii="Avenir Next" w:hAnsi="Avenir Next" w:cs="Arial"/>
          <w:sz w:val="22"/>
          <w:szCs w:val="22"/>
          <w:lang w:val="en-GB"/>
        </w:rPr>
        <w:t xml:space="preserve"> Microchip</w:t>
      </w:r>
      <w:r w:rsidR="00BD4C52" w:rsidRPr="0079120A">
        <w:rPr>
          <w:rFonts w:ascii="Avenir Next" w:hAnsi="Avenir Next" w:cs="Arial"/>
          <w:sz w:val="22"/>
          <w:szCs w:val="22"/>
          <w:lang w:val="en-GB"/>
        </w:rPr>
        <w:t xml:space="preserve"> Limited is a large </w:t>
      </w:r>
      <w:r>
        <w:rPr>
          <w:rFonts w:ascii="Avenir Next" w:hAnsi="Avenir Next" w:cs="Arial"/>
          <w:sz w:val="22"/>
          <w:szCs w:val="22"/>
          <w:lang w:val="en-GB"/>
        </w:rPr>
        <w:t xml:space="preserve">high-tech manufacturing </w:t>
      </w:r>
      <w:r w:rsidR="00BD4C52" w:rsidRPr="0079120A">
        <w:rPr>
          <w:rFonts w:ascii="Avenir Next" w:hAnsi="Avenir Next" w:cs="Arial"/>
          <w:sz w:val="22"/>
          <w:szCs w:val="22"/>
          <w:lang w:val="en-GB"/>
        </w:rPr>
        <w:t>company based in Shanghai. In 201</w:t>
      </w:r>
      <w:r>
        <w:rPr>
          <w:rFonts w:ascii="Avenir Next" w:hAnsi="Avenir Next" w:cs="Arial"/>
          <w:sz w:val="22"/>
          <w:szCs w:val="22"/>
          <w:lang w:val="en-GB"/>
        </w:rPr>
        <w:t>9</w:t>
      </w:r>
      <w:r w:rsidR="00BD4C52" w:rsidRPr="0079120A">
        <w:rPr>
          <w:rFonts w:ascii="Avenir Next" w:hAnsi="Avenir Next" w:cs="Arial"/>
          <w:sz w:val="22"/>
          <w:szCs w:val="22"/>
          <w:lang w:val="en-GB"/>
        </w:rPr>
        <w:t xml:space="preserve">,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Pr>
          <w:rFonts w:ascii="Avenir Next" w:hAnsi="Avenir Next" w:cs="Arial"/>
          <w:sz w:val="22"/>
          <w:szCs w:val="22"/>
          <w:lang w:val="en-GB"/>
        </w:rPr>
        <w:t xml:space="preserve">Construction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w:t>
      </w:r>
      <w:r>
        <w:rPr>
          <w:rFonts w:ascii="Avenir Next" w:hAnsi="Avenir Next" w:cs="Arial"/>
          <w:sz w:val="22"/>
          <w:szCs w:val="22"/>
          <w:lang w:val="en-GB"/>
        </w:rPr>
        <w:t xml:space="preserve"> First </w:t>
      </w:r>
      <w:r w:rsidR="00BD4C52" w:rsidRPr="0079120A">
        <w:rPr>
          <w:rFonts w:ascii="Avenir Next" w:hAnsi="Avenir Next" w:cs="Arial"/>
          <w:sz w:val="22"/>
          <w:szCs w:val="22"/>
          <w:lang w:val="en-GB"/>
        </w:rPr>
        <w:t xml:space="preserve">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Pr>
          <w:rFonts w:ascii="Avenir Next" w:hAnsi="Avenir Next" w:cs="Arial"/>
          <w:sz w:val="22"/>
          <w:szCs w:val="22"/>
          <w:lang w:val="en-GB"/>
        </w:rPr>
        <w:t>Granter</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3069EFEE"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w:t>
      </w:r>
      <w:r w:rsidR="00E6429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4BD30735"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F478FB">
        <w:rPr>
          <w:rFonts w:ascii="Avenir Next" w:hAnsi="Avenir Next" w:cs="Arial"/>
          <w:bCs/>
          <w:sz w:val="22"/>
          <w:szCs w:val="22"/>
          <w:lang w:val="en-GB"/>
        </w:rPr>
        <w:t>Huaxing</w:t>
      </w:r>
      <w:proofErr w:type="spellEnd"/>
      <w:r w:rsidR="00F478FB">
        <w:rPr>
          <w:rFonts w:ascii="Avenir Next" w:hAnsi="Avenir Next" w:cs="Arial"/>
          <w:bCs/>
          <w:sz w:val="22"/>
          <w:szCs w:val="22"/>
          <w:lang w:val="en-GB"/>
        </w:rPr>
        <w:t xml:space="preserve"> Microchip</w:t>
      </w:r>
      <w:r w:rsidR="00322575">
        <w:rPr>
          <w:rFonts w:ascii="Avenir Next" w:hAnsi="Avenir Next" w:cs="Arial"/>
          <w:bCs/>
          <w:sz w:val="22"/>
          <w:szCs w:val="22"/>
          <w:lang w:val="en-GB"/>
        </w:rPr>
        <w:t xml:space="preserve"> Limited</w:t>
      </w:r>
      <w:r w:rsidRPr="0079120A">
        <w:rPr>
          <w:rFonts w:ascii="Avenir Next" w:hAnsi="Avenir Next" w:cs="Arial"/>
          <w:bCs/>
          <w:sz w:val="22"/>
          <w:szCs w:val="22"/>
          <w:lang w:val="en-GB"/>
        </w:rPr>
        <w:t xml:space="preserve">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w:t>
      </w:r>
      <w:r w:rsidR="00F478FB">
        <w:rPr>
          <w:rFonts w:ascii="Avenir Next" w:hAnsi="Avenir Next" w:cs="Arial"/>
          <w:bCs/>
          <w:sz w:val="22"/>
          <w:szCs w:val="22"/>
          <w:lang w:val="en-GB"/>
        </w:rPr>
        <w:t>axing</w:t>
      </w:r>
      <w:proofErr w:type="spellEnd"/>
      <w:r w:rsidR="00F478FB">
        <w:rPr>
          <w:rFonts w:ascii="Avenir Next" w:hAnsi="Avenir Next" w:cs="Arial"/>
          <w:bCs/>
          <w:sz w:val="22"/>
          <w:szCs w:val="22"/>
          <w:lang w:val="en-GB"/>
        </w:rPr>
        <w:t xml:space="preserve"> Microchip </w:t>
      </w:r>
      <w:r w:rsidRPr="0079120A">
        <w:rPr>
          <w:rFonts w:ascii="Avenir Next" w:hAnsi="Avenir Next" w:cs="Arial"/>
          <w:bCs/>
          <w:sz w:val="22"/>
          <w:szCs w:val="22"/>
          <w:lang w:val="en-GB"/>
        </w:rPr>
        <w:t xml:space="preserve">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 xml:space="preserve">future if the current debt crisis </w:t>
      </w:r>
      <w:r w:rsidRPr="0079120A">
        <w:rPr>
          <w:rFonts w:ascii="Avenir Next" w:hAnsi="Avenir Next" w:cs="Arial"/>
          <w:bCs/>
          <w:sz w:val="22"/>
          <w:szCs w:val="22"/>
          <w:lang w:val="en-GB"/>
        </w:rPr>
        <w:lastRenderedPageBreak/>
        <w:t>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17C0623B" w:rsidR="00780EA7" w:rsidRDefault="0045717C" w:rsidP="00DD4A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70 of the Chin</w:t>
      </w:r>
      <w:r w:rsidR="00092BA2">
        <w:rPr>
          <w:rFonts w:ascii="Avenir Next" w:hAnsi="Avenir Next" w:cs="Arial"/>
          <w:color w:val="808080" w:themeColor="background1" w:themeShade="80"/>
          <w:sz w:val="22"/>
          <w:szCs w:val="22"/>
          <w:lang w:val="en-GB"/>
        </w:rPr>
        <w:t>a Enterprise</w:t>
      </w:r>
      <w:r>
        <w:rPr>
          <w:rFonts w:ascii="Avenir Next" w:hAnsi="Avenir Next" w:cs="Arial"/>
          <w:color w:val="808080" w:themeColor="background1" w:themeShade="80"/>
          <w:sz w:val="22"/>
          <w:szCs w:val="22"/>
          <w:lang w:val="en-GB"/>
        </w:rPr>
        <w:t xml:space="preserve"> </w:t>
      </w:r>
      <w:r w:rsidR="006D5168">
        <w:rPr>
          <w:rFonts w:ascii="Avenir Next" w:hAnsi="Avenir Next" w:cs="Arial"/>
          <w:color w:val="808080" w:themeColor="background1" w:themeShade="80"/>
          <w:sz w:val="22"/>
          <w:szCs w:val="22"/>
          <w:lang w:val="en-GB"/>
        </w:rPr>
        <w:t xml:space="preserve">Bankruptcy Law of 2006 provides that a shareholder that has more than 10% of the company’s equity can move for the conversion of a liquidation to a </w:t>
      </w:r>
      <w:r w:rsidR="00DD4A75">
        <w:rPr>
          <w:rFonts w:ascii="Avenir Next" w:hAnsi="Avenir Next" w:cs="Arial"/>
          <w:color w:val="808080" w:themeColor="background1" w:themeShade="80"/>
          <w:sz w:val="22"/>
          <w:szCs w:val="22"/>
          <w:lang w:val="en-GB"/>
        </w:rPr>
        <w:t xml:space="preserve">reorganization process. </w:t>
      </w:r>
      <w:r w:rsidR="00092BA2">
        <w:rPr>
          <w:rFonts w:ascii="Avenir Next" w:hAnsi="Avenir Next" w:cs="Arial"/>
          <w:color w:val="808080" w:themeColor="background1" w:themeShade="80"/>
          <w:sz w:val="22"/>
          <w:szCs w:val="22"/>
          <w:lang w:val="en-GB"/>
        </w:rPr>
        <w:t xml:space="preserve">In this case </w:t>
      </w:r>
      <w:proofErr w:type="spellStart"/>
      <w:r w:rsidR="007A3219">
        <w:rPr>
          <w:rFonts w:ascii="Avenir Next" w:hAnsi="Avenir Next" w:cs="Arial"/>
          <w:color w:val="808080" w:themeColor="background1" w:themeShade="80"/>
          <w:sz w:val="22"/>
          <w:szCs w:val="22"/>
          <w:lang w:val="en-GB"/>
        </w:rPr>
        <w:t>Naking</w:t>
      </w:r>
      <w:proofErr w:type="spellEnd"/>
      <w:r w:rsidR="007A3219">
        <w:rPr>
          <w:rFonts w:ascii="Avenir Next" w:hAnsi="Avenir Next" w:cs="Arial"/>
          <w:color w:val="808080" w:themeColor="background1" w:themeShade="80"/>
          <w:sz w:val="22"/>
          <w:szCs w:val="22"/>
          <w:lang w:val="en-GB"/>
        </w:rPr>
        <w:t xml:space="preserve"> Limited holds 32% of the Debtor’s equity</w:t>
      </w:r>
      <w:r w:rsidR="002758A9">
        <w:rPr>
          <w:rFonts w:ascii="Avenir Next" w:hAnsi="Avenir Next" w:cs="Arial"/>
          <w:color w:val="808080" w:themeColor="background1" w:themeShade="80"/>
          <w:sz w:val="22"/>
          <w:szCs w:val="22"/>
          <w:lang w:val="en-GB"/>
        </w:rPr>
        <w:t xml:space="preserve">, so it complies with the condition for standing to request conversion of the liquidation to a reorganization.  It must be advised to the CEO of </w:t>
      </w:r>
      <w:proofErr w:type="spellStart"/>
      <w:r w:rsidR="002758A9">
        <w:rPr>
          <w:rFonts w:ascii="Avenir Next" w:hAnsi="Avenir Next" w:cs="Arial"/>
          <w:color w:val="808080" w:themeColor="background1" w:themeShade="80"/>
          <w:sz w:val="22"/>
          <w:szCs w:val="22"/>
          <w:lang w:val="en-GB"/>
        </w:rPr>
        <w:t>Naking</w:t>
      </w:r>
      <w:proofErr w:type="spellEnd"/>
      <w:r w:rsidR="002758A9">
        <w:rPr>
          <w:rFonts w:ascii="Avenir Next" w:hAnsi="Avenir Next" w:cs="Arial"/>
          <w:color w:val="808080" w:themeColor="background1" w:themeShade="80"/>
          <w:sz w:val="22"/>
          <w:szCs w:val="22"/>
          <w:lang w:val="en-GB"/>
        </w:rPr>
        <w:t xml:space="preserve"> Limited that this process is exceptional and </w:t>
      </w:r>
      <w:r w:rsidR="00940C38">
        <w:rPr>
          <w:rFonts w:ascii="Avenir Next" w:hAnsi="Avenir Next" w:cs="Arial"/>
          <w:color w:val="808080" w:themeColor="background1" w:themeShade="80"/>
          <w:sz w:val="22"/>
          <w:szCs w:val="22"/>
          <w:lang w:val="en-GB"/>
        </w:rPr>
        <w:t>not fairly granted due to the risks and exposures faced by creditors.</w:t>
      </w:r>
    </w:p>
    <w:p w14:paraId="1D31DFA9" w14:textId="77777777" w:rsidR="001162C9" w:rsidRDefault="001162C9" w:rsidP="00DD4A75">
      <w:pPr>
        <w:jc w:val="both"/>
        <w:rPr>
          <w:rFonts w:ascii="Avenir Next" w:hAnsi="Avenir Next" w:cs="Arial"/>
          <w:color w:val="808080" w:themeColor="background1" w:themeShade="80"/>
          <w:sz w:val="22"/>
          <w:szCs w:val="22"/>
          <w:lang w:val="en-GB"/>
        </w:rPr>
      </w:pPr>
    </w:p>
    <w:p w14:paraId="3CEF7333" w14:textId="62589F77" w:rsidR="00620AF7" w:rsidRPr="0079120A" w:rsidRDefault="001162C9" w:rsidP="00620AF7">
      <w:pPr>
        <w:jc w:val="both"/>
        <w:rPr>
          <w:rFonts w:ascii="Avenir Next" w:hAnsi="Avenir Next" w:cs="Arial"/>
          <w:color w:val="7B7B7B" w:themeColor="accent3" w:themeShade="BF"/>
          <w:sz w:val="22"/>
          <w:szCs w:val="22"/>
          <w:lang w:val="en-GB"/>
        </w:rPr>
      </w:pPr>
      <w:proofErr w:type="gramStart"/>
      <w:r>
        <w:rPr>
          <w:rFonts w:ascii="Avenir Next" w:hAnsi="Avenir Next" w:cs="Arial"/>
          <w:color w:val="808080" w:themeColor="background1" w:themeShade="80"/>
          <w:sz w:val="22"/>
          <w:szCs w:val="22"/>
          <w:lang w:val="en-GB"/>
        </w:rPr>
        <w:t>Due to the fact that</w:t>
      </w:r>
      <w:proofErr w:type="gramEnd"/>
      <w:r>
        <w:rPr>
          <w:rFonts w:ascii="Avenir Next" w:hAnsi="Avenir Next" w:cs="Arial"/>
          <w:color w:val="808080" w:themeColor="background1" w:themeShade="80"/>
          <w:sz w:val="22"/>
          <w:szCs w:val="22"/>
          <w:lang w:val="en-GB"/>
        </w:rPr>
        <w:t xml:space="preserve"> this case was commenced by the Bank</w:t>
      </w:r>
      <w:r w:rsidR="0062143D">
        <w:rPr>
          <w:rFonts w:ascii="Avenir Next" w:hAnsi="Avenir Next" w:cs="Arial"/>
          <w:color w:val="808080" w:themeColor="background1" w:themeShade="80"/>
          <w:sz w:val="22"/>
          <w:szCs w:val="22"/>
          <w:lang w:val="en-GB"/>
        </w:rPr>
        <w:t xml:space="preserve">, it would be advisable that </w:t>
      </w:r>
      <w:proofErr w:type="spellStart"/>
      <w:r w:rsidR="0062143D">
        <w:rPr>
          <w:rFonts w:ascii="Avenir Next" w:hAnsi="Avenir Next" w:cs="Arial"/>
          <w:color w:val="808080" w:themeColor="background1" w:themeShade="80"/>
          <w:sz w:val="22"/>
          <w:szCs w:val="22"/>
          <w:lang w:val="en-GB"/>
        </w:rPr>
        <w:t>Naking</w:t>
      </w:r>
      <w:proofErr w:type="spellEnd"/>
      <w:r w:rsidR="0062143D">
        <w:rPr>
          <w:rFonts w:ascii="Avenir Next" w:hAnsi="Avenir Next" w:cs="Arial"/>
          <w:color w:val="808080" w:themeColor="background1" w:themeShade="80"/>
          <w:sz w:val="22"/>
          <w:szCs w:val="22"/>
          <w:lang w:val="en-GB"/>
        </w:rPr>
        <w:t xml:space="preserve"> Limited approach the Bank, prior to making a conversion request</w:t>
      </w:r>
      <w:r w:rsidR="00276D35">
        <w:rPr>
          <w:rFonts w:ascii="Avenir Next" w:hAnsi="Avenir Next" w:cs="Arial"/>
          <w:color w:val="808080" w:themeColor="background1" w:themeShade="80"/>
          <w:sz w:val="22"/>
          <w:szCs w:val="22"/>
          <w:lang w:val="en-GB"/>
        </w:rPr>
        <w:t xml:space="preserve"> in order to see if there is the possibility that the Bank favour the conversion request.  This would most probably </w:t>
      </w:r>
      <w:r w:rsidR="00C872EA">
        <w:rPr>
          <w:rFonts w:ascii="Avenir Next" w:hAnsi="Avenir Next" w:cs="Arial"/>
          <w:color w:val="808080" w:themeColor="background1" w:themeShade="80"/>
          <w:sz w:val="22"/>
          <w:szCs w:val="22"/>
          <w:lang w:val="en-GB"/>
        </w:rPr>
        <w:t xml:space="preserve">require some sort of compromise for restructuring of the Debt and a showing to the Bank of the profitability of </w:t>
      </w:r>
      <w:r w:rsidR="00620AF7">
        <w:rPr>
          <w:rFonts w:ascii="Avenir Next" w:hAnsi="Avenir Next" w:cs="Arial"/>
          <w:color w:val="808080" w:themeColor="background1" w:themeShade="80"/>
          <w:sz w:val="22"/>
          <w:szCs w:val="22"/>
          <w:lang w:val="en-GB"/>
        </w:rPr>
        <w:t xml:space="preserve">operations vis a vis liquidation of the company. </w:t>
      </w:r>
      <w:r w:rsidR="0020024C">
        <w:rPr>
          <w:rFonts w:ascii="Avenir Next" w:hAnsi="Avenir Next" w:cs="Arial"/>
          <w:color w:val="808080" w:themeColor="background1" w:themeShade="80"/>
          <w:sz w:val="22"/>
          <w:szCs w:val="22"/>
          <w:lang w:val="en-GB"/>
        </w:rPr>
        <w:t xml:space="preserve">The Bank’s support is crucial </w:t>
      </w:r>
      <w:proofErr w:type="gramStart"/>
      <w:r w:rsidR="0020024C">
        <w:rPr>
          <w:rFonts w:ascii="Avenir Next" w:hAnsi="Avenir Next" w:cs="Arial"/>
          <w:color w:val="808080" w:themeColor="background1" w:themeShade="80"/>
          <w:sz w:val="22"/>
          <w:szCs w:val="22"/>
          <w:lang w:val="en-GB"/>
        </w:rPr>
        <w:t>in order to</w:t>
      </w:r>
      <w:proofErr w:type="gramEnd"/>
      <w:r w:rsidR="0020024C">
        <w:rPr>
          <w:rFonts w:ascii="Avenir Next" w:hAnsi="Avenir Next" w:cs="Arial"/>
          <w:color w:val="808080" w:themeColor="background1" w:themeShade="80"/>
          <w:sz w:val="22"/>
          <w:szCs w:val="22"/>
          <w:lang w:val="en-GB"/>
        </w:rPr>
        <w:t xml:space="preserve"> be able to demonstrate to the Court that reorganization, in t</w:t>
      </w:r>
      <w:r w:rsidR="002E28F1">
        <w:rPr>
          <w:rFonts w:ascii="Avenir Next" w:hAnsi="Avenir Next" w:cs="Arial"/>
          <w:color w:val="808080" w:themeColor="background1" w:themeShade="80"/>
          <w:sz w:val="22"/>
          <w:szCs w:val="22"/>
          <w:lang w:val="en-GB"/>
        </w:rPr>
        <w:t>h</w:t>
      </w:r>
      <w:r w:rsidR="0020024C">
        <w:rPr>
          <w:rFonts w:ascii="Avenir Next" w:hAnsi="Avenir Next" w:cs="Arial"/>
          <w:color w:val="808080" w:themeColor="background1" w:themeShade="80"/>
          <w:sz w:val="22"/>
          <w:szCs w:val="22"/>
          <w:lang w:val="en-GB"/>
        </w:rPr>
        <w:t xml:space="preserve">is specific case is in the best interest of all stakeholders and </w:t>
      </w:r>
      <w:r w:rsidR="002E28F1">
        <w:rPr>
          <w:rFonts w:ascii="Avenir Next" w:hAnsi="Avenir Next" w:cs="Arial"/>
          <w:color w:val="808080" w:themeColor="background1" w:themeShade="80"/>
          <w:sz w:val="22"/>
          <w:szCs w:val="22"/>
          <w:lang w:val="en-GB"/>
        </w:rPr>
        <w:t>would allow the continuance of the enterprise as a profitable entity.</w:t>
      </w:r>
    </w:p>
    <w:p w14:paraId="21EC5AD9" w14:textId="53AA58A2"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C2750F"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F478FB">
        <w:rPr>
          <w:rFonts w:ascii="Avenir Next" w:hAnsi="Avenir Next" w:cs="Arial"/>
          <w:bCs/>
          <w:sz w:val="22"/>
          <w:szCs w:val="22"/>
          <w:lang w:val="en-GB"/>
        </w:rPr>
        <w:t xml:space="preserve"> </w:t>
      </w:r>
      <w:proofErr w:type="spellStart"/>
      <w:r w:rsidR="00F478FB">
        <w:rPr>
          <w:rFonts w:ascii="Avenir Next" w:hAnsi="Avenir Next" w:cs="Arial"/>
          <w:bCs/>
          <w:sz w:val="22"/>
          <w:szCs w:val="22"/>
          <w:lang w:val="en-GB"/>
        </w:rPr>
        <w:t>Huaxing</w:t>
      </w:r>
      <w:proofErr w:type="spellEnd"/>
      <w:r w:rsidR="00F478FB">
        <w:rPr>
          <w:rFonts w:ascii="Avenir Next" w:hAnsi="Avenir Next" w:cs="Arial"/>
          <w:bCs/>
          <w:sz w:val="22"/>
          <w:szCs w:val="22"/>
          <w:lang w:val="en-GB"/>
        </w:rPr>
        <w:t xml:space="preserve"> Microchip</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w:t>
      </w:r>
      <w:r w:rsidR="00F478FB">
        <w:rPr>
          <w:rFonts w:ascii="Avenir Next" w:hAnsi="Avenir Next" w:cs="Arial"/>
          <w:sz w:val="22"/>
          <w:szCs w:val="22"/>
          <w:lang w:val="en-GB"/>
        </w:rPr>
        <w:t>uaxing</w:t>
      </w:r>
      <w:proofErr w:type="spellEnd"/>
      <w:r w:rsidR="00F478FB">
        <w:rPr>
          <w:rFonts w:ascii="Avenir Next" w:hAnsi="Avenir Next" w:cs="Arial"/>
          <w:sz w:val="22"/>
          <w:szCs w:val="22"/>
          <w:lang w:val="en-GB"/>
        </w:rPr>
        <w:t xml:space="preserve"> Microchip</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w:t>
      </w:r>
      <w:r w:rsidR="00F478FB">
        <w:rPr>
          <w:rFonts w:ascii="Avenir Next" w:hAnsi="Avenir Next" w:cs="Arial"/>
          <w:sz w:val="22"/>
          <w:szCs w:val="22"/>
          <w:lang w:val="en-GB"/>
        </w:rPr>
        <w:t xml:space="preserve">entirely </w:t>
      </w:r>
      <w:r w:rsidR="00676E2B" w:rsidRPr="0079120A">
        <w:rPr>
          <w:rFonts w:ascii="Avenir Next" w:hAnsi="Avenir Next" w:cs="Arial"/>
          <w:sz w:val="22"/>
          <w:szCs w:val="22"/>
          <w:lang w:val="en-GB"/>
        </w:rPr>
        <w:t>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that its equity in</w:t>
      </w:r>
      <w:r w:rsidR="00F478FB">
        <w:rPr>
          <w:rFonts w:ascii="Avenir Next" w:hAnsi="Avenir Next" w:cs="Arial"/>
          <w:sz w:val="22"/>
          <w:szCs w:val="22"/>
          <w:lang w:val="en-GB"/>
        </w:rPr>
        <w:t xml:space="preserve">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 </w:t>
      </w:r>
      <w:r w:rsidR="008D6C37" w:rsidRPr="0079120A">
        <w:rPr>
          <w:rFonts w:ascii="Avenir Next" w:hAnsi="Avenir Next" w:cs="Arial"/>
          <w:sz w:val="22"/>
          <w:szCs w:val="22"/>
          <w:lang w:val="en-GB"/>
        </w:rPr>
        <w:t xml:space="preserve">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w:t>
      </w:r>
      <w:r w:rsidR="00F478FB">
        <w:rPr>
          <w:rFonts w:ascii="Avenir Next" w:hAnsi="Avenir Next" w:cs="Arial"/>
          <w:sz w:val="22"/>
          <w:szCs w:val="22"/>
          <w:lang w:val="en-GB"/>
        </w:rPr>
        <w:t>First</w:t>
      </w:r>
      <w:r w:rsidR="00A44D05" w:rsidRPr="0079120A">
        <w:rPr>
          <w:rFonts w:ascii="Avenir Next" w:hAnsi="Avenir Next" w:cs="Arial"/>
          <w:sz w:val="22"/>
          <w:szCs w:val="22"/>
          <w:lang w:val="en-GB"/>
        </w:rPr>
        <w:t xml:space="preserve">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775C6E62"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as to</w:t>
      </w:r>
      <w:r w:rsidR="00F478FB">
        <w:rPr>
          <w:rFonts w:ascii="Avenir Next" w:hAnsi="Avenir Next" w:cs="Arial"/>
          <w:sz w:val="22"/>
          <w:szCs w:val="22"/>
          <w:lang w:val="en-GB"/>
        </w:rPr>
        <w:t xml:space="preserve"> whether a cram-down approval by the court is possible, and if </w:t>
      </w:r>
      <w:r w:rsidR="00055385">
        <w:rPr>
          <w:rFonts w:ascii="Avenir Next" w:hAnsi="Avenir Next" w:cs="Arial"/>
          <w:sz w:val="22"/>
          <w:szCs w:val="22"/>
          <w:lang w:val="en-GB"/>
        </w:rPr>
        <w:t>applicable</w:t>
      </w:r>
      <w:r w:rsidR="00F478FB">
        <w:rPr>
          <w:rFonts w:ascii="Avenir Next" w:hAnsi="Avenir Next" w:cs="Arial"/>
          <w:sz w:val="22"/>
          <w:szCs w:val="22"/>
          <w:lang w:val="en-GB"/>
        </w:rPr>
        <w:t>, what conditions should be met before the court could hand dow</w:t>
      </w:r>
      <w:r w:rsidR="00055385">
        <w:rPr>
          <w:rFonts w:ascii="Avenir Next" w:hAnsi="Avenir Next" w:cs="Arial"/>
          <w:sz w:val="22"/>
          <w:szCs w:val="22"/>
          <w:lang w:val="en-GB"/>
        </w:rPr>
        <w:t>n</w:t>
      </w:r>
      <w:r w:rsidR="00F478FB">
        <w:rPr>
          <w:rFonts w:ascii="Avenir Next" w:hAnsi="Avenir Next" w:cs="Arial"/>
          <w:sz w:val="22"/>
          <w:szCs w:val="22"/>
          <w:lang w:val="en-GB"/>
        </w:rPr>
        <w:t xml:space="preserve"> a cram-down approval</w:t>
      </w:r>
      <w:r w:rsidR="00A44D05" w:rsidRPr="0079120A">
        <w:rPr>
          <w:rFonts w:ascii="Avenir Next" w:hAnsi="Avenir Next" w:cs="Arial"/>
          <w:sz w:val="22"/>
          <w:szCs w:val="22"/>
          <w:lang w:val="en-GB"/>
        </w:rPr>
        <w:t xml:space="preserve">.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7E1BB239" w:rsidR="00780EA7" w:rsidRDefault="009E233D" w:rsidP="007A7E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 85 of the China Enterprise Bankruptcy Law of 2006, if the </w:t>
      </w:r>
      <w:r w:rsidR="0050735A">
        <w:rPr>
          <w:rFonts w:ascii="Avenir Next" w:hAnsi="Avenir Next" w:cs="Arial"/>
          <w:color w:val="808080" w:themeColor="background1" w:themeShade="80"/>
          <w:sz w:val="22"/>
          <w:szCs w:val="22"/>
          <w:lang w:val="en-GB"/>
        </w:rPr>
        <w:t xml:space="preserve">plan affects the existing equity of the Debtor, then shareholders </w:t>
      </w:r>
      <w:r w:rsidR="001262D0">
        <w:rPr>
          <w:rFonts w:ascii="Avenir Next" w:hAnsi="Avenir Next" w:cs="Arial"/>
          <w:color w:val="808080" w:themeColor="background1" w:themeShade="80"/>
          <w:sz w:val="22"/>
          <w:szCs w:val="22"/>
          <w:lang w:val="en-GB"/>
        </w:rPr>
        <w:t>need</w:t>
      </w:r>
      <w:r w:rsidR="0050735A">
        <w:rPr>
          <w:rFonts w:ascii="Avenir Next" w:hAnsi="Avenir Next" w:cs="Arial"/>
          <w:color w:val="808080" w:themeColor="background1" w:themeShade="80"/>
          <w:sz w:val="22"/>
          <w:szCs w:val="22"/>
          <w:lang w:val="en-GB"/>
        </w:rPr>
        <w:t xml:space="preserve"> to be classified and </w:t>
      </w:r>
      <w:r w:rsidR="001262D0">
        <w:rPr>
          <w:rFonts w:ascii="Avenir Next" w:hAnsi="Avenir Next" w:cs="Arial"/>
          <w:color w:val="808080" w:themeColor="background1" w:themeShade="80"/>
          <w:sz w:val="22"/>
          <w:szCs w:val="22"/>
          <w:lang w:val="en-GB"/>
        </w:rPr>
        <w:t>giv</w:t>
      </w:r>
      <w:r w:rsidR="0050735A">
        <w:rPr>
          <w:rFonts w:ascii="Avenir Next" w:hAnsi="Avenir Next" w:cs="Arial"/>
          <w:color w:val="808080" w:themeColor="background1" w:themeShade="80"/>
          <w:sz w:val="22"/>
          <w:szCs w:val="22"/>
          <w:lang w:val="en-GB"/>
        </w:rPr>
        <w:t>e</w:t>
      </w:r>
      <w:r w:rsidR="001262D0">
        <w:rPr>
          <w:rFonts w:ascii="Avenir Next" w:hAnsi="Avenir Next" w:cs="Arial"/>
          <w:color w:val="808080" w:themeColor="background1" w:themeShade="80"/>
          <w:sz w:val="22"/>
          <w:szCs w:val="22"/>
          <w:lang w:val="en-GB"/>
        </w:rPr>
        <w:t>n</w:t>
      </w:r>
      <w:r w:rsidR="0050735A">
        <w:rPr>
          <w:rFonts w:ascii="Avenir Next" w:hAnsi="Avenir Next" w:cs="Arial"/>
          <w:color w:val="808080" w:themeColor="background1" w:themeShade="80"/>
          <w:sz w:val="22"/>
          <w:szCs w:val="22"/>
          <w:lang w:val="en-GB"/>
        </w:rPr>
        <w:t xml:space="preserve"> the ability to vote. </w:t>
      </w:r>
      <w:r w:rsidR="001262D0">
        <w:rPr>
          <w:rFonts w:ascii="Avenir Next" w:hAnsi="Avenir Next" w:cs="Arial"/>
          <w:color w:val="808080" w:themeColor="background1" w:themeShade="80"/>
          <w:sz w:val="22"/>
          <w:szCs w:val="22"/>
          <w:lang w:val="en-GB"/>
        </w:rPr>
        <w:t>Let’s</w:t>
      </w:r>
      <w:r w:rsidR="00012318">
        <w:rPr>
          <w:rFonts w:ascii="Avenir Next" w:hAnsi="Avenir Next" w:cs="Arial"/>
          <w:color w:val="808080" w:themeColor="background1" w:themeShade="80"/>
          <w:sz w:val="22"/>
          <w:szCs w:val="22"/>
          <w:lang w:val="en-GB"/>
        </w:rPr>
        <w:t xml:space="preserve"> assume that in this case the </w:t>
      </w:r>
      <w:proofErr w:type="spellStart"/>
      <w:r w:rsidR="00012318">
        <w:rPr>
          <w:rFonts w:ascii="Avenir Next" w:hAnsi="Avenir Next" w:cs="Arial"/>
          <w:color w:val="808080" w:themeColor="background1" w:themeShade="80"/>
          <w:sz w:val="22"/>
          <w:szCs w:val="22"/>
          <w:lang w:val="en-GB"/>
        </w:rPr>
        <w:t>Naking</w:t>
      </w:r>
      <w:proofErr w:type="spellEnd"/>
      <w:r w:rsidR="00012318">
        <w:rPr>
          <w:rFonts w:ascii="Avenir Next" w:hAnsi="Avenir Next" w:cs="Arial"/>
          <w:color w:val="808080" w:themeColor="background1" w:themeShade="80"/>
          <w:sz w:val="22"/>
          <w:szCs w:val="22"/>
          <w:lang w:val="en-GB"/>
        </w:rPr>
        <w:t xml:space="preserve"> Limited was the only voting creditor under this</w:t>
      </w:r>
      <w:r w:rsidR="00177613">
        <w:rPr>
          <w:rFonts w:ascii="Avenir Next" w:hAnsi="Avenir Next" w:cs="Arial"/>
          <w:color w:val="808080" w:themeColor="background1" w:themeShade="80"/>
          <w:sz w:val="22"/>
          <w:szCs w:val="22"/>
          <w:lang w:val="en-GB"/>
        </w:rPr>
        <w:t xml:space="preserve"> </w:t>
      </w:r>
      <w:r w:rsidR="00012318">
        <w:rPr>
          <w:rFonts w:ascii="Avenir Next" w:hAnsi="Avenir Next" w:cs="Arial"/>
          <w:color w:val="808080" w:themeColor="background1" w:themeShade="80"/>
          <w:sz w:val="22"/>
          <w:szCs w:val="22"/>
          <w:lang w:val="en-GB"/>
        </w:rPr>
        <w:t xml:space="preserve">class and it rejected the Plan. </w:t>
      </w:r>
      <w:r w:rsidR="00177613">
        <w:rPr>
          <w:rFonts w:ascii="Avenir Next" w:hAnsi="Avenir Next" w:cs="Arial"/>
          <w:color w:val="808080" w:themeColor="background1" w:themeShade="80"/>
          <w:sz w:val="22"/>
          <w:szCs w:val="22"/>
          <w:lang w:val="en-GB"/>
        </w:rPr>
        <w:t xml:space="preserve">Therefore, for confirmation purposes the Class rejected the </w:t>
      </w:r>
      <w:proofErr w:type="gramStart"/>
      <w:r w:rsidR="00177613">
        <w:rPr>
          <w:rFonts w:ascii="Avenir Next" w:hAnsi="Avenir Next" w:cs="Arial"/>
          <w:color w:val="808080" w:themeColor="background1" w:themeShade="80"/>
          <w:sz w:val="22"/>
          <w:szCs w:val="22"/>
          <w:lang w:val="en-GB"/>
        </w:rPr>
        <w:t>plan</w:t>
      </w:r>
      <w:proofErr w:type="gramEnd"/>
      <w:r w:rsidR="00177613">
        <w:rPr>
          <w:rFonts w:ascii="Avenir Next" w:hAnsi="Avenir Next" w:cs="Arial"/>
          <w:color w:val="808080" w:themeColor="background1" w:themeShade="80"/>
          <w:sz w:val="22"/>
          <w:szCs w:val="22"/>
          <w:lang w:val="en-GB"/>
        </w:rPr>
        <w:t xml:space="preserve"> and it would not be a consensual plan</w:t>
      </w:r>
      <w:r w:rsidR="001B6099">
        <w:rPr>
          <w:rFonts w:ascii="Avenir Next" w:hAnsi="Avenir Next" w:cs="Arial"/>
          <w:color w:val="808080" w:themeColor="background1" w:themeShade="80"/>
          <w:sz w:val="22"/>
          <w:szCs w:val="22"/>
          <w:lang w:val="en-GB"/>
        </w:rPr>
        <w:t xml:space="preserve"> (which requires acceptance by all classes).</w:t>
      </w:r>
    </w:p>
    <w:p w14:paraId="291972B2" w14:textId="77777777" w:rsidR="001B6099" w:rsidRDefault="001B6099" w:rsidP="007A7E16">
      <w:pPr>
        <w:jc w:val="both"/>
        <w:rPr>
          <w:rFonts w:ascii="Avenir Next" w:hAnsi="Avenir Next" w:cs="Arial"/>
          <w:color w:val="808080" w:themeColor="background1" w:themeShade="80"/>
          <w:sz w:val="22"/>
          <w:szCs w:val="22"/>
          <w:lang w:val="en-GB"/>
        </w:rPr>
      </w:pPr>
    </w:p>
    <w:p w14:paraId="710EA758" w14:textId="78BE5614" w:rsidR="001B6099" w:rsidRDefault="001B6099" w:rsidP="007A7E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bankruptcy administrator wishes to have the Court sanction the Plan notwithstanding the rejection of the Equity Class, it would have to request that the Court cramdown the same.</w:t>
      </w:r>
      <w:r w:rsidR="00754F8C">
        <w:rPr>
          <w:rFonts w:ascii="Avenir Next" w:hAnsi="Avenir Next" w:cs="Arial"/>
          <w:color w:val="808080" w:themeColor="background1" w:themeShade="80"/>
          <w:sz w:val="22"/>
          <w:szCs w:val="22"/>
          <w:lang w:val="en-GB"/>
        </w:rPr>
        <w:t xml:space="preserve">  Art. 87 allows the cramdown of the plan upon the vote of a rejecting or dissenting class.  </w:t>
      </w:r>
      <w:proofErr w:type="gramStart"/>
      <w:r w:rsidR="00754F8C">
        <w:rPr>
          <w:rFonts w:ascii="Avenir Next" w:hAnsi="Avenir Next" w:cs="Arial"/>
          <w:color w:val="808080" w:themeColor="background1" w:themeShade="80"/>
          <w:sz w:val="22"/>
          <w:szCs w:val="22"/>
          <w:lang w:val="en-GB"/>
        </w:rPr>
        <w:t>In order to</w:t>
      </w:r>
      <w:proofErr w:type="gramEnd"/>
      <w:r w:rsidR="00754F8C">
        <w:rPr>
          <w:rFonts w:ascii="Avenir Next" w:hAnsi="Avenir Next" w:cs="Arial"/>
          <w:color w:val="808080" w:themeColor="background1" w:themeShade="80"/>
          <w:sz w:val="22"/>
          <w:szCs w:val="22"/>
          <w:lang w:val="en-GB"/>
        </w:rPr>
        <w:t xml:space="preserve"> prevail in a cramdown and have the Court confirm the P</w:t>
      </w:r>
      <w:r w:rsidR="00D56B4E">
        <w:rPr>
          <w:rFonts w:ascii="Avenir Next" w:hAnsi="Avenir Next" w:cs="Arial"/>
          <w:color w:val="808080" w:themeColor="background1" w:themeShade="80"/>
          <w:sz w:val="22"/>
          <w:szCs w:val="22"/>
          <w:lang w:val="en-GB"/>
        </w:rPr>
        <w:t>l</w:t>
      </w:r>
      <w:r w:rsidR="00754F8C">
        <w:rPr>
          <w:rFonts w:ascii="Avenir Next" w:hAnsi="Avenir Next" w:cs="Arial"/>
          <w:color w:val="808080" w:themeColor="background1" w:themeShade="80"/>
          <w:sz w:val="22"/>
          <w:szCs w:val="22"/>
          <w:lang w:val="en-GB"/>
        </w:rPr>
        <w:t>an</w:t>
      </w:r>
      <w:r w:rsidR="004260F6">
        <w:rPr>
          <w:rFonts w:ascii="Avenir Next" w:hAnsi="Avenir Next" w:cs="Arial"/>
          <w:color w:val="808080" w:themeColor="background1" w:themeShade="80"/>
          <w:sz w:val="22"/>
          <w:szCs w:val="22"/>
          <w:lang w:val="en-GB"/>
        </w:rPr>
        <w:t>,</w:t>
      </w:r>
      <w:r w:rsidR="00D56B4E">
        <w:rPr>
          <w:rFonts w:ascii="Avenir Next" w:hAnsi="Avenir Next" w:cs="Arial"/>
          <w:color w:val="808080" w:themeColor="background1" w:themeShade="80"/>
          <w:sz w:val="22"/>
          <w:szCs w:val="22"/>
          <w:lang w:val="en-GB"/>
        </w:rPr>
        <w:t xml:space="preserve"> the bankruptcy administrator needs to prove the following:</w:t>
      </w:r>
    </w:p>
    <w:p w14:paraId="4C9D8F93" w14:textId="77777777" w:rsidR="00BC09BB" w:rsidRDefault="00BC09BB" w:rsidP="007A7E16">
      <w:pPr>
        <w:jc w:val="both"/>
        <w:rPr>
          <w:rFonts w:ascii="Avenir Next" w:hAnsi="Avenir Next" w:cs="Arial"/>
          <w:color w:val="808080" w:themeColor="background1" w:themeShade="80"/>
          <w:sz w:val="22"/>
          <w:szCs w:val="22"/>
          <w:lang w:val="en-GB"/>
        </w:rPr>
      </w:pPr>
    </w:p>
    <w:p w14:paraId="52EBFD6E" w14:textId="535CE7F7" w:rsidR="00D56B4E" w:rsidRDefault="00D56B4E" w:rsidP="007A7E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w:t>
      </w:r>
      <w:r w:rsidR="0070444E">
        <w:rPr>
          <w:rFonts w:ascii="Avenir Next" w:hAnsi="Avenir Next" w:cs="Arial"/>
          <w:color w:val="808080" w:themeColor="background1" w:themeShade="80"/>
          <w:sz w:val="22"/>
          <w:szCs w:val="22"/>
          <w:lang w:val="en-GB"/>
        </w:rPr>
        <w:t xml:space="preserve">That the Plan was voted in </w:t>
      </w:r>
      <w:proofErr w:type="spellStart"/>
      <w:r w:rsidR="0070444E">
        <w:rPr>
          <w:rFonts w:ascii="Avenir Next" w:hAnsi="Avenir Next" w:cs="Arial"/>
          <w:color w:val="808080" w:themeColor="background1" w:themeShade="80"/>
          <w:sz w:val="22"/>
          <w:szCs w:val="22"/>
          <w:lang w:val="en-GB"/>
        </w:rPr>
        <w:t>favor</w:t>
      </w:r>
      <w:proofErr w:type="spellEnd"/>
      <w:r w:rsidR="0070444E">
        <w:rPr>
          <w:rFonts w:ascii="Avenir Next" w:hAnsi="Avenir Next" w:cs="Arial"/>
          <w:color w:val="808080" w:themeColor="background1" w:themeShade="80"/>
          <w:sz w:val="22"/>
          <w:szCs w:val="22"/>
          <w:lang w:val="en-GB"/>
        </w:rPr>
        <w:t xml:space="preserve"> by the secured class or that the secured class is going to be paid in full</w:t>
      </w:r>
      <w:r w:rsidR="00AA618A">
        <w:rPr>
          <w:rFonts w:ascii="Avenir Next" w:hAnsi="Avenir Next" w:cs="Arial"/>
          <w:color w:val="808080" w:themeColor="background1" w:themeShade="80"/>
          <w:sz w:val="22"/>
          <w:szCs w:val="22"/>
          <w:lang w:val="en-GB"/>
        </w:rPr>
        <w:t>.</w:t>
      </w:r>
    </w:p>
    <w:p w14:paraId="349B2DDF" w14:textId="3087BB04" w:rsidR="00AA618A" w:rsidRDefault="00AA618A" w:rsidP="007A7E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 That the employees and tax authority classes have accepted the plan or are going to be paid in full.</w:t>
      </w:r>
    </w:p>
    <w:p w14:paraId="3F29F166" w14:textId="31C7C105" w:rsidR="00AA618A" w:rsidRDefault="00AA618A" w:rsidP="007A7E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w:t>
      </w:r>
      <w:r w:rsidR="00634576">
        <w:rPr>
          <w:rFonts w:ascii="Avenir Next" w:hAnsi="Avenir Next" w:cs="Arial"/>
          <w:color w:val="808080" w:themeColor="background1" w:themeShade="80"/>
          <w:sz w:val="22"/>
          <w:szCs w:val="22"/>
          <w:lang w:val="en-GB"/>
        </w:rPr>
        <w:t xml:space="preserve">That unsecured creditors have voted in </w:t>
      </w:r>
      <w:proofErr w:type="spellStart"/>
      <w:r w:rsidR="00634576">
        <w:rPr>
          <w:rFonts w:ascii="Avenir Next" w:hAnsi="Avenir Next" w:cs="Arial"/>
          <w:color w:val="808080" w:themeColor="background1" w:themeShade="80"/>
          <w:sz w:val="22"/>
          <w:szCs w:val="22"/>
          <w:lang w:val="en-GB"/>
        </w:rPr>
        <w:t>favor</w:t>
      </w:r>
      <w:proofErr w:type="spellEnd"/>
      <w:r w:rsidR="00634576">
        <w:rPr>
          <w:rFonts w:ascii="Avenir Next" w:hAnsi="Avenir Next" w:cs="Arial"/>
          <w:color w:val="808080" w:themeColor="background1" w:themeShade="80"/>
          <w:sz w:val="22"/>
          <w:szCs w:val="22"/>
          <w:lang w:val="en-GB"/>
        </w:rPr>
        <w:t xml:space="preserve"> of the Plan or that in the alternative they are to be paid more than what they will receive in a liquidation.</w:t>
      </w:r>
    </w:p>
    <w:p w14:paraId="0145A689" w14:textId="53054124" w:rsidR="00634576" w:rsidRDefault="00634576" w:rsidP="007A7E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4. </w:t>
      </w:r>
      <w:r w:rsidR="00857740">
        <w:rPr>
          <w:rFonts w:ascii="Avenir Next" w:hAnsi="Avenir Next" w:cs="Arial"/>
          <w:color w:val="808080" w:themeColor="background1" w:themeShade="80"/>
          <w:sz w:val="22"/>
          <w:szCs w:val="22"/>
          <w:lang w:val="en-GB"/>
        </w:rPr>
        <w:t xml:space="preserve">That the treatment </w:t>
      </w:r>
      <w:r w:rsidR="0026325E">
        <w:rPr>
          <w:rFonts w:ascii="Avenir Next" w:hAnsi="Avenir Next" w:cs="Arial"/>
          <w:color w:val="808080" w:themeColor="background1" w:themeShade="80"/>
          <w:sz w:val="22"/>
          <w:szCs w:val="22"/>
          <w:lang w:val="en-GB"/>
        </w:rPr>
        <w:t>t</w:t>
      </w:r>
      <w:r w:rsidR="00857740">
        <w:rPr>
          <w:rFonts w:ascii="Avenir Next" w:hAnsi="Avenir Next" w:cs="Arial"/>
          <w:color w:val="808080" w:themeColor="background1" w:themeShade="80"/>
          <w:sz w:val="22"/>
          <w:szCs w:val="22"/>
          <w:lang w:val="en-GB"/>
        </w:rPr>
        <w:t>o the equity holders is fair and equitable, since in this case the Equity class rejected the Plan.</w:t>
      </w:r>
    </w:p>
    <w:p w14:paraId="044E8306" w14:textId="55EA0EB2" w:rsidR="0026325E" w:rsidRDefault="007A4774" w:rsidP="007A7E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5. That the Plan pays the stakeholders in the same class fairly, with the priority </w:t>
      </w:r>
      <w:r w:rsidR="002729CF">
        <w:rPr>
          <w:rFonts w:ascii="Avenir Next" w:hAnsi="Avenir Next" w:cs="Arial"/>
          <w:color w:val="808080" w:themeColor="background1" w:themeShade="80"/>
          <w:sz w:val="22"/>
          <w:szCs w:val="22"/>
          <w:lang w:val="en-GB"/>
        </w:rPr>
        <w:t>between creditors and shareholders upheld.</w:t>
      </w:r>
    </w:p>
    <w:p w14:paraId="08559FBB" w14:textId="5CD2054F" w:rsidR="002729CF" w:rsidRDefault="002729CF" w:rsidP="007A7E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6. That the Plan is feasible.</w:t>
      </w:r>
    </w:p>
    <w:p w14:paraId="0C74E14B" w14:textId="77777777" w:rsidR="00F27D41" w:rsidRDefault="00F27D41" w:rsidP="007A7E16">
      <w:pPr>
        <w:jc w:val="both"/>
        <w:rPr>
          <w:rFonts w:ascii="Avenir Next" w:hAnsi="Avenir Next" w:cs="Arial"/>
          <w:color w:val="808080" w:themeColor="background1" w:themeShade="80"/>
          <w:sz w:val="22"/>
          <w:szCs w:val="22"/>
          <w:lang w:val="en-GB"/>
        </w:rPr>
      </w:pPr>
    </w:p>
    <w:p w14:paraId="0DCC5E4B" w14:textId="77777777" w:rsidR="008E26C8" w:rsidRDefault="00F27D41" w:rsidP="007A7E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r w:rsidR="00D679D2">
        <w:rPr>
          <w:rFonts w:ascii="Avenir Next" w:hAnsi="Avenir Next" w:cs="Arial"/>
          <w:color w:val="808080" w:themeColor="background1" w:themeShade="80"/>
          <w:sz w:val="22"/>
          <w:szCs w:val="22"/>
          <w:lang w:val="en-GB"/>
        </w:rPr>
        <w:t xml:space="preserve">the bankruptcy administrator </w:t>
      </w:r>
      <w:proofErr w:type="gramStart"/>
      <w:r w:rsidR="00D679D2">
        <w:rPr>
          <w:rFonts w:ascii="Avenir Next" w:hAnsi="Avenir Next" w:cs="Arial"/>
          <w:color w:val="808080" w:themeColor="background1" w:themeShade="80"/>
          <w:sz w:val="22"/>
          <w:szCs w:val="22"/>
          <w:lang w:val="en-GB"/>
        </w:rPr>
        <w:t>is able to</w:t>
      </w:r>
      <w:proofErr w:type="gramEnd"/>
      <w:r w:rsidR="00D679D2">
        <w:rPr>
          <w:rFonts w:ascii="Avenir Next" w:hAnsi="Avenir Next" w:cs="Arial"/>
          <w:color w:val="808080" w:themeColor="background1" w:themeShade="80"/>
          <w:sz w:val="22"/>
          <w:szCs w:val="22"/>
          <w:lang w:val="en-GB"/>
        </w:rPr>
        <w:t xml:space="preserve"> prove all of these points and comply with the cramdown provisions of the law, the plan will be confirmed notwithstanding the rejection by the equity holders.</w:t>
      </w:r>
      <w:r w:rsidR="00F708DE">
        <w:rPr>
          <w:rFonts w:ascii="Avenir Next" w:hAnsi="Avenir Next" w:cs="Arial"/>
          <w:color w:val="808080" w:themeColor="background1" w:themeShade="80"/>
          <w:sz w:val="22"/>
          <w:szCs w:val="22"/>
          <w:lang w:val="en-GB"/>
        </w:rPr>
        <w:t xml:space="preserve">  </w:t>
      </w:r>
      <w:r w:rsidR="00BC09BB">
        <w:rPr>
          <w:rFonts w:ascii="Avenir Next" w:hAnsi="Avenir Next" w:cs="Arial"/>
          <w:color w:val="808080" w:themeColor="background1" w:themeShade="80"/>
          <w:sz w:val="22"/>
          <w:szCs w:val="22"/>
          <w:lang w:val="en-GB"/>
        </w:rPr>
        <w:t xml:space="preserve">According to the facts, all classes voted in </w:t>
      </w:r>
      <w:proofErr w:type="spellStart"/>
      <w:r w:rsidR="00BC09BB">
        <w:rPr>
          <w:rFonts w:ascii="Avenir Next" w:hAnsi="Avenir Next" w:cs="Arial"/>
          <w:color w:val="808080" w:themeColor="background1" w:themeShade="80"/>
          <w:sz w:val="22"/>
          <w:szCs w:val="22"/>
          <w:lang w:val="en-GB"/>
        </w:rPr>
        <w:t>favor</w:t>
      </w:r>
      <w:proofErr w:type="spellEnd"/>
      <w:r w:rsidR="00BC09BB">
        <w:rPr>
          <w:rFonts w:ascii="Avenir Next" w:hAnsi="Avenir Next" w:cs="Arial"/>
          <w:color w:val="808080" w:themeColor="background1" w:themeShade="80"/>
          <w:sz w:val="22"/>
          <w:szCs w:val="22"/>
          <w:lang w:val="en-GB"/>
        </w:rPr>
        <w:t xml:space="preserve"> of the plan except the equity </w:t>
      </w:r>
      <w:r w:rsidR="001731C8">
        <w:rPr>
          <w:rFonts w:ascii="Avenir Next" w:hAnsi="Avenir Next" w:cs="Arial"/>
          <w:color w:val="808080" w:themeColor="background1" w:themeShade="80"/>
          <w:sz w:val="22"/>
          <w:szCs w:val="22"/>
          <w:lang w:val="en-GB"/>
        </w:rPr>
        <w:t xml:space="preserve">class. Therefore, conditions 1-3 listed above are met.  </w:t>
      </w:r>
      <w:r w:rsidR="00C44877">
        <w:rPr>
          <w:rFonts w:ascii="Avenir Next" w:hAnsi="Avenir Next" w:cs="Arial"/>
          <w:color w:val="808080" w:themeColor="background1" w:themeShade="80"/>
          <w:sz w:val="22"/>
          <w:szCs w:val="22"/>
          <w:lang w:val="en-GB"/>
        </w:rPr>
        <w:t xml:space="preserve">We can also assume that condition 5 is met, since the Plan does not provide for payment of the shareholders and provides payment to all other classes.  </w:t>
      </w:r>
      <w:r w:rsidR="008138CA">
        <w:rPr>
          <w:rFonts w:ascii="Avenir Next" w:hAnsi="Avenir Next" w:cs="Arial"/>
          <w:color w:val="808080" w:themeColor="background1" w:themeShade="80"/>
          <w:sz w:val="22"/>
          <w:szCs w:val="22"/>
          <w:lang w:val="en-GB"/>
        </w:rPr>
        <w:t xml:space="preserve">This leaves only conditions 4 and 6 to be proven.  </w:t>
      </w:r>
    </w:p>
    <w:p w14:paraId="585F5F80" w14:textId="77777777" w:rsidR="008E26C8" w:rsidRDefault="008E26C8" w:rsidP="007A7E16">
      <w:pPr>
        <w:jc w:val="both"/>
        <w:rPr>
          <w:rFonts w:ascii="Avenir Next" w:hAnsi="Avenir Next" w:cs="Arial"/>
          <w:color w:val="808080" w:themeColor="background1" w:themeShade="80"/>
          <w:sz w:val="22"/>
          <w:szCs w:val="22"/>
          <w:lang w:val="en-GB"/>
        </w:rPr>
      </w:pPr>
    </w:p>
    <w:p w14:paraId="706AEEBD" w14:textId="2ECC8E79" w:rsidR="00F27D41" w:rsidRDefault="004A77B7" w:rsidP="007A7E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way</w:t>
      </w:r>
      <w:r w:rsidR="00F708DE">
        <w:rPr>
          <w:rFonts w:ascii="Avenir Next" w:hAnsi="Avenir Next" w:cs="Arial"/>
          <w:color w:val="808080" w:themeColor="background1" w:themeShade="80"/>
          <w:sz w:val="22"/>
          <w:szCs w:val="22"/>
          <w:lang w:val="en-GB"/>
        </w:rPr>
        <w:t xml:space="preserve"> that the plan will not be confirmed is if </w:t>
      </w:r>
      <w:proofErr w:type="spellStart"/>
      <w:r w:rsidR="00F708DE">
        <w:rPr>
          <w:rFonts w:ascii="Avenir Next" w:hAnsi="Avenir Next" w:cs="Arial"/>
          <w:color w:val="808080" w:themeColor="background1" w:themeShade="80"/>
          <w:sz w:val="22"/>
          <w:szCs w:val="22"/>
          <w:lang w:val="en-GB"/>
        </w:rPr>
        <w:t>Naking</w:t>
      </w:r>
      <w:proofErr w:type="spellEnd"/>
      <w:r w:rsidR="00F708DE">
        <w:rPr>
          <w:rFonts w:ascii="Avenir Next" w:hAnsi="Avenir Next" w:cs="Arial"/>
          <w:color w:val="808080" w:themeColor="background1" w:themeShade="80"/>
          <w:sz w:val="22"/>
          <w:szCs w:val="22"/>
          <w:lang w:val="en-GB"/>
        </w:rPr>
        <w:t xml:space="preserve"> Limited can prove that </w:t>
      </w:r>
      <w:r w:rsidR="008E26C8">
        <w:rPr>
          <w:rFonts w:ascii="Avenir Next" w:hAnsi="Avenir Next" w:cs="Arial"/>
          <w:color w:val="808080" w:themeColor="background1" w:themeShade="80"/>
          <w:sz w:val="22"/>
          <w:szCs w:val="22"/>
          <w:lang w:val="en-GB"/>
        </w:rPr>
        <w:t xml:space="preserve">the Debtor can pay </w:t>
      </w:r>
      <w:r w:rsidR="00F708DE">
        <w:rPr>
          <w:rFonts w:ascii="Avenir Next" w:hAnsi="Avenir Next" w:cs="Arial"/>
          <w:color w:val="808080" w:themeColor="background1" w:themeShade="80"/>
          <w:sz w:val="22"/>
          <w:szCs w:val="22"/>
          <w:lang w:val="en-GB"/>
        </w:rPr>
        <w:t>all creditors in full under the plan and there is no reason for the dilution or wiping of its shares</w:t>
      </w:r>
      <w:r w:rsidR="00D73C92">
        <w:rPr>
          <w:rFonts w:ascii="Avenir Next" w:hAnsi="Avenir Next" w:cs="Arial"/>
          <w:color w:val="808080" w:themeColor="background1" w:themeShade="80"/>
          <w:sz w:val="22"/>
          <w:szCs w:val="22"/>
          <w:lang w:val="en-GB"/>
        </w:rPr>
        <w:t xml:space="preserve">.  </w:t>
      </w:r>
      <w:proofErr w:type="spellStart"/>
      <w:r w:rsidR="000F63B2">
        <w:rPr>
          <w:rFonts w:ascii="Avenir Next" w:hAnsi="Avenir Next" w:cs="Arial"/>
          <w:color w:val="808080" w:themeColor="background1" w:themeShade="80"/>
          <w:sz w:val="22"/>
          <w:szCs w:val="22"/>
          <w:lang w:val="en-GB"/>
        </w:rPr>
        <w:t>Naking</w:t>
      </w:r>
      <w:proofErr w:type="spellEnd"/>
      <w:r w:rsidR="000F63B2">
        <w:rPr>
          <w:rFonts w:ascii="Avenir Next" w:hAnsi="Avenir Next" w:cs="Arial"/>
          <w:color w:val="808080" w:themeColor="background1" w:themeShade="80"/>
          <w:sz w:val="22"/>
          <w:szCs w:val="22"/>
          <w:lang w:val="en-GB"/>
        </w:rPr>
        <w:t xml:space="preserve"> Limited would also need to agree that it will not receive payment or treatment until all creditors have been paid, so that the absolute priority rule is followed. </w:t>
      </w:r>
      <w:r w:rsidR="00621236">
        <w:rPr>
          <w:rFonts w:ascii="Avenir Next" w:hAnsi="Avenir Next" w:cs="Arial"/>
          <w:color w:val="808080" w:themeColor="background1" w:themeShade="80"/>
          <w:sz w:val="22"/>
          <w:szCs w:val="22"/>
          <w:lang w:val="en-GB"/>
        </w:rPr>
        <w:t>If these two conditions are met, then t</w:t>
      </w:r>
      <w:r w:rsidR="00D73C92">
        <w:rPr>
          <w:rFonts w:ascii="Avenir Next" w:hAnsi="Avenir Next" w:cs="Arial"/>
          <w:color w:val="808080" w:themeColor="background1" w:themeShade="80"/>
          <w:sz w:val="22"/>
          <w:szCs w:val="22"/>
          <w:lang w:val="en-GB"/>
        </w:rPr>
        <w:t>his would prove that the treatment provided to the Equity Class is not fair and equitable</w:t>
      </w:r>
      <w:r w:rsidR="00AC6CF2">
        <w:rPr>
          <w:rFonts w:ascii="Avenir Next" w:hAnsi="Avenir Next" w:cs="Arial"/>
          <w:color w:val="808080" w:themeColor="background1" w:themeShade="80"/>
          <w:sz w:val="22"/>
          <w:szCs w:val="22"/>
          <w:lang w:val="en-GB"/>
        </w:rPr>
        <w:t xml:space="preserve"> and frustrate the cramdown of the Plan</w:t>
      </w:r>
      <w:r w:rsidR="00D73C92">
        <w:rPr>
          <w:rFonts w:ascii="Avenir Next" w:hAnsi="Avenir Next" w:cs="Arial"/>
          <w:color w:val="808080" w:themeColor="background1" w:themeShade="80"/>
          <w:sz w:val="22"/>
          <w:szCs w:val="22"/>
          <w:lang w:val="en-GB"/>
        </w:rPr>
        <w:t>.</w:t>
      </w:r>
      <w:r w:rsidR="00AC6CF2">
        <w:rPr>
          <w:rFonts w:ascii="Avenir Next" w:hAnsi="Avenir Next" w:cs="Arial"/>
          <w:color w:val="808080" w:themeColor="background1" w:themeShade="80"/>
          <w:sz w:val="22"/>
          <w:szCs w:val="22"/>
          <w:lang w:val="en-GB"/>
        </w:rPr>
        <w:t xml:space="preserve">  Alternatively, </w:t>
      </w:r>
      <w:proofErr w:type="spellStart"/>
      <w:r w:rsidR="00AC6CF2">
        <w:rPr>
          <w:rFonts w:ascii="Avenir Next" w:hAnsi="Avenir Next" w:cs="Arial"/>
          <w:color w:val="808080" w:themeColor="background1" w:themeShade="80"/>
          <w:sz w:val="22"/>
          <w:szCs w:val="22"/>
          <w:lang w:val="en-GB"/>
        </w:rPr>
        <w:t>Naking</w:t>
      </w:r>
      <w:proofErr w:type="spellEnd"/>
      <w:r w:rsidR="005530F2">
        <w:rPr>
          <w:rFonts w:ascii="Avenir Next" w:hAnsi="Avenir Next" w:cs="Arial"/>
          <w:color w:val="808080" w:themeColor="background1" w:themeShade="80"/>
          <w:sz w:val="22"/>
          <w:szCs w:val="22"/>
          <w:lang w:val="en-GB"/>
        </w:rPr>
        <w:t xml:space="preserve"> </w:t>
      </w:r>
      <w:r w:rsidR="00AC6CF2">
        <w:rPr>
          <w:rFonts w:ascii="Avenir Next" w:hAnsi="Avenir Next" w:cs="Arial"/>
          <w:color w:val="808080" w:themeColor="background1" w:themeShade="80"/>
          <w:sz w:val="22"/>
          <w:szCs w:val="22"/>
          <w:lang w:val="en-GB"/>
        </w:rPr>
        <w:t>Limited can try to prove that</w:t>
      </w:r>
      <w:r w:rsidR="005530F2">
        <w:rPr>
          <w:rFonts w:ascii="Avenir Next" w:hAnsi="Avenir Next" w:cs="Arial"/>
          <w:color w:val="808080" w:themeColor="background1" w:themeShade="80"/>
          <w:sz w:val="22"/>
          <w:szCs w:val="22"/>
          <w:lang w:val="en-GB"/>
        </w:rPr>
        <w:t xml:space="preserve"> </w:t>
      </w:r>
      <w:r w:rsidR="00AC6CF2">
        <w:rPr>
          <w:rFonts w:ascii="Avenir Next" w:hAnsi="Avenir Next" w:cs="Arial"/>
          <w:color w:val="808080" w:themeColor="background1" w:themeShade="80"/>
          <w:sz w:val="22"/>
          <w:szCs w:val="22"/>
          <w:lang w:val="en-GB"/>
        </w:rPr>
        <w:t>t</w:t>
      </w:r>
      <w:r w:rsidR="005530F2">
        <w:rPr>
          <w:rFonts w:ascii="Avenir Next" w:hAnsi="Avenir Next" w:cs="Arial"/>
          <w:color w:val="808080" w:themeColor="background1" w:themeShade="80"/>
          <w:sz w:val="22"/>
          <w:szCs w:val="22"/>
          <w:lang w:val="en-GB"/>
        </w:rPr>
        <w:t>h</w:t>
      </w:r>
      <w:r w:rsidR="00AC6CF2">
        <w:rPr>
          <w:rFonts w:ascii="Avenir Next" w:hAnsi="Avenir Next" w:cs="Arial"/>
          <w:color w:val="808080" w:themeColor="background1" w:themeShade="80"/>
          <w:sz w:val="22"/>
          <w:szCs w:val="22"/>
          <w:lang w:val="en-GB"/>
        </w:rPr>
        <w:t>e Plan is not feasible</w:t>
      </w:r>
      <w:r w:rsidR="005530F2">
        <w:rPr>
          <w:rFonts w:ascii="Avenir Next" w:hAnsi="Avenir Next" w:cs="Arial"/>
          <w:color w:val="808080" w:themeColor="background1" w:themeShade="80"/>
          <w:sz w:val="22"/>
          <w:szCs w:val="22"/>
          <w:lang w:val="en-GB"/>
        </w:rPr>
        <w:t xml:space="preserve"> as another way of frustrating the cramdown</w:t>
      </w:r>
      <w:r w:rsidR="008378C2">
        <w:rPr>
          <w:rFonts w:ascii="Avenir Next" w:hAnsi="Avenir Next" w:cs="Arial"/>
          <w:color w:val="808080" w:themeColor="background1" w:themeShade="80"/>
          <w:sz w:val="22"/>
          <w:szCs w:val="22"/>
          <w:lang w:val="en-GB"/>
        </w:rPr>
        <w:t>, but these two arguments run contrary and there is insufficient information from the presented facts to support any of them</w:t>
      </w:r>
      <w:r w:rsidR="005530F2">
        <w:rPr>
          <w:rFonts w:ascii="Avenir Next" w:hAnsi="Avenir Next" w:cs="Arial"/>
          <w:color w:val="808080" w:themeColor="background1" w:themeShade="80"/>
          <w:sz w:val="22"/>
          <w:szCs w:val="22"/>
          <w:lang w:val="en-GB"/>
        </w:rPr>
        <w:t>.</w:t>
      </w:r>
      <w:r w:rsidR="00D16C63">
        <w:rPr>
          <w:rFonts w:ascii="Avenir Next" w:hAnsi="Avenir Next" w:cs="Arial"/>
          <w:color w:val="808080" w:themeColor="background1" w:themeShade="80"/>
          <w:sz w:val="22"/>
          <w:szCs w:val="22"/>
          <w:lang w:val="en-GB"/>
        </w:rPr>
        <w:t xml:space="preserve">  Therefore, with the setoff facts that have been provided it is likely that the Court confirm the plan through a cramdown under Art. 87.</w:t>
      </w:r>
      <w:r w:rsidR="00D73C92">
        <w:rPr>
          <w:rFonts w:ascii="Avenir Next" w:hAnsi="Avenir Next" w:cs="Arial"/>
          <w:color w:val="808080" w:themeColor="background1" w:themeShade="80"/>
          <w:sz w:val="22"/>
          <w:szCs w:val="22"/>
          <w:lang w:val="en-GB"/>
        </w:rPr>
        <w:t xml:space="preserve"> </w:t>
      </w:r>
    </w:p>
    <w:p w14:paraId="33AEC8BA" w14:textId="77777777" w:rsidR="0026325E" w:rsidRPr="00514EFD" w:rsidRDefault="0026325E" w:rsidP="007A7E16">
      <w:pPr>
        <w:jc w:val="both"/>
        <w:rPr>
          <w:rFonts w:ascii="Avenir Next" w:hAnsi="Avenir Next" w:cs="Arial"/>
          <w:color w:val="808080" w:themeColor="background1" w:themeShade="80"/>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5F3CF" w14:textId="77777777" w:rsidR="00467486" w:rsidRDefault="00467486" w:rsidP="00241B44">
      <w:r>
        <w:separator/>
      </w:r>
    </w:p>
  </w:endnote>
  <w:endnote w:type="continuationSeparator" w:id="0">
    <w:p w14:paraId="147A66DD" w14:textId="77777777" w:rsidR="00467486" w:rsidRDefault="0046748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venir Next" w:hAnsi="Avenir Next"/>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276A1A">
          <w:rPr>
            <w:rStyle w:val="PageNumber"/>
            <w:rFonts w:ascii="Avenir Next" w:hAnsi="Avenir Next" w:cs="Arial"/>
            <w:sz w:val="18"/>
            <w:szCs w:val="18"/>
          </w:rPr>
          <w:t>Page</w:t>
        </w:r>
        <w:r w:rsidRPr="00FD67D6">
          <w:rPr>
            <w:rStyle w:val="PageNumber"/>
            <w:rFonts w:ascii="Avenir Next Demi Bold" w:hAnsi="Avenir Next Demi Bold" w:cs="Arial"/>
            <w:b/>
            <w:bCs/>
            <w:sz w:val="18"/>
            <w:szCs w:val="18"/>
          </w:rPr>
          <w:t xml:space="preserv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676EE9CB" w:rsidR="00241FA3" w:rsidRPr="00517724" w:rsidRDefault="00991059" w:rsidP="009B4976">
    <w:pPr>
      <w:pStyle w:val="Footer"/>
      <w:ind w:right="360"/>
      <w:rPr>
        <w:rFonts w:ascii="Avenir Next" w:hAnsi="Avenir Next" w:cs="Arial"/>
        <w:sz w:val="18"/>
        <w:szCs w:val="18"/>
        <w:lang w:val="en-GB"/>
      </w:rPr>
    </w:pPr>
    <w:r>
      <w:rPr>
        <w:rFonts w:ascii="Avenir Next" w:hAnsi="Avenir Next" w:cs="Arial"/>
        <w:sz w:val="18"/>
        <w:szCs w:val="18"/>
        <w:lang w:val="en-GB"/>
      </w:rPr>
      <w:t>FC202324-1407</w:t>
    </w:r>
    <w:r w:rsidR="0073158B" w:rsidRPr="00517724">
      <w:rPr>
        <w:rFonts w:ascii="Avenir Next" w:hAnsi="Avenir Next" w:cs="Arial"/>
        <w:sz w:val="18"/>
        <w:szCs w:val="18"/>
        <w:lang w:val="en-GB"/>
      </w:rPr>
      <w:t>.assessment</w:t>
    </w:r>
    <w:r w:rsidR="00AD12C7" w:rsidRPr="00517724">
      <w:rPr>
        <w:rFonts w:ascii="Avenir Next" w:hAnsi="Avenir Next" w:cs="Arial"/>
        <w:sz w:val="18"/>
        <w:szCs w:val="18"/>
        <w:lang w:val="en-GB"/>
      </w:rPr>
      <w:t>8</w:t>
    </w:r>
    <w:r w:rsidR="00A409D4" w:rsidRPr="00517724">
      <w:rPr>
        <w:rFonts w:ascii="Avenir Next" w:hAnsi="Avenir Next"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05701" w14:textId="77777777" w:rsidR="00467486" w:rsidRDefault="00467486" w:rsidP="00241B44">
      <w:r>
        <w:separator/>
      </w:r>
    </w:p>
  </w:footnote>
  <w:footnote w:type="continuationSeparator" w:id="0">
    <w:p w14:paraId="677A11D8" w14:textId="77777777" w:rsidR="00467486" w:rsidRDefault="0046748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4B12B8"/>
    <w:multiLevelType w:val="hybridMultilevel"/>
    <w:tmpl w:val="879AA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3922381">
    <w:abstractNumId w:val="31"/>
  </w:num>
  <w:num w:numId="2" w16cid:durableId="1091044816">
    <w:abstractNumId w:val="19"/>
  </w:num>
  <w:num w:numId="3" w16cid:durableId="452603158">
    <w:abstractNumId w:val="16"/>
  </w:num>
  <w:num w:numId="4" w16cid:durableId="518198158">
    <w:abstractNumId w:val="29"/>
  </w:num>
  <w:num w:numId="5" w16cid:durableId="21979802">
    <w:abstractNumId w:val="17"/>
  </w:num>
  <w:num w:numId="6" w16cid:durableId="1261452974">
    <w:abstractNumId w:val="22"/>
  </w:num>
  <w:num w:numId="7" w16cid:durableId="1432748143">
    <w:abstractNumId w:val="30"/>
  </w:num>
  <w:num w:numId="8" w16cid:durableId="1654482288">
    <w:abstractNumId w:val="25"/>
  </w:num>
  <w:num w:numId="9" w16cid:durableId="33501916">
    <w:abstractNumId w:val="13"/>
  </w:num>
  <w:num w:numId="10" w16cid:durableId="2081125027">
    <w:abstractNumId w:val="10"/>
  </w:num>
  <w:num w:numId="11" w16cid:durableId="1938562819">
    <w:abstractNumId w:val="9"/>
  </w:num>
  <w:num w:numId="12" w16cid:durableId="1035543353">
    <w:abstractNumId w:val="2"/>
  </w:num>
  <w:num w:numId="13" w16cid:durableId="1743142718">
    <w:abstractNumId w:val="0"/>
  </w:num>
  <w:num w:numId="14" w16cid:durableId="58676043">
    <w:abstractNumId w:val="12"/>
  </w:num>
  <w:num w:numId="15" w16cid:durableId="2133353650">
    <w:abstractNumId w:val="23"/>
  </w:num>
  <w:num w:numId="16" w16cid:durableId="1349063871">
    <w:abstractNumId w:val="4"/>
  </w:num>
  <w:num w:numId="17" w16cid:durableId="754864665">
    <w:abstractNumId w:val="3"/>
  </w:num>
  <w:num w:numId="18" w16cid:durableId="1485048754">
    <w:abstractNumId w:val="1"/>
  </w:num>
  <w:num w:numId="19" w16cid:durableId="1689597507">
    <w:abstractNumId w:val="21"/>
  </w:num>
  <w:num w:numId="20" w16cid:durableId="488905004">
    <w:abstractNumId w:val="24"/>
  </w:num>
  <w:num w:numId="21" w16cid:durableId="498471602">
    <w:abstractNumId w:val="34"/>
  </w:num>
  <w:num w:numId="22" w16cid:durableId="53819630">
    <w:abstractNumId w:val="7"/>
  </w:num>
  <w:num w:numId="23" w16cid:durableId="248781177">
    <w:abstractNumId w:val="28"/>
  </w:num>
  <w:num w:numId="24" w16cid:durableId="186413270">
    <w:abstractNumId w:val="20"/>
  </w:num>
  <w:num w:numId="25" w16cid:durableId="1982615322">
    <w:abstractNumId w:val="8"/>
  </w:num>
  <w:num w:numId="26" w16cid:durableId="37054678">
    <w:abstractNumId w:val="33"/>
  </w:num>
  <w:num w:numId="27" w16cid:durableId="1531257523">
    <w:abstractNumId w:val="32"/>
  </w:num>
  <w:num w:numId="28" w16cid:durableId="1258753286">
    <w:abstractNumId w:val="37"/>
  </w:num>
  <w:num w:numId="29" w16cid:durableId="1374037822">
    <w:abstractNumId w:val="6"/>
  </w:num>
  <w:num w:numId="30" w16cid:durableId="1134718659">
    <w:abstractNumId w:val="11"/>
  </w:num>
  <w:num w:numId="31" w16cid:durableId="899946543">
    <w:abstractNumId w:val="18"/>
  </w:num>
  <w:num w:numId="32" w16cid:durableId="345139970">
    <w:abstractNumId w:val="14"/>
  </w:num>
  <w:num w:numId="33" w16cid:durableId="366182232">
    <w:abstractNumId w:val="35"/>
  </w:num>
  <w:num w:numId="34" w16cid:durableId="1222669980">
    <w:abstractNumId w:val="26"/>
  </w:num>
  <w:num w:numId="35" w16cid:durableId="1877935189">
    <w:abstractNumId w:val="27"/>
  </w:num>
  <w:num w:numId="36" w16cid:durableId="1212574475">
    <w:abstractNumId w:val="5"/>
  </w:num>
  <w:num w:numId="37" w16cid:durableId="1858351910">
    <w:abstractNumId w:val="36"/>
  </w:num>
  <w:num w:numId="38" w16cid:durableId="117600029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2318"/>
    <w:rsid w:val="000171BA"/>
    <w:rsid w:val="00020244"/>
    <w:rsid w:val="00020557"/>
    <w:rsid w:val="00021677"/>
    <w:rsid w:val="00021FC2"/>
    <w:rsid w:val="00023226"/>
    <w:rsid w:val="00023705"/>
    <w:rsid w:val="000250C7"/>
    <w:rsid w:val="00026F16"/>
    <w:rsid w:val="00036BC6"/>
    <w:rsid w:val="00037621"/>
    <w:rsid w:val="00041388"/>
    <w:rsid w:val="00044D46"/>
    <w:rsid w:val="00045088"/>
    <w:rsid w:val="00045904"/>
    <w:rsid w:val="000502FD"/>
    <w:rsid w:val="00055385"/>
    <w:rsid w:val="00065166"/>
    <w:rsid w:val="0006721C"/>
    <w:rsid w:val="00073F11"/>
    <w:rsid w:val="00076FC2"/>
    <w:rsid w:val="00082609"/>
    <w:rsid w:val="00084227"/>
    <w:rsid w:val="000851CC"/>
    <w:rsid w:val="00085B15"/>
    <w:rsid w:val="00087B8B"/>
    <w:rsid w:val="00087F21"/>
    <w:rsid w:val="00092BA2"/>
    <w:rsid w:val="00093BE8"/>
    <w:rsid w:val="000A407B"/>
    <w:rsid w:val="000A68ED"/>
    <w:rsid w:val="000B5FF1"/>
    <w:rsid w:val="000B609F"/>
    <w:rsid w:val="000C4AE1"/>
    <w:rsid w:val="000D55A8"/>
    <w:rsid w:val="000E4841"/>
    <w:rsid w:val="000F1677"/>
    <w:rsid w:val="000F3CDB"/>
    <w:rsid w:val="000F3D6C"/>
    <w:rsid w:val="000F422F"/>
    <w:rsid w:val="000F63B2"/>
    <w:rsid w:val="00101707"/>
    <w:rsid w:val="001023BC"/>
    <w:rsid w:val="00102985"/>
    <w:rsid w:val="00102CC9"/>
    <w:rsid w:val="00105856"/>
    <w:rsid w:val="0010593A"/>
    <w:rsid w:val="00114410"/>
    <w:rsid w:val="0011473D"/>
    <w:rsid w:val="00115BA4"/>
    <w:rsid w:val="00115C85"/>
    <w:rsid w:val="001162C9"/>
    <w:rsid w:val="00123855"/>
    <w:rsid w:val="001262D0"/>
    <w:rsid w:val="00126A4D"/>
    <w:rsid w:val="0013723E"/>
    <w:rsid w:val="00140A10"/>
    <w:rsid w:val="0014171F"/>
    <w:rsid w:val="0014622C"/>
    <w:rsid w:val="00146DC0"/>
    <w:rsid w:val="00146E79"/>
    <w:rsid w:val="00146E95"/>
    <w:rsid w:val="00152348"/>
    <w:rsid w:val="001525AF"/>
    <w:rsid w:val="0015456D"/>
    <w:rsid w:val="00155214"/>
    <w:rsid w:val="00155FA2"/>
    <w:rsid w:val="00161F1B"/>
    <w:rsid w:val="00162829"/>
    <w:rsid w:val="001731C8"/>
    <w:rsid w:val="00176FC4"/>
    <w:rsid w:val="00177613"/>
    <w:rsid w:val="00180548"/>
    <w:rsid w:val="00180AC4"/>
    <w:rsid w:val="00180CCE"/>
    <w:rsid w:val="00181EC7"/>
    <w:rsid w:val="0018267A"/>
    <w:rsid w:val="00182779"/>
    <w:rsid w:val="001830DF"/>
    <w:rsid w:val="00183819"/>
    <w:rsid w:val="00183E0C"/>
    <w:rsid w:val="00184468"/>
    <w:rsid w:val="001966D9"/>
    <w:rsid w:val="001A007A"/>
    <w:rsid w:val="001A6BF6"/>
    <w:rsid w:val="001A7E9A"/>
    <w:rsid w:val="001B0F70"/>
    <w:rsid w:val="001B3925"/>
    <w:rsid w:val="001B3CB4"/>
    <w:rsid w:val="001B5016"/>
    <w:rsid w:val="001B6099"/>
    <w:rsid w:val="001C2D92"/>
    <w:rsid w:val="001C3319"/>
    <w:rsid w:val="001C45FC"/>
    <w:rsid w:val="001C6564"/>
    <w:rsid w:val="001C70E3"/>
    <w:rsid w:val="001D0469"/>
    <w:rsid w:val="001D1AFD"/>
    <w:rsid w:val="001D29C0"/>
    <w:rsid w:val="001D4862"/>
    <w:rsid w:val="001D48B4"/>
    <w:rsid w:val="001E25B9"/>
    <w:rsid w:val="001E49E0"/>
    <w:rsid w:val="001E4A1F"/>
    <w:rsid w:val="001E7B5A"/>
    <w:rsid w:val="001F7412"/>
    <w:rsid w:val="0020024C"/>
    <w:rsid w:val="0020090A"/>
    <w:rsid w:val="00202DFE"/>
    <w:rsid w:val="0020725B"/>
    <w:rsid w:val="002110F1"/>
    <w:rsid w:val="002158EF"/>
    <w:rsid w:val="002172B8"/>
    <w:rsid w:val="002356EA"/>
    <w:rsid w:val="0024116D"/>
    <w:rsid w:val="00241B44"/>
    <w:rsid w:val="00241FA3"/>
    <w:rsid w:val="00245EFB"/>
    <w:rsid w:val="002476AF"/>
    <w:rsid w:val="0025386E"/>
    <w:rsid w:val="0025492E"/>
    <w:rsid w:val="0026325E"/>
    <w:rsid w:val="002638B0"/>
    <w:rsid w:val="0026647A"/>
    <w:rsid w:val="002668D3"/>
    <w:rsid w:val="0027299F"/>
    <w:rsid w:val="002729CF"/>
    <w:rsid w:val="00273101"/>
    <w:rsid w:val="002758A9"/>
    <w:rsid w:val="00276A1A"/>
    <w:rsid w:val="00276D35"/>
    <w:rsid w:val="002773C9"/>
    <w:rsid w:val="002821E1"/>
    <w:rsid w:val="00283D7D"/>
    <w:rsid w:val="00284EBE"/>
    <w:rsid w:val="002903A7"/>
    <w:rsid w:val="0029433F"/>
    <w:rsid w:val="00294829"/>
    <w:rsid w:val="0029690F"/>
    <w:rsid w:val="0029755E"/>
    <w:rsid w:val="00297C8A"/>
    <w:rsid w:val="002A2A60"/>
    <w:rsid w:val="002A37BB"/>
    <w:rsid w:val="002A4407"/>
    <w:rsid w:val="002A47E3"/>
    <w:rsid w:val="002A4B95"/>
    <w:rsid w:val="002A53BA"/>
    <w:rsid w:val="002B1C45"/>
    <w:rsid w:val="002C13C8"/>
    <w:rsid w:val="002C1D5A"/>
    <w:rsid w:val="002C3547"/>
    <w:rsid w:val="002D0021"/>
    <w:rsid w:val="002D299D"/>
    <w:rsid w:val="002D3473"/>
    <w:rsid w:val="002E28F1"/>
    <w:rsid w:val="002F076B"/>
    <w:rsid w:val="002F1956"/>
    <w:rsid w:val="002F3440"/>
    <w:rsid w:val="002F6931"/>
    <w:rsid w:val="002F75A3"/>
    <w:rsid w:val="0030055B"/>
    <w:rsid w:val="00303C2F"/>
    <w:rsid w:val="003042CB"/>
    <w:rsid w:val="003144EF"/>
    <w:rsid w:val="00322575"/>
    <w:rsid w:val="00326292"/>
    <w:rsid w:val="00326415"/>
    <w:rsid w:val="00330937"/>
    <w:rsid w:val="00330F31"/>
    <w:rsid w:val="00334648"/>
    <w:rsid w:val="0033768C"/>
    <w:rsid w:val="00337938"/>
    <w:rsid w:val="00340769"/>
    <w:rsid w:val="00341AA6"/>
    <w:rsid w:val="003540EE"/>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C5D67"/>
    <w:rsid w:val="003D0A6D"/>
    <w:rsid w:val="003E0AE8"/>
    <w:rsid w:val="003E0B16"/>
    <w:rsid w:val="003E67D1"/>
    <w:rsid w:val="00400FA8"/>
    <w:rsid w:val="00401EEE"/>
    <w:rsid w:val="00404329"/>
    <w:rsid w:val="00404B99"/>
    <w:rsid w:val="00405DC1"/>
    <w:rsid w:val="00407175"/>
    <w:rsid w:val="00410808"/>
    <w:rsid w:val="00414EB3"/>
    <w:rsid w:val="00415F1F"/>
    <w:rsid w:val="00416D2B"/>
    <w:rsid w:val="0042108F"/>
    <w:rsid w:val="00421926"/>
    <w:rsid w:val="004242F3"/>
    <w:rsid w:val="004260F6"/>
    <w:rsid w:val="00430FED"/>
    <w:rsid w:val="00432529"/>
    <w:rsid w:val="00434A8C"/>
    <w:rsid w:val="00437297"/>
    <w:rsid w:val="0044338C"/>
    <w:rsid w:val="00444284"/>
    <w:rsid w:val="00445CE6"/>
    <w:rsid w:val="004534C2"/>
    <w:rsid w:val="0045446F"/>
    <w:rsid w:val="0045683E"/>
    <w:rsid w:val="0045717C"/>
    <w:rsid w:val="00461FD6"/>
    <w:rsid w:val="00465DE6"/>
    <w:rsid w:val="00467243"/>
    <w:rsid w:val="00467486"/>
    <w:rsid w:val="00477C72"/>
    <w:rsid w:val="004811CE"/>
    <w:rsid w:val="00487A53"/>
    <w:rsid w:val="00491675"/>
    <w:rsid w:val="00493855"/>
    <w:rsid w:val="004940BC"/>
    <w:rsid w:val="00495D03"/>
    <w:rsid w:val="00495E79"/>
    <w:rsid w:val="004A0ADC"/>
    <w:rsid w:val="004A2D83"/>
    <w:rsid w:val="004A42CD"/>
    <w:rsid w:val="004A57DD"/>
    <w:rsid w:val="004A6EDA"/>
    <w:rsid w:val="004A77B7"/>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0925"/>
    <w:rsid w:val="004F2596"/>
    <w:rsid w:val="004F2CE9"/>
    <w:rsid w:val="004F5FDF"/>
    <w:rsid w:val="0050735A"/>
    <w:rsid w:val="00507E61"/>
    <w:rsid w:val="00514EFD"/>
    <w:rsid w:val="00517724"/>
    <w:rsid w:val="005177FE"/>
    <w:rsid w:val="0052263B"/>
    <w:rsid w:val="00524728"/>
    <w:rsid w:val="00532230"/>
    <w:rsid w:val="005331CA"/>
    <w:rsid w:val="00537970"/>
    <w:rsid w:val="00540E3A"/>
    <w:rsid w:val="005419B2"/>
    <w:rsid w:val="00544127"/>
    <w:rsid w:val="005463A9"/>
    <w:rsid w:val="00547CC9"/>
    <w:rsid w:val="00551038"/>
    <w:rsid w:val="005530F2"/>
    <w:rsid w:val="00553EB2"/>
    <w:rsid w:val="00560534"/>
    <w:rsid w:val="00561743"/>
    <w:rsid w:val="0056391B"/>
    <w:rsid w:val="005650E2"/>
    <w:rsid w:val="00567AD7"/>
    <w:rsid w:val="00575B2D"/>
    <w:rsid w:val="005833D0"/>
    <w:rsid w:val="005846F3"/>
    <w:rsid w:val="0058622F"/>
    <w:rsid w:val="00592F82"/>
    <w:rsid w:val="0059741C"/>
    <w:rsid w:val="005A0CCA"/>
    <w:rsid w:val="005A2E18"/>
    <w:rsid w:val="005A6FF2"/>
    <w:rsid w:val="005A726D"/>
    <w:rsid w:val="005B217B"/>
    <w:rsid w:val="005B5F6E"/>
    <w:rsid w:val="005B67AC"/>
    <w:rsid w:val="005B79F4"/>
    <w:rsid w:val="005C1A09"/>
    <w:rsid w:val="005C5A6D"/>
    <w:rsid w:val="005D044D"/>
    <w:rsid w:val="005D16DD"/>
    <w:rsid w:val="005D3E13"/>
    <w:rsid w:val="005D43E0"/>
    <w:rsid w:val="005D58A3"/>
    <w:rsid w:val="005D7F1E"/>
    <w:rsid w:val="005E084F"/>
    <w:rsid w:val="005E1B79"/>
    <w:rsid w:val="005E6076"/>
    <w:rsid w:val="005E7008"/>
    <w:rsid w:val="005F026D"/>
    <w:rsid w:val="005F2AEA"/>
    <w:rsid w:val="005F2D0B"/>
    <w:rsid w:val="005F2FF9"/>
    <w:rsid w:val="005F4B31"/>
    <w:rsid w:val="005F650A"/>
    <w:rsid w:val="00601D9A"/>
    <w:rsid w:val="0060233D"/>
    <w:rsid w:val="00610388"/>
    <w:rsid w:val="00610AC7"/>
    <w:rsid w:val="00612CA5"/>
    <w:rsid w:val="006153EC"/>
    <w:rsid w:val="00620AF7"/>
    <w:rsid w:val="00621236"/>
    <w:rsid w:val="0062143D"/>
    <w:rsid w:val="00621A17"/>
    <w:rsid w:val="00627CC9"/>
    <w:rsid w:val="00627E7B"/>
    <w:rsid w:val="0063016F"/>
    <w:rsid w:val="00630542"/>
    <w:rsid w:val="00631111"/>
    <w:rsid w:val="00632C2D"/>
    <w:rsid w:val="00632E44"/>
    <w:rsid w:val="00634576"/>
    <w:rsid w:val="00634622"/>
    <w:rsid w:val="00636730"/>
    <w:rsid w:val="00636808"/>
    <w:rsid w:val="00641515"/>
    <w:rsid w:val="00654C2F"/>
    <w:rsid w:val="00655DBC"/>
    <w:rsid w:val="00657087"/>
    <w:rsid w:val="006639DB"/>
    <w:rsid w:val="006654E5"/>
    <w:rsid w:val="006661EF"/>
    <w:rsid w:val="00670C37"/>
    <w:rsid w:val="00671300"/>
    <w:rsid w:val="00676E2B"/>
    <w:rsid w:val="00677AEB"/>
    <w:rsid w:val="00680EF2"/>
    <w:rsid w:val="00687A1D"/>
    <w:rsid w:val="006919D6"/>
    <w:rsid w:val="00697EA1"/>
    <w:rsid w:val="006A2646"/>
    <w:rsid w:val="006A5375"/>
    <w:rsid w:val="006A6530"/>
    <w:rsid w:val="006A77FB"/>
    <w:rsid w:val="006B435A"/>
    <w:rsid w:val="006B4C64"/>
    <w:rsid w:val="006B72F4"/>
    <w:rsid w:val="006C36AA"/>
    <w:rsid w:val="006D03F4"/>
    <w:rsid w:val="006D5168"/>
    <w:rsid w:val="006D5847"/>
    <w:rsid w:val="006D6BD5"/>
    <w:rsid w:val="006E481A"/>
    <w:rsid w:val="006E5298"/>
    <w:rsid w:val="006F4A78"/>
    <w:rsid w:val="006F734A"/>
    <w:rsid w:val="00700D83"/>
    <w:rsid w:val="0070444E"/>
    <w:rsid w:val="00704525"/>
    <w:rsid w:val="00704852"/>
    <w:rsid w:val="007074E9"/>
    <w:rsid w:val="0071033E"/>
    <w:rsid w:val="00713DA4"/>
    <w:rsid w:val="00714BF1"/>
    <w:rsid w:val="00721383"/>
    <w:rsid w:val="0073158B"/>
    <w:rsid w:val="007333CC"/>
    <w:rsid w:val="0073399A"/>
    <w:rsid w:val="00734E94"/>
    <w:rsid w:val="00735EEB"/>
    <w:rsid w:val="00740DAD"/>
    <w:rsid w:val="00754F8C"/>
    <w:rsid w:val="007603F5"/>
    <w:rsid w:val="00764DB0"/>
    <w:rsid w:val="0076764D"/>
    <w:rsid w:val="00773239"/>
    <w:rsid w:val="0077498C"/>
    <w:rsid w:val="007752CF"/>
    <w:rsid w:val="007809BC"/>
    <w:rsid w:val="00780EA7"/>
    <w:rsid w:val="00784128"/>
    <w:rsid w:val="00787BCC"/>
    <w:rsid w:val="00790BB6"/>
    <w:rsid w:val="0079120A"/>
    <w:rsid w:val="00793173"/>
    <w:rsid w:val="007937CA"/>
    <w:rsid w:val="007A2A33"/>
    <w:rsid w:val="007A3219"/>
    <w:rsid w:val="007A4774"/>
    <w:rsid w:val="007A7E16"/>
    <w:rsid w:val="007B1C98"/>
    <w:rsid w:val="007B22CF"/>
    <w:rsid w:val="007B3A5E"/>
    <w:rsid w:val="007B5C89"/>
    <w:rsid w:val="007C1FCC"/>
    <w:rsid w:val="007C3991"/>
    <w:rsid w:val="007C6201"/>
    <w:rsid w:val="007D7C92"/>
    <w:rsid w:val="007E1154"/>
    <w:rsid w:val="007E3A92"/>
    <w:rsid w:val="007E6BA4"/>
    <w:rsid w:val="007F416C"/>
    <w:rsid w:val="007F41F8"/>
    <w:rsid w:val="007F4A05"/>
    <w:rsid w:val="007F659B"/>
    <w:rsid w:val="00803D07"/>
    <w:rsid w:val="0080454E"/>
    <w:rsid w:val="00804C32"/>
    <w:rsid w:val="00806302"/>
    <w:rsid w:val="00807119"/>
    <w:rsid w:val="008138CA"/>
    <w:rsid w:val="00814F76"/>
    <w:rsid w:val="00821B06"/>
    <w:rsid w:val="00823520"/>
    <w:rsid w:val="0082387F"/>
    <w:rsid w:val="0082483F"/>
    <w:rsid w:val="008279C0"/>
    <w:rsid w:val="00831C54"/>
    <w:rsid w:val="00833E9B"/>
    <w:rsid w:val="00834304"/>
    <w:rsid w:val="008378C2"/>
    <w:rsid w:val="008400CC"/>
    <w:rsid w:val="00840ACF"/>
    <w:rsid w:val="00841E8E"/>
    <w:rsid w:val="00851F85"/>
    <w:rsid w:val="00857740"/>
    <w:rsid w:val="00860A53"/>
    <w:rsid w:val="00864164"/>
    <w:rsid w:val="00867701"/>
    <w:rsid w:val="00870E32"/>
    <w:rsid w:val="008723F3"/>
    <w:rsid w:val="0087459F"/>
    <w:rsid w:val="00876F56"/>
    <w:rsid w:val="00881DE6"/>
    <w:rsid w:val="00882116"/>
    <w:rsid w:val="008837A6"/>
    <w:rsid w:val="0088385B"/>
    <w:rsid w:val="00885BD4"/>
    <w:rsid w:val="0088761E"/>
    <w:rsid w:val="0089145D"/>
    <w:rsid w:val="008A2D84"/>
    <w:rsid w:val="008A4AE3"/>
    <w:rsid w:val="008A4DF2"/>
    <w:rsid w:val="008A6CFE"/>
    <w:rsid w:val="008B5333"/>
    <w:rsid w:val="008B5FCB"/>
    <w:rsid w:val="008B6223"/>
    <w:rsid w:val="008C66E0"/>
    <w:rsid w:val="008C7A45"/>
    <w:rsid w:val="008D40BA"/>
    <w:rsid w:val="008D6C37"/>
    <w:rsid w:val="008E26C8"/>
    <w:rsid w:val="008E3339"/>
    <w:rsid w:val="008E3D91"/>
    <w:rsid w:val="008F20FC"/>
    <w:rsid w:val="008F5FFE"/>
    <w:rsid w:val="008F6050"/>
    <w:rsid w:val="00900FAC"/>
    <w:rsid w:val="00905A43"/>
    <w:rsid w:val="0091222C"/>
    <w:rsid w:val="009127AC"/>
    <w:rsid w:val="00912C79"/>
    <w:rsid w:val="00921B8C"/>
    <w:rsid w:val="00926B11"/>
    <w:rsid w:val="00931FEF"/>
    <w:rsid w:val="00940C38"/>
    <w:rsid w:val="00942123"/>
    <w:rsid w:val="00942DCA"/>
    <w:rsid w:val="0095207B"/>
    <w:rsid w:val="0095366A"/>
    <w:rsid w:val="00955C11"/>
    <w:rsid w:val="009618AF"/>
    <w:rsid w:val="00962045"/>
    <w:rsid w:val="0096590A"/>
    <w:rsid w:val="00970874"/>
    <w:rsid w:val="00975E22"/>
    <w:rsid w:val="00980E61"/>
    <w:rsid w:val="00985226"/>
    <w:rsid w:val="00991059"/>
    <w:rsid w:val="00991428"/>
    <w:rsid w:val="009915F4"/>
    <w:rsid w:val="0099169D"/>
    <w:rsid w:val="00992676"/>
    <w:rsid w:val="009954B2"/>
    <w:rsid w:val="00996691"/>
    <w:rsid w:val="009A37B2"/>
    <w:rsid w:val="009A3AB7"/>
    <w:rsid w:val="009B0723"/>
    <w:rsid w:val="009B07AD"/>
    <w:rsid w:val="009B0883"/>
    <w:rsid w:val="009B15E2"/>
    <w:rsid w:val="009B42AB"/>
    <w:rsid w:val="009B4976"/>
    <w:rsid w:val="009B7639"/>
    <w:rsid w:val="009C0B8E"/>
    <w:rsid w:val="009C1BC8"/>
    <w:rsid w:val="009C2442"/>
    <w:rsid w:val="009C4F0A"/>
    <w:rsid w:val="009D0811"/>
    <w:rsid w:val="009D0EE1"/>
    <w:rsid w:val="009D20B1"/>
    <w:rsid w:val="009D3F45"/>
    <w:rsid w:val="009E233D"/>
    <w:rsid w:val="009E2AEB"/>
    <w:rsid w:val="009E2E27"/>
    <w:rsid w:val="009E45DF"/>
    <w:rsid w:val="009E4DE3"/>
    <w:rsid w:val="009F275E"/>
    <w:rsid w:val="009F5C7A"/>
    <w:rsid w:val="009F7E4F"/>
    <w:rsid w:val="00A010B7"/>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2D19"/>
    <w:rsid w:val="00A56D34"/>
    <w:rsid w:val="00A56DA7"/>
    <w:rsid w:val="00A60074"/>
    <w:rsid w:val="00A63C36"/>
    <w:rsid w:val="00A64099"/>
    <w:rsid w:val="00A652FA"/>
    <w:rsid w:val="00A6627C"/>
    <w:rsid w:val="00A6642D"/>
    <w:rsid w:val="00A71019"/>
    <w:rsid w:val="00A73740"/>
    <w:rsid w:val="00A81029"/>
    <w:rsid w:val="00A845F5"/>
    <w:rsid w:val="00A84CC7"/>
    <w:rsid w:val="00A87A75"/>
    <w:rsid w:val="00A96489"/>
    <w:rsid w:val="00AA05D0"/>
    <w:rsid w:val="00AA618A"/>
    <w:rsid w:val="00AA6528"/>
    <w:rsid w:val="00AB2425"/>
    <w:rsid w:val="00AB685C"/>
    <w:rsid w:val="00AB6C2D"/>
    <w:rsid w:val="00AC08F7"/>
    <w:rsid w:val="00AC2F1F"/>
    <w:rsid w:val="00AC3839"/>
    <w:rsid w:val="00AC43F8"/>
    <w:rsid w:val="00AC6CF2"/>
    <w:rsid w:val="00AC7082"/>
    <w:rsid w:val="00AD12C7"/>
    <w:rsid w:val="00AD4BE8"/>
    <w:rsid w:val="00AD54BC"/>
    <w:rsid w:val="00AE2C58"/>
    <w:rsid w:val="00AE7E12"/>
    <w:rsid w:val="00AF228E"/>
    <w:rsid w:val="00B016A8"/>
    <w:rsid w:val="00B05250"/>
    <w:rsid w:val="00B07F86"/>
    <w:rsid w:val="00B11EEF"/>
    <w:rsid w:val="00B14293"/>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09BB"/>
    <w:rsid w:val="00BC2CA2"/>
    <w:rsid w:val="00BD4C52"/>
    <w:rsid w:val="00BE2946"/>
    <w:rsid w:val="00BE4FF3"/>
    <w:rsid w:val="00BE5A9E"/>
    <w:rsid w:val="00BE7D74"/>
    <w:rsid w:val="00BF50F7"/>
    <w:rsid w:val="00C00412"/>
    <w:rsid w:val="00C02F29"/>
    <w:rsid w:val="00C071C2"/>
    <w:rsid w:val="00C101EB"/>
    <w:rsid w:val="00C17718"/>
    <w:rsid w:val="00C20AFE"/>
    <w:rsid w:val="00C22A25"/>
    <w:rsid w:val="00C31CB1"/>
    <w:rsid w:val="00C35671"/>
    <w:rsid w:val="00C35B77"/>
    <w:rsid w:val="00C376EB"/>
    <w:rsid w:val="00C44877"/>
    <w:rsid w:val="00C4544B"/>
    <w:rsid w:val="00C46A92"/>
    <w:rsid w:val="00C46EC1"/>
    <w:rsid w:val="00C47056"/>
    <w:rsid w:val="00C50D55"/>
    <w:rsid w:val="00C50EF8"/>
    <w:rsid w:val="00C52796"/>
    <w:rsid w:val="00C53E2C"/>
    <w:rsid w:val="00C550C8"/>
    <w:rsid w:val="00C55824"/>
    <w:rsid w:val="00C56B61"/>
    <w:rsid w:val="00C606C3"/>
    <w:rsid w:val="00C620F4"/>
    <w:rsid w:val="00C63313"/>
    <w:rsid w:val="00C72848"/>
    <w:rsid w:val="00C7736C"/>
    <w:rsid w:val="00C82D87"/>
    <w:rsid w:val="00C8712A"/>
    <w:rsid w:val="00C872EA"/>
    <w:rsid w:val="00C902C8"/>
    <w:rsid w:val="00C919D1"/>
    <w:rsid w:val="00C963D3"/>
    <w:rsid w:val="00C968DF"/>
    <w:rsid w:val="00CA0C0C"/>
    <w:rsid w:val="00CA34A1"/>
    <w:rsid w:val="00CB1983"/>
    <w:rsid w:val="00CB2CBB"/>
    <w:rsid w:val="00CB7CAC"/>
    <w:rsid w:val="00CC0D5A"/>
    <w:rsid w:val="00CC4291"/>
    <w:rsid w:val="00CC5335"/>
    <w:rsid w:val="00CC5BA4"/>
    <w:rsid w:val="00CC6578"/>
    <w:rsid w:val="00CC6748"/>
    <w:rsid w:val="00CD040A"/>
    <w:rsid w:val="00CD4998"/>
    <w:rsid w:val="00CE1035"/>
    <w:rsid w:val="00CE5177"/>
    <w:rsid w:val="00CE5F3C"/>
    <w:rsid w:val="00CE6E50"/>
    <w:rsid w:val="00CF0FD3"/>
    <w:rsid w:val="00CF2819"/>
    <w:rsid w:val="00CF4F9D"/>
    <w:rsid w:val="00CF70DC"/>
    <w:rsid w:val="00D03F27"/>
    <w:rsid w:val="00D1344A"/>
    <w:rsid w:val="00D148DC"/>
    <w:rsid w:val="00D1581E"/>
    <w:rsid w:val="00D16C63"/>
    <w:rsid w:val="00D17FDC"/>
    <w:rsid w:val="00D21D8C"/>
    <w:rsid w:val="00D4285A"/>
    <w:rsid w:val="00D53719"/>
    <w:rsid w:val="00D56B4E"/>
    <w:rsid w:val="00D6188D"/>
    <w:rsid w:val="00D63EFD"/>
    <w:rsid w:val="00D679D2"/>
    <w:rsid w:val="00D72CDC"/>
    <w:rsid w:val="00D73C92"/>
    <w:rsid w:val="00D7655E"/>
    <w:rsid w:val="00D77265"/>
    <w:rsid w:val="00D84752"/>
    <w:rsid w:val="00D86B3B"/>
    <w:rsid w:val="00D8748A"/>
    <w:rsid w:val="00D8795C"/>
    <w:rsid w:val="00D93196"/>
    <w:rsid w:val="00D95002"/>
    <w:rsid w:val="00DA0DC0"/>
    <w:rsid w:val="00DA3132"/>
    <w:rsid w:val="00DB131C"/>
    <w:rsid w:val="00DB243C"/>
    <w:rsid w:val="00DB482A"/>
    <w:rsid w:val="00DB50FB"/>
    <w:rsid w:val="00DB56F2"/>
    <w:rsid w:val="00DB6EF5"/>
    <w:rsid w:val="00DB78DD"/>
    <w:rsid w:val="00DC3089"/>
    <w:rsid w:val="00DC4420"/>
    <w:rsid w:val="00DD0802"/>
    <w:rsid w:val="00DD2E11"/>
    <w:rsid w:val="00DD4A75"/>
    <w:rsid w:val="00DE03AF"/>
    <w:rsid w:val="00DE121C"/>
    <w:rsid w:val="00DE1E65"/>
    <w:rsid w:val="00DE6633"/>
    <w:rsid w:val="00DF75F8"/>
    <w:rsid w:val="00DF7A3A"/>
    <w:rsid w:val="00DF7F4E"/>
    <w:rsid w:val="00E00C00"/>
    <w:rsid w:val="00E07C5A"/>
    <w:rsid w:val="00E11C54"/>
    <w:rsid w:val="00E15BA9"/>
    <w:rsid w:val="00E15DF5"/>
    <w:rsid w:val="00E26E19"/>
    <w:rsid w:val="00E312AE"/>
    <w:rsid w:val="00E3182D"/>
    <w:rsid w:val="00E31DF3"/>
    <w:rsid w:val="00E450A4"/>
    <w:rsid w:val="00E506BE"/>
    <w:rsid w:val="00E5251A"/>
    <w:rsid w:val="00E55547"/>
    <w:rsid w:val="00E60BB3"/>
    <w:rsid w:val="00E6302B"/>
    <w:rsid w:val="00E64291"/>
    <w:rsid w:val="00E6452F"/>
    <w:rsid w:val="00E64F45"/>
    <w:rsid w:val="00E65DF7"/>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059"/>
    <w:rsid w:val="00EF090E"/>
    <w:rsid w:val="00EF5572"/>
    <w:rsid w:val="00F033DA"/>
    <w:rsid w:val="00F10E56"/>
    <w:rsid w:val="00F13691"/>
    <w:rsid w:val="00F13FB1"/>
    <w:rsid w:val="00F17165"/>
    <w:rsid w:val="00F24338"/>
    <w:rsid w:val="00F24428"/>
    <w:rsid w:val="00F24C5B"/>
    <w:rsid w:val="00F26DD6"/>
    <w:rsid w:val="00F27CD8"/>
    <w:rsid w:val="00F27D41"/>
    <w:rsid w:val="00F27EBA"/>
    <w:rsid w:val="00F30351"/>
    <w:rsid w:val="00F3323E"/>
    <w:rsid w:val="00F341F4"/>
    <w:rsid w:val="00F34F9D"/>
    <w:rsid w:val="00F35CCE"/>
    <w:rsid w:val="00F419B0"/>
    <w:rsid w:val="00F46D37"/>
    <w:rsid w:val="00F478FB"/>
    <w:rsid w:val="00F50993"/>
    <w:rsid w:val="00F5524B"/>
    <w:rsid w:val="00F57AC5"/>
    <w:rsid w:val="00F60538"/>
    <w:rsid w:val="00F61DD2"/>
    <w:rsid w:val="00F66AFF"/>
    <w:rsid w:val="00F708DE"/>
    <w:rsid w:val="00F71433"/>
    <w:rsid w:val="00F8458D"/>
    <w:rsid w:val="00F96FF3"/>
    <w:rsid w:val="00F974CE"/>
    <w:rsid w:val="00F97C5B"/>
    <w:rsid w:val="00FA18CF"/>
    <w:rsid w:val="00FA3D50"/>
    <w:rsid w:val="00FA49B5"/>
    <w:rsid w:val="00FB192B"/>
    <w:rsid w:val="00FB5D31"/>
    <w:rsid w:val="00FB7C25"/>
    <w:rsid w:val="00FB7FBD"/>
    <w:rsid w:val="00FC1526"/>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E4704"/>
    <w:rsid w:val="00FE4BB9"/>
    <w:rsid w:val="00FE60B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Luisa Sussette Valle Castro</cp:lastModifiedBy>
  <cp:revision>106</cp:revision>
  <cp:lastPrinted>2019-08-27T05:42:00Z</cp:lastPrinted>
  <dcterms:created xsi:type="dcterms:W3CDTF">2024-06-09T22:42:00Z</dcterms:created>
  <dcterms:modified xsi:type="dcterms:W3CDTF">2024-06-10T14:36:00Z</dcterms:modified>
</cp:coreProperties>
</file>