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A2" w:rsidRDefault="00D57202" w:rsidP="00524728">
      <w:pPr>
        <w:jc w:val="center"/>
        <w:rPr>
          <w:rFonts w:ascii="Arial" w:hAnsi="Arial" w:cs="Arial"/>
          <w:b/>
          <w:sz w:val="22"/>
          <w:szCs w:val="22"/>
          <w:lang w:val="en-GB"/>
        </w:rPr>
      </w:pPr>
      <w:r>
        <w:rPr>
          <w:rFonts w:ascii="Arial" w:hAnsi="Arial" w:cs="Arial"/>
          <w:b/>
          <w:noProof/>
          <w:sz w:val="22"/>
          <w:szCs w:val="22"/>
          <w:lang w:eastAsia="zh-TW"/>
        </w:rPr>
        <w:drawing>
          <wp:inline distT="0" distB="0" distL="0" distR="0">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3685" cy="2815050"/>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rsidR="009D0811" w:rsidRPr="00E2622D" w:rsidRDefault="009D0811" w:rsidP="00592F82">
      <w:pPr>
        <w:jc w:val="center"/>
        <w:rPr>
          <w:rFonts w:ascii="Avenir Next" w:hAnsi="Avenir Next" w:cs="Arial"/>
          <w:b/>
          <w:sz w:val="22"/>
          <w:szCs w:val="22"/>
          <w:lang w:val="en-GB"/>
        </w:rPr>
      </w:pPr>
    </w:p>
    <w:p w:rsidR="00E93993" w:rsidRPr="00E2622D" w:rsidRDefault="00E93993" w:rsidP="00592F82">
      <w:pPr>
        <w:jc w:val="center"/>
        <w:rPr>
          <w:rFonts w:ascii="Avenir Next" w:hAnsi="Avenir Next" w:cs="Arial"/>
          <w:b/>
          <w:sz w:val="22"/>
          <w:szCs w:val="22"/>
          <w:lang w:val="en-GB"/>
        </w:rPr>
      </w:pPr>
    </w:p>
    <w:p w:rsidR="00437297" w:rsidRPr="00E2622D" w:rsidRDefault="00437297" w:rsidP="00592F82">
      <w:pPr>
        <w:jc w:val="center"/>
        <w:rPr>
          <w:rFonts w:ascii="Avenir Next" w:hAnsi="Avenir Next" w:cs="Arial"/>
          <w:b/>
          <w:sz w:val="22"/>
          <w:szCs w:val="22"/>
          <w:lang w:val="en-GB"/>
        </w:rPr>
      </w:pPr>
    </w:p>
    <w:p w:rsidR="00397D3A" w:rsidRPr="00E2622D" w:rsidRDefault="00397D3A" w:rsidP="00592F82">
      <w:pPr>
        <w:jc w:val="center"/>
        <w:rPr>
          <w:rFonts w:ascii="Avenir Next" w:hAnsi="Avenir Next" w:cs="Arial"/>
          <w:b/>
          <w:sz w:val="22"/>
          <w:szCs w:val="22"/>
          <w:lang w:val="en-GB"/>
        </w:rPr>
      </w:pPr>
    </w:p>
    <w:p w:rsidR="00397D3A" w:rsidRPr="00E2622D" w:rsidRDefault="00397D3A" w:rsidP="00592F82">
      <w:pPr>
        <w:jc w:val="center"/>
        <w:rPr>
          <w:rFonts w:ascii="Avenir Next" w:hAnsi="Avenir Next" w:cs="Arial"/>
          <w:b/>
          <w:sz w:val="22"/>
          <w:szCs w:val="22"/>
          <w:lang w:val="en-GB"/>
        </w:rPr>
      </w:pPr>
    </w:p>
    <w:p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rsidR="0011473D" w:rsidRPr="00E2622D" w:rsidRDefault="0011473D" w:rsidP="00592F82">
      <w:pPr>
        <w:jc w:val="both"/>
        <w:rPr>
          <w:rFonts w:ascii="Avenir Next" w:hAnsi="Avenir Next" w:cs="Arial"/>
          <w:sz w:val="22"/>
          <w:szCs w:val="22"/>
          <w:lang w:val="en-GB"/>
        </w:rPr>
      </w:pPr>
    </w:p>
    <w:p w:rsidR="00397D3A" w:rsidRPr="00E2622D" w:rsidRDefault="00397D3A" w:rsidP="00592F82">
      <w:pPr>
        <w:jc w:val="both"/>
        <w:rPr>
          <w:rFonts w:ascii="Avenir Next" w:hAnsi="Avenir Next" w:cs="Arial"/>
          <w:b/>
          <w:sz w:val="22"/>
          <w:szCs w:val="22"/>
          <w:lang w:val="en-GB"/>
        </w:rPr>
      </w:pPr>
    </w:p>
    <w:p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rsidR="00E850FE" w:rsidRPr="00E2622D" w:rsidRDefault="00E850FE" w:rsidP="00E850FE">
      <w:pPr>
        <w:jc w:val="both"/>
        <w:rPr>
          <w:rFonts w:ascii="Avenir Next" w:hAnsi="Avenir Next" w:cs="Arial"/>
          <w:b/>
          <w:sz w:val="22"/>
          <w:szCs w:val="22"/>
          <w:lang w:val="en-GB"/>
        </w:rPr>
      </w:pPr>
    </w:p>
    <w:p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submit</w:t>
      </w:r>
      <w:proofErr w:type="gramEnd"/>
      <w:r w:rsidRPr="00E2622D">
        <w:rPr>
          <w:rFonts w:ascii="Avenir Next" w:hAnsi="Avenir Next" w:cs="Arial"/>
          <w:sz w:val="22"/>
          <w:szCs w:val="22"/>
          <w:lang w:val="en-GB"/>
        </w:rPr>
        <w:t xml:space="preserve"> your assessment in PDF format as it will be returned to you unmarked.</w:t>
      </w:r>
    </w:p>
    <w:p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 xml:space="preserve">Please also include the filename as </w:t>
      </w:r>
      <w:proofErr w:type="gramStart"/>
      <w:r w:rsidRPr="00E2622D">
        <w:rPr>
          <w:rFonts w:ascii="Avenir Next Demi Bold" w:hAnsi="Avenir Next Demi Bold" w:cs="Arial"/>
          <w:b/>
          <w:bCs/>
          <w:sz w:val="22"/>
          <w:szCs w:val="22"/>
          <w:lang w:val="en-GB"/>
        </w:rPr>
        <w:t>a footer</w:t>
      </w:r>
      <w:proofErr w:type="gramEnd"/>
      <w:r w:rsidRPr="00E2622D">
        <w:rPr>
          <w:rFonts w:ascii="Avenir Next Demi Bold" w:hAnsi="Avenir Next Demi Bold" w:cs="Arial"/>
          <w:b/>
          <w:bCs/>
          <w:sz w:val="22"/>
          <w:szCs w:val="22"/>
          <w:lang w:val="en-GB"/>
        </w:rPr>
        <w:t xml:space="preserve">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rsidR="0018267A" w:rsidRPr="00E2622D" w:rsidRDefault="0018267A" w:rsidP="00CE2A6A">
      <w:pPr>
        <w:jc w:val="both"/>
        <w:rPr>
          <w:rFonts w:ascii="Avenir Next" w:hAnsi="Avenir Next" w:cs="Arial"/>
          <w:sz w:val="22"/>
          <w:szCs w:val="22"/>
          <w:lang w:val="en-GB"/>
        </w:rPr>
      </w:pPr>
    </w:p>
    <w:p w:rsidR="00F3323E" w:rsidRPr="00E2622D" w:rsidRDefault="00F3323E" w:rsidP="00592F82">
      <w:pPr>
        <w:ind w:left="720" w:hanging="720"/>
        <w:jc w:val="both"/>
        <w:rPr>
          <w:rFonts w:ascii="Avenir Next" w:hAnsi="Avenir Next" w:cs="Arial"/>
          <w:sz w:val="22"/>
          <w:szCs w:val="22"/>
          <w:lang w:val="en-GB"/>
        </w:rPr>
      </w:pPr>
    </w:p>
    <w:p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rsidR="005D43E0" w:rsidRPr="00E2622D" w:rsidRDefault="005D43E0" w:rsidP="00707FC8">
      <w:pPr>
        <w:spacing w:line="276" w:lineRule="auto"/>
        <w:jc w:val="both"/>
        <w:rPr>
          <w:rFonts w:ascii="Avenir Next" w:hAnsi="Avenir Next" w:cs="Arial"/>
          <w:sz w:val="22"/>
          <w:szCs w:val="22"/>
          <w:lang w:val="en-GB"/>
        </w:rPr>
      </w:pPr>
      <w:proofErr w:type="gramStart"/>
      <w:r w:rsidRPr="00E2622D">
        <w:rPr>
          <w:rFonts w:ascii="Avenir Next" w:hAnsi="Avenir Next" w:cs="Arial"/>
          <w:sz w:val="22"/>
          <w:szCs w:val="22"/>
          <w:lang w:val="en-GB"/>
        </w:rPr>
        <w:t>Questions 1.1.</w:t>
      </w:r>
      <w:proofErr w:type="gramEnd"/>
      <w:r w:rsidRPr="00E2622D">
        <w:rPr>
          <w:rFonts w:ascii="Avenir Next" w:hAnsi="Avenir Next" w:cs="Arial"/>
          <w:sz w:val="22"/>
          <w:szCs w:val="22"/>
          <w:lang w:val="en-GB"/>
        </w:rPr>
        <w:t xml:space="preserve">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rsidR="00E9597C" w:rsidRPr="00E2622D" w:rsidRDefault="00E9597C" w:rsidP="00707FC8">
      <w:pPr>
        <w:jc w:val="both"/>
        <w:rPr>
          <w:rFonts w:ascii="Avenir Next" w:hAnsi="Avenir Next" w:cs="Arial"/>
          <w:sz w:val="22"/>
          <w:szCs w:val="22"/>
          <w:lang w:val="en-GB"/>
        </w:rPr>
      </w:pPr>
    </w:p>
    <w:p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rsidR="00B263D0" w:rsidRPr="00163913" w:rsidRDefault="00B263D0" w:rsidP="00B263D0">
      <w:pPr>
        <w:jc w:val="both"/>
        <w:rPr>
          <w:rFonts w:ascii="Avenir Next Demi Bold" w:hAnsi="Avenir Next Demi Bold" w:cs="Arial"/>
          <w:b/>
          <w:bCs/>
          <w:sz w:val="22"/>
          <w:szCs w:val="22"/>
          <w:lang w:val="en-GB"/>
        </w:rPr>
      </w:pPr>
    </w:p>
    <w:p w:rsidR="00B263D0" w:rsidRDefault="00B263D0" w:rsidP="00142DDB">
      <w:pPr>
        <w:pStyle w:val="a3"/>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rsidR="00B263D0" w:rsidRPr="0055130C" w:rsidRDefault="00B263D0" w:rsidP="00B263D0">
      <w:pPr>
        <w:pStyle w:val="a3"/>
        <w:ind w:left="426" w:hanging="426"/>
        <w:jc w:val="both"/>
        <w:rPr>
          <w:rFonts w:ascii="Avenir Next" w:hAnsi="Avenir Next" w:cs="Arial"/>
          <w:sz w:val="22"/>
          <w:szCs w:val="22"/>
          <w:lang w:val="en-GB"/>
        </w:rPr>
      </w:pPr>
    </w:p>
    <w:p w:rsidR="00B263D0" w:rsidRPr="002501E3" w:rsidRDefault="00B263D0" w:rsidP="00142DDB">
      <w:pPr>
        <w:pStyle w:val="a3"/>
        <w:numPr>
          <w:ilvl w:val="0"/>
          <w:numId w:val="1"/>
        </w:numPr>
        <w:ind w:left="426" w:hanging="426"/>
        <w:jc w:val="both"/>
        <w:rPr>
          <w:rFonts w:ascii="Avenir Next" w:hAnsi="Avenir Next" w:cs="Arial"/>
          <w:sz w:val="22"/>
          <w:szCs w:val="22"/>
          <w:highlight w:val="yellow"/>
          <w:lang w:val="en-GB"/>
        </w:rPr>
      </w:pPr>
      <w:r w:rsidRPr="002501E3">
        <w:rPr>
          <w:rFonts w:ascii="Avenir Next" w:hAnsi="Avenir Next" w:cs="Arial"/>
          <w:sz w:val="22"/>
          <w:szCs w:val="22"/>
          <w:highlight w:val="yellow"/>
          <w:lang w:val="en-GB"/>
        </w:rPr>
        <w:t>The United Nations Commission on International Trade Law.</w:t>
      </w:r>
    </w:p>
    <w:p w:rsidR="00B263D0" w:rsidRPr="0055130C" w:rsidRDefault="00B263D0" w:rsidP="00B263D0">
      <w:pPr>
        <w:ind w:hanging="426"/>
        <w:jc w:val="both"/>
        <w:rPr>
          <w:rFonts w:ascii="Avenir Next" w:hAnsi="Avenir Next" w:cs="Arial"/>
          <w:sz w:val="22"/>
          <w:szCs w:val="22"/>
          <w:lang w:val="en-GB"/>
        </w:rPr>
      </w:pPr>
    </w:p>
    <w:p w:rsidR="00B263D0" w:rsidRPr="0055130C" w:rsidRDefault="00B263D0" w:rsidP="00142DDB">
      <w:pPr>
        <w:pStyle w:val="a3"/>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rsidR="00D45AEA" w:rsidRPr="00E2622D" w:rsidRDefault="00D45AEA" w:rsidP="00D45AEA">
      <w:pPr>
        <w:jc w:val="both"/>
        <w:rPr>
          <w:rFonts w:ascii="Avenir Next" w:hAnsi="Avenir Next" w:cs="Arial"/>
          <w:sz w:val="22"/>
          <w:szCs w:val="22"/>
          <w:lang w:val="en-GB"/>
        </w:rPr>
      </w:pPr>
    </w:p>
    <w:p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rsidR="00E9597C" w:rsidRPr="00E2622D" w:rsidRDefault="00E9597C" w:rsidP="00707FC8">
      <w:pPr>
        <w:jc w:val="both"/>
        <w:rPr>
          <w:rFonts w:ascii="Avenir Next" w:hAnsi="Avenir Next" w:cs="Arial"/>
          <w:b/>
          <w:bCs/>
          <w:sz w:val="22"/>
          <w:szCs w:val="22"/>
          <w:lang w:val="en-GB"/>
        </w:rPr>
      </w:pPr>
    </w:p>
    <w:p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w:t>
      </w:r>
      <w:proofErr w:type="gramStart"/>
      <w:r w:rsidRPr="00811079">
        <w:rPr>
          <w:rFonts w:ascii="Avenir Next" w:hAnsi="Avenir Next" w:cs="Arial"/>
          <w:sz w:val="22"/>
          <w:szCs w:val="22"/>
          <w:lang w:val="en-GB"/>
        </w:rPr>
        <w:t>process(</w:t>
      </w:r>
      <w:proofErr w:type="gramEnd"/>
      <w:r w:rsidRPr="00811079">
        <w:rPr>
          <w:rFonts w:ascii="Avenir Next" w:hAnsi="Avenir Next" w:cs="Arial"/>
          <w:sz w:val="22"/>
          <w:szCs w:val="22"/>
          <w:lang w:val="en-GB"/>
        </w:rPr>
        <w:t xml:space="preserve">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rsidR="004E1674" w:rsidRPr="00811079" w:rsidRDefault="004E1674" w:rsidP="004E1674">
      <w:pPr>
        <w:jc w:val="both"/>
        <w:rPr>
          <w:rFonts w:ascii="Avenir Next" w:hAnsi="Avenir Next" w:cs="Arial"/>
          <w:sz w:val="22"/>
          <w:szCs w:val="22"/>
          <w:lang w:val="en-GB"/>
        </w:rPr>
      </w:pPr>
    </w:p>
    <w:p w:rsidR="00AD0E59" w:rsidRDefault="00AD0E59" w:rsidP="00142DDB">
      <w:pPr>
        <w:pStyle w:val="a3"/>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rsidR="00AD0E59" w:rsidRPr="00D75B4B" w:rsidRDefault="00AD0E59" w:rsidP="00AD0E59">
      <w:pPr>
        <w:pStyle w:val="a3"/>
        <w:ind w:left="426" w:hanging="426"/>
        <w:rPr>
          <w:rFonts w:ascii="Avenir Next" w:hAnsi="Avenir Next"/>
          <w:sz w:val="22"/>
          <w:szCs w:val="28"/>
        </w:rPr>
      </w:pPr>
    </w:p>
    <w:p w:rsidR="00AD0E59" w:rsidRDefault="00AD0E59" w:rsidP="00142DDB">
      <w:pPr>
        <w:pStyle w:val="a3"/>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rsidR="00AD0E59" w:rsidRPr="00725665" w:rsidRDefault="00AD0E59" w:rsidP="00AD0E59">
      <w:pPr>
        <w:ind w:left="426" w:hanging="426"/>
        <w:rPr>
          <w:rFonts w:ascii="Avenir Next" w:hAnsi="Avenir Next"/>
          <w:sz w:val="22"/>
          <w:szCs w:val="28"/>
        </w:rPr>
      </w:pPr>
    </w:p>
    <w:p w:rsidR="00AD0E59" w:rsidRDefault="00AD0E59" w:rsidP="00142DDB">
      <w:pPr>
        <w:pStyle w:val="a3"/>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rsidR="00AD0E59" w:rsidRPr="00725665" w:rsidRDefault="00AD0E59" w:rsidP="00AD0E59">
      <w:pPr>
        <w:ind w:left="426" w:hanging="426"/>
        <w:rPr>
          <w:rFonts w:ascii="Avenir Next" w:hAnsi="Avenir Next"/>
          <w:sz w:val="22"/>
          <w:szCs w:val="28"/>
        </w:rPr>
      </w:pPr>
    </w:p>
    <w:p w:rsidR="00AD0E59" w:rsidRDefault="00AD0E59" w:rsidP="00142DDB">
      <w:pPr>
        <w:pStyle w:val="a3"/>
        <w:numPr>
          <w:ilvl w:val="0"/>
          <w:numId w:val="11"/>
        </w:numPr>
        <w:ind w:left="426" w:hanging="426"/>
        <w:rPr>
          <w:rFonts w:ascii="Avenir Next" w:hAnsi="Avenir Next"/>
          <w:sz w:val="22"/>
          <w:szCs w:val="28"/>
        </w:rPr>
      </w:pPr>
      <w:r w:rsidRPr="00D75B4B">
        <w:rPr>
          <w:rFonts w:ascii="Avenir Next" w:hAnsi="Avenir Next"/>
          <w:sz w:val="22"/>
          <w:szCs w:val="28"/>
        </w:rPr>
        <w:t>Universalism.</w:t>
      </w:r>
    </w:p>
    <w:p w:rsidR="00AD0E59" w:rsidRPr="00725665" w:rsidRDefault="00AD0E59" w:rsidP="00AD0E59">
      <w:pPr>
        <w:ind w:left="426" w:hanging="426"/>
        <w:rPr>
          <w:rFonts w:ascii="Avenir Next" w:hAnsi="Avenir Next"/>
          <w:sz w:val="22"/>
          <w:szCs w:val="28"/>
        </w:rPr>
      </w:pPr>
    </w:p>
    <w:p w:rsidR="00AD0E59" w:rsidRDefault="00AD0E59" w:rsidP="00142DDB">
      <w:pPr>
        <w:pStyle w:val="a3"/>
        <w:numPr>
          <w:ilvl w:val="0"/>
          <w:numId w:val="11"/>
        </w:numPr>
        <w:ind w:left="426" w:hanging="426"/>
        <w:rPr>
          <w:rFonts w:ascii="Avenir Next" w:hAnsi="Avenir Next"/>
          <w:sz w:val="22"/>
          <w:szCs w:val="28"/>
        </w:rPr>
      </w:pPr>
      <w:r w:rsidRPr="00D75B4B">
        <w:rPr>
          <w:rFonts w:ascii="Avenir Next" w:hAnsi="Avenir Next"/>
          <w:sz w:val="22"/>
          <w:szCs w:val="28"/>
        </w:rPr>
        <w:t>Territorialism.</w:t>
      </w:r>
    </w:p>
    <w:p w:rsidR="00AD0E59" w:rsidRPr="00725665" w:rsidRDefault="00AD0E59" w:rsidP="00AD0E59">
      <w:pPr>
        <w:ind w:left="426" w:hanging="426"/>
        <w:rPr>
          <w:rFonts w:ascii="Avenir Next" w:hAnsi="Avenir Next"/>
          <w:sz w:val="22"/>
          <w:szCs w:val="28"/>
        </w:rPr>
      </w:pPr>
    </w:p>
    <w:p w:rsidR="00AD0E59" w:rsidRDefault="00AD0E59" w:rsidP="00142DDB">
      <w:pPr>
        <w:pStyle w:val="a3"/>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rsidR="00AD0E59" w:rsidRPr="00D75B4B" w:rsidRDefault="00AD0E59" w:rsidP="00AD0E59">
      <w:pPr>
        <w:pStyle w:val="a3"/>
        <w:ind w:left="567"/>
        <w:rPr>
          <w:rFonts w:ascii="Avenir Next" w:hAnsi="Avenir Next"/>
          <w:sz w:val="22"/>
          <w:szCs w:val="28"/>
        </w:rPr>
      </w:pPr>
    </w:p>
    <w:p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rsidR="00AD0E59" w:rsidRPr="004E1674" w:rsidRDefault="00AD0E59" w:rsidP="00142DDB">
      <w:pPr>
        <w:pStyle w:val="a3"/>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w:t>
      </w:r>
      <w:proofErr w:type="gramStart"/>
      <w:r w:rsidRPr="004E1674">
        <w:rPr>
          <w:rFonts w:ascii="Avenir Next" w:hAnsi="Avenir Next" w:cs="Arial"/>
          <w:sz w:val="22"/>
          <w:szCs w:val="22"/>
          <w:lang w:val="en-GB"/>
        </w:rPr>
        <w:t>vi</w:t>
      </w:r>
      <w:proofErr w:type="gramEnd"/>
      <w:r w:rsidRPr="004E1674">
        <w:rPr>
          <w:rFonts w:ascii="Avenir Next" w:hAnsi="Avenir Next" w:cs="Arial"/>
          <w:sz w:val="22"/>
          <w:szCs w:val="22"/>
          <w:lang w:val="en-GB"/>
        </w:rPr>
        <w:t>).</w:t>
      </w:r>
    </w:p>
    <w:p w:rsidR="00AD0E59" w:rsidRPr="00E2622D" w:rsidRDefault="00AD0E59" w:rsidP="00AD0E59">
      <w:pPr>
        <w:ind w:left="426" w:hanging="426"/>
        <w:jc w:val="both"/>
        <w:rPr>
          <w:rFonts w:ascii="Avenir Next" w:hAnsi="Avenir Next" w:cs="Arial"/>
          <w:sz w:val="22"/>
          <w:szCs w:val="22"/>
          <w:lang w:val="en-GB"/>
        </w:rPr>
      </w:pPr>
    </w:p>
    <w:p w:rsidR="00AD0E59" w:rsidRPr="00F12F47" w:rsidRDefault="00AD0E59" w:rsidP="00142DDB">
      <w:pPr>
        <w:pStyle w:val="a3"/>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w:t>
      </w:r>
      <w:proofErr w:type="gramStart"/>
      <w:r w:rsidRPr="00F12F47">
        <w:rPr>
          <w:rFonts w:ascii="Avenir Next" w:hAnsi="Avenir Next" w:cs="Arial"/>
          <w:sz w:val="22"/>
          <w:szCs w:val="22"/>
          <w:lang w:val="en-GB"/>
        </w:rPr>
        <w:t>(iv)</w:t>
      </w:r>
      <w:proofErr w:type="gramEnd"/>
      <w:r w:rsidRPr="00F12F47">
        <w:rPr>
          <w:rFonts w:ascii="Avenir Next" w:hAnsi="Avenir Next" w:cs="Arial"/>
          <w:sz w:val="22"/>
          <w:szCs w:val="22"/>
          <w:lang w:val="en-GB"/>
        </w:rPr>
        <w:t>.</w:t>
      </w:r>
    </w:p>
    <w:p w:rsidR="00AD0E59" w:rsidRPr="00F12F47" w:rsidRDefault="00AD0E59" w:rsidP="00AD0E59">
      <w:pPr>
        <w:ind w:left="426" w:hanging="426"/>
        <w:jc w:val="both"/>
        <w:rPr>
          <w:rFonts w:ascii="Avenir Next" w:hAnsi="Avenir Next" w:cs="Arial"/>
          <w:sz w:val="22"/>
          <w:szCs w:val="22"/>
          <w:lang w:val="en-GB"/>
        </w:rPr>
      </w:pPr>
    </w:p>
    <w:p w:rsidR="00AD0E59" w:rsidRPr="00F12F47" w:rsidRDefault="00AD0E59" w:rsidP="00142DDB">
      <w:pPr>
        <w:pStyle w:val="a3"/>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w:t>
      </w:r>
      <w:proofErr w:type="gramStart"/>
      <w:r w:rsidRPr="00F12F47">
        <w:rPr>
          <w:rFonts w:ascii="Avenir Next" w:hAnsi="Avenir Next" w:cs="Arial"/>
          <w:sz w:val="22"/>
          <w:szCs w:val="22"/>
          <w:lang w:val="en-GB"/>
        </w:rPr>
        <w:t>iv</w:t>
      </w:r>
      <w:proofErr w:type="gramEnd"/>
      <w:r w:rsidRPr="00F12F47">
        <w:rPr>
          <w:rFonts w:ascii="Avenir Next" w:hAnsi="Avenir Next" w:cs="Arial"/>
          <w:sz w:val="22"/>
          <w:szCs w:val="22"/>
          <w:lang w:val="en-GB"/>
        </w:rPr>
        <w:t>) and (vi).</w:t>
      </w:r>
    </w:p>
    <w:p w:rsidR="00AD0E59" w:rsidRPr="00E2622D" w:rsidRDefault="00AD0E59" w:rsidP="00AD0E59">
      <w:pPr>
        <w:ind w:left="426" w:hanging="426"/>
        <w:jc w:val="both"/>
        <w:rPr>
          <w:rFonts w:ascii="Avenir Next" w:hAnsi="Avenir Next" w:cs="Arial"/>
          <w:sz w:val="22"/>
          <w:szCs w:val="22"/>
          <w:lang w:val="en-GB"/>
        </w:rPr>
      </w:pPr>
    </w:p>
    <w:p w:rsidR="00AD0E59" w:rsidRPr="002501E3" w:rsidRDefault="00AD0E59" w:rsidP="00142DDB">
      <w:pPr>
        <w:pStyle w:val="a3"/>
        <w:numPr>
          <w:ilvl w:val="0"/>
          <w:numId w:val="10"/>
        </w:numPr>
        <w:ind w:left="426" w:hanging="426"/>
        <w:jc w:val="both"/>
        <w:rPr>
          <w:rFonts w:ascii="Avenir Next" w:hAnsi="Avenir Next" w:cs="Arial"/>
          <w:sz w:val="22"/>
          <w:szCs w:val="22"/>
          <w:highlight w:val="yellow"/>
          <w:lang w:val="en-GB"/>
        </w:rPr>
      </w:pPr>
      <w:r w:rsidRPr="002501E3">
        <w:rPr>
          <w:rFonts w:ascii="Avenir Next" w:hAnsi="Avenir Next" w:cs="Arial"/>
          <w:sz w:val="22"/>
          <w:szCs w:val="22"/>
          <w:highlight w:val="yellow"/>
          <w:lang w:val="en-GB"/>
        </w:rPr>
        <w:t>All of the above.</w:t>
      </w:r>
    </w:p>
    <w:p w:rsidR="00540B44" w:rsidRPr="00E2622D" w:rsidRDefault="00540B44" w:rsidP="00707FC8">
      <w:pPr>
        <w:jc w:val="both"/>
        <w:rPr>
          <w:rFonts w:ascii="Avenir Next" w:hAnsi="Avenir Next" w:cs="Arial"/>
          <w:sz w:val="22"/>
          <w:szCs w:val="22"/>
          <w:lang w:val="en-GB"/>
        </w:rPr>
      </w:pPr>
    </w:p>
    <w:p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rsidR="00E9597C" w:rsidRPr="00E2622D" w:rsidRDefault="00E9597C" w:rsidP="00707FC8">
      <w:pPr>
        <w:jc w:val="both"/>
        <w:rPr>
          <w:rFonts w:ascii="Avenir Next" w:hAnsi="Avenir Next" w:cs="Arial"/>
          <w:b/>
          <w:bCs/>
          <w:sz w:val="22"/>
          <w:szCs w:val="22"/>
          <w:lang w:val="en-GB"/>
        </w:rPr>
      </w:pPr>
    </w:p>
    <w:p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rsidR="00893A03" w:rsidRDefault="00893A03" w:rsidP="00893A03">
      <w:pPr>
        <w:jc w:val="both"/>
        <w:rPr>
          <w:rFonts w:ascii="Avenir Next" w:hAnsi="Avenir Next" w:cs="Arial"/>
          <w:sz w:val="22"/>
          <w:szCs w:val="22"/>
          <w:lang w:val="en-GB"/>
        </w:rPr>
      </w:pPr>
    </w:p>
    <w:p w:rsidR="00893A03" w:rsidRDefault="00893A03" w:rsidP="00142DDB">
      <w:pPr>
        <w:pStyle w:val="a3"/>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rsidR="00893A03" w:rsidRPr="00894D34" w:rsidRDefault="00893A03" w:rsidP="00893A03">
      <w:pPr>
        <w:pStyle w:val="a3"/>
        <w:ind w:left="426" w:hanging="426"/>
        <w:jc w:val="both"/>
        <w:rPr>
          <w:rFonts w:ascii="Avenir Next" w:hAnsi="Avenir Next"/>
          <w:sz w:val="22"/>
          <w:szCs w:val="28"/>
        </w:rPr>
      </w:pPr>
    </w:p>
    <w:p w:rsidR="00893A03" w:rsidRDefault="00893A03" w:rsidP="00142DDB">
      <w:pPr>
        <w:pStyle w:val="a3"/>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rsidR="00893A03" w:rsidRPr="00BF31C4" w:rsidRDefault="00893A03" w:rsidP="00893A03">
      <w:pPr>
        <w:ind w:left="426" w:hanging="426"/>
        <w:jc w:val="both"/>
        <w:rPr>
          <w:rFonts w:ascii="Avenir Next" w:hAnsi="Avenir Next"/>
          <w:sz w:val="22"/>
          <w:szCs w:val="28"/>
        </w:rPr>
      </w:pPr>
    </w:p>
    <w:p w:rsidR="00893A03" w:rsidRDefault="00893A03" w:rsidP="00142DDB">
      <w:pPr>
        <w:pStyle w:val="a3"/>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rsidR="00893A03" w:rsidRPr="00BF31C4" w:rsidRDefault="00893A03" w:rsidP="00893A03">
      <w:pPr>
        <w:ind w:left="426" w:hanging="426"/>
        <w:jc w:val="both"/>
        <w:rPr>
          <w:rFonts w:ascii="Avenir Next" w:hAnsi="Avenir Next"/>
          <w:sz w:val="22"/>
          <w:szCs w:val="28"/>
        </w:rPr>
      </w:pPr>
    </w:p>
    <w:p w:rsidR="00893A03" w:rsidRPr="00894D34" w:rsidRDefault="00893A03" w:rsidP="00142DDB">
      <w:pPr>
        <w:pStyle w:val="a3"/>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rsidR="00893A03" w:rsidRPr="00E2622D" w:rsidRDefault="00893A03" w:rsidP="00893A03">
      <w:pPr>
        <w:ind w:left="720" w:hanging="720"/>
        <w:jc w:val="both"/>
        <w:rPr>
          <w:rFonts w:ascii="Avenir Next" w:hAnsi="Avenir Next" w:cs="Arial"/>
          <w:sz w:val="22"/>
          <w:szCs w:val="22"/>
          <w:lang w:val="en-GB"/>
        </w:rPr>
      </w:pPr>
    </w:p>
    <w:p w:rsidR="00893A03" w:rsidRDefault="00893A03" w:rsidP="00142DDB">
      <w:pPr>
        <w:pStyle w:val="a3"/>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rsidR="00893A03" w:rsidRPr="00060E02" w:rsidRDefault="00893A03" w:rsidP="00893A03">
      <w:pPr>
        <w:ind w:left="66" w:hanging="426"/>
        <w:jc w:val="both"/>
        <w:rPr>
          <w:rFonts w:ascii="Avenir Next" w:hAnsi="Avenir Next" w:cs="Arial"/>
          <w:sz w:val="22"/>
          <w:szCs w:val="22"/>
          <w:lang w:val="en-GB"/>
        </w:rPr>
      </w:pPr>
    </w:p>
    <w:p w:rsidR="00893A03" w:rsidRPr="00E2622D" w:rsidRDefault="00893A03" w:rsidP="00142DDB">
      <w:pPr>
        <w:pStyle w:val="a3"/>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rsidR="00893A03" w:rsidRPr="00E2622D" w:rsidRDefault="00893A03" w:rsidP="00893A03">
      <w:pPr>
        <w:ind w:hanging="426"/>
        <w:jc w:val="both"/>
        <w:rPr>
          <w:rFonts w:ascii="Avenir Next" w:hAnsi="Avenir Next" w:cs="Arial"/>
          <w:sz w:val="22"/>
          <w:szCs w:val="22"/>
          <w:lang w:val="en-GB"/>
        </w:rPr>
      </w:pPr>
    </w:p>
    <w:p w:rsidR="00893A03" w:rsidRPr="002501E3" w:rsidRDefault="00893A03" w:rsidP="00142DDB">
      <w:pPr>
        <w:pStyle w:val="a3"/>
        <w:numPr>
          <w:ilvl w:val="0"/>
          <w:numId w:val="2"/>
        </w:numPr>
        <w:ind w:left="426" w:hanging="426"/>
        <w:jc w:val="both"/>
        <w:rPr>
          <w:rFonts w:ascii="Avenir Next" w:hAnsi="Avenir Next" w:cs="Arial"/>
          <w:sz w:val="22"/>
          <w:szCs w:val="22"/>
          <w:highlight w:val="yellow"/>
          <w:lang w:val="en-GB"/>
        </w:rPr>
      </w:pPr>
      <w:r w:rsidRPr="002501E3">
        <w:rPr>
          <w:rFonts w:ascii="Avenir Next" w:hAnsi="Avenir Next" w:cs="Arial"/>
          <w:sz w:val="22"/>
          <w:szCs w:val="22"/>
          <w:highlight w:val="yellow"/>
          <w:lang w:val="en-GB"/>
        </w:rPr>
        <w:t>Options (</w:t>
      </w:r>
      <w:proofErr w:type="spellStart"/>
      <w:r w:rsidRPr="002501E3">
        <w:rPr>
          <w:rFonts w:ascii="Avenir Next" w:hAnsi="Avenir Next" w:cs="Arial"/>
          <w:sz w:val="22"/>
          <w:szCs w:val="22"/>
          <w:highlight w:val="yellow"/>
          <w:lang w:val="en-GB"/>
        </w:rPr>
        <w:t>i</w:t>
      </w:r>
      <w:proofErr w:type="spellEnd"/>
      <w:r w:rsidRPr="002501E3">
        <w:rPr>
          <w:rFonts w:ascii="Avenir Next" w:hAnsi="Avenir Next" w:cs="Arial"/>
          <w:sz w:val="22"/>
          <w:szCs w:val="22"/>
          <w:highlight w:val="yellow"/>
          <w:lang w:val="en-GB"/>
        </w:rPr>
        <w:t>), (iii) and (</w:t>
      </w:r>
      <w:proofErr w:type="gramStart"/>
      <w:r w:rsidRPr="002501E3">
        <w:rPr>
          <w:rFonts w:ascii="Avenir Next" w:hAnsi="Avenir Next" w:cs="Arial"/>
          <w:sz w:val="22"/>
          <w:szCs w:val="22"/>
          <w:highlight w:val="yellow"/>
          <w:lang w:val="en-GB"/>
        </w:rPr>
        <w:t>iv</w:t>
      </w:r>
      <w:proofErr w:type="gramEnd"/>
      <w:r w:rsidRPr="002501E3">
        <w:rPr>
          <w:rFonts w:ascii="Avenir Next" w:hAnsi="Avenir Next" w:cs="Arial"/>
          <w:sz w:val="22"/>
          <w:szCs w:val="22"/>
          <w:highlight w:val="yellow"/>
          <w:lang w:val="en-GB"/>
        </w:rPr>
        <w:t xml:space="preserve">). </w:t>
      </w:r>
    </w:p>
    <w:p w:rsidR="00893A03" w:rsidRPr="00E2622D" w:rsidRDefault="00893A03" w:rsidP="00893A03">
      <w:pPr>
        <w:ind w:hanging="426"/>
        <w:jc w:val="both"/>
        <w:rPr>
          <w:rFonts w:ascii="Avenir Next" w:hAnsi="Avenir Next" w:cs="Arial"/>
          <w:sz w:val="22"/>
          <w:szCs w:val="22"/>
          <w:lang w:val="en-GB"/>
        </w:rPr>
      </w:pPr>
    </w:p>
    <w:p w:rsidR="00893A03" w:rsidRPr="00E2622D" w:rsidRDefault="00893A03" w:rsidP="00142DDB">
      <w:pPr>
        <w:pStyle w:val="a3"/>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rsidR="00E9597C" w:rsidRPr="00E2622D" w:rsidRDefault="00E9597C" w:rsidP="00707FC8">
      <w:pPr>
        <w:jc w:val="both"/>
        <w:rPr>
          <w:rFonts w:ascii="Avenir Next" w:hAnsi="Avenir Next" w:cs="Arial"/>
          <w:sz w:val="22"/>
          <w:szCs w:val="22"/>
          <w:lang w:val="en-GB"/>
        </w:rPr>
      </w:pPr>
    </w:p>
    <w:p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rsidR="00812AFE" w:rsidRPr="00851204" w:rsidRDefault="00812AFE" w:rsidP="00C00111">
      <w:pPr>
        <w:jc w:val="both"/>
        <w:rPr>
          <w:rFonts w:ascii="Avenir Next" w:hAnsi="Avenir Next"/>
          <w:sz w:val="22"/>
          <w:szCs w:val="28"/>
          <w:lang w:val="en-GB"/>
        </w:rPr>
      </w:pPr>
    </w:p>
    <w:p w:rsidR="00812AFE" w:rsidRDefault="00812AFE" w:rsidP="00142DDB">
      <w:pPr>
        <w:pStyle w:val="a3"/>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rsidR="00812AFE" w:rsidRPr="00851204" w:rsidRDefault="00812AFE" w:rsidP="00C00111">
      <w:pPr>
        <w:pStyle w:val="a3"/>
        <w:ind w:left="426" w:hanging="426"/>
        <w:jc w:val="both"/>
        <w:rPr>
          <w:rFonts w:ascii="Avenir Next" w:hAnsi="Avenir Next"/>
          <w:sz w:val="22"/>
          <w:szCs w:val="32"/>
        </w:rPr>
      </w:pPr>
    </w:p>
    <w:p w:rsidR="00812AFE" w:rsidRDefault="00812AFE" w:rsidP="00142DDB">
      <w:pPr>
        <w:pStyle w:val="a3"/>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rsidR="00812AFE" w:rsidRPr="00C1163D" w:rsidRDefault="00812AFE" w:rsidP="00C00111">
      <w:pPr>
        <w:ind w:left="426" w:hanging="426"/>
        <w:jc w:val="both"/>
        <w:rPr>
          <w:rFonts w:ascii="Avenir Next" w:hAnsi="Avenir Next"/>
          <w:sz w:val="22"/>
          <w:szCs w:val="32"/>
        </w:rPr>
      </w:pPr>
    </w:p>
    <w:p w:rsidR="00812AFE" w:rsidRPr="00C1163D" w:rsidRDefault="00812AFE" w:rsidP="00142DDB">
      <w:pPr>
        <w:pStyle w:val="a3"/>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rsidR="00812AFE" w:rsidRPr="00C1163D" w:rsidRDefault="00812AFE" w:rsidP="00C00111">
      <w:pPr>
        <w:ind w:left="426" w:hanging="426"/>
        <w:jc w:val="both"/>
        <w:rPr>
          <w:rFonts w:ascii="Avenir Next" w:hAnsi="Avenir Next"/>
          <w:sz w:val="22"/>
          <w:szCs w:val="32"/>
        </w:rPr>
      </w:pPr>
    </w:p>
    <w:p w:rsidR="00812AFE" w:rsidRDefault="00812AFE" w:rsidP="00142DDB">
      <w:pPr>
        <w:pStyle w:val="a3"/>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rsidR="00812AFE" w:rsidRPr="00C1163D" w:rsidRDefault="00812AFE" w:rsidP="00C00111">
      <w:pPr>
        <w:ind w:left="426" w:hanging="426"/>
        <w:jc w:val="both"/>
        <w:rPr>
          <w:rFonts w:ascii="Avenir Next" w:hAnsi="Avenir Next"/>
          <w:sz w:val="22"/>
          <w:szCs w:val="32"/>
        </w:rPr>
      </w:pPr>
    </w:p>
    <w:p w:rsidR="00812AFE" w:rsidRPr="00851204" w:rsidRDefault="00812AFE" w:rsidP="00142DDB">
      <w:pPr>
        <w:pStyle w:val="a3"/>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rsidR="00812AFE" w:rsidRPr="00851204" w:rsidRDefault="00812AFE" w:rsidP="00812AFE">
      <w:pPr>
        <w:rPr>
          <w:rFonts w:ascii="Avenir Next" w:hAnsi="Avenir Next"/>
          <w:sz w:val="22"/>
          <w:szCs w:val="32"/>
        </w:rPr>
      </w:pPr>
    </w:p>
    <w:p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rsidR="00812AFE" w:rsidRPr="00E2622D" w:rsidRDefault="00812AFE" w:rsidP="00812AFE">
      <w:pPr>
        <w:ind w:left="720" w:hanging="720"/>
        <w:jc w:val="both"/>
        <w:rPr>
          <w:rFonts w:ascii="Avenir Next" w:hAnsi="Avenir Next" w:cs="Arial"/>
          <w:sz w:val="22"/>
          <w:szCs w:val="22"/>
          <w:lang w:val="en-GB"/>
        </w:rPr>
      </w:pPr>
    </w:p>
    <w:p w:rsidR="00812AFE" w:rsidRPr="00781914" w:rsidRDefault="00812AFE" w:rsidP="00142DDB">
      <w:pPr>
        <w:pStyle w:val="a3"/>
        <w:numPr>
          <w:ilvl w:val="0"/>
          <w:numId w:val="3"/>
        </w:numPr>
        <w:ind w:left="426" w:hanging="426"/>
        <w:jc w:val="both"/>
        <w:rPr>
          <w:rFonts w:ascii="Avenir Next" w:hAnsi="Avenir Next" w:cs="Arial"/>
          <w:sz w:val="22"/>
          <w:szCs w:val="22"/>
          <w:highlight w:val="yellow"/>
          <w:lang w:val="en-GB"/>
        </w:rPr>
      </w:pPr>
      <w:r w:rsidRPr="00781914">
        <w:rPr>
          <w:rFonts w:ascii="Avenir Next" w:hAnsi="Avenir Next" w:cs="Arial"/>
          <w:sz w:val="22"/>
          <w:szCs w:val="22"/>
          <w:highlight w:val="yellow"/>
          <w:lang w:val="en-GB"/>
        </w:rPr>
        <w:t>Options (</w:t>
      </w:r>
      <w:proofErr w:type="spellStart"/>
      <w:r w:rsidRPr="00781914">
        <w:rPr>
          <w:rFonts w:ascii="Avenir Next" w:hAnsi="Avenir Next" w:cs="Arial"/>
          <w:sz w:val="22"/>
          <w:szCs w:val="22"/>
          <w:highlight w:val="yellow"/>
          <w:lang w:val="en-GB"/>
        </w:rPr>
        <w:t>i</w:t>
      </w:r>
      <w:proofErr w:type="spellEnd"/>
      <w:r w:rsidRPr="00781914">
        <w:rPr>
          <w:rFonts w:ascii="Avenir Next" w:hAnsi="Avenir Next" w:cs="Arial"/>
          <w:sz w:val="22"/>
          <w:szCs w:val="22"/>
          <w:highlight w:val="yellow"/>
          <w:lang w:val="en-GB"/>
        </w:rPr>
        <w:t xml:space="preserve">), (ii), (iii) and </w:t>
      </w:r>
      <w:proofErr w:type="gramStart"/>
      <w:r w:rsidRPr="00781914">
        <w:rPr>
          <w:rFonts w:ascii="Avenir Next" w:hAnsi="Avenir Next" w:cs="Arial"/>
          <w:sz w:val="22"/>
          <w:szCs w:val="22"/>
          <w:highlight w:val="yellow"/>
          <w:lang w:val="en-GB"/>
        </w:rPr>
        <w:t>(iv)</w:t>
      </w:r>
      <w:proofErr w:type="gramEnd"/>
      <w:r w:rsidRPr="00781914">
        <w:rPr>
          <w:rFonts w:ascii="Avenir Next" w:hAnsi="Avenir Next" w:cs="Arial"/>
          <w:sz w:val="22"/>
          <w:szCs w:val="22"/>
          <w:highlight w:val="yellow"/>
          <w:lang w:val="en-GB"/>
        </w:rPr>
        <w:t>.</w:t>
      </w:r>
    </w:p>
    <w:p w:rsidR="00812AFE" w:rsidRPr="00E2622D" w:rsidRDefault="00812AFE" w:rsidP="00C00111">
      <w:pPr>
        <w:ind w:left="426" w:hanging="426"/>
        <w:jc w:val="both"/>
        <w:rPr>
          <w:rFonts w:ascii="Avenir Next" w:hAnsi="Avenir Next" w:cs="Arial"/>
          <w:sz w:val="22"/>
          <w:szCs w:val="22"/>
          <w:lang w:val="en-GB"/>
        </w:rPr>
      </w:pPr>
    </w:p>
    <w:p w:rsidR="00812AFE" w:rsidRPr="007B4FBB" w:rsidRDefault="00812AFE" w:rsidP="00142DDB">
      <w:pPr>
        <w:pStyle w:val="a3"/>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rsidR="00812AFE" w:rsidRPr="00E2622D" w:rsidRDefault="00812AFE" w:rsidP="00C00111">
      <w:pPr>
        <w:ind w:left="426" w:hanging="426"/>
        <w:jc w:val="both"/>
        <w:rPr>
          <w:rFonts w:ascii="Avenir Next" w:hAnsi="Avenir Next" w:cs="Arial"/>
          <w:sz w:val="22"/>
          <w:szCs w:val="22"/>
          <w:lang w:val="en-GB"/>
        </w:rPr>
      </w:pPr>
    </w:p>
    <w:p w:rsidR="00812AFE" w:rsidRPr="00E2622D" w:rsidRDefault="00812AFE" w:rsidP="00142DDB">
      <w:pPr>
        <w:pStyle w:val="a3"/>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gramStart"/>
      <w:r>
        <w:rPr>
          <w:rFonts w:ascii="Avenir Next" w:hAnsi="Avenir Next" w:cs="Arial"/>
          <w:sz w:val="22"/>
          <w:szCs w:val="22"/>
          <w:lang w:val="en-GB"/>
        </w:rPr>
        <w:t>iv</w:t>
      </w:r>
      <w:proofErr w:type="gramEnd"/>
      <w:r>
        <w:rPr>
          <w:rFonts w:ascii="Avenir Next" w:hAnsi="Avenir Next" w:cs="Arial"/>
          <w:sz w:val="22"/>
          <w:szCs w:val="22"/>
          <w:lang w:val="en-GB"/>
        </w:rPr>
        <w:t>) and (v)</w:t>
      </w:r>
      <w:r w:rsidRPr="00E2622D">
        <w:rPr>
          <w:rFonts w:ascii="Avenir Next" w:hAnsi="Avenir Next" w:cs="Arial"/>
          <w:sz w:val="22"/>
          <w:szCs w:val="22"/>
          <w:lang w:val="en-GB"/>
        </w:rPr>
        <w:t>.</w:t>
      </w:r>
    </w:p>
    <w:p w:rsidR="00812AFE" w:rsidRPr="00E2622D" w:rsidRDefault="00812AFE" w:rsidP="00C00111">
      <w:pPr>
        <w:ind w:left="426" w:hanging="426"/>
        <w:jc w:val="both"/>
        <w:rPr>
          <w:rFonts w:ascii="Avenir Next" w:hAnsi="Avenir Next" w:cs="Arial"/>
          <w:sz w:val="22"/>
          <w:szCs w:val="22"/>
          <w:lang w:val="en-GB"/>
        </w:rPr>
      </w:pPr>
    </w:p>
    <w:p w:rsidR="00812AFE" w:rsidRPr="00E2622D" w:rsidRDefault="00812AFE" w:rsidP="00142DDB">
      <w:pPr>
        <w:pStyle w:val="a3"/>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rsidR="00E9597C" w:rsidRPr="00E2622D" w:rsidRDefault="00E9597C" w:rsidP="00707FC8">
      <w:pPr>
        <w:jc w:val="both"/>
        <w:rPr>
          <w:rFonts w:ascii="Avenir Next" w:hAnsi="Avenir Next" w:cs="Arial"/>
          <w:b/>
          <w:bCs/>
          <w:sz w:val="22"/>
          <w:szCs w:val="22"/>
          <w:lang w:val="en-GB"/>
        </w:rPr>
      </w:pPr>
    </w:p>
    <w:p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rsidR="00B12C2D" w:rsidRPr="00821660" w:rsidRDefault="00B12C2D" w:rsidP="00B12C2D">
      <w:pPr>
        <w:jc w:val="both"/>
        <w:rPr>
          <w:rFonts w:ascii="Avenir Next" w:hAnsi="Avenir Next" w:cs="Arial"/>
          <w:sz w:val="22"/>
          <w:szCs w:val="22"/>
          <w:lang w:val="en-GB"/>
        </w:rPr>
      </w:pPr>
    </w:p>
    <w:p w:rsidR="003220BA" w:rsidRDefault="003220BA" w:rsidP="00142DDB">
      <w:pPr>
        <w:pStyle w:val="a3"/>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rsidR="003220BA" w:rsidRPr="00217019" w:rsidRDefault="003220BA" w:rsidP="00C00111">
      <w:pPr>
        <w:pStyle w:val="a3"/>
        <w:ind w:left="426" w:hanging="426"/>
        <w:jc w:val="both"/>
        <w:rPr>
          <w:rFonts w:ascii="Avenir Next" w:hAnsi="Avenir Next"/>
          <w:sz w:val="22"/>
          <w:szCs w:val="28"/>
        </w:rPr>
      </w:pPr>
    </w:p>
    <w:p w:rsidR="003220BA" w:rsidRDefault="003220BA" w:rsidP="00142DDB">
      <w:pPr>
        <w:pStyle w:val="a3"/>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rsidR="003220BA" w:rsidRPr="006E0920" w:rsidRDefault="003220BA" w:rsidP="00C00111">
      <w:pPr>
        <w:ind w:hanging="426"/>
        <w:jc w:val="both"/>
        <w:rPr>
          <w:rFonts w:ascii="Avenir Next" w:hAnsi="Avenir Next"/>
          <w:sz w:val="22"/>
          <w:szCs w:val="28"/>
        </w:rPr>
      </w:pPr>
    </w:p>
    <w:p w:rsidR="003220BA" w:rsidRDefault="003220BA" w:rsidP="00142DDB">
      <w:pPr>
        <w:pStyle w:val="a3"/>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rsidR="003220BA" w:rsidRPr="006E0920" w:rsidRDefault="003220BA" w:rsidP="00C00111">
      <w:pPr>
        <w:ind w:hanging="426"/>
        <w:jc w:val="both"/>
        <w:rPr>
          <w:rFonts w:ascii="Avenir Next" w:hAnsi="Avenir Next"/>
          <w:sz w:val="22"/>
          <w:szCs w:val="28"/>
        </w:rPr>
      </w:pPr>
    </w:p>
    <w:p w:rsidR="003220BA" w:rsidRDefault="003220BA" w:rsidP="00142DDB">
      <w:pPr>
        <w:pStyle w:val="a3"/>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rsidR="003220BA" w:rsidRPr="006E0920" w:rsidRDefault="003220BA" w:rsidP="00C00111">
      <w:pPr>
        <w:ind w:hanging="426"/>
        <w:jc w:val="both"/>
        <w:rPr>
          <w:rFonts w:ascii="Avenir Next" w:hAnsi="Avenir Next"/>
          <w:sz w:val="22"/>
          <w:szCs w:val="28"/>
        </w:rPr>
      </w:pPr>
    </w:p>
    <w:p w:rsidR="003220BA" w:rsidRPr="00217019" w:rsidRDefault="003220BA" w:rsidP="00142DDB">
      <w:pPr>
        <w:pStyle w:val="a3"/>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rsidR="003220BA" w:rsidRPr="00576599" w:rsidRDefault="003220BA" w:rsidP="003220BA">
      <w:pPr>
        <w:ind w:left="720" w:hanging="720"/>
        <w:jc w:val="both"/>
        <w:rPr>
          <w:rFonts w:ascii="Avenir Next" w:hAnsi="Avenir Next" w:cs="Arial"/>
          <w:sz w:val="22"/>
          <w:szCs w:val="22"/>
        </w:rPr>
      </w:pPr>
    </w:p>
    <w:p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rsidR="003220BA" w:rsidRPr="00E2622D" w:rsidRDefault="003220BA" w:rsidP="003220BA">
      <w:pPr>
        <w:ind w:left="720" w:hanging="720"/>
        <w:jc w:val="both"/>
        <w:rPr>
          <w:rFonts w:ascii="Avenir Next" w:hAnsi="Avenir Next" w:cs="Arial"/>
          <w:sz w:val="22"/>
          <w:szCs w:val="22"/>
          <w:lang w:val="en-GB"/>
        </w:rPr>
      </w:pPr>
    </w:p>
    <w:p w:rsidR="003220BA" w:rsidRPr="00E2622D" w:rsidRDefault="003220BA" w:rsidP="00142DDB">
      <w:pPr>
        <w:pStyle w:val="a3"/>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rsidR="003220BA" w:rsidRPr="00E2622D" w:rsidRDefault="003220BA" w:rsidP="00C00111">
      <w:pPr>
        <w:ind w:hanging="426"/>
        <w:jc w:val="both"/>
        <w:rPr>
          <w:rFonts w:ascii="Avenir Next" w:hAnsi="Avenir Next" w:cs="Arial"/>
          <w:sz w:val="22"/>
          <w:szCs w:val="22"/>
          <w:lang w:val="en-GB"/>
        </w:rPr>
      </w:pPr>
    </w:p>
    <w:p w:rsidR="003220BA" w:rsidRPr="00E2622D" w:rsidRDefault="003220BA" w:rsidP="00142DDB">
      <w:pPr>
        <w:pStyle w:val="a3"/>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rsidR="003220BA" w:rsidRPr="00E2622D" w:rsidRDefault="003220BA" w:rsidP="00C00111">
      <w:pPr>
        <w:ind w:hanging="426"/>
        <w:jc w:val="both"/>
        <w:rPr>
          <w:rFonts w:ascii="Avenir Next" w:hAnsi="Avenir Next" w:cs="Arial"/>
          <w:sz w:val="22"/>
          <w:szCs w:val="22"/>
          <w:lang w:val="en-GB"/>
        </w:rPr>
      </w:pPr>
    </w:p>
    <w:p w:rsidR="003220BA" w:rsidRPr="00E2622D" w:rsidRDefault="003220BA" w:rsidP="00142DDB">
      <w:pPr>
        <w:pStyle w:val="a3"/>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rsidR="003220BA" w:rsidRPr="00E2622D" w:rsidRDefault="003220BA" w:rsidP="00C00111">
      <w:pPr>
        <w:ind w:hanging="426"/>
        <w:jc w:val="both"/>
        <w:rPr>
          <w:rFonts w:ascii="Avenir Next" w:hAnsi="Avenir Next" w:cs="Arial"/>
          <w:sz w:val="22"/>
          <w:szCs w:val="22"/>
          <w:lang w:val="en-GB"/>
        </w:rPr>
      </w:pPr>
    </w:p>
    <w:p w:rsidR="003220BA" w:rsidRPr="000E449F" w:rsidRDefault="003220BA" w:rsidP="00142DDB">
      <w:pPr>
        <w:pStyle w:val="a3"/>
        <w:numPr>
          <w:ilvl w:val="0"/>
          <w:numId w:val="4"/>
        </w:numPr>
        <w:ind w:left="426" w:hanging="426"/>
        <w:jc w:val="both"/>
        <w:rPr>
          <w:rFonts w:ascii="Avenir Next" w:hAnsi="Avenir Next" w:cs="Arial"/>
          <w:sz w:val="22"/>
          <w:szCs w:val="22"/>
          <w:highlight w:val="yellow"/>
          <w:lang w:val="en-GB"/>
        </w:rPr>
      </w:pPr>
      <w:r w:rsidRPr="000E449F">
        <w:rPr>
          <w:rFonts w:ascii="Avenir Next" w:hAnsi="Avenir Next" w:cs="Arial"/>
          <w:sz w:val="22"/>
          <w:szCs w:val="22"/>
          <w:highlight w:val="yellow"/>
          <w:lang w:val="en-GB"/>
        </w:rPr>
        <w:t>Options (</w:t>
      </w:r>
      <w:proofErr w:type="spellStart"/>
      <w:r w:rsidRPr="000E449F">
        <w:rPr>
          <w:rFonts w:ascii="Avenir Next" w:hAnsi="Avenir Next" w:cs="Arial"/>
          <w:sz w:val="22"/>
          <w:szCs w:val="22"/>
          <w:highlight w:val="yellow"/>
          <w:lang w:val="en-GB"/>
        </w:rPr>
        <w:t>i</w:t>
      </w:r>
      <w:proofErr w:type="spellEnd"/>
      <w:r w:rsidRPr="000E449F">
        <w:rPr>
          <w:rFonts w:ascii="Avenir Next" w:hAnsi="Avenir Next" w:cs="Arial"/>
          <w:sz w:val="22"/>
          <w:szCs w:val="22"/>
          <w:highlight w:val="yellow"/>
          <w:lang w:val="en-GB"/>
        </w:rPr>
        <w:t xml:space="preserve">) and (v).  </w:t>
      </w:r>
    </w:p>
    <w:p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rsidR="009344C1" w:rsidRDefault="009344C1" w:rsidP="009344C1">
      <w:pPr>
        <w:pStyle w:val="a3"/>
        <w:ind w:left="426"/>
        <w:jc w:val="both"/>
        <w:rPr>
          <w:rFonts w:ascii="Avenir Next" w:hAnsi="Avenir Next" w:cs="Arial"/>
          <w:sz w:val="22"/>
          <w:szCs w:val="22"/>
          <w:lang w:val="en-GB"/>
        </w:rPr>
      </w:pPr>
    </w:p>
    <w:p w:rsidR="009344C1" w:rsidRDefault="009344C1" w:rsidP="00142DDB">
      <w:pPr>
        <w:pStyle w:val="a3"/>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rsidR="009344C1" w:rsidRPr="005C2EF1" w:rsidRDefault="009344C1" w:rsidP="00C00111">
      <w:pPr>
        <w:pStyle w:val="a3"/>
        <w:ind w:left="426" w:hanging="426"/>
        <w:jc w:val="both"/>
        <w:rPr>
          <w:rFonts w:ascii="Avenir Next" w:hAnsi="Avenir Next" w:cs="Arial"/>
          <w:sz w:val="22"/>
          <w:szCs w:val="22"/>
          <w:lang w:val="en-GB"/>
        </w:rPr>
      </w:pPr>
    </w:p>
    <w:p w:rsidR="009344C1" w:rsidRDefault="009344C1" w:rsidP="00142DDB">
      <w:pPr>
        <w:pStyle w:val="a3"/>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rsidR="009344C1" w:rsidRPr="003F5B75" w:rsidRDefault="009344C1" w:rsidP="00C00111">
      <w:pPr>
        <w:ind w:hanging="426"/>
        <w:jc w:val="both"/>
        <w:rPr>
          <w:rFonts w:ascii="Avenir Next" w:hAnsi="Avenir Next" w:cs="Arial"/>
          <w:sz w:val="22"/>
          <w:szCs w:val="22"/>
          <w:lang w:val="en-GB"/>
        </w:rPr>
      </w:pPr>
    </w:p>
    <w:p w:rsidR="009344C1" w:rsidRPr="009344C1" w:rsidRDefault="009344C1" w:rsidP="00142DDB">
      <w:pPr>
        <w:pStyle w:val="a3"/>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rsidR="009344C1" w:rsidRPr="003F5B75" w:rsidRDefault="009344C1" w:rsidP="00C00111">
      <w:pPr>
        <w:ind w:hanging="426"/>
        <w:jc w:val="both"/>
        <w:rPr>
          <w:rFonts w:ascii="Avenir Next" w:hAnsi="Avenir Next" w:cs="Arial"/>
          <w:sz w:val="22"/>
          <w:szCs w:val="22"/>
          <w:lang w:val="en-GB"/>
        </w:rPr>
      </w:pPr>
    </w:p>
    <w:p w:rsidR="009344C1" w:rsidRDefault="009344C1" w:rsidP="00142DDB">
      <w:pPr>
        <w:pStyle w:val="a3"/>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rsidR="009344C1" w:rsidRPr="003F5B75" w:rsidRDefault="009344C1" w:rsidP="00C00111">
      <w:pPr>
        <w:ind w:hanging="426"/>
        <w:jc w:val="both"/>
        <w:rPr>
          <w:rFonts w:ascii="Avenir Next" w:hAnsi="Avenir Next" w:cs="Arial"/>
          <w:sz w:val="22"/>
          <w:szCs w:val="22"/>
          <w:lang w:val="en-GB"/>
        </w:rPr>
      </w:pPr>
    </w:p>
    <w:p w:rsidR="009344C1" w:rsidRPr="00AE26A6" w:rsidRDefault="009344C1" w:rsidP="00142DDB">
      <w:pPr>
        <w:pStyle w:val="a3"/>
        <w:numPr>
          <w:ilvl w:val="0"/>
          <w:numId w:val="5"/>
        </w:numPr>
        <w:ind w:left="426" w:hanging="426"/>
        <w:jc w:val="both"/>
        <w:rPr>
          <w:rFonts w:ascii="Avenir Next" w:hAnsi="Avenir Next" w:cs="Arial"/>
          <w:sz w:val="22"/>
          <w:szCs w:val="22"/>
          <w:highlight w:val="yellow"/>
          <w:lang w:val="en-GB"/>
        </w:rPr>
      </w:pPr>
      <w:r w:rsidRPr="00AE26A6">
        <w:rPr>
          <w:rFonts w:ascii="Avenir Next" w:hAnsi="Avenir Next" w:cs="Arial"/>
          <w:sz w:val="22"/>
          <w:szCs w:val="22"/>
          <w:highlight w:val="yellow"/>
          <w:lang w:val="en-GB"/>
        </w:rPr>
        <w:t>Not enough facts provided to arrive at a conclusion.</w:t>
      </w:r>
    </w:p>
    <w:p w:rsidR="00622586" w:rsidRPr="00E2622D" w:rsidRDefault="00622586" w:rsidP="00707FC8">
      <w:pPr>
        <w:jc w:val="both"/>
        <w:rPr>
          <w:rFonts w:ascii="Avenir Next" w:hAnsi="Avenir Next" w:cs="Arial"/>
          <w:sz w:val="22"/>
          <w:szCs w:val="22"/>
          <w:lang w:val="en-GB"/>
        </w:rPr>
      </w:pPr>
    </w:p>
    <w:p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rsidR="00E9597C" w:rsidRPr="00E2622D" w:rsidRDefault="00E9597C" w:rsidP="00707FC8">
      <w:pPr>
        <w:spacing w:line="276" w:lineRule="auto"/>
        <w:jc w:val="both"/>
        <w:rPr>
          <w:rFonts w:ascii="Avenir Next" w:hAnsi="Avenir Next" w:cs="Arial"/>
          <w:sz w:val="22"/>
          <w:szCs w:val="22"/>
          <w:lang w:val="en-GB"/>
        </w:rPr>
      </w:pPr>
    </w:p>
    <w:p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rsidR="00F51EE5" w:rsidRPr="00AC038F" w:rsidRDefault="00F51EE5" w:rsidP="00F51EE5">
      <w:pPr>
        <w:jc w:val="both"/>
        <w:rPr>
          <w:rFonts w:ascii="Avenir Next" w:hAnsi="Avenir Next"/>
          <w:sz w:val="22"/>
          <w:szCs w:val="28"/>
          <w:lang w:val="en-GB"/>
        </w:rPr>
      </w:pPr>
    </w:p>
    <w:p w:rsidR="00F51EE5" w:rsidRPr="002E1C4D" w:rsidRDefault="00F51EE5" w:rsidP="00142DDB">
      <w:pPr>
        <w:pStyle w:val="a3"/>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rsidR="00F51EE5" w:rsidRPr="002E1C4D" w:rsidRDefault="00F51EE5" w:rsidP="00F51EE5">
      <w:pPr>
        <w:pStyle w:val="a3"/>
        <w:ind w:left="426"/>
        <w:jc w:val="both"/>
        <w:rPr>
          <w:rFonts w:ascii="Avenir Next" w:hAnsi="Avenir Next"/>
          <w:sz w:val="22"/>
          <w:szCs w:val="28"/>
        </w:rPr>
      </w:pPr>
    </w:p>
    <w:p w:rsidR="00F51EE5" w:rsidRPr="002E1C4D" w:rsidRDefault="00F51EE5" w:rsidP="00142DDB">
      <w:pPr>
        <w:pStyle w:val="a3"/>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rsidR="00F51EE5" w:rsidRPr="002E1C4D" w:rsidRDefault="00F51EE5" w:rsidP="00F51EE5">
      <w:pPr>
        <w:jc w:val="both"/>
        <w:rPr>
          <w:rFonts w:ascii="Avenir Next" w:hAnsi="Avenir Next"/>
          <w:sz w:val="22"/>
          <w:szCs w:val="28"/>
        </w:rPr>
      </w:pPr>
    </w:p>
    <w:p w:rsidR="00F51EE5" w:rsidRPr="002E1C4D" w:rsidRDefault="00F51EE5" w:rsidP="00142DDB">
      <w:pPr>
        <w:pStyle w:val="a3"/>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rsidR="00F51EE5" w:rsidRPr="002E1C4D" w:rsidRDefault="00F51EE5" w:rsidP="00F51EE5">
      <w:pPr>
        <w:jc w:val="both"/>
        <w:rPr>
          <w:rFonts w:ascii="Avenir Next" w:hAnsi="Avenir Next"/>
          <w:sz w:val="22"/>
          <w:szCs w:val="28"/>
        </w:rPr>
      </w:pPr>
    </w:p>
    <w:p w:rsidR="00F51EE5" w:rsidRPr="002E1C4D" w:rsidRDefault="00F51EE5" w:rsidP="00142DDB">
      <w:pPr>
        <w:pStyle w:val="a3"/>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rsidR="00F51EE5" w:rsidRPr="00643897" w:rsidRDefault="00F51EE5" w:rsidP="00F51EE5">
      <w:pPr>
        <w:spacing w:line="276" w:lineRule="auto"/>
        <w:jc w:val="both"/>
        <w:rPr>
          <w:rFonts w:ascii="Avenir Next" w:hAnsi="Avenir Next" w:cs="Arial"/>
          <w:sz w:val="22"/>
          <w:szCs w:val="22"/>
        </w:rPr>
      </w:pPr>
    </w:p>
    <w:p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rsidR="00F51EE5" w:rsidRPr="00E2622D" w:rsidRDefault="00F51EE5" w:rsidP="00F51EE5">
      <w:pPr>
        <w:ind w:left="720" w:hanging="720"/>
        <w:jc w:val="both"/>
        <w:rPr>
          <w:rFonts w:ascii="Avenir Next" w:hAnsi="Avenir Next" w:cs="Arial"/>
          <w:sz w:val="22"/>
          <w:szCs w:val="22"/>
          <w:lang w:val="en-GB"/>
        </w:rPr>
      </w:pPr>
    </w:p>
    <w:p w:rsidR="00F51EE5" w:rsidRPr="00E2622D" w:rsidRDefault="00F51EE5" w:rsidP="00142DDB">
      <w:pPr>
        <w:pStyle w:val="a3"/>
        <w:numPr>
          <w:ilvl w:val="0"/>
          <w:numId w:val="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roofErr w:type="gramEnd"/>
    </w:p>
    <w:p w:rsidR="00F51EE5" w:rsidRPr="00E2622D" w:rsidRDefault="00F51EE5" w:rsidP="00C00111">
      <w:pPr>
        <w:ind w:hanging="426"/>
        <w:jc w:val="both"/>
        <w:rPr>
          <w:rFonts w:ascii="Avenir Next" w:hAnsi="Avenir Next" w:cs="Arial"/>
          <w:sz w:val="22"/>
          <w:szCs w:val="22"/>
          <w:lang w:val="en-GB"/>
        </w:rPr>
      </w:pPr>
    </w:p>
    <w:p w:rsidR="00F51EE5" w:rsidRPr="00FC6281" w:rsidRDefault="00F51EE5" w:rsidP="00142DDB">
      <w:pPr>
        <w:pStyle w:val="a3"/>
        <w:numPr>
          <w:ilvl w:val="0"/>
          <w:numId w:val="6"/>
        </w:numPr>
        <w:ind w:left="426" w:hanging="426"/>
        <w:jc w:val="both"/>
        <w:rPr>
          <w:rFonts w:ascii="Avenir Next" w:hAnsi="Avenir Next" w:cs="Arial"/>
          <w:sz w:val="22"/>
          <w:szCs w:val="22"/>
          <w:highlight w:val="yellow"/>
          <w:lang w:val="en-GB"/>
        </w:rPr>
      </w:pPr>
      <w:r w:rsidRPr="00FC6281">
        <w:rPr>
          <w:rFonts w:ascii="Avenir Next" w:hAnsi="Avenir Next" w:cs="Arial"/>
          <w:sz w:val="22"/>
          <w:szCs w:val="22"/>
          <w:highlight w:val="yellow"/>
          <w:lang w:val="en-GB"/>
        </w:rPr>
        <w:t>Options (</w:t>
      </w:r>
      <w:proofErr w:type="spellStart"/>
      <w:r w:rsidRPr="00FC6281">
        <w:rPr>
          <w:rFonts w:ascii="Avenir Next" w:hAnsi="Avenir Next" w:cs="Arial"/>
          <w:sz w:val="22"/>
          <w:szCs w:val="22"/>
          <w:highlight w:val="yellow"/>
          <w:lang w:val="en-GB"/>
        </w:rPr>
        <w:t>i</w:t>
      </w:r>
      <w:proofErr w:type="spellEnd"/>
      <w:r w:rsidRPr="00FC6281">
        <w:rPr>
          <w:rFonts w:ascii="Avenir Next" w:hAnsi="Avenir Next" w:cs="Arial"/>
          <w:sz w:val="22"/>
          <w:szCs w:val="22"/>
          <w:highlight w:val="yellow"/>
          <w:lang w:val="en-GB"/>
        </w:rPr>
        <w:t>), (ii) and (</w:t>
      </w:r>
      <w:proofErr w:type="gramStart"/>
      <w:r w:rsidRPr="00FC6281">
        <w:rPr>
          <w:rFonts w:ascii="Avenir Next" w:hAnsi="Avenir Next" w:cs="Arial"/>
          <w:sz w:val="22"/>
          <w:szCs w:val="22"/>
          <w:highlight w:val="yellow"/>
          <w:lang w:val="en-GB"/>
        </w:rPr>
        <w:t>iv</w:t>
      </w:r>
      <w:proofErr w:type="gramEnd"/>
      <w:r w:rsidRPr="00FC6281">
        <w:rPr>
          <w:rFonts w:ascii="Avenir Next" w:hAnsi="Avenir Next" w:cs="Arial"/>
          <w:sz w:val="22"/>
          <w:szCs w:val="22"/>
          <w:highlight w:val="yellow"/>
          <w:lang w:val="en-GB"/>
        </w:rPr>
        <w:t>).</w:t>
      </w:r>
    </w:p>
    <w:p w:rsidR="00F51EE5" w:rsidRPr="00E2622D" w:rsidRDefault="00F51EE5" w:rsidP="00C00111">
      <w:pPr>
        <w:ind w:hanging="426"/>
        <w:jc w:val="both"/>
        <w:rPr>
          <w:rFonts w:ascii="Avenir Next" w:hAnsi="Avenir Next" w:cs="Arial"/>
          <w:sz w:val="22"/>
          <w:szCs w:val="22"/>
          <w:lang w:val="en-GB"/>
        </w:rPr>
      </w:pPr>
    </w:p>
    <w:p w:rsidR="00F51EE5" w:rsidRPr="00E2622D" w:rsidRDefault="00F51EE5" w:rsidP="00142DDB">
      <w:pPr>
        <w:pStyle w:val="a3"/>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p>
    <w:p w:rsidR="00F51EE5" w:rsidRPr="00E2622D" w:rsidRDefault="00F51EE5" w:rsidP="00C00111">
      <w:pPr>
        <w:pStyle w:val="a3"/>
        <w:ind w:hanging="426"/>
        <w:rPr>
          <w:rFonts w:ascii="Avenir Next" w:hAnsi="Avenir Next" w:cs="Arial"/>
          <w:sz w:val="22"/>
          <w:szCs w:val="22"/>
          <w:lang w:val="en-GB"/>
        </w:rPr>
      </w:pPr>
    </w:p>
    <w:p w:rsidR="00F51EE5" w:rsidRPr="00E2622D" w:rsidRDefault="00F51EE5" w:rsidP="00142DDB">
      <w:pPr>
        <w:pStyle w:val="a3"/>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rsidR="0067294B" w:rsidRPr="00E2622D" w:rsidRDefault="0067294B" w:rsidP="00436884">
      <w:pPr>
        <w:pStyle w:val="a3"/>
        <w:ind w:left="426"/>
        <w:jc w:val="both"/>
        <w:rPr>
          <w:rFonts w:ascii="Avenir Next" w:hAnsi="Avenir Next" w:cs="Arial"/>
          <w:sz w:val="22"/>
          <w:szCs w:val="22"/>
          <w:lang w:val="en-GB"/>
        </w:rPr>
      </w:pPr>
      <w:r w:rsidRPr="00E2622D">
        <w:rPr>
          <w:rFonts w:ascii="Avenir Next" w:hAnsi="Avenir Next" w:cs="Arial"/>
          <w:sz w:val="22"/>
          <w:szCs w:val="22"/>
          <w:lang w:val="en-GB"/>
        </w:rPr>
        <w:tab/>
      </w:r>
    </w:p>
    <w:p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rsidR="00E9597C" w:rsidRPr="00E2622D" w:rsidRDefault="00E9597C" w:rsidP="00707FC8">
      <w:pPr>
        <w:spacing w:line="276" w:lineRule="auto"/>
        <w:jc w:val="both"/>
        <w:rPr>
          <w:rFonts w:ascii="Avenir Next" w:hAnsi="Avenir Next" w:cs="Arial"/>
          <w:sz w:val="22"/>
          <w:szCs w:val="22"/>
          <w:lang w:val="en-GB"/>
        </w:rPr>
      </w:pPr>
    </w:p>
    <w:p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rsidR="0097337E" w:rsidRPr="007742D6" w:rsidRDefault="0097337E" w:rsidP="0097337E">
      <w:pPr>
        <w:rPr>
          <w:rFonts w:ascii="Avenir Next" w:hAnsi="Avenir Next"/>
          <w:sz w:val="22"/>
          <w:szCs w:val="28"/>
        </w:rPr>
      </w:pPr>
    </w:p>
    <w:p w:rsidR="0097337E" w:rsidRPr="007742D6" w:rsidRDefault="0097337E" w:rsidP="00142DDB">
      <w:pPr>
        <w:pStyle w:val="a3"/>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rsidR="0097337E" w:rsidRPr="007742D6" w:rsidRDefault="0097337E" w:rsidP="0097337E">
      <w:pPr>
        <w:ind w:left="426" w:hanging="426"/>
        <w:rPr>
          <w:rFonts w:ascii="Avenir Next" w:hAnsi="Avenir Next"/>
          <w:sz w:val="22"/>
          <w:szCs w:val="28"/>
        </w:rPr>
      </w:pPr>
    </w:p>
    <w:p w:rsidR="0097337E" w:rsidRPr="007742D6" w:rsidRDefault="0097337E" w:rsidP="00142DDB">
      <w:pPr>
        <w:pStyle w:val="a3"/>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rsidR="0097337E" w:rsidRPr="007742D6" w:rsidRDefault="0097337E" w:rsidP="0097337E">
      <w:pPr>
        <w:ind w:left="426" w:hanging="426"/>
        <w:rPr>
          <w:rFonts w:ascii="Avenir Next" w:hAnsi="Avenir Next"/>
          <w:sz w:val="22"/>
          <w:szCs w:val="28"/>
        </w:rPr>
      </w:pPr>
    </w:p>
    <w:p w:rsidR="0097337E" w:rsidRPr="007742D6" w:rsidRDefault="0097337E" w:rsidP="00142DDB">
      <w:pPr>
        <w:pStyle w:val="a3"/>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rsidR="0097337E" w:rsidRPr="007742D6" w:rsidRDefault="0097337E" w:rsidP="0097337E">
      <w:pPr>
        <w:pStyle w:val="a3"/>
        <w:rPr>
          <w:rFonts w:ascii="Avenir Next" w:hAnsi="Avenir Next"/>
          <w:sz w:val="22"/>
          <w:szCs w:val="28"/>
        </w:rPr>
      </w:pPr>
    </w:p>
    <w:p w:rsidR="0097337E" w:rsidRPr="007742D6" w:rsidRDefault="0097337E" w:rsidP="00142DDB">
      <w:pPr>
        <w:pStyle w:val="a3"/>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rsidR="0097337E" w:rsidRPr="00D6277B" w:rsidRDefault="0097337E" w:rsidP="0097337E">
      <w:pPr>
        <w:spacing w:line="276" w:lineRule="auto"/>
        <w:jc w:val="both"/>
        <w:rPr>
          <w:rFonts w:ascii="Avenir Next" w:hAnsi="Avenir Next" w:cs="Arial"/>
          <w:sz w:val="22"/>
          <w:szCs w:val="22"/>
        </w:rPr>
      </w:pPr>
    </w:p>
    <w:p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rsidR="0097337E" w:rsidRPr="00E2622D" w:rsidRDefault="0097337E" w:rsidP="0097337E">
      <w:pPr>
        <w:ind w:left="426" w:hanging="720"/>
        <w:jc w:val="both"/>
        <w:rPr>
          <w:rFonts w:ascii="Avenir Next" w:hAnsi="Avenir Next" w:cs="Arial"/>
          <w:sz w:val="22"/>
          <w:szCs w:val="22"/>
          <w:lang w:val="en-GB"/>
        </w:rPr>
      </w:pPr>
    </w:p>
    <w:p w:rsidR="0097337E" w:rsidRPr="00FC6281" w:rsidRDefault="0097337E" w:rsidP="00142DDB">
      <w:pPr>
        <w:pStyle w:val="a3"/>
        <w:numPr>
          <w:ilvl w:val="0"/>
          <w:numId w:val="7"/>
        </w:numPr>
        <w:ind w:left="426" w:hanging="426"/>
        <w:jc w:val="both"/>
        <w:rPr>
          <w:rFonts w:ascii="Avenir Next" w:hAnsi="Avenir Next" w:cs="Arial"/>
          <w:sz w:val="22"/>
          <w:szCs w:val="22"/>
          <w:highlight w:val="yellow"/>
          <w:lang w:val="en-GB"/>
        </w:rPr>
      </w:pPr>
      <w:proofErr w:type="gramStart"/>
      <w:r w:rsidRPr="00FC6281">
        <w:rPr>
          <w:rFonts w:ascii="Avenir Next" w:hAnsi="Avenir Next" w:cs="Arial"/>
          <w:sz w:val="22"/>
          <w:szCs w:val="22"/>
          <w:highlight w:val="yellow"/>
          <w:lang w:val="en-GB"/>
        </w:rPr>
        <w:t>Options (</w:t>
      </w:r>
      <w:proofErr w:type="spellStart"/>
      <w:r w:rsidRPr="00FC6281">
        <w:rPr>
          <w:rFonts w:ascii="Avenir Next" w:hAnsi="Avenir Next" w:cs="Arial"/>
          <w:sz w:val="22"/>
          <w:szCs w:val="22"/>
          <w:highlight w:val="yellow"/>
          <w:lang w:val="en-GB"/>
        </w:rPr>
        <w:t>i</w:t>
      </w:r>
      <w:proofErr w:type="spellEnd"/>
      <w:r w:rsidRPr="00FC6281">
        <w:rPr>
          <w:rFonts w:ascii="Avenir Next" w:hAnsi="Avenir Next" w:cs="Arial"/>
          <w:sz w:val="22"/>
          <w:szCs w:val="22"/>
          <w:highlight w:val="yellow"/>
          <w:lang w:val="en-GB"/>
        </w:rPr>
        <w:t>), (ii) and (iii).</w:t>
      </w:r>
      <w:proofErr w:type="gramEnd"/>
    </w:p>
    <w:p w:rsidR="0097337E" w:rsidRPr="00E2622D" w:rsidRDefault="0097337E" w:rsidP="0097337E">
      <w:pPr>
        <w:ind w:left="426" w:hanging="426"/>
        <w:jc w:val="both"/>
        <w:rPr>
          <w:rFonts w:ascii="Avenir Next" w:hAnsi="Avenir Next" w:cs="Arial"/>
          <w:sz w:val="22"/>
          <w:szCs w:val="22"/>
          <w:lang w:val="en-GB"/>
        </w:rPr>
      </w:pPr>
    </w:p>
    <w:p w:rsidR="0097337E" w:rsidRPr="00E2622D" w:rsidRDefault="0097337E" w:rsidP="00142DDB">
      <w:pPr>
        <w:pStyle w:val="a3"/>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rsidR="0097337E" w:rsidRPr="00E2622D" w:rsidRDefault="0097337E" w:rsidP="0097337E">
      <w:pPr>
        <w:ind w:left="426" w:hanging="426"/>
        <w:jc w:val="both"/>
        <w:rPr>
          <w:rFonts w:ascii="Avenir Next" w:hAnsi="Avenir Next" w:cs="Arial"/>
          <w:sz w:val="22"/>
          <w:szCs w:val="22"/>
          <w:lang w:val="en-GB"/>
        </w:rPr>
      </w:pPr>
    </w:p>
    <w:p w:rsidR="0097337E" w:rsidRPr="00E2622D" w:rsidRDefault="0097337E" w:rsidP="00142DDB">
      <w:pPr>
        <w:pStyle w:val="a3"/>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rsidR="0097337E" w:rsidRPr="00E2622D" w:rsidRDefault="0097337E" w:rsidP="0097337E">
      <w:pPr>
        <w:ind w:left="426" w:hanging="426"/>
        <w:jc w:val="both"/>
        <w:rPr>
          <w:rFonts w:ascii="Avenir Next" w:hAnsi="Avenir Next" w:cs="Arial"/>
          <w:sz w:val="22"/>
          <w:szCs w:val="22"/>
          <w:lang w:val="en-GB"/>
        </w:rPr>
      </w:pPr>
    </w:p>
    <w:p w:rsidR="0097337E" w:rsidRPr="002B7A69" w:rsidRDefault="0097337E" w:rsidP="00142DDB">
      <w:pPr>
        <w:pStyle w:val="a3"/>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rsidR="00622586" w:rsidRPr="00E2622D" w:rsidRDefault="00622586" w:rsidP="00707FC8">
      <w:pPr>
        <w:spacing w:line="276" w:lineRule="auto"/>
        <w:jc w:val="both"/>
        <w:rPr>
          <w:rFonts w:ascii="Avenir Next" w:eastAsiaTheme="minorHAnsi" w:hAnsi="Avenir Next" w:cs="Arial"/>
          <w:sz w:val="22"/>
          <w:szCs w:val="22"/>
          <w:lang w:val="en-GB"/>
        </w:rPr>
      </w:pPr>
    </w:p>
    <w:p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rsidR="00C00111" w:rsidRPr="00C00111" w:rsidRDefault="00C00111" w:rsidP="00C00111">
      <w:pPr>
        <w:jc w:val="both"/>
        <w:rPr>
          <w:rFonts w:ascii="Avenir Next Demi Bold" w:hAnsi="Avenir Next Demi Bold" w:cs="Arial"/>
          <w:b/>
          <w:bCs/>
          <w:sz w:val="22"/>
          <w:szCs w:val="22"/>
          <w:lang w:val="en-GB"/>
        </w:rPr>
      </w:pPr>
    </w:p>
    <w:p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rsidR="009A58D1" w:rsidRPr="00074E4B" w:rsidRDefault="009A58D1" w:rsidP="009A58D1">
      <w:pPr>
        <w:jc w:val="both"/>
        <w:rPr>
          <w:rFonts w:ascii="Avenir Next" w:hAnsi="Avenir Next"/>
          <w:sz w:val="22"/>
          <w:szCs w:val="28"/>
        </w:rPr>
      </w:pPr>
    </w:p>
    <w:p w:rsidR="009A58D1" w:rsidRDefault="009A58D1" w:rsidP="00142DDB">
      <w:pPr>
        <w:pStyle w:val="a3"/>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rsidR="009A58D1" w:rsidRPr="004C03EB" w:rsidRDefault="009A58D1" w:rsidP="009A58D1">
      <w:pPr>
        <w:pStyle w:val="a3"/>
        <w:ind w:left="426"/>
        <w:jc w:val="both"/>
        <w:rPr>
          <w:rFonts w:ascii="Avenir Next" w:hAnsi="Avenir Next"/>
          <w:sz w:val="22"/>
          <w:szCs w:val="28"/>
        </w:rPr>
      </w:pPr>
    </w:p>
    <w:p w:rsidR="009A58D1" w:rsidRDefault="009A58D1" w:rsidP="00142DDB">
      <w:pPr>
        <w:pStyle w:val="a3"/>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rsidR="009A58D1" w:rsidRPr="00477E4D" w:rsidRDefault="009A58D1" w:rsidP="009A58D1">
      <w:pPr>
        <w:jc w:val="both"/>
        <w:rPr>
          <w:rFonts w:ascii="Avenir Next" w:hAnsi="Avenir Next"/>
          <w:sz w:val="22"/>
          <w:szCs w:val="28"/>
        </w:rPr>
      </w:pPr>
    </w:p>
    <w:p w:rsidR="009A58D1" w:rsidRPr="004C03EB" w:rsidRDefault="009A58D1" w:rsidP="00142DDB">
      <w:pPr>
        <w:pStyle w:val="a3"/>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rsidR="009A58D1" w:rsidRPr="00074E4B" w:rsidRDefault="009A58D1" w:rsidP="009A58D1">
      <w:pPr>
        <w:spacing w:after="120"/>
        <w:rPr>
          <w:rFonts w:ascii="Arial" w:hAnsi="Arial" w:cs="Arial"/>
        </w:rPr>
      </w:pPr>
    </w:p>
    <w:p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rsidR="009A58D1" w:rsidRPr="00E2622D" w:rsidRDefault="009A58D1" w:rsidP="009A58D1">
      <w:pPr>
        <w:ind w:left="720" w:hanging="720"/>
        <w:jc w:val="both"/>
        <w:rPr>
          <w:rFonts w:ascii="Avenir Next" w:hAnsi="Avenir Next" w:cs="Arial"/>
          <w:sz w:val="22"/>
          <w:szCs w:val="22"/>
          <w:lang w:val="en-GB"/>
        </w:rPr>
      </w:pPr>
    </w:p>
    <w:p w:rsidR="009A58D1" w:rsidRPr="00E2622D" w:rsidRDefault="009A58D1" w:rsidP="00142DDB">
      <w:pPr>
        <w:pStyle w:val="a3"/>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rsidR="009A58D1" w:rsidRPr="00E2622D" w:rsidRDefault="009A58D1" w:rsidP="009A58D1">
      <w:pPr>
        <w:ind w:left="426" w:hanging="426"/>
        <w:jc w:val="both"/>
        <w:rPr>
          <w:rFonts w:ascii="Avenir Next" w:hAnsi="Avenir Next" w:cs="Arial"/>
          <w:sz w:val="22"/>
          <w:szCs w:val="22"/>
          <w:lang w:val="en-GB"/>
        </w:rPr>
      </w:pPr>
    </w:p>
    <w:p w:rsidR="009A58D1" w:rsidRPr="00E2622D" w:rsidRDefault="009A58D1" w:rsidP="00142DDB">
      <w:pPr>
        <w:pStyle w:val="a3"/>
        <w:numPr>
          <w:ilvl w:val="0"/>
          <w:numId w:val="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w:t>
      </w:r>
      <w:proofErr w:type="gramEnd"/>
      <w:r w:rsidRPr="00E2622D">
        <w:rPr>
          <w:rFonts w:ascii="Avenir Next" w:hAnsi="Avenir Next" w:cs="Arial"/>
          <w:sz w:val="22"/>
          <w:szCs w:val="22"/>
          <w:lang w:val="en-GB"/>
        </w:rPr>
        <w:t xml:space="preserve">  </w:t>
      </w:r>
    </w:p>
    <w:p w:rsidR="009A58D1" w:rsidRPr="00E2622D" w:rsidRDefault="009A58D1" w:rsidP="009A58D1">
      <w:pPr>
        <w:ind w:left="426" w:hanging="426"/>
        <w:jc w:val="both"/>
        <w:rPr>
          <w:rFonts w:ascii="Avenir Next" w:hAnsi="Avenir Next" w:cs="Arial"/>
          <w:sz w:val="22"/>
          <w:szCs w:val="22"/>
          <w:lang w:val="en-GB"/>
        </w:rPr>
      </w:pPr>
    </w:p>
    <w:p w:rsidR="009A58D1" w:rsidRPr="00FC6281" w:rsidRDefault="009A58D1" w:rsidP="00142DDB">
      <w:pPr>
        <w:pStyle w:val="a3"/>
        <w:numPr>
          <w:ilvl w:val="0"/>
          <w:numId w:val="8"/>
        </w:numPr>
        <w:ind w:left="426" w:hanging="426"/>
        <w:jc w:val="both"/>
        <w:rPr>
          <w:rFonts w:ascii="Avenir Next" w:hAnsi="Avenir Next" w:cs="Arial"/>
          <w:sz w:val="22"/>
          <w:szCs w:val="22"/>
          <w:highlight w:val="yellow"/>
          <w:lang w:val="en-GB"/>
        </w:rPr>
      </w:pPr>
      <w:r w:rsidRPr="00FC6281">
        <w:rPr>
          <w:rFonts w:ascii="Avenir Next" w:hAnsi="Avenir Next" w:cs="Arial"/>
          <w:sz w:val="22"/>
          <w:szCs w:val="22"/>
          <w:highlight w:val="yellow"/>
          <w:lang w:val="en-GB"/>
        </w:rPr>
        <w:t>Options (iii), (</w:t>
      </w:r>
      <w:proofErr w:type="spellStart"/>
      <w:r w:rsidRPr="00FC6281">
        <w:rPr>
          <w:rFonts w:ascii="Avenir Next" w:hAnsi="Avenir Next" w:cs="Arial"/>
          <w:sz w:val="22"/>
          <w:szCs w:val="22"/>
          <w:highlight w:val="yellow"/>
          <w:lang w:val="en-GB"/>
        </w:rPr>
        <w:t>i</w:t>
      </w:r>
      <w:proofErr w:type="spellEnd"/>
      <w:r w:rsidRPr="00FC6281">
        <w:rPr>
          <w:rFonts w:ascii="Avenir Next" w:hAnsi="Avenir Next" w:cs="Arial"/>
          <w:sz w:val="22"/>
          <w:szCs w:val="22"/>
          <w:highlight w:val="yellow"/>
          <w:lang w:val="en-GB"/>
        </w:rPr>
        <w:t>) and then (ii).</w:t>
      </w:r>
    </w:p>
    <w:p w:rsidR="009A58D1" w:rsidRPr="00E2622D" w:rsidRDefault="009A58D1" w:rsidP="009A58D1">
      <w:pPr>
        <w:ind w:left="426" w:hanging="426"/>
        <w:jc w:val="both"/>
        <w:rPr>
          <w:rFonts w:ascii="Avenir Next" w:hAnsi="Avenir Next" w:cs="Arial"/>
          <w:sz w:val="22"/>
          <w:szCs w:val="22"/>
          <w:lang w:val="en-GB"/>
        </w:rPr>
      </w:pPr>
    </w:p>
    <w:p w:rsidR="009A58D1" w:rsidRPr="00E2622D" w:rsidRDefault="009A58D1" w:rsidP="00142DDB">
      <w:pPr>
        <w:pStyle w:val="a3"/>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rsidR="00E9597C" w:rsidRPr="00E2622D" w:rsidRDefault="00E9597C" w:rsidP="00707FC8">
      <w:pPr>
        <w:spacing w:line="276" w:lineRule="auto"/>
        <w:jc w:val="both"/>
        <w:rPr>
          <w:rFonts w:ascii="Avenir Next" w:eastAsiaTheme="minorHAnsi" w:hAnsi="Avenir Next" w:cs="Arial"/>
          <w:sz w:val="22"/>
          <w:szCs w:val="22"/>
          <w:lang w:val="en-GB"/>
        </w:rPr>
      </w:pPr>
    </w:p>
    <w:p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rsidR="00E9597C" w:rsidRPr="00E2622D" w:rsidRDefault="00E9597C" w:rsidP="00707FC8">
      <w:pPr>
        <w:spacing w:line="276" w:lineRule="auto"/>
        <w:jc w:val="both"/>
        <w:rPr>
          <w:rFonts w:ascii="Avenir Next" w:hAnsi="Avenir Next" w:cs="Arial"/>
          <w:sz w:val="22"/>
          <w:szCs w:val="22"/>
          <w:lang w:val="en-GB"/>
        </w:rPr>
      </w:pPr>
    </w:p>
    <w:p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rsidR="00C4510C" w:rsidRDefault="00C4510C" w:rsidP="00C4510C">
      <w:pPr>
        <w:rPr>
          <w:rFonts w:ascii="Avenir Next" w:hAnsi="Avenir Next"/>
          <w:sz w:val="22"/>
          <w:szCs w:val="28"/>
        </w:rPr>
      </w:pPr>
    </w:p>
    <w:p w:rsidR="00C4510C" w:rsidRPr="00F61181" w:rsidRDefault="00C4510C" w:rsidP="00142DDB">
      <w:pPr>
        <w:pStyle w:val="a3"/>
        <w:numPr>
          <w:ilvl w:val="0"/>
          <w:numId w:val="9"/>
        </w:numPr>
        <w:ind w:left="426" w:hanging="426"/>
        <w:jc w:val="both"/>
        <w:rPr>
          <w:rFonts w:ascii="Avenir Next" w:hAnsi="Avenir Next" w:cs="Arial"/>
          <w:sz w:val="22"/>
          <w:szCs w:val="22"/>
          <w:highlight w:val="yellow"/>
          <w:lang w:val="en-GB"/>
        </w:rPr>
      </w:pPr>
      <w:r w:rsidRPr="00F61181">
        <w:rPr>
          <w:rFonts w:ascii="Avenir Next" w:hAnsi="Avenir Next" w:cs="Arial"/>
          <w:sz w:val="22"/>
          <w:szCs w:val="22"/>
          <w:highlight w:val="yellow"/>
          <w:lang w:val="en-GB"/>
        </w:rPr>
        <w:t>The foreign representative always has the powers to bring avoidance actions.</w:t>
      </w:r>
    </w:p>
    <w:p w:rsidR="00C4510C" w:rsidRPr="00387EA9" w:rsidRDefault="00C4510C" w:rsidP="00C00111">
      <w:pPr>
        <w:pStyle w:val="a3"/>
        <w:ind w:left="426" w:hanging="426"/>
        <w:jc w:val="both"/>
        <w:rPr>
          <w:rFonts w:ascii="Avenir Next" w:hAnsi="Avenir Next" w:cs="Arial"/>
          <w:sz w:val="22"/>
          <w:szCs w:val="22"/>
          <w:lang w:val="en-GB"/>
        </w:rPr>
      </w:pPr>
    </w:p>
    <w:p w:rsidR="00C4510C" w:rsidRDefault="00C4510C" w:rsidP="00142DDB">
      <w:pPr>
        <w:pStyle w:val="a3"/>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rsidR="00C4510C" w:rsidRPr="00387EA9" w:rsidRDefault="00C4510C" w:rsidP="00C00111">
      <w:pPr>
        <w:ind w:hanging="426"/>
        <w:jc w:val="both"/>
        <w:rPr>
          <w:rFonts w:ascii="Avenir Next" w:hAnsi="Avenir Next" w:cs="Arial"/>
          <w:sz w:val="22"/>
          <w:szCs w:val="22"/>
          <w:lang w:val="en-GB"/>
        </w:rPr>
      </w:pPr>
    </w:p>
    <w:p w:rsidR="00C4510C" w:rsidRDefault="00C4510C" w:rsidP="00142DDB">
      <w:pPr>
        <w:pStyle w:val="a3"/>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rsidR="002539D7" w:rsidRPr="002539D7" w:rsidRDefault="002539D7" w:rsidP="00C00111">
      <w:pPr>
        <w:ind w:hanging="426"/>
        <w:jc w:val="both"/>
        <w:rPr>
          <w:rFonts w:ascii="Avenir Next" w:hAnsi="Avenir Next" w:cs="Arial"/>
          <w:sz w:val="22"/>
          <w:szCs w:val="22"/>
          <w:lang w:val="en-GB"/>
        </w:rPr>
      </w:pPr>
    </w:p>
    <w:p w:rsidR="00C4510C" w:rsidRPr="002539D7" w:rsidRDefault="00C4510C" w:rsidP="00142DDB">
      <w:pPr>
        <w:pStyle w:val="a3"/>
        <w:numPr>
          <w:ilvl w:val="0"/>
          <w:numId w:val="9"/>
        </w:numPr>
        <w:ind w:left="426" w:hanging="426"/>
        <w:jc w:val="both"/>
        <w:rPr>
          <w:rFonts w:ascii="Avenir Next" w:hAnsi="Avenir Next" w:cs="Arial"/>
          <w:sz w:val="22"/>
          <w:szCs w:val="22"/>
          <w:lang w:val="en-GB"/>
        </w:rPr>
      </w:pPr>
      <w:r w:rsidRPr="002539D7">
        <w:rPr>
          <w:rFonts w:ascii="Avenir Next" w:hAnsi="Avenir Next" w:cs="Arial"/>
          <w:sz w:val="22"/>
          <w:szCs w:val="22"/>
          <w:lang w:val="en-GB"/>
        </w:rPr>
        <w:t xml:space="preserve">None of the above </w:t>
      </w:r>
      <w:proofErr w:type="gramStart"/>
      <w:r w:rsidRPr="002539D7">
        <w:rPr>
          <w:rFonts w:ascii="Avenir Next" w:hAnsi="Avenir Next" w:cs="Arial"/>
          <w:sz w:val="22"/>
          <w:szCs w:val="22"/>
          <w:lang w:val="en-GB"/>
        </w:rPr>
        <w:t>are</w:t>
      </w:r>
      <w:proofErr w:type="gramEnd"/>
      <w:r w:rsidRPr="002539D7">
        <w:rPr>
          <w:rFonts w:ascii="Avenir Next" w:hAnsi="Avenir Next" w:cs="Arial"/>
          <w:sz w:val="22"/>
          <w:szCs w:val="22"/>
          <w:lang w:val="en-GB"/>
        </w:rPr>
        <w:t xml:space="preserve"> correct.</w:t>
      </w:r>
    </w:p>
    <w:p w:rsidR="002539D7" w:rsidRPr="002539D7" w:rsidRDefault="002539D7" w:rsidP="002539D7">
      <w:pPr>
        <w:jc w:val="both"/>
        <w:rPr>
          <w:rFonts w:ascii="Avenir Next" w:hAnsi="Avenir Next" w:cs="Arial"/>
          <w:sz w:val="22"/>
          <w:szCs w:val="22"/>
          <w:highlight w:val="yellow"/>
          <w:lang w:val="en-GB"/>
        </w:rPr>
      </w:pPr>
    </w:p>
    <w:p w:rsidR="00C00111" w:rsidRDefault="00C00111" w:rsidP="00707FC8">
      <w:pPr>
        <w:jc w:val="both"/>
        <w:rPr>
          <w:rFonts w:ascii="Avenir Next Demi Bold" w:hAnsi="Avenir Next Demi Bold" w:cs="Arial"/>
          <w:b/>
          <w:bCs/>
          <w:sz w:val="22"/>
          <w:szCs w:val="22"/>
          <w:lang w:val="en-GB"/>
        </w:rPr>
      </w:pPr>
    </w:p>
    <w:p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rsidR="00962045" w:rsidRPr="007B497A" w:rsidRDefault="00962045" w:rsidP="00707FC8">
      <w:pPr>
        <w:ind w:left="720" w:hanging="720"/>
        <w:jc w:val="both"/>
        <w:rPr>
          <w:rFonts w:ascii="Avenir Next Demi Bold" w:hAnsi="Avenir Next Demi Bold" w:cs="Arial"/>
          <w:b/>
          <w:bCs/>
          <w:sz w:val="22"/>
          <w:szCs w:val="22"/>
          <w:lang w:val="en-GB"/>
        </w:rPr>
      </w:pPr>
    </w:p>
    <w:p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rsidR="002C13C8" w:rsidRPr="00E2622D" w:rsidRDefault="002C13C8" w:rsidP="00707FC8">
      <w:pPr>
        <w:jc w:val="both"/>
        <w:rPr>
          <w:rFonts w:ascii="Avenir Next" w:hAnsi="Avenir Next" w:cs="Arial"/>
          <w:sz w:val="22"/>
          <w:szCs w:val="22"/>
          <w:lang w:val="en-GB"/>
        </w:rPr>
      </w:pPr>
    </w:p>
    <w:p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rsidR="009B07AD" w:rsidRPr="00E2622D" w:rsidRDefault="009B07AD" w:rsidP="00707FC8">
      <w:pPr>
        <w:jc w:val="both"/>
        <w:rPr>
          <w:rFonts w:ascii="Avenir Next" w:hAnsi="Avenir Next" w:cs="Arial"/>
          <w:sz w:val="22"/>
          <w:szCs w:val="22"/>
          <w:lang w:val="en-GB"/>
        </w:rPr>
      </w:pPr>
    </w:p>
    <w:p w:rsidR="00CB56CE" w:rsidRPr="00B77352"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rsidR="00B77352" w:rsidRPr="00E2622D" w:rsidRDefault="00B77352" w:rsidP="00707FC8">
      <w:pPr>
        <w:ind w:left="720" w:hanging="720"/>
        <w:jc w:val="both"/>
        <w:rPr>
          <w:rFonts w:ascii="Avenir Next" w:hAnsi="Avenir Next" w:cs="Arial"/>
          <w:sz w:val="22"/>
          <w:szCs w:val="22"/>
          <w:lang w:val="en-GB"/>
        </w:rPr>
      </w:pPr>
    </w:p>
    <w:p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rsidR="00C72848" w:rsidRPr="00E2622D" w:rsidRDefault="00C72848" w:rsidP="00707FC8">
      <w:pPr>
        <w:jc w:val="both"/>
        <w:rPr>
          <w:rFonts w:ascii="Avenir Next" w:hAnsi="Avenir Next" w:cs="Arial"/>
          <w:sz w:val="22"/>
          <w:szCs w:val="22"/>
          <w:lang w:val="en-GB"/>
        </w:rPr>
      </w:pPr>
    </w:p>
    <w:p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rsidR="000E6325" w:rsidRPr="0001365B" w:rsidRDefault="000E6325" w:rsidP="00ED6A32">
      <w:pPr>
        <w:ind w:left="1440" w:hanging="1440"/>
        <w:jc w:val="both"/>
        <w:rPr>
          <w:rFonts w:ascii="Avenir Next" w:hAnsi="Avenir Next" w:cs="Arial"/>
          <w:iCs/>
          <w:sz w:val="22"/>
          <w:szCs w:val="22"/>
        </w:rPr>
      </w:pPr>
    </w:p>
    <w:p w:rsidR="00AE26A6" w:rsidRPr="00C4159D" w:rsidRDefault="00AE26A6" w:rsidP="00AE26A6">
      <w:pPr>
        <w:jc w:val="both"/>
        <w:rPr>
          <w:rFonts w:ascii="Avenir Next" w:eastAsiaTheme="minorEastAsia" w:hAnsi="Avenir Next" w:cs="Arial" w:hint="eastAsia"/>
          <w:color w:val="808080" w:themeColor="background1" w:themeShade="80"/>
          <w:sz w:val="22"/>
          <w:szCs w:val="22"/>
          <w:lang w:val="en-GB" w:eastAsia="zh-TW"/>
        </w:rPr>
      </w:pPr>
      <w:r w:rsidRPr="00C4159D">
        <w:rPr>
          <w:rFonts w:ascii="Avenir Next" w:eastAsiaTheme="minorEastAsia" w:hAnsi="Avenir Next" w:cs="Arial" w:hint="eastAsia"/>
          <w:color w:val="808080" w:themeColor="background1" w:themeShade="80"/>
          <w:sz w:val="22"/>
          <w:szCs w:val="22"/>
          <w:lang w:val="en-GB" w:eastAsia="zh-TW"/>
        </w:rPr>
        <w:t>Before using its discretionary power to grant post-recognition relief under Article 21 of the MLCBI, the court in the enacting State must be satisfied that the interests of creditors and other interested parties are adequately protected.  Also, the court should be aware that it is not restricted to grant any type of relief insofar as such relief is (</w:t>
      </w:r>
      <w:proofErr w:type="spellStart"/>
      <w:r w:rsidRPr="00C4159D">
        <w:rPr>
          <w:rFonts w:ascii="Avenir Next" w:eastAsiaTheme="minorEastAsia" w:hAnsi="Avenir Next" w:cs="Arial" w:hint="eastAsia"/>
          <w:color w:val="808080" w:themeColor="background1" w:themeShade="80"/>
          <w:sz w:val="22"/>
          <w:szCs w:val="22"/>
          <w:lang w:val="en-GB" w:eastAsia="zh-TW"/>
        </w:rPr>
        <w:t>i</w:t>
      </w:r>
      <w:proofErr w:type="spellEnd"/>
      <w:r w:rsidRPr="00C4159D">
        <w:rPr>
          <w:rFonts w:ascii="Avenir Next" w:eastAsiaTheme="minorEastAsia" w:hAnsi="Avenir Next" w:cs="Arial" w:hint="eastAsia"/>
          <w:color w:val="808080" w:themeColor="background1" w:themeShade="80"/>
          <w:sz w:val="22"/>
          <w:szCs w:val="22"/>
          <w:lang w:val="en-GB" w:eastAsia="zh-TW"/>
        </w:rPr>
        <w:t xml:space="preserve">) </w:t>
      </w:r>
      <w:r w:rsidRPr="00C4159D">
        <w:rPr>
          <w:rFonts w:ascii="Avenir Next" w:eastAsiaTheme="minorEastAsia" w:hAnsi="Avenir Next" w:cs="Arial"/>
          <w:color w:val="808080" w:themeColor="background1" w:themeShade="80"/>
          <w:sz w:val="22"/>
          <w:szCs w:val="22"/>
          <w:lang w:val="en-GB" w:eastAsia="zh-TW"/>
        </w:rPr>
        <w:t>available</w:t>
      </w:r>
      <w:r w:rsidRPr="00C4159D">
        <w:rPr>
          <w:rFonts w:ascii="Avenir Next" w:eastAsiaTheme="minorEastAsia" w:hAnsi="Avenir Next" w:cs="Arial" w:hint="eastAsia"/>
          <w:color w:val="808080" w:themeColor="background1" w:themeShade="80"/>
          <w:sz w:val="22"/>
          <w:szCs w:val="22"/>
          <w:lang w:val="en-GB" w:eastAsia="zh-TW"/>
        </w:rPr>
        <w:t xml:space="preserve"> under the law of the enacting State and (ii) needed having </w:t>
      </w:r>
      <w:r w:rsidRPr="00C4159D">
        <w:rPr>
          <w:rFonts w:ascii="Avenir Next" w:eastAsiaTheme="minorEastAsia" w:hAnsi="Avenir Next" w:cs="Arial"/>
          <w:color w:val="808080" w:themeColor="background1" w:themeShade="80"/>
          <w:sz w:val="22"/>
          <w:szCs w:val="22"/>
          <w:lang w:val="en-GB" w:eastAsia="zh-TW"/>
        </w:rPr>
        <w:t>considered</w:t>
      </w:r>
      <w:r w:rsidRPr="00C4159D">
        <w:rPr>
          <w:rFonts w:ascii="Avenir Next" w:eastAsiaTheme="minorEastAsia" w:hAnsi="Avenir Next" w:cs="Arial" w:hint="eastAsia"/>
          <w:color w:val="808080" w:themeColor="background1" w:themeShade="80"/>
          <w:sz w:val="22"/>
          <w:szCs w:val="22"/>
          <w:lang w:val="en-GB" w:eastAsia="zh-TW"/>
        </w:rPr>
        <w:t xml:space="preserve"> the circumstances of the case.</w:t>
      </w:r>
    </w:p>
    <w:p w:rsidR="00AE26A6" w:rsidRPr="00C4159D" w:rsidRDefault="00AE26A6" w:rsidP="00AE26A6">
      <w:pPr>
        <w:jc w:val="both"/>
        <w:rPr>
          <w:rFonts w:ascii="Avenir Next" w:eastAsiaTheme="minorEastAsia" w:hAnsi="Avenir Next" w:cs="Arial" w:hint="eastAsia"/>
          <w:color w:val="808080" w:themeColor="background1" w:themeShade="80"/>
          <w:sz w:val="22"/>
          <w:szCs w:val="22"/>
          <w:lang w:val="en-GB" w:eastAsia="zh-TW"/>
        </w:rPr>
      </w:pPr>
    </w:p>
    <w:p w:rsidR="00AE26A6" w:rsidRPr="00C4159D" w:rsidRDefault="00AE26A6" w:rsidP="00AE26A6">
      <w:pPr>
        <w:jc w:val="both"/>
        <w:rPr>
          <w:rFonts w:ascii="Avenir Next" w:eastAsiaTheme="minorEastAsia" w:hAnsi="Avenir Next" w:cs="Arial" w:hint="eastAsia"/>
          <w:color w:val="808080" w:themeColor="background1" w:themeShade="80"/>
          <w:sz w:val="22"/>
          <w:szCs w:val="22"/>
          <w:lang w:val="en-GB" w:eastAsia="zh-TW"/>
        </w:rPr>
      </w:pPr>
      <w:r w:rsidRPr="00C4159D">
        <w:rPr>
          <w:rFonts w:ascii="Avenir Next" w:eastAsiaTheme="minorEastAsia" w:hAnsi="Avenir Next" w:cs="Arial" w:hint="eastAsia"/>
          <w:color w:val="808080" w:themeColor="background1" w:themeShade="80"/>
          <w:sz w:val="22"/>
          <w:szCs w:val="22"/>
          <w:lang w:val="en-GB" w:eastAsia="zh-TW"/>
        </w:rPr>
        <w:t xml:space="preserve">As such, the court in the enacting State must find the right balance </w:t>
      </w:r>
      <w:r w:rsidRPr="00C4159D">
        <w:rPr>
          <w:rFonts w:ascii="Avenir Next" w:eastAsiaTheme="minorEastAsia" w:hAnsi="Avenir Next" w:cs="Arial"/>
          <w:color w:val="808080" w:themeColor="background1" w:themeShade="80"/>
          <w:sz w:val="22"/>
          <w:szCs w:val="22"/>
          <w:lang w:val="en-GB" w:eastAsia="zh-TW"/>
        </w:rPr>
        <w:t>between</w:t>
      </w:r>
      <w:r w:rsidRPr="00C4159D">
        <w:rPr>
          <w:rFonts w:ascii="Avenir Next" w:eastAsiaTheme="minorEastAsia" w:hAnsi="Avenir Next" w:cs="Arial" w:hint="eastAsia"/>
          <w:color w:val="808080" w:themeColor="background1" w:themeShade="80"/>
          <w:sz w:val="22"/>
          <w:szCs w:val="22"/>
          <w:lang w:val="en-GB" w:eastAsia="zh-TW"/>
        </w:rPr>
        <w:t xml:space="preserve"> the relief that is to be granted to the foreign </w:t>
      </w:r>
      <w:r w:rsidRPr="00C4159D">
        <w:rPr>
          <w:rFonts w:ascii="Avenir Next" w:eastAsiaTheme="minorEastAsia" w:hAnsi="Avenir Next" w:cs="Arial"/>
          <w:color w:val="808080" w:themeColor="background1" w:themeShade="80"/>
          <w:sz w:val="22"/>
          <w:szCs w:val="22"/>
          <w:lang w:val="en-GB" w:eastAsia="zh-TW"/>
        </w:rPr>
        <w:t>representative</w:t>
      </w:r>
      <w:r w:rsidRPr="00C4159D">
        <w:rPr>
          <w:rFonts w:ascii="Avenir Next" w:eastAsiaTheme="minorEastAsia" w:hAnsi="Avenir Next" w:cs="Arial" w:hint="eastAsia"/>
          <w:color w:val="808080" w:themeColor="background1" w:themeShade="80"/>
          <w:sz w:val="22"/>
          <w:szCs w:val="22"/>
          <w:lang w:val="en-GB" w:eastAsia="zh-TW"/>
        </w:rPr>
        <w:t xml:space="preserve"> and the interest of parties that are affected by such relief (e.g. creditors, debtor and other third party interested parties).</w:t>
      </w:r>
    </w:p>
    <w:p w:rsidR="00AE26A6" w:rsidRPr="00C4159D" w:rsidRDefault="00AE26A6" w:rsidP="00AE26A6">
      <w:pPr>
        <w:jc w:val="both"/>
        <w:rPr>
          <w:rFonts w:ascii="Avenir Next" w:eastAsiaTheme="minorEastAsia" w:hAnsi="Avenir Next" w:cs="Arial" w:hint="eastAsia"/>
          <w:color w:val="808080" w:themeColor="background1" w:themeShade="80"/>
          <w:sz w:val="22"/>
          <w:szCs w:val="22"/>
          <w:lang w:val="en-GB" w:eastAsia="zh-TW"/>
        </w:rPr>
      </w:pPr>
    </w:p>
    <w:p w:rsidR="00AE26A6" w:rsidRPr="00AE26A6" w:rsidRDefault="00AE26A6" w:rsidP="00AE26A6">
      <w:pPr>
        <w:jc w:val="both"/>
        <w:rPr>
          <w:rFonts w:ascii="Avenir Next" w:eastAsiaTheme="minorEastAsia" w:hAnsi="Avenir Next" w:cs="Arial" w:hint="eastAsia"/>
          <w:color w:val="808080" w:themeColor="background1" w:themeShade="80"/>
          <w:sz w:val="22"/>
          <w:szCs w:val="22"/>
          <w:lang w:val="en-GB" w:eastAsia="zh-TW"/>
        </w:rPr>
      </w:pPr>
      <w:r w:rsidRPr="00C4159D">
        <w:rPr>
          <w:rFonts w:ascii="Avenir Next" w:eastAsiaTheme="minorEastAsia" w:hAnsi="Avenir Next" w:cs="Arial" w:hint="eastAsia"/>
          <w:color w:val="808080" w:themeColor="background1" w:themeShade="80"/>
          <w:sz w:val="22"/>
          <w:szCs w:val="22"/>
          <w:lang w:val="en-GB" w:eastAsia="zh-TW"/>
        </w:rPr>
        <w:t xml:space="preserve">Further, if the relief is to be granted to a foreign representative of a foreign </w:t>
      </w:r>
      <w:r w:rsidRPr="00C4159D">
        <w:rPr>
          <w:rFonts w:ascii="Avenir Next" w:eastAsiaTheme="minorEastAsia" w:hAnsi="Avenir Next" w:cs="Arial" w:hint="eastAsia"/>
          <w:color w:val="808080" w:themeColor="background1" w:themeShade="80"/>
          <w:sz w:val="22"/>
          <w:szCs w:val="22"/>
          <w:u w:val="single"/>
          <w:lang w:val="en-GB" w:eastAsia="zh-TW"/>
        </w:rPr>
        <w:t>non</w:t>
      </w:r>
      <w:r w:rsidRPr="00C4159D">
        <w:rPr>
          <w:rFonts w:ascii="Avenir Next" w:eastAsiaTheme="minorEastAsia" w:hAnsi="Avenir Next" w:cs="Arial" w:hint="eastAsia"/>
          <w:color w:val="808080" w:themeColor="background1" w:themeShade="80"/>
          <w:sz w:val="22"/>
          <w:szCs w:val="22"/>
          <w:lang w:val="en-GB" w:eastAsia="zh-TW"/>
        </w:rPr>
        <w:t xml:space="preserve">-main proceeding, the court in the enacting State must be satisfied that such relief related to assets that shall be administered in the foreign </w:t>
      </w:r>
      <w:r w:rsidRPr="00C4159D">
        <w:rPr>
          <w:rFonts w:ascii="Avenir Next" w:eastAsiaTheme="minorEastAsia" w:hAnsi="Avenir Next" w:cs="Arial" w:hint="eastAsia"/>
          <w:color w:val="808080" w:themeColor="background1" w:themeShade="80"/>
          <w:sz w:val="22"/>
          <w:szCs w:val="22"/>
          <w:u w:val="single"/>
          <w:lang w:val="en-GB" w:eastAsia="zh-TW"/>
        </w:rPr>
        <w:t>non</w:t>
      </w:r>
      <w:r w:rsidRPr="00C4159D">
        <w:rPr>
          <w:rFonts w:ascii="Avenir Next" w:eastAsiaTheme="minorEastAsia" w:hAnsi="Avenir Next" w:cs="Arial" w:hint="eastAsia"/>
          <w:color w:val="808080" w:themeColor="background1" w:themeShade="80"/>
          <w:sz w:val="22"/>
          <w:szCs w:val="22"/>
          <w:lang w:val="en-GB" w:eastAsia="zh-TW"/>
        </w:rPr>
        <w:t xml:space="preserve">-main proceeding, </w:t>
      </w:r>
      <w:proofErr w:type="gramStart"/>
      <w:r w:rsidRPr="00C4159D">
        <w:rPr>
          <w:rFonts w:ascii="Avenir Next" w:eastAsiaTheme="minorEastAsia" w:hAnsi="Avenir Next" w:cs="Arial" w:hint="eastAsia"/>
          <w:color w:val="808080" w:themeColor="background1" w:themeShade="80"/>
          <w:sz w:val="22"/>
          <w:szCs w:val="22"/>
          <w:lang w:val="en-GB" w:eastAsia="zh-TW"/>
        </w:rPr>
        <w:t>and</w:t>
      </w:r>
      <w:proofErr w:type="gramEnd"/>
      <w:r w:rsidRPr="00C4159D">
        <w:rPr>
          <w:rFonts w:ascii="Avenir Next" w:eastAsiaTheme="minorEastAsia" w:hAnsi="Avenir Next" w:cs="Arial" w:hint="eastAsia"/>
          <w:color w:val="808080" w:themeColor="background1" w:themeShade="80"/>
          <w:sz w:val="22"/>
          <w:szCs w:val="22"/>
          <w:lang w:val="en-GB" w:eastAsia="zh-TW"/>
        </w:rPr>
        <w:t xml:space="preserve"> ought not to interfere with the administration of another insolvency proceeding (</w:t>
      </w:r>
      <w:r w:rsidRPr="00C4159D">
        <w:rPr>
          <w:rFonts w:ascii="Avenir Next" w:eastAsiaTheme="minorEastAsia" w:hAnsi="Avenir Next" w:cs="Arial"/>
          <w:color w:val="808080" w:themeColor="background1" w:themeShade="80"/>
          <w:sz w:val="22"/>
          <w:szCs w:val="22"/>
          <w:lang w:val="en-GB" w:eastAsia="zh-TW"/>
        </w:rPr>
        <w:t>especially</w:t>
      </w:r>
      <w:r w:rsidRPr="00C4159D">
        <w:rPr>
          <w:rFonts w:ascii="Avenir Next" w:eastAsiaTheme="minorEastAsia" w:hAnsi="Avenir Next" w:cs="Arial" w:hint="eastAsia"/>
          <w:color w:val="808080" w:themeColor="background1" w:themeShade="80"/>
          <w:sz w:val="22"/>
          <w:szCs w:val="22"/>
          <w:lang w:val="en-GB" w:eastAsia="zh-TW"/>
        </w:rPr>
        <w:t xml:space="preserve"> the main proceeding).</w:t>
      </w:r>
      <w:r>
        <w:rPr>
          <w:rFonts w:ascii="Avenir Next" w:eastAsiaTheme="minorEastAsia" w:hAnsi="Avenir Next" w:cs="Arial" w:hint="eastAsia"/>
          <w:color w:val="808080" w:themeColor="background1" w:themeShade="80"/>
          <w:sz w:val="22"/>
          <w:szCs w:val="22"/>
          <w:lang w:val="en-GB" w:eastAsia="zh-TW"/>
        </w:rPr>
        <w:t xml:space="preserve"> </w:t>
      </w:r>
    </w:p>
    <w:p w:rsidR="00867A8F" w:rsidRPr="00E2622D" w:rsidRDefault="00867A8F" w:rsidP="00707FC8">
      <w:pPr>
        <w:ind w:left="720" w:hanging="720"/>
        <w:jc w:val="both"/>
        <w:rPr>
          <w:rFonts w:ascii="Avenir Next" w:hAnsi="Avenir Next" w:cs="Arial"/>
          <w:sz w:val="22"/>
          <w:szCs w:val="22"/>
          <w:lang w:val="en-GB"/>
        </w:rPr>
      </w:pPr>
    </w:p>
    <w:p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rsidR="00C72848" w:rsidRPr="00E2622D" w:rsidRDefault="00C72848" w:rsidP="00707FC8">
      <w:pPr>
        <w:ind w:left="720" w:hanging="720"/>
        <w:jc w:val="both"/>
        <w:rPr>
          <w:rFonts w:ascii="Avenir Next" w:hAnsi="Avenir Next" w:cs="Arial"/>
          <w:b/>
          <w:bCs/>
          <w:sz w:val="22"/>
          <w:szCs w:val="22"/>
          <w:lang w:val="en-GB"/>
        </w:rPr>
      </w:pPr>
    </w:p>
    <w:p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rsidR="00100E8F" w:rsidRPr="00C00111" w:rsidRDefault="00100E8F" w:rsidP="00100E8F">
      <w:pPr>
        <w:jc w:val="both"/>
        <w:rPr>
          <w:rFonts w:ascii="Avenir Next" w:hAnsi="Avenir Next" w:cs="Arial"/>
          <w:sz w:val="22"/>
          <w:szCs w:val="28"/>
          <w:lang w:val="en-GB"/>
        </w:rPr>
      </w:pPr>
    </w:p>
    <w:p w:rsidR="00867A8F" w:rsidRPr="00C4159D" w:rsidRDefault="00C4159D" w:rsidP="00C4159D">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In short, Article 13 of the Model Law is related to anti-discrimination principle.  It gives foreign creditors the same rights as creditors domiciled in the enacting State in relation to the commencement of, and participation in, local proceedings concerning the debtor, without affecting the ranking of claims in the enacting State</w:t>
      </w:r>
    </w:p>
    <w:p w:rsidR="00867A8F" w:rsidRPr="00C4159D" w:rsidRDefault="00867A8F" w:rsidP="00707FC8">
      <w:pPr>
        <w:jc w:val="both"/>
        <w:rPr>
          <w:rFonts w:ascii="Avenir Next" w:hAnsi="Avenir Next" w:cs="Arial"/>
          <w:b/>
          <w:sz w:val="22"/>
          <w:szCs w:val="22"/>
          <w:lang w:val="en-GB"/>
        </w:rPr>
      </w:pPr>
    </w:p>
    <w:p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rsidR="00F17C87" w:rsidRPr="00E2622D" w:rsidRDefault="00F17C87" w:rsidP="00707FC8">
      <w:pPr>
        <w:jc w:val="both"/>
        <w:rPr>
          <w:rFonts w:ascii="Avenir Next" w:hAnsi="Avenir Next" w:cs="Arial"/>
          <w:bCs/>
          <w:sz w:val="22"/>
          <w:szCs w:val="22"/>
          <w:lang w:val="en-GB"/>
        </w:rPr>
      </w:pPr>
    </w:p>
    <w:p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rsidR="00100E8F" w:rsidRPr="00100E8F" w:rsidRDefault="00100E8F" w:rsidP="00100E8F">
      <w:pPr>
        <w:jc w:val="both"/>
        <w:rPr>
          <w:rFonts w:ascii="Avenir Next" w:hAnsi="Avenir Next" w:cs="Arial"/>
          <w:sz w:val="22"/>
          <w:szCs w:val="28"/>
        </w:rPr>
      </w:pPr>
    </w:p>
    <w:p w:rsidR="00867A8F" w:rsidRDefault="00C4159D" w:rsidP="00C4159D">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With respect to the relief available in foreign non-main proceeding, according to paragraph 4 of Article 21 of MLCBI, the court must be satisfied that the relief relates to assets that should be administered in the foreign non-main proceeding.  In other words, the relief granted should not interfere with the administration of another insolvency proceeding in the enacting State, and particularly the main proceedings.</w:t>
      </w:r>
    </w:p>
    <w:p w:rsidR="00C4159D" w:rsidRDefault="00C4159D" w:rsidP="00C4159D">
      <w:pPr>
        <w:jc w:val="both"/>
        <w:rPr>
          <w:rFonts w:ascii="Avenir Next" w:eastAsiaTheme="minorEastAsia" w:hAnsi="Avenir Next" w:cs="Arial" w:hint="eastAsia"/>
          <w:color w:val="808080" w:themeColor="background1" w:themeShade="80"/>
          <w:sz w:val="22"/>
          <w:szCs w:val="22"/>
          <w:lang w:val="en-GB" w:eastAsia="zh-TW"/>
        </w:rPr>
      </w:pPr>
    </w:p>
    <w:p w:rsidR="00C4159D" w:rsidRPr="00C4159D" w:rsidRDefault="00C4159D" w:rsidP="00C4159D">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On the contrary, interim collective relief prior to the recognition applies to both foreign main and foreign non-main proceedings</w:t>
      </w:r>
    </w:p>
    <w:p w:rsidR="00257437" w:rsidRPr="00E2622D" w:rsidRDefault="00257437" w:rsidP="00707FC8">
      <w:pPr>
        <w:jc w:val="both"/>
        <w:rPr>
          <w:rFonts w:ascii="Avenir Next" w:hAnsi="Avenir Next" w:cs="Arial"/>
          <w:bCs/>
          <w:sz w:val="22"/>
          <w:szCs w:val="22"/>
          <w:lang w:val="en-GB"/>
        </w:rPr>
      </w:pPr>
    </w:p>
    <w:p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rsidR="00C370D3" w:rsidRPr="00E2622D" w:rsidRDefault="00C370D3" w:rsidP="00C370D3">
      <w:pPr>
        <w:jc w:val="both"/>
        <w:rPr>
          <w:rFonts w:ascii="Avenir Next" w:hAnsi="Avenir Next" w:cs="Arial"/>
          <w:sz w:val="22"/>
          <w:szCs w:val="22"/>
          <w:lang w:val="en-GB"/>
        </w:rPr>
      </w:pPr>
      <w:bookmarkStart w:id="0" w:name="_Hlk47104011"/>
    </w:p>
    <w:p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rsidR="00C370D3" w:rsidRPr="00E2622D" w:rsidRDefault="00C370D3" w:rsidP="00C370D3">
      <w:pPr>
        <w:ind w:left="720" w:hanging="720"/>
        <w:jc w:val="both"/>
        <w:rPr>
          <w:rFonts w:ascii="Avenir Next" w:hAnsi="Avenir Next" w:cs="Arial"/>
          <w:sz w:val="22"/>
          <w:szCs w:val="22"/>
          <w:lang w:val="en-GB"/>
        </w:rPr>
      </w:pPr>
    </w:p>
    <w:bookmarkEnd w:id="0"/>
    <w:p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rsidR="00C550C8" w:rsidRPr="00E2622D" w:rsidRDefault="00C550C8" w:rsidP="00707FC8">
      <w:pPr>
        <w:jc w:val="both"/>
        <w:rPr>
          <w:rFonts w:ascii="Avenir Next" w:hAnsi="Avenir Next" w:cs="Arial"/>
          <w:sz w:val="22"/>
          <w:szCs w:val="22"/>
          <w:lang w:val="en-GB"/>
        </w:rPr>
      </w:pPr>
    </w:p>
    <w:p w:rsidR="00C4159D" w:rsidRDefault="00C4159D" w:rsidP="00C4159D">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With COMI in </w:t>
      </w:r>
      <w:proofErr w:type="spellStart"/>
      <w:r>
        <w:rPr>
          <w:rFonts w:ascii="Avenir Next" w:eastAsiaTheme="minorEastAsia" w:hAnsi="Avenir Next" w:cs="Arial" w:hint="eastAsia"/>
          <w:color w:val="808080" w:themeColor="background1" w:themeShade="80"/>
          <w:sz w:val="22"/>
          <w:szCs w:val="22"/>
          <w:lang w:val="en-GB" w:eastAsia="zh-TW"/>
        </w:rPr>
        <w:t>Germancy</w:t>
      </w:r>
      <w:proofErr w:type="spellEnd"/>
      <w:r>
        <w:rPr>
          <w:rFonts w:ascii="Avenir Next" w:eastAsiaTheme="minorEastAsia" w:hAnsi="Avenir Next" w:cs="Arial" w:hint="eastAsia"/>
          <w:color w:val="808080" w:themeColor="background1" w:themeShade="80"/>
          <w:sz w:val="22"/>
          <w:szCs w:val="22"/>
          <w:lang w:val="en-GB" w:eastAsia="zh-TW"/>
        </w:rPr>
        <w:t>, the foreign proceeding in Germany will be recognised as foreign main proceeding. Article 20 of MLCBI shall apply and the there will be automatic mandatory relief.  Interim relief is available upon recognition application under Article 19 of MLCBI, and discretionary post-recognition relief may also be provided by the court under Article 21 of MLCBI.</w:t>
      </w:r>
    </w:p>
    <w:p w:rsidR="00C4159D" w:rsidRPr="00C4159D" w:rsidRDefault="00C4159D" w:rsidP="00C4159D">
      <w:pPr>
        <w:jc w:val="both"/>
        <w:rPr>
          <w:rFonts w:ascii="Avenir Next" w:eastAsiaTheme="minorEastAsia" w:hAnsi="Avenir Next" w:cs="Arial" w:hint="eastAsia"/>
          <w:color w:val="808080" w:themeColor="background1" w:themeShade="80"/>
          <w:sz w:val="22"/>
          <w:szCs w:val="22"/>
          <w:lang w:val="en-GB" w:eastAsia="zh-TW"/>
        </w:rPr>
      </w:pPr>
    </w:p>
    <w:p w:rsidR="00867A8F" w:rsidRPr="00C4159D" w:rsidRDefault="00C4159D" w:rsidP="00C4159D">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Since the debtor only has an establishment in Bermuda, then the foreign proceedings will be recognized in Bermuda as foreign non-main proceedings without automatic relief, although the court may, upon recognition, grant certain discretionary post-recognition relief.</w:t>
      </w:r>
    </w:p>
    <w:p w:rsidR="00EA6D31" w:rsidRPr="00E2622D" w:rsidRDefault="00EA6D31" w:rsidP="00707FC8">
      <w:pPr>
        <w:ind w:left="720" w:hanging="720"/>
        <w:jc w:val="both"/>
        <w:rPr>
          <w:rFonts w:ascii="Avenir Next" w:hAnsi="Avenir Next" w:cs="Arial"/>
          <w:sz w:val="22"/>
          <w:szCs w:val="22"/>
          <w:lang w:val="en-GB"/>
        </w:rPr>
      </w:pPr>
    </w:p>
    <w:p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rsidR="0067785F" w:rsidRPr="00E2622D" w:rsidRDefault="0067785F" w:rsidP="0067785F">
      <w:pPr>
        <w:ind w:left="720" w:hanging="720"/>
        <w:jc w:val="both"/>
        <w:rPr>
          <w:rFonts w:ascii="Avenir Next" w:hAnsi="Avenir Next" w:cs="Arial"/>
          <w:sz w:val="22"/>
          <w:szCs w:val="22"/>
          <w:lang w:val="en-GB"/>
        </w:rPr>
      </w:pPr>
    </w:p>
    <w:p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rsidR="00622C2B" w:rsidRPr="00E2622D" w:rsidRDefault="00622C2B" w:rsidP="00707FC8">
      <w:pPr>
        <w:jc w:val="both"/>
        <w:rPr>
          <w:rFonts w:ascii="Avenir Next" w:hAnsi="Avenir Next" w:cs="Arial"/>
          <w:sz w:val="22"/>
          <w:szCs w:val="22"/>
          <w:lang w:val="en-GB"/>
        </w:rPr>
      </w:pPr>
    </w:p>
    <w:p w:rsidR="00867A8F" w:rsidRDefault="00C4159D" w:rsidP="00C4159D">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According to Article 19 of the MLCBI relating to the interim pre-recognition relief, even before a decision is made in respect of the recognition application, the court in the enacting State can grant urgently needed interim relief upon application for the recognition of a foreign of proceeding</w:t>
      </w:r>
    </w:p>
    <w:p w:rsidR="00C4159D" w:rsidRDefault="00C4159D" w:rsidP="00C4159D">
      <w:pPr>
        <w:jc w:val="both"/>
        <w:rPr>
          <w:rFonts w:ascii="Avenir Next" w:eastAsiaTheme="minorEastAsia" w:hAnsi="Avenir Next" w:cs="Arial" w:hint="eastAsia"/>
          <w:color w:val="808080" w:themeColor="background1" w:themeShade="80"/>
          <w:sz w:val="22"/>
          <w:szCs w:val="22"/>
          <w:lang w:val="en-GB" w:eastAsia="zh-TW"/>
        </w:rPr>
      </w:pPr>
    </w:p>
    <w:p w:rsidR="00C4159D" w:rsidRPr="00C4159D" w:rsidRDefault="00C4159D" w:rsidP="00C4159D">
      <w:pPr>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 xml:space="preserve">Then, upon recognition of a foreign proceeding (regardless it is main or non-main), Article 21(1) of the MLCBI provides the court in the enacting State with discretionary power.  </w:t>
      </w:r>
      <w:r>
        <w:rPr>
          <w:rFonts w:ascii="Avenir Next" w:eastAsiaTheme="minorEastAsia" w:hAnsi="Avenir Next" w:cs="Arial" w:hint="eastAsia"/>
          <w:color w:val="808080" w:themeColor="background1" w:themeShade="80"/>
          <w:sz w:val="22"/>
          <w:szCs w:val="22"/>
          <w:lang w:val="en-GB" w:eastAsia="zh-TW"/>
        </w:rPr>
        <w:lastRenderedPageBreak/>
        <w:t>Upon the request of the foreign representative (i.e. joint provisional liquidators), the court may extend any interim relief granted to the foreign representative (i.e. joint provisional liquidators),</w:t>
      </w:r>
    </w:p>
    <w:p w:rsidR="00867A8F" w:rsidRPr="00C4159D" w:rsidRDefault="00867A8F" w:rsidP="00707FC8">
      <w:pPr>
        <w:jc w:val="both"/>
        <w:rPr>
          <w:rFonts w:ascii="Avenir Next" w:hAnsi="Avenir Next" w:cs="Arial"/>
          <w:sz w:val="22"/>
          <w:szCs w:val="22"/>
          <w:shd w:val="clear" w:color="auto" w:fill="FFFFFF"/>
          <w:lang w:val="en-GB"/>
        </w:rPr>
      </w:pPr>
    </w:p>
    <w:p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rsidR="00C91324" w:rsidRPr="00E2622D" w:rsidRDefault="00C91324" w:rsidP="00C91324">
      <w:pPr>
        <w:ind w:left="720" w:hanging="720"/>
        <w:jc w:val="both"/>
        <w:rPr>
          <w:rFonts w:ascii="Avenir Next" w:hAnsi="Avenir Next" w:cs="Arial"/>
          <w:sz w:val="22"/>
          <w:szCs w:val="22"/>
          <w:shd w:val="clear" w:color="auto" w:fill="FFFFFF"/>
          <w:lang w:val="en-GB"/>
        </w:rPr>
      </w:pPr>
    </w:p>
    <w:p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rsidR="00817D57" w:rsidRPr="00E2622D" w:rsidRDefault="00817D57" w:rsidP="00707FC8">
      <w:pPr>
        <w:jc w:val="both"/>
        <w:rPr>
          <w:rFonts w:ascii="Avenir Next" w:hAnsi="Avenir Next" w:cs="Arial"/>
          <w:sz w:val="22"/>
          <w:szCs w:val="22"/>
          <w:lang w:val="en-GB"/>
        </w:rPr>
      </w:pPr>
    </w:p>
    <w:p w:rsidR="00867A8F" w:rsidRPr="00F31EE9" w:rsidRDefault="00867A8F" w:rsidP="00F31EE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rsidR="00867A8F" w:rsidRDefault="00867A8F" w:rsidP="00707FC8">
      <w:pPr>
        <w:ind w:left="720" w:hanging="720"/>
        <w:jc w:val="both"/>
        <w:rPr>
          <w:rFonts w:ascii="Avenir Next" w:hAnsi="Avenir Next" w:cs="Arial"/>
          <w:sz w:val="22"/>
          <w:szCs w:val="22"/>
          <w:lang w:val="en-GB"/>
        </w:rPr>
      </w:pPr>
    </w:p>
    <w:p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rsidR="000077DD" w:rsidRPr="00E2622D" w:rsidRDefault="000077DD" w:rsidP="000077DD">
      <w:pPr>
        <w:rPr>
          <w:rFonts w:ascii="Avenir Next" w:hAnsi="Avenir Next" w:cs="Arial"/>
          <w:b/>
          <w:bCs/>
          <w:sz w:val="22"/>
          <w:szCs w:val="22"/>
          <w:lang w:val="en-GB"/>
        </w:rPr>
      </w:pPr>
    </w:p>
    <w:p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rsidR="00980314" w:rsidRPr="00E2622D" w:rsidRDefault="00980314" w:rsidP="000077DD">
      <w:pPr>
        <w:jc w:val="both"/>
        <w:rPr>
          <w:rFonts w:ascii="Avenir Next" w:hAnsi="Avenir Next" w:cs="Arial"/>
          <w:sz w:val="22"/>
          <w:szCs w:val="22"/>
          <w:lang w:val="en-GB"/>
        </w:rPr>
      </w:pPr>
    </w:p>
    <w:p w:rsidR="00867A8F" w:rsidRDefault="00C4159D" w:rsidP="00867A8F">
      <w:pPr>
        <w:ind w:left="720" w:hanging="720"/>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COMI is in Country B.</w:t>
      </w:r>
    </w:p>
    <w:p w:rsidR="00C4159D" w:rsidRDefault="00C4159D" w:rsidP="00867A8F">
      <w:pPr>
        <w:ind w:left="720" w:hanging="720"/>
        <w:jc w:val="both"/>
        <w:rPr>
          <w:rFonts w:ascii="Avenir Next" w:eastAsiaTheme="minorEastAsia" w:hAnsi="Avenir Next" w:cs="Arial" w:hint="eastAsia"/>
          <w:color w:val="808080" w:themeColor="background1" w:themeShade="80"/>
          <w:sz w:val="22"/>
          <w:szCs w:val="22"/>
          <w:lang w:val="en-GB" w:eastAsia="zh-TW"/>
        </w:rPr>
      </w:pPr>
    </w:p>
    <w:p w:rsidR="00C4159D" w:rsidRDefault="00C4159D" w:rsidP="00867A8F">
      <w:pPr>
        <w:ind w:left="720" w:hanging="720"/>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Should not be a foreign proceeding.</w:t>
      </w:r>
    </w:p>
    <w:p w:rsidR="00C4159D" w:rsidRDefault="00C4159D" w:rsidP="00867A8F">
      <w:pPr>
        <w:ind w:left="720" w:hanging="720"/>
        <w:jc w:val="both"/>
        <w:rPr>
          <w:rFonts w:ascii="Avenir Next" w:eastAsiaTheme="minorEastAsia" w:hAnsi="Avenir Next" w:cs="Arial" w:hint="eastAsia"/>
          <w:color w:val="808080" w:themeColor="background1" w:themeShade="80"/>
          <w:sz w:val="22"/>
          <w:szCs w:val="22"/>
          <w:lang w:val="en-GB" w:eastAsia="zh-TW"/>
        </w:rPr>
      </w:pPr>
    </w:p>
    <w:p w:rsidR="00C4159D" w:rsidRPr="00C4159D" w:rsidRDefault="00C4159D" w:rsidP="00867A8F">
      <w:pPr>
        <w:ind w:left="720" w:hanging="720"/>
        <w:jc w:val="both"/>
        <w:rPr>
          <w:rFonts w:ascii="Avenir Next" w:eastAsiaTheme="minorEastAsia" w:hAnsi="Avenir Next" w:cs="Arial" w:hint="eastAsia"/>
          <w:color w:val="808080" w:themeColor="background1" w:themeShade="80"/>
          <w:sz w:val="22"/>
          <w:szCs w:val="22"/>
          <w:lang w:val="en-GB" w:eastAsia="zh-TW"/>
        </w:rPr>
      </w:pPr>
      <w:r>
        <w:rPr>
          <w:rFonts w:ascii="Avenir Next" w:eastAsiaTheme="minorEastAsia" w:hAnsi="Avenir Next" w:cs="Arial" w:hint="eastAsia"/>
          <w:color w:val="808080" w:themeColor="background1" w:themeShade="80"/>
          <w:sz w:val="22"/>
          <w:szCs w:val="22"/>
          <w:lang w:val="en-GB" w:eastAsia="zh-TW"/>
        </w:rPr>
        <w:t>Commence a primary proceeding in Country B</w:t>
      </w:r>
    </w:p>
    <w:p w:rsidR="00D5244F" w:rsidRDefault="00D5244F" w:rsidP="00707FC8">
      <w:pPr>
        <w:jc w:val="both"/>
        <w:rPr>
          <w:rFonts w:ascii="Avenir Next" w:hAnsi="Avenir Next" w:cs="Arial"/>
          <w:b/>
          <w:sz w:val="22"/>
          <w:szCs w:val="22"/>
          <w:lang w:val="en-GB"/>
        </w:rPr>
      </w:pPr>
    </w:p>
    <w:p w:rsidR="00867A8F" w:rsidRPr="00E2622D" w:rsidRDefault="00867A8F" w:rsidP="00707FC8">
      <w:pPr>
        <w:jc w:val="both"/>
        <w:rPr>
          <w:rFonts w:ascii="Avenir Next" w:hAnsi="Avenir Next" w:cs="Arial"/>
          <w:b/>
          <w:sz w:val="22"/>
          <w:szCs w:val="22"/>
          <w:lang w:val="en-GB"/>
        </w:rPr>
      </w:pPr>
    </w:p>
    <w:p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rsidR="00A153F7" w:rsidRDefault="00A153F7" w:rsidP="00707FC8">
      <w:pPr>
        <w:jc w:val="both"/>
        <w:rPr>
          <w:rFonts w:ascii="Avenir Next Demi Bold" w:hAnsi="Avenir Next Demi Bold" w:cs="Arial"/>
          <w:b/>
          <w:bCs/>
          <w:color w:val="FF0000"/>
          <w:sz w:val="22"/>
          <w:szCs w:val="22"/>
          <w:lang w:val="en-GB"/>
        </w:rPr>
      </w:pPr>
      <w:bookmarkStart w:id="1" w:name="_Hlk17745211"/>
    </w:p>
    <w:p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rsidR="009E3CA7" w:rsidRPr="00BB54E9" w:rsidRDefault="009E3CA7" w:rsidP="009E3CA7">
      <w:pPr>
        <w:jc w:val="both"/>
        <w:rPr>
          <w:rFonts w:ascii="Avenir Next Demi Bold" w:hAnsi="Avenir Next Demi Bold" w:cs="Arial"/>
          <w:b/>
          <w:bCs/>
          <w:color w:val="FF0000"/>
          <w:sz w:val="22"/>
          <w:szCs w:val="22"/>
          <w:lang w:val="en-GB"/>
        </w:rPr>
      </w:pPr>
    </w:p>
    <w:p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w:t>
      </w:r>
      <w:r w:rsidRPr="00E61F6E">
        <w:rPr>
          <w:rFonts w:ascii="Avenir Next" w:hAnsi="Avenir Next"/>
          <w:sz w:val="22"/>
          <w:szCs w:val="28"/>
        </w:rPr>
        <w:lastRenderedPageBreak/>
        <w:t>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rsidR="009E3CA7" w:rsidRPr="00E61F6E" w:rsidRDefault="009E3CA7" w:rsidP="009E3CA7">
      <w:pPr>
        <w:jc w:val="both"/>
        <w:rPr>
          <w:rFonts w:ascii="Avenir Next" w:hAnsi="Avenir Next"/>
          <w:sz w:val="22"/>
          <w:szCs w:val="28"/>
        </w:rPr>
      </w:pPr>
    </w:p>
    <w:p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rsidR="009E3CA7" w:rsidRPr="00E61F6E" w:rsidRDefault="009E3CA7" w:rsidP="009E3CA7">
      <w:pPr>
        <w:jc w:val="both"/>
        <w:rPr>
          <w:rFonts w:ascii="Avenir Next" w:hAnsi="Avenir Next"/>
          <w:sz w:val="22"/>
          <w:szCs w:val="28"/>
        </w:rPr>
      </w:pPr>
    </w:p>
    <w:p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rsidR="009E3CA7" w:rsidRDefault="009E3CA7" w:rsidP="009E3CA7">
      <w:pPr>
        <w:jc w:val="both"/>
        <w:rPr>
          <w:rFonts w:ascii="Avenir Next" w:hAnsi="Avenir Next"/>
          <w:sz w:val="22"/>
          <w:szCs w:val="28"/>
        </w:rPr>
      </w:pPr>
      <w:bookmarkStart w:id="4" w:name="_Hlk96030072"/>
    </w:p>
    <w:p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rsidR="009E3CA7" w:rsidRPr="00E61F6E" w:rsidRDefault="009E3CA7" w:rsidP="009E3CA7">
      <w:pPr>
        <w:jc w:val="both"/>
        <w:rPr>
          <w:rFonts w:ascii="Avenir Next" w:hAnsi="Avenir Next"/>
          <w:sz w:val="22"/>
          <w:szCs w:val="28"/>
        </w:rPr>
      </w:pPr>
    </w:p>
    <w:p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rsidR="009E3CA7" w:rsidRPr="00E61F6E" w:rsidRDefault="009E3CA7" w:rsidP="009E3CA7">
      <w:pPr>
        <w:jc w:val="both"/>
        <w:rPr>
          <w:rFonts w:ascii="Avenir Next" w:hAnsi="Avenir Next"/>
          <w:sz w:val="22"/>
          <w:szCs w:val="28"/>
        </w:rPr>
      </w:pPr>
    </w:p>
    <w:p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rsidR="009E3CA7" w:rsidRPr="00E61F6E" w:rsidRDefault="009E3CA7" w:rsidP="009E3CA7">
      <w:pPr>
        <w:jc w:val="both"/>
        <w:rPr>
          <w:rFonts w:ascii="Avenir Next" w:hAnsi="Avenir Next"/>
          <w:sz w:val="22"/>
          <w:szCs w:val="28"/>
        </w:rPr>
      </w:pPr>
    </w:p>
    <w:p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w:t>
      </w:r>
      <w:proofErr w:type="gramStart"/>
      <w:r w:rsidRPr="00E61F6E">
        <w:rPr>
          <w:rFonts w:ascii="Avenir Next" w:hAnsi="Avenir Next"/>
          <w:sz w:val="22"/>
          <w:szCs w:val="28"/>
        </w:rPr>
        <w:t>advise</w:t>
      </w:r>
      <w:proofErr w:type="gramEnd"/>
      <w:r w:rsidRPr="00E61F6E">
        <w:rPr>
          <w:rFonts w:ascii="Avenir Next" w:hAnsi="Avenir Next"/>
          <w:sz w:val="22"/>
          <w:szCs w:val="28"/>
        </w:rPr>
        <w:t xml:space="preserv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rsidR="009E3CA7" w:rsidRPr="00E61F6E" w:rsidRDefault="009E3CA7" w:rsidP="009E3CA7">
      <w:pPr>
        <w:jc w:val="both"/>
        <w:rPr>
          <w:rFonts w:ascii="Avenir Next" w:hAnsi="Avenir Next"/>
          <w:sz w:val="22"/>
          <w:szCs w:val="28"/>
        </w:rPr>
      </w:pPr>
    </w:p>
    <w:p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rsidR="009E3CA7" w:rsidRPr="00E61F6E" w:rsidRDefault="009E3CA7" w:rsidP="009E3CA7">
      <w:pPr>
        <w:jc w:val="both"/>
        <w:rPr>
          <w:rFonts w:ascii="Avenir Next" w:hAnsi="Avenir Next"/>
          <w:sz w:val="22"/>
          <w:szCs w:val="28"/>
        </w:rPr>
      </w:pPr>
    </w:p>
    <w:p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rsidR="009E3CA7" w:rsidRDefault="009E3CA7" w:rsidP="009E3CA7">
      <w:pPr>
        <w:jc w:val="both"/>
        <w:rPr>
          <w:rFonts w:ascii="Avenir Next" w:hAnsi="Avenir Next"/>
          <w:sz w:val="22"/>
          <w:szCs w:val="28"/>
        </w:rPr>
      </w:pPr>
    </w:p>
    <w:p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rsidR="009E3CA7" w:rsidRDefault="009E3CA7" w:rsidP="009E3CA7">
      <w:pPr>
        <w:jc w:val="both"/>
        <w:rPr>
          <w:rFonts w:ascii="Avenir Next" w:hAnsi="Avenir Next"/>
          <w:sz w:val="22"/>
          <w:szCs w:val="28"/>
        </w:rPr>
      </w:pPr>
    </w:p>
    <w:p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rsidR="009E3CA7" w:rsidRDefault="009E3CA7" w:rsidP="009E3CA7">
      <w:pPr>
        <w:jc w:val="both"/>
        <w:rPr>
          <w:rFonts w:ascii="Avenir Next" w:hAnsi="Avenir Next"/>
          <w:sz w:val="22"/>
          <w:szCs w:val="28"/>
        </w:rPr>
      </w:pPr>
    </w:p>
    <w:p w:rsidR="009E3CA7" w:rsidRPr="00710C24"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[Type answer here]</w:t>
      </w:r>
    </w:p>
    <w:p w:rsidR="00126E19" w:rsidRPr="00E2622D" w:rsidRDefault="00126E19" w:rsidP="00707FC8">
      <w:pPr>
        <w:jc w:val="both"/>
        <w:rPr>
          <w:rFonts w:ascii="Avenir Next" w:hAnsi="Avenir Next" w:cs="Arial"/>
          <w:sz w:val="22"/>
          <w:szCs w:val="22"/>
          <w:lang w:val="en-GB"/>
        </w:rPr>
      </w:pPr>
    </w:p>
    <w:bookmarkEnd w:id="1"/>
    <w:p w:rsidR="0077498C" w:rsidRPr="00E2622D" w:rsidRDefault="0077498C" w:rsidP="00707FC8">
      <w:pPr>
        <w:jc w:val="both"/>
        <w:rPr>
          <w:rFonts w:ascii="Avenir Next" w:hAnsi="Avenir Next" w:cs="Arial"/>
          <w:color w:val="000000" w:themeColor="text1"/>
          <w:sz w:val="22"/>
          <w:szCs w:val="22"/>
          <w:lang w:val="en-GB"/>
        </w:rPr>
      </w:pPr>
    </w:p>
    <w:p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rsidR="009B5832" w:rsidRPr="00E2622D" w:rsidRDefault="009B5832">
      <w:pPr>
        <w:rPr>
          <w:rFonts w:ascii="Avenir Next" w:hAnsi="Avenir Next" w:cs="Arial"/>
          <w:sz w:val="22"/>
          <w:szCs w:val="22"/>
          <w:lang w:val="en-GB"/>
        </w:rPr>
      </w:pPr>
    </w:p>
    <w:p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DB" w:rsidRDefault="00142DDB" w:rsidP="00241B44">
      <w:r>
        <w:separator/>
      </w:r>
    </w:p>
  </w:endnote>
  <w:endnote w:type="continuationSeparator" w:id="0">
    <w:p w:rsidR="00142DDB" w:rsidRDefault="00142DDB" w:rsidP="0024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Pr>
      <w:id w:val="-1568880920"/>
      <w:docPartObj>
        <w:docPartGallery w:val="Page Numbers (Bottom of Page)"/>
        <w:docPartUnique/>
      </w:docPartObj>
    </w:sdtPr>
    <w:sdtContent>
      <w:p w:rsidR="00A70BBC" w:rsidRDefault="00637564" w:rsidP="000300E0">
        <w:pPr>
          <w:pStyle w:val="af"/>
          <w:framePr w:wrap="none" w:vAnchor="text" w:hAnchor="margin" w:xAlign="right" w:y="1"/>
          <w:rPr>
            <w:rStyle w:val="af1"/>
          </w:rPr>
        </w:pPr>
        <w:r>
          <w:rPr>
            <w:rStyle w:val="af1"/>
          </w:rPr>
          <w:fldChar w:fldCharType="begin"/>
        </w:r>
        <w:r w:rsidR="00A70BBC">
          <w:rPr>
            <w:rStyle w:val="af1"/>
          </w:rPr>
          <w:instrText xml:space="preserve"> PAGE </w:instrText>
        </w:r>
        <w:r>
          <w:rPr>
            <w:rStyle w:val="af1"/>
          </w:rPr>
          <w:fldChar w:fldCharType="end"/>
        </w:r>
      </w:p>
    </w:sdtContent>
  </w:sdt>
  <w:p w:rsidR="00A70BBC" w:rsidRDefault="00A70BBC" w:rsidP="00A70BBC">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BC" w:rsidRPr="000300E0" w:rsidRDefault="00A70BBC" w:rsidP="00B22F9A">
    <w:pPr>
      <w:pStyle w:val="af"/>
      <w:framePr w:wrap="none" w:vAnchor="text" w:hAnchor="margin" w:xAlign="right" w:y="1"/>
      <w:rPr>
        <w:rStyle w:val="af1"/>
        <w:rFonts w:ascii="Avenir Next" w:hAnsi="Avenir Next"/>
        <w:sz w:val="22"/>
        <w:szCs w:val="22"/>
      </w:rPr>
    </w:pPr>
  </w:p>
  <w:p w:rsidR="00A70BBC" w:rsidRDefault="00A70BBC" w:rsidP="000300E0">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Pr>
      <w:id w:val="-996495926"/>
      <w:docPartObj>
        <w:docPartGallery w:val="Page Numbers (Bottom of Page)"/>
        <w:docPartUnique/>
      </w:docPartObj>
    </w:sdtPr>
    <w:sdtContent>
      <w:p w:rsidR="000300E0" w:rsidRDefault="00637564" w:rsidP="00B22F9A">
        <w:pPr>
          <w:pStyle w:val="af"/>
          <w:framePr w:wrap="none" w:vAnchor="text" w:hAnchor="margin" w:xAlign="right" w:y="1"/>
          <w:rPr>
            <w:rStyle w:val="af1"/>
          </w:rPr>
        </w:pPr>
        <w:r>
          <w:rPr>
            <w:rStyle w:val="af1"/>
          </w:rPr>
          <w:fldChar w:fldCharType="begin"/>
        </w:r>
        <w:r w:rsidR="000300E0">
          <w:rPr>
            <w:rStyle w:val="af1"/>
          </w:rPr>
          <w:instrText xml:space="preserve"> PAGE </w:instrText>
        </w:r>
        <w:r>
          <w:rPr>
            <w:rStyle w:val="af1"/>
          </w:rPr>
          <w:fldChar w:fldCharType="separate"/>
        </w:r>
        <w:r w:rsidR="000300E0">
          <w:rPr>
            <w:rStyle w:val="af1"/>
            <w:noProof/>
          </w:rPr>
          <w:t>2</w:t>
        </w:r>
        <w:r>
          <w:rPr>
            <w:rStyle w:val="af1"/>
          </w:rPr>
          <w:fldChar w:fldCharType="end"/>
        </w:r>
      </w:p>
    </w:sdtContent>
  </w:sdt>
  <w:p w:rsidR="000300E0" w:rsidRPr="000300E0" w:rsidRDefault="000300E0" w:rsidP="000300E0">
    <w:pPr>
      <w:pStyle w:val="af"/>
      <w:ind w:right="360"/>
      <w:rPr>
        <w:rFonts w:ascii="Avenir Next" w:hAnsi="Avenir Next" w:cs="Arial"/>
        <w:sz w:val="22"/>
        <w:szCs w:val="22"/>
      </w:rPr>
    </w:pPr>
  </w:p>
  <w:p w:rsidR="000300E0" w:rsidRDefault="000300E0">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E0" w:rsidRPr="00B46CE2" w:rsidRDefault="00C4159D" w:rsidP="000300E0">
    <w:pPr>
      <w:pStyle w:val="af"/>
      <w:ind w:right="360"/>
      <w:rPr>
        <w:rFonts w:ascii="Avenir Next" w:hAnsi="Avenir Next"/>
        <w:sz w:val="22"/>
        <w:szCs w:val="22"/>
      </w:rPr>
    </w:pPr>
    <w:r>
      <w:rPr>
        <w:rFonts w:ascii="Avenir Next" w:eastAsiaTheme="minorEastAsia" w:hAnsi="Avenir Next" w:hint="eastAsia"/>
        <w:sz w:val="22"/>
        <w:szCs w:val="22"/>
        <w:lang w:eastAsia="zh-TW"/>
      </w:rPr>
      <w:t>FC202324-1416</w:t>
    </w:r>
    <w:r w:rsidR="00B46CE2" w:rsidRPr="00B46CE2">
      <w:rPr>
        <w:rFonts w:ascii="Avenir Next" w:hAnsi="Avenir Next"/>
        <w:sz w:val="22"/>
        <w:szCs w:val="22"/>
      </w:rPr>
      <w:t>.assessment2A</w:t>
    </w:r>
  </w:p>
  <w:sdt>
    <w:sdtPr>
      <w:rPr>
        <w:rStyle w:val="af1"/>
        <w:rFonts w:ascii="Avenir Next" w:hAnsi="Avenir Next"/>
        <w:sz w:val="22"/>
        <w:szCs w:val="22"/>
      </w:rPr>
      <w:id w:val="-1213347160"/>
      <w:docPartObj>
        <w:docPartGallery w:val="Page Numbers (Bottom of Page)"/>
        <w:docPartUnique/>
      </w:docPartObj>
    </w:sdtPr>
    <w:sdtContent>
      <w:p w:rsidR="00B46CE2" w:rsidRPr="000300E0" w:rsidRDefault="00B46CE2" w:rsidP="00B46CE2">
        <w:pPr>
          <w:pStyle w:val="af"/>
          <w:framePr w:w="1071" w:h="331" w:hRule="exact" w:wrap="none" w:vAnchor="text" w:hAnchor="page" w:x="9641" w:y="-303"/>
          <w:rPr>
            <w:rStyle w:val="af1"/>
            <w:rFonts w:ascii="Avenir Next" w:hAnsi="Avenir Next"/>
            <w:sz w:val="22"/>
            <w:szCs w:val="22"/>
          </w:rPr>
        </w:pPr>
        <w:r w:rsidRPr="000300E0">
          <w:rPr>
            <w:rStyle w:val="af1"/>
            <w:rFonts w:ascii="Avenir Next" w:hAnsi="Avenir Next"/>
            <w:sz w:val="22"/>
            <w:szCs w:val="22"/>
          </w:rPr>
          <w:t xml:space="preserve">Page </w:t>
        </w:r>
        <w:r w:rsidR="00637564" w:rsidRPr="000300E0">
          <w:rPr>
            <w:rStyle w:val="af1"/>
            <w:rFonts w:ascii="Avenir Next" w:hAnsi="Avenir Next"/>
            <w:sz w:val="22"/>
            <w:szCs w:val="22"/>
          </w:rPr>
          <w:fldChar w:fldCharType="begin"/>
        </w:r>
        <w:r w:rsidRPr="000300E0">
          <w:rPr>
            <w:rStyle w:val="af1"/>
            <w:rFonts w:ascii="Avenir Next" w:hAnsi="Avenir Next"/>
            <w:sz w:val="22"/>
            <w:szCs w:val="22"/>
          </w:rPr>
          <w:instrText xml:space="preserve"> PAGE </w:instrText>
        </w:r>
        <w:r w:rsidR="00637564" w:rsidRPr="000300E0">
          <w:rPr>
            <w:rStyle w:val="af1"/>
            <w:rFonts w:ascii="Avenir Next" w:hAnsi="Avenir Next"/>
            <w:sz w:val="22"/>
            <w:szCs w:val="22"/>
          </w:rPr>
          <w:fldChar w:fldCharType="separate"/>
        </w:r>
        <w:r w:rsidR="0045482A">
          <w:rPr>
            <w:rStyle w:val="af1"/>
            <w:rFonts w:ascii="Avenir Next" w:hAnsi="Avenir Next"/>
            <w:noProof/>
            <w:sz w:val="22"/>
            <w:szCs w:val="22"/>
          </w:rPr>
          <w:t>10</w:t>
        </w:r>
        <w:r w:rsidR="00637564" w:rsidRPr="000300E0">
          <w:rPr>
            <w:rStyle w:val="af1"/>
            <w:rFonts w:ascii="Avenir Next" w:hAnsi="Avenir Next"/>
            <w:sz w:val="22"/>
            <w:szCs w:val="22"/>
          </w:rPr>
          <w:fldChar w:fldCharType="end"/>
        </w:r>
      </w:p>
    </w:sdtContent>
  </w:sdt>
  <w:p w:rsidR="00B46CE2" w:rsidRPr="000300E0" w:rsidRDefault="00B46CE2" w:rsidP="00B46CE2">
    <w:pPr>
      <w:pStyle w:val="af"/>
      <w:framePr w:w="1071" w:h="331" w:hRule="exact" w:wrap="none" w:vAnchor="text" w:hAnchor="page" w:x="9641" w:y="-303"/>
      <w:ind w:right="360"/>
      <w:rPr>
        <w:rStyle w:val="af1"/>
        <w:rFonts w:ascii="Avenir Next" w:hAnsi="Avenir Next"/>
        <w:sz w:val="22"/>
        <w:szCs w:val="22"/>
      </w:rPr>
    </w:pPr>
  </w:p>
  <w:p w:rsidR="00B46CE2" w:rsidRDefault="00B46C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DB" w:rsidRDefault="00142DDB" w:rsidP="00241B44">
      <w:r>
        <w:separator/>
      </w:r>
    </w:p>
  </w:footnote>
  <w:footnote w:type="continuationSeparator" w:id="0">
    <w:p w:rsidR="00142DDB" w:rsidRDefault="00142DDB" w:rsidP="0024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6"/>
  </w:num>
  <w:num w:numId="3">
    <w:abstractNumId w:val="2"/>
  </w:num>
  <w:num w:numId="4">
    <w:abstractNumId w:val="16"/>
  </w:num>
  <w:num w:numId="5">
    <w:abstractNumId w:val="15"/>
  </w:num>
  <w:num w:numId="6">
    <w:abstractNumId w:val="14"/>
  </w:num>
  <w:num w:numId="7">
    <w:abstractNumId w:val="4"/>
  </w:num>
  <w:num w:numId="8">
    <w:abstractNumId w:val="5"/>
  </w:num>
  <w:num w:numId="9">
    <w:abstractNumId w:val="11"/>
  </w:num>
  <w:num w:numId="10">
    <w:abstractNumId w:val="10"/>
  </w:num>
  <w:num w:numId="11">
    <w:abstractNumId w:val="3"/>
  </w:num>
  <w:num w:numId="12">
    <w:abstractNumId w:val="8"/>
  </w:num>
  <w:num w:numId="13">
    <w:abstractNumId w:val="9"/>
  </w:num>
  <w:num w:numId="14">
    <w:abstractNumId w:val="1"/>
  </w:num>
  <w:num w:numId="15">
    <w:abstractNumId w:val="0"/>
  </w:num>
  <w:num w:numId="16">
    <w:abstractNumId w:val="7"/>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8"/>
  </w:hdrShapeDefaults>
  <w:footnotePr>
    <w:footnote w:id="-1"/>
    <w:footnote w:id="0"/>
  </w:footnotePr>
  <w:endnotePr>
    <w:endnote w:id="-1"/>
    <w:endnote w:id="0"/>
  </w:endnotePr>
  <w:compat>
    <w:useFELayout/>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49F"/>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2DDB"/>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1E3"/>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482A"/>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37564"/>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1914"/>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E26A6"/>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159D"/>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181"/>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6281"/>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64"/>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6">
    <w:name w:val="Revision"/>
    <w:hidden/>
    <w:uiPriority w:val="99"/>
    <w:semiHidden/>
    <w:rsid w:val="0069647C"/>
    <w:rPr>
      <w:rFonts w:eastAsia="Times New Roman"/>
      <w:sz w:val="20"/>
    </w:rPr>
  </w:style>
</w:styles>
</file>

<file path=word/webSettings.xml><?xml version="1.0" encoding="utf-8"?>
<w:webSettings xmlns:r="http://schemas.openxmlformats.org/officeDocument/2006/relationships" xmlns:w="http://schemas.openxmlformats.org/wordprocessingml/2006/main">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03C8-6EE0-4252-947E-B5B6AA12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D3488</cp:lastModifiedBy>
  <cp:revision>44</cp:revision>
  <cp:lastPrinted>2019-08-27T05:42:00Z</cp:lastPrinted>
  <dcterms:created xsi:type="dcterms:W3CDTF">2023-01-19T09:32:00Z</dcterms:created>
  <dcterms:modified xsi:type="dcterms:W3CDTF">2024-03-01T22:56:00Z</dcterms:modified>
</cp:coreProperties>
</file>