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in order to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490BE6">
        <w:rPr>
          <w:rFonts w:ascii="Avenir Next" w:hAnsi="Avenir Next" w:cs="Arial"/>
          <w:sz w:val="22"/>
          <w:szCs w:val="22"/>
          <w:highlight w:val="yellow"/>
          <w:lang w:val="en-GB"/>
        </w:rPr>
        <w:t>w</w:t>
      </w:r>
      <w:r w:rsidR="00C91062" w:rsidRPr="00490BE6">
        <w:rPr>
          <w:rFonts w:ascii="Avenir Next" w:hAnsi="Avenir Next" w:cs="Arial"/>
          <w:sz w:val="22"/>
          <w:szCs w:val="22"/>
          <w:highlight w:val="yellow"/>
          <w:lang w:val="en-GB"/>
        </w:rPr>
        <w:t xml:space="preserve">ithin </w:t>
      </w:r>
      <w:r w:rsidR="00733A34" w:rsidRPr="00490BE6">
        <w:rPr>
          <w:rFonts w:ascii="Avenir Next" w:hAnsi="Avenir Next" w:cs="Arial"/>
          <w:sz w:val="22"/>
          <w:szCs w:val="22"/>
          <w:highlight w:val="yellow"/>
          <w:lang w:val="en-GB"/>
        </w:rPr>
        <w:t>eight</w:t>
      </w:r>
      <w:r w:rsidR="00C91062" w:rsidRPr="00490BE6">
        <w:rPr>
          <w:rFonts w:ascii="Avenir Next" w:hAnsi="Avenir Next" w:cs="Arial"/>
          <w:sz w:val="22"/>
          <w:szCs w:val="22"/>
          <w:highlight w:val="yellow"/>
          <w:lang w:val="en-GB"/>
        </w:rPr>
        <w:t xml:space="preserve"> weeks of the commencement of the administration</w:t>
      </w:r>
      <w:r w:rsidR="00763348" w:rsidRPr="00197F24">
        <w:rPr>
          <w:rFonts w:ascii="Avenir Next" w:hAnsi="Avenir Next" w:cs="Arial"/>
          <w:sz w:val="22"/>
          <w:szCs w:val="22"/>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40 business days</w:t>
      </w:r>
      <w:r w:rsidR="00763348" w:rsidRPr="00197F24">
        <w:rPr>
          <w:rFonts w:ascii="Avenir Next" w:hAnsi="Avenir Next" w:cs="Arial"/>
          <w:sz w:val="22"/>
          <w:szCs w:val="22"/>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D1A7D">
        <w:rPr>
          <w:rFonts w:ascii="Avenir Next" w:hAnsi="Avenir Next" w:cs="Arial"/>
          <w:sz w:val="22"/>
          <w:szCs w:val="22"/>
          <w:highlight w:val="yellow"/>
          <w:lang w:val="en-GB"/>
        </w:rPr>
        <w:t>One year</w:t>
      </w:r>
      <w:r w:rsidR="00763348" w:rsidRPr="001D1A7D">
        <w:rPr>
          <w:rFonts w:ascii="Avenir Next" w:hAnsi="Avenir Next" w:cs="Arial"/>
          <w:sz w:val="22"/>
          <w:szCs w:val="22"/>
          <w:highlight w:val="yellow"/>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enter into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891B37" w:rsidRDefault="00AE5B6F" w:rsidP="00B04033">
      <w:pPr>
        <w:pStyle w:val="ListParagraph"/>
        <w:numPr>
          <w:ilvl w:val="0"/>
          <w:numId w:val="3"/>
        </w:numPr>
        <w:ind w:left="426"/>
        <w:jc w:val="both"/>
        <w:rPr>
          <w:rFonts w:ascii="Avenir Next" w:hAnsi="Avenir Next" w:cs="Arial"/>
          <w:sz w:val="22"/>
          <w:szCs w:val="22"/>
          <w:highlight w:val="yellow"/>
          <w:lang w:val="en-GB"/>
        </w:rPr>
      </w:pPr>
      <w:r w:rsidRPr="00891B37">
        <w:rPr>
          <w:rFonts w:ascii="Avenir Next" w:hAnsi="Avenir Next" w:cs="Arial"/>
          <w:sz w:val="22"/>
          <w:szCs w:val="22"/>
          <w:highlight w:val="yellow"/>
          <w:lang w:val="en-GB"/>
        </w:rPr>
        <w:t>T</w:t>
      </w:r>
      <w:r w:rsidR="008D1616" w:rsidRPr="00891B37">
        <w:rPr>
          <w:rFonts w:ascii="Avenir Next" w:hAnsi="Avenir Next" w:cs="Arial"/>
          <w:sz w:val="22"/>
          <w:szCs w:val="22"/>
          <w:highlight w:val="yellow"/>
          <w:lang w:val="en-GB"/>
        </w:rPr>
        <w:t>he company is, or is likely to become, unable to pay their debts, as defined under s</w:t>
      </w:r>
      <w:r w:rsidR="00E833F4" w:rsidRPr="00891B37">
        <w:rPr>
          <w:rFonts w:ascii="Avenir Next" w:hAnsi="Avenir Next" w:cs="Arial"/>
          <w:sz w:val="22"/>
          <w:szCs w:val="22"/>
          <w:highlight w:val="yellow"/>
          <w:lang w:val="en-GB"/>
        </w:rPr>
        <w:t>ection</w:t>
      </w:r>
      <w:r w:rsidR="008D1616" w:rsidRPr="00891B37">
        <w:rPr>
          <w:rFonts w:ascii="Avenir Next" w:hAnsi="Avenir Next" w:cs="Arial"/>
          <w:sz w:val="22"/>
          <w:szCs w:val="22"/>
          <w:highlight w:val="yellow"/>
          <w:lang w:val="en-GB"/>
        </w:rPr>
        <w:t xml:space="preserve"> 123 of the Insolvency Act 1986</w:t>
      </w:r>
      <w:r w:rsidR="00763348" w:rsidRPr="00891B37">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administrator</w:t>
      </w:r>
      <w:r w:rsidR="00763348" w:rsidRPr="00197F24">
        <w:rPr>
          <w:rFonts w:ascii="Avenir Next" w:hAnsi="Avenir Next" w:cs="Arial"/>
          <w:sz w:val="22"/>
          <w:szCs w:val="22"/>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035D67" w:rsidRDefault="00C91062" w:rsidP="00B04033">
      <w:pPr>
        <w:pStyle w:val="ListParagraph"/>
        <w:numPr>
          <w:ilvl w:val="0"/>
          <w:numId w:val="4"/>
        </w:numPr>
        <w:ind w:left="426"/>
        <w:jc w:val="both"/>
        <w:rPr>
          <w:rFonts w:ascii="Avenir Next" w:hAnsi="Avenir Next" w:cs="Arial"/>
          <w:sz w:val="22"/>
          <w:szCs w:val="22"/>
          <w:highlight w:val="yellow"/>
          <w:lang w:val="en-GB"/>
        </w:rPr>
      </w:pPr>
      <w:r w:rsidRPr="00035D67">
        <w:rPr>
          <w:rFonts w:ascii="Avenir Next" w:hAnsi="Avenir Next" w:cs="Arial"/>
          <w:sz w:val="22"/>
          <w:szCs w:val="22"/>
          <w:highlight w:val="yellow"/>
          <w:lang w:val="en-GB"/>
        </w:rPr>
        <w:t>The purchaser</w:t>
      </w:r>
      <w:r w:rsidR="00763348" w:rsidRPr="00035D67">
        <w:rPr>
          <w:rFonts w:ascii="Avenir Next" w:hAnsi="Avenir Next" w:cs="Arial"/>
          <w:sz w:val="22"/>
          <w:szCs w:val="22"/>
          <w:highlight w:val="yellow"/>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035D67" w:rsidRDefault="00BA1CFD" w:rsidP="00B04033">
      <w:pPr>
        <w:pStyle w:val="ListParagraph"/>
        <w:numPr>
          <w:ilvl w:val="0"/>
          <w:numId w:val="5"/>
        </w:numPr>
        <w:ind w:left="426"/>
        <w:jc w:val="both"/>
        <w:rPr>
          <w:rFonts w:ascii="Avenir Next" w:hAnsi="Avenir Next" w:cs="Arial"/>
          <w:sz w:val="22"/>
          <w:szCs w:val="22"/>
          <w:highlight w:val="yellow"/>
          <w:lang w:val="en-GB"/>
        </w:rPr>
      </w:pPr>
      <w:r w:rsidRPr="00035D67">
        <w:rPr>
          <w:rFonts w:ascii="Avenir Next" w:hAnsi="Avenir Next" w:cs="Arial"/>
          <w:sz w:val="22"/>
          <w:szCs w:val="22"/>
          <w:highlight w:val="yellow"/>
          <w:lang w:val="en-GB"/>
        </w:rPr>
        <w:t>Administration</w:t>
      </w:r>
      <w:r w:rsidR="00763348" w:rsidRPr="00035D67">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provide assistance to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035D67" w:rsidRDefault="00221444" w:rsidP="00221444">
      <w:pPr>
        <w:pStyle w:val="ListParagraph"/>
        <w:numPr>
          <w:ilvl w:val="0"/>
          <w:numId w:val="6"/>
        </w:numPr>
        <w:ind w:left="426"/>
        <w:jc w:val="both"/>
        <w:rPr>
          <w:rFonts w:ascii="Avenir Next" w:hAnsi="Avenir Next" w:cs="Arial"/>
          <w:sz w:val="22"/>
          <w:szCs w:val="22"/>
          <w:highlight w:val="yellow"/>
          <w:lang w:val="en-GB"/>
        </w:rPr>
      </w:pPr>
      <w:r w:rsidRPr="00035D67">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in itself, a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C012D5" w:rsidRDefault="00BA1CFD" w:rsidP="00B04033">
      <w:pPr>
        <w:pStyle w:val="ListParagraph"/>
        <w:numPr>
          <w:ilvl w:val="0"/>
          <w:numId w:val="7"/>
        </w:numPr>
        <w:ind w:left="426"/>
        <w:jc w:val="both"/>
        <w:rPr>
          <w:rFonts w:ascii="Avenir Next" w:hAnsi="Avenir Next" w:cs="Arial"/>
          <w:sz w:val="22"/>
          <w:szCs w:val="22"/>
          <w:highlight w:val="yellow"/>
          <w:lang w:val="en-GB"/>
        </w:rPr>
      </w:pPr>
      <w:r w:rsidRPr="00C012D5">
        <w:rPr>
          <w:rFonts w:ascii="Avenir Next" w:hAnsi="Avenir Next" w:cs="Arial"/>
          <w:sz w:val="22"/>
          <w:szCs w:val="22"/>
          <w:highlight w:val="yellow"/>
          <w:lang w:val="en-GB"/>
        </w:rPr>
        <w:t>Breach of fiduciary duty</w:t>
      </w:r>
      <w:r w:rsidR="00763348" w:rsidRPr="00C012D5">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C012D5" w:rsidRDefault="00450393" w:rsidP="00450393">
      <w:pPr>
        <w:pStyle w:val="ListParagraph"/>
        <w:numPr>
          <w:ilvl w:val="0"/>
          <w:numId w:val="8"/>
        </w:numPr>
        <w:ind w:left="426"/>
        <w:jc w:val="both"/>
        <w:rPr>
          <w:rFonts w:ascii="Avenir Next" w:hAnsi="Avenir Next" w:cs="Arial"/>
          <w:sz w:val="22"/>
          <w:szCs w:val="22"/>
          <w:highlight w:val="yellow"/>
          <w:lang w:val="en-GB"/>
        </w:rPr>
      </w:pPr>
      <w:r w:rsidRPr="00C012D5">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DA04EC" w:rsidRDefault="00E833F4" w:rsidP="00B04033">
      <w:pPr>
        <w:pStyle w:val="ListParagraph"/>
        <w:numPr>
          <w:ilvl w:val="0"/>
          <w:numId w:val="9"/>
        </w:numPr>
        <w:ind w:left="426"/>
        <w:jc w:val="both"/>
        <w:rPr>
          <w:rFonts w:ascii="Avenir Next" w:hAnsi="Avenir Next" w:cs="Arial"/>
          <w:sz w:val="22"/>
          <w:szCs w:val="22"/>
          <w:highlight w:val="yellow"/>
          <w:lang w:val="en-GB"/>
        </w:rPr>
      </w:pPr>
      <w:r w:rsidRPr="00DA04EC">
        <w:rPr>
          <w:rFonts w:ascii="Avenir Next" w:hAnsi="Avenir Next" w:cs="Arial"/>
          <w:sz w:val="22"/>
          <w:szCs w:val="22"/>
          <w:highlight w:val="yellow"/>
          <w:lang w:val="en-GB"/>
        </w:rPr>
        <w:t>A</w:t>
      </w:r>
      <w:r w:rsidR="000D10C6" w:rsidRPr="00DA04EC">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DA04EC" w:rsidRDefault="000D4CFA" w:rsidP="004C7A8F">
      <w:pPr>
        <w:pStyle w:val="ListParagraph"/>
        <w:numPr>
          <w:ilvl w:val="0"/>
          <w:numId w:val="10"/>
        </w:numPr>
        <w:ind w:left="426"/>
        <w:jc w:val="both"/>
        <w:rPr>
          <w:rFonts w:ascii="Avenir Next" w:hAnsi="Avenir Next" w:cs="Arial"/>
          <w:sz w:val="22"/>
          <w:szCs w:val="22"/>
          <w:highlight w:val="yellow"/>
          <w:lang w:val="en-GB"/>
        </w:rPr>
      </w:pPr>
      <w:r w:rsidRPr="00DA04EC">
        <w:rPr>
          <w:rFonts w:ascii="Avenir Next" w:hAnsi="Avenir Next" w:cs="Arial"/>
          <w:sz w:val="22"/>
          <w:szCs w:val="22"/>
          <w:highlight w:val="yellow"/>
          <w:lang w:val="en-GB"/>
        </w:rPr>
        <w:t>Twelve</w:t>
      </w:r>
      <w:r w:rsidR="004C7A8F" w:rsidRPr="00DA04EC">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 xml:space="preserve">Who may bring an action under: (i)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19DD8FA6" w:rsidR="00DE03AF" w:rsidRDefault="00DA04EC"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liquidator or administrator may bring an action under section 245 of the Insolvency Act 1986 to invalidate certain floating charges when the company is in administration or liquidation.</w:t>
      </w:r>
    </w:p>
    <w:p w14:paraId="1D372353" w14:textId="77777777" w:rsidR="00DA04EC" w:rsidRDefault="00DA04EC" w:rsidP="002A37BB">
      <w:pPr>
        <w:jc w:val="both"/>
        <w:rPr>
          <w:rFonts w:ascii="Avenir Next" w:hAnsi="Avenir Next" w:cs="Arial"/>
          <w:color w:val="7B7B7B" w:themeColor="accent3" w:themeShade="BF"/>
          <w:sz w:val="22"/>
          <w:szCs w:val="22"/>
          <w:lang w:val="en-GB"/>
        </w:rPr>
      </w:pPr>
    </w:p>
    <w:p w14:paraId="71497C45" w14:textId="16BE3C94" w:rsidR="00DA04EC" w:rsidRDefault="007E74F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Secretary of State for Business, Energy and Industrial Strategy or an</w:t>
      </w:r>
      <w:r w:rsidR="00DA04EC">
        <w:rPr>
          <w:rFonts w:ascii="Avenir Next" w:hAnsi="Avenir Next" w:cs="Arial"/>
          <w:color w:val="7B7B7B" w:themeColor="accent3" w:themeShade="BF"/>
          <w:sz w:val="22"/>
          <w:szCs w:val="22"/>
          <w:lang w:val="en-GB"/>
        </w:rPr>
        <w:t xml:space="preserve"> Official Receiver</w:t>
      </w:r>
      <w:r>
        <w:rPr>
          <w:rFonts w:ascii="Avenir Next" w:hAnsi="Avenir Next" w:cs="Arial"/>
          <w:color w:val="7B7B7B" w:themeColor="accent3" w:themeShade="BF"/>
          <w:sz w:val="22"/>
          <w:szCs w:val="22"/>
          <w:lang w:val="en-GB"/>
        </w:rPr>
        <w:t>, upon the instruction of the Secretary of State for Business, Energy and Industrial Strategy,</w:t>
      </w:r>
      <w:r w:rsidR="00DA04EC">
        <w:rPr>
          <w:rFonts w:ascii="Avenir Next" w:hAnsi="Avenir Next" w:cs="Arial"/>
          <w:color w:val="7B7B7B" w:themeColor="accent3" w:themeShade="BF"/>
          <w:sz w:val="22"/>
          <w:szCs w:val="22"/>
          <w:lang w:val="en-GB"/>
        </w:rPr>
        <w:t xml:space="preserve"> may bring an action under section 6 of the Company Directors Disqualification Act 1986.</w:t>
      </w:r>
    </w:p>
    <w:p w14:paraId="34C88118" w14:textId="77777777" w:rsidR="007E74F3" w:rsidRDefault="007E74F3" w:rsidP="002A37BB">
      <w:pPr>
        <w:jc w:val="both"/>
        <w:rPr>
          <w:rFonts w:ascii="Avenir Next" w:hAnsi="Avenir Next" w:cs="Arial"/>
          <w:color w:val="7B7B7B" w:themeColor="accent3" w:themeShade="BF"/>
          <w:sz w:val="22"/>
          <w:szCs w:val="22"/>
          <w:lang w:val="en-GB"/>
        </w:rPr>
      </w:pPr>
    </w:p>
    <w:p w14:paraId="17F43B29" w14:textId="21601D80" w:rsidR="007E74F3" w:rsidRDefault="007E74F3"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An administrator may bring an action under section 246ZB of the Insolvency Act of 1986 to make directors of insolvent companies liable for wrongful trading liable for the some of the debts and liabilities of the company. </w:t>
      </w:r>
    </w:p>
    <w:p w14:paraId="02F7E03D" w14:textId="77777777" w:rsidR="007E74F3" w:rsidRDefault="007E74F3" w:rsidP="002A37BB">
      <w:pPr>
        <w:jc w:val="both"/>
        <w:rPr>
          <w:rFonts w:ascii="Avenir Next" w:hAnsi="Avenir Next" w:cs="Arial"/>
          <w:color w:val="7B7B7B" w:themeColor="accent3" w:themeShade="BF"/>
          <w:sz w:val="22"/>
          <w:szCs w:val="22"/>
          <w:lang w:val="en-GB"/>
        </w:rPr>
      </w:pPr>
    </w:p>
    <w:p w14:paraId="23E9464E" w14:textId="589935DC" w:rsidR="007E74F3" w:rsidRPr="00197F24" w:rsidRDefault="007420DF" w:rsidP="002A37BB">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 liquidator in a compulsory winding up may bring an action under section 127 of the Insolvency Act of 1986to avoid any disposition of assets of the company made subsequent to commencement of the winding up.</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1B45E449" w:rsidR="00197F24" w:rsidRDefault="007420D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following debts do not form part of the payment holiday under Pat A1 of the Insolvency Act 1986:</w:t>
      </w:r>
    </w:p>
    <w:p w14:paraId="14B65D3C" w14:textId="569433C3" w:rsidR="007420DF" w:rsidRDefault="007420D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687C7B">
        <w:rPr>
          <w:rFonts w:ascii="Avenir Next" w:hAnsi="Avenir Next" w:cs="Arial"/>
          <w:color w:val="7B7B7B" w:themeColor="accent3" w:themeShade="BF"/>
          <w:sz w:val="22"/>
          <w:szCs w:val="22"/>
          <w:lang w:val="en-GB"/>
        </w:rPr>
        <w:t>the monitor’s remuneration or expenses;</w:t>
      </w:r>
    </w:p>
    <w:p w14:paraId="2ADEE5B6" w14:textId="60C0238D" w:rsidR="00687C7B" w:rsidRDefault="00687C7B"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 goods or services supplied during the Moratorium;</w:t>
      </w:r>
    </w:p>
    <w:p w14:paraId="5A2A5C82" w14:textId="76963EEE" w:rsidR="006754BF" w:rsidRDefault="006754B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rent for a period within the Moratorium;</w:t>
      </w:r>
    </w:p>
    <w:p w14:paraId="7E0F0409" w14:textId="50C28125" w:rsidR="006754BF" w:rsidRDefault="006754B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(4) wages or salary arising under an employment contract; and</w:t>
      </w:r>
    </w:p>
    <w:p w14:paraId="6BD5800B" w14:textId="5CF113A6" w:rsidR="006754BF" w:rsidRPr="00197F24" w:rsidRDefault="006754B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(5) redundancy payments.</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42ECDFF6" w:rsidR="00197F24" w:rsidRDefault="00197F24" w:rsidP="00197F24">
      <w:pPr>
        <w:jc w:val="both"/>
        <w:rPr>
          <w:rFonts w:ascii="Avenir Next" w:hAnsi="Avenir Next" w:cs="Arial"/>
          <w:color w:val="7B7B7B" w:themeColor="accent3" w:themeShade="BF"/>
          <w:sz w:val="22"/>
          <w:szCs w:val="22"/>
          <w:lang w:val="en-GB"/>
        </w:rPr>
      </w:pPr>
    </w:p>
    <w:p w14:paraId="2917CA02" w14:textId="39E935D6" w:rsidR="00361214" w:rsidRPr="00197F24" w:rsidRDefault="006D4734"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233</w:t>
      </w:r>
      <w:r w:rsidR="004C7725">
        <w:rPr>
          <w:rFonts w:ascii="Avenir Next" w:hAnsi="Avenir Next" w:cs="Arial"/>
          <w:color w:val="7B7B7B" w:themeColor="accent3" w:themeShade="BF"/>
          <w:sz w:val="22"/>
          <w:szCs w:val="22"/>
          <w:lang w:val="en-GB"/>
        </w:rPr>
        <w:t>B</w:t>
      </w:r>
      <w:r>
        <w:rPr>
          <w:rFonts w:ascii="Avenir Next" w:hAnsi="Avenir Next" w:cs="Arial"/>
          <w:color w:val="7B7B7B" w:themeColor="accent3" w:themeShade="BF"/>
          <w:sz w:val="22"/>
          <w:szCs w:val="22"/>
          <w:lang w:val="en-GB"/>
        </w:rPr>
        <w:t xml:space="preserve"> of the Insolve</w:t>
      </w:r>
      <w:r w:rsidR="004C7725">
        <w:rPr>
          <w:rFonts w:ascii="Avenir Next" w:hAnsi="Avenir Next" w:cs="Arial"/>
          <w:color w:val="7B7B7B" w:themeColor="accent3" w:themeShade="BF"/>
          <w:sz w:val="22"/>
          <w:szCs w:val="22"/>
          <w:lang w:val="en-GB"/>
        </w:rPr>
        <w:t>ncy Act</w:t>
      </w:r>
      <w:r>
        <w:rPr>
          <w:rFonts w:ascii="Avenir Next" w:hAnsi="Avenir Next" w:cs="Arial"/>
          <w:color w:val="7B7B7B" w:themeColor="accent3" w:themeShade="BF"/>
          <w:sz w:val="22"/>
          <w:szCs w:val="22"/>
          <w:lang w:val="en-GB"/>
        </w:rPr>
        <w:t>, a</w:t>
      </w:r>
      <w:r w:rsidR="00361214">
        <w:rPr>
          <w:rFonts w:ascii="Avenir Next" w:hAnsi="Avenir Next" w:cs="Arial"/>
          <w:color w:val="7B7B7B" w:themeColor="accent3" w:themeShade="BF"/>
          <w:sz w:val="22"/>
          <w:szCs w:val="22"/>
          <w:lang w:val="en-GB"/>
        </w:rPr>
        <w:t>n administrator who wishes to continue to operate the business of the company in administration c</w:t>
      </w:r>
      <w:r>
        <w:rPr>
          <w:rFonts w:ascii="Avenir Next" w:hAnsi="Avenir Next" w:cs="Arial"/>
          <w:color w:val="7B7B7B" w:themeColor="accent3" w:themeShade="BF"/>
          <w:sz w:val="22"/>
          <w:szCs w:val="22"/>
          <w:lang w:val="en-GB"/>
        </w:rPr>
        <w:t xml:space="preserve">an </w:t>
      </w:r>
      <w:r w:rsidR="00361214">
        <w:rPr>
          <w:rFonts w:ascii="Avenir Next" w:hAnsi="Avenir Next" w:cs="Arial"/>
          <w:color w:val="7B7B7B" w:themeColor="accent3" w:themeShade="BF"/>
          <w:sz w:val="22"/>
          <w:szCs w:val="22"/>
          <w:lang w:val="en-GB"/>
        </w:rPr>
        <w:t>req</w:t>
      </w:r>
      <w:r>
        <w:rPr>
          <w:rFonts w:ascii="Avenir Next" w:hAnsi="Avenir Next" w:cs="Arial"/>
          <w:color w:val="7B7B7B" w:themeColor="accent3" w:themeShade="BF"/>
          <w:sz w:val="22"/>
          <w:szCs w:val="22"/>
          <w:lang w:val="en-GB"/>
        </w:rPr>
        <w:t>uest that</w:t>
      </w:r>
      <w:r w:rsidR="00361214">
        <w:rPr>
          <w:rFonts w:ascii="Avenir Next" w:hAnsi="Avenir Next" w:cs="Arial"/>
          <w:color w:val="7B7B7B" w:themeColor="accent3" w:themeShade="BF"/>
          <w:sz w:val="22"/>
          <w:szCs w:val="22"/>
          <w:lang w:val="en-GB"/>
        </w:rPr>
        <w:t xml:space="preserve"> suppliers of goods or services</w:t>
      </w:r>
      <w:r>
        <w:rPr>
          <w:rFonts w:ascii="Avenir Next" w:hAnsi="Avenir Next" w:cs="Arial"/>
          <w:color w:val="7B7B7B" w:themeColor="accent3" w:themeShade="BF"/>
          <w:sz w:val="22"/>
          <w:szCs w:val="22"/>
          <w:lang w:val="en-GB"/>
        </w:rPr>
        <w:t xml:space="preserve"> provide such goods or services to the company and the supplier cannot make it a condition of giving supply that any outstanding amounts owed must be paid.   Further, a supplier cannot enforce any ipso facto </w:t>
      </w:r>
      <w:r>
        <w:rPr>
          <w:rFonts w:ascii="Avenir Next" w:hAnsi="Avenir Next" w:cs="Arial"/>
          <w:color w:val="7B7B7B" w:themeColor="accent3" w:themeShade="BF"/>
          <w:sz w:val="22"/>
          <w:szCs w:val="22"/>
          <w:lang w:val="en-GB"/>
        </w:rPr>
        <w:lastRenderedPageBreak/>
        <w:t>clauses in the supply contract, i.e. clauses that would entitle the suppler to terminate the supple or require higher payments upon the initiation of the company insolvency proceeding.</w:t>
      </w:r>
      <w:r w:rsidR="004C7725">
        <w:rPr>
          <w:rFonts w:ascii="Avenir Next" w:hAnsi="Avenir Next" w:cs="Arial"/>
          <w:color w:val="7B7B7B" w:themeColor="accent3" w:themeShade="BF"/>
          <w:sz w:val="22"/>
          <w:szCs w:val="22"/>
          <w:lang w:val="en-GB"/>
        </w:rPr>
        <w:t xml:space="preserve">  The supplier, however, can seek a court order terminating the existing supply contract by proving to the court that the continuation of the contract would cause the supplier hardship.</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1AABA192" w14:textId="77777777" w:rsidR="007F70BC" w:rsidRDefault="007F70B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Generally, in a liquidation, each class of creditor or expense must be paid in full prior the next class is paid and, if there are not enough assets to pay a class in full, the creditors or expenses in that class are paid proportionately.  </w:t>
      </w:r>
    </w:p>
    <w:p w14:paraId="5E49A67E" w14:textId="77777777" w:rsidR="007F70BC" w:rsidRDefault="007F70BC" w:rsidP="00197F24">
      <w:pPr>
        <w:jc w:val="both"/>
        <w:rPr>
          <w:rFonts w:ascii="Avenir Next" w:hAnsi="Avenir Next" w:cs="Arial"/>
          <w:color w:val="7B7B7B" w:themeColor="accent3" w:themeShade="BF"/>
          <w:sz w:val="22"/>
          <w:szCs w:val="22"/>
          <w:lang w:val="en-GB"/>
        </w:rPr>
      </w:pPr>
    </w:p>
    <w:p w14:paraId="2D76528D" w14:textId="47B643FA" w:rsidR="00197F24" w:rsidRDefault="007F70B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creditors and expenses of a company in liquidation are paid in the following order.  </w:t>
      </w:r>
      <w:r w:rsidR="000C3BF5">
        <w:rPr>
          <w:rFonts w:ascii="Avenir Next" w:hAnsi="Avenir Next" w:cs="Arial"/>
          <w:color w:val="7B7B7B" w:themeColor="accent3" w:themeShade="BF"/>
          <w:sz w:val="22"/>
          <w:szCs w:val="22"/>
          <w:lang w:val="en-GB"/>
        </w:rPr>
        <w:t xml:space="preserve">Pursuant to 115 of the Insolvency Act, the following </w:t>
      </w:r>
      <w:r>
        <w:rPr>
          <w:rFonts w:ascii="Avenir Next" w:hAnsi="Avenir Next" w:cs="Arial"/>
          <w:color w:val="7B7B7B" w:themeColor="accent3" w:themeShade="BF"/>
          <w:sz w:val="22"/>
          <w:szCs w:val="22"/>
          <w:lang w:val="en-GB"/>
        </w:rPr>
        <w:t xml:space="preserve">creditors and </w:t>
      </w:r>
      <w:r w:rsidR="000C3BF5">
        <w:rPr>
          <w:rFonts w:ascii="Avenir Next" w:hAnsi="Avenir Next" w:cs="Arial"/>
          <w:color w:val="7B7B7B" w:themeColor="accent3" w:themeShade="BF"/>
          <w:sz w:val="22"/>
          <w:szCs w:val="22"/>
          <w:lang w:val="en-GB"/>
        </w:rPr>
        <w:t>expenses are paid first in a liquidation, prior to the company’s preferential creditors, holders of floating charges, and general unsecured creditors, and in the following order</w:t>
      </w:r>
      <w:r>
        <w:rPr>
          <w:rFonts w:ascii="Avenir Next" w:hAnsi="Avenir Next" w:cs="Arial"/>
          <w:color w:val="7B7B7B" w:themeColor="accent3" w:themeShade="BF"/>
          <w:sz w:val="22"/>
          <w:szCs w:val="22"/>
          <w:lang w:val="en-GB"/>
        </w:rPr>
        <w:t>:</w:t>
      </w:r>
    </w:p>
    <w:p w14:paraId="103959EB" w14:textId="77777777" w:rsidR="000C3BF5" w:rsidRDefault="000C3BF5" w:rsidP="00197F24">
      <w:pPr>
        <w:jc w:val="both"/>
        <w:rPr>
          <w:rFonts w:ascii="Avenir Next" w:hAnsi="Avenir Next" w:cs="Arial"/>
          <w:color w:val="7B7B7B" w:themeColor="accent3" w:themeShade="BF"/>
          <w:sz w:val="22"/>
          <w:szCs w:val="22"/>
          <w:lang w:val="en-GB"/>
        </w:rPr>
      </w:pPr>
    </w:p>
    <w:p w14:paraId="160F96D9" w14:textId="426AD4E3" w:rsidR="000C3BF5" w:rsidRDefault="000C3B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(1) expenses properly incurred by the liquidator in preserving, realizing, or obtaining the company’s assets;</w:t>
      </w:r>
    </w:p>
    <w:p w14:paraId="20FBD610" w14:textId="0EC78E4B" w:rsidR="000C3BF5" w:rsidRDefault="000C3B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 the cost of any security provided by the liquidator;</w:t>
      </w:r>
    </w:p>
    <w:p w14:paraId="644C195E" w14:textId="293A20EF" w:rsidR="000C3BF5" w:rsidRDefault="000C3B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(3) amounts payable to a person to assist in the preparation of a statement of affairs or accounts; </w:t>
      </w:r>
    </w:p>
    <w:p w14:paraId="5C8156DE" w14:textId="78E58F43" w:rsidR="000C3BF5" w:rsidRDefault="000C3BF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w:t>
      </w:r>
      <w:r w:rsidR="00AD0D89">
        <w:rPr>
          <w:rFonts w:ascii="Avenir Next" w:hAnsi="Avenir Next" w:cs="Arial"/>
          <w:color w:val="7B7B7B" w:themeColor="accent3" w:themeShade="BF"/>
          <w:sz w:val="22"/>
          <w:szCs w:val="22"/>
          <w:lang w:val="en-GB"/>
        </w:rPr>
        <w:t xml:space="preserve">necessary disbursements by the liquidator in the course of winding up; </w:t>
      </w:r>
    </w:p>
    <w:p w14:paraId="7747FE2B" w14:textId="1C3440DA" w:rsidR="00AD0D89" w:rsidRDefault="00AD0D8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(5) remuneration of any person that the liquidator has employed to perform services for the company;</w:t>
      </w:r>
    </w:p>
    <w:p w14:paraId="313D62BE" w14:textId="2F7D00FF" w:rsidR="00AD0D89" w:rsidRDefault="00AD0D8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(6) the remuneration of the liquidator; </w:t>
      </w:r>
    </w:p>
    <w:p w14:paraId="21034315" w14:textId="54AEAE42" w:rsidR="00AD0D89" w:rsidRDefault="00AD0D8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(7) the amount of any corporation tax on chargeable gains accruing on the realization of any asset of the company; and</w:t>
      </w:r>
    </w:p>
    <w:p w14:paraId="5587AD40" w14:textId="1EDDA1A5" w:rsidR="00AD0D89" w:rsidRDefault="00AD0D89"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(8) any other expenses properly incurred by the liquidator in winding up the company.  </w:t>
      </w:r>
    </w:p>
    <w:p w14:paraId="27AC1414" w14:textId="77777777" w:rsidR="007F70BC" w:rsidRDefault="007F70BC" w:rsidP="00197F24">
      <w:pPr>
        <w:jc w:val="both"/>
        <w:rPr>
          <w:rFonts w:ascii="Avenir Next" w:hAnsi="Avenir Next" w:cs="Arial"/>
          <w:color w:val="7B7B7B" w:themeColor="accent3" w:themeShade="BF"/>
          <w:sz w:val="22"/>
          <w:szCs w:val="22"/>
          <w:lang w:val="en-GB"/>
        </w:rPr>
      </w:pPr>
    </w:p>
    <w:p w14:paraId="66784B86" w14:textId="037070B1" w:rsidR="007F70BC" w:rsidRDefault="007F70BC"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these creditors and expenses are paid in full, the company’s preferential creditors are paid.  These are divided into two categories, ordinary and secondary preferential debts.</w:t>
      </w:r>
      <w:r w:rsidR="00DF1C52">
        <w:rPr>
          <w:rFonts w:ascii="Avenir Next" w:hAnsi="Avenir Next" w:cs="Arial"/>
          <w:color w:val="7B7B7B" w:themeColor="accent3" w:themeShade="BF"/>
          <w:sz w:val="22"/>
          <w:szCs w:val="22"/>
          <w:lang w:val="en-GB"/>
        </w:rPr>
        <w:t xml:space="preserve">  Ordinary preferential debts are paid before secondary preferential debts.  The following are ordinary preferential debts:</w:t>
      </w:r>
    </w:p>
    <w:p w14:paraId="12D23235" w14:textId="77777777" w:rsidR="00DF1C52" w:rsidRDefault="00DF1C52" w:rsidP="00197F24">
      <w:pPr>
        <w:jc w:val="both"/>
        <w:rPr>
          <w:rFonts w:ascii="Avenir Next" w:hAnsi="Avenir Next" w:cs="Arial"/>
          <w:color w:val="7B7B7B" w:themeColor="accent3" w:themeShade="BF"/>
          <w:sz w:val="22"/>
          <w:szCs w:val="22"/>
          <w:lang w:val="en-GB"/>
        </w:rPr>
      </w:pPr>
    </w:p>
    <w:p w14:paraId="466C682C" w14:textId="363B8996" w:rsidR="00DF1C52" w:rsidRDefault="00DF1C5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sums owed </w:t>
      </w:r>
      <w:r w:rsidR="00C30713">
        <w:rPr>
          <w:rFonts w:ascii="Avenir Next" w:hAnsi="Avenir Next" w:cs="Arial"/>
          <w:color w:val="7B7B7B" w:themeColor="accent3" w:themeShade="BF"/>
          <w:sz w:val="22"/>
          <w:szCs w:val="22"/>
          <w:lang w:val="en-GB"/>
        </w:rPr>
        <w:t>d</w:t>
      </w:r>
      <w:r>
        <w:rPr>
          <w:rFonts w:ascii="Avenir Next" w:hAnsi="Avenir Next" w:cs="Arial"/>
          <w:color w:val="7B7B7B" w:themeColor="accent3" w:themeShade="BF"/>
          <w:sz w:val="22"/>
          <w:szCs w:val="22"/>
          <w:lang w:val="en-GB"/>
        </w:rPr>
        <w:t>ue to an employee’s contribution to an occupation pension scheme, which were deducted from earnings of the company’s employees paid in the four months prior to the commencement of the winding up;</w:t>
      </w:r>
    </w:p>
    <w:p w14:paraId="7B0647F1" w14:textId="29E4C1A5" w:rsidR="00DF1C52" w:rsidRDefault="00DF1C5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(2)</w:t>
      </w:r>
      <w:r w:rsidR="00C30713">
        <w:rPr>
          <w:rFonts w:ascii="Avenir Next" w:hAnsi="Avenir Next" w:cs="Arial"/>
          <w:color w:val="7B7B7B" w:themeColor="accent3" w:themeShade="BF"/>
          <w:sz w:val="22"/>
          <w:szCs w:val="22"/>
          <w:lang w:val="en-GB"/>
        </w:rPr>
        <w:t xml:space="preserve"> sums owed by the company due to an employer’s contribution to an occupational pension scheme in the 12 months prior to the commencement of the winding up; </w:t>
      </w:r>
    </w:p>
    <w:p w14:paraId="51F537BE" w14:textId="4EDBA8C1" w:rsidR="00C30713" w:rsidRDefault="00C30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remuneration owed by the company to an employee for amount earned and payable within the four months prior to the commencement of the winding up, subject to a maximum total cap of GBP 800;</w:t>
      </w:r>
    </w:p>
    <w:p w14:paraId="1926864F" w14:textId="2D47B241" w:rsidR="00C30713" w:rsidRDefault="00C30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(4) amounts owed by the company for holiday remuneration that accrued prior to the commencement of the winding up; </w:t>
      </w:r>
    </w:p>
    <w:p w14:paraId="1783F9D5" w14:textId="77777777" w:rsidR="00C30713" w:rsidRDefault="00C30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(5) claims for money advanced to pay wages or holiday remuneration;</w:t>
      </w:r>
    </w:p>
    <w:p w14:paraId="666AF2D1" w14:textId="77777777" w:rsidR="00C30713" w:rsidRDefault="00C30713"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(6) levies on the production of coal and steel referred to in articles 49 and 50 of the European Coal and Steel Community Treaty;</w:t>
      </w:r>
    </w:p>
    <w:p w14:paraId="04ADF6ED" w14:textId="01AE7F31" w:rsidR="00342505" w:rsidRDefault="0034250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(7) claims for any amount ordered to be paid by the company under the Reserve Forces (Safeguard of Employment) Act 1985, and is so ordered with respect to a default by the company in the discharge of its obligations under the Act;</w:t>
      </w:r>
      <w:r w:rsidR="00A526D8">
        <w:rPr>
          <w:rFonts w:ascii="Avenir Next" w:hAnsi="Avenir Next" w:cs="Arial"/>
          <w:color w:val="7B7B7B" w:themeColor="accent3" w:themeShade="BF"/>
          <w:sz w:val="22"/>
          <w:szCs w:val="22"/>
          <w:lang w:val="en-GB"/>
        </w:rPr>
        <w:t xml:space="preserve"> and</w:t>
      </w:r>
    </w:p>
    <w:p w14:paraId="0FC05869" w14:textId="52B4C0BB" w:rsidR="00A526D8" w:rsidRDefault="0034250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(8)</w:t>
      </w:r>
      <w:r w:rsidR="00A526D8">
        <w:rPr>
          <w:rFonts w:ascii="Avenir Next" w:hAnsi="Avenir Next" w:cs="Arial"/>
          <w:color w:val="7B7B7B" w:themeColor="accent3" w:themeShade="BF"/>
          <w:sz w:val="22"/>
          <w:szCs w:val="22"/>
          <w:lang w:val="en-GB"/>
        </w:rPr>
        <w:t xml:space="preserve"> amounts owed by the company with respect to an eligible deposit that does not exceed the compensation that would be payable with respect to the deposit under the Financial Services Compensation Scheme.</w:t>
      </w:r>
    </w:p>
    <w:p w14:paraId="2FA5141D" w14:textId="77777777" w:rsidR="00A526D8" w:rsidRDefault="00A526D8" w:rsidP="00197F24">
      <w:pPr>
        <w:jc w:val="both"/>
        <w:rPr>
          <w:rFonts w:ascii="Avenir Next" w:hAnsi="Avenir Next" w:cs="Arial"/>
          <w:color w:val="7B7B7B" w:themeColor="accent3" w:themeShade="BF"/>
          <w:sz w:val="22"/>
          <w:szCs w:val="22"/>
          <w:lang w:val="en-GB"/>
        </w:rPr>
      </w:pPr>
    </w:p>
    <w:p w14:paraId="32608FF6" w14:textId="0F8C8EC3" w:rsidR="00A526D8" w:rsidRDefault="00A526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the ordinary preferential debts are paid in full, the following secondary preferential debts a</w:t>
      </w:r>
      <w:r w:rsidR="00C54530">
        <w:rPr>
          <w:rFonts w:ascii="Avenir Next" w:hAnsi="Avenir Next" w:cs="Arial"/>
          <w:color w:val="7B7B7B" w:themeColor="accent3" w:themeShade="BF"/>
          <w:sz w:val="22"/>
          <w:szCs w:val="22"/>
          <w:lang w:val="en-GB"/>
        </w:rPr>
        <w:t>r</w:t>
      </w:r>
      <w:r>
        <w:rPr>
          <w:rFonts w:ascii="Avenir Next" w:hAnsi="Avenir Next" w:cs="Arial"/>
          <w:color w:val="7B7B7B" w:themeColor="accent3" w:themeShade="BF"/>
          <w:sz w:val="22"/>
          <w:szCs w:val="22"/>
          <w:lang w:val="en-GB"/>
        </w:rPr>
        <w:t>e paid:</w:t>
      </w:r>
    </w:p>
    <w:p w14:paraId="64CB8F45" w14:textId="77777777" w:rsidR="00A526D8" w:rsidRDefault="00A526D8" w:rsidP="00197F24">
      <w:pPr>
        <w:jc w:val="both"/>
        <w:rPr>
          <w:rFonts w:ascii="Avenir Next" w:hAnsi="Avenir Next" w:cs="Arial"/>
          <w:color w:val="7B7B7B" w:themeColor="accent3" w:themeShade="BF"/>
          <w:sz w:val="22"/>
          <w:szCs w:val="22"/>
          <w:lang w:val="en-GB"/>
        </w:rPr>
      </w:pPr>
    </w:p>
    <w:p w14:paraId="2FF0DAAB" w14:textId="51BCF796" w:rsidR="00342505" w:rsidRDefault="00A526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(1) </w:t>
      </w:r>
      <w:r w:rsidR="00342505">
        <w:rPr>
          <w:rFonts w:ascii="Avenir Next" w:hAnsi="Avenir Next" w:cs="Arial"/>
          <w:color w:val="7B7B7B" w:themeColor="accent3" w:themeShade="BF"/>
          <w:sz w:val="22"/>
          <w:szCs w:val="22"/>
          <w:lang w:val="en-GB"/>
        </w:rPr>
        <w:t>a</w:t>
      </w:r>
      <w:r>
        <w:rPr>
          <w:rFonts w:ascii="Avenir Next" w:hAnsi="Avenir Next" w:cs="Arial"/>
          <w:color w:val="7B7B7B" w:themeColor="accent3" w:themeShade="BF"/>
          <w:sz w:val="22"/>
          <w:szCs w:val="22"/>
          <w:lang w:val="en-GB"/>
        </w:rPr>
        <w:t>mounts owed by the company with respect to one or more eligible persons with respect to an eligible deposit that exceeds any compensation that would be payable with respect to the deposit under the Financial Services Compensation Scheme;</w:t>
      </w:r>
    </w:p>
    <w:p w14:paraId="65AE99E4" w14:textId="77777777" w:rsidR="004C154D" w:rsidRDefault="00A526D8"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(2) amounts owed </w:t>
      </w:r>
      <w:r w:rsidR="004C154D">
        <w:rPr>
          <w:rFonts w:ascii="Avenir Next" w:hAnsi="Avenir Next" w:cs="Arial"/>
          <w:color w:val="7B7B7B" w:themeColor="accent3" w:themeShade="BF"/>
          <w:sz w:val="22"/>
          <w:szCs w:val="22"/>
          <w:lang w:val="en-GB"/>
        </w:rPr>
        <w:t xml:space="preserve">by the company to one or more eligible persons with respect to a deposit that (a) was made through a non-UK branch of a credit institution authorized by the authority of the UK; and (b) would have been an eligible deposit if it had been made through a UK branch of that same credit institution; and </w:t>
      </w:r>
    </w:p>
    <w:p w14:paraId="6C07748E" w14:textId="77777777" w:rsidR="004C154D" w:rsidRDefault="004C154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(3) PAYE income tax deductions, national insurance deductions, VAT payments, Construction Industry Scheme deductions and student loan repayments.</w:t>
      </w:r>
    </w:p>
    <w:p w14:paraId="6B0E9D0E" w14:textId="77777777" w:rsidR="004C154D" w:rsidRDefault="004C154D" w:rsidP="00197F24">
      <w:pPr>
        <w:jc w:val="both"/>
        <w:rPr>
          <w:rFonts w:ascii="Avenir Next" w:hAnsi="Avenir Next" w:cs="Arial"/>
          <w:color w:val="7B7B7B" w:themeColor="accent3" w:themeShade="BF"/>
          <w:sz w:val="22"/>
          <w:szCs w:val="22"/>
          <w:lang w:val="en-GB"/>
        </w:rPr>
      </w:pPr>
    </w:p>
    <w:p w14:paraId="66658D34" w14:textId="6FF82ABF" w:rsidR="001009CE" w:rsidRDefault="004C154D"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After the secondary preferential debts ae paid, any floating charge holder is paid.  If there is more than one floating charge holder, they are paid in the order the</w:t>
      </w:r>
      <w:r w:rsidR="00C54530">
        <w:rPr>
          <w:rFonts w:ascii="Avenir Next" w:hAnsi="Avenir Next" w:cs="Arial"/>
          <w:color w:val="7B7B7B" w:themeColor="accent3" w:themeShade="BF"/>
          <w:sz w:val="22"/>
          <w:szCs w:val="22"/>
          <w:lang w:val="en-GB"/>
        </w:rPr>
        <w:t xml:space="preserve"> floating charges</w:t>
      </w:r>
      <w:r>
        <w:rPr>
          <w:rFonts w:ascii="Avenir Next" w:hAnsi="Avenir Next" w:cs="Arial"/>
          <w:color w:val="7B7B7B" w:themeColor="accent3" w:themeShade="BF"/>
          <w:sz w:val="22"/>
          <w:szCs w:val="22"/>
          <w:lang w:val="en-GB"/>
        </w:rPr>
        <w:t xml:space="preserve"> were created.   However, b</w:t>
      </w:r>
      <w:r w:rsidRPr="004C154D">
        <w:rPr>
          <w:rFonts w:ascii="Avenir Next" w:hAnsi="Avenir Next" w:cs="Arial"/>
          <w:color w:val="7B7B7B" w:themeColor="accent3" w:themeShade="BF"/>
          <w:sz w:val="22"/>
          <w:szCs w:val="22"/>
          <w:lang w:val="en-GB"/>
        </w:rPr>
        <w:t>efore payment</w:t>
      </w:r>
      <w:r>
        <w:rPr>
          <w:rFonts w:ascii="Avenir Next" w:hAnsi="Avenir Next" w:cs="Arial"/>
          <w:color w:val="7B7B7B" w:themeColor="accent3" w:themeShade="BF"/>
          <w:sz w:val="22"/>
          <w:szCs w:val="22"/>
          <w:lang w:val="en-GB"/>
        </w:rPr>
        <w:t>s</w:t>
      </w:r>
      <w:r w:rsidRPr="004C154D">
        <w:rPr>
          <w:rFonts w:ascii="Avenir Next" w:hAnsi="Avenir Next" w:cs="Arial"/>
          <w:color w:val="7B7B7B" w:themeColor="accent3" w:themeShade="BF"/>
          <w:sz w:val="22"/>
          <w:szCs w:val="22"/>
          <w:lang w:val="en-GB"/>
        </w:rPr>
        <w:t xml:space="preserve"> to floating charge holder</w:t>
      </w:r>
      <w:r>
        <w:rPr>
          <w:rFonts w:ascii="Avenir Next" w:hAnsi="Avenir Next" w:cs="Arial"/>
          <w:color w:val="7B7B7B" w:themeColor="accent3" w:themeShade="BF"/>
          <w:sz w:val="22"/>
          <w:szCs w:val="22"/>
          <w:lang w:val="en-GB"/>
        </w:rPr>
        <w:t>s can be made</w:t>
      </w:r>
      <w:r w:rsidRPr="004C154D">
        <w:rPr>
          <w:rFonts w:ascii="Avenir Next" w:hAnsi="Avenir Next" w:cs="Arial"/>
          <w:color w:val="7B7B7B" w:themeColor="accent3" w:themeShade="BF"/>
          <w:sz w:val="22"/>
          <w:szCs w:val="22"/>
          <w:lang w:val="en-GB"/>
        </w:rPr>
        <w:t xml:space="preserve">, the liquidator </w:t>
      </w:r>
      <w:r>
        <w:rPr>
          <w:rFonts w:ascii="Avenir Next" w:hAnsi="Avenir Next" w:cs="Arial"/>
          <w:color w:val="7B7B7B" w:themeColor="accent3" w:themeShade="BF"/>
          <w:sz w:val="22"/>
          <w:szCs w:val="22"/>
          <w:lang w:val="en-GB"/>
        </w:rPr>
        <w:t>must</w:t>
      </w:r>
      <w:r w:rsidRPr="004C154D">
        <w:rPr>
          <w:rFonts w:ascii="Avenir Next" w:hAnsi="Avenir Next" w:cs="Arial"/>
          <w:color w:val="7B7B7B" w:themeColor="accent3" w:themeShade="BF"/>
          <w:sz w:val="22"/>
          <w:szCs w:val="22"/>
          <w:lang w:val="en-GB"/>
        </w:rPr>
        <w:t xml:space="preserve"> apply Section 176A of the Act </w:t>
      </w:r>
      <w:r>
        <w:rPr>
          <w:rFonts w:ascii="Avenir Next" w:hAnsi="Avenir Next" w:cs="Arial"/>
          <w:color w:val="7B7B7B" w:themeColor="accent3" w:themeShade="BF"/>
          <w:sz w:val="22"/>
          <w:szCs w:val="22"/>
          <w:lang w:val="en-GB"/>
        </w:rPr>
        <w:t xml:space="preserve">to </w:t>
      </w:r>
      <w:r w:rsidRPr="004C154D">
        <w:rPr>
          <w:rFonts w:ascii="Avenir Next" w:hAnsi="Avenir Next" w:cs="Arial"/>
          <w:color w:val="7B7B7B" w:themeColor="accent3" w:themeShade="BF"/>
          <w:sz w:val="22"/>
          <w:szCs w:val="22"/>
          <w:lang w:val="en-GB"/>
        </w:rPr>
        <w:t>floating charge</w:t>
      </w:r>
      <w:r>
        <w:rPr>
          <w:rFonts w:ascii="Avenir Next" w:hAnsi="Avenir Next" w:cs="Arial"/>
          <w:color w:val="7B7B7B" w:themeColor="accent3" w:themeShade="BF"/>
          <w:sz w:val="22"/>
          <w:szCs w:val="22"/>
          <w:lang w:val="en-GB"/>
        </w:rPr>
        <w:t>s</w:t>
      </w:r>
      <w:r w:rsidRPr="004C154D">
        <w:rPr>
          <w:rFonts w:ascii="Avenir Next" w:hAnsi="Avenir Next" w:cs="Arial"/>
          <w:color w:val="7B7B7B" w:themeColor="accent3" w:themeShade="BF"/>
          <w:sz w:val="22"/>
          <w:szCs w:val="22"/>
          <w:lang w:val="en-GB"/>
        </w:rPr>
        <w:t xml:space="preserve"> created on or a</w:t>
      </w:r>
      <w:r>
        <w:rPr>
          <w:rFonts w:ascii="Avenir Next" w:hAnsi="Avenir Next" w:cs="Arial"/>
          <w:color w:val="7B7B7B" w:themeColor="accent3" w:themeShade="BF"/>
          <w:sz w:val="22"/>
          <w:szCs w:val="22"/>
          <w:lang w:val="en-GB"/>
        </w:rPr>
        <w:t>fter September 15, 2003</w:t>
      </w:r>
      <w:r w:rsidR="001009CE">
        <w:rPr>
          <w:rFonts w:ascii="Avenir Next" w:hAnsi="Avenir Next" w:cs="Arial"/>
          <w:color w:val="7B7B7B" w:themeColor="accent3" w:themeShade="BF"/>
          <w:sz w:val="22"/>
          <w:szCs w:val="22"/>
          <w:lang w:val="en-GB"/>
        </w:rPr>
        <w:t xml:space="preserve">, which </w:t>
      </w:r>
      <w:r w:rsidRPr="004C154D">
        <w:rPr>
          <w:rFonts w:ascii="Avenir Next" w:hAnsi="Avenir Next" w:cs="Arial"/>
          <w:color w:val="7B7B7B" w:themeColor="accent3" w:themeShade="BF"/>
          <w:sz w:val="22"/>
          <w:szCs w:val="22"/>
          <w:lang w:val="en-GB"/>
        </w:rPr>
        <w:t>requires that</w:t>
      </w:r>
      <w:r w:rsidR="001009CE">
        <w:rPr>
          <w:rFonts w:ascii="Avenir Next" w:hAnsi="Avenir Next" w:cs="Arial"/>
          <w:color w:val="7B7B7B" w:themeColor="accent3" w:themeShade="BF"/>
          <w:sz w:val="22"/>
          <w:szCs w:val="22"/>
          <w:lang w:val="en-GB"/>
        </w:rPr>
        <w:t xml:space="preserve"> the liquidator make a “prescribed part” of the company’s net property (after payment of the above-referenced creditors and expenses) available to satisfy unsecured claims, which cannot be distributed to a floating charge holder unless all unsecured debts have been satisfied.   If the company’s net property is less than GBP 10,000, the prescribed part set aside for unsecured creditors is 50% of that property, except that if the liquidator decided that the burden of making distributions to unsecured creditors outweighs the benefits to unsecured creditors, then the duty to distribute the applied part to the unsecured creditors does not apply.</w:t>
      </w:r>
    </w:p>
    <w:p w14:paraId="15A9AB87" w14:textId="77777777" w:rsidR="001009CE" w:rsidRDefault="001009CE" w:rsidP="00197F24">
      <w:pPr>
        <w:jc w:val="both"/>
        <w:rPr>
          <w:rFonts w:ascii="Avenir Next" w:hAnsi="Avenir Next" w:cs="Arial"/>
          <w:color w:val="7B7B7B" w:themeColor="accent3" w:themeShade="BF"/>
          <w:sz w:val="22"/>
          <w:szCs w:val="22"/>
          <w:lang w:val="en-GB"/>
        </w:rPr>
      </w:pPr>
    </w:p>
    <w:p w14:paraId="1D3BA6D2" w14:textId="77777777" w:rsidR="001009CE" w:rsidRDefault="001009C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If the net property is more than GBP 10,000, the prescribed part is the sum of 50% of the first GBP 10,000 and 20% of the value in excess of 10,000, subject to a maximum amount of 800,000 GBP.</w:t>
      </w:r>
    </w:p>
    <w:p w14:paraId="097F686A" w14:textId="77777777" w:rsidR="009E00CA" w:rsidRDefault="009E00CA" w:rsidP="00197F24">
      <w:pPr>
        <w:jc w:val="both"/>
        <w:rPr>
          <w:rFonts w:ascii="Avenir Next" w:hAnsi="Avenir Next" w:cs="Arial"/>
          <w:color w:val="7B7B7B" w:themeColor="accent3" w:themeShade="BF"/>
          <w:sz w:val="22"/>
          <w:szCs w:val="22"/>
          <w:lang w:val="en-GB"/>
        </w:rPr>
      </w:pPr>
    </w:p>
    <w:p w14:paraId="4DA353D1" w14:textId="33CE9107" w:rsidR="009E00CA" w:rsidRDefault="009E00C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Once the floating charge holders have been paid, the unsecured creditors are paid.  If there is any surplus, it is distributed among the company’s shareholders according to the company’s constitution.</w:t>
      </w:r>
    </w:p>
    <w:p w14:paraId="5F65AC99" w14:textId="77777777" w:rsidR="001009CE" w:rsidRDefault="001009CE" w:rsidP="00197F24">
      <w:pPr>
        <w:jc w:val="both"/>
        <w:rPr>
          <w:rFonts w:ascii="Avenir Next" w:hAnsi="Avenir Next" w:cs="Arial"/>
          <w:color w:val="7B7B7B" w:themeColor="accent3" w:themeShade="BF"/>
          <w:sz w:val="22"/>
          <w:szCs w:val="22"/>
          <w:lang w:val="en-GB"/>
        </w:rPr>
      </w:pPr>
    </w:p>
    <w:p w14:paraId="4A393BCE" w14:textId="1B664D4F" w:rsidR="000C3BF5" w:rsidRPr="00197F24" w:rsidRDefault="001009CE"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w:t>
      </w:r>
      <w:r w:rsidRPr="001009CE">
        <w:rPr>
          <w:rFonts w:ascii="Avenir Next" w:hAnsi="Avenir Next" w:cs="Arial"/>
          <w:color w:val="7B7B7B" w:themeColor="accent3" w:themeShade="BF"/>
          <w:sz w:val="22"/>
          <w:szCs w:val="22"/>
          <w:lang w:val="en-GB"/>
        </w:rPr>
        <w:t xml:space="preserve">f the company had been subject to a Moratorium under Part A1 of the Insolvency Act 1986 </w:t>
      </w:r>
      <w:r w:rsidR="009E00CA">
        <w:rPr>
          <w:rFonts w:ascii="Avenir Next" w:hAnsi="Avenir Next" w:cs="Arial"/>
          <w:color w:val="7B7B7B" w:themeColor="accent3" w:themeShade="BF"/>
          <w:sz w:val="22"/>
          <w:szCs w:val="22"/>
          <w:lang w:val="en-GB"/>
        </w:rPr>
        <w:t xml:space="preserve">within </w:t>
      </w:r>
      <w:r w:rsidRPr="001009CE">
        <w:rPr>
          <w:rFonts w:ascii="Avenir Next" w:hAnsi="Avenir Next" w:cs="Arial"/>
          <w:color w:val="7B7B7B" w:themeColor="accent3" w:themeShade="BF"/>
          <w:sz w:val="22"/>
          <w:szCs w:val="22"/>
          <w:lang w:val="en-GB"/>
        </w:rPr>
        <w:t>the 12-week period prior to the commencement of the liquidation</w:t>
      </w:r>
      <w:r w:rsidR="009E00CA">
        <w:rPr>
          <w:rFonts w:ascii="Avenir Next" w:hAnsi="Avenir Next" w:cs="Arial"/>
          <w:color w:val="7B7B7B" w:themeColor="accent3" w:themeShade="BF"/>
          <w:sz w:val="22"/>
          <w:szCs w:val="22"/>
          <w:lang w:val="en-GB"/>
        </w:rPr>
        <w:t xml:space="preserve">, the above-referenced priority scheme may be altered.  Section 174A provides that certain unpaid pre-Moratorium and Moratorium debts are given “super priority” and paid first in the subsequent liquidation, even before the liquidator’s fees and expenses.  These “super priority” debts include pre-Moratorium claims of a director and pre-Moratorium bank debt, </w:t>
      </w:r>
      <w:r w:rsidR="009E00CA" w:rsidRPr="009E00CA">
        <w:rPr>
          <w:rFonts w:ascii="Avenir Next" w:hAnsi="Avenir Next" w:cs="Arial"/>
          <w:color w:val="7B7B7B" w:themeColor="accent3" w:themeShade="BF"/>
          <w:sz w:val="22"/>
          <w:szCs w:val="22"/>
          <w:lang w:val="en-GB"/>
        </w:rPr>
        <w:t xml:space="preserve">unless the debt </w:t>
      </w:r>
      <w:r w:rsidR="009E00CA">
        <w:rPr>
          <w:rFonts w:ascii="Avenir Next" w:hAnsi="Avenir Next" w:cs="Arial"/>
          <w:color w:val="7B7B7B" w:themeColor="accent3" w:themeShade="BF"/>
          <w:sz w:val="22"/>
          <w:szCs w:val="22"/>
          <w:lang w:val="en-GB"/>
        </w:rPr>
        <w:t>is</w:t>
      </w:r>
      <w:r w:rsidR="009E00CA" w:rsidRPr="009E00CA">
        <w:rPr>
          <w:rFonts w:ascii="Avenir Next" w:hAnsi="Avenir Next" w:cs="Arial"/>
          <w:color w:val="7B7B7B" w:themeColor="accent3" w:themeShade="BF"/>
          <w:sz w:val="22"/>
          <w:szCs w:val="22"/>
          <w:lang w:val="en-GB"/>
        </w:rPr>
        <w:t xml:space="preserve"> accelerat</w:t>
      </w:r>
      <w:r w:rsidR="009E00CA">
        <w:rPr>
          <w:rFonts w:ascii="Avenir Next" w:hAnsi="Avenir Next" w:cs="Arial"/>
          <w:color w:val="7B7B7B" w:themeColor="accent3" w:themeShade="BF"/>
          <w:sz w:val="22"/>
          <w:szCs w:val="22"/>
          <w:lang w:val="en-GB"/>
        </w:rPr>
        <w:t>ed debt</w:t>
      </w:r>
      <w:r w:rsidR="00CC057F">
        <w:rPr>
          <w:rFonts w:ascii="Avenir Next" w:hAnsi="Avenir Next" w:cs="Arial"/>
          <w:color w:val="7B7B7B" w:themeColor="accent3" w:themeShade="BF"/>
          <w:sz w:val="22"/>
          <w:szCs w:val="22"/>
          <w:lang w:val="en-GB"/>
        </w:rPr>
        <w:t>.</w:t>
      </w:r>
      <w:r w:rsidR="009E00CA">
        <w:rPr>
          <w:rFonts w:ascii="Avenir Next" w:hAnsi="Avenir Next" w:cs="Arial"/>
          <w:color w:val="7B7B7B" w:themeColor="accent3" w:themeShade="BF"/>
          <w:sz w:val="22"/>
          <w:szCs w:val="22"/>
          <w:lang w:val="en-GB"/>
        </w:rPr>
        <w:t xml:space="preserve">  </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in order to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favour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 xml:space="preserve">The winding up order followed a </w:t>
      </w:r>
      <w:bookmarkStart w:id="1" w:name="_Hlk160188861"/>
      <w:r w:rsidRPr="006925C1">
        <w:rPr>
          <w:rFonts w:ascii="Avenir Next" w:hAnsi="Avenir Next" w:cs="Arial"/>
          <w:sz w:val="22"/>
          <w:szCs w:val="22"/>
        </w:rPr>
        <w:t>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bookmarkEnd w:id="1"/>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Aluminium Alumini</w:t>
      </w:r>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686B4E94"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r w:rsidR="0034661E" w:rsidRPr="006925C1">
        <w:rPr>
          <w:rFonts w:ascii="Avenir Next" w:hAnsi="Avenir Next" w:cs="Arial"/>
          <w:sz w:val="22"/>
          <w:szCs w:val="22"/>
        </w:rPr>
        <w:t>favor</w:t>
      </w:r>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plc;</w:t>
      </w:r>
    </w:p>
    <w:p w14:paraId="451B70BA" w14:textId="61081683" w:rsidR="007E2919" w:rsidRPr="006925C1" w:rsidRDefault="007E2919" w:rsidP="007E2919">
      <w:pPr>
        <w:rPr>
          <w:rFonts w:ascii="Avenir Next" w:hAnsi="Avenir Next" w:cs="Arial"/>
          <w:b/>
          <w:sz w:val="22"/>
          <w:szCs w:val="22"/>
        </w:rPr>
      </w:pPr>
    </w:p>
    <w:p w14:paraId="272FC66E" w14:textId="77777777" w:rsidR="00C4009A" w:rsidRDefault="00182F3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The liquidator may seek to invalidate the floating charge in favor of Ambitus Bank plc pursuant to Section 245 of the Insolvency Act.  Pursuant to Section 245, </w:t>
      </w:r>
      <w:r w:rsidR="0034661E">
        <w:rPr>
          <w:rFonts w:ascii="Avenir Next" w:hAnsi="Avenir Next" w:cs="Arial"/>
          <w:color w:val="7B7B7B" w:themeColor="accent3" w:themeShade="BF"/>
          <w:sz w:val="22"/>
          <w:szCs w:val="22"/>
          <w:lang w:val="en-GB"/>
        </w:rPr>
        <w:t xml:space="preserve">the liquidator or administrator of </w:t>
      </w:r>
      <w:r>
        <w:rPr>
          <w:rFonts w:ascii="Avenir Next" w:hAnsi="Avenir Next" w:cs="Arial"/>
          <w:color w:val="7B7B7B" w:themeColor="accent3" w:themeShade="BF"/>
          <w:sz w:val="22"/>
          <w:szCs w:val="22"/>
          <w:lang w:val="en-GB"/>
        </w:rPr>
        <w:t xml:space="preserve">a company in administration or liquidation (but not </w:t>
      </w:r>
      <w:r w:rsidR="0034661E">
        <w:rPr>
          <w:rFonts w:ascii="Avenir Next" w:hAnsi="Avenir Next" w:cs="Arial"/>
          <w:color w:val="7B7B7B" w:themeColor="accent3" w:themeShade="BF"/>
          <w:sz w:val="22"/>
          <w:szCs w:val="22"/>
          <w:lang w:val="en-GB"/>
        </w:rPr>
        <w:t xml:space="preserve">prior to the administration or liquidation), may seek to invalidate a floating charge that was obtained within 12 months </w:t>
      </w:r>
      <w:r w:rsidR="007E3ECF">
        <w:rPr>
          <w:rFonts w:ascii="Avenir Next" w:hAnsi="Avenir Next" w:cs="Arial"/>
          <w:color w:val="7B7B7B" w:themeColor="accent3" w:themeShade="BF"/>
          <w:sz w:val="22"/>
          <w:szCs w:val="22"/>
          <w:lang w:val="en-GB"/>
        </w:rPr>
        <w:t>prior to</w:t>
      </w:r>
      <w:r w:rsidR="0034661E">
        <w:rPr>
          <w:rFonts w:ascii="Avenir Next" w:hAnsi="Avenir Next" w:cs="Arial"/>
          <w:color w:val="7B7B7B" w:themeColor="accent3" w:themeShade="BF"/>
          <w:sz w:val="22"/>
          <w:szCs w:val="22"/>
          <w:lang w:val="en-GB"/>
        </w:rPr>
        <w:t xml:space="preserve"> the outset of insolvency (or two years if the person in whose favor the floating charge was issued is connected to the company)</w:t>
      </w:r>
      <w:r w:rsidR="00066552">
        <w:rPr>
          <w:rFonts w:ascii="Avenir Next" w:hAnsi="Avenir Next" w:cs="Arial"/>
          <w:color w:val="7B7B7B" w:themeColor="accent3" w:themeShade="BF"/>
          <w:sz w:val="22"/>
          <w:szCs w:val="22"/>
          <w:lang w:val="en-GB"/>
        </w:rPr>
        <w:t xml:space="preserve"> if </w:t>
      </w:r>
      <w:r w:rsidR="007E3ECF">
        <w:rPr>
          <w:rFonts w:ascii="Avenir Next" w:hAnsi="Avenir Next" w:cs="Arial"/>
          <w:color w:val="7B7B7B" w:themeColor="accent3" w:themeShade="BF"/>
          <w:sz w:val="22"/>
          <w:szCs w:val="22"/>
          <w:lang w:val="en-GB"/>
        </w:rPr>
        <w:t xml:space="preserve">(i) </w:t>
      </w:r>
      <w:r w:rsidR="00066552">
        <w:rPr>
          <w:rFonts w:ascii="Avenir Next" w:hAnsi="Avenir Next" w:cs="Arial"/>
          <w:color w:val="7B7B7B" w:themeColor="accent3" w:themeShade="BF"/>
          <w:sz w:val="22"/>
          <w:szCs w:val="22"/>
          <w:lang w:val="en-GB"/>
        </w:rPr>
        <w:t>no new funding is provided or no existing debt is forgiven in exchange for the floating charge</w:t>
      </w:r>
      <w:r w:rsidR="007E3ECF">
        <w:rPr>
          <w:rFonts w:ascii="Avenir Next" w:hAnsi="Avenir Next" w:cs="Arial"/>
          <w:color w:val="7B7B7B" w:themeColor="accent3" w:themeShade="BF"/>
          <w:sz w:val="22"/>
          <w:szCs w:val="22"/>
          <w:lang w:val="en-GB"/>
        </w:rPr>
        <w:t xml:space="preserve"> and (ii) if a the time of the creation of the charge the company was either unable to pay its debts or became unable to pay its debt as a result of the </w:t>
      </w:r>
      <w:r w:rsidR="00C4009A">
        <w:rPr>
          <w:rFonts w:ascii="Avenir Next" w:hAnsi="Avenir Next" w:cs="Arial"/>
          <w:color w:val="7B7B7B" w:themeColor="accent3" w:themeShade="BF"/>
          <w:sz w:val="22"/>
          <w:szCs w:val="22"/>
          <w:lang w:val="en-GB"/>
        </w:rPr>
        <w:t>floating charge.</w:t>
      </w:r>
    </w:p>
    <w:p w14:paraId="12F10359" w14:textId="77777777" w:rsidR="00C4009A" w:rsidRDefault="00C4009A" w:rsidP="00197F24">
      <w:pPr>
        <w:jc w:val="both"/>
        <w:rPr>
          <w:rFonts w:ascii="Avenir Next" w:hAnsi="Avenir Next" w:cs="Arial"/>
          <w:color w:val="7B7B7B" w:themeColor="accent3" w:themeShade="BF"/>
          <w:sz w:val="22"/>
          <w:szCs w:val="22"/>
          <w:lang w:val="en-GB"/>
        </w:rPr>
      </w:pPr>
    </w:p>
    <w:p w14:paraId="76E83B6C" w14:textId="6E8BDB3A" w:rsidR="00197F24" w:rsidRPr="00197F24" w:rsidRDefault="00C4009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Here, the Company granted Ambitus Bank the floating charge within 12 months of the initiation of the Company’s compulsory liquidation and without Ambitus Bank providing any additional funding or forgiving any prior debt.  Further, although more information is needed, it appears that an argument can be made that the Company was unable to pay its debts at the time the floating charge was granted since the Company was having cash flow problems since at least January 2023</w:t>
      </w:r>
      <w:r w:rsidR="00066552">
        <w:rPr>
          <w:rFonts w:ascii="Avenir Next" w:hAnsi="Avenir Next" w:cs="Arial"/>
          <w:color w:val="7B7B7B" w:themeColor="accent3" w:themeShade="BF"/>
          <w:sz w:val="22"/>
          <w:szCs w:val="22"/>
          <w:lang w:val="en-GB"/>
        </w:rPr>
        <w:t>.</w:t>
      </w:r>
      <w:r w:rsidR="0034661E">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Accordingly, assuming that the liquidator can establish that the Company was unable to pay its debts at the time the floating charge was granted or became unable to do so due to the granting of the floating charge, the liquidator can seek to invalidate the floating charge in favor of Ambitus Bank and will likely be successful in doing so.</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0E0A2173" w:rsidR="00197F24" w:rsidRDefault="00C4009A"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The liquidator can seek to </w:t>
      </w:r>
      <w:r w:rsidR="009A4BB0">
        <w:rPr>
          <w:rFonts w:ascii="Avenir Next" w:hAnsi="Avenir Next" w:cs="Arial"/>
          <w:color w:val="7B7B7B" w:themeColor="accent3" w:themeShade="BF"/>
          <w:sz w:val="22"/>
          <w:szCs w:val="22"/>
          <w:lang w:val="en-GB"/>
        </w:rPr>
        <w:t>attack the sale of the laser cutting machines either pursuant to Section 423 of the Insolvency Act or Section 238 of the Insolvency Act.</w:t>
      </w:r>
    </w:p>
    <w:p w14:paraId="091FA47E" w14:textId="77777777" w:rsidR="009A4BB0" w:rsidRDefault="009A4BB0" w:rsidP="00197F24">
      <w:pPr>
        <w:jc w:val="both"/>
        <w:rPr>
          <w:rFonts w:ascii="Avenir Next" w:hAnsi="Avenir Next" w:cs="Arial"/>
          <w:color w:val="7B7B7B" w:themeColor="accent3" w:themeShade="BF"/>
          <w:sz w:val="22"/>
          <w:szCs w:val="22"/>
          <w:lang w:val="en-GB"/>
        </w:rPr>
      </w:pPr>
    </w:p>
    <w:p w14:paraId="063A9DB4" w14:textId="674C51EF" w:rsidR="009A4BB0" w:rsidRDefault="006373A2"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Pursuant to Section 423 of the Act, the official receiver, liquidator, or administrator of a company being wound up or in administration </w:t>
      </w:r>
      <w:r w:rsidR="00873825">
        <w:rPr>
          <w:rFonts w:ascii="Avenir Next" w:hAnsi="Avenir Next" w:cs="Arial"/>
          <w:color w:val="7B7B7B" w:themeColor="accent3" w:themeShade="BF"/>
          <w:sz w:val="22"/>
          <w:szCs w:val="22"/>
          <w:lang w:val="en-GB"/>
        </w:rPr>
        <w:t>can attack transactions that are designed to defraud creditors if two requirements are met: (1) the company entered into the transaction at an undervalue (i.e., the company received no or considerably less consideration than the value of what was given); and (2) the company entered into the transaction of the purpose of either putting assets beyond the reach of creditors or otherwise prejudices the interest of a creditor.  There is no time limit on when the transaction took place and the company does not need to have been insolvent or subject to insolvency proceedings at the time of the transaction.</w:t>
      </w:r>
    </w:p>
    <w:p w14:paraId="173E8121" w14:textId="77777777" w:rsidR="00873825" w:rsidRDefault="00873825" w:rsidP="00197F24">
      <w:pPr>
        <w:jc w:val="both"/>
        <w:rPr>
          <w:rFonts w:ascii="Avenir Next" w:hAnsi="Avenir Next" w:cs="Arial"/>
          <w:color w:val="7B7B7B" w:themeColor="accent3" w:themeShade="BF"/>
          <w:sz w:val="22"/>
          <w:szCs w:val="22"/>
          <w:lang w:val="en-GB"/>
        </w:rPr>
      </w:pPr>
    </w:p>
    <w:p w14:paraId="40BF0AD4" w14:textId="77777777" w:rsidR="004F514F" w:rsidRDefault="00873825"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Here, the Company sold the laser cutting machines to Ms. Bannister for 40,000 GBP, a substantial discount when were worth 100,000 GBP only a year before.  Accordingly, the liquidator can argue that the Company did not receive sufficient consideration for the laser cutting machines.  Further, since the Company was </w:t>
      </w:r>
      <w:r w:rsidRPr="00873825">
        <w:rPr>
          <w:rFonts w:ascii="Avenir Next" w:hAnsi="Avenir Next" w:cs="Arial"/>
          <w:color w:val="7B7B7B" w:themeColor="accent3" w:themeShade="BF"/>
          <w:sz w:val="22"/>
          <w:szCs w:val="22"/>
          <w:lang w:val="en-GB"/>
        </w:rPr>
        <w:t>suffer</w:t>
      </w:r>
      <w:r>
        <w:rPr>
          <w:rFonts w:ascii="Avenir Next" w:hAnsi="Avenir Next" w:cs="Arial"/>
          <w:color w:val="7B7B7B" w:themeColor="accent3" w:themeShade="BF"/>
          <w:sz w:val="22"/>
          <w:szCs w:val="22"/>
          <w:lang w:val="en-GB"/>
        </w:rPr>
        <w:t>ing</w:t>
      </w:r>
      <w:r w:rsidRPr="00873825">
        <w:rPr>
          <w:rFonts w:ascii="Avenir Next" w:hAnsi="Avenir Next" w:cs="Arial"/>
          <w:color w:val="7B7B7B" w:themeColor="accent3" w:themeShade="BF"/>
          <w:sz w:val="22"/>
          <w:szCs w:val="22"/>
          <w:lang w:val="en-GB"/>
        </w:rPr>
        <w:t xml:space="preserve"> cash flow problems</w:t>
      </w:r>
      <w:r>
        <w:rPr>
          <w:rFonts w:ascii="Avenir Next" w:hAnsi="Avenir Next" w:cs="Arial"/>
          <w:color w:val="7B7B7B" w:themeColor="accent3" w:themeShade="BF"/>
          <w:sz w:val="22"/>
          <w:szCs w:val="22"/>
          <w:lang w:val="en-GB"/>
        </w:rPr>
        <w:t xml:space="preserve"> at the time of the transfer, the liquidator can argue that the Company entered into the transaction in order to put the laser cutting machines out of the reach of it</w:t>
      </w:r>
      <w:r w:rsidR="004F514F">
        <w:rPr>
          <w:rFonts w:ascii="Avenir Next" w:hAnsi="Avenir Next" w:cs="Arial"/>
          <w:color w:val="7B7B7B" w:themeColor="accent3" w:themeShade="BF"/>
          <w:sz w:val="22"/>
          <w:szCs w:val="22"/>
          <w:lang w:val="en-GB"/>
        </w:rPr>
        <w:t>s creditors.  The liquidator, however, will need to obtain more evidence of this intent.</w:t>
      </w:r>
    </w:p>
    <w:p w14:paraId="6E99F5DA" w14:textId="77777777" w:rsidR="004F514F" w:rsidRDefault="004F514F" w:rsidP="00197F24">
      <w:pPr>
        <w:jc w:val="both"/>
        <w:rPr>
          <w:rFonts w:ascii="Avenir Next" w:hAnsi="Avenir Next" w:cs="Arial"/>
          <w:color w:val="7B7B7B" w:themeColor="accent3" w:themeShade="BF"/>
          <w:sz w:val="22"/>
          <w:szCs w:val="22"/>
          <w:lang w:val="en-GB"/>
        </w:rPr>
      </w:pPr>
    </w:p>
    <w:p w14:paraId="12BED219" w14:textId="77777777" w:rsidR="004F514F" w:rsidRDefault="004F514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Pursuant to Section 238 of the Act, a liquidator or administrator can attack a transaction at an undervalue that was entered into prior to a company entered into liquidation or administration</w:t>
      </w:r>
      <w:r w:rsidR="00873825">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if: (1) the company made a gift to another person; or (2) entered into a transaction with another person for no consideration; or (3) entered into a transaction with another person for consideration that was significantly less that the consideration provided by the company.  The transaction must have taken place within two years of the commencement of the liquidation or administration.  Also, the company must have either been unable to pay its debts as they fell due at the time of the transaction or became unable to pay its debts as a result of the transaction.  If the transfer was to a connected person, the company is presumed to have been insolvent or to have been made insolvent by the transaction, unless the opposite is proved.</w:t>
      </w:r>
    </w:p>
    <w:p w14:paraId="274392DD" w14:textId="77777777" w:rsidR="004F514F" w:rsidRDefault="004F514F" w:rsidP="00197F24">
      <w:pPr>
        <w:jc w:val="both"/>
        <w:rPr>
          <w:rFonts w:ascii="Avenir Next" w:hAnsi="Avenir Next" w:cs="Arial"/>
          <w:color w:val="7B7B7B" w:themeColor="accent3" w:themeShade="BF"/>
          <w:sz w:val="22"/>
          <w:szCs w:val="22"/>
          <w:lang w:val="en-GB"/>
        </w:rPr>
      </w:pPr>
    </w:p>
    <w:p w14:paraId="36B43A1B" w14:textId="2793E14F" w:rsidR="00873825" w:rsidRDefault="004F514F"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Here, the Company </w:t>
      </w:r>
      <w:r w:rsidR="00984458">
        <w:rPr>
          <w:rFonts w:ascii="Avenir Next" w:hAnsi="Avenir Next" w:cs="Arial"/>
          <w:color w:val="7B7B7B" w:themeColor="accent3" w:themeShade="BF"/>
          <w:sz w:val="22"/>
          <w:szCs w:val="22"/>
          <w:lang w:val="en-GB"/>
        </w:rPr>
        <w:t>transferred the laser cutting machines to Ms. Bannister within two years of the commencement of the liquidation and at a substantial discount (40,000 GBP when were worth 100,000 GBP only a year before).  Accordingly, the liquidator can argue that the Company received significantly less consideration than the consideration that it provided.  Further, since Ms. Bannister was a connected person, a director, of the Company, there is the rebuttable presumption that the Company was insolvent at the time of the transaction or was made insolvent by the transaction.</w:t>
      </w:r>
    </w:p>
    <w:p w14:paraId="7FB93DB2" w14:textId="77777777" w:rsidR="00F67EC1" w:rsidRDefault="00F67EC1" w:rsidP="00197F24">
      <w:pPr>
        <w:jc w:val="both"/>
        <w:rPr>
          <w:rFonts w:ascii="Avenir Next" w:hAnsi="Avenir Next" w:cs="Arial"/>
          <w:color w:val="7B7B7B" w:themeColor="accent3" w:themeShade="BF"/>
          <w:sz w:val="22"/>
          <w:szCs w:val="22"/>
          <w:lang w:val="en-GB"/>
        </w:rPr>
      </w:pPr>
    </w:p>
    <w:p w14:paraId="67B3AD53" w14:textId="453119E1" w:rsidR="00F67EC1" w:rsidRPr="00197F24" w:rsidRDefault="00F67EC1" w:rsidP="00197F24">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Ms. Bannister, however, could argue in defence that the transaction was made in good faith, for the purpose of allowing the Company to carry on its business, and that there was a reasonable basis for believing that the transaction would benefit the company. </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r w:rsidR="00BF6641">
        <w:rPr>
          <w:rFonts w:ascii="Avenir Next" w:hAnsi="Avenir Next" w:cs="Arial"/>
          <w:sz w:val="22"/>
          <w:szCs w:val="22"/>
        </w:rPr>
        <w:t>Aluminium Alumini</w:t>
      </w:r>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15760E83" w:rsidR="00CF3708" w:rsidRDefault="00F43CC2"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 liquidator can seek to attack the payments to Aluminium Alumini pursuant to Section 233B of the Insolvency Act, which prevents suppliers of a company that has entered into an insolvency procedure from (i) terminating a supply, (ii) demanding that pre-insolvency amounts owed be paid in order for the supplier to continue making deliveries, or (iii) making other changes to the supply contract, such as raising prices.</w:t>
      </w:r>
    </w:p>
    <w:p w14:paraId="702BA337" w14:textId="77777777" w:rsidR="00801196" w:rsidRDefault="00801196" w:rsidP="00CF3708">
      <w:pPr>
        <w:jc w:val="both"/>
        <w:rPr>
          <w:rFonts w:ascii="Avenir Next" w:hAnsi="Avenir Next" w:cs="Arial"/>
          <w:color w:val="7B7B7B" w:themeColor="accent3" w:themeShade="BF"/>
          <w:sz w:val="22"/>
          <w:szCs w:val="22"/>
          <w:lang w:val="en-GB"/>
        </w:rPr>
      </w:pPr>
    </w:p>
    <w:p w14:paraId="1977D6E4" w14:textId="77777777" w:rsidR="00751708" w:rsidRDefault="00801196"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lastRenderedPageBreak/>
        <w:t xml:space="preserve">Pursuant to Section 129 of the Insolvency Act, a liquidation is deemed to have commenced as of the date of the winding-up petition.  Here, the </w:t>
      </w:r>
      <w:r w:rsidRPr="00801196">
        <w:rPr>
          <w:rFonts w:ascii="Avenir Next" w:hAnsi="Avenir Next" w:cs="Arial"/>
          <w:color w:val="7B7B7B" w:themeColor="accent3" w:themeShade="BF"/>
          <w:sz w:val="22"/>
          <w:szCs w:val="22"/>
          <w:lang w:val="en-GB"/>
        </w:rPr>
        <w:t>winding</w:t>
      </w:r>
      <w:r>
        <w:rPr>
          <w:rFonts w:ascii="Avenir Next" w:hAnsi="Avenir Next" w:cs="Arial"/>
          <w:color w:val="7B7B7B" w:themeColor="accent3" w:themeShade="BF"/>
          <w:sz w:val="22"/>
          <w:szCs w:val="22"/>
          <w:lang w:val="en-GB"/>
        </w:rPr>
        <w:t>-</w:t>
      </w:r>
      <w:r w:rsidRPr="00801196">
        <w:rPr>
          <w:rFonts w:ascii="Avenir Next" w:hAnsi="Avenir Next" w:cs="Arial"/>
          <w:color w:val="7B7B7B" w:themeColor="accent3" w:themeShade="BF"/>
          <w:sz w:val="22"/>
          <w:szCs w:val="22"/>
          <w:lang w:val="en-GB"/>
        </w:rPr>
        <w:t xml:space="preserve">up petition </w:t>
      </w:r>
      <w:r>
        <w:rPr>
          <w:rFonts w:ascii="Avenir Next" w:hAnsi="Avenir Next" w:cs="Arial"/>
          <w:color w:val="7B7B7B" w:themeColor="accent3" w:themeShade="BF"/>
          <w:sz w:val="22"/>
          <w:szCs w:val="22"/>
          <w:lang w:val="en-GB"/>
        </w:rPr>
        <w:t>was submitted on January 13, 2014, more than a month prior to the entry of the winding-up</w:t>
      </w:r>
      <w:r w:rsidRPr="00801196">
        <w:rPr>
          <w:rFonts w:ascii="Avenir Next" w:hAnsi="Avenir Next" w:cs="Arial"/>
          <w:color w:val="7B7B7B" w:themeColor="accent3" w:themeShade="BF"/>
          <w:sz w:val="22"/>
          <w:szCs w:val="22"/>
          <w:lang w:val="en-GB"/>
        </w:rPr>
        <w:t xml:space="preserve"> </w:t>
      </w:r>
      <w:r>
        <w:rPr>
          <w:rFonts w:ascii="Avenir Next" w:hAnsi="Avenir Next" w:cs="Arial"/>
          <w:color w:val="7B7B7B" w:themeColor="accent3" w:themeShade="BF"/>
          <w:sz w:val="22"/>
          <w:szCs w:val="22"/>
          <w:lang w:val="en-GB"/>
        </w:rPr>
        <w:t xml:space="preserve">order on February 28, 2024.  Accordingly, it appears that the Company was in liquidation at the time that Aluminium Alumini made its demands on the Company, a month prior to the entry of the winding-up order.  Since we do not have the exact date that Aluminium Alumini made its demands, we will need to confirm that the demands were made after January 13, 2014.  Accordingly, the </w:t>
      </w:r>
      <w:r w:rsidR="00751708">
        <w:rPr>
          <w:rFonts w:ascii="Avenir Next" w:hAnsi="Avenir Next" w:cs="Arial"/>
          <w:color w:val="7B7B7B" w:themeColor="accent3" w:themeShade="BF"/>
          <w:sz w:val="22"/>
          <w:szCs w:val="22"/>
          <w:lang w:val="en-GB"/>
        </w:rPr>
        <w:t xml:space="preserve">liquidator can attack the payments made pursuant to the </w:t>
      </w:r>
      <w:r>
        <w:rPr>
          <w:rFonts w:ascii="Avenir Next" w:hAnsi="Avenir Next" w:cs="Arial"/>
          <w:color w:val="7B7B7B" w:themeColor="accent3" w:themeShade="BF"/>
          <w:sz w:val="22"/>
          <w:szCs w:val="22"/>
          <w:lang w:val="en-GB"/>
        </w:rPr>
        <w:t>demands made by Aluminium Alumini</w:t>
      </w:r>
      <w:r w:rsidR="00751708">
        <w:rPr>
          <w:rFonts w:ascii="Avenir Next" w:hAnsi="Avenir Next" w:cs="Arial"/>
          <w:color w:val="7B7B7B" w:themeColor="accent3" w:themeShade="BF"/>
          <w:sz w:val="22"/>
          <w:szCs w:val="22"/>
          <w:lang w:val="en-GB"/>
        </w:rPr>
        <w:t xml:space="preserve"> under Section 233B.</w:t>
      </w:r>
    </w:p>
    <w:p w14:paraId="16B179C3" w14:textId="77777777" w:rsidR="00751708" w:rsidRDefault="00751708" w:rsidP="00CF3708">
      <w:pPr>
        <w:jc w:val="both"/>
        <w:rPr>
          <w:rFonts w:ascii="Avenir Next" w:hAnsi="Avenir Next" w:cs="Arial"/>
          <w:color w:val="7B7B7B" w:themeColor="accent3" w:themeShade="BF"/>
          <w:sz w:val="22"/>
          <w:szCs w:val="22"/>
          <w:lang w:val="en-GB"/>
        </w:rPr>
      </w:pPr>
    </w:p>
    <w:p w14:paraId="7B57EEC2" w14:textId="2275CC20" w:rsidR="00801196" w:rsidRPr="00197F24" w:rsidRDefault="00751708" w:rsidP="00CF3708">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It is also possible that the liquidator can attack the payments to Aluminium Alumini pursuant to Section 127 of the Insolvency Act which avoids any disposition of property </w:t>
      </w:r>
      <w:r w:rsidR="00F70092">
        <w:rPr>
          <w:rFonts w:ascii="Avenir Next" w:hAnsi="Avenir Next" w:cs="Arial"/>
          <w:color w:val="7B7B7B" w:themeColor="accent3" w:themeShade="BF"/>
          <w:sz w:val="22"/>
          <w:szCs w:val="22"/>
          <w:lang w:val="en-GB"/>
        </w:rPr>
        <w:t>made after the commencement of a winding-up that was not allowed by court order.  As set forth above, pursuant to Section 129 of the Insolvency Act, a liquidation is deemed to have commenced as of the date of the winding-up petition.  Accordingly, the Company’s winding-up began on January 13, 2024.  Therefore, any payments made to Aluminium Alumini after January 13, 2024 are avoidable, assuming no court order allowing the payments was obtained.  Aluminium Alumini, however, can seek allowance of the payments on the basis that the payments ensured continued supplies that allowed the Company to continue its business for the benefit of creditors.</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73158B">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08B" w14:textId="77777777" w:rsidR="00924DAF" w:rsidRDefault="00924DAF" w:rsidP="00241B44">
      <w:r>
        <w:separator/>
      </w:r>
    </w:p>
  </w:endnote>
  <w:endnote w:type="continuationSeparator" w:id="0">
    <w:p w14:paraId="58D3AFD8" w14:textId="77777777" w:rsidR="00924DAF" w:rsidRDefault="00924DAF"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1C148D62" w:rsidR="00241FA3" w:rsidRPr="00A84235" w:rsidRDefault="00873E23" w:rsidP="009B4976">
    <w:pPr>
      <w:pStyle w:val="Footer"/>
      <w:ind w:right="360"/>
      <w:rPr>
        <w:rFonts w:ascii="Avenir Next" w:hAnsi="Avenir Next" w:cs="Arial"/>
        <w:sz w:val="22"/>
        <w:szCs w:val="22"/>
        <w:lang w:val="en-GB"/>
      </w:rPr>
    </w:pPr>
    <w:r>
      <w:rPr>
        <w:rFonts w:ascii="Avenir Next" w:hAnsi="Avenir Next" w:cs="Arial"/>
        <w:sz w:val="22"/>
        <w:szCs w:val="22"/>
      </w:rPr>
      <w:t>FC202324-1368</w:t>
    </w:r>
    <w:r w:rsidR="0073158B" w:rsidRPr="00A84235">
      <w:rPr>
        <w:rFonts w:ascii="Avenir Next" w:hAnsi="Avenir Next" w:cs="Arial"/>
        <w:sz w:val="22"/>
        <w:szCs w:val="22"/>
        <w:lang w:val="en-GB"/>
      </w:rPr>
      <w:t>.assessment</w:t>
    </w:r>
    <w:r w:rsidR="00610AC7" w:rsidRPr="00A84235">
      <w:rPr>
        <w:rFonts w:ascii="Avenir Next" w:hAnsi="Avenir Next" w:cs="Arial"/>
        <w:sz w:val="22"/>
        <w:szCs w:val="22"/>
        <w:lang w:val="en-GB"/>
      </w:rPr>
      <w:t>3</w:t>
    </w:r>
    <w:r w:rsidR="002356EA" w:rsidRPr="00A84235">
      <w:rPr>
        <w:rFonts w:ascii="Avenir Next" w:hAnsi="Avenir Next" w:cs="Arial"/>
        <w:sz w:val="22"/>
        <w:szCs w:val="22"/>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0129" w14:textId="77777777" w:rsidR="00924DAF" w:rsidRDefault="00924DAF" w:rsidP="00241B44">
      <w:r>
        <w:separator/>
      </w:r>
    </w:p>
  </w:footnote>
  <w:footnote w:type="continuationSeparator" w:id="0">
    <w:p w14:paraId="4A2A4F3D" w14:textId="77777777" w:rsidR="00924DAF" w:rsidRDefault="00924DAF"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5D67"/>
    <w:rsid w:val="00037621"/>
    <w:rsid w:val="0004444C"/>
    <w:rsid w:val="00044D46"/>
    <w:rsid w:val="00045088"/>
    <w:rsid w:val="00045904"/>
    <w:rsid w:val="000502FD"/>
    <w:rsid w:val="00065166"/>
    <w:rsid w:val="00066552"/>
    <w:rsid w:val="00082609"/>
    <w:rsid w:val="000851CC"/>
    <w:rsid w:val="00086C55"/>
    <w:rsid w:val="00087F21"/>
    <w:rsid w:val="00093BE8"/>
    <w:rsid w:val="000A407B"/>
    <w:rsid w:val="000A68ED"/>
    <w:rsid w:val="000B5FF1"/>
    <w:rsid w:val="000B609F"/>
    <w:rsid w:val="000C3BF5"/>
    <w:rsid w:val="000D10C6"/>
    <w:rsid w:val="000D4CFA"/>
    <w:rsid w:val="000D55A8"/>
    <w:rsid w:val="000E4841"/>
    <w:rsid w:val="000F1677"/>
    <w:rsid w:val="000F3D6C"/>
    <w:rsid w:val="001009CE"/>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2F3F"/>
    <w:rsid w:val="001830DF"/>
    <w:rsid w:val="001966D9"/>
    <w:rsid w:val="00197F24"/>
    <w:rsid w:val="001A007A"/>
    <w:rsid w:val="001A7E9A"/>
    <w:rsid w:val="001B0F70"/>
    <w:rsid w:val="001B5016"/>
    <w:rsid w:val="001C45FC"/>
    <w:rsid w:val="001D0469"/>
    <w:rsid w:val="001D1A7D"/>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7A00"/>
    <w:rsid w:val="0024116D"/>
    <w:rsid w:val="00241B44"/>
    <w:rsid w:val="00241FA3"/>
    <w:rsid w:val="00245EFB"/>
    <w:rsid w:val="0025386E"/>
    <w:rsid w:val="002638B0"/>
    <w:rsid w:val="0026647A"/>
    <w:rsid w:val="002668D3"/>
    <w:rsid w:val="0027299F"/>
    <w:rsid w:val="00284EBE"/>
    <w:rsid w:val="002903A7"/>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42505"/>
    <w:rsid w:val="0034661E"/>
    <w:rsid w:val="00361214"/>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0BE6"/>
    <w:rsid w:val="00491675"/>
    <w:rsid w:val="00493855"/>
    <w:rsid w:val="00495E79"/>
    <w:rsid w:val="004A2D83"/>
    <w:rsid w:val="004A57DD"/>
    <w:rsid w:val="004A7B51"/>
    <w:rsid w:val="004A7D71"/>
    <w:rsid w:val="004A7EF3"/>
    <w:rsid w:val="004B11FD"/>
    <w:rsid w:val="004B23A2"/>
    <w:rsid w:val="004C154D"/>
    <w:rsid w:val="004C6B29"/>
    <w:rsid w:val="004C7725"/>
    <w:rsid w:val="004C7A8F"/>
    <w:rsid w:val="004D1A5A"/>
    <w:rsid w:val="004D1DDC"/>
    <w:rsid w:val="004D2FFF"/>
    <w:rsid w:val="004D3721"/>
    <w:rsid w:val="004D64F9"/>
    <w:rsid w:val="004E3A6B"/>
    <w:rsid w:val="004E622C"/>
    <w:rsid w:val="004F514F"/>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373A2"/>
    <w:rsid w:val="00641515"/>
    <w:rsid w:val="00654C2F"/>
    <w:rsid w:val="00657087"/>
    <w:rsid w:val="00657F61"/>
    <w:rsid w:val="006624AB"/>
    <w:rsid w:val="006639DB"/>
    <w:rsid w:val="006661EF"/>
    <w:rsid w:val="006754BF"/>
    <w:rsid w:val="00677AEB"/>
    <w:rsid w:val="00680EF2"/>
    <w:rsid w:val="00687A1D"/>
    <w:rsid w:val="00687C7B"/>
    <w:rsid w:val="006925C1"/>
    <w:rsid w:val="00697EA1"/>
    <w:rsid w:val="006A2646"/>
    <w:rsid w:val="006A6530"/>
    <w:rsid w:val="006B31CE"/>
    <w:rsid w:val="006B435A"/>
    <w:rsid w:val="006B4C64"/>
    <w:rsid w:val="006D282B"/>
    <w:rsid w:val="006D4734"/>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0DF"/>
    <w:rsid w:val="00742AF3"/>
    <w:rsid w:val="00751708"/>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3ECF"/>
    <w:rsid w:val="007E46A8"/>
    <w:rsid w:val="007E6BA4"/>
    <w:rsid w:val="007E6BD0"/>
    <w:rsid w:val="007E74F3"/>
    <w:rsid w:val="007F41F8"/>
    <w:rsid w:val="007F659B"/>
    <w:rsid w:val="007F70BC"/>
    <w:rsid w:val="00801196"/>
    <w:rsid w:val="0080441E"/>
    <w:rsid w:val="0080454E"/>
    <w:rsid w:val="00804C32"/>
    <w:rsid w:val="00806302"/>
    <w:rsid w:val="00807119"/>
    <w:rsid w:val="0082483F"/>
    <w:rsid w:val="008279C0"/>
    <w:rsid w:val="00831550"/>
    <w:rsid w:val="008605A7"/>
    <w:rsid w:val="00867701"/>
    <w:rsid w:val="00871C74"/>
    <w:rsid w:val="008723F3"/>
    <w:rsid w:val="00873825"/>
    <w:rsid w:val="00873E23"/>
    <w:rsid w:val="00876F56"/>
    <w:rsid w:val="00880059"/>
    <w:rsid w:val="00881DE6"/>
    <w:rsid w:val="008837A6"/>
    <w:rsid w:val="0089145D"/>
    <w:rsid w:val="00891690"/>
    <w:rsid w:val="00891B37"/>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84458"/>
    <w:rsid w:val="00991428"/>
    <w:rsid w:val="00992676"/>
    <w:rsid w:val="009954B2"/>
    <w:rsid w:val="00996691"/>
    <w:rsid w:val="009A3AB7"/>
    <w:rsid w:val="009A4BB0"/>
    <w:rsid w:val="009A652D"/>
    <w:rsid w:val="009B0723"/>
    <w:rsid w:val="009B07AD"/>
    <w:rsid w:val="009B0883"/>
    <w:rsid w:val="009B15E2"/>
    <w:rsid w:val="009B4976"/>
    <w:rsid w:val="009C0B8E"/>
    <w:rsid w:val="009C1BC8"/>
    <w:rsid w:val="009C2442"/>
    <w:rsid w:val="009D0811"/>
    <w:rsid w:val="009D0EE1"/>
    <w:rsid w:val="009D3AF0"/>
    <w:rsid w:val="009E00CA"/>
    <w:rsid w:val="009E2AEB"/>
    <w:rsid w:val="009E2E27"/>
    <w:rsid w:val="009E45DF"/>
    <w:rsid w:val="009E4DE3"/>
    <w:rsid w:val="009F275E"/>
    <w:rsid w:val="00A047EE"/>
    <w:rsid w:val="00A14496"/>
    <w:rsid w:val="00A2274A"/>
    <w:rsid w:val="00A235B7"/>
    <w:rsid w:val="00A27A7A"/>
    <w:rsid w:val="00A34ABE"/>
    <w:rsid w:val="00A407EF"/>
    <w:rsid w:val="00A46B4C"/>
    <w:rsid w:val="00A5117B"/>
    <w:rsid w:val="00A526D8"/>
    <w:rsid w:val="00A56D34"/>
    <w:rsid w:val="00A60074"/>
    <w:rsid w:val="00A6627C"/>
    <w:rsid w:val="00A71019"/>
    <w:rsid w:val="00A81029"/>
    <w:rsid w:val="00A84235"/>
    <w:rsid w:val="00A845F5"/>
    <w:rsid w:val="00A96489"/>
    <w:rsid w:val="00AA2435"/>
    <w:rsid w:val="00AB2425"/>
    <w:rsid w:val="00AB685C"/>
    <w:rsid w:val="00AB6C2D"/>
    <w:rsid w:val="00AC08F7"/>
    <w:rsid w:val="00AC317D"/>
    <w:rsid w:val="00AC3839"/>
    <w:rsid w:val="00AC7082"/>
    <w:rsid w:val="00AD0D89"/>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12D5"/>
    <w:rsid w:val="00C02F29"/>
    <w:rsid w:val="00C17718"/>
    <w:rsid w:val="00C20AFE"/>
    <w:rsid w:val="00C22A25"/>
    <w:rsid w:val="00C305F5"/>
    <w:rsid w:val="00C30713"/>
    <w:rsid w:val="00C35671"/>
    <w:rsid w:val="00C35B77"/>
    <w:rsid w:val="00C376EB"/>
    <w:rsid w:val="00C4009A"/>
    <w:rsid w:val="00C46A92"/>
    <w:rsid w:val="00C46EC1"/>
    <w:rsid w:val="00C52796"/>
    <w:rsid w:val="00C53E2C"/>
    <w:rsid w:val="00C54530"/>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057F"/>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656C8"/>
    <w:rsid w:val="00D84752"/>
    <w:rsid w:val="00D86B3B"/>
    <w:rsid w:val="00D8748A"/>
    <w:rsid w:val="00D93196"/>
    <w:rsid w:val="00DA04EC"/>
    <w:rsid w:val="00DA0DC0"/>
    <w:rsid w:val="00DB243C"/>
    <w:rsid w:val="00DB482A"/>
    <w:rsid w:val="00DB50FB"/>
    <w:rsid w:val="00DB56F2"/>
    <w:rsid w:val="00DB6EF5"/>
    <w:rsid w:val="00DC3089"/>
    <w:rsid w:val="00DC4420"/>
    <w:rsid w:val="00DD0802"/>
    <w:rsid w:val="00DD2E11"/>
    <w:rsid w:val="00DE03AF"/>
    <w:rsid w:val="00DE121C"/>
    <w:rsid w:val="00DE6633"/>
    <w:rsid w:val="00DF1C52"/>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43CC2"/>
    <w:rsid w:val="00F5524B"/>
    <w:rsid w:val="00F60538"/>
    <w:rsid w:val="00F61DD2"/>
    <w:rsid w:val="00F62E7A"/>
    <w:rsid w:val="00F66AFF"/>
    <w:rsid w:val="00F67EC1"/>
    <w:rsid w:val="00F70092"/>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2.xml><?xml version="1.0" encoding="utf-8"?>
<ds:datastoreItem xmlns:ds="http://schemas.openxmlformats.org/officeDocument/2006/customXml" ds:itemID="{6938A4B9-8C0E-4B4F-8A58-78C20B623A4E}">
  <ds:schemaRefs>
    <ds:schemaRef ds:uri="http://schemas.microsoft.com/office/2006/documentManagement/types"/>
    <ds:schemaRef ds:uri="ee216d15-0d94-4154-823d-f705f9e225b9"/>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a83e3e4-888c-4ce0-bc3e-c79df2587106"/>
    <ds:schemaRef ds:uri="http://www.w3.org/XML/1998/namespace"/>
  </ds:schemaRefs>
</ds:datastoreItem>
</file>

<file path=customXml/itemProps3.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customXml/itemProps4.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3848</TotalTime>
  <Pages>11</Pages>
  <Words>4156</Words>
  <Characters>22194</Characters>
  <Application>Microsoft Office Word</Application>
  <DocSecurity>0</DocSecurity>
  <Lines>504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Levin</cp:lastModifiedBy>
  <cp:revision>9</cp:revision>
  <cp:lastPrinted>2019-08-27T05:42:00Z</cp:lastPrinted>
  <dcterms:created xsi:type="dcterms:W3CDTF">2024-02-28T02:27:00Z</dcterms:created>
  <dcterms:modified xsi:type="dcterms:W3CDTF">2024-03-01T21:50:00Z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