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C4E7F">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pPr>
        <w:pStyle w:val="ListParagraph"/>
        <w:numPr>
          <w:ilvl w:val="0"/>
          <w:numId w:val="1"/>
        </w:numPr>
        <w:ind w:left="426" w:hanging="426"/>
        <w:jc w:val="both"/>
        <w:rPr>
          <w:rFonts w:ascii="Avenir Next" w:hAnsi="Avenir Next" w:cs="Arial"/>
          <w:sz w:val="22"/>
          <w:szCs w:val="22"/>
          <w:lang w:val="en-GB"/>
        </w:rPr>
      </w:pPr>
      <w:r w:rsidRPr="009A5F26">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9A5F26">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3E366D" w:rsidRDefault="00893A03">
      <w:pPr>
        <w:pStyle w:val="ListParagraph"/>
        <w:numPr>
          <w:ilvl w:val="0"/>
          <w:numId w:val="2"/>
        </w:numPr>
        <w:ind w:left="426" w:hanging="426"/>
        <w:jc w:val="both"/>
        <w:rPr>
          <w:rFonts w:ascii="Avenir Next" w:hAnsi="Avenir Next" w:cs="Arial"/>
          <w:sz w:val="22"/>
          <w:szCs w:val="22"/>
          <w:highlight w:val="yellow"/>
          <w:lang w:val="en-GB"/>
        </w:rPr>
      </w:pPr>
      <w:r w:rsidRPr="003E366D">
        <w:rPr>
          <w:rFonts w:ascii="Avenir Next" w:hAnsi="Avenir Next" w:cs="Arial"/>
          <w:sz w:val="22"/>
          <w:szCs w:val="22"/>
          <w:highlight w:val="yellow"/>
          <w:lang w:val="en-GB"/>
        </w:rPr>
        <w:t>Options (</w:t>
      </w:r>
      <w:proofErr w:type="spellStart"/>
      <w:r w:rsidRPr="003E366D">
        <w:rPr>
          <w:rFonts w:ascii="Avenir Next" w:hAnsi="Avenir Next" w:cs="Arial"/>
          <w:sz w:val="22"/>
          <w:szCs w:val="22"/>
          <w:highlight w:val="yellow"/>
          <w:lang w:val="en-GB"/>
        </w:rPr>
        <w:t>i</w:t>
      </w:r>
      <w:proofErr w:type="spellEnd"/>
      <w:r w:rsidRPr="003E366D">
        <w:rPr>
          <w:rFonts w:ascii="Avenir Next" w:hAnsi="Avenir Next" w:cs="Arial"/>
          <w:sz w:val="22"/>
          <w:szCs w:val="22"/>
          <w:highlight w:val="yellow"/>
          <w:lang w:val="en-GB"/>
        </w:rPr>
        <w:t>),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pPr>
        <w:pStyle w:val="ListParagraph"/>
        <w:numPr>
          <w:ilvl w:val="0"/>
          <w:numId w:val="3"/>
        </w:numPr>
        <w:ind w:left="426" w:hanging="426"/>
        <w:jc w:val="both"/>
        <w:rPr>
          <w:rFonts w:ascii="Avenir Next" w:hAnsi="Avenir Next" w:cs="Arial"/>
          <w:sz w:val="22"/>
          <w:szCs w:val="22"/>
          <w:lang w:val="en-GB"/>
        </w:rPr>
      </w:pPr>
      <w:r w:rsidRPr="003E366D">
        <w:rPr>
          <w:rFonts w:ascii="Avenir Next" w:hAnsi="Avenir Next" w:cs="Arial"/>
          <w:sz w:val="22"/>
          <w:szCs w:val="22"/>
          <w:highlight w:val="yellow"/>
          <w:lang w:val="en-GB"/>
        </w:rPr>
        <w:t>Options (</w:t>
      </w:r>
      <w:proofErr w:type="spellStart"/>
      <w:r w:rsidRPr="003E366D">
        <w:rPr>
          <w:rFonts w:ascii="Avenir Next" w:hAnsi="Avenir Next" w:cs="Arial"/>
          <w:sz w:val="22"/>
          <w:szCs w:val="22"/>
          <w:highlight w:val="yellow"/>
          <w:lang w:val="en-GB"/>
        </w:rPr>
        <w:t>i</w:t>
      </w:r>
      <w:proofErr w:type="spellEnd"/>
      <w:r w:rsidRPr="003E366D">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67692" w:rsidRDefault="003220BA">
      <w:pPr>
        <w:pStyle w:val="ListParagraph"/>
        <w:numPr>
          <w:ilvl w:val="0"/>
          <w:numId w:val="4"/>
        </w:numPr>
        <w:ind w:left="426" w:hanging="426"/>
        <w:jc w:val="both"/>
        <w:rPr>
          <w:rFonts w:ascii="Avenir Next" w:hAnsi="Avenir Next" w:cs="Arial"/>
          <w:sz w:val="22"/>
          <w:szCs w:val="22"/>
          <w:highlight w:val="yellow"/>
          <w:lang w:val="en-GB"/>
        </w:rPr>
      </w:pPr>
      <w:r w:rsidRPr="00367692">
        <w:rPr>
          <w:rFonts w:ascii="Avenir Next" w:hAnsi="Avenir Next" w:cs="Arial"/>
          <w:sz w:val="22"/>
          <w:szCs w:val="22"/>
          <w:highlight w:val="yellow"/>
          <w:lang w:val="en-GB"/>
        </w:rPr>
        <w:t>Options (</w:t>
      </w:r>
      <w:proofErr w:type="spellStart"/>
      <w:r w:rsidRPr="00367692">
        <w:rPr>
          <w:rFonts w:ascii="Avenir Next" w:hAnsi="Avenir Next" w:cs="Arial"/>
          <w:sz w:val="22"/>
          <w:szCs w:val="22"/>
          <w:highlight w:val="yellow"/>
          <w:lang w:val="en-GB"/>
        </w:rPr>
        <w:t>i</w:t>
      </w:r>
      <w:proofErr w:type="spellEnd"/>
      <w:r w:rsidRPr="00367692">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54394D" w:rsidRDefault="00F51EE5">
      <w:pPr>
        <w:pStyle w:val="ListParagraph"/>
        <w:numPr>
          <w:ilvl w:val="0"/>
          <w:numId w:val="6"/>
        </w:numPr>
        <w:ind w:left="426" w:hanging="426"/>
        <w:jc w:val="both"/>
        <w:rPr>
          <w:rFonts w:ascii="Avenir Next" w:hAnsi="Avenir Next" w:cs="Arial"/>
          <w:sz w:val="22"/>
          <w:szCs w:val="22"/>
          <w:highlight w:val="yellow"/>
          <w:lang w:val="en-GB"/>
        </w:rPr>
      </w:pPr>
      <w:r w:rsidRPr="0054394D">
        <w:rPr>
          <w:rFonts w:ascii="Avenir Next" w:hAnsi="Avenir Next" w:cs="Arial"/>
          <w:sz w:val="22"/>
          <w:szCs w:val="22"/>
          <w:highlight w:val="yellow"/>
          <w:lang w:val="en-GB"/>
        </w:rPr>
        <w:t>Options (</w:t>
      </w:r>
      <w:proofErr w:type="spellStart"/>
      <w:r w:rsidRPr="0054394D">
        <w:rPr>
          <w:rFonts w:ascii="Avenir Next" w:hAnsi="Avenir Next" w:cs="Arial"/>
          <w:sz w:val="22"/>
          <w:szCs w:val="22"/>
          <w:highlight w:val="yellow"/>
          <w:lang w:val="en-GB"/>
        </w:rPr>
        <w:t>i</w:t>
      </w:r>
      <w:proofErr w:type="spellEnd"/>
      <w:r w:rsidRPr="0054394D">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F44E23" w:rsidRDefault="0097337E">
      <w:pPr>
        <w:pStyle w:val="ListParagraph"/>
        <w:numPr>
          <w:ilvl w:val="0"/>
          <w:numId w:val="7"/>
        </w:numPr>
        <w:ind w:left="426" w:hanging="426"/>
        <w:jc w:val="both"/>
        <w:rPr>
          <w:rFonts w:ascii="Avenir Next" w:hAnsi="Avenir Next" w:cs="Arial"/>
          <w:sz w:val="22"/>
          <w:szCs w:val="22"/>
          <w:highlight w:val="yellow"/>
          <w:lang w:val="en-GB"/>
        </w:rPr>
      </w:pPr>
      <w:r w:rsidRPr="00F44E23">
        <w:rPr>
          <w:rFonts w:ascii="Avenir Next" w:hAnsi="Avenir Next" w:cs="Arial"/>
          <w:sz w:val="22"/>
          <w:szCs w:val="22"/>
          <w:highlight w:val="yellow"/>
          <w:lang w:val="en-GB"/>
        </w:rPr>
        <w:t>Options (</w:t>
      </w:r>
      <w:proofErr w:type="spellStart"/>
      <w:r w:rsidRPr="00F44E23">
        <w:rPr>
          <w:rFonts w:ascii="Avenir Next" w:hAnsi="Avenir Next" w:cs="Arial"/>
          <w:sz w:val="22"/>
          <w:szCs w:val="22"/>
          <w:highlight w:val="yellow"/>
          <w:lang w:val="en-GB"/>
        </w:rPr>
        <w:t>i</w:t>
      </w:r>
      <w:proofErr w:type="spellEnd"/>
      <w:r w:rsidRPr="00F44E23">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4246C0" w:rsidRDefault="009A58D1">
      <w:pPr>
        <w:pStyle w:val="ListParagraph"/>
        <w:numPr>
          <w:ilvl w:val="0"/>
          <w:numId w:val="8"/>
        </w:numPr>
        <w:ind w:left="426" w:hanging="426"/>
        <w:jc w:val="both"/>
        <w:rPr>
          <w:rFonts w:ascii="Avenir Next" w:hAnsi="Avenir Next" w:cs="Arial"/>
          <w:sz w:val="22"/>
          <w:szCs w:val="22"/>
          <w:highlight w:val="yellow"/>
          <w:lang w:val="en-GB"/>
        </w:rPr>
      </w:pPr>
      <w:r w:rsidRPr="004246C0">
        <w:rPr>
          <w:rFonts w:ascii="Avenir Next" w:hAnsi="Avenir Next" w:cs="Arial"/>
          <w:sz w:val="22"/>
          <w:szCs w:val="22"/>
          <w:highlight w:val="yellow"/>
          <w:lang w:val="en-GB"/>
        </w:rPr>
        <w:t>Options (iii), (</w:t>
      </w:r>
      <w:proofErr w:type="spellStart"/>
      <w:r w:rsidRPr="004246C0">
        <w:rPr>
          <w:rFonts w:ascii="Avenir Next" w:hAnsi="Avenir Next" w:cs="Arial"/>
          <w:sz w:val="22"/>
          <w:szCs w:val="22"/>
          <w:highlight w:val="yellow"/>
          <w:lang w:val="en-GB"/>
        </w:rPr>
        <w:t>i</w:t>
      </w:r>
      <w:proofErr w:type="spellEnd"/>
      <w:r w:rsidRPr="004246C0">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9D5A52" w:rsidRDefault="00C4510C">
      <w:pPr>
        <w:pStyle w:val="ListParagraph"/>
        <w:numPr>
          <w:ilvl w:val="0"/>
          <w:numId w:val="9"/>
        </w:numPr>
        <w:ind w:left="426" w:hanging="426"/>
        <w:jc w:val="both"/>
        <w:rPr>
          <w:rFonts w:ascii="Avenir Next" w:hAnsi="Avenir Next" w:cs="Arial"/>
          <w:sz w:val="22"/>
          <w:szCs w:val="22"/>
          <w:highlight w:val="yellow"/>
          <w:lang w:val="en-GB"/>
        </w:rPr>
      </w:pPr>
      <w:r w:rsidRPr="009D5A52">
        <w:rPr>
          <w:rFonts w:ascii="Avenir Next" w:hAnsi="Avenir Next" w:cs="Arial"/>
          <w:sz w:val="22"/>
          <w:szCs w:val="22"/>
          <w:highlight w:val="yellow"/>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pPr>
        <w:pStyle w:val="ListParagraph"/>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7716EC51" w14:textId="70DB8B4E" w:rsidR="00B77352" w:rsidRPr="0054394D" w:rsidRDefault="0054394D" w:rsidP="006057A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 of the MLCBI and the EU Regulation is that </w:t>
      </w:r>
      <w:r w:rsidR="006057A2">
        <w:rPr>
          <w:rFonts w:ascii="Avenir Next" w:hAnsi="Avenir Next" w:cs="Arial"/>
          <w:color w:val="808080" w:themeColor="background1" w:themeShade="80"/>
          <w:sz w:val="22"/>
          <w:szCs w:val="22"/>
          <w:lang w:val="en-GB"/>
        </w:rPr>
        <w:t>the MLCBI does not impose itself on the countries but merely provides guidelines for unform insolvency laws that can be adopted in the domestic laws whereas the EU Regulation is mandatory and binding on EU states.</w:t>
      </w: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F34DB1E" w:rsidR="00867A8F" w:rsidRPr="00B77352" w:rsidRDefault="00E2193E" w:rsidP="00E2193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in the enacting state must be satisfied that the interests of the debtor’s creditors and other interested parties are adequately protected.</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16FCA3A5" w:rsidR="00867A8F" w:rsidRPr="00B77352" w:rsidRDefault="00BD18D3" w:rsidP="00AE6ED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13 of the MLCBI, Creditors in a foreign proceeding are protected from being ranked lower in priority than that of general unsecured creditors in an enacting state </w:t>
      </w:r>
      <w:r w:rsidR="00AE6ED3">
        <w:rPr>
          <w:rFonts w:ascii="Avenir Next" w:hAnsi="Avenir Next" w:cs="Arial"/>
          <w:color w:val="808080" w:themeColor="background1" w:themeShade="80"/>
          <w:sz w:val="22"/>
          <w:szCs w:val="22"/>
          <w:lang w:val="en-GB"/>
        </w:rPr>
        <w:t xml:space="preserve">on the sole purpose that the holder is a foreign creditor. The foreign creditors have the same rights </w:t>
      </w:r>
      <w:r w:rsidR="00AE6ED3">
        <w:rPr>
          <w:rFonts w:ascii="Avenir Next" w:hAnsi="Avenir Next" w:cs="Arial"/>
          <w:color w:val="808080" w:themeColor="background1" w:themeShade="80"/>
          <w:sz w:val="22"/>
          <w:szCs w:val="22"/>
          <w:lang w:val="en-GB"/>
        </w:rPr>
        <w:lastRenderedPageBreak/>
        <w:t>as creditors domiciled in the enacting state when it comes to commencing and participating in insolvency proceedings against the debtor.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0AE564F7" w:rsidR="00867A8F" w:rsidRDefault="008C297B" w:rsidP="008C297B">
      <w:pPr>
        <w:ind w:left="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a</w:t>
      </w:r>
      <w:proofErr w:type="gramEnd"/>
      <w:r>
        <w:rPr>
          <w:rFonts w:ascii="Avenir Next" w:hAnsi="Avenir Next" w:cs="Arial"/>
          <w:color w:val="808080" w:themeColor="background1" w:themeShade="80"/>
          <w:sz w:val="22"/>
          <w:szCs w:val="22"/>
          <w:lang w:val="en-GB"/>
        </w:rPr>
        <w:t xml:space="preserve"> foreign main proceeding, the relief granted is automatic mandatory relief whereas in a foreign non-main proceeding the relief is not automatic but only discretionary post recognition relief granted by the Court.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7899F836" w:rsidR="00867A8F" w:rsidRPr="00B77352" w:rsidRDefault="00874656" w:rsidP="008746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w:t>
      </w:r>
      <w:proofErr w:type="gramStart"/>
      <w:r>
        <w:rPr>
          <w:rFonts w:ascii="Avenir Next" w:hAnsi="Avenir Next" w:cs="Arial"/>
          <w:color w:val="808080" w:themeColor="background1" w:themeShade="80"/>
          <w:sz w:val="22"/>
          <w:szCs w:val="22"/>
          <w:lang w:val="en-GB"/>
        </w:rPr>
        <w:t>case ,</w:t>
      </w:r>
      <w:proofErr w:type="gramEnd"/>
      <w:r>
        <w:rPr>
          <w:rFonts w:ascii="Avenir Next" w:hAnsi="Avenir Next" w:cs="Arial"/>
          <w:color w:val="808080" w:themeColor="background1" w:themeShade="80"/>
          <w:sz w:val="22"/>
          <w:szCs w:val="22"/>
          <w:lang w:val="en-GB"/>
        </w:rPr>
        <w:t xml:space="preserve"> the foreign main proceedings should have filed in Germany where the debtor has its COMI whereas the foreign non main proceedings should have been filed in Bermuda. The likely result of this scenario is that the proceedings are not likely to be recognised as foreign main proceedings in the US.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581A1AE5" w14:textId="77777777" w:rsidR="006C6C63" w:rsidRDefault="001C0188" w:rsidP="00707FC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008A638F" w:rsidR="00622C2B" w:rsidRPr="006057A2" w:rsidRDefault="001C0188" w:rsidP="00707FC8">
      <w:pPr>
        <w:jc w:val="both"/>
        <w:rPr>
          <w:rFonts w:ascii="Avenir Next" w:hAnsi="Avenir Next" w:cs="Arial"/>
          <w:sz w:val="22"/>
          <w:szCs w:val="28"/>
        </w:rPr>
      </w:pPr>
      <w:r w:rsidRPr="00785854">
        <w:rPr>
          <w:rFonts w:ascii="Avenir Next" w:hAnsi="Avenir Next" w:cs="Arial"/>
          <w:sz w:val="22"/>
          <w:szCs w:val="28"/>
        </w:rPr>
        <w:t xml:space="preserve"> </w:t>
      </w:r>
    </w:p>
    <w:p w14:paraId="3937CDFF" w14:textId="61226BB2" w:rsidR="00867A8F" w:rsidRPr="00B77352" w:rsidRDefault="006C6C63" w:rsidP="006C6C6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likely outcome is that the action by the US based vendors will be stayed pending the outcome of the insolvency proceedings.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1C7B861D" w:rsidR="00867A8F" w:rsidRPr="00F31EE9" w:rsidRDefault="006C6C63" w:rsidP="006C6C6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must apply for post recognition interim relief that will stay any actions against the insolvent debtor and protect his assets from being confiscated before the availability of the Court.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lastRenderedPageBreak/>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08A1D26" w:rsidR="00867A8F" w:rsidRDefault="006057A2" w:rsidP="006057A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applied for recognition of the proceedings as a </w:t>
      </w:r>
      <w:proofErr w:type="spellStart"/>
      <w:r>
        <w:rPr>
          <w:rFonts w:ascii="Avenir Next" w:hAnsi="Avenir Next" w:cs="Arial"/>
          <w:color w:val="808080" w:themeColor="background1" w:themeShade="80"/>
          <w:sz w:val="22"/>
          <w:szCs w:val="22"/>
          <w:lang w:val="en-GB"/>
        </w:rPr>
        <w:t>non main</w:t>
      </w:r>
      <w:proofErr w:type="spellEnd"/>
      <w:r>
        <w:rPr>
          <w:rFonts w:ascii="Avenir Next" w:hAnsi="Avenir Next" w:cs="Arial"/>
          <w:color w:val="808080" w:themeColor="background1" w:themeShade="80"/>
          <w:sz w:val="22"/>
          <w:szCs w:val="22"/>
          <w:lang w:val="en-GB"/>
        </w:rPr>
        <w:t xml:space="preserve"> foreign proceeding and not foreign main proceedings because the COMI of the insolvent debtor is in Country A and not B.</w:t>
      </w:r>
    </w:p>
    <w:p w14:paraId="0064331A" w14:textId="77777777" w:rsidR="006057A2" w:rsidRDefault="006057A2" w:rsidP="006057A2">
      <w:pPr>
        <w:ind w:left="720"/>
        <w:jc w:val="both"/>
        <w:rPr>
          <w:rFonts w:ascii="Avenir Next" w:hAnsi="Avenir Next" w:cs="Arial"/>
          <w:color w:val="808080" w:themeColor="background1" w:themeShade="80"/>
          <w:sz w:val="22"/>
          <w:szCs w:val="22"/>
          <w:lang w:val="en-GB"/>
        </w:rPr>
      </w:pPr>
    </w:p>
    <w:p w14:paraId="2D48D70B" w14:textId="71A1B90C" w:rsidR="006057A2" w:rsidRPr="00B77352" w:rsidRDefault="006057A2" w:rsidP="006057A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 that the application for recognition has been denied, the foreign representative should re-apply reapply for the proceedings to be recognised as foreign non main proceedings.</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54A8B395" w:rsidR="009E3CA7" w:rsidRDefault="005154E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client should apply for </w:t>
      </w:r>
      <w:r w:rsidR="0033211C">
        <w:rPr>
          <w:rFonts w:ascii="Avenir Next" w:hAnsi="Avenir Next"/>
          <w:color w:val="808080" w:themeColor="background1" w:themeShade="80"/>
          <w:sz w:val="22"/>
          <w:szCs w:val="28"/>
        </w:rPr>
        <w:t>recognition</w:t>
      </w:r>
      <w:r>
        <w:rPr>
          <w:rFonts w:ascii="Avenir Next" w:hAnsi="Avenir Next"/>
          <w:color w:val="808080" w:themeColor="background1" w:themeShade="80"/>
          <w:sz w:val="22"/>
          <w:szCs w:val="28"/>
        </w:rPr>
        <w:t xml:space="preserve"> of non-main proceeding in the US because the company’s COMI is in the Cayman Islands. The Client is then advised to apply for a restructuring </w:t>
      </w:r>
      <w:proofErr w:type="gramStart"/>
      <w:r>
        <w:rPr>
          <w:rFonts w:ascii="Avenir Next" w:hAnsi="Avenir Next"/>
          <w:color w:val="808080" w:themeColor="background1" w:themeShade="80"/>
          <w:sz w:val="22"/>
          <w:szCs w:val="28"/>
        </w:rPr>
        <w:t xml:space="preserve">in light </w:t>
      </w:r>
      <w:r w:rsidR="0033211C">
        <w:rPr>
          <w:rFonts w:ascii="Avenir Next" w:hAnsi="Avenir Next"/>
          <w:color w:val="808080" w:themeColor="background1" w:themeShade="80"/>
          <w:sz w:val="22"/>
          <w:szCs w:val="28"/>
        </w:rPr>
        <w:t>of</w:t>
      </w:r>
      <w:proofErr w:type="gramEnd"/>
      <w:r>
        <w:rPr>
          <w:rFonts w:ascii="Avenir Next" w:hAnsi="Avenir Next"/>
          <w:color w:val="808080" w:themeColor="background1" w:themeShade="80"/>
          <w:sz w:val="22"/>
          <w:szCs w:val="28"/>
        </w:rPr>
        <w:t xml:space="preserve"> the </w:t>
      </w:r>
      <w:r w:rsidR="0033211C">
        <w:rPr>
          <w:rFonts w:ascii="Avenir Next" w:hAnsi="Avenir Next"/>
          <w:color w:val="808080" w:themeColor="background1" w:themeShade="80"/>
          <w:sz w:val="22"/>
          <w:szCs w:val="28"/>
        </w:rPr>
        <w:t xml:space="preserve">proceedings already taking place on </w:t>
      </w:r>
      <w:proofErr w:type="gramStart"/>
      <w:r w:rsidR="0033211C">
        <w:rPr>
          <w:rFonts w:ascii="Avenir Next" w:hAnsi="Avenir Next"/>
          <w:color w:val="808080" w:themeColor="background1" w:themeShade="80"/>
          <w:sz w:val="22"/>
          <w:szCs w:val="28"/>
        </w:rPr>
        <w:t>the Cayman</w:t>
      </w:r>
      <w:proofErr w:type="gramEnd"/>
      <w:r w:rsidR="0033211C">
        <w:rPr>
          <w:rFonts w:ascii="Avenir Next" w:hAnsi="Avenir Next"/>
          <w:color w:val="808080" w:themeColor="background1" w:themeShade="80"/>
          <w:sz w:val="22"/>
          <w:szCs w:val="28"/>
        </w:rPr>
        <w:t xml:space="preserve"> Island coupled with the financial situation of the Company.</w:t>
      </w:r>
    </w:p>
    <w:p w14:paraId="0B2A9AD6" w14:textId="77777777" w:rsidR="0033211C" w:rsidRDefault="0033211C" w:rsidP="009E3CA7">
      <w:pPr>
        <w:jc w:val="both"/>
        <w:rPr>
          <w:rFonts w:ascii="Avenir Next" w:hAnsi="Avenir Next"/>
          <w:color w:val="808080" w:themeColor="background1" w:themeShade="80"/>
          <w:sz w:val="22"/>
          <w:szCs w:val="28"/>
        </w:rPr>
      </w:pPr>
    </w:p>
    <w:p w14:paraId="3D1AB842" w14:textId="606E85D4" w:rsidR="0033211C" w:rsidRDefault="0033211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In the application for the foreign proceeding, the Client will be required to </w:t>
      </w:r>
      <w:proofErr w:type="gramStart"/>
      <w:r>
        <w:rPr>
          <w:rFonts w:ascii="Avenir Next" w:hAnsi="Avenir Next"/>
          <w:color w:val="808080" w:themeColor="background1" w:themeShade="80"/>
          <w:sz w:val="22"/>
          <w:szCs w:val="28"/>
        </w:rPr>
        <w:t>submit;</w:t>
      </w:r>
      <w:proofErr w:type="gramEnd"/>
    </w:p>
    <w:p w14:paraId="2677B795" w14:textId="1B91A4DD" w:rsidR="0033211C" w:rsidRDefault="0033211C" w:rsidP="0033211C">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of the decision to commence foreign proceedings and appointment of foreign </w:t>
      </w:r>
      <w:proofErr w:type="gramStart"/>
      <w:r>
        <w:rPr>
          <w:rFonts w:ascii="Avenir Next" w:hAnsi="Avenir Next"/>
          <w:color w:val="808080" w:themeColor="background1" w:themeShade="80"/>
          <w:sz w:val="22"/>
          <w:szCs w:val="28"/>
        </w:rPr>
        <w:t>representative;</w:t>
      </w:r>
      <w:proofErr w:type="gramEnd"/>
    </w:p>
    <w:p w14:paraId="69907CD2" w14:textId="30A2FC15" w:rsidR="0033211C" w:rsidRDefault="0033211C" w:rsidP="0033211C">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Cayman Island confirming the commencement of the foreign proceedings and the appointment of the foreign </w:t>
      </w:r>
      <w:proofErr w:type="gramStart"/>
      <w:r>
        <w:rPr>
          <w:rFonts w:ascii="Avenir Next" w:hAnsi="Avenir Next"/>
          <w:color w:val="808080" w:themeColor="background1" w:themeShade="80"/>
          <w:sz w:val="22"/>
          <w:szCs w:val="28"/>
        </w:rPr>
        <w:t>representative;</w:t>
      </w:r>
      <w:proofErr w:type="gramEnd"/>
    </w:p>
    <w:p w14:paraId="55795289" w14:textId="248D3100" w:rsidR="0033211C" w:rsidRDefault="0033211C" w:rsidP="0033211C">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statement identifying all and any foreign proceedings in respect of the debtor known to the foreign representative.</w:t>
      </w:r>
    </w:p>
    <w:p w14:paraId="541C6E8A" w14:textId="0FC89F96" w:rsidR="0033211C" w:rsidRPr="0033211C" w:rsidRDefault="0033211C" w:rsidP="0033211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day one of filing the application, urgent interim relief will be requested to stay any individual actions against the Client concerning his assets, </w:t>
      </w:r>
      <w:proofErr w:type="gramStart"/>
      <w:r>
        <w:rPr>
          <w:rFonts w:ascii="Avenir Next" w:hAnsi="Avenir Next"/>
          <w:color w:val="808080" w:themeColor="background1" w:themeShade="80"/>
          <w:sz w:val="22"/>
          <w:szCs w:val="28"/>
        </w:rPr>
        <w:t>rights</w:t>
      </w:r>
      <w:proofErr w:type="gramEnd"/>
      <w:r>
        <w:rPr>
          <w:rFonts w:ascii="Avenir Next" w:hAnsi="Avenir Next"/>
          <w:color w:val="808080" w:themeColor="background1" w:themeShade="80"/>
          <w:sz w:val="22"/>
          <w:szCs w:val="28"/>
        </w:rPr>
        <w:t xml:space="preserve"> and obligations. Further the interim relief will also suspend the right to transfer or encumber the Client’s assets. The Interim relief will also enable the foreign representative to take a hold of </w:t>
      </w:r>
      <w:proofErr w:type="gramStart"/>
      <w:r>
        <w:rPr>
          <w:rFonts w:ascii="Avenir Next" w:hAnsi="Avenir Next"/>
          <w:color w:val="808080" w:themeColor="background1" w:themeShade="80"/>
          <w:sz w:val="22"/>
          <w:szCs w:val="28"/>
        </w:rPr>
        <w:t>all of</w:t>
      </w:r>
      <w:proofErr w:type="gramEnd"/>
      <w:r>
        <w:rPr>
          <w:rFonts w:ascii="Avenir Next" w:hAnsi="Avenir Next"/>
          <w:color w:val="808080" w:themeColor="background1" w:themeShade="80"/>
          <w:sz w:val="22"/>
          <w:szCs w:val="28"/>
        </w:rPr>
        <w:t xml:space="preserve"> the Client’s assets, examine witnesses and commence or join any actions on behalf of the Client.</w:t>
      </w:r>
    </w:p>
    <w:p w14:paraId="2852A99D" w14:textId="77777777" w:rsidR="0033211C" w:rsidRPr="00710C24" w:rsidRDefault="0033211C"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C4E7F">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0A72" w14:textId="77777777" w:rsidR="000C4E7F" w:rsidRDefault="000C4E7F" w:rsidP="00241B44">
      <w:r>
        <w:separator/>
      </w:r>
    </w:p>
  </w:endnote>
  <w:endnote w:type="continuationSeparator" w:id="0">
    <w:p w14:paraId="14CF0D9E" w14:textId="77777777" w:rsidR="000C4E7F" w:rsidRDefault="000C4E7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7DA323F" w:rsidR="000300E0" w:rsidRPr="00B46CE2" w:rsidRDefault="003B0C5F" w:rsidP="000300E0">
    <w:pPr>
      <w:pStyle w:val="Footer"/>
      <w:ind w:right="360"/>
      <w:rPr>
        <w:rFonts w:ascii="Avenir Next" w:hAnsi="Avenir Next"/>
        <w:sz w:val="22"/>
        <w:szCs w:val="22"/>
      </w:rPr>
    </w:pPr>
    <w:r>
      <w:rPr>
        <w:rFonts w:ascii="Avenir Next" w:hAnsi="Avenir Next"/>
        <w:sz w:val="22"/>
        <w:szCs w:val="22"/>
      </w:rPr>
      <w:t>202223-858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1839" w14:textId="77777777" w:rsidR="000C4E7F" w:rsidRDefault="000C4E7F" w:rsidP="00241B44">
      <w:r>
        <w:separator/>
      </w:r>
    </w:p>
  </w:footnote>
  <w:footnote w:type="continuationSeparator" w:id="0">
    <w:p w14:paraId="43E58CB5" w14:textId="77777777" w:rsidR="000C4E7F" w:rsidRDefault="000C4E7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424BC6"/>
    <w:multiLevelType w:val="hybridMultilevel"/>
    <w:tmpl w:val="4216C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7"/>
  </w:num>
  <w:num w:numId="5" w16cid:durableId="998270126">
    <w:abstractNumId w:val="16"/>
  </w:num>
  <w:num w:numId="6" w16cid:durableId="657656171">
    <w:abstractNumId w:val="15"/>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9717103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4E7F"/>
    <w:rsid w:val="000C6BB9"/>
    <w:rsid w:val="000D0493"/>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1B85"/>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211C"/>
    <w:rsid w:val="0033442A"/>
    <w:rsid w:val="00334648"/>
    <w:rsid w:val="0033768C"/>
    <w:rsid w:val="00337938"/>
    <w:rsid w:val="00340769"/>
    <w:rsid w:val="00341AA6"/>
    <w:rsid w:val="00342459"/>
    <w:rsid w:val="003427B9"/>
    <w:rsid w:val="00346B16"/>
    <w:rsid w:val="00361A0A"/>
    <w:rsid w:val="0036487C"/>
    <w:rsid w:val="0036565C"/>
    <w:rsid w:val="0036625E"/>
    <w:rsid w:val="0036760B"/>
    <w:rsid w:val="00367692"/>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0C5F"/>
    <w:rsid w:val="003B1310"/>
    <w:rsid w:val="003B170F"/>
    <w:rsid w:val="003B3C5F"/>
    <w:rsid w:val="003C089D"/>
    <w:rsid w:val="003C4471"/>
    <w:rsid w:val="003C66B1"/>
    <w:rsid w:val="003D0A6D"/>
    <w:rsid w:val="003E0B16"/>
    <w:rsid w:val="003E366D"/>
    <w:rsid w:val="003E67D1"/>
    <w:rsid w:val="00405DC1"/>
    <w:rsid w:val="0040710D"/>
    <w:rsid w:val="0041139B"/>
    <w:rsid w:val="004137C3"/>
    <w:rsid w:val="00413D3A"/>
    <w:rsid w:val="00415F1F"/>
    <w:rsid w:val="00417B0F"/>
    <w:rsid w:val="0042108F"/>
    <w:rsid w:val="00422242"/>
    <w:rsid w:val="004246C0"/>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54E7"/>
    <w:rsid w:val="005177FE"/>
    <w:rsid w:val="0052263B"/>
    <w:rsid w:val="00524728"/>
    <w:rsid w:val="00530003"/>
    <w:rsid w:val="00530E88"/>
    <w:rsid w:val="005331CA"/>
    <w:rsid w:val="0053353F"/>
    <w:rsid w:val="00533739"/>
    <w:rsid w:val="005351FB"/>
    <w:rsid w:val="00537970"/>
    <w:rsid w:val="00540B44"/>
    <w:rsid w:val="00540E3A"/>
    <w:rsid w:val="0054394D"/>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291"/>
    <w:rsid w:val="005B67AC"/>
    <w:rsid w:val="005C2C94"/>
    <w:rsid w:val="005C36BC"/>
    <w:rsid w:val="005C4865"/>
    <w:rsid w:val="005D43E0"/>
    <w:rsid w:val="005D58A3"/>
    <w:rsid w:val="005E1B79"/>
    <w:rsid w:val="005E5C28"/>
    <w:rsid w:val="005E752F"/>
    <w:rsid w:val="005F026D"/>
    <w:rsid w:val="005F21F4"/>
    <w:rsid w:val="005F2D0B"/>
    <w:rsid w:val="005F4B31"/>
    <w:rsid w:val="006057A2"/>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6C63"/>
    <w:rsid w:val="006D0E6E"/>
    <w:rsid w:val="006D6BD5"/>
    <w:rsid w:val="006E481A"/>
    <w:rsid w:val="006E5298"/>
    <w:rsid w:val="006F0667"/>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54208"/>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74656"/>
    <w:rsid w:val="00881DE6"/>
    <w:rsid w:val="008837A6"/>
    <w:rsid w:val="0089145D"/>
    <w:rsid w:val="00893A03"/>
    <w:rsid w:val="008A0C6E"/>
    <w:rsid w:val="008A46CF"/>
    <w:rsid w:val="008A4DF2"/>
    <w:rsid w:val="008A6CFE"/>
    <w:rsid w:val="008A7470"/>
    <w:rsid w:val="008B1A08"/>
    <w:rsid w:val="008B2DE3"/>
    <w:rsid w:val="008B3283"/>
    <w:rsid w:val="008B5333"/>
    <w:rsid w:val="008B6223"/>
    <w:rsid w:val="008C297B"/>
    <w:rsid w:val="008C66E0"/>
    <w:rsid w:val="008E2DFA"/>
    <w:rsid w:val="008E3339"/>
    <w:rsid w:val="008E549B"/>
    <w:rsid w:val="008F18EF"/>
    <w:rsid w:val="008F20FC"/>
    <w:rsid w:val="008F2B24"/>
    <w:rsid w:val="008F5FFE"/>
    <w:rsid w:val="0090421A"/>
    <w:rsid w:val="00905A43"/>
    <w:rsid w:val="00907DC2"/>
    <w:rsid w:val="00912C79"/>
    <w:rsid w:val="009260A2"/>
    <w:rsid w:val="00930A6C"/>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5F26"/>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5A52"/>
    <w:rsid w:val="009E2AEB"/>
    <w:rsid w:val="009E2E27"/>
    <w:rsid w:val="009E3CA7"/>
    <w:rsid w:val="009E4DE3"/>
    <w:rsid w:val="00A00EC0"/>
    <w:rsid w:val="00A047EE"/>
    <w:rsid w:val="00A114EA"/>
    <w:rsid w:val="00A153F7"/>
    <w:rsid w:val="00A2274A"/>
    <w:rsid w:val="00A235B7"/>
    <w:rsid w:val="00A27A7A"/>
    <w:rsid w:val="00A407EF"/>
    <w:rsid w:val="00A46B4C"/>
    <w:rsid w:val="00A5117B"/>
    <w:rsid w:val="00A54000"/>
    <w:rsid w:val="00A54689"/>
    <w:rsid w:val="00A57F9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E6ED3"/>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37882"/>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D18D3"/>
    <w:rsid w:val="00BE1A50"/>
    <w:rsid w:val="00BF2C17"/>
    <w:rsid w:val="00BF2D44"/>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C5E28"/>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193E"/>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4E23"/>
    <w:rsid w:val="00F51EE5"/>
    <w:rsid w:val="00F55241"/>
    <w:rsid w:val="00F5524B"/>
    <w:rsid w:val="00F60538"/>
    <w:rsid w:val="00F61DD2"/>
    <w:rsid w:val="00F6523A"/>
    <w:rsid w:val="00F66AFF"/>
    <w:rsid w:val="00F71433"/>
    <w:rsid w:val="00F7241A"/>
    <w:rsid w:val="00F750E3"/>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4441</TotalTime>
  <Pages>11</Pages>
  <Words>3566</Words>
  <Characters>18651</Characters>
  <Application>Microsoft Office Word</Application>
  <DocSecurity>0</DocSecurity>
  <Lines>499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Sabina  Kabengele</cp:lastModifiedBy>
  <cp:revision>52</cp:revision>
  <cp:lastPrinted>2019-08-27T05:42:00Z</cp:lastPrinted>
  <dcterms:created xsi:type="dcterms:W3CDTF">2023-01-19T09:32:00Z</dcterms:created>
  <dcterms:modified xsi:type="dcterms:W3CDTF">2024-03-01T21:21:00Z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664ed81ef9a2e0d8a72dab7b322d282ccc9e4212bfb5599373c4602d3917b58b</vt:lpwstr>
  </property>
</Properties>
</file>