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1F4CB4">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B263D0">
      <w:pPr>
        <w:pStyle w:val="ListParagraph"/>
        <w:numPr>
          <w:ilvl w:val="0"/>
          <w:numId w:val="14"/>
        </w:numPr>
        <w:ind w:left="426" w:hanging="426"/>
        <w:jc w:val="both"/>
        <w:rPr>
          <w:rFonts w:ascii="Avenir Next" w:hAnsi="Avenir Next" w:cs="Arial"/>
          <w:sz w:val="22"/>
          <w:szCs w:val="22"/>
          <w:lang w:val="en-GB"/>
        </w:rPr>
      </w:pPr>
      <w:r w:rsidRPr="00C20756">
        <w:rPr>
          <w:rFonts w:ascii="Avenir Next" w:hAnsi="Avenir Next" w:cs="Arial"/>
          <w:sz w:val="22"/>
          <w:szCs w:val="22"/>
          <w:highlight w:val="yellow"/>
          <w:lang w:val="en-GB"/>
        </w:rPr>
        <w:t>The United Nations Commission on International Trade Law</w:t>
      </w:r>
      <w:r w:rsidRPr="00B263D0">
        <w:rPr>
          <w:rFonts w:ascii="Avenir Next" w:hAnsi="Avenir Next" w:cs="Arial"/>
          <w:sz w:val="22"/>
          <w:szCs w:val="22"/>
          <w:lang w:val="en-GB"/>
        </w:rPr>
        <w:t>.</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C20756"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C20756">
        <w:rPr>
          <w:rFonts w:ascii="Avenir Next" w:hAnsi="Avenir Next" w:cs="Arial"/>
          <w:sz w:val="22"/>
          <w:szCs w:val="22"/>
          <w:highlight w:val="yellow"/>
          <w:lang w:val="en-GB"/>
        </w:rPr>
        <w:t>Options (</w:t>
      </w:r>
      <w:proofErr w:type="spellStart"/>
      <w:r w:rsidRPr="00C20756">
        <w:rPr>
          <w:rFonts w:ascii="Avenir Next" w:hAnsi="Avenir Next" w:cs="Arial"/>
          <w:sz w:val="22"/>
          <w:szCs w:val="22"/>
          <w:highlight w:val="yellow"/>
          <w:lang w:val="en-GB"/>
        </w:rPr>
        <w:t>i</w:t>
      </w:r>
      <w:proofErr w:type="spellEnd"/>
      <w:r w:rsidRPr="00C20756">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C20756"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C20756">
        <w:rPr>
          <w:rFonts w:ascii="Avenir Next" w:hAnsi="Avenir Next" w:cs="Arial"/>
          <w:sz w:val="22"/>
          <w:szCs w:val="22"/>
          <w:highlight w:val="yellow"/>
          <w:lang w:val="en-GB"/>
        </w:rPr>
        <w:t>Options (</w:t>
      </w:r>
      <w:proofErr w:type="spellStart"/>
      <w:r w:rsidRPr="00C20756">
        <w:rPr>
          <w:rFonts w:ascii="Avenir Next" w:hAnsi="Avenir Next" w:cs="Arial"/>
          <w:sz w:val="22"/>
          <w:szCs w:val="22"/>
          <w:highlight w:val="yellow"/>
          <w:lang w:val="en-GB"/>
        </w:rPr>
        <w:t>i</w:t>
      </w:r>
      <w:proofErr w:type="spellEnd"/>
      <w:r w:rsidRPr="00C20756">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C00111">
      <w:pPr>
        <w:pStyle w:val="ListParagraph"/>
        <w:numPr>
          <w:ilvl w:val="0"/>
          <w:numId w:val="18"/>
        </w:numPr>
        <w:ind w:left="426" w:hanging="426"/>
        <w:jc w:val="both"/>
        <w:rPr>
          <w:rFonts w:ascii="Avenir Next" w:hAnsi="Avenir Next" w:cs="Arial"/>
          <w:sz w:val="22"/>
          <w:szCs w:val="22"/>
          <w:lang w:val="en-GB"/>
        </w:rPr>
      </w:pPr>
      <w:r w:rsidRPr="00C20756">
        <w:rPr>
          <w:rFonts w:ascii="Avenir Next" w:hAnsi="Avenir Next" w:cs="Arial"/>
          <w:sz w:val="22"/>
          <w:szCs w:val="22"/>
          <w:highlight w:val="yellow"/>
          <w:lang w:val="en-GB"/>
        </w:rPr>
        <w:t>Options (</w:t>
      </w:r>
      <w:proofErr w:type="spellStart"/>
      <w:r w:rsidRPr="00C20756">
        <w:rPr>
          <w:rFonts w:ascii="Avenir Next" w:hAnsi="Avenir Next" w:cs="Arial"/>
          <w:sz w:val="22"/>
          <w:szCs w:val="22"/>
          <w:highlight w:val="yellow"/>
          <w:lang w:val="en-GB"/>
        </w:rPr>
        <w:t>i</w:t>
      </w:r>
      <w:proofErr w:type="spellEnd"/>
      <w:r w:rsidRPr="00C20756">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2A5E95"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2A5E95">
        <w:rPr>
          <w:rFonts w:ascii="Avenir Next" w:hAnsi="Avenir Next" w:cs="Arial"/>
          <w:sz w:val="22"/>
          <w:szCs w:val="22"/>
          <w:highlight w:val="yellow"/>
          <w:lang w:val="en-GB"/>
        </w:rPr>
        <w:t>Options (</w:t>
      </w:r>
      <w:proofErr w:type="spellStart"/>
      <w:r w:rsidRPr="002A5E95">
        <w:rPr>
          <w:rFonts w:ascii="Avenir Next" w:hAnsi="Avenir Next" w:cs="Arial"/>
          <w:sz w:val="22"/>
          <w:szCs w:val="22"/>
          <w:highlight w:val="yellow"/>
          <w:lang w:val="en-GB"/>
        </w:rPr>
        <w:t>i</w:t>
      </w:r>
      <w:proofErr w:type="spellEnd"/>
      <w:r w:rsidRPr="002A5E95">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3F1146"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3F1146">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3F1146"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3F1146">
        <w:rPr>
          <w:rFonts w:ascii="Avenir Next" w:hAnsi="Avenir Next" w:cs="Arial"/>
          <w:sz w:val="22"/>
          <w:szCs w:val="22"/>
          <w:highlight w:val="yellow"/>
          <w:lang w:val="en-GB"/>
        </w:rPr>
        <w:t>Options (</w:t>
      </w:r>
      <w:proofErr w:type="spellStart"/>
      <w:r w:rsidRPr="003F1146">
        <w:rPr>
          <w:rFonts w:ascii="Avenir Next" w:hAnsi="Avenir Next" w:cs="Arial"/>
          <w:sz w:val="22"/>
          <w:szCs w:val="22"/>
          <w:highlight w:val="yellow"/>
          <w:lang w:val="en-GB"/>
        </w:rPr>
        <w:t>i</w:t>
      </w:r>
      <w:proofErr w:type="spellEnd"/>
      <w:r w:rsidRPr="003F1146">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sidRPr="00E70C00">
        <w:rPr>
          <w:rFonts w:ascii="Avenir Next" w:hAnsi="Avenir Next" w:cs="Arial"/>
          <w:sz w:val="22"/>
          <w:szCs w:val="22"/>
          <w:highlight w:val="yellow"/>
          <w:lang w:val="en-GB"/>
        </w:rPr>
        <w:t>All of the above</w:t>
      </w:r>
      <w:r>
        <w:rPr>
          <w:rFonts w:ascii="Avenir Next" w:hAnsi="Avenir Next" w:cs="Arial"/>
          <w:sz w:val="22"/>
          <w:szCs w:val="22"/>
          <w:lang w:val="en-GB"/>
        </w:rPr>
        <w:t>.</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70C00"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E70C00">
        <w:rPr>
          <w:rFonts w:ascii="Avenir Next" w:hAnsi="Avenir Next" w:cs="Arial"/>
          <w:sz w:val="22"/>
          <w:szCs w:val="22"/>
          <w:highlight w:val="yellow"/>
          <w:lang w:val="en-GB"/>
        </w:rPr>
        <w:t>Options (</w:t>
      </w:r>
      <w:proofErr w:type="spellStart"/>
      <w:r w:rsidRPr="00E70C00">
        <w:rPr>
          <w:rFonts w:ascii="Avenir Next" w:hAnsi="Avenir Next" w:cs="Arial"/>
          <w:sz w:val="22"/>
          <w:szCs w:val="22"/>
          <w:highlight w:val="yellow"/>
          <w:lang w:val="en-GB"/>
        </w:rPr>
        <w:t>i</w:t>
      </w:r>
      <w:proofErr w:type="spellEnd"/>
      <w:r w:rsidRPr="00E70C00">
        <w:rPr>
          <w:rFonts w:ascii="Avenir Next" w:hAnsi="Avenir Next" w:cs="Arial"/>
          <w:sz w:val="22"/>
          <w:szCs w:val="22"/>
          <w:highlight w:val="yellow"/>
          <w:lang w:val="en-GB"/>
        </w:rPr>
        <w:t xml:space="preserve">),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9A58D1">
      <w:pPr>
        <w:pStyle w:val="ListParagraph"/>
        <w:numPr>
          <w:ilvl w:val="0"/>
          <w:numId w:val="29"/>
        </w:numPr>
        <w:ind w:left="426" w:hanging="426"/>
        <w:jc w:val="both"/>
        <w:rPr>
          <w:rFonts w:ascii="Avenir Next" w:hAnsi="Avenir Next" w:cs="Arial"/>
          <w:sz w:val="22"/>
          <w:szCs w:val="22"/>
          <w:lang w:val="en-GB"/>
        </w:rPr>
      </w:pPr>
      <w:r w:rsidRPr="00227C5E">
        <w:rPr>
          <w:rFonts w:ascii="Avenir Next" w:hAnsi="Avenir Next" w:cs="Arial"/>
          <w:sz w:val="22"/>
          <w:szCs w:val="22"/>
          <w:lang w:val="en-GB"/>
        </w:rPr>
        <w:t>Options (iii), (</w:t>
      </w:r>
      <w:proofErr w:type="spellStart"/>
      <w:r w:rsidRPr="00227C5E">
        <w:rPr>
          <w:rFonts w:ascii="Avenir Next" w:hAnsi="Avenir Next" w:cs="Arial"/>
          <w:sz w:val="22"/>
          <w:szCs w:val="22"/>
          <w:lang w:val="en-GB"/>
        </w:rPr>
        <w:t>i</w:t>
      </w:r>
      <w:proofErr w:type="spellEnd"/>
      <w:r w:rsidRPr="00227C5E">
        <w:rPr>
          <w:rFonts w:ascii="Avenir Next" w:hAnsi="Avenir Next" w:cs="Arial"/>
          <w:sz w:val="22"/>
          <w:szCs w:val="22"/>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77EC4"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277EC4">
        <w:rPr>
          <w:rFonts w:ascii="Avenir Next" w:hAnsi="Avenir Next" w:cs="Arial"/>
          <w:sz w:val="22"/>
          <w:szCs w:val="22"/>
          <w:highlight w:val="yellow"/>
          <w:lang w:val="en-GB"/>
        </w:rPr>
        <w:t>None of the above are correct.</w:t>
      </w:r>
    </w:p>
    <w:p w14:paraId="28E10CCC" w14:textId="77777777" w:rsidR="002539D7" w:rsidRPr="00277EC4"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0C735B5A" w:rsidR="00CB56CE" w:rsidRDefault="00277EC4"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distinction between the application of the two instruments is that the MLCBI is a model law, a soft law that is not binding on any given state, but a recommendation for various jurisdictions in the handling of cross-border insolvency proceedings. The EU Regulation, on the other hand, is a binding instrument and is part of the domestic laws of the </w:t>
      </w:r>
      <w:r w:rsidR="00813236">
        <w:rPr>
          <w:rFonts w:ascii="Avenir Next" w:hAnsi="Avenir Next" w:cs="Arial"/>
          <w:color w:val="808080" w:themeColor="background1" w:themeShade="80"/>
          <w:sz w:val="22"/>
          <w:szCs w:val="22"/>
          <w:lang w:val="en-GB"/>
        </w:rPr>
        <w:t xml:space="preserve">EU </w:t>
      </w:r>
      <w:r>
        <w:rPr>
          <w:rFonts w:ascii="Avenir Next" w:hAnsi="Avenir Next" w:cs="Arial"/>
          <w:color w:val="808080" w:themeColor="background1" w:themeShade="80"/>
          <w:sz w:val="22"/>
          <w:szCs w:val="22"/>
          <w:lang w:val="en-GB"/>
        </w:rPr>
        <w:t xml:space="preserve">member states. </w:t>
      </w:r>
    </w:p>
    <w:p w14:paraId="2D16658B" w14:textId="7AB9F61C" w:rsidR="00813236" w:rsidRPr="00B77352" w:rsidRDefault="00813236"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benefit of the soft law nature of the MLCBI is its flexibility, which allows states to determine the extent to which it may be incorporated into the domestic legal system. The disadvantage is that it does not achieve full harmonization and uniformity, as it leaves room for differences in the content of the laws of various jurisdictions. The approach of the EU is very rigid but it ensures high degree of predictability and certainty in the application of cross-border laws.</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6C6CB14F" w:rsidR="00867A8F" w:rsidRPr="00B77352" w:rsidRDefault="0081323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primary considerations in the exercise of discretionary powers under Article 21 of the MLCBI are the protection of the assets of the debtor and the protection of the interests of the creditors.</w:t>
      </w:r>
      <w:r w:rsidR="003404C8">
        <w:rPr>
          <w:rFonts w:ascii="Avenir Next" w:hAnsi="Avenir Next" w:cs="Arial"/>
          <w:color w:val="808080" w:themeColor="background1" w:themeShade="80"/>
          <w:sz w:val="22"/>
          <w:szCs w:val="22"/>
          <w:lang w:val="en-GB"/>
        </w:rPr>
        <w:t xml:space="preserve"> Further, the court should avoid granting reliefs that would interfere with the administration of a foreign insolvency proceeding.</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05E39CA4" w:rsidR="00867A8F" w:rsidRPr="00B77352" w:rsidRDefault="002245A4"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under Article 13 are primarily protected from discrimination. In particular, foreign creditors are given the same rights as local creditors in the proceedings against the debtor. They have the right to access the local proceedings by commencing and participating in the local proceedings. Further, the rights of local unsecured creditors shall not be prioritized over those of foreign creditors merely because the latter are foreign creditors.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18F91E21" w14:textId="48FD965E" w:rsidR="00867A8F" w:rsidRDefault="00867A8F" w:rsidP="007F649E">
      <w:pPr>
        <w:jc w:val="both"/>
        <w:rPr>
          <w:rFonts w:ascii="Avenir Next" w:hAnsi="Avenir Next" w:cs="Arial"/>
          <w:color w:val="808080" w:themeColor="background1" w:themeShade="80"/>
          <w:sz w:val="22"/>
          <w:szCs w:val="22"/>
          <w:lang w:val="en-GB"/>
        </w:rPr>
      </w:pPr>
    </w:p>
    <w:p w14:paraId="62688A70" w14:textId="14C06EB8" w:rsidR="007F649E" w:rsidRDefault="00CF194C" w:rsidP="007F64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is that r</w:t>
      </w:r>
      <w:r w:rsidR="007F649E">
        <w:rPr>
          <w:rFonts w:ascii="Avenir Next" w:hAnsi="Avenir Next" w:cs="Arial"/>
          <w:color w:val="808080" w:themeColor="background1" w:themeShade="80"/>
          <w:sz w:val="22"/>
          <w:szCs w:val="22"/>
          <w:lang w:val="en-GB"/>
        </w:rPr>
        <w:t xml:space="preserve">ecognition of foreign main proceedings leads to the granting of automatic mandatory relief under </w:t>
      </w:r>
      <w:r>
        <w:rPr>
          <w:rFonts w:ascii="Avenir Next" w:hAnsi="Avenir Next" w:cs="Arial"/>
          <w:color w:val="808080" w:themeColor="background1" w:themeShade="80"/>
          <w:sz w:val="22"/>
          <w:szCs w:val="22"/>
          <w:lang w:val="en-GB"/>
        </w:rPr>
        <w:t>Article</w:t>
      </w:r>
      <w:r w:rsidR="007F649E">
        <w:rPr>
          <w:rFonts w:ascii="Avenir Next" w:hAnsi="Avenir Next" w:cs="Arial"/>
          <w:color w:val="808080" w:themeColor="background1" w:themeShade="80"/>
          <w:sz w:val="22"/>
          <w:szCs w:val="22"/>
          <w:lang w:val="en-GB"/>
        </w:rPr>
        <w:t xml:space="preserve"> 20 of the MLCBI unlike when such recognition is of foreign non-main proceedings.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5CD83E20" w14:textId="78C416C9" w:rsidR="00EA6D31" w:rsidRDefault="00CF194C"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main proceedings must be file</w:t>
      </w:r>
      <w:r w:rsidR="002D74BF">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in Germany because that is where the debtor has the COMI. The proceedings filed in Bermuda, where the debtor has an establishment will be foreign non-main proceedings. The US has adopted the MLCBI and the likely result is that the foreign main and non-main proceedings as stated above would be recognized</w:t>
      </w:r>
      <w:r w:rsidR="002D74BF">
        <w:rPr>
          <w:rFonts w:ascii="Avenir Next" w:hAnsi="Avenir Next" w:cs="Arial"/>
          <w:color w:val="808080" w:themeColor="background1" w:themeShade="80"/>
          <w:sz w:val="22"/>
          <w:szCs w:val="22"/>
          <w:lang w:val="en-GB"/>
        </w:rPr>
        <w:t xml:space="preserve"> as such.</w:t>
      </w:r>
    </w:p>
    <w:p w14:paraId="643F46DE" w14:textId="77777777" w:rsidR="00CF194C" w:rsidRPr="00E2622D" w:rsidRDefault="00CF194C"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F77AA0F" w14:textId="13E5E2F6" w:rsidR="00867A8F" w:rsidRDefault="002D74BF"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scenario calls for the discharge of the court’s duty to balance the interests of </w:t>
      </w:r>
      <w:proofErr w:type="spellStart"/>
      <w:r>
        <w:rPr>
          <w:rFonts w:ascii="Avenir Next" w:hAnsi="Avenir Next" w:cs="Arial"/>
          <w:color w:val="808080" w:themeColor="background1" w:themeShade="80"/>
          <w:sz w:val="22"/>
          <w:szCs w:val="22"/>
          <w:lang w:val="en-GB"/>
        </w:rPr>
        <w:t>the</w:t>
      </w:r>
      <w:proofErr w:type="spellEnd"/>
      <w:r>
        <w:rPr>
          <w:rFonts w:ascii="Avenir Next" w:hAnsi="Avenir Next" w:cs="Arial"/>
          <w:color w:val="808080" w:themeColor="background1" w:themeShade="80"/>
          <w:sz w:val="22"/>
          <w:szCs w:val="22"/>
          <w:lang w:val="en-GB"/>
        </w:rPr>
        <w:t xml:space="preserve"> creditors and other interested persons. In this case, the US court </w:t>
      </w:r>
      <w:r w:rsidR="00946C80">
        <w:rPr>
          <w:rFonts w:ascii="Avenir Next" w:hAnsi="Avenir Next" w:cs="Arial"/>
          <w:color w:val="808080" w:themeColor="background1" w:themeShade="80"/>
          <w:sz w:val="22"/>
          <w:szCs w:val="22"/>
          <w:lang w:val="en-GB"/>
        </w:rPr>
        <w:t>should, in considering the recognition proceedings, and taking into account the action commenced by the US-based vendors of the foreign debtor, exercise its discretion judicially under Article 22 of the MLCBI and grant reliefs upon taking into account the interests of creditors, the debtor and the vendors when considering to grant reliefs under Articles 19 and 21 of the MLCBI.</w:t>
      </w:r>
    </w:p>
    <w:p w14:paraId="54A7AD29" w14:textId="77777777" w:rsidR="002D74BF" w:rsidRPr="00E2622D" w:rsidRDefault="002D74B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w:t>
      </w:r>
      <w:r w:rsidRPr="002E7702">
        <w:rPr>
          <w:rFonts w:ascii="Avenir Next" w:hAnsi="Avenir Next" w:cs="Arial"/>
          <w:sz w:val="22"/>
          <w:szCs w:val="22"/>
          <w:lang w:val="en-GB"/>
        </w:rPr>
        <w:lastRenderedPageBreak/>
        <w:t xml:space="preserve">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40FCD198" w:rsidR="00867A8F" w:rsidRPr="00F31EE9" w:rsidRDefault="00E81DB0"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protect the US assets, the foreign representative should make an application before the US court to invoke its powers under Article 19 (b) to grant relief so as to entrust the administration or realization of the debtor’s assets in US (in this case, the US-governed leases and intellectual property licences) to the foreign representative in order to preserve their value and declare the non-enforceability of the </w:t>
      </w:r>
      <w:r w:rsidRPr="00E81DB0">
        <w:rPr>
          <w:rFonts w:ascii="Avenir Next" w:hAnsi="Avenir Next" w:cs="Arial"/>
          <w:i/>
          <w:iCs/>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clauses.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206D4396" w:rsidR="00867A8F" w:rsidRPr="00B77352" w:rsidRDefault="0023254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res\presentative should have firstly considered where the debtor had the COMI and commenced proceedings there if he intended to apply to the court in country B for recognition of those proceeding s as foreign main. Such being the case, the foreign representative can apply for recognition in country B for purposes of selling the assets in that country once such recognition is granted.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 xml:space="preserve">lient also maintains its books </w:t>
      </w:r>
      <w:r w:rsidRPr="00E61F6E">
        <w:rPr>
          <w:rFonts w:ascii="Avenir Next" w:hAnsi="Avenir Next"/>
          <w:sz w:val="22"/>
          <w:szCs w:val="28"/>
        </w:rPr>
        <w:lastRenderedPageBreak/>
        <w:t>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 xml:space="preserve">-19 pandemic, Scheme Creditors were also afforded the convenience of observing the Scheme Meeting via Zoom and in person via a satellite location in New York. Following the Scheme Meeting, the </w:t>
      </w:r>
      <w:r w:rsidRPr="00E61F6E">
        <w:rPr>
          <w:rFonts w:ascii="Avenir Next" w:hAnsi="Avenir Next"/>
          <w:sz w:val="22"/>
          <w:szCs w:val="28"/>
        </w:rPr>
        <w:lastRenderedPageBreak/>
        <w:t>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77777777" w:rsidR="009E3CA7" w:rsidRPr="00710C24"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[Type answer here]</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1F4CB4">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38A4" w14:textId="77777777" w:rsidR="001F4CB4" w:rsidRDefault="001F4CB4" w:rsidP="00241B44">
      <w:r>
        <w:separator/>
      </w:r>
    </w:p>
  </w:endnote>
  <w:endnote w:type="continuationSeparator" w:id="0">
    <w:p w14:paraId="6D2804F2" w14:textId="77777777" w:rsidR="001F4CB4" w:rsidRDefault="001F4C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CC73570" w:rsidR="000300E0" w:rsidRPr="00B46CE2" w:rsidRDefault="00F62FDA" w:rsidP="000300E0">
    <w:pPr>
      <w:pStyle w:val="Footer"/>
      <w:ind w:right="360"/>
      <w:rPr>
        <w:rFonts w:ascii="Avenir Next" w:hAnsi="Avenir Next"/>
        <w:sz w:val="22"/>
        <w:szCs w:val="22"/>
      </w:rPr>
    </w:pPr>
    <w:r>
      <w:rPr>
        <w:rFonts w:ascii="Avenir Next" w:hAnsi="Avenir Next"/>
        <w:sz w:val="22"/>
        <w:szCs w:val="22"/>
      </w:rPr>
      <w:t>202223-769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200C" w14:textId="77777777" w:rsidR="001F4CB4" w:rsidRDefault="001F4CB4" w:rsidP="00241B44">
      <w:r>
        <w:separator/>
      </w:r>
    </w:p>
  </w:footnote>
  <w:footnote w:type="continuationSeparator" w:id="0">
    <w:p w14:paraId="6F82C631" w14:textId="77777777" w:rsidR="001F4CB4" w:rsidRDefault="001F4CB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6"/>
  </w:num>
  <w:num w:numId="3" w16cid:durableId="1837500537">
    <w:abstractNumId w:val="41"/>
  </w:num>
  <w:num w:numId="4" w16cid:durableId="577205504">
    <w:abstractNumId w:val="51"/>
  </w:num>
  <w:num w:numId="5" w16cid:durableId="587693970">
    <w:abstractNumId w:val="8"/>
  </w:num>
  <w:num w:numId="6" w16cid:durableId="937175523">
    <w:abstractNumId w:val="49"/>
  </w:num>
  <w:num w:numId="7" w16cid:durableId="1654067440">
    <w:abstractNumId w:val="23"/>
  </w:num>
  <w:num w:numId="8" w16cid:durableId="1105736194">
    <w:abstractNumId w:val="43"/>
  </w:num>
  <w:num w:numId="9" w16cid:durableId="337470287">
    <w:abstractNumId w:val="26"/>
  </w:num>
  <w:num w:numId="10" w16cid:durableId="409736686">
    <w:abstractNumId w:val="15"/>
  </w:num>
  <w:num w:numId="11" w16cid:durableId="2113239495">
    <w:abstractNumId w:val="30"/>
  </w:num>
  <w:num w:numId="12" w16cid:durableId="277688465">
    <w:abstractNumId w:val="47"/>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5"/>
  </w:num>
  <w:num w:numId="21" w16cid:durableId="2089498112">
    <w:abstractNumId w:val="21"/>
  </w:num>
  <w:num w:numId="22" w16cid:durableId="221064104">
    <w:abstractNumId w:val="46"/>
  </w:num>
  <w:num w:numId="23" w16cid:durableId="860243873">
    <w:abstractNumId w:val="53"/>
  </w:num>
  <w:num w:numId="24" w16cid:durableId="1555506834">
    <w:abstractNumId w:val="45"/>
  </w:num>
  <w:num w:numId="25" w16cid:durableId="1954677308">
    <w:abstractNumId w:val="36"/>
  </w:num>
  <w:num w:numId="26" w16cid:durableId="998270126">
    <w:abstractNumId w:val="54"/>
  </w:num>
  <w:num w:numId="27" w16cid:durableId="657656171">
    <w:abstractNumId w:val="50"/>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4"/>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8"/>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2"/>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4CB4"/>
    <w:rsid w:val="001F7412"/>
    <w:rsid w:val="00200FDD"/>
    <w:rsid w:val="00201874"/>
    <w:rsid w:val="00202133"/>
    <w:rsid w:val="0020264E"/>
    <w:rsid w:val="0020725B"/>
    <w:rsid w:val="002175BA"/>
    <w:rsid w:val="002245A4"/>
    <w:rsid w:val="0022599E"/>
    <w:rsid w:val="00227C5E"/>
    <w:rsid w:val="002305E8"/>
    <w:rsid w:val="0023198D"/>
    <w:rsid w:val="00232544"/>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77EC4"/>
    <w:rsid w:val="0028135B"/>
    <w:rsid w:val="00282480"/>
    <w:rsid w:val="00284EBE"/>
    <w:rsid w:val="0029433F"/>
    <w:rsid w:val="00294829"/>
    <w:rsid w:val="00294F3B"/>
    <w:rsid w:val="0029690F"/>
    <w:rsid w:val="002A1EEC"/>
    <w:rsid w:val="002A29FB"/>
    <w:rsid w:val="002A2A60"/>
    <w:rsid w:val="002A5E95"/>
    <w:rsid w:val="002B1C45"/>
    <w:rsid w:val="002C13C8"/>
    <w:rsid w:val="002C3547"/>
    <w:rsid w:val="002D0021"/>
    <w:rsid w:val="002D3473"/>
    <w:rsid w:val="002D5C95"/>
    <w:rsid w:val="002D74BF"/>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4C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3F1146"/>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5B5"/>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7F649E"/>
    <w:rsid w:val="0080454E"/>
    <w:rsid w:val="00804C32"/>
    <w:rsid w:val="00806302"/>
    <w:rsid w:val="00807119"/>
    <w:rsid w:val="00812AFE"/>
    <w:rsid w:val="00813236"/>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46C80"/>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756"/>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194C"/>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0C00"/>
    <w:rsid w:val="00E71CB0"/>
    <w:rsid w:val="00E73529"/>
    <w:rsid w:val="00E77C3D"/>
    <w:rsid w:val="00E81DB0"/>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EF64E2"/>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2FDA"/>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11</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MUBAS</cp:lastModifiedBy>
  <cp:revision>46</cp:revision>
  <cp:lastPrinted>2019-08-27T05:42:00Z</cp:lastPrinted>
  <dcterms:created xsi:type="dcterms:W3CDTF">2023-01-19T09:32:00Z</dcterms:created>
  <dcterms:modified xsi:type="dcterms:W3CDTF">2024-03-01T19:48:00Z</dcterms:modified>
</cp:coreProperties>
</file>