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0084605F" w:rsidR="0011473D" w:rsidRPr="003A5DF3" w:rsidRDefault="00C56B6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SUMMATIVE (FORMAL) </w:t>
      </w:r>
      <w:r w:rsidR="009D0811" w:rsidRPr="003A5DF3">
        <w:rPr>
          <w:rFonts w:ascii="Avenir Next Demi Bold" w:hAnsi="Avenir Next Demi Bold" w:cs="Arial"/>
          <w:b/>
          <w:bCs/>
          <w:color w:val="000000" w:themeColor="text1"/>
          <w:sz w:val="24"/>
          <w:lang w:val="en-GB"/>
        </w:rPr>
        <w:t xml:space="preserve">ASSESSMENT: MODULE </w:t>
      </w:r>
      <w:r w:rsidR="00996691" w:rsidRPr="003A5DF3">
        <w:rPr>
          <w:rFonts w:ascii="Avenir Next Demi Bold" w:hAnsi="Avenir Next Demi Bold" w:cs="Arial"/>
          <w:b/>
          <w:bCs/>
          <w:color w:val="000000" w:themeColor="text1"/>
          <w:sz w:val="24"/>
          <w:lang w:val="en-GB"/>
        </w:rPr>
        <w:t>2</w:t>
      </w:r>
      <w:r w:rsidR="00C52796" w:rsidRPr="003A5DF3">
        <w:rPr>
          <w:rFonts w:ascii="Avenir Next Demi Bold" w:hAnsi="Avenir Next Demi Bold" w:cs="Arial"/>
          <w:b/>
          <w:bCs/>
          <w:color w:val="000000" w:themeColor="text1"/>
          <w:sz w:val="24"/>
          <w:lang w:val="en-GB"/>
        </w:rPr>
        <w:t>B</w:t>
      </w:r>
    </w:p>
    <w:p w14:paraId="1DCE41A2" w14:textId="0CB8A9C3" w:rsidR="002638B0" w:rsidRPr="003A5DF3" w:rsidRDefault="002638B0"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22EDFA64" w:rsidR="002638B0" w:rsidRPr="003A5DF3" w:rsidRDefault="00996691" w:rsidP="0002365D">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3A5DF3">
        <w:rPr>
          <w:rFonts w:ascii="Avenir Next Demi Bold" w:hAnsi="Avenir Next Demi Bold" w:cs="Arial"/>
          <w:b/>
          <w:bCs/>
          <w:color w:val="000000" w:themeColor="text1"/>
          <w:sz w:val="24"/>
          <w:lang w:val="en-GB"/>
        </w:rPr>
        <w:t xml:space="preserve">THE </w:t>
      </w:r>
      <w:r w:rsidR="00C52796" w:rsidRPr="003A5DF3">
        <w:rPr>
          <w:rFonts w:ascii="Avenir Next Demi Bold" w:hAnsi="Avenir Next Demi Bold" w:cs="Arial"/>
          <w:b/>
          <w:bCs/>
          <w:color w:val="000000" w:themeColor="text1"/>
          <w:sz w:val="24"/>
          <w:lang w:val="en-GB"/>
        </w:rPr>
        <w:t>EUROPEAN INSOLVENCY REGULATION</w:t>
      </w:r>
    </w:p>
    <w:p w14:paraId="5E119630" w14:textId="77777777" w:rsidR="00434A8C" w:rsidRPr="003A5DF3" w:rsidRDefault="00434A8C" w:rsidP="0002365D">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55B799A"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6154EF72"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272D4D7"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5A5BE936"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30EA3CC" w14:textId="77777777" w:rsidR="00AF39A8" w:rsidRPr="008E3C96" w:rsidRDefault="00AF39A8" w:rsidP="00AF39A8">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78A7A2A2" w14:textId="77777777" w:rsidR="00AF39A8" w:rsidRDefault="00AF39A8" w:rsidP="00AF39A8">
      <w:pPr>
        <w:rPr>
          <w:rFonts w:ascii="Arial" w:hAnsi="Arial" w:cs="Arial"/>
          <w:b/>
          <w:sz w:val="22"/>
          <w:szCs w:val="22"/>
          <w:lang w:val="en-GB"/>
        </w:rPr>
      </w:pPr>
    </w:p>
    <w:p w14:paraId="48880E65" w14:textId="77777777" w:rsidR="00AD35E0" w:rsidRDefault="00AD35E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7398D09D" w:rsidR="0011473D" w:rsidRPr="008E3C96" w:rsidRDefault="00E93993" w:rsidP="00AF39A8">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lastRenderedPageBreak/>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1D3FC4D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B12EF7" w:rsidRPr="008E3C96">
        <w:rPr>
          <w:rFonts w:ascii="Avenir Next" w:hAnsi="Avenir Next" w:cs="Arial"/>
          <w:sz w:val="22"/>
          <w:szCs w:val="22"/>
          <w:lang w:val="en-GB" w:eastAsia="en-GB"/>
        </w:rPr>
        <w:t>11</w:t>
      </w:r>
      <w:r w:rsidRPr="008E3C96">
        <w:rPr>
          <w:rFonts w:ascii="Avenir Next" w:hAnsi="Avenir Next" w:cs="Arial"/>
          <w:sz w:val="22"/>
          <w:szCs w:val="22"/>
          <w:lang w:val="en-GB" w:eastAsia="en-GB"/>
        </w:rPr>
        <w:t>2</w:t>
      </w:r>
      <w:r w:rsidR="00B12EF7" w:rsidRPr="008E3C96">
        <w:rPr>
          <w:rFonts w:ascii="Avenir Next" w:hAnsi="Avenir Next" w:cs="Arial"/>
          <w:sz w:val="22"/>
          <w:szCs w:val="22"/>
          <w:lang w:val="en-GB" w:eastAsia="en-GB"/>
        </w:rPr>
        <w:t>2</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w:t>
      </w:r>
      <w:proofErr w:type="spellStart"/>
      <w:r w:rsidRPr="008E3C96">
        <w:rPr>
          <w:rFonts w:ascii="Avenir Next" w:hAnsi="Avenir Next" w:cs="Arial"/>
          <w:bCs/>
          <w:sz w:val="22"/>
          <w:szCs w:val="22"/>
          <w:lang w:val="en-GB"/>
        </w:rPr>
        <w:t>student</w:t>
      </w:r>
      <w:r w:rsidR="00B12EF7" w:rsidRPr="008E3C96">
        <w:rPr>
          <w:rFonts w:ascii="Avenir Next" w:hAnsi="Avenir Next" w:cs="Arial"/>
          <w:bCs/>
          <w:sz w:val="22"/>
          <w:szCs w:val="22"/>
          <w:lang w:val="en-GB"/>
        </w:rPr>
        <w:t>ID</w:t>
      </w:r>
      <w:proofErr w:type="spellEnd"/>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17A6105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B437B1">
        <w:rPr>
          <w:rFonts w:ascii="Avenir Next" w:hAnsi="Avenir Next" w:cs="Arial"/>
          <w:bCs/>
          <w:sz w:val="22"/>
          <w:szCs w:val="22"/>
          <w:lang w:val="en-GB"/>
        </w:rPr>
        <w:t>4</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29CC6974"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B437B1">
        <w:rPr>
          <w:rFonts w:ascii="Avenir Next Demi Bold" w:hAnsi="Avenir Next Demi Bold" w:cs="Arial"/>
          <w:b/>
          <w:bCs/>
          <w:sz w:val="22"/>
          <w:szCs w:val="22"/>
          <w:lang w:val="en-GB"/>
        </w:rPr>
        <w:t>4</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B437B1">
        <w:rPr>
          <w:rFonts w:ascii="Avenir Next Demi Bold" w:hAnsi="Avenir Next Demi Bold" w:cs="Arial"/>
          <w:b/>
          <w:bCs/>
          <w:sz w:val="22"/>
          <w:szCs w:val="22"/>
          <w:lang w:val="en-GB"/>
        </w:rPr>
        <w:t>4</w:t>
      </w:r>
      <w:r w:rsidRPr="008E3C96">
        <w:rPr>
          <w:rFonts w:ascii="Avenir Next" w:hAnsi="Avenir Next" w:cs="Arial"/>
          <w:sz w:val="22"/>
          <w:szCs w:val="22"/>
          <w:lang w:val="en-GB"/>
        </w:rPr>
        <w:t>. If you elect to submit by 1 March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B437B1">
        <w:rPr>
          <w:rFonts w:ascii="Avenir Next" w:hAnsi="Avenir Next" w:cs="Arial"/>
          <w:sz w:val="22"/>
          <w:szCs w:val="22"/>
          <w:lang w:val="en-GB"/>
        </w:rPr>
        <w:t>4</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 xml:space="preserve">in </w:t>
      </w:r>
      <w:r w:rsidR="0036565C" w:rsidRPr="006723E9">
        <w:rPr>
          <w:rFonts w:ascii="Avenir Next Demi Bold" w:hAnsi="Avenir Next Demi Bold" w:cs="Arial"/>
          <w:b/>
          <w:bCs/>
          <w:sz w:val="22"/>
          <w:szCs w:val="22"/>
          <w:highlight w:val="yellow"/>
          <w:lang w:val="en-GB"/>
        </w:rPr>
        <w:lastRenderedPageBreak/>
        <w:t>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5D74B00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6092A781" w14:textId="77777777" w:rsidR="00F746D8" w:rsidRPr="008E3C96" w:rsidRDefault="00F746D8" w:rsidP="00F746D8">
      <w:pPr>
        <w:jc w:val="both"/>
        <w:rPr>
          <w:rFonts w:ascii="Avenir Next" w:hAnsi="Avenir Next" w:cs="Arial"/>
          <w:sz w:val="22"/>
          <w:szCs w:val="22"/>
        </w:rPr>
      </w:pPr>
    </w:p>
    <w:p w14:paraId="7530F652" w14:textId="77777777" w:rsidR="00F746D8" w:rsidRDefault="00F746D8" w:rsidP="00F746D8">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w:t>
      </w:r>
      <w:proofErr w:type="spellStart"/>
      <w:r w:rsidRPr="008E3C96">
        <w:rPr>
          <w:rFonts w:ascii="Avenir Next" w:hAnsi="Avenir Next" w:cs="Arial"/>
          <w:sz w:val="22"/>
          <w:szCs w:val="22"/>
        </w:rPr>
        <w:t>harmonise</w:t>
      </w:r>
      <w:proofErr w:type="spellEnd"/>
      <w:r w:rsidRPr="008E3C96">
        <w:rPr>
          <w:rFonts w:ascii="Avenir Next" w:hAnsi="Avenir Next" w:cs="Arial"/>
          <w:sz w:val="22"/>
          <w:szCs w:val="22"/>
        </w:rPr>
        <w:t xml:space="preserve"> the insolvency laws of EU Member States. </w:t>
      </w:r>
    </w:p>
    <w:p w14:paraId="7266AEA8" w14:textId="77777777" w:rsidR="00F746D8" w:rsidRDefault="00F746D8" w:rsidP="00F746D8">
      <w:pPr>
        <w:jc w:val="both"/>
        <w:rPr>
          <w:rFonts w:ascii="Avenir Next" w:hAnsi="Avenir Next" w:cs="Arial"/>
          <w:sz w:val="22"/>
          <w:szCs w:val="22"/>
        </w:rPr>
      </w:pPr>
    </w:p>
    <w:p w14:paraId="6847616F" w14:textId="77777777" w:rsidR="00F746D8" w:rsidRPr="008E3C96" w:rsidRDefault="00F746D8" w:rsidP="00F746D8">
      <w:pPr>
        <w:jc w:val="both"/>
        <w:rPr>
          <w:rFonts w:ascii="Avenir Next" w:hAnsi="Avenir Next" w:cs="Arial"/>
          <w:sz w:val="22"/>
          <w:szCs w:val="22"/>
        </w:rPr>
      </w:pPr>
      <w:r>
        <w:rPr>
          <w:rFonts w:ascii="Avenir Next" w:hAnsi="Avenir Next" w:cs="Arial"/>
          <w:sz w:val="22"/>
          <w:szCs w:val="22"/>
        </w:rPr>
        <w:t xml:space="preserve">Select the </w:t>
      </w:r>
      <w:r w:rsidRPr="00CA70E2">
        <w:rPr>
          <w:rFonts w:ascii="Avenir Next Demi Bold" w:hAnsi="Avenir Next Demi Bold" w:cs="Arial"/>
          <w:sz w:val="22"/>
          <w:szCs w:val="22"/>
          <w:u w:val="single"/>
        </w:rPr>
        <w:t>correct</w:t>
      </w:r>
      <w:r>
        <w:rPr>
          <w:rFonts w:ascii="Avenir Next" w:hAnsi="Avenir Next" w:cs="Arial"/>
          <w:sz w:val="22"/>
          <w:szCs w:val="22"/>
        </w:rPr>
        <w:t xml:space="preserve"> answer from the options below:</w:t>
      </w:r>
    </w:p>
    <w:p w14:paraId="1571C9A6" w14:textId="77777777" w:rsidR="00F746D8" w:rsidRPr="008E3C96" w:rsidRDefault="00F746D8" w:rsidP="00F746D8">
      <w:pPr>
        <w:jc w:val="both"/>
        <w:rPr>
          <w:rFonts w:ascii="Avenir Next" w:hAnsi="Avenir Next" w:cs="Arial"/>
          <w:sz w:val="22"/>
          <w:szCs w:val="22"/>
        </w:rPr>
      </w:pPr>
    </w:p>
    <w:p w14:paraId="4951B57A"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5EABF0CB" w14:textId="77777777" w:rsidR="00F746D8" w:rsidRPr="008E3C96" w:rsidRDefault="00F746D8" w:rsidP="00F746D8">
      <w:pPr>
        <w:pStyle w:val="ListParagraph"/>
        <w:ind w:left="426"/>
        <w:jc w:val="both"/>
        <w:rPr>
          <w:rFonts w:ascii="Avenir Next" w:hAnsi="Avenir Next" w:cs="Arial"/>
          <w:sz w:val="22"/>
          <w:szCs w:val="22"/>
          <w:lang w:val="en-GB"/>
        </w:rPr>
      </w:pPr>
    </w:p>
    <w:p w14:paraId="05419608"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4025752B" w14:textId="77777777" w:rsidR="00F746D8" w:rsidRPr="008E3C96" w:rsidRDefault="00F746D8" w:rsidP="00F746D8">
      <w:pPr>
        <w:pStyle w:val="ListParagraph"/>
        <w:ind w:left="426"/>
        <w:jc w:val="both"/>
        <w:rPr>
          <w:rFonts w:ascii="Avenir Next" w:hAnsi="Avenir Next" w:cs="Arial"/>
          <w:sz w:val="22"/>
          <w:szCs w:val="22"/>
          <w:lang w:val="en-GB"/>
        </w:rPr>
      </w:pPr>
    </w:p>
    <w:p w14:paraId="780CB84D" w14:textId="77777777" w:rsidR="00F746D8" w:rsidRPr="008E3C96" w:rsidRDefault="00F746D8" w:rsidP="00F746D8">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1B075F55" w14:textId="77777777" w:rsidR="00F746D8" w:rsidRPr="008E3C96" w:rsidRDefault="00F746D8" w:rsidP="00F746D8">
      <w:pPr>
        <w:pStyle w:val="ListParagraph"/>
        <w:ind w:left="426"/>
        <w:jc w:val="both"/>
        <w:rPr>
          <w:rFonts w:ascii="Avenir Next" w:hAnsi="Avenir Next" w:cs="Arial"/>
          <w:sz w:val="22"/>
          <w:szCs w:val="22"/>
          <w:lang w:val="en-GB"/>
        </w:rPr>
      </w:pPr>
    </w:p>
    <w:p w14:paraId="04E0EF03" w14:textId="77777777" w:rsidR="00F746D8" w:rsidRPr="005D690D" w:rsidRDefault="00F746D8" w:rsidP="00F746D8">
      <w:pPr>
        <w:pStyle w:val="ListParagraph"/>
        <w:numPr>
          <w:ilvl w:val="0"/>
          <w:numId w:val="26"/>
        </w:numPr>
        <w:ind w:left="426"/>
        <w:jc w:val="both"/>
        <w:rPr>
          <w:rFonts w:ascii="Avenir Next" w:hAnsi="Avenir Next" w:cs="Arial"/>
          <w:sz w:val="22"/>
          <w:szCs w:val="22"/>
          <w:highlight w:val="yellow"/>
          <w:lang w:val="en-GB"/>
        </w:rPr>
      </w:pPr>
      <w:r w:rsidRPr="005D690D">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43E033B" w14:textId="77777777" w:rsidR="00F746D8" w:rsidRPr="008E3C96" w:rsidRDefault="00F746D8" w:rsidP="00F746D8">
      <w:pPr>
        <w:jc w:val="both"/>
        <w:rPr>
          <w:rFonts w:ascii="Avenir Next" w:hAnsi="Avenir Next" w:cs="Arial"/>
          <w:sz w:val="22"/>
          <w:szCs w:val="22"/>
          <w:lang w:val="en-GB"/>
        </w:rPr>
      </w:pPr>
    </w:p>
    <w:p w14:paraId="1A0ED0AB"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4567E89E" w14:textId="77777777" w:rsidR="00F746D8" w:rsidRPr="008E3C96" w:rsidRDefault="00F746D8" w:rsidP="00F746D8">
      <w:pPr>
        <w:jc w:val="both"/>
        <w:rPr>
          <w:rFonts w:ascii="Avenir Next" w:hAnsi="Avenir Next" w:cs="Arial"/>
          <w:sz w:val="22"/>
          <w:szCs w:val="22"/>
        </w:rPr>
      </w:pPr>
    </w:p>
    <w:p w14:paraId="3E53CD97"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Article 1(1) of the EIR 2015</w:t>
      </w:r>
      <w:r>
        <w:rPr>
          <w:rFonts w:ascii="Avenir Next" w:hAnsi="Avenir Next" w:cs="Arial"/>
          <w:sz w:val="22"/>
          <w:szCs w:val="22"/>
          <w:lang w:val="en-GB"/>
        </w:rPr>
        <w:t xml:space="preserve"> relates to the </w:t>
      </w:r>
      <w:r w:rsidRPr="00CA70E2">
        <w:rPr>
          <w:rFonts w:ascii="Avenir Next Demi Bold" w:hAnsi="Avenir Next Demi Bold" w:cs="Arial"/>
          <w:sz w:val="22"/>
          <w:szCs w:val="22"/>
          <w:u w:val="single"/>
          <w:lang w:val="en-GB"/>
        </w:rPr>
        <w:t>scope</w:t>
      </w:r>
      <w:r>
        <w:rPr>
          <w:rFonts w:ascii="Avenir Next" w:hAnsi="Avenir Next" w:cs="Arial"/>
          <w:sz w:val="22"/>
          <w:szCs w:val="22"/>
          <w:lang w:val="en-GB"/>
        </w:rPr>
        <w:t xml:space="preserve"> of the Regulation. Choose the </w:t>
      </w:r>
      <w:r w:rsidRPr="00CA70E2">
        <w:rPr>
          <w:rFonts w:ascii="Avenir Next Demi Bold" w:hAnsi="Avenir Next Demi Bold" w:cs="Arial"/>
          <w:sz w:val="22"/>
          <w:szCs w:val="22"/>
          <w:u w:val="single"/>
          <w:lang w:val="en-GB"/>
        </w:rPr>
        <w:t>correct</w:t>
      </w:r>
      <w:r>
        <w:rPr>
          <w:rFonts w:ascii="Avenir Next" w:hAnsi="Avenir Next" w:cs="Arial"/>
          <w:sz w:val="22"/>
          <w:szCs w:val="22"/>
          <w:lang w:val="en-GB"/>
        </w:rPr>
        <w:t xml:space="preserve"> statement from the options below</w:t>
      </w:r>
      <w:r w:rsidRPr="008E3C96">
        <w:rPr>
          <w:rFonts w:ascii="Avenir Next" w:hAnsi="Avenir Next" w:cs="Arial"/>
          <w:sz w:val="22"/>
          <w:szCs w:val="22"/>
          <w:lang w:val="en-GB"/>
        </w:rPr>
        <w:t>:</w:t>
      </w:r>
    </w:p>
    <w:p w14:paraId="3002EBAE" w14:textId="77777777" w:rsidR="00F746D8" w:rsidRPr="008E3C96" w:rsidRDefault="00F746D8" w:rsidP="00F746D8">
      <w:pPr>
        <w:jc w:val="both"/>
        <w:rPr>
          <w:rFonts w:ascii="Avenir Next" w:hAnsi="Avenir Next" w:cs="Arial"/>
          <w:sz w:val="22"/>
          <w:szCs w:val="22"/>
          <w:lang w:val="en-GB"/>
        </w:rPr>
      </w:pPr>
    </w:p>
    <w:p w14:paraId="7B18332C" w14:textId="77777777" w:rsidR="00F746D8" w:rsidRPr="00AD35E0" w:rsidRDefault="00F746D8" w:rsidP="00F746D8">
      <w:pPr>
        <w:pStyle w:val="ListParagraph"/>
        <w:numPr>
          <w:ilvl w:val="0"/>
          <w:numId w:val="3"/>
        </w:numPr>
        <w:ind w:left="426"/>
        <w:jc w:val="both"/>
        <w:rPr>
          <w:rFonts w:ascii="Avenir Next" w:hAnsi="Avenir Next" w:cs="Arial"/>
          <w:iCs/>
          <w:sz w:val="22"/>
          <w:szCs w:val="22"/>
          <w:lang w:val="en-GB"/>
        </w:rPr>
      </w:pPr>
      <w:r w:rsidRPr="00AD35E0">
        <w:rPr>
          <w:rFonts w:ascii="Avenir Next" w:hAnsi="Avenir Next" w:cs="Arial"/>
          <w:iCs/>
          <w:sz w:val="22"/>
          <w:szCs w:val="22"/>
          <w:lang w:val="en-GB"/>
        </w:rPr>
        <w:t>Proceedings will fall under the scope of the EIR 2015 if they are based on laws relating to insolvency for the purpose of rescue, adjustment of debt, reorganisation, or liquidation; are public; and are collective.</w:t>
      </w:r>
    </w:p>
    <w:p w14:paraId="6A700B54" w14:textId="77777777" w:rsidR="00F746D8" w:rsidRPr="008E3C96" w:rsidRDefault="00F746D8" w:rsidP="00F746D8">
      <w:pPr>
        <w:pStyle w:val="ListParagraph"/>
        <w:ind w:left="426"/>
        <w:jc w:val="both"/>
        <w:rPr>
          <w:rFonts w:ascii="Avenir Next" w:hAnsi="Avenir Next" w:cs="Arial"/>
          <w:iCs/>
          <w:sz w:val="22"/>
          <w:szCs w:val="22"/>
          <w:lang w:val="en-GB"/>
        </w:rPr>
      </w:pPr>
    </w:p>
    <w:p w14:paraId="676F8887"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w:t>
      </w:r>
      <w:r w:rsidRPr="00D7664B">
        <w:rPr>
          <w:rFonts w:ascii="Avenir Next" w:hAnsi="Avenir Next" w:cs="Arial"/>
          <w:iCs/>
          <w:sz w:val="22"/>
          <w:szCs w:val="22"/>
          <w:lang w:val="en-GB"/>
        </w:rPr>
        <w:t xml:space="preserve">rescue, adjustment of debt, reorganisation, or </w:t>
      </w:r>
      <w:r w:rsidRPr="00DE27FF">
        <w:rPr>
          <w:rFonts w:ascii="Avenir Next" w:hAnsi="Avenir Next" w:cs="Arial"/>
          <w:iCs/>
          <w:sz w:val="22"/>
          <w:szCs w:val="22"/>
          <w:lang w:val="en-GB"/>
        </w:rPr>
        <w:t xml:space="preserve">liquidation; are public; </w:t>
      </w:r>
      <w:r>
        <w:rPr>
          <w:rFonts w:ascii="Avenir Next" w:hAnsi="Avenir Next" w:cs="Arial"/>
          <w:iCs/>
          <w:sz w:val="22"/>
          <w:szCs w:val="22"/>
          <w:lang w:val="en-GB"/>
        </w:rPr>
        <w:t xml:space="preserve">and </w:t>
      </w:r>
      <w:r w:rsidRPr="00DE27FF">
        <w:rPr>
          <w:rFonts w:ascii="Avenir Next" w:hAnsi="Avenir Next" w:cs="Arial"/>
          <w:iCs/>
          <w:sz w:val="22"/>
          <w:szCs w:val="22"/>
          <w:lang w:val="en-GB"/>
        </w:rPr>
        <w:t xml:space="preserve">are collective. </w:t>
      </w:r>
    </w:p>
    <w:p w14:paraId="3CD59C47" w14:textId="77777777" w:rsidR="00F746D8" w:rsidRPr="00DE27FF" w:rsidRDefault="00F746D8" w:rsidP="00F746D8">
      <w:pPr>
        <w:jc w:val="both"/>
        <w:rPr>
          <w:rFonts w:ascii="Avenir Next" w:hAnsi="Avenir Next" w:cs="Arial"/>
          <w:iCs/>
          <w:sz w:val="22"/>
          <w:szCs w:val="22"/>
          <w:lang w:val="en-GB"/>
        </w:rPr>
      </w:pPr>
    </w:p>
    <w:p w14:paraId="69D92595" w14:textId="77777777" w:rsidR="00F746D8" w:rsidRPr="005D690D" w:rsidRDefault="00F746D8" w:rsidP="00F746D8">
      <w:pPr>
        <w:pStyle w:val="ListParagraph"/>
        <w:numPr>
          <w:ilvl w:val="0"/>
          <w:numId w:val="3"/>
        </w:numPr>
        <w:ind w:left="426"/>
        <w:jc w:val="both"/>
        <w:rPr>
          <w:rFonts w:ascii="Avenir Next" w:hAnsi="Avenir Next" w:cs="Arial"/>
          <w:iCs/>
          <w:sz w:val="22"/>
          <w:szCs w:val="22"/>
          <w:highlight w:val="yellow"/>
          <w:lang w:val="en-GB"/>
        </w:rPr>
      </w:pPr>
      <w:r w:rsidRPr="005D690D">
        <w:rPr>
          <w:rFonts w:ascii="Avenir Next" w:hAnsi="Avenir Next" w:cs="Arial"/>
          <w:iCs/>
          <w:sz w:val="22"/>
          <w:szCs w:val="22"/>
          <w:highlight w:val="yellow"/>
          <w:lang w:val="en-GB"/>
        </w:rPr>
        <w:t>Proceedings will fall under the scope of the EIR 2015 if they are based on laws relating to insolvency for the purpose of rescue, adjustment of debt, reorganisation, or liquidation; and are public.</w:t>
      </w:r>
    </w:p>
    <w:p w14:paraId="4A83C482" w14:textId="77777777" w:rsidR="00F746D8" w:rsidRPr="00DE27FF" w:rsidRDefault="00F746D8" w:rsidP="00F746D8">
      <w:pPr>
        <w:pStyle w:val="ListParagraph"/>
        <w:ind w:left="426"/>
        <w:jc w:val="both"/>
        <w:rPr>
          <w:rFonts w:ascii="Avenir Next" w:hAnsi="Avenir Next" w:cs="Arial"/>
          <w:iCs/>
          <w:sz w:val="22"/>
          <w:szCs w:val="22"/>
          <w:lang w:val="en-GB"/>
        </w:rPr>
      </w:pPr>
    </w:p>
    <w:p w14:paraId="3C1680F9" w14:textId="77777777" w:rsidR="00F746D8" w:rsidRPr="00DE27FF" w:rsidRDefault="00F746D8" w:rsidP="00F746D8">
      <w:pPr>
        <w:pStyle w:val="ListParagraph"/>
        <w:numPr>
          <w:ilvl w:val="0"/>
          <w:numId w:val="3"/>
        </w:numPr>
        <w:ind w:left="426"/>
        <w:jc w:val="both"/>
        <w:rPr>
          <w:rFonts w:ascii="Avenir Next" w:hAnsi="Avenir Next" w:cs="Arial"/>
          <w:iCs/>
          <w:sz w:val="22"/>
          <w:szCs w:val="22"/>
          <w:lang w:val="en-GB"/>
        </w:rPr>
      </w:pPr>
      <w:r w:rsidRPr="00DE27FF">
        <w:rPr>
          <w:rFonts w:ascii="Avenir Next" w:hAnsi="Avenir Next" w:cs="Arial"/>
          <w:iCs/>
          <w:sz w:val="22"/>
          <w:szCs w:val="22"/>
          <w:lang w:val="en-GB"/>
        </w:rPr>
        <w:t xml:space="preserve">Proceedings will fall under the scope of the EIR 2015 if they are based on laws relating to insolvency for the purpose of rescue, adjustment of debt, reorganisation, or liquidation; </w:t>
      </w:r>
      <w:r>
        <w:rPr>
          <w:rFonts w:ascii="Avenir Next" w:hAnsi="Avenir Next" w:cs="Arial"/>
          <w:iCs/>
          <w:sz w:val="22"/>
          <w:szCs w:val="22"/>
          <w:lang w:val="en-GB"/>
        </w:rPr>
        <w:t xml:space="preserve">and </w:t>
      </w:r>
      <w:r w:rsidRPr="00DE27FF">
        <w:rPr>
          <w:rFonts w:ascii="Avenir Next" w:hAnsi="Avenir Next" w:cs="Arial"/>
          <w:iCs/>
          <w:sz w:val="22"/>
          <w:szCs w:val="22"/>
          <w:lang w:val="en-GB"/>
        </w:rPr>
        <w:t>are collective.</w:t>
      </w:r>
    </w:p>
    <w:p w14:paraId="465EB0D1" w14:textId="77777777" w:rsidR="00F746D8" w:rsidRDefault="00F746D8" w:rsidP="00F746D8">
      <w:pPr>
        <w:pStyle w:val="ListParagraph"/>
        <w:ind w:left="426"/>
        <w:jc w:val="both"/>
        <w:rPr>
          <w:rFonts w:ascii="Avenir Next" w:hAnsi="Avenir Next" w:cs="Arial"/>
          <w:iCs/>
          <w:sz w:val="22"/>
          <w:szCs w:val="22"/>
          <w:lang w:val="en-GB"/>
        </w:rPr>
      </w:pPr>
    </w:p>
    <w:p w14:paraId="39B20C0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7E845B08" w14:textId="77777777" w:rsidR="00F746D8" w:rsidRPr="008E3C96" w:rsidRDefault="00F746D8" w:rsidP="00F746D8">
      <w:pPr>
        <w:jc w:val="both"/>
        <w:rPr>
          <w:rFonts w:ascii="Avenir Next" w:hAnsi="Avenir Next" w:cs="Arial"/>
          <w:sz w:val="22"/>
          <w:szCs w:val="22"/>
        </w:rPr>
      </w:pPr>
    </w:p>
    <w:p w14:paraId="36A530BA"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7A4B1BEB" w14:textId="77777777" w:rsidR="00F746D8" w:rsidRPr="008E3C96" w:rsidRDefault="00F746D8" w:rsidP="00F746D8">
      <w:pPr>
        <w:jc w:val="both"/>
        <w:rPr>
          <w:rFonts w:ascii="Avenir Next" w:hAnsi="Avenir Next" w:cs="Arial"/>
          <w:sz w:val="22"/>
          <w:szCs w:val="22"/>
          <w:lang w:val="en-GB"/>
        </w:rPr>
      </w:pPr>
    </w:p>
    <w:p w14:paraId="2E7B0A19"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 xml:space="preserve">Through its case law, the CJEU had gone against the literal meaning of several provisions of the EIR 2000. A new Regulation was needed to codify the new rules created by the CJEU.  </w:t>
      </w:r>
    </w:p>
    <w:p w14:paraId="413F2125" w14:textId="77777777" w:rsidR="00F746D8" w:rsidRPr="00AF277F" w:rsidRDefault="00F746D8" w:rsidP="00F746D8">
      <w:pPr>
        <w:ind w:left="66"/>
        <w:jc w:val="both"/>
        <w:rPr>
          <w:rFonts w:ascii="Avenir Next" w:hAnsi="Avenir Next" w:cs="Arial"/>
          <w:iCs/>
          <w:sz w:val="22"/>
          <w:szCs w:val="22"/>
          <w:lang w:val="en-GB"/>
        </w:rPr>
      </w:pPr>
    </w:p>
    <w:p w14:paraId="2DE76DE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sz w:val="22"/>
          <w:lang w:val="en-GB"/>
        </w:rPr>
        <w:t xml:space="preserve">The EIR 2000 was generally regarded as </w:t>
      </w:r>
      <w:r w:rsidRPr="00AF277F">
        <w:rPr>
          <w:rFonts w:ascii="Avenir Next" w:hAnsi="Avenir Next" w:cs="Arial"/>
          <w:iCs/>
          <w:sz w:val="22"/>
          <w:szCs w:val="22"/>
          <w:lang w:val="en-GB"/>
        </w:rPr>
        <w:t>an unsuccessful</w:t>
      </w:r>
      <w:r w:rsidRPr="00AF277F">
        <w:rPr>
          <w:rFonts w:ascii="Avenir Next" w:hAnsi="Avenir Next"/>
          <w:sz w:val="22"/>
          <w:lang w:val="en-GB"/>
        </w:rPr>
        <w:t xml:space="preserve"> instrument </w:t>
      </w:r>
      <w:proofErr w:type="gramStart"/>
      <w:r w:rsidRPr="00AF277F">
        <w:rPr>
          <w:rFonts w:ascii="Avenir Next" w:hAnsi="Avenir Next"/>
          <w:sz w:val="22"/>
          <w:lang w:val="en-GB"/>
        </w:rPr>
        <w:t>in the area of</w:t>
      </w:r>
      <w:proofErr w:type="gramEnd"/>
      <w:r w:rsidRPr="00AF277F">
        <w:rPr>
          <w:rFonts w:ascii="Avenir Next" w:hAnsi="Avenir Next"/>
          <w:sz w:val="22"/>
          <w:lang w:val="en-GB"/>
        </w:rPr>
        <w:t xml:space="preserve"> European insolvency law by the EU institutions, practitioners and academics. </w:t>
      </w:r>
    </w:p>
    <w:p w14:paraId="226FC1C9" w14:textId="77777777" w:rsidR="00F746D8" w:rsidRPr="00AF277F" w:rsidRDefault="00F746D8" w:rsidP="00F746D8">
      <w:pPr>
        <w:pStyle w:val="ListParagraph"/>
        <w:ind w:left="426"/>
        <w:jc w:val="both"/>
        <w:rPr>
          <w:rFonts w:ascii="Avenir Next" w:hAnsi="Avenir Next" w:cs="Arial"/>
          <w:iCs/>
          <w:sz w:val="22"/>
          <w:szCs w:val="22"/>
          <w:lang w:val="en-GB"/>
        </w:rPr>
      </w:pPr>
    </w:p>
    <w:p w14:paraId="3469FC75" w14:textId="77777777" w:rsidR="00F746D8" w:rsidRPr="00AF277F" w:rsidRDefault="00F746D8" w:rsidP="00F746D8">
      <w:pPr>
        <w:pStyle w:val="ListParagraph"/>
        <w:numPr>
          <w:ilvl w:val="0"/>
          <w:numId w:val="27"/>
        </w:numPr>
        <w:ind w:left="426"/>
        <w:jc w:val="both"/>
        <w:rPr>
          <w:rFonts w:ascii="Avenir Next" w:hAnsi="Avenir Next" w:cs="Arial"/>
          <w:iCs/>
          <w:sz w:val="22"/>
          <w:szCs w:val="22"/>
          <w:lang w:val="en-GB"/>
        </w:rPr>
      </w:pPr>
      <w:r w:rsidRPr="00AF277F">
        <w:rPr>
          <w:rFonts w:ascii="Avenir Next" w:hAnsi="Avenir Next" w:cs="Arial"/>
          <w:iCs/>
          <w:sz w:val="22"/>
          <w:szCs w:val="22"/>
          <w:lang w:val="en-GB"/>
        </w:rPr>
        <w:t>The fundamental choices and underlying policies of the EIR 2000 lacked support from the major stakeholders (businesses, public authorities, insolvency practitioners, etc</w:t>
      </w:r>
      <w:r>
        <w:rPr>
          <w:rFonts w:ascii="Avenir Next" w:hAnsi="Avenir Next" w:cs="Arial"/>
          <w:iCs/>
          <w:sz w:val="22"/>
          <w:szCs w:val="22"/>
          <w:lang w:val="en-GB"/>
        </w:rPr>
        <w:t>etera</w:t>
      </w:r>
      <w:r w:rsidRPr="00AF277F">
        <w:rPr>
          <w:rFonts w:ascii="Avenir Next" w:hAnsi="Avenir Next" w:cs="Arial"/>
          <w:iCs/>
          <w:sz w:val="22"/>
          <w:szCs w:val="22"/>
          <w:lang w:val="en-GB"/>
        </w:rPr>
        <w:t>). A new Regulation was therefore needed to meet their expectations.</w:t>
      </w:r>
    </w:p>
    <w:p w14:paraId="6106F66F" w14:textId="77777777" w:rsidR="00F746D8" w:rsidRPr="008E3C96" w:rsidRDefault="00F746D8" w:rsidP="00F746D8">
      <w:pPr>
        <w:pStyle w:val="ListParagraph"/>
        <w:ind w:left="426"/>
        <w:jc w:val="both"/>
        <w:rPr>
          <w:rFonts w:ascii="Avenir Next" w:hAnsi="Avenir Next" w:cs="Arial"/>
          <w:iCs/>
          <w:sz w:val="22"/>
          <w:szCs w:val="22"/>
          <w:lang w:val="en-GB"/>
        </w:rPr>
      </w:pPr>
    </w:p>
    <w:p w14:paraId="6328E9AC" w14:textId="77777777" w:rsidR="00F746D8" w:rsidRPr="005D690D" w:rsidRDefault="00F746D8" w:rsidP="00F746D8">
      <w:pPr>
        <w:pStyle w:val="ListParagraph"/>
        <w:numPr>
          <w:ilvl w:val="0"/>
          <w:numId w:val="27"/>
        </w:numPr>
        <w:ind w:left="426"/>
        <w:jc w:val="both"/>
        <w:rPr>
          <w:rFonts w:ascii="Avenir Next" w:hAnsi="Avenir Next"/>
          <w:sz w:val="22"/>
          <w:highlight w:val="yellow"/>
          <w:lang w:val="en-GB"/>
        </w:rPr>
      </w:pPr>
      <w:r w:rsidRPr="005D690D">
        <w:rPr>
          <w:rFonts w:ascii="Avenir Next" w:hAnsi="Avenir Next"/>
          <w:sz w:val="22"/>
          <w:highlight w:val="yellow"/>
          <w:lang w:val="en-GB"/>
        </w:rPr>
        <w:t xml:space="preserve">The EIR 2000 </w:t>
      </w:r>
      <w:r w:rsidRPr="005D690D">
        <w:rPr>
          <w:rFonts w:ascii="Avenir Next" w:hAnsi="Avenir Next" w:cs="Arial"/>
          <w:iCs/>
          <w:sz w:val="22"/>
          <w:szCs w:val="22"/>
          <w:highlight w:val="yellow"/>
          <w:lang w:val="en-GB"/>
        </w:rPr>
        <w:t xml:space="preserve">was generally considered a successful instrument, but areas of improvement had been identified over the years by practitioners and academics. </w:t>
      </w:r>
      <w:r w:rsidRPr="005D690D">
        <w:rPr>
          <w:rFonts w:ascii="Avenir Next" w:hAnsi="Avenir Next"/>
          <w:sz w:val="22"/>
          <w:highlight w:val="yellow"/>
          <w:lang w:val="en-GB"/>
        </w:rPr>
        <w:t xml:space="preserve"> </w:t>
      </w:r>
    </w:p>
    <w:p w14:paraId="33995429"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1C3E7938"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23BD2865" w14:textId="77777777" w:rsidR="00F746D8" w:rsidRPr="008E3C96" w:rsidRDefault="00F746D8" w:rsidP="00F746D8">
      <w:pPr>
        <w:jc w:val="both"/>
        <w:rPr>
          <w:rFonts w:ascii="Avenir Next" w:hAnsi="Avenir Next" w:cs="Arial"/>
          <w:sz w:val="22"/>
          <w:szCs w:val="22"/>
        </w:rPr>
      </w:pPr>
    </w:p>
    <w:p w14:paraId="2AC3765F"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Why can it be said that the EIR Recast did not overhaul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27A0DF86"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61ABD651"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1849DBF0" w14:textId="77777777" w:rsidR="00F746D8" w:rsidRPr="008E3C96" w:rsidRDefault="00F746D8" w:rsidP="00F746D8">
      <w:pPr>
        <w:jc w:val="both"/>
        <w:rPr>
          <w:rFonts w:ascii="Avenir Next" w:hAnsi="Avenir Next" w:cs="Arial"/>
          <w:sz w:val="22"/>
          <w:szCs w:val="22"/>
          <w:lang w:val="en-GB"/>
        </w:rPr>
      </w:pPr>
    </w:p>
    <w:p w14:paraId="648738FD" w14:textId="77777777" w:rsidR="00F746D8" w:rsidRPr="005D690D" w:rsidRDefault="00F746D8" w:rsidP="00F746D8">
      <w:pPr>
        <w:pStyle w:val="ListParagraph"/>
        <w:numPr>
          <w:ilvl w:val="0"/>
          <w:numId w:val="5"/>
        </w:numPr>
        <w:ind w:left="426"/>
        <w:jc w:val="both"/>
        <w:rPr>
          <w:rFonts w:ascii="Avenir Next" w:hAnsi="Avenir Next" w:cs="Arial"/>
          <w:sz w:val="22"/>
          <w:szCs w:val="22"/>
          <w:highlight w:val="yellow"/>
          <w:lang w:val="en-GB"/>
        </w:rPr>
      </w:pPr>
      <w:r w:rsidRPr="005D690D">
        <w:rPr>
          <w:rFonts w:ascii="Avenir Next" w:hAnsi="Avenir Next" w:cs="Arial"/>
          <w:sz w:val="22"/>
          <w:szCs w:val="22"/>
          <w:highlight w:val="yellow"/>
          <w:lang w:val="en-GB"/>
        </w:rPr>
        <w:t xml:space="preserve">Although the EIR Recast includes relevant and useful innovations, it has stuck with the framework of the EIR 2000 and mostly codified the jurisprudence of the CJEU. </w:t>
      </w:r>
    </w:p>
    <w:p w14:paraId="32A22198" w14:textId="77777777" w:rsidR="00F746D8" w:rsidRPr="008E3C96" w:rsidRDefault="00F746D8" w:rsidP="00F746D8">
      <w:pPr>
        <w:jc w:val="both"/>
        <w:rPr>
          <w:rFonts w:ascii="Avenir Next" w:hAnsi="Avenir Next" w:cs="Arial"/>
          <w:sz w:val="22"/>
          <w:szCs w:val="22"/>
          <w:lang w:val="en-GB"/>
        </w:rPr>
      </w:pPr>
    </w:p>
    <w:p w14:paraId="10EF9C56"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has not added any new concept to the text of the EIR 2000. </w:t>
      </w:r>
    </w:p>
    <w:p w14:paraId="534D5A18" w14:textId="77777777" w:rsidR="00F746D8" w:rsidRPr="008E3C96" w:rsidRDefault="00F746D8" w:rsidP="00F746D8">
      <w:pPr>
        <w:jc w:val="both"/>
        <w:rPr>
          <w:rFonts w:ascii="Avenir Next" w:hAnsi="Avenir Next" w:cs="Arial"/>
          <w:sz w:val="22"/>
          <w:szCs w:val="22"/>
          <w:lang w:val="en-GB"/>
        </w:rPr>
      </w:pPr>
    </w:p>
    <w:p w14:paraId="5986362A" w14:textId="77777777" w:rsidR="00F746D8" w:rsidRPr="008E3C96" w:rsidRDefault="00F746D8" w:rsidP="00F746D8">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has not overhauled the </w:t>
      </w:r>
      <w:r w:rsidRPr="008E3C96">
        <w:rPr>
          <w:rFonts w:ascii="Avenir Next" w:hAnsi="Avenir Next" w:cs="Arial"/>
          <w:i/>
          <w:iCs/>
          <w:sz w:val="22"/>
          <w:szCs w:val="22"/>
          <w:lang w:val="en-GB"/>
        </w:rPr>
        <w:t>status quo</w:t>
      </w:r>
      <w:r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0CD8D53C" w14:textId="77777777" w:rsidR="00F746D8" w:rsidRPr="008E3C96" w:rsidRDefault="00F746D8" w:rsidP="00F746D8">
      <w:pPr>
        <w:jc w:val="both"/>
        <w:rPr>
          <w:rFonts w:ascii="Avenir Next" w:hAnsi="Avenir Next" w:cs="Arial"/>
          <w:sz w:val="22"/>
          <w:szCs w:val="22"/>
          <w:lang w:val="en-GB"/>
        </w:rPr>
      </w:pPr>
    </w:p>
    <w:p w14:paraId="75790874"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3F464A0B" w14:textId="77777777" w:rsidR="00F746D8" w:rsidRPr="008E3C96" w:rsidRDefault="00F746D8" w:rsidP="00F746D8">
      <w:pPr>
        <w:jc w:val="both"/>
        <w:rPr>
          <w:rFonts w:ascii="Avenir Next" w:hAnsi="Avenir Next" w:cs="Arial"/>
          <w:b/>
          <w:bCs/>
          <w:sz w:val="22"/>
          <w:szCs w:val="22"/>
        </w:rPr>
      </w:pPr>
    </w:p>
    <w:p w14:paraId="0693643D" w14:textId="77777777" w:rsidR="00F746D8" w:rsidRDefault="00F746D8" w:rsidP="00F746D8">
      <w:pPr>
        <w:jc w:val="both"/>
        <w:rPr>
          <w:rFonts w:ascii="Avenir Next" w:hAnsi="Avenir Next" w:cs="Arial"/>
          <w:sz w:val="22"/>
          <w:szCs w:val="22"/>
          <w:lang w:val="en-GB"/>
        </w:rPr>
      </w:pPr>
      <w:r>
        <w:rPr>
          <w:rFonts w:ascii="Avenir Next" w:hAnsi="Avenir Next" w:cs="Arial"/>
          <w:sz w:val="22"/>
          <w:szCs w:val="22"/>
          <w:lang w:val="en-GB"/>
        </w:rPr>
        <w:t xml:space="preserve">Article 3 of the EIR 2015 deals with jurisdictional matters. Which statement below is </w:t>
      </w:r>
      <w:r w:rsidRPr="00B3663D">
        <w:rPr>
          <w:rFonts w:ascii="Avenir Next Demi Bold" w:hAnsi="Avenir Next Demi Bold" w:cs="Arial"/>
          <w:sz w:val="22"/>
          <w:szCs w:val="22"/>
          <w:u w:val="single"/>
          <w:lang w:val="en-GB"/>
        </w:rPr>
        <w:t>accurate</w:t>
      </w:r>
      <w:r>
        <w:rPr>
          <w:rFonts w:ascii="Avenir Next" w:hAnsi="Avenir Next" w:cs="Arial"/>
          <w:sz w:val="22"/>
          <w:szCs w:val="22"/>
          <w:lang w:val="en-GB"/>
        </w:rPr>
        <w:t xml:space="preserve"> in relation to Article 3?</w:t>
      </w:r>
    </w:p>
    <w:p w14:paraId="5F791C46" w14:textId="77777777" w:rsidR="00F746D8" w:rsidRPr="008E3C96" w:rsidRDefault="00F746D8" w:rsidP="00F746D8">
      <w:pPr>
        <w:jc w:val="both"/>
        <w:rPr>
          <w:rFonts w:ascii="Avenir Next" w:hAnsi="Avenir Next" w:cs="Arial"/>
          <w:sz w:val="22"/>
          <w:szCs w:val="22"/>
          <w:lang w:val="en-GB"/>
        </w:rPr>
      </w:pPr>
    </w:p>
    <w:p w14:paraId="443E986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main insolvency proceedings. </w:t>
      </w:r>
    </w:p>
    <w:p w14:paraId="30695B45" w14:textId="77777777" w:rsidR="00F746D8" w:rsidRPr="008E3C96" w:rsidRDefault="00F746D8" w:rsidP="00F746D8">
      <w:pPr>
        <w:pStyle w:val="ListParagraph"/>
        <w:ind w:left="426"/>
        <w:jc w:val="both"/>
        <w:rPr>
          <w:rFonts w:ascii="Avenir Next" w:hAnsi="Avenir Next" w:cs="Arial"/>
          <w:sz w:val="22"/>
          <w:szCs w:val="22"/>
          <w:lang w:val="en-GB"/>
        </w:rPr>
      </w:pPr>
    </w:p>
    <w:p w14:paraId="54DF3437" w14:textId="20CAC8AA" w:rsidR="00F746D8" w:rsidRPr="00ED61EB" w:rsidRDefault="00F746D8" w:rsidP="00F746D8">
      <w:pPr>
        <w:pStyle w:val="ListParagraph"/>
        <w:numPr>
          <w:ilvl w:val="0"/>
          <w:numId w:val="28"/>
        </w:numPr>
        <w:ind w:left="426"/>
        <w:jc w:val="both"/>
        <w:rPr>
          <w:rFonts w:ascii="Avenir Next" w:hAnsi="Avenir Next" w:cs="Arial"/>
          <w:sz w:val="22"/>
          <w:szCs w:val="22"/>
          <w:highlight w:val="yellow"/>
          <w:lang w:val="en-GB"/>
        </w:rPr>
      </w:pPr>
      <w:r w:rsidRPr="00ED61EB">
        <w:rPr>
          <w:rFonts w:ascii="Avenir Next" w:hAnsi="Avenir Next" w:cs="Arial"/>
          <w:sz w:val="22"/>
          <w:szCs w:val="22"/>
          <w:highlight w:val="yellow"/>
          <w:lang w:val="en-GB"/>
        </w:rPr>
        <w:t>Article 3 states that the courts of the Member State within the territory of which the debtor has its centre of main</w:t>
      </w:r>
      <w:r w:rsidR="003E1D56" w:rsidRPr="00ED61EB">
        <w:rPr>
          <w:rFonts w:ascii="Avenir Next" w:hAnsi="Avenir Next" w:cs="Arial"/>
          <w:sz w:val="22"/>
          <w:szCs w:val="22"/>
          <w:highlight w:val="yellow"/>
          <w:lang w:val="en-GB"/>
        </w:rPr>
        <w:t xml:space="preserve"> interest</w:t>
      </w:r>
      <w:r w:rsidRPr="00ED61EB">
        <w:rPr>
          <w:rFonts w:ascii="Avenir Next" w:hAnsi="Avenir Next" w:cs="Arial"/>
          <w:sz w:val="22"/>
          <w:szCs w:val="22"/>
          <w:highlight w:val="yellow"/>
          <w:lang w:val="en-GB"/>
        </w:rPr>
        <w:t xml:space="preserve"> (COMI) shall have jurisdiction to open main insolvency proceedings. </w:t>
      </w:r>
    </w:p>
    <w:p w14:paraId="11E30D22" w14:textId="77777777" w:rsidR="00F746D8" w:rsidRPr="008E3C96" w:rsidRDefault="00F746D8" w:rsidP="00F746D8">
      <w:pPr>
        <w:pStyle w:val="ListParagraph"/>
        <w:ind w:left="426"/>
        <w:jc w:val="both"/>
        <w:rPr>
          <w:rFonts w:ascii="Avenir Next" w:hAnsi="Avenir Next" w:cs="Arial"/>
          <w:sz w:val="22"/>
          <w:szCs w:val="22"/>
          <w:lang w:val="en-GB"/>
        </w:rPr>
      </w:pPr>
    </w:p>
    <w:p w14:paraId="4E7B7B16"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its centre of main interest shall have jurisdiction to open secondary insolvency proceedings. </w:t>
      </w:r>
    </w:p>
    <w:p w14:paraId="722DDB7F" w14:textId="77777777" w:rsidR="00F746D8" w:rsidRPr="008E3C96" w:rsidRDefault="00F746D8" w:rsidP="00F746D8">
      <w:pPr>
        <w:pStyle w:val="ListParagraph"/>
        <w:ind w:left="426"/>
        <w:jc w:val="both"/>
        <w:rPr>
          <w:rFonts w:ascii="Avenir Next" w:hAnsi="Avenir Next" w:cs="Arial"/>
          <w:sz w:val="22"/>
          <w:szCs w:val="22"/>
          <w:lang w:val="en-GB"/>
        </w:rPr>
      </w:pPr>
    </w:p>
    <w:p w14:paraId="644A958A" w14:textId="77777777" w:rsidR="00F746D8" w:rsidRPr="008E3C96" w:rsidRDefault="00F746D8" w:rsidP="00F746D8">
      <w:pPr>
        <w:pStyle w:val="ListParagraph"/>
        <w:numPr>
          <w:ilvl w:val="0"/>
          <w:numId w:val="28"/>
        </w:numPr>
        <w:ind w:left="426"/>
        <w:jc w:val="both"/>
        <w:rPr>
          <w:rFonts w:ascii="Avenir Next" w:hAnsi="Avenir Next" w:cs="Arial"/>
          <w:sz w:val="22"/>
          <w:szCs w:val="22"/>
          <w:lang w:val="en-GB"/>
        </w:rPr>
      </w:pPr>
      <w:r>
        <w:rPr>
          <w:rFonts w:ascii="Avenir Next" w:hAnsi="Avenir Next" w:cs="Arial"/>
          <w:sz w:val="22"/>
          <w:szCs w:val="22"/>
          <w:lang w:val="en-GB"/>
        </w:rPr>
        <w:t xml:space="preserve">Article 3 states that the courts of the Member State within the territory of which the debtor has an establishment shall have jurisdiction to open territorial insolvency proceedings. </w:t>
      </w:r>
    </w:p>
    <w:p w14:paraId="1C57B975" w14:textId="77777777" w:rsidR="00F746D8" w:rsidRPr="008E3C96" w:rsidRDefault="00F746D8" w:rsidP="00F746D8">
      <w:pPr>
        <w:jc w:val="both"/>
        <w:rPr>
          <w:rFonts w:ascii="Avenir Next" w:hAnsi="Avenir Next" w:cs="Arial"/>
          <w:sz w:val="22"/>
          <w:szCs w:val="22"/>
          <w:lang w:val="en-GB"/>
        </w:rPr>
      </w:pPr>
    </w:p>
    <w:p w14:paraId="6C728DAD" w14:textId="77777777" w:rsidR="00F746D8" w:rsidRPr="006723E9" w:rsidRDefault="00F746D8" w:rsidP="00F746D8">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01B20D54" w14:textId="77777777" w:rsidR="00F746D8" w:rsidRPr="008E3C96" w:rsidRDefault="00F746D8" w:rsidP="00F746D8">
      <w:pPr>
        <w:autoSpaceDE w:val="0"/>
        <w:autoSpaceDN w:val="0"/>
        <w:adjustRightInd w:val="0"/>
        <w:jc w:val="both"/>
        <w:rPr>
          <w:rFonts w:ascii="Avenir Next" w:hAnsi="Avenir Next" w:cs="Arial"/>
          <w:sz w:val="22"/>
          <w:szCs w:val="22"/>
        </w:rPr>
      </w:pPr>
    </w:p>
    <w:p w14:paraId="26B5FD26"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or </w:t>
      </w:r>
      <w:r>
        <w:rPr>
          <w:rFonts w:ascii="Avenir Next" w:hAnsi="Avenir Next" w:cs="Arial"/>
          <w:sz w:val="22"/>
          <w:szCs w:val="22"/>
          <w:lang w:val="en-GB"/>
        </w:rPr>
        <w:t>“</w:t>
      </w:r>
      <w:r w:rsidRPr="008E3C96">
        <w:rPr>
          <w:rFonts w:ascii="Avenir Next" w:hAnsi="Avenir Next" w:cs="Arial"/>
          <w:sz w:val="22"/>
          <w:szCs w:val="22"/>
          <w:lang w:val="en-GB"/>
        </w:rPr>
        <w:t>likelihood of insolvency</w:t>
      </w:r>
      <w:r>
        <w:rPr>
          <w:rFonts w:ascii="Avenir Next" w:hAnsi="Avenir Next" w:cs="Arial"/>
          <w:sz w:val="22"/>
          <w:szCs w:val="22"/>
          <w:lang w:val="en-GB"/>
        </w:rPr>
        <w:t>”</w:t>
      </w:r>
      <w:r w:rsidRPr="008E3C96">
        <w:rPr>
          <w:rFonts w:ascii="Avenir Next" w:hAnsi="Avenir Next" w:cs="Arial"/>
          <w:sz w:val="22"/>
          <w:szCs w:val="22"/>
          <w:lang w:val="en-GB"/>
        </w:rPr>
        <w:t xml:space="preserve">. What are the consequences </w:t>
      </w:r>
      <w:r>
        <w:rPr>
          <w:rFonts w:ascii="Avenir Next" w:hAnsi="Avenir Next" w:cs="Arial"/>
          <w:sz w:val="22"/>
          <w:szCs w:val="22"/>
          <w:lang w:val="en-GB"/>
        </w:rPr>
        <w:t>here</w:t>
      </w:r>
      <w:r w:rsidRPr="008E3C96">
        <w:rPr>
          <w:rFonts w:ascii="Avenir Next" w:hAnsi="Avenir Next" w:cs="Arial"/>
          <w:sz w:val="22"/>
          <w:szCs w:val="22"/>
          <w:lang w:val="en-GB"/>
        </w:rPr>
        <w:t xml:space="preserve">of? </w:t>
      </w:r>
    </w:p>
    <w:p w14:paraId="2EBD6609" w14:textId="77777777" w:rsidR="00F746D8" w:rsidRPr="008E3C96" w:rsidRDefault="00F746D8" w:rsidP="00F746D8">
      <w:pPr>
        <w:jc w:val="both"/>
        <w:rPr>
          <w:rFonts w:ascii="Avenir Next" w:hAnsi="Avenir Next" w:cs="Arial"/>
          <w:sz w:val="22"/>
          <w:szCs w:val="22"/>
          <w:lang w:val="en-GB"/>
        </w:rPr>
      </w:pPr>
    </w:p>
    <w:p w14:paraId="33003FD6" w14:textId="77777777" w:rsidR="00F746D8" w:rsidRPr="008E3C96"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ECJ has provided a definition of </w:t>
      </w:r>
      <w:r>
        <w:rPr>
          <w:rFonts w:ascii="Avenir Next" w:hAnsi="Avenir Next" w:cs="Arial"/>
          <w:sz w:val="22"/>
          <w:szCs w:val="22"/>
          <w:lang w:val="en-GB"/>
        </w:rPr>
        <w:t>“</w:t>
      </w:r>
      <w:r w:rsidRPr="008E3C96">
        <w:rPr>
          <w:rFonts w:ascii="Avenir Next" w:hAnsi="Avenir Next" w:cs="Arial"/>
          <w:sz w:val="22"/>
          <w:szCs w:val="22"/>
          <w:lang w:val="en-GB"/>
        </w:rPr>
        <w:t>insolvency</w:t>
      </w:r>
      <w:r>
        <w:rPr>
          <w:rFonts w:ascii="Avenir Next" w:hAnsi="Avenir Next" w:cs="Arial"/>
          <w:sz w:val="22"/>
          <w:szCs w:val="22"/>
          <w:lang w:val="en-GB"/>
        </w:rPr>
        <w:t>”</w:t>
      </w:r>
      <w:r w:rsidRPr="008E3C96">
        <w:rPr>
          <w:rFonts w:ascii="Avenir Next" w:hAnsi="Avenir Next" w:cs="Arial"/>
          <w:sz w:val="22"/>
          <w:szCs w:val="22"/>
          <w:lang w:val="en-GB"/>
        </w:rPr>
        <w:t xml:space="preserve"> in recent case law. </w:t>
      </w:r>
    </w:p>
    <w:p w14:paraId="2B9DC30B" w14:textId="77777777" w:rsidR="00F746D8" w:rsidRPr="008E3C96" w:rsidRDefault="00F746D8" w:rsidP="00F746D8">
      <w:pPr>
        <w:pStyle w:val="ListParagraph"/>
        <w:ind w:left="426"/>
        <w:jc w:val="both"/>
        <w:rPr>
          <w:rFonts w:ascii="Avenir Next" w:hAnsi="Avenir Next" w:cs="Arial"/>
          <w:sz w:val="22"/>
          <w:szCs w:val="22"/>
          <w:lang w:val="en-GB"/>
        </w:rPr>
      </w:pPr>
    </w:p>
    <w:p w14:paraId="5E504FB7" w14:textId="77777777" w:rsidR="00F746D8" w:rsidRPr="00294925" w:rsidRDefault="00F746D8" w:rsidP="00F746D8">
      <w:pPr>
        <w:pStyle w:val="ListParagraph"/>
        <w:numPr>
          <w:ilvl w:val="0"/>
          <w:numId w:val="7"/>
        </w:numPr>
        <w:ind w:left="426"/>
        <w:jc w:val="both"/>
        <w:rPr>
          <w:rFonts w:ascii="Avenir Next" w:hAnsi="Avenir Next" w:cs="Arial"/>
          <w:sz w:val="22"/>
          <w:szCs w:val="22"/>
          <w:highlight w:val="yellow"/>
          <w:lang w:val="en-GB"/>
        </w:rPr>
      </w:pPr>
      <w:r w:rsidRPr="00294925">
        <w:rPr>
          <w:rFonts w:ascii="Avenir Next" w:hAnsi="Avenir Next" w:cs="Arial"/>
          <w:sz w:val="22"/>
          <w:szCs w:val="22"/>
          <w:highlight w:val="yellow"/>
          <w:lang w:val="en-GB"/>
        </w:rPr>
        <w:t xml:space="preserve">The European Commission has provided a definition of “insolvency” in its Recommendation on a “New Approach to Business Failure” published in 2014. </w:t>
      </w:r>
    </w:p>
    <w:p w14:paraId="4A0F0DB3" w14:textId="77777777" w:rsidR="00F746D8" w:rsidRPr="008E3C96" w:rsidRDefault="00F746D8" w:rsidP="00F746D8">
      <w:pPr>
        <w:jc w:val="both"/>
        <w:rPr>
          <w:rFonts w:ascii="Avenir Next" w:hAnsi="Avenir Next" w:cs="Arial"/>
          <w:sz w:val="22"/>
          <w:szCs w:val="22"/>
          <w:lang w:val="en-GB"/>
        </w:rPr>
      </w:pPr>
    </w:p>
    <w:p w14:paraId="3E8D6D49" w14:textId="77777777" w:rsidR="00F746D8" w:rsidRPr="00AD35E0" w:rsidRDefault="00F746D8" w:rsidP="00F746D8">
      <w:pPr>
        <w:pStyle w:val="ListParagraph"/>
        <w:numPr>
          <w:ilvl w:val="0"/>
          <w:numId w:val="7"/>
        </w:numPr>
        <w:ind w:left="426"/>
        <w:jc w:val="both"/>
        <w:rPr>
          <w:rFonts w:ascii="Avenir Next" w:hAnsi="Avenir Next" w:cs="Arial"/>
          <w:sz w:val="22"/>
          <w:szCs w:val="22"/>
          <w:lang w:val="en-GB"/>
        </w:rPr>
      </w:pPr>
      <w:r w:rsidRPr="00AD35E0">
        <w:rPr>
          <w:rFonts w:ascii="Avenir Next" w:hAnsi="Avenir Next" w:cs="Arial"/>
          <w:sz w:val="22"/>
          <w:szCs w:val="22"/>
          <w:lang w:val="en-GB"/>
        </w:rPr>
        <w:t>Each Member State will define “insolvency” in national legislation.</w:t>
      </w:r>
    </w:p>
    <w:p w14:paraId="52A65A84" w14:textId="77777777" w:rsidR="00F746D8" w:rsidRPr="008E3C96" w:rsidRDefault="00F746D8" w:rsidP="00F746D8">
      <w:pPr>
        <w:jc w:val="both"/>
        <w:rPr>
          <w:rFonts w:ascii="Avenir Next" w:hAnsi="Avenir Next" w:cs="Arial"/>
          <w:sz w:val="22"/>
          <w:szCs w:val="22"/>
          <w:lang w:val="en-GB"/>
        </w:rPr>
      </w:pPr>
    </w:p>
    <w:p w14:paraId="52EB615A" w14:textId="77777777" w:rsidR="00F746D8" w:rsidRDefault="00F746D8" w:rsidP="00F746D8">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Pr>
          <w:rFonts w:ascii="Avenir Next" w:hAnsi="Avenir Next" w:cs="Arial"/>
          <w:sz w:val="22"/>
          <w:szCs w:val="22"/>
          <w:lang w:val="en-GB"/>
        </w:rPr>
        <w:t>“</w:t>
      </w:r>
      <w:r w:rsidRPr="008E3C96">
        <w:rPr>
          <w:rFonts w:ascii="Avenir Next" w:hAnsi="Avenir Next" w:cs="Arial"/>
          <w:sz w:val="22"/>
          <w:szCs w:val="22"/>
          <w:lang w:val="en-GB"/>
        </w:rPr>
        <w:t>insolvent</w:t>
      </w:r>
      <w:r>
        <w:rPr>
          <w:rFonts w:ascii="Avenir Next" w:hAnsi="Avenir Next" w:cs="Arial"/>
          <w:sz w:val="22"/>
          <w:szCs w:val="22"/>
          <w:lang w:val="en-GB"/>
        </w:rPr>
        <w:t>”</w:t>
      </w:r>
      <w:r w:rsidRPr="008E3C96">
        <w:rPr>
          <w:rFonts w:ascii="Avenir Next" w:hAnsi="Avenir Next" w:cs="Arial"/>
          <w:sz w:val="22"/>
          <w:szCs w:val="22"/>
          <w:lang w:val="en-GB"/>
        </w:rPr>
        <w:t xml:space="preserve"> or not is a matter for the ECJ to determine.</w:t>
      </w:r>
    </w:p>
    <w:p w14:paraId="2B02AD03" w14:textId="77777777" w:rsidR="00F746D8" w:rsidRPr="006723E9" w:rsidRDefault="00F746D8" w:rsidP="00F746D8">
      <w:pPr>
        <w:ind w:left="66"/>
        <w:jc w:val="both"/>
        <w:rPr>
          <w:rFonts w:ascii="Avenir Next" w:hAnsi="Avenir Next" w:cs="Arial"/>
          <w:sz w:val="22"/>
          <w:szCs w:val="22"/>
          <w:lang w:val="en-GB"/>
        </w:rPr>
      </w:pPr>
    </w:p>
    <w:p w14:paraId="20B41479"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37822B44" w14:textId="77777777" w:rsidR="00F746D8" w:rsidRPr="008E3C96" w:rsidRDefault="00F746D8" w:rsidP="00F746D8">
      <w:pPr>
        <w:jc w:val="both"/>
        <w:rPr>
          <w:rFonts w:ascii="Avenir Next" w:hAnsi="Avenir Next" w:cs="Arial"/>
          <w:sz w:val="22"/>
          <w:szCs w:val="22"/>
        </w:rPr>
      </w:pPr>
    </w:p>
    <w:p w14:paraId="17C2AA38"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2208EA02" w14:textId="77777777" w:rsidR="00F746D8" w:rsidRPr="008E3C96" w:rsidRDefault="00F746D8" w:rsidP="00F746D8">
      <w:pPr>
        <w:jc w:val="both"/>
        <w:rPr>
          <w:rFonts w:ascii="Avenir Next" w:hAnsi="Avenir Next" w:cs="Arial"/>
          <w:sz w:val="22"/>
          <w:szCs w:val="22"/>
          <w:lang w:val="en-GB"/>
        </w:rPr>
      </w:pPr>
    </w:p>
    <w:p w14:paraId="4B060307"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40AEF524" w14:textId="77777777" w:rsidR="00F746D8" w:rsidRPr="008E3C96" w:rsidRDefault="00F746D8" w:rsidP="00F746D8">
      <w:pPr>
        <w:pStyle w:val="ListParagraph"/>
        <w:ind w:left="426"/>
        <w:jc w:val="both"/>
        <w:rPr>
          <w:rFonts w:ascii="Avenir Next" w:hAnsi="Avenir Next" w:cs="Arial"/>
          <w:sz w:val="22"/>
          <w:szCs w:val="22"/>
          <w:lang w:val="en-GB"/>
        </w:rPr>
      </w:pPr>
    </w:p>
    <w:p w14:paraId="12FF3881" w14:textId="77777777" w:rsidR="00F746D8" w:rsidRPr="008E3C96" w:rsidRDefault="00F746D8" w:rsidP="00F746D8">
      <w:pPr>
        <w:pStyle w:val="ListParagraph"/>
        <w:numPr>
          <w:ilvl w:val="0"/>
          <w:numId w:val="31"/>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w:t>
      </w:r>
      <w:r>
        <w:rPr>
          <w:rFonts w:ascii="Avenir Next" w:hAnsi="Avenir Next" w:cs="Arial"/>
          <w:sz w:val="22"/>
          <w:szCs w:val="22"/>
          <w:lang w:val="en-GB"/>
        </w:rPr>
        <w:t xml:space="preserve">entitled </w:t>
      </w:r>
      <w:r w:rsidRPr="008E3C96">
        <w:rPr>
          <w:rFonts w:ascii="Avenir Next" w:hAnsi="Avenir Next" w:cs="Arial"/>
          <w:sz w:val="22"/>
          <w:szCs w:val="22"/>
          <w:lang w:val="en-GB"/>
        </w:rPr>
        <w:t>“Advance payment of costs and expenses”).</w:t>
      </w:r>
    </w:p>
    <w:p w14:paraId="642758D8" w14:textId="77777777" w:rsidR="00F746D8" w:rsidRPr="008E3C96" w:rsidRDefault="00F746D8" w:rsidP="00F746D8">
      <w:pPr>
        <w:pStyle w:val="ListParagraph"/>
        <w:ind w:left="426"/>
        <w:jc w:val="both"/>
        <w:rPr>
          <w:rFonts w:ascii="Avenir Next" w:hAnsi="Avenir Next" w:cs="Arial"/>
          <w:sz w:val="22"/>
          <w:szCs w:val="22"/>
          <w:lang w:val="en-GB"/>
        </w:rPr>
      </w:pPr>
    </w:p>
    <w:p w14:paraId="54884835" w14:textId="77777777" w:rsidR="00F746D8" w:rsidRPr="0016208D" w:rsidRDefault="00F746D8" w:rsidP="00F746D8">
      <w:pPr>
        <w:pStyle w:val="ListParagraph"/>
        <w:numPr>
          <w:ilvl w:val="0"/>
          <w:numId w:val="31"/>
        </w:numPr>
        <w:ind w:left="426"/>
        <w:jc w:val="both"/>
        <w:rPr>
          <w:rFonts w:ascii="Avenir Next" w:hAnsi="Avenir Next" w:cs="Arial"/>
          <w:sz w:val="22"/>
          <w:szCs w:val="22"/>
          <w:highlight w:val="yellow"/>
          <w:lang w:val="en-GB"/>
        </w:rPr>
      </w:pPr>
      <w:r w:rsidRPr="0016208D">
        <w:rPr>
          <w:rFonts w:ascii="Avenir Next" w:hAnsi="Avenir Next" w:cs="Arial"/>
          <w:sz w:val="22"/>
          <w:szCs w:val="22"/>
          <w:highlight w:val="yellow"/>
          <w:lang w:val="en-GB"/>
        </w:rPr>
        <w:t>Article 7 EIR Recast (entitled “Applicable law”).</w:t>
      </w:r>
    </w:p>
    <w:p w14:paraId="0B470F1F" w14:textId="77777777" w:rsidR="00F746D8" w:rsidRPr="008E3C96" w:rsidRDefault="00F746D8" w:rsidP="00F746D8">
      <w:pPr>
        <w:pStyle w:val="ListParagraph"/>
        <w:ind w:left="426"/>
        <w:jc w:val="both"/>
        <w:rPr>
          <w:rFonts w:ascii="Avenir Next" w:hAnsi="Avenir Next" w:cs="Arial"/>
          <w:sz w:val="22"/>
          <w:szCs w:val="22"/>
          <w:lang w:val="en-GB"/>
        </w:rPr>
      </w:pPr>
    </w:p>
    <w:p w14:paraId="401BC106" w14:textId="77777777" w:rsidR="00F746D8" w:rsidRPr="00AD35E0" w:rsidRDefault="00F746D8" w:rsidP="00F746D8">
      <w:pPr>
        <w:pStyle w:val="ListParagraph"/>
        <w:numPr>
          <w:ilvl w:val="0"/>
          <w:numId w:val="31"/>
        </w:numPr>
        <w:ind w:left="426"/>
        <w:jc w:val="both"/>
        <w:rPr>
          <w:rFonts w:ascii="Avenir Next" w:hAnsi="Avenir Next" w:cs="Arial"/>
          <w:sz w:val="22"/>
          <w:szCs w:val="22"/>
          <w:lang w:val="en-GB"/>
        </w:rPr>
      </w:pPr>
      <w:r w:rsidRPr="00AD35E0">
        <w:rPr>
          <w:rFonts w:ascii="Avenir Next" w:hAnsi="Avenir Next" w:cs="Arial"/>
          <w:sz w:val="22"/>
          <w:szCs w:val="22"/>
          <w:lang w:val="en-GB"/>
        </w:rPr>
        <w:t>Article 31 EIR Recast (entitled “</w:t>
      </w:r>
      <w:r w:rsidRPr="00AD35E0">
        <w:rPr>
          <w:rFonts w:ascii="Avenir Next" w:hAnsi="Avenir Next" w:cs="Arial"/>
          <w:bCs/>
          <w:sz w:val="22"/>
          <w:szCs w:val="22"/>
          <w:lang w:val="en-GB"/>
        </w:rPr>
        <w:t>Honouring of an obligation to a debtor”</w:t>
      </w:r>
      <w:r w:rsidRPr="00AD35E0">
        <w:rPr>
          <w:rFonts w:ascii="Avenir Next" w:hAnsi="Avenir Next" w:cs="Arial"/>
          <w:sz w:val="22"/>
          <w:szCs w:val="22"/>
          <w:lang w:val="en-GB"/>
        </w:rPr>
        <w:t>).</w:t>
      </w:r>
    </w:p>
    <w:p w14:paraId="03C8D5D4" w14:textId="77777777" w:rsidR="00F746D8" w:rsidRPr="008E3C96" w:rsidRDefault="00F746D8" w:rsidP="00F746D8">
      <w:pPr>
        <w:pStyle w:val="ListParagraph"/>
        <w:ind w:left="426"/>
        <w:jc w:val="both"/>
        <w:rPr>
          <w:rFonts w:ascii="Avenir Next" w:hAnsi="Avenir Next" w:cs="Arial"/>
          <w:sz w:val="22"/>
          <w:szCs w:val="22"/>
          <w:lang w:val="en-GB"/>
        </w:rPr>
      </w:pPr>
    </w:p>
    <w:p w14:paraId="4ABFE6E7"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3F0A114C" w14:textId="77777777" w:rsidR="00F746D8" w:rsidRPr="008E3C96" w:rsidRDefault="00F746D8" w:rsidP="00F746D8">
      <w:pPr>
        <w:jc w:val="both"/>
        <w:rPr>
          <w:rFonts w:ascii="Avenir Next" w:hAnsi="Avenir Next" w:cs="Arial"/>
          <w:sz w:val="22"/>
          <w:szCs w:val="22"/>
        </w:rPr>
      </w:pPr>
    </w:p>
    <w:p w14:paraId="0046613D" w14:textId="77777777" w:rsidR="00F746D8" w:rsidRDefault="00F746D8" w:rsidP="00F746D8">
      <w:pPr>
        <w:autoSpaceDE w:val="0"/>
        <w:autoSpaceDN w:val="0"/>
        <w:adjustRightInd w:val="0"/>
        <w:jc w:val="both"/>
        <w:rPr>
          <w:rFonts w:ascii="Avenir Next" w:hAnsi="Avenir Next" w:cs="Arial"/>
          <w:sz w:val="22"/>
          <w:szCs w:val="22"/>
          <w:lang w:val="en-GB"/>
        </w:rPr>
      </w:pPr>
      <w:r>
        <w:rPr>
          <w:rFonts w:ascii="Avenir Next" w:hAnsi="Avenir Next" w:cs="Arial"/>
          <w:sz w:val="22"/>
          <w:szCs w:val="22"/>
          <w:lang w:val="en-GB"/>
        </w:rPr>
        <w:t xml:space="preserve">What are some of the </w:t>
      </w:r>
      <w:r w:rsidRPr="002F69AA">
        <w:rPr>
          <w:rFonts w:ascii="Avenir Next Demi Bold" w:hAnsi="Avenir Next Demi Bold" w:cs="Arial"/>
          <w:sz w:val="22"/>
          <w:szCs w:val="22"/>
          <w:u w:val="single"/>
          <w:lang w:val="en-GB"/>
        </w:rPr>
        <w:t>main criticisms</w:t>
      </w:r>
      <w:r>
        <w:rPr>
          <w:rFonts w:ascii="Avenir Next" w:hAnsi="Avenir Next" w:cs="Arial"/>
          <w:sz w:val="22"/>
          <w:szCs w:val="22"/>
          <w:lang w:val="en-GB"/>
        </w:rPr>
        <w:t xml:space="preserve"> which have been voiced against the concept of the “centre of main interest”? </w:t>
      </w:r>
    </w:p>
    <w:p w14:paraId="270CFF5C" w14:textId="77777777" w:rsidR="00F746D8" w:rsidRDefault="00F746D8" w:rsidP="00F746D8">
      <w:pPr>
        <w:autoSpaceDE w:val="0"/>
        <w:autoSpaceDN w:val="0"/>
        <w:adjustRightInd w:val="0"/>
        <w:jc w:val="both"/>
        <w:rPr>
          <w:rFonts w:ascii="Avenir Next" w:hAnsi="Avenir Next" w:cs="Arial"/>
          <w:sz w:val="22"/>
          <w:szCs w:val="22"/>
          <w:lang w:val="en-GB"/>
        </w:rPr>
      </w:pPr>
    </w:p>
    <w:p w14:paraId="38AD279E" w14:textId="77777777" w:rsidR="00F746D8" w:rsidRPr="00D7664B" w:rsidRDefault="00F746D8" w:rsidP="00F746D8">
      <w:pPr>
        <w:pStyle w:val="ListParagraph"/>
        <w:numPr>
          <w:ilvl w:val="0"/>
          <w:numId w:val="8"/>
        </w:numPr>
        <w:ind w:left="426"/>
        <w:jc w:val="both"/>
        <w:rPr>
          <w:rFonts w:ascii="Avenir Next" w:hAnsi="Avenir Next" w:cs="Arial"/>
          <w:sz w:val="22"/>
          <w:szCs w:val="22"/>
          <w:lang w:val="en-GB"/>
        </w:rPr>
      </w:pPr>
      <w:r w:rsidRPr="00D7664B">
        <w:rPr>
          <w:rFonts w:ascii="Avenir Next" w:hAnsi="Avenir Next" w:cs="Arial"/>
          <w:sz w:val="22"/>
          <w:szCs w:val="22"/>
          <w:lang w:val="en-GB"/>
        </w:rPr>
        <w:t xml:space="preserve">The concept </w:t>
      </w:r>
      <w:r>
        <w:rPr>
          <w:rFonts w:ascii="Avenir Next" w:hAnsi="Avenir Next" w:cs="Arial"/>
          <w:sz w:val="22"/>
          <w:szCs w:val="22"/>
          <w:lang w:val="en-GB"/>
        </w:rPr>
        <w:t>makes it impossible for companies to move jurisdiction, which ultimately, may jeopardise their chances of rescue.</w:t>
      </w:r>
    </w:p>
    <w:p w14:paraId="65D5AD4A" w14:textId="77777777" w:rsidR="00F746D8" w:rsidRPr="008E3C96" w:rsidRDefault="00F746D8" w:rsidP="00F746D8">
      <w:pPr>
        <w:pStyle w:val="ListParagraph"/>
        <w:ind w:left="426"/>
        <w:jc w:val="both"/>
        <w:rPr>
          <w:rFonts w:ascii="Avenir Next" w:hAnsi="Avenir Next" w:cs="Arial"/>
          <w:sz w:val="22"/>
          <w:szCs w:val="22"/>
          <w:lang w:val="en-GB"/>
        </w:rPr>
      </w:pPr>
    </w:p>
    <w:p w14:paraId="5165E85E"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does not have any equivalent in international instruments, which makes it difficult for international creditors to understand. </w:t>
      </w:r>
    </w:p>
    <w:p w14:paraId="4D903AFC" w14:textId="77777777" w:rsidR="00F746D8" w:rsidRPr="008E3C96" w:rsidRDefault="00F746D8" w:rsidP="00F746D8">
      <w:pPr>
        <w:jc w:val="both"/>
        <w:rPr>
          <w:rFonts w:ascii="Avenir Next" w:hAnsi="Avenir Next" w:cs="Arial"/>
          <w:sz w:val="22"/>
          <w:szCs w:val="22"/>
          <w:lang w:val="en-GB"/>
        </w:rPr>
      </w:pPr>
    </w:p>
    <w:p w14:paraId="3133B169" w14:textId="77777777" w:rsidR="00F746D8" w:rsidRPr="008E3C96" w:rsidRDefault="00F746D8" w:rsidP="00F746D8">
      <w:pPr>
        <w:pStyle w:val="ListParagraph"/>
        <w:numPr>
          <w:ilvl w:val="0"/>
          <w:numId w:val="8"/>
        </w:numPr>
        <w:ind w:left="426"/>
        <w:jc w:val="both"/>
        <w:rPr>
          <w:rFonts w:ascii="Avenir Next" w:hAnsi="Avenir Next" w:cs="Arial"/>
          <w:sz w:val="22"/>
          <w:szCs w:val="22"/>
          <w:lang w:val="en-GB"/>
        </w:rPr>
      </w:pPr>
      <w:r>
        <w:rPr>
          <w:rFonts w:ascii="Avenir Next" w:hAnsi="Avenir Next" w:cs="Arial"/>
          <w:sz w:val="22"/>
          <w:szCs w:val="22"/>
          <w:lang w:val="en-GB"/>
        </w:rPr>
        <w:t xml:space="preserve">The concept is too </w:t>
      </w:r>
      <w:proofErr w:type="gramStart"/>
      <w:r>
        <w:rPr>
          <w:rFonts w:ascii="Avenir Next" w:hAnsi="Avenir Next" w:cs="Arial"/>
          <w:sz w:val="22"/>
          <w:szCs w:val="22"/>
          <w:lang w:val="en-GB"/>
        </w:rPr>
        <w:t>similar to</w:t>
      </w:r>
      <w:proofErr w:type="gramEnd"/>
      <w:r>
        <w:rPr>
          <w:rFonts w:ascii="Avenir Next" w:hAnsi="Avenir Next" w:cs="Arial"/>
          <w:sz w:val="22"/>
          <w:szCs w:val="22"/>
          <w:lang w:val="en-GB"/>
        </w:rPr>
        <w:t xml:space="preserve"> that of an “establishment” which makes it difficult for a court to know whether to open main or secondary proceedings. </w:t>
      </w:r>
      <w:r w:rsidRPr="008E3C96">
        <w:rPr>
          <w:rFonts w:ascii="Avenir Next" w:hAnsi="Avenir Next" w:cs="Arial"/>
          <w:sz w:val="22"/>
          <w:szCs w:val="22"/>
          <w:lang w:val="en-GB"/>
        </w:rPr>
        <w:t xml:space="preserve"> </w:t>
      </w:r>
    </w:p>
    <w:p w14:paraId="2729D726" w14:textId="77777777" w:rsidR="00F746D8" w:rsidRPr="008E3C96" w:rsidRDefault="00F746D8" w:rsidP="00F746D8">
      <w:pPr>
        <w:jc w:val="both"/>
        <w:rPr>
          <w:rFonts w:ascii="Avenir Next" w:hAnsi="Avenir Next" w:cs="Arial"/>
          <w:sz w:val="22"/>
          <w:szCs w:val="22"/>
          <w:lang w:val="en-GB"/>
        </w:rPr>
      </w:pPr>
    </w:p>
    <w:p w14:paraId="0B2F83A8" w14:textId="77777777" w:rsidR="00F746D8" w:rsidRPr="0016208D" w:rsidRDefault="00F746D8" w:rsidP="00F746D8">
      <w:pPr>
        <w:pStyle w:val="ListParagraph"/>
        <w:numPr>
          <w:ilvl w:val="0"/>
          <w:numId w:val="8"/>
        </w:numPr>
        <w:ind w:left="426"/>
        <w:jc w:val="both"/>
        <w:rPr>
          <w:rFonts w:ascii="Avenir Next" w:hAnsi="Avenir Next" w:cs="Arial"/>
          <w:sz w:val="22"/>
          <w:szCs w:val="22"/>
          <w:highlight w:val="yellow"/>
          <w:lang w:val="en-GB"/>
        </w:rPr>
      </w:pPr>
      <w:r w:rsidRPr="0016208D">
        <w:rPr>
          <w:rFonts w:ascii="Avenir Next" w:hAnsi="Avenir Next"/>
          <w:sz w:val="22"/>
          <w:highlight w:val="yellow"/>
          <w:lang w:val="en-GB"/>
        </w:rPr>
        <w:t xml:space="preserve">The </w:t>
      </w:r>
      <w:r w:rsidRPr="0016208D">
        <w:rPr>
          <w:rFonts w:ascii="Avenir Next" w:hAnsi="Avenir Next" w:cs="Arial"/>
          <w:sz w:val="22"/>
          <w:szCs w:val="22"/>
          <w:highlight w:val="yellow"/>
          <w:lang w:val="en-GB"/>
        </w:rPr>
        <w:t xml:space="preserve">concept is too vague; it may result in higher capital costs; it may lead to manipulation; and it is difficult to assess by creditors.  </w:t>
      </w:r>
    </w:p>
    <w:p w14:paraId="38DA7602" w14:textId="77777777" w:rsidR="00F746D8" w:rsidRPr="008E3C96" w:rsidRDefault="00F746D8" w:rsidP="00F746D8">
      <w:pPr>
        <w:jc w:val="both"/>
        <w:rPr>
          <w:rFonts w:ascii="Avenir Next" w:hAnsi="Avenir Next" w:cs="Arial"/>
          <w:sz w:val="22"/>
          <w:szCs w:val="22"/>
          <w:lang w:val="en-GB"/>
        </w:rPr>
      </w:pPr>
    </w:p>
    <w:p w14:paraId="2FEE0A7C"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A151621" w14:textId="77777777" w:rsidR="00F746D8" w:rsidRPr="008E3C96" w:rsidRDefault="00F746D8" w:rsidP="00F746D8">
      <w:pPr>
        <w:jc w:val="both"/>
        <w:rPr>
          <w:rFonts w:ascii="Avenir Next" w:hAnsi="Avenir Next" w:cs="Arial"/>
          <w:sz w:val="22"/>
          <w:szCs w:val="22"/>
          <w:lang w:val="en-GB"/>
        </w:rPr>
      </w:pPr>
    </w:p>
    <w:p w14:paraId="75FEDD15" w14:textId="77777777" w:rsidR="00F746D8" w:rsidRPr="008E3C96" w:rsidRDefault="00F746D8" w:rsidP="00F746D8">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“synthetic proceedings”. What are they? </w:t>
      </w:r>
    </w:p>
    <w:p w14:paraId="4D745A73" w14:textId="77777777" w:rsidR="00F746D8" w:rsidRPr="008E3C96" w:rsidRDefault="00F746D8" w:rsidP="00F746D8">
      <w:pPr>
        <w:autoSpaceDE w:val="0"/>
        <w:autoSpaceDN w:val="0"/>
        <w:adjustRightInd w:val="0"/>
        <w:jc w:val="both"/>
        <w:rPr>
          <w:rFonts w:ascii="Avenir Next" w:hAnsi="Avenir Next" w:cs="Arial"/>
          <w:sz w:val="22"/>
          <w:szCs w:val="22"/>
          <w:lang w:val="en-GB"/>
        </w:rPr>
      </w:pPr>
    </w:p>
    <w:p w14:paraId="03BED64E" w14:textId="77777777" w:rsidR="00F746D8" w:rsidRPr="00A915FB" w:rsidRDefault="00F746D8" w:rsidP="00F746D8">
      <w:pPr>
        <w:pStyle w:val="ListParagraph"/>
        <w:numPr>
          <w:ilvl w:val="0"/>
          <w:numId w:val="32"/>
        </w:numPr>
        <w:ind w:left="426"/>
        <w:jc w:val="both"/>
        <w:rPr>
          <w:rFonts w:ascii="Avenir Next" w:hAnsi="Avenir Next" w:cs="Arial"/>
          <w:sz w:val="22"/>
          <w:szCs w:val="22"/>
          <w:highlight w:val="yellow"/>
          <w:lang w:val="en-GB"/>
        </w:rPr>
      </w:pPr>
      <w:r w:rsidRPr="00A915FB">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B3030B9" w14:textId="77777777" w:rsidR="00F746D8" w:rsidRPr="008E3C96" w:rsidRDefault="00F746D8" w:rsidP="00F746D8">
      <w:pPr>
        <w:pStyle w:val="ListParagraph"/>
        <w:ind w:left="426"/>
        <w:jc w:val="both"/>
        <w:rPr>
          <w:rFonts w:ascii="Avenir Next" w:hAnsi="Avenir Next" w:cs="Arial"/>
          <w:sz w:val="22"/>
          <w:szCs w:val="22"/>
          <w:lang w:val="en-GB"/>
        </w:rPr>
      </w:pPr>
    </w:p>
    <w:p w14:paraId="12CA0080"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“Synthetic proceedings” means that for the case at hand, several main proceedings can be opened, in addition to several secondary proceedings.</w:t>
      </w:r>
    </w:p>
    <w:p w14:paraId="6A81F96D" w14:textId="77777777" w:rsidR="00F746D8" w:rsidRPr="008E3C96" w:rsidRDefault="00F746D8" w:rsidP="00F746D8">
      <w:pPr>
        <w:jc w:val="both"/>
        <w:rPr>
          <w:rFonts w:ascii="Avenir Next" w:hAnsi="Avenir Next" w:cs="Arial"/>
          <w:sz w:val="22"/>
          <w:szCs w:val="22"/>
          <w:lang w:val="en-GB"/>
        </w:rPr>
      </w:pPr>
    </w:p>
    <w:p w14:paraId="174ABD04"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“Synthetic proceedings” means that when secondary proceedings are opened, these are automatically rescue proceedings, as opposed to liquidation proceedings. </w:t>
      </w:r>
    </w:p>
    <w:p w14:paraId="294203F1" w14:textId="77777777" w:rsidR="00F746D8" w:rsidRPr="008E3C96" w:rsidRDefault="00F746D8" w:rsidP="00F746D8">
      <w:pPr>
        <w:jc w:val="both"/>
        <w:rPr>
          <w:rFonts w:ascii="Avenir Next" w:hAnsi="Avenir Next" w:cs="Arial"/>
          <w:sz w:val="22"/>
          <w:szCs w:val="22"/>
          <w:lang w:val="en-GB"/>
        </w:rPr>
      </w:pPr>
    </w:p>
    <w:p w14:paraId="649E04F2" w14:textId="77777777" w:rsidR="00F746D8" w:rsidRPr="008E3C96" w:rsidRDefault="00F746D8" w:rsidP="00F746D8">
      <w:pPr>
        <w:pStyle w:val="ListParagraph"/>
        <w:numPr>
          <w:ilvl w:val="0"/>
          <w:numId w:val="32"/>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“Synthetic proceedings” means that insolvency practitioners in all secondary proceedings should treat the proceedings they are dealing with as main proceedings for the purpose of protecting the interests of local creditors.</w:t>
      </w:r>
    </w:p>
    <w:p w14:paraId="1D30B44C" w14:textId="77777777" w:rsidR="00F746D8" w:rsidRPr="008E3C96" w:rsidRDefault="00F746D8" w:rsidP="00F746D8">
      <w:pPr>
        <w:jc w:val="both"/>
        <w:rPr>
          <w:rFonts w:ascii="Avenir Next" w:hAnsi="Avenir Next" w:cs="Arial"/>
          <w:sz w:val="22"/>
          <w:szCs w:val="22"/>
          <w:lang w:val="en-GB"/>
        </w:rPr>
      </w:pPr>
    </w:p>
    <w:p w14:paraId="70818F2A" w14:textId="77777777" w:rsidR="00F746D8" w:rsidRPr="006723E9" w:rsidRDefault="00F746D8" w:rsidP="00F746D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1.10 </w:t>
      </w:r>
    </w:p>
    <w:p w14:paraId="355E2A01" w14:textId="77777777" w:rsidR="00F746D8" w:rsidRPr="008E3C96" w:rsidRDefault="00F746D8" w:rsidP="00F746D8">
      <w:pPr>
        <w:jc w:val="both"/>
        <w:rPr>
          <w:rFonts w:ascii="Avenir Next" w:hAnsi="Avenir Next" w:cs="Arial"/>
          <w:sz w:val="22"/>
          <w:szCs w:val="22"/>
        </w:rPr>
      </w:pPr>
    </w:p>
    <w:p w14:paraId="787E49FE" w14:textId="77777777" w:rsidR="00F746D8" w:rsidRPr="008E3C96" w:rsidRDefault="00F746D8" w:rsidP="00F746D8">
      <w:pPr>
        <w:jc w:val="both"/>
        <w:rPr>
          <w:rFonts w:ascii="Avenir Next" w:hAnsi="Avenir Next" w:cs="Arial"/>
          <w:sz w:val="22"/>
          <w:szCs w:val="22"/>
          <w:lang w:val="en-GB"/>
        </w:rPr>
      </w:pPr>
      <w:r>
        <w:rPr>
          <w:rFonts w:ascii="Avenir Next" w:hAnsi="Avenir Next" w:cs="Arial"/>
          <w:sz w:val="22"/>
          <w:szCs w:val="22"/>
          <w:lang w:val="en-GB"/>
        </w:rPr>
        <w:t>Carala</w:t>
      </w:r>
      <w:r w:rsidRPr="008E3C96">
        <w:rPr>
          <w:rFonts w:ascii="Avenir Next" w:hAnsi="Avenir Next" w:cs="Arial"/>
          <w:sz w:val="22"/>
          <w:szCs w:val="22"/>
          <w:lang w:val="en-GB"/>
        </w:rPr>
        <w:t xml:space="preserve"> SARL is a French-registered company selling </w:t>
      </w:r>
      <w:r>
        <w:rPr>
          <w:rFonts w:ascii="Avenir Next" w:hAnsi="Avenir Next" w:cs="Arial"/>
          <w:sz w:val="22"/>
          <w:szCs w:val="22"/>
          <w:lang w:val="en-GB"/>
        </w:rPr>
        <w:t xml:space="preserve">jam jars </w:t>
      </w:r>
      <w:proofErr w:type="gramStart"/>
      <w:r>
        <w:rPr>
          <w:rFonts w:ascii="Avenir Next" w:hAnsi="Avenir Next" w:cs="Arial"/>
          <w:sz w:val="22"/>
          <w:szCs w:val="22"/>
          <w:lang w:val="en-GB"/>
        </w:rPr>
        <w:t>made out of</w:t>
      </w:r>
      <w:proofErr w:type="gramEnd"/>
      <w:r>
        <w:rPr>
          <w:rFonts w:ascii="Avenir Next" w:hAnsi="Avenir Next" w:cs="Arial"/>
          <w:sz w:val="22"/>
          <w:szCs w:val="22"/>
          <w:lang w:val="en-GB"/>
        </w:rPr>
        <w:t xml:space="preserve"> glass</w:t>
      </w:r>
      <w:r w:rsidRPr="008E3C96">
        <w:rPr>
          <w:rFonts w:ascii="Avenir Next" w:hAnsi="Avenir Next" w:cs="Arial"/>
          <w:sz w:val="22"/>
          <w:szCs w:val="22"/>
          <w:lang w:val="en-GB"/>
        </w:rPr>
        <w:t>. The company ha</w:t>
      </w:r>
      <w:r>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w:t>
      </w:r>
      <w:r>
        <w:rPr>
          <w:rFonts w:ascii="Avenir Next" w:hAnsi="Avenir Next" w:cs="Arial"/>
          <w:sz w:val="22"/>
          <w:szCs w:val="22"/>
          <w:lang w:val="en-GB"/>
        </w:rPr>
        <w:t>8. It has since opened another 10 stores in France. Its</w:t>
      </w:r>
      <w:r w:rsidRPr="008E3C96">
        <w:rPr>
          <w:rFonts w:ascii="Avenir Next" w:hAnsi="Avenir Next" w:cs="Arial"/>
          <w:sz w:val="22"/>
          <w:szCs w:val="22"/>
          <w:lang w:val="en-GB"/>
        </w:rPr>
        <w:t xml:space="preserve">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r>
        <w:rPr>
          <w:rFonts w:ascii="Avenir Next" w:hAnsi="Avenir Next" w:cs="Arial"/>
          <w:sz w:val="22"/>
          <w:szCs w:val="22"/>
          <w:lang w:val="en-GB"/>
        </w:rPr>
        <w:t xml:space="preserve">95%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France and 5% are located in Ireland. Mo</w:t>
      </w:r>
      <w:r w:rsidRPr="008E3C96">
        <w:rPr>
          <w:rFonts w:ascii="Avenir Next" w:hAnsi="Avenir Next" w:cs="Arial"/>
          <w:sz w:val="22"/>
          <w:szCs w:val="22"/>
          <w:lang w:val="en-GB"/>
        </w:rPr>
        <w:t xml:space="preserve">st of its customers </w:t>
      </w:r>
      <w:proofErr w:type="gramStart"/>
      <w:r w:rsidRPr="008E3C96">
        <w:rPr>
          <w:rFonts w:ascii="Avenir Next" w:hAnsi="Avenir Next" w:cs="Arial"/>
          <w:sz w:val="22"/>
          <w:szCs w:val="22"/>
          <w:lang w:val="en-GB"/>
        </w:rPr>
        <w:t xml:space="preserve">are </w:t>
      </w:r>
      <w:r>
        <w:rPr>
          <w:rFonts w:ascii="Avenir Next" w:hAnsi="Avenir Next" w:cs="Arial"/>
          <w:sz w:val="22"/>
          <w:szCs w:val="22"/>
          <w:lang w:val="en-GB"/>
        </w:rPr>
        <w:t>located in</w:t>
      </w:r>
      <w:proofErr w:type="gramEnd"/>
      <w:r>
        <w:rPr>
          <w:rFonts w:ascii="Avenir Next" w:hAnsi="Avenir Next" w:cs="Arial"/>
          <w:sz w:val="22"/>
          <w:szCs w:val="22"/>
          <w:lang w:val="en-GB"/>
        </w:rPr>
        <w:t xml:space="preserve"> France</w:t>
      </w:r>
      <w:r w:rsidRPr="008E3C96">
        <w:rPr>
          <w:rFonts w:ascii="Avenir Next" w:hAnsi="Avenir Next" w:cs="Arial"/>
          <w:sz w:val="22"/>
          <w:szCs w:val="22"/>
          <w:lang w:val="en-GB"/>
        </w:rPr>
        <w:t xml:space="preserve">, yet some online purchases </w:t>
      </w:r>
      <w:r>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w:t>
      </w:r>
    </w:p>
    <w:p w14:paraId="1FE9891D" w14:textId="77777777" w:rsidR="00F746D8" w:rsidRPr="008E3C96" w:rsidRDefault="00F746D8" w:rsidP="00F746D8">
      <w:pPr>
        <w:jc w:val="both"/>
        <w:rPr>
          <w:rFonts w:ascii="Avenir Next" w:hAnsi="Avenir Next" w:cs="Arial"/>
          <w:sz w:val="22"/>
          <w:szCs w:val="22"/>
          <w:lang w:val="en-GB"/>
        </w:rPr>
      </w:pPr>
    </w:p>
    <w:p w14:paraId="5D3DF07B" w14:textId="77777777" w:rsidR="00F746D8" w:rsidRPr="008E3C96"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Bella SARL entered into a loan agreement with a Spanish bank because it was hoping to expand its reach onto the Spanish </w:t>
      </w:r>
      <w:r>
        <w:rPr>
          <w:rFonts w:ascii="Avenir Next" w:hAnsi="Avenir Next" w:cs="Arial"/>
          <w:sz w:val="22"/>
          <w:szCs w:val="22"/>
          <w:lang w:val="en-GB"/>
        </w:rPr>
        <w:t>jam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2C3F7B72" w14:textId="77777777" w:rsidR="00F746D8" w:rsidRPr="008E3C96" w:rsidRDefault="00F746D8" w:rsidP="00F746D8">
      <w:pPr>
        <w:jc w:val="both"/>
        <w:rPr>
          <w:rFonts w:ascii="Avenir Next" w:hAnsi="Avenir Next" w:cs="Arial"/>
          <w:sz w:val="22"/>
          <w:szCs w:val="22"/>
          <w:lang w:val="en-GB"/>
        </w:rPr>
      </w:pPr>
    </w:p>
    <w:p w14:paraId="1A6F994F" w14:textId="0197B784" w:rsidR="00F746D8" w:rsidRDefault="00F746D8" w:rsidP="00F746D8">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w:t>
      </w:r>
      <w:r w:rsidRPr="008E3C96">
        <w:rPr>
          <w:rFonts w:ascii="Avenir Next" w:hAnsi="Avenir Next" w:cs="Arial"/>
          <w:sz w:val="22"/>
          <w:szCs w:val="22"/>
          <w:lang w:val="en-GB"/>
        </w:rPr>
        <w:t xml:space="preserve">. By </w:t>
      </w:r>
      <w:r>
        <w:rPr>
          <w:rFonts w:ascii="Avenir Next" w:hAnsi="Avenir Next" w:cs="Arial"/>
          <w:sz w:val="22"/>
          <w:szCs w:val="22"/>
          <w:lang w:val="en-GB"/>
        </w:rPr>
        <w:t>the end of 2021,</w:t>
      </w:r>
      <w:r w:rsidRPr="008E3C96">
        <w:rPr>
          <w:rFonts w:ascii="Avenir Next" w:hAnsi="Avenir Next" w:cs="Arial"/>
          <w:sz w:val="22"/>
          <w:szCs w:val="22"/>
          <w:lang w:val="en-GB"/>
        </w:rPr>
        <w:t xml:space="preserve"> 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few years. On </w:t>
      </w:r>
      <w:r>
        <w:rPr>
          <w:rFonts w:ascii="Avenir Next" w:hAnsi="Avenir Next" w:cs="Arial"/>
          <w:sz w:val="22"/>
          <w:szCs w:val="22"/>
          <w:lang w:val="en-GB"/>
        </w:rPr>
        <w:t>10 January 2022</w:t>
      </w:r>
      <w:r w:rsidRPr="008E3C96">
        <w:rPr>
          <w:rFonts w:ascii="Avenir Next" w:hAnsi="Avenir Next" w:cs="Arial"/>
          <w:sz w:val="22"/>
          <w:szCs w:val="22"/>
          <w:lang w:val="en-GB"/>
        </w:rPr>
        <w:t>, it</w:t>
      </w:r>
      <w:r>
        <w:rPr>
          <w:rFonts w:ascii="Avenir Next" w:hAnsi="Avenir Next" w:cs="Arial"/>
          <w:sz w:val="22"/>
          <w:szCs w:val="22"/>
          <w:lang w:val="en-GB"/>
        </w:rPr>
        <w:t xml:space="preserve"> wants</w:t>
      </w:r>
      <w:r w:rsidRPr="008E3C96">
        <w:rPr>
          <w:rFonts w:ascii="Avenir Next" w:hAnsi="Avenir Next" w:cs="Arial"/>
          <w:sz w:val="22"/>
          <w:szCs w:val="22"/>
          <w:lang w:val="en-GB"/>
        </w:rPr>
        <w:t xml:space="preserve"> </w:t>
      </w:r>
      <w:r>
        <w:rPr>
          <w:rFonts w:ascii="Avenir Next" w:hAnsi="Avenir Next" w:cs="Arial"/>
          <w:sz w:val="22"/>
          <w:szCs w:val="22"/>
          <w:lang w:val="en-GB"/>
        </w:rPr>
        <w:t xml:space="preserve">to file for insolvency. In which country is Carala’s </w:t>
      </w:r>
      <w:r w:rsidRPr="0017294D">
        <w:rPr>
          <w:rFonts w:ascii="Avenir Next Demi Bold" w:hAnsi="Avenir Next Demi Bold" w:cs="Arial"/>
          <w:sz w:val="22"/>
          <w:szCs w:val="22"/>
          <w:u w:val="single"/>
          <w:lang w:val="en-GB"/>
        </w:rPr>
        <w:t>centre of main interest presumed to be located</w:t>
      </w:r>
      <w:r>
        <w:rPr>
          <w:rFonts w:ascii="Avenir Next" w:hAnsi="Avenir Next" w:cs="Arial"/>
          <w:sz w:val="22"/>
          <w:szCs w:val="22"/>
          <w:lang w:val="en-GB"/>
        </w:rPr>
        <w:t xml:space="preserve">? </w:t>
      </w:r>
      <w:r w:rsidRPr="008E3C96">
        <w:rPr>
          <w:rFonts w:ascii="Avenir Next" w:hAnsi="Avenir Next" w:cs="Arial"/>
          <w:sz w:val="22"/>
          <w:szCs w:val="22"/>
          <w:lang w:val="en-GB"/>
        </w:rPr>
        <w:t xml:space="preserve"> </w:t>
      </w:r>
    </w:p>
    <w:p w14:paraId="46593DD2" w14:textId="77777777" w:rsidR="00F746D8" w:rsidRPr="008E3C96" w:rsidRDefault="00F746D8" w:rsidP="00F746D8">
      <w:pPr>
        <w:jc w:val="both"/>
        <w:rPr>
          <w:rFonts w:ascii="Avenir Next" w:hAnsi="Avenir Next" w:cs="Arial"/>
          <w:sz w:val="22"/>
          <w:szCs w:val="22"/>
          <w:lang w:val="en-GB"/>
        </w:rPr>
      </w:pPr>
    </w:p>
    <w:p w14:paraId="68A57E20"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Spain because the loan agreement will lead to a presumption of COMI.</w:t>
      </w:r>
    </w:p>
    <w:p w14:paraId="2FE46D7D" w14:textId="77777777" w:rsidR="00F746D8" w:rsidRPr="008E3C96" w:rsidRDefault="00F746D8" w:rsidP="00F746D8">
      <w:pPr>
        <w:jc w:val="both"/>
        <w:rPr>
          <w:rFonts w:ascii="Avenir Next" w:hAnsi="Avenir Next" w:cs="Arial"/>
          <w:sz w:val="22"/>
          <w:szCs w:val="22"/>
          <w:lang w:val="en-GB"/>
        </w:rPr>
      </w:pPr>
    </w:p>
    <w:p w14:paraId="69492269"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Ireland because the warehouse will lead to a presumption of COMI. </w:t>
      </w:r>
    </w:p>
    <w:p w14:paraId="35B9F35B" w14:textId="77777777" w:rsidR="00F746D8" w:rsidRPr="008E3C96" w:rsidRDefault="00F746D8" w:rsidP="00F746D8">
      <w:pPr>
        <w:pStyle w:val="ListParagraph"/>
        <w:ind w:left="426"/>
        <w:jc w:val="both"/>
        <w:rPr>
          <w:rFonts w:ascii="Avenir Next" w:hAnsi="Avenir Next" w:cs="Arial"/>
          <w:sz w:val="22"/>
          <w:szCs w:val="22"/>
          <w:lang w:val="en-GB"/>
        </w:rPr>
      </w:pPr>
    </w:p>
    <w:p w14:paraId="39B9C266" w14:textId="77777777" w:rsidR="00F746D8" w:rsidRPr="00DB29CA" w:rsidRDefault="00F746D8" w:rsidP="00F746D8">
      <w:pPr>
        <w:pStyle w:val="ListParagraph"/>
        <w:numPr>
          <w:ilvl w:val="0"/>
          <w:numId w:val="9"/>
        </w:numPr>
        <w:ind w:left="426"/>
        <w:jc w:val="both"/>
        <w:rPr>
          <w:rFonts w:ascii="Avenir Next" w:hAnsi="Avenir Next" w:cs="Arial"/>
          <w:sz w:val="22"/>
          <w:szCs w:val="22"/>
          <w:highlight w:val="yellow"/>
          <w:lang w:val="en-GB"/>
        </w:rPr>
      </w:pPr>
      <w:r w:rsidRPr="00DB29CA">
        <w:rPr>
          <w:rFonts w:ascii="Avenir Next" w:hAnsi="Avenir Next" w:cs="Arial"/>
          <w:sz w:val="22"/>
          <w:szCs w:val="22"/>
          <w:highlight w:val="yellow"/>
          <w:lang w:val="en-GB"/>
        </w:rPr>
        <w:t xml:space="preserve">Its centre of main interest </w:t>
      </w:r>
      <w:proofErr w:type="gramStart"/>
      <w:r w:rsidRPr="00DB29CA">
        <w:rPr>
          <w:rFonts w:ascii="Avenir Next" w:hAnsi="Avenir Next" w:cs="Arial"/>
          <w:sz w:val="22"/>
          <w:szCs w:val="22"/>
          <w:highlight w:val="yellow"/>
          <w:lang w:val="en-GB"/>
        </w:rPr>
        <w:t>is located in</w:t>
      </w:r>
      <w:proofErr w:type="gramEnd"/>
      <w:r w:rsidRPr="00DB29CA">
        <w:rPr>
          <w:rFonts w:ascii="Avenir Next" w:hAnsi="Avenir Next" w:cs="Arial"/>
          <w:sz w:val="22"/>
          <w:szCs w:val="22"/>
          <w:highlight w:val="yellow"/>
          <w:lang w:val="en-GB"/>
        </w:rPr>
        <w:t xml:space="preserve"> France because its registration, stores, customer-base and majority of employees lead to a presumption of COMI. </w:t>
      </w:r>
    </w:p>
    <w:p w14:paraId="2663A2D1" w14:textId="77777777" w:rsidR="00F746D8" w:rsidRPr="008E3C96" w:rsidRDefault="00F746D8" w:rsidP="00F746D8">
      <w:pPr>
        <w:pStyle w:val="ListParagraph"/>
        <w:ind w:left="426"/>
        <w:jc w:val="both"/>
        <w:rPr>
          <w:rFonts w:ascii="Avenir Next" w:hAnsi="Avenir Next" w:cs="Arial"/>
          <w:sz w:val="22"/>
          <w:szCs w:val="22"/>
          <w:lang w:val="en-GB"/>
        </w:rPr>
      </w:pPr>
    </w:p>
    <w:p w14:paraId="5769E4A5" w14:textId="77777777" w:rsidR="00F746D8" w:rsidRPr="008E3C96" w:rsidRDefault="00F746D8" w:rsidP="00F746D8">
      <w:pPr>
        <w:pStyle w:val="ListParagraph"/>
        <w:numPr>
          <w:ilvl w:val="0"/>
          <w:numId w:val="9"/>
        </w:numPr>
        <w:ind w:left="426"/>
        <w:jc w:val="both"/>
        <w:rPr>
          <w:rFonts w:ascii="Avenir Next" w:hAnsi="Avenir Next" w:cs="Arial"/>
          <w:sz w:val="22"/>
          <w:szCs w:val="22"/>
          <w:lang w:val="en-GB"/>
        </w:rPr>
      </w:pPr>
      <w:r>
        <w:rPr>
          <w:rFonts w:ascii="Avenir Next" w:hAnsi="Avenir Next" w:cs="Arial"/>
          <w:sz w:val="22"/>
          <w:szCs w:val="22"/>
          <w:lang w:val="en-GB"/>
        </w:rPr>
        <w:t xml:space="preserve">Its centre of main interest </w:t>
      </w:r>
      <w:proofErr w:type="gramStart"/>
      <w:r>
        <w:rPr>
          <w:rFonts w:ascii="Avenir Next" w:hAnsi="Avenir Next" w:cs="Arial"/>
          <w:sz w:val="22"/>
          <w:szCs w:val="22"/>
          <w:lang w:val="en-GB"/>
        </w:rPr>
        <w:t>is located in</w:t>
      </w:r>
      <w:proofErr w:type="gramEnd"/>
      <w:r>
        <w:rPr>
          <w:rFonts w:ascii="Avenir Next" w:hAnsi="Avenir Next" w:cs="Arial"/>
          <w:sz w:val="22"/>
          <w:szCs w:val="22"/>
          <w:lang w:val="en-GB"/>
        </w:rPr>
        <w:t xml:space="preserve"> the Netherlands because online customers lead to a presumption of COMI.</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3C3667E9" w:rsidR="00636C15" w:rsidRPr="008E3C96" w:rsidRDefault="00636C15" w:rsidP="00636C15">
      <w:pPr>
        <w:jc w:val="both"/>
        <w:rPr>
          <w:rFonts w:ascii="Avenir Next" w:hAnsi="Avenir Next" w:cs="Arial"/>
          <w:sz w:val="22"/>
          <w:szCs w:val="22"/>
          <w:lang w:val="en-GB"/>
        </w:rPr>
      </w:pPr>
      <w:bookmarkStart w:id="0" w:name="_Hlk159397448"/>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bookmarkEnd w:id="0"/>
      <w:r w:rsidR="00B32588" w:rsidRPr="008E3C96">
        <w:rPr>
          <w:rFonts w:ascii="Avenir Next" w:hAnsi="Avenir Next" w:cs="Arial"/>
          <w:sz w:val="22"/>
          <w:szCs w:val="22"/>
          <w:lang w:val="en-GB"/>
        </w:rPr>
        <w:t xml:space="preserve">Proceedings covered by the scope of the EIR 2015 should include proceedings promoting the rescue of </w:t>
      </w:r>
      <w:bookmarkStart w:id="1" w:name="_Hlk159397115"/>
      <w:r w:rsidR="00B32588" w:rsidRPr="008E3C96">
        <w:rPr>
          <w:rFonts w:ascii="Avenir Next" w:hAnsi="Avenir Next" w:cs="Arial"/>
          <w:sz w:val="22"/>
          <w:szCs w:val="22"/>
          <w:lang w:val="en-GB"/>
        </w:rPr>
        <w:t>economically viable debtors</w:t>
      </w:r>
      <w:bookmarkEnd w:id="1"/>
      <w:r w:rsidR="00B32588" w:rsidRPr="008E3C96">
        <w:rPr>
          <w:rFonts w:ascii="Avenir Next" w:hAnsi="Avenir Next" w:cs="Arial"/>
          <w:sz w:val="22"/>
          <w:szCs w:val="22"/>
          <w:lang w:val="en-GB"/>
        </w:rPr>
        <w:t>, especially at a stage where there is a mere likelihood of insolvency.</w:t>
      </w:r>
    </w:p>
    <w:p w14:paraId="75B6B575" w14:textId="220E77E6" w:rsidR="00AA55B5" w:rsidRPr="008E3C96" w:rsidRDefault="00AA55B5" w:rsidP="00636C15">
      <w:pPr>
        <w:jc w:val="both"/>
        <w:rPr>
          <w:rFonts w:ascii="Avenir Next" w:hAnsi="Avenir Next" w:cs="Arial"/>
          <w:sz w:val="22"/>
          <w:szCs w:val="22"/>
          <w:lang w:val="en-GB"/>
        </w:rPr>
      </w:pPr>
    </w:p>
    <w:p w14:paraId="2F802B87" w14:textId="0E3D1F4D"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9651D2">
        <w:rPr>
          <w:rFonts w:ascii="Avenir Next" w:hAnsi="Avenir Next" w:cs="Arial"/>
          <w:sz w:val="22"/>
          <w:szCs w:val="22"/>
          <w:lang w:val="en-GB"/>
        </w:rPr>
        <w:t xml:space="preserve">Pending lawsuits are not covered by the effects of the </w:t>
      </w:r>
      <w:r w:rsidR="009651D2">
        <w:rPr>
          <w:rFonts w:ascii="Avenir Next" w:hAnsi="Avenir Next" w:cs="Arial"/>
          <w:i/>
          <w:iCs/>
          <w:sz w:val="22"/>
          <w:szCs w:val="22"/>
          <w:lang w:val="en-GB"/>
        </w:rPr>
        <w:t xml:space="preserve">lex concursus </w:t>
      </w:r>
      <w:r w:rsidR="009651D2">
        <w:rPr>
          <w:rFonts w:ascii="Avenir Next" w:hAnsi="Avenir Next" w:cs="Arial"/>
          <w:sz w:val="22"/>
          <w:szCs w:val="22"/>
          <w:lang w:val="en-GB"/>
        </w:rPr>
        <w:t xml:space="preserve">in insolvency proceedings.  </w:t>
      </w:r>
    </w:p>
    <w:p w14:paraId="63129F80" w14:textId="77777777" w:rsidR="00636C15" w:rsidRPr="008E3C96" w:rsidRDefault="00636C15" w:rsidP="00636C15">
      <w:pPr>
        <w:ind w:left="720" w:hanging="720"/>
        <w:jc w:val="both"/>
        <w:rPr>
          <w:rFonts w:ascii="Avenir Next" w:hAnsi="Avenir Next" w:cs="Arial"/>
          <w:sz w:val="22"/>
          <w:szCs w:val="22"/>
        </w:rPr>
      </w:pPr>
    </w:p>
    <w:p w14:paraId="0F3482BE" w14:textId="4E3DE2D3" w:rsidR="0040087A" w:rsidRDefault="00B77DF7" w:rsidP="000A3278">
      <w:pPr>
        <w:jc w:val="both"/>
        <w:rPr>
          <w:rFonts w:ascii="Avenir Next" w:hAnsi="Avenir Next" w:cs="Arial"/>
          <w:color w:val="7B7B7B" w:themeColor="accent3" w:themeShade="BF"/>
          <w:sz w:val="22"/>
          <w:szCs w:val="22"/>
        </w:rPr>
      </w:pPr>
      <w:r w:rsidRPr="00B77DF7">
        <w:rPr>
          <w:rFonts w:ascii="Avenir Next" w:hAnsi="Avenir Next" w:cs="Arial"/>
          <w:color w:val="7B7B7B" w:themeColor="accent3" w:themeShade="BF"/>
          <w:sz w:val="22"/>
          <w:szCs w:val="22"/>
        </w:rPr>
        <w:t xml:space="preserve">Statement 1. </w:t>
      </w:r>
      <w:r w:rsidR="00534FBC">
        <w:rPr>
          <w:rFonts w:ascii="Avenir Next" w:hAnsi="Avenir Next" w:cs="Arial"/>
          <w:color w:val="7B7B7B" w:themeColor="accent3" w:themeShade="BF"/>
          <w:sz w:val="22"/>
          <w:szCs w:val="22"/>
        </w:rPr>
        <w:t xml:space="preserve">The </w:t>
      </w:r>
      <w:r w:rsidR="00CB110E">
        <w:rPr>
          <w:rFonts w:ascii="Avenir Next" w:hAnsi="Avenir Next" w:cs="Arial"/>
          <w:color w:val="7B7B7B" w:themeColor="accent3" w:themeShade="BF"/>
          <w:sz w:val="22"/>
          <w:szCs w:val="22"/>
        </w:rPr>
        <w:t>concept of</w:t>
      </w:r>
      <w:r w:rsidR="00534FBC">
        <w:rPr>
          <w:rFonts w:ascii="Avenir Next" w:hAnsi="Avenir Next" w:cs="Arial"/>
          <w:color w:val="7B7B7B" w:themeColor="accent3" w:themeShade="BF"/>
          <w:sz w:val="22"/>
          <w:szCs w:val="22"/>
        </w:rPr>
        <w:t xml:space="preserve"> </w:t>
      </w:r>
      <w:r w:rsidR="0042166E">
        <w:rPr>
          <w:rFonts w:ascii="Avenir Next" w:hAnsi="Avenir Next" w:cs="Arial"/>
          <w:color w:val="7B7B7B" w:themeColor="accent3" w:themeShade="BF"/>
          <w:sz w:val="22"/>
          <w:szCs w:val="22"/>
        </w:rPr>
        <w:t>court-to-court communication and co-o</w:t>
      </w:r>
      <w:r w:rsidR="00F12511">
        <w:rPr>
          <w:rFonts w:ascii="Avenir Next" w:hAnsi="Avenir Next" w:cs="Arial"/>
          <w:color w:val="7B7B7B" w:themeColor="accent3" w:themeShade="BF"/>
          <w:sz w:val="22"/>
          <w:szCs w:val="22"/>
        </w:rPr>
        <w:t xml:space="preserve">peration </w:t>
      </w:r>
      <w:r w:rsidR="006038BA" w:rsidRPr="008C08F4">
        <w:rPr>
          <w:rFonts w:ascii="Avenir Next" w:hAnsi="Avenir Next" w:cs="Arial"/>
          <w:color w:val="7B7B7B" w:themeColor="accent3" w:themeShade="BF"/>
          <w:sz w:val="22"/>
          <w:szCs w:val="22"/>
        </w:rPr>
        <w:t xml:space="preserve">between courts and insolvency practitioners </w:t>
      </w:r>
      <w:r w:rsidR="00F12511">
        <w:rPr>
          <w:rFonts w:ascii="Avenir Next" w:hAnsi="Avenir Next" w:cs="Arial"/>
          <w:color w:val="7B7B7B" w:themeColor="accent3" w:themeShade="BF"/>
          <w:sz w:val="22"/>
          <w:szCs w:val="22"/>
        </w:rPr>
        <w:t xml:space="preserve">address this statement in </w:t>
      </w:r>
      <w:r w:rsidR="008C08F4">
        <w:rPr>
          <w:rFonts w:ascii="Avenir Next" w:hAnsi="Avenir Next" w:cs="Arial"/>
          <w:color w:val="7B7B7B" w:themeColor="accent3" w:themeShade="BF"/>
          <w:sz w:val="22"/>
          <w:szCs w:val="22"/>
        </w:rPr>
        <w:t xml:space="preserve">Article </w:t>
      </w:r>
      <w:r w:rsidR="00534FBC">
        <w:rPr>
          <w:rFonts w:ascii="Avenir Next" w:hAnsi="Avenir Next" w:cs="Arial"/>
          <w:color w:val="7B7B7B" w:themeColor="accent3" w:themeShade="BF"/>
          <w:sz w:val="22"/>
          <w:szCs w:val="22"/>
        </w:rPr>
        <w:t>42</w:t>
      </w:r>
      <w:r w:rsidR="00F12511">
        <w:rPr>
          <w:rFonts w:ascii="Avenir Next" w:hAnsi="Avenir Next" w:cs="Arial"/>
          <w:color w:val="7B7B7B" w:themeColor="accent3" w:themeShade="BF"/>
          <w:sz w:val="22"/>
          <w:szCs w:val="22"/>
        </w:rPr>
        <w:t xml:space="preserve"> and Article 57</w:t>
      </w:r>
      <w:r w:rsidR="007E019F">
        <w:rPr>
          <w:rFonts w:ascii="Avenir Next" w:hAnsi="Avenir Next" w:cs="Arial"/>
          <w:color w:val="7B7B7B" w:themeColor="accent3" w:themeShade="BF"/>
          <w:sz w:val="22"/>
          <w:szCs w:val="22"/>
        </w:rPr>
        <w:t xml:space="preserve"> of the </w:t>
      </w:r>
      <w:r w:rsidR="008C08F4" w:rsidRPr="008C08F4">
        <w:rPr>
          <w:rFonts w:ascii="Avenir Next" w:hAnsi="Avenir Next" w:cs="Arial"/>
          <w:color w:val="7B7B7B" w:themeColor="accent3" w:themeShade="BF"/>
          <w:sz w:val="22"/>
          <w:szCs w:val="22"/>
        </w:rPr>
        <w:t xml:space="preserve">EIR </w:t>
      </w:r>
      <w:r w:rsidR="007E019F">
        <w:rPr>
          <w:rFonts w:ascii="Avenir Next" w:hAnsi="Avenir Next" w:cs="Arial"/>
          <w:color w:val="7B7B7B" w:themeColor="accent3" w:themeShade="BF"/>
          <w:sz w:val="22"/>
          <w:szCs w:val="22"/>
        </w:rPr>
        <w:t xml:space="preserve">Recast </w:t>
      </w:r>
      <w:r w:rsidR="00903761">
        <w:rPr>
          <w:rFonts w:ascii="Avenir Next" w:hAnsi="Avenir Next" w:cs="Arial"/>
          <w:color w:val="7B7B7B" w:themeColor="accent3" w:themeShade="BF"/>
          <w:sz w:val="22"/>
          <w:szCs w:val="22"/>
        </w:rPr>
        <w:t xml:space="preserve">that may </w:t>
      </w:r>
      <w:r w:rsidR="00903761">
        <w:rPr>
          <w:rFonts w:ascii="Avenir Next" w:hAnsi="Avenir Next" w:cs="Arial"/>
          <w:color w:val="7B7B7B" w:themeColor="accent3" w:themeShade="BF"/>
          <w:sz w:val="22"/>
          <w:szCs w:val="22"/>
        </w:rPr>
        <w:lastRenderedPageBreak/>
        <w:t>be implemented to</w:t>
      </w:r>
      <w:r w:rsidR="00CB110E">
        <w:rPr>
          <w:rFonts w:ascii="Avenir Next" w:hAnsi="Avenir Next" w:cs="Arial"/>
          <w:color w:val="7B7B7B" w:themeColor="accent3" w:themeShade="BF"/>
          <w:sz w:val="22"/>
          <w:szCs w:val="22"/>
        </w:rPr>
        <w:t xml:space="preserve"> promote and</w:t>
      </w:r>
      <w:r w:rsidR="00903761">
        <w:rPr>
          <w:rFonts w:ascii="Avenir Next" w:hAnsi="Avenir Next" w:cs="Arial"/>
          <w:color w:val="7B7B7B" w:themeColor="accent3" w:themeShade="BF"/>
          <w:sz w:val="22"/>
          <w:szCs w:val="22"/>
        </w:rPr>
        <w:t xml:space="preserve"> </w:t>
      </w:r>
      <w:r w:rsidR="00DE7B11">
        <w:rPr>
          <w:rFonts w:ascii="Avenir Next" w:hAnsi="Avenir Next" w:cs="Arial"/>
          <w:color w:val="7B7B7B" w:themeColor="accent3" w:themeShade="BF"/>
          <w:sz w:val="22"/>
          <w:szCs w:val="22"/>
        </w:rPr>
        <w:t>facilitate</w:t>
      </w:r>
      <w:r w:rsidR="00487E05">
        <w:rPr>
          <w:rFonts w:ascii="Avenir Next" w:hAnsi="Avenir Next" w:cs="Arial"/>
          <w:color w:val="7B7B7B" w:themeColor="accent3" w:themeShade="BF"/>
          <w:sz w:val="22"/>
          <w:szCs w:val="22"/>
        </w:rPr>
        <w:t xml:space="preserve"> the</w:t>
      </w:r>
      <w:r w:rsidR="00DE7B11">
        <w:rPr>
          <w:rFonts w:ascii="Avenir Next" w:hAnsi="Avenir Next" w:cs="Arial"/>
          <w:color w:val="7B7B7B" w:themeColor="accent3" w:themeShade="BF"/>
          <w:sz w:val="22"/>
          <w:szCs w:val="22"/>
        </w:rPr>
        <w:t xml:space="preserve"> rescu</w:t>
      </w:r>
      <w:r w:rsidR="00487E05">
        <w:rPr>
          <w:rFonts w:ascii="Avenir Next" w:hAnsi="Avenir Next" w:cs="Arial"/>
          <w:color w:val="7B7B7B" w:themeColor="accent3" w:themeShade="BF"/>
          <w:sz w:val="22"/>
          <w:szCs w:val="22"/>
        </w:rPr>
        <w:t xml:space="preserve">e of financially distressed </w:t>
      </w:r>
      <w:r w:rsidR="005059BD">
        <w:rPr>
          <w:rFonts w:ascii="Avenir Next" w:hAnsi="Avenir Next" w:cs="Arial"/>
          <w:color w:val="7B7B7B" w:themeColor="accent3" w:themeShade="BF"/>
          <w:sz w:val="22"/>
          <w:szCs w:val="22"/>
        </w:rPr>
        <w:t>but economically</w:t>
      </w:r>
      <w:r w:rsidR="000D41F1" w:rsidRPr="000D41F1">
        <w:rPr>
          <w:rFonts w:ascii="Avenir Next" w:hAnsi="Avenir Next" w:cs="Arial"/>
          <w:color w:val="7B7B7B" w:themeColor="accent3" w:themeShade="BF"/>
          <w:sz w:val="22"/>
          <w:szCs w:val="22"/>
        </w:rPr>
        <w:t xml:space="preserve"> viable debtors </w:t>
      </w:r>
      <w:r w:rsidR="009C5ADB">
        <w:rPr>
          <w:rFonts w:ascii="Avenir Next" w:hAnsi="Avenir Next" w:cs="Arial"/>
          <w:color w:val="7B7B7B" w:themeColor="accent3" w:themeShade="BF"/>
          <w:sz w:val="22"/>
          <w:szCs w:val="22"/>
        </w:rPr>
        <w:t>a</w:t>
      </w:r>
      <w:r w:rsidR="001E5B06">
        <w:rPr>
          <w:rFonts w:ascii="Avenir Next" w:hAnsi="Avenir Next" w:cs="Arial"/>
          <w:color w:val="7B7B7B" w:themeColor="accent3" w:themeShade="BF"/>
          <w:sz w:val="22"/>
          <w:szCs w:val="22"/>
        </w:rPr>
        <w:t>nd which provide a second chance</w:t>
      </w:r>
      <w:r w:rsidR="0040087A">
        <w:rPr>
          <w:rFonts w:ascii="Avenir Next" w:hAnsi="Avenir Next" w:cs="Arial"/>
          <w:color w:val="7B7B7B" w:themeColor="accent3" w:themeShade="BF"/>
          <w:sz w:val="22"/>
          <w:szCs w:val="22"/>
        </w:rPr>
        <w:t xml:space="preserve">. </w:t>
      </w:r>
    </w:p>
    <w:p w14:paraId="6ECEBD80" w14:textId="77777777" w:rsidR="008C08F4" w:rsidRDefault="008C08F4" w:rsidP="000A3278">
      <w:pPr>
        <w:jc w:val="both"/>
        <w:rPr>
          <w:rFonts w:ascii="Avenir Next" w:hAnsi="Avenir Next" w:cs="Arial"/>
          <w:color w:val="7B7B7B" w:themeColor="accent3" w:themeShade="BF"/>
          <w:sz w:val="22"/>
          <w:szCs w:val="22"/>
        </w:rPr>
      </w:pPr>
    </w:p>
    <w:p w14:paraId="1A1637C6" w14:textId="1B831239" w:rsidR="006C3FB7" w:rsidRDefault="00B77DF7" w:rsidP="000A3278">
      <w:pPr>
        <w:jc w:val="both"/>
        <w:rPr>
          <w:rFonts w:ascii="Avenir Next" w:hAnsi="Avenir Next" w:cs="Arial"/>
          <w:color w:val="7B7B7B" w:themeColor="accent3" w:themeShade="BF"/>
          <w:sz w:val="22"/>
          <w:szCs w:val="22"/>
        </w:rPr>
      </w:pPr>
      <w:r w:rsidRPr="00B77DF7">
        <w:rPr>
          <w:rFonts w:ascii="Avenir Next" w:hAnsi="Avenir Next" w:cs="Arial"/>
          <w:color w:val="7B7B7B" w:themeColor="accent3" w:themeShade="BF"/>
          <w:sz w:val="22"/>
          <w:szCs w:val="22"/>
        </w:rPr>
        <w:t xml:space="preserve">Statement </w:t>
      </w:r>
      <w:r>
        <w:rPr>
          <w:rFonts w:ascii="Avenir Next" w:hAnsi="Avenir Next" w:cs="Arial"/>
          <w:color w:val="7B7B7B" w:themeColor="accent3" w:themeShade="BF"/>
          <w:sz w:val="22"/>
          <w:szCs w:val="22"/>
        </w:rPr>
        <w:t>2</w:t>
      </w:r>
      <w:r w:rsidRPr="00B77DF7">
        <w:rPr>
          <w:rFonts w:ascii="Avenir Next" w:hAnsi="Avenir Next" w:cs="Arial"/>
          <w:color w:val="7B7B7B" w:themeColor="accent3" w:themeShade="BF"/>
          <w:sz w:val="22"/>
          <w:szCs w:val="22"/>
        </w:rPr>
        <w:t xml:space="preserve">. </w:t>
      </w:r>
      <w:r w:rsidR="00EE4038">
        <w:rPr>
          <w:rFonts w:ascii="Avenir Next" w:hAnsi="Avenir Next" w:cs="Arial"/>
          <w:color w:val="7B7B7B" w:themeColor="accent3" w:themeShade="BF"/>
          <w:sz w:val="22"/>
          <w:szCs w:val="22"/>
        </w:rPr>
        <w:t xml:space="preserve">It is the lex </w:t>
      </w:r>
      <w:r w:rsidR="00060790">
        <w:rPr>
          <w:rFonts w:ascii="Avenir Next" w:hAnsi="Avenir Next" w:cs="Arial"/>
          <w:color w:val="7B7B7B" w:themeColor="accent3" w:themeShade="BF"/>
          <w:sz w:val="22"/>
          <w:szCs w:val="22"/>
        </w:rPr>
        <w:t>concur</w:t>
      </w:r>
      <w:r w:rsidR="008D5847">
        <w:rPr>
          <w:rFonts w:ascii="Avenir Next" w:hAnsi="Avenir Next" w:cs="Arial"/>
          <w:color w:val="7B7B7B" w:themeColor="accent3" w:themeShade="BF"/>
          <w:sz w:val="22"/>
          <w:szCs w:val="22"/>
        </w:rPr>
        <w:t>sus</w:t>
      </w:r>
      <w:r w:rsidR="0013495B">
        <w:rPr>
          <w:rFonts w:ascii="Avenir Next" w:hAnsi="Avenir Next" w:cs="Arial"/>
          <w:color w:val="7B7B7B" w:themeColor="accent3" w:themeShade="BF"/>
          <w:sz w:val="22"/>
          <w:szCs w:val="22"/>
        </w:rPr>
        <w:t xml:space="preserve"> </w:t>
      </w:r>
      <w:r w:rsidR="00EE4038">
        <w:rPr>
          <w:rFonts w:ascii="Avenir Next" w:hAnsi="Avenir Next" w:cs="Arial"/>
          <w:color w:val="7B7B7B" w:themeColor="accent3" w:themeShade="BF"/>
          <w:sz w:val="22"/>
          <w:szCs w:val="22"/>
        </w:rPr>
        <w:t>concept</w:t>
      </w:r>
      <w:r w:rsidR="008D5847">
        <w:rPr>
          <w:rFonts w:ascii="Avenir Next" w:hAnsi="Avenir Next" w:cs="Arial"/>
          <w:color w:val="7B7B7B" w:themeColor="accent3" w:themeShade="BF"/>
          <w:sz w:val="22"/>
          <w:szCs w:val="22"/>
        </w:rPr>
        <w:t xml:space="preserve"> on the applicable law </w:t>
      </w:r>
      <w:r w:rsidR="004F64E7">
        <w:rPr>
          <w:rFonts w:ascii="Avenir Next" w:hAnsi="Avenir Next" w:cs="Arial"/>
          <w:color w:val="7B7B7B" w:themeColor="accent3" w:themeShade="BF"/>
          <w:sz w:val="22"/>
          <w:szCs w:val="22"/>
        </w:rPr>
        <w:t xml:space="preserve">of the State of the opening of </w:t>
      </w:r>
      <w:r w:rsidR="00CB2F0A">
        <w:rPr>
          <w:rFonts w:ascii="Avenir Next" w:hAnsi="Avenir Next" w:cs="Arial"/>
          <w:color w:val="7B7B7B" w:themeColor="accent3" w:themeShade="BF"/>
          <w:sz w:val="22"/>
          <w:szCs w:val="22"/>
        </w:rPr>
        <w:t xml:space="preserve">proceedings </w:t>
      </w:r>
      <w:r w:rsidR="00414EE2">
        <w:rPr>
          <w:rFonts w:ascii="Avenir Next" w:hAnsi="Avenir Next" w:cs="Arial"/>
          <w:color w:val="7B7B7B" w:themeColor="accent3" w:themeShade="BF"/>
          <w:sz w:val="22"/>
          <w:szCs w:val="22"/>
        </w:rPr>
        <w:t xml:space="preserve">and the effects </w:t>
      </w:r>
      <w:r w:rsidR="009C264E">
        <w:rPr>
          <w:rFonts w:ascii="Avenir Next" w:hAnsi="Avenir Next" w:cs="Arial"/>
          <w:color w:val="7B7B7B" w:themeColor="accent3" w:themeShade="BF"/>
          <w:sz w:val="22"/>
          <w:szCs w:val="22"/>
        </w:rPr>
        <w:t>of the insolvency proceedings thereof</w:t>
      </w:r>
      <w:r w:rsidR="00C75510">
        <w:rPr>
          <w:rFonts w:ascii="Avenir Next" w:hAnsi="Avenir Next" w:cs="Arial"/>
          <w:color w:val="7B7B7B" w:themeColor="accent3" w:themeShade="BF"/>
          <w:sz w:val="22"/>
          <w:szCs w:val="22"/>
        </w:rPr>
        <w:t>, on the persons and legal relations concerned. Ar</w:t>
      </w:r>
      <w:r w:rsidR="000515F1">
        <w:rPr>
          <w:rFonts w:ascii="Avenir Next" w:hAnsi="Avenir Next" w:cs="Arial"/>
          <w:color w:val="7B7B7B" w:themeColor="accent3" w:themeShade="BF"/>
          <w:sz w:val="22"/>
          <w:szCs w:val="22"/>
        </w:rPr>
        <w:t>ticle</w:t>
      </w:r>
      <w:r w:rsidR="00DC0CEE">
        <w:rPr>
          <w:rFonts w:ascii="Avenir Next" w:hAnsi="Avenir Next" w:cs="Arial"/>
          <w:color w:val="7B7B7B" w:themeColor="accent3" w:themeShade="BF"/>
          <w:sz w:val="22"/>
          <w:szCs w:val="22"/>
        </w:rPr>
        <w:t xml:space="preserve"> </w:t>
      </w:r>
      <w:r w:rsidR="000515F1">
        <w:rPr>
          <w:rFonts w:ascii="Avenir Next" w:hAnsi="Avenir Next" w:cs="Arial"/>
          <w:color w:val="7B7B7B" w:themeColor="accent3" w:themeShade="BF"/>
          <w:sz w:val="22"/>
          <w:szCs w:val="22"/>
        </w:rPr>
        <w:t>7(2)</w:t>
      </w:r>
      <w:r w:rsidR="009A19C3">
        <w:rPr>
          <w:rFonts w:ascii="Avenir Next" w:hAnsi="Avenir Next" w:cs="Arial"/>
          <w:color w:val="7B7B7B" w:themeColor="accent3" w:themeShade="BF"/>
          <w:sz w:val="22"/>
          <w:szCs w:val="22"/>
        </w:rPr>
        <w:t xml:space="preserve">(f) </w:t>
      </w:r>
      <w:r w:rsidR="000515F1">
        <w:rPr>
          <w:rFonts w:ascii="Avenir Next" w:hAnsi="Avenir Next" w:cs="Arial"/>
          <w:color w:val="7B7B7B" w:themeColor="accent3" w:themeShade="BF"/>
          <w:sz w:val="22"/>
          <w:szCs w:val="22"/>
        </w:rPr>
        <w:t>of the</w:t>
      </w:r>
      <w:r w:rsidR="00BF5BDE">
        <w:rPr>
          <w:rFonts w:ascii="Avenir Next" w:hAnsi="Avenir Next" w:cs="Arial"/>
          <w:color w:val="7B7B7B" w:themeColor="accent3" w:themeShade="BF"/>
          <w:sz w:val="22"/>
          <w:szCs w:val="22"/>
        </w:rPr>
        <w:t xml:space="preserve"> EIR Recast </w:t>
      </w:r>
      <w:r w:rsidR="000E2B85">
        <w:rPr>
          <w:rFonts w:ascii="Avenir Next" w:hAnsi="Avenir Next" w:cs="Arial"/>
          <w:color w:val="7B7B7B" w:themeColor="accent3" w:themeShade="BF"/>
          <w:sz w:val="22"/>
          <w:szCs w:val="22"/>
        </w:rPr>
        <w:t>is relevant to this statement</w:t>
      </w:r>
      <w:r w:rsidR="00CC5A65">
        <w:rPr>
          <w:rFonts w:ascii="Avenir Next" w:hAnsi="Avenir Next" w:cs="Arial"/>
          <w:color w:val="7B7B7B" w:themeColor="accent3" w:themeShade="BF"/>
          <w:sz w:val="22"/>
          <w:szCs w:val="22"/>
        </w:rPr>
        <w:t xml:space="preserve"> and the </w:t>
      </w:r>
      <w:r w:rsidR="00230643">
        <w:rPr>
          <w:rFonts w:ascii="Avenir Next" w:hAnsi="Avenir Next" w:cs="Arial"/>
          <w:color w:val="7B7B7B" w:themeColor="accent3" w:themeShade="BF"/>
          <w:sz w:val="22"/>
          <w:szCs w:val="22"/>
        </w:rPr>
        <w:t xml:space="preserve">exception is dealt with </w:t>
      </w:r>
      <w:r w:rsidR="00823ED9">
        <w:rPr>
          <w:rFonts w:ascii="Avenir Next" w:hAnsi="Avenir Next" w:cs="Arial"/>
          <w:color w:val="7B7B7B" w:themeColor="accent3" w:themeShade="BF"/>
          <w:sz w:val="22"/>
          <w:szCs w:val="22"/>
        </w:rPr>
        <w:t xml:space="preserve">and covered </w:t>
      </w:r>
      <w:r w:rsidR="00EB49E4">
        <w:rPr>
          <w:rFonts w:ascii="Avenir Next" w:hAnsi="Avenir Next" w:cs="Arial"/>
          <w:color w:val="7B7B7B" w:themeColor="accent3" w:themeShade="BF"/>
          <w:sz w:val="22"/>
          <w:szCs w:val="22"/>
        </w:rPr>
        <w:t>in Ar</w:t>
      </w:r>
      <w:r w:rsidR="007D4AB4">
        <w:rPr>
          <w:rFonts w:ascii="Avenir Next" w:hAnsi="Avenir Next" w:cs="Arial"/>
          <w:color w:val="7B7B7B" w:themeColor="accent3" w:themeShade="BF"/>
          <w:sz w:val="22"/>
          <w:szCs w:val="22"/>
        </w:rPr>
        <w:t>ticle 18 EIR Recas</w:t>
      </w:r>
      <w:r w:rsidR="00882245">
        <w:rPr>
          <w:rFonts w:ascii="Avenir Next" w:hAnsi="Avenir Next" w:cs="Arial"/>
          <w:color w:val="7B7B7B" w:themeColor="accent3" w:themeShade="BF"/>
          <w:sz w:val="22"/>
          <w:szCs w:val="22"/>
        </w:rPr>
        <w:t>t</w:t>
      </w:r>
      <w:r w:rsidR="00751D88">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34D15276" w14:textId="7D9FA6FF" w:rsidR="007E3AA9" w:rsidRDefault="007E3AA9" w:rsidP="007E3AA9">
      <w:pPr>
        <w:jc w:val="both"/>
        <w:rPr>
          <w:rFonts w:ascii="Avenir Next" w:hAnsi="Avenir Next" w:cs="Arial"/>
          <w:sz w:val="22"/>
          <w:szCs w:val="22"/>
          <w:lang w:val="en-GB"/>
        </w:rPr>
      </w:pPr>
      <w:r w:rsidRPr="008E3C96">
        <w:rPr>
          <w:rFonts w:ascii="Avenir Next" w:hAnsi="Avenir Next" w:cs="Arial"/>
          <w:sz w:val="22"/>
          <w:szCs w:val="22"/>
          <w:lang w:val="en-GB"/>
        </w:rPr>
        <w:t>The EIR Recast</w:t>
      </w:r>
      <w:r>
        <w:rPr>
          <w:rFonts w:ascii="Avenir Next" w:hAnsi="Avenir Next" w:cs="Arial"/>
          <w:sz w:val="22"/>
          <w:szCs w:val="22"/>
          <w:lang w:val="en-GB"/>
        </w:rPr>
        <w:t xml:space="preserve">’s objective remains, as much as possible, the universality of proceedings. However, several exceptions to this universal vision exist throughout the Regulation.  </w:t>
      </w:r>
      <w:r w:rsidRPr="008E3C96">
        <w:rPr>
          <w:rFonts w:ascii="Avenir Next" w:hAnsi="Avenir Next" w:cs="Arial"/>
          <w:sz w:val="22"/>
          <w:szCs w:val="22"/>
          <w:lang w:val="en-GB"/>
        </w:rPr>
        <w:t xml:space="preserve">Provide </w:t>
      </w:r>
      <w:r w:rsidRPr="006723E9">
        <w:rPr>
          <w:rFonts w:ascii="Avenir Next Demi Bold" w:hAnsi="Avenir Next Demi Bold" w:cs="Arial"/>
          <w:b/>
          <w:bCs/>
          <w:sz w:val="22"/>
          <w:szCs w:val="22"/>
          <w:u w:val="single"/>
          <w:lang w:val="en-GB"/>
        </w:rPr>
        <w:t>three (3) examples</w:t>
      </w:r>
      <w:r w:rsidRPr="008E3C96">
        <w:rPr>
          <w:rFonts w:ascii="Avenir Next" w:hAnsi="Avenir Next" w:cs="Arial"/>
          <w:sz w:val="22"/>
          <w:szCs w:val="22"/>
          <w:lang w:val="en-GB"/>
        </w:rPr>
        <w:t xml:space="preserve"> of provisions from the EIR Recast which </w:t>
      </w:r>
      <w:r>
        <w:rPr>
          <w:rFonts w:ascii="Avenir Next" w:hAnsi="Avenir Next" w:cs="Arial"/>
          <w:sz w:val="22"/>
          <w:szCs w:val="22"/>
          <w:lang w:val="en-GB"/>
        </w:rPr>
        <w:t xml:space="preserve">depart from a universal approach to cross-border insolvency. </w:t>
      </w:r>
      <w:r w:rsidRPr="008E3C96">
        <w:rPr>
          <w:rFonts w:ascii="Avenir Next" w:hAnsi="Avenir Next" w:cs="Arial"/>
          <w:sz w:val="22"/>
          <w:szCs w:val="22"/>
          <w:lang w:val="en-GB"/>
        </w:rPr>
        <w:t xml:space="preserve"> </w:t>
      </w:r>
    </w:p>
    <w:p w14:paraId="2BFFB7B5" w14:textId="77777777" w:rsidR="00E70FA4" w:rsidRPr="008E3C96" w:rsidRDefault="00E70FA4" w:rsidP="00636C15">
      <w:pPr>
        <w:jc w:val="both"/>
        <w:rPr>
          <w:rFonts w:ascii="Avenir Next" w:hAnsi="Avenir Next" w:cs="Arial"/>
          <w:sz w:val="22"/>
          <w:szCs w:val="22"/>
          <w:lang w:val="en-GB"/>
        </w:rPr>
      </w:pPr>
    </w:p>
    <w:p w14:paraId="6D52C880" w14:textId="2E03B2C7" w:rsidR="00A21E19" w:rsidRPr="00A21E19" w:rsidRDefault="000A3278" w:rsidP="00A21E1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w:t>
      </w:r>
      <w:r w:rsidR="002B004B">
        <w:rPr>
          <w:rFonts w:ascii="Avenir Next" w:hAnsi="Avenir Next" w:cs="Arial"/>
          <w:color w:val="7B7B7B" w:themeColor="accent3" w:themeShade="BF"/>
          <w:sz w:val="22"/>
          <w:szCs w:val="22"/>
        </w:rPr>
        <w:t xml:space="preserve">erritorial and secondary </w:t>
      </w:r>
      <w:r w:rsidR="007A0173">
        <w:rPr>
          <w:rFonts w:ascii="Avenir Next" w:hAnsi="Avenir Next" w:cs="Arial"/>
          <w:color w:val="7B7B7B" w:themeColor="accent3" w:themeShade="BF"/>
          <w:sz w:val="22"/>
          <w:szCs w:val="22"/>
        </w:rPr>
        <w:t xml:space="preserve">insolvency proceedings concerning the same debtor </w:t>
      </w:r>
      <w:r w:rsidR="00563CAB">
        <w:rPr>
          <w:rFonts w:ascii="Avenir Next" w:hAnsi="Avenir Next" w:cs="Arial"/>
          <w:color w:val="7B7B7B" w:themeColor="accent3" w:themeShade="BF"/>
          <w:sz w:val="22"/>
          <w:szCs w:val="22"/>
        </w:rPr>
        <w:t xml:space="preserve">or group of </w:t>
      </w:r>
      <w:proofErr w:type="gramStart"/>
      <w:r w:rsidR="00C74916">
        <w:rPr>
          <w:rFonts w:ascii="Avenir Next" w:hAnsi="Avenir Next" w:cs="Arial"/>
          <w:color w:val="7B7B7B" w:themeColor="accent3" w:themeShade="BF"/>
          <w:sz w:val="22"/>
          <w:szCs w:val="22"/>
        </w:rPr>
        <w:t>companies</w:t>
      </w:r>
      <w:proofErr w:type="gramEnd"/>
      <w:r w:rsidR="00A21E19" w:rsidRPr="00A21E19">
        <w:t xml:space="preserve"> </w:t>
      </w:r>
    </w:p>
    <w:p w14:paraId="1BE2C77F" w14:textId="55660BBA" w:rsidR="00A21E19" w:rsidRPr="00A21E19" w:rsidRDefault="00A21E19" w:rsidP="00A21E19">
      <w:pPr>
        <w:jc w:val="both"/>
        <w:rPr>
          <w:rFonts w:ascii="Avenir Next" w:hAnsi="Avenir Next" w:cs="Arial"/>
          <w:color w:val="7B7B7B" w:themeColor="accent3" w:themeShade="BF"/>
          <w:sz w:val="22"/>
          <w:szCs w:val="22"/>
        </w:rPr>
      </w:pPr>
      <w:r w:rsidRPr="00A21E19">
        <w:rPr>
          <w:rFonts w:ascii="Avenir Next" w:hAnsi="Avenir Next" w:cs="Arial"/>
          <w:color w:val="7B7B7B" w:themeColor="accent3" w:themeShade="BF"/>
          <w:sz w:val="22"/>
          <w:szCs w:val="22"/>
        </w:rPr>
        <w:t>Articles 34 and 35 EIR Recast</w:t>
      </w:r>
    </w:p>
    <w:p w14:paraId="3162964B" w14:textId="44741589" w:rsidR="00323F76" w:rsidRDefault="001F40CC" w:rsidP="00A21E19">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secondary proceedings are inextricably linked to a debtor’s establishment</w:t>
      </w:r>
      <w:r w:rsidR="00D31E1F">
        <w:rPr>
          <w:rFonts w:ascii="Avenir Next" w:hAnsi="Avenir Next" w:cs="Arial"/>
          <w:color w:val="7B7B7B" w:themeColor="accent3" w:themeShade="BF"/>
          <w:sz w:val="22"/>
          <w:szCs w:val="22"/>
        </w:rPr>
        <w:t>,</w:t>
      </w:r>
      <w:r w:rsidR="00161A14">
        <w:rPr>
          <w:rFonts w:ascii="Avenir Next" w:hAnsi="Avenir Next" w:cs="Arial"/>
          <w:color w:val="7B7B7B" w:themeColor="accent3" w:themeShade="BF"/>
          <w:sz w:val="22"/>
          <w:szCs w:val="22"/>
        </w:rPr>
        <w:t xml:space="preserve"> </w:t>
      </w:r>
      <w:r w:rsidR="00161A14" w:rsidRPr="00161A14">
        <w:rPr>
          <w:rFonts w:ascii="Avenir Next" w:hAnsi="Avenir Next" w:cs="Arial"/>
          <w:color w:val="7B7B7B" w:themeColor="accent3" w:themeShade="BF"/>
          <w:sz w:val="22"/>
          <w:szCs w:val="22"/>
        </w:rPr>
        <w:t>cost extra money, take extra time</w:t>
      </w:r>
      <w:r w:rsidR="00161A14">
        <w:rPr>
          <w:rFonts w:ascii="Avenir Next" w:hAnsi="Avenir Next" w:cs="Arial"/>
          <w:color w:val="7B7B7B" w:themeColor="accent3" w:themeShade="BF"/>
          <w:sz w:val="22"/>
          <w:szCs w:val="22"/>
        </w:rPr>
        <w:t xml:space="preserve"> </w:t>
      </w:r>
      <w:r w:rsidR="00161A14" w:rsidRPr="00161A14">
        <w:rPr>
          <w:rFonts w:ascii="Avenir Next" w:hAnsi="Avenir Next" w:cs="Arial"/>
          <w:color w:val="7B7B7B" w:themeColor="accent3" w:themeShade="BF"/>
          <w:sz w:val="22"/>
          <w:szCs w:val="22"/>
        </w:rPr>
        <w:t>and may result in less efficient</w:t>
      </w:r>
      <w:r w:rsidR="00161A14">
        <w:rPr>
          <w:rFonts w:ascii="Avenir Next" w:hAnsi="Avenir Next" w:cs="Arial"/>
          <w:color w:val="7B7B7B" w:themeColor="accent3" w:themeShade="BF"/>
          <w:sz w:val="22"/>
          <w:szCs w:val="22"/>
        </w:rPr>
        <w:t xml:space="preserve"> </w:t>
      </w:r>
      <w:r w:rsidR="00161A14" w:rsidRPr="00161A14">
        <w:rPr>
          <w:rFonts w:ascii="Avenir Next" w:hAnsi="Avenir Next" w:cs="Arial"/>
          <w:color w:val="7B7B7B" w:themeColor="accent3" w:themeShade="BF"/>
          <w:sz w:val="22"/>
          <w:szCs w:val="22"/>
        </w:rPr>
        <w:t>solutions.</w:t>
      </w:r>
      <w:r w:rsidR="002F3934">
        <w:rPr>
          <w:rFonts w:ascii="Avenir Next" w:hAnsi="Avenir Next" w:cs="Arial"/>
          <w:color w:val="7B7B7B" w:themeColor="accent3" w:themeShade="BF"/>
          <w:sz w:val="22"/>
          <w:szCs w:val="22"/>
        </w:rPr>
        <w:t xml:space="preserve"> </w:t>
      </w:r>
    </w:p>
    <w:p w14:paraId="403B725F" w14:textId="77777777" w:rsidR="00D31E1F" w:rsidRDefault="00D31E1F" w:rsidP="000A3278">
      <w:pPr>
        <w:jc w:val="both"/>
        <w:rPr>
          <w:rFonts w:ascii="Avenir Next" w:hAnsi="Avenir Next" w:cs="Arial"/>
          <w:color w:val="7B7B7B" w:themeColor="accent3" w:themeShade="BF"/>
          <w:sz w:val="22"/>
          <w:szCs w:val="22"/>
        </w:rPr>
      </w:pPr>
      <w:r w:rsidRPr="00852F7B">
        <w:rPr>
          <w:rFonts w:ascii="Avenir Next" w:hAnsi="Avenir Next" w:cs="Arial"/>
          <w:color w:val="7B7B7B" w:themeColor="accent3" w:themeShade="BF"/>
          <w:sz w:val="22"/>
          <w:szCs w:val="22"/>
        </w:rPr>
        <w:t>The synthetic</w:t>
      </w:r>
      <w:r>
        <w:rPr>
          <w:rFonts w:ascii="Avenir Next" w:hAnsi="Avenir Next" w:cs="Arial"/>
          <w:color w:val="7B7B7B" w:themeColor="accent3" w:themeShade="BF"/>
          <w:sz w:val="22"/>
          <w:szCs w:val="22"/>
        </w:rPr>
        <w:t xml:space="preserve"> </w:t>
      </w:r>
      <w:r w:rsidRPr="00852F7B">
        <w:rPr>
          <w:rFonts w:ascii="Avenir Next" w:hAnsi="Avenir Next" w:cs="Arial"/>
          <w:color w:val="7B7B7B" w:themeColor="accent3" w:themeShade="BF"/>
          <w:sz w:val="22"/>
          <w:szCs w:val="22"/>
        </w:rPr>
        <w:t>secondary proceedings</w:t>
      </w:r>
      <w:r>
        <w:rPr>
          <w:rFonts w:ascii="Avenir Next" w:hAnsi="Avenir Next" w:cs="Arial"/>
          <w:color w:val="7B7B7B" w:themeColor="accent3" w:themeShade="BF"/>
          <w:sz w:val="22"/>
          <w:szCs w:val="22"/>
        </w:rPr>
        <w:t xml:space="preserve"> in Chapter 3 of the EIR Recast</w:t>
      </w:r>
      <w:r w:rsidRPr="00852F7B">
        <w:rPr>
          <w:rFonts w:ascii="Avenir Next" w:hAnsi="Avenir Next" w:cs="Arial"/>
          <w:color w:val="7B7B7B" w:themeColor="accent3" w:themeShade="BF"/>
          <w:sz w:val="22"/>
          <w:szCs w:val="22"/>
        </w:rPr>
        <w:t xml:space="preserve"> will be</w:t>
      </w:r>
      <w:r>
        <w:rPr>
          <w:rFonts w:ascii="Avenir Next" w:hAnsi="Avenir Next" w:cs="Arial"/>
          <w:color w:val="7B7B7B" w:themeColor="accent3" w:themeShade="BF"/>
          <w:sz w:val="22"/>
          <w:szCs w:val="22"/>
        </w:rPr>
        <w:t xml:space="preserve"> </w:t>
      </w:r>
      <w:r w:rsidRPr="00852F7B">
        <w:rPr>
          <w:rFonts w:ascii="Avenir Next" w:hAnsi="Avenir Next" w:cs="Arial"/>
          <w:color w:val="7B7B7B" w:themeColor="accent3" w:themeShade="BF"/>
          <w:sz w:val="22"/>
          <w:szCs w:val="22"/>
        </w:rPr>
        <w:t>given official standing as a so</w:t>
      </w:r>
      <w:r>
        <w:rPr>
          <w:rFonts w:ascii="Avenir Next" w:hAnsi="Avenir Next" w:cs="Arial"/>
          <w:color w:val="7B7B7B" w:themeColor="accent3" w:themeShade="BF"/>
          <w:sz w:val="22"/>
          <w:szCs w:val="22"/>
        </w:rPr>
        <w:t xml:space="preserve"> </w:t>
      </w:r>
      <w:r w:rsidRPr="00852F7B">
        <w:rPr>
          <w:rFonts w:ascii="Avenir Next" w:hAnsi="Avenir Next" w:cs="Arial"/>
          <w:color w:val="7B7B7B" w:themeColor="accent3" w:themeShade="BF"/>
          <w:sz w:val="22"/>
          <w:szCs w:val="22"/>
        </w:rPr>
        <w:t>called ‘undertaking’</w:t>
      </w:r>
      <w:r>
        <w:rPr>
          <w:rFonts w:ascii="Avenir Next" w:hAnsi="Avenir Next" w:cs="Arial"/>
          <w:color w:val="7B7B7B" w:themeColor="accent3" w:themeShade="BF"/>
          <w:sz w:val="22"/>
          <w:szCs w:val="22"/>
        </w:rPr>
        <w:t>.</w:t>
      </w:r>
    </w:p>
    <w:p w14:paraId="5C7F876D" w14:textId="463F9C7E" w:rsidR="000E1778" w:rsidRDefault="002F3934"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Secondary insolvency </w:t>
      </w:r>
      <w:r w:rsidR="00D31E1F">
        <w:rPr>
          <w:rFonts w:ascii="Avenir Next" w:hAnsi="Avenir Next" w:cs="Arial"/>
          <w:color w:val="7B7B7B" w:themeColor="accent3" w:themeShade="BF"/>
          <w:sz w:val="22"/>
          <w:szCs w:val="22"/>
        </w:rPr>
        <w:t>proceedings created</w:t>
      </w:r>
      <w:r>
        <w:rPr>
          <w:rFonts w:ascii="Avenir Next" w:hAnsi="Avenir Next" w:cs="Arial"/>
          <w:color w:val="7B7B7B" w:themeColor="accent3" w:themeShade="BF"/>
          <w:sz w:val="22"/>
          <w:szCs w:val="22"/>
        </w:rPr>
        <w:t xml:space="preserve"> an exemption </w:t>
      </w:r>
      <w:r w:rsidR="00BA14C6">
        <w:rPr>
          <w:rFonts w:ascii="Avenir Next" w:hAnsi="Avenir Next" w:cs="Arial"/>
          <w:color w:val="7B7B7B" w:themeColor="accent3" w:themeShade="BF"/>
          <w:sz w:val="22"/>
          <w:szCs w:val="22"/>
        </w:rPr>
        <w:t>from the extension of lex concursus</w:t>
      </w:r>
      <w:r w:rsidR="00D76D6C">
        <w:rPr>
          <w:rFonts w:ascii="Avenir Next" w:hAnsi="Avenir Next" w:cs="Arial"/>
          <w:color w:val="7B7B7B" w:themeColor="accent3" w:themeShade="BF"/>
          <w:sz w:val="22"/>
          <w:szCs w:val="22"/>
        </w:rPr>
        <w:t xml:space="preserve"> of main proceedings.</w:t>
      </w:r>
      <w:r w:rsidR="008123DF">
        <w:rPr>
          <w:rFonts w:ascii="Avenir Next" w:hAnsi="Avenir Next" w:cs="Arial"/>
          <w:color w:val="7B7B7B" w:themeColor="accent3" w:themeShade="BF"/>
          <w:sz w:val="22"/>
          <w:szCs w:val="22"/>
        </w:rPr>
        <w:t xml:space="preserve"> </w:t>
      </w:r>
      <w:r w:rsidR="009D7EE2">
        <w:rPr>
          <w:rFonts w:ascii="Avenir Next" w:hAnsi="Avenir Next" w:cs="Arial"/>
          <w:color w:val="7B7B7B" w:themeColor="accent3" w:themeShade="BF"/>
          <w:sz w:val="22"/>
          <w:szCs w:val="22"/>
        </w:rPr>
        <w:t>However</w:t>
      </w:r>
      <w:r w:rsidR="00033BA0">
        <w:rPr>
          <w:rFonts w:ascii="Avenir Next" w:hAnsi="Avenir Next" w:cs="Arial"/>
          <w:color w:val="7B7B7B" w:themeColor="accent3" w:themeShade="BF"/>
          <w:sz w:val="22"/>
          <w:szCs w:val="22"/>
        </w:rPr>
        <w:t xml:space="preserve">, </w:t>
      </w:r>
      <w:r w:rsidR="009D7EE2">
        <w:rPr>
          <w:rFonts w:ascii="Avenir Next" w:hAnsi="Avenir Next" w:cs="Arial"/>
          <w:color w:val="7B7B7B" w:themeColor="accent3" w:themeShade="BF"/>
          <w:sz w:val="22"/>
          <w:szCs w:val="22"/>
        </w:rPr>
        <w:t>promote effective administration of complex insolvency estates and mitigate difficulties arising from divergent national laws (Recital 40).</w:t>
      </w:r>
      <w:r w:rsidR="008123DF">
        <w:rPr>
          <w:rFonts w:ascii="Avenir Next" w:hAnsi="Avenir Next" w:cs="Arial"/>
          <w:color w:val="7B7B7B" w:themeColor="accent3" w:themeShade="BF"/>
          <w:sz w:val="22"/>
          <w:szCs w:val="22"/>
        </w:rPr>
        <w:t xml:space="preserve">The </w:t>
      </w:r>
      <w:r w:rsidR="00E72487">
        <w:rPr>
          <w:rFonts w:ascii="Avenir Next" w:hAnsi="Avenir Next" w:cs="Arial"/>
          <w:color w:val="7B7B7B" w:themeColor="accent3" w:themeShade="BF"/>
          <w:sz w:val="22"/>
          <w:szCs w:val="22"/>
        </w:rPr>
        <w:t>territori</w:t>
      </w:r>
      <w:r w:rsidR="00A96288">
        <w:rPr>
          <w:rFonts w:ascii="Avenir Next" w:hAnsi="Avenir Next" w:cs="Arial"/>
          <w:color w:val="7B7B7B" w:themeColor="accent3" w:themeShade="BF"/>
          <w:sz w:val="22"/>
          <w:szCs w:val="22"/>
        </w:rPr>
        <w:t>al proceeding</w:t>
      </w:r>
      <w:r w:rsidR="00FC041A">
        <w:rPr>
          <w:rFonts w:ascii="Avenir Next" w:hAnsi="Avenir Next" w:cs="Arial"/>
          <w:color w:val="7B7B7B" w:themeColor="accent3" w:themeShade="BF"/>
          <w:sz w:val="22"/>
          <w:szCs w:val="22"/>
        </w:rPr>
        <w:t xml:space="preserve"> applies </w:t>
      </w:r>
      <w:r w:rsidR="00FC041A" w:rsidRPr="00FC041A">
        <w:rPr>
          <w:rFonts w:ascii="Avenir Next" w:hAnsi="Avenir Next" w:cs="Arial"/>
          <w:color w:val="7B7B7B" w:themeColor="accent3" w:themeShade="BF"/>
          <w:sz w:val="22"/>
          <w:szCs w:val="22"/>
        </w:rPr>
        <w:t>its national law</w:t>
      </w:r>
      <w:r w:rsidR="00A96288">
        <w:rPr>
          <w:rFonts w:ascii="Avenir Next" w:hAnsi="Avenir Next" w:cs="Arial"/>
          <w:color w:val="7B7B7B" w:themeColor="accent3" w:themeShade="BF"/>
          <w:sz w:val="22"/>
          <w:szCs w:val="22"/>
        </w:rPr>
        <w:t xml:space="preserve"> </w:t>
      </w:r>
      <w:r w:rsidR="00D31E1F">
        <w:rPr>
          <w:rFonts w:ascii="Avenir Next" w:hAnsi="Avenir Next" w:cs="Arial"/>
          <w:color w:val="7B7B7B" w:themeColor="accent3" w:themeShade="BF"/>
          <w:sz w:val="22"/>
          <w:szCs w:val="22"/>
        </w:rPr>
        <w:t xml:space="preserve">mainly </w:t>
      </w:r>
      <w:r w:rsidR="00C63D94">
        <w:rPr>
          <w:rFonts w:ascii="Avenir Next" w:hAnsi="Avenir Next" w:cs="Arial"/>
          <w:color w:val="7B7B7B" w:themeColor="accent3" w:themeShade="BF"/>
          <w:sz w:val="22"/>
          <w:szCs w:val="22"/>
        </w:rPr>
        <w:t>protect</w:t>
      </w:r>
      <w:r w:rsidR="00D31E1F">
        <w:rPr>
          <w:rFonts w:ascii="Avenir Next" w:hAnsi="Avenir Next" w:cs="Arial"/>
          <w:color w:val="7B7B7B" w:themeColor="accent3" w:themeShade="BF"/>
          <w:sz w:val="22"/>
          <w:szCs w:val="22"/>
        </w:rPr>
        <w:t>ing</w:t>
      </w:r>
      <w:r w:rsidR="00C63D94">
        <w:rPr>
          <w:rFonts w:ascii="Avenir Next" w:hAnsi="Avenir Next" w:cs="Arial"/>
          <w:color w:val="7B7B7B" w:themeColor="accent3" w:themeShade="BF"/>
          <w:sz w:val="22"/>
          <w:szCs w:val="22"/>
        </w:rPr>
        <w:t xml:space="preserve"> </w:t>
      </w:r>
      <w:r w:rsidR="005858C7" w:rsidRPr="00C74916">
        <w:rPr>
          <w:rFonts w:ascii="Avenir Next" w:hAnsi="Avenir Next" w:cs="Arial"/>
          <w:color w:val="7B7B7B" w:themeColor="accent3" w:themeShade="BF"/>
          <w:sz w:val="22"/>
          <w:szCs w:val="22"/>
        </w:rPr>
        <w:t xml:space="preserve">interests of </w:t>
      </w:r>
      <w:r w:rsidR="004B08EC">
        <w:rPr>
          <w:rFonts w:ascii="Avenir Next" w:hAnsi="Avenir Next" w:cs="Arial"/>
          <w:color w:val="7B7B7B" w:themeColor="accent3" w:themeShade="BF"/>
          <w:sz w:val="22"/>
          <w:szCs w:val="22"/>
        </w:rPr>
        <w:t>local</w:t>
      </w:r>
      <w:r w:rsidR="005858C7" w:rsidRPr="00C74916">
        <w:rPr>
          <w:rFonts w:ascii="Avenir Next" w:hAnsi="Avenir Next" w:cs="Arial"/>
          <w:color w:val="7B7B7B" w:themeColor="accent3" w:themeShade="BF"/>
          <w:sz w:val="22"/>
          <w:szCs w:val="22"/>
        </w:rPr>
        <w:t xml:space="preserve"> creditors</w:t>
      </w:r>
      <w:r w:rsidR="005858C7">
        <w:rPr>
          <w:rFonts w:ascii="Avenir Next" w:hAnsi="Avenir Next" w:cs="Arial"/>
          <w:color w:val="7B7B7B" w:themeColor="accent3" w:themeShade="BF"/>
          <w:sz w:val="22"/>
          <w:szCs w:val="22"/>
        </w:rPr>
        <w:t xml:space="preserve"> in the </w:t>
      </w:r>
      <w:r w:rsidR="00544FC9">
        <w:rPr>
          <w:rFonts w:ascii="Avenir Next" w:hAnsi="Avenir Next" w:cs="Arial"/>
          <w:color w:val="7B7B7B" w:themeColor="accent3" w:themeShade="BF"/>
          <w:sz w:val="22"/>
          <w:szCs w:val="22"/>
        </w:rPr>
        <w:t>respective Member State</w:t>
      </w:r>
      <w:r w:rsidR="000E1778">
        <w:rPr>
          <w:rFonts w:ascii="Avenir Next" w:hAnsi="Avenir Next" w:cs="Arial"/>
          <w:color w:val="7B7B7B" w:themeColor="accent3" w:themeShade="BF"/>
          <w:sz w:val="22"/>
          <w:szCs w:val="22"/>
        </w:rPr>
        <w:t xml:space="preserve"> </w:t>
      </w:r>
      <w:r w:rsidR="004B08EC" w:rsidRPr="004B08EC">
        <w:rPr>
          <w:rFonts w:ascii="Avenir Next" w:hAnsi="Avenir Next" w:cs="Arial"/>
          <w:color w:val="7B7B7B" w:themeColor="accent3" w:themeShade="BF"/>
          <w:sz w:val="22"/>
          <w:szCs w:val="22"/>
        </w:rPr>
        <w:t xml:space="preserve">(Recital 12 EIR) </w:t>
      </w:r>
      <w:r w:rsidR="000E1778">
        <w:rPr>
          <w:rFonts w:ascii="Avenir Next" w:hAnsi="Avenir Next" w:cs="Arial"/>
          <w:color w:val="7B7B7B" w:themeColor="accent3" w:themeShade="BF"/>
          <w:sz w:val="22"/>
          <w:szCs w:val="22"/>
        </w:rPr>
        <w:t>and there is n</w:t>
      </w:r>
      <w:r w:rsidR="005858C7" w:rsidRPr="00C74916">
        <w:rPr>
          <w:rFonts w:ascii="Avenir Next" w:hAnsi="Avenir Next" w:cs="Arial"/>
          <w:color w:val="7B7B7B" w:themeColor="accent3" w:themeShade="BF"/>
          <w:sz w:val="22"/>
          <w:szCs w:val="22"/>
        </w:rPr>
        <w:t>o</w:t>
      </w:r>
      <w:r w:rsidR="00C63D94">
        <w:rPr>
          <w:rFonts w:ascii="Avenir Next" w:hAnsi="Avenir Next" w:cs="Arial"/>
          <w:color w:val="7B7B7B" w:themeColor="accent3" w:themeShade="BF"/>
          <w:sz w:val="22"/>
          <w:szCs w:val="22"/>
        </w:rPr>
        <w:t xml:space="preserve"> diversity of interests</w:t>
      </w:r>
      <w:r w:rsidR="00F449F8">
        <w:rPr>
          <w:rFonts w:ascii="Avenir Next" w:hAnsi="Avenir Next" w:cs="Arial"/>
          <w:color w:val="7B7B7B" w:themeColor="accent3" w:themeShade="BF"/>
          <w:sz w:val="22"/>
          <w:szCs w:val="22"/>
        </w:rPr>
        <w:t xml:space="preserve"> as considered in universality</w:t>
      </w:r>
      <w:r w:rsidR="000E1778">
        <w:rPr>
          <w:rFonts w:ascii="Avenir Next" w:hAnsi="Avenir Next" w:cs="Arial"/>
          <w:color w:val="7B7B7B" w:themeColor="accent3" w:themeShade="BF"/>
          <w:sz w:val="22"/>
          <w:szCs w:val="22"/>
        </w:rPr>
        <w:t>.</w:t>
      </w:r>
    </w:p>
    <w:p w14:paraId="6BC6BC59" w14:textId="1D4135C6" w:rsidR="003A072F" w:rsidRPr="00033BA0" w:rsidRDefault="00C63D94" w:rsidP="00852F7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p>
    <w:p w14:paraId="6948B395" w14:textId="65A1604F" w:rsidR="00E90991" w:rsidRPr="005E42DB" w:rsidRDefault="00E90991" w:rsidP="000A3278">
      <w:pPr>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1E24B4CD" w14:textId="3A1C2A64" w:rsidR="00956E63" w:rsidRDefault="00956E63" w:rsidP="00956E63">
      <w:pPr>
        <w:jc w:val="both"/>
        <w:rPr>
          <w:rFonts w:ascii="Avenir Next" w:hAnsi="Avenir Next" w:cs="Arial"/>
          <w:sz w:val="22"/>
          <w:szCs w:val="22"/>
          <w:lang w:val="en-GB"/>
        </w:rPr>
      </w:pPr>
      <w:r>
        <w:rPr>
          <w:rFonts w:ascii="Avenir Next" w:hAnsi="Avenir Next" w:cs="Arial"/>
          <w:sz w:val="22"/>
          <w:szCs w:val="22"/>
        </w:rPr>
        <w:t>The EIR Recast regulates</w:t>
      </w:r>
      <w:r w:rsidRPr="00956E63">
        <w:rPr>
          <w:rFonts w:ascii="Avenir Next" w:hAnsi="Avenir Next"/>
          <w:sz w:val="22"/>
        </w:rPr>
        <w:t xml:space="preserve"> the </w:t>
      </w:r>
      <w:r>
        <w:rPr>
          <w:rFonts w:ascii="Avenir Next" w:hAnsi="Avenir Next" w:cs="Arial"/>
          <w:sz w:val="22"/>
          <w:szCs w:val="22"/>
        </w:rPr>
        <w:t>material scope of the Regulation in relation to national</w:t>
      </w:r>
      <w:r w:rsidRPr="00956E63">
        <w:rPr>
          <w:rFonts w:ascii="Avenir Next" w:hAnsi="Avenir Next"/>
          <w:sz w:val="22"/>
        </w:rPr>
        <w:t xml:space="preserve"> insolvency proceedings in </w:t>
      </w:r>
      <w:r>
        <w:rPr>
          <w:rFonts w:ascii="Avenir Next" w:hAnsi="Avenir Next" w:cs="Arial"/>
          <w:sz w:val="22"/>
          <w:szCs w:val="22"/>
        </w:rPr>
        <w:t>Member States.</w:t>
      </w:r>
      <w:r w:rsidRPr="00956E63">
        <w:rPr>
          <w:rFonts w:ascii="Avenir Next" w:hAnsi="Avenir Next"/>
          <w:sz w:val="22"/>
        </w:rPr>
        <w:t xml:space="preserve"> </w:t>
      </w: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 xml:space="preserve">three (3) </w:t>
      </w:r>
      <w:r>
        <w:rPr>
          <w:rFonts w:ascii="Avenir Next Demi Bold" w:hAnsi="Avenir Next Demi Bold" w:cs="Arial"/>
          <w:b/>
          <w:bCs/>
          <w:sz w:val="22"/>
          <w:szCs w:val="22"/>
          <w:u w:val="single"/>
          <w:lang w:val="en-GB"/>
        </w:rPr>
        <w:t>elements</w:t>
      </w:r>
      <w:r w:rsidRPr="008E3C96">
        <w:rPr>
          <w:rFonts w:ascii="Avenir Next" w:hAnsi="Avenir Next" w:cs="Arial"/>
          <w:sz w:val="22"/>
          <w:szCs w:val="22"/>
          <w:lang w:val="en-GB"/>
        </w:rPr>
        <w:t xml:space="preserve"> of the EIR Recast that deal with </w:t>
      </w:r>
      <w:r>
        <w:rPr>
          <w:rFonts w:ascii="Avenir Next" w:hAnsi="Avenir Next" w:cs="Arial"/>
          <w:sz w:val="22"/>
          <w:szCs w:val="22"/>
          <w:lang w:val="en-GB"/>
        </w:rPr>
        <w:t>this matter and explain how they relate to this.</w:t>
      </w:r>
      <w:r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04D4DD15" w14:textId="1255F874" w:rsidR="00777201" w:rsidRDefault="00910E77"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There</w:t>
      </w:r>
      <w:r w:rsidR="00401AD5">
        <w:rPr>
          <w:rFonts w:ascii="Avenir Next" w:hAnsi="Avenir Next" w:cs="Arial"/>
          <w:color w:val="7B7B7B" w:themeColor="accent3" w:themeShade="BF"/>
          <w:sz w:val="22"/>
          <w:szCs w:val="22"/>
        </w:rPr>
        <w:t xml:space="preserve"> </w:t>
      </w:r>
      <w:proofErr w:type="gramStart"/>
      <w:r w:rsidR="00401AD5">
        <w:rPr>
          <w:rFonts w:ascii="Avenir Next" w:hAnsi="Avenir Next" w:cs="Arial"/>
          <w:color w:val="7B7B7B" w:themeColor="accent3" w:themeShade="BF"/>
          <w:sz w:val="22"/>
          <w:szCs w:val="22"/>
        </w:rPr>
        <w:t>has to</w:t>
      </w:r>
      <w:proofErr w:type="gramEnd"/>
      <w:r w:rsidR="00401AD5">
        <w:rPr>
          <w:rFonts w:ascii="Avenir Next" w:hAnsi="Avenir Next" w:cs="Arial"/>
          <w:color w:val="7B7B7B" w:themeColor="accent3" w:themeShade="BF"/>
          <w:sz w:val="22"/>
          <w:szCs w:val="22"/>
        </w:rPr>
        <w:t xml:space="preserve"> be clarity </w:t>
      </w:r>
      <w:r>
        <w:rPr>
          <w:rFonts w:ascii="Avenir Next" w:hAnsi="Avenir Next" w:cs="Arial"/>
          <w:color w:val="7B7B7B" w:themeColor="accent3" w:themeShade="BF"/>
          <w:sz w:val="22"/>
          <w:szCs w:val="22"/>
        </w:rPr>
        <w:t>and i</w:t>
      </w:r>
      <w:r w:rsidR="00D3596F">
        <w:rPr>
          <w:rFonts w:ascii="Avenir Next" w:hAnsi="Avenir Next" w:cs="Arial"/>
          <w:color w:val="7B7B7B" w:themeColor="accent3" w:themeShade="BF"/>
          <w:sz w:val="22"/>
          <w:szCs w:val="22"/>
        </w:rPr>
        <w:t xml:space="preserve">n terms of Article 1 and 2 of EIR Recast </w:t>
      </w:r>
      <w:r w:rsidR="00C45FBE">
        <w:rPr>
          <w:rFonts w:ascii="Avenir Next" w:hAnsi="Avenir Next" w:cs="Arial"/>
          <w:color w:val="7B7B7B" w:themeColor="accent3" w:themeShade="BF"/>
          <w:sz w:val="22"/>
          <w:szCs w:val="22"/>
        </w:rPr>
        <w:t xml:space="preserve">– which </w:t>
      </w:r>
      <w:r w:rsidR="00777201">
        <w:rPr>
          <w:rFonts w:ascii="Avenir Next" w:hAnsi="Avenir Next" w:cs="Arial"/>
          <w:color w:val="7B7B7B" w:themeColor="accent3" w:themeShade="BF"/>
          <w:sz w:val="22"/>
          <w:szCs w:val="22"/>
        </w:rPr>
        <w:t xml:space="preserve">lists the </w:t>
      </w:r>
      <w:r w:rsidR="00852F30">
        <w:rPr>
          <w:rFonts w:ascii="Avenir Next" w:hAnsi="Avenir Next" w:cs="Arial"/>
          <w:color w:val="7B7B7B" w:themeColor="accent3" w:themeShade="BF"/>
          <w:sz w:val="22"/>
          <w:szCs w:val="22"/>
        </w:rPr>
        <w:t>proceedings covered by the EIR Recast</w:t>
      </w:r>
      <w:r w:rsidR="00D57617">
        <w:rPr>
          <w:rFonts w:ascii="Avenir Next" w:hAnsi="Avenir Next" w:cs="Arial"/>
          <w:color w:val="7B7B7B" w:themeColor="accent3" w:themeShade="BF"/>
          <w:sz w:val="22"/>
          <w:szCs w:val="22"/>
        </w:rPr>
        <w:t xml:space="preserve"> in Annexure A</w:t>
      </w:r>
      <w:r w:rsidR="00B6118D">
        <w:rPr>
          <w:rFonts w:ascii="Avenir Next" w:hAnsi="Avenir Next" w:cs="Arial"/>
          <w:color w:val="7B7B7B" w:themeColor="accent3" w:themeShade="BF"/>
          <w:sz w:val="22"/>
          <w:szCs w:val="22"/>
        </w:rPr>
        <w:t xml:space="preserve"> as</w:t>
      </w:r>
      <w:r w:rsidR="002C28B5">
        <w:rPr>
          <w:rFonts w:ascii="Avenir Next" w:hAnsi="Avenir Next" w:cs="Arial"/>
          <w:color w:val="7B7B7B" w:themeColor="accent3" w:themeShade="BF"/>
          <w:sz w:val="22"/>
          <w:szCs w:val="22"/>
        </w:rPr>
        <w:t>,</w:t>
      </w:r>
      <w:r w:rsidR="00E97D4C">
        <w:rPr>
          <w:rFonts w:ascii="Avenir Next" w:hAnsi="Avenir Next" w:cs="Arial"/>
          <w:color w:val="7B7B7B" w:themeColor="accent3" w:themeShade="BF"/>
          <w:sz w:val="22"/>
          <w:szCs w:val="22"/>
        </w:rPr>
        <w:t xml:space="preserve"> </w:t>
      </w:r>
      <w:r w:rsidR="00F861BE" w:rsidRPr="00F861BE">
        <w:rPr>
          <w:rFonts w:ascii="Avenir Next" w:hAnsi="Avenir Next" w:cs="Arial"/>
          <w:color w:val="7B7B7B" w:themeColor="accent3" w:themeShade="BF"/>
          <w:sz w:val="22"/>
          <w:szCs w:val="22"/>
        </w:rPr>
        <w:t xml:space="preserve">public collective proceedings, including interim proceedings, which are based on laws relating to insolvency and in which, for the purpose of rescue, adjustment of debt, </w:t>
      </w:r>
      <w:proofErr w:type="spellStart"/>
      <w:r w:rsidR="00F861BE" w:rsidRPr="00F861BE">
        <w:rPr>
          <w:rFonts w:ascii="Avenir Next" w:hAnsi="Avenir Next" w:cs="Arial"/>
          <w:color w:val="7B7B7B" w:themeColor="accent3" w:themeShade="BF"/>
          <w:sz w:val="22"/>
          <w:szCs w:val="22"/>
        </w:rPr>
        <w:t>reorganisation</w:t>
      </w:r>
      <w:proofErr w:type="spellEnd"/>
      <w:r w:rsidR="00F861BE" w:rsidRPr="00F861BE">
        <w:rPr>
          <w:rFonts w:ascii="Avenir Next" w:hAnsi="Avenir Next" w:cs="Arial"/>
          <w:color w:val="7B7B7B" w:themeColor="accent3" w:themeShade="BF"/>
          <w:sz w:val="22"/>
          <w:szCs w:val="22"/>
        </w:rPr>
        <w:t xml:space="preserve"> or liquidation</w:t>
      </w:r>
      <w:r w:rsidR="00E246D6">
        <w:rPr>
          <w:rFonts w:ascii="Avenir Next" w:hAnsi="Avenir Next" w:cs="Arial"/>
          <w:color w:val="7B7B7B" w:themeColor="accent3" w:themeShade="BF"/>
          <w:sz w:val="22"/>
          <w:szCs w:val="22"/>
        </w:rPr>
        <w:t xml:space="preserve">. </w:t>
      </w:r>
      <w:r w:rsidR="00777201">
        <w:rPr>
          <w:rFonts w:ascii="Avenir Next" w:hAnsi="Avenir Next" w:cs="Arial"/>
          <w:color w:val="7B7B7B" w:themeColor="accent3" w:themeShade="BF"/>
          <w:sz w:val="22"/>
          <w:szCs w:val="22"/>
        </w:rPr>
        <w:t xml:space="preserve"> Therefore, </w:t>
      </w:r>
      <w:r w:rsidR="00E02413">
        <w:rPr>
          <w:rFonts w:ascii="Avenir Next" w:hAnsi="Avenir Next" w:cs="Arial"/>
          <w:color w:val="7B7B7B" w:themeColor="accent3" w:themeShade="BF"/>
          <w:sz w:val="22"/>
          <w:szCs w:val="22"/>
        </w:rPr>
        <w:t>any action outside of the scope</w:t>
      </w:r>
      <w:r w:rsidR="00B22546">
        <w:rPr>
          <w:rFonts w:ascii="Avenir Next" w:hAnsi="Avenir Next" w:cs="Arial"/>
          <w:color w:val="7B7B7B" w:themeColor="accent3" w:themeShade="BF"/>
          <w:sz w:val="22"/>
          <w:szCs w:val="22"/>
        </w:rPr>
        <w:t xml:space="preserve"> would </w:t>
      </w:r>
      <w:r w:rsidR="00492155">
        <w:rPr>
          <w:rFonts w:ascii="Avenir Next" w:hAnsi="Avenir Next" w:cs="Arial"/>
          <w:color w:val="7B7B7B" w:themeColor="accent3" w:themeShade="BF"/>
          <w:sz w:val="22"/>
          <w:szCs w:val="22"/>
        </w:rPr>
        <w:t xml:space="preserve">not </w:t>
      </w:r>
      <w:r w:rsidR="007E7BF9">
        <w:rPr>
          <w:rFonts w:ascii="Avenir Next" w:hAnsi="Avenir Next" w:cs="Arial"/>
          <w:color w:val="7B7B7B" w:themeColor="accent3" w:themeShade="BF"/>
          <w:sz w:val="22"/>
          <w:szCs w:val="22"/>
        </w:rPr>
        <w:t xml:space="preserve">enjoy the benefit of automatic recognition. </w:t>
      </w:r>
    </w:p>
    <w:p w14:paraId="4007749E" w14:textId="77777777" w:rsidR="00AB6FD3" w:rsidRDefault="00E246D6" w:rsidP="00D03EDF">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element of </w:t>
      </w:r>
      <w:r w:rsidRPr="00E246D6">
        <w:rPr>
          <w:rFonts w:ascii="Avenir Next" w:hAnsi="Avenir Next" w:cs="Arial"/>
          <w:color w:val="7B7B7B" w:themeColor="accent3" w:themeShade="BF"/>
          <w:sz w:val="22"/>
          <w:szCs w:val="22"/>
        </w:rPr>
        <w:t>private international law,</w:t>
      </w:r>
      <w:r w:rsidR="00397E94">
        <w:rPr>
          <w:rFonts w:ascii="Avenir Next" w:hAnsi="Avenir Next" w:cs="Arial"/>
          <w:color w:val="7B7B7B" w:themeColor="accent3" w:themeShade="BF"/>
          <w:sz w:val="22"/>
          <w:szCs w:val="22"/>
        </w:rPr>
        <w:t xml:space="preserve"> which </w:t>
      </w:r>
      <w:r w:rsidRPr="00E246D6">
        <w:rPr>
          <w:rFonts w:ascii="Avenir Next" w:hAnsi="Avenir Next" w:cs="Arial"/>
          <w:color w:val="7B7B7B" w:themeColor="accent3" w:themeShade="BF"/>
          <w:sz w:val="22"/>
          <w:szCs w:val="22"/>
        </w:rPr>
        <w:t>govern</w:t>
      </w:r>
      <w:r w:rsidR="00397E94">
        <w:rPr>
          <w:rFonts w:ascii="Avenir Next" w:hAnsi="Avenir Next" w:cs="Arial"/>
          <w:color w:val="7B7B7B" w:themeColor="accent3" w:themeShade="BF"/>
          <w:sz w:val="22"/>
          <w:szCs w:val="22"/>
        </w:rPr>
        <w:t xml:space="preserve"> a Member State and</w:t>
      </w:r>
      <w:r w:rsidR="00A84092">
        <w:rPr>
          <w:rFonts w:ascii="Avenir Next" w:hAnsi="Avenir Next" w:cs="Arial"/>
          <w:color w:val="7B7B7B" w:themeColor="accent3" w:themeShade="BF"/>
          <w:sz w:val="22"/>
          <w:szCs w:val="22"/>
        </w:rPr>
        <w:t xml:space="preserve"> overall position in the</w:t>
      </w:r>
      <w:r w:rsidR="00397E94">
        <w:rPr>
          <w:rFonts w:ascii="Avenir Next" w:hAnsi="Avenir Next" w:cs="Arial"/>
          <w:color w:val="7B7B7B" w:themeColor="accent3" w:themeShade="BF"/>
          <w:sz w:val="22"/>
          <w:szCs w:val="22"/>
        </w:rPr>
        <w:t xml:space="preserve"> </w:t>
      </w:r>
      <w:r w:rsidRPr="00E246D6">
        <w:rPr>
          <w:rFonts w:ascii="Avenir Next" w:hAnsi="Avenir Next" w:cs="Arial"/>
          <w:color w:val="7B7B7B" w:themeColor="accent3" w:themeShade="BF"/>
          <w:sz w:val="22"/>
          <w:szCs w:val="22"/>
        </w:rPr>
        <w:t>international jurisdiction for opening insolvency proceedings and actions that directly derive from them</w:t>
      </w:r>
      <w:r w:rsidR="00092262">
        <w:rPr>
          <w:rFonts w:ascii="Avenir Next" w:hAnsi="Avenir Next" w:cs="Arial"/>
          <w:color w:val="7B7B7B" w:themeColor="accent3" w:themeShade="BF"/>
          <w:sz w:val="22"/>
          <w:szCs w:val="22"/>
        </w:rPr>
        <w:t xml:space="preserve"> will determine whether it triggers the application of the </w:t>
      </w:r>
      <w:r w:rsidR="00B76BFD">
        <w:rPr>
          <w:rFonts w:ascii="Avenir Next" w:hAnsi="Avenir Next" w:cs="Arial"/>
          <w:color w:val="7B7B7B" w:themeColor="accent3" w:themeShade="BF"/>
          <w:sz w:val="22"/>
          <w:szCs w:val="22"/>
        </w:rPr>
        <w:t>EIR Recast</w:t>
      </w:r>
      <w:r w:rsidR="001D41DE">
        <w:rPr>
          <w:rFonts w:ascii="Avenir Next" w:hAnsi="Avenir Next" w:cs="Arial"/>
          <w:color w:val="7B7B7B" w:themeColor="accent3" w:themeShade="BF"/>
          <w:sz w:val="22"/>
          <w:szCs w:val="22"/>
        </w:rPr>
        <w:t xml:space="preserve">. </w:t>
      </w:r>
    </w:p>
    <w:p w14:paraId="27B4441F" w14:textId="324774DC" w:rsidR="00D03EDF" w:rsidRDefault="00F02B59" w:rsidP="00D03EDF">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Because </w:t>
      </w:r>
      <w:r w:rsidR="00C31AAE">
        <w:rPr>
          <w:rFonts w:ascii="Avenir Next" w:hAnsi="Avenir Next" w:cs="Arial"/>
          <w:color w:val="7B7B7B" w:themeColor="accent3" w:themeShade="BF"/>
          <w:sz w:val="22"/>
          <w:szCs w:val="22"/>
        </w:rPr>
        <w:t>the EIR Recast</w:t>
      </w:r>
      <w:r w:rsidR="00C31AAE" w:rsidRPr="00C31AAE">
        <w:rPr>
          <w:rFonts w:ascii="Avenir Next" w:hAnsi="Avenir Next" w:cs="Arial"/>
          <w:color w:val="7B7B7B" w:themeColor="accent3" w:themeShade="BF"/>
          <w:sz w:val="22"/>
          <w:szCs w:val="22"/>
        </w:rPr>
        <w:t xml:space="preserve"> </w:t>
      </w:r>
      <w:r w:rsidR="00C31AAE">
        <w:rPr>
          <w:rFonts w:ascii="Avenir Next" w:hAnsi="Avenir Next" w:cs="Arial"/>
          <w:color w:val="7B7B7B" w:themeColor="accent3" w:themeShade="BF"/>
          <w:sz w:val="22"/>
          <w:szCs w:val="22"/>
        </w:rPr>
        <w:t xml:space="preserve">based on Article 19 – provides </w:t>
      </w:r>
      <w:r w:rsidR="00D03EDF">
        <w:rPr>
          <w:rFonts w:ascii="Avenir Next" w:hAnsi="Avenir Next" w:cs="Arial"/>
          <w:color w:val="7B7B7B" w:themeColor="accent3" w:themeShade="BF"/>
          <w:sz w:val="22"/>
          <w:szCs w:val="22"/>
        </w:rPr>
        <w:t>the element</w:t>
      </w:r>
      <w:r w:rsidR="00600A2B">
        <w:rPr>
          <w:rFonts w:ascii="Avenir Next" w:hAnsi="Avenir Next" w:cs="Arial"/>
          <w:color w:val="7B7B7B" w:themeColor="accent3" w:themeShade="BF"/>
          <w:sz w:val="22"/>
          <w:szCs w:val="22"/>
        </w:rPr>
        <w:t>s</w:t>
      </w:r>
      <w:r w:rsidR="00D03EDF">
        <w:rPr>
          <w:rFonts w:ascii="Avenir Next" w:hAnsi="Avenir Next" w:cs="Arial"/>
          <w:color w:val="7B7B7B" w:themeColor="accent3" w:themeShade="BF"/>
          <w:sz w:val="22"/>
          <w:szCs w:val="22"/>
        </w:rPr>
        <w:t xml:space="preserve"> of </w:t>
      </w:r>
      <w:r w:rsidR="00D62E97">
        <w:rPr>
          <w:rFonts w:ascii="Avenir Next" w:hAnsi="Avenir Next" w:cs="Arial"/>
          <w:color w:val="7B7B7B" w:themeColor="accent3" w:themeShade="BF"/>
          <w:sz w:val="22"/>
          <w:szCs w:val="22"/>
        </w:rPr>
        <w:t>i</w:t>
      </w:r>
      <w:r w:rsidR="00D03EDF">
        <w:rPr>
          <w:rFonts w:ascii="Avenir Next" w:hAnsi="Avenir Next" w:cs="Arial"/>
          <w:color w:val="7B7B7B" w:themeColor="accent3" w:themeShade="BF"/>
          <w:sz w:val="22"/>
          <w:szCs w:val="22"/>
        </w:rPr>
        <w:t>mmediate and automatic recognition</w:t>
      </w:r>
      <w:r w:rsidR="008C3034">
        <w:rPr>
          <w:rFonts w:ascii="Avenir Next" w:hAnsi="Avenir Next" w:cs="Arial"/>
          <w:color w:val="7B7B7B" w:themeColor="accent3" w:themeShade="BF"/>
          <w:sz w:val="22"/>
          <w:szCs w:val="22"/>
        </w:rPr>
        <w:t xml:space="preserve"> </w:t>
      </w:r>
      <w:r w:rsidR="003B1E2D">
        <w:rPr>
          <w:rFonts w:ascii="Avenir Next" w:hAnsi="Avenir Next" w:cs="Arial"/>
          <w:color w:val="7B7B7B" w:themeColor="accent3" w:themeShade="BF"/>
          <w:sz w:val="22"/>
          <w:szCs w:val="22"/>
        </w:rPr>
        <w:t xml:space="preserve">of judgements </w:t>
      </w:r>
      <w:r w:rsidR="002F2A6A">
        <w:rPr>
          <w:rFonts w:ascii="Avenir Next" w:hAnsi="Avenir Next" w:cs="Arial"/>
          <w:color w:val="7B7B7B" w:themeColor="accent3" w:themeShade="BF"/>
          <w:sz w:val="22"/>
          <w:szCs w:val="22"/>
        </w:rPr>
        <w:t xml:space="preserve">in other Member States </w:t>
      </w:r>
      <w:r w:rsidR="003F713C">
        <w:rPr>
          <w:rFonts w:ascii="Avenir Next" w:hAnsi="Avenir Next" w:cs="Arial"/>
          <w:color w:val="7B7B7B" w:themeColor="accent3" w:themeShade="BF"/>
          <w:sz w:val="22"/>
          <w:szCs w:val="22"/>
        </w:rPr>
        <w:t>w</w:t>
      </w:r>
      <w:r w:rsidR="0022091E">
        <w:rPr>
          <w:rFonts w:ascii="Avenir Next" w:hAnsi="Avenir Next" w:cs="Arial"/>
          <w:color w:val="7B7B7B" w:themeColor="accent3" w:themeShade="BF"/>
          <w:sz w:val="22"/>
          <w:szCs w:val="22"/>
        </w:rPr>
        <w:t xml:space="preserve">ithout </w:t>
      </w:r>
      <w:r w:rsidR="007950E3">
        <w:rPr>
          <w:rFonts w:ascii="Avenir Next" w:hAnsi="Avenir Next" w:cs="Arial"/>
          <w:color w:val="7B7B7B" w:themeColor="accent3" w:themeShade="BF"/>
          <w:sz w:val="22"/>
          <w:szCs w:val="22"/>
        </w:rPr>
        <w:t>scrutiny but</w:t>
      </w:r>
      <w:r w:rsidR="00A61FEE">
        <w:rPr>
          <w:rFonts w:ascii="Avenir Next" w:hAnsi="Avenir Next" w:cs="Arial"/>
          <w:color w:val="7B7B7B" w:themeColor="accent3" w:themeShade="BF"/>
          <w:sz w:val="22"/>
          <w:szCs w:val="22"/>
        </w:rPr>
        <w:t xml:space="preserve"> mutual trust and favor recognitionis</w:t>
      </w:r>
      <w:r w:rsidR="004F4B12">
        <w:rPr>
          <w:rFonts w:ascii="Avenir Next" w:hAnsi="Avenir Next" w:cs="Arial"/>
          <w:color w:val="7B7B7B" w:themeColor="accent3" w:themeShade="BF"/>
          <w:sz w:val="22"/>
          <w:szCs w:val="22"/>
        </w:rPr>
        <w:t xml:space="preserve"> only regarding</w:t>
      </w:r>
      <w:r w:rsidR="00074001">
        <w:rPr>
          <w:rFonts w:ascii="Avenir Next" w:hAnsi="Avenir Next" w:cs="Arial"/>
          <w:color w:val="7B7B7B" w:themeColor="accent3" w:themeShade="BF"/>
          <w:sz w:val="22"/>
          <w:szCs w:val="22"/>
        </w:rPr>
        <w:t xml:space="preserve"> insolvency proceedings that fall within its scope </w:t>
      </w:r>
      <w:r w:rsidR="00283F91">
        <w:rPr>
          <w:rFonts w:ascii="Avenir Next" w:hAnsi="Avenir Next" w:cs="Arial"/>
          <w:color w:val="7B7B7B" w:themeColor="accent3" w:themeShade="BF"/>
          <w:sz w:val="22"/>
          <w:szCs w:val="22"/>
        </w:rPr>
        <w:t>(Recital 65 of the EIR Recast)</w:t>
      </w:r>
      <w:r w:rsidR="00091DB3">
        <w:rPr>
          <w:rFonts w:ascii="Avenir Next" w:hAnsi="Avenir Next" w:cs="Arial"/>
          <w:color w:val="7B7B7B" w:themeColor="accent3" w:themeShade="BF"/>
          <w:sz w:val="22"/>
          <w:szCs w:val="22"/>
        </w:rPr>
        <w:t xml:space="preserve"> as we note </w:t>
      </w:r>
      <w:r w:rsidR="00216570" w:rsidRPr="007C054E">
        <w:rPr>
          <w:rFonts w:ascii="Avenir Next" w:hAnsi="Avenir Next" w:cs="Arial"/>
          <w:color w:val="7B7B7B" w:themeColor="accent3" w:themeShade="BF"/>
          <w:sz w:val="22"/>
          <w:szCs w:val="22"/>
        </w:rPr>
        <w:t>the Regulation (EU) No. 1215/2012 of 12 December 2012 (Brussels I Recast), which handles jurisdiction</w:t>
      </w:r>
      <w:r w:rsidR="00492155">
        <w:rPr>
          <w:rFonts w:ascii="Avenir Next" w:hAnsi="Avenir Next" w:cs="Arial"/>
          <w:color w:val="7B7B7B" w:themeColor="accent3" w:themeShade="BF"/>
          <w:sz w:val="22"/>
          <w:szCs w:val="22"/>
        </w:rPr>
        <w:t xml:space="preserve">. </w:t>
      </w:r>
    </w:p>
    <w:p w14:paraId="77BA0055" w14:textId="74414914" w:rsidR="00FE4526" w:rsidRDefault="006E1076" w:rsidP="00D03EDF">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Therefore, </w:t>
      </w:r>
      <w:r w:rsidR="00342519">
        <w:rPr>
          <w:rFonts w:ascii="Avenir Next" w:hAnsi="Avenir Next" w:cs="Arial"/>
          <w:color w:val="7B7B7B" w:themeColor="accent3" w:themeShade="BF"/>
          <w:sz w:val="22"/>
          <w:szCs w:val="22"/>
        </w:rPr>
        <w:t>it</w:t>
      </w:r>
      <w:r w:rsidR="00C44E35" w:rsidRPr="007C054E">
        <w:rPr>
          <w:rFonts w:ascii="Avenir Next" w:hAnsi="Avenir Next" w:cs="Arial"/>
          <w:color w:val="7B7B7B" w:themeColor="accent3" w:themeShade="BF"/>
          <w:sz w:val="22"/>
          <w:szCs w:val="22"/>
        </w:rPr>
        <w:t xml:space="preserve"> also contains provisions on</w:t>
      </w:r>
      <w:r w:rsidR="00EB4C65">
        <w:rPr>
          <w:rFonts w:ascii="Avenir Next" w:hAnsi="Avenir Next" w:cs="Arial"/>
          <w:color w:val="7B7B7B" w:themeColor="accent3" w:themeShade="BF"/>
          <w:sz w:val="22"/>
          <w:szCs w:val="22"/>
        </w:rPr>
        <w:t xml:space="preserve"> </w:t>
      </w:r>
      <w:r w:rsidR="00C44E35" w:rsidRPr="007C054E">
        <w:rPr>
          <w:rFonts w:ascii="Avenir Next" w:hAnsi="Avenir Next" w:cs="Arial"/>
          <w:color w:val="7B7B7B" w:themeColor="accent3" w:themeShade="BF"/>
          <w:sz w:val="22"/>
          <w:szCs w:val="22"/>
        </w:rPr>
        <w:t>recognition and enforcement of judgments issued in such proceedings, and norms governing law applicable to insolvency matters (Recital 6 EIR Recast).</w:t>
      </w:r>
    </w:p>
    <w:p w14:paraId="5DE6F210" w14:textId="318AC99A" w:rsidR="007C054E" w:rsidRDefault="000D0C62" w:rsidP="002A37B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w:t>
      </w:r>
      <w:r w:rsidR="00B60A4B">
        <w:rPr>
          <w:rFonts w:ascii="Avenir Next" w:hAnsi="Avenir Next" w:cs="Arial"/>
          <w:color w:val="7B7B7B" w:themeColor="accent3" w:themeShade="BF"/>
          <w:sz w:val="22"/>
          <w:szCs w:val="22"/>
        </w:rPr>
        <w:t xml:space="preserve"> objective </w:t>
      </w:r>
      <w:r w:rsidR="00194CD4">
        <w:rPr>
          <w:rFonts w:ascii="Avenir Next" w:hAnsi="Avenir Next" w:cs="Arial"/>
          <w:color w:val="7B7B7B" w:themeColor="accent3" w:themeShade="BF"/>
          <w:sz w:val="22"/>
          <w:szCs w:val="22"/>
        </w:rPr>
        <w:t xml:space="preserve">is to ensure the efficiency and effectiveness of </w:t>
      </w:r>
      <w:r w:rsidR="00301346">
        <w:rPr>
          <w:rFonts w:ascii="Avenir Next" w:hAnsi="Avenir Next" w:cs="Arial"/>
          <w:color w:val="7B7B7B" w:themeColor="accent3" w:themeShade="BF"/>
          <w:sz w:val="22"/>
          <w:szCs w:val="22"/>
        </w:rPr>
        <w:t>the</w:t>
      </w:r>
      <w:r w:rsidR="00301346" w:rsidRPr="00301346">
        <w:rPr>
          <w:rFonts w:ascii="Avenir Next" w:hAnsi="Avenir Next" w:cs="Arial"/>
          <w:color w:val="7B7B7B" w:themeColor="accent3" w:themeShade="BF"/>
          <w:sz w:val="22"/>
          <w:szCs w:val="22"/>
        </w:rPr>
        <w:t xml:space="preserve"> national insolvency proceedings </w:t>
      </w:r>
      <w:r w:rsidR="003662B0">
        <w:rPr>
          <w:rFonts w:ascii="Avenir Next" w:hAnsi="Avenir Next" w:cs="Arial"/>
          <w:color w:val="7B7B7B" w:themeColor="accent3" w:themeShade="BF"/>
          <w:sz w:val="22"/>
          <w:szCs w:val="22"/>
        </w:rPr>
        <w:t xml:space="preserve">between </w:t>
      </w:r>
      <w:r w:rsidR="00301346" w:rsidRPr="00301346">
        <w:rPr>
          <w:rFonts w:ascii="Avenir Next" w:hAnsi="Avenir Next" w:cs="Arial"/>
          <w:color w:val="7B7B7B" w:themeColor="accent3" w:themeShade="BF"/>
          <w:sz w:val="22"/>
          <w:szCs w:val="22"/>
        </w:rPr>
        <w:t>Member States</w:t>
      </w:r>
      <w:r w:rsidR="00813239">
        <w:rPr>
          <w:rFonts w:ascii="Avenir Next" w:hAnsi="Avenir Next" w:cs="Arial"/>
          <w:color w:val="7B7B7B" w:themeColor="accent3" w:themeShade="BF"/>
          <w:sz w:val="22"/>
          <w:szCs w:val="22"/>
        </w:rPr>
        <w:t xml:space="preserve">, maximize on better return for creditors </w:t>
      </w:r>
      <w:r w:rsidR="00665AE8">
        <w:rPr>
          <w:rFonts w:ascii="Avenir Next" w:hAnsi="Avenir Next" w:cs="Arial"/>
          <w:color w:val="7B7B7B" w:themeColor="accent3" w:themeShade="BF"/>
          <w:sz w:val="22"/>
          <w:szCs w:val="22"/>
        </w:rPr>
        <w:t xml:space="preserve">and </w:t>
      </w:r>
      <w:r w:rsidR="00E12455">
        <w:rPr>
          <w:rFonts w:ascii="Avenir Next" w:hAnsi="Avenir Next" w:cs="Arial"/>
          <w:color w:val="7B7B7B" w:themeColor="accent3" w:themeShade="BF"/>
          <w:sz w:val="22"/>
          <w:szCs w:val="22"/>
        </w:rPr>
        <w:t>which is predictable approach</w:t>
      </w:r>
      <w:r w:rsidR="005701FA">
        <w:rPr>
          <w:rFonts w:ascii="Avenir Next" w:hAnsi="Avenir Next" w:cs="Arial"/>
          <w:color w:val="7B7B7B" w:themeColor="accent3" w:themeShade="BF"/>
          <w:sz w:val="22"/>
          <w:szCs w:val="22"/>
        </w:rPr>
        <w:t xml:space="preserve"> to</w:t>
      </w:r>
      <w:r w:rsidR="005701FA" w:rsidRPr="005701FA">
        <w:rPr>
          <w:rFonts w:ascii="Avenir Next" w:hAnsi="Avenir Next" w:cs="Arial"/>
          <w:color w:val="7B7B7B" w:themeColor="accent3" w:themeShade="BF"/>
          <w:sz w:val="22"/>
          <w:szCs w:val="22"/>
        </w:rPr>
        <w:t xml:space="preserve"> </w:t>
      </w:r>
      <w:r w:rsidR="005701FA">
        <w:rPr>
          <w:rFonts w:ascii="Avenir Next" w:hAnsi="Avenir Next" w:cs="Arial"/>
          <w:color w:val="7B7B7B" w:themeColor="accent3" w:themeShade="BF"/>
          <w:sz w:val="22"/>
          <w:szCs w:val="22"/>
        </w:rPr>
        <w:t>increase investments</w:t>
      </w:r>
      <w:r w:rsidR="00E12455">
        <w:rPr>
          <w:rFonts w:ascii="Avenir Next" w:hAnsi="Avenir Next" w:cs="Arial"/>
          <w:color w:val="7B7B7B" w:themeColor="accent3" w:themeShade="BF"/>
          <w:sz w:val="22"/>
          <w:szCs w:val="22"/>
        </w:rPr>
        <w:t xml:space="preserve">. </w:t>
      </w:r>
    </w:p>
    <w:p w14:paraId="47FD1857" w14:textId="77777777" w:rsidR="00D57617" w:rsidRPr="008E3C96" w:rsidRDefault="00D57617"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157B313A" w14:textId="61E59F59" w:rsidR="000A373F"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DD1686">
        <w:rPr>
          <w:rFonts w:ascii="Avenir Next" w:hAnsi="Avenir Next" w:cs="Arial"/>
          <w:sz w:val="22"/>
          <w:szCs w:val="22"/>
          <w:lang w:val="en-GB"/>
        </w:rPr>
        <w:t>one</w:t>
      </w:r>
      <w:r w:rsidRPr="008E3C96">
        <w:rPr>
          <w:rFonts w:ascii="Avenir Next" w:hAnsi="Avenir Next" w:cs="Arial"/>
          <w:sz w:val="22"/>
          <w:szCs w:val="22"/>
          <w:lang w:val="en-GB"/>
        </w:rPr>
        <w:t xml:space="preserve"> to </w:t>
      </w:r>
      <w:r w:rsidR="00DD168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3B218648" w14:textId="77777777" w:rsidR="001351EB" w:rsidRDefault="001351EB" w:rsidP="002A37BB">
      <w:pPr>
        <w:jc w:val="both"/>
        <w:rPr>
          <w:rFonts w:ascii="Avenir Next" w:hAnsi="Avenir Next" w:cs="Arial"/>
          <w:sz w:val="22"/>
          <w:szCs w:val="22"/>
          <w:lang w:val="en-GB"/>
        </w:rPr>
      </w:pPr>
    </w:p>
    <w:p w14:paraId="5089E1FE" w14:textId="77777777" w:rsidR="00ED71F6" w:rsidRDefault="001351EB" w:rsidP="00843343">
      <w:pPr>
        <w:jc w:val="both"/>
        <w:rPr>
          <w:rFonts w:ascii="Avenir Next" w:hAnsi="Avenir Next" w:cs="Arial"/>
          <w:color w:val="7B7B7B" w:themeColor="accent3" w:themeShade="BF"/>
          <w:sz w:val="22"/>
          <w:szCs w:val="22"/>
        </w:rPr>
      </w:pPr>
      <w:r w:rsidRPr="001351EB">
        <w:rPr>
          <w:rFonts w:ascii="Avenir Next" w:hAnsi="Avenir Next" w:cs="Arial"/>
          <w:color w:val="7B7B7B" w:themeColor="accent3" w:themeShade="BF"/>
          <w:sz w:val="22"/>
          <w:szCs w:val="22"/>
        </w:rPr>
        <w:t>The</w:t>
      </w:r>
      <w:r w:rsidR="00B97847">
        <w:rPr>
          <w:rFonts w:ascii="Avenir Next" w:hAnsi="Avenir Next" w:cs="Arial"/>
          <w:color w:val="7B7B7B" w:themeColor="accent3" w:themeShade="BF"/>
          <w:sz w:val="22"/>
          <w:szCs w:val="22"/>
        </w:rPr>
        <w:t xml:space="preserve"> EIR</w:t>
      </w:r>
      <w:r w:rsidRPr="001351EB">
        <w:rPr>
          <w:rFonts w:ascii="Avenir Next" w:hAnsi="Avenir Next" w:cs="Arial"/>
          <w:color w:val="7B7B7B" w:themeColor="accent3" w:themeShade="BF"/>
          <w:sz w:val="22"/>
          <w:szCs w:val="22"/>
        </w:rPr>
        <w:t xml:space="preserve"> recast regulation</w:t>
      </w:r>
      <w:r w:rsidR="00F626C5">
        <w:rPr>
          <w:rFonts w:ascii="Avenir Next" w:hAnsi="Avenir Next" w:cs="Arial"/>
          <w:color w:val="7B7B7B" w:themeColor="accent3" w:themeShade="BF"/>
          <w:sz w:val="22"/>
          <w:szCs w:val="22"/>
        </w:rPr>
        <w:t xml:space="preserve"> proposes that the </w:t>
      </w:r>
      <w:r w:rsidRPr="001351EB">
        <w:rPr>
          <w:rFonts w:ascii="Avenir Next" w:hAnsi="Avenir Next" w:cs="Arial"/>
          <w:color w:val="7B7B7B" w:themeColor="accent3" w:themeShade="BF"/>
          <w:sz w:val="22"/>
          <w:szCs w:val="22"/>
        </w:rPr>
        <w:t>secondary insolvency proceedings need not be liquidation proceedings</w:t>
      </w:r>
      <w:r w:rsidR="0057625C">
        <w:rPr>
          <w:rFonts w:ascii="Avenir Next" w:hAnsi="Avenir Next" w:cs="Arial"/>
          <w:color w:val="7B7B7B" w:themeColor="accent3" w:themeShade="BF"/>
          <w:sz w:val="22"/>
          <w:szCs w:val="22"/>
        </w:rPr>
        <w:t xml:space="preserve"> </w:t>
      </w:r>
      <w:proofErr w:type="gramStart"/>
      <w:r w:rsidR="0057625C">
        <w:rPr>
          <w:rFonts w:ascii="Avenir Next" w:hAnsi="Avenir Next" w:cs="Arial"/>
          <w:color w:val="7B7B7B" w:themeColor="accent3" w:themeShade="BF"/>
          <w:sz w:val="22"/>
          <w:szCs w:val="22"/>
        </w:rPr>
        <w:t>in order to</w:t>
      </w:r>
      <w:proofErr w:type="gramEnd"/>
      <w:r w:rsidR="0057625C">
        <w:rPr>
          <w:rFonts w:ascii="Avenir Next" w:hAnsi="Avenir Next" w:cs="Arial"/>
          <w:color w:val="7B7B7B" w:themeColor="accent3" w:themeShade="BF"/>
          <w:sz w:val="22"/>
          <w:szCs w:val="22"/>
        </w:rPr>
        <w:t xml:space="preserve"> </w:t>
      </w:r>
      <w:r w:rsidR="004779C1">
        <w:rPr>
          <w:rFonts w:ascii="Avenir Next" w:hAnsi="Avenir Next" w:cs="Arial"/>
          <w:color w:val="7B7B7B" w:themeColor="accent3" w:themeShade="BF"/>
          <w:sz w:val="22"/>
          <w:szCs w:val="22"/>
        </w:rPr>
        <w:t xml:space="preserve">still support </w:t>
      </w:r>
      <w:r w:rsidR="00B230EA">
        <w:rPr>
          <w:rFonts w:ascii="Avenir Next" w:hAnsi="Avenir Next" w:cs="Arial"/>
          <w:color w:val="7B7B7B" w:themeColor="accent3" w:themeShade="BF"/>
          <w:sz w:val="22"/>
          <w:szCs w:val="22"/>
        </w:rPr>
        <w:t>if applicable, the debtor’s restructuring</w:t>
      </w:r>
      <w:r w:rsidRPr="001351EB">
        <w:rPr>
          <w:rFonts w:ascii="Avenir Next" w:hAnsi="Avenir Next" w:cs="Arial"/>
          <w:color w:val="7B7B7B" w:themeColor="accent3" w:themeShade="BF"/>
          <w:sz w:val="22"/>
          <w:szCs w:val="22"/>
        </w:rPr>
        <w:t xml:space="preserve">. Secondly, the recast regulation provides for two specific situations in which the court </w:t>
      </w:r>
      <w:r w:rsidR="00B230EA" w:rsidRPr="001351EB">
        <w:rPr>
          <w:rFonts w:ascii="Avenir Next" w:hAnsi="Avenir Next" w:cs="Arial"/>
          <w:color w:val="7B7B7B" w:themeColor="accent3" w:themeShade="BF"/>
          <w:sz w:val="22"/>
          <w:szCs w:val="22"/>
        </w:rPr>
        <w:t>explain</w:t>
      </w:r>
      <w:r w:rsidR="00C70B0A">
        <w:rPr>
          <w:rFonts w:ascii="Avenir Next" w:hAnsi="Avenir Next" w:cs="Arial"/>
          <w:color w:val="7B7B7B" w:themeColor="accent3" w:themeShade="BF"/>
          <w:sz w:val="22"/>
          <w:szCs w:val="22"/>
        </w:rPr>
        <w:t>s</w:t>
      </w:r>
      <w:r w:rsidRPr="001351EB">
        <w:rPr>
          <w:rFonts w:ascii="Avenir Next" w:hAnsi="Avenir Next" w:cs="Arial"/>
          <w:color w:val="7B7B7B" w:themeColor="accent3" w:themeShade="BF"/>
          <w:sz w:val="22"/>
          <w:szCs w:val="22"/>
        </w:rPr>
        <w:t xml:space="preserve"> of a request to open secondary insolvency proceedings should be able, at the request of the insolvency practitioner in the main proceedings to postpone or refuse the opening of such proceedings (Recital 41)</w:t>
      </w:r>
      <w:r w:rsidR="00115064">
        <w:rPr>
          <w:rFonts w:ascii="Avenir Next" w:hAnsi="Avenir Next" w:cs="Arial"/>
          <w:color w:val="7B7B7B" w:themeColor="accent3" w:themeShade="BF"/>
          <w:sz w:val="22"/>
          <w:szCs w:val="22"/>
        </w:rPr>
        <w:t xml:space="preserve"> if</w:t>
      </w:r>
      <w:r w:rsidRPr="001351EB">
        <w:rPr>
          <w:rFonts w:ascii="Avenir Next" w:hAnsi="Avenir Next" w:cs="Arial"/>
          <w:color w:val="7B7B7B" w:themeColor="accent3" w:themeShade="BF"/>
          <w:sz w:val="22"/>
          <w:szCs w:val="22"/>
        </w:rPr>
        <w:t xml:space="preserve"> </w:t>
      </w:r>
      <w:r w:rsidR="00115064" w:rsidRPr="00843343">
        <w:rPr>
          <w:rFonts w:ascii="Avenir Next" w:hAnsi="Avenir Next" w:cs="Arial"/>
          <w:color w:val="7B7B7B" w:themeColor="accent3" w:themeShade="BF"/>
          <w:sz w:val="22"/>
          <w:szCs w:val="22"/>
        </w:rPr>
        <w:t>satisfied that the undertaking</w:t>
      </w:r>
      <w:r w:rsidR="00115064">
        <w:rPr>
          <w:rFonts w:ascii="Avenir Next" w:hAnsi="Avenir Next" w:cs="Arial"/>
          <w:color w:val="7B7B7B" w:themeColor="accent3" w:themeShade="BF"/>
          <w:sz w:val="22"/>
          <w:szCs w:val="22"/>
        </w:rPr>
        <w:t xml:space="preserve"> </w:t>
      </w:r>
      <w:r w:rsidR="00115064" w:rsidRPr="00843343">
        <w:rPr>
          <w:rFonts w:ascii="Avenir Next" w:hAnsi="Avenir Next" w:cs="Arial"/>
          <w:color w:val="7B7B7B" w:themeColor="accent3" w:themeShade="BF"/>
          <w:sz w:val="22"/>
          <w:szCs w:val="22"/>
        </w:rPr>
        <w:t>adequately protects the</w:t>
      </w:r>
      <w:r w:rsidR="00115064">
        <w:rPr>
          <w:rFonts w:ascii="Avenir Next" w:hAnsi="Avenir Next" w:cs="Arial"/>
          <w:color w:val="7B7B7B" w:themeColor="accent3" w:themeShade="BF"/>
          <w:sz w:val="22"/>
          <w:szCs w:val="22"/>
        </w:rPr>
        <w:t xml:space="preserve"> </w:t>
      </w:r>
      <w:r w:rsidR="00115064" w:rsidRPr="00843343">
        <w:rPr>
          <w:rFonts w:ascii="Avenir Next" w:hAnsi="Avenir Next" w:cs="Arial"/>
          <w:color w:val="7B7B7B" w:themeColor="accent3" w:themeShade="BF"/>
          <w:sz w:val="22"/>
          <w:szCs w:val="22"/>
        </w:rPr>
        <w:t>general interests of the local</w:t>
      </w:r>
      <w:r w:rsidR="00115064">
        <w:rPr>
          <w:rFonts w:ascii="Avenir Next" w:hAnsi="Avenir Next" w:cs="Arial"/>
          <w:color w:val="7B7B7B" w:themeColor="accent3" w:themeShade="BF"/>
          <w:sz w:val="22"/>
          <w:szCs w:val="22"/>
        </w:rPr>
        <w:t xml:space="preserve"> </w:t>
      </w:r>
      <w:r w:rsidR="00115064" w:rsidRPr="00843343">
        <w:rPr>
          <w:rFonts w:ascii="Avenir Next" w:hAnsi="Avenir Next" w:cs="Arial"/>
          <w:color w:val="7B7B7B" w:themeColor="accent3" w:themeShade="BF"/>
          <w:sz w:val="22"/>
          <w:szCs w:val="22"/>
        </w:rPr>
        <w:t>creditors</w:t>
      </w:r>
      <w:r w:rsidR="00ED71F6">
        <w:rPr>
          <w:rFonts w:ascii="Avenir Next" w:hAnsi="Avenir Next" w:cs="Arial"/>
          <w:color w:val="7B7B7B" w:themeColor="accent3" w:themeShade="BF"/>
          <w:sz w:val="22"/>
          <w:szCs w:val="22"/>
        </w:rPr>
        <w:t>.</w:t>
      </w:r>
    </w:p>
    <w:p w14:paraId="6C5D08E8" w14:textId="2E06CE6E" w:rsidR="00110225" w:rsidRDefault="001351EB" w:rsidP="007E354A">
      <w:pPr>
        <w:jc w:val="both"/>
        <w:rPr>
          <w:rFonts w:ascii="Avenir Next" w:hAnsi="Avenir Next" w:cs="Arial"/>
          <w:color w:val="7B7B7B" w:themeColor="accent3" w:themeShade="BF"/>
          <w:sz w:val="22"/>
          <w:szCs w:val="22"/>
        </w:rPr>
      </w:pPr>
      <w:r w:rsidRPr="001351EB">
        <w:rPr>
          <w:rFonts w:ascii="Avenir Next" w:hAnsi="Avenir Next" w:cs="Arial"/>
          <w:color w:val="7B7B7B" w:themeColor="accent3" w:themeShade="BF"/>
          <w:sz w:val="22"/>
          <w:szCs w:val="22"/>
        </w:rPr>
        <w:t xml:space="preserve">The insolvency practitioner in the main proceedings may give an undertaking that local creditors will be treated as </w:t>
      </w:r>
      <w:r w:rsidR="005A6B08" w:rsidRPr="001351EB">
        <w:rPr>
          <w:rFonts w:ascii="Avenir Next" w:hAnsi="Avenir Next" w:cs="Arial"/>
          <w:color w:val="7B7B7B" w:themeColor="accent3" w:themeShade="BF"/>
          <w:sz w:val="22"/>
          <w:szCs w:val="22"/>
        </w:rPr>
        <w:t>if secondary</w:t>
      </w:r>
      <w:r w:rsidRPr="001351EB">
        <w:rPr>
          <w:rFonts w:ascii="Avenir Next" w:hAnsi="Avenir Next" w:cs="Arial"/>
          <w:color w:val="7B7B7B" w:themeColor="accent3" w:themeShade="BF"/>
          <w:sz w:val="22"/>
          <w:szCs w:val="22"/>
        </w:rPr>
        <w:t xml:space="preserve"> proceedings had been opened (virtual secondary proceedings) (Article 36).</w:t>
      </w:r>
    </w:p>
    <w:p w14:paraId="1AB5D1F7" w14:textId="77777777" w:rsidR="00DF1A0E" w:rsidRDefault="00DF1A0E" w:rsidP="00EE5F83">
      <w:pPr>
        <w:jc w:val="both"/>
        <w:rPr>
          <w:rFonts w:ascii="Avenir Next" w:hAnsi="Avenir Next" w:cs="Arial"/>
          <w:color w:val="7B7B7B" w:themeColor="accent3" w:themeShade="BF"/>
          <w:sz w:val="22"/>
          <w:szCs w:val="22"/>
        </w:rPr>
      </w:pPr>
    </w:p>
    <w:p w14:paraId="008774FD" w14:textId="77777777" w:rsidR="00DF1A0E" w:rsidRPr="008E3C96" w:rsidRDefault="00DF1A0E" w:rsidP="00EE5F83">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7C43285C" w14:textId="2107F8B6" w:rsidR="00161AD6" w:rsidRDefault="00642456" w:rsidP="00BB20F3">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1 </w:t>
      </w:r>
      <w:r w:rsidR="00496FCB">
        <w:rPr>
          <w:rFonts w:ascii="Avenir Next" w:hAnsi="Avenir Next" w:cs="Arial"/>
          <w:color w:val="7B7B7B" w:themeColor="accent3" w:themeShade="BF"/>
          <w:sz w:val="22"/>
          <w:szCs w:val="22"/>
        </w:rPr>
        <w:t>of EIR Recast - t</w:t>
      </w:r>
      <w:r w:rsidR="004D0FB3" w:rsidRPr="004D0FB3">
        <w:rPr>
          <w:rFonts w:ascii="Avenir Next" w:hAnsi="Avenir Next" w:cs="Arial"/>
          <w:color w:val="7B7B7B" w:themeColor="accent3" w:themeShade="BF"/>
          <w:sz w:val="22"/>
          <w:szCs w:val="22"/>
        </w:rPr>
        <w:t xml:space="preserve">he proposal to extend the scope of the Regulation by revising the definition of insolvency proceedings to include pre-insolvency proceedings which did not fit the definition. </w:t>
      </w:r>
      <w:r w:rsidR="000A3278" w:rsidRPr="00161AD6">
        <w:rPr>
          <w:rFonts w:ascii="Avenir Next" w:hAnsi="Avenir Next" w:cs="Arial"/>
          <w:color w:val="7B7B7B" w:themeColor="accent3" w:themeShade="BF"/>
          <w:sz w:val="22"/>
          <w:szCs w:val="22"/>
        </w:rPr>
        <w:t>T</w:t>
      </w:r>
      <w:r w:rsidR="00801DF0" w:rsidRPr="00161AD6">
        <w:rPr>
          <w:rFonts w:ascii="Avenir Next" w:hAnsi="Avenir Next" w:cs="Arial"/>
          <w:color w:val="7B7B7B" w:themeColor="accent3" w:themeShade="BF"/>
          <w:sz w:val="22"/>
          <w:szCs w:val="22"/>
        </w:rPr>
        <w:t>h</w:t>
      </w:r>
      <w:r w:rsidR="006B227B" w:rsidRPr="00161AD6">
        <w:rPr>
          <w:rFonts w:ascii="Avenir Next" w:hAnsi="Avenir Next" w:cs="Arial"/>
          <w:color w:val="7B7B7B" w:themeColor="accent3" w:themeShade="BF"/>
          <w:sz w:val="22"/>
          <w:szCs w:val="22"/>
        </w:rPr>
        <w:t xml:space="preserve">at the </w:t>
      </w:r>
      <w:r w:rsidR="00801DF0" w:rsidRPr="00161AD6">
        <w:rPr>
          <w:rFonts w:ascii="Avenir Next" w:hAnsi="Avenir Next" w:cs="Arial"/>
          <w:color w:val="7B7B7B" w:themeColor="accent3" w:themeShade="BF"/>
          <w:sz w:val="22"/>
          <w:szCs w:val="22"/>
        </w:rPr>
        <w:t xml:space="preserve">EIR </w:t>
      </w:r>
      <w:r w:rsidR="005A29BC" w:rsidRPr="00161AD6">
        <w:rPr>
          <w:rFonts w:ascii="Avenir Next" w:hAnsi="Avenir Next" w:cs="Arial"/>
          <w:color w:val="7B7B7B" w:themeColor="accent3" w:themeShade="BF"/>
          <w:sz w:val="22"/>
          <w:szCs w:val="22"/>
        </w:rPr>
        <w:t xml:space="preserve">2000 </w:t>
      </w:r>
      <w:r w:rsidR="006B227B" w:rsidRPr="00161AD6">
        <w:rPr>
          <w:rFonts w:ascii="Avenir Next" w:hAnsi="Avenir Next" w:cs="Arial"/>
          <w:color w:val="7B7B7B" w:themeColor="accent3" w:themeShade="BF"/>
          <w:sz w:val="22"/>
          <w:szCs w:val="22"/>
        </w:rPr>
        <w:t xml:space="preserve">should </w:t>
      </w:r>
      <w:r w:rsidR="00AB58A2" w:rsidRPr="00161AD6">
        <w:rPr>
          <w:rFonts w:ascii="Avenir Next" w:hAnsi="Avenir Next" w:cs="Arial"/>
          <w:color w:val="7B7B7B" w:themeColor="accent3" w:themeShade="BF"/>
          <w:sz w:val="22"/>
          <w:szCs w:val="22"/>
        </w:rPr>
        <w:t>widen</w:t>
      </w:r>
      <w:r w:rsidR="008E4D2D" w:rsidRPr="00161AD6">
        <w:rPr>
          <w:rFonts w:ascii="Avenir Next" w:hAnsi="Avenir Next" w:cs="Arial"/>
          <w:color w:val="7B7B7B" w:themeColor="accent3" w:themeShade="BF"/>
          <w:sz w:val="22"/>
          <w:szCs w:val="22"/>
        </w:rPr>
        <w:t xml:space="preserve"> </w:t>
      </w:r>
      <w:r w:rsidR="00BB20F3" w:rsidRPr="00161AD6">
        <w:rPr>
          <w:rFonts w:ascii="Avenir Next" w:hAnsi="Avenir Next" w:cs="Arial"/>
          <w:color w:val="7B7B7B" w:themeColor="accent3" w:themeShade="BF"/>
          <w:sz w:val="22"/>
          <w:szCs w:val="22"/>
        </w:rPr>
        <w:t>th</w:t>
      </w:r>
      <w:r w:rsidR="00161AD6" w:rsidRPr="00161AD6">
        <w:rPr>
          <w:rFonts w:ascii="Avenir Next" w:hAnsi="Avenir Next" w:cs="Arial"/>
          <w:color w:val="7B7B7B" w:themeColor="accent3" w:themeShade="BF"/>
          <w:sz w:val="22"/>
          <w:szCs w:val="22"/>
        </w:rPr>
        <w:t>e</w:t>
      </w:r>
      <w:r w:rsidR="00BB20F3" w:rsidRPr="00161AD6">
        <w:rPr>
          <w:rFonts w:ascii="Avenir Next" w:hAnsi="Avenir Next" w:cs="Arial"/>
          <w:color w:val="7B7B7B" w:themeColor="accent3" w:themeShade="BF"/>
          <w:sz w:val="22"/>
          <w:szCs w:val="22"/>
        </w:rPr>
        <w:t xml:space="preserve"> </w:t>
      </w:r>
      <w:r w:rsidR="008E4D2D" w:rsidRPr="00161AD6">
        <w:rPr>
          <w:rFonts w:ascii="Avenir Next" w:hAnsi="Avenir Next" w:cs="Arial"/>
          <w:color w:val="7B7B7B" w:themeColor="accent3" w:themeShade="BF"/>
          <w:sz w:val="22"/>
          <w:szCs w:val="22"/>
        </w:rPr>
        <w:t xml:space="preserve">proceedings which provide for restructuring </w:t>
      </w:r>
      <w:r w:rsidR="002E4617" w:rsidRPr="00161AD6">
        <w:rPr>
          <w:rFonts w:ascii="Avenir Next" w:hAnsi="Avenir Next" w:cs="Arial"/>
          <w:color w:val="7B7B7B" w:themeColor="accent3" w:themeShade="BF"/>
          <w:sz w:val="22"/>
          <w:szCs w:val="22"/>
        </w:rPr>
        <w:t xml:space="preserve">of a debtor company </w:t>
      </w:r>
      <w:r w:rsidR="00687E09" w:rsidRPr="00161AD6">
        <w:rPr>
          <w:rFonts w:ascii="Avenir Next" w:hAnsi="Avenir Next" w:cs="Arial"/>
          <w:color w:val="7B7B7B" w:themeColor="accent3" w:themeShade="BF"/>
          <w:sz w:val="22"/>
          <w:szCs w:val="22"/>
        </w:rPr>
        <w:t>which has</w:t>
      </w:r>
      <w:r w:rsidR="002E4617" w:rsidRPr="00161AD6">
        <w:rPr>
          <w:rFonts w:ascii="Avenir Next" w:hAnsi="Avenir Next" w:cs="Arial"/>
          <w:color w:val="7B7B7B" w:themeColor="accent3" w:themeShade="BF"/>
          <w:sz w:val="22"/>
          <w:szCs w:val="22"/>
        </w:rPr>
        <w:t xml:space="preserve"> </w:t>
      </w:r>
      <w:r w:rsidR="005475A8" w:rsidRPr="00161AD6">
        <w:rPr>
          <w:rFonts w:ascii="Avenir Next" w:hAnsi="Avenir Next" w:cs="Arial"/>
          <w:color w:val="7B7B7B" w:themeColor="accent3" w:themeShade="BF"/>
          <w:sz w:val="22"/>
          <w:szCs w:val="22"/>
        </w:rPr>
        <w:t xml:space="preserve">the </w:t>
      </w:r>
      <w:proofErr w:type="spellStart"/>
      <w:r w:rsidR="005475A8" w:rsidRPr="00161AD6">
        <w:rPr>
          <w:rFonts w:ascii="Avenir Next" w:hAnsi="Avenir Next" w:cs="Arial"/>
          <w:color w:val="7B7B7B" w:themeColor="accent3" w:themeShade="BF"/>
          <w:sz w:val="22"/>
          <w:szCs w:val="22"/>
        </w:rPr>
        <w:t>likehood</w:t>
      </w:r>
      <w:proofErr w:type="spellEnd"/>
      <w:r w:rsidR="002E4617" w:rsidRPr="00161AD6">
        <w:rPr>
          <w:rFonts w:ascii="Avenir Next" w:hAnsi="Avenir Next" w:cs="Arial"/>
          <w:color w:val="7B7B7B" w:themeColor="accent3" w:themeShade="BF"/>
          <w:sz w:val="22"/>
          <w:szCs w:val="22"/>
        </w:rPr>
        <w:t xml:space="preserve"> of insolvency and proceedings that will </w:t>
      </w:r>
      <w:r w:rsidR="00DE15FF" w:rsidRPr="00161AD6">
        <w:rPr>
          <w:rFonts w:ascii="Avenir Next" w:hAnsi="Avenir Next" w:cs="Arial"/>
          <w:color w:val="7B7B7B" w:themeColor="accent3" w:themeShade="BF"/>
          <w:sz w:val="22"/>
          <w:szCs w:val="22"/>
        </w:rPr>
        <w:t xml:space="preserve">leave the debtor fully or partially in control of </w:t>
      </w:r>
      <w:r w:rsidR="00BF056B" w:rsidRPr="00161AD6">
        <w:rPr>
          <w:rFonts w:ascii="Avenir Next" w:hAnsi="Avenir Next" w:cs="Arial"/>
          <w:color w:val="7B7B7B" w:themeColor="accent3" w:themeShade="BF"/>
          <w:sz w:val="22"/>
          <w:szCs w:val="22"/>
        </w:rPr>
        <w:t xml:space="preserve">its </w:t>
      </w:r>
      <w:r w:rsidR="00C43033" w:rsidRPr="00161AD6">
        <w:rPr>
          <w:rFonts w:ascii="Avenir Next" w:hAnsi="Avenir Next" w:cs="Arial"/>
          <w:color w:val="7B7B7B" w:themeColor="accent3" w:themeShade="BF"/>
          <w:sz w:val="22"/>
          <w:szCs w:val="22"/>
        </w:rPr>
        <w:t>assets and</w:t>
      </w:r>
      <w:r w:rsidR="00BF056B" w:rsidRPr="00161AD6">
        <w:rPr>
          <w:rFonts w:ascii="Avenir Next" w:hAnsi="Avenir Next" w:cs="Arial"/>
          <w:color w:val="7B7B7B" w:themeColor="accent3" w:themeShade="BF"/>
          <w:sz w:val="22"/>
          <w:szCs w:val="22"/>
        </w:rPr>
        <w:t xml:space="preserve"> affairs (Recital 10)</w:t>
      </w:r>
      <w:r w:rsidR="00223DA6" w:rsidRPr="00161AD6">
        <w:rPr>
          <w:rFonts w:ascii="Avenir Next" w:hAnsi="Avenir Next" w:cs="Arial"/>
          <w:color w:val="7B7B7B" w:themeColor="accent3" w:themeShade="BF"/>
          <w:sz w:val="22"/>
          <w:szCs w:val="22"/>
        </w:rPr>
        <w:t xml:space="preserve"> and</w:t>
      </w:r>
      <w:r w:rsidR="005475A8" w:rsidRPr="005475A8">
        <w:t xml:space="preserve"> </w:t>
      </w:r>
      <w:r w:rsidR="005475A8" w:rsidRPr="00161AD6">
        <w:rPr>
          <w:rFonts w:ascii="Avenir Next" w:hAnsi="Avenir Next" w:cs="Arial"/>
          <w:color w:val="7B7B7B" w:themeColor="accent3" w:themeShade="BF"/>
          <w:sz w:val="22"/>
          <w:szCs w:val="22"/>
        </w:rPr>
        <w:t>provides the debtor with the right to propose a restructuring plan.</w:t>
      </w:r>
    </w:p>
    <w:p w14:paraId="17F9A7EC" w14:textId="77777777" w:rsidR="00F60DEB" w:rsidRDefault="00F60DEB" w:rsidP="00F60DEB">
      <w:pPr>
        <w:pStyle w:val="ListParagraph"/>
        <w:jc w:val="both"/>
        <w:rPr>
          <w:rFonts w:ascii="Avenir Next" w:hAnsi="Avenir Next" w:cs="Arial"/>
          <w:color w:val="7B7B7B" w:themeColor="accent3" w:themeShade="BF"/>
          <w:sz w:val="22"/>
          <w:szCs w:val="22"/>
        </w:rPr>
      </w:pPr>
    </w:p>
    <w:p w14:paraId="0BB9DDBB" w14:textId="47E5E2BA" w:rsidR="00BB20F3" w:rsidRPr="00161AD6" w:rsidRDefault="00BB20F3" w:rsidP="00BB20F3">
      <w:pPr>
        <w:pStyle w:val="ListParagraph"/>
        <w:numPr>
          <w:ilvl w:val="0"/>
          <w:numId w:val="35"/>
        </w:numPr>
        <w:jc w:val="both"/>
        <w:rPr>
          <w:rFonts w:ascii="Avenir Next" w:hAnsi="Avenir Next" w:cs="Arial"/>
          <w:color w:val="7B7B7B" w:themeColor="accent3" w:themeShade="BF"/>
          <w:sz w:val="22"/>
          <w:szCs w:val="22"/>
        </w:rPr>
      </w:pPr>
      <w:r w:rsidRPr="00161AD6">
        <w:rPr>
          <w:rFonts w:ascii="Avenir Next" w:hAnsi="Avenir Next" w:cs="Arial"/>
          <w:color w:val="7B7B7B" w:themeColor="accent3" w:themeShade="BF"/>
          <w:sz w:val="22"/>
          <w:szCs w:val="22"/>
        </w:rPr>
        <w:t xml:space="preserve">The above also prompts the provisions needed </w:t>
      </w:r>
      <w:r w:rsidR="00CB0BBE">
        <w:rPr>
          <w:rFonts w:ascii="Avenir Next" w:hAnsi="Avenir Next" w:cs="Arial"/>
          <w:color w:val="7B7B7B" w:themeColor="accent3" w:themeShade="BF"/>
          <w:sz w:val="22"/>
          <w:szCs w:val="22"/>
        </w:rPr>
        <w:t>to clarify</w:t>
      </w:r>
      <w:r w:rsidR="00A80B43">
        <w:rPr>
          <w:rFonts w:ascii="Avenir Next" w:hAnsi="Avenir Next" w:cs="Arial"/>
          <w:color w:val="7B7B7B" w:themeColor="accent3" w:themeShade="BF"/>
          <w:sz w:val="22"/>
          <w:szCs w:val="22"/>
        </w:rPr>
        <w:t xml:space="preserve"> the</w:t>
      </w:r>
      <w:r w:rsidRPr="00161AD6">
        <w:rPr>
          <w:rFonts w:ascii="Avenir Next" w:hAnsi="Avenir Next" w:cs="Arial"/>
          <w:color w:val="7B7B7B" w:themeColor="accent3" w:themeShade="BF"/>
          <w:sz w:val="22"/>
          <w:szCs w:val="22"/>
        </w:rPr>
        <w:t xml:space="preserve"> jurisdiction rules, improving the procedural framework for</w:t>
      </w:r>
      <w:r w:rsidR="00E05C3B">
        <w:rPr>
          <w:rFonts w:ascii="Avenir Next" w:hAnsi="Avenir Next" w:cs="Arial"/>
          <w:color w:val="7B7B7B" w:themeColor="accent3" w:themeShade="BF"/>
          <w:sz w:val="22"/>
          <w:szCs w:val="22"/>
        </w:rPr>
        <w:t xml:space="preserve"> determining jurisdiction and</w:t>
      </w:r>
      <w:r w:rsidRPr="00161AD6">
        <w:rPr>
          <w:rFonts w:ascii="Avenir Next" w:hAnsi="Avenir Next" w:cs="Arial"/>
          <w:color w:val="7B7B7B" w:themeColor="accent3" w:themeShade="BF"/>
          <w:sz w:val="22"/>
          <w:szCs w:val="22"/>
        </w:rPr>
        <w:t xml:space="preserve"> recognition </w:t>
      </w:r>
      <w:r w:rsidR="00E05C3B">
        <w:rPr>
          <w:rFonts w:ascii="Avenir Next" w:hAnsi="Avenir Next" w:cs="Arial"/>
          <w:color w:val="7B7B7B" w:themeColor="accent3" w:themeShade="BF"/>
          <w:sz w:val="22"/>
          <w:szCs w:val="22"/>
        </w:rPr>
        <w:t>following</w:t>
      </w:r>
      <w:r w:rsidRPr="00161AD6">
        <w:rPr>
          <w:rFonts w:ascii="Avenir Next" w:hAnsi="Avenir Next" w:cs="Arial"/>
          <w:color w:val="7B7B7B" w:themeColor="accent3" w:themeShade="BF"/>
          <w:sz w:val="22"/>
          <w:szCs w:val="22"/>
        </w:rPr>
        <w:t xml:space="preserve"> the applicable law in the area or Member States which must be binding. </w:t>
      </w:r>
    </w:p>
    <w:p w14:paraId="1A860A49" w14:textId="77777777" w:rsidR="00BB20F3" w:rsidRDefault="00BB20F3" w:rsidP="003D55CD">
      <w:pPr>
        <w:jc w:val="both"/>
        <w:rPr>
          <w:rFonts w:ascii="Avenir Next" w:hAnsi="Avenir Next" w:cs="Arial"/>
          <w:color w:val="7B7B7B" w:themeColor="accent3" w:themeShade="BF"/>
          <w:sz w:val="22"/>
          <w:szCs w:val="22"/>
        </w:rPr>
      </w:pPr>
    </w:p>
    <w:p w14:paraId="6498AC35" w14:textId="5E25464A" w:rsidR="00857606" w:rsidRPr="002728AA" w:rsidRDefault="00D354DD" w:rsidP="00857606">
      <w:pPr>
        <w:pStyle w:val="ListParagraph"/>
        <w:numPr>
          <w:ilvl w:val="0"/>
          <w:numId w:val="35"/>
        </w:numPr>
        <w:jc w:val="both"/>
        <w:rPr>
          <w:rFonts w:ascii="Avenir Next" w:hAnsi="Avenir Next" w:cs="Arial"/>
          <w:color w:val="7B7B7B" w:themeColor="accent3" w:themeShade="BF"/>
          <w:sz w:val="22"/>
          <w:szCs w:val="22"/>
        </w:rPr>
      </w:pPr>
      <w:r w:rsidRPr="00F60DEB">
        <w:rPr>
          <w:rFonts w:ascii="Avenir Next" w:hAnsi="Avenir Next" w:cs="Arial"/>
          <w:color w:val="7B7B7B" w:themeColor="accent3" w:themeShade="BF"/>
          <w:sz w:val="22"/>
          <w:szCs w:val="22"/>
        </w:rPr>
        <w:t>S</w:t>
      </w:r>
      <w:r w:rsidR="00316044" w:rsidRPr="00F60DEB">
        <w:rPr>
          <w:rFonts w:ascii="Avenir Next" w:hAnsi="Avenir Next" w:cs="Arial"/>
          <w:color w:val="7B7B7B" w:themeColor="accent3" w:themeShade="BF"/>
          <w:sz w:val="22"/>
          <w:szCs w:val="22"/>
        </w:rPr>
        <w:t>econdary proceedings cannot be seen as a given but will require independent scrutiny and a more active role of the court</w:t>
      </w:r>
      <w:r w:rsidR="00091104" w:rsidRPr="00F60DEB">
        <w:rPr>
          <w:rFonts w:ascii="Avenir Next" w:hAnsi="Avenir Next" w:cs="Arial"/>
          <w:color w:val="7B7B7B" w:themeColor="accent3" w:themeShade="BF"/>
          <w:sz w:val="22"/>
          <w:szCs w:val="22"/>
        </w:rPr>
        <w:t xml:space="preserve"> to</w:t>
      </w:r>
      <w:r w:rsidR="00317FC8" w:rsidRPr="00F60DEB">
        <w:rPr>
          <w:rFonts w:ascii="Avenir Next" w:hAnsi="Avenir Next" w:cs="Arial"/>
          <w:color w:val="7B7B7B" w:themeColor="accent3" w:themeShade="BF"/>
          <w:sz w:val="22"/>
          <w:szCs w:val="22"/>
        </w:rPr>
        <w:t xml:space="preserve"> promote </w:t>
      </w:r>
      <w:r w:rsidR="00857606" w:rsidRPr="00F60DEB">
        <w:rPr>
          <w:rFonts w:ascii="Avenir Next" w:hAnsi="Avenir Next" w:cs="Arial"/>
          <w:color w:val="7B7B7B" w:themeColor="accent3" w:themeShade="BF"/>
          <w:sz w:val="22"/>
          <w:szCs w:val="22"/>
        </w:rPr>
        <w:t>efficien</w:t>
      </w:r>
      <w:r w:rsidR="00317FC8" w:rsidRPr="00F60DEB">
        <w:rPr>
          <w:rFonts w:ascii="Avenir Next" w:hAnsi="Avenir Next" w:cs="Arial"/>
          <w:color w:val="7B7B7B" w:themeColor="accent3" w:themeShade="BF"/>
          <w:sz w:val="22"/>
          <w:szCs w:val="22"/>
        </w:rPr>
        <w:t xml:space="preserve">cy. </w:t>
      </w:r>
      <w:r w:rsidR="000825DB" w:rsidRPr="00F60DEB">
        <w:rPr>
          <w:rFonts w:ascii="Avenir Next" w:hAnsi="Avenir Next" w:cs="Arial"/>
          <w:color w:val="7B7B7B" w:themeColor="accent3" w:themeShade="BF"/>
          <w:sz w:val="22"/>
          <w:szCs w:val="22"/>
        </w:rPr>
        <w:t>Thus,</w:t>
      </w:r>
      <w:r w:rsidR="000825DB" w:rsidRPr="000825DB">
        <w:t xml:space="preserve"> </w:t>
      </w:r>
      <w:r w:rsidR="000825DB">
        <w:t>i</w:t>
      </w:r>
      <w:r w:rsidR="000825DB" w:rsidRPr="00F60DEB">
        <w:rPr>
          <w:rFonts w:ascii="Avenir Next" w:hAnsi="Avenir Next" w:cs="Arial"/>
          <w:color w:val="7B7B7B" w:themeColor="accent3" w:themeShade="BF"/>
          <w:sz w:val="22"/>
          <w:szCs w:val="22"/>
        </w:rPr>
        <w:t xml:space="preserve">n Article36 EIR Recast </w:t>
      </w:r>
      <w:r w:rsidR="00903D86" w:rsidRPr="00F60DEB">
        <w:rPr>
          <w:rFonts w:ascii="Avenir Next" w:hAnsi="Avenir Next" w:cs="Arial"/>
          <w:color w:val="7B7B7B" w:themeColor="accent3" w:themeShade="BF"/>
          <w:sz w:val="22"/>
          <w:szCs w:val="22"/>
        </w:rPr>
        <w:t>en</w:t>
      </w:r>
      <w:r w:rsidR="00857606" w:rsidRPr="00F60DEB">
        <w:rPr>
          <w:rFonts w:ascii="Avenir Next" w:hAnsi="Avenir Next" w:cs="Arial"/>
          <w:color w:val="7B7B7B" w:themeColor="accent3" w:themeShade="BF"/>
          <w:sz w:val="22"/>
          <w:szCs w:val="22"/>
        </w:rPr>
        <w:t>abling the court to refuse</w:t>
      </w:r>
      <w:r w:rsidR="00091104" w:rsidRPr="00F60DEB">
        <w:rPr>
          <w:rFonts w:ascii="Avenir Next" w:hAnsi="Avenir Next" w:cs="Arial"/>
          <w:color w:val="7B7B7B" w:themeColor="accent3" w:themeShade="BF"/>
          <w:sz w:val="22"/>
          <w:szCs w:val="22"/>
        </w:rPr>
        <w:t xml:space="preserve"> </w:t>
      </w:r>
      <w:r w:rsidR="00857606" w:rsidRPr="00F60DEB">
        <w:rPr>
          <w:rFonts w:ascii="Avenir Next" w:hAnsi="Avenir Next" w:cs="Arial"/>
          <w:color w:val="7B7B7B" w:themeColor="accent3" w:themeShade="BF"/>
          <w:sz w:val="22"/>
          <w:szCs w:val="22"/>
        </w:rPr>
        <w:t>the opening of secondary proceedings if this is not necessary to protect the</w:t>
      </w:r>
      <w:r w:rsidR="00336954" w:rsidRPr="00F60DEB">
        <w:rPr>
          <w:rFonts w:ascii="Avenir Next" w:hAnsi="Avenir Next" w:cs="Arial"/>
          <w:color w:val="7B7B7B" w:themeColor="accent3" w:themeShade="BF"/>
          <w:sz w:val="22"/>
          <w:szCs w:val="22"/>
        </w:rPr>
        <w:t xml:space="preserve"> </w:t>
      </w:r>
      <w:r w:rsidR="00857606" w:rsidRPr="00F60DEB">
        <w:rPr>
          <w:rFonts w:ascii="Avenir Next" w:hAnsi="Avenir Next" w:cs="Arial"/>
          <w:color w:val="7B7B7B" w:themeColor="accent3" w:themeShade="BF"/>
          <w:sz w:val="22"/>
          <w:szCs w:val="22"/>
        </w:rPr>
        <w:t>interests of local creditors</w:t>
      </w:r>
      <w:r w:rsidR="00107D49" w:rsidRPr="00F60DEB">
        <w:rPr>
          <w:rFonts w:ascii="Avenir Next" w:hAnsi="Avenir Next" w:cs="Arial"/>
          <w:color w:val="7B7B7B" w:themeColor="accent3" w:themeShade="BF"/>
          <w:sz w:val="22"/>
          <w:szCs w:val="22"/>
        </w:rPr>
        <w:t>.</w:t>
      </w:r>
      <w:r w:rsidR="00857606" w:rsidRPr="00F60DEB">
        <w:rPr>
          <w:rFonts w:ascii="Avenir Next" w:hAnsi="Avenir Next" w:cs="Arial"/>
          <w:color w:val="7B7B7B" w:themeColor="accent3" w:themeShade="BF"/>
          <w:sz w:val="22"/>
          <w:szCs w:val="22"/>
        </w:rPr>
        <w:t xml:space="preserve"> </w:t>
      </w:r>
      <w:r w:rsidR="00107D49" w:rsidRPr="00F60DEB">
        <w:rPr>
          <w:rFonts w:ascii="Avenir Next" w:hAnsi="Avenir Next" w:cs="Arial"/>
          <w:color w:val="7B7B7B" w:themeColor="accent3" w:themeShade="BF"/>
          <w:sz w:val="22"/>
          <w:szCs w:val="22"/>
        </w:rPr>
        <w:t>Also</w:t>
      </w:r>
      <w:r w:rsidR="00857606" w:rsidRPr="00F60DEB">
        <w:rPr>
          <w:rFonts w:ascii="Avenir Next" w:hAnsi="Avenir Next" w:cs="Arial"/>
          <w:color w:val="7B7B7B" w:themeColor="accent3" w:themeShade="BF"/>
          <w:sz w:val="22"/>
          <w:szCs w:val="22"/>
        </w:rPr>
        <w:t xml:space="preserve"> abolishing the requirement that secondary</w:t>
      </w:r>
      <w:r w:rsidR="00336954" w:rsidRPr="00F60DEB">
        <w:rPr>
          <w:rFonts w:ascii="Avenir Next" w:hAnsi="Avenir Next" w:cs="Arial"/>
          <w:color w:val="7B7B7B" w:themeColor="accent3" w:themeShade="BF"/>
          <w:sz w:val="22"/>
          <w:szCs w:val="22"/>
        </w:rPr>
        <w:t xml:space="preserve"> </w:t>
      </w:r>
      <w:r w:rsidR="00857606" w:rsidRPr="00F60DEB">
        <w:rPr>
          <w:rFonts w:ascii="Avenir Next" w:hAnsi="Avenir Next" w:cs="Arial"/>
          <w:color w:val="7B7B7B" w:themeColor="accent3" w:themeShade="BF"/>
          <w:sz w:val="22"/>
          <w:szCs w:val="22"/>
        </w:rPr>
        <w:t>proceedings must be winding-up proceedings</w:t>
      </w:r>
      <w:r w:rsidR="00F67292" w:rsidRPr="00F60DEB">
        <w:rPr>
          <w:rFonts w:ascii="Avenir Next" w:hAnsi="Avenir Next" w:cs="Arial"/>
          <w:color w:val="7B7B7B" w:themeColor="accent3" w:themeShade="BF"/>
          <w:sz w:val="22"/>
          <w:szCs w:val="22"/>
        </w:rPr>
        <w:t>. Article 41 of the EIR Recas</w:t>
      </w:r>
      <w:r w:rsidR="007B452F">
        <w:rPr>
          <w:rFonts w:ascii="Avenir Next" w:hAnsi="Avenir Next" w:cs="Arial"/>
          <w:color w:val="7B7B7B" w:themeColor="accent3" w:themeShade="BF"/>
          <w:sz w:val="22"/>
          <w:szCs w:val="22"/>
        </w:rPr>
        <w:t>t which entails</w:t>
      </w:r>
      <w:r w:rsidR="00857606" w:rsidRPr="00F60DEB">
        <w:rPr>
          <w:rFonts w:ascii="Avenir Next" w:hAnsi="Avenir Next" w:cs="Arial"/>
          <w:color w:val="7B7B7B" w:themeColor="accent3" w:themeShade="BF"/>
          <w:sz w:val="22"/>
          <w:szCs w:val="22"/>
        </w:rPr>
        <w:t xml:space="preserve"> improving the</w:t>
      </w:r>
      <w:r w:rsidR="00B81881" w:rsidRPr="00F60DEB">
        <w:rPr>
          <w:rFonts w:ascii="Avenir Next" w:hAnsi="Avenir Next" w:cs="Arial"/>
          <w:color w:val="7B7B7B" w:themeColor="accent3" w:themeShade="BF"/>
          <w:sz w:val="22"/>
          <w:szCs w:val="22"/>
        </w:rPr>
        <w:t xml:space="preserve"> communication </w:t>
      </w:r>
      <w:r w:rsidR="00857606" w:rsidRPr="00F60DEB">
        <w:rPr>
          <w:rFonts w:ascii="Avenir Next" w:hAnsi="Avenir Next" w:cs="Arial"/>
          <w:color w:val="7B7B7B" w:themeColor="accent3" w:themeShade="BF"/>
          <w:sz w:val="22"/>
          <w:szCs w:val="22"/>
        </w:rPr>
        <w:t>between main</w:t>
      </w:r>
      <w:r w:rsidR="00567D90">
        <w:rPr>
          <w:rFonts w:ascii="Avenir Next" w:hAnsi="Avenir Next" w:cs="Arial"/>
          <w:color w:val="7B7B7B" w:themeColor="accent3" w:themeShade="BF"/>
          <w:sz w:val="22"/>
          <w:szCs w:val="22"/>
        </w:rPr>
        <w:t xml:space="preserve"> and</w:t>
      </w:r>
      <w:r w:rsidR="004F6D66" w:rsidRPr="00F60DEB">
        <w:rPr>
          <w:rFonts w:ascii="Avenir Next" w:hAnsi="Avenir Next" w:cs="Arial"/>
          <w:color w:val="7B7B7B" w:themeColor="accent3" w:themeShade="BF"/>
          <w:sz w:val="22"/>
          <w:szCs w:val="22"/>
        </w:rPr>
        <w:t xml:space="preserve"> </w:t>
      </w:r>
      <w:r w:rsidR="00857606" w:rsidRPr="00F60DEB">
        <w:rPr>
          <w:rFonts w:ascii="Avenir Next" w:hAnsi="Avenir Next" w:cs="Arial"/>
          <w:color w:val="7B7B7B" w:themeColor="accent3" w:themeShade="BF"/>
          <w:sz w:val="22"/>
          <w:szCs w:val="22"/>
        </w:rPr>
        <w:t>secondary proceeding</w:t>
      </w:r>
      <w:r w:rsidR="004F6D66" w:rsidRPr="00F60DEB">
        <w:rPr>
          <w:rFonts w:ascii="Avenir Next" w:hAnsi="Avenir Next" w:cs="Arial"/>
          <w:color w:val="7B7B7B" w:themeColor="accent3" w:themeShade="BF"/>
          <w:sz w:val="22"/>
          <w:szCs w:val="22"/>
        </w:rPr>
        <w:t xml:space="preserve">s </w:t>
      </w:r>
      <w:r w:rsidR="00567D90">
        <w:rPr>
          <w:rFonts w:ascii="Avenir Next" w:hAnsi="Avenir Next" w:cs="Arial"/>
          <w:color w:val="7B7B7B" w:themeColor="accent3" w:themeShade="BF"/>
          <w:sz w:val="22"/>
          <w:szCs w:val="22"/>
        </w:rPr>
        <w:t>including</w:t>
      </w:r>
      <w:r w:rsidR="004F6D66" w:rsidRPr="00F60DEB">
        <w:rPr>
          <w:rFonts w:ascii="Avenir Next" w:hAnsi="Avenir Next" w:cs="Arial"/>
          <w:color w:val="7B7B7B" w:themeColor="accent3" w:themeShade="BF"/>
          <w:sz w:val="22"/>
          <w:szCs w:val="22"/>
        </w:rPr>
        <w:t xml:space="preserve"> </w:t>
      </w:r>
      <w:r w:rsidR="001C2B6A" w:rsidRPr="00F60DEB">
        <w:rPr>
          <w:rFonts w:ascii="Avenir Next" w:hAnsi="Avenir Next" w:cs="Arial"/>
          <w:color w:val="7B7B7B" w:themeColor="accent3" w:themeShade="BF"/>
          <w:sz w:val="22"/>
          <w:szCs w:val="22"/>
        </w:rPr>
        <w:t xml:space="preserve">cooperation </w:t>
      </w:r>
      <w:r w:rsidR="001C2B6A">
        <w:rPr>
          <w:rFonts w:ascii="Avenir Next" w:hAnsi="Avenir Next" w:cs="Arial"/>
          <w:color w:val="7B7B7B" w:themeColor="accent3" w:themeShade="BF"/>
          <w:sz w:val="22"/>
          <w:szCs w:val="22"/>
        </w:rPr>
        <w:t xml:space="preserve">between </w:t>
      </w:r>
      <w:r w:rsidR="004F6D66" w:rsidRPr="00F60DEB">
        <w:rPr>
          <w:rFonts w:ascii="Avenir Next" w:hAnsi="Avenir Next" w:cs="Arial"/>
          <w:color w:val="7B7B7B" w:themeColor="accent3" w:themeShade="BF"/>
          <w:sz w:val="22"/>
          <w:szCs w:val="22"/>
        </w:rPr>
        <w:t xml:space="preserve">courts. </w:t>
      </w:r>
    </w:p>
    <w:p w14:paraId="42511FAB" w14:textId="77777777" w:rsidR="00D354DD" w:rsidRPr="003D55CD" w:rsidRDefault="00D354DD" w:rsidP="003D55CD">
      <w:pPr>
        <w:jc w:val="both"/>
        <w:rPr>
          <w:rFonts w:ascii="Avenir Next" w:hAnsi="Avenir Next" w:cs="Arial"/>
          <w:color w:val="7B7B7B" w:themeColor="accent3" w:themeShade="BF"/>
          <w:sz w:val="22"/>
          <w:szCs w:val="22"/>
        </w:rPr>
      </w:pPr>
    </w:p>
    <w:p w14:paraId="669E0293" w14:textId="32960F38" w:rsidR="00FA5864" w:rsidRPr="002728AA" w:rsidRDefault="006C4E65" w:rsidP="002728AA">
      <w:pPr>
        <w:pStyle w:val="ListParagraph"/>
        <w:numPr>
          <w:ilvl w:val="0"/>
          <w:numId w:val="35"/>
        </w:numPr>
        <w:jc w:val="both"/>
        <w:rPr>
          <w:rFonts w:ascii="Avenir Next" w:hAnsi="Avenir Next" w:cs="Arial"/>
          <w:color w:val="7B7B7B" w:themeColor="accent3" w:themeShade="BF"/>
          <w:sz w:val="22"/>
          <w:szCs w:val="22"/>
        </w:rPr>
      </w:pPr>
      <w:r w:rsidRPr="002728AA">
        <w:rPr>
          <w:rFonts w:ascii="Avenir Next" w:hAnsi="Avenir Next" w:cs="Arial"/>
          <w:color w:val="7B7B7B" w:themeColor="accent3" w:themeShade="BF"/>
          <w:sz w:val="22"/>
          <w:szCs w:val="22"/>
        </w:rPr>
        <w:t xml:space="preserve">Lodging of claims and </w:t>
      </w:r>
      <w:r w:rsidR="00D354DD" w:rsidRPr="002728AA">
        <w:rPr>
          <w:rFonts w:ascii="Avenir Next" w:hAnsi="Avenir Next" w:cs="Arial"/>
          <w:color w:val="7B7B7B" w:themeColor="accent3" w:themeShade="BF"/>
          <w:sz w:val="22"/>
          <w:szCs w:val="22"/>
        </w:rPr>
        <w:t>ensuring that insolvency proceedings are made p</w:t>
      </w:r>
      <w:r w:rsidR="003D55CD" w:rsidRPr="002728AA">
        <w:rPr>
          <w:rFonts w:ascii="Avenir Next" w:hAnsi="Avenir Next" w:cs="Arial"/>
          <w:color w:val="7B7B7B" w:themeColor="accent3" w:themeShade="BF"/>
          <w:sz w:val="22"/>
          <w:szCs w:val="22"/>
        </w:rPr>
        <w:t>ublic</w:t>
      </w:r>
      <w:r w:rsidR="00D354DD" w:rsidRPr="002728AA">
        <w:rPr>
          <w:rFonts w:ascii="Avenir Next" w:hAnsi="Avenir Next" w:cs="Arial"/>
          <w:color w:val="7B7B7B" w:themeColor="accent3" w:themeShade="BF"/>
          <w:sz w:val="22"/>
          <w:szCs w:val="22"/>
        </w:rPr>
        <w:t xml:space="preserve"> knowledge</w:t>
      </w:r>
      <w:r w:rsidR="003011E4">
        <w:rPr>
          <w:rFonts w:ascii="Avenir Next" w:hAnsi="Avenir Next" w:cs="Arial"/>
          <w:color w:val="7B7B7B" w:themeColor="accent3" w:themeShade="BF"/>
          <w:sz w:val="22"/>
          <w:szCs w:val="22"/>
        </w:rPr>
        <w:t>.</w:t>
      </w:r>
      <w:r w:rsidR="003D55CD" w:rsidRPr="002728AA">
        <w:rPr>
          <w:rFonts w:ascii="Avenir Next" w:hAnsi="Avenir Next" w:cs="Arial"/>
          <w:color w:val="7B7B7B" w:themeColor="accent3" w:themeShade="BF"/>
          <w:sz w:val="22"/>
          <w:szCs w:val="22"/>
        </w:rPr>
        <w:t xml:space="preserve"> Member States </w:t>
      </w:r>
      <w:r w:rsidR="00A13BA2" w:rsidRPr="002728AA">
        <w:rPr>
          <w:rFonts w:ascii="Avenir Next" w:hAnsi="Avenir Next" w:cs="Arial"/>
          <w:color w:val="7B7B7B" w:themeColor="accent3" w:themeShade="BF"/>
          <w:sz w:val="22"/>
          <w:szCs w:val="22"/>
        </w:rPr>
        <w:t xml:space="preserve">are required </w:t>
      </w:r>
      <w:r w:rsidR="003D55CD" w:rsidRPr="002728AA">
        <w:rPr>
          <w:rFonts w:ascii="Avenir Next" w:hAnsi="Avenir Next" w:cs="Arial"/>
          <w:color w:val="7B7B7B" w:themeColor="accent3" w:themeShade="BF"/>
          <w:sz w:val="22"/>
          <w:szCs w:val="22"/>
        </w:rPr>
        <w:t>to publish the relevant court decisions in cross-border</w:t>
      </w:r>
      <w:r w:rsidR="00A13BA2" w:rsidRPr="002728AA">
        <w:rPr>
          <w:rFonts w:ascii="Avenir Next" w:hAnsi="Avenir Next" w:cs="Arial"/>
          <w:color w:val="7B7B7B" w:themeColor="accent3" w:themeShade="BF"/>
          <w:sz w:val="22"/>
          <w:szCs w:val="22"/>
        </w:rPr>
        <w:t xml:space="preserve"> </w:t>
      </w:r>
      <w:r w:rsidR="003D55CD" w:rsidRPr="002728AA">
        <w:rPr>
          <w:rFonts w:ascii="Avenir Next" w:hAnsi="Avenir Next" w:cs="Arial"/>
          <w:color w:val="7B7B7B" w:themeColor="accent3" w:themeShade="BF"/>
          <w:sz w:val="22"/>
          <w:szCs w:val="22"/>
        </w:rPr>
        <w:t xml:space="preserve">insolvency </w:t>
      </w:r>
      <w:r w:rsidR="003D55CD" w:rsidRPr="002728AA">
        <w:rPr>
          <w:rFonts w:ascii="Avenir Next" w:hAnsi="Avenir Next" w:cs="Arial"/>
          <w:color w:val="7B7B7B" w:themeColor="accent3" w:themeShade="BF"/>
          <w:sz w:val="22"/>
          <w:szCs w:val="22"/>
        </w:rPr>
        <w:lastRenderedPageBreak/>
        <w:t>cases in a publicly accessible electronic register and provides</w:t>
      </w:r>
      <w:r w:rsidRPr="002728AA">
        <w:rPr>
          <w:rFonts w:ascii="Avenir Next" w:hAnsi="Avenir Next" w:cs="Arial"/>
          <w:color w:val="7B7B7B" w:themeColor="accent3" w:themeShade="BF"/>
          <w:sz w:val="22"/>
          <w:szCs w:val="22"/>
        </w:rPr>
        <w:t xml:space="preserve"> </w:t>
      </w:r>
      <w:r w:rsidR="003D55CD" w:rsidRPr="002728AA">
        <w:rPr>
          <w:rFonts w:ascii="Avenir Next" w:hAnsi="Avenir Next" w:cs="Arial"/>
          <w:color w:val="7B7B7B" w:themeColor="accent3" w:themeShade="BF"/>
          <w:sz w:val="22"/>
          <w:szCs w:val="22"/>
        </w:rPr>
        <w:t>for the interconnection of national insolvency registers. It also introduces</w:t>
      </w:r>
      <w:r w:rsidRPr="002728AA">
        <w:rPr>
          <w:rFonts w:ascii="Avenir Next" w:hAnsi="Avenir Next" w:cs="Arial"/>
          <w:color w:val="7B7B7B" w:themeColor="accent3" w:themeShade="BF"/>
          <w:sz w:val="22"/>
          <w:szCs w:val="22"/>
        </w:rPr>
        <w:t xml:space="preserve"> </w:t>
      </w:r>
      <w:r w:rsidR="003D55CD" w:rsidRPr="002728AA">
        <w:rPr>
          <w:rFonts w:ascii="Avenir Next" w:hAnsi="Avenir Next" w:cs="Arial"/>
          <w:color w:val="7B7B7B" w:themeColor="accent3" w:themeShade="BF"/>
          <w:sz w:val="22"/>
          <w:szCs w:val="22"/>
        </w:rPr>
        <w:t>standard forms for the lodging of claims</w:t>
      </w:r>
      <w:r w:rsidR="00FA5864" w:rsidRPr="002728AA">
        <w:rPr>
          <w:rFonts w:ascii="Avenir Next" w:hAnsi="Avenir Next" w:cs="Arial"/>
          <w:color w:val="7B7B7B" w:themeColor="accent3" w:themeShade="BF"/>
          <w:sz w:val="22"/>
          <w:szCs w:val="22"/>
        </w:rPr>
        <w:t xml:space="preserve">. </w:t>
      </w:r>
    </w:p>
    <w:p w14:paraId="023D2B15" w14:textId="77777777" w:rsidR="00017474" w:rsidRDefault="00017474" w:rsidP="00FA5864">
      <w:pPr>
        <w:jc w:val="both"/>
        <w:rPr>
          <w:rFonts w:ascii="Avenir Next" w:hAnsi="Avenir Next" w:cs="Arial"/>
          <w:color w:val="7B7B7B" w:themeColor="accent3" w:themeShade="BF"/>
          <w:sz w:val="22"/>
          <w:szCs w:val="22"/>
        </w:rPr>
      </w:pPr>
    </w:p>
    <w:p w14:paraId="6C8DF009" w14:textId="77777777" w:rsidR="00B5696C" w:rsidRDefault="00B5696C" w:rsidP="0074275E">
      <w:pPr>
        <w:jc w:val="both"/>
        <w:rPr>
          <w:rFonts w:ascii="Avenir Next" w:hAnsi="Avenir Next" w:cs="Arial"/>
          <w:color w:val="7B7B7B" w:themeColor="accent3" w:themeShade="BF"/>
          <w:sz w:val="22"/>
          <w:szCs w:val="22"/>
        </w:rPr>
      </w:pPr>
    </w:p>
    <w:p w14:paraId="2BD14147" w14:textId="379B1582" w:rsidR="008E2AF0" w:rsidRPr="002728AA" w:rsidRDefault="00752C03" w:rsidP="00A96E9A">
      <w:pPr>
        <w:pStyle w:val="ListParagraph"/>
        <w:numPr>
          <w:ilvl w:val="0"/>
          <w:numId w:val="35"/>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A</w:t>
      </w:r>
      <w:r w:rsidR="001A1BD8">
        <w:rPr>
          <w:rFonts w:ascii="Avenir Next" w:hAnsi="Avenir Next" w:cs="Arial"/>
          <w:color w:val="7B7B7B" w:themeColor="accent3" w:themeShade="BF"/>
          <w:sz w:val="22"/>
          <w:szCs w:val="22"/>
        </w:rPr>
        <w:t>rticle</w:t>
      </w:r>
      <w:r w:rsidR="00C2234F">
        <w:rPr>
          <w:rFonts w:ascii="Avenir Next" w:hAnsi="Avenir Next" w:cs="Arial"/>
          <w:color w:val="7B7B7B" w:themeColor="accent3" w:themeShade="BF"/>
          <w:sz w:val="22"/>
          <w:szCs w:val="22"/>
        </w:rPr>
        <w:t>s</w:t>
      </w:r>
      <w:r w:rsidR="001A1BD8">
        <w:rPr>
          <w:rFonts w:ascii="Avenir Next" w:hAnsi="Avenir Next" w:cs="Arial"/>
          <w:color w:val="7B7B7B" w:themeColor="accent3" w:themeShade="BF"/>
          <w:sz w:val="22"/>
          <w:szCs w:val="22"/>
        </w:rPr>
        <w:t xml:space="preserve"> 42 and 57 </w:t>
      </w:r>
      <w:r w:rsidR="00EF7C7D">
        <w:rPr>
          <w:rFonts w:ascii="Avenir Next" w:hAnsi="Avenir Next" w:cs="Arial"/>
          <w:color w:val="7B7B7B" w:themeColor="accent3" w:themeShade="BF"/>
          <w:sz w:val="22"/>
          <w:szCs w:val="22"/>
        </w:rPr>
        <w:t>EIR Recast – w</w:t>
      </w:r>
      <w:r w:rsidR="00B5696C" w:rsidRPr="002728AA">
        <w:rPr>
          <w:rFonts w:ascii="Avenir Next" w:hAnsi="Avenir Next" w:cs="Arial"/>
          <w:color w:val="7B7B7B" w:themeColor="accent3" w:themeShade="BF"/>
          <w:sz w:val="22"/>
          <w:szCs w:val="22"/>
        </w:rPr>
        <w:t>ith g</w:t>
      </w:r>
      <w:r w:rsidR="00C97C56" w:rsidRPr="002728AA">
        <w:rPr>
          <w:rFonts w:ascii="Avenir Next" w:hAnsi="Avenir Next" w:cs="Arial"/>
          <w:color w:val="7B7B7B" w:themeColor="accent3" w:themeShade="BF"/>
          <w:sz w:val="22"/>
          <w:szCs w:val="22"/>
        </w:rPr>
        <w:t>roup of companies the</w:t>
      </w:r>
      <w:r w:rsidR="00EB615A" w:rsidRPr="002728AA">
        <w:rPr>
          <w:rFonts w:ascii="Avenir Next" w:hAnsi="Avenir Next" w:cs="Arial"/>
          <w:color w:val="7B7B7B" w:themeColor="accent3" w:themeShade="BF"/>
          <w:sz w:val="22"/>
          <w:szCs w:val="22"/>
        </w:rPr>
        <w:t xml:space="preserve"> lack of specific provisions for group insolvency</w:t>
      </w:r>
      <w:r w:rsidR="00857B82" w:rsidRPr="002728AA">
        <w:rPr>
          <w:rFonts w:ascii="Avenir Next" w:hAnsi="Avenir Next" w:cs="Arial"/>
          <w:color w:val="7B7B7B" w:themeColor="accent3" w:themeShade="BF"/>
          <w:sz w:val="22"/>
          <w:szCs w:val="22"/>
        </w:rPr>
        <w:t xml:space="preserve"> </w:t>
      </w:r>
      <w:r w:rsidR="00EB615A" w:rsidRPr="002728AA">
        <w:rPr>
          <w:rFonts w:ascii="Avenir Next" w:hAnsi="Avenir Next" w:cs="Arial"/>
          <w:color w:val="7B7B7B" w:themeColor="accent3" w:themeShade="BF"/>
          <w:sz w:val="22"/>
          <w:szCs w:val="22"/>
        </w:rPr>
        <w:t>often diminishe</w:t>
      </w:r>
      <w:r w:rsidR="00842945" w:rsidRPr="002728AA">
        <w:rPr>
          <w:rFonts w:ascii="Avenir Next" w:hAnsi="Avenir Next" w:cs="Arial"/>
          <w:color w:val="7B7B7B" w:themeColor="accent3" w:themeShade="BF"/>
          <w:sz w:val="22"/>
          <w:szCs w:val="22"/>
        </w:rPr>
        <w:t>d</w:t>
      </w:r>
      <w:r w:rsidR="00EB615A" w:rsidRPr="002728AA">
        <w:rPr>
          <w:rFonts w:ascii="Avenir Next" w:hAnsi="Avenir Next" w:cs="Arial"/>
          <w:color w:val="7B7B7B" w:themeColor="accent3" w:themeShade="BF"/>
          <w:sz w:val="22"/>
          <w:szCs w:val="22"/>
        </w:rPr>
        <w:t xml:space="preserve"> the prospects of successful restructuring of the </w:t>
      </w:r>
      <w:proofErr w:type="gramStart"/>
      <w:r w:rsidR="00EB615A" w:rsidRPr="002728AA">
        <w:rPr>
          <w:rFonts w:ascii="Avenir Next" w:hAnsi="Avenir Next" w:cs="Arial"/>
          <w:color w:val="7B7B7B" w:themeColor="accent3" w:themeShade="BF"/>
          <w:sz w:val="22"/>
          <w:szCs w:val="22"/>
        </w:rPr>
        <w:t>group as a</w:t>
      </w:r>
      <w:r w:rsidR="00857B82" w:rsidRPr="002728AA">
        <w:rPr>
          <w:rFonts w:ascii="Avenir Next" w:hAnsi="Avenir Next" w:cs="Arial"/>
          <w:color w:val="7B7B7B" w:themeColor="accent3" w:themeShade="BF"/>
          <w:sz w:val="22"/>
          <w:szCs w:val="22"/>
        </w:rPr>
        <w:t xml:space="preserve"> </w:t>
      </w:r>
      <w:r w:rsidR="00EB615A" w:rsidRPr="002728AA">
        <w:rPr>
          <w:rFonts w:ascii="Avenir Next" w:hAnsi="Avenir Next" w:cs="Arial"/>
          <w:color w:val="7B7B7B" w:themeColor="accent3" w:themeShade="BF"/>
          <w:sz w:val="22"/>
          <w:szCs w:val="22"/>
        </w:rPr>
        <w:t>whole</w:t>
      </w:r>
      <w:proofErr w:type="gramEnd"/>
      <w:r w:rsidR="0074275E" w:rsidRPr="002728AA">
        <w:rPr>
          <w:rFonts w:ascii="Avenir Next" w:hAnsi="Avenir Next" w:cs="Arial"/>
          <w:color w:val="7B7B7B" w:themeColor="accent3" w:themeShade="BF"/>
          <w:sz w:val="22"/>
          <w:szCs w:val="22"/>
        </w:rPr>
        <w:t>. Therefore, coordination of the</w:t>
      </w:r>
      <w:r w:rsidR="005D1779">
        <w:rPr>
          <w:rFonts w:ascii="Avenir Next" w:hAnsi="Avenir Next" w:cs="Arial"/>
          <w:color w:val="7B7B7B" w:themeColor="accent3" w:themeShade="BF"/>
          <w:sz w:val="22"/>
          <w:szCs w:val="22"/>
        </w:rPr>
        <w:t xml:space="preserve"> </w:t>
      </w:r>
      <w:r w:rsidR="0074275E" w:rsidRPr="002728AA">
        <w:rPr>
          <w:rFonts w:ascii="Avenir Next" w:hAnsi="Avenir Next" w:cs="Arial"/>
          <w:color w:val="7B7B7B" w:themeColor="accent3" w:themeShade="BF"/>
          <w:sz w:val="22"/>
          <w:szCs w:val="22"/>
        </w:rPr>
        <w:t xml:space="preserve">insolvency proceedings concerning different members of the same group of companies </w:t>
      </w:r>
      <w:r w:rsidR="0055537E">
        <w:rPr>
          <w:rFonts w:ascii="Avenir Next" w:hAnsi="Avenir Next" w:cs="Arial"/>
          <w:color w:val="7B7B7B" w:themeColor="accent3" w:themeShade="BF"/>
          <w:sz w:val="22"/>
          <w:szCs w:val="22"/>
        </w:rPr>
        <w:t xml:space="preserve">is necessary </w:t>
      </w:r>
      <w:r w:rsidR="0074275E" w:rsidRPr="002728AA">
        <w:rPr>
          <w:rFonts w:ascii="Avenir Next" w:hAnsi="Avenir Next" w:cs="Arial"/>
          <w:color w:val="7B7B7B" w:themeColor="accent3" w:themeShade="BF"/>
          <w:sz w:val="22"/>
          <w:szCs w:val="22"/>
        </w:rPr>
        <w:t xml:space="preserve">by </w:t>
      </w:r>
      <w:r w:rsidR="0029778B" w:rsidRPr="002728AA">
        <w:rPr>
          <w:rFonts w:ascii="Avenir Next" w:hAnsi="Avenir Next" w:cs="Arial"/>
          <w:color w:val="7B7B7B" w:themeColor="accent3" w:themeShade="BF"/>
          <w:sz w:val="22"/>
          <w:szCs w:val="22"/>
        </w:rPr>
        <w:t xml:space="preserve">imposing </w:t>
      </w:r>
      <w:r w:rsidR="0074275E" w:rsidRPr="002728AA">
        <w:rPr>
          <w:rFonts w:ascii="Avenir Next" w:hAnsi="Avenir Next" w:cs="Arial"/>
          <w:color w:val="7B7B7B" w:themeColor="accent3" w:themeShade="BF"/>
          <w:sz w:val="22"/>
          <w:szCs w:val="22"/>
        </w:rPr>
        <w:t>the liquidators</w:t>
      </w:r>
      <w:r w:rsidR="0055537E">
        <w:rPr>
          <w:rFonts w:ascii="Avenir Next" w:hAnsi="Avenir Next" w:cs="Arial"/>
          <w:color w:val="7B7B7B" w:themeColor="accent3" w:themeShade="BF"/>
          <w:sz w:val="22"/>
          <w:szCs w:val="22"/>
        </w:rPr>
        <w:t xml:space="preserve"> or insolvency practitioners</w:t>
      </w:r>
      <w:r w:rsidR="0074275E" w:rsidRPr="002728AA">
        <w:rPr>
          <w:rFonts w:ascii="Avenir Next" w:hAnsi="Avenir Next" w:cs="Arial"/>
          <w:color w:val="7B7B7B" w:themeColor="accent3" w:themeShade="BF"/>
          <w:sz w:val="22"/>
          <w:szCs w:val="22"/>
        </w:rPr>
        <w:t xml:space="preserve"> and courts involved in the different main proceedings to cooperate and communicate with each other</w:t>
      </w:r>
      <w:r w:rsidR="00793ED3" w:rsidRPr="002728AA">
        <w:rPr>
          <w:rFonts w:ascii="Avenir Next" w:hAnsi="Avenir Next" w:cs="Arial"/>
          <w:color w:val="7B7B7B" w:themeColor="accent3" w:themeShade="BF"/>
          <w:sz w:val="22"/>
          <w:szCs w:val="22"/>
        </w:rPr>
        <w:t xml:space="preserve">. The proposal provides </w:t>
      </w:r>
      <w:r w:rsidR="004E3B95" w:rsidRPr="002728AA">
        <w:rPr>
          <w:rFonts w:ascii="Avenir Next" w:hAnsi="Avenir Next" w:cs="Arial"/>
          <w:color w:val="7B7B7B" w:themeColor="accent3" w:themeShade="BF"/>
          <w:sz w:val="22"/>
          <w:szCs w:val="22"/>
        </w:rPr>
        <w:t xml:space="preserve">or empowers </w:t>
      </w:r>
      <w:r w:rsidR="00793ED3" w:rsidRPr="002728AA">
        <w:rPr>
          <w:rFonts w:ascii="Avenir Next" w:hAnsi="Avenir Next" w:cs="Arial"/>
          <w:color w:val="7B7B7B" w:themeColor="accent3" w:themeShade="BF"/>
          <w:sz w:val="22"/>
          <w:szCs w:val="22"/>
        </w:rPr>
        <w:t>for the liquidators involved in such proceedings the</w:t>
      </w:r>
      <w:r w:rsidR="004E3B95" w:rsidRPr="002728AA">
        <w:rPr>
          <w:rFonts w:ascii="Avenir Next" w:hAnsi="Avenir Next" w:cs="Arial"/>
          <w:color w:val="7B7B7B" w:themeColor="accent3" w:themeShade="BF"/>
          <w:sz w:val="22"/>
          <w:szCs w:val="22"/>
        </w:rPr>
        <w:t xml:space="preserve"> </w:t>
      </w:r>
      <w:r w:rsidR="00793ED3" w:rsidRPr="002728AA">
        <w:rPr>
          <w:rFonts w:ascii="Avenir Next" w:hAnsi="Avenir Next" w:cs="Arial"/>
          <w:color w:val="7B7B7B" w:themeColor="accent3" w:themeShade="BF"/>
          <w:sz w:val="22"/>
          <w:szCs w:val="22"/>
        </w:rPr>
        <w:t xml:space="preserve">procedural </w:t>
      </w:r>
      <w:r w:rsidR="00C070EF" w:rsidRPr="002728AA">
        <w:rPr>
          <w:rFonts w:ascii="Avenir Next" w:hAnsi="Avenir Next" w:cs="Arial"/>
          <w:color w:val="7B7B7B" w:themeColor="accent3" w:themeShade="BF"/>
          <w:sz w:val="22"/>
          <w:szCs w:val="22"/>
        </w:rPr>
        <w:t>instruments</w:t>
      </w:r>
      <w:r w:rsidR="00793ED3" w:rsidRPr="002728AA">
        <w:rPr>
          <w:rFonts w:ascii="Avenir Next" w:hAnsi="Avenir Next" w:cs="Arial"/>
          <w:color w:val="7B7B7B" w:themeColor="accent3" w:themeShade="BF"/>
          <w:sz w:val="22"/>
          <w:szCs w:val="22"/>
        </w:rPr>
        <w:t xml:space="preserve"> to request a stay of the respective other proceedings and to</w:t>
      </w:r>
      <w:r w:rsidR="00C070EF" w:rsidRPr="002728AA">
        <w:rPr>
          <w:rFonts w:ascii="Avenir Next" w:hAnsi="Avenir Next" w:cs="Arial"/>
          <w:color w:val="7B7B7B" w:themeColor="accent3" w:themeShade="BF"/>
          <w:sz w:val="22"/>
          <w:szCs w:val="22"/>
        </w:rPr>
        <w:t xml:space="preserve"> </w:t>
      </w:r>
      <w:r w:rsidR="00793ED3" w:rsidRPr="002728AA">
        <w:rPr>
          <w:rFonts w:ascii="Avenir Next" w:hAnsi="Avenir Next" w:cs="Arial"/>
          <w:color w:val="7B7B7B" w:themeColor="accent3" w:themeShade="BF"/>
          <w:sz w:val="22"/>
          <w:szCs w:val="22"/>
        </w:rPr>
        <w:t>propose a rescue plan for the members of the group subject to insolvency</w:t>
      </w:r>
      <w:r w:rsidR="00C070EF" w:rsidRPr="002728AA">
        <w:rPr>
          <w:rFonts w:ascii="Avenir Next" w:hAnsi="Avenir Next" w:cs="Arial"/>
          <w:color w:val="7B7B7B" w:themeColor="accent3" w:themeShade="BF"/>
          <w:sz w:val="22"/>
          <w:szCs w:val="22"/>
        </w:rPr>
        <w:t xml:space="preserve"> </w:t>
      </w:r>
      <w:r w:rsidR="00793ED3" w:rsidRPr="002728AA">
        <w:rPr>
          <w:rFonts w:ascii="Avenir Next" w:hAnsi="Avenir Next" w:cs="Arial"/>
          <w:color w:val="7B7B7B" w:themeColor="accent3" w:themeShade="BF"/>
          <w:sz w:val="22"/>
          <w:szCs w:val="22"/>
        </w:rPr>
        <w:t>proceedings</w:t>
      </w:r>
      <w:r w:rsidR="007B1A0C" w:rsidRPr="002728AA">
        <w:rPr>
          <w:rFonts w:ascii="Avenir Next" w:hAnsi="Avenir Next" w:cs="Arial"/>
          <w:color w:val="7B7B7B" w:themeColor="accent3" w:themeShade="BF"/>
          <w:sz w:val="22"/>
          <w:szCs w:val="22"/>
        </w:rPr>
        <w:t xml:space="preserve">. </w:t>
      </w:r>
    </w:p>
    <w:p w14:paraId="4096DE84" w14:textId="77777777" w:rsidR="0074275E" w:rsidRDefault="0074275E" w:rsidP="00EB615A">
      <w:pPr>
        <w:jc w:val="both"/>
        <w:rPr>
          <w:rFonts w:ascii="Avenir Next" w:hAnsi="Avenir Next" w:cs="Arial"/>
          <w:color w:val="7B7B7B" w:themeColor="accent3" w:themeShade="BF"/>
          <w:sz w:val="22"/>
          <w:szCs w:val="22"/>
        </w:rPr>
      </w:pPr>
    </w:p>
    <w:p w14:paraId="0571A903" w14:textId="77777777" w:rsidR="0074275E" w:rsidRDefault="0074275E" w:rsidP="00EB615A">
      <w:pPr>
        <w:jc w:val="both"/>
        <w:rPr>
          <w:rFonts w:ascii="Avenir Next" w:hAnsi="Avenir Next" w:cs="Arial"/>
          <w:color w:val="7B7B7B" w:themeColor="accent3" w:themeShade="BF"/>
          <w:sz w:val="22"/>
          <w:szCs w:val="22"/>
        </w:rPr>
      </w:pPr>
    </w:p>
    <w:p w14:paraId="3098600E" w14:textId="223379B8" w:rsidR="00801DF0" w:rsidRDefault="008E2AF0" w:rsidP="00EB615A">
      <w:pPr>
        <w:jc w:val="both"/>
        <w:rPr>
          <w:rFonts w:ascii="Avenir Next" w:hAnsi="Avenir Next" w:cs="Arial"/>
          <w:color w:val="7B7B7B" w:themeColor="accent3" w:themeShade="BF"/>
          <w:sz w:val="22"/>
          <w:szCs w:val="22"/>
        </w:rPr>
      </w:pPr>
      <w:r w:rsidRPr="008E2AF0">
        <w:rPr>
          <w:rFonts w:ascii="Avenir Next" w:hAnsi="Avenir Next" w:cs="Arial"/>
          <w:color w:val="7B7B7B" w:themeColor="accent3" w:themeShade="BF"/>
          <w:sz w:val="22"/>
          <w:szCs w:val="22"/>
        </w:rPr>
        <w:t>If applied by courts with the central objective of both the EIR and the EIR Recast to operate more efficiently and effectively in mind, this will likely lead to less secondary proceedings, less costs and higher recovery rates.</w:t>
      </w:r>
    </w:p>
    <w:p w14:paraId="6B503F53" w14:textId="77777777" w:rsidR="00801DF0" w:rsidRDefault="00801DF0" w:rsidP="000A3278">
      <w:pPr>
        <w:jc w:val="both"/>
        <w:rPr>
          <w:rFonts w:ascii="Avenir Next" w:hAnsi="Avenir Next" w:cs="Arial"/>
          <w:color w:val="7B7B7B" w:themeColor="accent3" w:themeShade="BF"/>
          <w:sz w:val="22"/>
          <w:szCs w:val="22"/>
        </w:rPr>
      </w:pPr>
    </w:p>
    <w:p w14:paraId="49DD1A96" w14:textId="76FCCDA3" w:rsidR="00496FCB" w:rsidRDefault="00496FCB" w:rsidP="00496FCB">
      <w:pPr>
        <w:jc w:val="both"/>
        <w:rPr>
          <w:rFonts w:ascii="Avenir Next" w:hAnsi="Avenir Next" w:cs="Arial"/>
          <w:color w:val="7B7B7B" w:themeColor="accent3" w:themeShade="BF"/>
          <w:sz w:val="22"/>
          <w:szCs w:val="22"/>
        </w:rPr>
      </w:pPr>
      <w:r w:rsidRPr="00EB615A">
        <w:rPr>
          <w:rFonts w:ascii="Avenir Next" w:hAnsi="Avenir Next" w:cs="Arial"/>
          <w:color w:val="7B7B7B" w:themeColor="accent3" w:themeShade="BF"/>
          <w:sz w:val="22"/>
          <w:szCs w:val="22"/>
        </w:rPr>
        <w:t>The basic premise of</w:t>
      </w:r>
      <w:r>
        <w:rPr>
          <w:rFonts w:ascii="Avenir Next" w:hAnsi="Avenir Next" w:cs="Arial"/>
          <w:color w:val="7B7B7B" w:themeColor="accent3" w:themeShade="BF"/>
          <w:sz w:val="22"/>
          <w:szCs w:val="22"/>
        </w:rPr>
        <w:t xml:space="preserve"> </w:t>
      </w:r>
      <w:r w:rsidRPr="00EB615A">
        <w:rPr>
          <w:rFonts w:ascii="Avenir Next" w:hAnsi="Avenir Next" w:cs="Arial"/>
          <w:color w:val="7B7B7B" w:themeColor="accent3" w:themeShade="BF"/>
          <w:sz w:val="22"/>
          <w:szCs w:val="22"/>
        </w:rPr>
        <w:t>the Insolvency Regulation is that separate proceedings must be opened for each</w:t>
      </w:r>
      <w:r>
        <w:rPr>
          <w:rFonts w:ascii="Avenir Next" w:hAnsi="Avenir Next" w:cs="Arial"/>
          <w:color w:val="7B7B7B" w:themeColor="accent3" w:themeShade="BF"/>
          <w:sz w:val="22"/>
          <w:szCs w:val="22"/>
        </w:rPr>
        <w:t xml:space="preserve"> </w:t>
      </w:r>
      <w:r w:rsidRPr="00EB615A">
        <w:rPr>
          <w:rFonts w:ascii="Avenir Next" w:hAnsi="Avenir Next" w:cs="Arial"/>
          <w:color w:val="7B7B7B" w:themeColor="accent3" w:themeShade="BF"/>
          <w:sz w:val="22"/>
          <w:szCs w:val="22"/>
        </w:rPr>
        <w:t>individual member of the group</w:t>
      </w:r>
      <w:r>
        <w:rPr>
          <w:rFonts w:ascii="Avenir Next" w:hAnsi="Avenir Next" w:cs="Arial"/>
          <w:color w:val="7B7B7B" w:themeColor="accent3" w:themeShade="BF"/>
          <w:sz w:val="22"/>
          <w:szCs w:val="22"/>
        </w:rPr>
        <w:t xml:space="preserve"> of companies</w:t>
      </w:r>
      <w:r w:rsidRPr="00EB615A">
        <w:rPr>
          <w:rFonts w:ascii="Avenir Next" w:hAnsi="Avenir Next" w:cs="Arial"/>
          <w:color w:val="7B7B7B" w:themeColor="accent3" w:themeShade="BF"/>
          <w:sz w:val="22"/>
          <w:szCs w:val="22"/>
        </w:rPr>
        <w:t xml:space="preserve"> and that these proceedings are </w:t>
      </w:r>
      <w:r w:rsidR="004271A4" w:rsidRPr="00EB615A">
        <w:rPr>
          <w:rFonts w:ascii="Avenir Next" w:hAnsi="Avenir Next" w:cs="Arial"/>
          <w:color w:val="7B7B7B" w:themeColor="accent3" w:themeShade="BF"/>
          <w:sz w:val="22"/>
          <w:szCs w:val="22"/>
        </w:rPr>
        <w:t>entirely independent</w:t>
      </w:r>
      <w:r w:rsidRPr="00EB615A">
        <w:rPr>
          <w:rFonts w:ascii="Avenir Next" w:hAnsi="Avenir Next" w:cs="Arial"/>
          <w:color w:val="7B7B7B" w:themeColor="accent3" w:themeShade="BF"/>
          <w:sz w:val="22"/>
          <w:szCs w:val="22"/>
        </w:rPr>
        <w:t xml:space="preserve"> of each other. </w:t>
      </w:r>
    </w:p>
    <w:p w14:paraId="17E4D038" w14:textId="77777777" w:rsidR="008E2AF0" w:rsidRDefault="008E2AF0" w:rsidP="000A3278">
      <w:pPr>
        <w:jc w:val="both"/>
        <w:rPr>
          <w:rFonts w:ascii="Avenir Next Demi Bold" w:hAnsi="Avenir Next Demi Bold" w:cs="Arial"/>
          <w:b/>
          <w:bCs/>
          <w:sz w:val="22"/>
          <w:szCs w:val="22"/>
        </w:rPr>
      </w:pPr>
    </w:p>
    <w:p w14:paraId="7473E994" w14:textId="77777777" w:rsidR="008E2AF0" w:rsidRDefault="008E2AF0" w:rsidP="000A3278">
      <w:pPr>
        <w:jc w:val="both"/>
        <w:rPr>
          <w:rFonts w:ascii="Avenir Next Demi Bold" w:hAnsi="Avenir Next Demi Bold" w:cs="Arial"/>
          <w:b/>
          <w:bCs/>
          <w:sz w:val="22"/>
          <w:szCs w:val="22"/>
        </w:rPr>
      </w:pPr>
    </w:p>
    <w:p w14:paraId="755D6AFF" w14:textId="4014AE6A" w:rsidR="00C550C8" w:rsidRPr="006723E9" w:rsidRDefault="00C550C8" w:rsidP="000A3278">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0889CDD" w14:textId="720BFEB2" w:rsidR="008115C6" w:rsidRPr="008E3C96" w:rsidRDefault="008115C6" w:rsidP="008115C6">
      <w:pPr>
        <w:jc w:val="both"/>
        <w:rPr>
          <w:rFonts w:ascii="Avenir Next" w:hAnsi="Avenir Next" w:cs="Arial"/>
          <w:sz w:val="22"/>
          <w:szCs w:val="22"/>
          <w:lang w:val="en-GB"/>
        </w:rPr>
      </w:pPr>
      <w:r>
        <w:rPr>
          <w:rFonts w:ascii="Avenir Next" w:hAnsi="Avenir Next" w:cs="Arial"/>
          <w:sz w:val="22"/>
          <w:szCs w:val="22"/>
          <w:lang w:val="en-GB"/>
        </w:rPr>
        <w:t>The concept of the “centre of main interest</w:t>
      </w:r>
      <w:r w:rsidRPr="008E3C96">
        <w:rPr>
          <w:rFonts w:ascii="Avenir Next" w:hAnsi="Avenir Next" w:cs="Arial"/>
          <w:sz w:val="22"/>
          <w:szCs w:val="22"/>
          <w:lang w:val="en-GB"/>
        </w:rPr>
        <w:t>”</w:t>
      </w:r>
      <w:r>
        <w:rPr>
          <w:rFonts w:ascii="Avenir Next" w:hAnsi="Avenir Next" w:cs="Arial"/>
          <w:sz w:val="22"/>
          <w:szCs w:val="22"/>
          <w:lang w:val="en-GB"/>
        </w:rPr>
        <w:t xml:space="preserve"> has been both praised and criticised by EU institutions, academics, and practitioners</w:t>
      </w:r>
      <w:r w:rsidRPr="008E3C96">
        <w:rPr>
          <w:rFonts w:ascii="Avenir Next" w:hAnsi="Avenir Next" w:cs="Arial"/>
          <w:sz w:val="22"/>
          <w:szCs w:val="22"/>
          <w:lang w:val="en-GB"/>
        </w:rPr>
        <w:t xml:space="preserve">. List </w:t>
      </w:r>
      <w:r w:rsidRPr="006723E9">
        <w:rPr>
          <w:rFonts w:ascii="Avenir Next Demi Bold" w:hAnsi="Avenir Next Demi Bold" w:cs="Arial"/>
          <w:b/>
          <w:bCs/>
          <w:sz w:val="22"/>
          <w:szCs w:val="22"/>
          <w:u w:val="single"/>
          <w:lang w:val="en-GB"/>
        </w:rPr>
        <w:t xml:space="preserve">two (2) </w:t>
      </w:r>
      <w:r>
        <w:rPr>
          <w:rFonts w:ascii="Avenir Next Demi Bold" w:hAnsi="Avenir Next Demi Bold" w:cs="Arial"/>
          <w:b/>
          <w:bCs/>
          <w:sz w:val="22"/>
          <w:szCs w:val="22"/>
          <w:u w:val="single"/>
          <w:lang w:val="en-GB"/>
        </w:rPr>
        <w:t>praises and</w:t>
      </w:r>
      <w:r w:rsidR="00F3562C">
        <w:rPr>
          <w:rFonts w:ascii="Avenir Next Demi Bold" w:hAnsi="Avenir Next Demi Bold" w:cs="Arial"/>
          <w:b/>
          <w:bCs/>
          <w:sz w:val="22"/>
          <w:szCs w:val="22"/>
          <w:u w:val="single"/>
          <w:lang w:val="en-GB"/>
        </w:rPr>
        <w:t xml:space="preserve"> </w:t>
      </w:r>
      <w:r>
        <w:rPr>
          <w:rFonts w:ascii="Avenir Next Demi Bold" w:hAnsi="Avenir Next Demi Bold" w:cs="Arial"/>
          <w:b/>
          <w:bCs/>
          <w:sz w:val="22"/>
          <w:szCs w:val="22"/>
          <w:u w:val="single"/>
          <w:lang w:val="en-GB"/>
        </w:rPr>
        <w:t>/</w:t>
      </w:r>
      <w:r w:rsidR="00F3562C">
        <w:rPr>
          <w:rFonts w:ascii="Avenir Next Demi Bold" w:hAnsi="Avenir Next Demi Bold" w:cs="Arial"/>
          <w:b/>
          <w:bCs/>
          <w:sz w:val="22"/>
          <w:szCs w:val="22"/>
          <w:u w:val="single"/>
          <w:lang w:val="en-GB"/>
        </w:rPr>
        <w:t xml:space="preserve"> </w:t>
      </w:r>
      <w:r w:rsidRPr="008115C6">
        <w:rPr>
          <w:rFonts w:ascii="Avenir Next Demi Bold" w:hAnsi="Avenir Next Demi Bold"/>
          <w:b/>
          <w:sz w:val="22"/>
          <w:u w:val="single"/>
          <w:lang w:val="en-GB"/>
        </w:rPr>
        <w:t>or shortcomings</w:t>
      </w:r>
      <w:r w:rsidRPr="008115C6">
        <w:rPr>
          <w:rFonts w:ascii="Avenir Next Demi Bold" w:hAnsi="Avenir Next Demi Bold"/>
          <w:b/>
          <w:sz w:val="22"/>
          <w:lang w:val="en-GB"/>
        </w:rPr>
        <w:t xml:space="preserve"> </w:t>
      </w:r>
      <w:r w:rsidRPr="00B111A5">
        <w:rPr>
          <w:rFonts w:ascii="Avenir Next" w:hAnsi="Avenir Next" w:cs="Arial"/>
          <w:sz w:val="22"/>
          <w:szCs w:val="22"/>
          <w:lang w:val="en-GB"/>
        </w:rPr>
        <w:t>and</w:t>
      </w:r>
      <w:r>
        <w:rPr>
          <w:rFonts w:ascii="Avenir Next" w:hAnsi="Avenir Next" w:cs="Arial"/>
          <w:sz w:val="22"/>
          <w:szCs w:val="22"/>
          <w:lang w:val="en-GB"/>
        </w:rPr>
        <w:t xml:space="preserve"> explain why they are considered praises</w:t>
      </w:r>
      <w:r w:rsidR="00F3562C">
        <w:rPr>
          <w:rFonts w:ascii="Avenir Next" w:hAnsi="Avenir Next" w:cs="Arial"/>
          <w:sz w:val="22"/>
          <w:szCs w:val="22"/>
          <w:lang w:val="en-GB"/>
        </w:rPr>
        <w:t xml:space="preserve"> </w:t>
      </w:r>
      <w:r>
        <w:rPr>
          <w:rFonts w:ascii="Avenir Next" w:hAnsi="Avenir Next" w:cs="Arial"/>
          <w:sz w:val="22"/>
          <w:szCs w:val="22"/>
          <w:lang w:val="en-GB"/>
        </w:rPr>
        <w:t>/</w:t>
      </w:r>
      <w:r w:rsidR="00F3562C">
        <w:rPr>
          <w:rFonts w:ascii="Avenir Next" w:hAnsi="Avenir Next" w:cs="Arial"/>
          <w:sz w:val="22"/>
          <w:szCs w:val="22"/>
          <w:lang w:val="en-GB"/>
        </w:rPr>
        <w:t xml:space="preserve"> </w:t>
      </w:r>
      <w:r>
        <w:rPr>
          <w:rFonts w:ascii="Avenir Next" w:hAnsi="Avenir Next" w:cs="Arial"/>
          <w:sz w:val="22"/>
          <w:szCs w:val="22"/>
          <w:lang w:val="en-GB"/>
        </w:rPr>
        <w:t>shortcomings.</w:t>
      </w:r>
    </w:p>
    <w:p w14:paraId="55B2B266" w14:textId="77777777" w:rsidR="003D4A79" w:rsidRPr="008E3C96" w:rsidRDefault="003D4A79" w:rsidP="003D4A79">
      <w:pPr>
        <w:jc w:val="both"/>
        <w:rPr>
          <w:rFonts w:ascii="Avenir Next" w:hAnsi="Avenir Next" w:cs="Arial"/>
          <w:sz w:val="22"/>
          <w:szCs w:val="22"/>
          <w:lang w:val="en-GB"/>
        </w:rPr>
      </w:pPr>
    </w:p>
    <w:p w14:paraId="13416C1B" w14:textId="3D8AE9C8" w:rsidR="008E0B5B" w:rsidRDefault="008E0B5B"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Since </w:t>
      </w:r>
      <w:r w:rsidR="00187978">
        <w:rPr>
          <w:rFonts w:ascii="Avenir Next" w:hAnsi="Avenir Next" w:cs="Arial"/>
          <w:color w:val="7B7B7B" w:themeColor="accent3" w:themeShade="BF"/>
          <w:sz w:val="22"/>
          <w:szCs w:val="22"/>
        </w:rPr>
        <w:t xml:space="preserve">the EIR Recast allows for </w:t>
      </w:r>
      <w:r w:rsidR="00ED28FC" w:rsidRPr="00D7530C">
        <w:rPr>
          <w:rFonts w:ascii="Avenir Next" w:hAnsi="Avenir Next" w:cs="Arial"/>
          <w:color w:val="7B7B7B" w:themeColor="accent3" w:themeShade="BF"/>
          <w:sz w:val="22"/>
          <w:szCs w:val="22"/>
        </w:rPr>
        <w:t xml:space="preserve">“The </w:t>
      </w:r>
      <w:proofErr w:type="spellStart"/>
      <w:r w:rsidR="00ED28FC" w:rsidRPr="00D7530C">
        <w:rPr>
          <w:rFonts w:ascii="Avenir Next" w:hAnsi="Avenir Next" w:cs="Arial"/>
          <w:color w:val="7B7B7B" w:themeColor="accent3" w:themeShade="BF"/>
          <w:sz w:val="22"/>
          <w:szCs w:val="22"/>
        </w:rPr>
        <w:t>centre</w:t>
      </w:r>
      <w:proofErr w:type="spellEnd"/>
      <w:r w:rsidR="00ED28FC" w:rsidRPr="00D7530C">
        <w:rPr>
          <w:rFonts w:ascii="Avenir Next" w:hAnsi="Avenir Next" w:cs="Arial"/>
          <w:color w:val="7B7B7B" w:themeColor="accent3" w:themeShade="BF"/>
          <w:sz w:val="22"/>
          <w:szCs w:val="22"/>
        </w:rPr>
        <w:t xml:space="preserve"> of main interests shall be the place where the debtor conducts the administration of its interests on a regular </w:t>
      </w:r>
      <w:proofErr w:type="gramStart"/>
      <w:r w:rsidR="00ED28FC" w:rsidRPr="00D7530C">
        <w:rPr>
          <w:rFonts w:ascii="Avenir Next" w:hAnsi="Avenir Next" w:cs="Arial"/>
          <w:color w:val="7B7B7B" w:themeColor="accent3" w:themeShade="BF"/>
          <w:sz w:val="22"/>
          <w:szCs w:val="22"/>
        </w:rPr>
        <w:t>basis</w:t>
      </w:r>
      <w:proofErr w:type="gramEnd"/>
      <w:r w:rsidR="00ED28FC" w:rsidRPr="00D7530C">
        <w:rPr>
          <w:rFonts w:ascii="Avenir Next" w:hAnsi="Avenir Next" w:cs="Arial"/>
          <w:color w:val="7B7B7B" w:themeColor="accent3" w:themeShade="BF"/>
          <w:sz w:val="22"/>
          <w:szCs w:val="22"/>
        </w:rPr>
        <w:t xml:space="preserve"> and which is ascertainable by third parties”</w:t>
      </w:r>
    </w:p>
    <w:p w14:paraId="6C4A898F" w14:textId="77777777" w:rsidR="008E0B5B" w:rsidRDefault="008E0B5B" w:rsidP="000A3278">
      <w:pPr>
        <w:jc w:val="both"/>
        <w:rPr>
          <w:rFonts w:ascii="Avenir Next" w:hAnsi="Avenir Next" w:cs="Arial"/>
          <w:color w:val="7B7B7B" w:themeColor="accent3" w:themeShade="BF"/>
          <w:sz w:val="22"/>
          <w:szCs w:val="22"/>
        </w:rPr>
      </w:pPr>
    </w:p>
    <w:p w14:paraId="668F7D9C" w14:textId="77777777" w:rsidR="00670525" w:rsidRDefault="001F1360" w:rsidP="000A3278">
      <w:pPr>
        <w:jc w:val="both"/>
        <w:rPr>
          <w:rFonts w:ascii="Avenir Next" w:hAnsi="Avenir Next" w:cs="Arial"/>
          <w:color w:val="7B7B7B" w:themeColor="accent3" w:themeShade="BF"/>
          <w:sz w:val="22"/>
          <w:szCs w:val="22"/>
        </w:rPr>
      </w:pPr>
      <w:r w:rsidRPr="001F1360">
        <w:rPr>
          <w:rFonts w:ascii="Avenir Next" w:hAnsi="Avenir Next" w:cs="Arial"/>
          <w:color w:val="7B7B7B" w:themeColor="accent3" w:themeShade="BF"/>
          <w:sz w:val="22"/>
          <w:szCs w:val="22"/>
        </w:rPr>
        <w:t xml:space="preserve">The </w:t>
      </w:r>
      <w:r w:rsidR="00B113F7">
        <w:rPr>
          <w:rFonts w:ascii="Avenir Next" w:hAnsi="Avenir Next" w:cs="Arial"/>
          <w:color w:val="7B7B7B" w:themeColor="accent3" w:themeShade="BF"/>
          <w:sz w:val="22"/>
          <w:szCs w:val="22"/>
        </w:rPr>
        <w:t xml:space="preserve">shortcoming of the </w:t>
      </w:r>
      <w:r w:rsidRPr="001F1360">
        <w:rPr>
          <w:rFonts w:ascii="Avenir Next" w:hAnsi="Avenir Next" w:cs="Arial"/>
          <w:color w:val="7B7B7B" w:themeColor="accent3" w:themeShade="BF"/>
          <w:sz w:val="22"/>
          <w:szCs w:val="22"/>
        </w:rPr>
        <w:t>concept of COMI</w:t>
      </w:r>
      <w:r w:rsidR="00B113F7">
        <w:rPr>
          <w:rFonts w:ascii="Avenir Next" w:hAnsi="Avenir Next" w:cs="Arial"/>
          <w:color w:val="7B7B7B" w:themeColor="accent3" w:themeShade="BF"/>
          <w:sz w:val="22"/>
          <w:szCs w:val="22"/>
        </w:rPr>
        <w:t xml:space="preserve">, is that it </w:t>
      </w:r>
      <w:r w:rsidRPr="001F1360">
        <w:rPr>
          <w:rFonts w:ascii="Avenir Next" w:hAnsi="Avenir Next" w:cs="Arial"/>
          <w:color w:val="7B7B7B" w:themeColor="accent3" w:themeShade="BF"/>
          <w:sz w:val="22"/>
          <w:szCs w:val="22"/>
        </w:rPr>
        <w:t>has an autonomous meaning and must be interpreted</w:t>
      </w:r>
      <w:r w:rsidR="00B113F7">
        <w:rPr>
          <w:rFonts w:ascii="Avenir Next" w:hAnsi="Avenir Next" w:cs="Arial"/>
          <w:color w:val="7B7B7B" w:themeColor="accent3" w:themeShade="BF"/>
          <w:sz w:val="22"/>
          <w:szCs w:val="22"/>
        </w:rPr>
        <w:t xml:space="preserve"> by statutory la</w:t>
      </w:r>
      <w:r w:rsidR="00EE591D">
        <w:rPr>
          <w:rFonts w:ascii="Avenir Next" w:hAnsi="Avenir Next" w:cs="Arial"/>
          <w:color w:val="7B7B7B" w:themeColor="accent3" w:themeShade="BF"/>
          <w:sz w:val="22"/>
          <w:szCs w:val="22"/>
        </w:rPr>
        <w:t xml:space="preserve">w, </w:t>
      </w:r>
      <w:r w:rsidRPr="001F1360">
        <w:rPr>
          <w:rFonts w:ascii="Avenir Next" w:hAnsi="Avenir Next" w:cs="Arial"/>
          <w:color w:val="7B7B7B" w:themeColor="accent3" w:themeShade="BF"/>
          <w:sz w:val="22"/>
          <w:szCs w:val="22"/>
        </w:rPr>
        <w:t xml:space="preserve">uniformly and independently of national legislation based on objective and ascertainable elements by third parties to prove the existence of a real situation different from the location that the registered office is supposed to reflect. </w:t>
      </w:r>
    </w:p>
    <w:p w14:paraId="463359DB" w14:textId="0FF3A1FC" w:rsidR="002D3A32" w:rsidRDefault="00412DEA" w:rsidP="000A3278">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In t</w:t>
      </w:r>
      <w:r w:rsidR="00670525" w:rsidRPr="00670525">
        <w:rPr>
          <w:rFonts w:ascii="Avenir Next" w:hAnsi="Avenir Next" w:cs="Arial"/>
          <w:color w:val="7B7B7B" w:themeColor="accent3" w:themeShade="BF"/>
          <w:sz w:val="22"/>
          <w:szCs w:val="22"/>
        </w:rPr>
        <w:t xml:space="preserve">he </w:t>
      </w:r>
      <w:proofErr w:type="spellStart"/>
      <w:r w:rsidR="00670525" w:rsidRPr="00670525">
        <w:rPr>
          <w:rFonts w:ascii="Avenir Next" w:hAnsi="Avenir Next" w:cs="Arial"/>
          <w:color w:val="7B7B7B" w:themeColor="accent3" w:themeShade="BF"/>
          <w:sz w:val="22"/>
          <w:szCs w:val="22"/>
        </w:rPr>
        <w:t>Eurofood</w:t>
      </w:r>
      <w:proofErr w:type="spellEnd"/>
      <w:r w:rsidR="00670525" w:rsidRPr="00670525">
        <w:rPr>
          <w:rFonts w:ascii="Avenir Next" w:hAnsi="Avenir Next" w:cs="Arial"/>
          <w:color w:val="7B7B7B" w:themeColor="accent3" w:themeShade="BF"/>
          <w:sz w:val="22"/>
          <w:szCs w:val="22"/>
        </w:rPr>
        <w:t xml:space="preserve"> case the CJEU emphasized the importance of legal certainty</w:t>
      </w:r>
      <w:r w:rsidR="00572CD7">
        <w:rPr>
          <w:rFonts w:ascii="Avenir Next" w:hAnsi="Avenir Next" w:cs="Arial"/>
          <w:color w:val="7B7B7B" w:themeColor="accent3" w:themeShade="BF"/>
          <w:sz w:val="22"/>
          <w:szCs w:val="22"/>
        </w:rPr>
        <w:t xml:space="preserve">, </w:t>
      </w:r>
      <w:r w:rsidR="00572CD7" w:rsidRPr="00D7530C">
        <w:rPr>
          <w:rFonts w:ascii="Avenir Next" w:hAnsi="Avenir Next" w:cs="Arial"/>
          <w:color w:val="7B7B7B" w:themeColor="accent3" w:themeShade="BF"/>
          <w:sz w:val="22"/>
          <w:szCs w:val="22"/>
        </w:rPr>
        <w:t>which in</w:t>
      </w:r>
      <w:r w:rsidR="00ED28FC">
        <w:rPr>
          <w:rFonts w:ascii="Avenir Next" w:hAnsi="Avenir Next" w:cs="Arial"/>
          <w:color w:val="7B7B7B" w:themeColor="accent3" w:themeShade="BF"/>
          <w:sz w:val="22"/>
          <w:szCs w:val="22"/>
        </w:rPr>
        <w:t>cluded</w:t>
      </w:r>
      <w:r w:rsidR="00572CD7" w:rsidRPr="00D7530C">
        <w:rPr>
          <w:rFonts w:ascii="Avenir Next" w:hAnsi="Avenir Next" w:cs="Arial"/>
          <w:color w:val="7B7B7B" w:themeColor="accent3" w:themeShade="BF"/>
          <w:sz w:val="22"/>
          <w:szCs w:val="22"/>
        </w:rPr>
        <w:t xml:space="preserve"> jurisdictional questions relating to a company based in different jurisdictions and set out the objective criteria ascertainable to third parties as well as the registered office presumption which was very important in determining jurisdiction</w:t>
      </w:r>
      <w:r w:rsidR="002D3A32">
        <w:rPr>
          <w:rFonts w:ascii="Avenir Next" w:hAnsi="Avenir Next" w:cs="Arial"/>
          <w:color w:val="7B7B7B" w:themeColor="accent3" w:themeShade="BF"/>
          <w:sz w:val="22"/>
          <w:szCs w:val="22"/>
        </w:rPr>
        <w:t xml:space="preserve">. </w:t>
      </w:r>
    </w:p>
    <w:p w14:paraId="7CCEC060" w14:textId="77777777" w:rsidR="002D3A32" w:rsidRDefault="002D3A32" w:rsidP="000A3278">
      <w:pPr>
        <w:jc w:val="both"/>
        <w:rPr>
          <w:rFonts w:ascii="Avenir Next" w:hAnsi="Avenir Next" w:cs="Arial"/>
          <w:color w:val="7B7B7B" w:themeColor="accent3" w:themeShade="BF"/>
          <w:sz w:val="22"/>
          <w:szCs w:val="22"/>
        </w:rPr>
      </w:pPr>
    </w:p>
    <w:p w14:paraId="4A0886E8" w14:textId="060BBCC7" w:rsidR="0057414B" w:rsidRDefault="001E723B" w:rsidP="0057414B">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 it is a praise herein because the </w:t>
      </w:r>
      <w:r w:rsidR="00F0358C">
        <w:rPr>
          <w:rFonts w:ascii="Avenir Next" w:hAnsi="Avenir Next" w:cs="Arial"/>
          <w:color w:val="7B7B7B" w:themeColor="accent3" w:themeShade="BF"/>
          <w:sz w:val="22"/>
          <w:szCs w:val="22"/>
        </w:rPr>
        <w:t xml:space="preserve">activity of the debtor in a particular </w:t>
      </w:r>
      <w:proofErr w:type="spellStart"/>
      <w:r w:rsidR="000453F1">
        <w:rPr>
          <w:rFonts w:ascii="Avenir Next" w:hAnsi="Avenir Next" w:cs="Arial"/>
          <w:color w:val="7B7B7B" w:themeColor="accent3" w:themeShade="BF"/>
          <w:sz w:val="22"/>
          <w:szCs w:val="22"/>
        </w:rPr>
        <w:t>Mamber</w:t>
      </w:r>
      <w:proofErr w:type="spellEnd"/>
      <w:r w:rsidR="000453F1">
        <w:rPr>
          <w:rFonts w:ascii="Avenir Next" w:hAnsi="Avenir Next" w:cs="Arial"/>
          <w:color w:val="7B7B7B" w:themeColor="accent3" w:themeShade="BF"/>
          <w:sz w:val="22"/>
          <w:szCs w:val="22"/>
        </w:rPr>
        <w:t xml:space="preserve"> State should be regular and lasting to create COMI</w:t>
      </w:r>
      <w:r w:rsidR="00CD3FD2">
        <w:rPr>
          <w:rFonts w:ascii="Avenir Next" w:hAnsi="Avenir Next" w:cs="Arial"/>
          <w:color w:val="7B7B7B" w:themeColor="accent3" w:themeShade="BF"/>
          <w:sz w:val="22"/>
          <w:szCs w:val="22"/>
        </w:rPr>
        <w:t xml:space="preserve"> which will determine how long the debtor has been there </w:t>
      </w:r>
      <w:r w:rsidR="00025AE1">
        <w:rPr>
          <w:rFonts w:ascii="Avenir Next" w:hAnsi="Avenir Next" w:cs="Arial"/>
          <w:color w:val="7B7B7B" w:themeColor="accent3" w:themeShade="BF"/>
          <w:sz w:val="22"/>
          <w:szCs w:val="22"/>
        </w:rPr>
        <w:t xml:space="preserve">and third parties such as creditors are able to </w:t>
      </w:r>
      <w:r w:rsidR="00E51959">
        <w:rPr>
          <w:rFonts w:ascii="Avenir Next" w:hAnsi="Avenir Next" w:cs="Arial"/>
          <w:color w:val="7B7B7B" w:themeColor="accent3" w:themeShade="BF"/>
          <w:sz w:val="22"/>
          <w:szCs w:val="22"/>
        </w:rPr>
        <w:t xml:space="preserve">verify and ascertain </w:t>
      </w:r>
      <w:r w:rsidR="00823129">
        <w:rPr>
          <w:rFonts w:ascii="Avenir Next" w:hAnsi="Avenir Next" w:cs="Arial"/>
          <w:color w:val="7B7B7B" w:themeColor="accent3" w:themeShade="BF"/>
          <w:sz w:val="22"/>
          <w:szCs w:val="22"/>
        </w:rPr>
        <w:t xml:space="preserve">the principal place of business which </w:t>
      </w:r>
      <w:r w:rsidR="00931F61">
        <w:rPr>
          <w:rFonts w:ascii="Avenir Next" w:hAnsi="Avenir Next" w:cs="Arial"/>
          <w:color w:val="7B7B7B" w:themeColor="accent3" w:themeShade="BF"/>
          <w:sz w:val="22"/>
          <w:szCs w:val="22"/>
        </w:rPr>
        <w:t>elim</w:t>
      </w:r>
      <w:r w:rsidR="00112017">
        <w:rPr>
          <w:rFonts w:ascii="Avenir Next" w:hAnsi="Avenir Next" w:cs="Arial"/>
          <w:color w:val="7B7B7B" w:themeColor="accent3" w:themeShade="BF"/>
          <w:sz w:val="22"/>
          <w:szCs w:val="22"/>
        </w:rPr>
        <w:t xml:space="preserve">inates the practice of abusive forum shopping. </w:t>
      </w:r>
      <w:r w:rsidR="00E519F1">
        <w:rPr>
          <w:rFonts w:ascii="Avenir Next" w:hAnsi="Avenir Next" w:cs="Arial"/>
          <w:color w:val="7B7B7B" w:themeColor="accent3" w:themeShade="BF"/>
          <w:sz w:val="22"/>
          <w:szCs w:val="22"/>
        </w:rPr>
        <w:t>Further</w:t>
      </w:r>
      <w:r w:rsidR="0057414B">
        <w:rPr>
          <w:rFonts w:ascii="Avenir Next" w:hAnsi="Avenir Next" w:cs="Arial"/>
          <w:color w:val="7B7B7B" w:themeColor="accent3" w:themeShade="BF"/>
          <w:sz w:val="22"/>
          <w:szCs w:val="22"/>
        </w:rPr>
        <w:t>, t</w:t>
      </w:r>
      <w:r w:rsidR="0057414B">
        <w:rPr>
          <w:rFonts w:ascii="Avenir Next" w:hAnsi="Avenir Next" w:cs="Arial"/>
          <w:color w:val="7B7B7B" w:themeColor="accent3" w:themeShade="BF"/>
          <w:sz w:val="22"/>
          <w:szCs w:val="22"/>
        </w:rPr>
        <w:t>o be able to ascertain COMI</w:t>
      </w:r>
      <w:r w:rsidR="0057414B">
        <w:rPr>
          <w:rFonts w:ascii="Avenir Next" w:hAnsi="Avenir Next" w:cs="Arial"/>
          <w:color w:val="7B7B7B" w:themeColor="accent3" w:themeShade="BF"/>
          <w:sz w:val="22"/>
          <w:szCs w:val="22"/>
        </w:rPr>
        <w:t xml:space="preserve"> there will not be </w:t>
      </w:r>
      <w:r w:rsidR="00F002A6">
        <w:rPr>
          <w:rFonts w:ascii="Avenir Next" w:hAnsi="Avenir Next" w:cs="Arial"/>
          <w:color w:val="7B7B7B" w:themeColor="accent3" w:themeShade="BF"/>
          <w:sz w:val="22"/>
          <w:szCs w:val="22"/>
        </w:rPr>
        <w:t xml:space="preserve">conflicts when opening </w:t>
      </w:r>
      <w:r w:rsidR="00791174">
        <w:rPr>
          <w:rFonts w:ascii="Avenir Next" w:hAnsi="Avenir Next" w:cs="Arial"/>
          <w:color w:val="7B7B7B" w:themeColor="accent3" w:themeShade="BF"/>
          <w:sz w:val="22"/>
          <w:szCs w:val="22"/>
        </w:rPr>
        <w:t xml:space="preserve">insolvency proceedings as to the competent court </w:t>
      </w:r>
      <w:r w:rsidR="00EB1FB1">
        <w:rPr>
          <w:rFonts w:ascii="Avenir Next" w:hAnsi="Avenir Next" w:cs="Arial"/>
          <w:color w:val="7B7B7B" w:themeColor="accent3" w:themeShade="BF"/>
          <w:sz w:val="22"/>
          <w:szCs w:val="22"/>
        </w:rPr>
        <w:t xml:space="preserve">under </w:t>
      </w:r>
      <w:proofErr w:type="spellStart"/>
      <w:r w:rsidR="00EB1FB1">
        <w:rPr>
          <w:rFonts w:ascii="Avenir Next" w:hAnsi="Avenir Next" w:cs="Arial"/>
          <w:color w:val="7B7B7B" w:themeColor="accent3" w:themeShade="BF"/>
          <w:sz w:val="22"/>
          <w:szCs w:val="22"/>
        </w:rPr>
        <w:t>obligayion</w:t>
      </w:r>
      <w:proofErr w:type="spellEnd"/>
      <w:r w:rsidR="00EB1FB1">
        <w:rPr>
          <w:rFonts w:ascii="Avenir Next" w:hAnsi="Avenir Next" w:cs="Arial"/>
          <w:color w:val="7B7B7B" w:themeColor="accent3" w:themeShade="BF"/>
          <w:sz w:val="22"/>
          <w:szCs w:val="22"/>
        </w:rPr>
        <w:t xml:space="preserve"> to examine of its own motion whet</w:t>
      </w:r>
      <w:r w:rsidR="00CE2ABB">
        <w:rPr>
          <w:rFonts w:ascii="Avenir Next" w:hAnsi="Avenir Next" w:cs="Arial"/>
          <w:color w:val="7B7B7B" w:themeColor="accent3" w:themeShade="BF"/>
          <w:sz w:val="22"/>
          <w:szCs w:val="22"/>
        </w:rPr>
        <w:t xml:space="preserve">her the </w:t>
      </w:r>
      <w:proofErr w:type="spellStart"/>
      <w:r w:rsidR="00CE2ABB">
        <w:rPr>
          <w:rFonts w:ascii="Avenir Next" w:hAnsi="Avenir Next" w:cs="Arial"/>
          <w:color w:val="7B7B7B" w:themeColor="accent3" w:themeShade="BF"/>
          <w:sz w:val="22"/>
          <w:szCs w:val="22"/>
        </w:rPr>
        <w:t>centre</w:t>
      </w:r>
      <w:proofErr w:type="spellEnd"/>
      <w:r w:rsidR="00CE2ABB">
        <w:rPr>
          <w:rFonts w:ascii="Avenir Next" w:hAnsi="Avenir Next" w:cs="Arial"/>
          <w:color w:val="7B7B7B" w:themeColor="accent3" w:themeShade="BF"/>
          <w:sz w:val="22"/>
          <w:szCs w:val="22"/>
        </w:rPr>
        <w:t xml:space="preserve"> of the debtor’s main interest is indeed located within</w:t>
      </w:r>
      <w:r w:rsidR="00361025">
        <w:rPr>
          <w:rFonts w:ascii="Avenir Next" w:hAnsi="Avenir Next" w:cs="Arial"/>
          <w:color w:val="7B7B7B" w:themeColor="accent3" w:themeShade="BF"/>
          <w:sz w:val="22"/>
          <w:szCs w:val="22"/>
        </w:rPr>
        <w:t xml:space="preserve"> its jurisdiction contained in Recital 27. </w:t>
      </w:r>
    </w:p>
    <w:p w14:paraId="63301B49" w14:textId="442C5975" w:rsidR="001E723B" w:rsidRDefault="001E723B" w:rsidP="000A3278">
      <w:pPr>
        <w:jc w:val="both"/>
      </w:pPr>
    </w:p>
    <w:p w14:paraId="17FDDDD8" w14:textId="77777777" w:rsidR="001F5CDB" w:rsidRDefault="001F5CDB" w:rsidP="000A3278">
      <w:pPr>
        <w:jc w:val="both"/>
      </w:pPr>
    </w:p>
    <w:p w14:paraId="6F132588" w14:textId="5BD666F8" w:rsidR="00A7279B" w:rsidRDefault="007E35A4" w:rsidP="000A3278">
      <w:pPr>
        <w:jc w:val="both"/>
        <w:rPr>
          <w:rFonts w:ascii="Avenir Next" w:hAnsi="Avenir Next" w:cs="Arial"/>
          <w:color w:val="7B7B7B" w:themeColor="accent3" w:themeShade="BF"/>
          <w:sz w:val="22"/>
          <w:szCs w:val="22"/>
        </w:rPr>
      </w:pPr>
      <w:r w:rsidRPr="007E35A4">
        <w:rPr>
          <w:rFonts w:ascii="Avenir Next" w:hAnsi="Avenir Next" w:cs="Arial"/>
          <w:color w:val="7B7B7B" w:themeColor="accent3" w:themeShade="BF"/>
          <w:sz w:val="22"/>
          <w:szCs w:val="22"/>
        </w:rPr>
        <w:lastRenderedPageBreak/>
        <w:t xml:space="preserve">The (rebuttable) presumption for companies (that COMI </w:t>
      </w:r>
      <w:proofErr w:type="gramStart"/>
      <w:r w:rsidRPr="007E35A4">
        <w:rPr>
          <w:rFonts w:ascii="Avenir Next" w:hAnsi="Avenir Next" w:cs="Arial"/>
          <w:color w:val="7B7B7B" w:themeColor="accent3" w:themeShade="BF"/>
          <w:sz w:val="22"/>
          <w:szCs w:val="22"/>
        </w:rPr>
        <w:t>is located in</w:t>
      </w:r>
      <w:proofErr w:type="gramEnd"/>
      <w:r w:rsidRPr="007E35A4">
        <w:rPr>
          <w:rFonts w:ascii="Avenir Next" w:hAnsi="Avenir Next" w:cs="Arial"/>
          <w:color w:val="7B7B7B" w:themeColor="accent3" w:themeShade="BF"/>
          <w:sz w:val="22"/>
          <w:szCs w:val="22"/>
        </w:rPr>
        <w:t xml:space="preserve"> the same place as its registered office) cannot be applied to individuals.</w:t>
      </w:r>
      <w:r w:rsidR="00054CA0">
        <w:rPr>
          <w:rFonts w:ascii="Avenir Next" w:hAnsi="Avenir Next" w:cs="Arial"/>
          <w:color w:val="7B7B7B" w:themeColor="accent3" w:themeShade="BF"/>
          <w:sz w:val="22"/>
          <w:szCs w:val="22"/>
        </w:rPr>
        <w:t xml:space="preserve"> In the case of </w:t>
      </w:r>
      <w:r w:rsidR="00765BE7">
        <w:rPr>
          <w:rFonts w:ascii="Avenir Next" w:hAnsi="Avenir Next" w:cs="Arial"/>
          <w:color w:val="7B7B7B" w:themeColor="accent3" w:themeShade="BF"/>
          <w:sz w:val="22"/>
          <w:szCs w:val="22"/>
        </w:rPr>
        <w:t xml:space="preserve">individuals, the COMI </w:t>
      </w:r>
      <w:r w:rsidR="00A72E63">
        <w:rPr>
          <w:rFonts w:ascii="Avenir Next" w:hAnsi="Avenir Next" w:cs="Arial"/>
          <w:color w:val="7B7B7B" w:themeColor="accent3" w:themeShade="BF"/>
          <w:sz w:val="22"/>
          <w:szCs w:val="22"/>
        </w:rPr>
        <w:t>shall be presumed to be the place of the in</w:t>
      </w:r>
      <w:r w:rsidR="00BD2CA4">
        <w:rPr>
          <w:rFonts w:ascii="Avenir Next" w:hAnsi="Avenir Next" w:cs="Arial"/>
          <w:color w:val="7B7B7B" w:themeColor="accent3" w:themeShade="BF"/>
          <w:sz w:val="22"/>
          <w:szCs w:val="22"/>
        </w:rPr>
        <w:t xml:space="preserve">dividual’s habitual residence in the absence </w:t>
      </w:r>
      <w:r w:rsidR="00572E08">
        <w:rPr>
          <w:rFonts w:ascii="Avenir Next" w:hAnsi="Avenir Next" w:cs="Arial"/>
          <w:color w:val="7B7B7B" w:themeColor="accent3" w:themeShade="BF"/>
          <w:sz w:val="22"/>
          <w:szCs w:val="22"/>
        </w:rPr>
        <w:t xml:space="preserve">of proof to the contrary. </w:t>
      </w:r>
      <w:r w:rsidR="00CC2A25">
        <w:rPr>
          <w:rFonts w:ascii="Avenir Next" w:hAnsi="Avenir Next" w:cs="Arial"/>
          <w:color w:val="7B7B7B" w:themeColor="accent3" w:themeShade="BF"/>
          <w:sz w:val="22"/>
          <w:szCs w:val="22"/>
        </w:rPr>
        <w:t>This might be</w:t>
      </w:r>
      <w:r w:rsidR="007479CD">
        <w:rPr>
          <w:rFonts w:ascii="Avenir Next" w:hAnsi="Avenir Next" w:cs="Arial"/>
          <w:color w:val="7B7B7B" w:themeColor="accent3" w:themeShade="BF"/>
          <w:sz w:val="22"/>
          <w:szCs w:val="22"/>
        </w:rPr>
        <w:t xml:space="preserve"> seen as</w:t>
      </w:r>
      <w:r w:rsidR="00CC2A25">
        <w:rPr>
          <w:rFonts w:ascii="Avenir Next" w:hAnsi="Avenir Next" w:cs="Arial"/>
          <w:color w:val="7B7B7B" w:themeColor="accent3" w:themeShade="BF"/>
          <w:sz w:val="22"/>
          <w:szCs w:val="22"/>
        </w:rPr>
        <w:t xml:space="preserve"> a shortcoming </w:t>
      </w:r>
      <w:r w:rsidR="00046DFC">
        <w:rPr>
          <w:rFonts w:ascii="Avenir Next" w:hAnsi="Avenir Next" w:cs="Arial"/>
          <w:color w:val="7B7B7B" w:themeColor="accent3" w:themeShade="BF"/>
          <w:sz w:val="22"/>
          <w:szCs w:val="22"/>
        </w:rPr>
        <w:t>as we note that previou</w:t>
      </w:r>
      <w:r w:rsidRPr="007E35A4">
        <w:rPr>
          <w:rFonts w:ascii="Avenir Next" w:hAnsi="Avenir Next" w:cs="Arial"/>
          <w:color w:val="7B7B7B" w:themeColor="accent3" w:themeShade="BF"/>
          <w:sz w:val="22"/>
          <w:szCs w:val="22"/>
        </w:rPr>
        <w:t>sly, the French Supreme Court had already decided that the COMI of a German individual was not in France given the facts that the debtor rented a room in France but worked in Germany and was a Swiss national but only had German creditors.</w:t>
      </w:r>
    </w:p>
    <w:p w14:paraId="7BA9C87A" w14:textId="3CB4DA30" w:rsidR="007E35A4" w:rsidRDefault="007E35A4" w:rsidP="000A3278">
      <w:pPr>
        <w:jc w:val="both"/>
        <w:rPr>
          <w:rFonts w:ascii="Avenir Next" w:hAnsi="Avenir Next" w:cs="Arial"/>
          <w:color w:val="7B7B7B" w:themeColor="accent3" w:themeShade="BF"/>
          <w:sz w:val="22"/>
          <w:szCs w:val="22"/>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23FE6FC1" w14:textId="572595FE" w:rsidR="00F05594" w:rsidRDefault="0086793F" w:rsidP="000A3278">
      <w:pPr>
        <w:jc w:val="both"/>
        <w:rPr>
          <w:rFonts w:ascii="Avenir Next" w:hAnsi="Avenir Next" w:cs="Arial"/>
          <w:color w:val="7B7B7B" w:themeColor="accent3" w:themeShade="BF"/>
          <w:sz w:val="22"/>
          <w:szCs w:val="22"/>
        </w:rPr>
      </w:pPr>
      <w:r w:rsidRPr="00BC222F">
        <w:rPr>
          <w:rFonts w:ascii="Avenir Next" w:hAnsi="Avenir Next" w:cs="Arial"/>
          <w:color w:val="7B7B7B" w:themeColor="accent3" w:themeShade="BF"/>
          <w:sz w:val="22"/>
          <w:szCs w:val="22"/>
        </w:rPr>
        <w:t xml:space="preserve">The Insolvency Directive seeks to offer more certainty and create a common minimum standard of insolvency regimes across Member States, encouraging more effective cross-border investment. It aims to </w:t>
      </w:r>
      <w:proofErr w:type="spellStart"/>
      <w:r w:rsidRPr="00BC222F">
        <w:rPr>
          <w:rFonts w:ascii="Avenir Next" w:hAnsi="Avenir Next" w:cs="Arial"/>
          <w:color w:val="7B7B7B" w:themeColor="accent3" w:themeShade="BF"/>
          <w:sz w:val="22"/>
          <w:szCs w:val="22"/>
        </w:rPr>
        <w:t>harmonise</w:t>
      </w:r>
      <w:proofErr w:type="spellEnd"/>
      <w:r w:rsidRPr="00BC222F">
        <w:rPr>
          <w:rFonts w:ascii="Avenir Next" w:hAnsi="Avenir Next" w:cs="Arial"/>
          <w:color w:val="7B7B7B" w:themeColor="accent3" w:themeShade="BF"/>
          <w:sz w:val="22"/>
          <w:szCs w:val="22"/>
        </w:rPr>
        <w:t xml:space="preserve"> three key areas of EU insolvency law: the recovery of assets. the efficiency of proceedings, and</w:t>
      </w:r>
      <w:r w:rsidRPr="00DA7599">
        <w:t xml:space="preserve"> </w:t>
      </w:r>
      <w:r w:rsidRPr="00DA7599">
        <w:rPr>
          <w:rFonts w:ascii="Avenir Next" w:hAnsi="Avenir Next" w:cs="Arial"/>
          <w:color w:val="7B7B7B" w:themeColor="accent3" w:themeShade="BF"/>
          <w:sz w:val="22"/>
          <w:szCs w:val="22"/>
        </w:rPr>
        <w:t>the distribution of recovered assets among creditors.</w:t>
      </w:r>
    </w:p>
    <w:p w14:paraId="15CD576A" w14:textId="77777777" w:rsidR="00F05594" w:rsidRDefault="00F05594" w:rsidP="000A3278">
      <w:pPr>
        <w:jc w:val="both"/>
        <w:rPr>
          <w:rFonts w:ascii="Avenir Next" w:hAnsi="Avenir Next" w:cs="Arial"/>
          <w:color w:val="7B7B7B" w:themeColor="accent3" w:themeShade="BF"/>
          <w:sz w:val="22"/>
          <w:szCs w:val="22"/>
        </w:rPr>
      </w:pPr>
    </w:p>
    <w:p w14:paraId="5412BA9D" w14:textId="574E90DD" w:rsidR="00F05594" w:rsidRPr="00B72241" w:rsidRDefault="0018502D" w:rsidP="00B72241">
      <w:pPr>
        <w:pStyle w:val="ListParagraph"/>
        <w:numPr>
          <w:ilvl w:val="0"/>
          <w:numId w:val="36"/>
        </w:numPr>
        <w:jc w:val="both"/>
        <w:rPr>
          <w:rFonts w:ascii="Avenir Next" w:hAnsi="Avenir Next" w:cs="Arial"/>
          <w:color w:val="7B7B7B" w:themeColor="accent3" w:themeShade="BF"/>
          <w:sz w:val="22"/>
          <w:szCs w:val="22"/>
        </w:rPr>
      </w:pPr>
      <w:r w:rsidRPr="00B72241">
        <w:rPr>
          <w:rFonts w:ascii="Avenir Next" w:hAnsi="Avenir Next" w:cs="Arial"/>
          <w:color w:val="7B7B7B" w:themeColor="accent3" w:themeShade="BF"/>
          <w:sz w:val="22"/>
          <w:szCs w:val="22"/>
        </w:rPr>
        <w:t>Through the EU Directive on Restructuring and Insolvency of 20 June 2019 (EUR 2019/1023, "Directive")</w:t>
      </w:r>
      <w:r w:rsidR="008F5590" w:rsidRPr="00B72241">
        <w:rPr>
          <w:rFonts w:ascii="Avenir Next" w:hAnsi="Avenir Next" w:cs="Arial"/>
          <w:color w:val="7B7B7B" w:themeColor="accent3" w:themeShade="BF"/>
          <w:sz w:val="22"/>
          <w:szCs w:val="22"/>
        </w:rPr>
        <w:t>, is not included in the</w:t>
      </w:r>
      <w:r w:rsidR="00F05594" w:rsidRPr="00B72241">
        <w:rPr>
          <w:rFonts w:ascii="Avenir Next" w:hAnsi="Avenir Next" w:cs="Arial"/>
          <w:color w:val="7B7B7B" w:themeColor="accent3" w:themeShade="BF"/>
          <w:sz w:val="22"/>
          <w:szCs w:val="22"/>
        </w:rPr>
        <w:t xml:space="preserve"> Annex A EIR Recast by way of a regular legislative procedure.</w:t>
      </w:r>
    </w:p>
    <w:p w14:paraId="4AAEE6B8" w14:textId="77777777" w:rsidR="00CF6F2F" w:rsidRDefault="00CF6F2F" w:rsidP="000A3278">
      <w:pPr>
        <w:jc w:val="both"/>
        <w:rPr>
          <w:rFonts w:ascii="Avenir Next" w:hAnsi="Avenir Next" w:cs="Arial"/>
          <w:color w:val="7B7B7B" w:themeColor="accent3" w:themeShade="BF"/>
          <w:sz w:val="22"/>
          <w:szCs w:val="22"/>
        </w:rPr>
      </w:pPr>
    </w:p>
    <w:p w14:paraId="53D41634" w14:textId="5D7D074E" w:rsidR="00CF6F2F" w:rsidRPr="00B72241" w:rsidRDefault="00CF6F2F" w:rsidP="00B72241">
      <w:pPr>
        <w:pStyle w:val="ListParagraph"/>
        <w:numPr>
          <w:ilvl w:val="0"/>
          <w:numId w:val="36"/>
        </w:numPr>
        <w:jc w:val="both"/>
        <w:rPr>
          <w:rFonts w:ascii="Avenir Next" w:hAnsi="Avenir Next" w:cs="Arial"/>
          <w:color w:val="7B7B7B" w:themeColor="accent3" w:themeShade="BF"/>
          <w:sz w:val="22"/>
          <w:szCs w:val="22"/>
        </w:rPr>
      </w:pPr>
      <w:r w:rsidRPr="00B72241">
        <w:rPr>
          <w:rFonts w:ascii="Avenir Next" w:hAnsi="Avenir Next" w:cs="Arial"/>
          <w:color w:val="7B7B7B" w:themeColor="accent3" w:themeShade="BF"/>
          <w:sz w:val="22"/>
          <w:szCs w:val="22"/>
        </w:rPr>
        <w:t xml:space="preserve">Therefore, </w:t>
      </w:r>
      <w:r w:rsidR="00E1625B" w:rsidRPr="00B72241">
        <w:rPr>
          <w:rFonts w:ascii="Avenir Next" w:hAnsi="Avenir Next" w:cs="Arial"/>
          <w:color w:val="7B7B7B" w:themeColor="accent3" w:themeShade="BF"/>
          <w:sz w:val="22"/>
          <w:szCs w:val="22"/>
        </w:rPr>
        <w:t>under the Directive</w:t>
      </w:r>
      <w:r w:rsidR="007F11AF" w:rsidRPr="00B72241">
        <w:rPr>
          <w:rFonts w:ascii="Avenir Next" w:hAnsi="Avenir Next" w:cs="Arial"/>
          <w:color w:val="7B7B7B" w:themeColor="accent3" w:themeShade="BF"/>
          <w:sz w:val="22"/>
          <w:szCs w:val="22"/>
        </w:rPr>
        <w:t xml:space="preserve"> </w:t>
      </w:r>
      <w:r w:rsidRPr="00B72241">
        <w:rPr>
          <w:rFonts w:ascii="Avenir Next" w:hAnsi="Avenir Next" w:cs="Arial"/>
          <w:color w:val="7B7B7B" w:themeColor="accent3" w:themeShade="BF"/>
          <w:sz w:val="22"/>
          <w:szCs w:val="22"/>
        </w:rPr>
        <w:t xml:space="preserve">recognition and enforcement </w:t>
      </w:r>
      <w:r w:rsidR="007F11AF" w:rsidRPr="00B72241">
        <w:rPr>
          <w:rFonts w:ascii="Avenir Next" w:hAnsi="Avenir Next" w:cs="Arial"/>
          <w:color w:val="7B7B7B" w:themeColor="accent3" w:themeShade="BF"/>
          <w:sz w:val="22"/>
          <w:szCs w:val="22"/>
        </w:rPr>
        <w:t xml:space="preserve">of a case </w:t>
      </w:r>
      <w:r w:rsidRPr="00B72241">
        <w:rPr>
          <w:rFonts w:ascii="Avenir Next" w:hAnsi="Avenir Next" w:cs="Arial"/>
          <w:color w:val="7B7B7B" w:themeColor="accent3" w:themeShade="BF"/>
          <w:sz w:val="22"/>
          <w:szCs w:val="22"/>
        </w:rPr>
        <w:t>of the authority's decision is sought in other Member States</w:t>
      </w:r>
      <w:r w:rsidR="00F21CDD" w:rsidRPr="00B72241">
        <w:rPr>
          <w:rFonts w:ascii="Avenir Next" w:hAnsi="Avenir Next" w:cs="Arial"/>
          <w:color w:val="7B7B7B" w:themeColor="accent3" w:themeShade="BF"/>
          <w:sz w:val="22"/>
          <w:szCs w:val="22"/>
        </w:rPr>
        <w:t xml:space="preserve"> and does not </w:t>
      </w:r>
      <w:r w:rsidR="00B33155" w:rsidRPr="00B72241">
        <w:rPr>
          <w:rFonts w:ascii="Avenir Next" w:hAnsi="Avenir Next" w:cs="Arial"/>
          <w:color w:val="7B7B7B" w:themeColor="accent3" w:themeShade="BF"/>
          <w:sz w:val="22"/>
          <w:szCs w:val="22"/>
        </w:rPr>
        <w:t xml:space="preserve">enjoy automatic recognition in other Member States </w:t>
      </w:r>
      <w:r w:rsidR="00B72241" w:rsidRPr="00B72241">
        <w:rPr>
          <w:rFonts w:ascii="Avenir Next" w:hAnsi="Avenir Next" w:cs="Arial"/>
          <w:color w:val="7B7B7B" w:themeColor="accent3" w:themeShade="BF"/>
          <w:sz w:val="22"/>
          <w:szCs w:val="22"/>
        </w:rPr>
        <w:t>compared to the EIR Recast</w:t>
      </w:r>
    </w:p>
    <w:p w14:paraId="7AB3CC9C" w14:textId="77777777" w:rsidR="00F05594" w:rsidRDefault="00F05594" w:rsidP="000A3278">
      <w:pPr>
        <w:jc w:val="both"/>
        <w:rPr>
          <w:rFonts w:ascii="Avenir Next" w:hAnsi="Avenir Next" w:cs="Arial"/>
          <w:color w:val="7B7B7B" w:themeColor="accent3" w:themeShade="BF"/>
          <w:sz w:val="22"/>
          <w:szCs w:val="22"/>
        </w:rPr>
      </w:pPr>
    </w:p>
    <w:p w14:paraId="71995147" w14:textId="532C1625" w:rsidR="001F7B0F" w:rsidRDefault="001F7B0F" w:rsidP="001F7B0F">
      <w:pPr>
        <w:jc w:val="both"/>
        <w:rPr>
          <w:rFonts w:ascii="Avenir Next" w:hAnsi="Avenir Next" w:cs="Arial"/>
          <w:color w:val="7B7B7B" w:themeColor="accent3" w:themeShade="BF"/>
          <w:sz w:val="22"/>
          <w:szCs w:val="22"/>
        </w:rPr>
      </w:pPr>
      <w:r w:rsidRPr="00915269">
        <w:rPr>
          <w:rFonts w:ascii="Avenir Next" w:hAnsi="Avenir Next" w:cs="Arial"/>
          <w:color w:val="7B7B7B" w:themeColor="accent3" w:themeShade="BF"/>
          <w:sz w:val="22"/>
          <w:szCs w:val="22"/>
        </w:rPr>
        <w:t xml:space="preserve">The EIR Recast is more rescue-oriented </w:t>
      </w:r>
      <w:r w:rsidR="00CA030A">
        <w:rPr>
          <w:rFonts w:ascii="Avenir Next" w:hAnsi="Avenir Next" w:cs="Arial"/>
          <w:color w:val="7B7B7B" w:themeColor="accent3" w:themeShade="BF"/>
          <w:sz w:val="22"/>
          <w:szCs w:val="22"/>
        </w:rPr>
        <w:t xml:space="preserve">however, </w:t>
      </w:r>
      <w:r w:rsidR="00DF7AC9" w:rsidRPr="00DF7AC9">
        <w:rPr>
          <w:rFonts w:ascii="Avenir Next" w:hAnsi="Avenir Next" w:cs="Arial"/>
          <w:color w:val="7B7B7B" w:themeColor="accent3" w:themeShade="BF"/>
          <w:sz w:val="22"/>
          <w:szCs w:val="22"/>
        </w:rPr>
        <w:t>although Article 1 serves to broaden the scope of the Regulation it applies to inter alia public collective proceedings (which includes insolvency or pre insolvency proceedings). Although this allows creditors to become aware of these proceedings, member states can still maintain confidentiality in their own national proceedings and in terms of their state laws.</w:t>
      </w:r>
    </w:p>
    <w:p w14:paraId="615C2E61" w14:textId="77777777" w:rsidR="0086793F" w:rsidRDefault="0086793F" w:rsidP="001F7B0F">
      <w:pPr>
        <w:jc w:val="both"/>
        <w:rPr>
          <w:rFonts w:ascii="Avenir Next" w:hAnsi="Avenir Next" w:cs="Arial"/>
          <w:color w:val="7B7B7B" w:themeColor="accent3" w:themeShade="BF"/>
          <w:sz w:val="22"/>
          <w:szCs w:val="22"/>
        </w:rPr>
      </w:pPr>
    </w:p>
    <w:p w14:paraId="1B25A8C1" w14:textId="77777777" w:rsidR="000A373F" w:rsidRPr="008E3C96" w:rsidRDefault="000A373F" w:rsidP="002A37BB">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11B8986E" w14:textId="77777777" w:rsidR="00E70FA4" w:rsidRPr="00E70FA4" w:rsidRDefault="00AE477C" w:rsidP="002A37BB">
      <w:pPr>
        <w:jc w:val="both"/>
        <w:rPr>
          <w:rFonts w:ascii="Avenir Next Demi Bold" w:hAnsi="Avenir Next Demi Bold" w:cs="Arial"/>
          <w:b/>
          <w:bCs/>
          <w:sz w:val="22"/>
          <w:szCs w:val="22"/>
          <w:lang w:val="en-GB"/>
        </w:rPr>
      </w:pPr>
      <w:r w:rsidRPr="00E70FA4">
        <w:rPr>
          <w:rFonts w:ascii="Avenir Next Demi Bold" w:hAnsi="Avenir Next Demi Bold" w:cs="Arial"/>
          <w:b/>
          <w:bCs/>
          <w:sz w:val="22"/>
          <w:szCs w:val="22"/>
          <w:lang w:val="en-GB"/>
        </w:rPr>
        <w:t>Scenario</w:t>
      </w:r>
    </w:p>
    <w:p w14:paraId="64D8D9D9" w14:textId="77777777" w:rsidR="00E70FA4" w:rsidRDefault="00E70FA4" w:rsidP="002A37BB">
      <w:pPr>
        <w:jc w:val="both"/>
        <w:rPr>
          <w:rFonts w:ascii="Avenir Next" w:hAnsi="Avenir Next" w:cs="Arial"/>
          <w:sz w:val="22"/>
          <w:szCs w:val="22"/>
          <w:lang w:val="en-GB"/>
        </w:rPr>
      </w:pPr>
    </w:p>
    <w:p w14:paraId="330F5DD7" w14:textId="02F6C6F7" w:rsidR="00434072" w:rsidRDefault="00434072" w:rsidP="00434072">
      <w:pPr>
        <w:jc w:val="both"/>
        <w:rPr>
          <w:rFonts w:ascii="Avenir Next" w:hAnsi="Avenir Next" w:cs="Arial"/>
          <w:sz w:val="22"/>
          <w:szCs w:val="22"/>
          <w:lang w:val="en-GB"/>
        </w:rPr>
      </w:pP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is a company selling </w:t>
      </w:r>
      <w:r>
        <w:rPr>
          <w:rFonts w:ascii="Avenir Next" w:hAnsi="Avenir Next" w:cs="Arial"/>
          <w:sz w:val="22"/>
          <w:szCs w:val="22"/>
          <w:lang w:val="en-GB"/>
        </w:rPr>
        <w:t>children stuffed animals</w:t>
      </w:r>
      <w:r w:rsidRPr="008E3C96">
        <w:rPr>
          <w:rFonts w:ascii="Avenir Next" w:hAnsi="Avenir Next" w:cs="Arial"/>
          <w:sz w:val="22"/>
          <w:szCs w:val="22"/>
          <w:lang w:val="en-GB"/>
        </w:rPr>
        <w:t xml:space="preserve">. </w:t>
      </w:r>
      <w:r>
        <w:rPr>
          <w:rFonts w:ascii="Avenir Next" w:hAnsi="Avenir Next" w:cs="Arial"/>
          <w:sz w:val="22"/>
          <w:szCs w:val="22"/>
          <w:lang w:val="en-GB"/>
        </w:rPr>
        <w:t xml:space="preserve">It is incorporated in France and has opened its first store </w:t>
      </w:r>
      <w:r w:rsidRPr="008E3C96">
        <w:rPr>
          <w:rFonts w:ascii="Avenir Next" w:hAnsi="Avenir Next" w:cs="Arial"/>
          <w:sz w:val="22"/>
          <w:szCs w:val="22"/>
          <w:lang w:val="en-GB"/>
        </w:rPr>
        <w:t xml:space="preserve">in </w:t>
      </w:r>
      <w:r w:rsidRPr="00E90EF2">
        <w:rPr>
          <w:rFonts w:ascii="Avenir Next" w:hAnsi="Avenir Next" w:cs="Arial"/>
          <w:sz w:val="22"/>
          <w:szCs w:val="22"/>
          <w:lang w:val="en-GB"/>
        </w:rPr>
        <w:t xml:space="preserve">La </w:t>
      </w:r>
      <w:proofErr w:type="spellStart"/>
      <w:r w:rsidRPr="00E90EF2">
        <w:rPr>
          <w:rFonts w:ascii="Avenir Next" w:hAnsi="Avenir Next" w:cs="Arial"/>
          <w:sz w:val="22"/>
          <w:szCs w:val="22"/>
          <w:lang w:val="en-GB"/>
        </w:rPr>
        <w:t>Flèche</w:t>
      </w:r>
      <w:proofErr w:type="spellEnd"/>
      <w:r w:rsidRPr="00E90EF2">
        <w:rPr>
          <w:rFonts w:ascii="Avenir Next" w:hAnsi="Avenir Next" w:cs="Arial"/>
          <w:sz w:val="22"/>
          <w:szCs w:val="22"/>
          <w:lang w:val="en-GB"/>
        </w:rPr>
        <w:t xml:space="preserve"> </w:t>
      </w:r>
      <w:r w:rsidRPr="008E3C96">
        <w:rPr>
          <w:rFonts w:ascii="Avenir Next" w:hAnsi="Avenir Next" w:cs="Arial"/>
          <w:sz w:val="22"/>
          <w:szCs w:val="22"/>
          <w:lang w:val="en-GB"/>
        </w:rPr>
        <w:t>in 201</w:t>
      </w:r>
      <w:r>
        <w:rPr>
          <w:rFonts w:ascii="Avenir Next" w:hAnsi="Avenir Next" w:cs="Arial"/>
          <w:sz w:val="22"/>
          <w:szCs w:val="22"/>
          <w:lang w:val="en-GB"/>
        </w:rPr>
        <w:t xml:space="preserve">5 and another 10 stores across France since. 80% of its employees work in France. It also has an office in Cork, Ireland, as well as three stores around Ireland. 20% of its employees </w:t>
      </w:r>
      <w:proofErr w:type="gramStart"/>
      <w:r>
        <w:rPr>
          <w:rFonts w:ascii="Avenir Next" w:hAnsi="Avenir Next" w:cs="Arial"/>
          <w:sz w:val="22"/>
          <w:szCs w:val="22"/>
          <w:lang w:val="en-GB"/>
        </w:rPr>
        <w:t>are located in</w:t>
      </w:r>
      <w:proofErr w:type="gramEnd"/>
      <w:r>
        <w:rPr>
          <w:rFonts w:ascii="Avenir Next" w:hAnsi="Avenir Next" w:cs="Arial"/>
          <w:sz w:val="22"/>
          <w:szCs w:val="22"/>
          <w:lang w:val="en-GB"/>
        </w:rPr>
        <w:t xml:space="preserve"> Ireland. Its main warehouse is in Spain. Most of its customers come from France, and some online purchases are coming mainly from the United Kingdom.  </w:t>
      </w:r>
    </w:p>
    <w:p w14:paraId="6F8FDE77" w14:textId="77777777" w:rsidR="00434072" w:rsidRPr="008E3C96" w:rsidRDefault="00434072" w:rsidP="00434072">
      <w:pPr>
        <w:jc w:val="both"/>
        <w:rPr>
          <w:rFonts w:ascii="Avenir Next" w:hAnsi="Avenir Next" w:cs="Arial"/>
          <w:sz w:val="22"/>
          <w:szCs w:val="22"/>
          <w:lang w:val="en-GB"/>
        </w:rPr>
      </w:pPr>
    </w:p>
    <w:p w14:paraId="7D566181" w14:textId="65415CB5"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t>In 20</w:t>
      </w:r>
      <w:r>
        <w:rPr>
          <w:rFonts w:ascii="Avenir Next" w:hAnsi="Avenir Next" w:cs="Arial"/>
          <w:sz w:val="22"/>
          <w:szCs w:val="22"/>
          <w:lang w:val="en-GB"/>
        </w:rPr>
        <w:t>20</w:t>
      </w:r>
      <w:r w:rsidRPr="008E3C96">
        <w:rPr>
          <w:rFonts w:ascii="Avenir Next" w:hAnsi="Avenir Next" w:cs="Arial"/>
          <w:sz w:val="22"/>
          <w:szCs w:val="22"/>
          <w:lang w:val="en-GB"/>
        </w:rPr>
        <w:t xml:space="preserve">,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entered into a loan agreement with a Spanish bank because it was hoping to expand its reach onto the Spanish </w:t>
      </w:r>
      <w:r>
        <w:rPr>
          <w:rFonts w:ascii="Avenir Next" w:hAnsi="Avenir Next" w:cs="Arial"/>
          <w:sz w:val="22"/>
          <w:szCs w:val="22"/>
          <w:lang w:val="en-GB"/>
        </w:rPr>
        <w:t>children toys market</w:t>
      </w:r>
      <w:r w:rsidRPr="008E3C96">
        <w:rPr>
          <w:rFonts w:ascii="Avenir Next" w:hAnsi="Avenir Next" w:cs="Arial"/>
          <w:sz w:val="22"/>
          <w:szCs w:val="22"/>
          <w:lang w:val="en-GB"/>
        </w:rPr>
        <w:t xml:space="preserve">. It opened a bank account with the bank while also negotiating prices with local suppliers. It signed some (non-binding) memoranda of understanding with three Madrid-based suppliers. </w:t>
      </w:r>
    </w:p>
    <w:p w14:paraId="75E78FD1" w14:textId="77777777" w:rsidR="00434072" w:rsidRPr="008E3C96" w:rsidRDefault="00434072" w:rsidP="00434072">
      <w:pPr>
        <w:jc w:val="both"/>
        <w:rPr>
          <w:rFonts w:ascii="Avenir Next" w:hAnsi="Avenir Next" w:cs="Arial"/>
          <w:sz w:val="22"/>
          <w:szCs w:val="22"/>
          <w:lang w:val="en-GB"/>
        </w:rPr>
      </w:pPr>
    </w:p>
    <w:p w14:paraId="4F852BCD" w14:textId="5B122CAB" w:rsidR="00434072" w:rsidRPr="008E3C96" w:rsidRDefault="00434072" w:rsidP="00434072">
      <w:pPr>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Unfortunately for </w:t>
      </w:r>
      <w:proofErr w:type="spellStart"/>
      <w:r>
        <w:rPr>
          <w:rFonts w:ascii="Avenir Next" w:hAnsi="Avenir Next" w:cs="Arial"/>
          <w:sz w:val="22"/>
          <w:szCs w:val="22"/>
          <w:lang w:val="en-GB"/>
        </w:rPr>
        <w:t>Dinosaurus</w:t>
      </w:r>
      <w:proofErr w:type="spellEnd"/>
      <w:r w:rsidRPr="008E3C96">
        <w:rPr>
          <w:rFonts w:ascii="Avenir Next" w:hAnsi="Avenir Next" w:cs="Arial"/>
          <w:sz w:val="22"/>
          <w:szCs w:val="22"/>
          <w:lang w:val="en-GB"/>
        </w:rPr>
        <w:t xml:space="preserve"> SARL, the timing </w:t>
      </w:r>
      <w:r>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w:t>
      </w:r>
      <w:r>
        <w:rPr>
          <w:rFonts w:ascii="Avenir Next" w:hAnsi="Avenir Next" w:cs="Arial"/>
          <w:sz w:val="22"/>
          <w:szCs w:val="22"/>
          <w:lang w:val="en-GB"/>
        </w:rPr>
        <w:t>C</w:t>
      </w:r>
      <w:r w:rsidR="00B137B0">
        <w:rPr>
          <w:rFonts w:ascii="Avenir Next" w:hAnsi="Avenir Next" w:cs="Arial"/>
          <w:sz w:val="22"/>
          <w:szCs w:val="22"/>
          <w:lang w:val="en-GB"/>
        </w:rPr>
        <w:t>ovid</w:t>
      </w:r>
      <w:r>
        <w:rPr>
          <w:rFonts w:ascii="Avenir Next" w:hAnsi="Avenir Next" w:cs="Arial"/>
          <w:sz w:val="22"/>
          <w:szCs w:val="22"/>
          <w:lang w:val="en-GB"/>
        </w:rPr>
        <w:t>-19 pandemic which hit the world in 2020</w:t>
      </w:r>
      <w:r w:rsidRPr="008E3C96">
        <w:rPr>
          <w:rFonts w:ascii="Avenir Next" w:hAnsi="Avenir Next" w:cs="Arial"/>
          <w:sz w:val="22"/>
          <w:szCs w:val="22"/>
          <w:lang w:val="en-GB"/>
        </w:rPr>
        <w:t>. By 20</w:t>
      </w:r>
      <w:r>
        <w:rPr>
          <w:rFonts w:ascii="Avenir Next" w:hAnsi="Avenir Next" w:cs="Arial"/>
          <w:sz w:val="22"/>
          <w:szCs w:val="22"/>
          <w:lang w:val="en-GB"/>
        </w:rPr>
        <w:t xml:space="preserve">21, </w:t>
      </w:r>
      <w:r w:rsidRPr="008E3C96">
        <w:rPr>
          <w:rFonts w:ascii="Avenir Next" w:hAnsi="Avenir Next" w:cs="Arial"/>
          <w:sz w:val="22"/>
          <w:szCs w:val="22"/>
          <w:lang w:val="en-GB"/>
        </w:rPr>
        <w:t>the company was in financial difficult</w:t>
      </w:r>
      <w:r>
        <w:rPr>
          <w:rFonts w:ascii="Avenir Next" w:hAnsi="Avenir Next" w:cs="Arial"/>
          <w:sz w:val="22"/>
          <w:szCs w:val="22"/>
          <w:lang w:val="en-GB"/>
        </w:rPr>
        <w:t>y,</w:t>
      </w:r>
      <w:r w:rsidRPr="008E3C96">
        <w:rPr>
          <w:rFonts w:ascii="Avenir Next" w:hAnsi="Avenir Next" w:cs="Arial"/>
          <w:sz w:val="22"/>
          <w:szCs w:val="22"/>
          <w:lang w:val="en-GB"/>
        </w:rPr>
        <w:t xml:space="preserve"> yet managed to keep afloat for another </w:t>
      </w:r>
      <w:r>
        <w:rPr>
          <w:rFonts w:ascii="Avenir Next" w:hAnsi="Avenir Next" w:cs="Arial"/>
          <w:sz w:val="22"/>
          <w:szCs w:val="22"/>
          <w:lang w:val="en-GB"/>
        </w:rPr>
        <w:t>two years</w:t>
      </w:r>
      <w:r w:rsidRPr="008E3C96">
        <w:rPr>
          <w:rFonts w:ascii="Avenir Next" w:hAnsi="Avenir Next" w:cs="Arial"/>
          <w:sz w:val="22"/>
          <w:szCs w:val="22"/>
          <w:lang w:val="en-GB"/>
        </w:rPr>
        <w:t>. On 20 June 20</w:t>
      </w:r>
      <w:r>
        <w:rPr>
          <w:rFonts w:ascii="Avenir Next" w:hAnsi="Avenir Next" w:cs="Arial"/>
          <w:sz w:val="22"/>
          <w:szCs w:val="22"/>
          <w:lang w:val="en-GB"/>
        </w:rPr>
        <w:t>23</w:t>
      </w:r>
      <w:r w:rsidRPr="008E3C96">
        <w:rPr>
          <w:rFonts w:ascii="Avenir Next" w:hAnsi="Avenir Next" w:cs="Arial"/>
          <w:sz w:val="22"/>
          <w:szCs w:val="22"/>
          <w:lang w:val="en-GB"/>
        </w:rPr>
        <w:t xml:space="preserve">, it filed a petition to open safeguard proceedings in the </w:t>
      </w:r>
      <w:r>
        <w:rPr>
          <w:rFonts w:ascii="Avenir Next" w:hAnsi="Avenir Next" w:cs="Arial"/>
          <w:sz w:val="22"/>
          <w:szCs w:val="22"/>
          <w:lang w:val="en-GB"/>
        </w:rPr>
        <w:t>Commercial Court in Le Mans, France.</w:t>
      </w:r>
      <w:r w:rsidRPr="008E3C96">
        <w:rPr>
          <w:rFonts w:ascii="Avenir Next" w:hAnsi="Avenir Next" w:cs="Arial"/>
          <w:sz w:val="22"/>
          <w:szCs w:val="22"/>
          <w:lang w:val="en-GB"/>
        </w:rPr>
        <w:t xml:space="preserv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2"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2B16CF87" w14:textId="3EE010D4" w:rsidR="00F60B34" w:rsidRPr="006723E9" w:rsidRDefault="00F60B34" w:rsidP="00F60B34">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Does the EIR 2000</w:t>
      </w:r>
      <w:r>
        <w:rPr>
          <w:rFonts w:ascii="Avenir Next Demi Bold" w:hAnsi="Avenir Next Demi Bold" w:cs="Arial"/>
          <w:b/>
          <w:bCs/>
          <w:i/>
          <w:iCs/>
          <w:sz w:val="22"/>
          <w:szCs w:val="22"/>
          <w:lang w:val="en-GB"/>
        </w:rPr>
        <w:t xml:space="preserve"> apply to this case and to the opening of safeguard proceedings</w:t>
      </w:r>
      <w:r w:rsidRPr="006723E9">
        <w:rPr>
          <w:rFonts w:ascii="Avenir Next Demi Bold" w:hAnsi="Avenir Next Demi Bold" w:cs="Arial"/>
          <w:b/>
          <w:bCs/>
          <w:i/>
          <w:iCs/>
          <w:sz w:val="22"/>
          <w:szCs w:val="22"/>
          <w:lang w:val="en-GB"/>
        </w:rPr>
        <w:t xml:space="preserve">? </w:t>
      </w:r>
    </w:p>
    <w:p w14:paraId="1A235C51" w14:textId="77777777" w:rsidR="006723E9" w:rsidRDefault="006723E9" w:rsidP="002A37BB">
      <w:pPr>
        <w:jc w:val="both"/>
        <w:rPr>
          <w:rFonts w:ascii="Avenir Next" w:hAnsi="Avenir Next" w:cs="Arial"/>
          <w:sz w:val="22"/>
          <w:szCs w:val="22"/>
          <w:lang w:val="en-GB"/>
        </w:rPr>
      </w:pPr>
    </w:p>
    <w:p w14:paraId="42DD66CB" w14:textId="7B1E8BD2" w:rsidR="00E70FA4"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7FB759B1" w14:textId="77777777" w:rsidR="00EC0181" w:rsidRDefault="00EC0181" w:rsidP="002A37BB">
      <w:pPr>
        <w:jc w:val="both"/>
        <w:rPr>
          <w:rFonts w:ascii="Avenir Next" w:hAnsi="Avenir Next" w:cs="Arial"/>
          <w:sz w:val="22"/>
          <w:szCs w:val="22"/>
          <w:lang w:val="en-GB"/>
        </w:rPr>
      </w:pPr>
    </w:p>
    <w:p w14:paraId="27747D6B" w14:textId="77777777" w:rsidR="00A05142" w:rsidRDefault="00BC7E44" w:rsidP="00B771A0">
      <w:pPr>
        <w:rPr>
          <w:rFonts w:ascii="Avenir Next" w:hAnsi="Avenir Next" w:cs="Arial"/>
          <w:color w:val="7B7B7B" w:themeColor="accent3" w:themeShade="BF"/>
          <w:sz w:val="22"/>
          <w:szCs w:val="22"/>
        </w:rPr>
      </w:pPr>
      <w:r w:rsidRPr="00BC7E44">
        <w:rPr>
          <w:rFonts w:ascii="Avenir Next" w:hAnsi="Avenir Next" w:cs="Arial"/>
          <w:color w:val="7B7B7B" w:themeColor="accent3" w:themeShade="BF"/>
          <w:sz w:val="22"/>
          <w:szCs w:val="22"/>
        </w:rPr>
        <w:t>Yes,</w:t>
      </w:r>
      <w:r w:rsidR="00B771A0" w:rsidRPr="00B771A0">
        <w:t xml:space="preserve"> </w:t>
      </w:r>
      <w:r w:rsidR="00B771A0" w:rsidRPr="00B771A0">
        <w:rPr>
          <w:rFonts w:ascii="Avenir Next" w:hAnsi="Avenir Next" w:cs="Arial"/>
          <w:color w:val="7B7B7B" w:themeColor="accent3" w:themeShade="BF"/>
          <w:sz w:val="22"/>
          <w:szCs w:val="22"/>
        </w:rPr>
        <w:t>the opening of safeguard proceedings</w:t>
      </w:r>
      <w:r w:rsidR="00B771A0">
        <w:rPr>
          <w:rFonts w:ascii="Avenir Next" w:hAnsi="Avenir Next" w:cs="Arial"/>
          <w:color w:val="7B7B7B" w:themeColor="accent3" w:themeShade="BF"/>
          <w:sz w:val="22"/>
          <w:szCs w:val="22"/>
        </w:rPr>
        <w:t xml:space="preserve"> is</w:t>
      </w:r>
      <w:r w:rsidRPr="00BC7E44">
        <w:rPr>
          <w:rFonts w:ascii="Avenir Next" w:hAnsi="Avenir Next" w:cs="Arial"/>
          <w:color w:val="7B7B7B" w:themeColor="accent3" w:themeShade="BF"/>
          <w:sz w:val="22"/>
          <w:szCs w:val="22"/>
        </w:rPr>
        <w:t xml:space="preserve"> in accordance with European Insolvency Regulation (EIR)</w:t>
      </w:r>
      <w:r w:rsidR="00A05142">
        <w:rPr>
          <w:rFonts w:ascii="Avenir Next" w:hAnsi="Avenir Next" w:cs="Arial"/>
          <w:color w:val="7B7B7B" w:themeColor="accent3" w:themeShade="BF"/>
          <w:sz w:val="22"/>
          <w:szCs w:val="22"/>
        </w:rPr>
        <w:t>.</w:t>
      </w:r>
    </w:p>
    <w:p w14:paraId="2230455B" w14:textId="77777777" w:rsidR="00406021" w:rsidRDefault="002353E7" w:rsidP="002353E7">
      <w:pPr>
        <w:rPr>
          <w:rFonts w:ascii="Avenir Next" w:hAnsi="Avenir Next" w:cs="Arial"/>
          <w:color w:val="7B7B7B" w:themeColor="accent3" w:themeShade="BF"/>
          <w:sz w:val="22"/>
          <w:szCs w:val="22"/>
        </w:rPr>
      </w:pPr>
      <w:r w:rsidRPr="00E1774F">
        <w:rPr>
          <w:rFonts w:ascii="Avenir Next" w:hAnsi="Avenir Next" w:cs="Arial"/>
          <w:color w:val="7B7B7B" w:themeColor="accent3" w:themeShade="BF"/>
          <w:sz w:val="22"/>
          <w:szCs w:val="22"/>
        </w:rPr>
        <w:t>Art. 3 para 1 of the EIR</w:t>
      </w:r>
      <w:r>
        <w:rPr>
          <w:rFonts w:ascii="Avenir Next" w:hAnsi="Avenir Next" w:cs="Arial"/>
          <w:color w:val="7B7B7B" w:themeColor="accent3" w:themeShade="BF"/>
          <w:sz w:val="22"/>
          <w:szCs w:val="22"/>
        </w:rPr>
        <w:t>.</w:t>
      </w:r>
      <w:r w:rsidRPr="00111EE0">
        <w:t xml:space="preserve"> </w:t>
      </w:r>
      <w:r w:rsidRPr="00111EE0">
        <w:rPr>
          <w:rFonts w:ascii="Avenir Next" w:hAnsi="Avenir Next" w:cs="Arial"/>
          <w:color w:val="7B7B7B" w:themeColor="accent3" w:themeShade="BF"/>
          <w:sz w:val="22"/>
          <w:szCs w:val="22"/>
        </w:rPr>
        <w:t xml:space="preserve">The </w:t>
      </w:r>
      <w:proofErr w:type="spellStart"/>
      <w:r w:rsidRPr="00111EE0">
        <w:rPr>
          <w:rFonts w:ascii="Avenir Next" w:hAnsi="Avenir Next" w:cs="Arial"/>
          <w:color w:val="7B7B7B" w:themeColor="accent3" w:themeShade="BF"/>
          <w:sz w:val="22"/>
          <w:szCs w:val="22"/>
        </w:rPr>
        <w:t>centre</w:t>
      </w:r>
      <w:proofErr w:type="spellEnd"/>
      <w:r w:rsidRPr="00111EE0">
        <w:rPr>
          <w:rFonts w:ascii="Avenir Next" w:hAnsi="Avenir Next" w:cs="Arial"/>
          <w:color w:val="7B7B7B" w:themeColor="accent3" w:themeShade="BF"/>
          <w:sz w:val="22"/>
          <w:szCs w:val="22"/>
        </w:rPr>
        <w:t xml:space="preserve"> of main interests shall be the place where the debtor conducts the administration of its interests on a regular </w:t>
      </w:r>
      <w:proofErr w:type="gramStart"/>
      <w:r w:rsidRPr="00111EE0">
        <w:rPr>
          <w:rFonts w:ascii="Avenir Next" w:hAnsi="Avenir Next" w:cs="Arial"/>
          <w:color w:val="7B7B7B" w:themeColor="accent3" w:themeShade="BF"/>
          <w:sz w:val="22"/>
          <w:szCs w:val="22"/>
        </w:rPr>
        <w:t>basis</w:t>
      </w:r>
      <w:proofErr w:type="gramEnd"/>
      <w:r w:rsidRPr="00111EE0">
        <w:rPr>
          <w:rFonts w:ascii="Avenir Next" w:hAnsi="Avenir Next" w:cs="Arial"/>
          <w:color w:val="7B7B7B" w:themeColor="accent3" w:themeShade="BF"/>
          <w:sz w:val="22"/>
          <w:szCs w:val="22"/>
        </w:rPr>
        <w:t xml:space="preserve"> and which is ascertainable by third parties.</w:t>
      </w:r>
      <w:r>
        <w:rPr>
          <w:rFonts w:ascii="Avenir Next" w:hAnsi="Avenir Next" w:cs="Arial"/>
          <w:color w:val="7B7B7B" w:themeColor="accent3" w:themeShade="BF"/>
          <w:sz w:val="22"/>
          <w:szCs w:val="22"/>
        </w:rPr>
        <w:t xml:space="preserve"> The </w:t>
      </w:r>
      <w:r w:rsidRPr="00E35A22">
        <w:rPr>
          <w:rFonts w:ascii="Avenir Next" w:hAnsi="Avenir Next" w:cs="Arial"/>
          <w:color w:val="7B7B7B" w:themeColor="accent3" w:themeShade="BF"/>
          <w:sz w:val="22"/>
          <w:szCs w:val="22"/>
        </w:rPr>
        <w:t>Commercial Court in Le Mans, France</w:t>
      </w:r>
      <w:r>
        <w:rPr>
          <w:rFonts w:ascii="Avenir Next" w:hAnsi="Avenir Next" w:cs="Arial"/>
          <w:color w:val="7B7B7B" w:themeColor="accent3" w:themeShade="BF"/>
          <w:sz w:val="22"/>
          <w:szCs w:val="22"/>
        </w:rPr>
        <w:t xml:space="preserve"> does retain and have jurisdiction </w:t>
      </w:r>
      <w:r w:rsidRPr="00E802A0">
        <w:rPr>
          <w:rFonts w:ascii="Avenir Next" w:hAnsi="Avenir Next" w:cs="Arial"/>
          <w:color w:val="7B7B7B" w:themeColor="accent3" w:themeShade="BF"/>
          <w:sz w:val="22"/>
          <w:szCs w:val="22"/>
        </w:rPr>
        <w:t>to the opening of safeguard proceedings</w:t>
      </w:r>
      <w:r>
        <w:rPr>
          <w:rFonts w:ascii="Avenir Next" w:hAnsi="Avenir Next" w:cs="Arial"/>
          <w:color w:val="7B7B7B" w:themeColor="accent3" w:themeShade="BF"/>
          <w:sz w:val="22"/>
          <w:szCs w:val="22"/>
        </w:rPr>
        <w:t xml:space="preserve"> since the entity – </w:t>
      </w:r>
      <w:proofErr w:type="spellStart"/>
      <w:r w:rsidRPr="00FF703E">
        <w:rPr>
          <w:rFonts w:ascii="Avenir Next" w:hAnsi="Avenir Next" w:cs="Arial"/>
          <w:color w:val="7B7B7B" w:themeColor="accent3" w:themeShade="BF"/>
          <w:sz w:val="22"/>
          <w:szCs w:val="22"/>
        </w:rPr>
        <w:t>Dinosaurus</w:t>
      </w:r>
      <w:proofErr w:type="spellEnd"/>
      <w:r w:rsidRPr="00FF703E">
        <w:rPr>
          <w:rFonts w:ascii="Avenir Next" w:hAnsi="Avenir Next" w:cs="Arial"/>
          <w:color w:val="7B7B7B" w:themeColor="accent3" w:themeShade="BF"/>
          <w:sz w:val="22"/>
          <w:szCs w:val="22"/>
        </w:rPr>
        <w:t xml:space="preserve"> SARL,</w:t>
      </w:r>
      <w:r>
        <w:rPr>
          <w:rFonts w:ascii="Avenir Next" w:hAnsi="Avenir Next" w:cs="Arial"/>
          <w:color w:val="7B7B7B" w:themeColor="accent3" w:themeShade="BF"/>
          <w:sz w:val="22"/>
          <w:szCs w:val="22"/>
        </w:rPr>
        <w:t xml:space="preserve"> ha</w:t>
      </w:r>
      <w:r w:rsidR="00FC69F8">
        <w:rPr>
          <w:rFonts w:ascii="Avenir Next" w:hAnsi="Avenir Next" w:cs="Arial"/>
          <w:color w:val="7B7B7B" w:themeColor="accent3" w:themeShade="BF"/>
          <w:sz w:val="22"/>
          <w:szCs w:val="22"/>
        </w:rPr>
        <w:t>s</w:t>
      </w:r>
      <w:r>
        <w:rPr>
          <w:rFonts w:ascii="Avenir Next" w:hAnsi="Avenir Next" w:cs="Arial"/>
          <w:color w:val="7B7B7B" w:themeColor="accent3" w:themeShade="BF"/>
          <w:sz w:val="22"/>
          <w:szCs w:val="22"/>
        </w:rPr>
        <w:t xml:space="preserve"> not moved its COMI to a different Member State from where it has its registered office located in France. </w:t>
      </w:r>
    </w:p>
    <w:p w14:paraId="3893292F" w14:textId="32A99568" w:rsidR="002353E7" w:rsidRPr="005A2A43" w:rsidRDefault="002353E7" w:rsidP="002353E7">
      <w:pPr>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Therefore, </w:t>
      </w:r>
      <w:r w:rsidR="00DC35CD">
        <w:rPr>
          <w:rFonts w:ascii="Avenir Next" w:hAnsi="Avenir Next" w:cs="Arial"/>
          <w:color w:val="7B7B7B" w:themeColor="accent3" w:themeShade="BF"/>
          <w:sz w:val="22"/>
          <w:szCs w:val="22"/>
        </w:rPr>
        <w:t>the</w:t>
      </w:r>
      <w:r>
        <w:rPr>
          <w:rFonts w:ascii="Avenir Next" w:hAnsi="Avenir Next" w:cs="Arial"/>
          <w:color w:val="7B7B7B" w:themeColor="accent3" w:themeShade="BF"/>
          <w:sz w:val="22"/>
          <w:szCs w:val="22"/>
        </w:rPr>
        <w:t xml:space="preserve"> reasoning for the CJEU to consider</w:t>
      </w:r>
      <w:r w:rsidR="007B1CB3">
        <w:rPr>
          <w:rFonts w:ascii="Avenir Next" w:hAnsi="Avenir Next" w:cs="Arial"/>
          <w:color w:val="7B7B7B" w:themeColor="accent3" w:themeShade="BF"/>
          <w:sz w:val="22"/>
          <w:szCs w:val="22"/>
        </w:rPr>
        <w:t xml:space="preserve"> a request for</w:t>
      </w:r>
      <w:r>
        <w:rPr>
          <w:rFonts w:ascii="Avenir Next" w:hAnsi="Avenir Next" w:cs="Arial"/>
          <w:color w:val="7B7B7B" w:themeColor="accent3" w:themeShade="BF"/>
          <w:sz w:val="22"/>
          <w:szCs w:val="22"/>
        </w:rPr>
        <w:t xml:space="preserve"> such proceedings would</w:t>
      </w:r>
      <w:r w:rsidR="00566E89">
        <w:rPr>
          <w:rFonts w:ascii="Avenir Next" w:hAnsi="Avenir Next" w:cs="Arial"/>
          <w:color w:val="7B7B7B" w:themeColor="accent3" w:themeShade="BF"/>
          <w:sz w:val="22"/>
          <w:szCs w:val="22"/>
        </w:rPr>
        <w:t xml:space="preserve"> need</w:t>
      </w:r>
      <w:r>
        <w:rPr>
          <w:rFonts w:ascii="Avenir Next" w:hAnsi="Avenir Next" w:cs="Arial"/>
          <w:color w:val="7B7B7B" w:themeColor="accent3" w:themeShade="BF"/>
          <w:sz w:val="22"/>
          <w:szCs w:val="22"/>
        </w:rPr>
        <w:t xml:space="preserve"> not raise any concerns for “suspect ”periods </w:t>
      </w:r>
      <w:r w:rsidR="00DC35CD">
        <w:rPr>
          <w:rFonts w:ascii="Avenir Next" w:hAnsi="Avenir Next" w:cs="Arial"/>
          <w:color w:val="7B7B7B" w:themeColor="accent3" w:themeShade="BF"/>
          <w:sz w:val="22"/>
          <w:szCs w:val="22"/>
        </w:rPr>
        <w:t xml:space="preserve">or </w:t>
      </w:r>
      <w:r w:rsidRPr="00D2348E">
        <w:rPr>
          <w:rFonts w:ascii="Avenir Next" w:hAnsi="Avenir Next" w:cs="Arial"/>
          <w:color w:val="7B7B7B" w:themeColor="accent3" w:themeShade="BF"/>
          <w:sz w:val="22"/>
          <w:szCs w:val="22"/>
        </w:rPr>
        <w:t>shopping foru</w:t>
      </w:r>
      <w:r w:rsidR="00566E89">
        <w:rPr>
          <w:rFonts w:ascii="Avenir Next" w:hAnsi="Avenir Next" w:cs="Arial"/>
          <w:color w:val="7B7B7B" w:themeColor="accent3" w:themeShade="BF"/>
          <w:sz w:val="22"/>
          <w:szCs w:val="22"/>
        </w:rPr>
        <w:t>m which means</w:t>
      </w:r>
      <w:r w:rsidR="008A21FB">
        <w:rPr>
          <w:rFonts w:ascii="Avenir Next" w:hAnsi="Avenir Next" w:cs="Arial"/>
          <w:color w:val="7B7B7B" w:themeColor="accent3" w:themeShade="BF"/>
          <w:sz w:val="22"/>
          <w:szCs w:val="22"/>
        </w:rPr>
        <w:t xml:space="preserve"> – t</w:t>
      </w:r>
      <w:r w:rsidR="00566E89" w:rsidRPr="00566E89">
        <w:rPr>
          <w:rFonts w:ascii="Avenir Next" w:hAnsi="Avenir Next" w:cs="Arial"/>
          <w:color w:val="7B7B7B" w:themeColor="accent3" w:themeShade="BF"/>
          <w:sz w:val="22"/>
          <w:szCs w:val="22"/>
        </w:rPr>
        <w:t>o obtain a more favourable legal position to the detriment of the general body of creditors</w:t>
      </w:r>
      <w:r>
        <w:rPr>
          <w:rFonts w:ascii="Avenir Next" w:hAnsi="Avenir Next" w:cs="Arial"/>
          <w:color w:val="7B7B7B" w:themeColor="accent3" w:themeShade="BF"/>
          <w:sz w:val="22"/>
          <w:szCs w:val="22"/>
        </w:rPr>
        <w:t xml:space="preserve"> as per the Regulation </w:t>
      </w:r>
      <w:r w:rsidRPr="00C00582">
        <w:rPr>
          <w:rFonts w:ascii="Avenir Next" w:hAnsi="Avenir Next" w:cs="Arial"/>
          <w:color w:val="7B7B7B" w:themeColor="accent3" w:themeShade="BF"/>
          <w:sz w:val="22"/>
          <w:szCs w:val="22"/>
        </w:rPr>
        <w:t>CJEU jurisprudence</w:t>
      </w:r>
      <w:r w:rsidR="002E1F79">
        <w:rPr>
          <w:rFonts w:ascii="Avenir Next" w:hAnsi="Avenir Next" w:cs="Arial"/>
          <w:color w:val="7B7B7B" w:themeColor="accent3" w:themeShade="BF"/>
          <w:sz w:val="22"/>
          <w:szCs w:val="22"/>
        </w:rPr>
        <w:t xml:space="preserve">. </w:t>
      </w:r>
    </w:p>
    <w:p w14:paraId="7E9B339A" w14:textId="5150772B" w:rsidR="00C779D8" w:rsidRDefault="00893049" w:rsidP="00B771A0">
      <w:pPr>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Article 4 </w:t>
      </w:r>
      <w:r w:rsidR="00284B8B">
        <w:rPr>
          <w:rFonts w:ascii="Avenir Next" w:hAnsi="Avenir Next" w:cs="Arial"/>
          <w:color w:val="7B7B7B" w:themeColor="accent3" w:themeShade="BF"/>
          <w:sz w:val="22"/>
          <w:szCs w:val="22"/>
        </w:rPr>
        <w:t xml:space="preserve">of EIR </w:t>
      </w:r>
      <w:r w:rsidR="00DC429E">
        <w:rPr>
          <w:rFonts w:ascii="Avenir Next" w:hAnsi="Avenir Next" w:cs="Arial"/>
          <w:color w:val="7B7B7B" w:themeColor="accent3" w:themeShade="BF"/>
          <w:sz w:val="22"/>
          <w:szCs w:val="22"/>
        </w:rPr>
        <w:t>specifies the e</w:t>
      </w:r>
      <w:r w:rsidRPr="00893049">
        <w:rPr>
          <w:rFonts w:ascii="Avenir Next" w:hAnsi="Avenir Next" w:cs="Arial"/>
          <w:color w:val="7B7B7B" w:themeColor="accent3" w:themeShade="BF"/>
          <w:sz w:val="22"/>
          <w:szCs w:val="22"/>
        </w:rPr>
        <w:t>xamination as to jurisdiction</w:t>
      </w:r>
      <w:r w:rsidR="00284B8B">
        <w:rPr>
          <w:rFonts w:ascii="Avenir Next" w:hAnsi="Avenir Next" w:cs="Arial"/>
          <w:color w:val="7B7B7B" w:themeColor="accent3" w:themeShade="BF"/>
          <w:sz w:val="22"/>
          <w:szCs w:val="22"/>
        </w:rPr>
        <w:t xml:space="preserve">. The timing when the </w:t>
      </w:r>
      <w:proofErr w:type="spellStart"/>
      <w:r w:rsidR="00284B8B" w:rsidRPr="009B5D18">
        <w:rPr>
          <w:rFonts w:ascii="Avenir Next" w:hAnsi="Avenir Next" w:cs="Arial"/>
          <w:color w:val="7B7B7B" w:themeColor="accent3" w:themeShade="BF"/>
          <w:sz w:val="22"/>
          <w:szCs w:val="22"/>
        </w:rPr>
        <w:t>Dinosaurus</w:t>
      </w:r>
      <w:proofErr w:type="spellEnd"/>
      <w:r w:rsidR="00284B8B" w:rsidRPr="009B5D18">
        <w:rPr>
          <w:rFonts w:ascii="Avenir Next" w:hAnsi="Avenir Next" w:cs="Arial"/>
          <w:color w:val="7B7B7B" w:themeColor="accent3" w:themeShade="BF"/>
          <w:sz w:val="22"/>
          <w:szCs w:val="22"/>
        </w:rPr>
        <w:t xml:space="preserve"> SARL</w:t>
      </w:r>
      <w:r w:rsidR="00284B8B">
        <w:rPr>
          <w:rFonts w:ascii="Avenir Next" w:hAnsi="Avenir Next" w:cs="Arial"/>
          <w:color w:val="7B7B7B" w:themeColor="accent3" w:themeShade="BF"/>
          <w:sz w:val="22"/>
          <w:szCs w:val="22"/>
        </w:rPr>
        <w:t xml:space="preserve"> lodges the request is also important,  a </w:t>
      </w:r>
      <w:r w:rsidR="00284B8B" w:rsidRPr="00284B8B">
        <w:rPr>
          <w:rFonts w:ascii="Avenir Next" w:hAnsi="Avenir Next" w:cs="Arial"/>
          <w:color w:val="7B7B7B" w:themeColor="accent3" w:themeShade="BF"/>
          <w:sz w:val="22"/>
          <w:szCs w:val="22"/>
        </w:rPr>
        <w:t xml:space="preserve">court </w:t>
      </w:r>
      <w:proofErr w:type="spellStart"/>
      <w:r w:rsidR="00284B8B" w:rsidRPr="00284B8B">
        <w:rPr>
          <w:rFonts w:ascii="Avenir Next" w:hAnsi="Avenir Next" w:cs="Arial"/>
          <w:color w:val="7B7B7B" w:themeColor="accent3" w:themeShade="BF"/>
          <w:sz w:val="22"/>
          <w:szCs w:val="22"/>
        </w:rPr>
        <w:t>seised</w:t>
      </w:r>
      <w:proofErr w:type="spellEnd"/>
      <w:r w:rsidR="00284B8B" w:rsidRPr="00284B8B">
        <w:rPr>
          <w:rFonts w:ascii="Avenir Next" w:hAnsi="Avenir Next" w:cs="Arial"/>
          <w:color w:val="7B7B7B" w:themeColor="accent3" w:themeShade="BF"/>
          <w:sz w:val="22"/>
          <w:szCs w:val="22"/>
        </w:rPr>
        <w:t xml:space="preserve"> of </w:t>
      </w:r>
      <w:r w:rsidR="00284B8B">
        <w:rPr>
          <w:rFonts w:ascii="Avenir Next" w:hAnsi="Avenir Next" w:cs="Arial"/>
          <w:color w:val="7B7B7B" w:themeColor="accent3" w:themeShade="BF"/>
          <w:sz w:val="22"/>
          <w:szCs w:val="22"/>
        </w:rPr>
        <w:t>a</w:t>
      </w:r>
      <w:r w:rsidR="00284B8B" w:rsidRPr="00284B8B">
        <w:rPr>
          <w:rFonts w:ascii="Avenir Next" w:hAnsi="Avenir Next" w:cs="Arial"/>
          <w:color w:val="7B7B7B" w:themeColor="accent3" w:themeShade="BF"/>
          <w:sz w:val="22"/>
          <w:szCs w:val="22"/>
        </w:rPr>
        <w:t xml:space="preserve"> request to open </w:t>
      </w:r>
      <w:r w:rsidR="00284B8B">
        <w:rPr>
          <w:rFonts w:ascii="Avenir Next" w:hAnsi="Avenir Next" w:cs="Arial"/>
          <w:color w:val="7B7B7B" w:themeColor="accent3" w:themeShade="BF"/>
          <w:sz w:val="22"/>
          <w:szCs w:val="22"/>
        </w:rPr>
        <w:t xml:space="preserve">the </w:t>
      </w:r>
      <w:r w:rsidR="00284B8B" w:rsidRPr="00284B8B">
        <w:rPr>
          <w:rFonts w:ascii="Avenir Next" w:hAnsi="Avenir Next" w:cs="Arial"/>
          <w:color w:val="7B7B7B" w:themeColor="accent3" w:themeShade="BF"/>
          <w:sz w:val="22"/>
          <w:szCs w:val="22"/>
        </w:rPr>
        <w:t>proceedings shall of its own motion examine whether it has jurisdiction pursuant to Article 3.</w:t>
      </w:r>
    </w:p>
    <w:p w14:paraId="4A288851" w14:textId="1228DF6F" w:rsidR="003E4DB0" w:rsidRDefault="003E4DB0"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50AE5949"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E70FA4">
        <w:rPr>
          <w:rFonts w:ascii="Avenir Next" w:hAnsi="Avenir Next" w:cs="Arial"/>
          <w:sz w:val="22"/>
          <w:szCs w:val="22"/>
          <w:lang w:val="en-GB"/>
        </w:rPr>
        <w:t xml:space="preserve">original </w:t>
      </w:r>
      <w:r w:rsidRPr="008E3C96">
        <w:rPr>
          <w:rFonts w:ascii="Avenir Next" w:hAnsi="Avenir Next" w:cs="Arial"/>
          <w:sz w:val="22"/>
          <w:szCs w:val="22"/>
          <w:lang w:val="en-GB"/>
        </w:rPr>
        <w:t xml:space="preserve">scenario above and that the French High Court opens safeguard proceedings on </w:t>
      </w:r>
      <w:r w:rsidR="00751788">
        <w:rPr>
          <w:rFonts w:ascii="Avenir Next" w:hAnsi="Avenir Next" w:cs="Arial"/>
          <w:sz w:val="22"/>
          <w:szCs w:val="22"/>
          <w:lang w:val="en-GB"/>
        </w:rPr>
        <w:t>23</w:t>
      </w:r>
      <w:r w:rsidRPr="008E3C96">
        <w:rPr>
          <w:rFonts w:ascii="Avenir Next" w:hAnsi="Avenir Next" w:cs="Arial"/>
          <w:sz w:val="22"/>
          <w:szCs w:val="22"/>
          <w:lang w:val="en-GB"/>
        </w:rPr>
        <w:t xml:space="preserve"> June 20</w:t>
      </w:r>
      <w:r w:rsidR="00751788">
        <w:rPr>
          <w:rFonts w:ascii="Avenir Next" w:hAnsi="Avenir Next" w:cs="Arial"/>
          <w:sz w:val="22"/>
          <w:szCs w:val="22"/>
          <w:lang w:val="en-GB"/>
        </w:rPr>
        <w:t>23</w:t>
      </w:r>
      <w:r w:rsidRPr="008E3C96">
        <w:rPr>
          <w:rFonts w:ascii="Avenir Next" w:hAnsi="Avenir Next" w:cs="Arial"/>
          <w:sz w:val="22"/>
          <w:szCs w:val="22"/>
          <w:lang w:val="en-GB"/>
        </w:rPr>
        <w:t xml:space="preserve">.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7B0D4556" w14:textId="77777777" w:rsidR="006723E9" w:rsidRDefault="006723E9" w:rsidP="002A37BB">
      <w:pPr>
        <w:jc w:val="both"/>
        <w:rPr>
          <w:rFonts w:ascii="Avenir Next" w:hAnsi="Avenir Next" w:cs="Arial"/>
          <w:sz w:val="22"/>
          <w:szCs w:val="22"/>
          <w:lang w:val="en-GB"/>
        </w:rPr>
      </w:pPr>
    </w:p>
    <w:p w14:paraId="27FE742D" w14:textId="1F939023" w:rsidR="009B0723"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468C3857" w14:textId="77777777" w:rsidR="000A3278" w:rsidRPr="008E3C96" w:rsidRDefault="000A3278" w:rsidP="002A37BB">
      <w:pPr>
        <w:jc w:val="both"/>
        <w:rPr>
          <w:rFonts w:ascii="Avenir Next" w:hAnsi="Avenir Next" w:cs="Arial"/>
          <w:sz w:val="22"/>
          <w:szCs w:val="22"/>
          <w:lang w:val="en-GB"/>
        </w:rPr>
      </w:pPr>
    </w:p>
    <w:p w14:paraId="174B3AE5" w14:textId="2252FE43" w:rsidR="00AB1A81" w:rsidRPr="00AB1A81" w:rsidRDefault="00AB1A81" w:rsidP="00AB1A81">
      <w:pPr>
        <w:jc w:val="both"/>
        <w:rPr>
          <w:rFonts w:ascii="Avenir Next" w:hAnsi="Avenir Next" w:cs="Arial"/>
          <w:color w:val="7B7B7B" w:themeColor="accent3" w:themeShade="BF"/>
          <w:sz w:val="22"/>
          <w:szCs w:val="22"/>
        </w:rPr>
      </w:pPr>
      <w:proofErr w:type="gramStart"/>
      <w:r>
        <w:rPr>
          <w:rFonts w:ascii="Avenir Next" w:hAnsi="Avenir Next" w:cs="Arial"/>
          <w:color w:val="7B7B7B" w:themeColor="accent3" w:themeShade="BF"/>
          <w:sz w:val="22"/>
          <w:szCs w:val="22"/>
        </w:rPr>
        <w:t>I</w:t>
      </w:r>
      <w:r w:rsidRPr="00AB1A81">
        <w:rPr>
          <w:rFonts w:ascii="Avenir Next" w:hAnsi="Avenir Next" w:cs="Arial"/>
          <w:color w:val="7B7B7B" w:themeColor="accent3" w:themeShade="BF"/>
          <w:sz w:val="22"/>
          <w:szCs w:val="22"/>
        </w:rPr>
        <w:t>n order to</w:t>
      </w:r>
      <w:proofErr w:type="gramEnd"/>
      <w:r w:rsidRPr="00AB1A81">
        <w:rPr>
          <w:rFonts w:ascii="Avenir Next" w:hAnsi="Avenir Next" w:cs="Arial"/>
          <w:color w:val="7B7B7B" w:themeColor="accent3" w:themeShade="BF"/>
          <w:sz w:val="22"/>
          <w:szCs w:val="22"/>
        </w:rPr>
        <w:t xml:space="preserve"> determine whether the recast applies it must follow the following steps in order to determine when does it apply in time (temporal), to whom does it apply (personal scope), which proceedings are covered by it (material scope) and what is the geographical limitations (scope) thereof.</w:t>
      </w:r>
    </w:p>
    <w:p w14:paraId="3C1F1DC9" w14:textId="77777777" w:rsidR="00AB1A81" w:rsidRPr="00AB1A81" w:rsidRDefault="00AB1A81" w:rsidP="00AB1A81">
      <w:pPr>
        <w:jc w:val="both"/>
        <w:rPr>
          <w:rFonts w:ascii="Avenir Next" w:hAnsi="Avenir Next" w:cs="Arial"/>
          <w:color w:val="7B7B7B" w:themeColor="accent3" w:themeShade="BF"/>
          <w:sz w:val="22"/>
          <w:szCs w:val="22"/>
        </w:rPr>
      </w:pPr>
    </w:p>
    <w:p w14:paraId="10C68383" w14:textId="514B3C86" w:rsidR="00AB1A81" w:rsidRPr="00AB1A81" w:rsidRDefault="00AB1A81" w:rsidP="00AB1A81">
      <w:pPr>
        <w:jc w:val="both"/>
        <w:rPr>
          <w:rFonts w:ascii="Avenir Next" w:hAnsi="Avenir Next" w:cs="Arial"/>
          <w:color w:val="7B7B7B" w:themeColor="accent3" w:themeShade="BF"/>
          <w:sz w:val="22"/>
          <w:szCs w:val="22"/>
        </w:rPr>
      </w:pPr>
      <w:r w:rsidRPr="00AB1A81">
        <w:rPr>
          <w:rFonts w:ascii="Avenir Next" w:hAnsi="Avenir Next" w:cs="Arial"/>
          <w:color w:val="7B7B7B" w:themeColor="accent3" w:themeShade="BF"/>
          <w:sz w:val="22"/>
          <w:szCs w:val="22"/>
        </w:rPr>
        <w:t>1.</w:t>
      </w:r>
      <w:r w:rsidR="005B11B4">
        <w:rPr>
          <w:rFonts w:ascii="Avenir Next" w:hAnsi="Avenir Next" w:cs="Arial"/>
          <w:color w:val="7B7B7B" w:themeColor="accent3" w:themeShade="BF"/>
          <w:sz w:val="22"/>
          <w:szCs w:val="22"/>
        </w:rPr>
        <w:t xml:space="preserve"> </w:t>
      </w:r>
      <w:r w:rsidRPr="00AB1A81">
        <w:rPr>
          <w:rFonts w:ascii="Avenir Next" w:hAnsi="Avenir Next" w:cs="Arial"/>
          <w:color w:val="7B7B7B" w:themeColor="accent3" w:themeShade="BF"/>
          <w:sz w:val="22"/>
          <w:szCs w:val="22"/>
        </w:rPr>
        <w:t xml:space="preserve">The first step involves the question does the debtor have COMI in a member state of the EU? – </w:t>
      </w:r>
      <w:proofErr w:type="gramStart"/>
      <w:r w:rsidRPr="00AB1A81">
        <w:rPr>
          <w:rFonts w:ascii="Avenir Next" w:hAnsi="Avenir Next" w:cs="Arial"/>
          <w:color w:val="7B7B7B" w:themeColor="accent3" w:themeShade="BF"/>
          <w:sz w:val="22"/>
          <w:szCs w:val="22"/>
        </w:rPr>
        <w:t>Yes</w:t>
      </w:r>
      <w:proofErr w:type="gramEnd"/>
      <w:r w:rsidRPr="00AB1A81">
        <w:rPr>
          <w:rFonts w:ascii="Avenir Next" w:hAnsi="Avenir Next" w:cs="Arial"/>
          <w:color w:val="7B7B7B" w:themeColor="accent3" w:themeShade="BF"/>
          <w:sz w:val="22"/>
          <w:szCs w:val="22"/>
        </w:rPr>
        <w:t xml:space="preserve"> it does as the company is registered in France, which is a member state of the EU.</w:t>
      </w:r>
    </w:p>
    <w:p w14:paraId="2AAFE3C0" w14:textId="7BCC5D5E" w:rsidR="00AB1A81" w:rsidRPr="00AB1A81" w:rsidRDefault="00AB1A81" w:rsidP="00AB1A81">
      <w:pPr>
        <w:jc w:val="both"/>
        <w:rPr>
          <w:rFonts w:ascii="Avenir Next" w:hAnsi="Avenir Next" w:cs="Arial"/>
          <w:color w:val="7B7B7B" w:themeColor="accent3" w:themeShade="BF"/>
          <w:sz w:val="22"/>
          <w:szCs w:val="22"/>
        </w:rPr>
      </w:pPr>
      <w:r w:rsidRPr="00AB1A81">
        <w:rPr>
          <w:rFonts w:ascii="Avenir Next" w:hAnsi="Avenir Next" w:cs="Arial"/>
          <w:color w:val="7B7B7B" w:themeColor="accent3" w:themeShade="BF"/>
          <w:sz w:val="22"/>
          <w:szCs w:val="22"/>
        </w:rPr>
        <w:t>2.</w:t>
      </w:r>
      <w:r w:rsidR="005B11B4">
        <w:rPr>
          <w:rFonts w:ascii="Avenir Next" w:hAnsi="Avenir Next" w:cs="Arial"/>
          <w:color w:val="7B7B7B" w:themeColor="accent3" w:themeShade="BF"/>
          <w:sz w:val="22"/>
          <w:szCs w:val="22"/>
        </w:rPr>
        <w:t xml:space="preserve"> </w:t>
      </w:r>
      <w:r w:rsidRPr="00AB1A81">
        <w:rPr>
          <w:rFonts w:ascii="Avenir Next" w:hAnsi="Avenir Next" w:cs="Arial"/>
          <w:color w:val="7B7B7B" w:themeColor="accent3" w:themeShade="BF"/>
          <w:sz w:val="22"/>
          <w:szCs w:val="22"/>
        </w:rPr>
        <w:t>The second step involves asking whether the debtor  is not a bank, insurance company or other excluded undertakings? – Yes, the debtor is neither a bank nor any other excluded entity.</w:t>
      </w:r>
    </w:p>
    <w:p w14:paraId="38C10834" w14:textId="360D6A8B" w:rsidR="00AB1A81" w:rsidRPr="00AB1A81" w:rsidRDefault="00AB1A81" w:rsidP="00AB1A81">
      <w:pPr>
        <w:jc w:val="both"/>
        <w:rPr>
          <w:rFonts w:ascii="Avenir Next" w:hAnsi="Avenir Next" w:cs="Arial"/>
          <w:color w:val="7B7B7B" w:themeColor="accent3" w:themeShade="BF"/>
          <w:sz w:val="22"/>
          <w:szCs w:val="22"/>
        </w:rPr>
      </w:pPr>
      <w:r w:rsidRPr="00AB1A81">
        <w:rPr>
          <w:rFonts w:ascii="Avenir Next" w:hAnsi="Avenir Next" w:cs="Arial"/>
          <w:color w:val="7B7B7B" w:themeColor="accent3" w:themeShade="BF"/>
          <w:sz w:val="22"/>
          <w:szCs w:val="22"/>
        </w:rPr>
        <w:t>3.</w:t>
      </w:r>
      <w:r w:rsidR="005B11B4">
        <w:rPr>
          <w:rFonts w:ascii="Avenir Next" w:hAnsi="Avenir Next" w:cs="Arial"/>
          <w:color w:val="7B7B7B" w:themeColor="accent3" w:themeShade="BF"/>
          <w:sz w:val="22"/>
          <w:szCs w:val="22"/>
        </w:rPr>
        <w:t xml:space="preserve"> The th</w:t>
      </w:r>
      <w:r w:rsidR="005640CE">
        <w:rPr>
          <w:rFonts w:ascii="Avenir Next" w:hAnsi="Avenir Next" w:cs="Arial"/>
          <w:color w:val="7B7B7B" w:themeColor="accent3" w:themeShade="BF"/>
          <w:sz w:val="22"/>
          <w:szCs w:val="22"/>
        </w:rPr>
        <w:t xml:space="preserve">ird step one </w:t>
      </w:r>
      <w:r w:rsidRPr="00AB1A81">
        <w:rPr>
          <w:rFonts w:ascii="Avenir Next" w:hAnsi="Avenir Next" w:cs="Arial"/>
          <w:color w:val="7B7B7B" w:themeColor="accent3" w:themeShade="BF"/>
          <w:sz w:val="22"/>
          <w:szCs w:val="22"/>
        </w:rPr>
        <w:t xml:space="preserve">must ask whether the proceeding opened against the debtor is listed in Annex A to the EIR recast – no, the </w:t>
      </w:r>
      <w:proofErr w:type="spellStart"/>
      <w:r w:rsidRPr="00AB1A81">
        <w:rPr>
          <w:rFonts w:ascii="Avenir Next" w:hAnsi="Avenir Next" w:cs="Arial"/>
          <w:color w:val="7B7B7B" w:themeColor="accent3" w:themeShade="BF"/>
          <w:sz w:val="22"/>
          <w:szCs w:val="22"/>
        </w:rPr>
        <w:t>procédure</w:t>
      </w:r>
      <w:proofErr w:type="spellEnd"/>
      <w:r w:rsidRPr="00AB1A81">
        <w:rPr>
          <w:rFonts w:ascii="Avenir Next" w:hAnsi="Avenir Next" w:cs="Arial"/>
          <w:color w:val="7B7B7B" w:themeColor="accent3" w:themeShade="BF"/>
          <w:sz w:val="22"/>
          <w:szCs w:val="22"/>
        </w:rPr>
        <w:t xml:space="preserve"> de </w:t>
      </w:r>
      <w:proofErr w:type="spellStart"/>
      <w:r w:rsidRPr="00AB1A81">
        <w:rPr>
          <w:rFonts w:ascii="Avenir Next" w:hAnsi="Avenir Next" w:cs="Arial"/>
          <w:color w:val="7B7B7B" w:themeColor="accent3" w:themeShade="BF"/>
          <w:sz w:val="22"/>
          <w:szCs w:val="22"/>
        </w:rPr>
        <w:t>sauvegarde</w:t>
      </w:r>
      <w:proofErr w:type="spellEnd"/>
      <w:r w:rsidRPr="00AB1A81">
        <w:rPr>
          <w:rFonts w:ascii="Avenir Next" w:hAnsi="Avenir Next" w:cs="Arial"/>
          <w:color w:val="7B7B7B" w:themeColor="accent3" w:themeShade="BF"/>
          <w:sz w:val="22"/>
          <w:szCs w:val="22"/>
        </w:rPr>
        <w:t xml:space="preserve"> is not listed in Annex A therefore it does not fall within the material scope.</w:t>
      </w:r>
    </w:p>
    <w:p w14:paraId="6064895B" w14:textId="6F8C85F1" w:rsidR="00AB1A81" w:rsidRPr="00AB1A81" w:rsidRDefault="00AB1A81" w:rsidP="00AB1A81">
      <w:pPr>
        <w:jc w:val="both"/>
        <w:rPr>
          <w:rFonts w:ascii="Avenir Next" w:hAnsi="Avenir Next" w:cs="Arial"/>
          <w:color w:val="7B7B7B" w:themeColor="accent3" w:themeShade="BF"/>
          <w:sz w:val="22"/>
          <w:szCs w:val="22"/>
        </w:rPr>
      </w:pPr>
      <w:r w:rsidRPr="00AB1A81">
        <w:rPr>
          <w:rFonts w:ascii="Avenir Next" w:hAnsi="Avenir Next" w:cs="Arial"/>
          <w:color w:val="7B7B7B" w:themeColor="accent3" w:themeShade="BF"/>
          <w:sz w:val="22"/>
          <w:szCs w:val="22"/>
        </w:rPr>
        <w:lastRenderedPageBreak/>
        <w:t>4.</w:t>
      </w:r>
      <w:r w:rsidR="005B11B4">
        <w:rPr>
          <w:rFonts w:ascii="Avenir Next" w:hAnsi="Avenir Next" w:cs="Arial"/>
          <w:color w:val="7B7B7B" w:themeColor="accent3" w:themeShade="BF"/>
          <w:sz w:val="22"/>
          <w:szCs w:val="22"/>
        </w:rPr>
        <w:t xml:space="preserve"> Lastly</w:t>
      </w:r>
      <w:r w:rsidRPr="00AB1A81">
        <w:rPr>
          <w:rFonts w:ascii="Avenir Next" w:hAnsi="Avenir Next" w:cs="Arial"/>
          <w:color w:val="7B7B7B" w:themeColor="accent3" w:themeShade="BF"/>
          <w:sz w:val="22"/>
          <w:szCs w:val="22"/>
        </w:rPr>
        <w:t>, the last question that must be asked is whether the proceeding is opened after 26 June 2017? The answer is yes as the respective proceeding was opened on</w:t>
      </w:r>
      <w:r w:rsidR="005B11B4">
        <w:rPr>
          <w:rFonts w:ascii="Avenir Next" w:hAnsi="Avenir Next" w:cs="Arial"/>
          <w:color w:val="7B7B7B" w:themeColor="accent3" w:themeShade="BF"/>
          <w:sz w:val="22"/>
          <w:szCs w:val="22"/>
        </w:rPr>
        <w:t xml:space="preserve"> 23</w:t>
      </w:r>
      <w:r w:rsidR="005B11B4" w:rsidRPr="005B11B4">
        <w:rPr>
          <w:rFonts w:ascii="Avenir Next" w:hAnsi="Avenir Next" w:cs="Arial"/>
          <w:color w:val="7B7B7B" w:themeColor="accent3" w:themeShade="BF"/>
          <w:sz w:val="22"/>
          <w:szCs w:val="22"/>
          <w:vertAlign w:val="superscript"/>
        </w:rPr>
        <w:t>rd</w:t>
      </w:r>
      <w:r w:rsidR="005B11B4">
        <w:rPr>
          <w:rFonts w:ascii="Avenir Next" w:hAnsi="Avenir Next" w:cs="Arial"/>
          <w:color w:val="7B7B7B" w:themeColor="accent3" w:themeShade="BF"/>
          <w:sz w:val="22"/>
          <w:szCs w:val="22"/>
        </w:rPr>
        <w:t xml:space="preserve"> June 2023.</w:t>
      </w:r>
    </w:p>
    <w:p w14:paraId="0BF6596E" w14:textId="77777777" w:rsidR="00AB1A81" w:rsidRPr="00AB1A81" w:rsidRDefault="00AB1A81" w:rsidP="00AB1A81">
      <w:pPr>
        <w:jc w:val="both"/>
        <w:rPr>
          <w:rFonts w:ascii="Avenir Next" w:hAnsi="Avenir Next" w:cs="Arial"/>
          <w:color w:val="7B7B7B" w:themeColor="accent3" w:themeShade="BF"/>
          <w:sz w:val="22"/>
          <w:szCs w:val="22"/>
        </w:rPr>
      </w:pPr>
    </w:p>
    <w:p w14:paraId="4176E5D2" w14:textId="0E1865A0" w:rsidR="000A3278" w:rsidRDefault="00AB1A81" w:rsidP="00AB1A81">
      <w:pPr>
        <w:jc w:val="both"/>
        <w:rPr>
          <w:rFonts w:ascii="Avenir Next" w:hAnsi="Avenir Next" w:cs="Arial"/>
          <w:color w:val="7B7B7B" w:themeColor="accent3" w:themeShade="BF"/>
          <w:sz w:val="22"/>
          <w:szCs w:val="22"/>
        </w:rPr>
      </w:pPr>
      <w:r w:rsidRPr="00AB1A81">
        <w:rPr>
          <w:rFonts w:ascii="Avenir Next" w:hAnsi="Avenir Next" w:cs="Arial"/>
          <w:color w:val="7B7B7B" w:themeColor="accent3" w:themeShade="BF"/>
          <w:sz w:val="22"/>
          <w:szCs w:val="22"/>
        </w:rPr>
        <w:t xml:space="preserve">Therefore, </w:t>
      </w:r>
      <w:proofErr w:type="gramStart"/>
      <w:r w:rsidRPr="00AB1A81">
        <w:rPr>
          <w:rFonts w:ascii="Avenir Next" w:hAnsi="Avenir Next" w:cs="Arial"/>
          <w:color w:val="7B7B7B" w:themeColor="accent3" w:themeShade="BF"/>
          <w:sz w:val="22"/>
          <w:szCs w:val="22"/>
        </w:rPr>
        <w:t>due to the fact that</w:t>
      </w:r>
      <w:proofErr w:type="gramEnd"/>
      <w:r w:rsidRPr="00AB1A81">
        <w:rPr>
          <w:rFonts w:ascii="Avenir Next" w:hAnsi="Avenir Next" w:cs="Arial"/>
          <w:color w:val="7B7B7B" w:themeColor="accent3" w:themeShade="BF"/>
          <w:sz w:val="22"/>
          <w:szCs w:val="22"/>
        </w:rPr>
        <w:t xml:space="preserve"> the proceeding is a restructuring proceeding and not an insolvency proceeding which does not form part of Annex A to the EIR Recast, it therefore does not fall within the scope and the EIR Recast would not apply.</w:t>
      </w:r>
    </w:p>
    <w:p w14:paraId="388F5071" w14:textId="77777777" w:rsidR="00EA14EE" w:rsidRPr="00EA14EE" w:rsidRDefault="00EA14EE" w:rsidP="002A37BB">
      <w:pPr>
        <w:autoSpaceDE w:val="0"/>
        <w:autoSpaceDN w:val="0"/>
        <w:adjustRightInd w:val="0"/>
        <w:jc w:val="both"/>
        <w:rPr>
          <w:rFonts w:ascii="Avenir Next" w:hAnsi="Avenir Next" w:cs="Arial"/>
          <w:color w:val="808080" w:themeColor="background1" w:themeShade="80"/>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2"/>
    <w:p w14:paraId="2122CCB5" w14:textId="77777777" w:rsidR="003D17A2" w:rsidRPr="008E3C96" w:rsidRDefault="003D17A2" w:rsidP="002A37BB">
      <w:pPr>
        <w:jc w:val="both"/>
        <w:rPr>
          <w:rFonts w:ascii="Avenir Next" w:hAnsi="Avenir Next" w:cs="Arial"/>
          <w:sz w:val="22"/>
          <w:szCs w:val="22"/>
          <w:lang w:val="en-GB"/>
        </w:rPr>
      </w:pPr>
    </w:p>
    <w:p w14:paraId="2596630B" w14:textId="356395B8" w:rsidR="0078463C" w:rsidRDefault="0078463C" w:rsidP="0078463C">
      <w:pPr>
        <w:jc w:val="both"/>
        <w:rPr>
          <w:rFonts w:ascii="Avenir Next" w:hAnsi="Avenir Next" w:cs="Arial"/>
          <w:sz w:val="22"/>
          <w:szCs w:val="22"/>
          <w:lang w:val="en-GB"/>
        </w:rPr>
      </w:pPr>
      <w:r w:rsidRPr="008E3C96">
        <w:rPr>
          <w:rFonts w:ascii="Avenir Next" w:hAnsi="Avenir Next" w:cs="Arial"/>
          <w:sz w:val="22"/>
          <w:szCs w:val="22"/>
          <w:lang w:val="en-GB"/>
        </w:rPr>
        <w:t>A</w:t>
      </w:r>
      <w:r>
        <w:rPr>
          <w:rFonts w:ascii="Avenir Next" w:hAnsi="Avenir Next" w:cs="Arial"/>
          <w:sz w:val="22"/>
          <w:szCs w:val="22"/>
          <w:lang w:val="en-GB"/>
        </w:rPr>
        <w:t xml:space="preserve"> Spanish </w:t>
      </w:r>
      <w:r w:rsidRPr="008E3C96">
        <w:rPr>
          <w:rFonts w:ascii="Avenir Next" w:hAnsi="Avenir Next" w:cs="Arial"/>
          <w:sz w:val="22"/>
          <w:szCs w:val="22"/>
          <w:lang w:val="en-GB"/>
        </w:rPr>
        <w:t xml:space="preserve">bank files a petition to open secondary insolvency proceedings in </w:t>
      </w:r>
      <w:r>
        <w:rPr>
          <w:rFonts w:ascii="Avenir Next" w:hAnsi="Avenir Next" w:cs="Arial"/>
          <w:sz w:val="22"/>
          <w:szCs w:val="22"/>
          <w:lang w:val="en-GB"/>
        </w:rPr>
        <w:t>Spain</w:t>
      </w:r>
      <w:r w:rsidRPr="008E3C96">
        <w:rPr>
          <w:rFonts w:ascii="Avenir Next" w:hAnsi="Avenir Next" w:cs="Arial"/>
          <w:sz w:val="22"/>
          <w:szCs w:val="22"/>
          <w:lang w:val="en-GB"/>
        </w:rPr>
        <w:t xml:space="preserve"> with the purpose of securing a</w:t>
      </w:r>
      <w:r>
        <w:rPr>
          <w:rFonts w:ascii="Avenir Next" w:hAnsi="Avenir Next" w:cs="Arial"/>
          <w:sz w:val="22"/>
          <w:szCs w:val="22"/>
          <w:lang w:val="en-GB"/>
        </w:rPr>
        <w:t xml:space="preserve"> Spanish i</w:t>
      </w:r>
      <w:r w:rsidRPr="008E3C96">
        <w:rPr>
          <w:rFonts w:ascii="Avenir Next" w:hAnsi="Avenir Next" w:cs="Arial"/>
          <w:sz w:val="22"/>
          <w:szCs w:val="22"/>
          <w:lang w:val="en-GB"/>
        </w:rPr>
        <w:t xml:space="preserve">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68B55467" w14:textId="6207C829" w:rsidR="0060023B"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21DF47E4" w14:textId="77777777" w:rsidR="006C03FB" w:rsidRPr="006C03FB" w:rsidRDefault="000F3459" w:rsidP="006C03FB">
      <w:pPr>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No</w:t>
      </w:r>
      <w:r w:rsidR="00CC2C42">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the </w:t>
      </w:r>
      <w:r w:rsidR="00CC2C42">
        <w:rPr>
          <w:rFonts w:ascii="Avenir Next" w:hAnsi="Avenir Next" w:cs="Arial"/>
          <w:color w:val="7B7B7B" w:themeColor="accent3" w:themeShade="BF"/>
          <w:sz w:val="22"/>
          <w:szCs w:val="22"/>
          <w:lang w:val="en-GB"/>
        </w:rPr>
        <w:t>proceedings</w:t>
      </w:r>
      <w:r>
        <w:rPr>
          <w:rFonts w:ascii="Avenir Next" w:hAnsi="Avenir Next" w:cs="Arial"/>
          <w:color w:val="7B7B7B" w:themeColor="accent3" w:themeShade="BF"/>
          <w:sz w:val="22"/>
          <w:szCs w:val="22"/>
          <w:lang w:val="en-GB"/>
        </w:rPr>
        <w:t xml:space="preserve"> cannot be opened in Italy</w:t>
      </w:r>
      <w:r w:rsidR="0060023B">
        <w:rPr>
          <w:rFonts w:ascii="Avenir Next" w:hAnsi="Avenir Next" w:cs="Arial"/>
          <w:color w:val="7B7B7B" w:themeColor="accent3" w:themeShade="BF"/>
          <w:sz w:val="22"/>
          <w:szCs w:val="22"/>
        </w:rPr>
        <w:t>,</w:t>
      </w:r>
      <w:r w:rsidR="00AC52DF">
        <w:rPr>
          <w:rFonts w:ascii="Avenir Next" w:hAnsi="Avenir Next" w:cs="Arial"/>
          <w:color w:val="7B7B7B" w:themeColor="accent3" w:themeShade="BF"/>
          <w:sz w:val="22"/>
          <w:szCs w:val="22"/>
        </w:rPr>
        <w:t xml:space="preserve"> given the facts of the case there in no mention of </w:t>
      </w:r>
      <w:r w:rsidR="00CC2C42">
        <w:rPr>
          <w:rFonts w:ascii="Avenir Next" w:hAnsi="Avenir Next" w:cs="Arial"/>
          <w:color w:val="7B7B7B" w:themeColor="accent3" w:themeShade="BF"/>
          <w:sz w:val="22"/>
          <w:szCs w:val="22"/>
        </w:rPr>
        <w:t xml:space="preserve">an establishment in </w:t>
      </w:r>
      <w:r w:rsidR="00AC52DF">
        <w:rPr>
          <w:rFonts w:ascii="Avenir Next" w:hAnsi="Avenir Next" w:cs="Arial"/>
          <w:color w:val="7B7B7B" w:themeColor="accent3" w:themeShade="BF"/>
          <w:sz w:val="22"/>
          <w:szCs w:val="22"/>
        </w:rPr>
        <w:t>Ita</w:t>
      </w:r>
      <w:r w:rsidR="00CC2C42">
        <w:rPr>
          <w:rFonts w:ascii="Avenir Next" w:hAnsi="Avenir Next" w:cs="Arial"/>
          <w:color w:val="7B7B7B" w:themeColor="accent3" w:themeShade="BF"/>
          <w:sz w:val="22"/>
          <w:szCs w:val="22"/>
        </w:rPr>
        <w:t xml:space="preserve">ly. </w:t>
      </w:r>
      <w:r w:rsidR="006C03FB" w:rsidRPr="006C03FB">
        <w:rPr>
          <w:rFonts w:ascii="Avenir Next" w:hAnsi="Avenir Next" w:cs="Arial"/>
          <w:color w:val="7B7B7B" w:themeColor="accent3" w:themeShade="BF"/>
          <w:sz w:val="22"/>
          <w:szCs w:val="22"/>
        </w:rPr>
        <w:t xml:space="preserve">According to Article 3(2) of the EIR Recast which states: </w:t>
      </w:r>
    </w:p>
    <w:p w14:paraId="53BEC139" w14:textId="0DD5AABB" w:rsidR="00AC52DF" w:rsidRDefault="004B3A51" w:rsidP="00C10784">
      <w:pPr>
        <w:jc w:val="both"/>
        <w:rPr>
          <w:rFonts w:ascii="Avenir Next" w:hAnsi="Avenir Next" w:cs="Arial"/>
          <w:color w:val="7B7B7B" w:themeColor="accent3" w:themeShade="BF"/>
          <w:sz w:val="22"/>
          <w:szCs w:val="22"/>
        </w:rPr>
      </w:pPr>
      <w:r w:rsidRPr="004B3A51">
        <w:rPr>
          <w:rFonts w:ascii="Avenir Next" w:hAnsi="Avenir Next" w:cs="Arial"/>
          <w:color w:val="7B7B7B" w:themeColor="accent3" w:themeShade="BF"/>
          <w:sz w:val="22"/>
          <w:szCs w:val="22"/>
        </w:rPr>
        <w:t xml:space="preserve">“Where the </w:t>
      </w:r>
      <w:proofErr w:type="spellStart"/>
      <w:r w:rsidRPr="004B3A51">
        <w:rPr>
          <w:rFonts w:ascii="Avenir Next" w:hAnsi="Avenir Next" w:cs="Arial"/>
          <w:color w:val="7B7B7B" w:themeColor="accent3" w:themeShade="BF"/>
          <w:sz w:val="22"/>
          <w:szCs w:val="22"/>
        </w:rPr>
        <w:t>centre</w:t>
      </w:r>
      <w:proofErr w:type="spellEnd"/>
      <w:r w:rsidRPr="004B3A51">
        <w:rPr>
          <w:rFonts w:ascii="Avenir Next" w:hAnsi="Avenir Next" w:cs="Arial"/>
          <w:color w:val="7B7B7B" w:themeColor="accent3" w:themeShade="BF"/>
          <w:sz w:val="22"/>
          <w:szCs w:val="22"/>
        </w:rPr>
        <w:t xml:space="preserve"> of a debtor’s main interests is situated within the territory of a Member State, the courts of another Member State shall have jurisdiction to open insolvency proceedings against that debtor only if he possesses an establishment within the territory of that other Member State. The effects of those proceedings shall be restricted to the assets of the debtor situated in the territory of the latter Member State.”</w:t>
      </w:r>
    </w:p>
    <w:p w14:paraId="6C45EE78" w14:textId="20BDEA25" w:rsidR="001361A3" w:rsidRDefault="0060023B" w:rsidP="00C10784">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 </w:t>
      </w:r>
      <w:r w:rsidR="00CC2C42">
        <w:rPr>
          <w:rFonts w:ascii="Avenir Next" w:hAnsi="Avenir Next" w:cs="Arial"/>
          <w:color w:val="7B7B7B" w:themeColor="accent3" w:themeShade="BF"/>
          <w:sz w:val="22"/>
          <w:szCs w:val="22"/>
        </w:rPr>
        <w:t>A</w:t>
      </w:r>
      <w:r w:rsidR="003D1AAA">
        <w:rPr>
          <w:rFonts w:ascii="Avenir Next" w:hAnsi="Avenir Next" w:cs="Arial"/>
          <w:color w:val="7B7B7B" w:themeColor="accent3" w:themeShade="BF"/>
          <w:sz w:val="22"/>
          <w:szCs w:val="22"/>
        </w:rPr>
        <w:t>s per</w:t>
      </w:r>
      <w:r w:rsidR="009C398B">
        <w:rPr>
          <w:rFonts w:ascii="Avenir Next" w:hAnsi="Avenir Next" w:cs="Arial"/>
          <w:color w:val="7B7B7B" w:themeColor="accent3" w:themeShade="BF"/>
          <w:sz w:val="22"/>
          <w:szCs w:val="22"/>
        </w:rPr>
        <w:t xml:space="preserve"> Articles 3</w:t>
      </w:r>
      <w:r w:rsidR="00647101">
        <w:rPr>
          <w:rFonts w:ascii="Avenir Next" w:hAnsi="Avenir Next" w:cs="Arial"/>
          <w:color w:val="7B7B7B" w:themeColor="accent3" w:themeShade="BF"/>
          <w:sz w:val="22"/>
          <w:szCs w:val="22"/>
        </w:rPr>
        <w:t>7</w:t>
      </w:r>
      <w:r w:rsidR="009C398B">
        <w:rPr>
          <w:rFonts w:ascii="Avenir Next" w:hAnsi="Avenir Next" w:cs="Arial"/>
          <w:color w:val="7B7B7B" w:themeColor="accent3" w:themeShade="BF"/>
          <w:sz w:val="22"/>
          <w:szCs w:val="22"/>
        </w:rPr>
        <w:t xml:space="preserve"> </w:t>
      </w:r>
      <w:r w:rsidR="003D1AAA">
        <w:rPr>
          <w:rFonts w:ascii="Avenir Next" w:hAnsi="Avenir Next" w:cs="Arial"/>
          <w:color w:val="7B7B7B" w:themeColor="accent3" w:themeShade="BF"/>
          <w:sz w:val="22"/>
          <w:szCs w:val="22"/>
        </w:rPr>
        <w:t>EIR Recast – Spain Bank has the right to re</w:t>
      </w:r>
      <w:r w:rsidR="002D1D04">
        <w:rPr>
          <w:rFonts w:ascii="Avenir Next" w:hAnsi="Avenir Next" w:cs="Arial"/>
          <w:color w:val="7B7B7B" w:themeColor="accent3" w:themeShade="BF"/>
          <w:sz w:val="22"/>
          <w:szCs w:val="22"/>
        </w:rPr>
        <w:t>quest the opening of seconda</w:t>
      </w:r>
      <w:r w:rsidR="00F14D26">
        <w:rPr>
          <w:rFonts w:ascii="Avenir Next" w:hAnsi="Avenir Next" w:cs="Arial"/>
          <w:color w:val="7B7B7B" w:themeColor="accent3" w:themeShade="BF"/>
          <w:sz w:val="22"/>
          <w:szCs w:val="22"/>
        </w:rPr>
        <w:t>ry pro</w:t>
      </w:r>
      <w:r>
        <w:rPr>
          <w:rFonts w:ascii="Avenir Next" w:hAnsi="Avenir Next" w:cs="Arial"/>
          <w:color w:val="7B7B7B" w:themeColor="accent3" w:themeShade="BF"/>
          <w:sz w:val="22"/>
          <w:szCs w:val="22"/>
        </w:rPr>
        <w:t>ceedings</w:t>
      </w:r>
      <w:r w:rsidR="00F14D26">
        <w:rPr>
          <w:rFonts w:ascii="Avenir Next" w:hAnsi="Avenir Next" w:cs="Arial"/>
          <w:color w:val="7B7B7B" w:themeColor="accent3" w:themeShade="BF"/>
          <w:sz w:val="22"/>
          <w:szCs w:val="22"/>
        </w:rPr>
        <w:t xml:space="preserve"> </w:t>
      </w:r>
      <w:r>
        <w:rPr>
          <w:rFonts w:ascii="Avenir Next" w:hAnsi="Avenir Next" w:cs="Arial"/>
          <w:color w:val="7B7B7B" w:themeColor="accent3" w:themeShade="BF"/>
          <w:sz w:val="22"/>
          <w:szCs w:val="22"/>
        </w:rPr>
        <w:t xml:space="preserve">in </w:t>
      </w:r>
      <w:r w:rsidR="006F474B">
        <w:rPr>
          <w:rFonts w:ascii="Avenir Next" w:hAnsi="Avenir Next" w:cs="Arial"/>
          <w:color w:val="7B7B7B" w:themeColor="accent3" w:themeShade="BF"/>
          <w:sz w:val="22"/>
          <w:szCs w:val="22"/>
        </w:rPr>
        <w:t>Spain</w:t>
      </w:r>
      <w:r w:rsidR="00C10784">
        <w:rPr>
          <w:rFonts w:ascii="Avenir Next" w:hAnsi="Avenir Next" w:cs="Arial"/>
          <w:color w:val="7B7B7B" w:themeColor="accent3" w:themeShade="BF"/>
          <w:sz w:val="22"/>
          <w:szCs w:val="22"/>
        </w:rPr>
        <w:t xml:space="preserve">. </w:t>
      </w:r>
      <w:r w:rsidR="006F474B">
        <w:rPr>
          <w:rFonts w:ascii="Avenir Next" w:hAnsi="Avenir Next" w:cs="Arial"/>
          <w:color w:val="7B7B7B" w:themeColor="accent3" w:themeShade="BF"/>
          <w:sz w:val="22"/>
          <w:szCs w:val="22"/>
        </w:rPr>
        <w:t>Although, b</w:t>
      </w:r>
      <w:r w:rsidR="00C10784">
        <w:rPr>
          <w:rFonts w:ascii="Avenir Next" w:hAnsi="Avenir Next" w:cs="Arial"/>
          <w:color w:val="7B7B7B" w:themeColor="accent3" w:themeShade="BF"/>
          <w:sz w:val="22"/>
          <w:szCs w:val="22"/>
        </w:rPr>
        <w:t xml:space="preserve">oth </w:t>
      </w:r>
      <w:r w:rsidR="00C10784" w:rsidRPr="00C10784">
        <w:rPr>
          <w:rFonts w:ascii="Avenir Next" w:hAnsi="Avenir Next" w:cs="Arial"/>
          <w:color w:val="7B7B7B" w:themeColor="accent3" w:themeShade="BF"/>
          <w:sz w:val="22"/>
          <w:szCs w:val="22"/>
        </w:rPr>
        <w:t>Italy</w:t>
      </w:r>
      <w:r w:rsidR="00C10784">
        <w:rPr>
          <w:rFonts w:ascii="Avenir Next" w:hAnsi="Avenir Next" w:cs="Arial"/>
          <w:color w:val="7B7B7B" w:themeColor="accent3" w:themeShade="BF"/>
          <w:sz w:val="22"/>
          <w:szCs w:val="22"/>
        </w:rPr>
        <w:t xml:space="preserve"> and </w:t>
      </w:r>
      <w:r w:rsidR="00C10784" w:rsidRPr="00C10784">
        <w:rPr>
          <w:rFonts w:ascii="Avenir Next" w:hAnsi="Avenir Next" w:cs="Arial"/>
          <w:color w:val="7B7B7B" w:themeColor="accent3" w:themeShade="BF"/>
          <w:sz w:val="22"/>
          <w:szCs w:val="22"/>
        </w:rPr>
        <w:t>Spain are full member countries of the European Union (EU),</w:t>
      </w:r>
      <w:r w:rsidR="00B4266D">
        <w:rPr>
          <w:rFonts w:ascii="Avenir Next" w:hAnsi="Avenir Next" w:cs="Arial"/>
          <w:color w:val="7B7B7B" w:themeColor="accent3" w:themeShade="BF"/>
          <w:sz w:val="22"/>
          <w:szCs w:val="22"/>
        </w:rPr>
        <w:t xml:space="preserve"> </w:t>
      </w:r>
      <w:r w:rsidR="00BC7374">
        <w:rPr>
          <w:rFonts w:ascii="Avenir Next" w:hAnsi="Avenir Next" w:cs="Arial"/>
          <w:color w:val="7B7B7B" w:themeColor="accent3" w:themeShade="BF"/>
          <w:sz w:val="22"/>
          <w:szCs w:val="22"/>
        </w:rPr>
        <w:t xml:space="preserve">It is not </w:t>
      </w:r>
      <w:r w:rsidR="00B4266D">
        <w:rPr>
          <w:rFonts w:ascii="Avenir Next" w:hAnsi="Avenir Next" w:cs="Arial"/>
          <w:color w:val="7B7B7B" w:themeColor="accent3" w:themeShade="BF"/>
          <w:sz w:val="22"/>
          <w:szCs w:val="22"/>
        </w:rPr>
        <w:t>empowered under the national law</w:t>
      </w:r>
      <w:r w:rsidR="00116856">
        <w:rPr>
          <w:rFonts w:ascii="Avenir Next" w:hAnsi="Avenir Next" w:cs="Arial"/>
          <w:color w:val="7B7B7B" w:themeColor="accent3" w:themeShade="BF"/>
          <w:sz w:val="22"/>
          <w:szCs w:val="22"/>
        </w:rPr>
        <w:t xml:space="preserve"> </w:t>
      </w:r>
      <w:r w:rsidR="00E65073">
        <w:rPr>
          <w:rFonts w:ascii="Avenir Next" w:hAnsi="Avenir Next" w:cs="Arial"/>
          <w:color w:val="7B7B7B" w:themeColor="accent3" w:themeShade="BF"/>
          <w:sz w:val="22"/>
          <w:szCs w:val="22"/>
        </w:rPr>
        <w:t>following the opening of the main insolvency proceeding</w:t>
      </w:r>
      <w:r w:rsidR="007071A6">
        <w:rPr>
          <w:rFonts w:ascii="Avenir Next" w:hAnsi="Avenir Next" w:cs="Arial"/>
          <w:color w:val="7B7B7B" w:themeColor="accent3" w:themeShade="BF"/>
          <w:sz w:val="22"/>
          <w:szCs w:val="22"/>
        </w:rPr>
        <w:t>s in</w:t>
      </w:r>
      <w:r w:rsidR="00116856">
        <w:rPr>
          <w:rFonts w:ascii="Avenir Next" w:hAnsi="Avenir Next" w:cs="Arial"/>
          <w:color w:val="7B7B7B" w:themeColor="accent3" w:themeShade="BF"/>
          <w:sz w:val="22"/>
          <w:szCs w:val="22"/>
        </w:rPr>
        <w:t xml:space="preserve"> the Mem</w:t>
      </w:r>
      <w:r w:rsidR="00042289">
        <w:rPr>
          <w:rFonts w:ascii="Avenir Next" w:hAnsi="Avenir Next" w:cs="Arial"/>
          <w:color w:val="7B7B7B" w:themeColor="accent3" w:themeShade="BF"/>
          <w:sz w:val="22"/>
          <w:szCs w:val="22"/>
        </w:rPr>
        <w:t>ber State where the debtor</w:t>
      </w:r>
      <w:r w:rsidR="007071A6">
        <w:rPr>
          <w:rFonts w:ascii="Avenir Next" w:hAnsi="Avenir Next" w:cs="Arial"/>
          <w:color w:val="7B7B7B" w:themeColor="accent3" w:themeShade="BF"/>
          <w:sz w:val="22"/>
          <w:szCs w:val="22"/>
        </w:rPr>
        <w:t xml:space="preserve"> has an establishment</w:t>
      </w:r>
      <w:r w:rsidR="0092596B">
        <w:rPr>
          <w:rFonts w:ascii="Avenir Next" w:hAnsi="Avenir Next" w:cs="Arial"/>
          <w:color w:val="7B7B7B" w:themeColor="accent3" w:themeShade="BF"/>
          <w:sz w:val="22"/>
          <w:szCs w:val="22"/>
        </w:rPr>
        <w:t>,</w:t>
      </w:r>
      <w:r w:rsidR="007071A6">
        <w:rPr>
          <w:rFonts w:ascii="Avenir Next" w:hAnsi="Avenir Next" w:cs="Arial"/>
          <w:color w:val="7B7B7B" w:themeColor="accent3" w:themeShade="BF"/>
          <w:sz w:val="22"/>
          <w:szCs w:val="22"/>
        </w:rPr>
        <w:t xml:space="preserve"> in</w:t>
      </w:r>
      <w:r w:rsidR="0092596B">
        <w:rPr>
          <w:rFonts w:ascii="Avenir Next" w:hAnsi="Avenir Next" w:cs="Arial"/>
          <w:color w:val="7B7B7B" w:themeColor="accent3" w:themeShade="BF"/>
          <w:sz w:val="22"/>
          <w:szCs w:val="22"/>
        </w:rPr>
        <w:t xml:space="preserve"> this case</w:t>
      </w:r>
      <w:r w:rsidR="007071A6">
        <w:rPr>
          <w:rFonts w:ascii="Avenir Next" w:hAnsi="Avenir Next" w:cs="Arial"/>
          <w:color w:val="7B7B7B" w:themeColor="accent3" w:themeShade="BF"/>
          <w:sz w:val="22"/>
          <w:szCs w:val="22"/>
        </w:rPr>
        <w:t xml:space="preserve"> </w:t>
      </w:r>
      <w:r w:rsidR="00C1617A">
        <w:rPr>
          <w:rFonts w:ascii="Avenir Next" w:hAnsi="Avenir Next" w:cs="Arial"/>
          <w:color w:val="7B7B7B" w:themeColor="accent3" w:themeShade="BF"/>
          <w:sz w:val="22"/>
          <w:szCs w:val="22"/>
        </w:rPr>
        <w:t xml:space="preserve">it </w:t>
      </w:r>
      <w:proofErr w:type="gramStart"/>
      <w:r w:rsidR="00C1617A">
        <w:rPr>
          <w:rFonts w:ascii="Avenir Next" w:hAnsi="Avenir Next" w:cs="Arial"/>
          <w:color w:val="7B7B7B" w:themeColor="accent3" w:themeShade="BF"/>
          <w:sz w:val="22"/>
          <w:szCs w:val="22"/>
        </w:rPr>
        <w:t>would</w:t>
      </w:r>
      <w:proofErr w:type="gramEnd"/>
      <w:r w:rsidR="00C1617A">
        <w:rPr>
          <w:rFonts w:ascii="Avenir Next" w:hAnsi="Avenir Next" w:cs="Arial"/>
          <w:color w:val="7B7B7B" w:themeColor="accent3" w:themeShade="BF"/>
          <w:sz w:val="22"/>
          <w:szCs w:val="22"/>
        </w:rPr>
        <w:t xml:space="preserve"> </w:t>
      </w:r>
      <w:r w:rsidR="00246C66">
        <w:rPr>
          <w:rFonts w:ascii="Avenir Next" w:hAnsi="Avenir Next" w:cs="Arial"/>
          <w:color w:val="7B7B7B" w:themeColor="accent3" w:themeShade="BF"/>
          <w:sz w:val="22"/>
          <w:szCs w:val="22"/>
        </w:rPr>
        <w:t xml:space="preserve">legible to open the secondary proceedings in </w:t>
      </w:r>
      <w:r w:rsidR="007071A6">
        <w:rPr>
          <w:rFonts w:ascii="Avenir Next" w:hAnsi="Avenir Next" w:cs="Arial"/>
          <w:color w:val="7B7B7B" w:themeColor="accent3" w:themeShade="BF"/>
          <w:sz w:val="22"/>
          <w:szCs w:val="22"/>
        </w:rPr>
        <w:t>France</w:t>
      </w:r>
      <w:r w:rsidR="00B4266D">
        <w:rPr>
          <w:rFonts w:ascii="Avenir Next" w:hAnsi="Avenir Next" w:cs="Arial"/>
          <w:color w:val="7B7B7B" w:themeColor="accent3" w:themeShade="BF"/>
          <w:sz w:val="22"/>
          <w:szCs w:val="22"/>
        </w:rPr>
        <w:t xml:space="preserve">. </w:t>
      </w:r>
      <w:r w:rsidR="00293B23">
        <w:rPr>
          <w:rFonts w:ascii="Avenir Next" w:hAnsi="Avenir Next" w:cs="Arial"/>
          <w:color w:val="7B7B7B" w:themeColor="accent3" w:themeShade="BF"/>
          <w:sz w:val="22"/>
          <w:szCs w:val="22"/>
        </w:rPr>
        <w:t>However, t</w:t>
      </w:r>
      <w:r w:rsidR="00A02FC0">
        <w:rPr>
          <w:rFonts w:ascii="Avenir Next" w:hAnsi="Avenir Next" w:cs="Arial"/>
          <w:color w:val="7B7B7B" w:themeColor="accent3" w:themeShade="BF"/>
          <w:sz w:val="22"/>
          <w:szCs w:val="22"/>
        </w:rPr>
        <w:t xml:space="preserve">he </w:t>
      </w:r>
      <w:r w:rsidR="00293B23">
        <w:rPr>
          <w:rFonts w:ascii="Avenir Next" w:hAnsi="Avenir Next" w:cs="Arial"/>
          <w:color w:val="7B7B7B" w:themeColor="accent3" w:themeShade="BF"/>
          <w:sz w:val="22"/>
          <w:szCs w:val="22"/>
        </w:rPr>
        <w:t>decision to</w:t>
      </w:r>
      <w:r w:rsidR="0006676A">
        <w:rPr>
          <w:rFonts w:ascii="Avenir Next" w:hAnsi="Avenir Next" w:cs="Arial"/>
          <w:color w:val="7B7B7B" w:themeColor="accent3" w:themeShade="BF"/>
          <w:sz w:val="22"/>
          <w:szCs w:val="22"/>
        </w:rPr>
        <w:t xml:space="preserve"> open</w:t>
      </w:r>
      <w:r w:rsidR="00293B23">
        <w:rPr>
          <w:rFonts w:ascii="Avenir Next" w:hAnsi="Avenir Next" w:cs="Arial"/>
          <w:color w:val="7B7B7B" w:themeColor="accent3" w:themeShade="BF"/>
          <w:sz w:val="22"/>
          <w:szCs w:val="22"/>
        </w:rPr>
        <w:t xml:space="preserve"> </w:t>
      </w:r>
      <w:r w:rsidR="00A51CA0">
        <w:rPr>
          <w:rFonts w:ascii="Avenir Next" w:hAnsi="Avenir Next" w:cs="Arial"/>
          <w:color w:val="7B7B7B" w:themeColor="accent3" w:themeShade="BF"/>
          <w:sz w:val="22"/>
          <w:szCs w:val="22"/>
        </w:rPr>
        <w:t xml:space="preserve">the secondary proceedings </w:t>
      </w:r>
      <w:r w:rsidR="005354F5">
        <w:rPr>
          <w:rFonts w:ascii="Avenir Next" w:hAnsi="Avenir Next" w:cs="Arial"/>
          <w:color w:val="7B7B7B" w:themeColor="accent3" w:themeShade="BF"/>
          <w:sz w:val="22"/>
          <w:szCs w:val="22"/>
        </w:rPr>
        <w:t xml:space="preserve">contains some provisions </w:t>
      </w:r>
      <w:r w:rsidR="00D203C7">
        <w:rPr>
          <w:rFonts w:ascii="Avenir Next" w:hAnsi="Avenir Next" w:cs="Arial"/>
          <w:color w:val="7B7B7B" w:themeColor="accent3" w:themeShade="BF"/>
          <w:sz w:val="22"/>
          <w:szCs w:val="22"/>
        </w:rPr>
        <w:t>in Article 3</w:t>
      </w:r>
      <w:r w:rsidR="00647101">
        <w:rPr>
          <w:rFonts w:ascii="Avenir Next" w:hAnsi="Avenir Next" w:cs="Arial"/>
          <w:color w:val="7B7B7B" w:themeColor="accent3" w:themeShade="BF"/>
          <w:sz w:val="22"/>
          <w:szCs w:val="22"/>
        </w:rPr>
        <w:t>8, 3</w:t>
      </w:r>
      <w:r w:rsidR="00D203C7">
        <w:rPr>
          <w:rFonts w:ascii="Avenir Next" w:hAnsi="Avenir Next" w:cs="Arial"/>
          <w:color w:val="7B7B7B" w:themeColor="accent3" w:themeShade="BF"/>
          <w:sz w:val="22"/>
          <w:szCs w:val="22"/>
        </w:rPr>
        <w:t>9,42,43</w:t>
      </w:r>
      <w:r w:rsidR="00F07C5A">
        <w:rPr>
          <w:rFonts w:ascii="Avenir Next" w:hAnsi="Avenir Next" w:cs="Arial"/>
          <w:color w:val="7B7B7B" w:themeColor="accent3" w:themeShade="BF"/>
          <w:sz w:val="22"/>
          <w:szCs w:val="22"/>
        </w:rPr>
        <w:t xml:space="preserve"> provision</w:t>
      </w:r>
      <w:r w:rsidR="001361A3">
        <w:rPr>
          <w:rFonts w:ascii="Avenir Next" w:hAnsi="Avenir Next" w:cs="Arial"/>
          <w:color w:val="7B7B7B" w:themeColor="accent3" w:themeShade="BF"/>
          <w:sz w:val="22"/>
          <w:szCs w:val="22"/>
        </w:rPr>
        <w:t xml:space="preserve">s for </w:t>
      </w:r>
      <w:r w:rsidR="00F07C5A">
        <w:rPr>
          <w:rFonts w:ascii="Avenir Next" w:hAnsi="Avenir Next" w:cs="Arial"/>
          <w:color w:val="7B7B7B" w:themeColor="accent3" w:themeShade="BF"/>
          <w:sz w:val="22"/>
          <w:szCs w:val="22"/>
        </w:rPr>
        <w:t>the courts</w:t>
      </w:r>
      <w:r w:rsidR="001361A3">
        <w:rPr>
          <w:rFonts w:ascii="Avenir Next" w:hAnsi="Avenir Next" w:cs="Arial"/>
          <w:color w:val="7B7B7B" w:themeColor="accent3" w:themeShade="BF"/>
          <w:sz w:val="22"/>
          <w:szCs w:val="22"/>
        </w:rPr>
        <w:t xml:space="preserve"> considering such a request.</w:t>
      </w:r>
      <w:r w:rsidR="00F07C5A">
        <w:rPr>
          <w:rFonts w:ascii="Avenir Next" w:hAnsi="Avenir Next" w:cs="Arial"/>
          <w:color w:val="7B7B7B" w:themeColor="accent3" w:themeShade="BF"/>
          <w:sz w:val="22"/>
          <w:szCs w:val="22"/>
        </w:rPr>
        <w:t xml:space="preserve"> </w:t>
      </w:r>
    </w:p>
    <w:p w14:paraId="3F2B662A" w14:textId="69F23235" w:rsidR="00500156" w:rsidRPr="00500156" w:rsidRDefault="00037A50" w:rsidP="00500156">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The court should be</w:t>
      </w:r>
      <w:r w:rsidR="00F44234">
        <w:rPr>
          <w:rFonts w:ascii="Avenir Next" w:hAnsi="Avenir Next" w:cs="Arial"/>
          <w:color w:val="7B7B7B" w:themeColor="accent3" w:themeShade="BF"/>
          <w:sz w:val="22"/>
          <w:szCs w:val="22"/>
        </w:rPr>
        <w:t xml:space="preserve"> </w:t>
      </w:r>
      <w:r w:rsidR="00F44234" w:rsidRPr="00F44234">
        <w:rPr>
          <w:rFonts w:ascii="Avenir Next" w:hAnsi="Avenir Next" w:cs="Arial"/>
          <w:color w:val="7B7B7B" w:themeColor="accent3" w:themeShade="BF"/>
          <w:sz w:val="22"/>
          <w:szCs w:val="22"/>
        </w:rPr>
        <w:t>satisfied that the undertaking</w:t>
      </w:r>
      <w:r>
        <w:rPr>
          <w:rFonts w:ascii="Avenir Next" w:hAnsi="Avenir Next" w:cs="Arial"/>
          <w:color w:val="7B7B7B" w:themeColor="accent3" w:themeShade="BF"/>
          <w:sz w:val="22"/>
          <w:szCs w:val="22"/>
        </w:rPr>
        <w:t xml:space="preserve"> to open secondary </w:t>
      </w:r>
      <w:r w:rsidR="005337F8">
        <w:rPr>
          <w:rFonts w:ascii="Avenir Next" w:hAnsi="Avenir Next" w:cs="Arial"/>
          <w:color w:val="7B7B7B" w:themeColor="accent3" w:themeShade="BF"/>
          <w:sz w:val="22"/>
          <w:szCs w:val="22"/>
        </w:rPr>
        <w:t>proceedings</w:t>
      </w:r>
      <w:r w:rsidR="00F44234">
        <w:rPr>
          <w:rFonts w:ascii="Avenir Next" w:hAnsi="Avenir Next" w:cs="Arial"/>
          <w:color w:val="7B7B7B" w:themeColor="accent3" w:themeShade="BF"/>
          <w:sz w:val="22"/>
          <w:szCs w:val="22"/>
        </w:rPr>
        <w:t xml:space="preserve"> </w:t>
      </w:r>
      <w:r w:rsidR="00F44234" w:rsidRPr="00F44234">
        <w:rPr>
          <w:rFonts w:ascii="Avenir Next" w:hAnsi="Avenir Next" w:cs="Arial"/>
          <w:color w:val="7B7B7B" w:themeColor="accent3" w:themeShade="BF"/>
          <w:sz w:val="22"/>
          <w:szCs w:val="22"/>
        </w:rPr>
        <w:t>adequately protects the</w:t>
      </w:r>
      <w:r w:rsidR="00F44234">
        <w:rPr>
          <w:rFonts w:ascii="Avenir Next" w:hAnsi="Avenir Next" w:cs="Arial"/>
          <w:color w:val="7B7B7B" w:themeColor="accent3" w:themeShade="BF"/>
          <w:sz w:val="22"/>
          <w:szCs w:val="22"/>
        </w:rPr>
        <w:t xml:space="preserve"> </w:t>
      </w:r>
      <w:r w:rsidR="00F44234" w:rsidRPr="00F44234">
        <w:rPr>
          <w:rFonts w:ascii="Avenir Next" w:hAnsi="Avenir Next" w:cs="Arial"/>
          <w:color w:val="7B7B7B" w:themeColor="accent3" w:themeShade="BF"/>
          <w:sz w:val="22"/>
          <w:szCs w:val="22"/>
        </w:rPr>
        <w:t>general interests of the local</w:t>
      </w:r>
      <w:r w:rsidR="00F44234">
        <w:rPr>
          <w:rFonts w:ascii="Avenir Next" w:hAnsi="Avenir Next" w:cs="Arial"/>
          <w:color w:val="7B7B7B" w:themeColor="accent3" w:themeShade="BF"/>
          <w:sz w:val="22"/>
          <w:szCs w:val="22"/>
        </w:rPr>
        <w:t xml:space="preserve"> </w:t>
      </w:r>
      <w:r w:rsidR="00F44234" w:rsidRPr="00F44234">
        <w:rPr>
          <w:rFonts w:ascii="Avenir Next" w:hAnsi="Avenir Next" w:cs="Arial"/>
          <w:color w:val="7B7B7B" w:themeColor="accent3" w:themeShade="BF"/>
          <w:sz w:val="22"/>
          <w:szCs w:val="22"/>
        </w:rPr>
        <w:t>creditors</w:t>
      </w:r>
      <w:r w:rsidR="005337F8">
        <w:rPr>
          <w:rFonts w:ascii="Avenir Next" w:hAnsi="Avenir Next" w:cs="Arial"/>
          <w:color w:val="7B7B7B" w:themeColor="accent3" w:themeShade="BF"/>
          <w:sz w:val="22"/>
          <w:szCs w:val="22"/>
        </w:rPr>
        <w:t>. Therefore, t</w:t>
      </w:r>
      <w:r w:rsidR="00C64396" w:rsidRPr="00C64396">
        <w:rPr>
          <w:rFonts w:ascii="Avenir Next" w:hAnsi="Avenir Next" w:cs="Arial"/>
          <w:color w:val="7B7B7B" w:themeColor="accent3" w:themeShade="BF"/>
          <w:sz w:val="22"/>
          <w:szCs w:val="22"/>
        </w:rPr>
        <w:t>he</w:t>
      </w:r>
      <w:r w:rsidR="00C64396">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 xml:space="preserve">CJEU </w:t>
      </w:r>
      <w:r w:rsidR="005337F8">
        <w:rPr>
          <w:rFonts w:ascii="Avenir Next" w:hAnsi="Avenir Next" w:cs="Arial"/>
          <w:color w:val="7B7B7B" w:themeColor="accent3" w:themeShade="BF"/>
          <w:sz w:val="22"/>
          <w:szCs w:val="22"/>
        </w:rPr>
        <w:t xml:space="preserve">only </w:t>
      </w:r>
      <w:r w:rsidR="00C64396" w:rsidRPr="00C64396">
        <w:rPr>
          <w:rFonts w:ascii="Avenir Next" w:hAnsi="Avenir Next" w:cs="Arial"/>
          <w:color w:val="7B7B7B" w:themeColor="accent3" w:themeShade="BF"/>
          <w:sz w:val="22"/>
          <w:szCs w:val="22"/>
        </w:rPr>
        <w:t xml:space="preserve">considers </w:t>
      </w:r>
      <w:r w:rsidR="005337F8">
        <w:rPr>
          <w:rFonts w:ascii="Avenir Next" w:hAnsi="Avenir Next" w:cs="Arial"/>
          <w:color w:val="7B7B7B" w:themeColor="accent3" w:themeShade="BF"/>
          <w:sz w:val="22"/>
          <w:szCs w:val="22"/>
        </w:rPr>
        <w:t xml:space="preserve">the </w:t>
      </w:r>
      <w:r w:rsidR="00C64396" w:rsidRPr="00C64396">
        <w:rPr>
          <w:rFonts w:ascii="Avenir Next" w:hAnsi="Avenir Next" w:cs="Arial"/>
          <w:color w:val="7B7B7B" w:themeColor="accent3" w:themeShade="BF"/>
          <w:sz w:val="22"/>
          <w:szCs w:val="22"/>
        </w:rPr>
        <w:t>court</w:t>
      </w:r>
      <w:r w:rsidR="005337F8">
        <w:rPr>
          <w:rFonts w:ascii="Avenir Next" w:hAnsi="Avenir Next" w:cs="Arial"/>
          <w:color w:val="7B7B7B" w:themeColor="accent3" w:themeShade="BF"/>
          <w:sz w:val="22"/>
          <w:szCs w:val="22"/>
        </w:rPr>
        <w:t>s</w:t>
      </w:r>
      <w:r w:rsidR="00C64396" w:rsidRPr="00C64396">
        <w:rPr>
          <w:rFonts w:ascii="Avenir Next" w:hAnsi="Avenir Next" w:cs="Arial"/>
          <w:color w:val="7B7B7B" w:themeColor="accent3" w:themeShade="BF"/>
          <w:sz w:val="22"/>
          <w:szCs w:val="22"/>
        </w:rPr>
        <w:t xml:space="preserve"> discretion</w:t>
      </w:r>
      <w:r w:rsidR="00C64396">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in the decision to open secondary</w:t>
      </w:r>
      <w:r w:rsidR="00BF0B78">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 xml:space="preserve">proceedings </w:t>
      </w:r>
      <w:r w:rsidR="00E204D5">
        <w:rPr>
          <w:rFonts w:ascii="Avenir Next" w:hAnsi="Avenir Next" w:cs="Arial"/>
          <w:color w:val="7B7B7B" w:themeColor="accent3" w:themeShade="BF"/>
          <w:sz w:val="22"/>
          <w:szCs w:val="22"/>
        </w:rPr>
        <w:t xml:space="preserve">– which would be </w:t>
      </w:r>
      <w:r w:rsidR="00C64396" w:rsidRPr="00C64396">
        <w:rPr>
          <w:rFonts w:ascii="Avenir Next" w:hAnsi="Avenir Next" w:cs="Arial"/>
          <w:color w:val="7B7B7B" w:themeColor="accent3" w:themeShade="BF"/>
          <w:sz w:val="22"/>
          <w:szCs w:val="22"/>
        </w:rPr>
        <w:t>a matter governed by</w:t>
      </w:r>
      <w:r w:rsidR="00BF0B78">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national law</w:t>
      </w:r>
      <w:r w:rsidR="00FA1871">
        <w:rPr>
          <w:rFonts w:ascii="Avenir Next" w:hAnsi="Avenir Next" w:cs="Arial"/>
          <w:color w:val="7B7B7B" w:themeColor="accent3" w:themeShade="BF"/>
          <w:sz w:val="22"/>
          <w:szCs w:val="22"/>
        </w:rPr>
        <w:t xml:space="preserve"> in France</w:t>
      </w:r>
      <w:r w:rsidR="00C64396" w:rsidRPr="00C64396">
        <w:rPr>
          <w:rFonts w:ascii="Avenir Next" w:hAnsi="Avenir Next" w:cs="Arial"/>
          <w:color w:val="7B7B7B" w:themeColor="accent3" w:themeShade="BF"/>
          <w:sz w:val="22"/>
          <w:szCs w:val="22"/>
        </w:rPr>
        <w:t>. However, the CJEU</w:t>
      </w:r>
      <w:r w:rsidR="00BF0B78">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provides that this must comply</w:t>
      </w:r>
      <w:r w:rsidR="00BF0B78">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 xml:space="preserve">with </w:t>
      </w:r>
      <w:r w:rsidR="00E204D5">
        <w:rPr>
          <w:rFonts w:ascii="Avenir Next" w:hAnsi="Avenir Next" w:cs="Arial"/>
          <w:color w:val="7B7B7B" w:themeColor="accent3" w:themeShade="BF"/>
          <w:sz w:val="22"/>
          <w:szCs w:val="22"/>
        </w:rPr>
        <w:t>the</w:t>
      </w:r>
      <w:r w:rsidR="00C64396" w:rsidRPr="00C64396">
        <w:rPr>
          <w:rFonts w:ascii="Avenir Next" w:hAnsi="Avenir Next" w:cs="Arial"/>
          <w:color w:val="7B7B7B" w:themeColor="accent3" w:themeShade="BF"/>
          <w:sz w:val="22"/>
          <w:szCs w:val="22"/>
        </w:rPr>
        <w:t xml:space="preserve"> EU law, </w:t>
      </w:r>
      <w:proofErr w:type="gramStart"/>
      <w:r w:rsidR="00C64396" w:rsidRPr="00C64396">
        <w:rPr>
          <w:rFonts w:ascii="Avenir Next" w:hAnsi="Avenir Next" w:cs="Arial"/>
          <w:color w:val="7B7B7B" w:themeColor="accent3" w:themeShade="BF"/>
          <w:sz w:val="22"/>
          <w:szCs w:val="22"/>
        </w:rPr>
        <w:t>in particular</w:t>
      </w:r>
      <w:r w:rsidR="00DE4D2A">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with</w:t>
      </w:r>
      <w:proofErr w:type="gramEnd"/>
      <w:r w:rsidR="00C64396" w:rsidRPr="00C64396">
        <w:rPr>
          <w:rFonts w:ascii="Avenir Next" w:hAnsi="Avenir Next" w:cs="Arial"/>
          <w:color w:val="7B7B7B" w:themeColor="accent3" w:themeShade="BF"/>
          <w:sz w:val="22"/>
          <w:szCs w:val="22"/>
        </w:rPr>
        <w:t xml:space="preserve"> its general principles, </w:t>
      </w:r>
      <w:r w:rsidR="004D2818">
        <w:rPr>
          <w:rFonts w:ascii="Avenir Next" w:hAnsi="Avenir Next" w:cs="Arial"/>
          <w:color w:val="7B7B7B" w:themeColor="accent3" w:themeShade="BF"/>
          <w:sz w:val="22"/>
          <w:szCs w:val="22"/>
        </w:rPr>
        <w:t>such as</w:t>
      </w:r>
      <w:r w:rsidR="00C64396" w:rsidRPr="00C64396">
        <w:rPr>
          <w:rFonts w:ascii="Avenir Next" w:hAnsi="Avenir Next" w:cs="Arial"/>
          <w:color w:val="7B7B7B" w:themeColor="accent3" w:themeShade="BF"/>
          <w:sz w:val="22"/>
          <w:szCs w:val="22"/>
        </w:rPr>
        <w:t xml:space="preserve"> that</w:t>
      </w:r>
      <w:r w:rsidR="00BF0B78">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of sincere cooperation and nondiscrimination</w:t>
      </w:r>
      <w:r w:rsidR="00E26A71" w:rsidRPr="00E26A71">
        <w:rPr>
          <w:rFonts w:ascii="Avenir Next" w:hAnsi="Avenir Next" w:cs="Arial"/>
          <w:color w:val="7B7B7B" w:themeColor="accent3" w:themeShade="BF"/>
          <w:sz w:val="22"/>
          <w:szCs w:val="22"/>
        </w:rPr>
        <w:t xml:space="preserve"> </w:t>
      </w:r>
      <w:r w:rsidR="00E26A71" w:rsidRPr="00DE4D2A">
        <w:rPr>
          <w:rFonts w:ascii="Avenir Next" w:hAnsi="Avenir Next" w:cs="Arial"/>
          <w:color w:val="7B7B7B" w:themeColor="accent3" w:themeShade="BF"/>
          <w:sz w:val="22"/>
          <w:szCs w:val="22"/>
        </w:rPr>
        <w:t>between main and secondary proceedings</w:t>
      </w:r>
      <w:r w:rsidR="00C64396" w:rsidRPr="00C64396">
        <w:rPr>
          <w:rFonts w:ascii="Avenir Next" w:hAnsi="Avenir Next" w:cs="Arial"/>
          <w:color w:val="7B7B7B" w:themeColor="accent3" w:themeShade="BF"/>
          <w:sz w:val="22"/>
          <w:szCs w:val="22"/>
        </w:rPr>
        <w:t xml:space="preserve"> and the EIR. In</w:t>
      </w:r>
      <w:r w:rsidR="00DE4D2A">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applying its national law, the court</w:t>
      </w:r>
      <w:r w:rsidR="00BF0B78">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 xml:space="preserve">must </w:t>
      </w:r>
      <w:r w:rsidR="00D55EB3">
        <w:rPr>
          <w:rFonts w:ascii="Avenir Next" w:hAnsi="Avenir Next" w:cs="Arial"/>
          <w:color w:val="7B7B7B" w:themeColor="accent3" w:themeShade="BF"/>
          <w:sz w:val="22"/>
          <w:szCs w:val="22"/>
        </w:rPr>
        <w:t>take into account</w:t>
      </w:r>
      <w:r w:rsidR="00C64396" w:rsidRPr="00C64396">
        <w:rPr>
          <w:rFonts w:ascii="Avenir Next" w:hAnsi="Avenir Next" w:cs="Arial"/>
          <w:color w:val="7B7B7B" w:themeColor="accent3" w:themeShade="BF"/>
          <w:sz w:val="22"/>
          <w:szCs w:val="22"/>
        </w:rPr>
        <w:t xml:space="preserve"> the objective</w:t>
      </w:r>
      <w:r w:rsidR="007D59DC">
        <w:rPr>
          <w:rFonts w:ascii="Avenir Next" w:hAnsi="Avenir Next" w:cs="Arial"/>
          <w:color w:val="7B7B7B" w:themeColor="accent3" w:themeShade="BF"/>
          <w:sz w:val="22"/>
          <w:szCs w:val="22"/>
        </w:rPr>
        <w:t xml:space="preserve"> mentioned by </w:t>
      </w:r>
      <w:r w:rsidR="005710F4">
        <w:rPr>
          <w:rFonts w:ascii="Avenir Next" w:hAnsi="Avenir Next" w:cs="Arial"/>
          <w:color w:val="7B7B7B" w:themeColor="accent3" w:themeShade="BF"/>
          <w:sz w:val="22"/>
          <w:szCs w:val="22"/>
        </w:rPr>
        <w:t>Spanish bank</w:t>
      </w:r>
      <w:r w:rsidR="007D59DC">
        <w:rPr>
          <w:rFonts w:ascii="Avenir Next" w:hAnsi="Avenir Next" w:cs="Arial"/>
          <w:color w:val="7B7B7B" w:themeColor="accent3" w:themeShade="BF"/>
          <w:sz w:val="22"/>
          <w:szCs w:val="22"/>
        </w:rPr>
        <w:t xml:space="preserve"> </w:t>
      </w:r>
      <w:r w:rsidR="007B3D28">
        <w:rPr>
          <w:rFonts w:ascii="Avenir Next" w:hAnsi="Avenir Next" w:cs="Arial"/>
          <w:color w:val="7B7B7B" w:themeColor="accent3" w:themeShade="BF"/>
          <w:sz w:val="22"/>
          <w:szCs w:val="22"/>
        </w:rPr>
        <w:t xml:space="preserve">which is to </w:t>
      </w:r>
      <w:r w:rsidR="000312CB" w:rsidRPr="000312CB">
        <w:rPr>
          <w:rFonts w:ascii="Avenir Next" w:hAnsi="Avenir Next" w:cs="Arial"/>
          <w:color w:val="7B7B7B" w:themeColor="accent3" w:themeShade="BF"/>
          <w:sz w:val="22"/>
          <w:szCs w:val="22"/>
        </w:rPr>
        <w:t>secur</w:t>
      </w:r>
      <w:r w:rsidR="007B3D28">
        <w:rPr>
          <w:rFonts w:ascii="Avenir Next" w:hAnsi="Avenir Next" w:cs="Arial"/>
          <w:color w:val="7B7B7B" w:themeColor="accent3" w:themeShade="BF"/>
          <w:sz w:val="22"/>
          <w:szCs w:val="22"/>
        </w:rPr>
        <w:t>e</w:t>
      </w:r>
      <w:r w:rsidR="000312CB" w:rsidRPr="000312CB">
        <w:rPr>
          <w:rFonts w:ascii="Avenir Next" w:hAnsi="Avenir Next" w:cs="Arial"/>
          <w:color w:val="7B7B7B" w:themeColor="accent3" w:themeShade="BF"/>
          <w:sz w:val="22"/>
          <w:szCs w:val="22"/>
        </w:rPr>
        <w:t xml:space="preserve"> a Spanish insolvency distribution ranking</w:t>
      </w:r>
      <w:r w:rsidR="007B3D28">
        <w:rPr>
          <w:rFonts w:ascii="Avenir Next" w:hAnsi="Avenir Next" w:cs="Arial"/>
          <w:color w:val="7B7B7B" w:themeColor="accent3" w:themeShade="BF"/>
          <w:sz w:val="22"/>
          <w:szCs w:val="22"/>
        </w:rPr>
        <w:t xml:space="preserve"> and </w:t>
      </w:r>
      <w:r w:rsidR="00500156">
        <w:rPr>
          <w:rFonts w:ascii="Avenir Next" w:hAnsi="Avenir Next" w:cs="Arial"/>
          <w:color w:val="7B7B7B" w:themeColor="accent3" w:themeShade="BF"/>
          <w:sz w:val="22"/>
          <w:szCs w:val="22"/>
        </w:rPr>
        <w:t xml:space="preserve">whether </w:t>
      </w:r>
      <w:r w:rsidR="00C64396" w:rsidRPr="00C64396">
        <w:rPr>
          <w:rFonts w:ascii="Avenir Next" w:hAnsi="Avenir Next" w:cs="Arial"/>
          <w:color w:val="7B7B7B" w:themeColor="accent3" w:themeShade="BF"/>
          <w:sz w:val="22"/>
          <w:szCs w:val="22"/>
        </w:rPr>
        <w:t>the possibility of</w:t>
      </w:r>
      <w:r w:rsidR="00DE4D2A">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 xml:space="preserve">opening such proceedings </w:t>
      </w:r>
      <w:r w:rsidR="00426221">
        <w:rPr>
          <w:rFonts w:ascii="Avenir Next" w:hAnsi="Avenir Next" w:cs="Arial"/>
          <w:color w:val="7B7B7B" w:themeColor="accent3" w:themeShade="BF"/>
          <w:sz w:val="22"/>
          <w:szCs w:val="22"/>
        </w:rPr>
        <w:t>it will</w:t>
      </w:r>
      <w:r w:rsidR="00BF0B78">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prot</w:t>
      </w:r>
      <w:r w:rsidR="00426221">
        <w:rPr>
          <w:rFonts w:ascii="Avenir Next" w:hAnsi="Avenir Next" w:cs="Arial"/>
          <w:color w:val="7B7B7B" w:themeColor="accent3" w:themeShade="BF"/>
          <w:sz w:val="22"/>
          <w:szCs w:val="22"/>
        </w:rPr>
        <w:t>ect</w:t>
      </w:r>
      <w:r w:rsidR="00C41D07">
        <w:rPr>
          <w:rFonts w:ascii="Avenir Next" w:hAnsi="Avenir Next" w:cs="Arial"/>
          <w:color w:val="7B7B7B" w:themeColor="accent3" w:themeShade="BF"/>
          <w:sz w:val="22"/>
          <w:szCs w:val="22"/>
        </w:rPr>
        <w:t xml:space="preserve"> the </w:t>
      </w:r>
      <w:r w:rsidR="00C64396" w:rsidRPr="00C64396">
        <w:rPr>
          <w:rFonts w:ascii="Avenir Next" w:hAnsi="Avenir Next" w:cs="Arial"/>
          <w:color w:val="7B7B7B" w:themeColor="accent3" w:themeShade="BF"/>
          <w:sz w:val="22"/>
          <w:szCs w:val="22"/>
        </w:rPr>
        <w:t>interests</w:t>
      </w:r>
      <w:r w:rsidR="00BF0B78">
        <w:rPr>
          <w:rFonts w:ascii="Avenir Next" w:hAnsi="Avenir Next" w:cs="Arial"/>
          <w:color w:val="7B7B7B" w:themeColor="accent3" w:themeShade="BF"/>
          <w:sz w:val="22"/>
          <w:szCs w:val="22"/>
        </w:rPr>
        <w:t xml:space="preserve"> </w:t>
      </w:r>
      <w:r w:rsidR="00C41D07">
        <w:rPr>
          <w:rFonts w:ascii="Avenir Next" w:hAnsi="Avenir Next" w:cs="Arial"/>
          <w:color w:val="7B7B7B" w:themeColor="accent3" w:themeShade="BF"/>
          <w:sz w:val="22"/>
          <w:szCs w:val="22"/>
        </w:rPr>
        <w:t xml:space="preserve">of locals </w:t>
      </w:r>
      <w:r w:rsidR="00C64396" w:rsidRPr="00C64396">
        <w:rPr>
          <w:rFonts w:ascii="Avenir Next" w:hAnsi="Avenir Next" w:cs="Arial"/>
          <w:color w:val="7B7B7B" w:themeColor="accent3" w:themeShade="BF"/>
          <w:sz w:val="22"/>
          <w:szCs w:val="22"/>
        </w:rPr>
        <w:t>(Recital 12 EIR</w:t>
      </w:r>
      <w:proofErr w:type="gramStart"/>
      <w:r w:rsidR="00C64396" w:rsidRPr="00C64396">
        <w:rPr>
          <w:rFonts w:ascii="Avenir Next" w:hAnsi="Avenir Next" w:cs="Arial"/>
          <w:color w:val="7B7B7B" w:themeColor="accent3" w:themeShade="BF"/>
          <w:sz w:val="22"/>
          <w:szCs w:val="22"/>
        </w:rPr>
        <w:t>)</w:t>
      </w:r>
      <w:proofErr w:type="gramEnd"/>
      <w:r w:rsidR="00C64396" w:rsidRPr="00C64396">
        <w:rPr>
          <w:rFonts w:ascii="Avenir Next" w:hAnsi="Avenir Next" w:cs="Arial"/>
          <w:color w:val="7B7B7B" w:themeColor="accent3" w:themeShade="BF"/>
          <w:sz w:val="22"/>
          <w:szCs w:val="22"/>
        </w:rPr>
        <w:t xml:space="preserve"> but such opening</w:t>
      </w:r>
      <w:r w:rsidR="00BF0B78">
        <w:rPr>
          <w:rFonts w:ascii="Avenir Next" w:hAnsi="Avenir Next" w:cs="Arial"/>
          <w:color w:val="7B7B7B" w:themeColor="accent3" w:themeShade="BF"/>
          <w:sz w:val="22"/>
          <w:szCs w:val="22"/>
        </w:rPr>
        <w:t xml:space="preserve"> </w:t>
      </w:r>
      <w:r w:rsidR="00C64396" w:rsidRPr="00C64396">
        <w:rPr>
          <w:rFonts w:ascii="Avenir Next" w:hAnsi="Avenir Next" w:cs="Arial"/>
          <w:color w:val="7B7B7B" w:themeColor="accent3" w:themeShade="BF"/>
          <w:sz w:val="22"/>
          <w:szCs w:val="22"/>
        </w:rPr>
        <w:t>may serve different purposes as</w:t>
      </w:r>
      <w:r w:rsidR="00A7404F" w:rsidRPr="00A7404F">
        <w:t xml:space="preserve"> </w:t>
      </w:r>
      <w:r w:rsidR="00A7404F" w:rsidRPr="00A7404F">
        <w:rPr>
          <w:rFonts w:ascii="Avenir Next" w:hAnsi="Avenir Next" w:cs="Arial"/>
          <w:color w:val="7B7B7B" w:themeColor="accent3" w:themeShade="BF"/>
          <w:sz w:val="22"/>
          <w:szCs w:val="22"/>
        </w:rPr>
        <w:t>well (Recital 19 EIR).</w:t>
      </w:r>
      <w:r w:rsidR="00A7404F" w:rsidRPr="00A7404F">
        <w:rPr>
          <w:rFonts w:ascii="Avenir Next" w:hAnsi="Avenir Next" w:cs="Arial"/>
          <w:color w:val="7B7B7B" w:themeColor="accent3" w:themeShade="BF"/>
          <w:sz w:val="22"/>
          <w:szCs w:val="22"/>
        </w:rPr>
        <w:cr/>
      </w:r>
      <w:r w:rsidR="00500156" w:rsidRPr="00500156">
        <w:rPr>
          <w:rFonts w:ascii="Avenir Next" w:hAnsi="Avenir Next" w:cs="Arial"/>
          <w:color w:val="7B7B7B" w:themeColor="accent3" w:themeShade="BF"/>
          <w:sz w:val="22"/>
          <w:szCs w:val="22"/>
        </w:rPr>
        <w:t xml:space="preserve"> </w:t>
      </w:r>
    </w:p>
    <w:p w14:paraId="7EFB3557" w14:textId="77777777" w:rsidR="00500156" w:rsidRPr="00500156" w:rsidRDefault="00500156" w:rsidP="00500156">
      <w:pPr>
        <w:jc w:val="both"/>
        <w:rPr>
          <w:rFonts w:ascii="Avenir Next" w:hAnsi="Avenir Next" w:cs="Arial"/>
          <w:color w:val="7B7B7B" w:themeColor="accent3" w:themeShade="BF"/>
          <w:sz w:val="22"/>
          <w:szCs w:val="22"/>
        </w:rPr>
      </w:pPr>
    </w:p>
    <w:p w14:paraId="2CB3792E" w14:textId="77777777" w:rsidR="00E71185" w:rsidRDefault="00E71185" w:rsidP="000A3278">
      <w:pPr>
        <w:jc w:val="both"/>
        <w:rPr>
          <w:rFonts w:ascii="Avenir Next" w:hAnsi="Avenir Next" w:cs="Arial"/>
          <w:color w:val="7B7B7B" w:themeColor="accent3" w:themeShade="BF"/>
          <w:sz w:val="22"/>
          <w:szCs w:val="22"/>
        </w:rPr>
      </w:pPr>
    </w:p>
    <w:p w14:paraId="2943D6F8" w14:textId="77777777" w:rsidR="00EA14EE" w:rsidRPr="00EA14EE" w:rsidRDefault="00EA14EE" w:rsidP="00EA14EE">
      <w:pPr>
        <w:pStyle w:val="ListParagraph"/>
        <w:rPr>
          <w:rFonts w:ascii="Avenir Next" w:hAnsi="Avenir Next" w:cs="Arial"/>
          <w:color w:val="808080" w:themeColor="background1" w:themeShade="80"/>
          <w:sz w:val="22"/>
          <w:szCs w:val="22"/>
          <w:lang w:val="en-GB"/>
        </w:rPr>
      </w:pPr>
    </w:p>
    <w:p w14:paraId="4CBEA695" w14:textId="77777777" w:rsidR="00EA14EE" w:rsidRPr="00EA14EE" w:rsidRDefault="00EA14EE" w:rsidP="002A37BB">
      <w:pPr>
        <w:jc w:val="both"/>
        <w:rPr>
          <w:rFonts w:ascii="Avenir Next" w:hAnsi="Avenir Next" w:cs="Arial"/>
          <w:color w:val="808080" w:themeColor="background1" w:themeShade="80"/>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8376EC">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629D" w14:textId="77777777" w:rsidR="008376EC" w:rsidRDefault="008376EC" w:rsidP="00241B44">
      <w:r>
        <w:separator/>
      </w:r>
    </w:p>
  </w:endnote>
  <w:endnote w:type="continuationSeparator" w:id="0">
    <w:p w14:paraId="14A1D5C1" w14:textId="77777777" w:rsidR="008376EC" w:rsidRDefault="008376E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1B6DDC">
          <w:rPr>
            <w:rStyle w:val="PageNumber"/>
            <w:rFonts w:ascii="Avenir Next" w:hAnsi="Avenir Next" w:cs="Arial"/>
            <w:sz w:val="22"/>
            <w:szCs w:val="22"/>
          </w:rPr>
          <w:t xml:space="preserve">Page </w:t>
        </w:r>
        <w:r w:rsidRPr="001B6DDC">
          <w:rPr>
            <w:rStyle w:val="PageNumber"/>
            <w:rFonts w:ascii="Avenir Next" w:hAnsi="Avenir Next" w:cs="Arial"/>
            <w:sz w:val="22"/>
            <w:szCs w:val="22"/>
          </w:rPr>
          <w:fldChar w:fldCharType="begin"/>
        </w:r>
        <w:r w:rsidRPr="001B6DDC">
          <w:rPr>
            <w:rStyle w:val="PageNumber"/>
            <w:rFonts w:ascii="Avenir Next" w:hAnsi="Avenir Next" w:cs="Arial"/>
            <w:sz w:val="22"/>
            <w:szCs w:val="22"/>
          </w:rPr>
          <w:instrText xml:space="preserve"> PAGE </w:instrText>
        </w:r>
        <w:r w:rsidRPr="001B6DDC">
          <w:rPr>
            <w:rStyle w:val="PageNumber"/>
            <w:rFonts w:ascii="Avenir Next" w:hAnsi="Avenir Next" w:cs="Arial"/>
            <w:sz w:val="22"/>
            <w:szCs w:val="22"/>
          </w:rPr>
          <w:fldChar w:fldCharType="separate"/>
        </w:r>
        <w:r w:rsidR="00BA543A" w:rsidRPr="001B6DDC">
          <w:rPr>
            <w:rStyle w:val="PageNumber"/>
            <w:rFonts w:ascii="Avenir Next" w:hAnsi="Avenir Next" w:cs="Arial"/>
            <w:noProof/>
            <w:sz w:val="22"/>
            <w:szCs w:val="22"/>
          </w:rPr>
          <w:t>9</w:t>
        </w:r>
        <w:r w:rsidRPr="001B6DDC">
          <w:rPr>
            <w:rStyle w:val="PageNumber"/>
            <w:rFonts w:ascii="Avenir Next" w:hAnsi="Avenir Next" w:cs="Arial"/>
            <w:sz w:val="22"/>
            <w:szCs w:val="22"/>
          </w:rPr>
          <w:fldChar w:fldCharType="end"/>
        </w:r>
      </w:p>
    </w:sdtContent>
  </w:sdt>
  <w:p w14:paraId="30F05E79" w14:textId="62A532E9" w:rsidR="00D509A5" w:rsidRPr="005418A0" w:rsidRDefault="00387571" w:rsidP="009B4976">
    <w:pPr>
      <w:pStyle w:val="Footer"/>
      <w:ind w:right="360"/>
      <w:rPr>
        <w:rFonts w:ascii="Avenir Next" w:hAnsi="Avenir Next" w:cs="Arial"/>
        <w:sz w:val="22"/>
        <w:szCs w:val="22"/>
        <w:lang w:val="en-GB"/>
      </w:rPr>
    </w:pPr>
    <w:r>
      <w:rPr>
        <w:rFonts w:ascii="Avenir Next" w:hAnsi="Avenir Next" w:cs="Arial"/>
        <w:sz w:val="22"/>
        <w:szCs w:val="22"/>
        <w:lang w:val="en-GB"/>
      </w:rPr>
      <w:t>FC</w:t>
    </w:r>
    <w:r w:rsidR="00167921">
      <w:rPr>
        <w:rFonts w:ascii="Avenir Next" w:hAnsi="Avenir Next" w:cs="Arial"/>
        <w:sz w:val="22"/>
        <w:szCs w:val="22"/>
        <w:lang w:val="en-GB"/>
      </w:rPr>
      <w:t>202324-1269</w:t>
    </w:r>
    <w:r w:rsidR="00D509A5" w:rsidRPr="005418A0">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9F9A" w14:textId="77777777" w:rsidR="008376EC" w:rsidRDefault="008376EC" w:rsidP="00241B44">
      <w:r>
        <w:separator/>
      </w:r>
    </w:p>
  </w:footnote>
  <w:footnote w:type="continuationSeparator" w:id="0">
    <w:p w14:paraId="2394A2B1" w14:textId="77777777" w:rsidR="008376EC" w:rsidRDefault="008376E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E5077E"/>
    <w:multiLevelType w:val="hybridMultilevel"/>
    <w:tmpl w:val="7224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90876EB"/>
    <w:multiLevelType w:val="hybridMultilevel"/>
    <w:tmpl w:val="8C64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E5720A1"/>
    <w:multiLevelType w:val="hybridMultilevel"/>
    <w:tmpl w:val="EDF808E2"/>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7A14EC5"/>
    <w:multiLevelType w:val="hybridMultilevel"/>
    <w:tmpl w:val="31A6FF3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1C5D79"/>
    <w:multiLevelType w:val="hybridMultilevel"/>
    <w:tmpl w:val="301C239A"/>
    <w:lvl w:ilvl="0" w:tplc="88220586">
      <w:start w:val="2"/>
      <w:numFmt w:val="bullet"/>
      <w:lvlText w:val="-"/>
      <w:lvlJc w:val="left"/>
      <w:pPr>
        <w:ind w:left="786" w:hanging="360"/>
      </w:pPr>
      <w:rPr>
        <w:rFonts w:ascii="Avenir Next" w:eastAsia="Times New Roman" w:hAnsi="Avenir Next"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F49617A"/>
    <w:multiLevelType w:val="hybridMultilevel"/>
    <w:tmpl w:val="8B28F8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50264125">
    <w:abstractNumId w:val="15"/>
  </w:num>
  <w:num w:numId="2" w16cid:durableId="2002611782">
    <w:abstractNumId w:val="24"/>
  </w:num>
  <w:num w:numId="3" w16cid:durableId="1046681177">
    <w:abstractNumId w:val="18"/>
  </w:num>
  <w:num w:numId="4" w16cid:durableId="1250502507">
    <w:abstractNumId w:val="30"/>
  </w:num>
  <w:num w:numId="5" w16cid:durableId="262424646">
    <w:abstractNumId w:val="23"/>
  </w:num>
  <w:num w:numId="6" w16cid:durableId="2052070068">
    <w:abstractNumId w:val="26"/>
  </w:num>
  <w:num w:numId="7" w16cid:durableId="1461680123">
    <w:abstractNumId w:val="8"/>
  </w:num>
  <w:num w:numId="8" w16cid:durableId="892274553">
    <w:abstractNumId w:val="21"/>
  </w:num>
  <w:num w:numId="9" w16cid:durableId="626088575">
    <w:abstractNumId w:val="20"/>
  </w:num>
  <w:num w:numId="10" w16cid:durableId="1127773174">
    <w:abstractNumId w:val="16"/>
  </w:num>
  <w:num w:numId="11" w16cid:durableId="1017780422">
    <w:abstractNumId w:val="22"/>
  </w:num>
  <w:num w:numId="12" w16cid:durableId="1731923168">
    <w:abstractNumId w:val="3"/>
  </w:num>
  <w:num w:numId="13" w16cid:durableId="325937709">
    <w:abstractNumId w:val="13"/>
  </w:num>
  <w:num w:numId="14" w16cid:durableId="87119507">
    <w:abstractNumId w:val="19"/>
  </w:num>
  <w:num w:numId="15" w16cid:durableId="537401627">
    <w:abstractNumId w:val="17"/>
  </w:num>
  <w:num w:numId="16" w16cid:durableId="225994540">
    <w:abstractNumId w:val="12"/>
  </w:num>
  <w:num w:numId="17" w16cid:durableId="1550260514">
    <w:abstractNumId w:val="15"/>
  </w:num>
  <w:num w:numId="18" w16cid:durableId="641735283">
    <w:abstractNumId w:val="4"/>
  </w:num>
  <w:num w:numId="19" w16cid:durableId="792407038">
    <w:abstractNumId w:val="0"/>
  </w:num>
  <w:num w:numId="20" w16cid:durableId="1217475378">
    <w:abstractNumId w:val="7"/>
  </w:num>
  <w:num w:numId="21" w16cid:durableId="1798719523">
    <w:abstractNumId w:val="0"/>
  </w:num>
  <w:num w:numId="22" w16cid:durableId="120156217">
    <w:abstractNumId w:val="10"/>
  </w:num>
  <w:num w:numId="23" w16cid:durableId="1566800475">
    <w:abstractNumId w:val="25"/>
  </w:num>
  <w:num w:numId="24" w16cid:durableId="1845364164">
    <w:abstractNumId w:val="27"/>
  </w:num>
  <w:num w:numId="25" w16cid:durableId="1565870678">
    <w:abstractNumId w:val="6"/>
  </w:num>
  <w:num w:numId="26" w16cid:durableId="974988881">
    <w:abstractNumId w:val="31"/>
  </w:num>
  <w:num w:numId="27" w16cid:durableId="1096101251">
    <w:abstractNumId w:val="11"/>
  </w:num>
  <w:num w:numId="28" w16cid:durableId="1807311193">
    <w:abstractNumId w:val="2"/>
  </w:num>
  <w:num w:numId="29" w16cid:durableId="614291072">
    <w:abstractNumId w:val="14"/>
  </w:num>
  <w:num w:numId="30" w16cid:durableId="1134907189">
    <w:abstractNumId w:val="29"/>
  </w:num>
  <w:num w:numId="31" w16cid:durableId="92938254">
    <w:abstractNumId w:val="28"/>
  </w:num>
  <w:num w:numId="32" w16cid:durableId="1838615408">
    <w:abstractNumId w:val="9"/>
  </w:num>
  <w:num w:numId="33" w16cid:durableId="2087847088">
    <w:abstractNumId w:val="33"/>
  </w:num>
  <w:num w:numId="34" w16cid:durableId="1031685811">
    <w:abstractNumId w:val="32"/>
  </w:num>
  <w:num w:numId="35" w16cid:durableId="189344575">
    <w:abstractNumId w:val="5"/>
  </w:num>
  <w:num w:numId="36" w16cid:durableId="176981279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300"/>
    <w:rsid w:val="00001C81"/>
    <w:rsid w:val="00007146"/>
    <w:rsid w:val="00010BA0"/>
    <w:rsid w:val="0001344B"/>
    <w:rsid w:val="00016162"/>
    <w:rsid w:val="00016502"/>
    <w:rsid w:val="00017474"/>
    <w:rsid w:val="00020557"/>
    <w:rsid w:val="0002365D"/>
    <w:rsid w:val="000250C7"/>
    <w:rsid w:val="00025AE1"/>
    <w:rsid w:val="00026F16"/>
    <w:rsid w:val="000312CB"/>
    <w:rsid w:val="00033BA0"/>
    <w:rsid w:val="00037621"/>
    <w:rsid w:val="00037A50"/>
    <w:rsid w:val="00041B32"/>
    <w:rsid w:val="00042289"/>
    <w:rsid w:val="00044D46"/>
    <w:rsid w:val="00045088"/>
    <w:rsid w:val="000453F1"/>
    <w:rsid w:val="00045904"/>
    <w:rsid w:val="00046DFC"/>
    <w:rsid w:val="000515F1"/>
    <w:rsid w:val="000549BA"/>
    <w:rsid w:val="00054CA0"/>
    <w:rsid w:val="00054E15"/>
    <w:rsid w:val="0005793B"/>
    <w:rsid w:val="00060790"/>
    <w:rsid w:val="00065166"/>
    <w:rsid w:val="00065C1F"/>
    <w:rsid w:val="0006676A"/>
    <w:rsid w:val="00074001"/>
    <w:rsid w:val="000756D2"/>
    <w:rsid w:val="000825DB"/>
    <w:rsid w:val="00082609"/>
    <w:rsid w:val="000851CC"/>
    <w:rsid w:val="000867CB"/>
    <w:rsid w:val="00086936"/>
    <w:rsid w:val="00087CD6"/>
    <w:rsid w:val="00090C0F"/>
    <w:rsid w:val="00091104"/>
    <w:rsid w:val="00091DB3"/>
    <w:rsid w:val="00092262"/>
    <w:rsid w:val="00093BE8"/>
    <w:rsid w:val="000A02C0"/>
    <w:rsid w:val="000A3278"/>
    <w:rsid w:val="000A373F"/>
    <w:rsid w:val="000A6625"/>
    <w:rsid w:val="000A68ED"/>
    <w:rsid w:val="000A7BF9"/>
    <w:rsid w:val="000B5FF1"/>
    <w:rsid w:val="000B609F"/>
    <w:rsid w:val="000B7E42"/>
    <w:rsid w:val="000C6BB5"/>
    <w:rsid w:val="000D0C62"/>
    <w:rsid w:val="000D41F1"/>
    <w:rsid w:val="000D55A8"/>
    <w:rsid w:val="000D5F82"/>
    <w:rsid w:val="000D6CDA"/>
    <w:rsid w:val="000E1778"/>
    <w:rsid w:val="000E2B85"/>
    <w:rsid w:val="000E4841"/>
    <w:rsid w:val="000E69FF"/>
    <w:rsid w:val="000F1677"/>
    <w:rsid w:val="000F3459"/>
    <w:rsid w:val="000F3D6C"/>
    <w:rsid w:val="000F4A14"/>
    <w:rsid w:val="000F7A62"/>
    <w:rsid w:val="00100A33"/>
    <w:rsid w:val="00101707"/>
    <w:rsid w:val="00106C43"/>
    <w:rsid w:val="00107D49"/>
    <w:rsid w:val="00110225"/>
    <w:rsid w:val="00111EE0"/>
    <w:rsid w:val="00112017"/>
    <w:rsid w:val="00113E29"/>
    <w:rsid w:val="0011473D"/>
    <w:rsid w:val="00115064"/>
    <w:rsid w:val="0011548B"/>
    <w:rsid w:val="00115C85"/>
    <w:rsid w:val="00116818"/>
    <w:rsid w:val="00116856"/>
    <w:rsid w:val="00123855"/>
    <w:rsid w:val="00126A4D"/>
    <w:rsid w:val="0013495B"/>
    <w:rsid w:val="001351EB"/>
    <w:rsid w:val="001361A3"/>
    <w:rsid w:val="0014171F"/>
    <w:rsid w:val="0014622C"/>
    <w:rsid w:val="001467F0"/>
    <w:rsid w:val="00152348"/>
    <w:rsid w:val="0015456D"/>
    <w:rsid w:val="00155FA2"/>
    <w:rsid w:val="00161A14"/>
    <w:rsid w:val="00161AD6"/>
    <w:rsid w:val="00161F1B"/>
    <w:rsid w:val="0016208D"/>
    <w:rsid w:val="001626FB"/>
    <w:rsid w:val="00162829"/>
    <w:rsid w:val="00167921"/>
    <w:rsid w:val="00174DC4"/>
    <w:rsid w:val="00175268"/>
    <w:rsid w:val="00175A7D"/>
    <w:rsid w:val="00175B83"/>
    <w:rsid w:val="001760CF"/>
    <w:rsid w:val="00180548"/>
    <w:rsid w:val="00180AC4"/>
    <w:rsid w:val="00180CCE"/>
    <w:rsid w:val="0018267A"/>
    <w:rsid w:val="00182779"/>
    <w:rsid w:val="001830DF"/>
    <w:rsid w:val="00183BCB"/>
    <w:rsid w:val="00183ED8"/>
    <w:rsid w:val="00184331"/>
    <w:rsid w:val="0018502D"/>
    <w:rsid w:val="00187978"/>
    <w:rsid w:val="00187A34"/>
    <w:rsid w:val="00194CD4"/>
    <w:rsid w:val="0019640F"/>
    <w:rsid w:val="001966D9"/>
    <w:rsid w:val="001A1BD8"/>
    <w:rsid w:val="001A68CC"/>
    <w:rsid w:val="001A7E9A"/>
    <w:rsid w:val="001B0F70"/>
    <w:rsid w:val="001B4DF8"/>
    <w:rsid w:val="001B5016"/>
    <w:rsid w:val="001B6DDC"/>
    <w:rsid w:val="001C2B6A"/>
    <w:rsid w:val="001C45FC"/>
    <w:rsid w:val="001D0469"/>
    <w:rsid w:val="001D41DE"/>
    <w:rsid w:val="001D4862"/>
    <w:rsid w:val="001D56C1"/>
    <w:rsid w:val="001D6E1C"/>
    <w:rsid w:val="001E25B9"/>
    <w:rsid w:val="001E49E0"/>
    <w:rsid w:val="001E5B06"/>
    <w:rsid w:val="001E5F8A"/>
    <w:rsid w:val="001E723B"/>
    <w:rsid w:val="001E7B5A"/>
    <w:rsid w:val="001F1360"/>
    <w:rsid w:val="001F40CC"/>
    <w:rsid w:val="001F5CDB"/>
    <w:rsid w:val="001F7412"/>
    <w:rsid w:val="001F7B0F"/>
    <w:rsid w:val="00202DFE"/>
    <w:rsid w:val="00203720"/>
    <w:rsid w:val="002064CB"/>
    <w:rsid w:val="0020725B"/>
    <w:rsid w:val="002110F1"/>
    <w:rsid w:val="00216570"/>
    <w:rsid w:val="0022091E"/>
    <w:rsid w:val="00222FB5"/>
    <w:rsid w:val="00223DA6"/>
    <w:rsid w:val="00230643"/>
    <w:rsid w:val="002353E7"/>
    <w:rsid w:val="0024064C"/>
    <w:rsid w:val="0024116D"/>
    <w:rsid w:val="00241B44"/>
    <w:rsid w:val="00241FA3"/>
    <w:rsid w:val="00244C44"/>
    <w:rsid w:val="00245EFB"/>
    <w:rsid w:val="00246C66"/>
    <w:rsid w:val="00250B4C"/>
    <w:rsid w:val="00250FDE"/>
    <w:rsid w:val="0025386E"/>
    <w:rsid w:val="00260509"/>
    <w:rsid w:val="002638B0"/>
    <w:rsid w:val="0026647A"/>
    <w:rsid w:val="002668D3"/>
    <w:rsid w:val="002728AA"/>
    <w:rsid w:val="0027299F"/>
    <w:rsid w:val="002729AB"/>
    <w:rsid w:val="002761D9"/>
    <w:rsid w:val="00283F91"/>
    <w:rsid w:val="00284B8B"/>
    <w:rsid w:val="00284EBE"/>
    <w:rsid w:val="00293B23"/>
    <w:rsid w:val="0029433F"/>
    <w:rsid w:val="00294829"/>
    <w:rsid w:val="00294925"/>
    <w:rsid w:val="0029690F"/>
    <w:rsid w:val="0029778B"/>
    <w:rsid w:val="00297C8A"/>
    <w:rsid w:val="002A2A60"/>
    <w:rsid w:val="002A37BB"/>
    <w:rsid w:val="002B004B"/>
    <w:rsid w:val="002B1C45"/>
    <w:rsid w:val="002B5DC9"/>
    <w:rsid w:val="002B7672"/>
    <w:rsid w:val="002C13C8"/>
    <w:rsid w:val="002C28B5"/>
    <w:rsid w:val="002C3547"/>
    <w:rsid w:val="002D0021"/>
    <w:rsid w:val="002D1D04"/>
    <w:rsid w:val="002D3473"/>
    <w:rsid w:val="002D3A32"/>
    <w:rsid w:val="002E1F79"/>
    <w:rsid w:val="002E2FFE"/>
    <w:rsid w:val="002E4617"/>
    <w:rsid w:val="002E4CF1"/>
    <w:rsid w:val="002E626F"/>
    <w:rsid w:val="002F1956"/>
    <w:rsid w:val="002F2A6A"/>
    <w:rsid w:val="002F3440"/>
    <w:rsid w:val="002F3934"/>
    <w:rsid w:val="002F55D2"/>
    <w:rsid w:val="002F70C6"/>
    <w:rsid w:val="002F75A3"/>
    <w:rsid w:val="003011E4"/>
    <w:rsid w:val="00301346"/>
    <w:rsid w:val="00302D76"/>
    <w:rsid w:val="003035D8"/>
    <w:rsid w:val="00303C2F"/>
    <w:rsid w:val="003144EF"/>
    <w:rsid w:val="00316044"/>
    <w:rsid w:val="003167D1"/>
    <w:rsid w:val="00317099"/>
    <w:rsid w:val="00317FC8"/>
    <w:rsid w:val="0032234E"/>
    <w:rsid w:val="00323F76"/>
    <w:rsid w:val="003252C2"/>
    <w:rsid w:val="00326292"/>
    <w:rsid w:val="00326415"/>
    <w:rsid w:val="00330937"/>
    <w:rsid w:val="00330F31"/>
    <w:rsid w:val="00331480"/>
    <w:rsid w:val="00334648"/>
    <w:rsid w:val="00336954"/>
    <w:rsid w:val="0033768C"/>
    <w:rsid w:val="00337938"/>
    <w:rsid w:val="00340769"/>
    <w:rsid w:val="0034194F"/>
    <w:rsid w:val="00341AA6"/>
    <w:rsid w:val="00342519"/>
    <w:rsid w:val="00343C73"/>
    <w:rsid w:val="0034705B"/>
    <w:rsid w:val="003525B6"/>
    <w:rsid w:val="003566D9"/>
    <w:rsid w:val="00361025"/>
    <w:rsid w:val="00361A0A"/>
    <w:rsid w:val="00364836"/>
    <w:rsid w:val="003650E5"/>
    <w:rsid w:val="0036565C"/>
    <w:rsid w:val="0036625E"/>
    <w:rsid w:val="003662B0"/>
    <w:rsid w:val="00366415"/>
    <w:rsid w:val="0037465A"/>
    <w:rsid w:val="00375307"/>
    <w:rsid w:val="00375D11"/>
    <w:rsid w:val="003768FC"/>
    <w:rsid w:val="00382C98"/>
    <w:rsid w:val="0038533C"/>
    <w:rsid w:val="00386568"/>
    <w:rsid w:val="00387571"/>
    <w:rsid w:val="00390B57"/>
    <w:rsid w:val="003948D5"/>
    <w:rsid w:val="00396821"/>
    <w:rsid w:val="00397D3A"/>
    <w:rsid w:val="00397E94"/>
    <w:rsid w:val="003A051E"/>
    <w:rsid w:val="003A072F"/>
    <w:rsid w:val="003A5DF3"/>
    <w:rsid w:val="003B0A27"/>
    <w:rsid w:val="003B170F"/>
    <w:rsid w:val="003B1E2D"/>
    <w:rsid w:val="003B3C5F"/>
    <w:rsid w:val="003C4342"/>
    <w:rsid w:val="003C4471"/>
    <w:rsid w:val="003C4BCB"/>
    <w:rsid w:val="003D0A6D"/>
    <w:rsid w:val="003D17A2"/>
    <w:rsid w:val="003D1974"/>
    <w:rsid w:val="003D1AAA"/>
    <w:rsid w:val="003D3352"/>
    <w:rsid w:val="003D4A79"/>
    <w:rsid w:val="003D55CD"/>
    <w:rsid w:val="003E0B16"/>
    <w:rsid w:val="003E1D56"/>
    <w:rsid w:val="003E2475"/>
    <w:rsid w:val="003E4DB0"/>
    <w:rsid w:val="003E67D1"/>
    <w:rsid w:val="003F279C"/>
    <w:rsid w:val="003F713C"/>
    <w:rsid w:val="0040087A"/>
    <w:rsid w:val="00401AD5"/>
    <w:rsid w:val="00403BE0"/>
    <w:rsid w:val="00404329"/>
    <w:rsid w:val="00405DC1"/>
    <w:rsid w:val="00406021"/>
    <w:rsid w:val="00412DEA"/>
    <w:rsid w:val="00414EE2"/>
    <w:rsid w:val="00415F1F"/>
    <w:rsid w:val="004202D2"/>
    <w:rsid w:val="0042108F"/>
    <w:rsid w:val="0042166E"/>
    <w:rsid w:val="00425094"/>
    <w:rsid w:val="00426221"/>
    <w:rsid w:val="004271A4"/>
    <w:rsid w:val="00430C22"/>
    <w:rsid w:val="00430FED"/>
    <w:rsid w:val="00434072"/>
    <w:rsid w:val="00434A8C"/>
    <w:rsid w:val="00437297"/>
    <w:rsid w:val="00444284"/>
    <w:rsid w:val="0044574C"/>
    <w:rsid w:val="00445CE6"/>
    <w:rsid w:val="004534C2"/>
    <w:rsid w:val="0045446F"/>
    <w:rsid w:val="0045683E"/>
    <w:rsid w:val="00457CA3"/>
    <w:rsid w:val="00460AC0"/>
    <w:rsid w:val="00465BFF"/>
    <w:rsid w:val="00470681"/>
    <w:rsid w:val="0047432D"/>
    <w:rsid w:val="004779C1"/>
    <w:rsid w:val="00477C72"/>
    <w:rsid w:val="00487E05"/>
    <w:rsid w:val="00491675"/>
    <w:rsid w:val="00492155"/>
    <w:rsid w:val="00492B67"/>
    <w:rsid w:val="00493855"/>
    <w:rsid w:val="00495E79"/>
    <w:rsid w:val="0049649C"/>
    <w:rsid w:val="00496FCB"/>
    <w:rsid w:val="004A0692"/>
    <w:rsid w:val="004A168D"/>
    <w:rsid w:val="004A57DD"/>
    <w:rsid w:val="004A5C52"/>
    <w:rsid w:val="004A7B51"/>
    <w:rsid w:val="004A7D71"/>
    <w:rsid w:val="004A7EF3"/>
    <w:rsid w:val="004B08EC"/>
    <w:rsid w:val="004B11FD"/>
    <w:rsid w:val="004B23A2"/>
    <w:rsid w:val="004B3A51"/>
    <w:rsid w:val="004C0D03"/>
    <w:rsid w:val="004C0D33"/>
    <w:rsid w:val="004D0FB3"/>
    <w:rsid w:val="004D1A5A"/>
    <w:rsid w:val="004D2818"/>
    <w:rsid w:val="004D2FFF"/>
    <w:rsid w:val="004D3721"/>
    <w:rsid w:val="004D64F9"/>
    <w:rsid w:val="004D6D3B"/>
    <w:rsid w:val="004E3A6B"/>
    <w:rsid w:val="004E3B95"/>
    <w:rsid w:val="004E622C"/>
    <w:rsid w:val="004F4245"/>
    <w:rsid w:val="004F4AF9"/>
    <w:rsid w:val="004F4B12"/>
    <w:rsid w:val="004F5398"/>
    <w:rsid w:val="004F5FDF"/>
    <w:rsid w:val="004F64E7"/>
    <w:rsid w:val="004F6D66"/>
    <w:rsid w:val="00500156"/>
    <w:rsid w:val="005059BD"/>
    <w:rsid w:val="00511CE9"/>
    <w:rsid w:val="005177FE"/>
    <w:rsid w:val="0052263B"/>
    <w:rsid w:val="00524728"/>
    <w:rsid w:val="005331CA"/>
    <w:rsid w:val="005337F8"/>
    <w:rsid w:val="00534FBC"/>
    <w:rsid w:val="005354F5"/>
    <w:rsid w:val="00537970"/>
    <w:rsid w:val="00540E3A"/>
    <w:rsid w:val="005418A0"/>
    <w:rsid w:val="00544127"/>
    <w:rsid w:val="00544F6E"/>
    <w:rsid w:val="00544FC9"/>
    <w:rsid w:val="005463A9"/>
    <w:rsid w:val="005475A8"/>
    <w:rsid w:val="00553136"/>
    <w:rsid w:val="00553EB2"/>
    <w:rsid w:val="0055537E"/>
    <w:rsid w:val="00560534"/>
    <w:rsid w:val="0056391B"/>
    <w:rsid w:val="00563CAB"/>
    <w:rsid w:val="005640CE"/>
    <w:rsid w:val="005650E2"/>
    <w:rsid w:val="00566E89"/>
    <w:rsid w:val="00567AD7"/>
    <w:rsid w:val="00567D90"/>
    <w:rsid w:val="005701FA"/>
    <w:rsid w:val="005710F4"/>
    <w:rsid w:val="0057161E"/>
    <w:rsid w:val="00572CD7"/>
    <w:rsid w:val="00572E08"/>
    <w:rsid w:val="0057414B"/>
    <w:rsid w:val="00575B2D"/>
    <w:rsid w:val="0057625C"/>
    <w:rsid w:val="005833D0"/>
    <w:rsid w:val="005846F3"/>
    <w:rsid w:val="005858C7"/>
    <w:rsid w:val="0058622F"/>
    <w:rsid w:val="00591280"/>
    <w:rsid w:val="00591B38"/>
    <w:rsid w:val="00592F82"/>
    <w:rsid w:val="005A0CCA"/>
    <w:rsid w:val="005A29BC"/>
    <w:rsid w:val="005A2A43"/>
    <w:rsid w:val="005A2DDE"/>
    <w:rsid w:val="005A6B08"/>
    <w:rsid w:val="005A726D"/>
    <w:rsid w:val="005B11B4"/>
    <w:rsid w:val="005B67AC"/>
    <w:rsid w:val="005B79F4"/>
    <w:rsid w:val="005B7C95"/>
    <w:rsid w:val="005D0B0C"/>
    <w:rsid w:val="005D1779"/>
    <w:rsid w:val="005D247C"/>
    <w:rsid w:val="005D2CD6"/>
    <w:rsid w:val="005D43E0"/>
    <w:rsid w:val="005D52FB"/>
    <w:rsid w:val="005D58A3"/>
    <w:rsid w:val="005D690D"/>
    <w:rsid w:val="005D79EA"/>
    <w:rsid w:val="005E1502"/>
    <w:rsid w:val="005E1B79"/>
    <w:rsid w:val="005E42DB"/>
    <w:rsid w:val="005E7008"/>
    <w:rsid w:val="005E784A"/>
    <w:rsid w:val="005F026D"/>
    <w:rsid w:val="005F2AEA"/>
    <w:rsid w:val="005F2D0B"/>
    <w:rsid w:val="005F4B31"/>
    <w:rsid w:val="005F5904"/>
    <w:rsid w:val="0060023B"/>
    <w:rsid w:val="00600A2B"/>
    <w:rsid w:val="006035AB"/>
    <w:rsid w:val="006038BA"/>
    <w:rsid w:val="006048C0"/>
    <w:rsid w:val="00610388"/>
    <w:rsid w:val="00611DE6"/>
    <w:rsid w:val="00612CA5"/>
    <w:rsid w:val="006153EC"/>
    <w:rsid w:val="00621A17"/>
    <w:rsid w:val="00625B50"/>
    <w:rsid w:val="00627CC9"/>
    <w:rsid w:val="00627DE9"/>
    <w:rsid w:val="00627E7B"/>
    <w:rsid w:val="00630542"/>
    <w:rsid w:val="0063292A"/>
    <w:rsid w:val="00632E44"/>
    <w:rsid w:val="00634622"/>
    <w:rsid w:val="00636808"/>
    <w:rsid w:val="00636C15"/>
    <w:rsid w:val="00641515"/>
    <w:rsid w:val="00642456"/>
    <w:rsid w:val="00647101"/>
    <w:rsid w:val="00654B27"/>
    <w:rsid w:val="00654C2F"/>
    <w:rsid w:val="00656DA7"/>
    <w:rsid w:val="00657087"/>
    <w:rsid w:val="006603F1"/>
    <w:rsid w:val="006639DB"/>
    <w:rsid w:val="00664A67"/>
    <w:rsid w:val="00665AE8"/>
    <w:rsid w:val="006661EF"/>
    <w:rsid w:val="00667FEF"/>
    <w:rsid w:val="006701AA"/>
    <w:rsid w:val="00670525"/>
    <w:rsid w:val="006723E9"/>
    <w:rsid w:val="00674B60"/>
    <w:rsid w:val="00677AEB"/>
    <w:rsid w:val="00680EF2"/>
    <w:rsid w:val="00687A1D"/>
    <w:rsid w:val="00687E09"/>
    <w:rsid w:val="00696ED8"/>
    <w:rsid w:val="00697EA1"/>
    <w:rsid w:val="006A1678"/>
    <w:rsid w:val="006A2646"/>
    <w:rsid w:val="006A6530"/>
    <w:rsid w:val="006B227B"/>
    <w:rsid w:val="006B435A"/>
    <w:rsid w:val="006B4C64"/>
    <w:rsid w:val="006C03FB"/>
    <w:rsid w:val="006C3FB7"/>
    <w:rsid w:val="006C4E65"/>
    <w:rsid w:val="006C4FAA"/>
    <w:rsid w:val="006D217A"/>
    <w:rsid w:val="006D6BD5"/>
    <w:rsid w:val="006E07D8"/>
    <w:rsid w:val="006E08F9"/>
    <w:rsid w:val="006E1076"/>
    <w:rsid w:val="006E481A"/>
    <w:rsid w:val="006E5287"/>
    <w:rsid w:val="006E5298"/>
    <w:rsid w:val="006F0106"/>
    <w:rsid w:val="006F2B12"/>
    <w:rsid w:val="006F474B"/>
    <w:rsid w:val="006F4790"/>
    <w:rsid w:val="006F4A78"/>
    <w:rsid w:val="006F734A"/>
    <w:rsid w:val="00700D83"/>
    <w:rsid w:val="00704852"/>
    <w:rsid w:val="007071A6"/>
    <w:rsid w:val="007074E9"/>
    <w:rsid w:val="00713DA4"/>
    <w:rsid w:val="00714BF1"/>
    <w:rsid w:val="00721383"/>
    <w:rsid w:val="0073158B"/>
    <w:rsid w:val="007333CC"/>
    <w:rsid w:val="0073399A"/>
    <w:rsid w:val="00740863"/>
    <w:rsid w:val="0074275E"/>
    <w:rsid w:val="00745D6F"/>
    <w:rsid w:val="007479CD"/>
    <w:rsid w:val="007508D8"/>
    <w:rsid w:val="00751788"/>
    <w:rsid w:val="00751D88"/>
    <w:rsid w:val="00752C03"/>
    <w:rsid w:val="00754DD2"/>
    <w:rsid w:val="00755BA3"/>
    <w:rsid w:val="007603F5"/>
    <w:rsid w:val="00764DB0"/>
    <w:rsid w:val="00765BE7"/>
    <w:rsid w:val="0076764D"/>
    <w:rsid w:val="00767809"/>
    <w:rsid w:val="0077498C"/>
    <w:rsid w:val="00777201"/>
    <w:rsid w:val="007772BD"/>
    <w:rsid w:val="007809BC"/>
    <w:rsid w:val="00782DF0"/>
    <w:rsid w:val="00782EE1"/>
    <w:rsid w:val="00784128"/>
    <w:rsid w:val="0078463C"/>
    <w:rsid w:val="00791174"/>
    <w:rsid w:val="00793173"/>
    <w:rsid w:val="00793ED3"/>
    <w:rsid w:val="007950E3"/>
    <w:rsid w:val="007A0173"/>
    <w:rsid w:val="007A0430"/>
    <w:rsid w:val="007A107A"/>
    <w:rsid w:val="007A25DC"/>
    <w:rsid w:val="007A2A33"/>
    <w:rsid w:val="007A3C2F"/>
    <w:rsid w:val="007A6B8D"/>
    <w:rsid w:val="007A7B20"/>
    <w:rsid w:val="007B1A0C"/>
    <w:rsid w:val="007B1CB3"/>
    <w:rsid w:val="007B3D28"/>
    <w:rsid w:val="007B452F"/>
    <w:rsid w:val="007C054E"/>
    <w:rsid w:val="007C1FCC"/>
    <w:rsid w:val="007C50AA"/>
    <w:rsid w:val="007C6201"/>
    <w:rsid w:val="007D4AB4"/>
    <w:rsid w:val="007D59DC"/>
    <w:rsid w:val="007D7C92"/>
    <w:rsid w:val="007E019F"/>
    <w:rsid w:val="007E1154"/>
    <w:rsid w:val="007E354A"/>
    <w:rsid w:val="007E35A4"/>
    <w:rsid w:val="007E39B3"/>
    <w:rsid w:val="007E3AA9"/>
    <w:rsid w:val="007E44C4"/>
    <w:rsid w:val="007E6BA4"/>
    <w:rsid w:val="007E7BF9"/>
    <w:rsid w:val="007F11AF"/>
    <w:rsid w:val="007F41F8"/>
    <w:rsid w:val="007F6A57"/>
    <w:rsid w:val="00800B1B"/>
    <w:rsid w:val="00800B76"/>
    <w:rsid w:val="00801679"/>
    <w:rsid w:val="008017F0"/>
    <w:rsid w:val="00801DF0"/>
    <w:rsid w:val="0080454E"/>
    <w:rsid w:val="008047A4"/>
    <w:rsid w:val="00804C32"/>
    <w:rsid w:val="00804DA6"/>
    <w:rsid w:val="00806302"/>
    <w:rsid w:val="00807119"/>
    <w:rsid w:val="008115C6"/>
    <w:rsid w:val="008123DF"/>
    <w:rsid w:val="00813239"/>
    <w:rsid w:val="00813D0D"/>
    <w:rsid w:val="00823129"/>
    <w:rsid w:val="00823ED9"/>
    <w:rsid w:val="0082424D"/>
    <w:rsid w:val="0082483F"/>
    <w:rsid w:val="008257A0"/>
    <w:rsid w:val="008279C0"/>
    <w:rsid w:val="008376EC"/>
    <w:rsid w:val="00841051"/>
    <w:rsid w:val="008414B0"/>
    <w:rsid w:val="00842945"/>
    <w:rsid w:val="00843343"/>
    <w:rsid w:val="008500BD"/>
    <w:rsid w:val="00851435"/>
    <w:rsid w:val="00852F30"/>
    <w:rsid w:val="00852F7B"/>
    <w:rsid w:val="00857606"/>
    <w:rsid w:val="00857B82"/>
    <w:rsid w:val="00860723"/>
    <w:rsid w:val="00864593"/>
    <w:rsid w:val="0086548F"/>
    <w:rsid w:val="0086793F"/>
    <w:rsid w:val="00871BD0"/>
    <w:rsid w:val="008723F3"/>
    <w:rsid w:val="00874240"/>
    <w:rsid w:val="00881DE6"/>
    <w:rsid w:val="00882245"/>
    <w:rsid w:val="00882C50"/>
    <w:rsid w:val="008837A6"/>
    <w:rsid w:val="00886BFE"/>
    <w:rsid w:val="0089145D"/>
    <w:rsid w:val="00893049"/>
    <w:rsid w:val="0089362E"/>
    <w:rsid w:val="00894C1D"/>
    <w:rsid w:val="00897A78"/>
    <w:rsid w:val="008A21FB"/>
    <w:rsid w:val="008A4DF2"/>
    <w:rsid w:val="008A6CFE"/>
    <w:rsid w:val="008A7391"/>
    <w:rsid w:val="008B5333"/>
    <w:rsid w:val="008B6223"/>
    <w:rsid w:val="008C08F4"/>
    <w:rsid w:val="008C3034"/>
    <w:rsid w:val="008C385B"/>
    <w:rsid w:val="008C4AC6"/>
    <w:rsid w:val="008C66E0"/>
    <w:rsid w:val="008D5847"/>
    <w:rsid w:val="008D6048"/>
    <w:rsid w:val="008D62F7"/>
    <w:rsid w:val="008D70EB"/>
    <w:rsid w:val="008E0B5B"/>
    <w:rsid w:val="008E0EC8"/>
    <w:rsid w:val="008E2AF0"/>
    <w:rsid w:val="008E3339"/>
    <w:rsid w:val="008E3C96"/>
    <w:rsid w:val="008E4D2D"/>
    <w:rsid w:val="008E6909"/>
    <w:rsid w:val="008E7371"/>
    <w:rsid w:val="008F20FC"/>
    <w:rsid w:val="008F5590"/>
    <w:rsid w:val="008F5FFE"/>
    <w:rsid w:val="00903761"/>
    <w:rsid w:val="00903D86"/>
    <w:rsid w:val="00905A43"/>
    <w:rsid w:val="00910E77"/>
    <w:rsid w:val="00912C79"/>
    <w:rsid w:val="00914A23"/>
    <w:rsid w:val="00915269"/>
    <w:rsid w:val="00924E9B"/>
    <w:rsid w:val="0092596B"/>
    <w:rsid w:val="00931F61"/>
    <w:rsid w:val="00934188"/>
    <w:rsid w:val="00935A21"/>
    <w:rsid w:val="00942123"/>
    <w:rsid w:val="0095207B"/>
    <w:rsid w:val="00956E63"/>
    <w:rsid w:val="00962045"/>
    <w:rsid w:val="0096351D"/>
    <w:rsid w:val="009651D2"/>
    <w:rsid w:val="00967219"/>
    <w:rsid w:val="00971896"/>
    <w:rsid w:val="009751E9"/>
    <w:rsid w:val="00980E61"/>
    <w:rsid w:val="00986399"/>
    <w:rsid w:val="00986FCB"/>
    <w:rsid w:val="00991428"/>
    <w:rsid w:val="00992676"/>
    <w:rsid w:val="00992EDA"/>
    <w:rsid w:val="009954B2"/>
    <w:rsid w:val="00996691"/>
    <w:rsid w:val="009A19C3"/>
    <w:rsid w:val="009B0723"/>
    <w:rsid w:val="009B07AD"/>
    <w:rsid w:val="009B0883"/>
    <w:rsid w:val="009B15E2"/>
    <w:rsid w:val="009B2E80"/>
    <w:rsid w:val="009B4976"/>
    <w:rsid w:val="009B5D18"/>
    <w:rsid w:val="009C0B8E"/>
    <w:rsid w:val="009C1BC8"/>
    <w:rsid w:val="009C2442"/>
    <w:rsid w:val="009C264E"/>
    <w:rsid w:val="009C398B"/>
    <w:rsid w:val="009C5ADB"/>
    <w:rsid w:val="009C5E52"/>
    <w:rsid w:val="009D0811"/>
    <w:rsid w:val="009D0EE1"/>
    <w:rsid w:val="009D693A"/>
    <w:rsid w:val="009D7EE2"/>
    <w:rsid w:val="009E2AEB"/>
    <w:rsid w:val="009E2E27"/>
    <w:rsid w:val="009E39B2"/>
    <w:rsid w:val="009E4DE3"/>
    <w:rsid w:val="009F275E"/>
    <w:rsid w:val="009F5490"/>
    <w:rsid w:val="00A02A4A"/>
    <w:rsid w:val="00A02FC0"/>
    <w:rsid w:val="00A047EE"/>
    <w:rsid w:val="00A05142"/>
    <w:rsid w:val="00A07E6F"/>
    <w:rsid w:val="00A11E80"/>
    <w:rsid w:val="00A13BA2"/>
    <w:rsid w:val="00A17858"/>
    <w:rsid w:val="00A21E19"/>
    <w:rsid w:val="00A2274A"/>
    <w:rsid w:val="00A235B7"/>
    <w:rsid w:val="00A2664D"/>
    <w:rsid w:val="00A27A7A"/>
    <w:rsid w:val="00A33FA6"/>
    <w:rsid w:val="00A407EF"/>
    <w:rsid w:val="00A46B4C"/>
    <w:rsid w:val="00A50055"/>
    <w:rsid w:val="00A5117B"/>
    <w:rsid w:val="00A51CA0"/>
    <w:rsid w:val="00A54CB5"/>
    <w:rsid w:val="00A55C1B"/>
    <w:rsid w:val="00A55C9C"/>
    <w:rsid w:val="00A60074"/>
    <w:rsid w:val="00A61FEE"/>
    <w:rsid w:val="00A620A6"/>
    <w:rsid w:val="00A62FDA"/>
    <w:rsid w:val="00A6627C"/>
    <w:rsid w:val="00A71019"/>
    <w:rsid w:val="00A71D5E"/>
    <w:rsid w:val="00A7279B"/>
    <w:rsid w:val="00A72E63"/>
    <w:rsid w:val="00A7404F"/>
    <w:rsid w:val="00A80B43"/>
    <w:rsid w:val="00A81029"/>
    <w:rsid w:val="00A83E9F"/>
    <w:rsid w:val="00A84092"/>
    <w:rsid w:val="00A915FB"/>
    <w:rsid w:val="00A96288"/>
    <w:rsid w:val="00A96489"/>
    <w:rsid w:val="00AA55B5"/>
    <w:rsid w:val="00AB1A81"/>
    <w:rsid w:val="00AB58A2"/>
    <w:rsid w:val="00AB685C"/>
    <w:rsid w:val="00AB6C2D"/>
    <w:rsid w:val="00AB6FD3"/>
    <w:rsid w:val="00AC08F7"/>
    <w:rsid w:val="00AC3839"/>
    <w:rsid w:val="00AC4C4F"/>
    <w:rsid w:val="00AC52DF"/>
    <w:rsid w:val="00AC7082"/>
    <w:rsid w:val="00AD2931"/>
    <w:rsid w:val="00AD35E0"/>
    <w:rsid w:val="00AD513F"/>
    <w:rsid w:val="00AD6870"/>
    <w:rsid w:val="00AE0F84"/>
    <w:rsid w:val="00AE101A"/>
    <w:rsid w:val="00AE2316"/>
    <w:rsid w:val="00AE2D2A"/>
    <w:rsid w:val="00AE477C"/>
    <w:rsid w:val="00AE74BA"/>
    <w:rsid w:val="00AF228E"/>
    <w:rsid w:val="00AF39A8"/>
    <w:rsid w:val="00B016A8"/>
    <w:rsid w:val="00B0420B"/>
    <w:rsid w:val="00B070D2"/>
    <w:rsid w:val="00B113F7"/>
    <w:rsid w:val="00B12499"/>
    <w:rsid w:val="00B12EF7"/>
    <w:rsid w:val="00B137B0"/>
    <w:rsid w:val="00B14819"/>
    <w:rsid w:val="00B15E2F"/>
    <w:rsid w:val="00B17AA9"/>
    <w:rsid w:val="00B22546"/>
    <w:rsid w:val="00B230EA"/>
    <w:rsid w:val="00B30D9A"/>
    <w:rsid w:val="00B32588"/>
    <w:rsid w:val="00B33155"/>
    <w:rsid w:val="00B36BAD"/>
    <w:rsid w:val="00B37E63"/>
    <w:rsid w:val="00B4266D"/>
    <w:rsid w:val="00B437B1"/>
    <w:rsid w:val="00B44713"/>
    <w:rsid w:val="00B47E41"/>
    <w:rsid w:val="00B5576E"/>
    <w:rsid w:val="00B56103"/>
    <w:rsid w:val="00B5696C"/>
    <w:rsid w:val="00B60A4B"/>
    <w:rsid w:val="00B6118D"/>
    <w:rsid w:val="00B64929"/>
    <w:rsid w:val="00B70CB2"/>
    <w:rsid w:val="00B71F72"/>
    <w:rsid w:val="00B72241"/>
    <w:rsid w:val="00B736DF"/>
    <w:rsid w:val="00B743D6"/>
    <w:rsid w:val="00B74FBD"/>
    <w:rsid w:val="00B76BFD"/>
    <w:rsid w:val="00B771A0"/>
    <w:rsid w:val="00B77DF7"/>
    <w:rsid w:val="00B77F46"/>
    <w:rsid w:val="00B81881"/>
    <w:rsid w:val="00B82586"/>
    <w:rsid w:val="00B829A3"/>
    <w:rsid w:val="00B82CD6"/>
    <w:rsid w:val="00B86DB1"/>
    <w:rsid w:val="00B87869"/>
    <w:rsid w:val="00B96CE3"/>
    <w:rsid w:val="00B97847"/>
    <w:rsid w:val="00BA14C6"/>
    <w:rsid w:val="00BA543A"/>
    <w:rsid w:val="00BB0F2B"/>
    <w:rsid w:val="00BB20F3"/>
    <w:rsid w:val="00BB28A4"/>
    <w:rsid w:val="00BB38D1"/>
    <w:rsid w:val="00BC222F"/>
    <w:rsid w:val="00BC3537"/>
    <w:rsid w:val="00BC7374"/>
    <w:rsid w:val="00BC7E44"/>
    <w:rsid w:val="00BD2CA4"/>
    <w:rsid w:val="00BD48B0"/>
    <w:rsid w:val="00BD73DA"/>
    <w:rsid w:val="00BE4BFD"/>
    <w:rsid w:val="00BE4FF3"/>
    <w:rsid w:val="00BF056B"/>
    <w:rsid w:val="00BF0B78"/>
    <w:rsid w:val="00BF50F7"/>
    <w:rsid w:val="00BF5BDE"/>
    <w:rsid w:val="00C00582"/>
    <w:rsid w:val="00C00B20"/>
    <w:rsid w:val="00C00E77"/>
    <w:rsid w:val="00C02F29"/>
    <w:rsid w:val="00C04E96"/>
    <w:rsid w:val="00C070EF"/>
    <w:rsid w:val="00C10784"/>
    <w:rsid w:val="00C15FA2"/>
    <w:rsid w:val="00C1617A"/>
    <w:rsid w:val="00C20AFE"/>
    <w:rsid w:val="00C2234F"/>
    <w:rsid w:val="00C22A25"/>
    <w:rsid w:val="00C25A48"/>
    <w:rsid w:val="00C31AAE"/>
    <w:rsid w:val="00C35671"/>
    <w:rsid w:val="00C35B77"/>
    <w:rsid w:val="00C35F52"/>
    <w:rsid w:val="00C376EB"/>
    <w:rsid w:val="00C41D07"/>
    <w:rsid w:val="00C43033"/>
    <w:rsid w:val="00C44E35"/>
    <w:rsid w:val="00C45FBE"/>
    <w:rsid w:val="00C46A92"/>
    <w:rsid w:val="00C46DF7"/>
    <w:rsid w:val="00C46EC1"/>
    <w:rsid w:val="00C52796"/>
    <w:rsid w:val="00C53E2C"/>
    <w:rsid w:val="00C550C8"/>
    <w:rsid w:val="00C56B61"/>
    <w:rsid w:val="00C606C3"/>
    <w:rsid w:val="00C60B85"/>
    <w:rsid w:val="00C620F4"/>
    <w:rsid w:val="00C63D94"/>
    <w:rsid w:val="00C63E03"/>
    <w:rsid w:val="00C64396"/>
    <w:rsid w:val="00C70B0A"/>
    <w:rsid w:val="00C725B9"/>
    <w:rsid w:val="00C72848"/>
    <w:rsid w:val="00C74916"/>
    <w:rsid w:val="00C75510"/>
    <w:rsid w:val="00C7729F"/>
    <w:rsid w:val="00C77321"/>
    <w:rsid w:val="00C7736C"/>
    <w:rsid w:val="00C779D8"/>
    <w:rsid w:val="00C82D87"/>
    <w:rsid w:val="00C8712A"/>
    <w:rsid w:val="00C93320"/>
    <w:rsid w:val="00C963D3"/>
    <w:rsid w:val="00C97C56"/>
    <w:rsid w:val="00CA030A"/>
    <w:rsid w:val="00CA2E5F"/>
    <w:rsid w:val="00CA6086"/>
    <w:rsid w:val="00CA7069"/>
    <w:rsid w:val="00CB0BBE"/>
    <w:rsid w:val="00CB110E"/>
    <w:rsid w:val="00CB1983"/>
    <w:rsid w:val="00CB2CBB"/>
    <w:rsid w:val="00CB2F0A"/>
    <w:rsid w:val="00CB7CAC"/>
    <w:rsid w:val="00CC2A25"/>
    <w:rsid w:val="00CC2C42"/>
    <w:rsid w:val="00CC5335"/>
    <w:rsid w:val="00CC5A65"/>
    <w:rsid w:val="00CC5BA4"/>
    <w:rsid w:val="00CD3FD2"/>
    <w:rsid w:val="00CD4998"/>
    <w:rsid w:val="00CE1035"/>
    <w:rsid w:val="00CE2ABB"/>
    <w:rsid w:val="00CE4206"/>
    <w:rsid w:val="00CE6E50"/>
    <w:rsid w:val="00CF0F57"/>
    <w:rsid w:val="00CF1960"/>
    <w:rsid w:val="00CF1AF7"/>
    <w:rsid w:val="00CF2819"/>
    <w:rsid w:val="00CF4F9D"/>
    <w:rsid w:val="00CF6F2F"/>
    <w:rsid w:val="00CF70DC"/>
    <w:rsid w:val="00D03EDF"/>
    <w:rsid w:val="00D136C8"/>
    <w:rsid w:val="00D148DC"/>
    <w:rsid w:val="00D17FDC"/>
    <w:rsid w:val="00D203C7"/>
    <w:rsid w:val="00D21F62"/>
    <w:rsid w:val="00D2348E"/>
    <w:rsid w:val="00D24871"/>
    <w:rsid w:val="00D26E26"/>
    <w:rsid w:val="00D31E1F"/>
    <w:rsid w:val="00D354DD"/>
    <w:rsid w:val="00D3596F"/>
    <w:rsid w:val="00D509A5"/>
    <w:rsid w:val="00D55EB3"/>
    <w:rsid w:val="00D56B4E"/>
    <w:rsid w:val="00D57617"/>
    <w:rsid w:val="00D608A4"/>
    <w:rsid w:val="00D60E46"/>
    <w:rsid w:val="00D62E97"/>
    <w:rsid w:val="00D63EFD"/>
    <w:rsid w:val="00D651FD"/>
    <w:rsid w:val="00D66F96"/>
    <w:rsid w:val="00D72770"/>
    <w:rsid w:val="00D7530C"/>
    <w:rsid w:val="00D75351"/>
    <w:rsid w:val="00D76D6C"/>
    <w:rsid w:val="00D84752"/>
    <w:rsid w:val="00D86B3B"/>
    <w:rsid w:val="00D8748A"/>
    <w:rsid w:val="00D909C3"/>
    <w:rsid w:val="00D9187D"/>
    <w:rsid w:val="00D93196"/>
    <w:rsid w:val="00D95496"/>
    <w:rsid w:val="00DA0DC0"/>
    <w:rsid w:val="00DA7599"/>
    <w:rsid w:val="00DB1D76"/>
    <w:rsid w:val="00DB243C"/>
    <w:rsid w:val="00DB29CA"/>
    <w:rsid w:val="00DB482A"/>
    <w:rsid w:val="00DB56F2"/>
    <w:rsid w:val="00DB6EF5"/>
    <w:rsid w:val="00DC0CEE"/>
    <w:rsid w:val="00DC3089"/>
    <w:rsid w:val="00DC35CD"/>
    <w:rsid w:val="00DC429E"/>
    <w:rsid w:val="00DC4420"/>
    <w:rsid w:val="00DD0802"/>
    <w:rsid w:val="00DD1686"/>
    <w:rsid w:val="00DD2E11"/>
    <w:rsid w:val="00DD47EF"/>
    <w:rsid w:val="00DE03AF"/>
    <w:rsid w:val="00DE121C"/>
    <w:rsid w:val="00DE15FF"/>
    <w:rsid w:val="00DE310C"/>
    <w:rsid w:val="00DE4509"/>
    <w:rsid w:val="00DE4D2A"/>
    <w:rsid w:val="00DE6633"/>
    <w:rsid w:val="00DE7B11"/>
    <w:rsid w:val="00DF0864"/>
    <w:rsid w:val="00DF1A0E"/>
    <w:rsid w:val="00DF54FA"/>
    <w:rsid w:val="00DF75F8"/>
    <w:rsid w:val="00DF7A3A"/>
    <w:rsid w:val="00DF7AC9"/>
    <w:rsid w:val="00E00C00"/>
    <w:rsid w:val="00E02413"/>
    <w:rsid w:val="00E03AF0"/>
    <w:rsid w:val="00E05C3B"/>
    <w:rsid w:val="00E07C5A"/>
    <w:rsid w:val="00E12455"/>
    <w:rsid w:val="00E15BA9"/>
    <w:rsid w:val="00E1625B"/>
    <w:rsid w:val="00E1774F"/>
    <w:rsid w:val="00E204D5"/>
    <w:rsid w:val="00E246D6"/>
    <w:rsid w:val="00E26A71"/>
    <w:rsid w:val="00E26E19"/>
    <w:rsid w:val="00E30C8A"/>
    <w:rsid w:val="00E31DF3"/>
    <w:rsid w:val="00E35A22"/>
    <w:rsid w:val="00E450A4"/>
    <w:rsid w:val="00E47AA5"/>
    <w:rsid w:val="00E506BE"/>
    <w:rsid w:val="00E51959"/>
    <w:rsid w:val="00E519F1"/>
    <w:rsid w:val="00E55547"/>
    <w:rsid w:val="00E604A1"/>
    <w:rsid w:val="00E6302B"/>
    <w:rsid w:val="00E6452F"/>
    <w:rsid w:val="00E64F45"/>
    <w:rsid w:val="00E65073"/>
    <w:rsid w:val="00E65A4F"/>
    <w:rsid w:val="00E6742D"/>
    <w:rsid w:val="00E70FA4"/>
    <w:rsid w:val="00E71185"/>
    <w:rsid w:val="00E71CB0"/>
    <w:rsid w:val="00E72311"/>
    <w:rsid w:val="00E72487"/>
    <w:rsid w:val="00E77C3D"/>
    <w:rsid w:val="00E802A0"/>
    <w:rsid w:val="00E81160"/>
    <w:rsid w:val="00E83CE8"/>
    <w:rsid w:val="00E90244"/>
    <w:rsid w:val="00E90991"/>
    <w:rsid w:val="00E909F0"/>
    <w:rsid w:val="00E90D47"/>
    <w:rsid w:val="00E93993"/>
    <w:rsid w:val="00E9597C"/>
    <w:rsid w:val="00E97D4C"/>
    <w:rsid w:val="00EA0913"/>
    <w:rsid w:val="00EA14EE"/>
    <w:rsid w:val="00EA5B00"/>
    <w:rsid w:val="00EB146B"/>
    <w:rsid w:val="00EB1FB1"/>
    <w:rsid w:val="00EB45AC"/>
    <w:rsid w:val="00EB49E4"/>
    <w:rsid w:val="00EB4C65"/>
    <w:rsid w:val="00EB5CA4"/>
    <w:rsid w:val="00EB615A"/>
    <w:rsid w:val="00EC00F9"/>
    <w:rsid w:val="00EC0181"/>
    <w:rsid w:val="00EC242E"/>
    <w:rsid w:val="00ED0BC4"/>
    <w:rsid w:val="00ED20E8"/>
    <w:rsid w:val="00ED28FC"/>
    <w:rsid w:val="00ED472A"/>
    <w:rsid w:val="00ED54B6"/>
    <w:rsid w:val="00ED5F37"/>
    <w:rsid w:val="00ED61EB"/>
    <w:rsid w:val="00ED71F6"/>
    <w:rsid w:val="00EE4038"/>
    <w:rsid w:val="00EE4971"/>
    <w:rsid w:val="00EE591D"/>
    <w:rsid w:val="00EE5F83"/>
    <w:rsid w:val="00EF090E"/>
    <w:rsid w:val="00EF45C6"/>
    <w:rsid w:val="00EF7C7D"/>
    <w:rsid w:val="00F002A6"/>
    <w:rsid w:val="00F02B59"/>
    <w:rsid w:val="00F033DA"/>
    <w:rsid w:val="00F0358C"/>
    <w:rsid w:val="00F04CEC"/>
    <w:rsid w:val="00F05594"/>
    <w:rsid w:val="00F07C5A"/>
    <w:rsid w:val="00F12511"/>
    <w:rsid w:val="00F13FB1"/>
    <w:rsid w:val="00F14D26"/>
    <w:rsid w:val="00F21CDD"/>
    <w:rsid w:val="00F27CD8"/>
    <w:rsid w:val="00F27F55"/>
    <w:rsid w:val="00F30351"/>
    <w:rsid w:val="00F3323E"/>
    <w:rsid w:val="00F33954"/>
    <w:rsid w:val="00F341F4"/>
    <w:rsid w:val="00F34F9D"/>
    <w:rsid w:val="00F3562C"/>
    <w:rsid w:val="00F35CCE"/>
    <w:rsid w:val="00F44234"/>
    <w:rsid w:val="00F449F8"/>
    <w:rsid w:val="00F51441"/>
    <w:rsid w:val="00F51FEA"/>
    <w:rsid w:val="00F5524B"/>
    <w:rsid w:val="00F57C8E"/>
    <w:rsid w:val="00F60538"/>
    <w:rsid w:val="00F60B34"/>
    <w:rsid w:val="00F60DEB"/>
    <w:rsid w:val="00F61DD2"/>
    <w:rsid w:val="00F626C5"/>
    <w:rsid w:val="00F66AFF"/>
    <w:rsid w:val="00F67292"/>
    <w:rsid w:val="00F71433"/>
    <w:rsid w:val="00F746D8"/>
    <w:rsid w:val="00F76CD4"/>
    <w:rsid w:val="00F814B4"/>
    <w:rsid w:val="00F83464"/>
    <w:rsid w:val="00F8508F"/>
    <w:rsid w:val="00F861BE"/>
    <w:rsid w:val="00F93BE7"/>
    <w:rsid w:val="00F93BEA"/>
    <w:rsid w:val="00F96C22"/>
    <w:rsid w:val="00F97C5B"/>
    <w:rsid w:val="00FA1871"/>
    <w:rsid w:val="00FA3D50"/>
    <w:rsid w:val="00FA5864"/>
    <w:rsid w:val="00FB50CD"/>
    <w:rsid w:val="00FB6122"/>
    <w:rsid w:val="00FB7FBD"/>
    <w:rsid w:val="00FC041A"/>
    <w:rsid w:val="00FC235E"/>
    <w:rsid w:val="00FC36AD"/>
    <w:rsid w:val="00FC374A"/>
    <w:rsid w:val="00FC48D8"/>
    <w:rsid w:val="00FC69F8"/>
    <w:rsid w:val="00FC7B47"/>
    <w:rsid w:val="00FD035C"/>
    <w:rsid w:val="00FD1A35"/>
    <w:rsid w:val="00FD36C5"/>
    <w:rsid w:val="00FD6310"/>
    <w:rsid w:val="00FD7C7B"/>
    <w:rsid w:val="00FE1D12"/>
    <w:rsid w:val="00FE2122"/>
    <w:rsid w:val="00FE2A86"/>
    <w:rsid w:val="00FE2DE2"/>
    <w:rsid w:val="00FE4526"/>
    <w:rsid w:val="00FE7768"/>
    <w:rsid w:val="00FF296F"/>
    <w:rsid w:val="00FF5E23"/>
    <w:rsid w:val="00FF703E"/>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147935328">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Dineo Nkopane</cp:lastModifiedBy>
  <cp:revision>24</cp:revision>
  <cp:lastPrinted>2019-08-27T05:42:00Z</cp:lastPrinted>
  <dcterms:created xsi:type="dcterms:W3CDTF">2024-03-01T17:47:00Z</dcterms:created>
  <dcterms:modified xsi:type="dcterms:W3CDTF">2024-03-01T18:13:00Z</dcterms:modified>
</cp:coreProperties>
</file>