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D7573A">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263D0">
      <w:pPr>
        <w:pStyle w:val="ListParagraph"/>
        <w:numPr>
          <w:ilvl w:val="0"/>
          <w:numId w:val="14"/>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642A72" w:rsidRDefault="00B263D0" w:rsidP="00B263D0">
      <w:pPr>
        <w:pStyle w:val="ListParagraph"/>
        <w:numPr>
          <w:ilvl w:val="0"/>
          <w:numId w:val="14"/>
        </w:numPr>
        <w:ind w:left="426" w:hanging="426"/>
        <w:jc w:val="both"/>
        <w:rPr>
          <w:rFonts w:ascii="Avenir Next" w:hAnsi="Avenir Next" w:cs="Arial"/>
          <w:sz w:val="22"/>
          <w:szCs w:val="22"/>
          <w:highlight w:val="yellow"/>
          <w:lang w:val="en-GB"/>
        </w:rPr>
      </w:pPr>
      <w:r w:rsidRPr="00642A72">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263D0">
      <w:pPr>
        <w:pStyle w:val="ListParagraph"/>
        <w:numPr>
          <w:ilvl w:val="0"/>
          <w:numId w:val="14"/>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4E1674">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AD0E59">
      <w:pPr>
        <w:pStyle w:val="ListParagraph"/>
        <w:numPr>
          <w:ilvl w:val="0"/>
          <w:numId w:val="5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AD0E59">
      <w:pPr>
        <w:pStyle w:val="ListParagraph"/>
        <w:numPr>
          <w:ilvl w:val="0"/>
          <w:numId w:val="5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w:t>
      </w:r>
      <w:proofErr w:type="spellStart"/>
      <w:r w:rsidRPr="004E1674">
        <w:rPr>
          <w:rFonts w:ascii="Avenir Next" w:hAnsi="Avenir Next" w:cs="Arial"/>
          <w:sz w:val="22"/>
          <w:szCs w:val="22"/>
          <w:lang w:val="en-GB"/>
        </w:rPr>
        <w:t>i</w:t>
      </w:r>
      <w:proofErr w:type="spellEnd"/>
      <w:r w:rsidRPr="004E1674">
        <w:rPr>
          <w:rFonts w:ascii="Avenir Next" w:hAnsi="Avenir Next" w:cs="Arial"/>
          <w:sz w:val="22"/>
          <w:szCs w:val="22"/>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642A72" w:rsidRDefault="00AD0E59" w:rsidP="00AD0E59">
      <w:pPr>
        <w:pStyle w:val="ListParagraph"/>
        <w:numPr>
          <w:ilvl w:val="0"/>
          <w:numId w:val="50"/>
        </w:numPr>
        <w:ind w:left="426" w:hanging="426"/>
        <w:jc w:val="both"/>
        <w:rPr>
          <w:rFonts w:ascii="Avenir Next" w:hAnsi="Avenir Next" w:cs="Arial"/>
          <w:sz w:val="22"/>
          <w:szCs w:val="22"/>
          <w:highlight w:val="yellow"/>
          <w:lang w:val="en-GB"/>
        </w:rPr>
      </w:pPr>
      <w:proofErr w:type="gramStart"/>
      <w:r w:rsidRPr="00642A72">
        <w:rPr>
          <w:rFonts w:ascii="Avenir Next" w:hAnsi="Avenir Next" w:cs="Arial"/>
          <w:sz w:val="22"/>
          <w:szCs w:val="22"/>
          <w:highlight w:val="yellow"/>
          <w:lang w:val="en-GB"/>
        </w:rPr>
        <w:lastRenderedPageBreak/>
        <w:t>All of</w:t>
      </w:r>
      <w:proofErr w:type="gramEnd"/>
      <w:r w:rsidRPr="00642A72">
        <w:rPr>
          <w:rFonts w:ascii="Avenir Next" w:hAnsi="Avenir Next" w:cs="Arial"/>
          <w:sz w:val="22"/>
          <w:szCs w:val="22"/>
          <w:highlight w:val="yellow"/>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 xml:space="preserve">It is legislation that imposes </w:t>
      </w:r>
      <w:proofErr w:type="gramStart"/>
      <w:r w:rsidRPr="00894D34">
        <w:rPr>
          <w:rFonts w:ascii="Avenir Next" w:hAnsi="Avenir Next"/>
          <w:sz w:val="22"/>
          <w:szCs w:val="28"/>
        </w:rPr>
        <w:t>a mandatory</w:t>
      </w:r>
      <w:proofErr w:type="gramEnd"/>
      <w:r w:rsidRPr="00894D34">
        <w:rPr>
          <w:rFonts w:ascii="Avenir Next" w:hAnsi="Avenir Next"/>
          <w:sz w:val="22"/>
          <w:szCs w:val="28"/>
        </w:rPr>
        <w:t xml:space="preserve">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893A03" w:rsidRDefault="00893A03" w:rsidP="00893A03">
      <w:pPr>
        <w:pStyle w:val="ListParagraph"/>
        <w:numPr>
          <w:ilvl w:val="0"/>
          <w:numId w:val="16"/>
        </w:numPr>
        <w:ind w:left="426" w:hanging="426"/>
        <w:jc w:val="both"/>
        <w:rPr>
          <w:rFonts w:ascii="Avenir Next" w:hAnsi="Avenir Next" w:cs="Arial"/>
          <w:sz w:val="22"/>
          <w:szCs w:val="22"/>
          <w:lang w:val="en-GB"/>
        </w:rPr>
      </w:pPr>
      <w:r w:rsidRPr="00893A03">
        <w:rPr>
          <w:rFonts w:ascii="Avenir Next" w:hAnsi="Avenir Next" w:cs="Arial"/>
          <w:sz w:val="22"/>
          <w:szCs w:val="22"/>
          <w:lang w:val="en-GB"/>
        </w:rPr>
        <w:t>Options (</w:t>
      </w:r>
      <w:proofErr w:type="spellStart"/>
      <w:r w:rsidRPr="00893A03">
        <w:rPr>
          <w:rFonts w:ascii="Avenir Next" w:hAnsi="Avenir Next" w:cs="Arial"/>
          <w:sz w:val="22"/>
          <w:szCs w:val="22"/>
          <w:lang w:val="en-GB"/>
        </w:rPr>
        <w:t>i</w:t>
      </w:r>
      <w:proofErr w:type="spellEnd"/>
      <w:r w:rsidRPr="00893A03">
        <w:rPr>
          <w:rFonts w:ascii="Avenir Next" w:hAnsi="Avenir Next" w:cs="Arial"/>
          <w:sz w:val="22"/>
          <w:szCs w:val="22"/>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642A72" w:rsidRDefault="00893A03" w:rsidP="00893A03">
      <w:pPr>
        <w:pStyle w:val="ListParagraph"/>
        <w:numPr>
          <w:ilvl w:val="0"/>
          <w:numId w:val="16"/>
        </w:numPr>
        <w:ind w:left="426" w:hanging="426"/>
        <w:jc w:val="both"/>
        <w:rPr>
          <w:rFonts w:ascii="Avenir Next" w:hAnsi="Avenir Next" w:cs="Arial"/>
          <w:sz w:val="22"/>
          <w:szCs w:val="22"/>
          <w:highlight w:val="yellow"/>
          <w:lang w:val="en-GB"/>
        </w:rPr>
      </w:pPr>
      <w:proofErr w:type="gramStart"/>
      <w:r w:rsidRPr="00642A72">
        <w:rPr>
          <w:rFonts w:ascii="Avenir Next" w:hAnsi="Avenir Next" w:cs="Arial"/>
          <w:sz w:val="22"/>
          <w:szCs w:val="22"/>
          <w:highlight w:val="yellow"/>
          <w:lang w:val="en-GB"/>
        </w:rPr>
        <w:t>All of</w:t>
      </w:r>
      <w:proofErr w:type="gramEnd"/>
      <w:r w:rsidRPr="00642A72">
        <w:rPr>
          <w:rFonts w:ascii="Avenir Next" w:hAnsi="Avenir Next" w:cs="Arial"/>
          <w:sz w:val="22"/>
          <w:szCs w:val="22"/>
          <w:highlight w:val="yellow"/>
          <w:lang w:val="en-GB"/>
        </w:rPr>
        <w:t xml:space="preserve">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642A72" w:rsidRDefault="00812AFE" w:rsidP="00C00111">
      <w:pPr>
        <w:pStyle w:val="ListParagraph"/>
        <w:numPr>
          <w:ilvl w:val="0"/>
          <w:numId w:val="18"/>
        </w:numPr>
        <w:ind w:left="426" w:hanging="426"/>
        <w:jc w:val="both"/>
        <w:rPr>
          <w:rFonts w:ascii="Avenir Next" w:hAnsi="Avenir Next" w:cs="Arial"/>
          <w:sz w:val="22"/>
          <w:szCs w:val="22"/>
          <w:highlight w:val="yellow"/>
          <w:lang w:val="en-GB"/>
        </w:rPr>
      </w:pPr>
      <w:r w:rsidRPr="00642A72">
        <w:rPr>
          <w:rFonts w:ascii="Avenir Next" w:hAnsi="Avenir Next" w:cs="Arial"/>
          <w:sz w:val="22"/>
          <w:szCs w:val="22"/>
          <w:highlight w:val="yellow"/>
          <w:lang w:val="en-GB"/>
        </w:rPr>
        <w:t>Options (</w:t>
      </w:r>
      <w:proofErr w:type="spellStart"/>
      <w:r w:rsidRPr="00642A72">
        <w:rPr>
          <w:rFonts w:ascii="Avenir Next" w:hAnsi="Avenir Next" w:cs="Arial"/>
          <w:sz w:val="22"/>
          <w:szCs w:val="22"/>
          <w:highlight w:val="yellow"/>
          <w:lang w:val="en-GB"/>
        </w:rPr>
        <w:t>i</w:t>
      </w:r>
      <w:proofErr w:type="spellEnd"/>
      <w:r w:rsidRPr="00642A72">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476502C2" w14:textId="77777777" w:rsidR="0090150B" w:rsidRDefault="0090150B" w:rsidP="00707FC8">
      <w:pPr>
        <w:jc w:val="both"/>
        <w:rPr>
          <w:rFonts w:ascii="Avenir Next Demi Bold" w:hAnsi="Avenir Next Demi Bold" w:cs="Arial"/>
          <w:b/>
          <w:bCs/>
          <w:sz w:val="22"/>
          <w:szCs w:val="22"/>
          <w:lang w:val="en-GB"/>
        </w:rPr>
      </w:pPr>
    </w:p>
    <w:p w14:paraId="4F2D39BB" w14:textId="77777777" w:rsidR="0090150B" w:rsidRDefault="0090150B" w:rsidP="00707FC8">
      <w:pPr>
        <w:jc w:val="both"/>
        <w:rPr>
          <w:rFonts w:ascii="Avenir Next Demi Bold" w:hAnsi="Avenir Next Demi Bold" w:cs="Arial"/>
          <w:b/>
          <w:bCs/>
          <w:sz w:val="22"/>
          <w:szCs w:val="22"/>
          <w:lang w:val="en-GB"/>
        </w:rPr>
      </w:pPr>
    </w:p>
    <w:p w14:paraId="7826345D" w14:textId="09279935"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lastRenderedPageBreak/>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w:t>
      </w:r>
      <w:proofErr w:type="gramStart"/>
      <w:r w:rsidRPr="00217019">
        <w:rPr>
          <w:rFonts w:ascii="Avenir Next" w:hAnsi="Avenir Next"/>
          <w:sz w:val="22"/>
          <w:szCs w:val="28"/>
        </w:rPr>
        <w:t>are located in</w:t>
      </w:r>
      <w:proofErr w:type="gramEnd"/>
      <w:r w:rsidRPr="00217019">
        <w:rPr>
          <w:rFonts w:ascii="Avenir Next" w:hAnsi="Avenir Next"/>
          <w:sz w:val="22"/>
          <w:szCs w:val="28"/>
        </w:rPr>
        <w:t xml:space="preserve">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214665" w:rsidRDefault="003220BA" w:rsidP="00C00111">
      <w:pPr>
        <w:pStyle w:val="ListParagraph"/>
        <w:numPr>
          <w:ilvl w:val="0"/>
          <w:numId w:val="20"/>
        </w:numPr>
        <w:ind w:left="426" w:hanging="426"/>
        <w:jc w:val="both"/>
        <w:rPr>
          <w:rFonts w:ascii="Avenir Next" w:hAnsi="Avenir Next" w:cs="Arial"/>
          <w:sz w:val="22"/>
          <w:szCs w:val="22"/>
          <w:lang w:val="en-GB"/>
        </w:rPr>
      </w:pPr>
      <w:r w:rsidRPr="00214665">
        <w:rPr>
          <w:rFonts w:ascii="Avenir Next" w:hAnsi="Avenir Next" w:cs="Arial"/>
          <w:sz w:val="22"/>
          <w:szCs w:val="22"/>
          <w:lang w:val="en-GB"/>
        </w:rPr>
        <w:t xml:space="preserve">Options (iii) and (v).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214665" w:rsidRDefault="003220BA" w:rsidP="00C00111">
      <w:pPr>
        <w:pStyle w:val="ListParagraph"/>
        <w:numPr>
          <w:ilvl w:val="0"/>
          <w:numId w:val="20"/>
        </w:numPr>
        <w:ind w:left="426" w:hanging="426"/>
        <w:jc w:val="both"/>
        <w:rPr>
          <w:rFonts w:ascii="Avenir Next" w:hAnsi="Avenir Next" w:cs="Arial"/>
          <w:sz w:val="22"/>
          <w:szCs w:val="22"/>
          <w:highlight w:val="yellow"/>
          <w:lang w:val="en-GB"/>
        </w:rPr>
      </w:pPr>
      <w:r w:rsidRPr="00214665">
        <w:rPr>
          <w:rFonts w:ascii="Avenir Next" w:hAnsi="Avenir Next" w:cs="Arial"/>
          <w:sz w:val="22"/>
          <w:szCs w:val="22"/>
          <w:highlight w:val="yellow"/>
          <w:lang w:val="en-GB"/>
        </w:rPr>
        <w:t>Options (</w:t>
      </w:r>
      <w:proofErr w:type="spellStart"/>
      <w:r w:rsidRPr="00214665">
        <w:rPr>
          <w:rFonts w:ascii="Avenir Next" w:hAnsi="Avenir Next" w:cs="Arial"/>
          <w:sz w:val="22"/>
          <w:szCs w:val="22"/>
          <w:highlight w:val="yellow"/>
          <w:lang w:val="en-GB"/>
        </w:rPr>
        <w:t>i</w:t>
      </w:r>
      <w:proofErr w:type="spellEnd"/>
      <w:r w:rsidRPr="00214665">
        <w:rPr>
          <w:rFonts w:ascii="Avenir Next" w:hAnsi="Avenir Next" w:cs="Arial"/>
          <w:sz w:val="22"/>
          <w:szCs w:val="22"/>
          <w:highlight w:val="yellow"/>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0150B" w:rsidRDefault="009344C1" w:rsidP="00C00111">
      <w:pPr>
        <w:pStyle w:val="ListParagraph"/>
        <w:numPr>
          <w:ilvl w:val="0"/>
          <w:numId w:val="26"/>
        </w:numPr>
        <w:ind w:left="426" w:hanging="426"/>
        <w:jc w:val="both"/>
        <w:rPr>
          <w:rFonts w:ascii="Avenir Next" w:hAnsi="Avenir Next" w:cs="Arial"/>
          <w:sz w:val="22"/>
          <w:szCs w:val="22"/>
          <w:lang w:val="en-GB"/>
        </w:rPr>
      </w:pPr>
      <w:r w:rsidRPr="0090150B">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Pr="0090150B" w:rsidRDefault="009344C1" w:rsidP="00C00111">
      <w:pPr>
        <w:pStyle w:val="ListParagraph"/>
        <w:numPr>
          <w:ilvl w:val="0"/>
          <w:numId w:val="26"/>
        </w:numPr>
        <w:ind w:left="426" w:hanging="426"/>
        <w:jc w:val="both"/>
        <w:rPr>
          <w:rFonts w:ascii="Avenir Next" w:hAnsi="Avenir Next" w:cs="Arial"/>
          <w:sz w:val="22"/>
          <w:szCs w:val="22"/>
          <w:lang w:val="en-GB"/>
        </w:rPr>
      </w:pPr>
      <w:r w:rsidRPr="0090150B">
        <w:rPr>
          <w:rFonts w:ascii="Avenir Next" w:hAnsi="Avenir Next" w:cs="Arial"/>
          <w:sz w:val="22"/>
          <w:szCs w:val="22"/>
          <w:highlight w:val="yellow"/>
          <w:lang w:val="en-GB"/>
        </w:rPr>
        <w:t>Likely no effect within jurisdiction B</w:t>
      </w:r>
      <w:r w:rsidRPr="0090150B">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F51EE5" w:rsidRDefault="00F51EE5" w:rsidP="00C00111">
      <w:pPr>
        <w:pStyle w:val="ListParagraph"/>
        <w:numPr>
          <w:ilvl w:val="0"/>
          <w:numId w:val="27"/>
        </w:numPr>
        <w:ind w:left="426" w:hanging="426"/>
        <w:jc w:val="both"/>
        <w:rPr>
          <w:rFonts w:ascii="Avenir Next" w:hAnsi="Avenir Next" w:cs="Arial"/>
          <w:sz w:val="22"/>
          <w:szCs w:val="22"/>
          <w:lang w:val="en-GB"/>
        </w:rPr>
      </w:pPr>
      <w:r w:rsidRPr="00F51EE5">
        <w:rPr>
          <w:rFonts w:ascii="Avenir Next" w:hAnsi="Avenir Next" w:cs="Arial"/>
          <w:sz w:val="22"/>
          <w:szCs w:val="22"/>
          <w:lang w:val="en-GB"/>
        </w:rPr>
        <w:t>Options (</w:t>
      </w:r>
      <w:proofErr w:type="spellStart"/>
      <w:r w:rsidRPr="00F51EE5">
        <w:rPr>
          <w:rFonts w:ascii="Avenir Next" w:hAnsi="Avenir Next" w:cs="Arial"/>
          <w:sz w:val="22"/>
          <w:szCs w:val="22"/>
          <w:lang w:val="en-GB"/>
        </w:rPr>
        <w:t>i</w:t>
      </w:r>
      <w:proofErr w:type="spellEnd"/>
      <w:r w:rsidRPr="00F51EE5">
        <w:rPr>
          <w:rFonts w:ascii="Avenir Next" w:hAnsi="Avenir Next" w:cs="Arial"/>
          <w:sz w:val="22"/>
          <w:szCs w:val="22"/>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642A72" w:rsidRDefault="00F51EE5" w:rsidP="00C00111">
      <w:pPr>
        <w:pStyle w:val="ListParagraph"/>
        <w:numPr>
          <w:ilvl w:val="0"/>
          <w:numId w:val="27"/>
        </w:numPr>
        <w:ind w:left="426" w:hanging="426"/>
        <w:jc w:val="both"/>
        <w:rPr>
          <w:rFonts w:ascii="Avenir Next" w:hAnsi="Avenir Next" w:cs="Arial"/>
          <w:sz w:val="22"/>
          <w:szCs w:val="22"/>
          <w:highlight w:val="yellow"/>
          <w:lang w:val="en-GB"/>
        </w:rPr>
      </w:pPr>
      <w:proofErr w:type="gramStart"/>
      <w:r w:rsidRPr="00642A72">
        <w:rPr>
          <w:rFonts w:ascii="Avenir Next" w:hAnsi="Avenir Next" w:cs="Arial"/>
          <w:sz w:val="22"/>
          <w:szCs w:val="22"/>
          <w:highlight w:val="yellow"/>
          <w:lang w:val="en-GB"/>
        </w:rPr>
        <w:t>All of</w:t>
      </w:r>
      <w:proofErr w:type="gramEnd"/>
      <w:r w:rsidRPr="00642A72">
        <w:rPr>
          <w:rFonts w:ascii="Avenir Next" w:hAnsi="Avenir Next" w:cs="Arial"/>
          <w:sz w:val="22"/>
          <w:szCs w:val="22"/>
          <w:highlight w:val="yellow"/>
          <w:lang w:val="en-GB"/>
        </w:rPr>
        <w:t xml:space="preserve"> the above.</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 xml:space="preserve">The debtor’s registered office is irrelevant for </w:t>
      </w:r>
      <w:proofErr w:type="gramStart"/>
      <w:r w:rsidRPr="007742D6">
        <w:rPr>
          <w:rFonts w:ascii="Avenir Next" w:hAnsi="Avenir Next"/>
          <w:sz w:val="22"/>
          <w:szCs w:val="28"/>
        </w:rPr>
        <w:t>purposes</w:t>
      </w:r>
      <w:proofErr w:type="gramEnd"/>
      <w:r w:rsidRPr="007742D6">
        <w:rPr>
          <w:rFonts w:ascii="Avenir Next" w:hAnsi="Avenir Next"/>
          <w:sz w:val="22"/>
          <w:szCs w:val="28"/>
        </w:rPr>
        <w:t xml:space="preserve">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0150B" w:rsidRDefault="0097337E" w:rsidP="0097337E">
      <w:pPr>
        <w:pStyle w:val="ListParagraph"/>
        <w:numPr>
          <w:ilvl w:val="0"/>
          <w:numId w:val="28"/>
        </w:numPr>
        <w:ind w:left="426" w:hanging="426"/>
        <w:jc w:val="both"/>
        <w:rPr>
          <w:rFonts w:ascii="Avenir Next" w:hAnsi="Avenir Next" w:cs="Arial"/>
          <w:sz w:val="22"/>
          <w:szCs w:val="22"/>
          <w:lang w:val="en-GB"/>
        </w:rPr>
      </w:pPr>
      <w:r w:rsidRPr="0090150B">
        <w:rPr>
          <w:rFonts w:ascii="Avenir Next" w:hAnsi="Avenir Next" w:cs="Arial"/>
          <w:sz w:val="22"/>
          <w:szCs w:val="22"/>
          <w:lang w:val="en-GB"/>
        </w:rPr>
        <w:t>Options (</w:t>
      </w:r>
      <w:proofErr w:type="spellStart"/>
      <w:r w:rsidRPr="0090150B">
        <w:rPr>
          <w:rFonts w:ascii="Avenir Next" w:hAnsi="Avenir Next" w:cs="Arial"/>
          <w:sz w:val="22"/>
          <w:szCs w:val="22"/>
          <w:lang w:val="en-GB"/>
        </w:rPr>
        <w:t>i</w:t>
      </w:r>
      <w:proofErr w:type="spellEnd"/>
      <w:r w:rsidRPr="0090150B">
        <w:rPr>
          <w:rFonts w:ascii="Avenir Next" w:hAnsi="Avenir Next" w:cs="Arial"/>
          <w:sz w:val="22"/>
          <w:szCs w:val="22"/>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proofErr w:type="gramStart"/>
      <w:r w:rsidRPr="0090150B">
        <w:rPr>
          <w:rFonts w:ascii="Avenir Next" w:hAnsi="Avenir Next" w:cs="Arial"/>
          <w:sz w:val="22"/>
          <w:szCs w:val="22"/>
          <w:highlight w:val="yellow"/>
          <w:lang w:val="en-GB"/>
        </w:rPr>
        <w:t>All of</w:t>
      </w:r>
      <w:proofErr w:type="gramEnd"/>
      <w:r w:rsidRPr="0090150B">
        <w:rPr>
          <w:rFonts w:ascii="Avenir Next" w:hAnsi="Avenir Next" w:cs="Arial"/>
          <w:sz w:val="22"/>
          <w:szCs w:val="22"/>
          <w:highlight w:val="yellow"/>
          <w:lang w:val="en-GB"/>
        </w:rPr>
        <w:t xml:space="preserve"> the above</w:t>
      </w:r>
      <w:r>
        <w:rPr>
          <w:rFonts w:ascii="Avenir Next" w:hAnsi="Avenir Next" w:cs="Arial"/>
          <w:sz w:val="22"/>
          <w:szCs w:val="22"/>
          <w:lang w:val="en-GB"/>
        </w:rPr>
        <w:t>.</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90150B" w:rsidRDefault="0097337E" w:rsidP="0097337E">
      <w:pPr>
        <w:pStyle w:val="ListParagraph"/>
        <w:numPr>
          <w:ilvl w:val="0"/>
          <w:numId w:val="28"/>
        </w:numPr>
        <w:ind w:left="426" w:hanging="426"/>
        <w:jc w:val="both"/>
        <w:rPr>
          <w:rFonts w:ascii="Avenir Next" w:hAnsi="Avenir Next" w:cs="Arial"/>
          <w:sz w:val="22"/>
          <w:szCs w:val="22"/>
          <w:u w:val="single"/>
          <w:lang w:val="en-GB"/>
        </w:rPr>
      </w:pPr>
      <w:r w:rsidRPr="0090150B">
        <w:rPr>
          <w:rFonts w:ascii="Avenir Next" w:hAnsi="Avenir Next" w:cs="Arial"/>
          <w:sz w:val="22"/>
          <w:szCs w:val="22"/>
          <w:u w:val="single"/>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lastRenderedPageBreak/>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90150B" w:rsidRDefault="009A58D1" w:rsidP="009A58D1">
      <w:pPr>
        <w:pStyle w:val="ListParagraph"/>
        <w:numPr>
          <w:ilvl w:val="0"/>
          <w:numId w:val="29"/>
        </w:numPr>
        <w:ind w:left="426" w:hanging="426"/>
        <w:jc w:val="both"/>
        <w:rPr>
          <w:rFonts w:ascii="Avenir Next" w:hAnsi="Avenir Next" w:cs="Arial"/>
          <w:sz w:val="22"/>
          <w:szCs w:val="22"/>
          <w:lang w:val="en-GB"/>
        </w:rPr>
      </w:pPr>
      <w:r w:rsidRPr="0090150B">
        <w:rPr>
          <w:rFonts w:ascii="Avenir Next" w:hAnsi="Avenir Next" w:cs="Arial"/>
          <w:sz w:val="22"/>
          <w:szCs w:val="22"/>
          <w:lang w:val="en-GB"/>
        </w:rPr>
        <w:t>Options (iii), (</w:t>
      </w:r>
      <w:proofErr w:type="spellStart"/>
      <w:r w:rsidRPr="0090150B">
        <w:rPr>
          <w:rFonts w:ascii="Avenir Next" w:hAnsi="Avenir Next" w:cs="Arial"/>
          <w:sz w:val="22"/>
          <w:szCs w:val="22"/>
          <w:lang w:val="en-GB"/>
        </w:rPr>
        <w:t>i</w:t>
      </w:r>
      <w:proofErr w:type="spellEnd"/>
      <w:r w:rsidRPr="0090150B">
        <w:rPr>
          <w:rFonts w:ascii="Avenir Next" w:hAnsi="Avenir Next" w:cs="Arial"/>
          <w:sz w:val="22"/>
          <w:szCs w:val="22"/>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90150B" w:rsidRDefault="009A58D1" w:rsidP="009A58D1">
      <w:pPr>
        <w:pStyle w:val="ListParagraph"/>
        <w:numPr>
          <w:ilvl w:val="0"/>
          <w:numId w:val="29"/>
        </w:numPr>
        <w:ind w:left="426" w:hanging="426"/>
        <w:jc w:val="both"/>
        <w:rPr>
          <w:rFonts w:ascii="Avenir Next" w:hAnsi="Avenir Next" w:cs="Arial"/>
          <w:sz w:val="22"/>
          <w:szCs w:val="22"/>
          <w:highlight w:val="yellow"/>
          <w:lang w:val="en-GB"/>
        </w:rPr>
      </w:pPr>
      <w:r w:rsidRPr="0090150B">
        <w:rPr>
          <w:rFonts w:ascii="Avenir Next" w:hAnsi="Avenir Next" w:cs="Arial"/>
          <w:sz w:val="22"/>
          <w:szCs w:val="22"/>
          <w:highlight w:val="yellow"/>
          <w:lang w:val="en-GB"/>
        </w:rPr>
        <w:t>Options (iii), (ii) and then (</w:t>
      </w:r>
      <w:proofErr w:type="spellStart"/>
      <w:r w:rsidRPr="0090150B">
        <w:rPr>
          <w:rFonts w:ascii="Avenir Next" w:hAnsi="Avenir Next" w:cs="Arial"/>
          <w:sz w:val="22"/>
          <w:szCs w:val="22"/>
          <w:highlight w:val="yellow"/>
          <w:lang w:val="en-GB"/>
        </w:rPr>
        <w:t>i</w:t>
      </w:r>
      <w:proofErr w:type="spellEnd"/>
      <w:r w:rsidRPr="0090150B">
        <w:rPr>
          <w:rFonts w:ascii="Avenir Next" w:hAnsi="Avenir Next" w:cs="Arial"/>
          <w:sz w:val="22"/>
          <w:szCs w:val="22"/>
          <w:highlight w:val="yellow"/>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642A72" w:rsidRDefault="00C4510C" w:rsidP="00C00111">
      <w:pPr>
        <w:pStyle w:val="ListParagraph"/>
        <w:numPr>
          <w:ilvl w:val="0"/>
          <w:numId w:val="30"/>
        </w:numPr>
        <w:ind w:left="426" w:hanging="426"/>
        <w:jc w:val="both"/>
        <w:rPr>
          <w:rFonts w:ascii="Avenir Next" w:hAnsi="Avenir Next" w:cs="Arial"/>
          <w:sz w:val="22"/>
          <w:szCs w:val="22"/>
          <w:highlight w:val="yellow"/>
          <w:lang w:val="en-GB"/>
        </w:rPr>
      </w:pPr>
      <w:r w:rsidRPr="00642A72">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Default="00417B0F" w:rsidP="00417B0F">
      <w:pPr>
        <w:jc w:val="both"/>
        <w:rPr>
          <w:rFonts w:ascii="Arial" w:hAnsi="Arial" w:cs="Arial"/>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1A66BB28" w14:textId="48041A97" w:rsidR="00642A72" w:rsidRDefault="00642A72" w:rsidP="00417B0F">
      <w:pPr>
        <w:jc w:val="both"/>
        <w:rPr>
          <w:rFonts w:ascii="Arial" w:hAnsi="Arial" w:cs="Arial"/>
          <w:b/>
          <w:bCs/>
        </w:rPr>
      </w:pPr>
    </w:p>
    <w:p w14:paraId="357FA418" w14:textId="480581CD" w:rsidR="00642A72" w:rsidRDefault="00642A72" w:rsidP="00417B0F">
      <w:pPr>
        <w:jc w:val="both"/>
        <w:rPr>
          <w:rFonts w:ascii="Arial" w:hAnsi="Arial" w:cs="Arial"/>
          <w:b/>
          <w:bCs/>
          <w:sz w:val="22"/>
          <w:szCs w:val="28"/>
        </w:rPr>
      </w:pPr>
      <w:r w:rsidRPr="00642A72">
        <w:rPr>
          <w:rFonts w:ascii="Arial" w:hAnsi="Arial" w:cs="Arial"/>
          <w:b/>
          <w:bCs/>
          <w:sz w:val="22"/>
          <w:szCs w:val="28"/>
        </w:rPr>
        <w:t>Answer 2.1</w:t>
      </w:r>
    </w:p>
    <w:p w14:paraId="68376EEE" w14:textId="77777777" w:rsidR="00642A72" w:rsidRDefault="00642A72" w:rsidP="00642A72">
      <w:pPr>
        <w:pStyle w:val="BodyText"/>
        <w:spacing w:line="360" w:lineRule="auto"/>
        <w:ind w:right="157"/>
        <w:jc w:val="both"/>
        <w:rPr>
          <w:rFonts w:ascii="Arial" w:hAnsi="Arial" w:cs="Arial"/>
          <w:color w:val="808080"/>
          <w:w w:val="95"/>
        </w:rPr>
      </w:pPr>
    </w:p>
    <w:p w14:paraId="42B1BF29" w14:textId="19190E7B" w:rsidR="00642A72" w:rsidRPr="00642A72" w:rsidRDefault="00642A72" w:rsidP="00642A72">
      <w:pPr>
        <w:pStyle w:val="BodyText"/>
        <w:spacing w:line="360" w:lineRule="auto"/>
        <w:ind w:right="157"/>
        <w:jc w:val="both"/>
        <w:rPr>
          <w:rFonts w:ascii="Arial" w:hAnsi="Arial" w:cs="Arial"/>
        </w:rPr>
      </w:pPr>
      <w:r w:rsidRPr="00642A72">
        <w:rPr>
          <w:rFonts w:ascii="Arial" w:hAnsi="Arial" w:cs="Arial"/>
          <w:w w:val="95"/>
        </w:rPr>
        <w:t>The key distinction between the application of the MLCBI and the European Union</w:t>
      </w:r>
      <w:r w:rsidRPr="00642A72">
        <w:rPr>
          <w:rFonts w:ascii="Arial" w:hAnsi="Arial" w:cs="Arial"/>
          <w:spacing w:val="-64"/>
          <w:w w:val="95"/>
        </w:rPr>
        <w:t xml:space="preserve"> </w:t>
      </w:r>
      <w:r w:rsidRPr="00642A72">
        <w:rPr>
          <w:rFonts w:ascii="Arial" w:hAnsi="Arial" w:cs="Arial"/>
        </w:rPr>
        <w:t xml:space="preserve">(EU) is Regulation on insolvency </w:t>
      </w:r>
      <w:r>
        <w:rPr>
          <w:rFonts w:ascii="Arial" w:hAnsi="Arial" w:cs="Arial"/>
        </w:rPr>
        <w:t>proceedings is</w:t>
      </w:r>
      <w:r w:rsidRPr="00642A72">
        <w:rPr>
          <w:rFonts w:ascii="Arial" w:hAnsi="Arial" w:cs="Arial"/>
        </w:rPr>
        <w:t xml:space="preserve"> that EIR Regulations are those</w:t>
      </w:r>
      <w:r w:rsidRPr="00642A72">
        <w:rPr>
          <w:rFonts w:ascii="Arial" w:hAnsi="Arial" w:cs="Arial"/>
          <w:spacing w:val="1"/>
        </w:rPr>
        <w:t xml:space="preserve"> </w:t>
      </w:r>
      <w:r w:rsidRPr="00642A72">
        <w:rPr>
          <w:rFonts w:ascii="Arial" w:hAnsi="Arial" w:cs="Arial"/>
        </w:rPr>
        <w:t>provisions</w:t>
      </w:r>
      <w:r w:rsidRPr="00642A72">
        <w:rPr>
          <w:rFonts w:ascii="Arial" w:hAnsi="Arial" w:cs="Arial"/>
          <w:spacing w:val="-3"/>
        </w:rPr>
        <w:t xml:space="preserve"> </w:t>
      </w:r>
      <w:r w:rsidRPr="00642A72">
        <w:rPr>
          <w:rFonts w:ascii="Arial" w:hAnsi="Arial" w:cs="Arial"/>
        </w:rPr>
        <w:t>that</w:t>
      </w:r>
      <w:r w:rsidRPr="00642A72">
        <w:rPr>
          <w:rFonts w:ascii="Arial" w:hAnsi="Arial" w:cs="Arial"/>
          <w:spacing w:val="-3"/>
        </w:rPr>
        <w:t xml:space="preserve"> </w:t>
      </w:r>
      <w:r w:rsidRPr="00642A72">
        <w:rPr>
          <w:rFonts w:ascii="Arial" w:hAnsi="Arial" w:cs="Arial"/>
        </w:rPr>
        <w:t>can</w:t>
      </w:r>
      <w:r w:rsidRPr="00642A72">
        <w:rPr>
          <w:rFonts w:ascii="Arial" w:hAnsi="Arial" w:cs="Arial"/>
          <w:spacing w:val="-3"/>
        </w:rPr>
        <w:t xml:space="preserve"> </w:t>
      </w:r>
      <w:r w:rsidRPr="00642A72">
        <w:rPr>
          <w:rFonts w:ascii="Arial" w:hAnsi="Arial" w:cs="Arial"/>
        </w:rPr>
        <w:t>be</w:t>
      </w:r>
      <w:r w:rsidRPr="00642A72">
        <w:rPr>
          <w:rFonts w:ascii="Arial" w:hAnsi="Arial" w:cs="Arial"/>
          <w:spacing w:val="-3"/>
        </w:rPr>
        <w:t xml:space="preserve"> </w:t>
      </w:r>
      <w:r w:rsidRPr="00642A72">
        <w:rPr>
          <w:rFonts w:ascii="Arial" w:hAnsi="Arial" w:cs="Arial"/>
        </w:rPr>
        <w:t>seen</w:t>
      </w:r>
      <w:r w:rsidRPr="00642A72">
        <w:rPr>
          <w:rFonts w:ascii="Arial" w:hAnsi="Arial" w:cs="Arial"/>
          <w:spacing w:val="-3"/>
        </w:rPr>
        <w:t xml:space="preserve"> </w:t>
      </w:r>
      <w:r w:rsidRPr="00642A72">
        <w:rPr>
          <w:rFonts w:ascii="Arial" w:hAnsi="Arial" w:cs="Arial"/>
        </w:rPr>
        <w:t>to</w:t>
      </w:r>
      <w:r w:rsidRPr="00642A72">
        <w:rPr>
          <w:rFonts w:ascii="Arial" w:hAnsi="Arial" w:cs="Arial"/>
          <w:spacing w:val="-3"/>
        </w:rPr>
        <w:t xml:space="preserve"> </w:t>
      </w:r>
      <w:r w:rsidRPr="00642A72">
        <w:rPr>
          <w:rFonts w:ascii="Arial" w:hAnsi="Arial" w:cs="Arial"/>
        </w:rPr>
        <w:t>offer</w:t>
      </w:r>
      <w:r w:rsidRPr="00642A72">
        <w:rPr>
          <w:rFonts w:ascii="Arial" w:hAnsi="Arial" w:cs="Arial"/>
          <w:spacing w:val="-3"/>
        </w:rPr>
        <w:t xml:space="preserve"> </w:t>
      </w:r>
      <w:r w:rsidRPr="00642A72">
        <w:rPr>
          <w:rFonts w:ascii="Arial" w:hAnsi="Arial" w:cs="Arial"/>
        </w:rPr>
        <w:t>even</w:t>
      </w:r>
      <w:r w:rsidRPr="00642A72">
        <w:rPr>
          <w:rFonts w:ascii="Arial" w:hAnsi="Arial" w:cs="Arial"/>
          <w:spacing w:val="-3"/>
        </w:rPr>
        <w:t xml:space="preserve"> </w:t>
      </w:r>
      <w:r w:rsidRPr="00642A72">
        <w:rPr>
          <w:rFonts w:ascii="Arial" w:hAnsi="Arial" w:cs="Arial"/>
        </w:rPr>
        <w:t>greater</w:t>
      </w:r>
      <w:r w:rsidRPr="00642A72">
        <w:rPr>
          <w:rFonts w:ascii="Arial" w:hAnsi="Arial" w:cs="Arial"/>
          <w:spacing w:val="-3"/>
        </w:rPr>
        <w:t xml:space="preserve"> </w:t>
      </w:r>
      <w:r w:rsidRPr="00642A72">
        <w:rPr>
          <w:rFonts w:ascii="Arial" w:hAnsi="Arial" w:cs="Arial"/>
        </w:rPr>
        <w:t>clarity</w:t>
      </w:r>
      <w:r w:rsidRPr="00642A72">
        <w:rPr>
          <w:rFonts w:ascii="Arial" w:hAnsi="Arial" w:cs="Arial"/>
          <w:spacing w:val="-3"/>
        </w:rPr>
        <w:t xml:space="preserve"> </w:t>
      </w:r>
      <w:r w:rsidRPr="00642A72">
        <w:rPr>
          <w:rFonts w:ascii="Arial" w:hAnsi="Arial" w:cs="Arial"/>
        </w:rPr>
        <w:t>and</w:t>
      </w:r>
      <w:r w:rsidRPr="00642A72">
        <w:rPr>
          <w:rFonts w:ascii="Arial" w:hAnsi="Arial" w:cs="Arial"/>
          <w:spacing w:val="-3"/>
        </w:rPr>
        <w:t xml:space="preserve"> </w:t>
      </w:r>
      <w:r w:rsidRPr="00642A72">
        <w:rPr>
          <w:rFonts w:ascii="Arial" w:hAnsi="Arial" w:cs="Arial"/>
        </w:rPr>
        <w:t>certainty</w:t>
      </w:r>
      <w:r w:rsidRPr="00642A72">
        <w:rPr>
          <w:rFonts w:ascii="Arial" w:hAnsi="Arial" w:cs="Arial"/>
          <w:spacing w:val="-3"/>
        </w:rPr>
        <w:t xml:space="preserve"> </w:t>
      </w:r>
      <w:r w:rsidRPr="00642A72">
        <w:rPr>
          <w:rFonts w:ascii="Arial" w:hAnsi="Arial" w:cs="Arial"/>
        </w:rPr>
        <w:t>than</w:t>
      </w:r>
      <w:r w:rsidRPr="00642A72">
        <w:rPr>
          <w:rFonts w:ascii="Arial" w:hAnsi="Arial" w:cs="Arial"/>
          <w:spacing w:val="-3"/>
        </w:rPr>
        <w:t xml:space="preserve"> </w:t>
      </w:r>
      <w:r w:rsidRPr="00642A72">
        <w:rPr>
          <w:rFonts w:ascii="Arial" w:hAnsi="Arial" w:cs="Arial"/>
        </w:rPr>
        <w:t>the</w:t>
      </w:r>
      <w:r w:rsidRPr="00642A72">
        <w:rPr>
          <w:rFonts w:ascii="Arial" w:hAnsi="Arial" w:cs="Arial"/>
          <w:spacing w:val="-67"/>
        </w:rPr>
        <w:t xml:space="preserve"> </w:t>
      </w:r>
      <w:r w:rsidRPr="00642A72">
        <w:rPr>
          <w:rFonts w:ascii="Arial" w:hAnsi="Arial" w:cs="Arial"/>
          <w:w w:val="95"/>
        </w:rPr>
        <w:t xml:space="preserve">MLCBI, particularly </w:t>
      </w:r>
      <w:r>
        <w:rPr>
          <w:rFonts w:ascii="Arial" w:hAnsi="Arial" w:cs="Arial"/>
          <w:w w:val="95"/>
        </w:rPr>
        <w:t>about</w:t>
      </w:r>
      <w:r w:rsidRPr="00642A72">
        <w:rPr>
          <w:rFonts w:ascii="Arial" w:hAnsi="Arial" w:cs="Arial"/>
          <w:w w:val="95"/>
        </w:rPr>
        <w:t xml:space="preserve"> the </w:t>
      </w:r>
      <w:r>
        <w:rPr>
          <w:rFonts w:ascii="Arial" w:hAnsi="Arial" w:cs="Arial"/>
          <w:w w:val="95"/>
        </w:rPr>
        <w:t>dis</w:t>
      </w:r>
      <w:r w:rsidRPr="00642A72">
        <w:rPr>
          <w:rFonts w:ascii="Arial" w:hAnsi="Arial" w:cs="Arial"/>
          <w:w w:val="95"/>
        </w:rPr>
        <w:t>application of the presumption that the</w:t>
      </w:r>
      <w:r w:rsidRPr="00642A72">
        <w:rPr>
          <w:rFonts w:ascii="Arial" w:hAnsi="Arial" w:cs="Arial"/>
          <w:spacing w:val="1"/>
          <w:w w:val="95"/>
        </w:rPr>
        <w:t xml:space="preserve"> </w:t>
      </w:r>
      <w:r w:rsidRPr="00642A72">
        <w:rPr>
          <w:rFonts w:ascii="Arial" w:hAnsi="Arial" w:cs="Arial"/>
          <w:w w:val="95"/>
        </w:rPr>
        <w:t>debtor’s COMI is the place of its registered office where that registered office has</w:t>
      </w:r>
      <w:r w:rsidRPr="00642A72">
        <w:rPr>
          <w:rFonts w:ascii="Arial" w:hAnsi="Arial" w:cs="Arial"/>
          <w:spacing w:val="-64"/>
          <w:w w:val="95"/>
        </w:rPr>
        <w:t xml:space="preserve"> </w:t>
      </w:r>
      <w:r w:rsidRPr="00642A72">
        <w:rPr>
          <w:rFonts w:ascii="Arial" w:hAnsi="Arial" w:cs="Arial"/>
          <w:w w:val="95"/>
        </w:rPr>
        <w:t>been</w:t>
      </w:r>
      <w:r w:rsidRPr="00642A72">
        <w:rPr>
          <w:rFonts w:ascii="Arial" w:hAnsi="Arial" w:cs="Arial"/>
          <w:spacing w:val="-7"/>
          <w:w w:val="95"/>
        </w:rPr>
        <w:t xml:space="preserve"> </w:t>
      </w:r>
      <w:r w:rsidRPr="00642A72">
        <w:rPr>
          <w:rFonts w:ascii="Arial" w:hAnsi="Arial" w:cs="Arial"/>
          <w:w w:val="95"/>
        </w:rPr>
        <w:t>moved</w:t>
      </w:r>
      <w:r w:rsidRPr="00642A72">
        <w:rPr>
          <w:rFonts w:ascii="Arial" w:hAnsi="Arial" w:cs="Arial"/>
          <w:spacing w:val="-6"/>
          <w:w w:val="95"/>
        </w:rPr>
        <w:t xml:space="preserve"> </w:t>
      </w:r>
      <w:r w:rsidRPr="00642A72">
        <w:rPr>
          <w:rFonts w:ascii="Arial" w:hAnsi="Arial" w:cs="Arial"/>
          <w:w w:val="95"/>
        </w:rPr>
        <w:t>to</w:t>
      </w:r>
      <w:r w:rsidRPr="00642A72">
        <w:rPr>
          <w:rFonts w:ascii="Arial" w:hAnsi="Arial" w:cs="Arial"/>
          <w:spacing w:val="-6"/>
          <w:w w:val="95"/>
        </w:rPr>
        <w:t xml:space="preserve"> </w:t>
      </w:r>
      <w:r w:rsidRPr="00642A72">
        <w:rPr>
          <w:rFonts w:ascii="Arial" w:hAnsi="Arial" w:cs="Arial"/>
          <w:w w:val="95"/>
        </w:rPr>
        <w:t>another</w:t>
      </w:r>
      <w:r w:rsidRPr="00642A72">
        <w:rPr>
          <w:rFonts w:ascii="Arial" w:hAnsi="Arial" w:cs="Arial"/>
          <w:spacing w:val="-7"/>
          <w:w w:val="95"/>
        </w:rPr>
        <w:t xml:space="preserve"> </w:t>
      </w:r>
      <w:r w:rsidRPr="00642A72">
        <w:rPr>
          <w:rFonts w:ascii="Arial" w:hAnsi="Arial" w:cs="Arial"/>
          <w:w w:val="95"/>
        </w:rPr>
        <w:t>jurisdiction</w:t>
      </w:r>
      <w:r w:rsidRPr="00642A72">
        <w:rPr>
          <w:rFonts w:ascii="Arial" w:hAnsi="Arial" w:cs="Arial"/>
          <w:spacing w:val="-6"/>
          <w:w w:val="95"/>
        </w:rPr>
        <w:t xml:space="preserve"> </w:t>
      </w:r>
      <w:r w:rsidRPr="00642A72">
        <w:rPr>
          <w:rFonts w:ascii="Arial" w:hAnsi="Arial" w:cs="Arial"/>
          <w:w w:val="95"/>
        </w:rPr>
        <w:t>in</w:t>
      </w:r>
      <w:r w:rsidRPr="00642A72">
        <w:rPr>
          <w:rFonts w:ascii="Arial" w:hAnsi="Arial" w:cs="Arial"/>
          <w:spacing w:val="-6"/>
          <w:w w:val="95"/>
        </w:rPr>
        <w:t xml:space="preserve"> </w:t>
      </w:r>
      <w:r>
        <w:rPr>
          <w:rFonts w:ascii="Arial" w:hAnsi="Arial" w:cs="Arial"/>
          <w:w w:val="95"/>
        </w:rPr>
        <w:t>the three months</w:t>
      </w:r>
      <w:r w:rsidRPr="00642A72">
        <w:rPr>
          <w:rFonts w:ascii="Arial" w:hAnsi="Arial" w:cs="Arial"/>
          <w:spacing w:val="-6"/>
          <w:w w:val="95"/>
        </w:rPr>
        <w:t xml:space="preserve"> </w:t>
      </w:r>
      <w:r>
        <w:rPr>
          <w:rFonts w:ascii="Arial" w:hAnsi="Arial" w:cs="Arial"/>
          <w:w w:val="95"/>
        </w:rPr>
        <w:t>before</w:t>
      </w:r>
      <w:r w:rsidRPr="00642A72">
        <w:rPr>
          <w:rFonts w:ascii="Arial" w:hAnsi="Arial" w:cs="Arial"/>
          <w:spacing w:val="-7"/>
          <w:w w:val="95"/>
        </w:rPr>
        <w:t xml:space="preserve"> </w:t>
      </w:r>
      <w:r w:rsidRPr="00642A72">
        <w:rPr>
          <w:rFonts w:ascii="Arial" w:hAnsi="Arial" w:cs="Arial"/>
          <w:w w:val="95"/>
        </w:rPr>
        <w:t>a</w:t>
      </w:r>
      <w:r w:rsidRPr="00642A72">
        <w:rPr>
          <w:rFonts w:ascii="Arial" w:hAnsi="Arial" w:cs="Arial"/>
          <w:spacing w:val="-6"/>
          <w:w w:val="95"/>
        </w:rPr>
        <w:t xml:space="preserve"> </w:t>
      </w:r>
      <w:r w:rsidRPr="00642A72">
        <w:rPr>
          <w:rFonts w:ascii="Arial" w:hAnsi="Arial" w:cs="Arial"/>
          <w:w w:val="95"/>
        </w:rPr>
        <w:t>request</w:t>
      </w:r>
      <w:r w:rsidRPr="00642A72">
        <w:rPr>
          <w:rFonts w:ascii="Arial" w:hAnsi="Arial" w:cs="Arial"/>
          <w:spacing w:val="-6"/>
          <w:w w:val="95"/>
        </w:rPr>
        <w:t xml:space="preserve"> </w:t>
      </w:r>
      <w:r w:rsidRPr="00642A72">
        <w:rPr>
          <w:rFonts w:ascii="Arial" w:hAnsi="Arial" w:cs="Arial"/>
          <w:w w:val="95"/>
        </w:rPr>
        <w:t>to</w:t>
      </w:r>
      <w:r w:rsidRPr="00642A72">
        <w:rPr>
          <w:rFonts w:ascii="Arial" w:hAnsi="Arial" w:cs="Arial"/>
          <w:spacing w:val="-64"/>
          <w:w w:val="95"/>
        </w:rPr>
        <w:t xml:space="preserve"> </w:t>
      </w:r>
      <w:r w:rsidRPr="00642A72">
        <w:rPr>
          <w:rFonts w:ascii="Arial" w:hAnsi="Arial" w:cs="Arial"/>
          <w:w w:val="95"/>
        </w:rPr>
        <w:t>open insolvency proceedings. It plays an important role in preventing ‘bad’ forum</w:t>
      </w:r>
      <w:r w:rsidRPr="00642A72">
        <w:rPr>
          <w:rFonts w:ascii="Arial" w:hAnsi="Arial" w:cs="Arial"/>
          <w:spacing w:val="-65"/>
          <w:w w:val="95"/>
        </w:rPr>
        <w:t xml:space="preserve"> </w:t>
      </w:r>
      <w:r w:rsidRPr="00642A72">
        <w:rPr>
          <w:rFonts w:ascii="Arial" w:hAnsi="Arial" w:cs="Arial"/>
          <w:w w:val="95"/>
        </w:rPr>
        <w:t xml:space="preserve">shopping undertaken by a debtor </w:t>
      </w:r>
      <w:r>
        <w:rPr>
          <w:rFonts w:ascii="Arial" w:hAnsi="Arial" w:cs="Arial"/>
          <w:w w:val="95"/>
        </w:rPr>
        <w:t>to</w:t>
      </w:r>
      <w:r w:rsidRPr="00642A72">
        <w:rPr>
          <w:rFonts w:ascii="Arial" w:hAnsi="Arial" w:cs="Arial"/>
          <w:w w:val="95"/>
        </w:rPr>
        <w:t xml:space="preserve"> benefit from a ‘debtor-friendly’</w:t>
      </w:r>
      <w:r w:rsidRPr="00642A72">
        <w:rPr>
          <w:rFonts w:ascii="Arial" w:hAnsi="Arial" w:cs="Arial"/>
          <w:spacing w:val="1"/>
          <w:w w:val="95"/>
        </w:rPr>
        <w:t xml:space="preserve"> </w:t>
      </w:r>
      <w:r w:rsidRPr="00642A72">
        <w:rPr>
          <w:rFonts w:ascii="Arial" w:hAnsi="Arial" w:cs="Arial"/>
          <w:w w:val="95"/>
        </w:rPr>
        <w:t>insolvency</w:t>
      </w:r>
      <w:r w:rsidRPr="00642A72">
        <w:rPr>
          <w:rFonts w:ascii="Arial" w:hAnsi="Arial" w:cs="Arial"/>
          <w:spacing w:val="-14"/>
          <w:w w:val="95"/>
        </w:rPr>
        <w:t xml:space="preserve"> </w:t>
      </w:r>
      <w:r w:rsidRPr="00642A72">
        <w:rPr>
          <w:rFonts w:ascii="Arial" w:hAnsi="Arial" w:cs="Arial"/>
          <w:w w:val="95"/>
        </w:rPr>
        <w:t>process</w:t>
      </w:r>
      <w:r w:rsidRPr="00642A72">
        <w:rPr>
          <w:rFonts w:ascii="Arial" w:hAnsi="Arial" w:cs="Arial"/>
          <w:spacing w:val="-14"/>
          <w:w w:val="95"/>
        </w:rPr>
        <w:t xml:space="preserve"> </w:t>
      </w:r>
      <w:r w:rsidRPr="00642A72">
        <w:rPr>
          <w:rFonts w:ascii="Arial" w:hAnsi="Arial" w:cs="Arial"/>
          <w:w w:val="95"/>
        </w:rPr>
        <w:t>and</w:t>
      </w:r>
      <w:r w:rsidRPr="00642A72">
        <w:rPr>
          <w:rFonts w:ascii="Arial" w:hAnsi="Arial" w:cs="Arial"/>
          <w:spacing w:val="-14"/>
          <w:w w:val="95"/>
        </w:rPr>
        <w:t xml:space="preserve"> </w:t>
      </w:r>
      <w:r w:rsidRPr="00642A72">
        <w:rPr>
          <w:rFonts w:ascii="Arial" w:hAnsi="Arial" w:cs="Arial"/>
          <w:w w:val="95"/>
        </w:rPr>
        <w:t>it</w:t>
      </w:r>
      <w:r w:rsidRPr="00642A72">
        <w:rPr>
          <w:rFonts w:ascii="Arial" w:hAnsi="Arial" w:cs="Arial"/>
          <w:spacing w:val="-14"/>
          <w:w w:val="95"/>
        </w:rPr>
        <w:t xml:space="preserve"> </w:t>
      </w:r>
      <w:r>
        <w:rPr>
          <w:rFonts w:ascii="Arial" w:hAnsi="Arial" w:cs="Arial"/>
          <w:w w:val="95"/>
        </w:rPr>
        <w:t>defeats</w:t>
      </w:r>
      <w:r w:rsidRPr="00642A72">
        <w:rPr>
          <w:rFonts w:ascii="Arial" w:hAnsi="Arial" w:cs="Arial"/>
          <w:spacing w:val="-14"/>
          <w:w w:val="95"/>
        </w:rPr>
        <w:t xml:space="preserve"> </w:t>
      </w:r>
      <w:r w:rsidRPr="00642A72">
        <w:rPr>
          <w:rFonts w:ascii="Arial" w:hAnsi="Arial" w:cs="Arial"/>
          <w:w w:val="95"/>
        </w:rPr>
        <w:t>the</w:t>
      </w:r>
      <w:r w:rsidRPr="00642A72">
        <w:rPr>
          <w:rFonts w:ascii="Arial" w:hAnsi="Arial" w:cs="Arial"/>
          <w:spacing w:val="-13"/>
          <w:w w:val="95"/>
        </w:rPr>
        <w:t xml:space="preserve"> </w:t>
      </w:r>
      <w:r w:rsidRPr="00642A72">
        <w:rPr>
          <w:rFonts w:ascii="Arial" w:hAnsi="Arial" w:cs="Arial"/>
          <w:w w:val="95"/>
        </w:rPr>
        <w:t>legitimate</w:t>
      </w:r>
      <w:r w:rsidRPr="00642A72">
        <w:rPr>
          <w:rFonts w:ascii="Arial" w:hAnsi="Arial" w:cs="Arial"/>
          <w:spacing w:val="-14"/>
          <w:w w:val="95"/>
        </w:rPr>
        <w:t xml:space="preserve"> </w:t>
      </w:r>
      <w:r w:rsidRPr="00642A72">
        <w:rPr>
          <w:rFonts w:ascii="Arial" w:hAnsi="Arial" w:cs="Arial"/>
          <w:w w:val="95"/>
        </w:rPr>
        <w:t>expectations</w:t>
      </w:r>
      <w:r w:rsidRPr="00642A72">
        <w:rPr>
          <w:rFonts w:ascii="Arial" w:hAnsi="Arial" w:cs="Arial"/>
          <w:spacing w:val="-14"/>
          <w:w w:val="95"/>
        </w:rPr>
        <w:t xml:space="preserve"> </w:t>
      </w:r>
      <w:r w:rsidRPr="00642A72">
        <w:rPr>
          <w:rFonts w:ascii="Arial" w:hAnsi="Arial" w:cs="Arial"/>
          <w:w w:val="95"/>
        </w:rPr>
        <w:t>of</w:t>
      </w:r>
      <w:r w:rsidRPr="00642A72">
        <w:rPr>
          <w:rFonts w:ascii="Arial" w:hAnsi="Arial" w:cs="Arial"/>
          <w:spacing w:val="-9"/>
          <w:w w:val="95"/>
        </w:rPr>
        <w:t xml:space="preserve"> </w:t>
      </w:r>
      <w:r w:rsidRPr="00642A72">
        <w:rPr>
          <w:rFonts w:ascii="Arial" w:hAnsi="Arial" w:cs="Arial"/>
          <w:w w:val="95"/>
        </w:rPr>
        <w:t>creditors.</w:t>
      </w:r>
    </w:p>
    <w:p w14:paraId="37FF64F5" w14:textId="714D524E" w:rsidR="00642A72" w:rsidRPr="00642A72" w:rsidRDefault="00642A72" w:rsidP="00642A72">
      <w:pPr>
        <w:pStyle w:val="BodyText"/>
        <w:spacing w:before="266" w:line="360" w:lineRule="auto"/>
        <w:jc w:val="both"/>
        <w:rPr>
          <w:rFonts w:ascii="Arial" w:hAnsi="Arial" w:cs="Arial"/>
        </w:rPr>
      </w:pPr>
      <w:r w:rsidRPr="00642A72">
        <w:rPr>
          <w:rFonts w:ascii="Arial" w:hAnsi="Arial" w:cs="Arial"/>
          <w:b/>
          <w:bCs/>
          <w:w w:val="95"/>
        </w:rPr>
        <w:t>Key Benefit of</w:t>
      </w:r>
      <w:r w:rsidRPr="00642A72">
        <w:rPr>
          <w:rFonts w:ascii="Arial" w:hAnsi="Arial" w:cs="Arial"/>
          <w:b/>
          <w:bCs/>
          <w:spacing w:val="6"/>
          <w:w w:val="95"/>
        </w:rPr>
        <w:t xml:space="preserve"> </w:t>
      </w:r>
      <w:r>
        <w:rPr>
          <w:rFonts w:ascii="Arial" w:hAnsi="Arial" w:cs="Arial"/>
          <w:b/>
          <w:bCs/>
          <w:spacing w:val="6"/>
          <w:w w:val="95"/>
        </w:rPr>
        <w:t xml:space="preserve">the </w:t>
      </w:r>
      <w:r w:rsidRPr="00642A72">
        <w:rPr>
          <w:rFonts w:ascii="Arial" w:hAnsi="Arial" w:cs="Arial"/>
          <w:b/>
          <w:bCs/>
          <w:w w:val="95"/>
        </w:rPr>
        <w:t>MLCBI approach</w:t>
      </w:r>
      <w:r w:rsidRPr="00642A72">
        <w:rPr>
          <w:rFonts w:ascii="Arial" w:hAnsi="Arial" w:cs="Arial"/>
          <w:w w:val="95"/>
        </w:rPr>
        <w:t>:</w:t>
      </w:r>
    </w:p>
    <w:p w14:paraId="5BD0D568" w14:textId="756AC41A" w:rsidR="00642A72" w:rsidRDefault="00642A72" w:rsidP="00642A72">
      <w:pPr>
        <w:pStyle w:val="BodyText"/>
        <w:spacing w:before="7" w:line="360" w:lineRule="auto"/>
        <w:ind w:right="151"/>
        <w:jc w:val="both"/>
        <w:rPr>
          <w:rFonts w:ascii="Arial" w:hAnsi="Arial" w:cs="Arial"/>
        </w:rPr>
      </w:pPr>
      <w:r>
        <w:rPr>
          <w:rFonts w:ascii="Arial" w:hAnsi="Arial" w:cs="Arial"/>
        </w:rPr>
        <w:t>This leads</w:t>
      </w:r>
      <w:r w:rsidRPr="00642A72">
        <w:rPr>
          <w:rFonts w:ascii="Arial" w:hAnsi="Arial" w:cs="Arial"/>
        </w:rPr>
        <w:t xml:space="preserve"> to greater efficiency and cost-savings that can increase the return for</w:t>
      </w:r>
      <w:r w:rsidRPr="00642A72">
        <w:rPr>
          <w:rFonts w:ascii="Arial" w:hAnsi="Arial" w:cs="Arial"/>
          <w:spacing w:val="1"/>
        </w:rPr>
        <w:t xml:space="preserve"> </w:t>
      </w:r>
      <w:r w:rsidRPr="00642A72">
        <w:rPr>
          <w:rFonts w:ascii="Arial" w:hAnsi="Arial" w:cs="Arial"/>
          <w:w w:val="95"/>
        </w:rPr>
        <w:t>creditors</w:t>
      </w:r>
      <w:r w:rsidRPr="00642A72">
        <w:rPr>
          <w:rFonts w:ascii="Arial" w:hAnsi="Arial" w:cs="Arial"/>
          <w:spacing w:val="-5"/>
          <w:w w:val="95"/>
        </w:rPr>
        <w:t xml:space="preserve"> </w:t>
      </w:r>
      <w:r w:rsidRPr="00642A72">
        <w:rPr>
          <w:rFonts w:ascii="Arial" w:hAnsi="Arial" w:cs="Arial"/>
          <w:w w:val="95"/>
        </w:rPr>
        <w:lastRenderedPageBreak/>
        <w:t>through</w:t>
      </w:r>
      <w:r w:rsidRPr="00642A72">
        <w:rPr>
          <w:rFonts w:ascii="Arial" w:hAnsi="Arial" w:cs="Arial"/>
          <w:spacing w:val="-4"/>
          <w:w w:val="95"/>
        </w:rPr>
        <w:t xml:space="preserve"> </w:t>
      </w:r>
      <w:r w:rsidRPr="00642A72">
        <w:rPr>
          <w:rFonts w:ascii="Arial" w:hAnsi="Arial" w:cs="Arial"/>
          <w:w w:val="95"/>
        </w:rPr>
        <w:t>greater</w:t>
      </w:r>
      <w:r w:rsidRPr="00642A72">
        <w:rPr>
          <w:rFonts w:ascii="Arial" w:hAnsi="Arial" w:cs="Arial"/>
          <w:spacing w:val="-5"/>
          <w:w w:val="95"/>
        </w:rPr>
        <w:t xml:space="preserve"> </w:t>
      </w:r>
      <w:r w:rsidRPr="00642A72">
        <w:rPr>
          <w:rFonts w:ascii="Arial" w:hAnsi="Arial" w:cs="Arial"/>
          <w:w w:val="95"/>
        </w:rPr>
        <w:t>coordination</w:t>
      </w:r>
      <w:r w:rsidRPr="00642A72">
        <w:rPr>
          <w:rFonts w:ascii="Arial" w:hAnsi="Arial" w:cs="Arial"/>
          <w:spacing w:val="-4"/>
          <w:w w:val="95"/>
        </w:rPr>
        <w:t xml:space="preserve"> </w:t>
      </w:r>
      <w:r w:rsidRPr="00642A72">
        <w:rPr>
          <w:rFonts w:ascii="Arial" w:hAnsi="Arial" w:cs="Arial"/>
          <w:w w:val="95"/>
        </w:rPr>
        <w:t>in</w:t>
      </w:r>
      <w:r w:rsidRPr="00642A72">
        <w:rPr>
          <w:rFonts w:ascii="Arial" w:hAnsi="Arial" w:cs="Arial"/>
          <w:spacing w:val="-5"/>
          <w:w w:val="95"/>
        </w:rPr>
        <w:t xml:space="preserve"> </w:t>
      </w:r>
      <w:r w:rsidRPr="00642A72">
        <w:rPr>
          <w:rFonts w:ascii="Arial" w:hAnsi="Arial" w:cs="Arial"/>
          <w:w w:val="95"/>
        </w:rPr>
        <w:t>the</w:t>
      </w:r>
      <w:r w:rsidRPr="00642A72">
        <w:rPr>
          <w:rFonts w:ascii="Arial" w:hAnsi="Arial" w:cs="Arial"/>
          <w:spacing w:val="-4"/>
          <w:w w:val="95"/>
        </w:rPr>
        <w:t xml:space="preserve"> </w:t>
      </w:r>
      <w:r w:rsidRPr="00642A72">
        <w:rPr>
          <w:rFonts w:ascii="Arial" w:hAnsi="Arial" w:cs="Arial"/>
          <w:w w:val="95"/>
        </w:rPr>
        <w:t>collection</w:t>
      </w:r>
      <w:r w:rsidRPr="00642A72">
        <w:rPr>
          <w:rFonts w:ascii="Arial" w:hAnsi="Arial" w:cs="Arial"/>
          <w:spacing w:val="-5"/>
          <w:w w:val="95"/>
        </w:rPr>
        <w:t xml:space="preserve"> </w:t>
      </w:r>
      <w:r w:rsidRPr="00642A72">
        <w:rPr>
          <w:rFonts w:ascii="Arial" w:hAnsi="Arial" w:cs="Arial"/>
          <w:w w:val="95"/>
        </w:rPr>
        <w:t>and</w:t>
      </w:r>
      <w:r w:rsidRPr="00642A72">
        <w:rPr>
          <w:rFonts w:ascii="Arial" w:hAnsi="Arial" w:cs="Arial"/>
          <w:spacing w:val="-4"/>
          <w:w w:val="95"/>
        </w:rPr>
        <w:t xml:space="preserve"> </w:t>
      </w:r>
      <w:r w:rsidRPr="00642A72">
        <w:rPr>
          <w:rFonts w:ascii="Arial" w:hAnsi="Arial" w:cs="Arial"/>
          <w:w w:val="95"/>
        </w:rPr>
        <w:t>distribution</w:t>
      </w:r>
      <w:r w:rsidRPr="00642A72">
        <w:rPr>
          <w:rFonts w:ascii="Arial" w:hAnsi="Arial" w:cs="Arial"/>
          <w:spacing w:val="-5"/>
          <w:w w:val="95"/>
        </w:rPr>
        <w:t xml:space="preserve"> </w:t>
      </w:r>
      <w:r w:rsidRPr="00642A72">
        <w:rPr>
          <w:rFonts w:ascii="Arial" w:hAnsi="Arial" w:cs="Arial"/>
          <w:w w:val="95"/>
        </w:rPr>
        <w:t>of assets,</w:t>
      </w:r>
      <w:r w:rsidRPr="00642A72">
        <w:rPr>
          <w:rFonts w:ascii="Arial" w:hAnsi="Arial" w:cs="Arial"/>
          <w:spacing w:val="-64"/>
          <w:w w:val="95"/>
        </w:rPr>
        <w:t xml:space="preserve"> </w:t>
      </w:r>
      <w:r w:rsidRPr="00642A72">
        <w:rPr>
          <w:rFonts w:ascii="Arial" w:hAnsi="Arial" w:cs="Arial"/>
        </w:rPr>
        <w:t>the concentration of proceedings and the avoidance of duplicate insolvency</w:t>
      </w:r>
      <w:r w:rsidRPr="00642A72">
        <w:rPr>
          <w:rFonts w:ascii="Arial" w:hAnsi="Arial" w:cs="Arial"/>
          <w:spacing w:val="1"/>
        </w:rPr>
        <w:t xml:space="preserve"> </w:t>
      </w:r>
      <w:r w:rsidRPr="00642A72">
        <w:rPr>
          <w:rFonts w:ascii="Arial" w:hAnsi="Arial" w:cs="Arial"/>
          <w:w w:val="95"/>
        </w:rPr>
        <w:t>proceedings and multiple court applications, as well as potentially inconsistent</w:t>
      </w:r>
      <w:r w:rsidRPr="00642A72">
        <w:rPr>
          <w:rFonts w:ascii="Arial" w:hAnsi="Arial" w:cs="Arial"/>
          <w:spacing w:val="1"/>
          <w:w w:val="95"/>
        </w:rPr>
        <w:t xml:space="preserve"> </w:t>
      </w:r>
      <w:r w:rsidRPr="00642A72">
        <w:rPr>
          <w:rFonts w:ascii="Arial" w:hAnsi="Arial" w:cs="Arial"/>
        </w:rPr>
        <w:t>court</w:t>
      </w:r>
      <w:r w:rsidRPr="00642A72">
        <w:rPr>
          <w:rFonts w:ascii="Arial" w:hAnsi="Arial" w:cs="Arial"/>
          <w:spacing w:val="-16"/>
        </w:rPr>
        <w:t xml:space="preserve"> </w:t>
      </w:r>
      <w:r w:rsidRPr="00642A72">
        <w:rPr>
          <w:rFonts w:ascii="Arial" w:hAnsi="Arial" w:cs="Arial"/>
        </w:rPr>
        <w:t>orders.</w:t>
      </w:r>
    </w:p>
    <w:p w14:paraId="578145FB" w14:textId="77777777" w:rsidR="00642A72" w:rsidRPr="00642A72" w:rsidRDefault="00642A72" w:rsidP="00642A72">
      <w:pPr>
        <w:pStyle w:val="BodyText"/>
        <w:spacing w:before="7" w:line="360" w:lineRule="auto"/>
        <w:ind w:right="151"/>
        <w:jc w:val="both"/>
        <w:rPr>
          <w:rFonts w:ascii="Arial" w:hAnsi="Arial" w:cs="Arial"/>
        </w:rPr>
      </w:pPr>
    </w:p>
    <w:p w14:paraId="7597DEC7" w14:textId="77777777" w:rsidR="00642A72" w:rsidRPr="00642A72" w:rsidRDefault="00642A72" w:rsidP="00642A72">
      <w:pPr>
        <w:pStyle w:val="BodyText"/>
        <w:spacing w:line="360" w:lineRule="auto"/>
        <w:jc w:val="both"/>
        <w:rPr>
          <w:rFonts w:ascii="Arial" w:hAnsi="Arial" w:cs="Arial"/>
          <w:b/>
          <w:bCs/>
        </w:rPr>
      </w:pPr>
      <w:r w:rsidRPr="00642A72">
        <w:rPr>
          <w:rFonts w:ascii="Arial" w:hAnsi="Arial" w:cs="Arial"/>
          <w:b/>
          <w:bCs/>
          <w:w w:val="95"/>
        </w:rPr>
        <w:t>Disadvantage</w:t>
      </w:r>
      <w:r w:rsidRPr="00642A72">
        <w:rPr>
          <w:rFonts w:ascii="Arial" w:hAnsi="Arial" w:cs="Arial"/>
          <w:b/>
          <w:bCs/>
          <w:spacing w:val="3"/>
          <w:w w:val="95"/>
        </w:rPr>
        <w:t xml:space="preserve"> </w:t>
      </w:r>
      <w:r w:rsidRPr="00642A72">
        <w:rPr>
          <w:rFonts w:ascii="Arial" w:hAnsi="Arial" w:cs="Arial"/>
          <w:b/>
          <w:bCs/>
          <w:w w:val="95"/>
        </w:rPr>
        <w:t>of</w:t>
      </w:r>
      <w:r w:rsidRPr="00642A72">
        <w:rPr>
          <w:rFonts w:ascii="Arial" w:hAnsi="Arial" w:cs="Arial"/>
          <w:b/>
          <w:bCs/>
          <w:spacing w:val="9"/>
          <w:w w:val="95"/>
        </w:rPr>
        <w:t xml:space="preserve"> </w:t>
      </w:r>
      <w:r w:rsidRPr="00642A72">
        <w:rPr>
          <w:rFonts w:ascii="Arial" w:hAnsi="Arial" w:cs="Arial"/>
          <w:b/>
          <w:bCs/>
          <w:w w:val="95"/>
        </w:rPr>
        <w:t>MLCBI</w:t>
      </w:r>
    </w:p>
    <w:p w14:paraId="6AA9EA1F" w14:textId="2FDD7D80" w:rsidR="00642A72" w:rsidRDefault="00642A72" w:rsidP="00642A72">
      <w:pPr>
        <w:pStyle w:val="BodyText"/>
        <w:spacing w:line="360" w:lineRule="auto"/>
        <w:ind w:right="158"/>
        <w:jc w:val="both"/>
        <w:rPr>
          <w:rFonts w:ascii="Arial" w:hAnsi="Arial" w:cs="Arial"/>
          <w:w w:val="105"/>
        </w:rPr>
      </w:pPr>
      <w:r w:rsidRPr="00642A72">
        <w:rPr>
          <w:rFonts w:ascii="Arial" w:hAnsi="Arial" w:cs="Arial"/>
          <w:w w:val="105"/>
        </w:rPr>
        <w:t>MLCBI</w:t>
      </w:r>
      <w:r w:rsidRPr="00642A72">
        <w:rPr>
          <w:rFonts w:ascii="Arial" w:hAnsi="Arial" w:cs="Arial"/>
          <w:spacing w:val="1"/>
          <w:w w:val="105"/>
        </w:rPr>
        <w:t xml:space="preserve"> </w:t>
      </w:r>
      <w:r w:rsidRPr="00642A72">
        <w:rPr>
          <w:rFonts w:ascii="Arial" w:hAnsi="Arial" w:cs="Arial"/>
          <w:w w:val="105"/>
        </w:rPr>
        <w:t>may</w:t>
      </w:r>
      <w:r w:rsidRPr="00642A72">
        <w:rPr>
          <w:rFonts w:ascii="Arial" w:hAnsi="Arial" w:cs="Arial"/>
          <w:spacing w:val="1"/>
          <w:w w:val="105"/>
        </w:rPr>
        <w:t xml:space="preserve"> </w:t>
      </w:r>
      <w:r w:rsidRPr="00642A72">
        <w:rPr>
          <w:rFonts w:ascii="Arial" w:hAnsi="Arial" w:cs="Arial"/>
          <w:w w:val="105"/>
        </w:rPr>
        <w:t>lead</w:t>
      </w:r>
      <w:r w:rsidRPr="00642A72">
        <w:rPr>
          <w:rFonts w:ascii="Arial" w:hAnsi="Arial" w:cs="Arial"/>
          <w:spacing w:val="1"/>
          <w:w w:val="105"/>
        </w:rPr>
        <w:t xml:space="preserve"> </w:t>
      </w:r>
      <w:r w:rsidRPr="00642A72">
        <w:rPr>
          <w:rFonts w:ascii="Arial" w:hAnsi="Arial" w:cs="Arial"/>
          <w:w w:val="105"/>
        </w:rPr>
        <w:t>to</w:t>
      </w:r>
      <w:r w:rsidRPr="00642A72">
        <w:rPr>
          <w:rFonts w:ascii="Arial" w:hAnsi="Arial" w:cs="Arial"/>
          <w:spacing w:val="1"/>
          <w:w w:val="105"/>
        </w:rPr>
        <w:t xml:space="preserve"> </w:t>
      </w:r>
      <w:r w:rsidRPr="00642A72">
        <w:rPr>
          <w:rFonts w:ascii="Arial" w:hAnsi="Arial" w:cs="Arial"/>
          <w:w w:val="105"/>
        </w:rPr>
        <w:t>discrepancies</w:t>
      </w:r>
      <w:r w:rsidRPr="00642A72">
        <w:rPr>
          <w:rFonts w:ascii="Arial" w:hAnsi="Arial" w:cs="Arial"/>
          <w:spacing w:val="1"/>
          <w:w w:val="105"/>
        </w:rPr>
        <w:t xml:space="preserve"> </w:t>
      </w:r>
      <w:r w:rsidRPr="00642A72">
        <w:rPr>
          <w:rFonts w:ascii="Arial" w:hAnsi="Arial" w:cs="Arial"/>
          <w:w w:val="105"/>
        </w:rPr>
        <w:t>in</w:t>
      </w:r>
      <w:r w:rsidRPr="00642A72">
        <w:rPr>
          <w:rFonts w:ascii="Arial" w:hAnsi="Arial" w:cs="Arial"/>
          <w:spacing w:val="1"/>
          <w:w w:val="105"/>
        </w:rPr>
        <w:t xml:space="preserve"> </w:t>
      </w:r>
      <w:r w:rsidRPr="00642A72">
        <w:rPr>
          <w:rFonts w:ascii="Arial" w:hAnsi="Arial" w:cs="Arial"/>
          <w:w w:val="105"/>
        </w:rPr>
        <w:t>the</w:t>
      </w:r>
      <w:r w:rsidRPr="00642A72">
        <w:rPr>
          <w:rFonts w:ascii="Arial" w:hAnsi="Arial" w:cs="Arial"/>
          <w:spacing w:val="1"/>
          <w:w w:val="105"/>
        </w:rPr>
        <w:t xml:space="preserve"> </w:t>
      </w:r>
      <w:r w:rsidRPr="00642A72">
        <w:rPr>
          <w:rFonts w:ascii="Arial" w:hAnsi="Arial" w:cs="Arial"/>
          <w:w w:val="105"/>
        </w:rPr>
        <w:t>interpretation</w:t>
      </w:r>
      <w:r w:rsidRPr="00642A72">
        <w:rPr>
          <w:rFonts w:ascii="Arial" w:hAnsi="Arial" w:cs="Arial"/>
          <w:spacing w:val="1"/>
          <w:w w:val="105"/>
        </w:rPr>
        <w:t xml:space="preserve"> </w:t>
      </w:r>
      <w:r w:rsidRPr="00642A72">
        <w:rPr>
          <w:rFonts w:ascii="Arial" w:hAnsi="Arial" w:cs="Arial"/>
          <w:w w:val="105"/>
        </w:rPr>
        <w:t>and</w:t>
      </w:r>
      <w:r w:rsidRPr="00642A72">
        <w:rPr>
          <w:rFonts w:ascii="Arial" w:hAnsi="Arial" w:cs="Arial"/>
          <w:spacing w:val="1"/>
          <w:w w:val="105"/>
        </w:rPr>
        <w:t xml:space="preserve"> </w:t>
      </w:r>
      <w:r w:rsidRPr="00642A72">
        <w:rPr>
          <w:rFonts w:ascii="Arial" w:hAnsi="Arial" w:cs="Arial"/>
          <w:w w:val="105"/>
        </w:rPr>
        <w:t>application. For</w:t>
      </w:r>
      <w:r w:rsidRPr="00642A72">
        <w:rPr>
          <w:rFonts w:ascii="Arial" w:hAnsi="Arial" w:cs="Arial"/>
          <w:spacing w:val="1"/>
          <w:w w:val="105"/>
        </w:rPr>
        <w:t xml:space="preserve"> </w:t>
      </w:r>
      <w:r w:rsidRPr="00642A72">
        <w:rPr>
          <w:rFonts w:ascii="Arial" w:hAnsi="Arial" w:cs="Arial"/>
          <w:w w:val="105"/>
        </w:rPr>
        <w:t>example,</w:t>
      </w:r>
      <w:r w:rsidRPr="00642A72">
        <w:rPr>
          <w:rFonts w:ascii="Arial" w:hAnsi="Arial" w:cs="Arial"/>
          <w:spacing w:val="18"/>
          <w:w w:val="105"/>
        </w:rPr>
        <w:t xml:space="preserve"> </w:t>
      </w:r>
      <w:r w:rsidRPr="00642A72">
        <w:rPr>
          <w:rFonts w:ascii="Arial" w:hAnsi="Arial" w:cs="Arial"/>
          <w:w w:val="105"/>
        </w:rPr>
        <w:t>it</w:t>
      </w:r>
      <w:r w:rsidRPr="00642A72">
        <w:rPr>
          <w:rFonts w:ascii="Arial" w:hAnsi="Arial" w:cs="Arial"/>
          <w:spacing w:val="25"/>
          <w:w w:val="105"/>
        </w:rPr>
        <w:t xml:space="preserve"> </w:t>
      </w:r>
      <w:r w:rsidRPr="00642A72">
        <w:rPr>
          <w:rFonts w:ascii="Arial" w:hAnsi="Arial" w:cs="Arial"/>
          <w:w w:val="105"/>
        </w:rPr>
        <w:t>includes</w:t>
      </w:r>
      <w:r w:rsidRPr="00642A72">
        <w:rPr>
          <w:rFonts w:ascii="Arial" w:hAnsi="Arial" w:cs="Arial"/>
          <w:spacing w:val="25"/>
          <w:w w:val="105"/>
        </w:rPr>
        <w:t xml:space="preserve"> </w:t>
      </w:r>
      <w:r w:rsidRPr="00642A72">
        <w:rPr>
          <w:rFonts w:ascii="Arial" w:hAnsi="Arial" w:cs="Arial"/>
          <w:w w:val="105"/>
        </w:rPr>
        <w:t>an</w:t>
      </w:r>
      <w:r w:rsidRPr="00642A72">
        <w:rPr>
          <w:rFonts w:ascii="Arial" w:hAnsi="Arial" w:cs="Arial"/>
          <w:spacing w:val="25"/>
          <w:w w:val="105"/>
        </w:rPr>
        <w:t xml:space="preserve"> </w:t>
      </w:r>
      <w:r w:rsidRPr="00642A72">
        <w:rPr>
          <w:rFonts w:ascii="Arial" w:hAnsi="Arial" w:cs="Arial"/>
          <w:w w:val="105"/>
        </w:rPr>
        <w:t>optional</w:t>
      </w:r>
      <w:r w:rsidRPr="00642A72">
        <w:rPr>
          <w:rFonts w:ascii="Arial" w:hAnsi="Arial" w:cs="Arial"/>
          <w:spacing w:val="25"/>
          <w:w w:val="105"/>
        </w:rPr>
        <w:t xml:space="preserve"> </w:t>
      </w:r>
      <w:r w:rsidRPr="00642A72">
        <w:rPr>
          <w:rFonts w:ascii="Arial" w:hAnsi="Arial" w:cs="Arial"/>
          <w:w w:val="105"/>
        </w:rPr>
        <w:t>provision</w:t>
      </w:r>
      <w:r w:rsidRPr="00642A72">
        <w:rPr>
          <w:rFonts w:ascii="Arial" w:hAnsi="Arial" w:cs="Arial"/>
          <w:spacing w:val="25"/>
          <w:w w:val="105"/>
        </w:rPr>
        <w:t xml:space="preserve"> </w:t>
      </w:r>
      <w:r w:rsidRPr="00642A72">
        <w:rPr>
          <w:rFonts w:ascii="Arial" w:hAnsi="Arial" w:cs="Arial"/>
          <w:w w:val="105"/>
        </w:rPr>
        <w:t>that</w:t>
      </w:r>
      <w:r w:rsidRPr="00642A72">
        <w:rPr>
          <w:rFonts w:ascii="Arial" w:hAnsi="Arial" w:cs="Arial"/>
          <w:spacing w:val="25"/>
          <w:w w:val="105"/>
        </w:rPr>
        <w:t xml:space="preserve"> </w:t>
      </w:r>
      <w:r w:rsidRPr="00642A72">
        <w:rPr>
          <w:rFonts w:ascii="Arial" w:hAnsi="Arial" w:cs="Arial"/>
          <w:w w:val="105"/>
        </w:rPr>
        <w:t>permits</w:t>
      </w:r>
      <w:r w:rsidRPr="00642A72">
        <w:rPr>
          <w:rFonts w:ascii="Arial" w:hAnsi="Arial" w:cs="Arial"/>
          <w:spacing w:val="25"/>
          <w:w w:val="105"/>
        </w:rPr>
        <w:t xml:space="preserve"> </w:t>
      </w:r>
      <w:r w:rsidRPr="00642A72">
        <w:rPr>
          <w:rFonts w:ascii="Arial" w:hAnsi="Arial" w:cs="Arial"/>
          <w:w w:val="105"/>
        </w:rPr>
        <w:t>recognition</w:t>
      </w:r>
      <w:r w:rsidRPr="00642A72">
        <w:rPr>
          <w:rFonts w:ascii="Arial" w:hAnsi="Arial" w:cs="Arial"/>
          <w:spacing w:val="25"/>
          <w:w w:val="105"/>
        </w:rPr>
        <w:t xml:space="preserve"> </w:t>
      </w:r>
      <w:r w:rsidRPr="00642A72">
        <w:rPr>
          <w:rFonts w:ascii="Arial" w:hAnsi="Arial" w:cs="Arial"/>
          <w:w w:val="105"/>
        </w:rPr>
        <w:t>of</w:t>
      </w:r>
      <w:r w:rsidRPr="00642A72">
        <w:rPr>
          <w:rFonts w:ascii="Arial" w:hAnsi="Arial" w:cs="Arial"/>
          <w:spacing w:val="30"/>
          <w:w w:val="105"/>
        </w:rPr>
        <w:t xml:space="preserve"> </w:t>
      </w:r>
      <w:r w:rsidRPr="00642A72">
        <w:rPr>
          <w:rFonts w:ascii="Arial" w:hAnsi="Arial" w:cs="Arial"/>
          <w:w w:val="105"/>
        </w:rPr>
        <w:t>an</w:t>
      </w:r>
      <w:r>
        <w:rPr>
          <w:rFonts w:ascii="Arial" w:hAnsi="Arial" w:cs="Arial"/>
        </w:rPr>
        <w:t xml:space="preserve"> </w:t>
      </w:r>
      <w:r w:rsidRPr="00642A72">
        <w:rPr>
          <w:rFonts w:ascii="Arial" w:hAnsi="Arial" w:cs="Arial"/>
          <w:w w:val="105"/>
        </w:rPr>
        <w:t>insolvency-related judgment to be refused when the judgment originates from a</w:t>
      </w:r>
      <w:r w:rsidRPr="00642A72">
        <w:rPr>
          <w:rFonts w:ascii="Arial" w:hAnsi="Arial" w:cs="Arial"/>
          <w:spacing w:val="1"/>
          <w:w w:val="105"/>
        </w:rPr>
        <w:t xml:space="preserve"> </w:t>
      </w:r>
      <w:r w:rsidRPr="00642A72">
        <w:rPr>
          <w:rFonts w:ascii="Arial" w:hAnsi="Arial" w:cs="Arial"/>
          <w:w w:val="105"/>
        </w:rPr>
        <w:t>state whose insolvency proceedings are not susceptible to recognition under the</w:t>
      </w:r>
      <w:r w:rsidRPr="00642A72">
        <w:rPr>
          <w:rFonts w:ascii="Arial" w:hAnsi="Arial" w:cs="Arial"/>
          <w:spacing w:val="1"/>
          <w:w w:val="105"/>
        </w:rPr>
        <w:t xml:space="preserve"> </w:t>
      </w:r>
      <w:r w:rsidRPr="00642A72">
        <w:rPr>
          <w:rFonts w:ascii="Arial" w:hAnsi="Arial" w:cs="Arial"/>
          <w:w w:val="105"/>
        </w:rPr>
        <w:t>MLCBI,</w:t>
      </w:r>
      <w:r w:rsidRPr="00642A72">
        <w:rPr>
          <w:rFonts w:ascii="Arial" w:hAnsi="Arial" w:cs="Arial"/>
          <w:spacing w:val="-20"/>
          <w:w w:val="105"/>
        </w:rPr>
        <w:t xml:space="preserve"> </w:t>
      </w:r>
      <w:r w:rsidRPr="00642A72">
        <w:rPr>
          <w:rFonts w:ascii="Arial" w:hAnsi="Arial" w:cs="Arial"/>
          <w:w w:val="105"/>
        </w:rPr>
        <w:t>e.g.</w:t>
      </w:r>
      <w:r w:rsidRPr="00642A72">
        <w:rPr>
          <w:rFonts w:ascii="Arial" w:hAnsi="Arial" w:cs="Arial"/>
          <w:spacing w:val="-19"/>
          <w:w w:val="105"/>
        </w:rPr>
        <w:t xml:space="preserve"> </w:t>
      </w:r>
      <w:r w:rsidRPr="00642A72">
        <w:rPr>
          <w:rFonts w:ascii="Arial" w:hAnsi="Arial" w:cs="Arial"/>
          <w:w w:val="105"/>
        </w:rPr>
        <w:t>because</w:t>
      </w:r>
      <w:r w:rsidRPr="00642A72">
        <w:rPr>
          <w:rFonts w:ascii="Arial" w:hAnsi="Arial" w:cs="Arial"/>
          <w:spacing w:val="-14"/>
          <w:w w:val="105"/>
        </w:rPr>
        <w:t xml:space="preserve"> </w:t>
      </w:r>
      <w:r w:rsidRPr="00642A72">
        <w:rPr>
          <w:rFonts w:ascii="Arial" w:hAnsi="Arial" w:cs="Arial"/>
          <w:w w:val="105"/>
        </w:rPr>
        <w:t>the</w:t>
      </w:r>
      <w:r w:rsidRPr="00642A72">
        <w:rPr>
          <w:rFonts w:ascii="Arial" w:hAnsi="Arial" w:cs="Arial"/>
          <w:spacing w:val="-13"/>
          <w:w w:val="105"/>
        </w:rPr>
        <w:t xml:space="preserve"> </w:t>
      </w:r>
      <w:r w:rsidRPr="00642A72">
        <w:rPr>
          <w:rFonts w:ascii="Arial" w:hAnsi="Arial" w:cs="Arial"/>
          <w:w w:val="105"/>
        </w:rPr>
        <w:t>originating</w:t>
      </w:r>
      <w:r w:rsidRPr="00642A72">
        <w:rPr>
          <w:rFonts w:ascii="Arial" w:hAnsi="Arial" w:cs="Arial"/>
          <w:spacing w:val="-14"/>
          <w:w w:val="105"/>
        </w:rPr>
        <w:t xml:space="preserve"> </w:t>
      </w:r>
      <w:r w:rsidRPr="00642A72">
        <w:rPr>
          <w:rFonts w:ascii="Arial" w:hAnsi="Arial" w:cs="Arial"/>
          <w:w w:val="105"/>
        </w:rPr>
        <w:t>state</w:t>
      </w:r>
      <w:r w:rsidRPr="00642A72">
        <w:rPr>
          <w:rFonts w:ascii="Arial" w:hAnsi="Arial" w:cs="Arial"/>
          <w:spacing w:val="-13"/>
          <w:w w:val="105"/>
        </w:rPr>
        <w:t xml:space="preserve"> </w:t>
      </w:r>
      <w:r w:rsidRPr="00642A72">
        <w:rPr>
          <w:rFonts w:ascii="Arial" w:hAnsi="Arial" w:cs="Arial"/>
          <w:w w:val="105"/>
        </w:rPr>
        <w:t>is</w:t>
      </w:r>
      <w:r w:rsidRPr="00642A72">
        <w:rPr>
          <w:rFonts w:ascii="Arial" w:hAnsi="Arial" w:cs="Arial"/>
          <w:spacing w:val="-13"/>
          <w:w w:val="105"/>
        </w:rPr>
        <w:t xml:space="preserve"> </w:t>
      </w:r>
      <w:r w:rsidRPr="00642A72">
        <w:rPr>
          <w:rFonts w:ascii="Arial" w:hAnsi="Arial" w:cs="Arial"/>
          <w:w w:val="105"/>
        </w:rPr>
        <w:t>neither</w:t>
      </w:r>
      <w:r w:rsidRPr="00642A72">
        <w:rPr>
          <w:rFonts w:ascii="Arial" w:hAnsi="Arial" w:cs="Arial"/>
          <w:spacing w:val="-14"/>
          <w:w w:val="105"/>
        </w:rPr>
        <w:t xml:space="preserve"> </w:t>
      </w:r>
      <w:r w:rsidRPr="00642A72">
        <w:rPr>
          <w:rFonts w:ascii="Arial" w:hAnsi="Arial" w:cs="Arial"/>
          <w:w w:val="105"/>
        </w:rPr>
        <w:t>the</w:t>
      </w:r>
      <w:r w:rsidRPr="00642A72">
        <w:rPr>
          <w:rFonts w:ascii="Arial" w:hAnsi="Arial" w:cs="Arial"/>
          <w:spacing w:val="-13"/>
          <w:w w:val="105"/>
        </w:rPr>
        <w:t xml:space="preserve"> </w:t>
      </w:r>
      <w:r w:rsidRPr="00642A72">
        <w:rPr>
          <w:rFonts w:ascii="Arial" w:hAnsi="Arial" w:cs="Arial"/>
          <w:w w:val="105"/>
        </w:rPr>
        <w:t>location</w:t>
      </w:r>
      <w:r w:rsidRPr="00642A72">
        <w:rPr>
          <w:rFonts w:ascii="Arial" w:hAnsi="Arial" w:cs="Arial"/>
          <w:spacing w:val="-14"/>
          <w:w w:val="105"/>
        </w:rPr>
        <w:t xml:space="preserve"> </w:t>
      </w:r>
      <w:r w:rsidRPr="00642A72">
        <w:rPr>
          <w:rFonts w:ascii="Arial" w:hAnsi="Arial" w:cs="Arial"/>
          <w:w w:val="105"/>
        </w:rPr>
        <w:t>of</w:t>
      </w:r>
      <w:r w:rsidRPr="00642A72">
        <w:rPr>
          <w:rFonts w:ascii="Arial" w:hAnsi="Arial" w:cs="Arial"/>
          <w:spacing w:val="-8"/>
          <w:w w:val="105"/>
        </w:rPr>
        <w:t xml:space="preserve"> </w:t>
      </w:r>
      <w:r w:rsidRPr="00642A72">
        <w:rPr>
          <w:rFonts w:ascii="Arial" w:hAnsi="Arial" w:cs="Arial"/>
          <w:w w:val="105"/>
        </w:rPr>
        <w:t>COMI</w:t>
      </w:r>
      <w:r w:rsidRPr="00642A72">
        <w:rPr>
          <w:rFonts w:ascii="Arial" w:hAnsi="Arial" w:cs="Arial"/>
          <w:spacing w:val="-13"/>
          <w:w w:val="105"/>
        </w:rPr>
        <w:t xml:space="preserve"> </w:t>
      </w:r>
      <w:r w:rsidRPr="00642A72">
        <w:rPr>
          <w:rFonts w:ascii="Arial" w:hAnsi="Arial" w:cs="Arial"/>
          <w:w w:val="105"/>
        </w:rPr>
        <w:t>nor</w:t>
      </w:r>
      <w:r w:rsidRPr="00642A72">
        <w:rPr>
          <w:rFonts w:ascii="Arial" w:hAnsi="Arial" w:cs="Arial"/>
          <w:spacing w:val="-14"/>
          <w:w w:val="105"/>
        </w:rPr>
        <w:t xml:space="preserve"> </w:t>
      </w:r>
      <w:r w:rsidRPr="00642A72">
        <w:rPr>
          <w:rFonts w:ascii="Arial" w:hAnsi="Arial" w:cs="Arial"/>
          <w:w w:val="105"/>
        </w:rPr>
        <w:t>of</w:t>
      </w:r>
      <w:r w:rsidRPr="00642A72">
        <w:rPr>
          <w:rFonts w:ascii="Arial" w:hAnsi="Arial" w:cs="Arial"/>
          <w:spacing w:val="-8"/>
          <w:w w:val="105"/>
        </w:rPr>
        <w:t xml:space="preserve"> </w:t>
      </w:r>
      <w:r w:rsidRPr="00642A72">
        <w:rPr>
          <w:rFonts w:ascii="Arial" w:hAnsi="Arial" w:cs="Arial"/>
          <w:w w:val="105"/>
        </w:rPr>
        <w:t>the</w:t>
      </w:r>
      <w:r w:rsidRPr="00642A72">
        <w:rPr>
          <w:rFonts w:ascii="Arial" w:hAnsi="Arial" w:cs="Arial"/>
          <w:spacing w:val="-70"/>
          <w:w w:val="105"/>
        </w:rPr>
        <w:t xml:space="preserve"> </w:t>
      </w:r>
      <w:r w:rsidRPr="00642A72">
        <w:rPr>
          <w:rFonts w:ascii="Arial" w:hAnsi="Arial" w:cs="Arial"/>
        </w:rPr>
        <w:t xml:space="preserve">debtor’s establishment (current US approach, </w:t>
      </w:r>
      <w:r w:rsidRPr="00642A72">
        <w:rPr>
          <w:rFonts w:ascii="Arial" w:hAnsi="Arial" w:cs="Arial"/>
          <w:i/>
        </w:rPr>
        <w:t xml:space="preserve">see </w:t>
      </w:r>
      <w:proofErr w:type="gramStart"/>
      <w:r w:rsidRPr="00642A72">
        <w:rPr>
          <w:rFonts w:ascii="Arial" w:hAnsi="Arial" w:cs="Arial"/>
          <w:i/>
        </w:rPr>
        <w:t>In</w:t>
      </w:r>
      <w:proofErr w:type="gramEnd"/>
      <w:r w:rsidRPr="00642A72">
        <w:rPr>
          <w:rFonts w:ascii="Arial" w:hAnsi="Arial" w:cs="Arial"/>
          <w:i/>
        </w:rPr>
        <w:t xml:space="preserve"> re Creative Finance Ltd.</w:t>
      </w:r>
      <w:r w:rsidRPr="00642A72">
        <w:rPr>
          <w:rFonts w:ascii="Arial" w:hAnsi="Arial" w:cs="Arial"/>
        </w:rPr>
        <w:t>). Thus,</w:t>
      </w:r>
      <w:r w:rsidRPr="00642A72">
        <w:rPr>
          <w:rFonts w:ascii="Arial" w:hAnsi="Arial" w:cs="Arial"/>
          <w:spacing w:val="1"/>
        </w:rPr>
        <w:t xml:space="preserve"> </w:t>
      </w:r>
      <w:r w:rsidRPr="00642A72">
        <w:rPr>
          <w:rFonts w:ascii="Arial" w:hAnsi="Arial" w:cs="Arial"/>
          <w:w w:val="105"/>
        </w:rPr>
        <w:t>the same judgment may be capable of recognition in some states, but not in</w:t>
      </w:r>
      <w:r w:rsidRPr="00642A72">
        <w:rPr>
          <w:rFonts w:ascii="Arial" w:hAnsi="Arial" w:cs="Arial"/>
          <w:spacing w:val="1"/>
          <w:w w:val="105"/>
        </w:rPr>
        <w:t xml:space="preserve"> </w:t>
      </w:r>
      <w:r w:rsidRPr="00642A72">
        <w:rPr>
          <w:rFonts w:ascii="Arial" w:hAnsi="Arial" w:cs="Arial"/>
          <w:w w:val="105"/>
        </w:rPr>
        <w:t>others.</w:t>
      </w:r>
    </w:p>
    <w:p w14:paraId="1B23ACD8" w14:textId="77777777" w:rsidR="00642A72" w:rsidRPr="00642A72" w:rsidRDefault="00642A72" w:rsidP="00642A72">
      <w:pPr>
        <w:pStyle w:val="BodyText"/>
        <w:spacing w:line="360" w:lineRule="auto"/>
        <w:ind w:right="158"/>
        <w:jc w:val="both"/>
        <w:rPr>
          <w:rFonts w:ascii="Arial" w:hAnsi="Arial" w:cs="Arial"/>
        </w:rPr>
      </w:pPr>
    </w:p>
    <w:p w14:paraId="549B0423" w14:textId="77777777" w:rsidR="00642A72" w:rsidRPr="00642A72" w:rsidRDefault="00642A72" w:rsidP="00642A72">
      <w:pPr>
        <w:pStyle w:val="BodyText"/>
        <w:spacing w:before="80" w:line="360" w:lineRule="auto"/>
        <w:jc w:val="both"/>
        <w:rPr>
          <w:rFonts w:ascii="Arial" w:hAnsi="Arial" w:cs="Arial"/>
          <w:b/>
          <w:bCs/>
        </w:rPr>
      </w:pPr>
      <w:r w:rsidRPr="00642A72">
        <w:rPr>
          <w:rFonts w:ascii="Arial" w:hAnsi="Arial" w:cs="Arial"/>
          <w:b/>
          <w:bCs/>
          <w:spacing w:val="-1"/>
          <w:w w:val="105"/>
        </w:rPr>
        <w:t>Key</w:t>
      </w:r>
      <w:r w:rsidRPr="00642A72">
        <w:rPr>
          <w:rFonts w:ascii="Arial" w:hAnsi="Arial" w:cs="Arial"/>
          <w:b/>
          <w:bCs/>
          <w:spacing w:val="-17"/>
          <w:w w:val="105"/>
        </w:rPr>
        <w:t xml:space="preserve"> </w:t>
      </w:r>
      <w:r w:rsidRPr="00642A72">
        <w:rPr>
          <w:rFonts w:ascii="Arial" w:hAnsi="Arial" w:cs="Arial"/>
          <w:b/>
          <w:bCs/>
          <w:spacing w:val="-1"/>
          <w:w w:val="105"/>
        </w:rPr>
        <w:t>Benefit</w:t>
      </w:r>
      <w:r w:rsidRPr="00642A72">
        <w:rPr>
          <w:rFonts w:ascii="Arial" w:hAnsi="Arial" w:cs="Arial"/>
          <w:b/>
          <w:bCs/>
          <w:spacing w:val="-17"/>
          <w:w w:val="105"/>
        </w:rPr>
        <w:t xml:space="preserve"> </w:t>
      </w:r>
      <w:r w:rsidRPr="00642A72">
        <w:rPr>
          <w:rFonts w:ascii="Arial" w:hAnsi="Arial" w:cs="Arial"/>
          <w:b/>
          <w:bCs/>
          <w:spacing w:val="-1"/>
          <w:w w:val="105"/>
        </w:rPr>
        <w:t>of</w:t>
      </w:r>
      <w:r w:rsidRPr="00642A72">
        <w:rPr>
          <w:rFonts w:ascii="Arial" w:hAnsi="Arial" w:cs="Arial"/>
          <w:b/>
          <w:bCs/>
          <w:spacing w:val="-11"/>
          <w:w w:val="105"/>
        </w:rPr>
        <w:t xml:space="preserve"> </w:t>
      </w:r>
      <w:r w:rsidRPr="00642A72">
        <w:rPr>
          <w:rFonts w:ascii="Arial" w:hAnsi="Arial" w:cs="Arial"/>
          <w:b/>
          <w:bCs/>
          <w:spacing w:val="-1"/>
          <w:w w:val="105"/>
        </w:rPr>
        <w:t>EU</w:t>
      </w:r>
      <w:r w:rsidRPr="00642A72">
        <w:rPr>
          <w:rFonts w:ascii="Arial" w:hAnsi="Arial" w:cs="Arial"/>
          <w:b/>
          <w:bCs/>
          <w:spacing w:val="-17"/>
          <w:w w:val="105"/>
        </w:rPr>
        <w:t xml:space="preserve"> </w:t>
      </w:r>
      <w:r w:rsidRPr="00642A72">
        <w:rPr>
          <w:rFonts w:ascii="Arial" w:hAnsi="Arial" w:cs="Arial"/>
          <w:b/>
          <w:bCs/>
          <w:spacing w:val="-1"/>
          <w:w w:val="105"/>
        </w:rPr>
        <w:t>Regulations</w:t>
      </w:r>
      <w:r w:rsidRPr="00642A72">
        <w:rPr>
          <w:rFonts w:ascii="Arial" w:hAnsi="Arial" w:cs="Arial"/>
          <w:b/>
          <w:bCs/>
          <w:spacing w:val="-17"/>
          <w:w w:val="105"/>
        </w:rPr>
        <w:t xml:space="preserve"> </w:t>
      </w:r>
      <w:r w:rsidRPr="00642A72">
        <w:rPr>
          <w:rFonts w:ascii="Arial" w:hAnsi="Arial" w:cs="Arial"/>
          <w:b/>
          <w:bCs/>
          <w:spacing w:val="-1"/>
          <w:w w:val="105"/>
        </w:rPr>
        <w:t>on</w:t>
      </w:r>
      <w:r w:rsidRPr="00642A72">
        <w:rPr>
          <w:rFonts w:ascii="Arial" w:hAnsi="Arial" w:cs="Arial"/>
          <w:b/>
          <w:bCs/>
          <w:spacing w:val="-16"/>
          <w:w w:val="105"/>
        </w:rPr>
        <w:t xml:space="preserve"> </w:t>
      </w:r>
      <w:r w:rsidRPr="00642A72">
        <w:rPr>
          <w:rFonts w:ascii="Arial" w:hAnsi="Arial" w:cs="Arial"/>
          <w:b/>
          <w:bCs/>
          <w:spacing w:val="-1"/>
          <w:w w:val="105"/>
        </w:rPr>
        <w:t>Insolvency</w:t>
      </w:r>
      <w:r w:rsidRPr="00642A72">
        <w:rPr>
          <w:rFonts w:ascii="Arial" w:hAnsi="Arial" w:cs="Arial"/>
          <w:b/>
          <w:bCs/>
          <w:spacing w:val="-17"/>
          <w:w w:val="105"/>
        </w:rPr>
        <w:t xml:space="preserve"> </w:t>
      </w:r>
      <w:r w:rsidRPr="00642A72">
        <w:rPr>
          <w:rFonts w:ascii="Arial" w:hAnsi="Arial" w:cs="Arial"/>
          <w:b/>
          <w:bCs/>
          <w:w w:val="105"/>
        </w:rPr>
        <w:t>Proceedings:</w:t>
      </w:r>
    </w:p>
    <w:p w14:paraId="59FA91B9" w14:textId="5F246EDD" w:rsidR="00642A72" w:rsidRPr="00642A72" w:rsidRDefault="00642A72" w:rsidP="00642A72">
      <w:pPr>
        <w:pStyle w:val="BodyText"/>
        <w:spacing w:before="34" w:line="360" w:lineRule="auto"/>
        <w:ind w:right="157"/>
        <w:jc w:val="both"/>
        <w:rPr>
          <w:rFonts w:ascii="Arial" w:hAnsi="Arial" w:cs="Arial"/>
        </w:rPr>
      </w:pPr>
      <w:r w:rsidRPr="00642A72">
        <w:rPr>
          <w:rFonts w:ascii="Arial" w:hAnsi="Arial" w:cs="Arial"/>
          <w:w w:val="105"/>
        </w:rPr>
        <w:t>EU</w:t>
      </w:r>
      <w:r w:rsidRPr="00642A72">
        <w:rPr>
          <w:rFonts w:ascii="Arial" w:hAnsi="Arial" w:cs="Arial"/>
          <w:spacing w:val="1"/>
          <w:w w:val="105"/>
        </w:rPr>
        <w:t xml:space="preserve"> </w:t>
      </w:r>
      <w:r w:rsidRPr="00642A72">
        <w:rPr>
          <w:rFonts w:ascii="Arial" w:hAnsi="Arial" w:cs="Arial"/>
          <w:w w:val="105"/>
        </w:rPr>
        <w:t>Laws</w:t>
      </w:r>
      <w:r w:rsidRPr="00642A72">
        <w:rPr>
          <w:rFonts w:ascii="Arial" w:hAnsi="Arial" w:cs="Arial"/>
          <w:spacing w:val="1"/>
          <w:w w:val="105"/>
        </w:rPr>
        <w:t xml:space="preserve"> </w:t>
      </w:r>
      <w:r w:rsidRPr="00642A72">
        <w:rPr>
          <w:rFonts w:ascii="Arial" w:hAnsi="Arial" w:cs="Arial"/>
          <w:w w:val="105"/>
        </w:rPr>
        <w:t>are</w:t>
      </w:r>
      <w:r w:rsidRPr="00642A72">
        <w:rPr>
          <w:rFonts w:ascii="Arial" w:hAnsi="Arial" w:cs="Arial"/>
          <w:spacing w:val="1"/>
          <w:w w:val="105"/>
        </w:rPr>
        <w:t xml:space="preserve"> </w:t>
      </w:r>
      <w:r w:rsidRPr="00642A72">
        <w:rPr>
          <w:rFonts w:ascii="Arial" w:hAnsi="Arial" w:cs="Arial"/>
          <w:w w:val="105"/>
        </w:rPr>
        <w:t>more</w:t>
      </w:r>
      <w:r w:rsidRPr="00642A72">
        <w:rPr>
          <w:rFonts w:ascii="Arial" w:hAnsi="Arial" w:cs="Arial"/>
          <w:spacing w:val="1"/>
          <w:w w:val="105"/>
        </w:rPr>
        <w:t xml:space="preserve"> </w:t>
      </w:r>
      <w:r w:rsidRPr="00642A72">
        <w:rPr>
          <w:rFonts w:ascii="Arial" w:hAnsi="Arial" w:cs="Arial"/>
          <w:w w:val="105"/>
        </w:rPr>
        <w:t>streamlined</w:t>
      </w:r>
      <w:r w:rsidRPr="00642A72">
        <w:rPr>
          <w:rFonts w:ascii="Arial" w:hAnsi="Arial" w:cs="Arial"/>
          <w:spacing w:val="1"/>
          <w:w w:val="105"/>
        </w:rPr>
        <w:t xml:space="preserve"> </w:t>
      </w:r>
      <w:r w:rsidRPr="00642A72">
        <w:rPr>
          <w:rFonts w:ascii="Arial" w:hAnsi="Arial" w:cs="Arial"/>
          <w:w w:val="105"/>
        </w:rPr>
        <w:t>and</w:t>
      </w:r>
      <w:r w:rsidRPr="00642A72">
        <w:rPr>
          <w:rFonts w:ascii="Arial" w:hAnsi="Arial" w:cs="Arial"/>
          <w:spacing w:val="1"/>
          <w:w w:val="105"/>
        </w:rPr>
        <w:t xml:space="preserve"> </w:t>
      </w:r>
      <w:r w:rsidRPr="00642A72">
        <w:rPr>
          <w:rFonts w:ascii="Arial" w:hAnsi="Arial" w:cs="Arial"/>
          <w:w w:val="105"/>
        </w:rPr>
        <w:t>are</w:t>
      </w:r>
      <w:r w:rsidRPr="00642A72">
        <w:rPr>
          <w:rFonts w:ascii="Arial" w:hAnsi="Arial" w:cs="Arial"/>
          <w:spacing w:val="1"/>
          <w:w w:val="105"/>
        </w:rPr>
        <w:t xml:space="preserve"> </w:t>
      </w:r>
      <w:r w:rsidRPr="00642A72">
        <w:rPr>
          <w:rFonts w:ascii="Arial" w:hAnsi="Arial" w:cs="Arial"/>
          <w:w w:val="105"/>
        </w:rPr>
        <w:t>based</w:t>
      </w:r>
      <w:r w:rsidRPr="00642A72">
        <w:rPr>
          <w:rFonts w:ascii="Arial" w:hAnsi="Arial" w:cs="Arial"/>
          <w:spacing w:val="1"/>
          <w:w w:val="105"/>
        </w:rPr>
        <w:t xml:space="preserve"> </w:t>
      </w:r>
      <w:r w:rsidRPr="00642A72">
        <w:rPr>
          <w:rFonts w:ascii="Arial" w:hAnsi="Arial" w:cs="Arial"/>
          <w:w w:val="105"/>
        </w:rPr>
        <w:t>on</w:t>
      </w:r>
      <w:r w:rsidRPr="00642A72">
        <w:rPr>
          <w:rFonts w:ascii="Arial" w:hAnsi="Arial" w:cs="Arial"/>
          <w:spacing w:val="1"/>
          <w:w w:val="105"/>
        </w:rPr>
        <w:t xml:space="preserve"> </w:t>
      </w:r>
      <w:proofErr w:type="gramStart"/>
      <w:r w:rsidRPr="00642A72">
        <w:rPr>
          <w:rFonts w:ascii="Arial" w:hAnsi="Arial" w:cs="Arial"/>
          <w:w w:val="105"/>
        </w:rPr>
        <w:t>more</w:t>
      </w:r>
      <w:proofErr w:type="gramEnd"/>
      <w:r w:rsidRPr="00642A72">
        <w:rPr>
          <w:rFonts w:ascii="Arial" w:hAnsi="Arial" w:cs="Arial"/>
          <w:spacing w:val="1"/>
          <w:w w:val="105"/>
        </w:rPr>
        <w:t xml:space="preserve"> </w:t>
      </w:r>
      <w:r w:rsidRPr="00642A72">
        <w:rPr>
          <w:rFonts w:ascii="Arial" w:hAnsi="Arial" w:cs="Arial"/>
          <w:w w:val="105"/>
        </w:rPr>
        <w:t>technical</w:t>
      </w:r>
      <w:r w:rsidRPr="00642A72">
        <w:rPr>
          <w:rFonts w:ascii="Arial" w:hAnsi="Arial" w:cs="Arial"/>
          <w:spacing w:val="1"/>
          <w:w w:val="105"/>
        </w:rPr>
        <w:t xml:space="preserve"> </w:t>
      </w:r>
      <w:r w:rsidRPr="00642A72">
        <w:rPr>
          <w:rFonts w:ascii="Arial" w:hAnsi="Arial" w:cs="Arial"/>
          <w:w w:val="105"/>
        </w:rPr>
        <w:t>approach. It</w:t>
      </w:r>
      <w:r w:rsidRPr="00642A72">
        <w:rPr>
          <w:rFonts w:ascii="Arial" w:hAnsi="Arial" w:cs="Arial"/>
          <w:spacing w:val="1"/>
          <w:w w:val="105"/>
        </w:rPr>
        <w:t xml:space="preserve"> </w:t>
      </w:r>
      <w:r w:rsidRPr="00642A72">
        <w:rPr>
          <w:rFonts w:ascii="Arial" w:hAnsi="Arial" w:cs="Arial"/>
          <w:w w:val="105"/>
        </w:rPr>
        <w:t>is</w:t>
      </w:r>
      <w:r w:rsidRPr="00642A72">
        <w:rPr>
          <w:rFonts w:ascii="Arial" w:hAnsi="Arial" w:cs="Arial"/>
          <w:spacing w:val="1"/>
          <w:w w:val="105"/>
        </w:rPr>
        <w:t xml:space="preserve"> </w:t>
      </w:r>
      <w:r w:rsidRPr="00642A72">
        <w:rPr>
          <w:rFonts w:ascii="Arial" w:hAnsi="Arial" w:cs="Arial"/>
          <w:w w:val="105"/>
        </w:rPr>
        <w:t>streamlined in its interpretation and application. In terms of its applicability in EU</w:t>
      </w:r>
      <w:r w:rsidRPr="00642A72">
        <w:rPr>
          <w:rFonts w:ascii="Arial" w:hAnsi="Arial" w:cs="Arial"/>
          <w:spacing w:val="-70"/>
          <w:w w:val="105"/>
        </w:rPr>
        <w:t xml:space="preserve"> </w:t>
      </w:r>
      <w:r w:rsidRPr="00642A72">
        <w:rPr>
          <w:rFonts w:ascii="Arial" w:hAnsi="Arial" w:cs="Arial"/>
          <w:w w:val="105"/>
        </w:rPr>
        <w:t>countries</w:t>
      </w:r>
      <w:r>
        <w:rPr>
          <w:rFonts w:ascii="Arial" w:hAnsi="Arial" w:cs="Arial"/>
          <w:w w:val="105"/>
        </w:rPr>
        <w:t>,</w:t>
      </w:r>
      <w:r w:rsidRPr="00642A72">
        <w:rPr>
          <w:rFonts w:ascii="Arial" w:hAnsi="Arial" w:cs="Arial"/>
          <w:spacing w:val="-18"/>
          <w:w w:val="105"/>
        </w:rPr>
        <w:t xml:space="preserve"> </w:t>
      </w:r>
      <w:r w:rsidRPr="00642A72">
        <w:rPr>
          <w:rFonts w:ascii="Arial" w:hAnsi="Arial" w:cs="Arial"/>
          <w:w w:val="105"/>
        </w:rPr>
        <w:t>it</w:t>
      </w:r>
      <w:r w:rsidRPr="00642A72">
        <w:rPr>
          <w:rFonts w:ascii="Arial" w:hAnsi="Arial" w:cs="Arial"/>
          <w:spacing w:val="-17"/>
          <w:w w:val="105"/>
        </w:rPr>
        <w:t xml:space="preserve"> </w:t>
      </w:r>
      <w:r w:rsidRPr="00642A72">
        <w:rPr>
          <w:rFonts w:ascii="Arial" w:hAnsi="Arial" w:cs="Arial"/>
          <w:w w:val="105"/>
        </w:rPr>
        <w:t>is</w:t>
      </w:r>
      <w:r w:rsidRPr="00642A72">
        <w:rPr>
          <w:rFonts w:ascii="Arial" w:hAnsi="Arial" w:cs="Arial"/>
          <w:spacing w:val="-17"/>
          <w:w w:val="105"/>
        </w:rPr>
        <w:t xml:space="preserve"> </w:t>
      </w:r>
      <w:r w:rsidRPr="00642A72">
        <w:rPr>
          <w:rFonts w:ascii="Arial" w:hAnsi="Arial" w:cs="Arial"/>
          <w:w w:val="105"/>
        </w:rPr>
        <w:t>good.</w:t>
      </w:r>
    </w:p>
    <w:p w14:paraId="7CB54C55" w14:textId="77777777" w:rsidR="00642A72" w:rsidRPr="00642A72" w:rsidRDefault="00642A72" w:rsidP="00642A72">
      <w:pPr>
        <w:pStyle w:val="BodyText"/>
        <w:spacing w:before="10" w:line="360" w:lineRule="auto"/>
        <w:rPr>
          <w:rFonts w:ascii="Arial" w:hAnsi="Arial" w:cs="Arial"/>
        </w:rPr>
      </w:pPr>
    </w:p>
    <w:p w14:paraId="523E48D2" w14:textId="77777777" w:rsidR="00642A72" w:rsidRPr="00642A72" w:rsidRDefault="00642A72" w:rsidP="00642A72">
      <w:pPr>
        <w:pStyle w:val="BodyText"/>
        <w:spacing w:line="360" w:lineRule="auto"/>
        <w:jc w:val="both"/>
        <w:rPr>
          <w:rFonts w:ascii="Arial" w:hAnsi="Arial" w:cs="Arial"/>
          <w:b/>
          <w:bCs/>
        </w:rPr>
      </w:pPr>
      <w:r w:rsidRPr="00642A72">
        <w:rPr>
          <w:rFonts w:ascii="Arial" w:hAnsi="Arial" w:cs="Arial"/>
          <w:b/>
          <w:bCs/>
          <w:w w:val="105"/>
        </w:rPr>
        <w:t>Disadvantage</w:t>
      </w:r>
      <w:r w:rsidRPr="00642A72">
        <w:rPr>
          <w:rFonts w:ascii="Arial" w:hAnsi="Arial" w:cs="Arial"/>
          <w:b/>
          <w:bCs/>
          <w:spacing w:val="-17"/>
          <w:w w:val="105"/>
        </w:rPr>
        <w:t xml:space="preserve"> </w:t>
      </w:r>
      <w:r w:rsidRPr="00642A72">
        <w:rPr>
          <w:rFonts w:ascii="Arial" w:hAnsi="Arial" w:cs="Arial"/>
          <w:b/>
          <w:bCs/>
          <w:w w:val="105"/>
        </w:rPr>
        <w:t>of</w:t>
      </w:r>
      <w:r w:rsidRPr="00642A72">
        <w:rPr>
          <w:rFonts w:ascii="Arial" w:hAnsi="Arial" w:cs="Arial"/>
          <w:b/>
          <w:bCs/>
          <w:spacing w:val="-10"/>
          <w:w w:val="105"/>
        </w:rPr>
        <w:t xml:space="preserve"> </w:t>
      </w:r>
      <w:r w:rsidRPr="00642A72">
        <w:rPr>
          <w:rFonts w:ascii="Arial" w:hAnsi="Arial" w:cs="Arial"/>
          <w:b/>
          <w:bCs/>
          <w:w w:val="105"/>
        </w:rPr>
        <w:t>EU</w:t>
      </w:r>
      <w:r w:rsidRPr="00642A72">
        <w:rPr>
          <w:rFonts w:ascii="Arial" w:hAnsi="Arial" w:cs="Arial"/>
          <w:b/>
          <w:bCs/>
          <w:spacing w:val="-17"/>
          <w:w w:val="105"/>
        </w:rPr>
        <w:t xml:space="preserve"> </w:t>
      </w:r>
      <w:r w:rsidRPr="00642A72">
        <w:rPr>
          <w:rFonts w:ascii="Arial" w:hAnsi="Arial" w:cs="Arial"/>
          <w:b/>
          <w:bCs/>
          <w:w w:val="105"/>
        </w:rPr>
        <w:t>Regulations</w:t>
      </w:r>
    </w:p>
    <w:p w14:paraId="3A7C8884" w14:textId="77777777" w:rsidR="00642A72" w:rsidRPr="00642A72" w:rsidRDefault="00642A72" w:rsidP="00642A72">
      <w:pPr>
        <w:pStyle w:val="BodyText"/>
        <w:spacing w:before="35" w:line="360" w:lineRule="auto"/>
        <w:ind w:right="159"/>
        <w:jc w:val="both"/>
        <w:rPr>
          <w:rFonts w:ascii="Arial" w:hAnsi="Arial" w:cs="Arial"/>
        </w:rPr>
      </w:pPr>
      <w:r w:rsidRPr="00642A72">
        <w:rPr>
          <w:rFonts w:ascii="Arial" w:hAnsi="Arial" w:cs="Arial"/>
          <w:w w:val="105"/>
        </w:rPr>
        <w:t xml:space="preserve">Lack of </w:t>
      </w:r>
      <w:proofErr w:type="spellStart"/>
      <w:r w:rsidRPr="00642A72">
        <w:rPr>
          <w:rFonts w:ascii="Arial" w:hAnsi="Arial" w:cs="Arial"/>
          <w:w w:val="105"/>
        </w:rPr>
        <w:t>harmonisation</w:t>
      </w:r>
      <w:proofErr w:type="spellEnd"/>
      <w:r w:rsidRPr="00642A72">
        <w:rPr>
          <w:rFonts w:ascii="Arial" w:hAnsi="Arial" w:cs="Arial"/>
          <w:w w:val="105"/>
        </w:rPr>
        <w:t xml:space="preserve"> and the outcome of cross-border investment is unpredictable</w:t>
      </w:r>
      <w:r w:rsidRPr="00642A72">
        <w:rPr>
          <w:rFonts w:ascii="Arial" w:hAnsi="Arial" w:cs="Arial"/>
          <w:spacing w:val="1"/>
          <w:w w:val="105"/>
        </w:rPr>
        <w:t xml:space="preserve"> </w:t>
      </w:r>
      <w:r w:rsidRPr="00642A72">
        <w:rPr>
          <w:rFonts w:ascii="Arial" w:hAnsi="Arial" w:cs="Arial"/>
          <w:w w:val="105"/>
        </w:rPr>
        <w:t>regards</w:t>
      </w:r>
      <w:r w:rsidRPr="00642A72">
        <w:rPr>
          <w:rFonts w:ascii="Arial" w:hAnsi="Arial" w:cs="Arial"/>
          <w:spacing w:val="-18"/>
          <w:w w:val="105"/>
        </w:rPr>
        <w:t xml:space="preserve"> </w:t>
      </w:r>
      <w:r w:rsidRPr="00642A72">
        <w:rPr>
          <w:rFonts w:ascii="Arial" w:hAnsi="Arial" w:cs="Arial"/>
          <w:w w:val="105"/>
        </w:rPr>
        <w:t>insolvency</w:t>
      </w:r>
      <w:r w:rsidRPr="00642A72">
        <w:rPr>
          <w:rFonts w:ascii="Arial" w:hAnsi="Arial" w:cs="Arial"/>
          <w:spacing w:val="-17"/>
          <w:w w:val="105"/>
        </w:rPr>
        <w:t xml:space="preserve"> </w:t>
      </w:r>
      <w:r w:rsidRPr="00642A72">
        <w:rPr>
          <w:rFonts w:ascii="Arial" w:hAnsi="Arial" w:cs="Arial"/>
          <w:w w:val="105"/>
        </w:rPr>
        <w:t>proceedings.</w:t>
      </w:r>
    </w:p>
    <w:p w14:paraId="654B0E66" w14:textId="52537B98" w:rsidR="00CB56CE" w:rsidRPr="00B77352" w:rsidRDefault="00CB56CE" w:rsidP="00642A72">
      <w:pPr>
        <w:jc w:val="both"/>
        <w:rPr>
          <w:rFonts w:ascii="Avenir Next" w:hAnsi="Avenir Next" w:cs="Arial"/>
          <w:color w:val="808080" w:themeColor="background1" w:themeShade="80"/>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428DC0DA" w14:textId="6379825F" w:rsidR="00867A8F" w:rsidRPr="00B77352" w:rsidRDefault="00867A8F" w:rsidP="00642A72">
      <w:pPr>
        <w:jc w:val="both"/>
        <w:rPr>
          <w:rFonts w:ascii="Avenir Next" w:hAnsi="Avenir Next" w:cs="Arial"/>
          <w:color w:val="808080" w:themeColor="background1" w:themeShade="80"/>
          <w:sz w:val="22"/>
          <w:szCs w:val="22"/>
          <w:lang w:val="en-GB"/>
        </w:rPr>
      </w:pPr>
    </w:p>
    <w:p w14:paraId="2DFBFC6A" w14:textId="53127A31" w:rsidR="00642A72" w:rsidRDefault="00642A72" w:rsidP="00642A72">
      <w:pPr>
        <w:pStyle w:val="BodyText"/>
        <w:spacing w:line="360" w:lineRule="auto"/>
        <w:ind w:right="159"/>
        <w:jc w:val="both"/>
        <w:rPr>
          <w:rFonts w:ascii="Arial" w:hAnsi="Arial" w:cs="Arial"/>
          <w:b/>
          <w:bCs/>
          <w:w w:val="95"/>
        </w:rPr>
      </w:pPr>
      <w:r>
        <w:rPr>
          <w:rFonts w:ascii="Arial" w:hAnsi="Arial" w:cs="Arial"/>
          <w:b/>
          <w:bCs/>
          <w:w w:val="95"/>
        </w:rPr>
        <w:t>Answer 2.2</w:t>
      </w:r>
    </w:p>
    <w:p w14:paraId="21BE050E" w14:textId="63F44B5C" w:rsidR="00642A72" w:rsidRPr="0076732C" w:rsidRDefault="00642A72" w:rsidP="00642A72">
      <w:pPr>
        <w:pStyle w:val="BodyText"/>
        <w:spacing w:line="360" w:lineRule="auto"/>
        <w:ind w:right="159"/>
        <w:jc w:val="both"/>
        <w:rPr>
          <w:rFonts w:ascii="Arial" w:hAnsi="Arial" w:cs="Arial"/>
        </w:rPr>
      </w:pPr>
      <w:r w:rsidRPr="0076732C">
        <w:rPr>
          <w:rFonts w:ascii="Arial" w:hAnsi="Arial" w:cs="Arial"/>
          <w:w w:val="95"/>
        </w:rPr>
        <w:t>Staying the commencement or continuation of individual actions or individual</w:t>
      </w:r>
      <w:r w:rsidRPr="0076732C">
        <w:rPr>
          <w:rFonts w:ascii="Arial" w:hAnsi="Arial" w:cs="Arial"/>
          <w:spacing w:val="1"/>
          <w:w w:val="95"/>
        </w:rPr>
        <w:t xml:space="preserve"> </w:t>
      </w:r>
      <w:r w:rsidRPr="0076732C">
        <w:rPr>
          <w:rFonts w:ascii="Arial" w:hAnsi="Arial" w:cs="Arial"/>
          <w:w w:val="90"/>
        </w:rPr>
        <w:t>proceedings</w:t>
      </w:r>
      <w:r w:rsidRPr="0076732C">
        <w:rPr>
          <w:rFonts w:ascii="Arial" w:hAnsi="Arial" w:cs="Arial"/>
          <w:spacing w:val="16"/>
          <w:w w:val="90"/>
        </w:rPr>
        <w:t xml:space="preserve"> </w:t>
      </w:r>
      <w:r w:rsidRPr="0076732C">
        <w:rPr>
          <w:rFonts w:ascii="Arial" w:hAnsi="Arial" w:cs="Arial"/>
          <w:w w:val="90"/>
        </w:rPr>
        <w:t>concerning</w:t>
      </w:r>
      <w:r w:rsidRPr="0076732C">
        <w:rPr>
          <w:rFonts w:ascii="Arial" w:hAnsi="Arial" w:cs="Arial"/>
          <w:spacing w:val="16"/>
          <w:w w:val="90"/>
        </w:rPr>
        <w:t xml:space="preserve"> </w:t>
      </w:r>
      <w:r w:rsidRPr="0076732C">
        <w:rPr>
          <w:rFonts w:ascii="Arial" w:hAnsi="Arial" w:cs="Arial"/>
          <w:w w:val="90"/>
        </w:rPr>
        <w:t>the</w:t>
      </w:r>
      <w:r w:rsidRPr="0076732C">
        <w:rPr>
          <w:rFonts w:ascii="Arial" w:hAnsi="Arial" w:cs="Arial"/>
          <w:spacing w:val="17"/>
          <w:w w:val="90"/>
        </w:rPr>
        <w:t xml:space="preserve"> </w:t>
      </w:r>
      <w:r w:rsidRPr="0076732C">
        <w:rPr>
          <w:rFonts w:ascii="Arial" w:hAnsi="Arial" w:cs="Arial"/>
          <w:w w:val="90"/>
        </w:rPr>
        <w:t>debtor’s</w:t>
      </w:r>
      <w:r w:rsidRPr="0076732C">
        <w:rPr>
          <w:rFonts w:ascii="Arial" w:hAnsi="Arial" w:cs="Arial"/>
          <w:spacing w:val="16"/>
          <w:w w:val="90"/>
        </w:rPr>
        <w:t xml:space="preserve"> </w:t>
      </w:r>
      <w:r w:rsidRPr="0076732C">
        <w:rPr>
          <w:rFonts w:ascii="Arial" w:hAnsi="Arial" w:cs="Arial"/>
          <w:w w:val="90"/>
        </w:rPr>
        <w:t>assets,</w:t>
      </w:r>
      <w:r w:rsidRPr="0076732C">
        <w:rPr>
          <w:rFonts w:ascii="Arial" w:hAnsi="Arial" w:cs="Arial"/>
          <w:spacing w:val="6"/>
          <w:w w:val="90"/>
        </w:rPr>
        <w:t xml:space="preserve"> </w:t>
      </w:r>
      <w:r w:rsidRPr="0076732C">
        <w:rPr>
          <w:rFonts w:ascii="Arial" w:hAnsi="Arial" w:cs="Arial"/>
          <w:w w:val="90"/>
        </w:rPr>
        <w:t>rights,</w:t>
      </w:r>
      <w:r w:rsidRPr="0076732C">
        <w:rPr>
          <w:rFonts w:ascii="Arial" w:hAnsi="Arial" w:cs="Arial"/>
          <w:spacing w:val="6"/>
          <w:w w:val="90"/>
        </w:rPr>
        <w:t xml:space="preserve"> </w:t>
      </w:r>
      <w:r w:rsidRPr="0076732C">
        <w:rPr>
          <w:rFonts w:ascii="Arial" w:hAnsi="Arial" w:cs="Arial"/>
          <w:w w:val="90"/>
        </w:rPr>
        <w:t>obligations</w:t>
      </w:r>
      <w:r w:rsidRPr="0076732C">
        <w:rPr>
          <w:rFonts w:ascii="Arial" w:hAnsi="Arial" w:cs="Arial"/>
          <w:spacing w:val="17"/>
          <w:w w:val="90"/>
        </w:rPr>
        <w:t xml:space="preserve"> </w:t>
      </w:r>
      <w:r w:rsidRPr="0076732C">
        <w:rPr>
          <w:rFonts w:ascii="Arial" w:hAnsi="Arial" w:cs="Arial"/>
          <w:w w:val="90"/>
        </w:rPr>
        <w:t>or</w:t>
      </w:r>
      <w:r w:rsidRPr="0076732C">
        <w:rPr>
          <w:rFonts w:ascii="Arial" w:hAnsi="Arial" w:cs="Arial"/>
          <w:spacing w:val="16"/>
          <w:w w:val="90"/>
        </w:rPr>
        <w:t xml:space="preserve"> </w:t>
      </w:r>
      <w:r w:rsidRPr="0076732C">
        <w:rPr>
          <w:rFonts w:ascii="Arial" w:hAnsi="Arial" w:cs="Arial"/>
          <w:w w:val="90"/>
        </w:rPr>
        <w:t>liabilities,</w:t>
      </w:r>
      <w:r w:rsidRPr="0076732C">
        <w:rPr>
          <w:rFonts w:ascii="Arial" w:hAnsi="Arial" w:cs="Arial"/>
          <w:spacing w:val="6"/>
          <w:w w:val="90"/>
        </w:rPr>
        <w:t xml:space="preserve"> </w:t>
      </w:r>
      <w:r w:rsidRPr="0076732C">
        <w:rPr>
          <w:rFonts w:ascii="Arial" w:hAnsi="Arial" w:cs="Arial"/>
          <w:w w:val="90"/>
        </w:rPr>
        <w:t>to</w:t>
      </w:r>
      <w:r w:rsidRPr="0076732C">
        <w:rPr>
          <w:rFonts w:ascii="Arial" w:hAnsi="Arial" w:cs="Arial"/>
          <w:spacing w:val="17"/>
          <w:w w:val="90"/>
        </w:rPr>
        <w:t xml:space="preserve"> </w:t>
      </w:r>
      <w:r w:rsidRPr="0076732C">
        <w:rPr>
          <w:rFonts w:ascii="Arial" w:hAnsi="Arial" w:cs="Arial"/>
          <w:w w:val="90"/>
        </w:rPr>
        <w:t>the</w:t>
      </w:r>
      <w:r w:rsidRPr="0076732C">
        <w:rPr>
          <w:rFonts w:ascii="Arial" w:hAnsi="Arial" w:cs="Arial"/>
          <w:spacing w:val="16"/>
          <w:w w:val="90"/>
        </w:rPr>
        <w:t xml:space="preserve"> </w:t>
      </w:r>
      <w:r w:rsidRPr="0076732C">
        <w:rPr>
          <w:rFonts w:ascii="Arial" w:hAnsi="Arial" w:cs="Arial"/>
          <w:w w:val="90"/>
        </w:rPr>
        <w:t>extent</w:t>
      </w:r>
      <w:r w:rsidRPr="0076732C">
        <w:rPr>
          <w:rFonts w:ascii="Arial" w:hAnsi="Arial" w:cs="Arial"/>
          <w:spacing w:val="1"/>
          <w:w w:val="90"/>
        </w:rPr>
        <w:t xml:space="preserve"> </w:t>
      </w:r>
      <w:r w:rsidRPr="0076732C">
        <w:rPr>
          <w:rFonts w:ascii="Arial" w:hAnsi="Arial" w:cs="Arial"/>
          <w:w w:val="95"/>
        </w:rPr>
        <w:t>they have not been stayed under paragraph 1 (a) of article 20; (b) Staying execution</w:t>
      </w:r>
      <w:r w:rsidRPr="0076732C">
        <w:rPr>
          <w:rFonts w:ascii="Arial" w:hAnsi="Arial" w:cs="Arial"/>
          <w:spacing w:val="1"/>
          <w:w w:val="95"/>
        </w:rPr>
        <w:t xml:space="preserve"> </w:t>
      </w:r>
      <w:r w:rsidRPr="0076732C">
        <w:rPr>
          <w:rFonts w:ascii="Arial" w:hAnsi="Arial" w:cs="Arial"/>
          <w:w w:val="90"/>
        </w:rPr>
        <w:t>against</w:t>
      </w:r>
      <w:r w:rsidRPr="0076732C">
        <w:rPr>
          <w:rFonts w:ascii="Arial" w:hAnsi="Arial" w:cs="Arial"/>
          <w:spacing w:val="8"/>
          <w:w w:val="90"/>
        </w:rPr>
        <w:t xml:space="preserve"> </w:t>
      </w:r>
      <w:r w:rsidRPr="0076732C">
        <w:rPr>
          <w:rFonts w:ascii="Arial" w:hAnsi="Arial" w:cs="Arial"/>
          <w:w w:val="90"/>
        </w:rPr>
        <w:t>the</w:t>
      </w:r>
      <w:r w:rsidRPr="0076732C">
        <w:rPr>
          <w:rFonts w:ascii="Arial" w:hAnsi="Arial" w:cs="Arial"/>
          <w:spacing w:val="9"/>
          <w:w w:val="90"/>
        </w:rPr>
        <w:t xml:space="preserve"> </w:t>
      </w:r>
      <w:r w:rsidRPr="0076732C">
        <w:rPr>
          <w:rFonts w:ascii="Arial" w:hAnsi="Arial" w:cs="Arial"/>
          <w:w w:val="90"/>
        </w:rPr>
        <w:t>debtor’s</w:t>
      </w:r>
      <w:r w:rsidRPr="0076732C">
        <w:rPr>
          <w:rFonts w:ascii="Arial" w:hAnsi="Arial" w:cs="Arial"/>
          <w:spacing w:val="9"/>
          <w:w w:val="90"/>
        </w:rPr>
        <w:t xml:space="preserve"> </w:t>
      </w:r>
      <w:r w:rsidRPr="0076732C">
        <w:rPr>
          <w:rFonts w:ascii="Arial" w:hAnsi="Arial" w:cs="Arial"/>
          <w:w w:val="90"/>
        </w:rPr>
        <w:t>assets</w:t>
      </w:r>
      <w:r w:rsidRPr="0076732C">
        <w:rPr>
          <w:rFonts w:ascii="Arial" w:hAnsi="Arial" w:cs="Arial"/>
          <w:spacing w:val="8"/>
          <w:w w:val="90"/>
        </w:rPr>
        <w:t xml:space="preserve"> </w:t>
      </w:r>
      <w:r w:rsidRPr="0076732C">
        <w:rPr>
          <w:rFonts w:ascii="Arial" w:hAnsi="Arial" w:cs="Arial"/>
          <w:w w:val="90"/>
        </w:rPr>
        <w:t>to</w:t>
      </w:r>
      <w:r w:rsidRPr="0076732C">
        <w:rPr>
          <w:rFonts w:ascii="Arial" w:hAnsi="Arial" w:cs="Arial"/>
          <w:spacing w:val="9"/>
          <w:w w:val="90"/>
        </w:rPr>
        <w:t xml:space="preserve"> </w:t>
      </w:r>
      <w:r w:rsidRPr="0076732C">
        <w:rPr>
          <w:rFonts w:ascii="Arial" w:hAnsi="Arial" w:cs="Arial"/>
          <w:w w:val="90"/>
        </w:rPr>
        <w:t>the</w:t>
      </w:r>
      <w:r w:rsidRPr="0076732C">
        <w:rPr>
          <w:rFonts w:ascii="Arial" w:hAnsi="Arial" w:cs="Arial"/>
          <w:spacing w:val="9"/>
          <w:w w:val="90"/>
        </w:rPr>
        <w:t xml:space="preserve"> </w:t>
      </w:r>
      <w:r w:rsidRPr="0076732C">
        <w:rPr>
          <w:rFonts w:ascii="Arial" w:hAnsi="Arial" w:cs="Arial"/>
          <w:w w:val="90"/>
        </w:rPr>
        <w:t>extent</w:t>
      </w:r>
      <w:r w:rsidRPr="0076732C">
        <w:rPr>
          <w:rFonts w:ascii="Arial" w:hAnsi="Arial" w:cs="Arial"/>
          <w:spacing w:val="8"/>
          <w:w w:val="90"/>
        </w:rPr>
        <w:t xml:space="preserve"> </w:t>
      </w:r>
      <w:r w:rsidRPr="0076732C">
        <w:rPr>
          <w:rFonts w:ascii="Arial" w:hAnsi="Arial" w:cs="Arial"/>
          <w:w w:val="90"/>
        </w:rPr>
        <w:t>it</w:t>
      </w:r>
      <w:r w:rsidRPr="0076732C">
        <w:rPr>
          <w:rFonts w:ascii="Arial" w:hAnsi="Arial" w:cs="Arial"/>
          <w:spacing w:val="9"/>
          <w:w w:val="90"/>
        </w:rPr>
        <w:t xml:space="preserve"> </w:t>
      </w:r>
      <w:r w:rsidRPr="0076732C">
        <w:rPr>
          <w:rFonts w:ascii="Arial" w:hAnsi="Arial" w:cs="Arial"/>
          <w:w w:val="90"/>
        </w:rPr>
        <w:t>has</w:t>
      </w:r>
      <w:r w:rsidRPr="0076732C">
        <w:rPr>
          <w:rFonts w:ascii="Arial" w:hAnsi="Arial" w:cs="Arial"/>
          <w:spacing w:val="9"/>
          <w:w w:val="90"/>
        </w:rPr>
        <w:t xml:space="preserve"> </w:t>
      </w:r>
      <w:r w:rsidRPr="0076732C">
        <w:rPr>
          <w:rFonts w:ascii="Arial" w:hAnsi="Arial" w:cs="Arial"/>
          <w:w w:val="90"/>
        </w:rPr>
        <w:t>not</w:t>
      </w:r>
      <w:r w:rsidRPr="0076732C">
        <w:rPr>
          <w:rFonts w:ascii="Arial" w:hAnsi="Arial" w:cs="Arial"/>
          <w:spacing w:val="8"/>
          <w:w w:val="90"/>
        </w:rPr>
        <w:t xml:space="preserve"> </w:t>
      </w:r>
      <w:r w:rsidRPr="0076732C">
        <w:rPr>
          <w:rFonts w:ascii="Arial" w:hAnsi="Arial" w:cs="Arial"/>
          <w:w w:val="90"/>
        </w:rPr>
        <w:t>been</w:t>
      </w:r>
      <w:r w:rsidRPr="0076732C">
        <w:rPr>
          <w:rFonts w:ascii="Arial" w:hAnsi="Arial" w:cs="Arial"/>
          <w:spacing w:val="9"/>
          <w:w w:val="90"/>
        </w:rPr>
        <w:t xml:space="preserve"> </w:t>
      </w:r>
      <w:r w:rsidRPr="0076732C">
        <w:rPr>
          <w:rFonts w:ascii="Arial" w:hAnsi="Arial" w:cs="Arial"/>
          <w:w w:val="90"/>
        </w:rPr>
        <w:t>stayed</w:t>
      </w:r>
      <w:r w:rsidRPr="0076732C">
        <w:rPr>
          <w:rFonts w:ascii="Arial" w:hAnsi="Arial" w:cs="Arial"/>
          <w:spacing w:val="9"/>
          <w:w w:val="90"/>
        </w:rPr>
        <w:t xml:space="preserve"> </w:t>
      </w:r>
      <w:r w:rsidRPr="0076732C">
        <w:rPr>
          <w:rFonts w:ascii="Arial" w:hAnsi="Arial" w:cs="Arial"/>
          <w:w w:val="90"/>
        </w:rPr>
        <w:t>under</w:t>
      </w:r>
      <w:r w:rsidRPr="0076732C">
        <w:rPr>
          <w:rFonts w:ascii="Arial" w:hAnsi="Arial" w:cs="Arial"/>
          <w:spacing w:val="8"/>
          <w:w w:val="90"/>
        </w:rPr>
        <w:t xml:space="preserve"> </w:t>
      </w:r>
      <w:r w:rsidRPr="0076732C">
        <w:rPr>
          <w:rFonts w:ascii="Arial" w:hAnsi="Arial" w:cs="Arial"/>
          <w:w w:val="90"/>
        </w:rPr>
        <w:t>paragraph</w:t>
      </w:r>
      <w:r w:rsidRPr="0076732C">
        <w:rPr>
          <w:rFonts w:ascii="Arial" w:hAnsi="Arial" w:cs="Arial"/>
          <w:spacing w:val="9"/>
          <w:w w:val="90"/>
        </w:rPr>
        <w:t xml:space="preserve"> </w:t>
      </w:r>
      <w:r w:rsidRPr="0076732C">
        <w:rPr>
          <w:rFonts w:ascii="Arial" w:hAnsi="Arial" w:cs="Arial"/>
          <w:w w:val="90"/>
        </w:rPr>
        <w:t>1</w:t>
      </w:r>
      <w:r w:rsidRPr="0076732C">
        <w:rPr>
          <w:rFonts w:ascii="Arial" w:hAnsi="Arial" w:cs="Arial"/>
          <w:spacing w:val="9"/>
          <w:w w:val="90"/>
        </w:rPr>
        <w:t xml:space="preserve"> </w:t>
      </w:r>
      <w:r w:rsidRPr="0076732C">
        <w:rPr>
          <w:rFonts w:ascii="Arial" w:hAnsi="Arial" w:cs="Arial"/>
          <w:w w:val="90"/>
        </w:rPr>
        <w:t>(b)</w:t>
      </w:r>
      <w:r w:rsidRPr="0076732C">
        <w:rPr>
          <w:rFonts w:ascii="Arial" w:hAnsi="Arial" w:cs="Arial"/>
          <w:spacing w:val="8"/>
          <w:w w:val="90"/>
        </w:rPr>
        <w:t xml:space="preserve"> </w:t>
      </w:r>
      <w:r w:rsidRPr="0076732C">
        <w:rPr>
          <w:rFonts w:ascii="Arial" w:hAnsi="Arial" w:cs="Arial"/>
          <w:w w:val="90"/>
        </w:rPr>
        <w:t>of</w:t>
      </w:r>
      <w:r w:rsidRPr="0076732C">
        <w:rPr>
          <w:rFonts w:ascii="Arial" w:hAnsi="Arial" w:cs="Arial"/>
          <w:spacing w:val="1"/>
          <w:w w:val="90"/>
        </w:rPr>
        <w:t xml:space="preserve"> </w:t>
      </w:r>
      <w:r w:rsidRPr="0076732C">
        <w:rPr>
          <w:rFonts w:ascii="Arial" w:hAnsi="Arial" w:cs="Arial"/>
          <w:w w:val="90"/>
        </w:rPr>
        <w:t>article</w:t>
      </w:r>
      <w:r w:rsidRPr="0076732C">
        <w:rPr>
          <w:rFonts w:ascii="Arial" w:hAnsi="Arial" w:cs="Arial"/>
          <w:spacing w:val="14"/>
          <w:w w:val="90"/>
        </w:rPr>
        <w:t xml:space="preserve"> </w:t>
      </w:r>
      <w:r w:rsidRPr="0076732C">
        <w:rPr>
          <w:rFonts w:ascii="Arial" w:hAnsi="Arial" w:cs="Arial"/>
          <w:w w:val="90"/>
        </w:rPr>
        <w:t>20;</w:t>
      </w:r>
      <w:r w:rsidRPr="0076732C">
        <w:rPr>
          <w:rFonts w:ascii="Arial" w:hAnsi="Arial" w:cs="Arial"/>
          <w:spacing w:val="15"/>
          <w:w w:val="90"/>
        </w:rPr>
        <w:t xml:space="preserve"> </w:t>
      </w:r>
      <w:r w:rsidRPr="0076732C">
        <w:rPr>
          <w:rFonts w:ascii="Arial" w:hAnsi="Arial" w:cs="Arial"/>
          <w:w w:val="90"/>
        </w:rPr>
        <w:t>(c)</w:t>
      </w:r>
      <w:r w:rsidRPr="0076732C">
        <w:rPr>
          <w:rFonts w:ascii="Arial" w:hAnsi="Arial" w:cs="Arial"/>
          <w:spacing w:val="14"/>
          <w:w w:val="90"/>
        </w:rPr>
        <w:t xml:space="preserve"> </w:t>
      </w:r>
      <w:r w:rsidRPr="0076732C">
        <w:rPr>
          <w:rFonts w:ascii="Arial" w:hAnsi="Arial" w:cs="Arial"/>
          <w:w w:val="90"/>
        </w:rPr>
        <w:t>Suspending</w:t>
      </w:r>
      <w:r w:rsidRPr="0076732C">
        <w:rPr>
          <w:rFonts w:ascii="Arial" w:hAnsi="Arial" w:cs="Arial"/>
          <w:spacing w:val="15"/>
          <w:w w:val="90"/>
        </w:rPr>
        <w:t xml:space="preserve"> </w:t>
      </w:r>
      <w:r w:rsidRPr="0076732C">
        <w:rPr>
          <w:rFonts w:ascii="Arial" w:hAnsi="Arial" w:cs="Arial"/>
          <w:w w:val="90"/>
        </w:rPr>
        <w:t>the</w:t>
      </w:r>
      <w:r w:rsidRPr="0076732C">
        <w:rPr>
          <w:rFonts w:ascii="Arial" w:hAnsi="Arial" w:cs="Arial"/>
          <w:spacing w:val="15"/>
          <w:w w:val="90"/>
        </w:rPr>
        <w:t xml:space="preserve"> </w:t>
      </w:r>
      <w:r w:rsidRPr="0076732C">
        <w:rPr>
          <w:rFonts w:ascii="Arial" w:hAnsi="Arial" w:cs="Arial"/>
          <w:w w:val="90"/>
        </w:rPr>
        <w:t>right</w:t>
      </w:r>
      <w:r w:rsidRPr="0076732C">
        <w:rPr>
          <w:rFonts w:ascii="Arial" w:hAnsi="Arial" w:cs="Arial"/>
          <w:spacing w:val="14"/>
          <w:w w:val="90"/>
        </w:rPr>
        <w:t xml:space="preserve"> </w:t>
      </w:r>
      <w:r w:rsidRPr="0076732C">
        <w:rPr>
          <w:rFonts w:ascii="Arial" w:hAnsi="Arial" w:cs="Arial"/>
          <w:w w:val="90"/>
        </w:rPr>
        <w:t>to</w:t>
      </w:r>
      <w:r w:rsidRPr="0076732C">
        <w:rPr>
          <w:rFonts w:ascii="Arial" w:hAnsi="Arial" w:cs="Arial"/>
          <w:spacing w:val="15"/>
          <w:w w:val="90"/>
        </w:rPr>
        <w:t xml:space="preserve"> </w:t>
      </w:r>
      <w:r w:rsidRPr="0076732C">
        <w:rPr>
          <w:rFonts w:ascii="Arial" w:hAnsi="Arial" w:cs="Arial"/>
          <w:w w:val="90"/>
        </w:rPr>
        <w:t>transfer,</w:t>
      </w:r>
      <w:r w:rsidRPr="0076732C">
        <w:rPr>
          <w:rFonts w:ascii="Arial" w:hAnsi="Arial" w:cs="Arial"/>
          <w:spacing w:val="6"/>
          <w:w w:val="90"/>
        </w:rPr>
        <w:t xml:space="preserve"> </w:t>
      </w:r>
      <w:r w:rsidRPr="0076732C">
        <w:rPr>
          <w:rFonts w:ascii="Arial" w:hAnsi="Arial" w:cs="Arial"/>
          <w:w w:val="90"/>
        </w:rPr>
        <w:t>encumber</w:t>
      </w:r>
      <w:r w:rsidRPr="0076732C">
        <w:rPr>
          <w:rFonts w:ascii="Arial" w:hAnsi="Arial" w:cs="Arial"/>
          <w:spacing w:val="14"/>
          <w:w w:val="90"/>
        </w:rPr>
        <w:t xml:space="preserve"> </w:t>
      </w:r>
      <w:r w:rsidRPr="0076732C">
        <w:rPr>
          <w:rFonts w:ascii="Arial" w:hAnsi="Arial" w:cs="Arial"/>
          <w:w w:val="90"/>
        </w:rPr>
        <w:t>or</w:t>
      </w:r>
      <w:r w:rsidRPr="0076732C">
        <w:rPr>
          <w:rFonts w:ascii="Arial" w:hAnsi="Arial" w:cs="Arial"/>
          <w:spacing w:val="15"/>
          <w:w w:val="90"/>
        </w:rPr>
        <w:t xml:space="preserve"> </w:t>
      </w:r>
      <w:r w:rsidRPr="0076732C">
        <w:rPr>
          <w:rFonts w:ascii="Arial" w:hAnsi="Arial" w:cs="Arial"/>
          <w:w w:val="90"/>
        </w:rPr>
        <w:t>otherwise</w:t>
      </w:r>
      <w:r w:rsidRPr="0076732C">
        <w:rPr>
          <w:rFonts w:ascii="Arial" w:hAnsi="Arial" w:cs="Arial"/>
          <w:spacing w:val="15"/>
          <w:w w:val="90"/>
        </w:rPr>
        <w:t xml:space="preserve"> </w:t>
      </w:r>
      <w:r w:rsidRPr="0076732C">
        <w:rPr>
          <w:rFonts w:ascii="Arial" w:hAnsi="Arial" w:cs="Arial"/>
          <w:w w:val="90"/>
        </w:rPr>
        <w:t>dispose</w:t>
      </w:r>
      <w:r w:rsidRPr="0076732C">
        <w:rPr>
          <w:rFonts w:ascii="Arial" w:hAnsi="Arial" w:cs="Arial"/>
          <w:spacing w:val="14"/>
          <w:w w:val="90"/>
        </w:rPr>
        <w:t xml:space="preserve"> </w:t>
      </w:r>
      <w:r w:rsidRPr="0076732C">
        <w:rPr>
          <w:rFonts w:ascii="Arial" w:hAnsi="Arial" w:cs="Arial"/>
          <w:w w:val="90"/>
        </w:rPr>
        <w:t>of</w:t>
      </w:r>
      <w:r w:rsidRPr="0076732C">
        <w:rPr>
          <w:rFonts w:ascii="Arial" w:hAnsi="Arial" w:cs="Arial"/>
          <w:spacing w:val="21"/>
          <w:w w:val="90"/>
        </w:rPr>
        <w:t xml:space="preserve"> </w:t>
      </w:r>
      <w:r w:rsidRPr="0076732C">
        <w:rPr>
          <w:rFonts w:ascii="Arial" w:hAnsi="Arial" w:cs="Arial"/>
          <w:w w:val="90"/>
        </w:rPr>
        <w:t>any</w:t>
      </w:r>
      <w:r w:rsidRPr="0076732C">
        <w:rPr>
          <w:rFonts w:ascii="Arial" w:hAnsi="Arial" w:cs="Arial"/>
          <w:spacing w:val="1"/>
          <w:w w:val="90"/>
        </w:rPr>
        <w:t xml:space="preserve"> </w:t>
      </w:r>
      <w:r w:rsidRPr="0076732C">
        <w:rPr>
          <w:rFonts w:ascii="Arial" w:hAnsi="Arial" w:cs="Arial"/>
          <w:w w:val="95"/>
        </w:rPr>
        <w:t>assets</w:t>
      </w:r>
      <w:r w:rsidRPr="0076732C">
        <w:rPr>
          <w:rFonts w:ascii="Arial" w:hAnsi="Arial" w:cs="Arial"/>
          <w:spacing w:val="-14"/>
          <w:w w:val="95"/>
        </w:rPr>
        <w:t xml:space="preserve"> </w:t>
      </w:r>
      <w:r w:rsidRPr="0076732C">
        <w:rPr>
          <w:rFonts w:ascii="Arial" w:hAnsi="Arial" w:cs="Arial"/>
          <w:w w:val="95"/>
        </w:rPr>
        <w:t>of</w:t>
      </w:r>
      <w:r w:rsidRPr="0076732C">
        <w:rPr>
          <w:rFonts w:ascii="Arial" w:hAnsi="Arial" w:cs="Arial"/>
          <w:spacing w:val="-8"/>
          <w:w w:val="95"/>
        </w:rPr>
        <w:t xml:space="preserve"> </w:t>
      </w:r>
      <w:r w:rsidRPr="0076732C">
        <w:rPr>
          <w:rFonts w:ascii="Arial" w:hAnsi="Arial" w:cs="Arial"/>
          <w:w w:val="95"/>
        </w:rPr>
        <w:t>the</w:t>
      </w:r>
      <w:r w:rsidRPr="0076732C">
        <w:rPr>
          <w:rFonts w:ascii="Arial" w:hAnsi="Arial" w:cs="Arial"/>
          <w:spacing w:val="-13"/>
          <w:w w:val="95"/>
        </w:rPr>
        <w:t xml:space="preserve"> </w:t>
      </w:r>
      <w:r w:rsidRPr="0076732C">
        <w:rPr>
          <w:rFonts w:ascii="Arial" w:hAnsi="Arial" w:cs="Arial"/>
          <w:w w:val="95"/>
        </w:rPr>
        <w:t>debtor</w:t>
      </w:r>
      <w:r w:rsidRPr="0076732C">
        <w:rPr>
          <w:rFonts w:ascii="Arial" w:hAnsi="Arial" w:cs="Arial"/>
          <w:spacing w:val="-13"/>
          <w:w w:val="95"/>
        </w:rPr>
        <w:t xml:space="preserve"> </w:t>
      </w:r>
      <w:r w:rsidRPr="0076732C">
        <w:rPr>
          <w:rFonts w:ascii="Arial" w:hAnsi="Arial" w:cs="Arial"/>
          <w:w w:val="95"/>
        </w:rPr>
        <w:t>to</w:t>
      </w:r>
      <w:r w:rsidRPr="0076732C">
        <w:rPr>
          <w:rFonts w:ascii="Arial" w:hAnsi="Arial" w:cs="Arial"/>
          <w:spacing w:val="-13"/>
          <w:w w:val="95"/>
        </w:rPr>
        <w:t xml:space="preserve"> </w:t>
      </w:r>
      <w:r w:rsidRPr="0076732C">
        <w:rPr>
          <w:rFonts w:ascii="Arial" w:hAnsi="Arial" w:cs="Arial"/>
          <w:w w:val="95"/>
        </w:rPr>
        <w:t>the</w:t>
      </w:r>
      <w:r w:rsidRPr="0076732C">
        <w:rPr>
          <w:rFonts w:ascii="Arial" w:hAnsi="Arial" w:cs="Arial"/>
          <w:spacing w:val="-14"/>
          <w:w w:val="95"/>
        </w:rPr>
        <w:t xml:space="preserve"> </w:t>
      </w:r>
      <w:r w:rsidRPr="0076732C">
        <w:rPr>
          <w:rFonts w:ascii="Arial" w:hAnsi="Arial" w:cs="Arial"/>
          <w:w w:val="95"/>
        </w:rPr>
        <w:t>extent</w:t>
      </w:r>
      <w:r w:rsidRPr="0076732C">
        <w:rPr>
          <w:rFonts w:ascii="Arial" w:hAnsi="Arial" w:cs="Arial"/>
          <w:spacing w:val="-13"/>
          <w:w w:val="95"/>
        </w:rPr>
        <w:t xml:space="preserve"> </w:t>
      </w:r>
      <w:r w:rsidRPr="0076732C">
        <w:rPr>
          <w:rFonts w:ascii="Arial" w:hAnsi="Arial" w:cs="Arial"/>
          <w:w w:val="95"/>
        </w:rPr>
        <w:t>this</w:t>
      </w:r>
      <w:r w:rsidRPr="0076732C">
        <w:rPr>
          <w:rFonts w:ascii="Arial" w:hAnsi="Arial" w:cs="Arial"/>
          <w:spacing w:val="-13"/>
          <w:w w:val="95"/>
        </w:rPr>
        <w:t xml:space="preserve"> </w:t>
      </w:r>
      <w:r w:rsidRPr="0076732C">
        <w:rPr>
          <w:rFonts w:ascii="Arial" w:hAnsi="Arial" w:cs="Arial"/>
          <w:w w:val="95"/>
        </w:rPr>
        <w:t>right</w:t>
      </w:r>
      <w:r w:rsidRPr="0076732C">
        <w:rPr>
          <w:rFonts w:ascii="Arial" w:hAnsi="Arial" w:cs="Arial"/>
          <w:spacing w:val="-13"/>
          <w:w w:val="95"/>
        </w:rPr>
        <w:t xml:space="preserve"> </w:t>
      </w:r>
      <w:r w:rsidRPr="0076732C">
        <w:rPr>
          <w:rFonts w:ascii="Arial" w:hAnsi="Arial" w:cs="Arial"/>
          <w:w w:val="95"/>
        </w:rPr>
        <w:t>has</w:t>
      </w:r>
      <w:r w:rsidRPr="0076732C">
        <w:rPr>
          <w:rFonts w:ascii="Arial" w:hAnsi="Arial" w:cs="Arial"/>
          <w:spacing w:val="-13"/>
          <w:w w:val="95"/>
        </w:rPr>
        <w:t xml:space="preserve"> </w:t>
      </w:r>
      <w:r w:rsidRPr="0076732C">
        <w:rPr>
          <w:rFonts w:ascii="Arial" w:hAnsi="Arial" w:cs="Arial"/>
          <w:w w:val="95"/>
        </w:rPr>
        <w:t>not</w:t>
      </w:r>
      <w:r w:rsidRPr="0076732C">
        <w:rPr>
          <w:rFonts w:ascii="Arial" w:hAnsi="Arial" w:cs="Arial"/>
          <w:spacing w:val="-13"/>
          <w:w w:val="95"/>
        </w:rPr>
        <w:t xml:space="preserve"> </w:t>
      </w:r>
      <w:r w:rsidRPr="0076732C">
        <w:rPr>
          <w:rFonts w:ascii="Arial" w:hAnsi="Arial" w:cs="Arial"/>
          <w:w w:val="95"/>
        </w:rPr>
        <w:t>been</w:t>
      </w:r>
      <w:r w:rsidRPr="0076732C">
        <w:rPr>
          <w:rFonts w:ascii="Arial" w:hAnsi="Arial" w:cs="Arial"/>
          <w:spacing w:val="-13"/>
          <w:w w:val="95"/>
        </w:rPr>
        <w:t xml:space="preserve"> </w:t>
      </w:r>
      <w:r w:rsidRPr="0076732C">
        <w:rPr>
          <w:rFonts w:ascii="Arial" w:hAnsi="Arial" w:cs="Arial"/>
          <w:w w:val="95"/>
        </w:rPr>
        <w:t>suspended</w:t>
      </w:r>
      <w:r w:rsidRPr="0076732C">
        <w:rPr>
          <w:rFonts w:ascii="Arial" w:hAnsi="Arial" w:cs="Arial"/>
          <w:spacing w:val="-14"/>
          <w:w w:val="95"/>
        </w:rPr>
        <w:t xml:space="preserve"> </w:t>
      </w:r>
      <w:r w:rsidRPr="0076732C">
        <w:rPr>
          <w:rFonts w:ascii="Arial" w:hAnsi="Arial" w:cs="Arial"/>
          <w:w w:val="95"/>
        </w:rPr>
        <w:t>under</w:t>
      </w:r>
      <w:r w:rsidRPr="0076732C">
        <w:rPr>
          <w:rFonts w:ascii="Arial" w:hAnsi="Arial" w:cs="Arial"/>
          <w:spacing w:val="-13"/>
          <w:w w:val="95"/>
        </w:rPr>
        <w:t xml:space="preserve"> </w:t>
      </w:r>
      <w:r w:rsidRPr="0076732C">
        <w:rPr>
          <w:rFonts w:ascii="Arial" w:hAnsi="Arial" w:cs="Arial"/>
          <w:w w:val="95"/>
        </w:rPr>
        <w:t>paragraph</w:t>
      </w:r>
      <w:r w:rsidRPr="0076732C">
        <w:rPr>
          <w:rFonts w:ascii="Arial" w:hAnsi="Arial" w:cs="Arial"/>
          <w:spacing w:val="-13"/>
          <w:w w:val="95"/>
        </w:rPr>
        <w:t xml:space="preserve"> </w:t>
      </w:r>
      <w:r w:rsidRPr="0076732C">
        <w:rPr>
          <w:rFonts w:ascii="Arial" w:hAnsi="Arial" w:cs="Arial"/>
          <w:w w:val="95"/>
        </w:rPr>
        <w:t>1</w:t>
      </w:r>
      <w:r w:rsidRPr="0076732C">
        <w:rPr>
          <w:rFonts w:ascii="Arial" w:hAnsi="Arial" w:cs="Arial"/>
          <w:spacing w:val="-13"/>
          <w:w w:val="95"/>
        </w:rPr>
        <w:t xml:space="preserve"> </w:t>
      </w:r>
      <w:r w:rsidRPr="0076732C">
        <w:rPr>
          <w:rFonts w:ascii="Arial" w:hAnsi="Arial" w:cs="Arial"/>
          <w:w w:val="95"/>
        </w:rPr>
        <w:t>(c)</w:t>
      </w:r>
      <w:r w:rsidRPr="0076732C">
        <w:rPr>
          <w:rFonts w:ascii="Arial" w:hAnsi="Arial" w:cs="Arial"/>
          <w:spacing w:val="-63"/>
          <w:w w:val="95"/>
        </w:rPr>
        <w:t xml:space="preserve"> </w:t>
      </w:r>
      <w:r w:rsidRPr="0076732C">
        <w:rPr>
          <w:rFonts w:ascii="Arial" w:hAnsi="Arial" w:cs="Arial"/>
          <w:w w:val="90"/>
        </w:rPr>
        <w:t>of</w:t>
      </w:r>
      <w:r w:rsidRPr="0076732C">
        <w:rPr>
          <w:rFonts w:ascii="Arial" w:hAnsi="Arial" w:cs="Arial"/>
          <w:spacing w:val="16"/>
          <w:w w:val="90"/>
        </w:rPr>
        <w:t xml:space="preserve"> </w:t>
      </w:r>
      <w:r w:rsidRPr="0076732C">
        <w:rPr>
          <w:rFonts w:ascii="Arial" w:hAnsi="Arial" w:cs="Arial"/>
          <w:w w:val="90"/>
        </w:rPr>
        <w:t>article</w:t>
      </w:r>
      <w:r w:rsidRPr="0076732C">
        <w:rPr>
          <w:rFonts w:ascii="Arial" w:hAnsi="Arial" w:cs="Arial"/>
          <w:spacing w:val="10"/>
          <w:w w:val="90"/>
        </w:rPr>
        <w:t xml:space="preserve"> </w:t>
      </w:r>
      <w:r w:rsidRPr="0076732C">
        <w:rPr>
          <w:rFonts w:ascii="Arial" w:hAnsi="Arial" w:cs="Arial"/>
          <w:w w:val="90"/>
        </w:rPr>
        <w:t>20;</w:t>
      </w:r>
      <w:r w:rsidRPr="0076732C">
        <w:rPr>
          <w:rFonts w:ascii="Arial" w:hAnsi="Arial" w:cs="Arial"/>
          <w:spacing w:val="9"/>
          <w:w w:val="90"/>
        </w:rPr>
        <w:t xml:space="preserve"> </w:t>
      </w:r>
      <w:r w:rsidRPr="0076732C">
        <w:rPr>
          <w:rFonts w:ascii="Arial" w:hAnsi="Arial" w:cs="Arial"/>
          <w:w w:val="90"/>
        </w:rPr>
        <w:t>(d)</w:t>
      </w:r>
      <w:r w:rsidRPr="0076732C">
        <w:rPr>
          <w:rFonts w:ascii="Arial" w:hAnsi="Arial" w:cs="Arial"/>
          <w:spacing w:val="10"/>
          <w:w w:val="90"/>
        </w:rPr>
        <w:t xml:space="preserve"> </w:t>
      </w:r>
      <w:r w:rsidRPr="0076732C">
        <w:rPr>
          <w:rFonts w:ascii="Arial" w:hAnsi="Arial" w:cs="Arial"/>
          <w:w w:val="90"/>
        </w:rPr>
        <w:t>Providing</w:t>
      </w:r>
      <w:r w:rsidRPr="0076732C">
        <w:rPr>
          <w:rFonts w:ascii="Arial" w:hAnsi="Arial" w:cs="Arial"/>
          <w:spacing w:val="10"/>
          <w:w w:val="90"/>
        </w:rPr>
        <w:t xml:space="preserve"> </w:t>
      </w:r>
      <w:r w:rsidRPr="0076732C">
        <w:rPr>
          <w:rFonts w:ascii="Arial" w:hAnsi="Arial" w:cs="Arial"/>
          <w:w w:val="90"/>
        </w:rPr>
        <w:t>for</w:t>
      </w:r>
      <w:r w:rsidRPr="0076732C">
        <w:rPr>
          <w:rFonts w:ascii="Arial" w:hAnsi="Arial" w:cs="Arial"/>
          <w:spacing w:val="10"/>
          <w:w w:val="90"/>
        </w:rPr>
        <w:t xml:space="preserve"> </w:t>
      </w:r>
      <w:r w:rsidRPr="0076732C">
        <w:rPr>
          <w:rFonts w:ascii="Arial" w:hAnsi="Arial" w:cs="Arial"/>
          <w:w w:val="90"/>
        </w:rPr>
        <w:t>the</w:t>
      </w:r>
      <w:r w:rsidRPr="0076732C">
        <w:rPr>
          <w:rFonts w:ascii="Arial" w:hAnsi="Arial" w:cs="Arial"/>
          <w:spacing w:val="9"/>
          <w:w w:val="90"/>
        </w:rPr>
        <w:t xml:space="preserve"> </w:t>
      </w:r>
      <w:r w:rsidRPr="0076732C">
        <w:rPr>
          <w:rFonts w:ascii="Arial" w:hAnsi="Arial" w:cs="Arial"/>
          <w:w w:val="90"/>
        </w:rPr>
        <w:t>examination</w:t>
      </w:r>
      <w:r w:rsidRPr="0076732C">
        <w:rPr>
          <w:rFonts w:ascii="Arial" w:hAnsi="Arial" w:cs="Arial"/>
          <w:spacing w:val="10"/>
          <w:w w:val="90"/>
        </w:rPr>
        <w:t xml:space="preserve"> </w:t>
      </w:r>
      <w:r w:rsidRPr="0076732C">
        <w:rPr>
          <w:rFonts w:ascii="Arial" w:hAnsi="Arial" w:cs="Arial"/>
          <w:w w:val="90"/>
        </w:rPr>
        <w:t>of</w:t>
      </w:r>
      <w:r w:rsidRPr="0076732C">
        <w:rPr>
          <w:rFonts w:ascii="Arial" w:hAnsi="Arial" w:cs="Arial"/>
          <w:spacing w:val="17"/>
          <w:w w:val="90"/>
        </w:rPr>
        <w:t xml:space="preserve"> </w:t>
      </w:r>
      <w:r w:rsidRPr="0076732C">
        <w:rPr>
          <w:rFonts w:ascii="Arial" w:hAnsi="Arial" w:cs="Arial"/>
          <w:w w:val="90"/>
        </w:rPr>
        <w:t>witnesses, the</w:t>
      </w:r>
      <w:r w:rsidRPr="0076732C">
        <w:rPr>
          <w:rFonts w:ascii="Arial" w:hAnsi="Arial" w:cs="Arial"/>
          <w:spacing w:val="10"/>
          <w:w w:val="90"/>
        </w:rPr>
        <w:t xml:space="preserve"> </w:t>
      </w:r>
      <w:r w:rsidRPr="0076732C">
        <w:rPr>
          <w:rFonts w:ascii="Arial" w:hAnsi="Arial" w:cs="Arial"/>
          <w:w w:val="90"/>
        </w:rPr>
        <w:t>taking</w:t>
      </w:r>
      <w:r w:rsidRPr="0076732C">
        <w:rPr>
          <w:rFonts w:ascii="Arial" w:hAnsi="Arial" w:cs="Arial"/>
          <w:spacing w:val="10"/>
          <w:w w:val="90"/>
        </w:rPr>
        <w:t xml:space="preserve"> </w:t>
      </w:r>
      <w:r w:rsidRPr="0076732C">
        <w:rPr>
          <w:rFonts w:ascii="Arial" w:hAnsi="Arial" w:cs="Arial"/>
          <w:w w:val="90"/>
        </w:rPr>
        <w:t>of</w:t>
      </w:r>
      <w:r w:rsidRPr="0076732C">
        <w:rPr>
          <w:rFonts w:ascii="Arial" w:hAnsi="Arial" w:cs="Arial"/>
          <w:spacing w:val="16"/>
          <w:w w:val="90"/>
        </w:rPr>
        <w:t xml:space="preserve"> </w:t>
      </w:r>
      <w:r w:rsidRPr="0076732C">
        <w:rPr>
          <w:rFonts w:ascii="Arial" w:hAnsi="Arial" w:cs="Arial"/>
          <w:w w:val="90"/>
        </w:rPr>
        <w:t>evidence</w:t>
      </w:r>
      <w:r w:rsidRPr="0076732C">
        <w:rPr>
          <w:rFonts w:ascii="Arial" w:hAnsi="Arial" w:cs="Arial"/>
          <w:spacing w:val="10"/>
          <w:w w:val="90"/>
        </w:rPr>
        <w:t xml:space="preserve"> </w:t>
      </w:r>
      <w:r w:rsidRPr="0076732C">
        <w:rPr>
          <w:rFonts w:ascii="Arial" w:hAnsi="Arial" w:cs="Arial"/>
          <w:w w:val="90"/>
        </w:rPr>
        <w:t>or</w:t>
      </w:r>
      <w:r w:rsidRPr="0076732C">
        <w:rPr>
          <w:rFonts w:ascii="Arial" w:hAnsi="Arial" w:cs="Arial"/>
          <w:spacing w:val="9"/>
          <w:w w:val="90"/>
        </w:rPr>
        <w:t xml:space="preserve"> </w:t>
      </w:r>
      <w:r w:rsidRPr="0076732C">
        <w:rPr>
          <w:rFonts w:ascii="Arial" w:hAnsi="Arial" w:cs="Arial"/>
          <w:w w:val="90"/>
        </w:rPr>
        <w:t>the</w:t>
      </w:r>
      <w:r w:rsidRPr="0076732C">
        <w:rPr>
          <w:rFonts w:ascii="Arial" w:hAnsi="Arial" w:cs="Arial"/>
          <w:spacing w:val="1"/>
          <w:w w:val="90"/>
        </w:rPr>
        <w:t xml:space="preserve"> </w:t>
      </w:r>
      <w:r w:rsidRPr="0076732C">
        <w:rPr>
          <w:rFonts w:ascii="Arial" w:hAnsi="Arial" w:cs="Arial"/>
          <w:w w:val="90"/>
        </w:rPr>
        <w:t>delivery</w:t>
      </w:r>
      <w:r w:rsidRPr="0076732C">
        <w:rPr>
          <w:rFonts w:ascii="Arial" w:hAnsi="Arial" w:cs="Arial"/>
          <w:spacing w:val="2"/>
          <w:w w:val="90"/>
        </w:rPr>
        <w:t xml:space="preserve"> </w:t>
      </w:r>
      <w:r w:rsidRPr="0076732C">
        <w:rPr>
          <w:rFonts w:ascii="Arial" w:hAnsi="Arial" w:cs="Arial"/>
          <w:w w:val="90"/>
        </w:rPr>
        <w:t>of</w:t>
      </w:r>
      <w:r w:rsidRPr="0076732C">
        <w:rPr>
          <w:rFonts w:ascii="Arial" w:hAnsi="Arial" w:cs="Arial"/>
          <w:spacing w:val="9"/>
          <w:w w:val="90"/>
        </w:rPr>
        <w:t xml:space="preserve"> </w:t>
      </w:r>
      <w:r w:rsidRPr="0076732C">
        <w:rPr>
          <w:rFonts w:ascii="Arial" w:hAnsi="Arial" w:cs="Arial"/>
          <w:w w:val="90"/>
        </w:rPr>
        <w:t>information</w:t>
      </w:r>
      <w:r w:rsidRPr="0076732C">
        <w:rPr>
          <w:rFonts w:ascii="Arial" w:hAnsi="Arial" w:cs="Arial"/>
          <w:spacing w:val="3"/>
          <w:w w:val="90"/>
        </w:rPr>
        <w:t xml:space="preserve"> </w:t>
      </w:r>
      <w:r w:rsidRPr="0076732C">
        <w:rPr>
          <w:rFonts w:ascii="Arial" w:hAnsi="Arial" w:cs="Arial"/>
          <w:w w:val="90"/>
        </w:rPr>
        <w:t>concerning</w:t>
      </w:r>
      <w:r w:rsidRPr="0076732C">
        <w:rPr>
          <w:rFonts w:ascii="Arial" w:hAnsi="Arial" w:cs="Arial"/>
          <w:spacing w:val="3"/>
          <w:w w:val="90"/>
        </w:rPr>
        <w:t xml:space="preserve"> </w:t>
      </w:r>
      <w:r w:rsidRPr="0076732C">
        <w:rPr>
          <w:rFonts w:ascii="Arial" w:hAnsi="Arial" w:cs="Arial"/>
          <w:w w:val="90"/>
        </w:rPr>
        <w:t>the</w:t>
      </w:r>
      <w:r w:rsidRPr="0076732C">
        <w:rPr>
          <w:rFonts w:ascii="Arial" w:hAnsi="Arial" w:cs="Arial"/>
          <w:spacing w:val="3"/>
          <w:w w:val="90"/>
        </w:rPr>
        <w:t xml:space="preserve"> </w:t>
      </w:r>
      <w:r w:rsidRPr="0076732C">
        <w:rPr>
          <w:rFonts w:ascii="Arial" w:hAnsi="Arial" w:cs="Arial"/>
          <w:w w:val="90"/>
        </w:rPr>
        <w:t>debtor’s</w:t>
      </w:r>
      <w:r w:rsidRPr="0076732C">
        <w:rPr>
          <w:rFonts w:ascii="Arial" w:hAnsi="Arial" w:cs="Arial"/>
          <w:spacing w:val="3"/>
          <w:w w:val="90"/>
        </w:rPr>
        <w:t xml:space="preserve"> </w:t>
      </w:r>
      <w:r w:rsidRPr="0076732C">
        <w:rPr>
          <w:rFonts w:ascii="Arial" w:hAnsi="Arial" w:cs="Arial"/>
          <w:w w:val="90"/>
        </w:rPr>
        <w:t>assets,</w:t>
      </w:r>
      <w:r w:rsidRPr="0076732C">
        <w:rPr>
          <w:rFonts w:ascii="Arial" w:hAnsi="Arial" w:cs="Arial"/>
          <w:spacing w:val="-5"/>
          <w:w w:val="90"/>
        </w:rPr>
        <w:t xml:space="preserve"> </w:t>
      </w:r>
      <w:r w:rsidRPr="0076732C">
        <w:rPr>
          <w:rFonts w:ascii="Arial" w:hAnsi="Arial" w:cs="Arial"/>
          <w:w w:val="90"/>
        </w:rPr>
        <w:t>affairs,</w:t>
      </w:r>
      <w:r w:rsidRPr="0076732C">
        <w:rPr>
          <w:rFonts w:ascii="Arial" w:hAnsi="Arial" w:cs="Arial"/>
          <w:spacing w:val="-6"/>
          <w:w w:val="90"/>
        </w:rPr>
        <w:t xml:space="preserve"> </w:t>
      </w:r>
      <w:r w:rsidRPr="0076732C">
        <w:rPr>
          <w:rFonts w:ascii="Arial" w:hAnsi="Arial" w:cs="Arial"/>
          <w:w w:val="90"/>
        </w:rPr>
        <w:t>rights,</w:t>
      </w:r>
      <w:r w:rsidRPr="0076732C">
        <w:rPr>
          <w:rFonts w:ascii="Arial" w:hAnsi="Arial" w:cs="Arial"/>
          <w:spacing w:val="-5"/>
          <w:w w:val="90"/>
        </w:rPr>
        <w:t xml:space="preserve"> </w:t>
      </w:r>
      <w:r w:rsidRPr="0076732C">
        <w:rPr>
          <w:rFonts w:ascii="Arial" w:hAnsi="Arial" w:cs="Arial"/>
          <w:w w:val="90"/>
        </w:rPr>
        <w:t>obligations</w:t>
      </w:r>
      <w:r w:rsidRPr="0076732C">
        <w:rPr>
          <w:rFonts w:ascii="Arial" w:hAnsi="Arial" w:cs="Arial"/>
          <w:spacing w:val="2"/>
          <w:w w:val="90"/>
        </w:rPr>
        <w:t xml:space="preserve"> </w:t>
      </w:r>
      <w:r w:rsidRPr="0076732C">
        <w:rPr>
          <w:rFonts w:ascii="Arial" w:hAnsi="Arial" w:cs="Arial"/>
          <w:w w:val="90"/>
        </w:rPr>
        <w:t>or</w:t>
      </w:r>
      <w:r w:rsidRPr="0076732C">
        <w:rPr>
          <w:rFonts w:ascii="Arial" w:hAnsi="Arial" w:cs="Arial"/>
          <w:spacing w:val="1"/>
          <w:w w:val="90"/>
        </w:rPr>
        <w:t xml:space="preserve"> </w:t>
      </w:r>
      <w:r w:rsidRPr="0076732C">
        <w:rPr>
          <w:rFonts w:ascii="Arial" w:hAnsi="Arial" w:cs="Arial"/>
          <w:w w:val="90"/>
        </w:rPr>
        <w:t>liabilities;</w:t>
      </w:r>
      <w:r w:rsidRPr="0076732C">
        <w:rPr>
          <w:rFonts w:ascii="Arial" w:hAnsi="Arial" w:cs="Arial"/>
          <w:spacing w:val="9"/>
          <w:w w:val="90"/>
        </w:rPr>
        <w:t xml:space="preserve"> </w:t>
      </w:r>
      <w:r w:rsidRPr="0076732C">
        <w:rPr>
          <w:rFonts w:ascii="Arial" w:hAnsi="Arial" w:cs="Arial"/>
          <w:w w:val="90"/>
        </w:rPr>
        <w:t>(e)</w:t>
      </w:r>
      <w:r w:rsidRPr="0076732C">
        <w:rPr>
          <w:rFonts w:ascii="Arial" w:hAnsi="Arial" w:cs="Arial"/>
          <w:spacing w:val="9"/>
          <w:w w:val="90"/>
        </w:rPr>
        <w:t xml:space="preserve"> </w:t>
      </w:r>
      <w:r w:rsidRPr="0076732C">
        <w:rPr>
          <w:rFonts w:ascii="Arial" w:hAnsi="Arial" w:cs="Arial"/>
          <w:w w:val="90"/>
        </w:rPr>
        <w:t>Entrusting</w:t>
      </w:r>
      <w:r w:rsidRPr="0076732C">
        <w:rPr>
          <w:rFonts w:ascii="Arial" w:hAnsi="Arial" w:cs="Arial"/>
          <w:spacing w:val="10"/>
          <w:w w:val="90"/>
        </w:rPr>
        <w:t xml:space="preserve"> </w:t>
      </w:r>
      <w:r w:rsidRPr="0076732C">
        <w:rPr>
          <w:rFonts w:ascii="Arial" w:hAnsi="Arial" w:cs="Arial"/>
          <w:w w:val="90"/>
        </w:rPr>
        <w:t>the</w:t>
      </w:r>
      <w:r w:rsidRPr="0076732C">
        <w:rPr>
          <w:rFonts w:ascii="Arial" w:hAnsi="Arial" w:cs="Arial"/>
          <w:spacing w:val="9"/>
          <w:w w:val="90"/>
        </w:rPr>
        <w:t xml:space="preserve"> </w:t>
      </w:r>
      <w:r w:rsidRPr="0076732C">
        <w:rPr>
          <w:rFonts w:ascii="Arial" w:hAnsi="Arial" w:cs="Arial"/>
          <w:w w:val="90"/>
        </w:rPr>
        <w:t>administration</w:t>
      </w:r>
      <w:r w:rsidRPr="0076732C">
        <w:rPr>
          <w:rFonts w:ascii="Arial" w:hAnsi="Arial" w:cs="Arial"/>
          <w:spacing w:val="9"/>
          <w:w w:val="90"/>
        </w:rPr>
        <w:t xml:space="preserve"> </w:t>
      </w:r>
      <w:r w:rsidRPr="0076732C">
        <w:rPr>
          <w:rFonts w:ascii="Arial" w:hAnsi="Arial" w:cs="Arial"/>
          <w:w w:val="90"/>
        </w:rPr>
        <w:t>or</w:t>
      </w:r>
      <w:r w:rsidRPr="0076732C">
        <w:rPr>
          <w:rFonts w:ascii="Arial" w:hAnsi="Arial" w:cs="Arial"/>
          <w:spacing w:val="10"/>
          <w:w w:val="90"/>
        </w:rPr>
        <w:t xml:space="preserve"> </w:t>
      </w:r>
      <w:r w:rsidRPr="0076732C">
        <w:rPr>
          <w:rFonts w:ascii="Arial" w:hAnsi="Arial" w:cs="Arial"/>
          <w:w w:val="90"/>
        </w:rPr>
        <w:t>realization</w:t>
      </w:r>
      <w:r w:rsidRPr="0076732C">
        <w:rPr>
          <w:rFonts w:ascii="Arial" w:hAnsi="Arial" w:cs="Arial"/>
          <w:spacing w:val="9"/>
          <w:w w:val="90"/>
        </w:rPr>
        <w:t xml:space="preserve"> </w:t>
      </w:r>
      <w:r w:rsidRPr="0076732C">
        <w:rPr>
          <w:rFonts w:ascii="Arial" w:hAnsi="Arial" w:cs="Arial"/>
          <w:w w:val="90"/>
        </w:rPr>
        <w:t>of</w:t>
      </w:r>
      <w:r w:rsidRPr="0076732C">
        <w:rPr>
          <w:rFonts w:ascii="Arial" w:hAnsi="Arial" w:cs="Arial"/>
          <w:spacing w:val="16"/>
          <w:w w:val="90"/>
        </w:rPr>
        <w:t xml:space="preserve"> </w:t>
      </w:r>
      <w:r w:rsidRPr="0076732C">
        <w:rPr>
          <w:rFonts w:ascii="Arial" w:hAnsi="Arial" w:cs="Arial"/>
          <w:w w:val="90"/>
        </w:rPr>
        <w:t>all</w:t>
      </w:r>
      <w:r w:rsidRPr="0076732C">
        <w:rPr>
          <w:rFonts w:ascii="Arial" w:hAnsi="Arial" w:cs="Arial"/>
          <w:spacing w:val="9"/>
          <w:w w:val="90"/>
        </w:rPr>
        <w:t xml:space="preserve"> </w:t>
      </w:r>
      <w:r w:rsidRPr="0076732C">
        <w:rPr>
          <w:rFonts w:ascii="Arial" w:hAnsi="Arial" w:cs="Arial"/>
          <w:w w:val="90"/>
        </w:rPr>
        <w:t>or</w:t>
      </w:r>
      <w:r w:rsidRPr="0076732C">
        <w:rPr>
          <w:rFonts w:ascii="Arial" w:hAnsi="Arial" w:cs="Arial"/>
          <w:spacing w:val="9"/>
          <w:w w:val="90"/>
        </w:rPr>
        <w:t xml:space="preserve"> </w:t>
      </w:r>
      <w:r w:rsidRPr="0076732C">
        <w:rPr>
          <w:rFonts w:ascii="Arial" w:hAnsi="Arial" w:cs="Arial"/>
          <w:w w:val="90"/>
        </w:rPr>
        <w:t>part</w:t>
      </w:r>
      <w:r w:rsidRPr="0076732C">
        <w:rPr>
          <w:rFonts w:ascii="Arial" w:hAnsi="Arial" w:cs="Arial"/>
          <w:spacing w:val="10"/>
          <w:w w:val="90"/>
        </w:rPr>
        <w:t xml:space="preserve"> </w:t>
      </w:r>
      <w:r w:rsidRPr="0076732C">
        <w:rPr>
          <w:rFonts w:ascii="Arial" w:hAnsi="Arial" w:cs="Arial"/>
          <w:w w:val="90"/>
        </w:rPr>
        <w:t>of</w:t>
      </w:r>
      <w:r w:rsidRPr="0076732C">
        <w:rPr>
          <w:rFonts w:ascii="Arial" w:hAnsi="Arial" w:cs="Arial"/>
          <w:spacing w:val="16"/>
          <w:w w:val="90"/>
        </w:rPr>
        <w:t xml:space="preserve"> </w:t>
      </w:r>
      <w:r w:rsidRPr="0076732C">
        <w:rPr>
          <w:rFonts w:ascii="Arial" w:hAnsi="Arial" w:cs="Arial"/>
          <w:w w:val="90"/>
        </w:rPr>
        <w:t>the</w:t>
      </w:r>
      <w:r w:rsidRPr="0076732C">
        <w:rPr>
          <w:rFonts w:ascii="Arial" w:hAnsi="Arial" w:cs="Arial"/>
          <w:spacing w:val="9"/>
          <w:w w:val="90"/>
        </w:rPr>
        <w:t xml:space="preserve"> </w:t>
      </w:r>
      <w:r w:rsidRPr="0076732C">
        <w:rPr>
          <w:rFonts w:ascii="Arial" w:hAnsi="Arial" w:cs="Arial"/>
          <w:w w:val="90"/>
        </w:rPr>
        <w:t>debtor’s</w:t>
      </w:r>
      <w:r w:rsidRPr="0076732C">
        <w:rPr>
          <w:rFonts w:ascii="Arial" w:hAnsi="Arial" w:cs="Arial"/>
          <w:spacing w:val="9"/>
          <w:w w:val="90"/>
        </w:rPr>
        <w:t xml:space="preserve"> </w:t>
      </w:r>
      <w:r w:rsidRPr="0076732C">
        <w:rPr>
          <w:rFonts w:ascii="Arial" w:hAnsi="Arial" w:cs="Arial"/>
          <w:w w:val="90"/>
        </w:rPr>
        <w:t>assets</w:t>
      </w:r>
      <w:r w:rsidRPr="0076732C">
        <w:rPr>
          <w:rFonts w:ascii="Arial" w:hAnsi="Arial" w:cs="Arial"/>
          <w:spacing w:val="-59"/>
          <w:w w:val="90"/>
        </w:rPr>
        <w:t xml:space="preserve"> </w:t>
      </w:r>
      <w:r w:rsidRPr="0076732C">
        <w:rPr>
          <w:rFonts w:ascii="Arial" w:hAnsi="Arial" w:cs="Arial"/>
          <w:w w:val="95"/>
        </w:rPr>
        <w:t>located in this State to the foreign representative or another person designated by the</w:t>
      </w:r>
      <w:r w:rsidRPr="0076732C">
        <w:rPr>
          <w:rFonts w:ascii="Arial" w:hAnsi="Arial" w:cs="Arial"/>
          <w:spacing w:val="1"/>
          <w:w w:val="95"/>
        </w:rPr>
        <w:t xml:space="preserve"> </w:t>
      </w:r>
      <w:r w:rsidRPr="0076732C">
        <w:rPr>
          <w:rFonts w:ascii="Arial" w:hAnsi="Arial" w:cs="Arial"/>
          <w:w w:val="95"/>
        </w:rPr>
        <w:t xml:space="preserve">court; </w:t>
      </w:r>
      <w:r w:rsidRPr="0076732C">
        <w:rPr>
          <w:rFonts w:ascii="Arial" w:hAnsi="Arial" w:cs="Arial"/>
          <w:w w:val="95"/>
        </w:rPr>
        <w:lastRenderedPageBreak/>
        <w:t>(f) Extending relief granted under paragraph 1 of article 19; (g) Granting any</w:t>
      </w:r>
      <w:r w:rsidRPr="0076732C">
        <w:rPr>
          <w:rFonts w:ascii="Arial" w:hAnsi="Arial" w:cs="Arial"/>
          <w:spacing w:val="1"/>
          <w:w w:val="95"/>
        </w:rPr>
        <w:t xml:space="preserve"> </w:t>
      </w:r>
      <w:r w:rsidRPr="0076732C">
        <w:rPr>
          <w:rFonts w:ascii="Arial" w:hAnsi="Arial" w:cs="Arial"/>
          <w:w w:val="90"/>
        </w:rPr>
        <w:t>additional</w:t>
      </w:r>
      <w:r w:rsidRPr="0076732C">
        <w:rPr>
          <w:rFonts w:ascii="Arial" w:hAnsi="Arial" w:cs="Arial"/>
          <w:spacing w:val="15"/>
          <w:w w:val="90"/>
        </w:rPr>
        <w:t xml:space="preserve"> </w:t>
      </w:r>
      <w:r w:rsidRPr="0076732C">
        <w:rPr>
          <w:rFonts w:ascii="Arial" w:hAnsi="Arial" w:cs="Arial"/>
          <w:w w:val="90"/>
        </w:rPr>
        <w:t>relief</w:t>
      </w:r>
      <w:r w:rsidRPr="0076732C">
        <w:rPr>
          <w:rFonts w:ascii="Arial" w:hAnsi="Arial" w:cs="Arial"/>
          <w:spacing w:val="23"/>
          <w:w w:val="90"/>
        </w:rPr>
        <w:t xml:space="preserve"> </w:t>
      </w:r>
      <w:r w:rsidRPr="0076732C">
        <w:rPr>
          <w:rFonts w:ascii="Arial" w:hAnsi="Arial" w:cs="Arial"/>
          <w:w w:val="90"/>
        </w:rPr>
        <w:t>that</w:t>
      </w:r>
      <w:r w:rsidRPr="0076732C">
        <w:rPr>
          <w:rFonts w:ascii="Arial" w:hAnsi="Arial" w:cs="Arial"/>
          <w:spacing w:val="16"/>
          <w:w w:val="90"/>
        </w:rPr>
        <w:t xml:space="preserve"> </w:t>
      </w:r>
      <w:r w:rsidRPr="0076732C">
        <w:rPr>
          <w:rFonts w:ascii="Arial" w:hAnsi="Arial" w:cs="Arial"/>
          <w:w w:val="90"/>
        </w:rPr>
        <w:t>may</w:t>
      </w:r>
      <w:r w:rsidRPr="0076732C">
        <w:rPr>
          <w:rFonts w:ascii="Arial" w:hAnsi="Arial" w:cs="Arial"/>
          <w:spacing w:val="16"/>
          <w:w w:val="90"/>
        </w:rPr>
        <w:t xml:space="preserve"> </w:t>
      </w:r>
      <w:r w:rsidRPr="0076732C">
        <w:rPr>
          <w:rFonts w:ascii="Arial" w:hAnsi="Arial" w:cs="Arial"/>
          <w:w w:val="90"/>
        </w:rPr>
        <w:t>be</w:t>
      </w:r>
      <w:r w:rsidRPr="0076732C">
        <w:rPr>
          <w:rFonts w:ascii="Arial" w:hAnsi="Arial" w:cs="Arial"/>
          <w:spacing w:val="15"/>
          <w:w w:val="90"/>
        </w:rPr>
        <w:t xml:space="preserve"> </w:t>
      </w:r>
      <w:r w:rsidRPr="0076732C">
        <w:rPr>
          <w:rFonts w:ascii="Arial" w:hAnsi="Arial" w:cs="Arial"/>
          <w:w w:val="90"/>
        </w:rPr>
        <w:t>available</w:t>
      </w:r>
      <w:r w:rsidRPr="0076732C">
        <w:rPr>
          <w:rFonts w:ascii="Arial" w:hAnsi="Arial" w:cs="Arial"/>
          <w:spacing w:val="16"/>
          <w:w w:val="90"/>
        </w:rPr>
        <w:t xml:space="preserve"> </w:t>
      </w:r>
      <w:r w:rsidRPr="0076732C">
        <w:rPr>
          <w:rFonts w:ascii="Arial" w:hAnsi="Arial" w:cs="Arial"/>
          <w:w w:val="90"/>
        </w:rPr>
        <w:t>to</w:t>
      </w:r>
      <w:r w:rsidRPr="0076732C">
        <w:rPr>
          <w:rFonts w:ascii="Arial" w:hAnsi="Arial" w:cs="Arial"/>
          <w:spacing w:val="16"/>
          <w:w w:val="90"/>
        </w:rPr>
        <w:t xml:space="preserve"> </w:t>
      </w:r>
      <w:r w:rsidRPr="0076732C">
        <w:rPr>
          <w:rFonts w:ascii="Arial" w:hAnsi="Arial" w:cs="Arial"/>
          <w:w w:val="90"/>
        </w:rPr>
        <w:t>[insert</w:t>
      </w:r>
      <w:r w:rsidRPr="0076732C">
        <w:rPr>
          <w:rFonts w:ascii="Arial" w:hAnsi="Arial" w:cs="Arial"/>
          <w:spacing w:val="16"/>
          <w:w w:val="90"/>
        </w:rPr>
        <w:t xml:space="preserve"> </w:t>
      </w:r>
      <w:r w:rsidRPr="0076732C">
        <w:rPr>
          <w:rFonts w:ascii="Arial" w:hAnsi="Arial" w:cs="Arial"/>
          <w:w w:val="90"/>
        </w:rPr>
        <w:t>the</w:t>
      </w:r>
      <w:r w:rsidRPr="0076732C">
        <w:rPr>
          <w:rFonts w:ascii="Arial" w:hAnsi="Arial" w:cs="Arial"/>
          <w:spacing w:val="15"/>
          <w:w w:val="90"/>
        </w:rPr>
        <w:t xml:space="preserve"> </w:t>
      </w:r>
      <w:r w:rsidRPr="0076732C">
        <w:rPr>
          <w:rFonts w:ascii="Arial" w:hAnsi="Arial" w:cs="Arial"/>
          <w:w w:val="90"/>
        </w:rPr>
        <w:t>title</w:t>
      </w:r>
      <w:r w:rsidRPr="0076732C">
        <w:rPr>
          <w:rFonts w:ascii="Arial" w:hAnsi="Arial" w:cs="Arial"/>
          <w:spacing w:val="16"/>
          <w:w w:val="90"/>
        </w:rPr>
        <w:t xml:space="preserve"> </w:t>
      </w:r>
      <w:r w:rsidRPr="0076732C">
        <w:rPr>
          <w:rFonts w:ascii="Arial" w:hAnsi="Arial" w:cs="Arial"/>
          <w:w w:val="90"/>
        </w:rPr>
        <w:t>of</w:t>
      </w:r>
      <w:r w:rsidRPr="0076732C">
        <w:rPr>
          <w:rFonts w:ascii="Arial" w:hAnsi="Arial" w:cs="Arial"/>
          <w:spacing w:val="23"/>
          <w:w w:val="90"/>
        </w:rPr>
        <w:t xml:space="preserve"> </w:t>
      </w:r>
      <w:r w:rsidRPr="0076732C">
        <w:rPr>
          <w:rFonts w:ascii="Arial" w:hAnsi="Arial" w:cs="Arial"/>
          <w:w w:val="90"/>
        </w:rPr>
        <w:t>a</w:t>
      </w:r>
      <w:r w:rsidRPr="0076732C">
        <w:rPr>
          <w:rFonts w:ascii="Arial" w:hAnsi="Arial" w:cs="Arial"/>
          <w:spacing w:val="16"/>
          <w:w w:val="90"/>
        </w:rPr>
        <w:t xml:space="preserve"> </w:t>
      </w:r>
      <w:r w:rsidRPr="0076732C">
        <w:rPr>
          <w:rFonts w:ascii="Arial" w:hAnsi="Arial" w:cs="Arial"/>
          <w:w w:val="90"/>
        </w:rPr>
        <w:t>person</w:t>
      </w:r>
      <w:r w:rsidRPr="0076732C">
        <w:rPr>
          <w:rFonts w:ascii="Arial" w:hAnsi="Arial" w:cs="Arial"/>
          <w:spacing w:val="16"/>
          <w:w w:val="90"/>
        </w:rPr>
        <w:t xml:space="preserve"> </w:t>
      </w:r>
      <w:r w:rsidRPr="0076732C">
        <w:rPr>
          <w:rFonts w:ascii="Arial" w:hAnsi="Arial" w:cs="Arial"/>
          <w:w w:val="90"/>
        </w:rPr>
        <w:t>or</w:t>
      </w:r>
      <w:r w:rsidRPr="0076732C">
        <w:rPr>
          <w:rFonts w:ascii="Arial" w:hAnsi="Arial" w:cs="Arial"/>
          <w:spacing w:val="15"/>
          <w:w w:val="90"/>
        </w:rPr>
        <w:t xml:space="preserve"> </w:t>
      </w:r>
      <w:r w:rsidRPr="0076732C">
        <w:rPr>
          <w:rFonts w:ascii="Arial" w:hAnsi="Arial" w:cs="Arial"/>
          <w:w w:val="90"/>
        </w:rPr>
        <w:t>body</w:t>
      </w:r>
      <w:r w:rsidRPr="0076732C">
        <w:rPr>
          <w:rFonts w:ascii="Arial" w:hAnsi="Arial" w:cs="Arial"/>
          <w:spacing w:val="16"/>
          <w:w w:val="90"/>
        </w:rPr>
        <w:t xml:space="preserve"> </w:t>
      </w:r>
      <w:r w:rsidRPr="0076732C">
        <w:rPr>
          <w:rFonts w:ascii="Arial" w:hAnsi="Arial" w:cs="Arial"/>
          <w:w w:val="90"/>
        </w:rPr>
        <w:t>administering</w:t>
      </w:r>
      <w:r w:rsidRPr="0076732C">
        <w:rPr>
          <w:rFonts w:ascii="Arial" w:hAnsi="Arial" w:cs="Arial"/>
          <w:spacing w:val="1"/>
          <w:w w:val="90"/>
        </w:rPr>
        <w:t xml:space="preserve"> </w:t>
      </w:r>
      <w:r w:rsidRPr="0076732C">
        <w:rPr>
          <w:rFonts w:ascii="Arial" w:hAnsi="Arial" w:cs="Arial"/>
          <w:w w:val="90"/>
        </w:rPr>
        <w:t>a</w:t>
      </w:r>
      <w:r w:rsidRPr="0076732C">
        <w:rPr>
          <w:rFonts w:ascii="Arial" w:hAnsi="Arial" w:cs="Arial"/>
          <w:spacing w:val="10"/>
          <w:w w:val="90"/>
        </w:rPr>
        <w:t xml:space="preserve"> </w:t>
      </w:r>
      <w:r w:rsidRPr="0076732C">
        <w:rPr>
          <w:rFonts w:ascii="Arial" w:hAnsi="Arial" w:cs="Arial"/>
          <w:w w:val="90"/>
        </w:rPr>
        <w:t>reorganization</w:t>
      </w:r>
      <w:r w:rsidRPr="0076732C">
        <w:rPr>
          <w:rFonts w:ascii="Arial" w:hAnsi="Arial" w:cs="Arial"/>
          <w:spacing w:val="11"/>
          <w:w w:val="90"/>
        </w:rPr>
        <w:t xml:space="preserve"> </w:t>
      </w:r>
      <w:r w:rsidRPr="0076732C">
        <w:rPr>
          <w:rFonts w:ascii="Arial" w:hAnsi="Arial" w:cs="Arial"/>
          <w:w w:val="90"/>
        </w:rPr>
        <w:t>or</w:t>
      </w:r>
      <w:r w:rsidRPr="0076732C">
        <w:rPr>
          <w:rFonts w:ascii="Arial" w:hAnsi="Arial" w:cs="Arial"/>
          <w:spacing w:val="11"/>
          <w:w w:val="90"/>
        </w:rPr>
        <w:t xml:space="preserve"> </w:t>
      </w:r>
      <w:r w:rsidRPr="0076732C">
        <w:rPr>
          <w:rFonts w:ascii="Arial" w:hAnsi="Arial" w:cs="Arial"/>
          <w:w w:val="90"/>
        </w:rPr>
        <w:t>liquidation</w:t>
      </w:r>
      <w:r w:rsidRPr="0076732C">
        <w:rPr>
          <w:rFonts w:ascii="Arial" w:hAnsi="Arial" w:cs="Arial"/>
          <w:spacing w:val="10"/>
          <w:w w:val="90"/>
        </w:rPr>
        <w:t xml:space="preserve"> </w:t>
      </w:r>
      <w:r w:rsidRPr="0076732C">
        <w:rPr>
          <w:rFonts w:ascii="Arial" w:hAnsi="Arial" w:cs="Arial"/>
          <w:w w:val="90"/>
        </w:rPr>
        <w:t>under</w:t>
      </w:r>
      <w:r w:rsidRPr="0076732C">
        <w:rPr>
          <w:rFonts w:ascii="Arial" w:hAnsi="Arial" w:cs="Arial"/>
          <w:spacing w:val="11"/>
          <w:w w:val="90"/>
        </w:rPr>
        <w:t xml:space="preserve"> </w:t>
      </w:r>
      <w:r w:rsidRPr="0076732C">
        <w:rPr>
          <w:rFonts w:ascii="Arial" w:hAnsi="Arial" w:cs="Arial"/>
          <w:w w:val="90"/>
        </w:rPr>
        <w:t>the</w:t>
      </w:r>
      <w:r w:rsidRPr="0076732C">
        <w:rPr>
          <w:rFonts w:ascii="Arial" w:hAnsi="Arial" w:cs="Arial"/>
          <w:spacing w:val="11"/>
          <w:w w:val="90"/>
        </w:rPr>
        <w:t xml:space="preserve"> </w:t>
      </w:r>
      <w:r w:rsidRPr="0076732C">
        <w:rPr>
          <w:rFonts w:ascii="Arial" w:hAnsi="Arial" w:cs="Arial"/>
          <w:w w:val="90"/>
        </w:rPr>
        <w:t>law</w:t>
      </w:r>
      <w:r w:rsidRPr="0076732C">
        <w:rPr>
          <w:rFonts w:ascii="Arial" w:hAnsi="Arial" w:cs="Arial"/>
          <w:spacing w:val="10"/>
          <w:w w:val="90"/>
        </w:rPr>
        <w:t xml:space="preserve"> </w:t>
      </w:r>
      <w:r w:rsidRPr="0076732C">
        <w:rPr>
          <w:rFonts w:ascii="Arial" w:hAnsi="Arial" w:cs="Arial"/>
          <w:w w:val="90"/>
        </w:rPr>
        <w:t>of</w:t>
      </w:r>
      <w:r w:rsidRPr="0076732C">
        <w:rPr>
          <w:rFonts w:ascii="Arial" w:hAnsi="Arial" w:cs="Arial"/>
          <w:spacing w:val="18"/>
          <w:w w:val="90"/>
        </w:rPr>
        <w:t xml:space="preserve"> </w:t>
      </w:r>
      <w:r w:rsidRPr="0076732C">
        <w:rPr>
          <w:rFonts w:ascii="Arial" w:hAnsi="Arial" w:cs="Arial"/>
          <w:w w:val="90"/>
        </w:rPr>
        <w:t>the</w:t>
      </w:r>
      <w:r w:rsidRPr="0076732C">
        <w:rPr>
          <w:rFonts w:ascii="Arial" w:hAnsi="Arial" w:cs="Arial"/>
          <w:spacing w:val="11"/>
          <w:w w:val="90"/>
        </w:rPr>
        <w:t xml:space="preserve"> </w:t>
      </w:r>
      <w:r w:rsidRPr="0076732C">
        <w:rPr>
          <w:rFonts w:ascii="Arial" w:hAnsi="Arial" w:cs="Arial"/>
          <w:w w:val="90"/>
        </w:rPr>
        <w:t>enacting</w:t>
      </w:r>
      <w:r w:rsidRPr="0076732C">
        <w:rPr>
          <w:rFonts w:ascii="Arial" w:hAnsi="Arial" w:cs="Arial"/>
          <w:spacing w:val="10"/>
          <w:w w:val="90"/>
        </w:rPr>
        <w:t xml:space="preserve"> </w:t>
      </w:r>
      <w:r w:rsidRPr="0076732C">
        <w:rPr>
          <w:rFonts w:ascii="Arial" w:hAnsi="Arial" w:cs="Arial"/>
          <w:w w:val="90"/>
        </w:rPr>
        <w:t>State]</w:t>
      </w:r>
      <w:r w:rsidRPr="0076732C">
        <w:rPr>
          <w:rFonts w:ascii="Arial" w:hAnsi="Arial" w:cs="Arial"/>
          <w:spacing w:val="11"/>
          <w:w w:val="90"/>
        </w:rPr>
        <w:t xml:space="preserve"> </w:t>
      </w:r>
      <w:r w:rsidRPr="0076732C">
        <w:rPr>
          <w:rFonts w:ascii="Arial" w:hAnsi="Arial" w:cs="Arial"/>
          <w:w w:val="90"/>
        </w:rPr>
        <w:t>under</w:t>
      </w:r>
      <w:r w:rsidRPr="0076732C">
        <w:rPr>
          <w:rFonts w:ascii="Arial" w:hAnsi="Arial" w:cs="Arial"/>
          <w:spacing w:val="11"/>
          <w:w w:val="90"/>
        </w:rPr>
        <w:t xml:space="preserve"> </w:t>
      </w:r>
      <w:r w:rsidRPr="0076732C">
        <w:rPr>
          <w:rFonts w:ascii="Arial" w:hAnsi="Arial" w:cs="Arial"/>
          <w:w w:val="90"/>
        </w:rPr>
        <w:t>the</w:t>
      </w:r>
      <w:r w:rsidRPr="0076732C">
        <w:rPr>
          <w:rFonts w:ascii="Arial" w:hAnsi="Arial" w:cs="Arial"/>
          <w:spacing w:val="10"/>
          <w:w w:val="90"/>
        </w:rPr>
        <w:t xml:space="preserve"> </w:t>
      </w:r>
      <w:r w:rsidRPr="0076732C">
        <w:rPr>
          <w:rFonts w:ascii="Arial" w:hAnsi="Arial" w:cs="Arial"/>
          <w:w w:val="90"/>
        </w:rPr>
        <w:t>laws</w:t>
      </w:r>
      <w:r w:rsidRPr="0076732C">
        <w:rPr>
          <w:rFonts w:ascii="Arial" w:hAnsi="Arial" w:cs="Arial"/>
          <w:spacing w:val="11"/>
          <w:w w:val="90"/>
        </w:rPr>
        <w:t xml:space="preserve"> </w:t>
      </w:r>
      <w:r w:rsidRPr="0076732C">
        <w:rPr>
          <w:rFonts w:ascii="Arial" w:hAnsi="Arial" w:cs="Arial"/>
          <w:w w:val="90"/>
        </w:rPr>
        <w:t>of</w:t>
      </w:r>
      <w:r w:rsidRPr="0076732C">
        <w:rPr>
          <w:rFonts w:ascii="Arial" w:hAnsi="Arial" w:cs="Arial"/>
          <w:spacing w:val="17"/>
          <w:w w:val="90"/>
        </w:rPr>
        <w:t xml:space="preserve"> </w:t>
      </w:r>
      <w:r w:rsidRPr="0076732C">
        <w:rPr>
          <w:rFonts w:ascii="Arial" w:hAnsi="Arial" w:cs="Arial"/>
          <w:w w:val="90"/>
        </w:rPr>
        <w:t>this</w:t>
      </w:r>
      <w:r w:rsidRPr="0076732C">
        <w:rPr>
          <w:rFonts w:ascii="Arial" w:hAnsi="Arial" w:cs="Arial"/>
          <w:spacing w:val="1"/>
          <w:w w:val="90"/>
        </w:rPr>
        <w:t xml:space="preserve"> </w:t>
      </w:r>
      <w:r w:rsidRPr="0076732C">
        <w:rPr>
          <w:rFonts w:ascii="Arial" w:hAnsi="Arial" w:cs="Arial"/>
        </w:rPr>
        <w:t>State.</w:t>
      </w:r>
    </w:p>
    <w:p w14:paraId="11D4B5FE" w14:textId="77777777" w:rsidR="00642A72" w:rsidRPr="0076732C" w:rsidRDefault="00642A72" w:rsidP="00642A72">
      <w:pPr>
        <w:pStyle w:val="BodyText"/>
        <w:spacing w:line="360" w:lineRule="auto"/>
        <w:ind w:right="446"/>
        <w:jc w:val="both"/>
        <w:rPr>
          <w:rFonts w:ascii="Arial" w:hAnsi="Arial" w:cs="Arial"/>
        </w:rPr>
      </w:pPr>
      <w:r w:rsidRPr="0076732C">
        <w:rPr>
          <w:rFonts w:ascii="Arial" w:hAnsi="Arial" w:cs="Arial"/>
          <w:w w:val="90"/>
        </w:rPr>
        <w:t>That</w:t>
      </w:r>
      <w:r w:rsidRPr="0076732C">
        <w:rPr>
          <w:rFonts w:ascii="Arial" w:hAnsi="Arial" w:cs="Arial"/>
          <w:spacing w:val="5"/>
          <w:w w:val="90"/>
        </w:rPr>
        <w:t xml:space="preserve"> </w:t>
      </w:r>
      <w:r w:rsidRPr="0076732C">
        <w:rPr>
          <w:rFonts w:ascii="Arial" w:hAnsi="Arial" w:cs="Arial"/>
          <w:w w:val="90"/>
        </w:rPr>
        <w:t>the</w:t>
      </w:r>
      <w:r w:rsidRPr="0076732C">
        <w:rPr>
          <w:rFonts w:ascii="Arial" w:hAnsi="Arial" w:cs="Arial"/>
          <w:spacing w:val="5"/>
          <w:w w:val="90"/>
        </w:rPr>
        <w:t xml:space="preserve"> </w:t>
      </w:r>
      <w:r w:rsidRPr="0076732C">
        <w:rPr>
          <w:rFonts w:ascii="Arial" w:hAnsi="Arial" w:cs="Arial"/>
          <w:w w:val="90"/>
        </w:rPr>
        <w:t>court</w:t>
      </w:r>
      <w:r w:rsidRPr="0076732C">
        <w:rPr>
          <w:rFonts w:ascii="Arial" w:hAnsi="Arial" w:cs="Arial"/>
          <w:spacing w:val="5"/>
          <w:w w:val="90"/>
        </w:rPr>
        <w:t xml:space="preserve"> </w:t>
      </w:r>
      <w:r w:rsidRPr="0076732C">
        <w:rPr>
          <w:rFonts w:ascii="Arial" w:hAnsi="Arial" w:cs="Arial"/>
          <w:w w:val="90"/>
        </w:rPr>
        <w:t>must</w:t>
      </w:r>
      <w:r w:rsidRPr="0076732C">
        <w:rPr>
          <w:rFonts w:ascii="Arial" w:hAnsi="Arial" w:cs="Arial"/>
          <w:spacing w:val="5"/>
          <w:w w:val="90"/>
        </w:rPr>
        <w:t xml:space="preserve"> </w:t>
      </w:r>
      <w:r w:rsidRPr="0076732C">
        <w:rPr>
          <w:rFonts w:ascii="Arial" w:hAnsi="Arial" w:cs="Arial"/>
          <w:w w:val="90"/>
        </w:rPr>
        <w:t>be</w:t>
      </w:r>
      <w:r w:rsidRPr="0076732C">
        <w:rPr>
          <w:rFonts w:ascii="Arial" w:hAnsi="Arial" w:cs="Arial"/>
          <w:spacing w:val="5"/>
          <w:w w:val="90"/>
        </w:rPr>
        <w:t xml:space="preserve"> </w:t>
      </w:r>
      <w:r w:rsidRPr="0076732C">
        <w:rPr>
          <w:rFonts w:ascii="Arial" w:hAnsi="Arial" w:cs="Arial"/>
          <w:w w:val="90"/>
        </w:rPr>
        <w:t>satisfied</w:t>
      </w:r>
      <w:r w:rsidRPr="0076732C">
        <w:rPr>
          <w:rFonts w:ascii="Arial" w:hAnsi="Arial" w:cs="Arial"/>
          <w:spacing w:val="5"/>
          <w:w w:val="90"/>
        </w:rPr>
        <w:t xml:space="preserve"> </w:t>
      </w:r>
      <w:r w:rsidRPr="0076732C">
        <w:rPr>
          <w:rFonts w:ascii="Arial" w:hAnsi="Arial" w:cs="Arial"/>
          <w:w w:val="90"/>
        </w:rPr>
        <w:t>that</w:t>
      </w:r>
      <w:r w:rsidRPr="0076732C">
        <w:rPr>
          <w:rFonts w:ascii="Arial" w:hAnsi="Arial" w:cs="Arial"/>
          <w:spacing w:val="5"/>
          <w:w w:val="90"/>
        </w:rPr>
        <w:t xml:space="preserve"> </w:t>
      </w:r>
      <w:r w:rsidRPr="0076732C">
        <w:rPr>
          <w:rFonts w:ascii="Arial" w:hAnsi="Arial" w:cs="Arial"/>
          <w:w w:val="90"/>
        </w:rPr>
        <w:t>the</w:t>
      </w:r>
      <w:r w:rsidRPr="0076732C">
        <w:rPr>
          <w:rFonts w:ascii="Arial" w:hAnsi="Arial" w:cs="Arial"/>
          <w:spacing w:val="6"/>
          <w:w w:val="90"/>
        </w:rPr>
        <w:t xml:space="preserve"> </w:t>
      </w:r>
      <w:r w:rsidRPr="0076732C">
        <w:rPr>
          <w:rFonts w:ascii="Arial" w:hAnsi="Arial" w:cs="Arial"/>
          <w:w w:val="90"/>
        </w:rPr>
        <w:t>relief</w:t>
      </w:r>
      <w:r w:rsidRPr="0076732C">
        <w:rPr>
          <w:rFonts w:ascii="Arial" w:hAnsi="Arial" w:cs="Arial"/>
          <w:spacing w:val="11"/>
          <w:w w:val="90"/>
        </w:rPr>
        <w:t xml:space="preserve"> </w:t>
      </w:r>
      <w:r w:rsidRPr="0076732C">
        <w:rPr>
          <w:rFonts w:ascii="Arial" w:hAnsi="Arial" w:cs="Arial"/>
          <w:w w:val="90"/>
        </w:rPr>
        <w:t>relates</w:t>
      </w:r>
      <w:r w:rsidRPr="0076732C">
        <w:rPr>
          <w:rFonts w:ascii="Arial" w:hAnsi="Arial" w:cs="Arial"/>
          <w:spacing w:val="5"/>
          <w:w w:val="90"/>
        </w:rPr>
        <w:t xml:space="preserve"> </w:t>
      </w:r>
      <w:r w:rsidRPr="0076732C">
        <w:rPr>
          <w:rFonts w:ascii="Arial" w:hAnsi="Arial" w:cs="Arial"/>
          <w:w w:val="90"/>
        </w:rPr>
        <w:t>to</w:t>
      </w:r>
      <w:r w:rsidRPr="0076732C">
        <w:rPr>
          <w:rFonts w:ascii="Arial" w:hAnsi="Arial" w:cs="Arial"/>
          <w:spacing w:val="5"/>
          <w:w w:val="90"/>
        </w:rPr>
        <w:t xml:space="preserve"> </w:t>
      </w:r>
      <w:r w:rsidRPr="0076732C">
        <w:rPr>
          <w:rFonts w:ascii="Arial" w:hAnsi="Arial" w:cs="Arial"/>
          <w:w w:val="90"/>
        </w:rPr>
        <w:t>assets</w:t>
      </w:r>
      <w:r w:rsidRPr="0076732C">
        <w:rPr>
          <w:rFonts w:ascii="Arial" w:hAnsi="Arial" w:cs="Arial"/>
          <w:spacing w:val="5"/>
          <w:w w:val="90"/>
        </w:rPr>
        <w:t xml:space="preserve"> </w:t>
      </w:r>
      <w:r w:rsidRPr="0076732C">
        <w:rPr>
          <w:rFonts w:ascii="Arial" w:hAnsi="Arial" w:cs="Arial"/>
          <w:w w:val="90"/>
        </w:rPr>
        <w:t>that,</w:t>
      </w:r>
      <w:r w:rsidRPr="0076732C">
        <w:rPr>
          <w:rFonts w:ascii="Arial" w:hAnsi="Arial" w:cs="Arial"/>
          <w:spacing w:val="-3"/>
          <w:w w:val="90"/>
        </w:rPr>
        <w:t xml:space="preserve"> </w:t>
      </w:r>
      <w:r w:rsidRPr="0076732C">
        <w:rPr>
          <w:rFonts w:ascii="Arial" w:hAnsi="Arial" w:cs="Arial"/>
          <w:w w:val="90"/>
        </w:rPr>
        <w:t>under</w:t>
      </w:r>
      <w:r w:rsidRPr="0076732C">
        <w:rPr>
          <w:rFonts w:ascii="Arial" w:hAnsi="Arial" w:cs="Arial"/>
          <w:spacing w:val="5"/>
          <w:w w:val="90"/>
        </w:rPr>
        <w:t xml:space="preserve"> </w:t>
      </w:r>
      <w:r w:rsidRPr="0076732C">
        <w:rPr>
          <w:rFonts w:ascii="Arial" w:hAnsi="Arial" w:cs="Arial"/>
          <w:w w:val="90"/>
        </w:rPr>
        <w:t>the</w:t>
      </w:r>
      <w:r w:rsidRPr="0076732C">
        <w:rPr>
          <w:rFonts w:ascii="Arial" w:hAnsi="Arial" w:cs="Arial"/>
          <w:spacing w:val="5"/>
          <w:w w:val="90"/>
        </w:rPr>
        <w:t xml:space="preserve"> </w:t>
      </w:r>
      <w:r w:rsidRPr="0076732C">
        <w:rPr>
          <w:rFonts w:ascii="Arial" w:hAnsi="Arial" w:cs="Arial"/>
          <w:w w:val="90"/>
        </w:rPr>
        <w:t>law</w:t>
      </w:r>
      <w:r w:rsidRPr="0076732C">
        <w:rPr>
          <w:rFonts w:ascii="Arial" w:hAnsi="Arial" w:cs="Arial"/>
          <w:spacing w:val="5"/>
          <w:w w:val="90"/>
        </w:rPr>
        <w:t xml:space="preserve"> </w:t>
      </w:r>
      <w:r w:rsidRPr="0076732C">
        <w:rPr>
          <w:rFonts w:ascii="Arial" w:hAnsi="Arial" w:cs="Arial"/>
          <w:w w:val="90"/>
        </w:rPr>
        <w:t>of</w:t>
      </w:r>
      <w:r w:rsidRPr="0076732C">
        <w:rPr>
          <w:rFonts w:ascii="Arial" w:hAnsi="Arial" w:cs="Arial"/>
          <w:spacing w:val="12"/>
          <w:w w:val="90"/>
        </w:rPr>
        <w:t xml:space="preserve"> </w:t>
      </w:r>
      <w:r w:rsidRPr="0076732C">
        <w:rPr>
          <w:rFonts w:ascii="Arial" w:hAnsi="Arial" w:cs="Arial"/>
          <w:w w:val="90"/>
        </w:rPr>
        <w:t>this</w:t>
      </w:r>
      <w:r w:rsidRPr="0076732C">
        <w:rPr>
          <w:rFonts w:ascii="Arial" w:hAnsi="Arial" w:cs="Arial"/>
          <w:spacing w:val="-60"/>
          <w:w w:val="90"/>
        </w:rPr>
        <w:t xml:space="preserve"> </w:t>
      </w:r>
      <w:r w:rsidRPr="0076732C">
        <w:rPr>
          <w:rFonts w:ascii="Arial" w:hAnsi="Arial" w:cs="Arial"/>
          <w:spacing w:val="-1"/>
          <w:w w:val="95"/>
        </w:rPr>
        <w:t xml:space="preserve">State, should be administered </w:t>
      </w:r>
      <w:r w:rsidRPr="0076732C">
        <w:rPr>
          <w:rFonts w:ascii="Arial" w:hAnsi="Arial" w:cs="Arial"/>
          <w:w w:val="95"/>
        </w:rPr>
        <w:t xml:space="preserve">in the foreign non-main proceeding or </w:t>
      </w:r>
      <w:proofErr w:type="gramStart"/>
      <w:r w:rsidRPr="0076732C">
        <w:rPr>
          <w:rFonts w:ascii="Arial" w:hAnsi="Arial" w:cs="Arial"/>
          <w:w w:val="95"/>
        </w:rPr>
        <w:t>concerns</w:t>
      </w:r>
      <w:proofErr w:type="gramEnd"/>
      <w:r w:rsidRPr="0076732C">
        <w:rPr>
          <w:rFonts w:ascii="Arial" w:hAnsi="Arial" w:cs="Arial"/>
          <w:spacing w:val="1"/>
          <w:w w:val="95"/>
        </w:rPr>
        <w:t xml:space="preserve"> </w:t>
      </w:r>
      <w:r w:rsidRPr="0076732C">
        <w:rPr>
          <w:rFonts w:ascii="Arial" w:hAnsi="Arial" w:cs="Arial"/>
          <w:w w:val="95"/>
        </w:rPr>
        <w:t>information</w:t>
      </w:r>
      <w:r w:rsidRPr="0076732C">
        <w:rPr>
          <w:rFonts w:ascii="Arial" w:hAnsi="Arial" w:cs="Arial"/>
          <w:spacing w:val="-12"/>
          <w:w w:val="95"/>
        </w:rPr>
        <w:t xml:space="preserve"> </w:t>
      </w:r>
      <w:r w:rsidRPr="0076732C">
        <w:rPr>
          <w:rFonts w:ascii="Arial" w:hAnsi="Arial" w:cs="Arial"/>
          <w:w w:val="95"/>
        </w:rPr>
        <w:t>required</w:t>
      </w:r>
      <w:r w:rsidRPr="0076732C">
        <w:rPr>
          <w:rFonts w:ascii="Arial" w:hAnsi="Arial" w:cs="Arial"/>
          <w:spacing w:val="-12"/>
          <w:w w:val="95"/>
        </w:rPr>
        <w:t xml:space="preserve"> </w:t>
      </w:r>
      <w:r w:rsidRPr="0076732C">
        <w:rPr>
          <w:rFonts w:ascii="Arial" w:hAnsi="Arial" w:cs="Arial"/>
          <w:w w:val="95"/>
        </w:rPr>
        <w:t>in</w:t>
      </w:r>
      <w:r w:rsidRPr="0076732C">
        <w:rPr>
          <w:rFonts w:ascii="Arial" w:hAnsi="Arial" w:cs="Arial"/>
          <w:spacing w:val="-12"/>
          <w:w w:val="95"/>
        </w:rPr>
        <w:t xml:space="preserve"> </w:t>
      </w:r>
      <w:r w:rsidRPr="0076732C">
        <w:rPr>
          <w:rFonts w:ascii="Arial" w:hAnsi="Arial" w:cs="Arial"/>
          <w:w w:val="95"/>
        </w:rPr>
        <w:t>that</w:t>
      </w:r>
      <w:r w:rsidRPr="0076732C">
        <w:rPr>
          <w:rFonts w:ascii="Arial" w:hAnsi="Arial" w:cs="Arial"/>
          <w:spacing w:val="-12"/>
          <w:w w:val="95"/>
        </w:rPr>
        <w:t xml:space="preserve"> </w:t>
      </w:r>
      <w:r w:rsidRPr="0076732C">
        <w:rPr>
          <w:rFonts w:ascii="Arial" w:hAnsi="Arial" w:cs="Arial"/>
          <w:w w:val="95"/>
        </w:rPr>
        <w:t>proceeding.</w:t>
      </w:r>
    </w:p>
    <w:p w14:paraId="61701DD3" w14:textId="2BB519B3" w:rsidR="00867A8F" w:rsidRPr="00642A72" w:rsidRDefault="00867A8F" w:rsidP="00707FC8">
      <w:pPr>
        <w:ind w:left="720" w:hanging="720"/>
        <w:jc w:val="both"/>
        <w:rPr>
          <w:rFonts w:ascii="Arial" w:hAnsi="Arial" w:cs="Arial"/>
          <w:b/>
          <w:bCs/>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13BE8743" w14:textId="77777777" w:rsidR="00642A72" w:rsidRDefault="00642A72" w:rsidP="00642A72">
      <w:pPr>
        <w:pStyle w:val="BodyText"/>
        <w:spacing w:before="87" w:line="360" w:lineRule="auto"/>
        <w:ind w:right="157"/>
        <w:jc w:val="both"/>
        <w:rPr>
          <w:rFonts w:ascii="Arial" w:hAnsi="Arial" w:cs="Arial"/>
          <w:b/>
          <w:bCs/>
          <w:color w:val="222222"/>
        </w:rPr>
      </w:pPr>
      <w:r>
        <w:rPr>
          <w:rFonts w:ascii="Arial" w:hAnsi="Arial" w:cs="Arial"/>
          <w:b/>
          <w:bCs/>
          <w:color w:val="222222"/>
        </w:rPr>
        <w:t>Answer 2.3</w:t>
      </w:r>
    </w:p>
    <w:p w14:paraId="693A594F" w14:textId="396041D3" w:rsidR="00642A72" w:rsidRPr="0076732C" w:rsidRDefault="00642A72" w:rsidP="00642A72">
      <w:pPr>
        <w:pStyle w:val="BodyText"/>
        <w:spacing w:before="87" w:line="360" w:lineRule="auto"/>
        <w:ind w:right="157"/>
        <w:jc w:val="both"/>
        <w:rPr>
          <w:rFonts w:ascii="Arial" w:hAnsi="Arial" w:cs="Arial"/>
        </w:rPr>
      </w:pPr>
      <w:r w:rsidRPr="0076732C">
        <w:rPr>
          <w:rFonts w:ascii="Arial" w:hAnsi="Arial" w:cs="Arial"/>
          <w:color w:val="222222"/>
        </w:rPr>
        <w:t>It</w:t>
      </w:r>
      <w:r w:rsidRPr="0076732C">
        <w:rPr>
          <w:rFonts w:ascii="Arial" w:hAnsi="Arial" w:cs="Arial"/>
          <w:color w:val="222222"/>
          <w:spacing w:val="18"/>
        </w:rPr>
        <w:t xml:space="preserve"> </w:t>
      </w:r>
      <w:r w:rsidRPr="0076732C">
        <w:rPr>
          <w:rFonts w:ascii="Arial" w:hAnsi="Arial" w:cs="Arial"/>
          <w:color w:val="222222"/>
        </w:rPr>
        <w:t>should</w:t>
      </w:r>
      <w:r w:rsidRPr="0076732C">
        <w:rPr>
          <w:rFonts w:ascii="Arial" w:hAnsi="Arial" w:cs="Arial"/>
          <w:color w:val="222222"/>
          <w:spacing w:val="18"/>
        </w:rPr>
        <w:t xml:space="preserve"> </w:t>
      </w:r>
      <w:r w:rsidRPr="0076732C">
        <w:rPr>
          <w:rFonts w:ascii="Arial" w:hAnsi="Arial" w:cs="Arial"/>
          <w:color w:val="222222"/>
        </w:rPr>
        <w:t>be</w:t>
      </w:r>
      <w:r w:rsidRPr="0076732C">
        <w:rPr>
          <w:rFonts w:ascii="Arial" w:hAnsi="Arial" w:cs="Arial"/>
          <w:color w:val="222222"/>
          <w:spacing w:val="18"/>
        </w:rPr>
        <w:t xml:space="preserve"> </w:t>
      </w:r>
      <w:r w:rsidRPr="0076732C">
        <w:rPr>
          <w:rFonts w:ascii="Arial" w:hAnsi="Arial" w:cs="Arial"/>
          <w:color w:val="222222"/>
        </w:rPr>
        <w:t>able</w:t>
      </w:r>
      <w:r w:rsidRPr="0076732C">
        <w:rPr>
          <w:rFonts w:ascii="Arial" w:hAnsi="Arial" w:cs="Arial"/>
          <w:color w:val="222222"/>
          <w:spacing w:val="18"/>
        </w:rPr>
        <w:t xml:space="preserve"> </w:t>
      </w:r>
      <w:r w:rsidRPr="0076732C">
        <w:rPr>
          <w:rFonts w:ascii="Arial" w:hAnsi="Arial" w:cs="Arial"/>
          <w:color w:val="222222"/>
        </w:rPr>
        <w:t>to</w:t>
      </w:r>
      <w:r w:rsidRPr="0076732C">
        <w:rPr>
          <w:rFonts w:ascii="Arial" w:hAnsi="Arial" w:cs="Arial"/>
          <w:color w:val="222222"/>
          <w:spacing w:val="18"/>
        </w:rPr>
        <w:t xml:space="preserve"> </w:t>
      </w:r>
      <w:r w:rsidRPr="0076732C">
        <w:rPr>
          <w:rFonts w:ascii="Arial" w:hAnsi="Arial" w:cs="Arial"/>
          <w:color w:val="222222"/>
        </w:rPr>
        <w:t>protect</w:t>
      </w:r>
      <w:r w:rsidRPr="0076732C">
        <w:rPr>
          <w:rFonts w:ascii="Arial" w:hAnsi="Arial" w:cs="Arial"/>
          <w:color w:val="222222"/>
          <w:spacing w:val="18"/>
        </w:rPr>
        <w:t xml:space="preserve"> </w:t>
      </w:r>
      <w:r w:rsidRPr="0076732C">
        <w:rPr>
          <w:rFonts w:ascii="Arial" w:hAnsi="Arial" w:cs="Arial"/>
          <w:color w:val="222222"/>
        </w:rPr>
        <w:t>creditors</w:t>
      </w:r>
      <w:r w:rsidRPr="0076732C">
        <w:rPr>
          <w:rFonts w:ascii="Arial" w:hAnsi="Arial" w:cs="Arial"/>
          <w:color w:val="222222"/>
          <w:spacing w:val="18"/>
        </w:rPr>
        <w:t xml:space="preserve"> </w:t>
      </w:r>
      <w:r w:rsidRPr="0076732C">
        <w:rPr>
          <w:rFonts w:ascii="Arial" w:hAnsi="Arial" w:cs="Arial"/>
          <w:color w:val="222222"/>
        </w:rPr>
        <w:t>against</w:t>
      </w:r>
      <w:r w:rsidRPr="0076732C">
        <w:rPr>
          <w:rFonts w:ascii="Arial" w:hAnsi="Arial" w:cs="Arial"/>
          <w:color w:val="222222"/>
          <w:spacing w:val="18"/>
        </w:rPr>
        <w:t xml:space="preserve"> </w:t>
      </w:r>
      <w:r w:rsidRPr="0076732C">
        <w:rPr>
          <w:rFonts w:ascii="Arial" w:hAnsi="Arial" w:cs="Arial"/>
          <w:color w:val="222222"/>
        </w:rPr>
        <w:t>discrimination</w:t>
      </w:r>
      <w:r w:rsidRPr="0076732C">
        <w:rPr>
          <w:rFonts w:ascii="Arial" w:hAnsi="Arial" w:cs="Arial"/>
          <w:color w:val="222222"/>
          <w:spacing w:val="18"/>
        </w:rPr>
        <w:t xml:space="preserve"> </w:t>
      </w:r>
      <w:r w:rsidRPr="0076732C">
        <w:rPr>
          <w:rFonts w:ascii="Arial" w:hAnsi="Arial" w:cs="Arial"/>
          <w:color w:val="222222"/>
        </w:rPr>
        <w:t>(i.e.</w:t>
      </w:r>
      <w:r w:rsidRPr="0076732C">
        <w:rPr>
          <w:rFonts w:ascii="Arial" w:hAnsi="Arial" w:cs="Arial"/>
          <w:color w:val="222222"/>
          <w:spacing w:val="18"/>
        </w:rPr>
        <w:t xml:space="preserve"> </w:t>
      </w:r>
      <w:r w:rsidRPr="0076732C">
        <w:rPr>
          <w:rFonts w:ascii="Arial" w:hAnsi="Arial" w:cs="Arial"/>
          <w:color w:val="222222"/>
        </w:rPr>
        <w:t>the</w:t>
      </w:r>
      <w:r w:rsidRPr="0076732C">
        <w:rPr>
          <w:rFonts w:ascii="Arial" w:hAnsi="Arial" w:cs="Arial"/>
          <w:color w:val="222222"/>
          <w:spacing w:val="18"/>
        </w:rPr>
        <w:t xml:space="preserve"> </w:t>
      </w:r>
      <w:proofErr w:type="spellStart"/>
      <w:r w:rsidRPr="0076732C">
        <w:rPr>
          <w:rFonts w:ascii="Arial" w:hAnsi="Arial" w:cs="Arial"/>
          <w:color w:val="222222"/>
        </w:rPr>
        <w:t>unfavourable</w:t>
      </w:r>
      <w:proofErr w:type="spellEnd"/>
      <w:r w:rsidRPr="0076732C">
        <w:rPr>
          <w:rFonts w:ascii="Arial" w:hAnsi="Arial" w:cs="Arial"/>
          <w:color w:val="222222"/>
          <w:spacing w:val="18"/>
        </w:rPr>
        <w:t xml:space="preserve"> </w:t>
      </w:r>
      <w:r w:rsidRPr="0076732C">
        <w:rPr>
          <w:rFonts w:ascii="Arial" w:hAnsi="Arial" w:cs="Arial"/>
          <w:color w:val="222222"/>
        </w:rPr>
        <w:t>treatment</w:t>
      </w:r>
      <w:r w:rsidRPr="0076732C">
        <w:rPr>
          <w:rFonts w:ascii="Arial" w:hAnsi="Arial" w:cs="Arial"/>
          <w:color w:val="222222"/>
          <w:spacing w:val="-59"/>
        </w:rPr>
        <w:t xml:space="preserve"> </w:t>
      </w:r>
      <w:r w:rsidRPr="0076732C">
        <w:rPr>
          <w:rFonts w:ascii="Arial" w:hAnsi="Arial" w:cs="Arial"/>
          <w:color w:val="222222"/>
        </w:rPr>
        <w:t>of local creditors, whose claims would otherwise be similarly ranked under foreign and local</w:t>
      </w:r>
      <w:r w:rsidRPr="0076732C">
        <w:rPr>
          <w:rFonts w:ascii="Arial" w:hAnsi="Arial" w:cs="Arial"/>
          <w:color w:val="222222"/>
          <w:spacing w:val="1"/>
        </w:rPr>
        <w:t xml:space="preserve"> </w:t>
      </w:r>
      <w:r w:rsidRPr="0076732C">
        <w:rPr>
          <w:rFonts w:ascii="Arial" w:hAnsi="Arial" w:cs="Arial"/>
          <w:color w:val="222222"/>
        </w:rPr>
        <w:t>law,</w:t>
      </w:r>
      <w:r w:rsidRPr="0076732C">
        <w:rPr>
          <w:rFonts w:ascii="Arial" w:hAnsi="Arial" w:cs="Arial"/>
          <w:color w:val="222222"/>
          <w:spacing w:val="59"/>
        </w:rPr>
        <w:t xml:space="preserve"> </w:t>
      </w:r>
      <w:r w:rsidRPr="0076732C">
        <w:rPr>
          <w:rFonts w:ascii="Arial" w:hAnsi="Arial" w:cs="Arial"/>
          <w:color w:val="222222"/>
        </w:rPr>
        <w:t>in</w:t>
      </w:r>
      <w:r w:rsidRPr="0076732C">
        <w:rPr>
          <w:rFonts w:ascii="Arial" w:hAnsi="Arial" w:cs="Arial"/>
          <w:color w:val="222222"/>
          <w:spacing w:val="59"/>
        </w:rPr>
        <w:t xml:space="preserve"> </w:t>
      </w:r>
      <w:r w:rsidRPr="0076732C">
        <w:rPr>
          <w:rFonts w:ascii="Arial" w:hAnsi="Arial" w:cs="Arial"/>
          <w:color w:val="222222"/>
        </w:rPr>
        <w:t>the</w:t>
      </w:r>
      <w:r w:rsidRPr="0076732C">
        <w:rPr>
          <w:rFonts w:ascii="Arial" w:hAnsi="Arial" w:cs="Arial"/>
          <w:color w:val="222222"/>
          <w:spacing w:val="59"/>
        </w:rPr>
        <w:t xml:space="preserve"> </w:t>
      </w:r>
      <w:r w:rsidRPr="0076732C">
        <w:rPr>
          <w:rFonts w:ascii="Arial" w:hAnsi="Arial" w:cs="Arial"/>
          <w:color w:val="222222"/>
        </w:rPr>
        <w:t>foreign</w:t>
      </w:r>
      <w:r w:rsidRPr="0076732C">
        <w:rPr>
          <w:rFonts w:ascii="Arial" w:hAnsi="Arial" w:cs="Arial"/>
          <w:color w:val="222222"/>
          <w:spacing w:val="59"/>
        </w:rPr>
        <w:t xml:space="preserve"> </w:t>
      </w:r>
      <w:proofErr w:type="gramStart"/>
      <w:r w:rsidRPr="0076732C">
        <w:rPr>
          <w:rFonts w:ascii="Arial" w:hAnsi="Arial" w:cs="Arial"/>
          <w:color w:val="222222"/>
        </w:rPr>
        <w:t>proceeding</w:t>
      </w:r>
      <w:proofErr w:type="gramEnd"/>
      <w:r w:rsidRPr="0076732C">
        <w:rPr>
          <w:rFonts w:ascii="Arial" w:hAnsi="Arial" w:cs="Arial"/>
          <w:color w:val="222222"/>
        </w:rPr>
        <w:t>)</w:t>
      </w:r>
      <w:r w:rsidRPr="0076732C">
        <w:rPr>
          <w:rFonts w:ascii="Arial" w:hAnsi="Arial" w:cs="Arial"/>
          <w:color w:val="222222"/>
          <w:spacing w:val="59"/>
        </w:rPr>
        <w:t xml:space="preserve"> </w:t>
      </w:r>
      <w:r w:rsidRPr="0076732C">
        <w:rPr>
          <w:rFonts w:ascii="Arial" w:hAnsi="Arial" w:cs="Arial"/>
          <w:color w:val="222222"/>
        </w:rPr>
        <w:t>and</w:t>
      </w:r>
      <w:r w:rsidRPr="0076732C">
        <w:rPr>
          <w:rFonts w:ascii="Arial" w:hAnsi="Arial" w:cs="Arial"/>
          <w:color w:val="222222"/>
          <w:spacing w:val="59"/>
        </w:rPr>
        <w:t xml:space="preserve"> </w:t>
      </w:r>
      <w:r w:rsidRPr="0076732C">
        <w:rPr>
          <w:rFonts w:ascii="Arial" w:hAnsi="Arial" w:cs="Arial"/>
          <w:color w:val="222222"/>
        </w:rPr>
        <w:t>against</w:t>
      </w:r>
      <w:r w:rsidRPr="0076732C">
        <w:rPr>
          <w:rFonts w:ascii="Arial" w:hAnsi="Arial" w:cs="Arial"/>
          <w:color w:val="222222"/>
          <w:spacing w:val="59"/>
        </w:rPr>
        <w:t xml:space="preserve"> </w:t>
      </w:r>
      <w:r w:rsidRPr="0076732C">
        <w:rPr>
          <w:rFonts w:ascii="Arial" w:hAnsi="Arial" w:cs="Arial"/>
          <w:color w:val="222222"/>
        </w:rPr>
        <w:t>breaches</w:t>
      </w:r>
      <w:r w:rsidRPr="0076732C">
        <w:rPr>
          <w:rFonts w:ascii="Arial" w:hAnsi="Arial" w:cs="Arial"/>
          <w:color w:val="222222"/>
          <w:spacing w:val="59"/>
        </w:rPr>
        <w:t xml:space="preserve"> </w:t>
      </w:r>
      <w:r w:rsidRPr="0076732C">
        <w:rPr>
          <w:rFonts w:ascii="Arial" w:hAnsi="Arial" w:cs="Arial"/>
          <w:color w:val="222222"/>
        </w:rPr>
        <w:t>of</w:t>
      </w:r>
      <w:r w:rsidRPr="0076732C">
        <w:rPr>
          <w:rFonts w:ascii="Arial" w:hAnsi="Arial" w:cs="Arial"/>
          <w:color w:val="222222"/>
          <w:spacing w:val="59"/>
        </w:rPr>
        <w:t xml:space="preserve"> </w:t>
      </w:r>
      <w:r w:rsidRPr="0076732C">
        <w:rPr>
          <w:rFonts w:ascii="Arial" w:hAnsi="Arial" w:cs="Arial"/>
          <w:color w:val="222222"/>
        </w:rPr>
        <w:t>due</w:t>
      </w:r>
      <w:r w:rsidRPr="0076732C">
        <w:rPr>
          <w:rFonts w:ascii="Arial" w:hAnsi="Arial" w:cs="Arial"/>
          <w:color w:val="222222"/>
          <w:spacing w:val="59"/>
        </w:rPr>
        <w:t xml:space="preserve"> </w:t>
      </w:r>
      <w:r w:rsidRPr="0076732C">
        <w:rPr>
          <w:rFonts w:ascii="Arial" w:hAnsi="Arial" w:cs="Arial"/>
          <w:color w:val="222222"/>
        </w:rPr>
        <w:t>process.</w:t>
      </w:r>
      <w:r w:rsidRPr="0076732C">
        <w:rPr>
          <w:rFonts w:ascii="Arial" w:hAnsi="Arial" w:cs="Arial"/>
          <w:color w:val="222222"/>
          <w:spacing w:val="59"/>
        </w:rPr>
        <w:t xml:space="preserve"> </w:t>
      </w:r>
      <w:r w:rsidRPr="0076732C">
        <w:rPr>
          <w:rFonts w:ascii="Arial" w:hAnsi="Arial" w:cs="Arial"/>
          <w:color w:val="222222"/>
        </w:rPr>
        <w:t>Ordinary</w:t>
      </w:r>
      <w:r w:rsidRPr="0076732C">
        <w:rPr>
          <w:rFonts w:ascii="Arial" w:hAnsi="Arial" w:cs="Arial"/>
          <w:color w:val="222222"/>
          <w:spacing w:val="59"/>
        </w:rPr>
        <w:t xml:space="preserve"> </w:t>
      </w:r>
      <w:r w:rsidRPr="0076732C">
        <w:rPr>
          <w:rFonts w:ascii="Arial" w:hAnsi="Arial" w:cs="Arial"/>
          <w:color w:val="222222"/>
        </w:rPr>
        <w:t>private</w:t>
      </w:r>
      <w:r w:rsidRPr="0076732C">
        <w:rPr>
          <w:rFonts w:ascii="Arial" w:hAnsi="Arial" w:cs="Arial"/>
          <w:color w:val="222222"/>
          <w:spacing w:val="-59"/>
        </w:rPr>
        <w:t xml:space="preserve"> </w:t>
      </w:r>
      <w:r w:rsidRPr="0076732C">
        <w:rPr>
          <w:rFonts w:ascii="Arial" w:hAnsi="Arial" w:cs="Arial"/>
          <w:color w:val="222222"/>
        </w:rPr>
        <w:t>international</w:t>
      </w:r>
      <w:r w:rsidRPr="0076732C">
        <w:rPr>
          <w:rFonts w:ascii="Arial" w:hAnsi="Arial" w:cs="Arial"/>
          <w:color w:val="222222"/>
          <w:spacing w:val="57"/>
        </w:rPr>
        <w:t xml:space="preserve"> </w:t>
      </w:r>
      <w:r w:rsidRPr="0076732C">
        <w:rPr>
          <w:rFonts w:ascii="Arial" w:hAnsi="Arial" w:cs="Arial"/>
          <w:color w:val="222222"/>
        </w:rPr>
        <w:t>law</w:t>
      </w:r>
      <w:r w:rsidRPr="0076732C">
        <w:rPr>
          <w:rFonts w:ascii="Arial" w:hAnsi="Arial" w:cs="Arial"/>
          <w:color w:val="222222"/>
          <w:spacing w:val="58"/>
        </w:rPr>
        <w:t xml:space="preserve"> </w:t>
      </w:r>
      <w:r w:rsidRPr="0076732C">
        <w:rPr>
          <w:rFonts w:ascii="Arial" w:hAnsi="Arial" w:cs="Arial"/>
          <w:color w:val="222222"/>
        </w:rPr>
        <w:t>rules,</w:t>
      </w:r>
      <w:r w:rsidRPr="0076732C">
        <w:rPr>
          <w:rFonts w:ascii="Arial" w:hAnsi="Arial" w:cs="Arial"/>
          <w:color w:val="222222"/>
          <w:spacing w:val="58"/>
        </w:rPr>
        <w:t xml:space="preserve"> </w:t>
      </w:r>
      <w:r w:rsidRPr="0076732C">
        <w:rPr>
          <w:rFonts w:ascii="Arial" w:hAnsi="Arial" w:cs="Arial"/>
          <w:color w:val="222222"/>
        </w:rPr>
        <w:t>such</w:t>
      </w:r>
      <w:r w:rsidRPr="0076732C">
        <w:rPr>
          <w:rFonts w:ascii="Arial" w:hAnsi="Arial" w:cs="Arial"/>
          <w:color w:val="222222"/>
          <w:spacing w:val="58"/>
        </w:rPr>
        <w:t xml:space="preserve"> </w:t>
      </w:r>
      <w:r w:rsidRPr="0076732C">
        <w:rPr>
          <w:rFonts w:ascii="Arial" w:hAnsi="Arial" w:cs="Arial"/>
          <w:color w:val="222222"/>
        </w:rPr>
        <w:t>as</w:t>
      </w:r>
      <w:r w:rsidRPr="0076732C">
        <w:rPr>
          <w:rFonts w:ascii="Arial" w:hAnsi="Arial" w:cs="Arial"/>
          <w:color w:val="222222"/>
          <w:spacing w:val="58"/>
        </w:rPr>
        <w:t xml:space="preserve"> </w:t>
      </w:r>
      <w:r w:rsidRPr="0076732C">
        <w:rPr>
          <w:rFonts w:ascii="Arial" w:hAnsi="Arial" w:cs="Arial"/>
          <w:color w:val="222222"/>
        </w:rPr>
        <w:t>consent,</w:t>
      </w:r>
      <w:r w:rsidRPr="0076732C">
        <w:rPr>
          <w:rFonts w:ascii="Arial" w:hAnsi="Arial" w:cs="Arial"/>
          <w:color w:val="222222"/>
          <w:spacing w:val="58"/>
        </w:rPr>
        <w:t xml:space="preserve"> </w:t>
      </w:r>
      <w:r w:rsidRPr="0076732C">
        <w:rPr>
          <w:rFonts w:ascii="Arial" w:hAnsi="Arial" w:cs="Arial"/>
          <w:color w:val="222222"/>
        </w:rPr>
        <w:t>residency,</w:t>
      </w:r>
      <w:r w:rsidRPr="0076732C">
        <w:rPr>
          <w:rFonts w:ascii="Arial" w:hAnsi="Arial" w:cs="Arial"/>
          <w:color w:val="222222"/>
          <w:spacing w:val="58"/>
        </w:rPr>
        <w:t xml:space="preserve"> </w:t>
      </w:r>
      <w:r w:rsidRPr="0076732C">
        <w:rPr>
          <w:rFonts w:ascii="Arial" w:hAnsi="Arial" w:cs="Arial"/>
          <w:color w:val="222222"/>
        </w:rPr>
        <w:t>presence</w:t>
      </w:r>
      <w:r w:rsidRPr="0076732C">
        <w:rPr>
          <w:rFonts w:ascii="Arial" w:hAnsi="Arial" w:cs="Arial"/>
          <w:color w:val="222222"/>
          <w:spacing w:val="58"/>
        </w:rPr>
        <w:t xml:space="preserve"> </w:t>
      </w:r>
      <w:r w:rsidRPr="0076732C">
        <w:rPr>
          <w:rFonts w:ascii="Arial" w:hAnsi="Arial" w:cs="Arial"/>
          <w:color w:val="222222"/>
        </w:rPr>
        <w:t>in,</w:t>
      </w:r>
      <w:r w:rsidRPr="0076732C">
        <w:rPr>
          <w:rFonts w:ascii="Arial" w:hAnsi="Arial" w:cs="Arial"/>
          <w:color w:val="222222"/>
          <w:spacing w:val="58"/>
        </w:rPr>
        <w:t xml:space="preserve"> </w:t>
      </w:r>
      <w:r w:rsidRPr="0076732C">
        <w:rPr>
          <w:rFonts w:ascii="Arial" w:hAnsi="Arial" w:cs="Arial"/>
          <w:color w:val="222222"/>
        </w:rPr>
        <w:t>or</w:t>
      </w:r>
      <w:r w:rsidRPr="0076732C">
        <w:rPr>
          <w:rFonts w:ascii="Arial" w:hAnsi="Arial" w:cs="Arial"/>
          <w:color w:val="222222"/>
          <w:spacing w:val="58"/>
        </w:rPr>
        <w:t xml:space="preserve"> </w:t>
      </w:r>
      <w:r w:rsidRPr="0076732C">
        <w:rPr>
          <w:rFonts w:ascii="Arial" w:hAnsi="Arial" w:cs="Arial"/>
          <w:color w:val="222222"/>
        </w:rPr>
        <w:t>submission</w:t>
      </w:r>
      <w:r w:rsidRPr="0076732C">
        <w:rPr>
          <w:rFonts w:ascii="Arial" w:hAnsi="Arial" w:cs="Arial"/>
          <w:color w:val="222222"/>
          <w:spacing w:val="57"/>
        </w:rPr>
        <w:t xml:space="preserve"> </w:t>
      </w:r>
      <w:r w:rsidRPr="0076732C">
        <w:rPr>
          <w:rFonts w:ascii="Arial" w:hAnsi="Arial" w:cs="Arial"/>
          <w:color w:val="222222"/>
        </w:rPr>
        <w:t>to,</w:t>
      </w:r>
      <w:r w:rsidRPr="0076732C">
        <w:rPr>
          <w:rFonts w:ascii="Arial" w:hAnsi="Arial" w:cs="Arial"/>
          <w:color w:val="222222"/>
          <w:spacing w:val="58"/>
        </w:rPr>
        <w:t xml:space="preserve"> </w:t>
      </w:r>
      <w:r w:rsidRPr="0076732C">
        <w:rPr>
          <w:rFonts w:ascii="Arial" w:hAnsi="Arial" w:cs="Arial"/>
          <w:color w:val="222222"/>
        </w:rPr>
        <w:t>the</w:t>
      </w:r>
      <w:r w:rsidRPr="0076732C">
        <w:rPr>
          <w:rFonts w:ascii="Arial" w:hAnsi="Arial" w:cs="Arial"/>
          <w:color w:val="222222"/>
          <w:spacing w:val="-59"/>
        </w:rPr>
        <w:t xml:space="preserve"> </w:t>
      </w:r>
      <w:r w:rsidRPr="0076732C">
        <w:rPr>
          <w:rFonts w:ascii="Arial" w:hAnsi="Arial" w:cs="Arial"/>
          <w:color w:val="222222"/>
        </w:rPr>
        <w:t>foreign</w:t>
      </w:r>
      <w:r w:rsidRPr="0076732C">
        <w:rPr>
          <w:rFonts w:ascii="Arial" w:hAnsi="Arial" w:cs="Arial"/>
          <w:color w:val="222222"/>
          <w:spacing w:val="-2"/>
        </w:rPr>
        <w:t xml:space="preserve"> </w:t>
      </w:r>
      <w:r w:rsidRPr="0076732C">
        <w:rPr>
          <w:rFonts w:ascii="Arial" w:hAnsi="Arial" w:cs="Arial"/>
          <w:color w:val="222222"/>
        </w:rPr>
        <w:t>forum,</w:t>
      </w:r>
      <w:r w:rsidRPr="0076732C">
        <w:rPr>
          <w:rFonts w:ascii="Arial" w:hAnsi="Arial" w:cs="Arial"/>
          <w:color w:val="222222"/>
          <w:spacing w:val="-2"/>
        </w:rPr>
        <w:t xml:space="preserve"> </w:t>
      </w:r>
      <w:r w:rsidRPr="0076732C">
        <w:rPr>
          <w:rFonts w:ascii="Arial" w:hAnsi="Arial" w:cs="Arial"/>
          <w:color w:val="222222"/>
        </w:rPr>
        <w:t>which</w:t>
      </w:r>
      <w:r w:rsidRPr="0076732C">
        <w:rPr>
          <w:rFonts w:ascii="Arial" w:hAnsi="Arial" w:cs="Arial"/>
          <w:color w:val="222222"/>
          <w:spacing w:val="-1"/>
        </w:rPr>
        <w:t xml:space="preserve"> </w:t>
      </w:r>
      <w:r w:rsidRPr="0076732C">
        <w:rPr>
          <w:rFonts w:ascii="Arial" w:hAnsi="Arial" w:cs="Arial"/>
          <w:color w:val="222222"/>
        </w:rPr>
        <w:t>apply</w:t>
      </w:r>
      <w:r w:rsidRPr="0076732C">
        <w:rPr>
          <w:rFonts w:ascii="Arial" w:hAnsi="Arial" w:cs="Arial"/>
          <w:color w:val="222222"/>
          <w:spacing w:val="-3"/>
        </w:rPr>
        <w:t xml:space="preserve"> </w:t>
      </w:r>
      <w:r w:rsidRPr="0076732C">
        <w:rPr>
          <w:rFonts w:ascii="Arial" w:hAnsi="Arial" w:cs="Arial"/>
          <w:color w:val="222222"/>
        </w:rPr>
        <w:t>to</w:t>
      </w:r>
      <w:r w:rsidRPr="0076732C">
        <w:rPr>
          <w:rFonts w:ascii="Arial" w:hAnsi="Arial" w:cs="Arial"/>
          <w:color w:val="222222"/>
          <w:spacing w:val="-1"/>
        </w:rPr>
        <w:t xml:space="preserve"> </w:t>
      </w:r>
      <w:r w:rsidRPr="0076732C">
        <w:rPr>
          <w:rFonts w:ascii="Arial" w:hAnsi="Arial" w:cs="Arial"/>
          <w:color w:val="222222"/>
        </w:rPr>
        <w:t>commercial</w:t>
      </w:r>
      <w:r w:rsidRPr="0076732C">
        <w:rPr>
          <w:rFonts w:ascii="Arial" w:hAnsi="Arial" w:cs="Arial"/>
          <w:color w:val="222222"/>
          <w:spacing w:val="-1"/>
        </w:rPr>
        <w:t xml:space="preserve"> </w:t>
      </w:r>
      <w:r w:rsidRPr="0076732C">
        <w:rPr>
          <w:rFonts w:ascii="Arial" w:hAnsi="Arial" w:cs="Arial"/>
          <w:color w:val="222222"/>
        </w:rPr>
        <w:t>judgments</w:t>
      </w:r>
      <w:r w:rsidRPr="0076732C">
        <w:rPr>
          <w:rFonts w:ascii="Arial" w:hAnsi="Arial" w:cs="Arial"/>
          <w:color w:val="222222"/>
          <w:spacing w:val="-3"/>
        </w:rPr>
        <w:t xml:space="preserve"> </w:t>
      </w:r>
      <w:r w:rsidRPr="0076732C">
        <w:rPr>
          <w:rFonts w:ascii="Arial" w:hAnsi="Arial" w:cs="Arial"/>
          <w:color w:val="222222"/>
        </w:rPr>
        <w:t>generally,</w:t>
      </w:r>
      <w:r w:rsidRPr="0076732C">
        <w:rPr>
          <w:rFonts w:ascii="Arial" w:hAnsi="Arial" w:cs="Arial"/>
          <w:color w:val="222222"/>
          <w:spacing w:val="-2"/>
        </w:rPr>
        <w:t xml:space="preserve"> </w:t>
      </w:r>
      <w:r w:rsidRPr="0076732C">
        <w:rPr>
          <w:rFonts w:ascii="Arial" w:hAnsi="Arial" w:cs="Arial"/>
          <w:color w:val="222222"/>
        </w:rPr>
        <w:t>would</w:t>
      </w:r>
      <w:r w:rsidRPr="0076732C">
        <w:rPr>
          <w:rFonts w:ascii="Arial" w:hAnsi="Arial" w:cs="Arial"/>
          <w:color w:val="222222"/>
          <w:spacing w:val="-1"/>
        </w:rPr>
        <w:t xml:space="preserve"> </w:t>
      </w:r>
      <w:r w:rsidRPr="0076732C">
        <w:rPr>
          <w:rFonts w:ascii="Arial" w:hAnsi="Arial" w:cs="Arial"/>
          <w:color w:val="222222"/>
        </w:rPr>
        <w:t>not</w:t>
      </w:r>
      <w:r w:rsidRPr="0076732C">
        <w:rPr>
          <w:rFonts w:ascii="Arial" w:hAnsi="Arial" w:cs="Arial"/>
          <w:color w:val="222222"/>
          <w:spacing w:val="-3"/>
        </w:rPr>
        <w:t xml:space="preserve"> </w:t>
      </w:r>
      <w:r w:rsidRPr="0076732C">
        <w:rPr>
          <w:rFonts w:ascii="Arial" w:hAnsi="Arial" w:cs="Arial"/>
          <w:color w:val="222222"/>
        </w:rPr>
        <w:t>be</w:t>
      </w:r>
      <w:r w:rsidRPr="0076732C">
        <w:rPr>
          <w:rFonts w:ascii="Arial" w:hAnsi="Arial" w:cs="Arial"/>
          <w:color w:val="222222"/>
          <w:spacing w:val="-1"/>
        </w:rPr>
        <w:t xml:space="preserve"> </w:t>
      </w:r>
      <w:r w:rsidRPr="0076732C">
        <w:rPr>
          <w:rFonts w:ascii="Arial" w:hAnsi="Arial" w:cs="Arial"/>
          <w:color w:val="222222"/>
        </w:rPr>
        <w:t>determinative</w:t>
      </w:r>
      <w:r w:rsidRPr="0076732C">
        <w:rPr>
          <w:rFonts w:ascii="Arial" w:hAnsi="Arial" w:cs="Arial"/>
          <w:color w:val="222222"/>
          <w:spacing w:val="-1"/>
        </w:rPr>
        <w:t xml:space="preserve"> </w:t>
      </w:r>
      <w:r w:rsidRPr="0076732C">
        <w:rPr>
          <w:rFonts w:ascii="Arial" w:hAnsi="Arial" w:cs="Arial"/>
          <w:color w:val="222222"/>
        </w:rPr>
        <w:t>to</w:t>
      </w:r>
      <w:r>
        <w:rPr>
          <w:rFonts w:ascii="Arial" w:hAnsi="Arial" w:cs="Arial"/>
        </w:rPr>
        <w:t xml:space="preserve"> </w:t>
      </w:r>
      <w:r w:rsidRPr="0076732C">
        <w:rPr>
          <w:rFonts w:ascii="Arial" w:hAnsi="Arial" w:cs="Arial"/>
          <w:color w:val="222222"/>
        </w:rPr>
        <w:t>the</w:t>
      </w:r>
      <w:r w:rsidRPr="0076732C">
        <w:rPr>
          <w:rFonts w:ascii="Arial" w:hAnsi="Arial" w:cs="Arial"/>
          <w:color w:val="222222"/>
          <w:spacing w:val="59"/>
        </w:rPr>
        <w:t xml:space="preserve"> </w:t>
      </w:r>
      <w:r w:rsidRPr="0076732C">
        <w:rPr>
          <w:rFonts w:ascii="Arial" w:hAnsi="Arial" w:cs="Arial"/>
          <w:color w:val="222222"/>
        </w:rPr>
        <w:t>recognition</w:t>
      </w:r>
      <w:r w:rsidRPr="0076732C">
        <w:rPr>
          <w:rFonts w:ascii="Arial" w:hAnsi="Arial" w:cs="Arial"/>
          <w:color w:val="222222"/>
          <w:spacing w:val="59"/>
        </w:rPr>
        <w:t xml:space="preserve"> </w:t>
      </w:r>
      <w:r w:rsidRPr="0076732C">
        <w:rPr>
          <w:rFonts w:ascii="Arial" w:hAnsi="Arial" w:cs="Arial"/>
          <w:color w:val="222222"/>
        </w:rPr>
        <w:t>and</w:t>
      </w:r>
      <w:r w:rsidRPr="0076732C">
        <w:rPr>
          <w:rFonts w:ascii="Arial" w:hAnsi="Arial" w:cs="Arial"/>
          <w:color w:val="222222"/>
          <w:spacing w:val="59"/>
        </w:rPr>
        <w:t xml:space="preserve"> </w:t>
      </w:r>
      <w:r w:rsidRPr="0076732C">
        <w:rPr>
          <w:rFonts w:ascii="Arial" w:hAnsi="Arial" w:cs="Arial"/>
          <w:color w:val="222222"/>
        </w:rPr>
        <w:t>enforcement</w:t>
      </w:r>
      <w:r w:rsidRPr="0076732C">
        <w:rPr>
          <w:rFonts w:ascii="Arial" w:hAnsi="Arial" w:cs="Arial"/>
          <w:color w:val="222222"/>
          <w:spacing w:val="59"/>
        </w:rPr>
        <w:t xml:space="preserve"> </w:t>
      </w:r>
      <w:r w:rsidRPr="0076732C">
        <w:rPr>
          <w:rFonts w:ascii="Arial" w:hAnsi="Arial" w:cs="Arial"/>
          <w:color w:val="222222"/>
        </w:rPr>
        <w:t>process</w:t>
      </w:r>
      <w:r w:rsidRPr="0076732C">
        <w:rPr>
          <w:rFonts w:ascii="Arial" w:hAnsi="Arial" w:cs="Arial"/>
          <w:color w:val="222222"/>
          <w:spacing w:val="59"/>
        </w:rPr>
        <w:t xml:space="preserve"> </w:t>
      </w:r>
      <w:r w:rsidRPr="0076732C">
        <w:rPr>
          <w:rFonts w:ascii="Arial" w:hAnsi="Arial" w:cs="Arial"/>
          <w:color w:val="222222"/>
        </w:rPr>
        <w:t>when</w:t>
      </w:r>
      <w:r w:rsidRPr="0076732C">
        <w:rPr>
          <w:rFonts w:ascii="Arial" w:hAnsi="Arial" w:cs="Arial"/>
          <w:color w:val="222222"/>
          <w:spacing w:val="59"/>
        </w:rPr>
        <w:t xml:space="preserve"> </w:t>
      </w:r>
      <w:r w:rsidRPr="0076732C">
        <w:rPr>
          <w:rFonts w:ascii="Arial" w:hAnsi="Arial" w:cs="Arial"/>
          <w:color w:val="222222"/>
        </w:rPr>
        <w:t>insolvency-related</w:t>
      </w:r>
      <w:r w:rsidRPr="0076732C">
        <w:rPr>
          <w:rFonts w:ascii="Arial" w:hAnsi="Arial" w:cs="Arial"/>
          <w:color w:val="222222"/>
          <w:spacing w:val="59"/>
        </w:rPr>
        <w:t xml:space="preserve"> </w:t>
      </w:r>
      <w:r w:rsidRPr="0076732C">
        <w:rPr>
          <w:rFonts w:ascii="Arial" w:hAnsi="Arial" w:cs="Arial"/>
          <w:color w:val="222222"/>
        </w:rPr>
        <w:t>judgments/orders</w:t>
      </w:r>
      <w:r w:rsidRPr="0076732C">
        <w:rPr>
          <w:rFonts w:ascii="Arial" w:hAnsi="Arial" w:cs="Arial"/>
          <w:color w:val="222222"/>
          <w:spacing w:val="-59"/>
        </w:rPr>
        <w:t xml:space="preserve"> </w:t>
      </w:r>
      <w:r w:rsidRPr="0076732C">
        <w:rPr>
          <w:rFonts w:ascii="Arial" w:hAnsi="Arial" w:cs="Arial"/>
          <w:color w:val="222222"/>
        </w:rPr>
        <w:t>emanate from</w:t>
      </w:r>
      <w:r w:rsidRPr="0076732C">
        <w:rPr>
          <w:rFonts w:ascii="Arial" w:hAnsi="Arial" w:cs="Arial"/>
          <w:color w:val="222222"/>
          <w:spacing w:val="-1"/>
        </w:rPr>
        <w:t xml:space="preserve"> </w:t>
      </w:r>
      <w:r w:rsidRPr="0076732C">
        <w:rPr>
          <w:rFonts w:ascii="Arial" w:hAnsi="Arial" w:cs="Arial"/>
          <w:color w:val="222222"/>
        </w:rPr>
        <w:t>a main proceeding.</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72C3E408" w14:textId="29EC72B7" w:rsidR="00443A0E" w:rsidRPr="00443A0E" w:rsidRDefault="00443A0E" w:rsidP="00443A0E">
      <w:pPr>
        <w:pStyle w:val="BodyText"/>
        <w:spacing w:line="360" w:lineRule="auto"/>
        <w:jc w:val="both"/>
        <w:rPr>
          <w:rFonts w:ascii="Arial" w:hAnsi="Arial" w:cs="Arial"/>
          <w:b/>
          <w:bCs/>
        </w:rPr>
      </w:pPr>
      <w:r>
        <w:rPr>
          <w:rFonts w:ascii="Arial" w:hAnsi="Arial" w:cs="Arial"/>
          <w:b/>
          <w:bCs/>
        </w:rPr>
        <w:t>Answer 2.4</w:t>
      </w:r>
    </w:p>
    <w:p w14:paraId="0DF9E07A" w14:textId="0CDC1951" w:rsidR="00443A0E" w:rsidRDefault="00443A0E" w:rsidP="00443A0E">
      <w:pPr>
        <w:pStyle w:val="BodyText"/>
        <w:spacing w:line="360" w:lineRule="auto"/>
        <w:jc w:val="both"/>
        <w:rPr>
          <w:rFonts w:ascii="Arial" w:hAnsi="Arial" w:cs="Arial"/>
          <w:spacing w:val="78"/>
        </w:rPr>
      </w:pPr>
      <w:r w:rsidRPr="0076732C">
        <w:rPr>
          <w:rFonts w:ascii="Arial" w:hAnsi="Arial" w:cs="Arial"/>
        </w:rPr>
        <w:t>The</w:t>
      </w:r>
      <w:r w:rsidRPr="0076732C">
        <w:rPr>
          <w:rFonts w:ascii="Arial" w:hAnsi="Arial" w:cs="Arial"/>
          <w:spacing w:val="18"/>
        </w:rPr>
        <w:t xml:space="preserve"> </w:t>
      </w:r>
      <w:r w:rsidRPr="0076732C">
        <w:rPr>
          <w:rFonts w:ascii="Arial" w:hAnsi="Arial" w:cs="Arial"/>
        </w:rPr>
        <w:t>relief</w:t>
      </w:r>
      <w:r w:rsidRPr="0076732C">
        <w:rPr>
          <w:rFonts w:ascii="Arial" w:hAnsi="Arial" w:cs="Arial"/>
          <w:spacing w:val="78"/>
        </w:rPr>
        <w:t xml:space="preserve"> </w:t>
      </w:r>
      <w:r w:rsidRPr="0076732C">
        <w:rPr>
          <w:rFonts w:ascii="Arial" w:hAnsi="Arial" w:cs="Arial"/>
        </w:rPr>
        <w:t>available</w:t>
      </w:r>
      <w:r w:rsidRPr="0076732C">
        <w:rPr>
          <w:rFonts w:ascii="Arial" w:hAnsi="Arial" w:cs="Arial"/>
          <w:spacing w:val="78"/>
        </w:rPr>
        <w:t xml:space="preserve"> </w:t>
      </w:r>
      <w:r w:rsidRPr="0076732C">
        <w:rPr>
          <w:rFonts w:ascii="Arial" w:hAnsi="Arial" w:cs="Arial"/>
        </w:rPr>
        <w:t>on</w:t>
      </w:r>
      <w:r w:rsidRPr="0076732C">
        <w:rPr>
          <w:rFonts w:ascii="Arial" w:hAnsi="Arial" w:cs="Arial"/>
          <w:spacing w:val="78"/>
        </w:rPr>
        <w:t xml:space="preserve"> </w:t>
      </w:r>
      <w:r w:rsidRPr="0076732C">
        <w:rPr>
          <w:rFonts w:ascii="Arial" w:hAnsi="Arial" w:cs="Arial"/>
        </w:rPr>
        <w:t>recognition</w:t>
      </w:r>
      <w:r w:rsidRPr="0076732C">
        <w:rPr>
          <w:rFonts w:ascii="Arial" w:hAnsi="Arial" w:cs="Arial"/>
          <w:spacing w:val="78"/>
        </w:rPr>
        <w:t xml:space="preserve"> </w:t>
      </w:r>
      <w:r w:rsidRPr="0076732C">
        <w:rPr>
          <w:rFonts w:ascii="Arial" w:hAnsi="Arial" w:cs="Arial"/>
        </w:rPr>
        <w:t>of</w:t>
      </w:r>
      <w:r w:rsidRPr="0076732C">
        <w:rPr>
          <w:rFonts w:ascii="Arial" w:hAnsi="Arial" w:cs="Arial"/>
          <w:spacing w:val="78"/>
        </w:rPr>
        <w:t xml:space="preserve"> </w:t>
      </w:r>
      <w:r w:rsidRPr="0076732C">
        <w:rPr>
          <w:rFonts w:ascii="Arial" w:hAnsi="Arial" w:cs="Arial"/>
        </w:rPr>
        <w:t>a</w:t>
      </w:r>
      <w:r w:rsidRPr="0076732C">
        <w:rPr>
          <w:rFonts w:ascii="Arial" w:hAnsi="Arial" w:cs="Arial"/>
          <w:spacing w:val="78"/>
        </w:rPr>
        <w:t xml:space="preserve"> </w:t>
      </w:r>
      <w:r w:rsidRPr="0076732C">
        <w:rPr>
          <w:rFonts w:ascii="Arial" w:hAnsi="Arial" w:cs="Arial"/>
        </w:rPr>
        <w:t>foreign</w:t>
      </w:r>
      <w:r w:rsidRPr="0076732C">
        <w:rPr>
          <w:rFonts w:ascii="Arial" w:hAnsi="Arial" w:cs="Arial"/>
          <w:spacing w:val="78"/>
        </w:rPr>
        <w:t xml:space="preserve"> </w:t>
      </w:r>
      <w:r w:rsidRPr="0076732C">
        <w:rPr>
          <w:rFonts w:ascii="Arial" w:hAnsi="Arial" w:cs="Arial"/>
        </w:rPr>
        <w:t>proceeding</w:t>
      </w:r>
      <w:r w:rsidRPr="0076732C">
        <w:rPr>
          <w:rFonts w:ascii="Arial" w:hAnsi="Arial" w:cs="Arial"/>
          <w:spacing w:val="78"/>
        </w:rPr>
        <w:t xml:space="preserve"> </w:t>
      </w:r>
      <w:r w:rsidRPr="0076732C">
        <w:rPr>
          <w:rFonts w:ascii="Arial" w:hAnsi="Arial" w:cs="Arial"/>
        </w:rPr>
        <w:t>may</w:t>
      </w:r>
      <w:r w:rsidRPr="0076732C">
        <w:rPr>
          <w:rFonts w:ascii="Arial" w:hAnsi="Arial" w:cs="Arial"/>
          <w:spacing w:val="79"/>
        </w:rPr>
        <w:t xml:space="preserve"> </w:t>
      </w:r>
      <w:r w:rsidRPr="0076732C">
        <w:rPr>
          <w:rFonts w:ascii="Arial" w:hAnsi="Arial" w:cs="Arial"/>
        </w:rPr>
        <w:t>be</w:t>
      </w:r>
      <w:r w:rsidRPr="0076732C">
        <w:rPr>
          <w:rFonts w:ascii="Arial" w:hAnsi="Arial" w:cs="Arial"/>
          <w:spacing w:val="78"/>
        </w:rPr>
        <w:t xml:space="preserve"> </w:t>
      </w:r>
      <w:r w:rsidRPr="0076732C">
        <w:rPr>
          <w:rFonts w:ascii="Arial" w:hAnsi="Arial" w:cs="Arial"/>
        </w:rPr>
        <w:t>of</w:t>
      </w:r>
      <w:r w:rsidRPr="0076732C">
        <w:rPr>
          <w:rFonts w:ascii="Arial" w:hAnsi="Arial" w:cs="Arial"/>
          <w:spacing w:val="78"/>
        </w:rPr>
        <w:t xml:space="preserve"> </w:t>
      </w:r>
      <w:r w:rsidRPr="0076732C">
        <w:rPr>
          <w:rFonts w:ascii="Arial" w:hAnsi="Arial" w:cs="Arial"/>
        </w:rPr>
        <w:t>two</w:t>
      </w:r>
      <w:r w:rsidRPr="0076732C">
        <w:rPr>
          <w:rFonts w:ascii="Arial" w:hAnsi="Arial" w:cs="Arial"/>
          <w:spacing w:val="78"/>
        </w:rPr>
        <w:t xml:space="preserve"> </w:t>
      </w:r>
      <w:r w:rsidRPr="0076732C">
        <w:rPr>
          <w:rFonts w:ascii="Arial" w:hAnsi="Arial" w:cs="Arial"/>
        </w:rPr>
        <w:t>kinds:</w:t>
      </w:r>
      <w:r w:rsidRPr="0076732C">
        <w:rPr>
          <w:rFonts w:ascii="Arial" w:hAnsi="Arial" w:cs="Arial"/>
          <w:spacing w:val="78"/>
        </w:rPr>
        <w:t xml:space="preserve"> </w:t>
      </w:r>
    </w:p>
    <w:p w14:paraId="00C4CD7A" w14:textId="6D164D1D" w:rsidR="00443A0E" w:rsidRDefault="00443A0E" w:rsidP="00443A0E">
      <w:pPr>
        <w:pStyle w:val="BodyText"/>
        <w:numPr>
          <w:ilvl w:val="0"/>
          <w:numId w:val="58"/>
        </w:numPr>
        <w:spacing w:line="360" w:lineRule="auto"/>
        <w:jc w:val="both"/>
        <w:rPr>
          <w:rFonts w:ascii="Arial" w:hAnsi="Arial" w:cs="Arial"/>
        </w:rPr>
      </w:pPr>
      <w:r w:rsidRPr="0076732C">
        <w:rPr>
          <w:rFonts w:ascii="Arial" w:hAnsi="Arial" w:cs="Arial"/>
        </w:rPr>
        <w:t xml:space="preserve">mandatory relief on recognition as a foreign main proceeding, </w:t>
      </w:r>
    </w:p>
    <w:p w14:paraId="668413AE" w14:textId="032616AE" w:rsidR="00443A0E" w:rsidRDefault="00443A0E" w:rsidP="00443A0E">
      <w:pPr>
        <w:pStyle w:val="BodyText"/>
        <w:spacing w:line="360" w:lineRule="auto"/>
        <w:ind w:firstLine="720"/>
        <w:jc w:val="center"/>
        <w:rPr>
          <w:rFonts w:ascii="Arial" w:hAnsi="Arial" w:cs="Arial"/>
        </w:rPr>
      </w:pPr>
      <w:r w:rsidRPr="0076732C">
        <w:rPr>
          <w:rFonts w:ascii="Arial" w:hAnsi="Arial" w:cs="Arial"/>
        </w:rPr>
        <w:t>and</w:t>
      </w:r>
    </w:p>
    <w:p w14:paraId="0D8673C2" w14:textId="08A37E04" w:rsidR="00443A0E" w:rsidRPr="0076732C" w:rsidRDefault="00443A0E" w:rsidP="00443A0E">
      <w:pPr>
        <w:pStyle w:val="BodyText"/>
        <w:numPr>
          <w:ilvl w:val="0"/>
          <w:numId w:val="58"/>
        </w:numPr>
        <w:spacing w:line="360" w:lineRule="auto"/>
        <w:jc w:val="both"/>
        <w:rPr>
          <w:rFonts w:ascii="Arial" w:hAnsi="Arial" w:cs="Arial"/>
        </w:rPr>
      </w:pPr>
      <w:r w:rsidRPr="0076732C">
        <w:rPr>
          <w:rFonts w:ascii="Arial" w:hAnsi="Arial" w:cs="Arial"/>
        </w:rPr>
        <w:t>discretionary relief on</w:t>
      </w:r>
      <w:r w:rsidRPr="0076732C">
        <w:rPr>
          <w:rFonts w:ascii="Arial" w:hAnsi="Arial" w:cs="Arial"/>
          <w:spacing w:val="1"/>
        </w:rPr>
        <w:t xml:space="preserve"> </w:t>
      </w:r>
      <w:r w:rsidRPr="0076732C">
        <w:rPr>
          <w:rFonts w:ascii="Arial" w:hAnsi="Arial" w:cs="Arial"/>
        </w:rPr>
        <w:t>recognition as either foreign main proceeding or foreign non-main proceeding. The former</w:t>
      </w:r>
      <w:r w:rsidRPr="0076732C">
        <w:rPr>
          <w:rFonts w:ascii="Arial" w:hAnsi="Arial" w:cs="Arial"/>
          <w:spacing w:val="1"/>
        </w:rPr>
        <w:t xml:space="preserve"> </w:t>
      </w:r>
      <w:r w:rsidRPr="0076732C">
        <w:rPr>
          <w:rFonts w:ascii="Arial" w:hAnsi="Arial" w:cs="Arial"/>
        </w:rPr>
        <w:t xml:space="preserve">applies automatically when a foreign main proceeding is </w:t>
      </w:r>
      <w:proofErr w:type="spellStart"/>
      <w:r w:rsidRPr="0076732C">
        <w:rPr>
          <w:rFonts w:ascii="Arial" w:hAnsi="Arial" w:cs="Arial"/>
        </w:rPr>
        <w:t>recognised</w:t>
      </w:r>
      <w:proofErr w:type="spellEnd"/>
      <w:r w:rsidRPr="0076732C">
        <w:rPr>
          <w:rFonts w:ascii="Arial" w:hAnsi="Arial" w:cs="Arial"/>
        </w:rPr>
        <w:t xml:space="preserve"> while the latter may be</w:t>
      </w:r>
      <w:r w:rsidRPr="0076732C">
        <w:rPr>
          <w:rFonts w:ascii="Arial" w:hAnsi="Arial" w:cs="Arial"/>
          <w:spacing w:val="1"/>
        </w:rPr>
        <w:t xml:space="preserve"> </w:t>
      </w:r>
      <w:r w:rsidRPr="0076732C">
        <w:rPr>
          <w:rFonts w:ascii="Arial" w:hAnsi="Arial" w:cs="Arial"/>
        </w:rPr>
        <w:t>provided by the court</w:t>
      </w:r>
      <w:r w:rsidRPr="0076732C">
        <w:rPr>
          <w:rFonts w:ascii="Arial" w:hAnsi="Arial" w:cs="Arial"/>
          <w:spacing w:val="-1"/>
        </w:rPr>
        <w:t xml:space="preserve"> </w:t>
      </w:r>
      <w:r w:rsidRPr="0076732C">
        <w:rPr>
          <w:rFonts w:ascii="Arial" w:hAnsi="Arial" w:cs="Arial"/>
        </w:rPr>
        <w:t>on recognition of</w:t>
      </w:r>
      <w:r w:rsidRPr="0076732C">
        <w:rPr>
          <w:rFonts w:ascii="Arial" w:hAnsi="Arial" w:cs="Arial"/>
          <w:spacing w:val="-1"/>
        </w:rPr>
        <w:t xml:space="preserve"> </w:t>
      </w:r>
      <w:r w:rsidRPr="0076732C">
        <w:rPr>
          <w:rFonts w:ascii="Arial" w:hAnsi="Arial" w:cs="Arial"/>
        </w:rPr>
        <w:t>either</w:t>
      </w:r>
      <w:r w:rsidRPr="0076732C">
        <w:rPr>
          <w:rFonts w:ascii="Arial" w:hAnsi="Arial" w:cs="Arial"/>
          <w:spacing w:val="-1"/>
        </w:rPr>
        <w:t xml:space="preserve"> </w:t>
      </w:r>
      <w:r w:rsidRPr="0076732C">
        <w:rPr>
          <w:rFonts w:ascii="Arial" w:hAnsi="Arial" w:cs="Arial"/>
        </w:rPr>
        <w:t>foreign main or</w:t>
      </w:r>
      <w:r w:rsidRPr="0076732C">
        <w:rPr>
          <w:rFonts w:ascii="Arial" w:hAnsi="Arial" w:cs="Arial"/>
          <w:spacing w:val="-1"/>
        </w:rPr>
        <w:t xml:space="preserve"> </w:t>
      </w:r>
      <w:r w:rsidRPr="0076732C">
        <w:rPr>
          <w:rFonts w:ascii="Arial" w:hAnsi="Arial" w:cs="Arial"/>
        </w:rPr>
        <w:t>foreign non-main proceeding.</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222DD3CB" w14:textId="77777777" w:rsidR="00443A0E" w:rsidRDefault="00443A0E" w:rsidP="00443A0E">
      <w:pPr>
        <w:pStyle w:val="BodyText"/>
        <w:spacing w:before="261" w:line="360" w:lineRule="auto"/>
        <w:ind w:right="157"/>
        <w:jc w:val="both"/>
        <w:rPr>
          <w:rFonts w:ascii="Arial" w:hAnsi="Arial" w:cs="Arial"/>
          <w:b/>
          <w:bCs/>
        </w:rPr>
      </w:pPr>
    </w:p>
    <w:p w14:paraId="17384F51" w14:textId="60BBDD83" w:rsidR="00443A0E" w:rsidRPr="00443A0E" w:rsidRDefault="00443A0E" w:rsidP="00443A0E">
      <w:pPr>
        <w:pStyle w:val="BodyText"/>
        <w:spacing w:before="261" w:line="360" w:lineRule="auto"/>
        <w:ind w:right="157"/>
        <w:jc w:val="both"/>
        <w:rPr>
          <w:rFonts w:ascii="Arial" w:hAnsi="Arial" w:cs="Arial"/>
          <w:b/>
          <w:bCs/>
        </w:rPr>
      </w:pPr>
      <w:r w:rsidRPr="00443A0E">
        <w:rPr>
          <w:rFonts w:ascii="Arial" w:hAnsi="Arial" w:cs="Arial"/>
          <w:b/>
          <w:bCs/>
        </w:rPr>
        <w:t>Answer 3.1</w:t>
      </w:r>
    </w:p>
    <w:p w14:paraId="386946BA" w14:textId="1C3D477E" w:rsidR="00214665" w:rsidRPr="00214665" w:rsidRDefault="00214665" w:rsidP="00214665">
      <w:pPr>
        <w:spacing w:line="360" w:lineRule="auto"/>
        <w:jc w:val="both"/>
        <w:rPr>
          <w:rFonts w:ascii="Arial" w:eastAsia="Tahoma" w:hAnsi="Arial" w:cs="Arial"/>
          <w:sz w:val="22"/>
          <w:szCs w:val="22"/>
        </w:rPr>
      </w:pPr>
      <w:r w:rsidRPr="00214665">
        <w:rPr>
          <w:rFonts w:ascii="Arial" w:eastAsia="Tahoma" w:hAnsi="Arial" w:cs="Arial"/>
          <w:sz w:val="22"/>
          <w:szCs w:val="22"/>
        </w:rPr>
        <w:t xml:space="preserve">Given that the debtor's COMI is in </w:t>
      </w:r>
      <w:proofErr w:type="gramStart"/>
      <w:r w:rsidRPr="00214665">
        <w:rPr>
          <w:rFonts w:ascii="Arial" w:eastAsia="Tahoma" w:hAnsi="Arial" w:cs="Arial"/>
          <w:sz w:val="22"/>
          <w:szCs w:val="22"/>
        </w:rPr>
        <w:t>Germany</w:t>
      </w:r>
      <w:proofErr w:type="gramEnd"/>
      <w:r w:rsidRPr="00214665">
        <w:rPr>
          <w:rFonts w:ascii="Arial" w:eastAsia="Tahoma" w:hAnsi="Arial" w:cs="Arial"/>
          <w:sz w:val="22"/>
          <w:szCs w:val="22"/>
        </w:rPr>
        <w:t xml:space="preserve"> and it has an establishment in Bermuda, the likely</w:t>
      </w:r>
      <w:r>
        <w:rPr>
          <w:rFonts w:ascii="Arial" w:eastAsia="Tahoma" w:hAnsi="Arial" w:cs="Arial"/>
          <w:sz w:val="22"/>
          <w:szCs w:val="22"/>
        </w:rPr>
        <w:t xml:space="preserve"> </w:t>
      </w:r>
      <w:r w:rsidRPr="00214665">
        <w:rPr>
          <w:rFonts w:ascii="Arial" w:eastAsia="Tahoma" w:hAnsi="Arial" w:cs="Arial"/>
          <w:sz w:val="22"/>
          <w:szCs w:val="22"/>
        </w:rPr>
        <w:t>result is that the debtor's main insolvency proceedings would be opened in Germany. Under the UNCITRAL Model Law on Cross-Border Insolvency, which is recognized in the United Kingdom, the United States, Germany, and many other countries, a foreign main proceeding is one that takes place in the jurisdiction where the debtor has its COMI.</w:t>
      </w:r>
    </w:p>
    <w:p w14:paraId="39CB1D5F" w14:textId="77777777" w:rsidR="00214665" w:rsidRPr="00214665" w:rsidRDefault="00214665" w:rsidP="00214665">
      <w:pPr>
        <w:spacing w:line="360" w:lineRule="auto"/>
        <w:ind w:left="720" w:hanging="720"/>
        <w:jc w:val="both"/>
        <w:rPr>
          <w:rFonts w:ascii="Arial" w:eastAsia="Tahoma" w:hAnsi="Arial" w:cs="Arial"/>
          <w:sz w:val="22"/>
          <w:szCs w:val="22"/>
        </w:rPr>
      </w:pPr>
    </w:p>
    <w:p w14:paraId="40328A25" w14:textId="77777777" w:rsidR="00214665" w:rsidRPr="00214665" w:rsidRDefault="00214665" w:rsidP="00214665">
      <w:pPr>
        <w:spacing w:line="360" w:lineRule="auto"/>
        <w:jc w:val="both"/>
        <w:rPr>
          <w:rFonts w:ascii="Arial" w:eastAsia="Tahoma" w:hAnsi="Arial" w:cs="Arial"/>
          <w:sz w:val="22"/>
          <w:szCs w:val="22"/>
        </w:rPr>
      </w:pPr>
      <w:r w:rsidRPr="00214665">
        <w:rPr>
          <w:rFonts w:ascii="Arial" w:eastAsia="Tahoma" w:hAnsi="Arial" w:cs="Arial"/>
          <w:sz w:val="22"/>
          <w:szCs w:val="22"/>
        </w:rPr>
        <w:t>Meanwhile, the foreign non-main proceedings would likely be opened in Bermuda. According to the Model Law, a foreign non-main proceeding is one that takes place in a jurisdiction where the debtor has an establishment, but not its COMI.</w:t>
      </w:r>
    </w:p>
    <w:p w14:paraId="6DEA95F7" w14:textId="77777777" w:rsidR="00214665" w:rsidRPr="00214665" w:rsidRDefault="00214665" w:rsidP="00214665">
      <w:pPr>
        <w:spacing w:line="360" w:lineRule="auto"/>
        <w:ind w:left="720" w:hanging="720"/>
        <w:jc w:val="both"/>
        <w:rPr>
          <w:rFonts w:ascii="Arial" w:eastAsia="Tahoma" w:hAnsi="Arial" w:cs="Arial"/>
          <w:sz w:val="22"/>
          <w:szCs w:val="22"/>
        </w:rPr>
      </w:pPr>
    </w:p>
    <w:p w14:paraId="72C8A17A" w14:textId="77777777" w:rsidR="00214665" w:rsidRDefault="00214665" w:rsidP="00214665">
      <w:pPr>
        <w:spacing w:line="360" w:lineRule="auto"/>
        <w:jc w:val="both"/>
        <w:rPr>
          <w:rFonts w:ascii="Arial" w:eastAsia="Tahoma" w:hAnsi="Arial" w:cs="Arial"/>
          <w:sz w:val="22"/>
          <w:szCs w:val="22"/>
        </w:rPr>
      </w:pPr>
      <w:r w:rsidRPr="00214665">
        <w:rPr>
          <w:rFonts w:ascii="Arial" w:eastAsia="Tahoma" w:hAnsi="Arial" w:cs="Arial"/>
          <w:sz w:val="22"/>
          <w:szCs w:val="22"/>
        </w:rPr>
        <w:t>In terms of recognition proceedings in the United States, the US Bankruptcy Code provides for the recognition of foreign insolvency proceedings. If the debtor's COMI is in Germany, the German insolvency proceedings would be recognized as the main proceeding, and the Bermuda insolvency proceedings would be recognized as a non-main proceeding.</w:t>
      </w:r>
    </w:p>
    <w:p w14:paraId="780FF1BC" w14:textId="77777777" w:rsidR="00214665" w:rsidRDefault="00214665" w:rsidP="00214665">
      <w:pPr>
        <w:jc w:val="both"/>
        <w:rPr>
          <w:rFonts w:ascii="Arial" w:eastAsia="Tahoma" w:hAnsi="Arial" w:cs="Arial"/>
          <w:sz w:val="22"/>
          <w:szCs w:val="22"/>
        </w:rPr>
      </w:pPr>
    </w:p>
    <w:p w14:paraId="14594D73" w14:textId="15E7C8D3" w:rsidR="0067785F" w:rsidRPr="00E34181" w:rsidRDefault="0067785F" w:rsidP="00214665">
      <w:pPr>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1F77AA0F" w14:textId="26BA45BF" w:rsidR="00867A8F" w:rsidRDefault="00443A0E" w:rsidP="00707FC8">
      <w:pPr>
        <w:jc w:val="both"/>
        <w:rPr>
          <w:rFonts w:ascii="Arial" w:hAnsi="Arial" w:cs="Arial"/>
          <w:b/>
          <w:bCs/>
          <w:sz w:val="24"/>
          <w:shd w:val="clear" w:color="auto" w:fill="FFFFFF"/>
          <w:lang w:val="en-GB"/>
        </w:rPr>
      </w:pPr>
      <w:r>
        <w:rPr>
          <w:rFonts w:ascii="Arial" w:hAnsi="Arial" w:cs="Arial"/>
          <w:b/>
          <w:bCs/>
          <w:sz w:val="24"/>
          <w:shd w:val="clear" w:color="auto" w:fill="FFFFFF"/>
          <w:lang w:val="en-GB"/>
        </w:rPr>
        <w:t>Answer 3.2</w:t>
      </w:r>
    </w:p>
    <w:p w14:paraId="4354A3AB" w14:textId="77777777" w:rsidR="00214665" w:rsidRDefault="00214665" w:rsidP="00707FC8">
      <w:pPr>
        <w:jc w:val="both"/>
        <w:rPr>
          <w:rFonts w:ascii="Arial" w:hAnsi="Arial" w:cs="Arial"/>
          <w:b/>
          <w:bCs/>
          <w:sz w:val="24"/>
          <w:shd w:val="clear" w:color="auto" w:fill="FFFFFF"/>
          <w:lang w:val="en-GB"/>
        </w:rPr>
      </w:pPr>
    </w:p>
    <w:p w14:paraId="4BE842C7" w14:textId="68C55710" w:rsidR="00214665" w:rsidRPr="00214665" w:rsidRDefault="00214665" w:rsidP="00214665">
      <w:pPr>
        <w:spacing w:line="360" w:lineRule="auto"/>
        <w:jc w:val="both"/>
        <w:rPr>
          <w:rFonts w:ascii="Arial" w:eastAsia="Tahoma" w:hAnsi="Arial" w:cs="Arial"/>
          <w:w w:val="95"/>
          <w:sz w:val="22"/>
          <w:szCs w:val="22"/>
        </w:rPr>
      </w:pPr>
      <w:r w:rsidRPr="00214665">
        <w:rPr>
          <w:rFonts w:ascii="Arial" w:eastAsia="Tahoma" w:hAnsi="Arial" w:cs="Arial"/>
          <w:w w:val="95"/>
          <w:sz w:val="22"/>
          <w:szCs w:val="22"/>
        </w:rPr>
        <w:t>According to UK laws, if joint provisional liquidators start a recognition process in the US and then get sued for allegedly interfering with the contract rights of US-based vendors of a foreign debtor, the likely outcome could be:</w:t>
      </w:r>
    </w:p>
    <w:p w14:paraId="21C27A69" w14:textId="255C80C9" w:rsidR="00214665" w:rsidRPr="00214665" w:rsidRDefault="00214665" w:rsidP="00214665">
      <w:pPr>
        <w:spacing w:line="360" w:lineRule="auto"/>
        <w:jc w:val="both"/>
        <w:rPr>
          <w:rFonts w:ascii="Arial" w:eastAsia="Tahoma" w:hAnsi="Arial" w:cs="Arial"/>
          <w:w w:val="95"/>
          <w:sz w:val="22"/>
          <w:szCs w:val="22"/>
        </w:rPr>
      </w:pPr>
      <w:r w:rsidRPr="00214665">
        <w:rPr>
          <w:rFonts w:ascii="Arial" w:eastAsia="Tahoma" w:hAnsi="Arial" w:cs="Arial"/>
          <w:w w:val="95"/>
          <w:sz w:val="22"/>
          <w:szCs w:val="22"/>
        </w:rPr>
        <w:t>Recognition Proceedings in the US: The joint provisional liquidators are trying to get the US courts to recognize the foreign insolvency proceedings. This could provide protection and relief to the foreign debtor in the US.</w:t>
      </w:r>
    </w:p>
    <w:p w14:paraId="4AF2C8B3" w14:textId="5803D057" w:rsidR="00214665" w:rsidRPr="00214665" w:rsidRDefault="00214665" w:rsidP="00214665">
      <w:pPr>
        <w:spacing w:line="360" w:lineRule="auto"/>
        <w:jc w:val="both"/>
        <w:rPr>
          <w:rFonts w:ascii="Arial" w:eastAsia="Tahoma" w:hAnsi="Arial" w:cs="Arial"/>
          <w:w w:val="95"/>
          <w:sz w:val="22"/>
          <w:szCs w:val="22"/>
        </w:rPr>
      </w:pPr>
      <w:r w:rsidRPr="00214665">
        <w:rPr>
          <w:rFonts w:ascii="Arial" w:eastAsia="Tahoma" w:hAnsi="Arial" w:cs="Arial"/>
          <w:w w:val="95"/>
          <w:sz w:val="22"/>
          <w:szCs w:val="22"/>
        </w:rPr>
        <w:t>Being Sued and Served with Discovery: The liquidators are accused of interfering with US vendors' contract rights and are now facing a lawsuit and discovery requests. This could lead to claims for damages or other remedies against them.</w:t>
      </w:r>
    </w:p>
    <w:p w14:paraId="282A940F" w14:textId="75A9FBEB" w:rsidR="00214665" w:rsidRPr="00214665" w:rsidRDefault="00214665" w:rsidP="00214665">
      <w:pPr>
        <w:spacing w:line="360" w:lineRule="auto"/>
        <w:jc w:val="both"/>
        <w:rPr>
          <w:rFonts w:ascii="Arial" w:eastAsia="Tahoma" w:hAnsi="Arial" w:cs="Arial"/>
          <w:w w:val="95"/>
          <w:sz w:val="22"/>
          <w:szCs w:val="22"/>
        </w:rPr>
      </w:pPr>
      <w:r w:rsidRPr="00214665">
        <w:rPr>
          <w:rFonts w:ascii="Arial" w:eastAsia="Tahoma" w:hAnsi="Arial" w:cs="Arial"/>
          <w:w w:val="95"/>
          <w:sz w:val="22"/>
          <w:szCs w:val="22"/>
        </w:rPr>
        <w:t xml:space="preserve">Impact on Recognition Proceedings: The lawsuit could affect the recognition process. If the accusations are proven and relevant, they might change how the US courts view </w:t>
      </w:r>
      <w:proofErr w:type="gramStart"/>
      <w:r w:rsidRPr="00214665">
        <w:rPr>
          <w:rFonts w:ascii="Arial" w:eastAsia="Tahoma" w:hAnsi="Arial" w:cs="Arial"/>
          <w:w w:val="95"/>
          <w:sz w:val="22"/>
          <w:szCs w:val="22"/>
        </w:rPr>
        <w:t>the foreign</w:t>
      </w:r>
      <w:proofErr w:type="gramEnd"/>
      <w:r w:rsidRPr="00214665">
        <w:rPr>
          <w:rFonts w:ascii="Arial" w:eastAsia="Tahoma" w:hAnsi="Arial" w:cs="Arial"/>
          <w:w w:val="95"/>
          <w:sz w:val="22"/>
          <w:szCs w:val="22"/>
        </w:rPr>
        <w:t xml:space="preserve"> insolvency proceedings.</w:t>
      </w:r>
    </w:p>
    <w:p w14:paraId="0E55FB97" w14:textId="7A81937B" w:rsidR="00214665" w:rsidRPr="00214665" w:rsidRDefault="00214665" w:rsidP="00214665">
      <w:pPr>
        <w:spacing w:line="360" w:lineRule="auto"/>
        <w:jc w:val="both"/>
        <w:rPr>
          <w:rFonts w:ascii="Arial" w:eastAsia="Tahoma" w:hAnsi="Arial" w:cs="Arial"/>
          <w:w w:val="95"/>
          <w:sz w:val="22"/>
          <w:szCs w:val="22"/>
        </w:rPr>
      </w:pPr>
      <w:r w:rsidRPr="00214665">
        <w:rPr>
          <w:rFonts w:ascii="Arial" w:eastAsia="Tahoma" w:hAnsi="Arial" w:cs="Arial"/>
          <w:w w:val="95"/>
          <w:sz w:val="22"/>
          <w:szCs w:val="22"/>
        </w:rPr>
        <w:lastRenderedPageBreak/>
        <w:t>Need to Defend: The liquidators will likely have to defend themselves in court. They may have to provide evidence and go through the discovery process to exchange information with the plaintiffs.</w:t>
      </w:r>
    </w:p>
    <w:p w14:paraId="35A58C26" w14:textId="46572C99" w:rsidR="00214665" w:rsidRPr="00214665" w:rsidRDefault="00214665" w:rsidP="00214665">
      <w:pPr>
        <w:spacing w:line="360" w:lineRule="auto"/>
        <w:jc w:val="both"/>
        <w:rPr>
          <w:rFonts w:ascii="Arial" w:eastAsia="Tahoma" w:hAnsi="Arial" w:cs="Arial"/>
          <w:w w:val="95"/>
          <w:sz w:val="22"/>
          <w:szCs w:val="22"/>
        </w:rPr>
      </w:pPr>
      <w:r w:rsidRPr="00214665">
        <w:rPr>
          <w:rFonts w:ascii="Arial" w:eastAsia="Tahoma" w:hAnsi="Arial" w:cs="Arial"/>
          <w:w w:val="95"/>
          <w:sz w:val="22"/>
          <w:szCs w:val="22"/>
        </w:rPr>
        <w:t xml:space="preserve">Lawsuit Outcome: The lawsuit's outcome will depend on evidence, arguments, and laws. If found liable, the liquidators may have to pay damages or take other </w:t>
      </w:r>
      <w:r w:rsidRPr="00214665">
        <w:rPr>
          <w:rFonts w:ascii="Arial" w:eastAsia="Tahoma" w:hAnsi="Arial" w:cs="Arial"/>
          <w:w w:val="95"/>
          <w:sz w:val="22"/>
          <w:szCs w:val="22"/>
        </w:rPr>
        <w:t>action</w:t>
      </w:r>
      <w:r w:rsidRPr="00214665">
        <w:rPr>
          <w:rFonts w:ascii="Arial" w:eastAsia="Tahoma" w:hAnsi="Arial" w:cs="Arial"/>
          <w:w w:val="95"/>
          <w:sz w:val="22"/>
          <w:szCs w:val="22"/>
        </w:rPr>
        <w:t>.</w:t>
      </w:r>
    </w:p>
    <w:p w14:paraId="79CA39EA" w14:textId="4D2EDFAC" w:rsidR="00214665" w:rsidRPr="00214665" w:rsidRDefault="00214665" w:rsidP="00214665">
      <w:pPr>
        <w:spacing w:line="360" w:lineRule="auto"/>
        <w:jc w:val="both"/>
        <w:rPr>
          <w:rFonts w:ascii="Arial" w:eastAsia="Tahoma" w:hAnsi="Arial" w:cs="Arial"/>
          <w:w w:val="95"/>
          <w:sz w:val="22"/>
          <w:szCs w:val="22"/>
        </w:rPr>
      </w:pPr>
      <w:r w:rsidRPr="00214665">
        <w:rPr>
          <w:rFonts w:ascii="Arial" w:eastAsia="Tahoma" w:hAnsi="Arial" w:cs="Arial"/>
          <w:w w:val="95"/>
          <w:sz w:val="22"/>
          <w:szCs w:val="22"/>
        </w:rPr>
        <w:t xml:space="preserve">Potential Settlement: There could be a settlement before trial, where the liquidators agree to pay damages or take </w:t>
      </w:r>
      <w:proofErr w:type="gramStart"/>
      <w:r w:rsidRPr="00214665">
        <w:rPr>
          <w:rFonts w:ascii="Arial" w:eastAsia="Tahoma" w:hAnsi="Arial" w:cs="Arial"/>
          <w:w w:val="95"/>
          <w:sz w:val="22"/>
          <w:szCs w:val="22"/>
        </w:rPr>
        <w:t>actions</w:t>
      </w:r>
      <w:proofErr w:type="gramEnd"/>
      <w:r w:rsidRPr="00214665">
        <w:rPr>
          <w:rFonts w:ascii="Arial" w:eastAsia="Tahoma" w:hAnsi="Arial" w:cs="Arial"/>
          <w:w w:val="95"/>
          <w:sz w:val="22"/>
          <w:szCs w:val="22"/>
        </w:rPr>
        <w:t xml:space="preserve"> in exchange for ending the lawsuit.</w:t>
      </w:r>
    </w:p>
    <w:p w14:paraId="4D0D7813" w14:textId="5E1CD246" w:rsidR="00443A0E" w:rsidRPr="00443A0E" w:rsidRDefault="00214665" w:rsidP="00214665">
      <w:pPr>
        <w:spacing w:line="360" w:lineRule="auto"/>
        <w:jc w:val="both"/>
        <w:rPr>
          <w:rFonts w:ascii="Arial" w:hAnsi="Arial" w:cs="Arial"/>
          <w:b/>
          <w:bCs/>
          <w:sz w:val="24"/>
          <w:shd w:val="clear" w:color="auto" w:fill="FFFFFF"/>
          <w:lang w:val="en-GB"/>
        </w:rPr>
      </w:pPr>
      <w:r w:rsidRPr="00214665">
        <w:rPr>
          <w:rFonts w:ascii="Arial" w:eastAsia="Tahoma" w:hAnsi="Arial" w:cs="Arial"/>
          <w:w w:val="95"/>
          <w:sz w:val="22"/>
          <w:szCs w:val="22"/>
        </w:rPr>
        <w:t>In summary, the outcome will depend on details like evidence and laws. The recognition process may be affected by the lawsuit, and the lawsuit's outcome will depend on various factors.</w:t>
      </w:r>
    </w:p>
    <w:p w14:paraId="63798C56" w14:textId="77777777" w:rsidR="00443A0E" w:rsidRDefault="00443A0E" w:rsidP="00C91324">
      <w:pPr>
        <w:ind w:left="720" w:hanging="720"/>
        <w:jc w:val="both"/>
        <w:rPr>
          <w:rFonts w:ascii="Avenir Next Demi Bold" w:hAnsi="Avenir Next Demi Bold" w:cs="Arial"/>
          <w:b/>
          <w:bCs/>
          <w:sz w:val="22"/>
          <w:szCs w:val="22"/>
          <w:shd w:val="clear" w:color="auto" w:fill="FFFFFF"/>
          <w:lang w:val="en-GB"/>
        </w:rPr>
      </w:pPr>
    </w:p>
    <w:p w14:paraId="26794D32" w14:textId="77777777" w:rsidR="00214665" w:rsidRDefault="00214665" w:rsidP="00C91324">
      <w:pPr>
        <w:ind w:left="720" w:hanging="720"/>
        <w:jc w:val="both"/>
        <w:rPr>
          <w:rFonts w:ascii="Avenir Next Demi Bold" w:hAnsi="Avenir Next Demi Bold" w:cs="Arial"/>
          <w:b/>
          <w:bCs/>
          <w:sz w:val="22"/>
          <w:szCs w:val="22"/>
          <w:shd w:val="clear" w:color="auto" w:fill="FFFFFF"/>
          <w:lang w:val="en-GB"/>
        </w:rPr>
      </w:pPr>
    </w:p>
    <w:p w14:paraId="0C9A5B96" w14:textId="2117BB4D"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029C47C8" w14:textId="05D3BB04" w:rsidR="00867A8F" w:rsidRDefault="00443A0E" w:rsidP="00707FC8">
      <w:pPr>
        <w:ind w:left="720" w:hanging="720"/>
        <w:jc w:val="both"/>
        <w:rPr>
          <w:rFonts w:ascii="Arial" w:hAnsi="Arial" w:cs="Arial"/>
          <w:b/>
          <w:bCs/>
          <w:sz w:val="22"/>
          <w:szCs w:val="22"/>
          <w:lang w:val="en-GB"/>
        </w:rPr>
      </w:pPr>
      <w:r>
        <w:rPr>
          <w:rFonts w:ascii="Arial" w:hAnsi="Arial" w:cs="Arial"/>
          <w:b/>
          <w:bCs/>
          <w:sz w:val="22"/>
          <w:szCs w:val="22"/>
          <w:lang w:val="en-GB"/>
        </w:rPr>
        <w:t>Answer 3.3</w:t>
      </w:r>
    </w:p>
    <w:p w14:paraId="03B65B28" w14:textId="77777777" w:rsidR="00443A0E" w:rsidRDefault="00443A0E" w:rsidP="00443A0E">
      <w:pPr>
        <w:pStyle w:val="BodyText"/>
        <w:spacing w:line="360" w:lineRule="auto"/>
        <w:ind w:right="157"/>
        <w:jc w:val="both"/>
        <w:rPr>
          <w:rFonts w:ascii="Arial" w:hAnsi="Arial" w:cs="Arial"/>
        </w:rPr>
      </w:pPr>
    </w:p>
    <w:p w14:paraId="149D5227" w14:textId="53D961CF" w:rsidR="00443A0E" w:rsidRPr="0076732C" w:rsidRDefault="00443A0E" w:rsidP="00443A0E">
      <w:pPr>
        <w:pStyle w:val="BodyText"/>
        <w:spacing w:line="360" w:lineRule="auto"/>
        <w:ind w:right="157"/>
        <w:jc w:val="both"/>
        <w:rPr>
          <w:rFonts w:ascii="Arial" w:hAnsi="Arial" w:cs="Arial"/>
        </w:rPr>
      </w:pPr>
      <w:r w:rsidRPr="0076732C">
        <w:rPr>
          <w:rFonts w:ascii="Arial" w:hAnsi="Arial" w:cs="Arial"/>
        </w:rPr>
        <w:t>The debtor’s ‘foreign representative’ must file a petition in bankruptcy court, asking the court</w:t>
      </w:r>
      <w:r w:rsidRPr="0076732C">
        <w:rPr>
          <w:rFonts w:ascii="Arial" w:hAnsi="Arial" w:cs="Arial"/>
          <w:spacing w:val="1"/>
        </w:rPr>
        <w:t xml:space="preserve"> </w:t>
      </w:r>
      <w:r w:rsidRPr="0076732C">
        <w:rPr>
          <w:rFonts w:ascii="Arial" w:hAnsi="Arial" w:cs="Arial"/>
        </w:rPr>
        <w:t>to recognize the debtor’s foreign insolvency proceeding. While the petition for recognition is</w:t>
      </w:r>
      <w:r w:rsidRPr="0076732C">
        <w:rPr>
          <w:rFonts w:ascii="Arial" w:hAnsi="Arial" w:cs="Arial"/>
          <w:spacing w:val="1"/>
        </w:rPr>
        <w:t xml:space="preserve"> </w:t>
      </w:r>
      <w:r w:rsidRPr="0076732C">
        <w:rPr>
          <w:rFonts w:ascii="Arial" w:hAnsi="Arial" w:cs="Arial"/>
        </w:rPr>
        <w:t>pending,</w:t>
      </w:r>
      <w:r w:rsidRPr="0076732C">
        <w:rPr>
          <w:rFonts w:ascii="Arial" w:hAnsi="Arial" w:cs="Arial"/>
          <w:spacing w:val="1"/>
        </w:rPr>
        <w:t xml:space="preserve"> </w:t>
      </w:r>
      <w:r w:rsidRPr="0076732C">
        <w:rPr>
          <w:rFonts w:ascii="Arial" w:hAnsi="Arial" w:cs="Arial"/>
        </w:rPr>
        <w:t>the</w:t>
      </w:r>
      <w:r w:rsidRPr="0076732C">
        <w:rPr>
          <w:rFonts w:ascii="Arial" w:hAnsi="Arial" w:cs="Arial"/>
          <w:spacing w:val="1"/>
        </w:rPr>
        <w:t xml:space="preserve"> </w:t>
      </w:r>
      <w:r w:rsidRPr="0076732C">
        <w:rPr>
          <w:rFonts w:ascii="Arial" w:hAnsi="Arial" w:cs="Arial"/>
        </w:rPr>
        <w:t>court</w:t>
      </w:r>
      <w:r w:rsidRPr="0076732C">
        <w:rPr>
          <w:rFonts w:ascii="Arial" w:hAnsi="Arial" w:cs="Arial"/>
          <w:spacing w:val="1"/>
        </w:rPr>
        <w:t xml:space="preserve"> </w:t>
      </w:r>
      <w:r w:rsidRPr="0076732C">
        <w:rPr>
          <w:rFonts w:ascii="Arial" w:hAnsi="Arial" w:cs="Arial"/>
        </w:rPr>
        <w:t>may</w:t>
      </w:r>
      <w:r w:rsidRPr="0076732C">
        <w:rPr>
          <w:rFonts w:ascii="Arial" w:hAnsi="Arial" w:cs="Arial"/>
          <w:spacing w:val="1"/>
        </w:rPr>
        <w:t xml:space="preserve"> </w:t>
      </w:r>
      <w:r w:rsidRPr="0076732C">
        <w:rPr>
          <w:rFonts w:ascii="Arial" w:hAnsi="Arial" w:cs="Arial"/>
        </w:rPr>
        <w:t>grant</w:t>
      </w:r>
      <w:r w:rsidRPr="0076732C">
        <w:rPr>
          <w:rFonts w:ascii="Arial" w:hAnsi="Arial" w:cs="Arial"/>
          <w:spacing w:val="1"/>
        </w:rPr>
        <w:t xml:space="preserve"> </w:t>
      </w:r>
      <w:r w:rsidRPr="0076732C">
        <w:rPr>
          <w:rFonts w:ascii="Arial" w:hAnsi="Arial" w:cs="Arial"/>
        </w:rPr>
        <w:t>provisional</w:t>
      </w:r>
      <w:r w:rsidRPr="0076732C">
        <w:rPr>
          <w:rFonts w:ascii="Arial" w:hAnsi="Arial" w:cs="Arial"/>
          <w:spacing w:val="1"/>
        </w:rPr>
        <w:t xml:space="preserve"> </w:t>
      </w:r>
      <w:r w:rsidRPr="0076732C">
        <w:rPr>
          <w:rFonts w:ascii="Arial" w:hAnsi="Arial" w:cs="Arial"/>
        </w:rPr>
        <w:t>relief</w:t>
      </w:r>
      <w:r w:rsidRPr="0076732C">
        <w:rPr>
          <w:rFonts w:ascii="Arial" w:hAnsi="Arial" w:cs="Arial"/>
          <w:spacing w:val="1"/>
        </w:rPr>
        <w:t xml:space="preserve"> </w:t>
      </w:r>
      <w:r w:rsidRPr="0076732C">
        <w:rPr>
          <w:rFonts w:ascii="Arial" w:hAnsi="Arial" w:cs="Arial"/>
        </w:rPr>
        <w:t>including</w:t>
      </w:r>
      <w:r w:rsidRPr="0076732C">
        <w:rPr>
          <w:rFonts w:ascii="Arial" w:hAnsi="Arial" w:cs="Arial"/>
          <w:spacing w:val="1"/>
        </w:rPr>
        <w:t xml:space="preserve"> </w:t>
      </w:r>
      <w:r w:rsidRPr="0076732C">
        <w:rPr>
          <w:rFonts w:ascii="Arial" w:hAnsi="Arial" w:cs="Arial"/>
        </w:rPr>
        <w:t>staying</w:t>
      </w:r>
      <w:r w:rsidRPr="0076732C">
        <w:rPr>
          <w:rFonts w:ascii="Arial" w:hAnsi="Arial" w:cs="Arial"/>
          <w:spacing w:val="1"/>
        </w:rPr>
        <w:t xml:space="preserve"> </w:t>
      </w:r>
      <w:r w:rsidRPr="0076732C">
        <w:rPr>
          <w:rFonts w:ascii="Arial" w:hAnsi="Arial" w:cs="Arial"/>
        </w:rPr>
        <w:t>execution</w:t>
      </w:r>
      <w:r w:rsidRPr="0076732C">
        <w:rPr>
          <w:rFonts w:ascii="Arial" w:hAnsi="Arial" w:cs="Arial"/>
          <w:spacing w:val="1"/>
        </w:rPr>
        <w:t xml:space="preserve"> </w:t>
      </w:r>
      <w:r w:rsidRPr="0076732C">
        <w:rPr>
          <w:rFonts w:ascii="Arial" w:hAnsi="Arial" w:cs="Arial"/>
        </w:rPr>
        <w:t>against</w:t>
      </w:r>
      <w:r w:rsidRPr="0076732C">
        <w:rPr>
          <w:rFonts w:ascii="Arial" w:hAnsi="Arial" w:cs="Arial"/>
          <w:spacing w:val="1"/>
        </w:rPr>
        <w:t xml:space="preserve"> </w:t>
      </w:r>
      <w:r w:rsidRPr="0076732C">
        <w:rPr>
          <w:rFonts w:ascii="Arial" w:hAnsi="Arial" w:cs="Arial"/>
        </w:rPr>
        <w:t>the</w:t>
      </w:r>
      <w:r w:rsidRPr="0076732C">
        <w:rPr>
          <w:rFonts w:ascii="Arial" w:hAnsi="Arial" w:cs="Arial"/>
          <w:spacing w:val="1"/>
        </w:rPr>
        <w:t xml:space="preserve"> </w:t>
      </w:r>
      <w:r w:rsidRPr="0076732C">
        <w:rPr>
          <w:rFonts w:ascii="Arial" w:hAnsi="Arial" w:cs="Arial"/>
        </w:rPr>
        <w:t>debtor’s</w:t>
      </w:r>
      <w:r w:rsidRPr="0076732C">
        <w:rPr>
          <w:rFonts w:ascii="Arial" w:hAnsi="Arial" w:cs="Arial"/>
          <w:spacing w:val="1"/>
        </w:rPr>
        <w:t xml:space="preserve"> </w:t>
      </w:r>
      <w:r w:rsidRPr="0076732C">
        <w:rPr>
          <w:rFonts w:ascii="Arial" w:hAnsi="Arial" w:cs="Arial"/>
        </w:rPr>
        <w:t>US</w:t>
      </w:r>
      <w:r w:rsidRPr="0076732C">
        <w:rPr>
          <w:rFonts w:ascii="Arial" w:hAnsi="Arial" w:cs="Arial"/>
          <w:spacing w:val="1"/>
        </w:rPr>
        <w:t xml:space="preserve"> </w:t>
      </w:r>
      <w:r w:rsidRPr="0076732C">
        <w:rPr>
          <w:rFonts w:ascii="Arial" w:hAnsi="Arial" w:cs="Arial"/>
        </w:rPr>
        <w:t>assets</w:t>
      </w:r>
      <w:r w:rsidRPr="0076732C">
        <w:rPr>
          <w:rFonts w:ascii="Arial" w:hAnsi="Arial" w:cs="Arial"/>
          <w:spacing w:val="1"/>
        </w:rPr>
        <w:t xml:space="preserve"> </w:t>
      </w:r>
      <w:r w:rsidRPr="0076732C">
        <w:rPr>
          <w:rFonts w:ascii="Arial" w:hAnsi="Arial" w:cs="Arial"/>
        </w:rPr>
        <w:t>and</w:t>
      </w:r>
      <w:r w:rsidRPr="0076732C">
        <w:rPr>
          <w:rFonts w:ascii="Arial" w:hAnsi="Arial" w:cs="Arial"/>
          <w:spacing w:val="1"/>
        </w:rPr>
        <w:t xml:space="preserve"> </w:t>
      </w:r>
      <w:r w:rsidRPr="0076732C">
        <w:rPr>
          <w:rFonts w:ascii="Arial" w:hAnsi="Arial" w:cs="Arial"/>
        </w:rPr>
        <w:t>entrusting</w:t>
      </w:r>
      <w:r w:rsidRPr="0076732C">
        <w:rPr>
          <w:rFonts w:ascii="Arial" w:hAnsi="Arial" w:cs="Arial"/>
          <w:spacing w:val="1"/>
        </w:rPr>
        <w:t xml:space="preserve"> </w:t>
      </w:r>
      <w:r w:rsidRPr="0076732C">
        <w:rPr>
          <w:rFonts w:ascii="Arial" w:hAnsi="Arial" w:cs="Arial"/>
        </w:rPr>
        <w:t>the</w:t>
      </w:r>
      <w:r w:rsidRPr="0076732C">
        <w:rPr>
          <w:rFonts w:ascii="Arial" w:hAnsi="Arial" w:cs="Arial"/>
          <w:spacing w:val="1"/>
        </w:rPr>
        <w:t xml:space="preserve"> </w:t>
      </w:r>
      <w:r w:rsidRPr="0076732C">
        <w:rPr>
          <w:rFonts w:ascii="Arial" w:hAnsi="Arial" w:cs="Arial"/>
        </w:rPr>
        <w:t>administration</w:t>
      </w:r>
      <w:r w:rsidRPr="0076732C">
        <w:rPr>
          <w:rFonts w:ascii="Arial" w:hAnsi="Arial" w:cs="Arial"/>
          <w:spacing w:val="1"/>
        </w:rPr>
        <w:t xml:space="preserve"> </w:t>
      </w:r>
      <w:r w:rsidRPr="0076732C">
        <w:rPr>
          <w:rFonts w:ascii="Arial" w:hAnsi="Arial" w:cs="Arial"/>
        </w:rPr>
        <w:t>of</w:t>
      </w:r>
      <w:r w:rsidRPr="0076732C">
        <w:rPr>
          <w:rFonts w:ascii="Arial" w:hAnsi="Arial" w:cs="Arial"/>
          <w:spacing w:val="1"/>
        </w:rPr>
        <w:t xml:space="preserve"> </w:t>
      </w:r>
      <w:r w:rsidRPr="0076732C">
        <w:rPr>
          <w:rFonts w:ascii="Arial" w:hAnsi="Arial" w:cs="Arial"/>
        </w:rPr>
        <w:t>those</w:t>
      </w:r>
      <w:r w:rsidRPr="0076732C">
        <w:rPr>
          <w:rFonts w:ascii="Arial" w:hAnsi="Arial" w:cs="Arial"/>
          <w:spacing w:val="1"/>
        </w:rPr>
        <w:t xml:space="preserve"> </w:t>
      </w:r>
      <w:r w:rsidRPr="0076732C">
        <w:rPr>
          <w:rFonts w:ascii="Arial" w:hAnsi="Arial" w:cs="Arial"/>
        </w:rPr>
        <w:t>assets</w:t>
      </w:r>
      <w:r w:rsidRPr="0076732C">
        <w:rPr>
          <w:rFonts w:ascii="Arial" w:hAnsi="Arial" w:cs="Arial"/>
          <w:spacing w:val="1"/>
        </w:rPr>
        <w:t xml:space="preserve"> </w:t>
      </w:r>
      <w:r w:rsidRPr="0076732C">
        <w:rPr>
          <w:rFonts w:ascii="Arial" w:hAnsi="Arial" w:cs="Arial"/>
        </w:rPr>
        <w:t>to</w:t>
      </w:r>
      <w:r w:rsidRPr="0076732C">
        <w:rPr>
          <w:rFonts w:ascii="Arial" w:hAnsi="Arial" w:cs="Arial"/>
          <w:spacing w:val="1"/>
        </w:rPr>
        <w:t xml:space="preserve"> </w:t>
      </w:r>
      <w:r w:rsidRPr="0076732C">
        <w:rPr>
          <w:rFonts w:ascii="Arial" w:hAnsi="Arial" w:cs="Arial"/>
        </w:rPr>
        <w:t>the</w:t>
      </w:r>
      <w:r w:rsidRPr="0076732C">
        <w:rPr>
          <w:rFonts w:ascii="Arial" w:hAnsi="Arial" w:cs="Arial"/>
          <w:spacing w:val="1"/>
        </w:rPr>
        <w:t xml:space="preserve"> </w:t>
      </w:r>
      <w:r w:rsidRPr="0076732C">
        <w:rPr>
          <w:rFonts w:ascii="Arial" w:hAnsi="Arial" w:cs="Arial"/>
        </w:rPr>
        <w:t>foreign</w:t>
      </w:r>
      <w:r w:rsidRPr="0076732C">
        <w:rPr>
          <w:rFonts w:ascii="Arial" w:hAnsi="Arial" w:cs="Arial"/>
          <w:spacing w:val="1"/>
        </w:rPr>
        <w:t xml:space="preserve"> </w:t>
      </w:r>
      <w:r w:rsidRPr="0076732C">
        <w:rPr>
          <w:rFonts w:ascii="Arial" w:hAnsi="Arial" w:cs="Arial"/>
        </w:rPr>
        <w:t>representative.</w:t>
      </w:r>
    </w:p>
    <w:p w14:paraId="35E69D5B" w14:textId="77777777" w:rsidR="00443A0E" w:rsidRPr="0076732C" w:rsidRDefault="00443A0E" w:rsidP="00443A0E">
      <w:pPr>
        <w:pStyle w:val="BodyText"/>
        <w:spacing w:line="360" w:lineRule="auto"/>
        <w:ind w:right="157"/>
        <w:jc w:val="both"/>
        <w:rPr>
          <w:rFonts w:ascii="Arial" w:hAnsi="Arial" w:cs="Arial"/>
        </w:rPr>
      </w:pPr>
      <w:r w:rsidRPr="0076732C">
        <w:rPr>
          <w:rFonts w:ascii="Arial" w:hAnsi="Arial" w:cs="Arial"/>
        </w:rPr>
        <w:t xml:space="preserve">The bankruptcy court </w:t>
      </w:r>
      <w:r w:rsidRPr="0076732C">
        <w:rPr>
          <w:rFonts w:ascii="Arial" w:hAnsi="Arial" w:cs="Arial"/>
          <w:i/>
        </w:rPr>
        <w:t xml:space="preserve">must </w:t>
      </w:r>
      <w:proofErr w:type="spellStart"/>
      <w:r w:rsidRPr="0076732C">
        <w:rPr>
          <w:rFonts w:ascii="Arial" w:hAnsi="Arial" w:cs="Arial"/>
        </w:rPr>
        <w:t>recognise</w:t>
      </w:r>
      <w:proofErr w:type="spellEnd"/>
      <w:r w:rsidRPr="0076732C">
        <w:rPr>
          <w:rFonts w:ascii="Arial" w:hAnsi="Arial" w:cs="Arial"/>
        </w:rPr>
        <w:t xml:space="preserve"> the foreign bankruptcy proceeding if the debtor is the</w:t>
      </w:r>
      <w:r w:rsidRPr="0076732C">
        <w:rPr>
          <w:rFonts w:ascii="Arial" w:hAnsi="Arial" w:cs="Arial"/>
          <w:spacing w:val="1"/>
        </w:rPr>
        <w:t xml:space="preserve"> </w:t>
      </w:r>
      <w:r w:rsidRPr="0076732C">
        <w:rPr>
          <w:rFonts w:ascii="Arial" w:hAnsi="Arial" w:cs="Arial"/>
        </w:rPr>
        <w:t>subject of a foreign proceeding and has assets in the US. A foreign company need not have</w:t>
      </w:r>
      <w:r w:rsidRPr="0076732C">
        <w:rPr>
          <w:rFonts w:ascii="Arial" w:hAnsi="Arial" w:cs="Arial"/>
          <w:spacing w:val="1"/>
        </w:rPr>
        <w:t xml:space="preserve"> </w:t>
      </w:r>
      <w:r w:rsidRPr="0076732C">
        <w:rPr>
          <w:rFonts w:ascii="Arial" w:hAnsi="Arial" w:cs="Arial"/>
        </w:rPr>
        <w:t>substantial</w:t>
      </w:r>
      <w:r w:rsidRPr="0076732C">
        <w:rPr>
          <w:rFonts w:ascii="Arial" w:hAnsi="Arial" w:cs="Arial"/>
          <w:spacing w:val="-1"/>
        </w:rPr>
        <w:t xml:space="preserve"> </w:t>
      </w:r>
      <w:r w:rsidRPr="0076732C">
        <w:rPr>
          <w:rFonts w:ascii="Arial" w:hAnsi="Arial" w:cs="Arial"/>
        </w:rPr>
        <w:t>US assets to be recognized under</w:t>
      </w:r>
      <w:r w:rsidRPr="0076732C">
        <w:rPr>
          <w:rFonts w:ascii="Arial" w:hAnsi="Arial" w:cs="Arial"/>
          <w:spacing w:val="-1"/>
        </w:rPr>
        <w:t xml:space="preserve"> </w:t>
      </w:r>
      <w:r w:rsidRPr="0076732C">
        <w:rPr>
          <w:rFonts w:ascii="Arial" w:hAnsi="Arial" w:cs="Arial"/>
        </w:rPr>
        <w:t>Chapter</w:t>
      </w:r>
      <w:r w:rsidRPr="0076732C">
        <w:rPr>
          <w:rFonts w:ascii="Arial" w:hAnsi="Arial" w:cs="Arial"/>
          <w:spacing w:val="-1"/>
        </w:rPr>
        <w:t xml:space="preserve"> </w:t>
      </w:r>
      <w:r w:rsidRPr="0076732C">
        <w:rPr>
          <w:rFonts w:ascii="Arial" w:hAnsi="Arial" w:cs="Arial"/>
        </w:rPr>
        <w:t>15.</w:t>
      </w:r>
    </w:p>
    <w:p w14:paraId="74950993" w14:textId="77777777" w:rsidR="00443A0E" w:rsidRDefault="00443A0E" w:rsidP="00707FC8">
      <w:pPr>
        <w:ind w:left="720" w:hanging="720"/>
        <w:jc w:val="both"/>
        <w:rPr>
          <w:rFonts w:ascii="Arial" w:hAnsi="Arial" w:cs="Arial"/>
          <w:b/>
          <w:bCs/>
          <w:sz w:val="22"/>
          <w:szCs w:val="22"/>
          <w:lang w:val="en-GB"/>
        </w:rPr>
      </w:pPr>
    </w:p>
    <w:p w14:paraId="034EADC5" w14:textId="77777777" w:rsidR="00443A0E" w:rsidRPr="00443A0E" w:rsidRDefault="00443A0E" w:rsidP="00707FC8">
      <w:pPr>
        <w:ind w:left="720" w:hanging="720"/>
        <w:jc w:val="both"/>
        <w:rPr>
          <w:rFonts w:ascii="Arial" w:hAnsi="Arial" w:cs="Arial"/>
          <w:b/>
          <w:bCs/>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6841A1DE" w14:textId="65134FA6" w:rsidR="00D5244F" w:rsidRDefault="00443A0E" w:rsidP="00707FC8">
      <w:pPr>
        <w:jc w:val="both"/>
        <w:rPr>
          <w:rFonts w:ascii="Arial" w:hAnsi="Arial" w:cs="Arial"/>
          <w:b/>
          <w:bCs/>
          <w:sz w:val="22"/>
          <w:szCs w:val="22"/>
          <w:lang w:val="en-GB"/>
        </w:rPr>
      </w:pPr>
      <w:r w:rsidRPr="00443A0E">
        <w:rPr>
          <w:rFonts w:ascii="Arial" w:hAnsi="Arial" w:cs="Arial"/>
          <w:b/>
          <w:bCs/>
          <w:sz w:val="22"/>
          <w:szCs w:val="22"/>
          <w:lang w:val="en-GB"/>
        </w:rPr>
        <w:t>Answer 3.5</w:t>
      </w:r>
    </w:p>
    <w:p w14:paraId="57C9BB6A" w14:textId="77777777" w:rsidR="0027404C" w:rsidRDefault="0027404C" w:rsidP="00707FC8">
      <w:pPr>
        <w:jc w:val="both"/>
        <w:rPr>
          <w:rFonts w:ascii="Arial" w:hAnsi="Arial" w:cs="Arial"/>
          <w:b/>
          <w:bCs/>
          <w:sz w:val="22"/>
          <w:szCs w:val="22"/>
          <w:lang w:val="en-GB"/>
        </w:rPr>
      </w:pPr>
    </w:p>
    <w:p w14:paraId="5DD2C646" w14:textId="2DAF079B" w:rsidR="0027404C" w:rsidRPr="0076732C" w:rsidRDefault="0027404C" w:rsidP="0027404C">
      <w:pPr>
        <w:pStyle w:val="BodyText"/>
        <w:spacing w:line="360" w:lineRule="auto"/>
        <w:ind w:right="157"/>
        <w:jc w:val="both"/>
        <w:rPr>
          <w:rFonts w:ascii="Arial" w:hAnsi="Arial" w:cs="Arial"/>
        </w:rPr>
      </w:pPr>
      <w:r w:rsidRPr="0076732C">
        <w:rPr>
          <w:rFonts w:ascii="Arial" w:hAnsi="Arial" w:cs="Arial"/>
        </w:rPr>
        <w:t>Ideally</w:t>
      </w:r>
      <w:r w:rsidRPr="0076732C">
        <w:rPr>
          <w:rFonts w:ascii="Arial" w:hAnsi="Arial" w:cs="Arial"/>
          <w:spacing w:val="1"/>
        </w:rPr>
        <w:t xml:space="preserve"> </w:t>
      </w:r>
      <w:r w:rsidRPr="0076732C">
        <w:rPr>
          <w:rFonts w:ascii="Arial" w:hAnsi="Arial" w:cs="Arial"/>
        </w:rPr>
        <w:t>the foreign</w:t>
      </w:r>
      <w:r w:rsidRPr="0076732C">
        <w:rPr>
          <w:rFonts w:ascii="Arial" w:hAnsi="Arial" w:cs="Arial"/>
          <w:spacing w:val="1"/>
        </w:rPr>
        <w:t xml:space="preserve"> </w:t>
      </w:r>
      <w:r w:rsidRPr="0076732C">
        <w:rPr>
          <w:rFonts w:ascii="Arial" w:hAnsi="Arial" w:cs="Arial"/>
        </w:rPr>
        <w:t>representative</w:t>
      </w:r>
      <w:r w:rsidRPr="0076732C">
        <w:rPr>
          <w:rFonts w:ascii="Arial" w:hAnsi="Arial" w:cs="Arial"/>
          <w:spacing w:val="1"/>
        </w:rPr>
        <w:t xml:space="preserve"> </w:t>
      </w:r>
      <w:proofErr w:type="gramStart"/>
      <w:r w:rsidRPr="0076732C">
        <w:rPr>
          <w:rFonts w:ascii="Arial" w:hAnsi="Arial" w:cs="Arial"/>
        </w:rPr>
        <w:t>shall</w:t>
      </w:r>
      <w:proofErr w:type="gramEnd"/>
      <w:r w:rsidRPr="0076732C">
        <w:rPr>
          <w:rFonts w:ascii="Arial" w:hAnsi="Arial" w:cs="Arial"/>
          <w:spacing w:val="1"/>
        </w:rPr>
        <w:t xml:space="preserve"> </w:t>
      </w:r>
      <w:r w:rsidRPr="0076732C">
        <w:rPr>
          <w:rFonts w:ascii="Arial" w:hAnsi="Arial" w:cs="Arial"/>
        </w:rPr>
        <w:t>have</w:t>
      </w:r>
      <w:r w:rsidRPr="0076732C">
        <w:rPr>
          <w:rFonts w:ascii="Arial" w:hAnsi="Arial" w:cs="Arial"/>
          <w:spacing w:val="1"/>
        </w:rPr>
        <w:t xml:space="preserve"> </w:t>
      </w:r>
      <w:r w:rsidRPr="0076732C">
        <w:rPr>
          <w:rFonts w:ascii="Arial" w:hAnsi="Arial" w:cs="Arial"/>
        </w:rPr>
        <w:t>started</w:t>
      </w:r>
      <w:r w:rsidRPr="0076732C">
        <w:rPr>
          <w:rFonts w:ascii="Arial" w:hAnsi="Arial" w:cs="Arial"/>
          <w:spacing w:val="1"/>
        </w:rPr>
        <w:t xml:space="preserve"> </w:t>
      </w:r>
      <w:r w:rsidRPr="0076732C">
        <w:rPr>
          <w:rFonts w:ascii="Arial" w:hAnsi="Arial" w:cs="Arial"/>
        </w:rPr>
        <w:t>the</w:t>
      </w:r>
      <w:r w:rsidRPr="0076732C">
        <w:rPr>
          <w:rFonts w:ascii="Arial" w:hAnsi="Arial" w:cs="Arial"/>
          <w:spacing w:val="1"/>
        </w:rPr>
        <w:t xml:space="preserve"> </w:t>
      </w:r>
      <w:r w:rsidRPr="0076732C">
        <w:rPr>
          <w:rFonts w:ascii="Arial" w:hAnsi="Arial" w:cs="Arial"/>
        </w:rPr>
        <w:t>insolvency</w:t>
      </w:r>
      <w:r w:rsidRPr="0076732C">
        <w:rPr>
          <w:rFonts w:ascii="Arial" w:hAnsi="Arial" w:cs="Arial"/>
          <w:spacing w:val="1"/>
        </w:rPr>
        <w:t xml:space="preserve"> </w:t>
      </w:r>
      <w:r w:rsidRPr="0076732C">
        <w:rPr>
          <w:rFonts w:ascii="Arial" w:hAnsi="Arial" w:cs="Arial"/>
        </w:rPr>
        <w:t>proceedings</w:t>
      </w:r>
      <w:r w:rsidRPr="0076732C">
        <w:rPr>
          <w:rFonts w:ascii="Arial" w:hAnsi="Arial" w:cs="Arial"/>
          <w:spacing w:val="1"/>
        </w:rPr>
        <w:t xml:space="preserve"> </w:t>
      </w:r>
      <w:r w:rsidRPr="0076732C">
        <w:rPr>
          <w:rFonts w:ascii="Arial" w:hAnsi="Arial" w:cs="Arial"/>
        </w:rPr>
        <w:t>in</w:t>
      </w:r>
      <w:r w:rsidRPr="0076732C">
        <w:rPr>
          <w:rFonts w:ascii="Arial" w:hAnsi="Arial" w:cs="Arial"/>
          <w:spacing w:val="1"/>
        </w:rPr>
        <w:t xml:space="preserve"> </w:t>
      </w:r>
      <w:r w:rsidRPr="0076732C">
        <w:rPr>
          <w:rFonts w:ascii="Arial" w:hAnsi="Arial" w:cs="Arial"/>
        </w:rPr>
        <w:t xml:space="preserve">Country </w:t>
      </w:r>
      <w:r w:rsidRPr="0076732C">
        <w:rPr>
          <w:rFonts w:ascii="Arial" w:hAnsi="Arial" w:cs="Arial"/>
        </w:rPr>
        <w:lastRenderedPageBreak/>
        <w:t>B. The strategy of initiating Insolvency in Country A was wrong. The assets</w:t>
      </w:r>
      <w:r w:rsidRPr="0076732C">
        <w:rPr>
          <w:rFonts w:ascii="Arial" w:hAnsi="Arial" w:cs="Arial"/>
          <w:spacing w:val="1"/>
        </w:rPr>
        <w:t xml:space="preserve"> </w:t>
      </w:r>
      <w:r w:rsidRPr="0076732C">
        <w:rPr>
          <w:rFonts w:ascii="Arial" w:hAnsi="Arial" w:cs="Arial"/>
        </w:rPr>
        <w:t>could</w:t>
      </w:r>
      <w:r w:rsidRPr="0076732C">
        <w:rPr>
          <w:rFonts w:ascii="Arial" w:hAnsi="Arial" w:cs="Arial"/>
          <w:spacing w:val="14"/>
        </w:rPr>
        <w:t xml:space="preserve"> </w:t>
      </w:r>
      <w:r w:rsidRPr="0076732C">
        <w:rPr>
          <w:rFonts w:ascii="Arial" w:hAnsi="Arial" w:cs="Arial"/>
        </w:rPr>
        <w:t>have</w:t>
      </w:r>
      <w:r w:rsidRPr="0076732C">
        <w:rPr>
          <w:rFonts w:ascii="Arial" w:hAnsi="Arial" w:cs="Arial"/>
          <w:spacing w:val="14"/>
        </w:rPr>
        <w:t xml:space="preserve"> </w:t>
      </w:r>
      <w:r w:rsidRPr="0076732C">
        <w:rPr>
          <w:rFonts w:ascii="Arial" w:hAnsi="Arial" w:cs="Arial"/>
        </w:rPr>
        <w:t>been</w:t>
      </w:r>
      <w:r w:rsidRPr="0076732C">
        <w:rPr>
          <w:rFonts w:ascii="Arial" w:hAnsi="Arial" w:cs="Arial"/>
          <w:spacing w:val="14"/>
        </w:rPr>
        <w:t xml:space="preserve"> </w:t>
      </w:r>
      <w:r w:rsidRPr="0076732C">
        <w:rPr>
          <w:rFonts w:ascii="Arial" w:hAnsi="Arial" w:cs="Arial"/>
        </w:rPr>
        <w:t>easily</w:t>
      </w:r>
      <w:r w:rsidRPr="0076732C">
        <w:rPr>
          <w:rFonts w:ascii="Arial" w:hAnsi="Arial" w:cs="Arial"/>
          <w:spacing w:val="14"/>
        </w:rPr>
        <w:t xml:space="preserve"> </w:t>
      </w:r>
      <w:r w:rsidRPr="0076732C">
        <w:rPr>
          <w:rFonts w:ascii="Arial" w:hAnsi="Arial" w:cs="Arial"/>
        </w:rPr>
        <w:t>liquidated</w:t>
      </w:r>
      <w:r w:rsidRPr="0076732C">
        <w:rPr>
          <w:rFonts w:ascii="Arial" w:hAnsi="Arial" w:cs="Arial"/>
          <w:spacing w:val="15"/>
        </w:rPr>
        <w:t xml:space="preserve"> </w:t>
      </w:r>
      <w:r w:rsidRPr="0076732C">
        <w:rPr>
          <w:rFonts w:ascii="Arial" w:hAnsi="Arial" w:cs="Arial"/>
        </w:rPr>
        <w:t>in</w:t>
      </w:r>
      <w:r w:rsidRPr="0076732C">
        <w:rPr>
          <w:rFonts w:ascii="Arial" w:hAnsi="Arial" w:cs="Arial"/>
          <w:spacing w:val="14"/>
        </w:rPr>
        <w:t xml:space="preserve"> </w:t>
      </w:r>
      <w:r w:rsidRPr="0076732C">
        <w:rPr>
          <w:rFonts w:ascii="Arial" w:hAnsi="Arial" w:cs="Arial"/>
        </w:rPr>
        <w:t>Country</w:t>
      </w:r>
      <w:r w:rsidRPr="0076732C">
        <w:rPr>
          <w:rFonts w:ascii="Arial" w:hAnsi="Arial" w:cs="Arial"/>
          <w:spacing w:val="14"/>
        </w:rPr>
        <w:t xml:space="preserve"> </w:t>
      </w:r>
      <w:r w:rsidRPr="0076732C">
        <w:rPr>
          <w:rFonts w:ascii="Arial" w:hAnsi="Arial" w:cs="Arial"/>
        </w:rPr>
        <w:t>B</w:t>
      </w:r>
      <w:r w:rsidRPr="0076732C">
        <w:rPr>
          <w:rFonts w:ascii="Arial" w:hAnsi="Arial" w:cs="Arial"/>
          <w:spacing w:val="14"/>
        </w:rPr>
        <w:t xml:space="preserve"> </w:t>
      </w:r>
      <w:r w:rsidRPr="0076732C">
        <w:rPr>
          <w:rFonts w:ascii="Arial" w:hAnsi="Arial" w:cs="Arial"/>
        </w:rPr>
        <w:t>and</w:t>
      </w:r>
      <w:r w:rsidRPr="0076732C">
        <w:rPr>
          <w:rFonts w:ascii="Arial" w:hAnsi="Arial" w:cs="Arial"/>
          <w:spacing w:val="15"/>
        </w:rPr>
        <w:t xml:space="preserve"> </w:t>
      </w:r>
      <w:r w:rsidRPr="0076732C">
        <w:rPr>
          <w:rFonts w:ascii="Arial" w:hAnsi="Arial" w:cs="Arial"/>
        </w:rPr>
        <w:t>it</w:t>
      </w:r>
      <w:r w:rsidRPr="0076732C">
        <w:rPr>
          <w:rFonts w:ascii="Arial" w:hAnsi="Arial" w:cs="Arial"/>
          <w:spacing w:val="14"/>
        </w:rPr>
        <w:t xml:space="preserve"> </w:t>
      </w:r>
      <w:r w:rsidRPr="0076732C">
        <w:rPr>
          <w:rFonts w:ascii="Arial" w:hAnsi="Arial" w:cs="Arial"/>
        </w:rPr>
        <w:t>would</w:t>
      </w:r>
      <w:r w:rsidRPr="0076732C">
        <w:rPr>
          <w:rFonts w:ascii="Arial" w:hAnsi="Arial" w:cs="Arial"/>
          <w:spacing w:val="14"/>
        </w:rPr>
        <w:t xml:space="preserve"> </w:t>
      </w:r>
      <w:r w:rsidRPr="0076732C">
        <w:rPr>
          <w:rFonts w:ascii="Arial" w:hAnsi="Arial" w:cs="Arial"/>
        </w:rPr>
        <w:t>have</w:t>
      </w:r>
      <w:r w:rsidRPr="0076732C">
        <w:rPr>
          <w:rFonts w:ascii="Arial" w:hAnsi="Arial" w:cs="Arial"/>
          <w:spacing w:val="14"/>
        </w:rPr>
        <w:t xml:space="preserve"> </w:t>
      </w:r>
      <w:r w:rsidRPr="0076732C">
        <w:rPr>
          <w:rFonts w:ascii="Arial" w:hAnsi="Arial" w:cs="Arial"/>
        </w:rPr>
        <w:t>given</w:t>
      </w:r>
      <w:r w:rsidRPr="0076732C">
        <w:rPr>
          <w:rFonts w:ascii="Arial" w:hAnsi="Arial" w:cs="Arial"/>
          <w:spacing w:val="15"/>
        </w:rPr>
        <w:t xml:space="preserve"> </w:t>
      </w:r>
      <w:r w:rsidRPr="0076732C">
        <w:rPr>
          <w:rFonts w:ascii="Arial" w:hAnsi="Arial" w:cs="Arial"/>
        </w:rPr>
        <w:t>him</w:t>
      </w:r>
      <w:r w:rsidRPr="0076732C">
        <w:rPr>
          <w:rFonts w:ascii="Arial" w:hAnsi="Arial" w:cs="Arial"/>
          <w:spacing w:val="14"/>
        </w:rPr>
        <w:t xml:space="preserve"> </w:t>
      </w:r>
      <w:proofErr w:type="gramStart"/>
      <w:r w:rsidRPr="0076732C">
        <w:rPr>
          <w:rFonts w:ascii="Arial" w:hAnsi="Arial" w:cs="Arial"/>
        </w:rPr>
        <w:t>amount</w:t>
      </w:r>
      <w:proofErr w:type="gramEnd"/>
      <w:r>
        <w:rPr>
          <w:rFonts w:ascii="Arial" w:hAnsi="Arial" w:cs="Arial"/>
        </w:rPr>
        <w:t xml:space="preserve"> </w:t>
      </w:r>
      <w:r w:rsidRPr="0076732C">
        <w:rPr>
          <w:rFonts w:ascii="Arial" w:hAnsi="Arial" w:cs="Arial"/>
        </w:rPr>
        <w:t>to satisfy its creditors. Country B has the main proceedings. Though COMI was in</w:t>
      </w:r>
      <w:r w:rsidRPr="0076732C">
        <w:rPr>
          <w:rFonts w:ascii="Arial" w:hAnsi="Arial" w:cs="Arial"/>
          <w:spacing w:val="1"/>
        </w:rPr>
        <w:t xml:space="preserve"> </w:t>
      </w:r>
      <w:r w:rsidRPr="0076732C">
        <w:rPr>
          <w:rFonts w:ascii="Arial" w:hAnsi="Arial" w:cs="Arial"/>
        </w:rPr>
        <w:t>Country A</w:t>
      </w:r>
      <w:r w:rsidRPr="0076732C">
        <w:rPr>
          <w:rFonts w:ascii="Arial" w:hAnsi="Arial" w:cs="Arial"/>
          <w:spacing w:val="1"/>
        </w:rPr>
        <w:t xml:space="preserve"> </w:t>
      </w:r>
      <w:r w:rsidRPr="0076732C">
        <w:rPr>
          <w:rFonts w:ascii="Arial" w:hAnsi="Arial" w:cs="Arial"/>
        </w:rPr>
        <w:t xml:space="preserve">as A has the registered </w:t>
      </w:r>
      <w:proofErr w:type="gramStart"/>
      <w:r w:rsidRPr="0076732C">
        <w:rPr>
          <w:rFonts w:ascii="Arial" w:hAnsi="Arial" w:cs="Arial"/>
        </w:rPr>
        <w:t>office</w:t>
      </w:r>
      <w:proofErr w:type="gramEnd"/>
      <w:r w:rsidRPr="0076732C">
        <w:rPr>
          <w:rFonts w:ascii="Arial" w:hAnsi="Arial" w:cs="Arial"/>
        </w:rPr>
        <w:t xml:space="preserve"> but COMI could have been shifted to B. At</w:t>
      </w:r>
      <w:r w:rsidRPr="0076732C">
        <w:rPr>
          <w:rFonts w:ascii="Arial" w:hAnsi="Arial" w:cs="Arial"/>
          <w:spacing w:val="1"/>
        </w:rPr>
        <w:t xml:space="preserve"> </w:t>
      </w:r>
      <w:r w:rsidRPr="0076732C">
        <w:rPr>
          <w:rFonts w:ascii="Arial" w:hAnsi="Arial" w:cs="Arial"/>
        </w:rPr>
        <w:t>the outset</w:t>
      </w:r>
      <w:r w:rsidRPr="0076732C">
        <w:rPr>
          <w:rFonts w:ascii="Arial" w:hAnsi="Arial" w:cs="Arial"/>
          <w:spacing w:val="-1"/>
        </w:rPr>
        <w:t xml:space="preserve"> </w:t>
      </w:r>
      <w:r w:rsidRPr="0076732C">
        <w:rPr>
          <w:rFonts w:ascii="Arial" w:hAnsi="Arial" w:cs="Arial"/>
        </w:rPr>
        <w:t>they should have filed the proceedings in Country</w:t>
      </w:r>
      <w:r w:rsidRPr="0076732C">
        <w:rPr>
          <w:rFonts w:ascii="Arial" w:hAnsi="Arial" w:cs="Arial"/>
          <w:spacing w:val="-1"/>
        </w:rPr>
        <w:t xml:space="preserve"> </w:t>
      </w:r>
      <w:r w:rsidRPr="0076732C">
        <w:rPr>
          <w:rFonts w:ascii="Arial" w:hAnsi="Arial" w:cs="Arial"/>
        </w:rPr>
        <w:t>B not</w:t>
      </w:r>
      <w:r w:rsidRPr="0076732C">
        <w:rPr>
          <w:rFonts w:ascii="Arial" w:hAnsi="Arial" w:cs="Arial"/>
          <w:spacing w:val="-1"/>
        </w:rPr>
        <w:t xml:space="preserve"> </w:t>
      </w:r>
      <w:r w:rsidRPr="0076732C">
        <w:rPr>
          <w:rFonts w:ascii="Arial" w:hAnsi="Arial" w:cs="Arial"/>
        </w:rPr>
        <w:t>Country</w:t>
      </w:r>
      <w:r w:rsidRPr="0076732C">
        <w:rPr>
          <w:rFonts w:ascii="Arial" w:hAnsi="Arial" w:cs="Arial"/>
          <w:spacing w:val="-13"/>
        </w:rPr>
        <w:t xml:space="preserve"> </w:t>
      </w:r>
      <w:r w:rsidRPr="0076732C">
        <w:rPr>
          <w:rFonts w:ascii="Arial" w:hAnsi="Arial" w:cs="Arial"/>
        </w:rPr>
        <w:t>A.</w:t>
      </w:r>
    </w:p>
    <w:p w14:paraId="21F451D0" w14:textId="77777777" w:rsidR="0027404C" w:rsidRDefault="0027404C" w:rsidP="00707FC8">
      <w:pPr>
        <w:jc w:val="both"/>
        <w:rPr>
          <w:rFonts w:ascii="Avenir Next Demi Bold" w:hAnsi="Avenir Next Demi Bold" w:cs="Arial"/>
          <w:b/>
          <w:bCs/>
          <w:sz w:val="22"/>
          <w:szCs w:val="22"/>
          <w:lang w:val="en-GB"/>
        </w:rPr>
      </w:pPr>
    </w:p>
    <w:p w14:paraId="79B533E1" w14:textId="77777777" w:rsidR="0027404C" w:rsidRDefault="0027404C" w:rsidP="00707FC8">
      <w:pPr>
        <w:jc w:val="both"/>
        <w:rPr>
          <w:rFonts w:ascii="Avenir Next Demi Bold" w:hAnsi="Avenir Next Demi Bold" w:cs="Arial"/>
          <w:b/>
          <w:bCs/>
          <w:sz w:val="22"/>
          <w:szCs w:val="22"/>
          <w:lang w:val="en-GB"/>
        </w:rPr>
      </w:pPr>
    </w:p>
    <w:p w14:paraId="55C402CC" w14:textId="34F36D4F"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w:t>
      </w:r>
      <w:proofErr w:type="gramStart"/>
      <w:r>
        <w:rPr>
          <w:rFonts w:ascii="Avenir Next Demi Bold" w:hAnsi="Avenir Next Demi Bold" w:cs="Arial"/>
          <w:b/>
          <w:bCs/>
          <w:color w:val="FF0000"/>
          <w:sz w:val="22"/>
          <w:szCs w:val="22"/>
          <w:lang w:val="en-GB"/>
        </w:rPr>
        <w:t>in light of</w:t>
      </w:r>
      <w:proofErr w:type="gramEnd"/>
      <w:r>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w:t>
      </w:r>
      <w:proofErr w:type="gramStart"/>
      <w:r w:rsidRPr="00E61F6E">
        <w:rPr>
          <w:rFonts w:ascii="Avenir Next" w:hAnsi="Avenir Next"/>
          <w:sz w:val="22"/>
          <w:szCs w:val="28"/>
        </w:rPr>
        <w:t>physically</w:t>
      </w:r>
      <w:proofErr w:type="gramEnd"/>
      <w:r w:rsidRPr="00E61F6E">
        <w:rPr>
          <w:rFonts w:ascii="Avenir Next" w:hAnsi="Avenir Next"/>
          <w:sz w:val="22"/>
          <w:szCs w:val="28"/>
        </w:rPr>
        <w:t xml:space="preserve">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Globe Holdings has no business operations of its own. The business is carried out through its non-insurance company non-debtor subsidiaries that are all incorporated under </w:t>
      </w:r>
      <w:proofErr w:type="gramStart"/>
      <w:r w:rsidRPr="00E61F6E">
        <w:rPr>
          <w:rFonts w:ascii="Avenir Next" w:hAnsi="Avenir Next"/>
          <w:sz w:val="22"/>
          <w:szCs w:val="28"/>
        </w:rPr>
        <w:t>the US</w:t>
      </w:r>
      <w:proofErr w:type="gramEnd"/>
      <w:r w:rsidRPr="00E61F6E">
        <w:rPr>
          <w:rFonts w:ascii="Avenir Next" w:hAnsi="Avenir Next"/>
          <w:sz w:val="22"/>
          <w:szCs w:val="28"/>
        </w:rPr>
        <w:t xml:space="preserve">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lastRenderedPageBreak/>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w:t>
      </w:r>
      <w:proofErr w:type="gramStart"/>
      <w:r w:rsidRPr="00E61F6E">
        <w:rPr>
          <w:rFonts w:ascii="Avenir Next" w:hAnsi="Avenir Next"/>
          <w:sz w:val="22"/>
          <w:szCs w:val="28"/>
        </w:rPr>
        <w:t>the majority of</w:t>
      </w:r>
      <w:proofErr w:type="gramEnd"/>
      <w:r w:rsidRPr="00E61F6E">
        <w:rPr>
          <w:rFonts w:ascii="Avenir Next" w:hAnsi="Avenir Next"/>
          <w:sz w:val="22"/>
          <w:szCs w:val="28"/>
        </w:rPr>
        <w:t xml:space="preserve">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w:t>
      </w:r>
      <w:proofErr w:type="gramStart"/>
      <w:r>
        <w:rPr>
          <w:rFonts w:ascii="Avenir Next" w:hAnsi="Avenir Next"/>
          <w:sz w:val="22"/>
          <w:szCs w:val="28"/>
        </w:rPr>
        <w:t>litigation was</w:t>
      </w:r>
      <w:proofErr w:type="gramEnd"/>
      <w:r>
        <w:rPr>
          <w:rFonts w:ascii="Avenir Next" w:hAnsi="Avenir Next"/>
          <w:sz w:val="22"/>
          <w:szCs w:val="28"/>
        </w:rPr>
        <w:t xml:space="preserve"> in the US was brewing but has been filed yet. </w:t>
      </w:r>
    </w:p>
    <w:p w14:paraId="11A7F666" w14:textId="77777777" w:rsidR="0027404C" w:rsidRDefault="0027404C" w:rsidP="0027404C">
      <w:pPr>
        <w:spacing w:line="360" w:lineRule="auto"/>
        <w:ind w:right="157"/>
        <w:jc w:val="both"/>
        <w:rPr>
          <w:rFonts w:ascii="Avenir Next" w:hAnsi="Avenir Next"/>
          <w:sz w:val="22"/>
          <w:szCs w:val="28"/>
        </w:rPr>
      </w:pPr>
    </w:p>
    <w:p w14:paraId="22FB1D0A" w14:textId="409AE74B" w:rsidR="0027404C" w:rsidRPr="0027404C" w:rsidRDefault="0027404C" w:rsidP="0027404C">
      <w:pPr>
        <w:spacing w:line="360" w:lineRule="auto"/>
        <w:ind w:right="157"/>
        <w:jc w:val="both"/>
        <w:rPr>
          <w:rFonts w:ascii="Arial" w:hAnsi="Arial" w:cs="Arial"/>
          <w:b/>
          <w:bCs/>
          <w:w w:val="95"/>
          <w:sz w:val="24"/>
          <w:szCs w:val="32"/>
        </w:rPr>
      </w:pPr>
      <w:r w:rsidRPr="0027404C">
        <w:rPr>
          <w:rFonts w:ascii="Arial" w:hAnsi="Arial" w:cs="Arial"/>
          <w:b/>
          <w:bCs/>
          <w:w w:val="95"/>
          <w:sz w:val="24"/>
          <w:szCs w:val="32"/>
        </w:rPr>
        <w:t xml:space="preserve">Answer 4 </w:t>
      </w:r>
    </w:p>
    <w:p w14:paraId="3E79D0DD" w14:textId="3021FD31" w:rsidR="0027404C" w:rsidRPr="0027404C" w:rsidRDefault="0027404C" w:rsidP="0027404C">
      <w:pPr>
        <w:spacing w:line="360" w:lineRule="auto"/>
        <w:ind w:right="157"/>
        <w:jc w:val="both"/>
        <w:rPr>
          <w:rFonts w:ascii="Arial" w:hAnsi="Arial" w:cs="Arial"/>
          <w:sz w:val="22"/>
          <w:szCs w:val="28"/>
        </w:rPr>
      </w:pPr>
      <w:r w:rsidRPr="0027404C">
        <w:rPr>
          <w:rFonts w:ascii="Arial" w:hAnsi="Arial" w:cs="Arial"/>
          <w:w w:val="95"/>
          <w:sz w:val="22"/>
          <w:szCs w:val="28"/>
        </w:rPr>
        <w:t xml:space="preserve">It has elements of various cases such as Adam Neumann’s bankruptcy case and Credit </w:t>
      </w:r>
      <w:proofErr w:type="spellStart"/>
      <w:r w:rsidRPr="0027404C">
        <w:rPr>
          <w:rFonts w:ascii="Arial" w:hAnsi="Arial" w:cs="Arial"/>
          <w:w w:val="95"/>
          <w:sz w:val="22"/>
          <w:szCs w:val="28"/>
        </w:rPr>
        <w:t>Suiesse</w:t>
      </w:r>
      <w:proofErr w:type="spellEnd"/>
      <w:r w:rsidRPr="0027404C">
        <w:rPr>
          <w:rFonts w:ascii="Arial" w:hAnsi="Arial" w:cs="Arial"/>
          <w:spacing w:val="1"/>
          <w:w w:val="95"/>
          <w:sz w:val="22"/>
          <w:szCs w:val="28"/>
        </w:rPr>
        <w:t xml:space="preserve"> </w:t>
      </w:r>
      <w:r w:rsidRPr="0027404C">
        <w:rPr>
          <w:rFonts w:ascii="Arial" w:hAnsi="Arial" w:cs="Arial"/>
          <w:spacing w:val="-1"/>
          <w:w w:val="95"/>
          <w:sz w:val="22"/>
          <w:szCs w:val="28"/>
        </w:rPr>
        <w:t>Bankruptcy</w:t>
      </w:r>
      <w:r w:rsidRPr="0027404C">
        <w:rPr>
          <w:rFonts w:ascii="Arial" w:hAnsi="Arial" w:cs="Arial"/>
          <w:spacing w:val="-4"/>
          <w:w w:val="95"/>
          <w:sz w:val="22"/>
          <w:szCs w:val="28"/>
        </w:rPr>
        <w:t xml:space="preserve"> </w:t>
      </w:r>
      <w:r w:rsidRPr="0027404C">
        <w:rPr>
          <w:rFonts w:ascii="Arial" w:hAnsi="Arial" w:cs="Arial"/>
          <w:spacing w:val="-1"/>
          <w:w w:val="95"/>
          <w:sz w:val="22"/>
          <w:szCs w:val="28"/>
        </w:rPr>
        <w:t>case.</w:t>
      </w:r>
      <w:r w:rsidRPr="0027404C">
        <w:rPr>
          <w:rFonts w:ascii="Arial" w:hAnsi="Arial" w:cs="Arial"/>
          <w:spacing w:val="-15"/>
          <w:w w:val="95"/>
          <w:sz w:val="22"/>
          <w:szCs w:val="28"/>
        </w:rPr>
        <w:t xml:space="preserve"> </w:t>
      </w:r>
      <w:r w:rsidRPr="0027404C">
        <w:rPr>
          <w:rFonts w:ascii="Arial" w:hAnsi="Arial" w:cs="Arial"/>
          <w:spacing w:val="-1"/>
          <w:w w:val="95"/>
          <w:sz w:val="22"/>
          <w:szCs w:val="28"/>
        </w:rPr>
        <w:t>The</w:t>
      </w:r>
      <w:r w:rsidRPr="0027404C">
        <w:rPr>
          <w:rFonts w:ascii="Arial" w:hAnsi="Arial" w:cs="Arial"/>
          <w:spacing w:val="-3"/>
          <w:w w:val="95"/>
          <w:sz w:val="22"/>
          <w:szCs w:val="28"/>
        </w:rPr>
        <w:t xml:space="preserve"> </w:t>
      </w:r>
      <w:r w:rsidRPr="0027404C">
        <w:rPr>
          <w:rFonts w:ascii="Arial" w:hAnsi="Arial" w:cs="Arial"/>
          <w:spacing w:val="-1"/>
          <w:w w:val="95"/>
          <w:sz w:val="22"/>
          <w:szCs w:val="28"/>
        </w:rPr>
        <w:t>problem</w:t>
      </w:r>
      <w:r w:rsidRPr="0027404C">
        <w:rPr>
          <w:rFonts w:ascii="Arial" w:hAnsi="Arial" w:cs="Arial"/>
          <w:spacing w:val="-4"/>
          <w:w w:val="95"/>
          <w:sz w:val="22"/>
          <w:szCs w:val="28"/>
        </w:rPr>
        <w:t xml:space="preserve"> </w:t>
      </w:r>
      <w:r w:rsidRPr="0027404C">
        <w:rPr>
          <w:rFonts w:ascii="Arial" w:hAnsi="Arial" w:cs="Arial"/>
          <w:spacing w:val="-1"/>
          <w:w w:val="95"/>
          <w:sz w:val="22"/>
          <w:szCs w:val="28"/>
        </w:rPr>
        <w:t>revolves</w:t>
      </w:r>
      <w:r w:rsidRPr="0027404C">
        <w:rPr>
          <w:rFonts w:ascii="Arial" w:hAnsi="Arial" w:cs="Arial"/>
          <w:spacing w:val="-3"/>
          <w:w w:val="95"/>
          <w:sz w:val="22"/>
          <w:szCs w:val="28"/>
        </w:rPr>
        <w:t xml:space="preserve"> </w:t>
      </w:r>
      <w:r w:rsidRPr="0027404C">
        <w:rPr>
          <w:rFonts w:ascii="Arial" w:hAnsi="Arial" w:cs="Arial"/>
          <w:spacing w:val="-1"/>
          <w:w w:val="95"/>
          <w:sz w:val="22"/>
          <w:szCs w:val="28"/>
        </w:rPr>
        <w:t>around</w:t>
      </w:r>
      <w:r w:rsidRPr="0027404C">
        <w:rPr>
          <w:rFonts w:ascii="Arial" w:hAnsi="Arial" w:cs="Arial"/>
          <w:spacing w:val="-4"/>
          <w:w w:val="95"/>
          <w:sz w:val="22"/>
          <w:szCs w:val="28"/>
        </w:rPr>
        <w:t xml:space="preserve"> </w:t>
      </w:r>
      <w:r w:rsidRPr="0027404C">
        <w:rPr>
          <w:rFonts w:ascii="Arial" w:hAnsi="Arial" w:cs="Arial"/>
          <w:spacing w:val="-1"/>
          <w:w w:val="95"/>
          <w:sz w:val="22"/>
          <w:szCs w:val="28"/>
        </w:rPr>
        <w:t>class</w:t>
      </w:r>
      <w:r w:rsidRPr="0027404C">
        <w:rPr>
          <w:rFonts w:ascii="Arial" w:hAnsi="Arial" w:cs="Arial"/>
          <w:spacing w:val="-3"/>
          <w:w w:val="95"/>
          <w:sz w:val="22"/>
          <w:szCs w:val="28"/>
        </w:rPr>
        <w:t xml:space="preserve"> </w:t>
      </w:r>
      <w:r w:rsidRPr="0027404C">
        <w:rPr>
          <w:rFonts w:ascii="Arial" w:hAnsi="Arial" w:cs="Arial"/>
          <w:spacing w:val="-1"/>
          <w:w w:val="95"/>
          <w:sz w:val="22"/>
          <w:szCs w:val="28"/>
        </w:rPr>
        <w:t>action</w:t>
      </w:r>
      <w:r w:rsidRPr="0027404C">
        <w:rPr>
          <w:rFonts w:ascii="Arial" w:hAnsi="Arial" w:cs="Arial"/>
          <w:spacing w:val="-4"/>
          <w:w w:val="95"/>
          <w:sz w:val="22"/>
          <w:szCs w:val="28"/>
        </w:rPr>
        <w:t xml:space="preserve"> </w:t>
      </w:r>
      <w:r w:rsidRPr="0027404C">
        <w:rPr>
          <w:rFonts w:ascii="Arial" w:hAnsi="Arial" w:cs="Arial"/>
          <w:w w:val="95"/>
          <w:sz w:val="22"/>
          <w:szCs w:val="28"/>
        </w:rPr>
        <w:t>suits</w:t>
      </w:r>
      <w:r w:rsidRPr="0027404C">
        <w:rPr>
          <w:rFonts w:ascii="Arial" w:hAnsi="Arial" w:cs="Arial"/>
          <w:spacing w:val="-3"/>
          <w:w w:val="95"/>
          <w:sz w:val="22"/>
          <w:szCs w:val="28"/>
        </w:rPr>
        <w:t xml:space="preserve"> </w:t>
      </w:r>
      <w:r w:rsidRPr="0027404C">
        <w:rPr>
          <w:rFonts w:ascii="Arial" w:hAnsi="Arial" w:cs="Arial"/>
          <w:w w:val="95"/>
          <w:sz w:val="22"/>
          <w:szCs w:val="28"/>
        </w:rPr>
        <w:t>in</w:t>
      </w:r>
      <w:r w:rsidRPr="0027404C">
        <w:rPr>
          <w:rFonts w:ascii="Arial" w:hAnsi="Arial" w:cs="Arial"/>
          <w:spacing w:val="-4"/>
          <w:w w:val="95"/>
          <w:sz w:val="22"/>
          <w:szCs w:val="28"/>
        </w:rPr>
        <w:t xml:space="preserve"> </w:t>
      </w:r>
      <w:r w:rsidRPr="0027404C">
        <w:rPr>
          <w:rFonts w:ascii="Arial" w:hAnsi="Arial" w:cs="Arial"/>
          <w:w w:val="95"/>
          <w:sz w:val="22"/>
          <w:szCs w:val="28"/>
        </w:rPr>
        <w:t>the</w:t>
      </w:r>
      <w:r w:rsidRPr="0027404C">
        <w:rPr>
          <w:rFonts w:ascii="Arial" w:hAnsi="Arial" w:cs="Arial"/>
          <w:spacing w:val="-3"/>
          <w:w w:val="95"/>
          <w:sz w:val="22"/>
          <w:szCs w:val="28"/>
        </w:rPr>
        <w:t xml:space="preserve"> </w:t>
      </w:r>
      <w:r w:rsidRPr="0027404C">
        <w:rPr>
          <w:rFonts w:ascii="Arial" w:hAnsi="Arial" w:cs="Arial"/>
          <w:w w:val="95"/>
          <w:sz w:val="22"/>
          <w:szCs w:val="28"/>
        </w:rPr>
        <w:t>United</w:t>
      </w:r>
      <w:r w:rsidRPr="0027404C">
        <w:rPr>
          <w:rFonts w:ascii="Arial" w:hAnsi="Arial" w:cs="Arial"/>
          <w:spacing w:val="-4"/>
          <w:w w:val="95"/>
          <w:sz w:val="22"/>
          <w:szCs w:val="28"/>
        </w:rPr>
        <w:t xml:space="preserve"> </w:t>
      </w:r>
      <w:r w:rsidRPr="0027404C">
        <w:rPr>
          <w:rFonts w:ascii="Arial" w:hAnsi="Arial" w:cs="Arial"/>
          <w:w w:val="95"/>
          <w:sz w:val="22"/>
          <w:szCs w:val="28"/>
        </w:rPr>
        <w:t>States</w:t>
      </w:r>
      <w:r w:rsidRPr="0027404C">
        <w:rPr>
          <w:rFonts w:ascii="Arial" w:hAnsi="Arial" w:cs="Arial"/>
          <w:spacing w:val="-3"/>
          <w:w w:val="95"/>
          <w:sz w:val="22"/>
          <w:szCs w:val="28"/>
        </w:rPr>
        <w:t xml:space="preserve"> </w:t>
      </w:r>
      <w:r w:rsidRPr="0027404C">
        <w:rPr>
          <w:rFonts w:ascii="Arial" w:hAnsi="Arial" w:cs="Arial"/>
          <w:w w:val="95"/>
          <w:sz w:val="22"/>
          <w:szCs w:val="28"/>
        </w:rPr>
        <w:t>and</w:t>
      </w:r>
      <w:r w:rsidRPr="0027404C">
        <w:rPr>
          <w:rFonts w:ascii="Arial" w:hAnsi="Arial" w:cs="Arial"/>
          <w:spacing w:val="-4"/>
          <w:w w:val="95"/>
          <w:sz w:val="22"/>
          <w:szCs w:val="28"/>
        </w:rPr>
        <w:t xml:space="preserve"> </w:t>
      </w:r>
      <w:r w:rsidRPr="0027404C">
        <w:rPr>
          <w:rFonts w:ascii="Arial" w:hAnsi="Arial" w:cs="Arial"/>
          <w:w w:val="95"/>
          <w:sz w:val="22"/>
          <w:szCs w:val="28"/>
        </w:rPr>
        <w:t>the</w:t>
      </w:r>
      <w:r w:rsidRPr="0027404C">
        <w:rPr>
          <w:rFonts w:ascii="Arial" w:hAnsi="Arial" w:cs="Arial"/>
          <w:spacing w:val="-3"/>
          <w:w w:val="95"/>
          <w:sz w:val="22"/>
          <w:szCs w:val="28"/>
        </w:rPr>
        <w:t xml:space="preserve"> </w:t>
      </w:r>
      <w:r w:rsidRPr="0027404C">
        <w:rPr>
          <w:rFonts w:ascii="Arial" w:hAnsi="Arial" w:cs="Arial"/>
          <w:w w:val="95"/>
          <w:sz w:val="22"/>
          <w:szCs w:val="28"/>
        </w:rPr>
        <w:t>other</w:t>
      </w:r>
      <w:r w:rsidRPr="0027404C">
        <w:rPr>
          <w:rFonts w:ascii="Arial" w:hAnsi="Arial" w:cs="Arial"/>
          <w:spacing w:val="-58"/>
          <w:w w:val="95"/>
          <w:sz w:val="22"/>
          <w:szCs w:val="28"/>
        </w:rPr>
        <w:t xml:space="preserve"> </w:t>
      </w:r>
      <w:r w:rsidRPr="0027404C">
        <w:rPr>
          <w:rFonts w:ascii="Arial" w:hAnsi="Arial" w:cs="Arial"/>
          <w:w w:val="90"/>
          <w:sz w:val="22"/>
          <w:szCs w:val="28"/>
        </w:rPr>
        <w:t>is</w:t>
      </w:r>
      <w:r w:rsidRPr="0027404C">
        <w:rPr>
          <w:rFonts w:ascii="Arial" w:hAnsi="Arial" w:cs="Arial"/>
          <w:spacing w:val="22"/>
          <w:w w:val="90"/>
          <w:sz w:val="22"/>
          <w:szCs w:val="28"/>
        </w:rPr>
        <w:t xml:space="preserve"> </w:t>
      </w:r>
      <w:r w:rsidRPr="0027404C">
        <w:rPr>
          <w:rFonts w:ascii="Arial" w:hAnsi="Arial" w:cs="Arial"/>
          <w:w w:val="90"/>
          <w:sz w:val="22"/>
          <w:szCs w:val="28"/>
        </w:rPr>
        <w:t>sanction</w:t>
      </w:r>
      <w:r w:rsidRPr="0027404C">
        <w:rPr>
          <w:rFonts w:ascii="Arial" w:hAnsi="Arial" w:cs="Arial"/>
          <w:spacing w:val="22"/>
          <w:w w:val="90"/>
          <w:sz w:val="22"/>
          <w:szCs w:val="28"/>
        </w:rPr>
        <w:t xml:space="preserve"> </w:t>
      </w:r>
      <w:r w:rsidRPr="0027404C">
        <w:rPr>
          <w:rFonts w:ascii="Arial" w:hAnsi="Arial" w:cs="Arial"/>
          <w:w w:val="90"/>
          <w:sz w:val="22"/>
          <w:szCs w:val="28"/>
        </w:rPr>
        <w:t>of</w:t>
      </w:r>
      <w:r w:rsidRPr="0027404C">
        <w:rPr>
          <w:rFonts w:ascii="Arial" w:hAnsi="Arial" w:cs="Arial"/>
          <w:spacing w:val="28"/>
          <w:w w:val="90"/>
          <w:sz w:val="22"/>
          <w:szCs w:val="28"/>
        </w:rPr>
        <w:t xml:space="preserve"> </w:t>
      </w:r>
      <w:r w:rsidRPr="0027404C">
        <w:rPr>
          <w:rFonts w:ascii="Arial" w:hAnsi="Arial" w:cs="Arial"/>
          <w:w w:val="90"/>
          <w:sz w:val="22"/>
          <w:szCs w:val="28"/>
        </w:rPr>
        <w:t>scheme.</w:t>
      </w:r>
      <w:r w:rsidRPr="0027404C">
        <w:rPr>
          <w:rFonts w:ascii="Arial" w:hAnsi="Arial" w:cs="Arial"/>
          <w:spacing w:val="9"/>
          <w:w w:val="90"/>
          <w:sz w:val="22"/>
          <w:szCs w:val="28"/>
        </w:rPr>
        <w:t xml:space="preserve"> </w:t>
      </w:r>
      <w:r w:rsidRPr="0027404C">
        <w:rPr>
          <w:rFonts w:ascii="Arial" w:hAnsi="Arial" w:cs="Arial"/>
          <w:w w:val="90"/>
          <w:sz w:val="22"/>
          <w:szCs w:val="28"/>
        </w:rPr>
        <w:t>The</w:t>
      </w:r>
      <w:r w:rsidRPr="0027404C">
        <w:rPr>
          <w:rFonts w:ascii="Arial" w:hAnsi="Arial" w:cs="Arial"/>
          <w:spacing w:val="23"/>
          <w:w w:val="90"/>
          <w:sz w:val="22"/>
          <w:szCs w:val="28"/>
        </w:rPr>
        <w:t xml:space="preserve"> </w:t>
      </w:r>
      <w:r w:rsidRPr="0027404C">
        <w:rPr>
          <w:rFonts w:ascii="Arial" w:hAnsi="Arial" w:cs="Arial"/>
          <w:w w:val="90"/>
          <w:sz w:val="22"/>
          <w:szCs w:val="28"/>
        </w:rPr>
        <w:t>strategy</w:t>
      </w:r>
      <w:r w:rsidRPr="0027404C">
        <w:rPr>
          <w:rFonts w:ascii="Arial" w:hAnsi="Arial" w:cs="Arial"/>
          <w:spacing w:val="22"/>
          <w:w w:val="90"/>
          <w:sz w:val="22"/>
          <w:szCs w:val="28"/>
        </w:rPr>
        <w:t xml:space="preserve"> </w:t>
      </w:r>
      <w:r w:rsidRPr="0027404C">
        <w:rPr>
          <w:rFonts w:ascii="Arial" w:hAnsi="Arial" w:cs="Arial"/>
          <w:w w:val="90"/>
          <w:sz w:val="22"/>
          <w:szCs w:val="28"/>
        </w:rPr>
        <w:t>for</w:t>
      </w:r>
      <w:r w:rsidRPr="0027404C">
        <w:rPr>
          <w:rFonts w:ascii="Arial" w:hAnsi="Arial" w:cs="Arial"/>
          <w:spacing w:val="22"/>
          <w:w w:val="90"/>
          <w:sz w:val="22"/>
          <w:szCs w:val="28"/>
        </w:rPr>
        <w:t xml:space="preserve"> </w:t>
      </w:r>
      <w:r w:rsidRPr="0027404C">
        <w:rPr>
          <w:rFonts w:ascii="Arial" w:hAnsi="Arial" w:cs="Arial"/>
          <w:w w:val="90"/>
          <w:sz w:val="22"/>
          <w:szCs w:val="28"/>
        </w:rPr>
        <w:t>successful</w:t>
      </w:r>
      <w:r w:rsidRPr="0027404C">
        <w:rPr>
          <w:rFonts w:ascii="Arial" w:hAnsi="Arial" w:cs="Arial"/>
          <w:spacing w:val="22"/>
          <w:w w:val="90"/>
          <w:sz w:val="22"/>
          <w:szCs w:val="28"/>
        </w:rPr>
        <w:t xml:space="preserve"> </w:t>
      </w:r>
      <w:r w:rsidRPr="0027404C">
        <w:rPr>
          <w:rFonts w:ascii="Arial" w:hAnsi="Arial" w:cs="Arial"/>
          <w:w w:val="90"/>
          <w:sz w:val="22"/>
          <w:szCs w:val="28"/>
        </w:rPr>
        <w:t>scheme</w:t>
      </w:r>
      <w:r w:rsidRPr="0027404C">
        <w:rPr>
          <w:rFonts w:ascii="Arial" w:hAnsi="Arial" w:cs="Arial"/>
          <w:spacing w:val="22"/>
          <w:w w:val="90"/>
          <w:sz w:val="22"/>
          <w:szCs w:val="28"/>
        </w:rPr>
        <w:t xml:space="preserve"> </w:t>
      </w:r>
      <w:r w:rsidRPr="0027404C">
        <w:rPr>
          <w:rFonts w:ascii="Arial" w:hAnsi="Arial" w:cs="Arial"/>
          <w:w w:val="90"/>
          <w:sz w:val="22"/>
          <w:szCs w:val="28"/>
        </w:rPr>
        <w:t>is</w:t>
      </w:r>
      <w:r w:rsidRPr="0027404C">
        <w:rPr>
          <w:rFonts w:ascii="Arial" w:hAnsi="Arial" w:cs="Arial"/>
          <w:spacing w:val="22"/>
          <w:w w:val="90"/>
          <w:sz w:val="22"/>
          <w:szCs w:val="28"/>
        </w:rPr>
        <w:t xml:space="preserve"> </w:t>
      </w:r>
      <w:r w:rsidRPr="0027404C">
        <w:rPr>
          <w:rFonts w:ascii="Arial" w:hAnsi="Arial" w:cs="Arial"/>
          <w:w w:val="90"/>
          <w:sz w:val="22"/>
          <w:szCs w:val="28"/>
        </w:rPr>
        <w:t>that</w:t>
      </w:r>
      <w:r w:rsidRPr="0027404C">
        <w:rPr>
          <w:rFonts w:ascii="Arial" w:hAnsi="Arial" w:cs="Arial"/>
          <w:spacing w:val="22"/>
          <w:w w:val="90"/>
          <w:sz w:val="22"/>
          <w:szCs w:val="28"/>
        </w:rPr>
        <w:t xml:space="preserve"> </w:t>
      </w:r>
      <w:r w:rsidRPr="0027404C">
        <w:rPr>
          <w:rFonts w:ascii="Arial" w:hAnsi="Arial" w:cs="Arial"/>
          <w:w w:val="90"/>
          <w:sz w:val="22"/>
          <w:szCs w:val="28"/>
        </w:rPr>
        <w:t>My</w:t>
      </w:r>
      <w:r w:rsidRPr="0027404C">
        <w:rPr>
          <w:rFonts w:ascii="Arial" w:hAnsi="Arial" w:cs="Arial"/>
          <w:spacing w:val="22"/>
          <w:w w:val="90"/>
          <w:sz w:val="22"/>
          <w:szCs w:val="28"/>
        </w:rPr>
        <w:t xml:space="preserve"> </w:t>
      </w:r>
      <w:r w:rsidRPr="0027404C">
        <w:rPr>
          <w:rFonts w:ascii="Arial" w:hAnsi="Arial" w:cs="Arial"/>
          <w:w w:val="90"/>
          <w:sz w:val="22"/>
          <w:szCs w:val="28"/>
        </w:rPr>
        <w:t>argument</w:t>
      </w:r>
      <w:r w:rsidRPr="0027404C">
        <w:rPr>
          <w:rFonts w:ascii="Arial" w:hAnsi="Arial" w:cs="Arial"/>
          <w:spacing w:val="22"/>
          <w:w w:val="90"/>
          <w:sz w:val="22"/>
          <w:szCs w:val="28"/>
        </w:rPr>
        <w:t xml:space="preserve"> </w:t>
      </w:r>
      <w:r w:rsidRPr="0027404C">
        <w:rPr>
          <w:rFonts w:ascii="Arial" w:hAnsi="Arial" w:cs="Arial"/>
          <w:w w:val="90"/>
          <w:sz w:val="22"/>
          <w:szCs w:val="28"/>
        </w:rPr>
        <w:t>is</w:t>
      </w:r>
      <w:r w:rsidRPr="0027404C">
        <w:rPr>
          <w:rFonts w:ascii="Arial" w:hAnsi="Arial" w:cs="Arial"/>
          <w:spacing w:val="23"/>
          <w:w w:val="90"/>
          <w:sz w:val="22"/>
          <w:szCs w:val="28"/>
        </w:rPr>
        <w:t xml:space="preserve"> </w:t>
      </w:r>
      <w:r w:rsidRPr="0027404C">
        <w:rPr>
          <w:rFonts w:ascii="Arial" w:hAnsi="Arial" w:cs="Arial"/>
          <w:w w:val="90"/>
          <w:sz w:val="22"/>
          <w:szCs w:val="28"/>
        </w:rPr>
        <w:t>that</w:t>
      </w:r>
      <w:r w:rsidRPr="0027404C">
        <w:rPr>
          <w:rFonts w:ascii="Arial" w:hAnsi="Arial" w:cs="Arial"/>
          <w:spacing w:val="22"/>
          <w:w w:val="90"/>
          <w:sz w:val="22"/>
          <w:szCs w:val="28"/>
        </w:rPr>
        <w:t xml:space="preserve"> </w:t>
      </w:r>
      <w:r w:rsidRPr="0027404C">
        <w:rPr>
          <w:rFonts w:ascii="Arial" w:hAnsi="Arial" w:cs="Arial"/>
          <w:w w:val="90"/>
          <w:sz w:val="22"/>
          <w:szCs w:val="28"/>
        </w:rPr>
        <w:t>note</w:t>
      </w:r>
      <w:r w:rsidRPr="0027404C">
        <w:rPr>
          <w:rFonts w:ascii="Arial" w:hAnsi="Arial" w:cs="Arial"/>
          <w:spacing w:val="22"/>
          <w:w w:val="90"/>
          <w:sz w:val="22"/>
          <w:szCs w:val="28"/>
        </w:rPr>
        <w:t xml:space="preserve"> </w:t>
      </w:r>
      <w:r w:rsidRPr="0027404C">
        <w:rPr>
          <w:rFonts w:ascii="Arial" w:hAnsi="Arial" w:cs="Arial"/>
          <w:w w:val="90"/>
          <w:sz w:val="22"/>
          <w:szCs w:val="28"/>
        </w:rPr>
        <w:t>holders</w:t>
      </w:r>
      <w:r w:rsidRPr="0027404C">
        <w:rPr>
          <w:rFonts w:ascii="Arial" w:hAnsi="Arial" w:cs="Arial"/>
          <w:spacing w:val="-55"/>
          <w:w w:val="90"/>
          <w:sz w:val="22"/>
          <w:szCs w:val="28"/>
        </w:rPr>
        <w:t xml:space="preserve"> </w:t>
      </w:r>
      <w:r w:rsidRPr="0027404C">
        <w:rPr>
          <w:rFonts w:ascii="Arial" w:hAnsi="Arial" w:cs="Arial"/>
          <w:w w:val="95"/>
          <w:sz w:val="22"/>
          <w:szCs w:val="28"/>
        </w:rPr>
        <w:t>are single class of creditors with overwhelming 91 percent. The scheme should be passed in the</w:t>
      </w:r>
      <w:r w:rsidRPr="0027404C">
        <w:rPr>
          <w:rFonts w:ascii="Arial" w:hAnsi="Arial" w:cs="Arial"/>
          <w:spacing w:val="1"/>
          <w:w w:val="95"/>
          <w:sz w:val="22"/>
          <w:szCs w:val="28"/>
        </w:rPr>
        <w:t xml:space="preserve"> </w:t>
      </w:r>
      <w:r w:rsidRPr="0027404C">
        <w:rPr>
          <w:rFonts w:ascii="Arial" w:hAnsi="Arial" w:cs="Arial"/>
          <w:w w:val="95"/>
          <w:sz w:val="22"/>
          <w:szCs w:val="28"/>
        </w:rPr>
        <w:t xml:space="preserve">hearing. If </w:t>
      </w:r>
      <w:proofErr w:type="gramStart"/>
      <w:r w:rsidRPr="0027404C">
        <w:rPr>
          <w:rFonts w:ascii="Arial" w:hAnsi="Arial" w:cs="Arial"/>
          <w:w w:val="95"/>
          <w:sz w:val="22"/>
          <w:szCs w:val="28"/>
        </w:rPr>
        <w:t>class</w:t>
      </w:r>
      <w:proofErr w:type="gramEnd"/>
      <w:r w:rsidRPr="0027404C">
        <w:rPr>
          <w:rFonts w:ascii="Arial" w:hAnsi="Arial" w:cs="Arial"/>
          <w:w w:val="95"/>
          <w:sz w:val="22"/>
          <w:szCs w:val="28"/>
        </w:rPr>
        <w:t xml:space="preserve"> action suit is filed by creditors or bond holders whose rights have been affected</w:t>
      </w:r>
      <w:r w:rsidRPr="0027404C">
        <w:rPr>
          <w:rFonts w:ascii="Arial" w:hAnsi="Arial" w:cs="Arial"/>
          <w:spacing w:val="1"/>
          <w:w w:val="95"/>
          <w:sz w:val="22"/>
          <w:szCs w:val="28"/>
        </w:rPr>
        <w:t xml:space="preserve"> </w:t>
      </w:r>
      <w:r w:rsidRPr="0027404C">
        <w:rPr>
          <w:rFonts w:ascii="Arial" w:hAnsi="Arial" w:cs="Arial"/>
          <w:w w:val="95"/>
          <w:sz w:val="22"/>
          <w:szCs w:val="28"/>
        </w:rPr>
        <w:t xml:space="preserve">under the scheme </w:t>
      </w:r>
      <w:proofErr w:type="gramStart"/>
      <w:r w:rsidRPr="0027404C">
        <w:rPr>
          <w:rFonts w:ascii="Arial" w:hAnsi="Arial" w:cs="Arial"/>
          <w:w w:val="95"/>
          <w:sz w:val="22"/>
          <w:szCs w:val="28"/>
        </w:rPr>
        <w:t>plan</w:t>
      </w:r>
      <w:proofErr w:type="gramEnd"/>
      <w:r w:rsidRPr="0027404C">
        <w:rPr>
          <w:rFonts w:ascii="Arial" w:hAnsi="Arial" w:cs="Arial"/>
          <w:w w:val="95"/>
          <w:sz w:val="22"/>
          <w:szCs w:val="28"/>
        </w:rPr>
        <w:t xml:space="preserve"> THEY SHALL BE HEARD. The scheme shall be implemented. If </w:t>
      </w:r>
      <w:proofErr w:type="gramStart"/>
      <w:r w:rsidRPr="0027404C">
        <w:rPr>
          <w:rFonts w:ascii="Arial" w:hAnsi="Arial" w:cs="Arial"/>
          <w:w w:val="95"/>
          <w:sz w:val="22"/>
          <w:szCs w:val="28"/>
        </w:rPr>
        <w:lastRenderedPageBreak/>
        <w:t>class</w:t>
      </w:r>
      <w:proofErr w:type="gramEnd"/>
      <w:r w:rsidRPr="0027404C">
        <w:rPr>
          <w:rFonts w:ascii="Arial" w:hAnsi="Arial" w:cs="Arial"/>
          <w:w w:val="95"/>
          <w:sz w:val="22"/>
          <w:szCs w:val="28"/>
        </w:rPr>
        <w:t xml:space="preserve"> action</w:t>
      </w:r>
      <w:r w:rsidRPr="0027404C">
        <w:rPr>
          <w:rFonts w:ascii="Arial" w:hAnsi="Arial" w:cs="Arial"/>
          <w:spacing w:val="1"/>
          <w:w w:val="95"/>
          <w:sz w:val="22"/>
          <w:szCs w:val="28"/>
        </w:rPr>
        <w:t xml:space="preserve"> </w:t>
      </w:r>
      <w:r w:rsidRPr="0027404C">
        <w:rPr>
          <w:rFonts w:ascii="Arial" w:hAnsi="Arial" w:cs="Arial"/>
          <w:w w:val="95"/>
          <w:sz w:val="22"/>
          <w:szCs w:val="28"/>
        </w:rPr>
        <w:t>suit</w:t>
      </w:r>
      <w:r w:rsidRPr="0027404C">
        <w:rPr>
          <w:rFonts w:ascii="Arial" w:hAnsi="Arial" w:cs="Arial"/>
          <w:spacing w:val="-11"/>
          <w:w w:val="95"/>
          <w:sz w:val="22"/>
          <w:szCs w:val="28"/>
        </w:rPr>
        <w:t xml:space="preserve"> </w:t>
      </w:r>
      <w:r w:rsidRPr="0027404C">
        <w:rPr>
          <w:rFonts w:ascii="Arial" w:hAnsi="Arial" w:cs="Arial"/>
          <w:w w:val="95"/>
          <w:sz w:val="22"/>
          <w:szCs w:val="28"/>
        </w:rPr>
        <w:t>has</w:t>
      </w:r>
      <w:r w:rsidRPr="0027404C">
        <w:rPr>
          <w:rFonts w:ascii="Arial" w:hAnsi="Arial" w:cs="Arial"/>
          <w:spacing w:val="-10"/>
          <w:w w:val="95"/>
          <w:sz w:val="22"/>
          <w:szCs w:val="28"/>
        </w:rPr>
        <w:t xml:space="preserve"> </w:t>
      </w:r>
      <w:r w:rsidRPr="0027404C">
        <w:rPr>
          <w:rFonts w:ascii="Arial" w:hAnsi="Arial" w:cs="Arial"/>
          <w:w w:val="95"/>
          <w:sz w:val="22"/>
          <w:szCs w:val="28"/>
        </w:rPr>
        <w:t>been</w:t>
      </w:r>
      <w:r w:rsidRPr="0027404C">
        <w:rPr>
          <w:rFonts w:ascii="Arial" w:hAnsi="Arial" w:cs="Arial"/>
          <w:spacing w:val="-10"/>
          <w:w w:val="95"/>
          <w:sz w:val="22"/>
          <w:szCs w:val="28"/>
        </w:rPr>
        <w:t xml:space="preserve"> </w:t>
      </w:r>
      <w:proofErr w:type="gramStart"/>
      <w:r w:rsidRPr="0027404C">
        <w:rPr>
          <w:rFonts w:ascii="Arial" w:hAnsi="Arial" w:cs="Arial"/>
          <w:w w:val="95"/>
          <w:sz w:val="22"/>
          <w:szCs w:val="28"/>
        </w:rPr>
        <w:t>started</w:t>
      </w:r>
      <w:proofErr w:type="gramEnd"/>
      <w:r w:rsidRPr="0027404C">
        <w:rPr>
          <w:rFonts w:ascii="Arial" w:hAnsi="Arial" w:cs="Arial"/>
          <w:spacing w:val="-10"/>
          <w:w w:val="95"/>
          <w:sz w:val="22"/>
          <w:szCs w:val="28"/>
        </w:rPr>
        <w:t xml:space="preserve"> </w:t>
      </w:r>
      <w:r w:rsidRPr="0027404C">
        <w:rPr>
          <w:rFonts w:ascii="Arial" w:hAnsi="Arial" w:cs="Arial"/>
          <w:w w:val="95"/>
          <w:sz w:val="22"/>
          <w:szCs w:val="28"/>
        </w:rPr>
        <w:t>then</w:t>
      </w:r>
      <w:r w:rsidRPr="0027404C">
        <w:rPr>
          <w:rFonts w:ascii="Arial" w:hAnsi="Arial" w:cs="Arial"/>
          <w:spacing w:val="-10"/>
          <w:w w:val="95"/>
          <w:sz w:val="22"/>
          <w:szCs w:val="28"/>
        </w:rPr>
        <w:t xml:space="preserve"> </w:t>
      </w:r>
      <w:r w:rsidRPr="0027404C">
        <w:rPr>
          <w:rFonts w:ascii="Arial" w:hAnsi="Arial" w:cs="Arial"/>
          <w:w w:val="95"/>
          <w:sz w:val="22"/>
          <w:szCs w:val="28"/>
        </w:rPr>
        <w:t>scheme</w:t>
      </w:r>
      <w:r w:rsidRPr="0027404C">
        <w:rPr>
          <w:rFonts w:ascii="Arial" w:hAnsi="Arial" w:cs="Arial"/>
          <w:spacing w:val="-10"/>
          <w:w w:val="95"/>
          <w:sz w:val="22"/>
          <w:szCs w:val="28"/>
        </w:rPr>
        <w:t xml:space="preserve"> </w:t>
      </w:r>
      <w:r w:rsidRPr="0027404C">
        <w:rPr>
          <w:rFonts w:ascii="Arial" w:hAnsi="Arial" w:cs="Arial"/>
          <w:w w:val="95"/>
          <w:sz w:val="22"/>
          <w:szCs w:val="28"/>
        </w:rPr>
        <w:t>shall</w:t>
      </w:r>
      <w:r w:rsidRPr="0027404C">
        <w:rPr>
          <w:rFonts w:ascii="Arial" w:hAnsi="Arial" w:cs="Arial"/>
          <w:spacing w:val="-10"/>
          <w:w w:val="95"/>
          <w:sz w:val="22"/>
          <w:szCs w:val="28"/>
        </w:rPr>
        <w:t xml:space="preserve"> </w:t>
      </w:r>
      <w:r w:rsidRPr="0027404C">
        <w:rPr>
          <w:rFonts w:ascii="Arial" w:hAnsi="Arial" w:cs="Arial"/>
          <w:w w:val="95"/>
          <w:sz w:val="22"/>
          <w:szCs w:val="28"/>
        </w:rPr>
        <w:t>not</w:t>
      </w:r>
      <w:r w:rsidRPr="0027404C">
        <w:rPr>
          <w:rFonts w:ascii="Arial" w:hAnsi="Arial" w:cs="Arial"/>
          <w:spacing w:val="-10"/>
          <w:w w:val="95"/>
          <w:sz w:val="22"/>
          <w:szCs w:val="28"/>
        </w:rPr>
        <w:t xml:space="preserve"> </w:t>
      </w:r>
      <w:r w:rsidRPr="0027404C">
        <w:rPr>
          <w:rFonts w:ascii="Arial" w:hAnsi="Arial" w:cs="Arial"/>
          <w:w w:val="95"/>
          <w:sz w:val="22"/>
          <w:szCs w:val="28"/>
        </w:rPr>
        <w:t>be</w:t>
      </w:r>
      <w:r w:rsidRPr="0027404C">
        <w:rPr>
          <w:rFonts w:ascii="Arial" w:hAnsi="Arial" w:cs="Arial"/>
          <w:spacing w:val="-10"/>
          <w:w w:val="95"/>
          <w:sz w:val="22"/>
          <w:szCs w:val="28"/>
        </w:rPr>
        <w:t xml:space="preserve"> </w:t>
      </w:r>
      <w:r w:rsidRPr="0027404C">
        <w:rPr>
          <w:rFonts w:ascii="Arial" w:hAnsi="Arial" w:cs="Arial"/>
          <w:w w:val="95"/>
          <w:sz w:val="22"/>
          <w:szCs w:val="28"/>
        </w:rPr>
        <w:t>sanctioned</w:t>
      </w:r>
      <w:r w:rsidRPr="0027404C">
        <w:rPr>
          <w:rFonts w:ascii="Arial" w:hAnsi="Arial" w:cs="Arial"/>
          <w:spacing w:val="-10"/>
          <w:w w:val="95"/>
          <w:sz w:val="22"/>
          <w:szCs w:val="28"/>
        </w:rPr>
        <w:t xml:space="preserve"> </w:t>
      </w:r>
      <w:r w:rsidRPr="0027404C">
        <w:rPr>
          <w:rFonts w:ascii="Arial" w:hAnsi="Arial" w:cs="Arial"/>
          <w:w w:val="95"/>
          <w:sz w:val="22"/>
          <w:szCs w:val="28"/>
        </w:rPr>
        <w:t>and</w:t>
      </w:r>
      <w:r w:rsidRPr="0027404C">
        <w:rPr>
          <w:rFonts w:ascii="Arial" w:hAnsi="Arial" w:cs="Arial"/>
          <w:spacing w:val="-10"/>
          <w:w w:val="95"/>
          <w:sz w:val="22"/>
          <w:szCs w:val="28"/>
        </w:rPr>
        <w:t xml:space="preserve"> </w:t>
      </w:r>
      <w:r w:rsidRPr="0027404C">
        <w:rPr>
          <w:rFonts w:ascii="Arial" w:hAnsi="Arial" w:cs="Arial"/>
          <w:w w:val="95"/>
          <w:sz w:val="22"/>
          <w:szCs w:val="28"/>
        </w:rPr>
        <w:t>even</w:t>
      </w:r>
      <w:r w:rsidRPr="0027404C">
        <w:rPr>
          <w:rFonts w:ascii="Arial" w:hAnsi="Arial" w:cs="Arial"/>
          <w:spacing w:val="-10"/>
          <w:w w:val="95"/>
          <w:sz w:val="22"/>
          <w:szCs w:val="28"/>
        </w:rPr>
        <w:t xml:space="preserve"> </w:t>
      </w:r>
      <w:r w:rsidRPr="0027404C">
        <w:rPr>
          <w:rFonts w:ascii="Arial" w:hAnsi="Arial" w:cs="Arial"/>
          <w:w w:val="95"/>
          <w:sz w:val="22"/>
          <w:szCs w:val="28"/>
        </w:rPr>
        <w:t>if</w:t>
      </w:r>
      <w:r w:rsidRPr="0027404C">
        <w:rPr>
          <w:rFonts w:ascii="Arial" w:hAnsi="Arial" w:cs="Arial"/>
          <w:spacing w:val="-5"/>
          <w:w w:val="95"/>
          <w:sz w:val="22"/>
          <w:szCs w:val="28"/>
        </w:rPr>
        <w:t xml:space="preserve"> </w:t>
      </w:r>
      <w:r w:rsidRPr="0027404C">
        <w:rPr>
          <w:rFonts w:ascii="Arial" w:hAnsi="Arial" w:cs="Arial"/>
          <w:w w:val="95"/>
          <w:sz w:val="22"/>
          <w:szCs w:val="28"/>
        </w:rPr>
        <w:t>order</w:t>
      </w:r>
      <w:r w:rsidRPr="0027404C">
        <w:rPr>
          <w:rFonts w:ascii="Arial" w:hAnsi="Arial" w:cs="Arial"/>
          <w:spacing w:val="-10"/>
          <w:w w:val="95"/>
          <w:sz w:val="22"/>
          <w:szCs w:val="28"/>
        </w:rPr>
        <w:t xml:space="preserve"> </w:t>
      </w:r>
      <w:r w:rsidRPr="0027404C">
        <w:rPr>
          <w:rFonts w:ascii="Arial" w:hAnsi="Arial" w:cs="Arial"/>
          <w:w w:val="95"/>
          <w:sz w:val="22"/>
          <w:szCs w:val="28"/>
        </w:rPr>
        <w:t>is</w:t>
      </w:r>
      <w:r w:rsidRPr="0027404C">
        <w:rPr>
          <w:rFonts w:ascii="Arial" w:hAnsi="Arial" w:cs="Arial"/>
          <w:spacing w:val="-10"/>
          <w:w w:val="95"/>
          <w:sz w:val="22"/>
          <w:szCs w:val="28"/>
        </w:rPr>
        <w:t xml:space="preserve"> </w:t>
      </w:r>
      <w:r w:rsidRPr="0027404C">
        <w:rPr>
          <w:rFonts w:ascii="Arial" w:hAnsi="Arial" w:cs="Arial"/>
          <w:w w:val="95"/>
          <w:sz w:val="22"/>
          <w:szCs w:val="28"/>
        </w:rPr>
        <w:t>passed</w:t>
      </w:r>
      <w:r w:rsidRPr="0027404C">
        <w:rPr>
          <w:rFonts w:ascii="Arial" w:hAnsi="Arial" w:cs="Arial"/>
          <w:spacing w:val="-10"/>
          <w:w w:val="95"/>
          <w:sz w:val="22"/>
          <w:szCs w:val="28"/>
        </w:rPr>
        <w:t xml:space="preserve"> </w:t>
      </w:r>
      <w:r w:rsidRPr="0027404C">
        <w:rPr>
          <w:rFonts w:ascii="Arial" w:hAnsi="Arial" w:cs="Arial"/>
          <w:w w:val="95"/>
          <w:sz w:val="22"/>
          <w:szCs w:val="28"/>
        </w:rPr>
        <w:t>in</w:t>
      </w:r>
      <w:r w:rsidRPr="0027404C">
        <w:rPr>
          <w:rFonts w:ascii="Arial" w:hAnsi="Arial" w:cs="Arial"/>
          <w:spacing w:val="-10"/>
          <w:w w:val="95"/>
          <w:sz w:val="22"/>
          <w:szCs w:val="28"/>
        </w:rPr>
        <w:t xml:space="preserve"> </w:t>
      </w:r>
      <w:r w:rsidRPr="0027404C">
        <w:rPr>
          <w:rFonts w:ascii="Arial" w:hAnsi="Arial" w:cs="Arial"/>
          <w:w w:val="95"/>
          <w:sz w:val="22"/>
          <w:szCs w:val="28"/>
        </w:rPr>
        <w:t>equity</w:t>
      </w:r>
      <w:r w:rsidRPr="0027404C">
        <w:rPr>
          <w:rFonts w:ascii="Arial" w:hAnsi="Arial" w:cs="Arial"/>
          <w:spacing w:val="-10"/>
          <w:w w:val="95"/>
          <w:sz w:val="22"/>
          <w:szCs w:val="28"/>
        </w:rPr>
        <w:t xml:space="preserve"> </w:t>
      </w:r>
      <w:r w:rsidRPr="0027404C">
        <w:rPr>
          <w:rFonts w:ascii="Arial" w:hAnsi="Arial" w:cs="Arial"/>
          <w:w w:val="95"/>
          <w:sz w:val="22"/>
          <w:szCs w:val="28"/>
        </w:rPr>
        <w:t>and</w:t>
      </w:r>
      <w:r w:rsidRPr="0027404C">
        <w:rPr>
          <w:rFonts w:ascii="Arial" w:hAnsi="Arial" w:cs="Arial"/>
          <w:spacing w:val="-58"/>
          <w:w w:val="95"/>
          <w:sz w:val="22"/>
          <w:szCs w:val="28"/>
        </w:rPr>
        <w:t xml:space="preserve"> </w:t>
      </w:r>
      <w:r w:rsidRPr="0027404C">
        <w:rPr>
          <w:rFonts w:ascii="Arial" w:hAnsi="Arial" w:cs="Arial"/>
          <w:sz w:val="22"/>
          <w:szCs w:val="28"/>
        </w:rPr>
        <w:t>fairness.</w:t>
      </w:r>
    </w:p>
    <w:p w14:paraId="624E7EAE" w14:textId="77777777" w:rsidR="0027404C" w:rsidRPr="0027404C" w:rsidRDefault="0027404C" w:rsidP="0027404C">
      <w:pPr>
        <w:pStyle w:val="Heading2"/>
        <w:spacing w:line="360" w:lineRule="auto"/>
        <w:rPr>
          <w:color w:val="333333"/>
          <w:sz w:val="24"/>
          <w:szCs w:val="24"/>
        </w:rPr>
      </w:pPr>
    </w:p>
    <w:p w14:paraId="6934EFC6" w14:textId="37865A01" w:rsidR="0027404C" w:rsidRPr="0027404C" w:rsidRDefault="0027404C" w:rsidP="00B4628C">
      <w:pPr>
        <w:pStyle w:val="Heading2"/>
        <w:spacing w:line="360" w:lineRule="auto"/>
        <w:ind w:left="0"/>
        <w:jc w:val="both"/>
        <w:rPr>
          <w:b w:val="0"/>
          <w:bCs w:val="0"/>
        </w:rPr>
      </w:pPr>
      <w:r w:rsidRPr="0027404C">
        <w:rPr>
          <w:b w:val="0"/>
          <w:bCs w:val="0"/>
          <w:color w:val="333333"/>
        </w:rPr>
        <w:t>The scheme of</w:t>
      </w:r>
      <w:r w:rsidRPr="0027404C">
        <w:rPr>
          <w:b w:val="0"/>
          <w:bCs w:val="0"/>
          <w:color w:val="333333"/>
          <w:spacing w:val="-1"/>
        </w:rPr>
        <w:t xml:space="preserve"> </w:t>
      </w:r>
      <w:r w:rsidRPr="0027404C">
        <w:rPr>
          <w:b w:val="0"/>
          <w:bCs w:val="0"/>
          <w:color w:val="333333"/>
        </w:rPr>
        <w:t>arrangement</w:t>
      </w:r>
    </w:p>
    <w:p w14:paraId="4C0F3033" w14:textId="383797E7" w:rsidR="0027404C" w:rsidRPr="0027404C" w:rsidRDefault="0027404C" w:rsidP="00B4628C">
      <w:pPr>
        <w:spacing w:line="360" w:lineRule="auto"/>
        <w:ind w:left="160"/>
        <w:jc w:val="both"/>
        <w:rPr>
          <w:rFonts w:ascii="Arial" w:hAnsi="Arial" w:cs="Arial"/>
          <w:sz w:val="22"/>
          <w:szCs w:val="22"/>
        </w:rPr>
      </w:pPr>
      <w:r w:rsidRPr="0027404C">
        <w:rPr>
          <w:rFonts w:ascii="Arial" w:hAnsi="Arial" w:cs="Arial"/>
          <w:color w:val="333333"/>
          <w:sz w:val="22"/>
          <w:szCs w:val="22"/>
        </w:rPr>
        <w:t>The</w:t>
      </w:r>
      <w:r w:rsidRPr="0027404C">
        <w:rPr>
          <w:rFonts w:ascii="Arial" w:hAnsi="Arial" w:cs="Arial"/>
          <w:color w:val="333333"/>
          <w:spacing w:val="-1"/>
          <w:sz w:val="22"/>
          <w:szCs w:val="22"/>
        </w:rPr>
        <w:t xml:space="preserve"> </w:t>
      </w:r>
      <w:r w:rsidRPr="0027404C">
        <w:rPr>
          <w:rFonts w:ascii="Arial" w:hAnsi="Arial" w:cs="Arial"/>
          <w:color w:val="333333"/>
          <w:sz w:val="22"/>
          <w:szCs w:val="22"/>
        </w:rPr>
        <w:t>scheme of</w:t>
      </w:r>
      <w:r w:rsidRPr="0027404C">
        <w:rPr>
          <w:rFonts w:ascii="Arial" w:hAnsi="Arial" w:cs="Arial"/>
          <w:color w:val="333333"/>
          <w:spacing w:val="-1"/>
          <w:sz w:val="22"/>
          <w:szCs w:val="22"/>
        </w:rPr>
        <w:t xml:space="preserve"> </w:t>
      </w:r>
      <w:r w:rsidRPr="0027404C">
        <w:rPr>
          <w:rFonts w:ascii="Arial" w:hAnsi="Arial" w:cs="Arial"/>
          <w:color w:val="333333"/>
          <w:sz w:val="22"/>
          <w:szCs w:val="22"/>
        </w:rPr>
        <w:t>arrangement</w:t>
      </w:r>
      <w:r w:rsidRPr="0027404C">
        <w:rPr>
          <w:rFonts w:ascii="Arial" w:hAnsi="Arial" w:cs="Arial"/>
          <w:color w:val="333333"/>
          <w:spacing w:val="-1"/>
          <w:sz w:val="22"/>
          <w:szCs w:val="22"/>
        </w:rPr>
        <w:t xml:space="preserve"> </w:t>
      </w:r>
      <w:r w:rsidRPr="0027404C">
        <w:rPr>
          <w:rFonts w:ascii="Arial" w:hAnsi="Arial" w:cs="Arial"/>
          <w:color w:val="333333"/>
          <w:sz w:val="22"/>
          <w:szCs w:val="22"/>
        </w:rPr>
        <w:t>as proposed</w:t>
      </w:r>
      <w:r w:rsidRPr="0027404C">
        <w:rPr>
          <w:rFonts w:ascii="Arial" w:hAnsi="Arial" w:cs="Arial"/>
          <w:color w:val="333333"/>
          <w:spacing w:val="-1"/>
          <w:sz w:val="22"/>
          <w:szCs w:val="22"/>
        </w:rPr>
        <w:t xml:space="preserve"> </w:t>
      </w:r>
      <w:r w:rsidRPr="0027404C">
        <w:rPr>
          <w:rFonts w:ascii="Arial" w:hAnsi="Arial" w:cs="Arial"/>
          <w:color w:val="333333"/>
          <w:sz w:val="22"/>
          <w:szCs w:val="22"/>
        </w:rPr>
        <w:t>by</w:t>
      </w:r>
      <w:r w:rsidRPr="0027404C">
        <w:rPr>
          <w:rFonts w:ascii="Arial" w:hAnsi="Arial" w:cs="Arial"/>
          <w:color w:val="333333"/>
          <w:spacing w:val="-1"/>
          <w:sz w:val="22"/>
          <w:szCs w:val="22"/>
        </w:rPr>
        <w:t xml:space="preserve"> </w:t>
      </w:r>
      <w:r w:rsidRPr="0027404C">
        <w:rPr>
          <w:rFonts w:ascii="Arial" w:hAnsi="Arial" w:cs="Arial"/>
          <w:color w:val="333333"/>
          <w:sz w:val="22"/>
          <w:szCs w:val="22"/>
        </w:rPr>
        <w:t>the company sought</w:t>
      </w:r>
      <w:r w:rsidRPr="0027404C">
        <w:rPr>
          <w:rFonts w:ascii="Arial" w:hAnsi="Arial" w:cs="Arial"/>
          <w:color w:val="333333"/>
          <w:spacing w:val="-1"/>
          <w:sz w:val="22"/>
          <w:szCs w:val="22"/>
        </w:rPr>
        <w:t xml:space="preserve"> </w:t>
      </w:r>
      <w:r w:rsidRPr="0027404C">
        <w:rPr>
          <w:rFonts w:ascii="Arial" w:hAnsi="Arial" w:cs="Arial"/>
          <w:color w:val="333333"/>
          <w:sz w:val="22"/>
          <w:szCs w:val="22"/>
        </w:rPr>
        <w:t>to,</w:t>
      </w:r>
      <w:r w:rsidRPr="0027404C">
        <w:rPr>
          <w:rFonts w:ascii="Arial" w:hAnsi="Arial" w:cs="Arial"/>
          <w:color w:val="333333"/>
          <w:spacing w:val="-1"/>
          <w:sz w:val="22"/>
          <w:szCs w:val="22"/>
        </w:rPr>
        <w:t xml:space="preserve"> </w:t>
      </w:r>
      <w:r w:rsidRPr="0027404C">
        <w:rPr>
          <w:rFonts w:ascii="Arial" w:hAnsi="Arial" w:cs="Arial"/>
          <w:color w:val="333333"/>
          <w:sz w:val="22"/>
          <w:szCs w:val="22"/>
        </w:rPr>
        <w:t>in</w:t>
      </w:r>
      <w:r w:rsidRPr="0027404C">
        <w:rPr>
          <w:rFonts w:ascii="Arial" w:hAnsi="Arial" w:cs="Arial"/>
          <w:color w:val="333333"/>
          <w:spacing w:val="-1"/>
          <w:sz w:val="22"/>
          <w:szCs w:val="22"/>
        </w:rPr>
        <w:t xml:space="preserve"> </w:t>
      </w:r>
      <w:proofErr w:type="gramStart"/>
      <w:r w:rsidRPr="0027404C">
        <w:rPr>
          <w:rFonts w:ascii="Arial" w:hAnsi="Arial" w:cs="Arial"/>
          <w:color w:val="333333"/>
          <w:sz w:val="22"/>
          <w:szCs w:val="22"/>
        </w:rPr>
        <w:t>summary</w:t>
      </w:r>
      <w:proofErr w:type="gramEnd"/>
    </w:p>
    <w:p w14:paraId="7DB8F64E" w14:textId="72E2F7FA" w:rsidR="0027404C" w:rsidRPr="0027404C" w:rsidRDefault="0027404C" w:rsidP="00DF50AA">
      <w:pPr>
        <w:pStyle w:val="Heading2"/>
        <w:numPr>
          <w:ilvl w:val="1"/>
          <w:numId w:val="60"/>
        </w:numPr>
        <w:tabs>
          <w:tab w:val="left" w:pos="879"/>
          <w:tab w:val="left" w:pos="880"/>
        </w:tabs>
        <w:spacing w:line="360" w:lineRule="auto"/>
        <w:ind w:right="716"/>
        <w:jc w:val="both"/>
        <w:rPr>
          <w:b w:val="0"/>
          <w:bCs w:val="0"/>
        </w:rPr>
      </w:pPr>
      <w:r w:rsidRPr="0027404C">
        <w:rPr>
          <w:b w:val="0"/>
          <w:bCs w:val="0"/>
          <w:color w:val="333333"/>
        </w:rPr>
        <w:t>release</w:t>
      </w:r>
      <w:r w:rsidRPr="0027404C">
        <w:rPr>
          <w:b w:val="0"/>
          <w:bCs w:val="0"/>
          <w:color w:val="333333"/>
          <w:spacing w:val="-2"/>
        </w:rPr>
        <w:t xml:space="preserve"> </w:t>
      </w:r>
      <w:r w:rsidRPr="0027404C">
        <w:rPr>
          <w:b w:val="0"/>
          <w:bCs w:val="0"/>
          <w:color w:val="333333"/>
        </w:rPr>
        <w:t>the</w:t>
      </w:r>
      <w:r w:rsidRPr="0027404C">
        <w:rPr>
          <w:b w:val="0"/>
          <w:bCs w:val="0"/>
          <w:color w:val="333333"/>
          <w:spacing w:val="-1"/>
        </w:rPr>
        <w:t xml:space="preserve"> </w:t>
      </w:r>
      <w:r w:rsidRPr="0027404C">
        <w:rPr>
          <w:b w:val="0"/>
          <w:bCs w:val="0"/>
          <w:color w:val="333333"/>
        </w:rPr>
        <w:t>noteholders'</w:t>
      </w:r>
      <w:r w:rsidRPr="0027404C">
        <w:rPr>
          <w:b w:val="0"/>
          <w:bCs w:val="0"/>
          <w:color w:val="333333"/>
          <w:spacing w:val="-1"/>
        </w:rPr>
        <w:t xml:space="preserve"> </w:t>
      </w:r>
      <w:r w:rsidRPr="0027404C">
        <w:rPr>
          <w:b w:val="0"/>
          <w:bCs w:val="0"/>
          <w:color w:val="333333"/>
        </w:rPr>
        <w:t>claims</w:t>
      </w:r>
      <w:r w:rsidRPr="0027404C">
        <w:rPr>
          <w:b w:val="0"/>
          <w:bCs w:val="0"/>
          <w:color w:val="333333"/>
          <w:spacing w:val="-1"/>
        </w:rPr>
        <w:t xml:space="preserve"> </w:t>
      </w:r>
      <w:r w:rsidRPr="0027404C">
        <w:rPr>
          <w:b w:val="0"/>
          <w:bCs w:val="0"/>
          <w:color w:val="333333"/>
        </w:rPr>
        <w:t>arising</w:t>
      </w:r>
      <w:r w:rsidRPr="0027404C">
        <w:rPr>
          <w:b w:val="0"/>
          <w:bCs w:val="0"/>
          <w:color w:val="333333"/>
          <w:spacing w:val="-2"/>
        </w:rPr>
        <w:t xml:space="preserve"> </w:t>
      </w:r>
      <w:r w:rsidRPr="0027404C">
        <w:rPr>
          <w:b w:val="0"/>
          <w:bCs w:val="0"/>
          <w:color w:val="333333"/>
        </w:rPr>
        <w:t>out</w:t>
      </w:r>
      <w:r w:rsidRPr="0027404C">
        <w:rPr>
          <w:b w:val="0"/>
          <w:bCs w:val="0"/>
          <w:color w:val="333333"/>
          <w:spacing w:val="-2"/>
        </w:rPr>
        <w:t xml:space="preserve"> </w:t>
      </w:r>
      <w:r w:rsidRPr="0027404C">
        <w:rPr>
          <w:b w:val="0"/>
          <w:bCs w:val="0"/>
          <w:color w:val="333333"/>
        </w:rPr>
        <w:t>of</w:t>
      </w:r>
      <w:r w:rsidRPr="0027404C">
        <w:rPr>
          <w:b w:val="0"/>
          <w:bCs w:val="0"/>
          <w:color w:val="333333"/>
          <w:spacing w:val="-2"/>
        </w:rPr>
        <w:t xml:space="preserve"> </w:t>
      </w:r>
      <w:r w:rsidRPr="0027404C">
        <w:rPr>
          <w:b w:val="0"/>
          <w:bCs w:val="0"/>
          <w:color w:val="333333"/>
        </w:rPr>
        <w:t>the</w:t>
      </w:r>
      <w:r w:rsidRPr="0027404C">
        <w:rPr>
          <w:b w:val="0"/>
          <w:bCs w:val="0"/>
          <w:color w:val="333333"/>
          <w:spacing w:val="-1"/>
        </w:rPr>
        <w:t xml:space="preserve"> </w:t>
      </w:r>
      <w:r w:rsidRPr="0027404C">
        <w:rPr>
          <w:b w:val="0"/>
          <w:bCs w:val="0"/>
          <w:color w:val="333333"/>
        </w:rPr>
        <w:t>notes</w:t>
      </w:r>
      <w:r w:rsidRPr="0027404C">
        <w:rPr>
          <w:b w:val="0"/>
          <w:bCs w:val="0"/>
          <w:color w:val="333333"/>
          <w:spacing w:val="-1"/>
        </w:rPr>
        <w:t xml:space="preserve"> </w:t>
      </w:r>
      <w:r w:rsidRPr="0027404C">
        <w:rPr>
          <w:b w:val="0"/>
          <w:bCs w:val="0"/>
          <w:color w:val="333333"/>
        </w:rPr>
        <w:t>and</w:t>
      </w:r>
      <w:r w:rsidRPr="0027404C">
        <w:rPr>
          <w:b w:val="0"/>
          <w:bCs w:val="0"/>
          <w:color w:val="333333"/>
          <w:spacing w:val="-2"/>
        </w:rPr>
        <w:t xml:space="preserve"> </w:t>
      </w:r>
      <w:r w:rsidRPr="0027404C">
        <w:rPr>
          <w:b w:val="0"/>
          <w:bCs w:val="0"/>
          <w:color w:val="333333"/>
        </w:rPr>
        <w:t>the</w:t>
      </w:r>
      <w:r w:rsidRPr="0027404C">
        <w:rPr>
          <w:b w:val="0"/>
          <w:bCs w:val="0"/>
          <w:color w:val="333333"/>
          <w:spacing w:val="-1"/>
        </w:rPr>
        <w:t xml:space="preserve"> </w:t>
      </w:r>
      <w:r w:rsidRPr="0027404C">
        <w:rPr>
          <w:b w:val="0"/>
          <w:bCs w:val="0"/>
          <w:color w:val="333333"/>
        </w:rPr>
        <w:t>scheme</w:t>
      </w:r>
      <w:r w:rsidRPr="0027404C">
        <w:rPr>
          <w:b w:val="0"/>
          <w:bCs w:val="0"/>
          <w:color w:val="333333"/>
          <w:spacing w:val="-1"/>
        </w:rPr>
        <w:t xml:space="preserve"> </w:t>
      </w:r>
      <w:r w:rsidRPr="0027404C">
        <w:rPr>
          <w:b w:val="0"/>
          <w:bCs w:val="0"/>
          <w:color w:val="333333"/>
        </w:rPr>
        <w:t>in</w:t>
      </w:r>
      <w:r w:rsidRPr="0027404C">
        <w:rPr>
          <w:b w:val="0"/>
          <w:bCs w:val="0"/>
          <w:color w:val="333333"/>
          <w:spacing w:val="-58"/>
        </w:rPr>
        <w:t xml:space="preserve"> </w:t>
      </w:r>
      <w:r w:rsidRPr="0027404C">
        <w:rPr>
          <w:b w:val="0"/>
          <w:bCs w:val="0"/>
          <w:color w:val="333333"/>
        </w:rPr>
        <w:t>exchange for new notes and certain cash consideration (scheme</w:t>
      </w:r>
      <w:r w:rsidRPr="0027404C">
        <w:rPr>
          <w:b w:val="0"/>
          <w:bCs w:val="0"/>
          <w:color w:val="333333"/>
          <w:spacing w:val="1"/>
        </w:rPr>
        <w:t xml:space="preserve"> </w:t>
      </w:r>
      <w:r w:rsidRPr="0027404C">
        <w:rPr>
          <w:b w:val="0"/>
          <w:bCs w:val="0"/>
          <w:color w:val="333333"/>
        </w:rPr>
        <w:t>consideration)</w:t>
      </w:r>
    </w:p>
    <w:p w14:paraId="512C040C" w14:textId="3DB65F72" w:rsidR="00DF50AA" w:rsidRPr="00DF50AA" w:rsidRDefault="0027404C" w:rsidP="00DF50AA">
      <w:pPr>
        <w:pStyle w:val="ListParagraph"/>
        <w:widowControl w:val="0"/>
        <w:numPr>
          <w:ilvl w:val="1"/>
          <w:numId w:val="60"/>
        </w:numPr>
        <w:tabs>
          <w:tab w:val="left" w:pos="879"/>
          <w:tab w:val="left" w:pos="880"/>
        </w:tabs>
        <w:autoSpaceDE w:val="0"/>
        <w:autoSpaceDN w:val="0"/>
        <w:spacing w:before="3" w:line="360" w:lineRule="auto"/>
        <w:contextualSpacing w:val="0"/>
        <w:jc w:val="both"/>
        <w:rPr>
          <w:rFonts w:ascii="Arial" w:hAnsi="Arial" w:cs="Arial"/>
          <w:sz w:val="22"/>
          <w:szCs w:val="22"/>
        </w:rPr>
      </w:pPr>
      <w:r w:rsidRPr="0027404C">
        <w:rPr>
          <w:rFonts w:ascii="Arial" w:hAnsi="Arial" w:cs="Arial"/>
          <w:color w:val="333333"/>
          <w:sz w:val="22"/>
          <w:szCs w:val="22"/>
        </w:rPr>
        <w:t>discharge</w:t>
      </w:r>
      <w:r w:rsidRPr="0027404C">
        <w:rPr>
          <w:rFonts w:ascii="Arial" w:hAnsi="Arial" w:cs="Arial"/>
          <w:color w:val="333333"/>
          <w:spacing w:val="-1"/>
          <w:sz w:val="22"/>
          <w:szCs w:val="22"/>
        </w:rPr>
        <w:t xml:space="preserve"> </w:t>
      </w:r>
      <w:r w:rsidRPr="0027404C">
        <w:rPr>
          <w:rFonts w:ascii="Arial" w:hAnsi="Arial" w:cs="Arial"/>
          <w:color w:val="333333"/>
          <w:sz w:val="22"/>
          <w:szCs w:val="22"/>
        </w:rPr>
        <w:t>the notes</w:t>
      </w:r>
      <w:r w:rsidRPr="0027404C">
        <w:rPr>
          <w:rFonts w:ascii="Arial" w:hAnsi="Arial" w:cs="Arial"/>
          <w:color w:val="333333"/>
          <w:spacing w:val="-1"/>
          <w:sz w:val="22"/>
          <w:szCs w:val="22"/>
        </w:rPr>
        <w:t xml:space="preserve"> </w:t>
      </w:r>
      <w:r w:rsidRPr="0027404C">
        <w:rPr>
          <w:rFonts w:ascii="Arial" w:hAnsi="Arial" w:cs="Arial"/>
          <w:color w:val="333333"/>
          <w:sz w:val="22"/>
          <w:szCs w:val="22"/>
        </w:rPr>
        <w:t>and</w:t>
      </w:r>
      <w:r w:rsidRPr="0027404C">
        <w:rPr>
          <w:rFonts w:ascii="Arial" w:hAnsi="Arial" w:cs="Arial"/>
          <w:color w:val="333333"/>
          <w:spacing w:val="-1"/>
          <w:sz w:val="22"/>
          <w:szCs w:val="22"/>
        </w:rPr>
        <w:t xml:space="preserve"> </w:t>
      </w:r>
      <w:r w:rsidRPr="0027404C">
        <w:rPr>
          <w:rFonts w:ascii="Arial" w:hAnsi="Arial" w:cs="Arial"/>
          <w:color w:val="333333"/>
          <w:sz w:val="22"/>
          <w:szCs w:val="22"/>
        </w:rPr>
        <w:t>release the</w:t>
      </w:r>
      <w:r w:rsidRPr="0027404C">
        <w:rPr>
          <w:rFonts w:ascii="Arial" w:hAnsi="Arial" w:cs="Arial"/>
          <w:color w:val="333333"/>
          <w:spacing w:val="-1"/>
          <w:sz w:val="22"/>
          <w:szCs w:val="22"/>
        </w:rPr>
        <w:t xml:space="preserve"> </w:t>
      </w:r>
      <w:r w:rsidRPr="0027404C">
        <w:rPr>
          <w:rFonts w:ascii="Arial" w:hAnsi="Arial" w:cs="Arial"/>
          <w:color w:val="333333"/>
          <w:sz w:val="22"/>
          <w:szCs w:val="22"/>
        </w:rPr>
        <w:t xml:space="preserve">subsidiary </w:t>
      </w:r>
      <w:r w:rsidR="00B4628C" w:rsidRPr="0027404C">
        <w:rPr>
          <w:rFonts w:ascii="Arial" w:hAnsi="Arial" w:cs="Arial"/>
          <w:color w:val="333333"/>
          <w:sz w:val="22"/>
          <w:szCs w:val="22"/>
        </w:rPr>
        <w:t>guarantors.</w:t>
      </w:r>
    </w:p>
    <w:p w14:paraId="6B4CF316" w14:textId="3E2FF738" w:rsidR="0027404C" w:rsidRPr="00DF50AA" w:rsidRDefault="0027404C" w:rsidP="00DF50AA">
      <w:pPr>
        <w:pStyle w:val="ListParagraph"/>
        <w:widowControl w:val="0"/>
        <w:numPr>
          <w:ilvl w:val="1"/>
          <w:numId w:val="60"/>
        </w:numPr>
        <w:tabs>
          <w:tab w:val="left" w:pos="879"/>
          <w:tab w:val="left" w:pos="880"/>
        </w:tabs>
        <w:autoSpaceDE w:val="0"/>
        <w:autoSpaceDN w:val="0"/>
        <w:spacing w:before="3" w:line="360" w:lineRule="auto"/>
        <w:contextualSpacing w:val="0"/>
        <w:jc w:val="both"/>
        <w:rPr>
          <w:rFonts w:ascii="Arial" w:hAnsi="Arial" w:cs="Arial"/>
          <w:sz w:val="24"/>
        </w:rPr>
      </w:pPr>
      <w:r w:rsidRPr="00DF50AA">
        <w:rPr>
          <w:rFonts w:ascii="Arial" w:hAnsi="Arial" w:cs="Arial"/>
          <w:color w:val="333333"/>
          <w:sz w:val="22"/>
          <w:szCs w:val="28"/>
        </w:rPr>
        <w:t>pay an incentive fee of 1% of the aggregate principal amount of that</w:t>
      </w:r>
      <w:r w:rsidRPr="00DF50AA">
        <w:rPr>
          <w:rFonts w:ascii="Arial" w:hAnsi="Arial" w:cs="Arial"/>
          <w:color w:val="333333"/>
          <w:spacing w:val="1"/>
          <w:sz w:val="22"/>
          <w:szCs w:val="28"/>
        </w:rPr>
        <w:t xml:space="preserve"> </w:t>
      </w:r>
      <w:r w:rsidRPr="00DF50AA">
        <w:rPr>
          <w:rFonts w:ascii="Arial" w:hAnsi="Arial" w:cs="Arial"/>
          <w:color w:val="333333"/>
          <w:sz w:val="22"/>
          <w:szCs w:val="28"/>
        </w:rPr>
        <w:t>noteholder's notes that entered into a restructuring support agreement before</w:t>
      </w:r>
      <w:r w:rsidRPr="00DF50AA">
        <w:rPr>
          <w:rFonts w:ascii="Arial" w:hAnsi="Arial" w:cs="Arial"/>
          <w:color w:val="333333"/>
          <w:spacing w:val="-60"/>
          <w:sz w:val="22"/>
          <w:szCs w:val="28"/>
        </w:rPr>
        <w:t xml:space="preserve"> </w:t>
      </w:r>
      <w:r w:rsidRPr="00DF50AA">
        <w:rPr>
          <w:rFonts w:ascii="Arial" w:hAnsi="Arial" w:cs="Arial"/>
          <w:color w:val="333333"/>
          <w:sz w:val="22"/>
          <w:szCs w:val="28"/>
        </w:rPr>
        <w:t>the</w:t>
      </w:r>
      <w:r w:rsidRPr="00DF50AA">
        <w:rPr>
          <w:rFonts w:ascii="Arial" w:hAnsi="Arial" w:cs="Arial"/>
          <w:color w:val="333333"/>
          <w:spacing w:val="-1"/>
          <w:sz w:val="22"/>
          <w:szCs w:val="28"/>
        </w:rPr>
        <w:t xml:space="preserve"> </w:t>
      </w:r>
      <w:r w:rsidRPr="00DF50AA">
        <w:rPr>
          <w:rFonts w:ascii="Arial" w:hAnsi="Arial" w:cs="Arial"/>
          <w:color w:val="333333"/>
          <w:sz w:val="22"/>
          <w:szCs w:val="28"/>
        </w:rPr>
        <w:t>effective date of</w:t>
      </w:r>
      <w:r w:rsidRPr="00DF50AA">
        <w:rPr>
          <w:rFonts w:ascii="Arial" w:hAnsi="Arial" w:cs="Arial"/>
          <w:color w:val="333333"/>
          <w:spacing w:val="-1"/>
          <w:sz w:val="22"/>
          <w:szCs w:val="28"/>
        </w:rPr>
        <w:t xml:space="preserve"> </w:t>
      </w:r>
      <w:r w:rsidRPr="00DF50AA">
        <w:rPr>
          <w:rFonts w:ascii="Arial" w:hAnsi="Arial" w:cs="Arial"/>
          <w:color w:val="333333"/>
          <w:sz w:val="22"/>
          <w:szCs w:val="28"/>
        </w:rPr>
        <w:t>the scheme.</w:t>
      </w:r>
    </w:p>
    <w:p w14:paraId="358FE8B4" w14:textId="34A4FA89" w:rsidR="0027404C" w:rsidRPr="0027404C" w:rsidRDefault="0027404C" w:rsidP="0027404C">
      <w:pPr>
        <w:spacing w:before="3" w:line="360" w:lineRule="auto"/>
        <w:ind w:left="160"/>
        <w:rPr>
          <w:rFonts w:ascii="Arial" w:hAnsi="Arial" w:cs="Arial"/>
          <w:b/>
          <w:sz w:val="22"/>
          <w:szCs w:val="28"/>
        </w:rPr>
      </w:pPr>
      <w:r w:rsidRPr="0027404C">
        <w:rPr>
          <w:rFonts w:ascii="Arial" w:hAnsi="Arial" w:cs="Arial"/>
          <w:b/>
          <w:color w:val="333333"/>
          <w:sz w:val="22"/>
          <w:szCs w:val="28"/>
        </w:rPr>
        <w:t>Sanctions</w:t>
      </w:r>
    </w:p>
    <w:p w14:paraId="6CDF1DDA" w14:textId="497F203B" w:rsidR="0027404C" w:rsidRPr="00DF50AA" w:rsidRDefault="0027404C" w:rsidP="00DF50AA">
      <w:pPr>
        <w:pStyle w:val="Heading2"/>
        <w:spacing w:line="360" w:lineRule="auto"/>
        <w:jc w:val="both"/>
        <w:rPr>
          <w:b w:val="0"/>
          <w:bCs w:val="0"/>
        </w:rPr>
      </w:pPr>
      <w:r w:rsidRPr="00DF50AA">
        <w:rPr>
          <w:b w:val="0"/>
          <w:bCs w:val="0"/>
          <w:color w:val="333333"/>
        </w:rPr>
        <w:t>The</w:t>
      </w:r>
      <w:r w:rsidRPr="00DF50AA">
        <w:rPr>
          <w:b w:val="0"/>
          <w:bCs w:val="0"/>
          <w:color w:val="333333"/>
          <w:spacing w:val="-1"/>
        </w:rPr>
        <w:t xml:space="preserve"> </w:t>
      </w:r>
      <w:r w:rsidRPr="00DF50AA">
        <w:rPr>
          <w:b w:val="0"/>
          <w:bCs w:val="0"/>
          <w:color w:val="333333"/>
        </w:rPr>
        <w:t>company had</w:t>
      </w:r>
      <w:r w:rsidRPr="00DF50AA">
        <w:rPr>
          <w:b w:val="0"/>
          <w:bCs w:val="0"/>
          <w:color w:val="333333"/>
          <w:spacing w:val="-1"/>
        </w:rPr>
        <w:t xml:space="preserve"> </w:t>
      </w:r>
      <w:r w:rsidRPr="00DF50AA">
        <w:rPr>
          <w:b w:val="0"/>
          <w:bCs w:val="0"/>
          <w:color w:val="333333"/>
        </w:rPr>
        <w:t>to</w:t>
      </w:r>
      <w:r w:rsidRPr="00DF50AA">
        <w:rPr>
          <w:b w:val="0"/>
          <w:bCs w:val="0"/>
          <w:color w:val="333333"/>
          <w:spacing w:val="-1"/>
        </w:rPr>
        <w:t xml:space="preserve"> </w:t>
      </w:r>
      <w:r w:rsidRPr="00DF50AA">
        <w:rPr>
          <w:b w:val="0"/>
          <w:bCs w:val="0"/>
          <w:color w:val="333333"/>
        </w:rPr>
        <w:t>navigate</w:t>
      </w:r>
      <w:r w:rsidRPr="00DF50AA">
        <w:rPr>
          <w:b w:val="0"/>
          <w:bCs w:val="0"/>
          <w:color w:val="333333"/>
          <w:spacing w:val="-1"/>
        </w:rPr>
        <w:t xml:space="preserve"> </w:t>
      </w:r>
      <w:r w:rsidRPr="00DF50AA">
        <w:rPr>
          <w:b w:val="0"/>
          <w:bCs w:val="0"/>
          <w:color w:val="333333"/>
        </w:rPr>
        <w:t xml:space="preserve">three separate sanctions </w:t>
      </w:r>
      <w:r w:rsidR="00DF50AA" w:rsidRPr="00DF50AA">
        <w:rPr>
          <w:b w:val="0"/>
          <w:bCs w:val="0"/>
          <w:color w:val="333333"/>
        </w:rPr>
        <w:t>regimes.</w:t>
      </w:r>
    </w:p>
    <w:p w14:paraId="46892A95" w14:textId="77777777" w:rsidR="0027404C" w:rsidRPr="00DF50AA" w:rsidRDefault="0027404C" w:rsidP="00DF50AA">
      <w:pPr>
        <w:pStyle w:val="BodyText"/>
        <w:spacing w:before="11" w:line="360" w:lineRule="auto"/>
        <w:jc w:val="both"/>
        <w:rPr>
          <w:rFonts w:ascii="Arial" w:hAnsi="Arial" w:cs="Arial"/>
        </w:rPr>
      </w:pPr>
    </w:p>
    <w:p w14:paraId="5226C2D1" w14:textId="77777777" w:rsidR="00B4628C" w:rsidRPr="00B4628C" w:rsidRDefault="0027404C" w:rsidP="00B4628C">
      <w:pPr>
        <w:pStyle w:val="ListParagraph"/>
        <w:widowControl w:val="0"/>
        <w:numPr>
          <w:ilvl w:val="0"/>
          <w:numId w:val="59"/>
        </w:numPr>
        <w:tabs>
          <w:tab w:val="left" w:pos="879"/>
          <w:tab w:val="left" w:pos="880"/>
        </w:tabs>
        <w:autoSpaceDE w:val="0"/>
        <w:autoSpaceDN w:val="0"/>
        <w:spacing w:line="360" w:lineRule="auto"/>
        <w:contextualSpacing w:val="0"/>
        <w:jc w:val="both"/>
        <w:rPr>
          <w:rFonts w:ascii="Arial" w:hAnsi="Arial" w:cs="Arial"/>
          <w:sz w:val="22"/>
          <w:szCs w:val="22"/>
        </w:rPr>
      </w:pPr>
      <w:r w:rsidRPr="00B4628C">
        <w:rPr>
          <w:rFonts w:ascii="Arial" w:hAnsi="Arial" w:cs="Arial"/>
          <w:color w:val="333333"/>
          <w:sz w:val="22"/>
          <w:szCs w:val="22"/>
        </w:rPr>
        <w:t>US</w:t>
      </w:r>
      <w:r w:rsidRPr="00B4628C">
        <w:rPr>
          <w:rFonts w:ascii="Arial" w:hAnsi="Arial" w:cs="Arial"/>
          <w:color w:val="333333"/>
          <w:spacing w:val="-2"/>
          <w:sz w:val="22"/>
          <w:szCs w:val="22"/>
        </w:rPr>
        <w:t xml:space="preserve"> </w:t>
      </w:r>
      <w:r w:rsidRPr="00B4628C">
        <w:rPr>
          <w:rFonts w:ascii="Arial" w:hAnsi="Arial" w:cs="Arial"/>
          <w:color w:val="333333"/>
          <w:sz w:val="22"/>
          <w:szCs w:val="22"/>
        </w:rPr>
        <w:t>sanctions</w:t>
      </w:r>
      <w:r w:rsidRPr="00B4628C">
        <w:rPr>
          <w:rFonts w:ascii="Arial" w:hAnsi="Arial" w:cs="Arial"/>
          <w:color w:val="333333"/>
          <w:spacing w:val="-1"/>
          <w:sz w:val="22"/>
          <w:szCs w:val="22"/>
        </w:rPr>
        <w:t xml:space="preserve"> </w:t>
      </w:r>
      <w:r w:rsidRPr="00B4628C">
        <w:rPr>
          <w:rFonts w:ascii="Arial" w:hAnsi="Arial" w:cs="Arial"/>
          <w:color w:val="333333"/>
          <w:sz w:val="22"/>
          <w:szCs w:val="22"/>
        </w:rPr>
        <w:t>regime</w:t>
      </w:r>
      <w:r w:rsidRPr="00B4628C">
        <w:rPr>
          <w:rFonts w:ascii="Arial" w:hAnsi="Arial" w:cs="Arial"/>
          <w:color w:val="333333"/>
          <w:spacing w:val="-2"/>
          <w:sz w:val="22"/>
          <w:szCs w:val="22"/>
        </w:rPr>
        <w:t xml:space="preserve"> </w:t>
      </w:r>
      <w:r w:rsidRPr="00B4628C">
        <w:rPr>
          <w:rFonts w:ascii="Arial" w:hAnsi="Arial" w:cs="Arial"/>
          <w:color w:val="333333"/>
          <w:sz w:val="22"/>
          <w:szCs w:val="22"/>
        </w:rPr>
        <w:t>due</w:t>
      </w:r>
      <w:r w:rsidRPr="00B4628C">
        <w:rPr>
          <w:rFonts w:ascii="Arial" w:hAnsi="Arial" w:cs="Arial"/>
          <w:color w:val="333333"/>
          <w:spacing w:val="-1"/>
          <w:sz w:val="22"/>
          <w:szCs w:val="22"/>
        </w:rPr>
        <w:t xml:space="preserve"> </w:t>
      </w:r>
      <w:r w:rsidRPr="00B4628C">
        <w:rPr>
          <w:rFonts w:ascii="Arial" w:hAnsi="Arial" w:cs="Arial"/>
          <w:color w:val="333333"/>
          <w:sz w:val="22"/>
          <w:szCs w:val="22"/>
        </w:rPr>
        <w:t>to</w:t>
      </w:r>
      <w:r w:rsidRPr="00B4628C">
        <w:rPr>
          <w:rFonts w:ascii="Arial" w:hAnsi="Arial" w:cs="Arial"/>
          <w:color w:val="333333"/>
          <w:spacing w:val="-3"/>
          <w:sz w:val="22"/>
          <w:szCs w:val="22"/>
        </w:rPr>
        <w:t xml:space="preserve"> </w:t>
      </w:r>
      <w:r w:rsidRPr="00B4628C">
        <w:rPr>
          <w:rFonts w:ascii="Arial" w:hAnsi="Arial" w:cs="Arial"/>
          <w:color w:val="333333"/>
          <w:sz w:val="22"/>
          <w:szCs w:val="22"/>
        </w:rPr>
        <w:t>the</w:t>
      </w:r>
      <w:r w:rsidRPr="00B4628C">
        <w:rPr>
          <w:rFonts w:ascii="Arial" w:hAnsi="Arial" w:cs="Arial"/>
          <w:color w:val="333333"/>
          <w:spacing w:val="-1"/>
          <w:sz w:val="22"/>
          <w:szCs w:val="22"/>
        </w:rPr>
        <w:t xml:space="preserve"> </w:t>
      </w:r>
      <w:r w:rsidRPr="00B4628C">
        <w:rPr>
          <w:rFonts w:ascii="Arial" w:hAnsi="Arial" w:cs="Arial"/>
          <w:color w:val="333333"/>
          <w:sz w:val="22"/>
          <w:szCs w:val="22"/>
        </w:rPr>
        <w:t>governing</w:t>
      </w:r>
      <w:r w:rsidRPr="00B4628C">
        <w:rPr>
          <w:rFonts w:ascii="Arial" w:hAnsi="Arial" w:cs="Arial"/>
          <w:color w:val="333333"/>
          <w:spacing w:val="-2"/>
          <w:sz w:val="22"/>
          <w:szCs w:val="22"/>
        </w:rPr>
        <w:t xml:space="preserve"> </w:t>
      </w:r>
      <w:r w:rsidRPr="00B4628C">
        <w:rPr>
          <w:rFonts w:ascii="Arial" w:hAnsi="Arial" w:cs="Arial"/>
          <w:color w:val="333333"/>
          <w:sz w:val="22"/>
          <w:szCs w:val="22"/>
        </w:rPr>
        <w:t>law</w:t>
      </w:r>
      <w:r w:rsidRPr="00B4628C">
        <w:rPr>
          <w:rFonts w:ascii="Arial" w:hAnsi="Arial" w:cs="Arial"/>
          <w:color w:val="333333"/>
          <w:spacing w:val="-3"/>
          <w:sz w:val="22"/>
          <w:szCs w:val="22"/>
        </w:rPr>
        <w:t xml:space="preserve"> </w:t>
      </w:r>
      <w:r w:rsidRPr="00B4628C">
        <w:rPr>
          <w:rFonts w:ascii="Arial" w:hAnsi="Arial" w:cs="Arial"/>
          <w:color w:val="333333"/>
          <w:sz w:val="22"/>
          <w:szCs w:val="22"/>
        </w:rPr>
        <w:t>of</w:t>
      </w:r>
      <w:r w:rsidRPr="00B4628C">
        <w:rPr>
          <w:rFonts w:ascii="Arial" w:hAnsi="Arial" w:cs="Arial"/>
          <w:color w:val="333333"/>
          <w:spacing w:val="-2"/>
          <w:sz w:val="22"/>
          <w:szCs w:val="22"/>
        </w:rPr>
        <w:t xml:space="preserve"> </w:t>
      </w:r>
      <w:r w:rsidRPr="00B4628C">
        <w:rPr>
          <w:rFonts w:ascii="Arial" w:hAnsi="Arial" w:cs="Arial"/>
          <w:color w:val="333333"/>
          <w:sz w:val="22"/>
          <w:szCs w:val="22"/>
        </w:rPr>
        <w:t>the</w:t>
      </w:r>
      <w:r w:rsidRPr="00B4628C">
        <w:rPr>
          <w:rFonts w:ascii="Arial" w:hAnsi="Arial" w:cs="Arial"/>
          <w:color w:val="333333"/>
          <w:spacing w:val="-2"/>
          <w:sz w:val="22"/>
          <w:szCs w:val="22"/>
        </w:rPr>
        <w:t xml:space="preserve"> </w:t>
      </w:r>
      <w:r w:rsidRPr="00B4628C">
        <w:rPr>
          <w:rFonts w:ascii="Arial" w:hAnsi="Arial" w:cs="Arial"/>
          <w:color w:val="333333"/>
          <w:sz w:val="22"/>
          <w:szCs w:val="22"/>
        </w:rPr>
        <w:t>notes</w:t>
      </w:r>
      <w:r w:rsidRPr="00B4628C">
        <w:rPr>
          <w:rFonts w:ascii="Arial" w:hAnsi="Arial" w:cs="Arial"/>
          <w:color w:val="333333"/>
          <w:spacing w:val="-1"/>
          <w:sz w:val="22"/>
          <w:szCs w:val="22"/>
        </w:rPr>
        <w:t xml:space="preserve"> </w:t>
      </w:r>
      <w:r w:rsidRPr="00B4628C">
        <w:rPr>
          <w:rFonts w:ascii="Arial" w:hAnsi="Arial" w:cs="Arial"/>
          <w:color w:val="333333"/>
          <w:sz w:val="22"/>
          <w:szCs w:val="22"/>
        </w:rPr>
        <w:t>(New</w:t>
      </w:r>
      <w:r w:rsidRPr="00B4628C">
        <w:rPr>
          <w:rFonts w:ascii="Arial" w:hAnsi="Arial" w:cs="Arial"/>
          <w:color w:val="333333"/>
          <w:spacing w:val="-5"/>
          <w:sz w:val="22"/>
          <w:szCs w:val="22"/>
        </w:rPr>
        <w:t xml:space="preserve"> </w:t>
      </w:r>
      <w:r w:rsidRPr="00B4628C">
        <w:rPr>
          <w:rFonts w:ascii="Arial" w:hAnsi="Arial" w:cs="Arial"/>
          <w:color w:val="333333"/>
          <w:sz w:val="22"/>
          <w:szCs w:val="22"/>
        </w:rPr>
        <w:t>York</w:t>
      </w:r>
      <w:r w:rsidRPr="00B4628C">
        <w:rPr>
          <w:rFonts w:ascii="Arial" w:hAnsi="Arial" w:cs="Arial"/>
          <w:color w:val="333333"/>
          <w:spacing w:val="-2"/>
          <w:sz w:val="22"/>
          <w:szCs w:val="22"/>
        </w:rPr>
        <w:t xml:space="preserve"> </w:t>
      </w:r>
      <w:r w:rsidRPr="00B4628C">
        <w:rPr>
          <w:rFonts w:ascii="Arial" w:hAnsi="Arial" w:cs="Arial"/>
          <w:color w:val="333333"/>
          <w:sz w:val="22"/>
          <w:szCs w:val="22"/>
        </w:rPr>
        <w:t>law)</w:t>
      </w:r>
    </w:p>
    <w:p w14:paraId="722A9222" w14:textId="2A01BFAA" w:rsidR="00B4628C" w:rsidRPr="00B4628C" w:rsidRDefault="0027404C" w:rsidP="00B4628C">
      <w:pPr>
        <w:pStyle w:val="ListParagraph"/>
        <w:widowControl w:val="0"/>
        <w:numPr>
          <w:ilvl w:val="0"/>
          <w:numId w:val="59"/>
        </w:numPr>
        <w:tabs>
          <w:tab w:val="left" w:pos="879"/>
          <w:tab w:val="left" w:pos="880"/>
        </w:tabs>
        <w:autoSpaceDE w:val="0"/>
        <w:autoSpaceDN w:val="0"/>
        <w:spacing w:line="360" w:lineRule="auto"/>
        <w:contextualSpacing w:val="0"/>
        <w:jc w:val="both"/>
        <w:rPr>
          <w:rFonts w:ascii="Arial" w:hAnsi="Arial" w:cs="Arial"/>
          <w:sz w:val="22"/>
          <w:szCs w:val="22"/>
        </w:rPr>
      </w:pPr>
      <w:r w:rsidRPr="00B4628C">
        <w:rPr>
          <w:rFonts w:ascii="Arial" w:hAnsi="Arial" w:cs="Arial"/>
          <w:color w:val="333333"/>
          <w:sz w:val="22"/>
          <w:szCs w:val="22"/>
        </w:rPr>
        <w:t xml:space="preserve">UK sanctions regime because the company is a Cayman Islands </w:t>
      </w:r>
      <w:r w:rsidR="00B4628C" w:rsidRPr="00B4628C">
        <w:rPr>
          <w:rFonts w:ascii="Arial" w:hAnsi="Arial" w:cs="Arial"/>
          <w:color w:val="333333"/>
          <w:sz w:val="22"/>
          <w:szCs w:val="22"/>
        </w:rPr>
        <w:t>company,</w:t>
      </w:r>
      <w:r w:rsidRPr="00B4628C">
        <w:rPr>
          <w:rFonts w:ascii="Arial" w:hAnsi="Arial" w:cs="Arial"/>
          <w:color w:val="333333"/>
          <w:sz w:val="22"/>
          <w:szCs w:val="22"/>
        </w:rPr>
        <w:t xml:space="preserve"> </w:t>
      </w:r>
      <w:proofErr w:type="gramStart"/>
      <w:r w:rsidRPr="00B4628C">
        <w:rPr>
          <w:rFonts w:ascii="Arial" w:hAnsi="Arial" w:cs="Arial"/>
          <w:color w:val="333333"/>
          <w:sz w:val="22"/>
          <w:szCs w:val="22"/>
        </w:rPr>
        <w:t>and</w:t>
      </w:r>
      <w:r w:rsidR="00B4628C">
        <w:rPr>
          <w:rFonts w:ascii="Arial" w:hAnsi="Arial" w:cs="Arial"/>
          <w:color w:val="333333"/>
          <w:sz w:val="22"/>
          <w:szCs w:val="22"/>
        </w:rPr>
        <w:t xml:space="preserve"> </w:t>
      </w:r>
      <w:r w:rsidRPr="00B4628C">
        <w:rPr>
          <w:rFonts w:ascii="Arial" w:hAnsi="Arial" w:cs="Arial"/>
          <w:color w:val="333333"/>
          <w:spacing w:val="-60"/>
          <w:sz w:val="22"/>
          <w:szCs w:val="22"/>
        </w:rPr>
        <w:t xml:space="preserve"> </w:t>
      </w:r>
      <w:r w:rsidRPr="00B4628C">
        <w:rPr>
          <w:rFonts w:ascii="Arial" w:hAnsi="Arial" w:cs="Arial"/>
          <w:color w:val="333333"/>
          <w:sz w:val="22"/>
          <w:szCs w:val="22"/>
        </w:rPr>
        <w:t>the</w:t>
      </w:r>
      <w:proofErr w:type="gramEnd"/>
      <w:r w:rsidRPr="00B4628C">
        <w:rPr>
          <w:rFonts w:ascii="Arial" w:hAnsi="Arial" w:cs="Arial"/>
          <w:color w:val="333333"/>
          <w:sz w:val="22"/>
          <w:szCs w:val="22"/>
        </w:rPr>
        <w:t xml:space="preserve"> Cayman Islands is subject to the UK's sanctions regime as a British</w:t>
      </w:r>
      <w:r w:rsidRPr="00B4628C">
        <w:rPr>
          <w:rFonts w:ascii="Arial" w:hAnsi="Arial" w:cs="Arial"/>
          <w:color w:val="333333"/>
          <w:spacing w:val="1"/>
          <w:sz w:val="22"/>
          <w:szCs w:val="22"/>
        </w:rPr>
        <w:t xml:space="preserve"> </w:t>
      </w:r>
      <w:r w:rsidRPr="00B4628C">
        <w:rPr>
          <w:rFonts w:ascii="Arial" w:hAnsi="Arial" w:cs="Arial"/>
          <w:color w:val="333333"/>
          <w:sz w:val="22"/>
          <w:szCs w:val="22"/>
        </w:rPr>
        <w:t>Overseas</w:t>
      </w:r>
      <w:r w:rsidRPr="00B4628C">
        <w:rPr>
          <w:rFonts w:ascii="Arial" w:hAnsi="Arial" w:cs="Arial"/>
          <w:color w:val="333333"/>
          <w:spacing w:val="-1"/>
          <w:sz w:val="22"/>
          <w:szCs w:val="22"/>
        </w:rPr>
        <w:t xml:space="preserve"> </w:t>
      </w:r>
      <w:r w:rsidRPr="00B4628C">
        <w:rPr>
          <w:rFonts w:ascii="Arial" w:hAnsi="Arial" w:cs="Arial"/>
          <w:color w:val="333333"/>
          <w:sz w:val="22"/>
          <w:szCs w:val="22"/>
        </w:rPr>
        <w:t>Territor</w:t>
      </w:r>
      <w:r w:rsidR="00B4628C">
        <w:rPr>
          <w:rFonts w:ascii="Arial" w:hAnsi="Arial" w:cs="Arial"/>
          <w:color w:val="333333"/>
          <w:sz w:val="22"/>
          <w:szCs w:val="22"/>
        </w:rPr>
        <w:t>y</w:t>
      </w:r>
    </w:p>
    <w:p w14:paraId="66350987" w14:textId="77777777" w:rsidR="00B4628C" w:rsidRPr="00B4628C" w:rsidRDefault="00B4628C" w:rsidP="00B4628C">
      <w:pPr>
        <w:pStyle w:val="ListParagraph"/>
        <w:widowControl w:val="0"/>
        <w:numPr>
          <w:ilvl w:val="0"/>
          <w:numId w:val="59"/>
        </w:numPr>
        <w:tabs>
          <w:tab w:val="left" w:pos="879"/>
          <w:tab w:val="left" w:pos="880"/>
        </w:tabs>
        <w:autoSpaceDE w:val="0"/>
        <w:autoSpaceDN w:val="0"/>
        <w:spacing w:before="73" w:line="360" w:lineRule="auto"/>
        <w:ind w:right="988"/>
        <w:jc w:val="both"/>
        <w:rPr>
          <w:rFonts w:ascii="Arial" w:hAnsi="Arial" w:cs="Arial"/>
          <w:sz w:val="22"/>
          <w:szCs w:val="22"/>
        </w:rPr>
      </w:pPr>
      <w:r w:rsidRPr="00B4628C">
        <w:rPr>
          <w:rFonts w:ascii="Arial" w:hAnsi="Arial" w:cs="Arial"/>
          <w:color w:val="333333"/>
          <w:sz w:val="22"/>
          <w:szCs w:val="22"/>
        </w:rPr>
        <w:t>European Union sanctions regime because one of the clearing systems</w:t>
      </w:r>
      <w:r w:rsidRPr="00B4628C">
        <w:rPr>
          <w:rFonts w:ascii="Arial" w:hAnsi="Arial" w:cs="Arial"/>
          <w:color w:val="333333"/>
          <w:spacing w:val="-60"/>
          <w:sz w:val="22"/>
          <w:szCs w:val="22"/>
        </w:rPr>
        <w:t xml:space="preserve"> </w:t>
      </w:r>
      <w:r w:rsidRPr="00B4628C">
        <w:rPr>
          <w:rFonts w:ascii="Arial" w:hAnsi="Arial" w:cs="Arial"/>
          <w:color w:val="333333"/>
          <w:sz w:val="22"/>
          <w:szCs w:val="22"/>
        </w:rPr>
        <w:t>through</w:t>
      </w:r>
      <w:r w:rsidRPr="00B4628C">
        <w:rPr>
          <w:rFonts w:ascii="Arial" w:hAnsi="Arial" w:cs="Arial"/>
          <w:color w:val="333333"/>
          <w:spacing w:val="-2"/>
          <w:sz w:val="22"/>
          <w:szCs w:val="22"/>
        </w:rPr>
        <w:t xml:space="preserve"> </w:t>
      </w:r>
      <w:r w:rsidRPr="00B4628C">
        <w:rPr>
          <w:rFonts w:ascii="Arial" w:hAnsi="Arial" w:cs="Arial"/>
          <w:color w:val="333333"/>
          <w:sz w:val="22"/>
          <w:szCs w:val="22"/>
        </w:rPr>
        <w:t>which</w:t>
      </w:r>
      <w:r w:rsidRPr="00B4628C">
        <w:rPr>
          <w:rFonts w:ascii="Arial" w:hAnsi="Arial" w:cs="Arial"/>
          <w:color w:val="333333"/>
          <w:spacing w:val="-1"/>
          <w:sz w:val="22"/>
          <w:szCs w:val="22"/>
        </w:rPr>
        <w:t xml:space="preserve"> </w:t>
      </w:r>
      <w:r w:rsidRPr="00B4628C">
        <w:rPr>
          <w:rFonts w:ascii="Arial" w:hAnsi="Arial" w:cs="Arial"/>
          <w:color w:val="333333"/>
          <w:sz w:val="22"/>
          <w:szCs w:val="22"/>
        </w:rPr>
        <w:t>the notes were held</w:t>
      </w:r>
      <w:r w:rsidRPr="00B4628C">
        <w:rPr>
          <w:rFonts w:ascii="Arial" w:hAnsi="Arial" w:cs="Arial"/>
          <w:color w:val="333333"/>
          <w:spacing w:val="-1"/>
          <w:sz w:val="22"/>
          <w:szCs w:val="22"/>
        </w:rPr>
        <w:t xml:space="preserve"> </w:t>
      </w:r>
      <w:r w:rsidRPr="00B4628C">
        <w:rPr>
          <w:rFonts w:ascii="Arial" w:hAnsi="Arial" w:cs="Arial"/>
          <w:color w:val="333333"/>
          <w:sz w:val="22"/>
          <w:szCs w:val="22"/>
        </w:rPr>
        <w:t>are</w:t>
      </w:r>
      <w:r w:rsidRPr="00B4628C">
        <w:rPr>
          <w:rFonts w:ascii="Arial" w:hAnsi="Arial" w:cs="Arial"/>
          <w:color w:val="333333"/>
          <w:spacing w:val="-1"/>
          <w:sz w:val="22"/>
          <w:szCs w:val="22"/>
        </w:rPr>
        <w:t xml:space="preserve"> </w:t>
      </w:r>
      <w:r w:rsidRPr="00B4628C">
        <w:rPr>
          <w:rFonts w:ascii="Arial" w:hAnsi="Arial" w:cs="Arial"/>
          <w:color w:val="333333"/>
          <w:sz w:val="22"/>
          <w:szCs w:val="22"/>
        </w:rPr>
        <w:t>subject</w:t>
      </w:r>
      <w:r w:rsidRPr="00B4628C">
        <w:rPr>
          <w:rFonts w:ascii="Arial" w:hAnsi="Arial" w:cs="Arial"/>
          <w:color w:val="333333"/>
          <w:spacing w:val="-1"/>
          <w:sz w:val="22"/>
          <w:szCs w:val="22"/>
        </w:rPr>
        <w:t xml:space="preserve"> </w:t>
      </w:r>
      <w:r w:rsidRPr="00B4628C">
        <w:rPr>
          <w:rFonts w:ascii="Arial" w:hAnsi="Arial" w:cs="Arial"/>
          <w:color w:val="333333"/>
          <w:sz w:val="22"/>
          <w:szCs w:val="22"/>
        </w:rPr>
        <w:t>to</w:t>
      </w:r>
      <w:r w:rsidRPr="00B4628C">
        <w:rPr>
          <w:rFonts w:ascii="Arial" w:hAnsi="Arial" w:cs="Arial"/>
          <w:color w:val="333333"/>
          <w:spacing w:val="-1"/>
          <w:sz w:val="22"/>
          <w:szCs w:val="22"/>
        </w:rPr>
        <w:t xml:space="preserve"> </w:t>
      </w:r>
      <w:r w:rsidRPr="00B4628C">
        <w:rPr>
          <w:rFonts w:ascii="Arial" w:hAnsi="Arial" w:cs="Arial"/>
          <w:color w:val="333333"/>
          <w:sz w:val="22"/>
          <w:szCs w:val="22"/>
        </w:rPr>
        <w:t>certain</w:t>
      </w:r>
      <w:r w:rsidRPr="00B4628C">
        <w:rPr>
          <w:rFonts w:ascii="Arial" w:hAnsi="Arial" w:cs="Arial"/>
          <w:color w:val="333333"/>
          <w:spacing w:val="-1"/>
          <w:sz w:val="22"/>
          <w:szCs w:val="22"/>
        </w:rPr>
        <w:t xml:space="preserve"> </w:t>
      </w:r>
      <w:proofErr w:type="gramStart"/>
      <w:r w:rsidRPr="00B4628C">
        <w:rPr>
          <w:rFonts w:ascii="Arial" w:hAnsi="Arial" w:cs="Arial"/>
          <w:color w:val="333333"/>
          <w:sz w:val="22"/>
          <w:szCs w:val="22"/>
        </w:rPr>
        <w:t>sanctions</w:t>
      </w:r>
      <w:proofErr w:type="gramEnd"/>
    </w:p>
    <w:p w14:paraId="1BBB5E88" w14:textId="77777777" w:rsidR="00B4628C" w:rsidRPr="0027404C" w:rsidRDefault="00B4628C" w:rsidP="00B4628C">
      <w:pPr>
        <w:pStyle w:val="BodyText"/>
        <w:spacing w:before="2" w:line="360" w:lineRule="auto"/>
        <w:ind w:left="880"/>
        <w:rPr>
          <w:rFonts w:ascii="Arial" w:hAnsi="Arial" w:cs="Arial"/>
          <w:b/>
        </w:rPr>
      </w:pPr>
    </w:p>
    <w:p w14:paraId="7E263CC0" w14:textId="77777777" w:rsidR="00B4628C" w:rsidRPr="0027404C" w:rsidRDefault="00B4628C" w:rsidP="00B4628C">
      <w:pPr>
        <w:pStyle w:val="Heading1"/>
        <w:spacing w:line="360" w:lineRule="auto"/>
        <w:rPr>
          <w:sz w:val="22"/>
          <w:szCs w:val="22"/>
        </w:rPr>
      </w:pPr>
      <w:r w:rsidRPr="0027404C">
        <w:rPr>
          <w:color w:val="333333"/>
          <w:sz w:val="22"/>
          <w:szCs w:val="22"/>
        </w:rPr>
        <w:t>The</w:t>
      </w:r>
      <w:r w:rsidRPr="0027404C">
        <w:rPr>
          <w:color w:val="333333"/>
          <w:spacing w:val="-3"/>
          <w:sz w:val="22"/>
          <w:szCs w:val="22"/>
        </w:rPr>
        <w:t xml:space="preserve"> </w:t>
      </w:r>
      <w:r w:rsidRPr="0027404C">
        <w:rPr>
          <w:color w:val="333333"/>
          <w:sz w:val="22"/>
          <w:szCs w:val="22"/>
        </w:rPr>
        <w:t>company's</w:t>
      </w:r>
      <w:r w:rsidRPr="0027404C">
        <w:rPr>
          <w:color w:val="333333"/>
          <w:spacing w:val="-2"/>
          <w:sz w:val="22"/>
          <w:szCs w:val="22"/>
        </w:rPr>
        <w:t xml:space="preserve"> </w:t>
      </w:r>
      <w:r w:rsidRPr="0027404C">
        <w:rPr>
          <w:color w:val="333333"/>
          <w:sz w:val="22"/>
          <w:szCs w:val="22"/>
        </w:rPr>
        <w:t>approach</w:t>
      </w:r>
      <w:r w:rsidRPr="0027404C">
        <w:rPr>
          <w:color w:val="333333"/>
          <w:spacing w:val="-3"/>
          <w:sz w:val="22"/>
          <w:szCs w:val="22"/>
        </w:rPr>
        <w:t xml:space="preserve"> </w:t>
      </w:r>
      <w:r w:rsidRPr="0027404C">
        <w:rPr>
          <w:color w:val="333333"/>
          <w:sz w:val="22"/>
          <w:szCs w:val="22"/>
        </w:rPr>
        <w:t>to</w:t>
      </w:r>
      <w:r w:rsidRPr="0027404C">
        <w:rPr>
          <w:color w:val="333333"/>
          <w:spacing w:val="-3"/>
          <w:sz w:val="22"/>
          <w:szCs w:val="22"/>
        </w:rPr>
        <w:t xml:space="preserve"> </w:t>
      </w:r>
      <w:r w:rsidRPr="0027404C">
        <w:rPr>
          <w:color w:val="333333"/>
          <w:sz w:val="22"/>
          <w:szCs w:val="22"/>
        </w:rPr>
        <w:t>the</w:t>
      </w:r>
      <w:r w:rsidRPr="0027404C">
        <w:rPr>
          <w:color w:val="333333"/>
          <w:spacing w:val="-3"/>
          <w:sz w:val="22"/>
          <w:szCs w:val="22"/>
        </w:rPr>
        <w:t xml:space="preserve"> </w:t>
      </w:r>
      <w:r w:rsidRPr="0027404C">
        <w:rPr>
          <w:color w:val="333333"/>
          <w:sz w:val="22"/>
          <w:szCs w:val="22"/>
        </w:rPr>
        <w:t>blocked</w:t>
      </w:r>
      <w:r w:rsidRPr="0027404C">
        <w:rPr>
          <w:color w:val="333333"/>
          <w:spacing w:val="-3"/>
          <w:sz w:val="22"/>
          <w:szCs w:val="22"/>
        </w:rPr>
        <w:t xml:space="preserve"> </w:t>
      </w:r>
      <w:r w:rsidRPr="0027404C">
        <w:rPr>
          <w:color w:val="333333"/>
          <w:sz w:val="22"/>
          <w:szCs w:val="22"/>
        </w:rPr>
        <w:t>noteholders</w:t>
      </w:r>
    </w:p>
    <w:p w14:paraId="1BF59E8B" w14:textId="77777777" w:rsidR="00B4628C" w:rsidRPr="00B4628C" w:rsidRDefault="00B4628C" w:rsidP="00B4628C">
      <w:pPr>
        <w:spacing w:before="198" w:line="360" w:lineRule="auto"/>
        <w:ind w:left="160" w:right="171"/>
        <w:jc w:val="both"/>
        <w:rPr>
          <w:rFonts w:ascii="Arial" w:hAnsi="Arial" w:cs="Arial"/>
          <w:sz w:val="22"/>
          <w:szCs w:val="22"/>
        </w:rPr>
      </w:pPr>
      <w:proofErr w:type="gramStart"/>
      <w:r w:rsidRPr="00B4628C">
        <w:rPr>
          <w:rFonts w:ascii="Arial" w:hAnsi="Arial" w:cs="Arial"/>
          <w:color w:val="333333"/>
          <w:sz w:val="22"/>
          <w:szCs w:val="22"/>
        </w:rPr>
        <w:t>In order to</w:t>
      </w:r>
      <w:proofErr w:type="gramEnd"/>
      <w:r w:rsidRPr="00B4628C">
        <w:rPr>
          <w:rFonts w:ascii="Arial" w:hAnsi="Arial" w:cs="Arial"/>
          <w:color w:val="333333"/>
          <w:sz w:val="22"/>
          <w:szCs w:val="22"/>
        </w:rPr>
        <w:t xml:space="preserve"> resolve the sanction issues, the company proposed to</w:t>
      </w:r>
      <w:r w:rsidRPr="00B4628C">
        <w:rPr>
          <w:rFonts w:ascii="Arial" w:hAnsi="Arial" w:cs="Arial"/>
          <w:color w:val="333333"/>
          <w:spacing w:val="1"/>
          <w:sz w:val="22"/>
          <w:szCs w:val="22"/>
        </w:rPr>
        <w:t xml:space="preserve"> </w:t>
      </w:r>
      <w:r w:rsidRPr="00B4628C">
        <w:rPr>
          <w:rFonts w:ascii="Arial" w:hAnsi="Arial" w:cs="Arial"/>
          <w:color w:val="333333"/>
          <w:sz w:val="22"/>
          <w:szCs w:val="22"/>
        </w:rPr>
        <w:t>not allow the blocked noteholders to vote on the scheme and to</w:t>
      </w:r>
      <w:r w:rsidRPr="00B4628C">
        <w:rPr>
          <w:rFonts w:ascii="Arial" w:hAnsi="Arial" w:cs="Arial"/>
          <w:color w:val="333333"/>
          <w:spacing w:val="1"/>
          <w:sz w:val="22"/>
          <w:szCs w:val="22"/>
        </w:rPr>
        <w:t xml:space="preserve"> </w:t>
      </w:r>
      <w:r w:rsidRPr="00B4628C">
        <w:rPr>
          <w:rFonts w:ascii="Arial" w:hAnsi="Arial" w:cs="Arial"/>
          <w:color w:val="333333"/>
          <w:sz w:val="22"/>
          <w:szCs w:val="22"/>
        </w:rPr>
        <w:t>issue the new notes in global form. In addition, if the scheme was</w:t>
      </w:r>
      <w:r w:rsidRPr="00B4628C">
        <w:rPr>
          <w:rFonts w:ascii="Arial" w:hAnsi="Arial" w:cs="Arial"/>
          <w:color w:val="333333"/>
          <w:spacing w:val="1"/>
          <w:sz w:val="22"/>
          <w:szCs w:val="22"/>
        </w:rPr>
        <w:t xml:space="preserve"> </w:t>
      </w:r>
      <w:r w:rsidRPr="00B4628C">
        <w:rPr>
          <w:rFonts w:ascii="Arial" w:hAnsi="Arial" w:cs="Arial"/>
          <w:color w:val="333333"/>
          <w:sz w:val="22"/>
          <w:szCs w:val="22"/>
        </w:rPr>
        <w:t>approved by those creditors who were allowed to vote, any scheme</w:t>
      </w:r>
      <w:r w:rsidRPr="00B4628C">
        <w:rPr>
          <w:rFonts w:ascii="Arial" w:hAnsi="Arial" w:cs="Arial"/>
          <w:color w:val="333333"/>
          <w:spacing w:val="-81"/>
          <w:sz w:val="22"/>
          <w:szCs w:val="22"/>
        </w:rPr>
        <w:t xml:space="preserve"> </w:t>
      </w:r>
      <w:r w:rsidRPr="00B4628C">
        <w:rPr>
          <w:rFonts w:ascii="Arial" w:hAnsi="Arial" w:cs="Arial"/>
          <w:color w:val="333333"/>
          <w:sz w:val="22"/>
          <w:szCs w:val="22"/>
        </w:rPr>
        <w:t>consideration (and any incentive fee for those who had acceded to</w:t>
      </w:r>
      <w:r w:rsidRPr="00B4628C">
        <w:rPr>
          <w:rFonts w:ascii="Arial" w:hAnsi="Arial" w:cs="Arial"/>
          <w:color w:val="333333"/>
          <w:spacing w:val="1"/>
          <w:sz w:val="22"/>
          <w:szCs w:val="22"/>
        </w:rPr>
        <w:t xml:space="preserve"> </w:t>
      </w:r>
      <w:r w:rsidRPr="00B4628C">
        <w:rPr>
          <w:rFonts w:ascii="Arial" w:hAnsi="Arial" w:cs="Arial"/>
          <w:color w:val="333333"/>
          <w:sz w:val="22"/>
          <w:szCs w:val="22"/>
        </w:rPr>
        <w:t>the restructuring support agreement which had been communicated</w:t>
      </w:r>
      <w:r w:rsidRPr="00B4628C">
        <w:rPr>
          <w:rFonts w:ascii="Arial" w:hAnsi="Arial" w:cs="Arial"/>
          <w:color w:val="333333"/>
          <w:spacing w:val="-81"/>
          <w:sz w:val="22"/>
          <w:szCs w:val="22"/>
        </w:rPr>
        <w:t xml:space="preserve"> </w:t>
      </w:r>
      <w:r w:rsidRPr="00B4628C">
        <w:rPr>
          <w:rFonts w:ascii="Arial" w:hAnsi="Arial" w:cs="Arial"/>
          <w:color w:val="333333"/>
          <w:sz w:val="22"/>
          <w:szCs w:val="22"/>
        </w:rPr>
        <w:t>outside of the NSD) due to the blocked noteholders would then be</w:t>
      </w:r>
      <w:r w:rsidRPr="00B4628C">
        <w:rPr>
          <w:rFonts w:ascii="Arial" w:hAnsi="Arial" w:cs="Arial"/>
          <w:color w:val="333333"/>
          <w:spacing w:val="1"/>
          <w:sz w:val="22"/>
          <w:szCs w:val="22"/>
        </w:rPr>
        <w:t xml:space="preserve"> </w:t>
      </w:r>
      <w:r w:rsidRPr="00B4628C">
        <w:rPr>
          <w:rFonts w:ascii="Arial" w:hAnsi="Arial" w:cs="Arial"/>
          <w:color w:val="333333"/>
          <w:sz w:val="22"/>
          <w:szCs w:val="22"/>
        </w:rPr>
        <w:t>held</w:t>
      </w:r>
      <w:r w:rsidRPr="00B4628C">
        <w:rPr>
          <w:rFonts w:ascii="Arial" w:hAnsi="Arial" w:cs="Arial"/>
          <w:color w:val="333333"/>
          <w:spacing w:val="-1"/>
          <w:sz w:val="22"/>
          <w:szCs w:val="22"/>
        </w:rPr>
        <w:t xml:space="preserve"> </w:t>
      </w:r>
      <w:r w:rsidRPr="00B4628C">
        <w:rPr>
          <w:rFonts w:ascii="Arial" w:hAnsi="Arial" w:cs="Arial"/>
          <w:color w:val="333333"/>
          <w:sz w:val="22"/>
          <w:szCs w:val="22"/>
        </w:rPr>
        <w:t>on their</w:t>
      </w:r>
      <w:r w:rsidRPr="00B4628C">
        <w:rPr>
          <w:rFonts w:ascii="Arial" w:hAnsi="Arial" w:cs="Arial"/>
          <w:color w:val="333333"/>
          <w:spacing w:val="-1"/>
          <w:sz w:val="22"/>
          <w:szCs w:val="22"/>
        </w:rPr>
        <w:t xml:space="preserve"> </w:t>
      </w:r>
      <w:r w:rsidRPr="00B4628C">
        <w:rPr>
          <w:rFonts w:ascii="Arial" w:hAnsi="Arial" w:cs="Arial"/>
          <w:color w:val="333333"/>
          <w:sz w:val="22"/>
          <w:szCs w:val="22"/>
        </w:rPr>
        <w:t>behalf</w:t>
      </w:r>
      <w:r w:rsidRPr="00B4628C">
        <w:rPr>
          <w:rFonts w:ascii="Arial" w:hAnsi="Arial" w:cs="Arial"/>
          <w:color w:val="333333"/>
          <w:spacing w:val="-1"/>
          <w:sz w:val="22"/>
          <w:szCs w:val="22"/>
        </w:rPr>
        <w:t xml:space="preserve"> </w:t>
      </w:r>
      <w:r w:rsidRPr="00B4628C">
        <w:rPr>
          <w:rFonts w:ascii="Arial" w:hAnsi="Arial" w:cs="Arial"/>
          <w:color w:val="333333"/>
          <w:sz w:val="22"/>
          <w:szCs w:val="22"/>
        </w:rPr>
        <w:t>by a trustee.</w:t>
      </w:r>
    </w:p>
    <w:p w14:paraId="38CFF9A9" w14:textId="77777777" w:rsidR="00B4628C" w:rsidRPr="0027404C" w:rsidRDefault="00B4628C" w:rsidP="00B4628C">
      <w:pPr>
        <w:pStyle w:val="Heading1"/>
        <w:spacing w:before="185" w:line="360" w:lineRule="auto"/>
        <w:rPr>
          <w:sz w:val="22"/>
          <w:szCs w:val="22"/>
        </w:rPr>
      </w:pPr>
      <w:r w:rsidRPr="0027404C">
        <w:rPr>
          <w:color w:val="333333"/>
          <w:sz w:val="22"/>
          <w:szCs w:val="22"/>
        </w:rPr>
        <w:t>The</w:t>
      </w:r>
      <w:r w:rsidRPr="0027404C">
        <w:rPr>
          <w:color w:val="333333"/>
          <w:spacing w:val="-3"/>
          <w:sz w:val="22"/>
          <w:szCs w:val="22"/>
        </w:rPr>
        <w:t xml:space="preserve"> </w:t>
      </w:r>
      <w:r w:rsidRPr="0027404C">
        <w:rPr>
          <w:color w:val="333333"/>
          <w:sz w:val="22"/>
          <w:szCs w:val="22"/>
        </w:rPr>
        <w:t>Court's</w:t>
      </w:r>
      <w:r w:rsidRPr="0027404C">
        <w:rPr>
          <w:color w:val="333333"/>
          <w:spacing w:val="-2"/>
          <w:sz w:val="22"/>
          <w:szCs w:val="22"/>
        </w:rPr>
        <w:t xml:space="preserve"> </w:t>
      </w:r>
      <w:r w:rsidRPr="0027404C">
        <w:rPr>
          <w:color w:val="333333"/>
          <w:sz w:val="22"/>
          <w:szCs w:val="22"/>
        </w:rPr>
        <w:t>decision</w:t>
      </w:r>
    </w:p>
    <w:p w14:paraId="1DA9A6F5" w14:textId="77777777" w:rsidR="00B4628C" w:rsidRPr="00B4628C" w:rsidRDefault="00B4628C" w:rsidP="00B4628C">
      <w:pPr>
        <w:spacing w:before="198" w:line="360" w:lineRule="auto"/>
        <w:ind w:right="171"/>
        <w:jc w:val="both"/>
        <w:rPr>
          <w:rFonts w:ascii="Arial" w:hAnsi="Arial" w:cs="Arial"/>
          <w:sz w:val="22"/>
          <w:szCs w:val="22"/>
        </w:rPr>
      </w:pPr>
      <w:r w:rsidRPr="00B4628C">
        <w:rPr>
          <w:rFonts w:ascii="Arial" w:hAnsi="Arial" w:cs="Arial"/>
          <w:color w:val="333333"/>
          <w:sz w:val="22"/>
          <w:szCs w:val="22"/>
        </w:rPr>
        <w:t>Schemes of arrangements in the Cayman Islands require two</w:t>
      </w:r>
      <w:r w:rsidRPr="00B4628C">
        <w:rPr>
          <w:rFonts w:ascii="Arial" w:hAnsi="Arial" w:cs="Arial"/>
          <w:color w:val="333333"/>
          <w:spacing w:val="1"/>
          <w:sz w:val="22"/>
          <w:szCs w:val="22"/>
        </w:rPr>
        <w:t xml:space="preserve"> </w:t>
      </w:r>
      <w:r w:rsidRPr="00B4628C">
        <w:rPr>
          <w:rFonts w:ascii="Arial" w:hAnsi="Arial" w:cs="Arial"/>
          <w:color w:val="333333"/>
          <w:sz w:val="22"/>
          <w:szCs w:val="22"/>
        </w:rPr>
        <w:t>hearings, the first is a convening hearing to approve the manner of</w:t>
      </w:r>
      <w:r w:rsidRPr="00B4628C">
        <w:rPr>
          <w:rFonts w:ascii="Arial" w:hAnsi="Arial" w:cs="Arial"/>
          <w:color w:val="333333"/>
          <w:spacing w:val="1"/>
          <w:sz w:val="22"/>
          <w:szCs w:val="22"/>
        </w:rPr>
        <w:t xml:space="preserve"> </w:t>
      </w:r>
      <w:r w:rsidRPr="00B4628C">
        <w:rPr>
          <w:rFonts w:ascii="Arial" w:hAnsi="Arial" w:cs="Arial"/>
          <w:color w:val="333333"/>
          <w:sz w:val="22"/>
          <w:szCs w:val="22"/>
        </w:rPr>
        <w:t>the scheme meeting at which creditors vote on the scheme of</w:t>
      </w:r>
      <w:r w:rsidRPr="00B4628C">
        <w:rPr>
          <w:rFonts w:ascii="Arial" w:hAnsi="Arial" w:cs="Arial"/>
          <w:color w:val="333333"/>
          <w:spacing w:val="1"/>
          <w:sz w:val="22"/>
          <w:szCs w:val="22"/>
        </w:rPr>
        <w:t xml:space="preserve"> </w:t>
      </w:r>
      <w:r w:rsidRPr="00B4628C">
        <w:rPr>
          <w:rFonts w:ascii="Arial" w:hAnsi="Arial" w:cs="Arial"/>
          <w:color w:val="333333"/>
          <w:sz w:val="22"/>
          <w:szCs w:val="22"/>
        </w:rPr>
        <w:t>arrangement</w:t>
      </w:r>
      <w:r w:rsidRPr="00B4628C">
        <w:rPr>
          <w:rFonts w:ascii="Arial" w:hAnsi="Arial" w:cs="Arial"/>
          <w:color w:val="333333"/>
          <w:spacing w:val="3"/>
          <w:sz w:val="22"/>
          <w:szCs w:val="22"/>
        </w:rPr>
        <w:t xml:space="preserve"> </w:t>
      </w:r>
      <w:r w:rsidRPr="00B4628C">
        <w:rPr>
          <w:rFonts w:ascii="Arial" w:hAnsi="Arial" w:cs="Arial"/>
          <w:color w:val="333333"/>
          <w:sz w:val="22"/>
          <w:szCs w:val="22"/>
        </w:rPr>
        <w:t>and</w:t>
      </w:r>
      <w:r w:rsidRPr="00B4628C">
        <w:rPr>
          <w:rFonts w:ascii="Arial" w:hAnsi="Arial" w:cs="Arial"/>
          <w:color w:val="333333"/>
          <w:spacing w:val="5"/>
          <w:sz w:val="22"/>
          <w:szCs w:val="22"/>
        </w:rPr>
        <w:t xml:space="preserve"> </w:t>
      </w:r>
      <w:r w:rsidRPr="00B4628C">
        <w:rPr>
          <w:rFonts w:ascii="Arial" w:hAnsi="Arial" w:cs="Arial"/>
          <w:color w:val="333333"/>
          <w:sz w:val="22"/>
          <w:szCs w:val="22"/>
        </w:rPr>
        <w:t>communication</w:t>
      </w:r>
      <w:r w:rsidRPr="00B4628C">
        <w:rPr>
          <w:rFonts w:ascii="Arial" w:hAnsi="Arial" w:cs="Arial"/>
          <w:color w:val="333333"/>
          <w:spacing w:val="5"/>
          <w:sz w:val="22"/>
          <w:szCs w:val="22"/>
        </w:rPr>
        <w:t xml:space="preserve"> </w:t>
      </w:r>
      <w:r w:rsidRPr="00B4628C">
        <w:rPr>
          <w:rFonts w:ascii="Arial" w:hAnsi="Arial" w:cs="Arial"/>
          <w:color w:val="333333"/>
          <w:sz w:val="22"/>
          <w:szCs w:val="22"/>
        </w:rPr>
        <w:t>to</w:t>
      </w:r>
      <w:r w:rsidRPr="00B4628C">
        <w:rPr>
          <w:rFonts w:ascii="Arial" w:hAnsi="Arial" w:cs="Arial"/>
          <w:color w:val="333333"/>
          <w:spacing w:val="5"/>
          <w:sz w:val="22"/>
          <w:szCs w:val="22"/>
        </w:rPr>
        <w:t xml:space="preserve"> </w:t>
      </w:r>
      <w:r w:rsidRPr="00B4628C">
        <w:rPr>
          <w:rFonts w:ascii="Arial" w:hAnsi="Arial" w:cs="Arial"/>
          <w:color w:val="333333"/>
          <w:sz w:val="22"/>
          <w:szCs w:val="22"/>
        </w:rPr>
        <w:t>the</w:t>
      </w:r>
      <w:r w:rsidRPr="00B4628C">
        <w:rPr>
          <w:rFonts w:ascii="Arial" w:hAnsi="Arial" w:cs="Arial"/>
          <w:color w:val="333333"/>
          <w:spacing w:val="5"/>
          <w:sz w:val="22"/>
          <w:szCs w:val="22"/>
        </w:rPr>
        <w:t xml:space="preserve"> </w:t>
      </w:r>
      <w:r w:rsidRPr="00B4628C">
        <w:rPr>
          <w:rFonts w:ascii="Arial" w:hAnsi="Arial" w:cs="Arial"/>
          <w:color w:val="333333"/>
          <w:sz w:val="22"/>
          <w:szCs w:val="22"/>
        </w:rPr>
        <w:t>creditors</w:t>
      </w:r>
      <w:r w:rsidRPr="00B4628C">
        <w:rPr>
          <w:rFonts w:ascii="Arial" w:hAnsi="Arial" w:cs="Arial"/>
          <w:color w:val="333333"/>
          <w:spacing w:val="4"/>
          <w:sz w:val="22"/>
          <w:szCs w:val="22"/>
        </w:rPr>
        <w:t xml:space="preserve"> </w:t>
      </w:r>
      <w:r w:rsidRPr="00B4628C">
        <w:rPr>
          <w:rFonts w:ascii="Arial" w:hAnsi="Arial" w:cs="Arial"/>
          <w:color w:val="333333"/>
          <w:sz w:val="22"/>
          <w:szCs w:val="22"/>
        </w:rPr>
        <w:t>in</w:t>
      </w:r>
      <w:r w:rsidRPr="00B4628C">
        <w:rPr>
          <w:rFonts w:ascii="Arial" w:hAnsi="Arial" w:cs="Arial"/>
          <w:color w:val="333333"/>
          <w:spacing w:val="5"/>
          <w:sz w:val="22"/>
          <w:szCs w:val="22"/>
        </w:rPr>
        <w:t xml:space="preserve"> </w:t>
      </w:r>
      <w:r w:rsidRPr="00B4628C">
        <w:rPr>
          <w:rFonts w:ascii="Arial" w:hAnsi="Arial" w:cs="Arial"/>
          <w:color w:val="333333"/>
          <w:sz w:val="22"/>
          <w:szCs w:val="22"/>
        </w:rPr>
        <w:t>relation</w:t>
      </w:r>
      <w:r w:rsidRPr="00B4628C">
        <w:rPr>
          <w:rFonts w:ascii="Arial" w:hAnsi="Arial" w:cs="Arial"/>
          <w:color w:val="333333"/>
          <w:spacing w:val="5"/>
          <w:sz w:val="22"/>
          <w:szCs w:val="22"/>
        </w:rPr>
        <w:t xml:space="preserve"> </w:t>
      </w:r>
      <w:r w:rsidRPr="00B4628C">
        <w:rPr>
          <w:rFonts w:ascii="Arial" w:hAnsi="Arial" w:cs="Arial"/>
          <w:color w:val="333333"/>
          <w:sz w:val="22"/>
          <w:szCs w:val="22"/>
        </w:rPr>
        <w:t>to</w:t>
      </w:r>
      <w:r w:rsidRPr="00B4628C">
        <w:rPr>
          <w:rFonts w:ascii="Arial" w:hAnsi="Arial" w:cs="Arial"/>
          <w:color w:val="333333"/>
          <w:spacing w:val="1"/>
          <w:sz w:val="22"/>
          <w:szCs w:val="22"/>
        </w:rPr>
        <w:t xml:space="preserve"> </w:t>
      </w:r>
      <w:r w:rsidRPr="00B4628C">
        <w:rPr>
          <w:rFonts w:ascii="Arial" w:hAnsi="Arial" w:cs="Arial"/>
          <w:color w:val="333333"/>
          <w:sz w:val="22"/>
          <w:szCs w:val="22"/>
        </w:rPr>
        <w:t>voting and the second a sanction hearing to assess the results of</w:t>
      </w:r>
      <w:r w:rsidRPr="00B4628C">
        <w:rPr>
          <w:rFonts w:ascii="Arial" w:hAnsi="Arial" w:cs="Arial"/>
          <w:color w:val="333333"/>
          <w:spacing w:val="1"/>
          <w:sz w:val="22"/>
          <w:szCs w:val="22"/>
        </w:rPr>
        <w:t xml:space="preserve"> </w:t>
      </w:r>
      <w:r w:rsidRPr="00B4628C">
        <w:rPr>
          <w:rFonts w:ascii="Arial" w:hAnsi="Arial" w:cs="Arial"/>
          <w:color w:val="333333"/>
          <w:sz w:val="22"/>
          <w:szCs w:val="22"/>
        </w:rPr>
        <w:t xml:space="preserve">the voting at the scheme meeting and to </w:t>
      </w:r>
      <w:r w:rsidRPr="00B4628C">
        <w:rPr>
          <w:rFonts w:ascii="Arial" w:hAnsi="Arial" w:cs="Arial"/>
          <w:color w:val="333333"/>
          <w:sz w:val="22"/>
          <w:szCs w:val="22"/>
        </w:rPr>
        <w:lastRenderedPageBreak/>
        <w:t>consider whether the</w:t>
      </w:r>
      <w:r w:rsidRPr="00B4628C">
        <w:rPr>
          <w:rFonts w:ascii="Arial" w:hAnsi="Arial" w:cs="Arial"/>
          <w:color w:val="333333"/>
          <w:spacing w:val="1"/>
          <w:sz w:val="22"/>
          <w:szCs w:val="22"/>
        </w:rPr>
        <w:t xml:space="preserve"> </w:t>
      </w:r>
      <w:r w:rsidRPr="00B4628C">
        <w:rPr>
          <w:rFonts w:ascii="Arial" w:hAnsi="Arial" w:cs="Arial"/>
          <w:color w:val="333333"/>
          <w:sz w:val="22"/>
          <w:szCs w:val="22"/>
        </w:rPr>
        <w:t>outcome of the vote should be sanctioned by the Court and become</w:t>
      </w:r>
      <w:r w:rsidRPr="00B4628C">
        <w:rPr>
          <w:rFonts w:ascii="Arial" w:hAnsi="Arial" w:cs="Arial"/>
          <w:color w:val="333333"/>
          <w:spacing w:val="-81"/>
          <w:sz w:val="22"/>
          <w:szCs w:val="22"/>
        </w:rPr>
        <w:t xml:space="preserve"> </w:t>
      </w:r>
      <w:r w:rsidRPr="00B4628C">
        <w:rPr>
          <w:rFonts w:ascii="Arial" w:hAnsi="Arial" w:cs="Arial"/>
          <w:color w:val="333333"/>
          <w:sz w:val="22"/>
          <w:szCs w:val="22"/>
        </w:rPr>
        <w:t>binding on all creditors, including those who voted against or didn't</w:t>
      </w:r>
      <w:r w:rsidRPr="00B4628C">
        <w:rPr>
          <w:rFonts w:ascii="Arial" w:hAnsi="Arial" w:cs="Arial"/>
          <w:color w:val="333333"/>
          <w:spacing w:val="1"/>
          <w:sz w:val="22"/>
          <w:szCs w:val="22"/>
        </w:rPr>
        <w:t xml:space="preserve"> </w:t>
      </w:r>
      <w:r w:rsidRPr="00B4628C">
        <w:rPr>
          <w:rFonts w:ascii="Arial" w:hAnsi="Arial" w:cs="Arial"/>
          <w:color w:val="333333"/>
          <w:sz w:val="22"/>
          <w:szCs w:val="22"/>
        </w:rPr>
        <w:t>(or</w:t>
      </w:r>
      <w:r w:rsidRPr="00B4628C">
        <w:rPr>
          <w:rFonts w:ascii="Arial" w:hAnsi="Arial" w:cs="Arial"/>
          <w:color w:val="333333"/>
          <w:spacing w:val="-1"/>
          <w:sz w:val="22"/>
          <w:szCs w:val="22"/>
        </w:rPr>
        <w:t xml:space="preserve"> </w:t>
      </w:r>
      <w:r w:rsidRPr="00B4628C">
        <w:rPr>
          <w:rFonts w:ascii="Arial" w:hAnsi="Arial" w:cs="Arial"/>
          <w:color w:val="333333"/>
          <w:sz w:val="22"/>
          <w:szCs w:val="22"/>
        </w:rPr>
        <w:t>couldn't)</w:t>
      </w:r>
      <w:r w:rsidRPr="00B4628C">
        <w:rPr>
          <w:rFonts w:ascii="Arial" w:hAnsi="Arial" w:cs="Arial"/>
          <w:color w:val="333333"/>
          <w:spacing w:val="-1"/>
          <w:sz w:val="22"/>
          <w:szCs w:val="22"/>
        </w:rPr>
        <w:t xml:space="preserve"> </w:t>
      </w:r>
      <w:r w:rsidRPr="00B4628C">
        <w:rPr>
          <w:rFonts w:ascii="Arial" w:hAnsi="Arial" w:cs="Arial"/>
          <w:color w:val="333333"/>
          <w:sz w:val="22"/>
          <w:szCs w:val="22"/>
        </w:rPr>
        <w:t>vote.</w:t>
      </w:r>
    </w:p>
    <w:p w14:paraId="2CCE09DE" w14:textId="35A7BF34" w:rsidR="00B4628C" w:rsidRPr="00B4628C" w:rsidRDefault="00B4628C" w:rsidP="00B4628C">
      <w:pPr>
        <w:spacing w:before="186" w:line="360" w:lineRule="auto"/>
        <w:ind w:right="188"/>
        <w:jc w:val="both"/>
        <w:rPr>
          <w:rFonts w:ascii="Arial" w:hAnsi="Arial" w:cs="Arial"/>
          <w:sz w:val="22"/>
          <w:szCs w:val="28"/>
        </w:rPr>
      </w:pPr>
      <w:proofErr w:type="gramStart"/>
      <w:r w:rsidRPr="00B4628C">
        <w:rPr>
          <w:rFonts w:ascii="Arial" w:hAnsi="Arial" w:cs="Arial"/>
          <w:color w:val="333333"/>
          <w:sz w:val="22"/>
          <w:szCs w:val="22"/>
        </w:rPr>
        <w:t>In order to</w:t>
      </w:r>
      <w:proofErr w:type="gramEnd"/>
      <w:r w:rsidRPr="00B4628C">
        <w:rPr>
          <w:rFonts w:ascii="Arial" w:hAnsi="Arial" w:cs="Arial"/>
          <w:color w:val="333333"/>
          <w:sz w:val="22"/>
          <w:szCs w:val="22"/>
        </w:rPr>
        <w:t xml:space="preserve"> ensure that the scheme of arrangement was binding and</w:t>
      </w:r>
      <w:r w:rsidRPr="00B4628C">
        <w:rPr>
          <w:rFonts w:ascii="Arial" w:hAnsi="Arial" w:cs="Arial"/>
          <w:color w:val="333333"/>
          <w:spacing w:val="-81"/>
          <w:sz w:val="22"/>
          <w:szCs w:val="22"/>
        </w:rPr>
        <w:t xml:space="preserve"> </w:t>
      </w:r>
      <w:r w:rsidRPr="00B4628C">
        <w:rPr>
          <w:rFonts w:ascii="Arial" w:hAnsi="Arial" w:cs="Arial"/>
          <w:color w:val="333333"/>
          <w:sz w:val="22"/>
          <w:szCs w:val="22"/>
        </w:rPr>
        <w:t>given effect as a matter of New York law (the governing jurisdiction</w:t>
      </w:r>
      <w:r w:rsidRPr="00B4628C">
        <w:rPr>
          <w:rFonts w:ascii="Arial" w:hAnsi="Arial" w:cs="Arial"/>
          <w:color w:val="333333"/>
          <w:spacing w:val="1"/>
          <w:sz w:val="22"/>
          <w:szCs w:val="22"/>
        </w:rPr>
        <w:t xml:space="preserve"> </w:t>
      </w:r>
      <w:r w:rsidRPr="00B4628C">
        <w:rPr>
          <w:rFonts w:ascii="Arial" w:hAnsi="Arial" w:cs="Arial"/>
          <w:color w:val="333333"/>
          <w:sz w:val="22"/>
          <w:szCs w:val="22"/>
        </w:rPr>
        <w:t>of the notes), the company confirmed to the Court that, if the</w:t>
      </w:r>
      <w:r w:rsidRPr="00B4628C">
        <w:rPr>
          <w:rFonts w:ascii="Arial" w:hAnsi="Arial" w:cs="Arial"/>
          <w:color w:val="333333"/>
          <w:spacing w:val="1"/>
          <w:sz w:val="22"/>
          <w:szCs w:val="22"/>
        </w:rPr>
        <w:t xml:space="preserve"> </w:t>
      </w:r>
      <w:r w:rsidRPr="00B4628C">
        <w:rPr>
          <w:rFonts w:ascii="Arial" w:hAnsi="Arial" w:cs="Arial"/>
          <w:color w:val="333333"/>
          <w:sz w:val="22"/>
          <w:szCs w:val="22"/>
        </w:rPr>
        <w:t>scheme was sanctioned, it would seek such relief under Chapter 15</w:t>
      </w:r>
      <w:r w:rsidRPr="00B4628C">
        <w:rPr>
          <w:rFonts w:ascii="Arial" w:hAnsi="Arial" w:cs="Arial"/>
          <w:color w:val="333333"/>
          <w:spacing w:val="-81"/>
          <w:sz w:val="22"/>
          <w:szCs w:val="22"/>
        </w:rPr>
        <w:t xml:space="preserve"> </w:t>
      </w:r>
      <w:r w:rsidRPr="00B4628C">
        <w:rPr>
          <w:rFonts w:ascii="Arial" w:hAnsi="Arial" w:cs="Arial"/>
          <w:color w:val="333333"/>
          <w:sz w:val="22"/>
          <w:szCs w:val="22"/>
        </w:rPr>
        <w:t>and that the scheme would be conditional upon such relief being</w:t>
      </w:r>
      <w:r w:rsidRPr="00B4628C">
        <w:rPr>
          <w:rFonts w:ascii="Arial" w:hAnsi="Arial" w:cs="Arial"/>
          <w:color w:val="333333"/>
          <w:spacing w:val="1"/>
          <w:sz w:val="22"/>
          <w:szCs w:val="22"/>
        </w:rPr>
        <w:t xml:space="preserve"> </w:t>
      </w:r>
      <w:r w:rsidRPr="00B4628C">
        <w:rPr>
          <w:rFonts w:ascii="Arial" w:hAnsi="Arial" w:cs="Arial"/>
          <w:color w:val="333333"/>
          <w:sz w:val="22"/>
          <w:szCs w:val="22"/>
        </w:rPr>
        <w:t>granted</w:t>
      </w:r>
      <w:r w:rsidRPr="00B4628C">
        <w:rPr>
          <w:rFonts w:ascii="Arial" w:hAnsi="Arial" w:cs="Arial"/>
          <w:color w:val="333333"/>
          <w:spacing w:val="-1"/>
          <w:sz w:val="22"/>
          <w:szCs w:val="22"/>
        </w:rPr>
        <w:t xml:space="preserve"> </w:t>
      </w:r>
      <w:r w:rsidRPr="00B4628C">
        <w:rPr>
          <w:rFonts w:ascii="Arial" w:hAnsi="Arial" w:cs="Arial"/>
          <w:color w:val="333333"/>
          <w:sz w:val="22"/>
          <w:szCs w:val="22"/>
        </w:rPr>
        <w:t>by a US Court</w:t>
      </w:r>
      <w:r w:rsidRPr="00B4628C">
        <w:rPr>
          <w:rFonts w:ascii="Arial" w:hAnsi="Arial" w:cs="Arial"/>
          <w:color w:val="333333"/>
          <w:sz w:val="22"/>
          <w:szCs w:val="28"/>
        </w:rPr>
        <w:t>.</w:t>
      </w:r>
      <w:r w:rsidRPr="00B4628C">
        <w:rPr>
          <w:rFonts w:ascii="Arial" w:hAnsi="Arial" w:cs="Arial"/>
          <w:color w:val="333333"/>
          <w:sz w:val="22"/>
          <w:szCs w:val="22"/>
        </w:rPr>
        <w:tab/>
      </w:r>
    </w:p>
    <w:p w14:paraId="0A38DE51" w14:textId="77777777" w:rsidR="00B4628C" w:rsidRDefault="00B4628C" w:rsidP="00B4628C">
      <w:pPr>
        <w:widowControl w:val="0"/>
        <w:tabs>
          <w:tab w:val="left" w:pos="879"/>
          <w:tab w:val="left" w:pos="880"/>
        </w:tabs>
        <w:autoSpaceDE w:val="0"/>
        <w:autoSpaceDN w:val="0"/>
        <w:spacing w:line="360" w:lineRule="auto"/>
        <w:jc w:val="both"/>
        <w:rPr>
          <w:rFonts w:ascii="Arial" w:hAnsi="Arial" w:cs="Arial"/>
          <w:sz w:val="22"/>
          <w:szCs w:val="22"/>
        </w:rPr>
      </w:pPr>
    </w:p>
    <w:p w14:paraId="679FAB5B" w14:textId="77777777" w:rsidR="00B4628C" w:rsidRPr="00A70BBC" w:rsidRDefault="00B4628C" w:rsidP="00B462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End of Assessment *</w:t>
      </w:r>
    </w:p>
    <w:bookmarkEnd w:id="1"/>
    <w:p w14:paraId="189F8A64" w14:textId="77777777" w:rsidR="00E2622D" w:rsidRPr="00E2622D" w:rsidRDefault="00E2622D">
      <w:pPr>
        <w:rPr>
          <w:rFonts w:ascii="Avenir Next" w:hAnsi="Avenir Next" w:cs="Arial"/>
          <w:sz w:val="22"/>
          <w:szCs w:val="22"/>
          <w:lang w:val="en-GB"/>
        </w:rPr>
      </w:pPr>
    </w:p>
    <w:sectPr w:rsidR="00E2622D" w:rsidRPr="00E2622D" w:rsidSect="00D7573A">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267D0" w14:textId="77777777" w:rsidR="00D7573A" w:rsidRDefault="00D7573A" w:rsidP="00241B44">
      <w:r>
        <w:separator/>
      </w:r>
    </w:p>
  </w:endnote>
  <w:endnote w:type="continuationSeparator" w:id="0">
    <w:p w14:paraId="1B50D4FD" w14:textId="77777777" w:rsidR="00D7573A" w:rsidRDefault="00D7573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51710898" w:rsidR="000300E0" w:rsidRPr="00B46CE2" w:rsidRDefault="008C7410" w:rsidP="000300E0">
    <w:pPr>
      <w:pStyle w:val="Footer"/>
      <w:ind w:right="360"/>
      <w:rPr>
        <w:rFonts w:ascii="Avenir Next" w:hAnsi="Avenir Next"/>
        <w:sz w:val="22"/>
        <w:szCs w:val="22"/>
      </w:rPr>
    </w:pPr>
    <w:r>
      <w:rPr>
        <w:rFonts w:ascii="Avenir Next" w:hAnsi="Avenir Next"/>
        <w:sz w:val="22"/>
        <w:szCs w:val="22"/>
      </w:rPr>
      <w:t>GIPC202324-1348</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FC7A3" w14:textId="77777777" w:rsidR="00D7573A" w:rsidRDefault="00D7573A" w:rsidP="00241B44">
      <w:r>
        <w:separator/>
      </w:r>
    </w:p>
  </w:footnote>
  <w:footnote w:type="continuationSeparator" w:id="0">
    <w:p w14:paraId="346F468D" w14:textId="77777777" w:rsidR="00D7573A" w:rsidRDefault="00D7573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94265F7"/>
    <w:multiLevelType w:val="hybridMultilevel"/>
    <w:tmpl w:val="E444AD7C"/>
    <w:lvl w:ilvl="0" w:tplc="21367420">
      <w:start w:val="1"/>
      <w:numFmt w:val="decimal"/>
      <w:lvlText w:val="%1."/>
      <w:lvlJc w:val="left"/>
      <w:pPr>
        <w:ind w:left="880" w:hanging="500"/>
        <w:jc w:val="left"/>
      </w:pPr>
      <w:rPr>
        <w:rFonts w:ascii="Arial MT" w:eastAsia="Arial MT" w:hAnsi="Arial MT" w:cs="Arial MT" w:hint="default"/>
        <w:color w:val="333333"/>
        <w:w w:val="100"/>
        <w:sz w:val="22"/>
        <w:szCs w:val="22"/>
        <w:lang w:val="en-US" w:eastAsia="en-US" w:bidi="ar-SA"/>
      </w:rPr>
    </w:lvl>
    <w:lvl w:ilvl="1" w:tplc="94D42F60">
      <w:numFmt w:val="bullet"/>
      <w:lvlText w:val="•"/>
      <w:lvlJc w:val="left"/>
      <w:pPr>
        <w:ind w:left="1726" w:hanging="500"/>
      </w:pPr>
      <w:rPr>
        <w:rFonts w:hint="default"/>
        <w:lang w:val="en-US" w:eastAsia="en-US" w:bidi="ar-SA"/>
      </w:rPr>
    </w:lvl>
    <w:lvl w:ilvl="2" w:tplc="F57ACCB8">
      <w:numFmt w:val="bullet"/>
      <w:lvlText w:val="•"/>
      <w:lvlJc w:val="left"/>
      <w:pPr>
        <w:ind w:left="2572" w:hanging="500"/>
      </w:pPr>
      <w:rPr>
        <w:rFonts w:hint="default"/>
        <w:lang w:val="en-US" w:eastAsia="en-US" w:bidi="ar-SA"/>
      </w:rPr>
    </w:lvl>
    <w:lvl w:ilvl="3" w:tplc="68202CAC">
      <w:numFmt w:val="bullet"/>
      <w:lvlText w:val="•"/>
      <w:lvlJc w:val="left"/>
      <w:pPr>
        <w:ind w:left="3418" w:hanging="500"/>
      </w:pPr>
      <w:rPr>
        <w:rFonts w:hint="default"/>
        <w:lang w:val="en-US" w:eastAsia="en-US" w:bidi="ar-SA"/>
      </w:rPr>
    </w:lvl>
    <w:lvl w:ilvl="4" w:tplc="2E420D6E">
      <w:numFmt w:val="bullet"/>
      <w:lvlText w:val="•"/>
      <w:lvlJc w:val="left"/>
      <w:pPr>
        <w:ind w:left="4264" w:hanging="500"/>
      </w:pPr>
      <w:rPr>
        <w:rFonts w:hint="default"/>
        <w:lang w:val="en-US" w:eastAsia="en-US" w:bidi="ar-SA"/>
      </w:rPr>
    </w:lvl>
    <w:lvl w:ilvl="5" w:tplc="AFB64518">
      <w:numFmt w:val="bullet"/>
      <w:lvlText w:val="•"/>
      <w:lvlJc w:val="left"/>
      <w:pPr>
        <w:ind w:left="5110" w:hanging="500"/>
      </w:pPr>
      <w:rPr>
        <w:rFonts w:hint="default"/>
        <w:lang w:val="en-US" w:eastAsia="en-US" w:bidi="ar-SA"/>
      </w:rPr>
    </w:lvl>
    <w:lvl w:ilvl="6" w:tplc="32AC6C6C">
      <w:numFmt w:val="bullet"/>
      <w:lvlText w:val="•"/>
      <w:lvlJc w:val="left"/>
      <w:pPr>
        <w:ind w:left="5956" w:hanging="500"/>
      </w:pPr>
      <w:rPr>
        <w:rFonts w:hint="default"/>
        <w:lang w:val="en-US" w:eastAsia="en-US" w:bidi="ar-SA"/>
      </w:rPr>
    </w:lvl>
    <w:lvl w:ilvl="7" w:tplc="D03E7152">
      <w:numFmt w:val="bullet"/>
      <w:lvlText w:val="•"/>
      <w:lvlJc w:val="left"/>
      <w:pPr>
        <w:ind w:left="6802" w:hanging="500"/>
      </w:pPr>
      <w:rPr>
        <w:rFonts w:hint="default"/>
        <w:lang w:val="en-US" w:eastAsia="en-US" w:bidi="ar-SA"/>
      </w:rPr>
    </w:lvl>
    <w:lvl w:ilvl="8" w:tplc="DE562022">
      <w:numFmt w:val="bullet"/>
      <w:lvlText w:val="•"/>
      <w:lvlJc w:val="left"/>
      <w:pPr>
        <w:ind w:left="7648" w:hanging="500"/>
      </w:pPr>
      <w:rPr>
        <w:rFonts w:hint="default"/>
        <w:lang w:val="en-US" w:eastAsia="en-US" w:bidi="ar-SA"/>
      </w:rPr>
    </w:lvl>
  </w:abstractNum>
  <w:abstractNum w:abstractNumId="4"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36F46256"/>
    <w:multiLevelType w:val="hybridMultilevel"/>
    <w:tmpl w:val="B14AF5B6"/>
    <w:lvl w:ilvl="0" w:tplc="5B9841D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7E4B63DF"/>
    <w:multiLevelType w:val="hybridMultilevel"/>
    <w:tmpl w:val="B080A58C"/>
    <w:lvl w:ilvl="0" w:tplc="A4C48E0E">
      <w:start w:val="1"/>
      <w:numFmt w:val="lowerLetter"/>
      <w:lvlText w:val="(%1)"/>
      <w:lvlJc w:val="left"/>
      <w:pPr>
        <w:ind w:left="580" w:hanging="420"/>
        <w:jc w:val="left"/>
      </w:pPr>
      <w:rPr>
        <w:rFonts w:hint="default"/>
        <w:w w:val="87"/>
        <w:lang w:val="en-US" w:eastAsia="en-US" w:bidi="ar-SA"/>
      </w:rPr>
    </w:lvl>
    <w:lvl w:ilvl="1" w:tplc="5CCEA76A">
      <w:start w:val="1"/>
      <w:numFmt w:val="decimal"/>
      <w:lvlText w:val="%2."/>
      <w:lvlJc w:val="left"/>
      <w:pPr>
        <w:ind w:left="880" w:hanging="500"/>
        <w:jc w:val="left"/>
      </w:pPr>
      <w:rPr>
        <w:rFonts w:ascii="Arial" w:eastAsia="Arial" w:hAnsi="Arial" w:cs="Arial"/>
        <w:color w:val="333333"/>
        <w:w w:val="100"/>
        <w:sz w:val="22"/>
        <w:szCs w:val="22"/>
        <w:lang w:val="en-US" w:eastAsia="en-US" w:bidi="ar-SA"/>
      </w:rPr>
    </w:lvl>
    <w:lvl w:ilvl="2" w:tplc="93048560">
      <w:numFmt w:val="bullet"/>
      <w:lvlText w:val="•"/>
      <w:lvlJc w:val="left"/>
      <w:pPr>
        <w:ind w:left="1820" w:hanging="500"/>
      </w:pPr>
      <w:rPr>
        <w:rFonts w:hint="default"/>
        <w:lang w:val="en-US" w:eastAsia="en-US" w:bidi="ar-SA"/>
      </w:rPr>
    </w:lvl>
    <w:lvl w:ilvl="3" w:tplc="561E353C">
      <w:numFmt w:val="bullet"/>
      <w:lvlText w:val="•"/>
      <w:lvlJc w:val="left"/>
      <w:pPr>
        <w:ind w:left="2760" w:hanging="500"/>
      </w:pPr>
      <w:rPr>
        <w:rFonts w:hint="default"/>
        <w:lang w:val="en-US" w:eastAsia="en-US" w:bidi="ar-SA"/>
      </w:rPr>
    </w:lvl>
    <w:lvl w:ilvl="4" w:tplc="B00422E0">
      <w:numFmt w:val="bullet"/>
      <w:lvlText w:val="•"/>
      <w:lvlJc w:val="left"/>
      <w:pPr>
        <w:ind w:left="3700" w:hanging="500"/>
      </w:pPr>
      <w:rPr>
        <w:rFonts w:hint="default"/>
        <w:lang w:val="en-US" w:eastAsia="en-US" w:bidi="ar-SA"/>
      </w:rPr>
    </w:lvl>
    <w:lvl w:ilvl="5" w:tplc="3FEE17E6">
      <w:numFmt w:val="bullet"/>
      <w:lvlText w:val="•"/>
      <w:lvlJc w:val="left"/>
      <w:pPr>
        <w:ind w:left="4640" w:hanging="500"/>
      </w:pPr>
      <w:rPr>
        <w:rFonts w:hint="default"/>
        <w:lang w:val="en-US" w:eastAsia="en-US" w:bidi="ar-SA"/>
      </w:rPr>
    </w:lvl>
    <w:lvl w:ilvl="6" w:tplc="15000E02">
      <w:numFmt w:val="bullet"/>
      <w:lvlText w:val="•"/>
      <w:lvlJc w:val="left"/>
      <w:pPr>
        <w:ind w:left="5580" w:hanging="500"/>
      </w:pPr>
      <w:rPr>
        <w:rFonts w:hint="default"/>
        <w:lang w:val="en-US" w:eastAsia="en-US" w:bidi="ar-SA"/>
      </w:rPr>
    </w:lvl>
    <w:lvl w:ilvl="7" w:tplc="B9D222BA">
      <w:numFmt w:val="bullet"/>
      <w:lvlText w:val="•"/>
      <w:lvlJc w:val="left"/>
      <w:pPr>
        <w:ind w:left="6520" w:hanging="500"/>
      </w:pPr>
      <w:rPr>
        <w:rFonts w:hint="default"/>
        <w:lang w:val="en-US" w:eastAsia="en-US" w:bidi="ar-SA"/>
      </w:rPr>
    </w:lvl>
    <w:lvl w:ilvl="8" w:tplc="7DDA7C24">
      <w:numFmt w:val="bullet"/>
      <w:lvlText w:val="•"/>
      <w:lvlJc w:val="left"/>
      <w:pPr>
        <w:ind w:left="7460" w:hanging="500"/>
      </w:pPr>
      <w:rPr>
        <w:rFonts w:hint="default"/>
        <w:lang w:val="en-US" w:eastAsia="en-US" w:bidi="ar-SA"/>
      </w:rPr>
    </w:lvl>
  </w:abstractNum>
  <w:abstractNum w:abstractNumId="5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1"/>
  </w:num>
  <w:num w:numId="2" w16cid:durableId="1946495759">
    <w:abstractNumId w:val="59"/>
  </w:num>
  <w:num w:numId="3" w16cid:durableId="1837500537">
    <w:abstractNumId w:val="43"/>
  </w:num>
  <w:num w:numId="4" w16cid:durableId="577205504">
    <w:abstractNumId w:val="53"/>
  </w:num>
  <w:num w:numId="5" w16cid:durableId="587693970">
    <w:abstractNumId w:val="9"/>
  </w:num>
  <w:num w:numId="6" w16cid:durableId="937175523">
    <w:abstractNumId w:val="51"/>
  </w:num>
  <w:num w:numId="7" w16cid:durableId="1654067440">
    <w:abstractNumId w:val="24"/>
  </w:num>
  <w:num w:numId="8" w16cid:durableId="1105736194">
    <w:abstractNumId w:val="45"/>
  </w:num>
  <w:num w:numId="9" w16cid:durableId="337470287">
    <w:abstractNumId w:val="27"/>
  </w:num>
  <w:num w:numId="10" w16cid:durableId="409736686">
    <w:abstractNumId w:val="16"/>
  </w:num>
  <w:num w:numId="11" w16cid:durableId="2113239495">
    <w:abstractNumId w:val="32"/>
  </w:num>
  <w:num w:numId="12" w16cid:durableId="277688465">
    <w:abstractNumId w:val="49"/>
  </w:num>
  <w:num w:numId="13" w16cid:durableId="2058502388">
    <w:abstractNumId w:val="7"/>
  </w:num>
  <w:num w:numId="14" w16cid:durableId="1848598104">
    <w:abstractNumId w:val="39"/>
  </w:num>
  <w:num w:numId="15" w16cid:durableId="634214434">
    <w:abstractNumId w:val="17"/>
  </w:num>
  <w:num w:numId="16" w16cid:durableId="1164055646">
    <w:abstractNumId w:val="18"/>
  </w:num>
  <w:num w:numId="17" w16cid:durableId="4065661">
    <w:abstractNumId w:val="34"/>
  </w:num>
  <w:num w:numId="18" w16cid:durableId="970591766">
    <w:abstractNumId w:val="8"/>
  </w:num>
  <w:num w:numId="19" w16cid:durableId="1299339140">
    <w:abstractNumId w:val="33"/>
  </w:num>
  <w:num w:numId="20" w16cid:durableId="1327175081">
    <w:abstractNumId w:val="57"/>
  </w:num>
  <w:num w:numId="21" w16cid:durableId="2089498112">
    <w:abstractNumId w:val="22"/>
  </w:num>
  <w:num w:numId="22" w16cid:durableId="221064104">
    <w:abstractNumId w:val="48"/>
  </w:num>
  <w:num w:numId="23" w16cid:durableId="860243873">
    <w:abstractNumId w:val="55"/>
  </w:num>
  <w:num w:numId="24" w16cid:durableId="1555506834">
    <w:abstractNumId w:val="47"/>
  </w:num>
  <w:num w:numId="25" w16cid:durableId="1954677308">
    <w:abstractNumId w:val="38"/>
  </w:num>
  <w:num w:numId="26" w16cid:durableId="998270126">
    <w:abstractNumId w:val="56"/>
  </w:num>
  <w:num w:numId="27" w16cid:durableId="657656171">
    <w:abstractNumId w:val="52"/>
  </w:num>
  <w:num w:numId="28" w16cid:durableId="1116829249">
    <w:abstractNumId w:val="12"/>
  </w:num>
  <w:num w:numId="29" w16cid:durableId="1055274873">
    <w:abstractNumId w:val="13"/>
  </w:num>
  <w:num w:numId="30" w16cid:durableId="790785319">
    <w:abstractNumId w:val="35"/>
  </w:num>
  <w:num w:numId="31" w16cid:durableId="781922295">
    <w:abstractNumId w:val="5"/>
  </w:num>
  <w:num w:numId="32" w16cid:durableId="268047206">
    <w:abstractNumId w:val="37"/>
  </w:num>
  <w:num w:numId="33" w16cid:durableId="198930779">
    <w:abstractNumId w:val="0"/>
  </w:num>
  <w:num w:numId="34" w16cid:durableId="480577945">
    <w:abstractNumId w:val="44"/>
  </w:num>
  <w:num w:numId="35" w16cid:durableId="984242224">
    <w:abstractNumId w:val="26"/>
  </w:num>
  <w:num w:numId="36" w16cid:durableId="485898662">
    <w:abstractNumId w:val="46"/>
  </w:num>
  <w:num w:numId="37" w16cid:durableId="1147433143">
    <w:abstractNumId w:val="29"/>
  </w:num>
  <w:num w:numId="38" w16cid:durableId="827285019">
    <w:abstractNumId w:val="41"/>
  </w:num>
  <w:num w:numId="39" w16cid:durableId="128666775">
    <w:abstractNumId w:val="6"/>
  </w:num>
  <w:num w:numId="40" w16cid:durableId="1339426664">
    <w:abstractNumId w:val="25"/>
  </w:num>
  <w:num w:numId="41" w16cid:durableId="1969971734">
    <w:abstractNumId w:val="50"/>
  </w:num>
  <w:num w:numId="42" w16cid:durableId="368453801">
    <w:abstractNumId w:val="21"/>
  </w:num>
  <w:num w:numId="43" w16cid:durableId="51392340">
    <w:abstractNumId w:val="36"/>
  </w:num>
  <w:num w:numId="44" w16cid:durableId="1531332188">
    <w:abstractNumId w:val="15"/>
  </w:num>
  <w:num w:numId="45" w16cid:durableId="8337133">
    <w:abstractNumId w:val="14"/>
  </w:num>
  <w:num w:numId="46" w16cid:durableId="1612931796">
    <w:abstractNumId w:val="40"/>
  </w:num>
  <w:num w:numId="47" w16cid:durableId="89930162">
    <w:abstractNumId w:val="23"/>
  </w:num>
  <w:num w:numId="48" w16cid:durableId="1477838578">
    <w:abstractNumId w:val="10"/>
  </w:num>
  <w:num w:numId="49" w16cid:durableId="2073384460">
    <w:abstractNumId w:val="54"/>
  </w:num>
  <w:num w:numId="50" w16cid:durableId="59720369">
    <w:abstractNumId w:val="31"/>
  </w:num>
  <w:num w:numId="51" w16cid:durableId="1379276728">
    <w:abstractNumId w:val="11"/>
  </w:num>
  <w:num w:numId="52" w16cid:durableId="921179279">
    <w:abstractNumId w:val="20"/>
  </w:num>
  <w:num w:numId="53" w16cid:durableId="1060514793">
    <w:abstractNumId w:val="28"/>
  </w:num>
  <w:num w:numId="54" w16cid:durableId="64230155">
    <w:abstractNumId w:val="4"/>
  </w:num>
  <w:num w:numId="55" w16cid:durableId="1681084025">
    <w:abstractNumId w:val="2"/>
  </w:num>
  <w:num w:numId="56" w16cid:durableId="1275090443">
    <w:abstractNumId w:val="19"/>
  </w:num>
  <w:num w:numId="57" w16cid:durableId="269969236">
    <w:abstractNumId w:val="42"/>
  </w:num>
  <w:num w:numId="58" w16cid:durableId="1716274925">
    <w:abstractNumId w:val="30"/>
  </w:num>
  <w:num w:numId="59" w16cid:durableId="1309628400">
    <w:abstractNumId w:val="3"/>
  </w:num>
  <w:num w:numId="60" w16cid:durableId="791829248">
    <w:abstractNumId w:val="5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5166"/>
    <w:rsid w:val="00067A88"/>
    <w:rsid w:val="00070B92"/>
    <w:rsid w:val="00073474"/>
    <w:rsid w:val="00077D49"/>
    <w:rsid w:val="00082609"/>
    <w:rsid w:val="00083B38"/>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0E8F"/>
    <w:rsid w:val="00101707"/>
    <w:rsid w:val="00101A9E"/>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0188"/>
    <w:rsid w:val="001C45FC"/>
    <w:rsid w:val="001D02C5"/>
    <w:rsid w:val="001D4862"/>
    <w:rsid w:val="001E25B9"/>
    <w:rsid w:val="001E49E0"/>
    <w:rsid w:val="001E60C3"/>
    <w:rsid w:val="001E7B5A"/>
    <w:rsid w:val="001F7412"/>
    <w:rsid w:val="00200FDD"/>
    <w:rsid w:val="00201874"/>
    <w:rsid w:val="00202133"/>
    <w:rsid w:val="0020264E"/>
    <w:rsid w:val="0020725B"/>
    <w:rsid w:val="00214665"/>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404C"/>
    <w:rsid w:val="00276913"/>
    <w:rsid w:val="0028135B"/>
    <w:rsid w:val="00282480"/>
    <w:rsid w:val="00284EBE"/>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051C6"/>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3A0E"/>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42A72"/>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93A03"/>
    <w:rsid w:val="008A0C6E"/>
    <w:rsid w:val="008A46CF"/>
    <w:rsid w:val="008A4DF2"/>
    <w:rsid w:val="008A6CFE"/>
    <w:rsid w:val="008A7470"/>
    <w:rsid w:val="008B1A08"/>
    <w:rsid w:val="008B2DE3"/>
    <w:rsid w:val="008B5333"/>
    <w:rsid w:val="008B6223"/>
    <w:rsid w:val="008C66E0"/>
    <w:rsid w:val="008C7410"/>
    <w:rsid w:val="008E2DFA"/>
    <w:rsid w:val="008E3339"/>
    <w:rsid w:val="008E549B"/>
    <w:rsid w:val="008F18EF"/>
    <w:rsid w:val="008F20FC"/>
    <w:rsid w:val="008F2B24"/>
    <w:rsid w:val="008F5FFE"/>
    <w:rsid w:val="0090150B"/>
    <w:rsid w:val="0090421A"/>
    <w:rsid w:val="00905A43"/>
    <w:rsid w:val="00907DC2"/>
    <w:rsid w:val="00912C79"/>
    <w:rsid w:val="009260A2"/>
    <w:rsid w:val="009344C1"/>
    <w:rsid w:val="00942123"/>
    <w:rsid w:val="00951031"/>
    <w:rsid w:val="0095207B"/>
    <w:rsid w:val="00954461"/>
    <w:rsid w:val="00956085"/>
    <w:rsid w:val="00957951"/>
    <w:rsid w:val="00962045"/>
    <w:rsid w:val="00967EDA"/>
    <w:rsid w:val="00970897"/>
    <w:rsid w:val="0097337E"/>
    <w:rsid w:val="00980314"/>
    <w:rsid w:val="009816D0"/>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9E6C80"/>
    <w:rsid w:val="00A047EE"/>
    <w:rsid w:val="00A114EA"/>
    <w:rsid w:val="00A153F7"/>
    <w:rsid w:val="00A2274A"/>
    <w:rsid w:val="00A235B7"/>
    <w:rsid w:val="00A27A7A"/>
    <w:rsid w:val="00A407EF"/>
    <w:rsid w:val="00A46B4C"/>
    <w:rsid w:val="00A5117B"/>
    <w:rsid w:val="00A54000"/>
    <w:rsid w:val="00A54689"/>
    <w:rsid w:val="00A60074"/>
    <w:rsid w:val="00A6627C"/>
    <w:rsid w:val="00A6649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0E59"/>
    <w:rsid w:val="00AD3FEA"/>
    <w:rsid w:val="00AD7BBD"/>
    <w:rsid w:val="00AF228E"/>
    <w:rsid w:val="00AF302B"/>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28C"/>
    <w:rsid w:val="00B46CE2"/>
    <w:rsid w:val="00B60190"/>
    <w:rsid w:val="00B61419"/>
    <w:rsid w:val="00B66441"/>
    <w:rsid w:val="00B72F5F"/>
    <w:rsid w:val="00B736DF"/>
    <w:rsid w:val="00B74FBD"/>
    <w:rsid w:val="00B77352"/>
    <w:rsid w:val="00B82586"/>
    <w:rsid w:val="00B829A3"/>
    <w:rsid w:val="00B86DB1"/>
    <w:rsid w:val="00B87869"/>
    <w:rsid w:val="00B953BD"/>
    <w:rsid w:val="00BA0E44"/>
    <w:rsid w:val="00BA47C5"/>
    <w:rsid w:val="00BB0F2B"/>
    <w:rsid w:val="00BD0D57"/>
    <w:rsid w:val="00BE1A50"/>
    <w:rsid w:val="00BF50F7"/>
    <w:rsid w:val="00C00111"/>
    <w:rsid w:val="00C02F29"/>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2A6A"/>
    <w:rsid w:val="00CF2819"/>
    <w:rsid w:val="00CF4F9D"/>
    <w:rsid w:val="00CF70DC"/>
    <w:rsid w:val="00D148DC"/>
    <w:rsid w:val="00D17FDC"/>
    <w:rsid w:val="00D444C5"/>
    <w:rsid w:val="00D45AEA"/>
    <w:rsid w:val="00D5244F"/>
    <w:rsid w:val="00D52E4F"/>
    <w:rsid w:val="00D56A37"/>
    <w:rsid w:val="00D57202"/>
    <w:rsid w:val="00D6386E"/>
    <w:rsid w:val="00D63EFD"/>
    <w:rsid w:val="00D64826"/>
    <w:rsid w:val="00D7080A"/>
    <w:rsid w:val="00D7573A"/>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50AA"/>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1">
    <w:name w:val="heading 1"/>
    <w:basedOn w:val="Normal"/>
    <w:link w:val="Heading1Char"/>
    <w:uiPriority w:val="1"/>
    <w:qFormat/>
    <w:rsid w:val="0027404C"/>
    <w:pPr>
      <w:widowControl w:val="0"/>
      <w:autoSpaceDE w:val="0"/>
      <w:autoSpaceDN w:val="0"/>
      <w:ind w:left="160"/>
      <w:outlineLvl w:val="0"/>
    </w:pPr>
    <w:rPr>
      <w:rFonts w:ascii="Arial" w:eastAsia="Arial" w:hAnsi="Arial" w:cs="Arial"/>
      <w:b/>
      <w:bCs/>
      <w:sz w:val="30"/>
      <w:szCs w:val="30"/>
    </w:rPr>
  </w:style>
  <w:style w:type="paragraph" w:styleId="Heading2">
    <w:name w:val="heading 2"/>
    <w:basedOn w:val="Normal"/>
    <w:link w:val="Heading2Char"/>
    <w:uiPriority w:val="1"/>
    <w:qFormat/>
    <w:rsid w:val="0027404C"/>
    <w:pPr>
      <w:widowControl w:val="0"/>
      <w:autoSpaceDE w:val="0"/>
      <w:autoSpaceDN w:val="0"/>
      <w:ind w:left="160"/>
      <w:outlineLvl w:val="1"/>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1"/>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paragraph" w:styleId="BodyText">
    <w:name w:val="Body Text"/>
    <w:basedOn w:val="Normal"/>
    <w:link w:val="BodyTextChar"/>
    <w:uiPriority w:val="1"/>
    <w:qFormat/>
    <w:rsid w:val="00642A72"/>
    <w:pPr>
      <w:widowControl w:val="0"/>
      <w:autoSpaceDE w:val="0"/>
      <w:autoSpaceDN w:val="0"/>
    </w:pPr>
    <w:rPr>
      <w:rFonts w:ascii="Tahoma" w:eastAsia="Tahoma" w:hAnsi="Tahoma" w:cs="Tahoma"/>
      <w:sz w:val="22"/>
      <w:szCs w:val="22"/>
    </w:rPr>
  </w:style>
  <w:style w:type="character" w:customStyle="1" w:styleId="BodyTextChar">
    <w:name w:val="Body Text Char"/>
    <w:basedOn w:val="DefaultParagraphFont"/>
    <w:link w:val="BodyText"/>
    <w:uiPriority w:val="1"/>
    <w:rsid w:val="00642A72"/>
    <w:rPr>
      <w:rFonts w:ascii="Tahoma" w:eastAsia="Tahoma" w:hAnsi="Tahoma" w:cs="Tahoma"/>
      <w:sz w:val="22"/>
      <w:szCs w:val="22"/>
    </w:rPr>
  </w:style>
  <w:style w:type="character" w:customStyle="1" w:styleId="Heading1Char">
    <w:name w:val="Heading 1 Char"/>
    <w:basedOn w:val="DefaultParagraphFont"/>
    <w:link w:val="Heading1"/>
    <w:uiPriority w:val="1"/>
    <w:rsid w:val="0027404C"/>
    <w:rPr>
      <w:rFonts w:ascii="Arial" w:eastAsia="Arial" w:hAnsi="Arial" w:cs="Arial"/>
      <w:b/>
      <w:bCs/>
      <w:sz w:val="30"/>
      <w:szCs w:val="30"/>
    </w:rPr>
  </w:style>
  <w:style w:type="character" w:customStyle="1" w:styleId="Heading2Char">
    <w:name w:val="Heading 2 Char"/>
    <w:basedOn w:val="DefaultParagraphFont"/>
    <w:link w:val="Heading2"/>
    <w:uiPriority w:val="1"/>
    <w:rsid w:val="0027404C"/>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4831</Words>
  <Characters>25381</Characters>
  <Application>Microsoft Office Word</Application>
  <DocSecurity>0</DocSecurity>
  <Lines>623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Surya Kant Vyas</cp:lastModifiedBy>
  <cp:revision>3</cp:revision>
  <cp:lastPrinted>2019-08-27T05:42:00Z</cp:lastPrinted>
  <dcterms:created xsi:type="dcterms:W3CDTF">2024-03-01T15:02:00Z</dcterms:created>
  <dcterms:modified xsi:type="dcterms:W3CDTF">2024-03-01T16:32:00Z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9336d7a76e6543b69ed45371bdcc9435f00210b47973b7a0bfad855844345706</vt:lpwstr>
  </property>
</Properties>
</file>