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043E25">
        <w:rPr>
          <w:rFonts w:ascii="Avenir Next" w:hAnsi="Avenir Next"/>
          <w:highlight w:val="yellow"/>
        </w:rPr>
        <w:t>(b)</w:t>
      </w:r>
      <w:r w:rsidRPr="00043E25">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043E25">
        <w:rPr>
          <w:rFonts w:ascii="Avenir Next" w:hAnsi="Avenir Next"/>
        </w:rPr>
        <w:t>(c)</w:t>
      </w:r>
      <w:r w:rsidRPr="00043E25">
        <w:rPr>
          <w:rFonts w:ascii="Avenir Next" w:hAnsi="Avenir Next"/>
        </w:rPr>
        <w:tab/>
        <w:t xml:space="preserve">Yes, if other creditors owed at least </w:t>
      </w:r>
      <w:r w:rsidR="00A81F08" w:rsidRPr="00043E25">
        <w:rPr>
          <w:rFonts w:ascii="Avenir Next" w:hAnsi="Avenir Next"/>
        </w:rPr>
        <w:t xml:space="preserve">USD </w:t>
      </w:r>
      <w:r w:rsidRPr="00043E25">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A007F1">
        <w:rPr>
          <w:rFonts w:ascii="Avenir Next" w:hAnsi="Avenir Next"/>
          <w:highlight w:val="yellow"/>
        </w:rPr>
        <w:t>(c)</w:t>
      </w:r>
      <w:r w:rsidRPr="00A007F1">
        <w:rPr>
          <w:rFonts w:ascii="Avenir Next" w:hAnsi="Avenir Next"/>
          <w:highlight w:val="yellow"/>
        </w:rPr>
        <w:tab/>
        <w:t>A shareholder in Investment Corp, Car Corp’s parent company</w:t>
      </w:r>
      <w:r w:rsidR="00631394" w:rsidRPr="00A007F1">
        <w:rPr>
          <w:rFonts w:ascii="Avenir Next" w:hAnsi="Avenir Next"/>
          <w:highlight w:val="yellow"/>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911FCA">
        <w:rPr>
          <w:rFonts w:ascii="Avenir Next" w:hAnsi="Avenir Next"/>
          <w:highlight w:val="yellow"/>
        </w:rPr>
        <w:t>(a)</w:t>
      </w:r>
      <w:r w:rsidRPr="00911FCA">
        <w:rPr>
          <w:rFonts w:ascii="Avenir Next" w:hAnsi="Avenir Next"/>
          <w:highlight w:val="yellow"/>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043E25">
        <w:rPr>
          <w:rFonts w:ascii="Avenir Next" w:hAnsi="Avenir Next"/>
        </w:rPr>
        <w:t>(d)</w:t>
      </w:r>
      <w:r w:rsidRPr="00043E25">
        <w:rPr>
          <w:rFonts w:ascii="Avenir Next" w:hAnsi="Avenir Next"/>
        </w:rPr>
        <w:tab/>
      </w:r>
      <w:r w:rsidR="00B849C5" w:rsidRPr="00043E25">
        <w:rPr>
          <w:rFonts w:ascii="Avenir Next" w:hAnsi="Avenir Next"/>
        </w:rPr>
        <w:t xml:space="preserve">Options (a) to (c) </w:t>
      </w:r>
      <w:r w:rsidRPr="00043E25">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A007F1">
        <w:rPr>
          <w:rFonts w:ascii="Avenir Next" w:hAnsi="Avenir Next"/>
          <w:highlight w:val="yellow"/>
        </w:rPr>
        <w:t>(e)</w:t>
      </w:r>
      <w:r w:rsidRPr="00A007F1">
        <w:rPr>
          <w:rFonts w:ascii="Avenir Next" w:hAnsi="Avenir Next"/>
          <w:highlight w:val="yellow"/>
        </w:rPr>
        <w:tab/>
        <w:t>All of the above</w:t>
      </w:r>
      <w:r w:rsidR="006A42F8" w:rsidRPr="00A007F1">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A007F1">
        <w:rPr>
          <w:rFonts w:ascii="Avenir Next" w:hAnsi="Avenir Next"/>
          <w:highlight w:val="yellow"/>
        </w:rPr>
        <w:t>(b)</w:t>
      </w:r>
      <w:r w:rsidRPr="00A007F1">
        <w:rPr>
          <w:rFonts w:ascii="Avenir Next" w:hAnsi="Avenir Next"/>
          <w:highlight w:val="yellow"/>
        </w:rPr>
        <w:tab/>
        <w:t xml:space="preserve">Executory contracts are clearly defined by the </w:t>
      </w:r>
      <w:r w:rsidR="00ED7BF3" w:rsidRPr="00A007F1">
        <w:rPr>
          <w:rFonts w:ascii="Avenir Next" w:hAnsi="Avenir Next"/>
          <w:highlight w:val="yellow"/>
        </w:rPr>
        <w:t>B</w:t>
      </w:r>
      <w:r w:rsidRPr="00A007F1">
        <w:rPr>
          <w:rFonts w:ascii="Avenir Next" w:hAnsi="Avenir Next"/>
          <w:highlight w:val="yellow"/>
        </w:rPr>
        <w:t xml:space="preserve">ankruptcy </w:t>
      </w:r>
      <w:r w:rsidR="00ED7BF3" w:rsidRPr="00A007F1">
        <w:rPr>
          <w:rFonts w:ascii="Avenir Next" w:hAnsi="Avenir Next"/>
          <w:highlight w:val="yellow"/>
        </w:rPr>
        <w:t>C</w:t>
      </w:r>
      <w:r w:rsidRPr="00A007F1">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911F6" w:rsidRDefault="000643AB" w:rsidP="00875912">
      <w:pPr>
        <w:pStyle w:val="AODocTxt"/>
        <w:numPr>
          <w:ilvl w:val="0"/>
          <w:numId w:val="24"/>
        </w:numPr>
        <w:spacing w:before="0" w:line="240" w:lineRule="auto"/>
        <w:ind w:left="426" w:hanging="426"/>
        <w:rPr>
          <w:rFonts w:ascii="Avenir Next" w:hAnsi="Avenir Next"/>
          <w:highlight w:val="yellow"/>
        </w:rPr>
      </w:pPr>
      <w:r w:rsidRPr="003911F6">
        <w:rPr>
          <w:rFonts w:ascii="Avenir Next" w:hAnsi="Avenir Next"/>
          <w:highlight w:val="yellow"/>
        </w:rPr>
        <w:t>Acceptance of the plan by all classes of secured creditors</w:t>
      </w:r>
      <w:r w:rsidR="006844A8" w:rsidRPr="003911F6">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247BEE" w:rsidRDefault="00C24FAB" w:rsidP="009017A1">
      <w:pPr>
        <w:pStyle w:val="AODocTxt"/>
        <w:numPr>
          <w:ilvl w:val="0"/>
          <w:numId w:val="33"/>
        </w:numPr>
        <w:spacing w:before="0" w:line="240" w:lineRule="auto"/>
        <w:ind w:left="426" w:hanging="426"/>
        <w:rPr>
          <w:rFonts w:ascii="Avenir Next" w:hAnsi="Avenir Next"/>
          <w:highlight w:val="yellow"/>
        </w:rPr>
      </w:pPr>
      <w:r w:rsidRPr="00247BEE">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Pr="00247BEE" w:rsidRDefault="00853272" w:rsidP="00BA74EF">
      <w:pPr>
        <w:pStyle w:val="AODocTxt"/>
        <w:numPr>
          <w:ilvl w:val="0"/>
          <w:numId w:val="28"/>
        </w:numPr>
        <w:spacing w:before="0" w:line="240" w:lineRule="auto"/>
        <w:ind w:left="426" w:hanging="426"/>
        <w:rPr>
          <w:rFonts w:ascii="Avenir Next" w:hAnsi="Avenir Next"/>
        </w:rPr>
      </w:pPr>
      <w:r w:rsidRPr="00247BEE">
        <w:rPr>
          <w:rFonts w:ascii="Avenir Next" w:hAnsi="Avenir Next"/>
        </w:rPr>
        <w:t>The manufacturer can continue using the trademark for the remaining period of the license.</w:t>
      </w:r>
    </w:p>
    <w:p w14:paraId="3EC34DE4" w14:textId="77777777" w:rsidR="0072569E" w:rsidRPr="00247BEE" w:rsidRDefault="0072569E" w:rsidP="00BA74EF">
      <w:pPr>
        <w:pStyle w:val="AODocTxt"/>
        <w:spacing w:before="0" w:line="240" w:lineRule="auto"/>
        <w:ind w:hanging="426"/>
        <w:rPr>
          <w:rFonts w:ascii="Avenir Next" w:hAnsi="Avenir Next"/>
        </w:rPr>
      </w:pPr>
    </w:p>
    <w:p w14:paraId="3563245A" w14:textId="3D4F424F" w:rsidR="00853272" w:rsidRPr="00247BEE" w:rsidRDefault="00853272" w:rsidP="00BA74EF">
      <w:pPr>
        <w:pStyle w:val="AODocTxt"/>
        <w:numPr>
          <w:ilvl w:val="0"/>
          <w:numId w:val="28"/>
        </w:numPr>
        <w:spacing w:before="0" w:line="240" w:lineRule="auto"/>
        <w:ind w:left="426" w:hanging="426"/>
        <w:rPr>
          <w:rFonts w:ascii="Avenir Next" w:hAnsi="Avenir Next"/>
        </w:rPr>
      </w:pPr>
      <w:r w:rsidRPr="00247BEE">
        <w:rPr>
          <w:rFonts w:ascii="Avenir Next" w:hAnsi="Avenir Next"/>
        </w:rPr>
        <w:t>Both</w:t>
      </w:r>
      <w:r w:rsidR="0072569E" w:rsidRPr="00247BEE">
        <w:rPr>
          <w:rFonts w:ascii="Avenir Next" w:hAnsi="Avenir Next"/>
        </w:rPr>
        <w:t xml:space="preserve"> options</w:t>
      </w:r>
      <w:r w:rsidRPr="00247BEE">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247BEE" w:rsidRDefault="00853272" w:rsidP="00BA74EF">
      <w:pPr>
        <w:pStyle w:val="AODocTxt"/>
        <w:numPr>
          <w:ilvl w:val="0"/>
          <w:numId w:val="28"/>
        </w:numPr>
        <w:spacing w:before="0" w:line="240" w:lineRule="auto"/>
        <w:ind w:left="426" w:hanging="426"/>
        <w:rPr>
          <w:rFonts w:ascii="Avenir Next" w:hAnsi="Avenir Next"/>
          <w:highlight w:val="yellow"/>
        </w:rPr>
      </w:pPr>
      <w:r w:rsidRPr="00247BEE">
        <w:rPr>
          <w:rFonts w:ascii="Avenir Next" w:hAnsi="Avenir Next"/>
          <w:highlight w:val="yellow"/>
        </w:rPr>
        <w:t xml:space="preserve">Both </w:t>
      </w:r>
      <w:r w:rsidR="0072569E" w:rsidRPr="00247BEE">
        <w:rPr>
          <w:rFonts w:ascii="Avenir Next" w:hAnsi="Avenir Next"/>
          <w:highlight w:val="yellow"/>
        </w:rPr>
        <w:t xml:space="preserve">options </w:t>
      </w:r>
      <w:r w:rsidRPr="00247BEE">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536875" w:rsidRDefault="00334B98" w:rsidP="00676F12">
      <w:pPr>
        <w:pStyle w:val="AODocTxt"/>
        <w:keepNext/>
        <w:numPr>
          <w:ilvl w:val="0"/>
          <w:numId w:val="30"/>
        </w:numPr>
        <w:spacing w:before="0" w:line="240" w:lineRule="auto"/>
        <w:ind w:left="426" w:hanging="426"/>
        <w:rPr>
          <w:rFonts w:ascii="Avenir Next" w:hAnsi="Avenir Next"/>
          <w:highlight w:val="yellow"/>
        </w:rPr>
      </w:pPr>
      <w:r w:rsidRPr="00536875">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E6156B" w:rsidRDefault="00740655" w:rsidP="00DF5F7C">
      <w:pPr>
        <w:pStyle w:val="AODocTxt"/>
        <w:keepNext/>
        <w:numPr>
          <w:ilvl w:val="0"/>
          <w:numId w:val="35"/>
        </w:numPr>
        <w:spacing w:before="0" w:line="240" w:lineRule="auto"/>
        <w:ind w:left="426" w:hanging="426"/>
        <w:rPr>
          <w:rFonts w:ascii="Avenir Next" w:hAnsi="Avenir Next"/>
          <w:highlight w:val="yellow"/>
        </w:rPr>
      </w:pPr>
      <w:r w:rsidRPr="00E6156B">
        <w:rPr>
          <w:rFonts w:ascii="Avenir Next" w:hAnsi="Avenir Next"/>
          <w:highlight w:val="yellow"/>
        </w:rPr>
        <w:t xml:space="preserve">If a creditor can show it extended credit </w:t>
      </w:r>
      <w:proofErr w:type="gramStart"/>
      <w:r w:rsidRPr="00E6156B">
        <w:rPr>
          <w:rFonts w:ascii="Avenir Next" w:hAnsi="Avenir Next"/>
          <w:highlight w:val="yellow"/>
        </w:rPr>
        <w:t>on the basis of</w:t>
      </w:r>
      <w:proofErr w:type="gramEnd"/>
      <w:r w:rsidRPr="00E6156B">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1BECDAAD" w:rsidR="00323167" w:rsidRPr="002B5D64" w:rsidRDefault="00E6156B"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When a creditor has a claim against a debtor and simultaneously owes the debtor money, the creditor is permitted to set off the obligations against each other, such that the total quantum of the claim is deducted from the amount owed to the debtor.  </w:t>
      </w:r>
      <w:r w:rsidR="00B12006">
        <w:rPr>
          <w:rFonts w:ascii="Avenir Next" w:hAnsi="Avenir Next"/>
          <w:color w:val="808080" w:themeColor="background1" w:themeShade="80"/>
        </w:rPr>
        <w:t xml:space="preserve">The practical impact of this is that the total claim available to the creditor is decreased and the total debt payable to the debtor is decreased proportionately.  </w:t>
      </w:r>
      <w:r>
        <w:rPr>
          <w:rFonts w:ascii="Avenir Next" w:hAnsi="Avenir Next"/>
          <w:color w:val="808080" w:themeColor="background1" w:themeShade="80"/>
        </w:rPr>
        <w:t>In some instances, depending on the quantum of the claim and debt owed to the debtor, it can significantly improve the position of the creditor such that it ultimately means no money is owed to the debtor</w:t>
      </w:r>
      <w:r w:rsidR="00B12006">
        <w:rPr>
          <w:rFonts w:ascii="Avenir Next" w:hAnsi="Avenir Next"/>
          <w:color w:val="808080" w:themeColor="background1" w:themeShade="80"/>
        </w:rPr>
        <w:t>.  This then</w:t>
      </w:r>
      <w:r>
        <w:rPr>
          <w:rFonts w:ascii="Avenir Next" w:hAnsi="Avenir Next"/>
          <w:color w:val="808080" w:themeColor="background1" w:themeShade="80"/>
        </w:rPr>
        <w:t xml:space="preserve"> decrease</w:t>
      </w:r>
      <w:r w:rsidR="00B12006">
        <w:rPr>
          <w:rFonts w:ascii="Avenir Next" w:hAnsi="Avenir Next"/>
          <w:color w:val="808080" w:themeColor="background1" w:themeShade="80"/>
        </w:rPr>
        <w:t>s</w:t>
      </w:r>
      <w:r>
        <w:rPr>
          <w:rFonts w:ascii="Avenir Next" w:hAnsi="Avenir Next"/>
          <w:color w:val="808080" w:themeColor="background1" w:themeShade="80"/>
        </w:rPr>
        <w:t xml:space="preserve"> the potential assets </w:t>
      </w:r>
      <w:r w:rsidR="00B12006">
        <w:rPr>
          <w:rFonts w:ascii="Avenir Next" w:hAnsi="Avenir Next"/>
          <w:color w:val="808080" w:themeColor="background1" w:themeShade="80"/>
        </w:rPr>
        <w:t xml:space="preserve">available to the debtor </w:t>
      </w:r>
      <w:r>
        <w:rPr>
          <w:rFonts w:ascii="Avenir Next" w:hAnsi="Avenir Next"/>
          <w:color w:val="808080" w:themeColor="background1" w:themeShade="80"/>
        </w:rPr>
        <w:t xml:space="preserve">to distribute to other creditors.  </w:t>
      </w:r>
      <w:r w:rsidR="00B12006">
        <w:rPr>
          <w:rFonts w:ascii="Avenir Next" w:hAnsi="Avenir Next"/>
          <w:color w:val="808080" w:themeColor="background1" w:themeShade="80"/>
        </w:rPr>
        <w:t xml:space="preserve">The creditor’s claim is then receiving a priority distribution and payment, over other creditors, including secured creditors.  </w:t>
      </w:r>
      <w:r>
        <w:rPr>
          <w:rFonts w:ascii="Avenir Next" w:hAnsi="Avenir Next"/>
          <w:color w:val="808080" w:themeColor="background1" w:themeShade="80"/>
        </w:rPr>
        <w:t xml:space="preserve">As such, a creditor is only permitted to exercise its rights to setoff in certain circumstances.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147FF6A6" w:rsidR="001D3BAA" w:rsidRPr="002B5D64" w:rsidRDefault="00E6156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Due to the high costs a debtor in a chapter 11 bankruptcy faces, the Bankruptcy Code provides a mechanism </w:t>
      </w:r>
      <w:r w:rsidR="00B12006">
        <w:rPr>
          <w:rFonts w:ascii="Avenir Next" w:hAnsi="Avenir Next"/>
          <w:color w:val="808080" w:themeColor="background1" w:themeShade="80"/>
        </w:rPr>
        <w:t>which is intended to</w:t>
      </w:r>
      <w:r>
        <w:rPr>
          <w:rFonts w:ascii="Avenir Next" w:hAnsi="Avenir Next"/>
          <w:color w:val="808080" w:themeColor="background1" w:themeShade="80"/>
        </w:rPr>
        <w:t xml:space="preserve"> </w:t>
      </w:r>
      <w:r w:rsidR="00B12006">
        <w:rPr>
          <w:rFonts w:ascii="Avenir Next" w:hAnsi="Avenir Next"/>
          <w:color w:val="808080" w:themeColor="background1" w:themeShade="80"/>
        </w:rPr>
        <w:t>incentivize</w:t>
      </w:r>
      <w:r>
        <w:rPr>
          <w:rFonts w:ascii="Avenir Next" w:hAnsi="Avenir Next"/>
          <w:color w:val="808080" w:themeColor="background1" w:themeShade="80"/>
        </w:rPr>
        <w:t xml:space="preserve"> lenders to extend financing to debtors </w:t>
      </w:r>
      <w:proofErr w:type="gramStart"/>
      <w:r w:rsidR="00B12006">
        <w:rPr>
          <w:rFonts w:ascii="Avenir Next" w:hAnsi="Avenir Next"/>
          <w:color w:val="808080" w:themeColor="background1" w:themeShade="80"/>
        </w:rPr>
        <w:t>in order</w:t>
      </w:r>
      <w:r>
        <w:rPr>
          <w:rFonts w:ascii="Avenir Next" w:hAnsi="Avenir Next"/>
          <w:color w:val="808080" w:themeColor="background1" w:themeShade="80"/>
        </w:rPr>
        <w:t xml:space="preserve"> </w:t>
      </w:r>
      <w:r w:rsidR="00B12006">
        <w:rPr>
          <w:rFonts w:ascii="Avenir Next" w:hAnsi="Avenir Next"/>
          <w:color w:val="808080" w:themeColor="background1" w:themeShade="80"/>
        </w:rPr>
        <w:t>to</w:t>
      </w:r>
      <w:proofErr w:type="gramEnd"/>
      <w:r w:rsidR="00B12006">
        <w:rPr>
          <w:rFonts w:ascii="Avenir Next" w:hAnsi="Avenir Next"/>
          <w:color w:val="808080" w:themeColor="background1" w:themeShade="80"/>
        </w:rPr>
        <w:t xml:space="preserve"> pay </w:t>
      </w:r>
      <w:r>
        <w:rPr>
          <w:rFonts w:ascii="Avenir Next" w:hAnsi="Avenir Next"/>
          <w:color w:val="808080" w:themeColor="background1" w:themeShade="80"/>
        </w:rPr>
        <w:t xml:space="preserve">the costs associated with the bankruptcy. </w:t>
      </w:r>
      <w:r w:rsidR="00A25546">
        <w:rPr>
          <w:rFonts w:ascii="Avenir Next" w:hAnsi="Avenir Next"/>
          <w:color w:val="808080" w:themeColor="background1" w:themeShade="80"/>
        </w:rPr>
        <w:t xml:space="preserve"> If a debtor is unable to obtain funding due to the financial position of the entity and lack of unencumbered assets, the court has power to grant a </w:t>
      </w:r>
      <w:r>
        <w:rPr>
          <w:rFonts w:ascii="Avenir Next" w:hAnsi="Avenir Next"/>
          <w:color w:val="808080" w:themeColor="background1" w:themeShade="80"/>
        </w:rPr>
        <w:t xml:space="preserve">priming lien.  The Court has the power to grant a priming lien which </w:t>
      </w:r>
      <w:r w:rsidR="00A25546">
        <w:rPr>
          <w:rFonts w:ascii="Avenir Next" w:hAnsi="Avenir Next"/>
          <w:color w:val="808080" w:themeColor="background1" w:themeShade="80"/>
        </w:rPr>
        <w:t xml:space="preserve">is given a priority interest in the </w:t>
      </w:r>
      <w:r w:rsidR="00B12006">
        <w:rPr>
          <w:rFonts w:ascii="Avenir Next" w:hAnsi="Avenir Next"/>
          <w:color w:val="808080" w:themeColor="background1" w:themeShade="80"/>
        </w:rPr>
        <w:t>debtor’s</w:t>
      </w:r>
      <w:r w:rsidR="00A25546">
        <w:rPr>
          <w:rFonts w:ascii="Avenir Next" w:hAnsi="Avenir Next"/>
          <w:color w:val="808080" w:themeColor="background1" w:themeShade="80"/>
        </w:rPr>
        <w:t xml:space="preserve"> assets over pre-petition secured </w:t>
      </w:r>
      <w:r w:rsidR="00B12006">
        <w:rPr>
          <w:rFonts w:ascii="Avenir Next" w:hAnsi="Avenir Next"/>
          <w:color w:val="808080" w:themeColor="background1" w:themeShade="80"/>
        </w:rPr>
        <w:t>creditors</w:t>
      </w:r>
      <w:r w:rsidR="00A25546">
        <w:rPr>
          <w:rFonts w:ascii="Avenir Next" w:hAnsi="Avenir Next"/>
          <w:color w:val="808080" w:themeColor="background1" w:themeShade="80"/>
        </w:rPr>
        <w:t xml:space="preserve">. </w:t>
      </w:r>
      <w:r>
        <w:rPr>
          <w:rFonts w:ascii="Avenir Next" w:hAnsi="Avenir Next"/>
          <w:color w:val="808080" w:themeColor="background1" w:themeShade="80"/>
        </w:rPr>
        <w:t xml:space="preserve"> Before the court will grant a priming lien</w:t>
      </w:r>
      <w:r w:rsidR="00A25546">
        <w:rPr>
          <w:rFonts w:ascii="Avenir Next" w:hAnsi="Avenir Next"/>
          <w:color w:val="808080" w:themeColor="background1" w:themeShade="80"/>
        </w:rPr>
        <w:t xml:space="preserve"> however,</w:t>
      </w:r>
      <w:r>
        <w:rPr>
          <w:rFonts w:ascii="Avenir Next" w:hAnsi="Avenir Next"/>
          <w:color w:val="808080" w:themeColor="background1" w:themeShade="80"/>
        </w:rPr>
        <w:t xml:space="preserve"> the debtor must show that the interests of the secured creditor whose interests is being overtaken </w:t>
      </w:r>
      <w:r w:rsidR="00B12006">
        <w:rPr>
          <w:rFonts w:ascii="Avenir Next" w:hAnsi="Avenir Next"/>
          <w:color w:val="808080" w:themeColor="background1" w:themeShade="80"/>
        </w:rPr>
        <w:t>are</w:t>
      </w:r>
      <w:r>
        <w:rPr>
          <w:rFonts w:ascii="Avenir Next" w:hAnsi="Avenir Next"/>
          <w:color w:val="808080" w:themeColor="background1" w:themeShade="80"/>
        </w:rPr>
        <w:t xml:space="preserve">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09E58E78" w:rsidR="001D3BAA" w:rsidRPr="002B5D64" w:rsidRDefault="00A2554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An automatic moratorium, or stay is imposed worldwide following the commencement of proceedings under chapter 7 or chapter 11 of the Bankruptcy Code.</w:t>
      </w:r>
      <w:r w:rsidR="00D53D10">
        <w:rPr>
          <w:rFonts w:ascii="Avenir Next" w:hAnsi="Avenir Next"/>
          <w:color w:val="808080" w:themeColor="background1" w:themeShade="80"/>
        </w:rPr>
        <w:t xml:space="preserve">  If a creditor or third party takes steps in </w:t>
      </w:r>
      <w:r w:rsidR="00D53D10">
        <w:rPr>
          <w:rFonts w:ascii="Avenir Next" w:hAnsi="Avenir Next"/>
          <w:color w:val="808080" w:themeColor="background1" w:themeShade="80"/>
        </w:rPr>
        <w:lastRenderedPageBreak/>
        <w:t xml:space="preserve">violation of the stay, it is considered contempt of court and </w:t>
      </w:r>
      <w:r w:rsidR="00B12006">
        <w:rPr>
          <w:rFonts w:ascii="Avenir Next" w:hAnsi="Avenir Next"/>
          <w:color w:val="808080" w:themeColor="background1" w:themeShade="80"/>
        </w:rPr>
        <w:t xml:space="preserve">the action taken </w:t>
      </w:r>
      <w:r w:rsidR="00D53D10">
        <w:rPr>
          <w:rFonts w:ascii="Avenir Next" w:hAnsi="Avenir Next"/>
          <w:color w:val="808080" w:themeColor="background1" w:themeShade="80"/>
        </w:rPr>
        <w:t xml:space="preserve">is </w:t>
      </w:r>
      <w:r w:rsidR="00B12006">
        <w:rPr>
          <w:rFonts w:ascii="Avenir Next" w:hAnsi="Avenir Next"/>
          <w:color w:val="808080" w:themeColor="background1" w:themeShade="80"/>
        </w:rPr>
        <w:t xml:space="preserve">considered </w:t>
      </w:r>
      <w:r w:rsidR="00D53D10">
        <w:rPr>
          <w:rFonts w:ascii="Avenir Next" w:hAnsi="Avenir Next"/>
          <w:color w:val="808080" w:themeColor="background1" w:themeShade="80"/>
        </w:rPr>
        <w:t xml:space="preserve">void or voidable.  If a creditor takes steps in violation of the stay, the court may impose contempt sanctions, such as a fine or requirement to pay the debtor’s solicitor fees.  The court </w:t>
      </w:r>
      <w:r w:rsidR="00B12006">
        <w:rPr>
          <w:rFonts w:ascii="Avenir Next" w:hAnsi="Avenir Next"/>
          <w:color w:val="808080" w:themeColor="background1" w:themeShade="80"/>
        </w:rPr>
        <w:t xml:space="preserve">is primarily </w:t>
      </w:r>
      <w:r w:rsidR="00D53D10">
        <w:rPr>
          <w:rFonts w:ascii="Avenir Next" w:hAnsi="Avenir Next"/>
          <w:color w:val="808080" w:themeColor="background1" w:themeShade="80"/>
        </w:rPr>
        <w:t xml:space="preserve">concerned with creditors who </w:t>
      </w:r>
      <w:r w:rsidR="00B12006">
        <w:rPr>
          <w:rFonts w:ascii="Avenir Next" w:hAnsi="Avenir Next"/>
          <w:color w:val="808080" w:themeColor="background1" w:themeShade="80"/>
        </w:rPr>
        <w:t xml:space="preserve">take </w:t>
      </w:r>
      <w:r w:rsidR="00D53D10">
        <w:rPr>
          <w:rFonts w:ascii="Avenir Next" w:hAnsi="Avenir Next"/>
          <w:color w:val="808080" w:themeColor="background1" w:themeShade="80"/>
        </w:rPr>
        <w:t>steps</w:t>
      </w:r>
      <w:r w:rsidR="00B12006">
        <w:rPr>
          <w:rFonts w:ascii="Avenir Next" w:hAnsi="Avenir Next"/>
          <w:color w:val="808080" w:themeColor="background1" w:themeShade="80"/>
        </w:rPr>
        <w:t xml:space="preserve">, inconsistent with the stay </w:t>
      </w:r>
      <w:r w:rsidR="00D53D10">
        <w:rPr>
          <w:rFonts w:ascii="Avenir Next" w:hAnsi="Avenir Next"/>
          <w:color w:val="808080" w:themeColor="background1" w:themeShade="80"/>
        </w:rPr>
        <w:t xml:space="preserve">which negatively impact the debtor and change the </w:t>
      </w:r>
      <w:r w:rsidR="00D53D10">
        <w:rPr>
          <w:rFonts w:ascii="Avenir Next" w:hAnsi="Avenir Next"/>
          <w:i/>
          <w:iCs/>
          <w:color w:val="808080" w:themeColor="background1" w:themeShade="80"/>
        </w:rPr>
        <w:t>status quo</w:t>
      </w:r>
      <w:r w:rsidR="00B12006">
        <w:rPr>
          <w:rFonts w:ascii="Avenir Next" w:hAnsi="Avenir Next"/>
          <w:i/>
          <w:iCs/>
          <w:color w:val="808080" w:themeColor="background1" w:themeShade="80"/>
        </w:rPr>
        <w:t xml:space="preserve">.  </w:t>
      </w:r>
      <w:r w:rsidR="00B12006">
        <w:rPr>
          <w:rFonts w:ascii="Avenir Next" w:hAnsi="Avenir Next"/>
          <w:color w:val="808080" w:themeColor="background1" w:themeShade="80"/>
        </w:rPr>
        <w:t>For example, if a creditor took steps to</w:t>
      </w:r>
      <w:r w:rsidR="00D53D10">
        <w:rPr>
          <w:rFonts w:ascii="Avenir Next" w:hAnsi="Avenir Next"/>
          <w:i/>
          <w:iCs/>
          <w:color w:val="808080" w:themeColor="background1" w:themeShade="80"/>
        </w:rPr>
        <w:t xml:space="preserve"> </w:t>
      </w:r>
      <w:r w:rsidR="00B12006">
        <w:rPr>
          <w:rFonts w:ascii="Avenir Next" w:hAnsi="Avenir Next"/>
          <w:color w:val="808080" w:themeColor="background1" w:themeShade="80"/>
        </w:rPr>
        <w:t xml:space="preserve">take </w:t>
      </w:r>
      <w:r w:rsidR="00D53D10">
        <w:rPr>
          <w:rFonts w:ascii="Avenir Next" w:hAnsi="Avenir Next"/>
          <w:color w:val="808080" w:themeColor="background1" w:themeShade="80"/>
        </w:rPr>
        <w:t xml:space="preserve">possession or control of property of the </w:t>
      </w:r>
      <w:r w:rsidR="00B12006">
        <w:rPr>
          <w:rFonts w:ascii="Avenir Next" w:hAnsi="Avenir Next"/>
          <w:color w:val="808080" w:themeColor="background1" w:themeShade="80"/>
        </w:rPr>
        <w:t xml:space="preserve">debtor’s </w:t>
      </w:r>
      <w:r w:rsidR="00D53D10">
        <w:rPr>
          <w:rFonts w:ascii="Avenir Next" w:hAnsi="Avenir Next"/>
          <w:color w:val="808080" w:themeColor="background1" w:themeShade="80"/>
        </w:rPr>
        <w:t>estate which would otherwise form part of the assets of the debtor as part of the bankruptcy</w:t>
      </w:r>
      <w:r w:rsidR="00B12006">
        <w:rPr>
          <w:rFonts w:ascii="Avenir Next" w:hAnsi="Avenir Next"/>
          <w:color w:val="808080" w:themeColor="background1" w:themeShade="80"/>
        </w:rPr>
        <w:t xml:space="preserve"> and be available for the purposes of formulating a restructure or distributing to creditors. </w:t>
      </w:r>
      <w:r>
        <w:rPr>
          <w:rFonts w:ascii="Avenir Next" w:hAnsi="Avenir Next"/>
          <w:color w:val="808080" w:themeColor="background1" w:themeShade="80"/>
        </w:rPr>
        <w:t xml:space="preserve">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Pr="00CE5268" w:rsidRDefault="001B33F5" w:rsidP="00622C36">
      <w:pPr>
        <w:pStyle w:val="AODocTxt"/>
        <w:spacing w:before="0" w:line="240" w:lineRule="auto"/>
        <w:rPr>
          <w:rFonts w:ascii="Avenir Next" w:hAnsi="Avenir Next"/>
        </w:rPr>
      </w:pPr>
      <w:r w:rsidRPr="00CE5268">
        <w:rPr>
          <w:rFonts w:ascii="Avenir Next" w:hAnsi="Avenir Next"/>
        </w:rPr>
        <w:t>In voting on a plan of reorganization, which class(es) of creditors are (</w:t>
      </w:r>
      <w:proofErr w:type="spellStart"/>
      <w:r w:rsidRPr="00CE5268">
        <w:rPr>
          <w:rFonts w:ascii="Avenir Next" w:hAnsi="Avenir Next"/>
        </w:rPr>
        <w:t>i</w:t>
      </w:r>
      <w:proofErr w:type="spellEnd"/>
      <w:r w:rsidRPr="00CE5268">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Pr="00CE5268" w:rsidRDefault="001B33F5" w:rsidP="00622C36">
      <w:pPr>
        <w:pStyle w:val="AODocTxt"/>
        <w:spacing w:before="0" w:line="240" w:lineRule="auto"/>
        <w:rPr>
          <w:rFonts w:ascii="Avenir Next" w:hAnsi="Avenir Next"/>
        </w:rPr>
      </w:pPr>
    </w:p>
    <w:p w14:paraId="70D2FE3E" w14:textId="768A80CB" w:rsidR="0094595A" w:rsidRDefault="0094595A" w:rsidP="001D3BAA">
      <w:pPr>
        <w:pStyle w:val="AODocTxt"/>
        <w:spacing w:before="0" w:line="240" w:lineRule="auto"/>
        <w:rPr>
          <w:rFonts w:ascii="Avenir Next" w:hAnsi="Avenir Next"/>
          <w:color w:val="808080" w:themeColor="background1" w:themeShade="80"/>
        </w:rPr>
      </w:pPr>
      <w:r w:rsidRPr="00CE5268">
        <w:rPr>
          <w:rFonts w:ascii="Avenir Next" w:hAnsi="Avenir Next"/>
          <w:color w:val="808080" w:themeColor="background1" w:themeShade="80"/>
        </w:rPr>
        <w:t xml:space="preserve">Only impaired creditors are entitled to vote on a reorganization plan.  A creditor class is impaired if </w:t>
      </w:r>
      <w:r w:rsidR="00B12006">
        <w:rPr>
          <w:rFonts w:ascii="Avenir Next" w:hAnsi="Avenir Next"/>
          <w:color w:val="808080" w:themeColor="background1" w:themeShade="80"/>
        </w:rPr>
        <w:t xml:space="preserve">the proposed reorganization plan alters the creditor’s legal, equitable and contractual rights.  </w:t>
      </w:r>
      <w:r w:rsidRPr="00CE5268">
        <w:rPr>
          <w:rFonts w:ascii="Avenir Next" w:hAnsi="Avenir Next"/>
          <w:color w:val="808080" w:themeColor="background1" w:themeShade="80"/>
        </w:rPr>
        <w:t xml:space="preserve"> </w:t>
      </w:r>
    </w:p>
    <w:p w14:paraId="3A9F1DC0" w14:textId="77777777" w:rsidR="00B12006" w:rsidRPr="00CE5268" w:rsidRDefault="00B12006" w:rsidP="001D3BAA">
      <w:pPr>
        <w:pStyle w:val="AODocTxt"/>
        <w:spacing w:before="0" w:line="240" w:lineRule="auto"/>
        <w:rPr>
          <w:rFonts w:ascii="Avenir Next" w:hAnsi="Avenir Next"/>
          <w:color w:val="808080" w:themeColor="background1" w:themeShade="80"/>
        </w:rPr>
      </w:pPr>
    </w:p>
    <w:p w14:paraId="1E19A525" w14:textId="19FB60AB" w:rsidR="0094595A" w:rsidRDefault="00B1200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unimpaired class </w:t>
      </w:r>
      <w:r>
        <w:rPr>
          <w:rFonts w:ascii="Avenir Next" w:hAnsi="Avenir Next"/>
          <w:color w:val="808080" w:themeColor="background1" w:themeShade="80"/>
        </w:rPr>
        <w:t xml:space="preserve">(being creditor’s whose legal, equitable and contractual rights are unaltered) is </w:t>
      </w:r>
      <w:r>
        <w:rPr>
          <w:rFonts w:ascii="Avenir Next" w:hAnsi="Avenir Next"/>
          <w:color w:val="808080" w:themeColor="background1" w:themeShade="80"/>
        </w:rPr>
        <w:t xml:space="preserve">deemed to accept the plan and a </w:t>
      </w:r>
      <w:r>
        <w:rPr>
          <w:rFonts w:ascii="Avenir Next" w:hAnsi="Avenir Next"/>
          <w:color w:val="808080" w:themeColor="background1" w:themeShade="80"/>
        </w:rPr>
        <w:t xml:space="preserve">creditor </w:t>
      </w:r>
      <w:r>
        <w:rPr>
          <w:rFonts w:ascii="Avenir Next" w:hAnsi="Avenir Next"/>
          <w:color w:val="808080" w:themeColor="background1" w:themeShade="80"/>
        </w:rPr>
        <w:t xml:space="preserve">class </w:t>
      </w:r>
      <w:r>
        <w:rPr>
          <w:rFonts w:ascii="Avenir Next" w:hAnsi="Avenir Next"/>
          <w:color w:val="808080" w:themeColor="background1" w:themeShade="80"/>
        </w:rPr>
        <w:t xml:space="preserve">that </w:t>
      </w:r>
      <w:r>
        <w:rPr>
          <w:rFonts w:ascii="Avenir Next" w:hAnsi="Avenir Next"/>
          <w:color w:val="808080" w:themeColor="background1" w:themeShade="80"/>
        </w:rPr>
        <w:t xml:space="preserve">will receive nothing </w:t>
      </w:r>
      <w:r>
        <w:rPr>
          <w:rFonts w:ascii="Avenir Next" w:hAnsi="Avenir Next"/>
          <w:color w:val="808080" w:themeColor="background1" w:themeShade="80"/>
        </w:rPr>
        <w:t>are</w:t>
      </w:r>
      <w:r>
        <w:rPr>
          <w:rFonts w:ascii="Avenir Next" w:hAnsi="Avenir Next"/>
          <w:color w:val="808080" w:themeColor="background1" w:themeShade="80"/>
        </w:rPr>
        <w:t xml:space="preserve"> deemed to reject the plan.  </w:t>
      </w:r>
    </w:p>
    <w:p w14:paraId="47E86966" w14:textId="77777777" w:rsidR="00B12006" w:rsidRPr="00CE5268" w:rsidRDefault="00B12006" w:rsidP="001D3BAA">
      <w:pPr>
        <w:pStyle w:val="AODocTxt"/>
        <w:spacing w:before="0" w:line="240" w:lineRule="auto"/>
        <w:rPr>
          <w:rFonts w:ascii="Avenir Next" w:hAnsi="Avenir Next"/>
          <w:color w:val="808080" w:themeColor="background1" w:themeShade="80"/>
        </w:rPr>
      </w:pPr>
    </w:p>
    <w:p w14:paraId="3E018D34" w14:textId="4899D879" w:rsidR="0063326F" w:rsidRDefault="0094595A" w:rsidP="001D3BAA">
      <w:pPr>
        <w:pStyle w:val="AODocTxt"/>
        <w:spacing w:before="0" w:line="240" w:lineRule="auto"/>
        <w:rPr>
          <w:rFonts w:ascii="Avenir Next" w:hAnsi="Avenir Next"/>
          <w:color w:val="808080" w:themeColor="background1" w:themeShade="80"/>
        </w:rPr>
      </w:pPr>
      <w:r w:rsidRPr="00CE5268">
        <w:rPr>
          <w:rFonts w:ascii="Avenir Next" w:hAnsi="Avenir Next"/>
          <w:color w:val="808080" w:themeColor="background1" w:themeShade="80"/>
        </w:rPr>
        <w:t xml:space="preserve">If the reorganization plan is accepted by the requisite classes of creditors and confirmed by the court, a debtor can be forced to accept the plan, despite not agreeing to the proposed terms.  </w:t>
      </w:r>
      <w:r w:rsidR="00B12006">
        <w:rPr>
          <w:rFonts w:ascii="Avenir Next" w:hAnsi="Avenir Next"/>
          <w:color w:val="808080" w:themeColor="background1" w:themeShade="80"/>
        </w:rPr>
        <w:t xml:space="preserve">The power of the decision making lies with the impaired class, being those with something to lose. </w:t>
      </w:r>
    </w:p>
    <w:p w14:paraId="4BB7AD5E" w14:textId="77777777" w:rsidR="00B12006" w:rsidRDefault="00B12006" w:rsidP="001D3BAA">
      <w:pPr>
        <w:pStyle w:val="AODocTxt"/>
        <w:spacing w:before="0" w:line="240" w:lineRule="auto"/>
        <w:rPr>
          <w:rFonts w:ascii="Avenir Next" w:hAnsi="Avenir Next"/>
          <w:color w:val="808080" w:themeColor="background1" w:themeShade="80"/>
        </w:rPr>
      </w:pPr>
    </w:p>
    <w:p w14:paraId="073D5889" w14:textId="1DA10685" w:rsidR="0063326F" w:rsidRDefault="0063326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given class of creditors approve</w:t>
      </w:r>
      <w:r w:rsidR="00B12006">
        <w:rPr>
          <w:rFonts w:ascii="Avenir Next" w:hAnsi="Avenir Next"/>
          <w:color w:val="808080" w:themeColor="background1" w:themeShade="80"/>
        </w:rPr>
        <w:t>s</w:t>
      </w:r>
      <w:r>
        <w:rPr>
          <w:rFonts w:ascii="Avenir Next" w:hAnsi="Avenir Next"/>
          <w:color w:val="808080" w:themeColor="background1" w:themeShade="80"/>
        </w:rPr>
        <w:t xml:space="preserve"> the </w:t>
      </w:r>
      <w:proofErr w:type="spellStart"/>
      <w:r w:rsidR="008C04E4">
        <w:rPr>
          <w:rFonts w:ascii="Avenir Next" w:hAnsi="Avenir Next"/>
          <w:color w:val="808080" w:themeColor="background1" w:themeShade="80"/>
        </w:rPr>
        <w:t>reorgnisation</w:t>
      </w:r>
      <w:proofErr w:type="spellEnd"/>
      <w:r w:rsidR="008C04E4">
        <w:rPr>
          <w:rFonts w:ascii="Avenir Next" w:hAnsi="Avenir Next"/>
          <w:color w:val="808080" w:themeColor="background1" w:themeShade="80"/>
        </w:rPr>
        <w:t xml:space="preserve"> </w:t>
      </w:r>
      <w:r>
        <w:rPr>
          <w:rFonts w:ascii="Avenir Next" w:hAnsi="Avenir Next"/>
          <w:color w:val="808080" w:themeColor="background1" w:themeShade="80"/>
        </w:rPr>
        <w:t xml:space="preserve">plan if </w:t>
      </w:r>
      <w:proofErr w:type="gramStart"/>
      <w:r>
        <w:rPr>
          <w:rFonts w:ascii="Avenir Next" w:hAnsi="Avenir Next"/>
          <w:color w:val="808080" w:themeColor="background1" w:themeShade="80"/>
        </w:rPr>
        <w:t>a majority of</w:t>
      </w:r>
      <w:proofErr w:type="gramEnd"/>
      <w:r>
        <w:rPr>
          <w:rFonts w:ascii="Avenir Next" w:hAnsi="Avenir Next"/>
          <w:color w:val="808080" w:themeColor="background1" w:themeShade="80"/>
        </w:rPr>
        <w:t xml:space="preserve"> the creditors in the class, holding at least two-thirds of the value of claims in the class vote in </w:t>
      </w:r>
      <w:proofErr w:type="spellStart"/>
      <w:r>
        <w:rPr>
          <w:rFonts w:ascii="Avenir Next" w:hAnsi="Avenir Next"/>
          <w:color w:val="808080" w:themeColor="background1" w:themeShade="80"/>
        </w:rPr>
        <w:t>favour</w:t>
      </w:r>
      <w:proofErr w:type="spellEnd"/>
      <w:r w:rsidR="008C04E4">
        <w:rPr>
          <w:rFonts w:ascii="Avenir Next" w:hAnsi="Avenir Next"/>
          <w:color w:val="808080" w:themeColor="background1" w:themeShade="80"/>
        </w:rPr>
        <w:t>.  O</w:t>
      </w:r>
      <w:r>
        <w:rPr>
          <w:rFonts w:ascii="Avenir Next" w:hAnsi="Avenir Next"/>
          <w:color w:val="808080" w:themeColor="background1" w:themeShade="80"/>
        </w:rPr>
        <w:t xml:space="preserve">r, for equity interests, </w:t>
      </w:r>
      <w:r w:rsidR="008C04E4">
        <w:rPr>
          <w:rFonts w:ascii="Avenir Next" w:hAnsi="Avenir Next"/>
          <w:color w:val="808080" w:themeColor="background1" w:themeShade="80"/>
        </w:rPr>
        <w:t xml:space="preserve">the plan is approved </w:t>
      </w:r>
      <w:r>
        <w:rPr>
          <w:rFonts w:ascii="Avenir Next" w:hAnsi="Avenir Next"/>
          <w:color w:val="808080" w:themeColor="background1" w:themeShade="80"/>
        </w:rPr>
        <w:t xml:space="preserve">if two-thirds in </w:t>
      </w:r>
      <w:proofErr w:type="gramStart"/>
      <w:r>
        <w:rPr>
          <w:rFonts w:ascii="Avenir Next" w:hAnsi="Avenir Next"/>
          <w:color w:val="808080" w:themeColor="background1" w:themeShade="80"/>
        </w:rPr>
        <w:t>amount</w:t>
      </w:r>
      <w:proofErr w:type="gramEnd"/>
      <w:r>
        <w:rPr>
          <w:rFonts w:ascii="Avenir Next" w:hAnsi="Avenir Next"/>
          <w:color w:val="808080" w:themeColor="background1" w:themeShade="80"/>
        </w:rPr>
        <w:t xml:space="preserve"> of interests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w:t>
      </w:r>
      <w:r w:rsidR="008C04E4">
        <w:rPr>
          <w:rFonts w:ascii="Avenir Next" w:hAnsi="Avenir Next"/>
          <w:color w:val="808080" w:themeColor="background1" w:themeShade="80"/>
        </w:rPr>
        <w:t xml:space="preserve"> It is possible for a </w:t>
      </w:r>
      <w:proofErr w:type="spellStart"/>
      <w:r w:rsidR="008C04E4">
        <w:rPr>
          <w:rFonts w:ascii="Avenir Next" w:hAnsi="Avenir Next"/>
          <w:color w:val="808080" w:themeColor="background1" w:themeShade="80"/>
        </w:rPr>
        <w:t>reorgnisation</w:t>
      </w:r>
      <w:proofErr w:type="spellEnd"/>
      <w:r w:rsidR="008C04E4">
        <w:rPr>
          <w:rFonts w:ascii="Avenir Next" w:hAnsi="Avenir Next"/>
          <w:color w:val="808080" w:themeColor="background1" w:themeShade="80"/>
        </w:rPr>
        <w:t xml:space="preserve"> plan to be approved with only one impaired class of creditor approving the plan via a cramdown. </w:t>
      </w:r>
    </w:p>
    <w:p w14:paraId="25B7CC9E" w14:textId="77777777" w:rsidR="0063326F" w:rsidRDefault="0063326F" w:rsidP="001D3BAA">
      <w:pPr>
        <w:pStyle w:val="AODocTxt"/>
        <w:spacing w:before="0" w:line="240" w:lineRule="auto"/>
        <w:rPr>
          <w:rFonts w:ascii="Avenir Next" w:hAnsi="Avenir Next"/>
          <w:color w:val="808080" w:themeColor="background1" w:themeShade="80"/>
        </w:rPr>
      </w:pP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4583E05A"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r w:rsidR="007F5CFD">
        <w:rPr>
          <w:rFonts w:ascii="Avenir Next" w:hAnsi="Avenir Next" w:cstheme="majorHAnsi"/>
        </w:rPr>
        <w:t xml:space="preserve"> </w:t>
      </w:r>
    </w:p>
    <w:p w14:paraId="79004594" w14:textId="168628C1" w:rsidR="00224888" w:rsidRPr="008C04E4" w:rsidRDefault="004172DA" w:rsidP="004B28CD">
      <w:pPr>
        <w:pStyle w:val="AODocTxt"/>
        <w:numPr>
          <w:ilvl w:val="0"/>
          <w:numId w:val="36"/>
        </w:numPr>
        <w:spacing w:before="0" w:line="240" w:lineRule="auto"/>
        <w:ind w:left="426" w:hanging="426"/>
        <w:rPr>
          <w:rFonts w:ascii="Avenir Next" w:hAnsi="Avenir Next"/>
          <w:sz w:val="20"/>
          <w:szCs w:val="20"/>
        </w:rPr>
      </w:pPr>
      <w:r w:rsidRPr="008C04E4">
        <w:rPr>
          <w:rFonts w:ascii="Avenir Next" w:hAnsi="Avenir Next" w:cstheme="majorHAnsi"/>
        </w:rPr>
        <w:t>Which cause of action requires that the debtor be presumed or proven to have been insolvent at the time of the transfer?</w:t>
      </w:r>
      <w:r w:rsidR="00195136" w:rsidRPr="008C04E4">
        <w:rPr>
          <w:rFonts w:ascii="Avenir Next" w:hAnsi="Avenir Next" w:cstheme="majorHAnsi"/>
        </w:rPr>
        <w:t xml:space="preserve"> </w:t>
      </w:r>
    </w:p>
    <w:p w14:paraId="4AF834FE" w14:textId="77777777" w:rsidR="008C04E4" w:rsidRPr="008C04E4" w:rsidRDefault="008C04E4" w:rsidP="008C04E4">
      <w:pPr>
        <w:pStyle w:val="AODocTxt"/>
        <w:spacing w:before="0" w:line="240" w:lineRule="auto"/>
        <w:ind w:left="426"/>
        <w:rPr>
          <w:rFonts w:ascii="Avenir Next" w:hAnsi="Avenir Next"/>
          <w:sz w:val="20"/>
          <w:szCs w:val="20"/>
        </w:rPr>
      </w:pPr>
    </w:p>
    <w:p w14:paraId="416E8D3A" w14:textId="68E72597" w:rsidR="001D3BAA" w:rsidRPr="008C04E4" w:rsidRDefault="00224888" w:rsidP="002A32ED">
      <w:pPr>
        <w:pStyle w:val="AODocTxt"/>
        <w:numPr>
          <w:ilvl w:val="0"/>
          <w:numId w:val="36"/>
        </w:numPr>
        <w:spacing w:before="0" w:line="240" w:lineRule="auto"/>
        <w:ind w:left="426" w:hanging="426"/>
        <w:rPr>
          <w:rFonts w:ascii="Avenir Next" w:hAnsi="Avenir Next"/>
          <w:color w:val="808080" w:themeColor="background1" w:themeShade="80"/>
        </w:rPr>
      </w:pPr>
      <w:r w:rsidRPr="008C04E4">
        <w:rPr>
          <w:rFonts w:ascii="Avenir Next" w:hAnsi="Avenir Next" w:cstheme="majorHAnsi"/>
        </w:rPr>
        <w:t>Which cause of action requires that the debtor be proven to have intended to frustrate creditors’ recoveries?</w:t>
      </w:r>
      <w:r w:rsidR="007F5CFD" w:rsidRPr="008C04E4">
        <w:rPr>
          <w:rFonts w:ascii="Avenir Next" w:hAnsi="Avenir Next" w:cstheme="majorHAnsi"/>
        </w:rPr>
        <w:t xml:space="preserve"> </w:t>
      </w:r>
    </w:p>
    <w:p w14:paraId="02CA5B5F" w14:textId="77777777" w:rsidR="007F5CFD" w:rsidRDefault="007F5CFD" w:rsidP="001D3BAA">
      <w:pPr>
        <w:pStyle w:val="AODocTxt"/>
        <w:spacing w:before="0" w:line="240" w:lineRule="auto"/>
        <w:rPr>
          <w:rFonts w:ascii="Avenir Next" w:hAnsi="Avenir Next"/>
          <w:color w:val="808080" w:themeColor="background1" w:themeShade="80"/>
        </w:rPr>
      </w:pPr>
    </w:p>
    <w:p w14:paraId="6ECAFE7A" w14:textId="7DA6E7CF" w:rsidR="007F5CFD" w:rsidRDefault="007F5CFD" w:rsidP="007F5CFD">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element of a preference claim is that the payment to a creditor was for or on account of an antecedent debt owed by the debtor before the transfer was made.  The preference claim will arise if a debtor pays a creditor for a pre-existing debt.  To establish the claim the courts will closely examine and assess the date on which the debt arose and when the transfer of an interest in the debtor’s property occurred.  </w:t>
      </w:r>
    </w:p>
    <w:p w14:paraId="50E0F32E" w14:textId="77777777" w:rsidR="008C04E4" w:rsidRDefault="008C04E4" w:rsidP="008C04E4">
      <w:pPr>
        <w:pStyle w:val="AODocTxt"/>
        <w:spacing w:before="0" w:line="240" w:lineRule="auto"/>
        <w:ind w:left="720"/>
        <w:rPr>
          <w:rFonts w:ascii="Avenir Next" w:hAnsi="Avenir Next"/>
          <w:color w:val="808080" w:themeColor="background1" w:themeShade="80"/>
        </w:rPr>
      </w:pPr>
    </w:p>
    <w:p w14:paraId="58E7E8AA" w14:textId="78151EA1" w:rsidR="007F5CFD" w:rsidRDefault="0086487F" w:rsidP="007F5CFD">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establish a constructive fraudulent </w:t>
      </w:r>
      <w:r w:rsidR="008C04E4">
        <w:rPr>
          <w:rFonts w:ascii="Avenir Next" w:hAnsi="Avenir Next"/>
          <w:color w:val="808080" w:themeColor="background1" w:themeShade="80"/>
        </w:rPr>
        <w:t>conveyance,</w:t>
      </w:r>
      <w:r>
        <w:rPr>
          <w:rFonts w:ascii="Avenir Next" w:hAnsi="Avenir Next"/>
          <w:color w:val="808080" w:themeColor="background1" w:themeShade="80"/>
        </w:rPr>
        <w:t xml:space="preserve"> it must be established that the debtor was insolvent at the time of the transaction of became insolvent </w:t>
      </w:r>
      <w:proofErr w:type="gramStart"/>
      <w:r>
        <w:rPr>
          <w:rFonts w:ascii="Avenir Next" w:hAnsi="Avenir Next"/>
          <w:color w:val="808080" w:themeColor="background1" w:themeShade="80"/>
        </w:rPr>
        <w:t>as a result of</w:t>
      </w:r>
      <w:proofErr w:type="gramEnd"/>
      <w:r>
        <w:rPr>
          <w:rFonts w:ascii="Avenir Next" w:hAnsi="Avenir Next"/>
          <w:color w:val="808080" w:themeColor="background1" w:themeShade="80"/>
        </w:rPr>
        <w:t xml:space="preserve"> the transfer, meaning that by the time of the transfer the debtor was insolvent. </w:t>
      </w:r>
    </w:p>
    <w:p w14:paraId="3C8B2FDF" w14:textId="76431400" w:rsidR="007F5CFD" w:rsidRDefault="007F5CFD" w:rsidP="007F5CFD">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An actual fraudulent conveyance is proven by establishing that a debtor intended to hinder, </w:t>
      </w:r>
      <w:r w:rsidR="008C04E4">
        <w:rPr>
          <w:rFonts w:ascii="Avenir Next" w:hAnsi="Avenir Next"/>
          <w:color w:val="808080" w:themeColor="background1" w:themeShade="80"/>
        </w:rPr>
        <w:t>delay,</w:t>
      </w:r>
      <w:r>
        <w:rPr>
          <w:rFonts w:ascii="Avenir Next" w:hAnsi="Avenir Next"/>
          <w:color w:val="808080" w:themeColor="background1" w:themeShade="80"/>
        </w:rPr>
        <w:t xml:space="preserve"> or defraud an entity which the debtor was or became indebted to.  To establish an actual fraudulent </w:t>
      </w:r>
      <w:r w:rsidR="008C04E4">
        <w:rPr>
          <w:rFonts w:ascii="Avenir Next" w:hAnsi="Avenir Next"/>
          <w:color w:val="808080" w:themeColor="background1" w:themeShade="80"/>
        </w:rPr>
        <w:t>conveyance,</w:t>
      </w:r>
      <w:r>
        <w:rPr>
          <w:rFonts w:ascii="Avenir Next" w:hAnsi="Avenir Next"/>
          <w:color w:val="808080" w:themeColor="background1" w:themeShade="80"/>
        </w:rPr>
        <w:t xml:space="preserve"> it must be established that the debtor incurred an obligation or transferred an asset to an insider for the purpose of concealing the asset.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031F1A01" w14:textId="3E9D44C0" w:rsidR="00A846F1" w:rsidRDefault="00A846F1" w:rsidP="00A846F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bankruptcy court is established by federal legislation, as opposed to the constitution.  As such, those decisions that involve statutory and contractual rights that would otherwise be within the scope of Article III </w:t>
      </w:r>
      <w:r>
        <w:rPr>
          <w:rFonts w:ascii="Avenir Next" w:hAnsi="Avenir Next"/>
          <w:color w:val="808080" w:themeColor="background1" w:themeShade="80"/>
        </w:rPr>
        <w:t>court’s</w:t>
      </w:r>
      <w:r>
        <w:rPr>
          <w:rFonts w:ascii="Avenir Next" w:hAnsi="Avenir Next"/>
          <w:color w:val="808080" w:themeColor="background1" w:themeShade="80"/>
        </w:rPr>
        <w:t xml:space="preserve"> jurisdiction are considered unconstitutional.   As </w:t>
      </w:r>
      <w:r>
        <w:rPr>
          <w:rFonts w:ascii="Avenir Next" w:hAnsi="Avenir Next"/>
          <w:color w:val="808080" w:themeColor="background1" w:themeShade="80"/>
        </w:rPr>
        <w:t>a result,</w:t>
      </w:r>
      <w:r>
        <w:rPr>
          <w:rFonts w:ascii="Avenir Next" w:hAnsi="Avenir Next"/>
          <w:color w:val="808080" w:themeColor="background1" w:themeShade="80"/>
        </w:rPr>
        <w:t xml:space="preserve"> district courts are permitted to refer bankruptcy proceedings to the bankruptcy courts of their district.  Bankruptcy judges are authorised to hear “core” proceedings.  A bankruptcy court can only hear “non-core” proceedings if they are sufficiently related to a bankruptcy proceeding but cannot make a final determination, and instead</w:t>
      </w:r>
      <w:r>
        <w:rPr>
          <w:rFonts w:ascii="Avenir Next" w:hAnsi="Avenir Next"/>
          <w:color w:val="808080" w:themeColor="background1" w:themeShade="80"/>
        </w:rPr>
        <w:t xml:space="preserve"> in those cases they</w:t>
      </w:r>
      <w:r>
        <w:rPr>
          <w:rFonts w:ascii="Avenir Next" w:hAnsi="Avenir Next"/>
          <w:color w:val="808080" w:themeColor="background1" w:themeShade="80"/>
        </w:rPr>
        <w:t xml:space="preserve"> submit a proposed finding of fact and law to the district court to be made, which the parties are entitled to object to. </w:t>
      </w:r>
      <w:r>
        <w:rPr>
          <w:rFonts w:ascii="Avenir Next" w:hAnsi="Avenir Next"/>
          <w:color w:val="808080" w:themeColor="background1" w:themeShade="80"/>
        </w:rPr>
        <w:t xml:space="preserve"> Alternatively, final orders can be made with the consent of the parties.  </w:t>
      </w:r>
    </w:p>
    <w:p w14:paraId="4EB8BC78" w14:textId="77777777" w:rsidR="008829B9" w:rsidRDefault="008829B9" w:rsidP="00A846F1">
      <w:pPr>
        <w:pStyle w:val="AODocTxt"/>
        <w:spacing w:before="0" w:line="240" w:lineRule="auto"/>
        <w:rPr>
          <w:rFonts w:ascii="Avenir Next" w:hAnsi="Avenir Next"/>
          <w:color w:val="808080" w:themeColor="background1" w:themeShade="80"/>
        </w:rPr>
      </w:pPr>
    </w:p>
    <w:p w14:paraId="13CBBA2D" w14:textId="77777777" w:rsidR="008829B9" w:rsidRDefault="008829B9" w:rsidP="008829B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bankruptcy proceedings, final orders may be appealed, and interlocutory orders may be appealed with leave of the appellate court.  However, the US Supreme Court has held that a bankruptcy order resolving a discrete dispute is a final order for appeals purposes as opposed to an interlocutory order.  </w:t>
      </w:r>
    </w:p>
    <w:p w14:paraId="121D24F2" w14:textId="77777777" w:rsidR="00A846F1" w:rsidRDefault="00A846F1" w:rsidP="001D3BAA">
      <w:pPr>
        <w:pStyle w:val="AODocTxt"/>
        <w:spacing w:before="0" w:line="240" w:lineRule="auto"/>
        <w:rPr>
          <w:rFonts w:ascii="Avenir Next" w:hAnsi="Avenir Next"/>
          <w:color w:val="808080" w:themeColor="background1" w:themeShade="80"/>
        </w:rPr>
      </w:pPr>
    </w:p>
    <w:p w14:paraId="41284EC0" w14:textId="35156DAC" w:rsidR="001D3BAA" w:rsidRDefault="00F3166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Appeals from the Bankruptcy Court are heard by the District Court in which they sit.  Bankruptcy appeals are heard by a Bankruptcy Appellate Court, constituted by judges from the bankruptcy courts within the circuit, however a party can request the appeal be heard by the District Court instead.</w:t>
      </w:r>
    </w:p>
    <w:p w14:paraId="46E9EA9F" w14:textId="77777777" w:rsidR="00F31669" w:rsidRDefault="00F31669" w:rsidP="001D3BAA">
      <w:pPr>
        <w:pStyle w:val="AODocTxt"/>
        <w:spacing w:before="0" w:line="240" w:lineRule="auto"/>
        <w:rPr>
          <w:rFonts w:ascii="Avenir Next" w:hAnsi="Avenir Next"/>
          <w:color w:val="808080" w:themeColor="background1" w:themeShade="80"/>
        </w:rPr>
      </w:pPr>
    </w:p>
    <w:p w14:paraId="5C8CEFC4" w14:textId="2CB19671" w:rsidR="00F31669" w:rsidRDefault="00F3166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Parties can appeal a decision of the Bankruptcy Appellate Court or District Court to the Circuit Court of Appeal.  In very limited circumstances an appeal from a </w:t>
      </w:r>
      <w:r w:rsidR="00A846F1">
        <w:rPr>
          <w:rFonts w:ascii="Avenir Next" w:hAnsi="Avenir Next"/>
          <w:color w:val="808080" w:themeColor="background1" w:themeShade="80"/>
        </w:rPr>
        <w:t>B</w:t>
      </w:r>
      <w:r w:rsidR="008C04E4">
        <w:rPr>
          <w:rFonts w:ascii="Avenir Next" w:hAnsi="Avenir Next"/>
          <w:color w:val="808080" w:themeColor="background1" w:themeShade="80"/>
        </w:rPr>
        <w:t>ankruptcy</w:t>
      </w:r>
      <w:r>
        <w:rPr>
          <w:rFonts w:ascii="Avenir Next" w:hAnsi="Avenir Next"/>
          <w:color w:val="808080" w:themeColor="background1" w:themeShade="80"/>
        </w:rPr>
        <w:t xml:space="preserve"> </w:t>
      </w:r>
      <w:r w:rsidR="00A846F1">
        <w:rPr>
          <w:rFonts w:ascii="Avenir Next" w:hAnsi="Avenir Next"/>
          <w:color w:val="808080" w:themeColor="background1" w:themeShade="80"/>
        </w:rPr>
        <w:t>C</w:t>
      </w:r>
      <w:r>
        <w:rPr>
          <w:rFonts w:ascii="Avenir Next" w:hAnsi="Avenir Next"/>
          <w:color w:val="808080" w:themeColor="background1" w:themeShade="80"/>
        </w:rPr>
        <w:t xml:space="preserve">ourt may go directly to the </w:t>
      </w:r>
      <w:r w:rsidR="00A846F1">
        <w:rPr>
          <w:rFonts w:ascii="Avenir Next" w:hAnsi="Avenir Next"/>
          <w:color w:val="808080" w:themeColor="background1" w:themeShade="80"/>
        </w:rPr>
        <w:t>C</w:t>
      </w:r>
      <w:r>
        <w:rPr>
          <w:rFonts w:ascii="Avenir Next" w:hAnsi="Avenir Next"/>
          <w:color w:val="808080" w:themeColor="background1" w:themeShade="80"/>
        </w:rPr>
        <w:t xml:space="preserve">ourt of </w:t>
      </w:r>
      <w:r w:rsidR="00A846F1">
        <w:rPr>
          <w:rFonts w:ascii="Avenir Next" w:hAnsi="Avenir Next"/>
          <w:color w:val="808080" w:themeColor="background1" w:themeShade="80"/>
        </w:rPr>
        <w:t>A</w:t>
      </w:r>
      <w:r>
        <w:rPr>
          <w:rFonts w:ascii="Avenir Next" w:hAnsi="Avenir Next"/>
          <w:color w:val="808080" w:themeColor="background1" w:themeShade="80"/>
        </w:rPr>
        <w:t xml:space="preserve">ppeal, if the </w:t>
      </w:r>
      <w:r w:rsidR="008C04E4">
        <w:rPr>
          <w:rFonts w:ascii="Avenir Next" w:hAnsi="Avenir Next"/>
          <w:color w:val="808080" w:themeColor="background1" w:themeShade="80"/>
        </w:rPr>
        <w:t>bankruptcy</w:t>
      </w:r>
      <w:r>
        <w:rPr>
          <w:rFonts w:ascii="Avenir Next" w:hAnsi="Avenir Next"/>
          <w:color w:val="808080" w:themeColor="background1" w:themeShade="80"/>
        </w:rPr>
        <w:t xml:space="preserve"> or district court certifies the decision as one that (a) raises a question of law where there is no controlling decision of the circuit or the US Supreme Court, or requires resolving conflicting controlling decisions, or (b) an immediate appeal may materially progress the case.  The </w:t>
      </w:r>
      <w:r w:rsidR="00A846F1">
        <w:rPr>
          <w:rFonts w:ascii="Avenir Next" w:hAnsi="Avenir Next"/>
          <w:color w:val="808080" w:themeColor="background1" w:themeShade="80"/>
        </w:rPr>
        <w:t>C</w:t>
      </w:r>
      <w:r>
        <w:rPr>
          <w:rFonts w:ascii="Avenir Next" w:hAnsi="Avenir Next"/>
          <w:color w:val="808080" w:themeColor="background1" w:themeShade="80"/>
        </w:rPr>
        <w:t xml:space="preserve">ourt of </w:t>
      </w:r>
      <w:r w:rsidR="00A846F1">
        <w:rPr>
          <w:rFonts w:ascii="Avenir Next" w:hAnsi="Avenir Next"/>
          <w:color w:val="808080" w:themeColor="background1" w:themeShade="80"/>
        </w:rPr>
        <w:t>A</w:t>
      </w:r>
      <w:r>
        <w:rPr>
          <w:rFonts w:ascii="Avenir Next" w:hAnsi="Avenir Next"/>
          <w:color w:val="808080" w:themeColor="background1" w:themeShade="80"/>
        </w:rPr>
        <w:t xml:space="preserve">ppeals have discretion whether to accept a case certified. </w:t>
      </w:r>
    </w:p>
    <w:p w14:paraId="3B6C5EBA" w14:textId="77777777" w:rsidR="00A846F1" w:rsidRDefault="00A846F1" w:rsidP="001D3BAA">
      <w:pPr>
        <w:pStyle w:val="AODocTxt"/>
        <w:spacing w:before="0" w:line="240" w:lineRule="auto"/>
        <w:rPr>
          <w:rFonts w:ascii="Avenir Next" w:hAnsi="Avenir Next"/>
          <w:color w:val="808080" w:themeColor="background1" w:themeShade="80"/>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D5211E3" w14:textId="44547230" w:rsidR="00DB200E" w:rsidRDefault="00DB200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Chapter 15 proceedings are commenced by a foreign representative filing a petition. </w:t>
      </w:r>
      <w:r w:rsidR="008829B9">
        <w:rPr>
          <w:rFonts w:ascii="Avenir Next" w:hAnsi="Avenir Next"/>
          <w:color w:val="808080" w:themeColor="background1" w:themeShade="80"/>
        </w:rPr>
        <w:t xml:space="preserve">They are anticipated to be ancillary proceedings aided to support foreign insolvency proceedings where the relevant entity has assets or interests in United States.  </w:t>
      </w:r>
      <w:r w:rsidR="008829B9">
        <w:rPr>
          <w:rFonts w:ascii="Avenir Next" w:hAnsi="Avenir Next"/>
          <w:color w:val="808080" w:themeColor="background1" w:themeShade="80"/>
        </w:rPr>
        <w:t xml:space="preserve">The US in Chapter 15 proceedings </w:t>
      </w:r>
      <w:r w:rsidR="008829B9">
        <w:rPr>
          <w:rFonts w:ascii="Avenir Next" w:hAnsi="Avenir Next"/>
          <w:color w:val="808080" w:themeColor="background1" w:themeShade="80"/>
        </w:rPr>
        <w:t>do not exercise</w:t>
      </w:r>
      <w:r w:rsidR="008829B9">
        <w:rPr>
          <w:rFonts w:ascii="Avenir Next" w:hAnsi="Avenir Next"/>
          <w:color w:val="808080" w:themeColor="background1" w:themeShade="80"/>
        </w:rPr>
        <w:t xml:space="preserve"> jurisdiction or authority over the entire estate but rather assists the foreign proceedings.  </w:t>
      </w:r>
      <w:r w:rsidR="008829B9">
        <w:rPr>
          <w:rFonts w:ascii="Avenir Next" w:hAnsi="Avenir Next"/>
          <w:color w:val="808080" w:themeColor="background1" w:themeShade="80"/>
        </w:rPr>
        <w:t xml:space="preserve">Chapter 15 proceedings are not plenary proceedings and cannot be commenced by a creditor filing an involuntary petition.  </w:t>
      </w:r>
    </w:p>
    <w:p w14:paraId="0E4B0A7C" w14:textId="77777777" w:rsidR="008537D0" w:rsidRDefault="008537D0" w:rsidP="001D3BAA">
      <w:pPr>
        <w:pStyle w:val="AODocTxt"/>
        <w:spacing w:before="0" w:line="240" w:lineRule="auto"/>
        <w:rPr>
          <w:rFonts w:ascii="Avenir Next" w:hAnsi="Avenir Next"/>
          <w:color w:val="808080" w:themeColor="background1" w:themeShade="80"/>
        </w:rPr>
      </w:pPr>
    </w:p>
    <w:p w14:paraId="2F472AAE" w14:textId="38E9E982" w:rsidR="008537D0" w:rsidRDefault="008829B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Under Chapter 15 there is two distinct types of proceedings that may be commenced, being foreign main proceedings or foreign non-main proceedings.  </w:t>
      </w:r>
      <w:r w:rsidR="008537D0">
        <w:rPr>
          <w:rFonts w:ascii="Avenir Next" w:hAnsi="Avenir Next"/>
          <w:color w:val="808080" w:themeColor="background1" w:themeShade="80"/>
        </w:rPr>
        <w:t>Foreign main proceedings are those that are commenced in the debtor’s center of main interests</w:t>
      </w:r>
      <w:r>
        <w:rPr>
          <w:rFonts w:ascii="Avenir Next" w:hAnsi="Avenir Next"/>
          <w:color w:val="808080" w:themeColor="background1" w:themeShade="80"/>
        </w:rPr>
        <w:t xml:space="preserve"> (</w:t>
      </w:r>
      <w:r>
        <w:rPr>
          <w:rFonts w:ascii="Avenir Next" w:hAnsi="Avenir Next"/>
          <w:b/>
          <w:bCs/>
          <w:color w:val="808080" w:themeColor="background1" w:themeShade="80"/>
        </w:rPr>
        <w:t>COMI</w:t>
      </w:r>
      <w:r>
        <w:rPr>
          <w:rFonts w:ascii="Avenir Next" w:hAnsi="Avenir Next"/>
          <w:color w:val="808080" w:themeColor="background1" w:themeShade="80"/>
        </w:rPr>
        <w:t>)</w:t>
      </w:r>
      <w:r w:rsidR="008537D0">
        <w:rPr>
          <w:rFonts w:ascii="Avenir Next" w:hAnsi="Avenir Next"/>
          <w:color w:val="808080" w:themeColor="background1" w:themeShade="80"/>
        </w:rPr>
        <w:t xml:space="preserve">.  Proceedings in a jurisdiction other than the debtor’s </w:t>
      </w:r>
      <w:r>
        <w:rPr>
          <w:rFonts w:ascii="Avenir Next" w:hAnsi="Avenir Next"/>
          <w:color w:val="808080" w:themeColor="background1" w:themeShade="80"/>
        </w:rPr>
        <w:t>COMI</w:t>
      </w:r>
      <w:r w:rsidR="008537D0">
        <w:rPr>
          <w:rFonts w:ascii="Avenir Next" w:hAnsi="Avenir Next"/>
          <w:color w:val="808080" w:themeColor="background1" w:themeShade="80"/>
        </w:rPr>
        <w:t xml:space="preserve"> can be </w:t>
      </w:r>
      <w:r>
        <w:rPr>
          <w:rFonts w:ascii="Avenir Next" w:hAnsi="Avenir Next"/>
          <w:color w:val="808080" w:themeColor="background1" w:themeShade="80"/>
        </w:rPr>
        <w:t>recognized</w:t>
      </w:r>
      <w:r w:rsidR="008537D0">
        <w:rPr>
          <w:rFonts w:ascii="Avenir Next" w:hAnsi="Avenir Next"/>
          <w:color w:val="808080" w:themeColor="background1" w:themeShade="80"/>
        </w:rPr>
        <w:t xml:space="preserve"> as foreign non-main proceedings, only if the debtor had an establishment in that jurisdiction, being a place where it carried out non-transitory economic activity, prior to the commencement of the chapter 15 proceedings. </w:t>
      </w:r>
    </w:p>
    <w:p w14:paraId="3ED6021E" w14:textId="77777777" w:rsidR="002F0B32" w:rsidRDefault="002F0B32" w:rsidP="001D3BAA">
      <w:pPr>
        <w:pStyle w:val="AODocTxt"/>
        <w:spacing w:before="0" w:line="240" w:lineRule="auto"/>
        <w:rPr>
          <w:rFonts w:ascii="Avenir Next" w:hAnsi="Avenir Next"/>
          <w:color w:val="808080" w:themeColor="background1" w:themeShade="80"/>
        </w:rPr>
      </w:pPr>
    </w:p>
    <w:p w14:paraId="7E78D3D9" w14:textId="77777777" w:rsidR="002F0B32" w:rsidRDefault="002F0B3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Certain provisions of the Bankruptcy Code automatically apply to the debtor’s property upon recognition of a foreign main proceeding, such as:</w:t>
      </w:r>
    </w:p>
    <w:p w14:paraId="27FA21EE" w14:textId="77777777" w:rsidR="002F0B32" w:rsidRDefault="002F0B32" w:rsidP="002F0B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an automatic </w:t>
      </w:r>
      <w:proofErr w:type="gramStart"/>
      <w:r>
        <w:rPr>
          <w:rFonts w:ascii="Avenir Next" w:hAnsi="Avenir Next"/>
          <w:color w:val="808080" w:themeColor="background1" w:themeShade="80"/>
        </w:rPr>
        <w:t>stay;</w:t>
      </w:r>
      <w:proofErr w:type="gramEnd"/>
    </w:p>
    <w:p w14:paraId="6F640076" w14:textId="77777777" w:rsidR="002F0B32" w:rsidRDefault="002F0B32" w:rsidP="002F0B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operation of the debtor’s business is deferred to the foreign </w:t>
      </w:r>
      <w:proofErr w:type="gramStart"/>
      <w:r>
        <w:rPr>
          <w:rFonts w:ascii="Avenir Next" w:hAnsi="Avenir Next"/>
          <w:color w:val="808080" w:themeColor="background1" w:themeShade="80"/>
        </w:rPr>
        <w:t>representative;</w:t>
      </w:r>
      <w:proofErr w:type="gramEnd"/>
    </w:p>
    <w:p w14:paraId="69C17C59" w14:textId="77777777" w:rsidR="002F0B32" w:rsidRDefault="002F0B32" w:rsidP="002F0B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sale, </w:t>
      </w:r>
      <w:proofErr w:type="gramStart"/>
      <w:r>
        <w:rPr>
          <w:rFonts w:ascii="Avenir Next" w:hAnsi="Avenir Next"/>
          <w:color w:val="808080" w:themeColor="background1" w:themeShade="80"/>
        </w:rPr>
        <w:t>transfer</w:t>
      </w:r>
      <w:proofErr w:type="gramEnd"/>
      <w:r>
        <w:rPr>
          <w:rFonts w:ascii="Avenir Next" w:hAnsi="Avenir Next"/>
          <w:color w:val="808080" w:themeColor="background1" w:themeShade="80"/>
        </w:rPr>
        <w:t xml:space="preserve"> or use of the property outside the ordinary course; and </w:t>
      </w:r>
    </w:p>
    <w:p w14:paraId="3D246A89" w14:textId="77777777" w:rsidR="002F0B32" w:rsidRDefault="002F0B32" w:rsidP="002F0B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avoidance of post-petition transfers and post-petition perfection of security interests.</w:t>
      </w:r>
    </w:p>
    <w:p w14:paraId="6313B9E5" w14:textId="77777777" w:rsidR="002F0B32" w:rsidRDefault="002F0B32" w:rsidP="002F0B32">
      <w:pPr>
        <w:pStyle w:val="AODocTxt"/>
        <w:spacing w:before="0" w:line="240" w:lineRule="auto"/>
        <w:rPr>
          <w:rFonts w:ascii="Avenir Next" w:hAnsi="Avenir Next"/>
          <w:color w:val="808080" w:themeColor="background1" w:themeShade="80"/>
        </w:rPr>
      </w:pPr>
    </w:p>
    <w:p w14:paraId="563007FE" w14:textId="12BAA370" w:rsidR="001D3BAA" w:rsidRDefault="008829B9" w:rsidP="002F0B3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above provisions of the Bankruptcy Code do not apply to foreign non-main proceedings and the</w:t>
      </w:r>
      <w:r w:rsidR="002F0B32">
        <w:rPr>
          <w:rFonts w:ascii="Avenir Next" w:hAnsi="Avenir Next"/>
          <w:color w:val="808080" w:themeColor="background1" w:themeShade="80"/>
        </w:rPr>
        <w:t xml:space="preserve"> foreign representative must apply to the court </w:t>
      </w:r>
      <w:r>
        <w:rPr>
          <w:rFonts w:ascii="Avenir Next" w:hAnsi="Avenir Next"/>
          <w:color w:val="808080" w:themeColor="background1" w:themeShade="80"/>
        </w:rPr>
        <w:t>and request</w:t>
      </w:r>
      <w:r w:rsidR="002F0B32">
        <w:rPr>
          <w:rFonts w:ascii="Avenir Next" w:hAnsi="Avenir Next"/>
          <w:color w:val="808080" w:themeColor="background1" w:themeShade="80"/>
        </w:rPr>
        <w:t xml:space="preserve"> it exercise its discretion to grant the above relief</w:t>
      </w:r>
      <w:r>
        <w:rPr>
          <w:rFonts w:ascii="Avenir Next" w:hAnsi="Avenir Next"/>
          <w:color w:val="808080" w:themeColor="background1" w:themeShade="80"/>
        </w:rPr>
        <w:t>, as required</w:t>
      </w:r>
      <w:r w:rsidR="002F0B32">
        <w:rPr>
          <w:rFonts w:ascii="Avenir Next" w:hAnsi="Avenir Next"/>
          <w:color w:val="808080" w:themeColor="background1" w:themeShade="80"/>
        </w:rPr>
        <w:t xml:space="preserve">. </w:t>
      </w:r>
    </w:p>
    <w:p w14:paraId="4C09A69D" w14:textId="77777777" w:rsidR="002F0B32" w:rsidRDefault="002F0B32" w:rsidP="002F0B32">
      <w:pPr>
        <w:pStyle w:val="AODocTxt"/>
        <w:spacing w:before="0" w:line="240" w:lineRule="auto"/>
        <w:rPr>
          <w:rFonts w:ascii="Avenir Next" w:hAnsi="Avenir Next"/>
          <w:color w:val="808080" w:themeColor="background1" w:themeShade="80"/>
        </w:rPr>
      </w:pPr>
    </w:p>
    <w:p w14:paraId="0C5BE6D1" w14:textId="33383BCC" w:rsidR="002F0B32" w:rsidRDefault="002F0B32" w:rsidP="002F0B32">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addition, foreign representatives of main and non-main proceedings, may apply to the court for the following relief</w:t>
      </w:r>
      <w:r w:rsidR="008829B9">
        <w:rPr>
          <w:rFonts w:ascii="Avenir Next" w:hAnsi="Avenir Next"/>
          <w:color w:val="808080" w:themeColor="background1" w:themeShade="80"/>
        </w:rPr>
        <w:t xml:space="preserve"> under the Bankruptcy Code</w:t>
      </w:r>
      <w:r>
        <w:rPr>
          <w:rFonts w:ascii="Avenir Next" w:hAnsi="Avenir Next"/>
          <w:color w:val="808080" w:themeColor="background1" w:themeShade="80"/>
        </w:rPr>
        <w:t>, which will be granted at the discretion of the court:</w:t>
      </w:r>
    </w:p>
    <w:p w14:paraId="069CC558" w14:textId="77777777" w:rsidR="002F0B32" w:rsidRDefault="002F0B32" w:rsidP="002F0B32">
      <w:pPr>
        <w:pStyle w:val="AODocTxt"/>
        <w:spacing w:before="0" w:line="240" w:lineRule="auto"/>
        <w:rPr>
          <w:rFonts w:ascii="Avenir Next" w:hAnsi="Avenir Next"/>
          <w:color w:val="808080" w:themeColor="background1" w:themeShade="80"/>
        </w:rPr>
      </w:pPr>
    </w:p>
    <w:p w14:paraId="34494762" w14:textId="2FD8DEBA" w:rsidR="002F0B32" w:rsidRDefault="002F0B32" w:rsidP="002F0B3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authorization of discovery regarding the debtor’s assets and </w:t>
      </w:r>
      <w:proofErr w:type="gramStart"/>
      <w:r>
        <w:rPr>
          <w:rFonts w:ascii="Avenir Next" w:hAnsi="Avenir Next"/>
          <w:color w:val="808080" w:themeColor="background1" w:themeShade="80"/>
        </w:rPr>
        <w:t>affairs;</w:t>
      </w:r>
      <w:proofErr w:type="gramEnd"/>
      <w:r>
        <w:rPr>
          <w:rFonts w:ascii="Avenir Next" w:hAnsi="Avenir Next"/>
          <w:color w:val="808080" w:themeColor="background1" w:themeShade="80"/>
        </w:rPr>
        <w:t xml:space="preserve"> </w:t>
      </w:r>
    </w:p>
    <w:p w14:paraId="5014B8A6" w14:textId="6AFD27AF" w:rsidR="002F0B32" w:rsidRDefault="002F0B32" w:rsidP="002F0B3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entrusting administration of the debtor’s US assets to the foreign representative, or another </w:t>
      </w:r>
      <w:proofErr w:type="gramStart"/>
      <w:r>
        <w:rPr>
          <w:rFonts w:ascii="Avenir Next" w:hAnsi="Avenir Next"/>
          <w:color w:val="808080" w:themeColor="background1" w:themeShade="80"/>
        </w:rPr>
        <w:t>person;</w:t>
      </w:r>
      <w:proofErr w:type="gramEnd"/>
    </w:p>
    <w:p w14:paraId="49D97EC4" w14:textId="3C82EEB4" w:rsidR="002F0B32" w:rsidRDefault="002F0B32" w:rsidP="002F0B32">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extension of provisional relief; or</w:t>
      </w:r>
    </w:p>
    <w:p w14:paraId="1CF295AE" w14:textId="354E99D6" w:rsidR="002F0B32" w:rsidRDefault="002F0B32" w:rsidP="002F0B32">
      <w:pPr>
        <w:pStyle w:val="AODocTxt"/>
        <w:numPr>
          <w:ilvl w:val="0"/>
          <w:numId w:val="39"/>
        </w:numPr>
        <w:spacing w:before="0" w:line="240" w:lineRule="auto"/>
        <w:rPr>
          <w:rFonts w:ascii="Avenir Next" w:hAnsi="Avenir Next"/>
          <w:color w:val="808080" w:themeColor="background1" w:themeShade="80"/>
        </w:rPr>
      </w:pPr>
      <w:r w:rsidRPr="002F0B32">
        <w:rPr>
          <w:rFonts w:ascii="Avenir Next" w:hAnsi="Avenir Next"/>
          <w:color w:val="808080" w:themeColor="background1" w:themeShade="80"/>
        </w:rPr>
        <w:t xml:space="preserve">any other relief necessary to effectuate the purposes of Chapter 15 and to protect the assets of the debtor o the interests of creditors. </w:t>
      </w:r>
    </w:p>
    <w:p w14:paraId="61966B69" w14:textId="77777777" w:rsidR="008537D0" w:rsidRDefault="008537D0" w:rsidP="008537D0">
      <w:pPr>
        <w:pStyle w:val="AODocTxt"/>
        <w:spacing w:before="0" w:line="240" w:lineRule="auto"/>
        <w:rPr>
          <w:rFonts w:ascii="Avenir Next" w:hAnsi="Avenir Next"/>
          <w:color w:val="808080" w:themeColor="background1" w:themeShade="80"/>
        </w:rPr>
      </w:pPr>
    </w:p>
    <w:p w14:paraId="3436146F" w14:textId="5A2977DF" w:rsidR="008537D0" w:rsidRPr="002F0B32" w:rsidRDefault="008537D0" w:rsidP="008537D0">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Further, a foreign representative cannot invoke the </w:t>
      </w:r>
      <w:r w:rsidR="008829B9">
        <w:rPr>
          <w:rFonts w:ascii="Avenir Next" w:hAnsi="Avenir Next"/>
          <w:color w:val="808080" w:themeColor="background1" w:themeShade="80"/>
        </w:rPr>
        <w:t>Bankruptcy</w:t>
      </w:r>
      <w:r>
        <w:rPr>
          <w:rFonts w:ascii="Avenir Next" w:hAnsi="Avenir Next"/>
          <w:color w:val="808080" w:themeColor="background1" w:themeShade="80"/>
        </w:rPr>
        <w:t xml:space="preserve"> Code avoidance powers </w:t>
      </w:r>
      <w:r w:rsidR="008829B9">
        <w:rPr>
          <w:rFonts w:ascii="Avenir Next" w:hAnsi="Avenir Next"/>
          <w:color w:val="808080" w:themeColor="background1" w:themeShade="80"/>
        </w:rPr>
        <w:t xml:space="preserve">for claims arising out of </w:t>
      </w:r>
      <w:r>
        <w:rPr>
          <w:rFonts w:ascii="Avenir Next" w:hAnsi="Avenir Next"/>
          <w:color w:val="808080" w:themeColor="background1" w:themeShade="80"/>
        </w:rPr>
        <w:t xml:space="preserve">preferences or </w:t>
      </w:r>
      <w:r w:rsidR="008829B9">
        <w:rPr>
          <w:rFonts w:ascii="Avenir Next" w:hAnsi="Avenir Next"/>
          <w:color w:val="808080" w:themeColor="background1" w:themeShade="80"/>
        </w:rPr>
        <w:t>fraudulent conveyances</w:t>
      </w:r>
      <w:r>
        <w:rPr>
          <w:rFonts w:ascii="Avenir Next" w:hAnsi="Avenir Next"/>
          <w:color w:val="808080" w:themeColor="background1" w:themeShade="80"/>
        </w:rPr>
        <w:t>.</w:t>
      </w:r>
      <w:r w:rsidR="008829B9">
        <w:rPr>
          <w:rFonts w:ascii="Avenir Next" w:hAnsi="Avenir Next"/>
          <w:color w:val="808080" w:themeColor="background1" w:themeShade="80"/>
        </w:rPr>
        <w:t xml:space="preserve">  These are plenary proceedings that can only be commenced in proceedings filed under Chapter 7 and 11. </w:t>
      </w:r>
      <w:r>
        <w:rPr>
          <w:rFonts w:ascii="Avenir Next" w:hAnsi="Avenir Next"/>
          <w:color w:val="808080" w:themeColor="background1" w:themeShade="80"/>
        </w:rPr>
        <w:t xml:space="preserve">If a proceeding was commenced by a debtor or creditor prior to the involvement of the foreign representative, the foreign representative may </w:t>
      </w:r>
      <w:r w:rsidR="008829B9">
        <w:rPr>
          <w:rFonts w:ascii="Avenir Next" w:hAnsi="Avenir Next"/>
          <w:color w:val="808080" w:themeColor="background1" w:themeShade="80"/>
        </w:rPr>
        <w:t xml:space="preserve">elect </w:t>
      </w:r>
      <w:r>
        <w:rPr>
          <w:rFonts w:ascii="Avenir Next" w:hAnsi="Avenir Next"/>
          <w:color w:val="808080" w:themeColor="background1" w:themeShade="80"/>
        </w:rPr>
        <w:t xml:space="preserve">to commence a plenary proceeding under the </w:t>
      </w:r>
      <w:r w:rsidR="008829B9">
        <w:rPr>
          <w:rFonts w:ascii="Avenir Next" w:hAnsi="Avenir Next"/>
          <w:color w:val="808080" w:themeColor="background1" w:themeShade="80"/>
        </w:rPr>
        <w:t>Bankruptcy</w:t>
      </w:r>
      <w:r>
        <w:rPr>
          <w:rFonts w:ascii="Avenir Next" w:hAnsi="Avenir Next"/>
          <w:color w:val="808080" w:themeColor="background1" w:themeShade="80"/>
        </w:rPr>
        <w:t xml:space="preserve"> Code after obtaining recognition as a </w:t>
      </w:r>
      <w:r w:rsidR="00432994">
        <w:rPr>
          <w:rFonts w:ascii="Avenir Next" w:hAnsi="Avenir Next"/>
          <w:color w:val="808080" w:themeColor="background1" w:themeShade="80"/>
        </w:rPr>
        <w:t xml:space="preserve">foreign </w:t>
      </w:r>
      <w:r w:rsidR="008829B9">
        <w:rPr>
          <w:rFonts w:ascii="Avenir Next" w:hAnsi="Avenir Next"/>
          <w:color w:val="808080" w:themeColor="background1" w:themeShade="80"/>
        </w:rPr>
        <w:t xml:space="preserve">representative </w:t>
      </w:r>
      <w:r w:rsidR="00432994">
        <w:rPr>
          <w:rFonts w:ascii="Avenir Next" w:hAnsi="Avenir Next"/>
          <w:color w:val="808080" w:themeColor="background1" w:themeShade="80"/>
        </w:rPr>
        <w:t>under Chapter 15</w:t>
      </w:r>
      <w:r w:rsidR="008829B9">
        <w:rPr>
          <w:rFonts w:ascii="Avenir Next" w:hAnsi="Avenir Next"/>
          <w:color w:val="808080" w:themeColor="background1" w:themeShade="80"/>
        </w:rPr>
        <w:t xml:space="preserve"> for the purposes of activating the avoidance powers</w:t>
      </w:r>
      <w:r w:rsidR="00432994">
        <w:rPr>
          <w:rFonts w:ascii="Avenir Next" w:hAnsi="Avenir Next"/>
          <w:color w:val="808080" w:themeColor="background1" w:themeShade="80"/>
        </w:rPr>
        <w:t xml:space="preserve">.  If the </w:t>
      </w:r>
      <w:r w:rsidR="008829B9">
        <w:rPr>
          <w:rFonts w:ascii="Avenir Next" w:hAnsi="Avenir Next"/>
          <w:color w:val="808080" w:themeColor="background1" w:themeShade="80"/>
        </w:rPr>
        <w:t>plenary</w:t>
      </w:r>
      <w:r w:rsidR="00432994">
        <w:rPr>
          <w:rFonts w:ascii="Avenir Next" w:hAnsi="Avenir Next"/>
          <w:color w:val="808080" w:themeColor="background1" w:themeShade="80"/>
        </w:rPr>
        <w:t xml:space="preserve"> proceedings are commenced, the scope of the proceedings and potential recovery is </w:t>
      </w:r>
      <w:r w:rsidR="008829B9">
        <w:rPr>
          <w:rFonts w:ascii="Avenir Next" w:hAnsi="Avenir Next"/>
          <w:color w:val="808080" w:themeColor="background1" w:themeShade="80"/>
        </w:rPr>
        <w:t>limited</w:t>
      </w:r>
      <w:r w:rsidR="00432994">
        <w:rPr>
          <w:rFonts w:ascii="Avenir Next" w:hAnsi="Avenir Next"/>
          <w:color w:val="808080" w:themeColor="background1" w:themeShade="80"/>
        </w:rPr>
        <w:t xml:space="preserve"> to the debtor’s US assets and will be</w:t>
      </w:r>
      <w:r w:rsidR="008829B9">
        <w:rPr>
          <w:rFonts w:ascii="Avenir Next" w:hAnsi="Avenir Next"/>
          <w:color w:val="808080" w:themeColor="background1" w:themeShade="80"/>
        </w:rPr>
        <w:t xml:space="preserve"> coordinated</w:t>
      </w:r>
      <w:r w:rsidR="00432994">
        <w:rPr>
          <w:rFonts w:ascii="Avenir Next" w:hAnsi="Avenir Next"/>
          <w:color w:val="808080" w:themeColor="background1" w:themeShade="80"/>
        </w:rPr>
        <w:t xml:space="preserve"> with the foreign proceeding.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1A97D371" w:rsidR="001D3BAA" w:rsidRPr="002B5D64" w:rsidRDefault="00CE526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When preparing an application </w:t>
      </w:r>
      <w:r w:rsidR="008829B9">
        <w:rPr>
          <w:rFonts w:ascii="Avenir Next" w:hAnsi="Avenir Next"/>
          <w:color w:val="808080" w:themeColor="background1" w:themeShade="80"/>
        </w:rPr>
        <w:t>to be filed</w:t>
      </w:r>
      <w:r>
        <w:rPr>
          <w:rFonts w:ascii="Avenir Next" w:hAnsi="Avenir Next"/>
          <w:color w:val="808080" w:themeColor="background1" w:themeShade="80"/>
        </w:rPr>
        <w:t xml:space="preserve"> in a bankruptcy court, the Federal Rules of Bankruptcy Procedural, the Federal Rules of Civil Procedure, the local rules of the bankruptcy court and the latest version of the judge’s personal practice should be reviewed</w:t>
      </w:r>
      <w:r w:rsidR="005D2769">
        <w:rPr>
          <w:rFonts w:ascii="Avenir Next" w:hAnsi="Avenir Next"/>
          <w:color w:val="808080" w:themeColor="background1" w:themeShade="80"/>
        </w:rPr>
        <w:t xml:space="preserve"> to ensure the petition is compliant with the requisite rules</w:t>
      </w:r>
      <w:r>
        <w:rPr>
          <w:rFonts w:ascii="Avenir Next" w:hAnsi="Avenir Next"/>
          <w:color w:val="808080" w:themeColor="background1" w:themeShade="80"/>
        </w:rPr>
        <w:t xml:space="preserv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6862ECFE" w:rsidR="001D3BAA" w:rsidRPr="002B5D64" w:rsidRDefault="0043299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owe a </w:t>
      </w:r>
      <w:r w:rsidR="003E65DC">
        <w:rPr>
          <w:rFonts w:ascii="Avenir Next" w:hAnsi="Avenir Next"/>
          <w:color w:val="808080" w:themeColor="background1" w:themeShade="80"/>
        </w:rPr>
        <w:t>fiduciary</w:t>
      </w:r>
      <w:r>
        <w:rPr>
          <w:rFonts w:ascii="Avenir Next" w:hAnsi="Avenir Next"/>
          <w:color w:val="808080" w:themeColor="background1" w:themeShade="80"/>
        </w:rPr>
        <w:t xml:space="preserve"> duty of loyalty to act in the corporation’s best interest and a duty of care in educated decision making.  Directors are protected from liability for errors of judgment by the business judgment rule.  Under the business judgment rule, a director is assumed to have acted in good faith </w:t>
      </w:r>
      <w:r w:rsidR="005D2769">
        <w:rPr>
          <w:rFonts w:ascii="Avenir Next" w:hAnsi="Avenir Next"/>
          <w:color w:val="808080" w:themeColor="background1" w:themeShade="80"/>
        </w:rPr>
        <w:t>based on</w:t>
      </w:r>
      <w:r>
        <w:rPr>
          <w:rFonts w:ascii="Avenir Next" w:hAnsi="Avenir Next"/>
          <w:color w:val="808080" w:themeColor="background1" w:themeShade="80"/>
        </w:rPr>
        <w:t xml:space="preserve"> reasonable information.  The presumption is rebuttable. Director duties </w:t>
      </w:r>
      <w:r w:rsidR="005D2769">
        <w:rPr>
          <w:rFonts w:ascii="Avenir Next" w:hAnsi="Avenir Next"/>
          <w:color w:val="808080" w:themeColor="background1" w:themeShade="80"/>
        </w:rPr>
        <w:t xml:space="preserve">for Delaware incorporated corporations </w:t>
      </w:r>
      <w:r>
        <w:rPr>
          <w:rFonts w:ascii="Avenir Next" w:hAnsi="Avenir Next"/>
          <w:color w:val="808080" w:themeColor="background1" w:themeShade="80"/>
        </w:rPr>
        <w:t xml:space="preserve">are owed to the corporation and its shareholders, not to creditors.  When the corporation is insolvent, or potentially insolvent the </w:t>
      </w:r>
      <w:r w:rsidR="005D2769">
        <w:rPr>
          <w:rFonts w:ascii="Avenir Next" w:hAnsi="Avenir Next"/>
          <w:color w:val="808080" w:themeColor="background1" w:themeShade="80"/>
        </w:rPr>
        <w:t>directors’</w:t>
      </w:r>
      <w:r>
        <w:rPr>
          <w:rFonts w:ascii="Avenir Next" w:hAnsi="Avenir Next"/>
          <w:color w:val="808080" w:themeColor="background1" w:themeShade="80"/>
        </w:rPr>
        <w:t xml:space="preserve"> duties are with the shareholders and do not shift to creditors.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6FDDDF04" w14:textId="7A5EF3B9" w:rsidR="005D2769" w:rsidRPr="002B5D64" w:rsidRDefault="005D2769" w:rsidP="005D2769">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a formal </w:t>
      </w:r>
      <w:r>
        <w:rPr>
          <w:rFonts w:ascii="Avenir Next" w:hAnsi="Avenir Next"/>
          <w:color w:val="808080" w:themeColor="background1" w:themeShade="80"/>
        </w:rPr>
        <w:t>bankruptcy</w:t>
      </w:r>
      <w:r>
        <w:rPr>
          <w:rFonts w:ascii="Avenir Next" w:hAnsi="Avenir Next"/>
          <w:color w:val="808080" w:themeColor="background1" w:themeShade="80"/>
        </w:rPr>
        <w:t xml:space="preserve"> was commenced, the rental payments would be a critical </w:t>
      </w:r>
      <w:r>
        <w:rPr>
          <w:rFonts w:ascii="Avenir Next" w:hAnsi="Avenir Next"/>
          <w:color w:val="808080" w:themeColor="background1" w:themeShade="80"/>
        </w:rPr>
        <w:t>component</w:t>
      </w:r>
      <w:r>
        <w:rPr>
          <w:rFonts w:ascii="Avenir Next" w:hAnsi="Avenir Next"/>
          <w:color w:val="808080" w:themeColor="background1" w:themeShade="80"/>
        </w:rPr>
        <w:t xml:space="preserve"> of any reorganization </w:t>
      </w:r>
      <w:r>
        <w:rPr>
          <w:rFonts w:ascii="Avenir Next" w:hAnsi="Avenir Next"/>
          <w:color w:val="808080" w:themeColor="background1" w:themeShade="80"/>
        </w:rPr>
        <w:t xml:space="preserve">if the entity intended to continue operations </w:t>
      </w:r>
      <w:r>
        <w:rPr>
          <w:rFonts w:ascii="Avenir Next" w:hAnsi="Avenir Next"/>
          <w:color w:val="808080" w:themeColor="background1" w:themeShade="80"/>
        </w:rPr>
        <w:t xml:space="preserve">and would be considered a priority unsecured claim and paid as an administrative expense.  </w:t>
      </w:r>
      <w:r>
        <w:rPr>
          <w:rFonts w:ascii="Avenir Next" w:hAnsi="Avenir Next"/>
          <w:color w:val="808080" w:themeColor="background1" w:themeShade="80"/>
        </w:rPr>
        <w:t>However,</w:t>
      </w:r>
      <w:r>
        <w:rPr>
          <w:rFonts w:ascii="Avenir Next" w:hAnsi="Avenir Next"/>
          <w:color w:val="808080" w:themeColor="background1" w:themeShade="80"/>
        </w:rPr>
        <w:t xml:space="preserve"> </w:t>
      </w:r>
      <w:r>
        <w:rPr>
          <w:rFonts w:ascii="Avenir Next" w:hAnsi="Avenir Next"/>
          <w:color w:val="808080" w:themeColor="background1" w:themeShade="80"/>
        </w:rPr>
        <w:t>any money</w:t>
      </w:r>
      <w:r>
        <w:rPr>
          <w:rFonts w:ascii="Avenir Next" w:hAnsi="Avenir Next"/>
          <w:color w:val="808080" w:themeColor="background1" w:themeShade="80"/>
        </w:rPr>
        <w:t xml:space="preserve"> owing as at the time of any </w:t>
      </w:r>
      <w:r>
        <w:rPr>
          <w:rFonts w:ascii="Avenir Next" w:hAnsi="Avenir Next"/>
          <w:color w:val="808080" w:themeColor="background1" w:themeShade="80"/>
        </w:rPr>
        <w:t>bankruptcy</w:t>
      </w:r>
      <w:r>
        <w:rPr>
          <w:rFonts w:ascii="Avenir Next" w:hAnsi="Avenir Next"/>
          <w:color w:val="808080" w:themeColor="background1" w:themeShade="80"/>
        </w:rPr>
        <w:t xml:space="preserve"> process, </w:t>
      </w:r>
      <w:r>
        <w:rPr>
          <w:rFonts w:ascii="Avenir Next" w:hAnsi="Avenir Next"/>
          <w:color w:val="808080" w:themeColor="background1" w:themeShade="80"/>
        </w:rPr>
        <w:t>would be payable in the ordinary course with other unsecured creditors and receive</w:t>
      </w:r>
      <w:r>
        <w:rPr>
          <w:rFonts w:ascii="Avenir Next" w:hAnsi="Avenir Next"/>
          <w:color w:val="808080" w:themeColor="background1" w:themeShade="80"/>
        </w:rPr>
        <w:t xml:space="preserve"> a lower priority.  </w:t>
      </w:r>
    </w:p>
    <w:p w14:paraId="2B7C5B1A" w14:textId="77777777" w:rsidR="003E65DC" w:rsidRDefault="003E65DC" w:rsidP="001D3BAA">
      <w:pPr>
        <w:pStyle w:val="AODocTxt"/>
        <w:spacing w:before="0" w:line="240" w:lineRule="auto"/>
        <w:rPr>
          <w:rFonts w:ascii="Avenir Next" w:hAnsi="Avenir Next"/>
          <w:color w:val="808080" w:themeColor="background1" w:themeShade="80"/>
        </w:rPr>
      </w:pPr>
    </w:p>
    <w:p w14:paraId="53C2C279" w14:textId="5669C87F" w:rsidR="001D3BAA" w:rsidRDefault="005D276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Further, unless the lease is expired, the</w:t>
      </w:r>
      <w:r w:rsidR="003E65DC">
        <w:rPr>
          <w:rFonts w:ascii="Avenir Next" w:hAnsi="Avenir Next"/>
          <w:color w:val="808080" w:themeColor="background1" w:themeShade="80"/>
        </w:rPr>
        <w:t xml:space="preserve"> contract would not be considered executory as iWork has failed to comply with its obligations under the lease, whereas </w:t>
      </w:r>
      <w:r w:rsidR="003330FA">
        <w:rPr>
          <w:rFonts w:ascii="Avenir Next" w:hAnsi="Avenir Next"/>
          <w:color w:val="808080" w:themeColor="background1" w:themeShade="80"/>
        </w:rPr>
        <w:t xml:space="preserve">the lessor has continued to provide the premises for rent. </w:t>
      </w:r>
      <w:r w:rsidR="003E65DC">
        <w:rPr>
          <w:rFonts w:ascii="Avenir Next" w:hAnsi="Avenir Next"/>
          <w:color w:val="808080" w:themeColor="background1" w:themeShade="80"/>
        </w:rPr>
        <w:t xml:space="preserve"> </w:t>
      </w:r>
      <w:r>
        <w:rPr>
          <w:rFonts w:ascii="Avenir Next" w:hAnsi="Avenir Next"/>
          <w:color w:val="808080" w:themeColor="background1" w:themeShade="80"/>
        </w:rPr>
        <w:t xml:space="preserve">The impact of this is that the obligations under the contract cannot be rejected by iWork as part of the bankruptcy process and will be assumed such that the debtor has an obligation o fulfil its obligations under the lease. </w:t>
      </w:r>
    </w:p>
    <w:p w14:paraId="343B01FE" w14:textId="77777777" w:rsidR="0069177F" w:rsidRDefault="0069177F" w:rsidP="001D3BAA">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104F3C28" w:rsidR="001D3BAA" w:rsidRPr="002B5D64" w:rsidRDefault="0069177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of Skin Luxe who is appointed under English Law to conduct the scheme of arrangement could file a petition under chapter 15.  </w:t>
      </w:r>
      <w:proofErr w:type="gramStart"/>
      <w:r>
        <w:rPr>
          <w:rFonts w:ascii="Avenir Next" w:hAnsi="Avenir Next"/>
          <w:color w:val="808080" w:themeColor="background1" w:themeShade="80"/>
        </w:rPr>
        <w:t>In order for</w:t>
      </w:r>
      <w:proofErr w:type="gramEnd"/>
      <w:r>
        <w:rPr>
          <w:rFonts w:ascii="Avenir Next" w:hAnsi="Avenir Next"/>
          <w:color w:val="808080" w:themeColor="background1" w:themeShade="80"/>
        </w:rPr>
        <w:t xml:space="preserve"> the recognition under chapter 15 of the </w:t>
      </w:r>
      <w:r w:rsidR="005D2769">
        <w:rPr>
          <w:rFonts w:ascii="Avenir Next" w:hAnsi="Avenir Next"/>
          <w:color w:val="808080" w:themeColor="background1" w:themeShade="80"/>
        </w:rPr>
        <w:t>Bankruptcy</w:t>
      </w:r>
      <w:r>
        <w:rPr>
          <w:rFonts w:ascii="Avenir Next" w:hAnsi="Avenir Next"/>
          <w:color w:val="808080" w:themeColor="background1" w:themeShade="80"/>
        </w:rPr>
        <w:t xml:space="preserve"> Code, the foreign representative must establish that the scheme of arrangement is being conducted by a foreign court or administrative proceeding.  As Skin Luxe has an established presence in the United States via its boutique in Las Vegas, it would be able to obtain recognition via chapter 15 as a foreign non-main proceeding.  It can establish it carries out non-transitory economic activity, however as the businesses </w:t>
      </w:r>
      <w:r w:rsidR="005D2769">
        <w:rPr>
          <w:rFonts w:ascii="Avenir Next" w:hAnsi="Avenir Next"/>
          <w:color w:val="808080" w:themeColor="background1" w:themeShade="80"/>
        </w:rPr>
        <w:t>center</w:t>
      </w:r>
      <w:r>
        <w:rPr>
          <w:rFonts w:ascii="Avenir Next" w:hAnsi="Avenir Next"/>
          <w:color w:val="808080" w:themeColor="background1" w:themeShade="80"/>
        </w:rPr>
        <w:t xml:space="preserve"> of main interest is France, it would not be </w:t>
      </w:r>
      <w:r w:rsidR="005D2769">
        <w:rPr>
          <w:rFonts w:ascii="Avenir Next" w:hAnsi="Avenir Next"/>
          <w:color w:val="808080" w:themeColor="background1" w:themeShade="80"/>
        </w:rPr>
        <w:t>recognized</w:t>
      </w:r>
      <w:r>
        <w:rPr>
          <w:rFonts w:ascii="Avenir Next" w:hAnsi="Avenir Next"/>
          <w:color w:val="808080" w:themeColor="background1" w:themeShade="80"/>
        </w:rPr>
        <w:t xml:space="preserve"> as a foreign main proceeding.  This means, that the usual benefits under the </w:t>
      </w:r>
      <w:r w:rsidR="005D2769">
        <w:rPr>
          <w:rFonts w:ascii="Avenir Next" w:hAnsi="Avenir Next"/>
          <w:color w:val="808080" w:themeColor="background1" w:themeShade="80"/>
        </w:rPr>
        <w:t>Bankruptcy</w:t>
      </w:r>
      <w:r>
        <w:rPr>
          <w:rFonts w:ascii="Avenir Next" w:hAnsi="Avenir Next"/>
          <w:color w:val="808080" w:themeColor="background1" w:themeShade="80"/>
        </w:rPr>
        <w:t xml:space="preserve"> Code that apply to a foreign main proceeding will need to be applied for to the court, such as a stay.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609514C8" w14:textId="4EB89493" w:rsidR="0086487F" w:rsidRPr="00E01803" w:rsidRDefault="0086487F" w:rsidP="00EC48D0">
      <w:pPr>
        <w:pStyle w:val="AODocTxt"/>
        <w:spacing w:before="0" w:line="240" w:lineRule="auto"/>
        <w:rPr>
          <w:rFonts w:ascii="Avenir Next" w:hAnsi="Avenir Next"/>
        </w:rPr>
      </w:pP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36B4C20A" w14:textId="77777777" w:rsidR="005D2769" w:rsidRDefault="0086487F" w:rsidP="0086487F">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Following the filing of a petition under Chapter 11, an automatic stay comes into effect immediately.  </w:t>
      </w:r>
      <w:r w:rsidR="005D2769">
        <w:rPr>
          <w:rFonts w:ascii="Avenir Next" w:hAnsi="Avenir Next"/>
          <w:color w:val="808080" w:themeColor="background1" w:themeShade="80"/>
        </w:rPr>
        <w:t xml:space="preserve">The stay applies worldwide and </w:t>
      </w:r>
      <w:proofErr w:type="gramStart"/>
      <w:r w:rsidR="005D2769">
        <w:rPr>
          <w:rFonts w:ascii="Avenir Next" w:hAnsi="Avenir Next"/>
          <w:color w:val="808080" w:themeColor="background1" w:themeShade="80"/>
        </w:rPr>
        <w:t>as a general rule</w:t>
      </w:r>
      <w:proofErr w:type="gramEnd"/>
      <w:r w:rsidR="005D2769">
        <w:rPr>
          <w:rFonts w:ascii="Avenir Next" w:hAnsi="Avenir Next"/>
          <w:color w:val="808080" w:themeColor="background1" w:themeShade="80"/>
        </w:rPr>
        <w:t xml:space="preserve"> prevents any enforcement action being taken by any creditor or any claim being filed third against the debtor.  The intention behind the stay is to allow the debtor breathing space to formulate a </w:t>
      </w:r>
      <w:r>
        <w:rPr>
          <w:rFonts w:ascii="Avenir Next" w:hAnsi="Avenir Next"/>
          <w:color w:val="808080" w:themeColor="background1" w:themeShade="80"/>
        </w:rPr>
        <w:t>restructuring plan</w:t>
      </w:r>
      <w:r w:rsidR="005D2769">
        <w:rPr>
          <w:rFonts w:ascii="Avenir Next" w:hAnsi="Avenir Next"/>
          <w:color w:val="808080" w:themeColor="background1" w:themeShade="80"/>
        </w:rPr>
        <w:t xml:space="preserve"> with a view of re-commending operations, </w:t>
      </w:r>
      <w:r>
        <w:rPr>
          <w:rFonts w:ascii="Avenir Next" w:hAnsi="Avenir Next"/>
          <w:color w:val="808080" w:themeColor="background1" w:themeShade="80"/>
        </w:rPr>
        <w:t xml:space="preserve">negotiate with </w:t>
      </w:r>
      <w:r w:rsidR="005D2769">
        <w:rPr>
          <w:rFonts w:ascii="Avenir Next" w:hAnsi="Avenir Next"/>
          <w:color w:val="808080" w:themeColor="background1" w:themeShade="80"/>
        </w:rPr>
        <w:t xml:space="preserve">creditors and </w:t>
      </w:r>
      <w:proofErr w:type="spellStart"/>
      <w:r w:rsidR="005D2769">
        <w:rPr>
          <w:rFonts w:ascii="Avenir Next" w:hAnsi="Avenir Next"/>
          <w:color w:val="808080" w:themeColor="background1" w:themeShade="80"/>
        </w:rPr>
        <w:t>realise</w:t>
      </w:r>
      <w:proofErr w:type="spellEnd"/>
      <w:r w:rsidR="005D2769">
        <w:rPr>
          <w:rFonts w:ascii="Avenir Next" w:hAnsi="Avenir Next"/>
          <w:color w:val="808080" w:themeColor="background1" w:themeShade="80"/>
        </w:rPr>
        <w:t xml:space="preserve"> any assets</w:t>
      </w:r>
      <w:r>
        <w:rPr>
          <w:rFonts w:ascii="Avenir Next" w:hAnsi="Avenir Next"/>
          <w:color w:val="808080" w:themeColor="background1" w:themeShade="80"/>
        </w:rPr>
        <w:t xml:space="preserve">.  </w:t>
      </w:r>
    </w:p>
    <w:p w14:paraId="36D9AD4F" w14:textId="77777777" w:rsidR="005D2769" w:rsidRDefault="005D2769" w:rsidP="0086487F">
      <w:pPr>
        <w:pStyle w:val="AODocTxt"/>
        <w:spacing w:before="0" w:line="240" w:lineRule="auto"/>
        <w:rPr>
          <w:rFonts w:ascii="Avenir Next" w:hAnsi="Avenir Next"/>
          <w:color w:val="808080" w:themeColor="background1" w:themeShade="80"/>
        </w:rPr>
      </w:pPr>
    </w:p>
    <w:p w14:paraId="0D97FB5E" w14:textId="77777777" w:rsidR="009A3C4D" w:rsidRDefault="005D2769" w:rsidP="0086487F">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As such, any action that may be taken by any financial institution arising out of the default on the margin loan cannot be taken following the filing of the petition.  Any recovery action will be stayed and resolved as part of the chapter 11 petition.  The position is the same for the employment discrimination lawsuit.  The proceedings will be stayed pending the </w:t>
      </w:r>
      <w:proofErr w:type="spellStart"/>
      <w:r>
        <w:rPr>
          <w:rFonts w:ascii="Avenir Next" w:hAnsi="Avenir Next"/>
          <w:color w:val="808080" w:themeColor="background1" w:themeShade="80"/>
        </w:rPr>
        <w:t>finalisation</w:t>
      </w:r>
      <w:proofErr w:type="spellEnd"/>
      <w:r>
        <w:rPr>
          <w:rFonts w:ascii="Avenir Next" w:hAnsi="Avenir Next"/>
          <w:color w:val="808080" w:themeColor="background1" w:themeShade="80"/>
        </w:rPr>
        <w:t xml:space="preserve"> of the chapter 11 petition.  It is likely as part of the chapter 11 petition a resolution will be reached with the former employee such that they have a claim as an unsecured creditor in the bankruptcy.</w:t>
      </w:r>
      <w:r w:rsidR="009A3C4D">
        <w:rPr>
          <w:rFonts w:ascii="Avenir Next" w:hAnsi="Avenir Next"/>
          <w:color w:val="808080" w:themeColor="background1" w:themeShade="80"/>
        </w:rPr>
        <w:t xml:space="preserve">  </w:t>
      </w:r>
    </w:p>
    <w:p w14:paraId="117319A8" w14:textId="77777777" w:rsidR="009A3C4D" w:rsidRDefault="009A3C4D" w:rsidP="0086487F">
      <w:pPr>
        <w:pStyle w:val="AODocTxt"/>
        <w:spacing w:before="0" w:line="240" w:lineRule="auto"/>
        <w:rPr>
          <w:rFonts w:ascii="Avenir Next" w:hAnsi="Avenir Next"/>
          <w:color w:val="808080" w:themeColor="background1" w:themeShade="80"/>
        </w:rPr>
      </w:pPr>
    </w:p>
    <w:p w14:paraId="50398ACB" w14:textId="756B56EE" w:rsidR="005D2769" w:rsidRDefault="009A3C4D" w:rsidP="0086487F">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position with the landlord for the delinquent lease is also similar.  The stay will </w:t>
      </w:r>
      <w:proofErr w:type="gramStart"/>
      <w:r>
        <w:rPr>
          <w:rFonts w:ascii="Avenir Next" w:hAnsi="Avenir Next"/>
          <w:color w:val="808080" w:themeColor="background1" w:themeShade="80"/>
        </w:rPr>
        <w:t>apply</w:t>
      </w:r>
      <w:proofErr w:type="gramEnd"/>
      <w:r>
        <w:rPr>
          <w:rFonts w:ascii="Avenir Next" w:hAnsi="Avenir Next"/>
          <w:color w:val="808080" w:themeColor="background1" w:themeShade="80"/>
        </w:rPr>
        <w:t xml:space="preserve"> and no enforcement steps can be taken by the landlord to recover unpaid rent to date, however, the landlord can seek to take steps to evict the debtor from the property if the lease is expired. </w:t>
      </w:r>
      <w:r w:rsidR="005D2769">
        <w:rPr>
          <w:rFonts w:ascii="Avenir Next" w:hAnsi="Avenir Next"/>
          <w:color w:val="808080" w:themeColor="background1" w:themeShade="80"/>
        </w:rPr>
        <w:t xml:space="preserve"> </w:t>
      </w:r>
      <w:r>
        <w:rPr>
          <w:rFonts w:ascii="Avenir Next" w:hAnsi="Avenir Next"/>
          <w:color w:val="808080" w:themeColor="background1" w:themeShade="80"/>
        </w:rPr>
        <w:t xml:space="preserve">However, if the intention is to restructure the debtor with a view of re-commending operations, or operations are intended to continue, it may be that an agreement is reached concerning the payment of rent going forward to allow the debtor to remain in the premises. </w:t>
      </w:r>
    </w:p>
    <w:p w14:paraId="4D3985EC" w14:textId="77777777" w:rsidR="009A3C4D" w:rsidRDefault="009A3C4D" w:rsidP="0086487F">
      <w:pPr>
        <w:pStyle w:val="AODocTxt"/>
        <w:spacing w:before="0" w:line="240" w:lineRule="auto"/>
        <w:rPr>
          <w:rFonts w:ascii="Avenir Next" w:hAnsi="Avenir Next"/>
          <w:color w:val="808080" w:themeColor="background1" w:themeShade="80"/>
        </w:rPr>
      </w:pPr>
    </w:p>
    <w:p w14:paraId="7A2DC9EC" w14:textId="63BB8D17" w:rsidR="009A3C4D" w:rsidRPr="009A3C4D" w:rsidRDefault="009A3C4D" w:rsidP="0086487F">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As the DOJ is only conducting investigations, the investigation can continue and subject to any further steps taken arising out of that investigation, the stay will not apply to any proceedings commenced by the DOJ.  Any criminal proceedings or proceedings commenced on behalf of a regulator are exempt from the stay. </w:t>
      </w:r>
    </w:p>
    <w:p w14:paraId="78CA61D7" w14:textId="77777777" w:rsidR="005D2769" w:rsidRDefault="005D2769" w:rsidP="0086487F">
      <w:pPr>
        <w:pStyle w:val="AODocTxt"/>
        <w:spacing w:before="0" w:line="240" w:lineRule="auto"/>
        <w:rPr>
          <w:rFonts w:ascii="Avenir Next" w:hAnsi="Avenir Next"/>
          <w:color w:val="808080" w:themeColor="background1" w:themeShade="80"/>
        </w:rPr>
      </w:pPr>
    </w:p>
    <w:p w14:paraId="3A257F9B" w14:textId="77777777" w:rsidR="0086487F" w:rsidRDefault="0086487F" w:rsidP="0086487F">
      <w:pPr>
        <w:pStyle w:val="AODocTxt"/>
        <w:spacing w:before="0" w:line="240" w:lineRule="auto"/>
        <w:rPr>
          <w:rFonts w:ascii="Avenir Next" w:hAnsi="Avenir Next"/>
          <w:color w:val="808080" w:themeColor="background1" w:themeShade="80"/>
        </w:rPr>
      </w:pPr>
    </w:p>
    <w:p w14:paraId="70C6A8B6" w14:textId="1261BD9D" w:rsidR="00126A4D"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p w14:paraId="6EE7FBD9" w14:textId="77777777" w:rsidR="00043E25" w:rsidRPr="00E01803" w:rsidRDefault="00043E25"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70E2" w14:textId="77777777" w:rsidR="00741CBF" w:rsidRDefault="00741CBF" w:rsidP="00241B44">
      <w:r>
        <w:separator/>
      </w:r>
    </w:p>
  </w:endnote>
  <w:endnote w:type="continuationSeparator" w:id="0">
    <w:p w14:paraId="3663DBB8" w14:textId="77777777" w:rsidR="00741CBF" w:rsidRDefault="00741C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E139A75" w:rsidR="00241FA3" w:rsidRPr="00494B81" w:rsidRDefault="008C04E4" w:rsidP="009B4976">
    <w:pPr>
      <w:pStyle w:val="Footer"/>
      <w:ind w:right="360"/>
      <w:rPr>
        <w:rFonts w:ascii="Avenir Next" w:hAnsi="Avenir Next" w:cs="Arial"/>
        <w:sz w:val="22"/>
        <w:szCs w:val="22"/>
        <w:lang w:val="en-GB"/>
      </w:rPr>
    </w:pPr>
    <w:r>
      <w:rPr>
        <w:rFonts w:ascii="Avenir Next" w:hAnsi="Avenir Next" w:cs="Arial"/>
        <w:sz w:val="22"/>
        <w:szCs w:val="22"/>
        <w:lang w:val="en-GB"/>
      </w:rPr>
      <w:t>FC202324-1417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E9A6" w14:textId="77777777" w:rsidR="00C15538" w:rsidRDefault="00C1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3EF43" w14:textId="77777777" w:rsidR="00741CBF" w:rsidRDefault="00741CBF" w:rsidP="00241B44">
      <w:r>
        <w:separator/>
      </w:r>
    </w:p>
  </w:footnote>
  <w:footnote w:type="continuationSeparator" w:id="0">
    <w:p w14:paraId="1CD424EA" w14:textId="77777777" w:rsidR="00741CBF" w:rsidRDefault="00741CB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EE22" w14:textId="77777777" w:rsidR="00C15538" w:rsidRDefault="00C15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C7F9" w14:textId="77777777" w:rsidR="00C15538" w:rsidRDefault="00C15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14E3" w14:textId="77777777" w:rsidR="00C15538" w:rsidRDefault="00C1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17868"/>
    <w:multiLevelType w:val="hybridMultilevel"/>
    <w:tmpl w:val="23EC823C"/>
    <w:lvl w:ilvl="0" w:tplc="03948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22C1A"/>
    <w:multiLevelType w:val="hybridMultilevel"/>
    <w:tmpl w:val="260A9D74"/>
    <w:lvl w:ilvl="0" w:tplc="549C5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12B60"/>
    <w:multiLevelType w:val="hybridMultilevel"/>
    <w:tmpl w:val="33A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106BF"/>
    <w:multiLevelType w:val="hybridMultilevel"/>
    <w:tmpl w:val="2E8C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535EFD"/>
    <w:multiLevelType w:val="hybridMultilevel"/>
    <w:tmpl w:val="7CF66F10"/>
    <w:lvl w:ilvl="0" w:tplc="3E14E300">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30"/>
  </w:num>
  <w:num w:numId="3" w16cid:durableId="1942764495">
    <w:abstractNumId w:val="6"/>
  </w:num>
  <w:num w:numId="4" w16cid:durableId="298269076">
    <w:abstractNumId w:val="10"/>
  </w:num>
  <w:num w:numId="5" w16cid:durableId="730929724">
    <w:abstractNumId w:val="13"/>
  </w:num>
  <w:num w:numId="6" w16cid:durableId="1594360553">
    <w:abstractNumId w:val="34"/>
  </w:num>
  <w:num w:numId="7" w16cid:durableId="1661152946">
    <w:abstractNumId w:val="7"/>
  </w:num>
  <w:num w:numId="8" w16cid:durableId="45877589">
    <w:abstractNumId w:val="37"/>
  </w:num>
  <w:num w:numId="9" w16cid:durableId="876742117">
    <w:abstractNumId w:val="14"/>
  </w:num>
  <w:num w:numId="10" w16cid:durableId="1035689165">
    <w:abstractNumId w:val="28"/>
  </w:num>
  <w:num w:numId="11" w16cid:durableId="926307185">
    <w:abstractNumId w:val="16"/>
  </w:num>
  <w:num w:numId="12" w16cid:durableId="621232781">
    <w:abstractNumId w:val="25"/>
  </w:num>
  <w:num w:numId="13" w16cid:durableId="1204442417">
    <w:abstractNumId w:val="0"/>
  </w:num>
  <w:num w:numId="14" w16cid:durableId="1001467812">
    <w:abstractNumId w:val="12"/>
  </w:num>
  <w:num w:numId="15" w16cid:durableId="189758179">
    <w:abstractNumId w:val="20"/>
  </w:num>
  <w:num w:numId="16" w16cid:durableId="1491479825">
    <w:abstractNumId w:val="9"/>
  </w:num>
  <w:num w:numId="17" w16cid:durableId="882793158">
    <w:abstractNumId w:val="5"/>
  </w:num>
  <w:num w:numId="18" w16cid:durableId="777675833">
    <w:abstractNumId w:val="4"/>
  </w:num>
  <w:num w:numId="19" w16cid:durableId="1129937292">
    <w:abstractNumId w:val="31"/>
  </w:num>
  <w:num w:numId="20" w16cid:durableId="1471096614">
    <w:abstractNumId w:val="8"/>
  </w:num>
  <w:num w:numId="21" w16cid:durableId="398864111">
    <w:abstractNumId w:val="27"/>
  </w:num>
  <w:num w:numId="22" w16cid:durableId="2133940203">
    <w:abstractNumId w:val="39"/>
  </w:num>
  <w:num w:numId="23" w16cid:durableId="950893894">
    <w:abstractNumId w:val="15"/>
  </w:num>
  <w:num w:numId="24" w16cid:durableId="1962497721">
    <w:abstractNumId w:val="32"/>
  </w:num>
  <w:num w:numId="25" w16cid:durableId="869756453">
    <w:abstractNumId w:val="21"/>
  </w:num>
  <w:num w:numId="26" w16cid:durableId="1092049203">
    <w:abstractNumId w:val="23"/>
  </w:num>
  <w:num w:numId="27" w16cid:durableId="1146704350">
    <w:abstractNumId w:val="18"/>
  </w:num>
  <w:num w:numId="28" w16cid:durableId="937979478">
    <w:abstractNumId w:val="35"/>
  </w:num>
  <w:num w:numId="29" w16cid:durableId="1970553734">
    <w:abstractNumId w:val="2"/>
  </w:num>
  <w:num w:numId="30" w16cid:durableId="293563849">
    <w:abstractNumId w:val="19"/>
  </w:num>
  <w:num w:numId="31" w16cid:durableId="2126381093">
    <w:abstractNumId w:val="24"/>
  </w:num>
  <w:num w:numId="32" w16cid:durableId="1605572703">
    <w:abstractNumId w:val="40"/>
  </w:num>
  <w:num w:numId="33" w16cid:durableId="1203253494">
    <w:abstractNumId w:val="17"/>
  </w:num>
  <w:num w:numId="34" w16cid:durableId="1104031608">
    <w:abstractNumId w:val="3"/>
  </w:num>
  <w:num w:numId="35" w16cid:durableId="2144806674">
    <w:abstractNumId w:val="36"/>
  </w:num>
  <w:num w:numId="36" w16cid:durableId="1673992024">
    <w:abstractNumId w:val="38"/>
  </w:num>
  <w:num w:numId="37" w16cid:durableId="2022775299">
    <w:abstractNumId w:val="11"/>
  </w:num>
  <w:num w:numId="38" w16cid:durableId="138428820">
    <w:abstractNumId w:val="29"/>
  </w:num>
  <w:num w:numId="39" w16cid:durableId="2015960486">
    <w:abstractNumId w:val="33"/>
  </w:num>
  <w:num w:numId="40" w16cid:durableId="1892499631">
    <w:abstractNumId w:val="22"/>
  </w:num>
  <w:num w:numId="41" w16cid:durableId="88240489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3E25"/>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D735F"/>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5136"/>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26A36"/>
    <w:rsid w:val="0024116D"/>
    <w:rsid w:val="00241B44"/>
    <w:rsid w:val="00241FA3"/>
    <w:rsid w:val="00245EFB"/>
    <w:rsid w:val="00247BEE"/>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0B32"/>
    <w:rsid w:val="002F1956"/>
    <w:rsid w:val="002F3440"/>
    <w:rsid w:val="002F75A3"/>
    <w:rsid w:val="00301D2B"/>
    <w:rsid w:val="00303C2F"/>
    <w:rsid w:val="00306500"/>
    <w:rsid w:val="003144EF"/>
    <w:rsid w:val="00323167"/>
    <w:rsid w:val="00326292"/>
    <w:rsid w:val="00326415"/>
    <w:rsid w:val="00330937"/>
    <w:rsid w:val="00330F31"/>
    <w:rsid w:val="003330FA"/>
    <w:rsid w:val="00334648"/>
    <w:rsid w:val="00334B98"/>
    <w:rsid w:val="0033768C"/>
    <w:rsid w:val="00337938"/>
    <w:rsid w:val="00340769"/>
    <w:rsid w:val="00341AA6"/>
    <w:rsid w:val="003502EB"/>
    <w:rsid w:val="00351B76"/>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11F6"/>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5DC"/>
    <w:rsid w:val="003E67D1"/>
    <w:rsid w:val="004009AA"/>
    <w:rsid w:val="00404329"/>
    <w:rsid w:val="00405DC1"/>
    <w:rsid w:val="00415F1F"/>
    <w:rsid w:val="004172DA"/>
    <w:rsid w:val="0042108F"/>
    <w:rsid w:val="004248F6"/>
    <w:rsid w:val="004273B0"/>
    <w:rsid w:val="00430FED"/>
    <w:rsid w:val="00432994"/>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6875"/>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69"/>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326F"/>
    <w:rsid w:val="00634622"/>
    <w:rsid w:val="00635ACC"/>
    <w:rsid w:val="00636808"/>
    <w:rsid w:val="00641515"/>
    <w:rsid w:val="00654C2F"/>
    <w:rsid w:val="00657087"/>
    <w:rsid w:val="006639DB"/>
    <w:rsid w:val="006661EF"/>
    <w:rsid w:val="00676F12"/>
    <w:rsid w:val="00677AEB"/>
    <w:rsid w:val="00680EF2"/>
    <w:rsid w:val="006844A8"/>
    <w:rsid w:val="00687A1D"/>
    <w:rsid w:val="0069177F"/>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5CFD"/>
    <w:rsid w:val="007F659B"/>
    <w:rsid w:val="0080454E"/>
    <w:rsid w:val="00804C32"/>
    <w:rsid w:val="00805305"/>
    <w:rsid w:val="00806302"/>
    <w:rsid w:val="00807119"/>
    <w:rsid w:val="00821F0A"/>
    <w:rsid w:val="0082483F"/>
    <w:rsid w:val="008279C0"/>
    <w:rsid w:val="00834F92"/>
    <w:rsid w:val="0083721E"/>
    <w:rsid w:val="00837A43"/>
    <w:rsid w:val="00853272"/>
    <w:rsid w:val="008537D0"/>
    <w:rsid w:val="00855BA7"/>
    <w:rsid w:val="0086487F"/>
    <w:rsid w:val="0087116D"/>
    <w:rsid w:val="008723F3"/>
    <w:rsid w:val="00872711"/>
    <w:rsid w:val="00875912"/>
    <w:rsid w:val="00881DE6"/>
    <w:rsid w:val="008829B9"/>
    <w:rsid w:val="008837A6"/>
    <w:rsid w:val="00884643"/>
    <w:rsid w:val="0089145D"/>
    <w:rsid w:val="0089582E"/>
    <w:rsid w:val="00895EF1"/>
    <w:rsid w:val="008A4DF2"/>
    <w:rsid w:val="008A6CFE"/>
    <w:rsid w:val="008A771D"/>
    <w:rsid w:val="008B5333"/>
    <w:rsid w:val="008B6223"/>
    <w:rsid w:val="008C04E4"/>
    <w:rsid w:val="008C45A7"/>
    <w:rsid w:val="008C66E0"/>
    <w:rsid w:val="008D7934"/>
    <w:rsid w:val="008E3339"/>
    <w:rsid w:val="008F0FCD"/>
    <w:rsid w:val="008F20FC"/>
    <w:rsid w:val="008F5FFE"/>
    <w:rsid w:val="00900BBE"/>
    <w:rsid w:val="009017A1"/>
    <w:rsid w:val="00902FA7"/>
    <w:rsid w:val="00905A43"/>
    <w:rsid w:val="00911FCA"/>
    <w:rsid w:val="00912C79"/>
    <w:rsid w:val="00921B8C"/>
    <w:rsid w:val="0092565E"/>
    <w:rsid w:val="0093467C"/>
    <w:rsid w:val="00935386"/>
    <w:rsid w:val="00942123"/>
    <w:rsid w:val="009427E0"/>
    <w:rsid w:val="0094595A"/>
    <w:rsid w:val="0095207B"/>
    <w:rsid w:val="00962045"/>
    <w:rsid w:val="00963D77"/>
    <w:rsid w:val="00980E61"/>
    <w:rsid w:val="00991428"/>
    <w:rsid w:val="00992676"/>
    <w:rsid w:val="009954B2"/>
    <w:rsid w:val="00996691"/>
    <w:rsid w:val="009A2F63"/>
    <w:rsid w:val="009A3C4D"/>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07F1"/>
    <w:rsid w:val="00A024E7"/>
    <w:rsid w:val="00A047EE"/>
    <w:rsid w:val="00A04D79"/>
    <w:rsid w:val="00A2274A"/>
    <w:rsid w:val="00A235B7"/>
    <w:rsid w:val="00A25546"/>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846F1"/>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2006"/>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15538"/>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5268"/>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53D10"/>
    <w:rsid w:val="00D61CC1"/>
    <w:rsid w:val="00D6225D"/>
    <w:rsid w:val="00D6273C"/>
    <w:rsid w:val="00D63EFD"/>
    <w:rsid w:val="00D7456A"/>
    <w:rsid w:val="00D84752"/>
    <w:rsid w:val="00D85559"/>
    <w:rsid w:val="00D85AF6"/>
    <w:rsid w:val="00D86B3B"/>
    <w:rsid w:val="00D8748A"/>
    <w:rsid w:val="00D93196"/>
    <w:rsid w:val="00D9565D"/>
    <w:rsid w:val="00DA0DC0"/>
    <w:rsid w:val="00DA1D45"/>
    <w:rsid w:val="00DB200E"/>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156B"/>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7CD8"/>
    <w:rsid w:val="00F30351"/>
    <w:rsid w:val="00F31669"/>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Squire Patton Boggs</cp:lastModifiedBy>
  <cp:revision>2</cp:revision>
  <cp:lastPrinted>2019-08-27T05:42:00Z</cp:lastPrinted>
  <dcterms:created xsi:type="dcterms:W3CDTF">2024-02-29T21:42:00Z</dcterms:created>
  <dcterms:modified xsi:type="dcterms:W3CDTF">2024-02-29T21:42:00Z</dcterms:modified>
</cp:coreProperties>
</file>