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056DB5" w:rsidRDefault="00AE5B6F" w:rsidP="00B04033">
      <w:pPr>
        <w:pStyle w:val="ListParagraph"/>
        <w:numPr>
          <w:ilvl w:val="0"/>
          <w:numId w:val="1"/>
        </w:numPr>
        <w:ind w:left="426"/>
        <w:jc w:val="both"/>
        <w:rPr>
          <w:rFonts w:ascii="Avenir Next" w:hAnsi="Avenir Next" w:cs="Arial"/>
          <w:sz w:val="22"/>
          <w:szCs w:val="22"/>
          <w:highlight w:val="yellow"/>
          <w:lang w:val="en-GB"/>
        </w:rPr>
      </w:pPr>
      <w:r w:rsidRPr="00056DB5">
        <w:rPr>
          <w:rFonts w:ascii="Avenir Next" w:hAnsi="Avenir Next" w:cs="Arial"/>
          <w:sz w:val="22"/>
          <w:szCs w:val="22"/>
          <w:highlight w:val="yellow"/>
          <w:lang w:val="en-GB"/>
        </w:rPr>
        <w:t>w</w:t>
      </w:r>
      <w:r w:rsidR="00C91062" w:rsidRPr="00056DB5">
        <w:rPr>
          <w:rFonts w:ascii="Avenir Next" w:hAnsi="Avenir Next" w:cs="Arial"/>
          <w:sz w:val="22"/>
          <w:szCs w:val="22"/>
          <w:highlight w:val="yellow"/>
          <w:lang w:val="en-GB"/>
        </w:rPr>
        <w:t xml:space="preserve">ithin </w:t>
      </w:r>
      <w:r w:rsidR="00733A34" w:rsidRPr="00056DB5">
        <w:rPr>
          <w:rFonts w:ascii="Avenir Next" w:hAnsi="Avenir Next" w:cs="Arial"/>
          <w:sz w:val="22"/>
          <w:szCs w:val="22"/>
          <w:highlight w:val="yellow"/>
          <w:lang w:val="en-GB"/>
        </w:rPr>
        <w:t>eight</w:t>
      </w:r>
      <w:r w:rsidR="00C91062" w:rsidRPr="00056DB5">
        <w:rPr>
          <w:rFonts w:ascii="Avenir Next" w:hAnsi="Avenir Next" w:cs="Arial"/>
          <w:sz w:val="22"/>
          <w:szCs w:val="22"/>
          <w:highlight w:val="yellow"/>
          <w:lang w:val="en-GB"/>
        </w:rPr>
        <w:t xml:space="preserve"> weeks of the commencement of the administration</w:t>
      </w:r>
      <w:r w:rsidR="00763348" w:rsidRPr="00056DB5">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CC332D" w:rsidRDefault="00E443D7" w:rsidP="00B04033">
      <w:pPr>
        <w:pStyle w:val="ListParagraph"/>
        <w:numPr>
          <w:ilvl w:val="0"/>
          <w:numId w:val="2"/>
        </w:numPr>
        <w:ind w:left="426"/>
        <w:jc w:val="both"/>
        <w:rPr>
          <w:rFonts w:ascii="Avenir Next" w:hAnsi="Avenir Next" w:cs="Arial"/>
          <w:sz w:val="22"/>
          <w:szCs w:val="22"/>
          <w:highlight w:val="yellow"/>
          <w:lang w:val="en-GB"/>
        </w:rPr>
      </w:pPr>
      <w:r w:rsidRPr="00CC332D">
        <w:rPr>
          <w:rFonts w:ascii="Avenir Next" w:hAnsi="Avenir Next" w:cs="Arial"/>
          <w:sz w:val="22"/>
          <w:szCs w:val="22"/>
          <w:highlight w:val="yellow"/>
          <w:lang w:val="en-GB"/>
        </w:rPr>
        <w:t>40 business days</w:t>
      </w:r>
      <w:r w:rsidR="00763348" w:rsidRPr="00CC332D">
        <w:rPr>
          <w:rFonts w:ascii="Avenir Next" w:hAnsi="Avenir Next" w:cs="Arial"/>
          <w:sz w:val="22"/>
          <w:szCs w:val="22"/>
          <w:highlight w:val="yellow"/>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756844" w:rsidRDefault="00AE5B6F" w:rsidP="00B04033">
      <w:pPr>
        <w:pStyle w:val="ListParagraph"/>
        <w:numPr>
          <w:ilvl w:val="0"/>
          <w:numId w:val="3"/>
        </w:numPr>
        <w:ind w:left="426"/>
        <w:jc w:val="both"/>
        <w:rPr>
          <w:rFonts w:ascii="Avenir Next" w:hAnsi="Avenir Next" w:cs="Arial"/>
          <w:sz w:val="22"/>
          <w:szCs w:val="22"/>
          <w:highlight w:val="yellow"/>
          <w:lang w:val="en-GB"/>
        </w:rPr>
      </w:pPr>
      <w:r w:rsidRPr="00756844">
        <w:rPr>
          <w:rFonts w:ascii="Avenir Next" w:hAnsi="Avenir Next" w:cs="Arial"/>
          <w:sz w:val="22"/>
          <w:szCs w:val="22"/>
          <w:highlight w:val="yellow"/>
          <w:lang w:val="en-GB"/>
        </w:rPr>
        <w:t>T</w:t>
      </w:r>
      <w:r w:rsidR="008D1616" w:rsidRPr="00756844">
        <w:rPr>
          <w:rFonts w:ascii="Avenir Next" w:hAnsi="Avenir Next" w:cs="Arial"/>
          <w:sz w:val="22"/>
          <w:szCs w:val="22"/>
          <w:highlight w:val="yellow"/>
          <w:lang w:val="en-GB"/>
        </w:rPr>
        <w:t>he company is, or is likely to become, unable to pay their debts, as defined under s</w:t>
      </w:r>
      <w:r w:rsidR="00E833F4" w:rsidRPr="00756844">
        <w:rPr>
          <w:rFonts w:ascii="Avenir Next" w:hAnsi="Avenir Next" w:cs="Arial"/>
          <w:sz w:val="22"/>
          <w:szCs w:val="22"/>
          <w:highlight w:val="yellow"/>
          <w:lang w:val="en-GB"/>
        </w:rPr>
        <w:t>ection</w:t>
      </w:r>
      <w:r w:rsidR="008D1616" w:rsidRPr="00756844">
        <w:rPr>
          <w:rFonts w:ascii="Avenir Next" w:hAnsi="Avenir Next" w:cs="Arial"/>
          <w:sz w:val="22"/>
          <w:szCs w:val="22"/>
          <w:highlight w:val="yellow"/>
          <w:lang w:val="en-GB"/>
        </w:rPr>
        <w:t xml:space="preserve"> 123 of the Insolvency Act 1986</w:t>
      </w:r>
      <w:r w:rsidR="00763348" w:rsidRPr="00756844">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306EC7" w:rsidRDefault="00C91062" w:rsidP="00B04033">
      <w:pPr>
        <w:pStyle w:val="ListParagraph"/>
        <w:numPr>
          <w:ilvl w:val="0"/>
          <w:numId w:val="4"/>
        </w:numPr>
        <w:ind w:left="426"/>
        <w:jc w:val="both"/>
        <w:rPr>
          <w:rFonts w:ascii="Avenir Next" w:hAnsi="Avenir Next" w:cs="Arial"/>
          <w:sz w:val="22"/>
          <w:szCs w:val="22"/>
          <w:highlight w:val="yellow"/>
          <w:lang w:val="en-GB"/>
        </w:rPr>
      </w:pPr>
      <w:r w:rsidRPr="00306EC7">
        <w:rPr>
          <w:rFonts w:ascii="Avenir Next" w:hAnsi="Avenir Next" w:cs="Arial"/>
          <w:sz w:val="22"/>
          <w:szCs w:val="22"/>
          <w:highlight w:val="yellow"/>
          <w:lang w:val="en-GB"/>
        </w:rPr>
        <w:t>The purchaser</w:t>
      </w:r>
      <w:r w:rsidR="00763348" w:rsidRPr="00306EC7">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F71A11" w:rsidRDefault="00BA1CFD" w:rsidP="00B04033">
      <w:pPr>
        <w:pStyle w:val="ListParagraph"/>
        <w:numPr>
          <w:ilvl w:val="0"/>
          <w:numId w:val="5"/>
        </w:numPr>
        <w:ind w:left="426"/>
        <w:jc w:val="both"/>
        <w:rPr>
          <w:rFonts w:ascii="Avenir Next" w:hAnsi="Avenir Next" w:cs="Arial"/>
          <w:sz w:val="22"/>
          <w:szCs w:val="22"/>
          <w:highlight w:val="yellow"/>
          <w:lang w:val="en-GB"/>
        </w:rPr>
      </w:pPr>
      <w:r w:rsidRPr="00F71A11">
        <w:rPr>
          <w:rFonts w:ascii="Avenir Next" w:hAnsi="Avenir Next" w:cs="Arial"/>
          <w:sz w:val="22"/>
          <w:szCs w:val="22"/>
          <w:highlight w:val="yellow"/>
          <w:lang w:val="en-GB"/>
        </w:rPr>
        <w:t>Administration</w:t>
      </w:r>
      <w:r w:rsidR="00763348" w:rsidRPr="00F71A11">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433165" w:rsidRDefault="00221444" w:rsidP="00221444">
      <w:pPr>
        <w:pStyle w:val="ListParagraph"/>
        <w:numPr>
          <w:ilvl w:val="0"/>
          <w:numId w:val="6"/>
        </w:numPr>
        <w:ind w:left="426"/>
        <w:jc w:val="both"/>
        <w:rPr>
          <w:rFonts w:ascii="Avenir Next" w:hAnsi="Avenir Next" w:cs="Arial"/>
          <w:sz w:val="22"/>
          <w:szCs w:val="22"/>
          <w:highlight w:val="yellow"/>
          <w:lang w:val="en-GB"/>
        </w:rPr>
      </w:pPr>
      <w:r w:rsidRPr="00433165">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B2F5F" w:rsidRDefault="00BA1CFD" w:rsidP="00B04033">
      <w:pPr>
        <w:pStyle w:val="ListParagraph"/>
        <w:numPr>
          <w:ilvl w:val="0"/>
          <w:numId w:val="7"/>
        </w:numPr>
        <w:ind w:left="426"/>
        <w:jc w:val="both"/>
        <w:rPr>
          <w:rFonts w:ascii="Avenir Next" w:hAnsi="Avenir Next" w:cs="Arial"/>
          <w:sz w:val="22"/>
          <w:szCs w:val="22"/>
          <w:highlight w:val="yellow"/>
          <w:lang w:val="en-GB"/>
        </w:rPr>
      </w:pPr>
      <w:r w:rsidRPr="001B2F5F">
        <w:rPr>
          <w:rFonts w:ascii="Avenir Next" w:hAnsi="Avenir Next" w:cs="Arial"/>
          <w:sz w:val="22"/>
          <w:szCs w:val="22"/>
          <w:highlight w:val="yellow"/>
          <w:lang w:val="en-GB"/>
        </w:rPr>
        <w:t>Breach of fiduciary duty</w:t>
      </w:r>
      <w:r w:rsidR="00763348" w:rsidRPr="001B2F5F">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BB7F97" w:rsidRDefault="00450393" w:rsidP="00450393">
      <w:pPr>
        <w:pStyle w:val="ListParagraph"/>
        <w:numPr>
          <w:ilvl w:val="0"/>
          <w:numId w:val="8"/>
        </w:numPr>
        <w:ind w:left="426"/>
        <w:jc w:val="both"/>
        <w:rPr>
          <w:rFonts w:ascii="Avenir Next" w:hAnsi="Avenir Next" w:cs="Arial"/>
          <w:sz w:val="22"/>
          <w:szCs w:val="22"/>
          <w:highlight w:val="yellow"/>
          <w:lang w:val="en-GB"/>
        </w:rPr>
      </w:pPr>
      <w:r w:rsidRPr="00BB7F97">
        <w:rPr>
          <w:rFonts w:ascii="Avenir Next" w:hAnsi="Avenir Next" w:cs="Arial"/>
          <w:sz w:val="22"/>
          <w:szCs w:val="22"/>
          <w:highlight w:val="yellow"/>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C4241A" w:rsidRDefault="00E833F4" w:rsidP="00B04033">
      <w:pPr>
        <w:pStyle w:val="ListParagraph"/>
        <w:numPr>
          <w:ilvl w:val="0"/>
          <w:numId w:val="9"/>
        </w:numPr>
        <w:ind w:left="426"/>
        <w:jc w:val="both"/>
        <w:rPr>
          <w:rFonts w:ascii="Avenir Next" w:hAnsi="Avenir Next" w:cs="Arial"/>
          <w:sz w:val="22"/>
          <w:szCs w:val="22"/>
          <w:highlight w:val="yellow"/>
          <w:lang w:val="en-GB"/>
        </w:rPr>
      </w:pPr>
      <w:r w:rsidRPr="00C4241A">
        <w:rPr>
          <w:rFonts w:ascii="Avenir Next" w:hAnsi="Avenir Next" w:cs="Arial"/>
          <w:sz w:val="22"/>
          <w:szCs w:val="22"/>
          <w:highlight w:val="yellow"/>
          <w:lang w:val="en-GB"/>
        </w:rPr>
        <w:t>A</w:t>
      </w:r>
      <w:r w:rsidR="000D10C6" w:rsidRPr="00C4241A">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DB137B" w:rsidRDefault="000D4CFA" w:rsidP="004C7A8F">
      <w:pPr>
        <w:pStyle w:val="ListParagraph"/>
        <w:numPr>
          <w:ilvl w:val="0"/>
          <w:numId w:val="10"/>
        </w:numPr>
        <w:ind w:left="426"/>
        <w:jc w:val="both"/>
        <w:rPr>
          <w:rFonts w:ascii="Avenir Next" w:hAnsi="Avenir Next" w:cs="Arial"/>
          <w:sz w:val="22"/>
          <w:szCs w:val="22"/>
          <w:highlight w:val="yellow"/>
          <w:lang w:val="en-GB"/>
        </w:rPr>
      </w:pPr>
      <w:r w:rsidRPr="00DB137B">
        <w:rPr>
          <w:rFonts w:ascii="Avenir Next" w:hAnsi="Avenir Next" w:cs="Arial"/>
          <w:sz w:val="22"/>
          <w:szCs w:val="22"/>
          <w:highlight w:val="yellow"/>
          <w:lang w:val="en-GB"/>
        </w:rPr>
        <w:t>Twelve</w:t>
      </w:r>
      <w:r w:rsidR="004C7A8F" w:rsidRPr="00DB137B">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6DCADDE1" w14:textId="03989BCA" w:rsidR="00197F24" w:rsidRDefault="00BD5FEC" w:rsidP="00A85D06">
      <w:pPr>
        <w:pStyle w:val="ListParagraph"/>
        <w:numPr>
          <w:ilvl w:val="0"/>
          <w:numId w:val="18"/>
        </w:numPr>
        <w:jc w:val="both"/>
        <w:rPr>
          <w:rFonts w:ascii="Avenir Next" w:hAnsi="Avenir Next" w:cs="Arial"/>
          <w:color w:val="7B7B7B" w:themeColor="accent3" w:themeShade="BF"/>
          <w:sz w:val="22"/>
          <w:szCs w:val="22"/>
          <w:lang w:val="en-GB"/>
        </w:rPr>
      </w:pPr>
      <w:r w:rsidRPr="00A85D06">
        <w:rPr>
          <w:rFonts w:ascii="Avenir Next" w:hAnsi="Avenir Next" w:cs="Arial"/>
          <w:color w:val="7B7B7B" w:themeColor="accent3" w:themeShade="BF"/>
          <w:sz w:val="22"/>
          <w:szCs w:val="22"/>
          <w:lang w:val="en-GB"/>
        </w:rPr>
        <w:t xml:space="preserve">Section 245 of the Insolvency Act 1986 relates to </w:t>
      </w:r>
      <w:r w:rsidR="007719E7" w:rsidRPr="00A85D06">
        <w:rPr>
          <w:rFonts w:ascii="Avenir Next" w:hAnsi="Avenir Next" w:cs="Arial"/>
          <w:color w:val="7B7B7B" w:themeColor="accent3" w:themeShade="BF"/>
          <w:sz w:val="22"/>
          <w:szCs w:val="22"/>
          <w:lang w:val="en-GB"/>
        </w:rPr>
        <w:t xml:space="preserve">invalidating </w:t>
      </w:r>
      <w:r w:rsidR="000E144B" w:rsidRPr="00A85D06">
        <w:rPr>
          <w:rFonts w:ascii="Avenir Next" w:hAnsi="Avenir Next" w:cs="Arial"/>
          <w:color w:val="7B7B7B" w:themeColor="accent3" w:themeShade="BF"/>
          <w:sz w:val="22"/>
          <w:szCs w:val="22"/>
          <w:lang w:val="en-GB"/>
        </w:rPr>
        <w:t>floating charges, this can be actioned buy an administrator</w:t>
      </w:r>
      <w:r w:rsidR="00A85D06" w:rsidRPr="00A85D06">
        <w:rPr>
          <w:rFonts w:ascii="Avenir Next" w:hAnsi="Avenir Next" w:cs="Arial"/>
          <w:color w:val="7B7B7B" w:themeColor="accent3" w:themeShade="BF"/>
          <w:sz w:val="22"/>
          <w:szCs w:val="22"/>
          <w:lang w:val="en-GB"/>
        </w:rPr>
        <w:t xml:space="preserve"> and or an insolvency </w:t>
      </w:r>
      <w:proofErr w:type="gramStart"/>
      <w:r w:rsidR="00A85D06" w:rsidRPr="00A85D06">
        <w:rPr>
          <w:rFonts w:ascii="Avenir Next" w:hAnsi="Avenir Next" w:cs="Arial"/>
          <w:color w:val="7B7B7B" w:themeColor="accent3" w:themeShade="BF"/>
          <w:sz w:val="22"/>
          <w:szCs w:val="22"/>
          <w:lang w:val="en-GB"/>
        </w:rPr>
        <w:t>pretensioner</w:t>
      </w:r>
      <w:proofErr w:type="gramEnd"/>
    </w:p>
    <w:p w14:paraId="540F4A70" w14:textId="77777777" w:rsidR="00751E58" w:rsidRPr="00A85D06" w:rsidRDefault="00751E58" w:rsidP="00751E58">
      <w:pPr>
        <w:pStyle w:val="ListParagraph"/>
        <w:ind w:left="1080"/>
        <w:jc w:val="both"/>
        <w:rPr>
          <w:rFonts w:ascii="Avenir Next" w:hAnsi="Avenir Next" w:cs="Arial"/>
          <w:color w:val="7B7B7B" w:themeColor="accent3" w:themeShade="BF"/>
          <w:sz w:val="22"/>
          <w:szCs w:val="22"/>
          <w:lang w:val="en-GB"/>
        </w:rPr>
      </w:pPr>
    </w:p>
    <w:p w14:paraId="6023438F" w14:textId="6AAB746A" w:rsidR="00751E58" w:rsidRDefault="00751E58" w:rsidP="0094720C">
      <w:pPr>
        <w:pStyle w:val="ListParagraph"/>
        <w:numPr>
          <w:ilvl w:val="0"/>
          <w:numId w:val="18"/>
        </w:numPr>
        <w:jc w:val="both"/>
        <w:rPr>
          <w:rFonts w:ascii="Avenir Next" w:hAnsi="Avenir Next" w:cs="Arial"/>
          <w:color w:val="7B7B7B" w:themeColor="accent3" w:themeShade="BF"/>
          <w:sz w:val="22"/>
          <w:szCs w:val="22"/>
          <w:lang w:val="en-GB"/>
        </w:rPr>
      </w:pPr>
      <w:r w:rsidRPr="00B56BAC">
        <w:rPr>
          <w:rFonts w:ascii="Avenir Next" w:hAnsi="Avenir Next" w:cs="Arial"/>
          <w:color w:val="7B7B7B" w:themeColor="accent3" w:themeShade="BF"/>
          <w:sz w:val="22"/>
          <w:szCs w:val="22"/>
          <w:lang w:val="en-GB"/>
        </w:rPr>
        <w:t>Section 6 of the Company Directors Disqualification Act 1986</w:t>
      </w:r>
      <w:r w:rsidR="00DE40EB" w:rsidRPr="00B56BAC">
        <w:rPr>
          <w:rFonts w:ascii="Avenir Next" w:hAnsi="Avenir Next" w:cs="Arial"/>
          <w:color w:val="7B7B7B" w:themeColor="accent3" w:themeShade="BF"/>
          <w:sz w:val="22"/>
          <w:szCs w:val="22"/>
          <w:lang w:val="en-GB"/>
        </w:rPr>
        <w:t xml:space="preserve"> relates </w:t>
      </w:r>
      <w:r w:rsidR="003E3D64" w:rsidRPr="00B56BAC">
        <w:rPr>
          <w:rFonts w:ascii="Avenir Next" w:hAnsi="Avenir Next" w:cs="Arial"/>
          <w:color w:val="7B7B7B" w:themeColor="accent3" w:themeShade="BF"/>
          <w:sz w:val="22"/>
          <w:szCs w:val="22"/>
          <w:lang w:val="en-GB"/>
        </w:rPr>
        <w:t xml:space="preserve">applying </w:t>
      </w:r>
      <w:r w:rsidR="00DE40EB" w:rsidRPr="00B56BAC">
        <w:rPr>
          <w:rFonts w:ascii="Avenir Next" w:hAnsi="Avenir Next" w:cs="Arial"/>
          <w:color w:val="7B7B7B" w:themeColor="accent3" w:themeShade="BF"/>
          <w:sz w:val="22"/>
          <w:szCs w:val="22"/>
          <w:lang w:val="en-GB"/>
        </w:rPr>
        <w:t xml:space="preserve">to </w:t>
      </w:r>
      <w:r w:rsidRPr="00B56BAC">
        <w:rPr>
          <w:rFonts w:ascii="Avenir Next" w:hAnsi="Avenir Next" w:cs="Arial"/>
          <w:color w:val="7B7B7B" w:themeColor="accent3" w:themeShade="BF"/>
          <w:sz w:val="22"/>
          <w:szCs w:val="22"/>
          <w:lang w:val="en-GB"/>
        </w:rPr>
        <w:t>The Secretary of State</w:t>
      </w:r>
      <w:r w:rsidR="00B56BAC" w:rsidRPr="00B56BAC">
        <w:rPr>
          <w:rFonts w:ascii="Avenir Next" w:hAnsi="Avenir Next" w:cs="Arial"/>
          <w:color w:val="7B7B7B" w:themeColor="accent3" w:themeShade="BF"/>
          <w:sz w:val="22"/>
          <w:szCs w:val="22"/>
          <w:lang w:val="en-GB"/>
        </w:rPr>
        <w:t xml:space="preserve"> for disqualification and investigation orders for directors, </w:t>
      </w:r>
      <w:r w:rsidR="003E3D64" w:rsidRPr="00B56BAC">
        <w:rPr>
          <w:rFonts w:ascii="Avenir Next" w:hAnsi="Avenir Next" w:cs="Arial"/>
          <w:color w:val="7B7B7B" w:themeColor="accent3" w:themeShade="BF"/>
          <w:sz w:val="22"/>
          <w:szCs w:val="22"/>
          <w:lang w:val="en-GB"/>
        </w:rPr>
        <w:t xml:space="preserve">this is actioned by the court </w:t>
      </w:r>
      <w:proofErr w:type="spellStart"/>
      <w:r w:rsidR="003E3D64" w:rsidRPr="00B56BAC">
        <w:rPr>
          <w:rFonts w:ascii="Avenir Next" w:hAnsi="Avenir Next" w:cs="Arial"/>
          <w:color w:val="7B7B7B" w:themeColor="accent3" w:themeShade="BF"/>
          <w:sz w:val="22"/>
          <w:szCs w:val="22"/>
          <w:lang w:val="en-GB"/>
        </w:rPr>
        <w:t>c</w:t>
      </w:r>
      <w:r w:rsidRPr="00B56BAC">
        <w:rPr>
          <w:rFonts w:ascii="Avenir Next" w:hAnsi="Avenir Next" w:cs="Arial"/>
          <w:color w:val="7B7B7B" w:themeColor="accent3" w:themeShade="BF"/>
          <w:sz w:val="22"/>
          <w:szCs w:val="22"/>
          <w:lang w:val="en-GB"/>
        </w:rPr>
        <w:t>ourt</w:t>
      </w:r>
      <w:proofErr w:type="spellEnd"/>
      <w:r w:rsidR="00B56BAC">
        <w:rPr>
          <w:rFonts w:ascii="Avenir Next" w:hAnsi="Avenir Next" w:cs="Arial"/>
          <w:color w:val="7B7B7B" w:themeColor="accent3" w:themeShade="BF"/>
          <w:sz w:val="22"/>
          <w:szCs w:val="22"/>
          <w:lang w:val="en-GB"/>
        </w:rPr>
        <w:t>.</w:t>
      </w:r>
    </w:p>
    <w:p w14:paraId="1E9CAF7E" w14:textId="77777777" w:rsidR="00B56BAC" w:rsidRPr="00B56BAC" w:rsidRDefault="00B56BAC" w:rsidP="00B56BAC">
      <w:pPr>
        <w:jc w:val="both"/>
        <w:rPr>
          <w:rFonts w:ascii="Avenir Next" w:hAnsi="Avenir Next" w:cs="Arial"/>
          <w:color w:val="7B7B7B" w:themeColor="accent3" w:themeShade="BF"/>
          <w:sz w:val="22"/>
          <w:szCs w:val="22"/>
          <w:lang w:val="en-GB"/>
        </w:rPr>
      </w:pPr>
    </w:p>
    <w:p w14:paraId="43E3C0A8" w14:textId="28A6446D" w:rsidR="00751E58" w:rsidRPr="00751E58" w:rsidRDefault="00751E58" w:rsidP="00751E58">
      <w:pPr>
        <w:pStyle w:val="ListParagraph"/>
        <w:numPr>
          <w:ilvl w:val="0"/>
          <w:numId w:val="18"/>
        </w:numPr>
        <w:jc w:val="both"/>
        <w:rPr>
          <w:rFonts w:ascii="Avenir Next" w:hAnsi="Avenir Next" w:cs="Arial"/>
          <w:color w:val="7B7B7B" w:themeColor="accent3" w:themeShade="BF"/>
          <w:sz w:val="22"/>
          <w:szCs w:val="22"/>
          <w:lang w:val="en-GB"/>
        </w:rPr>
      </w:pPr>
      <w:r w:rsidRPr="00751E58">
        <w:rPr>
          <w:rFonts w:ascii="Avenir Next" w:hAnsi="Avenir Next" w:cs="Arial"/>
          <w:color w:val="7B7B7B" w:themeColor="accent3" w:themeShade="BF"/>
          <w:sz w:val="22"/>
          <w:szCs w:val="22"/>
          <w:lang w:val="en-GB"/>
        </w:rPr>
        <w:t>Section 246ZB of the Insolvency Act 1986</w:t>
      </w:r>
      <w:r w:rsidR="00DE7EFB">
        <w:rPr>
          <w:rFonts w:ascii="Avenir Next" w:hAnsi="Avenir Next" w:cs="Arial"/>
          <w:color w:val="7B7B7B" w:themeColor="accent3" w:themeShade="BF"/>
          <w:sz w:val="22"/>
          <w:szCs w:val="22"/>
          <w:lang w:val="en-GB"/>
        </w:rPr>
        <w:t xml:space="preserve">, relates to requesting the statement of affairs of a company, this is requested by the </w:t>
      </w:r>
      <w:r w:rsidRPr="00751E58">
        <w:rPr>
          <w:rFonts w:ascii="Avenir Next" w:hAnsi="Avenir Next" w:cs="Arial"/>
          <w:color w:val="7B7B7B" w:themeColor="accent3" w:themeShade="BF"/>
          <w:sz w:val="22"/>
          <w:szCs w:val="22"/>
          <w:lang w:val="en-GB"/>
        </w:rPr>
        <w:t>administrator.</w:t>
      </w:r>
    </w:p>
    <w:p w14:paraId="1362C29A" w14:textId="77777777" w:rsidR="00751E58" w:rsidRPr="00751E58" w:rsidRDefault="00751E58" w:rsidP="00751E58">
      <w:pPr>
        <w:pStyle w:val="ListParagraph"/>
        <w:ind w:left="1080"/>
        <w:jc w:val="both"/>
        <w:rPr>
          <w:rFonts w:ascii="Avenir Next" w:hAnsi="Avenir Next" w:cs="Arial"/>
          <w:color w:val="7B7B7B" w:themeColor="accent3" w:themeShade="BF"/>
          <w:sz w:val="22"/>
          <w:szCs w:val="22"/>
          <w:lang w:val="en-GB"/>
        </w:rPr>
      </w:pPr>
    </w:p>
    <w:p w14:paraId="28E8C133" w14:textId="69525712" w:rsidR="00751E58" w:rsidRDefault="00751E58" w:rsidP="001301C3">
      <w:pPr>
        <w:pStyle w:val="ListParagraph"/>
        <w:numPr>
          <w:ilvl w:val="0"/>
          <w:numId w:val="18"/>
        </w:numPr>
        <w:jc w:val="both"/>
        <w:rPr>
          <w:rFonts w:ascii="Avenir Next" w:hAnsi="Avenir Next" w:cs="Arial"/>
          <w:color w:val="7B7B7B" w:themeColor="accent3" w:themeShade="BF"/>
          <w:sz w:val="22"/>
          <w:szCs w:val="22"/>
          <w:lang w:val="en-GB"/>
        </w:rPr>
      </w:pPr>
      <w:proofErr w:type="gramStart"/>
      <w:r w:rsidRPr="0015549B">
        <w:rPr>
          <w:rFonts w:ascii="Avenir Next" w:hAnsi="Avenir Next" w:cs="Arial"/>
          <w:color w:val="7B7B7B" w:themeColor="accent3" w:themeShade="BF"/>
          <w:sz w:val="22"/>
          <w:szCs w:val="22"/>
          <w:lang w:val="en-GB"/>
        </w:rPr>
        <w:t>Section 127 of the Insolvency Act 1986</w:t>
      </w:r>
      <w:r w:rsidR="0015549B" w:rsidRPr="0015549B">
        <w:rPr>
          <w:rFonts w:ascii="Avenir Next" w:hAnsi="Avenir Next" w:cs="Arial"/>
          <w:color w:val="7B7B7B" w:themeColor="accent3" w:themeShade="BF"/>
          <w:sz w:val="22"/>
          <w:szCs w:val="22"/>
          <w:lang w:val="en-GB"/>
        </w:rPr>
        <w:t>,</w:t>
      </w:r>
      <w:proofErr w:type="gramEnd"/>
      <w:r w:rsidR="0015549B" w:rsidRPr="0015549B">
        <w:rPr>
          <w:rFonts w:ascii="Avenir Next" w:hAnsi="Avenir Next" w:cs="Arial"/>
          <w:color w:val="7B7B7B" w:themeColor="accent3" w:themeShade="BF"/>
          <w:sz w:val="22"/>
          <w:szCs w:val="22"/>
          <w:lang w:val="en-GB"/>
        </w:rPr>
        <w:t xml:space="preserve"> relates to the</w:t>
      </w:r>
      <w:r w:rsidRPr="0015549B">
        <w:rPr>
          <w:rFonts w:ascii="Avenir Next" w:hAnsi="Avenir Next" w:cs="Arial"/>
          <w:color w:val="7B7B7B" w:themeColor="accent3" w:themeShade="BF"/>
          <w:sz w:val="22"/>
          <w:szCs w:val="22"/>
          <w:lang w:val="en-GB"/>
        </w:rPr>
        <w:t xml:space="preserve"> void disposition of property after the commencement of winding up</w:t>
      </w:r>
      <w:r w:rsidR="0015549B" w:rsidRPr="0015549B">
        <w:rPr>
          <w:rFonts w:ascii="Avenir Next" w:hAnsi="Avenir Next" w:cs="Arial"/>
          <w:color w:val="7B7B7B" w:themeColor="accent3" w:themeShade="BF"/>
          <w:sz w:val="22"/>
          <w:szCs w:val="22"/>
          <w:lang w:val="en-GB"/>
        </w:rPr>
        <w:t>, this is brought by the i</w:t>
      </w:r>
      <w:r w:rsidRPr="0015549B">
        <w:rPr>
          <w:rFonts w:ascii="Avenir Next" w:hAnsi="Avenir Next" w:cs="Arial"/>
          <w:color w:val="7B7B7B" w:themeColor="accent3" w:themeShade="BF"/>
          <w:sz w:val="22"/>
          <w:szCs w:val="22"/>
          <w:lang w:val="en-GB"/>
        </w:rPr>
        <w:t>nsolvency practitioner</w:t>
      </w:r>
      <w:r w:rsidR="0015549B" w:rsidRPr="0015549B">
        <w:rPr>
          <w:rFonts w:ascii="Avenir Next" w:hAnsi="Avenir Next" w:cs="Arial"/>
          <w:color w:val="7B7B7B" w:themeColor="accent3" w:themeShade="BF"/>
          <w:sz w:val="22"/>
          <w:szCs w:val="22"/>
          <w:lang w:val="en-GB"/>
        </w:rPr>
        <w:t xml:space="preserve"> or the court</w:t>
      </w:r>
      <w:r w:rsidR="0015549B">
        <w:rPr>
          <w:rFonts w:ascii="Avenir Next" w:hAnsi="Avenir Next" w:cs="Arial"/>
          <w:color w:val="7B7B7B" w:themeColor="accent3" w:themeShade="BF"/>
          <w:sz w:val="22"/>
          <w:szCs w:val="22"/>
          <w:lang w:val="en-GB"/>
        </w:rPr>
        <w:t xml:space="preserve">. </w:t>
      </w:r>
    </w:p>
    <w:p w14:paraId="1776E6B4" w14:textId="77777777" w:rsidR="00C32657" w:rsidRPr="00C32657" w:rsidRDefault="00C32657" w:rsidP="00C32657">
      <w:pPr>
        <w:pStyle w:val="ListParagraph"/>
        <w:rPr>
          <w:rFonts w:ascii="Avenir Next" w:hAnsi="Avenir Next" w:cs="Arial"/>
          <w:color w:val="7B7B7B" w:themeColor="accent3" w:themeShade="BF"/>
          <w:sz w:val="22"/>
          <w:szCs w:val="22"/>
          <w:lang w:val="en-GB"/>
        </w:rPr>
      </w:pPr>
    </w:p>
    <w:p w14:paraId="73B8532D" w14:textId="42A58922" w:rsidR="00C32657" w:rsidRPr="00C32657" w:rsidRDefault="00C32657" w:rsidP="00C32657">
      <w:pPr>
        <w:jc w:val="both"/>
        <w:rPr>
          <w:rFonts w:ascii="Avenir Next" w:hAnsi="Avenir Next" w:cs="Arial"/>
          <w:color w:val="7B7B7B" w:themeColor="accent3" w:themeShade="BF"/>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29B11A5D" w14:textId="4F17BBC9" w:rsidR="009B5A0F" w:rsidRPr="009B5A0F" w:rsidRDefault="009B5A0F" w:rsidP="009B5A0F">
      <w:pPr>
        <w:jc w:val="both"/>
        <w:rPr>
          <w:rFonts w:ascii="Avenir Next" w:hAnsi="Avenir Next" w:cs="Arial"/>
          <w:color w:val="7B7B7B" w:themeColor="accent3" w:themeShade="BF"/>
          <w:sz w:val="22"/>
          <w:szCs w:val="22"/>
          <w:lang w:val="en-GB"/>
        </w:rPr>
      </w:pPr>
      <w:r w:rsidRPr="009B5A0F">
        <w:rPr>
          <w:rFonts w:ascii="Avenir Next" w:hAnsi="Avenir Next" w:cs="Arial"/>
          <w:color w:val="7B7B7B" w:themeColor="accent3" w:themeShade="BF"/>
          <w:sz w:val="22"/>
          <w:szCs w:val="22"/>
          <w:lang w:val="en-GB"/>
        </w:rPr>
        <w:t>Part A1 of the Insolvency Act 1986</w:t>
      </w:r>
      <w:r w:rsidR="009A4CA9">
        <w:rPr>
          <w:rFonts w:ascii="Avenir Next" w:hAnsi="Avenir Next" w:cs="Arial"/>
          <w:color w:val="7B7B7B" w:themeColor="accent3" w:themeShade="BF"/>
          <w:sz w:val="22"/>
          <w:szCs w:val="22"/>
          <w:lang w:val="en-GB"/>
        </w:rPr>
        <w:t xml:space="preserve"> pertains to the </w:t>
      </w:r>
      <w:r w:rsidRPr="009B5A0F">
        <w:rPr>
          <w:rFonts w:ascii="Avenir Next" w:hAnsi="Avenir Next" w:cs="Arial"/>
          <w:color w:val="7B7B7B" w:themeColor="accent3" w:themeShade="BF"/>
          <w:sz w:val="22"/>
          <w:szCs w:val="22"/>
          <w:lang w:val="en-GB"/>
        </w:rPr>
        <w:t>rest</w:t>
      </w:r>
      <w:r w:rsidR="009A4CA9">
        <w:rPr>
          <w:rFonts w:ascii="Avenir Next" w:hAnsi="Avenir Next" w:cs="Arial"/>
          <w:color w:val="7B7B7B" w:themeColor="accent3" w:themeShade="BF"/>
          <w:sz w:val="22"/>
          <w:szCs w:val="22"/>
          <w:lang w:val="en-GB"/>
        </w:rPr>
        <w:t>ricting of</w:t>
      </w:r>
      <w:r w:rsidRPr="009B5A0F">
        <w:rPr>
          <w:rFonts w:ascii="Avenir Next" w:hAnsi="Avenir Next" w:cs="Arial"/>
          <w:color w:val="7B7B7B" w:themeColor="accent3" w:themeShade="BF"/>
          <w:sz w:val="22"/>
          <w:szCs w:val="22"/>
          <w:lang w:val="en-GB"/>
        </w:rPr>
        <w:t xml:space="preserve"> enforcement action by creditors during a moratorium,</w:t>
      </w:r>
      <w:r w:rsidR="009A4CA9">
        <w:rPr>
          <w:rFonts w:ascii="Avenir Next" w:hAnsi="Avenir Next" w:cs="Arial"/>
          <w:color w:val="7B7B7B" w:themeColor="accent3" w:themeShade="BF"/>
          <w:sz w:val="22"/>
          <w:szCs w:val="22"/>
          <w:lang w:val="en-GB"/>
        </w:rPr>
        <w:t xml:space="preserve"> this creates a </w:t>
      </w:r>
      <w:r w:rsidRPr="009B5A0F">
        <w:rPr>
          <w:rFonts w:ascii="Avenir Next" w:hAnsi="Avenir Next" w:cs="Arial"/>
          <w:color w:val="7B7B7B" w:themeColor="accent3" w:themeShade="BF"/>
          <w:sz w:val="22"/>
          <w:szCs w:val="22"/>
          <w:lang w:val="en-GB"/>
        </w:rPr>
        <w:t>"payment holiday"</w:t>
      </w:r>
      <w:r w:rsidR="009A4CA9">
        <w:rPr>
          <w:rFonts w:ascii="Avenir Next" w:hAnsi="Avenir Next" w:cs="Arial"/>
          <w:color w:val="7B7B7B" w:themeColor="accent3" w:themeShade="BF"/>
          <w:sz w:val="22"/>
          <w:szCs w:val="22"/>
          <w:lang w:val="en-GB"/>
        </w:rPr>
        <w:t xml:space="preserve"> over most of the company’s debts, some of the debts excluded from this are</w:t>
      </w:r>
      <w:r w:rsidRPr="009B5A0F">
        <w:rPr>
          <w:rFonts w:ascii="Avenir Next" w:hAnsi="Avenir Next" w:cs="Arial"/>
          <w:color w:val="7B7B7B" w:themeColor="accent3" w:themeShade="BF"/>
          <w:sz w:val="22"/>
          <w:szCs w:val="22"/>
          <w:lang w:val="en-GB"/>
        </w:rPr>
        <w:t>:</w:t>
      </w:r>
    </w:p>
    <w:p w14:paraId="0A4D3170" w14:textId="77777777" w:rsidR="009B5A0F" w:rsidRPr="009B5A0F" w:rsidRDefault="009B5A0F" w:rsidP="009B5A0F">
      <w:pPr>
        <w:jc w:val="both"/>
        <w:rPr>
          <w:rFonts w:ascii="Avenir Next" w:hAnsi="Avenir Next" w:cs="Arial"/>
          <w:color w:val="7B7B7B" w:themeColor="accent3" w:themeShade="BF"/>
          <w:sz w:val="22"/>
          <w:szCs w:val="22"/>
          <w:lang w:val="en-GB"/>
        </w:rPr>
      </w:pPr>
    </w:p>
    <w:p w14:paraId="4E6E4C62" w14:textId="77777777" w:rsidR="009B5A0F" w:rsidRPr="009B5A0F" w:rsidRDefault="009B5A0F" w:rsidP="009B5A0F">
      <w:pPr>
        <w:jc w:val="both"/>
        <w:rPr>
          <w:rFonts w:ascii="Avenir Next" w:hAnsi="Avenir Next" w:cs="Arial"/>
          <w:color w:val="7B7B7B" w:themeColor="accent3" w:themeShade="BF"/>
          <w:sz w:val="22"/>
          <w:szCs w:val="22"/>
          <w:lang w:val="en-GB"/>
        </w:rPr>
      </w:pPr>
      <w:r w:rsidRPr="009B5A0F">
        <w:rPr>
          <w:rFonts w:ascii="Avenir Next" w:hAnsi="Avenir Next" w:cs="Arial"/>
          <w:color w:val="7B7B7B" w:themeColor="accent3" w:themeShade="BF"/>
          <w:sz w:val="22"/>
          <w:szCs w:val="22"/>
          <w:lang w:val="en-GB"/>
        </w:rPr>
        <w:t>Liabilities or obligations arising under a contract or instrument involving financial services. This includes financial contracts, securities contracts, and contracts for the provision of financial collateral.</w:t>
      </w:r>
    </w:p>
    <w:p w14:paraId="78753C5E" w14:textId="77777777" w:rsidR="009B5A0F" w:rsidRPr="009B5A0F" w:rsidRDefault="009B5A0F" w:rsidP="009B5A0F">
      <w:pPr>
        <w:jc w:val="both"/>
        <w:rPr>
          <w:rFonts w:ascii="Avenir Next" w:hAnsi="Avenir Next" w:cs="Arial"/>
          <w:color w:val="7B7B7B" w:themeColor="accent3" w:themeShade="BF"/>
          <w:sz w:val="22"/>
          <w:szCs w:val="22"/>
          <w:lang w:val="en-GB"/>
        </w:rPr>
      </w:pPr>
    </w:p>
    <w:p w14:paraId="4499CA26" w14:textId="19553719" w:rsidR="009B5A0F" w:rsidRPr="009B5A0F" w:rsidRDefault="009B5A0F" w:rsidP="009B5A0F">
      <w:pPr>
        <w:jc w:val="both"/>
        <w:rPr>
          <w:rFonts w:ascii="Avenir Next" w:hAnsi="Avenir Next" w:cs="Arial"/>
          <w:color w:val="7B7B7B" w:themeColor="accent3" w:themeShade="BF"/>
          <w:sz w:val="22"/>
          <w:szCs w:val="22"/>
          <w:lang w:val="en-GB"/>
        </w:rPr>
      </w:pPr>
      <w:r w:rsidRPr="009B5A0F">
        <w:rPr>
          <w:rFonts w:ascii="Avenir Next" w:hAnsi="Avenir Next" w:cs="Arial"/>
          <w:color w:val="7B7B7B" w:themeColor="accent3" w:themeShade="BF"/>
          <w:sz w:val="22"/>
          <w:szCs w:val="22"/>
          <w:lang w:val="en-GB"/>
        </w:rPr>
        <w:t>New obligations that</w:t>
      </w:r>
      <w:r w:rsidR="00451099">
        <w:rPr>
          <w:rFonts w:ascii="Avenir Next" w:hAnsi="Avenir Next" w:cs="Arial"/>
          <w:color w:val="7B7B7B" w:themeColor="accent3" w:themeShade="BF"/>
          <w:sz w:val="22"/>
          <w:szCs w:val="22"/>
          <w:lang w:val="en-GB"/>
        </w:rPr>
        <w:t xml:space="preserve"> would come </w:t>
      </w:r>
      <w:r w:rsidRPr="009B5A0F">
        <w:rPr>
          <w:rFonts w:ascii="Avenir Next" w:hAnsi="Avenir Next" w:cs="Arial"/>
          <w:color w:val="7B7B7B" w:themeColor="accent3" w:themeShade="BF"/>
          <w:sz w:val="22"/>
          <w:szCs w:val="22"/>
          <w:lang w:val="en-GB"/>
        </w:rPr>
        <w:t>due during the moratorium period.</w:t>
      </w:r>
    </w:p>
    <w:p w14:paraId="5AECF223" w14:textId="77777777" w:rsidR="009B5A0F" w:rsidRPr="009B5A0F" w:rsidRDefault="009B5A0F" w:rsidP="009B5A0F">
      <w:pPr>
        <w:jc w:val="both"/>
        <w:rPr>
          <w:rFonts w:ascii="Avenir Next" w:hAnsi="Avenir Next" w:cs="Arial"/>
          <w:color w:val="7B7B7B" w:themeColor="accent3" w:themeShade="BF"/>
          <w:sz w:val="22"/>
          <w:szCs w:val="22"/>
          <w:lang w:val="en-GB"/>
        </w:rPr>
      </w:pPr>
    </w:p>
    <w:p w14:paraId="4F121CDA" w14:textId="323739F0" w:rsidR="009B5A0F" w:rsidRPr="009B5A0F" w:rsidRDefault="009B5A0F" w:rsidP="009B5A0F">
      <w:pPr>
        <w:jc w:val="both"/>
        <w:rPr>
          <w:rFonts w:ascii="Avenir Next" w:hAnsi="Avenir Next" w:cs="Arial"/>
          <w:color w:val="7B7B7B" w:themeColor="accent3" w:themeShade="BF"/>
          <w:sz w:val="22"/>
          <w:szCs w:val="22"/>
          <w:lang w:val="en-GB"/>
        </w:rPr>
      </w:pPr>
      <w:r w:rsidRPr="009B5A0F">
        <w:rPr>
          <w:rFonts w:ascii="Avenir Next" w:hAnsi="Avenir Next" w:cs="Arial"/>
          <w:color w:val="7B7B7B" w:themeColor="accent3" w:themeShade="BF"/>
          <w:sz w:val="22"/>
          <w:szCs w:val="22"/>
          <w:lang w:val="en-GB"/>
        </w:rPr>
        <w:t xml:space="preserve">Wages or salary arising under a contract of </w:t>
      </w:r>
      <w:proofErr w:type="gramStart"/>
      <w:r w:rsidRPr="009B5A0F">
        <w:rPr>
          <w:rFonts w:ascii="Avenir Next" w:hAnsi="Avenir Next" w:cs="Arial"/>
          <w:color w:val="7B7B7B" w:themeColor="accent3" w:themeShade="BF"/>
          <w:sz w:val="22"/>
          <w:szCs w:val="22"/>
          <w:lang w:val="en-GB"/>
        </w:rPr>
        <w:t>employment</w:t>
      </w:r>
      <w:proofErr w:type="gramEnd"/>
    </w:p>
    <w:p w14:paraId="04E9C5DE" w14:textId="77777777" w:rsidR="009B5A0F" w:rsidRPr="009B5A0F" w:rsidRDefault="009B5A0F" w:rsidP="009B5A0F">
      <w:pPr>
        <w:jc w:val="both"/>
        <w:rPr>
          <w:rFonts w:ascii="Avenir Next" w:hAnsi="Avenir Next" w:cs="Arial"/>
          <w:color w:val="7B7B7B" w:themeColor="accent3" w:themeShade="BF"/>
          <w:sz w:val="22"/>
          <w:szCs w:val="22"/>
          <w:lang w:val="en-GB"/>
        </w:rPr>
      </w:pPr>
    </w:p>
    <w:p w14:paraId="175893FE" w14:textId="37FE4F5B" w:rsidR="009B5A0F" w:rsidRPr="009B5A0F" w:rsidRDefault="009B5A0F" w:rsidP="009B5A0F">
      <w:pPr>
        <w:jc w:val="both"/>
        <w:rPr>
          <w:rFonts w:ascii="Avenir Next" w:hAnsi="Avenir Next" w:cs="Arial"/>
          <w:color w:val="7B7B7B" w:themeColor="accent3" w:themeShade="BF"/>
          <w:sz w:val="22"/>
          <w:szCs w:val="22"/>
          <w:lang w:val="en-GB"/>
        </w:rPr>
      </w:pPr>
      <w:r w:rsidRPr="009B5A0F">
        <w:rPr>
          <w:rFonts w:ascii="Avenir Next" w:hAnsi="Avenir Next" w:cs="Arial"/>
          <w:color w:val="7B7B7B" w:themeColor="accent3" w:themeShade="BF"/>
          <w:sz w:val="22"/>
          <w:szCs w:val="22"/>
          <w:lang w:val="en-GB"/>
        </w:rPr>
        <w:t>Redundancy payments</w:t>
      </w:r>
      <w:r w:rsidR="00451099">
        <w:rPr>
          <w:rFonts w:ascii="Avenir Next" w:hAnsi="Avenir Next" w:cs="Arial"/>
          <w:color w:val="7B7B7B" w:themeColor="accent3" w:themeShade="BF"/>
          <w:sz w:val="22"/>
          <w:szCs w:val="22"/>
          <w:lang w:val="en-GB"/>
        </w:rPr>
        <w:t xml:space="preserve"> for staff</w:t>
      </w:r>
      <w:r w:rsidRPr="009B5A0F">
        <w:rPr>
          <w:rFonts w:ascii="Avenir Next" w:hAnsi="Avenir Next" w:cs="Arial"/>
          <w:color w:val="7B7B7B" w:themeColor="accent3" w:themeShade="BF"/>
          <w:sz w:val="22"/>
          <w:szCs w:val="22"/>
          <w:lang w:val="en-GB"/>
        </w:rPr>
        <w:t>.</w:t>
      </w:r>
    </w:p>
    <w:p w14:paraId="3C322F8C" w14:textId="77777777" w:rsidR="009B5A0F" w:rsidRPr="009B5A0F" w:rsidRDefault="009B5A0F" w:rsidP="009B5A0F">
      <w:pPr>
        <w:jc w:val="both"/>
        <w:rPr>
          <w:rFonts w:ascii="Avenir Next" w:hAnsi="Avenir Next" w:cs="Arial"/>
          <w:color w:val="7B7B7B" w:themeColor="accent3" w:themeShade="BF"/>
          <w:sz w:val="22"/>
          <w:szCs w:val="22"/>
          <w:lang w:val="en-GB"/>
        </w:rPr>
      </w:pPr>
    </w:p>
    <w:p w14:paraId="6C56D125" w14:textId="1B57E47F" w:rsidR="009B5A0F" w:rsidRPr="009B5A0F" w:rsidRDefault="009B5A0F" w:rsidP="009B5A0F">
      <w:pPr>
        <w:jc w:val="both"/>
        <w:rPr>
          <w:rFonts w:ascii="Avenir Next" w:hAnsi="Avenir Next" w:cs="Arial"/>
          <w:color w:val="7B7B7B" w:themeColor="accent3" w:themeShade="BF"/>
          <w:sz w:val="22"/>
          <w:szCs w:val="22"/>
          <w:lang w:val="en-GB"/>
        </w:rPr>
      </w:pPr>
      <w:r w:rsidRPr="009B5A0F">
        <w:rPr>
          <w:rFonts w:ascii="Avenir Next" w:hAnsi="Avenir Next" w:cs="Arial"/>
          <w:color w:val="7B7B7B" w:themeColor="accent3" w:themeShade="BF"/>
          <w:sz w:val="22"/>
          <w:szCs w:val="22"/>
          <w:lang w:val="en-GB"/>
        </w:rPr>
        <w:t xml:space="preserve">Rent in respect of a period during the </w:t>
      </w:r>
      <w:proofErr w:type="gramStart"/>
      <w:r w:rsidRPr="009B5A0F">
        <w:rPr>
          <w:rFonts w:ascii="Avenir Next" w:hAnsi="Avenir Next" w:cs="Arial"/>
          <w:color w:val="7B7B7B" w:themeColor="accent3" w:themeShade="BF"/>
          <w:sz w:val="22"/>
          <w:szCs w:val="22"/>
          <w:lang w:val="en-GB"/>
        </w:rPr>
        <w:t>moratorium</w:t>
      </w:r>
      <w:proofErr w:type="gramEnd"/>
      <w:r w:rsidRPr="009B5A0F">
        <w:rPr>
          <w:rFonts w:ascii="Avenir Next" w:hAnsi="Avenir Next" w:cs="Arial"/>
          <w:color w:val="7B7B7B" w:themeColor="accent3" w:themeShade="BF"/>
          <w:sz w:val="22"/>
          <w:szCs w:val="22"/>
          <w:lang w:val="en-GB"/>
        </w:rPr>
        <w:t xml:space="preserve"> </w:t>
      </w:r>
    </w:p>
    <w:p w14:paraId="59A256A0" w14:textId="77777777" w:rsidR="009B5A0F" w:rsidRPr="009B5A0F" w:rsidRDefault="009B5A0F" w:rsidP="009B5A0F">
      <w:pPr>
        <w:jc w:val="both"/>
        <w:rPr>
          <w:rFonts w:ascii="Avenir Next" w:hAnsi="Avenir Next" w:cs="Arial"/>
          <w:color w:val="7B7B7B" w:themeColor="accent3" w:themeShade="BF"/>
          <w:sz w:val="22"/>
          <w:szCs w:val="22"/>
          <w:lang w:val="en-GB"/>
        </w:rPr>
      </w:pPr>
    </w:p>
    <w:p w14:paraId="39C0E72E" w14:textId="16918F1F" w:rsidR="004367BD" w:rsidRPr="004367BD" w:rsidRDefault="004367BD" w:rsidP="004367B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w:t>
      </w:r>
      <w:r w:rsidRPr="004367BD">
        <w:rPr>
          <w:rFonts w:ascii="Avenir Next" w:hAnsi="Avenir Next" w:cs="Arial"/>
          <w:color w:val="7B7B7B" w:themeColor="accent3" w:themeShade="BF"/>
          <w:sz w:val="22"/>
          <w:szCs w:val="22"/>
          <w:lang w:val="en-GB"/>
        </w:rPr>
        <w:t xml:space="preserve">bligation incurred under a contract </w:t>
      </w:r>
      <w:proofErr w:type="gramStart"/>
      <w:r w:rsidRPr="004367BD">
        <w:rPr>
          <w:rFonts w:ascii="Avenir Next" w:hAnsi="Avenir Next" w:cs="Arial"/>
          <w:color w:val="7B7B7B" w:themeColor="accent3" w:themeShade="BF"/>
          <w:sz w:val="22"/>
          <w:szCs w:val="22"/>
          <w:lang w:val="en-GB"/>
        </w:rPr>
        <w:t>entered into</w:t>
      </w:r>
      <w:proofErr w:type="gramEnd"/>
      <w:r w:rsidRPr="004367BD">
        <w:rPr>
          <w:rFonts w:ascii="Avenir Next" w:hAnsi="Avenir Next" w:cs="Arial"/>
          <w:color w:val="7B7B7B" w:themeColor="accent3" w:themeShade="BF"/>
          <w:sz w:val="22"/>
          <w:szCs w:val="22"/>
          <w:lang w:val="en-GB"/>
        </w:rPr>
        <w:t xml:space="preserve"> during the moratorium period.</w:t>
      </w:r>
    </w:p>
    <w:p w14:paraId="3871B517" w14:textId="77777777" w:rsidR="004367BD" w:rsidRPr="004367BD" w:rsidRDefault="004367BD" w:rsidP="004367BD">
      <w:pPr>
        <w:jc w:val="both"/>
        <w:rPr>
          <w:rFonts w:ascii="Avenir Next" w:hAnsi="Avenir Next" w:cs="Arial"/>
          <w:color w:val="7B7B7B" w:themeColor="accent3" w:themeShade="BF"/>
          <w:sz w:val="22"/>
          <w:szCs w:val="22"/>
          <w:lang w:val="en-GB"/>
        </w:rPr>
      </w:pPr>
    </w:p>
    <w:p w14:paraId="7D3D03FA" w14:textId="77777777" w:rsidR="004367BD" w:rsidRDefault="004367BD" w:rsidP="004367BD">
      <w:pPr>
        <w:jc w:val="both"/>
        <w:rPr>
          <w:rFonts w:ascii="Avenir Next" w:hAnsi="Avenir Next" w:cs="Arial"/>
          <w:color w:val="7B7B7B" w:themeColor="accent3" w:themeShade="BF"/>
          <w:sz w:val="22"/>
          <w:szCs w:val="22"/>
          <w:lang w:val="en-GB"/>
        </w:rPr>
      </w:pPr>
      <w:r w:rsidRPr="004367BD">
        <w:rPr>
          <w:rFonts w:ascii="Avenir Next" w:hAnsi="Avenir Next" w:cs="Arial"/>
          <w:color w:val="7B7B7B" w:themeColor="accent3" w:themeShade="BF"/>
          <w:sz w:val="22"/>
          <w:szCs w:val="22"/>
          <w:lang w:val="en-GB"/>
        </w:rPr>
        <w:t>Goods or services supplied to the company during the moratorium.</w:t>
      </w:r>
    </w:p>
    <w:p w14:paraId="483D3ECE" w14:textId="77777777" w:rsidR="005A79F9" w:rsidRDefault="005A79F9" w:rsidP="004367BD">
      <w:pPr>
        <w:jc w:val="both"/>
        <w:rPr>
          <w:rFonts w:ascii="Avenir Next" w:hAnsi="Avenir Next" w:cs="Arial"/>
          <w:color w:val="7B7B7B" w:themeColor="accent3" w:themeShade="BF"/>
          <w:sz w:val="22"/>
          <w:szCs w:val="22"/>
          <w:lang w:val="en-GB"/>
        </w:rPr>
      </w:pPr>
    </w:p>
    <w:p w14:paraId="0FA3BE16" w14:textId="77777777" w:rsidR="005A79F9" w:rsidRDefault="005A79F9" w:rsidP="005A79F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Whilst a holiday there is still some obligations under these debts and contracts, and they must still be paid on contractual terms. </w:t>
      </w:r>
    </w:p>
    <w:p w14:paraId="28CE78BF" w14:textId="77777777" w:rsidR="004367BD" w:rsidRPr="004367BD" w:rsidRDefault="004367BD" w:rsidP="004367BD">
      <w:pPr>
        <w:jc w:val="both"/>
        <w:rPr>
          <w:rFonts w:ascii="Avenir Next" w:hAnsi="Avenir Next" w:cs="Arial"/>
          <w:color w:val="7B7B7B" w:themeColor="accent3" w:themeShade="BF"/>
          <w:sz w:val="22"/>
          <w:szCs w:val="22"/>
          <w:lang w:val="en-GB"/>
        </w:rPr>
      </w:pPr>
    </w:p>
    <w:p w14:paraId="2DEEAD96" w14:textId="77777777" w:rsidR="00CC7586" w:rsidRPr="006925C1" w:rsidRDefault="00CC7586" w:rsidP="009B5A0F">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775265C4" w14:textId="77777777" w:rsidR="00E23F94" w:rsidRPr="006925C1" w:rsidRDefault="00E23F94" w:rsidP="00FA417D">
      <w:pPr>
        <w:jc w:val="both"/>
        <w:rPr>
          <w:rFonts w:ascii="Avenir Next" w:hAnsi="Avenir Next" w:cs="Arial"/>
          <w:sz w:val="22"/>
          <w:szCs w:val="22"/>
          <w:lang w:val="en-GB"/>
        </w:rPr>
      </w:pPr>
    </w:p>
    <w:p w14:paraId="3F7BFCC4" w14:textId="6AA45318" w:rsidR="00E23F94" w:rsidRPr="00E23F94" w:rsidRDefault="00E23F94" w:rsidP="00E23F9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E23F94">
        <w:rPr>
          <w:rFonts w:ascii="Avenir Next" w:hAnsi="Avenir Next" w:cs="Arial"/>
          <w:color w:val="7B7B7B" w:themeColor="accent3" w:themeShade="BF"/>
          <w:sz w:val="22"/>
          <w:szCs w:val="22"/>
          <w:lang w:val="en-GB"/>
        </w:rPr>
        <w:t>he UK Insolvency Act 1986, Schedule B1</w:t>
      </w:r>
      <w:r w:rsidR="001648E3">
        <w:rPr>
          <w:rFonts w:ascii="Avenir Next" w:hAnsi="Avenir Next" w:cs="Arial"/>
          <w:color w:val="7B7B7B" w:themeColor="accent3" w:themeShade="BF"/>
          <w:sz w:val="22"/>
          <w:szCs w:val="22"/>
          <w:lang w:val="en-GB"/>
        </w:rPr>
        <w:t xml:space="preserve"> an</w:t>
      </w:r>
      <w:r w:rsidRPr="00E23F94">
        <w:rPr>
          <w:rFonts w:ascii="Avenir Next" w:hAnsi="Avenir Next" w:cs="Arial"/>
          <w:color w:val="7B7B7B" w:themeColor="accent3" w:themeShade="BF"/>
          <w:sz w:val="22"/>
          <w:szCs w:val="22"/>
          <w:lang w:val="en-GB"/>
        </w:rPr>
        <w:t xml:space="preserve"> administrator </w:t>
      </w:r>
      <w:r w:rsidR="001648E3">
        <w:rPr>
          <w:rFonts w:ascii="Avenir Next" w:hAnsi="Avenir Next" w:cs="Arial"/>
          <w:color w:val="7B7B7B" w:themeColor="accent3" w:themeShade="BF"/>
          <w:sz w:val="22"/>
          <w:szCs w:val="22"/>
          <w:lang w:val="en-GB"/>
        </w:rPr>
        <w:t xml:space="preserve">is given the </w:t>
      </w:r>
      <w:r w:rsidRPr="00E23F94">
        <w:rPr>
          <w:rFonts w:ascii="Avenir Next" w:hAnsi="Avenir Next" w:cs="Arial"/>
          <w:color w:val="7B7B7B" w:themeColor="accent3" w:themeShade="BF"/>
          <w:sz w:val="22"/>
          <w:szCs w:val="22"/>
          <w:lang w:val="en-GB"/>
        </w:rPr>
        <w:t>power to carry on the company’s business</w:t>
      </w:r>
      <w:r w:rsidR="001648E3">
        <w:rPr>
          <w:rFonts w:ascii="Avenir Next" w:hAnsi="Avenir Next" w:cs="Arial"/>
          <w:color w:val="7B7B7B" w:themeColor="accent3" w:themeShade="BF"/>
          <w:sz w:val="22"/>
          <w:szCs w:val="22"/>
          <w:lang w:val="en-GB"/>
        </w:rPr>
        <w:t xml:space="preserve">, as part of this they need to take decisions to </w:t>
      </w:r>
      <w:r w:rsidR="00723B7D">
        <w:rPr>
          <w:rFonts w:ascii="Avenir Next" w:hAnsi="Avenir Next" w:cs="Arial"/>
          <w:color w:val="7B7B7B" w:themeColor="accent3" w:themeShade="BF"/>
          <w:sz w:val="22"/>
          <w:szCs w:val="22"/>
          <w:lang w:val="en-GB"/>
        </w:rPr>
        <w:t xml:space="preserve">ensure the management and running of the company, </w:t>
      </w:r>
      <w:r w:rsidR="00862A2C">
        <w:rPr>
          <w:rFonts w:ascii="Avenir Next" w:hAnsi="Avenir Next" w:cs="Arial"/>
          <w:color w:val="7B7B7B" w:themeColor="accent3" w:themeShade="BF"/>
          <w:sz w:val="22"/>
          <w:szCs w:val="22"/>
          <w:lang w:val="en-GB"/>
        </w:rPr>
        <w:t xml:space="preserve">as part of this </w:t>
      </w:r>
      <w:r w:rsidRPr="00E23F94">
        <w:rPr>
          <w:rFonts w:ascii="Avenir Next" w:hAnsi="Avenir Next" w:cs="Arial"/>
          <w:color w:val="7B7B7B" w:themeColor="accent3" w:themeShade="BF"/>
          <w:sz w:val="22"/>
          <w:szCs w:val="22"/>
          <w:lang w:val="en-GB"/>
        </w:rPr>
        <w:t>w</w:t>
      </w:r>
      <w:r w:rsidR="00862A2C">
        <w:rPr>
          <w:rFonts w:ascii="Avenir Next" w:hAnsi="Avenir Next" w:cs="Arial"/>
          <w:color w:val="7B7B7B" w:themeColor="accent3" w:themeShade="BF"/>
          <w:sz w:val="22"/>
          <w:szCs w:val="22"/>
          <w:lang w:val="en-GB"/>
        </w:rPr>
        <w:t xml:space="preserve">hilst noting some limitations this will require </w:t>
      </w:r>
      <w:r w:rsidRPr="00E23F94">
        <w:rPr>
          <w:rFonts w:ascii="Avenir Next" w:hAnsi="Avenir Next" w:cs="Arial"/>
          <w:color w:val="7B7B7B" w:themeColor="accent3" w:themeShade="BF"/>
          <w:sz w:val="22"/>
          <w:szCs w:val="22"/>
          <w:lang w:val="en-GB"/>
        </w:rPr>
        <w:t>suppliers to continue to supply goods and services during the administration.</w:t>
      </w:r>
    </w:p>
    <w:p w14:paraId="351A723C" w14:textId="77777777" w:rsidR="000C1F6E" w:rsidRDefault="000C1F6E" w:rsidP="00E23F94">
      <w:pPr>
        <w:jc w:val="both"/>
        <w:rPr>
          <w:rFonts w:ascii="Avenir Next" w:hAnsi="Avenir Next" w:cs="Arial"/>
          <w:color w:val="7B7B7B" w:themeColor="accent3" w:themeShade="BF"/>
          <w:sz w:val="22"/>
          <w:szCs w:val="22"/>
          <w:lang w:val="en-GB"/>
        </w:rPr>
      </w:pPr>
    </w:p>
    <w:p w14:paraId="219F3B6C" w14:textId="0A054894" w:rsidR="00E23F94" w:rsidRPr="00E23F94" w:rsidRDefault="000C1F6E" w:rsidP="00E23F9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is dealt with</w:t>
      </w:r>
      <w:r w:rsidR="00DE0723">
        <w:rPr>
          <w:rFonts w:ascii="Avenir Next" w:hAnsi="Avenir Next" w:cs="Arial"/>
          <w:color w:val="7B7B7B" w:themeColor="accent3" w:themeShade="BF"/>
          <w:sz w:val="22"/>
          <w:szCs w:val="22"/>
          <w:lang w:val="en-GB"/>
        </w:rPr>
        <w:t xml:space="preserve"> and introduced</w:t>
      </w:r>
      <w:r>
        <w:rPr>
          <w:rFonts w:ascii="Avenir Next" w:hAnsi="Avenir Next" w:cs="Arial"/>
          <w:color w:val="7B7B7B" w:themeColor="accent3" w:themeShade="BF"/>
          <w:sz w:val="22"/>
          <w:szCs w:val="22"/>
          <w:lang w:val="en-GB"/>
        </w:rPr>
        <w:t xml:space="preserve"> as part of</w:t>
      </w:r>
      <w:r w:rsidR="00E23F94" w:rsidRPr="00E23F94">
        <w:rPr>
          <w:rFonts w:ascii="Avenir Next" w:hAnsi="Avenir Next" w:cs="Arial"/>
          <w:color w:val="7B7B7B" w:themeColor="accent3" w:themeShade="BF"/>
          <w:sz w:val="22"/>
          <w:szCs w:val="22"/>
          <w:lang w:val="en-GB"/>
        </w:rPr>
        <w:t xml:space="preserve"> </w:t>
      </w:r>
      <w:r w:rsidR="00DE0723">
        <w:rPr>
          <w:rFonts w:ascii="Avenir Next" w:hAnsi="Avenir Next" w:cs="Arial"/>
          <w:color w:val="7B7B7B" w:themeColor="accent3" w:themeShade="BF"/>
          <w:sz w:val="22"/>
          <w:szCs w:val="22"/>
          <w:lang w:val="en-GB"/>
        </w:rPr>
        <w:t xml:space="preserve">Section </w:t>
      </w:r>
      <w:r w:rsidR="00E23F94" w:rsidRPr="00E23F94">
        <w:rPr>
          <w:rFonts w:ascii="Avenir Next" w:hAnsi="Avenir Next" w:cs="Arial"/>
          <w:color w:val="7B7B7B" w:themeColor="accent3" w:themeShade="BF"/>
          <w:sz w:val="22"/>
          <w:szCs w:val="22"/>
          <w:lang w:val="en-GB"/>
        </w:rPr>
        <w:t>233 of the Insolvency Act 1986</w:t>
      </w:r>
      <w:r w:rsidR="00DE0723">
        <w:rPr>
          <w:rFonts w:ascii="Avenir Next" w:hAnsi="Avenir Next" w:cs="Arial"/>
          <w:color w:val="7B7B7B" w:themeColor="accent3" w:themeShade="BF"/>
          <w:sz w:val="22"/>
          <w:szCs w:val="22"/>
          <w:lang w:val="en-GB"/>
        </w:rPr>
        <w:t xml:space="preserve">, </w:t>
      </w:r>
      <w:r w:rsidR="00F02505">
        <w:rPr>
          <w:rFonts w:ascii="Avenir Next" w:hAnsi="Avenir Next" w:cs="Arial"/>
          <w:color w:val="7B7B7B" w:themeColor="accent3" w:themeShade="BF"/>
          <w:sz w:val="22"/>
          <w:szCs w:val="22"/>
          <w:lang w:val="en-GB"/>
        </w:rPr>
        <w:t xml:space="preserve">further guidance is also provided in </w:t>
      </w:r>
      <w:r w:rsidR="00E23F94" w:rsidRPr="00E23F94">
        <w:rPr>
          <w:rFonts w:ascii="Avenir Next" w:hAnsi="Avenir Next" w:cs="Arial"/>
          <w:color w:val="7B7B7B" w:themeColor="accent3" w:themeShade="BF"/>
          <w:sz w:val="22"/>
          <w:szCs w:val="22"/>
          <w:lang w:val="en-GB"/>
        </w:rPr>
        <w:t xml:space="preserve">the Corporate Insolvency and Governance Act 2020, </w:t>
      </w:r>
      <w:r w:rsidR="00B61967">
        <w:rPr>
          <w:rFonts w:ascii="Avenir Next" w:hAnsi="Avenir Next" w:cs="Arial"/>
          <w:color w:val="7B7B7B" w:themeColor="accent3" w:themeShade="BF"/>
          <w:sz w:val="22"/>
          <w:szCs w:val="22"/>
          <w:lang w:val="en-GB"/>
        </w:rPr>
        <w:t xml:space="preserve">where </w:t>
      </w:r>
      <w:r w:rsidR="00E23F94" w:rsidRPr="00E23F94">
        <w:rPr>
          <w:rFonts w:ascii="Avenir Next" w:hAnsi="Avenir Next" w:cs="Arial"/>
          <w:color w:val="7B7B7B" w:themeColor="accent3" w:themeShade="BF"/>
          <w:sz w:val="22"/>
          <w:szCs w:val="22"/>
          <w:lang w:val="en-GB"/>
        </w:rPr>
        <w:t xml:space="preserve">additional protection </w:t>
      </w:r>
      <w:r w:rsidR="00B61967">
        <w:rPr>
          <w:rFonts w:ascii="Avenir Next" w:hAnsi="Avenir Next" w:cs="Arial"/>
          <w:color w:val="7B7B7B" w:themeColor="accent3" w:themeShade="BF"/>
          <w:sz w:val="22"/>
          <w:szCs w:val="22"/>
          <w:lang w:val="en-GB"/>
        </w:rPr>
        <w:t xml:space="preserve">is provided in relation to </w:t>
      </w:r>
      <w:r w:rsidR="00E23F94" w:rsidRPr="00E23F94">
        <w:rPr>
          <w:rFonts w:ascii="Avenir Next" w:hAnsi="Avenir Next" w:cs="Arial"/>
          <w:color w:val="7B7B7B" w:themeColor="accent3" w:themeShade="BF"/>
          <w:sz w:val="22"/>
          <w:szCs w:val="22"/>
          <w:lang w:val="en-GB"/>
        </w:rPr>
        <w:t xml:space="preserve">contracts for the supply of goods and services to a </w:t>
      </w:r>
      <w:r w:rsidR="00B61967">
        <w:rPr>
          <w:rFonts w:ascii="Avenir Next" w:hAnsi="Avenir Next" w:cs="Arial"/>
          <w:color w:val="7B7B7B" w:themeColor="accent3" w:themeShade="BF"/>
          <w:sz w:val="22"/>
          <w:szCs w:val="22"/>
          <w:lang w:val="en-GB"/>
        </w:rPr>
        <w:t xml:space="preserve">company during </w:t>
      </w:r>
      <w:r w:rsidR="00E23F94" w:rsidRPr="00E23F94">
        <w:rPr>
          <w:rFonts w:ascii="Avenir Next" w:hAnsi="Avenir Next" w:cs="Arial"/>
          <w:color w:val="7B7B7B" w:themeColor="accent3" w:themeShade="BF"/>
          <w:sz w:val="22"/>
          <w:szCs w:val="22"/>
          <w:lang w:val="en-GB"/>
        </w:rPr>
        <w:t>administration</w:t>
      </w:r>
      <w:r w:rsidR="00324A56">
        <w:rPr>
          <w:rFonts w:ascii="Avenir Next" w:hAnsi="Avenir Next" w:cs="Arial"/>
          <w:color w:val="7B7B7B" w:themeColor="accent3" w:themeShade="BF"/>
          <w:sz w:val="22"/>
          <w:szCs w:val="22"/>
          <w:lang w:val="en-GB"/>
        </w:rPr>
        <w:t xml:space="preserve">, with focus on items such as </w:t>
      </w:r>
      <w:r w:rsidR="00D8454D">
        <w:rPr>
          <w:rFonts w:ascii="Avenir Next" w:hAnsi="Avenir Next" w:cs="Arial"/>
          <w:color w:val="7B7B7B" w:themeColor="accent3" w:themeShade="BF"/>
          <w:sz w:val="22"/>
          <w:szCs w:val="22"/>
          <w:lang w:val="en-GB"/>
        </w:rPr>
        <w:t>sales terminals, computer hardware, gas and water etc, this in essence protects all key items essential for the business to continue with limited interference to trading in administration</w:t>
      </w:r>
      <w:r w:rsidR="00EE3461">
        <w:rPr>
          <w:rFonts w:ascii="Avenir Next" w:hAnsi="Avenir Next" w:cs="Arial"/>
          <w:color w:val="7B7B7B" w:themeColor="accent3" w:themeShade="BF"/>
          <w:sz w:val="22"/>
          <w:szCs w:val="22"/>
          <w:lang w:val="en-GB"/>
        </w:rPr>
        <w:t xml:space="preserve"> by limiting suppliers rights to cancel contracts and increase prices</w:t>
      </w:r>
      <w:r w:rsidR="00D8454D">
        <w:rPr>
          <w:rFonts w:ascii="Avenir Next" w:hAnsi="Avenir Next" w:cs="Arial"/>
          <w:color w:val="7B7B7B" w:themeColor="accent3" w:themeShade="BF"/>
          <w:sz w:val="22"/>
          <w:szCs w:val="22"/>
          <w:lang w:val="en-GB"/>
        </w:rPr>
        <w:t xml:space="preserve">. </w:t>
      </w:r>
    </w:p>
    <w:p w14:paraId="74B7675D" w14:textId="77777777" w:rsidR="00E23F94" w:rsidRPr="00E23F94" w:rsidRDefault="00E23F94" w:rsidP="00E23F94">
      <w:pPr>
        <w:jc w:val="both"/>
        <w:rPr>
          <w:rFonts w:ascii="Avenir Next" w:hAnsi="Avenir Next" w:cs="Arial"/>
          <w:color w:val="7B7B7B" w:themeColor="accent3" w:themeShade="BF"/>
          <w:sz w:val="22"/>
          <w:szCs w:val="22"/>
          <w:lang w:val="en-GB"/>
        </w:rPr>
      </w:pPr>
    </w:p>
    <w:p w14:paraId="3B053F6A" w14:textId="60BA38BD" w:rsidR="00E23F94" w:rsidRDefault="00E23F94" w:rsidP="00E23F94">
      <w:pPr>
        <w:jc w:val="both"/>
        <w:rPr>
          <w:rFonts w:ascii="Avenir Next" w:hAnsi="Avenir Next" w:cs="Arial"/>
          <w:color w:val="7B7B7B" w:themeColor="accent3" w:themeShade="BF"/>
          <w:sz w:val="22"/>
          <w:szCs w:val="22"/>
          <w:lang w:val="en-GB"/>
        </w:rPr>
      </w:pPr>
      <w:r w:rsidRPr="00E23F94">
        <w:rPr>
          <w:rFonts w:ascii="Avenir Next" w:hAnsi="Avenir Next" w:cs="Arial"/>
          <w:color w:val="7B7B7B" w:themeColor="accent3" w:themeShade="BF"/>
          <w:sz w:val="22"/>
          <w:szCs w:val="22"/>
          <w:lang w:val="en-GB"/>
        </w:rPr>
        <w:t>Under section 233B</w:t>
      </w:r>
      <w:r w:rsidR="00527B4D">
        <w:rPr>
          <w:rFonts w:ascii="Avenir Next" w:hAnsi="Avenir Next" w:cs="Arial"/>
          <w:color w:val="7B7B7B" w:themeColor="accent3" w:themeShade="BF"/>
          <w:sz w:val="22"/>
          <w:szCs w:val="22"/>
          <w:lang w:val="en-GB"/>
        </w:rPr>
        <w:t xml:space="preserve"> a supplier</w:t>
      </w:r>
      <w:r w:rsidRPr="00E23F94">
        <w:rPr>
          <w:rFonts w:ascii="Avenir Next" w:hAnsi="Avenir Next" w:cs="Arial"/>
          <w:color w:val="7B7B7B" w:themeColor="accent3" w:themeShade="BF"/>
          <w:sz w:val="22"/>
          <w:szCs w:val="22"/>
          <w:lang w:val="en-GB"/>
        </w:rPr>
        <w:t xml:space="preserve"> may not make it a condition of any supply after the relevant time that any outstanding charges in respect of a supply before that time are paid</w:t>
      </w:r>
      <w:r w:rsidR="00655A43">
        <w:rPr>
          <w:rFonts w:ascii="Avenir Next" w:hAnsi="Avenir Next" w:cs="Arial"/>
          <w:color w:val="7B7B7B" w:themeColor="accent3" w:themeShade="BF"/>
          <w:sz w:val="22"/>
          <w:szCs w:val="22"/>
          <w:lang w:val="en-GB"/>
        </w:rPr>
        <w:t xml:space="preserve"> and can therefore </w:t>
      </w:r>
      <w:proofErr w:type="gramStart"/>
      <w:r w:rsidR="00655A43">
        <w:rPr>
          <w:rFonts w:ascii="Avenir Next" w:hAnsi="Avenir Next" w:cs="Arial"/>
          <w:color w:val="7B7B7B" w:themeColor="accent3" w:themeShade="BF"/>
          <w:sz w:val="22"/>
          <w:szCs w:val="22"/>
          <w:lang w:val="en-GB"/>
        </w:rPr>
        <w:t xml:space="preserve">not </w:t>
      </w:r>
      <w:r w:rsidRPr="00E23F94">
        <w:rPr>
          <w:rFonts w:ascii="Avenir Next" w:hAnsi="Avenir Next" w:cs="Arial"/>
          <w:color w:val="7B7B7B" w:themeColor="accent3" w:themeShade="BF"/>
          <w:sz w:val="22"/>
          <w:szCs w:val="22"/>
          <w:lang w:val="en-GB"/>
        </w:rPr>
        <w:t xml:space="preserve"> terminate</w:t>
      </w:r>
      <w:proofErr w:type="gramEnd"/>
      <w:r w:rsidRPr="00E23F94">
        <w:rPr>
          <w:rFonts w:ascii="Avenir Next" w:hAnsi="Avenir Next" w:cs="Arial"/>
          <w:color w:val="7B7B7B" w:themeColor="accent3" w:themeShade="BF"/>
          <w:sz w:val="22"/>
          <w:szCs w:val="22"/>
          <w:lang w:val="en-GB"/>
        </w:rPr>
        <w:t>, nor allow the contract to terminate or suspend</w:t>
      </w:r>
      <w:r w:rsidR="00655A43">
        <w:rPr>
          <w:rFonts w:ascii="Avenir Next" w:hAnsi="Avenir Next" w:cs="Arial"/>
          <w:color w:val="7B7B7B" w:themeColor="accent3" w:themeShade="BF"/>
          <w:sz w:val="22"/>
          <w:szCs w:val="22"/>
          <w:lang w:val="en-GB"/>
        </w:rPr>
        <w:t xml:space="preserve"> during </w:t>
      </w:r>
      <w:r w:rsidR="004769CF">
        <w:rPr>
          <w:rFonts w:ascii="Avenir Next" w:hAnsi="Avenir Next" w:cs="Arial"/>
          <w:color w:val="7B7B7B" w:themeColor="accent3" w:themeShade="BF"/>
          <w:sz w:val="22"/>
          <w:szCs w:val="22"/>
          <w:lang w:val="en-GB"/>
        </w:rPr>
        <w:t xml:space="preserve">administration, however, they can </w:t>
      </w:r>
      <w:r w:rsidR="00E4616A">
        <w:rPr>
          <w:rFonts w:ascii="Avenir Next" w:hAnsi="Avenir Next" w:cs="Arial"/>
          <w:color w:val="7B7B7B" w:themeColor="accent3" w:themeShade="BF"/>
          <w:sz w:val="22"/>
          <w:szCs w:val="22"/>
          <w:lang w:val="en-GB"/>
        </w:rPr>
        <w:t>stipulates</w:t>
      </w:r>
      <w:r w:rsidR="004769CF">
        <w:rPr>
          <w:rFonts w:ascii="Avenir Next" w:hAnsi="Avenir Next" w:cs="Arial"/>
          <w:color w:val="7B7B7B" w:themeColor="accent3" w:themeShade="BF"/>
          <w:sz w:val="22"/>
          <w:szCs w:val="22"/>
          <w:lang w:val="en-GB"/>
        </w:rPr>
        <w:t xml:space="preserve"> during the administration supply that there costs are guaranteed by the liquidator. </w:t>
      </w:r>
      <w:r w:rsidR="00E4616A">
        <w:rPr>
          <w:rFonts w:ascii="Avenir Next" w:hAnsi="Avenir Next" w:cs="Arial"/>
          <w:color w:val="7B7B7B" w:themeColor="accent3" w:themeShade="BF"/>
          <w:sz w:val="22"/>
          <w:szCs w:val="22"/>
          <w:lang w:val="en-GB"/>
        </w:rPr>
        <w:t>In additions Section 233A</w:t>
      </w:r>
      <w:r w:rsidR="00B62DB5">
        <w:rPr>
          <w:rFonts w:ascii="Avenir Next" w:hAnsi="Avenir Next" w:cs="Arial"/>
          <w:color w:val="7B7B7B" w:themeColor="accent3" w:themeShade="BF"/>
          <w:sz w:val="22"/>
          <w:szCs w:val="22"/>
          <w:lang w:val="en-GB"/>
        </w:rPr>
        <w:t xml:space="preserve"> also protects against insolvency terms in the contract ensuring contracts </w:t>
      </w:r>
      <w:proofErr w:type="spellStart"/>
      <w:r w:rsidR="00B62DB5">
        <w:rPr>
          <w:rFonts w:ascii="Avenir Next" w:hAnsi="Avenir Next" w:cs="Arial"/>
          <w:color w:val="7B7B7B" w:themeColor="accent3" w:themeShade="BF"/>
          <w:sz w:val="22"/>
          <w:szCs w:val="22"/>
          <w:lang w:val="en-GB"/>
        </w:rPr>
        <w:t>arnt</w:t>
      </w:r>
      <w:proofErr w:type="spellEnd"/>
      <w:r w:rsidR="00B62DB5">
        <w:rPr>
          <w:rFonts w:ascii="Avenir Next" w:hAnsi="Avenir Next" w:cs="Arial"/>
          <w:color w:val="7B7B7B" w:themeColor="accent3" w:themeShade="BF"/>
          <w:sz w:val="22"/>
          <w:szCs w:val="22"/>
          <w:lang w:val="en-GB"/>
        </w:rPr>
        <w:t xml:space="preserve"> instantly terminated upon the </w:t>
      </w:r>
      <w:proofErr w:type="gramStart"/>
      <w:r w:rsidR="00B62DB5">
        <w:rPr>
          <w:rFonts w:ascii="Avenir Next" w:hAnsi="Avenir Next" w:cs="Arial"/>
          <w:color w:val="7B7B7B" w:themeColor="accent3" w:themeShade="BF"/>
          <w:sz w:val="22"/>
          <w:szCs w:val="22"/>
          <w:lang w:val="en-GB"/>
        </w:rPr>
        <w:t>administrators</w:t>
      </w:r>
      <w:proofErr w:type="gramEnd"/>
      <w:r w:rsidR="00B62DB5">
        <w:rPr>
          <w:rFonts w:ascii="Avenir Next" w:hAnsi="Avenir Next" w:cs="Arial"/>
          <w:color w:val="7B7B7B" w:themeColor="accent3" w:themeShade="BF"/>
          <w:sz w:val="22"/>
          <w:szCs w:val="22"/>
          <w:lang w:val="en-GB"/>
        </w:rPr>
        <w:t xml:space="preserve"> appointment. </w:t>
      </w:r>
    </w:p>
    <w:p w14:paraId="6A5A2891" w14:textId="77777777" w:rsidR="00382EED" w:rsidRDefault="00382EED" w:rsidP="00E23F94">
      <w:pPr>
        <w:jc w:val="both"/>
        <w:rPr>
          <w:rFonts w:ascii="Avenir Next" w:hAnsi="Avenir Next" w:cs="Arial"/>
          <w:color w:val="7B7B7B" w:themeColor="accent3" w:themeShade="BF"/>
          <w:sz w:val="22"/>
          <w:szCs w:val="22"/>
          <w:lang w:val="en-GB"/>
        </w:rPr>
      </w:pPr>
    </w:p>
    <w:p w14:paraId="6F996907" w14:textId="1360C206" w:rsidR="00036373" w:rsidRPr="00036373" w:rsidRDefault="00382EED" w:rsidP="0003637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2020 act further </w:t>
      </w:r>
      <w:r w:rsidR="00715578">
        <w:rPr>
          <w:rFonts w:ascii="Avenir Next" w:hAnsi="Avenir Next" w:cs="Arial"/>
          <w:color w:val="7B7B7B" w:themeColor="accent3" w:themeShade="BF"/>
          <w:sz w:val="22"/>
          <w:szCs w:val="22"/>
          <w:lang w:val="en-GB"/>
        </w:rPr>
        <w:t xml:space="preserve">expanded on these protections </w:t>
      </w:r>
      <w:r w:rsidR="00036373">
        <w:rPr>
          <w:rFonts w:ascii="Avenir Next" w:hAnsi="Avenir Next" w:cs="Arial"/>
          <w:color w:val="7B7B7B" w:themeColor="accent3" w:themeShade="BF"/>
          <w:sz w:val="22"/>
          <w:szCs w:val="22"/>
          <w:lang w:val="en-GB"/>
        </w:rPr>
        <w:t>introducing a new m</w:t>
      </w:r>
      <w:r w:rsidR="00036373" w:rsidRPr="00036373">
        <w:rPr>
          <w:rFonts w:ascii="Avenir Next" w:hAnsi="Avenir Next" w:cs="Arial"/>
          <w:color w:val="7B7B7B" w:themeColor="accent3" w:themeShade="BF"/>
          <w:sz w:val="22"/>
          <w:szCs w:val="22"/>
          <w:lang w:val="en-GB"/>
        </w:rPr>
        <w:t>oratorium</w:t>
      </w:r>
      <w:r w:rsidR="008B7974">
        <w:rPr>
          <w:rFonts w:ascii="Avenir Next" w:hAnsi="Avenir Next" w:cs="Arial"/>
          <w:color w:val="7B7B7B" w:themeColor="accent3" w:themeShade="BF"/>
          <w:sz w:val="22"/>
          <w:szCs w:val="22"/>
          <w:lang w:val="en-GB"/>
        </w:rPr>
        <w:t xml:space="preserve">, this was set with the intention of giving </w:t>
      </w:r>
      <w:r w:rsidR="00036373" w:rsidRPr="00036373">
        <w:rPr>
          <w:rFonts w:ascii="Avenir Next" w:hAnsi="Avenir Next" w:cs="Arial"/>
          <w:color w:val="7B7B7B" w:themeColor="accent3" w:themeShade="BF"/>
          <w:sz w:val="22"/>
          <w:szCs w:val="22"/>
          <w:lang w:val="en-GB"/>
        </w:rPr>
        <w:t>statutory breathing space</w:t>
      </w:r>
      <w:r w:rsidR="008B7974">
        <w:rPr>
          <w:rFonts w:ascii="Avenir Next" w:hAnsi="Avenir Next" w:cs="Arial"/>
          <w:color w:val="7B7B7B" w:themeColor="accent3" w:themeShade="BF"/>
          <w:sz w:val="22"/>
          <w:szCs w:val="22"/>
          <w:lang w:val="en-GB"/>
        </w:rPr>
        <w:t xml:space="preserve"> for the administrators</w:t>
      </w:r>
      <w:r w:rsidR="006553B1">
        <w:rPr>
          <w:rFonts w:ascii="Avenir Next" w:hAnsi="Avenir Next" w:cs="Arial"/>
          <w:color w:val="7B7B7B" w:themeColor="accent3" w:themeShade="BF"/>
          <w:sz w:val="22"/>
          <w:szCs w:val="22"/>
          <w:lang w:val="en-GB"/>
        </w:rPr>
        <w:t xml:space="preserve">. Protecting them from </w:t>
      </w:r>
      <w:r w:rsidR="00036373" w:rsidRPr="00036373">
        <w:rPr>
          <w:rFonts w:ascii="Avenir Next" w:hAnsi="Avenir Next" w:cs="Arial"/>
          <w:color w:val="7B7B7B" w:themeColor="accent3" w:themeShade="BF"/>
          <w:sz w:val="22"/>
          <w:szCs w:val="22"/>
          <w:lang w:val="en-GB"/>
        </w:rPr>
        <w:t>creditor action for an initial period of 20 business days (extendable), during which they can explore restructuring options without creditor pressure.</w:t>
      </w:r>
      <w:r w:rsidR="006553B1">
        <w:rPr>
          <w:rFonts w:ascii="Avenir Next" w:hAnsi="Avenir Next" w:cs="Arial"/>
          <w:color w:val="7B7B7B" w:themeColor="accent3" w:themeShade="BF"/>
          <w:sz w:val="22"/>
          <w:szCs w:val="22"/>
          <w:lang w:val="en-GB"/>
        </w:rPr>
        <w:t xml:space="preserve"> This also introduced some new and developed some older concepts </w:t>
      </w:r>
      <w:proofErr w:type="gramStart"/>
      <w:r w:rsidR="006553B1">
        <w:rPr>
          <w:rFonts w:ascii="Avenir Next" w:hAnsi="Avenir Next" w:cs="Arial"/>
          <w:color w:val="7B7B7B" w:themeColor="accent3" w:themeShade="BF"/>
          <w:sz w:val="22"/>
          <w:szCs w:val="22"/>
          <w:lang w:val="en-GB"/>
        </w:rPr>
        <w:t>being;</w:t>
      </w:r>
      <w:proofErr w:type="gramEnd"/>
      <w:r w:rsidR="006553B1">
        <w:rPr>
          <w:rFonts w:ascii="Avenir Next" w:hAnsi="Avenir Next" w:cs="Arial"/>
          <w:color w:val="7B7B7B" w:themeColor="accent3" w:themeShade="BF"/>
          <w:sz w:val="22"/>
          <w:szCs w:val="22"/>
          <w:lang w:val="en-GB"/>
        </w:rPr>
        <w:t xml:space="preserve"> </w:t>
      </w:r>
    </w:p>
    <w:p w14:paraId="6B5F23E2" w14:textId="77777777" w:rsidR="00036373" w:rsidRPr="00036373" w:rsidRDefault="00036373" w:rsidP="00036373">
      <w:pPr>
        <w:jc w:val="both"/>
        <w:rPr>
          <w:rFonts w:ascii="Avenir Next" w:hAnsi="Avenir Next" w:cs="Arial"/>
          <w:color w:val="7B7B7B" w:themeColor="accent3" w:themeShade="BF"/>
          <w:sz w:val="22"/>
          <w:szCs w:val="22"/>
          <w:lang w:val="en-GB"/>
        </w:rPr>
      </w:pPr>
    </w:p>
    <w:p w14:paraId="3BF07622" w14:textId="12FDCB6A" w:rsidR="00036373" w:rsidRPr="00036373" w:rsidRDefault="00036373" w:rsidP="00036373">
      <w:pPr>
        <w:jc w:val="both"/>
        <w:rPr>
          <w:rFonts w:ascii="Avenir Next" w:hAnsi="Avenir Next" w:cs="Arial"/>
          <w:color w:val="7B7B7B" w:themeColor="accent3" w:themeShade="BF"/>
          <w:sz w:val="22"/>
          <w:szCs w:val="22"/>
          <w:lang w:val="en-GB"/>
        </w:rPr>
      </w:pPr>
      <w:r w:rsidRPr="00036373">
        <w:rPr>
          <w:rFonts w:ascii="Avenir Next" w:hAnsi="Avenir Next" w:cs="Arial"/>
          <w:color w:val="7B7B7B" w:themeColor="accent3" w:themeShade="BF"/>
          <w:sz w:val="22"/>
          <w:szCs w:val="22"/>
          <w:lang w:val="en-GB"/>
        </w:rPr>
        <w:t xml:space="preserve">Restructuring Plan: </w:t>
      </w:r>
      <w:r w:rsidR="0044289E">
        <w:rPr>
          <w:rFonts w:ascii="Avenir Next" w:hAnsi="Avenir Next" w:cs="Arial"/>
          <w:color w:val="7B7B7B" w:themeColor="accent3" w:themeShade="BF"/>
          <w:sz w:val="22"/>
          <w:szCs w:val="22"/>
          <w:lang w:val="en-GB"/>
        </w:rPr>
        <w:t>A new p</w:t>
      </w:r>
      <w:r w:rsidRPr="00036373">
        <w:rPr>
          <w:rFonts w:ascii="Avenir Next" w:hAnsi="Avenir Next" w:cs="Arial"/>
          <w:color w:val="7B7B7B" w:themeColor="accent3" w:themeShade="BF"/>
          <w:sz w:val="22"/>
          <w:szCs w:val="22"/>
          <w:lang w:val="en-GB"/>
        </w:rPr>
        <w:t>rocedure</w:t>
      </w:r>
      <w:r w:rsidR="0044289E">
        <w:rPr>
          <w:rFonts w:ascii="Avenir Next" w:hAnsi="Avenir Next" w:cs="Arial"/>
          <w:color w:val="7B7B7B" w:themeColor="accent3" w:themeShade="BF"/>
          <w:sz w:val="22"/>
          <w:szCs w:val="22"/>
          <w:lang w:val="en-GB"/>
        </w:rPr>
        <w:t xml:space="preserve">, this was put in place to try fix some of the issues with a </w:t>
      </w:r>
      <w:r w:rsidRPr="00036373">
        <w:rPr>
          <w:rFonts w:ascii="Avenir Next" w:hAnsi="Avenir Next" w:cs="Arial"/>
          <w:color w:val="7B7B7B" w:themeColor="accent3" w:themeShade="BF"/>
          <w:sz w:val="22"/>
          <w:szCs w:val="22"/>
          <w:lang w:val="en-GB"/>
        </w:rPr>
        <w:t>Scheme of Arrangement</w:t>
      </w:r>
      <w:r w:rsidR="0044289E">
        <w:rPr>
          <w:rFonts w:ascii="Avenir Next" w:hAnsi="Avenir Next" w:cs="Arial"/>
          <w:color w:val="7B7B7B" w:themeColor="accent3" w:themeShade="BF"/>
          <w:sz w:val="22"/>
          <w:szCs w:val="22"/>
          <w:lang w:val="en-GB"/>
        </w:rPr>
        <w:t xml:space="preserve">, this </w:t>
      </w:r>
      <w:r w:rsidRPr="00036373">
        <w:rPr>
          <w:rFonts w:ascii="Avenir Next" w:hAnsi="Avenir Next" w:cs="Arial"/>
          <w:color w:val="7B7B7B" w:themeColor="accent3" w:themeShade="BF"/>
          <w:sz w:val="22"/>
          <w:szCs w:val="22"/>
          <w:lang w:val="en-GB"/>
        </w:rPr>
        <w:t>allows struggling companies</w:t>
      </w:r>
      <w:r w:rsidR="0044289E">
        <w:rPr>
          <w:rFonts w:ascii="Avenir Next" w:hAnsi="Avenir Next" w:cs="Arial"/>
          <w:color w:val="7B7B7B" w:themeColor="accent3" w:themeShade="BF"/>
          <w:sz w:val="22"/>
          <w:szCs w:val="22"/>
          <w:lang w:val="en-GB"/>
        </w:rPr>
        <w:t>,</w:t>
      </w:r>
      <w:r w:rsidRPr="00036373">
        <w:rPr>
          <w:rFonts w:ascii="Avenir Next" w:hAnsi="Avenir Next" w:cs="Arial"/>
          <w:color w:val="7B7B7B" w:themeColor="accent3" w:themeShade="BF"/>
          <w:sz w:val="22"/>
          <w:szCs w:val="22"/>
          <w:lang w:val="en-GB"/>
        </w:rPr>
        <w:t xml:space="preserve"> </w:t>
      </w:r>
      <w:proofErr w:type="gramStart"/>
      <w:r w:rsidRPr="00036373">
        <w:rPr>
          <w:rFonts w:ascii="Avenir Next" w:hAnsi="Avenir Next" w:cs="Arial"/>
          <w:color w:val="7B7B7B" w:themeColor="accent3" w:themeShade="BF"/>
          <w:sz w:val="22"/>
          <w:szCs w:val="22"/>
          <w:lang w:val="en-GB"/>
        </w:rPr>
        <w:t>creditors</w:t>
      </w:r>
      <w:proofErr w:type="gramEnd"/>
      <w:r w:rsidRPr="00036373">
        <w:rPr>
          <w:rFonts w:ascii="Avenir Next" w:hAnsi="Avenir Next" w:cs="Arial"/>
          <w:color w:val="7B7B7B" w:themeColor="accent3" w:themeShade="BF"/>
          <w:sz w:val="22"/>
          <w:szCs w:val="22"/>
          <w:lang w:val="en-GB"/>
        </w:rPr>
        <w:t xml:space="preserve"> </w:t>
      </w:r>
      <w:r w:rsidR="0044289E">
        <w:rPr>
          <w:rFonts w:ascii="Avenir Next" w:hAnsi="Avenir Next" w:cs="Arial"/>
          <w:color w:val="7B7B7B" w:themeColor="accent3" w:themeShade="BF"/>
          <w:sz w:val="22"/>
          <w:szCs w:val="22"/>
          <w:lang w:val="en-GB"/>
        </w:rPr>
        <w:t xml:space="preserve">and </w:t>
      </w:r>
      <w:r w:rsidRPr="00036373">
        <w:rPr>
          <w:rFonts w:ascii="Avenir Next" w:hAnsi="Avenir Next" w:cs="Arial"/>
          <w:color w:val="7B7B7B" w:themeColor="accent3" w:themeShade="BF"/>
          <w:sz w:val="22"/>
          <w:szCs w:val="22"/>
          <w:lang w:val="en-GB"/>
        </w:rPr>
        <w:t>members</w:t>
      </w:r>
      <w:r w:rsidR="004A1D5E">
        <w:rPr>
          <w:rFonts w:ascii="Avenir Next" w:hAnsi="Avenir Next" w:cs="Arial"/>
          <w:color w:val="7B7B7B" w:themeColor="accent3" w:themeShade="BF"/>
          <w:sz w:val="22"/>
          <w:szCs w:val="22"/>
          <w:lang w:val="en-GB"/>
        </w:rPr>
        <w:t xml:space="preserve"> </w:t>
      </w:r>
      <w:r w:rsidRPr="00036373">
        <w:rPr>
          <w:rFonts w:ascii="Avenir Next" w:hAnsi="Avenir Next" w:cs="Arial"/>
          <w:color w:val="7B7B7B" w:themeColor="accent3" w:themeShade="BF"/>
          <w:sz w:val="22"/>
          <w:szCs w:val="22"/>
          <w:lang w:val="en-GB"/>
        </w:rPr>
        <w:t>to propose a restructuring plan to stakeholders.</w:t>
      </w:r>
      <w:r w:rsidR="004A1D5E">
        <w:rPr>
          <w:rFonts w:ascii="Avenir Next" w:hAnsi="Avenir Next" w:cs="Arial"/>
          <w:color w:val="7B7B7B" w:themeColor="accent3" w:themeShade="BF"/>
          <w:sz w:val="22"/>
          <w:szCs w:val="22"/>
          <w:lang w:val="en-GB"/>
        </w:rPr>
        <w:t xml:space="preserve"> The key aim of this was to </w:t>
      </w:r>
      <w:r w:rsidRPr="00036373">
        <w:rPr>
          <w:rFonts w:ascii="Avenir Next" w:hAnsi="Avenir Next" w:cs="Arial"/>
          <w:color w:val="7B7B7B" w:themeColor="accent3" w:themeShade="BF"/>
          <w:sz w:val="22"/>
          <w:szCs w:val="22"/>
          <w:lang w:val="en-GB"/>
        </w:rPr>
        <w:t xml:space="preserve">introduce the ability to bind dissenting classes of creditors to </w:t>
      </w:r>
      <w:r w:rsidR="004A1D5E">
        <w:rPr>
          <w:rFonts w:ascii="Avenir Next" w:hAnsi="Avenir Next" w:cs="Arial"/>
          <w:color w:val="7B7B7B" w:themeColor="accent3" w:themeShade="BF"/>
          <w:sz w:val="22"/>
          <w:szCs w:val="22"/>
          <w:lang w:val="en-GB"/>
        </w:rPr>
        <w:t xml:space="preserve">a plan pre restructuring </w:t>
      </w:r>
      <w:r w:rsidRPr="00036373">
        <w:rPr>
          <w:rFonts w:ascii="Avenir Next" w:hAnsi="Avenir Next" w:cs="Arial"/>
          <w:color w:val="7B7B7B" w:themeColor="accent3" w:themeShade="BF"/>
          <w:sz w:val="22"/>
          <w:szCs w:val="22"/>
          <w:lang w:val="en-GB"/>
        </w:rPr>
        <w:t>if certain conditions are met</w:t>
      </w:r>
      <w:r w:rsidR="004A1D5E">
        <w:rPr>
          <w:rFonts w:ascii="Avenir Next" w:hAnsi="Avenir Next" w:cs="Arial"/>
          <w:color w:val="7B7B7B" w:themeColor="accent3" w:themeShade="BF"/>
          <w:sz w:val="22"/>
          <w:szCs w:val="22"/>
          <w:lang w:val="en-GB"/>
        </w:rPr>
        <w:t xml:space="preserve"> to avoid dissenting views causing issues and delays. </w:t>
      </w:r>
    </w:p>
    <w:p w14:paraId="12F0D8E3" w14:textId="77777777" w:rsidR="00036373" w:rsidRPr="00036373" w:rsidRDefault="00036373" w:rsidP="00036373">
      <w:pPr>
        <w:jc w:val="both"/>
        <w:rPr>
          <w:rFonts w:ascii="Avenir Next" w:hAnsi="Avenir Next" w:cs="Arial"/>
          <w:color w:val="7B7B7B" w:themeColor="accent3" w:themeShade="BF"/>
          <w:sz w:val="22"/>
          <w:szCs w:val="22"/>
          <w:lang w:val="en-GB"/>
        </w:rPr>
      </w:pPr>
    </w:p>
    <w:p w14:paraId="3CBD2A79" w14:textId="524C2E78" w:rsidR="00036373" w:rsidRPr="00036373" w:rsidRDefault="00E24D9D" w:rsidP="0003637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introduction which is now becoming less applicable was the </w:t>
      </w:r>
      <w:r w:rsidR="00EC279D">
        <w:rPr>
          <w:rFonts w:ascii="Avenir Next" w:hAnsi="Avenir Next" w:cs="Arial"/>
          <w:color w:val="7B7B7B" w:themeColor="accent3" w:themeShade="BF"/>
          <w:sz w:val="22"/>
          <w:szCs w:val="22"/>
          <w:lang w:val="en-GB"/>
        </w:rPr>
        <w:t xml:space="preserve">reduction for </w:t>
      </w:r>
      <w:r>
        <w:rPr>
          <w:rFonts w:ascii="Avenir Next" w:hAnsi="Avenir Next" w:cs="Arial"/>
          <w:color w:val="7B7B7B" w:themeColor="accent3" w:themeShade="BF"/>
          <w:sz w:val="22"/>
          <w:szCs w:val="22"/>
          <w:lang w:val="en-GB"/>
        </w:rPr>
        <w:t>s</w:t>
      </w:r>
      <w:r w:rsidR="00036373" w:rsidRPr="00036373">
        <w:rPr>
          <w:rFonts w:ascii="Avenir Next" w:hAnsi="Avenir Next" w:cs="Arial"/>
          <w:color w:val="7B7B7B" w:themeColor="accent3" w:themeShade="BF"/>
          <w:sz w:val="22"/>
          <w:szCs w:val="22"/>
          <w:lang w:val="en-GB"/>
        </w:rPr>
        <w:t xml:space="preserve">uspension of </w:t>
      </w:r>
      <w:r>
        <w:rPr>
          <w:rFonts w:ascii="Avenir Next" w:hAnsi="Avenir Next" w:cs="Arial"/>
          <w:color w:val="7B7B7B" w:themeColor="accent3" w:themeShade="BF"/>
          <w:sz w:val="22"/>
          <w:szCs w:val="22"/>
          <w:lang w:val="en-GB"/>
        </w:rPr>
        <w:t>w</w:t>
      </w:r>
      <w:r w:rsidR="00036373" w:rsidRPr="00036373">
        <w:rPr>
          <w:rFonts w:ascii="Avenir Next" w:hAnsi="Avenir Next" w:cs="Arial"/>
          <w:color w:val="7B7B7B" w:themeColor="accent3" w:themeShade="BF"/>
          <w:sz w:val="22"/>
          <w:szCs w:val="22"/>
          <w:lang w:val="en-GB"/>
        </w:rPr>
        <w:t xml:space="preserve">rongful </w:t>
      </w:r>
      <w:r>
        <w:rPr>
          <w:rFonts w:ascii="Avenir Next" w:hAnsi="Avenir Next" w:cs="Arial"/>
          <w:color w:val="7B7B7B" w:themeColor="accent3" w:themeShade="BF"/>
          <w:sz w:val="22"/>
          <w:szCs w:val="22"/>
          <w:lang w:val="en-GB"/>
        </w:rPr>
        <w:t>t</w:t>
      </w:r>
      <w:r w:rsidR="00036373" w:rsidRPr="00036373">
        <w:rPr>
          <w:rFonts w:ascii="Avenir Next" w:hAnsi="Avenir Next" w:cs="Arial"/>
          <w:color w:val="7B7B7B" w:themeColor="accent3" w:themeShade="BF"/>
          <w:sz w:val="22"/>
          <w:szCs w:val="22"/>
          <w:lang w:val="en-GB"/>
        </w:rPr>
        <w:t>rading</w:t>
      </w:r>
      <w:r w:rsidR="00EC279D">
        <w:rPr>
          <w:rFonts w:ascii="Avenir Next" w:hAnsi="Avenir Next" w:cs="Arial"/>
          <w:color w:val="7B7B7B" w:themeColor="accent3" w:themeShade="BF"/>
          <w:sz w:val="22"/>
          <w:szCs w:val="22"/>
          <w:lang w:val="en-GB"/>
        </w:rPr>
        <w:t xml:space="preserve"> for d</w:t>
      </w:r>
      <w:r w:rsidR="00036373" w:rsidRPr="00036373">
        <w:rPr>
          <w:rFonts w:ascii="Avenir Next" w:hAnsi="Avenir Next" w:cs="Arial"/>
          <w:color w:val="7B7B7B" w:themeColor="accent3" w:themeShade="BF"/>
          <w:sz w:val="22"/>
          <w:szCs w:val="22"/>
          <w:lang w:val="en-GB"/>
        </w:rPr>
        <w:t>irectors'</w:t>
      </w:r>
      <w:r w:rsidR="00EC279D">
        <w:rPr>
          <w:rFonts w:ascii="Avenir Next" w:hAnsi="Avenir Next" w:cs="Arial"/>
          <w:color w:val="7B7B7B" w:themeColor="accent3" w:themeShade="BF"/>
          <w:sz w:val="22"/>
          <w:szCs w:val="22"/>
          <w:lang w:val="en-GB"/>
        </w:rPr>
        <w:t xml:space="preserve"> and their</w:t>
      </w:r>
      <w:r w:rsidR="00036373" w:rsidRPr="00036373">
        <w:rPr>
          <w:rFonts w:ascii="Avenir Next" w:hAnsi="Avenir Next" w:cs="Arial"/>
          <w:color w:val="7B7B7B" w:themeColor="accent3" w:themeShade="BF"/>
          <w:sz w:val="22"/>
          <w:szCs w:val="22"/>
          <w:lang w:val="en-GB"/>
        </w:rPr>
        <w:t xml:space="preserve"> potential liability for wrongful trading</w:t>
      </w:r>
      <w:r w:rsidR="00EC279D">
        <w:rPr>
          <w:rFonts w:ascii="Avenir Next" w:hAnsi="Avenir Next" w:cs="Arial"/>
          <w:color w:val="7B7B7B" w:themeColor="accent3" w:themeShade="BF"/>
          <w:sz w:val="22"/>
          <w:szCs w:val="22"/>
          <w:lang w:val="en-GB"/>
        </w:rPr>
        <w:t xml:space="preserve">, this was </w:t>
      </w:r>
      <w:proofErr w:type="gramStart"/>
      <w:r w:rsidR="00036373" w:rsidRPr="00036373">
        <w:rPr>
          <w:rFonts w:ascii="Avenir Next" w:hAnsi="Avenir Next" w:cs="Arial"/>
          <w:color w:val="7B7B7B" w:themeColor="accent3" w:themeShade="BF"/>
          <w:sz w:val="22"/>
          <w:szCs w:val="22"/>
          <w:lang w:val="en-GB"/>
        </w:rPr>
        <w:t>temporarily suspended</w:t>
      </w:r>
      <w:proofErr w:type="gramEnd"/>
      <w:r w:rsidR="00036373" w:rsidRPr="00036373">
        <w:rPr>
          <w:rFonts w:ascii="Avenir Next" w:hAnsi="Avenir Next" w:cs="Arial"/>
          <w:color w:val="7B7B7B" w:themeColor="accent3" w:themeShade="BF"/>
          <w:sz w:val="22"/>
          <w:szCs w:val="22"/>
          <w:lang w:val="en-GB"/>
        </w:rPr>
        <w:t xml:space="preserve"> </w:t>
      </w:r>
      <w:r w:rsidR="00EC279D">
        <w:rPr>
          <w:rFonts w:ascii="Avenir Next" w:hAnsi="Avenir Next" w:cs="Arial"/>
          <w:color w:val="7B7B7B" w:themeColor="accent3" w:themeShade="BF"/>
          <w:sz w:val="22"/>
          <w:szCs w:val="22"/>
          <w:lang w:val="en-GB"/>
        </w:rPr>
        <w:t>d</w:t>
      </w:r>
      <w:r w:rsidR="00036373" w:rsidRPr="00036373">
        <w:rPr>
          <w:rFonts w:ascii="Avenir Next" w:hAnsi="Avenir Next" w:cs="Arial"/>
          <w:color w:val="7B7B7B" w:themeColor="accent3" w:themeShade="BF"/>
          <w:sz w:val="22"/>
          <w:szCs w:val="22"/>
          <w:lang w:val="en-GB"/>
        </w:rPr>
        <w:t>uring the pandemic to allow businesses to continue to trade through the crisis without the directors fearing personal liability.</w:t>
      </w:r>
    </w:p>
    <w:p w14:paraId="40132BAA" w14:textId="77777777" w:rsidR="00036373" w:rsidRPr="00036373" w:rsidRDefault="00036373" w:rsidP="00036373">
      <w:pPr>
        <w:jc w:val="both"/>
        <w:rPr>
          <w:rFonts w:ascii="Avenir Next" w:hAnsi="Avenir Next" w:cs="Arial"/>
          <w:color w:val="7B7B7B" w:themeColor="accent3" w:themeShade="BF"/>
          <w:sz w:val="22"/>
          <w:szCs w:val="22"/>
          <w:lang w:val="en-GB"/>
        </w:rPr>
      </w:pPr>
    </w:p>
    <w:p w14:paraId="3A7EEC14" w14:textId="4D7D8FD7" w:rsidR="00036373" w:rsidRPr="00036373" w:rsidRDefault="00036373" w:rsidP="00036373">
      <w:pPr>
        <w:jc w:val="both"/>
        <w:rPr>
          <w:rFonts w:ascii="Avenir Next" w:hAnsi="Avenir Next" w:cs="Arial"/>
          <w:color w:val="7B7B7B" w:themeColor="accent3" w:themeShade="BF"/>
          <w:sz w:val="22"/>
          <w:szCs w:val="22"/>
          <w:lang w:val="en-GB"/>
        </w:rPr>
      </w:pPr>
      <w:r w:rsidRPr="00036373">
        <w:rPr>
          <w:rFonts w:ascii="Avenir Next" w:hAnsi="Avenir Next" w:cs="Arial"/>
          <w:color w:val="7B7B7B" w:themeColor="accent3" w:themeShade="BF"/>
          <w:sz w:val="22"/>
          <w:szCs w:val="22"/>
          <w:lang w:val="en-GB"/>
        </w:rPr>
        <w:t xml:space="preserve">Temporary restrictions were </w:t>
      </w:r>
      <w:r w:rsidR="007A5726">
        <w:rPr>
          <w:rFonts w:ascii="Avenir Next" w:hAnsi="Avenir Next" w:cs="Arial"/>
          <w:color w:val="7B7B7B" w:themeColor="accent3" w:themeShade="BF"/>
          <w:sz w:val="22"/>
          <w:szCs w:val="22"/>
          <w:lang w:val="en-GB"/>
        </w:rPr>
        <w:t xml:space="preserve">also </w:t>
      </w:r>
      <w:r w:rsidRPr="00036373">
        <w:rPr>
          <w:rFonts w:ascii="Avenir Next" w:hAnsi="Avenir Next" w:cs="Arial"/>
          <w:color w:val="7B7B7B" w:themeColor="accent3" w:themeShade="BF"/>
          <w:sz w:val="22"/>
          <w:szCs w:val="22"/>
          <w:lang w:val="en-GB"/>
        </w:rPr>
        <w:t>introduced on the use of statutory demands and winding-up petitions where the company's inability to pay is due to COVID-19.</w:t>
      </w:r>
    </w:p>
    <w:p w14:paraId="32339482" w14:textId="77777777" w:rsidR="00036373" w:rsidRPr="00036373" w:rsidRDefault="00036373" w:rsidP="00036373">
      <w:pPr>
        <w:jc w:val="both"/>
        <w:rPr>
          <w:rFonts w:ascii="Avenir Next" w:hAnsi="Avenir Next" w:cs="Arial"/>
          <w:color w:val="7B7B7B" w:themeColor="accent3" w:themeShade="BF"/>
          <w:sz w:val="22"/>
          <w:szCs w:val="22"/>
          <w:lang w:val="en-GB"/>
        </w:rPr>
      </w:pPr>
    </w:p>
    <w:p w14:paraId="0194FEA5" w14:textId="646A656E" w:rsidR="00382EED" w:rsidRPr="00E23F94" w:rsidRDefault="007A5726" w:rsidP="0003637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And the p</w:t>
      </w:r>
      <w:r w:rsidR="00036373" w:rsidRPr="00036373">
        <w:rPr>
          <w:rFonts w:ascii="Avenir Next" w:hAnsi="Avenir Next" w:cs="Arial"/>
          <w:color w:val="7B7B7B" w:themeColor="accent3" w:themeShade="BF"/>
          <w:sz w:val="22"/>
          <w:szCs w:val="22"/>
          <w:lang w:val="en-GB"/>
        </w:rPr>
        <w:t xml:space="preserve">rotection of </w:t>
      </w:r>
      <w:r>
        <w:rPr>
          <w:rFonts w:ascii="Avenir Next" w:hAnsi="Avenir Next" w:cs="Arial"/>
          <w:color w:val="7B7B7B" w:themeColor="accent3" w:themeShade="BF"/>
          <w:sz w:val="22"/>
          <w:szCs w:val="22"/>
          <w:lang w:val="en-GB"/>
        </w:rPr>
        <w:t>s</w:t>
      </w:r>
      <w:r w:rsidR="00036373" w:rsidRPr="00036373">
        <w:rPr>
          <w:rFonts w:ascii="Avenir Next" w:hAnsi="Avenir Next" w:cs="Arial"/>
          <w:color w:val="7B7B7B" w:themeColor="accent3" w:themeShade="BF"/>
          <w:sz w:val="22"/>
          <w:szCs w:val="22"/>
          <w:lang w:val="en-GB"/>
        </w:rPr>
        <w:t>upplies</w:t>
      </w:r>
      <w:r>
        <w:rPr>
          <w:rFonts w:ascii="Avenir Next" w:hAnsi="Avenir Next" w:cs="Arial"/>
          <w:color w:val="7B7B7B" w:themeColor="accent3" w:themeShade="BF"/>
          <w:sz w:val="22"/>
          <w:szCs w:val="22"/>
          <w:lang w:val="en-GB"/>
        </w:rPr>
        <w:t xml:space="preserve"> was developed </w:t>
      </w:r>
      <w:r w:rsidR="008653DF">
        <w:rPr>
          <w:rFonts w:ascii="Avenir Next" w:hAnsi="Avenir Next" w:cs="Arial"/>
          <w:color w:val="7B7B7B" w:themeColor="accent3" w:themeShade="BF"/>
          <w:sz w:val="22"/>
          <w:szCs w:val="22"/>
          <w:lang w:val="en-GB"/>
        </w:rPr>
        <w:t xml:space="preserve">restricting </w:t>
      </w:r>
      <w:r w:rsidR="00036373" w:rsidRPr="00036373">
        <w:rPr>
          <w:rFonts w:ascii="Avenir Next" w:hAnsi="Avenir Next" w:cs="Arial"/>
          <w:color w:val="7B7B7B" w:themeColor="accent3" w:themeShade="BF"/>
          <w:sz w:val="22"/>
          <w:szCs w:val="22"/>
          <w:lang w:val="en-GB"/>
        </w:rPr>
        <w:t>suppliers from terminating supply contracts solely</w:t>
      </w:r>
      <w:r w:rsidR="008653DF">
        <w:rPr>
          <w:rFonts w:ascii="Avenir Next" w:hAnsi="Avenir Next" w:cs="Arial"/>
          <w:color w:val="7B7B7B" w:themeColor="accent3" w:themeShade="BF"/>
          <w:sz w:val="22"/>
          <w:szCs w:val="22"/>
          <w:lang w:val="en-GB"/>
        </w:rPr>
        <w:t xml:space="preserve"> due to </w:t>
      </w:r>
      <w:r w:rsidR="00036373" w:rsidRPr="00036373">
        <w:rPr>
          <w:rFonts w:ascii="Avenir Next" w:hAnsi="Avenir Next" w:cs="Arial"/>
          <w:color w:val="7B7B7B" w:themeColor="accent3" w:themeShade="BF"/>
          <w:sz w:val="22"/>
          <w:szCs w:val="22"/>
          <w:lang w:val="en-GB"/>
        </w:rPr>
        <w:t>insolvency,</w:t>
      </w:r>
      <w:r w:rsidR="008653DF">
        <w:rPr>
          <w:rFonts w:ascii="Avenir Next" w:hAnsi="Avenir Next" w:cs="Arial"/>
          <w:color w:val="7B7B7B" w:themeColor="accent3" w:themeShade="BF"/>
          <w:sz w:val="22"/>
          <w:szCs w:val="22"/>
          <w:lang w:val="en-GB"/>
        </w:rPr>
        <w:t xml:space="preserve"> noting this is limited to avoid </w:t>
      </w:r>
      <w:r w:rsidR="00036373" w:rsidRPr="00036373">
        <w:rPr>
          <w:rFonts w:ascii="Avenir Next" w:hAnsi="Avenir Next" w:cs="Arial"/>
          <w:color w:val="7B7B7B" w:themeColor="accent3" w:themeShade="BF"/>
          <w:sz w:val="22"/>
          <w:szCs w:val="22"/>
          <w:lang w:val="en-GB"/>
        </w:rPr>
        <w:t>supplier hardship.</w:t>
      </w:r>
    </w:p>
    <w:p w14:paraId="535E9D3F" w14:textId="77777777" w:rsidR="00E23F94" w:rsidRPr="00E23F94" w:rsidRDefault="00E23F94" w:rsidP="00E23F94">
      <w:pPr>
        <w:jc w:val="both"/>
        <w:rPr>
          <w:rFonts w:ascii="Avenir Next" w:hAnsi="Avenir Next" w:cs="Arial"/>
          <w:color w:val="7B7B7B" w:themeColor="accent3" w:themeShade="BF"/>
          <w:sz w:val="22"/>
          <w:szCs w:val="22"/>
          <w:lang w:val="en-GB"/>
        </w:rPr>
      </w:pPr>
    </w:p>
    <w:p w14:paraId="6FC36E9F" w14:textId="77777777" w:rsidR="00E23F94" w:rsidRPr="00E23F94" w:rsidRDefault="00E23F94" w:rsidP="00E23F94">
      <w:pPr>
        <w:jc w:val="both"/>
        <w:rPr>
          <w:rFonts w:ascii="Avenir Next" w:hAnsi="Avenir Next" w:cs="Arial"/>
          <w:color w:val="7B7B7B" w:themeColor="accent3" w:themeShade="BF"/>
          <w:sz w:val="22"/>
          <w:szCs w:val="22"/>
          <w:lang w:val="en-GB"/>
        </w:rPr>
      </w:pPr>
      <w:r w:rsidRPr="00E23F94">
        <w:rPr>
          <w:rFonts w:ascii="Avenir Next" w:hAnsi="Avenir Next" w:cs="Arial"/>
          <w:color w:val="7B7B7B" w:themeColor="accent3" w:themeShade="BF"/>
          <w:sz w:val="22"/>
          <w:szCs w:val="22"/>
          <w:lang w:val="en-GB"/>
        </w:rPr>
        <w:t>However, this is not an absolute requirement, as such, the supplier may apply to the court for permission to terminate a supply if able to demonstrate that the continuation of the supply would cause "hardship" (233B 5). Furthermore, this obligation will cease to have effect if the administrator, within 14 days of appointment, does not give the supplier a written statement that the supply contract will continue (233B 4).</w:t>
      </w:r>
    </w:p>
    <w:p w14:paraId="3777C9D1" w14:textId="77777777" w:rsidR="00E23F94" w:rsidRPr="00E23F94" w:rsidRDefault="00E23F94" w:rsidP="00E23F94">
      <w:pPr>
        <w:jc w:val="both"/>
        <w:rPr>
          <w:rFonts w:ascii="Avenir Next" w:hAnsi="Avenir Next" w:cs="Arial"/>
          <w:color w:val="7B7B7B" w:themeColor="accent3" w:themeShade="BF"/>
          <w:sz w:val="22"/>
          <w:szCs w:val="22"/>
          <w:lang w:val="en-GB"/>
        </w:rPr>
      </w:pPr>
    </w:p>
    <w:p w14:paraId="09861ABD" w14:textId="77777777" w:rsidR="00E23F94" w:rsidRPr="00E23F94" w:rsidRDefault="00E23F94" w:rsidP="00E23F94">
      <w:pPr>
        <w:jc w:val="both"/>
        <w:rPr>
          <w:rFonts w:ascii="Avenir Next" w:hAnsi="Avenir Next" w:cs="Arial"/>
          <w:color w:val="7B7B7B" w:themeColor="accent3" w:themeShade="BF"/>
          <w:sz w:val="22"/>
          <w:szCs w:val="22"/>
          <w:lang w:val="en-GB"/>
        </w:rPr>
      </w:pPr>
      <w:r w:rsidRPr="00E23F94">
        <w:rPr>
          <w:rFonts w:ascii="Avenir Next" w:hAnsi="Avenir Next" w:cs="Arial"/>
          <w:color w:val="7B7B7B" w:themeColor="accent3" w:themeShade="BF"/>
          <w:sz w:val="22"/>
          <w:szCs w:val="22"/>
          <w:lang w:val="en-GB"/>
        </w:rPr>
        <w:t>Importantly, although these provisions provide the administrator with powers to require ongoing supply, it does not relieve the company of its obligation to pay for supplies received during the administration. The payments for goods or services supplied after the commencement of the administration are considered an expense of the administration and receive priority in payment.</w:t>
      </w:r>
    </w:p>
    <w:p w14:paraId="78BC86E5" w14:textId="77777777" w:rsidR="00E23F94" w:rsidRPr="00E23F94" w:rsidRDefault="00E23F94" w:rsidP="00E23F94">
      <w:pPr>
        <w:jc w:val="both"/>
        <w:rPr>
          <w:rFonts w:ascii="Avenir Next" w:hAnsi="Avenir Next" w:cs="Arial"/>
          <w:color w:val="7B7B7B" w:themeColor="accent3" w:themeShade="BF"/>
          <w:sz w:val="22"/>
          <w:szCs w:val="22"/>
          <w:lang w:val="en-GB"/>
        </w:rPr>
      </w:pPr>
    </w:p>
    <w:p w14:paraId="70BECF44" w14:textId="738FEEE8" w:rsidR="0063381C" w:rsidRDefault="00E23F94" w:rsidP="00E23F94">
      <w:pPr>
        <w:jc w:val="both"/>
        <w:rPr>
          <w:rFonts w:ascii="Avenir Next" w:hAnsi="Avenir Next" w:cs="Arial"/>
          <w:color w:val="7B7B7B" w:themeColor="accent3" w:themeShade="BF"/>
          <w:sz w:val="22"/>
          <w:szCs w:val="22"/>
          <w:lang w:val="en-GB"/>
        </w:rPr>
      </w:pPr>
      <w:r w:rsidRPr="00E23F94">
        <w:rPr>
          <w:rFonts w:ascii="Avenir Next" w:hAnsi="Avenir Next" w:cs="Arial"/>
          <w:color w:val="7B7B7B" w:themeColor="accent3" w:themeShade="BF"/>
          <w:sz w:val="22"/>
          <w:szCs w:val="22"/>
          <w:lang w:val="en-GB"/>
        </w:rPr>
        <w:t>Legal advice should be sought to navigate these complexities as the individual circumstances of the company and its contracts can greatly affect how these provisions are carried out.</w:t>
      </w:r>
    </w:p>
    <w:p w14:paraId="0DD4768F" w14:textId="77777777" w:rsidR="0090021F" w:rsidRPr="006925C1" w:rsidRDefault="0090021F" w:rsidP="00E23F94">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486029F6" w14:textId="77777777" w:rsidR="00081BCE" w:rsidRPr="00081BCE" w:rsidRDefault="00081BCE" w:rsidP="00081BCE">
      <w:pPr>
        <w:jc w:val="both"/>
        <w:rPr>
          <w:rFonts w:ascii="Avenir Next" w:hAnsi="Avenir Next" w:cs="Arial"/>
          <w:color w:val="7B7B7B" w:themeColor="accent3" w:themeShade="BF"/>
          <w:sz w:val="22"/>
          <w:szCs w:val="22"/>
          <w:lang w:val="en-GB"/>
        </w:rPr>
      </w:pPr>
      <w:r w:rsidRPr="00081BCE">
        <w:rPr>
          <w:rFonts w:ascii="Avenir Next" w:hAnsi="Avenir Next" w:cs="Arial"/>
          <w:color w:val="7B7B7B" w:themeColor="accent3" w:themeShade="BF"/>
          <w:sz w:val="22"/>
          <w:szCs w:val="22"/>
          <w:lang w:val="en-GB"/>
        </w:rPr>
        <w:t>Under the UK's Insolvency Act 1986, the order of priority of payments in a liquidation is as follows:</w:t>
      </w:r>
    </w:p>
    <w:p w14:paraId="2C369E15" w14:textId="77777777" w:rsidR="00081BCE" w:rsidRPr="00081BCE" w:rsidRDefault="00081BCE" w:rsidP="00081BCE">
      <w:pPr>
        <w:jc w:val="both"/>
        <w:rPr>
          <w:rFonts w:ascii="Avenir Next" w:hAnsi="Avenir Next" w:cs="Arial"/>
          <w:color w:val="7B7B7B" w:themeColor="accent3" w:themeShade="BF"/>
          <w:sz w:val="22"/>
          <w:szCs w:val="22"/>
          <w:lang w:val="en-GB"/>
        </w:rPr>
      </w:pPr>
    </w:p>
    <w:p w14:paraId="225032B2" w14:textId="60996AAA" w:rsidR="00D0246B" w:rsidRPr="00081BCE" w:rsidRDefault="00D0246B" w:rsidP="00D0246B">
      <w:pPr>
        <w:pStyle w:val="ListParagraph"/>
        <w:numPr>
          <w:ilvl w:val="0"/>
          <w:numId w:val="19"/>
        </w:numPr>
        <w:jc w:val="both"/>
        <w:rPr>
          <w:rFonts w:ascii="Avenir Next" w:hAnsi="Avenir Next" w:cs="Arial"/>
          <w:color w:val="7B7B7B" w:themeColor="accent3" w:themeShade="BF"/>
          <w:sz w:val="22"/>
          <w:szCs w:val="22"/>
          <w:lang w:val="en-GB"/>
        </w:rPr>
      </w:pPr>
      <w:r w:rsidRPr="00081BCE">
        <w:rPr>
          <w:rFonts w:ascii="Avenir Next" w:hAnsi="Avenir Next" w:cs="Arial"/>
          <w:color w:val="7B7B7B" w:themeColor="accent3" w:themeShade="BF"/>
          <w:sz w:val="22"/>
          <w:szCs w:val="22"/>
          <w:lang w:val="en-GB"/>
        </w:rPr>
        <w:t xml:space="preserve">Insolvency Costs: These include the costs incurred </w:t>
      </w:r>
      <w:r w:rsidR="004C38E0">
        <w:rPr>
          <w:rFonts w:ascii="Avenir Next" w:hAnsi="Avenir Next" w:cs="Arial"/>
          <w:color w:val="7B7B7B" w:themeColor="accent3" w:themeShade="BF"/>
          <w:sz w:val="22"/>
          <w:szCs w:val="22"/>
          <w:lang w:val="en-GB"/>
        </w:rPr>
        <w:t xml:space="preserve">properly </w:t>
      </w:r>
      <w:proofErr w:type="gramStart"/>
      <w:r w:rsidR="004C38E0">
        <w:rPr>
          <w:rFonts w:ascii="Avenir Next" w:hAnsi="Avenir Next" w:cs="Arial"/>
          <w:color w:val="7B7B7B" w:themeColor="accent3" w:themeShade="BF"/>
          <w:sz w:val="22"/>
          <w:szCs w:val="22"/>
          <w:lang w:val="en-GB"/>
        </w:rPr>
        <w:t>during the course of</w:t>
      </w:r>
      <w:proofErr w:type="gramEnd"/>
      <w:r w:rsidR="004C38E0">
        <w:rPr>
          <w:rFonts w:ascii="Avenir Next" w:hAnsi="Avenir Next" w:cs="Arial"/>
          <w:color w:val="7B7B7B" w:themeColor="accent3" w:themeShade="BF"/>
          <w:sz w:val="22"/>
          <w:szCs w:val="22"/>
          <w:lang w:val="en-GB"/>
        </w:rPr>
        <w:t xml:space="preserve"> the liquidation. </w:t>
      </w:r>
      <w:r w:rsidRPr="00081BCE">
        <w:rPr>
          <w:rFonts w:ascii="Avenir Next" w:hAnsi="Avenir Next" w:cs="Arial"/>
          <w:color w:val="7B7B7B" w:themeColor="accent3" w:themeShade="BF"/>
          <w:sz w:val="22"/>
          <w:szCs w:val="22"/>
          <w:lang w:val="en-GB"/>
        </w:rPr>
        <w:t>such as the liquidator's fees, legal costs, and court fees</w:t>
      </w:r>
      <w:r w:rsidR="004C38E0">
        <w:rPr>
          <w:rFonts w:ascii="Avenir Next" w:hAnsi="Avenir Next" w:cs="Arial"/>
          <w:color w:val="7B7B7B" w:themeColor="accent3" w:themeShade="BF"/>
          <w:sz w:val="22"/>
          <w:szCs w:val="22"/>
          <w:lang w:val="en-GB"/>
        </w:rPr>
        <w:t xml:space="preserve"> (there is a defined priority for these expenses also)</w:t>
      </w:r>
      <w:r w:rsidRPr="00081BCE">
        <w:rPr>
          <w:rFonts w:ascii="Avenir Next" w:hAnsi="Avenir Next" w:cs="Arial"/>
          <w:color w:val="7B7B7B" w:themeColor="accent3" w:themeShade="BF"/>
          <w:sz w:val="22"/>
          <w:szCs w:val="22"/>
          <w:lang w:val="en-GB"/>
        </w:rPr>
        <w:t>.</w:t>
      </w:r>
    </w:p>
    <w:p w14:paraId="70983131" w14:textId="70CE4C95" w:rsidR="00081BCE" w:rsidRPr="00DB534E" w:rsidRDefault="00081BCE" w:rsidP="00154688">
      <w:pPr>
        <w:pStyle w:val="ListParagraph"/>
        <w:numPr>
          <w:ilvl w:val="0"/>
          <w:numId w:val="19"/>
        </w:numPr>
        <w:jc w:val="both"/>
        <w:rPr>
          <w:rFonts w:ascii="Avenir Next" w:hAnsi="Avenir Next" w:cs="Arial"/>
          <w:color w:val="7B7B7B" w:themeColor="accent3" w:themeShade="BF"/>
          <w:sz w:val="22"/>
          <w:szCs w:val="22"/>
          <w:lang w:val="en-GB"/>
        </w:rPr>
      </w:pPr>
      <w:r w:rsidRPr="00DB534E">
        <w:rPr>
          <w:rFonts w:ascii="Avenir Next" w:hAnsi="Avenir Next" w:cs="Arial"/>
          <w:color w:val="7B7B7B" w:themeColor="accent3" w:themeShade="BF"/>
          <w:sz w:val="22"/>
          <w:szCs w:val="22"/>
          <w:lang w:val="en-GB"/>
        </w:rPr>
        <w:t>Fixed Charge Creditors:</w:t>
      </w:r>
      <w:r w:rsidR="0055326C" w:rsidRPr="00DB534E">
        <w:rPr>
          <w:rFonts w:ascii="Avenir Next" w:hAnsi="Avenir Next" w:cs="Arial"/>
          <w:color w:val="7B7B7B" w:themeColor="accent3" w:themeShade="BF"/>
          <w:sz w:val="22"/>
          <w:szCs w:val="22"/>
          <w:lang w:val="en-GB"/>
        </w:rPr>
        <w:t xml:space="preserve"> C</w:t>
      </w:r>
      <w:r w:rsidRPr="00DB534E">
        <w:rPr>
          <w:rFonts w:ascii="Avenir Next" w:hAnsi="Avenir Next" w:cs="Arial"/>
          <w:color w:val="7B7B7B" w:themeColor="accent3" w:themeShade="BF"/>
          <w:sz w:val="22"/>
          <w:szCs w:val="22"/>
          <w:lang w:val="en-GB"/>
        </w:rPr>
        <w:t xml:space="preserve">reditors </w:t>
      </w:r>
      <w:r w:rsidR="0055326C" w:rsidRPr="00DB534E">
        <w:rPr>
          <w:rFonts w:ascii="Avenir Next" w:hAnsi="Avenir Next" w:cs="Arial"/>
          <w:color w:val="7B7B7B" w:themeColor="accent3" w:themeShade="BF"/>
          <w:sz w:val="22"/>
          <w:szCs w:val="22"/>
          <w:lang w:val="en-GB"/>
        </w:rPr>
        <w:t xml:space="preserve">with charges </w:t>
      </w:r>
      <w:proofErr w:type="gramStart"/>
      <w:r w:rsidR="0055326C" w:rsidRPr="00DB534E">
        <w:rPr>
          <w:rFonts w:ascii="Avenir Next" w:hAnsi="Avenir Next" w:cs="Arial"/>
          <w:color w:val="7B7B7B" w:themeColor="accent3" w:themeShade="BF"/>
          <w:sz w:val="22"/>
          <w:szCs w:val="22"/>
          <w:lang w:val="en-GB"/>
        </w:rPr>
        <w:t xml:space="preserve">over </w:t>
      </w:r>
      <w:r w:rsidRPr="00DB534E">
        <w:rPr>
          <w:rFonts w:ascii="Avenir Next" w:hAnsi="Avenir Next" w:cs="Arial"/>
          <w:color w:val="7B7B7B" w:themeColor="accent3" w:themeShade="BF"/>
          <w:sz w:val="22"/>
          <w:szCs w:val="22"/>
          <w:lang w:val="en-GB"/>
        </w:rPr>
        <w:t xml:space="preserve"> specific</w:t>
      </w:r>
      <w:proofErr w:type="gramEnd"/>
      <w:r w:rsidRPr="00DB534E">
        <w:rPr>
          <w:rFonts w:ascii="Avenir Next" w:hAnsi="Avenir Next" w:cs="Arial"/>
          <w:color w:val="7B7B7B" w:themeColor="accent3" w:themeShade="BF"/>
          <w:sz w:val="22"/>
          <w:szCs w:val="22"/>
          <w:lang w:val="en-GB"/>
        </w:rPr>
        <w:t xml:space="preserve"> asset(s) as security for debt</w:t>
      </w:r>
      <w:r w:rsidR="0055326C" w:rsidRPr="00DB534E">
        <w:rPr>
          <w:rFonts w:ascii="Avenir Next" w:hAnsi="Avenir Next" w:cs="Arial"/>
          <w:color w:val="7B7B7B" w:themeColor="accent3" w:themeShade="BF"/>
          <w:sz w:val="22"/>
          <w:szCs w:val="22"/>
          <w:lang w:val="en-GB"/>
        </w:rPr>
        <w:t xml:space="preserve"> (</w:t>
      </w:r>
      <w:proofErr w:type="spellStart"/>
      <w:r w:rsidR="0055326C" w:rsidRPr="00DB534E">
        <w:rPr>
          <w:rFonts w:ascii="Avenir Next" w:hAnsi="Avenir Next" w:cs="Arial"/>
          <w:color w:val="7B7B7B" w:themeColor="accent3" w:themeShade="BF"/>
          <w:sz w:val="22"/>
          <w:szCs w:val="22"/>
          <w:lang w:val="en-GB"/>
        </w:rPr>
        <w:t>eg</w:t>
      </w:r>
      <w:proofErr w:type="spellEnd"/>
      <w:r w:rsidR="0055326C" w:rsidRPr="00DB534E">
        <w:rPr>
          <w:rFonts w:ascii="Avenir Next" w:hAnsi="Avenir Next" w:cs="Arial"/>
          <w:color w:val="7B7B7B" w:themeColor="accent3" w:themeShade="BF"/>
          <w:sz w:val="22"/>
          <w:szCs w:val="22"/>
          <w:lang w:val="en-GB"/>
        </w:rPr>
        <w:t xml:space="preserve"> property loans), these creditors have a first </w:t>
      </w:r>
      <w:r w:rsidRPr="00DB534E">
        <w:rPr>
          <w:rFonts w:ascii="Avenir Next" w:hAnsi="Avenir Next" w:cs="Arial"/>
          <w:color w:val="7B7B7B" w:themeColor="accent3" w:themeShade="BF"/>
          <w:sz w:val="22"/>
          <w:szCs w:val="22"/>
          <w:lang w:val="en-GB"/>
        </w:rPr>
        <w:t>claim o</w:t>
      </w:r>
      <w:r w:rsidR="00946C9A" w:rsidRPr="00DB534E">
        <w:rPr>
          <w:rFonts w:ascii="Avenir Next" w:hAnsi="Avenir Next" w:cs="Arial"/>
          <w:color w:val="7B7B7B" w:themeColor="accent3" w:themeShade="BF"/>
          <w:sz w:val="22"/>
          <w:szCs w:val="22"/>
          <w:lang w:val="en-GB"/>
        </w:rPr>
        <w:t>f</w:t>
      </w:r>
      <w:r w:rsidRPr="00DB534E">
        <w:rPr>
          <w:rFonts w:ascii="Avenir Next" w:hAnsi="Avenir Next" w:cs="Arial"/>
          <w:color w:val="7B7B7B" w:themeColor="accent3" w:themeShade="BF"/>
          <w:sz w:val="22"/>
          <w:szCs w:val="22"/>
          <w:lang w:val="en-GB"/>
        </w:rPr>
        <w:t xml:space="preserve"> the proceeds</w:t>
      </w:r>
      <w:r w:rsidR="00946C9A" w:rsidRPr="00DB534E">
        <w:rPr>
          <w:rFonts w:ascii="Avenir Next" w:hAnsi="Avenir Next" w:cs="Arial"/>
          <w:color w:val="7B7B7B" w:themeColor="accent3" w:themeShade="BF"/>
          <w:sz w:val="22"/>
          <w:szCs w:val="22"/>
          <w:lang w:val="en-GB"/>
        </w:rPr>
        <w:t xml:space="preserve"> of the liquidation (noting some specific charges can carry certain priorities). </w:t>
      </w:r>
    </w:p>
    <w:p w14:paraId="19A406BC" w14:textId="5B4CB9B7" w:rsidR="00081BCE" w:rsidRPr="00081BCE" w:rsidRDefault="00081BCE" w:rsidP="00081BCE">
      <w:pPr>
        <w:pStyle w:val="ListParagraph"/>
        <w:numPr>
          <w:ilvl w:val="0"/>
          <w:numId w:val="19"/>
        </w:numPr>
        <w:jc w:val="both"/>
        <w:rPr>
          <w:rFonts w:ascii="Avenir Next" w:hAnsi="Avenir Next" w:cs="Arial"/>
          <w:color w:val="7B7B7B" w:themeColor="accent3" w:themeShade="BF"/>
          <w:sz w:val="22"/>
          <w:szCs w:val="22"/>
          <w:lang w:val="en-GB"/>
        </w:rPr>
      </w:pPr>
      <w:r w:rsidRPr="00081BCE">
        <w:rPr>
          <w:rFonts w:ascii="Avenir Next" w:hAnsi="Avenir Next" w:cs="Arial"/>
          <w:color w:val="7B7B7B" w:themeColor="accent3" w:themeShade="BF"/>
          <w:sz w:val="22"/>
          <w:szCs w:val="22"/>
          <w:lang w:val="en-GB"/>
        </w:rPr>
        <w:t>Preferential Creditors: These typically include employees of the company owed wages, salary, redundancy payments, and unpaid pension contributions</w:t>
      </w:r>
      <w:r w:rsidR="004B6A4C">
        <w:rPr>
          <w:rFonts w:ascii="Avenir Next" w:hAnsi="Avenir Next" w:cs="Arial"/>
          <w:color w:val="7B7B7B" w:themeColor="accent3" w:themeShade="BF"/>
          <w:sz w:val="22"/>
          <w:szCs w:val="22"/>
          <w:lang w:val="en-GB"/>
        </w:rPr>
        <w:t xml:space="preserve"> (noting limitations on these charges </w:t>
      </w:r>
      <w:r w:rsidR="00011195">
        <w:rPr>
          <w:rFonts w:ascii="Avenir Next" w:hAnsi="Avenir Next" w:cs="Arial"/>
          <w:color w:val="7B7B7B" w:themeColor="accent3" w:themeShade="BF"/>
          <w:sz w:val="22"/>
          <w:szCs w:val="22"/>
          <w:lang w:val="en-GB"/>
        </w:rPr>
        <w:t>subject to Section 6 of the act)</w:t>
      </w:r>
      <w:r w:rsidRPr="00081BCE">
        <w:rPr>
          <w:rFonts w:ascii="Avenir Next" w:hAnsi="Avenir Next" w:cs="Arial"/>
          <w:color w:val="7B7B7B" w:themeColor="accent3" w:themeShade="BF"/>
          <w:sz w:val="22"/>
          <w:szCs w:val="22"/>
          <w:lang w:val="en-GB"/>
        </w:rPr>
        <w:t>.</w:t>
      </w:r>
    </w:p>
    <w:p w14:paraId="44A31D5C" w14:textId="77777777" w:rsidR="00081BCE" w:rsidRPr="00081BCE" w:rsidRDefault="00081BCE" w:rsidP="00081BCE">
      <w:pPr>
        <w:jc w:val="both"/>
        <w:rPr>
          <w:rFonts w:ascii="Avenir Next" w:hAnsi="Avenir Next" w:cs="Arial"/>
          <w:color w:val="7B7B7B" w:themeColor="accent3" w:themeShade="BF"/>
          <w:sz w:val="22"/>
          <w:szCs w:val="22"/>
          <w:lang w:val="en-GB"/>
        </w:rPr>
      </w:pPr>
    </w:p>
    <w:p w14:paraId="40AA1BB4" w14:textId="1FBAF9B7" w:rsidR="00081BCE" w:rsidRPr="00081BCE" w:rsidRDefault="00081BCE" w:rsidP="00081BCE">
      <w:pPr>
        <w:pStyle w:val="ListParagraph"/>
        <w:numPr>
          <w:ilvl w:val="0"/>
          <w:numId w:val="19"/>
        </w:numPr>
        <w:jc w:val="both"/>
        <w:rPr>
          <w:rFonts w:ascii="Avenir Next" w:hAnsi="Avenir Next" w:cs="Arial"/>
          <w:color w:val="7B7B7B" w:themeColor="accent3" w:themeShade="BF"/>
          <w:sz w:val="22"/>
          <w:szCs w:val="22"/>
          <w:lang w:val="en-GB"/>
        </w:rPr>
      </w:pPr>
      <w:r w:rsidRPr="00081BCE">
        <w:rPr>
          <w:rFonts w:ascii="Avenir Next" w:hAnsi="Avenir Next" w:cs="Arial"/>
          <w:color w:val="7B7B7B" w:themeColor="accent3" w:themeShade="BF"/>
          <w:sz w:val="22"/>
          <w:szCs w:val="22"/>
          <w:lang w:val="en-GB"/>
        </w:rPr>
        <w:t>Floating Charge Creditors</w:t>
      </w:r>
      <w:r w:rsidR="00DB534E">
        <w:rPr>
          <w:rFonts w:ascii="Avenir Next" w:hAnsi="Avenir Next" w:cs="Arial"/>
          <w:color w:val="7B7B7B" w:themeColor="accent3" w:themeShade="BF"/>
          <w:sz w:val="22"/>
          <w:szCs w:val="22"/>
          <w:lang w:val="en-GB"/>
        </w:rPr>
        <w:t xml:space="preserve"> (and the prescribed part)</w:t>
      </w:r>
      <w:r w:rsidRPr="00081BCE">
        <w:rPr>
          <w:rFonts w:ascii="Avenir Next" w:hAnsi="Avenir Next" w:cs="Arial"/>
          <w:color w:val="7B7B7B" w:themeColor="accent3" w:themeShade="BF"/>
          <w:sz w:val="22"/>
          <w:szCs w:val="22"/>
          <w:lang w:val="en-GB"/>
        </w:rPr>
        <w:t>: These are creditors who have a claim</w:t>
      </w:r>
      <w:r w:rsidR="003E07F9">
        <w:rPr>
          <w:rFonts w:ascii="Avenir Next" w:hAnsi="Avenir Next" w:cs="Arial"/>
          <w:color w:val="7B7B7B" w:themeColor="accent3" w:themeShade="BF"/>
          <w:sz w:val="22"/>
          <w:szCs w:val="22"/>
          <w:lang w:val="en-GB"/>
        </w:rPr>
        <w:t xml:space="preserve"> that “floats” over asset classes bot present and acquired </w:t>
      </w:r>
      <w:proofErr w:type="gramStart"/>
      <w:r w:rsidR="003E07F9">
        <w:rPr>
          <w:rFonts w:ascii="Avenir Next" w:hAnsi="Avenir Next" w:cs="Arial"/>
          <w:color w:val="7B7B7B" w:themeColor="accent3" w:themeShade="BF"/>
          <w:sz w:val="22"/>
          <w:szCs w:val="22"/>
          <w:lang w:val="en-GB"/>
        </w:rPr>
        <w:t>during the course of</w:t>
      </w:r>
      <w:proofErr w:type="gramEnd"/>
      <w:r w:rsidR="003E07F9">
        <w:rPr>
          <w:rFonts w:ascii="Avenir Next" w:hAnsi="Avenir Next" w:cs="Arial"/>
          <w:color w:val="7B7B7B" w:themeColor="accent3" w:themeShade="BF"/>
          <w:sz w:val="22"/>
          <w:szCs w:val="22"/>
          <w:lang w:val="en-GB"/>
        </w:rPr>
        <w:t xml:space="preserve"> business, </w:t>
      </w:r>
      <w:r w:rsidR="00010202">
        <w:rPr>
          <w:rFonts w:ascii="Avenir Next" w:hAnsi="Avenir Next" w:cs="Arial"/>
          <w:color w:val="7B7B7B" w:themeColor="accent3" w:themeShade="BF"/>
          <w:sz w:val="22"/>
          <w:szCs w:val="22"/>
          <w:lang w:val="en-GB"/>
        </w:rPr>
        <w:t>these payments typically follow the order the floating charges were granted</w:t>
      </w:r>
      <w:r w:rsidR="00A40BDB">
        <w:rPr>
          <w:rFonts w:ascii="Avenir Next" w:hAnsi="Avenir Next" w:cs="Arial"/>
          <w:color w:val="7B7B7B" w:themeColor="accent3" w:themeShade="BF"/>
          <w:sz w:val="22"/>
          <w:szCs w:val="22"/>
          <w:lang w:val="en-GB"/>
        </w:rPr>
        <w:t xml:space="preserve"> (application of this is considered in S 17A </w:t>
      </w:r>
      <w:r w:rsidR="007A428D">
        <w:rPr>
          <w:rFonts w:ascii="Avenir Next" w:hAnsi="Avenir Next" w:cs="Arial"/>
          <w:color w:val="7B7B7B" w:themeColor="accent3" w:themeShade="BF"/>
          <w:sz w:val="22"/>
          <w:szCs w:val="22"/>
          <w:lang w:val="en-GB"/>
        </w:rPr>
        <w:t>of the Act</w:t>
      </w:r>
      <w:r w:rsidRPr="00081BCE">
        <w:rPr>
          <w:rFonts w:ascii="Avenir Next" w:hAnsi="Avenir Next" w:cs="Arial"/>
          <w:color w:val="7B7B7B" w:themeColor="accent3" w:themeShade="BF"/>
          <w:sz w:val="22"/>
          <w:szCs w:val="22"/>
          <w:lang w:val="en-GB"/>
        </w:rPr>
        <w:t>.</w:t>
      </w:r>
    </w:p>
    <w:p w14:paraId="58F59497" w14:textId="77777777" w:rsidR="00081BCE" w:rsidRPr="00081BCE" w:rsidRDefault="00081BCE" w:rsidP="00081BCE">
      <w:pPr>
        <w:jc w:val="both"/>
        <w:rPr>
          <w:rFonts w:ascii="Avenir Next" w:hAnsi="Avenir Next" w:cs="Arial"/>
          <w:color w:val="7B7B7B" w:themeColor="accent3" w:themeShade="BF"/>
          <w:sz w:val="22"/>
          <w:szCs w:val="22"/>
          <w:lang w:val="en-GB"/>
        </w:rPr>
      </w:pPr>
    </w:p>
    <w:p w14:paraId="60525AA4" w14:textId="77777777" w:rsidR="00081BCE" w:rsidRPr="00081BCE" w:rsidRDefault="00081BCE" w:rsidP="00081BCE">
      <w:pPr>
        <w:pStyle w:val="ListParagraph"/>
        <w:numPr>
          <w:ilvl w:val="0"/>
          <w:numId w:val="19"/>
        </w:numPr>
        <w:jc w:val="both"/>
        <w:rPr>
          <w:rFonts w:ascii="Avenir Next" w:hAnsi="Avenir Next" w:cs="Arial"/>
          <w:color w:val="7B7B7B" w:themeColor="accent3" w:themeShade="BF"/>
          <w:sz w:val="22"/>
          <w:szCs w:val="22"/>
          <w:lang w:val="en-GB"/>
        </w:rPr>
      </w:pPr>
      <w:r w:rsidRPr="00081BCE">
        <w:rPr>
          <w:rFonts w:ascii="Avenir Next" w:hAnsi="Avenir Next" w:cs="Arial"/>
          <w:color w:val="7B7B7B" w:themeColor="accent3" w:themeShade="BF"/>
          <w:sz w:val="22"/>
          <w:szCs w:val="22"/>
          <w:lang w:val="en-GB"/>
        </w:rPr>
        <w:t>Unsecured Creditors: These creditors have no security for the debt owed to them. They include trade creditors, HMRC, general business expenses, and outstanding contracts.</w:t>
      </w:r>
    </w:p>
    <w:p w14:paraId="526C3419" w14:textId="77777777" w:rsidR="00081BCE" w:rsidRPr="00081BCE" w:rsidRDefault="00081BCE" w:rsidP="00081BCE">
      <w:pPr>
        <w:jc w:val="both"/>
        <w:rPr>
          <w:rFonts w:ascii="Avenir Next" w:hAnsi="Avenir Next" w:cs="Arial"/>
          <w:color w:val="7B7B7B" w:themeColor="accent3" w:themeShade="BF"/>
          <w:sz w:val="22"/>
          <w:szCs w:val="22"/>
          <w:lang w:val="en-GB"/>
        </w:rPr>
      </w:pPr>
    </w:p>
    <w:p w14:paraId="1C1779DA" w14:textId="77777777" w:rsidR="00081BCE" w:rsidRPr="00081BCE" w:rsidRDefault="00081BCE" w:rsidP="00081BCE">
      <w:pPr>
        <w:pStyle w:val="ListParagraph"/>
        <w:numPr>
          <w:ilvl w:val="0"/>
          <w:numId w:val="19"/>
        </w:numPr>
        <w:jc w:val="both"/>
        <w:rPr>
          <w:rFonts w:ascii="Avenir Next" w:hAnsi="Avenir Next" w:cs="Arial"/>
          <w:color w:val="7B7B7B" w:themeColor="accent3" w:themeShade="BF"/>
          <w:sz w:val="22"/>
          <w:szCs w:val="22"/>
          <w:lang w:val="en-GB"/>
        </w:rPr>
      </w:pPr>
      <w:r w:rsidRPr="00081BCE">
        <w:rPr>
          <w:rFonts w:ascii="Avenir Next" w:hAnsi="Avenir Next" w:cs="Arial"/>
          <w:color w:val="7B7B7B" w:themeColor="accent3" w:themeShade="BF"/>
          <w:sz w:val="22"/>
          <w:szCs w:val="22"/>
          <w:lang w:val="en-GB"/>
        </w:rPr>
        <w:t>Interest: If there are funds left over after settling all debts, interest is paid on all debts incurred since the insolvency declaration.</w:t>
      </w:r>
    </w:p>
    <w:p w14:paraId="4BAA60B5" w14:textId="77777777" w:rsidR="00081BCE" w:rsidRPr="00081BCE" w:rsidRDefault="00081BCE" w:rsidP="00081BCE">
      <w:pPr>
        <w:jc w:val="both"/>
        <w:rPr>
          <w:rFonts w:ascii="Avenir Next" w:hAnsi="Avenir Next" w:cs="Arial"/>
          <w:color w:val="7B7B7B" w:themeColor="accent3" w:themeShade="BF"/>
          <w:sz w:val="22"/>
          <w:szCs w:val="22"/>
          <w:lang w:val="en-GB"/>
        </w:rPr>
      </w:pPr>
    </w:p>
    <w:p w14:paraId="71AEC8FA" w14:textId="77777777" w:rsidR="00081BCE" w:rsidRDefault="00081BCE" w:rsidP="00081BCE">
      <w:pPr>
        <w:pStyle w:val="ListParagraph"/>
        <w:numPr>
          <w:ilvl w:val="0"/>
          <w:numId w:val="19"/>
        </w:numPr>
        <w:jc w:val="both"/>
        <w:rPr>
          <w:rFonts w:ascii="Avenir Next" w:hAnsi="Avenir Next" w:cs="Arial"/>
          <w:color w:val="7B7B7B" w:themeColor="accent3" w:themeShade="BF"/>
          <w:sz w:val="22"/>
          <w:szCs w:val="22"/>
          <w:lang w:val="en-GB"/>
        </w:rPr>
      </w:pPr>
      <w:r w:rsidRPr="00081BCE">
        <w:rPr>
          <w:rFonts w:ascii="Avenir Next" w:hAnsi="Avenir Next" w:cs="Arial"/>
          <w:color w:val="7B7B7B" w:themeColor="accent3" w:themeShade="BF"/>
          <w:sz w:val="22"/>
          <w:szCs w:val="22"/>
          <w:lang w:val="en-GB"/>
        </w:rPr>
        <w:t>Shareholders: Last in line are shareholders, who are entitled to any remaining funds after all other payments have been made.</w:t>
      </w:r>
    </w:p>
    <w:p w14:paraId="5E377E81" w14:textId="77777777" w:rsidR="00EB6D00" w:rsidRPr="00EB6D00" w:rsidRDefault="00EB6D00" w:rsidP="00EB6D00">
      <w:pPr>
        <w:pStyle w:val="ListParagraph"/>
        <w:rPr>
          <w:rFonts w:ascii="Avenir Next" w:hAnsi="Avenir Next" w:cs="Arial"/>
          <w:color w:val="7B7B7B" w:themeColor="accent3" w:themeShade="BF"/>
          <w:sz w:val="22"/>
          <w:szCs w:val="22"/>
          <w:lang w:val="en-GB"/>
        </w:rPr>
      </w:pPr>
    </w:p>
    <w:p w14:paraId="06F7745B" w14:textId="5B1A6CCC" w:rsidR="00EB6D00" w:rsidRPr="00081BCE" w:rsidRDefault="00EB6D00" w:rsidP="00081BCE">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Lastly, it is worth considering Subordination whereby </w:t>
      </w:r>
      <w:r w:rsidR="00A22268">
        <w:rPr>
          <w:rFonts w:ascii="Avenir Next" w:hAnsi="Avenir Next" w:cs="Arial"/>
          <w:color w:val="7B7B7B" w:themeColor="accent3" w:themeShade="BF"/>
          <w:sz w:val="22"/>
          <w:szCs w:val="22"/>
          <w:lang w:val="en-GB"/>
        </w:rPr>
        <w:t>creditors</w:t>
      </w:r>
      <w:r>
        <w:rPr>
          <w:rFonts w:ascii="Avenir Next" w:hAnsi="Avenir Next" w:cs="Arial"/>
          <w:color w:val="7B7B7B" w:themeColor="accent3" w:themeShade="BF"/>
          <w:sz w:val="22"/>
          <w:szCs w:val="22"/>
          <w:lang w:val="en-GB"/>
        </w:rPr>
        <w:t xml:space="preserve"> can </w:t>
      </w:r>
      <w:r w:rsidR="00A22268">
        <w:rPr>
          <w:rFonts w:ascii="Avenir Next" w:hAnsi="Avenir Next" w:cs="Arial"/>
          <w:color w:val="7B7B7B" w:themeColor="accent3" w:themeShade="BF"/>
          <w:sz w:val="22"/>
          <w:szCs w:val="22"/>
          <w:lang w:val="en-GB"/>
        </w:rPr>
        <w:t>independently</w:t>
      </w:r>
      <w:r>
        <w:rPr>
          <w:rFonts w:ascii="Avenir Next" w:hAnsi="Avenir Next" w:cs="Arial"/>
          <w:color w:val="7B7B7B" w:themeColor="accent3" w:themeShade="BF"/>
          <w:sz w:val="22"/>
          <w:szCs w:val="22"/>
          <w:lang w:val="en-GB"/>
        </w:rPr>
        <w:t xml:space="preserve"> </w:t>
      </w:r>
      <w:r w:rsidR="00A22268">
        <w:rPr>
          <w:rFonts w:ascii="Avenir Next" w:hAnsi="Avenir Next" w:cs="Arial"/>
          <w:color w:val="7B7B7B" w:themeColor="accent3" w:themeShade="BF"/>
          <w:sz w:val="22"/>
          <w:szCs w:val="22"/>
          <w:lang w:val="en-GB"/>
        </w:rPr>
        <w:t xml:space="preserve">reach an agreement between themselves altering priority, this can often be seeing with contesting creditors whereby a payment to removal their involvement is preferable, due to increased costs of fighting their debts etc. </w:t>
      </w:r>
    </w:p>
    <w:p w14:paraId="7B8316DC" w14:textId="77777777" w:rsidR="00081BCE" w:rsidRDefault="00081BCE" w:rsidP="00081BCE">
      <w:pPr>
        <w:jc w:val="both"/>
        <w:rPr>
          <w:rFonts w:ascii="Avenir Next" w:hAnsi="Avenir Next" w:cs="Arial"/>
          <w:color w:val="7B7B7B" w:themeColor="accent3" w:themeShade="BF"/>
          <w:sz w:val="22"/>
          <w:szCs w:val="22"/>
          <w:lang w:val="en-GB"/>
        </w:rPr>
      </w:pPr>
    </w:p>
    <w:p w14:paraId="3D47C929" w14:textId="59610ED6" w:rsidR="00E02474" w:rsidRDefault="00117DB0" w:rsidP="00081BCE">
      <w:pPr>
        <w:jc w:val="both"/>
        <w:rPr>
          <w:rFonts w:ascii="Avenir Next" w:hAnsi="Avenir Next" w:cs="Arial"/>
          <w:color w:val="7B7B7B" w:themeColor="accent3" w:themeShade="BF"/>
          <w:sz w:val="22"/>
          <w:szCs w:val="22"/>
          <w:lang w:val="en-GB"/>
        </w:rPr>
      </w:pPr>
      <w:r w:rsidRPr="00DC5BA8">
        <w:rPr>
          <w:rFonts w:ascii="Avenir Next" w:hAnsi="Avenir Next" w:cs="Arial"/>
          <w:color w:val="7B7B7B" w:themeColor="accent3" w:themeShade="BF"/>
          <w:sz w:val="22"/>
          <w:szCs w:val="22"/>
          <w:lang w:val="en-GB"/>
        </w:rPr>
        <w:t xml:space="preserve">Directors can apply </w:t>
      </w:r>
      <w:r w:rsidR="00DC5BA8">
        <w:rPr>
          <w:rFonts w:ascii="Avenir Next" w:hAnsi="Avenir Next" w:cs="Arial"/>
          <w:color w:val="7B7B7B" w:themeColor="accent3" w:themeShade="BF"/>
          <w:sz w:val="22"/>
          <w:szCs w:val="22"/>
          <w:lang w:val="en-GB"/>
        </w:rPr>
        <w:t xml:space="preserve">for a </w:t>
      </w:r>
      <w:r w:rsidR="0053389D">
        <w:rPr>
          <w:rFonts w:ascii="Avenir Next" w:hAnsi="Avenir Next" w:cs="Arial"/>
          <w:color w:val="7B7B7B" w:themeColor="accent3" w:themeShade="BF"/>
          <w:sz w:val="22"/>
          <w:szCs w:val="22"/>
          <w:lang w:val="en-GB"/>
        </w:rPr>
        <w:t>Moratorium</w:t>
      </w:r>
      <w:r w:rsidR="00DC5BA8">
        <w:rPr>
          <w:rFonts w:ascii="Avenir Next" w:hAnsi="Avenir Next" w:cs="Arial"/>
          <w:color w:val="7B7B7B" w:themeColor="accent3" w:themeShade="BF"/>
          <w:sz w:val="22"/>
          <w:szCs w:val="22"/>
          <w:lang w:val="en-GB"/>
        </w:rPr>
        <w:t xml:space="preserve"> filing by submitting the relevant files to the court, stating the company </w:t>
      </w:r>
      <w:r w:rsidR="003E6AD5">
        <w:rPr>
          <w:rFonts w:ascii="Avenir Next" w:hAnsi="Avenir Next" w:cs="Arial"/>
          <w:color w:val="7B7B7B" w:themeColor="accent3" w:themeShade="BF"/>
          <w:sz w:val="22"/>
          <w:szCs w:val="22"/>
          <w:lang w:val="en-GB"/>
        </w:rPr>
        <w:t>is or is likely to become unable to pay its debts (as defined under s 123 of the Act), upon its approval (noting a hearing is not required</w:t>
      </w:r>
      <w:r w:rsidR="00807974">
        <w:rPr>
          <w:rFonts w:ascii="Avenir Next" w:hAnsi="Avenir Next" w:cs="Arial"/>
          <w:color w:val="7B7B7B" w:themeColor="accent3" w:themeShade="BF"/>
          <w:sz w:val="22"/>
          <w:szCs w:val="22"/>
          <w:lang w:val="en-GB"/>
        </w:rPr>
        <w:t>, unless deemed fit by the court</w:t>
      </w:r>
      <w:r w:rsidR="00F3795D">
        <w:rPr>
          <w:rFonts w:ascii="Avenir Next" w:hAnsi="Avenir Next" w:cs="Arial"/>
          <w:color w:val="7B7B7B" w:themeColor="accent3" w:themeShade="BF"/>
          <w:sz w:val="22"/>
          <w:szCs w:val="22"/>
          <w:lang w:val="en-GB"/>
        </w:rPr>
        <w:t xml:space="preserve">, certain companies are also unable to </w:t>
      </w:r>
      <w:r w:rsidR="0053389D">
        <w:rPr>
          <w:rFonts w:ascii="Avenir Next" w:hAnsi="Avenir Next" w:cs="Arial"/>
          <w:color w:val="7B7B7B" w:themeColor="accent3" w:themeShade="BF"/>
          <w:sz w:val="22"/>
          <w:szCs w:val="22"/>
          <w:lang w:val="en-GB"/>
        </w:rPr>
        <w:t>apply for</w:t>
      </w:r>
      <w:r w:rsidR="00F3795D">
        <w:rPr>
          <w:rFonts w:ascii="Avenir Next" w:hAnsi="Avenir Next" w:cs="Arial"/>
          <w:color w:val="7B7B7B" w:themeColor="accent3" w:themeShade="BF"/>
          <w:sz w:val="22"/>
          <w:szCs w:val="22"/>
          <w:lang w:val="en-GB"/>
        </w:rPr>
        <w:t xml:space="preserve"> this</w:t>
      </w:r>
      <w:r w:rsidR="0053389D">
        <w:rPr>
          <w:rFonts w:ascii="Avenir Next" w:hAnsi="Avenir Next" w:cs="Arial"/>
          <w:color w:val="7B7B7B" w:themeColor="accent3" w:themeShade="BF"/>
          <w:sz w:val="22"/>
          <w:szCs w:val="22"/>
          <w:lang w:val="en-GB"/>
        </w:rPr>
        <w:t xml:space="preserve"> such as companies that owe over $10m in the capital markets</w:t>
      </w:r>
      <w:r w:rsidR="003E6AD5">
        <w:rPr>
          <w:rFonts w:ascii="Avenir Next" w:hAnsi="Avenir Next" w:cs="Arial"/>
          <w:color w:val="7B7B7B" w:themeColor="accent3" w:themeShade="BF"/>
          <w:sz w:val="22"/>
          <w:szCs w:val="22"/>
          <w:lang w:val="en-GB"/>
        </w:rPr>
        <w:t>)</w:t>
      </w:r>
      <w:r w:rsidR="00B0269E">
        <w:rPr>
          <w:rFonts w:ascii="Avenir Next" w:hAnsi="Avenir Next" w:cs="Arial"/>
          <w:color w:val="7B7B7B" w:themeColor="accent3" w:themeShade="BF"/>
          <w:sz w:val="22"/>
          <w:szCs w:val="22"/>
          <w:lang w:val="en-GB"/>
        </w:rPr>
        <w:t xml:space="preserve">. </w:t>
      </w:r>
    </w:p>
    <w:p w14:paraId="5562C208" w14:textId="77777777" w:rsidR="00E02474" w:rsidRDefault="00E02474" w:rsidP="002A37BB">
      <w:pPr>
        <w:jc w:val="both"/>
        <w:rPr>
          <w:rFonts w:ascii="Avenir Next" w:hAnsi="Avenir Next" w:cs="Arial"/>
          <w:color w:val="7B7B7B" w:themeColor="accent3" w:themeShade="BF"/>
          <w:sz w:val="22"/>
          <w:szCs w:val="22"/>
          <w:lang w:val="en-GB"/>
        </w:rPr>
      </w:pPr>
    </w:p>
    <w:p w14:paraId="0DA5398D" w14:textId="4378FBC9" w:rsidR="00ED61E0" w:rsidRPr="00ED61E0" w:rsidRDefault="00ED61E0" w:rsidP="00ED61E0">
      <w:pPr>
        <w:jc w:val="both"/>
        <w:rPr>
          <w:rFonts w:ascii="Avenir Next" w:hAnsi="Avenir Next" w:cs="Arial"/>
          <w:color w:val="7B7B7B" w:themeColor="accent3" w:themeShade="BF"/>
          <w:sz w:val="22"/>
          <w:szCs w:val="22"/>
          <w:lang w:val="en-GB"/>
        </w:rPr>
      </w:pPr>
      <w:r w:rsidRPr="00ED61E0">
        <w:rPr>
          <w:rFonts w:ascii="Avenir Next" w:hAnsi="Avenir Next" w:cs="Arial"/>
          <w:color w:val="7B7B7B" w:themeColor="accent3" w:themeShade="BF"/>
          <w:sz w:val="22"/>
          <w:szCs w:val="22"/>
          <w:lang w:val="en-GB"/>
        </w:rPr>
        <w:t xml:space="preserve">If </w:t>
      </w:r>
      <w:r w:rsidR="00305D9D">
        <w:rPr>
          <w:rFonts w:ascii="Avenir Next" w:hAnsi="Avenir Next" w:cs="Arial"/>
          <w:color w:val="7B7B7B" w:themeColor="accent3" w:themeShade="BF"/>
          <w:sz w:val="22"/>
          <w:szCs w:val="22"/>
          <w:lang w:val="en-GB"/>
        </w:rPr>
        <w:t>sub</w:t>
      </w:r>
      <w:r w:rsidRPr="00ED61E0">
        <w:rPr>
          <w:rFonts w:ascii="Avenir Next" w:hAnsi="Avenir Next" w:cs="Arial"/>
          <w:color w:val="7B7B7B" w:themeColor="accent3" w:themeShade="BF"/>
          <w:sz w:val="22"/>
          <w:szCs w:val="22"/>
          <w:lang w:val="en-GB"/>
        </w:rPr>
        <w:t>ject to a Moratorium under Part A1 of the Insolvency Act 1986</w:t>
      </w:r>
      <w:r w:rsidR="00305D9D">
        <w:rPr>
          <w:rFonts w:ascii="Avenir Next" w:hAnsi="Avenir Next" w:cs="Arial"/>
          <w:color w:val="7B7B7B" w:themeColor="accent3" w:themeShade="BF"/>
          <w:sz w:val="22"/>
          <w:szCs w:val="22"/>
          <w:lang w:val="en-GB"/>
        </w:rPr>
        <w:t xml:space="preserve"> </w:t>
      </w:r>
      <w:r w:rsidRPr="00ED61E0">
        <w:rPr>
          <w:rFonts w:ascii="Avenir Next" w:hAnsi="Avenir Next" w:cs="Arial"/>
          <w:color w:val="7B7B7B" w:themeColor="accent3" w:themeShade="BF"/>
          <w:sz w:val="22"/>
          <w:szCs w:val="22"/>
          <w:lang w:val="en-GB"/>
        </w:rPr>
        <w:t>12-week</w:t>
      </w:r>
      <w:r w:rsidR="00305D9D">
        <w:rPr>
          <w:rFonts w:ascii="Avenir Next" w:hAnsi="Avenir Next" w:cs="Arial"/>
          <w:color w:val="7B7B7B" w:themeColor="accent3" w:themeShade="BF"/>
          <w:sz w:val="22"/>
          <w:szCs w:val="22"/>
          <w:lang w:val="en-GB"/>
        </w:rPr>
        <w:t>s</w:t>
      </w:r>
      <w:r w:rsidRPr="00ED61E0">
        <w:rPr>
          <w:rFonts w:ascii="Avenir Next" w:hAnsi="Avenir Next" w:cs="Arial"/>
          <w:color w:val="7B7B7B" w:themeColor="accent3" w:themeShade="BF"/>
          <w:sz w:val="22"/>
          <w:szCs w:val="22"/>
          <w:lang w:val="en-GB"/>
        </w:rPr>
        <w:t xml:space="preserve"> prior to liquidation, the order of priority changes. The new Corporate Insolvency and Governance Act 2020 introduce</w:t>
      </w:r>
      <w:r w:rsidR="004D1DF1">
        <w:rPr>
          <w:rFonts w:ascii="Avenir Next" w:hAnsi="Avenir Next" w:cs="Arial"/>
          <w:color w:val="7B7B7B" w:themeColor="accent3" w:themeShade="BF"/>
          <w:sz w:val="22"/>
          <w:szCs w:val="22"/>
          <w:lang w:val="en-GB"/>
        </w:rPr>
        <w:t xml:space="preserve">d </w:t>
      </w:r>
      <w:r w:rsidRPr="00ED61E0">
        <w:rPr>
          <w:rFonts w:ascii="Avenir Next" w:hAnsi="Avenir Next" w:cs="Arial"/>
          <w:color w:val="7B7B7B" w:themeColor="accent3" w:themeShade="BF"/>
          <w:sz w:val="22"/>
          <w:szCs w:val="22"/>
          <w:lang w:val="en-GB"/>
        </w:rPr>
        <w:t xml:space="preserve">'Super Priority' debts if the company enters insolvency procedures shortly after benefiting from a moratorium. </w:t>
      </w:r>
      <w:r w:rsidR="00C47649">
        <w:rPr>
          <w:rFonts w:ascii="Avenir Next" w:hAnsi="Avenir Next" w:cs="Arial"/>
          <w:color w:val="7B7B7B" w:themeColor="accent3" w:themeShade="BF"/>
          <w:sz w:val="22"/>
          <w:szCs w:val="22"/>
          <w:lang w:val="en-GB"/>
        </w:rPr>
        <w:t xml:space="preserve">With a new structure being </w:t>
      </w:r>
    </w:p>
    <w:p w14:paraId="169D8D26" w14:textId="77777777" w:rsidR="00ED61E0" w:rsidRPr="00ED61E0" w:rsidRDefault="00ED61E0" w:rsidP="00ED61E0">
      <w:pPr>
        <w:jc w:val="both"/>
        <w:rPr>
          <w:rFonts w:ascii="Avenir Next" w:hAnsi="Avenir Next" w:cs="Arial"/>
          <w:color w:val="7B7B7B" w:themeColor="accent3" w:themeShade="BF"/>
          <w:sz w:val="22"/>
          <w:szCs w:val="22"/>
          <w:lang w:val="en-GB"/>
        </w:rPr>
      </w:pPr>
    </w:p>
    <w:p w14:paraId="353CA3C0" w14:textId="77777777" w:rsidR="00ED61E0" w:rsidRPr="00ED61E0" w:rsidRDefault="00ED61E0" w:rsidP="00ED61E0">
      <w:pPr>
        <w:jc w:val="both"/>
        <w:rPr>
          <w:rFonts w:ascii="Avenir Next" w:hAnsi="Avenir Next" w:cs="Arial"/>
          <w:color w:val="7B7B7B" w:themeColor="accent3" w:themeShade="BF"/>
          <w:sz w:val="22"/>
          <w:szCs w:val="22"/>
          <w:lang w:val="en-GB"/>
        </w:rPr>
      </w:pPr>
      <w:r w:rsidRPr="00ED61E0">
        <w:rPr>
          <w:rFonts w:ascii="Avenir Next" w:hAnsi="Avenir Next" w:cs="Arial"/>
          <w:color w:val="7B7B7B" w:themeColor="accent3" w:themeShade="BF"/>
          <w:sz w:val="22"/>
          <w:szCs w:val="22"/>
          <w:lang w:val="en-GB"/>
        </w:rPr>
        <w:t xml:space="preserve">Liabilities under contracts or other instruments involving financial </w:t>
      </w:r>
      <w:proofErr w:type="gramStart"/>
      <w:r w:rsidRPr="00ED61E0">
        <w:rPr>
          <w:rFonts w:ascii="Avenir Next" w:hAnsi="Avenir Next" w:cs="Arial"/>
          <w:color w:val="7B7B7B" w:themeColor="accent3" w:themeShade="BF"/>
          <w:sz w:val="22"/>
          <w:szCs w:val="22"/>
          <w:lang w:val="en-GB"/>
        </w:rPr>
        <w:t>services</w:t>
      </w:r>
      <w:proofErr w:type="gramEnd"/>
    </w:p>
    <w:p w14:paraId="7262D862" w14:textId="77777777" w:rsidR="00ED61E0" w:rsidRPr="00C47649" w:rsidRDefault="00ED61E0" w:rsidP="00C47649">
      <w:pPr>
        <w:pStyle w:val="ListParagraph"/>
        <w:numPr>
          <w:ilvl w:val="0"/>
          <w:numId w:val="20"/>
        </w:numPr>
        <w:jc w:val="both"/>
        <w:rPr>
          <w:rFonts w:ascii="Avenir Next" w:hAnsi="Avenir Next" w:cs="Arial"/>
          <w:color w:val="7B7B7B" w:themeColor="accent3" w:themeShade="BF"/>
          <w:sz w:val="22"/>
          <w:szCs w:val="22"/>
          <w:lang w:val="en-GB"/>
        </w:rPr>
      </w:pPr>
      <w:r w:rsidRPr="00C47649">
        <w:rPr>
          <w:rFonts w:ascii="Avenir Next" w:hAnsi="Avenir Next" w:cs="Arial"/>
          <w:color w:val="7B7B7B" w:themeColor="accent3" w:themeShade="BF"/>
          <w:sz w:val="22"/>
          <w:szCs w:val="22"/>
          <w:lang w:val="en-GB"/>
        </w:rPr>
        <w:t xml:space="preserve">Wages or salary arising under a contract of employment in the </w:t>
      </w:r>
      <w:proofErr w:type="gramStart"/>
      <w:r w:rsidRPr="00C47649">
        <w:rPr>
          <w:rFonts w:ascii="Avenir Next" w:hAnsi="Avenir Next" w:cs="Arial"/>
          <w:color w:val="7B7B7B" w:themeColor="accent3" w:themeShade="BF"/>
          <w:sz w:val="22"/>
          <w:szCs w:val="22"/>
          <w:lang w:val="en-GB"/>
        </w:rPr>
        <w:t>moratorium</w:t>
      </w:r>
      <w:proofErr w:type="gramEnd"/>
    </w:p>
    <w:p w14:paraId="55142D6C" w14:textId="77777777" w:rsidR="00ED61E0" w:rsidRPr="00C47649" w:rsidRDefault="00ED61E0" w:rsidP="00C47649">
      <w:pPr>
        <w:pStyle w:val="ListParagraph"/>
        <w:numPr>
          <w:ilvl w:val="0"/>
          <w:numId w:val="20"/>
        </w:numPr>
        <w:jc w:val="both"/>
        <w:rPr>
          <w:rFonts w:ascii="Avenir Next" w:hAnsi="Avenir Next" w:cs="Arial"/>
          <w:color w:val="7B7B7B" w:themeColor="accent3" w:themeShade="BF"/>
          <w:sz w:val="22"/>
          <w:szCs w:val="22"/>
          <w:lang w:val="en-GB"/>
        </w:rPr>
      </w:pPr>
      <w:r w:rsidRPr="00C47649">
        <w:rPr>
          <w:rFonts w:ascii="Avenir Next" w:hAnsi="Avenir Next" w:cs="Arial"/>
          <w:color w:val="7B7B7B" w:themeColor="accent3" w:themeShade="BF"/>
          <w:sz w:val="22"/>
          <w:szCs w:val="22"/>
          <w:lang w:val="en-GB"/>
        </w:rPr>
        <w:t xml:space="preserve">Rent in respect of a period during the </w:t>
      </w:r>
      <w:proofErr w:type="gramStart"/>
      <w:r w:rsidRPr="00C47649">
        <w:rPr>
          <w:rFonts w:ascii="Avenir Next" w:hAnsi="Avenir Next" w:cs="Arial"/>
          <w:color w:val="7B7B7B" w:themeColor="accent3" w:themeShade="BF"/>
          <w:sz w:val="22"/>
          <w:szCs w:val="22"/>
          <w:lang w:val="en-GB"/>
        </w:rPr>
        <w:t>moratorium</w:t>
      </w:r>
      <w:proofErr w:type="gramEnd"/>
    </w:p>
    <w:p w14:paraId="021F71F6" w14:textId="77777777" w:rsidR="00ED61E0" w:rsidRPr="00C47649" w:rsidRDefault="00ED61E0" w:rsidP="00C47649">
      <w:pPr>
        <w:pStyle w:val="ListParagraph"/>
        <w:numPr>
          <w:ilvl w:val="0"/>
          <w:numId w:val="20"/>
        </w:numPr>
        <w:jc w:val="both"/>
        <w:rPr>
          <w:rFonts w:ascii="Avenir Next" w:hAnsi="Avenir Next" w:cs="Arial"/>
          <w:color w:val="7B7B7B" w:themeColor="accent3" w:themeShade="BF"/>
          <w:sz w:val="22"/>
          <w:szCs w:val="22"/>
          <w:lang w:val="en-GB"/>
        </w:rPr>
      </w:pPr>
      <w:r w:rsidRPr="00C47649">
        <w:rPr>
          <w:rFonts w:ascii="Avenir Next" w:hAnsi="Avenir Next" w:cs="Arial"/>
          <w:color w:val="7B7B7B" w:themeColor="accent3" w:themeShade="BF"/>
          <w:sz w:val="22"/>
          <w:szCs w:val="22"/>
          <w:lang w:val="en-GB"/>
        </w:rPr>
        <w:t xml:space="preserve">Goods or services supplied during the moratorium for the purpose of carrying on the company’s </w:t>
      </w:r>
      <w:proofErr w:type="gramStart"/>
      <w:r w:rsidRPr="00C47649">
        <w:rPr>
          <w:rFonts w:ascii="Avenir Next" w:hAnsi="Avenir Next" w:cs="Arial"/>
          <w:color w:val="7B7B7B" w:themeColor="accent3" w:themeShade="BF"/>
          <w:sz w:val="22"/>
          <w:szCs w:val="22"/>
          <w:lang w:val="en-GB"/>
        </w:rPr>
        <w:t>business</w:t>
      </w:r>
      <w:proofErr w:type="gramEnd"/>
    </w:p>
    <w:p w14:paraId="0B63A929" w14:textId="77777777" w:rsidR="00ED61E0" w:rsidRPr="00C47649" w:rsidRDefault="00ED61E0" w:rsidP="00C47649">
      <w:pPr>
        <w:pStyle w:val="ListParagraph"/>
        <w:numPr>
          <w:ilvl w:val="0"/>
          <w:numId w:val="20"/>
        </w:numPr>
        <w:jc w:val="both"/>
        <w:rPr>
          <w:rFonts w:ascii="Avenir Next" w:hAnsi="Avenir Next" w:cs="Arial"/>
          <w:color w:val="7B7B7B" w:themeColor="accent3" w:themeShade="BF"/>
          <w:sz w:val="22"/>
          <w:szCs w:val="22"/>
          <w:lang w:val="en-GB"/>
        </w:rPr>
      </w:pPr>
      <w:r w:rsidRPr="00C47649">
        <w:rPr>
          <w:rFonts w:ascii="Avenir Next" w:hAnsi="Avenir Next" w:cs="Arial"/>
          <w:color w:val="7B7B7B" w:themeColor="accent3" w:themeShade="BF"/>
          <w:sz w:val="22"/>
          <w:szCs w:val="22"/>
          <w:lang w:val="en-GB"/>
        </w:rPr>
        <w:t>Certain other specified debts.</w:t>
      </w:r>
    </w:p>
    <w:p w14:paraId="693F679A" w14:textId="77777777" w:rsidR="00C47649" w:rsidRPr="00ED61E0" w:rsidRDefault="00C47649" w:rsidP="00ED61E0">
      <w:pPr>
        <w:jc w:val="both"/>
        <w:rPr>
          <w:rFonts w:ascii="Avenir Next" w:hAnsi="Avenir Next" w:cs="Arial"/>
          <w:color w:val="7B7B7B" w:themeColor="accent3" w:themeShade="BF"/>
          <w:sz w:val="22"/>
          <w:szCs w:val="22"/>
          <w:lang w:val="en-GB"/>
        </w:rPr>
      </w:pPr>
    </w:p>
    <w:p w14:paraId="6406DA44" w14:textId="095D459E" w:rsidR="00DC5BA8" w:rsidRDefault="00ED61E0" w:rsidP="00ED61E0">
      <w:pPr>
        <w:jc w:val="both"/>
        <w:rPr>
          <w:rFonts w:ascii="Avenir Next" w:hAnsi="Avenir Next" w:cs="Arial"/>
          <w:sz w:val="22"/>
          <w:szCs w:val="22"/>
          <w:shd w:val="clear" w:color="auto" w:fill="FFFFFF"/>
        </w:rPr>
      </w:pPr>
      <w:r w:rsidRPr="00ED61E0">
        <w:rPr>
          <w:rFonts w:ascii="Avenir Next" w:hAnsi="Avenir Next" w:cs="Arial"/>
          <w:color w:val="7B7B7B" w:themeColor="accent3" w:themeShade="BF"/>
          <w:sz w:val="22"/>
          <w:szCs w:val="22"/>
          <w:lang w:val="en-GB"/>
        </w:rPr>
        <w:t>This new 'super priority' rule can change the distribution of assets, so it is essential that companies, directors, and creditors take these into account during a moratorium.</w:t>
      </w:r>
    </w:p>
    <w:p w14:paraId="1FDBC94E" w14:textId="77777777" w:rsidR="00DC5BA8" w:rsidRPr="006925C1" w:rsidRDefault="00DC5BA8"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w:t>
      </w:r>
      <w:r w:rsidRPr="00D718A9">
        <w:rPr>
          <w:rFonts w:ascii="Avenir Next" w:hAnsi="Avenir Next" w:cs="Arial"/>
          <w:sz w:val="22"/>
          <w:szCs w:val="22"/>
          <w:highlight w:val="yellow"/>
        </w:rPr>
        <w:t>liquidation on 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w:t>
      </w:r>
      <w:r w:rsidRPr="00912973">
        <w:rPr>
          <w:rFonts w:ascii="Avenir Next" w:hAnsi="Avenir Next" w:cs="Arial"/>
          <w:sz w:val="22"/>
          <w:szCs w:val="22"/>
          <w:highlight w:val="yellow"/>
        </w:rPr>
        <w:t xml:space="preserve">debenture in </w:t>
      </w:r>
      <w:proofErr w:type="spellStart"/>
      <w:r w:rsidRPr="00912973">
        <w:rPr>
          <w:rFonts w:ascii="Avenir Next" w:hAnsi="Avenir Next" w:cs="Arial"/>
          <w:sz w:val="22"/>
          <w:szCs w:val="22"/>
          <w:highlight w:val="yellow"/>
        </w:rPr>
        <w:t>favour</w:t>
      </w:r>
      <w:proofErr w:type="spellEnd"/>
      <w:r w:rsidRPr="00912973">
        <w:rPr>
          <w:rFonts w:ascii="Avenir Next" w:hAnsi="Avenir Next" w:cs="Arial"/>
          <w:sz w:val="22"/>
          <w:szCs w:val="22"/>
          <w:highlight w:val="yellow"/>
        </w:rPr>
        <w:t xml:space="preserve"> of Ambitus Bank plc in 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The winding up order followed a creditor’s </w:t>
      </w:r>
      <w:r w:rsidRPr="00912973">
        <w:rPr>
          <w:rFonts w:ascii="Avenir Next" w:hAnsi="Avenir Next" w:cs="Arial"/>
          <w:sz w:val="22"/>
          <w:szCs w:val="22"/>
          <w:highlight w:val="yellow"/>
        </w:rPr>
        <w:t>winding up petition issued on 13 January 2024.</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w:t>
      </w:r>
      <w:r w:rsidRPr="00FB635F">
        <w:rPr>
          <w:rFonts w:ascii="Avenir Next" w:hAnsi="Avenir Next" w:cs="Arial"/>
          <w:sz w:val="22"/>
          <w:szCs w:val="22"/>
          <w:highlight w:val="yellow"/>
          <w:lang w:val="en-GB"/>
        </w:rPr>
        <w:t>further supplies would only be made on a cash on delivery basis.</w:t>
      </w:r>
      <w:r w:rsidRPr="006E0D3B">
        <w:rPr>
          <w:rFonts w:ascii="Avenir Next" w:hAnsi="Avenir Next" w:cs="Arial"/>
          <w:sz w:val="22"/>
          <w:szCs w:val="22"/>
          <w:lang w:val="en-GB"/>
        </w:rPr>
        <w:t xml:space="preserve">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w:t>
      </w:r>
      <w:r w:rsidRPr="00FB635F">
        <w:rPr>
          <w:rFonts w:ascii="Avenir Next" w:hAnsi="Avenir Next" w:cs="Arial"/>
          <w:sz w:val="22"/>
          <w:szCs w:val="22"/>
          <w:highlight w:val="yellow"/>
          <w:lang w:val="en-GB"/>
        </w:rPr>
        <w:t>payment of GBP 20,000</w:t>
      </w:r>
      <w:r w:rsidRPr="006E0D3B">
        <w:rPr>
          <w:rFonts w:ascii="Avenir Next" w:hAnsi="Avenir Next" w:cs="Arial"/>
          <w:sz w:val="22"/>
          <w:szCs w:val="22"/>
          <w:lang w:val="en-GB"/>
        </w:rPr>
        <w:t xml:space="preserve"> to cover existing liabilities and agreed to further payments, on a cash on delivery basis, for further supplies </w:t>
      </w:r>
      <w:r w:rsidRPr="00C41DE0">
        <w:rPr>
          <w:rFonts w:ascii="Avenir Next" w:hAnsi="Avenir Next" w:cs="Arial"/>
          <w:sz w:val="22"/>
          <w:szCs w:val="22"/>
          <w:highlight w:val="yellow"/>
          <w:lang w:val="en-GB"/>
        </w:rPr>
        <w:t>which amounted to further payment of GBP 8,000</w:t>
      </w:r>
      <w:r w:rsidRPr="006E0D3B">
        <w:rPr>
          <w:rFonts w:ascii="Avenir Next" w:hAnsi="Avenir Next" w:cs="Arial"/>
          <w:sz w:val="22"/>
          <w:szCs w:val="22"/>
          <w:lang w:val="en-GB"/>
        </w:rPr>
        <w:t xml:space="preserve">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7A948327" w14:textId="77777777" w:rsidR="000A37FE" w:rsidRPr="000A37FE" w:rsidRDefault="000A37FE" w:rsidP="000A37FE">
      <w:pPr>
        <w:rPr>
          <w:rFonts w:ascii="Avenir Next" w:hAnsi="Avenir Next" w:cs="Arial"/>
          <w:color w:val="7B7B7B" w:themeColor="accent3" w:themeShade="BF"/>
          <w:sz w:val="22"/>
          <w:szCs w:val="22"/>
          <w:lang w:val="en-GB"/>
        </w:rPr>
      </w:pPr>
      <w:r w:rsidRPr="000A37FE">
        <w:rPr>
          <w:rFonts w:ascii="Avenir Next" w:hAnsi="Avenir Next" w:cs="Arial"/>
          <w:color w:val="7B7B7B" w:themeColor="accent3" w:themeShade="BF"/>
          <w:sz w:val="22"/>
          <w:szCs w:val="22"/>
          <w:lang w:val="en-GB"/>
        </w:rPr>
        <w:t xml:space="preserve">The floating charge in favour of Ambitus Bank </w:t>
      </w:r>
      <w:proofErr w:type="gramStart"/>
      <w:r w:rsidRPr="000A37FE">
        <w:rPr>
          <w:rFonts w:ascii="Avenir Next" w:hAnsi="Avenir Next" w:cs="Arial"/>
          <w:color w:val="7B7B7B" w:themeColor="accent3" w:themeShade="BF"/>
          <w:sz w:val="22"/>
          <w:szCs w:val="22"/>
          <w:lang w:val="en-GB"/>
        </w:rPr>
        <w:t>plc;</w:t>
      </w:r>
      <w:proofErr w:type="gramEnd"/>
    </w:p>
    <w:p w14:paraId="2E787B83" w14:textId="77777777" w:rsidR="000A37FE" w:rsidRPr="000A37FE" w:rsidRDefault="000A37FE" w:rsidP="000A37FE">
      <w:pPr>
        <w:rPr>
          <w:rFonts w:ascii="Avenir Next" w:hAnsi="Avenir Next" w:cs="Arial"/>
          <w:color w:val="7B7B7B" w:themeColor="accent3" w:themeShade="BF"/>
          <w:sz w:val="22"/>
          <w:szCs w:val="22"/>
          <w:lang w:val="en-GB"/>
        </w:rPr>
      </w:pPr>
    </w:p>
    <w:p w14:paraId="2B177320" w14:textId="77777777" w:rsidR="005D2DB6" w:rsidRDefault="000277A8" w:rsidP="000A37FE">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Based on the timeline the</w:t>
      </w:r>
      <w:r w:rsidR="000A37FE" w:rsidRPr="000A37FE">
        <w:rPr>
          <w:rFonts w:ascii="Avenir Next" w:hAnsi="Avenir Next" w:cs="Arial"/>
          <w:color w:val="7B7B7B" w:themeColor="accent3" w:themeShade="BF"/>
          <w:sz w:val="22"/>
          <w:szCs w:val="22"/>
          <w:lang w:val="en-GB"/>
        </w:rPr>
        <w:t xml:space="preserve"> floating charge granted in fav</w:t>
      </w:r>
      <w:r>
        <w:rPr>
          <w:rFonts w:ascii="Avenir Next" w:hAnsi="Avenir Next" w:cs="Arial"/>
          <w:color w:val="7B7B7B" w:themeColor="accent3" w:themeShade="BF"/>
          <w:sz w:val="22"/>
          <w:szCs w:val="22"/>
          <w:lang w:val="en-GB"/>
        </w:rPr>
        <w:t>our</w:t>
      </w:r>
      <w:r w:rsidR="000A37FE" w:rsidRPr="000A37FE">
        <w:rPr>
          <w:rFonts w:ascii="Avenir Next" w:hAnsi="Avenir Next" w:cs="Arial"/>
          <w:color w:val="7B7B7B" w:themeColor="accent3" w:themeShade="BF"/>
          <w:sz w:val="22"/>
          <w:szCs w:val="22"/>
          <w:lang w:val="en-GB"/>
        </w:rPr>
        <w:t xml:space="preserve"> of Ambitus Bank could be challenged under Section 245 of the Insolvency Act 1986. </w:t>
      </w:r>
    </w:p>
    <w:p w14:paraId="7FA9962B" w14:textId="77777777" w:rsidR="005D2DB6" w:rsidRDefault="005D2DB6" w:rsidP="000A37FE">
      <w:pPr>
        <w:rPr>
          <w:rFonts w:ascii="Avenir Next" w:hAnsi="Avenir Next" w:cs="Arial"/>
          <w:color w:val="7B7B7B" w:themeColor="accent3" w:themeShade="BF"/>
          <w:sz w:val="22"/>
          <w:szCs w:val="22"/>
          <w:lang w:val="en-GB"/>
        </w:rPr>
      </w:pPr>
    </w:p>
    <w:p w14:paraId="70291A3F" w14:textId="77777777" w:rsidR="00081FF2" w:rsidRDefault="000A37FE" w:rsidP="000A37FE">
      <w:pPr>
        <w:rPr>
          <w:rFonts w:ascii="Avenir Next" w:hAnsi="Avenir Next" w:cs="Arial"/>
          <w:color w:val="7B7B7B" w:themeColor="accent3" w:themeShade="BF"/>
          <w:sz w:val="22"/>
          <w:szCs w:val="22"/>
          <w:lang w:val="en-GB"/>
        </w:rPr>
      </w:pPr>
      <w:r w:rsidRPr="000A37FE">
        <w:rPr>
          <w:rFonts w:ascii="Avenir Next" w:hAnsi="Avenir Next" w:cs="Arial"/>
          <w:color w:val="7B7B7B" w:themeColor="accent3" w:themeShade="BF"/>
          <w:sz w:val="22"/>
          <w:szCs w:val="22"/>
          <w:lang w:val="en-GB"/>
        </w:rPr>
        <w:t>T</w:t>
      </w:r>
      <w:r w:rsidR="005D2DB6">
        <w:rPr>
          <w:rFonts w:ascii="Avenir Next" w:hAnsi="Avenir Next" w:cs="Arial"/>
          <w:color w:val="7B7B7B" w:themeColor="accent3" w:themeShade="BF"/>
          <w:sz w:val="22"/>
          <w:szCs w:val="22"/>
          <w:lang w:val="en-GB"/>
        </w:rPr>
        <w:t xml:space="preserve">he purpose of this is to stop the </w:t>
      </w:r>
      <w:r w:rsidRPr="000A37FE">
        <w:rPr>
          <w:rFonts w:ascii="Avenir Next" w:hAnsi="Avenir Next" w:cs="Arial"/>
          <w:color w:val="7B7B7B" w:themeColor="accent3" w:themeShade="BF"/>
          <w:sz w:val="22"/>
          <w:szCs w:val="22"/>
          <w:lang w:val="en-GB"/>
        </w:rPr>
        <w:t xml:space="preserve">"avoidance of certain floating charges" </w:t>
      </w:r>
      <w:r w:rsidR="0096127B">
        <w:rPr>
          <w:rFonts w:ascii="Avenir Next" w:hAnsi="Avenir Next" w:cs="Arial"/>
          <w:color w:val="7B7B7B" w:themeColor="accent3" w:themeShade="BF"/>
          <w:sz w:val="22"/>
          <w:szCs w:val="22"/>
          <w:lang w:val="en-GB"/>
        </w:rPr>
        <w:t xml:space="preserve">protecting </w:t>
      </w:r>
      <w:proofErr w:type="spellStart"/>
      <w:r w:rsidR="0096127B">
        <w:rPr>
          <w:rFonts w:ascii="Avenir Next" w:hAnsi="Avenir Next" w:cs="Arial"/>
          <w:color w:val="7B7B7B" w:themeColor="accent3" w:themeShade="BF"/>
          <w:sz w:val="22"/>
          <w:szCs w:val="22"/>
          <w:lang w:val="en-GB"/>
        </w:rPr>
        <w:t>crediotrs</w:t>
      </w:r>
      <w:proofErr w:type="spellEnd"/>
      <w:r w:rsidR="0096127B">
        <w:rPr>
          <w:rFonts w:ascii="Avenir Next" w:hAnsi="Avenir Next" w:cs="Arial"/>
          <w:color w:val="7B7B7B" w:themeColor="accent3" w:themeShade="BF"/>
          <w:sz w:val="22"/>
          <w:szCs w:val="22"/>
          <w:lang w:val="en-GB"/>
        </w:rPr>
        <w:t xml:space="preserve"> of the registration of floating charges by </w:t>
      </w:r>
      <w:r w:rsidR="007A25DB">
        <w:rPr>
          <w:rFonts w:ascii="Avenir Next" w:hAnsi="Avenir Next" w:cs="Arial"/>
          <w:color w:val="7B7B7B" w:themeColor="accent3" w:themeShade="BF"/>
          <w:sz w:val="22"/>
          <w:szCs w:val="22"/>
          <w:lang w:val="en-GB"/>
        </w:rPr>
        <w:t xml:space="preserve">unsecured creditors </w:t>
      </w:r>
      <w:r w:rsidRPr="000A37FE">
        <w:rPr>
          <w:rFonts w:ascii="Avenir Next" w:hAnsi="Avenir Next" w:cs="Arial"/>
          <w:color w:val="7B7B7B" w:themeColor="accent3" w:themeShade="BF"/>
          <w:sz w:val="22"/>
          <w:szCs w:val="22"/>
          <w:lang w:val="en-GB"/>
        </w:rPr>
        <w:t xml:space="preserve">within 12 </w:t>
      </w:r>
      <w:proofErr w:type="gramStart"/>
      <w:r w:rsidRPr="000A37FE">
        <w:rPr>
          <w:rFonts w:ascii="Avenir Next" w:hAnsi="Avenir Next" w:cs="Arial"/>
          <w:color w:val="7B7B7B" w:themeColor="accent3" w:themeShade="BF"/>
          <w:sz w:val="22"/>
          <w:szCs w:val="22"/>
          <w:lang w:val="en-GB"/>
        </w:rPr>
        <w:t xml:space="preserve">months </w:t>
      </w:r>
      <w:r w:rsidR="007A25DB">
        <w:rPr>
          <w:rFonts w:ascii="Avenir Next" w:hAnsi="Avenir Next" w:cs="Arial"/>
          <w:color w:val="7B7B7B" w:themeColor="accent3" w:themeShade="BF"/>
          <w:sz w:val="22"/>
          <w:szCs w:val="22"/>
          <w:lang w:val="en-GB"/>
        </w:rPr>
        <w:t xml:space="preserve"> of</w:t>
      </w:r>
      <w:proofErr w:type="gramEnd"/>
      <w:r w:rsidR="007A25DB">
        <w:rPr>
          <w:rFonts w:ascii="Avenir Next" w:hAnsi="Avenir Next" w:cs="Arial"/>
          <w:color w:val="7B7B7B" w:themeColor="accent3" w:themeShade="BF"/>
          <w:sz w:val="22"/>
          <w:szCs w:val="22"/>
          <w:lang w:val="en-GB"/>
        </w:rPr>
        <w:t xml:space="preserve"> in</w:t>
      </w:r>
      <w:r w:rsidRPr="000A37FE">
        <w:rPr>
          <w:rFonts w:ascii="Avenir Next" w:hAnsi="Avenir Next" w:cs="Arial"/>
          <w:color w:val="7B7B7B" w:themeColor="accent3" w:themeShade="BF"/>
          <w:sz w:val="22"/>
          <w:szCs w:val="22"/>
          <w:lang w:val="en-GB"/>
        </w:rPr>
        <w:t xml:space="preserve">solvency (the winding-up order here) is considered invalid if the </w:t>
      </w:r>
      <w:r w:rsidR="002A7856" w:rsidRPr="000A37FE">
        <w:rPr>
          <w:rFonts w:ascii="Avenir Next" w:hAnsi="Avenir Next" w:cs="Arial"/>
          <w:color w:val="7B7B7B" w:themeColor="accent3" w:themeShade="BF"/>
          <w:sz w:val="22"/>
          <w:szCs w:val="22"/>
          <w:lang w:val="en-GB"/>
        </w:rPr>
        <w:t>person</w:t>
      </w:r>
      <w:r w:rsidR="002A7856">
        <w:rPr>
          <w:rFonts w:ascii="Avenir Next" w:hAnsi="Avenir Next" w:cs="Arial"/>
          <w:color w:val="7B7B7B" w:themeColor="accent3" w:themeShade="BF"/>
          <w:sz w:val="22"/>
          <w:szCs w:val="22"/>
          <w:lang w:val="en-GB"/>
        </w:rPr>
        <w:t xml:space="preserve"> </w:t>
      </w:r>
      <w:r w:rsidR="00081FF2">
        <w:rPr>
          <w:rFonts w:ascii="Avenir Next" w:hAnsi="Avenir Next" w:cs="Arial"/>
          <w:color w:val="7B7B7B" w:themeColor="accent3" w:themeShade="BF"/>
          <w:sz w:val="22"/>
          <w:szCs w:val="22"/>
          <w:lang w:val="en-GB"/>
        </w:rPr>
        <w:t xml:space="preserve"> </w:t>
      </w:r>
      <w:r w:rsidRPr="000A37FE">
        <w:rPr>
          <w:rFonts w:ascii="Avenir Next" w:hAnsi="Avenir Next" w:cs="Arial"/>
          <w:color w:val="7B7B7B" w:themeColor="accent3" w:themeShade="BF"/>
          <w:sz w:val="22"/>
          <w:szCs w:val="22"/>
          <w:lang w:val="en-GB"/>
        </w:rPr>
        <w:t>granting the charge was insolvent at that time</w:t>
      </w:r>
      <w:r w:rsidR="002A7856">
        <w:rPr>
          <w:rFonts w:ascii="Avenir Next" w:hAnsi="Avenir Next" w:cs="Arial"/>
          <w:color w:val="7B7B7B" w:themeColor="accent3" w:themeShade="BF"/>
          <w:sz w:val="22"/>
          <w:szCs w:val="22"/>
          <w:lang w:val="en-GB"/>
        </w:rPr>
        <w:t xml:space="preserve"> (this is extended to 2y if the person is connected</w:t>
      </w:r>
      <w:r w:rsidRPr="000A37FE">
        <w:rPr>
          <w:rFonts w:ascii="Avenir Next" w:hAnsi="Avenir Next" w:cs="Arial"/>
          <w:color w:val="7B7B7B" w:themeColor="accent3" w:themeShade="BF"/>
          <w:sz w:val="22"/>
          <w:szCs w:val="22"/>
          <w:lang w:val="en-GB"/>
        </w:rPr>
        <w:t xml:space="preserve">. </w:t>
      </w:r>
    </w:p>
    <w:p w14:paraId="143B6947" w14:textId="77777777" w:rsidR="00081FF2" w:rsidRDefault="00081FF2" w:rsidP="000A37FE">
      <w:pPr>
        <w:rPr>
          <w:rFonts w:ascii="Avenir Next" w:hAnsi="Avenir Next" w:cs="Arial"/>
          <w:color w:val="7B7B7B" w:themeColor="accent3" w:themeShade="BF"/>
          <w:sz w:val="22"/>
          <w:szCs w:val="22"/>
          <w:lang w:val="en-GB"/>
        </w:rPr>
      </w:pPr>
    </w:p>
    <w:p w14:paraId="59AE6C22" w14:textId="72D00F77" w:rsidR="00081FF2" w:rsidRPr="00081FF2" w:rsidRDefault="00081FF2" w:rsidP="00081FF2">
      <w:pPr>
        <w:rPr>
          <w:rFonts w:ascii="Avenir Next" w:hAnsi="Avenir Next" w:cs="Arial"/>
          <w:color w:val="7B7B7B" w:themeColor="accent3" w:themeShade="BF"/>
          <w:sz w:val="22"/>
          <w:szCs w:val="22"/>
          <w:lang w:val="en-GB"/>
        </w:rPr>
      </w:pPr>
      <w:r w:rsidRPr="00081FF2">
        <w:rPr>
          <w:rFonts w:ascii="Avenir Next" w:hAnsi="Avenir Next" w:cs="Arial"/>
          <w:color w:val="7B7B7B" w:themeColor="accent3" w:themeShade="BF"/>
          <w:sz w:val="22"/>
          <w:szCs w:val="22"/>
          <w:lang w:val="en-GB"/>
        </w:rPr>
        <w:t xml:space="preserve">Considering </w:t>
      </w:r>
      <w:r w:rsidR="00B4454F">
        <w:rPr>
          <w:rFonts w:ascii="Avenir Next" w:hAnsi="Avenir Next" w:cs="Arial"/>
          <w:color w:val="7B7B7B" w:themeColor="accent3" w:themeShade="BF"/>
          <w:sz w:val="22"/>
          <w:szCs w:val="22"/>
          <w:lang w:val="en-GB"/>
        </w:rPr>
        <w:t xml:space="preserve">S245 </w:t>
      </w:r>
      <w:r w:rsidRPr="00081FF2">
        <w:rPr>
          <w:rFonts w:ascii="Avenir Next" w:hAnsi="Avenir Next" w:cs="Arial"/>
          <w:color w:val="7B7B7B" w:themeColor="accent3" w:themeShade="BF"/>
          <w:sz w:val="22"/>
          <w:szCs w:val="22"/>
          <w:lang w:val="en-GB"/>
        </w:rPr>
        <w:t xml:space="preserve">'new value' involves </w:t>
      </w:r>
      <w:r w:rsidR="00B21236">
        <w:rPr>
          <w:rFonts w:ascii="Avenir Next" w:hAnsi="Avenir Next" w:cs="Arial"/>
          <w:color w:val="7B7B7B" w:themeColor="accent3" w:themeShade="BF"/>
          <w:sz w:val="22"/>
          <w:szCs w:val="22"/>
          <w:lang w:val="en-GB"/>
        </w:rPr>
        <w:t xml:space="preserve">assessing if this is now valid taking into consideration </w:t>
      </w:r>
      <w:r w:rsidRPr="00081FF2">
        <w:rPr>
          <w:rFonts w:ascii="Avenir Next" w:hAnsi="Avenir Next" w:cs="Arial"/>
          <w:color w:val="7B7B7B" w:themeColor="accent3" w:themeShade="BF"/>
          <w:sz w:val="22"/>
          <w:szCs w:val="22"/>
          <w:lang w:val="en-GB"/>
        </w:rPr>
        <w:t>whether the bank provided new financing, additional credit, or restructured the existing credit to provide an apparent benefit to the company</w:t>
      </w:r>
      <w:r w:rsidR="00001F7D">
        <w:rPr>
          <w:rFonts w:ascii="Avenir Next" w:hAnsi="Avenir Next" w:cs="Arial"/>
          <w:color w:val="7B7B7B" w:themeColor="accent3" w:themeShade="BF"/>
          <w:sz w:val="22"/>
          <w:szCs w:val="22"/>
          <w:lang w:val="en-GB"/>
        </w:rPr>
        <w:t xml:space="preserve">. </w:t>
      </w:r>
    </w:p>
    <w:p w14:paraId="137727E6" w14:textId="77777777" w:rsidR="00081FF2" w:rsidRPr="00081FF2" w:rsidRDefault="00081FF2" w:rsidP="00081FF2">
      <w:pPr>
        <w:rPr>
          <w:rFonts w:ascii="Avenir Next" w:hAnsi="Avenir Next" w:cs="Arial"/>
          <w:color w:val="7B7B7B" w:themeColor="accent3" w:themeShade="BF"/>
          <w:sz w:val="22"/>
          <w:szCs w:val="22"/>
          <w:lang w:val="en-GB"/>
        </w:rPr>
      </w:pPr>
    </w:p>
    <w:p w14:paraId="74C366AC" w14:textId="2B03771C" w:rsidR="007E2919" w:rsidRDefault="00081FF2" w:rsidP="00A311E1">
      <w:pPr>
        <w:rPr>
          <w:rFonts w:ascii="Avenir Next" w:hAnsi="Avenir Next" w:cs="Arial"/>
          <w:color w:val="7B7B7B" w:themeColor="accent3" w:themeShade="BF"/>
          <w:sz w:val="22"/>
          <w:szCs w:val="22"/>
          <w:lang w:val="en-GB"/>
        </w:rPr>
      </w:pPr>
      <w:r w:rsidRPr="00081FF2">
        <w:rPr>
          <w:rFonts w:ascii="Avenir Next" w:hAnsi="Avenir Next" w:cs="Arial"/>
          <w:color w:val="7B7B7B" w:themeColor="accent3" w:themeShade="BF"/>
          <w:sz w:val="22"/>
          <w:szCs w:val="22"/>
          <w:lang w:val="en-GB"/>
        </w:rPr>
        <w:t xml:space="preserve">In conclusion, if the bank merely refrained from enforcing the repayment of the company's loans but did not offer any new financing or credit, the floating charge may well be </w:t>
      </w:r>
      <w:r w:rsidR="00580069">
        <w:rPr>
          <w:rFonts w:ascii="Avenir Next" w:hAnsi="Avenir Next" w:cs="Arial"/>
          <w:color w:val="7B7B7B" w:themeColor="accent3" w:themeShade="BF"/>
          <w:sz w:val="22"/>
          <w:szCs w:val="22"/>
          <w:lang w:val="en-GB"/>
        </w:rPr>
        <w:t xml:space="preserve">considered </w:t>
      </w:r>
      <w:r w:rsidRPr="00081FF2">
        <w:rPr>
          <w:rFonts w:ascii="Avenir Next" w:hAnsi="Avenir Next" w:cs="Arial"/>
          <w:color w:val="7B7B7B" w:themeColor="accent3" w:themeShade="BF"/>
          <w:sz w:val="22"/>
          <w:szCs w:val="22"/>
          <w:lang w:val="en-GB"/>
        </w:rPr>
        <w:t xml:space="preserve">void </w:t>
      </w:r>
      <w:proofErr w:type="gramStart"/>
      <w:r w:rsidRPr="00081FF2">
        <w:rPr>
          <w:rFonts w:ascii="Avenir Next" w:hAnsi="Avenir Next" w:cs="Arial"/>
          <w:color w:val="7B7B7B" w:themeColor="accent3" w:themeShade="BF"/>
          <w:sz w:val="22"/>
          <w:szCs w:val="22"/>
          <w:lang w:val="en-GB"/>
        </w:rPr>
        <w:t>in light of</w:t>
      </w:r>
      <w:proofErr w:type="gramEnd"/>
      <w:r w:rsidRPr="00081FF2">
        <w:rPr>
          <w:rFonts w:ascii="Avenir Next" w:hAnsi="Avenir Next" w:cs="Arial"/>
          <w:color w:val="7B7B7B" w:themeColor="accent3" w:themeShade="BF"/>
          <w:sz w:val="22"/>
          <w:szCs w:val="22"/>
          <w:lang w:val="en-GB"/>
        </w:rPr>
        <w:t xml:space="preserve"> the Insolvency Act 1986. However,</w:t>
      </w:r>
      <w:r w:rsidR="00201189">
        <w:rPr>
          <w:rFonts w:ascii="Avenir Next" w:hAnsi="Avenir Next" w:cs="Arial"/>
          <w:color w:val="7B7B7B" w:themeColor="accent3" w:themeShade="BF"/>
          <w:sz w:val="22"/>
          <w:szCs w:val="22"/>
          <w:lang w:val="en-GB"/>
        </w:rPr>
        <w:t xml:space="preserve"> more information is needed, as if </w:t>
      </w:r>
      <w:r w:rsidRPr="00081FF2">
        <w:rPr>
          <w:rFonts w:ascii="Avenir Next" w:hAnsi="Avenir Next" w:cs="Arial"/>
          <w:color w:val="7B7B7B" w:themeColor="accent3" w:themeShade="BF"/>
          <w:sz w:val="22"/>
          <w:szCs w:val="22"/>
          <w:lang w:val="en-GB"/>
        </w:rPr>
        <w:t>some form of new value was provided</w:t>
      </w:r>
      <w:r w:rsidR="00201189">
        <w:rPr>
          <w:rFonts w:ascii="Avenir Next" w:hAnsi="Avenir Next" w:cs="Arial"/>
          <w:color w:val="7B7B7B" w:themeColor="accent3" w:themeShade="BF"/>
          <w:sz w:val="22"/>
          <w:szCs w:val="22"/>
          <w:lang w:val="en-GB"/>
        </w:rPr>
        <w:t xml:space="preserve"> the </w:t>
      </w:r>
      <w:r w:rsidRPr="00081FF2">
        <w:rPr>
          <w:rFonts w:ascii="Avenir Next" w:hAnsi="Avenir Next" w:cs="Arial"/>
          <w:color w:val="7B7B7B" w:themeColor="accent3" w:themeShade="BF"/>
          <w:sz w:val="22"/>
          <w:szCs w:val="22"/>
          <w:lang w:val="en-GB"/>
        </w:rPr>
        <w:t>charge</w:t>
      </w:r>
      <w:r w:rsidR="00201189">
        <w:rPr>
          <w:rFonts w:ascii="Avenir Next" w:hAnsi="Avenir Next" w:cs="Arial"/>
          <w:color w:val="7B7B7B" w:themeColor="accent3" w:themeShade="BF"/>
          <w:sz w:val="22"/>
          <w:szCs w:val="22"/>
          <w:lang w:val="en-GB"/>
        </w:rPr>
        <w:t xml:space="preserve"> may</w:t>
      </w:r>
      <w:r w:rsidRPr="00081FF2">
        <w:rPr>
          <w:rFonts w:ascii="Avenir Next" w:hAnsi="Avenir Next" w:cs="Arial"/>
          <w:color w:val="7B7B7B" w:themeColor="accent3" w:themeShade="BF"/>
          <w:sz w:val="22"/>
          <w:szCs w:val="22"/>
          <w:lang w:val="en-GB"/>
        </w:rPr>
        <w:t xml:space="preserve"> hold. </w:t>
      </w:r>
    </w:p>
    <w:p w14:paraId="3B44C695" w14:textId="77777777" w:rsidR="000A37FE" w:rsidRPr="006925C1" w:rsidRDefault="000A37FE" w:rsidP="000A37FE">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0ABF9B" w14:textId="20A5E370" w:rsidR="007E2919" w:rsidRDefault="007D2290" w:rsidP="007E291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sale could be considered as defrauding creditors given it does not appear on an arm’s length basis</w:t>
      </w:r>
      <w:r w:rsidR="00C5672D">
        <w:rPr>
          <w:rFonts w:ascii="Avenir Next" w:hAnsi="Avenir Next" w:cs="Arial"/>
          <w:color w:val="7B7B7B" w:themeColor="accent3" w:themeShade="BF"/>
          <w:sz w:val="22"/>
          <w:szCs w:val="22"/>
          <w:lang w:val="en-GB"/>
        </w:rPr>
        <w:t xml:space="preserve">, what appears to not be the case here given the value given of GBP40k compared to the GBP100k purchase price one year earlier. However, more information is needed on the depreciation principles of this assets.  </w:t>
      </w:r>
    </w:p>
    <w:p w14:paraId="6ADD3497" w14:textId="77777777" w:rsidR="0006400C" w:rsidRDefault="0006400C" w:rsidP="007E2919">
      <w:pPr>
        <w:rPr>
          <w:rFonts w:ascii="Avenir Next" w:hAnsi="Avenir Next" w:cs="Arial"/>
          <w:color w:val="7B7B7B" w:themeColor="accent3" w:themeShade="BF"/>
          <w:sz w:val="22"/>
          <w:szCs w:val="22"/>
          <w:lang w:val="en-GB"/>
        </w:rPr>
      </w:pPr>
    </w:p>
    <w:p w14:paraId="31989737" w14:textId="3838B10A" w:rsidR="007D2290" w:rsidRDefault="0006400C" w:rsidP="007E2919">
      <w:pPr>
        <w:rPr>
          <w:rFonts w:ascii="Avenir Next" w:hAnsi="Avenir Next" w:cs="Arial"/>
          <w:color w:val="7B7B7B" w:themeColor="accent3" w:themeShade="BF"/>
          <w:sz w:val="22"/>
          <w:szCs w:val="22"/>
          <w:lang w:val="en-GB"/>
        </w:rPr>
      </w:pPr>
      <w:r w:rsidRPr="0006400C">
        <w:rPr>
          <w:rFonts w:ascii="Avenir Next" w:hAnsi="Avenir Next" w:cs="Arial"/>
          <w:color w:val="7B7B7B" w:themeColor="accent3" w:themeShade="BF"/>
          <w:sz w:val="22"/>
          <w:szCs w:val="22"/>
          <w:lang w:val="en-GB"/>
        </w:rPr>
        <w:t xml:space="preserve">According to Section 238 of the Insolvency Act 1986, transaction </w:t>
      </w:r>
      <w:r>
        <w:rPr>
          <w:rFonts w:ascii="Avenir Next" w:hAnsi="Avenir Next" w:cs="Arial"/>
          <w:color w:val="7B7B7B" w:themeColor="accent3" w:themeShade="BF"/>
          <w:sz w:val="22"/>
          <w:szCs w:val="22"/>
          <w:lang w:val="en-GB"/>
        </w:rPr>
        <w:t>at</w:t>
      </w:r>
      <w:r w:rsidRPr="0006400C">
        <w:rPr>
          <w:rFonts w:ascii="Avenir Next" w:hAnsi="Avenir Next" w:cs="Arial"/>
          <w:color w:val="7B7B7B" w:themeColor="accent3" w:themeShade="BF"/>
          <w:sz w:val="22"/>
          <w:szCs w:val="22"/>
          <w:lang w:val="en-GB"/>
        </w:rPr>
        <w:t xml:space="preserve"> undervalue can be set aside </w:t>
      </w:r>
      <w:r w:rsidR="00962729">
        <w:rPr>
          <w:rFonts w:ascii="Avenir Next" w:hAnsi="Avenir Next" w:cs="Arial"/>
          <w:color w:val="7B7B7B" w:themeColor="accent3" w:themeShade="BF"/>
          <w:sz w:val="22"/>
          <w:szCs w:val="22"/>
          <w:lang w:val="en-GB"/>
        </w:rPr>
        <w:t>if they occurred 2y pre insolvency</w:t>
      </w:r>
      <w:r w:rsidRPr="0006400C">
        <w:rPr>
          <w:rFonts w:ascii="Avenir Next" w:hAnsi="Avenir Next" w:cs="Arial"/>
          <w:color w:val="7B7B7B" w:themeColor="accent3" w:themeShade="BF"/>
          <w:sz w:val="22"/>
          <w:szCs w:val="22"/>
          <w:lang w:val="en-GB"/>
        </w:rPr>
        <w:t>. Th</w:t>
      </w:r>
      <w:r w:rsidR="00962729">
        <w:rPr>
          <w:rFonts w:ascii="Avenir Next" w:hAnsi="Avenir Next" w:cs="Arial"/>
          <w:color w:val="7B7B7B" w:themeColor="accent3" w:themeShade="BF"/>
          <w:sz w:val="22"/>
          <w:szCs w:val="22"/>
          <w:lang w:val="en-GB"/>
        </w:rPr>
        <w:t>is</w:t>
      </w:r>
      <w:r w:rsidRPr="0006400C">
        <w:rPr>
          <w:rFonts w:ascii="Avenir Next" w:hAnsi="Avenir Next" w:cs="Arial"/>
          <w:color w:val="7B7B7B" w:themeColor="accent3" w:themeShade="BF"/>
          <w:sz w:val="22"/>
          <w:szCs w:val="22"/>
          <w:lang w:val="en-GB"/>
        </w:rPr>
        <w:t xml:space="preserve"> transaction may therefore be challenged, and if the liquidator can demonstrate</w:t>
      </w:r>
      <w:r w:rsidR="00AC35FF">
        <w:rPr>
          <w:rFonts w:ascii="Avenir Next" w:hAnsi="Avenir Next" w:cs="Arial"/>
          <w:color w:val="7B7B7B" w:themeColor="accent3" w:themeShade="BF"/>
          <w:sz w:val="22"/>
          <w:szCs w:val="22"/>
          <w:lang w:val="en-GB"/>
        </w:rPr>
        <w:t xml:space="preserve"> this effected the company ability to pay debts </w:t>
      </w:r>
      <w:proofErr w:type="gramStart"/>
      <w:r w:rsidR="00AC35FF">
        <w:rPr>
          <w:rFonts w:ascii="Avenir Next" w:hAnsi="Avenir Next" w:cs="Arial"/>
          <w:color w:val="7B7B7B" w:themeColor="accent3" w:themeShade="BF"/>
          <w:sz w:val="22"/>
          <w:szCs w:val="22"/>
          <w:lang w:val="en-GB"/>
        </w:rPr>
        <w:t>s</w:t>
      </w:r>
      <w:proofErr w:type="gramEnd"/>
      <w:r w:rsidR="00AC35FF">
        <w:rPr>
          <w:rFonts w:ascii="Avenir Next" w:hAnsi="Avenir Next" w:cs="Arial"/>
          <w:color w:val="7B7B7B" w:themeColor="accent3" w:themeShade="BF"/>
          <w:sz w:val="22"/>
          <w:szCs w:val="22"/>
          <w:lang w:val="en-GB"/>
        </w:rPr>
        <w:t xml:space="preserve"> they fell due </w:t>
      </w:r>
      <w:r w:rsidRPr="0006400C">
        <w:rPr>
          <w:rFonts w:ascii="Avenir Next" w:hAnsi="Avenir Next" w:cs="Arial"/>
          <w:color w:val="7B7B7B" w:themeColor="accent3" w:themeShade="BF"/>
          <w:sz w:val="22"/>
          <w:szCs w:val="22"/>
          <w:lang w:val="en-GB"/>
        </w:rPr>
        <w:t>then the transaction could</w:t>
      </w:r>
      <w:r w:rsidR="00AC35FF">
        <w:rPr>
          <w:rFonts w:ascii="Avenir Next" w:hAnsi="Avenir Next" w:cs="Arial"/>
          <w:color w:val="7B7B7B" w:themeColor="accent3" w:themeShade="BF"/>
          <w:sz w:val="22"/>
          <w:szCs w:val="22"/>
          <w:lang w:val="en-GB"/>
        </w:rPr>
        <w:t xml:space="preserve"> be pursued to return the </w:t>
      </w:r>
      <w:r w:rsidRPr="0006400C">
        <w:rPr>
          <w:rFonts w:ascii="Avenir Next" w:hAnsi="Avenir Next" w:cs="Arial"/>
          <w:color w:val="7B7B7B" w:themeColor="accent3" w:themeShade="BF"/>
          <w:sz w:val="22"/>
          <w:szCs w:val="22"/>
          <w:lang w:val="en-GB"/>
        </w:rPr>
        <w:t>machines.</w:t>
      </w:r>
      <w:r w:rsidR="001659BA">
        <w:rPr>
          <w:rFonts w:ascii="Avenir Next" w:hAnsi="Avenir Next" w:cs="Arial"/>
          <w:color w:val="7B7B7B" w:themeColor="accent3" w:themeShade="BF"/>
          <w:sz w:val="22"/>
          <w:szCs w:val="22"/>
          <w:lang w:val="en-GB"/>
        </w:rPr>
        <w:t xml:space="preserve"> </w:t>
      </w:r>
    </w:p>
    <w:p w14:paraId="1C2BDF1E" w14:textId="77777777" w:rsidR="00AE2059" w:rsidRDefault="00AE2059" w:rsidP="007E2919">
      <w:pPr>
        <w:rPr>
          <w:rFonts w:ascii="Avenir Next" w:hAnsi="Avenir Next" w:cs="Arial"/>
          <w:color w:val="7B7B7B" w:themeColor="accent3" w:themeShade="BF"/>
          <w:sz w:val="22"/>
          <w:szCs w:val="22"/>
          <w:lang w:val="en-GB"/>
        </w:rPr>
      </w:pPr>
    </w:p>
    <w:p w14:paraId="63A45579" w14:textId="179A17FC" w:rsidR="00AE2059" w:rsidRDefault="00AE2059" w:rsidP="007E291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demonstrating this the liquidator will need to </w:t>
      </w:r>
      <w:r w:rsidR="00505D68">
        <w:rPr>
          <w:rFonts w:ascii="Avenir Next" w:hAnsi="Avenir Next" w:cs="Arial"/>
          <w:color w:val="7B7B7B" w:themeColor="accent3" w:themeShade="BF"/>
          <w:sz w:val="22"/>
          <w:szCs w:val="22"/>
          <w:lang w:val="en-GB"/>
        </w:rPr>
        <w:t>be able to display the transaction occurred at an undervalue</w:t>
      </w:r>
      <w:r w:rsidR="00C01C14">
        <w:rPr>
          <w:rFonts w:ascii="Avenir Next" w:hAnsi="Avenir Next" w:cs="Arial"/>
          <w:color w:val="7B7B7B" w:themeColor="accent3" w:themeShade="BF"/>
          <w:sz w:val="22"/>
          <w:szCs w:val="22"/>
          <w:lang w:val="en-GB"/>
        </w:rPr>
        <w:t xml:space="preserve"> (</w:t>
      </w:r>
      <w:r w:rsidR="00C01C14" w:rsidRPr="00C01C14">
        <w:rPr>
          <w:rFonts w:ascii="Avenir Next" w:hAnsi="Avenir Next" w:cs="Arial"/>
          <w:color w:val="7B7B7B" w:themeColor="accent3" w:themeShade="BF"/>
          <w:sz w:val="22"/>
          <w:szCs w:val="22"/>
          <w:lang w:val="en-GB"/>
        </w:rPr>
        <w:t>to show it was less than the amount the company could have obtained in arm's length</w:t>
      </w:r>
      <w:r w:rsidR="00C01C14">
        <w:rPr>
          <w:rFonts w:ascii="Avenir Next" w:hAnsi="Avenir Next" w:cs="Arial"/>
          <w:color w:val="7B7B7B" w:themeColor="accent3" w:themeShade="BF"/>
          <w:sz w:val="22"/>
          <w:szCs w:val="22"/>
          <w:lang w:val="en-GB"/>
        </w:rPr>
        <w:t xml:space="preserve"> basis)</w:t>
      </w:r>
      <w:r w:rsidR="00505D68">
        <w:rPr>
          <w:rFonts w:ascii="Avenir Next" w:hAnsi="Avenir Next" w:cs="Arial"/>
          <w:color w:val="7B7B7B" w:themeColor="accent3" w:themeShade="BF"/>
          <w:sz w:val="22"/>
          <w:szCs w:val="22"/>
          <w:lang w:val="en-GB"/>
        </w:rPr>
        <w:t xml:space="preserve">, it occurred within the 2y timeline </w:t>
      </w:r>
      <w:r w:rsidR="00F241EB">
        <w:rPr>
          <w:rFonts w:ascii="Avenir Next" w:hAnsi="Avenir Next" w:cs="Arial"/>
          <w:color w:val="7B7B7B" w:themeColor="accent3" w:themeShade="BF"/>
          <w:sz w:val="22"/>
          <w:szCs w:val="22"/>
          <w:lang w:val="en-GB"/>
        </w:rPr>
        <w:t>and the st</w:t>
      </w:r>
      <w:r w:rsidR="001D0293">
        <w:rPr>
          <w:rFonts w:ascii="Avenir Next" w:hAnsi="Avenir Next" w:cs="Arial"/>
          <w:color w:val="7B7B7B" w:themeColor="accent3" w:themeShade="BF"/>
          <w:sz w:val="22"/>
          <w:szCs w:val="22"/>
          <w:lang w:val="en-GB"/>
        </w:rPr>
        <w:t>at</w:t>
      </w:r>
      <w:r w:rsidR="00F241EB">
        <w:rPr>
          <w:rFonts w:ascii="Avenir Next" w:hAnsi="Avenir Next" w:cs="Arial"/>
          <w:color w:val="7B7B7B" w:themeColor="accent3" w:themeShade="BF"/>
          <w:sz w:val="22"/>
          <w:szCs w:val="22"/>
          <w:lang w:val="en-GB"/>
        </w:rPr>
        <w:t xml:space="preserve">e of insolvency of the company at the time of the transaction </w:t>
      </w:r>
      <w:r w:rsidR="001D0293">
        <w:rPr>
          <w:rFonts w:ascii="Avenir Next" w:hAnsi="Avenir Next" w:cs="Arial"/>
          <w:color w:val="7B7B7B" w:themeColor="accent3" w:themeShade="BF"/>
          <w:sz w:val="22"/>
          <w:szCs w:val="22"/>
          <w:lang w:val="en-GB"/>
        </w:rPr>
        <w:t xml:space="preserve">and if it should have been known the company would enter proceedings (this will display the striping of value from the company). </w:t>
      </w:r>
    </w:p>
    <w:p w14:paraId="54BCF1A2" w14:textId="77777777" w:rsidR="007D2290" w:rsidRDefault="007D2290" w:rsidP="007E2919">
      <w:pPr>
        <w:rPr>
          <w:rFonts w:ascii="Avenir Next" w:hAnsi="Avenir Next" w:cs="Arial"/>
          <w:color w:val="7B7B7B" w:themeColor="accent3" w:themeShade="BF"/>
          <w:sz w:val="22"/>
          <w:szCs w:val="22"/>
          <w:lang w:val="en-GB"/>
        </w:rPr>
      </w:pPr>
    </w:p>
    <w:p w14:paraId="4FFAAD5A" w14:textId="77777777" w:rsidR="007D2290" w:rsidRPr="006925C1" w:rsidRDefault="007D2290"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4FDD9793" w14:textId="77777777" w:rsidR="00062181" w:rsidRDefault="000C0D03" w:rsidP="00087F21">
      <w:pPr>
        <w:autoSpaceDE w:val="0"/>
        <w:autoSpaceDN w:val="0"/>
        <w:adjustRightInd w:val="0"/>
        <w:jc w:val="both"/>
        <w:rPr>
          <w:rFonts w:ascii="Avenir Next" w:hAnsi="Avenir Next" w:cs="Arial"/>
          <w:color w:val="7B7B7B" w:themeColor="accent3" w:themeShade="BF"/>
          <w:sz w:val="22"/>
          <w:szCs w:val="22"/>
          <w:lang w:val="en-GB"/>
        </w:rPr>
      </w:pPr>
      <w:r w:rsidRPr="000C0D03">
        <w:rPr>
          <w:rFonts w:ascii="Avenir Next" w:hAnsi="Avenir Next" w:cs="Arial"/>
          <w:color w:val="7B7B7B" w:themeColor="accent3" w:themeShade="BF"/>
          <w:sz w:val="22"/>
          <w:szCs w:val="22"/>
          <w:lang w:val="en-GB"/>
        </w:rPr>
        <w:lastRenderedPageBreak/>
        <w:t xml:space="preserve">The payments to Aluminium </w:t>
      </w:r>
      <w:proofErr w:type="spellStart"/>
      <w:r w:rsidRPr="000C0D03">
        <w:rPr>
          <w:rFonts w:ascii="Avenir Next" w:hAnsi="Avenir Next" w:cs="Arial"/>
          <w:color w:val="7B7B7B" w:themeColor="accent3" w:themeShade="BF"/>
          <w:sz w:val="22"/>
          <w:szCs w:val="22"/>
          <w:lang w:val="en-GB"/>
        </w:rPr>
        <w:t>Alumini</w:t>
      </w:r>
      <w:proofErr w:type="spellEnd"/>
      <w:r w:rsidRPr="000C0D03">
        <w:rPr>
          <w:rFonts w:ascii="Avenir Next" w:hAnsi="Avenir Next" w:cs="Arial"/>
          <w:color w:val="7B7B7B" w:themeColor="accent3" w:themeShade="BF"/>
          <w:sz w:val="22"/>
          <w:szCs w:val="22"/>
          <w:lang w:val="en-GB"/>
        </w:rPr>
        <w:t xml:space="preserve"> </w:t>
      </w:r>
      <w:proofErr w:type="gramStart"/>
      <w:r w:rsidRPr="000C0D03">
        <w:rPr>
          <w:rFonts w:ascii="Avenir Next" w:hAnsi="Avenir Next" w:cs="Arial"/>
          <w:color w:val="7B7B7B" w:themeColor="accent3" w:themeShade="BF"/>
          <w:sz w:val="22"/>
          <w:szCs w:val="22"/>
          <w:lang w:val="en-GB"/>
        </w:rPr>
        <w:t xml:space="preserve">Ltd </w:t>
      </w:r>
      <w:r w:rsidR="00062181">
        <w:rPr>
          <w:rFonts w:ascii="Avenir Next" w:hAnsi="Avenir Next" w:cs="Arial"/>
          <w:color w:val="7B7B7B" w:themeColor="accent3" w:themeShade="BF"/>
          <w:sz w:val="22"/>
          <w:szCs w:val="22"/>
          <w:lang w:val="en-GB"/>
        </w:rPr>
        <w:t xml:space="preserve"> may</w:t>
      </w:r>
      <w:proofErr w:type="gramEnd"/>
      <w:r w:rsidR="00062181">
        <w:rPr>
          <w:rFonts w:ascii="Avenir Next" w:hAnsi="Avenir Next" w:cs="Arial"/>
          <w:color w:val="7B7B7B" w:themeColor="accent3" w:themeShade="BF"/>
          <w:sz w:val="22"/>
          <w:szCs w:val="22"/>
          <w:lang w:val="en-GB"/>
        </w:rPr>
        <w:t xml:space="preserve"> be deemed </w:t>
      </w:r>
      <w:r w:rsidRPr="000C0D03">
        <w:rPr>
          <w:rFonts w:ascii="Avenir Next" w:hAnsi="Avenir Next" w:cs="Arial"/>
          <w:color w:val="7B7B7B" w:themeColor="accent3" w:themeShade="BF"/>
          <w:sz w:val="22"/>
          <w:szCs w:val="22"/>
          <w:lang w:val="en-GB"/>
        </w:rPr>
        <w:t xml:space="preserve">preferences under Section 239 of the Insolvency Act 1986. </w:t>
      </w:r>
    </w:p>
    <w:p w14:paraId="1953D712" w14:textId="77777777" w:rsidR="00062181" w:rsidRDefault="00062181" w:rsidP="00087F21">
      <w:pPr>
        <w:autoSpaceDE w:val="0"/>
        <w:autoSpaceDN w:val="0"/>
        <w:adjustRightInd w:val="0"/>
        <w:jc w:val="both"/>
        <w:rPr>
          <w:rFonts w:ascii="Avenir Next" w:hAnsi="Avenir Next" w:cs="Arial"/>
          <w:color w:val="7B7B7B" w:themeColor="accent3" w:themeShade="BF"/>
          <w:sz w:val="22"/>
          <w:szCs w:val="22"/>
          <w:lang w:val="en-GB"/>
        </w:rPr>
      </w:pPr>
    </w:p>
    <w:p w14:paraId="3E5685E9" w14:textId="77777777" w:rsidR="008066D9" w:rsidRDefault="000C0D03" w:rsidP="00087F21">
      <w:pPr>
        <w:autoSpaceDE w:val="0"/>
        <w:autoSpaceDN w:val="0"/>
        <w:adjustRightInd w:val="0"/>
        <w:jc w:val="both"/>
        <w:rPr>
          <w:rFonts w:ascii="Avenir Next" w:hAnsi="Avenir Next" w:cs="Arial"/>
          <w:color w:val="7B7B7B" w:themeColor="accent3" w:themeShade="BF"/>
          <w:sz w:val="22"/>
          <w:szCs w:val="22"/>
          <w:lang w:val="en-GB"/>
        </w:rPr>
      </w:pPr>
      <w:r w:rsidRPr="000C0D03">
        <w:rPr>
          <w:rFonts w:ascii="Avenir Next" w:hAnsi="Avenir Next" w:cs="Arial"/>
          <w:color w:val="7B7B7B" w:themeColor="accent3" w:themeShade="BF"/>
          <w:sz w:val="22"/>
          <w:szCs w:val="22"/>
          <w:lang w:val="en-GB"/>
        </w:rPr>
        <w:t>Preferences occur</w:t>
      </w:r>
      <w:r w:rsidR="00062181">
        <w:rPr>
          <w:rFonts w:ascii="Avenir Next" w:hAnsi="Avenir Next" w:cs="Arial"/>
          <w:color w:val="7B7B7B" w:themeColor="accent3" w:themeShade="BF"/>
          <w:sz w:val="22"/>
          <w:szCs w:val="22"/>
          <w:lang w:val="en-GB"/>
        </w:rPr>
        <w:t xml:space="preserve">s where a </w:t>
      </w:r>
      <w:r w:rsidR="00C918BF">
        <w:rPr>
          <w:rFonts w:ascii="Avenir Next" w:hAnsi="Avenir Next" w:cs="Arial"/>
          <w:color w:val="7B7B7B" w:themeColor="accent3" w:themeShade="BF"/>
          <w:sz w:val="22"/>
          <w:szCs w:val="22"/>
          <w:lang w:val="en-GB"/>
        </w:rPr>
        <w:t>creditors</w:t>
      </w:r>
      <w:r w:rsidR="00062181">
        <w:rPr>
          <w:rFonts w:ascii="Avenir Next" w:hAnsi="Avenir Next" w:cs="Arial"/>
          <w:color w:val="7B7B7B" w:themeColor="accent3" w:themeShade="BF"/>
          <w:sz w:val="22"/>
          <w:szCs w:val="22"/>
          <w:lang w:val="en-GB"/>
        </w:rPr>
        <w:t xml:space="preserve"> </w:t>
      </w:r>
      <w:r w:rsidR="00C918BF">
        <w:rPr>
          <w:rFonts w:ascii="Avenir Next" w:hAnsi="Avenir Next" w:cs="Arial"/>
          <w:color w:val="7B7B7B" w:themeColor="accent3" w:themeShade="BF"/>
          <w:sz w:val="22"/>
          <w:szCs w:val="22"/>
          <w:lang w:val="en-GB"/>
        </w:rPr>
        <w:t xml:space="preserve">are placed in favour of the other creditors of the group, this is to </w:t>
      </w:r>
      <w:r w:rsidR="008066D9">
        <w:rPr>
          <w:rFonts w:ascii="Avenir Next" w:hAnsi="Avenir Next" w:cs="Arial"/>
          <w:color w:val="7B7B7B" w:themeColor="accent3" w:themeShade="BF"/>
          <w:sz w:val="22"/>
          <w:szCs w:val="22"/>
          <w:lang w:val="en-GB"/>
        </w:rPr>
        <w:t xml:space="preserve">try and </w:t>
      </w:r>
      <w:proofErr w:type="gramStart"/>
      <w:r w:rsidR="008066D9">
        <w:rPr>
          <w:rFonts w:ascii="Avenir Next" w:hAnsi="Avenir Next" w:cs="Arial"/>
          <w:color w:val="7B7B7B" w:themeColor="accent3" w:themeShade="BF"/>
          <w:sz w:val="22"/>
          <w:szCs w:val="22"/>
          <w:lang w:val="en-GB"/>
        </w:rPr>
        <w:t xml:space="preserve">ensure </w:t>
      </w:r>
      <w:r w:rsidR="00062181">
        <w:rPr>
          <w:rFonts w:ascii="Avenir Next" w:hAnsi="Avenir Next" w:cs="Arial"/>
          <w:color w:val="7B7B7B" w:themeColor="accent3" w:themeShade="BF"/>
          <w:sz w:val="22"/>
          <w:szCs w:val="22"/>
          <w:lang w:val="en-GB"/>
        </w:rPr>
        <w:t xml:space="preserve"> the</w:t>
      </w:r>
      <w:proofErr w:type="gramEnd"/>
      <w:r w:rsidR="00062181">
        <w:rPr>
          <w:rFonts w:ascii="Avenir Next" w:hAnsi="Avenir Next" w:cs="Arial"/>
          <w:color w:val="7B7B7B" w:themeColor="accent3" w:themeShade="BF"/>
          <w:sz w:val="22"/>
          <w:szCs w:val="22"/>
          <w:lang w:val="en-GB"/>
        </w:rPr>
        <w:t xml:space="preserve"> future operating success of the company</w:t>
      </w:r>
      <w:r w:rsidR="008066D9">
        <w:rPr>
          <w:rFonts w:ascii="Avenir Next" w:hAnsi="Avenir Next" w:cs="Arial"/>
          <w:color w:val="7B7B7B" w:themeColor="accent3" w:themeShade="BF"/>
          <w:sz w:val="22"/>
          <w:szCs w:val="22"/>
          <w:lang w:val="en-GB"/>
        </w:rPr>
        <w:t xml:space="preserve">. </w:t>
      </w:r>
      <w:r w:rsidRPr="000C0D03">
        <w:rPr>
          <w:rFonts w:ascii="Avenir Next" w:hAnsi="Avenir Next" w:cs="Arial"/>
          <w:color w:val="7B7B7B" w:themeColor="accent3" w:themeShade="BF"/>
          <w:sz w:val="22"/>
          <w:szCs w:val="22"/>
          <w:lang w:val="en-GB"/>
        </w:rPr>
        <w:t xml:space="preserve">The fact that the payments were agreed and enacted to avoid the cessation of supply from a critical supplier, which would inevitably have further harmed the company’s cash flow, suggests that it could be construed as a decision made </w:t>
      </w:r>
      <w:r w:rsidR="008066D9">
        <w:rPr>
          <w:rFonts w:ascii="Avenir Next" w:hAnsi="Avenir Next" w:cs="Arial"/>
          <w:color w:val="7B7B7B" w:themeColor="accent3" w:themeShade="BF"/>
          <w:sz w:val="22"/>
          <w:szCs w:val="22"/>
          <w:lang w:val="en-GB"/>
        </w:rPr>
        <w:t xml:space="preserve">in favour of the company and to aid in its recovery; </w:t>
      </w:r>
      <w:r w:rsidRPr="000C0D03">
        <w:rPr>
          <w:rFonts w:ascii="Avenir Next" w:hAnsi="Avenir Next" w:cs="Arial"/>
          <w:color w:val="7B7B7B" w:themeColor="accent3" w:themeShade="BF"/>
          <w:sz w:val="22"/>
          <w:szCs w:val="22"/>
          <w:lang w:val="en-GB"/>
        </w:rPr>
        <w:t xml:space="preserve">not to prefer Aluminium </w:t>
      </w:r>
      <w:proofErr w:type="spellStart"/>
      <w:r w:rsidRPr="000C0D03">
        <w:rPr>
          <w:rFonts w:ascii="Avenir Next" w:hAnsi="Avenir Next" w:cs="Arial"/>
          <w:color w:val="7B7B7B" w:themeColor="accent3" w:themeShade="BF"/>
          <w:sz w:val="22"/>
          <w:szCs w:val="22"/>
          <w:lang w:val="en-GB"/>
        </w:rPr>
        <w:t>Alumini</w:t>
      </w:r>
      <w:proofErr w:type="spellEnd"/>
      <w:r w:rsidRPr="000C0D03">
        <w:rPr>
          <w:rFonts w:ascii="Avenir Next" w:hAnsi="Avenir Next" w:cs="Arial"/>
          <w:color w:val="7B7B7B" w:themeColor="accent3" w:themeShade="BF"/>
          <w:sz w:val="22"/>
          <w:szCs w:val="22"/>
          <w:lang w:val="en-GB"/>
        </w:rPr>
        <w:t xml:space="preserve"> Ltd over the other creditors. </w:t>
      </w:r>
    </w:p>
    <w:p w14:paraId="1CE547EC" w14:textId="77777777" w:rsidR="008066D9" w:rsidRDefault="008066D9" w:rsidP="00087F21">
      <w:pPr>
        <w:autoSpaceDE w:val="0"/>
        <w:autoSpaceDN w:val="0"/>
        <w:adjustRightInd w:val="0"/>
        <w:jc w:val="both"/>
        <w:rPr>
          <w:rFonts w:ascii="Avenir Next" w:hAnsi="Avenir Next" w:cs="Arial"/>
          <w:color w:val="7B7B7B" w:themeColor="accent3" w:themeShade="BF"/>
          <w:sz w:val="22"/>
          <w:szCs w:val="22"/>
          <w:lang w:val="en-GB"/>
        </w:rPr>
      </w:pPr>
    </w:p>
    <w:p w14:paraId="1B5E2F08" w14:textId="2582B2E4" w:rsidR="002D3473" w:rsidRPr="006925C1" w:rsidRDefault="000C0D03" w:rsidP="00087F21">
      <w:pPr>
        <w:autoSpaceDE w:val="0"/>
        <w:autoSpaceDN w:val="0"/>
        <w:adjustRightInd w:val="0"/>
        <w:jc w:val="both"/>
        <w:rPr>
          <w:rFonts w:ascii="Avenir Next" w:hAnsi="Avenir Next" w:cs="Arial"/>
          <w:sz w:val="22"/>
          <w:szCs w:val="22"/>
          <w:lang w:val="en-GB"/>
        </w:rPr>
      </w:pPr>
      <w:r w:rsidRPr="000C0D03">
        <w:rPr>
          <w:rFonts w:ascii="Avenir Next" w:hAnsi="Avenir Next" w:cs="Arial"/>
          <w:color w:val="7B7B7B" w:themeColor="accent3" w:themeShade="BF"/>
          <w:sz w:val="22"/>
          <w:szCs w:val="22"/>
          <w:lang w:val="en-GB"/>
        </w:rPr>
        <w:t>It</w:t>
      </w:r>
      <w:r w:rsidR="008066D9">
        <w:rPr>
          <w:rFonts w:ascii="Avenir Next" w:hAnsi="Avenir Next" w:cs="Arial"/>
          <w:color w:val="7B7B7B" w:themeColor="accent3" w:themeShade="BF"/>
          <w:sz w:val="22"/>
          <w:szCs w:val="22"/>
          <w:lang w:val="en-GB"/>
        </w:rPr>
        <w:t xml:space="preserve"> is the </w:t>
      </w:r>
      <w:r w:rsidRPr="000C0D03">
        <w:rPr>
          <w:rFonts w:ascii="Avenir Next" w:hAnsi="Avenir Next" w:cs="Arial"/>
          <w:color w:val="7B7B7B" w:themeColor="accent3" w:themeShade="BF"/>
          <w:sz w:val="22"/>
          <w:szCs w:val="22"/>
          <w:lang w:val="en-GB"/>
        </w:rPr>
        <w:t>liquidator's</w:t>
      </w:r>
      <w:r w:rsidR="008066D9">
        <w:rPr>
          <w:rFonts w:ascii="Avenir Next" w:hAnsi="Avenir Next" w:cs="Arial"/>
          <w:color w:val="7B7B7B" w:themeColor="accent3" w:themeShade="BF"/>
          <w:sz w:val="22"/>
          <w:szCs w:val="22"/>
          <w:lang w:val="en-GB"/>
        </w:rPr>
        <w:t xml:space="preserve"> job to determine the facts of this</w:t>
      </w:r>
      <w:r w:rsidR="009C40FC">
        <w:rPr>
          <w:rFonts w:ascii="Avenir Next" w:hAnsi="Avenir Next" w:cs="Arial"/>
          <w:color w:val="7B7B7B" w:themeColor="accent3" w:themeShade="BF"/>
          <w:sz w:val="22"/>
          <w:szCs w:val="22"/>
          <w:lang w:val="en-GB"/>
        </w:rPr>
        <w:t xml:space="preserve">. </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29D6" w14:textId="77777777" w:rsidR="004819AB" w:rsidRDefault="004819AB" w:rsidP="00241B44">
      <w:r>
        <w:separator/>
      </w:r>
    </w:p>
  </w:endnote>
  <w:endnote w:type="continuationSeparator" w:id="0">
    <w:p w14:paraId="5B781D60" w14:textId="77777777" w:rsidR="004819AB" w:rsidRDefault="004819A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77A9D717" w:rsidR="00241FA3" w:rsidRPr="005C2A12" w:rsidRDefault="005C2A12" w:rsidP="009B4976">
    <w:pPr>
      <w:pStyle w:val="Footer"/>
      <w:ind w:right="360"/>
      <w:rPr>
        <w:rFonts w:ascii="Avenir Next" w:hAnsi="Avenir Next"/>
        <w:sz w:val="22"/>
        <w:szCs w:val="22"/>
      </w:rPr>
    </w:pPr>
    <w:r w:rsidRPr="00301DD9">
      <w:rPr>
        <w:rFonts w:ascii="Avenir Next" w:hAnsi="Avenir Next"/>
        <w:sz w:val="22"/>
        <w:szCs w:val="22"/>
      </w:rPr>
      <w:t>FC202324-1304</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B834" w14:textId="77777777" w:rsidR="0090021F" w:rsidRDefault="00900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3A5A" w14:textId="77777777" w:rsidR="004819AB" w:rsidRDefault="004819AB" w:rsidP="00241B44">
      <w:r>
        <w:separator/>
      </w:r>
    </w:p>
  </w:footnote>
  <w:footnote w:type="continuationSeparator" w:id="0">
    <w:p w14:paraId="0B9BFA13" w14:textId="77777777" w:rsidR="004819AB" w:rsidRDefault="004819A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A27B" w14:textId="77777777" w:rsidR="0090021F" w:rsidRDefault="00900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C4F3" w14:textId="77777777" w:rsidR="0090021F" w:rsidRDefault="00900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CEB5" w14:textId="77777777" w:rsidR="0090021F" w:rsidRDefault="00900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178B6"/>
    <w:multiLevelType w:val="hybridMultilevel"/>
    <w:tmpl w:val="A1E0BE42"/>
    <w:lvl w:ilvl="0" w:tplc="0478B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C1772"/>
    <w:multiLevelType w:val="hybridMultilevel"/>
    <w:tmpl w:val="275C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854CB"/>
    <w:multiLevelType w:val="hybridMultilevel"/>
    <w:tmpl w:val="8B8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6"/>
  </w:num>
  <w:num w:numId="2" w16cid:durableId="1279876417">
    <w:abstractNumId w:val="1"/>
  </w:num>
  <w:num w:numId="3" w16cid:durableId="100541089">
    <w:abstractNumId w:val="0"/>
  </w:num>
  <w:num w:numId="4" w16cid:durableId="14042412">
    <w:abstractNumId w:val="10"/>
  </w:num>
  <w:num w:numId="5" w16cid:durableId="1338728706">
    <w:abstractNumId w:val="13"/>
  </w:num>
  <w:num w:numId="6" w16cid:durableId="376245857">
    <w:abstractNumId w:val="2"/>
  </w:num>
  <w:num w:numId="7" w16cid:durableId="1396392877">
    <w:abstractNumId w:val="14"/>
  </w:num>
  <w:num w:numId="8" w16cid:durableId="1599950421">
    <w:abstractNumId w:val="18"/>
  </w:num>
  <w:num w:numId="9" w16cid:durableId="858857530">
    <w:abstractNumId w:val="11"/>
  </w:num>
  <w:num w:numId="10" w16cid:durableId="619802517">
    <w:abstractNumId w:val="19"/>
  </w:num>
  <w:num w:numId="11" w16cid:durableId="1831171333">
    <w:abstractNumId w:val="8"/>
  </w:num>
  <w:num w:numId="12" w16cid:durableId="84155222">
    <w:abstractNumId w:val="16"/>
  </w:num>
  <w:num w:numId="13" w16cid:durableId="1163352382">
    <w:abstractNumId w:val="12"/>
  </w:num>
  <w:num w:numId="14" w16cid:durableId="19356955">
    <w:abstractNumId w:val="7"/>
  </w:num>
  <w:num w:numId="15" w16cid:durableId="439304345">
    <w:abstractNumId w:val="15"/>
  </w:num>
  <w:num w:numId="16" w16cid:durableId="1126969584">
    <w:abstractNumId w:val="17"/>
  </w:num>
  <w:num w:numId="17" w16cid:durableId="1710716489">
    <w:abstractNumId w:val="9"/>
  </w:num>
  <w:num w:numId="18" w16cid:durableId="1277520622">
    <w:abstractNumId w:val="3"/>
  </w:num>
  <w:num w:numId="19" w16cid:durableId="1536776505">
    <w:abstractNumId w:val="5"/>
  </w:num>
  <w:num w:numId="20" w16cid:durableId="148277466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F7D"/>
    <w:rsid w:val="00010202"/>
    <w:rsid w:val="00010BA0"/>
    <w:rsid w:val="00011195"/>
    <w:rsid w:val="00020557"/>
    <w:rsid w:val="00021FC2"/>
    <w:rsid w:val="0002443E"/>
    <w:rsid w:val="000250C7"/>
    <w:rsid w:val="00026F16"/>
    <w:rsid w:val="000277A8"/>
    <w:rsid w:val="000338BE"/>
    <w:rsid w:val="00036373"/>
    <w:rsid w:val="00037621"/>
    <w:rsid w:val="0004444C"/>
    <w:rsid w:val="00044D46"/>
    <w:rsid w:val="00045088"/>
    <w:rsid w:val="00045904"/>
    <w:rsid w:val="000502FD"/>
    <w:rsid w:val="00056DB5"/>
    <w:rsid w:val="00062181"/>
    <w:rsid w:val="0006400C"/>
    <w:rsid w:val="00065166"/>
    <w:rsid w:val="00081BCE"/>
    <w:rsid w:val="00081FF2"/>
    <w:rsid w:val="00082609"/>
    <w:rsid w:val="000851CC"/>
    <w:rsid w:val="00086C55"/>
    <w:rsid w:val="00087F21"/>
    <w:rsid w:val="0009120A"/>
    <w:rsid w:val="00093BE8"/>
    <w:rsid w:val="000A37FE"/>
    <w:rsid w:val="000A407B"/>
    <w:rsid w:val="000A68ED"/>
    <w:rsid w:val="000B5FF1"/>
    <w:rsid w:val="000B609F"/>
    <w:rsid w:val="000C0D03"/>
    <w:rsid w:val="000C1F6E"/>
    <w:rsid w:val="000D10C6"/>
    <w:rsid w:val="000D4CFA"/>
    <w:rsid w:val="000D55A8"/>
    <w:rsid w:val="000E144B"/>
    <w:rsid w:val="000E4841"/>
    <w:rsid w:val="000F1677"/>
    <w:rsid w:val="000F3D6C"/>
    <w:rsid w:val="00101694"/>
    <w:rsid w:val="00101707"/>
    <w:rsid w:val="00102CC9"/>
    <w:rsid w:val="0010593A"/>
    <w:rsid w:val="0011473D"/>
    <w:rsid w:val="00115C85"/>
    <w:rsid w:val="00115FCB"/>
    <w:rsid w:val="00117DB0"/>
    <w:rsid w:val="00123855"/>
    <w:rsid w:val="00126A4D"/>
    <w:rsid w:val="0014171F"/>
    <w:rsid w:val="0014622C"/>
    <w:rsid w:val="00152348"/>
    <w:rsid w:val="0015456D"/>
    <w:rsid w:val="0015549B"/>
    <w:rsid w:val="00155FA2"/>
    <w:rsid w:val="00161F1B"/>
    <w:rsid w:val="00162829"/>
    <w:rsid w:val="001648E3"/>
    <w:rsid w:val="001659BA"/>
    <w:rsid w:val="00174DB5"/>
    <w:rsid w:val="00180548"/>
    <w:rsid w:val="00180AC4"/>
    <w:rsid w:val="00180CCE"/>
    <w:rsid w:val="0018267A"/>
    <w:rsid w:val="00182779"/>
    <w:rsid w:val="00182788"/>
    <w:rsid w:val="001830DF"/>
    <w:rsid w:val="001966D9"/>
    <w:rsid w:val="00197F24"/>
    <w:rsid w:val="001A007A"/>
    <w:rsid w:val="001A7E9A"/>
    <w:rsid w:val="001B0F70"/>
    <w:rsid w:val="001B2F5F"/>
    <w:rsid w:val="001B5016"/>
    <w:rsid w:val="001C45FC"/>
    <w:rsid w:val="001D0293"/>
    <w:rsid w:val="001D0469"/>
    <w:rsid w:val="001D29C0"/>
    <w:rsid w:val="001D4862"/>
    <w:rsid w:val="001E25B9"/>
    <w:rsid w:val="001E49E0"/>
    <w:rsid w:val="001E7B5A"/>
    <w:rsid w:val="001F3C98"/>
    <w:rsid w:val="001F7412"/>
    <w:rsid w:val="0020090A"/>
    <w:rsid w:val="00201189"/>
    <w:rsid w:val="0020204E"/>
    <w:rsid w:val="00202DFE"/>
    <w:rsid w:val="0020725B"/>
    <w:rsid w:val="002110F1"/>
    <w:rsid w:val="00221444"/>
    <w:rsid w:val="002356EA"/>
    <w:rsid w:val="00237A00"/>
    <w:rsid w:val="0024116D"/>
    <w:rsid w:val="00241B44"/>
    <w:rsid w:val="00241FA3"/>
    <w:rsid w:val="00245760"/>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A7856"/>
    <w:rsid w:val="002B1C45"/>
    <w:rsid w:val="002C13C8"/>
    <w:rsid w:val="002C3547"/>
    <w:rsid w:val="002C46CB"/>
    <w:rsid w:val="002D0021"/>
    <w:rsid w:val="002D299D"/>
    <w:rsid w:val="002D3473"/>
    <w:rsid w:val="002F1956"/>
    <w:rsid w:val="002F3440"/>
    <w:rsid w:val="002F47B2"/>
    <w:rsid w:val="002F75A3"/>
    <w:rsid w:val="002F77D6"/>
    <w:rsid w:val="00303C2F"/>
    <w:rsid w:val="00305D9D"/>
    <w:rsid w:val="00306EC7"/>
    <w:rsid w:val="00311816"/>
    <w:rsid w:val="003144EF"/>
    <w:rsid w:val="00314F32"/>
    <w:rsid w:val="00324A56"/>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2EED"/>
    <w:rsid w:val="0038410E"/>
    <w:rsid w:val="0038533C"/>
    <w:rsid w:val="00386568"/>
    <w:rsid w:val="00390B57"/>
    <w:rsid w:val="003948D5"/>
    <w:rsid w:val="00396821"/>
    <w:rsid w:val="00397D3A"/>
    <w:rsid w:val="003A051E"/>
    <w:rsid w:val="003A4482"/>
    <w:rsid w:val="003B170F"/>
    <w:rsid w:val="003B3C5F"/>
    <w:rsid w:val="003C4471"/>
    <w:rsid w:val="003D0A6D"/>
    <w:rsid w:val="003E07F9"/>
    <w:rsid w:val="003E0B16"/>
    <w:rsid w:val="003E1BBF"/>
    <w:rsid w:val="003E3D64"/>
    <w:rsid w:val="003E67D1"/>
    <w:rsid w:val="003E6AD5"/>
    <w:rsid w:val="00404329"/>
    <w:rsid w:val="00405DC1"/>
    <w:rsid w:val="00415F1F"/>
    <w:rsid w:val="0042108F"/>
    <w:rsid w:val="00430FED"/>
    <w:rsid w:val="00433165"/>
    <w:rsid w:val="00434A8C"/>
    <w:rsid w:val="00435114"/>
    <w:rsid w:val="004367BD"/>
    <w:rsid w:val="00437297"/>
    <w:rsid w:val="0044289E"/>
    <w:rsid w:val="00444284"/>
    <w:rsid w:val="00445CE6"/>
    <w:rsid w:val="00450393"/>
    <w:rsid w:val="00451099"/>
    <w:rsid w:val="004534C2"/>
    <w:rsid w:val="0045446F"/>
    <w:rsid w:val="0045683E"/>
    <w:rsid w:val="00461F95"/>
    <w:rsid w:val="00474C2B"/>
    <w:rsid w:val="004769CF"/>
    <w:rsid w:val="00477C72"/>
    <w:rsid w:val="004819AB"/>
    <w:rsid w:val="00491675"/>
    <w:rsid w:val="00493855"/>
    <w:rsid w:val="00495E79"/>
    <w:rsid w:val="004A1D5E"/>
    <w:rsid w:val="004A2D83"/>
    <w:rsid w:val="004A57DD"/>
    <w:rsid w:val="004A7B51"/>
    <w:rsid w:val="004A7D71"/>
    <w:rsid w:val="004A7EF3"/>
    <w:rsid w:val="004B11FD"/>
    <w:rsid w:val="004B23A2"/>
    <w:rsid w:val="004B6A4C"/>
    <w:rsid w:val="004C38E0"/>
    <w:rsid w:val="004C7A8F"/>
    <w:rsid w:val="004D1A5A"/>
    <w:rsid w:val="004D1DDC"/>
    <w:rsid w:val="004D1DF1"/>
    <w:rsid w:val="004D2FFF"/>
    <w:rsid w:val="004D3721"/>
    <w:rsid w:val="004D64F9"/>
    <w:rsid w:val="004E3A6B"/>
    <w:rsid w:val="004E622C"/>
    <w:rsid w:val="004F5FDF"/>
    <w:rsid w:val="005038A9"/>
    <w:rsid w:val="005046AC"/>
    <w:rsid w:val="00505D68"/>
    <w:rsid w:val="005177FE"/>
    <w:rsid w:val="00520242"/>
    <w:rsid w:val="0052263B"/>
    <w:rsid w:val="00524728"/>
    <w:rsid w:val="00527B4D"/>
    <w:rsid w:val="005331CA"/>
    <w:rsid w:val="0053389D"/>
    <w:rsid w:val="00537970"/>
    <w:rsid w:val="00540E3A"/>
    <w:rsid w:val="00544127"/>
    <w:rsid w:val="005463A9"/>
    <w:rsid w:val="0055326C"/>
    <w:rsid w:val="00553EB2"/>
    <w:rsid w:val="00556725"/>
    <w:rsid w:val="00560534"/>
    <w:rsid w:val="0056391B"/>
    <w:rsid w:val="005650E2"/>
    <w:rsid w:val="00567AD7"/>
    <w:rsid w:val="00575B2D"/>
    <w:rsid w:val="00580069"/>
    <w:rsid w:val="005812FF"/>
    <w:rsid w:val="005833D0"/>
    <w:rsid w:val="005842C9"/>
    <w:rsid w:val="005846F3"/>
    <w:rsid w:val="0058622F"/>
    <w:rsid w:val="005925B5"/>
    <w:rsid w:val="00592F82"/>
    <w:rsid w:val="005A0CCA"/>
    <w:rsid w:val="005A1083"/>
    <w:rsid w:val="005A6FF2"/>
    <w:rsid w:val="005A726D"/>
    <w:rsid w:val="005A79F9"/>
    <w:rsid w:val="005B67AC"/>
    <w:rsid w:val="005B79F4"/>
    <w:rsid w:val="005C2A12"/>
    <w:rsid w:val="005D09BD"/>
    <w:rsid w:val="005D16DD"/>
    <w:rsid w:val="005D2DB6"/>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53B1"/>
    <w:rsid w:val="00655A43"/>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84A"/>
    <w:rsid w:val="00700D83"/>
    <w:rsid w:val="00704852"/>
    <w:rsid w:val="0070524B"/>
    <w:rsid w:val="007074E9"/>
    <w:rsid w:val="00713DA4"/>
    <w:rsid w:val="00714BF1"/>
    <w:rsid w:val="00715578"/>
    <w:rsid w:val="00721383"/>
    <w:rsid w:val="00723B7D"/>
    <w:rsid w:val="0073158B"/>
    <w:rsid w:val="007333CC"/>
    <w:rsid w:val="0073399A"/>
    <w:rsid w:val="00733A34"/>
    <w:rsid w:val="00740DAD"/>
    <w:rsid w:val="00741E85"/>
    <w:rsid w:val="00742AF3"/>
    <w:rsid w:val="00751E58"/>
    <w:rsid w:val="00756844"/>
    <w:rsid w:val="007603F5"/>
    <w:rsid w:val="00763348"/>
    <w:rsid w:val="00764DB0"/>
    <w:rsid w:val="00766D86"/>
    <w:rsid w:val="0076764D"/>
    <w:rsid w:val="007719E7"/>
    <w:rsid w:val="0077498C"/>
    <w:rsid w:val="00774AD3"/>
    <w:rsid w:val="007809BC"/>
    <w:rsid w:val="00784128"/>
    <w:rsid w:val="00787BCC"/>
    <w:rsid w:val="00793173"/>
    <w:rsid w:val="007A05E6"/>
    <w:rsid w:val="007A25DB"/>
    <w:rsid w:val="007A2A33"/>
    <w:rsid w:val="007A428D"/>
    <w:rsid w:val="007A5171"/>
    <w:rsid w:val="007A5726"/>
    <w:rsid w:val="007B5C89"/>
    <w:rsid w:val="007C1FCC"/>
    <w:rsid w:val="007C6201"/>
    <w:rsid w:val="007D2290"/>
    <w:rsid w:val="007D7C92"/>
    <w:rsid w:val="007E1154"/>
    <w:rsid w:val="007E2919"/>
    <w:rsid w:val="007E46A8"/>
    <w:rsid w:val="007E6BA4"/>
    <w:rsid w:val="007E6BD0"/>
    <w:rsid w:val="007F41F8"/>
    <w:rsid w:val="007F659B"/>
    <w:rsid w:val="0080441E"/>
    <w:rsid w:val="0080454E"/>
    <w:rsid w:val="00804C32"/>
    <w:rsid w:val="00806302"/>
    <w:rsid w:val="008066D9"/>
    <w:rsid w:val="00807119"/>
    <w:rsid w:val="00807974"/>
    <w:rsid w:val="0082483F"/>
    <w:rsid w:val="008279C0"/>
    <w:rsid w:val="00831550"/>
    <w:rsid w:val="008605A7"/>
    <w:rsid w:val="00862A2C"/>
    <w:rsid w:val="008653DF"/>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B7974"/>
    <w:rsid w:val="008C66E0"/>
    <w:rsid w:val="008C7B28"/>
    <w:rsid w:val="008D1616"/>
    <w:rsid w:val="008E3339"/>
    <w:rsid w:val="008E3651"/>
    <w:rsid w:val="008F20FC"/>
    <w:rsid w:val="008F5FFE"/>
    <w:rsid w:val="0090021F"/>
    <w:rsid w:val="00905A43"/>
    <w:rsid w:val="00912973"/>
    <w:rsid w:val="00912C79"/>
    <w:rsid w:val="00921B8C"/>
    <w:rsid w:val="00924DAF"/>
    <w:rsid w:val="00931D14"/>
    <w:rsid w:val="00942123"/>
    <w:rsid w:val="00946C9A"/>
    <w:rsid w:val="00946F32"/>
    <w:rsid w:val="00951AA8"/>
    <w:rsid w:val="0095207B"/>
    <w:rsid w:val="0096127B"/>
    <w:rsid w:val="00962045"/>
    <w:rsid w:val="00962729"/>
    <w:rsid w:val="00976871"/>
    <w:rsid w:val="00980E61"/>
    <w:rsid w:val="00991428"/>
    <w:rsid w:val="00992676"/>
    <w:rsid w:val="009954B2"/>
    <w:rsid w:val="00996691"/>
    <w:rsid w:val="009A3AB7"/>
    <w:rsid w:val="009A4CA9"/>
    <w:rsid w:val="009A652D"/>
    <w:rsid w:val="009B0723"/>
    <w:rsid w:val="009B07AD"/>
    <w:rsid w:val="009B0883"/>
    <w:rsid w:val="009B15E2"/>
    <w:rsid w:val="009B4976"/>
    <w:rsid w:val="009B5A0F"/>
    <w:rsid w:val="009C0B8E"/>
    <w:rsid w:val="009C1BC8"/>
    <w:rsid w:val="009C2442"/>
    <w:rsid w:val="009C40FC"/>
    <w:rsid w:val="009D0811"/>
    <w:rsid w:val="009D0EE1"/>
    <w:rsid w:val="009D3AF0"/>
    <w:rsid w:val="009E2AEB"/>
    <w:rsid w:val="009E2E27"/>
    <w:rsid w:val="009E45DF"/>
    <w:rsid w:val="009E4DE3"/>
    <w:rsid w:val="009F275E"/>
    <w:rsid w:val="00A047EE"/>
    <w:rsid w:val="00A14496"/>
    <w:rsid w:val="00A22268"/>
    <w:rsid w:val="00A2274A"/>
    <w:rsid w:val="00A235B7"/>
    <w:rsid w:val="00A27A7A"/>
    <w:rsid w:val="00A311E1"/>
    <w:rsid w:val="00A34ABE"/>
    <w:rsid w:val="00A407EF"/>
    <w:rsid w:val="00A40BDB"/>
    <w:rsid w:val="00A46B4C"/>
    <w:rsid w:val="00A5117B"/>
    <w:rsid w:val="00A56D34"/>
    <w:rsid w:val="00A60074"/>
    <w:rsid w:val="00A6627C"/>
    <w:rsid w:val="00A71019"/>
    <w:rsid w:val="00A81029"/>
    <w:rsid w:val="00A84235"/>
    <w:rsid w:val="00A845F5"/>
    <w:rsid w:val="00A85D06"/>
    <w:rsid w:val="00A96489"/>
    <w:rsid w:val="00AA2435"/>
    <w:rsid w:val="00AB2425"/>
    <w:rsid w:val="00AB685C"/>
    <w:rsid w:val="00AB6C2D"/>
    <w:rsid w:val="00AC08F7"/>
    <w:rsid w:val="00AC317D"/>
    <w:rsid w:val="00AC35FF"/>
    <w:rsid w:val="00AC3839"/>
    <w:rsid w:val="00AC7082"/>
    <w:rsid w:val="00AD4BE8"/>
    <w:rsid w:val="00AE2059"/>
    <w:rsid w:val="00AE5B6F"/>
    <w:rsid w:val="00AF228E"/>
    <w:rsid w:val="00B016A8"/>
    <w:rsid w:val="00B0269E"/>
    <w:rsid w:val="00B04033"/>
    <w:rsid w:val="00B14819"/>
    <w:rsid w:val="00B15E2F"/>
    <w:rsid w:val="00B17AA9"/>
    <w:rsid w:val="00B21236"/>
    <w:rsid w:val="00B4454F"/>
    <w:rsid w:val="00B44713"/>
    <w:rsid w:val="00B455E5"/>
    <w:rsid w:val="00B51B95"/>
    <w:rsid w:val="00B56103"/>
    <w:rsid w:val="00B56BAC"/>
    <w:rsid w:val="00B61967"/>
    <w:rsid w:val="00B62DB5"/>
    <w:rsid w:val="00B64929"/>
    <w:rsid w:val="00B736DF"/>
    <w:rsid w:val="00B743D6"/>
    <w:rsid w:val="00B74FBD"/>
    <w:rsid w:val="00B77F46"/>
    <w:rsid w:val="00B82586"/>
    <w:rsid w:val="00B829A3"/>
    <w:rsid w:val="00B86DB1"/>
    <w:rsid w:val="00B87869"/>
    <w:rsid w:val="00B9639B"/>
    <w:rsid w:val="00BA1CFD"/>
    <w:rsid w:val="00BB0F2B"/>
    <w:rsid w:val="00BB7F97"/>
    <w:rsid w:val="00BC231B"/>
    <w:rsid w:val="00BD5FEC"/>
    <w:rsid w:val="00BE4FF3"/>
    <w:rsid w:val="00BF2C93"/>
    <w:rsid w:val="00BF3C3A"/>
    <w:rsid w:val="00BF50F7"/>
    <w:rsid w:val="00BF6641"/>
    <w:rsid w:val="00C01C14"/>
    <w:rsid w:val="00C02F29"/>
    <w:rsid w:val="00C17718"/>
    <w:rsid w:val="00C20AFE"/>
    <w:rsid w:val="00C22A25"/>
    <w:rsid w:val="00C305F5"/>
    <w:rsid w:val="00C32657"/>
    <w:rsid w:val="00C35671"/>
    <w:rsid w:val="00C35B77"/>
    <w:rsid w:val="00C376EB"/>
    <w:rsid w:val="00C41DE0"/>
    <w:rsid w:val="00C4241A"/>
    <w:rsid w:val="00C46A92"/>
    <w:rsid w:val="00C46EC1"/>
    <w:rsid w:val="00C47649"/>
    <w:rsid w:val="00C52796"/>
    <w:rsid w:val="00C53E2C"/>
    <w:rsid w:val="00C550C8"/>
    <w:rsid w:val="00C55824"/>
    <w:rsid w:val="00C5672D"/>
    <w:rsid w:val="00C56B61"/>
    <w:rsid w:val="00C606C3"/>
    <w:rsid w:val="00C620F4"/>
    <w:rsid w:val="00C72848"/>
    <w:rsid w:val="00C7736C"/>
    <w:rsid w:val="00C82D87"/>
    <w:rsid w:val="00C8712A"/>
    <w:rsid w:val="00C902C8"/>
    <w:rsid w:val="00C91062"/>
    <w:rsid w:val="00C918BF"/>
    <w:rsid w:val="00C919D1"/>
    <w:rsid w:val="00C963D3"/>
    <w:rsid w:val="00CB09F0"/>
    <w:rsid w:val="00CB1983"/>
    <w:rsid w:val="00CB1DFE"/>
    <w:rsid w:val="00CB2CBB"/>
    <w:rsid w:val="00CB7CAC"/>
    <w:rsid w:val="00CC332D"/>
    <w:rsid w:val="00CC5335"/>
    <w:rsid w:val="00CC5BA4"/>
    <w:rsid w:val="00CC7586"/>
    <w:rsid w:val="00CD4998"/>
    <w:rsid w:val="00CE1035"/>
    <w:rsid w:val="00CE6E50"/>
    <w:rsid w:val="00CF2819"/>
    <w:rsid w:val="00CF3708"/>
    <w:rsid w:val="00CF4F9D"/>
    <w:rsid w:val="00CF70DC"/>
    <w:rsid w:val="00D01697"/>
    <w:rsid w:val="00D0246B"/>
    <w:rsid w:val="00D148DC"/>
    <w:rsid w:val="00D17FDC"/>
    <w:rsid w:val="00D21D8C"/>
    <w:rsid w:val="00D53719"/>
    <w:rsid w:val="00D63EFD"/>
    <w:rsid w:val="00D718A9"/>
    <w:rsid w:val="00D8454D"/>
    <w:rsid w:val="00D84752"/>
    <w:rsid w:val="00D86B3B"/>
    <w:rsid w:val="00D8748A"/>
    <w:rsid w:val="00D93196"/>
    <w:rsid w:val="00DA0DC0"/>
    <w:rsid w:val="00DB137B"/>
    <w:rsid w:val="00DB243C"/>
    <w:rsid w:val="00DB482A"/>
    <w:rsid w:val="00DB50FB"/>
    <w:rsid w:val="00DB534E"/>
    <w:rsid w:val="00DB56F2"/>
    <w:rsid w:val="00DB6EF5"/>
    <w:rsid w:val="00DC3089"/>
    <w:rsid w:val="00DC4420"/>
    <w:rsid w:val="00DC5BA8"/>
    <w:rsid w:val="00DD0802"/>
    <w:rsid w:val="00DD2E11"/>
    <w:rsid w:val="00DE03AF"/>
    <w:rsid w:val="00DE0723"/>
    <w:rsid w:val="00DE121C"/>
    <w:rsid w:val="00DE40EB"/>
    <w:rsid w:val="00DE6633"/>
    <w:rsid w:val="00DE7EFB"/>
    <w:rsid w:val="00DF75F8"/>
    <w:rsid w:val="00DF7A3A"/>
    <w:rsid w:val="00E00C00"/>
    <w:rsid w:val="00E02474"/>
    <w:rsid w:val="00E07C5A"/>
    <w:rsid w:val="00E15BA9"/>
    <w:rsid w:val="00E16BD4"/>
    <w:rsid w:val="00E23F94"/>
    <w:rsid w:val="00E24D9D"/>
    <w:rsid w:val="00E26E19"/>
    <w:rsid w:val="00E31DF3"/>
    <w:rsid w:val="00E443D7"/>
    <w:rsid w:val="00E450A4"/>
    <w:rsid w:val="00E4616A"/>
    <w:rsid w:val="00E506BE"/>
    <w:rsid w:val="00E51AF2"/>
    <w:rsid w:val="00E55547"/>
    <w:rsid w:val="00E56312"/>
    <w:rsid w:val="00E6302B"/>
    <w:rsid w:val="00E6452F"/>
    <w:rsid w:val="00E64F45"/>
    <w:rsid w:val="00E65567"/>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B6D00"/>
    <w:rsid w:val="00EC279D"/>
    <w:rsid w:val="00EC441F"/>
    <w:rsid w:val="00EC4755"/>
    <w:rsid w:val="00ED0BC4"/>
    <w:rsid w:val="00ED447D"/>
    <w:rsid w:val="00ED61E0"/>
    <w:rsid w:val="00ED7269"/>
    <w:rsid w:val="00EE3461"/>
    <w:rsid w:val="00EE4971"/>
    <w:rsid w:val="00EE6CB0"/>
    <w:rsid w:val="00EF090E"/>
    <w:rsid w:val="00EF5572"/>
    <w:rsid w:val="00F01D7D"/>
    <w:rsid w:val="00F02505"/>
    <w:rsid w:val="00F033DA"/>
    <w:rsid w:val="00F13691"/>
    <w:rsid w:val="00F13FB1"/>
    <w:rsid w:val="00F17F23"/>
    <w:rsid w:val="00F241EB"/>
    <w:rsid w:val="00F27CD8"/>
    <w:rsid w:val="00F30351"/>
    <w:rsid w:val="00F3323E"/>
    <w:rsid w:val="00F341F4"/>
    <w:rsid w:val="00F34F9D"/>
    <w:rsid w:val="00F35CCE"/>
    <w:rsid w:val="00F3795D"/>
    <w:rsid w:val="00F41146"/>
    <w:rsid w:val="00F422E3"/>
    <w:rsid w:val="00F5524B"/>
    <w:rsid w:val="00F60538"/>
    <w:rsid w:val="00F61DD2"/>
    <w:rsid w:val="00F62E7A"/>
    <w:rsid w:val="00F66AFF"/>
    <w:rsid w:val="00F70126"/>
    <w:rsid w:val="00F71433"/>
    <w:rsid w:val="00F71A11"/>
    <w:rsid w:val="00F87B04"/>
    <w:rsid w:val="00F97C5B"/>
    <w:rsid w:val="00FA12B9"/>
    <w:rsid w:val="00FA3D50"/>
    <w:rsid w:val="00FA417D"/>
    <w:rsid w:val="00FB31D6"/>
    <w:rsid w:val="00FB635F"/>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11</Pages>
  <Words>3493</Words>
  <Characters>19913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Shaun Walshaw</cp:lastModifiedBy>
  <cp:revision>131</cp:revision>
  <cp:lastPrinted>2019-08-27T05:42:00Z</cp:lastPrinted>
  <dcterms:created xsi:type="dcterms:W3CDTF">2024-01-13T16:49:00Z</dcterms:created>
  <dcterms:modified xsi:type="dcterms:W3CDTF">2024-02-24T16:05:00Z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