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77F97D00"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190BCB">
        <w:rPr>
          <w:rFonts w:ascii="Avenir Next Demi Bold" w:hAnsi="Avenir Next Demi Bold" w:cs="Arial"/>
          <w:b/>
          <w:bCs/>
          <w:sz w:val="22"/>
          <w:szCs w:val="22"/>
          <w:lang w:val="en-GB"/>
        </w:rPr>
        <w:t>4</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190BCB">
        <w:rPr>
          <w:rFonts w:ascii="Avenir Next Demi Bold" w:hAnsi="Avenir Next Demi Bold" w:cs="Arial"/>
          <w:b/>
          <w:bCs/>
          <w:sz w:val="22"/>
          <w:szCs w:val="22"/>
          <w:lang w:val="en-GB"/>
        </w:rPr>
        <w:t>4</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3619F5B9" w:rsidR="000F6063" w:rsidRPr="00E94023" w:rsidRDefault="000F6063" w:rsidP="000C7A3D">
      <w:pPr>
        <w:pStyle w:val="ListParagraph"/>
        <w:numPr>
          <w:ilvl w:val="0"/>
          <w:numId w:val="31"/>
        </w:numPr>
        <w:ind w:left="426"/>
        <w:jc w:val="both"/>
        <w:rPr>
          <w:rFonts w:ascii="Avenir Next" w:hAnsi="Avenir Next" w:cs="Arial"/>
          <w:sz w:val="22"/>
          <w:szCs w:val="22"/>
          <w:highlight w:val="yellow"/>
          <w:lang w:val="en-GB"/>
        </w:rPr>
      </w:pPr>
      <w:r w:rsidRPr="00E94023">
        <w:rPr>
          <w:rFonts w:ascii="Avenir Next" w:hAnsi="Avenir Next" w:cs="Arial"/>
          <w:sz w:val="22"/>
          <w:szCs w:val="22"/>
          <w:highlight w:val="yellow"/>
          <w:lang w:val="en-GB"/>
        </w:rPr>
        <w:t xml:space="preserve">No action may be commenced against the company without </w:t>
      </w:r>
      <w:r w:rsidR="00E86DA6" w:rsidRPr="00E94023">
        <w:rPr>
          <w:rFonts w:ascii="Avenir Next" w:hAnsi="Avenir Next" w:cs="Arial"/>
          <w:sz w:val="22"/>
          <w:szCs w:val="22"/>
          <w:highlight w:val="yellow"/>
          <w:lang w:val="en-GB"/>
        </w:rPr>
        <w:t>permission</w:t>
      </w:r>
      <w:r w:rsidRPr="00E94023">
        <w:rPr>
          <w:rFonts w:ascii="Avenir Next" w:hAnsi="Avenir Next" w:cs="Arial"/>
          <w:sz w:val="22"/>
          <w:szCs w:val="22"/>
          <w:highlight w:val="yellow"/>
          <w:lang w:val="en-GB"/>
        </w:rPr>
        <w:t xml:space="preserve"> of the court.</w:t>
      </w:r>
    </w:p>
    <w:p w14:paraId="4906B355" w14:textId="77777777" w:rsidR="007E03FA" w:rsidRPr="00310533" w:rsidRDefault="007E03FA" w:rsidP="000C7A3D">
      <w:pPr>
        <w:jc w:val="both"/>
        <w:rPr>
          <w:rFonts w:ascii="Avenir Next" w:hAnsi="Avenir Next" w:cs="Arial"/>
          <w:sz w:val="22"/>
          <w:szCs w:val="22"/>
          <w:lang w:val="en-GB"/>
        </w:rPr>
      </w:pPr>
    </w:p>
    <w:p w14:paraId="6BD73290" w14:textId="2EA2150E" w:rsidR="000F6063" w:rsidRPr="00310533" w:rsidRDefault="000F6063" w:rsidP="000C7A3D">
      <w:pPr>
        <w:pStyle w:val="ListParagraph"/>
        <w:numPr>
          <w:ilvl w:val="0"/>
          <w:numId w:val="31"/>
        </w:numPr>
        <w:ind w:left="426"/>
        <w:jc w:val="both"/>
        <w:rPr>
          <w:rFonts w:ascii="Avenir Next" w:hAnsi="Avenir Next" w:cs="Arial"/>
          <w:sz w:val="22"/>
          <w:szCs w:val="22"/>
          <w:lang w:val="en-GB"/>
        </w:rPr>
      </w:pPr>
      <w:r w:rsidRPr="00310533">
        <w:rPr>
          <w:rFonts w:ascii="Avenir Next" w:hAnsi="Avenir Next" w:cs="Arial"/>
          <w:sz w:val="22"/>
          <w:szCs w:val="22"/>
          <w:lang w:val="en-GB"/>
        </w:rPr>
        <w:t>No action may be continued against the company without permission of the provisional liquidator.</w:t>
      </w:r>
    </w:p>
    <w:p w14:paraId="1477D526" w14:textId="77777777" w:rsidR="007E03FA" w:rsidRPr="00310533" w:rsidRDefault="007E03FA" w:rsidP="000C7A3D">
      <w:pPr>
        <w:jc w:val="both"/>
        <w:rPr>
          <w:rFonts w:ascii="Avenir Next" w:hAnsi="Avenir Next" w:cs="Arial"/>
          <w:sz w:val="22"/>
          <w:szCs w:val="22"/>
          <w:lang w:val="en-GB"/>
        </w:rPr>
      </w:pPr>
    </w:p>
    <w:p w14:paraId="0028DCC4" w14:textId="77E587AC" w:rsidR="00221152" w:rsidRPr="00310533" w:rsidRDefault="00221152" w:rsidP="000C7A3D">
      <w:pPr>
        <w:pStyle w:val="ListParagraph"/>
        <w:numPr>
          <w:ilvl w:val="0"/>
          <w:numId w:val="31"/>
        </w:numPr>
        <w:ind w:left="426"/>
        <w:jc w:val="both"/>
        <w:rPr>
          <w:rFonts w:ascii="Avenir Next" w:hAnsi="Avenir Next" w:cs="Arial"/>
          <w:sz w:val="22"/>
          <w:szCs w:val="22"/>
          <w:lang w:val="en-GB"/>
        </w:rPr>
      </w:pPr>
      <w:r>
        <w:rPr>
          <w:rFonts w:ascii="Avenir Next" w:hAnsi="Avenir Next" w:cs="Arial"/>
          <w:sz w:val="22"/>
          <w:szCs w:val="22"/>
          <w:lang w:val="en-GB"/>
        </w:rPr>
        <w:t>No action may be continued against the company without permission of the restructuring officer.</w:t>
      </w:r>
    </w:p>
    <w:p w14:paraId="22FB943C" w14:textId="77777777" w:rsidR="007E03FA" w:rsidRPr="00310533" w:rsidRDefault="007E03FA" w:rsidP="000C7A3D">
      <w:pPr>
        <w:jc w:val="both"/>
        <w:rPr>
          <w:rFonts w:ascii="Avenir Next" w:hAnsi="Avenir Next" w:cs="Arial"/>
          <w:sz w:val="22"/>
          <w:szCs w:val="22"/>
          <w:lang w:val="en-GB"/>
        </w:rPr>
      </w:pPr>
    </w:p>
    <w:p w14:paraId="6E8F0D7B" w14:textId="77777777" w:rsidR="000F6063" w:rsidRPr="00310533" w:rsidRDefault="000F6063" w:rsidP="000C7A3D">
      <w:pPr>
        <w:pStyle w:val="ListParagraph"/>
        <w:numPr>
          <w:ilvl w:val="0"/>
          <w:numId w:val="31"/>
        </w:numPr>
        <w:ind w:left="426"/>
        <w:jc w:val="both"/>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20E257DD"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w:t>
      </w:r>
      <w:r w:rsidR="008A6BA0">
        <w:rPr>
          <w:rFonts w:ascii="Avenir Next" w:hAnsi="Avenir Next" w:cs="Arial"/>
          <w:sz w:val="22"/>
          <w:szCs w:val="22"/>
          <w:lang w:val="en-GB"/>
        </w:rPr>
        <w:t xml:space="preserve">corporate </w:t>
      </w:r>
      <w:r w:rsidR="00FD6094" w:rsidRPr="00310533">
        <w:rPr>
          <w:rFonts w:ascii="Avenir Next" w:hAnsi="Avenir Next" w:cs="Arial"/>
          <w:sz w:val="22"/>
          <w:szCs w:val="22"/>
          <w:lang w:val="en-GB"/>
        </w:rPr>
        <w:t xml:space="preserve">debtor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E94023">
        <w:rPr>
          <w:rFonts w:ascii="Avenir Next" w:hAnsi="Avenir Next" w:cs="Arial"/>
          <w:sz w:val="22"/>
          <w:szCs w:val="22"/>
          <w:highlight w:val="yellow"/>
          <w:lang w:val="en-GB"/>
        </w:rPr>
        <w:t>Deed of Company Arrangement</w:t>
      </w:r>
      <w:r w:rsidRPr="00310533">
        <w:rPr>
          <w:rFonts w:ascii="Avenir Next" w:hAnsi="Avenir Next" w:cs="Arial"/>
          <w:sz w:val="22"/>
          <w:szCs w:val="22"/>
          <w:lang w:val="en-GB"/>
        </w:rPr>
        <w: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0C7A3D">
      <w:pPr>
        <w:pStyle w:val="ListParagraph"/>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0C7A3D">
      <w:pPr>
        <w:jc w:val="both"/>
        <w:rPr>
          <w:rFonts w:ascii="Avenir Next" w:hAnsi="Avenir Next" w:cs="Arial"/>
          <w:color w:val="000000" w:themeColor="text1"/>
          <w:sz w:val="22"/>
          <w:szCs w:val="22"/>
          <w:lang w:val="en-GB"/>
        </w:rPr>
      </w:pPr>
    </w:p>
    <w:p w14:paraId="402E2D59" w14:textId="72345059" w:rsidR="00210493" w:rsidRPr="00E94023" w:rsidRDefault="00210493" w:rsidP="000C7A3D">
      <w:pPr>
        <w:pStyle w:val="ListParagraph"/>
        <w:numPr>
          <w:ilvl w:val="0"/>
          <w:numId w:val="33"/>
        </w:numPr>
        <w:ind w:left="426"/>
        <w:jc w:val="both"/>
        <w:rPr>
          <w:rFonts w:ascii="Avenir Next" w:hAnsi="Avenir Next" w:cs="Arial"/>
          <w:color w:val="000000" w:themeColor="text1"/>
          <w:sz w:val="22"/>
          <w:szCs w:val="22"/>
          <w:highlight w:val="yellow"/>
          <w:lang w:val="en-GB"/>
        </w:rPr>
      </w:pPr>
      <w:r w:rsidRPr="00E94023">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E94023">
        <w:rPr>
          <w:rFonts w:ascii="Avenir Next" w:hAnsi="Avenir Next" w:cs="Arial"/>
          <w:color w:val="000000" w:themeColor="text1"/>
          <w:sz w:val="22"/>
          <w:szCs w:val="22"/>
          <w:highlight w:val="yellow"/>
          <w:lang w:val="en-GB"/>
        </w:rPr>
        <w:t>.</w:t>
      </w:r>
    </w:p>
    <w:p w14:paraId="5BFB6961" w14:textId="77777777" w:rsidR="007E03FA" w:rsidRPr="00310533" w:rsidRDefault="007E03FA" w:rsidP="000C7A3D">
      <w:pPr>
        <w:jc w:val="both"/>
        <w:rPr>
          <w:rFonts w:ascii="Avenir Next" w:hAnsi="Avenir Next" w:cs="Arial"/>
          <w:color w:val="000000" w:themeColor="text1"/>
          <w:sz w:val="22"/>
          <w:szCs w:val="22"/>
          <w:lang w:val="en-GB"/>
        </w:rPr>
      </w:pPr>
    </w:p>
    <w:p w14:paraId="32FB1A04" w14:textId="5706A29A" w:rsidR="00210493" w:rsidRPr="00310533" w:rsidRDefault="00210493" w:rsidP="000C7A3D">
      <w:pPr>
        <w:pStyle w:val="ListParagraph"/>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0C7A3D">
      <w:pPr>
        <w:jc w:val="both"/>
        <w:rPr>
          <w:rFonts w:ascii="Avenir Next" w:hAnsi="Avenir Next" w:cs="Arial"/>
          <w:color w:val="000000" w:themeColor="text1"/>
          <w:sz w:val="22"/>
          <w:szCs w:val="22"/>
          <w:lang w:val="en-GB"/>
        </w:rPr>
      </w:pPr>
    </w:p>
    <w:p w14:paraId="322E7C99" w14:textId="5601C3B2" w:rsidR="00210493" w:rsidRPr="00310533" w:rsidRDefault="00210493" w:rsidP="000C7A3D">
      <w:pPr>
        <w:pStyle w:val="ListParagraph"/>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E94023" w:rsidRDefault="00CB2364" w:rsidP="00924973">
      <w:pPr>
        <w:pStyle w:val="ListParagraph"/>
        <w:numPr>
          <w:ilvl w:val="0"/>
          <w:numId w:val="34"/>
        </w:numPr>
        <w:ind w:left="426"/>
        <w:rPr>
          <w:rFonts w:ascii="Avenir Next" w:hAnsi="Avenir Next" w:cs="Arial"/>
          <w:sz w:val="22"/>
          <w:szCs w:val="22"/>
          <w:highlight w:val="yellow"/>
          <w:lang w:val="en-GB"/>
        </w:rPr>
      </w:pPr>
      <w:r w:rsidRPr="00E94023">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5E1117">
      <w:pPr>
        <w:pStyle w:val="ListParagraph"/>
        <w:numPr>
          <w:ilvl w:val="0"/>
          <w:numId w:val="35"/>
        </w:numPr>
        <w:ind w:left="426"/>
        <w:jc w:val="both"/>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5E1117">
      <w:pPr>
        <w:jc w:val="both"/>
        <w:rPr>
          <w:rFonts w:ascii="Avenir Next" w:hAnsi="Avenir Next" w:cs="Arial"/>
          <w:sz w:val="22"/>
          <w:szCs w:val="22"/>
          <w:lang w:val="en-GB"/>
        </w:rPr>
      </w:pPr>
    </w:p>
    <w:p w14:paraId="35B57312" w14:textId="22733DCD" w:rsidR="000F6063" w:rsidRPr="00310533" w:rsidRDefault="000F6063" w:rsidP="005E1117">
      <w:pPr>
        <w:pStyle w:val="ListParagraph"/>
        <w:numPr>
          <w:ilvl w:val="0"/>
          <w:numId w:val="35"/>
        </w:numPr>
        <w:ind w:left="426"/>
        <w:jc w:val="both"/>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5E1117">
      <w:pPr>
        <w:jc w:val="both"/>
        <w:rPr>
          <w:rFonts w:ascii="Avenir Next" w:hAnsi="Avenir Next" w:cs="Arial"/>
          <w:sz w:val="22"/>
          <w:szCs w:val="22"/>
          <w:lang w:val="en-GB"/>
        </w:rPr>
      </w:pPr>
    </w:p>
    <w:p w14:paraId="4987E399" w14:textId="7D3335F3" w:rsidR="00310533" w:rsidRDefault="00310533" w:rsidP="005E1117">
      <w:pPr>
        <w:jc w:val="both"/>
        <w:rPr>
          <w:rFonts w:ascii="Avenir Next" w:hAnsi="Avenir Next" w:cs="Arial"/>
          <w:sz w:val="22"/>
          <w:szCs w:val="22"/>
          <w:lang w:val="en-GB"/>
        </w:rPr>
      </w:pPr>
    </w:p>
    <w:p w14:paraId="30A9B585" w14:textId="77777777" w:rsidR="00310533" w:rsidRPr="00310533" w:rsidRDefault="00310533" w:rsidP="005E1117">
      <w:pPr>
        <w:jc w:val="both"/>
        <w:rPr>
          <w:rFonts w:ascii="Avenir Next" w:hAnsi="Avenir Next" w:cs="Arial"/>
          <w:sz w:val="22"/>
          <w:szCs w:val="22"/>
          <w:lang w:val="en-GB"/>
        </w:rPr>
      </w:pPr>
    </w:p>
    <w:p w14:paraId="0D0C443F" w14:textId="0F1DC2CC" w:rsidR="000F6063" w:rsidRPr="00E94023" w:rsidRDefault="000F6063" w:rsidP="005E1117">
      <w:pPr>
        <w:pStyle w:val="ListParagraph"/>
        <w:numPr>
          <w:ilvl w:val="0"/>
          <w:numId w:val="35"/>
        </w:numPr>
        <w:ind w:left="426"/>
        <w:jc w:val="both"/>
        <w:rPr>
          <w:rFonts w:ascii="Avenir Next" w:hAnsi="Avenir Next" w:cs="Arial"/>
          <w:sz w:val="22"/>
          <w:szCs w:val="22"/>
          <w:highlight w:val="yellow"/>
          <w:lang w:val="en-GB"/>
        </w:rPr>
      </w:pPr>
      <w:r w:rsidRPr="00E94023">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5E1117">
      <w:pPr>
        <w:jc w:val="both"/>
        <w:rPr>
          <w:rFonts w:ascii="Avenir Next" w:hAnsi="Avenir Next" w:cs="Arial"/>
          <w:sz w:val="22"/>
          <w:szCs w:val="22"/>
          <w:lang w:val="en-GB"/>
        </w:rPr>
      </w:pPr>
    </w:p>
    <w:p w14:paraId="7B0FB38B" w14:textId="2BF66B25" w:rsidR="00F1258F" w:rsidRPr="00310533" w:rsidRDefault="00F1258F" w:rsidP="005E1117">
      <w:pPr>
        <w:pStyle w:val="ListParagraph"/>
        <w:numPr>
          <w:ilvl w:val="0"/>
          <w:numId w:val="35"/>
        </w:numPr>
        <w:ind w:left="426"/>
        <w:jc w:val="both"/>
        <w:rPr>
          <w:rFonts w:ascii="Avenir Next" w:hAnsi="Avenir Next" w:cs="Arial"/>
          <w:sz w:val="22"/>
          <w:szCs w:val="22"/>
          <w:lang w:val="en-GB"/>
        </w:rPr>
      </w:pPr>
      <w:r>
        <w:rPr>
          <w:rFonts w:ascii="Avenir Next" w:hAnsi="Avenir Next" w:cs="Arial"/>
          <w:sz w:val="22"/>
          <w:szCs w:val="22"/>
          <w:lang w:val="en-GB"/>
        </w:rPr>
        <w:t xml:space="preserve">Are prohibited from having any </w:t>
      </w:r>
      <w:r w:rsidRPr="00310533">
        <w:rPr>
          <w:rFonts w:ascii="Avenir Next" w:hAnsi="Avenir Next" w:cs="Arial"/>
          <w:sz w:val="22"/>
          <w:szCs w:val="22"/>
          <w:lang w:val="en-GB"/>
        </w:rPr>
        <w:t>control of the company.</w:t>
      </w:r>
    </w:p>
    <w:p w14:paraId="7512032C" w14:textId="77777777" w:rsidR="000F6063" w:rsidRPr="00F1258F" w:rsidRDefault="000F6063" w:rsidP="00C55824">
      <w:pPr>
        <w:jc w:val="both"/>
        <w:rPr>
          <w:rFonts w:ascii="Avenir Next" w:hAnsi="Avenir Next" w:cs="Arial"/>
          <w:b/>
          <w:bCs/>
          <w:sz w:val="22"/>
          <w:szCs w:val="22"/>
          <w:lang w:val="en-GB"/>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4071B45" w14:textId="3CBF46A0" w:rsidR="007914D4" w:rsidRPr="007914D4" w:rsidRDefault="007914D4" w:rsidP="007914D4">
      <w:pPr>
        <w:pStyle w:val="ListParagraph"/>
        <w:numPr>
          <w:ilvl w:val="0"/>
          <w:numId w:val="36"/>
        </w:numPr>
        <w:ind w:left="426"/>
        <w:rPr>
          <w:rFonts w:ascii="Avenir Next" w:hAnsi="Avenir Next" w:cs="Arial"/>
          <w:sz w:val="22"/>
          <w:szCs w:val="22"/>
          <w:lang w:val="en-GB"/>
        </w:rPr>
      </w:pPr>
      <w:r w:rsidRPr="00E94023">
        <w:rPr>
          <w:rFonts w:ascii="Avenir Next" w:hAnsi="Avenir Next" w:cs="Arial"/>
          <w:sz w:val="22"/>
          <w:szCs w:val="22"/>
          <w:highlight w:val="yellow"/>
          <w:lang w:val="en-GB"/>
        </w:rPr>
        <w:t>May enforce their security without leave of the court</w:t>
      </w:r>
      <w:r w:rsidRPr="00310533">
        <w:rPr>
          <w:rFonts w:ascii="Avenir Next" w:hAnsi="Avenir Next" w:cs="Arial"/>
          <w:sz w:val="22"/>
          <w:szCs w:val="22"/>
          <w:lang w:val="en-GB"/>
        </w:rPr>
        <w:t>.</w:t>
      </w:r>
    </w:p>
    <w:p w14:paraId="6FADCF93" w14:textId="77777777" w:rsidR="007914D4" w:rsidRPr="007914D4" w:rsidRDefault="007914D4" w:rsidP="007914D4">
      <w:pPr>
        <w:pStyle w:val="ListParagraph"/>
        <w:rPr>
          <w:rFonts w:ascii="Avenir Next" w:hAnsi="Avenir Next" w:cs="Arial"/>
          <w:sz w:val="22"/>
          <w:szCs w:val="22"/>
          <w:lang w:val="en-GB"/>
        </w:rPr>
      </w:pPr>
    </w:p>
    <w:p w14:paraId="1851E1FD" w14:textId="5DDA1FE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40D1F1CD" w14:textId="77777777" w:rsidR="00532745" w:rsidRPr="00E94023" w:rsidRDefault="00532745" w:rsidP="00532745">
      <w:pPr>
        <w:pStyle w:val="ListParagraph"/>
        <w:numPr>
          <w:ilvl w:val="0"/>
          <w:numId w:val="37"/>
        </w:numPr>
        <w:ind w:left="426"/>
        <w:jc w:val="both"/>
        <w:rPr>
          <w:rFonts w:ascii="Avenir Next" w:hAnsi="Avenir Next" w:cs="Arial"/>
          <w:sz w:val="22"/>
          <w:szCs w:val="22"/>
          <w:highlight w:val="yellow"/>
          <w:lang w:val="en-GB"/>
        </w:rPr>
      </w:pPr>
      <w:r w:rsidRPr="00E94023">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51362D53" w14:textId="77777777" w:rsidR="00532745" w:rsidRDefault="00532745" w:rsidP="00532745">
      <w:pPr>
        <w:pStyle w:val="ListParagraph"/>
        <w:ind w:left="426"/>
        <w:jc w:val="both"/>
        <w:rPr>
          <w:rFonts w:ascii="Avenir Next" w:hAnsi="Avenir Next" w:cs="Arial"/>
          <w:sz w:val="22"/>
          <w:szCs w:val="22"/>
          <w:lang w:val="en-GB"/>
        </w:rPr>
      </w:pPr>
    </w:p>
    <w:p w14:paraId="2675998D" w14:textId="6D31C197" w:rsidR="00532745" w:rsidRPr="00310533" w:rsidRDefault="00532745" w:rsidP="00532745">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w:t>
      </w:r>
      <w:r w:rsidR="000423D1">
        <w:rPr>
          <w:rFonts w:ascii="Avenir Next" w:hAnsi="Avenir Next" w:cs="Arial"/>
          <w:sz w:val="22"/>
          <w:szCs w:val="22"/>
          <w:lang w:val="en-GB"/>
        </w:rPr>
        <w:t>’</w:t>
      </w:r>
      <w:r w:rsidRPr="00310533">
        <w:rPr>
          <w:rFonts w:ascii="Avenir Next" w:hAnsi="Avenir Next" w:cs="Arial"/>
          <w:sz w:val="22"/>
          <w:szCs w:val="22"/>
          <w:lang w:val="en-GB"/>
        </w:rPr>
        <w:t>s liquidation, or at a time when it is unable to pay its debts and the dominant intention of the company</w:t>
      </w:r>
      <w:r w:rsidR="000423D1">
        <w:rPr>
          <w:rFonts w:ascii="Avenir Next" w:hAnsi="Avenir Next" w:cs="Arial"/>
          <w:sz w:val="22"/>
          <w:szCs w:val="22"/>
          <w:lang w:val="en-GB"/>
        </w:rPr>
        <w:t>’</w:t>
      </w:r>
      <w:r w:rsidRPr="00310533">
        <w:rPr>
          <w:rFonts w:ascii="Avenir Next" w:hAnsi="Avenir Next" w:cs="Arial"/>
          <w:sz w:val="22"/>
          <w:szCs w:val="22"/>
          <w:lang w:val="en-GB"/>
        </w:rPr>
        <w:t>s directors was to give the applicable creditor a preference over other creditors.</w:t>
      </w:r>
    </w:p>
    <w:p w14:paraId="08908C3E" w14:textId="77777777" w:rsidR="00532745" w:rsidRPr="00310533" w:rsidRDefault="00532745" w:rsidP="00532745">
      <w:pPr>
        <w:jc w:val="both"/>
        <w:rPr>
          <w:rFonts w:ascii="Avenir Next" w:hAnsi="Avenir Next" w:cs="Arial"/>
          <w:sz w:val="22"/>
          <w:szCs w:val="22"/>
          <w:lang w:val="en-GB"/>
        </w:rPr>
      </w:pPr>
    </w:p>
    <w:p w14:paraId="46889192" w14:textId="0229AC3D" w:rsidR="00532745" w:rsidRPr="00310533" w:rsidRDefault="00532745" w:rsidP="00532745">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w:t>
      </w:r>
      <w:r w:rsidR="000423D1">
        <w:rPr>
          <w:rFonts w:ascii="Avenir Next" w:hAnsi="Avenir Next" w:cs="Arial"/>
          <w:sz w:val="22"/>
          <w:szCs w:val="22"/>
          <w:lang w:val="en-GB"/>
        </w:rPr>
        <w:t>’</w:t>
      </w:r>
      <w:r w:rsidRPr="00310533">
        <w:rPr>
          <w:rFonts w:ascii="Avenir Next" w:hAnsi="Avenir Next" w:cs="Arial"/>
          <w:sz w:val="22"/>
          <w:szCs w:val="22"/>
          <w:lang w:val="en-GB"/>
        </w:rPr>
        <w:t>s directors was to give the applicable creditor a preference over other creditors.</w:t>
      </w:r>
    </w:p>
    <w:p w14:paraId="004573F2" w14:textId="77777777" w:rsidR="00532745" w:rsidRPr="00310533" w:rsidRDefault="00532745" w:rsidP="00532745">
      <w:pPr>
        <w:jc w:val="both"/>
        <w:rPr>
          <w:rFonts w:ascii="Avenir Next" w:hAnsi="Avenir Next" w:cs="Arial"/>
          <w:sz w:val="22"/>
          <w:szCs w:val="22"/>
          <w:lang w:val="en-GB"/>
        </w:rPr>
      </w:pPr>
    </w:p>
    <w:p w14:paraId="037DBF98" w14:textId="77777777" w:rsidR="00532745" w:rsidRDefault="00532745" w:rsidP="00532745">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629F6131" w14:textId="77777777" w:rsidR="00532745" w:rsidRPr="00532745" w:rsidRDefault="00532745" w:rsidP="00532745">
      <w:pPr>
        <w:jc w:val="both"/>
        <w:rPr>
          <w:rFonts w:ascii="Avenir Next" w:hAnsi="Avenir Next" w:cs="Arial"/>
          <w:sz w:val="22"/>
          <w:szCs w:val="22"/>
          <w:lang w:val="en-GB"/>
        </w:rPr>
      </w:pP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7A8ED74A" w14:textId="77777777" w:rsidR="00701D9F" w:rsidRPr="00310533" w:rsidRDefault="00701D9F" w:rsidP="00701D9F">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p>
    <w:p w14:paraId="54E62EB6" w14:textId="77777777" w:rsidR="00701D9F" w:rsidRPr="00310533" w:rsidRDefault="00701D9F" w:rsidP="00701D9F">
      <w:pPr>
        <w:jc w:val="both"/>
        <w:rPr>
          <w:rFonts w:ascii="Avenir Next" w:hAnsi="Avenir Next" w:cs="Arial"/>
          <w:sz w:val="22"/>
          <w:szCs w:val="22"/>
          <w:lang w:val="en-GB"/>
        </w:rPr>
      </w:pPr>
    </w:p>
    <w:p w14:paraId="1D9AEDA3" w14:textId="77777777" w:rsidR="00701D9F" w:rsidRPr="00310533" w:rsidRDefault="00701D9F" w:rsidP="00701D9F">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p>
    <w:p w14:paraId="5B9B40CF" w14:textId="77777777" w:rsidR="00701D9F" w:rsidRPr="00310533" w:rsidRDefault="00701D9F" w:rsidP="00701D9F">
      <w:pPr>
        <w:jc w:val="both"/>
        <w:rPr>
          <w:rFonts w:ascii="Avenir Next" w:hAnsi="Avenir Next" w:cs="Arial"/>
          <w:sz w:val="22"/>
          <w:szCs w:val="22"/>
          <w:lang w:val="en-GB"/>
        </w:rPr>
      </w:pPr>
    </w:p>
    <w:p w14:paraId="777C6751" w14:textId="77777777" w:rsidR="00701D9F" w:rsidRPr="00490F04" w:rsidRDefault="00701D9F" w:rsidP="00701D9F">
      <w:pPr>
        <w:pStyle w:val="ListParagraph"/>
        <w:numPr>
          <w:ilvl w:val="0"/>
          <w:numId w:val="38"/>
        </w:numPr>
        <w:ind w:left="426"/>
        <w:jc w:val="both"/>
        <w:rPr>
          <w:rFonts w:ascii="Avenir Next" w:hAnsi="Avenir Next" w:cs="Arial"/>
          <w:sz w:val="22"/>
          <w:szCs w:val="22"/>
          <w:lang w:val="en-GB"/>
        </w:rPr>
      </w:pPr>
      <w:r w:rsidRPr="00490F04">
        <w:rPr>
          <w:rFonts w:ascii="Avenir Next" w:hAnsi="Avenir Next" w:cs="Arial"/>
          <w:sz w:val="22"/>
          <w:szCs w:val="22"/>
          <w:lang w:val="en-GB"/>
        </w:rPr>
        <w:t>Sums due to depositors (if the company is a bank).</w:t>
      </w:r>
    </w:p>
    <w:p w14:paraId="7A948B41" w14:textId="77777777" w:rsidR="00701D9F" w:rsidRPr="00490F04" w:rsidRDefault="00701D9F" w:rsidP="00701D9F">
      <w:pPr>
        <w:jc w:val="both"/>
        <w:rPr>
          <w:rFonts w:ascii="Avenir Next" w:hAnsi="Avenir Next" w:cs="Arial"/>
          <w:sz w:val="22"/>
          <w:szCs w:val="22"/>
          <w:lang w:val="en-GB"/>
        </w:rPr>
      </w:pPr>
    </w:p>
    <w:p w14:paraId="2FAF2E22" w14:textId="77777777" w:rsidR="00701D9F" w:rsidRPr="00490F04" w:rsidRDefault="00701D9F" w:rsidP="00701D9F">
      <w:pPr>
        <w:pStyle w:val="ListParagraph"/>
        <w:numPr>
          <w:ilvl w:val="0"/>
          <w:numId w:val="38"/>
        </w:numPr>
        <w:ind w:left="426"/>
        <w:jc w:val="both"/>
        <w:rPr>
          <w:rFonts w:ascii="Avenir Next" w:hAnsi="Avenir Next" w:cs="Arial"/>
          <w:sz w:val="22"/>
          <w:szCs w:val="22"/>
          <w:lang w:val="en-GB"/>
        </w:rPr>
      </w:pPr>
      <w:r w:rsidRPr="00490F04">
        <w:rPr>
          <w:rFonts w:ascii="Avenir Next" w:hAnsi="Avenir Next" w:cs="Arial"/>
          <w:sz w:val="22"/>
          <w:szCs w:val="22"/>
          <w:lang w:val="en-GB"/>
        </w:rPr>
        <w:t>Unsecured debts which are not subject to subordination agreements.</w:t>
      </w:r>
    </w:p>
    <w:p w14:paraId="6E898905" w14:textId="77777777" w:rsidR="00701D9F" w:rsidRDefault="00701D9F" w:rsidP="00701D9F">
      <w:pPr>
        <w:pStyle w:val="ListParagraph"/>
        <w:ind w:left="426"/>
        <w:jc w:val="both"/>
        <w:rPr>
          <w:rFonts w:ascii="Avenir Next" w:hAnsi="Avenir Next" w:cs="Arial"/>
          <w:sz w:val="22"/>
          <w:szCs w:val="22"/>
          <w:lang w:val="en-GB"/>
        </w:rPr>
      </w:pPr>
    </w:p>
    <w:p w14:paraId="2D5A6746" w14:textId="77777777" w:rsidR="00701D9F" w:rsidRPr="00E94023" w:rsidRDefault="00701D9F" w:rsidP="00701D9F">
      <w:pPr>
        <w:pStyle w:val="ListParagraph"/>
        <w:numPr>
          <w:ilvl w:val="0"/>
          <w:numId w:val="38"/>
        </w:numPr>
        <w:ind w:left="426"/>
        <w:jc w:val="both"/>
        <w:rPr>
          <w:rFonts w:ascii="Avenir Next" w:hAnsi="Avenir Next" w:cs="Arial"/>
          <w:sz w:val="22"/>
          <w:szCs w:val="22"/>
          <w:highlight w:val="yellow"/>
          <w:lang w:val="en-GB"/>
        </w:rPr>
      </w:pPr>
      <w:r w:rsidRPr="00E94023">
        <w:rPr>
          <w:rFonts w:ascii="Avenir Next" w:hAnsi="Avenir Next" w:cs="Arial"/>
          <w:sz w:val="22"/>
          <w:szCs w:val="22"/>
          <w:highlight w:val="yellow"/>
          <w:lang w:val="en-GB"/>
        </w:rPr>
        <w:t>Amounts due to preferred shareholders.</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0E35F688" w14:textId="77777777" w:rsidR="00155959" w:rsidRPr="00310533" w:rsidRDefault="00155959" w:rsidP="00155959">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p>
    <w:p w14:paraId="473F6A31" w14:textId="77777777" w:rsidR="00155959" w:rsidRPr="00310533" w:rsidRDefault="00155959" w:rsidP="00155959">
      <w:pPr>
        <w:jc w:val="both"/>
        <w:rPr>
          <w:rFonts w:ascii="Avenir Next" w:hAnsi="Avenir Next" w:cs="Arial"/>
          <w:sz w:val="22"/>
          <w:szCs w:val="22"/>
          <w:lang w:val="en-GB"/>
        </w:rPr>
      </w:pPr>
    </w:p>
    <w:p w14:paraId="15DCB27F" w14:textId="77777777" w:rsidR="00155959" w:rsidRPr="00310533" w:rsidRDefault="00155959" w:rsidP="00155959">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p>
    <w:p w14:paraId="4EB87067" w14:textId="77777777" w:rsidR="00155959" w:rsidRDefault="00155959" w:rsidP="00155959">
      <w:pPr>
        <w:pStyle w:val="ListParagraph"/>
        <w:ind w:left="426"/>
        <w:jc w:val="both"/>
        <w:rPr>
          <w:rFonts w:ascii="Avenir Next" w:hAnsi="Avenir Next" w:cs="Arial"/>
          <w:sz w:val="22"/>
          <w:szCs w:val="22"/>
          <w:lang w:val="en-GB"/>
        </w:rPr>
      </w:pPr>
    </w:p>
    <w:p w14:paraId="667DFCDD" w14:textId="77777777" w:rsidR="00155959" w:rsidRPr="00310533" w:rsidRDefault="00155959" w:rsidP="00155959">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0A5A9403" w14:textId="77777777" w:rsidR="00155959" w:rsidRDefault="00155959" w:rsidP="00155959">
      <w:pPr>
        <w:pStyle w:val="ListParagraph"/>
        <w:ind w:left="426"/>
        <w:jc w:val="both"/>
        <w:rPr>
          <w:rFonts w:ascii="Avenir Next" w:hAnsi="Avenir Next" w:cs="Arial"/>
          <w:sz w:val="22"/>
          <w:szCs w:val="22"/>
          <w:lang w:val="en-GB"/>
        </w:rPr>
      </w:pPr>
    </w:p>
    <w:p w14:paraId="4FECF5E1" w14:textId="77777777" w:rsidR="00155959" w:rsidRPr="00310533" w:rsidRDefault="00155959" w:rsidP="00155959">
      <w:pPr>
        <w:pStyle w:val="ListParagraph"/>
        <w:numPr>
          <w:ilvl w:val="0"/>
          <w:numId w:val="39"/>
        </w:numPr>
        <w:ind w:left="426"/>
        <w:jc w:val="both"/>
        <w:rPr>
          <w:rFonts w:ascii="Avenir Next" w:hAnsi="Avenir Next" w:cs="Arial"/>
          <w:sz w:val="22"/>
          <w:szCs w:val="22"/>
          <w:lang w:val="en-GB"/>
        </w:rPr>
      </w:pPr>
      <w:r w:rsidRPr="00E94023">
        <w:rPr>
          <w:rFonts w:ascii="Avenir Next" w:hAnsi="Avenir Next" w:cs="Arial"/>
          <w:sz w:val="22"/>
          <w:szCs w:val="22"/>
          <w:highlight w:val="yellow"/>
          <w:lang w:val="en-GB"/>
        </w:rPr>
        <w:lastRenderedPageBreak/>
        <w:t>The company does not commence business within six months of incorporation</w:t>
      </w:r>
      <w:r w:rsidRPr="00310533">
        <w:rPr>
          <w:rFonts w:ascii="Avenir Next" w:hAnsi="Avenir Next" w:cs="Arial"/>
          <w:sz w:val="22"/>
          <w:szCs w:val="22"/>
          <w:lang w:val="en-GB"/>
        </w:rPr>
        <w:t>.</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6BE5E51B" w14:textId="77777777" w:rsidR="0079520B" w:rsidRPr="00490F04" w:rsidRDefault="0079520B" w:rsidP="0079520B">
      <w:pPr>
        <w:pStyle w:val="ListParagraph"/>
        <w:numPr>
          <w:ilvl w:val="0"/>
          <w:numId w:val="40"/>
        </w:numPr>
        <w:ind w:left="426"/>
        <w:jc w:val="both"/>
        <w:rPr>
          <w:rFonts w:ascii="Avenir Next" w:hAnsi="Avenir Next" w:cs="Arial"/>
          <w:sz w:val="22"/>
          <w:szCs w:val="22"/>
          <w:lang w:val="en-GB"/>
        </w:rPr>
      </w:pPr>
      <w:r w:rsidRPr="00490F04">
        <w:rPr>
          <w:rFonts w:ascii="Avenir Next" w:hAnsi="Avenir Next" w:cs="Arial"/>
          <w:sz w:val="22"/>
          <w:szCs w:val="22"/>
          <w:lang w:val="en-GB"/>
        </w:rPr>
        <w:t xml:space="preserve">50% or more </w:t>
      </w:r>
      <w:r>
        <w:rPr>
          <w:rFonts w:ascii="Avenir Next" w:hAnsi="Avenir Next" w:cs="Arial"/>
          <w:sz w:val="22"/>
          <w:szCs w:val="22"/>
          <w:lang w:val="en-GB"/>
        </w:rPr>
        <w:t xml:space="preserve">in number </w:t>
      </w:r>
      <w:r w:rsidRPr="00490F04">
        <w:rPr>
          <w:rFonts w:ascii="Avenir Next" w:hAnsi="Avenir Next" w:cs="Arial"/>
          <w:sz w:val="22"/>
          <w:szCs w:val="22"/>
          <w:lang w:val="en-GB"/>
        </w:rPr>
        <w:t>representing 75% or more in value of the creditors must agree.</w:t>
      </w:r>
    </w:p>
    <w:p w14:paraId="6D933956" w14:textId="77777777" w:rsidR="0079520B" w:rsidRPr="00490F04" w:rsidRDefault="0079520B" w:rsidP="0079520B">
      <w:pPr>
        <w:jc w:val="both"/>
        <w:rPr>
          <w:rFonts w:ascii="Avenir Next" w:hAnsi="Avenir Next" w:cs="Arial"/>
          <w:sz w:val="22"/>
          <w:szCs w:val="22"/>
          <w:lang w:val="en-GB"/>
        </w:rPr>
      </w:pPr>
    </w:p>
    <w:p w14:paraId="2A251E60" w14:textId="77777777" w:rsidR="0079520B" w:rsidRPr="00490F04" w:rsidRDefault="0079520B" w:rsidP="0079520B">
      <w:pPr>
        <w:pStyle w:val="ListParagraph"/>
        <w:numPr>
          <w:ilvl w:val="0"/>
          <w:numId w:val="40"/>
        </w:numPr>
        <w:ind w:left="426"/>
        <w:jc w:val="both"/>
        <w:rPr>
          <w:rFonts w:ascii="Avenir Next" w:hAnsi="Avenir Next" w:cs="Arial"/>
          <w:sz w:val="22"/>
          <w:szCs w:val="22"/>
          <w:lang w:val="en-GB"/>
        </w:rPr>
      </w:pPr>
      <w:r w:rsidRPr="00490F04">
        <w:rPr>
          <w:rFonts w:ascii="Avenir Next" w:hAnsi="Avenir Next" w:cs="Arial"/>
          <w:sz w:val="22"/>
          <w:szCs w:val="22"/>
          <w:lang w:val="en-GB"/>
        </w:rPr>
        <w:t xml:space="preserve">More than 50% </w:t>
      </w:r>
      <w:r>
        <w:rPr>
          <w:rFonts w:ascii="Avenir Next" w:hAnsi="Avenir Next" w:cs="Arial"/>
          <w:sz w:val="22"/>
          <w:szCs w:val="22"/>
          <w:lang w:val="en-GB"/>
        </w:rPr>
        <w:t xml:space="preserve">in number </w:t>
      </w:r>
      <w:r w:rsidRPr="00490F04">
        <w:rPr>
          <w:rFonts w:ascii="Avenir Next" w:hAnsi="Avenir Next" w:cs="Arial"/>
          <w:sz w:val="22"/>
          <w:szCs w:val="22"/>
          <w:lang w:val="en-GB"/>
        </w:rPr>
        <w:t>representing 75% or more in value of the creditors must agree.</w:t>
      </w:r>
    </w:p>
    <w:p w14:paraId="6D0B245C" w14:textId="77777777" w:rsidR="0079520B" w:rsidRPr="00490F04" w:rsidRDefault="0079520B" w:rsidP="0079520B">
      <w:pPr>
        <w:pStyle w:val="ListParagraph"/>
        <w:rPr>
          <w:rFonts w:ascii="Avenir Next" w:hAnsi="Avenir Next" w:cs="Arial"/>
          <w:sz w:val="22"/>
          <w:szCs w:val="22"/>
          <w:lang w:val="en-GB"/>
        </w:rPr>
      </w:pPr>
    </w:p>
    <w:p w14:paraId="5F7ED54E" w14:textId="77777777" w:rsidR="0079520B" w:rsidRPr="00490F04" w:rsidRDefault="0079520B" w:rsidP="0079520B">
      <w:pPr>
        <w:pStyle w:val="ListParagraph"/>
        <w:numPr>
          <w:ilvl w:val="0"/>
          <w:numId w:val="40"/>
        </w:numPr>
        <w:ind w:left="426"/>
        <w:jc w:val="both"/>
        <w:rPr>
          <w:rFonts w:ascii="Avenir Next" w:hAnsi="Avenir Next" w:cs="Arial"/>
          <w:sz w:val="22"/>
          <w:szCs w:val="22"/>
          <w:lang w:val="en-GB"/>
        </w:rPr>
      </w:pPr>
      <w:r w:rsidRPr="00490F04">
        <w:rPr>
          <w:rFonts w:ascii="Avenir Next" w:hAnsi="Avenir Next" w:cs="Arial"/>
          <w:sz w:val="22"/>
          <w:szCs w:val="22"/>
          <w:lang w:val="en-GB"/>
        </w:rPr>
        <w:t xml:space="preserve">50% or more </w:t>
      </w:r>
      <w:r>
        <w:rPr>
          <w:rFonts w:ascii="Avenir Next" w:hAnsi="Avenir Next" w:cs="Arial"/>
          <w:sz w:val="22"/>
          <w:szCs w:val="22"/>
          <w:lang w:val="en-GB"/>
        </w:rPr>
        <w:t xml:space="preserve">in number </w:t>
      </w:r>
      <w:r w:rsidRPr="00490F04">
        <w:rPr>
          <w:rFonts w:ascii="Avenir Next" w:hAnsi="Avenir Next" w:cs="Arial"/>
          <w:sz w:val="22"/>
          <w:szCs w:val="22"/>
          <w:lang w:val="en-GB"/>
        </w:rPr>
        <w:t xml:space="preserve">representing more than 75% </w:t>
      </w:r>
      <w:r>
        <w:rPr>
          <w:rFonts w:ascii="Avenir Next" w:hAnsi="Avenir Next" w:cs="Arial"/>
          <w:sz w:val="22"/>
          <w:szCs w:val="22"/>
          <w:lang w:val="en-GB"/>
        </w:rPr>
        <w:t>o</w:t>
      </w:r>
      <w:r w:rsidRPr="00490F04">
        <w:rPr>
          <w:rFonts w:ascii="Avenir Next" w:hAnsi="Avenir Next" w:cs="Arial"/>
          <w:sz w:val="22"/>
          <w:szCs w:val="22"/>
          <w:lang w:val="en-GB"/>
        </w:rPr>
        <w:t>f the creditors must agree.</w:t>
      </w:r>
    </w:p>
    <w:p w14:paraId="1FCA0328" w14:textId="77777777" w:rsidR="0079520B" w:rsidRPr="00490F04" w:rsidRDefault="0079520B" w:rsidP="0079520B">
      <w:pPr>
        <w:jc w:val="both"/>
        <w:rPr>
          <w:rFonts w:ascii="Avenir Next" w:hAnsi="Avenir Next" w:cs="Arial"/>
          <w:sz w:val="22"/>
          <w:szCs w:val="22"/>
          <w:lang w:val="en-GB"/>
        </w:rPr>
      </w:pPr>
    </w:p>
    <w:p w14:paraId="23E7C5A3" w14:textId="71F2383B" w:rsidR="0079520B" w:rsidRPr="00E94023" w:rsidRDefault="0079520B" w:rsidP="0079520B">
      <w:pPr>
        <w:pStyle w:val="ListParagraph"/>
        <w:numPr>
          <w:ilvl w:val="0"/>
          <w:numId w:val="40"/>
        </w:numPr>
        <w:ind w:left="426"/>
        <w:jc w:val="both"/>
        <w:rPr>
          <w:rFonts w:ascii="Avenir Next" w:hAnsi="Avenir Next" w:cs="Arial"/>
          <w:sz w:val="22"/>
          <w:szCs w:val="22"/>
          <w:highlight w:val="yellow"/>
          <w:lang w:val="en-GB"/>
        </w:rPr>
      </w:pPr>
      <w:r w:rsidRPr="00E94023">
        <w:rPr>
          <w:rFonts w:ascii="Avenir Next" w:hAnsi="Avenir Next" w:cs="Arial"/>
          <w:sz w:val="22"/>
          <w:szCs w:val="22"/>
          <w:highlight w:val="yellow"/>
          <w:lang w:val="en-GB"/>
        </w:rPr>
        <w:t>More than 50% in number representing more than 75% of the creditors must agree.</w:t>
      </w: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132B3204"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67256F">
        <w:rPr>
          <w:rFonts w:ascii="Avenir Next Demi Bold" w:hAnsi="Avenir Next Demi Bold" w:cs="Arial"/>
          <w:b/>
          <w:bCs/>
          <w:sz w:val="22"/>
          <w:szCs w:val="22"/>
          <w:lang w:val="en-GB"/>
        </w:rPr>
        <w:t>4</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1EFD3220" w14:textId="77777777" w:rsidR="0067256F" w:rsidRPr="00310533" w:rsidRDefault="0067256F" w:rsidP="0067256F">
      <w:pPr>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Grand Court have the power to assist foreign bankruptcy proceedings? If so, what is the source of that power and in what circumstances may it exercise it? </w:t>
      </w:r>
    </w:p>
    <w:p w14:paraId="14F77008" w14:textId="73919960" w:rsidR="00A26898" w:rsidRPr="00310533" w:rsidRDefault="00A26898" w:rsidP="00D27CBC">
      <w:pPr>
        <w:jc w:val="both"/>
        <w:rPr>
          <w:rFonts w:ascii="Avenir Next" w:hAnsi="Avenir Next" w:cs="Arial"/>
          <w:sz w:val="22"/>
          <w:szCs w:val="22"/>
          <w:lang w:val="en-GB"/>
        </w:rPr>
      </w:pPr>
    </w:p>
    <w:p w14:paraId="16E19D36" w14:textId="2A7D4530" w:rsidR="002B3A96" w:rsidRDefault="007735D1"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the Cayman Islands has not implemented the UNCITRAL Model Rules on Cross-Border Insolvency and is not a member of the EU, the Cayman Islands Grand Court does have the power to assist foreign bankruptcy proceedings, as provided in Part XVII of the Companies Act.   There are no threshold requirements in order to provide assistance and there is no automatic right based on the COMI of the Debtor.  Instead, foreign professionals must apply to the Court and request that the Court exercise its discretion in granting the relief requested.</w:t>
      </w:r>
    </w:p>
    <w:p w14:paraId="3A796D91" w14:textId="77777777" w:rsidR="007735D1" w:rsidRDefault="007735D1" w:rsidP="00D27CBC">
      <w:pPr>
        <w:jc w:val="both"/>
        <w:rPr>
          <w:rFonts w:ascii="Avenir Next" w:hAnsi="Avenir Next" w:cs="Arial"/>
          <w:color w:val="808080" w:themeColor="background1" w:themeShade="80"/>
          <w:sz w:val="22"/>
          <w:szCs w:val="22"/>
          <w:lang w:val="en-GB"/>
        </w:rPr>
      </w:pPr>
    </w:p>
    <w:p w14:paraId="78476BD7" w14:textId="74A77F8F" w:rsidR="007735D1" w:rsidRDefault="007735D1"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examples of relief that can be granted are (1) recognizing the right of a foreign representative to act on behalf of a Debtor in the islands; (2) preventing commencement or staying continuation of legal proceedings; (3) preventing judgment enforcement against a Debtor; (4) requiring examination of a person having information on a Debtor’s affairs and/or production of documents; and (5) turnover of property owned by a Debtor to the foreign representative.  </w:t>
      </w:r>
    </w:p>
    <w:p w14:paraId="10882106" w14:textId="77777777" w:rsidR="007735D1" w:rsidRDefault="007735D1" w:rsidP="00D27CBC">
      <w:pPr>
        <w:jc w:val="both"/>
        <w:rPr>
          <w:rFonts w:ascii="Avenir Next" w:hAnsi="Avenir Next" w:cs="Arial"/>
          <w:color w:val="808080" w:themeColor="background1" w:themeShade="80"/>
          <w:sz w:val="22"/>
          <w:szCs w:val="22"/>
          <w:lang w:val="en-GB"/>
        </w:rPr>
      </w:pPr>
    </w:p>
    <w:p w14:paraId="0F8F8B3F" w14:textId="79BBDE09" w:rsidR="007735D1" w:rsidRPr="00310533" w:rsidRDefault="007735D1"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Court’s discretion to grant the above forms of relief is based on the economic and efficient administration of the Debtor’s estate, so as to provide just treatment of claims, protection of Cayman Island claim holders from administration of their claims in a foreign proceeding, prevention of preferential or fraudulent transfers, equitable distribution to creditors in accordance with the </w:t>
      </w:r>
      <w:r w:rsidR="005C02DB">
        <w:rPr>
          <w:rFonts w:ascii="Avenir Next" w:hAnsi="Avenir Next" w:cs="Arial"/>
          <w:color w:val="808080" w:themeColor="background1" w:themeShade="80"/>
          <w:sz w:val="22"/>
          <w:szCs w:val="22"/>
          <w:lang w:val="en-GB"/>
        </w:rPr>
        <w:t xml:space="preserve">Cayman Islands </w:t>
      </w:r>
      <w:r>
        <w:rPr>
          <w:rFonts w:ascii="Avenir Next" w:hAnsi="Avenir Next" w:cs="Arial"/>
          <w:color w:val="808080" w:themeColor="background1" w:themeShade="80"/>
          <w:sz w:val="22"/>
          <w:szCs w:val="22"/>
          <w:lang w:val="en-GB"/>
        </w:rPr>
        <w:t>priority structure</w:t>
      </w:r>
      <w:r w:rsidR="005C02DB">
        <w:rPr>
          <w:rFonts w:ascii="Avenir Next" w:hAnsi="Avenir Next" w:cs="Arial"/>
          <w:color w:val="808080" w:themeColor="background1" w:themeShade="80"/>
          <w:sz w:val="22"/>
          <w:szCs w:val="22"/>
          <w:lang w:val="en-GB"/>
        </w:rPr>
        <w:t>, recognition and enforcement of security interests, non-enforcement of foreign taxes, fines and penalties and mutual cooperation and recognition between regions.</w:t>
      </w:r>
    </w:p>
    <w:p w14:paraId="5DCFDFFB" w14:textId="77777777" w:rsidR="00D27CBC" w:rsidRPr="00310533" w:rsidRDefault="00D27CBC" w:rsidP="00D27CBC">
      <w:pPr>
        <w:jc w:val="both"/>
        <w:rPr>
          <w:rFonts w:ascii="Avenir Next" w:hAnsi="Avenir Next" w:cs="Arial"/>
          <w:sz w:val="22"/>
          <w:szCs w:val="22"/>
          <w:lang w:val="en-GB"/>
        </w:rPr>
      </w:pPr>
    </w:p>
    <w:p w14:paraId="0AD09321" w14:textId="122815B2"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2.2 [maximum </w:t>
      </w:r>
      <w:r w:rsidR="003C0E39">
        <w:rPr>
          <w:rFonts w:ascii="Avenir Next Demi Bold" w:hAnsi="Avenir Next Demi Bold" w:cs="Arial"/>
          <w:b/>
          <w:bCs/>
          <w:sz w:val="22"/>
          <w:szCs w:val="22"/>
          <w:lang w:val="en-GB"/>
        </w:rPr>
        <w:t>3</w:t>
      </w:r>
      <w:r w:rsidRPr="00310533">
        <w:rPr>
          <w:rFonts w:ascii="Avenir Next Demi Bold" w:hAnsi="Avenir Next Demi Bold" w:cs="Arial"/>
          <w:b/>
          <w:bCs/>
          <w:sz w:val="22"/>
          <w:szCs w:val="22"/>
          <w:lang w:val="en-GB"/>
        </w:rPr>
        <w:t xml:space="preserve"> marks]</w:t>
      </w:r>
    </w:p>
    <w:p w14:paraId="7EA8FE86" w14:textId="77777777" w:rsidR="00D27CBC" w:rsidRPr="00310533" w:rsidRDefault="00D27CBC" w:rsidP="00D27CBC">
      <w:pPr>
        <w:jc w:val="both"/>
        <w:rPr>
          <w:rFonts w:ascii="Avenir Next" w:hAnsi="Avenir Next" w:cs="Arial"/>
          <w:b/>
          <w:bCs/>
          <w:sz w:val="22"/>
          <w:szCs w:val="22"/>
          <w:lang w:val="en-GB"/>
        </w:rPr>
      </w:pPr>
    </w:p>
    <w:p w14:paraId="39545617" w14:textId="77777777" w:rsidR="008959EB" w:rsidRPr="00310533" w:rsidRDefault="008959EB" w:rsidP="008959EB">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4AD5669E" w:rsidR="00AB0E3A" w:rsidRDefault="00FF7AAC"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legal framework for recognition of foreign judgments in the Cayman Islands is based on a cooperative approach with an aim towards effective winding up and protection of Cayman Islands creditors.  There are no international treaties that apply to recognition of foreign judgments, the UK </w:t>
      </w:r>
      <w:r>
        <w:rPr>
          <w:rFonts w:ascii="Avenir Next" w:hAnsi="Avenir Next" w:cs="Arial"/>
          <w:color w:val="808080" w:themeColor="background1" w:themeShade="80"/>
          <w:sz w:val="22"/>
          <w:szCs w:val="22"/>
          <w:lang w:val="en-GB"/>
        </w:rPr>
        <w:lastRenderedPageBreak/>
        <w:t>has not ratified any treaties to the Cayman Islands by Order of Council and the Cayman Islands is not a signatory to the Hague Convention.</w:t>
      </w:r>
    </w:p>
    <w:p w14:paraId="4906F070" w14:textId="77777777" w:rsidR="00FF7AAC" w:rsidRDefault="00FF7AAC" w:rsidP="00AB0E3A">
      <w:pPr>
        <w:jc w:val="both"/>
        <w:rPr>
          <w:rFonts w:ascii="Avenir Next" w:hAnsi="Avenir Next" w:cs="Arial"/>
          <w:color w:val="808080" w:themeColor="background1" w:themeShade="80"/>
          <w:sz w:val="22"/>
          <w:szCs w:val="22"/>
          <w:lang w:val="en-GB"/>
        </w:rPr>
      </w:pPr>
    </w:p>
    <w:p w14:paraId="620EC5A4" w14:textId="32197702" w:rsidR="00FF7AAC" w:rsidRDefault="00FF7AAC"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Judgments Reciprocal Enforcement Act (1996 Revision) does provide a statutory basis for recognition and enforcement of foreign judgments, but only if the country from which the judgment originates gives reciprocity to the Cayman Islands.  As of this point in time, the only country meeting this requirement is Australia.  Even then, the foreign judgment must be final, a money judgment and made after the 1996 Act was extended to the applicable country.</w:t>
      </w:r>
    </w:p>
    <w:p w14:paraId="4F5DFE3A" w14:textId="77777777" w:rsidR="00FF7AAC" w:rsidRDefault="00FF7AAC" w:rsidP="00AB0E3A">
      <w:pPr>
        <w:jc w:val="both"/>
        <w:rPr>
          <w:rFonts w:ascii="Avenir Next" w:hAnsi="Avenir Next" w:cs="Arial"/>
          <w:color w:val="808080" w:themeColor="background1" w:themeShade="80"/>
          <w:sz w:val="22"/>
          <w:szCs w:val="22"/>
          <w:lang w:val="en-GB"/>
        </w:rPr>
      </w:pPr>
    </w:p>
    <w:p w14:paraId="5A615CDE" w14:textId="700AAADA" w:rsidR="00FF7AAC" w:rsidRPr="00310533" w:rsidRDefault="00EE6E36"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result of the limited application, most creditors having a foreign judgment are required to commence a new action in the Cayman Islands in order to obtain enforcement.  These actions are conducted pursuant to the Grand Court Rules and common law.  Once the local judgment has been obtained, it is entitled to full enforcement remedies subject to a </w:t>
      </w:r>
      <w:proofErr w:type="gramStart"/>
      <w:r>
        <w:rPr>
          <w:rFonts w:ascii="Avenir Next" w:hAnsi="Avenir Next" w:cs="Arial"/>
          <w:color w:val="808080" w:themeColor="background1" w:themeShade="80"/>
          <w:sz w:val="22"/>
          <w:szCs w:val="22"/>
          <w:lang w:val="en-GB"/>
        </w:rPr>
        <w:t>six year</w:t>
      </w:r>
      <w:proofErr w:type="gramEnd"/>
      <w:r>
        <w:rPr>
          <w:rFonts w:ascii="Avenir Next" w:hAnsi="Avenir Next" w:cs="Arial"/>
          <w:color w:val="808080" w:themeColor="background1" w:themeShade="80"/>
          <w:sz w:val="22"/>
          <w:szCs w:val="22"/>
          <w:lang w:val="en-GB"/>
        </w:rPr>
        <w:t xml:space="preserve"> limitation period.</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55AEA657" w14:textId="77777777" w:rsidR="00472DD9" w:rsidRPr="00310533" w:rsidRDefault="00472DD9" w:rsidP="00472DD9">
      <w:pPr>
        <w:jc w:val="both"/>
        <w:rPr>
          <w:rFonts w:ascii="Avenir Next" w:hAnsi="Avenir Next" w:cs="Arial"/>
          <w:sz w:val="22"/>
          <w:szCs w:val="22"/>
          <w:lang w:val="en-GB"/>
        </w:rPr>
      </w:pPr>
      <w:r w:rsidRPr="00310533">
        <w:rPr>
          <w:rFonts w:ascii="Avenir Next" w:hAnsi="Avenir Next" w:cs="Arial"/>
          <w:sz w:val="22"/>
          <w:szCs w:val="22"/>
          <w:lang w:val="en-GB"/>
        </w:rPr>
        <w:t>Is it possible for a creditor to register its security over an asset in the Cayman Islands? If so, how, and what is the effect of it doing so, if any?</w:t>
      </w:r>
    </w:p>
    <w:p w14:paraId="6DC49B8F" w14:textId="77777777" w:rsidR="00D27CBC" w:rsidRPr="00310533" w:rsidRDefault="00D27CBC" w:rsidP="00D27CBC">
      <w:pPr>
        <w:jc w:val="both"/>
        <w:rPr>
          <w:rFonts w:ascii="Avenir Next" w:hAnsi="Avenir Next" w:cs="Arial"/>
          <w:b/>
          <w:bCs/>
          <w:sz w:val="22"/>
          <w:szCs w:val="22"/>
          <w:lang w:val="en-GB"/>
        </w:rPr>
      </w:pPr>
    </w:p>
    <w:p w14:paraId="519C5A80" w14:textId="7562CE36" w:rsidR="00B94399" w:rsidRPr="00310533" w:rsidRDefault="00B94399"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required statutory regime in the Cayman Islands for perfection of security interests.  If there is a security interest granted in the pertinent documents, it is enforceable unless otherwise voidable.  There are, however, ownership registers for real estate, ships, aircraft, motor vehicles and intellectual property.  Registration ensures that the secured creditor takes priority over a bona fide purchaser and establishes priority over other non-registered secured creditors.  For other categories of assets other than those noted above, there is no public security registration.  Thus, a creditor must take adequate measure to investigate whether an asset is encumbered prior to granting a lien.  A</w:t>
      </w:r>
      <w:r w:rsidR="00CD3C22">
        <w:rPr>
          <w:rFonts w:ascii="Avenir Next" w:hAnsi="Avenir Next" w:cs="Arial"/>
          <w:color w:val="808080" w:themeColor="background1" w:themeShade="80"/>
          <w:sz w:val="22"/>
          <w:szCs w:val="22"/>
          <w:lang w:val="en-GB"/>
        </w:rPr>
        <w:t>lso, a Debtor is required to maintain a register of mortgages (although there is no meaningful penalty for failure to comply to the Debtor or the omitted creditor and so this is often not done).  In any event, a</w:t>
      </w:r>
      <w:r>
        <w:rPr>
          <w:rFonts w:ascii="Avenir Next" w:hAnsi="Avenir Next" w:cs="Arial"/>
          <w:color w:val="808080" w:themeColor="background1" w:themeShade="80"/>
          <w:sz w:val="22"/>
          <w:szCs w:val="22"/>
          <w:lang w:val="en-GB"/>
        </w:rPr>
        <w:t xml:space="preserve"> creditor should also review the Debtor company’s register of mortgages</w:t>
      </w:r>
      <w:r w:rsidR="00CD3C22">
        <w:rPr>
          <w:rFonts w:ascii="Avenir Next" w:hAnsi="Avenir Next" w:cs="Arial"/>
          <w:color w:val="808080" w:themeColor="background1" w:themeShade="80"/>
          <w:sz w:val="22"/>
          <w:szCs w:val="22"/>
          <w:lang w:val="en-GB"/>
        </w:rPr>
        <w:t xml:space="preserve"> as part of its investigation.</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68A0AE55" w:rsidR="00853B56" w:rsidRPr="00310533" w:rsidRDefault="002636F8" w:rsidP="002A37BB">
      <w:pPr>
        <w:jc w:val="both"/>
        <w:rPr>
          <w:rFonts w:ascii="Avenir Next" w:hAnsi="Avenir Next" w:cs="Arial"/>
          <w:b/>
          <w:sz w:val="22"/>
          <w:szCs w:val="22"/>
          <w:lang w:val="en-GB"/>
        </w:rPr>
      </w:pPr>
      <w:r>
        <w:rPr>
          <w:rFonts w:ascii="Avenir Next" w:hAnsi="Avenir Next" w:cs="Arial"/>
          <w:b/>
          <w:sz w:val="22"/>
          <w:szCs w:val="22"/>
          <w:lang w:val="en-GB"/>
        </w:rPr>
        <w:t xml:space="preserve">.  </w:t>
      </w:r>
    </w:p>
    <w:p w14:paraId="261DD67E" w14:textId="3248C7C8"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 xml:space="preserve">maximum </w:t>
      </w:r>
      <w:r w:rsidR="008603C4">
        <w:rPr>
          <w:rFonts w:ascii="Avenir Next Demi Bold" w:hAnsi="Avenir Next Demi Bold" w:cs="Arial"/>
          <w:b/>
          <w:bCs/>
          <w:sz w:val="22"/>
          <w:szCs w:val="22"/>
          <w:lang w:val="en-GB"/>
        </w:rPr>
        <w:t>6</w:t>
      </w:r>
      <w:r w:rsidR="00962045" w:rsidRPr="00310533">
        <w:rPr>
          <w:rFonts w:ascii="Avenir Next Demi Bold" w:hAnsi="Avenir Next Demi Bold" w:cs="Arial"/>
          <w:b/>
          <w:bCs/>
          <w:sz w:val="22"/>
          <w:szCs w:val="22"/>
          <w:lang w:val="en-GB"/>
        </w:rPr>
        <w:t xml:space="preserve"> marks] </w:t>
      </w:r>
    </w:p>
    <w:p w14:paraId="61BA6288" w14:textId="77777777" w:rsidR="00962045" w:rsidRDefault="00962045" w:rsidP="002A37BB">
      <w:pPr>
        <w:jc w:val="both"/>
        <w:rPr>
          <w:rFonts w:ascii="Avenir Next" w:hAnsi="Avenir Next" w:cs="Arial"/>
          <w:sz w:val="22"/>
          <w:szCs w:val="22"/>
          <w:lang w:val="en-GB"/>
        </w:rPr>
      </w:pPr>
    </w:p>
    <w:p w14:paraId="211D925D" w14:textId="0684CBF3" w:rsidR="008603C4" w:rsidRPr="00310533" w:rsidRDefault="008603C4" w:rsidP="002A37BB">
      <w:pPr>
        <w:jc w:val="both"/>
        <w:rPr>
          <w:rFonts w:ascii="Avenir Next" w:hAnsi="Avenir Next" w:cs="Arial"/>
          <w:sz w:val="22"/>
          <w:szCs w:val="22"/>
          <w:lang w:val="en-GB"/>
        </w:rPr>
      </w:pPr>
      <w:r w:rsidRPr="00310533">
        <w:rPr>
          <w:rFonts w:ascii="Avenir Next" w:hAnsi="Avenir Next" w:cs="Arial"/>
          <w:sz w:val="22"/>
          <w:szCs w:val="22"/>
          <w:shd w:val="clear" w:color="auto" w:fill="FFFFFF"/>
        </w:rPr>
        <w:t>Receivers have no role to play in a Cayman Islands insolvency scenario. Discuss.</w:t>
      </w:r>
    </w:p>
    <w:p w14:paraId="311CA539" w14:textId="77777777" w:rsidR="00DF75F8" w:rsidRPr="00310533" w:rsidRDefault="00DF75F8" w:rsidP="002A37BB">
      <w:pPr>
        <w:jc w:val="both"/>
        <w:rPr>
          <w:rFonts w:ascii="Avenir Next" w:hAnsi="Avenir Next" w:cs="Arial"/>
          <w:sz w:val="22"/>
          <w:szCs w:val="22"/>
        </w:rPr>
      </w:pPr>
    </w:p>
    <w:p w14:paraId="289B85D0" w14:textId="77777777" w:rsidR="007229C8" w:rsidRDefault="007229C8"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Receivers do not necessarily play a role in an insolvency per se, but they are a often used remedy for secured </w:t>
      </w:r>
      <w:proofErr w:type="gramStart"/>
      <w:r>
        <w:rPr>
          <w:rFonts w:ascii="Avenir Next" w:hAnsi="Avenir Next" w:cs="Arial"/>
          <w:color w:val="808080" w:themeColor="background1" w:themeShade="80"/>
          <w:sz w:val="22"/>
          <w:szCs w:val="22"/>
          <w:lang w:val="en-GB"/>
        </w:rPr>
        <w:t>creditors  There</w:t>
      </w:r>
      <w:proofErr w:type="gramEnd"/>
      <w:r>
        <w:rPr>
          <w:rFonts w:ascii="Avenir Next" w:hAnsi="Avenir Next" w:cs="Arial"/>
          <w:color w:val="808080" w:themeColor="background1" w:themeShade="80"/>
          <w:sz w:val="22"/>
          <w:szCs w:val="22"/>
          <w:lang w:val="en-GB"/>
        </w:rPr>
        <w:t xml:space="preserve"> are two types of receiverships:  private and court appointed.   </w:t>
      </w:r>
    </w:p>
    <w:p w14:paraId="6F361555" w14:textId="77777777" w:rsidR="007229C8" w:rsidRDefault="007229C8" w:rsidP="002A37BB">
      <w:pPr>
        <w:jc w:val="both"/>
        <w:rPr>
          <w:rFonts w:ascii="Avenir Next" w:hAnsi="Avenir Next" w:cs="Arial"/>
          <w:color w:val="808080" w:themeColor="background1" w:themeShade="80"/>
          <w:sz w:val="22"/>
          <w:szCs w:val="22"/>
          <w:lang w:val="en-GB"/>
        </w:rPr>
      </w:pPr>
    </w:p>
    <w:p w14:paraId="2C61408E" w14:textId="77777777" w:rsidR="007229C8" w:rsidRDefault="007229C8"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private receiver is one appointed by a secured creditor pursuant to their contractual provisions in their security documents. The receiver in this instance is concerned only with the particular collateral noted in the agreement and the primary duty is to the secured creditor. </w:t>
      </w:r>
    </w:p>
    <w:p w14:paraId="6880ACBF" w14:textId="77777777" w:rsidR="007229C8" w:rsidRDefault="007229C8" w:rsidP="002A37BB">
      <w:pPr>
        <w:jc w:val="both"/>
        <w:rPr>
          <w:rFonts w:ascii="Avenir Next" w:hAnsi="Avenir Next" w:cs="Arial"/>
          <w:color w:val="808080" w:themeColor="background1" w:themeShade="80"/>
          <w:sz w:val="22"/>
          <w:szCs w:val="22"/>
          <w:lang w:val="en-GB"/>
        </w:rPr>
      </w:pPr>
    </w:p>
    <w:p w14:paraId="6F724901" w14:textId="43AD7E77" w:rsidR="00D17FDC" w:rsidRDefault="007229C8"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contrast, a court appointed receiver can be appointed whenever justice requires it, such as to safeguard assets pending resolution of a dispute or to liquidate assets and distribute the proceeds to creditors and shareholders.</w:t>
      </w:r>
      <w:r w:rsidR="002C77B9">
        <w:rPr>
          <w:rFonts w:ascii="Avenir Next" w:hAnsi="Avenir Next" w:cs="Arial"/>
          <w:color w:val="808080" w:themeColor="background1" w:themeShade="80"/>
          <w:sz w:val="22"/>
          <w:szCs w:val="22"/>
          <w:lang w:val="en-GB"/>
        </w:rPr>
        <w:t xml:space="preserve">  The Court’s power to appoint a receiver derives from section 11(1) of the Grand Court Act, which models court appointed receiverships after th</w:t>
      </w:r>
      <w:r w:rsidR="002636F8">
        <w:rPr>
          <w:rFonts w:ascii="Avenir Next" w:hAnsi="Avenir Next" w:cs="Arial"/>
          <w:color w:val="808080" w:themeColor="background1" w:themeShade="80"/>
          <w:sz w:val="22"/>
          <w:szCs w:val="22"/>
          <w:lang w:val="en-GB"/>
        </w:rPr>
        <w:t xml:space="preserve">ose occurring in the High Court of England (section 37(1) of the Senior Courts Act 1981).  The most common forms of receivership are to preserve status quo as to assets pending litigation or to sell assets so as to collect on a monetary judgment.  These types of receivers can play a very similar role to that of a professional insolvency </w:t>
      </w:r>
      <w:r w:rsidR="002636F8">
        <w:rPr>
          <w:rFonts w:ascii="Avenir Next" w:hAnsi="Avenir Next" w:cs="Arial"/>
          <w:color w:val="808080" w:themeColor="background1" w:themeShade="80"/>
          <w:sz w:val="22"/>
          <w:szCs w:val="22"/>
          <w:lang w:val="en-GB"/>
        </w:rPr>
        <w:lastRenderedPageBreak/>
        <w:t>practitioner in an insolvency scenario (and indeed many insolvency practitioners also serve as receivers).</w:t>
      </w:r>
    </w:p>
    <w:p w14:paraId="403330C7" w14:textId="77777777" w:rsidR="002636F8" w:rsidRDefault="002636F8" w:rsidP="002A37BB">
      <w:pPr>
        <w:jc w:val="both"/>
        <w:rPr>
          <w:rFonts w:ascii="Avenir Next" w:hAnsi="Avenir Next" w:cs="Arial"/>
          <w:color w:val="808080" w:themeColor="background1" w:themeShade="80"/>
          <w:sz w:val="22"/>
          <w:szCs w:val="22"/>
          <w:lang w:val="en-GB"/>
        </w:rPr>
      </w:pPr>
    </w:p>
    <w:p w14:paraId="51D214FD" w14:textId="44DC2211" w:rsidR="002636F8" w:rsidRPr="0067763D" w:rsidRDefault="002636F8"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other type of receivership is provided specifically by statute and is very similar to an insolvency proceeding.  This is the Segregated Portfolio Company receivership.  An SPC company can go through an official liquidation or, alternatively can have a receiver appointed.  The receivership order can be sought by the SPC itself, a creditor, a shareholder or the Cayman Islands Monetary Authority (CIMA) when the SPC is licensed under the regulatory laws.  During the period of the receivership order, the receiver takes over the operations of the particular portfolio to which he/she has been appointed and the directors are divested of their powers and functions.</w:t>
      </w:r>
      <w:r w:rsidR="005E5A7C">
        <w:rPr>
          <w:rFonts w:ascii="Avenir Next" w:hAnsi="Avenir Next" w:cs="Arial"/>
          <w:color w:val="808080" w:themeColor="background1" w:themeShade="80"/>
          <w:sz w:val="22"/>
          <w:szCs w:val="22"/>
          <w:lang w:val="en-GB"/>
        </w:rPr>
        <w:t xml:space="preserve">  Thus, again, the receiver’s role is similar to a liquidator.</w:t>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2BF8B229"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 xml:space="preserve">uestion 3.2 [maximum </w:t>
      </w:r>
      <w:r w:rsidR="008603C4">
        <w:rPr>
          <w:rFonts w:ascii="Avenir Next Demi Bold" w:hAnsi="Avenir Next Demi Bold" w:cs="Arial"/>
          <w:b/>
          <w:bCs/>
          <w:sz w:val="22"/>
          <w:szCs w:val="22"/>
          <w:shd w:val="clear" w:color="auto" w:fill="FFFFFF"/>
        </w:rPr>
        <w:t>9</w:t>
      </w:r>
      <w:r w:rsidR="00853B56" w:rsidRPr="00310533">
        <w:rPr>
          <w:rFonts w:ascii="Avenir Next Demi Bold" w:hAnsi="Avenir Next Demi Bold" w:cs="Arial"/>
          <w:b/>
          <w:bCs/>
          <w:sz w:val="22"/>
          <w:szCs w:val="22"/>
          <w:shd w:val="clear" w:color="auto" w:fill="FFFFFF"/>
        </w:rPr>
        <w:t xml:space="preserve">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BA7798A" w14:textId="77777777" w:rsidR="008603C4" w:rsidRDefault="008603C4" w:rsidP="008603C4">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is it possible for court appointed liquidators of an insolvent company, or creditors of such a company, to hold its former directors accountable by either seeking financial damages against those directors and / or by seeking to “claw back” any payments that those directors should not have made? If so, please explain the possible options. </w:t>
      </w:r>
    </w:p>
    <w:p w14:paraId="11EFF0E9" w14:textId="77777777" w:rsidR="00DA37FA" w:rsidRDefault="00DA37FA" w:rsidP="008603C4">
      <w:pPr>
        <w:jc w:val="both"/>
        <w:rPr>
          <w:rFonts w:ascii="Avenir Next" w:hAnsi="Avenir Next" w:cs="Arial"/>
          <w:sz w:val="22"/>
          <w:szCs w:val="22"/>
          <w:lang w:val="en-GB"/>
        </w:rPr>
      </w:pPr>
    </w:p>
    <w:p w14:paraId="79CFB3CB" w14:textId="32250E7A" w:rsidR="00853B56" w:rsidRDefault="00DA37FA" w:rsidP="00853B56">
      <w:pPr>
        <w:jc w:val="both"/>
        <w:rPr>
          <w:rFonts w:ascii="Avenir Next" w:hAnsi="Avenir Next" w:cs="Arial"/>
          <w:sz w:val="22"/>
          <w:szCs w:val="22"/>
          <w:lang w:val="en-GB"/>
        </w:rPr>
      </w:pPr>
      <w:proofErr w:type="gramStart"/>
      <w:r>
        <w:rPr>
          <w:rFonts w:ascii="Avenir Next" w:hAnsi="Avenir Next" w:cs="Arial"/>
          <w:sz w:val="22"/>
          <w:szCs w:val="22"/>
          <w:lang w:val="en-GB"/>
        </w:rPr>
        <w:t>Yes</w:t>
      </w:r>
      <w:proofErr w:type="gramEnd"/>
      <w:r>
        <w:rPr>
          <w:rFonts w:ascii="Avenir Next" w:hAnsi="Avenir Next" w:cs="Arial"/>
          <w:sz w:val="22"/>
          <w:szCs w:val="22"/>
          <w:lang w:val="en-GB"/>
        </w:rPr>
        <w:t xml:space="preserve"> the official liquidator may bring this type of action</w:t>
      </w:r>
      <w:r w:rsidR="00255D82">
        <w:rPr>
          <w:rFonts w:ascii="Avenir Next" w:hAnsi="Avenir Next" w:cs="Arial"/>
          <w:sz w:val="22"/>
          <w:szCs w:val="22"/>
          <w:lang w:val="en-GB"/>
        </w:rPr>
        <w:t xml:space="preserve"> for transfers prior to the official liquidation</w:t>
      </w:r>
      <w:r>
        <w:rPr>
          <w:rFonts w:ascii="Avenir Next" w:hAnsi="Avenir Next" w:cs="Arial"/>
          <w:sz w:val="22"/>
          <w:szCs w:val="22"/>
          <w:lang w:val="en-GB"/>
        </w:rPr>
        <w:t xml:space="preserve">.  Directors can be personally liable to the company for losses they cause the company to incur if </w:t>
      </w:r>
      <w:proofErr w:type="gramStart"/>
      <w:r>
        <w:rPr>
          <w:rFonts w:ascii="Avenir Next" w:hAnsi="Avenir Next" w:cs="Arial"/>
          <w:sz w:val="22"/>
          <w:szCs w:val="22"/>
          <w:lang w:val="en-GB"/>
        </w:rPr>
        <w:t>they  have</w:t>
      </w:r>
      <w:proofErr w:type="gramEnd"/>
      <w:r>
        <w:rPr>
          <w:rFonts w:ascii="Avenir Next" w:hAnsi="Avenir Next" w:cs="Arial"/>
          <w:sz w:val="22"/>
          <w:szCs w:val="22"/>
          <w:lang w:val="en-GB"/>
        </w:rPr>
        <w:t xml:space="preserve"> not acted in the best interests of the company such that they have breached their fiduciary duty.  The seminal case on this is Prospect Properties v. McNeill, where the Grand Court held that a </w:t>
      </w:r>
      <w:proofErr w:type="gramStart"/>
      <w:r>
        <w:rPr>
          <w:rFonts w:ascii="Avenir Next" w:hAnsi="Avenir Next" w:cs="Arial"/>
          <w:sz w:val="22"/>
          <w:szCs w:val="22"/>
          <w:lang w:val="en-GB"/>
        </w:rPr>
        <w:t>directors</w:t>
      </w:r>
      <w:proofErr w:type="gramEnd"/>
      <w:r>
        <w:rPr>
          <w:rFonts w:ascii="Avenir Next" w:hAnsi="Avenir Next" w:cs="Arial"/>
          <w:sz w:val="22"/>
          <w:szCs w:val="22"/>
          <w:lang w:val="en-GB"/>
        </w:rPr>
        <w:t xml:space="preserve"> is required to act in the best interests of the company’s creditors when the company is insolvent.  This is part of the directors’ duty to act in the best interests of the company and includes safeguarding the company against being in the position of not being able to pay its creditors. </w:t>
      </w:r>
    </w:p>
    <w:p w14:paraId="6D66FA60" w14:textId="77777777" w:rsidR="00DA37FA" w:rsidRDefault="00DA37FA" w:rsidP="00853B56">
      <w:pPr>
        <w:jc w:val="both"/>
        <w:rPr>
          <w:rFonts w:ascii="Avenir Next" w:hAnsi="Avenir Next" w:cs="Arial"/>
          <w:sz w:val="22"/>
          <w:szCs w:val="22"/>
          <w:lang w:val="en-GB"/>
        </w:rPr>
      </w:pPr>
    </w:p>
    <w:p w14:paraId="7441331E" w14:textId="2AF612C2" w:rsidR="00DA37FA" w:rsidRDefault="00DA37FA" w:rsidP="00853B56">
      <w:pPr>
        <w:jc w:val="both"/>
        <w:rPr>
          <w:rFonts w:ascii="Avenir Next" w:hAnsi="Avenir Next" w:cs="Arial"/>
          <w:sz w:val="22"/>
          <w:szCs w:val="22"/>
          <w:lang w:val="en-GB"/>
        </w:rPr>
      </w:pPr>
      <w:r>
        <w:rPr>
          <w:rFonts w:ascii="Avenir Next" w:hAnsi="Avenir Next" w:cs="Arial"/>
          <w:sz w:val="22"/>
          <w:szCs w:val="22"/>
          <w:lang w:val="en-GB"/>
        </w:rPr>
        <w:t xml:space="preserve">The official liquidator of an official liquidation may pursue claims </w:t>
      </w:r>
      <w:r w:rsidR="009E75B5">
        <w:rPr>
          <w:rFonts w:ascii="Avenir Next" w:hAnsi="Avenir Next" w:cs="Arial"/>
          <w:sz w:val="22"/>
          <w:szCs w:val="22"/>
          <w:lang w:val="en-GB"/>
        </w:rPr>
        <w:t xml:space="preserve">on behalf of the company </w:t>
      </w:r>
      <w:r>
        <w:rPr>
          <w:rFonts w:ascii="Avenir Next" w:hAnsi="Avenir Next" w:cs="Arial"/>
          <w:sz w:val="22"/>
          <w:szCs w:val="22"/>
          <w:lang w:val="en-GB"/>
        </w:rPr>
        <w:t>against the directors for breach of fiduciary duty</w:t>
      </w:r>
      <w:r w:rsidR="009E75B5">
        <w:rPr>
          <w:rFonts w:ascii="Avenir Next" w:hAnsi="Avenir Next" w:cs="Arial"/>
          <w:sz w:val="22"/>
          <w:szCs w:val="22"/>
          <w:lang w:val="en-GB"/>
        </w:rPr>
        <w:t xml:space="preserve"> in situations such as outlined above.  However, there is no statutory obligation for an insolvent company to file for insolvency and the Companies Act does not contain a prohibition on wrongful trading (in other words, a company can continue to trade when insolvent).  </w:t>
      </w:r>
      <w:r w:rsidR="00255D82">
        <w:rPr>
          <w:rFonts w:ascii="Avenir Next" w:hAnsi="Avenir Next" w:cs="Arial"/>
          <w:sz w:val="22"/>
          <w:szCs w:val="22"/>
          <w:lang w:val="en-GB"/>
        </w:rPr>
        <w:t>So, it appears to be a matter of discretion for the official liquidator and the Court.</w:t>
      </w:r>
    </w:p>
    <w:p w14:paraId="0D2BEED1" w14:textId="77777777" w:rsidR="009E75B5" w:rsidRDefault="009E75B5" w:rsidP="00853B56">
      <w:pPr>
        <w:jc w:val="both"/>
        <w:rPr>
          <w:rFonts w:ascii="Avenir Next" w:hAnsi="Avenir Next" w:cs="Arial"/>
          <w:sz w:val="22"/>
          <w:szCs w:val="22"/>
          <w:lang w:val="en-GB"/>
        </w:rPr>
      </w:pPr>
    </w:p>
    <w:p w14:paraId="0847CADA" w14:textId="0AB9F6FA" w:rsidR="00E4294D" w:rsidRPr="00310533" w:rsidRDefault="00255D82"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the official liquidator has the power to claw back any dispositions of the company’s property under Section 99 of the Companies Act.   Any asset dispositions after commencement of the wind up but before the winding up order is made can be voided by the official liquidator.  In such case, the official liquidator will be able to either recover the asset or the funds.  Sometimes, alternatively, these dispositions can be ratified by the Court.  However, when the company is insolvent, the Court is unlikely to ratify the dispositions unless it can be shown that the disposition benefitted the comp</w:t>
      </w:r>
      <w:r w:rsidR="00EA6399">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ny and the </w:t>
      </w:r>
      <w:proofErr w:type="gramStart"/>
      <w:r>
        <w:rPr>
          <w:rFonts w:ascii="Avenir Next" w:hAnsi="Avenir Next" w:cs="Arial"/>
          <w:color w:val="808080" w:themeColor="background1" w:themeShade="80"/>
          <w:sz w:val="22"/>
          <w:szCs w:val="22"/>
          <w:lang w:val="en-GB"/>
        </w:rPr>
        <w:t>creditors as a whole</w:t>
      </w:r>
      <w:proofErr w:type="gramEnd"/>
      <w:r>
        <w:rPr>
          <w:rFonts w:ascii="Avenir Next" w:hAnsi="Avenir Next" w:cs="Arial"/>
          <w:color w:val="808080" w:themeColor="background1" w:themeShade="80"/>
          <w:sz w:val="22"/>
          <w:szCs w:val="22"/>
          <w:lang w:val="en-GB"/>
        </w:rPr>
        <w:t>.</w:t>
      </w:r>
    </w:p>
    <w:p w14:paraId="6DD9BB66" w14:textId="453DB4C2" w:rsidR="00FA18CF" w:rsidRDefault="00FA18CF" w:rsidP="002A37BB">
      <w:pPr>
        <w:jc w:val="both"/>
        <w:rPr>
          <w:rFonts w:ascii="Avenir Next" w:hAnsi="Avenir Next" w:cs="Arial"/>
          <w:sz w:val="22"/>
          <w:szCs w:val="22"/>
          <w:shd w:val="clear" w:color="auto" w:fill="FFFFFF"/>
          <w:lang w:val="en-GB"/>
        </w:rPr>
      </w:pPr>
    </w:p>
    <w:p w14:paraId="4ACF77D7" w14:textId="799FE61A" w:rsidR="00255D82" w:rsidRDefault="00255D82" w:rsidP="002A37BB">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In addition, the liquidator can seek to claw back</w:t>
      </w:r>
      <w:r w:rsidR="00EA6399">
        <w:rPr>
          <w:rFonts w:ascii="Avenir Next" w:hAnsi="Avenir Next" w:cs="Arial"/>
          <w:sz w:val="22"/>
          <w:szCs w:val="22"/>
          <w:shd w:val="clear" w:color="auto" w:fill="FFFFFF"/>
          <w:lang w:val="en-GB"/>
        </w:rPr>
        <w:t xml:space="preserve">, or void, </w:t>
      </w:r>
      <w:r>
        <w:rPr>
          <w:rFonts w:ascii="Avenir Next" w:hAnsi="Avenir Next" w:cs="Arial"/>
          <w:sz w:val="22"/>
          <w:szCs w:val="22"/>
          <w:shd w:val="clear" w:color="auto" w:fill="FFFFFF"/>
          <w:lang w:val="en-GB"/>
        </w:rPr>
        <w:t>certain transactions.  One such transaction is known as a preference to a creditor.  Under Section 145 of the Companies Act</w:t>
      </w:r>
      <w:r w:rsidR="00EA6399">
        <w:rPr>
          <w:rFonts w:ascii="Avenir Next" w:hAnsi="Avenir Next" w:cs="Arial"/>
          <w:sz w:val="22"/>
          <w:szCs w:val="22"/>
          <w:shd w:val="clear" w:color="auto" w:fill="FFFFFF"/>
          <w:lang w:val="en-GB"/>
        </w:rPr>
        <w:t>, a payment to a creditor is a preference if (1) it was made within six months of the deemed commencement of the liquidation and when the company was insolvent (2) the dominant intention of the directors was to give the creditor a preference over other creditors.  The dominant intention can be inferred from the evidence.</w:t>
      </w:r>
    </w:p>
    <w:p w14:paraId="14C09A29" w14:textId="77777777" w:rsidR="00EA6399" w:rsidRDefault="00EA6399" w:rsidP="002A37BB">
      <w:pPr>
        <w:jc w:val="both"/>
        <w:rPr>
          <w:rFonts w:ascii="Avenir Next" w:hAnsi="Avenir Next" w:cs="Arial"/>
          <w:sz w:val="22"/>
          <w:szCs w:val="22"/>
          <w:shd w:val="clear" w:color="auto" w:fill="FFFFFF"/>
          <w:lang w:val="en-GB"/>
        </w:rPr>
      </w:pPr>
    </w:p>
    <w:p w14:paraId="23C863D4" w14:textId="6042CE0F" w:rsidR="00EA6399" w:rsidRDefault="00EA6399" w:rsidP="002A37BB">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 xml:space="preserve">Another claw back statute is contained in Section 146 of the Companies Act which allows the liquidator and/or creditor to apply to the Court </w:t>
      </w:r>
      <w:proofErr w:type="gramStart"/>
      <w:r>
        <w:rPr>
          <w:rFonts w:ascii="Avenir Next" w:hAnsi="Avenir Next" w:cs="Arial"/>
          <w:sz w:val="22"/>
          <w:szCs w:val="22"/>
          <w:shd w:val="clear" w:color="auto" w:fill="FFFFFF"/>
          <w:lang w:val="en-GB"/>
        </w:rPr>
        <w:t>in order to</w:t>
      </w:r>
      <w:proofErr w:type="gramEnd"/>
      <w:r>
        <w:rPr>
          <w:rFonts w:ascii="Avenir Next" w:hAnsi="Avenir Next" w:cs="Arial"/>
          <w:sz w:val="22"/>
          <w:szCs w:val="22"/>
          <w:shd w:val="clear" w:color="auto" w:fill="FFFFFF"/>
          <w:lang w:val="en-GB"/>
        </w:rPr>
        <w:t xml:space="preserve"> claw back (or deem voidable) a disposition made at </w:t>
      </w:r>
      <w:r>
        <w:rPr>
          <w:rFonts w:ascii="Avenir Next" w:hAnsi="Avenir Next" w:cs="Arial"/>
          <w:sz w:val="22"/>
          <w:szCs w:val="22"/>
          <w:shd w:val="clear" w:color="auto" w:fill="FFFFFF"/>
          <w:lang w:val="en-GB"/>
        </w:rPr>
        <w:lastRenderedPageBreak/>
        <w:t xml:space="preserve">under value.  </w:t>
      </w:r>
      <w:proofErr w:type="gramStart"/>
      <w:r>
        <w:rPr>
          <w:rFonts w:ascii="Avenir Next" w:hAnsi="Avenir Next" w:cs="Arial"/>
          <w:sz w:val="22"/>
          <w:szCs w:val="22"/>
          <w:shd w:val="clear" w:color="auto" w:fill="FFFFFF"/>
          <w:lang w:val="en-GB"/>
        </w:rPr>
        <w:t>In order for</w:t>
      </w:r>
      <w:proofErr w:type="gramEnd"/>
      <w:r>
        <w:rPr>
          <w:rFonts w:ascii="Avenir Next" w:hAnsi="Avenir Next" w:cs="Arial"/>
          <w:sz w:val="22"/>
          <w:szCs w:val="22"/>
          <w:shd w:val="clear" w:color="auto" w:fill="FFFFFF"/>
          <w:lang w:val="en-GB"/>
        </w:rPr>
        <w:t xml:space="preserve"> this type of transaction to be avoided, there has to be an intent to defraud.  The action must be brought within six years of the disposition and the burden of proof to establish intent to defraud is on the liquidator or creditor.</w:t>
      </w:r>
    </w:p>
    <w:p w14:paraId="0BBA97CA" w14:textId="77777777" w:rsidR="00EA6399" w:rsidRPr="00255D82" w:rsidRDefault="00EA6399" w:rsidP="002A37BB">
      <w:pPr>
        <w:jc w:val="both"/>
        <w:rPr>
          <w:rFonts w:ascii="Avenir Next" w:hAnsi="Avenir Next" w:cs="Arial"/>
          <w:sz w:val="22"/>
          <w:szCs w:val="22"/>
          <w:shd w:val="clear" w:color="auto" w:fill="FFFFFF"/>
          <w:lang w:val="en-GB"/>
        </w:rPr>
      </w:pP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4C3A47C5" w14:textId="77777777" w:rsidR="00D32180" w:rsidRPr="004A3D56" w:rsidRDefault="00D32180" w:rsidP="00D32180">
      <w:pPr>
        <w:jc w:val="both"/>
        <w:rPr>
          <w:rFonts w:ascii="Avenir Next" w:hAnsi="Avenir Next"/>
          <w:sz w:val="22"/>
          <w:szCs w:val="22"/>
          <w:lang w:val="en-GB"/>
        </w:rPr>
      </w:pPr>
      <w:bookmarkStart w:id="0" w:name="_Hlk17745211"/>
      <w:r w:rsidRPr="004A3D56">
        <w:rPr>
          <w:rFonts w:ascii="Avenir Next" w:hAnsi="Avenir Next"/>
          <w:sz w:val="22"/>
          <w:szCs w:val="22"/>
          <w:lang w:val="en-GB"/>
        </w:rPr>
        <w:t>Punk Lizard is a company registered in the Cayman Islands. It operates liveaboard diving cruises across the Caribbean. Punk Lizard was founded by the Kraken family over 70 years ago. The family continues to own and manage the business.</w:t>
      </w:r>
    </w:p>
    <w:p w14:paraId="72E03531" w14:textId="77777777"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 xml:space="preserve"> </w:t>
      </w:r>
    </w:p>
    <w:p w14:paraId="1E6596D5" w14:textId="34C6C545"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Punk Lizard</w:t>
      </w:r>
      <w:r w:rsidR="004F56FE">
        <w:rPr>
          <w:rFonts w:ascii="Avenir Next" w:hAnsi="Avenir Next"/>
          <w:sz w:val="22"/>
          <w:szCs w:val="22"/>
          <w:lang w:val="en-GB"/>
        </w:rPr>
        <w:t>’</w:t>
      </w:r>
      <w:r w:rsidRPr="004A3D56">
        <w:rPr>
          <w:rFonts w:ascii="Avenir Next" w:hAnsi="Avenir Next"/>
          <w:sz w:val="22"/>
          <w:szCs w:val="22"/>
          <w:lang w:val="en-GB"/>
        </w:rPr>
        <w:t>s revenues are down in recent years, due to some well publicised safety issues. The business has only managed to stay afloat with the assistance of a very large loan from Turtle National Bank (TNB). TNB has lent Punk Lizard US</w:t>
      </w:r>
      <w:r w:rsidR="00DE68DE">
        <w:rPr>
          <w:rFonts w:ascii="Avenir Next" w:hAnsi="Avenir Next"/>
          <w:sz w:val="22"/>
          <w:szCs w:val="22"/>
          <w:lang w:val="en-GB"/>
        </w:rPr>
        <w:t xml:space="preserve">D </w:t>
      </w:r>
      <w:r w:rsidRPr="004A3D56">
        <w:rPr>
          <w:rFonts w:ascii="Avenir Next" w:hAnsi="Avenir Next"/>
          <w:sz w:val="22"/>
          <w:szCs w:val="22"/>
          <w:lang w:val="en-GB"/>
        </w:rPr>
        <w:t>900</w:t>
      </w:r>
      <w:r w:rsidR="00DE68DE">
        <w:rPr>
          <w:rFonts w:ascii="Avenir Next" w:hAnsi="Avenir Next"/>
          <w:sz w:val="22"/>
          <w:szCs w:val="22"/>
          <w:lang w:val="en-GB"/>
        </w:rPr>
        <w:t xml:space="preserve"> </w:t>
      </w:r>
      <w:r w:rsidRPr="004A3D56">
        <w:rPr>
          <w:rFonts w:ascii="Avenir Next" w:hAnsi="Avenir Next"/>
          <w:sz w:val="22"/>
          <w:szCs w:val="22"/>
          <w:lang w:val="en-GB"/>
        </w:rPr>
        <w:t>m</w:t>
      </w:r>
      <w:r w:rsidR="00DE68DE">
        <w:rPr>
          <w:rFonts w:ascii="Avenir Next" w:hAnsi="Avenir Next"/>
          <w:sz w:val="22"/>
          <w:szCs w:val="22"/>
          <w:lang w:val="en-GB"/>
        </w:rPr>
        <w:t>illion</w:t>
      </w:r>
      <w:r w:rsidRPr="004A3D56">
        <w:rPr>
          <w:rFonts w:ascii="Avenir Next" w:hAnsi="Avenir Next"/>
          <w:sz w:val="22"/>
          <w:szCs w:val="22"/>
          <w:lang w:val="en-GB"/>
        </w:rPr>
        <w:t xml:space="preserve"> (US</w:t>
      </w:r>
      <w:r w:rsidR="00DE68DE">
        <w:rPr>
          <w:rFonts w:ascii="Avenir Next" w:hAnsi="Avenir Next"/>
          <w:sz w:val="22"/>
          <w:szCs w:val="22"/>
          <w:lang w:val="en-GB"/>
        </w:rPr>
        <w:t xml:space="preserve">D </w:t>
      </w:r>
      <w:r w:rsidRPr="004A3D56">
        <w:rPr>
          <w:rFonts w:ascii="Avenir Next" w:hAnsi="Avenir Next"/>
          <w:sz w:val="22"/>
          <w:szCs w:val="22"/>
          <w:lang w:val="en-GB"/>
        </w:rPr>
        <w:t xml:space="preserve">450 million of which is secured by a mortgage over half of Punk Lizard’s fleet). </w:t>
      </w:r>
    </w:p>
    <w:p w14:paraId="3A5830F0" w14:textId="77777777" w:rsidR="00D32180" w:rsidRPr="004A3D56" w:rsidRDefault="00D32180" w:rsidP="00D32180">
      <w:pPr>
        <w:jc w:val="both"/>
        <w:rPr>
          <w:rFonts w:ascii="Avenir Next" w:hAnsi="Avenir Next"/>
          <w:sz w:val="22"/>
          <w:szCs w:val="22"/>
          <w:lang w:val="en-GB"/>
        </w:rPr>
      </w:pPr>
    </w:p>
    <w:p w14:paraId="645A2C92" w14:textId="5EB03E66"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The market for liveaboard diving remains strong, and financial forecast for Punk Lizard is relatively bright, however Punk Lizard has immediate solvency issues. It cannot afford to pay the ongoing costs associated with maintaining its fleet (electricity, maintenance, insurance, staff costs, rum etc</w:t>
      </w:r>
      <w:r w:rsidR="00AA48CC">
        <w:rPr>
          <w:rFonts w:ascii="Avenir Next" w:hAnsi="Avenir Next"/>
          <w:sz w:val="22"/>
          <w:szCs w:val="22"/>
          <w:lang w:val="en-GB"/>
        </w:rPr>
        <w:t>etera</w:t>
      </w:r>
      <w:r w:rsidRPr="004A3D56">
        <w:rPr>
          <w:rFonts w:ascii="Avenir Next" w:hAnsi="Avenir Next"/>
          <w:sz w:val="22"/>
          <w:szCs w:val="22"/>
          <w:lang w:val="en-GB"/>
        </w:rPr>
        <w:t>) and it has fallen behind on the monthly repayments to TNB.</w:t>
      </w:r>
    </w:p>
    <w:p w14:paraId="726CBE85" w14:textId="77777777" w:rsidR="00D32180" w:rsidRPr="004A3D56" w:rsidRDefault="00D32180" w:rsidP="00D32180">
      <w:pPr>
        <w:jc w:val="both"/>
        <w:rPr>
          <w:rFonts w:ascii="Avenir Next" w:hAnsi="Avenir Next"/>
          <w:sz w:val="22"/>
          <w:szCs w:val="22"/>
          <w:lang w:val="en-GB"/>
        </w:rPr>
      </w:pPr>
    </w:p>
    <w:p w14:paraId="50D5DA38" w14:textId="66CC9BF6"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 xml:space="preserve">To make matters worse, Punk Lizard commissioned Harland &amp; Wolff (H&amp;W) to build </w:t>
      </w:r>
      <w:r w:rsidR="00AA48CC">
        <w:rPr>
          <w:rFonts w:ascii="Avenir Next" w:hAnsi="Avenir Next"/>
          <w:sz w:val="22"/>
          <w:szCs w:val="22"/>
          <w:lang w:val="en-GB"/>
        </w:rPr>
        <w:t>five</w:t>
      </w:r>
      <w:r w:rsidRPr="004A3D56">
        <w:rPr>
          <w:rFonts w:ascii="Avenir Next" w:hAnsi="Avenir Next"/>
          <w:sz w:val="22"/>
          <w:szCs w:val="22"/>
          <w:lang w:val="en-GB"/>
        </w:rPr>
        <w:t xml:space="preserve"> more dive boats shortly before the (lack of) safety issue hit the news. Punk Lizard has failed to pay for the H&amp;W </w:t>
      </w:r>
      <w:r w:rsidR="00AA48CC">
        <w:rPr>
          <w:rFonts w:ascii="Avenir Next" w:hAnsi="Avenir Next"/>
          <w:sz w:val="22"/>
          <w:szCs w:val="22"/>
          <w:lang w:val="en-GB"/>
        </w:rPr>
        <w:t>boats</w:t>
      </w:r>
      <w:r w:rsidRPr="004A3D56">
        <w:rPr>
          <w:rFonts w:ascii="Avenir Next" w:hAnsi="Avenir Next"/>
          <w:sz w:val="22"/>
          <w:szCs w:val="22"/>
          <w:lang w:val="en-GB"/>
        </w:rPr>
        <w:t>. H&amp;W has secured an arbitration judgment from the ICC in London for US</w:t>
      </w:r>
      <w:r w:rsidR="00AA48CC">
        <w:rPr>
          <w:rFonts w:ascii="Avenir Next" w:hAnsi="Avenir Next"/>
          <w:sz w:val="22"/>
          <w:szCs w:val="22"/>
          <w:lang w:val="en-GB"/>
        </w:rPr>
        <w:t xml:space="preserve">D </w:t>
      </w:r>
      <w:r w:rsidRPr="004A3D56">
        <w:rPr>
          <w:rFonts w:ascii="Avenir Next" w:hAnsi="Avenir Next"/>
          <w:sz w:val="22"/>
          <w:szCs w:val="22"/>
          <w:lang w:val="en-GB"/>
        </w:rPr>
        <w:t>150</w:t>
      </w:r>
      <w:r w:rsidR="00AA48CC">
        <w:rPr>
          <w:rFonts w:ascii="Avenir Next" w:hAnsi="Avenir Next"/>
          <w:sz w:val="22"/>
          <w:szCs w:val="22"/>
          <w:lang w:val="en-GB"/>
        </w:rPr>
        <w:t xml:space="preserve"> </w:t>
      </w:r>
      <w:r w:rsidRPr="004A3D56">
        <w:rPr>
          <w:rFonts w:ascii="Avenir Next" w:hAnsi="Avenir Next"/>
          <w:sz w:val="22"/>
          <w:szCs w:val="22"/>
          <w:lang w:val="en-GB"/>
        </w:rPr>
        <w:t>m</w:t>
      </w:r>
      <w:r w:rsidR="00AA48CC">
        <w:rPr>
          <w:rFonts w:ascii="Avenir Next" w:hAnsi="Avenir Next"/>
          <w:sz w:val="22"/>
          <w:szCs w:val="22"/>
          <w:lang w:val="en-GB"/>
        </w:rPr>
        <w:t>illion</w:t>
      </w:r>
      <w:r w:rsidRPr="004A3D56">
        <w:rPr>
          <w:rFonts w:ascii="Avenir Next" w:hAnsi="Avenir Next"/>
          <w:sz w:val="22"/>
          <w:szCs w:val="22"/>
          <w:lang w:val="en-GB"/>
        </w:rPr>
        <w:t xml:space="preserve">. The award is payable within 28 days.   </w:t>
      </w:r>
    </w:p>
    <w:p w14:paraId="37217162" w14:textId="77777777" w:rsidR="00D32180" w:rsidRPr="004A3D56" w:rsidRDefault="00D32180" w:rsidP="00D32180">
      <w:pPr>
        <w:jc w:val="both"/>
        <w:rPr>
          <w:rFonts w:ascii="Avenir Next" w:hAnsi="Avenir Next"/>
          <w:sz w:val="22"/>
          <w:szCs w:val="22"/>
          <w:lang w:val="en-GB"/>
        </w:rPr>
      </w:pPr>
    </w:p>
    <w:p w14:paraId="19078AAE" w14:textId="77777777"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You are a Cayman Islands-based insolvency professional and have been approached to provide advice on the following:</w:t>
      </w:r>
    </w:p>
    <w:p w14:paraId="515FF307" w14:textId="77777777" w:rsidR="00D32180" w:rsidRPr="00F239CA" w:rsidRDefault="00D32180" w:rsidP="00D32180">
      <w:pPr>
        <w:jc w:val="both"/>
        <w:rPr>
          <w:rFonts w:ascii="Avenir Next LT Pro" w:hAnsi="Avenir Next LT Pro"/>
          <w:sz w:val="22"/>
          <w:szCs w:val="22"/>
          <w:lang w:val="en-GB"/>
        </w:rPr>
      </w:pPr>
    </w:p>
    <w:p w14:paraId="68FB27C3" w14:textId="7843BAAE"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TNB take to protect its interests? (</w:t>
      </w:r>
      <w:r w:rsidR="000C15AA">
        <w:rPr>
          <w:rFonts w:ascii="Avenir Next" w:hAnsi="Avenir Next" w:cs="Arial"/>
          <w:sz w:val="22"/>
          <w:szCs w:val="22"/>
          <w:lang w:val="en-GB"/>
        </w:rPr>
        <w:t>2</w:t>
      </w:r>
      <w:r w:rsidRPr="00D32180">
        <w:rPr>
          <w:rFonts w:ascii="Avenir Next" w:hAnsi="Avenir Next" w:cs="Arial"/>
          <w:sz w:val="22"/>
          <w:szCs w:val="22"/>
          <w:lang w:val="en-GB"/>
        </w:rPr>
        <w:t xml:space="preserve"> marks)</w:t>
      </w:r>
    </w:p>
    <w:p w14:paraId="2CB2D3DD" w14:textId="77777777" w:rsidR="00595991" w:rsidRDefault="00595991" w:rsidP="00595991">
      <w:pPr>
        <w:ind w:left="66"/>
        <w:jc w:val="both"/>
        <w:rPr>
          <w:rFonts w:ascii="Avenir Next" w:hAnsi="Avenir Next" w:cs="Arial"/>
          <w:sz w:val="22"/>
          <w:szCs w:val="22"/>
          <w:lang w:val="en-GB"/>
        </w:rPr>
      </w:pPr>
    </w:p>
    <w:p w14:paraId="658734F2" w14:textId="55CCA9A9" w:rsidR="00595991" w:rsidRDefault="00595991" w:rsidP="00595991">
      <w:pPr>
        <w:ind w:left="66"/>
        <w:jc w:val="both"/>
        <w:rPr>
          <w:rFonts w:ascii="Avenir Next" w:hAnsi="Avenir Next" w:cs="Arial"/>
          <w:sz w:val="22"/>
          <w:szCs w:val="22"/>
          <w:lang w:val="en-GB"/>
        </w:rPr>
      </w:pPr>
      <w:r>
        <w:rPr>
          <w:rFonts w:ascii="Avenir Next" w:hAnsi="Avenir Next" w:cs="Arial"/>
          <w:sz w:val="22"/>
          <w:szCs w:val="22"/>
          <w:lang w:val="en-GB"/>
        </w:rPr>
        <w:t xml:space="preserve">TNB has a mortgage against half of Punk Lizard’s fleet.  Since Punk Lizard has fallen behind on its monthly repayments, TNB </w:t>
      </w:r>
      <w:proofErr w:type="gramStart"/>
      <w:r>
        <w:rPr>
          <w:rFonts w:ascii="Avenir Next" w:hAnsi="Avenir Next" w:cs="Arial"/>
          <w:sz w:val="22"/>
          <w:szCs w:val="22"/>
          <w:lang w:val="en-GB"/>
        </w:rPr>
        <w:t>may proceed may proceed</w:t>
      </w:r>
      <w:proofErr w:type="gramEnd"/>
      <w:r>
        <w:rPr>
          <w:rFonts w:ascii="Avenir Next" w:hAnsi="Avenir Next" w:cs="Arial"/>
          <w:sz w:val="22"/>
          <w:szCs w:val="22"/>
          <w:lang w:val="en-GB"/>
        </w:rPr>
        <w:t xml:space="preserve"> to take possession of its collateral and exercise its power of sale according to its loan documents and/or may appoint a receiver.  Secured creditors rank highest in priority over all creditors and can proceed with enforcement actions without regard to whether a windup is commenced.  There is no stay on enforcement that applies to a secured creditor.  TNB could also have the liquidator (if one is appointed) sell the assets, in which case the costs associated with the sale </w:t>
      </w:r>
      <w:r w:rsidR="009F5533">
        <w:rPr>
          <w:rFonts w:ascii="Avenir Next" w:hAnsi="Avenir Next" w:cs="Arial"/>
          <w:sz w:val="22"/>
          <w:szCs w:val="22"/>
          <w:lang w:val="en-GB"/>
        </w:rPr>
        <w:t>are recoverable with a higher priority to the secured creditor.</w:t>
      </w:r>
    </w:p>
    <w:p w14:paraId="70083A52" w14:textId="77777777" w:rsidR="00C263AB" w:rsidRDefault="00C263AB" w:rsidP="00595991">
      <w:pPr>
        <w:ind w:left="66"/>
        <w:jc w:val="both"/>
        <w:rPr>
          <w:rFonts w:ascii="Avenir Next" w:hAnsi="Avenir Next" w:cs="Arial"/>
          <w:sz w:val="22"/>
          <w:szCs w:val="22"/>
          <w:lang w:val="en-GB"/>
        </w:rPr>
      </w:pPr>
    </w:p>
    <w:p w14:paraId="00AE7169" w14:textId="271F4D73" w:rsidR="00C263AB" w:rsidRPr="00595991" w:rsidRDefault="00C263AB" w:rsidP="00595991">
      <w:pPr>
        <w:ind w:left="66"/>
        <w:jc w:val="both"/>
        <w:rPr>
          <w:rFonts w:ascii="Avenir Next" w:hAnsi="Avenir Next" w:cs="Arial"/>
          <w:sz w:val="22"/>
          <w:szCs w:val="22"/>
          <w:lang w:val="en-GB"/>
        </w:rPr>
      </w:pPr>
      <w:r>
        <w:rPr>
          <w:rFonts w:ascii="Avenir Next" w:hAnsi="Avenir Next" w:cs="Arial"/>
          <w:sz w:val="22"/>
          <w:szCs w:val="22"/>
          <w:lang w:val="en-GB"/>
        </w:rPr>
        <w:t xml:space="preserve">It is unclear from the hypothetical as to whether TNB is </w:t>
      </w:r>
      <w:proofErr w:type="spellStart"/>
      <w:r>
        <w:rPr>
          <w:rFonts w:ascii="Avenir Next" w:hAnsi="Avenir Next" w:cs="Arial"/>
          <w:sz w:val="22"/>
          <w:szCs w:val="22"/>
          <w:lang w:val="en-GB"/>
        </w:rPr>
        <w:t>oversecured</w:t>
      </w:r>
      <w:proofErr w:type="spellEnd"/>
      <w:r>
        <w:rPr>
          <w:rFonts w:ascii="Avenir Next" w:hAnsi="Avenir Next" w:cs="Arial"/>
          <w:sz w:val="22"/>
          <w:szCs w:val="22"/>
          <w:lang w:val="en-GB"/>
        </w:rPr>
        <w:t xml:space="preserve"> or </w:t>
      </w:r>
      <w:proofErr w:type="spellStart"/>
      <w:r>
        <w:rPr>
          <w:rFonts w:ascii="Avenir Next" w:hAnsi="Avenir Next" w:cs="Arial"/>
          <w:sz w:val="22"/>
          <w:szCs w:val="22"/>
          <w:lang w:val="en-GB"/>
        </w:rPr>
        <w:t>undersecured</w:t>
      </w:r>
      <w:proofErr w:type="spellEnd"/>
      <w:r>
        <w:rPr>
          <w:rFonts w:ascii="Avenir Next" w:hAnsi="Avenir Next" w:cs="Arial"/>
          <w:sz w:val="22"/>
          <w:szCs w:val="22"/>
          <w:lang w:val="en-GB"/>
        </w:rPr>
        <w:t xml:space="preserve"> but ½ of the Punk Lizard’s fleet is not subject to the mortgage.  If TNB is </w:t>
      </w:r>
      <w:proofErr w:type="spellStart"/>
      <w:r>
        <w:rPr>
          <w:rFonts w:ascii="Avenir Next" w:hAnsi="Avenir Next" w:cs="Arial"/>
          <w:sz w:val="22"/>
          <w:szCs w:val="22"/>
          <w:lang w:val="en-GB"/>
        </w:rPr>
        <w:t>undersecured</w:t>
      </w:r>
      <w:proofErr w:type="spellEnd"/>
      <w:r>
        <w:rPr>
          <w:rFonts w:ascii="Avenir Next" w:hAnsi="Avenir Next" w:cs="Arial"/>
          <w:sz w:val="22"/>
          <w:szCs w:val="22"/>
          <w:lang w:val="en-GB"/>
        </w:rPr>
        <w:t xml:space="preserve">, it may want to take additional action, such as </w:t>
      </w:r>
      <w:proofErr w:type="gramStart"/>
      <w:r>
        <w:rPr>
          <w:rFonts w:ascii="Avenir Next" w:hAnsi="Avenir Next" w:cs="Arial"/>
          <w:sz w:val="22"/>
          <w:szCs w:val="22"/>
          <w:lang w:val="en-GB"/>
        </w:rPr>
        <w:t>entering into</w:t>
      </w:r>
      <w:proofErr w:type="gramEnd"/>
      <w:r>
        <w:rPr>
          <w:rFonts w:ascii="Avenir Next" w:hAnsi="Avenir Next" w:cs="Arial"/>
          <w:sz w:val="22"/>
          <w:szCs w:val="22"/>
          <w:lang w:val="en-GB"/>
        </w:rPr>
        <w:t xml:space="preserve"> a scheme of arrangement (</w:t>
      </w:r>
      <w:proofErr w:type="spellStart"/>
      <w:r>
        <w:rPr>
          <w:rFonts w:ascii="Avenir Next" w:hAnsi="Avenir Next" w:cs="Arial"/>
          <w:sz w:val="22"/>
          <w:szCs w:val="22"/>
          <w:lang w:val="en-GB"/>
        </w:rPr>
        <w:t>eg</w:t>
      </w:r>
      <w:proofErr w:type="spellEnd"/>
      <w:r>
        <w:rPr>
          <w:rFonts w:ascii="Avenir Next" w:hAnsi="Avenir Next" w:cs="Arial"/>
          <w:sz w:val="22"/>
          <w:szCs w:val="22"/>
          <w:lang w:val="en-GB"/>
        </w:rPr>
        <w:t xml:space="preserve"> receiving turnover of additional funds and/or boats in exchange for its unsecured indebtedness).  Or, perhaps negotiating with the company to start a restructuring petition if there is a meaningful likelihood that the company could come out of it as a solvent company.  Alternatively, TNB could file an application for a provisional liquidation and have a liquidator appointed if continuation of the company is not feasible.</w:t>
      </w:r>
    </w:p>
    <w:p w14:paraId="4F849D35" w14:textId="77777777" w:rsidR="00595991" w:rsidRPr="00595991" w:rsidRDefault="00595991" w:rsidP="00595991">
      <w:pPr>
        <w:jc w:val="both"/>
        <w:rPr>
          <w:rFonts w:ascii="Avenir Next" w:hAnsi="Avenir Next" w:cs="Arial"/>
          <w:sz w:val="22"/>
          <w:szCs w:val="22"/>
          <w:lang w:val="en-GB"/>
        </w:rPr>
      </w:pPr>
    </w:p>
    <w:p w14:paraId="2CE46DFC" w14:textId="77777777" w:rsidR="00EC39C2" w:rsidRPr="00D32180" w:rsidRDefault="00EC39C2" w:rsidP="00EC39C2">
      <w:pPr>
        <w:pStyle w:val="ListParagraph"/>
        <w:ind w:left="426"/>
        <w:jc w:val="both"/>
        <w:rPr>
          <w:rFonts w:ascii="Avenir Next" w:hAnsi="Avenir Next" w:cs="Arial"/>
          <w:sz w:val="22"/>
          <w:szCs w:val="22"/>
          <w:lang w:val="en-GB"/>
        </w:rPr>
      </w:pPr>
    </w:p>
    <w:p w14:paraId="063143FA" w14:textId="750AAE6F"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H&amp;W take to protect its interests? (</w:t>
      </w:r>
      <w:r w:rsidR="000C15AA">
        <w:rPr>
          <w:rFonts w:ascii="Avenir Next" w:hAnsi="Avenir Next" w:cs="Arial"/>
          <w:sz w:val="22"/>
          <w:szCs w:val="22"/>
          <w:lang w:val="en-GB"/>
        </w:rPr>
        <w:t>2</w:t>
      </w:r>
      <w:r w:rsidRPr="00D32180">
        <w:rPr>
          <w:rFonts w:ascii="Avenir Next" w:hAnsi="Avenir Next" w:cs="Arial"/>
          <w:sz w:val="22"/>
          <w:szCs w:val="22"/>
          <w:lang w:val="en-GB"/>
        </w:rPr>
        <w:t xml:space="preserve"> marks)</w:t>
      </w:r>
    </w:p>
    <w:p w14:paraId="34633F60" w14:textId="77777777" w:rsidR="00EC39C2" w:rsidRDefault="00EC39C2" w:rsidP="00EC39C2">
      <w:pPr>
        <w:jc w:val="both"/>
        <w:rPr>
          <w:rFonts w:ascii="Avenir Next" w:hAnsi="Avenir Next" w:cs="Arial"/>
          <w:sz w:val="22"/>
          <w:szCs w:val="22"/>
          <w:lang w:val="en-GB"/>
        </w:rPr>
      </w:pPr>
    </w:p>
    <w:p w14:paraId="2F2CFCA5" w14:textId="6ECD2CD4" w:rsidR="00C263AB" w:rsidRDefault="00C263AB" w:rsidP="00EC39C2">
      <w:pPr>
        <w:jc w:val="both"/>
        <w:rPr>
          <w:rFonts w:ascii="Avenir Next" w:hAnsi="Avenir Next" w:cs="Arial"/>
          <w:sz w:val="22"/>
          <w:szCs w:val="22"/>
          <w:lang w:val="en-GB"/>
        </w:rPr>
      </w:pPr>
      <w:r>
        <w:rPr>
          <w:rFonts w:ascii="Avenir Next" w:hAnsi="Avenir Next" w:cs="Arial"/>
          <w:sz w:val="22"/>
          <w:szCs w:val="22"/>
          <w:lang w:val="en-GB"/>
        </w:rPr>
        <w:lastRenderedPageBreak/>
        <w:t xml:space="preserve">It is possible that H&amp;W would want to file </w:t>
      </w:r>
      <w:proofErr w:type="gramStart"/>
      <w:r>
        <w:rPr>
          <w:rFonts w:ascii="Avenir Next" w:hAnsi="Avenir Next" w:cs="Arial"/>
          <w:sz w:val="22"/>
          <w:szCs w:val="22"/>
          <w:lang w:val="en-GB"/>
        </w:rPr>
        <w:t>a</w:t>
      </w:r>
      <w:proofErr w:type="gramEnd"/>
      <w:r>
        <w:rPr>
          <w:rFonts w:ascii="Avenir Next" w:hAnsi="Avenir Next" w:cs="Arial"/>
          <w:sz w:val="22"/>
          <w:szCs w:val="22"/>
          <w:lang w:val="en-GB"/>
        </w:rPr>
        <w:t xml:space="preserve"> application for a provisional liquidator if there is no chance that the company could </w:t>
      </w:r>
      <w:r w:rsidR="004E73D9">
        <w:rPr>
          <w:rFonts w:ascii="Avenir Next" w:hAnsi="Avenir Next" w:cs="Arial"/>
          <w:sz w:val="22"/>
          <w:szCs w:val="22"/>
          <w:lang w:val="en-GB"/>
        </w:rPr>
        <w:t>regain solvency.  Section 104(2) provides that a provisional liquidator can be appointed (1) if the creditor can pass to Prima Facie hurdle (</w:t>
      </w:r>
      <w:proofErr w:type="spellStart"/>
      <w:r w:rsidR="004E73D9">
        <w:rPr>
          <w:rFonts w:ascii="Avenir Next" w:hAnsi="Avenir Next" w:cs="Arial"/>
          <w:sz w:val="22"/>
          <w:szCs w:val="22"/>
          <w:lang w:val="en-GB"/>
        </w:rPr>
        <w:t>ie</w:t>
      </w:r>
      <w:proofErr w:type="spellEnd"/>
      <w:r w:rsidR="004E73D9">
        <w:rPr>
          <w:rFonts w:ascii="Avenir Next" w:hAnsi="Avenir Next" w:cs="Arial"/>
          <w:sz w:val="22"/>
          <w:szCs w:val="22"/>
          <w:lang w:val="en-GB"/>
        </w:rPr>
        <w:t xml:space="preserve"> it being more likely than not that a </w:t>
      </w:r>
      <w:proofErr w:type="gramStart"/>
      <w:r w:rsidR="004E73D9">
        <w:rPr>
          <w:rFonts w:ascii="Avenir Next" w:hAnsi="Avenir Next" w:cs="Arial"/>
          <w:sz w:val="22"/>
          <w:szCs w:val="22"/>
          <w:lang w:val="en-GB"/>
        </w:rPr>
        <w:t>wind up</w:t>
      </w:r>
      <w:proofErr w:type="gramEnd"/>
      <w:r w:rsidR="004E73D9">
        <w:rPr>
          <w:rFonts w:ascii="Avenir Next" w:hAnsi="Avenir Next" w:cs="Arial"/>
          <w:sz w:val="22"/>
          <w:szCs w:val="22"/>
          <w:lang w:val="en-GB"/>
        </w:rPr>
        <w:t xml:space="preserve"> order will be granted) and (2) the appointment is necessary to prevent dissipation of assets or to prevent misconduct of directors.  In this case, H&amp;W should be able to satisfy the Prima Facie hurdle because it has a judgment (</w:t>
      </w:r>
      <w:proofErr w:type="spellStart"/>
      <w:r w:rsidR="004E73D9">
        <w:rPr>
          <w:rFonts w:ascii="Avenir Next" w:hAnsi="Avenir Next" w:cs="Arial"/>
          <w:sz w:val="22"/>
          <w:szCs w:val="22"/>
          <w:lang w:val="en-GB"/>
        </w:rPr>
        <w:t>ie</w:t>
      </w:r>
      <w:proofErr w:type="spellEnd"/>
      <w:r w:rsidR="004E73D9">
        <w:rPr>
          <w:rFonts w:ascii="Avenir Next" w:hAnsi="Avenir Next" w:cs="Arial"/>
          <w:sz w:val="22"/>
          <w:szCs w:val="22"/>
          <w:lang w:val="en-GB"/>
        </w:rPr>
        <w:t xml:space="preserve">, its debt is no longer in dispute) </w:t>
      </w:r>
      <w:proofErr w:type="gramStart"/>
      <w:r w:rsidR="004E73D9">
        <w:rPr>
          <w:rFonts w:ascii="Avenir Next" w:hAnsi="Avenir Next" w:cs="Arial"/>
          <w:sz w:val="22"/>
          <w:szCs w:val="22"/>
          <w:lang w:val="en-GB"/>
        </w:rPr>
        <w:t>as long as</w:t>
      </w:r>
      <w:proofErr w:type="gramEnd"/>
      <w:r w:rsidR="004E73D9">
        <w:rPr>
          <w:rFonts w:ascii="Avenir Next" w:hAnsi="Avenir Next" w:cs="Arial"/>
          <w:sz w:val="22"/>
          <w:szCs w:val="22"/>
          <w:lang w:val="en-GB"/>
        </w:rPr>
        <w:t xml:space="preserve"> it can also prove that Punk Lizard is not paying its debts within the meaning of Section 93 of the Companies Act.</w:t>
      </w:r>
      <w:r w:rsidR="00065509">
        <w:rPr>
          <w:rFonts w:ascii="Avenir Next" w:hAnsi="Avenir Next" w:cs="Arial"/>
          <w:sz w:val="22"/>
          <w:szCs w:val="22"/>
          <w:lang w:val="en-GB"/>
        </w:rPr>
        <w:t xml:space="preserve">  As to necessity, H&amp;W would need to prove by clear and strong evidence that a provisional liquidator is necessary </w:t>
      </w:r>
      <w:proofErr w:type="gramStart"/>
      <w:r w:rsidR="00065509">
        <w:rPr>
          <w:rFonts w:ascii="Avenir Next" w:hAnsi="Avenir Next" w:cs="Arial"/>
          <w:sz w:val="22"/>
          <w:szCs w:val="22"/>
          <w:lang w:val="en-GB"/>
        </w:rPr>
        <w:t>in order to</w:t>
      </w:r>
      <w:proofErr w:type="gramEnd"/>
      <w:r w:rsidR="00065509">
        <w:rPr>
          <w:rFonts w:ascii="Avenir Next" w:hAnsi="Avenir Next" w:cs="Arial"/>
          <w:sz w:val="22"/>
          <w:szCs w:val="22"/>
          <w:lang w:val="en-GB"/>
        </w:rPr>
        <w:t xml:space="preserve"> prevent dissipation of assets.</w:t>
      </w:r>
    </w:p>
    <w:p w14:paraId="74E66547" w14:textId="77777777" w:rsidR="004E73D9" w:rsidRDefault="004E73D9" w:rsidP="00EC39C2">
      <w:pPr>
        <w:jc w:val="both"/>
        <w:rPr>
          <w:rFonts w:ascii="Avenir Next" w:hAnsi="Avenir Next" w:cs="Arial"/>
          <w:sz w:val="22"/>
          <w:szCs w:val="22"/>
          <w:lang w:val="en-GB"/>
        </w:rPr>
      </w:pPr>
    </w:p>
    <w:p w14:paraId="2E6F2F0B" w14:textId="2C3C58C8" w:rsidR="004E73D9" w:rsidRDefault="004E73D9" w:rsidP="00EC39C2">
      <w:pPr>
        <w:jc w:val="both"/>
        <w:rPr>
          <w:rFonts w:ascii="Avenir Next" w:hAnsi="Avenir Next" w:cs="Arial"/>
          <w:sz w:val="22"/>
          <w:szCs w:val="22"/>
          <w:lang w:val="en-GB"/>
        </w:rPr>
      </w:pPr>
      <w:r>
        <w:rPr>
          <w:rFonts w:ascii="Avenir Next" w:hAnsi="Avenir Next" w:cs="Arial"/>
          <w:sz w:val="22"/>
          <w:szCs w:val="22"/>
          <w:lang w:val="en-GB"/>
        </w:rPr>
        <w:t xml:space="preserve">H&amp;W may also want to </w:t>
      </w:r>
      <w:proofErr w:type="gramStart"/>
      <w:r>
        <w:rPr>
          <w:rFonts w:ascii="Avenir Next" w:hAnsi="Avenir Next" w:cs="Arial"/>
          <w:sz w:val="22"/>
          <w:szCs w:val="22"/>
          <w:lang w:val="en-GB"/>
        </w:rPr>
        <w:t>enter into</w:t>
      </w:r>
      <w:proofErr w:type="gramEnd"/>
      <w:r>
        <w:rPr>
          <w:rFonts w:ascii="Avenir Next" w:hAnsi="Avenir Next" w:cs="Arial"/>
          <w:sz w:val="22"/>
          <w:szCs w:val="22"/>
          <w:lang w:val="en-GB"/>
        </w:rPr>
        <w:t xml:space="preserve"> a scheme of arrangement </w:t>
      </w:r>
      <w:r w:rsidR="00065509">
        <w:rPr>
          <w:rFonts w:ascii="Avenir Next" w:hAnsi="Avenir Next" w:cs="Arial"/>
          <w:sz w:val="22"/>
          <w:szCs w:val="22"/>
          <w:lang w:val="en-GB"/>
        </w:rPr>
        <w:t xml:space="preserve">or informal workout </w:t>
      </w:r>
      <w:r>
        <w:rPr>
          <w:rFonts w:ascii="Avenir Next" w:hAnsi="Avenir Next" w:cs="Arial"/>
          <w:sz w:val="22"/>
          <w:szCs w:val="22"/>
          <w:lang w:val="en-GB"/>
        </w:rPr>
        <w:t xml:space="preserve">wherein the company could agree to turnover some of its </w:t>
      </w:r>
      <w:proofErr w:type="spellStart"/>
      <w:r>
        <w:rPr>
          <w:rFonts w:ascii="Avenir Next" w:hAnsi="Avenir Next" w:cs="Arial"/>
          <w:sz w:val="22"/>
          <w:szCs w:val="22"/>
          <w:lang w:val="en-GB"/>
        </w:rPr>
        <w:t>unliened</w:t>
      </w:r>
      <w:proofErr w:type="spellEnd"/>
      <w:r>
        <w:rPr>
          <w:rFonts w:ascii="Avenir Next" w:hAnsi="Avenir Next" w:cs="Arial"/>
          <w:sz w:val="22"/>
          <w:szCs w:val="22"/>
          <w:lang w:val="en-GB"/>
        </w:rPr>
        <w:t xml:space="preserve"> fleet to H&amp;W in exchange for retirement of the debt.  Again, we do not have information as to the value of the fleet</w:t>
      </w:r>
      <w:r w:rsidR="00065509">
        <w:rPr>
          <w:rFonts w:ascii="Avenir Next" w:hAnsi="Avenir Next" w:cs="Arial"/>
          <w:sz w:val="22"/>
          <w:szCs w:val="22"/>
          <w:lang w:val="en-GB"/>
        </w:rPr>
        <w:t xml:space="preserve"> or whether this would be possible given TNB’s lien.</w:t>
      </w:r>
    </w:p>
    <w:p w14:paraId="5568EF5B" w14:textId="77777777" w:rsidR="00065509" w:rsidRDefault="00065509" w:rsidP="00EC39C2">
      <w:pPr>
        <w:jc w:val="both"/>
        <w:rPr>
          <w:rFonts w:ascii="Avenir Next" w:hAnsi="Avenir Next" w:cs="Arial"/>
          <w:sz w:val="22"/>
          <w:szCs w:val="22"/>
          <w:lang w:val="en-GB"/>
        </w:rPr>
      </w:pPr>
    </w:p>
    <w:p w14:paraId="39C8364E" w14:textId="40FC2D1C" w:rsidR="00065509" w:rsidRDefault="00065509" w:rsidP="00EC39C2">
      <w:pPr>
        <w:jc w:val="both"/>
        <w:rPr>
          <w:rFonts w:ascii="Avenir Next" w:hAnsi="Avenir Next" w:cs="Arial"/>
          <w:sz w:val="22"/>
          <w:szCs w:val="22"/>
          <w:lang w:val="en-GB"/>
        </w:rPr>
      </w:pPr>
      <w:r>
        <w:rPr>
          <w:rFonts w:ascii="Avenir Next" w:hAnsi="Avenir Next" w:cs="Arial"/>
          <w:sz w:val="22"/>
          <w:szCs w:val="22"/>
          <w:lang w:val="en-GB"/>
        </w:rPr>
        <w:t>Lastly, since H&amp;W is an unsecured creditor, it may be best off cooperating in a corporate rescue, since apparently the future market for Punk Lizard is possibly brighter than a liquidation would yield.</w:t>
      </w:r>
    </w:p>
    <w:p w14:paraId="3B0BBA9F" w14:textId="77777777" w:rsidR="00065509" w:rsidRDefault="00065509" w:rsidP="00EC39C2">
      <w:pPr>
        <w:jc w:val="both"/>
        <w:rPr>
          <w:rFonts w:ascii="Avenir Next" w:hAnsi="Avenir Next" w:cs="Arial"/>
          <w:sz w:val="22"/>
          <w:szCs w:val="22"/>
          <w:lang w:val="en-GB"/>
        </w:rPr>
      </w:pPr>
    </w:p>
    <w:p w14:paraId="316442DF" w14:textId="24462B59" w:rsidR="00065509" w:rsidRDefault="00065509" w:rsidP="00EC39C2">
      <w:pPr>
        <w:jc w:val="both"/>
        <w:rPr>
          <w:rFonts w:ascii="Avenir Next" w:hAnsi="Avenir Next" w:cs="Arial"/>
          <w:sz w:val="22"/>
          <w:szCs w:val="22"/>
          <w:lang w:val="en-GB"/>
        </w:rPr>
      </w:pPr>
      <w:proofErr w:type="gramStart"/>
      <w:r>
        <w:rPr>
          <w:rFonts w:ascii="Avenir Next" w:hAnsi="Avenir Next" w:cs="Arial"/>
          <w:sz w:val="22"/>
          <w:szCs w:val="22"/>
          <w:lang w:val="en-GB"/>
        </w:rPr>
        <w:t>Or,</w:t>
      </w:r>
      <w:proofErr w:type="gramEnd"/>
      <w:r>
        <w:rPr>
          <w:rFonts w:ascii="Avenir Next" w:hAnsi="Avenir Next" w:cs="Arial"/>
          <w:sz w:val="22"/>
          <w:szCs w:val="22"/>
          <w:lang w:val="en-GB"/>
        </w:rPr>
        <w:t xml:space="preserve"> </w:t>
      </w:r>
      <w:r w:rsidR="00AE13CA">
        <w:rPr>
          <w:rFonts w:ascii="Avenir Next" w:hAnsi="Avenir Next" w:cs="Arial"/>
          <w:sz w:val="22"/>
          <w:szCs w:val="22"/>
          <w:lang w:val="en-GB"/>
        </w:rPr>
        <w:t>H&amp;W assumedly could acquire a</w:t>
      </w:r>
      <w:r w:rsidR="00962267">
        <w:rPr>
          <w:rFonts w:ascii="Avenir Next" w:hAnsi="Avenir Next" w:cs="Arial"/>
          <w:sz w:val="22"/>
          <w:szCs w:val="22"/>
          <w:lang w:val="en-GB"/>
        </w:rPr>
        <w:t xml:space="preserve"> judgment lien against the </w:t>
      </w:r>
      <w:proofErr w:type="spellStart"/>
      <w:r w:rsidR="00962267">
        <w:rPr>
          <w:rFonts w:ascii="Avenir Next" w:hAnsi="Avenir Next" w:cs="Arial"/>
          <w:sz w:val="22"/>
          <w:szCs w:val="22"/>
          <w:lang w:val="en-GB"/>
        </w:rPr>
        <w:t>unliened</w:t>
      </w:r>
      <w:proofErr w:type="spellEnd"/>
      <w:r w:rsidR="00962267">
        <w:rPr>
          <w:rFonts w:ascii="Avenir Next" w:hAnsi="Avenir Next" w:cs="Arial"/>
          <w:sz w:val="22"/>
          <w:szCs w:val="22"/>
          <w:lang w:val="en-GB"/>
        </w:rPr>
        <w:t xml:space="preserve"> fleet</w:t>
      </w:r>
      <w:r w:rsidR="00AE13CA">
        <w:rPr>
          <w:rFonts w:ascii="Avenir Next" w:hAnsi="Avenir Next" w:cs="Arial"/>
          <w:sz w:val="22"/>
          <w:szCs w:val="22"/>
          <w:lang w:val="en-GB"/>
        </w:rPr>
        <w:t xml:space="preserve"> and appoint a receiver to potentially take control of these assets and sell for the benefit of H&amp;W.  O</w:t>
      </w:r>
      <w:r w:rsidR="00962267">
        <w:rPr>
          <w:rFonts w:ascii="Avenir Next" w:hAnsi="Avenir Next" w:cs="Arial"/>
          <w:sz w:val="22"/>
          <w:szCs w:val="22"/>
          <w:lang w:val="en-GB"/>
        </w:rPr>
        <w:t>r</w:t>
      </w:r>
      <w:r w:rsidR="00AE13CA">
        <w:rPr>
          <w:rFonts w:ascii="Avenir Next" w:hAnsi="Avenir Next" w:cs="Arial"/>
          <w:sz w:val="22"/>
          <w:szCs w:val="22"/>
          <w:lang w:val="en-GB"/>
        </w:rPr>
        <w:t>,</w:t>
      </w:r>
      <w:r w:rsidR="00962267">
        <w:rPr>
          <w:rFonts w:ascii="Avenir Next" w:hAnsi="Avenir Next" w:cs="Arial"/>
          <w:sz w:val="22"/>
          <w:szCs w:val="22"/>
          <w:lang w:val="en-GB"/>
        </w:rPr>
        <w:t xml:space="preserve"> if H&amp;W could negotiate to obtain a </w:t>
      </w:r>
      <w:r w:rsidR="00AE13CA">
        <w:rPr>
          <w:rFonts w:ascii="Avenir Next" w:hAnsi="Avenir Next" w:cs="Arial"/>
          <w:sz w:val="22"/>
          <w:szCs w:val="22"/>
          <w:lang w:val="en-GB"/>
        </w:rPr>
        <w:t xml:space="preserve">consensual </w:t>
      </w:r>
      <w:r w:rsidR="00962267">
        <w:rPr>
          <w:rFonts w:ascii="Avenir Next" w:hAnsi="Avenir Next" w:cs="Arial"/>
          <w:sz w:val="22"/>
          <w:szCs w:val="22"/>
          <w:lang w:val="en-GB"/>
        </w:rPr>
        <w:t xml:space="preserve">lien on the </w:t>
      </w:r>
      <w:proofErr w:type="spellStart"/>
      <w:r w:rsidR="00962267">
        <w:rPr>
          <w:rFonts w:ascii="Avenir Next" w:hAnsi="Avenir Next" w:cs="Arial"/>
          <w:sz w:val="22"/>
          <w:szCs w:val="22"/>
          <w:lang w:val="en-GB"/>
        </w:rPr>
        <w:t>unliened</w:t>
      </w:r>
      <w:proofErr w:type="spellEnd"/>
      <w:r w:rsidR="00962267">
        <w:rPr>
          <w:rFonts w:ascii="Avenir Next" w:hAnsi="Avenir Next" w:cs="Arial"/>
          <w:sz w:val="22"/>
          <w:szCs w:val="22"/>
          <w:lang w:val="en-GB"/>
        </w:rPr>
        <w:t xml:space="preserve"> fleet perhaps in exchange for a reduction of the amount owed, this would likely be the best option available to H&amp;W</w:t>
      </w:r>
      <w:r w:rsidR="00AE13CA">
        <w:rPr>
          <w:rFonts w:ascii="Avenir Next" w:hAnsi="Avenir Next" w:cs="Arial"/>
          <w:sz w:val="22"/>
          <w:szCs w:val="22"/>
          <w:lang w:val="en-GB"/>
        </w:rPr>
        <w:t xml:space="preserve"> so that it could then pursue collection without regard for any insolvency proceeding that might thereafter be file</w:t>
      </w:r>
      <w:r w:rsidR="00F11681">
        <w:rPr>
          <w:rFonts w:ascii="Avenir Next" w:hAnsi="Avenir Next" w:cs="Arial"/>
          <w:sz w:val="22"/>
          <w:szCs w:val="22"/>
          <w:lang w:val="en-GB"/>
        </w:rPr>
        <w:t>d.</w:t>
      </w:r>
    </w:p>
    <w:p w14:paraId="0D0CD8AC" w14:textId="56C7663A" w:rsidR="00962267" w:rsidRPr="00EC39C2" w:rsidRDefault="00962267" w:rsidP="00EC39C2">
      <w:pPr>
        <w:jc w:val="both"/>
        <w:rPr>
          <w:rFonts w:ascii="Avenir Next" w:hAnsi="Avenir Next" w:cs="Arial"/>
          <w:sz w:val="22"/>
          <w:szCs w:val="22"/>
          <w:lang w:val="en-GB"/>
        </w:rPr>
      </w:pPr>
    </w:p>
    <w:p w14:paraId="2B098305" w14:textId="77777777"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the unpaid employees take against Punk Lizard? (3 marks)</w:t>
      </w:r>
    </w:p>
    <w:p w14:paraId="169E3CDB" w14:textId="77777777" w:rsidR="00AE13CA" w:rsidRDefault="00AE13CA" w:rsidP="00AE13CA">
      <w:pPr>
        <w:ind w:left="66"/>
        <w:jc w:val="both"/>
        <w:rPr>
          <w:rFonts w:ascii="Avenir Next" w:hAnsi="Avenir Next" w:cs="Arial"/>
          <w:sz w:val="22"/>
          <w:szCs w:val="22"/>
          <w:lang w:val="en-GB"/>
        </w:rPr>
      </w:pPr>
    </w:p>
    <w:p w14:paraId="68D09F24" w14:textId="23822951" w:rsidR="00AE13CA" w:rsidRDefault="00AE13CA" w:rsidP="00AE13CA">
      <w:pPr>
        <w:ind w:left="66"/>
        <w:jc w:val="both"/>
        <w:rPr>
          <w:rFonts w:ascii="Avenir Next" w:hAnsi="Avenir Next" w:cs="Arial"/>
          <w:sz w:val="22"/>
          <w:szCs w:val="22"/>
          <w:lang w:val="en-GB"/>
        </w:rPr>
      </w:pPr>
      <w:proofErr w:type="gramStart"/>
      <w:r>
        <w:rPr>
          <w:rFonts w:ascii="Avenir Next" w:hAnsi="Avenir Next" w:cs="Arial"/>
          <w:sz w:val="22"/>
          <w:szCs w:val="22"/>
          <w:lang w:val="en-GB"/>
        </w:rPr>
        <w:t>It would seem that the</w:t>
      </w:r>
      <w:proofErr w:type="gramEnd"/>
      <w:r>
        <w:rPr>
          <w:rFonts w:ascii="Avenir Next" w:hAnsi="Avenir Next" w:cs="Arial"/>
          <w:sz w:val="22"/>
          <w:szCs w:val="22"/>
          <w:lang w:val="en-GB"/>
        </w:rPr>
        <w:t xml:space="preserve"> unpaid employees would have two opt</w:t>
      </w:r>
      <w:r w:rsidR="00F11681">
        <w:rPr>
          <w:rFonts w:ascii="Avenir Next" w:hAnsi="Avenir Next" w:cs="Arial"/>
          <w:sz w:val="22"/>
          <w:szCs w:val="22"/>
          <w:lang w:val="en-GB"/>
        </w:rPr>
        <w:t>io</w:t>
      </w:r>
      <w:r>
        <w:rPr>
          <w:rFonts w:ascii="Avenir Next" w:hAnsi="Avenir Next" w:cs="Arial"/>
          <w:sz w:val="22"/>
          <w:szCs w:val="22"/>
          <w:lang w:val="en-GB"/>
        </w:rPr>
        <w:t xml:space="preserve">ns:  either to commence an application for provisional liquidation and/or windup petition (based on their creditor status from not having been paid) or to cooperate in a corporate rescue by the company.  Pursuant to Section 141 of the Companies Act, employees are included in the preferential debt category for priority for payment of their claims in a liquidation.  However, this only means that they share on an equal basis with any taxes due to the Caymanian government and/or with unsecured claims, which in this case would include the $150 million judgment of H&amp;W.  </w:t>
      </w:r>
      <w:r w:rsidR="00C264B1">
        <w:rPr>
          <w:rFonts w:ascii="Avenir Next" w:hAnsi="Avenir Next" w:cs="Arial"/>
          <w:sz w:val="22"/>
          <w:szCs w:val="22"/>
          <w:lang w:val="en-GB"/>
        </w:rPr>
        <w:t xml:space="preserve">And they come behind any expenses of the liquidation.  As such, a liquidation may not provide much of an option for the </w:t>
      </w:r>
      <w:proofErr w:type="gramStart"/>
      <w:r w:rsidR="00C264B1">
        <w:rPr>
          <w:rFonts w:ascii="Avenir Next" w:hAnsi="Avenir Next" w:cs="Arial"/>
          <w:sz w:val="22"/>
          <w:szCs w:val="22"/>
          <w:lang w:val="en-GB"/>
        </w:rPr>
        <w:t>employees</w:t>
      </w:r>
      <w:proofErr w:type="gramEnd"/>
      <w:r w:rsidR="00C264B1">
        <w:rPr>
          <w:rFonts w:ascii="Avenir Next" w:hAnsi="Avenir Next" w:cs="Arial"/>
          <w:sz w:val="22"/>
          <w:szCs w:val="22"/>
          <w:lang w:val="en-GB"/>
        </w:rPr>
        <w:t xml:space="preserve"> and they likely would lose their jobs (the company uses ceases to exist)</w:t>
      </w:r>
    </w:p>
    <w:p w14:paraId="78DF5F17" w14:textId="77777777" w:rsidR="00F11681" w:rsidRDefault="00F11681" w:rsidP="00AE13CA">
      <w:pPr>
        <w:ind w:left="66"/>
        <w:jc w:val="both"/>
        <w:rPr>
          <w:rFonts w:ascii="Avenir Next" w:hAnsi="Avenir Next" w:cs="Arial"/>
          <w:sz w:val="22"/>
          <w:szCs w:val="22"/>
          <w:lang w:val="en-GB"/>
        </w:rPr>
      </w:pPr>
    </w:p>
    <w:p w14:paraId="13893551" w14:textId="5837B691" w:rsidR="00F11681" w:rsidRPr="00AE13CA" w:rsidRDefault="00C264B1" w:rsidP="00AE13CA">
      <w:pPr>
        <w:ind w:left="66"/>
        <w:jc w:val="both"/>
        <w:rPr>
          <w:rFonts w:ascii="Avenir Next" w:hAnsi="Avenir Next" w:cs="Arial"/>
          <w:sz w:val="22"/>
          <w:szCs w:val="22"/>
          <w:lang w:val="en-GB"/>
        </w:rPr>
      </w:pPr>
      <w:r>
        <w:rPr>
          <w:rFonts w:ascii="Avenir Next" w:hAnsi="Avenir Next" w:cs="Arial"/>
          <w:sz w:val="22"/>
          <w:szCs w:val="22"/>
          <w:lang w:val="en-GB"/>
        </w:rPr>
        <w:t xml:space="preserve">If a liquidation is not commenced of the company, the employees would likely be able to negotiate a scheme of arrangement (Section 86 of the Companies Act) or informal workout so that they could keep their jobs and get paid for their past work, </w:t>
      </w:r>
      <w:proofErr w:type="gramStart"/>
      <w:r>
        <w:rPr>
          <w:rFonts w:ascii="Avenir Next" w:hAnsi="Avenir Next" w:cs="Arial"/>
          <w:sz w:val="22"/>
          <w:szCs w:val="22"/>
          <w:lang w:val="en-GB"/>
        </w:rPr>
        <w:t>in order to</w:t>
      </w:r>
      <w:proofErr w:type="gramEnd"/>
      <w:r>
        <w:rPr>
          <w:rFonts w:ascii="Avenir Next" w:hAnsi="Avenir Next" w:cs="Arial"/>
          <w:sz w:val="22"/>
          <w:szCs w:val="22"/>
          <w:lang w:val="en-GB"/>
        </w:rPr>
        <w:t xml:space="preserve"> continue the business during a corporate rescue.  On august 31, 2022, Part V of the Companies Act was amended </w:t>
      </w:r>
      <w:proofErr w:type="gramStart"/>
      <w:r>
        <w:rPr>
          <w:rFonts w:ascii="Avenir Next" w:hAnsi="Avenir Next" w:cs="Arial"/>
          <w:sz w:val="22"/>
          <w:szCs w:val="22"/>
          <w:lang w:val="en-GB"/>
        </w:rPr>
        <w:t>so as to</w:t>
      </w:r>
      <w:proofErr w:type="gramEnd"/>
      <w:r>
        <w:rPr>
          <w:rFonts w:ascii="Avenir Next" w:hAnsi="Avenir Next" w:cs="Arial"/>
          <w:sz w:val="22"/>
          <w:szCs w:val="22"/>
          <w:lang w:val="en-GB"/>
        </w:rPr>
        <w:t xml:space="preserve"> allow a restructuring alternative.  Essentially, then, parties negotiate a scheme of arrangement within the restructuring proceedings.  Alternatively, they may be able to work with any receiver or restructuring officer appointed, </w:t>
      </w:r>
      <w:proofErr w:type="gramStart"/>
      <w:r>
        <w:rPr>
          <w:rFonts w:ascii="Avenir Next" w:hAnsi="Avenir Next" w:cs="Arial"/>
          <w:sz w:val="22"/>
          <w:szCs w:val="22"/>
          <w:lang w:val="en-GB"/>
        </w:rPr>
        <w:t>in order to</w:t>
      </w:r>
      <w:proofErr w:type="gramEnd"/>
      <w:r>
        <w:rPr>
          <w:rFonts w:ascii="Avenir Next" w:hAnsi="Avenir Next" w:cs="Arial"/>
          <w:sz w:val="22"/>
          <w:szCs w:val="22"/>
          <w:lang w:val="en-GB"/>
        </w:rPr>
        <w:t xml:space="preserve"> keep the business going and be paid as part of the receiver’s efforts to liquidate the assets and/or as part of the restructuring process.</w:t>
      </w:r>
    </w:p>
    <w:p w14:paraId="20FF345F" w14:textId="77777777" w:rsidR="00EC39C2" w:rsidRPr="00EC39C2" w:rsidRDefault="00EC39C2" w:rsidP="00EC39C2">
      <w:pPr>
        <w:jc w:val="both"/>
        <w:rPr>
          <w:rFonts w:ascii="Avenir Next" w:hAnsi="Avenir Next" w:cs="Arial"/>
          <w:sz w:val="22"/>
          <w:szCs w:val="22"/>
          <w:lang w:val="en-GB"/>
        </w:rPr>
      </w:pPr>
    </w:p>
    <w:p w14:paraId="26F42F4F" w14:textId="77777777"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Does the Cayman Islands Court have jurisdiction over Punk Lizard? (1.5 marks)</w:t>
      </w:r>
    </w:p>
    <w:p w14:paraId="4A4B0687" w14:textId="77777777" w:rsidR="00C264B1" w:rsidRDefault="00C264B1" w:rsidP="00C264B1">
      <w:pPr>
        <w:ind w:left="66"/>
        <w:jc w:val="both"/>
        <w:rPr>
          <w:rFonts w:ascii="Avenir Next" w:hAnsi="Avenir Next" w:cs="Arial"/>
          <w:sz w:val="22"/>
          <w:szCs w:val="22"/>
          <w:lang w:val="en-GB"/>
        </w:rPr>
      </w:pPr>
    </w:p>
    <w:p w14:paraId="7CFBACE8" w14:textId="698B85EF" w:rsidR="00C264B1" w:rsidRPr="00C264B1" w:rsidRDefault="00922C9F" w:rsidP="00C264B1">
      <w:pPr>
        <w:ind w:left="66"/>
        <w:jc w:val="both"/>
        <w:rPr>
          <w:rFonts w:ascii="Avenir Next" w:hAnsi="Avenir Next" w:cs="Arial"/>
          <w:sz w:val="22"/>
          <w:szCs w:val="22"/>
          <w:lang w:val="en-GB"/>
        </w:rPr>
      </w:pPr>
      <w:r>
        <w:rPr>
          <w:rFonts w:ascii="Avenir Next" w:hAnsi="Avenir Next" w:cs="Arial"/>
          <w:sz w:val="22"/>
          <w:szCs w:val="22"/>
          <w:lang w:val="en-GB"/>
        </w:rPr>
        <w:t>Punk Lizard is registered in the Cayman Islands.  As such, the Grand Court of the Cayman Islands has jurisdiction.</w:t>
      </w:r>
    </w:p>
    <w:p w14:paraId="09647426" w14:textId="77777777" w:rsidR="00EC39C2" w:rsidRPr="00EC39C2" w:rsidRDefault="00EC39C2" w:rsidP="00EC39C2">
      <w:pPr>
        <w:jc w:val="both"/>
        <w:rPr>
          <w:rFonts w:ascii="Avenir Next" w:hAnsi="Avenir Next" w:cs="Arial"/>
          <w:sz w:val="22"/>
          <w:szCs w:val="22"/>
          <w:lang w:val="en-GB"/>
        </w:rPr>
      </w:pPr>
    </w:p>
    <w:p w14:paraId="00C7B109" w14:textId="77777777"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Is there a legal route via which Punk Lizard can protect itself and seek to restructure?  (3 marks)</w:t>
      </w:r>
    </w:p>
    <w:p w14:paraId="5078F2AB" w14:textId="27423755" w:rsidR="00922C9F" w:rsidRDefault="00922C9F" w:rsidP="00922C9F">
      <w:pPr>
        <w:ind w:left="66"/>
        <w:jc w:val="both"/>
        <w:rPr>
          <w:rFonts w:ascii="Avenir Next" w:hAnsi="Avenir Next" w:cs="Arial"/>
          <w:sz w:val="22"/>
          <w:szCs w:val="22"/>
          <w:lang w:val="en-GB"/>
        </w:rPr>
      </w:pPr>
      <w:r>
        <w:rPr>
          <w:rFonts w:ascii="Avenir Next" w:hAnsi="Avenir Next" w:cs="Arial"/>
          <w:sz w:val="22"/>
          <w:szCs w:val="22"/>
          <w:lang w:val="en-GB"/>
        </w:rPr>
        <w:lastRenderedPageBreak/>
        <w:t xml:space="preserve">Prior to 2022, Cayman legislation did not allow for a corporate restructure (except by initiating provisional liquidations and/or schemes of arrangement).  However, on August 31, 2022, Part V of the Companies Act was substantially amended to introduce a restructure process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Chapter 11 of the United States Bankruptcy Code.</w:t>
      </w:r>
    </w:p>
    <w:p w14:paraId="79BE2626" w14:textId="77777777" w:rsidR="00922C9F" w:rsidRDefault="00922C9F" w:rsidP="00922C9F">
      <w:pPr>
        <w:ind w:left="66"/>
        <w:jc w:val="both"/>
        <w:rPr>
          <w:rFonts w:ascii="Avenir Next" w:hAnsi="Avenir Next" w:cs="Arial"/>
          <w:sz w:val="22"/>
          <w:szCs w:val="22"/>
          <w:lang w:val="en-GB"/>
        </w:rPr>
      </w:pPr>
    </w:p>
    <w:p w14:paraId="07F151D2" w14:textId="7183C795" w:rsidR="00922C9F" w:rsidRDefault="00922C9F" w:rsidP="00922C9F">
      <w:pPr>
        <w:ind w:left="66"/>
        <w:jc w:val="both"/>
        <w:rPr>
          <w:rFonts w:ascii="Avenir Next" w:hAnsi="Avenir Next" w:cs="Arial"/>
          <w:sz w:val="22"/>
          <w:szCs w:val="22"/>
          <w:lang w:val="en-GB"/>
        </w:rPr>
      </w:pPr>
      <w:r>
        <w:rPr>
          <w:rFonts w:ascii="Avenir Next" w:hAnsi="Avenir Next" w:cs="Arial"/>
          <w:sz w:val="22"/>
          <w:szCs w:val="22"/>
          <w:lang w:val="en-GB"/>
        </w:rPr>
        <w:t xml:space="preserve">Corporate rescue now includes informal workouts, provisional liquidation, restructuring officer appointments and schemes of arrangement.   With the application for a restructuring officer, a moratorium immediately occurs.  Thus, Punk Lizard could avoid an appointment of a receiver by H&amp;W in connection with a judgment lien.  However, the application for a restructuring officer would not prevent TNB from collecting on its lien by exercising its power of sale with respect to the ½ of the fleet to which its </w:t>
      </w:r>
      <w:r w:rsidR="00F96712">
        <w:rPr>
          <w:rFonts w:ascii="Avenir Next" w:hAnsi="Avenir Next" w:cs="Arial"/>
          <w:sz w:val="22"/>
          <w:szCs w:val="22"/>
          <w:lang w:val="en-GB"/>
        </w:rPr>
        <w:t xml:space="preserve">mortgage </w:t>
      </w:r>
      <w:r>
        <w:rPr>
          <w:rFonts w:ascii="Avenir Next" w:hAnsi="Avenir Next" w:cs="Arial"/>
          <w:sz w:val="22"/>
          <w:szCs w:val="22"/>
          <w:lang w:val="en-GB"/>
        </w:rPr>
        <w:t>applies.</w:t>
      </w:r>
      <w:r w:rsidR="00F96712">
        <w:rPr>
          <w:rFonts w:ascii="Avenir Next" w:hAnsi="Avenir Next" w:cs="Arial"/>
          <w:sz w:val="22"/>
          <w:szCs w:val="22"/>
          <w:lang w:val="en-GB"/>
        </w:rPr>
        <w:t xml:space="preserve">  Still, if TNB is </w:t>
      </w:r>
      <w:proofErr w:type="spellStart"/>
      <w:r w:rsidR="00F96712">
        <w:rPr>
          <w:rFonts w:ascii="Avenir Next" w:hAnsi="Avenir Next" w:cs="Arial"/>
          <w:sz w:val="22"/>
          <w:szCs w:val="22"/>
          <w:lang w:val="en-GB"/>
        </w:rPr>
        <w:t>undersecured</w:t>
      </w:r>
      <w:proofErr w:type="spellEnd"/>
      <w:r w:rsidR="00F96712">
        <w:rPr>
          <w:rFonts w:ascii="Avenir Next" w:hAnsi="Avenir Next" w:cs="Arial"/>
          <w:sz w:val="22"/>
          <w:szCs w:val="22"/>
          <w:lang w:val="en-GB"/>
        </w:rPr>
        <w:t>, it may be willing to forego collection if the prospects for recovery on any unsecured portion of its debt is more likely in a restructure.</w:t>
      </w:r>
    </w:p>
    <w:p w14:paraId="17032610" w14:textId="77777777" w:rsidR="00F96712" w:rsidRDefault="00F96712" w:rsidP="00922C9F">
      <w:pPr>
        <w:ind w:left="66"/>
        <w:jc w:val="both"/>
        <w:rPr>
          <w:rFonts w:ascii="Avenir Next" w:hAnsi="Avenir Next" w:cs="Arial"/>
          <w:sz w:val="22"/>
          <w:szCs w:val="22"/>
          <w:lang w:val="en-GB"/>
        </w:rPr>
      </w:pPr>
    </w:p>
    <w:p w14:paraId="6CA2AA1D" w14:textId="5C1B5A6A" w:rsidR="00F96712" w:rsidRPr="00922C9F" w:rsidRDefault="00F96712" w:rsidP="00922C9F">
      <w:pPr>
        <w:ind w:left="66"/>
        <w:jc w:val="both"/>
        <w:rPr>
          <w:rFonts w:ascii="Avenir Next" w:hAnsi="Avenir Next" w:cs="Arial"/>
          <w:sz w:val="22"/>
          <w:szCs w:val="22"/>
          <w:lang w:val="en-GB"/>
        </w:rPr>
      </w:pPr>
      <w:r>
        <w:rPr>
          <w:rFonts w:ascii="Avenir Next" w:hAnsi="Avenir Next" w:cs="Arial"/>
          <w:sz w:val="22"/>
          <w:szCs w:val="22"/>
          <w:lang w:val="en-GB"/>
        </w:rPr>
        <w:t>Under Section 91</w:t>
      </w:r>
      <w:proofErr w:type="gramStart"/>
      <w:r>
        <w:rPr>
          <w:rFonts w:ascii="Avenir Next" w:hAnsi="Avenir Next" w:cs="Arial"/>
          <w:sz w:val="22"/>
          <w:szCs w:val="22"/>
          <w:lang w:val="en-GB"/>
        </w:rPr>
        <w:t>B(</w:t>
      </w:r>
      <w:proofErr w:type="gramEnd"/>
      <w:r>
        <w:rPr>
          <w:rFonts w:ascii="Avenir Next" w:hAnsi="Avenir Next" w:cs="Arial"/>
          <w:sz w:val="22"/>
          <w:szCs w:val="22"/>
          <w:lang w:val="en-GB"/>
        </w:rPr>
        <w:t>1) of the Companies Act, Punk Lizard could commence an application for a restructuring officer on the grounds that it is unable to pay its debts and intends to present a compromise or arrangement to its creditors.  The grounds for appointment of a restructuring officer are the same as those required to appoint a provisional liquidator under 104(3) of the Companies Act.  And, in fact, the Court can now appoint a provisional liquidator in any case where the Court deems it appropriate to do so.  There is no prima facie or necessity test, as there is for creditor provisional liquidator applications.  The only evidence required is that the directors consider the provisional liquidator and/or restructuring officer to be in the best interests of the company.</w:t>
      </w:r>
    </w:p>
    <w:p w14:paraId="78BBD163" w14:textId="77777777" w:rsidR="00EC39C2" w:rsidRPr="00EC39C2" w:rsidRDefault="00EC39C2" w:rsidP="00EC39C2">
      <w:pPr>
        <w:jc w:val="both"/>
        <w:rPr>
          <w:rFonts w:ascii="Avenir Next" w:hAnsi="Avenir Next" w:cs="Arial"/>
          <w:sz w:val="22"/>
          <w:szCs w:val="22"/>
          <w:lang w:val="en-GB"/>
        </w:rPr>
      </w:pPr>
    </w:p>
    <w:p w14:paraId="07DF56C0" w14:textId="77777777"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Following on from (e) above, can the Kraken family continue play a part in running Punk Lizard during any restructuring process? (1 mark)</w:t>
      </w:r>
    </w:p>
    <w:p w14:paraId="7EC4D69A" w14:textId="77777777" w:rsidR="00C377EB" w:rsidRDefault="00C377EB" w:rsidP="00C377EB">
      <w:pPr>
        <w:ind w:left="66"/>
        <w:jc w:val="both"/>
        <w:rPr>
          <w:rFonts w:ascii="Avenir Next" w:hAnsi="Avenir Next" w:cs="Arial"/>
          <w:sz w:val="22"/>
          <w:szCs w:val="22"/>
          <w:lang w:val="en-GB"/>
        </w:rPr>
      </w:pPr>
    </w:p>
    <w:p w14:paraId="30AA3DA1" w14:textId="78992EC8" w:rsidR="00C377EB" w:rsidRPr="00C377EB" w:rsidRDefault="00C377EB" w:rsidP="00C377EB">
      <w:pPr>
        <w:ind w:left="66"/>
        <w:jc w:val="both"/>
        <w:rPr>
          <w:rFonts w:ascii="Avenir Next" w:hAnsi="Avenir Next" w:cs="Arial"/>
          <w:sz w:val="22"/>
          <w:szCs w:val="22"/>
          <w:lang w:val="en-GB"/>
        </w:rPr>
      </w:pPr>
      <w:r>
        <w:rPr>
          <w:rFonts w:ascii="Avenir Next" w:hAnsi="Avenir Next" w:cs="Arial"/>
          <w:sz w:val="22"/>
          <w:szCs w:val="22"/>
          <w:lang w:val="en-GB"/>
        </w:rPr>
        <w:t xml:space="preserve">Possibly yes.  A provisional liquidation order and/or a restructuring officer order can provide for continuing power and authority of the company’s board of directors.   The order itself will detail the powers and authority which the board of directors remain authorized to exercise and any limitations of such power and authority.  The Court has discretion as to the terms and provisions of the order. </w:t>
      </w:r>
      <w:r w:rsidR="00806D0D">
        <w:rPr>
          <w:rFonts w:ascii="Avenir Next" w:hAnsi="Avenir Next" w:cs="Arial"/>
          <w:sz w:val="22"/>
          <w:szCs w:val="22"/>
          <w:lang w:val="en-GB"/>
        </w:rPr>
        <w:t xml:space="preserve"> When a board of directors stays involved notwithstanding the appointment of a restructuring officer or provisional liquidator, this is known as a “light touch”.</w:t>
      </w:r>
    </w:p>
    <w:p w14:paraId="07FF2343" w14:textId="77777777" w:rsidR="004C447D" w:rsidRPr="004C447D" w:rsidRDefault="004C447D" w:rsidP="004C447D">
      <w:pPr>
        <w:jc w:val="both"/>
        <w:rPr>
          <w:rFonts w:ascii="Avenir Next" w:hAnsi="Avenir Next" w:cs="Arial"/>
          <w:sz w:val="22"/>
          <w:szCs w:val="22"/>
          <w:lang w:val="en-GB"/>
        </w:rPr>
      </w:pPr>
    </w:p>
    <w:p w14:paraId="1E0FCB3C" w14:textId="77777777"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factors will the Cayman Islands court take into consideration before approving any proposed restructuring? (2.5 marks)</w:t>
      </w:r>
    </w:p>
    <w:p w14:paraId="757E6C87" w14:textId="77777777" w:rsidR="00806D0D" w:rsidRDefault="00806D0D" w:rsidP="00806D0D">
      <w:pPr>
        <w:ind w:left="66"/>
        <w:jc w:val="both"/>
        <w:rPr>
          <w:rFonts w:ascii="Avenir Next" w:hAnsi="Avenir Next" w:cs="Arial"/>
          <w:sz w:val="22"/>
          <w:szCs w:val="22"/>
          <w:lang w:val="en-GB"/>
        </w:rPr>
      </w:pPr>
    </w:p>
    <w:p w14:paraId="6C2138C2" w14:textId="23422BE4" w:rsidR="00806D0D" w:rsidRDefault="00806D0D" w:rsidP="00806D0D">
      <w:pPr>
        <w:ind w:left="66"/>
        <w:jc w:val="both"/>
        <w:rPr>
          <w:rFonts w:ascii="Avenir Next" w:hAnsi="Avenir Next" w:cs="Arial"/>
          <w:sz w:val="22"/>
          <w:szCs w:val="22"/>
          <w:lang w:val="en-GB"/>
        </w:rPr>
      </w:pPr>
      <w:r>
        <w:rPr>
          <w:rFonts w:ascii="Avenir Next" w:hAnsi="Avenir Next" w:cs="Arial"/>
          <w:sz w:val="22"/>
          <w:szCs w:val="22"/>
          <w:lang w:val="en-GB"/>
        </w:rPr>
        <w:t xml:space="preserve">Initially when the Court convenes a hearing in a restructuring process, the Court will be concerned primarily with class composition, jurisdiction, the adequacy of the scheme documentation and whether appropriate notice has been provided.  Any creditor or stakeholder may appear at the hearing and to object to any orders requested.  The Court must be satisfied that the scheme document </w:t>
      </w:r>
      <w:r w:rsidR="00EB416B">
        <w:rPr>
          <w:rFonts w:ascii="Avenir Next" w:hAnsi="Avenir Next" w:cs="Arial"/>
          <w:sz w:val="22"/>
          <w:szCs w:val="22"/>
          <w:lang w:val="en-GB"/>
        </w:rPr>
        <w:t>contains all necessary information such that the scheme creditors can make an informed decision about the proposed scheme.</w:t>
      </w:r>
    </w:p>
    <w:p w14:paraId="11E1FBAD" w14:textId="77777777" w:rsidR="00EB416B" w:rsidRDefault="00EB416B" w:rsidP="00806D0D">
      <w:pPr>
        <w:ind w:left="66"/>
        <w:jc w:val="both"/>
        <w:rPr>
          <w:rFonts w:ascii="Avenir Next" w:hAnsi="Avenir Next" w:cs="Arial"/>
          <w:sz w:val="22"/>
          <w:szCs w:val="22"/>
          <w:lang w:val="en-GB"/>
        </w:rPr>
      </w:pPr>
    </w:p>
    <w:p w14:paraId="5D7B4856" w14:textId="3BD920B5" w:rsidR="00EB416B" w:rsidRDefault="00EB416B" w:rsidP="00EB416B">
      <w:pPr>
        <w:ind w:left="66"/>
        <w:jc w:val="both"/>
        <w:rPr>
          <w:rFonts w:ascii="Avenir Next" w:hAnsi="Avenir Next" w:cs="Arial"/>
          <w:sz w:val="22"/>
          <w:szCs w:val="22"/>
          <w:lang w:val="en-GB"/>
        </w:rPr>
      </w:pPr>
      <w:r>
        <w:rPr>
          <w:rFonts w:ascii="Avenir Next" w:hAnsi="Avenir Next" w:cs="Arial"/>
          <w:sz w:val="22"/>
          <w:szCs w:val="22"/>
          <w:lang w:val="en-GB"/>
        </w:rPr>
        <w:t>Then, if the scheme obtains the necessary creditor support, the Court must still sanction the scheme before it is binding on all creditors.  At the Sanction hearing the Court considers whether (1) the scheme is reasonable; (2) each class was fairly represented at the Scheme meeting; (3) the majority acted bona fide; (4) all notice periods were met; and (5) the requisite percentages were obtained for the voting resolutions.</w:t>
      </w:r>
    </w:p>
    <w:p w14:paraId="0FD083E1" w14:textId="77777777" w:rsidR="00EB416B" w:rsidRDefault="00EB416B" w:rsidP="00EB416B">
      <w:pPr>
        <w:ind w:left="66"/>
        <w:jc w:val="both"/>
        <w:rPr>
          <w:rFonts w:ascii="Avenir Next" w:hAnsi="Avenir Next" w:cs="Arial"/>
          <w:sz w:val="22"/>
          <w:szCs w:val="22"/>
          <w:lang w:val="en-GB"/>
        </w:rPr>
      </w:pPr>
    </w:p>
    <w:p w14:paraId="78B1B918" w14:textId="0A934033" w:rsidR="00EB416B" w:rsidRDefault="00EB416B" w:rsidP="00EB416B">
      <w:pPr>
        <w:ind w:left="66"/>
        <w:jc w:val="both"/>
        <w:rPr>
          <w:rFonts w:ascii="Avenir Next" w:hAnsi="Avenir Next" w:cs="Arial"/>
          <w:sz w:val="22"/>
          <w:szCs w:val="22"/>
          <w:lang w:val="en-GB"/>
        </w:rPr>
      </w:pPr>
      <w:r>
        <w:rPr>
          <w:rFonts w:ascii="Avenir Next" w:hAnsi="Avenir Next" w:cs="Arial"/>
          <w:sz w:val="22"/>
          <w:szCs w:val="22"/>
          <w:lang w:val="en-GB"/>
        </w:rPr>
        <w:t xml:space="preserve">In totality, the Court requires the following to occur </w:t>
      </w:r>
      <w:proofErr w:type="gramStart"/>
      <w:r>
        <w:rPr>
          <w:rFonts w:ascii="Avenir Next" w:hAnsi="Avenir Next" w:cs="Arial"/>
          <w:sz w:val="22"/>
          <w:szCs w:val="22"/>
          <w:lang w:val="en-GB"/>
        </w:rPr>
        <w:t>in order for</w:t>
      </w:r>
      <w:proofErr w:type="gramEnd"/>
      <w:r>
        <w:rPr>
          <w:rFonts w:ascii="Avenir Next" w:hAnsi="Avenir Next" w:cs="Arial"/>
          <w:sz w:val="22"/>
          <w:szCs w:val="22"/>
          <w:lang w:val="en-GB"/>
        </w:rPr>
        <w:t xml:space="preserve"> a Scheme to be approved:</w:t>
      </w:r>
    </w:p>
    <w:p w14:paraId="3CBF949E" w14:textId="28976240" w:rsidR="00EB416B" w:rsidRDefault="00EB416B" w:rsidP="00EB416B">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 xml:space="preserve">Petition is filed with supporting evidence and </w:t>
      </w:r>
      <w:proofErr w:type="gramStart"/>
      <w:r>
        <w:rPr>
          <w:rFonts w:ascii="Avenir Next" w:hAnsi="Avenir Next" w:cs="Arial"/>
          <w:sz w:val="22"/>
          <w:szCs w:val="22"/>
          <w:lang w:val="en-GB"/>
        </w:rPr>
        <w:t>summons;</w:t>
      </w:r>
      <w:proofErr w:type="gramEnd"/>
    </w:p>
    <w:p w14:paraId="03A9CBC5" w14:textId="421B12DE" w:rsidR="00EB416B" w:rsidRDefault="00EB416B" w:rsidP="00EB416B">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lastRenderedPageBreak/>
        <w:t>Evidence has all information that a party could reasonably require</w:t>
      </w:r>
      <w:r w:rsidR="000D0BE2">
        <w:rPr>
          <w:rFonts w:ascii="Avenir Next" w:hAnsi="Avenir Next" w:cs="Arial"/>
          <w:sz w:val="22"/>
          <w:szCs w:val="22"/>
          <w:lang w:val="en-GB"/>
        </w:rPr>
        <w:t xml:space="preserve"> to make an informed decision on </w:t>
      </w:r>
      <w:proofErr w:type="gramStart"/>
      <w:r w:rsidR="000D0BE2">
        <w:rPr>
          <w:rFonts w:ascii="Avenir Next" w:hAnsi="Avenir Next" w:cs="Arial"/>
          <w:sz w:val="22"/>
          <w:szCs w:val="22"/>
          <w:lang w:val="en-GB"/>
        </w:rPr>
        <w:t>voting;</w:t>
      </w:r>
      <w:proofErr w:type="gramEnd"/>
    </w:p>
    <w:p w14:paraId="21E0179D" w14:textId="2BFFC8DC" w:rsidR="000D0BE2" w:rsidRDefault="000D0BE2" w:rsidP="00EB416B">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 xml:space="preserve">Stakeholders separated into classes commensurate with their respective </w:t>
      </w:r>
      <w:proofErr w:type="gramStart"/>
      <w:r>
        <w:rPr>
          <w:rFonts w:ascii="Avenir Next" w:hAnsi="Avenir Next" w:cs="Arial"/>
          <w:sz w:val="22"/>
          <w:szCs w:val="22"/>
          <w:lang w:val="en-GB"/>
        </w:rPr>
        <w:t>rights;</w:t>
      </w:r>
      <w:proofErr w:type="gramEnd"/>
    </w:p>
    <w:p w14:paraId="62E398EA" w14:textId="06FDB6E0" w:rsidR="000D0BE2" w:rsidRDefault="000D0BE2" w:rsidP="00EB416B">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 xml:space="preserve">Any objections are considered as to the documents, classes, meetings </w:t>
      </w:r>
      <w:proofErr w:type="gramStart"/>
      <w:r>
        <w:rPr>
          <w:rFonts w:ascii="Avenir Next" w:hAnsi="Avenir Next" w:cs="Arial"/>
          <w:sz w:val="22"/>
          <w:szCs w:val="22"/>
          <w:lang w:val="en-GB"/>
        </w:rPr>
        <w:t>etc;</w:t>
      </w:r>
      <w:proofErr w:type="gramEnd"/>
    </w:p>
    <w:p w14:paraId="2027A95D" w14:textId="77777777" w:rsidR="000D0BE2" w:rsidRDefault="000D0BE2" w:rsidP="00EB416B">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 xml:space="preserve">The company strictly complies with the required procedure set out in orders made the Convening </w:t>
      </w:r>
      <w:proofErr w:type="gramStart"/>
      <w:r>
        <w:rPr>
          <w:rFonts w:ascii="Avenir Next" w:hAnsi="Avenir Next" w:cs="Arial"/>
          <w:sz w:val="22"/>
          <w:szCs w:val="22"/>
          <w:lang w:val="en-GB"/>
        </w:rPr>
        <w:t>Hearing;</w:t>
      </w:r>
      <w:proofErr w:type="gramEnd"/>
    </w:p>
    <w:p w14:paraId="24ED312A" w14:textId="77777777" w:rsidR="000D0BE2" w:rsidRDefault="000D0BE2" w:rsidP="00EB416B">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 xml:space="preserve">All classes approve the Scheme, with the required </w:t>
      </w:r>
      <w:proofErr w:type="gramStart"/>
      <w:r>
        <w:rPr>
          <w:rFonts w:ascii="Avenir Next" w:hAnsi="Avenir Next" w:cs="Arial"/>
          <w:sz w:val="22"/>
          <w:szCs w:val="22"/>
          <w:lang w:val="en-GB"/>
        </w:rPr>
        <w:t>majorities;</w:t>
      </w:r>
      <w:proofErr w:type="gramEnd"/>
    </w:p>
    <w:p w14:paraId="6ED7202D" w14:textId="606FA5D2" w:rsidR="000D0BE2" w:rsidRDefault="000D0BE2" w:rsidP="00EB416B">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 xml:space="preserve">The Chairman must report to the </w:t>
      </w:r>
      <w:proofErr w:type="gramStart"/>
      <w:r>
        <w:rPr>
          <w:rFonts w:ascii="Avenir Next" w:hAnsi="Avenir Next" w:cs="Arial"/>
          <w:sz w:val="22"/>
          <w:szCs w:val="22"/>
          <w:lang w:val="en-GB"/>
        </w:rPr>
        <w:t>Court;</w:t>
      </w:r>
      <w:proofErr w:type="gramEnd"/>
    </w:p>
    <w:p w14:paraId="50E79718" w14:textId="619089D9" w:rsidR="000D0BE2" w:rsidRDefault="000D0BE2" w:rsidP="00EB416B">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 xml:space="preserve">The Court makes the orders sanctioning the Scheme, after considering the </w:t>
      </w:r>
      <w:proofErr w:type="gramStart"/>
      <w:r>
        <w:rPr>
          <w:rFonts w:ascii="Avenir Next" w:hAnsi="Avenir Next" w:cs="Arial"/>
          <w:sz w:val="22"/>
          <w:szCs w:val="22"/>
          <w:lang w:val="en-GB"/>
        </w:rPr>
        <w:t>objections;</w:t>
      </w:r>
      <w:proofErr w:type="gramEnd"/>
    </w:p>
    <w:p w14:paraId="42945157" w14:textId="7592B221" w:rsidR="000D0BE2" w:rsidRDefault="000D0BE2" w:rsidP="00EB416B">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 xml:space="preserve">The company must fulfil all conditions in the Scheme; and </w:t>
      </w:r>
    </w:p>
    <w:p w14:paraId="03CCB031" w14:textId="2EBAEBFA" w:rsidR="000D0BE2" w:rsidRPr="00EB416B" w:rsidRDefault="000D0BE2" w:rsidP="00EB416B">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 xml:space="preserve"> The Scheme becomes effective when the order is filed at the Registrar of Companies</w:t>
      </w:r>
    </w:p>
    <w:p w14:paraId="542C7C56" w14:textId="76C01865" w:rsidR="009556BB" w:rsidRPr="009556BB" w:rsidRDefault="009556BB" w:rsidP="000D0BE2">
      <w:pPr>
        <w:ind w:left="66"/>
        <w:jc w:val="both"/>
        <w:rPr>
          <w:rFonts w:ascii="Avenir Next" w:hAnsi="Avenir Next" w:cs="Arial"/>
          <w:sz w:val="22"/>
          <w:szCs w:val="22"/>
          <w:lang w:val="en-GB"/>
        </w:rPr>
      </w:pPr>
    </w:p>
    <w:p w14:paraId="228B00A6" w14:textId="77777777" w:rsidR="00A30968" w:rsidRPr="00A30968" w:rsidRDefault="00A30968" w:rsidP="00103C92">
      <w:pPr>
        <w:jc w:val="both"/>
        <w:rPr>
          <w:rFonts w:ascii="Avenir Next" w:hAnsi="Avenir Next" w:cs="Arial"/>
          <w:sz w:val="22"/>
          <w:szCs w:val="22"/>
          <w:lang w:val="en-GB"/>
        </w:rPr>
      </w:pPr>
    </w:p>
    <w:bookmarkEnd w:id="0"/>
    <w:p w14:paraId="51911D9F" w14:textId="6C8BCB0C" w:rsidR="00952187" w:rsidRPr="00310533" w:rsidRDefault="00952187" w:rsidP="00952187">
      <w:pPr>
        <w:jc w:val="both"/>
        <w:rPr>
          <w:rFonts w:ascii="Avenir Next" w:hAnsi="Avenir Next" w:cs="Arial"/>
          <w:color w:val="808080" w:themeColor="background1" w:themeShade="80"/>
          <w:sz w:val="22"/>
          <w:szCs w:val="22"/>
          <w:lang w:val="en-GB"/>
        </w:rPr>
      </w:pP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12407C">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AE44" w14:textId="77777777" w:rsidR="0012407C" w:rsidRDefault="0012407C" w:rsidP="00241B44">
      <w:r>
        <w:separator/>
      </w:r>
    </w:p>
  </w:endnote>
  <w:endnote w:type="continuationSeparator" w:id="0">
    <w:p w14:paraId="242731CF" w14:textId="77777777" w:rsidR="0012407C" w:rsidRDefault="0012407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372EA195" w:rsidR="00920BE7" w:rsidRPr="000423D1" w:rsidRDefault="000D33BB" w:rsidP="009B4976">
    <w:pPr>
      <w:pStyle w:val="Footer"/>
      <w:ind w:right="360"/>
      <w:rPr>
        <w:rFonts w:ascii="Avenir Next" w:hAnsi="Avenir Next" w:cs="Arial"/>
        <w:sz w:val="18"/>
        <w:szCs w:val="18"/>
        <w:lang w:val="en-GB"/>
      </w:rPr>
    </w:pPr>
    <w:r w:rsidRPr="000423D1">
      <w:rPr>
        <w:rFonts w:ascii="Avenir Next" w:hAnsi="Avenir Next" w:cs="Arial"/>
        <w:sz w:val="18"/>
        <w:szCs w:val="18"/>
        <w:lang w:val="en-GB"/>
      </w:rPr>
      <w:fldChar w:fldCharType="begin"/>
    </w:r>
    <w:r w:rsidRPr="000423D1">
      <w:rPr>
        <w:rFonts w:ascii="Avenir Next" w:hAnsi="Avenir Next" w:cs="Arial"/>
        <w:sz w:val="18"/>
        <w:szCs w:val="18"/>
        <w:lang w:val="en-GB"/>
      </w:rPr>
      <w:instrText xml:space="preserve"> DOCPROPERTY iManageFooter \* MERGEFORMAT </w:instrText>
    </w:r>
    <w:r w:rsidRPr="000423D1">
      <w:rPr>
        <w:rFonts w:ascii="Avenir Next" w:hAnsi="Avenir Next" w:cs="Arial"/>
        <w:sz w:val="18"/>
        <w:szCs w:val="18"/>
        <w:lang w:val="en-GB"/>
      </w:rPr>
      <w:fldChar w:fldCharType="end"/>
    </w:r>
    <w:r w:rsidR="007B2ED4">
      <w:rPr>
        <w:rFonts w:ascii="Avenir Next" w:hAnsi="Avenir Next" w:cs="Arial"/>
        <w:sz w:val="18"/>
        <w:szCs w:val="18"/>
        <w:lang w:val="en-GB"/>
      </w:rPr>
      <w:t>202324-1345</w:t>
    </w:r>
    <w:r w:rsidR="00920BE7" w:rsidRPr="000423D1">
      <w:rPr>
        <w:rFonts w:ascii="Avenir Next" w:hAnsi="Avenir Next" w:cs="Arial"/>
        <w:sz w:val="18"/>
        <w:szCs w:val="18"/>
        <w:lang w:val="en-GB"/>
      </w:rPr>
      <w:t>.assessment5C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4952" w14:textId="77777777" w:rsidR="0012407C" w:rsidRDefault="0012407C" w:rsidP="00241B44">
      <w:r>
        <w:separator/>
      </w:r>
    </w:p>
  </w:footnote>
  <w:footnote w:type="continuationSeparator" w:id="0">
    <w:p w14:paraId="0B11E34A" w14:textId="77777777" w:rsidR="0012407C" w:rsidRDefault="0012407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8E360F"/>
    <w:multiLevelType w:val="hybridMultilevel"/>
    <w:tmpl w:val="2634E8EE"/>
    <w:lvl w:ilvl="0" w:tplc="6C7C607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432573">
    <w:abstractNumId w:val="40"/>
  </w:num>
  <w:num w:numId="2" w16cid:durableId="2037846713">
    <w:abstractNumId w:val="23"/>
  </w:num>
  <w:num w:numId="3" w16cid:durableId="1589196335">
    <w:abstractNumId w:val="19"/>
  </w:num>
  <w:num w:numId="4" w16cid:durableId="2012873476">
    <w:abstractNumId w:val="38"/>
  </w:num>
  <w:num w:numId="5" w16cid:durableId="1113859411">
    <w:abstractNumId w:val="20"/>
  </w:num>
  <w:num w:numId="6" w16cid:durableId="1529025903">
    <w:abstractNumId w:val="32"/>
  </w:num>
  <w:num w:numId="7" w16cid:durableId="979847781">
    <w:abstractNumId w:val="39"/>
  </w:num>
  <w:num w:numId="8" w16cid:durableId="1234704401">
    <w:abstractNumId w:val="35"/>
  </w:num>
  <w:num w:numId="9" w16cid:durableId="712460117">
    <w:abstractNumId w:val="17"/>
  </w:num>
  <w:num w:numId="10" w16cid:durableId="493376278">
    <w:abstractNumId w:val="10"/>
  </w:num>
  <w:num w:numId="11" w16cid:durableId="557210500">
    <w:abstractNumId w:val="12"/>
  </w:num>
  <w:num w:numId="12" w16cid:durableId="1152912494">
    <w:abstractNumId w:val="18"/>
  </w:num>
  <w:num w:numId="13" w16cid:durableId="702636961">
    <w:abstractNumId w:val="26"/>
  </w:num>
  <w:num w:numId="14" w16cid:durableId="1803687965">
    <w:abstractNumId w:val="3"/>
  </w:num>
  <w:num w:numId="15" w16cid:durableId="272172284">
    <w:abstractNumId w:val="14"/>
  </w:num>
  <w:num w:numId="16" w16cid:durableId="1099523622">
    <w:abstractNumId w:val="37"/>
  </w:num>
  <w:num w:numId="17" w16cid:durableId="1392998260">
    <w:abstractNumId w:val="6"/>
  </w:num>
  <w:num w:numId="18" w16cid:durableId="198199788">
    <w:abstractNumId w:val="8"/>
  </w:num>
  <w:num w:numId="19" w16cid:durableId="572545566">
    <w:abstractNumId w:val="29"/>
  </w:num>
  <w:num w:numId="20" w16cid:durableId="1835024117">
    <w:abstractNumId w:val="27"/>
  </w:num>
  <w:num w:numId="21" w16cid:durableId="1525054532">
    <w:abstractNumId w:val="2"/>
  </w:num>
  <w:num w:numId="22" w16cid:durableId="1281254726">
    <w:abstractNumId w:val="11"/>
  </w:num>
  <w:num w:numId="23" w16cid:durableId="1190410720">
    <w:abstractNumId w:val="41"/>
  </w:num>
  <w:num w:numId="24" w16cid:durableId="1378507901">
    <w:abstractNumId w:val="0"/>
  </w:num>
  <w:num w:numId="25" w16cid:durableId="763065536">
    <w:abstractNumId w:val="33"/>
  </w:num>
  <w:num w:numId="26" w16cid:durableId="1237937865">
    <w:abstractNumId w:val="9"/>
  </w:num>
  <w:num w:numId="27" w16cid:durableId="4215393">
    <w:abstractNumId w:val="15"/>
  </w:num>
  <w:num w:numId="28" w16cid:durableId="29916111">
    <w:abstractNumId w:val="4"/>
  </w:num>
  <w:num w:numId="29" w16cid:durableId="340201798">
    <w:abstractNumId w:val="7"/>
  </w:num>
  <w:num w:numId="30" w16cid:durableId="1777670066">
    <w:abstractNumId w:val="21"/>
  </w:num>
  <w:num w:numId="31" w16cid:durableId="1485774607">
    <w:abstractNumId w:val="28"/>
  </w:num>
  <w:num w:numId="32" w16cid:durableId="145172578">
    <w:abstractNumId w:val="24"/>
  </w:num>
  <w:num w:numId="33" w16cid:durableId="1676809188">
    <w:abstractNumId w:val="30"/>
  </w:num>
  <w:num w:numId="34" w16cid:durableId="1444419159">
    <w:abstractNumId w:val="22"/>
  </w:num>
  <w:num w:numId="35" w16cid:durableId="485165170">
    <w:abstractNumId w:val="16"/>
  </w:num>
  <w:num w:numId="36" w16cid:durableId="1258557534">
    <w:abstractNumId w:val="1"/>
  </w:num>
  <w:num w:numId="37" w16cid:durableId="261766110">
    <w:abstractNumId w:val="31"/>
  </w:num>
  <w:num w:numId="38" w16cid:durableId="955018065">
    <w:abstractNumId w:val="25"/>
  </w:num>
  <w:num w:numId="39" w16cid:durableId="1101485910">
    <w:abstractNumId w:val="36"/>
  </w:num>
  <w:num w:numId="40" w16cid:durableId="2095664648">
    <w:abstractNumId w:val="34"/>
  </w:num>
  <w:num w:numId="41" w16cid:durableId="13768560">
    <w:abstractNumId w:val="5"/>
  </w:num>
  <w:num w:numId="42" w16cid:durableId="42180515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17131"/>
    <w:rsid w:val="00020557"/>
    <w:rsid w:val="00021FC2"/>
    <w:rsid w:val="00023705"/>
    <w:rsid w:val="000250C7"/>
    <w:rsid w:val="00026F16"/>
    <w:rsid w:val="000342CB"/>
    <w:rsid w:val="00037621"/>
    <w:rsid w:val="000423D1"/>
    <w:rsid w:val="00044D46"/>
    <w:rsid w:val="00045088"/>
    <w:rsid w:val="00045904"/>
    <w:rsid w:val="00045991"/>
    <w:rsid w:val="000502FD"/>
    <w:rsid w:val="000577D2"/>
    <w:rsid w:val="00065166"/>
    <w:rsid w:val="00065509"/>
    <w:rsid w:val="000659CF"/>
    <w:rsid w:val="00082609"/>
    <w:rsid w:val="000851CC"/>
    <w:rsid w:val="00087F21"/>
    <w:rsid w:val="00093BE8"/>
    <w:rsid w:val="000A407B"/>
    <w:rsid w:val="000A68ED"/>
    <w:rsid w:val="000A7BE7"/>
    <w:rsid w:val="000B5FF1"/>
    <w:rsid w:val="000B609F"/>
    <w:rsid w:val="000C15AA"/>
    <w:rsid w:val="000C3F26"/>
    <w:rsid w:val="000C7A3D"/>
    <w:rsid w:val="000D0BE2"/>
    <w:rsid w:val="000D33BB"/>
    <w:rsid w:val="000D55A8"/>
    <w:rsid w:val="000E4841"/>
    <w:rsid w:val="000F1677"/>
    <w:rsid w:val="000F3D6C"/>
    <w:rsid w:val="000F6063"/>
    <w:rsid w:val="00101707"/>
    <w:rsid w:val="00102CC9"/>
    <w:rsid w:val="00103C92"/>
    <w:rsid w:val="0010593A"/>
    <w:rsid w:val="001108F8"/>
    <w:rsid w:val="0011473D"/>
    <w:rsid w:val="00115C85"/>
    <w:rsid w:val="00123855"/>
    <w:rsid w:val="0012407C"/>
    <w:rsid w:val="00126A4D"/>
    <w:rsid w:val="0014171F"/>
    <w:rsid w:val="0014622C"/>
    <w:rsid w:val="001463D6"/>
    <w:rsid w:val="00152348"/>
    <w:rsid w:val="0015456D"/>
    <w:rsid w:val="00155959"/>
    <w:rsid w:val="00155FA2"/>
    <w:rsid w:val="00161F1B"/>
    <w:rsid w:val="00162829"/>
    <w:rsid w:val="00163644"/>
    <w:rsid w:val="0016583A"/>
    <w:rsid w:val="00167B92"/>
    <w:rsid w:val="00180548"/>
    <w:rsid w:val="00180AC4"/>
    <w:rsid w:val="00180CCE"/>
    <w:rsid w:val="0018267A"/>
    <w:rsid w:val="00182779"/>
    <w:rsid w:val="001830DF"/>
    <w:rsid w:val="0018424C"/>
    <w:rsid w:val="00190BCB"/>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21152"/>
    <w:rsid w:val="00227ED1"/>
    <w:rsid w:val="002356EA"/>
    <w:rsid w:val="0024116D"/>
    <w:rsid w:val="00241B44"/>
    <w:rsid w:val="00241BC4"/>
    <w:rsid w:val="00241FA3"/>
    <w:rsid w:val="00245EFB"/>
    <w:rsid w:val="002476AF"/>
    <w:rsid w:val="0025386E"/>
    <w:rsid w:val="00255D82"/>
    <w:rsid w:val="002636F8"/>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C77B9"/>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87B22"/>
    <w:rsid w:val="00390B57"/>
    <w:rsid w:val="00391C9D"/>
    <w:rsid w:val="003938A1"/>
    <w:rsid w:val="003948D5"/>
    <w:rsid w:val="00396821"/>
    <w:rsid w:val="00397D3A"/>
    <w:rsid w:val="003A051E"/>
    <w:rsid w:val="003A2780"/>
    <w:rsid w:val="003B170F"/>
    <w:rsid w:val="003B3C5F"/>
    <w:rsid w:val="003C0E39"/>
    <w:rsid w:val="003C4471"/>
    <w:rsid w:val="003D051F"/>
    <w:rsid w:val="003D0A6D"/>
    <w:rsid w:val="003E0B16"/>
    <w:rsid w:val="003E67D1"/>
    <w:rsid w:val="003E7675"/>
    <w:rsid w:val="003F2C7C"/>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2DD9"/>
    <w:rsid w:val="00477C72"/>
    <w:rsid w:val="0048787C"/>
    <w:rsid w:val="00491675"/>
    <w:rsid w:val="00493855"/>
    <w:rsid w:val="00495E79"/>
    <w:rsid w:val="004A2D83"/>
    <w:rsid w:val="004A3D56"/>
    <w:rsid w:val="004A57DD"/>
    <w:rsid w:val="004A7B51"/>
    <w:rsid w:val="004A7D71"/>
    <w:rsid w:val="004A7EF3"/>
    <w:rsid w:val="004B11FD"/>
    <w:rsid w:val="004B23A2"/>
    <w:rsid w:val="004C447D"/>
    <w:rsid w:val="004C5EAD"/>
    <w:rsid w:val="004D1A5A"/>
    <w:rsid w:val="004D2FFF"/>
    <w:rsid w:val="004D3721"/>
    <w:rsid w:val="004D4774"/>
    <w:rsid w:val="004D64F9"/>
    <w:rsid w:val="004E3A6B"/>
    <w:rsid w:val="004E622C"/>
    <w:rsid w:val="004E73D9"/>
    <w:rsid w:val="004F56FE"/>
    <w:rsid w:val="004F5FDF"/>
    <w:rsid w:val="00501EDC"/>
    <w:rsid w:val="005177FE"/>
    <w:rsid w:val="0052263B"/>
    <w:rsid w:val="00524728"/>
    <w:rsid w:val="00527EDC"/>
    <w:rsid w:val="00532230"/>
    <w:rsid w:val="00532745"/>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95991"/>
    <w:rsid w:val="005A0CCA"/>
    <w:rsid w:val="005A2E18"/>
    <w:rsid w:val="005A6FF2"/>
    <w:rsid w:val="005A726D"/>
    <w:rsid w:val="005B67AC"/>
    <w:rsid w:val="005B79F4"/>
    <w:rsid w:val="005C02DB"/>
    <w:rsid w:val="005C5A6D"/>
    <w:rsid w:val="005D16DD"/>
    <w:rsid w:val="005D43E0"/>
    <w:rsid w:val="005D58A3"/>
    <w:rsid w:val="005E1117"/>
    <w:rsid w:val="005E1B79"/>
    <w:rsid w:val="005E5A7C"/>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256F"/>
    <w:rsid w:val="0067763D"/>
    <w:rsid w:val="00677AEB"/>
    <w:rsid w:val="00680EF2"/>
    <w:rsid w:val="00687A1D"/>
    <w:rsid w:val="0069732C"/>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1D9F"/>
    <w:rsid w:val="00704852"/>
    <w:rsid w:val="007074E9"/>
    <w:rsid w:val="00713DA4"/>
    <w:rsid w:val="00714BF1"/>
    <w:rsid w:val="00721383"/>
    <w:rsid w:val="007229C8"/>
    <w:rsid w:val="0073158B"/>
    <w:rsid w:val="007333CC"/>
    <w:rsid w:val="0073399A"/>
    <w:rsid w:val="00740DAD"/>
    <w:rsid w:val="00756650"/>
    <w:rsid w:val="007603F5"/>
    <w:rsid w:val="00764DB0"/>
    <w:rsid w:val="0076764D"/>
    <w:rsid w:val="007735D1"/>
    <w:rsid w:val="0077498C"/>
    <w:rsid w:val="00775E93"/>
    <w:rsid w:val="007808EB"/>
    <w:rsid w:val="007809BC"/>
    <w:rsid w:val="00784128"/>
    <w:rsid w:val="00787BCC"/>
    <w:rsid w:val="007914D4"/>
    <w:rsid w:val="00793173"/>
    <w:rsid w:val="0079520B"/>
    <w:rsid w:val="007A2A33"/>
    <w:rsid w:val="007B22CF"/>
    <w:rsid w:val="007B2ED4"/>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6D0D"/>
    <w:rsid w:val="00807119"/>
    <w:rsid w:val="0082483F"/>
    <w:rsid w:val="008279C0"/>
    <w:rsid w:val="00853516"/>
    <w:rsid w:val="00853B56"/>
    <w:rsid w:val="008603C4"/>
    <w:rsid w:val="00867701"/>
    <w:rsid w:val="008723F3"/>
    <w:rsid w:val="00876F56"/>
    <w:rsid w:val="00881DE6"/>
    <w:rsid w:val="008837A6"/>
    <w:rsid w:val="00891116"/>
    <w:rsid w:val="0089145D"/>
    <w:rsid w:val="008959EB"/>
    <w:rsid w:val="008A4DF2"/>
    <w:rsid w:val="008A6BA0"/>
    <w:rsid w:val="008A6CFE"/>
    <w:rsid w:val="008B5333"/>
    <w:rsid w:val="008B6223"/>
    <w:rsid w:val="008C66E0"/>
    <w:rsid w:val="008D7C65"/>
    <w:rsid w:val="008E3339"/>
    <w:rsid w:val="008F20FC"/>
    <w:rsid w:val="008F5FFE"/>
    <w:rsid w:val="008F6CAB"/>
    <w:rsid w:val="00905A43"/>
    <w:rsid w:val="00912C79"/>
    <w:rsid w:val="00920BE7"/>
    <w:rsid w:val="00921765"/>
    <w:rsid w:val="00921B8C"/>
    <w:rsid w:val="00922C9F"/>
    <w:rsid w:val="00924973"/>
    <w:rsid w:val="00927C9D"/>
    <w:rsid w:val="00931FD7"/>
    <w:rsid w:val="00942123"/>
    <w:rsid w:val="0095207B"/>
    <w:rsid w:val="00952187"/>
    <w:rsid w:val="009556BB"/>
    <w:rsid w:val="00962045"/>
    <w:rsid w:val="00962267"/>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E75B5"/>
    <w:rsid w:val="009F275E"/>
    <w:rsid w:val="009F5533"/>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A48CC"/>
    <w:rsid w:val="00AB0E3A"/>
    <w:rsid w:val="00AB2425"/>
    <w:rsid w:val="00AB685C"/>
    <w:rsid w:val="00AB6C2D"/>
    <w:rsid w:val="00AC08F7"/>
    <w:rsid w:val="00AC2F1F"/>
    <w:rsid w:val="00AC3839"/>
    <w:rsid w:val="00AC43F8"/>
    <w:rsid w:val="00AC7082"/>
    <w:rsid w:val="00AD12C7"/>
    <w:rsid w:val="00AD4BE8"/>
    <w:rsid w:val="00AE13CA"/>
    <w:rsid w:val="00AF228E"/>
    <w:rsid w:val="00B016A8"/>
    <w:rsid w:val="00B14819"/>
    <w:rsid w:val="00B15E2F"/>
    <w:rsid w:val="00B17AA9"/>
    <w:rsid w:val="00B37221"/>
    <w:rsid w:val="00B44713"/>
    <w:rsid w:val="00B51B95"/>
    <w:rsid w:val="00B53FBE"/>
    <w:rsid w:val="00B56103"/>
    <w:rsid w:val="00B569A0"/>
    <w:rsid w:val="00B64929"/>
    <w:rsid w:val="00B70966"/>
    <w:rsid w:val="00B736DF"/>
    <w:rsid w:val="00B743D6"/>
    <w:rsid w:val="00B74FBD"/>
    <w:rsid w:val="00B77F46"/>
    <w:rsid w:val="00B82586"/>
    <w:rsid w:val="00B829A3"/>
    <w:rsid w:val="00B8406D"/>
    <w:rsid w:val="00B86DB1"/>
    <w:rsid w:val="00B87869"/>
    <w:rsid w:val="00B94399"/>
    <w:rsid w:val="00B9639B"/>
    <w:rsid w:val="00BA3AE6"/>
    <w:rsid w:val="00BA4008"/>
    <w:rsid w:val="00BB0F2B"/>
    <w:rsid w:val="00BB6D1E"/>
    <w:rsid w:val="00BC3A55"/>
    <w:rsid w:val="00BE4FF3"/>
    <w:rsid w:val="00BF43E7"/>
    <w:rsid w:val="00BF50F7"/>
    <w:rsid w:val="00C02F29"/>
    <w:rsid w:val="00C17718"/>
    <w:rsid w:val="00C20AFE"/>
    <w:rsid w:val="00C22A25"/>
    <w:rsid w:val="00C263AB"/>
    <w:rsid w:val="00C264B1"/>
    <w:rsid w:val="00C35671"/>
    <w:rsid w:val="00C35B77"/>
    <w:rsid w:val="00C376EB"/>
    <w:rsid w:val="00C377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3C22"/>
    <w:rsid w:val="00CD4998"/>
    <w:rsid w:val="00CE1035"/>
    <w:rsid w:val="00CE6E50"/>
    <w:rsid w:val="00CF2819"/>
    <w:rsid w:val="00CF4F9D"/>
    <w:rsid w:val="00CF70DC"/>
    <w:rsid w:val="00D063C2"/>
    <w:rsid w:val="00D06A87"/>
    <w:rsid w:val="00D148DC"/>
    <w:rsid w:val="00D17FDC"/>
    <w:rsid w:val="00D21D8C"/>
    <w:rsid w:val="00D27CBC"/>
    <w:rsid w:val="00D32180"/>
    <w:rsid w:val="00D40D90"/>
    <w:rsid w:val="00D53719"/>
    <w:rsid w:val="00D6188D"/>
    <w:rsid w:val="00D63EFD"/>
    <w:rsid w:val="00D73E9C"/>
    <w:rsid w:val="00D84752"/>
    <w:rsid w:val="00D86B3B"/>
    <w:rsid w:val="00D8748A"/>
    <w:rsid w:val="00D93196"/>
    <w:rsid w:val="00DA0DC0"/>
    <w:rsid w:val="00DA37FA"/>
    <w:rsid w:val="00DB243C"/>
    <w:rsid w:val="00DB482A"/>
    <w:rsid w:val="00DB50FB"/>
    <w:rsid w:val="00DB56F2"/>
    <w:rsid w:val="00DB6EF5"/>
    <w:rsid w:val="00DC3089"/>
    <w:rsid w:val="00DC4420"/>
    <w:rsid w:val="00DD0802"/>
    <w:rsid w:val="00DD262A"/>
    <w:rsid w:val="00DD2E11"/>
    <w:rsid w:val="00DE03AF"/>
    <w:rsid w:val="00DE121C"/>
    <w:rsid w:val="00DE6633"/>
    <w:rsid w:val="00DE68DE"/>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86DA6"/>
    <w:rsid w:val="00E90991"/>
    <w:rsid w:val="00E909F0"/>
    <w:rsid w:val="00E90D47"/>
    <w:rsid w:val="00E93993"/>
    <w:rsid w:val="00E94023"/>
    <w:rsid w:val="00E9597C"/>
    <w:rsid w:val="00E96067"/>
    <w:rsid w:val="00EA0913"/>
    <w:rsid w:val="00EA5B00"/>
    <w:rsid w:val="00EA6399"/>
    <w:rsid w:val="00EA6EC9"/>
    <w:rsid w:val="00EB146B"/>
    <w:rsid w:val="00EB416B"/>
    <w:rsid w:val="00EB45AC"/>
    <w:rsid w:val="00EC39C2"/>
    <w:rsid w:val="00EC441F"/>
    <w:rsid w:val="00EC4755"/>
    <w:rsid w:val="00EC6D86"/>
    <w:rsid w:val="00ED0BC4"/>
    <w:rsid w:val="00ED447D"/>
    <w:rsid w:val="00ED5BDC"/>
    <w:rsid w:val="00EE425D"/>
    <w:rsid w:val="00EE4971"/>
    <w:rsid w:val="00EE6CB0"/>
    <w:rsid w:val="00EE6E36"/>
    <w:rsid w:val="00EF090E"/>
    <w:rsid w:val="00EF5572"/>
    <w:rsid w:val="00EF739D"/>
    <w:rsid w:val="00F033DA"/>
    <w:rsid w:val="00F11681"/>
    <w:rsid w:val="00F1258F"/>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6712"/>
    <w:rsid w:val="00F97C5B"/>
    <w:rsid w:val="00FA18CF"/>
    <w:rsid w:val="00FA3D50"/>
    <w:rsid w:val="00FB721C"/>
    <w:rsid w:val="00FB78D5"/>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4374</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Leslie Gladstone</cp:lastModifiedBy>
  <cp:revision>2</cp:revision>
  <cp:lastPrinted>2019-08-27T07:42:00Z</cp:lastPrinted>
  <dcterms:created xsi:type="dcterms:W3CDTF">2024-02-29T18:12:00Z</dcterms:created>
  <dcterms:modified xsi:type="dcterms:W3CDTF">2024-02-29T18:12:00Z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