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A57681">
        <w:rPr>
          <w:rFonts w:ascii="Avenir Next" w:hAnsi="Avenir Next"/>
        </w:rPr>
        <w:t xml:space="preserve">Car Corp, incorporated and headquartered in Michigan, owes Parts Inc, </w:t>
      </w:r>
      <w:proofErr w:type="gramStart"/>
      <w:r w:rsidRPr="00A57681">
        <w:rPr>
          <w:rFonts w:ascii="Avenir Next" w:hAnsi="Avenir Next"/>
        </w:rPr>
        <w:t>incorporated</w:t>
      </w:r>
      <w:proofErr w:type="gramEnd"/>
      <w:r w:rsidRPr="00A57681">
        <w:rPr>
          <w:rFonts w:ascii="Avenir Next" w:hAnsi="Avenir Next"/>
        </w:rPr>
        <w:t xml:space="preserve"> and headquartered in Mexico, USD 10,000 on a past-due invoice for components used to build Car Corp vehicles.  May Parts Inc file an involuntary petition to place Car Corp into </w:t>
      </w:r>
      <w:r w:rsidRPr="00A57681">
        <w:rPr>
          <w:rFonts w:ascii="Avenir Next Demi Bold" w:hAnsi="Avenir Next Demi Bold"/>
          <w:u w:val="single"/>
        </w:rPr>
        <w:t>chapter 11 bankruptcy proceedings</w:t>
      </w:r>
      <w:r w:rsidRPr="00A5768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r>
      <w:r w:rsidRPr="00A57681">
        <w:rPr>
          <w:rFonts w:ascii="Avenir Next" w:hAnsi="Avenir Next"/>
          <w:highlight w:val="yellow"/>
        </w:rPr>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r>
      <w:r w:rsidRPr="00A57681">
        <w:rPr>
          <w:rFonts w:ascii="Avenir Next" w:hAnsi="Avenir Next"/>
        </w:rPr>
        <w:t xml:space="preserve">Yes, if other creditors owed at least </w:t>
      </w:r>
      <w:r w:rsidR="00A81F08" w:rsidRPr="00A57681">
        <w:rPr>
          <w:rFonts w:ascii="Avenir Next" w:hAnsi="Avenir Next"/>
        </w:rPr>
        <w:t xml:space="preserve">USD </w:t>
      </w:r>
      <w:r w:rsidRPr="00A57681">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967775">
        <w:rPr>
          <w:rFonts w:ascii="Avenir Next" w:hAnsi="Avenir Next"/>
          <w:highlight w:val="yellow"/>
        </w:rPr>
        <w:t>A retired employee of Car Corp who receives payments from the company’s pension plan</w:t>
      </w:r>
      <w:r w:rsidR="00631394" w:rsidRPr="00967775">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861666">
        <w:rPr>
          <w:rFonts w:ascii="Avenir Next" w:hAnsi="Avenir Next"/>
        </w:rPr>
        <w:t xml:space="preserve">Which of the following entities does </w:t>
      </w:r>
      <w:r w:rsidRPr="00861666">
        <w:rPr>
          <w:rFonts w:ascii="Avenir Next Demi Bold" w:hAnsi="Avenir Next Demi Bold"/>
          <w:u w:val="single"/>
        </w:rPr>
        <w:t>not</w:t>
      </w:r>
      <w:r w:rsidRPr="00861666">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r>
      <w:r w:rsidRPr="00F14B9E">
        <w:rPr>
          <w:rFonts w:ascii="Avenir Next" w:hAnsi="Avenir Next"/>
        </w:rPr>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F14B9E">
        <w:rPr>
          <w:rFonts w:ascii="Avenir Next" w:hAnsi="Avenir Next"/>
          <w:highlight w:val="yellow"/>
        </w:rPr>
        <w:t xml:space="preserve">Options (a) to (c) </w:t>
      </w:r>
      <w:r w:rsidRPr="00F14B9E">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F14B9E">
        <w:rPr>
          <w:rFonts w:ascii="Avenir Next" w:hAnsi="Avenir Next"/>
          <w:highlight w:val="yellow"/>
        </w:rPr>
        <w:t>(e)</w:t>
      </w:r>
      <w:r w:rsidRPr="00F14B9E">
        <w:rPr>
          <w:rFonts w:ascii="Avenir Next" w:hAnsi="Avenir Next"/>
          <w:highlight w:val="yellow"/>
        </w:rPr>
        <w:tab/>
        <w:t>All of the above</w:t>
      </w:r>
      <w:r w:rsidR="006A42F8" w:rsidRPr="00F14B9E">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F14B9E">
        <w:rPr>
          <w:rFonts w:ascii="Avenir Next" w:hAnsi="Avenir Next"/>
          <w:highlight w:val="yellow"/>
        </w:rPr>
        <w:t>(b)</w:t>
      </w:r>
      <w:r w:rsidRPr="00F14B9E">
        <w:rPr>
          <w:rFonts w:ascii="Avenir Next" w:hAnsi="Avenir Next"/>
          <w:highlight w:val="yellow"/>
        </w:rPr>
        <w:tab/>
        <w:t xml:space="preserve">Executory contracts are clearly defined by the </w:t>
      </w:r>
      <w:r w:rsidR="00ED7BF3" w:rsidRPr="00F14B9E">
        <w:rPr>
          <w:rFonts w:ascii="Avenir Next" w:hAnsi="Avenir Next"/>
          <w:highlight w:val="yellow"/>
        </w:rPr>
        <w:t>B</w:t>
      </w:r>
      <w:r w:rsidRPr="00F14B9E">
        <w:rPr>
          <w:rFonts w:ascii="Avenir Next" w:hAnsi="Avenir Next"/>
          <w:highlight w:val="yellow"/>
        </w:rPr>
        <w:t xml:space="preserve">ankruptcy </w:t>
      </w:r>
      <w:r w:rsidR="00ED7BF3" w:rsidRPr="00F14B9E">
        <w:rPr>
          <w:rFonts w:ascii="Avenir Next" w:hAnsi="Avenir Next"/>
          <w:highlight w:val="yellow"/>
        </w:rPr>
        <w:t>C</w:t>
      </w:r>
      <w:r w:rsidRPr="00F14B9E">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F14B9E">
        <w:rPr>
          <w:rFonts w:ascii="Avenir Next" w:hAnsi="Avenir Next"/>
          <w:highlight w:val="yellow"/>
        </w:rPr>
        <w:t>Acceptance of the plan by all classes of secured creditors</w:t>
      </w:r>
      <w:r w:rsidR="006844A8" w:rsidRPr="00F14B9E">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5B6B00" w:rsidRDefault="00C24FAB" w:rsidP="009017A1">
      <w:pPr>
        <w:pStyle w:val="AODocTxt"/>
        <w:numPr>
          <w:ilvl w:val="0"/>
          <w:numId w:val="33"/>
        </w:numPr>
        <w:spacing w:before="0" w:line="240" w:lineRule="auto"/>
        <w:ind w:left="426" w:hanging="426"/>
        <w:rPr>
          <w:rFonts w:ascii="Avenir Next" w:hAnsi="Avenir Next"/>
          <w:highlight w:val="yellow"/>
        </w:rPr>
      </w:pPr>
      <w:r w:rsidRPr="005B6B00">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Pr="005B6B00" w:rsidRDefault="00C24FAB" w:rsidP="009017A1">
      <w:pPr>
        <w:pStyle w:val="AODocTxt"/>
        <w:numPr>
          <w:ilvl w:val="0"/>
          <w:numId w:val="33"/>
        </w:numPr>
        <w:spacing w:before="0" w:line="240" w:lineRule="auto"/>
        <w:ind w:left="426" w:hanging="426"/>
        <w:rPr>
          <w:rFonts w:ascii="Avenir Next" w:hAnsi="Avenir Next"/>
        </w:rPr>
      </w:pPr>
      <w:r w:rsidRPr="005B6B00">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5B6B00" w:rsidRDefault="00853272" w:rsidP="00BA74EF">
      <w:pPr>
        <w:pStyle w:val="AODocTxt"/>
        <w:numPr>
          <w:ilvl w:val="0"/>
          <w:numId w:val="28"/>
        </w:numPr>
        <w:spacing w:before="0" w:line="240" w:lineRule="auto"/>
        <w:ind w:left="426" w:hanging="426"/>
        <w:rPr>
          <w:rFonts w:ascii="Avenir Next" w:hAnsi="Avenir Next"/>
          <w:highlight w:val="yellow"/>
        </w:rPr>
      </w:pPr>
      <w:r w:rsidRPr="005B6B00">
        <w:rPr>
          <w:rFonts w:ascii="Avenir Next" w:hAnsi="Avenir Next"/>
          <w:highlight w:val="yellow"/>
        </w:rPr>
        <w:t>Both</w:t>
      </w:r>
      <w:r w:rsidR="0072569E" w:rsidRPr="005B6B00">
        <w:rPr>
          <w:rFonts w:ascii="Avenir Next" w:hAnsi="Avenir Next"/>
          <w:highlight w:val="yellow"/>
        </w:rPr>
        <w:t xml:space="preserve"> options</w:t>
      </w:r>
      <w:r w:rsidRPr="005B6B00">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5B6B00" w:rsidRDefault="00334B98" w:rsidP="00676F12">
      <w:pPr>
        <w:pStyle w:val="AODocTxt"/>
        <w:keepNext/>
        <w:numPr>
          <w:ilvl w:val="0"/>
          <w:numId w:val="30"/>
        </w:numPr>
        <w:spacing w:before="0" w:line="240" w:lineRule="auto"/>
        <w:ind w:left="426" w:hanging="426"/>
        <w:rPr>
          <w:rFonts w:ascii="Avenir Next" w:hAnsi="Avenir Next"/>
          <w:highlight w:val="yellow"/>
        </w:rPr>
      </w:pPr>
      <w:r w:rsidRPr="005B6B00">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5B6B00" w:rsidRDefault="00740655" w:rsidP="00DF5F7C">
      <w:pPr>
        <w:pStyle w:val="AODocTxt"/>
        <w:keepNext/>
        <w:numPr>
          <w:ilvl w:val="0"/>
          <w:numId w:val="35"/>
        </w:numPr>
        <w:spacing w:before="0" w:line="240" w:lineRule="auto"/>
        <w:ind w:left="426" w:hanging="426"/>
        <w:rPr>
          <w:rFonts w:ascii="Avenir Next" w:hAnsi="Avenir Next"/>
          <w:highlight w:val="yellow"/>
        </w:rPr>
      </w:pPr>
      <w:r w:rsidRPr="005B6B00">
        <w:rPr>
          <w:rFonts w:ascii="Avenir Next" w:hAnsi="Avenir Next"/>
          <w:highlight w:val="yellow"/>
        </w:rPr>
        <w:t xml:space="preserve">If a creditor can show it extended credit </w:t>
      </w:r>
      <w:proofErr w:type="gramStart"/>
      <w:r w:rsidRPr="005B6B00">
        <w:rPr>
          <w:rFonts w:ascii="Avenir Next" w:hAnsi="Avenir Next"/>
          <w:highlight w:val="yellow"/>
        </w:rPr>
        <w:t>on the basis of</w:t>
      </w:r>
      <w:proofErr w:type="gramEnd"/>
      <w:r w:rsidRPr="005B6B00">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F06CD46" w14:textId="77777777" w:rsidR="00C670C5" w:rsidRDefault="00C670C5" w:rsidP="00C670C5">
      <w:pPr>
        <w:pStyle w:val="AODocTxt"/>
        <w:rPr>
          <w:rFonts w:ascii="Avenir Next" w:hAnsi="Avenir Next"/>
          <w:color w:val="808080" w:themeColor="background1" w:themeShade="80"/>
        </w:rPr>
      </w:pPr>
      <w:r w:rsidRPr="00C670C5">
        <w:rPr>
          <w:rFonts w:ascii="Avenir Next" w:hAnsi="Avenir Next"/>
          <w:color w:val="808080" w:themeColor="background1" w:themeShade="80"/>
        </w:rPr>
        <w:t>Setoff in the context of bankruptcy allows a creditor holding a claim against the debtor, who also owes money to the debtor, to offset the two obligations. This means the creditor can reduce what it owes to the debtor by the amount the debtor owes to the creditor.</w:t>
      </w:r>
      <w:r>
        <w:rPr>
          <w:rFonts w:ascii="Avenir Next" w:hAnsi="Avenir Next"/>
          <w:color w:val="808080" w:themeColor="background1" w:themeShade="80"/>
        </w:rPr>
        <w:t xml:space="preserve"> </w:t>
      </w:r>
    </w:p>
    <w:p w14:paraId="2EFB5850" w14:textId="32FDD1EB" w:rsidR="00323167" w:rsidRPr="002B5D64" w:rsidRDefault="00C670C5" w:rsidP="00C670C5">
      <w:pPr>
        <w:pStyle w:val="AODocTxt"/>
        <w:rPr>
          <w:rFonts w:ascii="Avenir Next" w:hAnsi="Avenir Next"/>
          <w:color w:val="808080" w:themeColor="background1" w:themeShade="80"/>
        </w:rPr>
      </w:pPr>
      <w:r w:rsidRPr="00C670C5">
        <w:rPr>
          <w:rFonts w:ascii="Avenir Next" w:hAnsi="Avenir Next"/>
          <w:color w:val="808080" w:themeColor="background1" w:themeShade="80"/>
        </w:rPr>
        <w:t>Setoff is not permitted in many circumstances within bankruptcy proceedings because it can unfairly improve the position of one creditor at the expense of others.</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14C19C29" w14:textId="5FE7C304" w:rsidR="00C670C5" w:rsidRDefault="00C670C5" w:rsidP="00C670C5">
      <w:pPr>
        <w:pStyle w:val="AODocTxt"/>
        <w:rPr>
          <w:rFonts w:ascii="Avenir Next" w:hAnsi="Avenir Next"/>
          <w:color w:val="808080" w:themeColor="background1" w:themeShade="80"/>
        </w:rPr>
      </w:pPr>
      <w:r w:rsidRPr="00C670C5">
        <w:rPr>
          <w:rFonts w:ascii="Avenir Next" w:hAnsi="Avenir Next"/>
          <w:color w:val="808080" w:themeColor="background1" w:themeShade="80"/>
        </w:rPr>
        <w:t>A "priming lien" is a lien that is granted to secure debtor-in-possession (</w:t>
      </w:r>
      <w:r w:rsidRPr="00F94DA9">
        <w:rPr>
          <w:rFonts w:ascii="Avenir Next" w:hAnsi="Avenir Next"/>
          <w:b/>
          <w:bCs/>
          <w:color w:val="808080" w:themeColor="background1" w:themeShade="80"/>
        </w:rPr>
        <w:t>DIP</w:t>
      </w:r>
      <w:r w:rsidRPr="00C670C5">
        <w:rPr>
          <w:rFonts w:ascii="Avenir Next" w:hAnsi="Avenir Next"/>
          <w:color w:val="808080" w:themeColor="background1" w:themeShade="80"/>
        </w:rPr>
        <w:t>) financing which is senior to or equal to existing liens on the debtor's assets. For a court to grant a priming lien, the debtor must be unable to obtain post-petition financing on any other terms, and the court may grant a priming lien to secure this necessary financing. Furthermore, the debtor must demonstrate that the interests of the existing secured creditor, whose lien is being primed, are adequately protected​​.</w:t>
      </w:r>
    </w:p>
    <w:p w14:paraId="538E8A52" w14:textId="77777777" w:rsidR="00C670C5" w:rsidRPr="00C670C5" w:rsidRDefault="00C670C5" w:rsidP="00C670C5">
      <w:pPr>
        <w:pStyle w:val="AODocTxt"/>
        <w:rPr>
          <w:rFonts w:ascii="Avenir Next" w:hAnsi="Avenir Next"/>
          <w:color w:val="808080" w:themeColor="background1" w:themeShade="80"/>
        </w:rPr>
      </w:pPr>
    </w:p>
    <w:p w14:paraId="3FD924BB" w14:textId="7E334167" w:rsidR="001D3BAA" w:rsidRPr="002B5D64" w:rsidRDefault="00C670C5" w:rsidP="00C670C5">
      <w:pPr>
        <w:pStyle w:val="AODocTxt"/>
        <w:spacing w:before="0" w:line="240" w:lineRule="auto"/>
        <w:rPr>
          <w:rFonts w:ascii="Avenir Next" w:hAnsi="Avenir Next"/>
          <w:color w:val="808080" w:themeColor="background1" w:themeShade="80"/>
        </w:rPr>
      </w:pPr>
      <w:r w:rsidRPr="00C670C5">
        <w:rPr>
          <w:rFonts w:ascii="Avenir Next" w:hAnsi="Avenir Next"/>
          <w:color w:val="808080" w:themeColor="background1" w:themeShade="80"/>
        </w:rPr>
        <w:t>Adequate protection might involve providing the primed creditor with additional or replacement liens, cash payments, or other means to ensure that the primed creditor's position is not worsened by the grant of the priming lien. The requirement of adequate protection is designed to ensure that the senior creditor does not bear the risk of a decrease in the value of its security interest because of the debtor's use of the collateral to obtain new financing.</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36609BC8" w14:textId="547352EB" w:rsidR="00F94DA9" w:rsidRDefault="00F94DA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First, a</w:t>
      </w:r>
      <w:r w:rsidRPr="00F94DA9">
        <w:rPr>
          <w:rFonts w:ascii="Avenir Next" w:hAnsi="Avenir Next"/>
          <w:color w:val="808080" w:themeColor="background1" w:themeShade="80"/>
        </w:rPr>
        <w:t xml:space="preserve">n act taken in violation of the automatic stay may constitute contempt of court, which can result in sanctions against the violator. </w:t>
      </w:r>
      <w:r>
        <w:rPr>
          <w:rFonts w:ascii="Avenir Next" w:hAnsi="Avenir Next"/>
          <w:color w:val="808080" w:themeColor="background1" w:themeShade="80"/>
        </w:rPr>
        <w:t>This is the case e</w:t>
      </w:r>
      <w:r w:rsidRPr="00F94DA9">
        <w:rPr>
          <w:rFonts w:ascii="Avenir Next" w:hAnsi="Avenir Next"/>
          <w:color w:val="808080" w:themeColor="background1" w:themeShade="80"/>
        </w:rPr>
        <w:t xml:space="preserve">ven if </w:t>
      </w:r>
      <w:r>
        <w:rPr>
          <w:rFonts w:ascii="Avenir Next" w:hAnsi="Avenir Next"/>
          <w:color w:val="808080" w:themeColor="background1" w:themeShade="80"/>
        </w:rPr>
        <w:t xml:space="preserve">the act was </w:t>
      </w:r>
      <w:r w:rsidRPr="00F94DA9">
        <w:rPr>
          <w:rFonts w:ascii="Avenir Next" w:hAnsi="Avenir Next"/>
          <w:color w:val="808080" w:themeColor="background1" w:themeShade="80"/>
        </w:rPr>
        <w:t>taken without notice of the filing of the petition</w:t>
      </w:r>
      <w:r>
        <w:rPr>
          <w:rFonts w:ascii="Avenir Next" w:hAnsi="Avenir Next"/>
          <w:color w:val="808080" w:themeColor="background1" w:themeShade="80"/>
        </w:rPr>
        <w:t>.</w:t>
      </w:r>
    </w:p>
    <w:p w14:paraId="584F5F04" w14:textId="0C9ADDEB" w:rsidR="00F94DA9" w:rsidRDefault="00F94DA9" w:rsidP="00F94DA9">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Second, the act may be rendered void or voidable, a consequence </w:t>
      </w:r>
      <w:r w:rsidRPr="00F94DA9">
        <w:rPr>
          <w:rFonts w:ascii="Avenir Next" w:hAnsi="Avenir Next"/>
          <w:color w:val="808080" w:themeColor="background1" w:themeShade="80"/>
        </w:rPr>
        <w:t>depending on the circuit in which the bankruptcy is pending due to a circuit split on this issue</w:t>
      </w:r>
      <w:r>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675CF234" w14:textId="01AC60DC" w:rsidR="00F94DA9" w:rsidRDefault="00BD133B" w:rsidP="00F94DA9">
      <w:pPr>
        <w:pStyle w:val="AODocTxt"/>
        <w:rPr>
          <w:rFonts w:ascii="Avenir Next" w:hAnsi="Avenir Next"/>
          <w:color w:val="808080" w:themeColor="background1" w:themeShade="80"/>
        </w:rPr>
      </w:pPr>
      <w:r>
        <w:rPr>
          <w:rFonts w:ascii="Avenir Next" w:hAnsi="Avenir Next"/>
          <w:color w:val="808080" w:themeColor="background1" w:themeShade="80"/>
        </w:rPr>
        <w:lastRenderedPageBreak/>
        <w:t>(</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xml:space="preserve">) </w:t>
      </w:r>
      <w:r w:rsidR="00F94DA9" w:rsidRPr="00F94DA9">
        <w:rPr>
          <w:rFonts w:ascii="Avenir Next" w:hAnsi="Avenir Next"/>
          <w:color w:val="808080" w:themeColor="background1" w:themeShade="80"/>
        </w:rPr>
        <w:t>A class of creditors is deemed to accept the plan if it is unimpaired, meaning their legal, equitable, and contractual rights are unaltered by the plan. An example is if a class whose debt acceleration has been reversed is deemed to accept the plan</w:t>
      </w:r>
      <w:r w:rsidR="00F94DA9">
        <w:rPr>
          <w:rFonts w:ascii="Avenir Next" w:hAnsi="Avenir Next"/>
          <w:color w:val="808080" w:themeColor="background1" w:themeShade="80"/>
        </w:rPr>
        <w:t xml:space="preserve">. </w:t>
      </w:r>
    </w:p>
    <w:p w14:paraId="6BE24BF4" w14:textId="708FD08A" w:rsidR="00F94DA9" w:rsidRDefault="00BD133B" w:rsidP="00F94DA9">
      <w:pPr>
        <w:pStyle w:val="AODocTxt"/>
        <w:rPr>
          <w:rFonts w:ascii="Avenir Next" w:hAnsi="Avenir Next"/>
          <w:color w:val="808080" w:themeColor="background1" w:themeShade="80"/>
        </w:rPr>
      </w:pPr>
      <w:r>
        <w:rPr>
          <w:rFonts w:ascii="Avenir Next" w:hAnsi="Avenir Next"/>
          <w:color w:val="808080" w:themeColor="background1" w:themeShade="80"/>
        </w:rPr>
        <w:t xml:space="preserve">(ii) </w:t>
      </w:r>
      <w:r w:rsidR="00F94DA9" w:rsidRPr="00F94DA9">
        <w:rPr>
          <w:rFonts w:ascii="Avenir Next" w:hAnsi="Avenir Next"/>
          <w:color w:val="808080" w:themeColor="background1" w:themeShade="80"/>
        </w:rPr>
        <w:t>A class that will receive nothing under the plan is deemed to reject the plan.</w:t>
      </w:r>
    </w:p>
    <w:p w14:paraId="5ADBD13C" w14:textId="75AB90DB" w:rsidR="00F94DA9" w:rsidRPr="00F94DA9" w:rsidRDefault="00BD133B" w:rsidP="00F94DA9">
      <w:pPr>
        <w:pStyle w:val="AODocTxt"/>
        <w:rPr>
          <w:rFonts w:ascii="Avenir Next" w:hAnsi="Avenir Next"/>
          <w:color w:val="808080" w:themeColor="background1" w:themeShade="80"/>
        </w:rPr>
      </w:pPr>
      <w:r>
        <w:rPr>
          <w:rFonts w:ascii="Avenir Next" w:hAnsi="Avenir Next"/>
          <w:color w:val="808080" w:themeColor="background1" w:themeShade="80"/>
        </w:rPr>
        <w:t xml:space="preserve">(iii) </w:t>
      </w:r>
      <w:r w:rsidR="00F94DA9" w:rsidRPr="00F94DA9">
        <w:rPr>
          <w:rFonts w:ascii="Avenir Next" w:hAnsi="Avenir Next"/>
          <w:color w:val="808080" w:themeColor="background1" w:themeShade="80"/>
        </w:rPr>
        <w:t>Only impaired classes</w:t>
      </w:r>
      <w:r w:rsidR="00CE3F9A">
        <w:rPr>
          <w:rFonts w:ascii="Avenir Next" w:hAnsi="Avenir Next"/>
          <w:color w:val="808080" w:themeColor="background1" w:themeShade="80"/>
        </w:rPr>
        <w:t xml:space="preserve">, being </w:t>
      </w:r>
      <w:proofErr w:type="gramStart"/>
      <w:r w:rsidR="00CE3F9A">
        <w:rPr>
          <w:rFonts w:ascii="Avenir Next" w:hAnsi="Avenir Next"/>
          <w:color w:val="808080" w:themeColor="background1" w:themeShade="80"/>
        </w:rPr>
        <w:t>classes</w:t>
      </w:r>
      <w:proofErr w:type="gramEnd"/>
      <w:r w:rsidR="00CE3F9A">
        <w:rPr>
          <w:rFonts w:ascii="Avenir Next" w:hAnsi="Avenir Next"/>
          <w:color w:val="808080" w:themeColor="background1" w:themeShade="80"/>
        </w:rPr>
        <w:t xml:space="preserve"> whose claim or interest will be altered,</w:t>
      </w:r>
      <w:r w:rsidR="00F94DA9" w:rsidRPr="00F94DA9">
        <w:rPr>
          <w:rFonts w:ascii="Avenir Next" w:hAnsi="Avenir Next"/>
          <w:color w:val="808080" w:themeColor="background1" w:themeShade="80"/>
        </w:rPr>
        <w:t xml:space="preserve"> are permitted to vote on the plan.</w:t>
      </w:r>
    </w:p>
    <w:p w14:paraId="101F1FBA" w14:textId="77777777" w:rsidR="00F94DA9" w:rsidRDefault="00F94DA9" w:rsidP="00F94DA9">
      <w:pPr>
        <w:pStyle w:val="AODocTxt"/>
        <w:spacing w:before="0" w:line="240" w:lineRule="auto"/>
        <w:rPr>
          <w:rFonts w:ascii="Avenir Next" w:hAnsi="Avenir Next"/>
          <w:color w:val="808080" w:themeColor="background1" w:themeShade="80"/>
        </w:rPr>
      </w:pPr>
    </w:p>
    <w:p w14:paraId="037B4B36" w14:textId="6388BF48" w:rsidR="001D3BAA" w:rsidRPr="002B5D64" w:rsidRDefault="00F94DA9" w:rsidP="00F94DA9">
      <w:pPr>
        <w:pStyle w:val="AODocTxt"/>
        <w:spacing w:before="0" w:line="240" w:lineRule="auto"/>
        <w:rPr>
          <w:rFonts w:ascii="Avenir Next" w:hAnsi="Avenir Next"/>
          <w:color w:val="808080" w:themeColor="background1" w:themeShade="80"/>
        </w:rPr>
      </w:pPr>
      <w:r w:rsidRPr="00F94DA9">
        <w:rPr>
          <w:rFonts w:ascii="Avenir Next" w:hAnsi="Avenir Next"/>
          <w:color w:val="808080" w:themeColor="background1" w:themeShade="80"/>
        </w:rPr>
        <w:t xml:space="preserve">For a class of creditors to accept a plan, a simple majority of the creditors in the class holding at least two-thirds of the value of the claims in the class must vote in favor. For equity interest holders, two-thirds in the </w:t>
      </w:r>
      <w:proofErr w:type="gramStart"/>
      <w:r w:rsidRPr="00F94DA9">
        <w:rPr>
          <w:rFonts w:ascii="Avenir Next" w:hAnsi="Avenir Next"/>
          <w:color w:val="808080" w:themeColor="background1" w:themeShade="80"/>
        </w:rPr>
        <w:t>amount</w:t>
      </w:r>
      <w:proofErr w:type="gramEnd"/>
      <w:r w:rsidRPr="00F94DA9">
        <w:rPr>
          <w:rFonts w:ascii="Avenir Next" w:hAnsi="Avenir Next"/>
          <w:color w:val="808080" w:themeColor="background1" w:themeShade="80"/>
        </w:rPr>
        <w:t xml:space="preserve"> of interests must vote in favor​​.</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4CD39DB5" w:rsidR="00E239B8" w:rsidRDefault="00F94DA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Preferences</w:t>
      </w:r>
    </w:p>
    <w:p w14:paraId="160D85A5" w14:textId="77777777" w:rsidR="00F94DA9" w:rsidRDefault="00F94DA9" w:rsidP="001D3BAA">
      <w:pPr>
        <w:pStyle w:val="AODocTxt"/>
        <w:spacing w:before="0" w:line="240" w:lineRule="auto"/>
        <w:rPr>
          <w:rFonts w:ascii="Avenir Next" w:hAnsi="Avenir Next"/>
          <w:color w:val="808080" w:themeColor="background1" w:themeShade="80"/>
        </w:rPr>
      </w:pPr>
    </w:p>
    <w:p w14:paraId="0FF37B0B" w14:textId="4C920D83" w:rsidR="00F94DA9" w:rsidRDefault="00F94DA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 Preferences</w:t>
      </w:r>
    </w:p>
    <w:p w14:paraId="6B699C0D" w14:textId="77777777" w:rsidR="00F94DA9" w:rsidRDefault="00F94DA9" w:rsidP="001D3BAA">
      <w:pPr>
        <w:pStyle w:val="AODocTxt"/>
        <w:spacing w:before="0" w:line="240" w:lineRule="auto"/>
        <w:rPr>
          <w:rFonts w:ascii="Avenir Next" w:hAnsi="Avenir Next"/>
          <w:color w:val="808080" w:themeColor="background1" w:themeShade="80"/>
        </w:rPr>
      </w:pPr>
    </w:p>
    <w:p w14:paraId="59A49BA4" w14:textId="168C2376" w:rsidR="00F94DA9" w:rsidRDefault="00F94DA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 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044CB426" w14:textId="69EEA23D" w:rsidR="00BE2587" w:rsidRDefault="007C690E" w:rsidP="00BE2587">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710DE321" w14:textId="77777777" w:rsidR="00BE2587" w:rsidRPr="00BE2587" w:rsidRDefault="00BE2587" w:rsidP="00BE2587">
      <w:pPr>
        <w:pStyle w:val="AODocTxt"/>
        <w:spacing w:before="0" w:line="240" w:lineRule="auto"/>
        <w:rPr>
          <w:rFonts w:ascii="Avenir Next" w:hAnsi="Avenir Next"/>
        </w:rPr>
      </w:pPr>
    </w:p>
    <w:p w14:paraId="41284EC0" w14:textId="64AC77A8" w:rsidR="001D3BAA" w:rsidRDefault="00BE2587" w:rsidP="00BE2587">
      <w:pPr>
        <w:pStyle w:val="AODocTxt"/>
        <w:spacing w:before="0" w:line="240" w:lineRule="auto"/>
        <w:rPr>
          <w:rFonts w:ascii="Avenir Next" w:hAnsi="Avenir Next"/>
          <w:color w:val="808080" w:themeColor="background1" w:themeShade="80"/>
        </w:rPr>
      </w:pPr>
      <w:r w:rsidRPr="00BE2587">
        <w:rPr>
          <w:rFonts w:ascii="Avenir Next" w:hAnsi="Avenir Next"/>
          <w:color w:val="808080" w:themeColor="background1" w:themeShade="80"/>
        </w:rPr>
        <w:t>A bankruptcy court may enter a final order consistent with the U.S. Constitution when it has the authority to do so, either by law or through the consent of the parties</w:t>
      </w:r>
      <w:r>
        <w:rPr>
          <w:rFonts w:ascii="Avenir Next" w:hAnsi="Avenir Next"/>
          <w:color w:val="808080" w:themeColor="background1" w:themeShade="80"/>
        </w:rPr>
        <w:t>.</w:t>
      </w:r>
    </w:p>
    <w:p w14:paraId="05CFB87B" w14:textId="77777777" w:rsidR="00BE2587" w:rsidRDefault="00BE2587" w:rsidP="00BE2587">
      <w:pPr>
        <w:pStyle w:val="AODocTxt"/>
        <w:spacing w:before="0" w:line="240" w:lineRule="auto"/>
        <w:rPr>
          <w:rFonts w:ascii="Avenir Next" w:hAnsi="Avenir Next"/>
          <w:color w:val="808080" w:themeColor="background1" w:themeShade="80"/>
        </w:rPr>
      </w:pPr>
    </w:p>
    <w:p w14:paraId="7BE0E706" w14:textId="1A60A9C1" w:rsidR="00BE2587" w:rsidRDefault="00BE2587" w:rsidP="00BE2587">
      <w:pPr>
        <w:pStyle w:val="AODocTxt"/>
        <w:spacing w:before="0" w:line="240" w:lineRule="auto"/>
        <w:rPr>
          <w:rFonts w:ascii="Avenir Next" w:hAnsi="Avenir Next"/>
          <w:color w:val="808080" w:themeColor="background1" w:themeShade="80"/>
        </w:rPr>
      </w:pPr>
      <w:r w:rsidRPr="00BE2587">
        <w:rPr>
          <w:rFonts w:ascii="Avenir Next" w:hAnsi="Avenir Next"/>
          <w:color w:val="808080" w:themeColor="background1" w:themeShade="80"/>
        </w:rPr>
        <w:t xml:space="preserve">Appeals from bankruptcy court decisions are generally heard by the district court for the district in which the bankruptcy court sits. However, in some circuits, bankruptcy appeals can be heard by a Bankruptcy Appellate Panel (BAP) unless a party requests that the appeal be heard by the district court instead. </w:t>
      </w:r>
      <w:proofErr w:type="gramStart"/>
      <w:r w:rsidRPr="00BE2587">
        <w:rPr>
          <w:rFonts w:ascii="Avenir Next" w:hAnsi="Avenir Next"/>
          <w:color w:val="808080" w:themeColor="background1" w:themeShade="80"/>
        </w:rPr>
        <w:t>Following the district court or BAP, there</w:t>
      </w:r>
      <w:proofErr w:type="gramEnd"/>
      <w:r w:rsidRPr="00BE2587">
        <w:rPr>
          <w:rFonts w:ascii="Avenir Next" w:hAnsi="Avenir Next"/>
          <w:color w:val="808080" w:themeColor="background1" w:themeShade="80"/>
        </w:rPr>
        <w:t xml:space="preserve"> is an appeal </w:t>
      </w:r>
      <w:r w:rsidRPr="00BE2587">
        <w:rPr>
          <w:rFonts w:ascii="Avenir Next" w:hAnsi="Avenir Next"/>
          <w:color w:val="808080" w:themeColor="background1" w:themeShade="80"/>
        </w:rPr>
        <w:lastRenderedPageBreak/>
        <w:t>of right to the circuit court of appeals. In rare circumstances, an appeal from a bankruptcy court may go directly to the court of appeals if the appeal involves a significant question of law or if immediate appeal may materially advance the case. The court of appeals has the discretion to accept such a case​​.</w:t>
      </w:r>
    </w:p>
    <w:p w14:paraId="47E4E27D" w14:textId="77777777" w:rsidR="00BE2587" w:rsidRDefault="00BE2587" w:rsidP="00BE2587">
      <w:pPr>
        <w:pStyle w:val="AODocTxt"/>
        <w:spacing w:before="0" w:line="240" w:lineRule="auto"/>
        <w:rPr>
          <w:rFonts w:ascii="Avenir Next" w:hAnsi="Avenir Next"/>
          <w:color w:val="808080" w:themeColor="background1" w:themeShade="80"/>
        </w:rPr>
      </w:pPr>
    </w:p>
    <w:p w14:paraId="30E3DFEF" w14:textId="1ABBA7AB" w:rsidR="00BE2587" w:rsidRPr="002B5D64" w:rsidRDefault="00BE2587" w:rsidP="00BE2587">
      <w:pPr>
        <w:pStyle w:val="AODocTxt"/>
        <w:spacing w:before="0" w:line="240" w:lineRule="auto"/>
        <w:rPr>
          <w:rFonts w:ascii="Avenir Next" w:hAnsi="Avenir Next"/>
          <w:color w:val="808080" w:themeColor="background1" w:themeShade="80"/>
        </w:rPr>
      </w:pPr>
      <w:r w:rsidRPr="00BE2587">
        <w:rPr>
          <w:rFonts w:ascii="Avenir Next" w:hAnsi="Avenir Next"/>
          <w:color w:val="808080" w:themeColor="background1" w:themeShade="80"/>
        </w:rPr>
        <w:t xml:space="preserve">The standard of review applied in appeals depends on whether the matter was a core proceeding and if the bankruptcy court had the authority to enter a final order. If the bankruptcy court had such authority, the district court or BAP reviews conclusions of law </w:t>
      </w:r>
      <w:r w:rsidRPr="00AE5A91">
        <w:rPr>
          <w:rFonts w:ascii="Avenir Next" w:hAnsi="Avenir Next"/>
          <w:i/>
          <w:iCs/>
          <w:color w:val="808080" w:themeColor="background1" w:themeShade="80"/>
        </w:rPr>
        <w:t>de novo</w:t>
      </w:r>
      <w:r w:rsidRPr="00BE2587">
        <w:rPr>
          <w:rFonts w:ascii="Avenir Next" w:hAnsi="Avenir Next"/>
          <w:color w:val="808080" w:themeColor="background1" w:themeShade="80"/>
        </w:rPr>
        <w:t xml:space="preserve"> and findings of fact for abuse of discretion. In contrast, if the ruling was in a non-core proceeding, or the bankruptcy court did not have authority to enter a final order, the district court or BAP reviews both findings of fact and conclusions of law </w:t>
      </w:r>
      <w:r w:rsidRPr="00402DB9">
        <w:rPr>
          <w:rFonts w:ascii="Avenir Next" w:hAnsi="Avenir Next"/>
          <w:i/>
          <w:iCs/>
          <w:color w:val="808080" w:themeColor="background1" w:themeShade="80"/>
        </w:rPr>
        <w:t>de novo</w:t>
      </w:r>
      <w:r w:rsidRPr="00BE2587">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16D9BE64" w:rsidR="001D3BAA" w:rsidRDefault="008501B8" w:rsidP="001D3BAA">
      <w:pPr>
        <w:pStyle w:val="AODocTxt"/>
        <w:spacing w:before="0" w:line="240" w:lineRule="auto"/>
        <w:rPr>
          <w:rFonts w:ascii="Avenir Next" w:hAnsi="Avenir Next"/>
          <w:color w:val="808080" w:themeColor="background1" w:themeShade="80"/>
        </w:rPr>
      </w:pPr>
      <w:r w:rsidRPr="008501B8">
        <w:rPr>
          <w:rFonts w:ascii="Avenir Next" w:hAnsi="Avenir Next"/>
          <w:color w:val="808080" w:themeColor="background1" w:themeShade="80"/>
        </w:rPr>
        <w:t>In a Chapter 15 proceeding, a foreign representative may not invoke the Bankruptcy Code's avoidance powers, which include actions to avoid acts detrimental to creditors, such as preferences and fraudulent conveyances. Chapter 15 closely follows the Model Law in many aspects but specifically excludes the use of avoidance powers provided by the Bankruptcy Code to foreign representatives​​.</w:t>
      </w:r>
    </w:p>
    <w:p w14:paraId="05C961FE" w14:textId="77777777" w:rsidR="008501B8" w:rsidRDefault="008501B8" w:rsidP="001D3BAA">
      <w:pPr>
        <w:pStyle w:val="AODocTxt"/>
        <w:spacing w:before="0" w:line="240" w:lineRule="auto"/>
        <w:rPr>
          <w:rFonts w:ascii="Avenir Next" w:hAnsi="Avenir Next"/>
          <w:color w:val="808080" w:themeColor="background1" w:themeShade="80"/>
        </w:rPr>
      </w:pPr>
    </w:p>
    <w:p w14:paraId="6ADAA50E" w14:textId="21225FAA" w:rsidR="008501B8" w:rsidRPr="008501B8" w:rsidRDefault="008501B8" w:rsidP="008501B8">
      <w:pPr>
        <w:pStyle w:val="AODocTxt"/>
        <w:rPr>
          <w:rFonts w:ascii="Avenir Next" w:hAnsi="Avenir Next"/>
          <w:color w:val="808080" w:themeColor="background1" w:themeShade="80"/>
        </w:rPr>
      </w:pPr>
      <w:r w:rsidRPr="008501B8">
        <w:rPr>
          <w:rFonts w:ascii="Avenir Next" w:hAnsi="Avenir Next"/>
          <w:color w:val="808080" w:themeColor="background1" w:themeShade="80"/>
        </w:rPr>
        <w:t>However, there are ways for a foreign representative to obtain equivalent relief</w:t>
      </w:r>
      <w:r>
        <w:rPr>
          <w:rFonts w:ascii="Avenir Next" w:hAnsi="Avenir Next"/>
          <w:color w:val="808080" w:themeColor="background1" w:themeShade="80"/>
        </w:rPr>
        <w:t xml:space="preserve">. </w:t>
      </w:r>
      <w:r w:rsidRPr="008501B8">
        <w:rPr>
          <w:rFonts w:ascii="Avenir Next" w:hAnsi="Avenir Next"/>
          <w:color w:val="808080" w:themeColor="background1" w:themeShade="80"/>
        </w:rPr>
        <w:t>A foreign representative can commence a plenary proceeding, such as under Chapter 7 or Chapter 11, where the Bankruptcy Code's avoidance powers can be invoked. This can occur if such a proceeding was initiated by a debtor or its creditors before the involvement of the foreign representative, or the foreign representative may choose to commence a plenary proceeding under the Bankruptcy Code after recognition of the foreign proceeding under Chapter 15​​.</w:t>
      </w:r>
    </w:p>
    <w:p w14:paraId="6D1CE1C7" w14:textId="77777777" w:rsidR="008501B8" w:rsidRDefault="008501B8" w:rsidP="008501B8">
      <w:pPr>
        <w:pStyle w:val="AODocTxt"/>
        <w:spacing w:before="0" w:line="240" w:lineRule="auto"/>
        <w:rPr>
          <w:rFonts w:ascii="Avenir Next" w:hAnsi="Avenir Next"/>
          <w:color w:val="808080" w:themeColor="background1" w:themeShade="80"/>
        </w:rPr>
      </w:pPr>
    </w:p>
    <w:p w14:paraId="62AFE97D" w14:textId="74D8263E" w:rsidR="008501B8" w:rsidRDefault="008501B8" w:rsidP="008501B8">
      <w:pPr>
        <w:pStyle w:val="AODocTxt"/>
        <w:spacing w:before="0" w:line="240" w:lineRule="auto"/>
        <w:rPr>
          <w:rFonts w:ascii="Avenir Next" w:hAnsi="Avenir Next"/>
          <w:color w:val="808080" w:themeColor="background1" w:themeShade="80"/>
        </w:rPr>
      </w:pPr>
      <w:r w:rsidRPr="008501B8">
        <w:rPr>
          <w:rFonts w:ascii="Avenir Next" w:hAnsi="Avenir Next"/>
          <w:color w:val="808080" w:themeColor="background1" w:themeShade="80"/>
        </w:rPr>
        <w:t>In the context of a plenary proceeding, the scope of action is limited to the debtor’s assets within the United States and will be coordinated with the foreign proceeding. This approach allows a foreign representative to access the Bankruptcy Code’s avoiding powers where relief under other applicable law is unsatisfactory, such as where the statute of limitations has expired, or the applicable law does not permit claims for constructive fraudulent conveyance​​.</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1167D8B5" w14:textId="77777777" w:rsidR="00BC1026" w:rsidRPr="00BC1026" w:rsidRDefault="00BC1026" w:rsidP="00BC1026">
      <w:pPr>
        <w:pStyle w:val="AODocTxt"/>
        <w:rPr>
          <w:rFonts w:ascii="Avenir Next" w:hAnsi="Avenir Next"/>
          <w:color w:val="808080" w:themeColor="background1" w:themeShade="80"/>
        </w:rPr>
      </w:pPr>
      <w:r w:rsidRPr="00BC1026">
        <w:rPr>
          <w:rFonts w:ascii="Avenir Next" w:hAnsi="Avenir Next"/>
          <w:color w:val="808080" w:themeColor="background1" w:themeShade="80"/>
        </w:rPr>
        <w:t>When preparing a filing for a bankruptcy court, one should review the following rules:</w:t>
      </w:r>
    </w:p>
    <w:p w14:paraId="300C989E" w14:textId="77777777" w:rsidR="00BC1026" w:rsidRDefault="00BC1026" w:rsidP="00BC1026">
      <w:pPr>
        <w:pStyle w:val="AODocTxt"/>
        <w:numPr>
          <w:ilvl w:val="0"/>
          <w:numId w:val="38"/>
        </w:numPr>
        <w:rPr>
          <w:rFonts w:ascii="Avenir Next" w:hAnsi="Avenir Next"/>
          <w:color w:val="808080" w:themeColor="background1" w:themeShade="80"/>
        </w:rPr>
      </w:pPr>
      <w:r w:rsidRPr="00BC1026">
        <w:rPr>
          <w:rFonts w:ascii="Avenir Next" w:hAnsi="Avenir Next"/>
          <w:b/>
          <w:bCs/>
          <w:color w:val="808080" w:themeColor="background1" w:themeShade="80"/>
        </w:rPr>
        <w:lastRenderedPageBreak/>
        <w:t>Federal Rules of Bankruptcy Procedure (the Bankruptcy Rules):</w:t>
      </w:r>
      <w:r w:rsidRPr="00BC1026">
        <w:rPr>
          <w:rFonts w:ascii="Avenir Next" w:hAnsi="Avenir Next"/>
          <w:color w:val="808080" w:themeColor="background1" w:themeShade="80"/>
        </w:rPr>
        <w:t xml:space="preserve"> These rules govern procedures in bankruptcy proceedings and often incorporate by reference the Federal Rules of Civil Procedure, especially regarding litigation of disputed issues in contested matters or adversary proceedings.</w:t>
      </w:r>
    </w:p>
    <w:p w14:paraId="370F1818" w14:textId="51911BBB" w:rsidR="00BC1026" w:rsidRDefault="00BC1026" w:rsidP="00BC1026">
      <w:pPr>
        <w:pStyle w:val="AODocTxt"/>
        <w:numPr>
          <w:ilvl w:val="0"/>
          <w:numId w:val="38"/>
        </w:numPr>
        <w:rPr>
          <w:rFonts w:ascii="Avenir Next" w:hAnsi="Avenir Next"/>
          <w:color w:val="808080" w:themeColor="background1" w:themeShade="80"/>
        </w:rPr>
      </w:pPr>
      <w:r w:rsidRPr="00BC1026">
        <w:rPr>
          <w:rFonts w:ascii="Avenir Next" w:hAnsi="Avenir Next"/>
          <w:b/>
          <w:bCs/>
          <w:color w:val="808080" w:themeColor="background1" w:themeShade="80"/>
        </w:rPr>
        <w:t xml:space="preserve">Local </w:t>
      </w:r>
      <w:r>
        <w:rPr>
          <w:rFonts w:ascii="Avenir Next" w:hAnsi="Avenir Next"/>
          <w:b/>
          <w:bCs/>
          <w:color w:val="808080" w:themeColor="background1" w:themeShade="80"/>
        </w:rPr>
        <w:t>r</w:t>
      </w:r>
      <w:r w:rsidRPr="00BC1026">
        <w:rPr>
          <w:rFonts w:ascii="Avenir Next" w:hAnsi="Avenir Next"/>
          <w:b/>
          <w:bCs/>
          <w:color w:val="808080" w:themeColor="background1" w:themeShade="80"/>
        </w:rPr>
        <w:t xml:space="preserve">ules of </w:t>
      </w:r>
      <w:r>
        <w:rPr>
          <w:rFonts w:ascii="Avenir Next" w:hAnsi="Avenir Next"/>
          <w:b/>
          <w:bCs/>
          <w:color w:val="808080" w:themeColor="background1" w:themeShade="80"/>
        </w:rPr>
        <w:t>p</w:t>
      </w:r>
      <w:r w:rsidRPr="00BC1026">
        <w:rPr>
          <w:rFonts w:ascii="Avenir Next" w:hAnsi="Avenir Next"/>
          <w:b/>
          <w:bCs/>
          <w:color w:val="808080" w:themeColor="background1" w:themeShade="80"/>
        </w:rPr>
        <w:t>rocedure</w:t>
      </w:r>
      <w:r w:rsidRPr="00BC1026">
        <w:rPr>
          <w:rFonts w:ascii="Avenir Next" w:hAnsi="Avenir Next"/>
          <w:color w:val="808080" w:themeColor="background1" w:themeShade="80"/>
        </w:rPr>
        <w:t>: Each bankruptcy court will have its own local rules of procedure</w:t>
      </w:r>
      <w:r>
        <w:rPr>
          <w:rFonts w:ascii="Avenir Next" w:hAnsi="Avenir Next"/>
          <w:color w:val="808080" w:themeColor="background1" w:themeShade="80"/>
        </w:rPr>
        <w:t>.</w:t>
      </w:r>
    </w:p>
    <w:p w14:paraId="10539D77" w14:textId="2CCAEFF8" w:rsidR="00BC1026" w:rsidRDefault="00BC1026" w:rsidP="00BC1026">
      <w:pPr>
        <w:pStyle w:val="AODocTxt"/>
        <w:rPr>
          <w:rFonts w:ascii="Avenir Next" w:hAnsi="Avenir Next"/>
          <w:color w:val="808080" w:themeColor="background1" w:themeShade="80"/>
        </w:rPr>
      </w:pPr>
      <w:r>
        <w:rPr>
          <w:rFonts w:ascii="Avenir Next" w:hAnsi="Avenir Next"/>
          <w:color w:val="808080" w:themeColor="background1" w:themeShade="80"/>
        </w:rPr>
        <w:t xml:space="preserve">Although not rules </w:t>
      </w:r>
      <w:r w:rsidRPr="00BC1026">
        <w:rPr>
          <w:rFonts w:ascii="Avenir Next" w:hAnsi="Avenir Next"/>
          <w:i/>
          <w:iCs/>
          <w:color w:val="808080" w:themeColor="background1" w:themeShade="80"/>
        </w:rPr>
        <w:t>per se</w:t>
      </w:r>
      <w:r>
        <w:rPr>
          <w:rFonts w:ascii="Avenir Next" w:hAnsi="Avenir Next"/>
          <w:color w:val="808080" w:themeColor="background1" w:themeShade="80"/>
        </w:rPr>
        <w:t>, it would be prudent to also refer to the following:</w:t>
      </w:r>
    </w:p>
    <w:p w14:paraId="789DEFBA" w14:textId="34CCC660" w:rsidR="00BC1026" w:rsidRPr="00BC1026" w:rsidRDefault="00BC1026" w:rsidP="00BC1026">
      <w:pPr>
        <w:pStyle w:val="AODocTxt"/>
        <w:numPr>
          <w:ilvl w:val="0"/>
          <w:numId w:val="38"/>
        </w:numPr>
        <w:rPr>
          <w:rFonts w:ascii="Avenir Next" w:hAnsi="Avenir Next"/>
          <w:color w:val="808080" w:themeColor="background1" w:themeShade="80"/>
        </w:rPr>
      </w:pPr>
      <w:r w:rsidRPr="00BC1026">
        <w:rPr>
          <w:rFonts w:ascii="Avenir Next" w:hAnsi="Avenir Next"/>
          <w:b/>
          <w:bCs/>
          <w:color w:val="808080" w:themeColor="background1" w:themeShade="80"/>
        </w:rPr>
        <w:t xml:space="preserve">Forms for </w:t>
      </w:r>
      <w:r>
        <w:rPr>
          <w:rFonts w:ascii="Avenir Next" w:hAnsi="Avenir Next"/>
          <w:b/>
          <w:bCs/>
          <w:color w:val="808080" w:themeColor="background1" w:themeShade="80"/>
        </w:rPr>
        <w:t>c</w:t>
      </w:r>
      <w:r w:rsidRPr="00BC1026">
        <w:rPr>
          <w:rFonts w:ascii="Avenir Next" w:hAnsi="Avenir Next"/>
          <w:b/>
          <w:bCs/>
          <w:color w:val="808080" w:themeColor="background1" w:themeShade="80"/>
        </w:rPr>
        <w:t xml:space="preserve">ommon </w:t>
      </w:r>
      <w:r>
        <w:rPr>
          <w:rFonts w:ascii="Avenir Next" w:hAnsi="Avenir Next"/>
          <w:b/>
          <w:bCs/>
          <w:color w:val="808080" w:themeColor="background1" w:themeShade="80"/>
        </w:rPr>
        <w:t>b</w:t>
      </w:r>
      <w:r w:rsidRPr="00BC1026">
        <w:rPr>
          <w:rFonts w:ascii="Avenir Next" w:hAnsi="Avenir Next"/>
          <w:b/>
          <w:bCs/>
          <w:color w:val="808080" w:themeColor="background1" w:themeShade="80"/>
        </w:rPr>
        <w:t xml:space="preserve">ankruptcy </w:t>
      </w:r>
      <w:r>
        <w:rPr>
          <w:rFonts w:ascii="Avenir Next" w:hAnsi="Avenir Next"/>
          <w:b/>
          <w:bCs/>
          <w:color w:val="808080" w:themeColor="background1" w:themeShade="80"/>
        </w:rPr>
        <w:t>f</w:t>
      </w:r>
      <w:r w:rsidRPr="00BC1026">
        <w:rPr>
          <w:rFonts w:ascii="Avenir Next" w:hAnsi="Avenir Next"/>
          <w:b/>
          <w:bCs/>
          <w:color w:val="808080" w:themeColor="background1" w:themeShade="80"/>
        </w:rPr>
        <w:t>ilings:</w:t>
      </w:r>
      <w:r w:rsidRPr="00BC1026">
        <w:rPr>
          <w:rFonts w:ascii="Avenir Next" w:hAnsi="Avenir Next"/>
          <w:color w:val="808080" w:themeColor="background1" w:themeShade="80"/>
        </w:rPr>
        <w:t xml:space="preserve"> It is mandatory to use official forms for common bankruptcy filings where applicable.</w:t>
      </w:r>
    </w:p>
    <w:p w14:paraId="671A424A" w14:textId="703EF324" w:rsidR="001D3BAA" w:rsidRPr="00BC1026" w:rsidRDefault="00BC1026" w:rsidP="00BC1026">
      <w:pPr>
        <w:pStyle w:val="AODocTxt"/>
        <w:numPr>
          <w:ilvl w:val="0"/>
          <w:numId w:val="38"/>
        </w:numPr>
        <w:rPr>
          <w:rFonts w:ascii="Avenir Next" w:hAnsi="Avenir Next"/>
          <w:color w:val="808080" w:themeColor="background1" w:themeShade="80"/>
        </w:rPr>
      </w:pPr>
      <w:r w:rsidRPr="00BC1026">
        <w:rPr>
          <w:rFonts w:ascii="Avenir Next" w:hAnsi="Avenir Next"/>
          <w:b/>
          <w:bCs/>
          <w:color w:val="808080" w:themeColor="background1" w:themeShade="80"/>
        </w:rPr>
        <w:t>Personal practices issued by each judge</w:t>
      </w:r>
      <w:r w:rsidRPr="00BC1026">
        <w:rPr>
          <w:rFonts w:ascii="Avenir Next" w:hAnsi="Avenir Next"/>
          <w:color w:val="808080" w:themeColor="background1" w:themeShade="80"/>
        </w:rPr>
        <w:t>: Judges may issue personal practices that are periodically updated, which can also modify deadlines for filing and responding to pleadings.</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5CE8BDB9" w14:textId="345CA702" w:rsidR="00BC1026" w:rsidRPr="00BC1026" w:rsidRDefault="00E15ACE" w:rsidP="00BC1026">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67C3433D" w14:textId="77777777" w:rsidR="00BC1026" w:rsidRPr="00BC1026" w:rsidRDefault="00BC1026" w:rsidP="00BC1026">
      <w:pPr>
        <w:pStyle w:val="AODocTxt"/>
        <w:rPr>
          <w:rFonts w:ascii="Avenir Next" w:hAnsi="Avenir Next"/>
          <w:color w:val="808080" w:themeColor="background1" w:themeShade="80"/>
        </w:rPr>
      </w:pPr>
      <w:r w:rsidRPr="00BC1026">
        <w:rPr>
          <w:rFonts w:ascii="Avenir Next" w:hAnsi="Avenir Next"/>
          <w:color w:val="808080" w:themeColor="background1" w:themeShade="80"/>
        </w:rPr>
        <w:t>In the ordinary course of business, directors of Delaware corporations owe fiduciary duties to the corporation and its shareholders. These duties include:</w:t>
      </w:r>
    </w:p>
    <w:p w14:paraId="5B052895" w14:textId="77777777" w:rsidR="00BC1026" w:rsidRDefault="00BC1026" w:rsidP="00BC1026">
      <w:pPr>
        <w:pStyle w:val="AODocTxt"/>
        <w:numPr>
          <w:ilvl w:val="0"/>
          <w:numId w:val="39"/>
        </w:numPr>
        <w:rPr>
          <w:rFonts w:ascii="Avenir Next" w:hAnsi="Avenir Next"/>
          <w:color w:val="808080" w:themeColor="background1" w:themeShade="80"/>
        </w:rPr>
      </w:pPr>
      <w:r w:rsidRPr="00BC1026">
        <w:rPr>
          <w:rFonts w:ascii="Avenir Next" w:hAnsi="Avenir Next"/>
          <w:b/>
          <w:bCs/>
          <w:color w:val="808080" w:themeColor="background1" w:themeShade="80"/>
        </w:rPr>
        <w:t>Duty of Loyalty:</w:t>
      </w:r>
      <w:r w:rsidRPr="00BC1026">
        <w:rPr>
          <w:rFonts w:ascii="Avenir Next" w:hAnsi="Avenir Next"/>
          <w:color w:val="808080" w:themeColor="background1" w:themeShade="80"/>
        </w:rPr>
        <w:t xml:space="preserve"> Directors must act in the best interest of the corporation and not allow personal interests to prevail over the interests of the corporation.</w:t>
      </w:r>
    </w:p>
    <w:p w14:paraId="7A03B5A2" w14:textId="377D3FCB" w:rsidR="001D3BAA" w:rsidRDefault="00BC1026" w:rsidP="00BC1026">
      <w:pPr>
        <w:pStyle w:val="AODocTxt"/>
        <w:numPr>
          <w:ilvl w:val="0"/>
          <w:numId w:val="39"/>
        </w:numPr>
        <w:rPr>
          <w:rFonts w:ascii="Avenir Next" w:hAnsi="Avenir Next"/>
          <w:color w:val="808080" w:themeColor="background1" w:themeShade="80"/>
        </w:rPr>
      </w:pPr>
      <w:r w:rsidRPr="00BC1026">
        <w:rPr>
          <w:rFonts w:ascii="Avenir Next" w:hAnsi="Avenir Next"/>
          <w:b/>
          <w:bCs/>
          <w:color w:val="808080" w:themeColor="background1" w:themeShade="80"/>
        </w:rPr>
        <w:t>Duty of Care:</w:t>
      </w:r>
      <w:r w:rsidRPr="00BC1026">
        <w:rPr>
          <w:rFonts w:ascii="Avenir Next" w:hAnsi="Avenir Next"/>
          <w:color w:val="808080" w:themeColor="background1" w:themeShade="80"/>
        </w:rPr>
        <w:t xml:space="preserve"> Directors must make decisions with an educated and informed basis, acting in a manner they reasonably believe to be in the best interests of the corporation.</w:t>
      </w:r>
    </w:p>
    <w:p w14:paraId="51C228A6" w14:textId="14DAEF5F" w:rsidR="00BC1026" w:rsidRPr="00BC1026" w:rsidRDefault="00BC1026" w:rsidP="00BC1026">
      <w:pPr>
        <w:pStyle w:val="AODocTxt"/>
        <w:rPr>
          <w:rFonts w:ascii="Avenir Next" w:hAnsi="Avenir Next"/>
          <w:color w:val="808080" w:themeColor="background1" w:themeShade="80"/>
        </w:rPr>
      </w:pPr>
      <w:r w:rsidRPr="00BC1026">
        <w:rPr>
          <w:rFonts w:ascii="Avenir Next" w:hAnsi="Avenir Next"/>
          <w:color w:val="808080" w:themeColor="background1" w:themeShade="80"/>
        </w:rPr>
        <w:t xml:space="preserve">When the corporation is potentially insolvent or </w:t>
      </w:r>
      <w:proofErr w:type="gramStart"/>
      <w:r w:rsidRPr="00BC1026">
        <w:rPr>
          <w:rFonts w:ascii="Avenir Next" w:hAnsi="Avenir Next"/>
          <w:color w:val="808080" w:themeColor="background1" w:themeShade="80"/>
        </w:rPr>
        <w:t>actually insolvent</w:t>
      </w:r>
      <w:proofErr w:type="gramEnd"/>
      <w:r w:rsidRPr="00BC1026">
        <w:rPr>
          <w:rFonts w:ascii="Avenir Next" w:hAnsi="Avenir Next"/>
          <w:color w:val="808080" w:themeColor="background1" w:themeShade="80"/>
        </w:rPr>
        <w:t>, the directors’ duties are still owed to the corporation and its shareholders, not to the creditors. The Delaware Supreme Court has established that even in the zone of insolvency or actual insolvency, there is no shift in the directors’ fiduciary duties to creditors, thereby rejecting any notion of "wrongful trading" or "deepening insolvency" under U.S. law​​.</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3FE09272" w14:textId="578C1666" w:rsidR="00637998" w:rsidRDefault="00637998" w:rsidP="00637998">
      <w:pPr>
        <w:pStyle w:val="AODocTxt"/>
        <w:rPr>
          <w:rFonts w:ascii="Avenir Next" w:hAnsi="Avenir Next"/>
          <w:color w:val="808080" w:themeColor="background1" w:themeShade="80"/>
        </w:rPr>
      </w:pPr>
      <w:r w:rsidRPr="00637998">
        <w:rPr>
          <w:rFonts w:ascii="Avenir Next" w:hAnsi="Avenir Next"/>
          <w:color w:val="808080" w:themeColor="background1" w:themeShade="80"/>
        </w:rPr>
        <w:t>The Bankruptcy Code provides certain protections to lessors of office space in the event of a tenant's bankruptcy</w:t>
      </w:r>
      <w:r>
        <w:rPr>
          <w:rFonts w:ascii="Avenir Next" w:hAnsi="Avenir Next"/>
          <w:color w:val="808080" w:themeColor="background1" w:themeShade="80"/>
        </w:rPr>
        <w:t>.</w:t>
      </w:r>
    </w:p>
    <w:p w14:paraId="118B3659" w14:textId="1DC859A6" w:rsidR="00637998" w:rsidRPr="00637998" w:rsidRDefault="00637998" w:rsidP="00637998">
      <w:pPr>
        <w:pStyle w:val="AODocTxt"/>
        <w:rPr>
          <w:rFonts w:ascii="Avenir Next" w:hAnsi="Avenir Next"/>
          <w:color w:val="808080" w:themeColor="background1" w:themeShade="80"/>
        </w:rPr>
      </w:pPr>
      <w:r>
        <w:rPr>
          <w:rFonts w:ascii="Avenir Next" w:hAnsi="Avenir Next"/>
          <w:color w:val="808080" w:themeColor="background1" w:themeShade="80"/>
        </w:rPr>
        <w:t>A</w:t>
      </w:r>
      <w:r w:rsidRPr="00637998">
        <w:rPr>
          <w:rFonts w:ascii="Avenir Next" w:hAnsi="Avenir Next"/>
          <w:color w:val="808080" w:themeColor="background1" w:themeShade="80"/>
        </w:rPr>
        <w:t xml:space="preserve"> lessor can request that the automatic stay be lifted if it can demonstrate a lack of adequate protection of its interest in the leased property. This is particularly relevant where the property’s value may decline during the bankruptcy proceedings, potentially resulting in the lessor recovering less than it is owed. If the court finds that adequate protection is lacking, the debtor can prevent the stay from being lifted by providing the "indubitable equivalent" of the value that may otherwise be lost, which can include periodic cash payments or the grant of replacement liens on unencumbered estate property. If the court-ordered adequate protection later proves to be insufficient, the shortfall is given administrative expense priority​​.</w:t>
      </w:r>
    </w:p>
    <w:p w14:paraId="34AEC2DD" w14:textId="59474253" w:rsidR="00637998" w:rsidRPr="003936E4" w:rsidRDefault="00637998" w:rsidP="00637998">
      <w:pPr>
        <w:pStyle w:val="AODocTxt"/>
        <w:rPr>
          <w:rFonts w:ascii="Avenir Next" w:hAnsi="Avenir Next"/>
          <w:color w:val="808080" w:themeColor="background1" w:themeShade="80"/>
        </w:rPr>
      </w:pPr>
      <w:r>
        <w:rPr>
          <w:rFonts w:ascii="Avenir Next" w:hAnsi="Avenir Next"/>
          <w:color w:val="808080" w:themeColor="background1" w:themeShade="80"/>
        </w:rPr>
        <w:t xml:space="preserve">A lessor can also request for a </w:t>
      </w:r>
      <w:r w:rsidRPr="00637998">
        <w:rPr>
          <w:rFonts w:ascii="Avenir Next" w:hAnsi="Avenir Next"/>
          <w:color w:val="808080" w:themeColor="background1" w:themeShade="80"/>
        </w:rPr>
        <w:t xml:space="preserve">stay </w:t>
      </w:r>
      <w:r>
        <w:rPr>
          <w:rFonts w:ascii="Avenir Next" w:hAnsi="Avenir Next"/>
          <w:color w:val="808080" w:themeColor="background1" w:themeShade="80"/>
        </w:rPr>
        <w:t>to</w:t>
      </w:r>
      <w:r w:rsidRPr="00637998">
        <w:rPr>
          <w:rFonts w:ascii="Avenir Next" w:hAnsi="Avenir Next"/>
          <w:color w:val="808080" w:themeColor="background1" w:themeShade="80"/>
        </w:rPr>
        <w:t xml:space="preserve"> be lifted if the debtor has no equity in the property and the property is not necessary for reorganization. In a Chapter 7 case, this ground for lifting the stay is typically not contested, as reorganization is not the goal. In a Chapter 11 case, however, the debtor must demonstrate that there is a reasonable prospect of </w:t>
      </w:r>
      <w:r w:rsidRPr="003936E4">
        <w:rPr>
          <w:rFonts w:ascii="Avenir Next" w:hAnsi="Avenir Next"/>
          <w:color w:val="808080" w:themeColor="background1" w:themeShade="80"/>
        </w:rPr>
        <w:t>reorganization within a reasonable time to avoid the stay being lifted​​.</w:t>
      </w:r>
    </w:p>
    <w:p w14:paraId="4AFC5631" w14:textId="77777777" w:rsidR="00BC1026" w:rsidRPr="003936E4" w:rsidRDefault="00BC1026" w:rsidP="000778B1">
      <w:pPr>
        <w:pStyle w:val="AODocTxt"/>
        <w:spacing w:before="0" w:line="240" w:lineRule="auto"/>
        <w:rPr>
          <w:rFonts w:ascii="Avenir Next Demi Bold" w:hAnsi="Avenir Next Demi Bold"/>
          <w:b/>
          <w:bCs/>
        </w:rPr>
      </w:pPr>
    </w:p>
    <w:p w14:paraId="31E2C378" w14:textId="4310F821" w:rsidR="00E01803" w:rsidRPr="003936E4" w:rsidRDefault="00E01803" w:rsidP="000778B1">
      <w:pPr>
        <w:pStyle w:val="AODocTxt"/>
        <w:spacing w:before="0" w:line="240" w:lineRule="auto"/>
        <w:rPr>
          <w:rFonts w:ascii="Avenir Next Demi Bold" w:hAnsi="Avenir Next Demi Bold"/>
          <w:b/>
          <w:bCs/>
        </w:rPr>
      </w:pPr>
      <w:r w:rsidRPr="003936E4">
        <w:rPr>
          <w:rFonts w:ascii="Avenir Next Demi Bold" w:hAnsi="Avenir Next Demi Bold"/>
          <w:b/>
          <w:bCs/>
        </w:rPr>
        <w:t>Question 4.2 [5 marks]</w:t>
      </w:r>
    </w:p>
    <w:p w14:paraId="65BA783E" w14:textId="77777777" w:rsidR="00A75D43" w:rsidRPr="003936E4" w:rsidRDefault="00A75D43" w:rsidP="000778B1">
      <w:pPr>
        <w:pStyle w:val="AODocTxt"/>
        <w:spacing w:before="0" w:line="240" w:lineRule="auto"/>
        <w:rPr>
          <w:rFonts w:ascii="Avenir Next Demi Bold" w:hAnsi="Avenir Next Demi Bold"/>
          <w:b/>
          <w:bCs/>
        </w:rPr>
      </w:pPr>
    </w:p>
    <w:p w14:paraId="4565F58E" w14:textId="68F8DC9B" w:rsidR="00F63187" w:rsidRPr="003936E4" w:rsidRDefault="005D4357" w:rsidP="00A75D43">
      <w:pPr>
        <w:pStyle w:val="AODocTxt"/>
        <w:spacing w:before="0" w:line="240" w:lineRule="auto"/>
        <w:rPr>
          <w:rFonts w:ascii="Avenir Next" w:hAnsi="Avenir Next"/>
        </w:rPr>
      </w:pPr>
      <w:r w:rsidRPr="003936E4">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3936E4">
        <w:rPr>
          <w:rFonts w:ascii="Avenir Next" w:hAnsi="Avenir Next"/>
        </w:rPr>
        <w:t>London</w:t>
      </w:r>
      <w:proofErr w:type="gramEnd"/>
      <w:r w:rsidRPr="003936E4">
        <w:rPr>
          <w:rFonts w:ascii="Avenir Next" w:hAnsi="Avenir Next"/>
        </w:rPr>
        <w:t xml:space="preserve"> and Hong Kong. Skin Luxe’s English law-governed bonds are due to mature in </w:t>
      </w:r>
      <w:r w:rsidR="00F63187" w:rsidRPr="003936E4">
        <w:rPr>
          <w:rFonts w:ascii="Avenir Next" w:hAnsi="Avenir Next"/>
        </w:rPr>
        <w:t>one</w:t>
      </w:r>
      <w:r w:rsidRPr="003936E4">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3936E4" w:rsidRDefault="00F63187" w:rsidP="00A75D43">
      <w:pPr>
        <w:pStyle w:val="AODocTxt"/>
        <w:spacing w:before="0" w:line="240" w:lineRule="auto"/>
        <w:rPr>
          <w:rFonts w:ascii="Avenir Next" w:hAnsi="Avenir Next"/>
        </w:rPr>
      </w:pPr>
    </w:p>
    <w:p w14:paraId="69C2E697" w14:textId="6BD7863E" w:rsidR="00E01803" w:rsidRPr="003936E4" w:rsidRDefault="005D4357" w:rsidP="00A75D43">
      <w:pPr>
        <w:pStyle w:val="AODocTxt"/>
        <w:spacing w:before="0" w:line="240" w:lineRule="auto"/>
        <w:rPr>
          <w:rFonts w:ascii="Avenir Next" w:hAnsi="Avenir Next"/>
        </w:rPr>
      </w:pPr>
      <w:r w:rsidRPr="003936E4">
        <w:rPr>
          <w:rFonts w:ascii="Avenir Next" w:hAnsi="Avenir Next"/>
        </w:rPr>
        <w:t>Discuss whether the English scheme of arrangement could be granted recognition under US chapter 15 as a foreign main or foreign non-main proceeding.</w:t>
      </w:r>
    </w:p>
    <w:p w14:paraId="5E5858F8" w14:textId="77777777" w:rsidR="008D7934" w:rsidRPr="003936E4" w:rsidRDefault="008D7934" w:rsidP="000778B1">
      <w:pPr>
        <w:pStyle w:val="AODocTxt"/>
        <w:spacing w:before="0" w:line="240" w:lineRule="auto"/>
        <w:rPr>
          <w:rFonts w:ascii="Avenir Next" w:hAnsi="Avenir Next"/>
          <w:color w:val="808080" w:themeColor="background1" w:themeShade="80"/>
        </w:rPr>
      </w:pPr>
    </w:p>
    <w:p w14:paraId="4004070B" w14:textId="1B089791" w:rsidR="00F22ED0" w:rsidRDefault="00F22ED0" w:rsidP="00637998">
      <w:pPr>
        <w:pStyle w:val="AODocTxt"/>
        <w:rPr>
          <w:rFonts w:ascii="Avenir Next" w:hAnsi="Avenir Next"/>
          <w:color w:val="808080" w:themeColor="background1" w:themeShade="80"/>
        </w:rPr>
      </w:pPr>
      <w:r w:rsidRPr="003936E4">
        <w:rPr>
          <w:rFonts w:ascii="Avenir Next" w:hAnsi="Avenir Next"/>
          <w:color w:val="808080" w:themeColor="background1" w:themeShade="80"/>
        </w:rPr>
        <w:t>An English scheme of arrangement could potentially</w:t>
      </w:r>
      <w:r w:rsidRPr="00F22ED0">
        <w:rPr>
          <w:rFonts w:ascii="Avenir Next" w:hAnsi="Avenir Next"/>
          <w:color w:val="808080" w:themeColor="background1" w:themeShade="80"/>
        </w:rPr>
        <w:t xml:space="preserve"> be granted recognition under US Chapter 15 as either a foreign main or foreign non-main proceeding. Chapter 15 of the Bankruptcy Code defines a foreign proceeding as </w:t>
      </w:r>
      <w:r>
        <w:rPr>
          <w:rFonts w:ascii="Avenir Next" w:hAnsi="Avenir Next"/>
          <w:color w:val="808080" w:themeColor="background1" w:themeShade="80"/>
        </w:rPr>
        <w:t>“</w:t>
      </w:r>
      <w:r w:rsidRPr="00F22ED0">
        <w:rPr>
          <w:rFonts w:ascii="Avenir Next" w:hAnsi="Avenir Next"/>
          <w:color w:val="808080" w:themeColor="background1" w:themeShade="80"/>
        </w:rPr>
        <w:t>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w:t>
      </w:r>
      <w:r>
        <w:rPr>
          <w:rFonts w:ascii="Avenir Next" w:hAnsi="Avenir Next"/>
          <w:color w:val="808080" w:themeColor="background1" w:themeShade="80"/>
        </w:rPr>
        <w:t>”</w:t>
      </w:r>
      <w:r w:rsidRPr="00F22ED0">
        <w:rPr>
          <w:rFonts w:ascii="Avenir Next" w:hAnsi="Avenir Next"/>
          <w:color w:val="808080" w:themeColor="background1" w:themeShade="80"/>
        </w:rPr>
        <w:t>. Under this definition, various proceedings, including English schemes of arrangement, have been granted recognition in the past​​.</w:t>
      </w:r>
    </w:p>
    <w:p w14:paraId="0DEFAAC7" w14:textId="77777777" w:rsidR="00F22ED0" w:rsidRDefault="00F22ED0" w:rsidP="00637998">
      <w:pPr>
        <w:pStyle w:val="AODocTxt"/>
        <w:rPr>
          <w:rFonts w:ascii="Avenir Next" w:hAnsi="Avenir Next"/>
          <w:color w:val="808080" w:themeColor="background1" w:themeShade="80"/>
        </w:rPr>
      </w:pPr>
    </w:p>
    <w:p w14:paraId="5104C218" w14:textId="22B99509" w:rsidR="00F22ED0" w:rsidRDefault="00637998" w:rsidP="00637998">
      <w:pPr>
        <w:pStyle w:val="AODocTxt"/>
        <w:spacing w:before="0" w:line="240" w:lineRule="auto"/>
        <w:rPr>
          <w:rFonts w:ascii="Avenir Next" w:hAnsi="Avenir Next"/>
          <w:color w:val="808080" w:themeColor="background1" w:themeShade="80"/>
        </w:rPr>
      </w:pPr>
      <w:r w:rsidRPr="00637998">
        <w:rPr>
          <w:rFonts w:ascii="Avenir Next" w:hAnsi="Avenir Next"/>
          <w:color w:val="808080" w:themeColor="background1" w:themeShade="80"/>
        </w:rPr>
        <w:t>Whether the proceeding is recognized as a foreign main proceeding or a foreign non-main proceeding depends on factors such as the center of main interests (COMI) and whether there is an establishment in the foreign jurisdiction.</w:t>
      </w:r>
      <w:r w:rsidR="00530C7C">
        <w:rPr>
          <w:rFonts w:ascii="Avenir Next" w:hAnsi="Avenir Next"/>
          <w:color w:val="808080" w:themeColor="background1" w:themeShade="80"/>
        </w:rPr>
        <w:t xml:space="preserve"> </w:t>
      </w:r>
      <w:r w:rsidR="00530C7C" w:rsidRPr="00637998">
        <w:rPr>
          <w:rFonts w:ascii="Avenir Next" w:hAnsi="Avenir Next"/>
          <w:color w:val="808080" w:themeColor="background1" w:themeShade="80"/>
        </w:rPr>
        <w:t xml:space="preserve">A foreign main proceeding is one that </w:t>
      </w:r>
      <w:r w:rsidR="00530C7C" w:rsidRPr="00637998">
        <w:rPr>
          <w:rFonts w:ascii="Avenir Next" w:hAnsi="Avenir Next"/>
          <w:color w:val="808080" w:themeColor="background1" w:themeShade="80"/>
        </w:rPr>
        <w:lastRenderedPageBreak/>
        <w:t xml:space="preserve">is commenced in the country where the debtor has its COMI, while a foreign non-main proceeding requires the debtor to have an establishment—a place where it carries out non-transitory economic activity—in the jurisdiction. </w:t>
      </w:r>
    </w:p>
    <w:p w14:paraId="79D4F478" w14:textId="77777777" w:rsidR="00530C7C" w:rsidRDefault="00530C7C" w:rsidP="00637998">
      <w:pPr>
        <w:pStyle w:val="AODocTxt"/>
        <w:spacing w:before="0" w:line="240" w:lineRule="auto"/>
        <w:rPr>
          <w:rFonts w:ascii="Avenir Next" w:hAnsi="Avenir Next"/>
          <w:color w:val="808080" w:themeColor="background1" w:themeShade="80"/>
        </w:rPr>
      </w:pPr>
    </w:p>
    <w:p w14:paraId="485D4FED" w14:textId="64F88361" w:rsidR="001D3BAA" w:rsidRDefault="00530C7C" w:rsidP="0063799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this connection, </w:t>
      </w:r>
      <w:r w:rsidR="00637998" w:rsidRPr="00637998">
        <w:rPr>
          <w:rFonts w:ascii="Avenir Next" w:hAnsi="Avenir Next"/>
          <w:color w:val="808080" w:themeColor="background1" w:themeShade="80"/>
        </w:rPr>
        <w:t xml:space="preserve">Skin </w:t>
      </w:r>
      <w:proofErr w:type="spellStart"/>
      <w:r w:rsidR="00637998" w:rsidRPr="00637998">
        <w:rPr>
          <w:rFonts w:ascii="Avenir Next" w:hAnsi="Avenir Next"/>
          <w:color w:val="808080" w:themeColor="background1" w:themeShade="80"/>
        </w:rPr>
        <w:t>Luxe's</w:t>
      </w:r>
      <w:proofErr w:type="spellEnd"/>
      <w:r w:rsidR="00637998" w:rsidRPr="00637998">
        <w:rPr>
          <w:rFonts w:ascii="Avenir Next" w:hAnsi="Avenir Next"/>
          <w:color w:val="808080" w:themeColor="background1" w:themeShade="80"/>
        </w:rPr>
        <w:t xml:space="preserve"> COMI is</w:t>
      </w:r>
      <w:r>
        <w:rPr>
          <w:rFonts w:ascii="Avenir Next" w:hAnsi="Avenir Next"/>
          <w:color w:val="808080" w:themeColor="background1" w:themeShade="80"/>
        </w:rPr>
        <w:t xml:space="preserve"> likely to be</w:t>
      </w:r>
      <w:r w:rsidR="00637998" w:rsidRPr="00637998">
        <w:rPr>
          <w:rFonts w:ascii="Avenir Next" w:hAnsi="Avenir Next"/>
          <w:color w:val="808080" w:themeColor="background1" w:themeShade="80"/>
        </w:rPr>
        <w:t xml:space="preserve"> determined to be in France</w:t>
      </w:r>
      <w:r w:rsidR="00637998">
        <w:rPr>
          <w:rFonts w:ascii="Avenir Next" w:hAnsi="Avenir Next"/>
          <w:color w:val="808080" w:themeColor="background1" w:themeShade="80"/>
        </w:rPr>
        <w:t xml:space="preserve"> </w:t>
      </w:r>
      <w:r>
        <w:rPr>
          <w:rFonts w:ascii="Avenir Next" w:hAnsi="Avenir Next"/>
          <w:color w:val="808080" w:themeColor="background1" w:themeShade="80"/>
        </w:rPr>
        <w:t>as</w:t>
      </w:r>
      <w:r w:rsidR="00637998">
        <w:rPr>
          <w:rFonts w:ascii="Avenir Next" w:hAnsi="Avenir Next"/>
          <w:color w:val="808080" w:themeColor="background1" w:themeShade="80"/>
        </w:rPr>
        <w:t xml:space="preserve"> its principal place of business </w:t>
      </w:r>
      <w:r>
        <w:rPr>
          <w:rFonts w:ascii="Avenir Next" w:hAnsi="Avenir Next"/>
          <w:color w:val="808080" w:themeColor="background1" w:themeShade="80"/>
        </w:rPr>
        <w:t>is based</w:t>
      </w:r>
      <w:r w:rsidR="00637998">
        <w:rPr>
          <w:rFonts w:ascii="Avenir Next" w:hAnsi="Avenir Next"/>
          <w:color w:val="808080" w:themeColor="background1" w:themeShade="80"/>
        </w:rPr>
        <w:t xml:space="preserve"> in France</w:t>
      </w:r>
      <w:r w:rsidR="00B326C3">
        <w:rPr>
          <w:rFonts w:ascii="Avenir Next" w:hAnsi="Avenir Next"/>
          <w:color w:val="808080" w:themeColor="background1" w:themeShade="80"/>
        </w:rPr>
        <w:t xml:space="preserve"> and is also incorporated in France</w:t>
      </w:r>
      <w:r>
        <w:rPr>
          <w:rFonts w:ascii="Avenir Next" w:hAnsi="Avenir Next"/>
          <w:color w:val="808080" w:themeColor="background1" w:themeShade="80"/>
        </w:rPr>
        <w:t xml:space="preserve">. </w:t>
      </w:r>
      <w:r w:rsidR="00B326C3">
        <w:rPr>
          <w:rFonts w:ascii="Avenir Next" w:hAnsi="Avenir Next"/>
          <w:color w:val="808080" w:themeColor="background1" w:themeShade="80"/>
        </w:rPr>
        <w:t xml:space="preserve">A company-debtor’s COMI is presumptively its place of incorporation. </w:t>
      </w:r>
      <w:r>
        <w:rPr>
          <w:rFonts w:ascii="Avenir Next" w:hAnsi="Avenir Next"/>
          <w:color w:val="808080" w:themeColor="background1" w:themeShade="80"/>
        </w:rPr>
        <w:t xml:space="preserve">Thus, the English scheme of arrangement would likely </w:t>
      </w:r>
      <w:r w:rsidR="00637998" w:rsidRPr="00637998">
        <w:rPr>
          <w:rFonts w:ascii="Avenir Next" w:hAnsi="Avenir Next"/>
          <w:color w:val="808080" w:themeColor="background1" w:themeShade="80"/>
        </w:rPr>
        <w:t xml:space="preserve">be recognized as a foreign </w:t>
      </w:r>
      <w:r>
        <w:rPr>
          <w:rFonts w:ascii="Avenir Next" w:hAnsi="Avenir Next"/>
          <w:color w:val="808080" w:themeColor="background1" w:themeShade="80"/>
        </w:rPr>
        <w:t>non-</w:t>
      </w:r>
      <w:r w:rsidR="00637998" w:rsidRPr="00637998">
        <w:rPr>
          <w:rFonts w:ascii="Avenir Next" w:hAnsi="Avenir Next"/>
          <w:color w:val="808080" w:themeColor="background1" w:themeShade="80"/>
        </w:rPr>
        <w:t xml:space="preserve">main proceeding. </w:t>
      </w:r>
      <w:r>
        <w:rPr>
          <w:rFonts w:ascii="Avenir Next" w:hAnsi="Avenir Next"/>
          <w:color w:val="808080" w:themeColor="background1" w:themeShade="80"/>
        </w:rPr>
        <w:t xml:space="preserve">Recognition of the English scheme of arrangement as a non-main proceeding means that the </w:t>
      </w:r>
      <w:r w:rsidR="00637998" w:rsidRPr="00637998">
        <w:rPr>
          <w:rFonts w:ascii="Avenir Next" w:hAnsi="Avenir Next"/>
          <w:color w:val="808080" w:themeColor="background1" w:themeShade="80"/>
        </w:rPr>
        <w:t>scope of relief available to Skin Luxe under Chapter 15</w:t>
      </w:r>
      <w:r>
        <w:rPr>
          <w:rFonts w:ascii="Avenir Next" w:hAnsi="Avenir Next"/>
          <w:color w:val="808080" w:themeColor="background1" w:themeShade="80"/>
        </w:rPr>
        <w:t xml:space="preserve"> is less broad than if the scheme had been recognized as a foreign main proceeding.</w:t>
      </w:r>
    </w:p>
    <w:p w14:paraId="445A4F9C" w14:textId="77777777" w:rsidR="00530C7C" w:rsidRPr="002B5D64" w:rsidRDefault="00530C7C" w:rsidP="00637998">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3A9B003A" w14:textId="6FBC6E98" w:rsidR="003636B0" w:rsidRPr="003636B0" w:rsidRDefault="003636B0" w:rsidP="003636B0">
      <w:pPr>
        <w:pStyle w:val="AODocTxt"/>
        <w:rPr>
          <w:rFonts w:ascii="Avenir Next" w:hAnsi="Avenir Next"/>
          <w:color w:val="808080" w:themeColor="background1" w:themeShade="80"/>
        </w:rPr>
      </w:pPr>
      <w:r w:rsidRPr="003636B0">
        <w:rPr>
          <w:rFonts w:ascii="Avenir Next" w:hAnsi="Avenir Next"/>
          <w:color w:val="808080" w:themeColor="background1" w:themeShade="80"/>
        </w:rPr>
        <w:t>The filing of a Chapter 11 petition by Speculation Inc would have the following effects:</w:t>
      </w:r>
    </w:p>
    <w:p w14:paraId="7F409C84" w14:textId="77777777" w:rsidR="003636B0" w:rsidRDefault="003636B0" w:rsidP="003636B0">
      <w:pPr>
        <w:pStyle w:val="AODocTxt"/>
        <w:numPr>
          <w:ilvl w:val="0"/>
          <w:numId w:val="41"/>
        </w:numPr>
        <w:rPr>
          <w:rFonts w:ascii="Avenir Next" w:hAnsi="Avenir Next"/>
          <w:color w:val="808080" w:themeColor="background1" w:themeShade="80"/>
        </w:rPr>
      </w:pPr>
      <w:r w:rsidRPr="003636B0">
        <w:rPr>
          <w:rFonts w:ascii="Avenir Next" w:hAnsi="Avenir Next"/>
          <w:b/>
          <w:bCs/>
          <w:color w:val="808080" w:themeColor="background1" w:themeShade="80"/>
        </w:rPr>
        <w:t>DOJ Investigation:</w:t>
      </w:r>
      <w:r w:rsidRPr="003636B0">
        <w:rPr>
          <w:rFonts w:ascii="Avenir Next" w:hAnsi="Avenir Next"/>
          <w:color w:val="808080" w:themeColor="background1" w:themeShade="80"/>
        </w:rPr>
        <w:t xml:space="preserve"> The automatic stay imposed by a Chapter 11 filing typically does not affect ongoing criminal investigations by the DOJ. The automatic stay is designed to halt civil proceedings and creditor actions against the debtor’s property and does not extend to criminal proceedings​​.</w:t>
      </w:r>
    </w:p>
    <w:p w14:paraId="4725FFBC" w14:textId="7C9321F9" w:rsidR="003636B0" w:rsidRPr="003636B0" w:rsidRDefault="003636B0" w:rsidP="003636B0">
      <w:pPr>
        <w:pStyle w:val="AODocTxt"/>
        <w:numPr>
          <w:ilvl w:val="0"/>
          <w:numId w:val="41"/>
        </w:numPr>
        <w:rPr>
          <w:rFonts w:ascii="Avenir Next" w:hAnsi="Avenir Next"/>
          <w:color w:val="808080" w:themeColor="background1" w:themeShade="80"/>
        </w:rPr>
      </w:pPr>
      <w:r w:rsidRPr="003636B0">
        <w:rPr>
          <w:rFonts w:ascii="Avenir Next" w:hAnsi="Avenir Next"/>
          <w:b/>
          <w:bCs/>
          <w:color w:val="808080" w:themeColor="background1" w:themeShade="80"/>
        </w:rPr>
        <w:t>Margin Loan Default</w:t>
      </w:r>
      <w:r w:rsidRPr="003636B0">
        <w:rPr>
          <w:rFonts w:ascii="Avenir Next" w:hAnsi="Avenir Next"/>
          <w:color w:val="808080" w:themeColor="background1" w:themeShade="80"/>
        </w:rPr>
        <w:t xml:space="preserve">: The automatic stay would halt the broker's actions to enforce the default on the margin loan. This means that while the Chapter 11 case is active, the broker could not seize the shares held as collateral without obtaining relief from the stay from the bankruptcy court​​. </w:t>
      </w:r>
      <w:r>
        <w:rPr>
          <w:rFonts w:ascii="Avenir Next" w:hAnsi="Avenir Next"/>
          <w:color w:val="808080" w:themeColor="background1" w:themeShade="80"/>
        </w:rPr>
        <w:t xml:space="preserve"> </w:t>
      </w:r>
      <w:r w:rsidRPr="003636B0">
        <w:rPr>
          <w:rFonts w:ascii="Avenir Next" w:hAnsi="Avenir Next"/>
          <w:color w:val="808080" w:themeColor="background1" w:themeShade="80"/>
        </w:rPr>
        <w:t>For the secured creditor's interest in the margin loan</w:t>
      </w:r>
      <w:r>
        <w:rPr>
          <w:rFonts w:ascii="Avenir Next" w:hAnsi="Avenir Next"/>
          <w:color w:val="808080" w:themeColor="background1" w:themeShade="80"/>
        </w:rPr>
        <w:t xml:space="preserve">, </w:t>
      </w:r>
      <w:r w:rsidRPr="003636B0">
        <w:rPr>
          <w:rFonts w:ascii="Avenir Next" w:hAnsi="Avenir Next"/>
          <w:color w:val="808080" w:themeColor="background1" w:themeShade="80"/>
        </w:rPr>
        <w:t>the Bankruptcy Code requires that the interest of the secured creditor be adequately protected if their collateral is to be used for obtaining post-petition financing or if they are to be otherwise affected by the reorganization​​.</w:t>
      </w:r>
    </w:p>
    <w:p w14:paraId="57D6E9EC" w14:textId="31724E6A" w:rsidR="003636B0" w:rsidRDefault="003636B0" w:rsidP="003636B0">
      <w:pPr>
        <w:pStyle w:val="AODocTxt"/>
        <w:numPr>
          <w:ilvl w:val="0"/>
          <w:numId w:val="41"/>
        </w:numPr>
        <w:rPr>
          <w:rFonts w:ascii="Avenir Next" w:hAnsi="Avenir Next"/>
          <w:color w:val="808080" w:themeColor="background1" w:themeShade="80"/>
        </w:rPr>
      </w:pPr>
      <w:r w:rsidRPr="003636B0">
        <w:rPr>
          <w:rFonts w:ascii="Avenir Next" w:hAnsi="Avenir Next"/>
          <w:b/>
          <w:bCs/>
          <w:color w:val="808080" w:themeColor="background1" w:themeShade="80"/>
        </w:rPr>
        <w:t xml:space="preserve">Delinquent Lease: </w:t>
      </w:r>
      <w:r w:rsidRPr="003636B0">
        <w:rPr>
          <w:rFonts w:ascii="Avenir Next" w:hAnsi="Avenir Next"/>
          <w:color w:val="808080" w:themeColor="background1" w:themeShade="80"/>
        </w:rPr>
        <w:t xml:space="preserve">The lessor would be prohibited from evicting Speculation Inc for non-payment of rent or otherwise acting to obtain possession of the leased property without court permission. However, lessors have special rights under the </w:t>
      </w:r>
      <w:r w:rsidRPr="003636B0">
        <w:rPr>
          <w:rFonts w:ascii="Avenir Next" w:hAnsi="Avenir Next"/>
          <w:color w:val="808080" w:themeColor="background1" w:themeShade="80"/>
        </w:rPr>
        <w:lastRenderedPageBreak/>
        <w:t>Bankruptcy Code, and the stay in the case of a lease can be more limited than with other types of debt​​</w:t>
      </w:r>
      <w:r>
        <w:rPr>
          <w:rFonts w:ascii="Avenir Next" w:hAnsi="Avenir Next"/>
          <w:color w:val="808080" w:themeColor="background1" w:themeShade="80"/>
        </w:rPr>
        <w:t xml:space="preserve"> (see Question 4.1 above)</w:t>
      </w:r>
      <w:r w:rsidRPr="003636B0">
        <w:rPr>
          <w:rFonts w:ascii="Avenir Next" w:hAnsi="Avenir Next"/>
          <w:color w:val="808080" w:themeColor="background1" w:themeShade="80"/>
        </w:rPr>
        <w:t>.</w:t>
      </w:r>
    </w:p>
    <w:p w14:paraId="1119DACB" w14:textId="6655E96A" w:rsidR="003636B0" w:rsidRPr="003636B0" w:rsidRDefault="003636B0" w:rsidP="003636B0">
      <w:pPr>
        <w:pStyle w:val="AODocTxt"/>
        <w:numPr>
          <w:ilvl w:val="0"/>
          <w:numId w:val="41"/>
        </w:numPr>
        <w:rPr>
          <w:rFonts w:ascii="Avenir Next" w:hAnsi="Avenir Next"/>
          <w:color w:val="808080" w:themeColor="background1" w:themeShade="80"/>
        </w:rPr>
      </w:pPr>
      <w:r w:rsidRPr="003636B0">
        <w:rPr>
          <w:rFonts w:ascii="Avenir Next" w:hAnsi="Avenir Next"/>
          <w:b/>
          <w:bCs/>
          <w:color w:val="808080" w:themeColor="background1" w:themeShade="80"/>
        </w:rPr>
        <w:t>Employment Discrimination Lawsuit:</w:t>
      </w:r>
      <w:r w:rsidRPr="003636B0">
        <w:rPr>
          <w:rFonts w:ascii="Avenir Next" w:hAnsi="Avenir Next"/>
          <w:color w:val="808080" w:themeColor="background1" w:themeShade="80"/>
        </w:rPr>
        <w:t xml:space="preserve"> The automatic stay would halt the prosecution of </w:t>
      </w:r>
      <w:r w:rsidR="00B326C3">
        <w:rPr>
          <w:rFonts w:ascii="Avenir Next" w:hAnsi="Avenir Next"/>
          <w:color w:val="808080" w:themeColor="background1" w:themeShade="80"/>
        </w:rPr>
        <w:t xml:space="preserve">a </w:t>
      </w:r>
      <w:r w:rsidR="00B326C3" w:rsidRPr="00B326C3">
        <w:rPr>
          <w:rFonts w:ascii="Avenir Next" w:hAnsi="Avenir Next"/>
          <w:color w:val="808080" w:themeColor="background1" w:themeShade="80"/>
        </w:rPr>
        <w:t>civil</w:t>
      </w:r>
      <w:r w:rsidRPr="003636B0">
        <w:rPr>
          <w:rFonts w:ascii="Avenir Next" w:hAnsi="Avenir Next"/>
          <w:color w:val="808080" w:themeColor="background1" w:themeShade="80"/>
        </w:rPr>
        <w:t xml:space="preserve"> employment discrimination lawsuit against Speculation Inc. The former employee would be prevented from proceeding with the lawsuit and would have to file a claim in the bankruptcy proceeding instead. However, if the lawsuit involves a claim for discrimination</w:t>
      </w:r>
      <w:r>
        <w:rPr>
          <w:rFonts w:ascii="Avenir Next" w:hAnsi="Avenir Next"/>
          <w:color w:val="808080" w:themeColor="background1" w:themeShade="80"/>
        </w:rPr>
        <w:t xml:space="preserve"> involving a governmental agency under prevailing regulations</w:t>
      </w:r>
      <w:r w:rsidRPr="003636B0">
        <w:rPr>
          <w:rFonts w:ascii="Avenir Next" w:hAnsi="Avenir Next"/>
          <w:color w:val="808080" w:themeColor="background1" w:themeShade="80"/>
        </w:rPr>
        <w:t>, the automatic stay might not apply, and the action could proceed despite the bankruptcy, as the Bankruptcy Code exempts from the stay the commencement or continuation of actions by governmental units to enforce such police or regulatory powers​​.</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64775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B951" w14:textId="77777777" w:rsidR="0064775B" w:rsidRDefault="0064775B" w:rsidP="00241B44">
      <w:r>
        <w:separator/>
      </w:r>
    </w:p>
  </w:endnote>
  <w:endnote w:type="continuationSeparator" w:id="0">
    <w:p w14:paraId="267E4112" w14:textId="77777777" w:rsidR="0064775B" w:rsidRDefault="0064775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CA33C67" w:rsidR="00241FA3" w:rsidRPr="00494B81" w:rsidRDefault="000470E6" w:rsidP="009B4976">
    <w:pPr>
      <w:pStyle w:val="Footer"/>
      <w:ind w:right="360"/>
      <w:rPr>
        <w:rFonts w:ascii="Avenir Next" w:hAnsi="Avenir Next" w:cs="Arial"/>
        <w:sz w:val="22"/>
        <w:szCs w:val="22"/>
        <w:lang w:val="en-GB"/>
      </w:rPr>
    </w:pPr>
    <w:r w:rsidRPr="000470E6">
      <w:rPr>
        <w:rFonts w:ascii="Avenir Next" w:hAnsi="Avenir Next" w:cs="Arial"/>
        <w:sz w:val="22"/>
        <w:szCs w:val="22"/>
        <w:lang w:val="en-GB"/>
      </w:rPr>
      <w:t>202324-1362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0FB5" w14:textId="77777777" w:rsidR="0064775B" w:rsidRDefault="0064775B" w:rsidP="00241B44">
      <w:r>
        <w:separator/>
      </w:r>
    </w:p>
  </w:footnote>
  <w:footnote w:type="continuationSeparator" w:id="0">
    <w:p w14:paraId="36DC6A1A" w14:textId="77777777" w:rsidR="0064775B" w:rsidRDefault="0064775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508F2"/>
    <w:multiLevelType w:val="hybridMultilevel"/>
    <w:tmpl w:val="51A6D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810467"/>
    <w:multiLevelType w:val="hybridMultilevel"/>
    <w:tmpl w:val="B95E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C16646"/>
    <w:multiLevelType w:val="hybridMultilevel"/>
    <w:tmpl w:val="B692A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DC4650"/>
    <w:multiLevelType w:val="hybridMultilevel"/>
    <w:tmpl w:val="B8ECC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4"/>
  </w:num>
  <w:num w:numId="2" w16cid:durableId="1783306908">
    <w:abstractNumId w:val="29"/>
  </w:num>
  <w:num w:numId="3" w16cid:durableId="1942764495">
    <w:abstractNumId w:val="5"/>
  </w:num>
  <w:num w:numId="4" w16cid:durableId="298269076">
    <w:abstractNumId w:val="9"/>
  </w:num>
  <w:num w:numId="5" w16cid:durableId="730929724">
    <w:abstractNumId w:val="12"/>
  </w:num>
  <w:num w:numId="6" w16cid:durableId="1594360553">
    <w:abstractNumId w:val="32"/>
  </w:num>
  <w:num w:numId="7" w16cid:durableId="1661152946">
    <w:abstractNumId w:val="6"/>
  </w:num>
  <w:num w:numId="8" w16cid:durableId="45877589">
    <w:abstractNumId w:val="36"/>
  </w:num>
  <w:num w:numId="9" w16cid:durableId="876742117">
    <w:abstractNumId w:val="13"/>
  </w:num>
  <w:num w:numId="10" w16cid:durableId="1035689165">
    <w:abstractNumId w:val="27"/>
  </w:num>
  <w:num w:numId="11" w16cid:durableId="926307185">
    <w:abstractNumId w:val="15"/>
  </w:num>
  <w:num w:numId="12" w16cid:durableId="621232781">
    <w:abstractNumId w:val="23"/>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30"/>
  </w:num>
  <w:num w:numId="20" w16cid:durableId="1471096614">
    <w:abstractNumId w:val="7"/>
  </w:num>
  <w:num w:numId="21" w16cid:durableId="398864111">
    <w:abstractNumId w:val="26"/>
  </w:num>
  <w:num w:numId="22" w16cid:durableId="2133940203">
    <w:abstractNumId w:val="38"/>
  </w:num>
  <w:num w:numId="23" w16cid:durableId="950893894">
    <w:abstractNumId w:val="14"/>
  </w:num>
  <w:num w:numId="24" w16cid:durableId="1962497721">
    <w:abstractNumId w:val="31"/>
  </w:num>
  <w:num w:numId="25" w16cid:durableId="869756453">
    <w:abstractNumId w:val="20"/>
  </w:num>
  <w:num w:numId="26" w16cid:durableId="1092049203">
    <w:abstractNumId w:val="21"/>
  </w:num>
  <w:num w:numId="27" w16cid:durableId="1146704350">
    <w:abstractNumId w:val="17"/>
  </w:num>
  <w:num w:numId="28" w16cid:durableId="937979478">
    <w:abstractNumId w:val="33"/>
  </w:num>
  <w:num w:numId="29" w16cid:durableId="1970553734">
    <w:abstractNumId w:val="1"/>
  </w:num>
  <w:num w:numId="30" w16cid:durableId="293563849">
    <w:abstractNumId w:val="18"/>
  </w:num>
  <w:num w:numId="31" w16cid:durableId="2126381093">
    <w:abstractNumId w:val="22"/>
  </w:num>
  <w:num w:numId="32" w16cid:durableId="1605572703">
    <w:abstractNumId w:val="40"/>
  </w:num>
  <w:num w:numId="33" w16cid:durableId="1203253494">
    <w:abstractNumId w:val="16"/>
  </w:num>
  <w:num w:numId="34" w16cid:durableId="1104031608">
    <w:abstractNumId w:val="2"/>
  </w:num>
  <w:num w:numId="35" w16cid:durableId="2144806674">
    <w:abstractNumId w:val="34"/>
  </w:num>
  <w:num w:numId="36" w16cid:durableId="1673992024">
    <w:abstractNumId w:val="37"/>
  </w:num>
  <w:num w:numId="37" w16cid:durableId="2022775299">
    <w:abstractNumId w:val="10"/>
  </w:num>
  <w:num w:numId="38" w16cid:durableId="2113016795">
    <w:abstractNumId w:val="35"/>
  </w:num>
  <w:num w:numId="39" w16cid:durableId="1106147064">
    <w:abstractNumId w:val="28"/>
  </w:num>
  <w:num w:numId="40" w16cid:durableId="1047486531">
    <w:abstractNumId w:val="25"/>
  </w:num>
  <w:num w:numId="41" w16cid:durableId="154058291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470E6"/>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47827"/>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36B0"/>
    <w:rsid w:val="00364836"/>
    <w:rsid w:val="0036565C"/>
    <w:rsid w:val="0036625E"/>
    <w:rsid w:val="0036662D"/>
    <w:rsid w:val="0037465A"/>
    <w:rsid w:val="00380ED3"/>
    <w:rsid w:val="00382261"/>
    <w:rsid w:val="00382C98"/>
    <w:rsid w:val="00383458"/>
    <w:rsid w:val="0038533C"/>
    <w:rsid w:val="00386568"/>
    <w:rsid w:val="003901E4"/>
    <w:rsid w:val="00390B57"/>
    <w:rsid w:val="003936E4"/>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2DB9"/>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0C7C"/>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97E82"/>
    <w:rsid w:val="005A0CCA"/>
    <w:rsid w:val="005A6FF2"/>
    <w:rsid w:val="005A726D"/>
    <w:rsid w:val="005B67AC"/>
    <w:rsid w:val="005B6B00"/>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37998"/>
    <w:rsid w:val="00641515"/>
    <w:rsid w:val="0064775B"/>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01B8"/>
    <w:rsid w:val="00853272"/>
    <w:rsid w:val="00855BA7"/>
    <w:rsid w:val="00861666"/>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67775"/>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57681"/>
    <w:rsid w:val="00A60074"/>
    <w:rsid w:val="00A6313C"/>
    <w:rsid w:val="00A6627C"/>
    <w:rsid w:val="00A67795"/>
    <w:rsid w:val="00A71019"/>
    <w:rsid w:val="00A75D43"/>
    <w:rsid w:val="00A77C98"/>
    <w:rsid w:val="00A81029"/>
    <w:rsid w:val="00A81F08"/>
    <w:rsid w:val="00A82B32"/>
    <w:rsid w:val="00A94F58"/>
    <w:rsid w:val="00A95463"/>
    <w:rsid w:val="00A95EE1"/>
    <w:rsid w:val="00A96489"/>
    <w:rsid w:val="00AA0280"/>
    <w:rsid w:val="00AA7BE3"/>
    <w:rsid w:val="00AB1B65"/>
    <w:rsid w:val="00AB2425"/>
    <w:rsid w:val="00AB685C"/>
    <w:rsid w:val="00AB6C2D"/>
    <w:rsid w:val="00AB7852"/>
    <w:rsid w:val="00AC08F7"/>
    <w:rsid w:val="00AC3839"/>
    <w:rsid w:val="00AC7082"/>
    <w:rsid w:val="00AD4BE8"/>
    <w:rsid w:val="00AE5A91"/>
    <w:rsid w:val="00AF228E"/>
    <w:rsid w:val="00B016A8"/>
    <w:rsid w:val="00B01E81"/>
    <w:rsid w:val="00B10961"/>
    <w:rsid w:val="00B14819"/>
    <w:rsid w:val="00B15E2F"/>
    <w:rsid w:val="00B17AA9"/>
    <w:rsid w:val="00B27E6E"/>
    <w:rsid w:val="00B326C3"/>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C1026"/>
    <w:rsid w:val="00BD133B"/>
    <w:rsid w:val="00BD4A58"/>
    <w:rsid w:val="00BD7337"/>
    <w:rsid w:val="00BE258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670C5"/>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3F9A"/>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14B9E"/>
    <w:rsid w:val="00F22ED0"/>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4DA9"/>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CHONG Wei Xuan</cp:lastModifiedBy>
  <cp:revision>35</cp:revision>
  <cp:lastPrinted>2019-08-27T05:42:00Z</cp:lastPrinted>
  <dcterms:created xsi:type="dcterms:W3CDTF">2023-06-27T10:31:00Z</dcterms:created>
  <dcterms:modified xsi:type="dcterms:W3CDTF">2024-02-29T09:06:00Z</dcterms:modified>
</cp:coreProperties>
</file>