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8B5DF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76564">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24E9B" w:rsidRDefault="00B263D0" w:rsidP="00776564">
      <w:pPr>
        <w:pStyle w:val="ListParagraph"/>
        <w:numPr>
          <w:ilvl w:val="0"/>
          <w:numId w:val="1"/>
        </w:numPr>
        <w:ind w:left="426" w:hanging="426"/>
        <w:jc w:val="both"/>
        <w:rPr>
          <w:rFonts w:ascii="Avenir Next" w:hAnsi="Avenir Next" w:cs="Arial"/>
          <w:sz w:val="22"/>
          <w:szCs w:val="22"/>
          <w:highlight w:val="yellow"/>
          <w:lang w:val="en-GB"/>
        </w:rPr>
      </w:pPr>
      <w:r w:rsidRPr="00024E9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76564">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7656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776564">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7656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7656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7656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7656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31313F" w:rsidRDefault="00AD0E59" w:rsidP="00776564">
      <w:pPr>
        <w:pStyle w:val="ListParagraph"/>
        <w:numPr>
          <w:ilvl w:val="0"/>
          <w:numId w:val="10"/>
        </w:numPr>
        <w:ind w:left="426" w:hanging="426"/>
        <w:jc w:val="both"/>
        <w:rPr>
          <w:rFonts w:ascii="Avenir Next" w:hAnsi="Avenir Next" w:cs="Arial"/>
          <w:sz w:val="22"/>
          <w:szCs w:val="22"/>
          <w:highlight w:val="yellow"/>
          <w:lang w:val="en-GB"/>
        </w:rPr>
      </w:pPr>
      <w:r w:rsidRPr="0031313F">
        <w:rPr>
          <w:rFonts w:ascii="Avenir Next" w:hAnsi="Avenir Next" w:cs="Arial"/>
          <w:sz w:val="22"/>
          <w:szCs w:val="22"/>
          <w:highlight w:val="yellow"/>
          <w:lang w:val="en-GB"/>
        </w:rPr>
        <w:t>Options (</w:t>
      </w:r>
      <w:proofErr w:type="spellStart"/>
      <w:r w:rsidRPr="0031313F">
        <w:rPr>
          <w:rFonts w:ascii="Avenir Next" w:hAnsi="Avenir Next" w:cs="Arial"/>
          <w:sz w:val="22"/>
          <w:szCs w:val="22"/>
          <w:highlight w:val="yellow"/>
          <w:lang w:val="en-GB"/>
        </w:rPr>
        <w:t>i</w:t>
      </w:r>
      <w:proofErr w:type="spellEnd"/>
      <w:r w:rsidRPr="0031313F">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7656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7656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77656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7656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77656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7656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7656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7656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AB2580" w:rsidRDefault="00893A03" w:rsidP="00776564">
      <w:pPr>
        <w:pStyle w:val="ListParagraph"/>
        <w:numPr>
          <w:ilvl w:val="0"/>
          <w:numId w:val="2"/>
        </w:numPr>
        <w:ind w:left="426" w:hanging="426"/>
        <w:jc w:val="both"/>
        <w:rPr>
          <w:rFonts w:ascii="Avenir Next" w:hAnsi="Avenir Next" w:cs="Arial"/>
          <w:sz w:val="22"/>
          <w:szCs w:val="22"/>
          <w:highlight w:val="yellow"/>
          <w:lang w:val="en-GB"/>
        </w:rPr>
      </w:pPr>
      <w:r w:rsidRPr="00AB2580">
        <w:rPr>
          <w:rFonts w:ascii="Avenir Next" w:hAnsi="Avenir Next" w:cs="Arial"/>
          <w:sz w:val="22"/>
          <w:szCs w:val="22"/>
          <w:highlight w:val="yellow"/>
          <w:lang w:val="en-GB"/>
        </w:rPr>
        <w:t>Options (</w:t>
      </w:r>
      <w:proofErr w:type="spellStart"/>
      <w:r w:rsidRPr="00AB2580">
        <w:rPr>
          <w:rFonts w:ascii="Avenir Next" w:hAnsi="Avenir Next" w:cs="Arial"/>
          <w:sz w:val="22"/>
          <w:szCs w:val="22"/>
          <w:highlight w:val="yellow"/>
          <w:lang w:val="en-GB"/>
        </w:rPr>
        <w:t>i</w:t>
      </w:r>
      <w:proofErr w:type="spellEnd"/>
      <w:r w:rsidRPr="00AB2580">
        <w:rPr>
          <w:rFonts w:ascii="Avenir Next" w:hAnsi="Avenir Next" w:cs="Arial"/>
          <w:sz w:val="22"/>
          <w:szCs w:val="22"/>
          <w:highlight w:val="yellow"/>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776564">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77656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7656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77656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7656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7656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7656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B2580" w:rsidRDefault="00812AFE" w:rsidP="00776564">
      <w:pPr>
        <w:pStyle w:val="ListParagraph"/>
        <w:numPr>
          <w:ilvl w:val="0"/>
          <w:numId w:val="3"/>
        </w:numPr>
        <w:ind w:left="426" w:hanging="426"/>
        <w:jc w:val="both"/>
        <w:rPr>
          <w:rFonts w:ascii="Avenir Next" w:hAnsi="Avenir Next" w:cs="Arial"/>
          <w:sz w:val="22"/>
          <w:szCs w:val="22"/>
          <w:highlight w:val="yellow"/>
          <w:lang w:val="en-GB"/>
        </w:rPr>
      </w:pPr>
      <w:r w:rsidRPr="00AB2580">
        <w:rPr>
          <w:rFonts w:ascii="Avenir Next" w:hAnsi="Avenir Next" w:cs="Arial"/>
          <w:sz w:val="22"/>
          <w:szCs w:val="22"/>
          <w:highlight w:val="yellow"/>
          <w:lang w:val="en-GB"/>
        </w:rPr>
        <w:t>Options (</w:t>
      </w:r>
      <w:proofErr w:type="spellStart"/>
      <w:r w:rsidRPr="00AB2580">
        <w:rPr>
          <w:rFonts w:ascii="Avenir Next" w:hAnsi="Avenir Next" w:cs="Arial"/>
          <w:sz w:val="22"/>
          <w:szCs w:val="22"/>
          <w:highlight w:val="yellow"/>
          <w:lang w:val="en-GB"/>
        </w:rPr>
        <w:t>i</w:t>
      </w:r>
      <w:proofErr w:type="spellEnd"/>
      <w:r w:rsidRPr="00AB2580">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7656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7656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Default="00812AFE" w:rsidP="0077656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18080815" w14:textId="77777777" w:rsidR="0081325B" w:rsidRPr="0081325B" w:rsidRDefault="0081325B" w:rsidP="0081325B">
      <w:pPr>
        <w:pStyle w:val="ListParagraph"/>
        <w:rPr>
          <w:rFonts w:ascii="Avenir Next" w:hAnsi="Avenir Next" w:cs="Arial"/>
          <w:sz w:val="22"/>
          <w:szCs w:val="22"/>
          <w:lang w:val="en-GB"/>
        </w:rPr>
      </w:pPr>
    </w:p>
    <w:p w14:paraId="67ADF7CB" w14:textId="77777777" w:rsidR="0081325B" w:rsidRPr="00E2622D" w:rsidRDefault="0081325B" w:rsidP="0081325B">
      <w:pPr>
        <w:pStyle w:val="ListParagraph"/>
        <w:ind w:left="426"/>
        <w:jc w:val="both"/>
        <w:rPr>
          <w:rFonts w:ascii="Avenir Next" w:hAnsi="Avenir Next" w:cs="Arial"/>
          <w:sz w:val="22"/>
          <w:szCs w:val="22"/>
          <w:lang w:val="en-GB"/>
        </w:rPr>
      </w:pP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77656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77656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77656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77656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77656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67A05ED6" w:rsidR="003220BA" w:rsidRPr="00656395" w:rsidRDefault="003220BA" w:rsidP="003220BA">
      <w:pPr>
        <w:ind w:left="720" w:hanging="720"/>
        <w:jc w:val="both"/>
        <w:rPr>
          <w:rFonts w:ascii="Avenir Next" w:hAnsi="Avenir Next" w:cs="Arial"/>
          <w:b/>
          <w:bCs/>
          <w:sz w:val="22"/>
          <w:szCs w:val="22"/>
          <w:lang w:val="en-GB"/>
        </w:rPr>
      </w:pPr>
      <w:r>
        <w:rPr>
          <w:rFonts w:ascii="Avenir Next" w:hAnsi="Avenir Next" w:cs="Arial"/>
          <w:sz w:val="22"/>
          <w:szCs w:val="22"/>
          <w:lang w:val="en-GB"/>
        </w:rPr>
        <w:t>Choose the correct answer</w:t>
      </w:r>
      <w:r w:rsidRPr="00656395">
        <w:rPr>
          <w:rFonts w:ascii="Avenir Next" w:hAnsi="Avenir Next" w:cs="Arial"/>
          <w:b/>
          <w:bCs/>
          <w:sz w:val="22"/>
          <w:szCs w:val="22"/>
          <w:lang w:val="en-GB"/>
        </w:rPr>
        <w:t>:</w:t>
      </w:r>
      <w:r w:rsidR="00656395" w:rsidRPr="00656395">
        <w:rPr>
          <w:rFonts w:ascii="Avenir Next" w:hAnsi="Avenir Next" w:cs="Arial"/>
          <w:b/>
          <w:bCs/>
          <w:sz w:val="22"/>
          <w:szCs w:val="22"/>
          <w:lang w:val="en-GB"/>
        </w:rPr>
        <w:t xml:space="preserve">  </w:t>
      </w:r>
      <w:r w:rsidR="00656395" w:rsidRPr="006C6B50">
        <w:rPr>
          <w:rFonts w:ascii="Avenir Next" w:hAnsi="Avenir Next" w:cs="Arial"/>
          <w:b/>
          <w:bCs/>
          <w:sz w:val="22"/>
          <w:szCs w:val="22"/>
          <w:highlight w:val="yellow"/>
          <w:lang w:val="en-GB"/>
        </w:rPr>
        <w:t>NONE</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77656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7656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77656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Default="003220BA" w:rsidP="00776564">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73346185" w14:textId="77777777" w:rsidR="004E7D8F" w:rsidRPr="004E7D8F" w:rsidRDefault="004E7D8F" w:rsidP="004E7D8F">
      <w:pPr>
        <w:pStyle w:val="ListParagraph"/>
        <w:rPr>
          <w:rFonts w:ascii="Avenir Next" w:hAnsi="Avenir Next" w:cs="Arial"/>
          <w:sz w:val="22"/>
          <w:szCs w:val="22"/>
          <w:lang w:val="en-GB"/>
        </w:rPr>
      </w:pPr>
    </w:p>
    <w:p w14:paraId="38498E71" w14:textId="77777777" w:rsidR="00656395" w:rsidRDefault="00BE4EC7" w:rsidP="00B84420">
      <w:pPr>
        <w:jc w:val="both"/>
        <w:rPr>
          <w:rFonts w:ascii="Avenir Next" w:hAnsi="Avenir Next" w:cs="Arial"/>
          <w:b/>
          <w:bCs/>
          <w:sz w:val="22"/>
          <w:szCs w:val="22"/>
          <w:lang w:val="en-GB"/>
        </w:rPr>
      </w:pPr>
      <w:r w:rsidRPr="00BE4EC7">
        <w:rPr>
          <w:rFonts w:ascii="Avenir Next" w:hAnsi="Avenir Next" w:cs="Arial"/>
          <w:b/>
          <w:bCs/>
          <w:sz w:val="22"/>
          <w:szCs w:val="22"/>
          <w:lang w:val="en-GB"/>
        </w:rPr>
        <w:t>ANSWER</w:t>
      </w:r>
      <w:r>
        <w:rPr>
          <w:rFonts w:ascii="Avenir Next" w:hAnsi="Avenir Next" w:cs="Arial"/>
          <w:b/>
          <w:bCs/>
          <w:sz w:val="22"/>
          <w:szCs w:val="22"/>
          <w:lang w:val="en-GB"/>
        </w:rPr>
        <w:t xml:space="preserve">    </w:t>
      </w:r>
      <w:r w:rsidR="00B84420" w:rsidRPr="006C6B50">
        <w:rPr>
          <w:rFonts w:ascii="Avenir Next" w:hAnsi="Avenir Next" w:cs="Arial"/>
          <w:b/>
          <w:bCs/>
          <w:sz w:val="22"/>
          <w:szCs w:val="22"/>
          <w:highlight w:val="yellow"/>
          <w:lang w:val="en-GB"/>
        </w:rPr>
        <w:t>The correct answer will be  (</w:t>
      </w:r>
      <w:proofErr w:type="spellStart"/>
      <w:r w:rsidR="00B84420" w:rsidRPr="006C6B50">
        <w:rPr>
          <w:rFonts w:ascii="Avenir Next" w:hAnsi="Avenir Next" w:cs="Arial"/>
          <w:b/>
          <w:bCs/>
          <w:sz w:val="22"/>
          <w:szCs w:val="22"/>
          <w:highlight w:val="yellow"/>
          <w:lang w:val="en-GB"/>
        </w:rPr>
        <w:t>i</w:t>
      </w:r>
      <w:proofErr w:type="spellEnd"/>
      <w:r w:rsidR="00B84420" w:rsidRPr="006C6B50">
        <w:rPr>
          <w:rFonts w:ascii="Avenir Next" w:hAnsi="Avenir Next" w:cs="Arial"/>
          <w:b/>
          <w:bCs/>
          <w:sz w:val="22"/>
          <w:szCs w:val="22"/>
          <w:highlight w:val="yellow"/>
          <w:lang w:val="en-GB"/>
        </w:rPr>
        <w:t xml:space="preserve">) and </w:t>
      </w:r>
      <w:r w:rsidR="00040DC2" w:rsidRPr="006C6B50">
        <w:rPr>
          <w:rFonts w:ascii="Avenir Next" w:hAnsi="Avenir Next" w:cs="Arial"/>
          <w:b/>
          <w:bCs/>
          <w:sz w:val="22"/>
          <w:szCs w:val="22"/>
          <w:highlight w:val="yellow"/>
          <w:lang w:val="en-GB"/>
        </w:rPr>
        <w:t>(iv)</w:t>
      </w:r>
      <w:r w:rsidR="00040DC2">
        <w:rPr>
          <w:rFonts w:ascii="Avenir Next" w:hAnsi="Avenir Next" w:cs="Arial"/>
          <w:b/>
          <w:bCs/>
          <w:sz w:val="22"/>
          <w:szCs w:val="22"/>
          <w:lang w:val="en-GB"/>
        </w:rPr>
        <w:t xml:space="preserve">  </w:t>
      </w:r>
    </w:p>
    <w:p w14:paraId="4E9B2CCA" w14:textId="77777777" w:rsidR="00656395" w:rsidRDefault="00656395" w:rsidP="00B84420">
      <w:pPr>
        <w:jc w:val="both"/>
        <w:rPr>
          <w:rFonts w:ascii="Avenir Next" w:hAnsi="Avenir Next" w:cs="Arial"/>
          <w:b/>
          <w:bCs/>
          <w:sz w:val="22"/>
          <w:szCs w:val="22"/>
          <w:lang w:val="en-GB"/>
        </w:rPr>
      </w:pPr>
    </w:p>
    <w:p w14:paraId="55DD5901" w14:textId="7C57A39E" w:rsidR="00B84420" w:rsidRDefault="00656395" w:rsidP="00B84420">
      <w:pPr>
        <w:jc w:val="both"/>
        <w:rPr>
          <w:rFonts w:ascii="Avenir Next" w:hAnsi="Avenir Next" w:cs="Arial"/>
          <w:b/>
          <w:bCs/>
          <w:sz w:val="22"/>
          <w:szCs w:val="22"/>
          <w:lang w:val="en-GB"/>
        </w:rPr>
      </w:pPr>
      <w:r w:rsidRPr="004C6D4B">
        <w:rPr>
          <w:rFonts w:ascii="Avenir Next" w:hAnsi="Avenir Next" w:cs="Arial"/>
          <w:b/>
          <w:bCs/>
          <w:sz w:val="22"/>
          <w:szCs w:val="22"/>
          <w:highlight w:val="yellow"/>
          <w:lang w:val="en-GB"/>
        </w:rPr>
        <w:t>A</w:t>
      </w:r>
      <w:r w:rsidR="00040DC2" w:rsidRPr="004C6D4B">
        <w:rPr>
          <w:rFonts w:ascii="Avenir Next" w:hAnsi="Avenir Next" w:cs="Arial"/>
          <w:b/>
          <w:bCs/>
          <w:sz w:val="22"/>
          <w:szCs w:val="22"/>
          <w:highlight w:val="yellow"/>
          <w:lang w:val="en-GB"/>
        </w:rPr>
        <w:t xml:space="preserve">s </w:t>
      </w:r>
      <w:r w:rsidR="00F74C76" w:rsidRPr="004C6D4B">
        <w:rPr>
          <w:rFonts w:ascii="Avenir Next" w:hAnsi="Avenir Next" w:cs="Arial"/>
          <w:b/>
          <w:bCs/>
          <w:sz w:val="22"/>
          <w:szCs w:val="22"/>
          <w:highlight w:val="yellow"/>
          <w:lang w:val="en-GB"/>
        </w:rPr>
        <w:t xml:space="preserve">per Model Law, the </w:t>
      </w:r>
      <w:proofErr w:type="gramStart"/>
      <w:r w:rsidR="00F74C76" w:rsidRPr="004C6D4B">
        <w:rPr>
          <w:rFonts w:ascii="Avenir Next" w:hAnsi="Avenir Next" w:cs="Arial"/>
          <w:b/>
          <w:bCs/>
          <w:sz w:val="22"/>
          <w:szCs w:val="22"/>
          <w:highlight w:val="yellow"/>
          <w:lang w:val="en-GB"/>
        </w:rPr>
        <w:t>cross border</w:t>
      </w:r>
      <w:proofErr w:type="gramEnd"/>
      <w:r w:rsidR="00F74C76" w:rsidRPr="004C6D4B">
        <w:rPr>
          <w:rFonts w:ascii="Avenir Next" w:hAnsi="Avenir Next" w:cs="Arial"/>
          <w:b/>
          <w:bCs/>
          <w:sz w:val="22"/>
          <w:szCs w:val="22"/>
          <w:highlight w:val="yellow"/>
          <w:lang w:val="en-GB"/>
        </w:rPr>
        <w:t xml:space="preserve"> insolvency is one where the </w:t>
      </w:r>
      <w:r w:rsidR="00C80AE4" w:rsidRPr="004C6D4B">
        <w:rPr>
          <w:rFonts w:ascii="Avenir Next" w:hAnsi="Avenir Next" w:cs="Arial"/>
          <w:b/>
          <w:bCs/>
          <w:sz w:val="22"/>
          <w:szCs w:val="22"/>
          <w:highlight w:val="yellow"/>
          <w:lang w:val="en-GB"/>
        </w:rPr>
        <w:t xml:space="preserve">insolvent debtor has assets in more than one state or where some of the creditors </w:t>
      </w:r>
      <w:r w:rsidR="00503271" w:rsidRPr="004C6D4B">
        <w:rPr>
          <w:rFonts w:ascii="Avenir Next" w:hAnsi="Avenir Next" w:cs="Arial"/>
          <w:b/>
          <w:bCs/>
          <w:sz w:val="22"/>
          <w:szCs w:val="22"/>
          <w:highlight w:val="yellow"/>
          <w:lang w:val="en-GB"/>
        </w:rPr>
        <w:t>are not from the state where the insolvency proceedings is taking place</w:t>
      </w:r>
      <w:r w:rsidR="00503271">
        <w:rPr>
          <w:rFonts w:ascii="Avenir Next" w:hAnsi="Avenir Next" w:cs="Arial"/>
          <w:b/>
          <w:bCs/>
          <w:sz w:val="22"/>
          <w:szCs w:val="22"/>
          <w:lang w:val="en-GB"/>
        </w:rPr>
        <w:t xml:space="preserve">. </w:t>
      </w:r>
    </w:p>
    <w:p w14:paraId="1892A5F9" w14:textId="77777777" w:rsidR="00B84420" w:rsidRDefault="00B84420" w:rsidP="00B84420">
      <w:pPr>
        <w:jc w:val="both"/>
        <w:rPr>
          <w:rFonts w:ascii="Avenir Next" w:hAnsi="Avenir Next" w:cs="Arial"/>
          <w:b/>
          <w:bCs/>
          <w:sz w:val="22"/>
          <w:szCs w:val="22"/>
          <w:lang w:val="en-GB"/>
        </w:rPr>
      </w:pPr>
    </w:p>
    <w:p w14:paraId="462DBC77" w14:textId="27AC5055" w:rsidR="00E9597C" w:rsidRPr="000D32A9" w:rsidRDefault="00E9597C" w:rsidP="00B84420">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77656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77656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776564">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77656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0257C7" w:rsidRDefault="009344C1" w:rsidP="00776564">
      <w:pPr>
        <w:pStyle w:val="ListParagraph"/>
        <w:numPr>
          <w:ilvl w:val="0"/>
          <w:numId w:val="5"/>
        </w:numPr>
        <w:ind w:left="426" w:hanging="426"/>
        <w:jc w:val="both"/>
        <w:rPr>
          <w:rFonts w:ascii="Avenir Next" w:hAnsi="Avenir Next" w:cs="Arial"/>
          <w:sz w:val="22"/>
          <w:szCs w:val="22"/>
          <w:highlight w:val="yellow"/>
          <w:lang w:val="en-GB"/>
        </w:rPr>
      </w:pPr>
      <w:r w:rsidRPr="000257C7">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7656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77656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7656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7656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7656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776564">
      <w:pPr>
        <w:pStyle w:val="ListParagraph"/>
        <w:numPr>
          <w:ilvl w:val="0"/>
          <w:numId w:val="6"/>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7656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A9782C" w:rsidRDefault="00F51EE5" w:rsidP="00776564">
      <w:pPr>
        <w:pStyle w:val="ListParagraph"/>
        <w:numPr>
          <w:ilvl w:val="0"/>
          <w:numId w:val="6"/>
        </w:numPr>
        <w:ind w:left="426" w:hanging="426"/>
        <w:jc w:val="both"/>
        <w:rPr>
          <w:rFonts w:ascii="Avenir Next" w:hAnsi="Avenir Next" w:cs="Arial"/>
          <w:sz w:val="22"/>
          <w:szCs w:val="22"/>
          <w:highlight w:val="yellow"/>
          <w:lang w:val="en-GB"/>
        </w:rPr>
      </w:pPr>
      <w:r w:rsidRPr="00A9782C">
        <w:rPr>
          <w:rFonts w:ascii="Avenir Next" w:hAnsi="Avenir Next" w:cs="Arial"/>
          <w:sz w:val="22"/>
          <w:szCs w:val="22"/>
          <w:highlight w:val="yellow"/>
          <w:lang w:val="en-GB"/>
        </w:rPr>
        <w:t>All of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7656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7656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7656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77656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800840" w:rsidRDefault="0097337E" w:rsidP="00776564">
      <w:pPr>
        <w:pStyle w:val="ListParagraph"/>
        <w:numPr>
          <w:ilvl w:val="0"/>
          <w:numId w:val="7"/>
        </w:numPr>
        <w:ind w:left="426" w:hanging="426"/>
        <w:jc w:val="both"/>
        <w:rPr>
          <w:rFonts w:ascii="Avenir Next" w:hAnsi="Avenir Next" w:cs="Arial"/>
          <w:sz w:val="22"/>
          <w:szCs w:val="22"/>
          <w:highlight w:val="yellow"/>
          <w:lang w:val="en-GB"/>
        </w:rPr>
      </w:pPr>
      <w:r w:rsidRPr="00800840">
        <w:rPr>
          <w:rFonts w:ascii="Avenir Next" w:hAnsi="Avenir Next" w:cs="Arial"/>
          <w:sz w:val="22"/>
          <w:szCs w:val="22"/>
          <w:highlight w:val="yellow"/>
          <w:lang w:val="en-GB"/>
        </w:rPr>
        <w:t>Options (</w:t>
      </w:r>
      <w:proofErr w:type="spellStart"/>
      <w:r w:rsidRPr="00800840">
        <w:rPr>
          <w:rFonts w:ascii="Avenir Next" w:hAnsi="Avenir Next" w:cs="Arial"/>
          <w:sz w:val="22"/>
          <w:szCs w:val="22"/>
          <w:highlight w:val="yellow"/>
          <w:lang w:val="en-GB"/>
        </w:rPr>
        <w:t>i</w:t>
      </w:r>
      <w:proofErr w:type="spellEnd"/>
      <w:r w:rsidRPr="00800840">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77656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77656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Default="0097337E" w:rsidP="00776564">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2FDF6263" w14:textId="77777777" w:rsidR="00492860" w:rsidRPr="00492860" w:rsidRDefault="00492860" w:rsidP="00492860">
      <w:pPr>
        <w:pStyle w:val="ListParagraph"/>
        <w:rPr>
          <w:rFonts w:ascii="Avenir Next" w:hAnsi="Avenir Next" w:cs="Arial"/>
          <w:sz w:val="22"/>
          <w:szCs w:val="22"/>
          <w:lang w:val="en-GB"/>
        </w:rPr>
      </w:pPr>
    </w:p>
    <w:p w14:paraId="45F3AA77" w14:textId="77777777" w:rsidR="00492860" w:rsidRPr="002B7A69" w:rsidRDefault="00492860" w:rsidP="00492860">
      <w:pPr>
        <w:pStyle w:val="ListParagraph"/>
        <w:ind w:left="426"/>
        <w:jc w:val="both"/>
        <w:rPr>
          <w:rFonts w:ascii="Avenir Next" w:hAnsi="Avenir Next" w:cs="Arial"/>
          <w:sz w:val="22"/>
          <w:szCs w:val="22"/>
          <w:lang w:val="en-GB"/>
        </w:rPr>
      </w:pP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7656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77656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7656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7656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7656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492860" w:rsidRDefault="009A58D1" w:rsidP="00776564">
      <w:pPr>
        <w:pStyle w:val="ListParagraph"/>
        <w:numPr>
          <w:ilvl w:val="0"/>
          <w:numId w:val="8"/>
        </w:numPr>
        <w:ind w:left="426" w:hanging="426"/>
        <w:jc w:val="both"/>
        <w:rPr>
          <w:rFonts w:ascii="Avenir Next" w:hAnsi="Avenir Next" w:cs="Arial"/>
          <w:sz w:val="22"/>
          <w:szCs w:val="22"/>
          <w:highlight w:val="yellow"/>
          <w:lang w:val="en-GB"/>
        </w:rPr>
      </w:pPr>
      <w:r w:rsidRPr="00492860">
        <w:rPr>
          <w:rFonts w:ascii="Avenir Next" w:hAnsi="Avenir Next" w:cs="Arial"/>
          <w:sz w:val="22"/>
          <w:szCs w:val="22"/>
          <w:highlight w:val="yellow"/>
          <w:lang w:val="en-GB"/>
        </w:rPr>
        <w:t>Options (iii), (</w:t>
      </w:r>
      <w:proofErr w:type="spellStart"/>
      <w:r w:rsidRPr="00492860">
        <w:rPr>
          <w:rFonts w:ascii="Avenir Next" w:hAnsi="Avenir Next" w:cs="Arial"/>
          <w:sz w:val="22"/>
          <w:szCs w:val="22"/>
          <w:highlight w:val="yellow"/>
          <w:lang w:val="en-GB"/>
        </w:rPr>
        <w:t>i</w:t>
      </w:r>
      <w:proofErr w:type="spellEnd"/>
      <w:r w:rsidRPr="00492860">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7656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w:t>
      </w:r>
      <w:r w:rsidRPr="00D270C3">
        <w:rPr>
          <w:rFonts w:ascii="Avenir Next" w:hAnsi="Avenir Next"/>
          <w:sz w:val="22"/>
          <w:szCs w:val="28"/>
        </w:rPr>
        <w:t>statements</w:t>
      </w:r>
      <w:r w:rsidRPr="00574696">
        <w:rPr>
          <w:rFonts w:ascii="Avenir Next" w:hAnsi="Avenir Next"/>
          <w:sz w:val="22"/>
          <w:szCs w:val="28"/>
        </w:rPr>
        <w:t xml:space="preserve">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77656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77656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76564">
      <w:pPr>
        <w:pStyle w:val="ListParagraph"/>
        <w:numPr>
          <w:ilvl w:val="0"/>
          <w:numId w:val="9"/>
        </w:numPr>
        <w:ind w:left="426" w:hanging="426"/>
        <w:jc w:val="both"/>
        <w:rPr>
          <w:rFonts w:ascii="Avenir Next" w:hAnsi="Avenir Next" w:cs="Arial"/>
          <w:sz w:val="22"/>
          <w:szCs w:val="22"/>
          <w:lang w:val="en-GB"/>
        </w:rPr>
      </w:pPr>
      <w:r w:rsidRPr="00BB72AD">
        <w:rPr>
          <w:rFonts w:ascii="Avenir Next" w:hAnsi="Avenir Next" w:cs="Arial"/>
          <w:sz w:val="22"/>
          <w:szCs w:val="22"/>
          <w:highlight w:val="yellow"/>
          <w:lang w:val="en-GB"/>
        </w:rPr>
        <w:t>The recognition of a foreign main proceeding is an absolute proof that the debtor is insolvent</w:t>
      </w:r>
      <w:r w:rsidRPr="00387EA9">
        <w:rPr>
          <w:rFonts w:ascii="Avenir Next" w:hAnsi="Avenir Next" w:cs="Arial"/>
          <w:sz w:val="22"/>
          <w:szCs w:val="22"/>
          <w:lang w:val="en-GB"/>
        </w:rPr>
        <w:t xml:space="preserve">.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776564">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Default="00417B0F" w:rsidP="00417B0F">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591A2F47" w14:textId="77777777" w:rsidR="00CB633F" w:rsidRDefault="00CB633F" w:rsidP="00417B0F">
      <w:pPr>
        <w:jc w:val="both"/>
        <w:rPr>
          <w:rFonts w:ascii="Arial" w:hAnsi="Arial" w:cs="Arial"/>
        </w:rPr>
      </w:pPr>
    </w:p>
    <w:p w14:paraId="4E3D7D54" w14:textId="62A140A4" w:rsidR="00CB633F" w:rsidRPr="00271052" w:rsidRDefault="00271052" w:rsidP="00417B0F">
      <w:pPr>
        <w:jc w:val="both"/>
        <w:rPr>
          <w:rFonts w:ascii="Arial" w:hAnsi="Arial" w:cs="Arial"/>
          <w:b/>
          <w:bCs/>
        </w:rPr>
      </w:pPr>
      <w:r>
        <w:rPr>
          <w:rFonts w:ascii="Arial" w:hAnsi="Arial" w:cs="Arial"/>
          <w:b/>
          <w:bCs/>
        </w:rPr>
        <w:t>ANSWER</w:t>
      </w:r>
    </w:p>
    <w:p w14:paraId="7D0E649E" w14:textId="77777777" w:rsidR="00BB7CAF" w:rsidRDefault="00BB7CAF" w:rsidP="00417B0F">
      <w:pPr>
        <w:jc w:val="both"/>
        <w:rPr>
          <w:rFonts w:ascii="Arial" w:hAnsi="Arial" w:cs="Arial"/>
        </w:rPr>
      </w:pPr>
    </w:p>
    <w:p w14:paraId="51B04BDF" w14:textId="0ADAFF90" w:rsidR="00BB7CAF" w:rsidRPr="00D270C3" w:rsidRDefault="00245ECC" w:rsidP="00417B0F">
      <w:pPr>
        <w:jc w:val="both"/>
        <w:rPr>
          <w:rFonts w:ascii="Avenir Next" w:hAnsi="Avenir Next" w:cs="Arial"/>
          <w:sz w:val="22"/>
          <w:szCs w:val="22"/>
        </w:rPr>
      </w:pPr>
      <w:r w:rsidRPr="00D270C3">
        <w:rPr>
          <w:rFonts w:ascii="Avenir Next" w:hAnsi="Avenir Next" w:cs="Arial"/>
          <w:sz w:val="22"/>
          <w:szCs w:val="22"/>
        </w:rPr>
        <w:t xml:space="preserve">The key distinction in application </w:t>
      </w:r>
      <w:r w:rsidR="00D8156E" w:rsidRPr="00D270C3">
        <w:rPr>
          <w:rFonts w:ascii="Avenir Next" w:hAnsi="Avenir Next" w:cs="Arial"/>
          <w:sz w:val="22"/>
          <w:szCs w:val="22"/>
        </w:rPr>
        <w:t>between MLCBI</w:t>
      </w:r>
      <w:r w:rsidR="008A0C3D" w:rsidRPr="00D270C3">
        <w:rPr>
          <w:rFonts w:ascii="Avenir Next" w:hAnsi="Avenir Next" w:cs="Arial"/>
          <w:sz w:val="22"/>
          <w:szCs w:val="22"/>
        </w:rPr>
        <w:t xml:space="preserve"> and EUIR (EIR)</w:t>
      </w:r>
      <w:r w:rsidR="00D8156E" w:rsidRPr="00D270C3">
        <w:rPr>
          <w:rFonts w:ascii="Avenir Next" w:hAnsi="Avenir Next" w:cs="Arial"/>
          <w:sz w:val="22"/>
          <w:szCs w:val="22"/>
        </w:rPr>
        <w:t xml:space="preserve"> exists </w:t>
      </w:r>
      <w:r w:rsidR="008A0C3D" w:rsidRPr="00D270C3">
        <w:rPr>
          <w:rFonts w:ascii="Avenir Next" w:hAnsi="Avenir Next" w:cs="Arial"/>
          <w:sz w:val="22"/>
          <w:szCs w:val="22"/>
        </w:rPr>
        <w:t xml:space="preserve">in the point that </w:t>
      </w:r>
      <w:r w:rsidR="007F5CA3" w:rsidRPr="00D270C3">
        <w:rPr>
          <w:rFonts w:ascii="Avenir Next" w:hAnsi="Avenir Next" w:cs="Arial"/>
          <w:sz w:val="22"/>
          <w:szCs w:val="22"/>
        </w:rPr>
        <w:t xml:space="preserve">while the former attempts unification of insolvency law of </w:t>
      </w:r>
      <w:r w:rsidR="0012083F" w:rsidRPr="00D270C3">
        <w:rPr>
          <w:rFonts w:ascii="Avenir Next" w:hAnsi="Avenir Next" w:cs="Arial"/>
          <w:sz w:val="22"/>
          <w:szCs w:val="22"/>
        </w:rPr>
        <w:t xml:space="preserve">different States keeping </w:t>
      </w:r>
      <w:r w:rsidR="001A4E2B" w:rsidRPr="00D270C3">
        <w:rPr>
          <w:rFonts w:ascii="Avenir Next" w:hAnsi="Avenir Next" w:cs="Arial"/>
          <w:sz w:val="22"/>
          <w:szCs w:val="22"/>
        </w:rPr>
        <w:t xml:space="preserve">the </w:t>
      </w:r>
      <w:r w:rsidR="009F03D4" w:rsidRPr="00D270C3">
        <w:rPr>
          <w:rFonts w:ascii="Avenir Next" w:hAnsi="Avenir Next" w:cs="Arial"/>
          <w:sz w:val="22"/>
          <w:szCs w:val="22"/>
        </w:rPr>
        <w:t xml:space="preserve">original law of the concerned </w:t>
      </w:r>
      <w:r w:rsidR="0022189C" w:rsidRPr="00D270C3">
        <w:rPr>
          <w:rFonts w:ascii="Avenir Next" w:hAnsi="Avenir Next" w:cs="Arial"/>
          <w:sz w:val="22"/>
          <w:szCs w:val="22"/>
        </w:rPr>
        <w:t xml:space="preserve">States intact, EIR </w:t>
      </w:r>
      <w:r w:rsidR="00DA68D4" w:rsidRPr="00D270C3">
        <w:rPr>
          <w:rFonts w:ascii="Avenir Next" w:hAnsi="Avenir Next" w:cs="Arial"/>
          <w:sz w:val="22"/>
          <w:szCs w:val="22"/>
        </w:rPr>
        <w:t xml:space="preserve">is a legal act </w:t>
      </w:r>
      <w:r w:rsidR="00965E7F" w:rsidRPr="00D270C3">
        <w:rPr>
          <w:rFonts w:ascii="Avenir Next" w:hAnsi="Avenir Next" w:cs="Arial"/>
          <w:sz w:val="22"/>
          <w:szCs w:val="22"/>
        </w:rPr>
        <w:t xml:space="preserve">which need to be adopted </w:t>
      </w:r>
      <w:r w:rsidR="004660AB" w:rsidRPr="00D270C3">
        <w:rPr>
          <w:rFonts w:ascii="Avenir Next" w:hAnsi="Avenir Next" w:cs="Arial"/>
          <w:sz w:val="22"/>
          <w:szCs w:val="22"/>
        </w:rPr>
        <w:t xml:space="preserve">in total by each member state of EU. </w:t>
      </w:r>
    </w:p>
    <w:p w14:paraId="44F0ADFE" w14:textId="77777777" w:rsidR="00F75250" w:rsidRPr="00D270C3" w:rsidRDefault="00F75250" w:rsidP="00417B0F">
      <w:pPr>
        <w:jc w:val="both"/>
        <w:rPr>
          <w:rFonts w:ascii="Avenir Next" w:hAnsi="Avenir Next" w:cs="Arial"/>
          <w:sz w:val="22"/>
          <w:szCs w:val="22"/>
        </w:rPr>
      </w:pPr>
    </w:p>
    <w:p w14:paraId="6CCC7A6C" w14:textId="112B0136" w:rsidR="00F75250" w:rsidRPr="00D270C3" w:rsidRDefault="00A9766D" w:rsidP="00417B0F">
      <w:pPr>
        <w:jc w:val="both"/>
        <w:rPr>
          <w:rFonts w:ascii="Avenir Next" w:hAnsi="Avenir Next" w:cs="Arial"/>
          <w:sz w:val="22"/>
          <w:szCs w:val="22"/>
        </w:rPr>
      </w:pPr>
      <w:r w:rsidRPr="00D270C3">
        <w:rPr>
          <w:rFonts w:ascii="Avenir Next" w:hAnsi="Avenir Next" w:cs="Arial"/>
          <w:sz w:val="22"/>
          <w:szCs w:val="22"/>
        </w:rPr>
        <w:t xml:space="preserve">The distinction could be more clearly understood that </w:t>
      </w:r>
      <w:r w:rsidR="0061476D" w:rsidRPr="00D270C3">
        <w:rPr>
          <w:rFonts w:ascii="Avenir Next" w:hAnsi="Avenir Next" w:cs="Arial"/>
          <w:sz w:val="22"/>
          <w:szCs w:val="22"/>
        </w:rPr>
        <w:t xml:space="preserve">MLCBI </w:t>
      </w:r>
      <w:r w:rsidR="009476BE" w:rsidRPr="00D270C3">
        <w:rPr>
          <w:rFonts w:ascii="Avenir Next" w:hAnsi="Avenir Next" w:cs="Arial"/>
          <w:sz w:val="22"/>
          <w:szCs w:val="22"/>
        </w:rPr>
        <w:t xml:space="preserve">concentrates on the procedure to be followed </w:t>
      </w:r>
      <w:r w:rsidR="00205F91" w:rsidRPr="00D270C3">
        <w:rPr>
          <w:rFonts w:ascii="Avenir Next" w:hAnsi="Avenir Next" w:cs="Arial"/>
          <w:sz w:val="22"/>
          <w:szCs w:val="22"/>
        </w:rPr>
        <w:t>by the States</w:t>
      </w:r>
      <w:r w:rsidR="00D31703" w:rsidRPr="00D270C3">
        <w:rPr>
          <w:rFonts w:ascii="Avenir Next" w:hAnsi="Avenir Next" w:cs="Arial"/>
          <w:sz w:val="22"/>
          <w:szCs w:val="22"/>
        </w:rPr>
        <w:t xml:space="preserve"> </w:t>
      </w:r>
      <w:r w:rsidR="00205F91" w:rsidRPr="00D270C3">
        <w:rPr>
          <w:rFonts w:ascii="Avenir Next" w:hAnsi="Avenir Next" w:cs="Arial"/>
          <w:sz w:val="22"/>
          <w:szCs w:val="22"/>
        </w:rPr>
        <w:t>in formulating the</w:t>
      </w:r>
      <w:r w:rsidR="00E4017D" w:rsidRPr="00D270C3">
        <w:rPr>
          <w:rFonts w:ascii="Avenir Next" w:hAnsi="Avenir Next" w:cs="Arial"/>
          <w:sz w:val="22"/>
          <w:szCs w:val="22"/>
        </w:rPr>
        <w:t xml:space="preserve">ir insolvency law which would be applicable to cross border </w:t>
      </w:r>
      <w:r w:rsidR="00077631" w:rsidRPr="00D270C3">
        <w:rPr>
          <w:rFonts w:ascii="Avenir Next" w:hAnsi="Avenir Next" w:cs="Arial"/>
          <w:sz w:val="22"/>
          <w:szCs w:val="22"/>
        </w:rPr>
        <w:lastRenderedPageBreak/>
        <w:t>insolvency cases involving the concerned State</w:t>
      </w:r>
      <w:r w:rsidR="00E02B27" w:rsidRPr="00D270C3">
        <w:rPr>
          <w:rFonts w:ascii="Avenir Next" w:hAnsi="Avenir Next" w:cs="Arial"/>
          <w:sz w:val="22"/>
          <w:szCs w:val="22"/>
        </w:rPr>
        <w:t>s</w:t>
      </w:r>
      <w:r w:rsidR="00077631" w:rsidRPr="00D270C3">
        <w:rPr>
          <w:rFonts w:ascii="Avenir Next" w:hAnsi="Avenir Next" w:cs="Arial"/>
          <w:sz w:val="22"/>
          <w:szCs w:val="22"/>
        </w:rPr>
        <w:t xml:space="preserve"> </w:t>
      </w:r>
      <w:r w:rsidR="00593628" w:rsidRPr="00D270C3">
        <w:rPr>
          <w:rFonts w:ascii="Avenir Next" w:hAnsi="Avenir Next" w:cs="Arial"/>
          <w:sz w:val="22"/>
          <w:szCs w:val="22"/>
        </w:rPr>
        <w:t xml:space="preserve">as </w:t>
      </w:r>
      <w:r w:rsidR="00344E06" w:rsidRPr="00D270C3">
        <w:rPr>
          <w:rFonts w:ascii="Avenir Next" w:hAnsi="Avenir Next" w:cs="Arial"/>
          <w:sz w:val="22"/>
          <w:szCs w:val="22"/>
        </w:rPr>
        <w:t xml:space="preserve">either the </w:t>
      </w:r>
      <w:r w:rsidR="00921F54" w:rsidRPr="00D270C3">
        <w:rPr>
          <w:rFonts w:ascii="Avenir Next" w:hAnsi="Avenir Next" w:cs="Arial"/>
          <w:sz w:val="22"/>
          <w:szCs w:val="22"/>
        </w:rPr>
        <w:t xml:space="preserve">insolvency proceedings commenced there or </w:t>
      </w:r>
      <w:r w:rsidR="00715AA8" w:rsidRPr="00D270C3">
        <w:rPr>
          <w:rFonts w:ascii="Avenir Next" w:hAnsi="Avenir Next" w:cs="Arial"/>
          <w:sz w:val="22"/>
          <w:szCs w:val="22"/>
        </w:rPr>
        <w:t xml:space="preserve">the assets or liabilities of the </w:t>
      </w:r>
      <w:r w:rsidR="00EB79F4" w:rsidRPr="00D270C3">
        <w:rPr>
          <w:rFonts w:ascii="Avenir Next" w:hAnsi="Avenir Next" w:cs="Arial"/>
          <w:sz w:val="22"/>
          <w:szCs w:val="22"/>
        </w:rPr>
        <w:t xml:space="preserve">entity under insolvency </w:t>
      </w:r>
      <w:r w:rsidR="00E87C06" w:rsidRPr="00D270C3">
        <w:rPr>
          <w:rFonts w:ascii="Avenir Next" w:hAnsi="Avenir Next" w:cs="Arial"/>
          <w:sz w:val="22"/>
          <w:szCs w:val="22"/>
        </w:rPr>
        <w:t xml:space="preserve">are in the territory of the State. </w:t>
      </w:r>
    </w:p>
    <w:p w14:paraId="685EE9EC" w14:textId="77777777" w:rsidR="0002742B" w:rsidRPr="00D270C3" w:rsidRDefault="0002742B" w:rsidP="00417B0F">
      <w:pPr>
        <w:jc w:val="both"/>
        <w:rPr>
          <w:rFonts w:ascii="Avenir Next" w:hAnsi="Avenir Next" w:cs="Arial"/>
          <w:sz w:val="22"/>
          <w:szCs w:val="22"/>
        </w:rPr>
      </w:pPr>
    </w:p>
    <w:p w14:paraId="02C1BDE4" w14:textId="2363BE75" w:rsidR="0002742B" w:rsidRPr="00D270C3" w:rsidRDefault="00A22BA6" w:rsidP="00417B0F">
      <w:pPr>
        <w:jc w:val="both"/>
        <w:rPr>
          <w:rFonts w:ascii="Avenir Next" w:hAnsi="Avenir Next" w:cs="Arial"/>
          <w:sz w:val="22"/>
          <w:szCs w:val="22"/>
        </w:rPr>
      </w:pPr>
      <w:r w:rsidRPr="00D270C3">
        <w:rPr>
          <w:rFonts w:ascii="Avenir Next" w:hAnsi="Avenir Next" w:cs="Arial"/>
          <w:sz w:val="22"/>
          <w:szCs w:val="22"/>
        </w:rPr>
        <w:t xml:space="preserve">The difference </w:t>
      </w:r>
      <w:r w:rsidR="006C4938" w:rsidRPr="00D270C3">
        <w:rPr>
          <w:rFonts w:ascii="Avenir Next" w:hAnsi="Avenir Next" w:cs="Arial"/>
          <w:sz w:val="22"/>
          <w:szCs w:val="22"/>
        </w:rPr>
        <w:t xml:space="preserve">could also be found in the </w:t>
      </w:r>
      <w:proofErr w:type="gramStart"/>
      <w:r w:rsidR="006C4938" w:rsidRPr="00D270C3">
        <w:rPr>
          <w:rFonts w:ascii="Avenir Next" w:hAnsi="Avenir Next" w:cs="Arial"/>
          <w:sz w:val="22"/>
          <w:szCs w:val="22"/>
        </w:rPr>
        <w:t>method</w:t>
      </w:r>
      <w:proofErr w:type="gramEnd"/>
      <w:r w:rsidR="006C4938" w:rsidRPr="00D270C3">
        <w:rPr>
          <w:rFonts w:ascii="Avenir Next" w:hAnsi="Avenir Next" w:cs="Arial"/>
          <w:sz w:val="22"/>
          <w:szCs w:val="22"/>
        </w:rPr>
        <w:t xml:space="preserve"> how </w:t>
      </w:r>
      <w:r w:rsidR="00A83127" w:rsidRPr="00D270C3">
        <w:rPr>
          <w:rFonts w:ascii="Avenir Next" w:hAnsi="Avenir Next" w:cs="Arial"/>
          <w:sz w:val="22"/>
          <w:szCs w:val="22"/>
        </w:rPr>
        <w:t xml:space="preserve">the states are connected if involved in a </w:t>
      </w:r>
      <w:proofErr w:type="gramStart"/>
      <w:r w:rsidR="00A83127" w:rsidRPr="00D270C3">
        <w:rPr>
          <w:rFonts w:ascii="Avenir Next" w:hAnsi="Avenir Next" w:cs="Arial"/>
          <w:sz w:val="22"/>
          <w:szCs w:val="22"/>
        </w:rPr>
        <w:t>cross border</w:t>
      </w:r>
      <w:proofErr w:type="gramEnd"/>
      <w:r w:rsidR="00A83127" w:rsidRPr="00D270C3">
        <w:rPr>
          <w:rFonts w:ascii="Avenir Next" w:hAnsi="Avenir Next" w:cs="Arial"/>
          <w:sz w:val="22"/>
          <w:szCs w:val="22"/>
        </w:rPr>
        <w:t xml:space="preserve"> </w:t>
      </w:r>
      <w:r w:rsidR="00611012" w:rsidRPr="00D270C3">
        <w:rPr>
          <w:rFonts w:ascii="Avenir Next" w:hAnsi="Avenir Next" w:cs="Arial"/>
          <w:sz w:val="22"/>
          <w:szCs w:val="22"/>
        </w:rPr>
        <w:t xml:space="preserve">transactions.  Under MLCBI </w:t>
      </w:r>
      <w:r w:rsidR="00952D24" w:rsidRPr="00D270C3">
        <w:rPr>
          <w:rFonts w:ascii="Avenir Next" w:hAnsi="Avenir Next" w:cs="Arial"/>
          <w:sz w:val="22"/>
          <w:szCs w:val="22"/>
        </w:rPr>
        <w:t xml:space="preserve">after the case is initiated in one State, </w:t>
      </w:r>
      <w:r w:rsidR="00050B83" w:rsidRPr="00D270C3">
        <w:rPr>
          <w:rFonts w:ascii="Avenir Next" w:hAnsi="Avenir Next" w:cs="Arial"/>
          <w:sz w:val="22"/>
          <w:szCs w:val="22"/>
        </w:rPr>
        <w:t xml:space="preserve">the </w:t>
      </w:r>
      <w:r w:rsidR="00A3487F" w:rsidRPr="00D270C3">
        <w:rPr>
          <w:rFonts w:ascii="Avenir Next" w:hAnsi="Avenir Next" w:cs="Arial"/>
          <w:sz w:val="22"/>
          <w:szCs w:val="22"/>
        </w:rPr>
        <w:t xml:space="preserve">involvement of the other State or States </w:t>
      </w:r>
      <w:r w:rsidR="006849B9" w:rsidRPr="00D270C3">
        <w:rPr>
          <w:rFonts w:ascii="Avenir Next" w:hAnsi="Avenir Next" w:cs="Arial"/>
          <w:sz w:val="22"/>
          <w:szCs w:val="22"/>
        </w:rPr>
        <w:t xml:space="preserve">can be only by way of application for recognition of the case instituted in the </w:t>
      </w:r>
      <w:r w:rsidR="004F59FA" w:rsidRPr="00D270C3">
        <w:rPr>
          <w:rFonts w:ascii="Avenir Next" w:hAnsi="Avenir Next" w:cs="Arial"/>
          <w:sz w:val="22"/>
          <w:szCs w:val="22"/>
        </w:rPr>
        <w:t>former</w:t>
      </w:r>
      <w:r w:rsidR="002A7C30" w:rsidRPr="00D270C3">
        <w:rPr>
          <w:rFonts w:ascii="Avenir Next" w:hAnsi="Avenir Next" w:cs="Arial"/>
          <w:sz w:val="22"/>
          <w:szCs w:val="22"/>
        </w:rPr>
        <w:t xml:space="preserve"> or by allowing a</w:t>
      </w:r>
      <w:r w:rsidR="009D24E9" w:rsidRPr="00D270C3">
        <w:rPr>
          <w:rFonts w:ascii="Avenir Next" w:hAnsi="Avenir Next" w:cs="Arial"/>
          <w:sz w:val="22"/>
          <w:szCs w:val="22"/>
        </w:rPr>
        <w:t xml:space="preserve">n authorized representative </w:t>
      </w:r>
      <w:r w:rsidR="00B7239A" w:rsidRPr="00D270C3">
        <w:rPr>
          <w:rFonts w:ascii="Avenir Next" w:hAnsi="Avenir Next" w:cs="Arial"/>
          <w:sz w:val="22"/>
          <w:szCs w:val="22"/>
        </w:rPr>
        <w:t xml:space="preserve">to take part in the original proceedings.  </w:t>
      </w:r>
    </w:p>
    <w:p w14:paraId="25431548" w14:textId="77777777" w:rsidR="00B7239A" w:rsidRPr="00D270C3" w:rsidRDefault="00B7239A" w:rsidP="00417B0F">
      <w:pPr>
        <w:jc w:val="both"/>
        <w:rPr>
          <w:rFonts w:ascii="Avenir Next" w:hAnsi="Avenir Next" w:cs="Arial"/>
          <w:sz w:val="22"/>
          <w:szCs w:val="22"/>
        </w:rPr>
      </w:pPr>
    </w:p>
    <w:p w14:paraId="662DD311" w14:textId="2177BB79" w:rsidR="00B7239A" w:rsidRDefault="00B7239A" w:rsidP="00417B0F">
      <w:pPr>
        <w:jc w:val="both"/>
        <w:rPr>
          <w:rFonts w:ascii="Avenir Next" w:hAnsi="Avenir Next" w:cs="Arial"/>
          <w:sz w:val="22"/>
          <w:szCs w:val="22"/>
        </w:rPr>
      </w:pPr>
      <w:r w:rsidRPr="00D270C3">
        <w:rPr>
          <w:rFonts w:ascii="Avenir Next" w:hAnsi="Avenir Next" w:cs="Arial"/>
          <w:sz w:val="22"/>
          <w:szCs w:val="22"/>
        </w:rPr>
        <w:t>On the other hand,</w:t>
      </w:r>
      <w:r w:rsidR="00650E1A" w:rsidRPr="00D270C3">
        <w:rPr>
          <w:rFonts w:ascii="Avenir Next" w:hAnsi="Avenir Next" w:cs="Arial"/>
          <w:sz w:val="22"/>
          <w:szCs w:val="22"/>
        </w:rPr>
        <w:t xml:space="preserve"> under </w:t>
      </w:r>
      <w:r w:rsidRPr="00D270C3">
        <w:rPr>
          <w:rFonts w:ascii="Avenir Next" w:hAnsi="Avenir Next" w:cs="Arial"/>
          <w:sz w:val="22"/>
          <w:szCs w:val="22"/>
        </w:rPr>
        <w:t>EUIR</w:t>
      </w:r>
      <w:r w:rsidR="00FC682B" w:rsidRPr="00D270C3">
        <w:rPr>
          <w:rFonts w:ascii="Avenir Next" w:hAnsi="Avenir Next" w:cs="Arial"/>
          <w:sz w:val="22"/>
          <w:szCs w:val="22"/>
        </w:rPr>
        <w:t xml:space="preserve"> if a case is filed in any one of the member states, </w:t>
      </w:r>
      <w:r w:rsidR="00195D4F" w:rsidRPr="00D270C3">
        <w:rPr>
          <w:rFonts w:ascii="Avenir Next" w:hAnsi="Avenir Next" w:cs="Arial"/>
          <w:sz w:val="22"/>
          <w:szCs w:val="22"/>
        </w:rPr>
        <w:t xml:space="preserve">the courts in the </w:t>
      </w:r>
      <w:r w:rsidR="00C55A1B" w:rsidRPr="00D270C3">
        <w:rPr>
          <w:rFonts w:ascii="Avenir Next" w:hAnsi="Avenir Next" w:cs="Arial"/>
          <w:sz w:val="22"/>
          <w:szCs w:val="22"/>
        </w:rPr>
        <w:t>all the o</w:t>
      </w:r>
      <w:r w:rsidR="00AD384D" w:rsidRPr="00D270C3">
        <w:rPr>
          <w:rFonts w:ascii="Avenir Next" w:hAnsi="Avenir Next" w:cs="Arial"/>
          <w:sz w:val="22"/>
          <w:szCs w:val="22"/>
        </w:rPr>
        <w:t xml:space="preserve">ther States </w:t>
      </w:r>
      <w:r w:rsidR="00D5279E" w:rsidRPr="00D270C3">
        <w:rPr>
          <w:rFonts w:ascii="Avenir Next" w:hAnsi="Avenir Next" w:cs="Arial"/>
          <w:sz w:val="22"/>
          <w:szCs w:val="22"/>
        </w:rPr>
        <w:t xml:space="preserve">recognize </w:t>
      </w:r>
      <w:r w:rsidR="00D724FB" w:rsidRPr="00D270C3">
        <w:rPr>
          <w:rFonts w:ascii="Avenir Next" w:hAnsi="Avenir Next" w:cs="Arial"/>
          <w:sz w:val="22"/>
          <w:szCs w:val="22"/>
        </w:rPr>
        <w:t xml:space="preserve">the </w:t>
      </w:r>
      <w:r w:rsidR="002C635B" w:rsidRPr="00D270C3">
        <w:rPr>
          <w:rFonts w:ascii="Avenir Next" w:hAnsi="Avenir Next" w:cs="Arial"/>
          <w:sz w:val="22"/>
          <w:szCs w:val="22"/>
        </w:rPr>
        <w:t xml:space="preserve">same.  </w:t>
      </w:r>
    </w:p>
    <w:p w14:paraId="0D0C58C2" w14:textId="77777777" w:rsidR="00D270C3" w:rsidRDefault="00D270C3" w:rsidP="00417B0F">
      <w:pPr>
        <w:jc w:val="both"/>
        <w:rPr>
          <w:rFonts w:ascii="Avenir Next" w:hAnsi="Avenir Next" w:cs="Arial"/>
          <w:sz w:val="22"/>
          <w:szCs w:val="22"/>
        </w:rPr>
      </w:pPr>
    </w:p>
    <w:p w14:paraId="3122615B" w14:textId="77777777" w:rsidR="00D270C3" w:rsidRPr="00D270C3" w:rsidRDefault="00D270C3" w:rsidP="00417B0F">
      <w:pPr>
        <w:jc w:val="both"/>
        <w:rPr>
          <w:rFonts w:ascii="Avenir Next" w:hAnsi="Avenir Next" w:cs="Arial"/>
          <w:sz w:val="22"/>
          <w:szCs w:val="22"/>
        </w:rPr>
      </w:pPr>
    </w:p>
    <w:p w14:paraId="218C9AC2" w14:textId="77777777" w:rsidR="00762378" w:rsidRPr="00D270C3" w:rsidRDefault="00762378" w:rsidP="00417B0F">
      <w:pPr>
        <w:jc w:val="both"/>
        <w:rPr>
          <w:rFonts w:ascii="Avenir Next" w:hAnsi="Avenir Next" w:cs="Arial"/>
          <w:sz w:val="22"/>
          <w:szCs w:val="22"/>
        </w:rPr>
      </w:pPr>
    </w:p>
    <w:p w14:paraId="37F7DA36" w14:textId="2D162118" w:rsidR="00762378" w:rsidRPr="00D270C3" w:rsidRDefault="00DC3935" w:rsidP="00417B0F">
      <w:pPr>
        <w:jc w:val="both"/>
        <w:rPr>
          <w:rFonts w:ascii="Avenir Next" w:hAnsi="Avenir Next" w:cs="Arial"/>
          <w:b/>
          <w:bCs/>
          <w:sz w:val="22"/>
          <w:szCs w:val="22"/>
        </w:rPr>
      </w:pPr>
      <w:r w:rsidRPr="00D270C3">
        <w:rPr>
          <w:rFonts w:ascii="Avenir Next" w:hAnsi="Avenir Next" w:cs="Arial"/>
          <w:b/>
          <w:bCs/>
          <w:sz w:val="22"/>
          <w:szCs w:val="22"/>
        </w:rPr>
        <w:t xml:space="preserve">Key benefit and disadvantage </w:t>
      </w:r>
      <w:r w:rsidR="00082682" w:rsidRPr="00D270C3">
        <w:rPr>
          <w:rFonts w:ascii="Avenir Next" w:hAnsi="Avenir Next" w:cs="Arial"/>
          <w:b/>
          <w:bCs/>
          <w:sz w:val="22"/>
          <w:szCs w:val="22"/>
        </w:rPr>
        <w:t>under MLCBI</w:t>
      </w:r>
    </w:p>
    <w:p w14:paraId="3B51C34E" w14:textId="77777777" w:rsidR="00082682" w:rsidRPr="00D270C3" w:rsidRDefault="00082682" w:rsidP="00417B0F">
      <w:pPr>
        <w:jc w:val="both"/>
        <w:rPr>
          <w:rFonts w:ascii="Avenir Next" w:hAnsi="Avenir Next" w:cs="Arial"/>
          <w:b/>
          <w:bCs/>
          <w:sz w:val="22"/>
          <w:szCs w:val="22"/>
        </w:rPr>
      </w:pPr>
    </w:p>
    <w:p w14:paraId="03BFB73E" w14:textId="4264F5B3" w:rsidR="00082682" w:rsidRPr="00D270C3" w:rsidRDefault="009C501F" w:rsidP="00417B0F">
      <w:pPr>
        <w:jc w:val="both"/>
        <w:rPr>
          <w:rFonts w:ascii="Avenir Next" w:hAnsi="Avenir Next" w:cs="Arial"/>
          <w:sz w:val="22"/>
          <w:szCs w:val="22"/>
        </w:rPr>
      </w:pPr>
      <w:r w:rsidRPr="00D270C3">
        <w:rPr>
          <w:rFonts w:ascii="Avenir Next" w:hAnsi="Avenir Next" w:cs="Arial"/>
          <w:sz w:val="22"/>
          <w:szCs w:val="22"/>
        </w:rPr>
        <w:t>The foreign representatives</w:t>
      </w:r>
      <w:r w:rsidR="0068637F" w:rsidRPr="00D270C3">
        <w:rPr>
          <w:rFonts w:ascii="Avenir Next" w:hAnsi="Avenir Next" w:cs="Arial"/>
          <w:sz w:val="22"/>
          <w:szCs w:val="22"/>
        </w:rPr>
        <w:t xml:space="preserve"> and creditors </w:t>
      </w:r>
      <w:r w:rsidR="00EE17DF" w:rsidRPr="00D270C3">
        <w:rPr>
          <w:rFonts w:ascii="Avenir Next" w:hAnsi="Avenir Next" w:cs="Arial"/>
          <w:sz w:val="22"/>
          <w:szCs w:val="22"/>
        </w:rPr>
        <w:t xml:space="preserve">are put </w:t>
      </w:r>
      <w:proofErr w:type="gramStart"/>
      <w:r w:rsidR="00EE17DF" w:rsidRPr="00D270C3">
        <w:rPr>
          <w:rFonts w:ascii="Avenir Next" w:hAnsi="Avenir Next" w:cs="Arial"/>
          <w:sz w:val="22"/>
          <w:szCs w:val="22"/>
        </w:rPr>
        <w:t>in</w:t>
      </w:r>
      <w:proofErr w:type="gramEnd"/>
      <w:r w:rsidR="00EE17DF" w:rsidRPr="00D270C3">
        <w:rPr>
          <w:rFonts w:ascii="Avenir Next" w:hAnsi="Avenir Next" w:cs="Arial"/>
          <w:sz w:val="22"/>
          <w:szCs w:val="22"/>
        </w:rPr>
        <w:t xml:space="preserve"> the same platform with equal </w:t>
      </w:r>
      <w:proofErr w:type="gramStart"/>
      <w:r w:rsidR="00EE17DF" w:rsidRPr="00D270C3">
        <w:rPr>
          <w:rFonts w:ascii="Avenir Next" w:hAnsi="Avenir Next" w:cs="Arial"/>
          <w:sz w:val="22"/>
          <w:szCs w:val="22"/>
        </w:rPr>
        <w:t xml:space="preserve">rights </w:t>
      </w:r>
      <w:r w:rsidRPr="00D270C3">
        <w:rPr>
          <w:rFonts w:ascii="Avenir Next" w:hAnsi="Avenir Next" w:cs="Arial"/>
          <w:sz w:val="22"/>
          <w:szCs w:val="22"/>
        </w:rPr>
        <w:t xml:space="preserve"> and</w:t>
      </w:r>
      <w:proofErr w:type="gramEnd"/>
      <w:r w:rsidRPr="00D270C3">
        <w:rPr>
          <w:rFonts w:ascii="Avenir Next" w:hAnsi="Avenir Next" w:cs="Arial"/>
          <w:sz w:val="22"/>
          <w:szCs w:val="22"/>
        </w:rPr>
        <w:t xml:space="preserve"> the foreign courts </w:t>
      </w:r>
      <w:r w:rsidR="005B3124" w:rsidRPr="00D270C3">
        <w:rPr>
          <w:rFonts w:ascii="Avenir Next" w:hAnsi="Avenir Next" w:cs="Arial"/>
          <w:sz w:val="22"/>
          <w:szCs w:val="22"/>
        </w:rPr>
        <w:t xml:space="preserve">would find it easier to </w:t>
      </w:r>
      <w:r w:rsidR="00BF4868" w:rsidRPr="00D270C3">
        <w:rPr>
          <w:rFonts w:ascii="Avenir Next" w:hAnsi="Avenir Next" w:cs="Arial"/>
          <w:sz w:val="22"/>
          <w:szCs w:val="22"/>
        </w:rPr>
        <w:t>navigate through the proceedings a</w:t>
      </w:r>
      <w:r w:rsidR="00D34CB8" w:rsidRPr="00D270C3">
        <w:rPr>
          <w:rFonts w:ascii="Avenir Next" w:hAnsi="Avenir Next" w:cs="Arial"/>
          <w:sz w:val="22"/>
          <w:szCs w:val="22"/>
        </w:rPr>
        <w:t>s total transparency would be maintained</w:t>
      </w:r>
      <w:r w:rsidR="00C34F14" w:rsidRPr="00D270C3">
        <w:rPr>
          <w:rFonts w:ascii="Avenir Next" w:hAnsi="Avenir Next" w:cs="Arial"/>
          <w:sz w:val="22"/>
          <w:szCs w:val="22"/>
        </w:rPr>
        <w:t xml:space="preserve"> which will result in value maximization. </w:t>
      </w:r>
    </w:p>
    <w:p w14:paraId="40FC5A35" w14:textId="77777777" w:rsidR="00894157" w:rsidRPr="00D270C3" w:rsidRDefault="00894157" w:rsidP="00417B0F">
      <w:pPr>
        <w:jc w:val="both"/>
        <w:rPr>
          <w:rFonts w:ascii="Avenir Next" w:hAnsi="Avenir Next" w:cs="Arial"/>
          <w:sz w:val="22"/>
          <w:szCs w:val="22"/>
        </w:rPr>
      </w:pPr>
    </w:p>
    <w:p w14:paraId="046B7B57" w14:textId="0CEA6B1C" w:rsidR="00894157" w:rsidRPr="00D270C3" w:rsidRDefault="005F76E8" w:rsidP="00417B0F">
      <w:pPr>
        <w:jc w:val="both"/>
        <w:rPr>
          <w:rFonts w:ascii="Avenir Next" w:hAnsi="Avenir Next" w:cs="Arial"/>
          <w:sz w:val="22"/>
          <w:szCs w:val="22"/>
        </w:rPr>
      </w:pPr>
      <w:r w:rsidRPr="00D270C3">
        <w:rPr>
          <w:rFonts w:ascii="Avenir Next" w:hAnsi="Avenir Next" w:cs="Arial"/>
          <w:sz w:val="22"/>
          <w:szCs w:val="22"/>
        </w:rPr>
        <w:t xml:space="preserve">In case if the relief </w:t>
      </w:r>
      <w:r w:rsidR="00946FB5" w:rsidRPr="00D270C3">
        <w:rPr>
          <w:rFonts w:ascii="Avenir Next" w:hAnsi="Avenir Next" w:cs="Arial"/>
          <w:sz w:val="22"/>
          <w:szCs w:val="22"/>
        </w:rPr>
        <w:t xml:space="preserve">provided </w:t>
      </w:r>
      <w:r w:rsidR="00F4566E" w:rsidRPr="00D270C3">
        <w:rPr>
          <w:rFonts w:ascii="Avenir Next" w:hAnsi="Avenir Next" w:cs="Arial"/>
          <w:sz w:val="22"/>
          <w:szCs w:val="22"/>
        </w:rPr>
        <w:t>as a judgement under MLCBI</w:t>
      </w:r>
      <w:r w:rsidR="005846DB" w:rsidRPr="00D270C3">
        <w:rPr>
          <w:rFonts w:ascii="Avenir Next" w:hAnsi="Avenir Next" w:cs="Arial"/>
          <w:sz w:val="22"/>
          <w:szCs w:val="22"/>
        </w:rPr>
        <w:t xml:space="preserve"> is either not available or not clear to </w:t>
      </w:r>
      <w:r w:rsidR="00107A2B" w:rsidRPr="00D270C3">
        <w:rPr>
          <w:rFonts w:ascii="Avenir Next" w:hAnsi="Avenir Next" w:cs="Arial"/>
          <w:sz w:val="22"/>
          <w:szCs w:val="22"/>
        </w:rPr>
        <w:t xml:space="preserve">the receiving state, then the courts in the </w:t>
      </w:r>
      <w:r w:rsidR="00A712D3" w:rsidRPr="00D270C3">
        <w:rPr>
          <w:rFonts w:ascii="Avenir Next" w:hAnsi="Avenir Next" w:cs="Arial"/>
          <w:sz w:val="22"/>
          <w:szCs w:val="22"/>
        </w:rPr>
        <w:t xml:space="preserve">receiving state can issue a parallel judgement </w:t>
      </w:r>
      <w:r w:rsidR="00E35EDB" w:rsidRPr="00D270C3">
        <w:rPr>
          <w:rFonts w:ascii="Avenir Next" w:hAnsi="Avenir Next" w:cs="Arial"/>
          <w:sz w:val="22"/>
          <w:szCs w:val="22"/>
        </w:rPr>
        <w:t xml:space="preserve">which also results in time and cost </w:t>
      </w:r>
      <w:proofErr w:type="spellStart"/>
      <w:r w:rsidR="00E35EDB" w:rsidRPr="00D270C3">
        <w:rPr>
          <w:rFonts w:ascii="Avenir Next" w:hAnsi="Avenir Next" w:cs="Arial"/>
          <w:sz w:val="22"/>
          <w:szCs w:val="22"/>
        </w:rPr>
        <w:t>over run</w:t>
      </w:r>
      <w:proofErr w:type="spellEnd"/>
      <w:r w:rsidR="00E35EDB" w:rsidRPr="00D270C3">
        <w:rPr>
          <w:rFonts w:ascii="Avenir Next" w:hAnsi="Avenir Next" w:cs="Arial"/>
          <w:sz w:val="22"/>
          <w:szCs w:val="22"/>
        </w:rPr>
        <w:t xml:space="preserve"> in handling the proceedings.  </w:t>
      </w:r>
    </w:p>
    <w:p w14:paraId="328E3711" w14:textId="77777777" w:rsidR="00452DB0" w:rsidRPr="00D270C3" w:rsidRDefault="00452DB0" w:rsidP="00417B0F">
      <w:pPr>
        <w:jc w:val="both"/>
        <w:rPr>
          <w:rFonts w:ascii="Avenir Next" w:hAnsi="Avenir Next" w:cs="Arial"/>
          <w:sz w:val="22"/>
          <w:szCs w:val="22"/>
        </w:rPr>
      </w:pPr>
    </w:p>
    <w:p w14:paraId="07561B98" w14:textId="5C8FA3B7" w:rsidR="00452DB0" w:rsidRPr="00D270C3" w:rsidRDefault="00452DB0" w:rsidP="00452DB0">
      <w:pPr>
        <w:jc w:val="both"/>
        <w:rPr>
          <w:rFonts w:ascii="Avenir Next" w:hAnsi="Avenir Next" w:cs="Arial"/>
          <w:b/>
          <w:bCs/>
          <w:sz w:val="22"/>
          <w:szCs w:val="22"/>
        </w:rPr>
      </w:pPr>
      <w:r w:rsidRPr="00D270C3">
        <w:rPr>
          <w:rFonts w:ascii="Avenir Next" w:hAnsi="Avenir Next" w:cs="Arial"/>
          <w:b/>
          <w:bCs/>
          <w:sz w:val="22"/>
          <w:szCs w:val="22"/>
        </w:rPr>
        <w:t>Key benefit and disadvantage under EIR</w:t>
      </w:r>
    </w:p>
    <w:p w14:paraId="4B58C0A3" w14:textId="77777777" w:rsidR="00452DB0" w:rsidRPr="00D270C3" w:rsidRDefault="00452DB0" w:rsidP="00452DB0">
      <w:pPr>
        <w:jc w:val="both"/>
        <w:rPr>
          <w:rFonts w:ascii="Avenir Next" w:hAnsi="Avenir Next" w:cs="Arial"/>
          <w:b/>
          <w:bCs/>
          <w:sz w:val="22"/>
          <w:szCs w:val="22"/>
        </w:rPr>
      </w:pPr>
    </w:p>
    <w:p w14:paraId="6FE8865E" w14:textId="6D082A46" w:rsidR="00452DB0" w:rsidRPr="00D270C3" w:rsidRDefault="00CB711B" w:rsidP="00452DB0">
      <w:pPr>
        <w:jc w:val="both"/>
        <w:rPr>
          <w:rFonts w:ascii="Avenir Next" w:hAnsi="Avenir Next" w:cs="Arial"/>
          <w:sz w:val="22"/>
          <w:szCs w:val="22"/>
        </w:rPr>
      </w:pPr>
      <w:r w:rsidRPr="00D270C3">
        <w:rPr>
          <w:rFonts w:ascii="Avenir Next" w:hAnsi="Avenir Next" w:cs="Arial"/>
          <w:sz w:val="22"/>
          <w:szCs w:val="22"/>
        </w:rPr>
        <w:t xml:space="preserve">As </w:t>
      </w:r>
      <w:proofErr w:type="gramStart"/>
      <w:r w:rsidRPr="00D270C3">
        <w:rPr>
          <w:rFonts w:ascii="Avenir Next" w:hAnsi="Avenir Next" w:cs="Arial"/>
          <w:sz w:val="22"/>
          <w:szCs w:val="22"/>
        </w:rPr>
        <w:t xml:space="preserve">all </w:t>
      </w:r>
      <w:r w:rsidR="00FF22AD" w:rsidRPr="00D270C3">
        <w:rPr>
          <w:rFonts w:ascii="Avenir Next" w:hAnsi="Avenir Next" w:cs="Arial"/>
          <w:sz w:val="22"/>
          <w:szCs w:val="22"/>
        </w:rPr>
        <w:t xml:space="preserve"> the</w:t>
      </w:r>
      <w:proofErr w:type="gramEnd"/>
      <w:r w:rsidR="00FF22AD" w:rsidRPr="00D270C3">
        <w:rPr>
          <w:rFonts w:ascii="Avenir Next" w:hAnsi="Avenir Next" w:cs="Arial"/>
          <w:sz w:val="22"/>
          <w:szCs w:val="22"/>
        </w:rPr>
        <w:t xml:space="preserve"> member states of the EU</w:t>
      </w:r>
      <w:r w:rsidRPr="00D270C3">
        <w:rPr>
          <w:rFonts w:ascii="Avenir Next" w:hAnsi="Avenir Next" w:cs="Arial"/>
          <w:sz w:val="22"/>
          <w:szCs w:val="22"/>
        </w:rPr>
        <w:t xml:space="preserve"> operate under </w:t>
      </w:r>
      <w:r w:rsidR="00902DA4" w:rsidRPr="00D270C3">
        <w:rPr>
          <w:rFonts w:ascii="Avenir Next" w:hAnsi="Avenir Next" w:cs="Arial"/>
          <w:sz w:val="22"/>
          <w:szCs w:val="22"/>
        </w:rPr>
        <w:t xml:space="preserve">similar </w:t>
      </w:r>
      <w:r w:rsidR="00DE6A8E" w:rsidRPr="00D270C3">
        <w:rPr>
          <w:rFonts w:ascii="Avenir Next" w:hAnsi="Avenir Next" w:cs="Arial"/>
          <w:sz w:val="22"/>
          <w:szCs w:val="22"/>
        </w:rPr>
        <w:t xml:space="preserve"> law, a lot of </w:t>
      </w:r>
      <w:r w:rsidR="00F93FFB" w:rsidRPr="00D270C3">
        <w:rPr>
          <w:rFonts w:ascii="Avenir Next" w:hAnsi="Avenir Next" w:cs="Arial"/>
          <w:sz w:val="22"/>
          <w:szCs w:val="22"/>
        </w:rPr>
        <w:t xml:space="preserve">time and cost savings are enjoyed by the </w:t>
      </w:r>
      <w:r w:rsidR="00EA7515" w:rsidRPr="00D270C3">
        <w:rPr>
          <w:rFonts w:ascii="Avenir Next" w:hAnsi="Avenir Next" w:cs="Arial"/>
          <w:sz w:val="22"/>
          <w:szCs w:val="22"/>
        </w:rPr>
        <w:t xml:space="preserve">parties involved in </w:t>
      </w:r>
      <w:r w:rsidR="00B51B00" w:rsidRPr="00D270C3">
        <w:rPr>
          <w:rFonts w:ascii="Avenir Next" w:hAnsi="Avenir Next" w:cs="Arial"/>
          <w:sz w:val="22"/>
          <w:szCs w:val="22"/>
        </w:rPr>
        <w:t xml:space="preserve"> insolvency proceedings</w:t>
      </w:r>
      <w:r w:rsidR="00EA7515" w:rsidRPr="00D270C3">
        <w:rPr>
          <w:rFonts w:ascii="Avenir Next" w:hAnsi="Avenir Next" w:cs="Arial"/>
          <w:sz w:val="22"/>
          <w:szCs w:val="22"/>
        </w:rPr>
        <w:t xml:space="preserve"> </w:t>
      </w:r>
      <w:r w:rsidR="00AD3826" w:rsidRPr="00D270C3">
        <w:rPr>
          <w:rFonts w:ascii="Avenir Next" w:hAnsi="Avenir Next" w:cs="Arial"/>
          <w:sz w:val="22"/>
          <w:szCs w:val="22"/>
        </w:rPr>
        <w:t>resulting in recovery of assets wherever they are inside the EU</w:t>
      </w:r>
      <w:r w:rsidR="00695057" w:rsidRPr="00D270C3">
        <w:rPr>
          <w:rFonts w:ascii="Avenir Next" w:hAnsi="Avenir Next" w:cs="Arial"/>
          <w:sz w:val="22"/>
          <w:szCs w:val="22"/>
        </w:rPr>
        <w:t xml:space="preserve"> which also result in </w:t>
      </w:r>
      <w:r w:rsidR="000C1778" w:rsidRPr="00D270C3">
        <w:rPr>
          <w:rFonts w:ascii="Avenir Next" w:hAnsi="Avenir Next" w:cs="Arial"/>
          <w:sz w:val="22"/>
          <w:szCs w:val="22"/>
        </w:rPr>
        <w:t xml:space="preserve">predictable closure of the proceedings. </w:t>
      </w:r>
    </w:p>
    <w:p w14:paraId="65817439" w14:textId="77777777" w:rsidR="000C1778" w:rsidRPr="00D270C3" w:rsidRDefault="000C1778" w:rsidP="00452DB0">
      <w:pPr>
        <w:jc w:val="both"/>
        <w:rPr>
          <w:rFonts w:ascii="Avenir Next" w:hAnsi="Avenir Next" w:cs="Arial"/>
          <w:sz w:val="22"/>
          <w:szCs w:val="22"/>
        </w:rPr>
      </w:pPr>
    </w:p>
    <w:p w14:paraId="72F292E7" w14:textId="4D4CD05F" w:rsidR="000C1778" w:rsidRPr="00D270C3" w:rsidRDefault="00535191" w:rsidP="00452DB0">
      <w:pPr>
        <w:jc w:val="both"/>
        <w:rPr>
          <w:rFonts w:ascii="Avenir Next" w:hAnsi="Avenir Next" w:cs="Arial"/>
          <w:sz w:val="22"/>
          <w:szCs w:val="22"/>
        </w:rPr>
      </w:pPr>
      <w:r w:rsidRPr="00D270C3">
        <w:rPr>
          <w:rFonts w:ascii="Avenir Next" w:hAnsi="Avenir Next" w:cs="Arial"/>
          <w:sz w:val="22"/>
          <w:szCs w:val="22"/>
        </w:rPr>
        <w:t xml:space="preserve">The recast </w:t>
      </w:r>
      <w:r w:rsidR="00EC0AA8" w:rsidRPr="00D270C3">
        <w:rPr>
          <w:rFonts w:ascii="Avenir Next" w:hAnsi="Avenir Next" w:cs="Arial"/>
          <w:sz w:val="22"/>
          <w:szCs w:val="22"/>
        </w:rPr>
        <w:t xml:space="preserve">EIR puts too </w:t>
      </w:r>
      <w:proofErr w:type="gramStart"/>
      <w:r w:rsidR="00EC0AA8" w:rsidRPr="00D270C3">
        <w:rPr>
          <w:rFonts w:ascii="Avenir Next" w:hAnsi="Avenir Next" w:cs="Arial"/>
          <w:sz w:val="22"/>
          <w:szCs w:val="22"/>
        </w:rPr>
        <w:t>much of</w:t>
      </w:r>
      <w:proofErr w:type="gramEnd"/>
      <w:r w:rsidR="00EC0AA8" w:rsidRPr="00D270C3">
        <w:rPr>
          <w:rFonts w:ascii="Avenir Next" w:hAnsi="Avenir Next" w:cs="Arial"/>
          <w:sz w:val="22"/>
          <w:szCs w:val="22"/>
        </w:rPr>
        <w:t xml:space="preserve"> emphasis on restructuring rather than on liquidation </w:t>
      </w:r>
      <w:r w:rsidR="00F0656A" w:rsidRPr="00D270C3">
        <w:rPr>
          <w:rFonts w:ascii="Avenir Next" w:hAnsi="Avenir Next" w:cs="Arial"/>
          <w:sz w:val="22"/>
          <w:szCs w:val="22"/>
        </w:rPr>
        <w:t xml:space="preserve">on the basis that while restructuring enhances the value of the estate, </w:t>
      </w:r>
      <w:r w:rsidR="00E34102" w:rsidRPr="00D270C3">
        <w:rPr>
          <w:rFonts w:ascii="Avenir Next" w:hAnsi="Avenir Next" w:cs="Arial"/>
          <w:sz w:val="22"/>
          <w:szCs w:val="22"/>
        </w:rPr>
        <w:t xml:space="preserve">liquidation is destructive.  But this is </w:t>
      </w:r>
      <w:proofErr w:type="gramStart"/>
      <w:r w:rsidR="00E34102" w:rsidRPr="00D270C3">
        <w:rPr>
          <w:rFonts w:ascii="Avenir Next" w:hAnsi="Avenir Next" w:cs="Arial"/>
          <w:sz w:val="22"/>
          <w:szCs w:val="22"/>
        </w:rPr>
        <w:t>not  the</w:t>
      </w:r>
      <w:proofErr w:type="gramEnd"/>
      <w:r w:rsidR="00E34102" w:rsidRPr="00D270C3">
        <w:rPr>
          <w:rFonts w:ascii="Avenir Next" w:hAnsi="Avenir Next" w:cs="Arial"/>
          <w:sz w:val="22"/>
          <w:szCs w:val="22"/>
        </w:rPr>
        <w:t xml:space="preserve"> case </w:t>
      </w:r>
      <w:proofErr w:type="gramStart"/>
      <w:r w:rsidR="00E34102" w:rsidRPr="00D270C3">
        <w:rPr>
          <w:rFonts w:ascii="Avenir Next" w:hAnsi="Avenir Next" w:cs="Arial"/>
          <w:sz w:val="22"/>
          <w:szCs w:val="22"/>
        </w:rPr>
        <w:t>on</w:t>
      </w:r>
      <w:proofErr w:type="gramEnd"/>
      <w:r w:rsidR="00E34102" w:rsidRPr="00D270C3">
        <w:rPr>
          <w:rFonts w:ascii="Avenir Next" w:hAnsi="Avenir Next" w:cs="Arial"/>
          <w:sz w:val="22"/>
          <w:szCs w:val="22"/>
        </w:rPr>
        <w:t xml:space="preserve"> all times.  </w:t>
      </w:r>
      <w:r w:rsidR="00D20618" w:rsidRPr="00D270C3">
        <w:rPr>
          <w:rFonts w:ascii="Avenir Next" w:hAnsi="Avenir Next" w:cs="Arial"/>
          <w:sz w:val="22"/>
          <w:szCs w:val="22"/>
        </w:rPr>
        <w:t xml:space="preserve">In case the </w:t>
      </w:r>
      <w:r w:rsidR="00CE3934" w:rsidRPr="00D270C3">
        <w:rPr>
          <w:rFonts w:ascii="Avenir Next" w:hAnsi="Avenir Next" w:cs="Arial"/>
          <w:sz w:val="22"/>
          <w:szCs w:val="22"/>
        </w:rPr>
        <w:t xml:space="preserve">corporate debtor </w:t>
      </w:r>
      <w:proofErr w:type="gramStart"/>
      <w:r w:rsidR="00CE3934" w:rsidRPr="00D270C3">
        <w:rPr>
          <w:rFonts w:ascii="Avenir Next" w:hAnsi="Avenir Next" w:cs="Arial"/>
          <w:sz w:val="22"/>
          <w:szCs w:val="22"/>
        </w:rPr>
        <w:t xml:space="preserve">is </w:t>
      </w:r>
      <w:r w:rsidR="00D20618" w:rsidRPr="00D270C3">
        <w:rPr>
          <w:rFonts w:ascii="Avenir Next" w:hAnsi="Avenir Next" w:cs="Arial"/>
          <w:sz w:val="22"/>
          <w:szCs w:val="22"/>
        </w:rPr>
        <w:t xml:space="preserve"> involved</w:t>
      </w:r>
      <w:proofErr w:type="gramEnd"/>
      <w:r w:rsidR="00D20618" w:rsidRPr="00D270C3">
        <w:rPr>
          <w:rFonts w:ascii="Avenir Next" w:hAnsi="Avenir Next" w:cs="Arial"/>
          <w:sz w:val="22"/>
          <w:szCs w:val="22"/>
        </w:rPr>
        <w:t xml:space="preserve"> a zombie business</w:t>
      </w:r>
      <w:r w:rsidR="00CE3934" w:rsidRPr="00D270C3">
        <w:rPr>
          <w:rFonts w:ascii="Avenir Next" w:hAnsi="Avenir Next" w:cs="Arial"/>
          <w:sz w:val="22"/>
          <w:szCs w:val="22"/>
        </w:rPr>
        <w:t xml:space="preserve">, it would be always better to </w:t>
      </w:r>
      <w:r w:rsidR="00016CE8" w:rsidRPr="00D270C3">
        <w:rPr>
          <w:rFonts w:ascii="Avenir Next" w:hAnsi="Avenir Next" w:cs="Arial"/>
          <w:sz w:val="22"/>
          <w:szCs w:val="22"/>
        </w:rPr>
        <w:t xml:space="preserve">liquidate and redirect the investment into </w:t>
      </w:r>
      <w:r w:rsidR="00FF40D6" w:rsidRPr="00D270C3">
        <w:rPr>
          <w:rFonts w:ascii="Avenir Next" w:hAnsi="Avenir Next" w:cs="Arial"/>
          <w:sz w:val="22"/>
          <w:szCs w:val="22"/>
        </w:rPr>
        <w:t xml:space="preserve">a better business.  </w:t>
      </w:r>
    </w:p>
    <w:p w14:paraId="654B0E66" w14:textId="77F18051" w:rsidR="00CB56CE" w:rsidRPr="00D270C3" w:rsidRDefault="00CB56CE" w:rsidP="00FF40D6">
      <w:pPr>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Default="0001365B" w:rsidP="0001365B">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5ED0D808" w14:textId="77777777" w:rsidR="00105532" w:rsidRDefault="00105532" w:rsidP="0001365B">
      <w:pPr>
        <w:jc w:val="both"/>
        <w:rPr>
          <w:rFonts w:ascii="Avenir Next" w:hAnsi="Avenir Next"/>
          <w:sz w:val="22"/>
          <w:szCs w:val="28"/>
          <w:lang w:val="en-GB"/>
        </w:rPr>
      </w:pPr>
    </w:p>
    <w:p w14:paraId="47FF3F45" w14:textId="57AD6E6E" w:rsidR="00A652D7" w:rsidRDefault="00A652D7" w:rsidP="0001365B">
      <w:pPr>
        <w:jc w:val="both"/>
        <w:rPr>
          <w:rFonts w:ascii="Avenir Next" w:hAnsi="Avenir Next"/>
          <w:b/>
          <w:bCs/>
          <w:sz w:val="22"/>
          <w:szCs w:val="28"/>
          <w:lang w:val="en-GB"/>
        </w:rPr>
      </w:pPr>
      <w:r>
        <w:rPr>
          <w:rFonts w:ascii="Avenir Next" w:hAnsi="Avenir Next"/>
          <w:b/>
          <w:bCs/>
          <w:sz w:val="22"/>
          <w:szCs w:val="28"/>
          <w:lang w:val="en-GB"/>
        </w:rPr>
        <w:t>ANSWER</w:t>
      </w:r>
    </w:p>
    <w:p w14:paraId="46BB1C24" w14:textId="77777777" w:rsidR="00A652D7" w:rsidRDefault="00A652D7" w:rsidP="0001365B">
      <w:pPr>
        <w:jc w:val="both"/>
        <w:rPr>
          <w:rFonts w:ascii="Avenir Next" w:hAnsi="Avenir Next"/>
          <w:b/>
          <w:bCs/>
          <w:sz w:val="22"/>
          <w:szCs w:val="28"/>
          <w:lang w:val="en-GB"/>
        </w:rPr>
      </w:pPr>
    </w:p>
    <w:p w14:paraId="51CA7F09" w14:textId="69334758" w:rsidR="00105532" w:rsidRDefault="005D4DF9" w:rsidP="0001365B">
      <w:pPr>
        <w:jc w:val="both"/>
        <w:rPr>
          <w:rFonts w:ascii="Avenir Next" w:hAnsi="Avenir Next"/>
          <w:sz w:val="22"/>
          <w:szCs w:val="28"/>
          <w:lang w:val="en-GB"/>
        </w:rPr>
      </w:pPr>
      <w:r>
        <w:rPr>
          <w:rFonts w:ascii="Avenir Next" w:hAnsi="Avenir Next"/>
          <w:sz w:val="22"/>
          <w:szCs w:val="28"/>
          <w:lang w:val="en-GB"/>
        </w:rPr>
        <w:t xml:space="preserve">It is very important to </w:t>
      </w:r>
      <w:r w:rsidR="00CA642A">
        <w:rPr>
          <w:rFonts w:ascii="Avenir Next" w:hAnsi="Avenir Next"/>
          <w:sz w:val="22"/>
          <w:szCs w:val="28"/>
          <w:lang w:val="en-GB"/>
        </w:rPr>
        <w:t>understand and appreciate t</w:t>
      </w:r>
      <w:r w:rsidR="00E316F9">
        <w:rPr>
          <w:rFonts w:ascii="Avenir Next" w:hAnsi="Avenir Next"/>
          <w:sz w:val="22"/>
          <w:szCs w:val="28"/>
          <w:lang w:val="en-GB"/>
        </w:rPr>
        <w:t xml:space="preserve">he relief </w:t>
      </w:r>
      <w:r w:rsidR="00F0588B">
        <w:rPr>
          <w:rFonts w:ascii="Avenir Next" w:hAnsi="Avenir Next"/>
          <w:sz w:val="22"/>
          <w:szCs w:val="28"/>
          <w:lang w:val="en-GB"/>
        </w:rPr>
        <w:t xml:space="preserve">available prior to recognition of a foreign proceedings under Article 19, </w:t>
      </w:r>
      <w:r w:rsidR="00360129">
        <w:rPr>
          <w:rFonts w:ascii="Avenir Next" w:hAnsi="Avenir Next"/>
          <w:sz w:val="22"/>
          <w:szCs w:val="28"/>
          <w:lang w:val="en-GB"/>
        </w:rPr>
        <w:t xml:space="preserve">automatic relief </w:t>
      </w:r>
      <w:r w:rsidR="004173A3">
        <w:rPr>
          <w:rFonts w:ascii="Avenir Next" w:hAnsi="Avenir Next"/>
          <w:sz w:val="22"/>
          <w:szCs w:val="28"/>
          <w:lang w:val="en-GB"/>
        </w:rPr>
        <w:t>available</w:t>
      </w:r>
      <w:r w:rsidR="00EA1FB5">
        <w:rPr>
          <w:rFonts w:ascii="Avenir Next" w:hAnsi="Avenir Next"/>
          <w:sz w:val="22"/>
          <w:szCs w:val="28"/>
          <w:lang w:val="en-GB"/>
        </w:rPr>
        <w:t xml:space="preserve"> under Article 20 </w:t>
      </w:r>
      <w:r w:rsidR="004173A3">
        <w:rPr>
          <w:rFonts w:ascii="Avenir Next" w:hAnsi="Avenir Next"/>
          <w:sz w:val="22"/>
          <w:szCs w:val="28"/>
          <w:lang w:val="en-GB"/>
        </w:rPr>
        <w:t xml:space="preserve"> </w:t>
      </w:r>
      <w:r w:rsidR="00EA1FB5">
        <w:rPr>
          <w:rFonts w:ascii="Avenir Next" w:hAnsi="Avenir Next"/>
          <w:sz w:val="22"/>
          <w:szCs w:val="28"/>
          <w:lang w:val="en-GB"/>
        </w:rPr>
        <w:t>post recognition of the foreign main proceedings</w:t>
      </w:r>
      <w:r w:rsidR="007B2E11">
        <w:rPr>
          <w:rFonts w:ascii="Avenir Next" w:hAnsi="Avenir Next"/>
          <w:sz w:val="22"/>
          <w:szCs w:val="28"/>
          <w:lang w:val="en-GB"/>
        </w:rPr>
        <w:t xml:space="preserve">, </w:t>
      </w:r>
      <w:r w:rsidR="00E262B0">
        <w:rPr>
          <w:rFonts w:ascii="Avenir Next" w:hAnsi="Avenir Next"/>
          <w:sz w:val="22"/>
          <w:szCs w:val="28"/>
          <w:lang w:val="en-GB"/>
        </w:rPr>
        <w:t>eligibility for appropriate relief</w:t>
      </w:r>
      <w:r w:rsidR="00D55CBD">
        <w:rPr>
          <w:rFonts w:ascii="Avenir Next" w:hAnsi="Avenir Next"/>
          <w:sz w:val="22"/>
          <w:szCs w:val="28"/>
          <w:lang w:val="en-GB"/>
        </w:rPr>
        <w:t xml:space="preserve"> under Article 21 </w:t>
      </w:r>
      <w:r w:rsidR="00E262B0">
        <w:rPr>
          <w:rFonts w:ascii="Avenir Next" w:hAnsi="Avenir Next"/>
          <w:sz w:val="22"/>
          <w:szCs w:val="28"/>
          <w:lang w:val="en-GB"/>
        </w:rPr>
        <w:t xml:space="preserve"> </w:t>
      </w:r>
      <w:r w:rsidR="006174C0">
        <w:rPr>
          <w:rFonts w:ascii="Avenir Next" w:hAnsi="Avenir Next"/>
          <w:sz w:val="22"/>
          <w:szCs w:val="28"/>
          <w:lang w:val="en-GB"/>
        </w:rPr>
        <w:t xml:space="preserve">through the court of the state </w:t>
      </w:r>
      <w:r w:rsidR="00D55CBD">
        <w:rPr>
          <w:rFonts w:ascii="Avenir Next" w:hAnsi="Avenir Next"/>
          <w:sz w:val="22"/>
          <w:szCs w:val="28"/>
          <w:lang w:val="en-GB"/>
        </w:rPr>
        <w:t>where MLCBI is enacted</w:t>
      </w:r>
      <w:r w:rsidR="00F12A02">
        <w:rPr>
          <w:rFonts w:ascii="Avenir Next" w:hAnsi="Avenir Next"/>
          <w:sz w:val="22"/>
          <w:szCs w:val="28"/>
          <w:lang w:val="en-GB"/>
        </w:rPr>
        <w:t xml:space="preserve"> </w:t>
      </w:r>
      <w:r w:rsidR="00CF070A">
        <w:rPr>
          <w:rFonts w:ascii="Avenir Next" w:hAnsi="Avenir Next"/>
          <w:sz w:val="22"/>
          <w:szCs w:val="28"/>
          <w:lang w:val="en-GB"/>
        </w:rPr>
        <w:t>which will give</w:t>
      </w:r>
      <w:r w:rsidR="004157D2">
        <w:rPr>
          <w:rFonts w:ascii="Avenir Next" w:hAnsi="Avenir Next"/>
          <w:sz w:val="22"/>
          <w:szCs w:val="28"/>
          <w:lang w:val="en-GB"/>
        </w:rPr>
        <w:t xml:space="preserve"> </w:t>
      </w:r>
      <w:r w:rsidR="00496E79">
        <w:rPr>
          <w:rFonts w:ascii="Avenir Next" w:hAnsi="Avenir Next"/>
          <w:sz w:val="22"/>
          <w:szCs w:val="28"/>
          <w:lang w:val="en-GB"/>
        </w:rPr>
        <w:t xml:space="preserve">those </w:t>
      </w:r>
      <w:r w:rsidR="004157D2">
        <w:rPr>
          <w:rFonts w:ascii="Avenir Next" w:hAnsi="Avenir Next"/>
          <w:sz w:val="22"/>
          <w:szCs w:val="28"/>
          <w:lang w:val="en-GB"/>
        </w:rPr>
        <w:t xml:space="preserve">reliefs in such a way </w:t>
      </w:r>
      <w:r w:rsidR="00EA1FB5">
        <w:rPr>
          <w:rFonts w:ascii="Avenir Next" w:hAnsi="Avenir Next"/>
          <w:sz w:val="22"/>
          <w:szCs w:val="28"/>
          <w:lang w:val="en-GB"/>
        </w:rPr>
        <w:t xml:space="preserve"> under </w:t>
      </w:r>
      <w:r w:rsidR="00B87759">
        <w:rPr>
          <w:rFonts w:ascii="Avenir Next" w:hAnsi="Avenir Next"/>
          <w:sz w:val="22"/>
          <w:szCs w:val="28"/>
          <w:lang w:val="en-GB"/>
        </w:rPr>
        <w:t xml:space="preserve">Article 22 after balancing </w:t>
      </w:r>
      <w:r w:rsidR="004F784C">
        <w:rPr>
          <w:rFonts w:ascii="Avenir Next" w:hAnsi="Avenir Next"/>
          <w:sz w:val="22"/>
          <w:szCs w:val="28"/>
          <w:lang w:val="en-GB"/>
        </w:rPr>
        <w:t>the interests of all the involved parties</w:t>
      </w:r>
      <w:r w:rsidR="00496E79">
        <w:rPr>
          <w:rFonts w:ascii="Avenir Next" w:hAnsi="Avenir Next"/>
          <w:sz w:val="22"/>
          <w:szCs w:val="28"/>
          <w:lang w:val="en-GB"/>
        </w:rPr>
        <w:t xml:space="preserve">.  </w:t>
      </w:r>
      <w:r w:rsidR="002559B6">
        <w:rPr>
          <w:rFonts w:ascii="Avenir Next" w:hAnsi="Avenir Next"/>
          <w:sz w:val="22"/>
          <w:szCs w:val="28"/>
          <w:lang w:val="en-GB"/>
        </w:rPr>
        <w:t xml:space="preserve">Better understanding </w:t>
      </w:r>
      <w:r w:rsidR="00AB47F0">
        <w:rPr>
          <w:rFonts w:ascii="Avenir Next" w:hAnsi="Avenir Next"/>
          <w:sz w:val="22"/>
          <w:szCs w:val="28"/>
          <w:lang w:val="en-GB"/>
        </w:rPr>
        <w:t>of the provisions of all these inter-connected articles</w:t>
      </w:r>
      <w:r w:rsidR="00C47B83">
        <w:rPr>
          <w:rFonts w:ascii="Avenir Next" w:hAnsi="Avenir Next"/>
          <w:sz w:val="22"/>
          <w:szCs w:val="28"/>
          <w:lang w:val="en-GB"/>
        </w:rPr>
        <w:t xml:space="preserve"> of MLCBI </w:t>
      </w:r>
      <w:r w:rsidR="00AB47F0">
        <w:rPr>
          <w:rFonts w:ascii="Avenir Next" w:hAnsi="Avenir Next"/>
          <w:sz w:val="22"/>
          <w:szCs w:val="28"/>
          <w:lang w:val="en-GB"/>
        </w:rPr>
        <w:t xml:space="preserve"> will </w:t>
      </w:r>
      <w:r w:rsidR="00F60010">
        <w:rPr>
          <w:rFonts w:ascii="Avenir Next" w:hAnsi="Avenir Next"/>
          <w:sz w:val="22"/>
          <w:szCs w:val="28"/>
          <w:lang w:val="en-GB"/>
        </w:rPr>
        <w:t xml:space="preserve">bring out the </w:t>
      </w:r>
      <w:r w:rsidR="0013568C">
        <w:rPr>
          <w:rFonts w:ascii="Avenir Next" w:hAnsi="Avenir Next"/>
          <w:sz w:val="22"/>
          <w:szCs w:val="28"/>
          <w:lang w:val="en-GB"/>
        </w:rPr>
        <w:t xml:space="preserve">points that would be considered by </w:t>
      </w:r>
      <w:r w:rsidR="00AC7853">
        <w:rPr>
          <w:rFonts w:ascii="Avenir Next" w:hAnsi="Avenir Next"/>
          <w:sz w:val="22"/>
          <w:szCs w:val="28"/>
          <w:lang w:val="en-GB"/>
        </w:rPr>
        <w:t xml:space="preserve">the </w:t>
      </w:r>
      <w:r w:rsidR="00047C24">
        <w:rPr>
          <w:rFonts w:ascii="Avenir Next" w:hAnsi="Avenir Next"/>
          <w:sz w:val="22"/>
          <w:szCs w:val="28"/>
          <w:lang w:val="en-GB"/>
        </w:rPr>
        <w:t>court</w:t>
      </w:r>
      <w:r w:rsidR="00F60010">
        <w:rPr>
          <w:rFonts w:ascii="Avenir Next" w:hAnsi="Avenir Next"/>
          <w:sz w:val="22"/>
          <w:szCs w:val="28"/>
          <w:lang w:val="en-GB"/>
        </w:rPr>
        <w:t>s</w:t>
      </w:r>
      <w:r w:rsidR="00047C24">
        <w:rPr>
          <w:rFonts w:ascii="Avenir Next" w:hAnsi="Avenir Next"/>
          <w:sz w:val="22"/>
          <w:szCs w:val="28"/>
          <w:lang w:val="en-GB"/>
        </w:rPr>
        <w:t xml:space="preserve"> </w:t>
      </w:r>
      <w:r w:rsidR="00E24EB0">
        <w:rPr>
          <w:rFonts w:ascii="Avenir Next" w:hAnsi="Avenir Next"/>
          <w:sz w:val="22"/>
          <w:szCs w:val="28"/>
          <w:lang w:val="en-GB"/>
        </w:rPr>
        <w:t xml:space="preserve"> while granting </w:t>
      </w:r>
      <w:r w:rsidR="002D0260">
        <w:rPr>
          <w:rFonts w:ascii="Avenir Next" w:hAnsi="Avenir Next"/>
          <w:sz w:val="22"/>
          <w:szCs w:val="28"/>
          <w:lang w:val="en-GB"/>
        </w:rPr>
        <w:t xml:space="preserve">the </w:t>
      </w:r>
      <w:r w:rsidR="0021558C">
        <w:rPr>
          <w:rFonts w:ascii="Avenir Next" w:hAnsi="Avenir Next"/>
          <w:sz w:val="22"/>
          <w:szCs w:val="28"/>
          <w:lang w:val="en-GB"/>
        </w:rPr>
        <w:t xml:space="preserve">relief </w:t>
      </w:r>
      <w:r w:rsidR="0009466E">
        <w:rPr>
          <w:rFonts w:ascii="Avenir Next" w:hAnsi="Avenir Next"/>
          <w:sz w:val="22"/>
          <w:szCs w:val="28"/>
          <w:lang w:val="en-GB"/>
        </w:rPr>
        <w:t xml:space="preserve"> </w:t>
      </w:r>
      <w:r w:rsidR="004D0577">
        <w:rPr>
          <w:rFonts w:ascii="Avenir Next" w:hAnsi="Avenir Next"/>
          <w:sz w:val="22"/>
          <w:szCs w:val="28"/>
          <w:lang w:val="en-GB"/>
        </w:rPr>
        <w:t xml:space="preserve">using its </w:t>
      </w:r>
      <w:r w:rsidR="0009466E">
        <w:rPr>
          <w:rFonts w:ascii="Avenir Next" w:hAnsi="Avenir Next"/>
          <w:sz w:val="22"/>
          <w:szCs w:val="28"/>
          <w:lang w:val="en-GB"/>
        </w:rPr>
        <w:t xml:space="preserve">discretionary powers </w:t>
      </w:r>
      <w:r w:rsidR="00EC23A3">
        <w:rPr>
          <w:rFonts w:ascii="Avenir Next" w:hAnsi="Avenir Next"/>
          <w:sz w:val="22"/>
          <w:szCs w:val="28"/>
          <w:lang w:val="en-GB"/>
        </w:rPr>
        <w:t>.</w:t>
      </w:r>
      <w:r w:rsidR="00AD7863">
        <w:rPr>
          <w:rFonts w:ascii="Avenir Next" w:hAnsi="Avenir Next"/>
          <w:sz w:val="22"/>
          <w:szCs w:val="28"/>
          <w:lang w:val="en-GB"/>
        </w:rPr>
        <w:t xml:space="preserve"> Some of them are:</w:t>
      </w:r>
    </w:p>
    <w:p w14:paraId="4333E65D" w14:textId="77777777" w:rsidR="00AD7863" w:rsidRDefault="00AD7863" w:rsidP="0001365B">
      <w:pPr>
        <w:jc w:val="both"/>
        <w:rPr>
          <w:rFonts w:ascii="Avenir Next" w:hAnsi="Avenir Next"/>
          <w:sz w:val="22"/>
          <w:szCs w:val="28"/>
          <w:lang w:val="en-GB"/>
        </w:rPr>
      </w:pPr>
    </w:p>
    <w:p w14:paraId="1E6B4DF8" w14:textId="0EA5D82E" w:rsidR="00AD7863" w:rsidRDefault="00263709" w:rsidP="00776564">
      <w:pPr>
        <w:pStyle w:val="ListParagraph"/>
        <w:numPr>
          <w:ilvl w:val="0"/>
          <w:numId w:val="18"/>
        </w:numPr>
        <w:jc w:val="both"/>
        <w:rPr>
          <w:rFonts w:ascii="Avenir Next" w:hAnsi="Avenir Next"/>
          <w:sz w:val="22"/>
          <w:szCs w:val="28"/>
          <w:lang w:val="en-GB"/>
        </w:rPr>
      </w:pPr>
      <w:r>
        <w:rPr>
          <w:rFonts w:ascii="Avenir Next" w:hAnsi="Avenir Next"/>
          <w:sz w:val="22"/>
          <w:szCs w:val="28"/>
          <w:lang w:val="en-GB"/>
        </w:rPr>
        <w:lastRenderedPageBreak/>
        <w:t xml:space="preserve">The courts </w:t>
      </w:r>
      <w:r w:rsidR="00DA32AF">
        <w:rPr>
          <w:rFonts w:ascii="Avenir Next" w:hAnsi="Avenir Next"/>
          <w:sz w:val="22"/>
          <w:szCs w:val="28"/>
          <w:lang w:val="en-GB"/>
        </w:rPr>
        <w:t xml:space="preserve">in the enacting state </w:t>
      </w:r>
      <w:r>
        <w:rPr>
          <w:rFonts w:ascii="Avenir Next" w:hAnsi="Avenir Next"/>
          <w:sz w:val="22"/>
          <w:szCs w:val="28"/>
          <w:lang w:val="en-GB"/>
        </w:rPr>
        <w:t xml:space="preserve">will </w:t>
      </w:r>
      <w:proofErr w:type="gramStart"/>
      <w:r>
        <w:rPr>
          <w:rFonts w:ascii="Avenir Next" w:hAnsi="Avenir Next"/>
          <w:sz w:val="22"/>
          <w:szCs w:val="28"/>
          <w:lang w:val="en-GB"/>
        </w:rPr>
        <w:t>take into account</w:t>
      </w:r>
      <w:proofErr w:type="gramEnd"/>
      <w:r>
        <w:rPr>
          <w:rFonts w:ascii="Avenir Next" w:hAnsi="Avenir Next"/>
          <w:sz w:val="22"/>
          <w:szCs w:val="28"/>
          <w:lang w:val="en-GB"/>
        </w:rPr>
        <w:t xml:space="preserve"> </w:t>
      </w:r>
      <w:r w:rsidR="0027419A">
        <w:rPr>
          <w:rFonts w:ascii="Avenir Next" w:hAnsi="Avenir Next"/>
          <w:sz w:val="22"/>
          <w:szCs w:val="28"/>
          <w:lang w:val="en-GB"/>
        </w:rPr>
        <w:t xml:space="preserve">whether </w:t>
      </w:r>
      <w:r w:rsidR="00012B31">
        <w:rPr>
          <w:rFonts w:ascii="Avenir Next" w:hAnsi="Avenir Next"/>
          <w:sz w:val="22"/>
          <w:szCs w:val="28"/>
          <w:lang w:val="en-GB"/>
        </w:rPr>
        <w:t xml:space="preserve"> judgement debtor </w:t>
      </w:r>
      <w:r w:rsidR="00F35D15">
        <w:rPr>
          <w:rFonts w:ascii="Avenir Next" w:hAnsi="Avenir Next"/>
          <w:sz w:val="22"/>
          <w:szCs w:val="28"/>
          <w:lang w:val="en-GB"/>
        </w:rPr>
        <w:t xml:space="preserve">was present </w:t>
      </w:r>
      <w:r w:rsidR="00A805E7">
        <w:rPr>
          <w:rFonts w:ascii="Avenir Next" w:hAnsi="Avenir Next"/>
          <w:sz w:val="22"/>
          <w:szCs w:val="28"/>
          <w:lang w:val="en-GB"/>
        </w:rPr>
        <w:t xml:space="preserve">or not </w:t>
      </w:r>
      <w:r w:rsidR="00F35D15">
        <w:rPr>
          <w:rFonts w:ascii="Avenir Next" w:hAnsi="Avenir Next"/>
          <w:sz w:val="22"/>
          <w:szCs w:val="28"/>
          <w:lang w:val="en-GB"/>
        </w:rPr>
        <w:t>in the foreign court</w:t>
      </w:r>
      <w:r w:rsidR="001C0100">
        <w:rPr>
          <w:rFonts w:ascii="Avenir Next" w:hAnsi="Avenir Next"/>
          <w:sz w:val="22"/>
          <w:szCs w:val="28"/>
          <w:lang w:val="en-GB"/>
        </w:rPr>
        <w:t xml:space="preserve"> when the proceedin</w:t>
      </w:r>
      <w:r w:rsidR="001238CF">
        <w:rPr>
          <w:rFonts w:ascii="Avenir Next" w:hAnsi="Avenir Next"/>
          <w:sz w:val="22"/>
          <w:szCs w:val="28"/>
          <w:lang w:val="en-GB"/>
        </w:rPr>
        <w:t>g</w:t>
      </w:r>
      <w:r w:rsidR="001C0100">
        <w:rPr>
          <w:rFonts w:ascii="Avenir Next" w:hAnsi="Avenir Next"/>
          <w:sz w:val="22"/>
          <w:szCs w:val="28"/>
          <w:lang w:val="en-GB"/>
        </w:rPr>
        <w:t>s</w:t>
      </w:r>
      <w:r w:rsidR="00830FC5">
        <w:rPr>
          <w:rFonts w:ascii="Avenir Next" w:hAnsi="Avenir Next"/>
          <w:sz w:val="22"/>
          <w:szCs w:val="28"/>
          <w:lang w:val="en-GB"/>
        </w:rPr>
        <w:t xml:space="preserve"> in the case </w:t>
      </w:r>
      <w:r w:rsidR="001C0100">
        <w:rPr>
          <w:rFonts w:ascii="Avenir Next" w:hAnsi="Avenir Next"/>
          <w:sz w:val="22"/>
          <w:szCs w:val="28"/>
          <w:lang w:val="en-GB"/>
        </w:rPr>
        <w:t xml:space="preserve"> commenced</w:t>
      </w:r>
      <w:r w:rsidR="00F83334">
        <w:rPr>
          <w:rFonts w:ascii="Avenir Next" w:hAnsi="Avenir Next"/>
          <w:sz w:val="22"/>
          <w:szCs w:val="28"/>
          <w:lang w:val="en-GB"/>
        </w:rPr>
        <w:t xml:space="preserve">, participated </w:t>
      </w:r>
      <w:r w:rsidR="00794FC0">
        <w:rPr>
          <w:rFonts w:ascii="Avenir Next" w:hAnsi="Avenir Next"/>
          <w:sz w:val="22"/>
          <w:szCs w:val="28"/>
          <w:lang w:val="en-GB"/>
        </w:rPr>
        <w:t>by submitting claims or counter claims</w:t>
      </w:r>
      <w:r w:rsidR="00CF0278">
        <w:rPr>
          <w:rFonts w:ascii="Avenir Next" w:hAnsi="Avenir Next"/>
          <w:sz w:val="22"/>
          <w:szCs w:val="28"/>
          <w:lang w:val="en-GB"/>
        </w:rPr>
        <w:t xml:space="preserve"> and agreed to subject himself </w:t>
      </w:r>
      <w:r w:rsidR="004A6ACB">
        <w:rPr>
          <w:rFonts w:ascii="Avenir Next" w:hAnsi="Avenir Next"/>
          <w:sz w:val="22"/>
          <w:szCs w:val="28"/>
          <w:lang w:val="en-GB"/>
        </w:rPr>
        <w:t xml:space="preserve">to the foreign court and its proceedings. ( Re </w:t>
      </w:r>
      <w:r w:rsidR="00C24A19">
        <w:rPr>
          <w:rFonts w:ascii="Avenir Next" w:hAnsi="Avenir Next"/>
          <w:sz w:val="22"/>
          <w:szCs w:val="28"/>
          <w:lang w:val="en-GB"/>
        </w:rPr>
        <w:t>Rubin vs Euro Finance)</w:t>
      </w:r>
    </w:p>
    <w:p w14:paraId="69424C48" w14:textId="610E5F09" w:rsidR="00C24A19" w:rsidRDefault="00FD4C16" w:rsidP="00776564">
      <w:pPr>
        <w:pStyle w:val="ListParagraph"/>
        <w:numPr>
          <w:ilvl w:val="0"/>
          <w:numId w:val="18"/>
        </w:numPr>
        <w:jc w:val="both"/>
        <w:rPr>
          <w:rFonts w:ascii="Avenir Next" w:hAnsi="Avenir Next"/>
          <w:sz w:val="22"/>
          <w:szCs w:val="28"/>
          <w:lang w:val="en-GB"/>
        </w:rPr>
      </w:pPr>
      <w:r>
        <w:rPr>
          <w:rFonts w:ascii="Avenir Next" w:hAnsi="Avenir Next"/>
          <w:sz w:val="22"/>
          <w:szCs w:val="28"/>
          <w:lang w:val="en-GB"/>
        </w:rPr>
        <w:t xml:space="preserve">The appropriate relief </w:t>
      </w:r>
      <w:r w:rsidR="00CE0FEB">
        <w:rPr>
          <w:rFonts w:ascii="Avenir Next" w:hAnsi="Avenir Next"/>
          <w:sz w:val="22"/>
          <w:szCs w:val="28"/>
          <w:lang w:val="en-GB"/>
        </w:rPr>
        <w:t xml:space="preserve">should be in line </w:t>
      </w:r>
      <w:r w:rsidR="00F32596">
        <w:rPr>
          <w:rFonts w:ascii="Avenir Next" w:hAnsi="Avenir Next"/>
          <w:sz w:val="22"/>
          <w:szCs w:val="28"/>
          <w:lang w:val="en-GB"/>
        </w:rPr>
        <w:t xml:space="preserve"> with </w:t>
      </w:r>
      <w:r w:rsidR="00CE0FEB">
        <w:rPr>
          <w:rFonts w:ascii="Avenir Next" w:hAnsi="Avenir Next"/>
          <w:sz w:val="22"/>
          <w:szCs w:val="28"/>
          <w:lang w:val="en-GB"/>
        </w:rPr>
        <w:t xml:space="preserve">what the court </w:t>
      </w:r>
      <w:r w:rsidR="00A805E7">
        <w:rPr>
          <w:rFonts w:ascii="Avenir Next" w:hAnsi="Avenir Next"/>
          <w:sz w:val="22"/>
          <w:szCs w:val="28"/>
          <w:lang w:val="en-GB"/>
        </w:rPr>
        <w:t xml:space="preserve">in the enacting state </w:t>
      </w:r>
      <w:r w:rsidR="00CE0FEB">
        <w:rPr>
          <w:rFonts w:ascii="Avenir Next" w:hAnsi="Avenir Next"/>
          <w:sz w:val="22"/>
          <w:szCs w:val="28"/>
          <w:lang w:val="en-GB"/>
        </w:rPr>
        <w:t xml:space="preserve">would have </w:t>
      </w:r>
      <w:r w:rsidR="00B86DDA">
        <w:rPr>
          <w:rFonts w:ascii="Avenir Next" w:hAnsi="Avenir Next"/>
          <w:sz w:val="22"/>
          <w:szCs w:val="28"/>
          <w:lang w:val="en-GB"/>
        </w:rPr>
        <w:t>granted in a similar circumstanc</w:t>
      </w:r>
      <w:r w:rsidR="00982DFB">
        <w:rPr>
          <w:rFonts w:ascii="Avenir Next" w:hAnsi="Avenir Next"/>
          <w:sz w:val="22"/>
          <w:szCs w:val="28"/>
          <w:lang w:val="en-GB"/>
        </w:rPr>
        <w:t>e</w:t>
      </w:r>
      <w:r w:rsidR="00BA7C25">
        <w:rPr>
          <w:rFonts w:ascii="Avenir Next" w:hAnsi="Avenir Next"/>
          <w:sz w:val="22"/>
          <w:szCs w:val="28"/>
          <w:lang w:val="en-GB"/>
        </w:rPr>
        <w:t xml:space="preserve"> </w:t>
      </w:r>
      <w:proofErr w:type="gramStart"/>
      <w:r w:rsidR="00BA7C25">
        <w:rPr>
          <w:rFonts w:ascii="Avenir Next" w:hAnsi="Avenir Next"/>
          <w:sz w:val="22"/>
          <w:szCs w:val="28"/>
          <w:lang w:val="en-GB"/>
        </w:rPr>
        <w:t>taking into account</w:t>
      </w:r>
      <w:proofErr w:type="gramEnd"/>
      <w:r w:rsidR="00BA7C25">
        <w:rPr>
          <w:rFonts w:ascii="Avenir Next" w:hAnsi="Avenir Next"/>
          <w:sz w:val="22"/>
          <w:szCs w:val="28"/>
          <w:lang w:val="en-GB"/>
        </w:rPr>
        <w:t xml:space="preserve"> the ipso</w:t>
      </w:r>
      <w:r w:rsidR="00987E37">
        <w:rPr>
          <w:rFonts w:ascii="Avenir Next" w:hAnsi="Avenir Next"/>
          <w:sz w:val="22"/>
          <w:szCs w:val="28"/>
          <w:lang w:val="en-GB"/>
        </w:rPr>
        <w:t xml:space="preserve">-facto clause </w:t>
      </w:r>
      <w:r w:rsidR="00B86DDA">
        <w:rPr>
          <w:rFonts w:ascii="Avenir Next" w:hAnsi="Avenir Next"/>
          <w:sz w:val="22"/>
          <w:szCs w:val="28"/>
          <w:lang w:val="en-GB"/>
        </w:rPr>
        <w:t xml:space="preserve"> </w:t>
      </w:r>
      <w:r w:rsidR="00074BFF">
        <w:rPr>
          <w:rFonts w:ascii="Avenir Next" w:hAnsi="Avenir Next"/>
          <w:sz w:val="22"/>
          <w:szCs w:val="28"/>
          <w:lang w:val="en-GB"/>
        </w:rPr>
        <w:t xml:space="preserve">put in the agreement </w:t>
      </w:r>
      <w:r w:rsidR="00252A72">
        <w:rPr>
          <w:rFonts w:ascii="Avenir Next" w:hAnsi="Avenir Next"/>
          <w:sz w:val="22"/>
          <w:szCs w:val="28"/>
          <w:lang w:val="en-GB"/>
        </w:rPr>
        <w:t xml:space="preserve">specifying that the contract is voidable </w:t>
      </w:r>
      <w:r w:rsidR="005E33C5">
        <w:rPr>
          <w:rFonts w:ascii="Avenir Next" w:hAnsi="Avenir Next"/>
          <w:sz w:val="22"/>
          <w:szCs w:val="28"/>
          <w:lang w:val="en-GB"/>
        </w:rPr>
        <w:t xml:space="preserve">upon one of the parties to the agreement </w:t>
      </w:r>
      <w:r w:rsidR="00A2032E">
        <w:rPr>
          <w:rFonts w:ascii="Avenir Next" w:hAnsi="Avenir Next"/>
          <w:sz w:val="22"/>
          <w:szCs w:val="28"/>
          <w:lang w:val="en-GB"/>
        </w:rPr>
        <w:t xml:space="preserve">entering into insolvency </w:t>
      </w:r>
      <w:r w:rsidR="000C6E7B">
        <w:rPr>
          <w:rFonts w:ascii="Avenir Next" w:hAnsi="Avenir Next"/>
          <w:sz w:val="22"/>
          <w:szCs w:val="28"/>
          <w:lang w:val="en-GB"/>
        </w:rPr>
        <w:t>(Pan Ocean Case</w:t>
      </w:r>
      <w:r w:rsidR="007601DD">
        <w:rPr>
          <w:rFonts w:ascii="Avenir Next" w:hAnsi="Avenir Next"/>
          <w:sz w:val="22"/>
          <w:szCs w:val="28"/>
          <w:lang w:val="en-GB"/>
        </w:rPr>
        <w:t>)</w:t>
      </w:r>
      <w:r w:rsidR="00C27784">
        <w:rPr>
          <w:rFonts w:ascii="Avenir Next" w:hAnsi="Avenir Next"/>
          <w:sz w:val="22"/>
          <w:szCs w:val="28"/>
          <w:lang w:val="en-GB"/>
        </w:rPr>
        <w:t xml:space="preserve">. </w:t>
      </w:r>
    </w:p>
    <w:p w14:paraId="4790034A" w14:textId="07F0355D" w:rsidR="002E056C" w:rsidRDefault="00C026AE" w:rsidP="00776564">
      <w:pPr>
        <w:pStyle w:val="ListParagraph"/>
        <w:numPr>
          <w:ilvl w:val="0"/>
          <w:numId w:val="18"/>
        </w:numPr>
        <w:jc w:val="both"/>
        <w:rPr>
          <w:rFonts w:ascii="Avenir Next" w:hAnsi="Avenir Next"/>
          <w:sz w:val="22"/>
          <w:szCs w:val="28"/>
          <w:lang w:val="en-GB"/>
        </w:rPr>
      </w:pPr>
      <w:r>
        <w:rPr>
          <w:rFonts w:ascii="Avenir Next" w:hAnsi="Avenir Next"/>
          <w:sz w:val="22"/>
          <w:szCs w:val="28"/>
          <w:lang w:val="en-GB"/>
        </w:rPr>
        <w:t>The parties should also understand that</w:t>
      </w:r>
      <w:r w:rsidR="00FF077B">
        <w:rPr>
          <w:rFonts w:ascii="Avenir Next" w:hAnsi="Avenir Next"/>
          <w:sz w:val="22"/>
          <w:szCs w:val="28"/>
          <w:lang w:val="en-GB"/>
        </w:rPr>
        <w:t xml:space="preserve"> necessarily </w:t>
      </w:r>
      <w:r>
        <w:rPr>
          <w:rFonts w:ascii="Avenir Next" w:hAnsi="Avenir Next"/>
          <w:sz w:val="22"/>
          <w:szCs w:val="28"/>
          <w:lang w:val="en-GB"/>
        </w:rPr>
        <w:t xml:space="preserve"> the court would take into account</w:t>
      </w:r>
      <w:r w:rsidR="00BF6F5C">
        <w:rPr>
          <w:rFonts w:ascii="Avenir Next" w:hAnsi="Avenir Next"/>
          <w:sz w:val="22"/>
          <w:szCs w:val="28"/>
          <w:lang w:val="en-GB"/>
        </w:rPr>
        <w:t xml:space="preserve"> </w:t>
      </w:r>
      <w:r>
        <w:rPr>
          <w:rFonts w:ascii="Avenir Next" w:hAnsi="Avenir Next"/>
          <w:sz w:val="22"/>
          <w:szCs w:val="28"/>
          <w:lang w:val="en-GB"/>
        </w:rPr>
        <w:t xml:space="preserve"> legal provisions </w:t>
      </w:r>
      <w:r w:rsidR="00FF077B">
        <w:rPr>
          <w:rFonts w:ascii="Avenir Next" w:hAnsi="Avenir Next"/>
          <w:sz w:val="22"/>
          <w:szCs w:val="28"/>
          <w:lang w:val="en-GB"/>
        </w:rPr>
        <w:t xml:space="preserve">as per </w:t>
      </w:r>
      <w:r w:rsidR="00393F8B">
        <w:rPr>
          <w:rFonts w:ascii="Avenir Next" w:hAnsi="Avenir Next"/>
          <w:sz w:val="22"/>
          <w:szCs w:val="28"/>
          <w:lang w:val="en-GB"/>
        </w:rPr>
        <w:t xml:space="preserve">the </w:t>
      </w:r>
      <w:r w:rsidR="00BB5D5F">
        <w:rPr>
          <w:rFonts w:ascii="Avenir Next" w:hAnsi="Avenir Next"/>
          <w:sz w:val="22"/>
          <w:szCs w:val="28"/>
          <w:lang w:val="en-GB"/>
        </w:rPr>
        <w:t xml:space="preserve"> enacting state</w:t>
      </w:r>
      <w:r w:rsidR="00E61A31">
        <w:rPr>
          <w:rFonts w:ascii="Avenir Next" w:hAnsi="Avenir Next"/>
          <w:sz w:val="22"/>
          <w:szCs w:val="28"/>
          <w:lang w:val="en-GB"/>
        </w:rPr>
        <w:t xml:space="preserve"> </w:t>
      </w:r>
      <w:r w:rsidR="00E52B90">
        <w:rPr>
          <w:rFonts w:ascii="Avenir Next" w:hAnsi="Avenir Next"/>
          <w:sz w:val="22"/>
          <w:szCs w:val="28"/>
          <w:lang w:val="en-GB"/>
        </w:rPr>
        <w:t>only.</w:t>
      </w:r>
    </w:p>
    <w:p w14:paraId="3E425924" w14:textId="4CD31255" w:rsidR="00D95FCF" w:rsidRPr="00852C40" w:rsidRDefault="00EF2AB2" w:rsidP="00776564">
      <w:pPr>
        <w:pStyle w:val="ListParagraph"/>
        <w:numPr>
          <w:ilvl w:val="0"/>
          <w:numId w:val="18"/>
        </w:numPr>
        <w:jc w:val="both"/>
        <w:rPr>
          <w:rFonts w:ascii="Avenir Next" w:hAnsi="Avenir Next"/>
          <w:sz w:val="22"/>
          <w:szCs w:val="28"/>
          <w:lang w:val="en-GB"/>
        </w:rPr>
      </w:pPr>
      <w:r>
        <w:rPr>
          <w:rFonts w:ascii="Avenir Next" w:hAnsi="Avenir Next"/>
          <w:sz w:val="22"/>
          <w:szCs w:val="28"/>
          <w:lang w:val="en-GB"/>
        </w:rPr>
        <w:t xml:space="preserve">A relief </w:t>
      </w:r>
      <w:r w:rsidR="00A04474">
        <w:rPr>
          <w:rFonts w:ascii="Avenir Next" w:hAnsi="Avenir Next"/>
          <w:sz w:val="22"/>
          <w:szCs w:val="28"/>
          <w:lang w:val="en-GB"/>
        </w:rPr>
        <w:t xml:space="preserve">granted to a foreign representative </w:t>
      </w:r>
      <w:r w:rsidR="0082064B">
        <w:rPr>
          <w:rFonts w:ascii="Avenir Next" w:hAnsi="Avenir Next"/>
          <w:sz w:val="22"/>
          <w:szCs w:val="28"/>
          <w:lang w:val="en-GB"/>
        </w:rPr>
        <w:t xml:space="preserve">can at no point of time be at the cost of the </w:t>
      </w:r>
      <w:r w:rsidR="00B97671">
        <w:rPr>
          <w:rFonts w:ascii="Avenir Next" w:hAnsi="Avenir Next"/>
          <w:sz w:val="22"/>
          <w:szCs w:val="28"/>
          <w:lang w:val="en-GB"/>
        </w:rPr>
        <w:t>los</w:t>
      </w:r>
      <w:r w:rsidR="00044AC1">
        <w:rPr>
          <w:rFonts w:ascii="Avenir Next" w:hAnsi="Avenir Next"/>
          <w:sz w:val="22"/>
          <w:szCs w:val="28"/>
          <w:lang w:val="en-GB"/>
        </w:rPr>
        <w:t xml:space="preserve">s </w:t>
      </w:r>
      <w:r w:rsidR="00B97671">
        <w:rPr>
          <w:rFonts w:ascii="Avenir Next" w:hAnsi="Avenir Next"/>
          <w:sz w:val="22"/>
          <w:szCs w:val="28"/>
          <w:lang w:val="en-GB"/>
        </w:rPr>
        <w:t xml:space="preserve"> of </w:t>
      </w:r>
      <w:r w:rsidR="003274FB">
        <w:rPr>
          <w:rFonts w:ascii="Avenir Next" w:hAnsi="Avenir Next"/>
          <w:sz w:val="22"/>
          <w:szCs w:val="28"/>
          <w:lang w:val="en-GB"/>
        </w:rPr>
        <w:t xml:space="preserve">any right by a local </w:t>
      </w:r>
      <w:r w:rsidR="00044AC1">
        <w:rPr>
          <w:rFonts w:ascii="Avenir Next" w:hAnsi="Avenir Next"/>
          <w:sz w:val="22"/>
          <w:szCs w:val="28"/>
          <w:lang w:val="en-GB"/>
        </w:rPr>
        <w:t xml:space="preserve">debtor, creditor or any third party.  </w:t>
      </w:r>
    </w:p>
    <w:p w14:paraId="6307607F" w14:textId="77777777" w:rsidR="00881E97" w:rsidRDefault="00881E97" w:rsidP="0001365B">
      <w:pPr>
        <w:jc w:val="both"/>
        <w:rPr>
          <w:rFonts w:ascii="Avenir Next" w:hAnsi="Avenir Next"/>
          <w:sz w:val="22"/>
          <w:szCs w:val="28"/>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61D13B08" w14:textId="77777777" w:rsidR="0091106D" w:rsidRDefault="0091106D" w:rsidP="00100E8F">
      <w:pPr>
        <w:jc w:val="both"/>
        <w:rPr>
          <w:rFonts w:ascii="Avenir Next" w:hAnsi="Avenir Next" w:cs="Arial"/>
          <w:sz w:val="22"/>
          <w:szCs w:val="28"/>
          <w:lang w:val="en-GB"/>
        </w:rPr>
      </w:pPr>
    </w:p>
    <w:p w14:paraId="51FE87BF" w14:textId="535663E4" w:rsidR="0091106D" w:rsidRDefault="00D25E12" w:rsidP="00100E8F">
      <w:pPr>
        <w:jc w:val="both"/>
        <w:rPr>
          <w:rFonts w:ascii="Avenir Next" w:hAnsi="Avenir Next" w:cs="Arial"/>
          <w:b/>
          <w:bCs/>
          <w:sz w:val="22"/>
          <w:szCs w:val="28"/>
          <w:lang w:val="en-GB"/>
        </w:rPr>
      </w:pPr>
      <w:r>
        <w:rPr>
          <w:rFonts w:ascii="Avenir Next" w:hAnsi="Avenir Next" w:cs="Arial"/>
          <w:b/>
          <w:bCs/>
          <w:sz w:val="22"/>
          <w:szCs w:val="28"/>
          <w:lang w:val="en-GB"/>
        </w:rPr>
        <w:t>ANSWER</w:t>
      </w:r>
    </w:p>
    <w:p w14:paraId="0C7515FD" w14:textId="77777777" w:rsidR="00D25E12" w:rsidRDefault="00D25E12" w:rsidP="00100E8F">
      <w:pPr>
        <w:jc w:val="both"/>
        <w:rPr>
          <w:rFonts w:ascii="Avenir Next" w:hAnsi="Avenir Next" w:cs="Arial"/>
          <w:b/>
          <w:bCs/>
          <w:sz w:val="22"/>
          <w:szCs w:val="28"/>
          <w:lang w:val="en-GB"/>
        </w:rPr>
      </w:pPr>
    </w:p>
    <w:p w14:paraId="741D1873" w14:textId="564340F2" w:rsidR="00867A8F" w:rsidRPr="00DB32C0" w:rsidRDefault="00D47506" w:rsidP="00DB32C0">
      <w:pPr>
        <w:jc w:val="both"/>
        <w:rPr>
          <w:rFonts w:ascii="Avenir Next" w:hAnsi="Avenir Next" w:cs="Arial"/>
          <w:sz w:val="22"/>
          <w:szCs w:val="28"/>
          <w:lang w:val="en-GB"/>
        </w:rPr>
      </w:pPr>
      <w:r>
        <w:rPr>
          <w:rFonts w:ascii="Avenir Next" w:hAnsi="Avenir Next" w:cs="Arial"/>
          <w:sz w:val="22"/>
          <w:szCs w:val="28"/>
          <w:lang w:val="en-GB"/>
        </w:rPr>
        <w:t xml:space="preserve">Section 13 </w:t>
      </w:r>
      <w:r w:rsidR="005F36AE">
        <w:rPr>
          <w:rFonts w:ascii="Avenir Next" w:hAnsi="Avenir Next" w:cs="Arial"/>
          <w:sz w:val="22"/>
          <w:szCs w:val="28"/>
          <w:lang w:val="en-GB"/>
        </w:rPr>
        <w:t xml:space="preserve">of MLCBI </w:t>
      </w:r>
      <w:r>
        <w:rPr>
          <w:rFonts w:ascii="Avenir Next" w:hAnsi="Avenir Next" w:cs="Arial"/>
          <w:sz w:val="22"/>
          <w:szCs w:val="28"/>
          <w:lang w:val="en-GB"/>
        </w:rPr>
        <w:t>which deal</w:t>
      </w:r>
      <w:r w:rsidR="00820646">
        <w:rPr>
          <w:rFonts w:ascii="Avenir Next" w:hAnsi="Avenir Next" w:cs="Arial"/>
          <w:sz w:val="22"/>
          <w:szCs w:val="28"/>
          <w:lang w:val="en-GB"/>
        </w:rPr>
        <w:t xml:space="preserve">s exclusively regarding </w:t>
      </w:r>
      <w:r w:rsidR="00740546">
        <w:rPr>
          <w:rFonts w:ascii="Avenir Next" w:hAnsi="Avenir Next" w:cs="Arial"/>
          <w:sz w:val="22"/>
          <w:szCs w:val="28"/>
          <w:lang w:val="en-GB"/>
        </w:rPr>
        <w:t xml:space="preserve">foreign creditors </w:t>
      </w:r>
      <w:r w:rsidR="00383613">
        <w:rPr>
          <w:rFonts w:ascii="Avenir Next" w:hAnsi="Avenir Next" w:cs="Arial"/>
          <w:sz w:val="22"/>
          <w:szCs w:val="28"/>
          <w:lang w:val="en-GB"/>
        </w:rPr>
        <w:t xml:space="preserve">in a </w:t>
      </w:r>
      <w:proofErr w:type="gramStart"/>
      <w:r w:rsidR="00383613">
        <w:rPr>
          <w:rFonts w:ascii="Avenir Next" w:hAnsi="Avenir Next" w:cs="Arial"/>
          <w:sz w:val="22"/>
          <w:szCs w:val="28"/>
          <w:lang w:val="en-GB"/>
        </w:rPr>
        <w:t>cross border</w:t>
      </w:r>
      <w:proofErr w:type="gramEnd"/>
      <w:r w:rsidR="00383613">
        <w:rPr>
          <w:rFonts w:ascii="Avenir Next" w:hAnsi="Avenir Next" w:cs="Arial"/>
          <w:sz w:val="22"/>
          <w:szCs w:val="28"/>
          <w:lang w:val="en-GB"/>
        </w:rPr>
        <w:t xml:space="preserve"> insolvency case </w:t>
      </w:r>
      <w:r w:rsidR="00EB749D">
        <w:rPr>
          <w:rFonts w:ascii="Avenir Next" w:hAnsi="Avenir Next" w:cs="Arial"/>
          <w:sz w:val="22"/>
          <w:szCs w:val="28"/>
          <w:lang w:val="en-GB"/>
        </w:rPr>
        <w:t xml:space="preserve">makes it very clear that the position of such creditors should </w:t>
      </w:r>
      <w:r w:rsidR="00420AA3">
        <w:rPr>
          <w:rFonts w:ascii="Avenir Next" w:hAnsi="Avenir Next" w:cs="Arial"/>
          <w:sz w:val="22"/>
          <w:szCs w:val="28"/>
          <w:lang w:val="en-GB"/>
        </w:rPr>
        <w:t>not fall below the level of that of a domiciled creditor in the enacting state</w:t>
      </w:r>
      <w:r w:rsidR="008F7B3C">
        <w:rPr>
          <w:rFonts w:ascii="Avenir Next" w:hAnsi="Avenir Next" w:cs="Arial"/>
          <w:sz w:val="22"/>
          <w:szCs w:val="28"/>
          <w:lang w:val="en-GB"/>
        </w:rPr>
        <w:t xml:space="preserve">.  They should be placed equally with the domiciled creditor in every aspect </w:t>
      </w:r>
      <w:r w:rsidR="00175325">
        <w:rPr>
          <w:rFonts w:ascii="Avenir Next" w:hAnsi="Avenir Next" w:cs="Arial"/>
          <w:sz w:val="22"/>
          <w:szCs w:val="28"/>
          <w:lang w:val="en-GB"/>
        </w:rPr>
        <w:t xml:space="preserve">– whether it is </w:t>
      </w:r>
      <w:r w:rsidR="00503BE1">
        <w:rPr>
          <w:rFonts w:ascii="Avenir Next" w:hAnsi="Avenir Next" w:cs="Arial"/>
          <w:sz w:val="22"/>
          <w:szCs w:val="28"/>
          <w:lang w:val="en-GB"/>
        </w:rPr>
        <w:t>right to initiate a proceedings</w:t>
      </w:r>
      <w:r w:rsidR="00B43414">
        <w:rPr>
          <w:rFonts w:ascii="Avenir Next" w:hAnsi="Avenir Next" w:cs="Arial"/>
          <w:sz w:val="22"/>
          <w:szCs w:val="28"/>
          <w:lang w:val="en-GB"/>
        </w:rPr>
        <w:t xml:space="preserve"> or participation in a </w:t>
      </w:r>
      <w:proofErr w:type="gramStart"/>
      <w:r w:rsidR="00B43414">
        <w:rPr>
          <w:rFonts w:ascii="Avenir Next" w:hAnsi="Avenir Next" w:cs="Arial"/>
          <w:sz w:val="22"/>
          <w:szCs w:val="28"/>
          <w:lang w:val="en-GB"/>
        </w:rPr>
        <w:t>proceedings</w:t>
      </w:r>
      <w:proofErr w:type="gramEnd"/>
      <w:r w:rsidR="00B43414">
        <w:rPr>
          <w:rFonts w:ascii="Avenir Next" w:hAnsi="Avenir Next" w:cs="Arial"/>
          <w:sz w:val="22"/>
          <w:szCs w:val="28"/>
          <w:lang w:val="en-GB"/>
        </w:rPr>
        <w:t xml:space="preserve"> initiated al</w:t>
      </w:r>
      <w:r w:rsidR="00CE1426">
        <w:rPr>
          <w:rFonts w:ascii="Avenir Next" w:hAnsi="Avenir Next" w:cs="Arial"/>
          <w:sz w:val="22"/>
          <w:szCs w:val="28"/>
          <w:lang w:val="en-GB"/>
        </w:rPr>
        <w:t xml:space="preserve">ready under the laws of the enacting State.  </w:t>
      </w:r>
      <w:proofErr w:type="gramStart"/>
      <w:r w:rsidR="001B0C76">
        <w:rPr>
          <w:rFonts w:ascii="Avenir Next" w:hAnsi="Avenir Next" w:cs="Arial"/>
          <w:sz w:val="22"/>
          <w:szCs w:val="28"/>
          <w:lang w:val="en-GB"/>
        </w:rPr>
        <w:t>However</w:t>
      </w:r>
      <w:proofErr w:type="gramEnd"/>
      <w:r w:rsidR="001B0C76">
        <w:rPr>
          <w:rFonts w:ascii="Avenir Next" w:hAnsi="Avenir Next" w:cs="Arial"/>
          <w:sz w:val="22"/>
          <w:szCs w:val="28"/>
          <w:lang w:val="en-GB"/>
        </w:rPr>
        <w:t xml:space="preserve"> the provisions is also very clear that </w:t>
      </w:r>
      <w:r w:rsidR="00631FC2">
        <w:rPr>
          <w:rFonts w:ascii="Avenir Next" w:hAnsi="Avenir Next" w:cs="Arial"/>
          <w:sz w:val="22"/>
          <w:szCs w:val="28"/>
          <w:lang w:val="en-GB"/>
        </w:rPr>
        <w:t xml:space="preserve">the equality will not be allowed to improve the ranking of the foreign creditors’ claims </w:t>
      </w:r>
      <w:r w:rsidR="00E4073F">
        <w:rPr>
          <w:rFonts w:ascii="Avenir Next" w:hAnsi="Avenir Next" w:cs="Arial"/>
          <w:sz w:val="22"/>
          <w:szCs w:val="28"/>
          <w:lang w:val="en-GB"/>
        </w:rPr>
        <w:t>vis-à-vis the domiciled creditors</w:t>
      </w:r>
      <w:r w:rsidR="00427304">
        <w:rPr>
          <w:rFonts w:ascii="Avenir Next" w:hAnsi="Avenir Next" w:cs="Arial"/>
          <w:sz w:val="22"/>
          <w:szCs w:val="28"/>
          <w:lang w:val="en-GB"/>
        </w:rPr>
        <w:t xml:space="preserve"> but at the same time care is also to be taken that </w:t>
      </w:r>
      <w:r w:rsidR="003C2C63">
        <w:rPr>
          <w:rFonts w:ascii="Avenir Next" w:hAnsi="Avenir Next" w:cs="Arial"/>
          <w:sz w:val="22"/>
          <w:szCs w:val="28"/>
          <w:lang w:val="en-GB"/>
        </w:rPr>
        <w:t xml:space="preserve">the foreign creditors should not be </w:t>
      </w:r>
      <w:r w:rsidR="00936F5E">
        <w:rPr>
          <w:rFonts w:ascii="Avenir Next" w:hAnsi="Avenir Next" w:cs="Arial"/>
          <w:sz w:val="22"/>
          <w:szCs w:val="28"/>
          <w:lang w:val="en-GB"/>
        </w:rPr>
        <w:t>given a lower priority</w:t>
      </w:r>
      <w:r w:rsidR="00A06026">
        <w:rPr>
          <w:rFonts w:ascii="Avenir Next" w:hAnsi="Avenir Next" w:cs="Arial"/>
          <w:sz w:val="22"/>
          <w:szCs w:val="28"/>
          <w:lang w:val="en-GB"/>
        </w:rPr>
        <w:t xml:space="preserve">, </w:t>
      </w:r>
      <w:r w:rsidR="00813D93">
        <w:rPr>
          <w:rFonts w:ascii="Avenir Next" w:hAnsi="Avenir Next" w:cs="Arial"/>
          <w:sz w:val="22"/>
          <w:szCs w:val="28"/>
          <w:lang w:val="en-GB"/>
        </w:rPr>
        <w:t xml:space="preserve">worse than that </w:t>
      </w:r>
      <w:r w:rsidR="00D34385">
        <w:rPr>
          <w:rFonts w:ascii="Avenir Next" w:hAnsi="Avenir Next" w:cs="Arial"/>
          <w:sz w:val="22"/>
          <w:szCs w:val="28"/>
          <w:lang w:val="en-GB"/>
        </w:rPr>
        <w:t>of a general unsecured claims.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3C5E7AAD" w14:textId="77777777" w:rsidR="00A652D7" w:rsidRDefault="00A652D7" w:rsidP="00100E8F">
      <w:pPr>
        <w:jc w:val="both"/>
        <w:rPr>
          <w:rFonts w:ascii="Avenir Next" w:hAnsi="Avenir Next" w:cs="Arial"/>
          <w:sz w:val="22"/>
          <w:szCs w:val="28"/>
        </w:rPr>
      </w:pPr>
    </w:p>
    <w:p w14:paraId="66C11F85" w14:textId="1533BB8A" w:rsidR="00A652D7" w:rsidRDefault="00A652D7" w:rsidP="00100E8F">
      <w:pPr>
        <w:jc w:val="both"/>
        <w:rPr>
          <w:rFonts w:ascii="Avenir Next" w:hAnsi="Avenir Next" w:cs="Arial"/>
          <w:b/>
          <w:bCs/>
          <w:sz w:val="22"/>
          <w:szCs w:val="28"/>
        </w:rPr>
      </w:pPr>
      <w:r>
        <w:rPr>
          <w:rFonts w:ascii="Avenir Next" w:hAnsi="Avenir Next" w:cs="Arial"/>
          <w:b/>
          <w:bCs/>
          <w:sz w:val="22"/>
          <w:szCs w:val="28"/>
        </w:rPr>
        <w:t>ANSWER</w:t>
      </w:r>
    </w:p>
    <w:p w14:paraId="016430C7" w14:textId="77777777" w:rsidR="000B5062" w:rsidRDefault="000B5062" w:rsidP="00100E8F">
      <w:pPr>
        <w:jc w:val="both"/>
        <w:rPr>
          <w:rFonts w:ascii="Avenir Next" w:hAnsi="Avenir Next" w:cs="Arial"/>
          <w:b/>
          <w:bCs/>
          <w:sz w:val="22"/>
          <w:szCs w:val="28"/>
        </w:rPr>
      </w:pPr>
    </w:p>
    <w:p w14:paraId="291B10BE" w14:textId="479882FB" w:rsidR="000B5062" w:rsidRDefault="002F7BB9" w:rsidP="00100E8F">
      <w:pPr>
        <w:jc w:val="both"/>
        <w:rPr>
          <w:rFonts w:ascii="Avenir Next" w:hAnsi="Avenir Next" w:cs="Arial"/>
          <w:sz w:val="22"/>
          <w:szCs w:val="28"/>
        </w:rPr>
      </w:pPr>
      <w:r>
        <w:rPr>
          <w:rFonts w:ascii="Avenir Next" w:hAnsi="Avenir Next" w:cs="Arial"/>
          <w:sz w:val="22"/>
          <w:szCs w:val="28"/>
        </w:rPr>
        <w:t xml:space="preserve">The main distinction between </w:t>
      </w:r>
      <w:r w:rsidR="0020777F">
        <w:rPr>
          <w:rFonts w:ascii="Avenir Next" w:hAnsi="Avenir Next" w:cs="Arial"/>
          <w:sz w:val="22"/>
          <w:szCs w:val="28"/>
        </w:rPr>
        <w:t xml:space="preserve">in respect of relief available in foreign main proceedings is that </w:t>
      </w:r>
      <w:r w:rsidR="003E1353">
        <w:rPr>
          <w:rFonts w:ascii="Avenir Next" w:hAnsi="Avenir Next" w:cs="Arial"/>
          <w:sz w:val="22"/>
          <w:szCs w:val="28"/>
        </w:rPr>
        <w:t xml:space="preserve">when the same is recognized then </w:t>
      </w:r>
      <w:r w:rsidR="00375EC8">
        <w:rPr>
          <w:rFonts w:ascii="Avenir Next" w:hAnsi="Avenir Next" w:cs="Arial"/>
          <w:sz w:val="22"/>
          <w:szCs w:val="28"/>
        </w:rPr>
        <w:t xml:space="preserve">all the relief under Article 20 of MLCBI will follow </w:t>
      </w:r>
      <w:r w:rsidR="00B715AF">
        <w:rPr>
          <w:rFonts w:ascii="Avenir Next" w:hAnsi="Avenir Next" w:cs="Arial"/>
          <w:sz w:val="22"/>
          <w:szCs w:val="28"/>
        </w:rPr>
        <w:t>automatically.  They are as follows:</w:t>
      </w:r>
    </w:p>
    <w:p w14:paraId="45271779" w14:textId="77777777" w:rsidR="00B715AF" w:rsidRDefault="00B715AF" w:rsidP="00100E8F">
      <w:pPr>
        <w:jc w:val="both"/>
        <w:rPr>
          <w:rFonts w:ascii="Avenir Next" w:hAnsi="Avenir Next" w:cs="Arial"/>
          <w:sz w:val="22"/>
          <w:szCs w:val="28"/>
        </w:rPr>
      </w:pPr>
    </w:p>
    <w:p w14:paraId="1AC6CAC6" w14:textId="77777777" w:rsidR="00B41249" w:rsidRDefault="007533F7" w:rsidP="00776564">
      <w:pPr>
        <w:pStyle w:val="ListParagraph"/>
        <w:numPr>
          <w:ilvl w:val="0"/>
          <w:numId w:val="21"/>
        </w:numPr>
        <w:jc w:val="both"/>
        <w:rPr>
          <w:rFonts w:ascii="Avenir Next" w:hAnsi="Avenir Next" w:cs="Arial"/>
          <w:sz w:val="22"/>
          <w:szCs w:val="28"/>
        </w:rPr>
      </w:pPr>
      <w:r>
        <w:rPr>
          <w:rFonts w:ascii="Avenir Next" w:hAnsi="Avenir Next" w:cs="Arial"/>
          <w:sz w:val="22"/>
          <w:szCs w:val="28"/>
        </w:rPr>
        <w:t xml:space="preserve">A stay of the commencement or </w:t>
      </w:r>
      <w:r w:rsidR="00806A88">
        <w:rPr>
          <w:rFonts w:ascii="Avenir Next" w:hAnsi="Avenir Next" w:cs="Arial"/>
          <w:sz w:val="22"/>
          <w:szCs w:val="28"/>
        </w:rPr>
        <w:t>continuing proceedings</w:t>
      </w:r>
      <w:r w:rsidR="000A70E2">
        <w:rPr>
          <w:rFonts w:ascii="Avenir Next" w:hAnsi="Avenir Next" w:cs="Arial"/>
          <w:sz w:val="22"/>
          <w:szCs w:val="28"/>
        </w:rPr>
        <w:t xml:space="preserve"> </w:t>
      </w:r>
      <w:r w:rsidR="001776B4">
        <w:rPr>
          <w:rFonts w:ascii="Avenir Next" w:hAnsi="Avenir Next" w:cs="Arial"/>
          <w:sz w:val="22"/>
          <w:szCs w:val="28"/>
        </w:rPr>
        <w:t xml:space="preserve">if any filed on individual basis </w:t>
      </w:r>
      <w:r w:rsidR="000A70E2">
        <w:rPr>
          <w:rFonts w:ascii="Avenir Next" w:hAnsi="Avenir Next" w:cs="Arial"/>
          <w:sz w:val="22"/>
          <w:szCs w:val="28"/>
        </w:rPr>
        <w:t xml:space="preserve">against the debtor </w:t>
      </w:r>
      <w:proofErr w:type="gramStart"/>
      <w:r w:rsidR="003079DA">
        <w:rPr>
          <w:rFonts w:ascii="Avenir Next" w:hAnsi="Avenir Next" w:cs="Arial"/>
          <w:sz w:val="22"/>
          <w:szCs w:val="28"/>
        </w:rPr>
        <w:t>( meaning</w:t>
      </w:r>
      <w:proofErr w:type="gramEnd"/>
      <w:r w:rsidR="003079DA">
        <w:rPr>
          <w:rFonts w:ascii="Avenir Next" w:hAnsi="Avenir Next" w:cs="Arial"/>
          <w:sz w:val="22"/>
          <w:szCs w:val="28"/>
        </w:rPr>
        <w:t xml:space="preserve"> his assets and liabilities and </w:t>
      </w:r>
      <w:r w:rsidR="001776B4">
        <w:rPr>
          <w:rFonts w:ascii="Avenir Next" w:hAnsi="Avenir Next" w:cs="Arial"/>
          <w:sz w:val="22"/>
          <w:szCs w:val="28"/>
        </w:rPr>
        <w:t xml:space="preserve">rights and </w:t>
      </w:r>
      <w:r w:rsidR="003079DA">
        <w:rPr>
          <w:rFonts w:ascii="Avenir Next" w:hAnsi="Avenir Next" w:cs="Arial"/>
          <w:sz w:val="22"/>
          <w:szCs w:val="28"/>
        </w:rPr>
        <w:t xml:space="preserve"> obligation</w:t>
      </w:r>
      <w:r w:rsidR="00B41249">
        <w:rPr>
          <w:rFonts w:ascii="Avenir Next" w:hAnsi="Avenir Next" w:cs="Arial"/>
          <w:sz w:val="22"/>
          <w:szCs w:val="28"/>
        </w:rPr>
        <w:t>.</w:t>
      </w:r>
    </w:p>
    <w:p w14:paraId="76180768" w14:textId="77777777" w:rsidR="002B0AF2" w:rsidRDefault="00B41249" w:rsidP="00776564">
      <w:pPr>
        <w:pStyle w:val="ListParagraph"/>
        <w:numPr>
          <w:ilvl w:val="0"/>
          <w:numId w:val="21"/>
        </w:numPr>
        <w:jc w:val="both"/>
        <w:rPr>
          <w:rFonts w:ascii="Avenir Next" w:hAnsi="Avenir Next" w:cs="Arial"/>
          <w:sz w:val="22"/>
          <w:szCs w:val="28"/>
        </w:rPr>
      </w:pPr>
      <w:r>
        <w:rPr>
          <w:rFonts w:ascii="Avenir Next" w:hAnsi="Avenir Next" w:cs="Arial"/>
          <w:sz w:val="22"/>
          <w:szCs w:val="28"/>
        </w:rPr>
        <w:t xml:space="preserve">Stay on execution against debtor’s </w:t>
      </w:r>
      <w:proofErr w:type="gramStart"/>
      <w:r>
        <w:rPr>
          <w:rFonts w:ascii="Avenir Next" w:hAnsi="Avenir Next" w:cs="Arial"/>
          <w:sz w:val="22"/>
          <w:szCs w:val="28"/>
        </w:rPr>
        <w:t xml:space="preserve">assets </w:t>
      </w:r>
      <w:r w:rsidR="002B0AF2">
        <w:rPr>
          <w:rFonts w:ascii="Avenir Next" w:hAnsi="Avenir Next" w:cs="Arial"/>
          <w:sz w:val="22"/>
          <w:szCs w:val="28"/>
        </w:rPr>
        <w:t xml:space="preserve"> and</w:t>
      </w:r>
      <w:proofErr w:type="gramEnd"/>
    </w:p>
    <w:p w14:paraId="0359E82F" w14:textId="77777777" w:rsidR="00302D82" w:rsidRDefault="002B0AF2" w:rsidP="00776564">
      <w:pPr>
        <w:pStyle w:val="ListParagraph"/>
        <w:numPr>
          <w:ilvl w:val="0"/>
          <w:numId w:val="21"/>
        </w:numPr>
        <w:jc w:val="both"/>
        <w:rPr>
          <w:rFonts w:ascii="Avenir Next" w:hAnsi="Avenir Next" w:cs="Arial"/>
          <w:sz w:val="22"/>
          <w:szCs w:val="28"/>
        </w:rPr>
      </w:pPr>
      <w:r>
        <w:rPr>
          <w:rFonts w:ascii="Avenir Next" w:hAnsi="Avenir Next" w:cs="Arial"/>
          <w:sz w:val="22"/>
          <w:szCs w:val="28"/>
        </w:rPr>
        <w:t>Suspension of the right to transfer or other alienate any assets of the debtor.</w:t>
      </w:r>
    </w:p>
    <w:p w14:paraId="2EE26C6C" w14:textId="77777777" w:rsidR="00302D82" w:rsidRDefault="00302D82" w:rsidP="00302D82">
      <w:pPr>
        <w:jc w:val="both"/>
        <w:rPr>
          <w:rFonts w:ascii="Avenir Next" w:hAnsi="Avenir Next" w:cs="Arial"/>
          <w:sz w:val="22"/>
          <w:szCs w:val="28"/>
        </w:rPr>
      </w:pPr>
    </w:p>
    <w:p w14:paraId="162558FB" w14:textId="77777777" w:rsidR="008B0AE5" w:rsidRDefault="00320780" w:rsidP="00302D82">
      <w:pPr>
        <w:jc w:val="both"/>
        <w:rPr>
          <w:rFonts w:ascii="Avenir Next" w:hAnsi="Avenir Next" w:cs="Arial"/>
          <w:sz w:val="22"/>
          <w:szCs w:val="28"/>
        </w:rPr>
      </w:pPr>
      <w:r>
        <w:rPr>
          <w:rFonts w:ascii="Avenir Next" w:hAnsi="Avenir Next" w:cs="Arial"/>
          <w:sz w:val="22"/>
          <w:szCs w:val="28"/>
        </w:rPr>
        <w:t xml:space="preserve">In the case of non-main </w:t>
      </w:r>
      <w:proofErr w:type="gramStart"/>
      <w:r>
        <w:rPr>
          <w:rFonts w:ascii="Avenir Next" w:hAnsi="Avenir Next" w:cs="Arial"/>
          <w:sz w:val="22"/>
          <w:szCs w:val="28"/>
        </w:rPr>
        <w:t>proceedings</w:t>
      </w:r>
      <w:proofErr w:type="gramEnd"/>
      <w:r>
        <w:rPr>
          <w:rFonts w:ascii="Avenir Next" w:hAnsi="Avenir Next" w:cs="Arial"/>
          <w:sz w:val="22"/>
          <w:szCs w:val="28"/>
        </w:rPr>
        <w:t xml:space="preserve"> no such automatic relief </w:t>
      </w:r>
      <w:r w:rsidR="008B0AE5">
        <w:rPr>
          <w:rFonts w:ascii="Avenir Next" w:hAnsi="Avenir Next" w:cs="Arial"/>
          <w:sz w:val="22"/>
          <w:szCs w:val="28"/>
        </w:rPr>
        <w:t xml:space="preserve">would be available.  </w:t>
      </w:r>
    </w:p>
    <w:p w14:paraId="10F65450" w14:textId="77777777" w:rsidR="008B0AE5" w:rsidRDefault="008B0AE5" w:rsidP="00302D82">
      <w:pPr>
        <w:jc w:val="both"/>
        <w:rPr>
          <w:rFonts w:ascii="Avenir Next" w:hAnsi="Avenir Next" w:cs="Arial"/>
          <w:sz w:val="22"/>
          <w:szCs w:val="28"/>
        </w:rPr>
      </w:pPr>
    </w:p>
    <w:p w14:paraId="61FB4384" w14:textId="6E0F5934" w:rsidR="00B715AF" w:rsidRDefault="00E028C8" w:rsidP="00302D82">
      <w:pPr>
        <w:jc w:val="both"/>
        <w:rPr>
          <w:rFonts w:ascii="Avenir Next" w:hAnsi="Avenir Next" w:cs="Arial"/>
          <w:sz w:val="22"/>
          <w:szCs w:val="28"/>
        </w:rPr>
      </w:pPr>
      <w:r>
        <w:rPr>
          <w:rFonts w:ascii="Avenir Next" w:hAnsi="Avenir Next" w:cs="Arial"/>
          <w:sz w:val="22"/>
          <w:szCs w:val="28"/>
        </w:rPr>
        <w:t xml:space="preserve">Also, in the case of </w:t>
      </w:r>
      <w:r w:rsidR="008B0AE5">
        <w:rPr>
          <w:rFonts w:ascii="Avenir Next" w:hAnsi="Avenir Next" w:cs="Arial"/>
          <w:sz w:val="22"/>
          <w:szCs w:val="28"/>
        </w:rPr>
        <w:t xml:space="preserve">non-main proceedings, </w:t>
      </w:r>
      <w:r w:rsidR="002111AD">
        <w:rPr>
          <w:rFonts w:ascii="Avenir Next" w:hAnsi="Avenir Next" w:cs="Arial"/>
          <w:sz w:val="22"/>
          <w:szCs w:val="28"/>
        </w:rPr>
        <w:t xml:space="preserve">the reliefs </w:t>
      </w:r>
      <w:r>
        <w:rPr>
          <w:rFonts w:ascii="Avenir Next" w:hAnsi="Avenir Next" w:cs="Arial"/>
          <w:sz w:val="22"/>
          <w:szCs w:val="28"/>
        </w:rPr>
        <w:t xml:space="preserve">which are </w:t>
      </w:r>
      <w:r w:rsidR="00224E08">
        <w:rPr>
          <w:rFonts w:ascii="Avenir Next" w:hAnsi="Avenir Next" w:cs="Arial"/>
          <w:sz w:val="22"/>
          <w:szCs w:val="28"/>
        </w:rPr>
        <w:t xml:space="preserve">made available on discretionary basis such as </w:t>
      </w:r>
      <w:r w:rsidR="00A545CE">
        <w:rPr>
          <w:rFonts w:ascii="Avenir Next" w:hAnsi="Avenir Next" w:cs="Arial"/>
          <w:sz w:val="22"/>
          <w:szCs w:val="28"/>
        </w:rPr>
        <w:t xml:space="preserve">reliefs related to assets or information about them </w:t>
      </w:r>
      <w:r w:rsidR="00A96CDB">
        <w:rPr>
          <w:rFonts w:ascii="Avenir Next" w:hAnsi="Avenir Next" w:cs="Arial"/>
          <w:sz w:val="22"/>
          <w:szCs w:val="28"/>
        </w:rPr>
        <w:t xml:space="preserve">can also be </w:t>
      </w:r>
      <w:r w:rsidR="00087A6E">
        <w:rPr>
          <w:rFonts w:ascii="Avenir Next" w:hAnsi="Avenir Next" w:cs="Arial"/>
          <w:sz w:val="22"/>
          <w:szCs w:val="28"/>
        </w:rPr>
        <w:t xml:space="preserve">granted by the courts only if they do not affect the main proceedings </w:t>
      </w:r>
      <w:r w:rsidR="00611695">
        <w:rPr>
          <w:rFonts w:ascii="Avenir Next" w:hAnsi="Avenir Next" w:cs="Arial"/>
          <w:sz w:val="22"/>
          <w:szCs w:val="28"/>
        </w:rPr>
        <w:t xml:space="preserve">or any other proceedings against the same debtor. </w:t>
      </w:r>
    </w:p>
    <w:p w14:paraId="360FAD25" w14:textId="77777777" w:rsidR="00E024EC" w:rsidRDefault="00E024EC" w:rsidP="00302D82">
      <w:pPr>
        <w:jc w:val="both"/>
        <w:rPr>
          <w:rFonts w:ascii="Avenir Next" w:hAnsi="Avenir Next" w:cs="Arial"/>
          <w:sz w:val="22"/>
          <w:szCs w:val="28"/>
        </w:rPr>
      </w:pPr>
    </w:p>
    <w:p w14:paraId="4270517A" w14:textId="796F2986" w:rsidR="00E024EC" w:rsidRDefault="00E024EC" w:rsidP="00302D82">
      <w:pPr>
        <w:jc w:val="both"/>
        <w:rPr>
          <w:rFonts w:ascii="Avenir Next" w:hAnsi="Avenir Next" w:cs="Arial"/>
          <w:sz w:val="22"/>
          <w:szCs w:val="28"/>
        </w:rPr>
      </w:pPr>
      <w:r>
        <w:rPr>
          <w:rFonts w:ascii="Avenir Next" w:hAnsi="Avenir Next" w:cs="Arial"/>
          <w:sz w:val="22"/>
          <w:szCs w:val="28"/>
        </w:rPr>
        <w:lastRenderedPageBreak/>
        <w:t xml:space="preserve">It is to be noted that both main and non-main proceedings are eligible for </w:t>
      </w:r>
      <w:r w:rsidR="003003AB">
        <w:rPr>
          <w:rFonts w:ascii="Avenir Next" w:hAnsi="Avenir Next" w:cs="Arial"/>
          <w:sz w:val="22"/>
          <w:szCs w:val="28"/>
        </w:rPr>
        <w:t>interim reliefs prior to the recognition of the proceedings</w:t>
      </w:r>
      <w:r w:rsidR="00A10A5C">
        <w:rPr>
          <w:rFonts w:ascii="Avenir Next" w:hAnsi="Avenir Next" w:cs="Arial"/>
          <w:sz w:val="22"/>
          <w:szCs w:val="28"/>
        </w:rPr>
        <w:t xml:space="preserve">. </w:t>
      </w:r>
    </w:p>
    <w:p w14:paraId="7F8D104C" w14:textId="77777777" w:rsidR="004F107E" w:rsidRDefault="004F107E" w:rsidP="00302D82">
      <w:pPr>
        <w:jc w:val="both"/>
        <w:rPr>
          <w:rFonts w:ascii="Avenir Next" w:hAnsi="Avenir Next" w:cs="Arial"/>
          <w:sz w:val="22"/>
          <w:szCs w:val="28"/>
        </w:rPr>
      </w:pPr>
    </w:p>
    <w:p w14:paraId="43716E9A" w14:textId="78F92EAB" w:rsidR="004F107E" w:rsidRDefault="00FC72D9" w:rsidP="00302D82">
      <w:pPr>
        <w:jc w:val="both"/>
        <w:rPr>
          <w:rFonts w:ascii="Avenir Next" w:hAnsi="Avenir Next" w:cs="Arial"/>
          <w:sz w:val="22"/>
          <w:szCs w:val="28"/>
        </w:rPr>
      </w:pPr>
      <w:r>
        <w:rPr>
          <w:rFonts w:ascii="Avenir Next" w:hAnsi="Avenir Next" w:cs="Arial"/>
          <w:sz w:val="22"/>
          <w:szCs w:val="28"/>
        </w:rPr>
        <w:t xml:space="preserve">If a </w:t>
      </w:r>
      <w:proofErr w:type="gramStart"/>
      <w:r>
        <w:rPr>
          <w:rFonts w:ascii="Avenir Next" w:hAnsi="Avenir Next" w:cs="Arial"/>
          <w:sz w:val="22"/>
          <w:szCs w:val="28"/>
        </w:rPr>
        <w:t>main proceedings</w:t>
      </w:r>
      <w:proofErr w:type="gramEnd"/>
      <w:r>
        <w:rPr>
          <w:rFonts w:ascii="Avenir Next" w:hAnsi="Avenir Next" w:cs="Arial"/>
          <w:sz w:val="22"/>
          <w:szCs w:val="28"/>
        </w:rPr>
        <w:t xml:space="preserve"> is recognized subsequent to </w:t>
      </w:r>
      <w:r w:rsidR="00E95DB9">
        <w:rPr>
          <w:rFonts w:ascii="Avenir Next" w:hAnsi="Avenir Next" w:cs="Arial"/>
          <w:sz w:val="22"/>
          <w:szCs w:val="28"/>
        </w:rPr>
        <w:t xml:space="preserve">the </w:t>
      </w:r>
      <w:proofErr w:type="spellStart"/>
      <w:r w:rsidR="00E95DB9">
        <w:rPr>
          <w:rFonts w:ascii="Avenir Next" w:hAnsi="Avenir Next" w:cs="Arial"/>
          <w:sz w:val="22"/>
          <w:szCs w:val="28"/>
        </w:rPr>
        <w:t>non main</w:t>
      </w:r>
      <w:proofErr w:type="spellEnd"/>
      <w:r w:rsidR="00E95DB9">
        <w:rPr>
          <w:rFonts w:ascii="Avenir Next" w:hAnsi="Avenir Next" w:cs="Arial"/>
          <w:sz w:val="22"/>
          <w:szCs w:val="28"/>
        </w:rPr>
        <w:t xml:space="preserve"> proceedings, the reliefs already granted should be revi</w:t>
      </w:r>
      <w:r w:rsidR="004E3E96">
        <w:rPr>
          <w:rFonts w:ascii="Avenir Next" w:hAnsi="Avenir Next" w:cs="Arial"/>
          <w:sz w:val="22"/>
          <w:szCs w:val="28"/>
        </w:rPr>
        <w:t>ewed and suitably modified or removed on the basis of the main proceedings.</w:t>
      </w:r>
    </w:p>
    <w:p w14:paraId="2BA6A5AF" w14:textId="77777777" w:rsidR="00472EB1" w:rsidRDefault="00472EB1" w:rsidP="00302D82">
      <w:pPr>
        <w:jc w:val="both"/>
        <w:rPr>
          <w:rFonts w:ascii="Avenir Next" w:hAnsi="Avenir Next" w:cs="Arial"/>
          <w:sz w:val="22"/>
          <w:szCs w:val="28"/>
        </w:rPr>
      </w:pPr>
    </w:p>
    <w:p w14:paraId="18F91E21" w14:textId="7C6C2850" w:rsidR="00867A8F" w:rsidRPr="004D7663" w:rsidRDefault="00472EB1" w:rsidP="004D7663">
      <w:pPr>
        <w:jc w:val="both"/>
        <w:rPr>
          <w:rFonts w:ascii="Avenir Next" w:hAnsi="Avenir Next" w:cs="Arial"/>
          <w:sz w:val="22"/>
          <w:szCs w:val="28"/>
        </w:rPr>
      </w:pPr>
      <w:proofErr w:type="gramStart"/>
      <w:r>
        <w:rPr>
          <w:rFonts w:ascii="Avenir Next" w:hAnsi="Avenir Next" w:cs="Arial"/>
          <w:sz w:val="22"/>
          <w:szCs w:val="28"/>
        </w:rPr>
        <w:t>Over all</w:t>
      </w:r>
      <w:proofErr w:type="gramEnd"/>
      <w:r>
        <w:rPr>
          <w:rFonts w:ascii="Avenir Next" w:hAnsi="Avenir Next" w:cs="Arial"/>
          <w:sz w:val="22"/>
          <w:szCs w:val="28"/>
        </w:rPr>
        <w:t xml:space="preserve">, </w:t>
      </w:r>
      <w:r w:rsidR="00E00B4E">
        <w:rPr>
          <w:rFonts w:ascii="Avenir Next" w:hAnsi="Avenir Next" w:cs="Arial"/>
          <w:sz w:val="22"/>
          <w:szCs w:val="28"/>
        </w:rPr>
        <w:t xml:space="preserve">the relief in non-main proceedings would be more restrictive </w:t>
      </w:r>
      <w:r w:rsidR="004D7663">
        <w:rPr>
          <w:rFonts w:ascii="Avenir Next" w:hAnsi="Avenir Next" w:cs="Arial"/>
          <w:sz w:val="22"/>
          <w:szCs w:val="28"/>
        </w:rPr>
        <w:t xml:space="preserve">than in a main proceedings. </w:t>
      </w:r>
    </w:p>
    <w:p w14:paraId="4127391E" w14:textId="77777777" w:rsidR="00100E8F" w:rsidRDefault="00100E8F" w:rsidP="00100E8F">
      <w:pPr>
        <w:ind w:left="720" w:hanging="720"/>
        <w:jc w:val="both"/>
        <w:rPr>
          <w:rFonts w:ascii="Avenir Next" w:hAnsi="Avenir Next" w:cs="Arial"/>
          <w:color w:val="808080" w:themeColor="background1" w:themeShade="80"/>
          <w:sz w:val="22"/>
          <w:szCs w:val="22"/>
          <w:lang w:val="en-GB"/>
        </w:rPr>
      </w:pPr>
    </w:p>
    <w:p w14:paraId="170A9E71" w14:textId="05E7E870" w:rsidR="00962045"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584EC0F9" w14:textId="77777777" w:rsidR="00527CFD" w:rsidRDefault="00527CFD" w:rsidP="00D84150">
      <w:pPr>
        <w:jc w:val="both"/>
        <w:rPr>
          <w:rFonts w:ascii="Avenir Next" w:hAnsi="Avenir Next" w:cs="Arial"/>
          <w:sz w:val="22"/>
          <w:szCs w:val="28"/>
          <w:lang w:val="en-GB"/>
        </w:rPr>
      </w:pPr>
    </w:p>
    <w:p w14:paraId="3B595FA6" w14:textId="77777777" w:rsidR="00527CFD" w:rsidRDefault="00527CFD" w:rsidP="00527CFD">
      <w:pPr>
        <w:jc w:val="both"/>
        <w:rPr>
          <w:rFonts w:ascii="Avenir Next" w:hAnsi="Avenir Next" w:cs="Arial"/>
          <w:b/>
          <w:bCs/>
          <w:sz w:val="22"/>
          <w:szCs w:val="22"/>
          <w:lang w:val="en-GB"/>
        </w:rPr>
      </w:pPr>
      <w:r>
        <w:rPr>
          <w:rFonts w:ascii="Avenir Next" w:hAnsi="Avenir Next" w:cs="Arial"/>
          <w:b/>
          <w:bCs/>
          <w:sz w:val="22"/>
          <w:szCs w:val="22"/>
          <w:lang w:val="en-GB"/>
        </w:rPr>
        <w:t>ANSWER</w:t>
      </w:r>
    </w:p>
    <w:p w14:paraId="1E0F0609" w14:textId="77777777" w:rsidR="00527CFD" w:rsidRDefault="00527CFD" w:rsidP="00527CFD">
      <w:pPr>
        <w:jc w:val="both"/>
        <w:rPr>
          <w:rFonts w:ascii="Avenir Next" w:hAnsi="Avenir Next" w:cs="Arial"/>
          <w:b/>
          <w:bCs/>
          <w:sz w:val="22"/>
          <w:szCs w:val="22"/>
          <w:lang w:val="en-GB"/>
        </w:rPr>
      </w:pPr>
    </w:p>
    <w:p w14:paraId="3148376C" w14:textId="0181B9B9" w:rsidR="00527CFD" w:rsidRDefault="00AD2C9C" w:rsidP="00527CFD">
      <w:pPr>
        <w:jc w:val="both"/>
        <w:rPr>
          <w:rFonts w:ascii="Avenir Next" w:hAnsi="Avenir Next" w:cs="Arial"/>
          <w:sz w:val="22"/>
          <w:szCs w:val="22"/>
          <w:lang w:val="en-GB"/>
        </w:rPr>
      </w:pPr>
      <w:r>
        <w:rPr>
          <w:rFonts w:ascii="Avenir Next" w:hAnsi="Avenir Next" w:cs="Arial"/>
          <w:sz w:val="22"/>
          <w:szCs w:val="22"/>
          <w:lang w:val="en-GB"/>
        </w:rPr>
        <w:t>The debtor has its COMI in German</w:t>
      </w:r>
      <w:r w:rsidR="00357247">
        <w:rPr>
          <w:rFonts w:ascii="Avenir Next" w:hAnsi="Avenir Next" w:cs="Arial"/>
          <w:sz w:val="22"/>
          <w:szCs w:val="22"/>
          <w:lang w:val="en-GB"/>
        </w:rPr>
        <w:t xml:space="preserve">y and hence as per Article 2 </w:t>
      </w:r>
      <w:r w:rsidR="00AE73C2">
        <w:rPr>
          <w:rFonts w:ascii="Avenir Next" w:hAnsi="Avenir Next" w:cs="Arial"/>
          <w:sz w:val="22"/>
          <w:szCs w:val="22"/>
          <w:lang w:val="en-GB"/>
        </w:rPr>
        <w:t xml:space="preserve">(a) </w:t>
      </w:r>
      <w:r w:rsidR="00357247">
        <w:rPr>
          <w:rFonts w:ascii="Avenir Next" w:hAnsi="Avenir Next" w:cs="Arial"/>
          <w:sz w:val="22"/>
          <w:szCs w:val="22"/>
          <w:lang w:val="en-GB"/>
        </w:rPr>
        <w:t xml:space="preserve">of MLCBI </w:t>
      </w:r>
      <w:r w:rsidR="00AE73C2">
        <w:rPr>
          <w:rFonts w:ascii="Avenir Next" w:hAnsi="Avenir Next" w:cs="Arial"/>
          <w:sz w:val="22"/>
          <w:szCs w:val="22"/>
          <w:lang w:val="en-GB"/>
        </w:rPr>
        <w:t xml:space="preserve">the proceedings which are commenced thereat would become a </w:t>
      </w:r>
      <w:proofErr w:type="gramStart"/>
      <w:r w:rsidR="00656735">
        <w:rPr>
          <w:rFonts w:ascii="Avenir Next" w:hAnsi="Avenir Next" w:cs="Arial"/>
          <w:sz w:val="22"/>
          <w:szCs w:val="22"/>
          <w:lang w:val="en-GB"/>
        </w:rPr>
        <w:t>foreign main proceedings</w:t>
      </w:r>
      <w:proofErr w:type="gramEnd"/>
      <w:r w:rsidR="00656735">
        <w:rPr>
          <w:rFonts w:ascii="Avenir Next" w:hAnsi="Avenir Next" w:cs="Arial"/>
          <w:sz w:val="22"/>
          <w:szCs w:val="22"/>
          <w:lang w:val="en-GB"/>
        </w:rPr>
        <w:t xml:space="preserve">.  The debtor also has an establishment in Bermuda </w:t>
      </w:r>
      <w:r w:rsidR="002969A2">
        <w:rPr>
          <w:rFonts w:ascii="Avenir Next" w:hAnsi="Avenir Next" w:cs="Arial"/>
          <w:sz w:val="22"/>
          <w:szCs w:val="22"/>
          <w:lang w:val="en-GB"/>
        </w:rPr>
        <w:t xml:space="preserve">(British colony situated close to </w:t>
      </w:r>
      <w:r w:rsidR="00ED149D">
        <w:rPr>
          <w:rFonts w:ascii="Avenir Next" w:hAnsi="Avenir Next" w:cs="Arial"/>
          <w:sz w:val="22"/>
          <w:szCs w:val="22"/>
          <w:lang w:val="en-GB"/>
        </w:rPr>
        <w:t>USA</w:t>
      </w:r>
      <w:r w:rsidR="00040D14">
        <w:rPr>
          <w:rFonts w:ascii="Avenir Next" w:hAnsi="Avenir Next" w:cs="Arial"/>
          <w:sz w:val="22"/>
          <w:szCs w:val="22"/>
          <w:lang w:val="en-GB"/>
        </w:rPr>
        <w:t xml:space="preserve"> where British judicial laws are followed) and </w:t>
      </w:r>
      <w:r w:rsidR="00E64228">
        <w:rPr>
          <w:rFonts w:ascii="Avenir Next" w:hAnsi="Avenir Next" w:cs="Arial"/>
          <w:sz w:val="22"/>
          <w:szCs w:val="22"/>
          <w:lang w:val="en-GB"/>
        </w:rPr>
        <w:t xml:space="preserve">hence any proceedings commenced thereat would be eligible for </w:t>
      </w:r>
      <w:r w:rsidR="002D419A">
        <w:rPr>
          <w:rFonts w:ascii="Avenir Next" w:hAnsi="Avenir Next" w:cs="Arial"/>
          <w:sz w:val="22"/>
          <w:szCs w:val="22"/>
          <w:lang w:val="en-GB"/>
        </w:rPr>
        <w:t xml:space="preserve">attaining the status of a foreign non-main proceedings.  </w:t>
      </w:r>
      <w:r w:rsidR="00370E7A">
        <w:rPr>
          <w:rFonts w:ascii="Avenir Next" w:hAnsi="Avenir Next" w:cs="Arial"/>
          <w:sz w:val="22"/>
          <w:szCs w:val="22"/>
          <w:lang w:val="en-GB"/>
        </w:rPr>
        <w:t xml:space="preserve">Actually, the foreign proceedings if </w:t>
      </w:r>
      <w:r w:rsidR="001F42AF">
        <w:rPr>
          <w:rFonts w:ascii="Avenir Next" w:hAnsi="Avenir Next" w:cs="Arial"/>
          <w:sz w:val="22"/>
          <w:szCs w:val="22"/>
          <w:lang w:val="en-GB"/>
        </w:rPr>
        <w:t xml:space="preserve">had been filed as stated above, would have </w:t>
      </w:r>
      <w:r w:rsidR="00B15C87">
        <w:rPr>
          <w:rFonts w:ascii="Avenir Next" w:hAnsi="Avenir Next" w:cs="Arial"/>
          <w:sz w:val="22"/>
          <w:szCs w:val="22"/>
          <w:lang w:val="en-GB"/>
        </w:rPr>
        <w:t>been beneficial.</w:t>
      </w:r>
    </w:p>
    <w:p w14:paraId="760DF412" w14:textId="77777777" w:rsidR="00B15C87" w:rsidRDefault="00B15C87" w:rsidP="00527CFD">
      <w:pPr>
        <w:jc w:val="both"/>
        <w:rPr>
          <w:rFonts w:ascii="Avenir Next" w:hAnsi="Avenir Next" w:cs="Arial"/>
          <w:sz w:val="22"/>
          <w:szCs w:val="22"/>
          <w:lang w:val="en-GB"/>
        </w:rPr>
      </w:pPr>
    </w:p>
    <w:p w14:paraId="4BACC803" w14:textId="12C42A7D" w:rsidR="00B15C87" w:rsidRDefault="00B15C87" w:rsidP="00527CFD">
      <w:pPr>
        <w:jc w:val="both"/>
        <w:rPr>
          <w:rFonts w:ascii="Avenir Next" w:hAnsi="Avenir Next" w:cs="Arial"/>
          <w:sz w:val="22"/>
          <w:szCs w:val="22"/>
          <w:lang w:val="en-GB"/>
        </w:rPr>
      </w:pPr>
      <w:r>
        <w:rPr>
          <w:rFonts w:ascii="Avenir Next" w:hAnsi="Avenir Next" w:cs="Arial"/>
          <w:sz w:val="22"/>
          <w:szCs w:val="22"/>
          <w:lang w:val="en-GB"/>
        </w:rPr>
        <w:t xml:space="preserve">However, we are not having further details as to why </w:t>
      </w:r>
      <w:r w:rsidR="006B0AE4">
        <w:rPr>
          <w:rFonts w:ascii="Avenir Next" w:hAnsi="Avenir Next" w:cs="Arial"/>
          <w:sz w:val="22"/>
          <w:szCs w:val="22"/>
          <w:lang w:val="en-GB"/>
        </w:rPr>
        <w:t xml:space="preserve">foreign proceedings as well as recognition </w:t>
      </w:r>
      <w:r w:rsidR="0034324D">
        <w:rPr>
          <w:rFonts w:ascii="Avenir Next" w:hAnsi="Avenir Next" w:cs="Arial"/>
          <w:sz w:val="22"/>
          <w:szCs w:val="22"/>
          <w:lang w:val="en-GB"/>
        </w:rPr>
        <w:t xml:space="preserve">proceedings </w:t>
      </w:r>
      <w:r w:rsidR="006B0AE4">
        <w:rPr>
          <w:rFonts w:ascii="Avenir Next" w:hAnsi="Avenir Next" w:cs="Arial"/>
          <w:sz w:val="22"/>
          <w:szCs w:val="22"/>
          <w:lang w:val="en-GB"/>
        </w:rPr>
        <w:t>were filed in USA</w:t>
      </w:r>
      <w:r w:rsidR="0034324D">
        <w:rPr>
          <w:rFonts w:ascii="Avenir Next" w:hAnsi="Avenir Next" w:cs="Arial"/>
          <w:sz w:val="22"/>
          <w:szCs w:val="22"/>
          <w:lang w:val="en-GB"/>
        </w:rPr>
        <w:t xml:space="preserve">.  </w:t>
      </w:r>
      <w:r w:rsidR="00F66F97">
        <w:rPr>
          <w:rFonts w:ascii="Avenir Next" w:hAnsi="Avenir Next" w:cs="Arial"/>
          <w:sz w:val="22"/>
          <w:szCs w:val="22"/>
          <w:lang w:val="en-GB"/>
        </w:rPr>
        <w:t xml:space="preserve">Since the proceedings have </w:t>
      </w:r>
      <w:r w:rsidR="00960CF8">
        <w:rPr>
          <w:rFonts w:ascii="Avenir Next" w:hAnsi="Avenir Next" w:cs="Arial"/>
          <w:sz w:val="22"/>
          <w:szCs w:val="22"/>
          <w:lang w:val="en-GB"/>
        </w:rPr>
        <w:t xml:space="preserve">not only </w:t>
      </w:r>
      <w:r w:rsidR="00F66F97">
        <w:rPr>
          <w:rFonts w:ascii="Avenir Next" w:hAnsi="Avenir Next" w:cs="Arial"/>
          <w:sz w:val="22"/>
          <w:szCs w:val="22"/>
          <w:lang w:val="en-GB"/>
        </w:rPr>
        <w:t>been filed as such</w:t>
      </w:r>
      <w:r w:rsidR="00960CF8">
        <w:rPr>
          <w:rFonts w:ascii="Avenir Next" w:hAnsi="Avenir Next" w:cs="Arial"/>
          <w:sz w:val="22"/>
          <w:szCs w:val="22"/>
          <w:lang w:val="en-GB"/>
        </w:rPr>
        <w:t xml:space="preserve"> but a recognition petition has also been filed</w:t>
      </w:r>
      <w:r w:rsidR="00F66F97">
        <w:rPr>
          <w:rFonts w:ascii="Avenir Next" w:hAnsi="Avenir Next" w:cs="Arial"/>
          <w:sz w:val="22"/>
          <w:szCs w:val="22"/>
          <w:lang w:val="en-GB"/>
        </w:rPr>
        <w:t xml:space="preserve">, it is safe to assume that </w:t>
      </w:r>
      <w:r w:rsidR="00282F7B">
        <w:rPr>
          <w:rFonts w:ascii="Avenir Next" w:hAnsi="Avenir Next" w:cs="Arial"/>
          <w:sz w:val="22"/>
          <w:szCs w:val="22"/>
          <w:lang w:val="en-GB"/>
        </w:rPr>
        <w:t xml:space="preserve">the creditor who filed them had records to </w:t>
      </w:r>
      <w:r w:rsidR="00D27380">
        <w:rPr>
          <w:rFonts w:ascii="Avenir Next" w:hAnsi="Avenir Next" w:cs="Arial"/>
          <w:sz w:val="22"/>
          <w:szCs w:val="22"/>
          <w:lang w:val="en-GB"/>
        </w:rPr>
        <w:t xml:space="preserve">prove that the debtor has both COMI and establishment in </w:t>
      </w:r>
      <w:r w:rsidR="00DA7646">
        <w:rPr>
          <w:rFonts w:ascii="Avenir Next" w:hAnsi="Avenir Next" w:cs="Arial"/>
          <w:sz w:val="22"/>
          <w:szCs w:val="22"/>
          <w:lang w:val="en-GB"/>
        </w:rPr>
        <w:t xml:space="preserve">USA.  </w:t>
      </w:r>
    </w:p>
    <w:p w14:paraId="071F8D2E" w14:textId="77777777" w:rsidR="00DA7646" w:rsidRDefault="00DA7646" w:rsidP="00527CFD">
      <w:pPr>
        <w:jc w:val="both"/>
        <w:rPr>
          <w:rFonts w:ascii="Avenir Next" w:hAnsi="Avenir Next" w:cs="Arial"/>
          <w:sz w:val="22"/>
          <w:szCs w:val="22"/>
          <w:lang w:val="en-GB"/>
        </w:rPr>
      </w:pPr>
    </w:p>
    <w:p w14:paraId="71197F2A" w14:textId="7995D294" w:rsidR="00DA7646" w:rsidRDefault="00DA7646" w:rsidP="00527CFD">
      <w:pPr>
        <w:jc w:val="both"/>
        <w:rPr>
          <w:rFonts w:ascii="Avenir Next" w:hAnsi="Avenir Next" w:cs="Arial"/>
          <w:sz w:val="22"/>
          <w:szCs w:val="22"/>
          <w:lang w:val="en-GB"/>
        </w:rPr>
      </w:pPr>
      <w:r>
        <w:rPr>
          <w:rFonts w:ascii="Avenir Next" w:hAnsi="Avenir Next" w:cs="Arial"/>
          <w:sz w:val="22"/>
          <w:szCs w:val="22"/>
          <w:lang w:val="en-GB"/>
        </w:rPr>
        <w:t xml:space="preserve">Such case of concurrent proceedings </w:t>
      </w:r>
      <w:r w:rsidR="000138F8">
        <w:rPr>
          <w:rFonts w:ascii="Avenir Next" w:hAnsi="Avenir Next" w:cs="Arial"/>
          <w:sz w:val="22"/>
          <w:szCs w:val="22"/>
          <w:lang w:val="en-GB"/>
        </w:rPr>
        <w:t>and the matters arise thereof are covered under chapter V of the MLCBI</w:t>
      </w:r>
      <w:r w:rsidR="00880022">
        <w:rPr>
          <w:rFonts w:ascii="Avenir Next" w:hAnsi="Avenir Next" w:cs="Arial"/>
          <w:sz w:val="22"/>
          <w:szCs w:val="22"/>
          <w:lang w:val="en-GB"/>
        </w:rPr>
        <w:t xml:space="preserve"> in articles 28 to 32.  </w:t>
      </w:r>
      <w:r w:rsidR="002C2D94">
        <w:rPr>
          <w:rFonts w:ascii="Avenir Next" w:hAnsi="Avenir Next" w:cs="Arial"/>
          <w:sz w:val="22"/>
          <w:szCs w:val="22"/>
          <w:lang w:val="en-GB"/>
        </w:rPr>
        <w:t xml:space="preserve">In such situations, </w:t>
      </w:r>
      <w:r w:rsidR="005342CA">
        <w:rPr>
          <w:rFonts w:ascii="Avenir Next" w:hAnsi="Avenir Next" w:cs="Arial"/>
          <w:sz w:val="22"/>
          <w:szCs w:val="22"/>
          <w:lang w:val="en-GB"/>
        </w:rPr>
        <w:t>a set hierarchy as laid down is followed :</w:t>
      </w:r>
    </w:p>
    <w:p w14:paraId="6FD7A7DD" w14:textId="77777777" w:rsidR="005342CA" w:rsidRDefault="005342CA" w:rsidP="00527CFD">
      <w:pPr>
        <w:jc w:val="both"/>
        <w:rPr>
          <w:rFonts w:ascii="Avenir Next" w:hAnsi="Avenir Next" w:cs="Arial"/>
          <w:sz w:val="22"/>
          <w:szCs w:val="22"/>
          <w:lang w:val="en-GB"/>
        </w:rPr>
      </w:pPr>
    </w:p>
    <w:p w14:paraId="70878DE2" w14:textId="74206301" w:rsidR="005342CA" w:rsidRDefault="00414F57" w:rsidP="00776564">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 xml:space="preserve">In case there is a domestic insolvency proceeding is </w:t>
      </w:r>
      <w:r w:rsidR="00724081">
        <w:rPr>
          <w:rFonts w:ascii="Avenir Next" w:hAnsi="Avenir Next" w:cs="Arial"/>
          <w:sz w:val="22"/>
          <w:szCs w:val="22"/>
          <w:lang w:val="en-GB"/>
        </w:rPr>
        <w:t xml:space="preserve">filed against the debtor it gains </w:t>
      </w:r>
      <w:r w:rsidR="00511277">
        <w:rPr>
          <w:rFonts w:ascii="Avenir Next" w:hAnsi="Avenir Next" w:cs="Arial"/>
          <w:sz w:val="22"/>
          <w:szCs w:val="22"/>
          <w:lang w:val="en-GB"/>
        </w:rPr>
        <w:t>the first position.</w:t>
      </w:r>
    </w:p>
    <w:p w14:paraId="54462A1D" w14:textId="0046543D" w:rsidR="00511277" w:rsidRDefault="0058322A" w:rsidP="00776564">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 xml:space="preserve">In case </w:t>
      </w:r>
      <w:r w:rsidR="00787A6B">
        <w:rPr>
          <w:rFonts w:ascii="Avenir Next" w:hAnsi="Avenir Next" w:cs="Arial"/>
          <w:sz w:val="22"/>
          <w:szCs w:val="22"/>
          <w:lang w:val="en-GB"/>
        </w:rPr>
        <w:t xml:space="preserve">both main and non-main proceedings </w:t>
      </w:r>
      <w:r w:rsidR="002032AB">
        <w:rPr>
          <w:rFonts w:ascii="Avenir Next" w:hAnsi="Avenir Next" w:cs="Arial"/>
          <w:sz w:val="22"/>
          <w:szCs w:val="22"/>
          <w:lang w:val="en-GB"/>
        </w:rPr>
        <w:t xml:space="preserve">are </w:t>
      </w:r>
      <w:proofErr w:type="gramStart"/>
      <w:r w:rsidR="002032AB">
        <w:rPr>
          <w:rFonts w:ascii="Avenir Next" w:hAnsi="Avenir Next" w:cs="Arial"/>
          <w:sz w:val="22"/>
          <w:szCs w:val="22"/>
          <w:lang w:val="en-GB"/>
        </w:rPr>
        <w:t>filed</w:t>
      </w:r>
      <w:proofErr w:type="gramEnd"/>
      <w:r w:rsidR="002032AB">
        <w:rPr>
          <w:rFonts w:ascii="Avenir Next" w:hAnsi="Avenir Next" w:cs="Arial"/>
          <w:sz w:val="22"/>
          <w:szCs w:val="22"/>
          <w:lang w:val="en-GB"/>
        </w:rPr>
        <w:t xml:space="preserve"> and both are recognised, then the main proceedings </w:t>
      </w:r>
      <w:r w:rsidR="007B3A38">
        <w:rPr>
          <w:rFonts w:ascii="Avenir Next" w:hAnsi="Avenir Next" w:cs="Arial"/>
          <w:sz w:val="22"/>
          <w:szCs w:val="22"/>
          <w:lang w:val="en-GB"/>
        </w:rPr>
        <w:t>will get the primary position.</w:t>
      </w:r>
    </w:p>
    <w:p w14:paraId="7F6B2BB0" w14:textId="5DC42560" w:rsidR="007B3A38" w:rsidRDefault="00054520" w:rsidP="00776564">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 xml:space="preserve">In case more than one </w:t>
      </w:r>
      <w:r w:rsidR="00B96C16">
        <w:rPr>
          <w:rFonts w:ascii="Avenir Next" w:hAnsi="Avenir Next" w:cs="Arial"/>
          <w:sz w:val="22"/>
          <w:szCs w:val="22"/>
          <w:lang w:val="en-GB"/>
        </w:rPr>
        <w:t xml:space="preserve">foreign non-main proceedings </w:t>
      </w:r>
      <w:r w:rsidR="0000350B">
        <w:rPr>
          <w:rFonts w:ascii="Avenir Next" w:hAnsi="Avenir Next" w:cs="Arial"/>
          <w:sz w:val="22"/>
          <w:szCs w:val="22"/>
          <w:lang w:val="en-GB"/>
        </w:rPr>
        <w:t xml:space="preserve">is </w:t>
      </w:r>
      <w:r w:rsidR="006C1411">
        <w:rPr>
          <w:rFonts w:ascii="Avenir Next" w:hAnsi="Avenir Next" w:cs="Arial"/>
          <w:sz w:val="22"/>
          <w:szCs w:val="22"/>
          <w:lang w:val="en-GB"/>
        </w:rPr>
        <w:t xml:space="preserve">filed, </w:t>
      </w:r>
      <w:r w:rsidR="0000350B">
        <w:rPr>
          <w:rFonts w:ascii="Avenir Next" w:hAnsi="Avenir Next" w:cs="Arial"/>
          <w:sz w:val="22"/>
          <w:szCs w:val="22"/>
          <w:lang w:val="en-GB"/>
        </w:rPr>
        <w:t xml:space="preserve">amongst them none will be </w:t>
      </w:r>
      <w:r w:rsidR="00E95372">
        <w:rPr>
          <w:rFonts w:ascii="Avenir Next" w:hAnsi="Avenir Next" w:cs="Arial"/>
          <w:sz w:val="22"/>
          <w:szCs w:val="22"/>
          <w:lang w:val="en-GB"/>
        </w:rPr>
        <w:t xml:space="preserve">given any preferential treatment.  </w:t>
      </w:r>
    </w:p>
    <w:p w14:paraId="261E2A8A" w14:textId="77777777" w:rsidR="00161335" w:rsidRDefault="00161335" w:rsidP="00161335">
      <w:pPr>
        <w:pStyle w:val="ListParagraph"/>
        <w:jc w:val="both"/>
        <w:rPr>
          <w:rFonts w:ascii="Avenir Next" w:hAnsi="Avenir Next" w:cs="Arial"/>
          <w:sz w:val="22"/>
          <w:szCs w:val="22"/>
          <w:lang w:val="en-GB"/>
        </w:rPr>
      </w:pPr>
    </w:p>
    <w:p w14:paraId="0CF53D1C" w14:textId="5BD02B1B" w:rsidR="005B5749" w:rsidRDefault="007F54C0" w:rsidP="005B5749">
      <w:pPr>
        <w:jc w:val="both"/>
        <w:rPr>
          <w:rFonts w:ascii="Avenir Next" w:hAnsi="Avenir Next" w:cs="Arial"/>
          <w:b/>
          <w:bCs/>
          <w:sz w:val="22"/>
          <w:szCs w:val="22"/>
          <w:lang w:val="en-GB"/>
        </w:rPr>
      </w:pPr>
      <w:r>
        <w:rPr>
          <w:rFonts w:ascii="Avenir Next" w:hAnsi="Avenir Next" w:cs="Arial"/>
          <w:b/>
          <w:bCs/>
          <w:sz w:val="22"/>
          <w:szCs w:val="22"/>
          <w:lang w:val="en-GB"/>
        </w:rPr>
        <w:t xml:space="preserve">Domestic vs </w:t>
      </w:r>
      <w:r w:rsidR="00161335">
        <w:rPr>
          <w:rFonts w:ascii="Avenir Next" w:hAnsi="Avenir Next" w:cs="Arial"/>
          <w:b/>
          <w:bCs/>
          <w:sz w:val="22"/>
          <w:szCs w:val="22"/>
          <w:lang w:val="en-GB"/>
        </w:rPr>
        <w:t>foreign insolvency proceedings</w:t>
      </w:r>
      <w:r w:rsidR="0056092C">
        <w:rPr>
          <w:rFonts w:ascii="Avenir Next" w:hAnsi="Avenir Next" w:cs="Arial"/>
          <w:b/>
          <w:bCs/>
          <w:sz w:val="22"/>
          <w:szCs w:val="22"/>
          <w:lang w:val="en-GB"/>
        </w:rPr>
        <w:t xml:space="preserve"> (Article 28)</w:t>
      </w:r>
    </w:p>
    <w:p w14:paraId="51A7D5BD" w14:textId="77777777" w:rsidR="0056092C" w:rsidRDefault="0056092C" w:rsidP="005B5749">
      <w:pPr>
        <w:jc w:val="both"/>
        <w:rPr>
          <w:rFonts w:ascii="Avenir Next" w:hAnsi="Avenir Next" w:cs="Arial"/>
          <w:b/>
          <w:bCs/>
          <w:sz w:val="22"/>
          <w:szCs w:val="22"/>
          <w:lang w:val="en-GB"/>
        </w:rPr>
      </w:pPr>
    </w:p>
    <w:p w14:paraId="052E5E7A" w14:textId="300CC41C" w:rsidR="0056092C" w:rsidRDefault="00165341" w:rsidP="005B5749">
      <w:pPr>
        <w:jc w:val="both"/>
        <w:rPr>
          <w:rFonts w:ascii="Avenir Next" w:hAnsi="Avenir Next" w:cs="Arial"/>
          <w:sz w:val="22"/>
          <w:szCs w:val="22"/>
          <w:lang w:val="en-GB"/>
        </w:rPr>
      </w:pPr>
      <w:r>
        <w:rPr>
          <w:rFonts w:ascii="Avenir Next" w:hAnsi="Avenir Next" w:cs="Arial"/>
          <w:sz w:val="22"/>
          <w:szCs w:val="22"/>
          <w:lang w:val="en-GB"/>
        </w:rPr>
        <w:t>As alread</w:t>
      </w:r>
      <w:r w:rsidR="0042779F">
        <w:rPr>
          <w:rFonts w:ascii="Avenir Next" w:hAnsi="Avenir Next" w:cs="Arial"/>
          <w:sz w:val="22"/>
          <w:szCs w:val="22"/>
          <w:lang w:val="en-GB"/>
        </w:rPr>
        <w:t xml:space="preserve">y mentioned, recognition of a foreign proceedings will not be a block for filing a </w:t>
      </w:r>
      <w:r w:rsidR="00E966D3">
        <w:rPr>
          <w:rFonts w:ascii="Avenir Next" w:hAnsi="Avenir Next" w:cs="Arial"/>
          <w:sz w:val="22"/>
          <w:szCs w:val="22"/>
          <w:lang w:val="en-GB"/>
        </w:rPr>
        <w:t xml:space="preserve">domestic insolvency </w:t>
      </w:r>
      <w:r w:rsidR="0042779F">
        <w:rPr>
          <w:rFonts w:ascii="Avenir Next" w:hAnsi="Avenir Next" w:cs="Arial"/>
          <w:sz w:val="22"/>
          <w:szCs w:val="22"/>
          <w:lang w:val="en-GB"/>
        </w:rPr>
        <w:t>petition</w:t>
      </w:r>
      <w:r w:rsidR="00A26354">
        <w:rPr>
          <w:rFonts w:ascii="Avenir Next" w:hAnsi="Avenir Next" w:cs="Arial"/>
          <w:sz w:val="22"/>
          <w:szCs w:val="22"/>
          <w:lang w:val="en-GB"/>
        </w:rPr>
        <w:t xml:space="preserve"> </w:t>
      </w:r>
      <w:r w:rsidR="00117532">
        <w:rPr>
          <w:rFonts w:ascii="Avenir Next" w:hAnsi="Avenir Next" w:cs="Arial"/>
          <w:sz w:val="22"/>
          <w:szCs w:val="22"/>
          <w:lang w:val="en-GB"/>
        </w:rPr>
        <w:t xml:space="preserve">for which an establishment in the local place will be the minimum criteria. </w:t>
      </w:r>
      <w:r w:rsidR="00A32155">
        <w:rPr>
          <w:rFonts w:ascii="Avenir Next" w:hAnsi="Avenir Next" w:cs="Arial"/>
          <w:sz w:val="22"/>
          <w:szCs w:val="22"/>
          <w:lang w:val="en-GB"/>
        </w:rPr>
        <w:t xml:space="preserve">This petition will be limited to assets of the debtor </w:t>
      </w:r>
      <w:r w:rsidR="00733DAB">
        <w:rPr>
          <w:rFonts w:ascii="Avenir Next" w:hAnsi="Avenir Next" w:cs="Arial"/>
          <w:sz w:val="22"/>
          <w:szCs w:val="22"/>
          <w:lang w:val="en-GB"/>
        </w:rPr>
        <w:t xml:space="preserve">in the same country.  But </w:t>
      </w:r>
      <w:r w:rsidR="007273E8">
        <w:rPr>
          <w:rFonts w:ascii="Avenir Next" w:hAnsi="Avenir Next" w:cs="Arial"/>
          <w:sz w:val="22"/>
          <w:szCs w:val="22"/>
          <w:lang w:val="en-GB"/>
        </w:rPr>
        <w:t xml:space="preserve">in some cases, the assets situated  abroad </w:t>
      </w:r>
      <w:r w:rsidR="007B7C0A">
        <w:rPr>
          <w:rFonts w:ascii="Avenir Next" w:hAnsi="Avenir Next" w:cs="Arial"/>
          <w:sz w:val="22"/>
          <w:szCs w:val="22"/>
          <w:lang w:val="en-GB"/>
        </w:rPr>
        <w:t xml:space="preserve">are also </w:t>
      </w:r>
      <w:r w:rsidR="00695CBB">
        <w:rPr>
          <w:rFonts w:ascii="Avenir Next" w:hAnsi="Avenir Next" w:cs="Arial"/>
          <w:sz w:val="22"/>
          <w:szCs w:val="22"/>
          <w:lang w:val="en-GB"/>
        </w:rPr>
        <w:t>included in the petition</w:t>
      </w:r>
      <w:r w:rsidR="00417F48">
        <w:rPr>
          <w:rFonts w:ascii="Avenir Next" w:hAnsi="Avenir Next" w:cs="Arial"/>
          <w:sz w:val="22"/>
          <w:szCs w:val="22"/>
          <w:lang w:val="en-GB"/>
        </w:rPr>
        <w:t xml:space="preserve"> on the condition that </w:t>
      </w:r>
      <w:r w:rsidR="00A96759">
        <w:rPr>
          <w:rFonts w:ascii="Avenir Next" w:hAnsi="Avenir Next" w:cs="Arial"/>
          <w:sz w:val="22"/>
          <w:szCs w:val="22"/>
          <w:lang w:val="en-GB"/>
        </w:rPr>
        <w:t xml:space="preserve">such assets </w:t>
      </w:r>
      <w:r w:rsidR="002F7B93">
        <w:rPr>
          <w:rFonts w:ascii="Avenir Next" w:hAnsi="Avenir Next" w:cs="Arial"/>
          <w:sz w:val="22"/>
          <w:szCs w:val="22"/>
          <w:lang w:val="en-GB"/>
        </w:rPr>
        <w:t xml:space="preserve">are already administered under the </w:t>
      </w:r>
      <w:r w:rsidR="00D22158">
        <w:rPr>
          <w:rFonts w:ascii="Avenir Next" w:hAnsi="Avenir Next" w:cs="Arial"/>
          <w:sz w:val="22"/>
          <w:szCs w:val="22"/>
          <w:lang w:val="en-GB"/>
        </w:rPr>
        <w:t>law of the enacting state.</w:t>
      </w:r>
    </w:p>
    <w:p w14:paraId="592E16DE" w14:textId="77777777" w:rsidR="00D22158" w:rsidRDefault="00D22158" w:rsidP="005B5749">
      <w:pPr>
        <w:jc w:val="both"/>
        <w:rPr>
          <w:rFonts w:ascii="Avenir Next" w:hAnsi="Avenir Next" w:cs="Arial"/>
          <w:sz w:val="22"/>
          <w:szCs w:val="22"/>
          <w:lang w:val="en-GB"/>
        </w:rPr>
      </w:pPr>
    </w:p>
    <w:p w14:paraId="48EFB703" w14:textId="72EB205C" w:rsidR="00D22158" w:rsidRDefault="0022405D" w:rsidP="005B5749">
      <w:pPr>
        <w:jc w:val="both"/>
        <w:rPr>
          <w:rFonts w:ascii="Avenir Next" w:hAnsi="Avenir Next" w:cs="Arial"/>
          <w:sz w:val="22"/>
          <w:szCs w:val="22"/>
          <w:lang w:val="en-GB"/>
        </w:rPr>
      </w:pPr>
      <w:r>
        <w:rPr>
          <w:rFonts w:ascii="Avenir Next" w:hAnsi="Avenir Next" w:cs="Arial"/>
          <w:sz w:val="22"/>
          <w:szCs w:val="22"/>
          <w:lang w:val="en-GB"/>
        </w:rPr>
        <w:t>Domestic and foreign</w:t>
      </w:r>
      <w:r w:rsidR="00235787">
        <w:rPr>
          <w:rFonts w:ascii="Avenir Next" w:hAnsi="Avenir Next" w:cs="Arial"/>
          <w:sz w:val="22"/>
          <w:szCs w:val="22"/>
          <w:lang w:val="en-GB"/>
        </w:rPr>
        <w:t xml:space="preserve"> </w:t>
      </w:r>
      <w:r>
        <w:rPr>
          <w:rFonts w:ascii="Avenir Next" w:hAnsi="Avenir Next" w:cs="Arial"/>
          <w:sz w:val="22"/>
          <w:szCs w:val="22"/>
          <w:lang w:val="en-GB"/>
        </w:rPr>
        <w:t xml:space="preserve">proceedings </w:t>
      </w:r>
      <w:r w:rsidR="002C59D5">
        <w:rPr>
          <w:rFonts w:ascii="Avenir Next" w:hAnsi="Avenir Next" w:cs="Arial"/>
          <w:sz w:val="22"/>
          <w:szCs w:val="22"/>
          <w:lang w:val="en-GB"/>
        </w:rPr>
        <w:t>c</w:t>
      </w:r>
      <w:r>
        <w:rPr>
          <w:rFonts w:ascii="Avenir Next" w:hAnsi="Avenir Next" w:cs="Arial"/>
          <w:sz w:val="22"/>
          <w:szCs w:val="22"/>
          <w:lang w:val="en-GB"/>
        </w:rPr>
        <w:t xml:space="preserve">an exist </w:t>
      </w:r>
      <w:r w:rsidR="00AC0531">
        <w:rPr>
          <w:rFonts w:ascii="Avenir Next" w:hAnsi="Avenir Next" w:cs="Arial"/>
          <w:sz w:val="22"/>
          <w:szCs w:val="22"/>
          <w:lang w:val="en-GB"/>
        </w:rPr>
        <w:t>simultaneously</w:t>
      </w:r>
      <w:r w:rsidR="007A1D7C">
        <w:rPr>
          <w:rFonts w:ascii="Avenir Next" w:hAnsi="Avenir Next" w:cs="Arial"/>
          <w:sz w:val="22"/>
          <w:szCs w:val="22"/>
          <w:lang w:val="en-GB"/>
        </w:rPr>
        <w:t xml:space="preserve"> </w:t>
      </w:r>
      <w:r w:rsidR="002B6054">
        <w:rPr>
          <w:rFonts w:ascii="Avenir Next" w:hAnsi="Avenir Next" w:cs="Arial"/>
          <w:sz w:val="22"/>
          <w:szCs w:val="22"/>
          <w:lang w:val="en-GB"/>
        </w:rPr>
        <w:t xml:space="preserve">but </w:t>
      </w:r>
      <w:r w:rsidR="00235787">
        <w:rPr>
          <w:rFonts w:ascii="Avenir Next" w:hAnsi="Avenir Next" w:cs="Arial"/>
          <w:sz w:val="22"/>
          <w:szCs w:val="22"/>
          <w:lang w:val="en-GB"/>
        </w:rPr>
        <w:t xml:space="preserve">if it is a </w:t>
      </w:r>
      <w:proofErr w:type="gramStart"/>
      <w:r w:rsidR="002B6054">
        <w:rPr>
          <w:rFonts w:ascii="Avenir Next" w:hAnsi="Avenir Next" w:cs="Arial"/>
          <w:sz w:val="22"/>
          <w:szCs w:val="22"/>
          <w:lang w:val="en-GB"/>
        </w:rPr>
        <w:t>foreign main proceedings</w:t>
      </w:r>
      <w:proofErr w:type="gramEnd"/>
      <w:r w:rsidR="002B6054">
        <w:rPr>
          <w:rFonts w:ascii="Avenir Next" w:hAnsi="Avenir Next" w:cs="Arial"/>
          <w:sz w:val="22"/>
          <w:szCs w:val="22"/>
          <w:lang w:val="en-GB"/>
        </w:rPr>
        <w:t xml:space="preserve"> </w:t>
      </w:r>
      <w:r w:rsidR="00235787">
        <w:rPr>
          <w:rFonts w:ascii="Avenir Next" w:hAnsi="Avenir Next" w:cs="Arial"/>
          <w:sz w:val="22"/>
          <w:szCs w:val="22"/>
          <w:lang w:val="en-GB"/>
        </w:rPr>
        <w:t xml:space="preserve">then it </w:t>
      </w:r>
      <w:r w:rsidR="002B6054">
        <w:rPr>
          <w:rFonts w:ascii="Avenir Next" w:hAnsi="Avenir Next" w:cs="Arial"/>
          <w:sz w:val="22"/>
          <w:szCs w:val="22"/>
          <w:lang w:val="en-GB"/>
        </w:rPr>
        <w:t xml:space="preserve">will not be eligible for automatic relief under Article 20. </w:t>
      </w:r>
      <w:r w:rsidR="005326D6">
        <w:rPr>
          <w:rFonts w:ascii="Avenir Next" w:hAnsi="Avenir Next" w:cs="Arial"/>
          <w:sz w:val="22"/>
          <w:szCs w:val="22"/>
          <w:lang w:val="en-GB"/>
        </w:rPr>
        <w:t xml:space="preserve"> Of MLCBI</w:t>
      </w:r>
      <w:r w:rsidR="00B70276">
        <w:rPr>
          <w:rFonts w:ascii="Avenir Next" w:hAnsi="Avenir Next" w:cs="Arial"/>
          <w:sz w:val="22"/>
          <w:szCs w:val="22"/>
          <w:lang w:val="en-GB"/>
        </w:rPr>
        <w:t xml:space="preserve"> </w:t>
      </w:r>
      <w:r w:rsidR="00235787">
        <w:rPr>
          <w:rFonts w:ascii="Avenir Next" w:hAnsi="Avenir Next" w:cs="Arial"/>
          <w:sz w:val="22"/>
          <w:szCs w:val="22"/>
          <w:lang w:val="en-GB"/>
        </w:rPr>
        <w:t xml:space="preserve">and will be eligible </w:t>
      </w:r>
      <w:r w:rsidR="00B70276">
        <w:rPr>
          <w:rFonts w:ascii="Avenir Next" w:hAnsi="Avenir Next" w:cs="Arial"/>
          <w:sz w:val="22"/>
          <w:szCs w:val="22"/>
          <w:lang w:val="en-GB"/>
        </w:rPr>
        <w:t xml:space="preserve">for the same relief if </w:t>
      </w:r>
      <w:r w:rsidR="00444E39">
        <w:rPr>
          <w:rFonts w:ascii="Avenir Next" w:hAnsi="Avenir Next" w:cs="Arial"/>
          <w:sz w:val="22"/>
          <w:szCs w:val="22"/>
          <w:lang w:val="en-GB"/>
        </w:rPr>
        <w:t xml:space="preserve">the foreign proceedings </w:t>
      </w:r>
      <w:proofErr w:type="gramStart"/>
      <w:r w:rsidR="00444E39">
        <w:rPr>
          <w:rFonts w:ascii="Avenir Next" w:hAnsi="Avenir Next" w:cs="Arial"/>
          <w:sz w:val="22"/>
          <w:szCs w:val="22"/>
          <w:lang w:val="en-GB"/>
        </w:rPr>
        <w:t>is</w:t>
      </w:r>
      <w:proofErr w:type="gramEnd"/>
      <w:r w:rsidR="00444E39">
        <w:rPr>
          <w:rFonts w:ascii="Avenir Next" w:hAnsi="Avenir Next" w:cs="Arial"/>
          <w:sz w:val="22"/>
          <w:szCs w:val="22"/>
          <w:lang w:val="en-GB"/>
        </w:rPr>
        <w:t xml:space="preserve"> a </w:t>
      </w:r>
      <w:r w:rsidR="006F022D">
        <w:rPr>
          <w:rFonts w:ascii="Avenir Next" w:hAnsi="Avenir Next" w:cs="Arial"/>
          <w:sz w:val="22"/>
          <w:szCs w:val="22"/>
          <w:lang w:val="en-GB"/>
        </w:rPr>
        <w:t xml:space="preserve">non-main proceedings.  </w:t>
      </w:r>
    </w:p>
    <w:p w14:paraId="2419A4A9" w14:textId="77777777" w:rsidR="00105FE2" w:rsidRDefault="00105FE2" w:rsidP="005B5749">
      <w:pPr>
        <w:jc w:val="both"/>
        <w:rPr>
          <w:rFonts w:ascii="Avenir Next" w:hAnsi="Avenir Next" w:cs="Arial"/>
          <w:sz w:val="22"/>
          <w:szCs w:val="22"/>
          <w:lang w:val="en-GB"/>
        </w:rPr>
      </w:pPr>
    </w:p>
    <w:p w14:paraId="42CFA3E0" w14:textId="02BF086A" w:rsidR="00105FE2" w:rsidRDefault="004472D6" w:rsidP="005B5749">
      <w:pPr>
        <w:jc w:val="both"/>
        <w:rPr>
          <w:rFonts w:ascii="Avenir Next" w:hAnsi="Avenir Next" w:cs="Arial"/>
          <w:sz w:val="22"/>
          <w:szCs w:val="22"/>
          <w:lang w:val="en-GB"/>
        </w:rPr>
      </w:pPr>
      <w:r>
        <w:rPr>
          <w:rFonts w:ascii="Avenir Next" w:hAnsi="Avenir Next" w:cs="Arial"/>
          <w:sz w:val="22"/>
          <w:szCs w:val="22"/>
          <w:lang w:val="en-GB"/>
        </w:rPr>
        <w:t xml:space="preserve">According to the decision in the domestic insolvency </w:t>
      </w:r>
      <w:r w:rsidR="0051006F">
        <w:rPr>
          <w:rFonts w:ascii="Avenir Next" w:hAnsi="Avenir Next" w:cs="Arial"/>
          <w:sz w:val="22"/>
          <w:szCs w:val="22"/>
          <w:lang w:val="en-GB"/>
        </w:rPr>
        <w:t xml:space="preserve">case, suitable alteration should be made in the </w:t>
      </w:r>
      <w:r w:rsidR="00436C30">
        <w:rPr>
          <w:rFonts w:ascii="Avenir Next" w:hAnsi="Avenir Next" w:cs="Arial"/>
          <w:sz w:val="22"/>
          <w:szCs w:val="22"/>
          <w:lang w:val="en-GB"/>
        </w:rPr>
        <w:t xml:space="preserve">relief already provided.  </w:t>
      </w:r>
    </w:p>
    <w:p w14:paraId="1F591F37" w14:textId="77777777" w:rsidR="00FE311F" w:rsidRDefault="00FE311F" w:rsidP="005B5749">
      <w:pPr>
        <w:jc w:val="both"/>
        <w:rPr>
          <w:rFonts w:ascii="Avenir Next" w:hAnsi="Avenir Next" w:cs="Arial"/>
          <w:sz w:val="22"/>
          <w:szCs w:val="22"/>
          <w:lang w:val="en-GB"/>
        </w:rPr>
      </w:pPr>
    </w:p>
    <w:p w14:paraId="1B0B13C2" w14:textId="6042318C" w:rsidR="00FE311F" w:rsidRDefault="00FE311F" w:rsidP="005B5749">
      <w:pPr>
        <w:jc w:val="both"/>
        <w:rPr>
          <w:rFonts w:ascii="Avenir Next" w:hAnsi="Avenir Next" w:cs="Arial"/>
          <w:b/>
          <w:bCs/>
          <w:sz w:val="22"/>
          <w:szCs w:val="22"/>
          <w:lang w:val="en-GB"/>
        </w:rPr>
      </w:pPr>
      <w:r>
        <w:rPr>
          <w:rFonts w:ascii="Avenir Next" w:hAnsi="Avenir Next" w:cs="Arial"/>
          <w:b/>
          <w:bCs/>
          <w:sz w:val="22"/>
          <w:szCs w:val="22"/>
          <w:lang w:val="en-GB"/>
        </w:rPr>
        <w:t xml:space="preserve">Concurrent </w:t>
      </w:r>
      <w:r w:rsidR="00D72F53">
        <w:rPr>
          <w:rFonts w:ascii="Avenir Next" w:hAnsi="Avenir Next" w:cs="Arial"/>
          <w:b/>
          <w:bCs/>
          <w:sz w:val="22"/>
          <w:szCs w:val="22"/>
          <w:lang w:val="en-GB"/>
        </w:rPr>
        <w:t>foreign main and non-main proceedings</w:t>
      </w:r>
    </w:p>
    <w:p w14:paraId="143979DE" w14:textId="77777777" w:rsidR="008B0342" w:rsidRDefault="008B0342" w:rsidP="005B5749">
      <w:pPr>
        <w:jc w:val="both"/>
        <w:rPr>
          <w:rFonts w:ascii="Avenir Next" w:hAnsi="Avenir Next" w:cs="Arial"/>
          <w:b/>
          <w:bCs/>
          <w:sz w:val="22"/>
          <w:szCs w:val="22"/>
          <w:lang w:val="en-GB"/>
        </w:rPr>
      </w:pPr>
    </w:p>
    <w:p w14:paraId="67C6EB3B" w14:textId="201D432C" w:rsidR="008B0342" w:rsidRDefault="007273A4" w:rsidP="005B5749">
      <w:pPr>
        <w:jc w:val="both"/>
        <w:rPr>
          <w:rFonts w:ascii="Avenir Next" w:hAnsi="Avenir Next" w:cs="Arial"/>
          <w:sz w:val="22"/>
          <w:szCs w:val="22"/>
          <w:lang w:val="en-GB"/>
        </w:rPr>
      </w:pPr>
      <w:r>
        <w:rPr>
          <w:rFonts w:ascii="Avenir Next" w:hAnsi="Avenir Next" w:cs="Arial"/>
          <w:sz w:val="22"/>
          <w:szCs w:val="22"/>
          <w:lang w:val="en-GB"/>
        </w:rPr>
        <w:t>If</w:t>
      </w:r>
      <w:r w:rsidR="00CC2F93">
        <w:rPr>
          <w:rFonts w:ascii="Avenir Next" w:hAnsi="Avenir Next" w:cs="Arial"/>
          <w:sz w:val="22"/>
          <w:szCs w:val="22"/>
          <w:lang w:val="en-GB"/>
        </w:rPr>
        <w:t xml:space="preserve"> recognition of </w:t>
      </w:r>
      <w:r>
        <w:rPr>
          <w:rFonts w:ascii="Avenir Next" w:hAnsi="Avenir Next" w:cs="Arial"/>
          <w:sz w:val="22"/>
          <w:szCs w:val="22"/>
          <w:lang w:val="en-GB"/>
        </w:rPr>
        <w:t xml:space="preserve"> </w:t>
      </w:r>
      <w:r w:rsidR="0002499F">
        <w:rPr>
          <w:rFonts w:ascii="Avenir Next" w:hAnsi="Avenir Next" w:cs="Arial"/>
          <w:sz w:val="22"/>
          <w:szCs w:val="22"/>
          <w:lang w:val="en-GB"/>
        </w:rPr>
        <w:t xml:space="preserve">foreign main proceedings </w:t>
      </w:r>
      <w:r w:rsidR="00CC2F93">
        <w:rPr>
          <w:rFonts w:ascii="Avenir Next" w:hAnsi="Avenir Next" w:cs="Arial"/>
          <w:sz w:val="22"/>
          <w:szCs w:val="22"/>
          <w:lang w:val="en-GB"/>
        </w:rPr>
        <w:t xml:space="preserve"> precedes that of a </w:t>
      </w:r>
      <w:proofErr w:type="gramStart"/>
      <w:r w:rsidR="00CC2F93">
        <w:rPr>
          <w:rFonts w:ascii="Avenir Next" w:hAnsi="Avenir Next" w:cs="Arial"/>
          <w:sz w:val="22"/>
          <w:szCs w:val="22"/>
          <w:lang w:val="en-GB"/>
        </w:rPr>
        <w:t>non-main proceedings</w:t>
      </w:r>
      <w:proofErr w:type="gramEnd"/>
      <w:r w:rsidR="00CC2F93">
        <w:rPr>
          <w:rFonts w:ascii="Avenir Next" w:hAnsi="Avenir Next" w:cs="Arial"/>
          <w:sz w:val="22"/>
          <w:szCs w:val="22"/>
          <w:lang w:val="en-GB"/>
        </w:rPr>
        <w:t xml:space="preserve">, </w:t>
      </w:r>
      <w:r w:rsidR="00B74F68">
        <w:rPr>
          <w:rFonts w:ascii="Avenir Next" w:hAnsi="Avenir Next" w:cs="Arial"/>
          <w:sz w:val="22"/>
          <w:szCs w:val="22"/>
          <w:lang w:val="en-GB"/>
        </w:rPr>
        <w:t xml:space="preserve">when the latter is </w:t>
      </w:r>
      <w:r w:rsidR="0002499F">
        <w:rPr>
          <w:rFonts w:ascii="Avenir Next" w:hAnsi="Avenir Next" w:cs="Arial"/>
          <w:sz w:val="22"/>
          <w:szCs w:val="22"/>
          <w:lang w:val="en-GB"/>
        </w:rPr>
        <w:t xml:space="preserve"> recognised</w:t>
      </w:r>
      <w:r w:rsidR="00B74F68">
        <w:rPr>
          <w:rFonts w:ascii="Avenir Next" w:hAnsi="Avenir Next" w:cs="Arial"/>
          <w:sz w:val="22"/>
          <w:szCs w:val="22"/>
          <w:lang w:val="en-GB"/>
        </w:rPr>
        <w:t>, reliefs granted under Article 19</w:t>
      </w:r>
      <w:r w:rsidR="000174FD">
        <w:rPr>
          <w:rFonts w:ascii="Avenir Next" w:hAnsi="Avenir Next" w:cs="Arial"/>
          <w:sz w:val="22"/>
          <w:szCs w:val="22"/>
          <w:lang w:val="en-GB"/>
        </w:rPr>
        <w:t xml:space="preserve"> or 21 of MLCBI</w:t>
      </w:r>
      <w:r w:rsidR="00F74FC1">
        <w:rPr>
          <w:rFonts w:ascii="Avenir Next" w:hAnsi="Avenir Next" w:cs="Arial"/>
          <w:sz w:val="22"/>
          <w:szCs w:val="22"/>
          <w:lang w:val="en-GB"/>
        </w:rPr>
        <w:t xml:space="preserve"> to a non-main proceedings will be revisited and modified accordingly.</w:t>
      </w:r>
      <w:r w:rsidR="0002424D">
        <w:rPr>
          <w:rFonts w:ascii="Avenir Next" w:hAnsi="Avenir Next" w:cs="Arial"/>
          <w:sz w:val="22"/>
          <w:szCs w:val="22"/>
          <w:lang w:val="en-GB"/>
        </w:rPr>
        <w:t xml:space="preserve">  Similarly, in </w:t>
      </w:r>
      <w:r w:rsidR="00247D76">
        <w:rPr>
          <w:rFonts w:ascii="Avenir Next" w:hAnsi="Avenir Next" w:cs="Arial"/>
          <w:sz w:val="22"/>
          <w:szCs w:val="22"/>
          <w:lang w:val="en-GB"/>
        </w:rPr>
        <w:t>a reverse case</w:t>
      </w:r>
      <w:r w:rsidR="009F13D5">
        <w:rPr>
          <w:rFonts w:ascii="Avenir Next" w:hAnsi="Avenir Next" w:cs="Arial"/>
          <w:sz w:val="22"/>
          <w:szCs w:val="22"/>
          <w:lang w:val="en-GB"/>
        </w:rPr>
        <w:t xml:space="preserve"> also </w:t>
      </w:r>
      <w:r w:rsidR="00247D76">
        <w:rPr>
          <w:rFonts w:ascii="Avenir Next" w:hAnsi="Avenir Next" w:cs="Arial"/>
          <w:sz w:val="22"/>
          <w:szCs w:val="22"/>
          <w:lang w:val="en-GB"/>
        </w:rPr>
        <w:t xml:space="preserve">, </w:t>
      </w:r>
      <w:r w:rsidR="007613E0">
        <w:rPr>
          <w:rFonts w:ascii="Avenir Next" w:hAnsi="Avenir Next" w:cs="Arial"/>
          <w:sz w:val="22"/>
          <w:szCs w:val="22"/>
          <w:lang w:val="en-GB"/>
        </w:rPr>
        <w:t xml:space="preserve">such a modification will be carried </w:t>
      </w:r>
      <w:r w:rsidR="0026105D">
        <w:rPr>
          <w:rFonts w:ascii="Avenir Next" w:hAnsi="Avenir Next" w:cs="Arial"/>
          <w:sz w:val="22"/>
          <w:szCs w:val="22"/>
          <w:lang w:val="en-GB"/>
        </w:rPr>
        <w:t>while extending the relief under main foreign proceedings</w:t>
      </w:r>
      <w:r w:rsidR="00062612">
        <w:rPr>
          <w:rFonts w:ascii="Avenir Next" w:hAnsi="Avenir Next" w:cs="Arial"/>
          <w:sz w:val="22"/>
          <w:szCs w:val="22"/>
          <w:lang w:val="en-GB"/>
        </w:rPr>
        <w:t xml:space="preserve">.  </w:t>
      </w:r>
    </w:p>
    <w:p w14:paraId="1FAA3866" w14:textId="77777777" w:rsidR="00062612" w:rsidRDefault="00062612" w:rsidP="005B5749">
      <w:pPr>
        <w:jc w:val="both"/>
        <w:rPr>
          <w:rFonts w:ascii="Avenir Next" w:hAnsi="Avenir Next" w:cs="Arial"/>
          <w:sz w:val="22"/>
          <w:szCs w:val="22"/>
          <w:lang w:val="en-GB"/>
        </w:rPr>
      </w:pPr>
    </w:p>
    <w:p w14:paraId="6F4F4D6F" w14:textId="5E2216EB" w:rsidR="00062612" w:rsidRDefault="005E43AA" w:rsidP="005B5749">
      <w:pPr>
        <w:jc w:val="both"/>
        <w:rPr>
          <w:rFonts w:ascii="Avenir Next" w:hAnsi="Avenir Next" w:cs="Arial"/>
          <w:b/>
          <w:bCs/>
          <w:sz w:val="22"/>
          <w:szCs w:val="22"/>
          <w:lang w:val="en-GB"/>
        </w:rPr>
      </w:pPr>
      <w:r>
        <w:rPr>
          <w:rFonts w:ascii="Avenir Next" w:hAnsi="Avenir Next" w:cs="Arial"/>
          <w:b/>
          <w:bCs/>
          <w:sz w:val="22"/>
          <w:szCs w:val="22"/>
          <w:lang w:val="en-GB"/>
        </w:rPr>
        <w:t>Concurrent foreign non-main proceedings</w:t>
      </w:r>
    </w:p>
    <w:p w14:paraId="1BB64062" w14:textId="77777777" w:rsidR="005E43AA" w:rsidRDefault="005E43AA" w:rsidP="005B5749">
      <w:pPr>
        <w:jc w:val="both"/>
        <w:rPr>
          <w:rFonts w:ascii="Avenir Next" w:hAnsi="Avenir Next" w:cs="Arial"/>
          <w:b/>
          <w:bCs/>
          <w:sz w:val="22"/>
          <w:szCs w:val="22"/>
          <w:lang w:val="en-GB"/>
        </w:rPr>
      </w:pPr>
    </w:p>
    <w:p w14:paraId="17D2DC7D" w14:textId="21DB68FD" w:rsidR="005E43AA" w:rsidRDefault="004D2412" w:rsidP="005B5749">
      <w:pPr>
        <w:jc w:val="both"/>
        <w:rPr>
          <w:rFonts w:ascii="Avenir Next" w:hAnsi="Avenir Next" w:cs="Arial"/>
          <w:sz w:val="22"/>
          <w:szCs w:val="22"/>
          <w:lang w:val="en-GB"/>
        </w:rPr>
      </w:pPr>
      <w:r>
        <w:rPr>
          <w:rFonts w:ascii="Avenir Next" w:hAnsi="Avenir Next" w:cs="Arial"/>
          <w:sz w:val="22"/>
          <w:szCs w:val="22"/>
          <w:lang w:val="en-GB"/>
        </w:rPr>
        <w:t>As per MLCBI both the proceedings will be trea</w:t>
      </w:r>
      <w:r w:rsidR="00216862">
        <w:rPr>
          <w:rFonts w:ascii="Avenir Next" w:hAnsi="Avenir Next" w:cs="Arial"/>
          <w:sz w:val="22"/>
          <w:szCs w:val="22"/>
          <w:lang w:val="en-GB"/>
        </w:rPr>
        <w:t xml:space="preserve">ted on </w:t>
      </w:r>
      <w:proofErr w:type="gramStart"/>
      <w:r w:rsidR="00216862">
        <w:rPr>
          <w:rFonts w:ascii="Avenir Next" w:hAnsi="Avenir Next" w:cs="Arial"/>
          <w:sz w:val="22"/>
          <w:szCs w:val="22"/>
          <w:lang w:val="en-GB"/>
        </w:rPr>
        <w:t>par</w:t>
      </w:r>
      <w:proofErr w:type="gramEnd"/>
      <w:r w:rsidR="00216862">
        <w:rPr>
          <w:rFonts w:ascii="Avenir Next" w:hAnsi="Avenir Next" w:cs="Arial"/>
          <w:sz w:val="22"/>
          <w:szCs w:val="22"/>
          <w:lang w:val="en-GB"/>
        </w:rPr>
        <w:t xml:space="preserve"> and </w:t>
      </w:r>
      <w:r w:rsidR="00E3611F">
        <w:rPr>
          <w:rFonts w:ascii="Avenir Next" w:hAnsi="Avenir Next" w:cs="Arial"/>
          <w:sz w:val="22"/>
          <w:szCs w:val="22"/>
          <w:lang w:val="en-GB"/>
        </w:rPr>
        <w:t xml:space="preserve">it will be ensured by the court that in both the proceedings the reliefs granted are </w:t>
      </w:r>
      <w:r w:rsidR="000B5CA4">
        <w:rPr>
          <w:rFonts w:ascii="Avenir Next" w:hAnsi="Avenir Next" w:cs="Arial"/>
          <w:sz w:val="22"/>
          <w:szCs w:val="22"/>
          <w:lang w:val="en-GB"/>
        </w:rPr>
        <w:t xml:space="preserve">similar.  </w:t>
      </w:r>
    </w:p>
    <w:p w14:paraId="2B90F957" w14:textId="77777777" w:rsidR="000B5CA4" w:rsidRDefault="000B5CA4" w:rsidP="005B5749">
      <w:pPr>
        <w:jc w:val="both"/>
        <w:rPr>
          <w:rFonts w:ascii="Avenir Next" w:hAnsi="Avenir Next" w:cs="Arial"/>
          <w:sz w:val="22"/>
          <w:szCs w:val="22"/>
          <w:lang w:val="en-GB"/>
        </w:rPr>
      </w:pPr>
    </w:p>
    <w:p w14:paraId="4ED45F9A" w14:textId="1164F7AA" w:rsidR="000B5CA4" w:rsidRDefault="00B81DB6" w:rsidP="005B5749">
      <w:pPr>
        <w:jc w:val="both"/>
        <w:rPr>
          <w:rFonts w:ascii="Avenir Next" w:hAnsi="Avenir Next" w:cs="Arial"/>
          <w:b/>
          <w:bCs/>
          <w:sz w:val="22"/>
          <w:szCs w:val="22"/>
          <w:lang w:val="en-GB"/>
        </w:rPr>
      </w:pPr>
      <w:r>
        <w:rPr>
          <w:rFonts w:ascii="Avenir Next" w:hAnsi="Avenir Next" w:cs="Arial"/>
          <w:b/>
          <w:bCs/>
          <w:sz w:val="22"/>
          <w:szCs w:val="22"/>
          <w:lang w:val="en-GB"/>
        </w:rPr>
        <w:t>Hotchpot rule</w:t>
      </w:r>
    </w:p>
    <w:p w14:paraId="1EA4D313" w14:textId="77777777" w:rsidR="00B81DB6" w:rsidRDefault="00B81DB6" w:rsidP="005B5749">
      <w:pPr>
        <w:jc w:val="both"/>
        <w:rPr>
          <w:rFonts w:ascii="Avenir Next" w:hAnsi="Avenir Next" w:cs="Arial"/>
          <w:b/>
          <w:bCs/>
          <w:sz w:val="22"/>
          <w:szCs w:val="22"/>
          <w:lang w:val="en-GB"/>
        </w:rPr>
      </w:pPr>
    </w:p>
    <w:p w14:paraId="2CCEA3AE" w14:textId="795E586A" w:rsidR="004506BD" w:rsidRDefault="004877A4" w:rsidP="00D84150">
      <w:pPr>
        <w:jc w:val="both"/>
        <w:rPr>
          <w:rFonts w:ascii="Avenir Next" w:hAnsi="Avenir Next" w:cs="Arial"/>
          <w:sz w:val="22"/>
          <w:szCs w:val="28"/>
          <w:lang w:val="en-GB"/>
        </w:rPr>
      </w:pPr>
      <w:r>
        <w:rPr>
          <w:rFonts w:ascii="Avenir Next" w:hAnsi="Avenir Next" w:cs="Arial"/>
          <w:sz w:val="22"/>
          <w:szCs w:val="22"/>
          <w:lang w:val="en-GB"/>
        </w:rPr>
        <w:t xml:space="preserve">In simple terms, whatever is the number of proceedings were brought </w:t>
      </w:r>
      <w:r w:rsidR="00B72687">
        <w:rPr>
          <w:rFonts w:ascii="Avenir Next" w:hAnsi="Avenir Next" w:cs="Arial"/>
          <w:sz w:val="22"/>
          <w:szCs w:val="22"/>
          <w:lang w:val="en-GB"/>
        </w:rPr>
        <w:t xml:space="preserve">in by the creditor, the </w:t>
      </w:r>
      <w:r w:rsidR="00695F88">
        <w:rPr>
          <w:rFonts w:ascii="Avenir Next" w:hAnsi="Avenir Next" w:cs="Arial"/>
          <w:sz w:val="22"/>
          <w:szCs w:val="22"/>
          <w:lang w:val="en-GB"/>
        </w:rPr>
        <w:t xml:space="preserve">treatment meted out to the creditor should not result in </w:t>
      </w:r>
      <w:r w:rsidR="000D449A">
        <w:rPr>
          <w:rFonts w:ascii="Avenir Next" w:hAnsi="Avenir Next" w:cs="Arial"/>
          <w:sz w:val="22"/>
          <w:szCs w:val="22"/>
          <w:lang w:val="en-GB"/>
        </w:rPr>
        <w:t xml:space="preserve">a favourable treatment resulting in more outflow of any benefit </w:t>
      </w:r>
      <w:r w:rsidR="0099765B">
        <w:rPr>
          <w:rFonts w:ascii="Avenir Next" w:hAnsi="Avenir Next" w:cs="Arial"/>
          <w:sz w:val="22"/>
          <w:szCs w:val="22"/>
          <w:lang w:val="en-GB"/>
        </w:rPr>
        <w:t xml:space="preserve">when measured with the benefit that a domestic creditor is </w:t>
      </w:r>
      <w:r w:rsidR="00CE4AB9">
        <w:rPr>
          <w:rFonts w:ascii="Avenir Next" w:hAnsi="Avenir Next" w:cs="Arial"/>
          <w:sz w:val="22"/>
          <w:szCs w:val="22"/>
          <w:lang w:val="en-GB"/>
        </w:rPr>
        <w:t xml:space="preserve">found </w:t>
      </w:r>
      <w:r w:rsidR="0099765B">
        <w:rPr>
          <w:rFonts w:ascii="Avenir Next" w:hAnsi="Avenir Next" w:cs="Arial"/>
          <w:sz w:val="22"/>
          <w:szCs w:val="22"/>
          <w:lang w:val="en-GB"/>
        </w:rPr>
        <w:t>eligible</w:t>
      </w:r>
      <w:r w:rsidR="00CE4AB9">
        <w:rPr>
          <w:rFonts w:ascii="Avenir Next" w:hAnsi="Avenir Next" w:cs="Arial"/>
          <w:sz w:val="22"/>
          <w:szCs w:val="22"/>
          <w:lang w:val="en-GB"/>
        </w:rPr>
        <w:t xml:space="preserve">.  If at all </w:t>
      </w:r>
      <w:r w:rsidR="00303CE9">
        <w:rPr>
          <w:rFonts w:ascii="Avenir Next" w:hAnsi="Avenir Next" w:cs="Arial"/>
          <w:sz w:val="22"/>
          <w:szCs w:val="22"/>
          <w:lang w:val="en-GB"/>
        </w:rPr>
        <w:t xml:space="preserve">a scenario arises where the creditor has secured </w:t>
      </w:r>
      <w:r w:rsidR="001B6666">
        <w:rPr>
          <w:rFonts w:ascii="Avenir Next" w:hAnsi="Avenir Next" w:cs="Arial"/>
          <w:sz w:val="22"/>
          <w:szCs w:val="22"/>
          <w:lang w:val="en-GB"/>
        </w:rPr>
        <w:t xml:space="preserve">better returns than what is secured by </w:t>
      </w:r>
      <w:r w:rsidR="008A58DD">
        <w:rPr>
          <w:rFonts w:ascii="Avenir Next" w:hAnsi="Avenir Next" w:cs="Arial"/>
          <w:sz w:val="22"/>
          <w:szCs w:val="22"/>
          <w:lang w:val="en-GB"/>
        </w:rPr>
        <w:t xml:space="preserve">a creditor in a </w:t>
      </w:r>
      <w:proofErr w:type="gramStart"/>
      <w:r w:rsidR="008A58DD">
        <w:rPr>
          <w:rFonts w:ascii="Avenir Next" w:hAnsi="Avenir Next" w:cs="Arial"/>
          <w:sz w:val="22"/>
          <w:szCs w:val="22"/>
          <w:lang w:val="en-GB"/>
        </w:rPr>
        <w:t>domestic insolvency proceedings</w:t>
      </w:r>
      <w:proofErr w:type="gramEnd"/>
      <w:r w:rsidR="008A58DD">
        <w:rPr>
          <w:rFonts w:ascii="Avenir Next" w:hAnsi="Avenir Next" w:cs="Arial"/>
          <w:sz w:val="22"/>
          <w:szCs w:val="22"/>
          <w:lang w:val="en-GB"/>
        </w:rPr>
        <w:t xml:space="preserve">, then the excess </w:t>
      </w:r>
      <w:r w:rsidR="008560DB">
        <w:rPr>
          <w:rFonts w:ascii="Avenir Next" w:hAnsi="Avenir Next" w:cs="Arial"/>
          <w:sz w:val="22"/>
          <w:szCs w:val="22"/>
          <w:lang w:val="en-GB"/>
        </w:rPr>
        <w:t xml:space="preserve">relief taken by the foreign representative should arrange to make refunds. </w:t>
      </w:r>
    </w:p>
    <w:p w14:paraId="08475351" w14:textId="503ABC95" w:rsidR="00867A8F" w:rsidRPr="00B77352" w:rsidRDefault="00867A8F" w:rsidP="008560DB">
      <w:pPr>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7219E493" w14:textId="77777777" w:rsidR="00527CFD" w:rsidRDefault="00527CFD" w:rsidP="001C0188">
      <w:pPr>
        <w:jc w:val="both"/>
        <w:rPr>
          <w:rFonts w:ascii="Avenir Next" w:hAnsi="Avenir Next" w:cs="Arial"/>
          <w:sz w:val="22"/>
          <w:szCs w:val="28"/>
        </w:rPr>
      </w:pPr>
    </w:p>
    <w:p w14:paraId="1FD9A299" w14:textId="77777777" w:rsidR="00527CFD" w:rsidRDefault="00527CFD" w:rsidP="00527CFD">
      <w:pPr>
        <w:jc w:val="both"/>
        <w:rPr>
          <w:rFonts w:ascii="Avenir Next" w:hAnsi="Avenir Next" w:cs="Arial"/>
          <w:b/>
          <w:bCs/>
          <w:sz w:val="22"/>
          <w:szCs w:val="22"/>
          <w:lang w:val="en-GB"/>
        </w:rPr>
      </w:pPr>
      <w:r>
        <w:rPr>
          <w:rFonts w:ascii="Avenir Next" w:hAnsi="Avenir Next" w:cs="Arial"/>
          <w:b/>
          <w:bCs/>
          <w:sz w:val="22"/>
          <w:szCs w:val="22"/>
          <w:lang w:val="en-GB"/>
        </w:rPr>
        <w:t>ANSWER</w:t>
      </w:r>
    </w:p>
    <w:p w14:paraId="0051F881" w14:textId="77777777" w:rsidR="009A0294" w:rsidRDefault="009A0294" w:rsidP="00527CFD">
      <w:pPr>
        <w:jc w:val="both"/>
        <w:rPr>
          <w:rFonts w:ascii="Avenir Next" w:hAnsi="Avenir Next" w:cs="Arial"/>
          <w:b/>
          <w:bCs/>
          <w:sz w:val="22"/>
          <w:szCs w:val="22"/>
          <w:lang w:val="en-GB"/>
        </w:rPr>
      </w:pPr>
    </w:p>
    <w:p w14:paraId="105EF8DE" w14:textId="77777777" w:rsidR="0063799C" w:rsidRDefault="00506C3D" w:rsidP="00527CFD">
      <w:pPr>
        <w:jc w:val="both"/>
        <w:rPr>
          <w:rFonts w:ascii="Avenir Next" w:hAnsi="Avenir Next" w:cs="Arial"/>
          <w:sz w:val="22"/>
          <w:szCs w:val="22"/>
          <w:lang w:val="en-GB"/>
        </w:rPr>
      </w:pPr>
      <w:r>
        <w:rPr>
          <w:rFonts w:ascii="Avenir Next" w:hAnsi="Avenir Next" w:cs="Arial"/>
          <w:sz w:val="22"/>
          <w:szCs w:val="22"/>
          <w:lang w:val="en-GB"/>
        </w:rPr>
        <w:t xml:space="preserve">For every </w:t>
      </w:r>
      <w:r w:rsidR="00355DF2">
        <w:rPr>
          <w:rFonts w:ascii="Avenir Next" w:hAnsi="Avenir Next" w:cs="Arial"/>
          <w:sz w:val="22"/>
          <w:szCs w:val="22"/>
          <w:lang w:val="en-GB"/>
        </w:rPr>
        <w:t xml:space="preserve">recognition </w:t>
      </w:r>
      <w:proofErr w:type="gramStart"/>
      <w:r w:rsidR="00355DF2">
        <w:rPr>
          <w:rFonts w:ascii="Avenir Next" w:hAnsi="Avenir Next" w:cs="Arial"/>
          <w:sz w:val="22"/>
          <w:szCs w:val="22"/>
          <w:lang w:val="en-GB"/>
        </w:rPr>
        <w:t>proceedings</w:t>
      </w:r>
      <w:proofErr w:type="gramEnd"/>
      <w:r w:rsidR="00355DF2">
        <w:rPr>
          <w:rFonts w:ascii="Avenir Next" w:hAnsi="Avenir Next" w:cs="Arial"/>
          <w:sz w:val="22"/>
          <w:szCs w:val="22"/>
          <w:lang w:val="en-GB"/>
        </w:rPr>
        <w:t xml:space="preserve"> under Chapter 15 </w:t>
      </w:r>
      <w:r w:rsidR="004760E3">
        <w:rPr>
          <w:rFonts w:ascii="Avenir Next" w:hAnsi="Avenir Next" w:cs="Arial"/>
          <w:sz w:val="22"/>
          <w:szCs w:val="22"/>
          <w:lang w:val="en-GB"/>
        </w:rPr>
        <w:t>there should be a plenary insolvency proceeding</w:t>
      </w:r>
      <w:r w:rsidR="000B1FA8">
        <w:rPr>
          <w:rFonts w:ascii="Avenir Next" w:hAnsi="Avenir Next" w:cs="Arial"/>
          <w:sz w:val="22"/>
          <w:szCs w:val="22"/>
          <w:lang w:val="en-GB"/>
        </w:rPr>
        <w:t xml:space="preserve"> in another jurisdiction.  </w:t>
      </w:r>
      <w:proofErr w:type="gramStart"/>
      <w:r w:rsidR="00134632">
        <w:rPr>
          <w:rFonts w:ascii="Avenir Next" w:hAnsi="Avenir Next" w:cs="Arial"/>
          <w:sz w:val="22"/>
          <w:szCs w:val="22"/>
          <w:lang w:val="en-GB"/>
        </w:rPr>
        <w:t>Also</w:t>
      </w:r>
      <w:proofErr w:type="gramEnd"/>
      <w:r w:rsidR="00134632">
        <w:rPr>
          <w:rFonts w:ascii="Avenir Next" w:hAnsi="Avenir Next" w:cs="Arial"/>
          <w:sz w:val="22"/>
          <w:szCs w:val="22"/>
          <w:lang w:val="en-GB"/>
        </w:rPr>
        <w:t xml:space="preserve"> </w:t>
      </w:r>
      <w:r w:rsidR="00F37F76">
        <w:rPr>
          <w:rFonts w:ascii="Avenir Next" w:hAnsi="Avenir Next" w:cs="Arial"/>
          <w:sz w:val="22"/>
          <w:szCs w:val="22"/>
          <w:lang w:val="en-GB"/>
        </w:rPr>
        <w:t xml:space="preserve">Chapter 15 allows the foreign debtor to </w:t>
      </w:r>
      <w:r w:rsidR="00F3702E">
        <w:rPr>
          <w:rFonts w:ascii="Avenir Next" w:hAnsi="Avenir Next" w:cs="Arial"/>
          <w:sz w:val="22"/>
          <w:szCs w:val="22"/>
          <w:lang w:val="en-GB"/>
        </w:rPr>
        <w:t xml:space="preserve">benefit from </w:t>
      </w:r>
      <w:r w:rsidR="00D95BB9">
        <w:rPr>
          <w:rFonts w:ascii="Avenir Next" w:hAnsi="Avenir Next" w:cs="Arial"/>
          <w:sz w:val="22"/>
          <w:szCs w:val="22"/>
          <w:lang w:val="en-GB"/>
        </w:rPr>
        <w:t>some of the provisions of Chapter 11</w:t>
      </w:r>
      <w:r w:rsidR="002D4D54">
        <w:rPr>
          <w:rFonts w:ascii="Avenir Next" w:hAnsi="Avenir Next" w:cs="Arial"/>
          <w:sz w:val="22"/>
          <w:szCs w:val="22"/>
          <w:lang w:val="en-GB"/>
        </w:rPr>
        <w:t>.</w:t>
      </w:r>
    </w:p>
    <w:p w14:paraId="4ED2BB10" w14:textId="77777777" w:rsidR="0063799C" w:rsidRDefault="0063799C" w:rsidP="00527CFD">
      <w:pPr>
        <w:jc w:val="both"/>
        <w:rPr>
          <w:rFonts w:ascii="Avenir Next" w:hAnsi="Avenir Next" w:cs="Arial"/>
          <w:sz w:val="22"/>
          <w:szCs w:val="22"/>
          <w:lang w:val="en-GB"/>
        </w:rPr>
      </w:pPr>
    </w:p>
    <w:p w14:paraId="04D90A57" w14:textId="44207D12" w:rsidR="009A0294" w:rsidRDefault="00B2782B" w:rsidP="00527CFD">
      <w:pPr>
        <w:jc w:val="both"/>
        <w:rPr>
          <w:rFonts w:ascii="Avenir Next" w:hAnsi="Avenir Next" w:cs="Arial"/>
          <w:sz w:val="22"/>
          <w:szCs w:val="22"/>
          <w:lang w:val="en-GB"/>
        </w:rPr>
      </w:pPr>
      <w:r>
        <w:rPr>
          <w:rFonts w:ascii="Avenir Next" w:hAnsi="Avenir Next" w:cs="Arial"/>
          <w:sz w:val="22"/>
          <w:szCs w:val="22"/>
          <w:lang w:val="en-GB"/>
        </w:rPr>
        <w:t>A</w:t>
      </w:r>
      <w:r w:rsidR="00CB3F9D">
        <w:rPr>
          <w:rFonts w:ascii="Avenir Next" w:hAnsi="Avenir Next" w:cs="Arial"/>
          <w:sz w:val="22"/>
          <w:szCs w:val="22"/>
          <w:lang w:val="en-GB"/>
        </w:rPr>
        <w:t xml:space="preserve">vailing the </w:t>
      </w:r>
      <w:r>
        <w:rPr>
          <w:rFonts w:ascii="Avenir Next" w:hAnsi="Avenir Next" w:cs="Arial"/>
          <w:sz w:val="22"/>
          <w:szCs w:val="22"/>
          <w:lang w:val="en-GB"/>
        </w:rPr>
        <w:t xml:space="preserve">discovery provision </w:t>
      </w:r>
      <w:r w:rsidR="005A77D5">
        <w:rPr>
          <w:rFonts w:ascii="Avenir Next" w:hAnsi="Avenir Next" w:cs="Arial"/>
          <w:sz w:val="22"/>
          <w:szCs w:val="22"/>
          <w:lang w:val="en-GB"/>
        </w:rPr>
        <w:t xml:space="preserve">under </w:t>
      </w:r>
      <w:r w:rsidR="00FF664C">
        <w:rPr>
          <w:rFonts w:ascii="Avenir Next" w:hAnsi="Avenir Next" w:cs="Arial"/>
          <w:sz w:val="22"/>
          <w:szCs w:val="22"/>
          <w:lang w:val="en-GB"/>
        </w:rPr>
        <w:t xml:space="preserve">US Federal and Bankruptcy Rules of Civil Procedure is </w:t>
      </w:r>
      <w:r w:rsidR="00266F21">
        <w:rPr>
          <w:rFonts w:ascii="Avenir Next" w:hAnsi="Avenir Next" w:cs="Arial"/>
          <w:sz w:val="22"/>
          <w:szCs w:val="22"/>
          <w:lang w:val="en-GB"/>
        </w:rPr>
        <w:t xml:space="preserve">also one of the aims of filing a recognition petition by the foreign representatives.  </w:t>
      </w:r>
      <w:r w:rsidR="00BE69CF">
        <w:rPr>
          <w:rFonts w:ascii="Avenir Next" w:hAnsi="Avenir Next" w:cs="Arial"/>
          <w:sz w:val="22"/>
          <w:szCs w:val="22"/>
          <w:lang w:val="en-GB"/>
        </w:rPr>
        <w:t xml:space="preserve">As per this provision, pending the recognition </w:t>
      </w:r>
      <w:r w:rsidR="00503CC2">
        <w:rPr>
          <w:rFonts w:ascii="Avenir Next" w:hAnsi="Avenir Next" w:cs="Arial"/>
          <w:sz w:val="22"/>
          <w:szCs w:val="22"/>
          <w:lang w:val="en-GB"/>
        </w:rPr>
        <w:t>by the US courts</w:t>
      </w:r>
      <w:r w:rsidR="00F41F42">
        <w:rPr>
          <w:rFonts w:ascii="Avenir Next" w:hAnsi="Avenir Next" w:cs="Arial"/>
          <w:sz w:val="22"/>
          <w:szCs w:val="22"/>
          <w:lang w:val="en-GB"/>
        </w:rPr>
        <w:t xml:space="preserve">, a foreign representative can look for a provisional relief </w:t>
      </w:r>
      <w:r w:rsidR="00737662">
        <w:rPr>
          <w:rFonts w:ascii="Avenir Next" w:hAnsi="Avenir Next" w:cs="Arial"/>
          <w:sz w:val="22"/>
          <w:szCs w:val="22"/>
          <w:lang w:val="en-GB"/>
        </w:rPr>
        <w:t xml:space="preserve">including an order from the US court authorising the examination of witnesses, the taking of evidence or delivery of information concerning the </w:t>
      </w:r>
      <w:proofErr w:type="gramStart"/>
      <w:r w:rsidR="00737662">
        <w:rPr>
          <w:rFonts w:ascii="Avenir Next" w:hAnsi="Avenir Next" w:cs="Arial"/>
          <w:sz w:val="22"/>
          <w:szCs w:val="22"/>
          <w:lang w:val="en-GB"/>
        </w:rPr>
        <w:t>debtors</w:t>
      </w:r>
      <w:proofErr w:type="gramEnd"/>
      <w:r w:rsidR="00737662">
        <w:rPr>
          <w:rFonts w:ascii="Avenir Next" w:hAnsi="Avenir Next" w:cs="Arial"/>
          <w:sz w:val="22"/>
          <w:szCs w:val="22"/>
          <w:lang w:val="en-GB"/>
        </w:rPr>
        <w:t xml:space="preserve"> assets and </w:t>
      </w:r>
      <w:r w:rsidR="005C4FCC">
        <w:rPr>
          <w:rFonts w:ascii="Avenir Next" w:hAnsi="Avenir Next" w:cs="Arial"/>
          <w:sz w:val="22"/>
          <w:szCs w:val="22"/>
          <w:lang w:val="en-GB"/>
        </w:rPr>
        <w:t xml:space="preserve">liabilities to the extent that such relief is urgently needed to </w:t>
      </w:r>
      <w:r w:rsidR="00993DF9">
        <w:rPr>
          <w:rFonts w:ascii="Avenir Next" w:hAnsi="Avenir Next" w:cs="Arial"/>
          <w:sz w:val="22"/>
          <w:szCs w:val="22"/>
          <w:lang w:val="en-GB"/>
        </w:rPr>
        <w:t>protect the assets of the debtor</w:t>
      </w:r>
      <w:r w:rsidR="000B63C3">
        <w:rPr>
          <w:rFonts w:ascii="Avenir Next" w:hAnsi="Avenir Next" w:cs="Arial"/>
          <w:sz w:val="22"/>
          <w:szCs w:val="22"/>
          <w:lang w:val="en-GB"/>
        </w:rPr>
        <w:t xml:space="preserve">.  </w:t>
      </w:r>
      <w:r w:rsidR="002D4D54">
        <w:rPr>
          <w:rFonts w:ascii="Avenir Next" w:hAnsi="Avenir Next" w:cs="Arial"/>
          <w:sz w:val="22"/>
          <w:szCs w:val="22"/>
          <w:lang w:val="en-GB"/>
        </w:rPr>
        <w:t xml:space="preserve">  </w:t>
      </w:r>
    </w:p>
    <w:p w14:paraId="383C22B3" w14:textId="77777777" w:rsidR="000C18AC" w:rsidRDefault="000C18AC" w:rsidP="00527CFD">
      <w:pPr>
        <w:jc w:val="both"/>
        <w:rPr>
          <w:rFonts w:ascii="Avenir Next" w:hAnsi="Avenir Next" w:cs="Arial"/>
          <w:sz w:val="22"/>
          <w:szCs w:val="22"/>
          <w:lang w:val="en-GB"/>
        </w:rPr>
      </w:pPr>
    </w:p>
    <w:p w14:paraId="4453DCA2" w14:textId="0650147F" w:rsidR="000C18AC" w:rsidRDefault="000C18AC" w:rsidP="00527CFD">
      <w:pPr>
        <w:jc w:val="both"/>
        <w:rPr>
          <w:rFonts w:ascii="Avenir Next" w:hAnsi="Avenir Next" w:cs="Arial"/>
          <w:sz w:val="22"/>
          <w:szCs w:val="22"/>
          <w:lang w:val="en-GB"/>
        </w:rPr>
      </w:pPr>
      <w:r>
        <w:rPr>
          <w:rFonts w:ascii="Avenir Next" w:hAnsi="Avenir Next" w:cs="Arial"/>
          <w:sz w:val="22"/>
          <w:szCs w:val="22"/>
          <w:lang w:val="en-GB"/>
        </w:rPr>
        <w:t>However</w:t>
      </w:r>
      <w:r w:rsidR="00D12660">
        <w:rPr>
          <w:rFonts w:ascii="Avenir Next" w:hAnsi="Avenir Next" w:cs="Arial"/>
          <w:sz w:val="22"/>
          <w:szCs w:val="22"/>
          <w:lang w:val="en-GB"/>
        </w:rPr>
        <w:t>, such relief if granted is likely to be against the public policy, then the court</w:t>
      </w:r>
      <w:r w:rsidR="004C7682">
        <w:rPr>
          <w:rFonts w:ascii="Avenir Next" w:hAnsi="Avenir Next" w:cs="Arial"/>
          <w:sz w:val="22"/>
          <w:szCs w:val="22"/>
          <w:lang w:val="en-GB"/>
        </w:rPr>
        <w:t xml:space="preserve"> would not </w:t>
      </w:r>
      <w:r w:rsidR="00DA308F">
        <w:rPr>
          <w:rFonts w:ascii="Avenir Next" w:hAnsi="Avenir Next" w:cs="Arial"/>
          <w:sz w:val="22"/>
          <w:szCs w:val="22"/>
          <w:lang w:val="en-GB"/>
        </w:rPr>
        <w:t xml:space="preserve">sanction the same.  </w:t>
      </w:r>
      <w:r w:rsidR="00EA5790">
        <w:rPr>
          <w:rFonts w:ascii="Avenir Next" w:hAnsi="Avenir Next" w:cs="Arial"/>
          <w:sz w:val="22"/>
          <w:szCs w:val="22"/>
          <w:lang w:val="en-GB"/>
        </w:rPr>
        <w:t xml:space="preserve">For example, in Re </w:t>
      </w:r>
      <w:r w:rsidR="00D73146">
        <w:rPr>
          <w:rFonts w:ascii="Avenir Next" w:hAnsi="Avenir Next" w:cs="Arial"/>
          <w:sz w:val="22"/>
          <w:szCs w:val="22"/>
          <w:lang w:val="en-GB"/>
        </w:rPr>
        <w:t xml:space="preserve">Toft, where the plenary </w:t>
      </w:r>
      <w:r w:rsidR="00D777D8">
        <w:rPr>
          <w:rFonts w:ascii="Avenir Next" w:hAnsi="Avenir Next" w:cs="Arial"/>
          <w:sz w:val="22"/>
          <w:szCs w:val="22"/>
          <w:lang w:val="en-GB"/>
        </w:rPr>
        <w:t xml:space="preserve">proceedings had been commenced in Germany the request by the foreign representative </w:t>
      </w:r>
      <w:r w:rsidR="00C63DF6">
        <w:rPr>
          <w:rFonts w:ascii="Avenir Next" w:hAnsi="Avenir Next" w:cs="Arial"/>
          <w:sz w:val="22"/>
          <w:szCs w:val="22"/>
          <w:lang w:val="en-GB"/>
        </w:rPr>
        <w:t xml:space="preserve">was to allow access to the e mails </w:t>
      </w:r>
      <w:r w:rsidR="009041FC">
        <w:rPr>
          <w:rFonts w:ascii="Avenir Next" w:hAnsi="Avenir Next" w:cs="Arial"/>
          <w:sz w:val="22"/>
          <w:szCs w:val="22"/>
          <w:lang w:val="en-GB"/>
        </w:rPr>
        <w:t xml:space="preserve">which were stored in the servers of </w:t>
      </w:r>
      <w:r w:rsidR="0090790E">
        <w:rPr>
          <w:rFonts w:ascii="Avenir Next" w:hAnsi="Avenir Next" w:cs="Arial"/>
          <w:sz w:val="22"/>
          <w:szCs w:val="22"/>
          <w:lang w:val="en-GB"/>
        </w:rPr>
        <w:t xml:space="preserve">the internet service providers in </w:t>
      </w:r>
      <w:r w:rsidR="009041FC">
        <w:rPr>
          <w:rFonts w:ascii="Avenir Next" w:hAnsi="Avenir Next" w:cs="Arial"/>
          <w:sz w:val="22"/>
          <w:szCs w:val="22"/>
          <w:lang w:val="en-GB"/>
        </w:rPr>
        <w:t>USA</w:t>
      </w:r>
      <w:r w:rsidR="00A21CC3">
        <w:rPr>
          <w:rFonts w:ascii="Avenir Next" w:hAnsi="Avenir Next" w:cs="Arial"/>
          <w:sz w:val="22"/>
          <w:szCs w:val="22"/>
          <w:lang w:val="en-GB"/>
        </w:rPr>
        <w:t xml:space="preserve">.  </w:t>
      </w:r>
      <w:r w:rsidR="00EE2DFF">
        <w:rPr>
          <w:rFonts w:ascii="Avenir Next" w:hAnsi="Avenir Next" w:cs="Arial"/>
          <w:sz w:val="22"/>
          <w:szCs w:val="22"/>
          <w:lang w:val="en-GB"/>
        </w:rPr>
        <w:t xml:space="preserve">If it had been granted, </w:t>
      </w:r>
      <w:r w:rsidR="00431104">
        <w:rPr>
          <w:rFonts w:ascii="Avenir Next" w:hAnsi="Avenir Next" w:cs="Arial"/>
          <w:sz w:val="22"/>
          <w:szCs w:val="22"/>
          <w:lang w:val="en-GB"/>
        </w:rPr>
        <w:t xml:space="preserve">the foreign debtor would have had access </w:t>
      </w:r>
      <w:r w:rsidR="009166C6">
        <w:rPr>
          <w:rFonts w:ascii="Avenir Next" w:hAnsi="Avenir Next" w:cs="Arial"/>
          <w:sz w:val="22"/>
          <w:szCs w:val="22"/>
          <w:lang w:val="en-GB"/>
        </w:rPr>
        <w:t xml:space="preserve">to tap the e mails </w:t>
      </w:r>
      <w:r w:rsidR="00FA6C36">
        <w:rPr>
          <w:rFonts w:ascii="Avenir Next" w:hAnsi="Avenir Next" w:cs="Arial"/>
          <w:sz w:val="22"/>
          <w:szCs w:val="22"/>
          <w:lang w:val="en-GB"/>
        </w:rPr>
        <w:t xml:space="preserve">of the vendors </w:t>
      </w:r>
      <w:r w:rsidR="00B4103A">
        <w:rPr>
          <w:rFonts w:ascii="Avenir Next" w:hAnsi="Avenir Next" w:cs="Arial"/>
          <w:sz w:val="22"/>
          <w:szCs w:val="22"/>
          <w:lang w:val="en-GB"/>
        </w:rPr>
        <w:t xml:space="preserve">to the debtor without the permission of the </w:t>
      </w:r>
      <w:r w:rsidR="00B4103A">
        <w:rPr>
          <w:rFonts w:ascii="Avenir Next" w:hAnsi="Avenir Next" w:cs="Arial"/>
          <w:sz w:val="22"/>
          <w:szCs w:val="22"/>
          <w:lang w:val="en-GB"/>
        </w:rPr>
        <w:lastRenderedPageBreak/>
        <w:t xml:space="preserve">debtor which would have been treated as </w:t>
      </w:r>
      <w:r w:rsidR="00D9057C">
        <w:rPr>
          <w:rFonts w:ascii="Avenir Next" w:hAnsi="Avenir Next" w:cs="Arial"/>
          <w:sz w:val="22"/>
          <w:szCs w:val="22"/>
          <w:lang w:val="en-GB"/>
        </w:rPr>
        <w:t xml:space="preserve">against the public policy of United States.  </w:t>
      </w:r>
      <w:r w:rsidR="00AD234D">
        <w:rPr>
          <w:rFonts w:ascii="Avenir Next" w:hAnsi="Avenir Next" w:cs="Arial"/>
          <w:sz w:val="22"/>
          <w:szCs w:val="22"/>
          <w:lang w:val="en-GB"/>
        </w:rPr>
        <w:t xml:space="preserve">Obviously </w:t>
      </w:r>
      <w:r w:rsidR="00530B40">
        <w:rPr>
          <w:rFonts w:ascii="Avenir Next" w:hAnsi="Avenir Next" w:cs="Arial"/>
          <w:sz w:val="22"/>
          <w:szCs w:val="22"/>
          <w:lang w:val="en-GB"/>
        </w:rPr>
        <w:t xml:space="preserve">in such matters, the </w:t>
      </w:r>
      <w:r w:rsidR="00B507D5">
        <w:rPr>
          <w:rFonts w:ascii="Avenir Next" w:hAnsi="Avenir Next" w:cs="Arial"/>
          <w:sz w:val="22"/>
          <w:szCs w:val="22"/>
          <w:lang w:val="en-GB"/>
        </w:rPr>
        <w:t>vendors would succeed in their litigation against the foreign debtor</w:t>
      </w:r>
      <w:r w:rsidR="00A064E9">
        <w:rPr>
          <w:rFonts w:ascii="Avenir Next" w:hAnsi="Avenir Next" w:cs="Arial"/>
          <w:sz w:val="22"/>
          <w:szCs w:val="22"/>
          <w:lang w:val="en-GB"/>
        </w:rPr>
        <w:t xml:space="preserve">.  </w:t>
      </w:r>
      <w:r w:rsidR="009041FC">
        <w:rPr>
          <w:rFonts w:ascii="Avenir Next" w:hAnsi="Avenir Next" w:cs="Arial"/>
          <w:sz w:val="22"/>
          <w:szCs w:val="22"/>
          <w:lang w:val="en-GB"/>
        </w:rPr>
        <w:t xml:space="preserve"> </w:t>
      </w:r>
    </w:p>
    <w:p w14:paraId="5F74D126" w14:textId="77777777" w:rsidR="00F631E8" w:rsidRDefault="00F631E8" w:rsidP="00527CFD">
      <w:pPr>
        <w:jc w:val="both"/>
        <w:rPr>
          <w:rFonts w:ascii="Avenir Next" w:hAnsi="Avenir Next" w:cs="Arial"/>
          <w:sz w:val="22"/>
          <w:szCs w:val="22"/>
          <w:lang w:val="en-GB"/>
        </w:rPr>
      </w:pPr>
    </w:p>
    <w:p w14:paraId="511908A8" w14:textId="77777777" w:rsidR="00F631E8" w:rsidRDefault="00F631E8" w:rsidP="00527CFD">
      <w:pPr>
        <w:jc w:val="both"/>
        <w:rPr>
          <w:rFonts w:ascii="Avenir Next" w:hAnsi="Avenir Next" w:cs="Arial"/>
          <w:sz w:val="22"/>
          <w:szCs w:val="22"/>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74EC0D6" w14:textId="77777777" w:rsidR="00A527B9" w:rsidRDefault="00A527B9" w:rsidP="00F31EE9">
      <w:pPr>
        <w:jc w:val="both"/>
        <w:rPr>
          <w:rFonts w:ascii="Avenir Next" w:hAnsi="Avenir Next" w:cs="Arial"/>
          <w:sz w:val="22"/>
          <w:szCs w:val="22"/>
          <w:lang w:val="en-GB"/>
        </w:rPr>
      </w:pPr>
    </w:p>
    <w:p w14:paraId="139489B3" w14:textId="3FBBB44E" w:rsidR="00801A0B" w:rsidRDefault="004506BD" w:rsidP="00F31EE9">
      <w:pPr>
        <w:jc w:val="both"/>
        <w:rPr>
          <w:rFonts w:ascii="Avenir Next" w:hAnsi="Avenir Next" w:cs="Arial"/>
          <w:b/>
          <w:bCs/>
          <w:sz w:val="22"/>
          <w:szCs w:val="22"/>
          <w:lang w:val="en-GB"/>
        </w:rPr>
      </w:pPr>
      <w:r>
        <w:rPr>
          <w:rFonts w:ascii="Avenir Next" w:hAnsi="Avenir Next" w:cs="Arial"/>
          <w:b/>
          <w:bCs/>
          <w:sz w:val="22"/>
          <w:szCs w:val="22"/>
          <w:lang w:val="en-GB"/>
        </w:rPr>
        <w:t>ANSWER</w:t>
      </w:r>
    </w:p>
    <w:p w14:paraId="7ED58783" w14:textId="77777777" w:rsidR="004506BD" w:rsidRPr="004506BD" w:rsidRDefault="004506BD" w:rsidP="00F31EE9">
      <w:pPr>
        <w:jc w:val="both"/>
        <w:rPr>
          <w:rFonts w:ascii="Avenir Next" w:hAnsi="Avenir Next" w:cs="Arial"/>
          <w:b/>
          <w:bCs/>
          <w:sz w:val="22"/>
          <w:szCs w:val="22"/>
          <w:lang w:val="en-GB"/>
        </w:rPr>
      </w:pPr>
    </w:p>
    <w:p w14:paraId="60A72174" w14:textId="7C8B73A5" w:rsidR="00A527B9" w:rsidRDefault="007003F7" w:rsidP="00F31EE9">
      <w:pPr>
        <w:jc w:val="both"/>
        <w:rPr>
          <w:rFonts w:ascii="Avenir Next" w:hAnsi="Avenir Next" w:cs="Arial"/>
          <w:sz w:val="22"/>
          <w:szCs w:val="22"/>
          <w:lang w:val="en-GB"/>
        </w:rPr>
      </w:pPr>
      <w:r>
        <w:rPr>
          <w:rFonts w:ascii="Avenir Next" w:hAnsi="Avenir Next" w:cs="Arial"/>
          <w:sz w:val="22"/>
          <w:szCs w:val="22"/>
          <w:lang w:val="en-GB"/>
        </w:rPr>
        <w:t>First of all, the reason for the gap of 35 days</w:t>
      </w:r>
      <w:r w:rsidR="00220EEB">
        <w:rPr>
          <w:rFonts w:ascii="Avenir Next" w:hAnsi="Avenir Next" w:cs="Arial"/>
          <w:sz w:val="22"/>
          <w:szCs w:val="22"/>
          <w:lang w:val="en-GB"/>
        </w:rPr>
        <w:t xml:space="preserve"> between </w:t>
      </w:r>
      <w:r w:rsidR="00075667">
        <w:rPr>
          <w:rFonts w:ascii="Avenir Next" w:hAnsi="Avenir Next" w:cs="Arial"/>
          <w:sz w:val="22"/>
          <w:szCs w:val="22"/>
          <w:lang w:val="en-GB"/>
        </w:rPr>
        <w:t xml:space="preserve"> filing petition under </w:t>
      </w:r>
      <w:r w:rsidR="00CA70C5">
        <w:rPr>
          <w:rFonts w:ascii="Avenir Next" w:hAnsi="Avenir Next" w:cs="Arial"/>
          <w:sz w:val="22"/>
          <w:szCs w:val="22"/>
          <w:lang w:val="en-GB"/>
        </w:rPr>
        <w:t>Chapter 15 of US Code</w:t>
      </w:r>
      <w:r w:rsidR="00220EEB">
        <w:rPr>
          <w:rFonts w:ascii="Avenir Next" w:hAnsi="Avenir Next" w:cs="Arial"/>
          <w:sz w:val="22"/>
          <w:szCs w:val="22"/>
          <w:lang w:val="en-GB"/>
        </w:rPr>
        <w:t xml:space="preserve"> and the </w:t>
      </w:r>
      <w:r w:rsidR="00587E84">
        <w:rPr>
          <w:rFonts w:ascii="Avenir Next" w:hAnsi="Avenir Next" w:cs="Arial"/>
          <w:sz w:val="22"/>
          <w:szCs w:val="22"/>
          <w:lang w:val="en-GB"/>
        </w:rPr>
        <w:t xml:space="preserve">recognition hearing date </w:t>
      </w:r>
      <w:r w:rsidR="00CA70C5">
        <w:rPr>
          <w:rFonts w:ascii="Avenir Next" w:hAnsi="Avenir Next" w:cs="Arial"/>
          <w:sz w:val="22"/>
          <w:szCs w:val="22"/>
          <w:lang w:val="en-GB"/>
        </w:rPr>
        <w:t xml:space="preserve"> </w:t>
      </w:r>
      <w:r w:rsidR="00210EC8">
        <w:rPr>
          <w:rFonts w:ascii="Avenir Next" w:hAnsi="Avenir Next" w:cs="Arial"/>
          <w:sz w:val="22"/>
          <w:szCs w:val="22"/>
          <w:lang w:val="en-GB"/>
        </w:rPr>
        <w:t xml:space="preserve">has been well explained that it was due to availability of the court.  </w:t>
      </w:r>
      <w:proofErr w:type="gramStart"/>
      <w:r w:rsidR="001C3700">
        <w:rPr>
          <w:rFonts w:ascii="Avenir Next" w:hAnsi="Avenir Next" w:cs="Arial"/>
          <w:sz w:val="22"/>
          <w:szCs w:val="22"/>
          <w:lang w:val="en-GB"/>
        </w:rPr>
        <w:t>Otherwise</w:t>
      </w:r>
      <w:proofErr w:type="gramEnd"/>
      <w:r w:rsidR="001C3700">
        <w:rPr>
          <w:rFonts w:ascii="Avenir Next" w:hAnsi="Avenir Next" w:cs="Arial"/>
          <w:sz w:val="22"/>
          <w:szCs w:val="22"/>
          <w:lang w:val="en-GB"/>
        </w:rPr>
        <w:t xml:space="preserve"> a situation might have arisen </w:t>
      </w:r>
      <w:r w:rsidR="00B755AD">
        <w:rPr>
          <w:rFonts w:ascii="Avenir Next" w:hAnsi="Avenir Next" w:cs="Arial"/>
          <w:sz w:val="22"/>
          <w:szCs w:val="22"/>
          <w:lang w:val="en-GB"/>
        </w:rPr>
        <w:t xml:space="preserve">as mentioned in the </w:t>
      </w:r>
      <w:r w:rsidR="00265BE7">
        <w:rPr>
          <w:rFonts w:ascii="Avenir Next" w:hAnsi="Avenir Next" w:cs="Arial"/>
          <w:sz w:val="22"/>
          <w:szCs w:val="22"/>
          <w:lang w:val="en-GB"/>
        </w:rPr>
        <w:t xml:space="preserve">US judgement of Morning Mist Holdings Ltd vs Krys (Matter of Fairfield Sentry Limited) </w:t>
      </w:r>
      <w:r w:rsidR="004F456D">
        <w:rPr>
          <w:rFonts w:ascii="Avenir Next" w:hAnsi="Avenir Next" w:cs="Arial"/>
          <w:sz w:val="22"/>
          <w:szCs w:val="22"/>
          <w:lang w:val="en-GB"/>
        </w:rPr>
        <w:t xml:space="preserve">that </w:t>
      </w:r>
      <w:r w:rsidR="00A308C0">
        <w:rPr>
          <w:rFonts w:ascii="Avenir Next" w:hAnsi="Avenir Next" w:cs="Arial"/>
          <w:sz w:val="22"/>
          <w:szCs w:val="22"/>
          <w:lang w:val="en-GB"/>
        </w:rPr>
        <w:t xml:space="preserve">a debtor’s COMI should be determined </w:t>
      </w:r>
      <w:r w:rsidR="009F4272">
        <w:rPr>
          <w:rFonts w:ascii="Avenir Next" w:hAnsi="Avenir Next" w:cs="Arial"/>
          <w:sz w:val="22"/>
          <w:szCs w:val="22"/>
          <w:lang w:val="en-GB"/>
        </w:rPr>
        <w:t xml:space="preserve">based on its activities at or around the time </w:t>
      </w:r>
      <w:proofErr w:type="spellStart"/>
      <w:r w:rsidR="009F4272">
        <w:rPr>
          <w:rFonts w:ascii="Avenir Next" w:hAnsi="Avenir Next" w:cs="Arial"/>
          <w:sz w:val="22"/>
          <w:szCs w:val="22"/>
          <w:lang w:val="en-GB"/>
        </w:rPr>
        <w:t>te</w:t>
      </w:r>
      <w:proofErr w:type="spellEnd"/>
      <w:r w:rsidR="009F4272">
        <w:rPr>
          <w:rFonts w:ascii="Avenir Next" w:hAnsi="Avenir Next" w:cs="Arial"/>
          <w:sz w:val="22"/>
          <w:szCs w:val="22"/>
          <w:lang w:val="en-GB"/>
        </w:rPr>
        <w:t xml:space="preserve"> Chapter 15 is filed. </w:t>
      </w:r>
      <w:r w:rsidR="00531854">
        <w:rPr>
          <w:rFonts w:ascii="Avenir Next" w:hAnsi="Avenir Next" w:cs="Arial"/>
          <w:sz w:val="22"/>
          <w:szCs w:val="22"/>
          <w:lang w:val="en-GB"/>
        </w:rPr>
        <w:t xml:space="preserve">Subsequently </w:t>
      </w:r>
      <w:r w:rsidR="00C5097C">
        <w:rPr>
          <w:rFonts w:ascii="Avenir Next" w:hAnsi="Avenir Next" w:cs="Arial"/>
          <w:sz w:val="22"/>
          <w:szCs w:val="22"/>
          <w:lang w:val="en-GB"/>
        </w:rPr>
        <w:t xml:space="preserve">in UK this matter has been explained </w:t>
      </w:r>
      <w:r w:rsidR="00172AA1">
        <w:rPr>
          <w:rFonts w:ascii="Avenir Next" w:hAnsi="Avenir Next" w:cs="Arial"/>
          <w:sz w:val="22"/>
          <w:szCs w:val="22"/>
          <w:lang w:val="en-GB"/>
        </w:rPr>
        <w:t xml:space="preserve">in an article on a </w:t>
      </w:r>
      <w:r w:rsidR="004946F4">
        <w:rPr>
          <w:rFonts w:ascii="Avenir Next" w:hAnsi="Avenir Next" w:cs="Arial"/>
          <w:sz w:val="22"/>
          <w:szCs w:val="22"/>
          <w:lang w:val="en-GB"/>
        </w:rPr>
        <w:t xml:space="preserve">case referred as Re </w:t>
      </w:r>
      <w:proofErr w:type="spellStart"/>
      <w:r w:rsidR="004946F4">
        <w:rPr>
          <w:rFonts w:ascii="Avenir Next" w:hAnsi="Avenir Next" w:cs="Arial"/>
          <w:sz w:val="22"/>
          <w:szCs w:val="22"/>
          <w:lang w:val="en-GB"/>
        </w:rPr>
        <w:t>Toisa</w:t>
      </w:r>
      <w:proofErr w:type="spellEnd"/>
      <w:r w:rsidR="004946F4">
        <w:rPr>
          <w:rFonts w:ascii="Avenir Next" w:hAnsi="Avenir Next" w:cs="Arial"/>
          <w:sz w:val="22"/>
          <w:szCs w:val="22"/>
          <w:lang w:val="en-GB"/>
        </w:rPr>
        <w:t xml:space="preserve"> Limited captioned </w:t>
      </w:r>
      <w:r w:rsidR="0041295F">
        <w:rPr>
          <w:rFonts w:ascii="Avenir Next" w:hAnsi="Avenir Next" w:cs="Arial"/>
          <w:sz w:val="22"/>
          <w:szCs w:val="22"/>
          <w:lang w:val="en-GB"/>
        </w:rPr>
        <w:t xml:space="preserve">“Clarity on cross border conundrum.  </w:t>
      </w:r>
      <w:r w:rsidR="008040AB">
        <w:rPr>
          <w:rFonts w:ascii="Avenir Next" w:hAnsi="Avenir Next" w:cs="Arial"/>
          <w:sz w:val="22"/>
          <w:szCs w:val="22"/>
          <w:lang w:val="en-GB"/>
        </w:rPr>
        <w:t xml:space="preserve">Based upon the above judgements, two approaches </w:t>
      </w:r>
      <w:r w:rsidR="00887BB6">
        <w:rPr>
          <w:rFonts w:ascii="Avenir Next" w:hAnsi="Avenir Next" w:cs="Arial"/>
          <w:sz w:val="22"/>
          <w:szCs w:val="22"/>
          <w:lang w:val="en-GB"/>
        </w:rPr>
        <w:t xml:space="preserve">called “Commencement Approach” and “Filing approach” </w:t>
      </w:r>
      <w:r w:rsidR="00D56B66">
        <w:rPr>
          <w:rFonts w:ascii="Avenir Next" w:hAnsi="Avenir Next" w:cs="Arial"/>
          <w:sz w:val="22"/>
          <w:szCs w:val="22"/>
          <w:lang w:val="en-GB"/>
        </w:rPr>
        <w:t>came into discussion</w:t>
      </w:r>
      <w:r w:rsidR="00643673">
        <w:rPr>
          <w:rFonts w:ascii="Avenir Next" w:hAnsi="Avenir Next" w:cs="Arial"/>
          <w:sz w:val="22"/>
          <w:szCs w:val="22"/>
          <w:lang w:val="en-GB"/>
        </w:rPr>
        <w:t xml:space="preserve">.  </w:t>
      </w:r>
      <w:r w:rsidR="00C41ECD">
        <w:rPr>
          <w:rFonts w:ascii="Avenir Next" w:hAnsi="Avenir Next" w:cs="Arial"/>
          <w:sz w:val="22"/>
          <w:szCs w:val="22"/>
          <w:lang w:val="en-GB"/>
        </w:rPr>
        <w:t xml:space="preserve">In some </w:t>
      </w:r>
      <w:proofErr w:type="gramStart"/>
      <w:r w:rsidR="00C41ECD">
        <w:rPr>
          <w:rFonts w:ascii="Avenir Next" w:hAnsi="Avenir Next" w:cs="Arial"/>
          <w:sz w:val="22"/>
          <w:szCs w:val="22"/>
          <w:lang w:val="en-GB"/>
        </w:rPr>
        <w:t>cases</w:t>
      </w:r>
      <w:proofErr w:type="gramEnd"/>
      <w:r w:rsidR="00C41ECD">
        <w:rPr>
          <w:rFonts w:ascii="Avenir Next" w:hAnsi="Avenir Next" w:cs="Arial"/>
          <w:sz w:val="22"/>
          <w:szCs w:val="22"/>
          <w:lang w:val="en-GB"/>
        </w:rPr>
        <w:t xml:space="preserve"> like </w:t>
      </w:r>
      <w:proofErr w:type="spellStart"/>
      <w:r w:rsidR="00C41ECD">
        <w:rPr>
          <w:rFonts w:ascii="Avenir Next" w:hAnsi="Avenir Next" w:cs="Arial"/>
          <w:sz w:val="22"/>
          <w:szCs w:val="22"/>
          <w:lang w:val="en-GB"/>
        </w:rPr>
        <w:t>Toisa</w:t>
      </w:r>
      <w:proofErr w:type="spellEnd"/>
      <w:r w:rsidR="00C41ECD">
        <w:rPr>
          <w:rFonts w:ascii="Avenir Next" w:hAnsi="Avenir Next" w:cs="Arial"/>
          <w:sz w:val="22"/>
          <w:szCs w:val="22"/>
          <w:lang w:val="en-GB"/>
        </w:rPr>
        <w:t xml:space="preserve"> Ltd </w:t>
      </w:r>
      <w:r w:rsidR="00555D67">
        <w:rPr>
          <w:rFonts w:ascii="Avenir Next" w:hAnsi="Avenir Next" w:cs="Arial"/>
          <w:sz w:val="22"/>
          <w:szCs w:val="22"/>
          <w:lang w:val="en-GB"/>
        </w:rPr>
        <w:t xml:space="preserve">the filing approach was followed and the </w:t>
      </w:r>
      <w:r w:rsidR="000E5F6E">
        <w:rPr>
          <w:rFonts w:ascii="Avenir Next" w:hAnsi="Avenir Next" w:cs="Arial"/>
          <w:sz w:val="22"/>
          <w:szCs w:val="22"/>
          <w:lang w:val="en-GB"/>
        </w:rPr>
        <w:t xml:space="preserve">commencement approach in matters like Re </w:t>
      </w:r>
      <w:proofErr w:type="spellStart"/>
      <w:r w:rsidR="002B483A">
        <w:rPr>
          <w:rFonts w:ascii="Avenir Next" w:hAnsi="Avenir Next" w:cs="Arial"/>
          <w:sz w:val="22"/>
          <w:szCs w:val="22"/>
          <w:lang w:val="en-GB"/>
        </w:rPr>
        <w:t>Videology</w:t>
      </w:r>
      <w:proofErr w:type="spellEnd"/>
      <w:r w:rsidR="002B483A">
        <w:rPr>
          <w:rFonts w:ascii="Avenir Next" w:hAnsi="Avenir Next" w:cs="Arial"/>
          <w:sz w:val="22"/>
          <w:szCs w:val="22"/>
          <w:lang w:val="en-GB"/>
        </w:rPr>
        <w:t xml:space="preserve"> was followed.  </w:t>
      </w:r>
    </w:p>
    <w:p w14:paraId="1A20AD20" w14:textId="77777777" w:rsidR="002B483A" w:rsidRDefault="002B483A" w:rsidP="00F31EE9">
      <w:pPr>
        <w:jc w:val="both"/>
        <w:rPr>
          <w:rFonts w:ascii="Avenir Next" w:hAnsi="Avenir Next" w:cs="Arial"/>
          <w:sz w:val="22"/>
          <w:szCs w:val="22"/>
          <w:lang w:val="en-GB"/>
        </w:rPr>
      </w:pPr>
    </w:p>
    <w:p w14:paraId="44219B84" w14:textId="5118E5EA" w:rsidR="002B483A" w:rsidRDefault="00867F62" w:rsidP="00F31EE9">
      <w:pPr>
        <w:jc w:val="both"/>
        <w:rPr>
          <w:rFonts w:ascii="Avenir Next" w:hAnsi="Avenir Next" w:cs="Arial"/>
          <w:sz w:val="22"/>
          <w:szCs w:val="22"/>
          <w:lang w:val="en-GB"/>
        </w:rPr>
      </w:pPr>
      <w:r>
        <w:rPr>
          <w:rFonts w:ascii="Avenir Next" w:hAnsi="Avenir Next" w:cs="Arial"/>
          <w:sz w:val="22"/>
          <w:szCs w:val="22"/>
          <w:lang w:val="en-GB"/>
        </w:rPr>
        <w:t xml:space="preserve">Now coming to the ipso facto clauses in the </w:t>
      </w:r>
      <w:r w:rsidR="00851382">
        <w:rPr>
          <w:rFonts w:ascii="Avenir Next" w:hAnsi="Avenir Next" w:cs="Arial"/>
          <w:sz w:val="22"/>
          <w:szCs w:val="22"/>
          <w:lang w:val="en-GB"/>
        </w:rPr>
        <w:t xml:space="preserve">contract such as </w:t>
      </w:r>
      <w:r w:rsidR="002C55F8">
        <w:rPr>
          <w:rFonts w:ascii="Avenir Next" w:hAnsi="Avenir Next" w:cs="Arial"/>
          <w:sz w:val="22"/>
          <w:szCs w:val="22"/>
          <w:lang w:val="en-GB"/>
        </w:rPr>
        <w:t>“</w:t>
      </w:r>
      <w:r w:rsidR="00851382">
        <w:rPr>
          <w:rFonts w:ascii="Avenir Next" w:hAnsi="Avenir Next" w:cs="Arial"/>
          <w:sz w:val="22"/>
          <w:szCs w:val="22"/>
          <w:lang w:val="en-GB"/>
        </w:rPr>
        <w:t xml:space="preserve">bankruptcy </w:t>
      </w:r>
      <w:r w:rsidR="002C55F8">
        <w:rPr>
          <w:rFonts w:ascii="Avenir Next" w:hAnsi="Avenir Next" w:cs="Arial"/>
          <w:sz w:val="22"/>
          <w:szCs w:val="22"/>
          <w:lang w:val="en-GB"/>
        </w:rPr>
        <w:t>will trigger terminations</w:t>
      </w:r>
      <w:r w:rsidR="00D916D7">
        <w:rPr>
          <w:rFonts w:ascii="Avenir Next" w:hAnsi="Avenir Next" w:cs="Arial"/>
          <w:sz w:val="22"/>
          <w:szCs w:val="22"/>
          <w:lang w:val="en-GB"/>
        </w:rPr>
        <w:t xml:space="preserve">” under UK laws, as mentioned in </w:t>
      </w:r>
      <w:r w:rsidR="00B625A4">
        <w:rPr>
          <w:rFonts w:ascii="Avenir Next" w:hAnsi="Avenir Next" w:cs="Arial"/>
          <w:sz w:val="22"/>
          <w:szCs w:val="22"/>
          <w:lang w:val="en-GB"/>
        </w:rPr>
        <w:t xml:space="preserve">Belmond Park vs BNY Corporate trustee services </w:t>
      </w:r>
      <w:r w:rsidR="009E71F2">
        <w:rPr>
          <w:rFonts w:ascii="Avenir Next" w:hAnsi="Avenir Next" w:cs="Arial"/>
          <w:sz w:val="22"/>
          <w:szCs w:val="22"/>
          <w:lang w:val="en-GB"/>
        </w:rPr>
        <w:t>are enforceable</w:t>
      </w:r>
      <w:r w:rsidR="00005652">
        <w:rPr>
          <w:rFonts w:ascii="Avenir Next" w:hAnsi="Avenir Next" w:cs="Arial"/>
          <w:sz w:val="22"/>
          <w:szCs w:val="22"/>
          <w:lang w:val="en-GB"/>
        </w:rPr>
        <w:t xml:space="preserve">.  </w:t>
      </w:r>
      <w:r w:rsidR="00582125">
        <w:rPr>
          <w:rFonts w:ascii="Avenir Next" w:hAnsi="Avenir Next" w:cs="Arial"/>
          <w:sz w:val="22"/>
          <w:szCs w:val="22"/>
          <w:lang w:val="en-GB"/>
        </w:rPr>
        <w:t xml:space="preserve">But this policy has been revisited under </w:t>
      </w:r>
      <w:r w:rsidR="00850999">
        <w:rPr>
          <w:rFonts w:ascii="Avenir Next" w:hAnsi="Avenir Next" w:cs="Arial"/>
          <w:sz w:val="22"/>
          <w:szCs w:val="22"/>
          <w:lang w:val="en-GB"/>
        </w:rPr>
        <w:t xml:space="preserve">Corporate Insolvency Governance Act 2020 </w:t>
      </w:r>
      <w:r w:rsidR="004E494E">
        <w:rPr>
          <w:rFonts w:ascii="Avenir Next" w:hAnsi="Avenir Next" w:cs="Arial"/>
          <w:sz w:val="22"/>
          <w:szCs w:val="22"/>
          <w:lang w:val="en-GB"/>
        </w:rPr>
        <w:t xml:space="preserve">that  </w:t>
      </w:r>
      <w:r w:rsidR="00617C74">
        <w:rPr>
          <w:rFonts w:ascii="Avenir Next" w:hAnsi="Avenir Next" w:cs="Arial"/>
          <w:sz w:val="22"/>
          <w:szCs w:val="22"/>
          <w:lang w:val="en-GB"/>
        </w:rPr>
        <w:t xml:space="preserve">such ipso facto clauses </w:t>
      </w:r>
      <w:r w:rsidR="00022879">
        <w:rPr>
          <w:rFonts w:ascii="Avenir Next" w:hAnsi="Avenir Next" w:cs="Arial"/>
          <w:sz w:val="22"/>
          <w:szCs w:val="22"/>
          <w:lang w:val="en-GB"/>
        </w:rPr>
        <w:t xml:space="preserve">cannot have its run on all contracts.  For example, such </w:t>
      </w:r>
      <w:r w:rsidR="00354FC7">
        <w:rPr>
          <w:rFonts w:ascii="Avenir Next" w:hAnsi="Avenir Next" w:cs="Arial"/>
          <w:sz w:val="22"/>
          <w:szCs w:val="22"/>
          <w:lang w:val="en-GB"/>
        </w:rPr>
        <w:t xml:space="preserve">a clause in a contract of supply </w:t>
      </w:r>
      <w:r w:rsidR="00215B6F">
        <w:rPr>
          <w:rFonts w:ascii="Avenir Next" w:hAnsi="Avenir Next" w:cs="Arial"/>
          <w:sz w:val="22"/>
          <w:szCs w:val="22"/>
          <w:lang w:val="en-GB"/>
        </w:rPr>
        <w:t xml:space="preserve">cannot be </w:t>
      </w:r>
      <w:r w:rsidR="00E60D26">
        <w:rPr>
          <w:rFonts w:ascii="Avenir Next" w:hAnsi="Avenir Next" w:cs="Arial"/>
          <w:sz w:val="22"/>
          <w:szCs w:val="22"/>
          <w:lang w:val="en-GB"/>
        </w:rPr>
        <w:t xml:space="preserve">allowed to take effect if the </w:t>
      </w:r>
      <w:r w:rsidR="008C5303">
        <w:rPr>
          <w:rFonts w:ascii="Avenir Next" w:hAnsi="Avenir Next" w:cs="Arial"/>
          <w:sz w:val="22"/>
          <w:szCs w:val="22"/>
          <w:lang w:val="en-GB"/>
        </w:rPr>
        <w:t xml:space="preserve">debtor has become a subject matter </w:t>
      </w:r>
      <w:r w:rsidR="00602817">
        <w:rPr>
          <w:rFonts w:ascii="Avenir Next" w:hAnsi="Avenir Next" w:cs="Arial"/>
          <w:sz w:val="22"/>
          <w:szCs w:val="22"/>
          <w:lang w:val="en-GB"/>
        </w:rPr>
        <w:t>of an insolvency case in UK.</w:t>
      </w:r>
    </w:p>
    <w:p w14:paraId="11E63C1A" w14:textId="77777777" w:rsidR="009F60D7" w:rsidRDefault="009F60D7" w:rsidP="00F31EE9">
      <w:pPr>
        <w:jc w:val="both"/>
        <w:rPr>
          <w:rFonts w:ascii="Avenir Next" w:hAnsi="Avenir Next" w:cs="Arial"/>
          <w:sz w:val="22"/>
          <w:szCs w:val="22"/>
          <w:lang w:val="en-GB"/>
        </w:rPr>
      </w:pPr>
    </w:p>
    <w:p w14:paraId="33C438CD" w14:textId="1AEE078C" w:rsidR="009F60D7" w:rsidRDefault="00DF7128" w:rsidP="00F31EE9">
      <w:pPr>
        <w:jc w:val="both"/>
        <w:rPr>
          <w:rFonts w:ascii="Avenir Next" w:hAnsi="Avenir Next" w:cs="Arial"/>
          <w:sz w:val="22"/>
          <w:szCs w:val="22"/>
          <w:lang w:val="en-GB"/>
        </w:rPr>
      </w:pPr>
      <w:r>
        <w:rPr>
          <w:rFonts w:ascii="Avenir Next" w:hAnsi="Avenir Next" w:cs="Arial"/>
          <w:sz w:val="22"/>
          <w:szCs w:val="22"/>
          <w:lang w:val="en-GB"/>
        </w:rPr>
        <w:t xml:space="preserve">But under US </w:t>
      </w:r>
      <w:r w:rsidR="005955F3">
        <w:rPr>
          <w:rFonts w:ascii="Avenir Next" w:hAnsi="Avenir Next" w:cs="Arial"/>
          <w:sz w:val="22"/>
          <w:szCs w:val="22"/>
          <w:lang w:val="en-GB"/>
        </w:rPr>
        <w:t>Bankruptcy Code, such ip</w:t>
      </w:r>
      <w:r w:rsidR="00715550">
        <w:rPr>
          <w:rFonts w:ascii="Avenir Next" w:hAnsi="Avenir Next" w:cs="Arial"/>
          <w:sz w:val="22"/>
          <w:szCs w:val="22"/>
          <w:lang w:val="en-GB"/>
        </w:rPr>
        <w:t>s</w:t>
      </w:r>
      <w:r w:rsidR="005955F3">
        <w:rPr>
          <w:rFonts w:ascii="Avenir Next" w:hAnsi="Avenir Next" w:cs="Arial"/>
          <w:sz w:val="22"/>
          <w:szCs w:val="22"/>
          <w:lang w:val="en-GB"/>
        </w:rPr>
        <w:t xml:space="preserve">o facto clauses are </w:t>
      </w:r>
      <w:r w:rsidR="00715550">
        <w:rPr>
          <w:rFonts w:ascii="Avenir Next" w:hAnsi="Avenir Next" w:cs="Arial"/>
          <w:sz w:val="22"/>
          <w:szCs w:val="22"/>
          <w:lang w:val="en-GB"/>
        </w:rPr>
        <w:t>not enforceable</w:t>
      </w:r>
      <w:r w:rsidR="00AA78FE">
        <w:rPr>
          <w:rFonts w:ascii="Avenir Next" w:hAnsi="Avenir Next" w:cs="Arial"/>
          <w:sz w:val="22"/>
          <w:szCs w:val="22"/>
          <w:lang w:val="en-GB"/>
        </w:rPr>
        <w:t xml:space="preserve">.  </w:t>
      </w:r>
      <w:r w:rsidR="009444A2">
        <w:rPr>
          <w:rFonts w:ascii="Avenir Next" w:hAnsi="Avenir Next" w:cs="Arial"/>
          <w:sz w:val="22"/>
          <w:szCs w:val="22"/>
          <w:lang w:val="en-GB"/>
        </w:rPr>
        <w:t xml:space="preserve">In the question, </w:t>
      </w:r>
      <w:r w:rsidR="009C04DF">
        <w:rPr>
          <w:rFonts w:ascii="Avenir Next" w:hAnsi="Avenir Next" w:cs="Arial"/>
          <w:sz w:val="22"/>
          <w:szCs w:val="22"/>
          <w:lang w:val="en-GB"/>
        </w:rPr>
        <w:t xml:space="preserve">it is also mentioned that no </w:t>
      </w:r>
      <w:r w:rsidR="00EA40EA">
        <w:rPr>
          <w:rFonts w:ascii="Avenir Next" w:hAnsi="Avenir Next" w:cs="Arial"/>
          <w:sz w:val="22"/>
          <w:szCs w:val="22"/>
          <w:lang w:val="en-GB"/>
        </w:rPr>
        <w:t xml:space="preserve">litigation is pending or threatened against the </w:t>
      </w:r>
      <w:r w:rsidR="00452A1B">
        <w:rPr>
          <w:rFonts w:ascii="Avenir Next" w:hAnsi="Avenir Next" w:cs="Arial"/>
          <w:sz w:val="22"/>
          <w:szCs w:val="22"/>
          <w:lang w:val="en-GB"/>
        </w:rPr>
        <w:t xml:space="preserve">debtor </w:t>
      </w:r>
      <w:r w:rsidR="00EA2F65">
        <w:rPr>
          <w:rFonts w:ascii="Avenir Next" w:hAnsi="Avenir Next" w:cs="Arial"/>
          <w:sz w:val="22"/>
          <w:szCs w:val="22"/>
          <w:lang w:val="en-GB"/>
        </w:rPr>
        <w:t xml:space="preserve">under US Code.  </w:t>
      </w:r>
    </w:p>
    <w:p w14:paraId="11940EC2" w14:textId="77777777" w:rsidR="00812815" w:rsidRDefault="00812815" w:rsidP="00F31EE9">
      <w:pPr>
        <w:jc w:val="both"/>
        <w:rPr>
          <w:rFonts w:ascii="Avenir Next" w:hAnsi="Avenir Next" w:cs="Arial"/>
          <w:sz w:val="22"/>
          <w:szCs w:val="22"/>
          <w:lang w:val="en-GB"/>
        </w:rPr>
      </w:pPr>
    </w:p>
    <w:p w14:paraId="3CA954DC" w14:textId="5E8157B0" w:rsidR="00812815" w:rsidRDefault="003632A3" w:rsidP="00F31EE9">
      <w:pPr>
        <w:jc w:val="both"/>
        <w:rPr>
          <w:rFonts w:ascii="Avenir Next" w:hAnsi="Avenir Next" w:cs="Arial"/>
          <w:sz w:val="22"/>
          <w:szCs w:val="22"/>
          <w:lang w:val="en-GB"/>
        </w:rPr>
      </w:pPr>
      <w:r>
        <w:rPr>
          <w:rFonts w:ascii="Avenir Next" w:hAnsi="Avenir Next" w:cs="Arial"/>
          <w:sz w:val="22"/>
          <w:szCs w:val="22"/>
          <w:lang w:val="en-GB"/>
        </w:rPr>
        <w:t xml:space="preserve">In these circumstances, to protect the assets of the </w:t>
      </w:r>
      <w:r w:rsidR="00912D23">
        <w:rPr>
          <w:rFonts w:ascii="Avenir Next" w:hAnsi="Avenir Next" w:cs="Arial"/>
          <w:sz w:val="22"/>
          <w:szCs w:val="22"/>
          <w:lang w:val="en-GB"/>
        </w:rPr>
        <w:t xml:space="preserve">foreign debtor, </w:t>
      </w:r>
      <w:r w:rsidR="002D728F">
        <w:rPr>
          <w:rFonts w:ascii="Avenir Next" w:hAnsi="Avenir Next" w:cs="Arial"/>
          <w:sz w:val="22"/>
          <w:szCs w:val="22"/>
          <w:lang w:val="en-GB"/>
        </w:rPr>
        <w:t xml:space="preserve">the foreign representative should ask for interim relief </w:t>
      </w:r>
      <w:r w:rsidR="00314405">
        <w:rPr>
          <w:rFonts w:ascii="Avenir Next" w:hAnsi="Avenir Next" w:cs="Arial"/>
          <w:sz w:val="22"/>
          <w:szCs w:val="22"/>
          <w:lang w:val="en-GB"/>
        </w:rPr>
        <w:t xml:space="preserve">as per Article 19 of the MLCBI which has been </w:t>
      </w:r>
      <w:r w:rsidR="00203A40">
        <w:rPr>
          <w:rFonts w:ascii="Avenir Next" w:hAnsi="Avenir Next" w:cs="Arial"/>
          <w:sz w:val="22"/>
          <w:szCs w:val="22"/>
          <w:lang w:val="en-GB"/>
        </w:rPr>
        <w:t>implemented in full form as Chapter 15 under US Code</w:t>
      </w:r>
      <w:r w:rsidR="00E23933">
        <w:rPr>
          <w:rFonts w:ascii="Avenir Next" w:hAnsi="Avenir Next" w:cs="Arial"/>
          <w:sz w:val="22"/>
          <w:szCs w:val="22"/>
          <w:lang w:val="en-GB"/>
        </w:rPr>
        <w:t xml:space="preserve"> but of course </w:t>
      </w:r>
      <w:r w:rsidR="00094AD0">
        <w:rPr>
          <w:rFonts w:ascii="Avenir Next" w:hAnsi="Avenir Next" w:cs="Arial"/>
          <w:sz w:val="22"/>
          <w:szCs w:val="22"/>
          <w:lang w:val="en-GB"/>
        </w:rPr>
        <w:t xml:space="preserve">with certain exceptions </w:t>
      </w:r>
      <w:r w:rsidR="00CC1F5E">
        <w:rPr>
          <w:rFonts w:ascii="Avenir Next" w:hAnsi="Avenir Next" w:cs="Arial"/>
          <w:sz w:val="22"/>
          <w:szCs w:val="22"/>
          <w:lang w:val="en-GB"/>
        </w:rPr>
        <w:t xml:space="preserve">allowing the courts in US to decide </w:t>
      </w:r>
      <w:r w:rsidR="00A35B46">
        <w:rPr>
          <w:rFonts w:ascii="Avenir Next" w:hAnsi="Avenir Next" w:cs="Arial"/>
          <w:sz w:val="22"/>
          <w:szCs w:val="22"/>
          <w:lang w:val="en-GB"/>
        </w:rPr>
        <w:t xml:space="preserve">on a case-by case basis </w:t>
      </w:r>
      <w:r w:rsidR="009521BF">
        <w:rPr>
          <w:rFonts w:ascii="Avenir Next" w:hAnsi="Avenir Next" w:cs="Arial"/>
          <w:sz w:val="22"/>
          <w:szCs w:val="22"/>
          <w:lang w:val="en-GB"/>
        </w:rPr>
        <w:t xml:space="preserve">in consistent with </w:t>
      </w:r>
      <w:r w:rsidR="007259D6">
        <w:rPr>
          <w:rFonts w:ascii="Avenir Next" w:hAnsi="Avenir Next" w:cs="Arial"/>
          <w:sz w:val="22"/>
          <w:szCs w:val="22"/>
          <w:lang w:val="en-GB"/>
        </w:rPr>
        <w:t>earlier Sec 304 of US code.</w:t>
      </w:r>
    </w:p>
    <w:p w14:paraId="560F8D59" w14:textId="77777777" w:rsidR="00014D0D" w:rsidRDefault="00014D0D" w:rsidP="00F31EE9">
      <w:pPr>
        <w:jc w:val="both"/>
        <w:rPr>
          <w:rFonts w:ascii="Avenir Next" w:hAnsi="Avenir Next" w:cs="Arial"/>
          <w:sz w:val="22"/>
          <w:szCs w:val="22"/>
          <w:lang w:val="en-GB"/>
        </w:rPr>
      </w:pPr>
    </w:p>
    <w:p w14:paraId="2CE07FB6" w14:textId="77777777" w:rsidR="00BE2431" w:rsidRDefault="005B211F" w:rsidP="00F31EE9">
      <w:pPr>
        <w:jc w:val="both"/>
        <w:rPr>
          <w:rFonts w:ascii="Avenir Next" w:hAnsi="Avenir Next" w:cs="Arial"/>
          <w:sz w:val="22"/>
          <w:szCs w:val="22"/>
          <w:lang w:val="en-GB"/>
        </w:rPr>
      </w:pPr>
      <w:r>
        <w:rPr>
          <w:rFonts w:ascii="Avenir Next" w:hAnsi="Avenir Next" w:cs="Arial"/>
          <w:sz w:val="22"/>
          <w:szCs w:val="22"/>
          <w:lang w:val="en-GB"/>
        </w:rPr>
        <w:t xml:space="preserve">Under Article 19 the foreign representative </w:t>
      </w:r>
      <w:r w:rsidR="007A66F4">
        <w:rPr>
          <w:rFonts w:ascii="Avenir Next" w:hAnsi="Avenir Next" w:cs="Arial"/>
          <w:sz w:val="22"/>
          <w:szCs w:val="22"/>
          <w:lang w:val="en-GB"/>
        </w:rPr>
        <w:t xml:space="preserve">can seek  </w:t>
      </w:r>
    </w:p>
    <w:p w14:paraId="23E1F6AB" w14:textId="77777777" w:rsidR="00BE2431" w:rsidRDefault="00B83490" w:rsidP="00F31EE9">
      <w:pPr>
        <w:jc w:val="both"/>
        <w:rPr>
          <w:rFonts w:ascii="Avenir Next" w:hAnsi="Avenir Next" w:cs="Arial"/>
          <w:sz w:val="22"/>
          <w:szCs w:val="22"/>
          <w:lang w:val="en-GB"/>
        </w:rPr>
      </w:pPr>
      <w:r>
        <w:rPr>
          <w:rFonts w:ascii="Avenir Next" w:hAnsi="Avenir Next" w:cs="Arial"/>
          <w:sz w:val="22"/>
          <w:szCs w:val="22"/>
          <w:lang w:val="en-GB"/>
        </w:rPr>
        <w:t xml:space="preserve">a) stay of any execution against the assets of the debtor </w:t>
      </w:r>
      <w:r w:rsidR="00C87A32">
        <w:rPr>
          <w:rFonts w:ascii="Avenir Next" w:hAnsi="Avenir Next" w:cs="Arial"/>
          <w:sz w:val="22"/>
          <w:szCs w:val="22"/>
          <w:lang w:val="en-GB"/>
        </w:rPr>
        <w:t xml:space="preserve">and </w:t>
      </w:r>
    </w:p>
    <w:p w14:paraId="163F3795" w14:textId="724DA693" w:rsidR="00014D0D" w:rsidRDefault="00C87A32" w:rsidP="00F31EE9">
      <w:pPr>
        <w:jc w:val="both"/>
        <w:rPr>
          <w:rFonts w:ascii="Avenir Next" w:hAnsi="Avenir Next" w:cs="Arial"/>
          <w:sz w:val="22"/>
          <w:szCs w:val="22"/>
          <w:lang w:val="en-GB"/>
        </w:rPr>
      </w:pPr>
      <w:r>
        <w:rPr>
          <w:rFonts w:ascii="Avenir Next" w:hAnsi="Avenir Next" w:cs="Arial"/>
          <w:sz w:val="22"/>
          <w:szCs w:val="22"/>
          <w:lang w:val="en-GB"/>
        </w:rPr>
        <w:t xml:space="preserve">b) administration of the </w:t>
      </w:r>
      <w:r w:rsidR="003171F7">
        <w:rPr>
          <w:rFonts w:ascii="Avenir Next" w:hAnsi="Avenir Next" w:cs="Arial"/>
          <w:sz w:val="22"/>
          <w:szCs w:val="22"/>
          <w:lang w:val="en-GB"/>
        </w:rPr>
        <w:t xml:space="preserve">debtor’s assets </w:t>
      </w:r>
      <w:r w:rsidR="00A9244D">
        <w:rPr>
          <w:rFonts w:ascii="Avenir Next" w:hAnsi="Avenir Next" w:cs="Arial"/>
          <w:sz w:val="22"/>
          <w:szCs w:val="22"/>
          <w:lang w:val="en-GB"/>
        </w:rPr>
        <w:t xml:space="preserve">in order to protect and preserve </w:t>
      </w:r>
      <w:r w:rsidR="00A73422">
        <w:rPr>
          <w:rFonts w:ascii="Avenir Next" w:hAnsi="Avenir Next" w:cs="Arial"/>
          <w:sz w:val="22"/>
          <w:szCs w:val="22"/>
          <w:lang w:val="en-GB"/>
        </w:rPr>
        <w:t xml:space="preserve">them. </w:t>
      </w:r>
    </w:p>
    <w:p w14:paraId="1308D41D" w14:textId="77777777" w:rsidR="00A73422" w:rsidRDefault="00A73422" w:rsidP="00F31EE9">
      <w:pPr>
        <w:jc w:val="both"/>
        <w:rPr>
          <w:rFonts w:ascii="Avenir Next" w:hAnsi="Avenir Next" w:cs="Arial"/>
          <w:sz w:val="22"/>
          <w:szCs w:val="22"/>
          <w:lang w:val="en-GB"/>
        </w:rPr>
      </w:pPr>
    </w:p>
    <w:p w14:paraId="16AF991D" w14:textId="77777777" w:rsidR="00DF62FF" w:rsidRDefault="00D06B32" w:rsidP="00043FA4">
      <w:pPr>
        <w:jc w:val="both"/>
        <w:rPr>
          <w:rFonts w:ascii="Avenir Next" w:hAnsi="Avenir Next" w:cs="Arial"/>
          <w:sz w:val="22"/>
          <w:szCs w:val="22"/>
          <w:lang w:val="en-GB"/>
        </w:rPr>
      </w:pPr>
      <w:r>
        <w:rPr>
          <w:rFonts w:ascii="Avenir Next" w:hAnsi="Avenir Next" w:cs="Arial"/>
          <w:sz w:val="22"/>
          <w:szCs w:val="22"/>
          <w:lang w:val="en-GB"/>
        </w:rPr>
        <w:t xml:space="preserve">The foreign representative can also seek any of the </w:t>
      </w:r>
      <w:r w:rsidR="002147D2">
        <w:rPr>
          <w:rFonts w:ascii="Avenir Next" w:hAnsi="Avenir Next" w:cs="Arial"/>
          <w:sz w:val="22"/>
          <w:szCs w:val="22"/>
          <w:lang w:val="en-GB"/>
        </w:rPr>
        <w:t xml:space="preserve">following reliefs for which he is eligible under Article 21 </w:t>
      </w:r>
      <w:r w:rsidR="00382E17">
        <w:rPr>
          <w:rFonts w:ascii="Avenir Next" w:hAnsi="Avenir Next" w:cs="Arial"/>
          <w:sz w:val="22"/>
          <w:szCs w:val="22"/>
          <w:lang w:val="en-GB"/>
        </w:rPr>
        <w:t>of MLCBI post recognition</w:t>
      </w:r>
      <w:r w:rsidR="00043FA4">
        <w:rPr>
          <w:rFonts w:ascii="Avenir Next" w:hAnsi="Avenir Next" w:cs="Arial"/>
          <w:sz w:val="22"/>
          <w:szCs w:val="22"/>
          <w:lang w:val="en-GB"/>
        </w:rPr>
        <w:t xml:space="preserve">: </w:t>
      </w:r>
    </w:p>
    <w:p w14:paraId="15AC414E" w14:textId="77777777" w:rsidR="00DF62FF" w:rsidRDefault="00043FA4" w:rsidP="00043FA4">
      <w:pPr>
        <w:jc w:val="both"/>
        <w:rPr>
          <w:rFonts w:ascii="Avenir Next" w:hAnsi="Avenir Next" w:cs="Arial"/>
          <w:sz w:val="22"/>
          <w:szCs w:val="22"/>
          <w:lang w:val="en-GB"/>
        </w:rPr>
      </w:pPr>
      <w:r>
        <w:rPr>
          <w:rFonts w:ascii="Avenir Next" w:hAnsi="Avenir Next" w:cs="Arial"/>
          <w:sz w:val="22"/>
          <w:szCs w:val="22"/>
          <w:lang w:val="en-GB"/>
        </w:rPr>
        <w:t xml:space="preserve">a) </w:t>
      </w:r>
      <w:r w:rsidR="00146D3B">
        <w:rPr>
          <w:rFonts w:ascii="Avenir Next" w:hAnsi="Avenir Next" w:cs="Arial"/>
          <w:sz w:val="22"/>
          <w:szCs w:val="22"/>
          <w:lang w:val="en-GB"/>
        </w:rPr>
        <w:t xml:space="preserve">right to </w:t>
      </w:r>
      <w:r w:rsidR="00C24D7D">
        <w:rPr>
          <w:rFonts w:ascii="Avenir Next" w:hAnsi="Avenir Next" w:cs="Arial"/>
          <w:sz w:val="22"/>
          <w:szCs w:val="22"/>
          <w:lang w:val="en-GB"/>
        </w:rPr>
        <w:t xml:space="preserve">take delivery of information on </w:t>
      </w:r>
      <w:proofErr w:type="gramStart"/>
      <w:r w:rsidR="000C78DF">
        <w:rPr>
          <w:rFonts w:ascii="Avenir Next" w:hAnsi="Avenir Next" w:cs="Arial"/>
          <w:sz w:val="22"/>
          <w:szCs w:val="22"/>
          <w:lang w:val="en-GB"/>
        </w:rPr>
        <w:t>debtors</w:t>
      </w:r>
      <w:proofErr w:type="gramEnd"/>
      <w:r w:rsidR="000C78DF">
        <w:rPr>
          <w:rFonts w:ascii="Avenir Next" w:hAnsi="Avenir Next" w:cs="Arial"/>
          <w:sz w:val="22"/>
          <w:szCs w:val="22"/>
          <w:lang w:val="en-GB"/>
        </w:rPr>
        <w:t xml:space="preserve"> assets and liabilities, </w:t>
      </w:r>
      <w:r w:rsidR="00B12E3C">
        <w:rPr>
          <w:rFonts w:ascii="Avenir Next" w:hAnsi="Avenir Next" w:cs="Arial"/>
          <w:sz w:val="22"/>
          <w:szCs w:val="22"/>
          <w:lang w:val="en-GB"/>
        </w:rPr>
        <w:t>rights and obligations etc</w:t>
      </w:r>
    </w:p>
    <w:p w14:paraId="3AB9D24D" w14:textId="77777777" w:rsidR="00DF62FF" w:rsidRDefault="00B12E3C" w:rsidP="00043FA4">
      <w:pPr>
        <w:jc w:val="both"/>
        <w:rPr>
          <w:rFonts w:ascii="Avenir Next" w:hAnsi="Avenir Next" w:cs="Arial"/>
          <w:sz w:val="22"/>
          <w:szCs w:val="22"/>
          <w:lang w:val="en-GB"/>
        </w:rPr>
      </w:pPr>
      <w:r>
        <w:rPr>
          <w:rFonts w:ascii="Avenir Next" w:hAnsi="Avenir Next" w:cs="Arial"/>
          <w:sz w:val="22"/>
          <w:szCs w:val="22"/>
          <w:lang w:val="en-GB"/>
        </w:rPr>
        <w:t xml:space="preserve">b) </w:t>
      </w:r>
      <w:r w:rsidR="00E50A79">
        <w:rPr>
          <w:rFonts w:ascii="Avenir Next" w:hAnsi="Avenir Next" w:cs="Arial"/>
          <w:sz w:val="22"/>
          <w:szCs w:val="22"/>
          <w:lang w:val="en-GB"/>
        </w:rPr>
        <w:t>suspension of right to transfer, encumber or otherwise dispose of</w:t>
      </w:r>
      <w:r w:rsidR="00F45789">
        <w:rPr>
          <w:rFonts w:ascii="Avenir Next" w:hAnsi="Avenir Next" w:cs="Arial"/>
          <w:sz w:val="22"/>
          <w:szCs w:val="22"/>
          <w:lang w:val="en-GB"/>
        </w:rPr>
        <w:t xml:space="preserve"> any assets</w:t>
      </w:r>
    </w:p>
    <w:p w14:paraId="73D5B8FE" w14:textId="05C59850" w:rsidR="00043FA4" w:rsidRDefault="00F45789" w:rsidP="00043FA4">
      <w:pPr>
        <w:jc w:val="both"/>
        <w:rPr>
          <w:rFonts w:ascii="Avenir Next" w:hAnsi="Avenir Next" w:cs="Arial"/>
          <w:sz w:val="22"/>
          <w:szCs w:val="22"/>
          <w:lang w:val="en-GB"/>
        </w:rPr>
      </w:pPr>
      <w:r>
        <w:rPr>
          <w:rFonts w:ascii="Avenir Next" w:hAnsi="Avenir Next" w:cs="Arial"/>
          <w:sz w:val="22"/>
          <w:szCs w:val="22"/>
          <w:lang w:val="en-GB"/>
        </w:rPr>
        <w:t xml:space="preserve">c) any other relief which a domestic liquidator </w:t>
      </w:r>
      <w:r w:rsidR="00DF62FF">
        <w:rPr>
          <w:rFonts w:ascii="Avenir Next" w:hAnsi="Avenir Next" w:cs="Arial"/>
          <w:sz w:val="22"/>
          <w:szCs w:val="22"/>
          <w:lang w:val="en-GB"/>
        </w:rPr>
        <w:t>would be entitled to</w:t>
      </w:r>
    </w:p>
    <w:p w14:paraId="2BC4F21E" w14:textId="77777777" w:rsidR="00320CDC" w:rsidRDefault="00320CDC" w:rsidP="00043FA4">
      <w:pPr>
        <w:jc w:val="both"/>
        <w:rPr>
          <w:rFonts w:ascii="Avenir Next" w:hAnsi="Avenir Next" w:cs="Arial"/>
          <w:sz w:val="22"/>
          <w:szCs w:val="22"/>
          <w:lang w:val="en-GB"/>
        </w:rPr>
      </w:pPr>
    </w:p>
    <w:p w14:paraId="55E35D8E" w14:textId="264BC697" w:rsidR="00320CDC" w:rsidRPr="00043FA4" w:rsidRDefault="00320CDC" w:rsidP="00043FA4">
      <w:pPr>
        <w:jc w:val="both"/>
        <w:rPr>
          <w:rFonts w:ascii="Avenir Next" w:hAnsi="Avenir Next" w:cs="Arial"/>
          <w:sz w:val="22"/>
          <w:szCs w:val="22"/>
          <w:lang w:val="en-GB"/>
        </w:rPr>
      </w:pPr>
      <w:r>
        <w:rPr>
          <w:rFonts w:ascii="Avenir Next" w:hAnsi="Avenir Next" w:cs="Arial"/>
          <w:sz w:val="22"/>
          <w:szCs w:val="22"/>
          <w:lang w:val="en-GB"/>
        </w:rPr>
        <w:lastRenderedPageBreak/>
        <w:t xml:space="preserve">However, the foreign representative should </w:t>
      </w:r>
      <w:r w:rsidR="006B6047">
        <w:rPr>
          <w:rFonts w:ascii="Avenir Next" w:hAnsi="Avenir Next" w:cs="Arial"/>
          <w:sz w:val="22"/>
          <w:szCs w:val="22"/>
          <w:lang w:val="en-GB"/>
        </w:rPr>
        <w:t xml:space="preserve">be aware that any of the above reliefs can be denied </w:t>
      </w:r>
      <w:r w:rsidR="003965E5">
        <w:rPr>
          <w:rFonts w:ascii="Avenir Next" w:hAnsi="Avenir Next" w:cs="Arial"/>
          <w:sz w:val="22"/>
          <w:szCs w:val="22"/>
          <w:lang w:val="en-GB"/>
        </w:rPr>
        <w:t>under balancing interest</w:t>
      </w:r>
      <w:r w:rsidR="003C6D09">
        <w:rPr>
          <w:rFonts w:ascii="Avenir Next" w:hAnsi="Avenir Next" w:cs="Arial"/>
          <w:sz w:val="22"/>
          <w:szCs w:val="22"/>
          <w:lang w:val="en-GB"/>
        </w:rPr>
        <w:t xml:space="preserve">s under Article 22 of MLCBI </w:t>
      </w:r>
      <w:r w:rsidR="00A77FE0">
        <w:rPr>
          <w:rFonts w:ascii="Avenir Next" w:hAnsi="Avenir Next" w:cs="Arial"/>
          <w:sz w:val="22"/>
          <w:szCs w:val="22"/>
          <w:lang w:val="en-GB"/>
        </w:rPr>
        <w:t xml:space="preserve">if in the court’s purview it is likely to </w:t>
      </w:r>
      <w:r w:rsidR="00864757">
        <w:rPr>
          <w:rFonts w:ascii="Avenir Next" w:hAnsi="Avenir Next" w:cs="Arial"/>
          <w:sz w:val="22"/>
          <w:szCs w:val="22"/>
          <w:lang w:val="en-GB"/>
        </w:rPr>
        <w:t xml:space="preserve">affect the interests of </w:t>
      </w:r>
      <w:r w:rsidR="00EE12A8">
        <w:rPr>
          <w:rFonts w:ascii="Avenir Next" w:hAnsi="Avenir Next" w:cs="Arial"/>
          <w:sz w:val="22"/>
          <w:szCs w:val="22"/>
          <w:lang w:val="en-GB"/>
        </w:rPr>
        <w:t>other connected persons such as the domestic creditors</w:t>
      </w:r>
      <w:r w:rsidR="002C2ED2">
        <w:rPr>
          <w:rFonts w:ascii="Avenir Next" w:hAnsi="Avenir Next" w:cs="Arial"/>
          <w:sz w:val="22"/>
          <w:szCs w:val="22"/>
          <w:lang w:val="en-GB"/>
        </w:rPr>
        <w:t xml:space="preserve">, other </w:t>
      </w:r>
      <w:proofErr w:type="gramStart"/>
      <w:r w:rsidR="002C2ED2">
        <w:rPr>
          <w:rFonts w:ascii="Avenir Next" w:hAnsi="Avenir Next" w:cs="Arial"/>
          <w:sz w:val="22"/>
          <w:szCs w:val="22"/>
          <w:lang w:val="en-GB"/>
        </w:rPr>
        <w:t>parties</w:t>
      </w:r>
      <w:proofErr w:type="gramEnd"/>
      <w:r w:rsidR="002C2ED2">
        <w:rPr>
          <w:rFonts w:ascii="Avenir Next" w:hAnsi="Avenir Next" w:cs="Arial"/>
          <w:sz w:val="22"/>
          <w:szCs w:val="22"/>
          <w:lang w:val="en-GB"/>
        </w:rPr>
        <w:t xml:space="preserve"> and day to day administration of the debtor themselves</w:t>
      </w:r>
      <w:r w:rsidR="00301231">
        <w:rPr>
          <w:rFonts w:ascii="Avenir Next" w:hAnsi="Avenir Next" w:cs="Arial"/>
          <w:sz w:val="22"/>
          <w:szCs w:val="22"/>
          <w:lang w:val="en-GB"/>
        </w:rPr>
        <w:t xml:space="preserve">.  </w:t>
      </w:r>
      <w:r w:rsidR="006C28AA">
        <w:rPr>
          <w:rFonts w:ascii="Avenir Next" w:hAnsi="Avenir Next" w:cs="Arial"/>
          <w:sz w:val="22"/>
          <w:szCs w:val="22"/>
          <w:lang w:val="en-GB"/>
        </w:rPr>
        <w:t xml:space="preserve">Granting </w:t>
      </w:r>
      <w:r w:rsidR="00221BD2">
        <w:rPr>
          <w:rFonts w:ascii="Avenir Next" w:hAnsi="Avenir Next" w:cs="Arial"/>
          <w:sz w:val="22"/>
          <w:szCs w:val="22"/>
          <w:lang w:val="en-GB"/>
        </w:rPr>
        <w:t xml:space="preserve">such reliefs are purely at the discretion of the US courts.  </w:t>
      </w:r>
    </w:p>
    <w:p w14:paraId="4A0E319B" w14:textId="6D103051" w:rsidR="00867A8F" w:rsidRPr="00F31EE9" w:rsidRDefault="00867A8F" w:rsidP="0093461B">
      <w:pPr>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3A409547" w14:textId="77777777" w:rsidR="0093461B" w:rsidRDefault="0093461B" w:rsidP="00AF302B">
      <w:pPr>
        <w:jc w:val="both"/>
        <w:rPr>
          <w:rFonts w:ascii="Avenir Next" w:hAnsi="Avenir Next" w:cs="Arial"/>
          <w:sz w:val="22"/>
          <w:szCs w:val="22"/>
          <w:lang w:val="en-GB"/>
        </w:rPr>
      </w:pPr>
    </w:p>
    <w:p w14:paraId="0281BA97" w14:textId="5732C8B4" w:rsidR="0093461B" w:rsidRPr="0093461B" w:rsidRDefault="0093461B" w:rsidP="00AF302B">
      <w:pPr>
        <w:jc w:val="both"/>
        <w:rPr>
          <w:rFonts w:ascii="Avenir Next" w:hAnsi="Avenir Next" w:cs="Arial"/>
          <w:b/>
          <w:bCs/>
          <w:sz w:val="22"/>
          <w:szCs w:val="22"/>
          <w:lang w:val="en-GB"/>
        </w:rPr>
      </w:pPr>
      <w:r w:rsidRPr="0093461B">
        <w:rPr>
          <w:rFonts w:ascii="Avenir Next" w:hAnsi="Avenir Next" w:cs="Arial"/>
          <w:b/>
          <w:bCs/>
          <w:sz w:val="22"/>
          <w:szCs w:val="22"/>
          <w:lang w:val="en-GB"/>
        </w:rPr>
        <w:t>ANSWER</w:t>
      </w:r>
    </w:p>
    <w:p w14:paraId="0BBA86B8" w14:textId="4204DA62" w:rsidR="00980314" w:rsidRDefault="00980314" w:rsidP="000077DD">
      <w:pPr>
        <w:jc w:val="both"/>
        <w:rPr>
          <w:rFonts w:ascii="Avenir Next" w:hAnsi="Avenir Next" w:cs="Arial"/>
          <w:sz w:val="22"/>
          <w:szCs w:val="22"/>
          <w:lang w:val="en-GB"/>
        </w:rPr>
      </w:pPr>
    </w:p>
    <w:p w14:paraId="12294CC9" w14:textId="1B47D36E" w:rsidR="0093461B" w:rsidRDefault="00A02BB8" w:rsidP="000077DD">
      <w:pPr>
        <w:jc w:val="both"/>
        <w:rPr>
          <w:rFonts w:ascii="Avenir Next" w:hAnsi="Avenir Next" w:cs="Arial"/>
          <w:sz w:val="22"/>
          <w:szCs w:val="22"/>
          <w:lang w:val="en-GB"/>
        </w:rPr>
      </w:pPr>
      <w:r>
        <w:rPr>
          <w:rFonts w:ascii="Avenir Next" w:hAnsi="Avenir Next" w:cs="Arial"/>
          <w:sz w:val="22"/>
          <w:szCs w:val="22"/>
          <w:lang w:val="en-GB"/>
        </w:rPr>
        <w:t xml:space="preserve">The </w:t>
      </w:r>
      <w:r w:rsidR="00CC3383">
        <w:rPr>
          <w:rFonts w:ascii="Avenir Next" w:hAnsi="Avenir Next" w:cs="Arial"/>
          <w:sz w:val="22"/>
          <w:szCs w:val="22"/>
          <w:lang w:val="en-GB"/>
        </w:rPr>
        <w:t xml:space="preserve">exact reason </w:t>
      </w:r>
      <w:r w:rsidR="003E4FCD">
        <w:rPr>
          <w:rFonts w:ascii="Avenir Next" w:hAnsi="Avenir Next" w:cs="Arial"/>
          <w:sz w:val="22"/>
          <w:szCs w:val="22"/>
          <w:lang w:val="en-GB"/>
        </w:rPr>
        <w:t xml:space="preserve">for </w:t>
      </w:r>
      <w:r w:rsidR="000342A5">
        <w:rPr>
          <w:rFonts w:ascii="Avenir Next" w:hAnsi="Avenir Next" w:cs="Arial"/>
          <w:sz w:val="22"/>
          <w:szCs w:val="22"/>
          <w:lang w:val="en-GB"/>
        </w:rPr>
        <w:t>denying the recognition</w:t>
      </w:r>
      <w:r w:rsidR="00D54765">
        <w:rPr>
          <w:rFonts w:ascii="Avenir Next" w:hAnsi="Avenir Next" w:cs="Arial"/>
          <w:sz w:val="22"/>
          <w:szCs w:val="22"/>
          <w:lang w:val="en-GB"/>
        </w:rPr>
        <w:t xml:space="preserve"> of the proceedings in Country A as foreign main proceeding </w:t>
      </w:r>
      <w:r w:rsidR="000342A5">
        <w:rPr>
          <w:rFonts w:ascii="Avenir Next" w:hAnsi="Avenir Next" w:cs="Arial"/>
          <w:sz w:val="22"/>
          <w:szCs w:val="22"/>
          <w:lang w:val="en-GB"/>
        </w:rPr>
        <w:t xml:space="preserve"> </w:t>
      </w:r>
      <w:r w:rsidR="007D25BF">
        <w:rPr>
          <w:rFonts w:ascii="Avenir Next" w:hAnsi="Avenir Next" w:cs="Arial"/>
          <w:sz w:val="22"/>
          <w:szCs w:val="22"/>
          <w:lang w:val="en-GB"/>
        </w:rPr>
        <w:t xml:space="preserve">by court in Country B </w:t>
      </w:r>
      <w:r w:rsidR="00676687">
        <w:rPr>
          <w:rFonts w:ascii="Avenir Next" w:hAnsi="Avenir Next" w:cs="Arial"/>
          <w:sz w:val="22"/>
          <w:szCs w:val="22"/>
          <w:lang w:val="en-GB"/>
        </w:rPr>
        <w:t xml:space="preserve">is not given.  </w:t>
      </w:r>
      <w:proofErr w:type="gramStart"/>
      <w:r w:rsidR="00676687">
        <w:rPr>
          <w:rFonts w:ascii="Avenir Next" w:hAnsi="Avenir Next" w:cs="Arial"/>
          <w:sz w:val="22"/>
          <w:szCs w:val="22"/>
          <w:lang w:val="en-GB"/>
        </w:rPr>
        <w:t>Hence</w:t>
      </w:r>
      <w:proofErr w:type="gramEnd"/>
      <w:r w:rsidR="00676687">
        <w:rPr>
          <w:rFonts w:ascii="Avenir Next" w:hAnsi="Avenir Next" w:cs="Arial"/>
          <w:sz w:val="22"/>
          <w:szCs w:val="22"/>
          <w:lang w:val="en-GB"/>
        </w:rPr>
        <w:t xml:space="preserve"> we will first analyse the conditions </w:t>
      </w:r>
      <w:r w:rsidR="008A7630">
        <w:rPr>
          <w:rFonts w:ascii="Avenir Next" w:hAnsi="Avenir Next" w:cs="Arial"/>
          <w:sz w:val="22"/>
          <w:szCs w:val="22"/>
          <w:lang w:val="en-GB"/>
        </w:rPr>
        <w:t>necessary to be fulfilled for a proceedings to be declared as a foreign main proceedings</w:t>
      </w:r>
      <w:r w:rsidR="00A60DFC">
        <w:rPr>
          <w:rFonts w:ascii="Avenir Next" w:hAnsi="Avenir Next" w:cs="Arial"/>
          <w:sz w:val="22"/>
          <w:szCs w:val="22"/>
          <w:lang w:val="en-GB"/>
        </w:rPr>
        <w:t xml:space="preserve">. </w:t>
      </w:r>
    </w:p>
    <w:p w14:paraId="3231E8A3" w14:textId="77777777" w:rsidR="007E0F05" w:rsidRDefault="007E0F05" w:rsidP="000077DD">
      <w:pPr>
        <w:jc w:val="both"/>
        <w:rPr>
          <w:rFonts w:ascii="Avenir Next" w:hAnsi="Avenir Next" w:cs="Arial"/>
          <w:sz w:val="22"/>
          <w:szCs w:val="22"/>
          <w:lang w:val="en-GB"/>
        </w:rPr>
      </w:pPr>
    </w:p>
    <w:p w14:paraId="569AE2F5" w14:textId="3AD829A9" w:rsidR="006D353B" w:rsidRDefault="00CA655B" w:rsidP="000077DD">
      <w:pPr>
        <w:jc w:val="both"/>
        <w:rPr>
          <w:rFonts w:ascii="Avenir Next" w:hAnsi="Avenir Next" w:cs="Arial"/>
          <w:sz w:val="22"/>
          <w:szCs w:val="22"/>
          <w:lang w:val="en-GB"/>
        </w:rPr>
      </w:pPr>
      <w:r>
        <w:rPr>
          <w:rFonts w:ascii="Avenir Next" w:hAnsi="Avenir Next" w:cs="Arial"/>
          <w:sz w:val="22"/>
          <w:szCs w:val="22"/>
          <w:lang w:val="en-GB"/>
        </w:rPr>
        <w:t xml:space="preserve">The </w:t>
      </w:r>
      <w:r w:rsidR="00FC4DF3">
        <w:rPr>
          <w:rFonts w:ascii="Avenir Next" w:hAnsi="Avenir Next" w:cs="Arial"/>
          <w:sz w:val="22"/>
          <w:szCs w:val="22"/>
          <w:lang w:val="en-GB"/>
        </w:rPr>
        <w:t xml:space="preserve">term COMI </w:t>
      </w:r>
      <w:r w:rsidR="00DF1909">
        <w:rPr>
          <w:rFonts w:ascii="Avenir Next" w:hAnsi="Avenir Next" w:cs="Arial"/>
          <w:sz w:val="22"/>
          <w:szCs w:val="22"/>
          <w:lang w:val="en-GB"/>
        </w:rPr>
        <w:t xml:space="preserve">(Centre </w:t>
      </w:r>
      <w:proofErr w:type="gramStart"/>
      <w:r w:rsidR="00DF1909">
        <w:rPr>
          <w:rFonts w:ascii="Avenir Next" w:hAnsi="Avenir Next" w:cs="Arial"/>
          <w:sz w:val="22"/>
          <w:szCs w:val="22"/>
          <w:lang w:val="en-GB"/>
        </w:rPr>
        <w:t>Of</w:t>
      </w:r>
      <w:proofErr w:type="gramEnd"/>
      <w:r w:rsidR="00DF1909">
        <w:rPr>
          <w:rFonts w:ascii="Avenir Next" w:hAnsi="Avenir Next" w:cs="Arial"/>
          <w:sz w:val="22"/>
          <w:szCs w:val="22"/>
          <w:lang w:val="en-GB"/>
        </w:rPr>
        <w:t xml:space="preserve"> Main Interest) </w:t>
      </w:r>
      <w:r w:rsidR="00FC4DF3">
        <w:rPr>
          <w:rFonts w:ascii="Avenir Next" w:hAnsi="Avenir Next" w:cs="Arial"/>
          <w:sz w:val="22"/>
          <w:szCs w:val="22"/>
          <w:lang w:val="en-GB"/>
        </w:rPr>
        <w:t xml:space="preserve">which is very vital for the operation of Model Law has not been defined </w:t>
      </w:r>
      <w:r w:rsidR="008014AE">
        <w:rPr>
          <w:rFonts w:ascii="Avenir Next" w:hAnsi="Avenir Next" w:cs="Arial"/>
          <w:sz w:val="22"/>
          <w:szCs w:val="22"/>
          <w:lang w:val="en-GB"/>
        </w:rPr>
        <w:t xml:space="preserve">therein and </w:t>
      </w:r>
      <w:r w:rsidR="007E750A">
        <w:rPr>
          <w:rFonts w:ascii="Avenir Next" w:hAnsi="Avenir Next" w:cs="Arial"/>
          <w:sz w:val="22"/>
          <w:szCs w:val="22"/>
          <w:lang w:val="en-GB"/>
        </w:rPr>
        <w:t>it is leaning towards the concept under European Insolvency Regulations</w:t>
      </w:r>
      <w:r w:rsidR="00F11417">
        <w:rPr>
          <w:rFonts w:ascii="Avenir Next" w:hAnsi="Avenir Next" w:cs="Arial"/>
          <w:sz w:val="22"/>
          <w:szCs w:val="22"/>
          <w:lang w:val="en-GB"/>
        </w:rPr>
        <w:t xml:space="preserve">.  Taking that </w:t>
      </w:r>
      <w:r w:rsidR="00B821B6">
        <w:rPr>
          <w:rFonts w:ascii="Avenir Next" w:hAnsi="Avenir Next" w:cs="Arial"/>
          <w:sz w:val="22"/>
          <w:szCs w:val="22"/>
          <w:lang w:val="en-GB"/>
        </w:rPr>
        <w:t xml:space="preserve">we can conclude that the following two factors are </w:t>
      </w:r>
      <w:r w:rsidR="00DF1909">
        <w:rPr>
          <w:rFonts w:ascii="Avenir Next" w:hAnsi="Avenir Next" w:cs="Arial"/>
          <w:sz w:val="22"/>
          <w:szCs w:val="22"/>
          <w:lang w:val="en-GB"/>
        </w:rPr>
        <w:t>necessary:</w:t>
      </w:r>
    </w:p>
    <w:p w14:paraId="55BEB8BE" w14:textId="148B6393" w:rsidR="00DF1909" w:rsidRDefault="003B5559" w:rsidP="0077656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The location where the central administration of the debtor takes place  and </w:t>
      </w:r>
    </w:p>
    <w:p w14:paraId="078AB869" w14:textId="17BB09CD" w:rsidR="003B5559" w:rsidRDefault="009B4887" w:rsidP="0077656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That place should be readily ascertainable </w:t>
      </w:r>
      <w:r w:rsidR="00ED1145">
        <w:rPr>
          <w:rFonts w:ascii="Avenir Next" w:hAnsi="Avenir Next" w:cs="Arial"/>
          <w:sz w:val="22"/>
          <w:szCs w:val="22"/>
          <w:lang w:val="en-GB"/>
        </w:rPr>
        <w:t xml:space="preserve">as connected </w:t>
      </w:r>
      <w:r w:rsidR="003C7AFD">
        <w:rPr>
          <w:rFonts w:ascii="Avenir Next" w:hAnsi="Avenir Next" w:cs="Arial"/>
          <w:sz w:val="22"/>
          <w:szCs w:val="22"/>
          <w:lang w:val="en-GB"/>
        </w:rPr>
        <w:t>to the debtor by the creditors of the debtor.</w:t>
      </w:r>
    </w:p>
    <w:p w14:paraId="5B1E8306" w14:textId="7BCC813A" w:rsidR="003C7AFD" w:rsidRDefault="005841CC" w:rsidP="003C7AFD">
      <w:pPr>
        <w:jc w:val="both"/>
        <w:rPr>
          <w:rFonts w:ascii="Avenir Next" w:hAnsi="Avenir Next" w:cs="Arial"/>
          <w:sz w:val="22"/>
          <w:szCs w:val="22"/>
          <w:lang w:val="en-GB"/>
        </w:rPr>
      </w:pPr>
      <w:r>
        <w:rPr>
          <w:rFonts w:ascii="Avenir Next" w:hAnsi="Avenir Next" w:cs="Arial"/>
          <w:sz w:val="22"/>
          <w:szCs w:val="22"/>
          <w:lang w:val="en-GB"/>
        </w:rPr>
        <w:t xml:space="preserve">Of course, apart from the above, the </w:t>
      </w:r>
      <w:r w:rsidR="008155F2">
        <w:rPr>
          <w:rFonts w:ascii="Avenir Next" w:hAnsi="Avenir Next" w:cs="Arial"/>
          <w:sz w:val="22"/>
          <w:szCs w:val="22"/>
          <w:lang w:val="en-GB"/>
        </w:rPr>
        <w:t xml:space="preserve">UNCITRAL Guide to Enactment </w:t>
      </w:r>
      <w:r w:rsidR="006A0EEC">
        <w:rPr>
          <w:rFonts w:ascii="Avenir Next" w:hAnsi="Avenir Next" w:cs="Arial"/>
          <w:sz w:val="22"/>
          <w:szCs w:val="22"/>
          <w:lang w:val="en-GB"/>
        </w:rPr>
        <w:t xml:space="preserve">of MLCBI </w:t>
      </w:r>
      <w:r w:rsidR="00132148">
        <w:rPr>
          <w:rFonts w:ascii="Avenir Next" w:hAnsi="Avenir Next" w:cs="Arial"/>
          <w:sz w:val="22"/>
          <w:szCs w:val="22"/>
          <w:lang w:val="en-GB"/>
        </w:rPr>
        <w:t xml:space="preserve">talks about very many circumstantial </w:t>
      </w:r>
      <w:r w:rsidR="00340014">
        <w:rPr>
          <w:rFonts w:ascii="Avenir Next" w:hAnsi="Avenir Next" w:cs="Arial"/>
          <w:sz w:val="22"/>
          <w:szCs w:val="22"/>
          <w:lang w:val="en-GB"/>
        </w:rPr>
        <w:t xml:space="preserve">factors  such as location from where contracts are entered into, </w:t>
      </w:r>
      <w:r w:rsidR="00182C4F">
        <w:rPr>
          <w:rFonts w:ascii="Avenir Next" w:hAnsi="Avenir Next" w:cs="Arial"/>
          <w:sz w:val="22"/>
          <w:szCs w:val="22"/>
          <w:lang w:val="en-GB"/>
        </w:rPr>
        <w:t xml:space="preserve">location of employees, location of debtor’s primary bank, location where the principal assets of the debtor are </w:t>
      </w:r>
      <w:r w:rsidR="0074508C">
        <w:rPr>
          <w:rFonts w:ascii="Avenir Next" w:hAnsi="Avenir Next" w:cs="Arial"/>
          <w:sz w:val="22"/>
          <w:szCs w:val="22"/>
          <w:lang w:val="en-GB"/>
        </w:rPr>
        <w:t xml:space="preserve">found, whose legal jurisdiction would be applied for the deals with the debtor  etc </w:t>
      </w:r>
    </w:p>
    <w:p w14:paraId="37D4F56F" w14:textId="77777777" w:rsidR="00E9640B" w:rsidRDefault="00E9640B" w:rsidP="003C7AFD">
      <w:pPr>
        <w:jc w:val="both"/>
        <w:rPr>
          <w:rFonts w:ascii="Avenir Next" w:hAnsi="Avenir Next" w:cs="Arial"/>
          <w:sz w:val="22"/>
          <w:szCs w:val="22"/>
          <w:lang w:val="en-GB"/>
        </w:rPr>
      </w:pPr>
    </w:p>
    <w:p w14:paraId="30D33415" w14:textId="248E96B1" w:rsidR="00E9640B" w:rsidRDefault="00E9640B" w:rsidP="003C7AFD">
      <w:pPr>
        <w:jc w:val="both"/>
        <w:rPr>
          <w:rFonts w:ascii="Avenir Next" w:hAnsi="Avenir Next" w:cs="Arial"/>
          <w:sz w:val="22"/>
          <w:szCs w:val="22"/>
          <w:lang w:val="en-GB"/>
        </w:rPr>
      </w:pPr>
      <w:r>
        <w:rPr>
          <w:rFonts w:ascii="Avenir Next" w:hAnsi="Avenir Next" w:cs="Arial"/>
          <w:sz w:val="22"/>
          <w:szCs w:val="22"/>
          <w:lang w:val="en-GB"/>
        </w:rPr>
        <w:t xml:space="preserve">In the question above </w:t>
      </w:r>
      <w:r w:rsidR="000D4D13">
        <w:rPr>
          <w:rFonts w:ascii="Avenir Next" w:hAnsi="Avenir Next" w:cs="Arial"/>
          <w:sz w:val="22"/>
          <w:szCs w:val="22"/>
          <w:lang w:val="en-GB"/>
        </w:rPr>
        <w:t xml:space="preserve">it is stated that </w:t>
      </w:r>
      <w:r w:rsidR="009E157B">
        <w:rPr>
          <w:rFonts w:ascii="Avenir Next" w:hAnsi="Avenir Next" w:cs="Arial"/>
          <w:sz w:val="22"/>
          <w:szCs w:val="22"/>
          <w:lang w:val="en-GB"/>
        </w:rPr>
        <w:t>Country A is the place where</w:t>
      </w:r>
      <w:r w:rsidR="00A3192A">
        <w:rPr>
          <w:rFonts w:ascii="Avenir Next" w:hAnsi="Avenir Next" w:cs="Arial"/>
          <w:sz w:val="22"/>
          <w:szCs w:val="22"/>
          <w:lang w:val="en-GB"/>
        </w:rPr>
        <w:t xml:space="preserve"> the </w:t>
      </w:r>
      <w:proofErr w:type="gramStart"/>
      <w:r w:rsidR="00A3192A">
        <w:rPr>
          <w:rFonts w:ascii="Avenir Next" w:hAnsi="Avenir Next" w:cs="Arial"/>
          <w:sz w:val="22"/>
          <w:szCs w:val="22"/>
          <w:lang w:val="en-GB"/>
        </w:rPr>
        <w:t>debtors</w:t>
      </w:r>
      <w:proofErr w:type="gramEnd"/>
      <w:r w:rsidR="00A3192A">
        <w:rPr>
          <w:rFonts w:ascii="Avenir Next" w:hAnsi="Avenir Next" w:cs="Arial"/>
          <w:sz w:val="22"/>
          <w:szCs w:val="22"/>
          <w:lang w:val="en-GB"/>
        </w:rPr>
        <w:t xml:space="preserve"> registered office is situated.  Normally a registered office </w:t>
      </w:r>
      <w:r w:rsidR="00AE7A72">
        <w:rPr>
          <w:rFonts w:ascii="Avenir Next" w:hAnsi="Avenir Next" w:cs="Arial"/>
          <w:sz w:val="22"/>
          <w:szCs w:val="22"/>
          <w:lang w:val="en-GB"/>
        </w:rPr>
        <w:t xml:space="preserve">is the place wherefrom the central administration </w:t>
      </w:r>
      <w:r w:rsidR="00C049AC">
        <w:rPr>
          <w:rFonts w:ascii="Avenir Next" w:hAnsi="Avenir Next" w:cs="Arial"/>
          <w:sz w:val="22"/>
          <w:szCs w:val="22"/>
          <w:lang w:val="en-GB"/>
        </w:rPr>
        <w:t xml:space="preserve">of an entity takes place and as it will be mentioned in most of </w:t>
      </w:r>
      <w:r w:rsidR="002B0A51">
        <w:rPr>
          <w:rFonts w:ascii="Avenir Next" w:hAnsi="Avenir Next" w:cs="Arial"/>
          <w:sz w:val="22"/>
          <w:szCs w:val="22"/>
          <w:lang w:val="en-GB"/>
        </w:rPr>
        <w:t xml:space="preserve">its documents of the debtor, it could be </w:t>
      </w:r>
      <w:r w:rsidR="00C146C2">
        <w:rPr>
          <w:rFonts w:ascii="Avenir Next" w:hAnsi="Avenir Next" w:cs="Arial"/>
          <w:sz w:val="22"/>
          <w:szCs w:val="22"/>
          <w:lang w:val="en-GB"/>
        </w:rPr>
        <w:t xml:space="preserve">concluded that the place can be located by the creditors. </w:t>
      </w:r>
    </w:p>
    <w:p w14:paraId="05BDACA0" w14:textId="77777777" w:rsidR="00013766" w:rsidRDefault="00013766" w:rsidP="003C7AFD">
      <w:pPr>
        <w:jc w:val="both"/>
        <w:rPr>
          <w:rFonts w:ascii="Avenir Next" w:hAnsi="Avenir Next" w:cs="Arial"/>
          <w:sz w:val="22"/>
          <w:szCs w:val="22"/>
          <w:lang w:val="en-GB"/>
        </w:rPr>
      </w:pPr>
    </w:p>
    <w:p w14:paraId="4931D1EA" w14:textId="273A9CB6" w:rsidR="00013766" w:rsidRDefault="003C4CD5" w:rsidP="003C7AFD">
      <w:pPr>
        <w:jc w:val="both"/>
        <w:rPr>
          <w:rFonts w:ascii="Avenir Next" w:hAnsi="Avenir Next" w:cs="Arial"/>
          <w:sz w:val="22"/>
          <w:szCs w:val="22"/>
          <w:lang w:val="en-GB"/>
        </w:rPr>
      </w:pPr>
      <w:r>
        <w:rPr>
          <w:rFonts w:ascii="Avenir Next" w:hAnsi="Avenir Next" w:cs="Arial"/>
          <w:sz w:val="22"/>
          <w:szCs w:val="22"/>
          <w:lang w:val="en-GB"/>
        </w:rPr>
        <w:t xml:space="preserve">Article 16 of MLCBI also states that </w:t>
      </w:r>
      <w:r w:rsidR="00F10305">
        <w:rPr>
          <w:rFonts w:ascii="Avenir Next" w:hAnsi="Avenir Next" w:cs="Arial"/>
          <w:sz w:val="22"/>
          <w:szCs w:val="22"/>
          <w:lang w:val="en-GB"/>
        </w:rPr>
        <w:t>the debtor’s registered office</w:t>
      </w:r>
      <w:r w:rsidR="00EA0A2B">
        <w:rPr>
          <w:rFonts w:ascii="Avenir Next" w:hAnsi="Avenir Next" w:cs="Arial"/>
          <w:sz w:val="22"/>
          <w:szCs w:val="22"/>
          <w:lang w:val="en-GB"/>
        </w:rPr>
        <w:t>,</w:t>
      </w:r>
      <w:r w:rsidR="00F10305">
        <w:rPr>
          <w:rFonts w:ascii="Avenir Next" w:hAnsi="Avenir Next" w:cs="Arial"/>
          <w:sz w:val="22"/>
          <w:szCs w:val="22"/>
          <w:lang w:val="en-GB"/>
        </w:rPr>
        <w:t xml:space="preserve"> </w:t>
      </w:r>
      <w:r w:rsidR="00EA0A2B">
        <w:rPr>
          <w:rFonts w:ascii="Avenir Next" w:hAnsi="Avenir Next" w:cs="Arial"/>
          <w:sz w:val="22"/>
          <w:szCs w:val="22"/>
          <w:lang w:val="en-GB"/>
        </w:rPr>
        <w:t xml:space="preserve">unless proved otherwise, is presumed to be </w:t>
      </w:r>
      <w:r w:rsidR="009D79BC">
        <w:rPr>
          <w:rFonts w:ascii="Avenir Next" w:hAnsi="Avenir Next" w:cs="Arial"/>
          <w:sz w:val="22"/>
          <w:szCs w:val="22"/>
          <w:lang w:val="en-GB"/>
        </w:rPr>
        <w:t xml:space="preserve">the COMI of the debtor. </w:t>
      </w:r>
    </w:p>
    <w:p w14:paraId="751657F6" w14:textId="77777777" w:rsidR="00297C44" w:rsidRDefault="00297C44" w:rsidP="003C7AFD">
      <w:pPr>
        <w:jc w:val="both"/>
        <w:rPr>
          <w:rFonts w:ascii="Avenir Next" w:hAnsi="Avenir Next" w:cs="Arial"/>
          <w:sz w:val="22"/>
          <w:szCs w:val="22"/>
          <w:lang w:val="en-GB"/>
        </w:rPr>
      </w:pPr>
    </w:p>
    <w:p w14:paraId="371B7EA6" w14:textId="7BACB87F" w:rsidR="00297C44" w:rsidRDefault="00297C44" w:rsidP="003C7AFD">
      <w:pPr>
        <w:jc w:val="both"/>
        <w:rPr>
          <w:rFonts w:ascii="Avenir Next" w:hAnsi="Avenir Next" w:cs="Arial"/>
          <w:sz w:val="22"/>
          <w:szCs w:val="22"/>
          <w:lang w:val="en-GB"/>
        </w:rPr>
      </w:pPr>
      <w:r>
        <w:rPr>
          <w:rFonts w:ascii="Avenir Next" w:hAnsi="Avenir Next" w:cs="Arial"/>
          <w:sz w:val="22"/>
          <w:szCs w:val="22"/>
          <w:lang w:val="en-GB"/>
        </w:rPr>
        <w:t xml:space="preserve">Before getting into the question of what the </w:t>
      </w:r>
      <w:r w:rsidR="00FE30EC">
        <w:rPr>
          <w:rFonts w:ascii="Avenir Next" w:hAnsi="Avenir Next" w:cs="Arial"/>
          <w:sz w:val="22"/>
          <w:szCs w:val="22"/>
          <w:lang w:val="en-GB"/>
        </w:rPr>
        <w:t xml:space="preserve">foreign representative should do next, we should find out what he should have done </w:t>
      </w:r>
      <w:r w:rsidR="00D5730B">
        <w:rPr>
          <w:rFonts w:ascii="Avenir Next" w:hAnsi="Avenir Next" w:cs="Arial"/>
          <w:sz w:val="22"/>
          <w:szCs w:val="22"/>
          <w:lang w:val="en-GB"/>
        </w:rPr>
        <w:t xml:space="preserve">at the outset to confirm that he followed all the requirements before </w:t>
      </w:r>
      <w:r w:rsidR="00274F6E">
        <w:rPr>
          <w:rFonts w:ascii="Avenir Next" w:hAnsi="Avenir Next" w:cs="Arial"/>
          <w:sz w:val="22"/>
          <w:szCs w:val="22"/>
          <w:lang w:val="en-GB"/>
        </w:rPr>
        <w:t>filing the proceedings in country B</w:t>
      </w:r>
      <w:r w:rsidR="00CE5C06">
        <w:rPr>
          <w:rFonts w:ascii="Avenir Next" w:hAnsi="Avenir Next" w:cs="Arial"/>
          <w:sz w:val="22"/>
          <w:szCs w:val="22"/>
          <w:lang w:val="en-GB"/>
        </w:rPr>
        <w:t xml:space="preserve"> as per Article 15 which are: </w:t>
      </w:r>
    </w:p>
    <w:p w14:paraId="19C3A4FF" w14:textId="77777777" w:rsidR="00CE5C06" w:rsidRDefault="00CE5C06" w:rsidP="003C7AFD">
      <w:pPr>
        <w:jc w:val="both"/>
        <w:rPr>
          <w:rFonts w:ascii="Avenir Next" w:hAnsi="Avenir Next" w:cs="Arial"/>
          <w:sz w:val="22"/>
          <w:szCs w:val="22"/>
          <w:lang w:val="en-GB"/>
        </w:rPr>
      </w:pPr>
    </w:p>
    <w:p w14:paraId="397CF524" w14:textId="77777777" w:rsidR="00005201" w:rsidRDefault="003A4DCB" w:rsidP="00776564">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An appropriate applicatio</w:t>
      </w:r>
      <w:r w:rsidR="00200673">
        <w:rPr>
          <w:rFonts w:ascii="Avenir Next" w:hAnsi="Avenir Next" w:cs="Arial"/>
          <w:sz w:val="22"/>
          <w:szCs w:val="22"/>
          <w:lang w:val="en-GB"/>
        </w:rPr>
        <w:t xml:space="preserve">n </w:t>
      </w:r>
      <w:proofErr w:type="gramStart"/>
      <w:r w:rsidR="00200673">
        <w:rPr>
          <w:rFonts w:ascii="Avenir Next" w:hAnsi="Avenir Next" w:cs="Arial"/>
          <w:sz w:val="22"/>
          <w:szCs w:val="22"/>
          <w:lang w:val="en-GB"/>
        </w:rPr>
        <w:t>enclosing</w:t>
      </w:r>
      <w:proofErr w:type="gramEnd"/>
      <w:r w:rsidR="00200673">
        <w:rPr>
          <w:rFonts w:ascii="Avenir Next" w:hAnsi="Avenir Next" w:cs="Arial"/>
          <w:sz w:val="22"/>
          <w:szCs w:val="22"/>
          <w:lang w:val="en-GB"/>
        </w:rPr>
        <w:t xml:space="preserve">  </w:t>
      </w:r>
    </w:p>
    <w:p w14:paraId="516FD52B" w14:textId="77777777" w:rsidR="00005201" w:rsidRDefault="00200673" w:rsidP="00005201">
      <w:pPr>
        <w:pStyle w:val="ListParagraph"/>
        <w:jc w:val="both"/>
        <w:rPr>
          <w:rFonts w:ascii="Avenir Next" w:hAnsi="Avenir Next" w:cs="Arial"/>
          <w:sz w:val="22"/>
          <w:szCs w:val="22"/>
          <w:lang w:val="en-GB"/>
        </w:rPr>
      </w:pPr>
      <w:r>
        <w:rPr>
          <w:rFonts w:ascii="Avenir Next" w:hAnsi="Avenir Next" w:cs="Arial"/>
          <w:sz w:val="22"/>
          <w:szCs w:val="22"/>
          <w:lang w:val="en-GB"/>
        </w:rPr>
        <w:t xml:space="preserve">a) a certified copy of the decision to </w:t>
      </w:r>
      <w:r w:rsidR="00306124">
        <w:rPr>
          <w:rFonts w:ascii="Avenir Next" w:hAnsi="Avenir Next" w:cs="Arial"/>
          <w:sz w:val="22"/>
          <w:szCs w:val="22"/>
          <w:lang w:val="en-GB"/>
        </w:rPr>
        <w:t>commence the foreign proceedings and appointing foreign representative</w:t>
      </w:r>
      <w:r w:rsidR="00780E4A">
        <w:rPr>
          <w:rFonts w:ascii="Avenir Next" w:hAnsi="Avenir Next" w:cs="Arial"/>
          <w:sz w:val="22"/>
          <w:szCs w:val="22"/>
          <w:lang w:val="en-GB"/>
        </w:rPr>
        <w:t xml:space="preserve"> or </w:t>
      </w:r>
    </w:p>
    <w:p w14:paraId="3B2C72B6" w14:textId="77777777" w:rsidR="00005201" w:rsidRDefault="00780E4A" w:rsidP="00005201">
      <w:pPr>
        <w:pStyle w:val="ListParagraph"/>
        <w:jc w:val="both"/>
        <w:rPr>
          <w:rFonts w:ascii="Avenir Next" w:hAnsi="Avenir Next" w:cs="Arial"/>
          <w:sz w:val="22"/>
          <w:szCs w:val="22"/>
          <w:lang w:val="en-GB"/>
        </w:rPr>
      </w:pPr>
      <w:r>
        <w:rPr>
          <w:rFonts w:ascii="Avenir Next" w:hAnsi="Avenir Next" w:cs="Arial"/>
          <w:sz w:val="22"/>
          <w:szCs w:val="22"/>
          <w:lang w:val="en-GB"/>
        </w:rPr>
        <w:t xml:space="preserve">b) a certificate from </w:t>
      </w:r>
      <w:r w:rsidR="00652ED4">
        <w:rPr>
          <w:rFonts w:ascii="Avenir Next" w:hAnsi="Avenir Next" w:cs="Arial"/>
          <w:sz w:val="22"/>
          <w:szCs w:val="22"/>
          <w:lang w:val="en-GB"/>
        </w:rPr>
        <w:t xml:space="preserve">the court </w:t>
      </w:r>
      <w:r>
        <w:rPr>
          <w:rFonts w:ascii="Avenir Next" w:hAnsi="Avenir Next" w:cs="Arial"/>
          <w:sz w:val="22"/>
          <w:szCs w:val="22"/>
          <w:lang w:val="en-GB"/>
        </w:rPr>
        <w:t xml:space="preserve">Country A </w:t>
      </w:r>
      <w:r w:rsidR="00652ED4">
        <w:rPr>
          <w:rFonts w:ascii="Avenir Next" w:hAnsi="Avenir Next" w:cs="Arial"/>
          <w:sz w:val="22"/>
          <w:szCs w:val="22"/>
          <w:lang w:val="en-GB"/>
        </w:rPr>
        <w:t>confirming the proceedings and appointment of the foreign representative</w:t>
      </w:r>
      <w:r w:rsidR="00EC76A8">
        <w:rPr>
          <w:rFonts w:ascii="Avenir Next" w:hAnsi="Avenir Next" w:cs="Arial"/>
          <w:sz w:val="22"/>
          <w:szCs w:val="22"/>
          <w:lang w:val="en-GB"/>
        </w:rPr>
        <w:t xml:space="preserve"> or </w:t>
      </w:r>
    </w:p>
    <w:p w14:paraId="165A1DE7" w14:textId="4A51B228" w:rsidR="00CE5C06" w:rsidRDefault="00EC76A8" w:rsidP="00005201">
      <w:pPr>
        <w:pStyle w:val="ListParagraph"/>
        <w:jc w:val="both"/>
        <w:rPr>
          <w:rFonts w:ascii="Avenir Next" w:hAnsi="Avenir Next" w:cs="Arial"/>
          <w:sz w:val="22"/>
          <w:szCs w:val="22"/>
          <w:lang w:val="en-GB"/>
        </w:rPr>
      </w:pPr>
      <w:r>
        <w:rPr>
          <w:rFonts w:ascii="Avenir Next" w:hAnsi="Avenir Next" w:cs="Arial"/>
          <w:sz w:val="22"/>
          <w:szCs w:val="22"/>
          <w:lang w:val="en-GB"/>
        </w:rPr>
        <w:lastRenderedPageBreak/>
        <w:t xml:space="preserve">c) any other evidence acceptable to court in Country B to prove the proceedings in Country A and appointment of </w:t>
      </w:r>
      <w:r w:rsidR="00005201">
        <w:rPr>
          <w:rFonts w:ascii="Avenir Next" w:hAnsi="Avenir Next" w:cs="Arial"/>
          <w:sz w:val="22"/>
          <w:szCs w:val="22"/>
          <w:lang w:val="en-GB"/>
        </w:rPr>
        <w:t>the foreign representative</w:t>
      </w:r>
    </w:p>
    <w:p w14:paraId="198531DB" w14:textId="1B1E8B8E" w:rsidR="00F95AA9" w:rsidRDefault="00091F45" w:rsidP="00091F45">
      <w:pPr>
        <w:jc w:val="both"/>
        <w:rPr>
          <w:rFonts w:ascii="Avenir Next" w:hAnsi="Avenir Next" w:cs="Arial"/>
          <w:sz w:val="22"/>
          <w:szCs w:val="22"/>
          <w:lang w:val="en-GB"/>
        </w:rPr>
      </w:pPr>
      <w:r>
        <w:rPr>
          <w:rFonts w:ascii="Avenir Next" w:hAnsi="Avenir Next" w:cs="Arial"/>
          <w:sz w:val="22"/>
          <w:szCs w:val="22"/>
          <w:lang w:val="en-GB"/>
        </w:rPr>
        <w:t xml:space="preserve">       2.</w:t>
      </w:r>
      <w:r>
        <w:rPr>
          <w:rFonts w:ascii="Avenir Next" w:hAnsi="Avenir Next" w:cs="Arial"/>
          <w:sz w:val="22"/>
          <w:szCs w:val="22"/>
          <w:lang w:val="en-GB"/>
        </w:rPr>
        <w:tab/>
        <w:t>A</w:t>
      </w:r>
      <w:r w:rsidR="00CE2F83">
        <w:rPr>
          <w:rFonts w:ascii="Avenir Next" w:hAnsi="Avenir Next" w:cs="Arial"/>
          <w:sz w:val="22"/>
          <w:szCs w:val="22"/>
          <w:lang w:val="en-GB"/>
        </w:rPr>
        <w:t xml:space="preserve"> statement by the foreign representative identifying all the foreign proceedings of the debtor </w:t>
      </w:r>
      <w:r w:rsidR="00525B39">
        <w:rPr>
          <w:rFonts w:ascii="Avenir Next" w:hAnsi="Avenir Next" w:cs="Arial"/>
          <w:sz w:val="22"/>
          <w:szCs w:val="22"/>
          <w:lang w:val="en-GB"/>
        </w:rPr>
        <w:tab/>
        <w:t>his knowledge.</w:t>
      </w:r>
    </w:p>
    <w:p w14:paraId="318BCC0C" w14:textId="77777777" w:rsidR="006E6A8A" w:rsidRDefault="006E6A8A" w:rsidP="00091F45">
      <w:pPr>
        <w:jc w:val="both"/>
        <w:rPr>
          <w:rFonts w:ascii="Avenir Next" w:hAnsi="Avenir Next" w:cs="Arial"/>
          <w:sz w:val="22"/>
          <w:szCs w:val="22"/>
          <w:lang w:val="en-GB"/>
        </w:rPr>
      </w:pPr>
    </w:p>
    <w:p w14:paraId="0EF001BA" w14:textId="6808E2A2" w:rsidR="00525B39" w:rsidRDefault="00577456" w:rsidP="00091F45">
      <w:pPr>
        <w:jc w:val="both"/>
        <w:rPr>
          <w:rFonts w:ascii="Avenir Next" w:hAnsi="Avenir Next" w:cs="Arial"/>
          <w:sz w:val="22"/>
          <w:szCs w:val="22"/>
          <w:lang w:val="en-GB"/>
        </w:rPr>
      </w:pPr>
      <w:r>
        <w:rPr>
          <w:rFonts w:ascii="Avenir Next" w:hAnsi="Avenir Next" w:cs="Arial"/>
          <w:sz w:val="22"/>
          <w:szCs w:val="22"/>
          <w:lang w:val="en-GB"/>
        </w:rPr>
        <w:t xml:space="preserve">    It should be noted that all the above do</w:t>
      </w:r>
      <w:r w:rsidR="008D4397">
        <w:rPr>
          <w:rFonts w:ascii="Avenir Next" w:hAnsi="Avenir Next" w:cs="Arial"/>
          <w:sz w:val="22"/>
          <w:szCs w:val="22"/>
          <w:lang w:val="en-GB"/>
        </w:rPr>
        <w:t xml:space="preserve">cuments should be translated into the official language of     country B </w:t>
      </w:r>
      <w:r w:rsidR="006E6A8A">
        <w:rPr>
          <w:rFonts w:ascii="Avenir Next" w:hAnsi="Avenir Next" w:cs="Arial"/>
          <w:sz w:val="22"/>
          <w:szCs w:val="22"/>
          <w:lang w:val="en-GB"/>
        </w:rPr>
        <w:t xml:space="preserve">. </w:t>
      </w:r>
    </w:p>
    <w:p w14:paraId="773D1C9C" w14:textId="77777777" w:rsidR="003943F5" w:rsidRDefault="003943F5" w:rsidP="00091F45">
      <w:pPr>
        <w:jc w:val="both"/>
        <w:rPr>
          <w:rFonts w:ascii="Avenir Next" w:hAnsi="Avenir Next" w:cs="Arial"/>
          <w:sz w:val="22"/>
          <w:szCs w:val="22"/>
          <w:lang w:val="en-GB"/>
        </w:rPr>
      </w:pPr>
    </w:p>
    <w:p w14:paraId="7A80AAD5" w14:textId="672284D7" w:rsidR="003943F5" w:rsidRDefault="00692E95" w:rsidP="00091F45">
      <w:pPr>
        <w:jc w:val="both"/>
        <w:rPr>
          <w:rFonts w:ascii="Avenir Next" w:hAnsi="Avenir Next" w:cs="Arial"/>
          <w:sz w:val="22"/>
          <w:szCs w:val="22"/>
          <w:lang w:val="en-GB"/>
        </w:rPr>
      </w:pPr>
      <w:r>
        <w:rPr>
          <w:rFonts w:ascii="Avenir Next" w:hAnsi="Avenir Next" w:cs="Arial"/>
          <w:sz w:val="22"/>
          <w:szCs w:val="22"/>
          <w:lang w:val="en-GB"/>
        </w:rPr>
        <w:t xml:space="preserve">The </w:t>
      </w:r>
      <w:r w:rsidR="003D5F41">
        <w:rPr>
          <w:rFonts w:ascii="Avenir Next" w:hAnsi="Avenir Next" w:cs="Arial"/>
          <w:sz w:val="22"/>
          <w:szCs w:val="22"/>
          <w:lang w:val="en-GB"/>
        </w:rPr>
        <w:t xml:space="preserve">foreign representative should also ensure that </w:t>
      </w:r>
      <w:r w:rsidR="000A331E">
        <w:rPr>
          <w:rFonts w:ascii="Avenir Next" w:hAnsi="Avenir Next" w:cs="Arial"/>
          <w:sz w:val="22"/>
          <w:szCs w:val="22"/>
          <w:lang w:val="en-GB"/>
        </w:rPr>
        <w:t xml:space="preserve">the debtor has </w:t>
      </w:r>
      <w:r w:rsidR="009A02E5">
        <w:rPr>
          <w:rFonts w:ascii="Avenir Next" w:hAnsi="Avenir Next" w:cs="Arial"/>
          <w:sz w:val="22"/>
          <w:szCs w:val="22"/>
          <w:lang w:val="en-GB"/>
        </w:rPr>
        <w:t>an establishment in Country B so that the proceedings therein can be non-main foreign proceeding</w:t>
      </w:r>
      <w:r w:rsidR="00FC3960">
        <w:rPr>
          <w:rFonts w:ascii="Avenir Next" w:hAnsi="Avenir Next" w:cs="Arial"/>
          <w:sz w:val="22"/>
          <w:szCs w:val="22"/>
          <w:lang w:val="en-GB"/>
        </w:rPr>
        <w:t xml:space="preserve">s. </w:t>
      </w:r>
    </w:p>
    <w:p w14:paraId="08CB3DB9" w14:textId="77777777" w:rsidR="00507339" w:rsidRDefault="00507339" w:rsidP="00091F45">
      <w:pPr>
        <w:jc w:val="both"/>
        <w:rPr>
          <w:rFonts w:ascii="Avenir Next" w:hAnsi="Avenir Next" w:cs="Arial"/>
          <w:sz w:val="22"/>
          <w:szCs w:val="22"/>
          <w:lang w:val="en-GB"/>
        </w:rPr>
      </w:pPr>
    </w:p>
    <w:p w14:paraId="6FB0C9C9" w14:textId="021C3461" w:rsidR="00507339" w:rsidRDefault="005317AA" w:rsidP="00091F45">
      <w:pPr>
        <w:jc w:val="both"/>
        <w:rPr>
          <w:rFonts w:ascii="Avenir Next" w:hAnsi="Avenir Next" w:cs="Arial"/>
          <w:sz w:val="22"/>
          <w:szCs w:val="22"/>
          <w:lang w:val="en-GB"/>
        </w:rPr>
      </w:pPr>
      <w:r>
        <w:rPr>
          <w:rFonts w:ascii="Avenir Next" w:hAnsi="Avenir Next" w:cs="Arial"/>
          <w:sz w:val="22"/>
          <w:szCs w:val="22"/>
          <w:lang w:val="en-GB"/>
        </w:rPr>
        <w:t>MLCBI does not insist on reci</w:t>
      </w:r>
      <w:r w:rsidR="008A259D">
        <w:rPr>
          <w:rFonts w:ascii="Avenir Next" w:hAnsi="Avenir Next" w:cs="Arial"/>
          <w:sz w:val="22"/>
          <w:szCs w:val="22"/>
          <w:lang w:val="en-GB"/>
        </w:rPr>
        <w:t xml:space="preserve">procity as a requirement for a country to </w:t>
      </w:r>
      <w:r w:rsidR="005A7934">
        <w:rPr>
          <w:rFonts w:ascii="Avenir Next" w:hAnsi="Avenir Next" w:cs="Arial"/>
          <w:sz w:val="22"/>
          <w:szCs w:val="22"/>
          <w:lang w:val="en-GB"/>
        </w:rPr>
        <w:t>recognise the proceedings in the other country.  But some of the countries while enacting Model Law include such a condition</w:t>
      </w:r>
      <w:r w:rsidR="00C70C21">
        <w:rPr>
          <w:rFonts w:ascii="Avenir Next" w:hAnsi="Avenir Next" w:cs="Arial"/>
          <w:sz w:val="22"/>
          <w:szCs w:val="22"/>
          <w:lang w:val="en-GB"/>
        </w:rPr>
        <w:t xml:space="preserve">.  </w:t>
      </w:r>
      <w:r w:rsidR="00EE44F2">
        <w:rPr>
          <w:rFonts w:ascii="Avenir Next" w:hAnsi="Avenir Next" w:cs="Arial"/>
          <w:sz w:val="22"/>
          <w:szCs w:val="22"/>
          <w:lang w:val="en-GB"/>
        </w:rPr>
        <w:t xml:space="preserve">The foreign representative should confirm that there is no such requirement laid down by Country B. </w:t>
      </w:r>
    </w:p>
    <w:p w14:paraId="06919D1A" w14:textId="77777777" w:rsidR="00590E61" w:rsidRDefault="00590E61" w:rsidP="00091F45">
      <w:pPr>
        <w:jc w:val="both"/>
        <w:rPr>
          <w:rFonts w:ascii="Avenir Next" w:hAnsi="Avenir Next" w:cs="Arial"/>
          <w:sz w:val="22"/>
          <w:szCs w:val="22"/>
          <w:lang w:val="en-GB"/>
        </w:rPr>
      </w:pPr>
    </w:p>
    <w:p w14:paraId="346EDC1D" w14:textId="6CE5511A" w:rsidR="00590E61" w:rsidRDefault="008C1823" w:rsidP="00091F45">
      <w:pPr>
        <w:jc w:val="both"/>
        <w:rPr>
          <w:rFonts w:ascii="Avenir Next" w:hAnsi="Avenir Next" w:cs="Arial"/>
          <w:sz w:val="22"/>
          <w:szCs w:val="22"/>
          <w:lang w:val="en-GB"/>
        </w:rPr>
      </w:pPr>
      <w:r>
        <w:rPr>
          <w:rFonts w:ascii="Avenir Next" w:hAnsi="Avenir Next" w:cs="Arial"/>
          <w:sz w:val="22"/>
          <w:szCs w:val="22"/>
          <w:lang w:val="en-GB"/>
        </w:rPr>
        <w:t xml:space="preserve">The foreign representative should </w:t>
      </w:r>
      <w:r w:rsidR="00B96A96">
        <w:rPr>
          <w:rFonts w:ascii="Avenir Next" w:hAnsi="Avenir Next" w:cs="Arial"/>
          <w:sz w:val="22"/>
          <w:szCs w:val="22"/>
          <w:lang w:val="en-GB"/>
        </w:rPr>
        <w:t xml:space="preserve">ensure that </w:t>
      </w:r>
      <w:r w:rsidR="001E7F5B">
        <w:rPr>
          <w:rFonts w:ascii="Avenir Next" w:hAnsi="Avenir Next" w:cs="Arial"/>
          <w:sz w:val="22"/>
          <w:szCs w:val="22"/>
          <w:lang w:val="en-GB"/>
        </w:rPr>
        <w:t xml:space="preserve">a full and frank disclosure obligation has been complied with </w:t>
      </w:r>
      <w:r w:rsidR="0004518A">
        <w:rPr>
          <w:rFonts w:ascii="Avenir Next" w:hAnsi="Avenir Next" w:cs="Arial"/>
          <w:sz w:val="22"/>
          <w:szCs w:val="22"/>
          <w:lang w:val="en-GB"/>
        </w:rPr>
        <w:t xml:space="preserve">towards Court in country B. </w:t>
      </w:r>
    </w:p>
    <w:p w14:paraId="7DB6AB2D" w14:textId="77777777" w:rsidR="00514A69" w:rsidRDefault="00514A69" w:rsidP="00091F45">
      <w:pPr>
        <w:jc w:val="both"/>
        <w:rPr>
          <w:rFonts w:ascii="Avenir Next" w:hAnsi="Avenir Next" w:cs="Arial"/>
          <w:sz w:val="22"/>
          <w:szCs w:val="22"/>
          <w:lang w:val="en-GB"/>
        </w:rPr>
      </w:pPr>
    </w:p>
    <w:p w14:paraId="062A3098" w14:textId="0B1C4B35" w:rsidR="00514A69" w:rsidRDefault="00F35155" w:rsidP="00091F45">
      <w:pPr>
        <w:jc w:val="both"/>
        <w:rPr>
          <w:rFonts w:ascii="Avenir Next" w:hAnsi="Avenir Next" w:cs="Arial"/>
          <w:sz w:val="22"/>
          <w:szCs w:val="22"/>
          <w:lang w:val="en-GB"/>
        </w:rPr>
      </w:pPr>
      <w:r>
        <w:rPr>
          <w:rFonts w:ascii="Avenir Next" w:hAnsi="Avenir Next" w:cs="Arial"/>
          <w:sz w:val="22"/>
          <w:szCs w:val="22"/>
          <w:lang w:val="en-GB"/>
        </w:rPr>
        <w:t xml:space="preserve">Till the time the </w:t>
      </w:r>
      <w:proofErr w:type="spellStart"/>
      <w:r>
        <w:rPr>
          <w:rFonts w:ascii="Avenir Next" w:hAnsi="Avenir Next" w:cs="Arial"/>
          <w:sz w:val="22"/>
          <w:szCs w:val="22"/>
          <w:lang w:val="en-GB"/>
        </w:rPr>
        <w:t>the</w:t>
      </w:r>
      <w:proofErr w:type="spellEnd"/>
      <w:r>
        <w:rPr>
          <w:rFonts w:ascii="Avenir Next" w:hAnsi="Avenir Next" w:cs="Arial"/>
          <w:sz w:val="22"/>
          <w:szCs w:val="22"/>
          <w:lang w:val="en-GB"/>
        </w:rPr>
        <w:t xml:space="preserve"> court in Country B decides on the </w:t>
      </w:r>
      <w:r w:rsidR="00F962D8">
        <w:rPr>
          <w:rFonts w:ascii="Avenir Next" w:hAnsi="Avenir Next" w:cs="Arial"/>
          <w:sz w:val="22"/>
          <w:szCs w:val="22"/>
          <w:lang w:val="en-GB"/>
        </w:rPr>
        <w:t xml:space="preserve">revised application filed, if any, ( he should file) </w:t>
      </w:r>
      <w:r w:rsidR="00CB7808">
        <w:rPr>
          <w:rFonts w:ascii="Avenir Next" w:hAnsi="Avenir Next" w:cs="Arial"/>
          <w:sz w:val="22"/>
          <w:szCs w:val="22"/>
          <w:lang w:val="en-GB"/>
        </w:rPr>
        <w:t xml:space="preserve">the foreign representative should seek an </w:t>
      </w:r>
      <w:r w:rsidR="00C27A43">
        <w:rPr>
          <w:rFonts w:ascii="Avenir Next" w:hAnsi="Avenir Next" w:cs="Arial"/>
          <w:sz w:val="22"/>
          <w:szCs w:val="22"/>
          <w:lang w:val="en-GB"/>
        </w:rPr>
        <w:t xml:space="preserve">interim collective relief prior to recognition </w:t>
      </w:r>
      <w:r w:rsidR="004A384D">
        <w:rPr>
          <w:rFonts w:ascii="Avenir Next" w:hAnsi="Avenir Next" w:cs="Arial"/>
          <w:sz w:val="22"/>
          <w:szCs w:val="22"/>
          <w:lang w:val="en-GB"/>
        </w:rPr>
        <w:t xml:space="preserve">of the foreign proceedings in Country A detailed as under. </w:t>
      </w:r>
    </w:p>
    <w:p w14:paraId="121ADFAE" w14:textId="77777777" w:rsidR="004A384D" w:rsidRDefault="004A384D" w:rsidP="00091F45">
      <w:pPr>
        <w:jc w:val="both"/>
        <w:rPr>
          <w:rFonts w:ascii="Avenir Next" w:hAnsi="Avenir Next" w:cs="Arial"/>
          <w:sz w:val="22"/>
          <w:szCs w:val="22"/>
          <w:lang w:val="en-GB"/>
        </w:rPr>
      </w:pPr>
    </w:p>
    <w:p w14:paraId="26AC6AA9"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 xml:space="preserve">Under Article 19 the foreign representative can seek  </w:t>
      </w:r>
    </w:p>
    <w:p w14:paraId="3F849D7A"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 xml:space="preserve">a) stay of any execution against the assets of the debtor and </w:t>
      </w:r>
    </w:p>
    <w:p w14:paraId="5D9A211E"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 xml:space="preserve">b) administration of the debtor’s assets in order to protect and preserve them. </w:t>
      </w:r>
    </w:p>
    <w:p w14:paraId="7CF566E5" w14:textId="77777777" w:rsidR="004A384D" w:rsidRDefault="004A384D" w:rsidP="004A384D">
      <w:pPr>
        <w:jc w:val="both"/>
        <w:rPr>
          <w:rFonts w:ascii="Avenir Next" w:hAnsi="Avenir Next" w:cs="Arial"/>
          <w:sz w:val="22"/>
          <w:szCs w:val="22"/>
          <w:lang w:val="en-GB"/>
        </w:rPr>
      </w:pPr>
    </w:p>
    <w:p w14:paraId="6D7947B7"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 xml:space="preserve">The foreign representative can also seek any of the following reliefs for which he is eligible under Article 21 of MLCBI post recognition: </w:t>
      </w:r>
    </w:p>
    <w:p w14:paraId="60C1204E"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 xml:space="preserve">a) right to take delivery of information on </w:t>
      </w:r>
      <w:proofErr w:type="gramStart"/>
      <w:r>
        <w:rPr>
          <w:rFonts w:ascii="Avenir Next" w:hAnsi="Avenir Next" w:cs="Arial"/>
          <w:sz w:val="22"/>
          <w:szCs w:val="22"/>
          <w:lang w:val="en-GB"/>
        </w:rPr>
        <w:t>debtors</w:t>
      </w:r>
      <w:proofErr w:type="gramEnd"/>
      <w:r>
        <w:rPr>
          <w:rFonts w:ascii="Avenir Next" w:hAnsi="Avenir Next" w:cs="Arial"/>
          <w:sz w:val="22"/>
          <w:szCs w:val="22"/>
          <w:lang w:val="en-GB"/>
        </w:rPr>
        <w:t xml:space="preserve"> assets and liabilities, rights and obligations etc</w:t>
      </w:r>
    </w:p>
    <w:p w14:paraId="6C012EAB"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b) suspension of right to transfer, encumber or otherwise dispose of any assets</w:t>
      </w:r>
    </w:p>
    <w:p w14:paraId="04684A44" w14:textId="77777777" w:rsidR="004A384D" w:rsidRDefault="004A384D" w:rsidP="004A384D">
      <w:pPr>
        <w:jc w:val="both"/>
        <w:rPr>
          <w:rFonts w:ascii="Avenir Next" w:hAnsi="Avenir Next" w:cs="Arial"/>
          <w:sz w:val="22"/>
          <w:szCs w:val="22"/>
          <w:lang w:val="en-GB"/>
        </w:rPr>
      </w:pPr>
      <w:r>
        <w:rPr>
          <w:rFonts w:ascii="Avenir Next" w:hAnsi="Avenir Next" w:cs="Arial"/>
          <w:sz w:val="22"/>
          <w:szCs w:val="22"/>
          <w:lang w:val="en-GB"/>
        </w:rPr>
        <w:t>c) any other relief which a domestic liquidator would be entitled to</w:t>
      </w:r>
    </w:p>
    <w:p w14:paraId="2FF5B4CC" w14:textId="77777777" w:rsidR="004A384D" w:rsidRDefault="004A384D" w:rsidP="004A384D">
      <w:pPr>
        <w:jc w:val="both"/>
        <w:rPr>
          <w:rFonts w:ascii="Avenir Next" w:hAnsi="Avenir Next" w:cs="Arial"/>
          <w:sz w:val="22"/>
          <w:szCs w:val="22"/>
          <w:lang w:val="en-GB"/>
        </w:rPr>
      </w:pPr>
    </w:p>
    <w:p w14:paraId="55D111B1" w14:textId="3FCD9962" w:rsidR="00867A8F" w:rsidRPr="00801A0B" w:rsidRDefault="004A384D" w:rsidP="00801A0B">
      <w:pPr>
        <w:jc w:val="both"/>
        <w:rPr>
          <w:rFonts w:ascii="Avenir Next" w:hAnsi="Avenir Next" w:cs="Arial"/>
          <w:sz w:val="22"/>
          <w:szCs w:val="22"/>
          <w:lang w:val="en-GB"/>
        </w:rPr>
      </w:pPr>
      <w:r>
        <w:rPr>
          <w:rFonts w:ascii="Avenir Next" w:hAnsi="Avenir Next" w:cs="Arial"/>
          <w:sz w:val="22"/>
          <w:szCs w:val="22"/>
          <w:lang w:val="en-GB"/>
        </w:rPr>
        <w:t xml:space="preserve">However, the foreign representative should be aware that any of the above reliefs can be denied under balancing interests under Article 22 of MLCBI if in the court’s purview it is likely to affect the interests of other connected persons such as the domestic creditors, other </w:t>
      </w:r>
      <w:proofErr w:type="gramStart"/>
      <w:r>
        <w:rPr>
          <w:rFonts w:ascii="Avenir Next" w:hAnsi="Avenir Next" w:cs="Arial"/>
          <w:sz w:val="22"/>
          <w:szCs w:val="22"/>
          <w:lang w:val="en-GB"/>
        </w:rPr>
        <w:t>parties</w:t>
      </w:r>
      <w:proofErr w:type="gramEnd"/>
      <w:r>
        <w:rPr>
          <w:rFonts w:ascii="Avenir Next" w:hAnsi="Avenir Next" w:cs="Arial"/>
          <w:sz w:val="22"/>
          <w:szCs w:val="22"/>
          <w:lang w:val="en-GB"/>
        </w:rPr>
        <w:t xml:space="preserve"> and day to day administration of the debtor themselves.  Granting such reliefs are purely at the discretion of the US courts.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w:t>
      </w:r>
      <w:r w:rsidRPr="00E61F6E">
        <w:rPr>
          <w:rFonts w:ascii="Avenir Next" w:hAnsi="Avenir Next"/>
          <w:sz w:val="22"/>
          <w:szCs w:val="28"/>
        </w:rPr>
        <w:lastRenderedPageBreak/>
        <w:t>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65F74CC2" w14:textId="77777777" w:rsidR="005F1626" w:rsidRDefault="005F1626" w:rsidP="009E3CA7">
      <w:pPr>
        <w:jc w:val="both"/>
        <w:rPr>
          <w:rFonts w:ascii="Avenir Next" w:hAnsi="Avenir Next"/>
          <w:sz w:val="22"/>
          <w:szCs w:val="28"/>
        </w:rPr>
      </w:pPr>
    </w:p>
    <w:p w14:paraId="0DE0C0B5" w14:textId="77777777" w:rsidR="005F1626" w:rsidRDefault="005F1626" w:rsidP="009E3CA7">
      <w:pPr>
        <w:jc w:val="both"/>
        <w:rPr>
          <w:rFonts w:ascii="Avenir Next" w:hAnsi="Avenir Next"/>
          <w:sz w:val="22"/>
          <w:szCs w:val="28"/>
        </w:rPr>
      </w:pPr>
    </w:p>
    <w:p w14:paraId="6E4D804E" w14:textId="4CF2A609" w:rsidR="008B05D3" w:rsidRDefault="008B05D3" w:rsidP="009E3CA7">
      <w:pPr>
        <w:jc w:val="both"/>
        <w:rPr>
          <w:rFonts w:ascii="Avenir Next" w:hAnsi="Avenir Next"/>
          <w:b/>
          <w:bCs/>
          <w:sz w:val="22"/>
          <w:szCs w:val="28"/>
        </w:rPr>
      </w:pPr>
      <w:r>
        <w:rPr>
          <w:rFonts w:ascii="Avenir Next" w:hAnsi="Avenir Next"/>
          <w:b/>
          <w:bCs/>
          <w:sz w:val="22"/>
          <w:szCs w:val="28"/>
        </w:rPr>
        <w:t>ANSWER</w:t>
      </w:r>
    </w:p>
    <w:p w14:paraId="75DAA9F3" w14:textId="77777777" w:rsidR="008B05D3" w:rsidRDefault="008B05D3" w:rsidP="009E3CA7">
      <w:pPr>
        <w:jc w:val="both"/>
        <w:rPr>
          <w:rFonts w:ascii="Avenir Next" w:hAnsi="Avenir Next"/>
          <w:b/>
          <w:bCs/>
          <w:sz w:val="22"/>
          <w:szCs w:val="28"/>
        </w:rPr>
      </w:pPr>
    </w:p>
    <w:p w14:paraId="17A6C7B2" w14:textId="272A0964" w:rsidR="00225088" w:rsidRDefault="00BF7853" w:rsidP="009E3CA7">
      <w:pPr>
        <w:jc w:val="both"/>
        <w:rPr>
          <w:rFonts w:ascii="Avenir Next" w:hAnsi="Avenir Next"/>
          <w:sz w:val="22"/>
          <w:szCs w:val="28"/>
        </w:rPr>
      </w:pPr>
      <w:r>
        <w:rPr>
          <w:rFonts w:ascii="Avenir Next" w:hAnsi="Avenir Next"/>
          <w:sz w:val="22"/>
          <w:szCs w:val="28"/>
        </w:rPr>
        <w:t xml:space="preserve">The </w:t>
      </w:r>
      <w:r w:rsidR="006433B4">
        <w:rPr>
          <w:rFonts w:ascii="Avenir Next" w:hAnsi="Avenir Next"/>
          <w:sz w:val="22"/>
          <w:szCs w:val="28"/>
        </w:rPr>
        <w:t xml:space="preserve">case under </w:t>
      </w:r>
      <w:proofErr w:type="gramStart"/>
      <w:r w:rsidR="006433B4">
        <w:rPr>
          <w:rFonts w:ascii="Avenir Next" w:hAnsi="Avenir Next"/>
          <w:sz w:val="22"/>
          <w:szCs w:val="28"/>
        </w:rPr>
        <w:t>reference is</w:t>
      </w:r>
      <w:proofErr w:type="gramEnd"/>
      <w:r w:rsidR="00A13703">
        <w:rPr>
          <w:rFonts w:ascii="Avenir Next" w:hAnsi="Avenir Next"/>
          <w:sz w:val="22"/>
          <w:szCs w:val="28"/>
        </w:rPr>
        <w:t xml:space="preserve"> </w:t>
      </w:r>
      <w:r w:rsidR="0008232E">
        <w:rPr>
          <w:rFonts w:ascii="Avenir Next" w:hAnsi="Avenir Next"/>
          <w:sz w:val="22"/>
          <w:szCs w:val="28"/>
        </w:rPr>
        <w:t>requires application of provisions</w:t>
      </w:r>
      <w:r w:rsidR="00A13703">
        <w:rPr>
          <w:rFonts w:ascii="Avenir Next" w:hAnsi="Avenir Next"/>
          <w:sz w:val="22"/>
          <w:szCs w:val="28"/>
        </w:rPr>
        <w:t xml:space="preserve"> of Cayman Islands Companies Act</w:t>
      </w:r>
      <w:r w:rsidR="00E64AD7">
        <w:rPr>
          <w:rFonts w:ascii="Avenir Next" w:hAnsi="Avenir Next"/>
          <w:sz w:val="22"/>
          <w:szCs w:val="28"/>
        </w:rPr>
        <w:t xml:space="preserve"> and </w:t>
      </w:r>
      <w:r w:rsidR="00A13703">
        <w:rPr>
          <w:rFonts w:ascii="Avenir Next" w:hAnsi="Avenir Next"/>
          <w:sz w:val="22"/>
          <w:szCs w:val="28"/>
        </w:rPr>
        <w:t xml:space="preserve"> </w:t>
      </w:r>
      <w:r w:rsidR="0008232E">
        <w:rPr>
          <w:rFonts w:ascii="Avenir Next" w:hAnsi="Avenir Next"/>
          <w:sz w:val="22"/>
          <w:szCs w:val="28"/>
        </w:rPr>
        <w:t xml:space="preserve"> of Chapter 15 of </w:t>
      </w:r>
      <w:r w:rsidR="00A03510">
        <w:rPr>
          <w:rFonts w:ascii="Avenir Next" w:hAnsi="Avenir Next"/>
          <w:sz w:val="22"/>
          <w:szCs w:val="28"/>
        </w:rPr>
        <w:t>US Insolvency Code which is nothing but total incorporation of MLCBI</w:t>
      </w:r>
      <w:r w:rsidR="00E64AD7">
        <w:rPr>
          <w:rFonts w:ascii="Avenir Next" w:hAnsi="Avenir Next"/>
          <w:sz w:val="22"/>
          <w:szCs w:val="28"/>
        </w:rPr>
        <w:t>.</w:t>
      </w:r>
      <w:r w:rsidR="00985D24">
        <w:rPr>
          <w:rFonts w:ascii="Avenir Next" w:hAnsi="Avenir Next"/>
          <w:sz w:val="22"/>
          <w:szCs w:val="28"/>
        </w:rPr>
        <w:t xml:space="preserve"> </w:t>
      </w:r>
      <w:r w:rsidR="004A5C2A">
        <w:rPr>
          <w:rFonts w:ascii="Avenir Next" w:hAnsi="Avenir Next"/>
          <w:sz w:val="22"/>
          <w:szCs w:val="28"/>
        </w:rPr>
        <w:t xml:space="preserve">In this process </w:t>
      </w:r>
      <w:r w:rsidR="002B2555">
        <w:rPr>
          <w:rFonts w:ascii="Avenir Next" w:hAnsi="Avenir Next"/>
          <w:sz w:val="22"/>
          <w:szCs w:val="28"/>
        </w:rPr>
        <w:t xml:space="preserve">Global Holdings will get the required </w:t>
      </w:r>
      <w:proofErr w:type="gramStart"/>
      <w:r w:rsidR="00E75D76">
        <w:rPr>
          <w:rFonts w:ascii="Avenir Next" w:hAnsi="Avenir Next"/>
          <w:sz w:val="22"/>
          <w:szCs w:val="28"/>
        </w:rPr>
        <w:t>“ automatic</w:t>
      </w:r>
      <w:proofErr w:type="gramEnd"/>
      <w:r w:rsidR="00E75D76">
        <w:rPr>
          <w:rFonts w:ascii="Avenir Next" w:hAnsi="Avenir Next"/>
          <w:sz w:val="22"/>
          <w:szCs w:val="28"/>
        </w:rPr>
        <w:t xml:space="preserve"> stay” </w:t>
      </w:r>
      <w:r w:rsidR="00B67310">
        <w:rPr>
          <w:rFonts w:ascii="Avenir Next" w:hAnsi="Avenir Next"/>
          <w:sz w:val="22"/>
          <w:szCs w:val="28"/>
        </w:rPr>
        <w:t xml:space="preserve"> under MLCBI  which is nothing but a </w:t>
      </w:r>
      <w:r w:rsidR="00E720EA">
        <w:rPr>
          <w:rFonts w:ascii="Avenir Next" w:hAnsi="Avenir Next"/>
          <w:sz w:val="22"/>
          <w:szCs w:val="28"/>
        </w:rPr>
        <w:t xml:space="preserve">moratorium against action, if any, by any creditor.  </w:t>
      </w:r>
      <w:r w:rsidR="00985D24">
        <w:rPr>
          <w:rFonts w:ascii="Avenir Next" w:hAnsi="Avenir Next"/>
          <w:sz w:val="22"/>
          <w:szCs w:val="28"/>
        </w:rPr>
        <w:t xml:space="preserve"> </w:t>
      </w:r>
      <w:r w:rsidR="007625C9">
        <w:rPr>
          <w:rFonts w:ascii="Avenir Next" w:hAnsi="Avenir Next"/>
          <w:sz w:val="22"/>
          <w:szCs w:val="28"/>
        </w:rPr>
        <w:t xml:space="preserve">The </w:t>
      </w:r>
      <w:r w:rsidR="00225088">
        <w:rPr>
          <w:rFonts w:ascii="Avenir Next" w:hAnsi="Avenir Next"/>
          <w:sz w:val="22"/>
          <w:szCs w:val="28"/>
        </w:rPr>
        <w:t xml:space="preserve">scheme </w:t>
      </w:r>
      <w:r w:rsidR="00332403">
        <w:rPr>
          <w:rFonts w:ascii="Avenir Next" w:hAnsi="Avenir Next"/>
          <w:sz w:val="22"/>
          <w:szCs w:val="28"/>
        </w:rPr>
        <w:t xml:space="preserve">is a </w:t>
      </w:r>
      <w:r w:rsidR="002D6F74">
        <w:rPr>
          <w:rFonts w:ascii="Avenir Next" w:hAnsi="Avenir Next"/>
          <w:sz w:val="22"/>
          <w:szCs w:val="28"/>
        </w:rPr>
        <w:t>process</w:t>
      </w:r>
      <w:r w:rsidR="007625C9">
        <w:rPr>
          <w:rFonts w:ascii="Avenir Next" w:hAnsi="Avenir Next"/>
          <w:sz w:val="22"/>
          <w:szCs w:val="28"/>
        </w:rPr>
        <w:t xml:space="preserve"> i</w:t>
      </w:r>
      <w:r w:rsidR="008F6A23">
        <w:rPr>
          <w:rFonts w:ascii="Avenir Next" w:hAnsi="Avenir Next"/>
          <w:sz w:val="22"/>
          <w:szCs w:val="28"/>
        </w:rPr>
        <w:t xml:space="preserve">nitiated by filing an application </w:t>
      </w:r>
      <w:r w:rsidR="00A10016">
        <w:rPr>
          <w:rFonts w:ascii="Avenir Next" w:hAnsi="Avenir Next"/>
          <w:sz w:val="22"/>
          <w:szCs w:val="28"/>
        </w:rPr>
        <w:t>to the</w:t>
      </w:r>
      <w:r w:rsidR="0036454B">
        <w:rPr>
          <w:rFonts w:ascii="Avenir Next" w:hAnsi="Avenir Next"/>
          <w:sz w:val="22"/>
          <w:szCs w:val="28"/>
        </w:rPr>
        <w:t xml:space="preserve"> </w:t>
      </w:r>
      <w:proofErr w:type="gramStart"/>
      <w:r w:rsidR="0036454B">
        <w:rPr>
          <w:rFonts w:ascii="Avenir Next" w:hAnsi="Avenir Next"/>
          <w:sz w:val="22"/>
          <w:szCs w:val="28"/>
        </w:rPr>
        <w:t xml:space="preserve">courts </w:t>
      </w:r>
      <w:r w:rsidR="00A10016">
        <w:rPr>
          <w:rFonts w:ascii="Avenir Next" w:hAnsi="Avenir Next"/>
          <w:sz w:val="22"/>
          <w:szCs w:val="28"/>
        </w:rPr>
        <w:t xml:space="preserve"> </w:t>
      </w:r>
      <w:r w:rsidR="0036454B">
        <w:rPr>
          <w:rFonts w:ascii="Avenir Next" w:hAnsi="Avenir Next"/>
          <w:sz w:val="22"/>
          <w:szCs w:val="28"/>
        </w:rPr>
        <w:t>Cayman</w:t>
      </w:r>
      <w:proofErr w:type="gramEnd"/>
      <w:r w:rsidR="0036454B">
        <w:rPr>
          <w:rFonts w:ascii="Avenir Next" w:hAnsi="Avenir Next"/>
          <w:sz w:val="22"/>
          <w:szCs w:val="28"/>
        </w:rPr>
        <w:t xml:space="preserve"> Islands </w:t>
      </w:r>
      <w:r w:rsidR="00A10016">
        <w:rPr>
          <w:rFonts w:ascii="Avenir Next" w:hAnsi="Avenir Next"/>
          <w:sz w:val="22"/>
          <w:szCs w:val="28"/>
        </w:rPr>
        <w:t xml:space="preserve"> </w:t>
      </w:r>
      <w:r w:rsidR="009D1CEE">
        <w:rPr>
          <w:rFonts w:ascii="Avenir Next" w:hAnsi="Avenir Next"/>
          <w:sz w:val="22"/>
          <w:szCs w:val="28"/>
        </w:rPr>
        <w:t xml:space="preserve">and at the same time </w:t>
      </w:r>
      <w:r w:rsidR="004526BB">
        <w:rPr>
          <w:rFonts w:ascii="Avenir Next" w:hAnsi="Avenir Next"/>
          <w:sz w:val="22"/>
          <w:szCs w:val="28"/>
        </w:rPr>
        <w:t xml:space="preserve">preparing to file a scheme </w:t>
      </w:r>
      <w:r w:rsidR="00CA2C9C">
        <w:rPr>
          <w:rFonts w:ascii="Avenir Next" w:hAnsi="Avenir Next"/>
          <w:sz w:val="22"/>
          <w:szCs w:val="28"/>
        </w:rPr>
        <w:t xml:space="preserve">of </w:t>
      </w:r>
      <w:r w:rsidR="00F644B3">
        <w:rPr>
          <w:rFonts w:ascii="Avenir Next" w:hAnsi="Avenir Next"/>
          <w:sz w:val="22"/>
          <w:szCs w:val="28"/>
        </w:rPr>
        <w:t xml:space="preserve">compromise  with creditors towards </w:t>
      </w:r>
      <w:r w:rsidR="00CA2C9C">
        <w:rPr>
          <w:rFonts w:ascii="Avenir Next" w:hAnsi="Avenir Next"/>
          <w:sz w:val="22"/>
          <w:szCs w:val="28"/>
        </w:rPr>
        <w:t xml:space="preserve">restructuring. </w:t>
      </w:r>
    </w:p>
    <w:p w14:paraId="3647982D" w14:textId="77777777" w:rsidR="00481579" w:rsidRDefault="00481579" w:rsidP="009E3CA7">
      <w:pPr>
        <w:jc w:val="both"/>
        <w:rPr>
          <w:rFonts w:ascii="Avenir Next" w:hAnsi="Avenir Next"/>
          <w:sz w:val="22"/>
          <w:szCs w:val="28"/>
        </w:rPr>
      </w:pPr>
    </w:p>
    <w:p w14:paraId="78156DFF" w14:textId="77777777" w:rsidR="00920138" w:rsidRDefault="00C14405" w:rsidP="009E3CA7">
      <w:pPr>
        <w:jc w:val="both"/>
        <w:rPr>
          <w:rFonts w:ascii="Avenir Next" w:hAnsi="Avenir Next"/>
          <w:sz w:val="22"/>
          <w:szCs w:val="28"/>
        </w:rPr>
      </w:pPr>
      <w:r>
        <w:rPr>
          <w:rFonts w:ascii="Avenir Next" w:hAnsi="Avenir Next"/>
          <w:sz w:val="22"/>
          <w:szCs w:val="28"/>
        </w:rPr>
        <w:t xml:space="preserve">The given case </w:t>
      </w:r>
      <w:r w:rsidR="005851F1">
        <w:rPr>
          <w:rFonts w:ascii="Avenir Next" w:hAnsi="Avenir Next"/>
          <w:sz w:val="22"/>
          <w:szCs w:val="28"/>
        </w:rPr>
        <w:t xml:space="preserve">is similar to </w:t>
      </w:r>
      <w:r w:rsidR="00EA0F25">
        <w:rPr>
          <w:rFonts w:ascii="Avenir Next" w:hAnsi="Avenir Next"/>
          <w:sz w:val="22"/>
          <w:szCs w:val="28"/>
        </w:rPr>
        <w:t xml:space="preserve">the case law </w:t>
      </w:r>
      <w:r w:rsidR="00F9451C">
        <w:rPr>
          <w:rFonts w:ascii="Avenir Next" w:hAnsi="Avenir Next"/>
          <w:sz w:val="22"/>
          <w:szCs w:val="28"/>
        </w:rPr>
        <w:t xml:space="preserve">of </w:t>
      </w:r>
      <w:r w:rsidR="00A04FF0">
        <w:rPr>
          <w:rFonts w:ascii="Avenir Next" w:hAnsi="Avenir Next"/>
          <w:sz w:val="22"/>
          <w:szCs w:val="28"/>
        </w:rPr>
        <w:t>Ocean Rig</w:t>
      </w:r>
      <w:r w:rsidR="00F9451C">
        <w:rPr>
          <w:rFonts w:ascii="Avenir Next" w:hAnsi="Avenir Next"/>
          <w:sz w:val="22"/>
          <w:szCs w:val="28"/>
        </w:rPr>
        <w:t xml:space="preserve">, an oil services group which was </w:t>
      </w:r>
      <w:r w:rsidR="009C4C0A">
        <w:rPr>
          <w:rFonts w:ascii="Avenir Next" w:hAnsi="Avenir Next"/>
          <w:sz w:val="22"/>
          <w:szCs w:val="28"/>
        </w:rPr>
        <w:t>originally operating from Marshall Islands</w:t>
      </w:r>
      <w:r w:rsidR="00BC18AE">
        <w:rPr>
          <w:rFonts w:ascii="Avenir Next" w:hAnsi="Avenir Next"/>
          <w:sz w:val="22"/>
          <w:szCs w:val="28"/>
        </w:rPr>
        <w:t>, which follows US legal systems</w:t>
      </w:r>
      <w:r w:rsidR="00AA6597">
        <w:rPr>
          <w:rFonts w:ascii="Avenir Next" w:hAnsi="Avenir Next"/>
          <w:sz w:val="22"/>
          <w:szCs w:val="28"/>
        </w:rPr>
        <w:t xml:space="preserve"> and shifted its COMI to Cayman Islands </w:t>
      </w:r>
      <w:r w:rsidR="00D947F9">
        <w:rPr>
          <w:rFonts w:ascii="Avenir Next" w:hAnsi="Avenir Next"/>
          <w:sz w:val="22"/>
          <w:szCs w:val="28"/>
        </w:rPr>
        <w:t xml:space="preserve">to make use of </w:t>
      </w:r>
      <w:proofErr w:type="gramStart"/>
      <w:r w:rsidR="00D947F9">
        <w:rPr>
          <w:rFonts w:ascii="Avenir Next" w:hAnsi="Avenir Next"/>
          <w:sz w:val="22"/>
          <w:szCs w:val="28"/>
        </w:rPr>
        <w:t xml:space="preserve">the </w:t>
      </w:r>
      <w:r w:rsidR="00991A1E">
        <w:rPr>
          <w:rFonts w:ascii="Avenir Next" w:hAnsi="Avenir Next"/>
          <w:sz w:val="22"/>
          <w:szCs w:val="28"/>
        </w:rPr>
        <w:t xml:space="preserve"> scheme</w:t>
      </w:r>
      <w:proofErr w:type="gramEnd"/>
      <w:r w:rsidR="00991A1E">
        <w:rPr>
          <w:rFonts w:ascii="Avenir Next" w:hAnsi="Avenir Next"/>
          <w:sz w:val="22"/>
          <w:szCs w:val="28"/>
        </w:rPr>
        <w:t xml:space="preserve"> of arrangement</w:t>
      </w:r>
      <w:r w:rsidR="00C0681E">
        <w:rPr>
          <w:rFonts w:ascii="Avenir Next" w:hAnsi="Avenir Next"/>
          <w:sz w:val="22"/>
          <w:szCs w:val="28"/>
        </w:rPr>
        <w:t xml:space="preserve"> process and for successful application </w:t>
      </w:r>
      <w:r w:rsidR="00920138">
        <w:rPr>
          <w:rFonts w:ascii="Avenir Next" w:hAnsi="Avenir Next"/>
          <w:sz w:val="22"/>
          <w:szCs w:val="28"/>
        </w:rPr>
        <w:t>for recognition under</w:t>
      </w:r>
      <w:r w:rsidR="00C0681E">
        <w:rPr>
          <w:rFonts w:ascii="Avenir Next" w:hAnsi="Avenir Next"/>
          <w:sz w:val="22"/>
          <w:szCs w:val="28"/>
        </w:rPr>
        <w:t xml:space="preserve"> Chapter 15</w:t>
      </w:r>
      <w:r w:rsidR="00920138">
        <w:rPr>
          <w:rFonts w:ascii="Avenir Next" w:hAnsi="Avenir Next"/>
          <w:sz w:val="22"/>
          <w:szCs w:val="28"/>
        </w:rPr>
        <w:t>.</w:t>
      </w:r>
    </w:p>
    <w:p w14:paraId="04DD93DC" w14:textId="77777777" w:rsidR="00920138" w:rsidRDefault="00920138" w:rsidP="009E3CA7">
      <w:pPr>
        <w:jc w:val="both"/>
        <w:rPr>
          <w:rFonts w:ascii="Avenir Next" w:hAnsi="Avenir Next"/>
          <w:sz w:val="22"/>
          <w:szCs w:val="28"/>
        </w:rPr>
      </w:pPr>
    </w:p>
    <w:p w14:paraId="488407F2" w14:textId="77777777" w:rsidR="00DD2BD4" w:rsidRDefault="005569B6" w:rsidP="009E3CA7">
      <w:pPr>
        <w:jc w:val="both"/>
        <w:rPr>
          <w:rFonts w:ascii="Avenir Next" w:hAnsi="Avenir Next"/>
          <w:sz w:val="22"/>
          <w:szCs w:val="28"/>
        </w:rPr>
      </w:pPr>
      <w:r>
        <w:rPr>
          <w:rFonts w:ascii="Avenir Next" w:hAnsi="Avenir Next"/>
          <w:sz w:val="22"/>
          <w:szCs w:val="28"/>
        </w:rPr>
        <w:t xml:space="preserve">After </w:t>
      </w:r>
      <w:r w:rsidR="00317A5B">
        <w:rPr>
          <w:rFonts w:ascii="Avenir Next" w:hAnsi="Avenir Next"/>
          <w:sz w:val="22"/>
          <w:szCs w:val="28"/>
        </w:rPr>
        <w:t xml:space="preserve">registering and floating the company in Canada in 2009, </w:t>
      </w:r>
      <w:r w:rsidR="00885DB4">
        <w:rPr>
          <w:rFonts w:ascii="Avenir Next" w:hAnsi="Avenir Next"/>
          <w:sz w:val="22"/>
          <w:szCs w:val="28"/>
        </w:rPr>
        <w:t xml:space="preserve">Globe Holdings </w:t>
      </w:r>
      <w:r w:rsidR="00C65855">
        <w:rPr>
          <w:rFonts w:ascii="Avenir Next" w:hAnsi="Avenir Next"/>
          <w:sz w:val="22"/>
          <w:szCs w:val="28"/>
        </w:rPr>
        <w:t xml:space="preserve">was probably advised to </w:t>
      </w:r>
      <w:r w:rsidR="00B81FF5">
        <w:rPr>
          <w:rFonts w:ascii="Avenir Next" w:hAnsi="Avenir Next"/>
          <w:sz w:val="22"/>
          <w:szCs w:val="28"/>
        </w:rPr>
        <w:t xml:space="preserve">shift its operations to Cayman Islands for strategic reasons </w:t>
      </w:r>
      <w:r w:rsidR="00D34AE0">
        <w:rPr>
          <w:rFonts w:ascii="Avenir Next" w:hAnsi="Avenir Next"/>
          <w:sz w:val="22"/>
          <w:szCs w:val="28"/>
        </w:rPr>
        <w:t xml:space="preserve">as many of its direct and indirect subsidiaries were operating in USA.  </w:t>
      </w:r>
    </w:p>
    <w:p w14:paraId="5D70D04A" w14:textId="77777777" w:rsidR="00703E0B" w:rsidRDefault="00703E0B" w:rsidP="009E3CA7">
      <w:pPr>
        <w:jc w:val="both"/>
        <w:rPr>
          <w:rFonts w:ascii="Avenir Next" w:hAnsi="Avenir Next"/>
          <w:sz w:val="22"/>
          <w:szCs w:val="28"/>
        </w:rPr>
      </w:pPr>
    </w:p>
    <w:p w14:paraId="5A0AEEF1" w14:textId="1A408C4F" w:rsidR="00703E0B" w:rsidRDefault="00E94E1C" w:rsidP="009E3CA7">
      <w:pPr>
        <w:jc w:val="both"/>
        <w:rPr>
          <w:rFonts w:ascii="Avenir Next" w:hAnsi="Avenir Next"/>
          <w:b/>
          <w:bCs/>
          <w:sz w:val="22"/>
          <w:szCs w:val="28"/>
        </w:rPr>
      </w:pPr>
      <w:r>
        <w:rPr>
          <w:rFonts w:ascii="Avenir Next" w:hAnsi="Avenir Next"/>
          <w:b/>
          <w:bCs/>
          <w:sz w:val="22"/>
          <w:szCs w:val="28"/>
        </w:rPr>
        <w:t xml:space="preserve">PROCEEDINGS IN </w:t>
      </w:r>
      <w:r w:rsidR="00BE4CA7">
        <w:rPr>
          <w:rFonts w:ascii="Avenir Next" w:hAnsi="Avenir Next"/>
          <w:b/>
          <w:bCs/>
          <w:sz w:val="22"/>
          <w:szCs w:val="28"/>
        </w:rPr>
        <w:t>CAYMAN ISLANDS</w:t>
      </w:r>
    </w:p>
    <w:p w14:paraId="3A51EEE0" w14:textId="77777777" w:rsidR="00E23329" w:rsidRDefault="00E23329" w:rsidP="009E3CA7">
      <w:pPr>
        <w:jc w:val="both"/>
        <w:rPr>
          <w:rFonts w:ascii="Avenir Next" w:hAnsi="Avenir Next"/>
          <w:b/>
          <w:bCs/>
          <w:sz w:val="22"/>
          <w:szCs w:val="28"/>
        </w:rPr>
      </w:pPr>
    </w:p>
    <w:p w14:paraId="3490B2AD" w14:textId="38807570" w:rsidR="00E23329" w:rsidRDefault="00F410FD" w:rsidP="009E3CA7">
      <w:pPr>
        <w:jc w:val="both"/>
        <w:rPr>
          <w:rFonts w:ascii="Avenir Next" w:hAnsi="Avenir Next"/>
          <w:sz w:val="22"/>
          <w:szCs w:val="28"/>
        </w:rPr>
      </w:pPr>
      <w:r>
        <w:rPr>
          <w:rFonts w:ascii="Avenir Next" w:hAnsi="Avenir Next"/>
          <w:sz w:val="22"/>
          <w:szCs w:val="28"/>
        </w:rPr>
        <w:t xml:space="preserve">The scheme of arrangement </w:t>
      </w:r>
      <w:r w:rsidR="00127784">
        <w:rPr>
          <w:rFonts w:ascii="Avenir Next" w:hAnsi="Avenir Next"/>
          <w:sz w:val="22"/>
          <w:szCs w:val="28"/>
        </w:rPr>
        <w:t>in Cayman Islands is a court supervised process</w:t>
      </w:r>
      <w:r w:rsidR="00EE40F0">
        <w:rPr>
          <w:rFonts w:ascii="Avenir Next" w:hAnsi="Avenir Next"/>
          <w:sz w:val="22"/>
          <w:szCs w:val="28"/>
        </w:rPr>
        <w:t xml:space="preserve">.  It helps the </w:t>
      </w:r>
      <w:r w:rsidR="00175F59">
        <w:rPr>
          <w:rFonts w:ascii="Avenir Next" w:hAnsi="Avenir Next"/>
          <w:sz w:val="22"/>
          <w:szCs w:val="28"/>
        </w:rPr>
        <w:t xml:space="preserve">corporate which has availed </w:t>
      </w:r>
      <w:r w:rsidR="009601C1">
        <w:rPr>
          <w:rFonts w:ascii="Avenir Next" w:hAnsi="Avenir Next"/>
          <w:sz w:val="22"/>
          <w:szCs w:val="28"/>
        </w:rPr>
        <w:t xml:space="preserve">a debt to have it restructured with proper participation of </w:t>
      </w:r>
      <w:r w:rsidR="001059E9">
        <w:rPr>
          <w:rFonts w:ascii="Avenir Next" w:hAnsi="Avenir Next"/>
          <w:sz w:val="22"/>
          <w:szCs w:val="28"/>
        </w:rPr>
        <w:t xml:space="preserve">all the members and creditors but at the same time </w:t>
      </w:r>
      <w:r w:rsidR="00CF34EF">
        <w:rPr>
          <w:rFonts w:ascii="Avenir Next" w:hAnsi="Avenir Next"/>
          <w:sz w:val="22"/>
          <w:szCs w:val="28"/>
        </w:rPr>
        <w:t xml:space="preserve">use the process of cramming down </w:t>
      </w:r>
      <w:r w:rsidR="00764744">
        <w:rPr>
          <w:rFonts w:ascii="Avenir Next" w:hAnsi="Avenir Next"/>
          <w:sz w:val="22"/>
          <w:szCs w:val="28"/>
        </w:rPr>
        <w:t xml:space="preserve">if </w:t>
      </w:r>
      <w:proofErr w:type="gramStart"/>
      <w:r w:rsidR="00BE1349">
        <w:rPr>
          <w:rFonts w:ascii="Avenir Next" w:hAnsi="Avenir Next"/>
          <w:sz w:val="22"/>
          <w:szCs w:val="28"/>
        </w:rPr>
        <w:t xml:space="preserve">is </w:t>
      </w:r>
      <w:r w:rsidR="006B0506">
        <w:rPr>
          <w:rFonts w:ascii="Avenir Next" w:hAnsi="Avenir Next"/>
          <w:sz w:val="22"/>
          <w:szCs w:val="28"/>
        </w:rPr>
        <w:t xml:space="preserve"> necessary</w:t>
      </w:r>
      <w:proofErr w:type="gramEnd"/>
      <w:r w:rsidR="006B0506">
        <w:rPr>
          <w:rFonts w:ascii="Avenir Next" w:hAnsi="Avenir Next"/>
          <w:sz w:val="22"/>
          <w:szCs w:val="28"/>
        </w:rPr>
        <w:t xml:space="preserve"> </w:t>
      </w:r>
      <w:r w:rsidR="00527553">
        <w:rPr>
          <w:rFonts w:ascii="Avenir Next" w:hAnsi="Avenir Next"/>
          <w:sz w:val="22"/>
          <w:szCs w:val="28"/>
        </w:rPr>
        <w:t xml:space="preserve">to achieve the </w:t>
      </w:r>
      <w:r w:rsidR="006B0506">
        <w:rPr>
          <w:rFonts w:ascii="Avenir Next" w:hAnsi="Avenir Next"/>
          <w:sz w:val="22"/>
          <w:szCs w:val="28"/>
        </w:rPr>
        <w:t>consensus</w:t>
      </w:r>
      <w:r w:rsidR="00E53ACF">
        <w:rPr>
          <w:rFonts w:ascii="Avenir Next" w:hAnsi="Avenir Next"/>
          <w:sz w:val="22"/>
          <w:szCs w:val="28"/>
        </w:rPr>
        <w:t xml:space="preserve"> required for a proper restructuring.</w:t>
      </w:r>
    </w:p>
    <w:p w14:paraId="52DD96A2" w14:textId="77777777" w:rsidR="009A5BBD" w:rsidRDefault="009A5BBD" w:rsidP="009E3CA7">
      <w:pPr>
        <w:jc w:val="both"/>
        <w:rPr>
          <w:rFonts w:ascii="Avenir Next" w:hAnsi="Avenir Next"/>
          <w:sz w:val="22"/>
          <w:szCs w:val="28"/>
        </w:rPr>
      </w:pPr>
    </w:p>
    <w:p w14:paraId="6F92548B" w14:textId="11BBEB1E" w:rsidR="00D468BE" w:rsidRDefault="009A5BBD" w:rsidP="009E3CA7">
      <w:pPr>
        <w:jc w:val="both"/>
        <w:rPr>
          <w:rFonts w:ascii="Avenir Next" w:hAnsi="Avenir Next"/>
          <w:sz w:val="22"/>
          <w:szCs w:val="28"/>
        </w:rPr>
      </w:pPr>
      <w:r>
        <w:rPr>
          <w:rFonts w:ascii="Avenir Next" w:hAnsi="Avenir Next"/>
          <w:sz w:val="22"/>
          <w:szCs w:val="28"/>
        </w:rPr>
        <w:t xml:space="preserve">However, the scheme is not a formal insolvency process </w:t>
      </w:r>
      <w:r w:rsidR="00BF1B5D">
        <w:rPr>
          <w:rFonts w:ascii="Avenir Next" w:hAnsi="Avenir Next"/>
          <w:sz w:val="22"/>
          <w:szCs w:val="28"/>
        </w:rPr>
        <w:t xml:space="preserve">and the debtors continue to be in control of the </w:t>
      </w:r>
      <w:r w:rsidR="00A10A20">
        <w:rPr>
          <w:rFonts w:ascii="Avenir Next" w:hAnsi="Avenir Next"/>
          <w:sz w:val="22"/>
          <w:szCs w:val="28"/>
        </w:rPr>
        <w:t xml:space="preserve">affairs while </w:t>
      </w:r>
      <w:proofErr w:type="gramStart"/>
      <w:r w:rsidR="00A10A20">
        <w:rPr>
          <w:rFonts w:ascii="Avenir Next" w:hAnsi="Avenir Next"/>
          <w:sz w:val="22"/>
          <w:szCs w:val="28"/>
        </w:rPr>
        <w:t>preparing  and</w:t>
      </w:r>
      <w:proofErr w:type="gramEnd"/>
      <w:r w:rsidR="00A10A20">
        <w:rPr>
          <w:rFonts w:ascii="Avenir Next" w:hAnsi="Avenir Next"/>
          <w:sz w:val="22"/>
          <w:szCs w:val="28"/>
        </w:rPr>
        <w:t xml:space="preserve"> negotiating </w:t>
      </w:r>
      <w:r w:rsidR="007B450C">
        <w:rPr>
          <w:rFonts w:ascii="Avenir Next" w:hAnsi="Avenir Next"/>
          <w:sz w:val="22"/>
          <w:szCs w:val="28"/>
        </w:rPr>
        <w:t xml:space="preserve">the terms of </w:t>
      </w:r>
      <w:r w:rsidR="00BE1349">
        <w:rPr>
          <w:rFonts w:ascii="Avenir Next" w:hAnsi="Avenir Next"/>
          <w:sz w:val="22"/>
          <w:szCs w:val="28"/>
        </w:rPr>
        <w:t>the restructuring</w:t>
      </w:r>
      <w:r w:rsidR="004A0ADF">
        <w:rPr>
          <w:rFonts w:ascii="Avenir Next" w:hAnsi="Avenir Next"/>
          <w:sz w:val="22"/>
          <w:szCs w:val="28"/>
        </w:rPr>
        <w:t xml:space="preserve"> proposal</w:t>
      </w:r>
      <w:r w:rsidR="00B22F15">
        <w:rPr>
          <w:rFonts w:ascii="Avenir Next" w:hAnsi="Avenir Next"/>
          <w:sz w:val="22"/>
          <w:szCs w:val="28"/>
        </w:rPr>
        <w:t>.</w:t>
      </w:r>
      <w:r w:rsidR="0057164A">
        <w:rPr>
          <w:rFonts w:ascii="Avenir Next" w:hAnsi="Avenir Next"/>
          <w:sz w:val="22"/>
          <w:szCs w:val="28"/>
        </w:rPr>
        <w:t xml:space="preserve">  </w:t>
      </w:r>
      <w:r w:rsidR="00AE0B9E">
        <w:rPr>
          <w:rFonts w:ascii="Avenir Next" w:hAnsi="Avenir Next"/>
          <w:sz w:val="22"/>
          <w:szCs w:val="28"/>
        </w:rPr>
        <w:t>B</w:t>
      </w:r>
      <w:r w:rsidR="007C0657">
        <w:rPr>
          <w:rFonts w:ascii="Avenir Next" w:hAnsi="Avenir Next"/>
          <w:sz w:val="22"/>
          <w:szCs w:val="28"/>
        </w:rPr>
        <w:t>oth format</w:t>
      </w:r>
      <w:r w:rsidR="007618E2">
        <w:rPr>
          <w:rFonts w:ascii="Avenir Next" w:hAnsi="Avenir Next"/>
          <w:sz w:val="22"/>
          <w:szCs w:val="28"/>
        </w:rPr>
        <w:t xml:space="preserve">s are available, that is, </w:t>
      </w:r>
      <w:r w:rsidR="00B22BFC">
        <w:rPr>
          <w:rFonts w:ascii="Avenir Next" w:hAnsi="Avenir Next"/>
          <w:sz w:val="22"/>
          <w:szCs w:val="28"/>
        </w:rPr>
        <w:t xml:space="preserve">with or without </w:t>
      </w:r>
      <w:r w:rsidR="00982D1A">
        <w:rPr>
          <w:rFonts w:ascii="Avenir Next" w:hAnsi="Avenir Next"/>
          <w:sz w:val="22"/>
          <w:szCs w:val="28"/>
        </w:rPr>
        <w:t xml:space="preserve">the </w:t>
      </w:r>
      <w:r w:rsidR="002415D8">
        <w:rPr>
          <w:rFonts w:ascii="Avenir Next" w:hAnsi="Avenir Next"/>
          <w:sz w:val="22"/>
          <w:szCs w:val="28"/>
        </w:rPr>
        <w:t xml:space="preserve">formal insolvency process </w:t>
      </w:r>
      <w:r w:rsidR="003B0334">
        <w:rPr>
          <w:rFonts w:ascii="Avenir Next" w:hAnsi="Avenir Next"/>
          <w:sz w:val="22"/>
          <w:szCs w:val="28"/>
        </w:rPr>
        <w:t xml:space="preserve">initiated.  In the latter model, </w:t>
      </w:r>
      <w:r w:rsidR="00DD59FC">
        <w:rPr>
          <w:rFonts w:ascii="Avenir Next" w:hAnsi="Avenir Next"/>
          <w:sz w:val="22"/>
          <w:szCs w:val="28"/>
        </w:rPr>
        <w:t xml:space="preserve">the scheme of arrangement </w:t>
      </w:r>
      <w:r w:rsidR="000043B1">
        <w:rPr>
          <w:rFonts w:ascii="Avenir Next" w:hAnsi="Avenir Next"/>
          <w:sz w:val="22"/>
          <w:szCs w:val="28"/>
        </w:rPr>
        <w:t xml:space="preserve">put in to use would not be eligible for the automatic stay of actions </w:t>
      </w:r>
      <w:r w:rsidR="00C06BE5">
        <w:rPr>
          <w:rFonts w:ascii="Avenir Next" w:hAnsi="Avenir Next"/>
          <w:sz w:val="22"/>
          <w:szCs w:val="28"/>
        </w:rPr>
        <w:t xml:space="preserve">against the company from unsecured creditors.  </w:t>
      </w:r>
      <w:r w:rsidR="00B10E0D">
        <w:rPr>
          <w:rFonts w:ascii="Avenir Next" w:hAnsi="Avenir Next"/>
          <w:sz w:val="22"/>
          <w:szCs w:val="28"/>
        </w:rPr>
        <w:t xml:space="preserve">In the given case, Globe </w:t>
      </w:r>
      <w:r w:rsidR="007A2646">
        <w:rPr>
          <w:rFonts w:ascii="Avenir Next" w:hAnsi="Avenir Next"/>
          <w:sz w:val="22"/>
          <w:szCs w:val="28"/>
        </w:rPr>
        <w:t xml:space="preserve">Financial </w:t>
      </w:r>
      <w:r w:rsidR="00B10E0D">
        <w:rPr>
          <w:rFonts w:ascii="Avenir Next" w:hAnsi="Avenir Next"/>
          <w:sz w:val="22"/>
          <w:szCs w:val="28"/>
        </w:rPr>
        <w:t>Holdings</w:t>
      </w:r>
      <w:r w:rsidR="0028221D">
        <w:rPr>
          <w:rFonts w:ascii="Avenir Next" w:hAnsi="Avenir Next"/>
          <w:sz w:val="22"/>
          <w:szCs w:val="28"/>
        </w:rPr>
        <w:t>,</w:t>
      </w:r>
      <w:r w:rsidR="00A81F9D">
        <w:rPr>
          <w:rFonts w:ascii="Avenir Next" w:hAnsi="Avenir Next"/>
          <w:sz w:val="22"/>
          <w:szCs w:val="28"/>
        </w:rPr>
        <w:t xml:space="preserve"> like many Cayman Islan registered entities</w:t>
      </w:r>
      <w:r w:rsidR="001D0E5F">
        <w:rPr>
          <w:rFonts w:ascii="Avenir Next" w:hAnsi="Avenir Next"/>
          <w:sz w:val="22"/>
          <w:szCs w:val="28"/>
        </w:rPr>
        <w:t>,</w:t>
      </w:r>
      <w:r w:rsidR="00A81F9D">
        <w:rPr>
          <w:rFonts w:ascii="Avenir Next" w:hAnsi="Avenir Next"/>
          <w:sz w:val="22"/>
          <w:szCs w:val="28"/>
        </w:rPr>
        <w:t xml:space="preserve"> </w:t>
      </w:r>
      <w:r w:rsidR="00A170E6">
        <w:rPr>
          <w:rFonts w:ascii="Avenir Next" w:hAnsi="Avenir Next"/>
          <w:sz w:val="22"/>
          <w:szCs w:val="28"/>
        </w:rPr>
        <w:t xml:space="preserve">while commencing a scheme under </w:t>
      </w:r>
      <w:r w:rsidR="00462779">
        <w:rPr>
          <w:rFonts w:ascii="Avenir Next" w:hAnsi="Avenir Next"/>
          <w:sz w:val="22"/>
          <w:szCs w:val="28"/>
        </w:rPr>
        <w:t xml:space="preserve">Cayman Islands law will simultaneously </w:t>
      </w:r>
      <w:r w:rsidR="00462779">
        <w:rPr>
          <w:rFonts w:ascii="Avenir Next" w:hAnsi="Avenir Next"/>
          <w:sz w:val="22"/>
          <w:szCs w:val="28"/>
        </w:rPr>
        <w:lastRenderedPageBreak/>
        <w:t xml:space="preserve">file a Chapter 15 </w:t>
      </w:r>
      <w:r w:rsidR="000C677B">
        <w:rPr>
          <w:rFonts w:ascii="Avenir Next" w:hAnsi="Avenir Next"/>
          <w:sz w:val="22"/>
          <w:szCs w:val="28"/>
        </w:rPr>
        <w:t xml:space="preserve">proceedings in US through their subsidiaries </w:t>
      </w:r>
      <w:r w:rsidR="00AB3472">
        <w:rPr>
          <w:rFonts w:ascii="Avenir Next" w:hAnsi="Avenir Next"/>
          <w:sz w:val="22"/>
          <w:szCs w:val="28"/>
        </w:rPr>
        <w:t xml:space="preserve">and can make benefit out of the filing as stated </w:t>
      </w:r>
      <w:r w:rsidR="003D69EE">
        <w:rPr>
          <w:rFonts w:ascii="Avenir Next" w:hAnsi="Avenir Next"/>
          <w:sz w:val="22"/>
          <w:szCs w:val="28"/>
        </w:rPr>
        <w:t xml:space="preserve">herein. </w:t>
      </w:r>
    </w:p>
    <w:p w14:paraId="32C137FD" w14:textId="77777777" w:rsidR="00AC1F9A" w:rsidRDefault="00AC1F9A" w:rsidP="009E3CA7">
      <w:pPr>
        <w:jc w:val="both"/>
        <w:rPr>
          <w:rFonts w:ascii="Avenir Next" w:hAnsi="Avenir Next"/>
          <w:sz w:val="22"/>
          <w:szCs w:val="28"/>
        </w:rPr>
      </w:pPr>
    </w:p>
    <w:p w14:paraId="0E7C962F" w14:textId="174AAD69" w:rsidR="00AC1F9A" w:rsidRDefault="00AC1F9A" w:rsidP="009E3CA7">
      <w:pPr>
        <w:jc w:val="both"/>
        <w:rPr>
          <w:rFonts w:ascii="Avenir Next" w:hAnsi="Avenir Next"/>
          <w:sz w:val="22"/>
          <w:szCs w:val="28"/>
        </w:rPr>
      </w:pPr>
      <w:r>
        <w:rPr>
          <w:rFonts w:ascii="Avenir Next" w:hAnsi="Avenir Next"/>
          <w:sz w:val="22"/>
          <w:szCs w:val="28"/>
        </w:rPr>
        <w:t xml:space="preserve">Track history </w:t>
      </w:r>
      <w:r w:rsidR="00CD1D2D">
        <w:rPr>
          <w:rFonts w:ascii="Avenir Next" w:hAnsi="Avenir Next"/>
          <w:sz w:val="22"/>
          <w:szCs w:val="28"/>
        </w:rPr>
        <w:t xml:space="preserve">in Cayman Islands </w:t>
      </w:r>
      <w:r w:rsidR="008B55D8">
        <w:rPr>
          <w:rFonts w:ascii="Avenir Next" w:hAnsi="Avenir Next"/>
          <w:sz w:val="22"/>
          <w:szCs w:val="28"/>
        </w:rPr>
        <w:t xml:space="preserve">cases show that </w:t>
      </w:r>
      <w:r w:rsidR="007D1C51">
        <w:rPr>
          <w:rFonts w:ascii="Avenir Next" w:hAnsi="Avenir Next"/>
          <w:sz w:val="22"/>
          <w:szCs w:val="28"/>
        </w:rPr>
        <w:t xml:space="preserve">interference from the judiciary is very minimum </w:t>
      </w:r>
      <w:r w:rsidR="002005EC">
        <w:rPr>
          <w:rFonts w:ascii="Avenir Next" w:hAnsi="Avenir Next"/>
          <w:sz w:val="22"/>
          <w:szCs w:val="28"/>
        </w:rPr>
        <w:t xml:space="preserve">and </w:t>
      </w:r>
      <w:r w:rsidR="007D1C51">
        <w:rPr>
          <w:rFonts w:ascii="Avenir Next" w:hAnsi="Avenir Next"/>
          <w:sz w:val="22"/>
          <w:szCs w:val="28"/>
        </w:rPr>
        <w:t xml:space="preserve">if the </w:t>
      </w:r>
      <w:r w:rsidR="00387DB7">
        <w:rPr>
          <w:rFonts w:ascii="Avenir Next" w:hAnsi="Avenir Next"/>
          <w:sz w:val="22"/>
          <w:szCs w:val="28"/>
        </w:rPr>
        <w:t xml:space="preserve">entity </w:t>
      </w:r>
      <w:r w:rsidR="004B3454">
        <w:rPr>
          <w:rFonts w:ascii="Avenir Next" w:hAnsi="Avenir Next"/>
          <w:sz w:val="22"/>
          <w:szCs w:val="28"/>
        </w:rPr>
        <w:t>manages to secure</w:t>
      </w:r>
      <w:r w:rsidR="00CC6C0E">
        <w:rPr>
          <w:rFonts w:ascii="Avenir Next" w:hAnsi="Avenir Next"/>
          <w:sz w:val="22"/>
          <w:szCs w:val="28"/>
        </w:rPr>
        <w:t xml:space="preserve"> </w:t>
      </w:r>
      <w:proofErr w:type="gramStart"/>
      <w:r w:rsidR="00CC6C0E">
        <w:rPr>
          <w:rFonts w:ascii="Avenir Next" w:hAnsi="Avenir Next"/>
          <w:sz w:val="22"/>
          <w:szCs w:val="28"/>
        </w:rPr>
        <w:t>required</w:t>
      </w:r>
      <w:proofErr w:type="gramEnd"/>
      <w:r w:rsidR="00CC6C0E">
        <w:rPr>
          <w:rFonts w:ascii="Avenir Next" w:hAnsi="Avenir Next"/>
          <w:sz w:val="22"/>
          <w:szCs w:val="28"/>
        </w:rPr>
        <w:t xml:space="preserve"> level of voting support</w:t>
      </w:r>
      <w:r w:rsidR="004B3454">
        <w:rPr>
          <w:rFonts w:ascii="Avenir Next" w:hAnsi="Avenir Next"/>
          <w:sz w:val="22"/>
          <w:szCs w:val="28"/>
        </w:rPr>
        <w:t xml:space="preserve"> the approval </w:t>
      </w:r>
      <w:r w:rsidR="0061679B">
        <w:rPr>
          <w:rFonts w:ascii="Avenir Next" w:hAnsi="Avenir Next"/>
          <w:sz w:val="22"/>
          <w:szCs w:val="28"/>
        </w:rPr>
        <w:t xml:space="preserve">for the scheme is almost certain.  </w:t>
      </w:r>
    </w:p>
    <w:p w14:paraId="19C4B888" w14:textId="77777777" w:rsidR="002D176F" w:rsidRDefault="002D176F" w:rsidP="009E3CA7">
      <w:pPr>
        <w:jc w:val="both"/>
        <w:rPr>
          <w:rFonts w:ascii="Avenir Next" w:hAnsi="Avenir Next"/>
          <w:sz w:val="22"/>
          <w:szCs w:val="28"/>
        </w:rPr>
      </w:pPr>
    </w:p>
    <w:p w14:paraId="21A7C70C" w14:textId="49445587" w:rsidR="002D176F" w:rsidRDefault="00D23834" w:rsidP="009E3CA7">
      <w:pPr>
        <w:jc w:val="both"/>
        <w:rPr>
          <w:rFonts w:ascii="Avenir Next" w:hAnsi="Avenir Next"/>
          <w:sz w:val="22"/>
          <w:szCs w:val="28"/>
        </w:rPr>
      </w:pPr>
      <w:r>
        <w:rPr>
          <w:rFonts w:ascii="Avenir Next" w:hAnsi="Avenir Next"/>
          <w:sz w:val="22"/>
          <w:szCs w:val="28"/>
        </w:rPr>
        <w:t xml:space="preserve">After the amendment to the Companies Act </w:t>
      </w:r>
      <w:r w:rsidR="00C60CBE">
        <w:rPr>
          <w:rFonts w:ascii="Avenir Next" w:hAnsi="Avenir Next"/>
          <w:sz w:val="22"/>
          <w:szCs w:val="28"/>
        </w:rPr>
        <w:t>which came into effect on 31</w:t>
      </w:r>
      <w:r w:rsidR="00C60CBE" w:rsidRPr="00C60CBE">
        <w:rPr>
          <w:rFonts w:ascii="Avenir Next" w:hAnsi="Avenir Next"/>
          <w:sz w:val="22"/>
          <w:szCs w:val="28"/>
          <w:vertAlign w:val="superscript"/>
        </w:rPr>
        <w:t>st</w:t>
      </w:r>
      <w:r w:rsidR="00C60CBE">
        <w:rPr>
          <w:rFonts w:ascii="Avenir Next" w:hAnsi="Avenir Next"/>
          <w:sz w:val="22"/>
          <w:szCs w:val="28"/>
        </w:rPr>
        <w:t xml:space="preserve"> August 2022 </w:t>
      </w:r>
      <w:r w:rsidR="00C004BA">
        <w:rPr>
          <w:rFonts w:ascii="Avenir Next" w:hAnsi="Avenir Next"/>
          <w:sz w:val="22"/>
          <w:szCs w:val="28"/>
        </w:rPr>
        <w:t>there is a change in the</w:t>
      </w:r>
      <w:r w:rsidR="00E51A34">
        <w:rPr>
          <w:rFonts w:ascii="Avenir Next" w:hAnsi="Avenir Next"/>
          <w:sz w:val="22"/>
          <w:szCs w:val="28"/>
        </w:rPr>
        <w:t xml:space="preserve"> model </w:t>
      </w:r>
      <w:r w:rsidR="00660891">
        <w:rPr>
          <w:rFonts w:ascii="Avenir Next" w:hAnsi="Avenir Next"/>
          <w:sz w:val="22"/>
          <w:szCs w:val="28"/>
        </w:rPr>
        <w:t xml:space="preserve">of voluntary filing for reorganization </w:t>
      </w:r>
      <w:r w:rsidR="00CC6657">
        <w:rPr>
          <w:rFonts w:ascii="Avenir Next" w:hAnsi="Avenir Next"/>
          <w:sz w:val="22"/>
          <w:szCs w:val="28"/>
        </w:rPr>
        <w:t>by the corporate debtor</w:t>
      </w:r>
      <w:r w:rsidR="00D351A5">
        <w:rPr>
          <w:rFonts w:ascii="Avenir Next" w:hAnsi="Avenir Next"/>
          <w:sz w:val="22"/>
          <w:szCs w:val="28"/>
        </w:rPr>
        <w:t xml:space="preserve"> themselves. A reorganization can be achieved </w:t>
      </w:r>
      <w:r w:rsidR="001F3FAA">
        <w:rPr>
          <w:rFonts w:ascii="Avenir Next" w:hAnsi="Avenir Next"/>
          <w:sz w:val="22"/>
          <w:szCs w:val="28"/>
        </w:rPr>
        <w:t xml:space="preserve">via the same scheme of </w:t>
      </w:r>
      <w:proofErr w:type="gramStart"/>
      <w:r w:rsidR="001F3FAA">
        <w:rPr>
          <w:rFonts w:ascii="Avenir Next" w:hAnsi="Avenir Next"/>
          <w:sz w:val="22"/>
          <w:szCs w:val="28"/>
        </w:rPr>
        <w:t>arrangement</w:t>
      </w:r>
      <w:proofErr w:type="gramEnd"/>
      <w:r w:rsidR="00732305">
        <w:rPr>
          <w:rFonts w:ascii="Avenir Next" w:hAnsi="Avenir Next"/>
          <w:sz w:val="22"/>
          <w:szCs w:val="28"/>
        </w:rPr>
        <w:t xml:space="preserve"> and this can be used by a solvent company </w:t>
      </w:r>
      <w:r w:rsidR="008D14A0">
        <w:rPr>
          <w:rFonts w:ascii="Avenir Next" w:hAnsi="Avenir Next"/>
          <w:sz w:val="22"/>
          <w:szCs w:val="28"/>
        </w:rPr>
        <w:t>to destress itself.</w:t>
      </w:r>
    </w:p>
    <w:p w14:paraId="6693A1AA" w14:textId="77777777" w:rsidR="006E198B" w:rsidRDefault="006E198B" w:rsidP="009E3CA7">
      <w:pPr>
        <w:jc w:val="both"/>
        <w:rPr>
          <w:rFonts w:ascii="Avenir Next" w:hAnsi="Avenir Next"/>
          <w:sz w:val="22"/>
          <w:szCs w:val="28"/>
        </w:rPr>
      </w:pPr>
    </w:p>
    <w:p w14:paraId="531F019A" w14:textId="50F69E2B" w:rsidR="006E198B" w:rsidRDefault="006E198B" w:rsidP="009E3CA7">
      <w:pPr>
        <w:jc w:val="both"/>
        <w:rPr>
          <w:rFonts w:ascii="Avenir Next" w:hAnsi="Avenir Next"/>
          <w:sz w:val="22"/>
          <w:szCs w:val="28"/>
        </w:rPr>
      </w:pPr>
      <w:r>
        <w:rPr>
          <w:rFonts w:ascii="Avenir Next" w:hAnsi="Avenir Next"/>
          <w:sz w:val="22"/>
          <w:szCs w:val="28"/>
        </w:rPr>
        <w:t xml:space="preserve">As per the amended legislation, </w:t>
      </w:r>
      <w:r w:rsidR="009A63CC">
        <w:rPr>
          <w:rFonts w:ascii="Avenir Next" w:hAnsi="Avenir Next"/>
          <w:sz w:val="22"/>
          <w:szCs w:val="28"/>
        </w:rPr>
        <w:t>the company can apply to the court</w:t>
      </w:r>
      <w:r w:rsidR="005454FD">
        <w:rPr>
          <w:rFonts w:ascii="Avenir Next" w:hAnsi="Avenir Next"/>
          <w:sz w:val="22"/>
          <w:szCs w:val="28"/>
        </w:rPr>
        <w:t xml:space="preserve"> for </w:t>
      </w:r>
      <w:proofErr w:type="gramStart"/>
      <w:r w:rsidR="005454FD">
        <w:rPr>
          <w:rFonts w:ascii="Avenir Next" w:hAnsi="Avenir Next"/>
          <w:sz w:val="22"/>
          <w:szCs w:val="28"/>
        </w:rPr>
        <w:t>appointment</w:t>
      </w:r>
      <w:proofErr w:type="gramEnd"/>
      <w:r w:rsidR="005454FD">
        <w:rPr>
          <w:rFonts w:ascii="Avenir Next" w:hAnsi="Avenir Next"/>
          <w:sz w:val="22"/>
          <w:szCs w:val="28"/>
        </w:rPr>
        <w:t xml:space="preserve"> of a restructuring officer </w:t>
      </w:r>
      <w:r w:rsidR="006471FE">
        <w:rPr>
          <w:rFonts w:ascii="Avenir Next" w:hAnsi="Avenir Next"/>
          <w:sz w:val="22"/>
          <w:szCs w:val="28"/>
        </w:rPr>
        <w:t xml:space="preserve">on whose appointment provides for a </w:t>
      </w:r>
      <w:r w:rsidR="008D6C12">
        <w:rPr>
          <w:rFonts w:ascii="Avenir Next" w:hAnsi="Avenir Next"/>
          <w:sz w:val="22"/>
          <w:szCs w:val="28"/>
        </w:rPr>
        <w:t xml:space="preserve">moratorium and gives </w:t>
      </w:r>
      <w:r w:rsidR="006F6218">
        <w:rPr>
          <w:rFonts w:ascii="Avenir Next" w:hAnsi="Avenir Next"/>
          <w:sz w:val="22"/>
          <w:szCs w:val="28"/>
        </w:rPr>
        <w:t xml:space="preserve">the necessary breathing time </w:t>
      </w:r>
      <w:r w:rsidR="00A92877">
        <w:rPr>
          <w:rFonts w:ascii="Avenir Next" w:hAnsi="Avenir Next"/>
          <w:sz w:val="22"/>
          <w:szCs w:val="28"/>
        </w:rPr>
        <w:t>to promote a restructuring plan.</w:t>
      </w:r>
      <w:r w:rsidR="008D091F">
        <w:rPr>
          <w:rFonts w:ascii="Avenir Next" w:hAnsi="Avenir Next"/>
          <w:sz w:val="22"/>
          <w:szCs w:val="28"/>
        </w:rPr>
        <w:t xml:space="preserve"> The scheme is presented to the </w:t>
      </w:r>
      <w:r w:rsidR="005A660F">
        <w:rPr>
          <w:rFonts w:ascii="Avenir Next" w:hAnsi="Avenir Next"/>
          <w:sz w:val="22"/>
          <w:szCs w:val="28"/>
        </w:rPr>
        <w:t xml:space="preserve">relevant stakeholders and then </w:t>
      </w:r>
      <w:r w:rsidR="006B6B05">
        <w:rPr>
          <w:rFonts w:ascii="Avenir Next" w:hAnsi="Avenir Next"/>
          <w:sz w:val="22"/>
          <w:szCs w:val="28"/>
        </w:rPr>
        <w:t>an application is made to the court for an order for a meeting of the stakeholders to vote on the same.</w:t>
      </w:r>
      <w:r w:rsidR="007371C8">
        <w:rPr>
          <w:rFonts w:ascii="Avenir Next" w:hAnsi="Avenir Next"/>
          <w:sz w:val="22"/>
          <w:szCs w:val="28"/>
        </w:rPr>
        <w:t xml:space="preserve"> In the first hearing </w:t>
      </w:r>
      <w:r w:rsidR="007945CB">
        <w:rPr>
          <w:rFonts w:ascii="Avenir Next" w:hAnsi="Avenir Next"/>
          <w:sz w:val="22"/>
          <w:szCs w:val="28"/>
        </w:rPr>
        <w:t xml:space="preserve">the court will scrutinize the proposal and confirm the </w:t>
      </w:r>
      <w:r w:rsidR="00A62339">
        <w:rPr>
          <w:rFonts w:ascii="Avenir Next" w:hAnsi="Avenir Next"/>
          <w:sz w:val="22"/>
          <w:szCs w:val="28"/>
        </w:rPr>
        <w:t xml:space="preserve">correctness of the classification of the voting class </w:t>
      </w:r>
      <w:proofErr w:type="gramStart"/>
      <w:r w:rsidR="00A62339">
        <w:rPr>
          <w:rFonts w:ascii="Avenir Next" w:hAnsi="Avenir Next"/>
          <w:sz w:val="22"/>
          <w:szCs w:val="28"/>
        </w:rPr>
        <w:t>and also</w:t>
      </w:r>
      <w:proofErr w:type="gramEnd"/>
      <w:r w:rsidR="00A62339">
        <w:rPr>
          <w:rFonts w:ascii="Avenir Next" w:hAnsi="Avenir Next"/>
          <w:sz w:val="22"/>
          <w:szCs w:val="28"/>
        </w:rPr>
        <w:t xml:space="preserve"> the details provided to them for </w:t>
      </w:r>
      <w:r w:rsidR="007D05C8">
        <w:rPr>
          <w:rFonts w:ascii="Avenir Next" w:hAnsi="Avenir Next"/>
          <w:sz w:val="22"/>
          <w:szCs w:val="28"/>
        </w:rPr>
        <w:t>them to vote upon.</w:t>
      </w:r>
    </w:p>
    <w:p w14:paraId="15884AC7" w14:textId="77777777" w:rsidR="009C007D" w:rsidRDefault="009C007D" w:rsidP="009E3CA7">
      <w:pPr>
        <w:jc w:val="both"/>
        <w:rPr>
          <w:rFonts w:ascii="Avenir Next" w:hAnsi="Avenir Next"/>
          <w:sz w:val="22"/>
          <w:szCs w:val="28"/>
        </w:rPr>
      </w:pPr>
    </w:p>
    <w:p w14:paraId="0574C873" w14:textId="77777777" w:rsidR="009C007D" w:rsidRDefault="009C007D" w:rsidP="009E3CA7">
      <w:pPr>
        <w:jc w:val="both"/>
        <w:rPr>
          <w:rFonts w:ascii="Avenir Next" w:hAnsi="Avenir Next"/>
          <w:sz w:val="22"/>
          <w:szCs w:val="28"/>
        </w:rPr>
      </w:pPr>
    </w:p>
    <w:p w14:paraId="0791394F" w14:textId="77777777" w:rsidR="007D53CD" w:rsidRDefault="007D53CD" w:rsidP="009E3CA7">
      <w:pPr>
        <w:jc w:val="both"/>
        <w:rPr>
          <w:rFonts w:ascii="Avenir Next" w:hAnsi="Avenir Next"/>
          <w:sz w:val="22"/>
          <w:szCs w:val="28"/>
        </w:rPr>
      </w:pPr>
    </w:p>
    <w:p w14:paraId="47C52550" w14:textId="3BBF5D5B" w:rsidR="007D53CD" w:rsidRDefault="007D53CD" w:rsidP="009E3CA7">
      <w:pPr>
        <w:jc w:val="both"/>
        <w:rPr>
          <w:rFonts w:ascii="Avenir Next" w:hAnsi="Avenir Next"/>
          <w:sz w:val="22"/>
          <w:szCs w:val="28"/>
        </w:rPr>
      </w:pPr>
      <w:r>
        <w:rPr>
          <w:rFonts w:ascii="Avenir Next" w:hAnsi="Avenir Next"/>
          <w:sz w:val="22"/>
          <w:szCs w:val="28"/>
        </w:rPr>
        <w:t xml:space="preserve">If in the constituted meeting the scheme is approved by the </w:t>
      </w:r>
      <w:r w:rsidR="00070831">
        <w:rPr>
          <w:rFonts w:ascii="Avenir Next" w:hAnsi="Avenir Next"/>
          <w:sz w:val="22"/>
          <w:szCs w:val="28"/>
        </w:rPr>
        <w:t xml:space="preserve">statutorily required majority, </w:t>
      </w:r>
      <w:r w:rsidR="00BE4117">
        <w:rPr>
          <w:rFonts w:ascii="Avenir Next" w:hAnsi="Avenir Next"/>
          <w:sz w:val="22"/>
          <w:szCs w:val="28"/>
        </w:rPr>
        <w:t xml:space="preserve">the court will sanction the scheme </w:t>
      </w:r>
      <w:r w:rsidR="00A40F74">
        <w:rPr>
          <w:rFonts w:ascii="Avenir Next" w:hAnsi="Avenir Next"/>
          <w:sz w:val="22"/>
          <w:szCs w:val="28"/>
        </w:rPr>
        <w:t xml:space="preserve">in the subsequent hearing and the scheme then becomes binding on </w:t>
      </w:r>
      <w:r w:rsidR="00DA7B77">
        <w:rPr>
          <w:rFonts w:ascii="Avenir Next" w:hAnsi="Avenir Next"/>
          <w:sz w:val="22"/>
          <w:szCs w:val="28"/>
        </w:rPr>
        <w:t xml:space="preserve">all the stakeholders </w:t>
      </w:r>
      <w:r w:rsidR="002004B1">
        <w:rPr>
          <w:rFonts w:ascii="Avenir Next" w:hAnsi="Avenir Next"/>
          <w:sz w:val="22"/>
          <w:szCs w:val="28"/>
        </w:rPr>
        <w:t xml:space="preserve">whether they are part of the group who consented or not.  </w:t>
      </w:r>
    </w:p>
    <w:p w14:paraId="629BE723" w14:textId="77777777" w:rsidR="008D091F" w:rsidRDefault="008D091F" w:rsidP="009E3CA7">
      <w:pPr>
        <w:jc w:val="both"/>
        <w:rPr>
          <w:rFonts w:ascii="Avenir Next" w:hAnsi="Avenir Next"/>
          <w:sz w:val="22"/>
          <w:szCs w:val="28"/>
        </w:rPr>
      </w:pPr>
    </w:p>
    <w:p w14:paraId="034021D5" w14:textId="5C708F97" w:rsidR="008D091F" w:rsidRPr="000A35B9" w:rsidRDefault="001E6ED3" w:rsidP="009E3CA7">
      <w:pPr>
        <w:jc w:val="both"/>
        <w:rPr>
          <w:rFonts w:ascii="Avenir Next" w:hAnsi="Avenir Next"/>
          <w:b/>
          <w:bCs/>
          <w:sz w:val="22"/>
          <w:szCs w:val="28"/>
        </w:rPr>
      </w:pPr>
      <w:r w:rsidRPr="000A35B9">
        <w:rPr>
          <w:rFonts w:ascii="Avenir Next" w:hAnsi="Avenir Next"/>
          <w:b/>
          <w:bCs/>
          <w:sz w:val="22"/>
          <w:szCs w:val="28"/>
        </w:rPr>
        <w:t xml:space="preserve">The documents </w:t>
      </w:r>
      <w:proofErr w:type="gramStart"/>
      <w:r w:rsidRPr="000A35B9">
        <w:rPr>
          <w:rFonts w:ascii="Avenir Next" w:hAnsi="Avenir Next"/>
          <w:b/>
          <w:bCs/>
          <w:sz w:val="22"/>
          <w:szCs w:val="28"/>
        </w:rPr>
        <w:t xml:space="preserve">required </w:t>
      </w:r>
      <w:r w:rsidR="00190ADC" w:rsidRPr="000A35B9">
        <w:rPr>
          <w:rFonts w:ascii="Avenir Next" w:hAnsi="Avenir Next"/>
          <w:b/>
          <w:bCs/>
          <w:sz w:val="22"/>
          <w:szCs w:val="28"/>
        </w:rPr>
        <w:t>:</w:t>
      </w:r>
      <w:proofErr w:type="gramEnd"/>
    </w:p>
    <w:p w14:paraId="1E58A674" w14:textId="77777777" w:rsidR="00190ADC" w:rsidRDefault="00190ADC" w:rsidP="009E3CA7">
      <w:pPr>
        <w:jc w:val="both"/>
        <w:rPr>
          <w:rFonts w:ascii="Avenir Next" w:hAnsi="Avenir Next"/>
          <w:sz w:val="22"/>
          <w:szCs w:val="28"/>
        </w:rPr>
      </w:pPr>
    </w:p>
    <w:p w14:paraId="0E8BDCBA" w14:textId="0096C7CC" w:rsidR="00190ADC" w:rsidRDefault="00A6633F" w:rsidP="00776564">
      <w:pPr>
        <w:pStyle w:val="ListParagraph"/>
        <w:numPr>
          <w:ilvl w:val="0"/>
          <w:numId w:val="24"/>
        </w:numPr>
        <w:jc w:val="both"/>
        <w:rPr>
          <w:rFonts w:ascii="Avenir Next" w:hAnsi="Avenir Next"/>
          <w:sz w:val="22"/>
          <w:szCs w:val="28"/>
        </w:rPr>
      </w:pPr>
      <w:r>
        <w:rPr>
          <w:rFonts w:ascii="Avenir Next" w:hAnsi="Avenir Next"/>
          <w:sz w:val="22"/>
          <w:szCs w:val="28"/>
        </w:rPr>
        <w:t xml:space="preserve">A special or ordinary resolution depending upon the </w:t>
      </w:r>
      <w:r w:rsidR="002C0F53">
        <w:rPr>
          <w:rFonts w:ascii="Avenir Next" w:hAnsi="Avenir Next"/>
          <w:sz w:val="22"/>
          <w:szCs w:val="28"/>
        </w:rPr>
        <w:t>relevant mentioning in the articles of association of the company.</w:t>
      </w:r>
    </w:p>
    <w:p w14:paraId="23643ED4" w14:textId="3FBD9F18" w:rsidR="002C0F53" w:rsidRDefault="00A854A3" w:rsidP="00776564">
      <w:pPr>
        <w:pStyle w:val="ListParagraph"/>
        <w:numPr>
          <w:ilvl w:val="0"/>
          <w:numId w:val="24"/>
        </w:numPr>
        <w:jc w:val="both"/>
        <w:rPr>
          <w:rFonts w:ascii="Avenir Next" w:hAnsi="Avenir Next"/>
          <w:sz w:val="22"/>
          <w:szCs w:val="28"/>
        </w:rPr>
      </w:pPr>
      <w:r>
        <w:rPr>
          <w:rFonts w:ascii="Avenir Next" w:hAnsi="Avenir Next"/>
          <w:sz w:val="22"/>
          <w:szCs w:val="28"/>
        </w:rPr>
        <w:t xml:space="preserve">The detailed proposal </w:t>
      </w:r>
      <w:r w:rsidR="001E04B4">
        <w:rPr>
          <w:rFonts w:ascii="Avenir Next" w:hAnsi="Avenir Next"/>
          <w:sz w:val="22"/>
          <w:szCs w:val="28"/>
        </w:rPr>
        <w:t xml:space="preserve">for restructuring with </w:t>
      </w:r>
      <w:proofErr w:type="gramStart"/>
      <w:r w:rsidR="009A00BD">
        <w:rPr>
          <w:rFonts w:ascii="Avenir Next" w:hAnsi="Avenir Next"/>
          <w:sz w:val="22"/>
          <w:szCs w:val="28"/>
        </w:rPr>
        <w:t>require</w:t>
      </w:r>
      <w:proofErr w:type="gramEnd"/>
      <w:r w:rsidR="009A00BD">
        <w:rPr>
          <w:rFonts w:ascii="Avenir Next" w:hAnsi="Avenir Next"/>
          <w:sz w:val="22"/>
          <w:szCs w:val="28"/>
        </w:rPr>
        <w:t xml:space="preserve"> </w:t>
      </w:r>
      <w:r w:rsidR="001E04B4">
        <w:rPr>
          <w:rFonts w:ascii="Avenir Next" w:hAnsi="Avenir Next"/>
          <w:sz w:val="22"/>
          <w:szCs w:val="28"/>
        </w:rPr>
        <w:t xml:space="preserve">enclosures </w:t>
      </w:r>
      <w:r w:rsidR="009A00BD">
        <w:rPr>
          <w:rFonts w:ascii="Avenir Next" w:hAnsi="Avenir Next"/>
          <w:sz w:val="22"/>
          <w:szCs w:val="28"/>
        </w:rPr>
        <w:t xml:space="preserve">of financial details required by the </w:t>
      </w:r>
      <w:proofErr w:type="gramStart"/>
      <w:r w:rsidR="006432A6">
        <w:rPr>
          <w:rFonts w:ascii="Avenir Next" w:hAnsi="Avenir Next"/>
          <w:sz w:val="22"/>
          <w:szCs w:val="28"/>
        </w:rPr>
        <w:t>stake holders</w:t>
      </w:r>
      <w:proofErr w:type="gramEnd"/>
      <w:r w:rsidR="006432A6">
        <w:rPr>
          <w:rFonts w:ascii="Avenir Next" w:hAnsi="Avenir Next"/>
          <w:sz w:val="22"/>
          <w:szCs w:val="28"/>
        </w:rPr>
        <w:t xml:space="preserve"> to understand the scheme.</w:t>
      </w:r>
    </w:p>
    <w:p w14:paraId="0BB4277B" w14:textId="7C4FEABD" w:rsidR="006432A6" w:rsidRDefault="00CA38CB" w:rsidP="00776564">
      <w:pPr>
        <w:pStyle w:val="ListParagraph"/>
        <w:numPr>
          <w:ilvl w:val="0"/>
          <w:numId w:val="24"/>
        </w:numPr>
        <w:jc w:val="both"/>
        <w:rPr>
          <w:rFonts w:ascii="Avenir Next" w:hAnsi="Avenir Next"/>
          <w:sz w:val="22"/>
          <w:szCs w:val="28"/>
        </w:rPr>
      </w:pPr>
      <w:r>
        <w:rPr>
          <w:rFonts w:ascii="Avenir Next" w:hAnsi="Avenir Next"/>
          <w:sz w:val="22"/>
          <w:szCs w:val="28"/>
        </w:rPr>
        <w:t xml:space="preserve">Request for appointment of a </w:t>
      </w:r>
      <w:r w:rsidR="00B5460A">
        <w:rPr>
          <w:rFonts w:ascii="Avenir Next" w:hAnsi="Avenir Next"/>
          <w:sz w:val="22"/>
          <w:szCs w:val="28"/>
        </w:rPr>
        <w:t>Restructuring Officer.</w:t>
      </w:r>
    </w:p>
    <w:p w14:paraId="39A19252" w14:textId="0C232C61" w:rsidR="00CF69AA" w:rsidRDefault="00E757FC" w:rsidP="00776564">
      <w:pPr>
        <w:pStyle w:val="ListParagraph"/>
        <w:numPr>
          <w:ilvl w:val="0"/>
          <w:numId w:val="24"/>
        </w:numPr>
        <w:jc w:val="both"/>
        <w:rPr>
          <w:rFonts w:ascii="Avenir Next" w:hAnsi="Avenir Next"/>
          <w:sz w:val="22"/>
          <w:szCs w:val="28"/>
        </w:rPr>
      </w:pPr>
      <w:r>
        <w:rPr>
          <w:rFonts w:ascii="Avenir Next" w:hAnsi="Avenir Next"/>
          <w:sz w:val="22"/>
          <w:szCs w:val="28"/>
        </w:rPr>
        <w:t>List of Creditors / class of creditors who would be voting on the scheme.</w:t>
      </w:r>
    </w:p>
    <w:p w14:paraId="08E8898E" w14:textId="77777777" w:rsidR="00555000" w:rsidRDefault="00555000" w:rsidP="00555000">
      <w:pPr>
        <w:jc w:val="both"/>
        <w:rPr>
          <w:rFonts w:ascii="Avenir Next" w:hAnsi="Avenir Next"/>
          <w:sz w:val="22"/>
          <w:szCs w:val="28"/>
        </w:rPr>
      </w:pPr>
    </w:p>
    <w:p w14:paraId="027D723C" w14:textId="1AB3465B" w:rsidR="00555000" w:rsidRPr="000A35B9" w:rsidRDefault="000531B0" w:rsidP="00555000">
      <w:pPr>
        <w:jc w:val="both"/>
        <w:rPr>
          <w:rFonts w:ascii="Avenir Next" w:hAnsi="Avenir Next"/>
          <w:b/>
          <w:bCs/>
          <w:sz w:val="22"/>
          <w:szCs w:val="28"/>
        </w:rPr>
      </w:pPr>
      <w:r w:rsidRPr="000A35B9">
        <w:rPr>
          <w:rFonts w:ascii="Avenir Next" w:hAnsi="Avenir Next"/>
          <w:b/>
          <w:bCs/>
          <w:sz w:val="22"/>
          <w:szCs w:val="28"/>
        </w:rPr>
        <w:t>Reliefs to be sought on day one of filing:</w:t>
      </w:r>
    </w:p>
    <w:p w14:paraId="6B9842E4" w14:textId="77777777" w:rsidR="000531B0" w:rsidRDefault="000531B0" w:rsidP="00555000">
      <w:pPr>
        <w:jc w:val="both"/>
        <w:rPr>
          <w:rFonts w:ascii="Avenir Next" w:hAnsi="Avenir Next"/>
          <w:sz w:val="22"/>
          <w:szCs w:val="28"/>
        </w:rPr>
      </w:pPr>
    </w:p>
    <w:p w14:paraId="1AD02D23" w14:textId="58A1332F" w:rsidR="000531B0" w:rsidRDefault="00116FA5" w:rsidP="00776564">
      <w:pPr>
        <w:pStyle w:val="ListParagraph"/>
        <w:numPr>
          <w:ilvl w:val="0"/>
          <w:numId w:val="25"/>
        </w:numPr>
        <w:jc w:val="both"/>
        <w:rPr>
          <w:rFonts w:ascii="Avenir Next" w:hAnsi="Avenir Next"/>
          <w:sz w:val="22"/>
          <w:szCs w:val="28"/>
        </w:rPr>
      </w:pPr>
      <w:r>
        <w:rPr>
          <w:rFonts w:ascii="Avenir Next" w:hAnsi="Avenir Next"/>
          <w:sz w:val="22"/>
          <w:szCs w:val="28"/>
        </w:rPr>
        <w:t>Appointment of Restructuring officer</w:t>
      </w:r>
    </w:p>
    <w:p w14:paraId="0F14782B" w14:textId="5788900A" w:rsidR="00116FA5" w:rsidRDefault="00116FA5" w:rsidP="00776564">
      <w:pPr>
        <w:pStyle w:val="ListParagraph"/>
        <w:numPr>
          <w:ilvl w:val="0"/>
          <w:numId w:val="25"/>
        </w:numPr>
        <w:jc w:val="both"/>
        <w:rPr>
          <w:rFonts w:ascii="Avenir Next" w:hAnsi="Avenir Next"/>
          <w:sz w:val="22"/>
          <w:szCs w:val="28"/>
        </w:rPr>
      </w:pPr>
      <w:r>
        <w:rPr>
          <w:rFonts w:ascii="Avenir Next" w:hAnsi="Avenir Next"/>
          <w:sz w:val="22"/>
          <w:szCs w:val="28"/>
        </w:rPr>
        <w:t xml:space="preserve">Date for convening the </w:t>
      </w:r>
      <w:r w:rsidR="006618A3">
        <w:rPr>
          <w:rFonts w:ascii="Avenir Next" w:hAnsi="Avenir Next"/>
          <w:sz w:val="22"/>
          <w:szCs w:val="28"/>
        </w:rPr>
        <w:t>meeting of the stakeholders who would be voting on the proposal for restructuring.</w:t>
      </w:r>
    </w:p>
    <w:p w14:paraId="24B38239" w14:textId="77777777" w:rsidR="00844DD2" w:rsidRDefault="00844DD2" w:rsidP="009E3CA7">
      <w:pPr>
        <w:jc w:val="both"/>
        <w:rPr>
          <w:rFonts w:ascii="Avenir Next" w:hAnsi="Avenir Next"/>
          <w:sz w:val="22"/>
          <w:szCs w:val="28"/>
        </w:rPr>
      </w:pPr>
    </w:p>
    <w:p w14:paraId="0F0AFC39" w14:textId="1A08DE1B" w:rsidR="009A5BBD" w:rsidRPr="00030D89" w:rsidRDefault="00C83377" w:rsidP="009E3CA7">
      <w:pPr>
        <w:jc w:val="both"/>
        <w:rPr>
          <w:rFonts w:ascii="Avenir Next" w:hAnsi="Avenir Next"/>
          <w:b/>
          <w:bCs/>
          <w:sz w:val="22"/>
          <w:szCs w:val="28"/>
        </w:rPr>
      </w:pPr>
      <w:r>
        <w:rPr>
          <w:rFonts w:ascii="Avenir Next" w:hAnsi="Avenir Next"/>
          <w:b/>
          <w:bCs/>
          <w:sz w:val="22"/>
          <w:szCs w:val="28"/>
        </w:rPr>
        <w:t>PROCEEDINGS IN USA</w:t>
      </w:r>
      <w:r w:rsidR="0074443B">
        <w:rPr>
          <w:rFonts w:ascii="Avenir Next" w:hAnsi="Avenir Next"/>
          <w:b/>
          <w:bCs/>
          <w:sz w:val="22"/>
          <w:szCs w:val="28"/>
        </w:rPr>
        <w:t xml:space="preserve"> </w:t>
      </w:r>
    </w:p>
    <w:p w14:paraId="6A6E2B66" w14:textId="77777777" w:rsidR="00DD2BD4" w:rsidRDefault="00DD2BD4" w:rsidP="009E3CA7">
      <w:pPr>
        <w:jc w:val="both"/>
        <w:rPr>
          <w:rFonts w:ascii="Avenir Next" w:hAnsi="Avenir Next"/>
          <w:sz w:val="22"/>
          <w:szCs w:val="28"/>
        </w:rPr>
      </w:pPr>
    </w:p>
    <w:p w14:paraId="75AAAFBE" w14:textId="306B3678" w:rsidR="00EB1FF9" w:rsidRDefault="006C2627" w:rsidP="009E3CA7">
      <w:pPr>
        <w:jc w:val="both"/>
        <w:rPr>
          <w:rFonts w:ascii="Avenir Next" w:hAnsi="Avenir Next"/>
          <w:sz w:val="22"/>
          <w:szCs w:val="28"/>
        </w:rPr>
      </w:pPr>
      <w:r>
        <w:rPr>
          <w:rFonts w:ascii="Avenir Next" w:hAnsi="Avenir Next"/>
          <w:sz w:val="22"/>
          <w:szCs w:val="28"/>
        </w:rPr>
        <w:t xml:space="preserve">Since Globe Holdings does not have a </w:t>
      </w:r>
      <w:proofErr w:type="gramStart"/>
      <w:r w:rsidR="0085062E">
        <w:rPr>
          <w:rFonts w:ascii="Avenir Next" w:hAnsi="Avenir Next"/>
          <w:sz w:val="22"/>
          <w:szCs w:val="28"/>
        </w:rPr>
        <w:t>business operations</w:t>
      </w:r>
      <w:proofErr w:type="gramEnd"/>
      <w:r w:rsidR="0085062E">
        <w:rPr>
          <w:rFonts w:ascii="Avenir Next" w:hAnsi="Avenir Next"/>
          <w:sz w:val="22"/>
          <w:szCs w:val="28"/>
        </w:rPr>
        <w:t xml:space="preserve"> of its own</w:t>
      </w:r>
      <w:r w:rsidR="00401D84">
        <w:rPr>
          <w:rFonts w:ascii="Avenir Next" w:hAnsi="Avenir Next"/>
          <w:sz w:val="22"/>
          <w:szCs w:val="28"/>
        </w:rPr>
        <w:t xml:space="preserve">, though they had </w:t>
      </w:r>
      <w:r w:rsidR="000213BB">
        <w:rPr>
          <w:rFonts w:ascii="Avenir Next" w:hAnsi="Avenir Next"/>
          <w:sz w:val="22"/>
          <w:szCs w:val="28"/>
        </w:rPr>
        <w:t xml:space="preserve">their COMI in </w:t>
      </w:r>
      <w:r w:rsidR="00FD33D5">
        <w:rPr>
          <w:rFonts w:ascii="Avenir Next" w:hAnsi="Avenir Next"/>
          <w:sz w:val="22"/>
          <w:szCs w:val="28"/>
        </w:rPr>
        <w:t xml:space="preserve">Cayman Islands, they wanted to </w:t>
      </w:r>
      <w:r w:rsidR="00C343C9">
        <w:rPr>
          <w:rFonts w:ascii="Avenir Next" w:hAnsi="Avenir Next"/>
          <w:sz w:val="22"/>
          <w:szCs w:val="28"/>
        </w:rPr>
        <w:t xml:space="preserve">cover themselves under additional factors </w:t>
      </w:r>
      <w:r w:rsidR="00DD0A83">
        <w:rPr>
          <w:rFonts w:ascii="Avenir Next" w:hAnsi="Avenir Next"/>
          <w:sz w:val="22"/>
          <w:szCs w:val="28"/>
        </w:rPr>
        <w:t xml:space="preserve">also </w:t>
      </w:r>
      <w:r w:rsidR="00C343C9">
        <w:rPr>
          <w:rFonts w:ascii="Avenir Next" w:hAnsi="Avenir Next"/>
          <w:sz w:val="22"/>
          <w:szCs w:val="28"/>
        </w:rPr>
        <w:t>that could be considered by a court to determine the debtor’s COMI</w:t>
      </w:r>
      <w:r w:rsidR="00113170">
        <w:rPr>
          <w:rFonts w:ascii="Avenir Next" w:hAnsi="Avenir Next"/>
          <w:sz w:val="22"/>
          <w:szCs w:val="28"/>
        </w:rPr>
        <w:t xml:space="preserve"> </w:t>
      </w:r>
      <w:r w:rsidR="00EB1FF9">
        <w:rPr>
          <w:rFonts w:ascii="Avenir Next" w:hAnsi="Avenir Next"/>
          <w:sz w:val="22"/>
          <w:szCs w:val="28"/>
        </w:rPr>
        <w:t>detailed as below</w:t>
      </w:r>
      <w:r w:rsidR="001251C6">
        <w:rPr>
          <w:rFonts w:ascii="Avenir Next" w:hAnsi="Avenir Next"/>
          <w:sz w:val="22"/>
          <w:szCs w:val="28"/>
        </w:rPr>
        <w:t>:</w:t>
      </w:r>
    </w:p>
    <w:p w14:paraId="19731CDC" w14:textId="77777777" w:rsidR="001251C6" w:rsidRDefault="001251C6" w:rsidP="009E3CA7">
      <w:pPr>
        <w:jc w:val="both"/>
        <w:rPr>
          <w:rFonts w:ascii="Avenir Next" w:hAnsi="Avenir Next"/>
          <w:sz w:val="22"/>
          <w:szCs w:val="28"/>
        </w:rPr>
      </w:pPr>
    </w:p>
    <w:p w14:paraId="198967C8" w14:textId="77777777" w:rsidR="00EB1FF9" w:rsidRDefault="00EB1FF9" w:rsidP="009E3CA7">
      <w:pPr>
        <w:jc w:val="both"/>
        <w:rPr>
          <w:rFonts w:ascii="Avenir Next" w:hAnsi="Avenir Next"/>
          <w:sz w:val="22"/>
          <w:szCs w:val="28"/>
        </w:rPr>
      </w:pPr>
    </w:p>
    <w:p w14:paraId="382CC5DF" w14:textId="5BB77CCB" w:rsidR="00481579" w:rsidRDefault="002450A6" w:rsidP="00776564">
      <w:pPr>
        <w:pStyle w:val="ListParagraph"/>
        <w:numPr>
          <w:ilvl w:val="0"/>
          <w:numId w:val="23"/>
        </w:numPr>
        <w:jc w:val="both"/>
        <w:rPr>
          <w:rFonts w:ascii="Avenir Next" w:hAnsi="Avenir Next"/>
          <w:sz w:val="22"/>
          <w:szCs w:val="28"/>
        </w:rPr>
      </w:pPr>
      <w:r w:rsidRPr="00B94AAC">
        <w:rPr>
          <w:rFonts w:ascii="Avenir Next" w:hAnsi="Avenir Next"/>
          <w:sz w:val="22"/>
          <w:szCs w:val="28"/>
        </w:rPr>
        <w:t xml:space="preserve"> </w:t>
      </w:r>
      <w:r w:rsidR="00C3362C">
        <w:rPr>
          <w:rFonts w:ascii="Avenir Next" w:hAnsi="Avenir Next"/>
          <w:sz w:val="22"/>
          <w:szCs w:val="28"/>
        </w:rPr>
        <w:t xml:space="preserve">Books and records are maintained in Cayman </w:t>
      </w:r>
      <w:proofErr w:type="gramStart"/>
      <w:r w:rsidR="00C3362C">
        <w:rPr>
          <w:rFonts w:ascii="Avenir Next" w:hAnsi="Avenir Next"/>
          <w:sz w:val="22"/>
          <w:szCs w:val="28"/>
        </w:rPr>
        <w:t>Islands;</w:t>
      </w:r>
      <w:proofErr w:type="gramEnd"/>
    </w:p>
    <w:p w14:paraId="6802A7A1" w14:textId="7B3CFE8C" w:rsidR="00C3362C" w:rsidRDefault="00785625"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In </w:t>
      </w:r>
      <w:r w:rsidR="00EF7B85">
        <w:rPr>
          <w:rFonts w:ascii="Avenir Next" w:hAnsi="Avenir Next"/>
          <w:sz w:val="22"/>
          <w:szCs w:val="28"/>
        </w:rPr>
        <w:t xml:space="preserve">public </w:t>
      </w:r>
      <w:r>
        <w:rPr>
          <w:rFonts w:ascii="Avenir Next" w:hAnsi="Avenir Next"/>
          <w:sz w:val="22"/>
          <w:szCs w:val="28"/>
        </w:rPr>
        <w:t xml:space="preserve">filings with SEC </w:t>
      </w:r>
      <w:r w:rsidR="00EF7B85">
        <w:rPr>
          <w:rFonts w:ascii="Avenir Next" w:hAnsi="Avenir Next"/>
          <w:sz w:val="22"/>
          <w:szCs w:val="28"/>
        </w:rPr>
        <w:t xml:space="preserve">as well as prospectus for the </w:t>
      </w:r>
      <w:r w:rsidR="002B047C">
        <w:rPr>
          <w:rFonts w:ascii="Avenir Next" w:hAnsi="Avenir Next"/>
          <w:sz w:val="22"/>
          <w:szCs w:val="28"/>
        </w:rPr>
        <w:t xml:space="preserve">notes issue the place was shown as </w:t>
      </w:r>
      <w:r w:rsidR="00EE753B">
        <w:rPr>
          <w:rFonts w:ascii="Avenir Next" w:hAnsi="Avenir Next"/>
          <w:sz w:val="22"/>
          <w:szCs w:val="28"/>
        </w:rPr>
        <w:t xml:space="preserve">Cayman </w:t>
      </w:r>
      <w:proofErr w:type="gramStart"/>
      <w:r w:rsidR="00EE753B">
        <w:rPr>
          <w:rFonts w:ascii="Avenir Next" w:hAnsi="Avenir Next"/>
          <w:sz w:val="22"/>
          <w:szCs w:val="28"/>
        </w:rPr>
        <w:t>Islands</w:t>
      </w:r>
      <w:r w:rsidR="009D4785">
        <w:rPr>
          <w:rFonts w:ascii="Avenir Next" w:hAnsi="Avenir Next"/>
          <w:sz w:val="22"/>
          <w:szCs w:val="28"/>
        </w:rPr>
        <w:t>;</w:t>
      </w:r>
      <w:proofErr w:type="gramEnd"/>
    </w:p>
    <w:p w14:paraId="599416F8" w14:textId="17CDD64C" w:rsidR="00EE753B" w:rsidRDefault="008232D1"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Bank account is maintained </w:t>
      </w:r>
      <w:r w:rsidR="00974B56">
        <w:rPr>
          <w:rFonts w:ascii="Avenir Next" w:hAnsi="Avenir Next"/>
          <w:sz w:val="22"/>
          <w:szCs w:val="28"/>
        </w:rPr>
        <w:t xml:space="preserve">at </w:t>
      </w:r>
      <w:proofErr w:type="gramStart"/>
      <w:r w:rsidR="00974B56">
        <w:rPr>
          <w:rFonts w:ascii="Avenir Next" w:hAnsi="Avenir Next"/>
          <w:sz w:val="22"/>
          <w:szCs w:val="28"/>
        </w:rPr>
        <w:t>Cayman islands</w:t>
      </w:r>
      <w:proofErr w:type="gramEnd"/>
      <w:r w:rsidR="00974B56">
        <w:rPr>
          <w:rFonts w:ascii="Avenir Next" w:hAnsi="Avenir Next"/>
          <w:sz w:val="22"/>
          <w:szCs w:val="28"/>
        </w:rPr>
        <w:t>;</w:t>
      </w:r>
    </w:p>
    <w:p w14:paraId="5C590AAC" w14:textId="4B239754" w:rsidR="00974B56" w:rsidRDefault="00801C80" w:rsidP="00776564">
      <w:pPr>
        <w:pStyle w:val="ListParagraph"/>
        <w:numPr>
          <w:ilvl w:val="0"/>
          <w:numId w:val="23"/>
        </w:numPr>
        <w:jc w:val="both"/>
        <w:rPr>
          <w:rFonts w:ascii="Avenir Next" w:hAnsi="Avenir Next"/>
          <w:sz w:val="22"/>
          <w:szCs w:val="28"/>
        </w:rPr>
      </w:pPr>
      <w:r>
        <w:rPr>
          <w:rFonts w:ascii="Avenir Next" w:hAnsi="Avenir Next"/>
          <w:sz w:val="22"/>
          <w:szCs w:val="28"/>
        </w:rPr>
        <w:lastRenderedPageBreak/>
        <w:t xml:space="preserve">Special board meetings </w:t>
      </w:r>
      <w:r w:rsidR="004A27E4">
        <w:rPr>
          <w:rFonts w:ascii="Avenir Next" w:hAnsi="Avenir Next"/>
          <w:sz w:val="22"/>
          <w:szCs w:val="28"/>
        </w:rPr>
        <w:t xml:space="preserve">are organized over VC but from the </w:t>
      </w:r>
      <w:r w:rsidR="00D55C40">
        <w:rPr>
          <w:rFonts w:ascii="Avenir Next" w:hAnsi="Avenir Next"/>
          <w:sz w:val="22"/>
          <w:szCs w:val="28"/>
        </w:rPr>
        <w:t xml:space="preserve">office at Cayman Islands </w:t>
      </w:r>
      <w:r w:rsidR="00AF6431">
        <w:rPr>
          <w:rFonts w:ascii="Avenir Next" w:hAnsi="Avenir Next"/>
          <w:sz w:val="22"/>
          <w:szCs w:val="28"/>
        </w:rPr>
        <w:t>of the local counsel</w:t>
      </w:r>
      <w:r w:rsidR="00770424">
        <w:rPr>
          <w:rFonts w:ascii="Avenir Next" w:hAnsi="Avenir Next"/>
          <w:sz w:val="22"/>
          <w:szCs w:val="28"/>
        </w:rPr>
        <w:t xml:space="preserve"> means that the commercial decisions are </w:t>
      </w:r>
      <w:r w:rsidR="00EC5A90">
        <w:rPr>
          <w:rFonts w:ascii="Avenir Next" w:hAnsi="Avenir Next"/>
          <w:sz w:val="22"/>
          <w:szCs w:val="28"/>
        </w:rPr>
        <w:t xml:space="preserve">taken out from </w:t>
      </w:r>
      <w:r w:rsidR="005C153B">
        <w:rPr>
          <w:rFonts w:ascii="Avenir Next" w:hAnsi="Avenir Next"/>
          <w:sz w:val="22"/>
          <w:szCs w:val="28"/>
        </w:rPr>
        <w:t xml:space="preserve">Cayman </w:t>
      </w:r>
      <w:proofErr w:type="gramStart"/>
      <w:r w:rsidR="005C153B">
        <w:rPr>
          <w:rFonts w:ascii="Avenir Next" w:hAnsi="Avenir Next"/>
          <w:sz w:val="22"/>
          <w:szCs w:val="28"/>
        </w:rPr>
        <w:t>Islands;</w:t>
      </w:r>
      <w:proofErr w:type="gramEnd"/>
    </w:p>
    <w:p w14:paraId="3F2B6477" w14:textId="5F1F9B3E" w:rsidR="00AF6431" w:rsidRDefault="00165135" w:rsidP="00776564">
      <w:pPr>
        <w:pStyle w:val="ListParagraph"/>
        <w:numPr>
          <w:ilvl w:val="0"/>
          <w:numId w:val="23"/>
        </w:numPr>
        <w:jc w:val="both"/>
        <w:rPr>
          <w:rFonts w:ascii="Avenir Next" w:hAnsi="Avenir Next"/>
          <w:sz w:val="22"/>
          <w:szCs w:val="28"/>
        </w:rPr>
      </w:pPr>
      <w:r>
        <w:rPr>
          <w:rFonts w:ascii="Avenir Next" w:hAnsi="Avenir Next"/>
          <w:sz w:val="22"/>
          <w:szCs w:val="28"/>
        </w:rPr>
        <w:t>Th</w:t>
      </w:r>
      <w:r w:rsidR="006479C9">
        <w:rPr>
          <w:rFonts w:ascii="Avenir Next" w:hAnsi="Avenir Next"/>
          <w:sz w:val="22"/>
          <w:szCs w:val="28"/>
        </w:rPr>
        <w:t xml:space="preserve">e public filing with SEC </w:t>
      </w:r>
      <w:r w:rsidR="00863ECC">
        <w:rPr>
          <w:rFonts w:ascii="Avenir Next" w:hAnsi="Avenir Next"/>
          <w:sz w:val="22"/>
          <w:szCs w:val="28"/>
        </w:rPr>
        <w:t xml:space="preserve">and the prospectus shared with the </w:t>
      </w:r>
      <w:r w:rsidR="005A57FC">
        <w:rPr>
          <w:rFonts w:ascii="Avenir Next" w:hAnsi="Avenir Next"/>
          <w:sz w:val="22"/>
          <w:szCs w:val="28"/>
        </w:rPr>
        <w:t xml:space="preserve">public </w:t>
      </w:r>
      <w:r w:rsidR="00B72BCB">
        <w:rPr>
          <w:rFonts w:ascii="Avenir Next" w:hAnsi="Avenir Next"/>
          <w:sz w:val="22"/>
          <w:szCs w:val="28"/>
        </w:rPr>
        <w:t xml:space="preserve">disclosed that Globe Holdings is </w:t>
      </w:r>
      <w:r w:rsidR="00F87E00">
        <w:rPr>
          <w:rFonts w:ascii="Avenir Next" w:hAnsi="Avenir Next"/>
          <w:sz w:val="22"/>
          <w:szCs w:val="28"/>
        </w:rPr>
        <w:t xml:space="preserve">a </w:t>
      </w:r>
      <w:proofErr w:type="gramStart"/>
      <w:r w:rsidR="00F87E00">
        <w:rPr>
          <w:rFonts w:ascii="Avenir Next" w:hAnsi="Avenir Next"/>
          <w:sz w:val="22"/>
          <w:szCs w:val="28"/>
        </w:rPr>
        <w:t>Cayman islands</w:t>
      </w:r>
      <w:proofErr w:type="gramEnd"/>
      <w:r w:rsidR="00F87E00">
        <w:rPr>
          <w:rFonts w:ascii="Avenir Next" w:hAnsi="Avenir Next"/>
          <w:sz w:val="22"/>
          <w:szCs w:val="28"/>
        </w:rPr>
        <w:t xml:space="preserve"> </w:t>
      </w:r>
      <w:r w:rsidR="00B43882">
        <w:rPr>
          <w:rFonts w:ascii="Avenir Next" w:hAnsi="Avenir Next"/>
          <w:sz w:val="22"/>
          <w:szCs w:val="28"/>
        </w:rPr>
        <w:t>company</w:t>
      </w:r>
      <w:r w:rsidR="00B031BD">
        <w:rPr>
          <w:rFonts w:ascii="Avenir Next" w:hAnsi="Avenir Next"/>
          <w:sz w:val="22"/>
          <w:szCs w:val="28"/>
        </w:rPr>
        <w:t>;</w:t>
      </w:r>
    </w:p>
    <w:p w14:paraId="654A8DA1" w14:textId="61874310" w:rsidR="00B031BD" w:rsidRDefault="00BD7B63" w:rsidP="00776564">
      <w:pPr>
        <w:pStyle w:val="ListParagraph"/>
        <w:numPr>
          <w:ilvl w:val="0"/>
          <w:numId w:val="23"/>
        </w:numPr>
        <w:jc w:val="both"/>
        <w:rPr>
          <w:rFonts w:ascii="Avenir Next" w:hAnsi="Avenir Next"/>
          <w:sz w:val="22"/>
          <w:szCs w:val="28"/>
        </w:rPr>
      </w:pPr>
      <w:r>
        <w:rPr>
          <w:rFonts w:ascii="Avenir Next" w:hAnsi="Avenir Next"/>
          <w:sz w:val="22"/>
          <w:szCs w:val="28"/>
        </w:rPr>
        <w:t>Location from where re-</w:t>
      </w:r>
      <w:proofErr w:type="spellStart"/>
      <w:r>
        <w:rPr>
          <w:rFonts w:ascii="Avenir Next" w:hAnsi="Avenir Next"/>
          <w:sz w:val="22"/>
          <w:szCs w:val="28"/>
        </w:rPr>
        <w:t>organisation</w:t>
      </w:r>
      <w:proofErr w:type="spellEnd"/>
      <w:r>
        <w:rPr>
          <w:rFonts w:ascii="Avenir Next" w:hAnsi="Avenir Next"/>
          <w:sz w:val="22"/>
          <w:szCs w:val="28"/>
        </w:rPr>
        <w:t xml:space="preserve"> was </w:t>
      </w:r>
      <w:r w:rsidR="00AF1558">
        <w:rPr>
          <w:rFonts w:ascii="Avenir Next" w:hAnsi="Avenir Next"/>
          <w:sz w:val="22"/>
          <w:szCs w:val="28"/>
        </w:rPr>
        <w:t xml:space="preserve">being </w:t>
      </w:r>
      <w:proofErr w:type="gramStart"/>
      <w:r w:rsidR="00AF1558">
        <w:rPr>
          <w:rFonts w:ascii="Avenir Next" w:hAnsi="Avenir Next"/>
          <w:sz w:val="22"/>
          <w:szCs w:val="28"/>
        </w:rPr>
        <w:t>conducted;</w:t>
      </w:r>
      <w:proofErr w:type="gramEnd"/>
    </w:p>
    <w:p w14:paraId="22C2332A" w14:textId="77777777" w:rsidR="00AF1558" w:rsidRPr="00B94AAC" w:rsidRDefault="00AF1558" w:rsidP="00AF1558">
      <w:pPr>
        <w:pStyle w:val="ListParagraph"/>
        <w:jc w:val="both"/>
        <w:rPr>
          <w:rFonts w:ascii="Avenir Next" w:hAnsi="Avenir Next"/>
          <w:sz w:val="22"/>
          <w:szCs w:val="28"/>
        </w:rPr>
      </w:pPr>
    </w:p>
    <w:p w14:paraId="21383D8A" w14:textId="4A14E4AB" w:rsidR="002450A6" w:rsidRDefault="00B27428" w:rsidP="009E3CA7">
      <w:pPr>
        <w:jc w:val="both"/>
        <w:rPr>
          <w:rFonts w:ascii="Avenir Next" w:hAnsi="Avenir Next"/>
          <w:sz w:val="22"/>
          <w:szCs w:val="28"/>
        </w:rPr>
      </w:pPr>
      <w:proofErr w:type="gramStart"/>
      <w:r>
        <w:rPr>
          <w:rFonts w:ascii="Avenir Next" w:hAnsi="Avenir Next"/>
          <w:sz w:val="22"/>
          <w:szCs w:val="28"/>
        </w:rPr>
        <w:t>Thus</w:t>
      </w:r>
      <w:proofErr w:type="gramEnd"/>
      <w:r>
        <w:rPr>
          <w:rFonts w:ascii="Avenir Next" w:hAnsi="Avenir Next"/>
          <w:sz w:val="22"/>
          <w:szCs w:val="28"/>
        </w:rPr>
        <w:t xml:space="preserve"> more than the required proof is available </w:t>
      </w:r>
      <w:r w:rsidR="00E66004">
        <w:rPr>
          <w:rFonts w:ascii="Avenir Next" w:hAnsi="Avenir Next"/>
          <w:sz w:val="22"/>
          <w:szCs w:val="28"/>
        </w:rPr>
        <w:t xml:space="preserve">to </w:t>
      </w:r>
      <w:proofErr w:type="spellStart"/>
      <w:r w:rsidR="00E66004">
        <w:rPr>
          <w:rFonts w:ascii="Avenir Next" w:hAnsi="Avenir Next"/>
          <w:sz w:val="22"/>
          <w:szCs w:val="28"/>
        </w:rPr>
        <w:t>finalise</w:t>
      </w:r>
      <w:proofErr w:type="spellEnd"/>
      <w:r w:rsidR="00E66004">
        <w:rPr>
          <w:rFonts w:ascii="Avenir Next" w:hAnsi="Avenir Next"/>
          <w:sz w:val="22"/>
          <w:szCs w:val="28"/>
        </w:rPr>
        <w:t xml:space="preserve"> Cayman Islands </w:t>
      </w:r>
      <w:r w:rsidR="00F11562">
        <w:rPr>
          <w:rFonts w:ascii="Avenir Next" w:hAnsi="Avenir Next"/>
          <w:sz w:val="22"/>
          <w:szCs w:val="28"/>
        </w:rPr>
        <w:t>as the COMI of the debtor</w:t>
      </w:r>
      <w:r w:rsidR="00823375">
        <w:rPr>
          <w:rFonts w:ascii="Avenir Next" w:hAnsi="Avenir Next"/>
          <w:sz w:val="22"/>
          <w:szCs w:val="28"/>
        </w:rPr>
        <w:t xml:space="preserve">. </w:t>
      </w:r>
    </w:p>
    <w:p w14:paraId="66F57A67" w14:textId="77777777" w:rsidR="00DF3FE7" w:rsidRDefault="00DF3FE7" w:rsidP="009E3CA7">
      <w:pPr>
        <w:jc w:val="both"/>
        <w:rPr>
          <w:rFonts w:ascii="Avenir Next" w:hAnsi="Avenir Next"/>
          <w:sz w:val="22"/>
          <w:szCs w:val="28"/>
        </w:rPr>
      </w:pPr>
    </w:p>
    <w:p w14:paraId="01EE144B" w14:textId="68307F9B" w:rsidR="00F916EC" w:rsidRDefault="00B72BDF" w:rsidP="009E3CA7">
      <w:pPr>
        <w:jc w:val="both"/>
        <w:rPr>
          <w:rFonts w:ascii="Avenir Next" w:hAnsi="Avenir Next"/>
          <w:sz w:val="22"/>
          <w:szCs w:val="28"/>
        </w:rPr>
      </w:pPr>
      <w:r>
        <w:rPr>
          <w:rFonts w:ascii="Avenir Next" w:hAnsi="Avenir Next"/>
          <w:sz w:val="22"/>
          <w:szCs w:val="28"/>
        </w:rPr>
        <w:t xml:space="preserve">Globe Holdings </w:t>
      </w:r>
      <w:r w:rsidR="00A07CB2">
        <w:rPr>
          <w:rFonts w:ascii="Avenir Next" w:hAnsi="Avenir Next"/>
          <w:sz w:val="22"/>
          <w:szCs w:val="28"/>
        </w:rPr>
        <w:t xml:space="preserve">has </w:t>
      </w:r>
      <w:r w:rsidR="00770783">
        <w:rPr>
          <w:rFonts w:ascii="Avenir Next" w:hAnsi="Avenir Next"/>
          <w:sz w:val="22"/>
          <w:szCs w:val="28"/>
        </w:rPr>
        <w:t xml:space="preserve">the following advantages </w:t>
      </w:r>
      <w:r w:rsidR="007930FA">
        <w:rPr>
          <w:rFonts w:ascii="Avenir Next" w:hAnsi="Avenir Next"/>
          <w:sz w:val="22"/>
          <w:szCs w:val="28"/>
        </w:rPr>
        <w:t xml:space="preserve">to have </w:t>
      </w:r>
      <w:r w:rsidR="002C6FE3">
        <w:rPr>
          <w:rFonts w:ascii="Avenir Next" w:hAnsi="Avenir Next"/>
          <w:sz w:val="22"/>
          <w:szCs w:val="28"/>
        </w:rPr>
        <w:t xml:space="preserve">their subsidiaries in </w:t>
      </w:r>
      <w:proofErr w:type="gramStart"/>
      <w:r w:rsidR="002C6FE3">
        <w:rPr>
          <w:rFonts w:ascii="Avenir Next" w:hAnsi="Avenir Next"/>
          <w:sz w:val="22"/>
          <w:szCs w:val="28"/>
        </w:rPr>
        <w:t xml:space="preserve">USA </w:t>
      </w:r>
      <w:r w:rsidR="00956CDA">
        <w:rPr>
          <w:rFonts w:ascii="Avenir Next" w:hAnsi="Avenir Next"/>
          <w:sz w:val="22"/>
          <w:szCs w:val="28"/>
        </w:rPr>
        <w:t xml:space="preserve"> declared</w:t>
      </w:r>
      <w:proofErr w:type="gramEnd"/>
      <w:r w:rsidR="00956CDA">
        <w:rPr>
          <w:rFonts w:ascii="Avenir Next" w:hAnsi="Avenir Next"/>
          <w:sz w:val="22"/>
          <w:szCs w:val="28"/>
        </w:rPr>
        <w:t xml:space="preserve"> </w:t>
      </w:r>
      <w:r w:rsidR="002C6FE3">
        <w:rPr>
          <w:rFonts w:ascii="Avenir Next" w:hAnsi="Avenir Next"/>
          <w:sz w:val="22"/>
          <w:szCs w:val="28"/>
        </w:rPr>
        <w:t>as</w:t>
      </w:r>
      <w:r w:rsidR="007D1595">
        <w:rPr>
          <w:rFonts w:ascii="Avenir Next" w:hAnsi="Avenir Next"/>
          <w:sz w:val="22"/>
          <w:szCs w:val="28"/>
        </w:rPr>
        <w:t xml:space="preserve"> their</w:t>
      </w:r>
      <w:r w:rsidR="002C6FE3">
        <w:rPr>
          <w:rFonts w:ascii="Avenir Next" w:hAnsi="Avenir Next"/>
          <w:sz w:val="22"/>
          <w:szCs w:val="28"/>
        </w:rPr>
        <w:t>“ establishment</w:t>
      </w:r>
      <w:r w:rsidR="00956CDA">
        <w:rPr>
          <w:rFonts w:ascii="Avenir Next" w:hAnsi="Avenir Next"/>
          <w:sz w:val="22"/>
          <w:szCs w:val="28"/>
        </w:rPr>
        <w:t xml:space="preserve">s” </w:t>
      </w:r>
      <w:r w:rsidR="00387B3C">
        <w:rPr>
          <w:rFonts w:ascii="Avenir Next" w:hAnsi="Avenir Next"/>
          <w:sz w:val="22"/>
          <w:szCs w:val="28"/>
        </w:rPr>
        <w:t xml:space="preserve">as it fits into the </w:t>
      </w:r>
      <w:r w:rsidR="0062297D">
        <w:rPr>
          <w:rFonts w:ascii="Avenir Next" w:hAnsi="Avenir Next"/>
          <w:sz w:val="22"/>
          <w:szCs w:val="28"/>
        </w:rPr>
        <w:t xml:space="preserve">definition of </w:t>
      </w:r>
      <w:proofErr w:type="spellStart"/>
      <w:r w:rsidR="0062297D">
        <w:rPr>
          <w:rFonts w:ascii="Avenir Next" w:hAnsi="Avenir Next"/>
          <w:sz w:val="22"/>
          <w:szCs w:val="28"/>
        </w:rPr>
        <w:t>of</w:t>
      </w:r>
      <w:proofErr w:type="spellEnd"/>
      <w:r w:rsidR="0062297D">
        <w:rPr>
          <w:rFonts w:ascii="Avenir Next" w:hAnsi="Avenir Next"/>
          <w:sz w:val="22"/>
          <w:szCs w:val="28"/>
        </w:rPr>
        <w:t xml:space="preserve"> establishment which is “ place </w:t>
      </w:r>
      <w:r w:rsidR="00453726">
        <w:rPr>
          <w:rFonts w:ascii="Avenir Next" w:hAnsi="Avenir Next"/>
          <w:sz w:val="22"/>
          <w:szCs w:val="28"/>
        </w:rPr>
        <w:t xml:space="preserve">from where the debtor carries out operations of economic activity </w:t>
      </w:r>
      <w:r w:rsidR="00D32B97">
        <w:rPr>
          <w:rFonts w:ascii="Avenir Next" w:hAnsi="Avenir Next"/>
          <w:sz w:val="22"/>
          <w:szCs w:val="28"/>
        </w:rPr>
        <w:t xml:space="preserve">of goods and services </w:t>
      </w:r>
      <w:r w:rsidR="00453726">
        <w:rPr>
          <w:rFonts w:ascii="Avenir Next" w:hAnsi="Avenir Next"/>
          <w:sz w:val="22"/>
          <w:szCs w:val="28"/>
        </w:rPr>
        <w:t xml:space="preserve">with human </w:t>
      </w:r>
      <w:r w:rsidR="007C6A6C">
        <w:rPr>
          <w:rFonts w:ascii="Avenir Next" w:hAnsi="Avenir Next"/>
          <w:sz w:val="22"/>
          <w:szCs w:val="28"/>
        </w:rPr>
        <w:t xml:space="preserve">means </w:t>
      </w:r>
      <w:r w:rsidR="00D32B97">
        <w:rPr>
          <w:rFonts w:ascii="Avenir Next" w:hAnsi="Avenir Next"/>
          <w:sz w:val="22"/>
          <w:szCs w:val="28"/>
        </w:rPr>
        <w:t>“</w:t>
      </w:r>
    </w:p>
    <w:p w14:paraId="0C1A8095" w14:textId="77777777" w:rsidR="007F334A" w:rsidRDefault="007F334A" w:rsidP="009E3CA7">
      <w:pPr>
        <w:jc w:val="both"/>
        <w:rPr>
          <w:rFonts w:ascii="Avenir Next" w:hAnsi="Avenir Next"/>
          <w:sz w:val="22"/>
          <w:szCs w:val="28"/>
        </w:rPr>
      </w:pPr>
    </w:p>
    <w:p w14:paraId="3E77B17A" w14:textId="4C4A7AFA" w:rsidR="007F334A" w:rsidRDefault="00515107" w:rsidP="00776564">
      <w:pPr>
        <w:pStyle w:val="ListParagraph"/>
        <w:numPr>
          <w:ilvl w:val="0"/>
          <w:numId w:val="23"/>
        </w:numPr>
        <w:jc w:val="both"/>
        <w:rPr>
          <w:rFonts w:ascii="Avenir Next" w:hAnsi="Avenir Next"/>
          <w:sz w:val="22"/>
          <w:szCs w:val="28"/>
        </w:rPr>
      </w:pPr>
      <w:r w:rsidRPr="00AD6B88">
        <w:rPr>
          <w:rFonts w:ascii="Avenir Next" w:hAnsi="Avenir Next"/>
          <w:sz w:val="22"/>
          <w:szCs w:val="28"/>
        </w:rPr>
        <w:t xml:space="preserve">Entire business </w:t>
      </w:r>
      <w:r w:rsidR="00AD6B88" w:rsidRPr="00AD6B88">
        <w:rPr>
          <w:rFonts w:ascii="Avenir Next" w:hAnsi="Avenir Next"/>
          <w:sz w:val="22"/>
          <w:szCs w:val="28"/>
        </w:rPr>
        <w:t xml:space="preserve">is carried out </w:t>
      </w:r>
      <w:r w:rsidR="00AD6B88">
        <w:rPr>
          <w:rFonts w:ascii="Avenir Next" w:hAnsi="Avenir Next"/>
          <w:sz w:val="22"/>
          <w:szCs w:val="28"/>
        </w:rPr>
        <w:t xml:space="preserve">in USA under US </w:t>
      </w:r>
      <w:proofErr w:type="gramStart"/>
      <w:r w:rsidR="00AD6B88">
        <w:rPr>
          <w:rFonts w:ascii="Avenir Next" w:hAnsi="Avenir Next"/>
          <w:sz w:val="22"/>
          <w:szCs w:val="28"/>
        </w:rPr>
        <w:t>laws</w:t>
      </w:r>
      <w:r w:rsidR="00196E78">
        <w:rPr>
          <w:rFonts w:ascii="Avenir Next" w:hAnsi="Avenir Next"/>
          <w:sz w:val="22"/>
          <w:szCs w:val="28"/>
        </w:rPr>
        <w:t>;</w:t>
      </w:r>
      <w:proofErr w:type="gramEnd"/>
    </w:p>
    <w:p w14:paraId="5D1DFBF6" w14:textId="2086BD19" w:rsidR="00196E78" w:rsidRDefault="00643213" w:rsidP="00776564">
      <w:pPr>
        <w:pStyle w:val="ListParagraph"/>
        <w:numPr>
          <w:ilvl w:val="0"/>
          <w:numId w:val="23"/>
        </w:numPr>
        <w:jc w:val="both"/>
        <w:rPr>
          <w:rFonts w:ascii="Avenir Next" w:hAnsi="Avenir Next"/>
          <w:sz w:val="22"/>
          <w:szCs w:val="28"/>
        </w:rPr>
      </w:pPr>
      <w:r>
        <w:rPr>
          <w:rFonts w:ascii="Avenir Next" w:hAnsi="Avenir Next"/>
          <w:sz w:val="22"/>
          <w:szCs w:val="28"/>
        </w:rPr>
        <w:t>Financing raised under US Law:</w:t>
      </w:r>
    </w:p>
    <w:p w14:paraId="4DD05B0A" w14:textId="30F66E77" w:rsidR="005821E2" w:rsidRPr="00D32B97" w:rsidRDefault="005821E2"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Employees are based out in </w:t>
      </w:r>
      <w:proofErr w:type="gramStart"/>
      <w:r>
        <w:rPr>
          <w:rFonts w:ascii="Avenir Next" w:hAnsi="Avenir Next"/>
          <w:sz w:val="22"/>
          <w:szCs w:val="28"/>
        </w:rPr>
        <w:t>US</w:t>
      </w:r>
      <w:r w:rsidR="00D32B97">
        <w:rPr>
          <w:rFonts w:ascii="Avenir Next" w:hAnsi="Avenir Next"/>
          <w:sz w:val="22"/>
          <w:szCs w:val="28"/>
        </w:rPr>
        <w:t>;</w:t>
      </w:r>
      <w:proofErr w:type="gramEnd"/>
    </w:p>
    <w:p w14:paraId="14F16D61" w14:textId="77777777" w:rsidR="00F916EC" w:rsidRDefault="00F916EC" w:rsidP="009E3CA7">
      <w:pPr>
        <w:jc w:val="both"/>
        <w:rPr>
          <w:rFonts w:ascii="Avenir Next" w:hAnsi="Avenir Next"/>
          <w:sz w:val="22"/>
          <w:szCs w:val="28"/>
        </w:rPr>
      </w:pPr>
    </w:p>
    <w:p w14:paraId="44126A53" w14:textId="0B34E5CC" w:rsidR="00DF3FE7" w:rsidRDefault="0038238E" w:rsidP="009E3CA7">
      <w:pPr>
        <w:jc w:val="both"/>
        <w:rPr>
          <w:rFonts w:ascii="Avenir Next" w:hAnsi="Avenir Next"/>
          <w:sz w:val="22"/>
          <w:szCs w:val="28"/>
        </w:rPr>
      </w:pPr>
      <w:proofErr w:type="gramStart"/>
      <w:r>
        <w:rPr>
          <w:rFonts w:ascii="Avenir Next" w:hAnsi="Avenir Next"/>
          <w:sz w:val="22"/>
          <w:szCs w:val="28"/>
        </w:rPr>
        <w:t>Thus</w:t>
      </w:r>
      <w:proofErr w:type="gramEnd"/>
      <w:r>
        <w:rPr>
          <w:rFonts w:ascii="Avenir Next" w:hAnsi="Avenir Next"/>
          <w:sz w:val="22"/>
          <w:szCs w:val="28"/>
        </w:rPr>
        <w:t xml:space="preserve"> the</w:t>
      </w:r>
      <w:r w:rsidR="007332F4">
        <w:rPr>
          <w:rFonts w:ascii="Avenir Next" w:hAnsi="Avenir Next"/>
          <w:sz w:val="22"/>
          <w:szCs w:val="28"/>
        </w:rPr>
        <w:t xml:space="preserve"> </w:t>
      </w:r>
      <w:r w:rsidR="009C26E0">
        <w:rPr>
          <w:rFonts w:ascii="Avenir Next" w:hAnsi="Avenir Next"/>
          <w:sz w:val="22"/>
          <w:szCs w:val="28"/>
        </w:rPr>
        <w:t xml:space="preserve">insolvency </w:t>
      </w:r>
      <w:r w:rsidR="007332F4">
        <w:rPr>
          <w:rFonts w:ascii="Avenir Next" w:hAnsi="Avenir Next"/>
          <w:sz w:val="22"/>
          <w:szCs w:val="28"/>
        </w:rPr>
        <w:t>proceedings initi</w:t>
      </w:r>
      <w:r w:rsidR="00553833">
        <w:rPr>
          <w:rFonts w:ascii="Avenir Next" w:hAnsi="Avenir Next"/>
          <w:sz w:val="22"/>
          <w:szCs w:val="28"/>
        </w:rPr>
        <w:t xml:space="preserve">ated </w:t>
      </w:r>
      <w:r>
        <w:rPr>
          <w:rFonts w:ascii="Avenir Next" w:hAnsi="Avenir Next"/>
          <w:sz w:val="22"/>
          <w:szCs w:val="28"/>
        </w:rPr>
        <w:t xml:space="preserve">in Cayman Islands </w:t>
      </w:r>
      <w:r w:rsidR="009B71D3">
        <w:rPr>
          <w:rFonts w:ascii="Avenir Next" w:hAnsi="Avenir Next"/>
          <w:sz w:val="22"/>
          <w:szCs w:val="28"/>
        </w:rPr>
        <w:t xml:space="preserve">and </w:t>
      </w:r>
      <w:r w:rsidR="00AD333F">
        <w:rPr>
          <w:rFonts w:ascii="Avenir Next" w:hAnsi="Avenir Next"/>
          <w:sz w:val="22"/>
          <w:szCs w:val="28"/>
        </w:rPr>
        <w:t xml:space="preserve">through their subsidiaries in USA then </w:t>
      </w:r>
      <w:r w:rsidR="00262249">
        <w:rPr>
          <w:rFonts w:ascii="Avenir Next" w:hAnsi="Avenir Next"/>
          <w:sz w:val="22"/>
          <w:szCs w:val="28"/>
        </w:rPr>
        <w:t xml:space="preserve">for declaring </w:t>
      </w:r>
      <w:r w:rsidR="00C966ED">
        <w:rPr>
          <w:rFonts w:ascii="Avenir Next" w:hAnsi="Avenir Next"/>
          <w:sz w:val="22"/>
          <w:szCs w:val="28"/>
        </w:rPr>
        <w:t xml:space="preserve">the </w:t>
      </w:r>
      <w:r w:rsidR="00073C5C">
        <w:rPr>
          <w:rFonts w:ascii="Avenir Next" w:hAnsi="Avenir Next"/>
          <w:sz w:val="22"/>
          <w:szCs w:val="28"/>
        </w:rPr>
        <w:t>same as</w:t>
      </w:r>
      <w:r w:rsidR="00523669">
        <w:rPr>
          <w:rFonts w:ascii="Avenir Next" w:hAnsi="Avenir Next"/>
          <w:sz w:val="22"/>
          <w:szCs w:val="28"/>
        </w:rPr>
        <w:t xml:space="preserve"> a main proceedings</w:t>
      </w:r>
      <w:r w:rsidR="002503E1">
        <w:rPr>
          <w:rFonts w:ascii="Avenir Next" w:hAnsi="Avenir Next"/>
          <w:sz w:val="22"/>
          <w:szCs w:val="28"/>
        </w:rPr>
        <w:t xml:space="preserve"> </w:t>
      </w:r>
      <w:r w:rsidR="00B14929">
        <w:rPr>
          <w:rFonts w:ascii="Avenir Next" w:hAnsi="Avenir Next"/>
          <w:sz w:val="22"/>
          <w:szCs w:val="28"/>
        </w:rPr>
        <w:t xml:space="preserve">and hence will </w:t>
      </w:r>
      <w:r w:rsidR="00DD77D7">
        <w:rPr>
          <w:rFonts w:ascii="Avenir Next" w:hAnsi="Avenir Next"/>
          <w:sz w:val="22"/>
          <w:szCs w:val="28"/>
        </w:rPr>
        <w:t xml:space="preserve">also </w:t>
      </w:r>
      <w:r w:rsidR="00B14929">
        <w:rPr>
          <w:rFonts w:ascii="Avenir Next" w:hAnsi="Avenir Next"/>
          <w:sz w:val="22"/>
          <w:szCs w:val="28"/>
        </w:rPr>
        <w:t xml:space="preserve">be eligible for </w:t>
      </w:r>
      <w:r w:rsidR="005A72C1">
        <w:rPr>
          <w:rFonts w:ascii="Avenir Next" w:hAnsi="Avenir Next"/>
          <w:sz w:val="22"/>
          <w:szCs w:val="28"/>
        </w:rPr>
        <w:t xml:space="preserve">automatic relief </w:t>
      </w:r>
      <w:r w:rsidR="00C966ED">
        <w:rPr>
          <w:rFonts w:ascii="Avenir Next" w:hAnsi="Avenir Next"/>
          <w:sz w:val="22"/>
          <w:szCs w:val="28"/>
        </w:rPr>
        <w:t xml:space="preserve">under article 20 of MLCBI. </w:t>
      </w:r>
    </w:p>
    <w:p w14:paraId="04D886BD" w14:textId="77777777" w:rsidR="000A35B9" w:rsidRDefault="000A35B9" w:rsidP="009E3CA7">
      <w:pPr>
        <w:jc w:val="both"/>
        <w:rPr>
          <w:rFonts w:ascii="Avenir Next" w:hAnsi="Avenir Next"/>
          <w:sz w:val="22"/>
          <w:szCs w:val="28"/>
        </w:rPr>
      </w:pPr>
    </w:p>
    <w:p w14:paraId="31B2C110" w14:textId="0C6520A2" w:rsidR="000A35B9" w:rsidRDefault="00F1273C" w:rsidP="009E3CA7">
      <w:pPr>
        <w:jc w:val="both"/>
        <w:rPr>
          <w:rFonts w:ascii="Avenir Next" w:hAnsi="Avenir Next"/>
          <w:b/>
          <w:bCs/>
          <w:sz w:val="22"/>
          <w:szCs w:val="28"/>
        </w:rPr>
      </w:pPr>
      <w:r>
        <w:rPr>
          <w:rFonts w:ascii="Avenir Next" w:hAnsi="Avenir Next"/>
          <w:b/>
          <w:bCs/>
          <w:sz w:val="22"/>
          <w:szCs w:val="28"/>
        </w:rPr>
        <w:t>Recognition proceedings:</w:t>
      </w:r>
    </w:p>
    <w:p w14:paraId="3984D05C" w14:textId="77777777" w:rsidR="00F1273C" w:rsidRDefault="00F1273C" w:rsidP="009E3CA7">
      <w:pPr>
        <w:jc w:val="both"/>
        <w:rPr>
          <w:rFonts w:ascii="Avenir Next" w:hAnsi="Avenir Next"/>
          <w:b/>
          <w:bCs/>
          <w:sz w:val="22"/>
          <w:szCs w:val="28"/>
        </w:rPr>
      </w:pPr>
    </w:p>
    <w:p w14:paraId="4DCAAEA7" w14:textId="31A9E88E" w:rsidR="00F1273C" w:rsidRDefault="00EA5386" w:rsidP="009E3CA7">
      <w:pPr>
        <w:jc w:val="both"/>
        <w:rPr>
          <w:rFonts w:ascii="Avenir Next" w:hAnsi="Avenir Next"/>
          <w:sz w:val="22"/>
          <w:szCs w:val="28"/>
        </w:rPr>
      </w:pPr>
      <w:r>
        <w:rPr>
          <w:rFonts w:ascii="Avenir Next" w:hAnsi="Avenir Next"/>
          <w:sz w:val="22"/>
          <w:szCs w:val="28"/>
        </w:rPr>
        <w:t xml:space="preserve">Cedar and Woods, the long term </w:t>
      </w:r>
      <w:r w:rsidR="004455AD">
        <w:rPr>
          <w:rFonts w:ascii="Avenir Next" w:hAnsi="Avenir Next"/>
          <w:sz w:val="22"/>
          <w:szCs w:val="28"/>
        </w:rPr>
        <w:t xml:space="preserve">standing counsel for Global Holdings </w:t>
      </w:r>
      <w:r w:rsidR="00CE3228">
        <w:rPr>
          <w:rFonts w:ascii="Avenir Next" w:hAnsi="Avenir Next"/>
          <w:sz w:val="22"/>
          <w:szCs w:val="28"/>
        </w:rPr>
        <w:t xml:space="preserve">are fit enough to be announced as a </w:t>
      </w:r>
      <w:proofErr w:type="gramStart"/>
      <w:r w:rsidR="002F22F5">
        <w:rPr>
          <w:rFonts w:ascii="Avenir Next" w:hAnsi="Avenir Next"/>
          <w:sz w:val="22"/>
          <w:szCs w:val="28"/>
        </w:rPr>
        <w:t>‘ foreign</w:t>
      </w:r>
      <w:proofErr w:type="gramEnd"/>
      <w:r w:rsidR="002F22F5">
        <w:rPr>
          <w:rFonts w:ascii="Avenir Next" w:hAnsi="Avenir Next"/>
          <w:sz w:val="22"/>
          <w:szCs w:val="28"/>
        </w:rPr>
        <w:t xml:space="preserve"> representative’ to participate in </w:t>
      </w:r>
      <w:proofErr w:type="gramStart"/>
      <w:r w:rsidR="002F22F5">
        <w:rPr>
          <w:rFonts w:ascii="Avenir Next" w:hAnsi="Avenir Next"/>
          <w:sz w:val="22"/>
          <w:szCs w:val="28"/>
        </w:rPr>
        <w:t>the matters</w:t>
      </w:r>
      <w:proofErr w:type="gramEnd"/>
      <w:r w:rsidR="002F22F5">
        <w:rPr>
          <w:rFonts w:ascii="Avenir Next" w:hAnsi="Avenir Next"/>
          <w:sz w:val="22"/>
          <w:szCs w:val="28"/>
        </w:rPr>
        <w:t xml:space="preserve"> of insolvency </w:t>
      </w:r>
      <w:r w:rsidR="003607C6">
        <w:rPr>
          <w:rFonts w:ascii="Avenir Next" w:hAnsi="Avenir Next"/>
          <w:sz w:val="22"/>
          <w:szCs w:val="28"/>
        </w:rPr>
        <w:t xml:space="preserve">in USA.  </w:t>
      </w:r>
      <w:r w:rsidR="00231976">
        <w:rPr>
          <w:rFonts w:ascii="Avenir Next" w:hAnsi="Avenir Next"/>
          <w:sz w:val="22"/>
          <w:szCs w:val="28"/>
        </w:rPr>
        <w:t xml:space="preserve">On filing of </w:t>
      </w:r>
      <w:r w:rsidR="00AF13D8">
        <w:rPr>
          <w:rFonts w:ascii="Avenir Next" w:hAnsi="Avenir Next"/>
          <w:sz w:val="22"/>
          <w:szCs w:val="28"/>
        </w:rPr>
        <w:t xml:space="preserve">recognition proceedings under Chapter 15 of the US Code, </w:t>
      </w:r>
      <w:r w:rsidR="000430B8">
        <w:rPr>
          <w:rFonts w:ascii="Avenir Next" w:hAnsi="Avenir Next"/>
          <w:sz w:val="22"/>
          <w:szCs w:val="28"/>
        </w:rPr>
        <w:t xml:space="preserve">the proceedings under Cayman Islands laws </w:t>
      </w:r>
      <w:r w:rsidR="00407751">
        <w:rPr>
          <w:rFonts w:ascii="Avenir Next" w:hAnsi="Avenir Next"/>
          <w:sz w:val="22"/>
          <w:szCs w:val="28"/>
        </w:rPr>
        <w:t>to</w:t>
      </w:r>
      <w:r w:rsidR="003A7980">
        <w:rPr>
          <w:rFonts w:ascii="Avenir Next" w:hAnsi="Avenir Next"/>
          <w:sz w:val="22"/>
          <w:szCs w:val="28"/>
        </w:rPr>
        <w:t xml:space="preserve">wards voluntary reorganization </w:t>
      </w:r>
      <w:r w:rsidR="00740BB3">
        <w:rPr>
          <w:rFonts w:ascii="Avenir Next" w:hAnsi="Avenir Next"/>
          <w:sz w:val="22"/>
          <w:szCs w:val="28"/>
        </w:rPr>
        <w:t xml:space="preserve">possessed the necessary ingredients to get declared as “foreign proceedings” </w:t>
      </w:r>
      <w:r w:rsidR="00166537">
        <w:rPr>
          <w:rFonts w:ascii="Avenir Next" w:hAnsi="Avenir Next"/>
          <w:sz w:val="22"/>
          <w:szCs w:val="28"/>
        </w:rPr>
        <w:t xml:space="preserve">in the matter of Chapter 15.  </w:t>
      </w:r>
    </w:p>
    <w:p w14:paraId="1A311435" w14:textId="77777777" w:rsidR="007611F5" w:rsidRDefault="007611F5" w:rsidP="009E3CA7">
      <w:pPr>
        <w:jc w:val="both"/>
        <w:rPr>
          <w:rFonts w:ascii="Avenir Next" w:hAnsi="Avenir Next"/>
          <w:sz w:val="22"/>
          <w:szCs w:val="28"/>
        </w:rPr>
      </w:pPr>
    </w:p>
    <w:p w14:paraId="3D43FD77" w14:textId="66361F2D" w:rsidR="007611F5" w:rsidRDefault="007611F5" w:rsidP="009E3CA7">
      <w:pPr>
        <w:jc w:val="both"/>
        <w:rPr>
          <w:rFonts w:ascii="Avenir Next" w:hAnsi="Avenir Next"/>
          <w:sz w:val="22"/>
          <w:szCs w:val="28"/>
        </w:rPr>
      </w:pPr>
      <w:r>
        <w:rPr>
          <w:rFonts w:ascii="Avenir Next" w:hAnsi="Avenir Next"/>
          <w:sz w:val="22"/>
          <w:szCs w:val="28"/>
        </w:rPr>
        <w:t>Immediately upon filing of the proceedings</w:t>
      </w:r>
      <w:r w:rsidR="003B0F6D">
        <w:rPr>
          <w:rFonts w:ascii="Avenir Next" w:hAnsi="Avenir Next"/>
          <w:sz w:val="22"/>
          <w:szCs w:val="28"/>
        </w:rPr>
        <w:t xml:space="preserve"> in US courts</w:t>
      </w:r>
      <w:r w:rsidR="003E709C">
        <w:rPr>
          <w:rFonts w:ascii="Avenir Next" w:hAnsi="Avenir Next"/>
          <w:sz w:val="22"/>
          <w:szCs w:val="28"/>
        </w:rPr>
        <w:t xml:space="preserve"> and even before recognition</w:t>
      </w:r>
      <w:r w:rsidR="003B0F6D">
        <w:rPr>
          <w:rFonts w:ascii="Avenir Next" w:hAnsi="Avenir Next"/>
          <w:sz w:val="22"/>
          <w:szCs w:val="28"/>
        </w:rPr>
        <w:t xml:space="preserve">, Global Holdings would be eligible for </w:t>
      </w:r>
      <w:r w:rsidR="003E709C">
        <w:rPr>
          <w:rFonts w:ascii="Avenir Next" w:hAnsi="Avenir Next"/>
          <w:sz w:val="22"/>
          <w:szCs w:val="28"/>
        </w:rPr>
        <w:t>interim relief</w:t>
      </w:r>
      <w:r w:rsidR="00104785">
        <w:rPr>
          <w:rFonts w:ascii="Avenir Next" w:hAnsi="Avenir Next"/>
          <w:sz w:val="22"/>
          <w:szCs w:val="28"/>
        </w:rPr>
        <w:t>s under Arti</w:t>
      </w:r>
      <w:r w:rsidR="00920415">
        <w:rPr>
          <w:rFonts w:ascii="Avenir Next" w:hAnsi="Avenir Next"/>
          <w:sz w:val="22"/>
          <w:szCs w:val="28"/>
        </w:rPr>
        <w:t>cle 19</w:t>
      </w:r>
      <w:r w:rsidR="004021BA">
        <w:rPr>
          <w:rFonts w:ascii="Avenir Next" w:hAnsi="Avenir Next"/>
          <w:sz w:val="22"/>
          <w:szCs w:val="28"/>
        </w:rPr>
        <w:t xml:space="preserve"> of </w:t>
      </w:r>
      <w:proofErr w:type="gramStart"/>
      <w:r w:rsidR="004021BA">
        <w:rPr>
          <w:rFonts w:ascii="Avenir Next" w:hAnsi="Avenir Next"/>
          <w:sz w:val="22"/>
          <w:szCs w:val="28"/>
        </w:rPr>
        <w:t xml:space="preserve">MLCBI </w:t>
      </w:r>
      <w:r w:rsidR="00920415">
        <w:rPr>
          <w:rFonts w:ascii="Avenir Next" w:hAnsi="Avenir Next"/>
          <w:sz w:val="22"/>
          <w:szCs w:val="28"/>
        </w:rPr>
        <w:t xml:space="preserve"> such</w:t>
      </w:r>
      <w:proofErr w:type="gramEnd"/>
      <w:r w:rsidR="00920415">
        <w:rPr>
          <w:rFonts w:ascii="Avenir Next" w:hAnsi="Avenir Next"/>
          <w:sz w:val="22"/>
          <w:szCs w:val="28"/>
        </w:rPr>
        <w:t xml:space="preserve"> as </w:t>
      </w:r>
    </w:p>
    <w:p w14:paraId="48588004" w14:textId="77777777" w:rsidR="007E7AE3" w:rsidRDefault="007E7AE3" w:rsidP="009E3CA7">
      <w:pPr>
        <w:jc w:val="both"/>
        <w:rPr>
          <w:rFonts w:ascii="Avenir Next" w:hAnsi="Avenir Next"/>
          <w:sz w:val="22"/>
          <w:szCs w:val="28"/>
        </w:rPr>
      </w:pPr>
    </w:p>
    <w:p w14:paraId="1206760D" w14:textId="1CBFA12C" w:rsidR="007E7AE3" w:rsidRDefault="007E7AE3"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Stay of any execution against debtor’s </w:t>
      </w:r>
      <w:proofErr w:type="gramStart"/>
      <w:r>
        <w:rPr>
          <w:rFonts w:ascii="Avenir Next" w:hAnsi="Avenir Next"/>
          <w:sz w:val="22"/>
          <w:szCs w:val="28"/>
        </w:rPr>
        <w:t>assets</w:t>
      </w:r>
      <w:r w:rsidR="00191998">
        <w:rPr>
          <w:rFonts w:ascii="Avenir Next" w:hAnsi="Avenir Next"/>
          <w:sz w:val="22"/>
          <w:szCs w:val="28"/>
        </w:rPr>
        <w:t>;</w:t>
      </w:r>
      <w:proofErr w:type="gramEnd"/>
    </w:p>
    <w:p w14:paraId="7B473502" w14:textId="6A598F48" w:rsidR="00191998" w:rsidRDefault="00EC4DA4"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Power to administer and realise any </w:t>
      </w:r>
      <w:proofErr w:type="gramStart"/>
      <w:r>
        <w:rPr>
          <w:rFonts w:ascii="Avenir Next" w:hAnsi="Avenir Next"/>
          <w:sz w:val="22"/>
          <w:szCs w:val="28"/>
        </w:rPr>
        <w:t>assets</w:t>
      </w:r>
      <w:r w:rsidR="00AE5DB2">
        <w:rPr>
          <w:rFonts w:ascii="Avenir Next" w:hAnsi="Avenir Next"/>
          <w:sz w:val="22"/>
          <w:szCs w:val="28"/>
        </w:rPr>
        <w:t>;</w:t>
      </w:r>
      <w:proofErr w:type="gramEnd"/>
    </w:p>
    <w:p w14:paraId="328216D3" w14:textId="77777777" w:rsidR="004021BA" w:rsidRDefault="004021BA" w:rsidP="004021BA">
      <w:pPr>
        <w:pStyle w:val="ListParagraph"/>
        <w:jc w:val="both"/>
        <w:rPr>
          <w:rFonts w:ascii="Avenir Next" w:hAnsi="Avenir Next"/>
          <w:sz w:val="22"/>
          <w:szCs w:val="28"/>
        </w:rPr>
      </w:pPr>
    </w:p>
    <w:p w14:paraId="12D51259" w14:textId="15E39133" w:rsidR="00EB665B" w:rsidRDefault="00EB665B" w:rsidP="00EB665B">
      <w:pPr>
        <w:jc w:val="both"/>
        <w:rPr>
          <w:rFonts w:ascii="Avenir Next" w:hAnsi="Avenir Next"/>
          <w:sz w:val="22"/>
          <w:szCs w:val="28"/>
        </w:rPr>
      </w:pPr>
      <w:r>
        <w:rPr>
          <w:rFonts w:ascii="Avenir Next" w:hAnsi="Avenir Next"/>
          <w:sz w:val="22"/>
          <w:szCs w:val="28"/>
        </w:rPr>
        <w:t xml:space="preserve">And </w:t>
      </w:r>
      <w:proofErr w:type="gramStart"/>
      <w:r>
        <w:rPr>
          <w:rFonts w:ascii="Avenir Next" w:hAnsi="Avenir Next"/>
          <w:sz w:val="22"/>
          <w:szCs w:val="28"/>
        </w:rPr>
        <w:t>also</w:t>
      </w:r>
      <w:proofErr w:type="gramEnd"/>
      <w:r>
        <w:rPr>
          <w:rFonts w:ascii="Avenir Next" w:hAnsi="Avenir Next"/>
          <w:sz w:val="22"/>
          <w:szCs w:val="28"/>
        </w:rPr>
        <w:t xml:space="preserve"> the following </w:t>
      </w:r>
      <w:r w:rsidR="004021BA">
        <w:rPr>
          <w:rFonts w:ascii="Avenir Next" w:hAnsi="Avenir Next"/>
          <w:sz w:val="22"/>
          <w:szCs w:val="28"/>
        </w:rPr>
        <w:t>reliefs under Article 21 of MLCBI</w:t>
      </w:r>
    </w:p>
    <w:p w14:paraId="2C931E53" w14:textId="77777777" w:rsidR="004021BA" w:rsidRDefault="004021BA" w:rsidP="00EB665B">
      <w:pPr>
        <w:jc w:val="both"/>
        <w:rPr>
          <w:rFonts w:ascii="Avenir Next" w:hAnsi="Avenir Next"/>
          <w:sz w:val="22"/>
          <w:szCs w:val="28"/>
        </w:rPr>
      </w:pPr>
    </w:p>
    <w:p w14:paraId="2EA545B4" w14:textId="5A8B475B" w:rsidR="004021BA" w:rsidRDefault="00CF340A"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Rights to </w:t>
      </w:r>
      <w:r w:rsidR="007C2765">
        <w:rPr>
          <w:rFonts w:ascii="Avenir Next" w:hAnsi="Avenir Next"/>
          <w:sz w:val="22"/>
          <w:szCs w:val="28"/>
        </w:rPr>
        <w:t xml:space="preserve">deal with debtor’s assets </w:t>
      </w:r>
      <w:proofErr w:type="gramStart"/>
      <w:r w:rsidR="007C2765">
        <w:rPr>
          <w:rFonts w:ascii="Avenir Next" w:hAnsi="Avenir Next"/>
          <w:sz w:val="22"/>
          <w:szCs w:val="28"/>
        </w:rPr>
        <w:t>suspended;</w:t>
      </w:r>
      <w:proofErr w:type="gramEnd"/>
    </w:p>
    <w:p w14:paraId="46EAA97E" w14:textId="40C692CA" w:rsidR="007C2765" w:rsidRDefault="000C67D0"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Right to </w:t>
      </w:r>
      <w:r w:rsidR="00A55CCA">
        <w:rPr>
          <w:rFonts w:ascii="Avenir Next" w:hAnsi="Avenir Next"/>
          <w:sz w:val="22"/>
          <w:szCs w:val="28"/>
        </w:rPr>
        <w:t xml:space="preserve">Take delivery of </w:t>
      </w:r>
      <w:r w:rsidR="00DE54A8">
        <w:rPr>
          <w:rFonts w:ascii="Avenir Next" w:hAnsi="Avenir Next"/>
          <w:sz w:val="22"/>
          <w:szCs w:val="28"/>
        </w:rPr>
        <w:t xml:space="preserve">information reg debtor’s </w:t>
      </w:r>
      <w:proofErr w:type="spellStart"/>
      <w:proofErr w:type="gramStart"/>
      <w:r w:rsidR="00DE54A8">
        <w:rPr>
          <w:rFonts w:ascii="Avenir Next" w:hAnsi="Avenir Next"/>
          <w:sz w:val="22"/>
          <w:szCs w:val="28"/>
        </w:rPr>
        <w:t>assets,</w:t>
      </w:r>
      <w:r w:rsidR="003730D6">
        <w:rPr>
          <w:rFonts w:ascii="Avenir Next" w:hAnsi="Avenir Next"/>
          <w:sz w:val="22"/>
          <w:szCs w:val="28"/>
        </w:rPr>
        <w:t>etc</w:t>
      </w:r>
      <w:proofErr w:type="spellEnd"/>
      <w:proofErr w:type="gramEnd"/>
      <w:r w:rsidR="003730D6">
        <w:rPr>
          <w:rFonts w:ascii="Avenir Next" w:hAnsi="Avenir Next"/>
          <w:sz w:val="22"/>
          <w:szCs w:val="28"/>
        </w:rPr>
        <w:t xml:space="preserve"> and </w:t>
      </w:r>
      <w:r w:rsidR="00DE54A8">
        <w:rPr>
          <w:rFonts w:ascii="Avenir Next" w:hAnsi="Avenir Next"/>
          <w:sz w:val="22"/>
          <w:szCs w:val="28"/>
        </w:rPr>
        <w:t xml:space="preserve"> examination of witnesses</w:t>
      </w:r>
    </w:p>
    <w:p w14:paraId="45317430" w14:textId="1EB0A14E" w:rsidR="003730D6" w:rsidRPr="00CF340A" w:rsidRDefault="003730D6"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Right </w:t>
      </w:r>
      <w:r w:rsidR="00867C1F">
        <w:rPr>
          <w:rFonts w:ascii="Avenir Next" w:hAnsi="Avenir Next"/>
          <w:sz w:val="22"/>
          <w:szCs w:val="28"/>
        </w:rPr>
        <w:t xml:space="preserve">to be granted </w:t>
      </w:r>
      <w:proofErr w:type="gramStart"/>
      <w:r w:rsidR="006B7D43">
        <w:rPr>
          <w:rFonts w:ascii="Avenir Next" w:hAnsi="Avenir Next"/>
          <w:sz w:val="22"/>
          <w:szCs w:val="28"/>
        </w:rPr>
        <w:t xml:space="preserve">equivalent </w:t>
      </w:r>
      <w:r w:rsidR="00867C1F">
        <w:rPr>
          <w:rFonts w:ascii="Avenir Next" w:hAnsi="Avenir Next"/>
          <w:sz w:val="22"/>
          <w:szCs w:val="28"/>
        </w:rPr>
        <w:t xml:space="preserve"> reliefs</w:t>
      </w:r>
      <w:proofErr w:type="gramEnd"/>
      <w:r w:rsidR="00867C1F">
        <w:rPr>
          <w:rFonts w:ascii="Avenir Next" w:hAnsi="Avenir Next"/>
          <w:sz w:val="22"/>
          <w:szCs w:val="28"/>
        </w:rPr>
        <w:t xml:space="preserve"> </w:t>
      </w:r>
      <w:r w:rsidR="00176981">
        <w:rPr>
          <w:rFonts w:ascii="Avenir Next" w:hAnsi="Avenir Next"/>
          <w:sz w:val="22"/>
          <w:szCs w:val="28"/>
        </w:rPr>
        <w:t xml:space="preserve">available under domestic </w:t>
      </w:r>
      <w:r w:rsidR="00953DA1">
        <w:rPr>
          <w:rFonts w:ascii="Avenir Next" w:hAnsi="Avenir Next"/>
          <w:sz w:val="22"/>
          <w:szCs w:val="28"/>
        </w:rPr>
        <w:t xml:space="preserve">insolvency </w:t>
      </w:r>
      <w:proofErr w:type="gramStart"/>
      <w:r w:rsidR="00953DA1">
        <w:rPr>
          <w:rFonts w:ascii="Avenir Next" w:hAnsi="Avenir Next"/>
          <w:sz w:val="22"/>
          <w:szCs w:val="28"/>
        </w:rPr>
        <w:t>case</w:t>
      </w:r>
      <w:proofErr w:type="gramEnd"/>
      <w:r w:rsidR="00953DA1">
        <w:rPr>
          <w:rFonts w:ascii="Avenir Next" w:hAnsi="Avenir Next"/>
          <w:sz w:val="22"/>
          <w:szCs w:val="28"/>
        </w:rPr>
        <w:t>.</w:t>
      </w:r>
      <w:r w:rsidR="00867C1F">
        <w:rPr>
          <w:rFonts w:ascii="Avenir Next" w:hAnsi="Avenir Next"/>
          <w:sz w:val="22"/>
          <w:szCs w:val="28"/>
        </w:rPr>
        <w:t xml:space="preserve"> </w:t>
      </w:r>
    </w:p>
    <w:p w14:paraId="0732AB06" w14:textId="77777777" w:rsidR="00226F5E" w:rsidRDefault="00226F5E" w:rsidP="009E3CA7">
      <w:pPr>
        <w:jc w:val="both"/>
        <w:rPr>
          <w:rFonts w:ascii="Avenir Next" w:hAnsi="Avenir Next"/>
          <w:sz w:val="22"/>
          <w:szCs w:val="28"/>
        </w:rPr>
      </w:pPr>
    </w:p>
    <w:p w14:paraId="16D40237" w14:textId="1C3B40C5" w:rsidR="00226F5E" w:rsidRDefault="00B24166" w:rsidP="009E3CA7">
      <w:pPr>
        <w:jc w:val="both"/>
        <w:rPr>
          <w:rFonts w:ascii="Avenir Next" w:hAnsi="Avenir Next"/>
          <w:sz w:val="22"/>
          <w:szCs w:val="28"/>
        </w:rPr>
      </w:pPr>
      <w:r>
        <w:rPr>
          <w:rFonts w:ascii="Avenir Next" w:hAnsi="Avenir Next"/>
          <w:sz w:val="22"/>
          <w:szCs w:val="28"/>
        </w:rPr>
        <w:t xml:space="preserve">Post filing of </w:t>
      </w:r>
      <w:r w:rsidR="00DB3463">
        <w:rPr>
          <w:rFonts w:ascii="Avenir Next" w:hAnsi="Avenir Next"/>
          <w:sz w:val="22"/>
          <w:szCs w:val="28"/>
        </w:rPr>
        <w:t xml:space="preserve">petition for recognition, through the foreign representative </w:t>
      </w:r>
      <w:r w:rsidR="00AD2947">
        <w:rPr>
          <w:rFonts w:ascii="Avenir Next" w:hAnsi="Avenir Next"/>
          <w:sz w:val="22"/>
          <w:szCs w:val="28"/>
        </w:rPr>
        <w:t xml:space="preserve">get the </w:t>
      </w:r>
      <w:r w:rsidR="00652878">
        <w:rPr>
          <w:rFonts w:ascii="Avenir Next" w:hAnsi="Avenir Next"/>
          <w:sz w:val="22"/>
          <w:szCs w:val="28"/>
        </w:rPr>
        <w:t>proceedings in Cayman Islands as “foreign main proceedings</w:t>
      </w:r>
      <w:proofErr w:type="gramStart"/>
      <w:r w:rsidR="00652878">
        <w:rPr>
          <w:rFonts w:ascii="Avenir Next" w:hAnsi="Avenir Next"/>
          <w:sz w:val="22"/>
          <w:szCs w:val="28"/>
        </w:rPr>
        <w:t>’</w:t>
      </w:r>
      <w:r w:rsidR="000D4EA1">
        <w:rPr>
          <w:rFonts w:ascii="Avenir Next" w:hAnsi="Avenir Next"/>
          <w:sz w:val="22"/>
          <w:szCs w:val="28"/>
        </w:rPr>
        <w:t xml:space="preserve">, </w:t>
      </w:r>
      <w:r w:rsidR="00652878">
        <w:rPr>
          <w:rFonts w:ascii="Avenir Next" w:hAnsi="Avenir Next"/>
          <w:sz w:val="22"/>
          <w:szCs w:val="28"/>
        </w:rPr>
        <w:t xml:space="preserve"> </w:t>
      </w:r>
      <w:r w:rsidR="00763FD6">
        <w:rPr>
          <w:rFonts w:ascii="Avenir Next" w:hAnsi="Avenir Next"/>
          <w:sz w:val="22"/>
          <w:szCs w:val="28"/>
        </w:rPr>
        <w:t>the</w:t>
      </w:r>
      <w:proofErr w:type="gramEnd"/>
      <w:r w:rsidR="00763FD6">
        <w:rPr>
          <w:rFonts w:ascii="Avenir Next" w:hAnsi="Avenir Next"/>
          <w:sz w:val="22"/>
          <w:szCs w:val="28"/>
        </w:rPr>
        <w:t xml:space="preserve"> COMI </w:t>
      </w:r>
      <w:r w:rsidR="00220229">
        <w:rPr>
          <w:rFonts w:ascii="Avenir Next" w:hAnsi="Avenir Next"/>
          <w:sz w:val="22"/>
          <w:szCs w:val="28"/>
        </w:rPr>
        <w:t xml:space="preserve">of Global Financial Holdings </w:t>
      </w:r>
      <w:r w:rsidR="00787A49">
        <w:rPr>
          <w:rFonts w:ascii="Avenir Next" w:hAnsi="Avenir Next"/>
          <w:sz w:val="22"/>
          <w:szCs w:val="28"/>
        </w:rPr>
        <w:t xml:space="preserve">could be ascertained </w:t>
      </w:r>
      <w:r w:rsidR="001C4929">
        <w:rPr>
          <w:rFonts w:ascii="Avenir Next" w:hAnsi="Avenir Next"/>
          <w:sz w:val="22"/>
          <w:szCs w:val="28"/>
        </w:rPr>
        <w:t xml:space="preserve">as it fell into the definition as such.  Likewise, to declare </w:t>
      </w:r>
      <w:r w:rsidR="00880C3D">
        <w:rPr>
          <w:rFonts w:ascii="Avenir Next" w:hAnsi="Avenir Next"/>
          <w:sz w:val="22"/>
          <w:szCs w:val="28"/>
        </w:rPr>
        <w:t xml:space="preserve">the </w:t>
      </w:r>
      <w:r w:rsidR="00C82249">
        <w:rPr>
          <w:rFonts w:ascii="Avenir Next" w:hAnsi="Avenir Next"/>
          <w:sz w:val="22"/>
          <w:szCs w:val="28"/>
        </w:rPr>
        <w:t xml:space="preserve">proceedings in USA under Chapter 15 </w:t>
      </w:r>
      <w:r w:rsidR="00061CDA">
        <w:rPr>
          <w:rFonts w:ascii="Avenir Next" w:hAnsi="Avenir Next"/>
          <w:sz w:val="22"/>
          <w:szCs w:val="28"/>
        </w:rPr>
        <w:t xml:space="preserve">as “foreign non-main proceedings’ </w:t>
      </w:r>
      <w:r w:rsidR="00672825">
        <w:rPr>
          <w:rFonts w:ascii="Avenir Next" w:hAnsi="Avenir Next"/>
          <w:sz w:val="22"/>
          <w:szCs w:val="28"/>
        </w:rPr>
        <w:t xml:space="preserve">as </w:t>
      </w:r>
      <w:r w:rsidR="00D30A59">
        <w:rPr>
          <w:rFonts w:ascii="Avenir Next" w:hAnsi="Avenir Next"/>
          <w:sz w:val="22"/>
          <w:szCs w:val="28"/>
        </w:rPr>
        <w:t xml:space="preserve">the subsidiaries </w:t>
      </w:r>
      <w:r w:rsidR="00432D40">
        <w:rPr>
          <w:rFonts w:ascii="Avenir Next" w:hAnsi="Avenir Next"/>
          <w:sz w:val="22"/>
          <w:szCs w:val="28"/>
        </w:rPr>
        <w:t xml:space="preserve">are meeting </w:t>
      </w:r>
      <w:r w:rsidR="00D30A59">
        <w:rPr>
          <w:rFonts w:ascii="Avenir Next" w:hAnsi="Avenir Next"/>
          <w:sz w:val="22"/>
          <w:szCs w:val="28"/>
        </w:rPr>
        <w:t>the cri</w:t>
      </w:r>
      <w:r w:rsidR="00127F35">
        <w:rPr>
          <w:rFonts w:ascii="Avenir Next" w:hAnsi="Avenir Next"/>
          <w:sz w:val="22"/>
          <w:szCs w:val="28"/>
        </w:rPr>
        <w:t xml:space="preserve">teria of </w:t>
      </w:r>
      <w:proofErr w:type="gramStart"/>
      <w:r w:rsidR="00127F35">
        <w:rPr>
          <w:rFonts w:ascii="Avenir Next" w:hAnsi="Avenir Next"/>
          <w:sz w:val="22"/>
          <w:szCs w:val="28"/>
        </w:rPr>
        <w:t>“ establishment</w:t>
      </w:r>
      <w:proofErr w:type="gramEnd"/>
      <w:r w:rsidR="00127F35">
        <w:rPr>
          <w:rFonts w:ascii="Avenir Next" w:hAnsi="Avenir Next"/>
          <w:sz w:val="22"/>
          <w:szCs w:val="28"/>
        </w:rPr>
        <w:t xml:space="preserve">”. </w:t>
      </w:r>
    </w:p>
    <w:p w14:paraId="67D8AC54" w14:textId="77777777" w:rsidR="00246A0C" w:rsidRDefault="00246A0C" w:rsidP="009E3CA7">
      <w:pPr>
        <w:jc w:val="both"/>
        <w:rPr>
          <w:rFonts w:ascii="Avenir Next" w:hAnsi="Avenir Next"/>
          <w:sz w:val="22"/>
          <w:szCs w:val="28"/>
        </w:rPr>
      </w:pPr>
    </w:p>
    <w:p w14:paraId="6985068E" w14:textId="442036A1" w:rsidR="00F15190" w:rsidRDefault="000238DD" w:rsidP="009E3CA7">
      <w:pPr>
        <w:jc w:val="both"/>
        <w:rPr>
          <w:rFonts w:ascii="Avenir Next" w:hAnsi="Avenir Next"/>
          <w:sz w:val="22"/>
          <w:szCs w:val="28"/>
        </w:rPr>
      </w:pPr>
      <w:r>
        <w:rPr>
          <w:rFonts w:ascii="Avenir Next" w:hAnsi="Avenir Next"/>
          <w:sz w:val="22"/>
          <w:szCs w:val="28"/>
        </w:rPr>
        <w:t xml:space="preserve">In the order of preference, it would be better to get the </w:t>
      </w:r>
      <w:proofErr w:type="gramStart"/>
      <w:r>
        <w:rPr>
          <w:rFonts w:ascii="Avenir Next" w:hAnsi="Avenir Next"/>
          <w:sz w:val="22"/>
          <w:szCs w:val="28"/>
        </w:rPr>
        <w:t>recognition</w:t>
      </w:r>
      <w:r w:rsidR="00D57D15">
        <w:rPr>
          <w:rFonts w:ascii="Avenir Next" w:hAnsi="Avenir Next"/>
          <w:sz w:val="22"/>
          <w:szCs w:val="28"/>
        </w:rPr>
        <w:t xml:space="preserve"> </w:t>
      </w:r>
      <w:r>
        <w:rPr>
          <w:rFonts w:ascii="Avenir Next" w:hAnsi="Avenir Next"/>
          <w:sz w:val="22"/>
          <w:szCs w:val="28"/>
        </w:rPr>
        <w:t xml:space="preserve"> </w:t>
      </w:r>
      <w:r w:rsidR="00D11E0A">
        <w:rPr>
          <w:rFonts w:ascii="Avenir Next" w:hAnsi="Avenir Next"/>
          <w:sz w:val="22"/>
          <w:szCs w:val="28"/>
        </w:rPr>
        <w:t>of</w:t>
      </w:r>
      <w:proofErr w:type="gramEnd"/>
      <w:r w:rsidR="00D11E0A">
        <w:rPr>
          <w:rFonts w:ascii="Avenir Next" w:hAnsi="Avenir Next"/>
          <w:sz w:val="22"/>
          <w:szCs w:val="28"/>
        </w:rPr>
        <w:t xml:space="preserve"> </w:t>
      </w:r>
      <w:r w:rsidR="00B623CC">
        <w:rPr>
          <w:rFonts w:ascii="Avenir Next" w:hAnsi="Avenir Next"/>
          <w:sz w:val="22"/>
          <w:szCs w:val="28"/>
        </w:rPr>
        <w:t xml:space="preserve">US </w:t>
      </w:r>
      <w:r w:rsidR="00D11E0A">
        <w:rPr>
          <w:rFonts w:ascii="Avenir Next" w:hAnsi="Avenir Next"/>
          <w:sz w:val="22"/>
          <w:szCs w:val="28"/>
        </w:rPr>
        <w:t>courts</w:t>
      </w:r>
      <w:r w:rsidR="00B61F26">
        <w:rPr>
          <w:rFonts w:ascii="Avenir Next" w:hAnsi="Avenir Next"/>
          <w:sz w:val="22"/>
          <w:szCs w:val="28"/>
        </w:rPr>
        <w:t xml:space="preserve"> through the  “ foreign </w:t>
      </w:r>
      <w:r w:rsidR="00DD7DBF">
        <w:rPr>
          <w:rFonts w:ascii="Avenir Next" w:hAnsi="Avenir Next"/>
          <w:sz w:val="22"/>
          <w:szCs w:val="28"/>
        </w:rPr>
        <w:t xml:space="preserve">representative” </w:t>
      </w:r>
      <w:r w:rsidR="00D11E0A">
        <w:rPr>
          <w:rFonts w:ascii="Avenir Next" w:hAnsi="Avenir Next"/>
          <w:sz w:val="22"/>
          <w:szCs w:val="28"/>
        </w:rPr>
        <w:t xml:space="preserve"> for the foreign proceedings (Cayman Islands) </w:t>
      </w:r>
      <w:r w:rsidR="00BC6A0C">
        <w:rPr>
          <w:rFonts w:ascii="Avenir Next" w:hAnsi="Avenir Next"/>
          <w:sz w:val="22"/>
          <w:szCs w:val="28"/>
        </w:rPr>
        <w:t xml:space="preserve">which would entail </w:t>
      </w:r>
      <w:r w:rsidR="00A96A46">
        <w:rPr>
          <w:rFonts w:ascii="Avenir Next" w:hAnsi="Avenir Next"/>
          <w:sz w:val="22"/>
          <w:szCs w:val="28"/>
        </w:rPr>
        <w:t>reliefs under Article 21 of MLCBI</w:t>
      </w:r>
      <w:r w:rsidR="00F15190">
        <w:rPr>
          <w:rFonts w:ascii="Avenir Next" w:hAnsi="Avenir Next"/>
          <w:sz w:val="22"/>
          <w:szCs w:val="28"/>
        </w:rPr>
        <w:t xml:space="preserve"> which are mentioned in nutshell below</w:t>
      </w:r>
      <w:r w:rsidR="004921EF">
        <w:rPr>
          <w:rFonts w:ascii="Avenir Next" w:hAnsi="Avenir Next"/>
          <w:sz w:val="22"/>
          <w:szCs w:val="28"/>
        </w:rPr>
        <w:t xml:space="preserve">.  </w:t>
      </w:r>
      <w:r w:rsidR="00283E00">
        <w:rPr>
          <w:rFonts w:ascii="Avenir Next" w:hAnsi="Avenir Next"/>
          <w:sz w:val="22"/>
          <w:szCs w:val="28"/>
        </w:rPr>
        <w:t xml:space="preserve">For this purpose, it is immaterial whether </w:t>
      </w:r>
      <w:proofErr w:type="gramStart"/>
      <w:r w:rsidR="00283E00">
        <w:rPr>
          <w:rFonts w:ascii="Avenir Next" w:hAnsi="Avenir Next"/>
          <w:sz w:val="22"/>
          <w:szCs w:val="28"/>
        </w:rPr>
        <w:t xml:space="preserve">the </w:t>
      </w:r>
      <w:r w:rsidR="00DF3E90">
        <w:rPr>
          <w:rFonts w:ascii="Avenir Next" w:hAnsi="Avenir Next"/>
          <w:sz w:val="22"/>
          <w:szCs w:val="28"/>
        </w:rPr>
        <w:t xml:space="preserve"> recognition</w:t>
      </w:r>
      <w:proofErr w:type="gramEnd"/>
      <w:r w:rsidR="00DF3E90">
        <w:rPr>
          <w:rFonts w:ascii="Avenir Next" w:hAnsi="Avenir Next"/>
          <w:sz w:val="22"/>
          <w:szCs w:val="28"/>
        </w:rPr>
        <w:t xml:space="preserve"> obtained is foreign main </w:t>
      </w:r>
      <w:r w:rsidR="00882001">
        <w:rPr>
          <w:rFonts w:ascii="Avenir Next" w:hAnsi="Avenir Next"/>
          <w:sz w:val="22"/>
          <w:szCs w:val="28"/>
        </w:rPr>
        <w:t xml:space="preserve">or non-main </w:t>
      </w:r>
    </w:p>
    <w:p w14:paraId="387E9343" w14:textId="77777777" w:rsidR="00EA6484" w:rsidRDefault="00196CB9"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Stay commencement or continuation of any proceedings against </w:t>
      </w:r>
      <w:r w:rsidR="00EA6484">
        <w:rPr>
          <w:rFonts w:ascii="Avenir Next" w:hAnsi="Avenir Next"/>
          <w:sz w:val="22"/>
          <w:szCs w:val="28"/>
        </w:rPr>
        <w:t xml:space="preserve">Global </w:t>
      </w:r>
      <w:proofErr w:type="gramStart"/>
      <w:r w:rsidR="00EA6484">
        <w:rPr>
          <w:rFonts w:ascii="Avenir Next" w:hAnsi="Avenir Next"/>
          <w:sz w:val="22"/>
          <w:szCs w:val="28"/>
        </w:rPr>
        <w:t>Holdings;</w:t>
      </w:r>
      <w:proofErr w:type="gramEnd"/>
    </w:p>
    <w:p w14:paraId="12AADBD7" w14:textId="017012F5" w:rsidR="00246A0C" w:rsidRDefault="00EA6484" w:rsidP="00776564">
      <w:pPr>
        <w:pStyle w:val="ListParagraph"/>
        <w:numPr>
          <w:ilvl w:val="0"/>
          <w:numId w:val="23"/>
        </w:numPr>
        <w:jc w:val="both"/>
        <w:rPr>
          <w:rFonts w:ascii="Avenir Next" w:hAnsi="Avenir Next"/>
          <w:sz w:val="22"/>
          <w:szCs w:val="28"/>
        </w:rPr>
      </w:pPr>
      <w:r>
        <w:rPr>
          <w:rFonts w:ascii="Avenir Next" w:hAnsi="Avenir Next"/>
          <w:sz w:val="22"/>
          <w:szCs w:val="28"/>
        </w:rPr>
        <w:lastRenderedPageBreak/>
        <w:t xml:space="preserve">Stay </w:t>
      </w:r>
      <w:r w:rsidR="00F4254F">
        <w:rPr>
          <w:rFonts w:ascii="Avenir Next" w:hAnsi="Avenir Next"/>
          <w:sz w:val="22"/>
          <w:szCs w:val="28"/>
        </w:rPr>
        <w:t xml:space="preserve">any </w:t>
      </w:r>
      <w:r>
        <w:rPr>
          <w:rFonts w:ascii="Avenir Next" w:hAnsi="Avenir Next"/>
          <w:sz w:val="22"/>
          <w:szCs w:val="28"/>
        </w:rPr>
        <w:t xml:space="preserve">execution </w:t>
      </w:r>
      <w:r w:rsidR="00F4254F">
        <w:rPr>
          <w:rFonts w:ascii="Avenir Next" w:hAnsi="Avenir Next"/>
          <w:sz w:val="22"/>
          <w:szCs w:val="28"/>
        </w:rPr>
        <w:t xml:space="preserve">activities against the assets </w:t>
      </w:r>
      <w:r w:rsidR="007E3F2C">
        <w:rPr>
          <w:rFonts w:ascii="Avenir Next" w:hAnsi="Avenir Next"/>
          <w:sz w:val="22"/>
          <w:szCs w:val="28"/>
        </w:rPr>
        <w:t xml:space="preserve">of the </w:t>
      </w:r>
      <w:proofErr w:type="gramStart"/>
      <w:r w:rsidR="007E3F2C">
        <w:rPr>
          <w:rFonts w:ascii="Avenir Next" w:hAnsi="Avenir Next"/>
          <w:sz w:val="22"/>
          <w:szCs w:val="28"/>
        </w:rPr>
        <w:t>debtor;</w:t>
      </w:r>
      <w:proofErr w:type="gramEnd"/>
    </w:p>
    <w:p w14:paraId="1CE911F0" w14:textId="2FE879F2" w:rsidR="007E3F2C" w:rsidRDefault="00FB16EC" w:rsidP="00776564">
      <w:pPr>
        <w:pStyle w:val="ListParagraph"/>
        <w:numPr>
          <w:ilvl w:val="0"/>
          <w:numId w:val="23"/>
        </w:numPr>
        <w:jc w:val="both"/>
        <w:rPr>
          <w:rFonts w:ascii="Avenir Next" w:hAnsi="Avenir Next"/>
          <w:sz w:val="22"/>
          <w:szCs w:val="28"/>
        </w:rPr>
      </w:pPr>
      <w:r>
        <w:rPr>
          <w:rFonts w:ascii="Avenir Next" w:hAnsi="Avenir Next"/>
          <w:sz w:val="22"/>
          <w:szCs w:val="28"/>
        </w:rPr>
        <w:t xml:space="preserve">Suspend activities of disposal of the assets of the </w:t>
      </w:r>
      <w:proofErr w:type="gramStart"/>
      <w:r>
        <w:rPr>
          <w:rFonts w:ascii="Avenir Next" w:hAnsi="Avenir Next"/>
          <w:sz w:val="22"/>
          <w:szCs w:val="28"/>
        </w:rPr>
        <w:t>debtor;</w:t>
      </w:r>
      <w:proofErr w:type="gramEnd"/>
    </w:p>
    <w:p w14:paraId="6E8EDFEF" w14:textId="77777777" w:rsidR="00F06AEE" w:rsidRDefault="00F06AEE" w:rsidP="00F06AEE">
      <w:pPr>
        <w:jc w:val="both"/>
        <w:rPr>
          <w:rFonts w:ascii="Avenir Next" w:hAnsi="Avenir Next"/>
          <w:sz w:val="22"/>
          <w:szCs w:val="28"/>
        </w:rPr>
      </w:pPr>
    </w:p>
    <w:p w14:paraId="4A3AA30B" w14:textId="36283359" w:rsidR="00F06AEE" w:rsidRPr="00F06AEE" w:rsidRDefault="00273CF6" w:rsidP="00F06AEE">
      <w:pPr>
        <w:jc w:val="both"/>
        <w:rPr>
          <w:rFonts w:ascii="Avenir Next" w:hAnsi="Avenir Next"/>
          <w:sz w:val="22"/>
          <w:szCs w:val="28"/>
        </w:rPr>
      </w:pPr>
      <w:r>
        <w:rPr>
          <w:rFonts w:ascii="Avenir Next" w:hAnsi="Avenir Next"/>
          <w:sz w:val="22"/>
          <w:szCs w:val="28"/>
        </w:rPr>
        <w:t xml:space="preserve">Once when the foreign proceedings is recognized as </w:t>
      </w:r>
      <w:r w:rsidR="00D467EE">
        <w:rPr>
          <w:rFonts w:ascii="Avenir Next" w:hAnsi="Avenir Next"/>
          <w:sz w:val="22"/>
          <w:szCs w:val="28"/>
        </w:rPr>
        <w:t>foreign main proceedings,</w:t>
      </w:r>
      <w:r w:rsidR="00437F09">
        <w:rPr>
          <w:rFonts w:ascii="Avenir Next" w:hAnsi="Avenir Next"/>
          <w:sz w:val="22"/>
          <w:szCs w:val="28"/>
        </w:rPr>
        <w:t xml:space="preserve"> </w:t>
      </w:r>
      <w:r w:rsidR="0037622D">
        <w:rPr>
          <w:rFonts w:ascii="Avenir Next" w:hAnsi="Avenir Next"/>
          <w:sz w:val="22"/>
          <w:szCs w:val="28"/>
        </w:rPr>
        <w:t>in our case the proceedings in Cayman Islands</w:t>
      </w:r>
      <w:r w:rsidR="00437F09">
        <w:rPr>
          <w:rFonts w:ascii="Avenir Next" w:hAnsi="Avenir Next"/>
          <w:sz w:val="22"/>
          <w:szCs w:val="28"/>
        </w:rPr>
        <w:t xml:space="preserve"> is </w:t>
      </w:r>
      <w:r w:rsidR="00420FD3">
        <w:rPr>
          <w:rFonts w:ascii="Avenir Next" w:hAnsi="Avenir Next"/>
          <w:sz w:val="22"/>
          <w:szCs w:val="28"/>
        </w:rPr>
        <w:t xml:space="preserve">recognized, then </w:t>
      </w:r>
      <w:r w:rsidR="00A428C9">
        <w:rPr>
          <w:rFonts w:ascii="Avenir Next" w:hAnsi="Avenir Next"/>
          <w:sz w:val="22"/>
          <w:szCs w:val="28"/>
        </w:rPr>
        <w:t>reliefs under Article 20 of MLCBI</w:t>
      </w:r>
      <w:r w:rsidR="00C60D2C">
        <w:rPr>
          <w:rFonts w:ascii="Avenir Next" w:hAnsi="Avenir Next"/>
          <w:sz w:val="22"/>
          <w:szCs w:val="28"/>
        </w:rPr>
        <w:t xml:space="preserve">, if they had not been already secured under Article </w:t>
      </w:r>
      <w:r w:rsidR="003C20BB">
        <w:rPr>
          <w:rFonts w:ascii="Avenir Next" w:hAnsi="Avenir Next"/>
          <w:sz w:val="22"/>
          <w:szCs w:val="28"/>
        </w:rPr>
        <w:t xml:space="preserve">19 and 21.  </w:t>
      </w:r>
      <w:r w:rsidR="0023026D">
        <w:rPr>
          <w:rFonts w:ascii="Avenir Next" w:hAnsi="Avenir Next"/>
          <w:sz w:val="22"/>
          <w:szCs w:val="28"/>
        </w:rPr>
        <w:t xml:space="preserve">  </w:t>
      </w:r>
      <w:r w:rsidR="008E68E5">
        <w:rPr>
          <w:rFonts w:ascii="Avenir Next" w:hAnsi="Avenir Next"/>
          <w:sz w:val="22"/>
          <w:szCs w:val="28"/>
        </w:rPr>
        <w:t xml:space="preserve">But this is subject to the provisions under </w:t>
      </w:r>
      <w:r w:rsidR="00584681">
        <w:rPr>
          <w:rFonts w:ascii="Avenir Next" w:hAnsi="Avenir Next"/>
          <w:sz w:val="22"/>
          <w:szCs w:val="28"/>
        </w:rPr>
        <w:t>Article</w:t>
      </w:r>
      <w:r w:rsidR="005A2B45">
        <w:rPr>
          <w:rFonts w:ascii="Avenir Next" w:hAnsi="Avenir Next"/>
          <w:sz w:val="22"/>
          <w:szCs w:val="28"/>
        </w:rPr>
        <w:t xml:space="preserve"> 22 of MLCBI</w:t>
      </w:r>
      <w:r w:rsidR="001D124C">
        <w:rPr>
          <w:rFonts w:ascii="Avenir Next" w:hAnsi="Avenir Next"/>
          <w:sz w:val="22"/>
          <w:szCs w:val="28"/>
        </w:rPr>
        <w:t xml:space="preserve"> called </w:t>
      </w:r>
      <w:proofErr w:type="gramStart"/>
      <w:r w:rsidR="001D124C">
        <w:rPr>
          <w:rFonts w:ascii="Avenir Next" w:hAnsi="Avenir Next"/>
          <w:sz w:val="22"/>
          <w:szCs w:val="28"/>
        </w:rPr>
        <w:t>“ balancing</w:t>
      </w:r>
      <w:proofErr w:type="gramEnd"/>
      <w:r w:rsidR="001D124C">
        <w:rPr>
          <w:rFonts w:ascii="Avenir Next" w:hAnsi="Avenir Next"/>
          <w:sz w:val="22"/>
          <w:szCs w:val="28"/>
        </w:rPr>
        <w:t xml:space="preserve"> interests”.  This means that </w:t>
      </w:r>
      <w:r w:rsidR="008C50F9">
        <w:rPr>
          <w:rFonts w:ascii="Avenir Next" w:hAnsi="Avenir Next"/>
          <w:sz w:val="22"/>
          <w:szCs w:val="28"/>
        </w:rPr>
        <w:t>the reliefs sanctioned</w:t>
      </w:r>
      <w:r w:rsidR="0022333D">
        <w:rPr>
          <w:rFonts w:ascii="Avenir Next" w:hAnsi="Avenir Next"/>
          <w:sz w:val="22"/>
          <w:szCs w:val="28"/>
        </w:rPr>
        <w:t xml:space="preserve"> to the foreign </w:t>
      </w:r>
      <w:proofErr w:type="gramStart"/>
      <w:r w:rsidR="0022333D">
        <w:rPr>
          <w:rFonts w:ascii="Avenir Next" w:hAnsi="Avenir Next"/>
          <w:sz w:val="22"/>
          <w:szCs w:val="28"/>
        </w:rPr>
        <w:t xml:space="preserve">representative </w:t>
      </w:r>
      <w:r w:rsidR="008C50F9">
        <w:rPr>
          <w:rFonts w:ascii="Avenir Next" w:hAnsi="Avenir Next"/>
          <w:sz w:val="22"/>
          <w:szCs w:val="28"/>
        </w:rPr>
        <w:t xml:space="preserve"> </w:t>
      </w:r>
      <w:r w:rsidR="008B577E">
        <w:rPr>
          <w:rFonts w:ascii="Avenir Next" w:hAnsi="Avenir Next"/>
          <w:sz w:val="22"/>
          <w:szCs w:val="28"/>
        </w:rPr>
        <w:t>should</w:t>
      </w:r>
      <w:proofErr w:type="gramEnd"/>
      <w:r w:rsidR="008B577E">
        <w:rPr>
          <w:rFonts w:ascii="Avenir Next" w:hAnsi="Avenir Next"/>
          <w:sz w:val="22"/>
          <w:szCs w:val="28"/>
        </w:rPr>
        <w:t xml:space="preserve"> not be detrimental </w:t>
      </w:r>
      <w:r w:rsidR="007C7766">
        <w:rPr>
          <w:rFonts w:ascii="Avenir Next" w:hAnsi="Avenir Next"/>
          <w:sz w:val="22"/>
          <w:szCs w:val="28"/>
        </w:rPr>
        <w:t xml:space="preserve">to the </w:t>
      </w:r>
      <w:r w:rsidR="00D667C3">
        <w:rPr>
          <w:rFonts w:ascii="Avenir Next" w:hAnsi="Avenir Next"/>
          <w:sz w:val="22"/>
          <w:szCs w:val="28"/>
        </w:rPr>
        <w:t>interests of the creditors</w:t>
      </w:r>
      <w:r w:rsidR="00280DA7">
        <w:rPr>
          <w:rFonts w:ascii="Avenir Next" w:hAnsi="Avenir Next"/>
          <w:sz w:val="22"/>
          <w:szCs w:val="28"/>
        </w:rPr>
        <w:t xml:space="preserve"> and other interested parties.  </w:t>
      </w:r>
      <w:proofErr w:type="gramStart"/>
      <w:r w:rsidR="00280DA7">
        <w:rPr>
          <w:rFonts w:ascii="Avenir Next" w:hAnsi="Avenir Next"/>
          <w:sz w:val="22"/>
          <w:szCs w:val="28"/>
        </w:rPr>
        <w:t>Accordingly</w:t>
      </w:r>
      <w:proofErr w:type="gramEnd"/>
      <w:r w:rsidR="00280DA7">
        <w:rPr>
          <w:rFonts w:ascii="Avenir Next" w:hAnsi="Avenir Next"/>
          <w:sz w:val="22"/>
          <w:szCs w:val="28"/>
        </w:rPr>
        <w:t xml:space="preserve"> all reliefs sanctioned </w:t>
      </w:r>
      <w:r w:rsidR="00850C12">
        <w:rPr>
          <w:rFonts w:ascii="Avenir Next" w:hAnsi="Avenir Next"/>
          <w:sz w:val="22"/>
          <w:szCs w:val="28"/>
        </w:rPr>
        <w:t xml:space="preserve">can be evaluated and </w:t>
      </w:r>
      <w:r w:rsidR="00F362AE">
        <w:rPr>
          <w:rFonts w:ascii="Avenir Next" w:hAnsi="Avenir Next"/>
          <w:sz w:val="22"/>
          <w:szCs w:val="28"/>
        </w:rPr>
        <w:t xml:space="preserve">if necessary </w:t>
      </w:r>
      <w:r w:rsidR="007E045B">
        <w:rPr>
          <w:rFonts w:ascii="Avenir Next" w:hAnsi="Avenir Next"/>
          <w:sz w:val="22"/>
          <w:szCs w:val="28"/>
        </w:rPr>
        <w:t xml:space="preserve">toned down or up.  (Article </w:t>
      </w:r>
      <w:proofErr w:type="gramStart"/>
      <w:r w:rsidR="00550E02">
        <w:rPr>
          <w:rFonts w:ascii="Avenir Next" w:hAnsi="Avenir Next"/>
          <w:sz w:val="22"/>
          <w:szCs w:val="28"/>
        </w:rPr>
        <w:t>22 )</w:t>
      </w:r>
      <w:proofErr w:type="gramEnd"/>
    </w:p>
    <w:p w14:paraId="44B4C76B" w14:textId="77777777" w:rsidR="00587E66" w:rsidRDefault="00587E66" w:rsidP="009E3CA7">
      <w:pPr>
        <w:jc w:val="both"/>
        <w:rPr>
          <w:rFonts w:ascii="Avenir Next" w:hAnsi="Avenir Next"/>
          <w:sz w:val="22"/>
          <w:szCs w:val="28"/>
        </w:rPr>
      </w:pPr>
    </w:p>
    <w:p w14:paraId="537FB42A" w14:textId="15BCD848" w:rsidR="00207D9A" w:rsidRDefault="00851D5D" w:rsidP="009E3CA7">
      <w:pPr>
        <w:jc w:val="both"/>
        <w:rPr>
          <w:rFonts w:ascii="Avenir Next" w:hAnsi="Avenir Next"/>
          <w:b/>
          <w:bCs/>
          <w:sz w:val="22"/>
          <w:szCs w:val="28"/>
        </w:rPr>
      </w:pPr>
      <w:r>
        <w:rPr>
          <w:rFonts w:ascii="Avenir Next" w:hAnsi="Avenir Next"/>
          <w:b/>
          <w:bCs/>
          <w:sz w:val="22"/>
          <w:szCs w:val="28"/>
        </w:rPr>
        <w:t>SCENE OF ACTION</w:t>
      </w:r>
      <w:r w:rsidR="00691055">
        <w:rPr>
          <w:rFonts w:ascii="Avenir Next" w:hAnsi="Avenir Next"/>
          <w:b/>
          <w:bCs/>
          <w:sz w:val="22"/>
          <w:szCs w:val="28"/>
        </w:rPr>
        <w:t xml:space="preserve"> IN </w:t>
      </w:r>
      <w:proofErr w:type="gramStart"/>
      <w:r w:rsidR="00691055">
        <w:rPr>
          <w:rFonts w:ascii="Avenir Next" w:hAnsi="Avenir Next"/>
          <w:b/>
          <w:bCs/>
          <w:sz w:val="22"/>
          <w:szCs w:val="28"/>
        </w:rPr>
        <w:t xml:space="preserve">RESTRUCTURING </w:t>
      </w:r>
      <w:r>
        <w:rPr>
          <w:rFonts w:ascii="Avenir Next" w:hAnsi="Avenir Next"/>
          <w:b/>
          <w:bCs/>
          <w:sz w:val="22"/>
          <w:szCs w:val="28"/>
        </w:rPr>
        <w:t xml:space="preserve"> SHIFTING</w:t>
      </w:r>
      <w:proofErr w:type="gramEnd"/>
      <w:r>
        <w:rPr>
          <w:rFonts w:ascii="Avenir Next" w:hAnsi="Avenir Next"/>
          <w:b/>
          <w:bCs/>
          <w:sz w:val="22"/>
          <w:szCs w:val="28"/>
        </w:rPr>
        <w:t xml:space="preserve"> BACK TO CAYMAN ISLANDS </w:t>
      </w:r>
    </w:p>
    <w:p w14:paraId="3FF69704" w14:textId="77777777" w:rsidR="00691055" w:rsidRDefault="00691055" w:rsidP="009E3CA7">
      <w:pPr>
        <w:jc w:val="both"/>
        <w:rPr>
          <w:rFonts w:ascii="Avenir Next" w:hAnsi="Avenir Next"/>
          <w:b/>
          <w:bCs/>
          <w:sz w:val="22"/>
          <w:szCs w:val="28"/>
        </w:rPr>
      </w:pPr>
    </w:p>
    <w:p w14:paraId="5DC83D8B" w14:textId="08F54D33" w:rsidR="00691055" w:rsidRDefault="00D512C1" w:rsidP="009E3CA7">
      <w:pPr>
        <w:jc w:val="both"/>
        <w:rPr>
          <w:rFonts w:ascii="Avenir Next" w:hAnsi="Avenir Next"/>
          <w:sz w:val="22"/>
          <w:szCs w:val="28"/>
        </w:rPr>
      </w:pPr>
      <w:r>
        <w:rPr>
          <w:rFonts w:ascii="Avenir Next" w:hAnsi="Avenir Next"/>
          <w:sz w:val="22"/>
          <w:szCs w:val="28"/>
        </w:rPr>
        <w:t xml:space="preserve">In 2021 post their debacle in </w:t>
      </w:r>
      <w:r w:rsidR="00C8266C">
        <w:rPr>
          <w:rFonts w:ascii="Avenir Next" w:hAnsi="Avenir Next"/>
          <w:sz w:val="22"/>
          <w:szCs w:val="28"/>
        </w:rPr>
        <w:t xml:space="preserve">the stock market, it became clear that </w:t>
      </w:r>
      <w:r w:rsidR="004C15AA">
        <w:rPr>
          <w:rFonts w:ascii="Avenir Next" w:hAnsi="Avenir Next"/>
          <w:sz w:val="22"/>
          <w:szCs w:val="28"/>
        </w:rPr>
        <w:t xml:space="preserve">at the earliest </w:t>
      </w:r>
      <w:r w:rsidR="006819A8">
        <w:rPr>
          <w:rFonts w:ascii="Avenir Next" w:hAnsi="Avenir Next"/>
          <w:sz w:val="22"/>
          <w:szCs w:val="28"/>
        </w:rPr>
        <w:t xml:space="preserve">the corporate debtor </w:t>
      </w:r>
      <w:r w:rsidR="004C15AA">
        <w:rPr>
          <w:rFonts w:ascii="Avenir Next" w:hAnsi="Avenir Next"/>
          <w:sz w:val="22"/>
          <w:szCs w:val="28"/>
        </w:rPr>
        <w:t xml:space="preserve">should </w:t>
      </w:r>
      <w:r w:rsidR="00F50B8B">
        <w:rPr>
          <w:rFonts w:ascii="Avenir Next" w:hAnsi="Avenir Next"/>
          <w:sz w:val="22"/>
          <w:szCs w:val="28"/>
        </w:rPr>
        <w:t xml:space="preserve">put the </w:t>
      </w:r>
      <w:r w:rsidR="00D358A8">
        <w:rPr>
          <w:rFonts w:ascii="Avenir Next" w:hAnsi="Avenir Next"/>
          <w:sz w:val="22"/>
          <w:szCs w:val="28"/>
        </w:rPr>
        <w:t xml:space="preserve">plans of </w:t>
      </w:r>
      <w:r w:rsidR="00F50B8B">
        <w:rPr>
          <w:rFonts w:ascii="Avenir Next" w:hAnsi="Avenir Next"/>
          <w:sz w:val="22"/>
          <w:szCs w:val="28"/>
        </w:rPr>
        <w:t xml:space="preserve">reorganization </w:t>
      </w:r>
      <w:r w:rsidR="00D358A8">
        <w:rPr>
          <w:rFonts w:ascii="Avenir Next" w:hAnsi="Avenir Next"/>
          <w:sz w:val="22"/>
          <w:szCs w:val="28"/>
        </w:rPr>
        <w:t xml:space="preserve">in place. </w:t>
      </w:r>
      <w:r w:rsidR="00F0059D">
        <w:rPr>
          <w:rFonts w:ascii="Avenir Next" w:hAnsi="Avenir Next"/>
          <w:sz w:val="22"/>
          <w:szCs w:val="28"/>
        </w:rPr>
        <w:t>When t</w:t>
      </w:r>
      <w:r w:rsidR="00F50FCF">
        <w:rPr>
          <w:rFonts w:ascii="Avenir Next" w:hAnsi="Avenir Next"/>
          <w:sz w:val="22"/>
          <w:szCs w:val="28"/>
        </w:rPr>
        <w:t xml:space="preserve">he company </w:t>
      </w:r>
      <w:r w:rsidR="00214886">
        <w:rPr>
          <w:rFonts w:ascii="Avenir Next" w:hAnsi="Avenir Next"/>
          <w:sz w:val="22"/>
          <w:szCs w:val="28"/>
        </w:rPr>
        <w:t>pushed u</w:t>
      </w:r>
      <w:r w:rsidR="009A34F8">
        <w:rPr>
          <w:rFonts w:ascii="Avenir Next" w:hAnsi="Avenir Next"/>
          <w:sz w:val="22"/>
          <w:szCs w:val="28"/>
        </w:rPr>
        <w:t xml:space="preserve">p the decision </w:t>
      </w:r>
      <w:r w:rsidR="00C45CCC">
        <w:rPr>
          <w:rFonts w:ascii="Avenir Next" w:hAnsi="Avenir Next"/>
          <w:sz w:val="22"/>
          <w:szCs w:val="28"/>
        </w:rPr>
        <w:t xml:space="preserve">to delay interest </w:t>
      </w:r>
      <w:r w:rsidR="00513498">
        <w:rPr>
          <w:rFonts w:ascii="Avenir Next" w:hAnsi="Avenir Next"/>
          <w:sz w:val="22"/>
          <w:szCs w:val="28"/>
        </w:rPr>
        <w:t xml:space="preserve">payment as well </w:t>
      </w:r>
      <w:r w:rsidR="00220FFD">
        <w:rPr>
          <w:rFonts w:ascii="Avenir Next" w:hAnsi="Avenir Next"/>
          <w:sz w:val="22"/>
          <w:szCs w:val="28"/>
        </w:rPr>
        <w:t xml:space="preserve">as </w:t>
      </w:r>
      <w:r w:rsidR="00C909EC">
        <w:rPr>
          <w:rFonts w:ascii="Avenir Next" w:hAnsi="Avenir Next"/>
          <w:sz w:val="22"/>
          <w:szCs w:val="28"/>
        </w:rPr>
        <w:t xml:space="preserve">postponing </w:t>
      </w:r>
      <w:r w:rsidR="002C3D02">
        <w:rPr>
          <w:rFonts w:ascii="Avenir Next" w:hAnsi="Avenir Next"/>
          <w:sz w:val="22"/>
          <w:szCs w:val="28"/>
        </w:rPr>
        <w:t>the repa</w:t>
      </w:r>
      <w:r w:rsidR="00D2177B">
        <w:rPr>
          <w:rFonts w:ascii="Avenir Next" w:hAnsi="Avenir Next"/>
          <w:sz w:val="22"/>
          <w:szCs w:val="28"/>
        </w:rPr>
        <w:t>y</w:t>
      </w:r>
      <w:r w:rsidR="002C3D02">
        <w:rPr>
          <w:rFonts w:ascii="Avenir Next" w:hAnsi="Avenir Next"/>
          <w:sz w:val="22"/>
          <w:szCs w:val="28"/>
        </w:rPr>
        <w:t>ment</w:t>
      </w:r>
      <w:r w:rsidR="004C2126">
        <w:rPr>
          <w:rFonts w:ascii="Avenir Next" w:hAnsi="Avenir Next"/>
          <w:sz w:val="22"/>
          <w:szCs w:val="28"/>
        </w:rPr>
        <w:t xml:space="preserve"> and approached the </w:t>
      </w:r>
      <w:r w:rsidR="00D2177B">
        <w:rPr>
          <w:rFonts w:ascii="Avenir Next" w:hAnsi="Avenir Next"/>
          <w:sz w:val="22"/>
          <w:szCs w:val="28"/>
        </w:rPr>
        <w:t xml:space="preserve">Note holders, they understood that the </w:t>
      </w:r>
      <w:r w:rsidR="000E24F3">
        <w:rPr>
          <w:rFonts w:ascii="Avenir Next" w:hAnsi="Avenir Next"/>
          <w:sz w:val="22"/>
          <w:szCs w:val="28"/>
        </w:rPr>
        <w:t xml:space="preserve">investors wanted to </w:t>
      </w:r>
      <w:r w:rsidR="00554296">
        <w:rPr>
          <w:rFonts w:ascii="Avenir Next" w:hAnsi="Avenir Next"/>
          <w:sz w:val="22"/>
          <w:szCs w:val="28"/>
        </w:rPr>
        <w:t xml:space="preserve">have the </w:t>
      </w:r>
      <w:r w:rsidR="00122BA5">
        <w:rPr>
          <w:rFonts w:ascii="Avenir Next" w:hAnsi="Avenir Next"/>
          <w:sz w:val="22"/>
          <w:szCs w:val="28"/>
        </w:rPr>
        <w:t>restructu</w:t>
      </w:r>
      <w:r w:rsidR="00BD258D">
        <w:rPr>
          <w:rFonts w:ascii="Avenir Next" w:hAnsi="Avenir Next"/>
          <w:sz w:val="22"/>
          <w:szCs w:val="28"/>
        </w:rPr>
        <w:t xml:space="preserve">ring to take </w:t>
      </w:r>
      <w:proofErr w:type="gramStart"/>
      <w:r w:rsidR="00BD258D">
        <w:rPr>
          <w:rFonts w:ascii="Avenir Next" w:hAnsi="Avenir Next"/>
          <w:sz w:val="22"/>
          <w:szCs w:val="28"/>
        </w:rPr>
        <w:t xml:space="preserve">place </w:t>
      </w:r>
      <w:r w:rsidR="0047734C">
        <w:rPr>
          <w:rFonts w:ascii="Avenir Next" w:hAnsi="Avenir Next"/>
          <w:sz w:val="22"/>
          <w:szCs w:val="28"/>
        </w:rPr>
        <w:t xml:space="preserve"> </w:t>
      </w:r>
      <w:r w:rsidR="00BD258D">
        <w:rPr>
          <w:rFonts w:ascii="Avenir Next" w:hAnsi="Avenir Next"/>
          <w:sz w:val="22"/>
          <w:szCs w:val="28"/>
        </w:rPr>
        <w:t>Cayman</w:t>
      </w:r>
      <w:proofErr w:type="gramEnd"/>
      <w:r w:rsidR="00BD258D">
        <w:rPr>
          <w:rFonts w:ascii="Avenir Next" w:hAnsi="Avenir Next"/>
          <w:sz w:val="22"/>
          <w:szCs w:val="28"/>
        </w:rPr>
        <w:t xml:space="preserve"> </w:t>
      </w:r>
      <w:r w:rsidR="0047734C">
        <w:rPr>
          <w:rFonts w:ascii="Avenir Next" w:hAnsi="Avenir Next"/>
          <w:sz w:val="22"/>
          <w:szCs w:val="28"/>
        </w:rPr>
        <w:t xml:space="preserve">Islands </w:t>
      </w:r>
      <w:r w:rsidR="000422A6">
        <w:rPr>
          <w:rFonts w:ascii="Avenir Next" w:hAnsi="Avenir Next"/>
          <w:sz w:val="22"/>
          <w:szCs w:val="28"/>
        </w:rPr>
        <w:t xml:space="preserve">as stated in the Restructuring Support Agreement. </w:t>
      </w:r>
    </w:p>
    <w:p w14:paraId="50E1468C" w14:textId="77777777" w:rsidR="00683817" w:rsidRDefault="00683817" w:rsidP="009E3CA7">
      <w:pPr>
        <w:jc w:val="both"/>
        <w:rPr>
          <w:rFonts w:ascii="Avenir Next" w:hAnsi="Avenir Next"/>
          <w:sz w:val="22"/>
          <w:szCs w:val="28"/>
        </w:rPr>
      </w:pPr>
    </w:p>
    <w:p w14:paraId="07B6DBDC" w14:textId="6BC5A101" w:rsidR="00683817" w:rsidRDefault="005F593B" w:rsidP="009E3CA7">
      <w:pPr>
        <w:jc w:val="both"/>
        <w:rPr>
          <w:rFonts w:ascii="Avenir Next" w:hAnsi="Avenir Next"/>
          <w:sz w:val="22"/>
          <w:szCs w:val="28"/>
        </w:rPr>
      </w:pPr>
      <w:r>
        <w:rPr>
          <w:rFonts w:ascii="Avenir Next" w:hAnsi="Avenir Next"/>
          <w:sz w:val="22"/>
          <w:szCs w:val="28"/>
        </w:rPr>
        <w:t xml:space="preserve">At this point of time, the Companies Act </w:t>
      </w:r>
      <w:r w:rsidR="0079712E">
        <w:rPr>
          <w:rFonts w:ascii="Avenir Next" w:hAnsi="Avenir Next"/>
          <w:sz w:val="22"/>
          <w:szCs w:val="28"/>
        </w:rPr>
        <w:t xml:space="preserve">of Cayman Islands was amended </w:t>
      </w:r>
      <w:r w:rsidR="008F79AA">
        <w:rPr>
          <w:rFonts w:ascii="Avenir Next" w:hAnsi="Avenir Next"/>
          <w:sz w:val="22"/>
          <w:szCs w:val="28"/>
        </w:rPr>
        <w:t xml:space="preserve">with </w:t>
      </w:r>
      <w:r w:rsidR="00EA2D58">
        <w:rPr>
          <w:rFonts w:ascii="Avenir Next" w:hAnsi="Avenir Next"/>
          <w:sz w:val="22"/>
          <w:szCs w:val="28"/>
        </w:rPr>
        <w:t>e</w:t>
      </w:r>
      <w:r w:rsidR="008F79AA">
        <w:rPr>
          <w:rFonts w:ascii="Avenir Next" w:hAnsi="Avenir Next"/>
          <w:sz w:val="22"/>
          <w:szCs w:val="28"/>
        </w:rPr>
        <w:t>ffect from 31</w:t>
      </w:r>
      <w:r w:rsidR="008F79AA" w:rsidRPr="008F79AA">
        <w:rPr>
          <w:rFonts w:ascii="Avenir Next" w:hAnsi="Avenir Next"/>
          <w:sz w:val="22"/>
          <w:szCs w:val="28"/>
          <w:vertAlign w:val="superscript"/>
        </w:rPr>
        <w:t>st</w:t>
      </w:r>
      <w:r w:rsidR="008F79AA">
        <w:rPr>
          <w:rFonts w:ascii="Avenir Next" w:hAnsi="Avenir Next"/>
          <w:sz w:val="22"/>
          <w:szCs w:val="28"/>
        </w:rPr>
        <w:t xml:space="preserve"> August </w:t>
      </w:r>
      <w:proofErr w:type="gramStart"/>
      <w:r w:rsidR="008F79AA">
        <w:rPr>
          <w:rFonts w:ascii="Avenir Next" w:hAnsi="Avenir Next"/>
          <w:sz w:val="22"/>
          <w:szCs w:val="28"/>
        </w:rPr>
        <w:t>22</w:t>
      </w:r>
      <w:proofErr w:type="gramEnd"/>
      <w:r w:rsidR="008F79AA">
        <w:rPr>
          <w:rFonts w:ascii="Avenir Next" w:hAnsi="Avenir Next"/>
          <w:sz w:val="22"/>
          <w:szCs w:val="28"/>
        </w:rPr>
        <w:t xml:space="preserve"> and this facilitated Global Holdings to </w:t>
      </w:r>
      <w:r w:rsidR="00932860">
        <w:rPr>
          <w:rFonts w:ascii="Avenir Next" w:hAnsi="Avenir Next"/>
          <w:sz w:val="22"/>
          <w:szCs w:val="28"/>
        </w:rPr>
        <w:t xml:space="preserve">file the </w:t>
      </w:r>
      <w:r w:rsidR="00221C07">
        <w:rPr>
          <w:rFonts w:ascii="Avenir Next" w:hAnsi="Avenir Next"/>
          <w:sz w:val="22"/>
          <w:szCs w:val="28"/>
        </w:rPr>
        <w:t xml:space="preserve">application for </w:t>
      </w:r>
      <w:r w:rsidR="00932860">
        <w:rPr>
          <w:rFonts w:ascii="Avenir Next" w:hAnsi="Avenir Next"/>
          <w:sz w:val="22"/>
          <w:szCs w:val="28"/>
        </w:rPr>
        <w:t xml:space="preserve">voluntary </w:t>
      </w:r>
      <w:r w:rsidR="005C38D2">
        <w:rPr>
          <w:rFonts w:ascii="Avenir Next" w:hAnsi="Avenir Next"/>
          <w:sz w:val="22"/>
          <w:szCs w:val="28"/>
        </w:rPr>
        <w:t xml:space="preserve">reorganization and also seek appointment of </w:t>
      </w:r>
      <w:r w:rsidR="00EA2D58">
        <w:rPr>
          <w:rFonts w:ascii="Avenir Next" w:hAnsi="Avenir Next"/>
          <w:sz w:val="22"/>
          <w:szCs w:val="28"/>
        </w:rPr>
        <w:t xml:space="preserve">Restructuring Officer.  </w:t>
      </w:r>
      <w:r w:rsidR="004F71C5">
        <w:rPr>
          <w:rFonts w:ascii="Avenir Next" w:hAnsi="Avenir Next"/>
          <w:sz w:val="22"/>
          <w:szCs w:val="28"/>
        </w:rPr>
        <w:t>Accordingly on 4</w:t>
      </w:r>
      <w:r w:rsidR="004F71C5" w:rsidRPr="004F71C5">
        <w:rPr>
          <w:rFonts w:ascii="Avenir Next" w:hAnsi="Avenir Next"/>
          <w:sz w:val="22"/>
          <w:szCs w:val="28"/>
          <w:vertAlign w:val="superscript"/>
        </w:rPr>
        <w:t>th</w:t>
      </w:r>
      <w:r w:rsidR="004F71C5">
        <w:rPr>
          <w:rFonts w:ascii="Avenir Next" w:hAnsi="Avenir Next"/>
          <w:sz w:val="22"/>
          <w:szCs w:val="28"/>
        </w:rPr>
        <w:t xml:space="preserve"> July 2023 Global Holdings </w:t>
      </w:r>
      <w:r w:rsidR="002D313F">
        <w:rPr>
          <w:rFonts w:ascii="Avenir Next" w:hAnsi="Avenir Next"/>
          <w:sz w:val="22"/>
          <w:szCs w:val="28"/>
        </w:rPr>
        <w:t xml:space="preserve">filed the </w:t>
      </w:r>
      <w:r w:rsidR="00EC4516">
        <w:rPr>
          <w:rFonts w:ascii="Avenir Next" w:hAnsi="Avenir Next"/>
          <w:sz w:val="22"/>
          <w:szCs w:val="28"/>
        </w:rPr>
        <w:t>application for voluntary restructuring</w:t>
      </w:r>
      <w:r w:rsidR="00841CD5">
        <w:rPr>
          <w:rFonts w:ascii="Avenir Next" w:hAnsi="Avenir Next"/>
          <w:sz w:val="22"/>
          <w:szCs w:val="28"/>
        </w:rPr>
        <w:t xml:space="preserve"> </w:t>
      </w:r>
      <w:r w:rsidR="00C15F8A">
        <w:rPr>
          <w:rFonts w:ascii="Avenir Next" w:hAnsi="Avenir Next"/>
          <w:sz w:val="22"/>
          <w:szCs w:val="28"/>
        </w:rPr>
        <w:t xml:space="preserve">and got it cleared as </w:t>
      </w:r>
      <w:r w:rsidR="001601BF">
        <w:rPr>
          <w:rFonts w:ascii="Avenir Next" w:hAnsi="Avenir Next"/>
          <w:sz w:val="22"/>
          <w:szCs w:val="28"/>
        </w:rPr>
        <w:t>per the provisions of Companies Act of C</w:t>
      </w:r>
      <w:r w:rsidR="00367BB7">
        <w:rPr>
          <w:rFonts w:ascii="Avenir Next" w:hAnsi="Avenir Next"/>
          <w:sz w:val="22"/>
          <w:szCs w:val="28"/>
        </w:rPr>
        <w:t>ayman Islands.</w:t>
      </w:r>
    </w:p>
    <w:p w14:paraId="074826D8" w14:textId="77777777" w:rsidR="00367BB7" w:rsidRDefault="00367BB7" w:rsidP="009E3CA7">
      <w:pPr>
        <w:jc w:val="both"/>
        <w:rPr>
          <w:rFonts w:ascii="Avenir Next" w:hAnsi="Avenir Next"/>
          <w:sz w:val="22"/>
          <w:szCs w:val="28"/>
        </w:rPr>
      </w:pPr>
    </w:p>
    <w:p w14:paraId="00263FF6" w14:textId="104DD5EC" w:rsidR="00367BB7" w:rsidRDefault="00367BB7" w:rsidP="009E3CA7">
      <w:pPr>
        <w:jc w:val="both"/>
        <w:rPr>
          <w:rFonts w:ascii="Avenir Next" w:hAnsi="Avenir Next"/>
          <w:sz w:val="22"/>
          <w:szCs w:val="28"/>
        </w:rPr>
      </w:pPr>
      <w:r>
        <w:rPr>
          <w:rFonts w:ascii="Avenir Next" w:hAnsi="Avenir Next"/>
          <w:sz w:val="22"/>
          <w:szCs w:val="28"/>
        </w:rPr>
        <w:t xml:space="preserve">Even if </w:t>
      </w:r>
      <w:r w:rsidR="00287BE8">
        <w:rPr>
          <w:rFonts w:ascii="Avenir Next" w:hAnsi="Avenir Next"/>
          <w:sz w:val="22"/>
          <w:szCs w:val="28"/>
        </w:rPr>
        <w:t xml:space="preserve">the class action litigation had been pressed in </w:t>
      </w:r>
      <w:proofErr w:type="gramStart"/>
      <w:r w:rsidR="00287BE8">
        <w:rPr>
          <w:rFonts w:ascii="Avenir Next" w:hAnsi="Avenir Next"/>
          <w:sz w:val="22"/>
          <w:szCs w:val="28"/>
        </w:rPr>
        <w:t>US</w:t>
      </w:r>
      <w:proofErr w:type="gramEnd"/>
      <w:r w:rsidR="00287BE8">
        <w:rPr>
          <w:rFonts w:ascii="Avenir Next" w:hAnsi="Avenir Next"/>
          <w:sz w:val="22"/>
          <w:szCs w:val="28"/>
        </w:rPr>
        <w:t xml:space="preserve"> </w:t>
      </w:r>
      <w:r w:rsidR="00E747E4">
        <w:rPr>
          <w:rFonts w:ascii="Avenir Next" w:hAnsi="Avenir Next"/>
          <w:sz w:val="22"/>
          <w:szCs w:val="28"/>
        </w:rPr>
        <w:t xml:space="preserve">either prior to the </w:t>
      </w:r>
      <w:r w:rsidR="000E43A9">
        <w:rPr>
          <w:rFonts w:ascii="Avenir Next" w:hAnsi="Avenir Next"/>
          <w:sz w:val="22"/>
          <w:szCs w:val="28"/>
        </w:rPr>
        <w:t xml:space="preserve">filing of the application for reorganization or </w:t>
      </w:r>
      <w:r w:rsidR="00DE0302">
        <w:rPr>
          <w:rFonts w:ascii="Avenir Next" w:hAnsi="Avenir Next"/>
          <w:sz w:val="22"/>
          <w:szCs w:val="28"/>
        </w:rPr>
        <w:t xml:space="preserve">during the </w:t>
      </w:r>
      <w:r w:rsidR="00B1456A">
        <w:rPr>
          <w:rFonts w:ascii="Avenir Next" w:hAnsi="Avenir Next"/>
          <w:sz w:val="22"/>
          <w:szCs w:val="28"/>
        </w:rPr>
        <w:t xml:space="preserve">process, by virtue of interim moratorium </w:t>
      </w:r>
      <w:r w:rsidR="00141935">
        <w:rPr>
          <w:rFonts w:ascii="Avenir Next" w:hAnsi="Avenir Next"/>
          <w:sz w:val="22"/>
          <w:szCs w:val="28"/>
        </w:rPr>
        <w:t xml:space="preserve">it would have been stalled.  </w:t>
      </w:r>
    </w:p>
    <w:p w14:paraId="30D7E6F9" w14:textId="2818000B" w:rsidR="009E3CA7" w:rsidRPr="00710C24" w:rsidRDefault="009E3CA7"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8B5DF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539" w14:textId="77777777" w:rsidR="008B5DF0" w:rsidRDefault="008B5DF0" w:rsidP="00241B44">
      <w:r>
        <w:separator/>
      </w:r>
    </w:p>
  </w:endnote>
  <w:endnote w:type="continuationSeparator" w:id="0">
    <w:p w14:paraId="3B7C3C4B" w14:textId="77777777" w:rsidR="008B5DF0" w:rsidRDefault="008B5D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63ACBDA" w:rsidR="000300E0" w:rsidRPr="00B46CE2" w:rsidRDefault="00690509" w:rsidP="000300E0">
    <w:pPr>
      <w:pStyle w:val="Footer"/>
      <w:ind w:right="360"/>
      <w:rPr>
        <w:rFonts w:ascii="Avenir Next" w:hAnsi="Avenir Next"/>
        <w:sz w:val="22"/>
        <w:szCs w:val="22"/>
      </w:rPr>
    </w:pPr>
    <w:r>
      <w:rPr>
        <w:rFonts w:ascii="Avenir Next" w:hAnsi="Avenir Next"/>
        <w:sz w:val="22"/>
        <w:szCs w:val="22"/>
      </w:rPr>
      <w:t>GIPC202324-1392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14A5" w14:textId="77777777" w:rsidR="008B5DF0" w:rsidRDefault="008B5DF0" w:rsidP="00241B44">
      <w:r>
        <w:separator/>
      </w:r>
    </w:p>
  </w:footnote>
  <w:footnote w:type="continuationSeparator" w:id="0">
    <w:p w14:paraId="6C09EC83" w14:textId="77777777" w:rsidR="008B5DF0" w:rsidRDefault="008B5DF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4865" w14:textId="77777777" w:rsidR="00690509" w:rsidRDefault="0069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7BF" w14:textId="77777777" w:rsidR="00690509" w:rsidRDefault="00690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F8A6" w14:textId="77777777" w:rsidR="00690509" w:rsidRDefault="0069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C583B"/>
    <w:multiLevelType w:val="hybridMultilevel"/>
    <w:tmpl w:val="2D8218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92FF7"/>
    <w:multiLevelType w:val="hybridMultilevel"/>
    <w:tmpl w:val="8D185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CE44BD"/>
    <w:multiLevelType w:val="hybridMultilevel"/>
    <w:tmpl w:val="60F40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0A56E4"/>
    <w:multiLevelType w:val="hybridMultilevel"/>
    <w:tmpl w:val="B99AFE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B2242"/>
    <w:multiLevelType w:val="hybridMultilevel"/>
    <w:tmpl w:val="998AE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B71758"/>
    <w:multiLevelType w:val="hybridMultilevel"/>
    <w:tmpl w:val="E44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6BF3E40"/>
    <w:multiLevelType w:val="hybridMultilevel"/>
    <w:tmpl w:val="5E265050"/>
    <w:lvl w:ilvl="0" w:tplc="B0761830">
      <w:start w:val="1"/>
      <w:numFmt w:val="bullet"/>
      <w:lvlText w:val="-"/>
      <w:lvlJc w:val="left"/>
      <w:pPr>
        <w:ind w:left="720" w:hanging="360"/>
      </w:pPr>
      <w:rPr>
        <w:rFonts w:ascii="Avenir Next" w:eastAsia="Times New Roman" w:hAnsi="Avenir Next"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C1367A"/>
    <w:multiLevelType w:val="hybridMultilevel"/>
    <w:tmpl w:val="90E29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9"/>
  </w:num>
  <w:num w:numId="2" w16cid:durableId="1164055646">
    <w:abstractNumId w:val="10"/>
  </w:num>
  <w:num w:numId="3" w16cid:durableId="970591766">
    <w:abstractNumId w:val="5"/>
  </w:num>
  <w:num w:numId="4" w16cid:durableId="1327175081">
    <w:abstractNumId w:val="24"/>
  </w:num>
  <w:num w:numId="5" w16cid:durableId="998270126">
    <w:abstractNumId w:val="23"/>
  </w:num>
  <w:num w:numId="6" w16cid:durableId="657656171">
    <w:abstractNumId w:val="21"/>
  </w:num>
  <w:num w:numId="7" w16cid:durableId="1116829249">
    <w:abstractNumId w:val="8"/>
  </w:num>
  <w:num w:numId="8" w16cid:durableId="1055274873">
    <w:abstractNumId w:val="9"/>
  </w:num>
  <w:num w:numId="9" w16cid:durableId="790785319">
    <w:abstractNumId w:val="18"/>
  </w:num>
  <w:num w:numId="10" w16cid:durableId="59720369">
    <w:abstractNumId w:val="16"/>
  </w:num>
  <w:num w:numId="11" w16cid:durableId="1379276728">
    <w:abstractNumId w:val="6"/>
  </w:num>
  <w:num w:numId="12" w16cid:durableId="921179279">
    <w:abstractNumId w:val="12"/>
  </w:num>
  <w:num w:numId="13" w16cid:durableId="1060514793">
    <w:abstractNumId w:val="15"/>
  </w:num>
  <w:num w:numId="14" w16cid:durableId="64230155">
    <w:abstractNumId w:val="3"/>
  </w:num>
  <w:num w:numId="15" w16cid:durableId="1681084025">
    <w:abstractNumId w:val="0"/>
  </w:num>
  <w:num w:numId="16" w16cid:durableId="1275090443">
    <w:abstractNumId w:val="11"/>
  </w:num>
  <w:num w:numId="17" w16cid:durableId="269969236">
    <w:abstractNumId w:val="20"/>
  </w:num>
  <w:num w:numId="18" w16cid:durableId="412169284">
    <w:abstractNumId w:val="13"/>
  </w:num>
  <w:num w:numId="19" w16cid:durableId="461391304">
    <w:abstractNumId w:val="7"/>
  </w:num>
  <w:num w:numId="20" w16cid:durableId="2055619091">
    <w:abstractNumId w:val="1"/>
  </w:num>
  <w:num w:numId="21" w16cid:durableId="2073769058">
    <w:abstractNumId w:val="22"/>
  </w:num>
  <w:num w:numId="22" w16cid:durableId="2139564352">
    <w:abstractNumId w:val="4"/>
  </w:num>
  <w:num w:numId="23" w16cid:durableId="136648914">
    <w:abstractNumId w:val="17"/>
  </w:num>
  <w:num w:numId="24" w16cid:durableId="2106345479">
    <w:abstractNumId w:val="14"/>
  </w:num>
  <w:num w:numId="25" w16cid:durableId="82466791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50B"/>
    <w:rsid w:val="000043B1"/>
    <w:rsid w:val="00005201"/>
    <w:rsid w:val="00005652"/>
    <w:rsid w:val="000077DD"/>
    <w:rsid w:val="00010BA0"/>
    <w:rsid w:val="00011778"/>
    <w:rsid w:val="00011DFB"/>
    <w:rsid w:val="00012B31"/>
    <w:rsid w:val="0001365B"/>
    <w:rsid w:val="00013766"/>
    <w:rsid w:val="000138F8"/>
    <w:rsid w:val="00014D0D"/>
    <w:rsid w:val="00016CE8"/>
    <w:rsid w:val="000174FD"/>
    <w:rsid w:val="00020557"/>
    <w:rsid w:val="000213BB"/>
    <w:rsid w:val="00022879"/>
    <w:rsid w:val="000232A1"/>
    <w:rsid w:val="000238DD"/>
    <w:rsid w:val="0002424D"/>
    <w:rsid w:val="0002499F"/>
    <w:rsid w:val="00024E9B"/>
    <w:rsid w:val="000250C7"/>
    <w:rsid w:val="000257C7"/>
    <w:rsid w:val="00025CCF"/>
    <w:rsid w:val="0002742B"/>
    <w:rsid w:val="000300E0"/>
    <w:rsid w:val="00030D89"/>
    <w:rsid w:val="0003114A"/>
    <w:rsid w:val="000342A5"/>
    <w:rsid w:val="000352C1"/>
    <w:rsid w:val="0003619C"/>
    <w:rsid w:val="0003743B"/>
    <w:rsid w:val="00037621"/>
    <w:rsid w:val="00040D14"/>
    <w:rsid w:val="00040DC2"/>
    <w:rsid w:val="000422A6"/>
    <w:rsid w:val="000430B8"/>
    <w:rsid w:val="00043FA4"/>
    <w:rsid w:val="00044AC1"/>
    <w:rsid w:val="00044D46"/>
    <w:rsid w:val="00045088"/>
    <w:rsid w:val="0004518A"/>
    <w:rsid w:val="00045904"/>
    <w:rsid w:val="000464F7"/>
    <w:rsid w:val="00047C24"/>
    <w:rsid w:val="00050B83"/>
    <w:rsid w:val="0005141D"/>
    <w:rsid w:val="000531B0"/>
    <w:rsid w:val="00054520"/>
    <w:rsid w:val="00060E02"/>
    <w:rsid w:val="00061CDA"/>
    <w:rsid w:val="00062612"/>
    <w:rsid w:val="00065166"/>
    <w:rsid w:val="00067A88"/>
    <w:rsid w:val="00070831"/>
    <w:rsid w:val="00070B92"/>
    <w:rsid w:val="00071A43"/>
    <w:rsid w:val="00071A66"/>
    <w:rsid w:val="00073474"/>
    <w:rsid w:val="00073C5C"/>
    <w:rsid w:val="00074BFF"/>
    <w:rsid w:val="00075667"/>
    <w:rsid w:val="00077631"/>
    <w:rsid w:val="00077D49"/>
    <w:rsid w:val="0008232E"/>
    <w:rsid w:val="00082609"/>
    <w:rsid w:val="00082682"/>
    <w:rsid w:val="00083B38"/>
    <w:rsid w:val="000851CC"/>
    <w:rsid w:val="00087A6E"/>
    <w:rsid w:val="00091F45"/>
    <w:rsid w:val="00093BE8"/>
    <w:rsid w:val="00093FA3"/>
    <w:rsid w:val="0009466E"/>
    <w:rsid w:val="00094AD0"/>
    <w:rsid w:val="000979F0"/>
    <w:rsid w:val="000A331E"/>
    <w:rsid w:val="000A35B9"/>
    <w:rsid w:val="000A68ED"/>
    <w:rsid w:val="000A70E2"/>
    <w:rsid w:val="000B1FA8"/>
    <w:rsid w:val="000B4FEB"/>
    <w:rsid w:val="000B5062"/>
    <w:rsid w:val="000B5CA4"/>
    <w:rsid w:val="000B5E8A"/>
    <w:rsid w:val="000B5F9B"/>
    <w:rsid w:val="000B5FF1"/>
    <w:rsid w:val="000B609F"/>
    <w:rsid w:val="000B63C3"/>
    <w:rsid w:val="000C147F"/>
    <w:rsid w:val="000C1778"/>
    <w:rsid w:val="000C18AC"/>
    <w:rsid w:val="000C677B"/>
    <w:rsid w:val="000C67D0"/>
    <w:rsid w:val="000C6BB9"/>
    <w:rsid w:val="000C6E7B"/>
    <w:rsid w:val="000C78DF"/>
    <w:rsid w:val="000D32A9"/>
    <w:rsid w:val="000D449A"/>
    <w:rsid w:val="000D4D13"/>
    <w:rsid w:val="000D4EA1"/>
    <w:rsid w:val="000D55A8"/>
    <w:rsid w:val="000E24F3"/>
    <w:rsid w:val="000E43A9"/>
    <w:rsid w:val="000E4841"/>
    <w:rsid w:val="000E5F6E"/>
    <w:rsid w:val="000E6325"/>
    <w:rsid w:val="000F1677"/>
    <w:rsid w:val="000F3D6C"/>
    <w:rsid w:val="000F579C"/>
    <w:rsid w:val="000F673C"/>
    <w:rsid w:val="001001B7"/>
    <w:rsid w:val="00100B0B"/>
    <w:rsid w:val="00100E8F"/>
    <w:rsid w:val="00101707"/>
    <w:rsid w:val="00101A9E"/>
    <w:rsid w:val="00103224"/>
    <w:rsid w:val="00104785"/>
    <w:rsid w:val="00105532"/>
    <w:rsid w:val="001059E9"/>
    <w:rsid w:val="00105FE2"/>
    <w:rsid w:val="00107A2B"/>
    <w:rsid w:val="00113170"/>
    <w:rsid w:val="00114082"/>
    <w:rsid w:val="001141E6"/>
    <w:rsid w:val="0011473D"/>
    <w:rsid w:val="00115C85"/>
    <w:rsid w:val="00116FA5"/>
    <w:rsid w:val="00117532"/>
    <w:rsid w:val="0012083F"/>
    <w:rsid w:val="00122139"/>
    <w:rsid w:val="00122BA5"/>
    <w:rsid w:val="00123855"/>
    <w:rsid w:val="001238CF"/>
    <w:rsid w:val="001251C6"/>
    <w:rsid w:val="00125927"/>
    <w:rsid w:val="00126A4D"/>
    <w:rsid w:val="00126E19"/>
    <w:rsid w:val="00127784"/>
    <w:rsid w:val="00127F35"/>
    <w:rsid w:val="00132148"/>
    <w:rsid w:val="00133020"/>
    <w:rsid w:val="00134632"/>
    <w:rsid w:val="001350ED"/>
    <w:rsid w:val="0013568C"/>
    <w:rsid w:val="001374D8"/>
    <w:rsid w:val="00140E0A"/>
    <w:rsid w:val="0014171F"/>
    <w:rsid w:val="00141935"/>
    <w:rsid w:val="0014622C"/>
    <w:rsid w:val="00146D3B"/>
    <w:rsid w:val="00151F58"/>
    <w:rsid w:val="00152348"/>
    <w:rsid w:val="00152845"/>
    <w:rsid w:val="0015456D"/>
    <w:rsid w:val="0015549B"/>
    <w:rsid w:val="00155FA2"/>
    <w:rsid w:val="001578CB"/>
    <w:rsid w:val="001601BF"/>
    <w:rsid w:val="00161335"/>
    <w:rsid w:val="00161F1B"/>
    <w:rsid w:val="00162829"/>
    <w:rsid w:val="00162DD0"/>
    <w:rsid w:val="00165135"/>
    <w:rsid w:val="00165341"/>
    <w:rsid w:val="00166537"/>
    <w:rsid w:val="001672E0"/>
    <w:rsid w:val="00167C32"/>
    <w:rsid w:val="0017257C"/>
    <w:rsid w:val="00172AA1"/>
    <w:rsid w:val="00175325"/>
    <w:rsid w:val="00175F59"/>
    <w:rsid w:val="00176079"/>
    <w:rsid w:val="0017652E"/>
    <w:rsid w:val="00176981"/>
    <w:rsid w:val="001776B4"/>
    <w:rsid w:val="00180548"/>
    <w:rsid w:val="00180AC4"/>
    <w:rsid w:val="00180CCE"/>
    <w:rsid w:val="00182648"/>
    <w:rsid w:val="0018267A"/>
    <w:rsid w:val="00182779"/>
    <w:rsid w:val="00182C4F"/>
    <w:rsid w:val="001830DF"/>
    <w:rsid w:val="00190ADC"/>
    <w:rsid w:val="00190FD2"/>
    <w:rsid w:val="00191998"/>
    <w:rsid w:val="00195D4F"/>
    <w:rsid w:val="001966D9"/>
    <w:rsid w:val="00196CB9"/>
    <w:rsid w:val="00196E78"/>
    <w:rsid w:val="001A24E7"/>
    <w:rsid w:val="001A2B78"/>
    <w:rsid w:val="001A4E2B"/>
    <w:rsid w:val="001A69F3"/>
    <w:rsid w:val="001A7E9A"/>
    <w:rsid w:val="001B0C76"/>
    <w:rsid w:val="001B0DF8"/>
    <w:rsid w:val="001B0F70"/>
    <w:rsid w:val="001B2312"/>
    <w:rsid w:val="001B5016"/>
    <w:rsid w:val="001B6666"/>
    <w:rsid w:val="001B6DDE"/>
    <w:rsid w:val="001C0100"/>
    <w:rsid w:val="001C0188"/>
    <w:rsid w:val="001C3700"/>
    <w:rsid w:val="001C45FC"/>
    <w:rsid w:val="001C4929"/>
    <w:rsid w:val="001D02C5"/>
    <w:rsid w:val="001D0E5F"/>
    <w:rsid w:val="001D124C"/>
    <w:rsid w:val="001D19A9"/>
    <w:rsid w:val="001D4862"/>
    <w:rsid w:val="001D613C"/>
    <w:rsid w:val="001E04B4"/>
    <w:rsid w:val="001E25B9"/>
    <w:rsid w:val="001E48DA"/>
    <w:rsid w:val="001E49E0"/>
    <w:rsid w:val="001E4E91"/>
    <w:rsid w:val="001E60C3"/>
    <w:rsid w:val="001E6ED3"/>
    <w:rsid w:val="001E7B5A"/>
    <w:rsid w:val="001E7F5B"/>
    <w:rsid w:val="001F3171"/>
    <w:rsid w:val="001F3FAA"/>
    <w:rsid w:val="001F42AF"/>
    <w:rsid w:val="001F7412"/>
    <w:rsid w:val="002004B1"/>
    <w:rsid w:val="002005EC"/>
    <w:rsid w:val="00200673"/>
    <w:rsid w:val="00200FDD"/>
    <w:rsid w:val="00201874"/>
    <w:rsid w:val="00202133"/>
    <w:rsid w:val="0020264E"/>
    <w:rsid w:val="002032AB"/>
    <w:rsid w:val="00203A40"/>
    <w:rsid w:val="00205F91"/>
    <w:rsid w:val="00206CEB"/>
    <w:rsid w:val="0020725B"/>
    <w:rsid w:val="0020777F"/>
    <w:rsid w:val="00207D9A"/>
    <w:rsid w:val="00210EC8"/>
    <w:rsid w:val="002111AD"/>
    <w:rsid w:val="002147D2"/>
    <w:rsid w:val="00214886"/>
    <w:rsid w:val="0021558C"/>
    <w:rsid w:val="00215B6F"/>
    <w:rsid w:val="00216862"/>
    <w:rsid w:val="002175BA"/>
    <w:rsid w:val="00220229"/>
    <w:rsid w:val="00220EEB"/>
    <w:rsid w:val="00220FFD"/>
    <w:rsid w:val="0022189C"/>
    <w:rsid w:val="00221BD2"/>
    <w:rsid w:val="00221C07"/>
    <w:rsid w:val="0022333D"/>
    <w:rsid w:val="00224046"/>
    <w:rsid w:val="0022405D"/>
    <w:rsid w:val="00224E08"/>
    <w:rsid w:val="00225088"/>
    <w:rsid w:val="0022599E"/>
    <w:rsid w:val="00226F5E"/>
    <w:rsid w:val="00227C5E"/>
    <w:rsid w:val="0023026D"/>
    <w:rsid w:val="002305E8"/>
    <w:rsid w:val="00231976"/>
    <w:rsid w:val="0023198D"/>
    <w:rsid w:val="0023317E"/>
    <w:rsid w:val="002342A0"/>
    <w:rsid w:val="00234F2C"/>
    <w:rsid w:val="00235787"/>
    <w:rsid w:val="00240B0E"/>
    <w:rsid w:val="0024116D"/>
    <w:rsid w:val="002415D8"/>
    <w:rsid w:val="00241B44"/>
    <w:rsid w:val="002450A6"/>
    <w:rsid w:val="00245ECC"/>
    <w:rsid w:val="00245EFB"/>
    <w:rsid w:val="00246A0C"/>
    <w:rsid w:val="00247D76"/>
    <w:rsid w:val="002503E1"/>
    <w:rsid w:val="00250E19"/>
    <w:rsid w:val="00252A72"/>
    <w:rsid w:val="0025386E"/>
    <w:rsid w:val="002539D7"/>
    <w:rsid w:val="002559B6"/>
    <w:rsid w:val="00257437"/>
    <w:rsid w:val="0026105D"/>
    <w:rsid w:val="00262249"/>
    <w:rsid w:val="00263709"/>
    <w:rsid w:val="002638B0"/>
    <w:rsid w:val="00264395"/>
    <w:rsid w:val="00264FFF"/>
    <w:rsid w:val="002650D7"/>
    <w:rsid w:val="002654E8"/>
    <w:rsid w:val="00265BE7"/>
    <w:rsid w:val="0026647A"/>
    <w:rsid w:val="002668D3"/>
    <w:rsid w:val="00266F21"/>
    <w:rsid w:val="002675BE"/>
    <w:rsid w:val="00271052"/>
    <w:rsid w:val="0027299F"/>
    <w:rsid w:val="00273CF6"/>
    <w:rsid w:val="0027419A"/>
    <w:rsid w:val="00274F6E"/>
    <w:rsid w:val="00276913"/>
    <w:rsid w:val="00280DA7"/>
    <w:rsid w:val="0028135B"/>
    <w:rsid w:val="0028221D"/>
    <w:rsid w:val="00282480"/>
    <w:rsid w:val="00282F7B"/>
    <w:rsid w:val="00283E00"/>
    <w:rsid w:val="00284EBE"/>
    <w:rsid w:val="00287BE8"/>
    <w:rsid w:val="00287C45"/>
    <w:rsid w:val="0029433F"/>
    <w:rsid w:val="00294829"/>
    <w:rsid w:val="00294F3B"/>
    <w:rsid w:val="00295AAB"/>
    <w:rsid w:val="0029690F"/>
    <w:rsid w:val="002969A2"/>
    <w:rsid w:val="00297C44"/>
    <w:rsid w:val="002A1EEC"/>
    <w:rsid w:val="002A29FB"/>
    <w:rsid w:val="002A2A60"/>
    <w:rsid w:val="002A7C30"/>
    <w:rsid w:val="002B047C"/>
    <w:rsid w:val="002B0A51"/>
    <w:rsid w:val="002B0AF2"/>
    <w:rsid w:val="002B1C45"/>
    <w:rsid w:val="002B2555"/>
    <w:rsid w:val="002B483A"/>
    <w:rsid w:val="002B6054"/>
    <w:rsid w:val="002C0F53"/>
    <w:rsid w:val="002C13C8"/>
    <w:rsid w:val="002C2D94"/>
    <w:rsid w:val="002C2ED2"/>
    <w:rsid w:val="002C3547"/>
    <w:rsid w:val="002C3D02"/>
    <w:rsid w:val="002C4010"/>
    <w:rsid w:val="002C55F8"/>
    <w:rsid w:val="002C59D5"/>
    <w:rsid w:val="002C635B"/>
    <w:rsid w:val="002C6FE3"/>
    <w:rsid w:val="002D0021"/>
    <w:rsid w:val="002D0260"/>
    <w:rsid w:val="002D176F"/>
    <w:rsid w:val="002D313F"/>
    <w:rsid w:val="002D3473"/>
    <w:rsid w:val="002D419A"/>
    <w:rsid w:val="002D4D54"/>
    <w:rsid w:val="002D5AAB"/>
    <w:rsid w:val="002D5C95"/>
    <w:rsid w:val="002D6F74"/>
    <w:rsid w:val="002D728F"/>
    <w:rsid w:val="002E00F8"/>
    <w:rsid w:val="002E056C"/>
    <w:rsid w:val="002E1BB5"/>
    <w:rsid w:val="002E2322"/>
    <w:rsid w:val="002E38E2"/>
    <w:rsid w:val="002F12DF"/>
    <w:rsid w:val="002F1956"/>
    <w:rsid w:val="002F22F5"/>
    <w:rsid w:val="002F3440"/>
    <w:rsid w:val="002F4EC0"/>
    <w:rsid w:val="002F71BE"/>
    <w:rsid w:val="002F75A3"/>
    <w:rsid w:val="002F78CA"/>
    <w:rsid w:val="002F7B93"/>
    <w:rsid w:val="002F7BB9"/>
    <w:rsid w:val="003003AB"/>
    <w:rsid w:val="00301231"/>
    <w:rsid w:val="00302D82"/>
    <w:rsid w:val="00303C2F"/>
    <w:rsid w:val="00303CE9"/>
    <w:rsid w:val="00303D53"/>
    <w:rsid w:val="00306124"/>
    <w:rsid w:val="003079DA"/>
    <w:rsid w:val="00312911"/>
    <w:rsid w:val="0031313F"/>
    <w:rsid w:val="003138C8"/>
    <w:rsid w:val="00314405"/>
    <w:rsid w:val="003144EF"/>
    <w:rsid w:val="003148CA"/>
    <w:rsid w:val="00315506"/>
    <w:rsid w:val="003171F7"/>
    <w:rsid w:val="00317A5B"/>
    <w:rsid w:val="00320780"/>
    <w:rsid w:val="00320CDC"/>
    <w:rsid w:val="00322045"/>
    <w:rsid w:val="003220BA"/>
    <w:rsid w:val="00322F3B"/>
    <w:rsid w:val="00323940"/>
    <w:rsid w:val="00326292"/>
    <w:rsid w:val="00326415"/>
    <w:rsid w:val="003274FB"/>
    <w:rsid w:val="00330937"/>
    <w:rsid w:val="00330F31"/>
    <w:rsid w:val="00332403"/>
    <w:rsid w:val="0033442A"/>
    <w:rsid w:val="00334648"/>
    <w:rsid w:val="0033763E"/>
    <w:rsid w:val="0033768C"/>
    <w:rsid w:val="00337938"/>
    <w:rsid w:val="00340014"/>
    <w:rsid w:val="00340769"/>
    <w:rsid w:val="00341AA6"/>
    <w:rsid w:val="00342459"/>
    <w:rsid w:val="003427B9"/>
    <w:rsid w:val="0034324D"/>
    <w:rsid w:val="00344E06"/>
    <w:rsid w:val="00346B16"/>
    <w:rsid w:val="00346C1A"/>
    <w:rsid w:val="00354FC7"/>
    <w:rsid w:val="00355DF2"/>
    <w:rsid w:val="00357247"/>
    <w:rsid w:val="00360129"/>
    <w:rsid w:val="003607C6"/>
    <w:rsid w:val="00360A9D"/>
    <w:rsid w:val="00361A0A"/>
    <w:rsid w:val="003632A3"/>
    <w:rsid w:val="0036454B"/>
    <w:rsid w:val="0036565C"/>
    <w:rsid w:val="0036625E"/>
    <w:rsid w:val="0036760B"/>
    <w:rsid w:val="00367BB7"/>
    <w:rsid w:val="00370E7A"/>
    <w:rsid w:val="003730D6"/>
    <w:rsid w:val="0037465A"/>
    <w:rsid w:val="0037544E"/>
    <w:rsid w:val="003758E6"/>
    <w:rsid w:val="00375EC8"/>
    <w:rsid w:val="0037622D"/>
    <w:rsid w:val="00380BAB"/>
    <w:rsid w:val="0038238E"/>
    <w:rsid w:val="00382C98"/>
    <w:rsid w:val="00382E17"/>
    <w:rsid w:val="00383613"/>
    <w:rsid w:val="0038533C"/>
    <w:rsid w:val="00386568"/>
    <w:rsid w:val="00387106"/>
    <w:rsid w:val="00387B3C"/>
    <w:rsid w:val="00387DB7"/>
    <w:rsid w:val="00391F3E"/>
    <w:rsid w:val="00391F8B"/>
    <w:rsid w:val="00393F8B"/>
    <w:rsid w:val="003943F5"/>
    <w:rsid w:val="003948D5"/>
    <w:rsid w:val="003963D4"/>
    <w:rsid w:val="003965E5"/>
    <w:rsid w:val="00396821"/>
    <w:rsid w:val="00396D0A"/>
    <w:rsid w:val="00397D3A"/>
    <w:rsid w:val="003A051E"/>
    <w:rsid w:val="003A2FEE"/>
    <w:rsid w:val="003A4DCB"/>
    <w:rsid w:val="003A7980"/>
    <w:rsid w:val="003B0334"/>
    <w:rsid w:val="003B0F6D"/>
    <w:rsid w:val="003B1310"/>
    <w:rsid w:val="003B170F"/>
    <w:rsid w:val="003B3C5F"/>
    <w:rsid w:val="003B5559"/>
    <w:rsid w:val="003C089D"/>
    <w:rsid w:val="003C20BB"/>
    <w:rsid w:val="003C2C63"/>
    <w:rsid w:val="003C4471"/>
    <w:rsid w:val="003C4CD5"/>
    <w:rsid w:val="003C66B1"/>
    <w:rsid w:val="003C6D09"/>
    <w:rsid w:val="003C7AFD"/>
    <w:rsid w:val="003D0A6D"/>
    <w:rsid w:val="003D5F41"/>
    <w:rsid w:val="003D69EE"/>
    <w:rsid w:val="003E0B16"/>
    <w:rsid w:val="003E1353"/>
    <w:rsid w:val="003E4FCD"/>
    <w:rsid w:val="003E67D1"/>
    <w:rsid w:val="003E709C"/>
    <w:rsid w:val="00400784"/>
    <w:rsid w:val="00401D84"/>
    <w:rsid w:val="004021BA"/>
    <w:rsid w:val="00405DC1"/>
    <w:rsid w:val="0040710D"/>
    <w:rsid w:val="00407751"/>
    <w:rsid w:val="0041139B"/>
    <w:rsid w:val="0041295F"/>
    <w:rsid w:val="004137C3"/>
    <w:rsid w:val="00413D3A"/>
    <w:rsid w:val="00414F1A"/>
    <w:rsid w:val="00414F57"/>
    <w:rsid w:val="004157D2"/>
    <w:rsid w:val="00415F1F"/>
    <w:rsid w:val="004173A3"/>
    <w:rsid w:val="00417B0F"/>
    <w:rsid w:val="00417F48"/>
    <w:rsid w:val="00420AA3"/>
    <w:rsid w:val="00420FD3"/>
    <w:rsid w:val="0042108F"/>
    <w:rsid w:val="00422242"/>
    <w:rsid w:val="00424D07"/>
    <w:rsid w:val="00427304"/>
    <w:rsid w:val="0042779F"/>
    <w:rsid w:val="0043009D"/>
    <w:rsid w:val="00430FED"/>
    <w:rsid w:val="00431104"/>
    <w:rsid w:val="00432179"/>
    <w:rsid w:val="00432D40"/>
    <w:rsid w:val="00434292"/>
    <w:rsid w:val="00434A8C"/>
    <w:rsid w:val="00435583"/>
    <w:rsid w:val="00436884"/>
    <w:rsid w:val="00436C30"/>
    <w:rsid w:val="00437297"/>
    <w:rsid w:val="00437F09"/>
    <w:rsid w:val="00443403"/>
    <w:rsid w:val="00444284"/>
    <w:rsid w:val="00444E39"/>
    <w:rsid w:val="004455AD"/>
    <w:rsid w:val="00445CE6"/>
    <w:rsid w:val="004472D6"/>
    <w:rsid w:val="00447FE6"/>
    <w:rsid w:val="004506BD"/>
    <w:rsid w:val="00451464"/>
    <w:rsid w:val="004526BB"/>
    <w:rsid w:val="00452A1B"/>
    <w:rsid w:val="00452DB0"/>
    <w:rsid w:val="004534C2"/>
    <w:rsid w:val="00453726"/>
    <w:rsid w:val="0045446F"/>
    <w:rsid w:val="0045683E"/>
    <w:rsid w:val="00462779"/>
    <w:rsid w:val="004660AB"/>
    <w:rsid w:val="0047025B"/>
    <w:rsid w:val="00472EB1"/>
    <w:rsid w:val="004760E3"/>
    <w:rsid w:val="0047734C"/>
    <w:rsid w:val="00481579"/>
    <w:rsid w:val="00483771"/>
    <w:rsid w:val="0048534F"/>
    <w:rsid w:val="004877A4"/>
    <w:rsid w:val="00491675"/>
    <w:rsid w:val="004921EF"/>
    <w:rsid w:val="00492860"/>
    <w:rsid w:val="00493855"/>
    <w:rsid w:val="004946F4"/>
    <w:rsid w:val="0049508F"/>
    <w:rsid w:val="00496E79"/>
    <w:rsid w:val="004A0ADF"/>
    <w:rsid w:val="004A171E"/>
    <w:rsid w:val="004A2370"/>
    <w:rsid w:val="004A27E4"/>
    <w:rsid w:val="004A2ED3"/>
    <w:rsid w:val="004A384D"/>
    <w:rsid w:val="004A57DD"/>
    <w:rsid w:val="004A5C28"/>
    <w:rsid w:val="004A5C2A"/>
    <w:rsid w:val="004A6ACB"/>
    <w:rsid w:val="004A7816"/>
    <w:rsid w:val="004A7ACF"/>
    <w:rsid w:val="004A7B51"/>
    <w:rsid w:val="004A7D71"/>
    <w:rsid w:val="004A7EF3"/>
    <w:rsid w:val="004B0492"/>
    <w:rsid w:val="004B11FD"/>
    <w:rsid w:val="004B23A2"/>
    <w:rsid w:val="004B3454"/>
    <w:rsid w:val="004C15AA"/>
    <w:rsid w:val="004C2126"/>
    <w:rsid w:val="004C4E97"/>
    <w:rsid w:val="004C6D4B"/>
    <w:rsid w:val="004C7682"/>
    <w:rsid w:val="004D0577"/>
    <w:rsid w:val="004D1A5A"/>
    <w:rsid w:val="004D2412"/>
    <w:rsid w:val="004D2FFF"/>
    <w:rsid w:val="004D3721"/>
    <w:rsid w:val="004D4E24"/>
    <w:rsid w:val="004D64F9"/>
    <w:rsid w:val="004D7663"/>
    <w:rsid w:val="004E0549"/>
    <w:rsid w:val="004E1674"/>
    <w:rsid w:val="004E1787"/>
    <w:rsid w:val="004E2E92"/>
    <w:rsid w:val="004E30B0"/>
    <w:rsid w:val="004E3E96"/>
    <w:rsid w:val="004E494E"/>
    <w:rsid w:val="004E622C"/>
    <w:rsid w:val="004E7D8F"/>
    <w:rsid w:val="004F107E"/>
    <w:rsid w:val="004F456D"/>
    <w:rsid w:val="004F59FA"/>
    <w:rsid w:val="004F5FDF"/>
    <w:rsid w:val="004F71C5"/>
    <w:rsid w:val="004F784C"/>
    <w:rsid w:val="0050157D"/>
    <w:rsid w:val="00503271"/>
    <w:rsid w:val="00503BE1"/>
    <w:rsid w:val="00503CC2"/>
    <w:rsid w:val="00503F9F"/>
    <w:rsid w:val="00506803"/>
    <w:rsid w:val="0050682B"/>
    <w:rsid w:val="00506972"/>
    <w:rsid w:val="005069C0"/>
    <w:rsid w:val="00506C3D"/>
    <w:rsid w:val="00507339"/>
    <w:rsid w:val="00507AAC"/>
    <w:rsid w:val="0051006F"/>
    <w:rsid w:val="00511277"/>
    <w:rsid w:val="00513498"/>
    <w:rsid w:val="00514A69"/>
    <w:rsid w:val="00515107"/>
    <w:rsid w:val="00516943"/>
    <w:rsid w:val="0051777F"/>
    <w:rsid w:val="005177FE"/>
    <w:rsid w:val="00520FC0"/>
    <w:rsid w:val="0052263B"/>
    <w:rsid w:val="00523669"/>
    <w:rsid w:val="00524728"/>
    <w:rsid w:val="00525B39"/>
    <w:rsid w:val="00526E53"/>
    <w:rsid w:val="00527553"/>
    <w:rsid w:val="00527CFD"/>
    <w:rsid w:val="00530003"/>
    <w:rsid w:val="00530B40"/>
    <w:rsid w:val="00530E88"/>
    <w:rsid w:val="005317AA"/>
    <w:rsid w:val="00531854"/>
    <w:rsid w:val="005326D6"/>
    <w:rsid w:val="005331CA"/>
    <w:rsid w:val="0053353F"/>
    <w:rsid w:val="00533739"/>
    <w:rsid w:val="005342CA"/>
    <w:rsid w:val="005348B1"/>
    <w:rsid w:val="00535191"/>
    <w:rsid w:val="00537970"/>
    <w:rsid w:val="00540B44"/>
    <w:rsid w:val="00540E3A"/>
    <w:rsid w:val="00544127"/>
    <w:rsid w:val="00544273"/>
    <w:rsid w:val="005454FD"/>
    <w:rsid w:val="005463A9"/>
    <w:rsid w:val="00547993"/>
    <w:rsid w:val="00550E02"/>
    <w:rsid w:val="00553833"/>
    <w:rsid w:val="00553EB2"/>
    <w:rsid w:val="00554292"/>
    <w:rsid w:val="00554296"/>
    <w:rsid w:val="00555000"/>
    <w:rsid w:val="00555A2F"/>
    <w:rsid w:val="00555D67"/>
    <w:rsid w:val="00556777"/>
    <w:rsid w:val="0055688E"/>
    <w:rsid w:val="005569B6"/>
    <w:rsid w:val="00560534"/>
    <w:rsid w:val="0056092C"/>
    <w:rsid w:val="0056391B"/>
    <w:rsid w:val="005650E2"/>
    <w:rsid w:val="00565292"/>
    <w:rsid w:val="0056535A"/>
    <w:rsid w:val="00565DEE"/>
    <w:rsid w:val="00567AD7"/>
    <w:rsid w:val="00567F31"/>
    <w:rsid w:val="0057074D"/>
    <w:rsid w:val="0057164A"/>
    <w:rsid w:val="00573E73"/>
    <w:rsid w:val="00575B2D"/>
    <w:rsid w:val="00577456"/>
    <w:rsid w:val="00581A27"/>
    <w:rsid w:val="00582125"/>
    <w:rsid w:val="005821E2"/>
    <w:rsid w:val="0058322A"/>
    <w:rsid w:val="005833D0"/>
    <w:rsid w:val="005841CC"/>
    <w:rsid w:val="00584681"/>
    <w:rsid w:val="005846DB"/>
    <w:rsid w:val="005846F3"/>
    <w:rsid w:val="005851F1"/>
    <w:rsid w:val="0058622F"/>
    <w:rsid w:val="00587461"/>
    <w:rsid w:val="00587E66"/>
    <w:rsid w:val="00587E84"/>
    <w:rsid w:val="00590023"/>
    <w:rsid w:val="00590E61"/>
    <w:rsid w:val="00592F82"/>
    <w:rsid w:val="00593628"/>
    <w:rsid w:val="005955F3"/>
    <w:rsid w:val="005A0CCA"/>
    <w:rsid w:val="005A2B45"/>
    <w:rsid w:val="005A57FC"/>
    <w:rsid w:val="005A660F"/>
    <w:rsid w:val="005A726D"/>
    <w:rsid w:val="005A72C1"/>
    <w:rsid w:val="005A77D5"/>
    <w:rsid w:val="005A7934"/>
    <w:rsid w:val="005B211F"/>
    <w:rsid w:val="005B3124"/>
    <w:rsid w:val="005B5749"/>
    <w:rsid w:val="005B67AC"/>
    <w:rsid w:val="005C153B"/>
    <w:rsid w:val="005C2C94"/>
    <w:rsid w:val="005C36BC"/>
    <w:rsid w:val="005C38D2"/>
    <w:rsid w:val="005C4865"/>
    <w:rsid w:val="005C4FCC"/>
    <w:rsid w:val="005C7896"/>
    <w:rsid w:val="005D43E0"/>
    <w:rsid w:val="005D4DF9"/>
    <w:rsid w:val="005D58A3"/>
    <w:rsid w:val="005E161F"/>
    <w:rsid w:val="005E1B79"/>
    <w:rsid w:val="005E33C5"/>
    <w:rsid w:val="005E43AA"/>
    <w:rsid w:val="005E5C28"/>
    <w:rsid w:val="005F026D"/>
    <w:rsid w:val="005F1626"/>
    <w:rsid w:val="005F1CDD"/>
    <w:rsid w:val="005F21F4"/>
    <w:rsid w:val="005F2D0B"/>
    <w:rsid w:val="005F36AE"/>
    <w:rsid w:val="005F4B31"/>
    <w:rsid w:val="005F593B"/>
    <w:rsid w:val="005F76E8"/>
    <w:rsid w:val="00602817"/>
    <w:rsid w:val="00610388"/>
    <w:rsid w:val="00611012"/>
    <w:rsid w:val="00611695"/>
    <w:rsid w:val="00612CA5"/>
    <w:rsid w:val="0061476D"/>
    <w:rsid w:val="006153EC"/>
    <w:rsid w:val="0061679B"/>
    <w:rsid w:val="006174C0"/>
    <w:rsid w:val="00617C74"/>
    <w:rsid w:val="00621A17"/>
    <w:rsid w:val="00622586"/>
    <w:rsid w:val="0062297D"/>
    <w:rsid w:val="00622C2B"/>
    <w:rsid w:val="00622DCB"/>
    <w:rsid w:val="00627208"/>
    <w:rsid w:val="00627CC9"/>
    <w:rsid w:val="00627E7B"/>
    <w:rsid w:val="00630542"/>
    <w:rsid w:val="00631FC2"/>
    <w:rsid w:val="00632E44"/>
    <w:rsid w:val="006331A8"/>
    <w:rsid w:val="00634622"/>
    <w:rsid w:val="00636808"/>
    <w:rsid w:val="0063799C"/>
    <w:rsid w:val="00641002"/>
    <w:rsid w:val="00641515"/>
    <w:rsid w:val="00643213"/>
    <w:rsid w:val="006432A6"/>
    <w:rsid w:val="006433B4"/>
    <w:rsid w:val="00643673"/>
    <w:rsid w:val="00643B02"/>
    <w:rsid w:val="006471FE"/>
    <w:rsid w:val="006479C9"/>
    <w:rsid w:val="00650E1A"/>
    <w:rsid w:val="00651AE3"/>
    <w:rsid w:val="00651C81"/>
    <w:rsid w:val="00652878"/>
    <w:rsid w:val="00652ED4"/>
    <w:rsid w:val="00654C2F"/>
    <w:rsid w:val="00656395"/>
    <w:rsid w:val="00656735"/>
    <w:rsid w:val="00656F6B"/>
    <w:rsid w:val="00657087"/>
    <w:rsid w:val="00660891"/>
    <w:rsid w:val="006618A3"/>
    <w:rsid w:val="0066252C"/>
    <w:rsid w:val="006661EF"/>
    <w:rsid w:val="00672825"/>
    <w:rsid w:val="0067294B"/>
    <w:rsid w:val="00676687"/>
    <w:rsid w:val="00677736"/>
    <w:rsid w:val="0067785F"/>
    <w:rsid w:val="00677AEB"/>
    <w:rsid w:val="00680EF2"/>
    <w:rsid w:val="006819A8"/>
    <w:rsid w:val="00683817"/>
    <w:rsid w:val="006839C2"/>
    <w:rsid w:val="006849B9"/>
    <w:rsid w:val="0068637F"/>
    <w:rsid w:val="00687A1D"/>
    <w:rsid w:val="00687F92"/>
    <w:rsid w:val="00690509"/>
    <w:rsid w:val="00691055"/>
    <w:rsid w:val="006920CC"/>
    <w:rsid w:val="0069258A"/>
    <w:rsid w:val="00692AB2"/>
    <w:rsid w:val="00692E95"/>
    <w:rsid w:val="00695057"/>
    <w:rsid w:val="00695CBB"/>
    <w:rsid w:val="00695F88"/>
    <w:rsid w:val="0069647C"/>
    <w:rsid w:val="00697EA1"/>
    <w:rsid w:val="006A0EEC"/>
    <w:rsid w:val="006A1850"/>
    <w:rsid w:val="006A2646"/>
    <w:rsid w:val="006A3DF0"/>
    <w:rsid w:val="006A6530"/>
    <w:rsid w:val="006B0506"/>
    <w:rsid w:val="006B0AE4"/>
    <w:rsid w:val="006B3860"/>
    <w:rsid w:val="006B435A"/>
    <w:rsid w:val="006B4C64"/>
    <w:rsid w:val="006B4FFC"/>
    <w:rsid w:val="006B583A"/>
    <w:rsid w:val="006B6047"/>
    <w:rsid w:val="006B6B05"/>
    <w:rsid w:val="006B7D43"/>
    <w:rsid w:val="006C1411"/>
    <w:rsid w:val="006C2627"/>
    <w:rsid w:val="006C28AA"/>
    <w:rsid w:val="006C4938"/>
    <w:rsid w:val="006C6B50"/>
    <w:rsid w:val="006D0698"/>
    <w:rsid w:val="006D0E6E"/>
    <w:rsid w:val="006D353B"/>
    <w:rsid w:val="006D6BD5"/>
    <w:rsid w:val="006E1065"/>
    <w:rsid w:val="006E198B"/>
    <w:rsid w:val="006E481A"/>
    <w:rsid w:val="006E5298"/>
    <w:rsid w:val="006E6A8A"/>
    <w:rsid w:val="006F022D"/>
    <w:rsid w:val="006F0CAB"/>
    <w:rsid w:val="006F2CE3"/>
    <w:rsid w:val="006F6218"/>
    <w:rsid w:val="006F734A"/>
    <w:rsid w:val="007003F7"/>
    <w:rsid w:val="00700D83"/>
    <w:rsid w:val="00701E7F"/>
    <w:rsid w:val="00703819"/>
    <w:rsid w:val="00703E0B"/>
    <w:rsid w:val="00704852"/>
    <w:rsid w:val="00704E81"/>
    <w:rsid w:val="00706297"/>
    <w:rsid w:val="00706AD5"/>
    <w:rsid w:val="007074E9"/>
    <w:rsid w:val="00707FC8"/>
    <w:rsid w:val="00713DA4"/>
    <w:rsid w:val="00714BF1"/>
    <w:rsid w:val="00715550"/>
    <w:rsid w:val="00715AA8"/>
    <w:rsid w:val="007168BD"/>
    <w:rsid w:val="00721383"/>
    <w:rsid w:val="00721AF3"/>
    <w:rsid w:val="00724081"/>
    <w:rsid w:val="0072554C"/>
    <w:rsid w:val="00725911"/>
    <w:rsid w:val="007259D6"/>
    <w:rsid w:val="007273A4"/>
    <w:rsid w:val="007273E8"/>
    <w:rsid w:val="00731DBD"/>
    <w:rsid w:val="00732305"/>
    <w:rsid w:val="007332F4"/>
    <w:rsid w:val="007333CC"/>
    <w:rsid w:val="0073399A"/>
    <w:rsid w:val="00733DAB"/>
    <w:rsid w:val="007371C8"/>
    <w:rsid w:val="00737662"/>
    <w:rsid w:val="00740546"/>
    <w:rsid w:val="00740BB3"/>
    <w:rsid w:val="0074443B"/>
    <w:rsid w:val="0074508C"/>
    <w:rsid w:val="00751F66"/>
    <w:rsid w:val="007533F7"/>
    <w:rsid w:val="007600F2"/>
    <w:rsid w:val="007601DD"/>
    <w:rsid w:val="007603F5"/>
    <w:rsid w:val="007611F5"/>
    <w:rsid w:val="007613E0"/>
    <w:rsid w:val="007618E2"/>
    <w:rsid w:val="00762378"/>
    <w:rsid w:val="007625C9"/>
    <w:rsid w:val="00763FD6"/>
    <w:rsid w:val="00764744"/>
    <w:rsid w:val="00764DB0"/>
    <w:rsid w:val="00766F8A"/>
    <w:rsid w:val="00767331"/>
    <w:rsid w:val="0076764D"/>
    <w:rsid w:val="00770424"/>
    <w:rsid w:val="00770783"/>
    <w:rsid w:val="0077498C"/>
    <w:rsid w:val="0077616E"/>
    <w:rsid w:val="00776564"/>
    <w:rsid w:val="00777183"/>
    <w:rsid w:val="00780E4A"/>
    <w:rsid w:val="00784128"/>
    <w:rsid w:val="0078423A"/>
    <w:rsid w:val="00784B4B"/>
    <w:rsid w:val="007854ED"/>
    <w:rsid w:val="00785625"/>
    <w:rsid w:val="00787A49"/>
    <w:rsid w:val="00787A6B"/>
    <w:rsid w:val="007903E9"/>
    <w:rsid w:val="007930FA"/>
    <w:rsid w:val="00793173"/>
    <w:rsid w:val="007945CB"/>
    <w:rsid w:val="00794FC0"/>
    <w:rsid w:val="007970F2"/>
    <w:rsid w:val="0079712E"/>
    <w:rsid w:val="007A1D7C"/>
    <w:rsid w:val="007A2646"/>
    <w:rsid w:val="007A508C"/>
    <w:rsid w:val="007A66F4"/>
    <w:rsid w:val="007A7B56"/>
    <w:rsid w:val="007B2E11"/>
    <w:rsid w:val="007B3A38"/>
    <w:rsid w:val="007B3AC7"/>
    <w:rsid w:val="007B450C"/>
    <w:rsid w:val="007B497A"/>
    <w:rsid w:val="007B7ADA"/>
    <w:rsid w:val="007B7C0A"/>
    <w:rsid w:val="007C0657"/>
    <w:rsid w:val="007C0DA2"/>
    <w:rsid w:val="007C1FCC"/>
    <w:rsid w:val="007C2765"/>
    <w:rsid w:val="007C32A8"/>
    <w:rsid w:val="007C3FE5"/>
    <w:rsid w:val="007C6201"/>
    <w:rsid w:val="007C6988"/>
    <w:rsid w:val="007C6A6C"/>
    <w:rsid w:val="007C7766"/>
    <w:rsid w:val="007D05C8"/>
    <w:rsid w:val="007D1595"/>
    <w:rsid w:val="007D1B01"/>
    <w:rsid w:val="007D1C51"/>
    <w:rsid w:val="007D25BF"/>
    <w:rsid w:val="007D28A1"/>
    <w:rsid w:val="007D53CD"/>
    <w:rsid w:val="007D7C92"/>
    <w:rsid w:val="007E045B"/>
    <w:rsid w:val="007E0F05"/>
    <w:rsid w:val="007E1154"/>
    <w:rsid w:val="007E3285"/>
    <w:rsid w:val="007E3F2C"/>
    <w:rsid w:val="007E6BA4"/>
    <w:rsid w:val="007E750A"/>
    <w:rsid w:val="007E7678"/>
    <w:rsid w:val="007E7AE3"/>
    <w:rsid w:val="007F334A"/>
    <w:rsid w:val="007F41F8"/>
    <w:rsid w:val="007F54C0"/>
    <w:rsid w:val="007F5CA3"/>
    <w:rsid w:val="007F60D0"/>
    <w:rsid w:val="00800840"/>
    <w:rsid w:val="008014AE"/>
    <w:rsid w:val="00801A0B"/>
    <w:rsid w:val="00801C80"/>
    <w:rsid w:val="008040AB"/>
    <w:rsid w:val="0080454E"/>
    <w:rsid w:val="00804C32"/>
    <w:rsid w:val="00806302"/>
    <w:rsid w:val="00806A88"/>
    <w:rsid w:val="00807119"/>
    <w:rsid w:val="00812815"/>
    <w:rsid w:val="00812AFE"/>
    <w:rsid w:val="0081325B"/>
    <w:rsid w:val="00813D93"/>
    <w:rsid w:val="008155F2"/>
    <w:rsid w:val="00815766"/>
    <w:rsid w:val="00815C6A"/>
    <w:rsid w:val="00817D57"/>
    <w:rsid w:val="00820646"/>
    <w:rsid w:val="0082064B"/>
    <w:rsid w:val="00822764"/>
    <w:rsid w:val="00822F64"/>
    <w:rsid w:val="008232D1"/>
    <w:rsid w:val="00823375"/>
    <w:rsid w:val="008241C4"/>
    <w:rsid w:val="0082483F"/>
    <w:rsid w:val="008264CB"/>
    <w:rsid w:val="008279C0"/>
    <w:rsid w:val="00830FC5"/>
    <w:rsid w:val="00835FD1"/>
    <w:rsid w:val="00841CD5"/>
    <w:rsid w:val="00844DD2"/>
    <w:rsid w:val="0084683C"/>
    <w:rsid w:val="0085062E"/>
    <w:rsid w:val="00850999"/>
    <w:rsid w:val="00850C12"/>
    <w:rsid w:val="008512FA"/>
    <w:rsid w:val="00851382"/>
    <w:rsid w:val="00851D5D"/>
    <w:rsid w:val="00852C40"/>
    <w:rsid w:val="00853A74"/>
    <w:rsid w:val="008560DB"/>
    <w:rsid w:val="008575B5"/>
    <w:rsid w:val="00857763"/>
    <w:rsid w:val="00860E61"/>
    <w:rsid w:val="00863ECC"/>
    <w:rsid w:val="00864757"/>
    <w:rsid w:val="00867A8F"/>
    <w:rsid w:val="00867C1F"/>
    <w:rsid w:val="00867F62"/>
    <w:rsid w:val="008723F3"/>
    <w:rsid w:val="00880022"/>
    <w:rsid w:val="00880C3D"/>
    <w:rsid w:val="0088179C"/>
    <w:rsid w:val="00881DE6"/>
    <w:rsid w:val="00881E97"/>
    <w:rsid w:val="00882001"/>
    <w:rsid w:val="008837A6"/>
    <w:rsid w:val="00885DB4"/>
    <w:rsid w:val="00887BB6"/>
    <w:rsid w:val="0089102A"/>
    <w:rsid w:val="0089145D"/>
    <w:rsid w:val="00893A03"/>
    <w:rsid w:val="00894157"/>
    <w:rsid w:val="008A0C3D"/>
    <w:rsid w:val="008A0C6E"/>
    <w:rsid w:val="008A1975"/>
    <w:rsid w:val="008A259D"/>
    <w:rsid w:val="008A46CF"/>
    <w:rsid w:val="008A4DF2"/>
    <w:rsid w:val="008A58DD"/>
    <w:rsid w:val="008A6CFE"/>
    <w:rsid w:val="008A7470"/>
    <w:rsid w:val="008A7630"/>
    <w:rsid w:val="008B0342"/>
    <w:rsid w:val="008B05D3"/>
    <w:rsid w:val="008B0AE5"/>
    <w:rsid w:val="008B1A08"/>
    <w:rsid w:val="008B2DE3"/>
    <w:rsid w:val="008B5333"/>
    <w:rsid w:val="008B55D8"/>
    <w:rsid w:val="008B577E"/>
    <w:rsid w:val="008B5DF0"/>
    <w:rsid w:val="008B6223"/>
    <w:rsid w:val="008C1823"/>
    <w:rsid w:val="008C25C0"/>
    <w:rsid w:val="008C50F9"/>
    <w:rsid w:val="008C5303"/>
    <w:rsid w:val="008C66E0"/>
    <w:rsid w:val="008D091F"/>
    <w:rsid w:val="008D14A0"/>
    <w:rsid w:val="008D4397"/>
    <w:rsid w:val="008D6C12"/>
    <w:rsid w:val="008E13CF"/>
    <w:rsid w:val="008E2DFA"/>
    <w:rsid w:val="008E3339"/>
    <w:rsid w:val="008E549B"/>
    <w:rsid w:val="008E68E5"/>
    <w:rsid w:val="008E68F6"/>
    <w:rsid w:val="008F18EF"/>
    <w:rsid w:val="008F20FC"/>
    <w:rsid w:val="008F2B24"/>
    <w:rsid w:val="008F5FFE"/>
    <w:rsid w:val="008F6A23"/>
    <w:rsid w:val="008F79AA"/>
    <w:rsid w:val="008F7B3C"/>
    <w:rsid w:val="009028C4"/>
    <w:rsid w:val="00902DA4"/>
    <w:rsid w:val="009041FC"/>
    <w:rsid w:val="0090421A"/>
    <w:rsid w:val="00905A43"/>
    <w:rsid w:val="0090790E"/>
    <w:rsid w:val="00907DC2"/>
    <w:rsid w:val="0091106D"/>
    <w:rsid w:val="00912C79"/>
    <w:rsid w:val="00912D23"/>
    <w:rsid w:val="00915602"/>
    <w:rsid w:val="009166C6"/>
    <w:rsid w:val="00920138"/>
    <w:rsid w:val="00920415"/>
    <w:rsid w:val="00921F54"/>
    <w:rsid w:val="009224DA"/>
    <w:rsid w:val="009260A2"/>
    <w:rsid w:val="00932860"/>
    <w:rsid w:val="009344C1"/>
    <w:rsid w:val="0093461B"/>
    <w:rsid w:val="00936F5E"/>
    <w:rsid w:val="00942123"/>
    <w:rsid w:val="009434FF"/>
    <w:rsid w:val="009444A2"/>
    <w:rsid w:val="00946D6F"/>
    <w:rsid w:val="00946FB5"/>
    <w:rsid w:val="009476BE"/>
    <w:rsid w:val="00951031"/>
    <w:rsid w:val="0095207B"/>
    <w:rsid w:val="009521BF"/>
    <w:rsid w:val="00952D24"/>
    <w:rsid w:val="00953DA1"/>
    <w:rsid w:val="00954461"/>
    <w:rsid w:val="00956085"/>
    <w:rsid w:val="00956CDA"/>
    <w:rsid w:val="00957951"/>
    <w:rsid w:val="009601C1"/>
    <w:rsid w:val="00960CF8"/>
    <w:rsid w:val="00962045"/>
    <w:rsid w:val="00965E7F"/>
    <w:rsid w:val="00967EDA"/>
    <w:rsid w:val="00970897"/>
    <w:rsid w:val="00972339"/>
    <w:rsid w:val="0097337E"/>
    <w:rsid w:val="00974B56"/>
    <w:rsid w:val="00980314"/>
    <w:rsid w:val="009816D0"/>
    <w:rsid w:val="00982D1A"/>
    <w:rsid w:val="00982DFB"/>
    <w:rsid w:val="00985D24"/>
    <w:rsid w:val="00987E37"/>
    <w:rsid w:val="00990176"/>
    <w:rsid w:val="00991428"/>
    <w:rsid w:val="00991A1E"/>
    <w:rsid w:val="00992676"/>
    <w:rsid w:val="00993DF9"/>
    <w:rsid w:val="00996691"/>
    <w:rsid w:val="0099765B"/>
    <w:rsid w:val="009A00BD"/>
    <w:rsid w:val="009A0294"/>
    <w:rsid w:val="009A02E5"/>
    <w:rsid w:val="009A34F8"/>
    <w:rsid w:val="009A4880"/>
    <w:rsid w:val="009A58D1"/>
    <w:rsid w:val="009A5BBD"/>
    <w:rsid w:val="009A63CC"/>
    <w:rsid w:val="009A7865"/>
    <w:rsid w:val="009B0723"/>
    <w:rsid w:val="009B07AD"/>
    <w:rsid w:val="009B0883"/>
    <w:rsid w:val="009B15E2"/>
    <w:rsid w:val="009B2050"/>
    <w:rsid w:val="009B4887"/>
    <w:rsid w:val="009B5832"/>
    <w:rsid w:val="009B6312"/>
    <w:rsid w:val="009B640D"/>
    <w:rsid w:val="009B71D3"/>
    <w:rsid w:val="009C007D"/>
    <w:rsid w:val="009C04DF"/>
    <w:rsid w:val="009C0850"/>
    <w:rsid w:val="009C0B8E"/>
    <w:rsid w:val="009C0FAC"/>
    <w:rsid w:val="009C1BC8"/>
    <w:rsid w:val="009C2442"/>
    <w:rsid w:val="009C26E0"/>
    <w:rsid w:val="009C4C0A"/>
    <w:rsid w:val="009C501F"/>
    <w:rsid w:val="009D0811"/>
    <w:rsid w:val="009D0EE1"/>
    <w:rsid w:val="009D1CEE"/>
    <w:rsid w:val="009D24E9"/>
    <w:rsid w:val="009D30BB"/>
    <w:rsid w:val="009D3765"/>
    <w:rsid w:val="009D4785"/>
    <w:rsid w:val="009D79BC"/>
    <w:rsid w:val="009E157B"/>
    <w:rsid w:val="009E2AEB"/>
    <w:rsid w:val="009E2E27"/>
    <w:rsid w:val="009E3CA7"/>
    <w:rsid w:val="009E4D5E"/>
    <w:rsid w:val="009E4DE3"/>
    <w:rsid w:val="009E5F02"/>
    <w:rsid w:val="009E71F2"/>
    <w:rsid w:val="009F03D4"/>
    <w:rsid w:val="009F13D5"/>
    <w:rsid w:val="009F18D2"/>
    <w:rsid w:val="009F4272"/>
    <w:rsid w:val="009F60D7"/>
    <w:rsid w:val="00A00F91"/>
    <w:rsid w:val="00A02BB8"/>
    <w:rsid w:val="00A03510"/>
    <w:rsid w:val="00A04474"/>
    <w:rsid w:val="00A047EE"/>
    <w:rsid w:val="00A04FF0"/>
    <w:rsid w:val="00A06026"/>
    <w:rsid w:val="00A064E9"/>
    <w:rsid w:val="00A07CB2"/>
    <w:rsid w:val="00A10016"/>
    <w:rsid w:val="00A10A20"/>
    <w:rsid w:val="00A10A5C"/>
    <w:rsid w:val="00A114EA"/>
    <w:rsid w:val="00A13703"/>
    <w:rsid w:val="00A153F7"/>
    <w:rsid w:val="00A170E6"/>
    <w:rsid w:val="00A2032E"/>
    <w:rsid w:val="00A21CC3"/>
    <w:rsid w:val="00A2274A"/>
    <w:rsid w:val="00A22BA6"/>
    <w:rsid w:val="00A235B0"/>
    <w:rsid w:val="00A235B7"/>
    <w:rsid w:val="00A26354"/>
    <w:rsid w:val="00A265E6"/>
    <w:rsid w:val="00A27A7A"/>
    <w:rsid w:val="00A308C0"/>
    <w:rsid w:val="00A3192A"/>
    <w:rsid w:val="00A3212D"/>
    <w:rsid w:val="00A32155"/>
    <w:rsid w:val="00A3487F"/>
    <w:rsid w:val="00A35B46"/>
    <w:rsid w:val="00A407EF"/>
    <w:rsid w:val="00A40F74"/>
    <w:rsid w:val="00A428C9"/>
    <w:rsid w:val="00A43BEE"/>
    <w:rsid w:val="00A44267"/>
    <w:rsid w:val="00A46B4C"/>
    <w:rsid w:val="00A5117B"/>
    <w:rsid w:val="00A527B9"/>
    <w:rsid w:val="00A54000"/>
    <w:rsid w:val="00A545CE"/>
    <w:rsid w:val="00A54689"/>
    <w:rsid w:val="00A55CCA"/>
    <w:rsid w:val="00A60074"/>
    <w:rsid w:val="00A60DFC"/>
    <w:rsid w:val="00A62339"/>
    <w:rsid w:val="00A652D7"/>
    <w:rsid w:val="00A6627C"/>
    <w:rsid w:val="00A6633F"/>
    <w:rsid w:val="00A6649C"/>
    <w:rsid w:val="00A70BBC"/>
    <w:rsid w:val="00A71019"/>
    <w:rsid w:val="00A712D3"/>
    <w:rsid w:val="00A73422"/>
    <w:rsid w:val="00A77FE0"/>
    <w:rsid w:val="00A80439"/>
    <w:rsid w:val="00A805E7"/>
    <w:rsid w:val="00A81029"/>
    <w:rsid w:val="00A81F9D"/>
    <w:rsid w:val="00A83127"/>
    <w:rsid w:val="00A83CB5"/>
    <w:rsid w:val="00A854A3"/>
    <w:rsid w:val="00A865A7"/>
    <w:rsid w:val="00A91EA8"/>
    <w:rsid w:val="00A9244D"/>
    <w:rsid w:val="00A9274B"/>
    <w:rsid w:val="00A92877"/>
    <w:rsid w:val="00A96489"/>
    <w:rsid w:val="00A96759"/>
    <w:rsid w:val="00A96A46"/>
    <w:rsid w:val="00A96CDB"/>
    <w:rsid w:val="00A9766D"/>
    <w:rsid w:val="00A9782C"/>
    <w:rsid w:val="00AA23D7"/>
    <w:rsid w:val="00AA3A42"/>
    <w:rsid w:val="00AA44E1"/>
    <w:rsid w:val="00AA5311"/>
    <w:rsid w:val="00AA6597"/>
    <w:rsid w:val="00AA78FE"/>
    <w:rsid w:val="00AA7BAA"/>
    <w:rsid w:val="00AB2580"/>
    <w:rsid w:val="00AB3472"/>
    <w:rsid w:val="00AB47F0"/>
    <w:rsid w:val="00AB685C"/>
    <w:rsid w:val="00AB6C2D"/>
    <w:rsid w:val="00AC0531"/>
    <w:rsid w:val="00AC08F7"/>
    <w:rsid w:val="00AC1F9A"/>
    <w:rsid w:val="00AC3839"/>
    <w:rsid w:val="00AC7082"/>
    <w:rsid w:val="00AC7853"/>
    <w:rsid w:val="00AD0E59"/>
    <w:rsid w:val="00AD234D"/>
    <w:rsid w:val="00AD2947"/>
    <w:rsid w:val="00AD2C9C"/>
    <w:rsid w:val="00AD333F"/>
    <w:rsid w:val="00AD3826"/>
    <w:rsid w:val="00AD384D"/>
    <w:rsid w:val="00AD3FEA"/>
    <w:rsid w:val="00AD6B88"/>
    <w:rsid w:val="00AD7863"/>
    <w:rsid w:val="00AD7BBD"/>
    <w:rsid w:val="00AE0B9E"/>
    <w:rsid w:val="00AE38AB"/>
    <w:rsid w:val="00AE5DB2"/>
    <w:rsid w:val="00AE73C2"/>
    <w:rsid w:val="00AE7A72"/>
    <w:rsid w:val="00AF13D8"/>
    <w:rsid w:val="00AF1558"/>
    <w:rsid w:val="00AF228E"/>
    <w:rsid w:val="00AF302B"/>
    <w:rsid w:val="00AF3767"/>
    <w:rsid w:val="00AF6431"/>
    <w:rsid w:val="00B031BD"/>
    <w:rsid w:val="00B04137"/>
    <w:rsid w:val="00B10E0D"/>
    <w:rsid w:val="00B1112C"/>
    <w:rsid w:val="00B11D19"/>
    <w:rsid w:val="00B12936"/>
    <w:rsid w:val="00B12C2D"/>
    <w:rsid w:val="00B12E3C"/>
    <w:rsid w:val="00B1456A"/>
    <w:rsid w:val="00B14819"/>
    <w:rsid w:val="00B14929"/>
    <w:rsid w:val="00B15031"/>
    <w:rsid w:val="00B15C87"/>
    <w:rsid w:val="00B17AA9"/>
    <w:rsid w:val="00B22BFC"/>
    <w:rsid w:val="00B22F15"/>
    <w:rsid w:val="00B24166"/>
    <w:rsid w:val="00B263D0"/>
    <w:rsid w:val="00B27428"/>
    <w:rsid w:val="00B2782B"/>
    <w:rsid w:val="00B32DE4"/>
    <w:rsid w:val="00B33578"/>
    <w:rsid w:val="00B370C3"/>
    <w:rsid w:val="00B37303"/>
    <w:rsid w:val="00B40C7E"/>
    <w:rsid w:val="00B4103A"/>
    <w:rsid w:val="00B411AE"/>
    <w:rsid w:val="00B41249"/>
    <w:rsid w:val="00B413F5"/>
    <w:rsid w:val="00B43414"/>
    <w:rsid w:val="00B43882"/>
    <w:rsid w:val="00B457BF"/>
    <w:rsid w:val="00B46CE2"/>
    <w:rsid w:val="00B507D5"/>
    <w:rsid w:val="00B51B00"/>
    <w:rsid w:val="00B5460A"/>
    <w:rsid w:val="00B60190"/>
    <w:rsid w:val="00B61419"/>
    <w:rsid w:val="00B61F26"/>
    <w:rsid w:val="00B623CC"/>
    <w:rsid w:val="00B625A4"/>
    <w:rsid w:val="00B66441"/>
    <w:rsid w:val="00B67310"/>
    <w:rsid w:val="00B70276"/>
    <w:rsid w:val="00B715AF"/>
    <w:rsid w:val="00B7239A"/>
    <w:rsid w:val="00B72687"/>
    <w:rsid w:val="00B72BCB"/>
    <w:rsid w:val="00B72BDF"/>
    <w:rsid w:val="00B72F5F"/>
    <w:rsid w:val="00B736DF"/>
    <w:rsid w:val="00B74F68"/>
    <w:rsid w:val="00B74FBD"/>
    <w:rsid w:val="00B755AD"/>
    <w:rsid w:val="00B77352"/>
    <w:rsid w:val="00B81DB6"/>
    <w:rsid w:val="00B81FF5"/>
    <w:rsid w:val="00B821B6"/>
    <w:rsid w:val="00B82586"/>
    <w:rsid w:val="00B829A3"/>
    <w:rsid w:val="00B83490"/>
    <w:rsid w:val="00B84420"/>
    <w:rsid w:val="00B86DB1"/>
    <w:rsid w:val="00B86DDA"/>
    <w:rsid w:val="00B87759"/>
    <w:rsid w:val="00B87869"/>
    <w:rsid w:val="00B94AAC"/>
    <w:rsid w:val="00B953BD"/>
    <w:rsid w:val="00B96A96"/>
    <w:rsid w:val="00B96C16"/>
    <w:rsid w:val="00B97671"/>
    <w:rsid w:val="00BA0E44"/>
    <w:rsid w:val="00BA47C5"/>
    <w:rsid w:val="00BA7C25"/>
    <w:rsid w:val="00BB0F2B"/>
    <w:rsid w:val="00BB5D5F"/>
    <w:rsid w:val="00BB6BA1"/>
    <w:rsid w:val="00BB6F84"/>
    <w:rsid w:val="00BB72AD"/>
    <w:rsid w:val="00BB7CAF"/>
    <w:rsid w:val="00BC18AE"/>
    <w:rsid w:val="00BC1C50"/>
    <w:rsid w:val="00BC6A0C"/>
    <w:rsid w:val="00BD0D57"/>
    <w:rsid w:val="00BD258D"/>
    <w:rsid w:val="00BD4CDD"/>
    <w:rsid w:val="00BD7B63"/>
    <w:rsid w:val="00BE1349"/>
    <w:rsid w:val="00BE1A50"/>
    <w:rsid w:val="00BE2431"/>
    <w:rsid w:val="00BE35FC"/>
    <w:rsid w:val="00BE4117"/>
    <w:rsid w:val="00BE4CA7"/>
    <w:rsid w:val="00BE4EC7"/>
    <w:rsid w:val="00BE69CF"/>
    <w:rsid w:val="00BF1B5D"/>
    <w:rsid w:val="00BF4868"/>
    <w:rsid w:val="00BF50F7"/>
    <w:rsid w:val="00BF5BC0"/>
    <w:rsid w:val="00BF6F5C"/>
    <w:rsid w:val="00BF7853"/>
    <w:rsid w:val="00C00111"/>
    <w:rsid w:val="00C004BA"/>
    <w:rsid w:val="00C026AE"/>
    <w:rsid w:val="00C02F29"/>
    <w:rsid w:val="00C049AC"/>
    <w:rsid w:val="00C05545"/>
    <w:rsid w:val="00C0681E"/>
    <w:rsid w:val="00C06BE5"/>
    <w:rsid w:val="00C10C13"/>
    <w:rsid w:val="00C14405"/>
    <w:rsid w:val="00C146C2"/>
    <w:rsid w:val="00C15F8A"/>
    <w:rsid w:val="00C16DA6"/>
    <w:rsid w:val="00C17111"/>
    <w:rsid w:val="00C20747"/>
    <w:rsid w:val="00C20AFE"/>
    <w:rsid w:val="00C21F2D"/>
    <w:rsid w:val="00C22A25"/>
    <w:rsid w:val="00C23B79"/>
    <w:rsid w:val="00C24A19"/>
    <w:rsid w:val="00C24D7D"/>
    <w:rsid w:val="00C2607B"/>
    <w:rsid w:val="00C26F85"/>
    <w:rsid w:val="00C274F7"/>
    <w:rsid w:val="00C27784"/>
    <w:rsid w:val="00C27A43"/>
    <w:rsid w:val="00C3362C"/>
    <w:rsid w:val="00C33D50"/>
    <w:rsid w:val="00C343C9"/>
    <w:rsid w:val="00C34F14"/>
    <w:rsid w:val="00C35671"/>
    <w:rsid w:val="00C35B77"/>
    <w:rsid w:val="00C370D3"/>
    <w:rsid w:val="00C376EB"/>
    <w:rsid w:val="00C4003A"/>
    <w:rsid w:val="00C40DB0"/>
    <w:rsid w:val="00C40E84"/>
    <w:rsid w:val="00C41ECD"/>
    <w:rsid w:val="00C4510C"/>
    <w:rsid w:val="00C45CCC"/>
    <w:rsid w:val="00C46EC1"/>
    <w:rsid w:val="00C47B83"/>
    <w:rsid w:val="00C504E5"/>
    <w:rsid w:val="00C5097C"/>
    <w:rsid w:val="00C5150E"/>
    <w:rsid w:val="00C53E2C"/>
    <w:rsid w:val="00C550C8"/>
    <w:rsid w:val="00C55A1B"/>
    <w:rsid w:val="00C56B61"/>
    <w:rsid w:val="00C606C3"/>
    <w:rsid w:val="00C60CBE"/>
    <w:rsid w:val="00C60D2C"/>
    <w:rsid w:val="00C620F4"/>
    <w:rsid w:val="00C63DF6"/>
    <w:rsid w:val="00C65855"/>
    <w:rsid w:val="00C668B6"/>
    <w:rsid w:val="00C67ECE"/>
    <w:rsid w:val="00C70C21"/>
    <w:rsid w:val="00C7161B"/>
    <w:rsid w:val="00C72848"/>
    <w:rsid w:val="00C74DC5"/>
    <w:rsid w:val="00C7736C"/>
    <w:rsid w:val="00C80AE4"/>
    <w:rsid w:val="00C82249"/>
    <w:rsid w:val="00C8266C"/>
    <w:rsid w:val="00C82D87"/>
    <w:rsid w:val="00C83377"/>
    <w:rsid w:val="00C841ED"/>
    <w:rsid w:val="00C85F17"/>
    <w:rsid w:val="00C8712A"/>
    <w:rsid w:val="00C87A32"/>
    <w:rsid w:val="00C909EC"/>
    <w:rsid w:val="00C91324"/>
    <w:rsid w:val="00C914F7"/>
    <w:rsid w:val="00C923DA"/>
    <w:rsid w:val="00C963D3"/>
    <w:rsid w:val="00C966ED"/>
    <w:rsid w:val="00CA2C9C"/>
    <w:rsid w:val="00CA38CB"/>
    <w:rsid w:val="00CA642A"/>
    <w:rsid w:val="00CA655B"/>
    <w:rsid w:val="00CA6E0D"/>
    <w:rsid w:val="00CA70C5"/>
    <w:rsid w:val="00CB2CBB"/>
    <w:rsid w:val="00CB3B98"/>
    <w:rsid w:val="00CB3F9D"/>
    <w:rsid w:val="00CB56CE"/>
    <w:rsid w:val="00CB633F"/>
    <w:rsid w:val="00CB711B"/>
    <w:rsid w:val="00CB7808"/>
    <w:rsid w:val="00CB7CAC"/>
    <w:rsid w:val="00CC0A67"/>
    <w:rsid w:val="00CC0EA0"/>
    <w:rsid w:val="00CC14D2"/>
    <w:rsid w:val="00CC1F5E"/>
    <w:rsid w:val="00CC2F93"/>
    <w:rsid w:val="00CC3383"/>
    <w:rsid w:val="00CC5335"/>
    <w:rsid w:val="00CC5BA4"/>
    <w:rsid w:val="00CC6657"/>
    <w:rsid w:val="00CC6C0E"/>
    <w:rsid w:val="00CC70BB"/>
    <w:rsid w:val="00CD1D2D"/>
    <w:rsid w:val="00CD3420"/>
    <w:rsid w:val="00CD4998"/>
    <w:rsid w:val="00CE0FEB"/>
    <w:rsid w:val="00CE1035"/>
    <w:rsid w:val="00CE1426"/>
    <w:rsid w:val="00CE2A6A"/>
    <w:rsid w:val="00CE2F83"/>
    <w:rsid w:val="00CE3228"/>
    <w:rsid w:val="00CE3934"/>
    <w:rsid w:val="00CE47F5"/>
    <w:rsid w:val="00CE4AB9"/>
    <w:rsid w:val="00CE5C06"/>
    <w:rsid w:val="00CF0278"/>
    <w:rsid w:val="00CF070A"/>
    <w:rsid w:val="00CF16C7"/>
    <w:rsid w:val="00CF2819"/>
    <w:rsid w:val="00CF340A"/>
    <w:rsid w:val="00CF34EF"/>
    <w:rsid w:val="00CF4F9D"/>
    <w:rsid w:val="00CF69AA"/>
    <w:rsid w:val="00CF70DC"/>
    <w:rsid w:val="00D01E91"/>
    <w:rsid w:val="00D06B32"/>
    <w:rsid w:val="00D11E0A"/>
    <w:rsid w:val="00D12660"/>
    <w:rsid w:val="00D148DC"/>
    <w:rsid w:val="00D17FDC"/>
    <w:rsid w:val="00D20618"/>
    <w:rsid w:val="00D216DA"/>
    <w:rsid w:val="00D2177B"/>
    <w:rsid w:val="00D22158"/>
    <w:rsid w:val="00D23834"/>
    <w:rsid w:val="00D25E12"/>
    <w:rsid w:val="00D270C3"/>
    <w:rsid w:val="00D27380"/>
    <w:rsid w:val="00D30A59"/>
    <w:rsid w:val="00D31703"/>
    <w:rsid w:val="00D32B97"/>
    <w:rsid w:val="00D34385"/>
    <w:rsid w:val="00D34AE0"/>
    <w:rsid w:val="00D34CB8"/>
    <w:rsid w:val="00D351A5"/>
    <w:rsid w:val="00D358A8"/>
    <w:rsid w:val="00D444C5"/>
    <w:rsid w:val="00D45AEA"/>
    <w:rsid w:val="00D467EE"/>
    <w:rsid w:val="00D468BE"/>
    <w:rsid w:val="00D47506"/>
    <w:rsid w:val="00D512C1"/>
    <w:rsid w:val="00D5244F"/>
    <w:rsid w:val="00D5279E"/>
    <w:rsid w:val="00D52E4F"/>
    <w:rsid w:val="00D54765"/>
    <w:rsid w:val="00D55C40"/>
    <w:rsid w:val="00D55CBD"/>
    <w:rsid w:val="00D56A37"/>
    <w:rsid w:val="00D56B66"/>
    <w:rsid w:val="00D57202"/>
    <w:rsid w:val="00D5730B"/>
    <w:rsid w:val="00D57D15"/>
    <w:rsid w:val="00D632AC"/>
    <w:rsid w:val="00D6386E"/>
    <w:rsid w:val="00D63EFD"/>
    <w:rsid w:val="00D64826"/>
    <w:rsid w:val="00D64A5D"/>
    <w:rsid w:val="00D667C3"/>
    <w:rsid w:val="00D67EB0"/>
    <w:rsid w:val="00D7080A"/>
    <w:rsid w:val="00D724FB"/>
    <w:rsid w:val="00D72F53"/>
    <w:rsid w:val="00D73146"/>
    <w:rsid w:val="00D777D8"/>
    <w:rsid w:val="00D80DF2"/>
    <w:rsid w:val="00D8156E"/>
    <w:rsid w:val="00D84150"/>
    <w:rsid w:val="00D84752"/>
    <w:rsid w:val="00D84F9F"/>
    <w:rsid w:val="00D85AB0"/>
    <w:rsid w:val="00D86B3B"/>
    <w:rsid w:val="00D8748A"/>
    <w:rsid w:val="00D9057C"/>
    <w:rsid w:val="00D916D7"/>
    <w:rsid w:val="00D92D66"/>
    <w:rsid w:val="00D93196"/>
    <w:rsid w:val="00D947F9"/>
    <w:rsid w:val="00D94A4D"/>
    <w:rsid w:val="00D95BB9"/>
    <w:rsid w:val="00D95FCF"/>
    <w:rsid w:val="00D97A93"/>
    <w:rsid w:val="00DA1083"/>
    <w:rsid w:val="00DA1E59"/>
    <w:rsid w:val="00DA26C8"/>
    <w:rsid w:val="00DA308F"/>
    <w:rsid w:val="00DA32AF"/>
    <w:rsid w:val="00DA68D4"/>
    <w:rsid w:val="00DA7646"/>
    <w:rsid w:val="00DA7B77"/>
    <w:rsid w:val="00DB243C"/>
    <w:rsid w:val="00DB32C0"/>
    <w:rsid w:val="00DB3463"/>
    <w:rsid w:val="00DB38CD"/>
    <w:rsid w:val="00DB3A8B"/>
    <w:rsid w:val="00DB3B00"/>
    <w:rsid w:val="00DB45DD"/>
    <w:rsid w:val="00DB482A"/>
    <w:rsid w:val="00DB56F2"/>
    <w:rsid w:val="00DB6EF5"/>
    <w:rsid w:val="00DC3089"/>
    <w:rsid w:val="00DC3935"/>
    <w:rsid w:val="00DC4420"/>
    <w:rsid w:val="00DD0802"/>
    <w:rsid w:val="00DD0A50"/>
    <w:rsid w:val="00DD0A83"/>
    <w:rsid w:val="00DD2BD4"/>
    <w:rsid w:val="00DD2E11"/>
    <w:rsid w:val="00DD466C"/>
    <w:rsid w:val="00DD59FC"/>
    <w:rsid w:val="00DD77D7"/>
    <w:rsid w:val="00DD7DBF"/>
    <w:rsid w:val="00DE0302"/>
    <w:rsid w:val="00DE03AF"/>
    <w:rsid w:val="00DE121C"/>
    <w:rsid w:val="00DE1890"/>
    <w:rsid w:val="00DE2A27"/>
    <w:rsid w:val="00DE3705"/>
    <w:rsid w:val="00DE54A8"/>
    <w:rsid w:val="00DE6633"/>
    <w:rsid w:val="00DE6A8E"/>
    <w:rsid w:val="00DF06CC"/>
    <w:rsid w:val="00DF0B11"/>
    <w:rsid w:val="00DF1909"/>
    <w:rsid w:val="00DF3E90"/>
    <w:rsid w:val="00DF3FE7"/>
    <w:rsid w:val="00DF62FF"/>
    <w:rsid w:val="00DF7128"/>
    <w:rsid w:val="00DF75F8"/>
    <w:rsid w:val="00DF7A3A"/>
    <w:rsid w:val="00E00B4E"/>
    <w:rsid w:val="00E00C00"/>
    <w:rsid w:val="00E024EC"/>
    <w:rsid w:val="00E028C8"/>
    <w:rsid w:val="00E02B27"/>
    <w:rsid w:val="00E04A7C"/>
    <w:rsid w:val="00E059FB"/>
    <w:rsid w:val="00E069C4"/>
    <w:rsid w:val="00E07275"/>
    <w:rsid w:val="00E07866"/>
    <w:rsid w:val="00E07C5A"/>
    <w:rsid w:val="00E07FAC"/>
    <w:rsid w:val="00E144DA"/>
    <w:rsid w:val="00E15BA9"/>
    <w:rsid w:val="00E23329"/>
    <w:rsid w:val="00E23933"/>
    <w:rsid w:val="00E24EB0"/>
    <w:rsid w:val="00E25B22"/>
    <w:rsid w:val="00E2622D"/>
    <w:rsid w:val="00E262B0"/>
    <w:rsid w:val="00E26E19"/>
    <w:rsid w:val="00E27E3C"/>
    <w:rsid w:val="00E3166C"/>
    <w:rsid w:val="00E316F9"/>
    <w:rsid w:val="00E318DB"/>
    <w:rsid w:val="00E31DF3"/>
    <w:rsid w:val="00E32814"/>
    <w:rsid w:val="00E33448"/>
    <w:rsid w:val="00E33486"/>
    <w:rsid w:val="00E34102"/>
    <w:rsid w:val="00E34181"/>
    <w:rsid w:val="00E35EDB"/>
    <w:rsid w:val="00E3611F"/>
    <w:rsid w:val="00E4017D"/>
    <w:rsid w:val="00E4073F"/>
    <w:rsid w:val="00E4193E"/>
    <w:rsid w:val="00E450A4"/>
    <w:rsid w:val="00E468DD"/>
    <w:rsid w:val="00E506BE"/>
    <w:rsid w:val="00E50A79"/>
    <w:rsid w:val="00E51A34"/>
    <w:rsid w:val="00E52B90"/>
    <w:rsid w:val="00E53ACF"/>
    <w:rsid w:val="00E55547"/>
    <w:rsid w:val="00E55F09"/>
    <w:rsid w:val="00E57410"/>
    <w:rsid w:val="00E60D26"/>
    <w:rsid w:val="00E61A31"/>
    <w:rsid w:val="00E61C42"/>
    <w:rsid w:val="00E6302B"/>
    <w:rsid w:val="00E64228"/>
    <w:rsid w:val="00E6452F"/>
    <w:rsid w:val="00E64619"/>
    <w:rsid w:val="00E64AD7"/>
    <w:rsid w:val="00E64F45"/>
    <w:rsid w:val="00E66004"/>
    <w:rsid w:val="00E6742D"/>
    <w:rsid w:val="00E703FE"/>
    <w:rsid w:val="00E71CB0"/>
    <w:rsid w:val="00E720EA"/>
    <w:rsid w:val="00E7313D"/>
    <w:rsid w:val="00E73529"/>
    <w:rsid w:val="00E747E4"/>
    <w:rsid w:val="00E757FC"/>
    <w:rsid w:val="00E75D76"/>
    <w:rsid w:val="00E77C3D"/>
    <w:rsid w:val="00E82DED"/>
    <w:rsid w:val="00E82E22"/>
    <w:rsid w:val="00E841D3"/>
    <w:rsid w:val="00E850FE"/>
    <w:rsid w:val="00E861BC"/>
    <w:rsid w:val="00E87C06"/>
    <w:rsid w:val="00E909F0"/>
    <w:rsid w:val="00E90D47"/>
    <w:rsid w:val="00E93993"/>
    <w:rsid w:val="00E94E1C"/>
    <w:rsid w:val="00E95372"/>
    <w:rsid w:val="00E9597C"/>
    <w:rsid w:val="00E95DB9"/>
    <w:rsid w:val="00E9640B"/>
    <w:rsid w:val="00E966D3"/>
    <w:rsid w:val="00EA0913"/>
    <w:rsid w:val="00EA0A2B"/>
    <w:rsid w:val="00EA0A2F"/>
    <w:rsid w:val="00EA0F25"/>
    <w:rsid w:val="00EA1FB5"/>
    <w:rsid w:val="00EA2D58"/>
    <w:rsid w:val="00EA2F65"/>
    <w:rsid w:val="00EA40EA"/>
    <w:rsid w:val="00EA5386"/>
    <w:rsid w:val="00EA5790"/>
    <w:rsid w:val="00EA6484"/>
    <w:rsid w:val="00EA6D31"/>
    <w:rsid w:val="00EA7515"/>
    <w:rsid w:val="00EB0DD3"/>
    <w:rsid w:val="00EB146B"/>
    <w:rsid w:val="00EB1FF9"/>
    <w:rsid w:val="00EB3915"/>
    <w:rsid w:val="00EB45AC"/>
    <w:rsid w:val="00EB5020"/>
    <w:rsid w:val="00EB665B"/>
    <w:rsid w:val="00EB749D"/>
    <w:rsid w:val="00EB79F4"/>
    <w:rsid w:val="00EC0AA8"/>
    <w:rsid w:val="00EC23A3"/>
    <w:rsid w:val="00EC2AEA"/>
    <w:rsid w:val="00EC4516"/>
    <w:rsid w:val="00EC4DA4"/>
    <w:rsid w:val="00EC562B"/>
    <w:rsid w:val="00EC5A90"/>
    <w:rsid w:val="00EC76A8"/>
    <w:rsid w:val="00EC7B11"/>
    <w:rsid w:val="00EC7F95"/>
    <w:rsid w:val="00ED0BC4"/>
    <w:rsid w:val="00ED1145"/>
    <w:rsid w:val="00ED149D"/>
    <w:rsid w:val="00ED3771"/>
    <w:rsid w:val="00ED4AB7"/>
    <w:rsid w:val="00ED6A32"/>
    <w:rsid w:val="00EE12A8"/>
    <w:rsid w:val="00EE17DF"/>
    <w:rsid w:val="00EE2DFF"/>
    <w:rsid w:val="00EE40F0"/>
    <w:rsid w:val="00EE44F2"/>
    <w:rsid w:val="00EE4971"/>
    <w:rsid w:val="00EE753B"/>
    <w:rsid w:val="00EF090E"/>
    <w:rsid w:val="00EF2AB2"/>
    <w:rsid w:val="00EF7B85"/>
    <w:rsid w:val="00F0059D"/>
    <w:rsid w:val="00F033DA"/>
    <w:rsid w:val="00F0588B"/>
    <w:rsid w:val="00F0656A"/>
    <w:rsid w:val="00F06AEE"/>
    <w:rsid w:val="00F10305"/>
    <w:rsid w:val="00F11417"/>
    <w:rsid w:val="00F11562"/>
    <w:rsid w:val="00F11AAB"/>
    <w:rsid w:val="00F1273C"/>
    <w:rsid w:val="00F12A02"/>
    <w:rsid w:val="00F13FB1"/>
    <w:rsid w:val="00F15190"/>
    <w:rsid w:val="00F17BC1"/>
    <w:rsid w:val="00F17C87"/>
    <w:rsid w:val="00F20272"/>
    <w:rsid w:val="00F223E7"/>
    <w:rsid w:val="00F2288D"/>
    <w:rsid w:val="00F247E6"/>
    <w:rsid w:val="00F25779"/>
    <w:rsid w:val="00F2750A"/>
    <w:rsid w:val="00F27CD8"/>
    <w:rsid w:val="00F30351"/>
    <w:rsid w:val="00F31CD6"/>
    <w:rsid w:val="00F31EE9"/>
    <w:rsid w:val="00F32596"/>
    <w:rsid w:val="00F3323E"/>
    <w:rsid w:val="00F341F4"/>
    <w:rsid w:val="00F3491D"/>
    <w:rsid w:val="00F34F9D"/>
    <w:rsid w:val="00F35155"/>
    <w:rsid w:val="00F35CCE"/>
    <w:rsid w:val="00F35D15"/>
    <w:rsid w:val="00F362AE"/>
    <w:rsid w:val="00F3702E"/>
    <w:rsid w:val="00F37F76"/>
    <w:rsid w:val="00F410FD"/>
    <w:rsid w:val="00F41F42"/>
    <w:rsid w:val="00F4254F"/>
    <w:rsid w:val="00F4566E"/>
    <w:rsid w:val="00F45789"/>
    <w:rsid w:val="00F50B8B"/>
    <w:rsid w:val="00F50FCF"/>
    <w:rsid w:val="00F5165A"/>
    <w:rsid w:val="00F51EE5"/>
    <w:rsid w:val="00F54942"/>
    <w:rsid w:val="00F55241"/>
    <w:rsid w:val="00F5524B"/>
    <w:rsid w:val="00F60010"/>
    <w:rsid w:val="00F60538"/>
    <w:rsid w:val="00F61DD2"/>
    <w:rsid w:val="00F631E8"/>
    <w:rsid w:val="00F644B3"/>
    <w:rsid w:val="00F6523A"/>
    <w:rsid w:val="00F66AFF"/>
    <w:rsid w:val="00F66F97"/>
    <w:rsid w:val="00F71433"/>
    <w:rsid w:val="00F7241A"/>
    <w:rsid w:val="00F74C76"/>
    <w:rsid w:val="00F74FC1"/>
    <w:rsid w:val="00F75250"/>
    <w:rsid w:val="00F8283A"/>
    <w:rsid w:val="00F83334"/>
    <w:rsid w:val="00F83E76"/>
    <w:rsid w:val="00F87BEA"/>
    <w:rsid w:val="00F87E00"/>
    <w:rsid w:val="00F90A57"/>
    <w:rsid w:val="00F916EC"/>
    <w:rsid w:val="00F93FFB"/>
    <w:rsid w:val="00F9451C"/>
    <w:rsid w:val="00F95AA9"/>
    <w:rsid w:val="00F962D8"/>
    <w:rsid w:val="00F97C5B"/>
    <w:rsid w:val="00FA05D2"/>
    <w:rsid w:val="00FA359A"/>
    <w:rsid w:val="00FA3D50"/>
    <w:rsid w:val="00FA6C36"/>
    <w:rsid w:val="00FB009F"/>
    <w:rsid w:val="00FB0481"/>
    <w:rsid w:val="00FB16EC"/>
    <w:rsid w:val="00FB1C78"/>
    <w:rsid w:val="00FB25B0"/>
    <w:rsid w:val="00FB59D2"/>
    <w:rsid w:val="00FB6136"/>
    <w:rsid w:val="00FC374A"/>
    <w:rsid w:val="00FC3960"/>
    <w:rsid w:val="00FC4DF3"/>
    <w:rsid w:val="00FC682B"/>
    <w:rsid w:val="00FC72D9"/>
    <w:rsid w:val="00FC7B47"/>
    <w:rsid w:val="00FD035C"/>
    <w:rsid w:val="00FD1A35"/>
    <w:rsid w:val="00FD1FE6"/>
    <w:rsid w:val="00FD33D5"/>
    <w:rsid w:val="00FD36C5"/>
    <w:rsid w:val="00FD3D84"/>
    <w:rsid w:val="00FD428C"/>
    <w:rsid w:val="00FD4C16"/>
    <w:rsid w:val="00FD6310"/>
    <w:rsid w:val="00FD7C7B"/>
    <w:rsid w:val="00FD7FD0"/>
    <w:rsid w:val="00FE1D12"/>
    <w:rsid w:val="00FE2122"/>
    <w:rsid w:val="00FE2A86"/>
    <w:rsid w:val="00FE30EC"/>
    <w:rsid w:val="00FE311F"/>
    <w:rsid w:val="00FF077B"/>
    <w:rsid w:val="00FF22AD"/>
    <w:rsid w:val="00FF296F"/>
    <w:rsid w:val="00FF40D6"/>
    <w:rsid w:val="00FF5E23"/>
    <w:rsid w:val="00FF664C"/>
    <w:rsid w:val="00FF753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35"/>
    <w:rPr>
      <w:rFonts w:eastAsia="Times New Roman"/>
      <w:sz w:val="20"/>
    </w:rPr>
  </w:style>
  <w:style w:type="paragraph" w:styleId="Heading2">
    <w:name w:val="heading 2"/>
    <w:basedOn w:val="Normal"/>
    <w:link w:val="Heading2Char"/>
    <w:uiPriority w:val="9"/>
    <w:qFormat/>
    <w:rsid w:val="00E144DA"/>
    <w:pPr>
      <w:spacing w:before="100" w:beforeAutospacing="1" w:after="100" w:afterAutospacing="1"/>
      <w:outlineLvl w:val="1"/>
    </w:pPr>
    <w:rPr>
      <w:rFonts w:ascii="Times New Roman" w:hAnsi="Times New Roman" w:cs="Times New Roman"/>
      <w:b/>
      <w:bCs/>
      <w:sz w:val="36"/>
      <w:szCs w:val="36"/>
      <w:lang w:val="en-IN" w:eastAsia="en-IN"/>
    </w:rPr>
  </w:style>
  <w:style w:type="paragraph" w:styleId="Heading3">
    <w:name w:val="heading 3"/>
    <w:basedOn w:val="Normal"/>
    <w:link w:val="Heading3Char"/>
    <w:uiPriority w:val="9"/>
    <w:qFormat/>
    <w:rsid w:val="00E144DA"/>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1E48DA"/>
    <w:rPr>
      <w:color w:val="605E5C"/>
      <w:shd w:val="clear" w:color="auto" w:fill="E1DFDD"/>
    </w:rPr>
  </w:style>
  <w:style w:type="character" w:customStyle="1" w:styleId="Heading2Char">
    <w:name w:val="Heading 2 Char"/>
    <w:basedOn w:val="DefaultParagraphFont"/>
    <w:link w:val="Heading2"/>
    <w:uiPriority w:val="9"/>
    <w:rsid w:val="00E144DA"/>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E144DA"/>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13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Nageswaran Narayanaswamy</cp:lastModifiedBy>
  <cp:revision>2</cp:revision>
  <cp:lastPrinted>2019-08-27T05:42:00Z</cp:lastPrinted>
  <dcterms:created xsi:type="dcterms:W3CDTF">2024-02-28T23:37:00Z</dcterms:created>
  <dcterms:modified xsi:type="dcterms:W3CDTF">2024-02-28T23:37:00Z</dcterms:modified>
</cp:coreProperties>
</file>