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r>
      <w:r w:rsidRPr="001369D3">
        <w:rPr>
          <w:rFonts w:ascii="Avenir Next" w:hAnsi="Avenir Next"/>
          <w:highlight w:val="yellow"/>
        </w:rPr>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r>
      <w:r w:rsidRPr="001369D3">
        <w:rPr>
          <w:rFonts w:ascii="Avenir Next" w:hAnsi="Avenir Next"/>
          <w:highlight w:val="yellow"/>
        </w:rPr>
        <w:t>A shareholder in Parts Inc, to which Car Corp is indebted</w:t>
      </w:r>
      <w:r w:rsidR="00631394" w:rsidRPr="001369D3">
        <w:rPr>
          <w:rFonts w:ascii="Avenir Next" w:hAnsi="Avenir Next"/>
          <w:highlight w:val="yellow"/>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t>A retired employee of Car Corp who receives payments from the company’s pension plan</w:t>
      </w:r>
      <w:r w:rsidR="00631394" w:rsidRPr="003C0F8C">
        <w:rPr>
          <w:rFonts w:ascii="Avenir Next" w:hAnsi="Avenir Next"/>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r>
      <w:r w:rsidRPr="001369D3">
        <w:rPr>
          <w:rFonts w:ascii="Avenir Next" w:hAnsi="Avenir Next"/>
        </w:rPr>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194829">
        <w:rPr>
          <w:rFonts w:ascii="Avenir Next" w:hAnsi="Avenir Next"/>
          <w:highlight w:val="yellow"/>
        </w:rPr>
        <w:t xml:space="preserve">Options (a) to (c) </w:t>
      </w:r>
      <w:r w:rsidRPr="00194829">
        <w:rPr>
          <w:rFonts w:ascii="Avenir Next" w:hAnsi="Avenir Next"/>
          <w:highlight w:val="yellow"/>
        </w:rPr>
        <w:t>above satisfy the minimum requirement for presence in the United States</w:t>
      </w:r>
      <w:r w:rsidRPr="003C0F8C">
        <w:rPr>
          <w:rFonts w:ascii="Avenir Next" w:hAnsi="Avenir Next"/>
        </w:rPr>
        <w:t>.</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r>
      <w:r w:rsidRPr="002B040F">
        <w:rPr>
          <w:rFonts w:ascii="Avenir Next" w:hAnsi="Avenir Next"/>
          <w:highlight w:val="yellow"/>
        </w:rPr>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t>All of the above</w:t>
      </w:r>
      <w:r w:rsidR="006A42F8" w:rsidRPr="00352E16">
        <w:rPr>
          <w:rFonts w:ascii="Avenir Next" w:hAnsi="Avenir Next"/>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52E16">
        <w:rPr>
          <w:rFonts w:ascii="Avenir Next" w:hAnsi="Avenir Next"/>
        </w:rPr>
        <w:t>(b)</w:t>
      </w:r>
      <w:r w:rsidRPr="00352E16">
        <w:rPr>
          <w:rFonts w:ascii="Avenir Next" w:hAnsi="Avenir Next"/>
        </w:rPr>
        <w:tab/>
      </w:r>
      <w:r w:rsidRPr="006F7876">
        <w:rPr>
          <w:rFonts w:ascii="Avenir Next" w:hAnsi="Avenir Next"/>
          <w:highlight w:val="yellow"/>
        </w:rPr>
        <w:t xml:space="preserve">Executory contracts are clearly defined by the </w:t>
      </w:r>
      <w:r w:rsidR="00ED7BF3" w:rsidRPr="006F7876">
        <w:rPr>
          <w:rFonts w:ascii="Avenir Next" w:hAnsi="Avenir Next"/>
          <w:highlight w:val="yellow"/>
        </w:rPr>
        <w:t>B</w:t>
      </w:r>
      <w:r w:rsidRPr="006F7876">
        <w:rPr>
          <w:rFonts w:ascii="Avenir Next" w:hAnsi="Avenir Next"/>
          <w:highlight w:val="yellow"/>
        </w:rPr>
        <w:t xml:space="preserve">ankruptcy </w:t>
      </w:r>
      <w:r w:rsidR="00ED7BF3" w:rsidRPr="006F7876">
        <w:rPr>
          <w:rFonts w:ascii="Avenir Next" w:hAnsi="Avenir Next"/>
          <w:highlight w:val="yellow"/>
        </w:rPr>
        <w:t>C</w:t>
      </w:r>
      <w:r w:rsidRPr="006F7876">
        <w:rPr>
          <w:rFonts w:ascii="Avenir Next" w:hAnsi="Avenir Next"/>
          <w:highlight w:val="yellow"/>
        </w:rPr>
        <w:t>ode</w:t>
      </w:r>
      <w:r w:rsidRPr="00352E16">
        <w:rPr>
          <w:rFonts w:ascii="Avenir Next" w:hAnsi="Avenir Next"/>
        </w:rPr>
        <w:t>.</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352E16" w:rsidRDefault="000643AB" w:rsidP="00875912">
      <w:pPr>
        <w:pStyle w:val="AODocTxt"/>
        <w:numPr>
          <w:ilvl w:val="0"/>
          <w:numId w:val="24"/>
        </w:numPr>
        <w:spacing w:before="0" w:line="240" w:lineRule="auto"/>
        <w:ind w:left="426" w:hanging="426"/>
        <w:rPr>
          <w:rFonts w:ascii="Avenir Next" w:hAnsi="Avenir Next"/>
        </w:rPr>
      </w:pPr>
      <w:r w:rsidRPr="00712EEF">
        <w:rPr>
          <w:rFonts w:ascii="Avenir Next" w:hAnsi="Avenir Next"/>
          <w:highlight w:val="yellow"/>
        </w:rPr>
        <w:t>Acceptance of the plan by all classes of secured creditors</w:t>
      </w:r>
      <w:r w:rsidR="006844A8" w:rsidRPr="00352E16">
        <w:rPr>
          <w:rFonts w:ascii="Avenir Next" w:hAnsi="Avenir Next"/>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352E16" w:rsidRDefault="00C24FAB" w:rsidP="009017A1">
      <w:pPr>
        <w:pStyle w:val="AODocTxt"/>
        <w:numPr>
          <w:ilvl w:val="0"/>
          <w:numId w:val="33"/>
        </w:numPr>
        <w:spacing w:before="0" w:line="240" w:lineRule="auto"/>
        <w:ind w:left="426" w:hanging="426"/>
        <w:rPr>
          <w:rFonts w:ascii="Avenir Next" w:hAnsi="Avenir Next"/>
        </w:rPr>
      </w:pPr>
      <w:r w:rsidRPr="00352E16">
        <w:rPr>
          <w:rFonts w:ascii="Avenir Next" w:hAnsi="Avenir Next"/>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AA5F81">
        <w:rPr>
          <w:rFonts w:ascii="Avenir Next" w:hAnsi="Avenir Next"/>
          <w:highlight w:val="yellow"/>
        </w:rPr>
        <w:t>A pre-pack debtor may spend as little as a single day in bankruptcy</w:t>
      </w:r>
      <w:r w:rsidRPr="00821F0A">
        <w:rPr>
          <w:rFonts w:ascii="Avenir Next" w:hAnsi="Avenir Next"/>
        </w:rPr>
        <w:t xml:space="preserve">.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99267D" w:rsidRDefault="00853272" w:rsidP="00BA74EF">
      <w:pPr>
        <w:pStyle w:val="AODocTxt"/>
        <w:numPr>
          <w:ilvl w:val="0"/>
          <w:numId w:val="28"/>
        </w:numPr>
        <w:spacing w:before="0" w:line="240" w:lineRule="auto"/>
        <w:ind w:left="426" w:hanging="426"/>
        <w:rPr>
          <w:rFonts w:ascii="Avenir Next" w:hAnsi="Avenir Next"/>
          <w:highlight w:val="yellow"/>
        </w:rPr>
      </w:pPr>
      <w:r w:rsidRPr="0099267D">
        <w:rPr>
          <w:rFonts w:ascii="Avenir Next" w:hAnsi="Avenir Next"/>
          <w:highlight w:val="yellow"/>
        </w:rPr>
        <w:t>Both</w:t>
      </w:r>
      <w:r w:rsidR="0072569E" w:rsidRPr="0099267D">
        <w:rPr>
          <w:rFonts w:ascii="Avenir Next" w:hAnsi="Avenir Next"/>
          <w:highlight w:val="yellow"/>
        </w:rPr>
        <w:t xml:space="preserve"> options</w:t>
      </w:r>
      <w:r w:rsidRPr="0099267D">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52E16">
        <w:rPr>
          <w:rFonts w:ascii="Avenir Next" w:hAnsi="Avenir Next"/>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6E4BDC">
        <w:rPr>
          <w:rFonts w:ascii="Avenir Next" w:hAnsi="Avenir Next"/>
          <w:highlight w:val="yellow"/>
        </w:rPr>
        <w:t>Debtors must carry out a robust marketing process for the sale</w:t>
      </w:r>
      <w:r w:rsidRPr="00334B98">
        <w:rPr>
          <w:rFonts w:ascii="Avenir Next" w:hAnsi="Avenir Next"/>
        </w:rPr>
        <w:t>.</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1D3BAA" w:rsidRDefault="00740655" w:rsidP="00DF5F7C">
      <w:pPr>
        <w:pStyle w:val="AODocTxt"/>
        <w:keepNext/>
        <w:numPr>
          <w:ilvl w:val="0"/>
          <w:numId w:val="35"/>
        </w:numPr>
        <w:spacing w:before="0" w:line="240" w:lineRule="auto"/>
        <w:ind w:left="426" w:hanging="426"/>
        <w:rPr>
          <w:rFonts w:ascii="Avenir Next" w:hAnsi="Avenir Next"/>
        </w:rPr>
      </w:pPr>
      <w:r w:rsidRPr="001D3BAA">
        <w:rPr>
          <w:rFonts w:ascii="Avenir Next" w:hAnsi="Avenir Next"/>
        </w:rPr>
        <w:t xml:space="preserve">If a creditor can show it extended credit </w:t>
      </w:r>
      <w:proofErr w:type="gramStart"/>
      <w:r w:rsidRPr="001D3BAA">
        <w:rPr>
          <w:rFonts w:ascii="Avenir Next" w:hAnsi="Avenir Next"/>
        </w:rPr>
        <w:t>on the basis of</w:t>
      </w:r>
      <w:proofErr w:type="gramEnd"/>
      <w:r w:rsidRPr="001D3BAA">
        <w:rPr>
          <w:rFonts w:ascii="Avenir Next" w:hAnsi="Avenir Next"/>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6E4BDC">
        <w:rPr>
          <w:rFonts w:ascii="Avenir Next" w:hAnsi="Avenir Next"/>
          <w:highlight w:val="yellow"/>
        </w:rPr>
        <w:t>Substantive consolidation is commonly used to resolve bankruptcies of corporate groups</w:t>
      </w:r>
      <w:r w:rsidRPr="00740655">
        <w:rPr>
          <w:rFonts w:ascii="Avenir Next" w:hAnsi="Avenir Next"/>
        </w:rPr>
        <w:t>.</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7C989775" w:rsidR="00323167" w:rsidRPr="002B5D64" w:rsidRDefault="00064B92" w:rsidP="00323167">
      <w:pPr>
        <w:pStyle w:val="AODocTxt"/>
        <w:spacing w:before="0" w:line="240" w:lineRule="auto"/>
        <w:rPr>
          <w:rFonts w:ascii="Avenir Next" w:hAnsi="Avenir Next"/>
          <w:color w:val="808080" w:themeColor="background1" w:themeShade="80"/>
        </w:rPr>
      </w:pPr>
      <w:r w:rsidRPr="00064B92">
        <w:rPr>
          <w:rFonts w:ascii="Avenir Next" w:hAnsi="Avenir Next"/>
          <w:color w:val="808080" w:themeColor="background1" w:themeShade="80"/>
        </w:rPr>
        <w:t>Setoff is a right of a creditor to deduct simultaneously a debt it owes from a different transaction to the debtor from a claim it has against the debtor under non-bankruptcy law. It is not permitted in many circumstances because setoff can put a creditor in a different/privilege situation regarding others and compared with unsecured creditors, as it decreases the obligation of the amount of money from the parties (debtor and creditor) and it will reduce the money the debtor need</w:t>
      </w:r>
      <w:r>
        <w:rPr>
          <w:rFonts w:ascii="Avenir Next" w:hAnsi="Avenir Next"/>
          <w:color w:val="808080" w:themeColor="background1" w:themeShade="80"/>
        </w:rPr>
        <w:t>s</w:t>
      </w:r>
      <w:r w:rsidRPr="00064B92">
        <w:rPr>
          <w:rFonts w:ascii="Avenir Next" w:hAnsi="Avenir Next"/>
          <w:color w:val="808080" w:themeColor="background1" w:themeShade="80"/>
        </w:rPr>
        <w:t xml:space="preserve"> to have</w:t>
      </w:r>
      <w:r>
        <w:rPr>
          <w:rFonts w:ascii="Avenir Next" w:hAnsi="Avenir Next"/>
          <w:color w:val="808080" w:themeColor="background1" w:themeShade="80"/>
        </w:rPr>
        <w:t xml:space="preserve"> under the bankruptcy proceeding</w:t>
      </w:r>
      <w:r w:rsidRPr="00064B92">
        <w:rPr>
          <w:rFonts w:ascii="Avenir Next" w:hAnsi="Avenir Next"/>
          <w:color w:val="808080" w:themeColor="background1" w:themeShade="80"/>
        </w:rPr>
        <w:t xml:space="preserve"> to pay the unsecured creditors</w:t>
      </w:r>
      <w:r>
        <w:rPr>
          <w:rFonts w:ascii="Avenir Next" w:hAnsi="Avenir Next"/>
          <w:color w:val="808080" w:themeColor="background1" w:themeShade="80"/>
        </w:rPr>
        <w:t>.</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6F14BB2A" w14:textId="0226DAE5" w:rsidR="00B176AA" w:rsidRDefault="00B176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“Primin lien” is a type of lien granted by the court, equal to a pre-petition lien on estate property to secure post-petition financing. </w:t>
      </w:r>
    </w:p>
    <w:p w14:paraId="7CEF7CA7" w14:textId="77777777" w:rsidR="00C21C19" w:rsidRDefault="00C21C19" w:rsidP="001D3BAA">
      <w:pPr>
        <w:pStyle w:val="AODocTxt"/>
        <w:spacing w:before="0" w:line="240" w:lineRule="auto"/>
        <w:rPr>
          <w:rFonts w:ascii="Avenir Next" w:hAnsi="Avenir Next"/>
          <w:color w:val="808080" w:themeColor="background1" w:themeShade="80"/>
        </w:rPr>
      </w:pPr>
    </w:p>
    <w:p w14:paraId="3FD924BB" w14:textId="0F531A5B" w:rsidR="001D3BAA" w:rsidRPr="002B5D64" w:rsidRDefault="00C21C1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As the requirements, t</w:t>
      </w:r>
      <w:r w:rsidR="00B176AA">
        <w:rPr>
          <w:rFonts w:ascii="Avenir Next" w:hAnsi="Avenir Next"/>
          <w:color w:val="808080" w:themeColor="background1" w:themeShade="80"/>
        </w:rPr>
        <w:t xml:space="preserve">he priming lien is only granted if no other financing could be offered </w:t>
      </w:r>
      <w:r>
        <w:rPr>
          <w:rFonts w:ascii="Avenir Next" w:hAnsi="Avenir Next"/>
          <w:color w:val="808080" w:themeColor="background1" w:themeShade="80"/>
        </w:rPr>
        <w:t>and if the debtor demonstrates that the interest of the secured creditor is being properly protected. Also, the priming lien will have priority in collateral over the pre-petition secured lenders, which is an advantage to secure DIP financing.</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4348502A" w:rsidR="001D3BAA" w:rsidRDefault="00187D6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There can be the imposition of sanctions against the violator and compel to take affirmative actions to undo the effect of its violation. </w:t>
      </w:r>
    </w:p>
    <w:p w14:paraId="2C57746A" w14:textId="77777777" w:rsidR="00187D62" w:rsidRDefault="00187D62" w:rsidP="001D3BAA">
      <w:pPr>
        <w:pStyle w:val="AODocTxt"/>
        <w:spacing w:before="0" w:line="240" w:lineRule="auto"/>
        <w:rPr>
          <w:rFonts w:ascii="Avenir Next" w:hAnsi="Avenir Next"/>
          <w:color w:val="808080" w:themeColor="background1" w:themeShade="80"/>
        </w:rPr>
      </w:pPr>
    </w:p>
    <w:p w14:paraId="2478D6C0" w14:textId="42DEA1CE" w:rsidR="00187D62" w:rsidRPr="002B5D64" w:rsidRDefault="00187D6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Those sanctions can be the payment of debtor´s attorney´s fees, a daily fine to be paid to the court but it´s important to note the </w:t>
      </w:r>
      <w:r w:rsidR="00CF1470">
        <w:rPr>
          <w:rFonts w:ascii="Avenir Next" w:hAnsi="Avenir Next"/>
          <w:color w:val="808080" w:themeColor="background1" w:themeShade="80"/>
        </w:rPr>
        <w:t>court prohibits acts that might change the status quo of the estate´s property, considering that the stay only applies to property of the estate.</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698F0579" w:rsidR="001D3BAA" w:rsidRDefault="0025029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voting on the plan, there are basic set of classes of creditors that are (a) creditors secured by real property; (b) creditors secured by personal property; (c) unsecured creditors and (d) shareholders. </w:t>
      </w:r>
      <w:r w:rsidR="008F6AEE">
        <w:rPr>
          <w:rFonts w:ascii="Avenir Next" w:hAnsi="Avenir Next"/>
          <w:color w:val="808080" w:themeColor="background1" w:themeShade="80"/>
        </w:rPr>
        <w:t>Not all classes are deemed to accept the plan, but it can be approved by cramdown of dissenting classes. (</w:t>
      </w:r>
      <w:proofErr w:type="spellStart"/>
      <w:r w:rsidR="008F6AEE">
        <w:rPr>
          <w:rFonts w:ascii="Avenir Next" w:hAnsi="Avenir Next"/>
          <w:color w:val="808080" w:themeColor="background1" w:themeShade="80"/>
        </w:rPr>
        <w:t>i</w:t>
      </w:r>
      <w:proofErr w:type="spellEnd"/>
      <w:r w:rsidR="008F6AEE">
        <w:rPr>
          <w:rFonts w:ascii="Avenir Next" w:hAnsi="Avenir Next"/>
          <w:color w:val="808080" w:themeColor="background1" w:themeShade="80"/>
        </w:rPr>
        <w:t xml:space="preserve">) the unimpaired class is deemed to accept the plan and (ii) the class that will receive nothing is deemed to reject the plan. (iii) </w:t>
      </w:r>
      <w:r>
        <w:rPr>
          <w:rFonts w:ascii="Avenir Next" w:hAnsi="Avenir Next"/>
          <w:color w:val="808080" w:themeColor="background1" w:themeShade="80"/>
        </w:rPr>
        <w:t>I</w:t>
      </w:r>
      <w:r w:rsidR="008F6AEE">
        <w:rPr>
          <w:rFonts w:ascii="Avenir Next" w:hAnsi="Avenir Next"/>
          <w:color w:val="808080" w:themeColor="background1" w:themeShade="80"/>
        </w:rPr>
        <w:t>t i</w:t>
      </w:r>
      <w:r>
        <w:rPr>
          <w:rFonts w:ascii="Avenir Next" w:hAnsi="Avenir Next"/>
          <w:color w:val="808080" w:themeColor="background1" w:themeShade="80"/>
        </w:rPr>
        <w:t>s noted that only impaired classes have the right to vote on the plan</w:t>
      </w:r>
      <w:r w:rsidR="008F6AEE">
        <w:rPr>
          <w:rFonts w:ascii="Avenir Next" w:hAnsi="Avenir Next"/>
          <w:color w:val="808080" w:themeColor="background1" w:themeShade="80"/>
        </w:rPr>
        <w:t xml:space="preserve">. </w:t>
      </w:r>
    </w:p>
    <w:p w14:paraId="251ACC88" w14:textId="77777777" w:rsidR="008F6AEE" w:rsidRDefault="008F6AEE" w:rsidP="001D3BAA">
      <w:pPr>
        <w:pStyle w:val="AODocTxt"/>
        <w:spacing w:before="0" w:line="240" w:lineRule="auto"/>
        <w:rPr>
          <w:rFonts w:ascii="Avenir Next" w:hAnsi="Avenir Next"/>
          <w:color w:val="808080" w:themeColor="background1" w:themeShade="80"/>
        </w:rPr>
      </w:pPr>
    </w:p>
    <w:p w14:paraId="7ECE1464" w14:textId="667EB300" w:rsidR="008F6AEE" w:rsidRPr="002B5D64" w:rsidRDefault="00760AF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Creditors can approve the plan if a simple majority of the creditor in the class, with 2/3 of the value of claims in the class, or if 2/3 in </w:t>
      </w:r>
      <w:r w:rsidR="00A62359">
        <w:rPr>
          <w:rFonts w:ascii="Avenir Next" w:hAnsi="Avenir Next"/>
          <w:color w:val="808080" w:themeColor="background1" w:themeShade="80"/>
        </w:rPr>
        <w:t>number</w:t>
      </w:r>
      <w:r>
        <w:rPr>
          <w:rFonts w:ascii="Avenir Next" w:hAnsi="Avenir Next"/>
          <w:color w:val="808080" w:themeColor="background1" w:themeShade="80"/>
        </w:rPr>
        <w:t xml:space="preserve"> of interests votes in favor. If it will be the case of cramdown it will also be mandatory that at least one impaired class vote to accept the plan. </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2853F126" w:rsidR="00E239B8" w:rsidRDefault="00E4276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(a)In this case, it will be </w:t>
      </w:r>
      <w:r w:rsidR="00570BA7">
        <w:rPr>
          <w:rFonts w:ascii="Avenir Next" w:hAnsi="Avenir Next"/>
          <w:color w:val="808080" w:themeColor="background1" w:themeShade="80"/>
        </w:rPr>
        <w:t>considered as preference</w:t>
      </w:r>
      <w:r w:rsidR="007C4001">
        <w:rPr>
          <w:rFonts w:ascii="Avenir Next" w:hAnsi="Avenir Next"/>
          <w:color w:val="808080" w:themeColor="background1" w:themeShade="80"/>
        </w:rPr>
        <w:t xml:space="preserve">. But it will only arise if the debtor is paying a creditor for a pre-existing debt. Exchange of value and prepayment for goods and services are not considered as a preference because the debt is not incurred until the debtor receives the product, for example. </w:t>
      </w:r>
    </w:p>
    <w:p w14:paraId="184A835F" w14:textId="77777777" w:rsidR="007C4001" w:rsidRDefault="007C4001" w:rsidP="001D3BAA">
      <w:pPr>
        <w:pStyle w:val="AODocTxt"/>
        <w:spacing w:before="0" w:line="240" w:lineRule="auto"/>
        <w:rPr>
          <w:rFonts w:ascii="Avenir Next" w:hAnsi="Avenir Next"/>
          <w:color w:val="808080" w:themeColor="background1" w:themeShade="80"/>
        </w:rPr>
      </w:pPr>
    </w:p>
    <w:p w14:paraId="460C4550" w14:textId="5C90B551" w:rsidR="007C4001" w:rsidRDefault="007C400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(b) </w:t>
      </w:r>
      <w:r w:rsidR="00570BA7">
        <w:rPr>
          <w:rFonts w:ascii="Avenir Next" w:hAnsi="Avenir Next"/>
          <w:color w:val="808080" w:themeColor="background1" w:themeShade="80"/>
        </w:rPr>
        <w:t xml:space="preserve">In this case, it will be considered as </w:t>
      </w:r>
      <w:r w:rsidR="00570BA7" w:rsidRPr="00570BA7">
        <w:rPr>
          <w:rFonts w:ascii="Avenir Next" w:hAnsi="Avenir Next"/>
          <w:color w:val="808080" w:themeColor="background1" w:themeShade="80"/>
        </w:rPr>
        <w:t>constructive fraudulent conveyances</w:t>
      </w:r>
      <w:r w:rsidR="00570BA7">
        <w:rPr>
          <w:rFonts w:ascii="Avenir Next" w:hAnsi="Avenir Next"/>
          <w:color w:val="808080" w:themeColor="background1" w:themeShade="80"/>
        </w:rPr>
        <w:t xml:space="preserve"> and should have more elements such as the transfer was made to or for the benefit of an insider, the debtor intended to or believe it would incur debts beyond its ability to pay on maturity, etc.</w:t>
      </w:r>
    </w:p>
    <w:p w14:paraId="3A002575" w14:textId="77777777" w:rsidR="00570BA7" w:rsidRDefault="00570BA7" w:rsidP="001D3BAA">
      <w:pPr>
        <w:pStyle w:val="AODocTxt"/>
        <w:spacing w:before="0" w:line="240" w:lineRule="auto"/>
        <w:rPr>
          <w:rFonts w:ascii="Avenir Next" w:hAnsi="Avenir Next"/>
          <w:color w:val="808080" w:themeColor="background1" w:themeShade="80"/>
        </w:rPr>
      </w:pPr>
    </w:p>
    <w:p w14:paraId="34ECEAB7" w14:textId="7996389B" w:rsidR="00570BA7" w:rsidRDefault="00570BA7" w:rsidP="004D2FF4">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 In this case, it will be considered as fraudulent conveyances, when it´s proven that the debtor made a transfer or incurred an obligation intending to hind, delay or defraud any entity </w:t>
      </w:r>
      <w:r w:rsidR="004D2FF4">
        <w:rPr>
          <w:rFonts w:ascii="Avenir Next" w:hAnsi="Avenir Next"/>
          <w:color w:val="808080" w:themeColor="background1" w:themeShade="80"/>
        </w:rPr>
        <w:t>for the debtor to be expected as indebted.</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339659A7" w14:textId="18C6C5D2" w:rsidR="003F2602" w:rsidRDefault="003F260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Bankruptcy proceedings are related to federal legislation and has a lot of implications for jurisdictions related to district courts, because the interpretation of the Bankruptcy Code may differ between </w:t>
      </w:r>
      <w:r>
        <w:rPr>
          <w:rFonts w:ascii="Avenir Next" w:hAnsi="Avenir Next"/>
          <w:color w:val="808080" w:themeColor="background1" w:themeShade="80"/>
        </w:rPr>
        <w:lastRenderedPageBreak/>
        <w:t xml:space="preserve">regional circuit courts of appeal before being resolved by the US Supreme Court. </w:t>
      </w:r>
      <w:r w:rsidR="00EF5F8F">
        <w:rPr>
          <w:rFonts w:ascii="Avenir Next" w:hAnsi="Avenir Next"/>
          <w:color w:val="808080" w:themeColor="background1" w:themeShade="80"/>
        </w:rPr>
        <w:t xml:space="preserve">Also, Bankruptcy </w:t>
      </w:r>
      <w:r w:rsidR="00336A88">
        <w:rPr>
          <w:rFonts w:ascii="Avenir Next" w:hAnsi="Avenir Next"/>
          <w:color w:val="808080" w:themeColor="background1" w:themeShade="80"/>
        </w:rPr>
        <w:t>C</w:t>
      </w:r>
      <w:r w:rsidR="00EF5F8F">
        <w:rPr>
          <w:rFonts w:ascii="Avenir Next" w:hAnsi="Avenir Next"/>
          <w:color w:val="808080" w:themeColor="background1" w:themeShade="80"/>
        </w:rPr>
        <w:t xml:space="preserve">ode and its regional courts are different (and cannot exercise jurisdiction) of other federal courts under Article III of the US Constitution. </w:t>
      </w:r>
    </w:p>
    <w:p w14:paraId="2601BD14" w14:textId="77777777" w:rsidR="003F2602" w:rsidRDefault="003F2602" w:rsidP="001D3BAA">
      <w:pPr>
        <w:pStyle w:val="AODocTxt"/>
        <w:spacing w:before="0" w:line="240" w:lineRule="auto"/>
        <w:rPr>
          <w:rFonts w:ascii="Avenir Next" w:hAnsi="Avenir Next"/>
          <w:color w:val="808080" w:themeColor="background1" w:themeShade="80"/>
        </w:rPr>
      </w:pPr>
    </w:p>
    <w:p w14:paraId="63846E81" w14:textId="77777777" w:rsidR="00336A88" w:rsidRDefault="00EF5F8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However, there are many times when Bankruptcy proceedings discuss matters involving statutory and contract rights that would be discussed under the Article III of the US Constitution</w:t>
      </w:r>
      <w:r w:rsidR="00336A88">
        <w:rPr>
          <w:rFonts w:ascii="Avenir Next" w:hAnsi="Avenir Next"/>
          <w:color w:val="808080" w:themeColor="background1" w:themeShade="80"/>
        </w:rPr>
        <w:t xml:space="preserve">. So new jurisdictional provisions were enacted under a statute that creates a distinction between core and non-core matters. </w:t>
      </w:r>
    </w:p>
    <w:p w14:paraId="372A7B92" w14:textId="77777777" w:rsidR="00336A88" w:rsidRDefault="00336A88" w:rsidP="001D3BAA">
      <w:pPr>
        <w:pStyle w:val="AODocTxt"/>
        <w:spacing w:before="0" w:line="240" w:lineRule="auto"/>
        <w:rPr>
          <w:rFonts w:ascii="Avenir Next" w:hAnsi="Avenir Next"/>
          <w:color w:val="808080" w:themeColor="background1" w:themeShade="80"/>
        </w:rPr>
      </w:pPr>
    </w:p>
    <w:p w14:paraId="41284EC0" w14:textId="381E9809" w:rsidR="001D3BAA" w:rsidRPr="002B5D64" w:rsidRDefault="00336A8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If they are core proceedings, the bankruptcy judges will render a final order. If they are bankruptcy non-core proceedings, the court cannot make a final order and will submit the case to the district court to have a final decision, which decision will be granted not under the Bankruptcy Code, but under the Article III of the US Constitution.</w:t>
      </w:r>
    </w:p>
    <w:p w14:paraId="29A330C8" w14:textId="77777777" w:rsidR="00EF5F8F" w:rsidRDefault="00EF5F8F" w:rsidP="001437A8">
      <w:pPr>
        <w:pStyle w:val="AODocTxt"/>
        <w:spacing w:before="0" w:line="240" w:lineRule="auto"/>
        <w:rPr>
          <w:rFonts w:ascii="Avenir Next" w:hAnsi="Avenir Next"/>
        </w:rPr>
      </w:pPr>
    </w:p>
    <w:p w14:paraId="4E14EEB5" w14:textId="77777777" w:rsidR="00EF5F8F" w:rsidRPr="00E01803" w:rsidRDefault="00EF5F8F"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7EF1AF80" w14:textId="77777777" w:rsidR="00342D0A" w:rsidRDefault="00342D0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One of the provisions is that the foreign representative of the debtor must file a petition voluntarily to commence a case under chapter 15.</w:t>
      </w:r>
    </w:p>
    <w:p w14:paraId="689EDCC1" w14:textId="77777777" w:rsidR="00342D0A" w:rsidRDefault="00342D0A" w:rsidP="001D3BAA">
      <w:pPr>
        <w:pStyle w:val="AODocTxt"/>
        <w:spacing w:before="0" w:line="240" w:lineRule="auto"/>
        <w:rPr>
          <w:rFonts w:ascii="Avenir Next" w:hAnsi="Avenir Next"/>
          <w:color w:val="808080" w:themeColor="background1" w:themeShade="80"/>
        </w:rPr>
      </w:pPr>
    </w:p>
    <w:p w14:paraId="563007FE" w14:textId="18E6C84C" w:rsidR="001D3BAA" w:rsidRDefault="00342D0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other provision is that the filing of the petition does not grant an automatic relief – the stay of creditor action.</w:t>
      </w:r>
    </w:p>
    <w:p w14:paraId="7AEDD774" w14:textId="77777777" w:rsidR="00342D0A" w:rsidRDefault="00342D0A" w:rsidP="001D3BAA">
      <w:pPr>
        <w:pStyle w:val="AODocTxt"/>
        <w:spacing w:before="0" w:line="240" w:lineRule="auto"/>
        <w:rPr>
          <w:rFonts w:ascii="Avenir Next" w:hAnsi="Avenir Next"/>
          <w:color w:val="808080" w:themeColor="background1" w:themeShade="80"/>
        </w:rPr>
      </w:pPr>
    </w:p>
    <w:p w14:paraId="7E5BFCF3" w14:textId="4681FF2F" w:rsidR="00342D0A" w:rsidRPr="002B5D64" w:rsidRDefault="00342D0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stay will be granted (</w:t>
      </w:r>
      <w:proofErr w:type="spellStart"/>
      <w:r>
        <w:rPr>
          <w:rFonts w:ascii="Avenir Next" w:hAnsi="Avenir Next"/>
          <w:color w:val="808080" w:themeColor="background1" w:themeShade="80"/>
        </w:rPr>
        <w:t>i</w:t>
      </w:r>
      <w:proofErr w:type="spellEnd"/>
      <w:r>
        <w:rPr>
          <w:rFonts w:ascii="Avenir Next" w:hAnsi="Avenir Next"/>
          <w:color w:val="808080" w:themeColor="background1" w:themeShade="80"/>
        </w:rPr>
        <w:t>) upon the petition for recognition of a foreign main proceeding, limited to the property of the debtor in the territorial of US; (ii) if there is pending recognition or following recognition oof a non-main proceeding.</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8DF5EF1" w14:textId="2CFE9B5F" w:rsidR="00342D0A" w:rsidRDefault="00342D0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person should review the Federal Rules of Bankruptcy Procedure, </w:t>
      </w:r>
      <w:r w:rsidR="007D3A00">
        <w:rPr>
          <w:rFonts w:ascii="Avenir Next" w:hAnsi="Avenir Next"/>
          <w:color w:val="808080" w:themeColor="background1" w:themeShade="80"/>
        </w:rPr>
        <w:t xml:space="preserve">related to litigation disputes and forms incorporated by reference the </w:t>
      </w:r>
      <w:r>
        <w:rPr>
          <w:rFonts w:ascii="Avenir Next" w:hAnsi="Avenir Next"/>
          <w:color w:val="808080" w:themeColor="background1" w:themeShade="80"/>
        </w:rPr>
        <w:t>Federal Rules of Civil Procedure</w:t>
      </w:r>
      <w:r w:rsidR="007D3A00">
        <w:rPr>
          <w:rFonts w:ascii="Avenir Next" w:hAnsi="Avenir Next"/>
          <w:color w:val="808080" w:themeColor="background1" w:themeShade="80"/>
        </w:rPr>
        <w:t xml:space="preserve">. </w:t>
      </w:r>
    </w:p>
    <w:p w14:paraId="67198711" w14:textId="77777777" w:rsidR="007D3A00" w:rsidRDefault="007D3A00" w:rsidP="001D3BAA">
      <w:pPr>
        <w:pStyle w:val="AODocTxt"/>
        <w:spacing w:before="0" w:line="240" w:lineRule="auto"/>
        <w:rPr>
          <w:rFonts w:ascii="Avenir Next" w:hAnsi="Avenir Next"/>
          <w:color w:val="808080" w:themeColor="background1" w:themeShade="80"/>
        </w:rPr>
      </w:pPr>
    </w:p>
    <w:p w14:paraId="430E581C" w14:textId="0F7B4BB0" w:rsidR="007D3A00" w:rsidRDefault="007D3A0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It is also important to review the Bankruptcy rule considering the definition of courts jurisdiction and to previously have an idea if it will be a core or non-core bankruptcy proceeding.</w:t>
      </w:r>
    </w:p>
    <w:p w14:paraId="5CF26C4B" w14:textId="77777777" w:rsidR="00342D0A" w:rsidRDefault="00342D0A" w:rsidP="001D3BAA">
      <w:pPr>
        <w:pStyle w:val="AODocTxt"/>
        <w:spacing w:before="0" w:line="240" w:lineRule="auto"/>
        <w:rPr>
          <w:rFonts w:ascii="Avenir Next" w:hAnsi="Avenir Next"/>
          <w:color w:val="808080" w:themeColor="background1" w:themeShade="80"/>
        </w:rPr>
      </w:pPr>
    </w:p>
    <w:p w14:paraId="10D6E771" w14:textId="0B504BC0" w:rsidR="00342D0A" w:rsidRDefault="00342D0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local rules of the bankruptcy court </w:t>
      </w:r>
      <w:r w:rsidR="007D3A00">
        <w:rPr>
          <w:rFonts w:ascii="Avenir Next" w:hAnsi="Avenir Next"/>
          <w:color w:val="808080" w:themeColor="background1" w:themeShade="80"/>
        </w:rPr>
        <w:t xml:space="preserve">because they preferred working procedures of the </w:t>
      </w:r>
      <w:proofErr w:type="gramStart"/>
      <w:r w:rsidR="007D3A00">
        <w:rPr>
          <w:rFonts w:ascii="Avenir Next" w:hAnsi="Avenir Next"/>
          <w:color w:val="808080" w:themeColor="background1" w:themeShade="80"/>
        </w:rPr>
        <w:t>judges, and</w:t>
      </w:r>
      <w:proofErr w:type="gramEnd"/>
      <w:r w:rsidR="007D3A00">
        <w:rPr>
          <w:rFonts w:ascii="Avenir Next" w:hAnsi="Avenir Next"/>
          <w:color w:val="808080" w:themeColor="background1" w:themeShade="80"/>
        </w:rPr>
        <w:t xml:space="preserve"> can modify deadlines of the process.</w:t>
      </w:r>
    </w:p>
    <w:p w14:paraId="46481A56" w14:textId="77777777" w:rsidR="00342D0A" w:rsidRDefault="00342D0A" w:rsidP="001D3BAA">
      <w:pPr>
        <w:pStyle w:val="AODocTxt"/>
        <w:spacing w:before="0" w:line="240" w:lineRule="auto"/>
        <w:rPr>
          <w:rFonts w:ascii="Avenir Next" w:hAnsi="Avenir Next"/>
          <w:color w:val="808080" w:themeColor="background1" w:themeShade="80"/>
        </w:rPr>
      </w:pPr>
    </w:p>
    <w:p w14:paraId="128E699A" w14:textId="7F0CC72D" w:rsidR="00342D0A" w:rsidRPr="002B5D64" w:rsidRDefault="00342D0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judge´s personal practices, because they are periodically updated and available </w:t>
      </w:r>
      <w:r w:rsidR="007D3A00">
        <w:rPr>
          <w:rFonts w:ascii="Avenir Next" w:hAnsi="Avenir Next"/>
          <w:color w:val="808080" w:themeColor="background1" w:themeShade="80"/>
        </w:rPr>
        <w:t>on the website of the bankruptcy court</w:t>
      </w:r>
      <w:r w:rsidR="00056F34">
        <w:rPr>
          <w:rFonts w:ascii="Avenir Next" w:hAnsi="Avenir Next"/>
          <w:color w:val="808080" w:themeColor="background1" w:themeShade="80"/>
        </w:rPr>
        <w:t>.</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5037B20" w14:textId="77777777" w:rsidR="00FA086E" w:rsidRDefault="00FA086E" w:rsidP="000778B1">
      <w:pPr>
        <w:pStyle w:val="AODocTxt"/>
        <w:spacing w:before="0" w:line="240" w:lineRule="auto"/>
        <w:rPr>
          <w:rFonts w:ascii="Avenir Next" w:hAnsi="Avenir Next"/>
        </w:rPr>
      </w:pPr>
    </w:p>
    <w:p w14:paraId="22E1BE07" w14:textId="10F35101" w:rsidR="00CF12B2" w:rsidRDefault="00E02BB1"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Many of corporate groups </w:t>
      </w:r>
      <w:r w:rsidR="00F36E2C">
        <w:rPr>
          <w:rFonts w:ascii="Avenir Next" w:hAnsi="Avenir Next"/>
          <w:color w:val="808080" w:themeColor="background1" w:themeShade="80"/>
        </w:rPr>
        <w:t xml:space="preserve">include one or more </w:t>
      </w:r>
      <w:r>
        <w:rPr>
          <w:rFonts w:ascii="Avenir Next" w:hAnsi="Avenir Next"/>
          <w:color w:val="808080" w:themeColor="background1" w:themeShade="80"/>
        </w:rPr>
        <w:t xml:space="preserve">Delaware </w:t>
      </w:r>
      <w:r w:rsidR="00F36E2C">
        <w:rPr>
          <w:rFonts w:ascii="Avenir Next" w:hAnsi="Avenir Next"/>
          <w:color w:val="808080" w:themeColor="background1" w:themeShade="80"/>
        </w:rPr>
        <w:t xml:space="preserve">corporations, making Delaware a venue of choice for many large group bankruptcies and the third circuit court. </w:t>
      </w:r>
    </w:p>
    <w:p w14:paraId="37E297E8" w14:textId="77777777" w:rsidR="00F36E2C" w:rsidRDefault="00F36E2C" w:rsidP="000778B1">
      <w:pPr>
        <w:pStyle w:val="AODocTxt"/>
        <w:spacing w:before="0" w:line="240" w:lineRule="auto"/>
        <w:rPr>
          <w:rFonts w:ascii="Avenir Next" w:hAnsi="Avenir Next"/>
          <w:color w:val="808080" w:themeColor="background1" w:themeShade="80"/>
        </w:rPr>
      </w:pPr>
    </w:p>
    <w:p w14:paraId="7A03B5A2" w14:textId="431585E5" w:rsidR="001D3BAA" w:rsidRDefault="00E02BB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directors have the fiduciary duties of loyalty to the corporation´s best interest and care in educated decision-making. </w:t>
      </w:r>
    </w:p>
    <w:p w14:paraId="47669C88" w14:textId="77777777" w:rsidR="00E02BB1" w:rsidRDefault="00E02BB1" w:rsidP="001D3BAA">
      <w:pPr>
        <w:pStyle w:val="AODocTxt"/>
        <w:spacing w:before="0" w:line="240" w:lineRule="auto"/>
        <w:rPr>
          <w:rFonts w:ascii="Avenir Next" w:hAnsi="Avenir Next"/>
          <w:color w:val="808080" w:themeColor="background1" w:themeShade="80"/>
        </w:rPr>
      </w:pPr>
    </w:p>
    <w:p w14:paraId="1B987730" w14:textId="289E3EB5" w:rsidR="00E02BB1" w:rsidRDefault="00E02BB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directors are protected by the “business judgment rule”, which consider the presumption that the directors, to make decisions, acted in good faith on with reasonable information, concluding that they didn´t act with negligence and with intention to cause any loss to the company.</w:t>
      </w:r>
    </w:p>
    <w:p w14:paraId="5D59AD4B" w14:textId="77777777" w:rsidR="00E02BB1" w:rsidRDefault="00E02BB1" w:rsidP="001D3BAA">
      <w:pPr>
        <w:pStyle w:val="AODocTxt"/>
        <w:spacing w:before="0" w:line="240" w:lineRule="auto"/>
        <w:rPr>
          <w:rFonts w:ascii="Avenir Next" w:hAnsi="Avenir Next"/>
          <w:color w:val="808080" w:themeColor="background1" w:themeShade="80"/>
        </w:rPr>
      </w:pPr>
    </w:p>
    <w:p w14:paraId="197ECC1D" w14:textId="297D78C0" w:rsidR="00E02BB1" w:rsidRDefault="00E02BB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This rule does not apply when a transaction is approved by a board majority of directors that is not disinterested and independent, or if a shareholder is on both sides of the transaction, for example, because the transaction will be considered as not fair enough.</w:t>
      </w:r>
    </w:p>
    <w:p w14:paraId="618D6955" w14:textId="77777777" w:rsidR="00E02BB1" w:rsidRDefault="00E02BB1" w:rsidP="001D3BAA">
      <w:pPr>
        <w:pStyle w:val="AODocTxt"/>
        <w:spacing w:before="0" w:line="240" w:lineRule="auto"/>
        <w:rPr>
          <w:rFonts w:ascii="Avenir Next" w:hAnsi="Avenir Next"/>
          <w:color w:val="808080" w:themeColor="background1" w:themeShade="80"/>
        </w:rPr>
      </w:pPr>
    </w:p>
    <w:p w14:paraId="15BFEDF5" w14:textId="384D7B2D" w:rsidR="00E02BB1" w:rsidRPr="002B5D64" w:rsidRDefault="00E02BB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case of the corporation is potentially or</w:t>
      </w:r>
      <w:r w:rsidR="00A62359">
        <w:rPr>
          <w:rFonts w:ascii="Avenir Next" w:hAnsi="Avenir Next"/>
          <w:color w:val="808080" w:themeColor="background1" w:themeShade="80"/>
        </w:rPr>
        <w:t xml:space="preserve"> already</w:t>
      </w:r>
      <w:r>
        <w:rPr>
          <w:rFonts w:ascii="Avenir Next" w:hAnsi="Avenir Next"/>
          <w:color w:val="808080" w:themeColor="background1" w:themeShade="80"/>
        </w:rPr>
        <w:t xml:space="preserve"> </w:t>
      </w:r>
      <w:r w:rsidR="00A62359">
        <w:rPr>
          <w:rFonts w:ascii="Avenir Next" w:hAnsi="Avenir Next"/>
          <w:color w:val="808080" w:themeColor="background1" w:themeShade="80"/>
        </w:rPr>
        <w:t>insolvent</w:t>
      </w:r>
      <w:r>
        <w:rPr>
          <w:rFonts w:ascii="Avenir Next" w:hAnsi="Avenir Next"/>
          <w:color w:val="808080" w:themeColor="background1" w:themeShade="80"/>
        </w:rPr>
        <w:t>, the director duties are owed to the corporation and it´s shareholders, not to creditors</w:t>
      </w:r>
      <w:r w:rsidR="00F36E2C">
        <w:rPr>
          <w:rFonts w:ascii="Avenir Next" w:hAnsi="Avenir Next"/>
          <w:color w:val="808080" w:themeColor="background1" w:themeShade="80"/>
        </w:rPr>
        <w:t xml:space="preserve">. </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3C2C279" w14:textId="7E503453" w:rsidR="001D3BAA" w:rsidRDefault="00056F3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Bankruptcy Code provides a lift stay or relief from stay to protect the lessor and to protect the value of the property not to decline </w:t>
      </w:r>
      <w:proofErr w:type="gramStart"/>
      <w:r>
        <w:rPr>
          <w:rFonts w:ascii="Avenir Next" w:hAnsi="Avenir Next"/>
          <w:color w:val="808080" w:themeColor="background1" w:themeShade="80"/>
        </w:rPr>
        <w:t>during the course of</w:t>
      </w:r>
      <w:proofErr w:type="gramEnd"/>
      <w:r>
        <w:rPr>
          <w:rFonts w:ascii="Avenir Next" w:hAnsi="Avenir Next"/>
          <w:color w:val="808080" w:themeColor="background1" w:themeShade="80"/>
        </w:rPr>
        <w:t xml:space="preserve"> the bankruptcy proceeding. </w:t>
      </w:r>
    </w:p>
    <w:p w14:paraId="685AE3FB" w14:textId="77777777" w:rsidR="00056F34" w:rsidRDefault="00056F34" w:rsidP="001D3BAA">
      <w:pPr>
        <w:pStyle w:val="AODocTxt"/>
        <w:spacing w:before="0" w:line="240" w:lineRule="auto"/>
        <w:rPr>
          <w:rFonts w:ascii="Avenir Next" w:hAnsi="Avenir Next"/>
          <w:color w:val="808080" w:themeColor="background1" w:themeShade="80"/>
        </w:rPr>
      </w:pPr>
    </w:p>
    <w:p w14:paraId="30353CCF" w14:textId="686E9305" w:rsidR="00ED406E" w:rsidRDefault="00056F34"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To the lessors, the Bankruptcy Code can also protect the law of the contract </w:t>
      </w:r>
      <w:r w:rsidR="00ED406E">
        <w:rPr>
          <w:rFonts w:ascii="Avenir Next" w:hAnsi="Avenir Next"/>
          <w:color w:val="808080" w:themeColor="background1" w:themeShade="80"/>
        </w:rPr>
        <w:t xml:space="preserve">and will </w:t>
      </w:r>
      <w:proofErr w:type="gramStart"/>
      <w:r w:rsidR="00ED406E">
        <w:rPr>
          <w:rFonts w:ascii="Avenir Next" w:hAnsi="Avenir Next"/>
          <w:color w:val="808080" w:themeColor="background1" w:themeShade="80"/>
        </w:rPr>
        <w:t>considered</w:t>
      </w:r>
      <w:proofErr w:type="gramEnd"/>
      <w:r w:rsidR="00ED406E">
        <w:rPr>
          <w:rFonts w:ascii="Avenir Next" w:hAnsi="Avenir Next"/>
          <w:color w:val="808080" w:themeColor="background1" w:themeShade="80"/>
        </w:rPr>
        <w:t xml:space="preserve"> the lessor as a secured creditor.</w:t>
      </w:r>
    </w:p>
    <w:p w14:paraId="64032069" w14:textId="77777777" w:rsidR="00ED406E" w:rsidRDefault="00ED406E" w:rsidP="000778B1">
      <w:pPr>
        <w:pStyle w:val="AODocTxt"/>
        <w:spacing w:before="0" w:line="240" w:lineRule="auto"/>
        <w:rPr>
          <w:rFonts w:ascii="Avenir Next" w:hAnsi="Avenir Next"/>
          <w:color w:val="808080" w:themeColor="background1" w:themeShade="80"/>
        </w:rPr>
      </w:pPr>
    </w:p>
    <w:p w14:paraId="7D0BD596" w14:textId="056A8F2B" w:rsidR="00884643" w:rsidRDefault="00ED406E"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If the protection is still considered as lacking, the debtor can avoid the stay being lifted to allow the lessor to pursue remedies with respect to the property if it provides indubitable equivalent of the value that may be lost. </w:t>
      </w:r>
    </w:p>
    <w:p w14:paraId="6D3BD75D" w14:textId="77777777" w:rsidR="00ED406E" w:rsidRDefault="00ED406E" w:rsidP="000778B1">
      <w:pPr>
        <w:pStyle w:val="AODocTxt"/>
        <w:spacing w:before="0" w:line="240" w:lineRule="auto"/>
        <w:rPr>
          <w:rFonts w:ascii="Avenir Next" w:hAnsi="Avenir Next"/>
          <w:color w:val="808080" w:themeColor="background1" w:themeShade="80"/>
        </w:rPr>
      </w:pPr>
    </w:p>
    <w:p w14:paraId="4CEA6C24" w14:textId="6A434D99" w:rsidR="00ED406E" w:rsidRDefault="00ED406E"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It is important to note that the stay period can change from case to case as can change on situations of decisions about executory contracts (chapter 7 – 60 days of the petition date, chapter 11 – until the confirmation of its plan of reorganization). </w:t>
      </w:r>
    </w:p>
    <w:p w14:paraId="34D76047" w14:textId="77777777" w:rsidR="00ED406E" w:rsidRDefault="00ED406E" w:rsidP="000778B1">
      <w:pPr>
        <w:pStyle w:val="AODocTxt"/>
        <w:spacing w:before="0" w:line="240" w:lineRule="auto"/>
        <w:rPr>
          <w:rFonts w:ascii="Avenir Next" w:hAnsi="Avenir Next"/>
          <w:color w:val="808080" w:themeColor="background1" w:themeShade="80"/>
        </w:rPr>
      </w:pPr>
    </w:p>
    <w:p w14:paraId="0CA65381" w14:textId="31C35AF6" w:rsidR="00ED406E" w:rsidRDefault="00ED406E"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However, there is an exception that is that decisions about unexpired leases of non-residential property are required to be made within 120 days of the order of stay</w:t>
      </w:r>
      <w:r w:rsidR="00F64006">
        <w:rPr>
          <w:rFonts w:ascii="Avenir Next" w:hAnsi="Avenir Next"/>
          <w:color w:val="808080" w:themeColor="background1" w:themeShade="80"/>
        </w:rPr>
        <w:t>, and while this period can be extended until more 90 days, any other extension will require the consent of the lessor.</w:t>
      </w:r>
    </w:p>
    <w:p w14:paraId="11DB69BE" w14:textId="77777777" w:rsidR="00056F34" w:rsidRDefault="00056F34"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w:t>
      </w:r>
      <w:r w:rsidRPr="005D4357">
        <w:rPr>
          <w:rFonts w:ascii="Avenir Next" w:hAnsi="Avenir Next"/>
        </w:rPr>
        <w:lastRenderedPageBreak/>
        <w:t xml:space="preserve">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19F77475" w:rsidR="001D3BAA" w:rsidRDefault="00390BD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There won´t be a problem to Skin Luxe to use an English scheme of arrangement to restructure the bonds thar are governed by English law. </w:t>
      </w:r>
    </w:p>
    <w:p w14:paraId="167B5CB5" w14:textId="77777777" w:rsidR="00390BDF" w:rsidRDefault="00390BDF" w:rsidP="001D3BAA">
      <w:pPr>
        <w:pStyle w:val="AODocTxt"/>
        <w:spacing w:before="0" w:line="240" w:lineRule="auto"/>
        <w:rPr>
          <w:rFonts w:ascii="Avenir Next" w:hAnsi="Avenir Next"/>
          <w:color w:val="808080" w:themeColor="background1" w:themeShade="80"/>
        </w:rPr>
      </w:pPr>
    </w:p>
    <w:p w14:paraId="3EB7F6D7" w14:textId="3A9367C1" w:rsidR="00390BDF" w:rsidRDefault="00390BD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However, according to the Model Law it´s important to understand what is considered as the center of main interest (COMI) to define if the proceeding will be recognized as a foreign main or non-main proceeding. </w:t>
      </w:r>
    </w:p>
    <w:p w14:paraId="74FBC2E6" w14:textId="77777777" w:rsidR="00390BDF" w:rsidRDefault="00390BDF" w:rsidP="001D3BAA">
      <w:pPr>
        <w:pStyle w:val="AODocTxt"/>
        <w:spacing w:before="0" w:line="240" w:lineRule="auto"/>
        <w:rPr>
          <w:rFonts w:ascii="Avenir Next" w:hAnsi="Avenir Next"/>
          <w:color w:val="808080" w:themeColor="background1" w:themeShade="80"/>
        </w:rPr>
      </w:pPr>
    </w:p>
    <w:p w14:paraId="7B11A727" w14:textId="16993174" w:rsidR="00390BDF" w:rsidRPr="00775F80" w:rsidRDefault="00390BD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According to the text, Skin Luxe is </w:t>
      </w:r>
      <w:r w:rsidRPr="00775F80">
        <w:rPr>
          <w:rFonts w:ascii="Avenir Next" w:hAnsi="Avenir Next"/>
          <w:color w:val="808080" w:themeColor="background1" w:themeShade="80"/>
        </w:rPr>
        <w:t xml:space="preserve">incorporated and has a principal place of business in France, where it develops and manufactures high end skincare products. The definition of “principal place of business and the explanation that this is the place where the company develops and manufactures the products results on the conclusion that there are a lot of employees, information and evidence that fits on the definitions of what COMI is presumed to be. </w:t>
      </w:r>
    </w:p>
    <w:p w14:paraId="51CFE2A4" w14:textId="77777777" w:rsidR="00390BDF" w:rsidRPr="00775F80" w:rsidRDefault="00390BDF" w:rsidP="001D3BAA">
      <w:pPr>
        <w:pStyle w:val="AODocTxt"/>
        <w:spacing w:before="0" w:line="240" w:lineRule="auto"/>
        <w:rPr>
          <w:rFonts w:ascii="Avenir Next" w:hAnsi="Avenir Next"/>
          <w:color w:val="808080" w:themeColor="background1" w:themeShade="80"/>
        </w:rPr>
      </w:pPr>
    </w:p>
    <w:p w14:paraId="5999E9AE" w14:textId="3D5E658A" w:rsidR="00390BDF" w:rsidRPr="00775F80" w:rsidRDefault="00390BDF" w:rsidP="001D3BAA">
      <w:pPr>
        <w:pStyle w:val="AODocTxt"/>
        <w:spacing w:before="0" w:line="240" w:lineRule="auto"/>
        <w:rPr>
          <w:rFonts w:ascii="Avenir Next" w:hAnsi="Avenir Next"/>
          <w:color w:val="808080" w:themeColor="background1" w:themeShade="80"/>
        </w:rPr>
      </w:pPr>
      <w:r w:rsidRPr="00775F80">
        <w:rPr>
          <w:rFonts w:ascii="Avenir Next" w:hAnsi="Avenir Next"/>
          <w:color w:val="808080" w:themeColor="background1" w:themeShade="80"/>
        </w:rPr>
        <w:t xml:space="preserve">In this case, </w:t>
      </w:r>
      <w:r w:rsidR="00775F80" w:rsidRPr="00775F80">
        <w:rPr>
          <w:rFonts w:ascii="Avenir Next" w:hAnsi="Avenir Next"/>
          <w:color w:val="808080" w:themeColor="background1" w:themeShade="80"/>
        </w:rPr>
        <w:t xml:space="preserve">considering that the COMI might be France, </w:t>
      </w:r>
      <w:r w:rsidRPr="00775F80">
        <w:rPr>
          <w:rFonts w:ascii="Avenir Next" w:hAnsi="Avenir Next"/>
          <w:color w:val="808080" w:themeColor="background1" w:themeShade="80"/>
        </w:rPr>
        <w:t xml:space="preserve">the </w:t>
      </w:r>
      <w:r w:rsidR="00775F80" w:rsidRPr="00775F80">
        <w:rPr>
          <w:rFonts w:ascii="Avenir Next" w:hAnsi="Avenir Next"/>
          <w:color w:val="808080" w:themeColor="background1" w:themeShade="80"/>
        </w:rPr>
        <w:t xml:space="preserve">US proceeding will be considered as a foreign non-main proceeding. </w:t>
      </w:r>
    </w:p>
    <w:p w14:paraId="6F3A54B0" w14:textId="77777777" w:rsidR="00390BDF" w:rsidRPr="002B5D64" w:rsidRDefault="00390BDF" w:rsidP="001D3BAA">
      <w:pPr>
        <w:pStyle w:val="AODocTxt"/>
        <w:spacing w:before="0" w:line="240" w:lineRule="auto"/>
        <w:rPr>
          <w:rFonts w:ascii="Avenir Next" w:hAnsi="Avenir Next"/>
          <w:color w:val="808080" w:themeColor="background1" w:themeShade="80"/>
        </w:rPr>
      </w:pP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6393E344" w14:textId="3320B671" w:rsidR="00DC1D3B" w:rsidRDefault="00AE6512" w:rsidP="00AE6512">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Chapter 11 </w:t>
      </w:r>
      <w:r w:rsidR="00DC1D3B">
        <w:rPr>
          <w:rFonts w:ascii="Avenir Next" w:hAnsi="Avenir Next"/>
          <w:color w:val="808080" w:themeColor="background1" w:themeShade="80"/>
        </w:rPr>
        <w:t>provides</w:t>
      </w:r>
      <w:r>
        <w:rPr>
          <w:rFonts w:ascii="Avenir Next" w:hAnsi="Avenir Next"/>
          <w:color w:val="808080" w:themeColor="background1" w:themeShade="80"/>
        </w:rPr>
        <w:t xml:space="preserve"> an automatic stay</w:t>
      </w:r>
      <w:r w:rsidR="00DC1D3B">
        <w:rPr>
          <w:rFonts w:ascii="Avenir Next" w:hAnsi="Avenir Next"/>
          <w:color w:val="808080" w:themeColor="background1" w:themeShade="80"/>
        </w:rPr>
        <w:t xml:space="preserve"> of any proceeding against the debtor or its property, providing space for a debtor to continue operating in the ordinary business to propose a plan of reorganization that will adjust its debts. </w:t>
      </w:r>
    </w:p>
    <w:p w14:paraId="1A5CCFE7" w14:textId="77777777" w:rsidR="00DC1D3B" w:rsidRDefault="00DC1D3B" w:rsidP="00AE6512">
      <w:pPr>
        <w:pStyle w:val="AODocTxt"/>
        <w:spacing w:before="0" w:line="240" w:lineRule="auto"/>
        <w:rPr>
          <w:rFonts w:ascii="Avenir Next" w:hAnsi="Avenir Next"/>
          <w:color w:val="808080" w:themeColor="background1" w:themeShade="80"/>
        </w:rPr>
      </w:pPr>
    </w:p>
    <w:p w14:paraId="0E9FD588" w14:textId="5383E61A" w:rsidR="00A62359" w:rsidRDefault="00AE6512" w:rsidP="00AE6512">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However</w:t>
      </w:r>
      <w:r w:rsidR="00DC1D3B">
        <w:rPr>
          <w:rFonts w:ascii="Avenir Next" w:hAnsi="Avenir Next"/>
          <w:color w:val="808080" w:themeColor="background1" w:themeShade="80"/>
        </w:rPr>
        <w:t>, regarding the automatic stay,</w:t>
      </w:r>
      <w:r>
        <w:rPr>
          <w:rFonts w:ascii="Avenir Next" w:hAnsi="Avenir Next"/>
          <w:color w:val="808080" w:themeColor="background1" w:themeShade="80"/>
        </w:rPr>
        <w:t xml:space="preserve"> there are some statutory exceptions </w:t>
      </w:r>
      <w:r w:rsidR="00DC1D3B">
        <w:rPr>
          <w:rFonts w:ascii="Avenir Next" w:hAnsi="Avenir Next"/>
          <w:color w:val="808080" w:themeColor="background1" w:themeShade="80"/>
        </w:rPr>
        <w:t>that</w:t>
      </w:r>
      <w:r w:rsidR="00A62359">
        <w:rPr>
          <w:rFonts w:ascii="Avenir Next" w:hAnsi="Avenir Next"/>
          <w:color w:val="808080" w:themeColor="background1" w:themeShade="80"/>
        </w:rPr>
        <w:t xml:space="preserve"> the debtor needs to accept and comply with, under penalty of violation of the court decision. </w:t>
      </w:r>
    </w:p>
    <w:p w14:paraId="4520F9D4" w14:textId="77777777" w:rsidR="00A62359" w:rsidRDefault="00A62359" w:rsidP="00AE6512">
      <w:pPr>
        <w:pStyle w:val="AODocTxt"/>
        <w:spacing w:before="0" w:line="240" w:lineRule="auto"/>
        <w:rPr>
          <w:rFonts w:ascii="Avenir Next" w:hAnsi="Avenir Next"/>
          <w:color w:val="808080" w:themeColor="background1" w:themeShade="80"/>
        </w:rPr>
      </w:pPr>
    </w:p>
    <w:p w14:paraId="70C6A8B6" w14:textId="7A85572F" w:rsidR="00126A4D" w:rsidRDefault="00A62359" w:rsidP="00AE6512">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These exceptions include criminal proceedings, </w:t>
      </w:r>
      <w:r w:rsidR="00AE6512">
        <w:rPr>
          <w:rFonts w:ascii="Avenir Next" w:hAnsi="Avenir Next"/>
          <w:color w:val="808080" w:themeColor="background1" w:themeShade="80"/>
        </w:rPr>
        <w:t xml:space="preserve">regulatory investigations, </w:t>
      </w:r>
      <w:proofErr w:type="gramStart"/>
      <w:r w:rsidR="00AE6512">
        <w:rPr>
          <w:rFonts w:ascii="Avenir Next" w:hAnsi="Avenir Next"/>
          <w:color w:val="808080" w:themeColor="background1" w:themeShade="80"/>
        </w:rPr>
        <w:t>eviction</w:t>
      </w:r>
      <w:proofErr w:type="gramEnd"/>
      <w:r w:rsidR="00DC1D3B">
        <w:rPr>
          <w:rFonts w:ascii="Avenir Next" w:hAnsi="Avenir Next"/>
          <w:color w:val="808080" w:themeColor="background1" w:themeShade="80"/>
        </w:rPr>
        <w:t xml:space="preserve"> and other occasions</w:t>
      </w:r>
      <w:r w:rsidR="00AE6512">
        <w:rPr>
          <w:rFonts w:ascii="Avenir Next" w:hAnsi="Avenir Next"/>
          <w:color w:val="808080" w:themeColor="background1" w:themeShade="80"/>
        </w:rPr>
        <w:t xml:space="preserve"> such as the</w:t>
      </w:r>
      <w:r w:rsidR="00DC1D3B">
        <w:rPr>
          <w:rFonts w:ascii="Avenir Next" w:hAnsi="Avenir Next"/>
          <w:color w:val="808080" w:themeColor="background1" w:themeShade="80"/>
        </w:rPr>
        <w:t xml:space="preserve"> ones mentioned above:</w:t>
      </w:r>
      <w:r w:rsidR="00AE6512">
        <w:rPr>
          <w:rFonts w:ascii="Avenir Next" w:hAnsi="Avenir Next"/>
          <w:color w:val="808080" w:themeColor="background1" w:themeShade="80"/>
        </w:rPr>
        <w:t xml:space="preserve"> delinquent lease and the employment discrimination, the </w:t>
      </w:r>
      <w:r w:rsidR="00DC1D3B">
        <w:rPr>
          <w:rFonts w:ascii="Avenir Next" w:hAnsi="Avenir Next"/>
          <w:color w:val="808080" w:themeColor="background1" w:themeShade="80"/>
        </w:rPr>
        <w:t xml:space="preserve">DOJ and the </w:t>
      </w:r>
      <w:r w:rsidR="00AE6512">
        <w:rPr>
          <w:rFonts w:ascii="Avenir Next" w:hAnsi="Avenir Next"/>
          <w:color w:val="808080" w:themeColor="background1" w:themeShade="80"/>
        </w:rPr>
        <w:t>margin loan default</w:t>
      </w:r>
      <w:r w:rsidR="00DC1D3B">
        <w:rPr>
          <w:rFonts w:ascii="Avenir Next" w:hAnsi="Avenir Next"/>
          <w:color w:val="808080" w:themeColor="background1" w:themeShade="80"/>
        </w:rPr>
        <w:t xml:space="preserve"> investigation.</w:t>
      </w:r>
    </w:p>
    <w:p w14:paraId="315CC059" w14:textId="77777777" w:rsidR="00DC1D3B" w:rsidRDefault="00DC1D3B" w:rsidP="00AE6512">
      <w:pPr>
        <w:pStyle w:val="AODocTxt"/>
        <w:spacing w:before="0" w:line="240" w:lineRule="auto"/>
        <w:rPr>
          <w:rFonts w:ascii="Avenir Next" w:hAnsi="Avenir Next"/>
          <w:color w:val="808080" w:themeColor="background1" w:themeShade="80"/>
        </w:rPr>
      </w:pPr>
    </w:p>
    <w:p w14:paraId="4EC5E222" w14:textId="07941219" w:rsidR="00DC1D3B" w:rsidRDefault="00DC1D3B" w:rsidP="00AE6512">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These stay exceptions </w:t>
      </w:r>
      <w:r w:rsidR="00A62359">
        <w:rPr>
          <w:rFonts w:ascii="Avenir Next" w:hAnsi="Avenir Next"/>
          <w:color w:val="808080" w:themeColor="background1" w:themeShade="80"/>
        </w:rPr>
        <w:t>reflect</w:t>
      </w:r>
      <w:r>
        <w:rPr>
          <w:rFonts w:ascii="Avenir Next" w:hAnsi="Avenir Next"/>
          <w:color w:val="808080" w:themeColor="background1" w:themeShade="80"/>
        </w:rPr>
        <w:t xml:space="preserve"> a legislative judgment that effects on the debtor´s assets, for example, and can not provide the best protection to the debtor. </w:t>
      </w:r>
    </w:p>
    <w:p w14:paraId="40A48E22" w14:textId="77777777" w:rsidR="00DC1D3B" w:rsidRDefault="00DC1D3B" w:rsidP="00AE6512">
      <w:pPr>
        <w:pStyle w:val="AODocTxt"/>
        <w:spacing w:before="0" w:line="240" w:lineRule="auto"/>
        <w:rPr>
          <w:rFonts w:ascii="Avenir Next" w:hAnsi="Avenir Next"/>
          <w:color w:val="808080" w:themeColor="background1" w:themeShade="80"/>
        </w:rPr>
      </w:pPr>
    </w:p>
    <w:p w14:paraId="49FD680A" w14:textId="568702B3" w:rsidR="00DC1D3B" w:rsidRDefault="00DC1D3B" w:rsidP="00AE6512">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More than that, the</w:t>
      </w:r>
      <w:r w:rsidR="00A62359">
        <w:rPr>
          <w:rFonts w:ascii="Avenir Next" w:hAnsi="Avenir Next"/>
          <w:color w:val="808080" w:themeColor="background1" w:themeShade="80"/>
        </w:rPr>
        <w:t xml:space="preserve"> stay exception for the investigation and</w:t>
      </w:r>
      <w:r>
        <w:rPr>
          <w:rFonts w:ascii="Avenir Next" w:hAnsi="Avenir Next"/>
          <w:color w:val="808080" w:themeColor="background1" w:themeShade="80"/>
        </w:rPr>
        <w:t xml:space="preserve"> </w:t>
      </w:r>
      <w:r w:rsidR="00A62359">
        <w:rPr>
          <w:rFonts w:ascii="Avenir Next" w:hAnsi="Avenir Next"/>
          <w:color w:val="808080" w:themeColor="background1" w:themeShade="80"/>
        </w:rPr>
        <w:t xml:space="preserve">judgment of this cases can reflect in the daily routine of the company and affect its possibility to keep on progress to adjust its debts, reflecting on the possibilities to propose a reorganization plan.  </w:t>
      </w:r>
    </w:p>
    <w:p w14:paraId="33A2E6E7" w14:textId="77777777" w:rsidR="00AE6512" w:rsidRDefault="00AE6512" w:rsidP="00AE6512">
      <w:pPr>
        <w:pStyle w:val="AODocTxt"/>
        <w:spacing w:before="0" w:line="240" w:lineRule="auto"/>
        <w:rPr>
          <w:rFonts w:ascii="Avenir Next" w:hAnsi="Avenir Next"/>
          <w:color w:val="808080" w:themeColor="background1" w:themeShade="80"/>
        </w:rPr>
      </w:pPr>
    </w:p>
    <w:p w14:paraId="541E27CC" w14:textId="77777777" w:rsidR="00AE6512" w:rsidRPr="00AE6512" w:rsidRDefault="00AE6512" w:rsidP="00AE6512">
      <w:pPr>
        <w:pStyle w:val="AODocTxt"/>
        <w:spacing w:before="0" w:line="240" w:lineRule="auto"/>
        <w:rPr>
          <w:rFonts w:ascii="Avenir Next" w:hAnsi="Avenir Next"/>
          <w:color w:val="808080" w:themeColor="background1" w:themeShade="80"/>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F527E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55B2" w14:textId="77777777" w:rsidR="00F527EA" w:rsidRDefault="00F527EA" w:rsidP="00241B44">
      <w:r>
        <w:separator/>
      </w:r>
    </w:p>
  </w:endnote>
  <w:endnote w:type="continuationSeparator" w:id="0">
    <w:p w14:paraId="0AE6D7F3" w14:textId="77777777" w:rsidR="00F527EA" w:rsidRDefault="00F527E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sz w:val="18"/>
        <w:szCs w:val="18"/>
      </w:rPr>
    </w:sdtEndPr>
    <w:sdtContent>
      <w:p w14:paraId="0A05F8FD" w14:textId="301381CC" w:rsidR="009B4976" w:rsidRPr="00CE0ECD" w:rsidRDefault="009B4976" w:rsidP="00E23A7A">
        <w:pPr>
          <w:pStyle w:val="Rodap"/>
          <w:framePr w:wrap="none" w:vAnchor="text" w:hAnchor="margin" w:xAlign="right" w:y="1"/>
          <w:rPr>
            <w:rStyle w:val="Nmerodepgina"/>
            <w:rFonts w:ascii="Avenir Next" w:hAnsi="Avenir Next" w:cs="Arial"/>
            <w:sz w:val="18"/>
            <w:szCs w:val="18"/>
          </w:rPr>
        </w:pPr>
        <w:r w:rsidRPr="00494B81">
          <w:rPr>
            <w:rStyle w:val="Nmerodepgina"/>
            <w:rFonts w:ascii="Avenir Next" w:hAnsi="Avenir Next" w:cs="Arial"/>
            <w:sz w:val="22"/>
            <w:szCs w:val="22"/>
          </w:rPr>
          <w:t xml:space="preserve">Page </w:t>
        </w:r>
        <w:r w:rsidRPr="00494B81">
          <w:rPr>
            <w:rStyle w:val="Nmerodepgina"/>
            <w:rFonts w:ascii="Avenir Next" w:hAnsi="Avenir Next" w:cs="Arial"/>
            <w:sz w:val="22"/>
            <w:szCs w:val="22"/>
          </w:rPr>
          <w:fldChar w:fldCharType="begin"/>
        </w:r>
        <w:r w:rsidRPr="00494B81">
          <w:rPr>
            <w:rStyle w:val="Nmerodepgina"/>
            <w:rFonts w:ascii="Avenir Next" w:hAnsi="Avenir Next" w:cs="Arial"/>
            <w:sz w:val="22"/>
            <w:szCs w:val="22"/>
          </w:rPr>
          <w:instrText xml:space="preserve"> PAGE </w:instrText>
        </w:r>
        <w:r w:rsidRPr="00494B81">
          <w:rPr>
            <w:rStyle w:val="Nmerodepgina"/>
            <w:rFonts w:ascii="Avenir Next" w:hAnsi="Avenir Next" w:cs="Arial"/>
            <w:sz w:val="22"/>
            <w:szCs w:val="22"/>
          </w:rPr>
          <w:fldChar w:fldCharType="separate"/>
        </w:r>
        <w:r w:rsidRPr="00494B81">
          <w:rPr>
            <w:rStyle w:val="Nmerodepgina"/>
            <w:rFonts w:ascii="Avenir Next" w:hAnsi="Avenir Next" w:cs="Arial"/>
            <w:noProof/>
            <w:sz w:val="22"/>
            <w:szCs w:val="22"/>
          </w:rPr>
          <w:t>3</w:t>
        </w:r>
        <w:r w:rsidRPr="00494B81">
          <w:rPr>
            <w:rStyle w:val="Nmerodepgina"/>
            <w:rFonts w:ascii="Avenir Next" w:hAnsi="Avenir Next" w:cs="Arial"/>
            <w:sz w:val="22"/>
            <w:szCs w:val="22"/>
          </w:rPr>
          <w:fldChar w:fldCharType="end"/>
        </w:r>
      </w:p>
    </w:sdtContent>
  </w:sdt>
  <w:p w14:paraId="30F05E79" w14:textId="5FFD63C4" w:rsidR="00241FA3" w:rsidRPr="00494B81" w:rsidRDefault="0082692A" w:rsidP="009B4976">
    <w:pPr>
      <w:pStyle w:val="Rodap"/>
      <w:ind w:right="360"/>
      <w:rPr>
        <w:rFonts w:ascii="Avenir Next" w:hAnsi="Avenir Next" w:cs="Arial"/>
        <w:sz w:val="22"/>
        <w:szCs w:val="22"/>
        <w:lang w:val="en-GB"/>
      </w:rPr>
    </w:pPr>
    <w:r w:rsidRPr="0082692A">
      <w:rPr>
        <w:rFonts w:ascii="Avenir Next" w:hAnsi="Avenir Next" w:cs="Arial"/>
        <w:sz w:val="22"/>
        <w:szCs w:val="22"/>
        <w:lang w:val="en-GB"/>
      </w:rPr>
      <w:t>FC202324-1430</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657E" w14:textId="77777777" w:rsidR="00F527EA" w:rsidRDefault="00F527EA" w:rsidP="00241B44">
      <w:r>
        <w:separator/>
      </w:r>
    </w:p>
  </w:footnote>
  <w:footnote w:type="continuationSeparator" w:id="0">
    <w:p w14:paraId="712429CE" w14:textId="77777777" w:rsidR="00F527EA" w:rsidRDefault="00F527E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4"/>
  </w:num>
  <w:num w:numId="2" w16cid:durableId="1783306908">
    <w:abstractNumId w:val="27"/>
  </w:num>
  <w:num w:numId="3" w16cid:durableId="1942764495">
    <w:abstractNumId w:val="5"/>
  </w:num>
  <w:num w:numId="4" w16cid:durableId="298269076">
    <w:abstractNumId w:val="9"/>
  </w:num>
  <w:num w:numId="5" w16cid:durableId="730929724">
    <w:abstractNumId w:val="12"/>
  </w:num>
  <w:num w:numId="6" w16cid:durableId="1594360553">
    <w:abstractNumId w:val="30"/>
  </w:num>
  <w:num w:numId="7" w16cid:durableId="1661152946">
    <w:abstractNumId w:val="6"/>
  </w:num>
  <w:num w:numId="8" w16cid:durableId="45877589">
    <w:abstractNumId w:val="33"/>
  </w:num>
  <w:num w:numId="9" w16cid:durableId="876742117">
    <w:abstractNumId w:val="13"/>
  </w:num>
  <w:num w:numId="10" w16cid:durableId="1035689165">
    <w:abstractNumId w:val="26"/>
  </w:num>
  <w:num w:numId="11" w16cid:durableId="926307185">
    <w:abstractNumId w:val="15"/>
  </w:num>
  <w:num w:numId="12" w16cid:durableId="621232781">
    <w:abstractNumId w:val="23"/>
  </w:num>
  <w:num w:numId="13" w16cid:durableId="1204442417">
    <w:abstractNumId w:val="0"/>
  </w:num>
  <w:num w:numId="14" w16cid:durableId="1001467812">
    <w:abstractNumId w:val="11"/>
  </w:num>
  <w:num w:numId="15" w16cid:durableId="189758179">
    <w:abstractNumId w:val="19"/>
  </w:num>
  <w:num w:numId="16" w16cid:durableId="1491479825">
    <w:abstractNumId w:val="8"/>
  </w:num>
  <w:num w:numId="17" w16cid:durableId="882793158">
    <w:abstractNumId w:val="4"/>
  </w:num>
  <w:num w:numId="18" w16cid:durableId="777675833">
    <w:abstractNumId w:val="3"/>
  </w:num>
  <w:num w:numId="19" w16cid:durableId="1129937292">
    <w:abstractNumId w:val="28"/>
  </w:num>
  <w:num w:numId="20" w16cid:durableId="1471096614">
    <w:abstractNumId w:val="7"/>
  </w:num>
  <w:num w:numId="21" w16cid:durableId="398864111">
    <w:abstractNumId w:val="25"/>
  </w:num>
  <w:num w:numId="22" w16cid:durableId="2133940203">
    <w:abstractNumId w:val="35"/>
  </w:num>
  <w:num w:numId="23" w16cid:durableId="950893894">
    <w:abstractNumId w:val="14"/>
  </w:num>
  <w:num w:numId="24" w16cid:durableId="1962497721">
    <w:abstractNumId w:val="29"/>
  </w:num>
  <w:num w:numId="25" w16cid:durableId="869756453">
    <w:abstractNumId w:val="20"/>
  </w:num>
  <w:num w:numId="26" w16cid:durableId="1092049203">
    <w:abstractNumId w:val="21"/>
  </w:num>
  <w:num w:numId="27" w16cid:durableId="1146704350">
    <w:abstractNumId w:val="17"/>
  </w:num>
  <w:num w:numId="28" w16cid:durableId="937979478">
    <w:abstractNumId w:val="31"/>
  </w:num>
  <w:num w:numId="29" w16cid:durableId="1970553734">
    <w:abstractNumId w:val="1"/>
  </w:num>
  <w:num w:numId="30" w16cid:durableId="293563849">
    <w:abstractNumId w:val="18"/>
  </w:num>
  <w:num w:numId="31" w16cid:durableId="2126381093">
    <w:abstractNumId w:val="22"/>
  </w:num>
  <w:num w:numId="32" w16cid:durableId="1605572703">
    <w:abstractNumId w:val="36"/>
  </w:num>
  <w:num w:numId="33" w16cid:durableId="1203253494">
    <w:abstractNumId w:val="16"/>
  </w:num>
  <w:num w:numId="34" w16cid:durableId="1104031608">
    <w:abstractNumId w:val="2"/>
  </w:num>
  <w:num w:numId="35" w16cid:durableId="2144806674">
    <w:abstractNumId w:val="32"/>
  </w:num>
  <w:num w:numId="36" w16cid:durableId="1673992024">
    <w:abstractNumId w:val="34"/>
  </w:num>
  <w:num w:numId="37" w16cid:durableId="202277529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123EA"/>
    <w:rsid w:val="00020557"/>
    <w:rsid w:val="00021FC2"/>
    <w:rsid w:val="00022E00"/>
    <w:rsid w:val="000250C7"/>
    <w:rsid w:val="00026F16"/>
    <w:rsid w:val="000346E7"/>
    <w:rsid w:val="00037621"/>
    <w:rsid w:val="00037671"/>
    <w:rsid w:val="00044D46"/>
    <w:rsid w:val="00045088"/>
    <w:rsid w:val="00045904"/>
    <w:rsid w:val="000502FD"/>
    <w:rsid w:val="00056F34"/>
    <w:rsid w:val="000643AB"/>
    <w:rsid w:val="00064B92"/>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6CA8"/>
    <w:rsid w:val="001109FE"/>
    <w:rsid w:val="0011473D"/>
    <w:rsid w:val="00115C85"/>
    <w:rsid w:val="0012224B"/>
    <w:rsid w:val="00123855"/>
    <w:rsid w:val="00126A4D"/>
    <w:rsid w:val="001369D3"/>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87D62"/>
    <w:rsid w:val="00194829"/>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0295"/>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040F"/>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6A88"/>
    <w:rsid w:val="0033768C"/>
    <w:rsid w:val="00337938"/>
    <w:rsid w:val="00340769"/>
    <w:rsid w:val="00341AA6"/>
    <w:rsid w:val="00342D0A"/>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0BDF"/>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3F2602"/>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4"/>
    <w:rsid w:val="004D2FFF"/>
    <w:rsid w:val="004D36D5"/>
    <w:rsid w:val="004D3721"/>
    <w:rsid w:val="004D4255"/>
    <w:rsid w:val="004D64F9"/>
    <w:rsid w:val="004E1F4B"/>
    <w:rsid w:val="004E3A6B"/>
    <w:rsid w:val="004E5AF5"/>
    <w:rsid w:val="004E622C"/>
    <w:rsid w:val="004E704A"/>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0BA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6BD5"/>
    <w:rsid w:val="006E481A"/>
    <w:rsid w:val="006E4BDC"/>
    <w:rsid w:val="006E5298"/>
    <w:rsid w:val="006F4A78"/>
    <w:rsid w:val="006F734A"/>
    <w:rsid w:val="006F7876"/>
    <w:rsid w:val="00700D83"/>
    <w:rsid w:val="00704852"/>
    <w:rsid w:val="007074E9"/>
    <w:rsid w:val="00712EEF"/>
    <w:rsid w:val="00713DA4"/>
    <w:rsid w:val="00714BF1"/>
    <w:rsid w:val="00717C2C"/>
    <w:rsid w:val="00721383"/>
    <w:rsid w:val="0072569E"/>
    <w:rsid w:val="00730B0A"/>
    <w:rsid w:val="0073158B"/>
    <w:rsid w:val="007333CC"/>
    <w:rsid w:val="0073399A"/>
    <w:rsid w:val="00740655"/>
    <w:rsid w:val="00741CBF"/>
    <w:rsid w:val="007603F5"/>
    <w:rsid w:val="00760AF0"/>
    <w:rsid w:val="00764DB0"/>
    <w:rsid w:val="0076764D"/>
    <w:rsid w:val="00767C70"/>
    <w:rsid w:val="0077498C"/>
    <w:rsid w:val="00775F80"/>
    <w:rsid w:val="00776E08"/>
    <w:rsid w:val="00777C53"/>
    <w:rsid w:val="007809BC"/>
    <w:rsid w:val="00784128"/>
    <w:rsid w:val="00787BCC"/>
    <w:rsid w:val="00793173"/>
    <w:rsid w:val="007A2A33"/>
    <w:rsid w:val="007B0809"/>
    <w:rsid w:val="007B5C89"/>
    <w:rsid w:val="007C1FCC"/>
    <w:rsid w:val="007C4001"/>
    <w:rsid w:val="007C6201"/>
    <w:rsid w:val="007C690E"/>
    <w:rsid w:val="007D0192"/>
    <w:rsid w:val="007D23F3"/>
    <w:rsid w:val="007D3A00"/>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692A"/>
    <w:rsid w:val="008279C0"/>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8F6AEE"/>
    <w:rsid w:val="00900BBE"/>
    <w:rsid w:val="009017A1"/>
    <w:rsid w:val="00902FA7"/>
    <w:rsid w:val="00905A43"/>
    <w:rsid w:val="00905F7E"/>
    <w:rsid w:val="00912C79"/>
    <w:rsid w:val="00921B8C"/>
    <w:rsid w:val="0092565E"/>
    <w:rsid w:val="0093467C"/>
    <w:rsid w:val="00935386"/>
    <w:rsid w:val="00942123"/>
    <w:rsid w:val="009427E0"/>
    <w:rsid w:val="0095207B"/>
    <w:rsid w:val="00962045"/>
    <w:rsid w:val="00963D77"/>
    <w:rsid w:val="00980E61"/>
    <w:rsid w:val="00991428"/>
    <w:rsid w:val="00992676"/>
    <w:rsid w:val="0099267D"/>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2359"/>
    <w:rsid w:val="00A6313C"/>
    <w:rsid w:val="00A6627C"/>
    <w:rsid w:val="00A67795"/>
    <w:rsid w:val="00A71019"/>
    <w:rsid w:val="00A75D43"/>
    <w:rsid w:val="00A77C98"/>
    <w:rsid w:val="00A81029"/>
    <w:rsid w:val="00A81F08"/>
    <w:rsid w:val="00A82B32"/>
    <w:rsid w:val="00A94F58"/>
    <w:rsid w:val="00A95463"/>
    <w:rsid w:val="00A96489"/>
    <w:rsid w:val="00AA0280"/>
    <w:rsid w:val="00AA5F81"/>
    <w:rsid w:val="00AA7BE3"/>
    <w:rsid w:val="00AB1B65"/>
    <w:rsid w:val="00AB2425"/>
    <w:rsid w:val="00AB685C"/>
    <w:rsid w:val="00AB6C2D"/>
    <w:rsid w:val="00AC08F7"/>
    <w:rsid w:val="00AC3839"/>
    <w:rsid w:val="00AC7082"/>
    <w:rsid w:val="00AD4BE8"/>
    <w:rsid w:val="00AE6512"/>
    <w:rsid w:val="00AF03FE"/>
    <w:rsid w:val="00AF228E"/>
    <w:rsid w:val="00B016A8"/>
    <w:rsid w:val="00B01E81"/>
    <w:rsid w:val="00B10961"/>
    <w:rsid w:val="00B14819"/>
    <w:rsid w:val="00B15E2F"/>
    <w:rsid w:val="00B176AA"/>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D4A58"/>
    <w:rsid w:val="00BD7337"/>
    <w:rsid w:val="00BE4FF3"/>
    <w:rsid w:val="00BF0003"/>
    <w:rsid w:val="00BF1B3E"/>
    <w:rsid w:val="00BF50F7"/>
    <w:rsid w:val="00BF6B84"/>
    <w:rsid w:val="00C02F29"/>
    <w:rsid w:val="00C05A9F"/>
    <w:rsid w:val="00C20AFE"/>
    <w:rsid w:val="00C21C19"/>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38CB"/>
    <w:rsid w:val="00CD4998"/>
    <w:rsid w:val="00CE0ECD"/>
    <w:rsid w:val="00CE1035"/>
    <w:rsid w:val="00CE6E50"/>
    <w:rsid w:val="00CF12B2"/>
    <w:rsid w:val="00CF1470"/>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1D3B"/>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2BB1"/>
    <w:rsid w:val="00E07C5A"/>
    <w:rsid w:val="00E15ACE"/>
    <w:rsid w:val="00E15BA9"/>
    <w:rsid w:val="00E239B8"/>
    <w:rsid w:val="00E26E10"/>
    <w:rsid w:val="00E26E19"/>
    <w:rsid w:val="00E30E60"/>
    <w:rsid w:val="00E31DF3"/>
    <w:rsid w:val="00E421C6"/>
    <w:rsid w:val="00E4276B"/>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06E"/>
    <w:rsid w:val="00ED447D"/>
    <w:rsid w:val="00ED738F"/>
    <w:rsid w:val="00ED74BC"/>
    <w:rsid w:val="00ED7BF3"/>
    <w:rsid w:val="00EE4971"/>
    <w:rsid w:val="00EF090E"/>
    <w:rsid w:val="00EF37CB"/>
    <w:rsid w:val="00EF5572"/>
    <w:rsid w:val="00EF5F8F"/>
    <w:rsid w:val="00F033DA"/>
    <w:rsid w:val="00F13691"/>
    <w:rsid w:val="00F13FB1"/>
    <w:rsid w:val="00F27CD8"/>
    <w:rsid w:val="00F30351"/>
    <w:rsid w:val="00F3323E"/>
    <w:rsid w:val="00F341F4"/>
    <w:rsid w:val="00F34F9D"/>
    <w:rsid w:val="00F35CCE"/>
    <w:rsid w:val="00F36E2C"/>
    <w:rsid w:val="00F418CA"/>
    <w:rsid w:val="00F527EA"/>
    <w:rsid w:val="00F5524B"/>
    <w:rsid w:val="00F60538"/>
    <w:rsid w:val="00F61DD2"/>
    <w:rsid w:val="00F63187"/>
    <w:rsid w:val="00F64006"/>
    <w:rsid w:val="00F66AFF"/>
    <w:rsid w:val="00F71246"/>
    <w:rsid w:val="00F71433"/>
    <w:rsid w:val="00F92140"/>
    <w:rsid w:val="00F97C5B"/>
    <w:rsid w:val="00FA086E"/>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3694</Words>
  <Characters>19952</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Beatriz Mimessi</cp:lastModifiedBy>
  <cp:revision>3</cp:revision>
  <cp:lastPrinted>2019-08-27T05:42:00Z</cp:lastPrinted>
  <dcterms:created xsi:type="dcterms:W3CDTF">2024-02-29T00:25:00Z</dcterms:created>
  <dcterms:modified xsi:type="dcterms:W3CDTF">2024-02-29T00:48:00Z</dcterms:modified>
</cp:coreProperties>
</file>