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4323F">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6B259C" w:rsidRDefault="00B263D0">
      <w:pPr>
        <w:pStyle w:val="ListParagraph"/>
        <w:numPr>
          <w:ilvl w:val="0"/>
          <w:numId w:val="1"/>
        </w:numPr>
        <w:ind w:left="426" w:hanging="426"/>
        <w:jc w:val="both"/>
        <w:rPr>
          <w:rFonts w:ascii="Avenir Next" w:hAnsi="Avenir Next" w:cs="Arial"/>
          <w:sz w:val="22"/>
          <w:szCs w:val="22"/>
          <w:highlight w:val="yellow"/>
          <w:lang w:val="en-GB"/>
        </w:rPr>
      </w:pPr>
      <w:r w:rsidRPr="006B259C">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391A8516" w:rsidR="00AD0E59" w:rsidRDefault="00AD0E5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r w:rsidR="006B259C">
        <w:rPr>
          <w:rFonts w:ascii="Avenir Next" w:hAnsi="Avenir Next"/>
          <w:sz w:val="22"/>
          <w:szCs w:val="28"/>
        </w:rPr>
        <w:tab/>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6B259C" w:rsidRDefault="00AD0E59">
      <w:pPr>
        <w:pStyle w:val="ListParagraph"/>
        <w:numPr>
          <w:ilvl w:val="0"/>
          <w:numId w:val="10"/>
        </w:numPr>
        <w:ind w:left="426" w:hanging="426"/>
        <w:jc w:val="both"/>
        <w:rPr>
          <w:rFonts w:ascii="Avenir Next" w:hAnsi="Avenir Next" w:cs="Arial"/>
          <w:sz w:val="22"/>
          <w:szCs w:val="22"/>
          <w:highlight w:val="yellow"/>
          <w:lang w:val="en-GB"/>
        </w:rPr>
      </w:pPr>
      <w:r w:rsidRPr="006B259C">
        <w:rPr>
          <w:rFonts w:ascii="Avenir Next" w:hAnsi="Avenir Next" w:cs="Arial"/>
          <w:sz w:val="22"/>
          <w:szCs w:val="22"/>
          <w:highlight w:val="yellow"/>
          <w:lang w:val="en-GB"/>
        </w:rPr>
        <w:t>Options (</w:t>
      </w:r>
      <w:proofErr w:type="spellStart"/>
      <w:r w:rsidRPr="006B259C">
        <w:rPr>
          <w:rFonts w:ascii="Avenir Next" w:hAnsi="Avenir Next" w:cs="Arial"/>
          <w:sz w:val="22"/>
          <w:szCs w:val="22"/>
          <w:highlight w:val="yellow"/>
          <w:lang w:val="en-GB"/>
        </w:rPr>
        <w:t>i</w:t>
      </w:r>
      <w:proofErr w:type="spellEnd"/>
      <w:r w:rsidRPr="006B259C">
        <w:rPr>
          <w:rFonts w:ascii="Avenir Next" w:hAnsi="Avenir Next" w:cs="Arial"/>
          <w:sz w:val="22"/>
          <w:szCs w:val="22"/>
          <w:highlight w:val="yellow"/>
          <w:lang w:val="en-GB"/>
        </w:rPr>
        <w:t>), (ii), (iii) and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pPr>
        <w:pStyle w:val="ListParagraph"/>
        <w:numPr>
          <w:ilvl w:val="0"/>
          <w:numId w:val="1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lastRenderedPageBreak/>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 xml:space="preserve">It is legislation that imposes </w:t>
      </w:r>
      <w:proofErr w:type="gramStart"/>
      <w:r w:rsidRPr="00894D34">
        <w:rPr>
          <w:rFonts w:ascii="Avenir Next" w:hAnsi="Avenir Next"/>
          <w:sz w:val="22"/>
          <w:szCs w:val="28"/>
        </w:rPr>
        <w:t>a mandatory</w:t>
      </w:r>
      <w:proofErr w:type="gramEnd"/>
      <w:r w:rsidRPr="00894D34">
        <w:rPr>
          <w:rFonts w:ascii="Avenir Next" w:hAnsi="Avenir Next"/>
          <w:sz w:val="22"/>
          <w:szCs w:val="28"/>
        </w:rPr>
        <w:t xml:space="preserve">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pPr>
        <w:pStyle w:val="ListParagraph"/>
        <w:numPr>
          <w:ilvl w:val="0"/>
          <w:numId w:val="2"/>
        </w:numPr>
        <w:ind w:left="426" w:hanging="426"/>
        <w:jc w:val="both"/>
        <w:rPr>
          <w:rFonts w:ascii="Avenir Next" w:hAnsi="Avenir Next" w:cs="Arial"/>
          <w:sz w:val="22"/>
          <w:szCs w:val="22"/>
          <w:lang w:val="en-GB"/>
        </w:rPr>
      </w:pPr>
      <w:r w:rsidRPr="00893A03">
        <w:rPr>
          <w:rFonts w:ascii="Avenir Next" w:hAnsi="Avenir Next" w:cs="Arial"/>
          <w:sz w:val="22"/>
          <w:szCs w:val="22"/>
          <w:lang w:val="en-GB"/>
        </w:rPr>
        <w:t>Options (</w:t>
      </w:r>
      <w:proofErr w:type="spellStart"/>
      <w:r w:rsidRPr="00893A03">
        <w:rPr>
          <w:rFonts w:ascii="Avenir Next" w:hAnsi="Avenir Next" w:cs="Arial"/>
          <w:sz w:val="22"/>
          <w:szCs w:val="22"/>
          <w:lang w:val="en-GB"/>
        </w:rPr>
        <w:t>i</w:t>
      </w:r>
      <w:proofErr w:type="spellEnd"/>
      <w:r w:rsidRPr="00893A03">
        <w:rPr>
          <w:rFonts w:ascii="Avenir Next" w:hAnsi="Avenir Next" w:cs="Arial"/>
          <w:sz w:val="22"/>
          <w:szCs w:val="22"/>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6B259C" w:rsidRDefault="00893A03">
      <w:pPr>
        <w:pStyle w:val="ListParagraph"/>
        <w:numPr>
          <w:ilvl w:val="0"/>
          <w:numId w:val="2"/>
        </w:numPr>
        <w:ind w:left="426" w:hanging="426"/>
        <w:jc w:val="both"/>
        <w:rPr>
          <w:rFonts w:ascii="Avenir Next" w:hAnsi="Avenir Next" w:cs="Arial"/>
          <w:sz w:val="22"/>
          <w:szCs w:val="22"/>
          <w:highlight w:val="yellow"/>
          <w:lang w:val="en-GB"/>
        </w:rPr>
      </w:pPr>
      <w:proofErr w:type="gramStart"/>
      <w:r w:rsidRPr="006B259C">
        <w:rPr>
          <w:rFonts w:ascii="Avenir Next" w:hAnsi="Avenir Next" w:cs="Arial"/>
          <w:sz w:val="22"/>
          <w:szCs w:val="22"/>
          <w:highlight w:val="yellow"/>
          <w:lang w:val="en-GB"/>
        </w:rPr>
        <w:t>All of</w:t>
      </w:r>
      <w:proofErr w:type="gramEnd"/>
      <w:r w:rsidRPr="006B259C">
        <w:rPr>
          <w:rFonts w:ascii="Avenir Next" w:hAnsi="Avenir Next" w:cs="Arial"/>
          <w:sz w:val="22"/>
          <w:szCs w:val="22"/>
          <w:highlight w:val="yellow"/>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6B259C" w:rsidRDefault="00812AFE">
      <w:pPr>
        <w:pStyle w:val="ListParagraph"/>
        <w:numPr>
          <w:ilvl w:val="0"/>
          <w:numId w:val="3"/>
        </w:numPr>
        <w:ind w:left="426" w:hanging="426"/>
        <w:jc w:val="both"/>
        <w:rPr>
          <w:rFonts w:ascii="Avenir Next" w:hAnsi="Avenir Next" w:cs="Arial"/>
          <w:sz w:val="22"/>
          <w:szCs w:val="22"/>
          <w:highlight w:val="yellow"/>
          <w:lang w:val="en-GB"/>
        </w:rPr>
      </w:pPr>
      <w:r w:rsidRPr="006B259C">
        <w:rPr>
          <w:rFonts w:ascii="Avenir Next" w:hAnsi="Avenir Next" w:cs="Arial"/>
          <w:sz w:val="22"/>
          <w:szCs w:val="22"/>
          <w:highlight w:val="yellow"/>
          <w:lang w:val="en-GB"/>
        </w:rPr>
        <w:t>Options (</w:t>
      </w:r>
      <w:proofErr w:type="spellStart"/>
      <w:r w:rsidRPr="006B259C">
        <w:rPr>
          <w:rFonts w:ascii="Avenir Next" w:hAnsi="Avenir Next" w:cs="Arial"/>
          <w:sz w:val="22"/>
          <w:szCs w:val="22"/>
          <w:highlight w:val="yellow"/>
          <w:lang w:val="en-GB"/>
        </w:rPr>
        <w:t>i</w:t>
      </w:r>
      <w:proofErr w:type="spellEnd"/>
      <w:r w:rsidRPr="006B259C">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6B259C" w:rsidRDefault="003220BA">
      <w:pPr>
        <w:pStyle w:val="ListParagraph"/>
        <w:numPr>
          <w:ilvl w:val="0"/>
          <w:numId w:val="4"/>
        </w:numPr>
        <w:ind w:left="426" w:hanging="426"/>
        <w:jc w:val="both"/>
        <w:rPr>
          <w:rFonts w:ascii="Avenir Next" w:hAnsi="Avenir Next" w:cs="Arial"/>
          <w:sz w:val="22"/>
          <w:szCs w:val="22"/>
          <w:highlight w:val="yellow"/>
          <w:lang w:val="en-GB"/>
        </w:rPr>
      </w:pPr>
      <w:r w:rsidRPr="006B259C">
        <w:rPr>
          <w:rFonts w:ascii="Avenir Next" w:hAnsi="Avenir Next" w:cs="Arial"/>
          <w:sz w:val="22"/>
          <w:szCs w:val="22"/>
          <w:highlight w:val="yellow"/>
          <w:lang w:val="en-GB"/>
        </w:rPr>
        <w:t>Options (</w:t>
      </w:r>
      <w:proofErr w:type="spellStart"/>
      <w:r w:rsidRPr="006B259C">
        <w:rPr>
          <w:rFonts w:ascii="Avenir Next" w:hAnsi="Avenir Next" w:cs="Arial"/>
          <w:sz w:val="22"/>
          <w:szCs w:val="22"/>
          <w:highlight w:val="yellow"/>
          <w:lang w:val="en-GB"/>
        </w:rPr>
        <w:t>i</w:t>
      </w:r>
      <w:proofErr w:type="spellEnd"/>
      <w:r w:rsidRPr="006B259C">
        <w:rPr>
          <w:rFonts w:ascii="Avenir Next" w:hAnsi="Avenir Next" w:cs="Arial"/>
          <w:sz w:val="22"/>
          <w:szCs w:val="22"/>
          <w:highlight w:val="yellow"/>
          <w:lang w:val="en-GB"/>
        </w:rPr>
        <w:t xml:space="preserve">)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Options (</w:t>
      </w:r>
      <w:proofErr w:type="spellStart"/>
      <w:r w:rsidRPr="003220BA">
        <w:rPr>
          <w:rFonts w:ascii="Avenir Next" w:hAnsi="Avenir Next" w:cs="Arial"/>
          <w:sz w:val="22"/>
          <w:szCs w:val="22"/>
          <w:lang w:val="en-GB"/>
        </w:rPr>
        <w:t>i</w:t>
      </w:r>
      <w:proofErr w:type="spellEnd"/>
      <w:r w:rsidRPr="003220BA">
        <w:rPr>
          <w:rFonts w:ascii="Avenir Next" w:hAnsi="Avenir Next" w:cs="Arial"/>
          <w:sz w:val="22"/>
          <w:szCs w:val="22"/>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FB04E4" w:rsidRDefault="009344C1">
      <w:pPr>
        <w:pStyle w:val="ListParagraph"/>
        <w:numPr>
          <w:ilvl w:val="0"/>
          <w:numId w:val="5"/>
        </w:numPr>
        <w:ind w:left="426" w:hanging="426"/>
        <w:jc w:val="both"/>
        <w:rPr>
          <w:rFonts w:ascii="Avenir Next" w:hAnsi="Avenir Next" w:cs="Arial"/>
          <w:sz w:val="22"/>
          <w:szCs w:val="22"/>
          <w:highlight w:val="yellow"/>
          <w:lang w:val="en-GB"/>
        </w:rPr>
      </w:pPr>
      <w:r w:rsidRPr="00FB04E4">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FB04E4" w:rsidRDefault="00F51EE5">
      <w:pPr>
        <w:pStyle w:val="ListParagraph"/>
        <w:numPr>
          <w:ilvl w:val="0"/>
          <w:numId w:val="6"/>
        </w:numPr>
        <w:ind w:left="426" w:hanging="426"/>
        <w:jc w:val="both"/>
        <w:rPr>
          <w:rFonts w:ascii="Avenir Next" w:hAnsi="Avenir Next" w:cs="Arial"/>
          <w:sz w:val="22"/>
          <w:szCs w:val="22"/>
          <w:highlight w:val="yellow"/>
          <w:lang w:val="en-GB"/>
        </w:rPr>
      </w:pPr>
      <w:r w:rsidRPr="00FB04E4">
        <w:rPr>
          <w:rFonts w:ascii="Avenir Next" w:hAnsi="Avenir Next" w:cs="Arial"/>
          <w:sz w:val="22"/>
          <w:szCs w:val="22"/>
          <w:highlight w:val="yellow"/>
          <w:lang w:val="en-GB"/>
        </w:rPr>
        <w:t>Options (</w:t>
      </w:r>
      <w:proofErr w:type="spellStart"/>
      <w:r w:rsidRPr="00FB04E4">
        <w:rPr>
          <w:rFonts w:ascii="Avenir Next" w:hAnsi="Avenir Next" w:cs="Arial"/>
          <w:sz w:val="22"/>
          <w:szCs w:val="22"/>
          <w:highlight w:val="yellow"/>
          <w:lang w:val="en-GB"/>
        </w:rPr>
        <w:t>i</w:t>
      </w:r>
      <w:proofErr w:type="spellEnd"/>
      <w:r w:rsidRPr="00FB04E4">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pPr>
        <w:pStyle w:val="ListParagraph"/>
        <w:numPr>
          <w:ilvl w:val="0"/>
          <w:numId w:val="6"/>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 xml:space="preserve">The debtor’s registered office is irrelevant for </w:t>
      </w:r>
      <w:proofErr w:type="gramStart"/>
      <w:r w:rsidRPr="007742D6">
        <w:rPr>
          <w:rFonts w:ascii="Avenir Next" w:hAnsi="Avenir Next"/>
          <w:sz w:val="22"/>
          <w:szCs w:val="28"/>
        </w:rPr>
        <w:t>purposes</w:t>
      </w:r>
      <w:proofErr w:type="gramEnd"/>
      <w:r w:rsidRPr="007742D6">
        <w:rPr>
          <w:rFonts w:ascii="Avenir Next" w:hAnsi="Avenir Next"/>
          <w:sz w:val="22"/>
          <w:szCs w:val="28"/>
        </w:rPr>
        <w:t xml:space="preserve">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0445A3F6" w:rsidR="0097337E" w:rsidRPr="0097337E" w:rsidRDefault="0097337E">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roofErr w:type="gramStart"/>
      <w:r w:rsidRPr="0097337E">
        <w:rPr>
          <w:rFonts w:ascii="Avenir Next" w:hAnsi="Avenir Next" w:cs="Arial"/>
          <w:sz w:val="22"/>
          <w:szCs w:val="22"/>
          <w:lang w:val="en-GB"/>
        </w:rPr>
        <w:t>).</w:t>
      </w:r>
      <w:r w:rsidR="00FB04E4">
        <w:rPr>
          <w:rFonts w:ascii="Avenir Next" w:hAnsi="Avenir Next" w:cs="Arial"/>
          <w:sz w:val="22"/>
          <w:szCs w:val="22"/>
          <w:lang w:val="en-GB"/>
        </w:rPr>
        <w:t>.</w:t>
      </w:r>
      <w:proofErr w:type="gramEnd"/>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FB04E4" w:rsidRDefault="0097337E">
      <w:pPr>
        <w:pStyle w:val="ListParagraph"/>
        <w:numPr>
          <w:ilvl w:val="0"/>
          <w:numId w:val="7"/>
        </w:numPr>
        <w:ind w:left="426" w:hanging="426"/>
        <w:jc w:val="both"/>
        <w:rPr>
          <w:rFonts w:ascii="Avenir Next" w:hAnsi="Avenir Next" w:cs="Arial"/>
          <w:sz w:val="22"/>
          <w:szCs w:val="22"/>
          <w:highlight w:val="yellow"/>
          <w:lang w:val="en-GB"/>
        </w:rPr>
      </w:pPr>
      <w:proofErr w:type="gramStart"/>
      <w:r w:rsidRPr="00FB04E4">
        <w:rPr>
          <w:rFonts w:ascii="Avenir Next" w:hAnsi="Avenir Next" w:cs="Arial"/>
          <w:sz w:val="22"/>
          <w:szCs w:val="22"/>
          <w:highlight w:val="yellow"/>
          <w:lang w:val="en-GB"/>
        </w:rPr>
        <w:t>All of</w:t>
      </w:r>
      <w:proofErr w:type="gramEnd"/>
      <w:r w:rsidRPr="00FB04E4">
        <w:rPr>
          <w:rFonts w:ascii="Avenir Next" w:hAnsi="Avenir Next" w:cs="Arial"/>
          <w:sz w:val="22"/>
          <w:szCs w:val="22"/>
          <w:highlight w:val="yellow"/>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957BA7" w:rsidRDefault="009A58D1">
      <w:pPr>
        <w:pStyle w:val="ListParagraph"/>
        <w:numPr>
          <w:ilvl w:val="0"/>
          <w:numId w:val="8"/>
        </w:numPr>
        <w:ind w:left="426" w:hanging="426"/>
        <w:jc w:val="both"/>
        <w:rPr>
          <w:rFonts w:ascii="Avenir Next" w:hAnsi="Avenir Next" w:cs="Arial"/>
          <w:sz w:val="22"/>
          <w:szCs w:val="22"/>
          <w:lang w:val="en-GB"/>
        </w:rPr>
      </w:pPr>
      <w:r w:rsidRPr="00957BA7">
        <w:rPr>
          <w:rFonts w:ascii="Avenir Next" w:hAnsi="Avenir Next" w:cs="Arial"/>
          <w:sz w:val="22"/>
          <w:szCs w:val="22"/>
          <w:lang w:val="en-GB"/>
        </w:rPr>
        <w:t>Options (</w:t>
      </w:r>
      <w:proofErr w:type="spellStart"/>
      <w:r w:rsidRPr="00957BA7">
        <w:rPr>
          <w:rFonts w:ascii="Avenir Next" w:hAnsi="Avenir Next" w:cs="Arial"/>
          <w:sz w:val="22"/>
          <w:szCs w:val="22"/>
          <w:lang w:val="en-GB"/>
        </w:rPr>
        <w:t>i</w:t>
      </w:r>
      <w:proofErr w:type="spellEnd"/>
      <w:r w:rsidRPr="00957BA7">
        <w:rPr>
          <w:rFonts w:ascii="Avenir Next" w:hAnsi="Avenir Next" w:cs="Arial"/>
          <w:sz w:val="22"/>
          <w:szCs w:val="22"/>
          <w:lang w:val="en-GB"/>
        </w:rPr>
        <w:t xml:space="preserve">), (ii) and then (iii).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957BA7" w:rsidRDefault="009A58D1">
      <w:pPr>
        <w:pStyle w:val="ListParagraph"/>
        <w:numPr>
          <w:ilvl w:val="0"/>
          <w:numId w:val="8"/>
        </w:numPr>
        <w:ind w:left="426" w:hanging="426"/>
        <w:jc w:val="both"/>
        <w:rPr>
          <w:rFonts w:ascii="Avenir Next" w:hAnsi="Avenir Next" w:cs="Arial"/>
          <w:sz w:val="22"/>
          <w:szCs w:val="22"/>
          <w:highlight w:val="yellow"/>
          <w:lang w:val="en-GB"/>
        </w:rPr>
      </w:pPr>
      <w:r w:rsidRPr="00957BA7">
        <w:rPr>
          <w:rFonts w:ascii="Avenir Next" w:hAnsi="Avenir Next" w:cs="Arial"/>
          <w:sz w:val="22"/>
          <w:szCs w:val="22"/>
          <w:highlight w:val="yellow"/>
          <w:lang w:val="en-GB"/>
        </w:rPr>
        <w:t>Options (iii), (</w:t>
      </w:r>
      <w:proofErr w:type="spellStart"/>
      <w:r w:rsidRPr="00957BA7">
        <w:rPr>
          <w:rFonts w:ascii="Avenir Next" w:hAnsi="Avenir Next" w:cs="Arial"/>
          <w:sz w:val="22"/>
          <w:szCs w:val="22"/>
          <w:highlight w:val="yellow"/>
          <w:lang w:val="en-GB"/>
        </w:rPr>
        <w:t>i</w:t>
      </w:r>
      <w:proofErr w:type="spellEnd"/>
      <w:r w:rsidRPr="00957BA7">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F74820" w:rsidRDefault="00C4510C">
      <w:pPr>
        <w:pStyle w:val="ListParagraph"/>
        <w:numPr>
          <w:ilvl w:val="0"/>
          <w:numId w:val="9"/>
        </w:numPr>
        <w:ind w:left="426" w:hanging="426"/>
        <w:jc w:val="both"/>
        <w:rPr>
          <w:rFonts w:ascii="Avenir Next" w:hAnsi="Avenir Next" w:cs="Arial"/>
          <w:sz w:val="22"/>
          <w:szCs w:val="22"/>
          <w:highlight w:val="yellow"/>
          <w:lang w:val="en-GB"/>
        </w:rPr>
      </w:pPr>
      <w:r w:rsidRPr="00F74820">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56D70FE6" w:rsidR="00CB56CE" w:rsidRDefault="006D7766" w:rsidP="006D7766">
      <w:pPr>
        <w:jc w:val="both"/>
        <w:rPr>
          <w:rFonts w:ascii="Arial" w:hAnsi="Arial" w:cs="Arial"/>
          <w:sz w:val="22"/>
          <w:szCs w:val="22"/>
          <w:lang w:val="en-GB"/>
        </w:rPr>
      </w:pPr>
      <w:r>
        <w:rPr>
          <w:rFonts w:ascii="Arial" w:hAnsi="Arial" w:cs="Arial"/>
          <w:sz w:val="22"/>
          <w:szCs w:val="22"/>
          <w:lang w:val="en-GB"/>
        </w:rPr>
        <w:t>The MLCBI is a model law/</w:t>
      </w:r>
      <w:r w:rsidR="00741BB9">
        <w:rPr>
          <w:rFonts w:ascii="Arial" w:hAnsi="Arial" w:cs="Arial"/>
          <w:sz w:val="22"/>
          <w:szCs w:val="22"/>
          <w:lang w:val="en-GB"/>
        </w:rPr>
        <w:t>soft law</w:t>
      </w:r>
      <w:r>
        <w:rPr>
          <w:rFonts w:ascii="Arial" w:hAnsi="Arial" w:cs="Arial"/>
          <w:sz w:val="22"/>
          <w:szCs w:val="22"/>
          <w:lang w:val="en-GB"/>
        </w:rPr>
        <w:t xml:space="preserve"> that is meant to be adopted by states that lack a cross-border insolvency framework and considers many factors (such as the </w:t>
      </w:r>
      <w:proofErr w:type="gramStart"/>
      <w:r w:rsidR="00741BB9">
        <w:rPr>
          <w:rFonts w:ascii="Arial" w:hAnsi="Arial" w:cs="Arial"/>
          <w:sz w:val="22"/>
          <w:szCs w:val="22"/>
          <w:lang w:val="en-GB"/>
        </w:rPr>
        <w:t>taking into account</w:t>
      </w:r>
      <w:proofErr w:type="gramEnd"/>
      <w:r w:rsidR="00741BB9">
        <w:rPr>
          <w:rFonts w:ascii="Arial" w:hAnsi="Arial" w:cs="Arial"/>
          <w:sz w:val="22"/>
          <w:szCs w:val="22"/>
          <w:lang w:val="en-GB"/>
        </w:rPr>
        <w:t xml:space="preserve"> the local laws and/or </w:t>
      </w:r>
      <w:r>
        <w:rPr>
          <w:rFonts w:ascii="Arial" w:hAnsi="Arial" w:cs="Arial"/>
          <w:sz w:val="22"/>
          <w:szCs w:val="22"/>
          <w:lang w:val="en-GB"/>
        </w:rPr>
        <w:t xml:space="preserve">effect on the sovereignty of the state). The MLCBI is </w:t>
      </w:r>
      <w:r w:rsidR="00741BB9">
        <w:rPr>
          <w:rFonts w:ascii="Arial" w:hAnsi="Arial" w:cs="Arial"/>
          <w:sz w:val="22"/>
          <w:szCs w:val="22"/>
          <w:lang w:val="en-GB"/>
        </w:rPr>
        <w:t xml:space="preserve">also </w:t>
      </w:r>
      <w:r>
        <w:rPr>
          <w:rFonts w:ascii="Arial" w:hAnsi="Arial" w:cs="Arial"/>
          <w:sz w:val="22"/>
          <w:szCs w:val="22"/>
          <w:lang w:val="en-GB"/>
        </w:rPr>
        <w:t>not meant to unify the insolvency laws of all adopting states and is not a treat</w:t>
      </w:r>
      <w:r w:rsidR="00741BB9">
        <w:rPr>
          <w:rFonts w:ascii="Arial" w:hAnsi="Arial" w:cs="Arial"/>
          <w:sz w:val="22"/>
          <w:szCs w:val="22"/>
          <w:lang w:val="en-GB"/>
        </w:rPr>
        <w:t xml:space="preserve">y, it only aims to provide a procedural framework for states to cooperate an efficient cross-border insolvency proceeding. An advantage of the MLCBI is that it is meant to be incorporated into the existing insolvency laws of the adopting state and takes into consideration local laws, allowing for a flexibility. However, the </w:t>
      </w:r>
      <w:r w:rsidR="008F3034">
        <w:rPr>
          <w:rFonts w:ascii="Arial" w:hAnsi="Arial" w:cs="Arial"/>
          <w:sz w:val="22"/>
          <w:szCs w:val="22"/>
          <w:lang w:val="en-GB"/>
        </w:rPr>
        <w:t xml:space="preserve">objective of the </w:t>
      </w:r>
      <w:r w:rsidR="00741BB9">
        <w:rPr>
          <w:rFonts w:ascii="Arial" w:hAnsi="Arial" w:cs="Arial"/>
          <w:sz w:val="22"/>
          <w:szCs w:val="22"/>
          <w:lang w:val="en-GB"/>
        </w:rPr>
        <w:t xml:space="preserve">model law, </w:t>
      </w:r>
      <w:r w:rsidR="008F3034">
        <w:rPr>
          <w:rFonts w:ascii="Arial" w:hAnsi="Arial" w:cs="Arial"/>
          <w:sz w:val="22"/>
          <w:szCs w:val="22"/>
          <w:lang w:val="en-GB"/>
        </w:rPr>
        <w:t>would be futile should it fail to garner support and wide adoption by states as it is merely a recommendation. High degrees of amendments to the model law by states would also pose as a deterrent towards the cooperative and effective goal/aspect of the MLCBI.</w:t>
      </w:r>
    </w:p>
    <w:p w14:paraId="116537C8" w14:textId="77777777" w:rsidR="006D7766" w:rsidRDefault="006D7766" w:rsidP="00707FC8">
      <w:pPr>
        <w:ind w:left="720" w:hanging="720"/>
        <w:jc w:val="both"/>
        <w:rPr>
          <w:rFonts w:ascii="Arial" w:hAnsi="Arial" w:cs="Arial"/>
          <w:sz w:val="22"/>
          <w:szCs w:val="22"/>
          <w:lang w:val="en-GB"/>
        </w:rPr>
      </w:pPr>
    </w:p>
    <w:p w14:paraId="6D8DA87F" w14:textId="39DC62BE" w:rsidR="00741BB9" w:rsidRDefault="00741BB9" w:rsidP="00741BB9">
      <w:pPr>
        <w:jc w:val="both"/>
        <w:rPr>
          <w:rFonts w:ascii="Arial" w:hAnsi="Arial" w:cs="Arial"/>
          <w:sz w:val="22"/>
          <w:szCs w:val="22"/>
          <w:lang w:val="en-GB"/>
        </w:rPr>
      </w:pPr>
      <w:r>
        <w:rPr>
          <w:rFonts w:ascii="Arial" w:hAnsi="Arial" w:cs="Arial"/>
          <w:sz w:val="22"/>
          <w:szCs w:val="22"/>
          <w:lang w:val="en-GB"/>
        </w:rPr>
        <w:t xml:space="preserve">Whereas in contrast, the European Insolvency Regulation (EIR) is an EU regulation. Upon adoption, directly becomes part of the domestic law of the member states of the EU. </w:t>
      </w:r>
      <w:r w:rsidR="008F3034">
        <w:rPr>
          <w:rFonts w:ascii="Arial" w:hAnsi="Arial" w:cs="Arial"/>
          <w:sz w:val="22"/>
          <w:szCs w:val="22"/>
          <w:lang w:val="en-GB"/>
        </w:rPr>
        <w:t xml:space="preserve">A disadvantage of this approach is the lengthy and difficult agreement between all member states. The EIR took nearly forty-years of efforts to be established. An obvious advantage of this approach would be a consistent and predictable insolvency framework that is adopted by all member states. </w:t>
      </w:r>
    </w:p>
    <w:p w14:paraId="28D463DA" w14:textId="77777777" w:rsidR="00741BB9" w:rsidRDefault="00741BB9" w:rsidP="00707FC8">
      <w:pPr>
        <w:ind w:left="720" w:hanging="720"/>
        <w:jc w:val="both"/>
        <w:rPr>
          <w:rFonts w:ascii="Arial" w:hAnsi="Arial" w:cs="Arial"/>
          <w:sz w:val="22"/>
          <w:szCs w:val="22"/>
          <w:lang w:val="en-GB"/>
        </w:rPr>
      </w:pPr>
    </w:p>
    <w:p w14:paraId="3DF36992" w14:textId="77777777" w:rsidR="006D7766" w:rsidRPr="006D7766" w:rsidRDefault="006D7766" w:rsidP="00707FC8">
      <w:pPr>
        <w:ind w:left="720" w:hanging="720"/>
        <w:jc w:val="both"/>
        <w:rPr>
          <w:rFonts w:ascii="Arial" w:hAnsi="Arial"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lastRenderedPageBreak/>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0408934D" w:rsidR="00867A8F" w:rsidRPr="00F74820" w:rsidRDefault="006D7766" w:rsidP="006D7766">
      <w:pPr>
        <w:jc w:val="both"/>
        <w:rPr>
          <w:rFonts w:ascii="Arial" w:hAnsi="Arial" w:cs="Arial"/>
          <w:sz w:val="22"/>
          <w:szCs w:val="22"/>
          <w:lang w:val="en-GB"/>
        </w:rPr>
      </w:pPr>
      <w:r>
        <w:rPr>
          <w:rFonts w:ascii="Arial" w:hAnsi="Arial" w:cs="Arial"/>
          <w:sz w:val="22"/>
          <w:szCs w:val="22"/>
          <w:lang w:val="en-GB"/>
        </w:rPr>
        <w:t xml:space="preserve">The court </w:t>
      </w:r>
      <w:proofErr w:type="gramStart"/>
      <w:r>
        <w:rPr>
          <w:rFonts w:ascii="Arial" w:hAnsi="Arial" w:cs="Arial"/>
          <w:sz w:val="22"/>
          <w:szCs w:val="22"/>
          <w:lang w:val="en-GB"/>
        </w:rPr>
        <w:t>has to</w:t>
      </w:r>
      <w:proofErr w:type="gramEnd"/>
      <w:r>
        <w:rPr>
          <w:rFonts w:ascii="Arial" w:hAnsi="Arial" w:cs="Arial"/>
          <w:sz w:val="22"/>
          <w:szCs w:val="22"/>
          <w:lang w:val="en-GB"/>
        </w:rPr>
        <w:t xml:space="preserve"> consider and be satisfied that the interest of local creditors in the enacting state are taken into consideration and are protected. Granting of post-recognition relief should also not affect with the administration of another </w:t>
      </w:r>
      <w:proofErr w:type="gramStart"/>
      <w:r>
        <w:rPr>
          <w:rFonts w:ascii="Arial" w:hAnsi="Arial" w:cs="Arial"/>
          <w:sz w:val="22"/>
          <w:szCs w:val="22"/>
          <w:lang w:val="en-GB"/>
        </w:rPr>
        <w:t>proceeding</w:t>
      </w:r>
      <w:proofErr w:type="gramEnd"/>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3C186292" w14:textId="7D15C243" w:rsidR="006D7766" w:rsidRPr="006D7766" w:rsidRDefault="000C5172" w:rsidP="00C602D3">
      <w:pPr>
        <w:jc w:val="both"/>
        <w:rPr>
          <w:rFonts w:ascii="Arial" w:hAnsi="Arial" w:cs="Arial"/>
          <w:sz w:val="22"/>
          <w:szCs w:val="22"/>
          <w:lang w:val="en-GB"/>
        </w:rPr>
      </w:pPr>
      <w:r>
        <w:rPr>
          <w:rFonts w:ascii="Arial" w:hAnsi="Arial" w:cs="Arial"/>
          <w:sz w:val="22"/>
          <w:szCs w:val="22"/>
          <w:lang w:val="en-GB"/>
        </w:rPr>
        <w:t xml:space="preserve">Under Article 13, foreign creditors have the same rights </w:t>
      </w:r>
      <w:r w:rsidR="00C602D3">
        <w:rPr>
          <w:rFonts w:ascii="Arial" w:hAnsi="Arial" w:cs="Arial"/>
          <w:sz w:val="22"/>
          <w:szCs w:val="22"/>
          <w:lang w:val="en-GB"/>
        </w:rPr>
        <w:t xml:space="preserve">as a local creditor </w:t>
      </w:r>
      <w:r>
        <w:rPr>
          <w:rFonts w:ascii="Arial" w:hAnsi="Arial" w:cs="Arial"/>
          <w:sz w:val="22"/>
          <w:szCs w:val="22"/>
          <w:lang w:val="en-GB"/>
        </w:rPr>
        <w:t xml:space="preserve">to commence and participate </w:t>
      </w:r>
      <w:r w:rsidR="00C602D3">
        <w:rPr>
          <w:rFonts w:ascii="Arial" w:hAnsi="Arial" w:cs="Arial"/>
          <w:sz w:val="22"/>
          <w:szCs w:val="22"/>
          <w:lang w:val="en-GB"/>
        </w:rPr>
        <w:t xml:space="preserve">in a local proceeding of a debtor in the state. It is also stated that a foreign claim should not be given lower priority than a general unsecured claim sole because the claim is foreign.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4AB4FC60" w14:textId="77777777" w:rsidR="00A03D17" w:rsidRDefault="00A03D17" w:rsidP="00A03D17">
      <w:pPr>
        <w:jc w:val="both"/>
        <w:rPr>
          <w:rFonts w:ascii="Arial" w:hAnsi="Arial" w:cs="Arial"/>
          <w:sz w:val="22"/>
          <w:szCs w:val="22"/>
          <w:lang w:val="en-GB"/>
        </w:rPr>
      </w:pPr>
      <w:r>
        <w:rPr>
          <w:rFonts w:ascii="Arial" w:hAnsi="Arial" w:cs="Arial"/>
          <w:sz w:val="22"/>
          <w:szCs w:val="22"/>
          <w:lang w:val="en-GB"/>
        </w:rPr>
        <w:t xml:space="preserve">A foreign main proceeding benefits from an automatic relief; firstly, a stay on the commencement of individual proceedings on the debtor’s assets. Secondly, a stay </w:t>
      </w:r>
      <w:proofErr w:type="spellStart"/>
      <w:r>
        <w:rPr>
          <w:rFonts w:ascii="Arial" w:hAnsi="Arial" w:cs="Arial"/>
          <w:sz w:val="22"/>
          <w:szCs w:val="22"/>
          <w:lang w:val="en-GB"/>
        </w:rPr>
        <w:t>on</w:t>
      </w:r>
      <w:proofErr w:type="spellEnd"/>
      <w:r>
        <w:rPr>
          <w:rFonts w:ascii="Arial" w:hAnsi="Arial" w:cs="Arial"/>
          <w:sz w:val="22"/>
          <w:szCs w:val="22"/>
          <w:lang w:val="en-GB"/>
        </w:rPr>
        <w:t xml:space="preserve"> execution against the debtor’s assets and lastly, a suspension of the right to transfer, encumber or dispose of any assets of the debtor. </w:t>
      </w:r>
    </w:p>
    <w:p w14:paraId="4B0F0FA6" w14:textId="77777777" w:rsidR="00A03D17" w:rsidRDefault="00A03D17" w:rsidP="00A03D17">
      <w:pPr>
        <w:jc w:val="both"/>
        <w:rPr>
          <w:rFonts w:ascii="Arial" w:hAnsi="Arial" w:cs="Arial"/>
          <w:sz w:val="22"/>
          <w:szCs w:val="22"/>
          <w:lang w:val="en-GB"/>
        </w:rPr>
      </w:pPr>
    </w:p>
    <w:p w14:paraId="0E8A52A2" w14:textId="07A51AD9" w:rsidR="006D7766" w:rsidRDefault="00A03D17" w:rsidP="00A03D17">
      <w:pPr>
        <w:jc w:val="both"/>
        <w:rPr>
          <w:rFonts w:ascii="Arial" w:hAnsi="Arial" w:cs="Arial"/>
          <w:sz w:val="22"/>
          <w:szCs w:val="22"/>
          <w:lang w:val="en-GB"/>
        </w:rPr>
      </w:pPr>
      <w:r>
        <w:rPr>
          <w:rFonts w:ascii="Arial" w:hAnsi="Arial" w:cs="Arial"/>
          <w:sz w:val="22"/>
          <w:szCs w:val="22"/>
          <w:lang w:val="en-GB"/>
        </w:rPr>
        <w:t xml:space="preserve">The automatic relief are meant to allow the foreign representative the time to organise and coordinate the identification of assets and ultimately towards securing the same. </w:t>
      </w:r>
    </w:p>
    <w:p w14:paraId="797BC375" w14:textId="77777777" w:rsidR="00A03D17" w:rsidRDefault="00A03D17" w:rsidP="00A03D17">
      <w:pPr>
        <w:jc w:val="both"/>
        <w:rPr>
          <w:rFonts w:ascii="Arial" w:hAnsi="Arial" w:cs="Arial"/>
          <w:sz w:val="22"/>
          <w:szCs w:val="22"/>
          <w:lang w:val="en-GB"/>
        </w:rPr>
      </w:pPr>
    </w:p>
    <w:p w14:paraId="3A957FE2" w14:textId="56D03D7F" w:rsidR="00A03D17" w:rsidRDefault="00A03D17" w:rsidP="00A03D17">
      <w:pPr>
        <w:jc w:val="both"/>
        <w:rPr>
          <w:rFonts w:ascii="Arial" w:hAnsi="Arial" w:cs="Arial"/>
          <w:sz w:val="22"/>
          <w:szCs w:val="22"/>
          <w:lang w:val="en-GB"/>
        </w:rPr>
      </w:pPr>
      <w:r>
        <w:rPr>
          <w:rFonts w:ascii="Arial" w:hAnsi="Arial" w:cs="Arial"/>
          <w:sz w:val="22"/>
          <w:szCs w:val="22"/>
          <w:lang w:val="en-GB"/>
        </w:rPr>
        <w:t>In a foreign non-main proceeding, relief could also be sought</w:t>
      </w:r>
      <w:r w:rsidR="001509CA">
        <w:rPr>
          <w:rFonts w:ascii="Arial" w:hAnsi="Arial" w:cs="Arial"/>
          <w:sz w:val="22"/>
          <w:szCs w:val="22"/>
          <w:lang w:val="en-GB"/>
        </w:rPr>
        <w:t xml:space="preserve"> but at the discretion of the court.</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27DC0563" w14:textId="51FF0B7D" w:rsidR="00F704C1" w:rsidRDefault="00652394" w:rsidP="00652394">
      <w:pPr>
        <w:jc w:val="both"/>
        <w:rPr>
          <w:rFonts w:ascii="Arial" w:hAnsi="Arial" w:cs="Arial"/>
          <w:sz w:val="22"/>
          <w:szCs w:val="22"/>
          <w:lang w:val="en-GB"/>
        </w:rPr>
      </w:pPr>
      <w:r>
        <w:rPr>
          <w:rFonts w:ascii="Arial" w:hAnsi="Arial" w:cs="Arial"/>
          <w:sz w:val="22"/>
          <w:szCs w:val="22"/>
          <w:lang w:val="en-GB"/>
        </w:rPr>
        <w:t>Foreign main proceeding would likely be filed in Germany as the debtor has its COMI there. A foreign non-main proceeding will then follow to be filed in Bermuda.</w:t>
      </w:r>
      <w:r w:rsidR="00B7549C">
        <w:rPr>
          <w:rFonts w:ascii="Arial" w:hAnsi="Arial" w:cs="Arial"/>
          <w:sz w:val="22"/>
          <w:szCs w:val="22"/>
          <w:lang w:val="en-GB"/>
        </w:rPr>
        <w:t xml:space="preserve"> </w:t>
      </w:r>
      <w:r w:rsidR="00F704C1">
        <w:rPr>
          <w:rFonts w:ascii="Arial" w:hAnsi="Arial" w:cs="Arial"/>
          <w:sz w:val="22"/>
          <w:szCs w:val="22"/>
          <w:lang w:val="en-GB"/>
        </w:rPr>
        <w:t xml:space="preserve">Recognition proceedings filed in the US would indicate that there </w:t>
      </w:r>
      <w:proofErr w:type="gramStart"/>
      <w:r w:rsidR="00F704C1">
        <w:rPr>
          <w:rFonts w:ascii="Arial" w:hAnsi="Arial" w:cs="Arial"/>
          <w:sz w:val="22"/>
          <w:szCs w:val="22"/>
          <w:lang w:val="en-GB"/>
        </w:rPr>
        <w:t>is</w:t>
      </w:r>
      <w:proofErr w:type="gramEnd"/>
      <w:r w:rsidR="00F704C1">
        <w:rPr>
          <w:rFonts w:ascii="Arial" w:hAnsi="Arial" w:cs="Arial"/>
          <w:sz w:val="22"/>
          <w:szCs w:val="22"/>
          <w:lang w:val="en-GB"/>
        </w:rPr>
        <w:t xml:space="preserve"> efforts </w:t>
      </w:r>
      <w:r w:rsidR="00B7549C">
        <w:rPr>
          <w:rFonts w:ascii="Arial" w:hAnsi="Arial" w:cs="Arial"/>
          <w:sz w:val="22"/>
          <w:szCs w:val="22"/>
          <w:lang w:val="en-GB"/>
        </w:rPr>
        <w:t xml:space="preserve">to cooperate </w:t>
      </w:r>
      <w:r w:rsidR="00F704C1">
        <w:rPr>
          <w:rFonts w:ascii="Arial" w:hAnsi="Arial" w:cs="Arial"/>
          <w:sz w:val="22"/>
          <w:szCs w:val="22"/>
          <w:lang w:val="en-GB"/>
        </w:rPr>
        <w:t>with the foreign proceedings</w:t>
      </w:r>
      <w:r w:rsidR="00B7549C">
        <w:rPr>
          <w:rFonts w:ascii="Arial" w:hAnsi="Arial" w:cs="Arial"/>
          <w:sz w:val="22"/>
          <w:szCs w:val="22"/>
          <w:lang w:val="en-GB"/>
        </w:rPr>
        <w:t xml:space="preserve"> and to result in a more effective insolvency of the debtors estate between the jurisdictions. </w:t>
      </w:r>
    </w:p>
    <w:p w14:paraId="01AEA9AD" w14:textId="77777777" w:rsidR="00F704C1" w:rsidRDefault="00F704C1" w:rsidP="00652394">
      <w:pPr>
        <w:jc w:val="both"/>
        <w:rPr>
          <w:rFonts w:ascii="Arial" w:hAnsi="Arial" w:cs="Arial"/>
          <w:sz w:val="22"/>
          <w:szCs w:val="22"/>
          <w:lang w:val="en-GB"/>
        </w:rPr>
      </w:pPr>
    </w:p>
    <w:p w14:paraId="5FEF420C" w14:textId="2D552B5B" w:rsidR="00B7549C" w:rsidRDefault="00B7549C" w:rsidP="00652394">
      <w:pPr>
        <w:jc w:val="both"/>
        <w:rPr>
          <w:rFonts w:ascii="Arial" w:hAnsi="Arial" w:cs="Arial"/>
          <w:sz w:val="22"/>
          <w:szCs w:val="22"/>
          <w:lang w:val="en-GB"/>
        </w:rPr>
      </w:pPr>
      <w:r>
        <w:rPr>
          <w:rFonts w:ascii="Arial" w:hAnsi="Arial" w:cs="Arial"/>
          <w:sz w:val="22"/>
          <w:szCs w:val="22"/>
          <w:lang w:val="en-GB"/>
        </w:rPr>
        <w:t xml:space="preserve">Given the above, it is likely that the German proceeding be recognised as the main proceeding as it has its COMI there. The Bermuda proceeding would then be recognised as the foreign non-main proceeding given its establishment there, allowing for the rights of local creditors to be protected. Finally, the recognition in the US of the foreign proceedings will result in </w:t>
      </w:r>
      <w:r w:rsidR="00973355">
        <w:rPr>
          <w:rFonts w:ascii="Arial" w:hAnsi="Arial" w:cs="Arial"/>
          <w:sz w:val="22"/>
          <w:szCs w:val="22"/>
          <w:lang w:val="en-GB"/>
        </w:rPr>
        <w:t xml:space="preserve">improved cooperation and efficiency between jurisdictions in dealing with the debtors’ estate and insolvency. </w:t>
      </w:r>
    </w:p>
    <w:p w14:paraId="50EA52D6" w14:textId="77777777" w:rsidR="00B7549C" w:rsidRDefault="00B7549C" w:rsidP="00652394">
      <w:pPr>
        <w:jc w:val="both"/>
        <w:rPr>
          <w:rFonts w:ascii="Arial" w:hAnsi="Arial" w:cs="Arial"/>
          <w:sz w:val="22"/>
          <w:szCs w:val="22"/>
          <w:lang w:val="en-GB"/>
        </w:rPr>
      </w:pPr>
    </w:p>
    <w:p w14:paraId="76B5F63B" w14:textId="77777777" w:rsidR="00F704C1" w:rsidRDefault="00F704C1" w:rsidP="00652394">
      <w:pPr>
        <w:jc w:val="both"/>
        <w:rPr>
          <w:rFonts w:ascii="Arial" w:hAnsi="Arial" w:cs="Arial"/>
          <w:sz w:val="22"/>
          <w:szCs w:val="22"/>
          <w:lang w:val="en-GB"/>
        </w:rPr>
      </w:pPr>
    </w:p>
    <w:p w14:paraId="44440DEE" w14:textId="77777777" w:rsidR="00F704C1" w:rsidRPr="006D7766" w:rsidRDefault="00F704C1" w:rsidP="00652394">
      <w:pPr>
        <w:jc w:val="both"/>
        <w:rPr>
          <w:rFonts w:ascii="Arial" w:hAnsi="Arial"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1D25309E" w14:textId="3E10C546" w:rsidR="009A1A82" w:rsidRDefault="009A1A82" w:rsidP="009A1A82">
      <w:pPr>
        <w:jc w:val="both"/>
        <w:rPr>
          <w:rFonts w:ascii="Arial" w:hAnsi="Arial" w:cs="Arial"/>
          <w:sz w:val="22"/>
          <w:szCs w:val="22"/>
          <w:lang w:val="en-GB"/>
        </w:rPr>
      </w:pPr>
      <w:r>
        <w:rPr>
          <w:rFonts w:ascii="Arial" w:hAnsi="Arial" w:cs="Arial"/>
          <w:sz w:val="22"/>
          <w:szCs w:val="22"/>
          <w:lang w:val="en-GB"/>
        </w:rPr>
        <w:t>The joint provisional liquidators are likely seeking for recognition of a foreign insolvency proceeding (either main or non-main). While the alleged tortious interference filed by the US-based vendors is a separate proceeding with its own legal merits and facts, the recognition proceedings filed by the Liquidators are vital</w:t>
      </w:r>
      <w:r w:rsidR="00CD6F11">
        <w:rPr>
          <w:rFonts w:ascii="Arial" w:hAnsi="Arial" w:cs="Arial"/>
          <w:sz w:val="22"/>
          <w:szCs w:val="22"/>
          <w:lang w:val="en-GB"/>
        </w:rPr>
        <w:t xml:space="preserve"> in determining the outcome of the lawsuit. </w:t>
      </w:r>
      <w:r>
        <w:rPr>
          <w:rFonts w:ascii="Arial" w:hAnsi="Arial" w:cs="Arial"/>
          <w:sz w:val="22"/>
          <w:szCs w:val="22"/>
          <w:lang w:val="en-GB"/>
        </w:rPr>
        <w:t xml:space="preserve">Under the Model Law, recognition of a foreign insolvency proceeding will trigger an automatic stay or similar protective measures on the debtor’s assets and may also extend to the foreign liquidators. The foreign liquidators may also apply to court for some degree of immunity from legal actions based on their role as administrators </w:t>
      </w:r>
      <w:r w:rsidR="00EC13F0">
        <w:rPr>
          <w:rFonts w:ascii="Arial" w:hAnsi="Arial" w:cs="Arial"/>
          <w:sz w:val="22"/>
          <w:szCs w:val="22"/>
          <w:lang w:val="en-GB"/>
        </w:rPr>
        <w:t>of the debtor’s estate.</w:t>
      </w:r>
      <w:r w:rsidR="00CD6F11">
        <w:rPr>
          <w:rFonts w:ascii="Arial" w:hAnsi="Arial" w:cs="Arial"/>
          <w:sz w:val="22"/>
          <w:szCs w:val="22"/>
          <w:lang w:val="en-GB"/>
        </w:rPr>
        <w:t xml:space="preserve"> Should recognition be granted, the lawsuit would likely be stayed or </w:t>
      </w:r>
      <w:proofErr w:type="gramStart"/>
      <w:r w:rsidR="00CD6F11">
        <w:rPr>
          <w:rFonts w:ascii="Arial" w:hAnsi="Arial" w:cs="Arial"/>
          <w:sz w:val="22"/>
          <w:szCs w:val="22"/>
          <w:lang w:val="en-GB"/>
        </w:rPr>
        <w:t>dropped</w:t>
      </w:r>
      <w:proofErr w:type="gramEnd"/>
    </w:p>
    <w:p w14:paraId="0572E59A" w14:textId="77777777" w:rsidR="009A1A82" w:rsidRDefault="009A1A82" w:rsidP="009A1A82">
      <w:pPr>
        <w:jc w:val="both"/>
        <w:rPr>
          <w:rFonts w:ascii="Arial" w:hAnsi="Arial" w:cs="Arial"/>
          <w:sz w:val="22"/>
          <w:szCs w:val="22"/>
          <w:lang w:val="en-GB"/>
        </w:rPr>
      </w:pPr>
    </w:p>
    <w:p w14:paraId="15E8CBF3" w14:textId="1B8747AC" w:rsidR="009A1A82" w:rsidRDefault="00EC13F0" w:rsidP="009A1A82">
      <w:pPr>
        <w:jc w:val="both"/>
        <w:rPr>
          <w:rFonts w:ascii="Arial" w:hAnsi="Arial" w:cs="Arial"/>
          <w:sz w:val="22"/>
          <w:szCs w:val="22"/>
          <w:lang w:val="en-GB"/>
        </w:rPr>
      </w:pPr>
      <w:r>
        <w:rPr>
          <w:rFonts w:ascii="Arial" w:hAnsi="Arial" w:cs="Arial"/>
          <w:sz w:val="22"/>
          <w:szCs w:val="22"/>
          <w:lang w:val="en-GB"/>
        </w:rPr>
        <w:t>Notwithstanding the above, t</w:t>
      </w:r>
      <w:r w:rsidR="009A1A82">
        <w:rPr>
          <w:rFonts w:ascii="Arial" w:hAnsi="Arial" w:cs="Arial"/>
          <w:sz w:val="22"/>
          <w:szCs w:val="22"/>
          <w:lang w:val="en-GB"/>
        </w:rPr>
        <w:t xml:space="preserve">he US </w:t>
      </w:r>
      <w:r w:rsidR="009A1A82" w:rsidRPr="009A1A82">
        <w:rPr>
          <w:rFonts w:ascii="Arial" w:hAnsi="Arial" w:cs="Arial"/>
          <w:sz w:val="22"/>
          <w:szCs w:val="22"/>
          <w:lang w:val="en-GB"/>
        </w:rPr>
        <w:t>court handling the proceeding</w:t>
      </w:r>
      <w:r w:rsidR="009A1A82">
        <w:rPr>
          <w:rFonts w:ascii="Arial" w:hAnsi="Arial" w:cs="Arial"/>
          <w:sz w:val="22"/>
          <w:szCs w:val="22"/>
          <w:lang w:val="en-GB"/>
        </w:rPr>
        <w:t>s</w:t>
      </w:r>
      <w:r w:rsidR="009A1A82" w:rsidRPr="009A1A82">
        <w:rPr>
          <w:rFonts w:ascii="Arial" w:hAnsi="Arial" w:cs="Arial"/>
          <w:sz w:val="22"/>
          <w:szCs w:val="22"/>
          <w:lang w:val="en-GB"/>
        </w:rPr>
        <w:t xml:space="preserve"> </w:t>
      </w:r>
      <w:r w:rsidR="009A1A82">
        <w:rPr>
          <w:rFonts w:ascii="Arial" w:hAnsi="Arial" w:cs="Arial"/>
          <w:sz w:val="22"/>
          <w:szCs w:val="22"/>
          <w:lang w:val="en-GB"/>
        </w:rPr>
        <w:t>and lawsuits should consider the effects of granting orders on the overall insolvency process</w:t>
      </w:r>
      <w:r>
        <w:rPr>
          <w:rFonts w:ascii="Arial" w:hAnsi="Arial" w:cs="Arial"/>
          <w:sz w:val="22"/>
          <w:szCs w:val="22"/>
          <w:lang w:val="en-GB"/>
        </w:rPr>
        <w:t xml:space="preserve"> and the impact it would have on the local vendors (US-based vendors).</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ADE7660"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1731BC72" w14:textId="391ADA61" w:rsidR="005015A2" w:rsidRPr="005015A2" w:rsidRDefault="005015A2" w:rsidP="005015A2">
      <w:pPr>
        <w:jc w:val="both"/>
        <w:rPr>
          <w:rFonts w:ascii="Arial" w:hAnsi="Arial" w:cs="Arial"/>
          <w:sz w:val="22"/>
          <w:szCs w:val="22"/>
          <w:lang w:val="en-GB"/>
        </w:rPr>
      </w:pPr>
      <w:r>
        <w:rPr>
          <w:rFonts w:ascii="Arial" w:hAnsi="Arial" w:cs="Arial"/>
          <w:sz w:val="22"/>
          <w:szCs w:val="22"/>
          <w:lang w:val="en-GB"/>
        </w:rPr>
        <w:t xml:space="preserve">The foreign representative should be proactive and take precaution steps to protect the assets. Firstly, the foreign representative should appoint a qualified and experienced legal counsel in the US to review the US-governed leases and intellectual property licenses and whether the </w:t>
      </w:r>
      <w:r>
        <w:rPr>
          <w:rFonts w:ascii="Arial" w:hAnsi="Arial" w:cs="Arial"/>
          <w:i/>
          <w:iCs/>
          <w:sz w:val="22"/>
          <w:szCs w:val="22"/>
          <w:lang w:val="en-GB"/>
        </w:rPr>
        <w:t xml:space="preserve">ipso facto clauses </w:t>
      </w:r>
      <w:r>
        <w:rPr>
          <w:rFonts w:ascii="Arial" w:hAnsi="Arial" w:cs="Arial"/>
          <w:sz w:val="22"/>
          <w:szCs w:val="22"/>
          <w:lang w:val="en-GB"/>
        </w:rPr>
        <w:t xml:space="preserve">are enforceable. </w:t>
      </w:r>
    </w:p>
    <w:p w14:paraId="151E62C2" w14:textId="77777777" w:rsidR="005015A2" w:rsidRDefault="005015A2" w:rsidP="005015A2">
      <w:pPr>
        <w:jc w:val="both"/>
        <w:rPr>
          <w:rFonts w:ascii="Arial" w:hAnsi="Arial" w:cs="Arial"/>
          <w:sz w:val="22"/>
          <w:szCs w:val="22"/>
          <w:lang w:val="en-GB"/>
        </w:rPr>
      </w:pPr>
    </w:p>
    <w:p w14:paraId="6156C2CF" w14:textId="52C82D55" w:rsidR="005015A2" w:rsidRDefault="005015A2" w:rsidP="005015A2">
      <w:pPr>
        <w:jc w:val="both"/>
        <w:rPr>
          <w:rFonts w:ascii="Arial" w:hAnsi="Arial" w:cs="Arial"/>
          <w:sz w:val="22"/>
          <w:szCs w:val="22"/>
          <w:lang w:val="en-GB"/>
        </w:rPr>
      </w:pPr>
      <w:r>
        <w:rPr>
          <w:rFonts w:ascii="Arial" w:hAnsi="Arial" w:cs="Arial"/>
          <w:sz w:val="22"/>
          <w:szCs w:val="22"/>
          <w:lang w:val="en-GB"/>
        </w:rPr>
        <w:t xml:space="preserve">In addition, the foreign representative may apply to the US court for interim reliefs to safeguard the assets of the debtor by staying all potential/future executions and proceedings against the debtor’s assets in the interim. </w:t>
      </w:r>
    </w:p>
    <w:p w14:paraId="710EE68B" w14:textId="77777777" w:rsidR="005015A2" w:rsidRDefault="005015A2" w:rsidP="005015A2">
      <w:pPr>
        <w:jc w:val="both"/>
        <w:rPr>
          <w:rFonts w:ascii="Arial" w:hAnsi="Arial" w:cs="Arial"/>
          <w:sz w:val="22"/>
          <w:szCs w:val="22"/>
          <w:lang w:val="en-GB"/>
        </w:rPr>
      </w:pPr>
    </w:p>
    <w:p w14:paraId="4FB245FC" w14:textId="2F8D62CD" w:rsidR="006D7766" w:rsidRPr="006D7766" w:rsidRDefault="005015A2" w:rsidP="005015A2">
      <w:pPr>
        <w:jc w:val="both"/>
        <w:rPr>
          <w:rFonts w:ascii="Arial" w:hAnsi="Arial" w:cs="Arial"/>
          <w:sz w:val="22"/>
          <w:szCs w:val="22"/>
          <w:lang w:val="en-GB"/>
        </w:rPr>
      </w:pPr>
      <w:r>
        <w:rPr>
          <w:rFonts w:ascii="Arial" w:hAnsi="Arial" w:cs="Arial"/>
          <w:sz w:val="22"/>
          <w:szCs w:val="22"/>
          <w:lang w:val="en-GB"/>
        </w:rPr>
        <w:t xml:space="preserve">The foreign representative may also inform the US Court about the </w:t>
      </w:r>
      <w:r>
        <w:rPr>
          <w:rFonts w:ascii="Arial" w:hAnsi="Arial" w:cs="Arial"/>
          <w:i/>
          <w:iCs/>
          <w:sz w:val="22"/>
          <w:szCs w:val="22"/>
          <w:lang w:val="en-GB"/>
        </w:rPr>
        <w:t>ipso facto clauses</w:t>
      </w:r>
      <w:r>
        <w:rPr>
          <w:rFonts w:ascii="Arial" w:hAnsi="Arial" w:cs="Arial"/>
          <w:sz w:val="22"/>
          <w:szCs w:val="22"/>
          <w:lang w:val="en-GB"/>
        </w:rPr>
        <w:t xml:space="preserve"> and seek for a declaration on whether they are enforceable or unenforceable. The US Court should consider the impact of such declaration on the debtor’s UK restructuring and on the local domestic legal framework. The foreign representative should also consider notifying the relevant parties in the US about the on-going restructuring of the debtor in the UK and iron out potential issues that may arise.</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lastRenderedPageBreak/>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08F142D4" w14:textId="773490B4" w:rsidR="00FE137B" w:rsidRDefault="00FE3ACC" w:rsidP="00FE3ACC">
      <w:pPr>
        <w:jc w:val="both"/>
        <w:rPr>
          <w:rFonts w:ascii="Arial" w:hAnsi="Arial" w:cs="Arial"/>
          <w:sz w:val="22"/>
          <w:szCs w:val="22"/>
          <w:lang w:val="en-GB"/>
        </w:rPr>
      </w:pPr>
      <w:r>
        <w:rPr>
          <w:rFonts w:ascii="Arial" w:hAnsi="Arial" w:cs="Arial"/>
          <w:sz w:val="22"/>
          <w:szCs w:val="22"/>
          <w:lang w:val="en-GB"/>
        </w:rPr>
        <w:t>From the outset, the foreign representative should have determined the</w:t>
      </w:r>
      <w:r w:rsidR="00FE137B">
        <w:rPr>
          <w:rFonts w:ascii="Arial" w:hAnsi="Arial" w:cs="Arial"/>
          <w:sz w:val="22"/>
          <w:szCs w:val="22"/>
          <w:lang w:val="en-GB"/>
        </w:rPr>
        <w:t xml:space="preserve"> criteria required for recognition pursuant to the articles in the model law and ensure compliance to the requirements required for </w:t>
      </w:r>
      <w:r w:rsidR="00DA1D04">
        <w:rPr>
          <w:rFonts w:ascii="Arial" w:hAnsi="Arial" w:cs="Arial"/>
          <w:sz w:val="22"/>
          <w:szCs w:val="22"/>
          <w:lang w:val="en-GB"/>
        </w:rPr>
        <w:t xml:space="preserve">recognition. </w:t>
      </w:r>
      <w:r w:rsidR="00DC1F7F">
        <w:rPr>
          <w:rFonts w:ascii="Arial" w:hAnsi="Arial" w:cs="Arial"/>
          <w:sz w:val="22"/>
          <w:szCs w:val="22"/>
          <w:lang w:val="en-GB"/>
        </w:rPr>
        <w:t xml:space="preserve">The foreign representative should’ve engaged in an experienced legal counsel to advise on the complexities of cross-border insolvency matters. </w:t>
      </w:r>
    </w:p>
    <w:p w14:paraId="75385DB3" w14:textId="77777777" w:rsidR="00FE137B" w:rsidRDefault="00FE137B" w:rsidP="00FE3ACC">
      <w:pPr>
        <w:jc w:val="both"/>
        <w:rPr>
          <w:rFonts w:ascii="Arial" w:hAnsi="Arial" w:cs="Arial"/>
          <w:sz w:val="22"/>
          <w:szCs w:val="22"/>
          <w:lang w:val="en-GB"/>
        </w:rPr>
      </w:pPr>
    </w:p>
    <w:p w14:paraId="155F529E" w14:textId="2A9D7258" w:rsidR="00424411" w:rsidRDefault="00FE3ACC" w:rsidP="00FE3ACC">
      <w:pPr>
        <w:jc w:val="both"/>
        <w:rPr>
          <w:rFonts w:ascii="Arial" w:hAnsi="Arial" w:cs="Arial"/>
          <w:sz w:val="22"/>
          <w:szCs w:val="22"/>
          <w:lang w:val="en-GB"/>
        </w:rPr>
      </w:pPr>
      <w:r>
        <w:rPr>
          <w:rFonts w:ascii="Arial" w:hAnsi="Arial" w:cs="Arial"/>
          <w:sz w:val="22"/>
          <w:szCs w:val="22"/>
          <w:lang w:val="en-GB"/>
        </w:rPr>
        <w:t xml:space="preserve"> COMI of the debtor prior to filing for a foreign main proceeding. </w:t>
      </w:r>
      <w:r w:rsidR="00424411">
        <w:rPr>
          <w:rFonts w:ascii="Arial" w:hAnsi="Arial" w:cs="Arial"/>
          <w:sz w:val="22"/>
          <w:szCs w:val="22"/>
          <w:lang w:val="en-GB"/>
        </w:rPr>
        <w:t xml:space="preserve">Pursuant to Article 16(3) of the Model Law, the court can presume that the registered office of the debtor to be the COMI. </w:t>
      </w:r>
      <w:r>
        <w:rPr>
          <w:rFonts w:ascii="Arial" w:hAnsi="Arial" w:cs="Arial"/>
          <w:sz w:val="22"/>
          <w:szCs w:val="22"/>
          <w:lang w:val="en-GB"/>
        </w:rPr>
        <w:t xml:space="preserve">For the Court to consider whether the foreign proceeding can be recognised as a foreign main proceeding, the court must be satisfied that the COMI of the debtor is in the foreign state. </w:t>
      </w:r>
      <w:r w:rsidR="00424411">
        <w:rPr>
          <w:rFonts w:ascii="Arial" w:hAnsi="Arial" w:cs="Arial"/>
          <w:sz w:val="22"/>
          <w:szCs w:val="22"/>
          <w:lang w:val="en-GB"/>
        </w:rPr>
        <w:t>Notwithstanding the facts and merits of the proceeding, the foreign representative should consider appealing the decision.</w:t>
      </w:r>
      <w:r w:rsidR="00C37352">
        <w:rPr>
          <w:rFonts w:ascii="Arial" w:hAnsi="Arial" w:cs="Arial"/>
          <w:sz w:val="22"/>
          <w:szCs w:val="22"/>
          <w:lang w:val="en-GB"/>
        </w:rPr>
        <w:t xml:space="preserve"> </w:t>
      </w:r>
    </w:p>
    <w:p w14:paraId="0A9C0EEC" w14:textId="77777777" w:rsidR="00C37352" w:rsidRDefault="00C37352" w:rsidP="00FE3ACC">
      <w:pPr>
        <w:jc w:val="both"/>
        <w:rPr>
          <w:rFonts w:ascii="Arial" w:hAnsi="Arial" w:cs="Arial"/>
          <w:sz w:val="22"/>
          <w:szCs w:val="22"/>
          <w:lang w:val="en-GB"/>
        </w:rPr>
      </w:pPr>
    </w:p>
    <w:p w14:paraId="05A22C1B" w14:textId="4FCDC8B0" w:rsidR="00C37352" w:rsidRDefault="00FE3ACC" w:rsidP="00C37352">
      <w:pPr>
        <w:jc w:val="both"/>
        <w:rPr>
          <w:rFonts w:ascii="Arial" w:hAnsi="Arial" w:cs="Arial"/>
          <w:sz w:val="22"/>
          <w:szCs w:val="22"/>
          <w:lang w:val="en-GB"/>
        </w:rPr>
      </w:pPr>
      <w:r>
        <w:rPr>
          <w:rFonts w:ascii="Arial" w:hAnsi="Arial" w:cs="Arial"/>
          <w:sz w:val="22"/>
          <w:szCs w:val="22"/>
          <w:lang w:val="en-GB"/>
        </w:rPr>
        <w:t xml:space="preserve">What the foreign representative can do next is to determine whether there is an establishment in Country B. An establishment is defined in the Model Law as </w:t>
      </w:r>
      <w:r>
        <w:rPr>
          <w:rFonts w:ascii="Arial" w:hAnsi="Arial" w:cs="Arial"/>
          <w:i/>
          <w:iCs/>
          <w:sz w:val="22"/>
          <w:szCs w:val="22"/>
          <w:lang w:val="en-GB"/>
        </w:rPr>
        <w:t xml:space="preserve">“any place of operations where the debtor carries out a non-transitory economic activity with human means and goods and services.” </w:t>
      </w:r>
      <w:r w:rsidR="00680018">
        <w:rPr>
          <w:rFonts w:ascii="Arial" w:hAnsi="Arial" w:cs="Arial"/>
          <w:sz w:val="22"/>
          <w:szCs w:val="22"/>
          <w:lang w:val="en-GB"/>
        </w:rPr>
        <w:t>T</w:t>
      </w:r>
      <w:r>
        <w:rPr>
          <w:rFonts w:ascii="Arial" w:hAnsi="Arial" w:cs="Arial"/>
          <w:sz w:val="22"/>
          <w:szCs w:val="22"/>
          <w:lang w:val="en-GB"/>
        </w:rPr>
        <w:t>he existence of certain assets solely on its own is unlikely to convince the local court that there is an establishment.</w:t>
      </w:r>
      <w:r w:rsidR="00680018" w:rsidRPr="00680018">
        <w:rPr>
          <w:rFonts w:ascii="Arial" w:hAnsi="Arial" w:cs="Arial"/>
          <w:sz w:val="22"/>
          <w:szCs w:val="22"/>
          <w:lang w:val="en-GB"/>
        </w:rPr>
        <w:t xml:space="preserve"> </w:t>
      </w:r>
      <w:r w:rsidR="00680018">
        <w:rPr>
          <w:rFonts w:ascii="Arial" w:hAnsi="Arial" w:cs="Arial"/>
          <w:sz w:val="22"/>
          <w:szCs w:val="22"/>
          <w:lang w:val="en-GB"/>
        </w:rPr>
        <w:t>By determining the same, the foreign representative will be able to file for foreign insolvency proceedings in Country B as foreign non-main proceeding.</w:t>
      </w:r>
      <w:r w:rsidR="00C37352" w:rsidRPr="00C37352">
        <w:rPr>
          <w:rFonts w:ascii="Arial" w:hAnsi="Arial" w:cs="Arial"/>
          <w:sz w:val="22"/>
          <w:szCs w:val="22"/>
          <w:lang w:val="en-GB"/>
        </w:rPr>
        <w:t xml:space="preserve"> While the effects are not as extensive, it may still facilitate cooperation with local authorities.</w:t>
      </w:r>
    </w:p>
    <w:p w14:paraId="3982B418" w14:textId="77777777" w:rsidR="00C37352" w:rsidRDefault="00C37352" w:rsidP="00C37352">
      <w:pPr>
        <w:jc w:val="both"/>
        <w:rPr>
          <w:rFonts w:ascii="Arial" w:hAnsi="Arial" w:cs="Arial"/>
          <w:sz w:val="22"/>
          <w:szCs w:val="22"/>
          <w:lang w:val="en-GB"/>
        </w:rPr>
      </w:pPr>
    </w:p>
    <w:p w14:paraId="7EB9F778" w14:textId="77777777" w:rsidR="00FE3ACC" w:rsidRDefault="00FE3ACC" w:rsidP="00FE3ACC">
      <w:pPr>
        <w:jc w:val="both"/>
        <w:rPr>
          <w:rFonts w:ascii="Arial" w:hAnsi="Arial" w:cs="Arial"/>
          <w:sz w:val="22"/>
          <w:szCs w:val="22"/>
          <w:lang w:val="en-GB"/>
        </w:rPr>
      </w:pP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w:t>
      </w:r>
      <w:proofErr w:type="gramStart"/>
      <w:r w:rsidRPr="00E61F6E">
        <w:rPr>
          <w:rFonts w:ascii="Avenir Next" w:hAnsi="Avenir Next"/>
          <w:sz w:val="22"/>
          <w:szCs w:val="28"/>
        </w:rPr>
        <w:t>physically</w:t>
      </w:r>
      <w:proofErr w:type="gramEnd"/>
      <w:r w:rsidRPr="00E61F6E">
        <w:rPr>
          <w:rFonts w:ascii="Avenir Next" w:hAnsi="Avenir Next"/>
          <w:sz w:val="22"/>
          <w:szCs w:val="28"/>
        </w:rPr>
        <w:t xml:space="preserve">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 xml:space="preserve">lient also maintains its books </w:t>
      </w:r>
      <w:r w:rsidRPr="00E61F6E">
        <w:rPr>
          <w:rFonts w:ascii="Avenir Next" w:hAnsi="Avenir Next"/>
          <w:sz w:val="22"/>
          <w:szCs w:val="28"/>
        </w:rPr>
        <w:lastRenderedPageBreak/>
        <w:t>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Globe Holdings has no business operations of its own. The business is carried out through its non-insurance company non-debtor subsidiaries that are all incorporated under </w:t>
      </w:r>
      <w:proofErr w:type="gramStart"/>
      <w:r w:rsidRPr="00E61F6E">
        <w:rPr>
          <w:rFonts w:ascii="Avenir Next" w:hAnsi="Avenir Next"/>
          <w:sz w:val="22"/>
          <w:szCs w:val="28"/>
        </w:rPr>
        <w:t>the US</w:t>
      </w:r>
      <w:proofErr w:type="gramEnd"/>
      <w:r w:rsidRPr="00E61F6E">
        <w:rPr>
          <w:rFonts w:ascii="Avenir Next" w:hAnsi="Avenir Next"/>
          <w:sz w:val="22"/>
          <w:szCs w:val="28"/>
        </w:rPr>
        <w:t xml:space="preserve">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 xml:space="preserve">-19 pandemic, Scheme Creditors were also afforded the convenience of observing the Scheme Meeting via Zoom and in person via a satellite location in New York. Following the Scheme Meeting, the </w:t>
      </w:r>
      <w:r w:rsidRPr="00E61F6E">
        <w:rPr>
          <w:rFonts w:ascii="Avenir Next" w:hAnsi="Avenir Next"/>
          <w:sz w:val="22"/>
          <w:szCs w:val="28"/>
        </w:rPr>
        <w:lastRenderedPageBreak/>
        <w:t>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w:t>
      </w:r>
      <w:proofErr w:type="gramStart"/>
      <w:r>
        <w:rPr>
          <w:rFonts w:ascii="Avenir Next" w:hAnsi="Avenir Next"/>
          <w:sz w:val="22"/>
          <w:szCs w:val="28"/>
        </w:rPr>
        <w:t>litigation was</w:t>
      </w:r>
      <w:proofErr w:type="gramEnd"/>
      <w:r>
        <w:rPr>
          <w:rFonts w:ascii="Avenir Next" w:hAnsi="Avenir Next"/>
          <w:sz w:val="22"/>
          <w:szCs w:val="28"/>
        </w:rPr>
        <w:t xml:space="preserve"> in the US was brewing but has been filed yet. </w:t>
      </w:r>
    </w:p>
    <w:p w14:paraId="36BAA1A4" w14:textId="77777777" w:rsidR="009E3CA7" w:rsidRDefault="009E3CA7" w:rsidP="009E3CA7">
      <w:pPr>
        <w:jc w:val="both"/>
        <w:rPr>
          <w:rFonts w:ascii="Avenir Next" w:hAnsi="Avenir Next"/>
          <w:sz w:val="22"/>
          <w:szCs w:val="28"/>
        </w:rPr>
      </w:pPr>
    </w:p>
    <w:p w14:paraId="290A059F" w14:textId="77777777" w:rsidR="00F03718" w:rsidRPr="00F03718" w:rsidRDefault="00F03718" w:rsidP="00F03718">
      <w:pPr>
        <w:jc w:val="both"/>
        <w:rPr>
          <w:rFonts w:ascii="Arial" w:hAnsi="Arial" w:cs="Arial"/>
          <w:sz w:val="22"/>
          <w:szCs w:val="22"/>
          <w:lang w:val="en-MY"/>
        </w:rPr>
      </w:pPr>
      <w:r w:rsidRPr="00F03718">
        <w:rPr>
          <w:rFonts w:ascii="Arial" w:hAnsi="Arial" w:cs="Arial"/>
          <w:sz w:val="22"/>
          <w:szCs w:val="22"/>
          <w:lang w:val="en-MY"/>
        </w:rPr>
        <w:t xml:space="preserve">With reference to the above facts, Globe Holdings is pursuing a restructuring exercise involving a scheme under Cayman Island Law. The goal is to extend the maturity of the Notes and obtain concurrence to repay the quarterly interest “in kind”. Following that, to file for Chapter 15 recognition proceeding in the United States. Highlighted below are key considerations that are vital to the </w:t>
      </w:r>
      <w:proofErr w:type="gramStart"/>
      <w:r w:rsidRPr="00F03718">
        <w:rPr>
          <w:rFonts w:ascii="Arial" w:hAnsi="Arial" w:cs="Arial"/>
          <w:sz w:val="22"/>
          <w:szCs w:val="22"/>
          <w:lang w:val="en-MY"/>
        </w:rPr>
        <w:t>restructuring:-</w:t>
      </w:r>
      <w:proofErr w:type="gramEnd"/>
      <w:r w:rsidRPr="00F03718">
        <w:rPr>
          <w:rFonts w:ascii="Arial" w:hAnsi="Arial" w:cs="Arial"/>
          <w:sz w:val="22"/>
          <w:szCs w:val="22"/>
          <w:lang w:val="en-MY"/>
        </w:rPr>
        <w:t xml:space="preserve"> </w:t>
      </w:r>
    </w:p>
    <w:p w14:paraId="0F58406F" w14:textId="77777777" w:rsidR="00974FD1" w:rsidRPr="00F03718" w:rsidRDefault="00974FD1" w:rsidP="006D7766">
      <w:pPr>
        <w:ind w:left="720" w:hanging="720"/>
        <w:jc w:val="both"/>
        <w:rPr>
          <w:rFonts w:ascii="Arial" w:hAnsi="Arial" w:cs="Arial"/>
          <w:sz w:val="22"/>
          <w:szCs w:val="22"/>
          <w:lang w:val="en-MY"/>
        </w:rPr>
      </w:pPr>
    </w:p>
    <w:p w14:paraId="62566FC0" w14:textId="77777777" w:rsidR="00F03718" w:rsidRDefault="00F03718" w:rsidP="006D7766">
      <w:pPr>
        <w:ind w:left="720" w:hanging="720"/>
        <w:jc w:val="both"/>
        <w:rPr>
          <w:rFonts w:ascii="Arial" w:hAnsi="Arial" w:cs="Arial"/>
          <w:sz w:val="22"/>
          <w:szCs w:val="22"/>
          <w:lang w:val="en-GB"/>
        </w:rPr>
      </w:pPr>
    </w:p>
    <w:p w14:paraId="187C951E" w14:textId="77777777" w:rsidR="00F03718" w:rsidRPr="00B13FBD" w:rsidRDefault="00F03718" w:rsidP="00F03718">
      <w:pPr>
        <w:pStyle w:val="ListParagraph"/>
        <w:numPr>
          <w:ilvl w:val="0"/>
          <w:numId w:val="18"/>
        </w:numPr>
        <w:rPr>
          <w:rFonts w:ascii="Arial" w:hAnsi="Arial" w:cs="Arial"/>
          <w:sz w:val="22"/>
          <w:szCs w:val="22"/>
          <w:lang w:val="en-MY"/>
        </w:rPr>
      </w:pPr>
      <w:r w:rsidRPr="00B13FBD">
        <w:rPr>
          <w:rFonts w:ascii="Arial" w:hAnsi="Arial" w:cs="Arial"/>
          <w:sz w:val="22"/>
          <w:szCs w:val="22"/>
          <w:lang w:val="en-MY"/>
        </w:rPr>
        <w:t>Determination of the Centre of Main Interest (COMI)</w:t>
      </w:r>
    </w:p>
    <w:p w14:paraId="7E71607C" w14:textId="77777777" w:rsidR="00F03718" w:rsidRPr="00B13FBD" w:rsidRDefault="00F03718" w:rsidP="00F03718">
      <w:pPr>
        <w:pStyle w:val="ListParagraph"/>
        <w:rPr>
          <w:rFonts w:ascii="Arial" w:hAnsi="Arial" w:cs="Arial"/>
          <w:sz w:val="22"/>
          <w:szCs w:val="22"/>
          <w:lang w:val="en-MY"/>
        </w:rPr>
      </w:pPr>
    </w:p>
    <w:p w14:paraId="5E8F64EA" w14:textId="77777777" w:rsidR="00F03718" w:rsidRPr="00B13FBD" w:rsidRDefault="00F03718" w:rsidP="00F03718">
      <w:pPr>
        <w:pStyle w:val="ListParagraph"/>
        <w:jc w:val="both"/>
        <w:rPr>
          <w:rFonts w:ascii="Arial" w:hAnsi="Arial" w:cs="Arial"/>
          <w:sz w:val="22"/>
          <w:szCs w:val="22"/>
          <w:lang w:val="en-MY"/>
        </w:rPr>
      </w:pPr>
      <w:r w:rsidRPr="00B13FBD">
        <w:rPr>
          <w:rFonts w:ascii="Arial" w:hAnsi="Arial" w:cs="Arial"/>
          <w:sz w:val="22"/>
          <w:szCs w:val="22"/>
          <w:lang w:val="en-MY"/>
        </w:rPr>
        <w:t xml:space="preserve">It is critical that we establish the COMI of Globe Holdings as it will determine whether the proceeding is a main or non-main proceeding. The same will affect the type of relief provided by the court. </w:t>
      </w:r>
    </w:p>
    <w:p w14:paraId="3E1F4631" w14:textId="77777777" w:rsidR="00F03718" w:rsidRPr="00B13FBD" w:rsidRDefault="00F03718" w:rsidP="00F03718">
      <w:pPr>
        <w:pStyle w:val="ListParagraph"/>
        <w:jc w:val="both"/>
        <w:rPr>
          <w:rFonts w:ascii="Arial" w:hAnsi="Arial" w:cs="Arial"/>
          <w:sz w:val="22"/>
          <w:szCs w:val="22"/>
          <w:lang w:val="en-MY"/>
        </w:rPr>
      </w:pPr>
    </w:p>
    <w:p w14:paraId="50D48FD4" w14:textId="77777777" w:rsidR="00F03718" w:rsidRPr="00B13FBD" w:rsidRDefault="00F03718" w:rsidP="00F03718">
      <w:pPr>
        <w:pStyle w:val="ListParagraph"/>
        <w:jc w:val="both"/>
        <w:rPr>
          <w:rFonts w:ascii="Arial" w:hAnsi="Arial" w:cs="Arial"/>
          <w:sz w:val="22"/>
          <w:szCs w:val="22"/>
          <w:lang w:val="en-MY"/>
        </w:rPr>
      </w:pPr>
      <w:r w:rsidRPr="00B13FBD">
        <w:rPr>
          <w:rFonts w:ascii="Arial" w:hAnsi="Arial" w:cs="Arial"/>
          <w:sz w:val="22"/>
          <w:szCs w:val="22"/>
          <w:lang w:val="en-MY"/>
        </w:rPr>
        <w:t xml:space="preserve">Based on the information given, it appears that the COMI of Globe Holdings is likely to be in the Cayman Islands. Firstly, Globe Holdings underwent a re-domiciliation process to re-domesticate as a Cayman Islands company following </w:t>
      </w:r>
      <w:proofErr w:type="spellStart"/>
      <w:proofErr w:type="gramStart"/>
      <w:r w:rsidRPr="00B13FBD">
        <w:rPr>
          <w:rFonts w:ascii="Arial" w:hAnsi="Arial" w:cs="Arial"/>
          <w:sz w:val="22"/>
          <w:szCs w:val="22"/>
          <w:lang w:val="en-MY"/>
        </w:rPr>
        <w:t>it’s</w:t>
      </w:r>
      <w:proofErr w:type="spellEnd"/>
      <w:proofErr w:type="gramEnd"/>
      <w:r w:rsidRPr="00B13FBD">
        <w:rPr>
          <w:rFonts w:ascii="Arial" w:hAnsi="Arial" w:cs="Arial"/>
          <w:sz w:val="22"/>
          <w:szCs w:val="22"/>
          <w:lang w:val="en-MY"/>
        </w:rPr>
        <w:t xml:space="preserve"> initial formation as a Canadian Company. This indicates a deliberate shift in the company’s position in the Cayman Islands. Globe Holdings also provided various notices of its re-incorporation, including filings with the Securities and Exchange Commission to disclose that the Company is re-incorporated in the Cayman Islands to reinforce the company’s position in the Cayman Islands. The Company also retained its long serving legal counsel, suggesting that their presence in Cayman Islands is consistent with </w:t>
      </w:r>
      <w:proofErr w:type="spellStart"/>
      <w:proofErr w:type="gramStart"/>
      <w:r w:rsidRPr="00B13FBD">
        <w:rPr>
          <w:rFonts w:ascii="Arial" w:hAnsi="Arial" w:cs="Arial"/>
          <w:sz w:val="22"/>
          <w:szCs w:val="22"/>
          <w:lang w:val="en-MY"/>
        </w:rPr>
        <w:t>it’s</w:t>
      </w:r>
      <w:proofErr w:type="spellEnd"/>
      <w:proofErr w:type="gramEnd"/>
      <w:r w:rsidRPr="00B13FBD">
        <w:rPr>
          <w:rFonts w:ascii="Arial" w:hAnsi="Arial" w:cs="Arial"/>
          <w:sz w:val="22"/>
          <w:szCs w:val="22"/>
          <w:lang w:val="en-MY"/>
        </w:rPr>
        <w:t xml:space="preserve"> filings. Globe Holdings also maintains its books and records in the Cayman Islands. Despite having no business operations on its own in Cayman Islands and conducting its business through subsidiaries in the US, the legal position, </w:t>
      </w:r>
      <w:proofErr w:type="gramStart"/>
      <w:r w:rsidRPr="00B13FBD">
        <w:rPr>
          <w:rFonts w:ascii="Arial" w:hAnsi="Arial" w:cs="Arial"/>
          <w:sz w:val="22"/>
          <w:szCs w:val="22"/>
          <w:lang w:val="en-MY"/>
        </w:rPr>
        <w:t>filings</w:t>
      </w:r>
      <w:proofErr w:type="gramEnd"/>
      <w:r w:rsidRPr="00B13FBD">
        <w:rPr>
          <w:rFonts w:ascii="Arial" w:hAnsi="Arial" w:cs="Arial"/>
          <w:sz w:val="22"/>
          <w:szCs w:val="22"/>
          <w:lang w:val="en-MY"/>
        </w:rPr>
        <w:t xml:space="preserve"> and documents of Globe Holdings seems to indicate their consistent position that Cayman Islands is the COMI (including the decision making of restructuring). </w:t>
      </w:r>
      <w:proofErr w:type="gramStart"/>
      <w:r w:rsidRPr="00B13FBD">
        <w:rPr>
          <w:rFonts w:ascii="Arial" w:hAnsi="Arial" w:cs="Arial"/>
          <w:sz w:val="22"/>
          <w:szCs w:val="22"/>
          <w:lang w:val="en-MY"/>
        </w:rPr>
        <w:t>Thus</w:t>
      </w:r>
      <w:proofErr w:type="gramEnd"/>
      <w:r w:rsidRPr="00B13FBD">
        <w:rPr>
          <w:rFonts w:ascii="Arial" w:hAnsi="Arial" w:cs="Arial"/>
          <w:sz w:val="22"/>
          <w:szCs w:val="22"/>
          <w:lang w:val="en-MY"/>
        </w:rPr>
        <w:t xml:space="preserve"> it may support filing for recognition as a foreign main proceeding. </w:t>
      </w:r>
    </w:p>
    <w:p w14:paraId="059EA38B" w14:textId="77777777" w:rsidR="00F03718" w:rsidRPr="00B13FBD" w:rsidRDefault="00F03718" w:rsidP="00F03718">
      <w:pPr>
        <w:pStyle w:val="ListParagraph"/>
        <w:jc w:val="both"/>
        <w:rPr>
          <w:rFonts w:ascii="Arial" w:hAnsi="Arial" w:cs="Arial"/>
          <w:sz w:val="22"/>
          <w:szCs w:val="22"/>
          <w:lang w:val="en-MY"/>
        </w:rPr>
      </w:pPr>
    </w:p>
    <w:p w14:paraId="31F4B1B6" w14:textId="77777777" w:rsidR="00F03718" w:rsidRPr="00B13FBD" w:rsidRDefault="00F03718" w:rsidP="00F03718">
      <w:pPr>
        <w:pStyle w:val="ListParagraph"/>
        <w:jc w:val="both"/>
        <w:rPr>
          <w:rFonts w:ascii="Arial" w:hAnsi="Arial" w:cs="Arial"/>
          <w:sz w:val="22"/>
          <w:szCs w:val="22"/>
          <w:lang w:val="en-MY"/>
        </w:rPr>
      </w:pPr>
      <w:r w:rsidRPr="00B13FBD">
        <w:rPr>
          <w:rFonts w:ascii="Arial" w:hAnsi="Arial" w:cs="Arial"/>
          <w:sz w:val="22"/>
          <w:szCs w:val="22"/>
        </w:rPr>
        <w:t xml:space="preserve">It's important to note that the determination of COMI is a fact-specific analysis and experienced legal counsels are required to consider and assess various factors, including the location of the debtor's decision-making, administration, and overall business operations, to reach a conclusion about the debtor's COMI. </w:t>
      </w:r>
      <w:r w:rsidRPr="00B13FBD">
        <w:rPr>
          <w:rFonts w:ascii="Arial" w:hAnsi="Arial" w:cs="Arial"/>
          <w:sz w:val="22"/>
          <w:szCs w:val="22"/>
          <w:lang w:val="en-MY"/>
        </w:rPr>
        <w:t>The decision on whether to file for recognition as a foreign main or non-main proceeding will depend on the analysis of COMI. If COMI is determined to be in the U.S., filing for recognition as a foreign main proceeding may not be appropriate, and recognition as a foreign non-main proceeding might be considered. This analysis and strategy should be tailored to the specific circumstances and legal advice sought from professionals well-versed in cross-border insolvency law and the UNCITRAL Model Law.</w:t>
      </w:r>
    </w:p>
    <w:p w14:paraId="13525F06" w14:textId="77777777" w:rsidR="00F03718" w:rsidRPr="00B13FBD" w:rsidRDefault="00F03718" w:rsidP="00F03718">
      <w:pPr>
        <w:pStyle w:val="ListParagraph"/>
        <w:jc w:val="both"/>
        <w:rPr>
          <w:rFonts w:ascii="Arial" w:hAnsi="Arial" w:cs="Arial"/>
          <w:sz w:val="22"/>
          <w:szCs w:val="22"/>
          <w:lang w:val="en-MY"/>
        </w:rPr>
      </w:pPr>
    </w:p>
    <w:p w14:paraId="5A141CBB" w14:textId="77777777" w:rsidR="00F03718" w:rsidRPr="00B13FBD" w:rsidRDefault="00F03718" w:rsidP="00F03718">
      <w:pPr>
        <w:pStyle w:val="ListParagraph"/>
        <w:numPr>
          <w:ilvl w:val="0"/>
          <w:numId w:val="18"/>
        </w:numPr>
        <w:jc w:val="both"/>
        <w:rPr>
          <w:rFonts w:ascii="Arial" w:hAnsi="Arial" w:cs="Arial"/>
          <w:sz w:val="22"/>
          <w:szCs w:val="22"/>
          <w:lang w:val="en-MY"/>
        </w:rPr>
      </w:pPr>
      <w:r w:rsidRPr="00B13FBD">
        <w:rPr>
          <w:rFonts w:ascii="Arial" w:hAnsi="Arial" w:cs="Arial"/>
          <w:sz w:val="22"/>
          <w:szCs w:val="22"/>
          <w:lang w:val="en-MY"/>
        </w:rPr>
        <w:t>Recognition as a Foreign Main Proceeding</w:t>
      </w:r>
    </w:p>
    <w:p w14:paraId="509F0A93" w14:textId="77777777" w:rsidR="00F03718" w:rsidRPr="00B13FBD" w:rsidRDefault="00F03718" w:rsidP="00F03718">
      <w:pPr>
        <w:ind w:left="720"/>
        <w:rPr>
          <w:rFonts w:ascii="Arial" w:hAnsi="Arial" w:cs="Arial"/>
          <w:sz w:val="22"/>
          <w:szCs w:val="22"/>
          <w:lang w:val="en-MY"/>
        </w:rPr>
      </w:pPr>
    </w:p>
    <w:p w14:paraId="00657EAD" w14:textId="77777777" w:rsidR="00F03718" w:rsidRPr="00B13FBD" w:rsidRDefault="00F03718" w:rsidP="00F03718">
      <w:pPr>
        <w:ind w:left="720"/>
        <w:jc w:val="both"/>
        <w:rPr>
          <w:rFonts w:ascii="Arial" w:hAnsi="Arial" w:cs="Arial"/>
          <w:sz w:val="22"/>
          <w:szCs w:val="22"/>
          <w:lang w:val="en-MY"/>
        </w:rPr>
      </w:pPr>
      <w:r w:rsidRPr="00B13FBD">
        <w:rPr>
          <w:rFonts w:ascii="Arial" w:hAnsi="Arial" w:cs="Arial"/>
          <w:sz w:val="22"/>
          <w:szCs w:val="22"/>
          <w:lang w:val="en-MY"/>
        </w:rPr>
        <w:t xml:space="preserve">Should the determination and analysis of COMI </w:t>
      </w:r>
      <w:proofErr w:type="gramStart"/>
      <w:r w:rsidRPr="00B13FBD">
        <w:rPr>
          <w:rFonts w:ascii="Arial" w:hAnsi="Arial" w:cs="Arial"/>
          <w:sz w:val="22"/>
          <w:szCs w:val="22"/>
          <w:lang w:val="en-MY"/>
        </w:rPr>
        <w:t>is</w:t>
      </w:r>
      <w:proofErr w:type="gramEnd"/>
      <w:r w:rsidRPr="00B13FBD">
        <w:rPr>
          <w:rFonts w:ascii="Arial" w:hAnsi="Arial" w:cs="Arial"/>
          <w:sz w:val="22"/>
          <w:szCs w:val="22"/>
          <w:lang w:val="en-MY"/>
        </w:rPr>
        <w:t xml:space="preserve"> indeed in Cayman Islands, any proceedings initiated in Cayman Islands would be considered as foreign main proceeding. Globe Holdings should then file for recognition of this proceeding in the US. </w:t>
      </w:r>
      <w:proofErr w:type="gramStart"/>
      <w:r w:rsidRPr="00B13FBD">
        <w:rPr>
          <w:rFonts w:ascii="Arial" w:hAnsi="Arial" w:cs="Arial"/>
          <w:sz w:val="22"/>
          <w:szCs w:val="22"/>
          <w:lang w:val="en-MY"/>
        </w:rPr>
        <w:t>In order to</w:t>
      </w:r>
      <w:proofErr w:type="gramEnd"/>
      <w:r w:rsidRPr="00B13FBD">
        <w:rPr>
          <w:rFonts w:ascii="Arial" w:hAnsi="Arial" w:cs="Arial"/>
          <w:sz w:val="22"/>
          <w:szCs w:val="22"/>
          <w:lang w:val="en-MY"/>
        </w:rPr>
        <w:t xml:space="preserve"> file for the same, we should refer to Article 15 of the Model Law which </w:t>
      </w:r>
      <w:r w:rsidRPr="00B13FBD">
        <w:rPr>
          <w:rFonts w:ascii="Arial" w:hAnsi="Arial" w:cs="Arial"/>
          <w:sz w:val="22"/>
          <w:szCs w:val="22"/>
          <w:lang w:val="en-MY"/>
        </w:rPr>
        <w:lastRenderedPageBreak/>
        <w:t>provides for the requirement for the application and relevant documentation to be provided for the Court to consider. These includes a certified copy of the order for the foreign proceeding and appointment of the foreign representative or a certificate from the foreign court affirming the existence of the foreign proceeding and appointment of the foreign representative or in the absence of both the above, any evidence acceptable to the court of the existence of the foreign proceeding and the foreign representative. The application for recognition should also be enclosed with a statement identifying all foreign proceedings in respect of the debtor. In arriving to the decision for recognition, the court is allowed certain presumptions as mentioned in Article 16.</w:t>
      </w:r>
    </w:p>
    <w:p w14:paraId="50B95B15" w14:textId="77777777" w:rsidR="00F03718" w:rsidRPr="00B13FBD" w:rsidRDefault="00F03718" w:rsidP="00F03718">
      <w:pPr>
        <w:ind w:left="720"/>
        <w:jc w:val="both"/>
        <w:rPr>
          <w:rFonts w:ascii="Arial" w:hAnsi="Arial" w:cs="Arial"/>
          <w:sz w:val="22"/>
          <w:szCs w:val="22"/>
          <w:lang w:val="en-MY"/>
        </w:rPr>
      </w:pPr>
    </w:p>
    <w:p w14:paraId="71E82339" w14:textId="77777777" w:rsidR="00F03718" w:rsidRPr="00B13FBD" w:rsidRDefault="00F03718" w:rsidP="00F03718">
      <w:pPr>
        <w:ind w:left="720"/>
        <w:jc w:val="both"/>
        <w:rPr>
          <w:rFonts w:ascii="Arial" w:hAnsi="Arial" w:cs="Arial"/>
          <w:sz w:val="22"/>
          <w:szCs w:val="22"/>
          <w:lang w:val="en-MY"/>
        </w:rPr>
      </w:pPr>
      <w:r w:rsidRPr="00B13FBD">
        <w:rPr>
          <w:rFonts w:ascii="Arial" w:hAnsi="Arial" w:cs="Arial"/>
          <w:sz w:val="22"/>
          <w:szCs w:val="22"/>
          <w:lang w:val="en-MY"/>
        </w:rPr>
        <w:t xml:space="preserve">Recognition of the proceeding will </w:t>
      </w:r>
      <w:r w:rsidRPr="001F1AEB">
        <w:rPr>
          <w:rFonts w:ascii="Arial" w:hAnsi="Arial" w:cs="Arial"/>
          <w:sz w:val="22"/>
          <w:szCs w:val="22"/>
          <w:lang w:val="en-MY"/>
        </w:rPr>
        <w:t xml:space="preserve">ensure an efficient and coordinated </w:t>
      </w:r>
      <w:r w:rsidRPr="00B13FBD">
        <w:rPr>
          <w:rFonts w:ascii="Arial" w:hAnsi="Arial" w:cs="Arial"/>
          <w:sz w:val="22"/>
          <w:szCs w:val="22"/>
          <w:lang w:val="en-MY"/>
        </w:rPr>
        <w:t>restructuring for Globe Holding between the courts of the two jurisdictions and eliminate any unnecessary applications to be filed by Globe Holding.</w:t>
      </w:r>
    </w:p>
    <w:p w14:paraId="719C2DD3" w14:textId="77777777" w:rsidR="00F03718" w:rsidRPr="00B13FBD" w:rsidRDefault="00F03718" w:rsidP="00F03718">
      <w:pPr>
        <w:ind w:left="720"/>
        <w:jc w:val="both"/>
        <w:rPr>
          <w:rFonts w:ascii="Arial" w:hAnsi="Arial" w:cs="Arial"/>
          <w:sz w:val="22"/>
          <w:szCs w:val="22"/>
          <w:lang w:val="en-MY"/>
        </w:rPr>
      </w:pPr>
    </w:p>
    <w:p w14:paraId="0F96FC0E" w14:textId="77777777" w:rsidR="00F03718" w:rsidRPr="00B13FBD" w:rsidRDefault="00F03718" w:rsidP="00F03718">
      <w:pPr>
        <w:ind w:left="720"/>
        <w:jc w:val="both"/>
        <w:rPr>
          <w:rFonts w:ascii="Arial" w:hAnsi="Arial" w:cs="Arial"/>
          <w:sz w:val="22"/>
          <w:szCs w:val="22"/>
          <w:lang w:val="en-MY"/>
        </w:rPr>
      </w:pPr>
    </w:p>
    <w:p w14:paraId="2E505711" w14:textId="77777777" w:rsidR="00F03718" w:rsidRPr="00B13FBD" w:rsidRDefault="00F03718" w:rsidP="00F03718">
      <w:pPr>
        <w:pStyle w:val="ListParagraph"/>
        <w:numPr>
          <w:ilvl w:val="0"/>
          <w:numId w:val="18"/>
        </w:numPr>
        <w:jc w:val="both"/>
        <w:rPr>
          <w:rFonts w:ascii="Arial" w:hAnsi="Arial" w:cs="Arial"/>
          <w:sz w:val="22"/>
          <w:szCs w:val="22"/>
          <w:lang w:val="en-MY"/>
        </w:rPr>
      </w:pPr>
      <w:r w:rsidRPr="00B13FBD">
        <w:rPr>
          <w:rFonts w:ascii="Arial" w:hAnsi="Arial" w:cs="Arial"/>
          <w:sz w:val="22"/>
          <w:szCs w:val="22"/>
          <w:lang w:val="en-MY"/>
        </w:rPr>
        <w:t>Relief Provisions</w:t>
      </w:r>
    </w:p>
    <w:p w14:paraId="5B28E092" w14:textId="77777777" w:rsidR="00F03718" w:rsidRPr="00B13FBD" w:rsidRDefault="00F03718" w:rsidP="00F03718">
      <w:pPr>
        <w:ind w:left="720"/>
        <w:rPr>
          <w:rFonts w:ascii="Arial" w:hAnsi="Arial" w:cs="Arial"/>
          <w:sz w:val="22"/>
          <w:szCs w:val="22"/>
          <w:lang w:val="en-MY"/>
        </w:rPr>
      </w:pPr>
    </w:p>
    <w:p w14:paraId="4A3C201F" w14:textId="77777777" w:rsidR="00F03718" w:rsidRPr="00B13FBD" w:rsidRDefault="00F03718" w:rsidP="00F03718">
      <w:pPr>
        <w:ind w:left="720"/>
        <w:jc w:val="both"/>
        <w:rPr>
          <w:rFonts w:ascii="Arial" w:hAnsi="Arial" w:cs="Arial"/>
          <w:sz w:val="22"/>
          <w:szCs w:val="22"/>
          <w:lang w:val="en-MY"/>
        </w:rPr>
      </w:pPr>
      <w:r w:rsidRPr="00B13FBD">
        <w:rPr>
          <w:rFonts w:ascii="Arial" w:hAnsi="Arial" w:cs="Arial"/>
          <w:sz w:val="22"/>
          <w:szCs w:val="22"/>
          <w:lang w:val="en-MY"/>
        </w:rPr>
        <w:t>Should recognition of the foreign main proceeding be allowed, it will trigger a broad range of automatic reliefs such as t</w:t>
      </w:r>
      <w:r w:rsidRPr="001F1AEB">
        <w:rPr>
          <w:rFonts w:ascii="Arial" w:hAnsi="Arial" w:cs="Arial"/>
          <w:sz w:val="22"/>
          <w:szCs w:val="22"/>
          <w:lang w:val="en-MY"/>
        </w:rPr>
        <w:t>he ability to administer and realize on the debtor's assets, investigate the debtor's affairs, and propose or implement a reorganization plan.</w:t>
      </w:r>
      <w:r w:rsidRPr="00B13FBD">
        <w:rPr>
          <w:rFonts w:ascii="Arial" w:hAnsi="Arial" w:cs="Arial"/>
          <w:sz w:val="22"/>
          <w:szCs w:val="22"/>
          <w:lang w:val="en-MY"/>
        </w:rPr>
        <w:t xml:space="preserve"> An integral automatic relief provided for a foreign main proceeding is an automatic stay on all legal proceedings including enforcement or asset sale against the debtor and its assets. The automatic relief will provide the foreign representative with breathing room to ascertain and take control of assets of the debtor </w:t>
      </w:r>
      <w:proofErr w:type="gramStart"/>
      <w:r w:rsidRPr="00B13FBD">
        <w:rPr>
          <w:rFonts w:ascii="Arial" w:hAnsi="Arial" w:cs="Arial"/>
          <w:sz w:val="22"/>
          <w:szCs w:val="22"/>
          <w:lang w:val="en-MY"/>
        </w:rPr>
        <w:t>and also</w:t>
      </w:r>
      <w:proofErr w:type="gramEnd"/>
      <w:r w:rsidRPr="00B13FBD">
        <w:rPr>
          <w:rFonts w:ascii="Arial" w:hAnsi="Arial" w:cs="Arial"/>
          <w:sz w:val="22"/>
          <w:szCs w:val="22"/>
          <w:lang w:val="en-MY"/>
        </w:rPr>
        <w:t xml:space="preserve"> allow the foreign representative to ascertain the legal position of the debtor in any on-going suits.</w:t>
      </w:r>
    </w:p>
    <w:p w14:paraId="7FA9325B" w14:textId="77777777" w:rsidR="00F03718" w:rsidRPr="00B13FBD" w:rsidRDefault="00F03718" w:rsidP="00F03718">
      <w:pPr>
        <w:ind w:left="720"/>
        <w:jc w:val="both"/>
        <w:rPr>
          <w:rFonts w:ascii="Arial" w:hAnsi="Arial" w:cs="Arial"/>
          <w:sz w:val="22"/>
          <w:szCs w:val="22"/>
          <w:lang w:val="en-MY"/>
        </w:rPr>
      </w:pPr>
    </w:p>
    <w:p w14:paraId="18FDB8E2" w14:textId="77777777" w:rsidR="00F03718" w:rsidRPr="00B13FBD" w:rsidRDefault="00F03718" w:rsidP="00F03718">
      <w:pPr>
        <w:ind w:left="720"/>
        <w:jc w:val="both"/>
        <w:rPr>
          <w:rFonts w:ascii="Arial" w:hAnsi="Arial" w:cs="Arial"/>
          <w:sz w:val="22"/>
          <w:szCs w:val="22"/>
          <w:lang w:val="en-MY"/>
        </w:rPr>
      </w:pPr>
      <w:r w:rsidRPr="00B13FBD">
        <w:rPr>
          <w:rFonts w:ascii="Arial" w:hAnsi="Arial" w:cs="Arial"/>
          <w:sz w:val="22"/>
          <w:szCs w:val="22"/>
          <w:lang w:val="en-MY"/>
        </w:rPr>
        <w:t xml:space="preserve">Upon sanction by court of the recognition, Globe Holdings should file for recognition of the Sanction Order pertaining the Scheme Meeting, approving the restructuring of Globe Holdings. Globe Holding should also seek to impose the automatic stay on all legal proceedings to prevent any creditor to </w:t>
      </w:r>
      <w:proofErr w:type="gramStart"/>
      <w:r w:rsidRPr="00B13FBD">
        <w:rPr>
          <w:rFonts w:ascii="Arial" w:hAnsi="Arial" w:cs="Arial"/>
          <w:sz w:val="22"/>
          <w:szCs w:val="22"/>
          <w:lang w:val="en-MY"/>
        </w:rPr>
        <w:t>take action</w:t>
      </w:r>
      <w:proofErr w:type="gramEnd"/>
      <w:r w:rsidRPr="00B13FBD">
        <w:rPr>
          <w:rFonts w:ascii="Arial" w:hAnsi="Arial" w:cs="Arial"/>
          <w:sz w:val="22"/>
          <w:szCs w:val="22"/>
          <w:lang w:val="en-MY"/>
        </w:rPr>
        <w:t xml:space="preserve"> against Globe Holding or </w:t>
      </w:r>
      <w:proofErr w:type="spellStart"/>
      <w:r w:rsidRPr="00B13FBD">
        <w:rPr>
          <w:rFonts w:ascii="Arial" w:hAnsi="Arial" w:cs="Arial"/>
          <w:sz w:val="22"/>
          <w:szCs w:val="22"/>
          <w:lang w:val="en-MY"/>
        </w:rPr>
        <w:t>it’s</w:t>
      </w:r>
      <w:proofErr w:type="spellEnd"/>
      <w:r w:rsidRPr="00B13FBD">
        <w:rPr>
          <w:rFonts w:ascii="Arial" w:hAnsi="Arial" w:cs="Arial"/>
          <w:sz w:val="22"/>
          <w:szCs w:val="22"/>
          <w:lang w:val="en-MY"/>
        </w:rPr>
        <w:t xml:space="preserve"> assets in the US. The automatic stay on proceedings will provide time for the foreign representative to </w:t>
      </w:r>
      <w:proofErr w:type="spellStart"/>
      <w:r w:rsidRPr="00B13FBD">
        <w:rPr>
          <w:rFonts w:ascii="Arial" w:hAnsi="Arial" w:cs="Arial"/>
          <w:sz w:val="22"/>
          <w:szCs w:val="22"/>
          <w:lang w:val="en-MY"/>
        </w:rPr>
        <w:t>strategise</w:t>
      </w:r>
      <w:proofErr w:type="spellEnd"/>
      <w:r w:rsidRPr="00B13FBD">
        <w:rPr>
          <w:rFonts w:ascii="Arial" w:hAnsi="Arial" w:cs="Arial"/>
          <w:sz w:val="22"/>
          <w:szCs w:val="22"/>
          <w:lang w:val="en-MY"/>
        </w:rPr>
        <w:t xml:space="preserve"> and coordinate considering the potential class action in the US. On a practical level, it may be wise for the foreign representatives to communicate with the stakeholders in US (such as Noteholders and potential plaintiffs in the class action suits etc) to address their concerns and to inform them of the recognition proceedings and restructuring plan.</w:t>
      </w:r>
    </w:p>
    <w:p w14:paraId="58AA7843" w14:textId="77777777" w:rsidR="00F03718" w:rsidRPr="00B13FBD" w:rsidRDefault="00F03718" w:rsidP="00F03718">
      <w:pPr>
        <w:ind w:left="720"/>
        <w:rPr>
          <w:rFonts w:ascii="Arial" w:hAnsi="Arial" w:cs="Arial"/>
          <w:sz w:val="22"/>
          <w:szCs w:val="22"/>
          <w:highlight w:val="yellow"/>
          <w:lang w:val="en-MY"/>
        </w:rPr>
      </w:pPr>
    </w:p>
    <w:p w14:paraId="09264AD8" w14:textId="77777777" w:rsidR="00974FD1" w:rsidRPr="00F03718" w:rsidRDefault="00974FD1" w:rsidP="006D7766">
      <w:pPr>
        <w:ind w:left="720" w:hanging="720"/>
        <w:jc w:val="both"/>
        <w:rPr>
          <w:rFonts w:ascii="Arial" w:hAnsi="Arial" w:cs="Arial"/>
          <w:sz w:val="22"/>
          <w:szCs w:val="22"/>
          <w:lang w:val="en-MY"/>
        </w:rPr>
      </w:pPr>
    </w:p>
    <w:p w14:paraId="43A441E9" w14:textId="77777777" w:rsidR="00126E19" w:rsidRDefault="00126E19" w:rsidP="00707FC8">
      <w:pPr>
        <w:jc w:val="both"/>
        <w:rPr>
          <w:rFonts w:ascii="Avenir Next" w:hAnsi="Avenir Next" w:cs="Arial"/>
          <w:sz w:val="22"/>
          <w:szCs w:val="22"/>
          <w:lang w:val="en-GB"/>
        </w:rPr>
      </w:pPr>
    </w:p>
    <w:p w14:paraId="0D8B551D" w14:textId="77777777" w:rsidR="00974FD1" w:rsidRDefault="00974FD1" w:rsidP="00707FC8">
      <w:pPr>
        <w:jc w:val="both"/>
        <w:rPr>
          <w:rFonts w:ascii="Avenir Next" w:hAnsi="Avenir Next" w:cs="Arial"/>
          <w:sz w:val="22"/>
          <w:szCs w:val="22"/>
          <w:lang w:val="en-GB"/>
        </w:rPr>
      </w:pPr>
    </w:p>
    <w:p w14:paraId="618C3081" w14:textId="77777777" w:rsidR="00974FD1" w:rsidRDefault="00974FD1" w:rsidP="00707FC8">
      <w:pPr>
        <w:jc w:val="both"/>
        <w:rPr>
          <w:rFonts w:ascii="Avenir Next" w:hAnsi="Avenir Next" w:cs="Arial"/>
          <w:sz w:val="22"/>
          <w:szCs w:val="22"/>
          <w:lang w:val="en-GB"/>
        </w:rPr>
      </w:pPr>
    </w:p>
    <w:p w14:paraId="29E2D37D" w14:textId="77777777" w:rsidR="00974FD1" w:rsidRPr="00E2622D" w:rsidRDefault="00974FD1"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4323F">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ABDEB2" w14:textId="77777777" w:rsidR="0004323F" w:rsidRDefault="0004323F" w:rsidP="00241B44">
      <w:r>
        <w:separator/>
      </w:r>
    </w:p>
  </w:endnote>
  <w:endnote w:type="continuationSeparator" w:id="0">
    <w:p w14:paraId="0BAF8629" w14:textId="77777777" w:rsidR="0004323F" w:rsidRDefault="0004323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E5745" w14:textId="5567649D" w:rsidR="000300E0" w:rsidRPr="00B46CE2" w:rsidRDefault="00101EEF" w:rsidP="000300E0">
    <w:pPr>
      <w:pStyle w:val="Footer"/>
      <w:ind w:right="360"/>
      <w:rPr>
        <w:rFonts w:ascii="Avenir Next" w:hAnsi="Avenir Next"/>
        <w:sz w:val="22"/>
        <w:szCs w:val="22"/>
      </w:rPr>
    </w:pPr>
    <w:r w:rsidRPr="00101EEF">
      <w:rPr>
        <w:rFonts w:ascii="Avenir Next" w:hAnsi="Avenir Next"/>
        <w:sz w:val="22"/>
        <w:szCs w:val="22"/>
      </w:rPr>
      <w:t>FC202324-1323</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37CDC1" w14:textId="77777777" w:rsidR="0004323F" w:rsidRDefault="0004323F" w:rsidP="00241B44">
      <w:r>
        <w:separator/>
      </w:r>
    </w:p>
  </w:footnote>
  <w:footnote w:type="continuationSeparator" w:id="0">
    <w:p w14:paraId="4C946188" w14:textId="77777777" w:rsidR="0004323F" w:rsidRDefault="0004323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55F2CE3"/>
    <w:multiLevelType w:val="hybridMultilevel"/>
    <w:tmpl w:val="343AEF4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3"/>
  </w:num>
  <w:num w:numId="2" w16cid:durableId="1164055646">
    <w:abstractNumId w:val="6"/>
  </w:num>
  <w:num w:numId="3" w16cid:durableId="970591766">
    <w:abstractNumId w:val="2"/>
  </w:num>
  <w:num w:numId="4" w16cid:durableId="1327175081">
    <w:abstractNumId w:val="17"/>
  </w:num>
  <w:num w:numId="5" w16cid:durableId="998270126">
    <w:abstractNumId w:val="16"/>
  </w:num>
  <w:num w:numId="6" w16cid:durableId="657656171">
    <w:abstractNumId w:val="15"/>
  </w:num>
  <w:num w:numId="7" w16cid:durableId="1116829249">
    <w:abstractNumId w:val="4"/>
  </w:num>
  <w:num w:numId="8" w16cid:durableId="1055274873">
    <w:abstractNumId w:val="5"/>
  </w:num>
  <w:num w:numId="9" w16cid:durableId="790785319">
    <w:abstractNumId w:val="12"/>
  </w:num>
  <w:num w:numId="10" w16cid:durableId="59720369">
    <w:abstractNumId w:val="11"/>
  </w:num>
  <w:num w:numId="11" w16cid:durableId="1379276728">
    <w:abstractNumId w:val="3"/>
  </w:num>
  <w:num w:numId="12" w16cid:durableId="921179279">
    <w:abstractNumId w:val="8"/>
  </w:num>
  <w:num w:numId="13" w16cid:durableId="1060514793">
    <w:abstractNumId w:val="9"/>
  </w:num>
  <w:num w:numId="14" w16cid:durableId="64230155">
    <w:abstractNumId w:val="1"/>
  </w:num>
  <w:num w:numId="15" w16cid:durableId="1681084025">
    <w:abstractNumId w:val="0"/>
  </w:num>
  <w:num w:numId="16" w16cid:durableId="1275090443">
    <w:abstractNumId w:val="7"/>
  </w:num>
  <w:num w:numId="17" w16cid:durableId="269969236">
    <w:abstractNumId w:val="14"/>
  </w:num>
  <w:num w:numId="18" w16cid:durableId="3535650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323F"/>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5172"/>
    <w:rsid w:val="000C6BB9"/>
    <w:rsid w:val="000D2E71"/>
    <w:rsid w:val="000D32A9"/>
    <w:rsid w:val="000D55A8"/>
    <w:rsid w:val="000E4841"/>
    <w:rsid w:val="000E4BD3"/>
    <w:rsid w:val="000E6325"/>
    <w:rsid w:val="000F1677"/>
    <w:rsid w:val="000F3D6C"/>
    <w:rsid w:val="000F579C"/>
    <w:rsid w:val="00100E8F"/>
    <w:rsid w:val="00101707"/>
    <w:rsid w:val="00101A9E"/>
    <w:rsid w:val="00101EEF"/>
    <w:rsid w:val="00114082"/>
    <w:rsid w:val="0011473D"/>
    <w:rsid w:val="00115C85"/>
    <w:rsid w:val="00123855"/>
    <w:rsid w:val="00126A4D"/>
    <w:rsid w:val="00126E19"/>
    <w:rsid w:val="001374D8"/>
    <w:rsid w:val="00140E0A"/>
    <w:rsid w:val="0014171F"/>
    <w:rsid w:val="0014622C"/>
    <w:rsid w:val="001509CA"/>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7668C"/>
    <w:rsid w:val="00180548"/>
    <w:rsid w:val="00180AC4"/>
    <w:rsid w:val="00180CCE"/>
    <w:rsid w:val="00182648"/>
    <w:rsid w:val="0018267A"/>
    <w:rsid w:val="00182779"/>
    <w:rsid w:val="001830DF"/>
    <w:rsid w:val="00190FD2"/>
    <w:rsid w:val="001966D9"/>
    <w:rsid w:val="001A24E7"/>
    <w:rsid w:val="001A2B78"/>
    <w:rsid w:val="001A5CFE"/>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147C"/>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2BD1"/>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411"/>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81C84"/>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15A2"/>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1052"/>
    <w:rsid w:val="005B67AC"/>
    <w:rsid w:val="005C2C94"/>
    <w:rsid w:val="005C36BC"/>
    <w:rsid w:val="005C4865"/>
    <w:rsid w:val="005D43E0"/>
    <w:rsid w:val="005D58A3"/>
    <w:rsid w:val="005D71E9"/>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0CE"/>
    <w:rsid w:val="00634622"/>
    <w:rsid w:val="00636808"/>
    <w:rsid w:val="00641002"/>
    <w:rsid w:val="00641515"/>
    <w:rsid w:val="00651AE3"/>
    <w:rsid w:val="00652394"/>
    <w:rsid w:val="00654C2F"/>
    <w:rsid w:val="00657087"/>
    <w:rsid w:val="0066252C"/>
    <w:rsid w:val="006661EF"/>
    <w:rsid w:val="0067294B"/>
    <w:rsid w:val="00677736"/>
    <w:rsid w:val="0067785F"/>
    <w:rsid w:val="00677AEB"/>
    <w:rsid w:val="00680018"/>
    <w:rsid w:val="00680EF2"/>
    <w:rsid w:val="006839C2"/>
    <w:rsid w:val="00687A1D"/>
    <w:rsid w:val="006920CC"/>
    <w:rsid w:val="00692AB2"/>
    <w:rsid w:val="0069647C"/>
    <w:rsid w:val="00697EA1"/>
    <w:rsid w:val="006A1850"/>
    <w:rsid w:val="006A2646"/>
    <w:rsid w:val="006A3DF0"/>
    <w:rsid w:val="006A6530"/>
    <w:rsid w:val="006B259C"/>
    <w:rsid w:val="006B435A"/>
    <w:rsid w:val="006B4C64"/>
    <w:rsid w:val="006B4FFC"/>
    <w:rsid w:val="006D0E6E"/>
    <w:rsid w:val="006D6BD5"/>
    <w:rsid w:val="006D7766"/>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41BB9"/>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3034"/>
    <w:rsid w:val="008F5FFE"/>
    <w:rsid w:val="008F7B34"/>
    <w:rsid w:val="0090421A"/>
    <w:rsid w:val="00905A43"/>
    <w:rsid w:val="00907DC2"/>
    <w:rsid w:val="00912C79"/>
    <w:rsid w:val="009260A2"/>
    <w:rsid w:val="0092786C"/>
    <w:rsid w:val="009344C1"/>
    <w:rsid w:val="00942123"/>
    <w:rsid w:val="00951031"/>
    <w:rsid w:val="0095207B"/>
    <w:rsid w:val="00954461"/>
    <w:rsid w:val="00956085"/>
    <w:rsid w:val="00957951"/>
    <w:rsid w:val="00957BA7"/>
    <w:rsid w:val="00962045"/>
    <w:rsid w:val="00967EDA"/>
    <w:rsid w:val="00970897"/>
    <w:rsid w:val="00973355"/>
    <w:rsid w:val="0097337E"/>
    <w:rsid w:val="00974FD1"/>
    <w:rsid w:val="00980314"/>
    <w:rsid w:val="009816D0"/>
    <w:rsid w:val="00991428"/>
    <w:rsid w:val="00992676"/>
    <w:rsid w:val="00996691"/>
    <w:rsid w:val="009A1A82"/>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3D17"/>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46D0D"/>
    <w:rsid w:val="00B60190"/>
    <w:rsid w:val="00B61419"/>
    <w:rsid w:val="00B66441"/>
    <w:rsid w:val="00B72F5F"/>
    <w:rsid w:val="00B736DF"/>
    <w:rsid w:val="00B74FBD"/>
    <w:rsid w:val="00B7549C"/>
    <w:rsid w:val="00B77352"/>
    <w:rsid w:val="00B82586"/>
    <w:rsid w:val="00B829A3"/>
    <w:rsid w:val="00B86DB1"/>
    <w:rsid w:val="00B87869"/>
    <w:rsid w:val="00B953BD"/>
    <w:rsid w:val="00BA0E44"/>
    <w:rsid w:val="00BA47C5"/>
    <w:rsid w:val="00BB0F2B"/>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352"/>
    <w:rsid w:val="00C376EB"/>
    <w:rsid w:val="00C4003A"/>
    <w:rsid w:val="00C4510C"/>
    <w:rsid w:val="00C46EC1"/>
    <w:rsid w:val="00C504E5"/>
    <w:rsid w:val="00C53E2C"/>
    <w:rsid w:val="00C550C8"/>
    <w:rsid w:val="00C56B61"/>
    <w:rsid w:val="00C602D3"/>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D6F11"/>
    <w:rsid w:val="00CE1035"/>
    <w:rsid w:val="00CE2A6A"/>
    <w:rsid w:val="00CF2819"/>
    <w:rsid w:val="00CF4F9D"/>
    <w:rsid w:val="00CF70DC"/>
    <w:rsid w:val="00D148DC"/>
    <w:rsid w:val="00D17FDC"/>
    <w:rsid w:val="00D444C5"/>
    <w:rsid w:val="00D45AEA"/>
    <w:rsid w:val="00D5233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1D04"/>
    <w:rsid w:val="00DA26C8"/>
    <w:rsid w:val="00DB243C"/>
    <w:rsid w:val="00DB45DD"/>
    <w:rsid w:val="00DB482A"/>
    <w:rsid w:val="00DB56F2"/>
    <w:rsid w:val="00DB6EF5"/>
    <w:rsid w:val="00DC1F7F"/>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13F0"/>
    <w:rsid w:val="00EC2AEA"/>
    <w:rsid w:val="00EC7B11"/>
    <w:rsid w:val="00EC7F95"/>
    <w:rsid w:val="00ED0BC4"/>
    <w:rsid w:val="00ED3771"/>
    <w:rsid w:val="00ED4AB7"/>
    <w:rsid w:val="00ED6A32"/>
    <w:rsid w:val="00EE4971"/>
    <w:rsid w:val="00EF090E"/>
    <w:rsid w:val="00F033DA"/>
    <w:rsid w:val="00F03718"/>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04C1"/>
    <w:rsid w:val="00F71433"/>
    <w:rsid w:val="00F7241A"/>
    <w:rsid w:val="00F74820"/>
    <w:rsid w:val="00F83E76"/>
    <w:rsid w:val="00F87BEA"/>
    <w:rsid w:val="00F90A57"/>
    <w:rsid w:val="00F97C5B"/>
    <w:rsid w:val="00FA05D2"/>
    <w:rsid w:val="00FA359A"/>
    <w:rsid w:val="00FA3D50"/>
    <w:rsid w:val="00FB009F"/>
    <w:rsid w:val="00FB04E4"/>
    <w:rsid w:val="00FB25B0"/>
    <w:rsid w:val="00FB6136"/>
    <w:rsid w:val="00FC374A"/>
    <w:rsid w:val="00FC7B47"/>
    <w:rsid w:val="00FD035C"/>
    <w:rsid w:val="00FD1A35"/>
    <w:rsid w:val="00FD1FE6"/>
    <w:rsid w:val="00FD36C5"/>
    <w:rsid w:val="00FD428C"/>
    <w:rsid w:val="00FD6310"/>
    <w:rsid w:val="00FD7C7B"/>
    <w:rsid w:val="00FD7FD0"/>
    <w:rsid w:val="00FE137B"/>
    <w:rsid w:val="00FE1D12"/>
    <w:rsid w:val="00FE2122"/>
    <w:rsid w:val="00FE2A86"/>
    <w:rsid w:val="00FE3ACC"/>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13</Pages>
  <Words>4687</Words>
  <Characters>26722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Deric Low</cp:lastModifiedBy>
  <cp:revision>63</cp:revision>
  <cp:lastPrinted>2019-08-27T05:42:00Z</cp:lastPrinted>
  <dcterms:created xsi:type="dcterms:W3CDTF">2023-01-19T09:32:00Z</dcterms:created>
  <dcterms:modified xsi:type="dcterms:W3CDTF">2024-02-19T09:53:00Z</dcterms:modified>
</cp:coreProperties>
</file>