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5AA12615" w:rsidR="00C61146" w:rsidRDefault="00FF2326"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EC761F">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A4B4818" w14:textId="0FC190B4"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xml:space="preserve"> of this course and must be submitted by all candidates who </w:t>
      </w:r>
      <w:r w:rsidRPr="00B87DBA">
        <w:rPr>
          <w:rFonts w:ascii="Avenir Next Demi Bold" w:hAnsi="Avenir Next Demi Bold" w:cs="Arial"/>
          <w:b/>
          <w:bCs/>
          <w:color w:val="767171" w:themeColor="background2" w:themeShade="80"/>
          <w:sz w:val="22"/>
          <w:szCs w:val="22"/>
          <w:lang w:val="en-GB"/>
        </w:rPr>
        <w:t>selected this module as one of their elective modules</w:t>
      </w:r>
      <w:r w:rsidRPr="00B87DBA">
        <w:rPr>
          <w:rFonts w:ascii="Avenir Next" w:hAnsi="Avenir Next" w:cs="Arial"/>
          <w:bCs/>
          <w:color w:val="767171" w:themeColor="background2" w:themeShade="80"/>
          <w:sz w:val="22"/>
          <w:szCs w:val="22"/>
          <w:lang w:val="en-GB"/>
        </w:rPr>
        <w:t>.</w:t>
      </w:r>
    </w:p>
    <w:p w14:paraId="3519AB58"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4CF14BA"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75B0189" w14:textId="05BF9E48"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34DC9567"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5C67A3" w14:textId="77777777" w:rsidR="00F2702C" w:rsidRPr="00B87DBA" w:rsidRDefault="00F2702C" w:rsidP="00F2702C">
      <w:pPr>
        <w:ind w:left="720" w:hanging="720"/>
        <w:jc w:val="both"/>
        <w:rPr>
          <w:rFonts w:ascii="Avenir Next" w:hAnsi="Avenir Next" w:cs="Arial"/>
          <w:sz w:val="22"/>
          <w:szCs w:val="22"/>
          <w:lang w:val="en-GB"/>
        </w:rPr>
      </w:pPr>
    </w:p>
    <w:p w14:paraId="2D009C2D" w14:textId="0B0B6FF8"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B743A86" w14:textId="77777777" w:rsidR="00F2702C" w:rsidRPr="00B87DBA" w:rsidRDefault="00F2702C" w:rsidP="00F2702C">
      <w:pPr>
        <w:ind w:left="720" w:hanging="720"/>
        <w:jc w:val="both"/>
        <w:rPr>
          <w:rFonts w:ascii="Avenir Next" w:hAnsi="Avenir Next" w:cs="Arial"/>
          <w:sz w:val="22"/>
          <w:szCs w:val="22"/>
          <w:lang w:val="en-GB"/>
        </w:rPr>
      </w:pPr>
    </w:p>
    <w:p w14:paraId="04F5E7CC"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CA2AAA" w14:textId="77777777" w:rsidR="00F2702C" w:rsidRPr="00B87DBA" w:rsidRDefault="00F2702C" w:rsidP="00F2702C">
      <w:pPr>
        <w:ind w:left="720" w:hanging="720"/>
        <w:jc w:val="both"/>
        <w:rPr>
          <w:rFonts w:ascii="Avenir Next" w:hAnsi="Avenir Next" w:cs="Arial"/>
          <w:sz w:val="22"/>
          <w:szCs w:val="22"/>
          <w:lang w:val="en-GB"/>
        </w:rPr>
      </w:pPr>
    </w:p>
    <w:p w14:paraId="2ED3A662" w14:textId="040B8390"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08A2C34A" w14:textId="77777777" w:rsidR="00F2702C" w:rsidRPr="00B87DBA" w:rsidRDefault="00F2702C" w:rsidP="00F2702C">
      <w:pPr>
        <w:ind w:left="720" w:hanging="720"/>
        <w:jc w:val="both"/>
        <w:rPr>
          <w:rFonts w:ascii="Avenir Next" w:hAnsi="Avenir Next" w:cs="Arial"/>
          <w:sz w:val="22"/>
          <w:szCs w:val="22"/>
          <w:lang w:val="en-GB"/>
        </w:rPr>
      </w:pPr>
    </w:p>
    <w:p w14:paraId="672A9E82"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690FDD02" w14:textId="77777777" w:rsidR="00F2702C" w:rsidRPr="00B87DBA" w:rsidRDefault="00F2702C" w:rsidP="00F2702C">
      <w:pPr>
        <w:ind w:left="720" w:hanging="720"/>
        <w:jc w:val="both"/>
        <w:rPr>
          <w:rFonts w:ascii="Avenir Next" w:hAnsi="Avenir Next" w:cs="Arial"/>
          <w:sz w:val="22"/>
          <w:szCs w:val="22"/>
          <w:lang w:val="en-GB"/>
        </w:rPr>
      </w:pPr>
    </w:p>
    <w:p w14:paraId="209E7244" w14:textId="48D29C65"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41720630" w14:textId="77777777" w:rsidR="00F3323E" w:rsidRPr="00011328" w:rsidRDefault="00F3323E" w:rsidP="00F2702C">
      <w:pPr>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90445E">
      <w:pPr>
        <w:ind w:left="720" w:hanging="720"/>
        <w:jc w:val="both"/>
        <w:rPr>
          <w:rFonts w:ascii="Avenir Next LT Pro" w:hAnsi="Avenir Next LT Pro" w:cs="Arial"/>
          <w:sz w:val="22"/>
          <w:szCs w:val="22"/>
          <w:lang w:val="en-GB"/>
        </w:rPr>
      </w:pPr>
    </w:p>
    <w:p w14:paraId="27A9F337" w14:textId="77777777" w:rsidR="005D43E0" w:rsidRPr="00235752" w:rsidRDefault="0029433F"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90445E">
      <w:pPr>
        <w:ind w:left="720" w:hanging="720"/>
        <w:jc w:val="both"/>
        <w:rPr>
          <w:rFonts w:ascii="Avenir Next LT Pro" w:hAnsi="Avenir Next LT Pro" w:cs="Arial"/>
          <w:sz w:val="22"/>
          <w:szCs w:val="22"/>
          <w:lang w:val="en-GB"/>
        </w:rPr>
      </w:pPr>
    </w:p>
    <w:p w14:paraId="19680DB5" w14:textId="77777777" w:rsidR="00103337" w:rsidRDefault="00103337" w:rsidP="0090445E">
      <w:pPr>
        <w:jc w:val="both"/>
        <w:rPr>
          <w:rFonts w:ascii="Avenir Next" w:hAnsi="Avenir Next" w:cs="Arial"/>
          <w:sz w:val="22"/>
          <w:szCs w:val="22"/>
          <w:lang w:val="en-GB"/>
        </w:rPr>
      </w:pPr>
      <w:r w:rsidRPr="00B87DBA">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 xml:space="preserve">mark your selection on the answer sheet by highlighting the relevant paragraph </w:t>
      </w:r>
      <w:r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 xml:space="preserve">. Select only </w:t>
      </w:r>
      <w:r w:rsidRPr="00B1461F">
        <w:rPr>
          <w:rFonts w:ascii="Avenir Next Demi Bold" w:hAnsi="Avenir Next Demi Bold" w:cs="Arial"/>
          <w:b/>
          <w:bCs/>
          <w:sz w:val="22"/>
          <w:szCs w:val="22"/>
          <w:lang w:val="en-GB"/>
        </w:rPr>
        <w:t>ONE</w:t>
      </w:r>
      <w:r w:rsidRPr="00B87DBA">
        <w:rPr>
          <w:rFonts w:ascii="Avenir Next" w:hAnsi="Avenir Next" w:cs="Arial"/>
          <w:sz w:val="22"/>
          <w:szCs w:val="22"/>
          <w:lang w:val="en-GB"/>
        </w:rPr>
        <w:t xml:space="preserve"> answer. Candidates who select more than one answer will receive no mark for that specific question.</w:t>
      </w:r>
    </w:p>
    <w:p w14:paraId="25D17E22" w14:textId="77777777" w:rsidR="00AF228E" w:rsidRPr="00103337" w:rsidRDefault="00AF228E" w:rsidP="0090445E">
      <w:pPr>
        <w:autoSpaceDE w:val="0"/>
        <w:autoSpaceDN w:val="0"/>
        <w:adjustRightInd w:val="0"/>
        <w:jc w:val="both"/>
        <w:rPr>
          <w:rFonts w:ascii="Avenir Next LT Pro" w:hAnsi="Avenir Next LT Pro" w:cs="Arial"/>
          <w:sz w:val="22"/>
          <w:szCs w:val="22"/>
          <w:lang w:val="en-GB"/>
        </w:rPr>
      </w:pPr>
    </w:p>
    <w:p w14:paraId="6BCAD27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90445E">
      <w:pPr>
        <w:jc w:val="both"/>
        <w:rPr>
          <w:rFonts w:ascii="Avenir Next LT Pro" w:hAnsi="Avenir Next LT Pro" w:cs="Arial"/>
          <w:color w:val="000000" w:themeColor="text1"/>
          <w:sz w:val="22"/>
          <w:szCs w:val="22"/>
        </w:rPr>
      </w:pPr>
    </w:p>
    <w:p w14:paraId="04D03F88" w14:textId="6DC08409" w:rsidR="00290E97" w:rsidRPr="00103337" w:rsidRDefault="00181150" w:rsidP="0090445E">
      <w:pPr>
        <w:jc w:val="both"/>
        <w:rPr>
          <w:rFonts w:ascii="Avenir Next" w:hAnsi="Avenir Next" w:cs="Arial"/>
          <w:color w:val="000000" w:themeColor="text1"/>
          <w:sz w:val="22"/>
          <w:szCs w:val="22"/>
        </w:rPr>
      </w:pPr>
      <w:r w:rsidRPr="00103337">
        <w:rPr>
          <w:rFonts w:ascii="Avenir Next" w:hAnsi="Avenir Next" w:cs="Arial"/>
          <w:color w:val="000000" w:themeColor="text1"/>
          <w:sz w:val="22"/>
          <w:szCs w:val="22"/>
        </w:rPr>
        <w:t>W</w:t>
      </w:r>
      <w:r w:rsidR="00290E97" w:rsidRPr="00103337">
        <w:rPr>
          <w:rFonts w:ascii="Avenir Next" w:hAnsi="Avenir Next" w:cs="Arial"/>
          <w:color w:val="000000" w:themeColor="text1"/>
          <w:sz w:val="22"/>
          <w:szCs w:val="22"/>
        </w:rPr>
        <w:t xml:space="preserve">hich of the following legislation </w:t>
      </w:r>
      <w:r w:rsidRPr="00103337">
        <w:rPr>
          <w:rFonts w:ascii="Avenir Next" w:hAnsi="Avenir Next" w:cs="Arial"/>
          <w:color w:val="000000" w:themeColor="text1"/>
          <w:sz w:val="22"/>
          <w:szCs w:val="22"/>
        </w:rPr>
        <w:t>provides for</w:t>
      </w:r>
      <w:r w:rsidR="00103337">
        <w:rPr>
          <w:rFonts w:ascii="Avenir Next" w:hAnsi="Avenir Next" w:cs="Arial"/>
          <w:color w:val="000000" w:themeColor="text1"/>
          <w:sz w:val="22"/>
          <w:szCs w:val="22"/>
        </w:rPr>
        <w:t xml:space="preserve"> the</w:t>
      </w:r>
      <w:r w:rsidRPr="00103337">
        <w:rPr>
          <w:rFonts w:ascii="Avenir Next" w:hAnsi="Avenir Next" w:cs="Arial"/>
          <w:color w:val="000000" w:themeColor="text1"/>
          <w:sz w:val="22"/>
          <w:szCs w:val="22"/>
        </w:rPr>
        <w:t xml:space="preserve"> </w:t>
      </w:r>
      <w:r w:rsidRPr="00103337">
        <w:rPr>
          <w:rFonts w:ascii="Avenir Next Demi Bold" w:hAnsi="Avenir Next Demi Bold" w:cs="Arial"/>
          <w:color w:val="000000" w:themeColor="text1"/>
          <w:sz w:val="22"/>
          <w:szCs w:val="22"/>
          <w:u w:val="single"/>
        </w:rPr>
        <w:t>rescue</w:t>
      </w:r>
      <w:r w:rsidRPr="00103337">
        <w:rPr>
          <w:rFonts w:ascii="Avenir Next" w:hAnsi="Avenir Next" w:cs="Arial"/>
          <w:color w:val="000000" w:themeColor="text1"/>
          <w:sz w:val="22"/>
          <w:szCs w:val="22"/>
        </w:rPr>
        <w:t xml:space="preserve"> of </w:t>
      </w:r>
      <w:r w:rsidR="00290E97" w:rsidRPr="00103337">
        <w:rPr>
          <w:rFonts w:ascii="Avenir Next" w:hAnsi="Avenir Next" w:cs="Arial"/>
          <w:color w:val="000000" w:themeColor="text1"/>
          <w:sz w:val="22"/>
          <w:szCs w:val="22"/>
        </w:rPr>
        <w:t>a company:</w:t>
      </w:r>
    </w:p>
    <w:p w14:paraId="4421EB5E" w14:textId="77777777" w:rsidR="00290E97" w:rsidRPr="00103337" w:rsidRDefault="00290E97" w:rsidP="0090445E">
      <w:pPr>
        <w:jc w:val="both"/>
        <w:rPr>
          <w:rFonts w:ascii="Avenir Next" w:hAnsi="Avenir Next" w:cs="Arial"/>
          <w:sz w:val="22"/>
          <w:szCs w:val="22"/>
          <w:lang w:val="en-GB"/>
        </w:rPr>
      </w:pPr>
    </w:p>
    <w:p w14:paraId="644F605E" w14:textId="77777777" w:rsidR="00290E97" w:rsidRPr="0044442C" w:rsidRDefault="00290E97" w:rsidP="0090445E">
      <w:pPr>
        <w:pStyle w:val="ListParagraph"/>
        <w:numPr>
          <w:ilvl w:val="0"/>
          <w:numId w:val="33"/>
        </w:numPr>
        <w:ind w:left="426"/>
        <w:jc w:val="both"/>
        <w:rPr>
          <w:rFonts w:ascii="Avenir Next" w:hAnsi="Avenir Next" w:cs="Arial"/>
          <w:sz w:val="22"/>
          <w:szCs w:val="22"/>
          <w:highlight w:val="yellow"/>
          <w:lang w:val="en-GB"/>
        </w:rPr>
      </w:pPr>
      <w:r w:rsidRPr="0044442C">
        <w:rPr>
          <w:rFonts w:ascii="Avenir Next" w:hAnsi="Avenir Next" w:cs="Arial"/>
          <w:sz w:val="22"/>
          <w:szCs w:val="22"/>
          <w:highlight w:val="yellow"/>
          <w:lang w:val="en-GB"/>
        </w:rPr>
        <w:t>The Insolvency and Bankruptcy Code 2016.</w:t>
      </w:r>
    </w:p>
    <w:p w14:paraId="5430F394" w14:textId="77777777" w:rsidR="00290E97" w:rsidRPr="00103337" w:rsidRDefault="00290E97" w:rsidP="0090445E">
      <w:pPr>
        <w:ind w:left="426"/>
        <w:jc w:val="both"/>
        <w:rPr>
          <w:rFonts w:ascii="Avenir Next" w:hAnsi="Avenir Next" w:cs="Arial"/>
          <w:sz w:val="22"/>
          <w:szCs w:val="22"/>
          <w:lang w:val="en-GB"/>
        </w:rPr>
      </w:pPr>
    </w:p>
    <w:p w14:paraId="74FD5126" w14:textId="732BA4F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Companies Act 2013.</w:t>
      </w:r>
    </w:p>
    <w:p w14:paraId="351F1D96" w14:textId="77777777" w:rsidR="00290E97" w:rsidRPr="00103337" w:rsidRDefault="00290E97" w:rsidP="0090445E">
      <w:pPr>
        <w:ind w:left="426"/>
        <w:jc w:val="both"/>
        <w:rPr>
          <w:rFonts w:ascii="Avenir Next" w:hAnsi="Avenir Next" w:cs="Arial"/>
          <w:sz w:val="22"/>
          <w:szCs w:val="22"/>
          <w:lang w:val="en-GB"/>
        </w:rPr>
      </w:pPr>
    </w:p>
    <w:p w14:paraId="05BEC3DC" w14:textId="6C64DF1D"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Presidency-towns Insolvency Act 1909.</w:t>
      </w:r>
    </w:p>
    <w:p w14:paraId="026C8387" w14:textId="77777777" w:rsidR="00290E97" w:rsidRPr="00103337" w:rsidRDefault="00290E97" w:rsidP="0090445E">
      <w:pPr>
        <w:ind w:left="426"/>
        <w:jc w:val="both"/>
        <w:rPr>
          <w:rFonts w:ascii="Avenir Next" w:hAnsi="Avenir Next" w:cs="Arial"/>
          <w:sz w:val="22"/>
          <w:szCs w:val="22"/>
          <w:lang w:val="en-GB"/>
        </w:rPr>
      </w:pPr>
    </w:p>
    <w:p w14:paraId="17FE72CA" w14:textId="749C1E9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 xml:space="preserve">The </w:t>
      </w:r>
      <w:r w:rsidR="00181150" w:rsidRPr="00103337">
        <w:rPr>
          <w:rFonts w:ascii="Avenir Next" w:hAnsi="Avenir Next" w:cs="Arial"/>
          <w:sz w:val="22"/>
          <w:szCs w:val="22"/>
          <w:lang w:val="en-GB"/>
        </w:rPr>
        <w:t>Provincial</w:t>
      </w:r>
      <w:r w:rsidRPr="00103337">
        <w:rPr>
          <w:rFonts w:ascii="Avenir Next" w:hAnsi="Avenir Next" w:cs="Arial"/>
          <w:sz w:val="22"/>
          <w:szCs w:val="22"/>
          <w:lang w:val="en-GB"/>
        </w:rPr>
        <w:t xml:space="preserve"> Insolvency Act 19</w:t>
      </w:r>
      <w:r w:rsidR="00181150" w:rsidRPr="00103337">
        <w:rPr>
          <w:rFonts w:ascii="Avenir Next" w:hAnsi="Avenir Next" w:cs="Arial"/>
          <w:sz w:val="22"/>
          <w:szCs w:val="22"/>
          <w:lang w:val="en-GB"/>
        </w:rPr>
        <w:t>2</w:t>
      </w:r>
      <w:r w:rsidRPr="00103337">
        <w:rPr>
          <w:rFonts w:ascii="Avenir Next" w:hAnsi="Avenir Next" w:cs="Arial"/>
          <w:sz w:val="22"/>
          <w:szCs w:val="22"/>
          <w:lang w:val="en-GB"/>
        </w:rPr>
        <w:t>0.</w:t>
      </w:r>
    </w:p>
    <w:p w14:paraId="17867153" w14:textId="77777777" w:rsidR="00290E97" w:rsidRPr="006012D9" w:rsidRDefault="00290E97" w:rsidP="0090445E">
      <w:pPr>
        <w:jc w:val="both"/>
        <w:rPr>
          <w:rFonts w:ascii="Avenir Next LT Pro" w:hAnsi="Avenir Next LT Pro" w:cs="Arial"/>
          <w:color w:val="FF0000"/>
          <w:sz w:val="22"/>
          <w:szCs w:val="22"/>
        </w:rPr>
      </w:pPr>
    </w:p>
    <w:p w14:paraId="1BB641A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90445E">
      <w:pPr>
        <w:jc w:val="both"/>
        <w:rPr>
          <w:rFonts w:ascii="Avenir Next LT Pro" w:hAnsi="Avenir Next LT Pro" w:cs="Arial"/>
          <w:sz w:val="22"/>
          <w:szCs w:val="22"/>
        </w:rPr>
      </w:pPr>
    </w:p>
    <w:p w14:paraId="4F567D77" w14:textId="1FCFED17" w:rsidR="00290E97" w:rsidRPr="00103337" w:rsidRDefault="00290E97" w:rsidP="0090445E">
      <w:pPr>
        <w:jc w:val="both"/>
        <w:rPr>
          <w:rFonts w:ascii="Avenir Next" w:hAnsi="Avenir Next" w:cs="Arial"/>
          <w:sz w:val="22"/>
          <w:szCs w:val="22"/>
          <w:lang w:val="en-GB"/>
        </w:rPr>
      </w:pPr>
      <w:r w:rsidRPr="00103337">
        <w:rPr>
          <w:rFonts w:ascii="Avenir Next" w:hAnsi="Avenir Next" w:cs="Arial"/>
          <w:sz w:val="22"/>
          <w:szCs w:val="22"/>
          <w:lang w:val="en-GB"/>
        </w:rPr>
        <w:t xml:space="preserve">Which one of the following </w:t>
      </w:r>
      <w:r w:rsidRPr="00103337">
        <w:rPr>
          <w:rFonts w:ascii="Avenir Next Demi Bold" w:hAnsi="Avenir Next Demi Bold" w:cs="Arial"/>
          <w:sz w:val="22"/>
          <w:szCs w:val="22"/>
          <w:u w:val="single"/>
          <w:lang w:val="en-GB"/>
        </w:rPr>
        <w:t>remedies</w:t>
      </w:r>
      <w:r w:rsidRPr="00103337">
        <w:rPr>
          <w:rFonts w:ascii="Avenir Next" w:hAnsi="Avenir Next" w:cs="Arial"/>
          <w:sz w:val="22"/>
          <w:szCs w:val="22"/>
          <w:lang w:val="en-GB"/>
        </w:rPr>
        <w:t xml:space="preserve"> i</w:t>
      </w:r>
      <w:r w:rsidR="00103337">
        <w:rPr>
          <w:rFonts w:ascii="Avenir Next" w:hAnsi="Avenir Next" w:cs="Arial"/>
          <w:sz w:val="22"/>
          <w:szCs w:val="22"/>
          <w:lang w:val="en-GB"/>
        </w:rPr>
        <w:t xml:space="preserve">s </w:t>
      </w:r>
      <w:r w:rsidRPr="00103337">
        <w:rPr>
          <w:rFonts w:ascii="Avenir Next" w:hAnsi="Avenir Next" w:cs="Arial"/>
          <w:sz w:val="22"/>
          <w:szCs w:val="22"/>
          <w:lang w:val="en-GB"/>
        </w:rPr>
        <w:t>available to a non-Indian creditor:</w:t>
      </w:r>
    </w:p>
    <w:p w14:paraId="441814C6" w14:textId="77777777" w:rsidR="00290E97" w:rsidRPr="00103337" w:rsidRDefault="00290E97" w:rsidP="0090445E">
      <w:pPr>
        <w:jc w:val="both"/>
        <w:rPr>
          <w:rFonts w:ascii="Avenir Next" w:hAnsi="Avenir Next" w:cs="Arial"/>
          <w:sz w:val="22"/>
          <w:szCs w:val="22"/>
        </w:rPr>
      </w:pPr>
    </w:p>
    <w:p w14:paraId="6AE1C1E6" w14:textId="77777777" w:rsidR="00290E97" w:rsidRPr="00C46E26" w:rsidRDefault="00290E97" w:rsidP="0090445E">
      <w:pPr>
        <w:pStyle w:val="ListParagraph"/>
        <w:numPr>
          <w:ilvl w:val="0"/>
          <w:numId w:val="34"/>
        </w:numPr>
        <w:ind w:left="426"/>
        <w:jc w:val="both"/>
        <w:rPr>
          <w:rFonts w:ascii="Avenir Next" w:hAnsi="Avenir Next" w:cs="Arial"/>
          <w:sz w:val="22"/>
          <w:szCs w:val="22"/>
        </w:rPr>
      </w:pPr>
      <w:r w:rsidRPr="00D0560D">
        <w:rPr>
          <w:rFonts w:ascii="Avenir Next" w:hAnsi="Avenir Next" w:cs="Arial"/>
          <w:sz w:val="22"/>
          <w:szCs w:val="22"/>
          <w:highlight w:val="yellow"/>
        </w:rPr>
        <w:t>Recovery proceedings before the Civil Court.</w:t>
      </w:r>
    </w:p>
    <w:p w14:paraId="71D889D1" w14:textId="77777777" w:rsidR="00290E97" w:rsidRPr="00103337" w:rsidRDefault="00290E97" w:rsidP="0090445E">
      <w:pPr>
        <w:ind w:left="426"/>
        <w:jc w:val="both"/>
        <w:rPr>
          <w:rFonts w:ascii="Avenir Next" w:hAnsi="Avenir Next" w:cs="Arial"/>
          <w:sz w:val="22"/>
          <w:szCs w:val="22"/>
        </w:rPr>
      </w:pPr>
    </w:p>
    <w:p w14:paraId="1B2BFB1C" w14:textId="77777777" w:rsidR="00290E97" w:rsidRPr="00103337" w:rsidRDefault="00290E97" w:rsidP="0090445E">
      <w:pPr>
        <w:pStyle w:val="ListParagraph"/>
        <w:numPr>
          <w:ilvl w:val="0"/>
          <w:numId w:val="34"/>
        </w:numPr>
        <w:ind w:left="426"/>
        <w:jc w:val="both"/>
        <w:rPr>
          <w:rFonts w:ascii="Avenir Next" w:hAnsi="Avenir Next" w:cs="Arial"/>
          <w:sz w:val="22"/>
          <w:szCs w:val="22"/>
          <w:lang w:val="en-GB"/>
        </w:rPr>
      </w:pPr>
      <w:r w:rsidRPr="00103337">
        <w:rPr>
          <w:rFonts w:ascii="Avenir Next" w:hAnsi="Avenir Next" w:cs="Arial"/>
          <w:sz w:val="22"/>
          <w:szCs w:val="22"/>
          <w:lang w:val="en-GB"/>
        </w:rPr>
        <w:t>Enforcement of security interest under the Securitisation and Reconstruction of Financial Assets and Enforcement of Security Interest Act 2002.</w:t>
      </w:r>
    </w:p>
    <w:p w14:paraId="014D0F1B" w14:textId="77777777" w:rsidR="00290E97" w:rsidRPr="00103337" w:rsidRDefault="00290E97" w:rsidP="0090445E">
      <w:pPr>
        <w:ind w:left="426"/>
        <w:jc w:val="both"/>
        <w:rPr>
          <w:rFonts w:ascii="Avenir Next" w:hAnsi="Avenir Next" w:cs="Arial"/>
          <w:sz w:val="22"/>
          <w:szCs w:val="22"/>
        </w:rPr>
      </w:pPr>
    </w:p>
    <w:p w14:paraId="04493F8D" w14:textId="2D34DBB8"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Recovery proceedings before the Debts Recovery Tribunal</w:t>
      </w:r>
      <w:r w:rsidR="00290E97" w:rsidRPr="00103337">
        <w:rPr>
          <w:rFonts w:ascii="Avenir Next" w:hAnsi="Avenir Next" w:cs="Arial"/>
          <w:sz w:val="22"/>
          <w:szCs w:val="22"/>
        </w:rPr>
        <w:t>.</w:t>
      </w:r>
    </w:p>
    <w:p w14:paraId="0917B54E" w14:textId="77777777" w:rsidR="00290E97" w:rsidRPr="00103337" w:rsidRDefault="00290E97" w:rsidP="0090445E">
      <w:pPr>
        <w:ind w:left="426"/>
        <w:jc w:val="both"/>
        <w:rPr>
          <w:rFonts w:ascii="Avenir Next" w:hAnsi="Avenir Next" w:cs="Arial"/>
          <w:sz w:val="22"/>
          <w:szCs w:val="22"/>
        </w:rPr>
      </w:pPr>
    </w:p>
    <w:p w14:paraId="6D932F55" w14:textId="5FDDF5B0"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Mandatory participation</w:t>
      </w:r>
      <w:r w:rsidR="00290E97" w:rsidRPr="00103337">
        <w:rPr>
          <w:rFonts w:ascii="Avenir Next" w:hAnsi="Avenir Next" w:cs="Arial"/>
          <w:sz w:val="22"/>
          <w:szCs w:val="22"/>
        </w:rPr>
        <w:t xml:space="preserve"> </w:t>
      </w:r>
      <w:r w:rsidRPr="00103337">
        <w:rPr>
          <w:rFonts w:ascii="Avenir Next" w:hAnsi="Avenir Next" w:cs="Arial"/>
          <w:sz w:val="22"/>
          <w:szCs w:val="22"/>
        </w:rPr>
        <w:t xml:space="preserve">in </w:t>
      </w:r>
      <w:r w:rsidR="00290E97" w:rsidRPr="00103337">
        <w:rPr>
          <w:rFonts w:ascii="Avenir Next" w:hAnsi="Avenir Next" w:cs="Arial"/>
          <w:sz w:val="22"/>
          <w:szCs w:val="22"/>
        </w:rPr>
        <w:t>an out-of-court restructuring under the inter-creditor agreement.</w:t>
      </w:r>
    </w:p>
    <w:p w14:paraId="428BC114" w14:textId="77777777" w:rsidR="00290E97" w:rsidRPr="006012D9" w:rsidRDefault="00290E97" w:rsidP="0090445E">
      <w:pPr>
        <w:jc w:val="both"/>
        <w:rPr>
          <w:rFonts w:ascii="Avenir Next LT Pro" w:hAnsi="Avenir Next LT Pro" w:cs="Arial"/>
          <w:iCs/>
          <w:sz w:val="22"/>
          <w:szCs w:val="22"/>
          <w:lang w:val="en-GB"/>
        </w:rPr>
      </w:pPr>
    </w:p>
    <w:p w14:paraId="067AE939"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90445E">
      <w:pPr>
        <w:jc w:val="both"/>
        <w:rPr>
          <w:rFonts w:ascii="Avenir Next LT Pro" w:hAnsi="Avenir Next LT Pro" w:cs="Arial"/>
          <w:sz w:val="22"/>
          <w:szCs w:val="22"/>
        </w:rPr>
      </w:pPr>
    </w:p>
    <w:p w14:paraId="41E791E1" w14:textId="55C589D5" w:rsidR="00290E97" w:rsidRPr="00103337" w:rsidRDefault="00290E97" w:rsidP="0090445E">
      <w:pPr>
        <w:spacing w:after="160"/>
        <w:jc w:val="both"/>
        <w:rPr>
          <w:rFonts w:ascii="Avenir Next" w:eastAsia="Calibri" w:hAnsi="Avenir Next" w:cs="Arial"/>
          <w:sz w:val="22"/>
          <w:szCs w:val="22"/>
          <w:lang w:val="en-ZA"/>
        </w:rPr>
      </w:pPr>
      <w:r w:rsidRPr="00103337">
        <w:rPr>
          <w:rFonts w:ascii="Avenir Next" w:eastAsia="Calibri" w:hAnsi="Avenir Next" w:cs="Arial"/>
          <w:sz w:val="22"/>
          <w:szCs w:val="22"/>
          <w:lang w:val="en-ZA"/>
        </w:rPr>
        <w:t xml:space="preserve">Which of the following is </w:t>
      </w:r>
      <w:r w:rsidRPr="00103337">
        <w:rPr>
          <w:rFonts w:ascii="Avenir Next Demi Bold" w:eastAsia="Calibri" w:hAnsi="Avenir Next Demi Bold" w:cs="Arial"/>
          <w:sz w:val="22"/>
          <w:szCs w:val="22"/>
          <w:u w:val="single"/>
          <w:lang w:val="en-ZA"/>
        </w:rPr>
        <w:t>not</w:t>
      </w:r>
      <w:r w:rsidRPr="00103337">
        <w:rPr>
          <w:rFonts w:ascii="Avenir Next" w:eastAsia="Calibri" w:hAnsi="Avenir Next" w:cs="Arial"/>
          <w:sz w:val="22"/>
          <w:szCs w:val="22"/>
          <w:lang w:val="en-ZA"/>
        </w:rPr>
        <w:t xml:space="preserve"> a function of the Insolvency and Bankruptcy Board of India under the Insolvency and Bankruptcy Code 2016</w:t>
      </w:r>
      <w:r w:rsidR="005F3BC0">
        <w:rPr>
          <w:rFonts w:ascii="Avenir Next" w:eastAsia="Calibri" w:hAnsi="Avenir Next" w:cs="Arial"/>
          <w:sz w:val="22"/>
          <w:szCs w:val="22"/>
          <w:lang w:val="en-ZA"/>
        </w:rPr>
        <w:t>?</w:t>
      </w:r>
    </w:p>
    <w:p w14:paraId="6BD43F40"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professionals.</w:t>
      </w:r>
    </w:p>
    <w:p w14:paraId="488B6446" w14:textId="77777777" w:rsidR="00290E97" w:rsidRPr="00103337" w:rsidRDefault="00290E97" w:rsidP="0090445E">
      <w:pPr>
        <w:pStyle w:val="ListParagraph"/>
        <w:ind w:left="426"/>
        <w:jc w:val="both"/>
        <w:rPr>
          <w:rFonts w:ascii="Avenir Next" w:eastAsia="Calibri" w:hAnsi="Avenir Next"/>
          <w:sz w:val="22"/>
          <w:szCs w:val="22"/>
          <w:lang w:val="en-ZA"/>
        </w:rPr>
      </w:pPr>
    </w:p>
    <w:p w14:paraId="2692AC2B"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 agencies.</w:t>
      </w:r>
    </w:p>
    <w:p w14:paraId="63E3C62F" w14:textId="77777777" w:rsidR="00290E97" w:rsidRPr="00103337" w:rsidRDefault="00290E97" w:rsidP="0090445E">
      <w:pPr>
        <w:pStyle w:val="ListParagraph"/>
        <w:ind w:left="426"/>
        <w:jc w:val="both"/>
        <w:rPr>
          <w:rFonts w:ascii="Avenir Next" w:eastAsia="Calibri" w:hAnsi="Avenir Next"/>
          <w:sz w:val="22"/>
          <w:szCs w:val="22"/>
          <w:lang w:val="en-ZA"/>
        </w:rPr>
      </w:pPr>
    </w:p>
    <w:p w14:paraId="3436EDBD"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Carrying out inspections and investigations of insolvency professionals.</w:t>
      </w:r>
    </w:p>
    <w:p w14:paraId="3A4B3E62" w14:textId="77777777" w:rsidR="00290E97" w:rsidRPr="00103337" w:rsidRDefault="00290E97" w:rsidP="0090445E">
      <w:pPr>
        <w:ind w:left="426"/>
        <w:jc w:val="both"/>
        <w:rPr>
          <w:rFonts w:ascii="Avenir Next" w:eastAsia="Calibri" w:hAnsi="Avenir Next"/>
          <w:sz w:val="22"/>
          <w:szCs w:val="22"/>
          <w:lang w:val="en-ZA"/>
        </w:rPr>
      </w:pPr>
    </w:p>
    <w:p w14:paraId="73A4FD74" w14:textId="77777777" w:rsidR="00290E97" w:rsidRPr="00BD62A1" w:rsidRDefault="00290E97" w:rsidP="0090445E">
      <w:pPr>
        <w:pStyle w:val="ListParagraph"/>
        <w:numPr>
          <w:ilvl w:val="0"/>
          <w:numId w:val="32"/>
        </w:numPr>
        <w:ind w:left="426"/>
        <w:jc w:val="both"/>
        <w:rPr>
          <w:rFonts w:ascii="Avenir Next" w:eastAsia="Calibri" w:hAnsi="Avenir Next"/>
          <w:sz w:val="22"/>
          <w:szCs w:val="22"/>
          <w:highlight w:val="yellow"/>
          <w:lang w:val="en-ZA"/>
        </w:rPr>
      </w:pPr>
      <w:r w:rsidRPr="00BD62A1">
        <w:rPr>
          <w:rFonts w:ascii="Avenir Next" w:eastAsia="Calibri" w:hAnsi="Avenir Next"/>
          <w:sz w:val="22"/>
          <w:szCs w:val="22"/>
          <w:highlight w:val="yellow"/>
          <w:lang w:val="en-ZA"/>
        </w:rPr>
        <w:t>Appointing an insolvency professional as a resolution professional for a company.</w:t>
      </w:r>
    </w:p>
    <w:p w14:paraId="03279DD4" w14:textId="77777777" w:rsidR="005F3BC0" w:rsidRDefault="005F3BC0" w:rsidP="0090445E">
      <w:pPr>
        <w:jc w:val="both"/>
        <w:rPr>
          <w:rFonts w:ascii="Avenir Next Demi Bold" w:hAnsi="Avenir Next Demi Bold" w:cs="Arial"/>
          <w:b/>
          <w:bCs/>
          <w:color w:val="000000" w:themeColor="text1"/>
          <w:sz w:val="22"/>
          <w:szCs w:val="22"/>
        </w:rPr>
      </w:pPr>
    </w:p>
    <w:p w14:paraId="571FD3FC" w14:textId="5FA9762E"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1.4 </w:t>
      </w:r>
    </w:p>
    <w:p w14:paraId="7B145FE2" w14:textId="77777777" w:rsidR="00290E97" w:rsidRPr="006012D9" w:rsidRDefault="00290E97" w:rsidP="0090445E">
      <w:pPr>
        <w:jc w:val="both"/>
        <w:rPr>
          <w:rFonts w:ascii="Avenir Next LT Pro" w:hAnsi="Avenir Next LT Pro" w:cs="Arial"/>
          <w:sz w:val="22"/>
          <w:szCs w:val="22"/>
        </w:rPr>
      </w:pPr>
    </w:p>
    <w:p w14:paraId="57AF4C2C" w14:textId="74174275" w:rsidR="00290E97" w:rsidRPr="005F3BC0" w:rsidRDefault="00290E97" w:rsidP="0090445E">
      <w:pPr>
        <w:jc w:val="both"/>
        <w:rPr>
          <w:rFonts w:ascii="Avenir Next" w:hAnsi="Avenir Next" w:cs="Arial"/>
          <w:sz w:val="22"/>
          <w:szCs w:val="22"/>
        </w:rPr>
      </w:pPr>
      <w:r w:rsidRPr="005F3BC0">
        <w:rPr>
          <w:rFonts w:ascii="Avenir Next" w:hAnsi="Avenir Next" w:cs="Arial"/>
          <w:sz w:val="22"/>
          <w:szCs w:val="22"/>
        </w:rPr>
        <w:lastRenderedPageBreak/>
        <w:t xml:space="preserve">Which of the following forms of security </w:t>
      </w:r>
      <w:r w:rsidR="00705C35" w:rsidRPr="005F3BC0">
        <w:rPr>
          <w:rFonts w:ascii="Avenir Next Demi Bold" w:hAnsi="Avenir Next Demi Bold" w:cs="Arial"/>
          <w:sz w:val="22"/>
          <w:szCs w:val="22"/>
          <w:u w:val="single"/>
        </w:rPr>
        <w:t>cannot</w:t>
      </w:r>
      <w:r w:rsidR="00705C35" w:rsidRPr="005F3BC0">
        <w:rPr>
          <w:rFonts w:ascii="Avenir Next" w:hAnsi="Avenir Next" w:cs="Arial"/>
          <w:sz w:val="22"/>
          <w:szCs w:val="22"/>
        </w:rPr>
        <w:t xml:space="preserve"> be enforced under the </w:t>
      </w:r>
      <w:r w:rsidR="00705C35" w:rsidRPr="005F3BC0">
        <w:rPr>
          <w:rFonts w:ascii="Avenir Next" w:hAnsi="Avenir Next" w:cs="Arial"/>
          <w:sz w:val="22"/>
          <w:szCs w:val="22"/>
          <w:lang w:val="en-GB"/>
        </w:rPr>
        <w:t>Securitisation and Reconstruction of Financial Assets and Enforcement of Security Interest Act 2002</w:t>
      </w:r>
      <w:r w:rsidR="005F3BC0">
        <w:rPr>
          <w:rFonts w:ascii="Avenir Next" w:hAnsi="Avenir Next" w:cs="Arial"/>
          <w:sz w:val="22"/>
          <w:szCs w:val="22"/>
        </w:rPr>
        <w:t>?</w:t>
      </w:r>
    </w:p>
    <w:p w14:paraId="7B0A238D" w14:textId="77777777" w:rsidR="00290E97" w:rsidRPr="005F3BC0" w:rsidRDefault="00290E97" w:rsidP="0090445E">
      <w:pPr>
        <w:jc w:val="both"/>
        <w:rPr>
          <w:rFonts w:ascii="Avenir Next" w:hAnsi="Avenir Next" w:cs="Arial"/>
          <w:sz w:val="22"/>
          <w:szCs w:val="22"/>
        </w:rPr>
      </w:pPr>
    </w:p>
    <w:p w14:paraId="4F02C3D2"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mortgage in English form.</w:t>
      </w:r>
    </w:p>
    <w:p w14:paraId="381F22D6" w14:textId="77777777" w:rsidR="00290E97" w:rsidRPr="005F3BC0" w:rsidRDefault="00290E97" w:rsidP="0090445E">
      <w:pPr>
        <w:ind w:left="426"/>
        <w:jc w:val="both"/>
        <w:rPr>
          <w:rFonts w:ascii="Avenir Next" w:hAnsi="Avenir Next" w:cs="Arial"/>
          <w:sz w:val="22"/>
          <w:szCs w:val="22"/>
        </w:rPr>
      </w:pPr>
    </w:p>
    <w:p w14:paraId="1D883387" w14:textId="77777777" w:rsidR="00290E97" w:rsidRPr="00B60688" w:rsidRDefault="00290E97" w:rsidP="0090445E">
      <w:pPr>
        <w:pStyle w:val="ListParagraph"/>
        <w:numPr>
          <w:ilvl w:val="0"/>
          <w:numId w:val="35"/>
        </w:numPr>
        <w:ind w:left="426"/>
        <w:jc w:val="both"/>
        <w:rPr>
          <w:rFonts w:ascii="Avenir Next" w:hAnsi="Avenir Next" w:cs="Arial"/>
          <w:sz w:val="22"/>
          <w:szCs w:val="22"/>
          <w:highlight w:val="yellow"/>
        </w:rPr>
      </w:pPr>
      <w:r w:rsidRPr="00B60688">
        <w:rPr>
          <w:rFonts w:ascii="Avenir Next" w:hAnsi="Avenir Next" w:cs="Arial"/>
          <w:sz w:val="22"/>
          <w:szCs w:val="22"/>
          <w:highlight w:val="yellow"/>
        </w:rPr>
        <w:t>A pledge.</w:t>
      </w:r>
    </w:p>
    <w:p w14:paraId="0D2D75F9" w14:textId="77777777" w:rsidR="00290E97" w:rsidRPr="005F3BC0" w:rsidRDefault="00290E97" w:rsidP="0090445E">
      <w:pPr>
        <w:ind w:left="426"/>
        <w:jc w:val="both"/>
        <w:rPr>
          <w:rFonts w:ascii="Avenir Next" w:hAnsi="Avenir Next" w:cs="Arial"/>
          <w:sz w:val="22"/>
          <w:szCs w:val="22"/>
        </w:rPr>
      </w:pPr>
    </w:p>
    <w:p w14:paraId="24138037"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charge.</w:t>
      </w:r>
    </w:p>
    <w:p w14:paraId="1B2A7EA5" w14:textId="77777777" w:rsidR="00290E97" w:rsidRPr="005F3BC0" w:rsidRDefault="00290E97" w:rsidP="0090445E">
      <w:pPr>
        <w:ind w:left="426"/>
        <w:jc w:val="both"/>
        <w:rPr>
          <w:rFonts w:ascii="Avenir Next" w:hAnsi="Avenir Next" w:cs="Arial"/>
          <w:sz w:val="22"/>
          <w:szCs w:val="22"/>
        </w:rPr>
      </w:pPr>
    </w:p>
    <w:p w14:paraId="4849506A"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hypothecation.</w:t>
      </w:r>
    </w:p>
    <w:p w14:paraId="3F9ECF7F" w14:textId="77777777" w:rsidR="00290E97" w:rsidRPr="006012D9" w:rsidRDefault="00290E97" w:rsidP="0090445E">
      <w:pPr>
        <w:ind w:left="66"/>
        <w:jc w:val="both"/>
        <w:rPr>
          <w:rFonts w:ascii="Avenir Next LT Pro" w:hAnsi="Avenir Next LT Pro" w:cs="Arial"/>
          <w:sz w:val="22"/>
          <w:szCs w:val="22"/>
        </w:rPr>
      </w:pPr>
    </w:p>
    <w:p w14:paraId="4A8AFE92"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90445E">
      <w:pPr>
        <w:keepNext/>
        <w:jc w:val="both"/>
        <w:rPr>
          <w:rFonts w:ascii="Avenir Next LT Pro" w:hAnsi="Avenir Next LT Pro" w:cs="Arial"/>
          <w:b/>
          <w:bCs/>
          <w:sz w:val="22"/>
          <w:szCs w:val="22"/>
        </w:rPr>
      </w:pPr>
    </w:p>
    <w:p w14:paraId="47CCE9DB" w14:textId="246DBFFB" w:rsidR="00290E97" w:rsidRPr="005F3BC0" w:rsidRDefault="00290E97" w:rsidP="0090445E">
      <w:pPr>
        <w:jc w:val="both"/>
        <w:rPr>
          <w:rFonts w:ascii="Avenir Next" w:hAnsi="Avenir Next" w:cs="Arial"/>
          <w:sz w:val="22"/>
          <w:szCs w:val="22"/>
          <w:lang w:val="en-GB"/>
        </w:rPr>
      </w:pPr>
      <w:r w:rsidRPr="005F3BC0">
        <w:rPr>
          <w:rFonts w:ascii="Avenir Next" w:hAnsi="Avenir Next" w:cs="Arial"/>
          <w:sz w:val="22"/>
          <w:szCs w:val="22"/>
          <w:lang w:val="en-GB"/>
        </w:rPr>
        <w:t xml:space="preserve">Which one of the following </w:t>
      </w:r>
      <w:r w:rsidR="00B0253C" w:rsidRPr="005F3BC0">
        <w:rPr>
          <w:rFonts w:ascii="Avenir Next" w:hAnsi="Avenir Next" w:cs="Arial"/>
          <w:sz w:val="22"/>
          <w:szCs w:val="22"/>
          <w:lang w:val="en-GB"/>
        </w:rPr>
        <w:t xml:space="preserve">will make </w:t>
      </w:r>
      <w:r w:rsidRPr="005F3BC0">
        <w:rPr>
          <w:rFonts w:ascii="Avenir Next" w:hAnsi="Avenir Next" w:cs="Arial"/>
          <w:sz w:val="22"/>
          <w:szCs w:val="22"/>
          <w:lang w:val="en-GB"/>
        </w:rPr>
        <w:t>a creditor’s petition for adjudication as a bankrupt under the Presidency-towns Insolvency Act 1909 and the Provincial Insolvency Act 1920</w:t>
      </w:r>
      <w:r w:rsidR="00B0253C" w:rsidRPr="005F3BC0">
        <w:rPr>
          <w:rFonts w:ascii="Avenir Next" w:hAnsi="Avenir Next" w:cs="Arial"/>
          <w:sz w:val="22"/>
          <w:szCs w:val="22"/>
          <w:lang w:val="en-GB"/>
        </w:rPr>
        <w:t xml:space="preserve"> </w:t>
      </w:r>
      <w:r w:rsidR="00B0253C" w:rsidRPr="00751C6D">
        <w:rPr>
          <w:rFonts w:ascii="Avenir Next Demi Bold" w:hAnsi="Avenir Next Demi Bold" w:cs="Arial"/>
          <w:sz w:val="22"/>
          <w:szCs w:val="22"/>
          <w:u w:val="single"/>
          <w:lang w:val="en-GB"/>
        </w:rPr>
        <w:t>non-compliant with the requirements</w:t>
      </w:r>
      <w:r w:rsidRPr="005F3BC0">
        <w:rPr>
          <w:rFonts w:ascii="Avenir Next" w:hAnsi="Avenir Next" w:cs="Arial"/>
          <w:sz w:val="22"/>
          <w:szCs w:val="22"/>
          <w:lang w:val="en-GB"/>
        </w:rPr>
        <w:t>:</w:t>
      </w:r>
    </w:p>
    <w:p w14:paraId="1B3447DC" w14:textId="77777777" w:rsidR="00290E97" w:rsidRPr="005F3BC0" w:rsidRDefault="00290E97" w:rsidP="0090445E">
      <w:pPr>
        <w:ind w:left="426" w:hanging="284"/>
        <w:jc w:val="both"/>
        <w:rPr>
          <w:rFonts w:ascii="Avenir Next" w:hAnsi="Avenir Next" w:cs="Arial"/>
          <w:sz w:val="22"/>
          <w:szCs w:val="22"/>
        </w:rPr>
      </w:pPr>
    </w:p>
    <w:p w14:paraId="3FB57978" w14:textId="5ECB99AC"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owing exceeds INR 5</w:t>
      </w:r>
      <w:r w:rsidR="00B0253C" w:rsidRPr="005F3BC0">
        <w:rPr>
          <w:rFonts w:ascii="Avenir Next" w:hAnsi="Avenir Next" w:cs="Arial"/>
          <w:sz w:val="22"/>
          <w:szCs w:val="22"/>
          <w:lang w:val="en-GB"/>
        </w:rPr>
        <w:t>,</w:t>
      </w:r>
      <w:r w:rsidRPr="005F3BC0">
        <w:rPr>
          <w:rFonts w:ascii="Avenir Next" w:hAnsi="Avenir Next" w:cs="Arial"/>
          <w:sz w:val="22"/>
          <w:szCs w:val="22"/>
          <w:lang w:val="en-GB"/>
        </w:rPr>
        <w:t>00</w:t>
      </w:r>
      <w:r w:rsidR="00B0253C" w:rsidRPr="005F3BC0">
        <w:rPr>
          <w:rFonts w:ascii="Avenir Next" w:hAnsi="Avenir Next" w:cs="Arial"/>
          <w:sz w:val="22"/>
          <w:szCs w:val="22"/>
          <w:lang w:val="en-GB"/>
        </w:rPr>
        <w:t>0</w:t>
      </w:r>
      <w:r w:rsidRPr="005F3BC0">
        <w:rPr>
          <w:rFonts w:ascii="Avenir Next" w:hAnsi="Avenir Next" w:cs="Arial"/>
          <w:sz w:val="22"/>
          <w:szCs w:val="22"/>
          <w:lang w:val="en-GB"/>
        </w:rPr>
        <w:t>.</w:t>
      </w:r>
    </w:p>
    <w:p w14:paraId="3001D36D"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118C67A" w14:textId="77777777"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is a liquidated sum payable immediately or in some certain future time.</w:t>
      </w:r>
    </w:p>
    <w:p w14:paraId="3E8313E8"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459F801A" w14:textId="216AC9EB" w:rsidR="00290E97" w:rsidRPr="00C46E26"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3C31C5">
        <w:rPr>
          <w:rFonts w:ascii="Avenir Next" w:hAnsi="Avenir Next" w:cs="Arial"/>
          <w:sz w:val="22"/>
          <w:szCs w:val="22"/>
          <w:highlight w:val="yellow"/>
          <w:lang w:val="en-GB"/>
        </w:rPr>
        <w:t xml:space="preserve">The relevant act of insolvency occurred </w:t>
      </w:r>
      <w:r w:rsidR="00B0253C" w:rsidRPr="003C31C5">
        <w:rPr>
          <w:rFonts w:ascii="Avenir Next" w:hAnsi="Avenir Next" w:cs="Arial"/>
          <w:sz w:val="22"/>
          <w:szCs w:val="22"/>
          <w:highlight w:val="yellow"/>
          <w:lang w:val="en-GB"/>
        </w:rPr>
        <w:t xml:space="preserve">five </w:t>
      </w:r>
      <w:r w:rsidRPr="003C31C5">
        <w:rPr>
          <w:rFonts w:ascii="Avenir Next" w:hAnsi="Avenir Next" w:cs="Arial"/>
          <w:sz w:val="22"/>
          <w:szCs w:val="22"/>
          <w:highlight w:val="yellow"/>
          <w:lang w:val="en-GB"/>
        </w:rPr>
        <w:t>months prior to the presentation of the petition.</w:t>
      </w:r>
    </w:p>
    <w:p w14:paraId="1302309A"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60F3E8A" w14:textId="18D0FCAA"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 xml:space="preserve">The debtor </w:t>
      </w:r>
      <w:r w:rsidR="00B0253C" w:rsidRPr="005F3BC0">
        <w:rPr>
          <w:rFonts w:ascii="Avenir Next" w:hAnsi="Avenir Next" w:cs="Arial"/>
          <w:sz w:val="22"/>
          <w:szCs w:val="22"/>
          <w:lang w:val="en-GB"/>
        </w:rPr>
        <w:t xml:space="preserve">did not </w:t>
      </w:r>
      <w:r w:rsidRPr="005F3BC0">
        <w:rPr>
          <w:rFonts w:ascii="Avenir Next" w:hAnsi="Avenir Next" w:cs="Arial"/>
          <w:sz w:val="22"/>
          <w:szCs w:val="22"/>
          <w:lang w:val="en-GB"/>
        </w:rPr>
        <w:t>defraud its creditors.</w:t>
      </w:r>
    </w:p>
    <w:p w14:paraId="21DF0F9F" w14:textId="77777777" w:rsidR="00290E97" w:rsidRPr="006012D9" w:rsidRDefault="00290E97" w:rsidP="0090445E">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90445E">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90445E">
      <w:pPr>
        <w:autoSpaceDE w:val="0"/>
        <w:autoSpaceDN w:val="0"/>
        <w:adjustRightInd w:val="0"/>
        <w:jc w:val="both"/>
        <w:rPr>
          <w:rFonts w:ascii="Avenir Next LT Pro" w:hAnsi="Avenir Next LT Pro" w:cs="Arial"/>
          <w:sz w:val="22"/>
          <w:szCs w:val="22"/>
        </w:rPr>
      </w:pPr>
    </w:p>
    <w:p w14:paraId="3B3CEDED" w14:textId="20784A09" w:rsidR="00290E97" w:rsidRPr="00751C6D" w:rsidRDefault="00290E97" w:rsidP="0090445E">
      <w:pPr>
        <w:jc w:val="both"/>
        <w:rPr>
          <w:rFonts w:ascii="Avenir Next" w:hAnsi="Avenir Next" w:cs="Arial"/>
          <w:sz w:val="22"/>
          <w:szCs w:val="22"/>
          <w:lang w:val="en-GB"/>
        </w:rPr>
      </w:pPr>
      <w:r w:rsidRPr="00751C6D">
        <w:rPr>
          <w:rFonts w:ascii="Avenir Next" w:hAnsi="Avenir Next" w:cs="Arial"/>
          <w:sz w:val="22"/>
          <w:szCs w:val="22"/>
          <w:lang w:val="en-GB"/>
        </w:rPr>
        <w:t xml:space="preserve">Indicate which one of the following </w:t>
      </w:r>
      <w:r w:rsidR="0041409E" w:rsidRPr="00751C6D">
        <w:rPr>
          <w:rFonts w:ascii="Avenir Next" w:hAnsi="Avenir Next" w:cs="Arial"/>
          <w:sz w:val="22"/>
          <w:szCs w:val="22"/>
          <w:lang w:val="en-GB"/>
        </w:rPr>
        <w:t>enjoys</w:t>
      </w:r>
      <w:r w:rsidRPr="00751C6D">
        <w:rPr>
          <w:rFonts w:ascii="Avenir Next" w:hAnsi="Avenir Next" w:cs="Arial"/>
          <w:sz w:val="22"/>
          <w:szCs w:val="22"/>
          <w:lang w:val="en-GB"/>
        </w:rPr>
        <w:t xml:space="preserve"> </w:t>
      </w:r>
      <w:r w:rsidR="0041409E" w:rsidRPr="00751C6D">
        <w:rPr>
          <w:rFonts w:ascii="Avenir Next Demi Bold" w:hAnsi="Avenir Next Demi Bold" w:cs="Arial"/>
          <w:b/>
          <w:bCs/>
          <w:sz w:val="22"/>
          <w:szCs w:val="22"/>
          <w:u w:val="single"/>
          <w:lang w:val="en-GB"/>
        </w:rPr>
        <w:t>the highest priority</w:t>
      </w:r>
      <w:r w:rsidRPr="00751C6D">
        <w:rPr>
          <w:rFonts w:ascii="Avenir Next" w:hAnsi="Avenir Next" w:cs="Arial"/>
          <w:sz w:val="22"/>
          <w:szCs w:val="22"/>
          <w:lang w:val="en-GB"/>
        </w:rPr>
        <w:t xml:space="preserve"> </w:t>
      </w:r>
      <w:r w:rsidR="0041409E" w:rsidRPr="00751C6D">
        <w:rPr>
          <w:rFonts w:ascii="Avenir Next" w:hAnsi="Avenir Next" w:cs="Arial"/>
          <w:sz w:val="22"/>
          <w:szCs w:val="22"/>
          <w:lang w:val="en-GB"/>
        </w:rPr>
        <w:t xml:space="preserve">in distribution of proceeds from a bankrupt’s assets </w:t>
      </w:r>
      <w:r w:rsidRPr="00751C6D">
        <w:rPr>
          <w:rFonts w:ascii="Avenir Next" w:hAnsi="Avenir Next" w:cs="Arial"/>
          <w:sz w:val="22"/>
          <w:szCs w:val="22"/>
          <w:lang w:val="en-GB"/>
        </w:rPr>
        <w:t>under the Insolvency and Bankruptcy Code 2016:</w:t>
      </w:r>
    </w:p>
    <w:p w14:paraId="2B80681A" w14:textId="77777777" w:rsidR="00290E97" w:rsidRPr="00751C6D" w:rsidRDefault="00290E97" w:rsidP="0090445E">
      <w:pPr>
        <w:ind w:left="720" w:hanging="720"/>
        <w:jc w:val="both"/>
        <w:rPr>
          <w:rFonts w:ascii="Avenir Next" w:hAnsi="Avenir Next" w:cs="Arial"/>
          <w:sz w:val="22"/>
          <w:szCs w:val="22"/>
          <w:lang w:val="en-GB"/>
        </w:rPr>
      </w:pPr>
    </w:p>
    <w:p w14:paraId="78268076" w14:textId="41BCEDC5" w:rsidR="00290E97" w:rsidRPr="003F2549" w:rsidRDefault="0041409E" w:rsidP="0090445E">
      <w:pPr>
        <w:pStyle w:val="ListParagraph"/>
        <w:numPr>
          <w:ilvl w:val="0"/>
          <w:numId w:val="37"/>
        </w:numPr>
        <w:ind w:left="426"/>
        <w:jc w:val="both"/>
        <w:rPr>
          <w:rFonts w:ascii="Avenir Next" w:hAnsi="Avenir Next" w:cs="Arial"/>
          <w:sz w:val="22"/>
          <w:szCs w:val="22"/>
          <w:highlight w:val="yellow"/>
          <w:lang w:val="en-GB"/>
        </w:rPr>
      </w:pPr>
      <w:r w:rsidRPr="003F2549">
        <w:rPr>
          <w:rFonts w:ascii="Avenir Next" w:hAnsi="Avenir Next" w:cs="Arial"/>
          <w:sz w:val="22"/>
          <w:szCs w:val="22"/>
          <w:highlight w:val="yellow"/>
          <w:lang w:val="en-GB"/>
        </w:rPr>
        <w:t>Fees of the bankruptcy trustee</w:t>
      </w:r>
      <w:r w:rsidR="00290E97" w:rsidRPr="003F2549">
        <w:rPr>
          <w:rFonts w:ascii="Avenir Next" w:hAnsi="Avenir Next" w:cs="Arial"/>
          <w:sz w:val="22"/>
          <w:szCs w:val="22"/>
          <w:highlight w:val="yellow"/>
          <w:lang w:val="en-GB"/>
        </w:rPr>
        <w:t>.</w:t>
      </w:r>
    </w:p>
    <w:p w14:paraId="781B38F5" w14:textId="77777777" w:rsidR="00290E97" w:rsidRPr="00751C6D" w:rsidRDefault="00290E97" w:rsidP="0090445E">
      <w:pPr>
        <w:ind w:left="426"/>
        <w:jc w:val="both"/>
        <w:rPr>
          <w:rFonts w:ascii="Avenir Next" w:hAnsi="Avenir Next" w:cs="Arial"/>
          <w:sz w:val="22"/>
          <w:szCs w:val="22"/>
          <w:lang w:val="en-GB"/>
        </w:rPr>
      </w:pPr>
    </w:p>
    <w:p w14:paraId="47650637" w14:textId="07FA88BE"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Dues owed to the State and Central Government</w:t>
      </w:r>
      <w:r w:rsidR="00290E97" w:rsidRPr="00751C6D">
        <w:rPr>
          <w:rFonts w:ascii="Avenir Next" w:hAnsi="Avenir Next" w:cs="Arial"/>
          <w:sz w:val="22"/>
          <w:szCs w:val="22"/>
          <w:lang w:val="en-GB"/>
        </w:rPr>
        <w:t>.</w:t>
      </w:r>
    </w:p>
    <w:p w14:paraId="09AC4586" w14:textId="77777777" w:rsidR="00290E97" w:rsidRPr="00751C6D" w:rsidRDefault="00290E97" w:rsidP="0090445E">
      <w:pPr>
        <w:ind w:left="426"/>
        <w:jc w:val="both"/>
        <w:rPr>
          <w:rFonts w:ascii="Avenir Next" w:hAnsi="Avenir Next" w:cs="Arial"/>
          <w:sz w:val="22"/>
          <w:szCs w:val="22"/>
          <w:lang w:val="en-GB"/>
        </w:rPr>
      </w:pPr>
    </w:p>
    <w:p w14:paraId="30F3DB7B" w14:textId="315CA343"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Workmen’s dues for 24 months</w:t>
      </w:r>
      <w:r w:rsidR="00290E97" w:rsidRPr="00751C6D">
        <w:rPr>
          <w:rFonts w:ascii="Avenir Next" w:hAnsi="Avenir Next" w:cs="Arial"/>
          <w:sz w:val="22"/>
          <w:szCs w:val="22"/>
          <w:lang w:val="en-GB"/>
        </w:rPr>
        <w:t>.</w:t>
      </w:r>
    </w:p>
    <w:p w14:paraId="1637C132" w14:textId="77777777" w:rsidR="00290E97" w:rsidRPr="00751C6D" w:rsidRDefault="00290E97" w:rsidP="0090445E">
      <w:pPr>
        <w:ind w:left="426"/>
        <w:jc w:val="both"/>
        <w:rPr>
          <w:rFonts w:ascii="Avenir Next" w:hAnsi="Avenir Next" w:cs="Arial"/>
          <w:sz w:val="22"/>
          <w:szCs w:val="22"/>
          <w:lang w:val="en-GB"/>
        </w:rPr>
      </w:pPr>
    </w:p>
    <w:p w14:paraId="73FB67E3" w14:textId="49F00AB2"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Employee</w:t>
      </w:r>
      <w:r w:rsidR="005E2025" w:rsidRPr="00751C6D">
        <w:rPr>
          <w:rFonts w:ascii="Avenir Next" w:hAnsi="Avenir Next" w:cs="Arial"/>
          <w:sz w:val="22"/>
          <w:szCs w:val="22"/>
          <w:lang w:val="en-GB"/>
        </w:rPr>
        <w:t>s’</w:t>
      </w:r>
      <w:r w:rsidRPr="00751C6D">
        <w:rPr>
          <w:rFonts w:ascii="Avenir Next" w:hAnsi="Avenir Next" w:cs="Arial"/>
          <w:sz w:val="22"/>
          <w:szCs w:val="22"/>
          <w:lang w:val="en-GB"/>
        </w:rPr>
        <w:t xml:space="preserve"> dues for 12 months</w:t>
      </w:r>
      <w:r w:rsidR="00290E97" w:rsidRPr="00751C6D">
        <w:rPr>
          <w:rFonts w:ascii="Avenir Next" w:hAnsi="Avenir Next" w:cs="Arial"/>
          <w:sz w:val="22"/>
          <w:szCs w:val="22"/>
          <w:lang w:val="en-GB"/>
        </w:rPr>
        <w:t>.</w:t>
      </w:r>
    </w:p>
    <w:p w14:paraId="0ECD6FAC" w14:textId="77777777" w:rsidR="00290E97" w:rsidRPr="006012D9" w:rsidRDefault="00290E97" w:rsidP="0090445E">
      <w:pPr>
        <w:jc w:val="both"/>
        <w:rPr>
          <w:rFonts w:ascii="Avenir Next LT Pro" w:hAnsi="Avenir Next LT Pro" w:cs="Arial"/>
          <w:sz w:val="22"/>
          <w:szCs w:val="22"/>
        </w:rPr>
      </w:pPr>
    </w:p>
    <w:p w14:paraId="7A41C4DD"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90445E">
      <w:pPr>
        <w:jc w:val="both"/>
        <w:rPr>
          <w:rFonts w:ascii="Avenir Next LT Pro" w:hAnsi="Avenir Next LT Pro" w:cs="Arial"/>
          <w:sz w:val="22"/>
          <w:szCs w:val="22"/>
        </w:rPr>
      </w:pPr>
    </w:p>
    <w:p w14:paraId="1BA56BFC" w14:textId="07C42F17" w:rsidR="00290E97" w:rsidRPr="00751C6D" w:rsidRDefault="00290E97" w:rsidP="0090445E">
      <w:pPr>
        <w:jc w:val="both"/>
        <w:rPr>
          <w:rFonts w:ascii="Avenir Next" w:hAnsi="Avenir Next" w:cs="Arial"/>
          <w:sz w:val="22"/>
          <w:szCs w:val="22"/>
        </w:rPr>
      </w:pPr>
      <w:r w:rsidRPr="00751C6D">
        <w:rPr>
          <w:rFonts w:ascii="Avenir Next" w:hAnsi="Avenir Next" w:cs="Arial"/>
          <w:sz w:val="22"/>
          <w:szCs w:val="22"/>
        </w:rPr>
        <w:t xml:space="preserve">Which of the following is </w:t>
      </w:r>
      <w:r w:rsidRPr="00751C6D">
        <w:rPr>
          <w:rFonts w:ascii="Avenir Next Demi Bold" w:hAnsi="Avenir Next Demi Bold" w:cs="Arial"/>
          <w:b/>
          <w:bCs/>
          <w:sz w:val="22"/>
          <w:szCs w:val="22"/>
          <w:u w:val="single"/>
        </w:rPr>
        <w:t>not a requirement</w:t>
      </w:r>
      <w:r w:rsidRPr="00751C6D">
        <w:rPr>
          <w:rFonts w:ascii="Avenir Next" w:hAnsi="Avenir Next" w:cs="Arial"/>
          <w:sz w:val="22"/>
          <w:szCs w:val="22"/>
        </w:rPr>
        <w:t xml:space="preserve"> for initiating voluntary liquidation under the Insolvency and Bankruptcy Code 2016</w:t>
      </w:r>
      <w:r w:rsidR="00751C6D">
        <w:rPr>
          <w:rFonts w:ascii="Avenir Next" w:hAnsi="Avenir Next" w:cs="Arial"/>
          <w:sz w:val="22"/>
          <w:szCs w:val="22"/>
        </w:rPr>
        <w:t>?</w:t>
      </w:r>
    </w:p>
    <w:p w14:paraId="342C5640" w14:textId="77777777" w:rsidR="00290E97" w:rsidRPr="00751C6D" w:rsidRDefault="00290E97" w:rsidP="0090445E">
      <w:pPr>
        <w:jc w:val="both"/>
        <w:rPr>
          <w:rFonts w:ascii="Avenir Next" w:hAnsi="Avenir Next" w:cs="Arial"/>
          <w:sz w:val="22"/>
          <w:szCs w:val="22"/>
        </w:rPr>
      </w:pPr>
    </w:p>
    <w:p w14:paraId="23F59577" w14:textId="77777777"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Special resolution of the shareholders of the corporate debtor.</w:t>
      </w:r>
    </w:p>
    <w:p w14:paraId="1F73C342" w14:textId="77777777" w:rsidR="00290E97" w:rsidRPr="00751C6D" w:rsidRDefault="00290E97" w:rsidP="0090445E">
      <w:pPr>
        <w:ind w:left="426" w:hanging="284"/>
        <w:jc w:val="both"/>
        <w:rPr>
          <w:rFonts w:ascii="Avenir Next" w:hAnsi="Avenir Next" w:cs="Arial"/>
          <w:iCs/>
          <w:sz w:val="22"/>
          <w:szCs w:val="22"/>
          <w:lang w:val="en-GB"/>
        </w:rPr>
      </w:pPr>
    </w:p>
    <w:p w14:paraId="76C579B3" w14:textId="06ECF7CE"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Declaration of the directors of the company on the ability of the company to repay its debts from available assets.</w:t>
      </w:r>
    </w:p>
    <w:p w14:paraId="6C90474D" w14:textId="77777777" w:rsidR="00A65199" w:rsidRPr="00751C6D" w:rsidRDefault="00A65199" w:rsidP="0090445E">
      <w:pPr>
        <w:ind w:left="426" w:hanging="284"/>
        <w:jc w:val="both"/>
        <w:rPr>
          <w:rFonts w:ascii="Avenir Next" w:hAnsi="Avenir Next" w:cs="Arial"/>
          <w:iCs/>
          <w:sz w:val="22"/>
          <w:szCs w:val="22"/>
          <w:lang w:val="en-GB"/>
        </w:rPr>
      </w:pPr>
    </w:p>
    <w:p w14:paraId="10DAC948" w14:textId="77777777"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Approval of two-thirds of the creditors.</w:t>
      </w:r>
    </w:p>
    <w:p w14:paraId="34688F5F" w14:textId="77777777" w:rsidR="00290E97" w:rsidRPr="00751C6D" w:rsidRDefault="00290E97" w:rsidP="0090445E">
      <w:pPr>
        <w:ind w:left="426" w:hanging="284"/>
        <w:jc w:val="both"/>
        <w:rPr>
          <w:rFonts w:ascii="Avenir Next" w:hAnsi="Avenir Next" w:cs="Arial"/>
          <w:iCs/>
          <w:sz w:val="22"/>
          <w:szCs w:val="22"/>
          <w:lang w:val="en-GB"/>
        </w:rPr>
      </w:pPr>
    </w:p>
    <w:p w14:paraId="2A50FC8A" w14:textId="77777777" w:rsidR="00290E97" w:rsidRPr="00F74E17" w:rsidRDefault="00290E97" w:rsidP="0090445E">
      <w:pPr>
        <w:pStyle w:val="ListParagraph"/>
        <w:numPr>
          <w:ilvl w:val="0"/>
          <w:numId w:val="38"/>
        </w:numPr>
        <w:ind w:left="426"/>
        <w:jc w:val="both"/>
        <w:rPr>
          <w:rFonts w:ascii="Avenir Next" w:hAnsi="Avenir Next" w:cs="Arial"/>
          <w:iCs/>
          <w:sz w:val="22"/>
          <w:szCs w:val="22"/>
          <w:lang w:val="en-GB"/>
        </w:rPr>
      </w:pPr>
      <w:r w:rsidRPr="002178CF">
        <w:rPr>
          <w:rFonts w:ascii="Avenir Next" w:hAnsi="Avenir Next" w:cs="Arial"/>
          <w:iCs/>
          <w:sz w:val="22"/>
          <w:szCs w:val="22"/>
          <w:highlight w:val="yellow"/>
          <w:lang w:val="en-GB"/>
        </w:rPr>
        <w:t>Approval of the National Company Law Tribunal.</w:t>
      </w:r>
    </w:p>
    <w:p w14:paraId="7FF5097A" w14:textId="77777777" w:rsidR="00290E97" w:rsidRPr="006012D9" w:rsidRDefault="00290E97" w:rsidP="0090445E">
      <w:pPr>
        <w:ind w:left="284" w:hanging="284"/>
        <w:jc w:val="both"/>
        <w:rPr>
          <w:rFonts w:ascii="Avenir Next LT Pro" w:hAnsi="Avenir Next LT Pro" w:cs="Arial"/>
          <w:sz w:val="22"/>
          <w:szCs w:val="22"/>
          <w:lang w:val="en-GB"/>
        </w:rPr>
      </w:pPr>
    </w:p>
    <w:p w14:paraId="76799B3B"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1.8 </w:t>
      </w:r>
    </w:p>
    <w:p w14:paraId="324527D6" w14:textId="77777777" w:rsidR="00290E97" w:rsidRPr="006012D9" w:rsidRDefault="00290E97" w:rsidP="0090445E">
      <w:pPr>
        <w:jc w:val="both"/>
        <w:rPr>
          <w:rFonts w:ascii="Avenir Next LT Pro" w:hAnsi="Avenir Next LT Pro" w:cs="Arial"/>
          <w:sz w:val="22"/>
          <w:szCs w:val="22"/>
        </w:rPr>
      </w:pPr>
    </w:p>
    <w:p w14:paraId="22160AE5" w14:textId="7A3A4ADA"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In which one of the following processes is</w:t>
      </w:r>
      <w:r w:rsidR="000D355A" w:rsidRPr="00F2528F">
        <w:rPr>
          <w:rFonts w:ascii="Avenir Next" w:hAnsi="Avenir Next" w:cs="Arial"/>
          <w:sz w:val="22"/>
          <w:szCs w:val="22"/>
          <w:lang w:val="en-GB"/>
        </w:rPr>
        <w:t xml:space="preserve"> the entire</w:t>
      </w:r>
      <w:r w:rsidRPr="00F2528F">
        <w:rPr>
          <w:rFonts w:ascii="Avenir Next" w:hAnsi="Avenir Next" w:cs="Arial"/>
          <w:sz w:val="22"/>
          <w:szCs w:val="22"/>
          <w:lang w:val="en-GB"/>
        </w:rPr>
        <w:t xml:space="preserve"> section 29A of the Insolvency and Bankruptcy Code 2016 </w:t>
      </w:r>
      <w:r w:rsidRPr="00F2528F">
        <w:rPr>
          <w:rFonts w:ascii="Avenir Next Demi Bold" w:hAnsi="Avenir Next Demi Bold" w:cs="Arial"/>
          <w:b/>
          <w:bCs/>
          <w:sz w:val="22"/>
          <w:szCs w:val="22"/>
          <w:u w:val="single"/>
          <w:lang w:val="en-GB"/>
        </w:rPr>
        <w:t>not applicable</w:t>
      </w:r>
      <w:r w:rsidRPr="00F2528F">
        <w:rPr>
          <w:rFonts w:ascii="Avenir Next" w:hAnsi="Avenir Next" w:cs="Arial"/>
          <w:sz w:val="22"/>
          <w:szCs w:val="22"/>
          <w:lang w:val="en-GB"/>
        </w:rPr>
        <w:t>?</w:t>
      </w:r>
    </w:p>
    <w:p w14:paraId="42ACB7FA" w14:textId="77777777" w:rsidR="00290E97" w:rsidRPr="00F2528F" w:rsidRDefault="00290E97" w:rsidP="0090445E">
      <w:pPr>
        <w:jc w:val="both"/>
        <w:rPr>
          <w:rFonts w:ascii="Avenir Next" w:hAnsi="Avenir Next" w:cs="Arial"/>
          <w:sz w:val="22"/>
          <w:szCs w:val="22"/>
          <w:lang w:val="en-GB"/>
        </w:rPr>
      </w:pPr>
    </w:p>
    <w:p w14:paraId="771AC1EA" w14:textId="77777777" w:rsidR="00290E97" w:rsidRPr="002178CF" w:rsidRDefault="00290E97" w:rsidP="0090445E">
      <w:pPr>
        <w:pStyle w:val="ListParagraph"/>
        <w:numPr>
          <w:ilvl w:val="0"/>
          <w:numId w:val="39"/>
        </w:numPr>
        <w:ind w:left="426"/>
        <w:jc w:val="both"/>
        <w:rPr>
          <w:rFonts w:ascii="Avenir Next" w:hAnsi="Avenir Next" w:cs="Arial"/>
          <w:sz w:val="22"/>
          <w:szCs w:val="22"/>
          <w:highlight w:val="yellow"/>
          <w:lang w:val="en-GB"/>
        </w:rPr>
      </w:pPr>
      <w:r w:rsidRPr="002178CF">
        <w:rPr>
          <w:rFonts w:ascii="Avenir Next" w:hAnsi="Avenir Next" w:cs="Arial"/>
          <w:sz w:val="22"/>
          <w:szCs w:val="22"/>
          <w:highlight w:val="yellow"/>
          <w:lang w:val="en-GB"/>
        </w:rPr>
        <w:t>Corporate insolvency resolution process of an MSME.</w:t>
      </w:r>
    </w:p>
    <w:p w14:paraId="588E34E1" w14:textId="77777777" w:rsidR="00290E97" w:rsidRPr="00F74E17" w:rsidRDefault="00290E97" w:rsidP="0090445E">
      <w:pPr>
        <w:ind w:left="426"/>
        <w:jc w:val="both"/>
        <w:rPr>
          <w:rFonts w:ascii="Avenir Next" w:hAnsi="Avenir Next" w:cs="Arial"/>
          <w:sz w:val="22"/>
          <w:szCs w:val="22"/>
          <w:lang w:val="en-GB"/>
        </w:rPr>
      </w:pPr>
    </w:p>
    <w:p w14:paraId="628F73C7"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Pre-pack insolvency process of an MSME.</w:t>
      </w:r>
    </w:p>
    <w:p w14:paraId="3459838B" w14:textId="77777777" w:rsidR="00290E97" w:rsidRPr="00F74E17" w:rsidRDefault="00290E97" w:rsidP="0090445E">
      <w:pPr>
        <w:ind w:left="426"/>
        <w:jc w:val="both"/>
        <w:rPr>
          <w:rFonts w:ascii="Avenir Next" w:hAnsi="Avenir Next" w:cs="Arial"/>
          <w:sz w:val="22"/>
          <w:szCs w:val="22"/>
          <w:lang w:val="en-GB"/>
        </w:rPr>
      </w:pPr>
    </w:p>
    <w:p w14:paraId="691834B3"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of a company in liquidation.</w:t>
      </w:r>
    </w:p>
    <w:p w14:paraId="60AAA29F" w14:textId="77777777" w:rsidR="00290E97" w:rsidRPr="00F74E17" w:rsidRDefault="00290E97" w:rsidP="0090445E">
      <w:pPr>
        <w:ind w:left="426"/>
        <w:jc w:val="both"/>
        <w:rPr>
          <w:rFonts w:ascii="Avenir Next" w:hAnsi="Avenir Next" w:cs="Arial"/>
          <w:sz w:val="22"/>
          <w:szCs w:val="22"/>
          <w:lang w:val="en-GB"/>
        </w:rPr>
      </w:pPr>
    </w:p>
    <w:p w14:paraId="0D2DA7AC"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under voluntary liquidation.</w:t>
      </w:r>
    </w:p>
    <w:p w14:paraId="2B863944" w14:textId="77777777" w:rsidR="00290E97" w:rsidRPr="006012D9" w:rsidRDefault="00290E97" w:rsidP="0090445E">
      <w:pPr>
        <w:jc w:val="both"/>
        <w:rPr>
          <w:rFonts w:ascii="Avenir Next LT Pro" w:eastAsiaTheme="minorHAnsi" w:hAnsi="Avenir Next LT Pro" w:cs="Arial"/>
          <w:sz w:val="22"/>
          <w:szCs w:val="22"/>
          <w:lang w:val="en-GB"/>
        </w:rPr>
      </w:pPr>
    </w:p>
    <w:p w14:paraId="574FBFFE"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90445E">
      <w:pPr>
        <w:jc w:val="both"/>
        <w:rPr>
          <w:rFonts w:ascii="Avenir Next LT Pro" w:hAnsi="Avenir Next LT Pro" w:cs="Arial"/>
          <w:sz w:val="22"/>
          <w:szCs w:val="22"/>
        </w:rPr>
      </w:pPr>
    </w:p>
    <w:p w14:paraId="79370B5A" w14:textId="1431393D"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 xml:space="preserve">In which of the following situations can an </w:t>
      </w:r>
      <w:r w:rsidRPr="00F2528F">
        <w:rPr>
          <w:rFonts w:ascii="Avenir Next Demi Bold" w:hAnsi="Avenir Next Demi Bold" w:cs="Arial"/>
          <w:b/>
          <w:bCs/>
          <w:sz w:val="22"/>
          <w:szCs w:val="22"/>
          <w:u w:val="single"/>
          <w:lang w:val="en-GB"/>
        </w:rPr>
        <w:t>application for initiation</w:t>
      </w:r>
      <w:r w:rsidRPr="00F2528F">
        <w:rPr>
          <w:rFonts w:ascii="Avenir Next" w:hAnsi="Avenir Next" w:cs="Arial"/>
          <w:sz w:val="22"/>
          <w:szCs w:val="22"/>
          <w:lang w:val="en-GB"/>
        </w:rPr>
        <w:t xml:space="preserve"> of corporate insolvency resolution process </w:t>
      </w:r>
      <w:r w:rsidR="005E2025" w:rsidRPr="00F2528F">
        <w:rPr>
          <w:rFonts w:ascii="Avenir Next Demi Bold" w:hAnsi="Avenir Next Demi Bold" w:cs="Arial"/>
          <w:b/>
          <w:bCs/>
          <w:sz w:val="22"/>
          <w:szCs w:val="22"/>
          <w:u w:val="single"/>
          <w:lang w:val="en-GB"/>
        </w:rPr>
        <w:t xml:space="preserve">not </w:t>
      </w:r>
      <w:r w:rsidRPr="00F2528F">
        <w:rPr>
          <w:rFonts w:ascii="Avenir Next Demi Bold" w:hAnsi="Avenir Next Demi Bold" w:cs="Arial"/>
          <w:b/>
          <w:bCs/>
          <w:sz w:val="22"/>
          <w:szCs w:val="22"/>
          <w:u w:val="single"/>
          <w:lang w:val="en-GB"/>
        </w:rPr>
        <w:t>be</w:t>
      </w:r>
      <w:r w:rsidRPr="00F2528F">
        <w:rPr>
          <w:rFonts w:ascii="Avenir Next" w:hAnsi="Avenir Next" w:cs="Arial"/>
          <w:sz w:val="22"/>
          <w:szCs w:val="22"/>
          <w:lang w:val="en-GB"/>
        </w:rPr>
        <w:t xml:space="preserve"> filed under the Insolvency and Bankruptcy Code 2016</w:t>
      </w:r>
      <w:r w:rsidR="00790D0A">
        <w:rPr>
          <w:rFonts w:ascii="Avenir Next" w:hAnsi="Avenir Next" w:cs="Arial"/>
          <w:sz w:val="22"/>
          <w:szCs w:val="22"/>
          <w:lang w:val="en-GB"/>
        </w:rPr>
        <w:t>?</w:t>
      </w:r>
    </w:p>
    <w:p w14:paraId="4FBB7288" w14:textId="77777777" w:rsidR="00290E97" w:rsidRPr="00F2528F" w:rsidRDefault="00290E97" w:rsidP="0090445E">
      <w:pPr>
        <w:jc w:val="both"/>
        <w:rPr>
          <w:rFonts w:ascii="Avenir Next" w:hAnsi="Avenir Next" w:cs="Arial"/>
          <w:sz w:val="22"/>
          <w:szCs w:val="22"/>
          <w:lang w:val="en-GB"/>
        </w:rPr>
      </w:pPr>
    </w:p>
    <w:p w14:paraId="6525A88A" w14:textId="77777777" w:rsidR="00290E97" w:rsidRPr="00F74E17" w:rsidRDefault="00290E97" w:rsidP="0090445E">
      <w:pPr>
        <w:pStyle w:val="ListParagraph"/>
        <w:numPr>
          <w:ilvl w:val="0"/>
          <w:numId w:val="40"/>
        </w:numPr>
        <w:ind w:left="426"/>
        <w:jc w:val="both"/>
        <w:rPr>
          <w:rFonts w:ascii="Avenir Next" w:hAnsi="Avenir Next" w:cs="Arial"/>
          <w:sz w:val="22"/>
          <w:szCs w:val="22"/>
          <w:lang w:val="en-GB"/>
        </w:rPr>
      </w:pPr>
      <w:r w:rsidRPr="00F74E17">
        <w:rPr>
          <w:rFonts w:ascii="Avenir Next" w:hAnsi="Avenir Next" w:cs="Arial"/>
          <w:sz w:val="22"/>
          <w:szCs w:val="22"/>
          <w:lang w:val="en-GB"/>
        </w:rPr>
        <w:t>The corporate debtor is a bank.</w:t>
      </w:r>
    </w:p>
    <w:p w14:paraId="70BFADDE" w14:textId="77777777" w:rsidR="00290E97" w:rsidRPr="00F2528F" w:rsidRDefault="00290E97" w:rsidP="0090445E">
      <w:pPr>
        <w:ind w:left="426"/>
        <w:jc w:val="both"/>
        <w:rPr>
          <w:rFonts w:ascii="Avenir Next" w:hAnsi="Avenir Next" w:cs="Arial"/>
          <w:sz w:val="22"/>
          <w:szCs w:val="22"/>
          <w:lang w:val="en-GB"/>
        </w:rPr>
      </w:pPr>
    </w:p>
    <w:p w14:paraId="047E0188" w14:textId="77777777"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The corporate debtor is an MSME.</w:t>
      </w:r>
    </w:p>
    <w:p w14:paraId="710D76D3" w14:textId="77777777" w:rsidR="00290E97" w:rsidRPr="00F2528F" w:rsidRDefault="00290E97" w:rsidP="0090445E">
      <w:pPr>
        <w:ind w:left="426"/>
        <w:jc w:val="both"/>
        <w:rPr>
          <w:rFonts w:ascii="Avenir Next" w:hAnsi="Avenir Next" w:cs="Arial"/>
          <w:sz w:val="22"/>
          <w:szCs w:val="22"/>
          <w:lang w:val="en-GB"/>
        </w:rPr>
      </w:pPr>
    </w:p>
    <w:p w14:paraId="2C94743D" w14:textId="18D721D6"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creditor is an operational creditor </w:t>
      </w:r>
      <w:r w:rsidR="005E2025" w:rsidRPr="00F2528F">
        <w:rPr>
          <w:rFonts w:ascii="Avenir Next" w:hAnsi="Avenir Next" w:cs="Arial"/>
          <w:sz w:val="22"/>
          <w:szCs w:val="22"/>
          <w:lang w:val="en-GB"/>
        </w:rPr>
        <w:t>who has issued a demand notice for the debt</w:t>
      </w:r>
      <w:r w:rsidRPr="00F2528F">
        <w:rPr>
          <w:rFonts w:ascii="Avenir Next" w:hAnsi="Avenir Next" w:cs="Arial"/>
          <w:sz w:val="22"/>
          <w:szCs w:val="22"/>
          <w:lang w:val="en-GB"/>
        </w:rPr>
        <w:t>.</w:t>
      </w:r>
    </w:p>
    <w:p w14:paraId="563C1E1A" w14:textId="77777777" w:rsidR="00290E97" w:rsidRPr="00F2528F" w:rsidRDefault="00290E97" w:rsidP="0090445E">
      <w:pPr>
        <w:ind w:left="426"/>
        <w:jc w:val="both"/>
        <w:rPr>
          <w:rFonts w:ascii="Avenir Next" w:hAnsi="Avenir Next" w:cs="Arial"/>
          <w:sz w:val="22"/>
          <w:szCs w:val="22"/>
          <w:lang w:val="en-GB"/>
        </w:rPr>
      </w:pPr>
    </w:p>
    <w:p w14:paraId="5B5BB265" w14:textId="474DA059" w:rsidR="00290E97" w:rsidRPr="00856C4A" w:rsidRDefault="00290E97" w:rsidP="0090445E">
      <w:pPr>
        <w:pStyle w:val="ListParagraph"/>
        <w:numPr>
          <w:ilvl w:val="0"/>
          <w:numId w:val="40"/>
        </w:numPr>
        <w:ind w:left="426"/>
        <w:jc w:val="both"/>
        <w:rPr>
          <w:rFonts w:ascii="Avenir Next" w:hAnsi="Avenir Next" w:cs="Arial"/>
          <w:sz w:val="22"/>
          <w:szCs w:val="22"/>
          <w:highlight w:val="yellow"/>
          <w:lang w:val="en-GB"/>
        </w:rPr>
      </w:pPr>
      <w:r w:rsidRPr="00856C4A">
        <w:rPr>
          <w:rFonts w:ascii="Avenir Next" w:hAnsi="Avenir Next" w:cs="Arial"/>
          <w:sz w:val="22"/>
          <w:szCs w:val="22"/>
          <w:highlight w:val="yellow"/>
          <w:lang w:val="en-GB"/>
        </w:rPr>
        <w:t xml:space="preserve">The corporate debtor is in financial difficulties but </w:t>
      </w:r>
      <w:r w:rsidR="005E2025" w:rsidRPr="00856C4A">
        <w:rPr>
          <w:rFonts w:ascii="Avenir Next" w:hAnsi="Avenir Next" w:cs="Arial"/>
          <w:sz w:val="22"/>
          <w:szCs w:val="22"/>
          <w:highlight w:val="yellow"/>
          <w:lang w:val="en-GB"/>
        </w:rPr>
        <w:t>has defaulted to only one creditor to the extent of INR 20 million</w:t>
      </w:r>
      <w:r w:rsidRPr="00856C4A">
        <w:rPr>
          <w:rFonts w:ascii="Avenir Next" w:hAnsi="Avenir Next" w:cs="Arial"/>
          <w:sz w:val="22"/>
          <w:szCs w:val="22"/>
          <w:highlight w:val="yellow"/>
          <w:lang w:val="en-GB"/>
        </w:rPr>
        <w:t>.</w:t>
      </w:r>
    </w:p>
    <w:p w14:paraId="67D7BC8F" w14:textId="77777777" w:rsidR="00290E97" w:rsidRPr="006012D9" w:rsidRDefault="00290E97" w:rsidP="0090445E">
      <w:pPr>
        <w:jc w:val="both"/>
        <w:rPr>
          <w:rFonts w:ascii="Avenir Next LT Pro" w:hAnsi="Avenir Next LT Pro" w:cs="Arial"/>
          <w:sz w:val="22"/>
          <w:szCs w:val="22"/>
        </w:rPr>
      </w:pPr>
    </w:p>
    <w:p w14:paraId="5A699B0E"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90445E">
      <w:pPr>
        <w:keepNext/>
        <w:jc w:val="both"/>
        <w:rPr>
          <w:rFonts w:ascii="Avenir Next LT Pro" w:hAnsi="Avenir Next LT Pro" w:cs="Arial"/>
          <w:sz w:val="22"/>
          <w:szCs w:val="22"/>
        </w:rPr>
      </w:pPr>
    </w:p>
    <w:p w14:paraId="4339D7DF" w14:textId="77777777" w:rsidR="00290E97" w:rsidRPr="00790D0A" w:rsidRDefault="00290E97" w:rsidP="0090445E">
      <w:pPr>
        <w:jc w:val="both"/>
        <w:rPr>
          <w:rFonts w:ascii="Avenir Next" w:hAnsi="Avenir Next" w:cs="Arial"/>
          <w:sz w:val="22"/>
          <w:szCs w:val="22"/>
        </w:rPr>
      </w:pPr>
      <w:r w:rsidRPr="00B66414">
        <w:rPr>
          <w:rFonts w:ascii="Avenir Next Demi Bold" w:hAnsi="Avenir Next Demi Bold" w:cs="Arial"/>
          <w:b/>
          <w:bCs/>
          <w:sz w:val="22"/>
          <w:szCs w:val="22"/>
          <w:u w:val="single"/>
        </w:rPr>
        <w:t>Approval of the committee of creditors</w:t>
      </w:r>
      <w:r w:rsidRPr="00790D0A">
        <w:rPr>
          <w:rFonts w:ascii="Avenir Next" w:hAnsi="Avenir Next" w:cs="Arial"/>
          <w:sz w:val="22"/>
          <w:szCs w:val="22"/>
        </w:rPr>
        <w:t xml:space="preserve"> is not a requirement for the following transactions undertaken by the resolution professional under the Insolvency and Bankruptcy Code 2016:</w:t>
      </w:r>
    </w:p>
    <w:p w14:paraId="1D1B5237" w14:textId="77777777" w:rsidR="00290E97" w:rsidRPr="00790D0A" w:rsidRDefault="00290E97" w:rsidP="0090445E">
      <w:pPr>
        <w:jc w:val="both"/>
        <w:rPr>
          <w:rFonts w:ascii="Avenir Next" w:hAnsi="Avenir Next" w:cs="Arial"/>
          <w:sz w:val="22"/>
          <w:szCs w:val="22"/>
          <w:lang w:val="en-GB"/>
        </w:rPr>
      </w:pPr>
    </w:p>
    <w:p w14:paraId="3C2DD768"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Raising interim finance.</w:t>
      </w:r>
    </w:p>
    <w:p w14:paraId="45AD78F0" w14:textId="77777777" w:rsidR="00290E97" w:rsidRPr="00790D0A" w:rsidRDefault="00290E97" w:rsidP="0090445E">
      <w:pPr>
        <w:ind w:left="426"/>
        <w:jc w:val="both"/>
        <w:rPr>
          <w:rFonts w:ascii="Avenir Next" w:hAnsi="Avenir Next" w:cs="Arial"/>
          <w:sz w:val="22"/>
          <w:szCs w:val="22"/>
          <w:lang w:val="en-GB"/>
        </w:rPr>
      </w:pPr>
    </w:p>
    <w:p w14:paraId="2B0565F5"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Undertaking any related party transactions.</w:t>
      </w:r>
    </w:p>
    <w:p w14:paraId="09252885" w14:textId="77777777" w:rsidR="00290E97" w:rsidRPr="00790D0A" w:rsidRDefault="00290E97" w:rsidP="0090445E">
      <w:pPr>
        <w:ind w:left="426"/>
        <w:jc w:val="both"/>
        <w:rPr>
          <w:rFonts w:ascii="Avenir Next" w:hAnsi="Avenir Next" w:cs="Arial"/>
          <w:sz w:val="22"/>
          <w:szCs w:val="22"/>
          <w:lang w:val="en-GB"/>
        </w:rPr>
      </w:pPr>
    </w:p>
    <w:p w14:paraId="719038DA" w14:textId="77777777" w:rsidR="00290E97" w:rsidRPr="009572CD" w:rsidRDefault="00290E97" w:rsidP="0090445E">
      <w:pPr>
        <w:pStyle w:val="ListParagraph"/>
        <w:numPr>
          <w:ilvl w:val="0"/>
          <w:numId w:val="41"/>
        </w:numPr>
        <w:ind w:left="426"/>
        <w:jc w:val="both"/>
        <w:rPr>
          <w:rFonts w:ascii="Avenir Next" w:hAnsi="Avenir Next" w:cs="Arial"/>
          <w:sz w:val="22"/>
          <w:szCs w:val="22"/>
          <w:highlight w:val="yellow"/>
          <w:lang w:val="en-GB"/>
        </w:rPr>
      </w:pPr>
      <w:r w:rsidRPr="009572CD">
        <w:rPr>
          <w:rFonts w:ascii="Avenir Next" w:hAnsi="Avenir Next" w:cs="Arial"/>
          <w:sz w:val="22"/>
          <w:szCs w:val="22"/>
          <w:highlight w:val="yellow"/>
          <w:lang w:val="en-GB"/>
        </w:rPr>
        <w:t>Payment of the approved insolvency resolution process costs.</w:t>
      </w:r>
    </w:p>
    <w:p w14:paraId="44E1E86C" w14:textId="77777777" w:rsidR="00290E97" w:rsidRPr="00790D0A" w:rsidRDefault="00290E97" w:rsidP="0090445E">
      <w:pPr>
        <w:ind w:left="426"/>
        <w:jc w:val="both"/>
        <w:rPr>
          <w:rFonts w:ascii="Avenir Next" w:hAnsi="Avenir Next" w:cs="Arial"/>
          <w:sz w:val="22"/>
          <w:szCs w:val="22"/>
          <w:lang w:val="en-GB"/>
        </w:rPr>
      </w:pPr>
    </w:p>
    <w:p w14:paraId="299E605C" w14:textId="77777777" w:rsidR="00290E97" w:rsidRPr="00F74E17" w:rsidRDefault="00290E97" w:rsidP="0090445E">
      <w:pPr>
        <w:pStyle w:val="ListParagraph"/>
        <w:numPr>
          <w:ilvl w:val="0"/>
          <w:numId w:val="41"/>
        </w:numPr>
        <w:ind w:left="426"/>
        <w:jc w:val="both"/>
        <w:rPr>
          <w:rFonts w:ascii="Avenir Next" w:hAnsi="Avenir Next" w:cs="Arial"/>
          <w:sz w:val="22"/>
          <w:szCs w:val="22"/>
          <w:lang w:val="en-GB"/>
        </w:rPr>
      </w:pPr>
      <w:r w:rsidRPr="00F74E17">
        <w:rPr>
          <w:rFonts w:ascii="Avenir Next" w:hAnsi="Avenir Next" w:cs="Arial"/>
          <w:sz w:val="22"/>
          <w:szCs w:val="22"/>
          <w:lang w:val="en-GB"/>
        </w:rPr>
        <w:t>Amending the constitutional documents of the corporate debtor.</w:t>
      </w:r>
    </w:p>
    <w:p w14:paraId="3BE37D31" w14:textId="77777777" w:rsidR="00290E97" w:rsidRPr="006012D9" w:rsidRDefault="00290E97" w:rsidP="0090445E">
      <w:pPr>
        <w:jc w:val="both"/>
        <w:rPr>
          <w:rFonts w:ascii="Avenir Next LT Pro" w:hAnsi="Avenir Next LT Pro" w:cs="Arial"/>
          <w:sz w:val="22"/>
          <w:szCs w:val="22"/>
          <w:lang w:val="en-GB"/>
        </w:rPr>
      </w:pPr>
    </w:p>
    <w:p w14:paraId="21469D7D" w14:textId="77777777" w:rsidR="00290E97" w:rsidRPr="006012D9" w:rsidRDefault="00290E97" w:rsidP="0090445E">
      <w:pPr>
        <w:jc w:val="both"/>
        <w:rPr>
          <w:rFonts w:ascii="Avenir Next LT Pro" w:hAnsi="Avenir Next LT Pro" w:cs="Arial"/>
          <w:sz w:val="22"/>
          <w:szCs w:val="22"/>
          <w:lang w:val="en-GB"/>
        </w:rPr>
      </w:pPr>
    </w:p>
    <w:p w14:paraId="2D149256"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90445E">
      <w:pPr>
        <w:ind w:left="720" w:hanging="720"/>
        <w:jc w:val="both"/>
        <w:rPr>
          <w:rFonts w:ascii="Avenir Next LT Pro" w:hAnsi="Avenir Next LT Pro" w:cs="Arial"/>
          <w:sz w:val="22"/>
          <w:szCs w:val="22"/>
          <w:lang w:val="en-GB"/>
        </w:rPr>
      </w:pPr>
    </w:p>
    <w:p w14:paraId="47DE4882"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90445E">
      <w:pPr>
        <w:ind w:left="720" w:right="851" w:hanging="720"/>
        <w:jc w:val="both"/>
        <w:rPr>
          <w:rFonts w:ascii="Avenir Next LT Pro" w:hAnsi="Avenir Next LT Pro" w:cs="Arial"/>
          <w:b/>
          <w:color w:val="FF0000"/>
          <w:sz w:val="22"/>
          <w:szCs w:val="22"/>
          <w:lang w:val="en-GB"/>
        </w:rPr>
      </w:pPr>
    </w:p>
    <w:p w14:paraId="42B379D9" w14:textId="70A15D61" w:rsidR="00F82E2F" w:rsidRDefault="00290E97" w:rsidP="0090445E">
      <w:pPr>
        <w:jc w:val="both"/>
        <w:rPr>
          <w:rFonts w:ascii="Avenir Next" w:hAnsi="Avenir Next" w:cs="Arial"/>
          <w:sz w:val="22"/>
          <w:szCs w:val="22"/>
          <w:lang w:val="en-GB"/>
        </w:rPr>
      </w:pPr>
      <w:r w:rsidRPr="00F57D24">
        <w:rPr>
          <w:rFonts w:ascii="Avenir Next" w:hAnsi="Avenir Next" w:cs="Arial"/>
          <w:sz w:val="22"/>
          <w:szCs w:val="22"/>
          <w:lang w:val="en-GB"/>
        </w:rPr>
        <w:t xml:space="preserve">Briefly describe the </w:t>
      </w:r>
      <w:r w:rsidR="005E2025" w:rsidRPr="00F57D24">
        <w:rPr>
          <w:rFonts w:ascii="Avenir Next" w:hAnsi="Avenir Next" w:cs="Arial"/>
          <w:sz w:val="22"/>
          <w:szCs w:val="22"/>
          <w:lang w:val="en-GB"/>
        </w:rPr>
        <w:t xml:space="preserve">remedies against an order of </w:t>
      </w:r>
      <w:r w:rsidRPr="00F57D24">
        <w:rPr>
          <w:rFonts w:ascii="Avenir Next" w:hAnsi="Avenir Next" w:cs="Arial"/>
          <w:sz w:val="22"/>
          <w:szCs w:val="22"/>
          <w:lang w:val="en-GB"/>
        </w:rPr>
        <w:t xml:space="preserve">the National Company Law Tribunal </w:t>
      </w:r>
      <w:r w:rsidR="005E2025" w:rsidRPr="00F57D24">
        <w:rPr>
          <w:rFonts w:ascii="Avenir Next" w:hAnsi="Avenir Next" w:cs="Arial"/>
          <w:sz w:val="22"/>
          <w:szCs w:val="22"/>
          <w:lang w:val="en-GB"/>
        </w:rPr>
        <w:t xml:space="preserve">under the Insolvency and Bankruptcy Code 2016. </w:t>
      </w:r>
    </w:p>
    <w:p w14:paraId="39F632AD" w14:textId="77777777" w:rsidR="00F57D24" w:rsidRPr="00F57D24" w:rsidRDefault="00F57D24" w:rsidP="0090445E">
      <w:pPr>
        <w:jc w:val="both"/>
        <w:rPr>
          <w:rFonts w:ascii="Avenir Next" w:hAnsi="Avenir Next" w:cs="Arial"/>
          <w:sz w:val="22"/>
          <w:szCs w:val="22"/>
          <w:lang w:val="en-GB"/>
        </w:rPr>
      </w:pPr>
    </w:p>
    <w:p w14:paraId="3AAFE21B" w14:textId="30CF87B1" w:rsidR="00D83D09" w:rsidRPr="00F57D24" w:rsidRDefault="00F54723" w:rsidP="009044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order of the NCLT can be appealed within 30 days of the order by way of an application to the National Company Law Appellate Tribunal.  </w:t>
      </w:r>
    </w:p>
    <w:p w14:paraId="59FD7FE0" w14:textId="77777777" w:rsidR="00F82E2F" w:rsidRDefault="00F82E2F" w:rsidP="0090445E">
      <w:pPr>
        <w:pStyle w:val="INSOLstyleheading4"/>
      </w:pPr>
    </w:p>
    <w:p w14:paraId="2ABA81E2" w14:textId="7A5640B6"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90445E">
      <w:pPr>
        <w:jc w:val="both"/>
        <w:rPr>
          <w:rFonts w:ascii="Avenir Next LT Pro" w:hAnsi="Avenir Next LT Pro"/>
          <w:sz w:val="22"/>
          <w:szCs w:val="22"/>
          <w:lang w:val="en-GB"/>
        </w:rPr>
      </w:pPr>
    </w:p>
    <w:p w14:paraId="434F54AD" w14:textId="5F244CEE" w:rsidR="00414538" w:rsidRPr="0070650A" w:rsidRDefault="00290E97" w:rsidP="0090445E">
      <w:pPr>
        <w:jc w:val="both"/>
        <w:rPr>
          <w:rFonts w:ascii="Avenir Next" w:hAnsi="Avenir Next" w:cs="Arial"/>
          <w:sz w:val="22"/>
          <w:szCs w:val="22"/>
          <w:lang w:val="en-GB"/>
        </w:rPr>
      </w:pPr>
      <w:r w:rsidRPr="0070650A">
        <w:rPr>
          <w:rFonts w:ascii="Avenir Next" w:hAnsi="Avenir Next" w:cs="Arial"/>
          <w:sz w:val="22"/>
          <w:szCs w:val="22"/>
          <w:lang w:val="en-GB"/>
        </w:rPr>
        <w:t xml:space="preserve">Briefly describe the </w:t>
      </w:r>
      <w:r w:rsidR="001001D0" w:rsidRPr="0070650A">
        <w:rPr>
          <w:rFonts w:ascii="Avenir Next" w:hAnsi="Avenir Next" w:cs="Arial"/>
          <w:sz w:val="22"/>
          <w:szCs w:val="22"/>
          <w:lang w:val="en-GB"/>
        </w:rPr>
        <w:t xml:space="preserve">exceptions to </w:t>
      </w:r>
      <w:r w:rsidRPr="0070650A">
        <w:rPr>
          <w:rFonts w:ascii="Avenir Next" w:hAnsi="Avenir Next" w:cs="Arial"/>
          <w:sz w:val="22"/>
          <w:szCs w:val="22"/>
          <w:lang w:val="en-GB"/>
        </w:rPr>
        <w:t>the moratorium during the corporate insolvency resolution process under the Insolvency and Bankruptcy Code 2016.</w:t>
      </w:r>
      <w:bookmarkStart w:id="0" w:name="_Hlk17709135"/>
    </w:p>
    <w:p w14:paraId="4652A5C6" w14:textId="760CA7DE" w:rsidR="00623BC1" w:rsidRPr="0070650A" w:rsidRDefault="00623BC1" w:rsidP="0090445E">
      <w:pPr>
        <w:jc w:val="both"/>
        <w:rPr>
          <w:rFonts w:ascii="Avenir Next" w:hAnsi="Avenir Next" w:cs="Arial"/>
          <w:bCs/>
          <w:color w:val="000000" w:themeColor="text1"/>
          <w:sz w:val="22"/>
          <w:szCs w:val="22"/>
          <w:lang w:val="en-GB"/>
        </w:rPr>
      </w:pPr>
    </w:p>
    <w:p w14:paraId="586CABF3" w14:textId="68BD664C" w:rsidR="00F74E17" w:rsidRPr="00F57D24" w:rsidRDefault="008520A8"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moratorium ordered under </w:t>
      </w:r>
      <w:r w:rsidR="00AC323B">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Insolvency and Bankruptcy Code 2016 does not apply in respect </w:t>
      </w:r>
      <w:r w:rsidR="00487D1C">
        <w:rPr>
          <w:rFonts w:ascii="Avenir Next" w:hAnsi="Avenir Next" w:cs="Arial"/>
          <w:color w:val="808080" w:themeColor="background1" w:themeShade="80"/>
          <w:sz w:val="22"/>
          <w:szCs w:val="22"/>
          <w:lang w:val="en-GB"/>
        </w:rPr>
        <w:t xml:space="preserve">of (1) </w:t>
      </w:r>
      <w:r>
        <w:rPr>
          <w:rFonts w:ascii="Avenir Next" w:hAnsi="Avenir Next" w:cs="Arial"/>
          <w:color w:val="808080" w:themeColor="background1" w:themeShade="80"/>
          <w:sz w:val="22"/>
          <w:szCs w:val="22"/>
          <w:lang w:val="en-GB"/>
        </w:rPr>
        <w:t>guarantors of the debtor</w:t>
      </w:r>
      <w:r w:rsidR="00487D1C">
        <w:rPr>
          <w:rFonts w:ascii="Avenir Next" w:hAnsi="Avenir Next" w:cs="Arial"/>
          <w:color w:val="808080" w:themeColor="background1" w:themeShade="80"/>
          <w:sz w:val="22"/>
          <w:szCs w:val="22"/>
          <w:lang w:val="en-GB"/>
        </w:rPr>
        <w:t>; (2)</w:t>
      </w:r>
      <w:r>
        <w:rPr>
          <w:rFonts w:ascii="Avenir Next" w:hAnsi="Avenir Next" w:cs="Arial"/>
          <w:color w:val="808080" w:themeColor="background1" w:themeShade="80"/>
          <w:sz w:val="22"/>
          <w:szCs w:val="22"/>
          <w:lang w:val="en-GB"/>
        </w:rPr>
        <w:t xml:space="preserve"> certain transactions identified by the government</w:t>
      </w:r>
      <w:r w:rsidR="00487D1C">
        <w:rPr>
          <w:rFonts w:ascii="Avenir Next" w:hAnsi="Avenir Next" w:cs="Arial"/>
          <w:color w:val="808080" w:themeColor="background1" w:themeShade="80"/>
          <w:sz w:val="22"/>
          <w:szCs w:val="22"/>
          <w:lang w:val="en-GB"/>
        </w:rPr>
        <w:t xml:space="preserve">; (3) the supply of goods or services identified by the interim resolution professional or the resolution professional as being essential for the debtor continuing as a going concern if the debtor has failed to pay for such supplies during the moratorium period; and (4) </w:t>
      </w:r>
      <w:r w:rsidR="00D66BBE">
        <w:rPr>
          <w:rFonts w:ascii="Avenir Next" w:hAnsi="Avenir Next" w:cs="Arial"/>
          <w:color w:val="808080" w:themeColor="background1" w:themeShade="80"/>
          <w:sz w:val="22"/>
          <w:szCs w:val="22"/>
          <w:lang w:val="en-GB"/>
        </w:rPr>
        <w:t>the revocation of government approvals if there has been a failure by the debtor to pay the relevant government authority during the moratorium period</w:t>
      </w:r>
      <w:r w:rsidR="00487D1C">
        <w:rPr>
          <w:rFonts w:ascii="Avenir Next" w:hAnsi="Avenir Next" w:cs="Arial"/>
          <w:color w:val="808080" w:themeColor="background1" w:themeShade="80"/>
          <w:sz w:val="22"/>
          <w:szCs w:val="22"/>
          <w:lang w:val="en-GB"/>
        </w:rPr>
        <w:t>.</w:t>
      </w:r>
    </w:p>
    <w:p w14:paraId="030D0F0F"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398D7444"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51D2354C" w14:textId="67901EA2" w:rsidR="00414538" w:rsidRPr="0027419C" w:rsidRDefault="00290E97" w:rsidP="0090445E">
      <w:pPr>
        <w:jc w:val="both"/>
        <w:rPr>
          <w:rFonts w:ascii="Avenir Next" w:hAnsi="Avenir Next" w:cs="Arial"/>
          <w:sz w:val="22"/>
          <w:szCs w:val="22"/>
          <w:lang w:val="en-GB"/>
        </w:rPr>
      </w:pPr>
      <w:r w:rsidRPr="0027419C">
        <w:rPr>
          <w:rFonts w:ascii="Avenir Next" w:hAnsi="Avenir Next" w:cs="Arial"/>
          <w:sz w:val="22"/>
          <w:szCs w:val="22"/>
          <w:lang w:val="en-GB"/>
        </w:rPr>
        <w:t>Indicate the acts of insolvency under the Presidency-towns Insolvency Act 1909.</w:t>
      </w:r>
    </w:p>
    <w:p w14:paraId="0213256C" w14:textId="27075957" w:rsidR="00D772B4" w:rsidRPr="0027419C" w:rsidRDefault="00D772B4" w:rsidP="0090445E">
      <w:pPr>
        <w:jc w:val="both"/>
        <w:rPr>
          <w:rFonts w:ascii="Avenir Next" w:hAnsi="Avenir Next" w:cs="Arial"/>
          <w:bCs/>
          <w:color w:val="000000" w:themeColor="text1"/>
          <w:sz w:val="22"/>
          <w:szCs w:val="22"/>
          <w:lang w:val="en-GB"/>
        </w:rPr>
      </w:pPr>
    </w:p>
    <w:p w14:paraId="148B0146" w14:textId="08DA1D48" w:rsidR="00F74E17" w:rsidRDefault="00AC323B"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acts of insolvency under the Presidency-Towns Insolvency Act 1909 are</w:t>
      </w:r>
      <w:r w:rsidR="006469EA">
        <w:rPr>
          <w:rFonts w:ascii="Avenir Next" w:hAnsi="Avenir Next" w:cs="Arial"/>
          <w:color w:val="808080" w:themeColor="background1" w:themeShade="80"/>
          <w:sz w:val="22"/>
          <w:szCs w:val="22"/>
          <w:lang w:val="en-GB"/>
        </w:rPr>
        <w:t>:</w:t>
      </w:r>
    </w:p>
    <w:p w14:paraId="32A21911" w14:textId="70701E15" w:rsidR="006469EA" w:rsidRDefault="00F55116"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6469EA">
        <w:rPr>
          <w:rFonts w:ascii="Avenir Next" w:hAnsi="Avenir Next" w:cs="Arial"/>
          <w:color w:val="808080" w:themeColor="background1" w:themeShade="80"/>
          <w:sz w:val="22"/>
          <w:szCs w:val="22"/>
          <w:lang w:val="en-GB"/>
        </w:rPr>
        <w:t xml:space="preserve"> transfer by the debtor or all or substantially all of his assets for the benefit of all of his </w:t>
      </w:r>
      <w:r>
        <w:rPr>
          <w:rFonts w:ascii="Avenir Next" w:hAnsi="Avenir Next" w:cs="Arial"/>
          <w:color w:val="808080" w:themeColor="background1" w:themeShade="80"/>
          <w:sz w:val="22"/>
          <w:szCs w:val="22"/>
          <w:lang w:val="en-GB"/>
        </w:rPr>
        <w:t>cre</w:t>
      </w:r>
      <w:r w:rsidR="006469EA">
        <w:rPr>
          <w:rFonts w:ascii="Avenir Next" w:hAnsi="Avenir Next" w:cs="Arial"/>
          <w:color w:val="808080" w:themeColor="background1" w:themeShade="80"/>
          <w:sz w:val="22"/>
          <w:szCs w:val="22"/>
          <w:lang w:val="en-GB"/>
        </w:rPr>
        <w:t>ditors;</w:t>
      </w:r>
    </w:p>
    <w:p w14:paraId="1AFB0530" w14:textId="0F844235" w:rsidR="006469EA" w:rsidRDefault="00F55116"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transfer by the debtor of all or any part of his property to a creditor or a third party with the intent to delay or defraud more than one of this creditors;</w:t>
      </w:r>
    </w:p>
    <w:p w14:paraId="5FEC93B7" w14:textId="0289D589" w:rsidR="00F55116" w:rsidRDefault="00F55116"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transfer which would be void as a fraudulent conveyance under another bankruptcy law applicable to the debtor;</w:t>
      </w:r>
    </w:p>
    <w:p w14:paraId="7CD194F9" w14:textId="53C70C92" w:rsidR="00F55116" w:rsidRDefault="0051112E"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failure to comply with an insolvency notice received from a creditor; </w:t>
      </w:r>
    </w:p>
    <w:p w14:paraId="163A305B" w14:textId="5C529852" w:rsidR="0051112E" w:rsidRDefault="0051112E"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imprisoned due to the execition of a money decree</w:t>
      </w:r>
      <w:r w:rsidR="00150491">
        <w:rPr>
          <w:rFonts w:ascii="Avenir Next" w:hAnsi="Avenir Next" w:cs="Arial"/>
          <w:color w:val="808080" w:themeColor="background1" w:themeShade="80"/>
          <w:sz w:val="22"/>
          <w:szCs w:val="22"/>
          <w:lang w:val="en-GB"/>
        </w:rPr>
        <w:t xml:space="preserve"> or any of his property is sold or attached (for at least 21 days) under execution of a decree of any court for the payment of money by the debtor</w:t>
      </w:r>
      <w:r>
        <w:rPr>
          <w:rFonts w:ascii="Avenir Next" w:hAnsi="Avenir Next" w:cs="Arial"/>
          <w:color w:val="808080" w:themeColor="background1" w:themeShade="80"/>
          <w:sz w:val="22"/>
          <w:szCs w:val="22"/>
          <w:lang w:val="en-GB"/>
        </w:rPr>
        <w:t>;</w:t>
      </w:r>
    </w:p>
    <w:p w14:paraId="65E3046D" w14:textId="43AAE0F5" w:rsidR="0051112E" w:rsidRDefault="0051112E"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remains outside the territories to which the bankruptcy acts apply or is absent from his place of residence/ incommunicado with the </w:t>
      </w:r>
      <w:r w:rsidR="00150491">
        <w:rPr>
          <w:rFonts w:ascii="Avenir Next" w:hAnsi="Avenir Next" w:cs="Arial"/>
          <w:color w:val="808080" w:themeColor="background1" w:themeShade="80"/>
          <w:sz w:val="22"/>
          <w:szCs w:val="22"/>
          <w:lang w:val="en-GB"/>
        </w:rPr>
        <w:t>intention to defraud or delay his creditors;</w:t>
      </w:r>
    </w:p>
    <w:p w14:paraId="0D84ECF3" w14:textId="2A7D3AE8" w:rsidR="00150491" w:rsidRDefault="00FE0CD7"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presented with a petition to be an adjudged insolvent;</w:t>
      </w:r>
    </w:p>
    <w:p w14:paraId="2149997E" w14:textId="0B04D678" w:rsidR="00FE0CD7" w:rsidRPr="006469EA" w:rsidRDefault="003E465A" w:rsidP="006469E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gives notice to his creditors that has or will suspend making payments of his debts.</w:t>
      </w:r>
    </w:p>
    <w:p w14:paraId="006E68FD" w14:textId="77777777" w:rsidR="0099386B" w:rsidRDefault="0099386B" w:rsidP="0090445E">
      <w:pPr>
        <w:jc w:val="both"/>
        <w:rPr>
          <w:rFonts w:ascii="Avenir Next LT Pro" w:hAnsi="Avenir Next LT Pro" w:cs="Arial"/>
          <w:bCs/>
          <w:color w:val="000000" w:themeColor="text1"/>
          <w:sz w:val="22"/>
          <w:szCs w:val="22"/>
          <w:lang w:val="en-GB"/>
        </w:rPr>
      </w:pPr>
    </w:p>
    <w:p w14:paraId="6E5EC2D1"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486486A1" w14:textId="2D846F4B" w:rsidR="00414538" w:rsidRPr="00D97C0D" w:rsidRDefault="00D97C0D" w:rsidP="0090445E">
      <w:pPr>
        <w:jc w:val="both"/>
        <w:rPr>
          <w:rFonts w:ascii="Avenir Next" w:hAnsi="Avenir Next" w:cs="Arial"/>
          <w:sz w:val="22"/>
          <w:szCs w:val="22"/>
          <w:lang w:val="en-GB"/>
        </w:rPr>
      </w:pPr>
      <w:r>
        <w:rPr>
          <w:rFonts w:ascii="Avenir Next" w:hAnsi="Avenir Next" w:cs="Arial"/>
          <w:sz w:val="22"/>
          <w:szCs w:val="22"/>
          <w:lang w:val="en-GB"/>
        </w:rPr>
        <w:t>E</w:t>
      </w:r>
      <w:r w:rsidR="000904A2" w:rsidRPr="00D97C0D">
        <w:rPr>
          <w:rFonts w:ascii="Avenir Next" w:hAnsi="Avenir Next" w:cs="Arial"/>
          <w:sz w:val="22"/>
          <w:szCs w:val="22"/>
          <w:lang w:val="en-GB"/>
        </w:rPr>
        <w:t>xplain the cross-border insolvency arrangements in the Indian regime</w:t>
      </w:r>
      <w:r>
        <w:rPr>
          <w:rFonts w:ascii="Avenir Next" w:hAnsi="Avenir Next" w:cs="Arial"/>
          <w:sz w:val="22"/>
          <w:szCs w:val="22"/>
          <w:lang w:val="en-GB"/>
        </w:rPr>
        <w:t>.</w:t>
      </w:r>
    </w:p>
    <w:p w14:paraId="38696534" w14:textId="26BE67A3" w:rsidR="0080461C" w:rsidRPr="00D97C0D" w:rsidRDefault="0080461C" w:rsidP="0090445E">
      <w:pPr>
        <w:jc w:val="both"/>
        <w:rPr>
          <w:rFonts w:ascii="Avenir Next" w:hAnsi="Avenir Next" w:cs="Arial"/>
          <w:bCs/>
          <w:color w:val="000000" w:themeColor="text1"/>
          <w:sz w:val="22"/>
          <w:szCs w:val="22"/>
          <w:lang w:val="en-GB"/>
        </w:rPr>
      </w:pPr>
    </w:p>
    <w:p w14:paraId="380E74F7" w14:textId="48C1B7FA" w:rsidR="00F74E17" w:rsidRDefault="00CC32D3"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Cross-border insolvency arrangements have not yet been developed in India.  India is not yet party to the UNCITRAL Model Law on Cross-Border Insolvency.</w:t>
      </w:r>
    </w:p>
    <w:p w14:paraId="33E554D5" w14:textId="77777777" w:rsidR="00445C88" w:rsidRPr="00F57D24" w:rsidRDefault="00445C88" w:rsidP="00F74E17">
      <w:pPr>
        <w:jc w:val="both"/>
        <w:rPr>
          <w:rFonts w:ascii="Avenir Next" w:hAnsi="Avenir Next" w:cs="Arial"/>
          <w:color w:val="808080" w:themeColor="background1" w:themeShade="80"/>
          <w:sz w:val="22"/>
          <w:szCs w:val="22"/>
          <w:lang w:val="en-GB"/>
        </w:rPr>
      </w:pPr>
    </w:p>
    <w:p w14:paraId="770277EE"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728B0D18"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90445E">
      <w:pPr>
        <w:jc w:val="both"/>
        <w:rPr>
          <w:rFonts w:ascii="Avenir Next LT Pro" w:hAnsi="Avenir Next LT Pro" w:cs="Arial"/>
          <w:b/>
          <w:bCs/>
          <w:sz w:val="22"/>
          <w:szCs w:val="22"/>
          <w:shd w:val="clear" w:color="auto" w:fill="FFFFFF"/>
          <w:lang w:val="en-GB"/>
        </w:rPr>
      </w:pPr>
    </w:p>
    <w:p w14:paraId="31234158" w14:textId="7070FE10"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Write a short essay on the process of </w:t>
      </w:r>
      <w:r w:rsidR="000904A2" w:rsidRPr="00F70F7F">
        <w:rPr>
          <w:rFonts w:ascii="Avenir Next" w:hAnsi="Avenir Next" w:cs="Arial"/>
          <w:sz w:val="22"/>
          <w:szCs w:val="22"/>
          <w:lang w:val="en-GB"/>
        </w:rPr>
        <w:t xml:space="preserve">sale of assets of </w:t>
      </w:r>
      <w:r w:rsidRPr="00F70F7F">
        <w:rPr>
          <w:rFonts w:ascii="Avenir Next" w:hAnsi="Avenir Next" w:cs="Arial"/>
          <w:sz w:val="22"/>
          <w:szCs w:val="22"/>
          <w:lang w:val="en-GB"/>
        </w:rPr>
        <w:t>a company</w:t>
      </w:r>
      <w:r w:rsidR="00FE1BE4">
        <w:rPr>
          <w:rFonts w:ascii="Avenir Next" w:hAnsi="Avenir Next" w:cs="Arial"/>
          <w:sz w:val="22"/>
          <w:szCs w:val="22"/>
          <w:lang w:val="en-GB"/>
        </w:rPr>
        <w:t>,</w:t>
      </w:r>
      <w:r w:rsidR="000904A2" w:rsidRPr="00F70F7F">
        <w:rPr>
          <w:rFonts w:ascii="Avenir Next" w:hAnsi="Avenir Next" w:cs="Arial"/>
          <w:sz w:val="22"/>
          <w:szCs w:val="22"/>
          <w:lang w:val="en-GB"/>
        </w:rPr>
        <w:t xml:space="preserve"> and distribution of proceeds</w:t>
      </w:r>
      <w:r w:rsidRPr="00F70F7F">
        <w:rPr>
          <w:rFonts w:ascii="Avenir Next" w:hAnsi="Avenir Next" w:cs="Arial"/>
          <w:sz w:val="22"/>
          <w:szCs w:val="22"/>
          <w:lang w:val="en-GB"/>
        </w:rPr>
        <w:t xml:space="preserve"> </w:t>
      </w:r>
      <w:r w:rsidR="000904A2" w:rsidRPr="00F70F7F">
        <w:rPr>
          <w:rFonts w:ascii="Avenir Next" w:hAnsi="Avenir Next" w:cs="Arial"/>
          <w:sz w:val="22"/>
          <w:szCs w:val="22"/>
          <w:lang w:val="en-GB"/>
        </w:rPr>
        <w:t>under liquidation</w:t>
      </w:r>
      <w:r w:rsidR="00FE1BE4">
        <w:rPr>
          <w:rFonts w:ascii="Avenir Next" w:hAnsi="Avenir Next" w:cs="Arial"/>
          <w:sz w:val="22"/>
          <w:szCs w:val="22"/>
          <w:lang w:val="en-GB"/>
        </w:rPr>
        <w:t xml:space="preserve"> in terms of</w:t>
      </w:r>
      <w:r w:rsidRPr="00F70F7F">
        <w:rPr>
          <w:rFonts w:ascii="Avenir Next" w:hAnsi="Avenir Next" w:cs="Arial"/>
          <w:sz w:val="22"/>
          <w:szCs w:val="22"/>
          <w:lang w:val="en-GB"/>
        </w:rPr>
        <w:t xml:space="preserve"> the Insolvency and Bankruptcy Code 2016.</w:t>
      </w:r>
    </w:p>
    <w:p w14:paraId="308E8CF5" w14:textId="77777777" w:rsidR="00290E97" w:rsidRPr="00F70F7F" w:rsidRDefault="00290E97" w:rsidP="0090445E">
      <w:pPr>
        <w:jc w:val="both"/>
        <w:rPr>
          <w:rFonts w:ascii="Avenir Next" w:hAnsi="Avenir Next" w:cs="Arial"/>
          <w:sz w:val="22"/>
          <w:szCs w:val="22"/>
          <w:lang w:val="en-GB"/>
        </w:rPr>
      </w:pPr>
    </w:p>
    <w:p w14:paraId="67C2717D" w14:textId="77777777"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Your answer should make reference to at least the following:</w:t>
      </w:r>
    </w:p>
    <w:p w14:paraId="2988A420" w14:textId="77777777" w:rsidR="00290E97" w:rsidRPr="00F70F7F" w:rsidRDefault="00290E97" w:rsidP="0090445E">
      <w:pPr>
        <w:jc w:val="both"/>
        <w:rPr>
          <w:rFonts w:ascii="Avenir Next" w:hAnsi="Avenir Next" w:cs="Arial"/>
          <w:sz w:val="22"/>
          <w:szCs w:val="22"/>
          <w:lang w:val="en-GB"/>
        </w:rPr>
      </w:pPr>
    </w:p>
    <w:p w14:paraId="7A0D1FAF" w14:textId="58680430"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available methods to sell the assets</w:t>
      </w:r>
      <w:r w:rsidR="00290E97" w:rsidRPr="00F70F7F">
        <w:rPr>
          <w:rFonts w:ascii="Avenir Next" w:hAnsi="Avenir Next" w:cs="Arial"/>
          <w:sz w:val="22"/>
          <w:szCs w:val="22"/>
          <w:lang w:val="en-GB"/>
        </w:rPr>
        <w:t>;</w:t>
      </w:r>
    </w:p>
    <w:p w14:paraId="7E20B71A" w14:textId="77777777" w:rsidR="00C00D26" w:rsidRPr="00F70F7F" w:rsidRDefault="00C00D26" w:rsidP="0090445E">
      <w:pPr>
        <w:pStyle w:val="ListParagraph"/>
        <w:ind w:left="426"/>
        <w:jc w:val="both"/>
        <w:rPr>
          <w:rFonts w:ascii="Avenir Next" w:hAnsi="Avenir Next" w:cs="Arial"/>
          <w:sz w:val="22"/>
          <w:szCs w:val="22"/>
          <w:lang w:val="en-GB"/>
        </w:rPr>
      </w:pPr>
    </w:p>
    <w:p w14:paraId="64858863" w14:textId="29758712"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requirement for valuation and consultation with the creditors</w:t>
      </w:r>
      <w:r w:rsidR="00290E97" w:rsidRPr="00F70F7F">
        <w:rPr>
          <w:rFonts w:ascii="Avenir Next" w:hAnsi="Avenir Next" w:cs="Arial"/>
          <w:sz w:val="22"/>
          <w:szCs w:val="22"/>
          <w:lang w:val="en-GB"/>
        </w:rPr>
        <w:t>; and</w:t>
      </w:r>
    </w:p>
    <w:p w14:paraId="2B732239" w14:textId="77777777" w:rsidR="00C00D26" w:rsidRPr="00C00D26" w:rsidRDefault="00C00D26" w:rsidP="0090445E">
      <w:pPr>
        <w:jc w:val="both"/>
        <w:rPr>
          <w:rFonts w:ascii="Avenir Next" w:hAnsi="Avenir Next" w:cs="Arial"/>
          <w:sz w:val="22"/>
          <w:szCs w:val="22"/>
          <w:lang w:val="en-GB"/>
        </w:rPr>
      </w:pPr>
    </w:p>
    <w:p w14:paraId="71CE3C11" w14:textId="1CCB8B04" w:rsidR="00290E97" w:rsidRPr="00F70F7F"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lastRenderedPageBreak/>
        <w:t>priority of different types of claims in distribution</w:t>
      </w:r>
      <w:r w:rsidR="00290E97" w:rsidRPr="00F70F7F">
        <w:rPr>
          <w:rFonts w:ascii="Avenir Next" w:hAnsi="Avenir Next" w:cs="Arial"/>
          <w:sz w:val="22"/>
          <w:szCs w:val="22"/>
          <w:lang w:val="en-GB"/>
        </w:rPr>
        <w:t>.</w:t>
      </w:r>
    </w:p>
    <w:p w14:paraId="4E4DA729" w14:textId="1D529503" w:rsidR="00180D25" w:rsidRDefault="00180D25" w:rsidP="0090445E">
      <w:pPr>
        <w:jc w:val="both"/>
        <w:rPr>
          <w:rFonts w:ascii="Avenir Next LT Pro" w:hAnsi="Avenir Next LT Pro" w:cs="Arial"/>
          <w:b/>
          <w:bCs/>
          <w:sz w:val="22"/>
          <w:szCs w:val="22"/>
          <w:lang w:val="en-GB"/>
        </w:rPr>
      </w:pPr>
    </w:p>
    <w:p w14:paraId="4C85E20D" w14:textId="1F40F669" w:rsidR="00F74E17" w:rsidRDefault="003500CA"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sale of the assets of the corporate debtor is undertaken by the liquidator.  The liquidator will evaluate the liquidation estate and produce an asset memorandum which will set out the value of the assets (which is determined by at least two valuers appointed by the liquidator), the expected mode of realising th</w:t>
      </w:r>
      <w:r w:rsidR="00DF27EA">
        <w:rPr>
          <w:rFonts w:ascii="Avenir Next" w:hAnsi="Avenir Next" w:cs="Arial"/>
          <w:color w:val="808080" w:themeColor="background1" w:themeShade="80"/>
          <w:sz w:val="22"/>
          <w:szCs w:val="22"/>
          <w:lang w:val="en-GB"/>
        </w:rPr>
        <w:t>e assets (public auction or private sale; all or in part)</w:t>
      </w:r>
      <w:r>
        <w:rPr>
          <w:rFonts w:ascii="Avenir Next" w:hAnsi="Avenir Next" w:cs="Arial"/>
          <w:color w:val="808080" w:themeColor="background1" w:themeShade="80"/>
          <w:sz w:val="22"/>
          <w:szCs w:val="22"/>
          <w:lang w:val="en-GB"/>
        </w:rPr>
        <w:t xml:space="preserve">, and the likely recovery.  The asset memorandum is delivered to the NCLT within 75 days of the commencement of the liquidation.  </w:t>
      </w:r>
      <w:r w:rsidR="009F34A1">
        <w:rPr>
          <w:rFonts w:ascii="Avenir Next" w:hAnsi="Avenir Next" w:cs="Arial"/>
          <w:color w:val="808080" w:themeColor="background1" w:themeShade="80"/>
          <w:sz w:val="22"/>
          <w:szCs w:val="22"/>
          <w:lang w:val="en-GB"/>
        </w:rPr>
        <w:t>The liquidator is require to try to sell the debtor as a going concern at the first auction (notwithstandin</w:t>
      </w:r>
      <w:r w:rsidR="00170657">
        <w:rPr>
          <w:rFonts w:ascii="Avenir Next" w:hAnsi="Avenir Next" w:cs="Arial"/>
          <w:color w:val="808080" w:themeColor="background1" w:themeShade="80"/>
          <w:sz w:val="22"/>
          <w:szCs w:val="22"/>
          <w:lang w:val="en-GB"/>
        </w:rPr>
        <w:t>g</w:t>
      </w:r>
      <w:r w:rsidR="009F34A1">
        <w:rPr>
          <w:rFonts w:ascii="Avenir Next" w:hAnsi="Avenir Next" w:cs="Arial"/>
          <w:color w:val="808080" w:themeColor="background1" w:themeShade="80"/>
          <w:sz w:val="22"/>
          <w:szCs w:val="22"/>
          <w:lang w:val="en-GB"/>
        </w:rPr>
        <w:t xml:space="preserve"> any </w:t>
      </w:r>
      <w:r w:rsidR="00170657">
        <w:rPr>
          <w:rFonts w:ascii="Avenir Next" w:hAnsi="Avenir Next" w:cs="Arial"/>
          <w:color w:val="808080" w:themeColor="background1" w:themeShade="80"/>
          <w:sz w:val="22"/>
          <w:szCs w:val="22"/>
          <w:lang w:val="en-GB"/>
        </w:rPr>
        <w:t>recommendation of the committee of creditors to the contrary).</w:t>
      </w:r>
    </w:p>
    <w:p w14:paraId="5A5BF2FF" w14:textId="1A39CB73" w:rsidR="00445C88" w:rsidRDefault="00445C88" w:rsidP="00F74E17">
      <w:pPr>
        <w:jc w:val="both"/>
        <w:rPr>
          <w:rFonts w:ascii="Avenir Next" w:hAnsi="Avenir Next" w:cs="Arial"/>
          <w:color w:val="808080" w:themeColor="background1" w:themeShade="80"/>
          <w:sz w:val="22"/>
          <w:szCs w:val="22"/>
          <w:lang w:val="en-GB"/>
        </w:rPr>
      </w:pPr>
    </w:p>
    <w:p w14:paraId="363EC22F" w14:textId="0AB594D8" w:rsidR="00170657" w:rsidRDefault="0017065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should ordinarily attempt to sell the assets by way of public auction.  However, a private sale can be used if NCLT approval has been obtained for a private sale, the assets are sold in a private sale at a price higher than the reserve price at a failed publi auction, the assets are perishable or otherwise likely to deteriorate in value if not sold immediately.</w:t>
      </w:r>
    </w:p>
    <w:p w14:paraId="731BE8E6" w14:textId="10C2B5DF" w:rsidR="00170657" w:rsidRDefault="00170657" w:rsidP="00F74E17">
      <w:pPr>
        <w:jc w:val="both"/>
        <w:rPr>
          <w:rFonts w:ascii="Avenir Next" w:hAnsi="Avenir Next" w:cs="Arial"/>
          <w:color w:val="808080" w:themeColor="background1" w:themeShade="80"/>
          <w:sz w:val="22"/>
          <w:szCs w:val="22"/>
          <w:lang w:val="en-GB"/>
        </w:rPr>
      </w:pPr>
    </w:p>
    <w:p w14:paraId="276C4B1D" w14:textId="77777777" w:rsidR="00885AC9" w:rsidRDefault="00B83A00"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a secured creditor that wants to enforce its security and has so informed the liquidator, the liquidator must</w:t>
      </w:r>
      <w:r w:rsidR="00885AC9">
        <w:rPr>
          <w:rFonts w:ascii="Avenir Next" w:hAnsi="Avenir Next" w:cs="Arial"/>
          <w:color w:val="808080" w:themeColor="background1" w:themeShade="80"/>
          <w:sz w:val="22"/>
          <w:szCs w:val="22"/>
          <w:lang w:val="en-GB"/>
        </w:rPr>
        <w:t xml:space="preserve"> inform the secured creditor if the liquidator has been informed that there is a willing purchaser of the secured asset at a higher price than the price proposed by the secured creditor for the realisation of such asset.  The secured creditor is then required to sell to the willing purchaser.  There are time limits on this process.  </w:t>
      </w:r>
    </w:p>
    <w:p w14:paraId="71DF0EE0" w14:textId="77777777" w:rsidR="00885AC9" w:rsidRDefault="00885AC9" w:rsidP="00F74E17">
      <w:pPr>
        <w:jc w:val="both"/>
        <w:rPr>
          <w:rFonts w:ascii="Avenir Next" w:hAnsi="Avenir Next" w:cs="Arial"/>
          <w:color w:val="808080" w:themeColor="background1" w:themeShade="80"/>
          <w:sz w:val="22"/>
          <w:szCs w:val="22"/>
          <w:lang w:val="en-GB"/>
        </w:rPr>
      </w:pPr>
    </w:p>
    <w:p w14:paraId="1EB9435C" w14:textId="77777777" w:rsidR="00885AC9" w:rsidRDefault="00885AC9"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collects in the disposal proceeds into a specified bank account in the name of the debtor and the proceeds are distributed in the following order:</w:t>
      </w:r>
    </w:p>
    <w:p w14:paraId="4636E3D0" w14:textId="77777777" w:rsidR="00885AC9" w:rsidRDefault="00885AC9" w:rsidP="00F74E17">
      <w:pPr>
        <w:jc w:val="both"/>
        <w:rPr>
          <w:rFonts w:ascii="Avenir Next" w:hAnsi="Avenir Next" w:cs="Arial"/>
          <w:color w:val="808080" w:themeColor="background1" w:themeShade="80"/>
          <w:sz w:val="22"/>
          <w:szCs w:val="22"/>
          <w:lang w:val="en-GB"/>
        </w:rPr>
      </w:pPr>
    </w:p>
    <w:p w14:paraId="18C7D84C" w14:textId="68BC10D9" w:rsidR="00170657" w:rsidRDefault="003D0E27"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resolution process and liquidation costs;</w:t>
      </w:r>
    </w:p>
    <w:p w14:paraId="51D4378C" w14:textId="765AA719" w:rsidR="003D0E27" w:rsidRDefault="003D0E27"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pari passu between 24 months of prior worker’s dues and secured creditors who have relinquished their security;</w:t>
      </w:r>
    </w:p>
    <w:p w14:paraId="44109DBB" w14:textId="1E69FAEF" w:rsidR="003D0E27" w:rsidRDefault="003D0E27"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12 months of prior wages and dues owed to employees (other than worker’s dues);</w:t>
      </w:r>
    </w:p>
    <w:p w14:paraId="62CC7099" w14:textId="241F1ACE" w:rsidR="003D0E27" w:rsidRDefault="003D0E27"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unsecured financial debts;</w:t>
      </w:r>
    </w:p>
    <w:p w14:paraId="585407E8" w14:textId="77C5DB26" w:rsidR="003D0E27" w:rsidRDefault="00A27011"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pari passu towards two years of prior amounts due to the Indian central and state governments and secured creditors for any shortfall after the enforcement of their security;</w:t>
      </w:r>
    </w:p>
    <w:p w14:paraId="0C99A336" w14:textId="217B9301" w:rsidR="00A27011" w:rsidRDefault="00A27011"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remaining debts and dues;</w:t>
      </w:r>
    </w:p>
    <w:p w14:paraId="1CC36256" w14:textId="3E435DE8" w:rsidR="00A27011" w:rsidRDefault="00A27011"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preference shareholders;</w:t>
      </w:r>
    </w:p>
    <w:p w14:paraId="39765A3C" w14:textId="01D909C4" w:rsidR="00A27011" w:rsidRPr="003D0E27" w:rsidRDefault="00A27011" w:rsidP="003D0E27">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equity shareholders.</w:t>
      </w:r>
    </w:p>
    <w:p w14:paraId="5704519F" w14:textId="77777777" w:rsidR="00414538" w:rsidRPr="006012D9" w:rsidRDefault="00414538" w:rsidP="0090445E">
      <w:pPr>
        <w:jc w:val="both"/>
        <w:rPr>
          <w:rFonts w:ascii="Avenir Next LT Pro" w:hAnsi="Avenir Next LT Pro" w:cs="Arial"/>
          <w:b/>
          <w:bCs/>
          <w:sz w:val="22"/>
          <w:szCs w:val="22"/>
          <w:lang w:val="en-GB"/>
        </w:rPr>
      </w:pPr>
    </w:p>
    <w:p w14:paraId="0A8DA242"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90445E">
      <w:pPr>
        <w:jc w:val="both"/>
        <w:rPr>
          <w:rFonts w:ascii="Avenir Next LT Pro" w:hAnsi="Avenir Next LT Pro" w:cs="Arial"/>
          <w:b/>
          <w:color w:val="000000" w:themeColor="text1"/>
          <w:sz w:val="22"/>
          <w:szCs w:val="22"/>
          <w:lang w:val="en-GB"/>
        </w:rPr>
      </w:pPr>
    </w:p>
    <w:p w14:paraId="02CDB4DD" w14:textId="025AA395" w:rsidR="00290E97" w:rsidRPr="00FE1BE4" w:rsidRDefault="000904A2"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 xml:space="preserve">Big Air </w:t>
      </w:r>
      <w:r w:rsidR="00290E97" w:rsidRPr="00FE1BE4">
        <w:rPr>
          <w:rFonts w:ascii="Avenir Next" w:eastAsia="Calibri" w:hAnsi="Avenir Next" w:cs="Arial"/>
          <w:sz w:val="22"/>
          <w:szCs w:val="22"/>
          <w:lang w:val="en-GB"/>
        </w:rPr>
        <w:t xml:space="preserve">Limited, an Indian company, (the Company) </w:t>
      </w:r>
      <w:r w:rsidRPr="00FE1BE4">
        <w:rPr>
          <w:rFonts w:ascii="Avenir Next" w:eastAsia="Calibri" w:hAnsi="Avenir Next" w:cs="Arial"/>
          <w:sz w:val="22"/>
          <w:szCs w:val="22"/>
          <w:lang w:val="en-GB"/>
        </w:rPr>
        <w:t xml:space="preserve">is a commercial airline company </w:t>
      </w:r>
      <w:r w:rsidR="00290E97" w:rsidRPr="00FE1BE4">
        <w:rPr>
          <w:rFonts w:ascii="Avenir Next" w:eastAsia="Calibri" w:hAnsi="Avenir Next" w:cs="Arial"/>
          <w:sz w:val="22"/>
          <w:szCs w:val="22"/>
          <w:lang w:val="en-GB"/>
        </w:rPr>
        <w:t xml:space="preserve">in India. </w:t>
      </w:r>
      <w:r w:rsidRPr="00FE1BE4">
        <w:rPr>
          <w:rFonts w:ascii="Avenir Next" w:eastAsia="Calibri" w:hAnsi="Avenir Next" w:cs="Arial"/>
          <w:sz w:val="22"/>
          <w:szCs w:val="22"/>
          <w:lang w:val="en-GB"/>
        </w:rPr>
        <w:t xml:space="preserve">It has leased aircrafts from various lessors. The </w:t>
      </w:r>
      <w:r w:rsidR="00A1490C">
        <w:rPr>
          <w:rFonts w:ascii="Avenir Next" w:eastAsia="Calibri" w:hAnsi="Avenir Next" w:cs="Arial"/>
          <w:sz w:val="22"/>
          <w:szCs w:val="22"/>
          <w:lang w:val="en-GB"/>
        </w:rPr>
        <w:t>C</w:t>
      </w:r>
      <w:r w:rsidRPr="00FE1BE4">
        <w:rPr>
          <w:rFonts w:ascii="Avenir Next" w:eastAsia="Calibri" w:hAnsi="Avenir Next" w:cs="Arial"/>
          <w:sz w:val="22"/>
          <w:szCs w:val="22"/>
          <w:lang w:val="en-GB"/>
        </w:rPr>
        <w:t xml:space="preserve">ompany </w:t>
      </w:r>
      <w:r w:rsidR="00290E97" w:rsidRPr="00FE1BE4">
        <w:rPr>
          <w:rFonts w:ascii="Avenir Next" w:eastAsia="Calibri" w:hAnsi="Avenir Next" w:cs="Arial"/>
          <w:sz w:val="22"/>
          <w:szCs w:val="22"/>
          <w:lang w:val="en-GB"/>
        </w:rPr>
        <w:t xml:space="preserve">has failed to pay </w:t>
      </w:r>
      <w:r w:rsidRPr="00FE1BE4">
        <w:rPr>
          <w:rFonts w:ascii="Avenir Next" w:eastAsia="Calibri" w:hAnsi="Avenir Next" w:cs="Arial"/>
          <w:sz w:val="22"/>
          <w:szCs w:val="22"/>
          <w:lang w:val="en-GB"/>
        </w:rPr>
        <w:t xml:space="preserve">the lease rentals in </w:t>
      </w:r>
      <w:r w:rsidR="00290E97" w:rsidRPr="00FE1BE4">
        <w:rPr>
          <w:rFonts w:ascii="Avenir Next" w:eastAsia="Calibri" w:hAnsi="Avenir Next" w:cs="Arial"/>
          <w:sz w:val="22"/>
          <w:szCs w:val="22"/>
          <w:lang w:val="en-GB"/>
        </w:rPr>
        <w:t xml:space="preserve">the last few </w:t>
      </w:r>
      <w:r w:rsidRPr="00FE1BE4">
        <w:rPr>
          <w:rFonts w:ascii="Avenir Next" w:eastAsia="Calibri" w:hAnsi="Avenir Next" w:cs="Arial"/>
          <w:sz w:val="22"/>
          <w:szCs w:val="22"/>
          <w:lang w:val="en-GB"/>
        </w:rPr>
        <w:t>months which</w:t>
      </w:r>
      <w:r w:rsidR="00290E97" w:rsidRPr="00FE1BE4">
        <w:rPr>
          <w:rFonts w:ascii="Avenir Next" w:eastAsia="Calibri" w:hAnsi="Avenir Next" w:cs="Arial"/>
          <w:sz w:val="22"/>
          <w:szCs w:val="22"/>
          <w:lang w:val="en-GB"/>
        </w:rPr>
        <w:t xml:space="preserve"> now aggregate to INR 2</w:t>
      </w:r>
      <w:r w:rsidRPr="00FE1BE4">
        <w:rPr>
          <w:rFonts w:ascii="Avenir Next" w:eastAsia="Calibri" w:hAnsi="Avenir Next" w:cs="Arial"/>
          <w:sz w:val="22"/>
          <w:szCs w:val="22"/>
          <w:lang w:val="en-GB"/>
        </w:rPr>
        <w:t xml:space="preserve"> billion</w:t>
      </w:r>
      <w:r w:rsidR="00290E97" w:rsidRPr="00FE1BE4">
        <w:rPr>
          <w:rFonts w:ascii="Avenir Next" w:eastAsia="Calibri" w:hAnsi="Avenir Next" w:cs="Arial"/>
          <w:sz w:val="22"/>
          <w:szCs w:val="22"/>
          <w:lang w:val="en-GB"/>
        </w:rPr>
        <w:t>.</w:t>
      </w:r>
      <w:r w:rsidRPr="00FE1BE4">
        <w:rPr>
          <w:rFonts w:ascii="Avenir Next" w:eastAsia="Calibri" w:hAnsi="Avenir Next" w:cs="Arial"/>
          <w:sz w:val="22"/>
          <w:szCs w:val="22"/>
          <w:lang w:val="en-GB"/>
        </w:rPr>
        <w:t xml:space="preserve"> The lessors seek to terminate the leases and take away the aircraft</w:t>
      </w:r>
      <w:r w:rsidR="005C1692" w:rsidRPr="00FE1BE4">
        <w:rPr>
          <w:rFonts w:ascii="Avenir Next" w:eastAsia="Calibri" w:hAnsi="Avenir Next" w:cs="Arial"/>
          <w:sz w:val="22"/>
          <w:szCs w:val="22"/>
          <w:lang w:val="en-GB"/>
        </w:rPr>
        <w:t xml:space="preserve"> from the Company’s control</w:t>
      </w:r>
      <w:r w:rsidRPr="00FE1BE4">
        <w:rPr>
          <w:rFonts w:ascii="Avenir Next" w:eastAsia="Calibri" w:hAnsi="Avenir Next" w:cs="Arial"/>
          <w:sz w:val="22"/>
          <w:szCs w:val="22"/>
          <w:lang w:val="en-GB"/>
        </w:rPr>
        <w:t>.</w:t>
      </w:r>
      <w:r w:rsidR="00290E97" w:rsidRPr="00FE1BE4">
        <w:rPr>
          <w:rFonts w:ascii="Avenir Next" w:eastAsia="Calibri" w:hAnsi="Avenir Next" w:cs="Arial"/>
          <w:sz w:val="22"/>
          <w:szCs w:val="22"/>
          <w:lang w:val="en-GB"/>
        </w:rPr>
        <w:t xml:space="preserve"> </w:t>
      </w:r>
      <w:r w:rsidRPr="00FE1BE4">
        <w:rPr>
          <w:rFonts w:ascii="Avenir Next" w:eastAsia="Calibri" w:hAnsi="Avenir Next" w:cs="Arial"/>
          <w:sz w:val="22"/>
          <w:szCs w:val="22"/>
          <w:lang w:val="en-GB"/>
        </w:rPr>
        <w:t xml:space="preserve"> However, the Company has not defaulted to its other creditors.</w:t>
      </w:r>
    </w:p>
    <w:p w14:paraId="28A027FA" w14:textId="77777777" w:rsidR="00290E97" w:rsidRPr="00FE1BE4" w:rsidRDefault="00290E97" w:rsidP="0090445E">
      <w:pPr>
        <w:jc w:val="both"/>
        <w:rPr>
          <w:rFonts w:ascii="Avenir Next" w:eastAsia="Calibri" w:hAnsi="Avenir Next" w:cs="Arial"/>
          <w:sz w:val="22"/>
          <w:szCs w:val="22"/>
          <w:lang w:val="en-GB"/>
        </w:rPr>
      </w:pPr>
    </w:p>
    <w:p w14:paraId="232A6350" w14:textId="77777777" w:rsidR="00290E97" w:rsidRPr="00FE1BE4" w:rsidRDefault="00290E97"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90445E">
      <w:pPr>
        <w:autoSpaceDE w:val="0"/>
        <w:autoSpaceDN w:val="0"/>
        <w:adjustRightInd w:val="0"/>
        <w:jc w:val="both"/>
        <w:rPr>
          <w:rFonts w:ascii="Avenir Next LT Pro" w:eastAsia="Calibri" w:hAnsi="Avenir Next LT Pro" w:cs="Arial"/>
          <w:sz w:val="22"/>
          <w:szCs w:val="22"/>
          <w:lang w:val="en-GB"/>
        </w:rPr>
      </w:pPr>
    </w:p>
    <w:p w14:paraId="63A07365"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03B3" w:rsidRDefault="00290E97" w:rsidP="0090445E">
      <w:pPr>
        <w:jc w:val="both"/>
        <w:rPr>
          <w:rFonts w:ascii="Avenir Next" w:hAnsi="Avenir Next" w:cs="Arial"/>
          <w:b/>
          <w:bCs/>
          <w:sz w:val="22"/>
          <w:szCs w:val="22"/>
          <w:lang w:val="en-GB"/>
        </w:rPr>
      </w:pPr>
    </w:p>
    <w:p w14:paraId="19B70600" w14:textId="6D5ED293" w:rsidR="00290E97" w:rsidRPr="008603B3" w:rsidRDefault="00290E97" w:rsidP="0090445E">
      <w:pPr>
        <w:autoSpaceDE w:val="0"/>
        <w:autoSpaceDN w:val="0"/>
        <w:adjustRightInd w:val="0"/>
        <w:jc w:val="both"/>
        <w:rPr>
          <w:rFonts w:ascii="Avenir Next" w:hAnsi="Avenir Next" w:cs="Arial"/>
          <w:sz w:val="22"/>
          <w:szCs w:val="22"/>
          <w:lang w:val="en-GB"/>
        </w:rPr>
      </w:pPr>
      <w:r w:rsidRPr="008603B3">
        <w:rPr>
          <w:rFonts w:ascii="Avenir Next" w:hAnsi="Avenir Next" w:cs="Arial"/>
          <w:sz w:val="22"/>
          <w:szCs w:val="22"/>
          <w:lang w:val="en-GB"/>
        </w:rPr>
        <w:t>Prepare a note for the Board on the ability to initiate insolvency proceedings and the steps to be taken in this regard.</w:t>
      </w:r>
    </w:p>
    <w:p w14:paraId="5321A076" w14:textId="2263B93C" w:rsidR="00AA2D44" w:rsidRPr="008603B3" w:rsidRDefault="00AA2D44" w:rsidP="0090445E">
      <w:pPr>
        <w:jc w:val="both"/>
        <w:rPr>
          <w:rFonts w:ascii="Avenir Next" w:hAnsi="Avenir Next" w:cs="Arial"/>
          <w:sz w:val="22"/>
          <w:szCs w:val="22"/>
          <w:lang w:val="en-GB"/>
        </w:rPr>
      </w:pPr>
    </w:p>
    <w:p w14:paraId="48AFEE94" w14:textId="47F15B44" w:rsidR="00E13369" w:rsidRDefault="00E13369"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Given the terms of the question, I have consider the board of directors of Bag Air Limited making an application, rather than discussing the ability of the lessors (who would be categorised as financial creditors) making the application.</w:t>
      </w:r>
    </w:p>
    <w:p w14:paraId="31D36891" w14:textId="77777777" w:rsidR="00E13369" w:rsidRDefault="00E13369" w:rsidP="00F74E17">
      <w:pPr>
        <w:jc w:val="both"/>
        <w:rPr>
          <w:rFonts w:ascii="Avenir Next" w:hAnsi="Avenir Next" w:cs="Arial"/>
          <w:color w:val="808080" w:themeColor="background1" w:themeShade="80"/>
          <w:sz w:val="22"/>
          <w:szCs w:val="22"/>
          <w:lang w:val="en-GB"/>
        </w:rPr>
      </w:pPr>
    </w:p>
    <w:p w14:paraId="61D8CE76" w14:textId="4AD0BDFF" w:rsidR="0063127C" w:rsidRDefault="00EF5EB8"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there has been a default</w:t>
      </w:r>
      <w:r w:rsidR="00164954">
        <w:rPr>
          <w:rFonts w:ascii="Avenir Next" w:hAnsi="Avenir Next" w:cs="Arial"/>
          <w:color w:val="808080" w:themeColor="background1" w:themeShade="80"/>
          <w:sz w:val="22"/>
          <w:szCs w:val="22"/>
          <w:lang w:val="en-GB"/>
        </w:rPr>
        <w:t xml:space="preserve"> </w:t>
      </w:r>
      <w:r w:rsidR="00F400BC">
        <w:rPr>
          <w:rFonts w:ascii="Avenir Next" w:hAnsi="Avenir Next" w:cs="Arial"/>
          <w:color w:val="808080" w:themeColor="background1" w:themeShade="80"/>
          <w:sz w:val="22"/>
          <w:szCs w:val="22"/>
          <w:lang w:val="en-GB"/>
        </w:rPr>
        <w:t xml:space="preserve">(the debt is for more than INR10m) </w:t>
      </w:r>
      <w:r w:rsidR="00164954">
        <w:rPr>
          <w:rFonts w:ascii="Avenir Next" w:hAnsi="Avenir Next" w:cs="Arial"/>
          <w:color w:val="808080" w:themeColor="background1" w:themeShade="80"/>
          <w:sz w:val="22"/>
          <w:szCs w:val="22"/>
          <w:lang w:val="en-GB"/>
        </w:rPr>
        <w:t>and provided the decision is supported by at least 75% of the shareholders of Bag Air Limited</w:t>
      </w:r>
      <w:r>
        <w:rPr>
          <w:rFonts w:ascii="Avenir Next" w:hAnsi="Avenir Next" w:cs="Arial"/>
          <w:color w:val="808080" w:themeColor="background1" w:themeShade="80"/>
          <w:sz w:val="22"/>
          <w:szCs w:val="22"/>
          <w:lang w:val="en-GB"/>
        </w:rPr>
        <w:t xml:space="preserve">, Bag Air Limited can </w:t>
      </w:r>
      <w:r w:rsidR="00164954">
        <w:rPr>
          <w:rFonts w:ascii="Avenir Next" w:hAnsi="Avenir Next" w:cs="Arial"/>
          <w:color w:val="808080" w:themeColor="background1" w:themeShade="80"/>
          <w:sz w:val="22"/>
          <w:szCs w:val="22"/>
          <w:lang w:val="en-GB"/>
        </w:rPr>
        <w:t>apply to the NCLT to be put into a c</w:t>
      </w:r>
      <w:r w:rsidR="0063127C">
        <w:rPr>
          <w:rFonts w:ascii="Avenir Next" w:hAnsi="Avenir Next" w:cs="Arial"/>
          <w:color w:val="808080" w:themeColor="background1" w:themeShade="80"/>
          <w:sz w:val="22"/>
          <w:szCs w:val="22"/>
          <w:lang w:val="en-GB"/>
        </w:rPr>
        <w:t>orporate insolvency resolution process</w:t>
      </w:r>
      <w:r w:rsidR="00164954">
        <w:rPr>
          <w:rFonts w:ascii="Avenir Next" w:hAnsi="Avenir Next" w:cs="Arial"/>
          <w:color w:val="808080" w:themeColor="background1" w:themeShade="80"/>
          <w:sz w:val="22"/>
          <w:szCs w:val="22"/>
          <w:lang w:val="en-GB"/>
        </w:rPr>
        <w:t>.</w:t>
      </w:r>
      <w:r w:rsidR="00E13369">
        <w:rPr>
          <w:rFonts w:ascii="Avenir Next" w:hAnsi="Avenir Next" w:cs="Arial"/>
          <w:color w:val="808080" w:themeColor="background1" w:themeShade="80"/>
          <w:sz w:val="22"/>
          <w:szCs w:val="22"/>
          <w:lang w:val="en-GB"/>
        </w:rPr>
        <w:t xml:space="preserve">  </w:t>
      </w:r>
      <w:r w:rsidR="00075C97">
        <w:rPr>
          <w:rFonts w:ascii="Avenir Next" w:hAnsi="Avenir Next" w:cs="Arial"/>
          <w:color w:val="808080" w:themeColor="background1" w:themeShade="80"/>
          <w:sz w:val="22"/>
          <w:szCs w:val="22"/>
          <w:lang w:val="en-GB"/>
        </w:rPr>
        <w:t xml:space="preserve">This is for the purpose of rehabilitating / rescuing the debtor (not for its liquidation).  </w:t>
      </w:r>
      <w:r w:rsidR="00E13369">
        <w:rPr>
          <w:rFonts w:ascii="Avenir Next" w:hAnsi="Avenir Next" w:cs="Arial"/>
          <w:color w:val="808080" w:themeColor="background1" w:themeShade="80"/>
          <w:sz w:val="22"/>
          <w:szCs w:val="22"/>
          <w:lang w:val="en-GB"/>
        </w:rPr>
        <w:t>The NCLT will admit the application within 14 days subject to confirming the existence of the default.</w:t>
      </w:r>
    </w:p>
    <w:p w14:paraId="4515B62E" w14:textId="6CFAD4AE" w:rsidR="00F17BB5" w:rsidRDefault="00F17BB5" w:rsidP="00F74E17">
      <w:pPr>
        <w:jc w:val="both"/>
        <w:rPr>
          <w:rFonts w:ascii="Avenir Next" w:hAnsi="Avenir Next" w:cs="Arial"/>
          <w:color w:val="808080" w:themeColor="background1" w:themeShade="80"/>
          <w:sz w:val="22"/>
          <w:szCs w:val="22"/>
          <w:lang w:val="en-GB"/>
        </w:rPr>
      </w:pPr>
    </w:p>
    <w:p w14:paraId="0C192C0D" w14:textId="21769608" w:rsidR="00EF49DC" w:rsidRDefault="00F17BB5"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CIRP is meant to be completed within 180 days but this timeframe can be extended by way of resolution of the creditors committee (passed with 66% or more of the value of the creditors) and with the approval of NCLT </w:t>
      </w:r>
      <w:r w:rsidR="00EF49DC">
        <w:rPr>
          <w:rFonts w:ascii="Avenir Next" w:hAnsi="Avenir Next" w:cs="Arial"/>
          <w:color w:val="808080" w:themeColor="background1" w:themeShade="80"/>
          <w:sz w:val="22"/>
          <w:szCs w:val="22"/>
          <w:lang w:val="en-GB"/>
        </w:rPr>
        <w:t>by up to 90 days</w:t>
      </w:r>
      <w:r>
        <w:rPr>
          <w:rFonts w:ascii="Avenir Next" w:hAnsi="Avenir Next" w:cs="Arial"/>
          <w:color w:val="808080" w:themeColor="background1" w:themeShade="80"/>
          <w:sz w:val="22"/>
          <w:szCs w:val="22"/>
          <w:lang w:val="en-GB"/>
        </w:rPr>
        <w:t xml:space="preserve">. </w:t>
      </w:r>
    </w:p>
    <w:p w14:paraId="17F4DB6C" w14:textId="77777777" w:rsidR="0063127C" w:rsidRDefault="0063127C" w:rsidP="00F74E17">
      <w:pPr>
        <w:jc w:val="both"/>
        <w:rPr>
          <w:rFonts w:ascii="Avenir Next" w:hAnsi="Avenir Next" w:cs="Arial"/>
          <w:color w:val="808080" w:themeColor="background1" w:themeShade="80"/>
          <w:sz w:val="22"/>
          <w:szCs w:val="22"/>
          <w:lang w:val="en-GB"/>
        </w:rPr>
      </w:pPr>
    </w:p>
    <w:p w14:paraId="6EB6C4CE"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90445E">
      <w:pPr>
        <w:jc w:val="both"/>
        <w:rPr>
          <w:rFonts w:ascii="Avenir Next LT Pro" w:hAnsi="Avenir Next LT Pro" w:cs="Arial"/>
          <w:sz w:val="22"/>
          <w:szCs w:val="22"/>
          <w:lang w:val="en-GB"/>
        </w:rPr>
      </w:pPr>
    </w:p>
    <w:p w14:paraId="42AA9D4A" w14:textId="73D7ADD6" w:rsidR="00414538" w:rsidRPr="000F149C" w:rsidRDefault="00290E97" w:rsidP="0090445E">
      <w:pPr>
        <w:jc w:val="both"/>
        <w:rPr>
          <w:rFonts w:ascii="Avenir Next" w:hAnsi="Avenir Next" w:cs="Arial"/>
          <w:b/>
          <w:bCs/>
          <w:sz w:val="22"/>
          <w:szCs w:val="22"/>
          <w:lang w:val="en-GB"/>
        </w:rPr>
      </w:pPr>
      <w:r w:rsidRPr="000F686B">
        <w:rPr>
          <w:rFonts w:ascii="Avenir Next" w:hAnsi="Avenir Next" w:cs="Arial"/>
          <w:sz w:val="22"/>
          <w:szCs w:val="22"/>
          <w:lang w:val="en-GB"/>
        </w:rPr>
        <w:t xml:space="preserve">Prepare a note for the Board explaining </w:t>
      </w:r>
      <w:r w:rsidR="005C1692" w:rsidRPr="000F686B">
        <w:rPr>
          <w:rFonts w:ascii="Avenir Next" w:hAnsi="Avenir Next" w:cs="Arial"/>
          <w:sz w:val="22"/>
          <w:szCs w:val="22"/>
          <w:lang w:val="en-GB"/>
        </w:rPr>
        <w:t xml:space="preserve">the effect of insolvency proceedings on the rights of the lessors and whether the aircraft can be retained </w:t>
      </w:r>
      <w:r w:rsidR="003324BE">
        <w:rPr>
          <w:rFonts w:ascii="Avenir Next" w:hAnsi="Avenir Next" w:cs="Arial"/>
          <w:sz w:val="22"/>
          <w:szCs w:val="22"/>
          <w:lang w:val="en-GB"/>
        </w:rPr>
        <w:t>by</w:t>
      </w:r>
      <w:r w:rsidR="005C1692" w:rsidRPr="000F686B">
        <w:rPr>
          <w:rFonts w:ascii="Avenir Next" w:hAnsi="Avenir Next" w:cs="Arial"/>
          <w:sz w:val="22"/>
          <w:szCs w:val="22"/>
          <w:lang w:val="en-GB"/>
        </w:rPr>
        <w:t xml:space="preserve"> the Company</w:t>
      </w:r>
      <w:r w:rsidRPr="000F686B">
        <w:rPr>
          <w:rFonts w:ascii="Avenir Next" w:hAnsi="Avenir Next" w:cs="Arial"/>
          <w:sz w:val="22"/>
          <w:szCs w:val="22"/>
          <w:lang w:val="en-GB"/>
        </w:rPr>
        <w:t>.</w:t>
      </w:r>
    </w:p>
    <w:p w14:paraId="2C57F96A" w14:textId="5D666DE5" w:rsidR="00AD570F" w:rsidRDefault="00AD570F" w:rsidP="0090445E">
      <w:pPr>
        <w:jc w:val="both"/>
        <w:rPr>
          <w:rFonts w:ascii="Avenir Next" w:hAnsi="Avenir Next" w:cs="Arial"/>
          <w:color w:val="808080" w:themeColor="background1" w:themeShade="80"/>
          <w:sz w:val="22"/>
          <w:szCs w:val="22"/>
          <w:lang w:val="en-GB"/>
        </w:rPr>
      </w:pPr>
    </w:p>
    <w:p w14:paraId="3D92E4D9" w14:textId="1FCFF63E" w:rsidR="00EF49DC" w:rsidRDefault="00EF49DC" w:rsidP="009044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management of the affairs of Bag Air Limited will be vested in the resolution professional.  The powers of the board of directors are suspended during the CIRP.  </w:t>
      </w:r>
    </w:p>
    <w:p w14:paraId="1F3B8B45" w14:textId="77777777" w:rsidR="00EF49DC" w:rsidRPr="000F149C" w:rsidRDefault="00EF49DC" w:rsidP="0090445E">
      <w:pPr>
        <w:jc w:val="both"/>
        <w:rPr>
          <w:rFonts w:ascii="Avenir Next" w:hAnsi="Avenir Next" w:cs="Arial"/>
          <w:color w:val="808080" w:themeColor="background1" w:themeShade="80"/>
          <w:sz w:val="22"/>
          <w:szCs w:val="22"/>
          <w:lang w:val="en-GB"/>
        </w:rPr>
      </w:pPr>
    </w:p>
    <w:p w14:paraId="410506FF" w14:textId="77777777" w:rsidR="00F17BB5" w:rsidRDefault="00F17BB5" w:rsidP="00F17B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NCLT admits the CIRP application, a moratorium arises from the day of admission and lasts until completion of the CIRP.  The moratorium will prevent the commencement or continuation of legal proceedings in respect of the default and will prevent the lessors from recovering the leased aircrafts and will prevent the lessors enforcing any security they have been granted by the debtor.  It may be possible that the resolution professional can state that there are essential services for the going concern nature of Bag Air Limited being provided by the lessors (e.g. aircraft maintenance) and that this supply of services cannot be suspended during the moratorium.  </w:t>
      </w:r>
    </w:p>
    <w:p w14:paraId="29817D71" w14:textId="77777777" w:rsidR="008D1ECF" w:rsidRPr="000F149C" w:rsidRDefault="008D1ECF" w:rsidP="000F149C">
      <w:pPr>
        <w:jc w:val="both"/>
        <w:rPr>
          <w:rFonts w:ascii="Avenir Next" w:hAnsi="Avenir Next" w:cs="Arial"/>
          <w:color w:val="808080" w:themeColor="background1" w:themeShade="80"/>
          <w:sz w:val="22"/>
          <w:szCs w:val="22"/>
          <w:lang w:val="en-GB"/>
        </w:rPr>
      </w:pPr>
    </w:p>
    <w:p w14:paraId="3E17EA01" w14:textId="77777777" w:rsidR="00414538" w:rsidRPr="00011328" w:rsidRDefault="00414538" w:rsidP="00290E97">
      <w:pPr>
        <w:rPr>
          <w:rFonts w:ascii="Avenir Next LT Pro" w:hAnsi="Avenir Next LT Pro"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sectPr w:rsidR="00011328" w:rsidRPr="00011328"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6E9E" w14:textId="77777777" w:rsidR="001734B8" w:rsidRDefault="001734B8" w:rsidP="00241B44">
      <w:r>
        <w:separator/>
      </w:r>
    </w:p>
  </w:endnote>
  <w:endnote w:type="continuationSeparator" w:id="0">
    <w:p w14:paraId="47C4736A" w14:textId="77777777" w:rsidR="001734B8" w:rsidRDefault="001734B8" w:rsidP="00241B44">
      <w:r>
        <w:continuationSeparator/>
      </w:r>
    </w:p>
  </w:endnote>
  <w:endnote w:type="continuationNotice" w:id="1">
    <w:p w14:paraId="6564585A" w14:textId="77777777" w:rsidR="001734B8" w:rsidRDefault="0017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E6A3134" w:rsidR="00241FA3" w:rsidRPr="003E377D" w:rsidRDefault="005F2B8C" w:rsidP="009B4976">
    <w:pPr>
      <w:pStyle w:val="Footer"/>
      <w:ind w:right="360"/>
      <w:rPr>
        <w:rFonts w:ascii="Avenir Next" w:hAnsi="Avenir Next" w:cs="Arial"/>
        <w:sz w:val="18"/>
        <w:szCs w:val="18"/>
        <w:lang w:val="en-GB"/>
      </w:rPr>
    </w:pPr>
    <w:r w:rsidRPr="005F2B8C">
      <w:rPr>
        <w:rFonts w:ascii="Avenir Next" w:hAnsi="Avenir Next" w:cs="Arial"/>
        <w:sz w:val="18"/>
        <w:szCs w:val="18"/>
        <w:lang w:val="en-GB"/>
      </w:rPr>
      <w:t>202122-551</w:t>
    </w:r>
    <w:r w:rsidR="0073158B" w:rsidRPr="003E377D">
      <w:rPr>
        <w:rFonts w:ascii="Avenir Next" w:hAnsi="Avenir Next" w:cs="Arial"/>
        <w:sz w:val="18"/>
        <w:szCs w:val="18"/>
        <w:lang w:val="en-GB"/>
      </w:rPr>
      <w:t>.assessment</w:t>
    </w:r>
    <w:r w:rsidR="00FF2326" w:rsidRPr="003E377D">
      <w:rPr>
        <w:rFonts w:ascii="Avenir Next" w:hAnsi="Avenir Next" w:cs="Arial"/>
        <w:sz w:val="18"/>
        <w:szCs w:val="18"/>
        <w:lang w:val="en-GB"/>
      </w:rPr>
      <w:t>8</w:t>
    </w:r>
    <w:r w:rsidR="00504765" w:rsidRPr="003E377D">
      <w:rPr>
        <w:rFonts w:ascii="Avenir Next" w:hAnsi="Avenir Next" w:cs="Arial"/>
        <w:sz w:val="18"/>
        <w:szCs w:val="18"/>
        <w:lang w:val="en-GB"/>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5BB9" w14:textId="77777777" w:rsidR="005F2B8C" w:rsidRDefault="005F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5B9F" w14:textId="77777777" w:rsidR="001734B8" w:rsidRDefault="001734B8" w:rsidP="00241B44">
      <w:r>
        <w:separator/>
      </w:r>
    </w:p>
  </w:footnote>
  <w:footnote w:type="continuationSeparator" w:id="0">
    <w:p w14:paraId="1C41ED1C" w14:textId="77777777" w:rsidR="001734B8" w:rsidRDefault="001734B8" w:rsidP="00241B44">
      <w:r>
        <w:continuationSeparator/>
      </w:r>
    </w:p>
  </w:footnote>
  <w:footnote w:type="continuationNotice" w:id="1">
    <w:p w14:paraId="23531D56" w14:textId="77777777" w:rsidR="001734B8" w:rsidRDefault="00173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D15" w14:textId="77777777" w:rsidR="005F2B8C" w:rsidRDefault="005F2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E99F" w14:textId="77777777" w:rsidR="005F2B8C" w:rsidRDefault="005F2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D844" w14:textId="77777777" w:rsidR="005F2B8C" w:rsidRDefault="005F2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BDB22EB"/>
    <w:multiLevelType w:val="hybridMultilevel"/>
    <w:tmpl w:val="AC40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3B3C84"/>
    <w:multiLevelType w:val="hybridMultilevel"/>
    <w:tmpl w:val="3238194A"/>
    <w:lvl w:ilvl="0" w:tplc="7E3C6A9A">
      <w:numFmt w:val="bullet"/>
      <w:lvlText w:val="•"/>
      <w:lvlJc w:val="left"/>
      <w:pPr>
        <w:ind w:left="1080" w:hanging="72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B9954D1"/>
    <w:multiLevelType w:val="hybridMultilevel"/>
    <w:tmpl w:val="49DE26E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371907">
    <w:abstractNumId w:val="4"/>
  </w:num>
  <w:num w:numId="2" w16cid:durableId="963922199">
    <w:abstractNumId w:val="6"/>
  </w:num>
  <w:num w:numId="3" w16cid:durableId="328558421">
    <w:abstractNumId w:val="38"/>
  </w:num>
  <w:num w:numId="4" w16cid:durableId="908733001">
    <w:abstractNumId w:val="32"/>
  </w:num>
  <w:num w:numId="5" w16cid:durableId="1277103934">
    <w:abstractNumId w:val="44"/>
  </w:num>
  <w:num w:numId="6" w16cid:durableId="2025982879">
    <w:abstractNumId w:val="28"/>
  </w:num>
  <w:num w:numId="7" w16cid:durableId="1148861442">
    <w:abstractNumId w:val="36"/>
  </w:num>
  <w:num w:numId="8" w16cid:durableId="1703096393">
    <w:abstractNumId w:val="9"/>
  </w:num>
  <w:num w:numId="9" w16cid:durableId="1925186048">
    <w:abstractNumId w:val="19"/>
  </w:num>
  <w:num w:numId="10" w16cid:durableId="1740977733">
    <w:abstractNumId w:val="3"/>
  </w:num>
  <w:num w:numId="11" w16cid:durableId="799107217">
    <w:abstractNumId w:val="40"/>
  </w:num>
  <w:num w:numId="12" w16cid:durableId="508257716">
    <w:abstractNumId w:val="39"/>
  </w:num>
  <w:num w:numId="13" w16cid:durableId="238566321">
    <w:abstractNumId w:val="16"/>
  </w:num>
  <w:num w:numId="14" w16cid:durableId="415831265">
    <w:abstractNumId w:val="1"/>
  </w:num>
  <w:num w:numId="15" w16cid:durableId="1194265988">
    <w:abstractNumId w:val="30"/>
  </w:num>
  <w:num w:numId="16" w16cid:durableId="1026756074">
    <w:abstractNumId w:val="26"/>
  </w:num>
  <w:num w:numId="17" w16cid:durableId="977414608">
    <w:abstractNumId w:val="43"/>
  </w:num>
  <w:num w:numId="18" w16cid:durableId="1890221554">
    <w:abstractNumId w:val="42"/>
  </w:num>
  <w:num w:numId="19" w16cid:durableId="1460420183">
    <w:abstractNumId w:val="18"/>
  </w:num>
  <w:num w:numId="20" w16cid:durableId="128254070">
    <w:abstractNumId w:val="25"/>
  </w:num>
  <w:num w:numId="21" w16cid:durableId="686562719">
    <w:abstractNumId w:val="2"/>
  </w:num>
  <w:num w:numId="22" w16cid:durableId="2117478641">
    <w:abstractNumId w:val="17"/>
  </w:num>
  <w:num w:numId="23" w16cid:durableId="757873243">
    <w:abstractNumId w:val="31"/>
  </w:num>
  <w:num w:numId="24" w16cid:durableId="444037187">
    <w:abstractNumId w:val="41"/>
  </w:num>
  <w:num w:numId="25" w16cid:durableId="1936815561">
    <w:abstractNumId w:val="29"/>
  </w:num>
  <w:num w:numId="26" w16cid:durableId="1686130191">
    <w:abstractNumId w:val="15"/>
  </w:num>
  <w:num w:numId="27" w16cid:durableId="163396144">
    <w:abstractNumId w:val="21"/>
  </w:num>
  <w:num w:numId="28" w16cid:durableId="596062623">
    <w:abstractNumId w:val="5"/>
  </w:num>
  <w:num w:numId="29" w16cid:durableId="1759015813">
    <w:abstractNumId w:val="7"/>
  </w:num>
  <w:num w:numId="30" w16cid:durableId="1339506304">
    <w:abstractNumId w:val="13"/>
  </w:num>
  <w:num w:numId="31" w16cid:durableId="272981230">
    <w:abstractNumId w:val="34"/>
  </w:num>
  <w:num w:numId="32" w16cid:durableId="1289622238">
    <w:abstractNumId w:val="27"/>
  </w:num>
  <w:num w:numId="33" w16cid:durableId="330563971">
    <w:abstractNumId w:val="23"/>
  </w:num>
  <w:num w:numId="34" w16cid:durableId="1945183779">
    <w:abstractNumId w:val="24"/>
  </w:num>
  <w:num w:numId="35" w16cid:durableId="955066142">
    <w:abstractNumId w:val="0"/>
  </w:num>
  <w:num w:numId="36" w16cid:durableId="2023361111">
    <w:abstractNumId w:val="12"/>
  </w:num>
  <w:num w:numId="37" w16cid:durableId="1675649236">
    <w:abstractNumId w:val="37"/>
  </w:num>
  <w:num w:numId="38" w16cid:durableId="1856067679">
    <w:abstractNumId w:val="8"/>
  </w:num>
  <w:num w:numId="39" w16cid:durableId="1713454574">
    <w:abstractNumId w:val="10"/>
  </w:num>
  <w:num w:numId="40" w16cid:durableId="185218044">
    <w:abstractNumId w:val="33"/>
  </w:num>
  <w:num w:numId="41" w16cid:durableId="1211839045">
    <w:abstractNumId w:val="11"/>
  </w:num>
  <w:num w:numId="42" w16cid:durableId="1755593429">
    <w:abstractNumId w:val="20"/>
  </w:num>
  <w:num w:numId="43" w16cid:durableId="940458519">
    <w:abstractNumId w:val="22"/>
  </w:num>
  <w:num w:numId="44" w16cid:durableId="466239366">
    <w:abstractNumId w:val="14"/>
  </w:num>
  <w:num w:numId="45" w16cid:durableId="5986630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4CE6"/>
    <w:rsid w:val="00016847"/>
    <w:rsid w:val="00017E7C"/>
    <w:rsid w:val="00020557"/>
    <w:rsid w:val="00021FC2"/>
    <w:rsid w:val="000250C7"/>
    <w:rsid w:val="00026F16"/>
    <w:rsid w:val="000329AF"/>
    <w:rsid w:val="00034065"/>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5C97"/>
    <w:rsid w:val="00076686"/>
    <w:rsid w:val="00082609"/>
    <w:rsid w:val="000851CC"/>
    <w:rsid w:val="00086F43"/>
    <w:rsid w:val="00087F21"/>
    <w:rsid w:val="000904A2"/>
    <w:rsid w:val="00091826"/>
    <w:rsid w:val="00093BE8"/>
    <w:rsid w:val="0009401D"/>
    <w:rsid w:val="000959BB"/>
    <w:rsid w:val="000A208F"/>
    <w:rsid w:val="000A3EA7"/>
    <w:rsid w:val="000A407B"/>
    <w:rsid w:val="000A68ED"/>
    <w:rsid w:val="000A6D56"/>
    <w:rsid w:val="000A7438"/>
    <w:rsid w:val="000B1E92"/>
    <w:rsid w:val="000B5FF1"/>
    <w:rsid w:val="000B609F"/>
    <w:rsid w:val="000D355A"/>
    <w:rsid w:val="000D55A8"/>
    <w:rsid w:val="000D6327"/>
    <w:rsid w:val="000D65DB"/>
    <w:rsid w:val="000D6963"/>
    <w:rsid w:val="000E4841"/>
    <w:rsid w:val="000E4FA3"/>
    <w:rsid w:val="000F149C"/>
    <w:rsid w:val="000F1677"/>
    <w:rsid w:val="000F1FCB"/>
    <w:rsid w:val="000F1FFD"/>
    <w:rsid w:val="000F3D6C"/>
    <w:rsid w:val="000F3F76"/>
    <w:rsid w:val="000F686B"/>
    <w:rsid w:val="000F708F"/>
    <w:rsid w:val="001001D0"/>
    <w:rsid w:val="00101707"/>
    <w:rsid w:val="0010170D"/>
    <w:rsid w:val="00102CC9"/>
    <w:rsid w:val="00103337"/>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0491"/>
    <w:rsid w:val="00152348"/>
    <w:rsid w:val="0015456D"/>
    <w:rsid w:val="00154A75"/>
    <w:rsid w:val="00155429"/>
    <w:rsid w:val="00155FA2"/>
    <w:rsid w:val="00161F1B"/>
    <w:rsid w:val="00162829"/>
    <w:rsid w:val="00164954"/>
    <w:rsid w:val="001652A7"/>
    <w:rsid w:val="00170657"/>
    <w:rsid w:val="0017173B"/>
    <w:rsid w:val="001734B8"/>
    <w:rsid w:val="00173A3F"/>
    <w:rsid w:val="001749C3"/>
    <w:rsid w:val="00180548"/>
    <w:rsid w:val="00180AC4"/>
    <w:rsid w:val="00180CCE"/>
    <w:rsid w:val="00180D25"/>
    <w:rsid w:val="00181150"/>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146"/>
    <w:rsid w:val="0020537C"/>
    <w:rsid w:val="0020725B"/>
    <w:rsid w:val="00207C3D"/>
    <w:rsid w:val="002110F1"/>
    <w:rsid w:val="0021407D"/>
    <w:rsid w:val="002178CF"/>
    <w:rsid w:val="0022116B"/>
    <w:rsid w:val="00221D20"/>
    <w:rsid w:val="00226CB6"/>
    <w:rsid w:val="00230812"/>
    <w:rsid w:val="00233B19"/>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419C"/>
    <w:rsid w:val="00277995"/>
    <w:rsid w:val="002804F1"/>
    <w:rsid w:val="00284EBE"/>
    <w:rsid w:val="0028777F"/>
    <w:rsid w:val="002903A7"/>
    <w:rsid w:val="00290E9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4257"/>
    <w:rsid w:val="00305E53"/>
    <w:rsid w:val="003067CD"/>
    <w:rsid w:val="00307D85"/>
    <w:rsid w:val="00310CD9"/>
    <w:rsid w:val="003144EF"/>
    <w:rsid w:val="00320915"/>
    <w:rsid w:val="003254D0"/>
    <w:rsid w:val="00326292"/>
    <w:rsid w:val="0032636F"/>
    <w:rsid w:val="00326415"/>
    <w:rsid w:val="00330937"/>
    <w:rsid w:val="00330F31"/>
    <w:rsid w:val="003324BE"/>
    <w:rsid w:val="00334648"/>
    <w:rsid w:val="00335B16"/>
    <w:rsid w:val="0033768C"/>
    <w:rsid w:val="00337938"/>
    <w:rsid w:val="00340769"/>
    <w:rsid w:val="00341AA6"/>
    <w:rsid w:val="00343808"/>
    <w:rsid w:val="003500CA"/>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31C5"/>
    <w:rsid w:val="003C4471"/>
    <w:rsid w:val="003C5922"/>
    <w:rsid w:val="003C6597"/>
    <w:rsid w:val="003D0677"/>
    <w:rsid w:val="003D0A6D"/>
    <w:rsid w:val="003D0E27"/>
    <w:rsid w:val="003D6B6A"/>
    <w:rsid w:val="003D7241"/>
    <w:rsid w:val="003E0B16"/>
    <w:rsid w:val="003E377D"/>
    <w:rsid w:val="003E465A"/>
    <w:rsid w:val="003E67D1"/>
    <w:rsid w:val="003E7313"/>
    <w:rsid w:val="003F2549"/>
    <w:rsid w:val="003F3F38"/>
    <w:rsid w:val="0040332F"/>
    <w:rsid w:val="004040C6"/>
    <w:rsid w:val="00404329"/>
    <w:rsid w:val="00405DC1"/>
    <w:rsid w:val="0041085C"/>
    <w:rsid w:val="0041409E"/>
    <w:rsid w:val="00414538"/>
    <w:rsid w:val="00415F1F"/>
    <w:rsid w:val="00416FEB"/>
    <w:rsid w:val="0042108F"/>
    <w:rsid w:val="00425377"/>
    <w:rsid w:val="004264D0"/>
    <w:rsid w:val="00430FED"/>
    <w:rsid w:val="00434A8C"/>
    <w:rsid w:val="00437297"/>
    <w:rsid w:val="004402DC"/>
    <w:rsid w:val="00444284"/>
    <w:rsid w:val="0044442C"/>
    <w:rsid w:val="00444FA0"/>
    <w:rsid w:val="00445C88"/>
    <w:rsid w:val="00445CE6"/>
    <w:rsid w:val="00450A62"/>
    <w:rsid w:val="004534C2"/>
    <w:rsid w:val="00454129"/>
    <w:rsid w:val="0045446F"/>
    <w:rsid w:val="00454E2B"/>
    <w:rsid w:val="0045683E"/>
    <w:rsid w:val="0047497A"/>
    <w:rsid w:val="00475CC7"/>
    <w:rsid w:val="00477C72"/>
    <w:rsid w:val="00481D6B"/>
    <w:rsid w:val="00482465"/>
    <w:rsid w:val="004873F8"/>
    <w:rsid w:val="00487D1C"/>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5778"/>
    <w:rsid w:val="004D64F9"/>
    <w:rsid w:val="004E185D"/>
    <w:rsid w:val="004E3A6B"/>
    <w:rsid w:val="004E408D"/>
    <w:rsid w:val="004E4ADF"/>
    <w:rsid w:val="004E622C"/>
    <w:rsid w:val="004F5FDF"/>
    <w:rsid w:val="00502C57"/>
    <w:rsid w:val="00503068"/>
    <w:rsid w:val="00504765"/>
    <w:rsid w:val="005054A9"/>
    <w:rsid w:val="00506B49"/>
    <w:rsid w:val="0051112E"/>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77391"/>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B7FB8"/>
    <w:rsid w:val="005C1692"/>
    <w:rsid w:val="005C3312"/>
    <w:rsid w:val="005C6CFB"/>
    <w:rsid w:val="005C764D"/>
    <w:rsid w:val="005D0A0D"/>
    <w:rsid w:val="005D12BE"/>
    <w:rsid w:val="005D16DD"/>
    <w:rsid w:val="005D23BD"/>
    <w:rsid w:val="005D43E0"/>
    <w:rsid w:val="005D47B7"/>
    <w:rsid w:val="005D5828"/>
    <w:rsid w:val="005D58A3"/>
    <w:rsid w:val="005E15D3"/>
    <w:rsid w:val="005E1B79"/>
    <w:rsid w:val="005E2025"/>
    <w:rsid w:val="005E6076"/>
    <w:rsid w:val="005E7008"/>
    <w:rsid w:val="005F026D"/>
    <w:rsid w:val="005F25A8"/>
    <w:rsid w:val="005F2AEA"/>
    <w:rsid w:val="005F2B8C"/>
    <w:rsid w:val="005F2D0B"/>
    <w:rsid w:val="005F2D29"/>
    <w:rsid w:val="005F3BC0"/>
    <w:rsid w:val="005F4B31"/>
    <w:rsid w:val="005F53AD"/>
    <w:rsid w:val="005F7B12"/>
    <w:rsid w:val="00601D70"/>
    <w:rsid w:val="0061036B"/>
    <w:rsid w:val="00610388"/>
    <w:rsid w:val="00610AC7"/>
    <w:rsid w:val="00610E39"/>
    <w:rsid w:val="00612CA5"/>
    <w:rsid w:val="006153EC"/>
    <w:rsid w:val="00621A17"/>
    <w:rsid w:val="00623BC1"/>
    <w:rsid w:val="00625AF6"/>
    <w:rsid w:val="00626834"/>
    <w:rsid w:val="00626ADE"/>
    <w:rsid w:val="00627883"/>
    <w:rsid w:val="00627CC9"/>
    <w:rsid w:val="00627E7B"/>
    <w:rsid w:val="00630542"/>
    <w:rsid w:val="0063127C"/>
    <w:rsid w:val="00632E44"/>
    <w:rsid w:val="00633654"/>
    <w:rsid w:val="00634446"/>
    <w:rsid w:val="00634622"/>
    <w:rsid w:val="00635141"/>
    <w:rsid w:val="00635349"/>
    <w:rsid w:val="00636808"/>
    <w:rsid w:val="00641515"/>
    <w:rsid w:val="00641C46"/>
    <w:rsid w:val="006469EA"/>
    <w:rsid w:val="0065181E"/>
    <w:rsid w:val="00654C2F"/>
    <w:rsid w:val="00656710"/>
    <w:rsid w:val="00657087"/>
    <w:rsid w:val="00662BC3"/>
    <w:rsid w:val="006639DB"/>
    <w:rsid w:val="006661EF"/>
    <w:rsid w:val="00675666"/>
    <w:rsid w:val="00676D9E"/>
    <w:rsid w:val="00677AEB"/>
    <w:rsid w:val="00680EF2"/>
    <w:rsid w:val="00687A1D"/>
    <w:rsid w:val="00691D5F"/>
    <w:rsid w:val="0069476B"/>
    <w:rsid w:val="00697EA1"/>
    <w:rsid w:val="006A2646"/>
    <w:rsid w:val="006A4823"/>
    <w:rsid w:val="006A6530"/>
    <w:rsid w:val="006A7F25"/>
    <w:rsid w:val="006B1876"/>
    <w:rsid w:val="006B1AFE"/>
    <w:rsid w:val="006B2D95"/>
    <w:rsid w:val="006B300C"/>
    <w:rsid w:val="006B435A"/>
    <w:rsid w:val="006B43A3"/>
    <w:rsid w:val="006B4C64"/>
    <w:rsid w:val="006B503E"/>
    <w:rsid w:val="006B67AC"/>
    <w:rsid w:val="006C0D17"/>
    <w:rsid w:val="006C1470"/>
    <w:rsid w:val="006C2BBF"/>
    <w:rsid w:val="006C361E"/>
    <w:rsid w:val="006C4B2F"/>
    <w:rsid w:val="006D2BE7"/>
    <w:rsid w:val="006D6BD5"/>
    <w:rsid w:val="006E21C4"/>
    <w:rsid w:val="006E481A"/>
    <w:rsid w:val="006E5298"/>
    <w:rsid w:val="006F400A"/>
    <w:rsid w:val="006F41CC"/>
    <w:rsid w:val="006F4A78"/>
    <w:rsid w:val="006F734A"/>
    <w:rsid w:val="00700D83"/>
    <w:rsid w:val="00704852"/>
    <w:rsid w:val="00705104"/>
    <w:rsid w:val="00705C35"/>
    <w:rsid w:val="0070650A"/>
    <w:rsid w:val="007074E9"/>
    <w:rsid w:val="00710C64"/>
    <w:rsid w:val="0071200D"/>
    <w:rsid w:val="00713DA4"/>
    <w:rsid w:val="00714BF1"/>
    <w:rsid w:val="00721383"/>
    <w:rsid w:val="00722D0C"/>
    <w:rsid w:val="007235ED"/>
    <w:rsid w:val="00723A11"/>
    <w:rsid w:val="0072450D"/>
    <w:rsid w:val="0072609B"/>
    <w:rsid w:val="0072681C"/>
    <w:rsid w:val="0072758D"/>
    <w:rsid w:val="00730837"/>
    <w:rsid w:val="0073158B"/>
    <w:rsid w:val="0073326E"/>
    <w:rsid w:val="007333CC"/>
    <w:rsid w:val="0073399A"/>
    <w:rsid w:val="00737C86"/>
    <w:rsid w:val="00740DAD"/>
    <w:rsid w:val="00747162"/>
    <w:rsid w:val="0075049A"/>
    <w:rsid w:val="00751C6D"/>
    <w:rsid w:val="007537B8"/>
    <w:rsid w:val="00754BBC"/>
    <w:rsid w:val="007603F5"/>
    <w:rsid w:val="00764DB0"/>
    <w:rsid w:val="00765AE9"/>
    <w:rsid w:val="0076764D"/>
    <w:rsid w:val="0077498C"/>
    <w:rsid w:val="007809BC"/>
    <w:rsid w:val="00784128"/>
    <w:rsid w:val="00785FE5"/>
    <w:rsid w:val="00787BCC"/>
    <w:rsid w:val="00790D0A"/>
    <w:rsid w:val="00793173"/>
    <w:rsid w:val="00796E9A"/>
    <w:rsid w:val="007978EC"/>
    <w:rsid w:val="007A1C65"/>
    <w:rsid w:val="007A2A33"/>
    <w:rsid w:val="007A49F6"/>
    <w:rsid w:val="007B119E"/>
    <w:rsid w:val="007B1AC4"/>
    <w:rsid w:val="007B1B85"/>
    <w:rsid w:val="007B5AFB"/>
    <w:rsid w:val="007B5C89"/>
    <w:rsid w:val="007B7E06"/>
    <w:rsid w:val="007B7FAB"/>
    <w:rsid w:val="007C1FCC"/>
    <w:rsid w:val="007C6201"/>
    <w:rsid w:val="007D227D"/>
    <w:rsid w:val="007D4A65"/>
    <w:rsid w:val="007D52D3"/>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0DC4"/>
    <w:rsid w:val="00816D04"/>
    <w:rsid w:val="00822751"/>
    <w:rsid w:val="008234B4"/>
    <w:rsid w:val="0082483F"/>
    <w:rsid w:val="00825B36"/>
    <w:rsid w:val="008279C0"/>
    <w:rsid w:val="00830097"/>
    <w:rsid w:val="008307FE"/>
    <w:rsid w:val="00832877"/>
    <w:rsid w:val="00837A88"/>
    <w:rsid w:val="00844879"/>
    <w:rsid w:val="00851B6A"/>
    <w:rsid w:val="008520A8"/>
    <w:rsid w:val="00856C4A"/>
    <w:rsid w:val="008603B3"/>
    <w:rsid w:val="008619A1"/>
    <w:rsid w:val="0086705F"/>
    <w:rsid w:val="00867701"/>
    <w:rsid w:val="008723F3"/>
    <w:rsid w:val="00874FFA"/>
    <w:rsid w:val="008759B7"/>
    <w:rsid w:val="00876F56"/>
    <w:rsid w:val="008808F5"/>
    <w:rsid w:val="00881DE6"/>
    <w:rsid w:val="008837A6"/>
    <w:rsid w:val="00885AC9"/>
    <w:rsid w:val="008876C0"/>
    <w:rsid w:val="00887A07"/>
    <w:rsid w:val="0089145D"/>
    <w:rsid w:val="008924BF"/>
    <w:rsid w:val="00893A17"/>
    <w:rsid w:val="008942AB"/>
    <w:rsid w:val="00895343"/>
    <w:rsid w:val="008A0AD3"/>
    <w:rsid w:val="008A4896"/>
    <w:rsid w:val="008A4DF2"/>
    <w:rsid w:val="008A6CFE"/>
    <w:rsid w:val="008B4E45"/>
    <w:rsid w:val="008B5165"/>
    <w:rsid w:val="008B5333"/>
    <w:rsid w:val="008B6223"/>
    <w:rsid w:val="008C06AD"/>
    <w:rsid w:val="008C0A02"/>
    <w:rsid w:val="008C66E0"/>
    <w:rsid w:val="008C7904"/>
    <w:rsid w:val="008D1ECF"/>
    <w:rsid w:val="008E3339"/>
    <w:rsid w:val="008E478E"/>
    <w:rsid w:val="008E7AAE"/>
    <w:rsid w:val="008E7F55"/>
    <w:rsid w:val="008F20FC"/>
    <w:rsid w:val="008F4A35"/>
    <w:rsid w:val="008F5FFE"/>
    <w:rsid w:val="008F6C22"/>
    <w:rsid w:val="00903422"/>
    <w:rsid w:val="0090445E"/>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572CD"/>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386B"/>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5EDA"/>
    <w:rsid w:val="009D0811"/>
    <w:rsid w:val="009D0EE1"/>
    <w:rsid w:val="009D3C8C"/>
    <w:rsid w:val="009D6501"/>
    <w:rsid w:val="009E2AEB"/>
    <w:rsid w:val="009E2E27"/>
    <w:rsid w:val="009E45DF"/>
    <w:rsid w:val="009E4DE3"/>
    <w:rsid w:val="009E6997"/>
    <w:rsid w:val="009E69E8"/>
    <w:rsid w:val="009E77CD"/>
    <w:rsid w:val="009F275E"/>
    <w:rsid w:val="009F34A1"/>
    <w:rsid w:val="009F384C"/>
    <w:rsid w:val="009F40BB"/>
    <w:rsid w:val="009F5B42"/>
    <w:rsid w:val="009F6604"/>
    <w:rsid w:val="00A039BC"/>
    <w:rsid w:val="00A047EE"/>
    <w:rsid w:val="00A05F35"/>
    <w:rsid w:val="00A06C2B"/>
    <w:rsid w:val="00A13100"/>
    <w:rsid w:val="00A14542"/>
    <w:rsid w:val="00A1490C"/>
    <w:rsid w:val="00A21A65"/>
    <w:rsid w:val="00A2274A"/>
    <w:rsid w:val="00A235B7"/>
    <w:rsid w:val="00A27011"/>
    <w:rsid w:val="00A27A7A"/>
    <w:rsid w:val="00A27D47"/>
    <w:rsid w:val="00A3105E"/>
    <w:rsid w:val="00A322F6"/>
    <w:rsid w:val="00A34ABE"/>
    <w:rsid w:val="00A35DA7"/>
    <w:rsid w:val="00A407EF"/>
    <w:rsid w:val="00A41122"/>
    <w:rsid w:val="00A44146"/>
    <w:rsid w:val="00A44148"/>
    <w:rsid w:val="00A44EE1"/>
    <w:rsid w:val="00A46B4C"/>
    <w:rsid w:val="00A50F0E"/>
    <w:rsid w:val="00A5117B"/>
    <w:rsid w:val="00A54B03"/>
    <w:rsid w:val="00A55A47"/>
    <w:rsid w:val="00A56D34"/>
    <w:rsid w:val="00A60074"/>
    <w:rsid w:val="00A65199"/>
    <w:rsid w:val="00A6627C"/>
    <w:rsid w:val="00A71019"/>
    <w:rsid w:val="00A75424"/>
    <w:rsid w:val="00A77FB4"/>
    <w:rsid w:val="00A81029"/>
    <w:rsid w:val="00A82010"/>
    <w:rsid w:val="00A845F5"/>
    <w:rsid w:val="00A85685"/>
    <w:rsid w:val="00A86EA2"/>
    <w:rsid w:val="00A96489"/>
    <w:rsid w:val="00AA2D44"/>
    <w:rsid w:val="00AA4EEA"/>
    <w:rsid w:val="00AA67A8"/>
    <w:rsid w:val="00AB0045"/>
    <w:rsid w:val="00AB0170"/>
    <w:rsid w:val="00AB0821"/>
    <w:rsid w:val="00AB2425"/>
    <w:rsid w:val="00AB685C"/>
    <w:rsid w:val="00AB6C2D"/>
    <w:rsid w:val="00AC08F7"/>
    <w:rsid w:val="00AC12C3"/>
    <w:rsid w:val="00AC323B"/>
    <w:rsid w:val="00AC3839"/>
    <w:rsid w:val="00AC7082"/>
    <w:rsid w:val="00AC7383"/>
    <w:rsid w:val="00AC7550"/>
    <w:rsid w:val="00AD4BE8"/>
    <w:rsid w:val="00AD570F"/>
    <w:rsid w:val="00AD6545"/>
    <w:rsid w:val="00AE1A12"/>
    <w:rsid w:val="00AE1DA9"/>
    <w:rsid w:val="00AE5EB6"/>
    <w:rsid w:val="00AF195B"/>
    <w:rsid w:val="00AF228E"/>
    <w:rsid w:val="00AF4CE5"/>
    <w:rsid w:val="00B016A8"/>
    <w:rsid w:val="00B0253C"/>
    <w:rsid w:val="00B1064E"/>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0688"/>
    <w:rsid w:val="00B61534"/>
    <w:rsid w:val="00B64929"/>
    <w:rsid w:val="00B66414"/>
    <w:rsid w:val="00B66E53"/>
    <w:rsid w:val="00B6780F"/>
    <w:rsid w:val="00B70823"/>
    <w:rsid w:val="00B71885"/>
    <w:rsid w:val="00B736DF"/>
    <w:rsid w:val="00B743D6"/>
    <w:rsid w:val="00B74FBD"/>
    <w:rsid w:val="00B76187"/>
    <w:rsid w:val="00B77F46"/>
    <w:rsid w:val="00B82586"/>
    <w:rsid w:val="00B829A3"/>
    <w:rsid w:val="00B83A00"/>
    <w:rsid w:val="00B85B3E"/>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D62A1"/>
    <w:rsid w:val="00BE4005"/>
    <w:rsid w:val="00BE4FF3"/>
    <w:rsid w:val="00BF2335"/>
    <w:rsid w:val="00BF499E"/>
    <w:rsid w:val="00BF50F7"/>
    <w:rsid w:val="00C00D26"/>
    <w:rsid w:val="00C02F29"/>
    <w:rsid w:val="00C03ED0"/>
    <w:rsid w:val="00C0786D"/>
    <w:rsid w:val="00C100C3"/>
    <w:rsid w:val="00C1467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26"/>
    <w:rsid w:val="00C46EC1"/>
    <w:rsid w:val="00C52796"/>
    <w:rsid w:val="00C53E2C"/>
    <w:rsid w:val="00C550C8"/>
    <w:rsid w:val="00C55824"/>
    <w:rsid w:val="00C56B61"/>
    <w:rsid w:val="00C57273"/>
    <w:rsid w:val="00C577B2"/>
    <w:rsid w:val="00C606C3"/>
    <w:rsid w:val="00C61146"/>
    <w:rsid w:val="00C619D3"/>
    <w:rsid w:val="00C620F4"/>
    <w:rsid w:val="00C6409D"/>
    <w:rsid w:val="00C72848"/>
    <w:rsid w:val="00C7736C"/>
    <w:rsid w:val="00C82A5F"/>
    <w:rsid w:val="00C82D87"/>
    <w:rsid w:val="00C83657"/>
    <w:rsid w:val="00C8712A"/>
    <w:rsid w:val="00C902C8"/>
    <w:rsid w:val="00C919D1"/>
    <w:rsid w:val="00C963D3"/>
    <w:rsid w:val="00CA0A6B"/>
    <w:rsid w:val="00CA254C"/>
    <w:rsid w:val="00CA7B50"/>
    <w:rsid w:val="00CB1983"/>
    <w:rsid w:val="00CB2CBB"/>
    <w:rsid w:val="00CB6CCB"/>
    <w:rsid w:val="00CB7CAC"/>
    <w:rsid w:val="00CC32D3"/>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0560D"/>
    <w:rsid w:val="00D1025B"/>
    <w:rsid w:val="00D148DC"/>
    <w:rsid w:val="00D1516E"/>
    <w:rsid w:val="00D15890"/>
    <w:rsid w:val="00D16F06"/>
    <w:rsid w:val="00D17FDC"/>
    <w:rsid w:val="00D21D8C"/>
    <w:rsid w:val="00D23C70"/>
    <w:rsid w:val="00D40B41"/>
    <w:rsid w:val="00D41FDB"/>
    <w:rsid w:val="00D42444"/>
    <w:rsid w:val="00D522CF"/>
    <w:rsid w:val="00D53719"/>
    <w:rsid w:val="00D565D5"/>
    <w:rsid w:val="00D61596"/>
    <w:rsid w:val="00D62306"/>
    <w:rsid w:val="00D63EFD"/>
    <w:rsid w:val="00D66BBE"/>
    <w:rsid w:val="00D71018"/>
    <w:rsid w:val="00D716CF"/>
    <w:rsid w:val="00D772B4"/>
    <w:rsid w:val="00D83D09"/>
    <w:rsid w:val="00D84752"/>
    <w:rsid w:val="00D85481"/>
    <w:rsid w:val="00D86B3B"/>
    <w:rsid w:val="00D8748A"/>
    <w:rsid w:val="00D91AFC"/>
    <w:rsid w:val="00D91B5D"/>
    <w:rsid w:val="00D923AA"/>
    <w:rsid w:val="00D93196"/>
    <w:rsid w:val="00D93DF0"/>
    <w:rsid w:val="00D97A68"/>
    <w:rsid w:val="00D97C0D"/>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7EA"/>
    <w:rsid w:val="00DF2D3C"/>
    <w:rsid w:val="00DF75F8"/>
    <w:rsid w:val="00DF7A3A"/>
    <w:rsid w:val="00E00C00"/>
    <w:rsid w:val="00E04B79"/>
    <w:rsid w:val="00E07C5A"/>
    <w:rsid w:val="00E13369"/>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47E9"/>
    <w:rsid w:val="00E77C3D"/>
    <w:rsid w:val="00E85922"/>
    <w:rsid w:val="00E90971"/>
    <w:rsid w:val="00E90991"/>
    <w:rsid w:val="00E909F0"/>
    <w:rsid w:val="00E90D47"/>
    <w:rsid w:val="00E916C3"/>
    <w:rsid w:val="00E93993"/>
    <w:rsid w:val="00E9426A"/>
    <w:rsid w:val="00E9451A"/>
    <w:rsid w:val="00E94BBA"/>
    <w:rsid w:val="00E9597C"/>
    <w:rsid w:val="00E96283"/>
    <w:rsid w:val="00EA06DA"/>
    <w:rsid w:val="00EA0913"/>
    <w:rsid w:val="00EA5B00"/>
    <w:rsid w:val="00EA6D87"/>
    <w:rsid w:val="00EB146B"/>
    <w:rsid w:val="00EB31B0"/>
    <w:rsid w:val="00EB45AC"/>
    <w:rsid w:val="00EB77AD"/>
    <w:rsid w:val="00EC10DE"/>
    <w:rsid w:val="00EC1E6D"/>
    <w:rsid w:val="00EC3789"/>
    <w:rsid w:val="00EC441F"/>
    <w:rsid w:val="00EC4755"/>
    <w:rsid w:val="00EC761F"/>
    <w:rsid w:val="00ED0445"/>
    <w:rsid w:val="00ED0BC4"/>
    <w:rsid w:val="00ED3A06"/>
    <w:rsid w:val="00ED447D"/>
    <w:rsid w:val="00ED4B4D"/>
    <w:rsid w:val="00EE0481"/>
    <w:rsid w:val="00EE1E8B"/>
    <w:rsid w:val="00EE391F"/>
    <w:rsid w:val="00EE4971"/>
    <w:rsid w:val="00EE5D82"/>
    <w:rsid w:val="00EE6CB0"/>
    <w:rsid w:val="00EF0489"/>
    <w:rsid w:val="00EF090E"/>
    <w:rsid w:val="00EF17F4"/>
    <w:rsid w:val="00EF49DC"/>
    <w:rsid w:val="00EF5572"/>
    <w:rsid w:val="00EF5EB8"/>
    <w:rsid w:val="00F02E40"/>
    <w:rsid w:val="00F033DA"/>
    <w:rsid w:val="00F05174"/>
    <w:rsid w:val="00F11F17"/>
    <w:rsid w:val="00F13691"/>
    <w:rsid w:val="00F13FB1"/>
    <w:rsid w:val="00F14629"/>
    <w:rsid w:val="00F1747D"/>
    <w:rsid w:val="00F17BB5"/>
    <w:rsid w:val="00F2005D"/>
    <w:rsid w:val="00F20363"/>
    <w:rsid w:val="00F220A7"/>
    <w:rsid w:val="00F22350"/>
    <w:rsid w:val="00F2528F"/>
    <w:rsid w:val="00F2702C"/>
    <w:rsid w:val="00F27CD8"/>
    <w:rsid w:val="00F27CFF"/>
    <w:rsid w:val="00F30351"/>
    <w:rsid w:val="00F321D2"/>
    <w:rsid w:val="00F32F5A"/>
    <w:rsid w:val="00F3323E"/>
    <w:rsid w:val="00F33B81"/>
    <w:rsid w:val="00F341F4"/>
    <w:rsid w:val="00F343BB"/>
    <w:rsid w:val="00F34F9D"/>
    <w:rsid w:val="00F35CCE"/>
    <w:rsid w:val="00F3639B"/>
    <w:rsid w:val="00F400BC"/>
    <w:rsid w:val="00F415F7"/>
    <w:rsid w:val="00F43F7A"/>
    <w:rsid w:val="00F51F75"/>
    <w:rsid w:val="00F539E2"/>
    <w:rsid w:val="00F54723"/>
    <w:rsid w:val="00F55116"/>
    <w:rsid w:val="00F5524B"/>
    <w:rsid w:val="00F57D24"/>
    <w:rsid w:val="00F60538"/>
    <w:rsid w:val="00F60FDF"/>
    <w:rsid w:val="00F61DD2"/>
    <w:rsid w:val="00F66AFF"/>
    <w:rsid w:val="00F67EA8"/>
    <w:rsid w:val="00F70F7F"/>
    <w:rsid w:val="00F71433"/>
    <w:rsid w:val="00F74E17"/>
    <w:rsid w:val="00F82E2F"/>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0CD7"/>
    <w:rsid w:val="00FE1BE4"/>
    <w:rsid w:val="00FE1D12"/>
    <w:rsid w:val="00FE2122"/>
    <w:rsid w:val="00FE2A86"/>
    <w:rsid w:val="00FE2DE2"/>
    <w:rsid w:val="00FE2F0E"/>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Revision">
    <w:name w:val="Revision"/>
    <w:hidden/>
    <w:uiPriority w:val="99"/>
    <w:semiHidden/>
    <w:rsid w:val="0020514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 M U M B A I ! 2 0 6 3 9 0 9 4 . 1 < / d o c u m e n t i d >  
     < s e n d e r i d > 1 0 3 5 4 < / s e n d e r i d >  
     < s e n d e r e m a i l > D H A N A N J A Y . K U M A R @ C Y R I L S H R O F F . C O M < / s e n d e r e m a i l >  
     < l a s t m o d i f i e d > 2 0 2 3 - 0 7 - 2 2 T 1 2 : 1 7 : 0 0 . 0 0 0 0 0 0 0 + 0 5 : 3 0 < / l a s t m o d i f i e d >  
     < d a t a b a s e > M U M B A I < / 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4764-148E-4F52-919E-B4DF209641BB}">
  <ds:schemaRefs>
    <ds:schemaRef ds:uri="http://www.imanage.com/work/xmlschema"/>
  </ds:schemaRefs>
</ds:datastoreItem>
</file>

<file path=customXml/itemProps2.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Pages>
  <Words>2496</Words>
  <Characters>12826</Characters>
  <Application>Microsoft Office Word</Application>
  <DocSecurity>0</DocSecurity>
  <Lines>367</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_</cp:lastModifiedBy>
  <cp:revision>13</cp:revision>
  <cp:lastPrinted>2019-08-27T05:42:00Z</cp:lastPrinted>
  <dcterms:created xsi:type="dcterms:W3CDTF">2023-12-05T08:06:00Z</dcterms:created>
  <dcterms:modified xsi:type="dcterms:W3CDTF">2023-12-10T13:58:00Z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12/10/2023 9:58:51 PM</vt:lpwstr>
  </property>
</Properties>
</file>