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Pr="0032205F" w:rsidRDefault="00C040F7" w:rsidP="006136AB">
      <w:pPr>
        <w:rPr>
          <w:lang w:val="en-GB"/>
        </w:rPr>
      </w:pPr>
      <w:r w:rsidRPr="0032205F">
        <w:rPr>
          <w:noProof/>
          <w:color w:val="11273D"/>
          <w:sz w:val="18"/>
          <w:szCs w:val="18"/>
          <w:lang w:val="en-GB"/>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sidRPr="0032205F">
        <w:rPr>
          <w:noProof/>
          <w:color w:val="11273D"/>
          <w:sz w:val="18"/>
          <w:szCs w:val="18"/>
          <w:lang w:val="en-GB"/>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Pr="0032205F" w:rsidRDefault="00BF243A" w:rsidP="006136AB">
      <w:pPr>
        <w:pBdr>
          <w:bottom w:val="single" w:sz="12" w:space="1" w:color="auto"/>
        </w:pBdr>
        <w:rPr>
          <w:rFonts w:ascii="Avenir Next Demi Bold" w:hAnsi="Avenir Next Demi Bold"/>
          <w:b/>
          <w:bCs/>
          <w:sz w:val="28"/>
          <w:szCs w:val="28"/>
          <w:lang w:val="en-GB"/>
        </w:rPr>
      </w:pPr>
    </w:p>
    <w:p w14:paraId="5189820D" w14:textId="77777777" w:rsidR="00E63A8F" w:rsidRPr="0032205F" w:rsidRDefault="00E63A8F" w:rsidP="006136AB">
      <w:pPr>
        <w:pBdr>
          <w:bottom w:val="single" w:sz="12" w:space="1" w:color="auto"/>
        </w:pBdr>
        <w:rPr>
          <w:rFonts w:ascii="Avenir Next Demi Bold" w:hAnsi="Avenir Next Demi Bold"/>
          <w:b/>
          <w:bCs/>
          <w:sz w:val="28"/>
          <w:szCs w:val="28"/>
          <w:lang w:val="en-GB"/>
        </w:rPr>
      </w:pPr>
    </w:p>
    <w:p w14:paraId="081B76C2" w14:textId="77777777" w:rsidR="00BF243A" w:rsidRPr="0032205F" w:rsidRDefault="00BF243A" w:rsidP="006136AB">
      <w:pPr>
        <w:rPr>
          <w:rFonts w:ascii="Avenir Next Demi Bold" w:hAnsi="Avenir Next Demi Bold"/>
          <w:b/>
          <w:bCs/>
          <w:sz w:val="28"/>
          <w:szCs w:val="28"/>
          <w:lang w:val="en-GB"/>
        </w:rPr>
      </w:pPr>
    </w:p>
    <w:p w14:paraId="53408CF5" w14:textId="77777777" w:rsidR="00BF243A" w:rsidRPr="0032205F" w:rsidRDefault="00BF243A" w:rsidP="006136AB">
      <w:pPr>
        <w:rPr>
          <w:rFonts w:ascii="Avenir Next Demi Bold" w:hAnsi="Avenir Next Demi Bold"/>
          <w:b/>
          <w:bCs/>
          <w:sz w:val="28"/>
          <w:szCs w:val="28"/>
          <w:lang w:val="en-GB"/>
        </w:rPr>
      </w:pPr>
    </w:p>
    <w:p w14:paraId="604BAA7D" w14:textId="60979822" w:rsidR="00045503" w:rsidRPr="0032205F" w:rsidRDefault="00060348" w:rsidP="006136AB">
      <w:pPr>
        <w:rPr>
          <w:rFonts w:ascii="Avenir Next Demi Bold" w:hAnsi="Avenir Next Demi Bold"/>
          <w:b/>
          <w:bCs/>
          <w:sz w:val="28"/>
          <w:szCs w:val="28"/>
          <w:lang w:val="en-GB"/>
        </w:rPr>
      </w:pPr>
      <w:r w:rsidRPr="0032205F">
        <w:rPr>
          <w:rFonts w:ascii="Avenir Next Demi Bold" w:hAnsi="Avenir Next Demi Bold"/>
          <w:b/>
          <w:bCs/>
          <w:sz w:val="28"/>
          <w:szCs w:val="28"/>
          <w:lang w:val="en-GB"/>
        </w:rPr>
        <w:t>INTRODUCTORY CERTIFICATE IN INSOLVENCY LAW AND PRACTICE IN THE CAYMAN ISLANDS 2023</w:t>
      </w:r>
    </w:p>
    <w:p w14:paraId="482F4E3C" w14:textId="77777777" w:rsidR="00BF243A" w:rsidRPr="0032205F" w:rsidRDefault="00BF243A" w:rsidP="006136AB">
      <w:pPr>
        <w:rPr>
          <w:rFonts w:ascii="Avenir Next Demi Bold" w:hAnsi="Avenir Next Demi Bold"/>
          <w:b/>
          <w:bCs/>
          <w:sz w:val="28"/>
          <w:szCs w:val="28"/>
          <w:lang w:val="en-GB"/>
        </w:rPr>
      </w:pPr>
    </w:p>
    <w:p w14:paraId="5F4200E4" w14:textId="02290FD6" w:rsidR="00045503" w:rsidRPr="0032205F" w:rsidRDefault="00045503" w:rsidP="006136AB">
      <w:pPr>
        <w:rPr>
          <w:rFonts w:ascii="Avenir Next Demi Bold" w:hAnsi="Avenir Next Demi Bold"/>
          <w:b/>
          <w:bCs/>
          <w:lang w:val="en-GB"/>
        </w:rPr>
      </w:pPr>
    </w:p>
    <w:p w14:paraId="7C513285" w14:textId="7A52A20E" w:rsidR="00045503" w:rsidRPr="0032205F" w:rsidRDefault="00F52CE6" w:rsidP="006136AB">
      <w:pPr>
        <w:pBdr>
          <w:bottom w:val="single" w:sz="12" w:space="1" w:color="auto"/>
        </w:pBdr>
        <w:tabs>
          <w:tab w:val="right" w:pos="9021"/>
        </w:tabs>
        <w:rPr>
          <w:rFonts w:ascii="Avenir Next Demi Bold" w:hAnsi="Avenir Next Demi Bold"/>
          <w:b/>
          <w:bCs/>
          <w:lang w:val="en-GB"/>
        </w:rPr>
      </w:pPr>
      <w:r w:rsidRPr="0032205F">
        <w:rPr>
          <w:rFonts w:ascii="Avenir Next Demi Bold" w:hAnsi="Avenir Next Demi Bold"/>
          <w:b/>
          <w:bCs/>
          <w:lang w:val="en-GB"/>
        </w:rPr>
        <w:t>Summative</w:t>
      </w:r>
      <w:r w:rsidR="00A879AC" w:rsidRPr="0032205F">
        <w:rPr>
          <w:rFonts w:ascii="Avenir Next Demi Bold" w:hAnsi="Avenir Next Demi Bold"/>
          <w:b/>
          <w:bCs/>
          <w:lang w:val="en-GB"/>
        </w:rPr>
        <w:t xml:space="preserve"> </w:t>
      </w:r>
      <w:r w:rsidR="00A46438" w:rsidRPr="0032205F">
        <w:rPr>
          <w:rFonts w:ascii="Avenir Next Demi Bold" w:hAnsi="Avenir Next Demi Bold"/>
          <w:b/>
          <w:bCs/>
          <w:lang w:val="en-GB"/>
        </w:rPr>
        <w:t>Assessment</w:t>
      </w:r>
      <w:r w:rsidR="00217A56" w:rsidRPr="0032205F">
        <w:rPr>
          <w:rFonts w:ascii="Avenir Next Demi Bold" w:hAnsi="Avenir Next Demi Bold"/>
          <w:b/>
          <w:bCs/>
          <w:lang w:val="en-GB"/>
        </w:rPr>
        <w:t xml:space="preserve"> (</w:t>
      </w:r>
      <w:r w:rsidRPr="0032205F">
        <w:rPr>
          <w:rFonts w:ascii="Avenir Next Demi Bold" w:hAnsi="Avenir Next Demi Bold"/>
          <w:b/>
          <w:bCs/>
          <w:lang w:val="en-GB"/>
        </w:rPr>
        <w:t>Final Examination</w:t>
      </w:r>
      <w:r w:rsidR="00A879AC" w:rsidRPr="0032205F">
        <w:rPr>
          <w:rFonts w:ascii="Avenir Next Demi Bold" w:hAnsi="Avenir Next Demi Bold"/>
          <w:b/>
          <w:bCs/>
          <w:lang w:val="en-GB"/>
        </w:rPr>
        <w:t>)</w:t>
      </w:r>
      <w:r w:rsidR="00A55B7D" w:rsidRPr="0032205F">
        <w:rPr>
          <w:rFonts w:ascii="Avenir Next Demi Bold" w:hAnsi="Avenir Next Demi Bold"/>
          <w:b/>
          <w:bCs/>
          <w:lang w:val="en-GB"/>
        </w:rPr>
        <w:tab/>
      </w:r>
      <w:r w:rsidR="00BF243A" w:rsidRPr="0032205F">
        <w:rPr>
          <w:rFonts w:ascii="Avenir Next Demi Bold" w:hAnsi="Avenir Next Demi Bold"/>
          <w:b/>
          <w:bCs/>
          <w:lang w:val="en-GB"/>
        </w:rPr>
        <w:t xml:space="preserve">Date: </w:t>
      </w:r>
      <w:r w:rsidR="00F03F8B" w:rsidRPr="0032205F">
        <w:rPr>
          <w:rFonts w:ascii="Avenir Next Demi Bold" w:hAnsi="Avenir Next Demi Bold"/>
          <w:b/>
          <w:bCs/>
          <w:lang w:val="en-GB"/>
        </w:rPr>
        <w:t>2</w:t>
      </w:r>
      <w:r w:rsidRPr="0032205F">
        <w:rPr>
          <w:rFonts w:ascii="Avenir Next Demi Bold" w:hAnsi="Avenir Next Demi Bold"/>
          <w:b/>
          <w:bCs/>
          <w:lang w:val="en-GB"/>
        </w:rPr>
        <w:t>3</w:t>
      </w:r>
      <w:r w:rsidR="00F03F8B" w:rsidRPr="0032205F">
        <w:rPr>
          <w:rFonts w:ascii="Avenir Next Demi Bold" w:hAnsi="Avenir Next Demi Bold"/>
          <w:b/>
          <w:bCs/>
          <w:lang w:val="en-GB"/>
        </w:rPr>
        <w:t xml:space="preserve"> – 2</w:t>
      </w:r>
      <w:r w:rsidRPr="0032205F">
        <w:rPr>
          <w:rFonts w:ascii="Avenir Next Demi Bold" w:hAnsi="Avenir Next Demi Bold"/>
          <w:b/>
          <w:bCs/>
          <w:lang w:val="en-GB"/>
        </w:rPr>
        <w:t>4</w:t>
      </w:r>
      <w:r w:rsidR="00F03F8B" w:rsidRPr="0032205F">
        <w:rPr>
          <w:rFonts w:ascii="Avenir Next Demi Bold" w:hAnsi="Avenir Next Demi Bold"/>
          <w:b/>
          <w:bCs/>
          <w:lang w:val="en-GB"/>
        </w:rPr>
        <w:t xml:space="preserve"> </w:t>
      </w:r>
      <w:r w:rsidRPr="0032205F">
        <w:rPr>
          <w:rFonts w:ascii="Avenir Next Demi Bold" w:hAnsi="Avenir Next Demi Bold"/>
          <w:b/>
          <w:bCs/>
          <w:lang w:val="en-GB"/>
        </w:rPr>
        <w:t>November</w:t>
      </w:r>
      <w:r w:rsidR="00F03F8B" w:rsidRPr="0032205F">
        <w:rPr>
          <w:rFonts w:ascii="Avenir Next Demi Bold" w:hAnsi="Avenir Next Demi Bold"/>
          <w:b/>
          <w:bCs/>
          <w:lang w:val="en-GB"/>
        </w:rPr>
        <w:t xml:space="preserve"> </w:t>
      </w:r>
      <w:r w:rsidR="00E04EAD" w:rsidRPr="0032205F">
        <w:rPr>
          <w:rFonts w:ascii="Avenir Next Demi Bold" w:hAnsi="Avenir Next Demi Bold"/>
          <w:b/>
          <w:bCs/>
          <w:lang w:val="en-GB"/>
        </w:rPr>
        <w:t>2023</w:t>
      </w:r>
    </w:p>
    <w:p w14:paraId="28B1EE5A" w14:textId="4D11AB0A" w:rsidR="00217A56" w:rsidRPr="0032205F" w:rsidRDefault="00217A56" w:rsidP="006136AB">
      <w:pPr>
        <w:pBdr>
          <w:bottom w:val="single" w:sz="12" w:space="1" w:color="auto"/>
        </w:pBdr>
        <w:tabs>
          <w:tab w:val="right" w:pos="9021"/>
        </w:tabs>
        <w:rPr>
          <w:rFonts w:ascii="Avenir Next Demi Bold" w:hAnsi="Avenir Next Demi Bold"/>
          <w:b/>
          <w:bCs/>
          <w:lang w:val="en-GB"/>
        </w:rPr>
      </w:pPr>
    </w:p>
    <w:p w14:paraId="39DB8F40" w14:textId="28361D87" w:rsidR="00217A56" w:rsidRPr="0032205F" w:rsidRDefault="00217A56" w:rsidP="006136AB">
      <w:pPr>
        <w:pBdr>
          <w:bottom w:val="single" w:sz="12" w:space="1" w:color="auto"/>
        </w:pBdr>
        <w:tabs>
          <w:tab w:val="right" w:pos="9021"/>
        </w:tabs>
        <w:rPr>
          <w:rFonts w:ascii="Avenir Next Demi Bold" w:hAnsi="Avenir Next Demi Bold"/>
          <w:b/>
          <w:bCs/>
          <w:lang w:val="en-GB"/>
        </w:rPr>
      </w:pPr>
      <w:r w:rsidRPr="0032205F">
        <w:rPr>
          <w:rFonts w:ascii="Avenir Next Demi Bold" w:hAnsi="Avenir Next Demi Bold"/>
          <w:b/>
          <w:bCs/>
          <w:color w:val="FF0000"/>
          <w:lang w:val="en-GB"/>
        </w:rPr>
        <w:t xml:space="preserve">Time limit: 24 hours (from 13:00 </w:t>
      </w:r>
      <w:r w:rsidR="00C33FE0" w:rsidRPr="0032205F">
        <w:rPr>
          <w:rFonts w:ascii="Avenir Next Demi Bold" w:hAnsi="Avenir Next Demi Bold"/>
          <w:b/>
          <w:bCs/>
          <w:color w:val="FF0000"/>
          <w:lang w:val="en-GB"/>
        </w:rPr>
        <w:t xml:space="preserve">Cayman time </w:t>
      </w:r>
      <w:r w:rsidRPr="0032205F">
        <w:rPr>
          <w:rFonts w:ascii="Avenir Next Demi Bold" w:hAnsi="Avenir Next Demi Bold"/>
          <w:b/>
          <w:bCs/>
          <w:color w:val="FF0000"/>
          <w:lang w:val="en-GB"/>
        </w:rPr>
        <w:t xml:space="preserve">on </w:t>
      </w:r>
      <w:r w:rsidR="00F03F8B" w:rsidRPr="0032205F">
        <w:rPr>
          <w:rFonts w:ascii="Avenir Next Demi Bold" w:hAnsi="Avenir Next Demi Bold"/>
          <w:b/>
          <w:bCs/>
          <w:color w:val="FF0000"/>
          <w:lang w:val="en-GB"/>
        </w:rPr>
        <w:t>2</w:t>
      </w:r>
      <w:r w:rsidR="00B036A1" w:rsidRPr="0032205F">
        <w:rPr>
          <w:rFonts w:ascii="Avenir Next Demi Bold" w:hAnsi="Avenir Next Demi Bold"/>
          <w:b/>
          <w:bCs/>
          <w:color w:val="FF0000"/>
          <w:lang w:val="en-GB"/>
        </w:rPr>
        <w:t>3</w:t>
      </w:r>
      <w:r w:rsidR="00F03F8B" w:rsidRPr="0032205F">
        <w:rPr>
          <w:rFonts w:ascii="Avenir Next Demi Bold" w:hAnsi="Avenir Next Demi Bold"/>
          <w:b/>
          <w:bCs/>
          <w:color w:val="FF0000"/>
          <w:lang w:val="en-GB"/>
        </w:rPr>
        <w:t xml:space="preserve"> </w:t>
      </w:r>
      <w:r w:rsidR="00B036A1" w:rsidRPr="0032205F">
        <w:rPr>
          <w:rFonts w:ascii="Avenir Next Demi Bold" w:hAnsi="Avenir Next Demi Bold"/>
          <w:b/>
          <w:bCs/>
          <w:color w:val="FF0000"/>
          <w:lang w:val="en-GB"/>
        </w:rPr>
        <w:t>November</w:t>
      </w:r>
      <w:r w:rsidR="00F03F8B" w:rsidRPr="0032205F">
        <w:rPr>
          <w:rFonts w:ascii="Avenir Next Demi Bold" w:hAnsi="Avenir Next Demi Bold"/>
          <w:b/>
          <w:bCs/>
          <w:color w:val="FF0000"/>
          <w:lang w:val="en-GB"/>
        </w:rPr>
        <w:t xml:space="preserve"> </w:t>
      </w:r>
      <w:r w:rsidRPr="0032205F">
        <w:rPr>
          <w:rFonts w:ascii="Avenir Next Demi Bold" w:hAnsi="Avenir Next Demi Bold"/>
          <w:b/>
          <w:bCs/>
          <w:color w:val="FF0000"/>
          <w:lang w:val="en-GB"/>
        </w:rPr>
        <w:t xml:space="preserve">to 13:00 </w:t>
      </w:r>
      <w:r w:rsidR="00C33FE0" w:rsidRPr="0032205F">
        <w:rPr>
          <w:rFonts w:ascii="Avenir Next Demi Bold" w:hAnsi="Avenir Next Demi Bold"/>
          <w:b/>
          <w:bCs/>
          <w:color w:val="FF0000"/>
          <w:lang w:val="en-GB"/>
        </w:rPr>
        <w:t xml:space="preserve">Cayman time </w:t>
      </w:r>
      <w:r w:rsidRPr="0032205F">
        <w:rPr>
          <w:rFonts w:ascii="Avenir Next Demi Bold" w:hAnsi="Avenir Next Demi Bold"/>
          <w:b/>
          <w:bCs/>
          <w:color w:val="FF0000"/>
          <w:lang w:val="en-GB"/>
        </w:rPr>
        <w:t xml:space="preserve">on </w:t>
      </w:r>
      <w:r w:rsidR="00F03F8B" w:rsidRPr="0032205F">
        <w:rPr>
          <w:rFonts w:ascii="Avenir Next Demi Bold" w:hAnsi="Avenir Next Demi Bold"/>
          <w:b/>
          <w:bCs/>
          <w:color w:val="FF0000"/>
          <w:lang w:val="en-GB"/>
        </w:rPr>
        <w:t>2</w:t>
      </w:r>
      <w:r w:rsidR="00B036A1" w:rsidRPr="0032205F">
        <w:rPr>
          <w:rFonts w:ascii="Avenir Next Demi Bold" w:hAnsi="Avenir Next Demi Bold"/>
          <w:b/>
          <w:bCs/>
          <w:color w:val="FF0000"/>
          <w:lang w:val="en-GB"/>
        </w:rPr>
        <w:t>4</w:t>
      </w:r>
      <w:r w:rsidR="00F03F8B" w:rsidRPr="0032205F">
        <w:rPr>
          <w:rFonts w:ascii="Avenir Next Demi Bold" w:hAnsi="Avenir Next Demi Bold"/>
          <w:b/>
          <w:bCs/>
          <w:color w:val="FF0000"/>
          <w:lang w:val="en-GB"/>
        </w:rPr>
        <w:t xml:space="preserve"> </w:t>
      </w:r>
      <w:r w:rsidR="00B036A1" w:rsidRPr="0032205F">
        <w:rPr>
          <w:rFonts w:ascii="Avenir Next Demi Bold" w:hAnsi="Avenir Next Demi Bold"/>
          <w:b/>
          <w:bCs/>
          <w:color w:val="FF0000"/>
          <w:lang w:val="en-GB"/>
        </w:rPr>
        <w:t>November</w:t>
      </w:r>
      <w:r w:rsidR="00F03F8B" w:rsidRPr="0032205F">
        <w:rPr>
          <w:rFonts w:ascii="Avenir Next Demi Bold" w:hAnsi="Avenir Next Demi Bold"/>
          <w:b/>
          <w:bCs/>
          <w:color w:val="FF0000"/>
          <w:lang w:val="en-GB"/>
        </w:rPr>
        <w:t xml:space="preserve"> </w:t>
      </w:r>
      <w:r w:rsidR="008E3552" w:rsidRPr="0032205F">
        <w:rPr>
          <w:rFonts w:ascii="Avenir Next Demi Bold" w:hAnsi="Avenir Next Demi Bold"/>
          <w:b/>
          <w:bCs/>
          <w:color w:val="FF0000"/>
          <w:lang w:val="en-GB"/>
        </w:rPr>
        <w:t>2023</w:t>
      </w:r>
      <w:r w:rsidRPr="0032205F">
        <w:rPr>
          <w:rFonts w:ascii="Avenir Next Demi Bold" w:hAnsi="Avenir Next Demi Bold"/>
          <w:b/>
          <w:bCs/>
          <w:color w:val="FF0000"/>
          <w:lang w:val="en-GB"/>
        </w:rPr>
        <w:t>)</w:t>
      </w:r>
    </w:p>
    <w:p w14:paraId="2B79B99E" w14:textId="77777777" w:rsidR="00B20098" w:rsidRPr="0032205F" w:rsidRDefault="00B20098" w:rsidP="006136AB">
      <w:pPr>
        <w:pBdr>
          <w:bottom w:val="single" w:sz="12" w:space="1" w:color="auto"/>
        </w:pBdr>
        <w:tabs>
          <w:tab w:val="right" w:pos="9021"/>
        </w:tabs>
        <w:rPr>
          <w:rFonts w:ascii="Avenir Next Demi Bold" w:hAnsi="Avenir Next Demi Bold"/>
          <w:b/>
          <w:bCs/>
          <w:lang w:val="en-GB"/>
        </w:rPr>
      </w:pPr>
    </w:p>
    <w:p w14:paraId="4D5602FA" w14:textId="77777777" w:rsidR="00B20098" w:rsidRPr="0032205F" w:rsidRDefault="00B20098" w:rsidP="006136AB">
      <w:pPr>
        <w:tabs>
          <w:tab w:val="right" w:pos="9021"/>
        </w:tabs>
        <w:rPr>
          <w:rFonts w:ascii="Avenir Next Demi Bold" w:hAnsi="Avenir Next Demi Bold"/>
          <w:b/>
          <w:bCs/>
          <w:lang w:val="en-GB"/>
        </w:rPr>
      </w:pPr>
    </w:p>
    <w:p w14:paraId="46A60B9A" w14:textId="77777777" w:rsidR="00FF64F4" w:rsidRPr="0032205F" w:rsidRDefault="00FF64F4" w:rsidP="006136AB">
      <w:pPr>
        <w:tabs>
          <w:tab w:val="right" w:pos="9021"/>
        </w:tabs>
        <w:rPr>
          <w:rFonts w:ascii="Avenir Next Demi Bold" w:hAnsi="Avenir Next Demi Bold"/>
          <w:b/>
          <w:bCs/>
          <w:lang w:val="en-GB"/>
        </w:rPr>
      </w:pPr>
    </w:p>
    <w:p w14:paraId="6B17F76C" w14:textId="77777777" w:rsidR="00FF64F4" w:rsidRPr="0032205F" w:rsidRDefault="00FF64F4" w:rsidP="006136AB">
      <w:pPr>
        <w:tabs>
          <w:tab w:val="right" w:pos="9021"/>
        </w:tabs>
        <w:rPr>
          <w:rFonts w:ascii="Avenir Next Demi Bold" w:hAnsi="Avenir Next Demi Bold"/>
          <w:b/>
          <w:bCs/>
          <w:lang w:val="en-GB"/>
        </w:rPr>
      </w:pPr>
      <w:r w:rsidRPr="0032205F">
        <w:rPr>
          <w:rFonts w:ascii="Avenir Next Demi Bold" w:hAnsi="Avenir Next Demi Bold"/>
          <w:b/>
          <w:bCs/>
          <w:lang w:val="en-GB"/>
        </w:rPr>
        <w:t>EXAMINERS</w:t>
      </w:r>
    </w:p>
    <w:p w14:paraId="117BDA55" w14:textId="77777777" w:rsidR="00FF64F4" w:rsidRPr="0032205F" w:rsidRDefault="00FF64F4" w:rsidP="006136AB">
      <w:pPr>
        <w:tabs>
          <w:tab w:val="right" w:pos="9021"/>
        </w:tabs>
        <w:rPr>
          <w:rFonts w:ascii="Avenir Next Demi Bold" w:hAnsi="Avenir Next Demi Bold"/>
          <w:b/>
          <w:bCs/>
          <w:lang w:val="en-GB"/>
        </w:rPr>
      </w:pPr>
    </w:p>
    <w:p w14:paraId="5773982A"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 xml:space="preserve">Mr John Royle   Mr Mark Russell   Mr Nicholas Fox   Ms Corinne Celliers   </w:t>
      </w:r>
    </w:p>
    <w:p w14:paraId="08A16053"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 xml:space="preserve">Ms Cassandra Ronaldson   Mr Adam Crane   Ms Gemma Lardner   Ms Jennifer Fox   </w:t>
      </w:r>
    </w:p>
    <w:p w14:paraId="31F8F432"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 xml:space="preserve">Ms Jennifer Colegate   Mr Tony Heaver-Wren   Mr Paul Smith   Mr Spencer Vickers   </w:t>
      </w:r>
    </w:p>
    <w:p w14:paraId="36BCE3CD"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Mr Benjamin Tonner</w:t>
      </w:r>
    </w:p>
    <w:p w14:paraId="077C0DD0" w14:textId="77777777" w:rsidR="00FF64F4" w:rsidRPr="0032205F" w:rsidRDefault="00FF64F4" w:rsidP="006136AB">
      <w:pPr>
        <w:rPr>
          <w:rFonts w:ascii="Avenir Next Demi Bold" w:hAnsi="Avenir Next Demi Bold"/>
          <w:b/>
          <w:bCs/>
          <w:lang w:val="en-GB"/>
        </w:rPr>
      </w:pPr>
    </w:p>
    <w:p w14:paraId="3D2A8BFA"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MODERATORS</w:t>
      </w:r>
    </w:p>
    <w:p w14:paraId="2448BE21" w14:textId="77777777" w:rsidR="00FF64F4" w:rsidRPr="0032205F" w:rsidRDefault="00FF64F4" w:rsidP="006136AB">
      <w:pPr>
        <w:rPr>
          <w:rFonts w:ascii="Avenir Next Demi Bold" w:hAnsi="Avenir Next Demi Bold"/>
          <w:b/>
          <w:bCs/>
          <w:lang w:val="en-GB"/>
        </w:rPr>
      </w:pPr>
    </w:p>
    <w:p w14:paraId="15B2B655"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 xml:space="preserve">Mr John Royle    Mr Nicholas Fox    Ms Cassandra Ronaldson   </w:t>
      </w:r>
    </w:p>
    <w:p w14:paraId="04099327" w14:textId="77777777" w:rsidR="00FF64F4" w:rsidRPr="0032205F" w:rsidRDefault="00FF64F4" w:rsidP="006136AB">
      <w:pPr>
        <w:rPr>
          <w:rFonts w:ascii="Avenir Next Demi Bold" w:hAnsi="Avenir Next Demi Bold"/>
          <w:b/>
          <w:bCs/>
          <w:lang w:val="en-GB"/>
        </w:rPr>
      </w:pPr>
      <w:r w:rsidRPr="0032205F">
        <w:rPr>
          <w:rFonts w:ascii="Avenir Next Demi Bold" w:hAnsi="Avenir Next Demi Bold"/>
          <w:b/>
          <w:bCs/>
          <w:lang w:val="en-GB"/>
        </w:rPr>
        <w:t>Mr Spencer Vickers   Dr David Burdette</w:t>
      </w:r>
    </w:p>
    <w:p w14:paraId="4DDEF4FA" w14:textId="7D68F794" w:rsidR="006E3E96" w:rsidRPr="0032205F" w:rsidRDefault="006E3E96" w:rsidP="006136AB">
      <w:pPr>
        <w:pBdr>
          <w:bottom w:val="single" w:sz="12" w:space="1" w:color="auto"/>
        </w:pBdr>
        <w:rPr>
          <w:rFonts w:ascii="Avenir Next Demi Bold" w:hAnsi="Avenir Next Demi Bold"/>
          <w:b/>
          <w:bCs/>
          <w:lang w:val="en-GB"/>
        </w:rPr>
      </w:pPr>
    </w:p>
    <w:p w14:paraId="5641B424" w14:textId="77777777" w:rsidR="006E3E96" w:rsidRPr="0032205F" w:rsidRDefault="006E3E96" w:rsidP="006136AB">
      <w:pPr>
        <w:rPr>
          <w:rFonts w:ascii="Avenir Next Demi Bold" w:hAnsi="Avenir Next Demi Bold"/>
          <w:b/>
          <w:bCs/>
          <w:lang w:val="en-GB"/>
        </w:rPr>
      </w:pPr>
    </w:p>
    <w:p w14:paraId="35325E31" w14:textId="77777777" w:rsidR="00AC37E2" w:rsidRPr="0032205F" w:rsidRDefault="00AC37E2" w:rsidP="006136AB">
      <w:pPr>
        <w:rPr>
          <w:rFonts w:ascii="Avenir Next Demi Bold" w:hAnsi="Avenir Next Demi Bold"/>
          <w:b/>
          <w:bCs/>
          <w:lang w:val="en-GB"/>
        </w:rPr>
      </w:pPr>
    </w:p>
    <w:p w14:paraId="0B07111F" w14:textId="45D5C6A4" w:rsidR="00AC37E2" w:rsidRPr="0032205F" w:rsidRDefault="00AC37E2" w:rsidP="006136AB">
      <w:pPr>
        <w:rPr>
          <w:rFonts w:ascii="Avenir Next Demi Bold" w:hAnsi="Avenir Next Demi Bold"/>
          <w:b/>
          <w:bCs/>
          <w:lang w:val="en-GB"/>
        </w:rPr>
      </w:pPr>
      <w:r w:rsidRPr="0032205F">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32205F" w:rsidRDefault="00AC37E2" w:rsidP="006136AB">
      <w:pPr>
        <w:rPr>
          <w:rFonts w:ascii="Avenir Next Demi Bold" w:hAnsi="Avenir Next Demi Bold"/>
          <w:b/>
          <w:bCs/>
          <w:lang w:val="en-GB"/>
        </w:rPr>
      </w:pPr>
    </w:p>
    <w:p w14:paraId="03DEA0D8" w14:textId="77777777" w:rsidR="00AC37E2" w:rsidRPr="0032205F" w:rsidRDefault="00AC37E2" w:rsidP="006136AB">
      <w:pPr>
        <w:rPr>
          <w:rFonts w:ascii="Avenir Next Demi Bold" w:hAnsi="Avenir Next Demi Bold"/>
          <w:b/>
          <w:bCs/>
          <w:lang w:val="en-GB"/>
        </w:rPr>
      </w:pPr>
    </w:p>
    <w:p w14:paraId="529C97EA" w14:textId="67CF016F" w:rsidR="00AC37E2" w:rsidRPr="0032205F" w:rsidRDefault="00AC37E2" w:rsidP="006136AB">
      <w:pPr>
        <w:rPr>
          <w:rFonts w:ascii="Avenir Next Demi Bold" w:hAnsi="Avenir Next Demi Bold"/>
          <w:b/>
          <w:bCs/>
          <w:lang w:val="en-GB"/>
        </w:rPr>
      </w:pPr>
      <w:r w:rsidRPr="0032205F">
        <w:rPr>
          <w:rFonts w:ascii="Avenir Next Demi Bold" w:hAnsi="Avenir Next Demi Bold"/>
          <w:b/>
          <w:bCs/>
          <w:lang w:val="en-GB"/>
        </w:rPr>
        <w:t>All candidates are expected to comply with ALL the instructions.</w:t>
      </w:r>
    </w:p>
    <w:p w14:paraId="0B76E3F5" w14:textId="6B13DF4E" w:rsidR="00A06708" w:rsidRPr="0032205F" w:rsidRDefault="00A06708" w:rsidP="006136AB">
      <w:pPr>
        <w:pBdr>
          <w:bottom w:val="single" w:sz="12" w:space="1" w:color="auto"/>
        </w:pBdr>
        <w:rPr>
          <w:rFonts w:ascii="Avenir Next Demi Bold" w:hAnsi="Avenir Next Demi Bold"/>
          <w:b/>
          <w:bCs/>
          <w:lang w:val="en-GB"/>
        </w:rPr>
      </w:pPr>
    </w:p>
    <w:p w14:paraId="5C1F4246" w14:textId="77777777" w:rsidR="004C741B" w:rsidRPr="0032205F" w:rsidRDefault="004C741B" w:rsidP="006136AB">
      <w:pPr>
        <w:rPr>
          <w:rFonts w:ascii="Avenir Next Demi Bold" w:hAnsi="Avenir Next Demi Bold"/>
          <w:b/>
          <w:bCs/>
          <w:sz w:val="36"/>
          <w:szCs w:val="36"/>
          <w:lang w:val="en-GB"/>
        </w:rPr>
      </w:pPr>
    </w:p>
    <w:p w14:paraId="5CA7C832" w14:textId="77777777" w:rsidR="00C33FE0" w:rsidRPr="0032205F" w:rsidRDefault="00C33FE0" w:rsidP="006136AB">
      <w:pPr>
        <w:rPr>
          <w:rFonts w:ascii="Avenir Next Demi Bold" w:hAnsi="Avenir Next Demi Bold"/>
          <w:b/>
          <w:bCs/>
          <w:lang w:val="en-GB"/>
        </w:rPr>
      </w:pPr>
      <w:r w:rsidRPr="0032205F">
        <w:rPr>
          <w:rFonts w:ascii="Avenir Next Demi Bold" w:hAnsi="Avenir Next Demi Bold"/>
          <w:b/>
          <w:bCs/>
          <w:lang w:val="en-GB"/>
        </w:rPr>
        <w:br w:type="page"/>
      </w:r>
    </w:p>
    <w:p w14:paraId="3215636C" w14:textId="42980294" w:rsidR="000D5B7A" w:rsidRPr="0032205F" w:rsidRDefault="00C33FE0" w:rsidP="006136AB">
      <w:pPr>
        <w:rPr>
          <w:rFonts w:ascii="Avenir Next Demi Bold" w:hAnsi="Avenir Next Demi Bold"/>
          <w:b/>
          <w:bCs/>
          <w:lang w:val="en-GB"/>
        </w:rPr>
      </w:pPr>
      <w:r w:rsidRPr="0032205F">
        <w:rPr>
          <w:rFonts w:ascii="Avenir Next Demi Bold" w:hAnsi="Avenir Next Demi Bold"/>
          <w:b/>
          <w:bCs/>
          <w:lang w:val="en-GB"/>
        </w:rPr>
        <w:lastRenderedPageBreak/>
        <w:t>I</w:t>
      </w:r>
      <w:r w:rsidR="000D5B7A" w:rsidRPr="0032205F">
        <w:rPr>
          <w:rFonts w:ascii="Avenir Next Demi Bold" w:hAnsi="Avenir Next Demi Bold"/>
          <w:b/>
          <w:bCs/>
          <w:lang w:val="en-GB"/>
        </w:rPr>
        <w:t>N</w:t>
      </w:r>
      <w:r w:rsidR="00AC39C3" w:rsidRPr="0032205F">
        <w:rPr>
          <w:rFonts w:ascii="Avenir Next Demi Bold" w:hAnsi="Avenir Next Demi Bold"/>
          <w:b/>
          <w:bCs/>
          <w:lang w:val="en-GB"/>
        </w:rPr>
        <w:t>S</w:t>
      </w:r>
      <w:r w:rsidR="000D5B7A" w:rsidRPr="0032205F">
        <w:rPr>
          <w:rFonts w:ascii="Avenir Next Demi Bold" w:hAnsi="Avenir Next Demi Bold"/>
          <w:b/>
          <w:bCs/>
          <w:lang w:val="en-GB"/>
        </w:rPr>
        <w:t>TRUCTIONS</w:t>
      </w:r>
    </w:p>
    <w:p w14:paraId="3E12E7BB" w14:textId="77777777" w:rsidR="000D5B7A" w:rsidRPr="0032205F" w:rsidRDefault="000D5B7A" w:rsidP="006136AB">
      <w:pPr>
        <w:ind w:left="709" w:hanging="709"/>
        <w:rPr>
          <w:lang w:val="en-GB"/>
        </w:rPr>
      </w:pPr>
    </w:p>
    <w:p w14:paraId="44884481" w14:textId="4F0E9199" w:rsidR="00017852" w:rsidRPr="0032205F" w:rsidRDefault="00957A2E" w:rsidP="006136AB">
      <w:pPr>
        <w:ind w:left="709" w:hanging="709"/>
        <w:rPr>
          <w:lang w:val="en-GB"/>
        </w:rPr>
      </w:pPr>
      <w:r w:rsidRPr="0032205F">
        <w:rPr>
          <w:lang w:val="en-GB"/>
        </w:rPr>
        <w:t>1.</w:t>
      </w:r>
      <w:r w:rsidRPr="0032205F">
        <w:rPr>
          <w:lang w:val="en-GB"/>
        </w:rPr>
        <w:tab/>
      </w:r>
      <w:r w:rsidR="00017852" w:rsidRPr="0032205F">
        <w:rPr>
          <w:lang w:val="en-GB"/>
        </w:rPr>
        <w:t xml:space="preserve">This assessment paper will be made available at </w:t>
      </w:r>
      <w:r w:rsidR="00017852" w:rsidRPr="0032205F">
        <w:rPr>
          <w:rFonts w:ascii="Avenir Next Demi Bold" w:hAnsi="Avenir Next Demi Bold"/>
          <w:b/>
          <w:bCs/>
          <w:lang w:val="en-GB"/>
        </w:rPr>
        <w:t xml:space="preserve">13:00 (1 pm) </w:t>
      </w:r>
      <w:r w:rsidR="009928E9" w:rsidRPr="0032205F">
        <w:rPr>
          <w:rFonts w:ascii="Avenir Next Demi Bold" w:hAnsi="Avenir Next Demi Bold"/>
          <w:b/>
          <w:bCs/>
          <w:lang w:val="en-GB"/>
        </w:rPr>
        <w:t>Cayman time</w:t>
      </w:r>
      <w:r w:rsidR="00017852" w:rsidRPr="0032205F">
        <w:rPr>
          <w:rFonts w:ascii="Avenir Next Demi Bold" w:hAnsi="Avenir Next Demi Bold"/>
          <w:b/>
          <w:bCs/>
          <w:lang w:val="en-GB"/>
        </w:rPr>
        <w:t xml:space="preserve"> on Thursday </w:t>
      </w:r>
      <w:r w:rsidR="008E3552" w:rsidRPr="0032205F">
        <w:rPr>
          <w:rFonts w:ascii="Avenir Next Demi Bold" w:hAnsi="Avenir Next Demi Bold"/>
          <w:b/>
          <w:bCs/>
          <w:lang w:val="en-GB"/>
        </w:rPr>
        <w:t>2</w:t>
      </w:r>
      <w:r w:rsidR="003D7B8D" w:rsidRPr="0032205F">
        <w:rPr>
          <w:rFonts w:ascii="Avenir Next Demi Bold" w:hAnsi="Avenir Next Demi Bold"/>
          <w:b/>
          <w:bCs/>
          <w:lang w:val="en-GB"/>
        </w:rPr>
        <w:t>3</w:t>
      </w:r>
      <w:r w:rsidR="003620FE" w:rsidRPr="0032205F">
        <w:rPr>
          <w:rFonts w:ascii="Avenir Next Demi Bold" w:hAnsi="Avenir Next Demi Bold"/>
          <w:b/>
          <w:bCs/>
          <w:lang w:val="en-GB"/>
        </w:rPr>
        <w:t xml:space="preserve"> </w:t>
      </w:r>
      <w:r w:rsidR="003D7B8D" w:rsidRPr="0032205F">
        <w:rPr>
          <w:rFonts w:ascii="Avenir Next Demi Bold" w:hAnsi="Avenir Next Demi Bold"/>
          <w:b/>
          <w:bCs/>
          <w:lang w:val="en-GB"/>
        </w:rPr>
        <w:t>November</w:t>
      </w:r>
      <w:r w:rsidR="006E1B41" w:rsidRPr="0032205F">
        <w:rPr>
          <w:rFonts w:ascii="Avenir Next Demi Bold" w:hAnsi="Avenir Next Demi Bold"/>
          <w:b/>
          <w:bCs/>
          <w:lang w:val="en-GB"/>
        </w:rPr>
        <w:t xml:space="preserve"> </w:t>
      </w:r>
      <w:r w:rsidR="00A7630B" w:rsidRPr="0032205F">
        <w:rPr>
          <w:rFonts w:ascii="Avenir Next Demi Bold" w:hAnsi="Avenir Next Demi Bold"/>
          <w:b/>
          <w:bCs/>
          <w:lang w:val="en-GB"/>
        </w:rPr>
        <w:t xml:space="preserve">2023 </w:t>
      </w:r>
      <w:r w:rsidR="00017852" w:rsidRPr="0032205F">
        <w:rPr>
          <w:lang w:val="en-GB"/>
        </w:rPr>
        <w:t xml:space="preserve">and must be returned / submitted by </w:t>
      </w:r>
      <w:r w:rsidR="00017852" w:rsidRPr="0032205F">
        <w:rPr>
          <w:rFonts w:ascii="Avenir Next Demi Bold" w:hAnsi="Avenir Next Demi Bold"/>
          <w:b/>
          <w:bCs/>
          <w:lang w:val="en-GB"/>
        </w:rPr>
        <w:t xml:space="preserve">13:00 (1 pm) </w:t>
      </w:r>
      <w:r w:rsidR="009928E9" w:rsidRPr="0032205F">
        <w:rPr>
          <w:rFonts w:ascii="Avenir Next Demi Bold" w:hAnsi="Avenir Next Demi Bold"/>
          <w:b/>
          <w:bCs/>
          <w:lang w:val="en-GB"/>
        </w:rPr>
        <w:t xml:space="preserve">Cayman </w:t>
      </w:r>
      <w:r w:rsidR="00D35C64" w:rsidRPr="0032205F">
        <w:rPr>
          <w:rFonts w:ascii="Avenir Next Demi Bold" w:hAnsi="Avenir Next Demi Bold"/>
          <w:b/>
          <w:bCs/>
          <w:lang w:val="en-GB"/>
        </w:rPr>
        <w:t>time</w:t>
      </w:r>
      <w:r w:rsidR="00017852" w:rsidRPr="0032205F">
        <w:rPr>
          <w:rFonts w:ascii="Avenir Next Demi Bold" w:hAnsi="Avenir Next Demi Bold"/>
          <w:b/>
          <w:bCs/>
          <w:lang w:val="en-GB"/>
        </w:rPr>
        <w:t xml:space="preserve"> on Friday </w:t>
      </w:r>
      <w:r w:rsidR="00555BC3" w:rsidRPr="0032205F">
        <w:rPr>
          <w:rFonts w:ascii="Avenir Next Demi Bold" w:hAnsi="Avenir Next Demi Bold"/>
          <w:b/>
          <w:bCs/>
          <w:lang w:val="en-GB"/>
        </w:rPr>
        <w:t>2</w:t>
      </w:r>
      <w:r w:rsidR="003D7B8D" w:rsidRPr="0032205F">
        <w:rPr>
          <w:rFonts w:ascii="Avenir Next Demi Bold" w:hAnsi="Avenir Next Demi Bold"/>
          <w:b/>
          <w:bCs/>
          <w:lang w:val="en-GB"/>
        </w:rPr>
        <w:t>4</w:t>
      </w:r>
      <w:r w:rsidR="00555BC3" w:rsidRPr="0032205F">
        <w:rPr>
          <w:rFonts w:ascii="Avenir Next Demi Bold" w:hAnsi="Avenir Next Demi Bold"/>
          <w:b/>
          <w:bCs/>
          <w:lang w:val="en-GB"/>
        </w:rPr>
        <w:t xml:space="preserve"> </w:t>
      </w:r>
      <w:r w:rsidR="003D7B8D" w:rsidRPr="0032205F">
        <w:rPr>
          <w:rFonts w:ascii="Avenir Next Demi Bold" w:hAnsi="Avenir Next Demi Bold"/>
          <w:b/>
          <w:bCs/>
          <w:lang w:val="en-GB"/>
        </w:rPr>
        <w:t>November</w:t>
      </w:r>
      <w:r w:rsidR="006E1B41" w:rsidRPr="0032205F">
        <w:rPr>
          <w:rFonts w:ascii="Avenir Next Demi Bold" w:hAnsi="Avenir Next Demi Bold"/>
          <w:b/>
          <w:bCs/>
          <w:lang w:val="en-GB"/>
        </w:rPr>
        <w:t xml:space="preserve"> </w:t>
      </w:r>
      <w:r w:rsidR="00A7630B" w:rsidRPr="0032205F">
        <w:rPr>
          <w:rFonts w:ascii="Avenir Next Demi Bold" w:hAnsi="Avenir Next Demi Bold"/>
          <w:b/>
          <w:bCs/>
          <w:lang w:val="en-GB"/>
        </w:rPr>
        <w:t>2023</w:t>
      </w:r>
      <w:r w:rsidR="00017852" w:rsidRPr="0032205F">
        <w:rPr>
          <w:lang w:val="en-GB"/>
        </w:rPr>
        <w:t>. Please note that assessments returned late will not be accepted.</w:t>
      </w:r>
    </w:p>
    <w:p w14:paraId="3AB8F30A" w14:textId="77777777" w:rsidR="00017852" w:rsidRPr="0032205F" w:rsidRDefault="00017852" w:rsidP="006136AB">
      <w:pPr>
        <w:ind w:left="709" w:hanging="709"/>
        <w:rPr>
          <w:lang w:val="en-GB"/>
        </w:rPr>
      </w:pPr>
    </w:p>
    <w:p w14:paraId="645088DE" w14:textId="77777777" w:rsidR="00017852" w:rsidRPr="0032205F" w:rsidRDefault="00017852" w:rsidP="006136AB">
      <w:pPr>
        <w:ind w:left="709" w:hanging="709"/>
        <w:rPr>
          <w:color w:val="000000" w:themeColor="text1"/>
          <w:lang w:val="en-GB"/>
        </w:rPr>
      </w:pPr>
      <w:r w:rsidRPr="0032205F">
        <w:rPr>
          <w:color w:val="000000" w:themeColor="text1"/>
          <w:lang w:val="en-GB"/>
        </w:rPr>
        <w:t>2.</w:t>
      </w:r>
      <w:r w:rsidRPr="0032205F">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32205F">
        <w:rPr>
          <w:rFonts w:ascii="Avenir Next Demi Bold" w:hAnsi="Avenir Next Demi Bold"/>
          <w:b/>
          <w:bCs/>
          <w:color w:val="000000" w:themeColor="text1"/>
          <w:lang w:val="en-GB"/>
        </w:rPr>
        <w:t>please do not change the document settings in any way</w:t>
      </w:r>
      <w:r w:rsidRPr="0032205F">
        <w:rPr>
          <w:color w:val="000000" w:themeColor="text1"/>
          <w:lang w:val="en-GB"/>
        </w:rPr>
        <w:t xml:space="preserve">. </w:t>
      </w:r>
      <w:r w:rsidRPr="0032205F">
        <w:rPr>
          <w:rFonts w:ascii="Avenir Next Demi Bold" w:hAnsi="Avenir Next Demi Bold"/>
          <w:b/>
          <w:bCs/>
          <w:color w:val="000000" w:themeColor="text1"/>
          <w:lang w:val="en-GB"/>
        </w:rPr>
        <w:t>DO NOT</w:t>
      </w:r>
      <w:r w:rsidRPr="0032205F">
        <w:rPr>
          <w:color w:val="000000" w:themeColor="text1"/>
          <w:lang w:val="en-GB"/>
        </w:rPr>
        <w:t xml:space="preserve"> submit your assessment in PDF format as it will be returned to you unmarked.</w:t>
      </w:r>
    </w:p>
    <w:p w14:paraId="009F9C5F" w14:textId="77777777" w:rsidR="00017852" w:rsidRPr="0032205F" w:rsidRDefault="00017852" w:rsidP="006136AB">
      <w:pPr>
        <w:ind w:left="709" w:hanging="709"/>
        <w:rPr>
          <w:color w:val="000000" w:themeColor="text1"/>
          <w:lang w:val="en-GB"/>
        </w:rPr>
      </w:pPr>
    </w:p>
    <w:p w14:paraId="063E9553" w14:textId="77777777" w:rsidR="00017852" w:rsidRPr="0032205F" w:rsidRDefault="00017852" w:rsidP="006136AB">
      <w:pPr>
        <w:ind w:left="709" w:hanging="709"/>
        <w:rPr>
          <w:color w:val="000000" w:themeColor="text1"/>
          <w:lang w:val="en-GB"/>
        </w:rPr>
      </w:pPr>
      <w:r w:rsidRPr="0032205F">
        <w:rPr>
          <w:color w:val="000000" w:themeColor="text1"/>
          <w:lang w:val="en-GB"/>
        </w:rPr>
        <w:t>3.</w:t>
      </w:r>
      <w:r w:rsidRPr="0032205F">
        <w:rPr>
          <w:color w:val="000000" w:themeColor="text1"/>
          <w:lang w:val="en-GB"/>
        </w:rPr>
        <w:tab/>
        <w:t xml:space="preserve">No limit has been set for the length of your answers to the questions. Please be guided by the mark allocation for each question. </w:t>
      </w:r>
      <w:proofErr w:type="gramStart"/>
      <w:r w:rsidRPr="0032205F">
        <w:rPr>
          <w:color w:val="000000" w:themeColor="text1"/>
          <w:lang w:val="en-GB"/>
        </w:rPr>
        <w:t>More often than not</w:t>
      </w:r>
      <w:proofErr w:type="gramEnd"/>
      <w:r w:rsidRPr="0032205F">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32205F" w:rsidRDefault="00017852" w:rsidP="006136AB">
      <w:pPr>
        <w:ind w:left="709" w:hanging="709"/>
        <w:rPr>
          <w:color w:val="000000" w:themeColor="text1"/>
          <w:lang w:val="en-GB"/>
        </w:rPr>
      </w:pPr>
    </w:p>
    <w:p w14:paraId="726F0ABE" w14:textId="706F1DF9" w:rsidR="00017852" w:rsidRPr="0032205F" w:rsidRDefault="00017852" w:rsidP="006136AB">
      <w:pPr>
        <w:ind w:left="709" w:hanging="709"/>
        <w:rPr>
          <w:color w:val="000000" w:themeColor="text1"/>
          <w:lang w:val="en-GB"/>
        </w:rPr>
      </w:pPr>
      <w:r w:rsidRPr="0032205F">
        <w:rPr>
          <w:color w:val="000000" w:themeColor="text1"/>
          <w:lang w:val="en-GB"/>
        </w:rPr>
        <w:t>4.</w:t>
      </w:r>
      <w:r w:rsidRPr="0032205F">
        <w:rPr>
          <w:color w:val="000000" w:themeColor="text1"/>
          <w:lang w:val="en-GB"/>
        </w:rPr>
        <w:tab/>
        <w:t xml:space="preserve">You must save this document using the following format: </w:t>
      </w:r>
      <w:proofErr w:type="spellStart"/>
      <w:r w:rsidRPr="0032205F">
        <w:rPr>
          <w:rFonts w:ascii="Avenir Next Demi Bold" w:hAnsi="Avenir Next Demi Bold"/>
          <w:b/>
          <w:bCs/>
          <w:color w:val="000000" w:themeColor="text1"/>
          <w:lang w:val="en-GB" w:eastAsia="en-GB"/>
        </w:rPr>
        <w:t>studentID.</w:t>
      </w:r>
      <w:r w:rsidR="003D7B8D" w:rsidRPr="0032205F">
        <w:rPr>
          <w:rFonts w:ascii="Avenir Next Demi Bold" w:hAnsi="Avenir Next Demi Bold"/>
          <w:b/>
          <w:bCs/>
          <w:color w:val="000000" w:themeColor="text1"/>
          <w:lang w:val="en-GB" w:eastAsia="en-GB"/>
        </w:rPr>
        <w:t>Summative</w:t>
      </w:r>
      <w:r w:rsidR="00F4166B" w:rsidRPr="0032205F">
        <w:rPr>
          <w:rFonts w:ascii="Avenir Next Demi Bold" w:hAnsi="Avenir Next Demi Bold"/>
          <w:b/>
          <w:bCs/>
          <w:color w:val="000000" w:themeColor="text1"/>
          <w:lang w:val="en-GB" w:eastAsia="en-GB"/>
        </w:rPr>
        <w:t>Assessment</w:t>
      </w:r>
      <w:proofErr w:type="spellEnd"/>
      <w:r w:rsidRPr="0032205F">
        <w:rPr>
          <w:color w:val="000000" w:themeColor="text1"/>
          <w:lang w:val="en-GB" w:eastAsia="en-GB"/>
        </w:rPr>
        <w:t>. An example would be something along the following lines: 202</w:t>
      </w:r>
      <w:r w:rsidR="00726CA6" w:rsidRPr="0032205F">
        <w:rPr>
          <w:color w:val="000000" w:themeColor="text1"/>
          <w:lang w:val="en-GB" w:eastAsia="en-GB"/>
        </w:rPr>
        <w:t>223</w:t>
      </w:r>
      <w:r w:rsidRPr="0032205F">
        <w:rPr>
          <w:color w:val="000000" w:themeColor="text1"/>
          <w:lang w:val="en-GB" w:eastAsia="en-GB"/>
        </w:rPr>
        <w:t>-336.</w:t>
      </w:r>
      <w:r w:rsidR="003D7B8D" w:rsidRPr="0032205F">
        <w:rPr>
          <w:color w:val="000000" w:themeColor="text1"/>
          <w:lang w:val="en-GB" w:eastAsia="en-GB"/>
        </w:rPr>
        <w:t>Summative</w:t>
      </w:r>
      <w:r w:rsidR="006E0929" w:rsidRPr="0032205F">
        <w:rPr>
          <w:color w:val="000000" w:themeColor="text1"/>
          <w:lang w:val="en-GB" w:eastAsia="en-GB"/>
        </w:rPr>
        <w:t>Assessment</w:t>
      </w:r>
      <w:r w:rsidRPr="0032205F">
        <w:rPr>
          <w:color w:val="000000" w:themeColor="text1"/>
          <w:lang w:val="en-GB"/>
        </w:rPr>
        <w:t xml:space="preserve">. </w:t>
      </w:r>
      <w:r w:rsidRPr="0032205F">
        <w:rPr>
          <w:rFonts w:ascii="Avenir Next Demi Bold" w:hAnsi="Avenir Next Demi Bold"/>
          <w:b/>
          <w:bCs/>
          <w:color w:val="000000" w:themeColor="text1"/>
          <w:lang w:val="en-GB"/>
        </w:rPr>
        <w:t>Please also include the filename as a footer to each page of the assessment</w:t>
      </w:r>
      <w:r w:rsidRPr="0032205F">
        <w:rPr>
          <w:bCs/>
          <w:color w:val="000000" w:themeColor="text1"/>
          <w:lang w:val="en-GB"/>
        </w:rPr>
        <w:t xml:space="preserve"> (this has been pre-populated for you, merely replace the words “</w:t>
      </w:r>
      <w:proofErr w:type="spellStart"/>
      <w:r w:rsidRPr="0032205F">
        <w:rPr>
          <w:bCs/>
          <w:color w:val="000000" w:themeColor="text1"/>
          <w:lang w:val="en-GB"/>
        </w:rPr>
        <w:t>studentID</w:t>
      </w:r>
      <w:proofErr w:type="spellEnd"/>
      <w:r w:rsidRPr="0032205F">
        <w:rPr>
          <w:bCs/>
          <w:color w:val="000000" w:themeColor="text1"/>
          <w:lang w:val="en-GB"/>
        </w:rPr>
        <w:t>” with the student number allocated to you)</w:t>
      </w:r>
      <w:r w:rsidRPr="0032205F">
        <w:rPr>
          <w:color w:val="000000" w:themeColor="text1"/>
          <w:lang w:val="en-GB"/>
        </w:rPr>
        <w:t xml:space="preserve">. Do not include your name or any other identifying words in your file name. </w:t>
      </w:r>
      <w:r w:rsidRPr="0032205F">
        <w:rPr>
          <w:rFonts w:ascii="Avenir Next Demi Bold" w:hAnsi="Avenir Next Demi Bold"/>
          <w:b/>
          <w:bCs/>
          <w:color w:val="000000" w:themeColor="text1"/>
          <w:lang w:val="en-GB"/>
        </w:rPr>
        <w:t>Assessments that do not comply with this instruction will be returned to candidates unmarked</w:t>
      </w:r>
      <w:r w:rsidRPr="0032205F">
        <w:rPr>
          <w:color w:val="000000" w:themeColor="text1"/>
          <w:lang w:val="en-GB"/>
        </w:rPr>
        <w:t>.</w:t>
      </w:r>
    </w:p>
    <w:p w14:paraId="28FC1BA4" w14:textId="77777777" w:rsidR="00017852" w:rsidRPr="0032205F" w:rsidRDefault="00017852" w:rsidP="006136AB">
      <w:pPr>
        <w:ind w:left="709" w:hanging="709"/>
        <w:rPr>
          <w:lang w:val="en-GB"/>
        </w:rPr>
      </w:pPr>
    </w:p>
    <w:p w14:paraId="38BA6BAF" w14:textId="64CC4AEA" w:rsidR="00017852" w:rsidRPr="0032205F" w:rsidRDefault="00017852" w:rsidP="006136AB">
      <w:pPr>
        <w:ind w:left="709" w:hanging="709"/>
        <w:rPr>
          <w:lang w:val="en-GB"/>
        </w:rPr>
      </w:pPr>
      <w:r w:rsidRPr="0032205F">
        <w:rPr>
          <w:lang w:val="en-GB"/>
        </w:rPr>
        <w:t>5.</w:t>
      </w:r>
      <w:r w:rsidRPr="0032205F">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32205F">
        <w:rPr>
          <w:rFonts w:ascii="Avenir Next Demi Bold" w:hAnsi="Avenir Next Demi Bold"/>
          <w:b/>
          <w:bCs/>
          <w:lang w:val="en-GB"/>
        </w:rPr>
        <w:t xml:space="preserve">If for any reason candidates are unable to access their student portal, the answer script must be returned by e-mail to </w:t>
      </w:r>
      <w:hyperlink r:id="rId13" w:history="1">
        <w:r w:rsidRPr="0032205F">
          <w:rPr>
            <w:rStyle w:val="Hyperlink"/>
            <w:rFonts w:ascii="Avenir Next Demi Bold" w:hAnsi="Avenir Next Demi Bold"/>
            <w:b/>
            <w:bCs/>
            <w:color w:val="auto"/>
            <w:u w:val="none"/>
            <w:lang w:val="en-GB"/>
          </w:rPr>
          <w:t>david.burdette@insol.org</w:t>
        </w:r>
      </w:hyperlink>
      <w:r w:rsidRPr="0032205F">
        <w:rPr>
          <w:rFonts w:ascii="Avenir Next Demi Bold" w:hAnsi="Avenir Next Demi Bold"/>
          <w:b/>
          <w:bCs/>
          <w:lang w:val="en-GB"/>
        </w:rPr>
        <w:t>.</w:t>
      </w:r>
      <w:r w:rsidRPr="0032205F">
        <w:rPr>
          <w:lang w:val="en-GB"/>
        </w:rPr>
        <w:t xml:space="preserve"> </w:t>
      </w:r>
    </w:p>
    <w:p w14:paraId="62C1F7F5" w14:textId="77777777" w:rsidR="00017852" w:rsidRPr="0032205F" w:rsidRDefault="00017852" w:rsidP="006136AB">
      <w:pPr>
        <w:ind w:left="709" w:hanging="709"/>
        <w:rPr>
          <w:lang w:val="en-GB"/>
        </w:rPr>
      </w:pPr>
    </w:p>
    <w:p w14:paraId="4652549C" w14:textId="467045F6" w:rsidR="00017852" w:rsidRPr="0032205F" w:rsidRDefault="00437B5E" w:rsidP="006136AB">
      <w:pPr>
        <w:ind w:left="709" w:hanging="709"/>
        <w:rPr>
          <w:lang w:val="en-GB"/>
        </w:rPr>
      </w:pPr>
      <w:r w:rsidRPr="0032205F">
        <w:rPr>
          <w:lang w:val="en-GB"/>
        </w:rPr>
        <w:t>6</w:t>
      </w:r>
      <w:r w:rsidR="00017852" w:rsidRPr="0032205F">
        <w:rPr>
          <w:lang w:val="en-GB"/>
        </w:rPr>
        <w:t>.</w:t>
      </w:r>
      <w:r w:rsidR="00017852" w:rsidRPr="0032205F">
        <w:rPr>
          <w:lang w:val="en-GB"/>
        </w:rPr>
        <w:tab/>
        <w:t xml:space="preserve">Enquiries during the time that the assessment is written must be directed to David Burdette at </w:t>
      </w:r>
      <w:hyperlink r:id="rId14" w:history="1">
        <w:r w:rsidR="00017852" w:rsidRPr="0032205F">
          <w:rPr>
            <w:rStyle w:val="Hyperlink"/>
            <w:rFonts w:ascii="Avenir Next Demi Bold" w:hAnsi="Avenir Next Demi Bold"/>
            <w:b/>
            <w:bCs/>
            <w:color w:val="auto"/>
            <w:u w:val="none"/>
            <w:lang w:val="en-GB"/>
          </w:rPr>
          <w:t>david.burdette@insol.org</w:t>
        </w:r>
      </w:hyperlink>
      <w:r w:rsidR="00726CA6" w:rsidRPr="0032205F">
        <w:rPr>
          <w:rStyle w:val="Hyperlink"/>
          <w:color w:val="auto"/>
          <w:u w:val="none"/>
          <w:lang w:val="en-GB"/>
        </w:rPr>
        <w:t xml:space="preserve"> </w:t>
      </w:r>
      <w:r w:rsidR="00017852" w:rsidRPr="0032205F">
        <w:rPr>
          <w:lang w:val="en-GB"/>
        </w:rPr>
        <w:t>or by WhatsApp on +44 7545 773890</w:t>
      </w:r>
      <w:r w:rsidR="00726CA6" w:rsidRPr="0032205F">
        <w:rPr>
          <w:lang w:val="en-GB"/>
        </w:rPr>
        <w:t xml:space="preserve"> or to </w:t>
      </w:r>
      <w:r w:rsidR="008E3552" w:rsidRPr="0032205F">
        <w:rPr>
          <w:lang w:val="en-GB"/>
        </w:rPr>
        <w:t xml:space="preserve">Brenda Bennett at </w:t>
      </w:r>
      <w:hyperlink r:id="rId15" w:history="1">
        <w:r w:rsidR="008E3552" w:rsidRPr="0032205F">
          <w:rPr>
            <w:rStyle w:val="Hyperlink"/>
            <w:rFonts w:ascii="Avenir Next Demi Bold" w:hAnsi="Avenir Next Demi Bold"/>
            <w:b/>
            <w:bCs/>
            <w:color w:val="auto"/>
            <w:u w:val="none"/>
            <w:lang w:val="en-GB"/>
          </w:rPr>
          <w:t>brenda.bennett@insol.org</w:t>
        </w:r>
      </w:hyperlink>
      <w:r w:rsidR="00726CA6" w:rsidRPr="0032205F">
        <w:rPr>
          <w:lang w:val="en-GB"/>
        </w:rPr>
        <w:t xml:space="preserve"> or by WhatsApp on +27 </w:t>
      </w:r>
      <w:r w:rsidR="00555BC3" w:rsidRPr="0032205F">
        <w:rPr>
          <w:lang w:val="en-GB"/>
        </w:rPr>
        <w:t>66 228 2010</w:t>
      </w:r>
      <w:r w:rsidR="00017852" w:rsidRPr="0032205F">
        <w:rPr>
          <w:lang w:val="en-GB"/>
        </w:rPr>
        <w:t>. Please note that enquiries will only be responded to during UK office hours (which are 9 am to 5 pm GMT, or 11 am to 7 pm SAST).</w:t>
      </w:r>
    </w:p>
    <w:p w14:paraId="5F84C002" w14:textId="77777777" w:rsidR="00017852" w:rsidRPr="0032205F" w:rsidRDefault="00017852" w:rsidP="006136AB">
      <w:pPr>
        <w:ind w:left="709" w:hanging="709"/>
        <w:rPr>
          <w:lang w:val="en-GB"/>
        </w:rPr>
      </w:pPr>
    </w:p>
    <w:p w14:paraId="02C6F6AE" w14:textId="06EA2783" w:rsidR="00017852" w:rsidRPr="0032205F" w:rsidRDefault="00437B5E" w:rsidP="006136AB">
      <w:pPr>
        <w:ind w:left="709" w:hanging="709"/>
        <w:rPr>
          <w:lang w:val="en-GB"/>
        </w:rPr>
      </w:pPr>
      <w:r w:rsidRPr="0032205F">
        <w:rPr>
          <w:lang w:val="en-GB"/>
        </w:rPr>
        <w:t>7</w:t>
      </w:r>
      <w:r w:rsidR="00017852" w:rsidRPr="0032205F">
        <w:rPr>
          <w:lang w:val="en-GB"/>
        </w:rPr>
        <w:t>.</w:t>
      </w:r>
      <w:r w:rsidR="00017852" w:rsidRPr="0032205F">
        <w:rPr>
          <w:lang w:val="en-GB"/>
        </w:rPr>
        <w:tab/>
        <w:t xml:space="preserve">While the assessments are open-book assessments, it is important to note that candidates </w:t>
      </w:r>
      <w:r w:rsidR="00017852" w:rsidRPr="0032205F">
        <w:rPr>
          <w:rFonts w:ascii="Avenir Next Demi Bold" w:hAnsi="Avenir Next Demi Bold"/>
          <w:b/>
          <w:bCs/>
          <w:lang w:val="en-GB"/>
        </w:rPr>
        <w:t>may not receive any assistance from any person</w:t>
      </w:r>
      <w:r w:rsidR="00017852" w:rsidRPr="0032205F">
        <w:rPr>
          <w:lang w:val="en-GB"/>
        </w:rPr>
        <w:t xml:space="preserve"> during the 24 hours that the assessment is written. </w:t>
      </w:r>
      <w:r w:rsidR="00017852" w:rsidRPr="0032205F">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rsidRPr="0032205F">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32205F" w:rsidRDefault="00017852" w:rsidP="006136AB">
      <w:pPr>
        <w:ind w:left="709" w:hanging="709"/>
        <w:rPr>
          <w:lang w:val="en-GB"/>
        </w:rPr>
      </w:pPr>
    </w:p>
    <w:p w14:paraId="548A9037" w14:textId="26804FD3" w:rsidR="00017852" w:rsidRPr="0032205F" w:rsidRDefault="00437B5E" w:rsidP="006136AB">
      <w:pPr>
        <w:ind w:left="709" w:hanging="709"/>
        <w:rPr>
          <w:lang w:val="en-GB"/>
        </w:rPr>
      </w:pPr>
      <w:r w:rsidRPr="0032205F">
        <w:rPr>
          <w:lang w:val="en-GB"/>
        </w:rPr>
        <w:t>8</w:t>
      </w:r>
      <w:r w:rsidR="00017852" w:rsidRPr="0032205F">
        <w:rPr>
          <w:lang w:val="en-GB"/>
        </w:rPr>
        <w:t>.</w:t>
      </w:r>
      <w:r w:rsidR="00017852" w:rsidRPr="0032205F">
        <w:rPr>
          <w:lang w:val="en-GB"/>
        </w:rPr>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32205F">
        <w:rPr>
          <w:lang w:val="en-GB"/>
        </w:rPr>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32205F" w:rsidRDefault="00017852" w:rsidP="006136AB">
      <w:pPr>
        <w:ind w:left="709" w:hanging="709"/>
        <w:rPr>
          <w:lang w:val="en-GB"/>
        </w:rPr>
      </w:pPr>
    </w:p>
    <w:p w14:paraId="34DBEBDD" w14:textId="169BED12" w:rsidR="00017852" w:rsidRPr="0032205F" w:rsidRDefault="008A3781" w:rsidP="006136AB">
      <w:pPr>
        <w:ind w:left="709" w:hanging="709"/>
        <w:rPr>
          <w:lang w:val="en-GB"/>
        </w:rPr>
      </w:pPr>
      <w:r w:rsidRPr="0032205F">
        <w:rPr>
          <w:lang w:val="en-GB"/>
        </w:rPr>
        <w:t>9</w:t>
      </w:r>
      <w:r w:rsidR="00017852" w:rsidRPr="0032205F">
        <w:rPr>
          <w:lang w:val="en-GB"/>
        </w:rPr>
        <w:t>.</w:t>
      </w:r>
      <w:r w:rsidR="00017852" w:rsidRPr="0032205F">
        <w:rPr>
          <w:lang w:val="en-GB"/>
        </w:rPr>
        <w:tab/>
        <w:t xml:space="preserve">You are required to answer this paper by typing the answers directly into the spaces provided (indicated by text that states </w:t>
      </w:r>
      <w:r w:rsidR="00017852" w:rsidRPr="0032205F">
        <w:rPr>
          <w:color w:val="808080" w:themeColor="background1" w:themeShade="80"/>
          <w:lang w:val="en-GB"/>
        </w:rPr>
        <w:t>[Type your answer here]</w:t>
      </w:r>
      <w:r w:rsidR="00017852" w:rsidRPr="0032205F">
        <w:rPr>
          <w:lang w:val="en-GB"/>
        </w:rPr>
        <w:t>). For multiple-choice questions, please highlight your answer in yellow, as per the instructions included under the first question.</w:t>
      </w:r>
    </w:p>
    <w:p w14:paraId="76E27CEA" w14:textId="69DF11BE" w:rsidR="003D2C0D" w:rsidRPr="0032205F" w:rsidRDefault="003D2C0D" w:rsidP="006136AB">
      <w:pPr>
        <w:ind w:left="709" w:hanging="709"/>
        <w:rPr>
          <w:lang w:val="en-GB"/>
        </w:rPr>
      </w:pPr>
    </w:p>
    <w:p w14:paraId="7C61B629" w14:textId="4063FE8B" w:rsidR="003D2C0D" w:rsidRPr="0032205F" w:rsidRDefault="003D2C0D" w:rsidP="006136AB">
      <w:pPr>
        <w:ind w:left="709" w:hanging="709"/>
        <w:rPr>
          <w:lang w:val="en-GB"/>
        </w:rPr>
      </w:pPr>
      <w:r w:rsidRPr="0032205F">
        <w:rPr>
          <w:lang w:val="en-GB"/>
        </w:rPr>
        <w:t>10.</w:t>
      </w:r>
      <w:r w:rsidRPr="0032205F">
        <w:rPr>
          <w:lang w:val="en-GB"/>
        </w:rPr>
        <w:tab/>
      </w:r>
      <w:r w:rsidRPr="0032205F">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this final assessment will be provided within four weeks of the paper having been written – please do not enquire about your marks before four weeks have elapsed. </w:t>
      </w:r>
      <w:r w:rsidR="00320A18" w:rsidRPr="0032205F">
        <w:rPr>
          <w:rFonts w:ascii="Avenir Next Demi Bold" w:hAnsi="Avenir Next Demi Bold"/>
          <w:b/>
          <w:bCs/>
          <w:lang w:val="en-GB"/>
        </w:rPr>
        <w:t>However, please note that i</w:t>
      </w:r>
      <w:r w:rsidR="004232E1" w:rsidRPr="0032205F">
        <w:rPr>
          <w:rFonts w:ascii="Avenir Next Demi Bold" w:hAnsi="Avenir Next Demi Bold"/>
          <w:b/>
          <w:bCs/>
          <w:lang w:val="en-GB"/>
        </w:rPr>
        <w:t>t is our intention to send out the results on this course by Friday 22 December 2023 at the latest.</w:t>
      </w:r>
    </w:p>
    <w:p w14:paraId="713BBFAD" w14:textId="1C353C29" w:rsidR="003B1A90" w:rsidRPr="0032205F" w:rsidRDefault="003B1A90" w:rsidP="006136AB">
      <w:pPr>
        <w:ind w:left="709" w:hanging="709"/>
        <w:rPr>
          <w:lang w:val="en-GB"/>
        </w:rPr>
      </w:pPr>
    </w:p>
    <w:p w14:paraId="4151A6C5" w14:textId="51453F12" w:rsidR="003B1A90" w:rsidRPr="0032205F" w:rsidRDefault="003B1A90" w:rsidP="006136AB">
      <w:pPr>
        <w:ind w:left="709" w:hanging="709"/>
        <w:rPr>
          <w:lang w:val="en-GB"/>
        </w:rPr>
      </w:pPr>
      <w:r w:rsidRPr="0032205F">
        <w:rPr>
          <w:lang w:val="en-GB"/>
        </w:rPr>
        <w:t>11.</w:t>
      </w:r>
      <w:r w:rsidRPr="0032205F">
        <w:rPr>
          <w:lang w:val="en-GB"/>
        </w:rPr>
        <w:tab/>
        <w:t>Please note that this document will probably refo</w:t>
      </w:r>
      <w:r w:rsidR="007F085D" w:rsidRPr="0032205F">
        <w:rPr>
          <w:lang w:val="en-GB"/>
        </w:rPr>
        <w:t xml:space="preserve">rmat in line with the default settings of your printer or PC. Please do not be concerned if the formatting </w:t>
      </w:r>
      <w:r w:rsidR="00FB7F81" w:rsidRPr="0032205F">
        <w:rPr>
          <w:lang w:val="en-GB"/>
        </w:rPr>
        <w:t xml:space="preserve">of </w:t>
      </w:r>
      <w:r w:rsidR="004724A1" w:rsidRPr="0032205F">
        <w:rPr>
          <w:lang w:val="en-GB"/>
        </w:rPr>
        <w:t>this document changes in line with your printer o</w:t>
      </w:r>
      <w:r w:rsidR="00897EA7" w:rsidRPr="0032205F">
        <w:rPr>
          <w:lang w:val="en-GB"/>
        </w:rPr>
        <w:t>r</w:t>
      </w:r>
      <w:r w:rsidR="004724A1" w:rsidRPr="0032205F">
        <w:rPr>
          <w:lang w:val="en-GB"/>
        </w:rPr>
        <w:t xml:space="preserve"> PC settings.</w:t>
      </w:r>
      <w:r w:rsidR="00FB7F81" w:rsidRPr="0032205F">
        <w:rPr>
          <w:lang w:val="en-GB"/>
        </w:rPr>
        <w:t xml:space="preserve"> </w:t>
      </w:r>
    </w:p>
    <w:p w14:paraId="2DB8A63A" w14:textId="4B964A5D" w:rsidR="003D2C0D" w:rsidRPr="0032205F" w:rsidRDefault="003D2C0D" w:rsidP="006136AB">
      <w:pPr>
        <w:ind w:left="709" w:hanging="709"/>
        <w:rPr>
          <w:lang w:val="en-GB"/>
        </w:rPr>
      </w:pPr>
    </w:p>
    <w:p w14:paraId="73F4570C" w14:textId="77777777" w:rsidR="00017852" w:rsidRPr="0032205F" w:rsidRDefault="00017852" w:rsidP="006136AB">
      <w:pPr>
        <w:ind w:left="709" w:hanging="709"/>
        <w:rPr>
          <w:lang w:val="en-GB"/>
        </w:rPr>
      </w:pPr>
    </w:p>
    <w:p w14:paraId="77992B2E" w14:textId="77777777" w:rsidR="00017852" w:rsidRPr="0032205F" w:rsidRDefault="00017852" w:rsidP="006136AB">
      <w:pPr>
        <w:ind w:left="709" w:hanging="709"/>
        <w:rPr>
          <w:lang w:val="en-GB"/>
        </w:rPr>
      </w:pPr>
    </w:p>
    <w:p w14:paraId="7585C24A" w14:textId="77777777" w:rsidR="00017852" w:rsidRPr="0032205F" w:rsidRDefault="00017852" w:rsidP="006136AB">
      <w:pPr>
        <w:ind w:left="709" w:hanging="709"/>
        <w:rPr>
          <w:color w:val="000000" w:themeColor="text1"/>
          <w:lang w:val="en-GB"/>
        </w:rPr>
      </w:pPr>
    </w:p>
    <w:p w14:paraId="277B74B0" w14:textId="77777777" w:rsidR="00017852" w:rsidRPr="0032205F" w:rsidRDefault="00017852" w:rsidP="006136AB">
      <w:pPr>
        <w:rPr>
          <w:rFonts w:ascii="Avenir Next Demi Bold" w:hAnsi="Avenir Next Demi Bold"/>
          <w:b/>
          <w:bCs/>
          <w:color w:val="000000" w:themeColor="text1"/>
          <w:u w:val="single"/>
          <w:lang w:val="en-GB"/>
        </w:rPr>
      </w:pPr>
    </w:p>
    <w:p w14:paraId="6FD59F3D" w14:textId="46385BAE" w:rsidR="00B40A75" w:rsidRPr="0032205F" w:rsidRDefault="00B40A75" w:rsidP="006136AB">
      <w:pPr>
        <w:ind w:left="709" w:hanging="709"/>
        <w:rPr>
          <w:rFonts w:ascii="Avenir Next Demi Bold" w:hAnsi="Avenir Next Demi Bold"/>
          <w:b/>
          <w:bCs/>
          <w:color w:val="000000" w:themeColor="text1"/>
          <w:u w:val="single"/>
          <w:lang w:val="en-GB"/>
        </w:rPr>
      </w:pPr>
      <w:r w:rsidRPr="0032205F">
        <w:rPr>
          <w:rFonts w:ascii="Avenir Next Demi Bold" w:hAnsi="Avenir Next Demi Bold"/>
          <w:b/>
          <w:bCs/>
          <w:color w:val="000000" w:themeColor="text1"/>
          <w:u w:val="single"/>
          <w:lang w:val="en-GB"/>
        </w:rPr>
        <w:br w:type="page"/>
      </w:r>
    </w:p>
    <w:p w14:paraId="17E09A99" w14:textId="5F558B80" w:rsidR="000F7E2C" w:rsidRPr="0032205F" w:rsidRDefault="000F7E2C" w:rsidP="006136AB">
      <w:pPr>
        <w:rPr>
          <w:rFonts w:ascii="Avenir Next Demi Bold" w:hAnsi="Avenir Next Demi Bold"/>
          <w:b/>
          <w:bCs/>
          <w:lang w:val="en-GB"/>
        </w:rPr>
      </w:pPr>
      <w:r w:rsidRPr="0032205F">
        <w:rPr>
          <w:rFonts w:ascii="Avenir Next Demi Bold" w:hAnsi="Avenir Next Demi Bold"/>
          <w:b/>
          <w:bCs/>
          <w:lang w:val="en-GB"/>
        </w:rPr>
        <w:lastRenderedPageBreak/>
        <w:t>ANSWER ALL THE QUESTIONS</w:t>
      </w:r>
    </w:p>
    <w:p w14:paraId="1E978F50" w14:textId="77777777" w:rsidR="000F7E2C" w:rsidRPr="0032205F" w:rsidRDefault="000F7E2C" w:rsidP="006136AB">
      <w:pPr>
        <w:ind w:left="720" w:hanging="720"/>
        <w:rPr>
          <w:color w:val="000000" w:themeColor="text1"/>
          <w:lang w:val="en-GB"/>
        </w:rPr>
      </w:pPr>
    </w:p>
    <w:p w14:paraId="3761BE97" w14:textId="3A836C12" w:rsidR="000F7E2C" w:rsidRPr="0032205F" w:rsidRDefault="000F7E2C"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t>QUESTION 1</w:t>
      </w:r>
      <w:r w:rsidR="00FB07CE" w:rsidRPr="0032205F">
        <w:rPr>
          <w:rFonts w:ascii="Avenir Next Demi Bold" w:hAnsi="Avenir Next Demi Bold"/>
          <w:b/>
          <w:bCs/>
          <w:color w:val="000000" w:themeColor="text1"/>
          <w:lang w:val="en-GB"/>
        </w:rPr>
        <w:t xml:space="preserve"> – MULTIPLE C</w:t>
      </w:r>
      <w:r w:rsidR="00585BAB" w:rsidRPr="0032205F">
        <w:rPr>
          <w:rFonts w:ascii="Avenir Next Demi Bold" w:hAnsi="Avenir Next Demi Bold"/>
          <w:b/>
          <w:bCs/>
          <w:color w:val="000000" w:themeColor="text1"/>
          <w:lang w:val="en-GB"/>
        </w:rPr>
        <w:t>H</w:t>
      </w:r>
      <w:r w:rsidR="00FB07CE" w:rsidRPr="0032205F">
        <w:rPr>
          <w:rFonts w:ascii="Avenir Next Demi Bold" w:hAnsi="Avenir Next Demi Bold"/>
          <w:b/>
          <w:bCs/>
          <w:color w:val="000000" w:themeColor="text1"/>
          <w:lang w:val="en-GB"/>
        </w:rPr>
        <w:t>OICE QUESTIONS (20 MARKS)</w:t>
      </w:r>
    </w:p>
    <w:p w14:paraId="3BD9681E" w14:textId="77777777" w:rsidR="000F7E2C" w:rsidRPr="0032205F" w:rsidRDefault="000F7E2C" w:rsidP="006136AB">
      <w:pPr>
        <w:ind w:left="720" w:hanging="720"/>
        <w:rPr>
          <w:color w:val="000000" w:themeColor="text1"/>
          <w:lang w:val="en-GB"/>
        </w:rPr>
      </w:pPr>
    </w:p>
    <w:p w14:paraId="0C3AF4D6" w14:textId="636E75E7" w:rsidR="008B74A9" w:rsidRPr="0032205F" w:rsidRDefault="000F7E2C" w:rsidP="006136AB">
      <w:pPr>
        <w:rPr>
          <w:rFonts w:ascii="Avenir Next Demi Bold" w:hAnsi="Avenir Next Demi Bold"/>
          <w:b/>
          <w:bCs/>
          <w:color w:val="000000" w:themeColor="text1"/>
          <w:lang w:val="en-GB"/>
        </w:rPr>
      </w:pPr>
      <w:r w:rsidRPr="0032205F">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2205F">
        <w:rPr>
          <w:color w:val="000000" w:themeColor="text1"/>
          <w:lang w:val="en-GB"/>
        </w:rPr>
        <w:t>answer</w:t>
      </w:r>
      <w:proofErr w:type="gramEnd"/>
      <w:r w:rsidRPr="0032205F">
        <w:rPr>
          <w:color w:val="000000" w:themeColor="text1"/>
          <w:lang w:val="en-GB"/>
        </w:rPr>
        <w:t xml:space="preserve"> and </w:t>
      </w:r>
      <w:r w:rsidRPr="0032205F">
        <w:rPr>
          <w:color w:val="000000" w:themeColor="text1"/>
          <w:highlight w:val="yellow"/>
          <w:lang w:val="en-GB"/>
        </w:rPr>
        <w:t xml:space="preserve">mark your selection on the answer sheet by highlighting the relevant paragraph </w:t>
      </w:r>
      <w:r w:rsidRPr="0032205F">
        <w:rPr>
          <w:rFonts w:ascii="Avenir Next Demi Bold" w:hAnsi="Avenir Next Demi Bold"/>
          <w:b/>
          <w:bCs/>
          <w:color w:val="000000" w:themeColor="text1"/>
          <w:highlight w:val="yellow"/>
          <w:lang w:val="en-GB"/>
        </w:rPr>
        <w:t>in yellow</w:t>
      </w:r>
      <w:r w:rsidRPr="0032205F">
        <w:rPr>
          <w:color w:val="000000" w:themeColor="text1"/>
          <w:lang w:val="en-GB"/>
        </w:rPr>
        <w:t xml:space="preserve">. Select only </w:t>
      </w:r>
      <w:r w:rsidRPr="0032205F">
        <w:rPr>
          <w:rFonts w:ascii="Avenir Next Demi Bold" w:hAnsi="Avenir Next Demi Bold"/>
          <w:b/>
          <w:bCs/>
          <w:color w:val="000000" w:themeColor="text1"/>
          <w:lang w:val="en-GB"/>
        </w:rPr>
        <w:t>ONE</w:t>
      </w:r>
      <w:r w:rsidRPr="0032205F">
        <w:rPr>
          <w:color w:val="000000" w:themeColor="text1"/>
          <w:lang w:val="en-GB"/>
        </w:rPr>
        <w:t xml:space="preserve"> answer. Candidates who select more than one answer will receive no mark for that specific question.</w:t>
      </w:r>
      <w:r w:rsidR="004D1602" w:rsidRPr="0032205F">
        <w:rPr>
          <w:color w:val="000000" w:themeColor="text1"/>
          <w:lang w:val="en-GB"/>
        </w:rPr>
        <w:t xml:space="preserve"> Each of the 20 questions count </w:t>
      </w:r>
      <w:r w:rsidR="0033007B" w:rsidRPr="0032205F">
        <w:rPr>
          <w:color w:val="000000" w:themeColor="text1"/>
          <w:lang w:val="en-GB"/>
        </w:rPr>
        <w:t>1 mark.</w:t>
      </w:r>
      <w:r w:rsidR="008B74A9" w:rsidRPr="0032205F">
        <w:rPr>
          <w:rFonts w:ascii="Avenir Next Demi Bold" w:hAnsi="Avenir Next Demi Bold"/>
          <w:b/>
          <w:bCs/>
          <w:color w:val="000000" w:themeColor="text1"/>
          <w:lang w:val="en-GB"/>
        </w:rPr>
        <w:tab/>
      </w:r>
    </w:p>
    <w:p w14:paraId="4CCF7AC0" w14:textId="77777777" w:rsidR="008B74A9" w:rsidRPr="0032205F" w:rsidRDefault="008B74A9" w:rsidP="006136AB">
      <w:pPr>
        <w:rPr>
          <w:b/>
          <w:bCs/>
          <w:color w:val="000000" w:themeColor="text1"/>
          <w:lang w:val="en-GB"/>
        </w:rPr>
      </w:pPr>
    </w:p>
    <w:p w14:paraId="09EE04F4" w14:textId="66AFB3C4" w:rsidR="00877583" w:rsidRPr="0032205F" w:rsidRDefault="00877583" w:rsidP="006136AB">
      <w:pPr>
        <w:rPr>
          <w:rFonts w:ascii="Avenir Next Demi Bold" w:hAnsi="Avenir Next Demi Bold"/>
          <w:b/>
          <w:bCs/>
          <w:color w:val="FF0000"/>
          <w:lang w:val="en-GB"/>
        </w:rPr>
      </w:pPr>
      <w:r w:rsidRPr="0032205F">
        <w:rPr>
          <w:rFonts w:ascii="Avenir Next Demi Bold" w:hAnsi="Avenir Next Demi Bold"/>
          <w:b/>
          <w:bCs/>
          <w:color w:val="000000" w:themeColor="text1"/>
          <w:lang w:val="en-GB"/>
        </w:rPr>
        <w:t>Question 1.</w:t>
      </w:r>
      <w:r w:rsidR="000F3627" w:rsidRPr="0032205F">
        <w:rPr>
          <w:rFonts w:ascii="Avenir Next Demi Bold" w:hAnsi="Avenir Next Demi Bold"/>
          <w:b/>
          <w:bCs/>
          <w:color w:val="000000" w:themeColor="text1"/>
          <w:lang w:val="en-GB"/>
        </w:rPr>
        <w:t>1</w:t>
      </w:r>
    </w:p>
    <w:p w14:paraId="483FB040" w14:textId="77777777" w:rsidR="00877583" w:rsidRPr="0032205F" w:rsidRDefault="00877583" w:rsidP="006136AB">
      <w:pPr>
        <w:rPr>
          <w:rFonts w:ascii="Avenir Next Demi Bold" w:hAnsi="Avenir Next Demi Bold"/>
          <w:b/>
          <w:bCs/>
          <w:color w:val="FF0000"/>
          <w:lang w:val="en-GB"/>
        </w:rPr>
      </w:pPr>
    </w:p>
    <w:p w14:paraId="2A81F4AC" w14:textId="728BAFD0" w:rsidR="00C3318F" w:rsidRPr="0032205F" w:rsidRDefault="00C3318F" w:rsidP="006136AB">
      <w:pPr>
        <w:pStyle w:val="BodyText"/>
        <w:widowControl/>
        <w:autoSpaceDE/>
        <w:autoSpaceDN/>
        <w:ind w:firstLine="0"/>
        <w:jc w:val="both"/>
        <w:rPr>
          <w:rFonts w:ascii="Avenir Next" w:hAnsi="Avenir Next"/>
          <w:lang w:val="en-GB"/>
        </w:rPr>
      </w:pPr>
      <w:r w:rsidRPr="0032205F">
        <w:rPr>
          <w:rFonts w:ascii="Avenir Next" w:hAnsi="Avenir Next"/>
          <w:lang w:val="en-GB"/>
        </w:rPr>
        <w:t xml:space="preserve">What is the date for Financial Institutions to submit its </w:t>
      </w:r>
      <w:r w:rsidR="000F3627" w:rsidRPr="0032205F">
        <w:rPr>
          <w:rFonts w:ascii="Avenir Next" w:hAnsi="Avenir Next"/>
          <w:lang w:val="en-GB"/>
        </w:rPr>
        <w:t>common reporting standard (</w:t>
      </w:r>
      <w:r w:rsidRPr="0032205F">
        <w:rPr>
          <w:rFonts w:ascii="Avenir Next" w:hAnsi="Avenir Next"/>
          <w:lang w:val="en-GB"/>
        </w:rPr>
        <w:t>CRS</w:t>
      </w:r>
      <w:r w:rsidR="000F3627" w:rsidRPr="0032205F">
        <w:rPr>
          <w:rFonts w:ascii="Avenir Next" w:hAnsi="Avenir Next"/>
          <w:lang w:val="en-GB"/>
        </w:rPr>
        <w:t xml:space="preserve">) </w:t>
      </w:r>
      <w:r w:rsidRPr="0032205F">
        <w:rPr>
          <w:rFonts w:ascii="Avenir Next" w:hAnsi="Avenir Next"/>
          <w:lang w:val="en-GB"/>
        </w:rPr>
        <w:t>Return in respect of reportable accounts?</w:t>
      </w:r>
    </w:p>
    <w:p w14:paraId="2104C953" w14:textId="77777777" w:rsidR="00C3318F" w:rsidRPr="0032205F" w:rsidRDefault="00C3318F" w:rsidP="006136AB">
      <w:pPr>
        <w:pStyle w:val="BodyText"/>
        <w:widowControl/>
        <w:autoSpaceDE/>
        <w:autoSpaceDN/>
        <w:ind w:firstLine="0"/>
        <w:jc w:val="both"/>
        <w:rPr>
          <w:rFonts w:ascii="Avenir Next" w:hAnsi="Avenir Next"/>
          <w:lang w:val="en-GB"/>
        </w:rPr>
      </w:pPr>
    </w:p>
    <w:p w14:paraId="56943869" w14:textId="77777777" w:rsidR="00C3318F" w:rsidRPr="0032205F" w:rsidRDefault="00C3318F" w:rsidP="006136AB">
      <w:pPr>
        <w:pStyle w:val="BodyText"/>
        <w:widowControl/>
        <w:numPr>
          <w:ilvl w:val="0"/>
          <w:numId w:val="15"/>
        </w:numPr>
        <w:autoSpaceDE/>
        <w:autoSpaceDN/>
        <w:jc w:val="both"/>
        <w:rPr>
          <w:rFonts w:ascii="Avenir Next" w:hAnsi="Avenir Next"/>
          <w:lang w:val="en-GB"/>
        </w:rPr>
      </w:pPr>
      <w:r w:rsidRPr="0032205F">
        <w:rPr>
          <w:rFonts w:ascii="Avenir Next" w:hAnsi="Avenir Next"/>
          <w:lang w:val="en-GB"/>
        </w:rPr>
        <w:t>1 January (annually)</w:t>
      </w:r>
    </w:p>
    <w:p w14:paraId="4B1C4B3D" w14:textId="77777777" w:rsidR="00C3318F" w:rsidRPr="0032205F" w:rsidRDefault="00C3318F" w:rsidP="006136AB">
      <w:pPr>
        <w:pStyle w:val="BodyText"/>
        <w:widowControl/>
        <w:autoSpaceDE/>
        <w:autoSpaceDN/>
        <w:ind w:left="360" w:firstLine="0"/>
        <w:jc w:val="both"/>
        <w:rPr>
          <w:rFonts w:ascii="Avenir Next" w:hAnsi="Avenir Next"/>
          <w:lang w:val="en-GB"/>
        </w:rPr>
      </w:pPr>
    </w:p>
    <w:p w14:paraId="0F44EA64" w14:textId="77777777" w:rsidR="00C3318F" w:rsidRPr="0032205F" w:rsidRDefault="00C3318F" w:rsidP="006136AB">
      <w:pPr>
        <w:pStyle w:val="BodyText"/>
        <w:widowControl/>
        <w:numPr>
          <w:ilvl w:val="0"/>
          <w:numId w:val="15"/>
        </w:numPr>
        <w:autoSpaceDE/>
        <w:autoSpaceDN/>
        <w:jc w:val="both"/>
        <w:rPr>
          <w:rFonts w:ascii="Avenir Next" w:hAnsi="Avenir Next"/>
          <w:lang w:val="en-GB"/>
        </w:rPr>
      </w:pPr>
      <w:r w:rsidRPr="0032205F">
        <w:rPr>
          <w:rFonts w:ascii="Avenir Next" w:hAnsi="Avenir Next"/>
          <w:lang w:val="en-GB"/>
        </w:rPr>
        <w:t>1 April (annually)</w:t>
      </w:r>
    </w:p>
    <w:p w14:paraId="6507391B" w14:textId="77777777" w:rsidR="00C3318F" w:rsidRPr="0032205F" w:rsidRDefault="00C3318F" w:rsidP="006136AB">
      <w:pPr>
        <w:pStyle w:val="ListParagraph"/>
        <w:spacing w:after="0" w:line="240" w:lineRule="auto"/>
        <w:rPr>
          <w:rFonts w:ascii="Avenir Next" w:hAnsi="Avenir Next"/>
          <w:lang w:val="en-GB"/>
        </w:rPr>
      </w:pPr>
    </w:p>
    <w:p w14:paraId="61E0B46D" w14:textId="77777777" w:rsidR="00C3318F" w:rsidRPr="0032205F" w:rsidRDefault="00C3318F" w:rsidP="006136AB">
      <w:pPr>
        <w:pStyle w:val="BodyText"/>
        <w:widowControl/>
        <w:numPr>
          <w:ilvl w:val="0"/>
          <w:numId w:val="15"/>
        </w:numPr>
        <w:autoSpaceDE/>
        <w:autoSpaceDN/>
        <w:jc w:val="both"/>
        <w:rPr>
          <w:rFonts w:ascii="Avenir Next" w:hAnsi="Avenir Next"/>
          <w:highlight w:val="yellow"/>
          <w:lang w:val="en-GB"/>
        </w:rPr>
      </w:pPr>
      <w:r w:rsidRPr="0032205F">
        <w:rPr>
          <w:rFonts w:ascii="Avenir Next" w:hAnsi="Avenir Next"/>
          <w:highlight w:val="yellow"/>
          <w:lang w:val="en-GB"/>
        </w:rPr>
        <w:t>1 July (annually)</w:t>
      </w:r>
    </w:p>
    <w:p w14:paraId="6F8E7C5A" w14:textId="77777777" w:rsidR="00C3318F" w:rsidRPr="0032205F" w:rsidRDefault="00C3318F" w:rsidP="006136AB">
      <w:pPr>
        <w:pStyle w:val="ListParagraph"/>
        <w:spacing w:after="0" w:line="240" w:lineRule="auto"/>
        <w:rPr>
          <w:rFonts w:ascii="Avenir Next" w:hAnsi="Avenir Next"/>
          <w:lang w:val="en-GB"/>
        </w:rPr>
      </w:pPr>
    </w:p>
    <w:p w14:paraId="047698FC" w14:textId="77777777" w:rsidR="00C3318F" w:rsidRPr="0032205F" w:rsidRDefault="00C3318F" w:rsidP="006136AB">
      <w:pPr>
        <w:pStyle w:val="BodyText"/>
        <w:widowControl/>
        <w:numPr>
          <w:ilvl w:val="0"/>
          <w:numId w:val="15"/>
        </w:numPr>
        <w:autoSpaceDE/>
        <w:autoSpaceDN/>
        <w:jc w:val="both"/>
        <w:rPr>
          <w:rFonts w:ascii="Avenir Next" w:hAnsi="Avenir Next"/>
          <w:lang w:val="en-GB"/>
        </w:rPr>
      </w:pPr>
      <w:r w:rsidRPr="0032205F">
        <w:rPr>
          <w:rFonts w:ascii="Avenir Next" w:hAnsi="Avenir Next"/>
          <w:lang w:val="en-GB"/>
        </w:rPr>
        <w:t>1 October (annually)</w:t>
      </w:r>
    </w:p>
    <w:p w14:paraId="54D7B7CA" w14:textId="77777777" w:rsidR="00C3318F" w:rsidRPr="0032205F" w:rsidRDefault="00C3318F" w:rsidP="006136AB">
      <w:pPr>
        <w:pStyle w:val="BodyText"/>
        <w:jc w:val="both"/>
        <w:rPr>
          <w:rFonts w:ascii="Avenir Next" w:hAnsi="Avenir Next"/>
          <w:lang w:val="en-GB"/>
        </w:rPr>
      </w:pPr>
    </w:p>
    <w:p w14:paraId="0D891C6D" w14:textId="7D906641" w:rsidR="002F7820" w:rsidRPr="0032205F" w:rsidRDefault="002F7820" w:rsidP="006136AB">
      <w:pPr>
        <w:rPr>
          <w:rFonts w:ascii="Avenir Next Demi Bold" w:hAnsi="Avenir Next Demi Bold"/>
          <w:b/>
          <w:bCs/>
          <w:color w:val="FF0000"/>
          <w:lang w:val="en-GB"/>
        </w:rPr>
      </w:pPr>
      <w:r w:rsidRPr="0032205F">
        <w:rPr>
          <w:rFonts w:ascii="Avenir Next Demi Bold" w:hAnsi="Avenir Next Demi Bold"/>
          <w:b/>
          <w:bCs/>
          <w:color w:val="000000" w:themeColor="text1"/>
          <w:lang w:val="en-GB"/>
        </w:rPr>
        <w:t>Question 1.</w:t>
      </w:r>
      <w:r w:rsidR="000F3627" w:rsidRPr="0032205F">
        <w:rPr>
          <w:rFonts w:ascii="Avenir Next Demi Bold" w:hAnsi="Avenir Next Demi Bold"/>
          <w:b/>
          <w:bCs/>
          <w:color w:val="000000" w:themeColor="text1"/>
          <w:lang w:val="en-GB"/>
        </w:rPr>
        <w:t>2</w:t>
      </w:r>
    </w:p>
    <w:p w14:paraId="7E54929A" w14:textId="77777777" w:rsidR="002F7820" w:rsidRPr="0032205F" w:rsidRDefault="002F7820" w:rsidP="006136AB">
      <w:pPr>
        <w:rPr>
          <w:b/>
          <w:bCs/>
          <w:color w:val="000000" w:themeColor="text1"/>
          <w:lang w:val="en-GB"/>
        </w:rPr>
      </w:pPr>
    </w:p>
    <w:p w14:paraId="5008CA5C" w14:textId="400A1B05" w:rsidR="00957995" w:rsidRPr="0032205F" w:rsidRDefault="00957995" w:rsidP="006136AB">
      <w:pPr>
        <w:pStyle w:val="BodyText"/>
        <w:widowControl/>
        <w:autoSpaceDE/>
        <w:autoSpaceDN/>
        <w:ind w:firstLine="0"/>
        <w:jc w:val="both"/>
        <w:rPr>
          <w:rFonts w:ascii="Avenir Next" w:hAnsi="Avenir Next"/>
          <w:lang w:val="en-GB"/>
        </w:rPr>
      </w:pPr>
      <w:r w:rsidRPr="0032205F">
        <w:rPr>
          <w:rFonts w:ascii="Avenir Next" w:hAnsi="Avenir Next"/>
          <w:lang w:val="en-GB"/>
        </w:rPr>
        <w:t>What is the maximum success fee permitted pursuant to Conditional fee agreements?</w:t>
      </w:r>
    </w:p>
    <w:p w14:paraId="53636C77" w14:textId="77777777" w:rsidR="00957995" w:rsidRPr="0032205F" w:rsidRDefault="00957995" w:rsidP="006136AB">
      <w:pPr>
        <w:pStyle w:val="BodyText"/>
        <w:widowControl/>
        <w:autoSpaceDE/>
        <w:autoSpaceDN/>
        <w:ind w:firstLine="0"/>
        <w:jc w:val="both"/>
        <w:rPr>
          <w:rFonts w:ascii="Avenir Next" w:hAnsi="Avenir Next"/>
          <w:lang w:val="en-GB"/>
        </w:rPr>
      </w:pPr>
    </w:p>
    <w:p w14:paraId="667BF60F" w14:textId="77777777" w:rsidR="00957995" w:rsidRPr="0032205F" w:rsidRDefault="00957995" w:rsidP="006136AB">
      <w:pPr>
        <w:pStyle w:val="BodyText"/>
        <w:widowControl/>
        <w:numPr>
          <w:ilvl w:val="0"/>
          <w:numId w:val="16"/>
        </w:numPr>
        <w:autoSpaceDE/>
        <w:autoSpaceDN/>
        <w:jc w:val="both"/>
        <w:rPr>
          <w:rFonts w:ascii="Avenir Next" w:hAnsi="Avenir Next"/>
          <w:lang w:val="en-GB"/>
        </w:rPr>
      </w:pPr>
      <w:r w:rsidRPr="0032205F">
        <w:rPr>
          <w:rFonts w:ascii="Avenir Next" w:hAnsi="Avenir Next"/>
          <w:lang w:val="en-GB"/>
        </w:rPr>
        <w:t>50%</w:t>
      </w:r>
    </w:p>
    <w:p w14:paraId="79060BAC" w14:textId="77777777" w:rsidR="00957995" w:rsidRPr="0032205F" w:rsidRDefault="00957995" w:rsidP="006136AB">
      <w:pPr>
        <w:pStyle w:val="BodyText"/>
        <w:widowControl/>
        <w:autoSpaceDE/>
        <w:autoSpaceDN/>
        <w:ind w:firstLine="0"/>
        <w:jc w:val="both"/>
        <w:rPr>
          <w:rFonts w:ascii="Avenir Next" w:hAnsi="Avenir Next"/>
          <w:lang w:val="en-GB"/>
        </w:rPr>
      </w:pPr>
    </w:p>
    <w:p w14:paraId="3C9B91D0" w14:textId="77777777" w:rsidR="00957995" w:rsidRPr="0032205F" w:rsidRDefault="00957995" w:rsidP="006136AB">
      <w:pPr>
        <w:pStyle w:val="BodyText"/>
        <w:widowControl/>
        <w:numPr>
          <w:ilvl w:val="0"/>
          <w:numId w:val="16"/>
        </w:numPr>
        <w:autoSpaceDE/>
        <w:autoSpaceDN/>
        <w:jc w:val="both"/>
        <w:rPr>
          <w:rFonts w:ascii="Avenir Next" w:hAnsi="Avenir Next"/>
          <w:lang w:val="en-GB"/>
        </w:rPr>
      </w:pPr>
      <w:r w:rsidRPr="0032205F">
        <w:rPr>
          <w:rFonts w:ascii="Avenir Next" w:hAnsi="Avenir Next"/>
          <w:lang w:val="en-GB"/>
        </w:rPr>
        <w:t>33.33%</w:t>
      </w:r>
    </w:p>
    <w:p w14:paraId="571A8370" w14:textId="77777777" w:rsidR="00957995" w:rsidRPr="0032205F" w:rsidRDefault="00957995" w:rsidP="006136AB">
      <w:pPr>
        <w:pStyle w:val="ListParagraph"/>
        <w:spacing w:after="0" w:line="240" w:lineRule="auto"/>
        <w:rPr>
          <w:rFonts w:ascii="Avenir Next" w:hAnsi="Avenir Next"/>
          <w:lang w:val="en-GB"/>
        </w:rPr>
      </w:pPr>
    </w:p>
    <w:p w14:paraId="3735B5C6" w14:textId="77777777" w:rsidR="00957995" w:rsidRPr="0032205F" w:rsidRDefault="00957995" w:rsidP="006136AB">
      <w:pPr>
        <w:pStyle w:val="BodyText"/>
        <w:widowControl/>
        <w:numPr>
          <w:ilvl w:val="0"/>
          <w:numId w:val="16"/>
        </w:numPr>
        <w:autoSpaceDE/>
        <w:autoSpaceDN/>
        <w:jc w:val="both"/>
        <w:rPr>
          <w:rFonts w:ascii="Avenir Next" w:hAnsi="Avenir Next"/>
          <w:lang w:val="en-GB"/>
        </w:rPr>
      </w:pPr>
      <w:r w:rsidRPr="0032205F">
        <w:rPr>
          <w:rFonts w:ascii="Avenir Next" w:hAnsi="Avenir Next"/>
          <w:lang w:val="en-GB"/>
        </w:rPr>
        <w:t>66.66%</w:t>
      </w:r>
    </w:p>
    <w:p w14:paraId="0C05D4FB" w14:textId="77777777" w:rsidR="00957995" w:rsidRPr="0032205F" w:rsidRDefault="00957995" w:rsidP="006136AB">
      <w:pPr>
        <w:pStyle w:val="ListParagraph"/>
        <w:spacing w:after="0" w:line="240" w:lineRule="auto"/>
        <w:rPr>
          <w:rFonts w:ascii="Avenir Next" w:hAnsi="Avenir Next"/>
          <w:lang w:val="en-GB"/>
        </w:rPr>
      </w:pPr>
    </w:p>
    <w:p w14:paraId="228B4546" w14:textId="77777777" w:rsidR="00957995" w:rsidRPr="0032205F" w:rsidRDefault="00957995" w:rsidP="006136AB">
      <w:pPr>
        <w:pStyle w:val="BodyText"/>
        <w:widowControl/>
        <w:numPr>
          <w:ilvl w:val="0"/>
          <w:numId w:val="16"/>
        </w:numPr>
        <w:autoSpaceDE/>
        <w:autoSpaceDN/>
        <w:jc w:val="both"/>
        <w:rPr>
          <w:rFonts w:ascii="Avenir Next" w:hAnsi="Avenir Next"/>
          <w:highlight w:val="yellow"/>
          <w:lang w:val="en-GB"/>
        </w:rPr>
      </w:pPr>
      <w:r w:rsidRPr="0032205F">
        <w:rPr>
          <w:rFonts w:ascii="Avenir Next" w:hAnsi="Avenir Next"/>
          <w:highlight w:val="yellow"/>
          <w:lang w:val="en-GB"/>
        </w:rPr>
        <w:t>100%</w:t>
      </w:r>
    </w:p>
    <w:p w14:paraId="4B1DFD01" w14:textId="77777777" w:rsidR="00877583" w:rsidRPr="0032205F" w:rsidRDefault="00877583" w:rsidP="006136AB">
      <w:pPr>
        <w:rPr>
          <w:b/>
          <w:bCs/>
          <w:color w:val="000000" w:themeColor="text1"/>
          <w:lang w:val="en-GB"/>
        </w:rPr>
      </w:pPr>
    </w:p>
    <w:p w14:paraId="78AF6890" w14:textId="27AFB5B7" w:rsidR="001F2690" w:rsidRPr="0032205F" w:rsidRDefault="001F2690"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t>Question 1.</w:t>
      </w:r>
      <w:r w:rsidR="000F3627" w:rsidRPr="0032205F">
        <w:rPr>
          <w:rFonts w:ascii="Avenir Next Demi Bold" w:hAnsi="Avenir Next Demi Bold"/>
          <w:b/>
          <w:bCs/>
          <w:color w:val="000000" w:themeColor="text1"/>
          <w:lang w:val="en-GB"/>
        </w:rPr>
        <w:t>3</w:t>
      </w:r>
    </w:p>
    <w:p w14:paraId="7C4B5265" w14:textId="77777777" w:rsidR="001F2690" w:rsidRPr="0032205F" w:rsidRDefault="001F2690" w:rsidP="006136AB">
      <w:pPr>
        <w:pStyle w:val="BodyText"/>
        <w:widowControl/>
        <w:autoSpaceDE/>
        <w:autoSpaceDN/>
        <w:ind w:firstLine="0"/>
        <w:jc w:val="both"/>
        <w:rPr>
          <w:lang w:val="en-GB"/>
        </w:rPr>
      </w:pPr>
    </w:p>
    <w:p w14:paraId="70A4F715" w14:textId="77777777" w:rsidR="001F2690" w:rsidRPr="0032205F" w:rsidRDefault="001F2690" w:rsidP="006136AB">
      <w:pPr>
        <w:autoSpaceDE w:val="0"/>
        <w:autoSpaceDN w:val="0"/>
        <w:adjustRightInd w:val="0"/>
        <w:ind w:left="723" w:hanging="723"/>
        <w:rPr>
          <w:color w:val="000000" w:themeColor="text1"/>
          <w:lang w:val="en-GB"/>
        </w:rPr>
      </w:pPr>
      <w:r w:rsidRPr="0032205F">
        <w:rPr>
          <w:color w:val="000000" w:themeColor="text1"/>
          <w:lang w:val="en-GB"/>
        </w:rPr>
        <w:t xml:space="preserve">Choose the </w:t>
      </w:r>
      <w:r w:rsidRPr="0032205F">
        <w:rPr>
          <w:rFonts w:ascii="Avenir Next Demi Bold" w:hAnsi="Avenir Next Demi Bold"/>
          <w:b/>
          <w:bCs/>
          <w:color w:val="000000" w:themeColor="text1"/>
          <w:lang w:val="en-GB"/>
        </w:rPr>
        <w:t>correct</w:t>
      </w:r>
      <w:r w:rsidRPr="0032205F">
        <w:rPr>
          <w:b/>
          <w:bCs/>
          <w:color w:val="000000" w:themeColor="text1"/>
          <w:lang w:val="en-GB"/>
        </w:rPr>
        <w:t xml:space="preserve"> </w:t>
      </w:r>
      <w:r w:rsidRPr="0032205F">
        <w:rPr>
          <w:color w:val="000000" w:themeColor="text1"/>
          <w:lang w:val="en-GB"/>
        </w:rPr>
        <w:t>statement:</w:t>
      </w:r>
    </w:p>
    <w:p w14:paraId="03A7CD5B" w14:textId="77777777" w:rsidR="001F2690" w:rsidRPr="0032205F" w:rsidRDefault="001F2690" w:rsidP="006136AB">
      <w:pPr>
        <w:pStyle w:val="BodyText"/>
        <w:widowControl/>
        <w:autoSpaceDE/>
        <w:autoSpaceDN/>
        <w:ind w:left="723" w:hanging="723"/>
        <w:jc w:val="both"/>
        <w:rPr>
          <w:rFonts w:ascii="Avenir Next" w:hAnsi="Avenir Next"/>
          <w:lang w:val="en-GB"/>
        </w:rPr>
      </w:pPr>
    </w:p>
    <w:p w14:paraId="577DBEC0" w14:textId="3DCD35B1" w:rsidR="001F2690" w:rsidRPr="0032205F" w:rsidRDefault="001F2690" w:rsidP="006136AB">
      <w:pPr>
        <w:pStyle w:val="BodyText"/>
        <w:widowControl/>
        <w:autoSpaceDE/>
        <w:autoSpaceDN/>
        <w:ind w:left="709" w:hanging="709"/>
        <w:jc w:val="both"/>
        <w:rPr>
          <w:rFonts w:ascii="Avenir Next" w:hAnsi="Avenir Next"/>
          <w:lang w:val="en-GB"/>
        </w:rPr>
      </w:pPr>
      <w:r w:rsidRPr="0032205F">
        <w:rPr>
          <w:rFonts w:ascii="Avenir Next" w:hAnsi="Avenir Next"/>
          <w:lang w:val="en-GB"/>
        </w:rPr>
        <w:t>How many forms of security interests are recogni</w:t>
      </w:r>
      <w:r w:rsidR="00C37EE1" w:rsidRPr="0032205F">
        <w:rPr>
          <w:rFonts w:ascii="Avenir Next" w:hAnsi="Avenir Next"/>
          <w:lang w:val="en-GB"/>
        </w:rPr>
        <w:t>s</w:t>
      </w:r>
      <w:r w:rsidRPr="0032205F">
        <w:rPr>
          <w:rFonts w:ascii="Avenir Next" w:hAnsi="Avenir Next"/>
          <w:lang w:val="en-GB"/>
        </w:rPr>
        <w:t>ed in the Cayman Islands?</w:t>
      </w:r>
    </w:p>
    <w:p w14:paraId="0E0BA96A" w14:textId="77777777" w:rsidR="001F2690" w:rsidRPr="0032205F" w:rsidRDefault="001F2690" w:rsidP="006136AB">
      <w:pPr>
        <w:pStyle w:val="BodyText"/>
        <w:widowControl/>
        <w:autoSpaceDE/>
        <w:autoSpaceDN/>
        <w:ind w:left="709" w:hanging="709"/>
        <w:jc w:val="both"/>
        <w:rPr>
          <w:rFonts w:ascii="Avenir Next" w:hAnsi="Avenir Next"/>
          <w:lang w:val="en-GB"/>
        </w:rPr>
      </w:pPr>
    </w:p>
    <w:p w14:paraId="706EFCEE" w14:textId="77777777" w:rsidR="001F2690" w:rsidRPr="0032205F" w:rsidRDefault="001F2690" w:rsidP="006136AB">
      <w:pPr>
        <w:pStyle w:val="BodyText"/>
        <w:widowControl/>
        <w:numPr>
          <w:ilvl w:val="0"/>
          <w:numId w:val="5"/>
        </w:numPr>
        <w:autoSpaceDE/>
        <w:autoSpaceDN/>
        <w:ind w:left="709" w:hanging="709"/>
        <w:jc w:val="both"/>
        <w:rPr>
          <w:rFonts w:ascii="Avenir Next" w:hAnsi="Avenir Next"/>
          <w:lang w:val="en-GB"/>
        </w:rPr>
      </w:pPr>
      <w:r w:rsidRPr="0032205F">
        <w:rPr>
          <w:rFonts w:ascii="Avenir Next" w:hAnsi="Avenir Next"/>
          <w:lang w:val="en-GB"/>
        </w:rPr>
        <w:t>3</w:t>
      </w:r>
      <w:r w:rsidRPr="0032205F">
        <w:rPr>
          <w:rFonts w:ascii="Avenir Next" w:hAnsi="Avenir Next"/>
          <w:lang w:val="en-GB"/>
        </w:rPr>
        <w:tab/>
      </w:r>
    </w:p>
    <w:p w14:paraId="6CEA23DB" w14:textId="77777777" w:rsidR="001F2690" w:rsidRPr="0032205F" w:rsidRDefault="001F2690" w:rsidP="006136AB">
      <w:pPr>
        <w:pStyle w:val="BodyText"/>
        <w:widowControl/>
        <w:autoSpaceDE/>
        <w:autoSpaceDN/>
        <w:ind w:left="709" w:hanging="709"/>
        <w:jc w:val="both"/>
        <w:rPr>
          <w:rFonts w:ascii="Avenir Next" w:hAnsi="Avenir Next"/>
          <w:lang w:val="en-GB"/>
        </w:rPr>
      </w:pPr>
    </w:p>
    <w:p w14:paraId="6D6E69E3" w14:textId="77777777" w:rsidR="001F2690" w:rsidRPr="0032205F" w:rsidRDefault="001F2690" w:rsidP="006136AB">
      <w:pPr>
        <w:pStyle w:val="BodyText"/>
        <w:widowControl/>
        <w:numPr>
          <w:ilvl w:val="0"/>
          <w:numId w:val="5"/>
        </w:numPr>
        <w:autoSpaceDE/>
        <w:autoSpaceDN/>
        <w:ind w:left="709" w:hanging="709"/>
        <w:jc w:val="both"/>
        <w:rPr>
          <w:rFonts w:ascii="Avenir Next" w:hAnsi="Avenir Next"/>
          <w:highlight w:val="yellow"/>
          <w:lang w:val="en-GB"/>
        </w:rPr>
      </w:pPr>
      <w:r w:rsidRPr="0032205F">
        <w:rPr>
          <w:rFonts w:ascii="Avenir Next" w:hAnsi="Avenir Next"/>
          <w:highlight w:val="yellow"/>
          <w:lang w:val="en-GB"/>
        </w:rPr>
        <w:t>5</w:t>
      </w:r>
    </w:p>
    <w:p w14:paraId="3FE127DF" w14:textId="77777777" w:rsidR="001F2690" w:rsidRPr="0032205F" w:rsidRDefault="001F2690" w:rsidP="006136AB">
      <w:pPr>
        <w:pStyle w:val="ListParagraph"/>
        <w:spacing w:after="0" w:line="240" w:lineRule="auto"/>
        <w:ind w:left="709" w:hanging="709"/>
        <w:rPr>
          <w:rFonts w:ascii="Avenir Next" w:hAnsi="Avenir Next"/>
          <w:lang w:val="en-GB"/>
        </w:rPr>
      </w:pPr>
    </w:p>
    <w:p w14:paraId="3BC359F9" w14:textId="77777777" w:rsidR="001F2690" w:rsidRPr="0032205F" w:rsidRDefault="001F2690" w:rsidP="006136AB">
      <w:pPr>
        <w:pStyle w:val="BodyText"/>
        <w:widowControl/>
        <w:numPr>
          <w:ilvl w:val="0"/>
          <w:numId w:val="5"/>
        </w:numPr>
        <w:autoSpaceDE/>
        <w:autoSpaceDN/>
        <w:ind w:left="709" w:hanging="709"/>
        <w:jc w:val="both"/>
        <w:rPr>
          <w:rFonts w:ascii="Avenir Next" w:hAnsi="Avenir Next"/>
          <w:lang w:val="en-GB"/>
        </w:rPr>
      </w:pPr>
      <w:r w:rsidRPr="0032205F">
        <w:rPr>
          <w:rFonts w:ascii="Avenir Next" w:hAnsi="Avenir Next"/>
          <w:lang w:val="en-GB"/>
        </w:rPr>
        <w:t>6</w:t>
      </w:r>
    </w:p>
    <w:p w14:paraId="505F75A1" w14:textId="77777777" w:rsidR="001F2690" w:rsidRPr="0032205F" w:rsidRDefault="001F2690" w:rsidP="006136AB">
      <w:pPr>
        <w:pStyle w:val="ListParagraph"/>
        <w:spacing w:after="0" w:line="240" w:lineRule="auto"/>
        <w:ind w:left="709" w:hanging="709"/>
        <w:rPr>
          <w:rFonts w:ascii="Avenir Next" w:hAnsi="Avenir Next"/>
          <w:lang w:val="en-GB"/>
        </w:rPr>
      </w:pPr>
    </w:p>
    <w:p w14:paraId="793088F6" w14:textId="77777777" w:rsidR="001F2690" w:rsidRPr="0032205F" w:rsidRDefault="001F2690" w:rsidP="006136AB">
      <w:pPr>
        <w:pStyle w:val="BodyText"/>
        <w:widowControl/>
        <w:numPr>
          <w:ilvl w:val="0"/>
          <w:numId w:val="5"/>
        </w:numPr>
        <w:autoSpaceDE/>
        <w:autoSpaceDN/>
        <w:ind w:left="709" w:hanging="709"/>
        <w:jc w:val="both"/>
        <w:rPr>
          <w:rFonts w:ascii="Avenir Next" w:hAnsi="Avenir Next"/>
          <w:lang w:val="en-GB"/>
        </w:rPr>
      </w:pPr>
      <w:r w:rsidRPr="0032205F">
        <w:rPr>
          <w:rFonts w:ascii="Avenir Next" w:hAnsi="Avenir Next"/>
          <w:lang w:val="en-GB"/>
        </w:rPr>
        <w:t>None of the above</w:t>
      </w:r>
    </w:p>
    <w:p w14:paraId="1F00B1BD" w14:textId="77777777" w:rsidR="001F2690" w:rsidRPr="0032205F" w:rsidRDefault="001F2690" w:rsidP="006136AB">
      <w:pPr>
        <w:rPr>
          <w:b/>
          <w:bCs/>
          <w:color w:val="000000" w:themeColor="text1"/>
          <w:lang w:val="en-GB"/>
        </w:rPr>
      </w:pPr>
    </w:p>
    <w:p w14:paraId="7E5AC704" w14:textId="1ADAE8C0" w:rsidR="00785937" w:rsidRPr="0032205F" w:rsidRDefault="00785937" w:rsidP="006136AB">
      <w:pPr>
        <w:autoSpaceDE w:val="0"/>
        <w:autoSpaceDN w:val="0"/>
        <w:adjustRightInd w:val="0"/>
        <w:rPr>
          <w:color w:val="000000" w:themeColor="text1"/>
          <w:lang w:val="en-GB"/>
        </w:rPr>
      </w:pPr>
      <w:r w:rsidRPr="0032205F">
        <w:rPr>
          <w:rFonts w:ascii="Avenir Next Demi Bold" w:hAnsi="Avenir Next Demi Bold"/>
          <w:b/>
          <w:bCs/>
          <w:color w:val="000000" w:themeColor="text1"/>
          <w:lang w:val="en-GB"/>
        </w:rPr>
        <w:lastRenderedPageBreak/>
        <w:t>Question 1.</w:t>
      </w:r>
      <w:r w:rsidR="000F3627" w:rsidRPr="0032205F">
        <w:rPr>
          <w:rFonts w:ascii="Avenir Next Demi Bold" w:hAnsi="Avenir Next Demi Bold"/>
          <w:b/>
          <w:bCs/>
          <w:color w:val="000000" w:themeColor="text1"/>
          <w:lang w:val="en-GB"/>
        </w:rPr>
        <w:t>4</w:t>
      </w:r>
    </w:p>
    <w:p w14:paraId="7B91D25F" w14:textId="77777777" w:rsidR="00785937" w:rsidRPr="0032205F" w:rsidRDefault="00785937" w:rsidP="006136AB">
      <w:pPr>
        <w:autoSpaceDE w:val="0"/>
        <w:autoSpaceDN w:val="0"/>
        <w:adjustRightInd w:val="0"/>
        <w:rPr>
          <w:color w:val="000000" w:themeColor="text1"/>
          <w:lang w:val="en-GB"/>
        </w:rPr>
      </w:pPr>
    </w:p>
    <w:p w14:paraId="5AAECB2B" w14:textId="77777777" w:rsidR="00785937" w:rsidRPr="0032205F" w:rsidRDefault="00785937" w:rsidP="006136AB">
      <w:pPr>
        <w:rPr>
          <w:lang w:val="en-GB"/>
        </w:rPr>
      </w:pPr>
      <w:r w:rsidRPr="0032205F">
        <w:rPr>
          <w:lang w:val="en-GB"/>
        </w:rPr>
        <w:t xml:space="preserve">Who may </w:t>
      </w:r>
      <w:r w:rsidRPr="0032205F">
        <w:rPr>
          <w:rFonts w:ascii="Avenir Next Demi Bold" w:hAnsi="Avenir Next Demi Bold"/>
          <w:b/>
          <w:bCs/>
          <w:lang w:val="en-GB"/>
        </w:rPr>
        <w:t>not</w:t>
      </w:r>
      <w:r w:rsidRPr="0032205F">
        <w:rPr>
          <w:i/>
          <w:iCs/>
          <w:lang w:val="en-GB"/>
        </w:rPr>
        <w:t xml:space="preserve"> </w:t>
      </w:r>
      <w:r w:rsidRPr="0032205F">
        <w:rPr>
          <w:lang w:val="en-GB"/>
        </w:rPr>
        <w:t>petition for the winding up of a Company?</w:t>
      </w:r>
    </w:p>
    <w:p w14:paraId="7EB507E9" w14:textId="77777777" w:rsidR="00785937" w:rsidRPr="0032205F" w:rsidRDefault="00785937" w:rsidP="006136AB">
      <w:pPr>
        <w:rPr>
          <w:lang w:val="en-GB"/>
        </w:rPr>
      </w:pPr>
    </w:p>
    <w:p w14:paraId="01FD66F1" w14:textId="77777777" w:rsidR="00785937" w:rsidRPr="0032205F" w:rsidRDefault="00785937" w:rsidP="006136AB">
      <w:pPr>
        <w:pStyle w:val="ListParagraph"/>
        <w:numPr>
          <w:ilvl w:val="0"/>
          <w:numId w:val="6"/>
        </w:numPr>
        <w:spacing w:after="0" w:line="240" w:lineRule="auto"/>
        <w:ind w:left="709" w:hanging="709"/>
        <w:rPr>
          <w:rFonts w:ascii="Avenir Next" w:hAnsi="Avenir Next" w:cs="Arial"/>
          <w:lang w:val="en-GB"/>
        </w:rPr>
      </w:pPr>
      <w:r w:rsidRPr="0032205F">
        <w:rPr>
          <w:rFonts w:ascii="Avenir Next" w:hAnsi="Avenir Next" w:cs="Arial"/>
          <w:lang w:val="en-GB"/>
        </w:rPr>
        <w:t>The company.</w:t>
      </w:r>
    </w:p>
    <w:p w14:paraId="7162D13D"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7701F903" w14:textId="77777777" w:rsidR="00785937" w:rsidRPr="0032205F" w:rsidRDefault="00785937" w:rsidP="006136AB">
      <w:pPr>
        <w:pStyle w:val="ListParagraph"/>
        <w:numPr>
          <w:ilvl w:val="0"/>
          <w:numId w:val="6"/>
        </w:numPr>
        <w:spacing w:after="0" w:line="240" w:lineRule="auto"/>
        <w:ind w:left="709" w:hanging="709"/>
        <w:rPr>
          <w:rFonts w:ascii="Avenir Next" w:hAnsi="Avenir Next" w:cs="Arial"/>
          <w:lang w:val="en-GB"/>
        </w:rPr>
      </w:pPr>
      <w:r w:rsidRPr="0032205F">
        <w:rPr>
          <w:rFonts w:ascii="Avenir Next" w:hAnsi="Avenir Next" w:cs="Arial"/>
          <w:lang w:val="en-GB"/>
        </w:rPr>
        <w:t>Any creditor.</w:t>
      </w:r>
    </w:p>
    <w:p w14:paraId="21BACF6B"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16B401EF" w14:textId="77777777" w:rsidR="00785937" w:rsidRPr="0032205F" w:rsidRDefault="00785937" w:rsidP="006136AB">
      <w:pPr>
        <w:pStyle w:val="ListParagraph"/>
        <w:numPr>
          <w:ilvl w:val="0"/>
          <w:numId w:val="6"/>
        </w:numPr>
        <w:spacing w:after="0" w:line="240" w:lineRule="auto"/>
        <w:ind w:left="709" w:hanging="709"/>
        <w:rPr>
          <w:rFonts w:ascii="Avenir Next" w:hAnsi="Avenir Next" w:cs="Arial"/>
          <w:lang w:val="en-GB"/>
        </w:rPr>
      </w:pPr>
      <w:r w:rsidRPr="0032205F">
        <w:rPr>
          <w:rFonts w:ascii="Avenir Next" w:hAnsi="Avenir Next" w:cs="Arial"/>
          <w:lang w:val="en-GB"/>
        </w:rPr>
        <w:t>Any prospective creditor.</w:t>
      </w:r>
    </w:p>
    <w:p w14:paraId="12BADAEF"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256DC3A4" w14:textId="77777777" w:rsidR="00785937" w:rsidRPr="0032205F" w:rsidRDefault="00785937" w:rsidP="006136AB">
      <w:pPr>
        <w:pStyle w:val="ListParagraph"/>
        <w:numPr>
          <w:ilvl w:val="0"/>
          <w:numId w:val="6"/>
        </w:numPr>
        <w:spacing w:after="0" w:line="240" w:lineRule="auto"/>
        <w:ind w:left="709" w:hanging="709"/>
        <w:rPr>
          <w:rFonts w:ascii="Avenir Next" w:hAnsi="Avenir Next" w:cs="Arial"/>
          <w:lang w:val="en-GB"/>
        </w:rPr>
      </w:pPr>
      <w:r w:rsidRPr="0032205F">
        <w:rPr>
          <w:rFonts w:ascii="Avenir Next" w:hAnsi="Avenir Next" w:cs="Arial"/>
          <w:lang w:val="en-GB"/>
        </w:rPr>
        <w:t>Any contributory.</w:t>
      </w:r>
    </w:p>
    <w:p w14:paraId="7EF7229F"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69F828DE" w14:textId="77777777" w:rsidR="00785937" w:rsidRPr="0032205F" w:rsidRDefault="00785937" w:rsidP="006136AB">
      <w:pPr>
        <w:pStyle w:val="ListParagraph"/>
        <w:numPr>
          <w:ilvl w:val="0"/>
          <w:numId w:val="6"/>
        </w:numPr>
        <w:spacing w:after="0" w:line="240" w:lineRule="auto"/>
        <w:ind w:left="709" w:hanging="709"/>
        <w:rPr>
          <w:rFonts w:ascii="Avenir Next" w:hAnsi="Avenir Next" w:cs="Arial"/>
          <w:highlight w:val="yellow"/>
          <w:lang w:val="en-GB"/>
        </w:rPr>
      </w:pPr>
      <w:r w:rsidRPr="0032205F">
        <w:rPr>
          <w:rFonts w:ascii="Avenir Next" w:hAnsi="Avenir Next" w:cs="Arial"/>
          <w:highlight w:val="yellow"/>
          <w:lang w:val="en-GB"/>
        </w:rPr>
        <w:t>Any prospective contributory.</w:t>
      </w:r>
    </w:p>
    <w:p w14:paraId="7044B745" w14:textId="77777777" w:rsidR="00785937" w:rsidRPr="0032205F" w:rsidRDefault="00785937" w:rsidP="006136AB">
      <w:pPr>
        <w:rPr>
          <w:b/>
          <w:bCs/>
          <w:lang w:val="en-GB"/>
        </w:rPr>
      </w:pPr>
    </w:p>
    <w:p w14:paraId="1737BE1E" w14:textId="5B1FDB39" w:rsidR="00785937" w:rsidRPr="0032205F" w:rsidRDefault="00785937" w:rsidP="006136AB">
      <w:pPr>
        <w:autoSpaceDE w:val="0"/>
        <w:autoSpaceDN w:val="0"/>
        <w:adjustRightInd w:val="0"/>
        <w:rPr>
          <w:color w:val="000000" w:themeColor="text1"/>
          <w:lang w:val="en-GB"/>
        </w:rPr>
      </w:pPr>
      <w:r w:rsidRPr="0032205F">
        <w:rPr>
          <w:rFonts w:ascii="Avenir Next Demi Bold" w:hAnsi="Avenir Next Demi Bold"/>
          <w:b/>
          <w:bCs/>
          <w:color w:val="000000" w:themeColor="text1"/>
          <w:lang w:val="en-GB"/>
        </w:rPr>
        <w:t>Question 1.</w:t>
      </w:r>
      <w:r w:rsidR="000F3627" w:rsidRPr="0032205F">
        <w:rPr>
          <w:rFonts w:ascii="Avenir Next Demi Bold" w:hAnsi="Avenir Next Demi Bold"/>
          <w:b/>
          <w:bCs/>
          <w:color w:val="000000" w:themeColor="text1"/>
          <w:lang w:val="en-GB"/>
        </w:rPr>
        <w:t>5</w:t>
      </w:r>
    </w:p>
    <w:p w14:paraId="50853587" w14:textId="3DCB1C29" w:rsidR="00785937" w:rsidRPr="0032205F" w:rsidRDefault="00785937" w:rsidP="006136AB">
      <w:pPr>
        <w:rPr>
          <w:b/>
          <w:bCs/>
          <w:lang w:val="en-GB"/>
        </w:rPr>
      </w:pPr>
    </w:p>
    <w:p w14:paraId="21D628D7" w14:textId="77777777" w:rsidR="00D90F3D" w:rsidRPr="0032205F" w:rsidRDefault="00D90F3D" w:rsidP="006136AB">
      <w:pPr>
        <w:autoSpaceDE w:val="0"/>
        <w:autoSpaceDN w:val="0"/>
        <w:adjustRightInd w:val="0"/>
        <w:ind w:left="723" w:hanging="723"/>
        <w:rPr>
          <w:color w:val="000000" w:themeColor="text1"/>
          <w:lang w:val="en-GB"/>
        </w:rPr>
      </w:pPr>
      <w:r w:rsidRPr="0032205F">
        <w:rPr>
          <w:color w:val="000000" w:themeColor="text1"/>
          <w:lang w:val="en-GB"/>
        </w:rPr>
        <w:t xml:space="preserve">Choose the </w:t>
      </w:r>
      <w:r w:rsidRPr="0032205F">
        <w:rPr>
          <w:rFonts w:ascii="Avenir Next Demi Bold" w:hAnsi="Avenir Next Demi Bold"/>
          <w:b/>
          <w:bCs/>
          <w:color w:val="000000" w:themeColor="text1"/>
          <w:lang w:val="en-GB"/>
        </w:rPr>
        <w:t>correct</w:t>
      </w:r>
      <w:r w:rsidRPr="0032205F">
        <w:rPr>
          <w:b/>
          <w:bCs/>
          <w:color w:val="000000" w:themeColor="text1"/>
          <w:lang w:val="en-GB"/>
        </w:rPr>
        <w:t xml:space="preserve"> </w:t>
      </w:r>
      <w:r w:rsidRPr="0032205F">
        <w:rPr>
          <w:color w:val="000000" w:themeColor="text1"/>
          <w:lang w:val="en-GB"/>
        </w:rPr>
        <w:t>statement:</w:t>
      </w:r>
    </w:p>
    <w:p w14:paraId="1DA36E96" w14:textId="77777777" w:rsidR="00D90F3D" w:rsidRPr="0032205F" w:rsidRDefault="00D90F3D" w:rsidP="006136AB">
      <w:pPr>
        <w:rPr>
          <w:b/>
          <w:bCs/>
          <w:lang w:val="en-GB"/>
        </w:rPr>
      </w:pPr>
    </w:p>
    <w:p w14:paraId="21635177" w14:textId="77777777" w:rsidR="00785937" w:rsidRPr="0032205F" w:rsidRDefault="00785937" w:rsidP="006136AB">
      <w:pPr>
        <w:ind w:left="709" w:hanging="709"/>
        <w:rPr>
          <w:lang w:val="en-GB"/>
        </w:rPr>
      </w:pPr>
      <w:r w:rsidRPr="0032205F">
        <w:rPr>
          <w:lang w:val="en-GB"/>
        </w:rPr>
        <w:t>What is the minimum sum required to be owed, to enable a statutory demand to be used?</w:t>
      </w:r>
    </w:p>
    <w:p w14:paraId="7A38F867" w14:textId="77777777" w:rsidR="00785937" w:rsidRPr="0032205F" w:rsidRDefault="00785937" w:rsidP="006136AB">
      <w:pPr>
        <w:ind w:left="709" w:hanging="709"/>
        <w:rPr>
          <w:lang w:val="en-GB"/>
        </w:rPr>
      </w:pPr>
    </w:p>
    <w:p w14:paraId="769E6DC4" w14:textId="77777777" w:rsidR="00785937" w:rsidRPr="0032205F" w:rsidRDefault="00785937" w:rsidP="006136AB">
      <w:pPr>
        <w:pStyle w:val="ListParagraph"/>
        <w:numPr>
          <w:ilvl w:val="0"/>
          <w:numId w:val="7"/>
        </w:numPr>
        <w:spacing w:after="0" w:line="240" w:lineRule="auto"/>
        <w:ind w:left="709" w:hanging="709"/>
        <w:rPr>
          <w:rFonts w:ascii="Avenir Next" w:hAnsi="Avenir Next" w:cs="Arial"/>
          <w:lang w:val="en-GB"/>
        </w:rPr>
      </w:pPr>
      <w:r w:rsidRPr="0032205F">
        <w:rPr>
          <w:rFonts w:ascii="Avenir Next" w:hAnsi="Avenir Next" w:cs="Arial"/>
          <w:lang w:val="en-GB"/>
        </w:rPr>
        <w:t>KYD 50</w:t>
      </w:r>
    </w:p>
    <w:p w14:paraId="36E5FD0D"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3029B783" w14:textId="77777777" w:rsidR="00785937" w:rsidRPr="0032205F" w:rsidRDefault="00785937" w:rsidP="006136AB">
      <w:pPr>
        <w:pStyle w:val="ListParagraph"/>
        <w:numPr>
          <w:ilvl w:val="0"/>
          <w:numId w:val="7"/>
        </w:numPr>
        <w:spacing w:after="0" w:line="240" w:lineRule="auto"/>
        <w:ind w:left="709" w:hanging="709"/>
        <w:rPr>
          <w:rFonts w:ascii="Avenir Next" w:hAnsi="Avenir Next" w:cs="Arial"/>
          <w:highlight w:val="yellow"/>
          <w:lang w:val="en-GB"/>
        </w:rPr>
      </w:pPr>
      <w:r w:rsidRPr="0032205F">
        <w:rPr>
          <w:rFonts w:ascii="Avenir Next" w:hAnsi="Avenir Next" w:cs="Arial"/>
          <w:highlight w:val="yellow"/>
          <w:lang w:val="en-GB"/>
        </w:rPr>
        <w:t>KYD 100</w:t>
      </w:r>
    </w:p>
    <w:p w14:paraId="4B71E39F"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6B362C17" w14:textId="77777777" w:rsidR="00785937" w:rsidRPr="0032205F" w:rsidRDefault="00785937" w:rsidP="006136AB">
      <w:pPr>
        <w:pStyle w:val="ListParagraph"/>
        <w:numPr>
          <w:ilvl w:val="0"/>
          <w:numId w:val="7"/>
        </w:numPr>
        <w:spacing w:after="0" w:line="240" w:lineRule="auto"/>
        <w:ind w:left="709" w:hanging="709"/>
        <w:rPr>
          <w:rFonts w:ascii="Avenir Next" w:hAnsi="Avenir Next" w:cs="Arial"/>
          <w:lang w:val="en-GB"/>
        </w:rPr>
      </w:pPr>
      <w:r w:rsidRPr="0032205F">
        <w:rPr>
          <w:rFonts w:ascii="Avenir Next" w:hAnsi="Avenir Next" w:cs="Arial"/>
          <w:lang w:val="en-GB"/>
        </w:rPr>
        <w:t>KYD 1,000</w:t>
      </w:r>
    </w:p>
    <w:p w14:paraId="18466CB0" w14:textId="77777777" w:rsidR="00785937" w:rsidRPr="0032205F" w:rsidRDefault="00785937" w:rsidP="006136AB">
      <w:pPr>
        <w:pStyle w:val="ListParagraph"/>
        <w:spacing w:after="0" w:line="240" w:lineRule="auto"/>
        <w:ind w:left="709" w:hanging="709"/>
        <w:rPr>
          <w:rFonts w:ascii="Avenir Next" w:hAnsi="Avenir Next" w:cs="Arial"/>
          <w:lang w:val="en-GB"/>
        </w:rPr>
      </w:pPr>
    </w:p>
    <w:p w14:paraId="60C458DA" w14:textId="77777777" w:rsidR="00785937" w:rsidRPr="0032205F" w:rsidRDefault="00785937" w:rsidP="006136AB">
      <w:pPr>
        <w:pStyle w:val="ListParagraph"/>
        <w:numPr>
          <w:ilvl w:val="0"/>
          <w:numId w:val="7"/>
        </w:numPr>
        <w:spacing w:after="0" w:line="240" w:lineRule="auto"/>
        <w:ind w:left="709" w:hanging="709"/>
        <w:rPr>
          <w:rFonts w:ascii="Avenir Next" w:hAnsi="Avenir Next" w:cs="Arial"/>
          <w:lang w:val="en-GB"/>
        </w:rPr>
      </w:pPr>
      <w:r w:rsidRPr="0032205F">
        <w:rPr>
          <w:rFonts w:ascii="Avenir Next" w:hAnsi="Avenir Next" w:cs="Arial"/>
          <w:lang w:val="en-GB"/>
        </w:rPr>
        <w:t>KYD 10,000</w:t>
      </w:r>
    </w:p>
    <w:p w14:paraId="38E849B5" w14:textId="77777777" w:rsidR="007D215F" w:rsidRPr="0032205F" w:rsidRDefault="007D215F" w:rsidP="006136AB">
      <w:pPr>
        <w:ind w:left="709" w:hanging="709"/>
        <w:rPr>
          <w:color w:val="212121"/>
          <w:lang w:val="en-GB" w:eastAsia="en-GB"/>
        </w:rPr>
      </w:pPr>
    </w:p>
    <w:p w14:paraId="5AD0056B" w14:textId="702A12DD" w:rsidR="004A11A1" w:rsidRPr="0032205F" w:rsidRDefault="004A11A1"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t>Question 1.</w:t>
      </w:r>
      <w:r w:rsidR="000F3627" w:rsidRPr="0032205F">
        <w:rPr>
          <w:rFonts w:ascii="Avenir Next Demi Bold" w:hAnsi="Avenir Next Demi Bold"/>
          <w:b/>
          <w:bCs/>
          <w:color w:val="000000" w:themeColor="text1"/>
          <w:lang w:val="en-GB"/>
        </w:rPr>
        <w:t>6</w:t>
      </w:r>
    </w:p>
    <w:p w14:paraId="796CBEF2" w14:textId="77777777" w:rsidR="004A11A1" w:rsidRPr="0032205F" w:rsidRDefault="004A11A1" w:rsidP="006136AB">
      <w:pPr>
        <w:autoSpaceDE w:val="0"/>
        <w:autoSpaceDN w:val="0"/>
        <w:adjustRightInd w:val="0"/>
        <w:rPr>
          <w:color w:val="000000" w:themeColor="text1"/>
          <w:lang w:val="en-GB"/>
        </w:rPr>
      </w:pPr>
    </w:p>
    <w:p w14:paraId="31800FAC" w14:textId="77777777" w:rsidR="00D90F3D" w:rsidRPr="0032205F" w:rsidRDefault="00D90F3D" w:rsidP="006136AB">
      <w:pPr>
        <w:ind w:left="709" w:hanging="709"/>
        <w:rPr>
          <w:color w:val="000000" w:themeColor="text1"/>
          <w:lang w:val="en-GB"/>
        </w:rPr>
      </w:pPr>
      <w:r w:rsidRPr="0032205F">
        <w:rPr>
          <w:color w:val="000000" w:themeColor="text1"/>
          <w:lang w:val="en-GB"/>
        </w:rPr>
        <w:t xml:space="preserve">Choose the </w:t>
      </w:r>
      <w:r w:rsidRPr="0032205F">
        <w:rPr>
          <w:rFonts w:ascii="Avenir Next Demi Bold" w:hAnsi="Avenir Next Demi Bold"/>
          <w:b/>
          <w:bCs/>
          <w:color w:val="000000" w:themeColor="text1"/>
          <w:lang w:val="en-GB"/>
        </w:rPr>
        <w:t xml:space="preserve">correct </w:t>
      </w:r>
      <w:r w:rsidRPr="0032205F">
        <w:rPr>
          <w:color w:val="000000" w:themeColor="text1"/>
          <w:lang w:val="en-GB"/>
        </w:rPr>
        <w:t>statement:</w:t>
      </w:r>
    </w:p>
    <w:p w14:paraId="1CDEFC41" w14:textId="77777777" w:rsidR="00D90F3D" w:rsidRPr="0032205F" w:rsidRDefault="00D90F3D" w:rsidP="006136AB">
      <w:pPr>
        <w:autoSpaceDE w:val="0"/>
        <w:autoSpaceDN w:val="0"/>
        <w:adjustRightInd w:val="0"/>
        <w:rPr>
          <w:color w:val="000000" w:themeColor="text1"/>
          <w:lang w:val="en-GB"/>
        </w:rPr>
      </w:pPr>
    </w:p>
    <w:p w14:paraId="5BE64B64" w14:textId="77777777" w:rsidR="004A11A1" w:rsidRPr="0032205F" w:rsidRDefault="004A11A1" w:rsidP="006136AB">
      <w:pPr>
        <w:rPr>
          <w:lang w:val="en-GB"/>
        </w:rPr>
      </w:pPr>
      <w:r w:rsidRPr="0032205F">
        <w:rPr>
          <w:lang w:val="en-GB"/>
        </w:rPr>
        <w:t>A Restructuring Officer is required to report to the Court following their appointment:</w:t>
      </w:r>
    </w:p>
    <w:p w14:paraId="2CE71060" w14:textId="77777777" w:rsidR="004A11A1" w:rsidRPr="0032205F" w:rsidRDefault="004A11A1" w:rsidP="006136AB">
      <w:pPr>
        <w:ind w:left="709" w:hanging="709"/>
        <w:rPr>
          <w:lang w:val="en-GB"/>
        </w:rPr>
      </w:pPr>
    </w:p>
    <w:p w14:paraId="62973076" w14:textId="4C20A603" w:rsidR="004A11A1" w:rsidRPr="0032205F" w:rsidRDefault="00F42400" w:rsidP="006136AB">
      <w:pPr>
        <w:pStyle w:val="ListParagraph"/>
        <w:numPr>
          <w:ilvl w:val="0"/>
          <w:numId w:val="9"/>
        </w:numPr>
        <w:spacing w:after="0" w:line="240" w:lineRule="auto"/>
        <w:ind w:left="709" w:hanging="709"/>
        <w:rPr>
          <w:rFonts w:ascii="Avenir Next" w:hAnsi="Avenir Next"/>
          <w:lang w:val="en-GB"/>
        </w:rPr>
      </w:pPr>
      <w:r w:rsidRPr="0032205F">
        <w:rPr>
          <w:rFonts w:ascii="Avenir Next" w:hAnsi="Avenir Next"/>
          <w:lang w:val="en-GB"/>
        </w:rPr>
        <w:t>W</w:t>
      </w:r>
      <w:r w:rsidR="004A11A1" w:rsidRPr="0032205F">
        <w:rPr>
          <w:rFonts w:ascii="Avenir Next" w:hAnsi="Avenir Next"/>
          <w:lang w:val="en-GB"/>
        </w:rPr>
        <w:t>ithin 21 days of the appointment.</w:t>
      </w:r>
    </w:p>
    <w:p w14:paraId="5D2B0C30" w14:textId="77777777" w:rsidR="004A11A1" w:rsidRPr="0032205F" w:rsidRDefault="004A11A1" w:rsidP="006136AB">
      <w:pPr>
        <w:pStyle w:val="ListParagraph"/>
        <w:spacing w:after="0" w:line="240" w:lineRule="auto"/>
        <w:ind w:left="709" w:hanging="709"/>
        <w:rPr>
          <w:rFonts w:ascii="Avenir Next" w:hAnsi="Avenir Next"/>
          <w:lang w:val="en-GB"/>
        </w:rPr>
      </w:pPr>
    </w:p>
    <w:p w14:paraId="577F67CD" w14:textId="25185022" w:rsidR="004A11A1" w:rsidRPr="0032205F" w:rsidRDefault="00F42400" w:rsidP="006136AB">
      <w:pPr>
        <w:pStyle w:val="ListParagraph"/>
        <w:numPr>
          <w:ilvl w:val="0"/>
          <w:numId w:val="9"/>
        </w:numPr>
        <w:spacing w:after="0" w:line="240" w:lineRule="auto"/>
        <w:ind w:left="709" w:hanging="709"/>
        <w:rPr>
          <w:rFonts w:ascii="Avenir Next" w:hAnsi="Avenir Next"/>
          <w:highlight w:val="yellow"/>
          <w:lang w:val="en-GB"/>
        </w:rPr>
      </w:pPr>
      <w:r w:rsidRPr="0032205F">
        <w:rPr>
          <w:rFonts w:ascii="Avenir Next" w:hAnsi="Avenir Next"/>
          <w:highlight w:val="yellow"/>
          <w:lang w:val="en-GB"/>
        </w:rPr>
        <w:t>W</w:t>
      </w:r>
      <w:r w:rsidR="004A11A1" w:rsidRPr="0032205F">
        <w:rPr>
          <w:rFonts w:ascii="Avenir Next" w:hAnsi="Avenir Next"/>
          <w:highlight w:val="yellow"/>
          <w:lang w:val="en-GB"/>
        </w:rPr>
        <w:t>ithin 28 days of the appointment.</w:t>
      </w:r>
    </w:p>
    <w:p w14:paraId="4DBDFF8F" w14:textId="4311D90B" w:rsidR="004A11A1" w:rsidRPr="0032205F" w:rsidRDefault="004A11A1" w:rsidP="006136AB">
      <w:pPr>
        <w:pStyle w:val="ListParagraph"/>
        <w:spacing w:after="0" w:line="240" w:lineRule="auto"/>
        <w:ind w:left="709" w:hanging="709"/>
        <w:rPr>
          <w:rFonts w:ascii="Avenir Next" w:hAnsi="Avenir Next"/>
          <w:lang w:val="en-GB"/>
        </w:rPr>
      </w:pPr>
    </w:p>
    <w:p w14:paraId="0D01F3DC" w14:textId="52EE7A52" w:rsidR="004A11A1" w:rsidRPr="0032205F" w:rsidRDefault="00F42400" w:rsidP="006136AB">
      <w:pPr>
        <w:pStyle w:val="ListParagraph"/>
        <w:numPr>
          <w:ilvl w:val="0"/>
          <w:numId w:val="9"/>
        </w:numPr>
        <w:spacing w:after="0" w:line="240" w:lineRule="auto"/>
        <w:ind w:left="709" w:hanging="709"/>
        <w:rPr>
          <w:rFonts w:ascii="Avenir Next" w:hAnsi="Avenir Next"/>
          <w:lang w:val="en-GB"/>
        </w:rPr>
      </w:pPr>
      <w:r w:rsidRPr="0032205F">
        <w:rPr>
          <w:rFonts w:ascii="Avenir Next" w:hAnsi="Avenir Next"/>
          <w:lang w:val="en-GB"/>
        </w:rPr>
        <w:t>A</w:t>
      </w:r>
      <w:r w:rsidR="004A11A1" w:rsidRPr="0032205F">
        <w:rPr>
          <w:rFonts w:ascii="Avenir Next" w:hAnsi="Avenir Next"/>
          <w:lang w:val="en-GB"/>
        </w:rPr>
        <w:t xml:space="preserve">t such intervals as the </w:t>
      </w:r>
      <w:r w:rsidR="00F5465E" w:rsidRPr="0032205F">
        <w:rPr>
          <w:rFonts w:ascii="Avenir Next" w:hAnsi="Avenir Next"/>
          <w:lang w:val="en-GB"/>
        </w:rPr>
        <w:t>Restructuring Officer</w:t>
      </w:r>
      <w:r w:rsidR="004A11A1" w:rsidRPr="0032205F">
        <w:rPr>
          <w:rFonts w:ascii="Avenir Next" w:hAnsi="Avenir Next"/>
          <w:lang w:val="en-GB"/>
        </w:rPr>
        <w:t xml:space="preserve"> consider</w:t>
      </w:r>
      <w:r w:rsidR="007F5739" w:rsidRPr="0032205F">
        <w:rPr>
          <w:rFonts w:ascii="Avenir Next" w:hAnsi="Avenir Next"/>
          <w:lang w:val="en-GB"/>
        </w:rPr>
        <w:t>s</w:t>
      </w:r>
      <w:r w:rsidR="004A11A1" w:rsidRPr="0032205F">
        <w:rPr>
          <w:rFonts w:ascii="Avenir Next" w:hAnsi="Avenir Next"/>
          <w:lang w:val="en-GB"/>
        </w:rPr>
        <w:t xml:space="preserve"> appropriate.</w:t>
      </w:r>
    </w:p>
    <w:p w14:paraId="1EF4E969" w14:textId="77777777" w:rsidR="004A11A1" w:rsidRPr="0032205F" w:rsidRDefault="004A11A1" w:rsidP="006136AB">
      <w:pPr>
        <w:pStyle w:val="ListParagraph"/>
        <w:spacing w:after="0" w:line="240" w:lineRule="auto"/>
        <w:ind w:left="709" w:hanging="709"/>
        <w:rPr>
          <w:rFonts w:ascii="Avenir Next" w:hAnsi="Avenir Next"/>
          <w:lang w:val="en-GB"/>
        </w:rPr>
      </w:pPr>
    </w:p>
    <w:p w14:paraId="34AB143F" w14:textId="77777777" w:rsidR="004A11A1" w:rsidRPr="0032205F" w:rsidRDefault="004A11A1" w:rsidP="006136AB">
      <w:pPr>
        <w:pStyle w:val="ListParagraph"/>
        <w:numPr>
          <w:ilvl w:val="0"/>
          <w:numId w:val="9"/>
        </w:numPr>
        <w:spacing w:after="0" w:line="240" w:lineRule="auto"/>
        <w:ind w:left="709" w:hanging="709"/>
        <w:rPr>
          <w:rFonts w:ascii="Avenir Next" w:hAnsi="Avenir Next"/>
          <w:lang w:val="en-GB"/>
        </w:rPr>
      </w:pPr>
      <w:r w:rsidRPr="0032205F">
        <w:rPr>
          <w:rFonts w:ascii="Avenir Next" w:hAnsi="Avenir Next"/>
          <w:lang w:val="en-GB"/>
        </w:rPr>
        <w:t xml:space="preserve">Within 7 days of the appointment. </w:t>
      </w:r>
    </w:p>
    <w:p w14:paraId="22348A15" w14:textId="77777777" w:rsidR="004A11A1" w:rsidRPr="0032205F" w:rsidRDefault="004A11A1" w:rsidP="006136AB">
      <w:pPr>
        <w:rPr>
          <w:b/>
          <w:bCs/>
          <w:color w:val="000000" w:themeColor="text1"/>
          <w:lang w:val="en-GB"/>
        </w:rPr>
      </w:pPr>
    </w:p>
    <w:p w14:paraId="54A20F42" w14:textId="19229D7A" w:rsidR="004A11A1" w:rsidRPr="0032205F" w:rsidRDefault="004A11A1" w:rsidP="006136AB">
      <w:pPr>
        <w:rPr>
          <w:b/>
          <w:bCs/>
          <w:color w:val="000000" w:themeColor="text1"/>
          <w:lang w:val="en-GB"/>
        </w:rPr>
      </w:pPr>
      <w:r w:rsidRPr="0032205F">
        <w:rPr>
          <w:rFonts w:ascii="Avenir Next Demi Bold" w:hAnsi="Avenir Next Demi Bold"/>
          <w:b/>
          <w:bCs/>
          <w:color w:val="000000" w:themeColor="text1"/>
          <w:lang w:val="en-GB"/>
        </w:rPr>
        <w:t>Question 1.</w:t>
      </w:r>
      <w:r w:rsidR="007F5739" w:rsidRPr="0032205F">
        <w:rPr>
          <w:rFonts w:ascii="Avenir Next Demi Bold" w:hAnsi="Avenir Next Demi Bold"/>
          <w:b/>
          <w:bCs/>
          <w:color w:val="000000" w:themeColor="text1"/>
          <w:lang w:val="en-GB"/>
        </w:rPr>
        <w:t>7</w:t>
      </w:r>
    </w:p>
    <w:p w14:paraId="683049B1" w14:textId="77777777" w:rsidR="004A11A1" w:rsidRPr="0032205F" w:rsidRDefault="004A11A1" w:rsidP="006136AB">
      <w:pPr>
        <w:rPr>
          <w:rFonts w:ascii="Avenir Next LT Pro" w:hAnsi="Avenir Next LT Pro"/>
          <w:i/>
          <w:iCs/>
          <w:lang w:val="en-GB"/>
        </w:rPr>
      </w:pPr>
    </w:p>
    <w:p w14:paraId="547C7B00" w14:textId="77777777" w:rsidR="004A11A1" w:rsidRPr="0032205F" w:rsidRDefault="004A11A1" w:rsidP="006136AB">
      <w:pPr>
        <w:rPr>
          <w:lang w:val="en-GB"/>
        </w:rPr>
      </w:pPr>
      <w:r w:rsidRPr="0032205F">
        <w:rPr>
          <w:lang w:val="en-GB"/>
        </w:rPr>
        <w:t xml:space="preserve">Which of the following is </w:t>
      </w:r>
      <w:r w:rsidRPr="0032205F">
        <w:rPr>
          <w:rFonts w:ascii="Avenir Next Demi Bold" w:hAnsi="Avenir Next Demi Bold"/>
          <w:b/>
          <w:bCs/>
          <w:lang w:val="en-GB"/>
        </w:rPr>
        <w:t xml:space="preserve">not </w:t>
      </w:r>
      <w:r w:rsidRPr="0032205F">
        <w:rPr>
          <w:lang w:val="en-GB"/>
        </w:rPr>
        <w:t>required to be included in an affidavit filed in support of a restructuring petition:</w:t>
      </w:r>
    </w:p>
    <w:p w14:paraId="46878ED5" w14:textId="77777777" w:rsidR="004A11A1" w:rsidRPr="0032205F" w:rsidRDefault="004A11A1" w:rsidP="006136AB">
      <w:pPr>
        <w:ind w:left="709" w:hanging="709"/>
        <w:rPr>
          <w:lang w:val="en-GB"/>
        </w:rPr>
      </w:pPr>
    </w:p>
    <w:p w14:paraId="597F676E" w14:textId="77777777" w:rsidR="004A11A1" w:rsidRPr="0032205F" w:rsidRDefault="004A11A1" w:rsidP="006136AB">
      <w:pPr>
        <w:pStyle w:val="ListParagraph"/>
        <w:numPr>
          <w:ilvl w:val="0"/>
          <w:numId w:val="10"/>
        </w:numPr>
        <w:spacing w:after="0" w:line="240" w:lineRule="auto"/>
        <w:ind w:left="709" w:hanging="709"/>
        <w:rPr>
          <w:rFonts w:ascii="Avenir Next" w:hAnsi="Avenir Next"/>
          <w:lang w:val="en-GB"/>
        </w:rPr>
      </w:pPr>
      <w:r w:rsidRPr="0032205F">
        <w:rPr>
          <w:rFonts w:ascii="Avenir Next" w:hAnsi="Avenir Next"/>
          <w:lang w:val="en-GB"/>
        </w:rPr>
        <w:t xml:space="preserve">A statement that, having </w:t>
      </w:r>
      <w:proofErr w:type="gramStart"/>
      <w:r w:rsidRPr="0032205F">
        <w:rPr>
          <w:rFonts w:ascii="Avenir Next" w:hAnsi="Avenir Next"/>
          <w:lang w:val="en-GB"/>
        </w:rPr>
        <w:t>made due</w:t>
      </w:r>
      <w:proofErr w:type="gramEnd"/>
      <w:r w:rsidRPr="0032205F">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32205F" w:rsidRDefault="004A11A1" w:rsidP="006136AB">
      <w:pPr>
        <w:pStyle w:val="ListParagraph"/>
        <w:spacing w:after="0" w:line="240" w:lineRule="auto"/>
        <w:ind w:left="709" w:hanging="709"/>
        <w:rPr>
          <w:rFonts w:ascii="Avenir Next" w:hAnsi="Avenir Next"/>
          <w:lang w:val="en-GB"/>
        </w:rPr>
      </w:pPr>
    </w:p>
    <w:p w14:paraId="7EC8F004" w14:textId="77777777" w:rsidR="004A11A1" w:rsidRPr="0032205F" w:rsidRDefault="004A11A1" w:rsidP="006136AB">
      <w:pPr>
        <w:pStyle w:val="ListParagraph"/>
        <w:numPr>
          <w:ilvl w:val="0"/>
          <w:numId w:val="10"/>
        </w:numPr>
        <w:spacing w:after="0" w:line="240" w:lineRule="auto"/>
        <w:ind w:left="709" w:hanging="709"/>
        <w:rPr>
          <w:rFonts w:ascii="Avenir Next" w:hAnsi="Avenir Next"/>
          <w:lang w:val="en-GB"/>
        </w:rPr>
      </w:pPr>
      <w:r w:rsidRPr="0032205F">
        <w:rPr>
          <w:rFonts w:ascii="Avenir Next" w:hAnsi="Avenir Next"/>
          <w:lang w:val="en-GB"/>
        </w:rPr>
        <w:t>An explanation of how the company will be funded during the restructuring period.</w:t>
      </w:r>
    </w:p>
    <w:p w14:paraId="7DACD4BE" w14:textId="77777777" w:rsidR="004A11A1" w:rsidRPr="0032205F" w:rsidRDefault="004A11A1" w:rsidP="006136AB">
      <w:pPr>
        <w:pStyle w:val="ListParagraph"/>
        <w:spacing w:after="0" w:line="240" w:lineRule="auto"/>
        <w:ind w:left="709" w:hanging="709"/>
        <w:rPr>
          <w:rFonts w:ascii="Avenir Next" w:hAnsi="Avenir Next"/>
          <w:lang w:val="en-GB"/>
        </w:rPr>
      </w:pPr>
    </w:p>
    <w:p w14:paraId="6A6A70A3" w14:textId="77777777" w:rsidR="004A11A1" w:rsidRPr="0032205F" w:rsidRDefault="004A11A1" w:rsidP="006136AB">
      <w:pPr>
        <w:pStyle w:val="ListParagraph"/>
        <w:numPr>
          <w:ilvl w:val="0"/>
          <w:numId w:val="10"/>
        </w:numPr>
        <w:spacing w:after="0" w:line="240" w:lineRule="auto"/>
        <w:ind w:left="709" w:hanging="709"/>
        <w:rPr>
          <w:rFonts w:ascii="Avenir Next" w:hAnsi="Avenir Next"/>
          <w:lang w:val="en-GB"/>
        </w:rPr>
      </w:pPr>
      <w:r w:rsidRPr="0032205F">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32205F" w:rsidRDefault="004A11A1" w:rsidP="006136AB">
      <w:pPr>
        <w:pStyle w:val="ListParagraph"/>
        <w:spacing w:after="0" w:line="240" w:lineRule="auto"/>
        <w:ind w:left="709" w:hanging="709"/>
        <w:rPr>
          <w:rFonts w:ascii="Avenir Next" w:hAnsi="Avenir Next"/>
          <w:lang w:val="en-GB"/>
        </w:rPr>
      </w:pPr>
    </w:p>
    <w:p w14:paraId="33F813A7" w14:textId="77777777" w:rsidR="004A11A1" w:rsidRPr="0032205F" w:rsidRDefault="004A11A1" w:rsidP="006136AB">
      <w:pPr>
        <w:pStyle w:val="ListParagraph"/>
        <w:numPr>
          <w:ilvl w:val="0"/>
          <w:numId w:val="10"/>
        </w:numPr>
        <w:spacing w:after="0" w:line="240" w:lineRule="auto"/>
        <w:ind w:left="709" w:hanging="709"/>
        <w:rPr>
          <w:rFonts w:ascii="Avenir Next" w:hAnsi="Avenir Next"/>
          <w:highlight w:val="yellow"/>
          <w:lang w:val="en-GB"/>
        </w:rPr>
      </w:pPr>
      <w:r w:rsidRPr="0032205F">
        <w:rPr>
          <w:rFonts w:ascii="Avenir Next" w:hAnsi="Avenir Next"/>
          <w:highlight w:val="yellow"/>
          <w:lang w:val="en-GB"/>
        </w:rPr>
        <w:t>A detailed outline of the proposed restructuring plan.</w:t>
      </w:r>
    </w:p>
    <w:p w14:paraId="4F16C58F" w14:textId="77777777" w:rsidR="004A11A1" w:rsidRPr="0032205F" w:rsidRDefault="004A11A1" w:rsidP="006136AB">
      <w:pPr>
        <w:autoSpaceDE w:val="0"/>
        <w:autoSpaceDN w:val="0"/>
        <w:adjustRightInd w:val="0"/>
        <w:ind w:left="709" w:hanging="709"/>
        <w:rPr>
          <w:color w:val="000000" w:themeColor="text1"/>
          <w:lang w:val="en-GB"/>
        </w:rPr>
      </w:pPr>
    </w:p>
    <w:p w14:paraId="37A5DB43" w14:textId="60000817" w:rsidR="004A11A1" w:rsidRPr="0032205F" w:rsidRDefault="004A11A1" w:rsidP="006136AB">
      <w:pPr>
        <w:autoSpaceDE w:val="0"/>
        <w:autoSpaceDN w:val="0"/>
        <w:adjustRightInd w:val="0"/>
        <w:ind w:left="709" w:hanging="709"/>
        <w:rPr>
          <w:color w:val="000000" w:themeColor="text1"/>
          <w:lang w:val="en-GB"/>
        </w:rPr>
      </w:pPr>
      <w:r w:rsidRPr="0032205F">
        <w:rPr>
          <w:rFonts w:ascii="Avenir Next Demi Bold" w:hAnsi="Avenir Next Demi Bold"/>
          <w:b/>
          <w:bCs/>
          <w:color w:val="000000" w:themeColor="text1"/>
          <w:lang w:val="en-GB"/>
        </w:rPr>
        <w:t>Question 1.</w:t>
      </w:r>
      <w:r w:rsidR="003721B7" w:rsidRPr="0032205F">
        <w:rPr>
          <w:rFonts w:ascii="Avenir Next Demi Bold" w:hAnsi="Avenir Next Demi Bold"/>
          <w:b/>
          <w:bCs/>
          <w:color w:val="000000" w:themeColor="text1"/>
          <w:lang w:val="en-GB"/>
        </w:rPr>
        <w:t>8</w:t>
      </w:r>
    </w:p>
    <w:p w14:paraId="70D96AC9" w14:textId="77777777" w:rsidR="004A11A1" w:rsidRPr="0032205F" w:rsidRDefault="004A11A1" w:rsidP="006136AB">
      <w:pPr>
        <w:autoSpaceDE w:val="0"/>
        <w:autoSpaceDN w:val="0"/>
        <w:adjustRightInd w:val="0"/>
        <w:ind w:left="709" w:hanging="709"/>
        <w:rPr>
          <w:color w:val="000000" w:themeColor="text1"/>
          <w:lang w:val="en-GB"/>
        </w:rPr>
      </w:pPr>
    </w:p>
    <w:p w14:paraId="6A69B4E7" w14:textId="77777777" w:rsidR="005055F9" w:rsidRPr="0032205F" w:rsidRDefault="005055F9" w:rsidP="006136AB">
      <w:pPr>
        <w:ind w:left="709" w:hanging="709"/>
        <w:rPr>
          <w:color w:val="000000" w:themeColor="text1"/>
          <w:lang w:val="en-GB"/>
        </w:rPr>
      </w:pPr>
      <w:r w:rsidRPr="0032205F">
        <w:rPr>
          <w:color w:val="000000" w:themeColor="text1"/>
          <w:lang w:val="en-GB"/>
        </w:rPr>
        <w:t xml:space="preserve">Choose the </w:t>
      </w:r>
      <w:r w:rsidRPr="0032205F">
        <w:rPr>
          <w:rFonts w:ascii="Avenir Next Demi Bold" w:hAnsi="Avenir Next Demi Bold"/>
          <w:b/>
          <w:bCs/>
          <w:color w:val="000000" w:themeColor="text1"/>
          <w:lang w:val="en-GB"/>
        </w:rPr>
        <w:t xml:space="preserve">correct </w:t>
      </w:r>
      <w:r w:rsidRPr="0032205F">
        <w:rPr>
          <w:color w:val="000000" w:themeColor="text1"/>
          <w:lang w:val="en-GB"/>
        </w:rPr>
        <w:t>statement:</w:t>
      </w:r>
    </w:p>
    <w:p w14:paraId="513E9F14" w14:textId="77777777" w:rsidR="005055F9" w:rsidRPr="0032205F" w:rsidRDefault="005055F9" w:rsidP="006136AB">
      <w:pPr>
        <w:autoSpaceDE w:val="0"/>
        <w:autoSpaceDN w:val="0"/>
        <w:adjustRightInd w:val="0"/>
        <w:ind w:left="709" w:hanging="709"/>
        <w:rPr>
          <w:color w:val="000000" w:themeColor="text1"/>
          <w:lang w:val="en-GB"/>
        </w:rPr>
      </w:pPr>
    </w:p>
    <w:p w14:paraId="5FE28BDE" w14:textId="77777777" w:rsidR="004A11A1" w:rsidRPr="0032205F" w:rsidRDefault="004A11A1" w:rsidP="006136AB">
      <w:pPr>
        <w:ind w:left="709" w:hanging="709"/>
        <w:rPr>
          <w:lang w:val="en-GB"/>
        </w:rPr>
      </w:pPr>
      <w:r w:rsidRPr="0032205F">
        <w:rPr>
          <w:lang w:val="en-GB"/>
        </w:rPr>
        <w:t>A petition for the appointment of a Restructuring Officer can be brought by:</w:t>
      </w:r>
    </w:p>
    <w:p w14:paraId="25949FED" w14:textId="77777777" w:rsidR="004A11A1" w:rsidRPr="0032205F" w:rsidRDefault="004A11A1" w:rsidP="006136AB">
      <w:pPr>
        <w:ind w:left="709" w:hanging="709"/>
        <w:rPr>
          <w:lang w:val="en-GB"/>
        </w:rPr>
      </w:pPr>
    </w:p>
    <w:p w14:paraId="51C81912" w14:textId="77777777" w:rsidR="004A11A1" w:rsidRPr="0032205F" w:rsidRDefault="004A11A1" w:rsidP="006136AB">
      <w:pPr>
        <w:pStyle w:val="ListParagraph"/>
        <w:numPr>
          <w:ilvl w:val="0"/>
          <w:numId w:val="12"/>
        </w:numPr>
        <w:spacing w:after="0" w:line="240" w:lineRule="auto"/>
        <w:ind w:left="709" w:hanging="709"/>
        <w:rPr>
          <w:rFonts w:ascii="Avenir Next" w:hAnsi="Avenir Next"/>
          <w:highlight w:val="yellow"/>
          <w:lang w:val="en-GB"/>
        </w:rPr>
      </w:pPr>
      <w:r w:rsidRPr="0032205F">
        <w:rPr>
          <w:rFonts w:ascii="Avenir Next" w:hAnsi="Avenir Next"/>
          <w:highlight w:val="yellow"/>
          <w:lang w:val="en-GB"/>
        </w:rPr>
        <w:t>the company.</w:t>
      </w:r>
    </w:p>
    <w:p w14:paraId="04769671" w14:textId="77777777" w:rsidR="004A11A1" w:rsidRPr="0032205F" w:rsidRDefault="004A11A1" w:rsidP="006136AB">
      <w:pPr>
        <w:pStyle w:val="ListParagraph"/>
        <w:spacing w:after="0" w:line="240" w:lineRule="auto"/>
        <w:ind w:left="709" w:hanging="709"/>
        <w:rPr>
          <w:rFonts w:ascii="Avenir Next" w:hAnsi="Avenir Next"/>
          <w:lang w:val="en-GB"/>
        </w:rPr>
      </w:pPr>
    </w:p>
    <w:p w14:paraId="54762ACA" w14:textId="77777777" w:rsidR="004A11A1" w:rsidRPr="0032205F" w:rsidRDefault="004A11A1" w:rsidP="006136AB">
      <w:pPr>
        <w:pStyle w:val="ListParagraph"/>
        <w:numPr>
          <w:ilvl w:val="0"/>
          <w:numId w:val="12"/>
        </w:numPr>
        <w:spacing w:after="0" w:line="240" w:lineRule="auto"/>
        <w:ind w:left="709" w:hanging="709"/>
        <w:rPr>
          <w:rFonts w:ascii="Avenir Next" w:hAnsi="Avenir Next"/>
          <w:lang w:val="en-GB"/>
        </w:rPr>
      </w:pPr>
      <w:r w:rsidRPr="0032205F">
        <w:rPr>
          <w:rFonts w:ascii="Avenir Next" w:hAnsi="Avenir Next"/>
          <w:lang w:val="en-GB"/>
        </w:rPr>
        <w:t xml:space="preserve">any creditor; </w:t>
      </w:r>
    </w:p>
    <w:p w14:paraId="54547AFF" w14:textId="77777777" w:rsidR="004A11A1" w:rsidRPr="0032205F" w:rsidRDefault="004A11A1" w:rsidP="006136AB">
      <w:pPr>
        <w:pStyle w:val="ListParagraph"/>
        <w:spacing w:after="0" w:line="240" w:lineRule="auto"/>
        <w:ind w:left="709" w:hanging="709"/>
        <w:rPr>
          <w:rFonts w:ascii="Avenir Next" w:hAnsi="Avenir Next"/>
          <w:lang w:val="en-GB"/>
        </w:rPr>
      </w:pPr>
    </w:p>
    <w:p w14:paraId="47FF6CE4" w14:textId="77777777" w:rsidR="004A11A1" w:rsidRPr="0032205F" w:rsidRDefault="004A11A1" w:rsidP="006136AB">
      <w:pPr>
        <w:pStyle w:val="ListParagraph"/>
        <w:numPr>
          <w:ilvl w:val="0"/>
          <w:numId w:val="12"/>
        </w:numPr>
        <w:spacing w:after="0" w:line="240" w:lineRule="auto"/>
        <w:ind w:left="709" w:hanging="709"/>
        <w:rPr>
          <w:rFonts w:ascii="Avenir Next" w:hAnsi="Avenir Next"/>
          <w:lang w:val="en-GB"/>
        </w:rPr>
      </w:pPr>
      <w:r w:rsidRPr="0032205F">
        <w:rPr>
          <w:rFonts w:ascii="Avenir Next" w:hAnsi="Avenir Next"/>
          <w:lang w:val="en-GB"/>
        </w:rPr>
        <w:t>any contributory; or</w:t>
      </w:r>
    </w:p>
    <w:p w14:paraId="2D014204" w14:textId="77777777" w:rsidR="004A11A1" w:rsidRPr="0032205F" w:rsidRDefault="004A11A1" w:rsidP="006136AB">
      <w:pPr>
        <w:pStyle w:val="ListParagraph"/>
        <w:spacing w:after="0" w:line="240" w:lineRule="auto"/>
        <w:ind w:left="709" w:hanging="709"/>
        <w:rPr>
          <w:rFonts w:ascii="Avenir Next" w:hAnsi="Avenir Next"/>
          <w:lang w:val="en-GB"/>
        </w:rPr>
      </w:pPr>
    </w:p>
    <w:p w14:paraId="244E6F78" w14:textId="77777777" w:rsidR="004A11A1" w:rsidRPr="0032205F" w:rsidRDefault="004A11A1" w:rsidP="006136AB">
      <w:pPr>
        <w:pStyle w:val="ListParagraph"/>
        <w:numPr>
          <w:ilvl w:val="0"/>
          <w:numId w:val="12"/>
        </w:numPr>
        <w:spacing w:after="0" w:line="240" w:lineRule="auto"/>
        <w:ind w:left="709" w:hanging="709"/>
        <w:rPr>
          <w:rFonts w:ascii="Avenir Next" w:hAnsi="Avenir Next"/>
          <w:lang w:val="en-GB"/>
        </w:rPr>
      </w:pPr>
      <w:proofErr w:type="gramStart"/>
      <w:r w:rsidRPr="0032205F">
        <w:rPr>
          <w:rFonts w:ascii="Avenir Next" w:hAnsi="Avenir Next"/>
          <w:lang w:val="en-GB"/>
        </w:rPr>
        <w:t>all of</w:t>
      </w:r>
      <w:proofErr w:type="gramEnd"/>
      <w:r w:rsidRPr="0032205F">
        <w:rPr>
          <w:rFonts w:ascii="Avenir Next" w:hAnsi="Avenir Next"/>
          <w:lang w:val="en-GB"/>
        </w:rPr>
        <w:t xml:space="preserve"> the above </w:t>
      </w:r>
    </w:p>
    <w:p w14:paraId="7017042A" w14:textId="77777777" w:rsidR="004A11A1" w:rsidRPr="0032205F" w:rsidRDefault="004A11A1" w:rsidP="006136AB">
      <w:pPr>
        <w:ind w:left="709" w:hanging="709"/>
        <w:rPr>
          <w:rFonts w:ascii="Avenir Next LT Pro" w:hAnsi="Avenir Next LT Pro"/>
          <w:lang w:val="en-GB"/>
        </w:rPr>
      </w:pPr>
    </w:p>
    <w:p w14:paraId="3E07BA97" w14:textId="7C435216" w:rsidR="004A11A1" w:rsidRPr="0032205F" w:rsidRDefault="004A11A1" w:rsidP="006136AB">
      <w:pPr>
        <w:ind w:left="709" w:hanging="709"/>
        <w:rPr>
          <w:rFonts w:ascii="Avenir Next Demi Bold" w:hAnsi="Avenir Next Demi Bold"/>
          <w:b/>
          <w:bCs/>
          <w:lang w:val="en-GB"/>
        </w:rPr>
      </w:pPr>
      <w:r w:rsidRPr="0032205F">
        <w:rPr>
          <w:rFonts w:ascii="Avenir Next Demi Bold" w:hAnsi="Avenir Next Demi Bold"/>
          <w:b/>
          <w:bCs/>
          <w:lang w:val="en-GB"/>
        </w:rPr>
        <w:t>Question 1.</w:t>
      </w:r>
      <w:r w:rsidR="003721B7" w:rsidRPr="0032205F">
        <w:rPr>
          <w:rFonts w:ascii="Avenir Next Demi Bold" w:hAnsi="Avenir Next Demi Bold"/>
          <w:b/>
          <w:bCs/>
          <w:lang w:val="en-GB"/>
        </w:rPr>
        <w:t>9</w:t>
      </w:r>
    </w:p>
    <w:p w14:paraId="498E0BF2" w14:textId="77777777" w:rsidR="004A11A1" w:rsidRPr="0032205F" w:rsidRDefault="004A11A1" w:rsidP="006136AB">
      <w:pPr>
        <w:ind w:left="709" w:hanging="709"/>
        <w:rPr>
          <w:rFonts w:ascii="Avenir Next LT Pro" w:hAnsi="Avenir Next LT Pro"/>
          <w:i/>
          <w:iCs/>
          <w:lang w:val="en-GB"/>
        </w:rPr>
      </w:pPr>
    </w:p>
    <w:p w14:paraId="696D1BA1" w14:textId="77777777" w:rsidR="004A11A1" w:rsidRPr="0032205F" w:rsidRDefault="004A11A1" w:rsidP="006136AB">
      <w:pPr>
        <w:ind w:left="709" w:hanging="709"/>
        <w:rPr>
          <w:color w:val="000000" w:themeColor="text1"/>
          <w:lang w:val="en-GB"/>
        </w:rPr>
      </w:pPr>
      <w:r w:rsidRPr="0032205F">
        <w:rPr>
          <w:color w:val="000000" w:themeColor="text1"/>
          <w:lang w:val="en-GB"/>
        </w:rPr>
        <w:t xml:space="preserve">Choose the </w:t>
      </w:r>
      <w:r w:rsidRPr="0032205F">
        <w:rPr>
          <w:rFonts w:ascii="Avenir Next Demi Bold" w:hAnsi="Avenir Next Demi Bold"/>
          <w:b/>
          <w:bCs/>
          <w:color w:val="000000" w:themeColor="text1"/>
          <w:lang w:val="en-GB"/>
        </w:rPr>
        <w:t xml:space="preserve">correct </w:t>
      </w:r>
      <w:r w:rsidRPr="0032205F">
        <w:rPr>
          <w:color w:val="000000" w:themeColor="text1"/>
          <w:lang w:val="en-GB"/>
        </w:rPr>
        <w:t>statement:</w:t>
      </w:r>
    </w:p>
    <w:p w14:paraId="19C9CBBA" w14:textId="77777777" w:rsidR="004A11A1" w:rsidRPr="0032205F" w:rsidRDefault="004A11A1" w:rsidP="006136AB">
      <w:pPr>
        <w:ind w:left="709" w:hanging="709"/>
        <w:rPr>
          <w:rFonts w:ascii="Avenir Next LT Pro" w:hAnsi="Avenir Next LT Pro"/>
          <w:i/>
          <w:iCs/>
          <w:lang w:val="en-GB"/>
        </w:rPr>
      </w:pPr>
    </w:p>
    <w:p w14:paraId="6D99690C" w14:textId="77777777" w:rsidR="004A11A1" w:rsidRPr="0032205F" w:rsidRDefault="004A11A1" w:rsidP="006136AB">
      <w:pPr>
        <w:rPr>
          <w:lang w:val="en-GB"/>
        </w:rPr>
      </w:pPr>
      <w:r w:rsidRPr="0032205F">
        <w:rPr>
          <w:lang w:val="en-GB"/>
        </w:rPr>
        <w:t>Unless the Court otherwise directs, when must the petition for the appointment of a Restructuring Officer be heard?</w:t>
      </w:r>
    </w:p>
    <w:p w14:paraId="315FE054" w14:textId="77777777" w:rsidR="004A11A1" w:rsidRPr="0032205F" w:rsidRDefault="004A11A1" w:rsidP="006136AB">
      <w:pPr>
        <w:ind w:left="709" w:hanging="709"/>
        <w:rPr>
          <w:lang w:val="en-GB"/>
        </w:rPr>
      </w:pPr>
    </w:p>
    <w:p w14:paraId="462DD0CE" w14:textId="039C1D1F" w:rsidR="004A11A1" w:rsidRPr="0032205F" w:rsidRDefault="004A11A1" w:rsidP="006136AB">
      <w:pPr>
        <w:pStyle w:val="ListParagraph"/>
        <w:numPr>
          <w:ilvl w:val="0"/>
          <w:numId w:val="11"/>
        </w:numPr>
        <w:spacing w:after="0" w:line="240" w:lineRule="auto"/>
        <w:ind w:left="709" w:hanging="709"/>
        <w:rPr>
          <w:rFonts w:ascii="Avenir Next" w:hAnsi="Avenir Next"/>
          <w:lang w:val="en-GB"/>
        </w:rPr>
      </w:pPr>
      <w:r w:rsidRPr="0032205F">
        <w:rPr>
          <w:rFonts w:ascii="Avenir Next" w:hAnsi="Avenir Next"/>
          <w:lang w:val="en-GB"/>
        </w:rPr>
        <w:t>within 14 days of the petition being filed</w:t>
      </w:r>
      <w:r w:rsidR="003721B7" w:rsidRPr="0032205F">
        <w:rPr>
          <w:rFonts w:ascii="Avenir Next" w:hAnsi="Avenir Next"/>
          <w:lang w:val="en-GB"/>
        </w:rPr>
        <w:t>.</w:t>
      </w:r>
    </w:p>
    <w:p w14:paraId="66B043F4" w14:textId="77777777" w:rsidR="004A11A1" w:rsidRPr="0032205F" w:rsidRDefault="004A11A1" w:rsidP="006136AB">
      <w:pPr>
        <w:pStyle w:val="ListParagraph"/>
        <w:spacing w:after="0" w:line="240" w:lineRule="auto"/>
        <w:ind w:left="709" w:hanging="709"/>
        <w:rPr>
          <w:rFonts w:ascii="Avenir Next" w:hAnsi="Avenir Next"/>
          <w:lang w:val="en-GB"/>
        </w:rPr>
      </w:pPr>
    </w:p>
    <w:p w14:paraId="132BCEAC" w14:textId="3EAA0B01" w:rsidR="004A11A1" w:rsidRPr="0032205F" w:rsidRDefault="004A11A1" w:rsidP="006136AB">
      <w:pPr>
        <w:pStyle w:val="ListParagraph"/>
        <w:numPr>
          <w:ilvl w:val="0"/>
          <w:numId w:val="11"/>
        </w:numPr>
        <w:spacing w:after="0" w:line="240" w:lineRule="auto"/>
        <w:ind w:left="709" w:hanging="709"/>
        <w:rPr>
          <w:rFonts w:ascii="Avenir Next" w:hAnsi="Avenir Next"/>
          <w:highlight w:val="yellow"/>
          <w:lang w:val="en-GB"/>
        </w:rPr>
      </w:pPr>
      <w:r w:rsidRPr="0032205F">
        <w:rPr>
          <w:rFonts w:ascii="Avenir Next" w:hAnsi="Avenir Next"/>
          <w:highlight w:val="yellow"/>
          <w:lang w:val="en-GB"/>
        </w:rPr>
        <w:t>within 21 days of the petition being filed</w:t>
      </w:r>
      <w:r w:rsidR="003721B7" w:rsidRPr="0032205F">
        <w:rPr>
          <w:rFonts w:ascii="Avenir Next" w:hAnsi="Avenir Next"/>
          <w:highlight w:val="yellow"/>
          <w:lang w:val="en-GB"/>
        </w:rPr>
        <w:t>.</w:t>
      </w:r>
    </w:p>
    <w:p w14:paraId="12A44699" w14:textId="2CBBB4F1" w:rsidR="004A11A1" w:rsidRPr="0032205F" w:rsidRDefault="004A11A1" w:rsidP="006136AB">
      <w:pPr>
        <w:pStyle w:val="ListParagraph"/>
        <w:spacing w:after="0" w:line="240" w:lineRule="auto"/>
        <w:ind w:left="709" w:hanging="709"/>
        <w:rPr>
          <w:rFonts w:ascii="Avenir Next" w:hAnsi="Avenir Next"/>
          <w:lang w:val="en-GB"/>
        </w:rPr>
      </w:pPr>
    </w:p>
    <w:p w14:paraId="43351234" w14:textId="65AD5A7E" w:rsidR="004A11A1" w:rsidRPr="0032205F" w:rsidRDefault="004A11A1" w:rsidP="006136AB">
      <w:pPr>
        <w:pStyle w:val="ListParagraph"/>
        <w:numPr>
          <w:ilvl w:val="0"/>
          <w:numId w:val="11"/>
        </w:numPr>
        <w:spacing w:after="0" w:line="240" w:lineRule="auto"/>
        <w:ind w:left="709" w:hanging="709"/>
        <w:rPr>
          <w:rFonts w:ascii="Avenir Next" w:hAnsi="Avenir Next"/>
          <w:lang w:val="en-GB"/>
        </w:rPr>
      </w:pPr>
      <w:r w:rsidRPr="0032205F">
        <w:rPr>
          <w:rFonts w:ascii="Avenir Next" w:hAnsi="Avenir Next"/>
          <w:lang w:val="en-GB"/>
        </w:rPr>
        <w:t>within 28 days of the petition being filed</w:t>
      </w:r>
      <w:r w:rsidR="003721B7" w:rsidRPr="0032205F">
        <w:rPr>
          <w:rFonts w:ascii="Avenir Next" w:hAnsi="Avenir Next"/>
          <w:lang w:val="en-GB"/>
        </w:rPr>
        <w:t>.</w:t>
      </w:r>
    </w:p>
    <w:p w14:paraId="66083EB0" w14:textId="77777777" w:rsidR="004A11A1" w:rsidRPr="0032205F" w:rsidRDefault="004A11A1" w:rsidP="006136AB">
      <w:pPr>
        <w:pStyle w:val="ListParagraph"/>
        <w:spacing w:after="0" w:line="240" w:lineRule="auto"/>
        <w:ind w:left="709" w:hanging="709"/>
        <w:rPr>
          <w:rFonts w:ascii="Avenir Next" w:hAnsi="Avenir Next"/>
          <w:lang w:val="en-GB"/>
        </w:rPr>
      </w:pPr>
    </w:p>
    <w:p w14:paraId="6559D20F" w14:textId="77777777" w:rsidR="004A11A1" w:rsidRPr="0032205F" w:rsidRDefault="004A11A1" w:rsidP="006136AB">
      <w:pPr>
        <w:pStyle w:val="ListParagraph"/>
        <w:numPr>
          <w:ilvl w:val="0"/>
          <w:numId w:val="11"/>
        </w:numPr>
        <w:spacing w:after="0" w:line="240" w:lineRule="auto"/>
        <w:ind w:left="709" w:hanging="709"/>
        <w:rPr>
          <w:rFonts w:ascii="Avenir Next" w:hAnsi="Avenir Next"/>
          <w:lang w:val="en-GB"/>
        </w:rPr>
      </w:pPr>
      <w:r w:rsidRPr="0032205F">
        <w:rPr>
          <w:rFonts w:ascii="Avenir Next" w:hAnsi="Avenir Next"/>
          <w:lang w:val="en-GB"/>
        </w:rPr>
        <w:t>within 56 days of the petition being filed.</w:t>
      </w:r>
    </w:p>
    <w:p w14:paraId="41DC6769" w14:textId="77777777" w:rsidR="004A11A1" w:rsidRPr="0032205F" w:rsidRDefault="004A11A1" w:rsidP="006136AB">
      <w:pPr>
        <w:autoSpaceDE w:val="0"/>
        <w:autoSpaceDN w:val="0"/>
        <w:adjustRightInd w:val="0"/>
        <w:ind w:left="709" w:hanging="709"/>
        <w:rPr>
          <w:color w:val="000000" w:themeColor="text1"/>
          <w:lang w:val="en-GB"/>
        </w:rPr>
      </w:pPr>
    </w:p>
    <w:p w14:paraId="3F77F871" w14:textId="3DB1203C" w:rsidR="004A11A1" w:rsidRPr="0032205F" w:rsidRDefault="004A11A1" w:rsidP="006136AB">
      <w:pPr>
        <w:autoSpaceDE w:val="0"/>
        <w:autoSpaceDN w:val="0"/>
        <w:adjustRightInd w:val="0"/>
        <w:rPr>
          <w:color w:val="000000" w:themeColor="text1"/>
          <w:lang w:val="en-GB"/>
        </w:rPr>
      </w:pPr>
      <w:r w:rsidRPr="0032205F">
        <w:rPr>
          <w:rFonts w:ascii="Avenir Next Demi Bold" w:hAnsi="Avenir Next Demi Bold"/>
          <w:b/>
          <w:bCs/>
          <w:color w:val="000000" w:themeColor="text1"/>
          <w:lang w:val="en-GB"/>
        </w:rPr>
        <w:t>Question 1.</w:t>
      </w:r>
      <w:r w:rsidR="0058441E" w:rsidRPr="0032205F">
        <w:rPr>
          <w:rFonts w:ascii="Avenir Next Demi Bold" w:hAnsi="Avenir Next Demi Bold"/>
          <w:b/>
          <w:bCs/>
          <w:color w:val="000000" w:themeColor="text1"/>
          <w:lang w:val="en-GB"/>
        </w:rPr>
        <w:t>10</w:t>
      </w:r>
    </w:p>
    <w:p w14:paraId="7882E3F5" w14:textId="77777777" w:rsidR="004A11A1" w:rsidRPr="0032205F" w:rsidRDefault="004A11A1" w:rsidP="006136AB">
      <w:pPr>
        <w:autoSpaceDE w:val="0"/>
        <w:autoSpaceDN w:val="0"/>
        <w:adjustRightInd w:val="0"/>
        <w:rPr>
          <w:color w:val="000000" w:themeColor="text1"/>
          <w:lang w:val="en-GB"/>
        </w:rPr>
      </w:pPr>
    </w:p>
    <w:p w14:paraId="50703732" w14:textId="77777777" w:rsidR="004A11A1" w:rsidRPr="0032205F" w:rsidRDefault="004A11A1" w:rsidP="006136AB">
      <w:pPr>
        <w:autoSpaceDE w:val="0"/>
        <w:autoSpaceDN w:val="0"/>
        <w:adjustRightInd w:val="0"/>
        <w:rPr>
          <w:color w:val="000000" w:themeColor="text1"/>
          <w:lang w:val="en-GB"/>
        </w:rPr>
      </w:pPr>
      <w:r w:rsidRPr="0032205F">
        <w:rPr>
          <w:color w:val="000000" w:themeColor="text1"/>
          <w:lang w:val="en-GB"/>
        </w:rPr>
        <w:t xml:space="preserve">Choose the </w:t>
      </w:r>
      <w:r w:rsidRPr="0032205F">
        <w:rPr>
          <w:rFonts w:ascii="Avenir Next Demi Bold" w:hAnsi="Avenir Next Demi Bold"/>
          <w:b/>
          <w:bCs/>
          <w:color w:val="000000" w:themeColor="text1"/>
          <w:lang w:val="en-GB"/>
        </w:rPr>
        <w:t xml:space="preserve">correct </w:t>
      </w:r>
      <w:r w:rsidRPr="0032205F">
        <w:rPr>
          <w:color w:val="000000" w:themeColor="text1"/>
          <w:lang w:val="en-GB"/>
        </w:rPr>
        <w:t>statement:</w:t>
      </w:r>
    </w:p>
    <w:p w14:paraId="7C02697A" w14:textId="77777777" w:rsidR="004A11A1" w:rsidRPr="0032205F" w:rsidRDefault="004A11A1" w:rsidP="006136AB">
      <w:pPr>
        <w:autoSpaceDE w:val="0"/>
        <w:autoSpaceDN w:val="0"/>
        <w:adjustRightInd w:val="0"/>
        <w:rPr>
          <w:color w:val="000000" w:themeColor="text1"/>
          <w:lang w:val="en-GB"/>
        </w:rPr>
      </w:pPr>
    </w:p>
    <w:p w14:paraId="0395783E" w14:textId="77777777" w:rsidR="004A11A1" w:rsidRPr="0032205F" w:rsidRDefault="004A11A1" w:rsidP="006136AB">
      <w:pPr>
        <w:rPr>
          <w:lang w:val="en-GB"/>
        </w:rPr>
      </w:pPr>
      <w:r w:rsidRPr="0032205F">
        <w:rPr>
          <w:lang w:val="en-GB"/>
        </w:rPr>
        <w:t>A scheme of arrangement:</w:t>
      </w:r>
    </w:p>
    <w:p w14:paraId="18328CDC" w14:textId="77777777" w:rsidR="004A11A1" w:rsidRPr="0032205F" w:rsidRDefault="004A11A1" w:rsidP="006136AB">
      <w:pPr>
        <w:pStyle w:val="ListParagraph"/>
        <w:spacing w:after="0" w:line="240" w:lineRule="auto"/>
        <w:rPr>
          <w:rFonts w:ascii="Avenir Next" w:hAnsi="Avenir Next"/>
          <w:lang w:val="en-GB"/>
        </w:rPr>
      </w:pPr>
    </w:p>
    <w:p w14:paraId="66529F73" w14:textId="26815D97" w:rsidR="004A11A1" w:rsidRPr="0032205F" w:rsidRDefault="003721B7" w:rsidP="006136AB">
      <w:pPr>
        <w:pStyle w:val="ListParagraph"/>
        <w:numPr>
          <w:ilvl w:val="1"/>
          <w:numId w:val="8"/>
        </w:numPr>
        <w:spacing w:after="0" w:line="240" w:lineRule="auto"/>
        <w:ind w:left="709" w:hanging="709"/>
        <w:rPr>
          <w:rFonts w:ascii="Avenir Next" w:hAnsi="Avenir Next"/>
          <w:lang w:val="en-GB"/>
        </w:rPr>
      </w:pPr>
      <w:r w:rsidRPr="0032205F">
        <w:rPr>
          <w:rFonts w:ascii="Avenir Next" w:hAnsi="Avenir Next"/>
          <w:lang w:val="en-GB"/>
        </w:rPr>
        <w:t>c</w:t>
      </w:r>
      <w:r w:rsidR="004A11A1" w:rsidRPr="0032205F">
        <w:rPr>
          <w:rFonts w:ascii="Avenir Next" w:hAnsi="Avenir Next"/>
          <w:lang w:val="en-GB"/>
        </w:rPr>
        <w:t xml:space="preserve">an be sanctioned by the Court with the consent of all affected parties. </w:t>
      </w:r>
    </w:p>
    <w:p w14:paraId="0ABBDC37" w14:textId="77777777" w:rsidR="004A11A1" w:rsidRPr="0032205F" w:rsidRDefault="004A11A1" w:rsidP="006136AB">
      <w:pPr>
        <w:pStyle w:val="ListParagraph"/>
        <w:spacing w:after="0" w:line="240" w:lineRule="auto"/>
        <w:ind w:left="709" w:hanging="709"/>
        <w:rPr>
          <w:rFonts w:ascii="Avenir Next" w:hAnsi="Avenir Next"/>
          <w:lang w:val="en-GB"/>
        </w:rPr>
      </w:pPr>
    </w:p>
    <w:p w14:paraId="63FBF0DC" w14:textId="59A44961" w:rsidR="004A11A1" w:rsidRPr="0032205F" w:rsidRDefault="003721B7" w:rsidP="006136AB">
      <w:pPr>
        <w:pStyle w:val="ListParagraph"/>
        <w:numPr>
          <w:ilvl w:val="1"/>
          <w:numId w:val="8"/>
        </w:numPr>
        <w:spacing w:after="0" w:line="240" w:lineRule="auto"/>
        <w:ind w:left="709" w:hanging="709"/>
        <w:rPr>
          <w:rFonts w:ascii="Avenir Next" w:hAnsi="Avenir Next"/>
          <w:lang w:val="en-GB"/>
        </w:rPr>
      </w:pPr>
      <w:r w:rsidRPr="0032205F">
        <w:rPr>
          <w:rFonts w:ascii="Avenir Next" w:hAnsi="Avenir Next"/>
          <w:lang w:val="en-GB"/>
        </w:rPr>
        <w:t>r</w:t>
      </w:r>
      <w:r w:rsidR="004A11A1" w:rsidRPr="0032205F">
        <w:rPr>
          <w:rFonts w:ascii="Avenir Next" w:hAnsi="Avenir Next"/>
          <w:lang w:val="en-GB"/>
        </w:rPr>
        <w:t xml:space="preserve">equires a special resolution in accordance with the company’s Articles. </w:t>
      </w:r>
    </w:p>
    <w:p w14:paraId="535421AE" w14:textId="77777777" w:rsidR="004A11A1" w:rsidRPr="0032205F" w:rsidRDefault="004A11A1" w:rsidP="006136AB">
      <w:pPr>
        <w:pStyle w:val="ListParagraph"/>
        <w:spacing w:after="0" w:line="240" w:lineRule="auto"/>
        <w:ind w:left="709" w:hanging="709"/>
        <w:rPr>
          <w:rFonts w:ascii="Avenir Next" w:hAnsi="Avenir Next"/>
          <w:lang w:val="en-GB"/>
        </w:rPr>
      </w:pPr>
    </w:p>
    <w:p w14:paraId="5D9CF06B" w14:textId="2B430EA6" w:rsidR="004A11A1" w:rsidRPr="0032205F" w:rsidRDefault="003721B7" w:rsidP="006136AB">
      <w:pPr>
        <w:pStyle w:val="ListParagraph"/>
        <w:numPr>
          <w:ilvl w:val="1"/>
          <w:numId w:val="8"/>
        </w:numPr>
        <w:spacing w:after="0" w:line="240" w:lineRule="auto"/>
        <w:ind w:left="709" w:hanging="709"/>
        <w:rPr>
          <w:rFonts w:ascii="Avenir Next" w:hAnsi="Avenir Next"/>
          <w:color w:val="00B0F0"/>
          <w:highlight w:val="yellow"/>
          <w:lang w:val="en-GB"/>
        </w:rPr>
      </w:pPr>
      <w:r w:rsidRPr="0032205F">
        <w:rPr>
          <w:rFonts w:ascii="Avenir Next" w:hAnsi="Avenir Next"/>
          <w:highlight w:val="yellow"/>
          <w:lang w:val="en-GB"/>
        </w:rPr>
        <w:t>c</w:t>
      </w:r>
      <w:r w:rsidR="004A11A1" w:rsidRPr="0032205F">
        <w:rPr>
          <w:rFonts w:ascii="Avenir Next" w:hAnsi="Avenir Next"/>
          <w:highlight w:val="yellow"/>
          <w:lang w:val="en-GB"/>
        </w:rPr>
        <w:t>an only proceed if there are shareholders / creditors who may not agree with it</w:t>
      </w:r>
      <w:r w:rsidR="004A11A1" w:rsidRPr="0032205F">
        <w:rPr>
          <w:rFonts w:ascii="Avenir Next" w:hAnsi="Avenir Next"/>
          <w:color w:val="00B0F0"/>
          <w:highlight w:val="yellow"/>
          <w:lang w:val="en-GB"/>
        </w:rPr>
        <w:t xml:space="preserve">. </w:t>
      </w:r>
    </w:p>
    <w:p w14:paraId="68C01B66" w14:textId="77777777" w:rsidR="004A11A1" w:rsidRPr="0032205F" w:rsidRDefault="004A11A1" w:rsidP="006136AB">
      <w:pPr>
        <w:pStyle w:val="ListParagraph"/>
        <w:spacing w:after="0" w:line="240" w:lineRule="auto"/>
        <w:ind w:left="709" w:hanging="709"/>
        <w:rPr>
          <w:rFonts w:ascii="Avenir Next" w:hAnsi="Avenir Next"/>
          <w:color w:val="00B0F0"/>
          <w:lang w:val="en-GB"/>
        </w:rPr>
      </w:pPr>
    </w:p>
    <w:p w14:paraId="2CE812CA" w14:textId="77777777" w:rsidR="004A11A1" w:rsidRPr="0032205F" w:rsidRDefault="004A11A1" w:rsidP="006136AB">
      <w:pPr>
        <w:pStyle w:val="ListParagraph"/>
        <w:numPr>
          <w:ilvl w:val="1"/>
          <w:numId w:val="8"/>
        </w:numPr>
        <w:spacing w:after="0" w:line="240" w:lineRule="auto"/>
        <w:ind w:left="709" w:hanging="709"/>
        <w:rPr>
          <w:rFonts w:ascii="Avenir Next" w:hAnsi="Avenir Next"/>
          <w:lang w:val="en-GB"/>
        </w:rPr>
      </w:pPr>
      <w:r w:rsidRPr="0032205F">
        <w:rPr>
          <w:rFonts w:ascii="Avenir Next" w:hAnsi="Avenir Next"/>
          <w:lang w:val="en-GB"/>
        </w:rPr>
        <w:t xml:space="preserve">Only needs to be approved by a majority in value. </w:t>
      </w:r>
    </w:p>
    <w:p w14:paraId="523DFAEB" w14:textId="77777777" w:rsidR="004A11A1" w:rsidRPr="0032205F" w:rsidRDefault="004A11A1" w:rsidP="006136AB">
      <w:pPr>
        <w:ind w:left="709" w:hanging="709"/>
        <w:rPr>
          <w:color w:val="212121"/>
          <w:lang w:val="en-GB" w:eastAsia="en-GB"/>
        </w:rPr>
      </w:pPr>
    </w:p>
    <w:p w14:paraId="2E9C5063" w14:textId="77777777" w:rsidR="00F42611" w:rsidRPr="0032205F" w:rsidRDefault="00F42611" w:rsidP="006136AB">
      <w:pPr>
        <w:rPr>
          <w:rFonts w:ascii="Avenir Next Demi Bold" w:hAnsi="Avenir Next Demi Bold"/>
          <w:b/>
          <w:bCs/>
          <w:color w:val="000000" w:themeColor="text1"/>
          <w:lang w:val="en-GB"/>
        </w:rPr>
      </w:pPr>
    </w:p>
    <w:p w14:paraId="40C56A96" w14:textId="77777777" w:rsidR="00F42611" w:rsidRPr="0032205F" w:rsidRDefault="00F42611" w:rsidP="006136AB">
      <w:pPr>
        <w:rPr>
          <w:rFonts w:ascii="Avenir Next Demi Bold" w:hAnsi="Avenir Next Demi Bold"/>
          <w:b/>
          <w:bCs/>
          <w:color w:val="000000" w:themeColor="text1"/>
          <w:lang w:val="en-GB"/>
        </w:rPr>
      </w:pPr>
    </w:p>
    <w:p w14:paraId="6DDA6D7E" w14:textId="3DC4C4F9" w:rsidR="00B341CA" w:rsidRPr="0032205F" w:rsidRDefault="00B341CA" w:rsidP="006136AB">
      <w:pPr>
        <w:rPr>
          <w:rFonts w:ascii="Avenir Next Demi Bold" w:hAnsi="Avenir Next Demi Bold"/>
          <w:b/>
          <w:bCs/>
          <w:color w:val="FF0000"/>
          <w:lang w:val="en-GB"/>
        </w:rPr>
      </w:pPr>
      <w:r w:rsidRPr="0032205F">
        <w:rPr>
          <w:rFonts w:ascii="Avenir Next Demi Bold" w:hAnsi="Avenir Next Demi Bold"/>
          <w:b/>
          <w:bCs/>
          <w:color w:val="000000" w:themeColor="text1"/>
          <w:lang w:val="en-GB"/>
        </w:rPr>
        <w:lastRenderedPageBreak/>
        <w:t>Question 1.</w:t>
      </w:r>
      <w:r w:rsidR="0058441E" w:rsidRPr="0032205F">
        <w:rPr>
          <w:rFonts w:ascii="Avenir Next Demi Bold" w:hAnsi="Avenir Next Demi Bold"/>
          <w:b/>
          <w:bCs/>
          <w:color w:val="000000" w:themeColor="text1"/>
          <w:lang w:val="en-GB"/>
        </w:rPr>
        <w:t>11</w:t>
      </w:r>
    </w:p>
    <w:p w14:paraId="6FA7761A" w14:textId="77777777" w:rsidR="00B341CA" w:rsidRPr="0032205F" w:rsidRDefault="00B341CA" w:rsidP="006136AB">
      <w:pPr>
        <w:rPr>
          <w:lang w:val="en-GB"/>
        </w:rPr>
      </w:pPr>
    </w:p>
    <w:p w14:paraId="066AC2E7" w14:textId="0F084140" w:rsidR="00B341CA" w:rsidRPr="0032205F" w:rsidRDefault="00B376BC" w:rsidP="006136AB">
      <w:pPr>
        <w:ind w:left="709" w:hanging="709"/>
        <w:rPr>
          <w:lang w:val="en-GB"/>
        </w:rPr>
      </w:pPr>
      <w:r w:rsidRPr="0032205F">
        <w:rPr>
          <w:lang w:val="en-GB"/>
        </w:rPr>
        <w:t>Select</w:t>
      </w:r>
      <w:r w:rsidR="00B341CA" w:rsidRPr="0032205F">
        <w:rPr>
          <w:lang w:val="en-GB"/>
        </w:rPr>
        <w:t xml:space="preserve"> the </w:t>
      </w:r>
      <w:r w:rsidR="00B341CA" w:rsidRPr="0032205F">
        <w:rPr>
          <w:rFonts w:ascii="Avenir Next Demi Bold" w:hAnsi="Avenir Next Demi Bold"/>
          <w:b/>
          <w:bCs/>
          <w:highlight w:val="yellow"/>
          <w:lang w:val="en-GB"/>
        </w:rPr>
        <w:t>incorrect</w:t>
      </w:r>
      <w:r w:rsidR="00B341CA" w:rsidRPr="0032205F">
        <w:rPr>
          <w:lang w:val="en-GB"/>
        </w:rPr>
        <w:t xml:space="preserve"> statement:</w:t>
      </w:r>
    </w:p>
    <w:p w14:paraId="48C3CA58" w14:textId="77777777" w:rsidR="00B341CA" w:rsidRPr="0032205F" w:rsidRDefault="00B341CA" w:rsidP="006136AB">
      <w:pPr>
        <w:ind w:left="709" w:hanging="709"/>
        <w:rPr>
          <w:lang w:val="en-GB"/>
        </w:rPr>
      </w:pPr>
    </w:p>
    <w:p w14:paraId="1A36752D" w14:textId="77777777" w:rsidR="00B341CA" w:rsidRPr="0032205F" w:rsidRDefault="00B341CA" w:rsidP="006136AB">
      <w:pPr>
        <w:pStyle w:val="ListParagraph"/>
        <w:numPr>
          <w:ilvl w:val="0"/>
          <w:numId w:val="13"/>
        </w:numPr>
        <w:spacing w:after="0" w:line="240" w:lineRule="auto"/>
        <w:ind w:left="709" w:hanging="709"/>
        <w:rPr>
          <w:rFonts w:ascii="Avenir Next" w:hAnsi="Avenir Next"/>
          <w:lang w:val="en-GB"/>
        </w:rPr>
      </w:pPr>
      <w:r w:rsidRPr="0032205F">
        <w:rPr>
          <w:rFonts w:ascii="Avenir Next" w:hAnsi="Avenir Next"/>
          <w:lang w:val="en-GB"/>
        </w:rPr>
        <w:t>The Cayman Islands adopts the principle of universalism and the principle of assistance in respect of cross-border insolvency.</w:t>
      </w:r>
    </w:p>
    <w:p w14:paraId="363A05B5" w14:textId="77777777" w:rsidR="00B341CA" w:rsidRPr="0032205F" w:rsidRDefault="00B341CA" w:rsidP="006136AB">
      <w:pPr>
        <w:pStyle w:val="ListParagraph"/>
        <w:spacing w:after="0" w:line="240" w:lineRule="auto"/>
        <w:ind w:left="709" w:hanging="709"/>
        <w:rPr>
          <w:rFonts w:ascii="Avenir Next" w:hAnsi="Avenir Next"/>
          <w:lang w:val="en-GB"/>
        </w:rPr>
      </w:pPr>
    </w:p>
    <w:p w14:paraId="6AF9B9BB" w14:textId="77777777" w:rsidR="00B341CA" w:rsidRPr="0032205F" w:rsidRDefault="00B341CA" w:rsidP="006136AB">
      <w:pPr>
        <w:pStyle w:val="ListParagraph"/>
        <w:numPr>
          <w:ilvl w:val="0"/>
          <w:numId w:val="13"/>
        </w:numPr>
        <w:spacing w:after="0" w:line="240" w:lineRule="auto"/>
        <w:ind w:left="709" w:hanging="709"/>
        <w:rPr>
          <w:rFonts w:ascii="Avenir Next" w:hAnsi="Avenir Next"/>
          <w:lang w:val="en-GB"/>
        </w:rPr>
      </w:pPr>
      <w:r w:rsidRPr="0032205F">
        <w:rPr>
          <w:rFonts w:ascii="Avenir Next" w:hAnsi="Avenir Next"/>
          <w:lang w:val="en-GB"/>
        </w:rPr>
        <w:t>Foreign representatives can apply for assistance under Part XVII of the Companies Act.</w:t>
      </w:r>
    </w:p>
    <w:p w14:paraId="3C2FDF0F" w14:textId="77777777" w:rsidR="00EE4A27" w:rsidRPr="0032205F" w:rsidRDefault="00EE4A27" w:rsidP="006136AB">
      <w:pPr>
        <w:pStyle w:val="ListParagraph"/>
        <w:spacing w:after="0" w:line="240" w:lineRule="auto"/>
        <w:rPr>
          <w:rFonts w:ascii="Avenir Next" w:hAnsi="Avenir Next"/>
          <w:lang w:val="en-GB"/>
        </w:rPr>
      </w:pPr>
    </w:p>
    <w:p w14:paraId="095737FE" w14:textId="77777777" w:rsidR="00B341CA" w:rsidRPr="0032205F" w:rsidRDefault="00B341CA" w:rsidP="006136AB">
      <w:pPr>
        <w:pStyle w:val="ListParagraph"/>
        <w:numPr>
          <w:ilvl w:val="0"/>
          <w:numId w:val="13"/>
        </w:numPr>
        <w:spacing w:after="0" w:line="240" w:lineRule="auto"/>
        <w:ind w:left="709" w:hanging="709"/>
        <w:rPr>
          <w:rFonts w:ascii="Avenir Next" w:hAnsi="Avenir Next"/>
          <w:highlight w:val="yellow"/>
          <w:lang w:val="en-GB"/>
        </w:rPr>
      </w:pPr>
      <w:r w:rsidRPr="0032205F">
        <w:rPr>
          <w:rFonts w:ascii="Avenir Next" w:hAnsi="Avenir Next"/>
          <w:highlight w:val="yellow"/>
          <w:lang w:val="en-GB"/>
        </w:rPr>
        <w:t>The Cayman Islands has implemented the UNCITRAL Model Law on Cross-Border Insolvency.</w:t>
      </w:r>
    </w:p>
    <w:p w14:paraId="720BC4E4" w14:textId="77777777" w:rsidR="00B341CA" w:rsidRPr="0032205F" w:rsidRDefault="00B341CA" w:rsidP="006136AB">
      <w:pPr>
        <w:pStyle w:val="ListParagraph"/>
        <w:spacing w:after="0" w:line="240" w:lineRule="auto"/>
        <w:ind w:left="709" w:hanging="709"/>
        <w:rPr>
          <w:rFonts w:ascii="Avenir Next" w:hAnsi="Avenir Next"/>
          <w:lang w:val="en-GB"/>
        </w:rPr>
      </w:pPr>
    </w:p>
    <w:p w14:paraId="488D52D1" w14:textId="77777777" w:rsidR="00B341CA" w:rsidRPr="0032205F" w:rsidRDefault="00B341CA" w:rsidP="006136AB">
      <w:pPr>
        <w:pStyle w:val="ListParagraph"/>
        <w:numPr>
          <w:ilvl w:val="0"/>
          <w:numId w:val="13"/>
        </w:numPr>
        <w:spacing w:after="0" w:line="240" w:lineRule="auto"/>
        <w:ind w:left="709" w:hanging="709"/>
        <w:rPr>
          <w:rFonts w:ascii="Avenir Next" w:hAnsi="Avenir Next"/>
          <w:lang w:val="en-GB"/>
        </w:rPr>
      </w:pPr>
      <w:r w:rsidRPr="0032205F">
        <w:rPr>
          <w:rFonts w:ascii="Avenir Next" w:hAnsi="Avenir Next"/>
          <w:lang w:val="en-GB"/>
        </w:rPr>
        <w:t xml:space="preserve">There are no automatic rights in the Cayman Islands based on the centre of main interests of the debtor. </w:t>
      </w:r>
    </w:p>
    <w:p w14:paraId="70AEFCA8" w14:textId="77777777" w:rsidR="00B341CA" w:rsidRPr="0032205F" w:rsidRDefault="00B341CA" w:rsidP="006136AB">
      <w:pPr>
        <w:ind w:left="709" w:hanging="709"/>
        <w:rPr>
          <w:lang w:val="en-GB"/>
        </w:rPr>
      </w:pPr>
    </w:p>
    <w:p w14:paraId="041FA5FB" w14:textId="456E315A" w:rsidR="00B341CA" w:rsidRPr="0032205F" w:rsidRDefault="00B341CA"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E2466A" w:rsidRPr="0032205F">
        <w:rPr>
          <w:rFonts w:ascii="Avenir Next Demi Bold" w:hAnsi="Avenir Next Demi Bold"/>
          <w:b/>
          <w:bCs/>
          <w:color w:val="000000" w:themeColor="text1"/>
          <w:lang w:val="en-GB"/>
        </w:rPr>
        <w:t>1</w:t>
      </w:r>
      <w:r w:rsidR="00B376BC" w:rsidRPr="0032205F">
        <w:rPr>
          <w:rFonts w:ascii="Avenir Next Demi Bold" w:hAnsi="Avenir Next Demi Bold"/>
          <w:b/>
          <w:bCs/>
          <w:color w:val="000000" w:themeColor="text1"/>
          <w:lang w:val="en-GB"/>
        </w:rPr>
        <w:t>2</w:t>
      </w:r>
    </w:p>
    <w:p w14:paraId="4D2F45B4" w14:textId="77777777" w:rsidR="00B341CA" w:rsidRPr="0032205F" w:rsidRDefault="00B341CA" w:rsidP="006136AB">
      <w:pPr>
        <w:ind w:left="709" w:hanging="709"/>
        <w:rPr>
          <w:lang w:val="en-GB"/>
        </w:rPr>
      </w:pPr>
    </w:p>
    <w:p w14:paraId="2991FB16" w14:textId="77777777" w:rsidR="00B341CA" w:rsidRPr="0032205F" w:rsidRDefault="00B341CA" w:rsidP="006136AB">
      <w:pPr>
        <w:ind w:left="709" w:hanging="709"/>
        <w:rPr>
          <w:lang w:val="en-GB"/>
        </w:rPr>
      </w:pPr>
      <w:r w:rsidRPr="0032205F">
        <w:rPr>
          <w:lang w:val="en-GB"/>
        </w:rPr>
        <w:t xml:space="preserve">Choose the </w:t>
      </w:r>
      <w:r w:rsidRPr="0032205F">
        <w:rPr>
          <w:rFonts w:ascii="Avenir Next Demi Bold" w:hAnsi="Avenir Next Demi Bold"/>
          <w:b/>
          <w:bCs/>
          <w:lang w:val="en-GB"/>
        </w:rPr>
        <w:t>correct</w:t>
      </w:r>
      <w:r w:rsidRPr="0032205F">
        <w:rPr>
          <w:lang w:val="en-GB"/>
        </w:rPr>
        <w:t xml:space="preserve"> statement:</w:t>
      </w:r>
    </w:p>
    <w:p w14:paraId="605A35A9" w14:textId="77777777" w:rsidR="00B341CA" w:rsidRPr="0032205F" w:rsidRDefault="00B341CA" w:rsidP="006136AB">
      <w:pPr>
        <w:ind w:left="709" w:hanging="709"/>
        <w:rPr>
          <w:lang w:val="en-GB"/>
        </w:rPr>
      </w:pPr>
    </w:p>
    <w:p w14:paraId="7FC976D9" w14:textId="034D0699" w:rsidR="00B341CA" w:rsidRPr="0032205F" w:rsidRDefault="00B341CA" w:rsidP="006136AB">
      <w:pPr>
        <w:rPr>
          <w:lang w:val="en-GB"/>
        </w:rPr>
      </w:pPr>
      <w:r w:rsidRPr="0032205F">
        <w:rPr>
          <w:lang w:val="en-GB"/>
        </w:rPr>
        <w:t xml:space="preserve">If winding up proceedings are filed against a Cayman Islands company in the Cayman Islands and in a foreign country, which of the following </w:t>
      </w:r>
      <w:r w:rsidR="00E2466A" w:rsidRPr="0032205F">
        <w:rPr>
          <w:lang w:val="en-GB"/>
        </w:rPr>
        <w:t xml:space="preserve">statements </w:t>
      </w:r>
      <w:r w:rsidRPr="0032205F">
        <w:rPr>
          <w:lang w:val="en-GB"/>
        </w:rPr>
        <w:t>is true</w:t>
      </w:r>
      <w:r w:rsidR="00E2466A" w:rsidRPr="0032205F">
        <w:rPr>
          <w:lang w:val="en-GB"/>
        </w:rPr>
        <w:t>?</w:t>
      </w:r>
    </w:p>
    <w:p w14:paraId="6EE15698" w14:textId="77777777" w:rsidR="00B341CA" w:rsidRPr="0032205F" w:rsidRDefault="00B341CA" w:rsidP="006136AB">
      <w:pPr>
        <w:ind w:left="709" w:hanging="709"/>
        <w:rPr>
          <w:lang w:val="en-GB"/>
        </w:rPr>
      </w:pPr>
    </w:p>
    <w:p w14:paraId="55C3F77C" w14:textId="15171FC7" w:rsidR="00B341CA" w:rsidRPr="0032205F" w:rsidRDefault="00B341CA" w:rsidP="006136AB">
      <w:pPr>
        <w:pStyle w:val="ListParagraph"/>
        <w:numPr>
          <w:ilvl w:val="0"/>
          <w:numId w:val="14"/>
        </w:numPr>
        <w:spacing w:after="0" w:line="240" w:lineRule="auto"/>
        <w:ind w:left="709" w:hanging="709"/>
        <w:rPr>
          <w:rFonts w:ascii="Avenir Next" w:hAnsi="Avenir Next"/>
          <w:lang w:val="en-GB"/>
        </w:rPr>
      </w:pPr>
      <w:r w:rsidRPr="0032205F">
        <w:rPr>
          <w:rFonts w:ascii="Avenir Next" w:hAnsi="Avenir Next"/>
          <w:lang w:val="en-GB"/>
        </w:rPr>
        <w:t xml:space="preserve">The Cayman Islands </w:t>
      </w:r>
      <w:r w:rsidR="00052CB9" w:rsidRPr="0032205F">
        <w:rPr>
          <w:rFonts w:ascii="Avenir Next" w:hAnsi="Avenir Next"/>
          <w:lang w:val="en-GB"/>
        </w:rPr>
        <w:t>C</w:t>
      </w:r>
      <w:r w:rsidRPr="0032205F">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32205F" w:rsidRDefault="00B341CA" w:rsidP="006136AB">
      <w:pPr>
        <w:pStyle w:val="ListParagraph"/>
        <w:spacing w:after="0" w:line="240" w:lineRule="auto"/>
        <w:ind w:left="709"/>
        <w:rPr>
          <w:rFonts w:ascii="Avenir Next" w:hAnsi="Avenir Next"/>
          <w:lang w:val="en-GB"/>
        </w:rPr>
      </w:pPr>
    </w:p>
    <w:p w14:paraId="6D2B7AE0" w14:textId="0E2DDF2B" w:rsidR="00B341CA" w:rsidRPr="0032205F" w:rsidRDefault="00B341CA" w:rsidP="006136AB">
      <w:pPr>
        <w:pStyle w:val="ListParagraph"/>
        <w:numPr>
          <w:ilvl w:val="0"/>
          <w:numId w:val="14"/>
        </w:numPr>
        <w:spacing w:after="0" w:line="240" w:lineRule="auto"/>
        <w:ind w:left="709" w:hanging="709"/>
        <w:rPr>
          <w:rFonts w:ascii="Avenir Next" w:hAnsi="Avenir Next"/>
          <w:lang w:val="en-GB"/>
        </w:rPr>
      </w:pPr>
      <w:r w:rsidRPr="0032205F">
        <w:rPr>
          <w:rFonts w:ascii="Avenir Next" w:hAnsi="Avenir Next"/>
          <w:lang w:val="en-GB"/>
        </w:rPr>
        <w:t xml:space="preserve">The Cayman Islands </w:t>
      </w:r>
      <w:r w:rsidR="00052CB9" w:rsidRPr="0032205F">
        <w:rPr>
          <w:rFonts w:ascii="Avenir Next" w:hAnsi="Avenir Next"/>
          <w:lang w:val="en-GB"/>
        </w:rPr>
        <w:t>C</w:t>
      </w:r>
      <w:r w:rsidRPr="0032205F">
        <w:rPr>
          <w:rFonts w:ascii="Avenir Next" w:hAnsi="Avenir Next"/>
          <w:lang w:val="en-GB"/>
        </w:rPr>
        <w:t>ourt will wish to ensure that Cayman Islands creditors have priority over foreign creditors.</w:t>
      </w:r>
    </w:p>
    <w:p w14:paraId="3815DAE3" w14:textId="77777777" w:rsidR="00B341CA" w:rsidRPr="0032205F" w:rsidRDefault="00B341CA" w:rsidP="006136AB">
      <w:pPr>
        <w:pStyle w:val="ListParagraph"/>
        <w:spacing w:after="0" w:line="240" w:lineRule="auto"/>
        <w:rPr>
          <w:rFonts w:ascii="Avenir Next" w:hAnsi="Avenir Next"/>
          <w:lang w:val="en-GB"/>
        </w:rPr>
      </w:pPr>
    </w:p>
    <w:p w14:paraId="397B0584" w14:textId="3F008E62" w:rsidR="00B341CA" w:rsidRPr="0032205F" w:rsidRDefault="00B341CA" w:rsidP="006136AB">
      <w:pPr>
        <w:pStyle w:val="ListParagraph"/>
        <w:numPr>
          <w:ilvl w:val="0"/>
          <w:numId w:val="14"/>
        </w:numPr>
        <w:spacing w:after="0" w:line="240" w:lineRule="auto"/>
        <w:ind w:left="709" w:hanging="709"/>
        <w:rPr>
          <w:rFonts w:ascii="Avenir Next" w:hAnsi="Avenir Next"/>
          <w:lang w:val="en-GB"/>
        </w:rPr>
      </w:pPr>
      <w:r w:rsidRPr="0032205F">
        <w:rPr>
          <w:rFonts w:ascii="Avenir Next" w:hAnsi="Avenir Next"/>
          <w:lang w:val="en-GB"/>
        </w:rPr>
        <w:t xml:space="preserve">The Cayman Islands </w:t>
      </w:r>
      <w:r w:rsidR="00052CB9" w:rsidRPr="0032205F">
        <w:rPr>
          <w:rFonts w:ascii="Avenir Next" w:hAnsi="Avenir Next"/>
          <w:lang w:val="en-GB"/>
        </w:rPr>
        <w:t>C</w:t>
      </w:r>
      <w:r w:rsidRPr="0032205F">
        <w:rPr>
          <w:rFonts w:ascii="Avenir Next" w:hAnsi="Avenir Next"/>
          <w:lang w:val="en-GB"/>
        </w:rPr>
        <w:t>ourt will wish to ensure that secured creditors cannot prejudice unsecured creditors.</w:t>
      </w:r>
    </w:p>
    <w:p w14:paraId="13630BD0" w14:textId="77777777" w:rsidR="006471BC" w:rsidRPr="0032205F" w:rsidRDefault="006471BC" w:rsidP="006136AB">
      <w:pPr>
        <w:rPr>
          <w:lang w:val="en-GB"/>
        </w:rPr>
      </w:pPr>
    </w:p>
    <w:p w14:paraId="7B145FDB" w14:textId="4563A343" w:rsidR="00B341CA" w:rsidRPr="0032205F" w:rsidRDefault="00B341CA" w:rsidP="006136AB">
      <w:pPr>
        <w:pStyle w:val="ListParagraph"/>
        <w:numPr>
          <w:ilvl w:val="0"/>
          <w:numId w:val="14"/>
        </w:numPr>
        <w:spacing w:after="0" w:line="240" w:lineRule="auto"/>
        <w:ind w:left="709" w:hanging="709"/>
        <w:rPr>
          <w:rFonts w:ascii="Avenir Next" w:hAnsi="Avenir Next"/>
          <w:highlight w:val="yellow"/>
          <w:lang w:val="en-GB"/>
        </w:rPr>
      </w:pPr>
      <w:r w:rsidRPr="0032205F">
        <w:rPr>
          <w:rFonts w:ascii="Avenir Next" w:hAnsi="Avenir Next"/>
          <w:highlight w:val="yellow"/>
          <w:lang w:val="en-GB"/>
        </w:rPr>
        <w:t xml:space="preserve">The Cayman Islands </w:t>
      </w:r>
      <w:r w:rsidR="00512319" w:rsidRPr="0032205F">
        <w:rPr>
          <w:rFonts w:ascii="Avenir Next" w:hAnsi="Avenir Next"/>
          <w:highlight w:val="yellow"/>
          <w:lang w:val="en-GB"/>
        </w:rPr>
        <w:t>C</w:t>
      </w:r>
      <w:r w:rsidRPr="0032205F">
        <w:rPr>
          <w:rFonts w:ascii="Avenir Next" w:hAnsi="Avenir Next"/>
          <w:highlight w:val="yellow"/>
          <w:lang w:val="en-GB"/>
        </w:rPr>
        <w:t xml:space="preserve">ourt </w:t>
      </w:r>
      <w:proofErr w:type="gramStart"/>
      <w:r w:rsidRPr="0032205F">
        <w:rPr>
          <w:rFonts w:ascii="Avenir Next" w:hAnsi="Avenir Next"/>
          <w:highlight w:val="yellow"/>
          <w:lang w:val="en-GB"/>
        </w:rPr>
        <w:t>takes into account</w:t>
      </w:r>
      <w:proofErr w:type="gramEnd"/>
      <w:r w:rsidRPr="0032205F">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32205F" w:rsidRDefault="004A11A1" w:rsidP="006136AB">
      <w:pPr>
        <w:ind w:left="709" w:hanging="709"/>
        <w:rPr>
          <w:color w:val="212121"/>
          <w:lang w:val="en-GB" w:eastAsia="en-GB"/>
        </w:rPr>
      </w:pPr>
    </w:p>
    <w:p w14:paraId="4A910F05" w14:textId="2F681FA4" w:rsidR="00BD0DC2" w:rsidRPr="0032205F" w:rsidRDefault="00BD0DC2" w:rsidP="006136AB">
      <w:pPr>
        <w:rPr>
          <w:b/>
          <w:bCs/>
          <w:color w:val="FF0000"/>
          <w:lang w:val="en-GB"/>
        </w:rPr>
      </w:pPr>
      <w:r w:rsidRPr="0032205F">
        <w:rPr>
          <w:rFonts w:ascii="Fira Sans Light" w:hAnsi="Fira Sans Light" w:cs="Calibri"/>
          <w:color w:val="000000"/>
          <w:sz w:val="20"/>
          <w:szCs w:val="20"/>
          <w:lang w:val="en-GB" w:eastAsia="en-GB"/>
        </w:rPr>
        <w:t> </w:t>
      </w:r>
      <w:r w:rsidRPr="0032205F">
        <w:rPr>
          <w:rFonts w:ascii="Avenir Next Demi Bold" w:hAnsi="Avenir Next Demi Bold"/>
          <w:b/>
          <w:bCs/>
          <w:color w:val="000000" w:themeColor="text1"/>
          <w:lang w:val="en-GB"/>
        </w:rPr>
        <w:t>Question 1.</w:t>
      </w:r>
      <w:r w:rsidR="00E2466A" w:rsidRPr="0032205F">
        <w:rPr>
          <w:rFonts w:ascii="Avenir Next Demi Bold" w:hAnsi="Avenir Next Demi Bold"/>
          <w:b/>
          <w:bCs/>
          <w:color w:val="000000" w:themeColor="text1"/>
          <w:lang w:val="en-GB"/>
        </w:rPr>
        <w:t>13</w:t>
      </w:r>
      <w:r w:rsidRPr="0032205F">
        <w:rPr>
          <w:rFonts w:ascii="Avenir Next Demi Bold" w:hAnsi="Avenir Next Demi Bold"/>
          <w:b/>
          <w:bCs/>
          <w:color w:val="FF0000"/>
          <w:lang w:val="en-GB"/>
        </w:rPr>
        <w:t xml:space="preserve"> </w:t>
      </w:r>
    </w:p>
    <w:p w14:paraId="39FA07F0" w14:textId="77777777" w:rsidR="00BD0DC2" w:rsidRPr="0032205F" w:rsidRDefault="00BD0DC2" w:rsidP="006136AB">
      <w:pPr>
        <w:ind w:left="709" w:hanging="709"/>
        <w:rPr>
          <w:lang w:val="en-GB"/>
        </w:rPr>
      </w:pPr>
    </w:p>
    <w:p w14:paraId="480F42DA" w14:textId="23383B81" w:rsidR="00BD0DC2" w:rsidRPr="0032205F" w:rsidRDefault="00E2466A" w:rsidP="006136AB">
      <w:pPr>
        <w:ind w:left="709" w:hanging="709"/>
        <w:rPr>
          <w:lang w:val="en-GB"/>
        </w:rPr>
      </w:pPr>
      <w:r w:rsidRPr="0032205F">
        <w:rPr>
          <w:lang w:val="en-GB"/>
        </w:rPr>
        <w:t>Select</w:t>
      </w:r>
      <w:r w:rsidR="00BD0DC2" w:rsidRPr="0032205F">
        <w:rPr>
          <w:lang w:val="en-GB"/>
        </w:rPr>
        <w:t xml:space="preserve"> the </w:t>
      </w:r>
      <w:r w:rsidR="00BD0DC2" w:rsidRPr="0032205F">
        <w:rPr>
          <w:rFonts w:ascii="Avenir Next Demi Bold" w:hAnsi="Avenir Next Demi Bold"/>
          <w:b/>
          <w:bCs/>
          <w:lang w:val="en-GB"/>
        </w:rPr>
        <w:t>correct</w:t>
      </w:r>
      <w:r w:rsidR="00BD0DC2" w:rsidRPr="0032205F">
        <w:rPr>
          <w:lang w:val="en-GB"/>
        </w:rPr>
        <w:t xml:space="preserve"> statement:</w:t>
      </w:r>
    </w:p>
    <w:p w14:paraId="79A75137" w14:textId="77777777" w:rsidR="00BD0DC2" w:rsidRPr="0032205F" w:rsidRDefault="00BD0DC2" w:rsidP="006136AB">
      <w:pPr>
        <w:rPr>
          <w:rFonts w:cs="Calibri"/>
          <w:color w:val="212121"/>
          <w:lang w:val="en-GB" w:eastAsia="en-GB"/>
        </w:rPr>
      </w:pPr>
      <w:r w:rsidRPr="0032205F">
        <w:rPr>
          <w:rFonts w:cs="Calibri"/>
          <w:color w:val="000000"/>
          <w:lang w:val="en-GB" w:eastAsia="en-GB"/>
        </w:rPr>
        <w:t> </w:t>
      </w:r>
    </w:p>
    <w:p w14:paraId="22E3B0A8" w14:textId="208AFDB5" w:rsidR="00BD0DC2" w:rsidRPr="0032205F" w:rsidRDefault="00BD0DC2" w:rsidP="006136AB">
      <w:pPr>
        <w:numPr>
          <w:ilvl w:val="0"/>
          <w:numId w:val="17"/>
        </w:numPr>
        <w:ind w:left="709" w:hanging="709"/>
        <w:rPr>
          <w:rFonts w:cs="Calibri"/>
          <w:color w:val="000000"/>
          <w:lang w:val="en-GB" w:eastAsia="en-GB"/>
        </w:rPr>
      </w:pPr>
      <w:r w:rsidRPr="0032205F">
        <w:rPr>
          <w:rFonts w:cs="Calibri"/>
          <w:color w:val="000000"/>
          <w:lang w:val="en-GB" w:eastAsia="en-GB"/>
        </w:rPr>
        <w:t>A voluntary liquidator will automatically cease to hold office if a conflict of interest arises during the liquidation</w:t>
      </w:r>
      <w:r w:rsidR="000F15D4" w:rsidRPr="0032205F">
        <w:rPr>
          <w:rFonts w:cs="Calibri"/>
          <w:color w:val="000000"/>
          <w:lang w:val="en-GB" w:eastAsia="en-GB"/>
        </w:rPr>
        <w:t>.</w:t>
      </w:r>
    </w:p>
    <w:p w14:paraId="512D398F" w14:textId="77777777" w:rsidR="000F15D4" w:rsidRPr="0032205F" w:rsidRDefault="000F15D4" w:rsidP="006136AB">
      <w:pPr>
        <w:ind w:left="709"/>
        <w:rPr>
          <w:rFonts w:cs="Calibri"/>
          <w:color w:val="000000"/>
          <w:lang w:val="en-GB" w:eastAsia="en-GB"/>
        </w:rPr>
      </w:pPr>
    </w:p>
    <w:p w14:paraId="13FCD24F" w14:textId="4F0600E9" w:rsidR="00BD0DC2" w:rsidRPr="0032205F" w:rsidRDefault="00BD0DC2" w:rsidP="006136AB">
      <w:pPr>
        <w:numPr>
          <w:ilvl w:val="0"/>
          <w:numId w:val="17"/>
        </w:numPr>
        <w:ind w:left="709" w:hanging="709"/>
        <w:rPr>
          <w:rFonts w:cs="Calibri"/>
          <w:color w:val="000000"/>
          <w:highlight w:val="yellow"/>
          <w:lang w:val="en-GB" w:eastAsia="en-GB"/>
        </w:rPr>
      </w:pPr>
      <w:r w:rsidRPr="0032205F">
        <w:rPr>
          <w:rFonts w:cs="Calibri"/>
          <w:color w:val="000000"/>
          <w:highlight w:val="yellow"/>
          <w:lang w:val="en-GB" w:eastAsia="en-GB"/>
        </w:rPr>
        <w:t>A voluntary liquidator will automatically cease to hold office as such upon the appointment of an official liquidator following a supervision order</w:t>
      </w:r>
      <w:r w:rsidR="000F15D4" w:rsidRPr="0032205F">
        <w:rPr>
          <w:rFonts w:cs="Calibri"/>
          <w:color w:val="000000"/>
          <w:highlight w:val="yellow"/>
          <w:lang w:val="en-GB" w:eastAsia="en-GB"/>
        </w:rPr>
        <w:t>.</w:t>
      </w:r>
    </w:p>
    <w:p w14:paraId="16AC36B3" w14:textId="77777777" w:rsidR="000F15D4" w:rsidRPr="0032205F" w:rsidRDefault="000F15D4" w:rsidP="006136AB">
      <w:pPr>
        <w:pStyle w:val="ListParagraph"/>
        <w:spacing w:after="0" w:line="240" w:lineRule="auto"/>
        <w:rPr>
          <w:rFonts w:cs="Calibri"/>
          <w:color w:val="000000"/>
          <w:lang w:val="en-GB" w:eastAsia="en-GB"/>
        </w:rPr>
      </w:pPr>
    </w:p>
    <w:p w14:paraId="651CD9CB" w14:textId="14B64DFC" w:rsidR="00BD0DC2" w:rsidRPr="0032205F" w:rsidRDefault="00BD0DC2" w:rsidP="006136AB">
      <w:pPr>
        <w:numPr>
          <w:ilvl w:val="0"/>
          <w:numId w:val="17"/>
        </w:numPr>
        <w:ind w:left="709" w:hanging="709"/>
        <w:rPr>
          <w:rFonts w:cs="Calibri"/>
          <w:color w:val="000000"/>
          <w:lang w:val="en-GB" w:eastAsia="en-GB"/>
        </w:rPr>
      </w:pPr>
      <w:r w:rsidRPr="0032205F">
        <w:rPr>
          <w:rFonts w:cs="Calibri"/>
          <w:color w:val="000000"/>
          <w:lang w:val="en-GB" w:eastAsia="en-GB"/>
        </w:rPr>
        <w:t>A sole voluntary liquidator can resign at any time without reference to the shareholders or the court</w:t>
      </w:r>
      <w:r w:rsidR="000F15D4" w:rsidRPr="0032205F">
        <w:rPr>
          <w:rFonts w:cs="Calibri"/>
          <w:color w:val="000000"/>
          <w:lang w:val="en-GB" w:eastAsia="en-GB"/>
        </w:rPr>
        <w:t>.</w:t>
      </w:r>
    </w:p>
    <w:p w14:paraId="61DCD15C" w14:textId="77777777" w:rsidR="000F15D4" w:rsidRPr="0032205F" w:rsidRDefault="000F15D4" w:rsidP="006136AB">
      <w:pPr>
        <w:pStyle w:val="ListParagraph"/>
        <w:spacing w:after="0" w:line="240" w:lineRule="auto"/>
        <w:rPr>
          <w:rFonts w:cs="Calibri"/>
          <w:color w:val="000000"/>
          <w:lang w:val="en-GB" w:eastAsia="en-GB"/>
        </w:rPr>
      </w:pPr>
    </w:p>
    <w:p w14:paraId="1EDC2A53" w14:textId="02BA468A" w:rsidR="00BD0DC2" w:rsidRPr="0032205F" w:rsidRDefault="00BD0DC2" w:rsidP="006136AB">
      <w:pPr>
        <w:numPr>
          <w:ilvl w:val="0"/>
          <w:numId w:val="17"/>
        </w:numPr>
        <w:ind w:left="709" w:hanging="709"/>
        <w:rPr>
          <w:rFonts w:cs="Calibri"/>
          <w:color w:val="000000"/>
          <w:lang w:val="en-GB" w:eastAsia="en-GB"/>
        </w:rPr>
      </w:pPr>
      <w:r w:rsidRPr="0032205F">
        <w:rPr>
          <w:rFonts w:cs="Calibri"/>
          <w:color w:val="000000"/>
          <w:lang w:val="en-GB" w:eastAsia="en-GB"/>
        </w:rPr>
        <w:t>A voluntary liquidator can be removed by the company’s creditors</w:t>
      </w:r>
      <w:r w:rsidR="000F15D4" w:rsidRPr="0032205F">
        <w:rPr>
          <w:rFonts w:cs="Calibri"/>
          <w:color w:val="000000"/>
          <w:lang w:val="en-GB" w:eastAsia="en-GB"/>
        </w:rPr>
        <w:t>.</w:t>
      </w:r>
    </w:p>
    <w:p w14:paraId="7F506301" w14:textId="77777777" w:rsidR="00BD0DC2" w:rsidRPr="0032205F" w:rsidRDefault="00BD0DC2" w:rsidP="006136AB">
      <w:pPr>
        <w:rPr>
          <w:rFonts w:cs="Calibri"/>
          <w:color w:val="000000"/>
          <w:lang w:val="en-GB" w:eastAsia="en-GB"/>
        </w:rPr>
      </w:pPr>
      <w:r w:rsidRPr="0032205F">
        <w:rPr>
          <w:rFonts w:cs="Calibri"/>
          <w:color w:val="000000"/>
          <w:lang w:val="en-GB" w:eastAsia="en-GB"/>
        </w:rPr>
        <w:t> </w:t>
      </w:r>
    </w:p>
    <w:p w14:paraId="6339889D" w14:textId="77777777" w:rsidR="00F42611" w:rsidRPr="0032205F" w:rsidRDefault="00F42611" w:rsidP="006136AB">
      <w:pPr>
        <w:ind w:left="709" w:hanging="709"/>
        <w:rPr>
          <w:rFonts w:ascii="Avenir Next Demi Bold" w:hAnsi="Avenir Next Demi Bold"/>
          <w:b/>
          <w:bCs/>
          <w:color w:val="000000" w:themeColor="text1"/>
          <w:lang w:val="en-GB"/>
        </w:rPr>
      </w:pPr>
    </w:p>
    <w:p w14:paraId="38F3B722" w14:textId="77777777" w:rsidR="00F42611" w:rsidRPr="0032205F" w:rsidRDefault="00F42611" w:rsidP="006136AB">
      <w:pPr>
        <w:ind w:left="709" w:hanging="709"/>
        <w:rPr>
          <w:rFonts w:ascii="Avenir Next Demi Bold" w:hAnsi="Avenir Next Demi Bold"/>
          <w:b/>
          <w:bCs/>
          <w:color w:val="000000" w:themeColor="text1"/>
          <w:lang w:val="en-GB"/>
        </w:rPr>
      </w:pPr>
    </w:p>
    <w:p w14:paraId="6505C62F" w14:textId="313AD46A" w:rsidR="00BD0DC2" w:rsidRPr="0032205F" w:rsidRDefault="00BD0DC2" w:rsidP="006136AB">
      <w:pPr>
        <w:ind w:left="709" w:hanging="709"/>
        <w:rPr>
          <w:b/>
          <w:bCs/>
          <w:color w:val="FF0000"/>
          <w:lang w:val="en-GB"/>
        </w:rPr>
      </w:pPr>
      <w:r w:rsidRPr="0032205F">
        <w:rPr>
          <w:rFonts w:ascii="Avenir Next Demi Bold" w:hAnsi="Avenir Next Demi Bold"/>
          <w:b/>
          <w:bCs/>
          <w:color w:val="000000" w:themeColor="text1"/>
          <w:lang w:val="en-GB"/>
        </w:rPr>
        <w:lastRenderedPageBreak/>
        <w:t>Question 1.</w:t>
      </w:r>
      <w:r w:rsidR="00972B13" w:rsidRPr="0032205F">
        <w:rPr>
          <w:rFonts w:ascii="Avenir Next Demi Bold" w:hAnsi="Avenir Next Demi Bold"/>
          <w:b/>
          <w:bCs/>
          <w:color w:val="000000" w:themeColor="text1"/>
          <w:lang w:val="en-GB"/>
        </w:rPr>
        <w:t>14</w:t>
      </w:r>
      <w:r w:rsidRPr="0032205F">
        <w:rPr>
          <w:rFonts w:ascii="Avenir Next Demi Bold" w:hAnsi="Avenir Next Demi Bold"/>
          <w:b/>
          <w:bCs/>
          <w:color w:val="FF0000"/>
          <w:lang w:val="en-GB"/>
        </w:rPr>
        <w:t xml:space="preserve"> </w:t>
      </w:r>
    </w:p>
    <w:p w14:paraId="2990F42F" w14:textId="77777777" w:rsidR="00BD0DC2" w:rsidRPr="0032205F" w:rsidRDefault="00BD0DC2" w:rsidP="006136AB">
      <w:pPr>
        <w:ind w:left="709" w:hanging="709"/>
        <w:rPr>
          <w:lang w:val="en-GB"/>
        </w:rPr>
      </w:pPr>
    </w:p>
    <w:p w14:paraId="7E6BE884" w14:textId="6D6DBC78" w:rsidR="00BD0DC2" w:rsidRPr="0032205F" w:rsidRDefault="00972B13" w:rsidP="006136AB">
      <w:pPr>
        <w:rPr>
          <w:rFonts w:cs="Calibri"/>
          <w:color w:val="212121"/>
          <w:lang w:val="en-GB" w:eastAsia="en-GB"/>
        </w:rPr>
      </w:pPr>
      <w:r w:rsidRPr="0032205F">
        <w:rPr>
          <w:rFonts w:cs="Calibri"/>
          <w:color w:val="000000"/>
          <w:lang w:val="en-GB" w:eastAsia="en-GB"/>
        </w:rPr>
        <w:t>Select</w:t>
      </w:r>
      <w:r w:rsidR="00BD0DC2" w:rsidRPr="0032205F">
        <w:rPr>
          <w:rFonts w:cs="Calibri"/>
          <w:color w:val="000000"/>
          <w:lang w:val="en-GB" w:eastAsia="en-GB"/>
        </w:rPr>
        <w:t xml:space="preserve"> the </w:t>
      </w:r>
      <w:r w:rsidR="00BD0DC2" w:rsidRPr="0032205F">
        <w:rPr>
          <w:rFonts w:ascii="Avenir Next Demi Bold" w:hAnsi="Avenir Next Demi Bold" w:cs="Calibri"/>
          <w:b/>
          <w:bCs/>
          <w:color w:val="000000"/>
          <w:lang w:val="en-GB" w:eastAsia="en-GB"/>
        </w:rPr>
        <w:t xml:space="preserve">correct </w:t>
      </w:r>
      <w:r w:rsidR="00BD0DC2" w:rsidRPr="0032205F">
        <w:rPr>
          <w:rFonts w:cs="Calibri"/>
          <w:color w:val="000000"/>
          <w:lang w:val="en-GB" w:eastAsia="en-GB"/>
        </w:rPr>
        <w:t xml:space="preserve">statement relating to the adjudication, </w:t>
      </w:r>
      <w:proofErr w:type="gramStart"/>
      <w:r w:rsidR="00BD0DC2" w:rsidRPr="0032205F">
        <w:rPr>
          <w:rFonts w:cs="Calibri"/>
          <w:color w:val="000000"/>
          <w:lang w:val="en-GB" w:eastAsia="en-GB"/>
        </w:rPr>
        <w:t>quantification</w:t>
      </w:r>
      <w:proofErr w:type="gramEnd"/>
      <w:r w:rsidR="00BD0DC2" w:rsidRPr="0032205F">
        <w:rPr>
          <w:rFonts w:cs="Calibri"/>
          <w:color w:val="000000"/>
          <w:lang w:val="en-GB" w:eastAsia="en-GB"/>
        </w:rPr>
        <w:t xml:space="preserve"> and distribution of claims during an official liquidation:</w:t>
      </w:r>
    </w:p>
    <w:p w14:paraId="0CC4061E" w14:textId="77777777" w:rsidR="00BD0DC2" w:rsidRPr="0032205F" w:rsidRDefault="00BD0DC2" w:rsidP="006136AB">
      <w:pPr>
        <w:rPr>
          <w:rFonts w:cs="Calibri"/>
          <w:color w:val="212121"/>
          <w:lang w:val="en-GB" w:eastAsia="en-GB"/>
        </w:rPr>
      </w:pPr>
      <w:r w:rsidRPr="0032205F">
        <w:rPr>
          <w:rFonts w:cs="Calibri"/>
          <w:color w:val="000000"/>
          <w:lang w:val="en-GB" w:eastAsia="en-GB"/>
        </w:rPr>
        <w:t> </w:t>
      </w:r>
    </w:p>
    <w:p w14:paraId="572B719B" w14:textId="31447424" w:rsidR="00BD0DC2" w:rsidRPr="0032205F" w:rsidRDefault="00BD0DC2" w:rsidP="006136AB">
      <w:pPr>
        <w:numPr>
          <w:ilvl w:val="0"/>
          <w:numId w:val="18"/>
        </w:numPr>
        <w:ind w:left="709" w:hanging="709"/>
        <w:rPr>
          <w:rFonts w:cs="Calibri"/>
          <w:color w:val="000000"/>
          <w:lang w:val="en-GB" w:eastAsia="en-GB"/>
        </w:rPr>
      </w:pPr>
      <w:r w:rsidRPr="0032205F">
        <w:rPr>
          <w:rFonts w:cs="Calibri"/>
          <w:color w:val="000000"/>
          <w:lang w:val="en-GB" w:eastAsia="en-GB"/>
        </w:rPr>
        <w:t xml:space="preserve">An official liquidator acts in </w:t>
      </w:r>
      <w:r w:rsidRPr="0032205F">
        <w:rPr>
          <w:rFonts w:cs="Calibri"/>
          <w:i/>
          <w:iCs/>
          <w:color w:val="000000"/>
          <w:lang w:val="en-GB" w:eastAsia="en-GB"/>
        </w:rPr>
        <w:t>quasi</w:t>
      </w:r>
      <w:r w:rsidR="00972B13" w:rsidRPr="0032205F">
        <w:rPr>
          <w:rFonts w:cs="Calibri"/>
          <w:color w:val="000000"/>
          <w:lang w:val="en-GB" w:eastAsia="en-GB"/>
        </w:rPr>
        <w:t>-</w:t>
      </w:r>
      <w:r w:rsidRPr="0032205F">
        <w:rPr>
          <w:rFonts w:cs="Calibri"/>
          <w:color w:val="000000"/>
          <w:lang w:val="en-GB" w:eastAsia="en-GB"/>
        </w:rPr>
        <w:t>judicial capacity in respect of the adjudication of claims, meaning that the liquidator’s determination will be final and is not capable of dispute.</w:t>
      </w:r>
    </w:p>
    <w:p w14:paraId="0C7B7D83" w14:textId="77777777" w:rsidR="00BD0DC2" w:rsidRPr="0032205F" w:rsidRDefault="00BD0DC2" w:rsidP="006136AB">
      <w:pPr>
        <w:ind w:left="709"/>
        <w:rPr>
          <w:rFonts w:cs="Calibri"/>
          <w:color w:val="000000"/>
          <w:lang w:val="en-GB" w:eastAsia="en-GB"/>
        </w:rPr>
      </w:pPr>
    </w:p>
    <w:p w14:paraId="38B236CD" w14:textId="1B623732" w:rsidR="00BD0DC2" w:rsidRPr="0032205F" w:rsidRDefault="00BD0DC2" w:rsidP="006136AB">
      <w:pPr>
        <w:numPr>
          <w:ilvl w:val="0"/>
          <w:numId w:val="18"/>
        </w:numPr>
        <w:ind w:left="709" w:hanging="709"/>
        <w:rPr>
          <w:rFonts w:cs="Calibri"/>
          <w:color w:val="000000"/>
          <w:lang w:val="en-GB" w:eastAsia="en-GB"/>
        </w:rPr>
      </w:pPr>
      <w:r w:rsidRPr="0032205F">
        <w:rPr>
          <w:rFonts w:cs="Calibri"/>
          <w:color w:val="000000"/>
          <w:lang w:val="en-GB" w:eastAsia="en-GB"/>
        </w:rPr>
        <w:t xml:space="preserve">A proof of debt is always required </w:t>
      </w:r>
      <w:proofErr w:type="gramStart"/>
      <w:r w:rsidRPr="0032205F">
        <w:rPr>
          <w:rFonts w:cs="Calibri"/>
          <w:color w:val="000000"/>
          <w:lang w:val="en-GB" w:eastAsia="en-GB"/>
        </w:rPr>
        <w:t>in order for</w:t>
      </w:r>
      <w:proofErr w:type="gramEnd"/>
      <w:r w:rsidRPr="0032205F">
        <w:rPr>
          <w:rFonts w:cs="Calibri"/>
          <w:color w:val="000000"/>
          <w:lang w:val="en-GB" w:eastAsia="en-GB"/>
        </w:rPr>
        <w:t xml:space="preserve"> an official liquidator to adjudicate on a creditor’s claim.</w:t>
      </w:r>
    </w:p>
    <w:p w14:paraId="3FC1D2B6" w14:textId="77777777" w:rsidR="00BD0DC2" w:rsidRPr="0032205F" w:rsidRDefault="00BD0DC2" w:rsidP="006136AB">
      <w:pPr>
        <w:pStyle w:val="ListParagraph"/>
        <w:spacing w:after="0" w:line="240" w:lineRule="auto"/>
        <w:rPr>
          <w:rFonts w:cs="Calibri"/>
          <w:color w:val="000000"/>
          <w:lang w:val="en-GB" w:eastAsia="en-GB"/>
        </w:rPr>
      </w:pPr>
    </w:p>
    <w:p w14:paraId="27ED3B1A" w14:textId="0777F87E" w:rsidR="00BD0DC2" w:rsidRPr="0032205F" w:rsidRDefault="00BD0DC2" w:rsidP="006136AB">
      <w:pPr>
        <w:numPr>
          <w:ilvl w:val="0"/>
          <w:numId w:val="18"/>
        </w:numPr>
        <w:ind w:left="709" w:hanging="709"/>
        <w:rPr>
          <w:rFonts w:cs="Calibri"/>
          <w:color w:val="000000"/>
          <w:lang w:val="en-GB" w:eastAsia="en-GB"/>
        </w:rPr>
      </w:pPr>
      <w:r w:rsidRPr="0032205F">
        <w:rPr>
          <w:rFonts w:cs="Calibri"/>
          <w:color w:val="000000"/>
          <w:lang w:val="en-GB" w:eastAsia="en-GB"/>
        </w:rPr>
        <w:t>Only creditors with a contractual right to interest have an entitlement to interest.</w:t>
      </w:r>
    </w:p>
    <w:p w14:paraId="1B5674AD" w14:textId="77777777" w:rsidR="00BD0DC2" w:rsidRPr="0032205F" w:rsidRDefault="00BD0DC2" w:rsidP="006136AB">
      <w:pPr>
        <w:ind w:left="709"/>
        <w:rPr>
          <w:rFonts w:cs="Calibri"/>
          <w:color w:val="000000"/>
          <w:lang w:val="en-GB" w:eastAsia="en-GB"/>
        </w:rPr>
      </w:pPr>
    </w:p>
    <w:p w14:paraId="53012C1C" w14:textId="5EC6D9FA" w:rsidR="00BD0DC2" w:rsidRPr="0032205F" w:rsidRDefault="00BD0DC2" w:rsidP="006136AB">
      <w:pPr>
        <w:numPr>
          <w:ilvl w:val="0"/>
          <w:numId w:val="18"/>
        </w:numPr>
        <w:ind w:left="709" w:hanging="709"/>
        <w:rPr>
          <w:rFonts w:cs="Calibri"/>
          <w:color w:val="000000"/>
          <w:lang w:val="en-GB" w:eastAsia="en-GB"/>
        </w:rPr>
      </w:pPr>
      <w:r w:rsidRPr="0032205F">
        <w:rPr>
          <w:rFonts w:cs="Calibri"/>
          <w:color w:val="000000"/>
          <w:highlight w:val="yellow"/>
          <w:lang w:val="en-GB" w:eastAsia="en-GB"/>
        </w:rPr>
        <w:t>A valid contract (agreed between the company and the creditor) can have the effect of changing the otherwise statutory ranking of that creditors’ claim, such that the claim is subordinated</w:t>
      </w:r>
      <w:r w:rsidRPr="0032205F">
        <w:rPr>
          <w:rFonts w:cs="Calibri"/>
          <w:color w:val="000000"/>
          <w:lang w:val="en-GB" w:eastAsia="en-GB"/>
        </w:rPr>
        <w:t>.</w:t>
      </w:r>
    </w:p>
    <w:p w14:paraId="024B9111" w14:textId="330C73ED" w:rsidR="00BD0DC2" w:rsidRPr="0032205F" w:rsidRDefault="00BD0DC2" w:rsidP="006136AB">
      <w:pPr>
        <w:rPr>
          <w:rFonts w:cs="Calibri"/>
          <w:b/>
          <w:bCs/>
          <w:color w:val="000000"/>
          <w:lang w:val="en-GB" w:eastAsia="en-GB"/>
        </w:rPr>
      </w:pPr>
    </w:p>
    <w:p w14:paraId="2808FBDD" w14:textId="3ABE1620" w:rsidR="00BD0DC2" w:rsidRPr="0032205F" w:rsidRDefault="00BD0DC2"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B61964" w:rsidRPr="0032205F">
        <w:rPr>
          <w:rFonts w:ascii="Avenir Next Demi Bold" w:hAnsi="Avenir Next Demi Bold"/>
          <w:b/>
          <w:bCs/>
          <w:color w:val="000000" w:themeColor="text1"/>
          <w:lang w:val="en-GB"/>
        </w:rPr>
        <w:t>1</w:t>
      </w:r>
      <w:r w:rsidR="008E3D06" w:rsidRPr="0032205F">
        <w:rPr>
          <w:rFonts w:ascii="Avenir Next Demi Bold" w:hAnsi="Avenir Next Demi Bold"/>
          <w:b/>
          <w:bCs/>
          <w:color w:val="000000" w:themeColor="text1"/>
          <w:lang w:val="en-GB"/>
        </w:rPr>
        <w:t>5</w:t>
      </w:r>
      <w:r w:rsidRPr="0032205F">
        <w:rPr>
          <w:rFonts w:ascii="Avenir Next Demi Bold" w:hAnsi="Avenir Next Demi Bold"/>
          <w:b/>
          <w:bCs/>
          <w:color w:val="FF0000"/>
          <w:lang w:val="en-GB"/>
        </w:rPr>
        <w:t xml:space="preserve"> </w:t>
      </w:r>
    </w:p>
    <w:p w14:paraId="7BB31A16" w14:textId="77777777" w:rsidR="00BD0DC2" w:rsidRPr="0032205F" w:rsidRDefault="00BD0DC2" w:rsidP="006136AB">
      <w:pPr>
        <w:ind w:left="709" w:hanging="709"/>
        <w:rPr>
          <w:lang w:val="en-GB"/>
        </w:rPr>
      </w:pPr>
    </w:p>
    <w:p w14:paraId="63521198" w14:textId="668E84C0" w:rsidR="00BD0DC2" w:rsidRPr="0032205F" w:rsidRDefault="008E3D06" w:rsidP="006136AB">
      <w:pPr>
        <w:rPr>
          <w:rFonts w:cs="Calibri"/>
          <w:color w:val="212121"/>
          <w:lang w:val="en-GB" w:eastAsia="en-GB"/>
        </w:rPr>
      </w:pPr>
      <w:r w:rsidRPr="0032205F">
        <w:rPr>
          <w:rFonts w:cs="Calibri"/>
          <w:color w:val="000000"/>
          <w:lang w:val="en-GB" w:eastAsia="en-GB"/>
        </w:rPr>
        <w:t>Select</w:t>
      </w:r>
      <w:r w:rsidR="00BD0DC2" w:rsidRPr="0032205F">
        <w:rPr>
          <w:rFonts w:cs="Calibri"/>
          <w:color w:val="000000"/>
          <w:lang w:val="en-GB" w:eastAsia="en-GB"/>
        </w:rPr>
        <w:t xml:space="preserve"> the </w:t>
      </w:r>
      <w:r w:rsidR="00BD0DC2" w:rsidRPr="0032205F">
        <w:rPr>
          <w:rFonts w:ascii="Avenir Next Demi Bold" w:hAnsi="Avenir Next Demi Bold" w:cs="Calibri"/>
          <w:b/>
          <w:bCs/>
          <w:color w:val="000000"/>
          <w:lang w:val="en-GB" w:eastAsia="en-GB"/>
        </w:rPr>
        <w:t>correct</w:t>
      </w:r>
      <w:r w:rsidR="00BD0DC2" w:rsidRPr="0032205F">
        <w:rPr>
          <w:rFonts w:cs="Calibri"/>
          <w:color w:val="000000"/>
          <w:lang w:val="en-GB" w:eastAsia="en-GB"/>
        </w:rPr>
        <w:t xml:space="preserve"> statement relating to the appointment of inspectors:</w:t>
      </w:r>
    </w:p>
    <w:p w14:paraId="5E79D64C" w14:textId="77777777" w:rsidR="00BD0DC2" w:rsidRPr="0032205F" w:rsidRDefault="00BD0DC2" w:rsidP="006136AB">
      <w:pPr>
        <w:ind w:left="360"/>
        <w:rPr>
          <w:rFonts w:cs="Calibri"/>
          <w:color w:val="212121"/>
          <w:lang w:val="en-GB" w:eastAsia="en-GB"/>
        </w:rPr>
      </w:pPr>
      <w:r w:rsidRPr="0032205F">
        <w:rPr>
          <w:rFonts w:cs="Calibri"/>
          <w:color w:val="000000"/>
          <w:lang w:val="en-GB" w:eastAsia="en-GB"/>
        </w:rPr>
        <w:t> </w:t>
      </w:r>
    </w:p>
    <w:p w14:paraId="031F18E6" w14:textId="198B1615" w:rsidR="00BD0DC2" w:rsidRPr="0032205F" w:rsidRDefault="00BD0DC2" w:rsidP="006136AB">
      <w:pPr>
        <w:numPr>
          <w:ilvl w:val="0"/>
          <w:numId w:val="19"/>
        </w:numPr>
        <w:ind w:left="709" w:hanging="709"/>
        <w:rPr>
          <w:rFonts w:cs="Calibri"/>
          <w:color w:val="000000"/>
          <w:highlight w:val="yellow"/>
          <w:lang w:val="en-GB" w:eastAsia="en-GB"/>
        </w:rPr>
      </w:pPr>
      <w:r w:rsidRPr="0032205F">
        <w:rPr>
          <w:rFonts w:cs="Calibri"/>
          <w:color w:val="000000"/>
          <w:highlight w:val="yellow"/>
          <w:lang w:val="en-GB" w:eastAsia="en-GB"/>
        </w:rPr>
        <w:t>The report of an inspector can be used in any legal proceeding as evidence of the opinion of the inspectors.</w:t>
      </w:r>
    </w:p>
    <w:p w14:paraId="728657F4" w14:textId="77777777" w:rsidR="00BD0DC2" w:rsidRPr="0032205F" w:rsidRDefault="00BD0DC2" w:rsidP="006136AB">
      <w:pPr>
        <w:ind w:left="709"/>
        <w:rPr>
          <w:rFonts w:cs="Calibri"/>
          <w:color w:val="000000"/>
          <w:lang w:val="en-GB" w:eastAsia="en-GB"/>
        </w:rPr>
      </w:pPr>
    </w:p>
    <w:p w14:paraId="5B0AE99F" w14:textId="5BAD6F5A" w:rsidR="00BD0DC2" w:rsidRPr="0032205F" w:rsidRDefault="00BD0DC2" w:rsidP="006136AB">
      <w:pPr>
        <w:numPr>
          <w:ilvl w:val="0"/>
          <w:numId w:val="19"/>
        </w:numPr>
        <w:ind w:left="709" w:hanging="709"/>
        <w:rPr>
          <w:rFonts w:cs="Calibri"/>
          <w:color w:val="000000"/>
          <w:lang w:val="en-GB" w:eastAsia="en-GB"/>
        </w:rPr>
      </w:pPr>
      <w:r w:rsidRPr="0032205F">
        <w:rPr>
          <w:rFonts w:cs="Calibri"/>
          <w:color w:val="000000"/>
          <w:lang w:val="en-GB" w:eastAsia="en-GB"/>
        </w:rPr>
        <w:t>Upon the appointment of an inspector the directors’ powers will automatically cease.</w:t>
      </w:r>
    </w:p>
    <w:p w14:paraId="44A97405" w14:textId="77777777" w:rsidR="00BD0DC2" w:rsidRPr="0032205F" w:rsidRDefault="00BD0DC2" w:rsidP="006136AB">
      <w:pPr>
        <w:pStyle w:val="ListParagraph"/>
        <w:spacing w:after="0" w:line="240" w:lineRule="auto"/>
        <w:rPr>
          <w:rFonts w:cs="Calibri"/>
          <w:color w:val="000000"/>
          <w:lang w:val="en-GB" w:eastAsia="en-GB"/>
        </w:rPr>
      </w:pPr>
    </w:p>
    <w:p w14:paraId="4CB17033" w14:textId="2C50560A" w:rsidR="00BD0DC2" w:rsidRPr="0032205F" w:rsidRDefault="00BD0DC2" w:rsidP="006136AB">
      <w:pPr>
        <w:numPr>
          <w:ilvl w:val="0"/>
          <w:numId w:val="19"/>
        </w:numPr>
        <w:ind w:left="709" w:hanging="709"/>
        <w:rPr>
          <w:rFonts w:cs="Calibri"/>
          <w:color w:val="000000"/>
          <w:lang w:val="en-GB" w:eastAsia="en-GB"/>
        </w:rPr>
      </w:pPr>
      <w:r w:rsidRPr="0032205F">
        <w:rPr>
          <w:rFonts w:cs="Calibri"/>
          <w:color w:val="000000"/>
          <w:lang w:val="en-GB" w:eastAsia="en-GB"/>
        </w:rPr>
        <w:t>Upon the appointment of an inspector there is a stay of proceedings such that a winding up application cannot be brought.</w:t>
      </w:r>
    </w:p>
    <w:p w14:paraId="01A8A581" w14:textId="77777777" w:rsidR="00BD0DC2" w:rsidRPr="0032205F" w:rsidRDefault="00BD0DC2" w:rsidP="006136AB">
      <w:pPr>
        <w:pStyle w:val="ListParagraph"/>
        <w:spacing w:after="0" w:line="240" w:lineRule="auto"/>
        <w:rPr>
          <w:rFonts w:cs="Calibri"/>
          <w:color w:val="000000"/>
          <w:lang w:val="en-GB" w:eastAsia="en-GB"/>
        </w:rPr>
      </w:pPr>
    </w:p>
    <w:p w14:paraId="4E2A3389" w14:textId="21019048" w:rsidR="00BD0DC2" w:rsidRPr="0032205F" w:rsidRDefault="00BD0DC2" w:rsidP="006136AB">
      <w:pPr>
        <w:numPr>
          <w:ilvl w:val="0"/>
          <w:numId w:val="19"/>
        </w:numPr>
        <w:ind w:left="709" w:hanging="709"/>
        <w:rPr>
          <w:rFonts w:cs="Calibri"/>
          <w:color w:val="000000"/>
          <w:lang w:val="en-GB" w:eastAsia="en-GB"/>
        </w:rPr>
      </w:pPr>
      <w:r w:rsidRPr="0032205F">
        <w:rPr>
          <w:rFonts w:cs="Calibri"/>
          <w:color w:val="000000"/>
          <w:lang w:val="en-GB" w:eastAsia="en-GB"/>
        </w:rPr>
        <w:t>Only CIMA has the power to appoint an inspector.</w:t>
      </w:r>
    </w:p>
    <w:p w14:paraId="4407F4E6" w14:textId="77777777" w:rsidR="00BD0DC2" w:rsidRPr="0032205F" w:rsidRDefault="00BD0DC2" w:rsidP="006136AB">
      <w:pPr>
        <w:rPr>
          <w:rFonts w:cs="Calibri"/>
          <w:color w:val="212121"/>
          <w:lang w:val="en-GB" w:eastAsia="en-GB"/>
        </w:rPr>
      </w:pPr>
      <w:r w:rsidRPr="0032205F">
        <w:rPr>
          <w:rFonts w:cs="Calibri"/>
          <w:color w:val="000000"/>
          <w:lang w:val="en-GB" w:eastAsia="en-GB"/>
        </w:rPr>
        <w:t> </w:t>
      </w:r>
    </w:p>
    <w:p w14:paraId="7BFE869B" w14:textId="2963AABC" w:rsidR="00BD0DC2" w:rsidRPr="0032205F" w:rsidRDefault="00BD0DC2"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B61964" w:rsidRPr="0032205F">
        <w:rPr>
          <w:rFonts w:ascii="Avenir Next Demi Bold" w:hAnsi="Avenir Next Demi Bold"/>
          <w:b/>
          <w:bCs/>
          <w:color w:val="000000" w:themeColor="text1"/>
          <w:lang w:val="en-GB"/>
        </w:rPr>
        <w:t>16</w:t>
      </w:r>
      <w:r w:rsidRPr="0032205F">
        <w:rPr>
          <w:rFonts w:ascii="Avenir Next Demi Bold" w:hAnsi="Avenir Next Demi Bold"/>
          <w:b/>
          <w:bCs/>
          <w:color w:val="FF0000"/>
          <w:lang w:val="en-GB"/>
        </w:rPr>
        <w:t xml:space="preserve"> </w:t>
      </w:r>
    </w:p>
    <w:p w14:paraId="6E7EDE05" w14:textId="77777777" w:rsidR="00BD0DC2" w:rsidRPr="0032205F" w:rsidRDefault="00BD0DC2" w:rsidP="006136AB">
      <w:pPr>
        <w:ind w:left="709" w:hanging="709"/>
        <w:rPr>
          <w:lang w:val="en-GB"/>
        </w:rPr>
      </w:pPr>
    </w:p>
    <w:p w14:paraId="7D8607E6" w14:textId="2F3C9ED9" w:rsidR="00BD0DC2" w:rsidRPr="0032205F" w:rsidRDefault="00805A2D" w:rsidP="006136AB">
      <w:pPr>
        <w:rPr>
          <w:rFonts w:cs="Calibri"/>
          <w:color w:val="000000"/>
          <w:lang w:val="en-GB" w:eastAsia="en-GB"/>
        </w:rPr>
      </w:pPr>
      <w:r w:rsidRPr="0032205F">
        <w:rPr>
          <w:rFonts w:cs="Calibri"/>
          <w:color w:val="000000"/>
          <w:lang w:val="en-GB" w:eastAsia="en-GB"/>
        </w:rPr>
        <w:t>Select</w:t>
      </w:r>
      <w:r w:rsidR="00BD0DC2" w:rsidRPr="0032205F">
        <w:rPr>
          <w:rFonts w:cs="Calibri"/>
          <w:color w:val="000000"/>
          <w:lang w:val="en-GB" w:eastAsia="en-GB"/>
        </w:rPr>
        <w:t xml:space="preserve"> the</w:t>
      </w:r>
      <w:r w:rsidR="00BD0DC2" w:rsidRPr="0032205F">
        <w:rPr>
          <w:rFonts w:ascii="Avenir Next Demi Bold" w:hAnsi="Avenir Next Demi Bold" w:cs="Calibri"/>
          <w:b/>
          <w:bCs/>
          <w:color w:val="000000"/>
          <w:lang w:val="en-GB" w:eastAsia="en-GB"/>
        </w:rPr>
        <w:t xml:space="preserve"> correct</w:t>
      </w:r>
      <w:r w:rsidR="00BD0DC2" w:rsidRPr="0032205F">
        <w:rPr>
          <w:rFonts w:cs="Calibri"/>
          <w:color w:val="000000"/>
          <w:lang w:val="en-GB" w:eastAsia="en-GB"/>
        </w:rPr>
        <w:t xml:space="preserve"> statement relating to </w:t>
      </w:r>
      <w:r w:rsidR="003A2F2C" w:rsidRPr="0032205F">
        <w:rPr>
          <w:rFonts w:cs="Calibri"/>
          <w:color w:val="000000"/>
          <w:lang w:val="en-GB" w:eastAsia="en-GB"/>
        </w:rPr>
        <w:t>exempted limited partnerships (</w:t>
      </w:r>
      <w:r w:rsidR="00BD0DC2" w:rsidRPr="0032205F">
        <w:rPr>
          <w:rFonts w:cs="Calibri"/>
          <w:color w:val="000000"/>
          <w:lang w:val="en-GB" w:eastAsia="en-GB"/>
        </w:rPr>
        <w:t>ELPs</w:t>
      </w:r>
      <w:r w:rsidR="003A2F2C" w:rsidRPr="0032205F">
        <w:rPr>
          <w:rFonts w:cs="Calibri"/>
          <w:color w:val="000000"/>
          <w:lang w:val="en-GB" w:eastAsia="en-GB"/>
        </w:rPr>
        <w:t>)</w:t>
      </w:r>
      <w:r w:rsidR="00BD0DC2" w:rsidRPr="0032205F">
        <w:rPr>
          <w:rFonts w:cs="Calibri"/>
          <w:color w:val="000000"/>
          <w:lang w:val="en-GB" w:eastAsia="en-GB"/>
        </w:rPr>
        <w:t>:</w:t>
      </w:r>
    </w:p>
    <w:p w14:paraId="218206E2" w14:textId="77777777" w:rsidR="00BD0DC2" w:rsidRPr="0032205F" w:rsidRDefault="00BD0DC2" w:rsidP="006136AB">
      <w:pPr>
        <w:rPr>
          <w:rFonts w:cs="Calibri"/>
          <w:color w:val="212121"/>
          <w:lang w:val="en-GB" w:eastAsia="en-GB"/>
        </w:rPr>
      </w:pPr>
    </w:p>
    <w:p w14:paraId="19EA00F6" w14:textId="0C482498" w:rsidR="00BD0DC2" w:rsidRPr="0032205F" w:rsidRDefault="00BD0DC2" w:rsidP="006136AB">
      <w:pPr>
        <w:numPr>
          <w:ilvl w:val="0"/>
          <w:numId w:val="20"/>
        </w:numPr>
        <w:ind w:left="709" w:hanging="709"/>
        <w:rPr>
          <w:rFonts w:cs="Calibri"/>
          <w:color w:val="000000"/>
          <w:lang w:val="en-GB" w:eastAsia="en-GB"/>
        </w:rPr>
      </w:pPr>
      <w:r w:rsidRPr="0032205F">
        <w:rPr>
          <w:rFonts w:cs="Calibri"/>
          <w:color w:val="000000"/>
          <w:lang w:val="en-GB" w:eastAsia="en-GB"/>
        </w:rPr>
        <w:t>L</w:t>
      </w:r>
      <w:r w:rsidR="002D006E" w:rsidRPr="0032205F">
        <w:rPr>
          <w:rFonts w:cs="Calibri"/>
          <w:color w:val="000000"/>
          <w:lang w:val="en-GB" w:eastAsia="en-GB"/>
        </w:rPr>
        <w:t>imited Partners</w:t>
      </w:r>
      <w:r w:rsidRPr="0032205F">
        <w:rPr>
          <w:rFonts w:cs="Calibri"/>
          <w:color w:val="000000"/>
          <w:lang w:val="en-GB" w:eastAsia="en-GB"/>
        </w:rPr>
        <w:t xml:space="preserve"> have an unfettered statutory right to petition the court to wind up the relevant </w:t>
      </w:r>
      <w:r w:rsidR="00747A99" w:rsidRPr="0032205F">
        <w:rPr>
          <w:rFonts w:cs="Calibri"/>
          <w:color w:val="000000"/>
          <w:lang w:val="en-GB" w:eastAsia="en-GB"/>
        </w:rPr>
        <w:t>ELP</w:t>
      </w:r>
      <w:r w:rsidR="00B856C0" w:rsidRPr="0032205F">
        <w:rPr>
          <w:rFonts w:cs="Calibri"/>
          <w:color w:val="000000"/>
          <w:lang w:val="en-GB" w:eastAsia="en-GB"/>
        </w:rPr>
        <w:t xml:space="preserve"> </w:t>
      </w:r>
      <w:r w:rsidRPr="0032205F">
        <w:rPr>
          <w:rFonts w:cs="Calibri"/>
          <w:color w:val="000000"/>
          <w:lang w:val="en-GB" w:eastAsia="en-GB"/>
        </w:rPr>
        <w:t>/</w:t>
      </w:r>
      <w:r w:rsidR="00B856C0" w:rsidRPr="0032205F">
        <w:rPr>
          <w:rFonts w:cs="Calibri"/>
          <w:color w:val="000000"/>
          <w:lang w:val="en-GB" w:eastAsia="en-GB"/>
        </w:rPr>
        <w:t xml:space="preserve"> </w:t>
      </w:r>
      <w:r w:rsidRPr="0032205F">
        <w:rPr>
          <w:rFonts w:cs="Calibri"/>
          <w:color w:val="000000"/>
          <w:lang w:val="en-GB" w:eastAsia="en-GB"/>
        </w:rPr>
        <w:t>G</w:t>
      </w:r>
      <w:r w:rsidR="006B582B" w:rsidRPr="0032205F">
        <w:rPr>
          <w:rFonts w:cs="Calibri"/>
          <w:color w:val="000000"/>
          <w:lang w:val="en-GB" w:eastAsia="en-GB"/>
        </w:rPr>
        <w:t>eneral Partner</w:t>
      </w:r>
      <w:r w:rsidRPr="0032205F">
        <w:rPr>
          <w:rFonts w:cs="Calibri"/>
          <w:color w:val="000000"/>
          <w:lang w:val="en-GB" w:eastAsia="en-GB"/>
        </w:rPr>
        <w:t>.</w:t>
      </w:r>
    </w:p>
    <w:p w14:paraId="40EF0D4E" w14:textId="77777777" w:rsidR="00BD0DC2" w:rsidRPr="0032205F" w:rsidRDefault="00BD0DC2" w:rsidP="006136AB">
      <w:pPr>
        <w:ind w:left="709"/>
        <w:rPr>
          <w:rFonts w:cs="Calibri"/>
          <w:color w:val="000000"/>
          <w:lang w:val="en-GB" w:eastAsia="en-GB"/>
        </w:rPr>
      </w:pPr>
    </w:p>
    <w:p w14:paraId="4133A154" w14:textId="44A1118D" w:rsidR="00BD0DC2" w:rsidRPr="0032205F" w:rsidRDefault="00BD0DC2" w:rsidP="006136AB">
      <w:pPr>
        <w:numPr>
          <w:ilvl w:val="0"/>
          <w:numId w:val="20"/>
        </w:numPr>
        <w:ind w:left="709" w:hanging="709"/>
        <w:rPr>
          <w:rFonts w:cs="Calibri"/>
          <w:color w:val="000000"/>
          <w:highlight w:val="yellow"/>
          <w:lang w:val="en-GB" w:eastAsia="en-GB"/>
        </w:rPr>
      </w:pPr>
      <w:r w:rsidRPr="0032205F">
        <w:rPr>
          <w:rFonts w:cs="Calibri"/>
          <w:color w:val="000000"/>
          <w:highlight w:val="yellow"/>
          <w:lang w:val="en-GB" w:eastAsia="en-GB"/>
        </w:rPr>
        <w:t>Where there are inconsistencies in relation to the dissolution of ELPs, the ELP Act will take priority over the Companies Act.</w:t>
      </w:r>
    </w:p>
    <w:p w14:paraId="6ED67D96" w14:textId="77777777" w:rsidR="00BD0DC2" w:rsidRPr="0032205F" w:rsidRDefault="00BD0DC2" w:rsidP="006136AB">
      <w:pPr>
        <w:pStyle w:val="ListParagraph"/>
        <w:spacing w:after="0" w:line="240" w:lineRule="auto"/>
        <w:rPr>
          <w:rFonts w:cs="Calibri"/>
          <w:color w:val="000000"/>
          <w:lang w:val="en-GB" w:eastAsia="en-GB"/>
        </w:rPr>
      </w:pPr>
    </w:p>
    <w:p w14:paraId="74C0E3B0" w14:textId="722B2E0E" w:rsidR="00BD0DC2" w:rsidRPr="0032205F" w:rsidRDefault="00BD0DC2" w:rsidP="006136AB">
      <w:pPr>
        <w:numPr>
          <w:ilvl w:val="0"/>
          <w:numId w:val="20"/>
        </w:numPr>
        <w:ind w:left="709" w:hanging="709"/>
        <w:rPr>
          <w:rFonts w:cs="Calibri"/>
          <w:color w:val="000000"/>
          <w:lang w:val="en-GB" w:eastAsia="en-GB"/>
        </w:rPr>
      </w:pPr>
      <w:r w:rsidRPr="0032205F">
        <w:rPr>
          <w:rFonts w:cs="Calibri"/>
          <w:color w:val="000000"/>
          <w:lang w:val="en-GB" w:eastAsia="en-GB"/>
        </w:rPr>
        <w:t>An ELP is required to have more than one limited partner.</w:t>
      </w:r>
    </w:p>
    <w:p w14:paraId="003BE8B2" w14:textId="77777777" w:rsidR="00BD0DC2" w:rsidRPr="0032205F" w:rsidRDefault="00BD0DC2" w:rsidP="006136AB">
      <w:pPr>
        <w:ind w:left="709"/>
        <w:rPr>
          <w:rFonts w:cs="Calibri"/>
          <w:color w:val="000000"/>
          <w:lang w:val="en-GB" w:eastAsia="en-GB"/>
        </w:rPr>
      </w:pPr>
    </w:p>
    <w:p w14:paraId="26EBBE6A" w14:textId="155A9436" w:rsidR="00BD0DC2" w:rsidRPr="0032205F" w:rsidRDefault="00BD0DC2" w:rsidP="006136AB">
      <w:pPr>
        <w:numPr>
          <w:ilvl w:val="0"/>
          <w:numId w:val="20"/>
        </w:numPr>
        <w:ind w:left="709" w:hanging="709"/>
        <w:rPr>
          <w:rFonts w:cs="Calibri"/>
          <w:color w:val="000000"/>
          <w:lang w:val="en-GB" w:eastAsia="en-GB"/>
        </w:rPr>
      </w:pPr>
      <w:r w:rsidRPr="0032205F">
        <w:rPr>
          <w:rFonts w:cs="Calibri"/>
          <w:color w:val="000000"/>
          <w:lang w:val="en-GB" w:eastAsia="en-GB"/>
        </w:rPr>
        <w:t>An ELP formed under the Exempted Limited Partnership has a separate legal personality. </w:t>
      </w:r>
    </w:p>
    <w:p w14:paraId="3CF4BC81" w14:textId="77777777" w:rsidR="00BD0DC2" w:rsidRPr="0032205F" w:rsidRDefault="00BD0DC2" w:rsidP="006136AB">
      <w:pPr>
        <w:rPr>
          <w:rFonts w:cs="Calibri"/>
          <w:b/>
          <w:bCs/>
          <w:color w:val="000000"/>
          <w:lang w:val="en-GB" w:eastAsia="en-GB"/>
        </w:rPr>
      </w:pPr>
      <w:r w:rsidRPr="0032205F">
        <w:rPr>
          <w:rFonts w:cs="Calibri"/>
          <w:b/>
          <w:bCs/>
          <w:color w:val="000000"/>
          <w:lang w:val="en-GB" w:eastAsia="en-GB"/>
        </w:rPr>
        <w:t> </w:t>
      </w:r>
    </w:p>
    <w:p w14:paraId="002A3B67" w14:textId="540ED2E7" w:rsidR="00BD0DC2" w:rsidRPr="0032205F" w:rsidRDefault="00BD0DC2"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805A2D" w:rsidRPr="0032205F">
        <w:rPr>
          <w:rFonts w:ascii="Avenir Next Demi Bold" w:hAnsi="Avenir Next Demi Bold"/>
          <w:b/>
          <w:bCs/>
          <w:color w:val="000000" w:themeColor="text1"/>
          <w:lang w:val="en-GB"/>
        </w:rPr>
        <w:t>17</w:t>
      </w:r>
      <w:r w:rsidRPr="0032205F">
        <w:rPr>
          <w:rFonts w:ascii="Avenir Next Demi Bold" w:hAnsi="Avenir Next Demi Bold"/>
          <w:b/>
          <w:bCs/>
          <w:color w:val="FF0000"/>
          <w:lang w:val="en-GB"/>
        </w:rPr>
        <w:t xml:space="preserve"> </w:t>
      </w:r>
    </w:p>
    <w:p w14:paraId="4CCD6F0E" w14:textId="77777777" w:rsidR="00BD0DC2" w:rsidRPr="0032205F" w:rsidRDefault="00BD0DC2" w:rsidP="006136AB">
      <w:pPr>
        <w:rPr>
          <w:rFonts w:cs="Calibri"/>
          <w:color w:val="212121"/>
          <w:lang w:val="en-GB" w:eastAsia="en-GB"/>
        </w:rPr>
      </w:pPr>
    </w:p>
    <w:p w14:paraId="346B58C3" w14:textId="161F0F6C" w:rsidR="00BD0DC2" w:rsidRPr="0032205F" w:rsidRDefault="00AF6E50" w:rsidP="006136AB">
      <w:pPr>
        <w:ind w:left="709" w:hanging="709"/>
        <w:rPr>
          <w:lang w:val="en-GB"/>
        </w:rPr>
      </w:pPr>
      <w:r w:rsidRPr="0032205F">
        <w:rPr>
          <w:lang w:val="en-GB"/>
        </w:rPr>
        <w:t>Select</w:t>
      </w:r>
      <w:r w:rsidR="00BD0DC2" w:rsidRPr="0032205F">
        <w:rPr>
          <w:lang w:val="en-GB"/>
        </w:rPr>
        <w:t xml:space="preserve"> the </w:t>
      </w:r>
      <w:r w:rsidR="00BD0DC2" w:rsidRPr="0032205F">
        <w:rPr>
          <w:rFonts w:ascii="Avenir Next Demi Bold" w:hAnsi="Avenir Next Demi Bold"/>
          <w:b/>
          <w:bCs/>
          <w:lang w:val="en-GB"/>
        </w:rPr>
        <w:t>correct</w:t>
      </w:r>
      <w:r w:rsidR="00BD0DC2" w:rsidRPr="0032205F">
        <w:rPr>
          <w:lang w:val="en-GB"/>
        </w:rPr>
        <w:t xml:space="preserve"> statement:</w:t>
      </w:r>
    </w:p>
    <w:p w14:paraId="51AB51BB" w14:textId="77777777" w:rsidR="00BD0DC2" w:rsidRPr="0032205F" w:rsidRDefault="00BD0DC2" w:rsidP="006136AB">
      <w:pPr>
        <w:rPr>
          <w:rFonts w:cs="Calibri"/>
          <w:color w:val="212121"/>
          <w:lang w:val="en-GB" w:eastAsia="en-GB"/>
        </w:rPr>
      </w:pPr>
    </w:p>
    <w:p w14:paraId="18E51F86" w14:textId="555FC509" w:rsidR="00BD0DC2" w:rsidRPr="0032205F" w:rsidRDefault="00BD0DC2" w:rsidP="006136AB">
      <w:pPr>
        <w:rPr>
          <w:rFonts w:cs="Calibri"/>
          <w:color w:val="212121"/>
          <w:lang w:val="en-GB" w:eastAsia="en-GB"/>
        </w:rPr>
      </w:pPr>
      <w:r w:rsidRPr="0032205F">
        <w:rPr>
          <w:rFonts w:cs="Calibri"/>
          <w:color w:val="000000"/>
          <w:lang w:val="en-GB" w:eastAsia="en-GB"/>
        </w:rPr>
        <w:t xml:space="preserve">Which of the following </w:t>
      </w:r>
      <w:r w:rsidR="006E2C49" w:rsidRPr="0032205F">
        <w:rPr>
          <w:rFonts w:cs="Calibri"/>
          <w:color w:val="000000"/>
          <w:lang w:val="en-GB" w:eastAsia="en-GB"/>
        </w:rPr>
        <w:t>s</w:t>
      </w:r>
      <w:r w:rsidR="00AF6E50" w:rsidRPr="0032205F">
        <w:rPr>
          <w:rFonts w:cs="Calibri"/>
          <w:color w:val="000000"/>
          <w:lang w:val="en-GB" w:eastAsia="en-GB"/>
        </w:rPr>
        <w:t xml:space="preserve">tatements </w:t>
      </w:r>
      <w:r w:rsidRPr="0032205F">
        <w:rPr>
          <w:rFonts w:cs="Calibri"/>
          <w:color w:val="000000"/>
          <w:lang w:val="en-GB" w:eastAsia="en-GB"/>
        </w:rPr>
        <w:t>in relation to informal workouts pursuant to the Cayman Islands law is correct:</w:t>
      </w:r>
    </w:p>
    <w:p w14:paraId="28F72994" w14:textId="77777777" w:rsidR="00BD0DC2" w:rsidRPr="0032205F" w:rsidRDefault="00BD0DC2" w:rsidP="006136AB">
      <w:pPr>
        <w:rPr>
          <w:rFonts w:cs="Calibri"/>
          <w:color w:val="212121"/>
          <w:lang w:val="en-GB" w:eastAsia="en-GB"/>
        </w:rPr>
      </w:pPr>
      <w:r w:rsidRPr="0032205F">
        <w:rPr>
          <w:rFonts w:cs="Calibri"/>
          <w:color w:val="000000"/>
          <w:lang w:val="en-GB" w:eastAsia="en-GB"/>
        </w:rPr>
        <w:lastRenderedPageBreak/>
        <w:t> </w:t>
      </w:r>
    </w:p>
    <w:p w14:paraId="2D02DAB3" w14:textId="21C533CD" w:rsidR="00BD0DC2" w:rsidRPr="0032205F" w:rsidRDefault="00BD0DC2" w:rsidP="006136AB">
      <w:pPr>
        <w:numPr>
          <w:ilvl w:val="0"/>
          <w:numId w:val="21"/>
        </w:numPr>
        <w:ind w:left="709" w:hanging="709"/>
        <w:rPr>
          <w:rFonts w:cs="Calibri"/>
          <w:color w:val="000000"/>
          <w:highlight w:val="yellow"/>
          <w:lang w:val="en-GB" w:eastAsia="en-GB"/>
        </w:rPr>
      </w:pPr>
      <w:r w:rsidRPr="0032205F">
        <w:rPr>
          <w:rFonts w:cs="Calibri"/>
          <w:color w:val="000000"/>
          <w:highlight w:val="yellow"/>
          <w:lang w:val="en-GB" w:eastAsia="en-GB"/>
        </w:rPr>
        <w:t>The restructuring officer regime is an example of an Informal workout process under Cayman Islands law.</w:t>
      </w:r>
    </w:p>
    <w:p w14:paraId="13C2610A" w14:textId="77777777" w:rsidR="00BD0DC2" w:rsidRPr="0032205F" w:rsidRDefault="00BD0DC2" w:rsidP="006136AB">
      <w:pPr>
        <w:ind w:left="709"/>
        <w:rPr>
          <w:rFonts w:cs="Calibri"/>
          <w:color w:val="000000"/>
          <w:lang w:val="en-GB" w:eastAsia="en-GB"/>
        </w:rPr>
      </w:pPr>
    </w:p>
    <w:p w14:paraId="618CC6E3" w14:textId="6F4FC0C8" w:rsidR="00BD0DC2" w:rsidRPr="0032205F" w:rsidRDefault="00BD0DC2" w:rsidP="006136AB">
      <w:pPr>
        <w:numPr>
          <w:ilvl w:val="0"/>
          <w:numId w:val="21"/>
        </w:numPr>
        <w:ind w:left="709" w:hanging="709"/>
        <w:rPr>
          <w:rFonts w:cs="Calibri"/>
          <w:color w:val="000000"/>
          <w:lang w:val="en-GB" w:eastAsia="en-GB"/>
        </w:rPr>
      </w:pPr>
      <w:r w:rsidRPr="0032205F">
        <w:rPr>
          <w:rFonts w:cs="Calibri"/>
          <w:color w:val="000000"/>
          <w:lang w:val="en-GB" w:eastAsia="en-GB"/>
        </w:rPr>
        <w:t>A stay of proceedings is not available in the Cayman Islands for informal creditor workouts.</w:t>
      </w:r>
    </w:p>
    <w:p w14:paraId="3DDF427D" w14:textId="780CFBCF" w:rsidR="00BD0DC2" w:rsidRPr="0032205F" w:rsidRDefault="00BD0DC2" w:rsidP="006136AB">
      <w:pPr>
        <w:pStyle w:val="ListParagraph"/>
        <w:spacing w:after="0" w:line="240" w:lineRule="auto"/>
        <w:rPr>
          <w:rFonts w:cs="Calibri"/>
          <w:color w:val="000000"/>
          <w:lang w:val="en-GB" w:eastAsia="en-GB"/>
        </w:rPr>
      </w:pPr>
    </w:p>
    <w:p w14:paraId="70B6E5B4" w14:textId="4403859C" w:rsidR="00BD0DC2" w:rsidRPr="0032205F" w:rsidRDefault="00BD0DC2" w:rsidP="006136AB">
      <w:pPr>
        <w:numPr>
          <w:ilvl w:val="0"/>
          <w:numId w:val="21"/>
        </w:numPr>
        <w:ind w:left="709" w:hanging="709"/>
        <w:rPr>
          <w:rFonts w:cs="Calibri"/>
          <w:color w:val="000000"/>
          <w:lang w:val="en-GB" w:eastAsia="en-GB"/>
        </w:rPr>
      </w:pPr>
      <w:r w:rsidRPr="0032205F">
        <w:rPr>
          <w:rFonts w:cs="Calibri"/>
          <w:color w:val="000000"/>
          <w:lang w:val="en-GB" w:eastAsia="en-GB"/>
        </w:rPr>
        <w:t>A qualified insolvency practitioner is required to oversee an informal workout under the Insolvency Practitioners Regulations.</w:t>
      </w:r>
    </w:p>
    <w:p w14:paraId="6BEF7445" w14:textId="77777777" w:rsidR="00BD0DC2" w:rsidRPr="0032205F" w:rsidRDefault="00BD0DC2" w:rsidP="006136AB">
      <w:pPr>
        <w:pStyle w:val="ListParagraph"/>
        <w:spacing w:after="0" w:line="240" w:lineRule="auto"/>
        <w:rPr>
          <w:rFonts w:cs="Calibri"/>
          <w:color w:val="000000"/>
          <w:lang w:val="en-GB" w:eastAsia="en-GB"/>
        </w:rPr>
      </w:pPr>
    </w:p>
    <w:p w14:paraId="3397122B" w14:textId="69E84C95" w:rsidR="00BD0DC2" w:rsidRPr="0032205F" w:rsidRDefault="00BD0DC2" w:rsidP="006136AB">
      <w:pPr>
        <w:numPr>
          <w:ilvl w:val="0"/>
          <w:numId w:val="21"/>
        </w:numPr>
        <w:ind w:left="709" w:hanging="709"/>
        <w:rPr>
          <w:rFonts w:cs="Calibri"/>
          <w:color w:val="000000"/>
          <w:lang w:val="en-GB" w:eastAsia="en-GB"/>
        </w:rPr>
      </w:pPr>
      <w:r w:rsidRPr="0032205F">
        <w:rPr>
          <w:rFonts w:cs="Calibri"/>
          <w:color w:val="000000"/>
          <w:lang w:val="en-GB" w:eastAsia="en-GB"/>
        </w:rPr>
        <w:t>Under Cayman Islands law, any new financing advanced during an informal creditor workout will be provided with priority status in the event the company is later liquidated</w:t>
      </w:r>
      <w:r w:rsidR="006E2C49" w:rsidRPr="0032205F">
        <w:rPr>
          <w:rFonts w:cs="Calibri"/>
          <w:color w:val="000000"/>
          <w:lang w:val="en-GB" w:eastAsia="en-GB"/>
        </w:rPr>
        <w:t>.</w:t>
      </w:r>
    </w:p>
    <w:p w14:paraId="45A0C520" w14:textId="3AB8EC29" w:rsidR="00BD0DC2" w:rsidRPr="0032205F" w:rsidRDefault="00BD0DC2" w:rsidP="006136AB">
      <w:pPr>
        <w:rPr>
          <w:rFonts w:cs="Calibri"/>
          <w:color w:val="000000"/>
          <w:lang w:val="en-GB" w:eastAsia="en-GB"/>
        </w:rPr>
      </w:pPr>
      <w:r w:rsidRPr="0032205F">
        <w:rPr>
          <w:rFonts w:cs="Calibri"/>
          <w:color w:val="000000"/>
          <w:lang w:val="en-GB" w:eastAsia="en-GB"/>
        </w:rPr>
        <w:t> </w:t>
      </w:r>
    </w:p>
    <w:p w14:paraId="40767438" w14:textId="57BDD96F" w:rsidR="000F15D4" w:rsidRPr="0032205F" w:rsidRDefault="000F15D4"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F444B9" w:rsidRPr="0032205F">
        <w:rPr>
          <w:rFonts w:ascii="Avenir Next Demi Bold" w:hAnsi="Avenir Next Demi Bold"/>
          <w:b/>
          <w:bCs/>
          <w:color w:val="000000" w:themeColor="text1"/>
          <w:lang w:val="en-GB"/>
        </w:rPr>
        <w:t>18</w:t>
      </w:r>
      <w:r w:rsidRPr="0032205F">
        <w:rPr>
          <w:rFonts w:ascii="Avenir Next Demi Bold" w:hAnsi="Avenir Next Demi Bold"/>
          <w:b/>
          <w:bCs/>
          <w:color w:val="FF0000"/>
          <w:lang w:val="en-GB"/>
        </w:rPr>
        <w:t xml:space="preserve"> </w:t>
      </w:r>
    </w:p>
    <w:p w14:paraId="1B5561BC" w14:textId="77777777" w:rsidR="000F15D4" w:rsidRPr="0032205F" w:rsidRDefault="000F15D4" w:rsidP="006136AB">
      <w:pPr>
        <w:rPr>
          <w:rFonts w:cs="Calibri"/>
          <w:color w:val="212121"/>
          <w:lang w:val="en-GB" w:eastAsia="en-GB"/>
        </w:rPr>
      </w:pPr>
    </w:p>
    <w:p w14:paraId="35933786" w14:textId="77777777" w:rsidR="000F15D4" w:rsidRPr="0032205F" w:rsidRDefault="000F15D4" w:rsidP="006136AB">
      <w:pPr>
        <w:ind w:left="709" w:hanging="709"/>
        <w:rPr>
          <w:lang w:val="en-GB"/>
        </w:rPr>
      </w:pPr>
      <w:r w:rsidRPr="0032205F">
        <w:rPr>
          <w:lang w:val="en-GB"/>
        </w:rPr>
        <w:t xml:space="preserve">Choose the </w:t>
      </w:r>
      <w:r w:rsidRPr="0032205F">
        <w:rPr>
          <w:rFonts w:ascii="Avenir Next Demi Bold" w:hAnsi="Avenir Next Demi Bold"/>
          <w:b/>
          <w:bCs/>
          <w:lang w:val="en-GB"/>
        </w:rPr>
        <w:t>correct</w:t>
      </w:r>
      <w:r w:rsidRPr="0032205F">
        <w:rPr>
          <w:lang w:val="en-GB"/>
        </w:rPr>
        <w:t xml:space="preserve"> statement:</w:t>
      </w:r>
    </w:p>
    <w:p w14:paraId="67C8185B" w14:textId="6BC5DB6E" w:rsidR="00BD0DC2" w:rsidRPr="0032205F" w:rsidRDefault="00BD0DC2" w:rsidP="006136AB">
      <w:pPr>
        <w:rPr>
          <w:rFonts w:cs="Calibri"/>
          <w:color w:val="212121"/>
          <w:lang w:val="en-GB" w:eastAsia="en-GB"/>
        </w:rPr>
      </w:pPr>
      <w:r w:rsidRPr="0032205F">
        <w:rPr>
          <w:rFonts w:cs="Calibri"/>
          <w:b/>
          <w:bCs/>
          <w:color w:val="000000"/>
          <w:lang w:val="en-GB" w:eastAsia="en-GB"/>
        </w:rPr>
        <w:t> </w:t>
      </w:r>
    </w:p>
    <w:p w14:paraId="025B4AB5" w14:textId="1C48337B" w:rsidR="00BD0DC2" w:rsidRPr="0032205F" w:rsidRDefault="00BD0DC2" w:rsidP="006136AB">
      <w:pPr>
        <w:rPr>
          <w:rFonts w:cs="Calibri"/>
          <w:color w:val="212121"/>
          <w:lang w:val="en-GB" w:eastAsia="en-GB"/>
        </w:rPr>
      </w:pPr>
      <w:r w:rsidRPr="0032205F">
        <w:rPr>
          <w:rFonts w:cs="Calibri"/>
          <w:color w:val="000000"/>
          <w:lang w:val="en-GB" w:eastAsia="en-GB"/>
        </w:rPr>
        <w:t xml:space="preserve">Which of the following </w:t>
      </w:r>
      <w:r w:rsidR="00F444B9" w:rsidRPr="0032205F">
        <w:rPr>
          <w:rFonts w:cs="Calibri"/>
          <w:color w:val="000000"/>
          <w:lang w:val="en-GB" w:eastAsia="en-GB"/>
        </w:rPr>
        <w:t xml:space="preserve">statements </w:t>
      </w:r>
      <w:r w:rsidRPr="0032205F">
        <w:rPr>
          <w:rFonts w:cs="Calibri"/>
          <w:color w:val="000000"/>
          <w:lang w:val="en-GB" w:eastAsia="en-GB"/>
        </w:rPr>
        <w:t xml:space="preserve">is true </w:t>
      </w:r>
      <w:r w:rsidR="00F444B9" w:rsidRPr="0032205F">
        <w:rPr>
          <w:rFonts w:cs="Calibri"/>
          <w:color w:val="000000"/>
          <w:lang w:val="en-GB" w:eastAsia="en-GB"/>
        </w:rPr>
        <w:t>regarding</w:t>
      </w:r>
      <w:r w:rsidRPr="0032205F">
        <w:rPr>
          <w:rFonts w:cs="Calibri"/>
          <w:color w:val="000000"/>
          <w:lang w:val="en-GB" w:eastAsia="en-GB"/>
        </w:rPr>
        <w:t xml:space="preserve"> a provisional liquidation application</w:t>
      </w:r>
      <w:r w:rsidR="00F444B9" w:rsidRPr="0032205F">
        <w:rPr>
          <w:rFonts w:cs="Calibri"/>
          <w:color w:val="000000"/>
          <w:lang w:val="en-GB" w:eastAsia="en-GB"/>
        </w:rPr>
        <w:t>?</w:t>
      </w:r>
    </w:p>
    <w:p w14:paraId="034DA799" w14:textId="77777777" w:rsidR="00BD0DC2" w:rsidRPr="0032205F" w:rsidRDefault="00BD0DC2" w:rsidP="006136AB">
      <w:pPr>
        <w:rPr>
          <w:rFonts w:cs="Calibri"/>
          <w:color w:val="212121"/>
          <w:lang w:val="en-GB" w:eastAsia="en-GB"/>
        </w:rPr>
      </w:pPr>
      <w:r w:rsidRPr="0032205F">
        <w:rPr>
          <w:rFonts w:cs="Calibri"/>
          <w:b/>
          <w:bCs/>
          <w:color w:val="000000"/>
          <w:lang w:val="en-GB" w:eastAsia="en-GB"/>
        </w:rPr>
        <w:t> </w:t>
      </w:r>
    </w:p>
    <w:p w14:paraId="552341A5" w14:textId="37BD7C61" w:rsidR="00BD0DC2" w:rsidRPr="0032205F" w:rsidRDefault="00BD0DC2" w:rsidP="006136AB">
      <w:pPr>
        <w:numPr>
          <w:ilvl w:val="0"/>
          <w:numId w:val="22"/>
        </w:numPr>
        <w:ind w:left="709" w:hanging="709"/>
        <w:rPr>
          <w:rFonts w:cs="Calibri"/>
          <w:color w:val="000000"/>
          <w:lang w:val="en-GB" w:eastAsia="en-GB"/>
        </w:rPr>
      </w:pPr>
      <w:r w:rsidRPr="0032205F">
        <w:rPr>
          <w:rFonts w:cs="Calibri"/>
          <w:color w:val="000000"/>
          <w:lang w:val="en-GB" w:eastAsia="en-GB"/>
        </w:rPr>
        <w:t>The company has the statutory power to commence the proceedings</w:t>
      </w:r>
      <w:r w:rsidR="00BD2F4B" w:rsidRPr="0032205F">
        <w:rPr>
          <w:rFonts w:cs="Calibri"/>
          <w:color w:val="000000"/>
          <w:lang w:val="en-GB" w:eastAsia="en-GB"/>
        </w:rPr>
        <w:t>.</w:t>
      </w:r>
    </w:p>
    <w:p w14:paraId="3E4C0547" w14:textId="77777777" w:rsidR="000F15D4" w:rsidRPr="0032205F" w:rsidRDefault="000F15D4" w:rsidP="006136AB">
      <w:pPr>
        <w:ind w:left="709"/>
        <w:rPr>
          <w:rFonts w:cs="Calibri"/>
          <w:color w:val="000000"/>
          <w:lang w:val="en-GB" w:eastAsia="en-GB"/>
        </w:rPr>
      </w:pPr>
    </w:p>
    <w:p w14:paraId="449A3618" w14:textId="7B59784A" w:rsidR="00BD0DC2" w:rsidRPr="0032205F" w:rsidRDefault="00BD0DC2" w:rsidP="006136AB">
      <w:pPr>
        <w:numPr>
          <w:ilvl w:val="0"/>
          <w:numId w:val="22"/>
        </w:numPr>
        <w:ind w:left="709" w:hanging="709"/>
        <w:rPr>
          <w:rFonts w:cs="Calibri"/>
          <w:color w:val="000000"/>
          <w:lang w:val="en-GB" w:eastAsia="en-GB"/>
        </w:rPr>
      </w:pPr>
      <w:r w:rsidRPr="0032205F">
        <w:rPr>
          <w:rFonts w:cs="Calibri"/>
          <w:color w:val="000000"/>
          <w:lang w:val="en-GB" w:eastAsia="en-GB"/>
        </w:rPr>
        <w:t>There is a worldwide moratorium (stay) upon the presentation of the provisional liquidation application</w:t>
      </w:r>
      <w:r w:rsidR="00BD2F4B" w:rsidRPr="0032205F">
        <w:rPr>
          <w:rFonts w:cs="Calibri"/>
          <w:color w:val="000000"/>
          <w:lang w:val="en-GB" w:eastAsia="en-GB"/>
        </w:rPr>
        <w:t>.</w:t>
      </w:r>
    </w:p>
    <w:p w14:paraId="6FEC49F5" w14:textId="77777777" w:rsidR="000F15D4" w:rsidRPr="0032205F" w:rsidRDefault="000F15D4" w:rsidP="006136AB">
      <w:pPr>
        <w:pStyle w:val="ListParagraph"/>
        <w:spacing w:after="0" w:line="240" w:lineRule="auto"/>
        <w:rPr>
          <w:rFonts w:cs="Calibri"/>
          <w:color w:val="000000"/>
          <w:lang w:val="en-GB" w:eastAsia="en-GB"/>
        </w:rPr>
      </w:pPr>
    </w:p>
    <w:p w14:paraId="6B1A2323" w14:textId="3268B408" w:rsidR="00BD0DC2" w:rsidRPr="0032205F" w:rsidRDefault="00BD0DC2" w:rsidP="006136AB">
      <w:pPr>
        <w:numPr>
          <w:ilvl w:val="0"/>
          <w:numId w:val="22"/>
        </w:numPr>
        <w:ind w:left="709" w:hanging="709"/>
        <w:rPr>
          <w:rFonts w:cs="Calibri"/>
          <w:color w:val="000000"/>
          <w:highlight w:val="yellow"/>
          <w:lang w:val="en-GB" w:eastAsia="en-GB"/>
        </w:rPr>
      </w:pPr>
      <w:r w:rsidRPr="0032205F">
        <w:rPr>
          <w:rFonts w:cs="Calibri"/>
          <w:color w:val="000000"/>
          <w:highlight w:val="yellow"/>
          <w:lang w:val="en-GB" w:eastAsia="en-GB"/>
        </w:rPr>
        <w:t>A winding up petition must be presented as a precursor to the application for the provisional liquidation</w:t>
      </w:r>
      <w:r w:rsidR="00BD2F4B" w:rsidRPr="0032205F">
        <w:rPr>
          <w:rFonts w:cs="Calibri"/>
          <w:color w:val="000000"/>
          <w:highlight w:val="yellow"/>
          <w:lang w:val="en-GB" w:eastAsia="en-GB"/>
        </w:rPr>
        <w:t>.</w:t>
      </w:r>
    </w:p>
    <w:p w14:paraId="5FAE95B3" w14:textId="77777777" w:rsidR="000F15D4" w:rsidRPr="0032205F" w:rsidRDefault="000F15D4" w:rsidP="006136AB">
      <w:pPr>
        <w:ind w:left="709"/>
        <w:rPr>
          <w:rFonts w:cs="Calibri"/>
          <w:color w:val="000000"/>
          <w:lang w:val="en-GB" w:eastAsia="en-GB"/>
        </w:rPr>
      </w:pPr>
    </w:p>
    <w:p w14:paraId="64C2EF8C" w14:textId="75CF6833" w:rsidR="00BD0DC2" w:rsidRPr="0032205F" w:rsidRDefault="00BD0DC2" w:rsidP="006136AB">
      <w:pPr>
        <w:numPr>
          <w:ilvl w:val="0"/>
          <w:numId w:val="22"/>
        </w:numPr>
        <w:ind w:left="709" w:hanging="709"/>
        <w:rPr>
          <w:rFonts w:cs="Calibri"/>
          <w:color w:val="000000"/>
          <w:lang w:val="en-GB" w:eastAsia="en-GB"/>
        </w:rPr>
      </w:pPr>
      <w:r w:rsidRPr="0032205F">
        <w:rPr>
          <w:rFonts w:cs="Calibri"/>
          <w:color w:val="000000"/>
          <w:lang w:val="en-GB" w:eastAsia="en-GB"/>
        </w:rPr>
        <w:t>Following the implementation of restructuring officer regime, a company can no longer seek the appointment of a provisional liquidator if it intends on presenting a restructuring proposal</w:t>
      </w:r>
      <w:r w:rsidR="00BD2F4B" w:rsidRPr="0032205F">
        <w:rPr>
          <w:rFonts w:cs="Calibri"/>
          <w:color w:val="000000"/>
          <w:lang w:val="en-GB" w:eastAsia="en-GB"/>
        </w:rPr>
        <w:t>.</w:t>
      </w:r>
    </w:p>
    <w:p w14:paraId="61BCE74C" w14:textId="77777777" w:rsidR="000F15D4" w:rsidRPr="0032205F" w:rsidRDefault="000F15D4" w:rsidP="006136AB">
      <w:pPr>
        <w:ind w:left="709" w:hanging="709"/>
        <w:rPr>
          <w:rFonts w:ascii="Avenir Next Demi Bold" w:hAnsi="Avenir Next Demi Bold"/>
          <w:b/>
          <w:bCs/>
          <w:color w:val="000000" w:themeColor="text1"/>
          <w:lang w:val="en-GB"/>
        </w:rPr>
      </w:pPr>
    </w:p>
    <w:p w14:paraId="06E8D1EE" w14:textId="294B5848" w:rsidR="000F15D4" w:rsidRPr="0032205F" w:rsidRDefault="000F15D4"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F444B9" w:rsidRPr="0032205F">
        <w:rPr>
          <w:rFonts w:ascii="Avenir Next Demi Bold" w:hAnsi="Avenir Next Demi Bold"/>
          <w:b/>
          <w:bCs/>
          <w:color w:val="000000" w:themeColor="text1"/>
          <w:lang w:val="en-GB"/>
        </w:rPr>
        <w:t>19</w:t>
      </w:r>
      <w:r w:rsidRPr="0032205F">
        <w:rPr>
          <w:rFonts w:ascii="Avenir Next Demi Bold" w:hAnsi="Avenir Next Demi Bold"/>
          <w:b/>
          <w:bCs/>
          <w:color w:val="FF0000"/>
          <w:lang w:val="en-GB"/>
        </w:rPr>
        <w:t xml:space="preserve"> </w:t>
      </w:r>
    </w:p>
    <w:p w14:paraId="2CCA5774" w14:textId="77777777" w:rsidR="000F15D4" w:rsidRPr="0032205F" w:rsidRDefault="000F15D4" w:rsidP="006136AB">
      <w:pPr>
        <w:rPr>
          <w:rFonts w:cs="Calibri"/>
          <w:color w:val="212121"/>
          <w:lang w:val="en-GB" w:eastAsia="en-GB"/>
        </w:rPr>
      </w:pPr>
    </w:p>
    <w:p w14:paraId="6989B542" w14:textId="1291D151" w:rsidR="000F15D4" w:rsidRPr="0032205F" w:rsidRDefault="00F444B9" w:rsidP="006136AB">
      <w:pPr>
        <w:ind w:left="709" w:hanging="709"/>
        <w:rPr>
          <w:lang w:val="en-GB"/>
        </w:rPr>
      </w:pPr>
      <w:r w:rsidRPr="0032205F">
        <w:rPr>
          <w:lang w:val="en-GB"/>
        </w:rPr>
        <w:t>Select</w:t>
      </w:r>
      <w:r w:rsidR="000F15D4" w:rsidRPr="0032205F">
        <w:rPr>
          <w:lang w:val="en-GB"/>
        </w:rPr>
        <w:t xml:space="preserve"> the </w:t>
      </w:r>
      <w:r w:rsidR="000F15D4" w:rsidRPr="0032205F">
        <w:rPr>
          <w:rFonts w:ascii="Avenir Next Demi Bold" w:hAnsi="Avenir Next Demi Bold"/>
          <w:b/>
          <w:bCs/>
          <w:lang w:val="en-GB"/>
        </w:rPr>
        <w:t>correct</w:t>
      </w:r>
      <w:r w:rsidR="000F15D4" w:rsidRPr="0032205F">
        <w:rPr>
          <w:lang w:val="en-GB"/>
        </w:rPr>
        <w:t xml:space="preserve"> statement:</w:t>
      </w:r>
    </w:p>
    <w:p w14:paraId="3A75FFF5" w14:textId="49E51E49" w:rsidR="00BD0DC2" w:rsidRPr="0032205F" w:rsidRDefault="00BD0DC2" w:rsidP="006136AB">
      <w:pPr>
        <w:rPr>
          <w:rFonts w:cs="Calibri"/>
          <w:color w:val="212121"/>
          <w:lang w:val="en-GB" w:eastAsia="en-GB"/>
        </w:rPr>
      </w:pPr>
      <w:r w:rsidRPr="0032205F">
        <w:rPr>
          <w:rFonts w:cs="Calibri"/>
          <w:color w:val="000000"/>
          <w:lang w:val="en-GB" w:eastAsia="en-GB"/>
        </w:rPr>
        <w:t>  </w:t>
      </w:r>
    </w:p>
    <w:p w14:paraId="5BE91E30" w14:textId="61A3A081" w:rsidR="00BD0DC2" w:rsidRPr="0032205F" w:rsidRDefault="00BD0DC2" w:rsidP="006136AB">
      <w:pPr>
        <w:rPr>
          <w:rFonts w:cs="Calibri"/>
          <w:color w:val="212121"/>
          <w:lang w:val="en-GB" w:eastAsia="en-GB"/>
        </w:rPr>
      </w:pPr>
      <w:r w:rsidRPr="0032205F">
        <w:rPr>
          <w:rFonts w:cs="Calibri"/>
          <w:color w:val="000000"/>
          <w:lang w:val="en-GB"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32205F" w:rsidRDefault="00BD0DC2" w:rsidP="006136AB">
      <w:pPr>
        <w:rPr>
          <w:rFonts w:cs="Calibri"/>
          <w:color w:val="212121"/>
          <w:lang w:val="en-GB" w:eastAsia="en-GB"/>
        </w:rPr>
      </w:pPr>
      <w:r w:rsidRPr="0032205F">
        <w:rPr>
          <w:rFonts w:cs="Calibri"/>
          <w:color w:val="000000"/>
          <w:lang w:val="en-GB" w:eastAsia="en-GB"/>
        </w:rPr>
        <w:t> </w:t>
      </w:r>
    </w:p>
    <w:p w14:paraId="13DF2F12" w14:textId="77777777" w:rsidR="00BD0DC2" w:rsidRPr="0032205F" w:rsidRDefault="00BD0DC2" w:rsidP="006136AB">
      <w:pPr>
        <w:numPr>
          <w:ilvl w:val="0"/>
          <w:numId w:val="24"/>
        </w:numPr>
        <w:ind w:left="709" w:hanging="709"/>
        <w:rPr>
          <w:rFonts w:cs="Calibri"/>
          <w:color w:val="000000"/>
          <w:lang w:val="en-GB" w:eastAsia="en-GB"/>
        </w:rPr>
      </w:pPr>
      <w:r w:rsidRPr="0032205F">
        <w:rPr>
          <w:rFonts w:cs="Calibri"/>
          <w:color w:val="000000"/>
          <w:lang w:val="en-GB" w:eastAsia="en-GB"/>
        </w:rPr>
        <w:t>Three months</w:t>
      </w:r>
    </w:p>
    <w:p w14:paraId="6CE8F458" w14:textId="77777777" w:rsidR="000F15D4" w:rsidRPr="0032205F" w:rsidRDefault="000F15D4" w:rsidP="006136AB">
      <w:pPr>
        <w:ind w:left="709"/>
        <w:rPr>
          <w:rFonts w:cs="Calibri"/>
          <w:color w:val="000000"/>
          <w:lang w:val="en-GB" w:eastAsia="en-GB"/>
        </w:rPr>
      </w:pPr>
    </w:p>
    <w:p w14:paraId="741D7437" w14:textId="77777777" w:rsidR="00BD0DC2" w:rsidRPr="0032205F" w:rsidRDefault="00BD0DC2" w:rsidP="006136AB">
      <w:pPr>
        <w:numPr>
          <w:ilvl w:val="0"/>
          <w:numId w:val="24"/>
        </w:numPr>
        <w:ind w:left="709" w:hanging="709"/>
        <w:rPr>
          <w:rFonts w:cs="Calibri"/>
          <w:color w:val="000000"/>
          <w:highlight w:val="yellow"/>
          <w:lang w:val="en-GB" w:eastAsia="en-GB"/>
        </w:rPr>
      </w:pPr>
      <w:r w:rsidRPr="0032205F">
        <w:rPr>
          <w:rFonts w:cs="Calibri"/>
          <w:color w:val="000000"/>
          <w:highlight w:val="yellow"/>
          <w:lang w:val="en-GB" w:eastAsia="en-GB"/>
        </w:rPr>
        <w:t>Six months</w:t>
      </w:r>
    </w:p>
    <w:p w14:paraId="5FD13AF5" w14:textId="77777777" w:rsidR="000F15D4" w:rsidRPr="0032205F" w:rsidRDefault="000F15D4" w:rsidP="006136AB">
      <w:pPr>
        <w:ind w:left="709"/>
        <w:rPr>
          <w:rFonts w:cs="Calibri"/>
          <w:color w:val="000000"/>
          <w:lang w:val="en-GB" w:eastAsia="en-GB"/>
        </w:rPr>
      </w:pPr>
    </w:p>
    <w:p w14:paraId="29006867" w14:textId="77777777" w:rsidR="00BD0DC2" w:rsidRPr="0032205F" w:rsidRDefault="00BD0DC2" w:rsidP="006136AB">
      <w:pPr>
        <w:numPr>
          <w:ilvl w:val="0"/>
          <w:numId w:val="24"/>
        </w:numPr>
        <w:ind w:left="709" w:hanging="709"/>
        <w:rPr>
          <w:rFonts w:cs="Calibri"/>
          <w:color w:val="000000"/>
          <w:lang w:val="en-GB" w:eastAsia="en-GB"/>
        </w:rPr>
      </w:pPr>
      <w:r w:rsidRPr="0032205F">
        <w:rPr>
          <w:rFonts w:cs="Calibri"/>
          <w:color w:val="000000"/>
          <w:lang w:val="en-GB" w:eastAsia="en-GB"/>
        </w:rPr>
        <w:t>Six years</w:t>
      </w:r>
    </w:p>
    <w:p w14:paraId="555A54D6" w14:textId="77777777" w:rsidR="000F15D4" w:rsidRPr="0032205F" w:rsidRDefault="000F15D4" w:rsidP="006136AB">
      <w:pPr>
        <w:ind w:left="709"/>
        <w:rPr>
          <w:rFonts w:cs="Calibri"/>
          <w:color w:val="000000"/>
          <w:lang w:val="en-GB" w:eastAsia="en-GB"/>
        </w:rPr>
      </w:pPr>
    </w:p>
    <w:p w14:paraId="0FB20C04" w14:textId="77777777" w:rsidR="00BD0DC2" w:rsidRPr="0032205F" w:rsidRDefault="00BD0DC2" w:rsidP="006136AB">
      <w:pPr>
        <w:numPr>
          <w:ilvl w:val="0"/>
          <w:numId w:val="24"/>
        </w:numPr>
        <w:ind w:left="709" w:hanging="709"/>
        <w:rPr>
          <w:rFonts w:cs="Calibri"/>
          <w:color w:val="000000"/>
          <w:lang w:val="en-GB" w:eastAsia="en-GB"/>
        </w:rPr>
      </w:pPr>
      <w:r w:rsidRPr="0032205F">
        <w:rPr>
          <w:rFonts w:cs="Calibri"/>
          <w:color w:val="000000"/>
          <w:lang w:val="en-GB" w:eastAsia="en-GB"/>
        </w:rPr>
        <w:t>There is no time limit </w:t>
      </w:r>
    </w:p>
    <w:p w14:paraId="3C83ABB4" w14:textId="6095EA3D" w:rsidR="00BD0DC2" w:rsidRPr="0032205F" w:rsidRDefault="00BD0DC2" w:rsidP="006136AB">
      <w:pPr>
        <w:rPr>
          <w:rFonts w:cs="Calibri"/>
          <w:color w:val="000000"/>
          <w:lang w:val="en-GB" w:eastAsia="en-GB"/>
        </w:rPr>
      </w:pPr>
      <w:r w:rsidRPr="0032205F">
        <w:rPr>
          <w:rFonts w:cs="Calibri"/>
          <w:color w:val="000000"/>
          <w:lang w:val="en-GB" w:eastAsia="en-GB"/>
        </w:rPr>
        <w:t> </w:t>
      </w:r>
    </w:p>
    <w:p w14:paraId="69CE4536" w14:textId="4A869DA5" w:rsidR="000F15D4" w:rsidRPr="0032205F" w:rsidRDefault="000F15D4" w:rsidP="006136AB">
      <w:pPr>
        <w:ind w:left="709" w:hanging="709"/>
        <w:rPr>
          <w:b/>
          <w:bCs/>
          <w:color w:val="FF0000"/>
          <w:lang w:val="en-GB"/>
        </w:rPr>
      </w:pPr>
      <w:r w:rsidRPr="0032205F">
        <w:rPr>
          <w:rFonts w:ascii="Avenir Next Demi Bold" w:hAnsi="Avenir Next Demi Bold"/>
          <w:b/>
          <w:bCs/>
          <w:color w:val="000000" w:themeColor="text1"/>
          <w:lang w:val="en-GB"/>
        </w:rPr>
        <w:t>Question 1.</w:t>
      </w:r>
      <w:r w:rsidR="00F444B9" w:rsidRPr="0032205F">
        <w:rPr>
          <w:rFonts w:ascii="Avenir Next Demi Bold" w:hAnsi="Avenir Next Demi Bold"/>
          <w:b/>
          <w:bCs/>
          <w:color w:val="000000" w:themeColor="text1"/>
          <w:lang w:val="en-GB"/>
        </w:rPr>
        <w:t>20</w:t>
      </w:r>
      <w:r w:rsidRPr="0032205F">
        <w:rPr>
          <w:rFonts w:ascii="Avenir Next Demi Bold" w:hAnsi="Avenir Next Demi Bold"/>
          <w:b/>
          <w:bCs/>
          <w:color w:val="FF0000"/>
          <w:lang w:val="en-GB"/>
        </w:rPr>
        <w:t xml:space="preserve"> </w:t>
      </w:r>
    </w:p>
    <w:p w14:paraId="29421F28" w14:textId="77777777" w:rsidR="000F15D4" w:rsidRPr="0032205F" w:rsidRDefault="000F15D4" w:rsidP="006136AB">
      <w:pPr>
        <w:rPr>
          <w:rFonts w:cs="Calibri"/>
          <w:color w:val="212121"/>
          <w:lang w:val="en-GB" w:eastAsia="en-GB"/>
        </w:rPr>
      </w:pPr>
    </w:p>
    <w:p w14:paraId="68B202A4" w14:textId="05E7062C" w:rsidR="000F15D4" w:rsidRPr="0032205F" w:rsidRDefault="00F444B9" w:rsidP="006136AB">
      <w:pPr>
        <w:ind w:left="709" w:hanging="709"/>
        <w:rPr>
          <w:lang w:val="en-GB"/>
        </w:rPr>
      </w:pPr>
      <w:r w:rsidRPr="0032205F">
        <w:rPr>
          <w:lang w:val="en-GB"/>
        </w:rPr>
        <w:t>Select</w:t>
      </w:r>
      <w:r w:rsidR="000F15D4" w:rsidRPr="0032205F">
        <w:rPr>
          <w:lang w:val="en-GB"/>
        </w:rPr>
        <w:t xml:space="preserve"> the </w:t>
      </w:r>
      <w:r w:rsidR="000F15D4" w:rsidRPr="0032205F">
        <w:rPr>
          <w:rFonts w:ascii="Avenir Next Demi Bold" w:hAnsi="Avenir Next Demi Bold"/>
          <w:b/>
          <w:bCs/>
          <w:lang w:val="en-GB"/>
        </w:rPr>
        <w:t>correct</w:t>
      </w:r>
      <w:r w:rsidR="000F15D4" w:rsidRPr="0032205F">
        <w:rPr>
          <w:lang w:val="en-GB"/>
        </w:rPr>
        <w:t xml:space="preserve"> statement:</w:t>
      </w:r>
    </w:p>
    <w:p w14:paraId="2CAB33B2" w14:textId="77777777" w:rsidR="00BD0DC2" w:rsidRPr="0032205F" w:rsidRDefault="00BD0DC2" w:rsidP="006136AB">
      <w:pPr>
        <w:rPr>
          <w:rFonts w:cs="Calibri"/>
          <w:color w:val="212121"/>
          <w:lang w:val="en-GB" w:eastAsia="en-GB"/>
        </w:rPr>
      </w:pPr>
      <w:r w:rsidRPr="0032205F">
        <w:rPr>
          <w:rFonts w:cs="Calibri"/>
          <w:color w:val="000000"/>
          <w:lang w:val="en-GB" w:eastAsia="en-GB"/>
        </w:rPr>
        <w:t> </w:t>
      </w:r>
    </w:p>
    <w:p w14:paraId="3EEB0FC0" w14:textId="7EEC7337" w:rsidR="00BD0DC2" w:rsidRPr="0032205F" w:rsidRDefault="00BD0DC2" w:rsidP="006136AB">
      <w:pPr>
        <w:rPr>
          <w:rFonts w:cs="Calibri"/>
          <w:color w:val="212121"/>
          <w:lang w:val="en-GB" w:eastAsia="en-GB"/>
        </w:rPr>
      </w:pPr>
      <w:r w:rsidRPr="0032205F">
        <w:rPr>
          <w:rFonts w:cs="Calibri"/>
          <w:color w:val="000000"/>
          <w:lang w:val="en-GB" w:eastAsia="en-GB"/>
        </w:rPr>
        <w:t>Which of the following is </w:t>
      </w:r>
      <w:r w:rsidRPr="0032205F">
        <w:rPr>
          <w:rFonts w:ascii="Avenir Next Demi Bold" w:hAnsi="Avenir Next Demi Bold" w:cs="Calibri"/>
          <w:b/>
          <w:bCs/>
          <w:color w:val="000000"/>
          <w:lang w:val="en-GB" w:eastAsia="en-GB"/>
        </w:rPr>
        <w:t>not a</w:t>
      </w:r>
      <w:r w:rsidRPr="0032205F">
        <w:rPr>
          <w:rFonts w:cs="Calibri"/>
          <w:color w:val="000000"/>
          <w:lang w:val="en-GB" w:eastAsia="en-GB"/>
        </w:rPr>
        <w:t xml:space="preserve"> fundamental principle of ethics for Insolvency Practitioners per the Cayman Islands Institute of Professional Accountants</w:t>
      </w:r>
      <w:r w:rsidR="00E5074A" w:rsidRPr="0032205F">
        <w:rPr>
          <w:rFonts w:cs="Calibri"/>
          <w:color w:val="000000"/>
          <w:lang w:val="en-GB" w:eastAsia="en-GB"/>
        </w:rPr>
        <w:t>:</w:t>
      </w:r>
    </w:p>
    <w:p w14:paraId="5AC81BA7" w14:textId="77777777" w:rsidR="00BD0DC2" w:rsidRPr="0032205F" w:rsidRDefault="00BD0DC2" w:rsidP="006136AB">
      <w:pPr>
        <w:rPr>
          <w:rFonts w:cs="Calibri"/>
          <w:color w:val="212121"/>
          <w:lang w:val="en-GB" w:eastAsia="en-GB"/>
        </w:rPr>
      </w:pPr>
      <w:r w:rsidRPr="0032205F">
        <w:rPr>
          <w:rFonts w:cs="Calibri"/>
          <w:color w:val="000000"/>
          <w:lang w:val="en-GB" w:eastAsia="en-GB"/>
        </w:rPr>
        <w:t> </w:t>
      </w:r>
    </w:p>
    <w:p w14:paraId="49D9CCE1" w14:textId="77777777" w:rsidR="00BD0DC2" w:rsidRPr="0032205F" w:rsidRDefault="00BD0DC2" w:rsidP="006136AB">
      <w:pPr>
        <w:numPr>
          <w:ilvl w:val="0"/>
          <w:numId w:val="23"/>
        </w:numPr>
        <w:ind w:left="709" w:hanging="709"/>
        <w:rPr>
          <w:rFonts w:cs="Calibri"/>
          <w:color w:val="000000"/>
          <w:highlight w:val="yellow"/>
          <w:lang w:val="en-GB" w:eastAsia="en-GB"/>
        </w:rPr>
      </w:pPr>
      <w:r w:rsidRPr="0032205F">
        <w:rPr>
          <w:rFonts w:cs="Calibri"/>
          <w:color w:val="000000"/>
          <w:highlight w:val="yellow"/>
          <w:lang w:val="en-GB" w:eastAsia="en-GB"/>
        </w:rPr>
        <w:lastRenderedPageBreak/>
        <w:t>Conflicts of interest</w:t>
      </w:r>
    </w:p>
    <w:p w14:paraId="1B8F3100" w14:textId="77777777" w:rsidR="000F15D4" w:rsidRPr="0032205F" w:rsidRDefault="000F15D4" w:rsidP="006136AB">
      <w:pPr>
        <w:ind w:left="709"/>
        <w:rPr>
          <w:rFonts w:cs="Calibri"/>
          <w:color w:val="000000"/>
          <w:lang w:val="en-GB" w:eastAsia="en-GB"/>
        </w:rPr>
      </w:pPr>
    </w:p>
    <w:p w14:paraId="4395AD34" w14:textId="77777777" w:rsidR="00BD0DC2" w:rsidRPr="0032205F" w:rsidRDefault="00BD0DC2" w:rsidP="006136AB">
      <w:pPr>
        <w:numPr>
          <w:ilvl w:val="0"/>
          <w:numId w:val="23"/>
        </w:numPr>
        <w:ind w:left="709" w:hanging="709"/>
        <w:rPr>
          <w:rFonts w:cs="Calibri"/>
          <w:color w:val="000000"/>
          <w:lang w:val="en-GB" w:eastAsia="en-GB"/>
        </w:rPr>
      </w:pPr>
      <w:r w:rsidRPr="0032205F">
        <w:rPr>
          <w:rFonts w:cs="Calibri"/>
          <w:color w:val="000000"/>
          <w:lang w:val="en-GB" w:eastAsia="en-GB"/>
        </w:rPr>
        <w:t>Integrity</w:t>
      </w:r>
    </w:p>
    <w:p w14:paraId="68A34DA8" w14:textId="77777777" w:rsidR="00A27D7D" w:rsidRPr="0032205F" w:rsidRDefault="00A27D7D" w:rsidP="006136AB">
      <w:pPr>
        <w:pStyle w:val="ListParagraph"/>
        <w:spacing w:after="0" w:line="240" w:lineRule="auto"/>
        <w:rPr>
          <w:rFonts w:cs="Calibri"/>
          <w:color w:val="000000"/>
          <w:lang w:val="en-GB" w:eastAsia="en-GB"/>
        </w:rPr>
      </w:pPr>
    </w:p>
    <w:p w14:paraId="60227915" w14:textId="77777777" w:rsidR="00BD0DC2" w:rsidRPr="0032205F" w:rsidRDefault="00BD0DC2" w:rsidP="006136AB">
      <w:pPr>
        <w:numPr>
          <w:ilvl w:val="0"/>
          <w:numId w:val="23"/>
        </w:numPr>
        <w:ind w:left="709" w:hanging="709"/>
        <w:rPr>
          <w:rFonts w:cs="Calibri"/>
          <w:color w:val="000000"/>
          <w:lang w:val="en-GB" w:eastAsia="en-GB"/>
        </w:rPr>
      </w:pPr>
      <w:r w:rsidRPr="0032205F">
        <w:rPr>
          <w:rFonts w:cs="Calibri"/>
          <w:color w:val="000000"/>
          <w:lang w:val="en-GB" w:eastAsia="en-GB"/>
        </w:rPr>
        <w:t>Confidentiality</w:t>
      </w:r>
    </w:p>
    <w:p w14:paraId="562CFD5B" w14:textId="77777777" w:rsidR="000F15D4" w:rsidRPr="0032205F" w:rsidRDefault="000F15D4" w:rsidP="006136AB">
      <w:pPr>
        <w:ind w:left="709"/>
        <w:rPr>
          <w:rFonts w:cs="Calibri"/>
          <w:color w:val="000000"/>
          <w:lang w:val="en-GB" w:eastAsia="en-GB"/>
        </w:rPr>
      </w:pPr>
    </w:p>
    <w:p w14:paraId="258C08A0" w14:textId="7C40F459" w:rsidR="00BD0DC2" w:rsidRPr="0032205F" w:rsidRDefault="00BD0DC2" w:rsidP="006136AB">
      <w:pPr>
        <w:numPr>
          <w:ilvl w:val="0"/>
          <w:numId w:val="23"/>
        </w:numPr>
        <w:ind w:left="709" w:hanging="709"/>
        <w:rPr>
          <w:rFonts w:cs="Calibri"/>
          <w:color w:val="000000"/>
          <w:lang w:val="en-GB" w:eastAsia="en-GB"/>
        </w:rPr>
      </w:pPr>
      <w:r w:rsidRPr="0032205F">
        <w:rPr>
          <w:rFonts w:cs="Calibri"/>
          <w:color w:val="000000"/>
          <w:lang w:val="en-GB" w:eastAsia="en-GB"/>
        </w:rPr>
        <w:t>Professional behavio</w:t>
      </w:r>
      <w:r w:rsidR="00A27D7D" w:rsidRPr="0032205F">
        <w:rPr>
          <w:rFonts w:cs="Calibri"/>
          <w:color w:val="000000"/>
          <w:lang w:val="en-GB" w:eastAsia="en-GB"/>
        </w:rPr>
        <w:t>u</w:t>
      </w:r>
      <w:r w:rsidRPr="0032205F">
        <w:rPr>
          <w:rFonts w:cs="Calibri"/>
          <w:color w:val="000000"/>
          <w:lang w:val="en-GB" w:eastAsia="en-GB"/>
        </w:rPr>
        <w:t>r</w:t>
      </w:r>
    </w:p>
    <w:p w14:paraId="02A0987F" w14:textId="77777777" w:rsidR="00BD0DC2" w:rsidRPr="0032205F" w:rsidRDefault="00BD0DC2" w:rsidP="006136AB">
      <w:pPr>
        <w:rPr>
          <w:color w:val="212121"/>
          <w:lang w:val="en-GB" w:eastAsia="en-GB"/>
        </w:rPr>
      </w:pPr>
    </w:p>
    <w:p w14:paraId="322A31D1" w14:textId="77777777" w:rsidR="00BD0DC2" w:rsidRPr="0032205F" w:rsidRDefault="00BD0DC2" w:rsidP="006136AB">
      <w:pPr>
        <w:ind w:left="709" w:hanging="709"/>
        <w:rPr>
          <w:color w:val="212121"/>
          <w:lang w:val="en-GB" w:eastAsia="en-GB"/>
        </w:rPr>
      </w:pPr>
    </w:p>
    <w:p w14:paraId="426083B0" w14:textId="77777777" w:rsidR="007D215F" w:rsidRPr="0032205F" w:rsidRDefault="007D215F" w:rsidP="006136AB">
      <w:pPr>
        <w:ind w:left="709" w:hanging="709"/>
        <w:rPr>
          <w:rFonts w:ascii="Avenir Next Demi Bold" w:hAnsi="Avenir Next Demi Bold" w:cs="Calibri"/>
          <w:b/>
          <w:bCs/>
          <w:color w:val="212121"/>
          <w:lang w:val="en-GB" w:eastAsia="en-GB"/>
        </w:rPr>
      </w:pPr>
      <w:r w:rsidRPr="0032205F">
        <w:rPr>
          <w:rFonts w:ascii="Avenir Next Demi Bold" w:hAnsi="Avenir Next Demi Bold"/>
          <w:b/>
          <w:bCs/>
          <w:color w:val="212121"/>
          <w:lang w:val="en-GB" w:eastAsia="en-GB"/>
        </w:rPr>
        <w:t>** END OF QUESTION 1 **</w:t>
      </w:r>
    </w:p>
    <w:p w14:paraId="0BA8D61A" w14:textId="77777777" w:rsidR="007D215F" w:rsidRPr="0032205F" w:rsidRDefault="007D215F" w:rsidP="006136AB">
      <w:pPr>
        <w:rPr>
          <w:rFonts w:ascii="Avenir Next Demi Bold" w:hAnsi="Avenir Next Demi Bold"/>
          <w:b/>
          <w:bCs/>
          <w:color w:val="000000" w:themeColor="text1"/>
          <w:lang w:val="en-GB"/>
        </w:rPr>
      </w:pPr>
    </w:p>
    <w:p w14:paraId="672A4AC8" w14:textId="77777777" w:rsidR="007D215F" w:rsidRPr="0032205F" w:rsidRDefault="007D215F" w:rsidP="006136AB">
      <w:pPr>
        <w:rPr>
          <w:rFonts w:ascii="Avenir Next Demi Bold" w:hAnsi="Avenir Next Demi Bold"/>
          <w:b/>
          <w:bCs/>
          <w:color w:val="000000" w:themeColor="text1"/>
          <w:lang w:val="en-GB"/>
        </w:rPr>
      </w:pPr>
    </w:p>
    <w:p w14:paraId="5C83C25B" w14:textId="77777777" w:rsidR="007D215F" w:rsidRPr="0032205F" w:rsidRDefault="007D215F"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t xml:space="preserve">QUESTION 2 FOLLOWS ON NEXT </w:t>
      </w:r>
      <w:proofErr w:type="gramStart"/>
      <w:r w:rsidRPr="0032205F">
        <w:rPr>
          <w:rFonts w:ascii="Avenir Next Demi Bold" w:hAnsi="Avenir Next Demi Bold"/>
          <w:b/>
          <w:bCs/>
          <w:color w:val="000000" w:themeColor="text1"/>
          <w:lang w:val="en-GB"/>
        </w:rPr>
        <w:t>PAGE  /</w:t>
      </w:r>
      <w:proofErr w:type="gramEnd"/>
      <w:r w:rsidRPr="0032205F">
        <w:rPr>
          <w:rFonts w:ascii="Avenir Next Demi Bold" w:hAnsi="Avenir Next Demi Bold"/>
          <w:b/>
          <w:bCs/>
          <w:color w:val="000000" w:themeColor="text1"/>
          <w:lang w:val="en-GB"/>
        </w:rPr>
        <w:t xml:space="preserve"> . . .</w:t>
      </w:r>
    </w:p>
    <w:p w14:paraId="45C405E2" w14:textId="77777777" w:rsidR="007D215F" w:rsidRPr="0032205F" w:rsidRDefault="007D215F"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br w:type="page"/>
      </w:r>
    </w:p>
    <w:p w14:paraId="4533A638" w14:textId="78C562F5" w:rsidR="00760D1F" w:rsidRPr="0032205F" w:rsidRDefault="006E7B1B" w:rsidP="006136AB">
      <w:pPr>
        <w:rPr>
          <w:b/>
          <w:bCs/>
          <w:lang w:val="en-GB"/>
        </w:rPr>
      </w:pPr>
      <w:r w:rsidRPr="0032205F">
        <w:rPr>
          <w:rFonts w:ascii="Avenir Next Demi Bold" w:hAnsi="Avenir Next Demi Bold"/>
          <w:b/>
          <w:bCs/>
          <w:color w:val="000000" w:themeColor="text1"/>
          <w:lang w:val="en-GB"/>
        </w:rPr>
        <w:lastRenderedPageBreak/>
        <w:t>QUESTION 2</w:t>
      </w:r>
      <w:r w:rsidR="00F6436A" w:rsidRPr="0032205F">
        <w:rPr>
          <w:rFonts w:ascii="Avenir Next Demi Bold" w:hAnsi="Avenir Next Demi Bold"/>
          <w:b/>
          <w:bCs/>
          <w:color w:val="000000" w:themeColor="text1"/>
          <w:lang w:val="en-GB"/>
        </w:rPr>
        <w:t xml:space="preserve"> </w:t>
      </w:r>
      <w:r w:rsidR="00FB07CE" w:rsidRPr="0032205F">
        <w:rPr>
          <w:rFonts w:ascii="Avenir Next Demi Bold" w:hAnsi="Avenir Next Demi Bold"/>
          <w:b/>
          <w:bCs/>
          <w:color w:val="000000" w:themeColor="text1"/>
          <w:lang w:val="en-GB"/>
        </w:rPr>
        <w:t>–</w:t>
      </w:r>
      <w:r w:rsidR="00F6436A" w:rsidRPr="0032205F">
        <w:rPr>
          <w:rFonts w:ascii="Avenir Next Demi Bold" w:hAnsi="Avenir Next Demi Bold"/>
          <w:b/>
          <w:bCs/>
          <w:color w:val="000000" w:themeColor="text1"/>
          <w:lang w:val="en-GB"/>
        </w:rPr>
        <w:t xml:space="preserve"> </w:t>
      </w:r>
      <w:r w:rsidR="000F09F6" w:rsidRPr="0032205F">
        <w:rPr>
          <w:rFonts w:ascii="Avenir Next Demi Bold" w:hAnsi="Avenir Next Demi Bold"/>
          <w:b/>
          <w:bCs/>
          <w:color w:val="000000" w:themeColor="text1"/>
          <w:lang w:val="en-GB"/>
        </w:rPr>
        <w:t>LIQUIDATION</w:t>
      </w:r>
      <w:r w:rsidR="00FB07CE" w:rsidRPr="0032205F">
        <w:rPr>
          <w:rFonts w:ascii="Avenir Next Demi Bold" w:hAnsi="Avenir Next Demi Bold"/>
          <w:b/>
          <w:bCs/>
          <w:color w:val="000000" w:themeColor="text1"/>
          <w:lang w:val="en-GB"/>
        </w:rPr>
        <w:t xml:space="preserve"> (45 MARKS)</w:t>
      </w:r>
    </w:p>
    <w:p w14:paraId="2B3D1B36" w14:textId="77777777" w:rsidR="00E6022A" w:rsidRPr="0032205F" w:rsidRDefault="00E6022A" w:rsidP="006136AB">
      <w:pPr>
        <w:tabs>
          <w:tab w:val="right" w:pos="9021"/>
        </w:tabs>
        <w:rPr>
          <w:lang w:val="en-GB"/>
        </w:rPr>
      </w:pPr>
    </w:p>
    <w:p w14:paraId="65AEB665" w14:textId="77777777" w:rsidR="00FA63F5" w:rsidRPr="0032205F" w:rsidRDefault="00FA63F5" w:rsidP="006136AB">
      <w:pPr>
        <w:tabs>
          <w:tab w:val="right" w:pos="9021"/>
        </w:tabs>
        <w:rPr>
          <w:rFonts w:ascii="Avenir Next Demi Bold" w:hAnsi="Avenir Next Demi Bold"/>
          <w:b/>
          <w:bCs/>
          <w:lang w:val="en-GB"/>
        </w:rPr>
      </w:pPr>
      <w:r w:rsidRPr="0032205F">
        <w:rPr>
          <w:rFonts w:ascii="Avenir Next Demi Bold" w:hAnsi="Avenir Next Demi Bold"/>
          <w:b/>
          <w:bCs/>
          <w:lang w:val="en-GB"/>
        </w:rPr>
        <w:t>Where appropriate, refer to the fact pattern below when answering the questions that follow. Please note that not all questions relate to the fact pattern.</w:t>
      </w:r>
    </w:p>
    <w:p w14:paraId="59451562" w14:textId="77777777" w:rsidR="00FB2F3F" w:rsidRPr="0032205F" w:rsidRDefault="00FB2F3F" w:rsidP="006136AB">
      <w:pPr>
        <w:rPr>
          <w:lang w:val="en-GB"/>
        </w:rPr>
      </w:pPr>
    </w:p>
    <w:p w14:paraId="01C172B4" w14:textId="34FF4B3A" w:rsidR="00FB2F3F" w:rsidRPr="0032205F" w:rsidRDefault="003620FE" w:rsidP="006136AB">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Demi Bold" w:hAnsi="Avenir Next Demi Bold"/>
          <w:b/>
          <w:bCs/>
          <w:lang w:val="en-GB"/>
        </w:rPr>
      </w:pPr>
      <w:r w:rsidRPr="0032205F">
        <w:rPr>
          <w:rFonts w:ascii="Avenir Next Demi Bold" w:hAnsi="Avenir Next Demi Bold"/>
          <w:b/>
          <w:bCs/>
          <w:lang w:val="en-GB"/>
        </w:rPr>
        <w:t>FACT PATTERN</w:t>
      </w:r>
    </w:p>
    <w:p w14:paraId="2E8F93A8" w14:textId="77777777" w:rsidR="00FB2F3F" w:rsidRPr="0032205F" w:rsidRDefault="00FB2F3F" w:rsidP="006136AB">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65ACA3F" w14:textId="37320741" w:rsidR="00FB2F3F" w:rsidRPr="0032205F" w:rsidRDefault="00FB2F3F" w:rsidP="006136AB">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Demi Bold" w:hAnsi="Avenir Next Demi Bold"/>
          <w:b/>
          <w:bCs/>
          <w:lang w:val="en-GB"/>
        </w:rPr>
      </w:pPr>
      <w:r w:rsidRPr="0032205F">
        <w:rPr>
          <w:rFonts w:ascii="Avenir Next Demi Bold" w:hAnsi="Avenir Next Demi Bold"/>
          <w:b/>
          <w:bCs/>
          <w:lang w:val="en-GB"/>
        </w:rPr>
        <w:t>BLUESEA DIGITAL CAPITAL LIMITED</w:t>
      </w:r>
    </w:p>
    <w:p w14:paraId="4C29A290" w14:textId="77777777" w:rsidR="00FB2F3F" w:rsidRPr="0032205F" w:rsidRDefault="00FB2F3F" w:rsidP="006136AB">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D7E9900" w14:textId="33826452" w:rsidR="000F09F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32205F">
        <w:rPr>
          <w:lang w:val="en-GB"/>
        </w:rPr>
        <w:t>Bluesea</w:t>
      </w:r>
      <w:proofErr w:type="spellEnd"/>
      <w:r w:rsidRPr="0032205F">
        <w:rPr>
          <w:lang w:val="en-GB"/>
        </w:rPr>
        <w:t xml:space="preserve"> Digital Capital Limited (</w:t>
      </w:r>
      <w:proofErr w:type="spellStart"/>
      <w:r w:rsidRPr="0032205F">
        <w:rPr>
          <w:lang w:val="en-GB"/>
        </w:rPr>
        <w:t>Bluesea</w:t>
      </w:r>
      <w:proofErr w:type="spellEnd"/>
      <w:r w:rsidRPr="0032205F">
        <w:rPr>
          <w:lang w:val="en-GB"/>
        </w:rPr>
        <w:t>) was established in 2018 in the Cayman Islands as a digital asset management platform.</w:t>
      </w:r>
      <w:r w:rsidR="009F6007" w:rsidRPr="0032205F">
        <w:rPr>
          <w:lang w:val="en-GB"/>
        </w:rPr>
        <w:t xml:space="preserve"> </w:t>
      </w:r>
      <w:proofErr w:type="spellStart"/>
      <w:r w:rsidRPr="0032205F">
        <w:rPr>
          <w:lang w:val="en-GB"/>
        </w:rPr>
        <w:t>Bluesea</w:t>
      </w:r>
      <w:proofErr w:type="spellEnd"/>
      <w:r w:rsidRPr="0032205F">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32205F">
        <w:rPr>
          <w:lang w:val="en-GB"/>
        </w:rPr>
        <w:t>Bluesea's</w:t>
      </w:r>
      <w:proofErr w:type="spellEnd"/>
      <w:r w:rsidRPr="0032205F">
        <w:rPr>
          <w:lang w:val="en-GB"/>
        </w:rPr>
        <w:t xml:space="preserve"> own name. </w:t>
      </w:r>
      <w:proofErr w:type="spellStart"/>
      <w:r w:rsidRPr="0032205F">
        <w:rPr>
          <w:lang w:val="en-GB"/>
        </w:rPr>
        <w:t>Bluesea's</w:t>
      </w:r>
      <w:proofErr w:type="spellEnd"/>
      <w:r w:rsidRPr="0032205F">
        <w:rPr>
          <w:lang w:val="en-GB"/>
        </w:rPr>
        <w:t xml:space="preserve"> clientele comprised a diverse mix of institutional investors, high-net-worth individuals, and consumers.</w:t>
      </w:r>
    </w:p>
    <w:p w14:paraId="54C1FA9F" w14:textId="77777777" w:rsidR="000F09F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2205F">
        <w:rPr>
          <w:rFonts w:cs="Avenir Next"/>
          <w:lang w:val="en-GB"/>
        </w:rPr>
        <w:t xml:space="preserve">On 24 June 2022, one of </w:t>
      </w:r>
      <w:proofErr w:type="spellStart"/>
      <w:r w:rsidRPr="0032205F">
        <w:rPr>
          <w:rFonts w:cs="Avenir Next"/>
          <w:lang w:val="en-GB"/>
        </w:rPr>
        <w:t>Bluesea's</w:t>
      </w:r>
      <w:proofErr w:type="spellEnd"/>
      <w:r w:rsidRPr="0032205F">
        <w:rPr>
          <w:rFonts w:cs="Avenir Next"/>
          <w:lang w:val="en-GB"/>
        </w:rPr>
        <w:t xml:space="preserve"> prominent OTPs, </w:t>
      </w:r>
      <w:proofErr w:type="spellStart"/>
      <w:r w:rsidRPr="0032205F">
        <w:rPr>
          <w:rFonts w:cs="Avenir Next"/>
          <w:lang w:val="en-GB"/>
        </w:rPr>
        <w:t>eTrade</w:t>
      </w:r>
      <w:proofErr w:type="spellEnd"/>
      <w:r w:rsidRPr="0032205F">
        <w:rPr>
          <w:rFonts w:cs="Avenir Next"/>
          <w:lang w:val="en-GB"/>
        </w:rPr>
        <w:t xml:space="preserve"> Wave (</w:t>
      </w:r>
      <w:proofErr w:type="spellStart"/>
      <w:r w:rsidRPr="0032205F">
        <w:rPr>
          <w:rFonts w:cs="Avenir Next"/>
          <w:lang w:val="en-GB"/>
        </w:rPr>
        <w:t>eTrade</w:t>
      </w:r>
      <w:proofErr w:type="spellEnd"/>
      <w:r w:rsidRPr="0032205F">
        <w:rPr>
          <w:rFonts w:cs="Avenir Next"/>
          <w:lang w:val="en-GB"/>
        </w:rPr>
        <w:t>), abruptly disabled its buy</w:t>
      </w:r>
      <w:r w:rsidR="009F6007" w:rsidRPr="0032205F">
        <w:rPr>
          <w:rFonts w:cs="Avenir Next"/>
          <w:lang w:val="en-GB"/>
        </w:rPr>
        <w:t xml:space="preserve"> </w:t>
      </w:r>
      <w:r w:rsidRPr="0032205F">
        <w:rPr>
          <w:rFonts w:cs="Avenir Next"/>
          <w:lang w:val="en-GB"/>
        </w:rPr>
        <w:t>/</w:t>
      </w:r>
      <w:r w:rsidR="009F6007" w:rsidRPr="0032205F">
        <w:rPr>
          <w:rFonts w:cs="Avenir Next"/>
          <w:lang w:val="en-GB"/>
        </w:rPr>
        <w:t xml:space="preserve"> </w:t>
      </w:r>
      <w:r w:rsidRPr="0032205F">
        <w:rPr>
          <w:rFonts w:cs="Avenir Next"/>
          <w:lang w:val="en-GB"/>
        </w:rPr>
        <w:t xml:space="preserve">sell functionality without prior notice. At the time of suspension, </w:t>
      </w:r>
      <w:proofErr w:type="spellStart"/>
      <w:r w:rsidRPr="0032205F">
        <w:rPr>
          <w:rFonts w:cs="Avenir Next"/>
          <w:lang w:val="en-GB"/>
        </w:rPr>
        <w:t>eTrade</w:t>
      </w:r>
      <w:proofErr w:type="spellEnd"/>
      <w:r w:rsidRPr="0032205F">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32205F">
        <w:rPr>
          <w:rFonts w:cs="Avenir Next"/>
          <w:lang w:val="en-GB"/>
        </w:rPr>
        <w:t>Whitesand</w:t>
      </w:r>
      <w:proofErr w:type="spellEnd"/>
      <w:r w:rsidRPr="0032205F">
        <w:rPr>
          <w:rFonts w:cs="Avenir Next"/>
          <w:lang w:val="en-GB"/>
        </w:rPr>
        <w:t xml:space="preserve"> Capital (</w:t>
      </w:r>
      <w:proofErr w:type="spellStart"/>
      <w:r w:rsidRPr="0032205F">
        <w:rPr>
          <w:rFonts w:cs="Avenir Next"/>
          <w:lang w:val="en-GB"/>
        </w:rPr>
        <w:t>Whitesand</w:t>
      </w:r>
      <w:proofErr w:type="spellEnd"/>
      <w:r w:rsidRPr="0032205F">
        <w:rPr>
          <w:rFonts w:cs="Avenir Next"/>
          <w:lang w:val="en-GB"/>
        </w:rPr>
        <w:t>) sought to withdraw its entire deposit of $32 million but faced insurmountable challenges in recovering the funds.</w:t>
      </w:r>
    </w:p>
    <w:p w14:paraId="335FAD76" w14:textId="77777777" w:rsidR="000F09F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2205F">
        <w:rPr>
          <w:rFonts w:cs="Avenir Next"/>
          <w:lang w:val="en-GB"/>
        </w:rPr>
        <w:t xml:space="preserve">Unable to retrieve its deposit, </w:t>
      </w:r>
      <w:proofErr w:type="spellStart"/>
      <w:r w:rsidRPr="0032205F">
        <w:rPr>
          <w:rFonts w:cs="Avenir Next"/>
          <w:lang w:val="en-GB"/>
        </w:rPr>
        <w:t>Whitesand</w:t>
      </w:r>
      <w:proofErr w:type="spellEnd"/>
      <w:r w:rsidRPr="0032205F">
        <w:rPr>
          <w:rFonts w:cs="Avenir Next"/>
          <w:lang w:val="en-GB"/>
        </w:rPr>
        <w:t xml:space="preserve"> initiated winding</w:t>
      </w:r>
      <w:r w:rsidR="00F42930" w:rsidRPr="0032205F">
        <w:rPr>
          <w:rFonts w:cs="Avenir Next"/>
          <w:lang w:val="en-GB"/>
        </w:rPr>
        <w:t xml:space="preserve"> </w:t>
      </w:r>
      <w:r w:rsidRPr="0032205F">
        <w:rPr>
          <w:rFonts w:cs="Avenir Next"/>
          <w:lang w:val="en-GB"/>
        </w:rPr>
        <w:t xml:space="preserve">up proceedings against </w:t>
      </w:r>
      <w:proofErr w:type="spellStart"/>
      <w:r w:rsidRPr="0032205F">
        <w:rPr>
          <w:rFonts w:cs="Avenir Next"/>
          <w:lang w:val="en-GB"/>
        </w:rPr>
        <w:t>Bluesea</w:t>
      </w:r>
      <w:proofErr w:type="spellEnd"/>
      <w:r w:rsidRPr="0032205F">
        <w:rPr>
          <w:rFonts w:cs="Avenir Next"/>
          <w:lang w:val="en-GB"/>
        </w:rPr>
        <w:t xml:space="preserve"> in May 2023. The petition faced vehement opposition from </w:t>
      </w:r>
      <w:proofErr w:type="spellStart"/>
      <w:r w:rsidRPr="0032205F">
        <w:rPr>
          <w:rFonts w:cs="Avenir Next"/>
          <w:lang w:val="en-GB"/>
        </w:rPr>
        <w:t>Bluesea</w:t>
      </w:r>
      <w:proofErr w:type="spellEnd"/>
      <w:r w:rsidRPr="0032205F">
        <w:rPr>
          <w:rFonts w:cs="Avenir Next"/>
          <w:lang w:val="en-GB"/>
        </w:rPr>
        <w:t xml:space="preserve">, which asserted that deposits had been transferred to its joint venture partner. </w:t>
      </w:r>
      <w:proofErr w:type="spellStart"/>
      <w:r w:rsidRPr="0032205F">
        <w:rPr>
          <w:rFonts w:cs="Avenir Next"/>
          <w:lang w:val="en-GB"/>
        </w:rPr>
        <w:t>Bluesea</w:t>
      </w:r>
      <w:proofErr w:type="spellEnd"/>
      <w:r w:rsidRPr="0032205F">
        <w:rPr>
          <w:rFonts w:cs="Avenir Next"/>
          <w:lang w:val="en-GB"/>
        </w:rPr>
        <w:t xml:space="preserve"> claimed it needed additional time to resolve a </w:t>
      </w:r>
      <w:r w:rsidR="00F42930" w:rsidRPr="0032205F">
        <w:rPr>
          <w:rFonts w:cs="Avenir Next"/>
          <w:lang w:val="en-GB"/>
        </w:rPr>
        <w:t>“</w:t>
      </w:r>
      <w:r w:rsidRPr="0032205F">
        <w:rPr>
          <w:rFonts w:cs="Avenir Next"/>
          <w:lang w:val="en-GB"/>
        </w:rPr>
        <w:t>cordial disagreement</w:t>
      </w:r>
      <w:r w:rsidR="00F42930" w:rsidRPr="0032205F">
        <w:rPr>
          <w:rFonts w:cs="Avenir Next"/>
          <w:lang w:val="en-GB"/>
        </w:rPr>
        <w:t>”</w:t>
      </w:r>
      <w:r w:rsidRPr="0032205F">
        <w:rPr>
          <w:rFonts w:cs="Avenir Next"/>
          <w:lang w:val="en-GB"/>
        </w:rPr>
        <w:t xml:space="preserve"> to facilitate the return of deposits. Amid allegations that investor deposits had not been segregated as promised and due to Bluewave</w:t>
      </w:r>
      <w:r w:rsidR="00F42930" w:rsidRPr="0032205F">
        <w:rPr>
          <w:rFonts w:cs="Avenir Next"/>
          <w:lang w:val="en-GB"/>
        </w:rPr>
        <w:t>’</w:t>
      </w:r>
      <w:r w:rsidRPr="0032205F">
        <w:rPr>
          <w:rFonts w:cs="Avenir Next"/>
          <w:lang w:val="en-GB"/>
        </w:rPr>
        <w:t xml:space="preserve">s inability to meet its financial obligations, the Grand Court of the Cayman Islands saw fit to make a </w:t>
      </w:r>
      <w:r w:rsidRPr="0032205F">
        <w:rPr>
          <w:rFonts w:cs="Avenir Next"/>
          <w:highlight w:val="yellow"/>
          <w:lang w:val="en-GB"/>
        </w:rPr>
        <w:t>winding</w:t>
      </w:r>
      <w:r w:rsidR="00F42930" w:rsidRPr="0032205F">
        <w:rPr>
          <w:rFonts w:cs="Avenir Next"/>
          <w:highlight w:val="yellow"/>
          <w:lang w:val="en-GB"/>
        </w:rPr>
        <w:t xml:space="preserve"> </w:t>
      </w:r>
      <w:r w:rsidRPr="0032205F">
        <w:rPr>
          <w:rFonts w:cs="Avenir Next"/>
          <w:highlight w:val="yellow"/>
          <w:lang w:val="en-GB"/>
        </w:rPr>
        <w:t>up order on 22 August 2023.</w:t>
      </w:r>
    </w:p>
    <w:p w14:paraId="05FFD431" w14:textId="77777777" w:rsidR="000F09F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Pr="0032205F" w:rsidRDefault="000F09F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2205F">
        <w:rPr>
          <w:rFonts w:cs="Avenir Next"/>
          <w:lang w:val="en-GB"/>
        </w:rPr>
        <w:t xml:space="preserve">Following the appointment of the official liquidator, </w:t>
      </w:r>
      <w:proofErr w:type="spellStart"/>
      <w:r w:rsidRPr="0032205F">
        <w:rPr>
          <w:rFonts w:cs="Avenir Next"/>
          <w:lang w:val="en-GB"/>
        </w:rPr>
        <w:t>Bluesea</w:t>
      </w:r>
      <w:r w:rsidR="00F42930" w:rsidRPr="0032205F">
        <w:rPr>
          <w:rFonts w:cs="Avenir Next"/>
          <w:lang w:val="en-GB"/>
        </w:rPr>
        <w:t>’</w:t>
      </w:r>
      <w:r w:rsidRPr="0032205F">
        <w:rPr>
          <w:rFonts w:cs="Avenir Next"/>
          <w:lang w:val="en-GB"/>
        </w:rPr>
        <w:t>s</w:t>
      </w:r>
      <w:proofErr w:type="spellEnd"/>
      <w:r w:rsidRPr="0032205F">
        <w:rPr>
          <w:rFonts w:cs="Avenir Next"/>
          <w:lang w:val="en-GB"/>
        </w:rPr>
        <w:t xml:space="preserve"> joint venture partner, based in </w:t>
      </w:r>
      <w:r w:rsidRPr="0032205F">
        <w:rPr>
          <w:rFonts w:cs="Avenir Next"/>
          <w:highlight w:val="yellow"/>
          <w:lang w:val="en-GB"/>
        </w:rPr>
        <w:t>Singapore</w:t>
      </w:r>
      <w:r w:rsidRPr="0032205F">
        <w:rPr>
          <w:rFonts w:cs="Avenir Next"/>
          <w:lang w:val="en-GB"/>
        </w:rPr>
        <w:t xml:space="preserv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32205F">
        <w:rPr>
          <w:rFonts w:cs="Avenir Next"/>
          <w:lang w:val="en-GB"/>
        </w:rPr>
        <w:t>Bluesea’s</w:t>
      </w:r>
      <w:proofErr w:type="spellEnd"/>
      <w:r w:rsidRPr="0032205F">
        <w:rPr>
          <w:rFonts w:cs="Avenir Next"/>
          <w:lang w:val="en-GB"/>
        </w:rPr>
        <w:t xml:space="preserve"> financial statements, with </w:t>
      </w:r>
      <w:proofErr w:type="spellStart"/>
      <w:r w:rsidRPr="0032205F">
        <w:rPr>
          <w:rFonts w:cs="Avenir Next"/>
          <w:lang w:val="en-GB"/>
        </w:rPr>
        <w:t>Bluesea</w:t>
      </w:r>
      <w:r w:rsidR="00F42930" w:rsidRPr="0032205F">
        <w:rPr>
          <w:rFonts w:cs="Avenir Next"/>
          <w:lang w:val="en-GB"/>
        </w:rPr>
        <w:t>’</w:t>
      </w:r>
      <w:r w:rsidRPr="0032205F">
        <w:rPr>
          <w:rFonts w:cs="Avenir Next"/>
          <w:lang w:val="en-GB"/>
        </w:rPr>
        <w:t>s</w:t>
      </w:r>
      <w:proofErr w:type="spellEnd"/>
      <w:r w:rsidRPr="0032205F">
        <w:rPr>
          <w:rFonts w:cs="Avenir Next"/>
          <w:lang w:val="en-GB"/>
        </w:rPr>
        <w:t xml:space="preserve"> auditors resigning shortly thereafter</w:t>
      </w:r>
      <w:r w:rsidR="00F6436A" w:rsidRPr="0032205F">
        <w:rPr>
          <w:rFonts w:cs="Avenir Next"/>
          <w:lang w:val="en-GB"/>
        </w:rPr>
        <w:t>.</w:t>
      </w:r>
    </w:p>
    <w:p w14:paraId="0121465E" w14:textId="77777777" w:rsidR="00F6436A" w:rsidRPr="0032205F" w:rsidRDefault="00F6436A"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Pr="0032205F" w:rsidRDefault="000F09F6" w:rsidP="006136AB">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32205F">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32205F">
        <w:rPr>
          <w:rFonts w:cs="Avenir Next"/>
          <w:lang w:val="en-GB"/>
        </w:rPr>
        <w:t>Bluesea</w:t>
      </w:r>
      <w:r w:rsidR="00F42930" w:rsidRPr="0032205F">
        <w:rPr>
          <w:rFonts w:cs="Avenir Next"/>
          <w:lang w:val="en-GB"/>
        </w:rPr>
        <w:t>’</w:t>
      </w:r>
      <w:r w:rsidRPr="0032205F">
        <w:rPr>
          <w:rFonts w:cs="Avenir Next"/>
          <w:lang w:val="en-GB"/>
        </w:rPr>
        <w:t>s</w:t>
      </w:r>
      <w:proofErr w:type="spellEnd"/>
      <w:r w:rsidRPr="0032205F">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32205F" w:rsidRDefault="00FB2F3F" w:rsidP="006136AB">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5CAAD1D9" w14:textId="77777777" w:rsidR="00816B32" w:rsidRPr="0032205F" w:rsidRDefault="00816B32" w:rsidP="006136AB">
      <w:pPr>
        <w:tabs>
          <w:tab w:val="right" w:pos="9021"/>
        </w:tabs>
        <w:rPr>
          <w:rFonts w:ascii="Avenir Next Demi Bold" w:hAnsi="Avenir Next Demi Bold"/>
          <w:b/>
          <w:bCs/>
          <w:lang w:val="en-GB"/>
        </w:rPr>
      </w:pPr>
    </w:p>
    <w:p w14:paraId="16794936" w14:textId="295A9477" w:rsidR="00585164" w:rsidRPr="0032205F" w:rsidRDefault="00585164" w:rsidP="006136AB">
      <w:pPr>
        <w:rPr>
          <w:rFonts w:ascii="Avenir Next Demi Bold" w:hAnsi="Avenir Next Demi Bold"/>
          <w:b/>
          <w:bCs/>
          <w:lang w:val="en-GB"/>
        </w:rPr>
      </w:pPr>
      <w:r w:rsidRPr="0032205F">
        <w:rPr>
          <w:rFonts w:ascii="Avenir Next Demi Bold" w:hAnsi="Avenir Next Demi Bold"/>
          <w:b/>
          <w:bCs/>
          <w:lang w:val="en-GB"/>
        </w:rPr>
        <w:t>Question 2.</w:t>
      </w:r>
      <w:r w:rsidR="00A27D7D" w:rsidRPr="0032205F">
        <w:rPr>
          <w:rFonts w:ascii="Avenir Next Demi Bold" w:hAnsi="Avenir Next Demi Bold"/>
          <w:b/>
          <w:bCs/>
          <w:lang w:val="en-GB"/>
        </w:rPr>
        <w:t>1</w:t>
      </w:r>
    </w:p>
    <w:p w14:paraId="47580309" w14:textId="77777777" w:rsidR="00585164" w:rsidRPr="0032205F" w:rsidRDefault="00585164" w:rsidP="006136AB">
      <w:pPr>
        <w:tabs>
          <w:tab w:val="right" w:pos="9021"/>
        </w:tabs>
        <w:rPr>
          <w:rFonts w:ascii="Avenir Next Demi Bold" w:hAnsi="Avenir Next Demi Bold"/>
          <w:b/>
          <w:bCs/>
          <w:lang w:val="en-GB"/>
        </w:rPr>
      </w:pPr>
    </w:p>
    <w:p w14:paraId="23E8B252" w14:textId="06F33E98" w:rsidR="002A2B0D" w:rsidRPr="0032205F" w:rsidRDefault="002A2B0D" w:rsidP="006136AB">
      <w:pPr>
        <w:pStyle w:val="BodyText"/>
        <w:tabs>
          <w:tab w:val="right" w:pos="9021"/>
        </w:tabs>
        <w:ind w:firstLine="0"/>
        <w:jc w:val="both"/>
        <w:rPr>
          <w:rFonts w:ascii="Avenir Next" w:hAnsi="Avenir Next"/>
          <w:b/>
          <w:bCs/>
          <w:lang w:val="en-GB"/>
        </w:rPr>
      </w:pPr>
      <w:r w:rsidRPr="0032205F">
        <w:rPr>
          <w:rFonts w:ascii="Avenir Next" w:hAnsi="Avenir Next"/>
          <w:lang w:val="en-GB"/>
        </w:rPr>
        <w:t xml:space="preserve">As part of </w:t>
      </w:r>
      <w:proofErr w:type="spellStart"/>
      <w:r w:rsidRPr="0032205F">
        <w:rPr>
          <w:rFonts w:ascii="Avenir Next" w:hAnsi="Avenir Next"/>
          <w:lang w:val="en-GB"/>
        </w:rPr>
        <w:t>Whitesand’s</w:t>
      </w:r>
      <w:proofErr w:type="spellEnd"/>
      <w:r w:rsidRPr="0032205F">
        <w:rPr>
          <w:rFonts w:ascii="Avenir Next" w:hAnsi="Avenir Next"/>
          <w:lang w:val="en-GB"/>
        </w:rPr>
        <w:t xml:space="preserve"> petition to wind up </w:t>
      </w:r>
      <w:proofErr w:type="spellStart"/>
      <w:r w:rsidRPr="0032205F">
        <w:rPr>
          <w:rFonts w:ascii="Avenir Next" w:hAnsi="Avenir Next"/>
          <w:lang w:val="en-GB"/>
        </w:rPr>
        <w:t>Bluesea</w:t>
      </w:r>
      <w:proofErr w:type="spellEnd"/>
      <w:r w:rsidRPr="0032205F">
        <w:rPr>
          <w:rFonts w:ascii="Avenir Next" w:hAnsi="Avenir Next"/>
          <w:lang w:val="en-GB"/>
        </w:rPr>
        <w:t xml:space="preserve">, </w:t>
      </w:r>
      <w:proofErr w:type="spellStart"/>
      <w:r w:rsidRPr="0032205F">
        <w:rPr>
          <w:rFonts w:ascii="Avenir Next" w:hAnsi="Avenir Next"/>
          <w:lang w:val="en-GB"/>
        </w:rPr>
        <w:t>Whitesand</w:t>
      </w:r>
      <w:proofErr w:type="spellEnd"/>
      <w:r w:rsidRPr="0032205F">
        <w:rPr>
          <w:rFonts w:ascii="Avenir Next" w:hAnsi="Avenir Next"/>
          <w:lang w:val="en-GB"/>
        </w:rPr>
        <w:t xml:space="preserve"> obtained sworn consent(s) to act from the proposed official liquidators. </w:t>
      </w:r>
      <w:r w:rsidR="00F42930" w:rsidRPr="0032205F">
        <w:rPr>
          <w:rFonts w:ascii="Avenir Next" w:hAnsi="Avenir Next"/>
          <w:lang w:val="en-GB"/>
        </w:rPr>
        <w:t>S</w:t>
      </w:r>
      <w:r w:rsidRPr="0032205F">
        <w:rPr>
          <w:rFonts w:ascii="Avenir Next" w:hAnsi="Avenir Next"/>
          <w:lang w:val="en-GB"/>
        </w:rPr>
        <w:t xml:space="preserve">et out the required content of the consent to act signed by the proposed official liquidator(s). </w:t>
      </w:r>
      <w:r w:rsidR="00FE04D5" w:rsidRPr="0032205F">
        <w:rPr>
          <w:rFonts w:ascii="Avenir Next" w:hAnsi="Avenir Next"/>
          <w:lang w:val="en-GB"/>
        </w:rPr>
        <w:tab/>
      </w:r>
      <w:r w:rsidRPr="0032205F">
        <w:rPr>
          <w:rFonts w:ascii="Avenir Next Demi Bold" w:hAnsi="Avenir Next Demi Bold"/>
          <w:b/>
          <w:bCs/>
          <w:lang w:val="en-GB"/>
        </w:rPr>
        <w:t>(</w:t>
      </w:r>
      <w:r w:rsidR="0010065E" w:rsidRPr="0032205F">
        <w:rPr>
          <w:rFonts w:ascii="Avenir Next Demi Bold" w:hAnsi="Avenir Next Demi Bold"/>
          <w:b/>
          <w:bCs/>
          <w:lang w:val="en-GB"/>
        </w:rPr>
        <w:t>5</w:t>
      </w:r>
      <w:r w:rsidR="00FE04D5" w:rsidRPr="0032205F">
        <w:rPr>
          <w:rFonts w:ascii="Avenir Next Demi Bold" w:hAnsi="Avenir Next Demi Bold"/>
          <w:b/>
          <w:bCs/>
          <w:lang w:val="en-GB"/>
        </w:rPr>
        <w:t>)</w:t>
      </w:r>
      <w:r w:rsidRPr="0032205F">
        <w:rPr>
          <w:rFonts w:ascii="Avenir Next" w:hAnsi="Avenir Next"/>
          <w:b/>
          <w:bCs/>
          <w:lang w:val="en-GB"/>
        </w:rPr>
        <w:t xml:space="preserve"> </w:t>
      </w:r>
    </w:p>
    <w:p w14:paraId="310DB787" w14:textId="77777777" w:rsidR="002A2B0D" w:rsidRPr="0032205F" w:rsidRDefault="002A2B0D" w:rsidP="006136AB">
      <w:pPr>
        <w:pStyle w:val="BodyText"/>
        <w:ind w:left="709" w:hanging="709"/>
        <w:jc w:val="both"/>
        <w:rPr>
          <w:rFonts w:ascii="Avenir Next" w:hAnsi="Avenir Next"/>
          <w:b/>
          <w:bCs/>
          <w:lang w:val="en-GB"/>
        </w:rPr>
      </w:pPr>
    </w:p>
    <w:p w14:paraId="2C8F5386" w14:textId="111F4824" w:rsidR="00A51058" w:rsidRPr="0032205F" w:rsidRDefault="000D5AE9"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Order 3 Rule 4 of the Companies Winding Up Rules as amended sets out the requirements of a Consent to Act. Each person or persons nominated for appointment as official liquidators</w:t>
      </w:r>
      <w:r w:rsidR="00B117A7" w:rsidRPr="0032205F">
        <w:rPr>
          <w:rFonts w:ascii="Avenir Next" w:hAnsi="Avenir Next"/>
          <w:color w:val="808080" w:themeColor="background1" w:themeShade="80"/>
          <w:lang w:val="en-GB"/>
        </w:rPr>
        <w:t xml:space="preserve"> (OLs)</w:t>
      </w:r>
      <w:r w:rsidRPr="0032205F">
        <w:rPr>
          <w:rFonts w:ascii="Avenir Next" w:hAnsi="Avenir Next"/>
          <w:color w:val="808080" w:themeColor="background1" w:themeShade="80"/>
          <w:lang w:val="en-GB"/>
        </w:rPr>
        <w:t xml:space="preserve"> shall provide a statement in support of the petition, in the form of an affidavit, which states that:</w:t>
      </w:r>
    </w:p>
    <w:p w14:paraId="4DCE4B57" w14:textId="67DC2015" w:rsidR="00CC6D4F" w:rsidRPr="0032205F" w:rsidRDefault="000D5AE9" w:rsidP="006136AB">
      <w:pPr>
        <w:pStyle w:val="BodyText"/>
        <w:numPr>
          <w:ilvl w:val="0"/>
          <w:numId w:val="25"/>
        </w:numPr>
        <w:jc w:val="both"/>
        <w:rPr>
          <w:rFonts w:ascii="Avenir Next" w:hAnsi="Avenir Next"/>
          <w:b/>
          <w:bCs/>
          <w:lang w:val="en-GB"/>
        </w:rPr>
      </w:pPr>
      <w:r w:rsidRPr="0032205F">
        <w:rPr>
          <w:rFonts w:ascii="Avenir Next" w:hAnsi="Avenir Next"/>
          <w:color w:val="808080" w:themeColor="background1" w:themeShade="80"/>
          <w:lang w:val="en-GB"/>
        </w:rPr>
        <w:lastRenderedPageBreak/>
        <w:t xml:space="preserve">The person is a qualified insolvency practitioner and meets the residency </w:t>
      </w:r>
      <w:proofErr w:type="gramStart"/>
      <w:r w:rsidRPr="0032205F">
        <w:rPr>
          <w:rFonts w:ascii="Avenir Next" w:hAnsi="Avenir Next"/>
          <w:color w:val="808080" w:themeColor="background1" w:themeShade="80"/>
          <w:lang w:val="en-GB"/>
        </w:rPr>
        <w:t>requirement  in</w:t>
      </w:r>
      <w:proofErr w:type="gramEnd"/>
      <w:r w:rsidRPr="0032205F">
        <w:rPr>
          <w:rFonts w:ascii="Avenir Next" w:hAnsi="Avenir Next"/>
          <w:color w:val="808080" w:themeColor="background1" w:themeShade="80"/>
          <w:lang w:val="en-GB"/>
        </w:rPr>
        <w:t xml:space="preserve"> regulation 5</w:t>
      </w:r>
      <w:r w:rsidR="00CC6D4F" w:rsidRPr="0032205F">
        <w:rPr>
          <w:rFonts w:ascii="Avenir Next" w:hAnsi="Avenir Next"/>
          <w:color w:val="808080" w:themeColor="background1" w:themeShade="80"/>
          <w:lang w:val="en-GB"/>
        </w:rPr>
        <w:t xml:space="preserve"> Insolvency Practitioners Regulations (IPRs). </w:t>
      </w:r>
    </w:p>
    <w:p w14:paraId="195B1922" w14:textId="2CCB6AC5" w:rsidR="00CC6D4F" w:rsidRPr="0032205F" w:rsidRDefault="00CC6D4F" w:rsidP="006136AB">
      <w:pPr>
        <w:pStyle w:val="BodyText"/>
        <w:numPr>
          <w:ilvl w:val="0"/>
          <w:numId w:val="25"/>
        </w:numPr>
        <w:jc w:val="both"/>
        <w:rPr>
          <w:rFonts w:ascii="Avenir Next" w:hAnsi="Avenir Next"/>
          <w:b/>
          <w:bCs/>
          <w:lang w:val="en-GB"/>
        </w:rPr>
      </w:pPr>
      <w:r w:rsidRPr="0032205F">
        <w:rPr>
          <w:rFonts w:ascii="Avenir Next" w:hAnsi="Avenir Next"/>
          <w:color w:val="808080" w:themeColor="background1" w:themeShade="80"/>
          <w:lang w:val="en-GB"/>
        </w:rPr>
        <w:t xml:space="preserve">Having </w:t>
      </w:r>
      <w:proofErr w:type="gramStart"/>
      <w:r w:rsidRPr="0032205F">
        <w:rPr>
          <w:rFonts w:ascii="Avenir Next" w:hAnsi="Avenir Next"/>
          <w:color w:val="808080" w:themeColor="background1" w:themeShade="80"/>
          <w:lang w:val="en-GB"/>
        </w:rPr>
        <w:t>made due</w:t>
      </w:r>
      <w:proofErr w:type="gramEnd"/>
      <w:r w:rsidRPr="0032205F">
        <w:rPr>
          <w:rFonts w:ascii="Avenir Next" w:hAnsi="Avenir Next"/>
          <w:color w:val="808080" w:themeColor="background1" w:themeShade="80"/>
          <w:lang w:val="en-GB"/>
        </w:rPr>
        <w:t xml:space="preserve"> enquiry, the person believes that they, and their firm meet the independence requirement in Regulation 6 of the IPRs;</w:t>
      </w:r>
    </w:p>
    <w:p w14:paraId="497F7FF9" w14:textId="282B0C46" w:rsidR="00CC6D4F" w:rsidRPr="0032205F" w:rsidRDefault="00CC6D4F" w:rsidP="006136AB">
      <w:pPr>
        <w:pStyle w:val="BodyText"/>
        <w:numPr>
          <w:ilvl w:val="0"/>
          <w:numId w:val="25"/>
        </w:numPr>
        <w:jc w:val="both"/>
        <w:rPr>
          <w:rFonts w:ascii="Avenir Next" w:hAnsi="Avenir Next"/>
          <w:b/>
          <w:bCs/>
          <w:lang w:val="en-GB"/>
        </w:rPr>
      </w:pPr>
      <w:r w:rsidRPr="0032205F">
        <w:rPr>
          <w:rFonts w:ascii="Avenir Next" w:hAnsi="Avenir Next"/>
          <w:color w:val="808080" w:themeColor="background1" w:themeShade="80"/>
          <w:lang w:val="en-GB"/>
        </w:rPr>
        <w:t xml:space="preserve">The person and/or their firm </w:t>
      </w:r>
      <w:proofErr w:type="gramStart"/>
      <w:r w:rsidRPr="0032205F">
        <w:rPr>
          <w:rFonts w:ascii="Avenir Next" w:hAnsi="Avenir Next"/>
          <w:color w:val="808080" w:themeColor="background1" w:themeShade="80"/>
          <w:lang w:val="en-GB"/>
        </w:rPr>
        <w:t>are in compliance with</w:t>
      </w:r>
      <w:proofErr w:type="gramEnd"/>
      <w:r w:rsidRPr="0032205F">
        <w:rPr>
          <w:rFonts w:ascii="Avenir Next" w:hAnsi="Avenir Next"/>
          <w:color w:val="808080" w:themeColor="background1" w:themeShade="80"/>
          <w:lang w:val="en-GB"/>
        </w:rPr>
        <w:t xml:space="preserve"> the insurance requirements in Regulation 7 IPRs.</w:t>
      </w:r>
    </w:p>
    <w:p w14:paraId="2F5A2992" w14:textId="507DF55E" w:rsidR="00CC6D4F" w:rsidRPr="0032205F" w:rsidRDefault="00CC6D4F" w:rsidP="006136AB">
      <w:pPr>
        <w:pStyle w:val="BodyText"/>
        <w:numPr>
          <w:ilvl w:val="0"/>
          <w:numId w:val="25"/>
        </w:numPr>
        <w:jc w:val="both"/>
        <w:rPr>
          <w:rFonts w:ascii="Avenir Next" w:hAnsi="Avenir Next"/>
          <w:b/>
          <w:bCs/>
          <w:lang w:val="en-GB"/>
        </w:rPr>
      </w:pPr>
      <w:r w:rsidRPr="0032205F">
        <w:rPr>
          <w:rFonts w:ascii="Avenir Next" w:hAnsi="Avenir Next"/>
          <w:color w:val="808080" w:themeColor="background1" w:themeShade="80"/>
          <w:lang w:val="en-GB"/>
        </w:rPr>
        <w:t xml:space="preserve">The person is willing to act as official liquidator if </w:t>
      </w:r>
      <w:proofErr w:type="gramStart"/>
      <w:r w:rsidRPr="0032205F">
        <w:rPr>
          <w:rFonts w:ascii="Avenir Next" w:hAnsi="Avenir Next"/>
          <w:color w:val="808080" w:themeColor="background1" w:themeShade="80"/>
          <w:lang w:val="en-GB"/>
        </w:rPr>
        <w:t>so</w:t>
      </w:r>
      <w:proofErr w:type="gramEnd"/>
      <w:r w:rsidRPr="0032205F">
        <w:rPr>
          <w:rFonts w:ascii="Avenir Next" w:hAnsi="Avenir Next"/>
          <w:color w:val="808080" w:themeColor="background1" w:themeShade="80"/>
          <w:lang w:val="en-GB"/>
        </w:rPr>
        <w:t xml:space="preserve"> appointed by the court.</w:t>
      </w:r>
    </w:p>
    <w:p w14:paraId="6E1998A4" w14:textId="77777777" w:rsidR="00CC6D4F" w:rsidRPr="0032205F" w:rsidRDefault="00CC6D4F" w:rsidP="006136AB">
      <w:pPr>
        <w:pStyle w:val="BodyText"/>
        <w:ind w:firstLine="0"/>
        <w:jc w:val="both"/>
        <w:rPr>
          <w:rFonts w:ascii="Avenir Next" w:hAnsi="Avenir Next"/>
          <w:color w:val="808080" w:themeColor="background1" w:themeShade="80"/>
          <w:lang w:val="en-GB"/>
        </w:rPr>
      </w:pPr>
    </w:p>
    <w:p w14:paraId="4A04F410" w14:textId="4DBD1B0D" w:rsidR="00CC6D4F" w:rsidRPr="0032205F" w:rsidRDefault="00CC6D4F"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Regulation 5 IPRs residency requirement requires that the person is resident in the Cayman Islands, or their firm holds a trade and business license authorizing that person/ their firm to carry on business as professional insolvency practitioners.</w:t>
      </w:r>
    </w:p>
    <w:p w14:paraId="659A3C65" w14:textId="77777777" w:rsidR="00CC6D4F" w:rsidRPr="0032205F" w:rsidRDefault="00CC6D4F" w:rsidP="006136AB">
      <w:pPr>
        <w:pStyle w:val="BodyText"/>
        <w:ind w:firstLine="0"/>
        <w:jc w:val="both"/>
        <w:rPr>
          <w:rFonts w:ascii="Avenir Next" w:hAnsi="Avenir Next"/>
          <w:color w:val="808080" w:themeColor="background1" w:themeShade="80"/>
          <w:lang w:val="en-GB"/>
        </w:rPr>
      </w:pPr>
    </w:p>
    <w:p w14:paraId="069CBE1D" w14:textId="5546FAD3" w:rsidR="00CC6D4F" w:rsidRPr="0032205F" w:rsidRDefault="00CC6D4F"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Regulation 6 IPRs requires the person or their firm to be independent of </w:t>
      </w:r>
      <w:proofErr w:type="spellStart"/>
      <w:r w:rsidRPr="0032205F">
        <w:rPr>
          <w:rFonts w:ascii="Avenir Next" w:hAnsi="Avenir Next"/>
          <w:color w:val="808080" w:themeColor="background1" w:themeShade="80"/>
          <w:lang w:val="en-GB"/>
        </w:rPr>
        <w:t>Bluesea</w:t>
      </w:r>
      <w:proofErr w:type="spellEnd"/>
      <w:r w:rsidRPr="0032205F">
        <w:rPr>
          <w:rFonts w:ascii="Avenir Next" w:hAnsi="Avenir Next"/>
          <w:color w:val="808080" w:themeColor="background1" w:themeShade="80"/>
          <w:lang w:val="en-GB"/>
        </w:rPr>
        <w:t>, which according with Reg</w:t>
      </w:r>
      <w:r w:rsidR="00205817" w:rsidRPr="0032205F">
        <w:rPr>
          <w:rFonts w:ascii="Avenir Next" w:hAnsi="Avenir Next"/>
          <w:color w:val="808080" w:themeColor="background1" w:themeShade="80"/>
          <w:lang w:val="en-GB"/>
        </w:rPr>
        <w:t>.</w:t>
      </w:r>
      <w:r w:rsidRPr="0032205F">
        <w:rPr>
          <w:rFonts w:ascii="Avenir Next" w:hAnsi="Avenir Next"/>
          <w:color w:val="808080" w:themeColor="background1" w:themeShade="80"/>
          <w:lang w:val="en-GB"/>
        </w:rPr>
        <w:t xml:space="preserve"> 6(2) </w:t>
      </w:r>
      <w:r w:rsidR="009C3B2B" w:rsidRPr="0032205F">
        <w:rPr>
          <w:rFonts w:ascii="Avenir Next" w:hAnsi="Avenir Next"/>
          <w:color w:val="808080" w:themeColor="background1" w:themeShade="80"/>
          <w:lang w:val="en-GB"/>
        </w:rPr>
        <w:t xml:space="preserve">requires that the person or their firm has not acted in relation to </w:t>
      </w:r>
      <w:proofErr w:type="spellStart"/>
      <w:r w:rsidR="009C3B2B" w:rsidRPr="0032205F">
        <w:rPr>
          <w:rFonts w:ascii="Avenir Next" w:hAnsi="Avenir Next"/>
          <w:color w:val="808080" w:themeColor="background1" w:themeShade="80"/>
          <w:lang w:val="en-GB"/>
        </w:rPr>
        <w:t>Bluesea</w:t>
      </w:r>
      <w:proofErr w:type="spellEnd"/>
      <w:r w:rsidR="009C3B2B" w:rsidRPr="0032205F">
        <w:rPr>
          <w:rFonts w:ascii="Avenir Next" w:hAnsi="Avenir Next"/>
          <w:color w:val="808080" w:themeColor="background1" w:themeShade="80"/>
          <w:lang w:val="en-GB"/>
        </w:rPr>
        <w:t xml:space="preserve"> as its auditor for a period of 3 years immediately preceding the commencement of the liquidation. </w:t>
      </w:r>
    </w:p>
    <w:p w14:paraId="51362541" w14:textId="77777777" w:rsidR="009C3B2B" w:rsidRPr="0032205F" w:rsidRDefault="009C3B2B" w:rsidP="006136AB">
      <w:pPr>
        <w:pStyle w:val="BodyText"/>
        <w:ind w:firstLine="0"/>
        <w:jc w:val="both"/>
        <w:rPr>
          <w:rFonts w:ascii="Avenir Next" w:hAnsi="Avenir Next"/>
          <w:color w:val="808080" w:themeColor="background1" w:themeShade="80"/>
          <w:lang w:val="en-GB"/>
        </w:rPr>
      </w:pPr>
    </w:p>
    <w:p w14:paraId="286DEF53" w14:textId="0ECB2046" w:rsidR="009C3B2B" w:rsidRPr="0032205F" w:rsidRDefault="009C3B2B"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Regulation 7 IPRs the person or their firm to have professional indemnity insurance up to a limit of at least US$10 million in respect of each claim and US$20 million aggregate, with a </w:t>
      </w:r>
      <w:r w:rsidR="001F282D" w:rsidRPr="0032205F">
        <w:rPr>
          <w:rFonts w:ascii="Avenir Next" w:hAnsi="Avenir Next"/>
          <w:color w:val="808080" w:themeColor="background1" w:themeShade="80"/>
          <w:lang w:val="en-GB"/>
        </w:rPr>
        <w:t>deductible</w:t>
      </w:r>
      <w:r w:rsidRPr="0032205F">
        <w:rPr>
          <w:rFonts w:ascii="Avenir Next" w:hAnsi="Avenir Next"/>
          <w:color w:val="808080" w:themeColor="background1" w:themeShade="80"/>
          <w:lang w:val="en-GB"/>
        </w:rPr>
        <w:t xml:space="preserve"> of not more than US$1 million, which is applicable to the negligent performance or non-performance of the person’s duties as the OL.</w:t>
      </w:r>
    </w:p>
    <w:p w14:paraId="11B5BBD7" w14:textId="77777777" w:rsidR="009C3B2B" w:rsidRPr="0032205F" w:rsidRDefault="009C3B2B" w:rsidP="006136AB">
      <w:pPr>
        <w:pStyle w:val="BodyText"/>
        <w:ind w:firstLine="0"/>
        <w:jc w:val="both"/>
        <w:rPr>
          <w:rFonts w:ascii="Avenir Next" w:hAnsi="Avenir Next"/>
          <w:color w:val="808080" w:themeColor="background1" w:themeShade="80"/>
          <w:lang w:val="en-GB"/>
        </w:rPr>
      </w:pPr>
    </w:p>
    <w:p w14:paraId="40906FB6" w14:textId="1CDAB6AC" w:rsidR="009C3B2B" w:rsidRPr="0032205F" w:rsidRDefault="009C3B2B"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In the present case, in addition to the nomination of a Cayman-based practitioner, consideration may be given to the appointment of a foreign official liquidator (FOL), qualified to act in Singapore, as it appears that some or </w:t>
      </w:r>
      <w:proofErr w:type="gramStart"/>
      <w:r w:rsidRPr="0032205F">
        <w:rPr>
          <w:rFonts w:ascii="Avenir Next" w:hAnsi="Avenir Next"/>
          <w:color w:val="808080" w:themeColor="background1" w:themeShade="80"/>
          <w:lang w:val="en-GB"/>
        </w:rPr>
        <w:t>all of</w:t>
      </w:r>
      <w:proofErr w:type="gramEnd"/>
      <w:r w:rsidRPr="0032205F">
        <w:rPr>
          <w:rFonts w:ascii="Avenir Next" w:hAnsi="Avenir Next"/>
          <w:color w:val="808080" w:themeColor="background1" w:themeShade="80"/>
          <w:lang w:val="en-GB"/>
        </w:rPr>
        <w:t xml:space="preserve"> the assets of </w:t>
      </w:r>
      <w:proofErr w:type="spellStart"/>
      <w:r w:rsidRPr="0032205F">
        <w:rPr>
          <w:rFonts w:ascii="Avenir Next" w:hAnsi="Avenir Next"/>
          <w:color w:val="808080" w:themeColor="background1" w:themeShade="80"/>
          <w:lang w:val="en-GB"/>
        </w:rPr>
        <w:t>Bluesea</w:t>
      </w:r>
      <w:proofErr w:type="spellEnd"/>
      <w:r w:rsidRPr="0032205F">
        <w:rPr>
          <w:rFonts w:ascii="Avenir Next" w:hAnsi="Avenir Next"/>
          <w:color w:val="808080" w:themeColor="background1" w:themeShade="80"/>
          <w:lang w:val="en-GB"/>
        </w:rPr>
        <w:t xml:space="preserve"> may have been transferred to the Singapore-based joint-venture partner (JVP). The Official liquidators may need to act quickly to prevent dissipation of the transferred assets by the JVP, and knowledge </w:t>
      </w:r>
      <w:r w:rsidR="00B117A7" w:rsidRPr="0032205F">
        <w:rPr>
          <w:rFonts w:ascii="Avenir Next" w:hAnsi="Avenir Next"/>
          <w:color w:val="808080" w:themeColor="background1" w:themeShade="80"/>
          <w:lang w:val="en-GB"/>
        </w:rPr>
        <w:t xml:space="preserve">by the FOL </w:t>
      </w:r>
      <w:r w:rsidRPr="0032205F">
        <w:rPr>
          <w:rFonts w:ascii="Avenir Next" w:hAnsi="Avenir Next"/>
          <w:color w:val="808080" w:themeColor="background1" w:themeShade="80"/>
          <w:lang w:val="en-GB"/>
        </w:rPr>
        <w:t>of Singaporean procedures, including freezing injunctions and enforcement of foreign orders could be a significant advantage.</w:t>
      </w:r>
    </w:p>
    <w:p w14:paraId="072A5D3B" w14:textId="77777777" w:rsidR="009C3B2B" w:rsidRPr="0032205F" w:rsidRDefault="009C3B2B" w:rsidP="006136AB">
      <w:pPr>
        <w:pStyle w:val="BodyText"/>
        <w:ind w:firstLine="0"/>
        <w:jc w:val="both"/>
        <w:rPr>
          <w:rFonts w:ascii="Avenir Next" w:hAnsi="Avenir Next"/>
          <w:color w:val="808080" w:themeColor="background1" w:themeShade="80"/>
          <w:lang w:val="en-GB"/>
        </w:rPr>
      </w:pPr>
    </w:p>
    <w:p w14:paraId="3FB7B80D" w14:textId="3B5EB6FC" w:rsidR="00B117A7" w:rsidRPr="0032205F" w:rsidRDefault="009C3B2B"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If a </w:t>
      </w:r>
      <w:r w:rsidR="00B117A7" w:rsidRPr="0032205F">
        <w:rPr>
          <w:rFonts w:ascii="Avenir Next" w:hAnsi="Avenir Next"/>
          <w:color w:val="808080" w:themeColor="background1" w:themeShade="80"/>
          <w:lang w:val="en-GB"/>
        </w:rPr>
        <w:t>FOL</w:t>
      </w:r>
      <w:r w:rsidRPr="0032205F">
        <w:rPr>
          <w:rFonts w:ascii="Avenir Next" w:hAnsi="Avenir Next"/>
          <w:color w:val="808080" w:themeColor="background1" w:themeShade="80"/>
          <w:lang w:val="en-GB"/>
        </w:rPr>
        <w:t xml:space="preserve"> is to be nominated</w:t>
      </w:r>
      <w:r w:rsidR="00F43211" w:rsidRPr="0032205F">
        <w:rPr>
          <w:rFonts w:ascii="Avenir Next" w:hAnsi="Avenir Next"/>
          <w:color w:val="808080" w:themeColor="background1" w:themeShade="80"/>
          <w:lang w:val="en-GB"/>
        </w:rPr>
        <w:t xml:space="preserve"> as OL in the liquidation</w:t>
      </w:r>
      <w:r w:rsidRPr="0032205F">
        <w:rPr>
          <w:rFonts w:ascii="Avenir Next" w:hAnsi="Avenir Next"/>
          <w:color w:val="808080" w:themeColor="background1" w:themeShade="80"/>
          <w:lang w:val="en-GB"/>
        </w:rPr>
        <w:t xml:space="preserve">, </w:t>
      </w:r>
      <w:r w:rsidR="00B117A7" w:rsidRPr="0032205F">
        <w:rPr>
          <w:rFonts w:ascii="Avenir Next" w:hAnsi="Avenir Next"/>
          <w:color w:val="808080" w:themeColor="background1" w:themeShade="80"/>
          <w:lang w:val="en-GB"/>
        </w:rPr>
        <w:t xml:space="preserve">they must </w:t>
      </w:r>
      <w:r w:rsidR="00F43211" w:rsidRPr="0032205F">
        <w:rPr>
          <w:rFonts w:ascii="Avenir Next" w:hAnsi="Avenir Next"/>
          <w:color w:val="808080" w:themeColor="background1" w:themeShade="80"/>
          <w:lang w:val="en-GB"/>
        </w:rPr>
        <w:t>also swear</w:t>
      </w:r>
      <w:r w:rsidR="00B117A7" w:rsidRPr="0032205F">
        <w:rPr>
          <w:rFonts w:ascii="Avenir Next" w:hAnsi="Avenir Next"/>
          <w:color w:val="808080" w:themeColor="background1" w:themeShade="80"/>
          <w:lang w:val="en-GB"/>
        </w:rPr>
        <w:t xml:space="preserve"> an affidavit</w:t>
      </w:r>
      <w:r w:rsidR="00F43211" w:rsidRPr="0032205F">
        <w:rPr>
          <w:rFonts w:ascii="Avenir Next" w:hAnsi="Avenir Next"/>
          <w:color w:val="808080" w:themeColor="background1" w:themeShade="80"/>
          <w:lang w:val="en-GB"/>
        </w:rPr>
        <w:t xml:space="preserve"> in support of the petition, which </w:t>
      </w:r>
      <w:r w:rsidR="00B117A7" w:rsidRPr="0032205F">
        <w:rPr>
          <w:rFonts w:ascii="Avenir Next" w:hAnsi="Avenir Next"/>
          <w:color w:val="808080" w:themeColor="background1" w:themeShade="80"/>
          <w:lang w:val="en-GB"/>
        </w:rPr>
        <w:t>compl</w:t>
      </w:r>
      <w:r w:rsidR="00F43211" w:rsidRPr="0032205F">
        <w:rPr>
          <w:rFonts w:ascii="Avenir Next" w:hAnsi="Avenir Next"/>
          <w:color w:val="808080" w:themeColor="background1" w:themeShade="80"/>
          <w:lang w:val="en-GB"/>
        </w:rPr>
        <w:t>ies</w:t>
      </w:r>
      <w:r w:rsidR="00B117A7" w:rsidRPr="0032205F">
        <w:rPr>
          <w:rFonts w:ascii="Avenir Next" w:hAnsi="Avenir Next"/>
          <w:color w:val="808080" w:themeColor="background1" w:themeShade="80"/>
          <w:lang w:val="en-GB"/>
        </w:rPr>
        <w:t xml:space="preserve"> with O.3 </w:t>
      </w:r>
      <w:r w:rsidR="00F43211" w:rsidRPr="0032205F">
        <w:rPr>
          <w:rFonts w:ascii="Avenir Next" w:hAnsi="Avenir Next"/>
          <w:color w:val="808080" w:themeColor="background1" w:themeShade="80"/>
          <w:lang w:val="en-GB"/>
        </w:rPr>
        <w:t>r.</w:t>
      </w:r>
      <w:r w:rsidR="00B117A7" w:rsidRPr="0032205F">
        <w:rPr>
          <w:rFonts w:ascii="Avenir Next" w:hAnsi="Avenir Next"/>
          <w:color w:val="808080" w:themeColor="background1" w:themeShade="80"/>
          <w:lang w:val="en-GB"/>
        </w:rPr>
        <w:t>4(2), stating:</w:t>
      </w:r>
    </w:p>
    <w:p w14:paraId="0BDB1A05" w14:textId="77777777" w:rsidR="00B117A7" w:rsidRPr="0032205F" w:rsidRDefault="00B117A7" w:rsidP="006136AB">
      <w:pPr>
        <w:pStyle w:val="BodyText"/>
        <w:numPr>
          <w:ilvl w:val="0"/>
          <w:numId w:val="26"/>
        </w:numPr>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The FOL’s qualifications;</w:t>
      </w:r>
    </w:p>
    <w:p w14:paraId="7078EBA6" w14:textId="14E8B0F4" w:rsidR="009C3B2B" w:rsidRPr="0032205F" w:rsidRDefault="00B117A7" w:rsidP="006136AB">
      <w:pPr>
        <w:pStyle w:val="BodyText"/>
        <w:numPr>
          <w:ilvl w:val="0"/>
          <w:numId w:val="26"/>
        </w:numPr>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The country in which that person is qualified to perform functions equivalent to those being performed by OLs under the Companies Act;</w:t>
      </w:r>
    </w:p>
    <w:p w14:paraId="52A83DF0" w14:textId="1B776464" w:rsidR="00B117A7" w:rsidRPr="0032205F" w:rsidRDefault="00B117A7" w:rsidP="006136AB">
      <w:pPr>
        <w:pStyle w:val="BodyText"/>
        <w:numPr>
          <w:ilvl w:val="0"/>
          <w:numId w:val="26"/>
        </w:numPr>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The FOL’s professional experience;</w:t>
      </w:r>
    </w:p>
    <w:p w14:paraId="6349D60C" w14:textId="36ADD011" w:rsidR="00B117A7" w:rsidRPr="0032205F" w:rsidRDefault="00B117A7" w:rsidP="006136AB">
      <w:pPr>
        <w:pStyle w:val="BodyText"/>
        <w:numPr>
          <w:ilvl w:val="0"/>
          <w:numId w:val="26"/>
        </w:numPr>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Confirmation that the FOL will have pro</w:t>
      </w:r>
      <w:r w:rsidR="00F43211" w:rsidRPr="0032205F">
        <w:rPr>
          <w:rFonts w:ascii="Avenir Next" w:hAnsi="Avenir Next"/>
          <w:color w:val="808080" w:themeColor="background1" w:themeShade="80"/>
          <w:lang w:val="en-GB"/>
        </w:rPr>
        <w:t>f</w:t>
      </w:r>
      <w:r w:rsidRPr="0032205F">
        <w:rPr>
          <w:rFonts w:ascii="Avenir Next" w:hAnsi="Avenir Next"/>
          <w:color w:val="808080" w:themeColor="background1" w:themeShade="80"/>
          <w:lang w:val="en-GB"/>
        </w:rPr>
        <w:t>essional indemnity insurance as required by Reg. 7 IPRs;</w:t>
      </w:r>
    </w:p>
    <w:p w14:paraId="0E0E0695" w14:textId="77777777" w:rsidR="00B117A7" w:rsidRPr="0032205F" w:rsidRDefault="00B117A7" w:rsidP="006136AB">
      <w:pPr>
        <w:pStyle w:val="BodyText"/>
        <w:numPr>
          <w:ilvl w:val="0"/>
          <w:numId w:val="26"/>
        </w:numPr>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If the FOL has been appointed by a foreign court or authority as liquidator, trustee, </w:t>
      </w:r>
      <w:proofErr w:type="gramStart"/>
      <w:r w:rsidRPr="0032205F">
        <w:rPr>
          <w:rFonts w:ascii="Avenir Next" w:hAnsi="Avenir Next"/>
          <w:color w:val="808080" w:themeColor="background1" w:themeShade="80"/>
          <w:lang w:val="en-GB"/>
        </w:rPr>
        <w:t>receiver</w:t>
      </w:r>
      <w:proofErr w:type="gramEnd"/>
      <w:r w:rsidRPr="0032205F">
        <w:rPr>
          <w:rFonts w:ascii="Avenir Next" w:hAnsi="Avenir Next"/>
          <w:color w:val="808080" w:themeColor="background1" w:themeShade="80"/>
          <w:lang w:val="en-GB"/>
        </w:rPr>
        <w:t xml:space="preserve"> or administrator of </w:t>
      </w:r>
      <w:proofErr w:type="spellStart"/>
      <w:r w:rsidRPr="0032205F">
        <w:rPr>
          <w:rFonts w:ascii="Avenir Next" w:hAnsi="Avenir Next"/>
          <w:color w:val="808080" w:themeColor="background1" w:themeShade="80"/>
          <w:lang w:val="en-GB"/>
        </w:rPr>
        <w:t>Bluesea’s</w:t>
      </w:r>
      <w:proofErr w:type="spellEnd"/>
      <w:r w:rsidRPr="0032205F">
        <w:rPr>
          <w:rFonts w:ascii="Avenir Next" w:hAnsi="Avenir Next"/>
          <w:color w:val="808080" w:themeColor="background1" w:themeShade="80"/>
          <w:lang w:val="en-GB"/>
        </w:rPr>
        <w:t xml:space="preserve"> JVP, full particulars of that appointment;</w:t>
      </w:r>
    </w:p>
    <w:p w14:paraId="01BD2FF3" w14:textId="64B0595C" w:rsidR="00B117A7" w:rsidRPr="0032205F" w:rsidRDefault="00B117A7" w:rsidP="006136AB">
      <w:pPr>
        <w:pStyle w:val="BodyText"/>
        <w:numPr>
          <w:ilvl w:val="0"/>
          <w:numId w:val="26"/>
        </w:numPr>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That the FOL, having </w:t>
      </w:r>
      <w:proofErr w:type="gramStart"/>
      <w:r w:rsidRPr="0032205F">
        <w:rPr>
          <w:rFonts w:ascii="Avenir Next" w:hAnsi="Avenir Next"/>
          <w:color w:val="808080" w:themeColor="background1" w:themeShade="80"/>
          <w:lang w:val="en-GB"/>
        </w:rPr>
        <w:t>made due</w:t>
      </w:r>
      <w:proofErr w:type="gramEnd"/>
      <w:r w:rsidRPr="0032205F">
        <w:rPr>
          <w:rFonts w:ascii="Avenir Next" w:hAnsi="Avenir Next"/>
          <w:color w:val="808080" w:themeColor="background1" w:themeShade="80"/>
          <w:lang w:val="en-GB"/>
        </w:rPr>
        <w:t xml:space="preserve"> inquiry, meets the independence requirement of Reg 6. IPRs. </w:t>
      </w:r>
    </w:p>
    <w:p w14:paraId="7A801FBC" w14:textId="77777777" w:rsidR="009C3B2B" w:rsidRPr="0032205F" w:rsidRDefault="009C3B2B" w:rsidP="006136AB">
      <w:pPr>
        <w:pStyle w:val="BodyText"/>
        <w:ind w:firstLine="0"/>
        <w:jc w:val="both"/>
        <w:rPr>
          <w:rFonts w:ascii="Avenir Next" w:hAnsi="Avenir Next"/>
          <w:color w:val="808080" w:themeColor="background1" w:themeShade="80"/>
          <w:lang w:val="en-GB"/>
        </w:rPr>
      </w:pPr>
    </w:p>
    <w:p w14:paraId="3CF6764C" w14:textId="77777777" w:rsidR="002A2B0D" w:rsidRPr="0032205F" w:rsidRDefault="002A2B0D" w:rsidP="006136AB">
      <w:pPr>
        <w:pStyle w:val="BodyText"/>
        <w:ind w:left="709" w:hanging="709"/>
        <w:jc w:val="both"/>
        <w:rPr>
          <w:rFonts w:ascii="Avenir Next" w:hAnsi="Avenir Next"/>
          <w:b/>
          <w:bCs/>
          <w:lang w:val="en-GB"/>
        </w:rPr>
      </w:pPr>
    </w:p>
    <w:p w14:paraId="39F00E4F" w14:textId="12FE64B0" w:rsidR="0016596F" w:rsidRPr="0032205F" w:rsidRDefault="0016596F" w:rsidP="006136AB">
      <w:pPr>
        <w:rPr>
          <w:rFonts w:ascii="Avenir Next Demi Bold" w:hAnsi="Avenir Next Demi Bold"/>
          <w:b/>
          <w:bCs/>
          <w:lang w:val="en-GB"/>
        </w:rPr>
      </w:pPr>
      <w:r w:rsidRPr="0032205F">
        <w:rPr>
          <w:rFonts w:ascii="Avenir Next Demi Bold" w:hAnsi="Avenir Next Demi Bold"/>
          <w:b/>
          <w:bCs/>
          <w:lang w:val="en-GB"/>
        </w:rPr>
        <w:t>Question 2.</w:t>
      </w:r>
      <w:r w:rsidR="00A27D7D" w:rsidRPr="0032205F">
        <w:rPr>
          <w:rFonts w:ascii="Avenir Next Demi Bold" w:hAnsi="Avenir Next Demi Bold"/>
          <w:b/>
          <w:bCs/>
          <w:lang w:val="en-GB"/>
        </w:rPr>
        <w:t>2</w:t>
      </w:r>
    </w:p>
    <w:p w14:paraId="31F9098C" w14:textId="77777777" w:rsidR="0016596F" w:rsidRPr="0032205F" w:rsidRDefault="0016596F" w:rsidP="006136AB">
      <w:pPr>
        <w:pStyle w:val="BodyText"/>
        <w:ind w:left="709" w:hanging="709"/>
        <w:jc w:val="both"/>
        <w:rPr>
          <w:rFonts w:ascii="Avenir Next" w:hAnsi="Avenir Next"/>
          <w:lang w:val="en-GB"/>
        </w:rPr>
      </w:pPr>
    </w:p>
    <w:p w14:paraId="080282F1" w14:textId="706D4873" w:rsidR="002A2B0D" w:rsidRPr="0032205F" w:rsidRDefault="002A2B0D" w:rsidP="006136AB">
      <w:pPr>
        <w:pStyle w:val="BodyText"/>
        <w:tabs>
          <w:tab w:val="right" w:pos="9021"/>
        </w:tabs>
        <w:ind w:firstLine="0"/>
        <w:jc w:val="both"/>
        <w:rPr>
          <w:rFonts w:ascii="Avenir Next" w:hAnsi="Avenir Next"/>
          <w:b/>
          <w:bCs/>
          <w:lang w:val="en-GB"/>
        </w:rPr>
      </w:pPr>
      <w:r w:rsidRPr="0032205F">
        <w:rPr>
          <w:rFonts w:ascii="Avenir Next" w:hAnsi="Avenir Next"/>
          <w:lang w:val="en-GB"/>
        </w:rPr>
        <w:t xml:space="preserve">The proposed liquidators are employees of the accountancy practice Bodden &amp; Ebanks Limited. Shortly prior to the hearing of the winding up petition of </w:t>
      </w:r>
      <w:proofErr w:type="spellStart"/>
      <w:r w:rsidRPr="0032205F">
        <w:rPr>
          <w:rFonts w:ascii="Avenir Next" w:hAnsi="Avenir Next"/>
          <w:lang w:val="en-GB"/>
        </w:rPr>
        <w:t>Bluesea</w:t>
      </w:r>
      <w:proofErr w:type="spellEnd"/>
      <w:r w:rsidRPr="0032205F">
        <w:rPr>
          <w:rFonts w:ascii="Avenir Next" w:hAnsi="Avenir Next"/>
          <w:lang w:val="en-GB"/>
        </w:rPr>
        <w:t xml:space="preserve">, it transpires that Bodden &amp; Ebanks Limited previously acted as auditors of </w:t>
      </w:r>
      <w:commentRangeStart w:id="0"/>
      <w:proofErr w:type="spellStart"/>
      <w:r w:rsidRPr="0032205F">
        <w:rPr>
          <w:rFonts w:ascii="Avenir Next" w:hAnsi="Avenir Next"/>
          <w:lang w:val="en-GB"/>
        </w:rPr>
        <w:t>Bluesea</w:t>
      </w:r>
      <w:proofErr w:type="spellEnd"/>
      <w:r w:rsidRPr="0032205F">
        <w:rPr>
          <w:rFonts w:ascii="Avenir Next" w:hAnsi="Avenir Next"/>
          <w:lang w:val="en-GB"/>
        </w:rPr>
        <w:t xml:space="preserve"> in 2021</w:t>
      </w:r>
      <w:commentRangeEnd w:id="0"/>
      <w:r w:rsidR="00C64C57" w:rsidRPr="0032205F">
        <w:rPr>
          <w:rStyle w:val="CommentReference"/>
          <w:rFonts w:ascii="Avenir Next" w:eastAsia="Times New Roman" w:hAnsi="Avenir Next"/>
          <w:lang w:val="en-GB"/>
        </w:rPr>
        <w:commentReference w:id="0"/>
      </w:r>
      <w:r w:rsidRPr="0032205F">
        <w:rPr>
          <w:rFonts w:ascii="Avenir Next" w:hAnsi="Avenir Next"/>
          <w:lang w:val="en-GB"/>
        </w:rPr>
        <w:t xml:space="preserve">. Are the proposed liquidators still able to act in relation to </w:t>
      </w:r>
      <w:proofErr w:type="spellStart"/>
      <w:r w:rsidRPr="0032205F">
        <w:rPr>
          <w:rFonts w:ascii="Avenir Next" w:hAnsi="Avenir Next"/>
          <w:lang w:val="en-GB"/>
        </w:rPr>
        <w:t>Bluesea</w:t>
      </w:r>
      <w:proofErr w:type="spellEnd"/>
      <w:r w:rsidRPr="0032205F">
        <w:rPr>
          <w:rFonts w:ascii="Avenir Next" w:hAnsi="Avenir Next"/>
          <w:lang w:val="en-GB"/>
        </w:rPr>
        <w:t>? Please provide an explanation for your answer. This information came to light after the proposed liquidators had already provided their consents to act</w:t>
      </w:r>
      <w:r w:rsidR="00EF4967" w:rsidRPr="0032205F">
        <w:rPr>
          <w:rFonts w:ascii="Avenir Next" w:hAnsi="Avenir Next"/>
          <w:lang w:val="en-GB"/>
        </w:rPr>
        <w:t>;</w:t>
      </w:r>
      <w:r w:rsidRPr="0032205F">
        <w:rPr>
          <w:rFonts w:ascii="Avenir Next" w:hAnsi="Avenir Next"/>
          <w:lang w:val="en-GB"/>
        </w:rPr>
        <w:t xml:space="preserve"> what should the proposed liquidators do in respect of the same? </w:t>
      </w:r>
      <w:r w:rsidR="00F302DD" w:rsidRPr="0032205F">
        <w:rPr>
          <w:rFonts w:ascii="Avenir Next" w:hAnsi="Avenir Next"/>
          <w:lang w:val="en-GB"/>
        </w:rPr>
        <w:tab/>
      </w:r>
      <w:r w:rsidRPr="0032205F">
        <w:rPr>
          <w:rFonts w:ascii="Avenir Next Demi Bold" w:hAnsi="Avenir Next Demi Bold"/>
          <w:b/>
          <w:bCs/>
          <w:lang w:val="en-GB"/>
        </w:rPr>
        <w:t>(</w:t>
      </w:r>
      <w:r w:rsidR="00EF4967" w:rsidRPr="0032205F">
        <w:rPr>
          <w:rFonts w:ascii="Avenir Next Demi Bold" w:hAnsi="Avenir Next Demi Bold"/>
          <w:b/>
          <w:bCs/>
          <w:lang w:val="en-GB"/>
        </w:rPr>
        <w:t>5</w:t>
      </w:r>
      <w:r w:rsidR="00F302DD" w:rsidRPr="0032205F">
        <w:rPr>
          <w:rFonts w:ascii="Avenir Next Demi Bold" w:hAnsi="Avenir Next Demi Bold"/>
          <w:b/>
          <w:bCs/>
          <w:lang w:val="en-GB"/>
        </w:rPr>
        <w:t>)</w:t>
      </w:r>
      <w:r w:rsidRPr="0032205F">
        <w:rPr>
          <w:rFonts w:ascii="Avenir Next" w:hAnsi="Avenir Next"/>
          <w:b/>
          <w:bCs/>
          <w:lang w:val="en-GB"/>
        </w:rPr>
        <w:t xml:space="preserve"> </w:t>
      </w:r>
    </w:p>
    <w:p w14:paraId="6366124B" w14:textId="77777777" w:rsidR="002A2B0D" w:rsidRPr="0032205F" w:rsidRDefault="002A2B0D" w:rsidP="006136AB">
      <w:pPr>
        <w:pStyle w:val="BodyText"/>
        <w:ind w:left="709" w:hanging="709"/>
        <w:jc w:val="both"/>
        <w:rPr>
          <w:rFonts w:ascii="Avenir Next" w:hAnsi="Avenir Next"/>
          <w:b/>
          <w:bCs/>
          <w:lang w:val="en-GB"/>
        </w:rPr>
      </w:pPr>
    </w:p>
    <w:p w14:paraId="1664255F" w14:textId="3C1B431A" w:rsidR="00205817" w:rsidRPr="0032205F" w:rsidRDefault="00F43211"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Having acted as auditors for </w:t>
      </w:r>
      <w:proofErr w:type="spellStart"/>
      <w:r w:rsidRPr="0032205F">
        <w:rPr>
          <w:rFonts w:ascii="Avenir Next" w:hAnsi="Avenir Next"/>
          <w:color w:val="808080" w:themeColor="background1" w:themeShade="80"/>
          <w:lang w:val="en-GB"/>
        </w:rPr>
        <w:t>Bluesea</w:t>
      </w:r>
      <w:proofErr w:type="spellEnd"/>
      <w:r w:rsidRPr="0032205F">
        <w:rPr>
          <w:rFonts w:ascii="Avenir Next" w:hAnsi="Avenir Next"/>
          <w:color w:val="808080" w:themeColor="background1" w:themeShade="80"/>
          <w:lang w:val="en-GB"/>
        </w:rPr>
        <w:t xml:space="preserve"> within 3 years of the commencement of the </w:t>
      </w:r>
      <w:r w:rsidR="00205817" w:rsidRPr="0032205F">
        <w:rPr>
          <w:rFonts w:ascii="Avenir Next" w:hAnsi="Avenir Next"/>
          <w:color w:val="808080" w:themeColor="background1" w:themeShade="80"/>
          <w:lang w:val="en-GB"/>
        </w:rPr>
        <w:t>liquidation</w:t>
      </w:r>
      <w:r w:rsidRPr="0032205F">
        <w:rPr>
          <w:rFonts w:ascii="Avenir Next" w:hAnsi="Avenir Next"/>
          <w:color w:val="808080" w:themeColor="background1" w:themeShade="80"/>
          <w:lang w:val="en-GB"/>
        </w:rPr>
        <w:t xml:space="preserve">, Bodden </w:t>
      </w:r>
      <w:r w:rsidRPr="0032205F">
        <w:rPr>
          <w:rFonts w:ascii="Avenir Next" w:hAnsi="Avenir Next"/>
          <w:color w:val="808080" w:themeColor="background1" w:themeShade="80"/>
          <w:lang w:val="en-GB"/>
        </w:rPr>
        <w:lastRenderedPageBreak/>
        <w:t>and Ebanks</w:t>
      </w:r>
      <w:r w:rsidR="00205817" w:rsidRPr="0032205F">
        <w:rPr>
          <w:rFonts w:ascii="Avenir Next" w:hAnsi="Avenir Next"/>
          <w:color w:val="808080" w:themeColor="background1" w:themeShade="80"/>
          <w:lang w:val="en-GB"/>
        </w:rPr>
        <w:t xml:space="preserve">, and their directors and employees, will not </w:t>
      </w:r>
      <w:r w:rsidR="001F282D" w:rsidRPr="0032205F">
        <w:rPr>
          <w:rFonts w:ascii="Avenir Next" w:hAnsi="Avenir Next"/>
          <w:color w:val="808080" w:themeColor="background1" w:themeShade="80"/>
          <w:lang w:val="en-GB"/>
        </w:rPr>
        <w:t>be</w:t>
      </w:r>
      <w:r w:rsidR="00205817" w:rsidRPr="0032205F">
        <w:rPr>
          <w:rFonts w:ascii="Avenir Next" w:hAnsi="Avenir Next"/>
          <w:color w:val="808080" w:themeColor="background1" w:themeShade="80"/>
          <w:lang w:val="en-GB"/>
        </w:rPr>
        <w:t xml:space="preserve"> </w:t>
      </w:r>
      <w:r w:rsidR="001F282D">
        <w:rPr>
          <w:rFonts w:ascii="Avenir Next" w:hAnsi="Avenir Next"/>
          <w:color w:val="808080" w:themeColor="background1" w:themeShade="80"/>
          <w:lang w:val="en-GB"/>
        </w:rPr>
        <w:t>“</w:t>
      </w:r>
      <w:r w:rsidR="00205817" w:rsidRPr="0032205F">
        <w:rPr>
          <w:rFonts w:ascii="Avenir Next" w:hAnsi="Avenir Next"/>
          <w:color w:val="808080" w:themeColor="background1" w:themeShade="80"/>
          <w:lang w:val="en-GB"/>
        </w:rPr>
        <w:t>independent</w:t>
      </w:r>
      <w:r w:rsidR="001F282D">
        <w:rPr>
          <w:rFonts w:ascii="Avenir Next" w:hAnsi="Avenir Next"/>
          <w:color w:val="808080" w:themeColor="background1" w:themeShade="80"/>
          <w:lang w:val="en-GB"/>
        </w:rPr>
        <w:t>”</w:t>
      </w:r>
      <w:r w:rsidR="00205817" w:rsidRPr="0032205F">
        <w:rPr>
          <w:rFonts w:ascii="Avenir Next" w:hAnsi="Avenir Next"/>
          <w:color w:val="808080" w:themeColor="background1" w:themeShade="80"/>
          <w:lang w:val="en-GB"/>
        </w:rPr>
        <w:t xml:space="preserve"> </w:t>
      </w:r>
      <w:r w:rsidR="001F282D">
        <w:rPr>
          <w:rFonts w:ascii="Avenir Next" w:hAnsi="Avenir Next"/>
          <w:color w:val="808080" w:themeColor="background1" w:themeShade="80"/>
          <w:lang w:val="en-GB"/>
        </w:rPr>
        <w:t>as per the definition within</w:t>
      </w:r>
      <w:r w:rsidR="00205817" w:rsidRPr="0032205F">
        <w:rPr>
          <w:rFonts w:ascii="Avenir Next" w:hAnsi="Avenir Next"/>
          <w:color w:val="808080" w:themeColor="background1" w:themeShade="80"/>
          <w:lang w:val="en-GB"/>
        </w:rPr>
        <w:t xml:space="preserve"> Regulation 6 IPRs, and therefore are ineligible to be appointed by the court as OLs. The mistake appears to be particularly egregious as they presumably must have conducted the only audit of </w:t>
      </w:r>
      <w:proofErr w:type="spellStart"/>
      <w:r w:rsidR="00205817" w:rsidRPr="0032205F">
        <w:rPr>
          <w:rFonts w:ascii="Avenir Next" w:hAnsi="Avenir Next"/>
          <w:color w:val="808080" w:themeColor="background1" w:themeShade="80"/>
          <w:lang w:val="en-GB"/>
        </w:rPr>
        <w:t>Bluesea</w:t>
      </w:r>
      <w:proofErr w:type="spellEnd"/>
      <w:r w:rsidR="00205817" w:rsidRPr="0032205F">
        <w:rPr>
          <w:rFonts w:ascii="Avenir Next" w:hAnsi="Avenir Next"/>
          <w:color w:val="808080" w:themeColor="background1" w:themeShade="80"/>
          <w:lang w:val="en-GB"/>
        </w:rPr>
        <w:t xml:space="preserve"> (as disclosed within the question) and subsequently have withdrawn their services (presumably having raised concerns and/or provided reasons sufficient to justify their withdrawal</w:t>
      </w:r>
      <w:proofErr w:type="gramStart"/>
      <w:r w:rsidR="00205817" w:rsidRPr="0032205F">
        <w:rPr>
          <w:rFonts w:ascii="Avenir Next" w:hAnsi="Avenir Next"/>
          <w:color w:val="808080" w:themeColor="background1" w:themeShade="80"/>
          <w:lang w:val="en-GB"/>
        </w:rPr>
        <w:t>) ,</w:t>
      </w:r>
      <w:proofErr w:type="gramEnd"/>
      <w:r w:rsidR="00205817" w:rsidRPr="0032205F">
        <w:rPr>
          <w:rFonts w:ascii="Avenir Next" w:hAnsi="Avenir Next"/>
          <w:color w:val="808080" w:themeColor="background1" w:themeShade="80"/>
          <w:lang w:val="en-GB"/>
        </w:rPr>
        <w:t xml:space="preserve"> so quite how they managed not to notice the issue may take some careful and urgent explanation. </w:t>
      </w:r>
    </w:p>
    <w:p w14:paraId="13984DE0" w14:textId="77777777" w:rsidR="00205817" w:rsidRPr="0032205F" w:rsidRDefault="00205817" w:rsidP="006136AB">
      <w:pPr>
        <w:pStyle w:val="BodyText"/>
        <w:ind w:firstLine="0"/>
        <w:jc w:val="both"/>
        <w:rPr>
          <w:rFonts w:ascii="Avenir Next" w:hAnsi="Avenir Next"/>
          <w:color w:val="808080" w:themeColor="background1" w:themeShade="80"/>
          <w:lang w:val="en-GB"/>
        </w:rPr>
      </w:pPr>
    </w:p>
    <w:p w14:paraId="4318ACEF" w14:textId="12B0E42C" w:rsidR="00A51058" w:rsidRPr="0032205F" w:rsidRDefault="00205817"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Having sworn affidavits, the authors of these affidavits stand to perjure themselves by asserting they satisfy the independence requirements of Regulation 6, when in fact they do not. It is imperative that they immediately file supplementary affidavit evidence to correct the position, </w:t>
      </w:r>
      <w:r w:rsidR="00000B53" w:rsidRPr="0032205F">
        <w:rPr>
          <w:rFonts w:ascii="Avenir Next" w:hAnsi="Avenir Next"/>
          <w:color w:val="808080" w:themeColor="background1" w:themeShade="80"/>
          <w:lang w:val="en-GB"/>
        </w:rPr>
        <w:t>express they are not eligible to act as OLs and apologise to the court.</w:t>
      </w:r>
      <w:r w:rsidRPr="0032205F">
        <w:rPr>
          <w:rFonts w:ascii="Avenir Next" w:hAnsi="Avenir Next"/>
          <w:color w:val="808080" w:themeColor="background1" w:themeShade="80"/>
          <w:lang w:val="en-GB"/>
        </w:rPr>
        <w:t xml:space="preserve">  </w:t>
      </w:r>
    </w:p>
    <w:p w14:paraId="303A5AE0" w14:textId="77777777" w:rsidR="00000B53" w:rsidRPr="0032205F" w:rsidRDefault="00000B53" w:rsidP="006136AB">
      <w:pPr>
        <w:pStyle w:val="BodyText"/>
        <w:ind w:firstLine="0"/>
        <w:jc w:val="both"/>
        <w:rPr>
          <w:rFonts w:ascii="Avenir Next" w:hAnsi="Avenir Next"/>
          <w:color w:val="808080" w:themeColor="background1" w:themeShade="80"/>
          <w:lang w:val="en-GB"/>
        </w:rPr>
      </w:pPr>
    </w:p>
    <w:p w14:paraId="75E3067D" w14:textId="0B134336" w:rsidR="00000B53" w:rsidRPr="0032205F" w:rsidRDefault="00141D86" w:rsidP="006136AB">
      <w:pPr>
        <w:pStyle w:val="BodyText"/>
        <w:ind w:firstLine="0"/>
        <w:jc w:val="both"/>
        <w:rPr>
          <w:rFonts w:ascii="Avenir Next" w:hAnsi="Avenir Next"/>
          <w:b/>
          <w:bCs/>
          <w:lang w:val="en-GB"/>
        </w:rPr>
      </w:pPr>
      <w:r w:rsidRPr="0032205F">
        <w:rPr>
          <w:rFonts w:ascii="Avenir Next" w:hAnsi="Avenir Next"/>
          <w:color w:val="808080" w:themeColor="background1" w:themeShade="80"/>
          <w:lang w:val="en-GB"/>
        </w:rPr>
        <w:t xml:space="preserve">As it appears the error has been noticed prior to an order having been drafted and filed according with GCR O.42, so even if preliminary approval has been indicated by the court, the order will not yet have taken effect. </w:t>
      </w:r>
      <w:r w:rsidR="006136AB">
        <w:rPr>
          <w:rFonts w:ascii="Avenir Next" w:hAnsi="Avenir Next"/>
          <w:color w:val="808080" w:themeColor="background1" w:themeShade="80"/>
          <w:lang w:val="en-GB"/>
        </w:rPr>
        <w:t>A</w:t>
      </w:r>
      <w:r w:rsidRPr="0032205F">
        <w:rPr>
          <w:rFonts w:ascii="Avenir Next" w:hAnsi="Avenir Next"/>
          <w:color w:val="808080" w:themeColor="background1" w:themeShade="80"/>
          <w:lang w:val="en-GB"/>
        </w:rPr>
        <w:t xml:space="preserve">lternative, eligible OLs </w:t>
      </w:r>
      <w:r w:rsidR="006136AB">
        <w:rPr>
          <w:rFonts w:ascii="Avenir Next" w:hAnsi="Avenir Next"/>
          <w:color w:val="808080" w:themeColor="background1" w:themeShade="80"/>
          <w:lang w:val="en-GB"/>
        </w:rPr>
        <w:t xml:space="preserve">must be </w:t>
      </w:r>
      <w:r w:rsidRPr="0032205F">
        <w:rPr>
          <w:rFonts w:ascii="Avenir Next" w:hAnsi="Avenir Next"/>
          <w:color w:val="808080" w:themeColor="background1" w:themeShade="80"/>
          <w:lang w:val="en-GB"/>
        </w:rPr>
        <w:t xml:space="preserve">located, identified, and an application </w:t>
      </w:r>
      <w:r w:rsidR="006136AB">
        <w:rPr>
          <w:rFonts w:ascii="Avenir Next" w:hAnsi="Avenir Next"/>
          <w:color w:val="808080" w:themeColor="background1" w:themeShade="80"/>
          <w:lang w:val="en-GB"/>
        </w:rPr>
        <w:t>must be</w:t>
      </w:r>
      <w:r w:rsidRPr="0032205F">
        <w:rPr>
          <w:rFonts w:ascii="Avenir Next" w:hAnsi="Avenir Next"/>
          <w:color w:val="808080" w:themeColor="background1" w:themeShade="80"/>
          <w:lang w:val="en-GB"/>
        </w:rPr>
        <w:t xml:space="preserve"> made to the court </w:t>
      </w:r>
      <w:r w:rsidR="006136AB">
        <w:rPr>
          <w:rFonts w:ascii="Avenir Next" w:hAnsi="Avenir Next"/>
          <w:color w:val="808080" w:themeColor="background1" w:themeShade="80"/>
          <w:lang w:val="en-GB"/>
        </w:rPr>
        <w:t>seeking</w:t>
      </w:r>
      <w:r w:rsidRPr="0032205F">
        <w:rPr>
          <w:rFonts w:ascii="Avenir Next" w:hAnsi="Avenir Next"/>
          <w:color w:val="808080" w:themeColor="background1" w:themeShade="80"/>
          <w:lang w:val="en-GB"/>
        </w:rPr>
        <w:t xml:space="preserve"> their appointment</w:t>
      </w:r>
      <w:r w:rsidR="006136AB">
        <w:rPr>
          <w:rFonts w:ascii="Avenir Next" w:hAnsi="Avenir Next"/>
          <w:color w:val="808080" w:themeColor="background1" w:themeShade="80"/>
          <w:lang w:val="en-GB"/>
        </w:rPr>
        <w:t xml:space="preserve"> under the existing petition</w:t>
      </w:r>
      <w:r w:rsidRPr="0032205F">
        <w:rPr>
          <w:rFonts w:ascii="Avenir Next" w:hAnsi="Avenir Next"/>
          <w:color w:val="808080" w:themeColor="background1" w:themeShade="80"/>
          <w:lang w:val="en-GB"/>
        </w:rPr>
        <w:t>,</w:t>
      </w:r>
      <w:r w:rsidR="006136AB">
        <w:rPr>
          <w:rFonts w:ascii="Avenir Next" w:hAnsi="Avenir Next"/>
          <w:color w:val="808080" w:themeColor="background1" w:themeShade="80"/>
          <w:lang w:val="en-GB"/>
        </w:rPr>
        <w:t xml:space="preserve"> rather than the nominated Bodden and Ebanks </w:t>
      </w:r>
      <w:proofErr w:type="spellStart"/>
      <w:r w:rsidR="006136AB">
        <w:rPr>
          <w:rFonts w:ascii="Avenir Next" w:hAnsi="Avenir Next"/>
          <w:color w:val="808080" w:themeColor="background1" w:themeShade="80"/>
          <w:lang w:val="en-GB"/>
        </w:rPr>
        <w:t>empoyes</w:t>
      </w:r>
      <w:proofErr w:type="spellEnd"/>
      <w:r w:rsidR="006136AB">
        <w:rPr>
          <w:rFonts w:ascii="Avenir Next" w:hAnsi="Avenir Next"/>
          <w:color w:val="808080" w:themeColor="background1" w:themeShade="80"/>
          <w:lang w:val="en-GB"/>
        </w:rPr>
        <w:t xml:space="preserve">, and that application must also </w:t>
      </w:r>
      <w:proofErr w:type="spellStart"/>
      <w:r w:rsidR="006136AB">
        <w:rPr>
          <w:rFonts w:ascii="Avenir Next" w:hAnsi="Avenir Next"/>
          <w:color w:val="808080" w:themeColor="background1" w:themeShade="80"/>
          <w:lang w:val="en-GB"/>
        </w:rPr>
        <w:t>bea</w:t>
      </w:r>
      <w:proofErr w:type="spellEnd"/>
      <w:r w:rsidRPr="0032205F">
        <w:rPr>
          <w:rFonts w:ascii="Avenir Next" w:hAnsi="Avenir Next"/>
          <w:color w:val="808080" w:themeColor="background1" w:themeShade="80"/>
          <w:lang w:val="en-GB"/>
        </w:rPr>
        <w:t xml:space="preserve"> supported by notices of consent complying with the </w:t>
      </w:r>
      <w:r w:rsidR="006136AB">
        <w:rPr>
          <w:rFonts w:ascii="Avenir Next" w:hAnsi="Avenir Next"/>
          <w:color w:val="808080" w:themeColor="background1" w:themeShade="80"/>
          <w:lang w:val="en-GB"/>
        </w:rPr>
        <w:t xml:space="preserve">O.3 r.4 </w:t>
      </w:r>
      <w:r w:rsidRPr="0032205F">
        <w:rPr>
          <w:rFonts w:ascii="Avenir Next" w:hAnsi="Avenir Next"/>
          <w:color w:val="808080" w:themeColor="background1" w:themeShade="80"/>
          <w:lang w:val="en-GB"/>
        </w:rPr>
        <w:t xml:space="preserve">requirements set out above. </w:t>
      </w:r>
    </w:p>
    <w:p w14:paraId="6AA12516" w14:textId="77777777" w:rsidR="00A51058" w:rsidRPr="0032205F" w:rsidRDefault="00A51058" w:rsidP="006136AB">
      <w:pPr>
        <w:pStyle w:val="BodyText"/>
        <w:ind w:left="709" w:hanging="709"/>
        <w:jc w:val="both"/>
        <w:rPr>
          <w:rFonts w:ascii="Avenir Next" w:hAnsi="Avenir Next"/>
          <w:b/>
          <w:bCs/>
          <w:lang w:val="en-GB"/>
        </w:rPr>
      </w:pPr>
    </w:p>
    <w:p w14:paraId="56D6AA6C" w14:textId="659F65E2" w:rsidR="00585164" w:rsidRPr="0032205F" w:rsidRDefault="00585164" w:rsidP="006136AB">
      <w:pPr>
        <w:rPr>
          <w:rFonts w:ascii="Avenir Next Demi Bold" w:hAnsi="Avenir Next Demi Bold"/>
          <w:b/>
          <w:bCs/>
          <w:lang w:val="en-GB"/>
        </w:rPr>
      </w:pPr>
    </w:p>
    <w:p w14:paraId="103A57B9" w14:textId="1A2FC500" w:rsidR="00586B0F" w:rsidRPr="0032205F" w:rsidRDefault="00586B0F" w:rsidP="006136AB">
      <w:pPr>
        <w:tabs>
          <w:tab w:val="right" w:pos="9021"/>
        </w:tabs>
        <w:rPr>
          <w:rFonts w:ascii="Avenir Next Demi Bold" w:hAnsi="Avenir Next Demi Bold"/>
          <w:b/>
          <w:bCs/>
          <w:lang w:val="en-GB"/>
        </w:rPr>
      </w:pPr>
      <w:r w:rsidRPr="0032205F">
        <w:rPr>
          <w:rFonts w:ascii="Avenir Next Demi Bold" w:hAnsi="Avenir Next Demi Bold"/>
          <w:b/>
          <w:bCs/>
          <w:color w:val="000000" w:themeColor="text1"/>
          <w:lang w:val="en-GB"/>
        </w:rPr>
        <w:t>Question 2.3</w:t>
      </w:r>
    </w:p>
    <w:p w14:paraId="294400A4" w14:textId="77777777" w:rsidR="00586B0F" w:rsidRPr="0032205F" w:rsidRDefault="00586B0F" w:rsidP="006136AB">
      <w:pPr>
        <w:rPr>
          <w:lang w:val="en-GB"/>
        </w:rPr>
      </w:pPr>
    </w:p>
    <w:p w14:paraId="30D96267" w14:textId="77777777" w:rsidR="00586B0F" w:rsidRPr="0032205F" w:rsidRDefault="00586B0F" w:rsidP="006136AB">
      <w:pPr>
        <w:rPr>
          <w:lang w:val="en-GB"/>
        </w:rPr>
      </w:pPr>
      <w:r w:rsidRPr="0032205F">
        <w:rPr>
          <w:lang w:val="en-GB"/>
        </w:rPr>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32205F" w:rsidRDefault="00586B0F" w:rsidP="006136AB">
      <w:pPr>
        <w:rPr>
          <w:lang w:val="en-GB"/>
        </w:rPr>
      </w:pPr>
    </w:p>
    <w:p w14:paraId="1DB9A6F6" w14:textId="77777777" w:rsidR="00586B0F" w:rsidRPr="0032205F" w:rsidRDefault="00586B0F" w:rsidP="006136AB">
      <w:pPr>
        <w:rPr>
          <w:lang w:val="en-GB"/>
        </w:rPr>
      </w:pPr>
      <w:r w:rsidRPr="0032205F">
        <w:rPr>
          <w:lang w:val="en-GB"/>
        </w:rPr>
        <w:t xml:space="preserve">On 1 April, Tom decides to retire from his career as voluntary liquidator and leave his firm, leaving Jerry to act as sole voluntary liquidator. </w:t>
      </w:r>
    </w:p>
    <w:p w14:paraId="7646E8E1" w14:textId="77777777" w:rsidR="00586B0F" w:rsidRPr="0032205F" w:rsidRDefault="00586B0F" w:rsidP="006136AB">
      <w:pPr>
        <w:rPr>
          <w:lang w:val="en-GB"/>
        </w:rPr>
      </w:pPr>
    </w:p>
    <w:p w14:paraId="196104D0" w14:textId="77777777" w:rsidR="00586B0F" w:rsidRPr="0032205F" w:rsidRDefault="00586B0F" w:rsidP="006136AB">
      <w:pPr>
        <w:rPr>
          <w:lang w:val="en-GB"/>
        </w:rPr>
      </w:pPr>
      <w:r w:rsidRPr="0032205F">
        <w:rPr>
          <w:lang w:val="en-GB"/>
        </w:rPr>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32205F" w:rsidRDefault="00586B0F" w:rsidP="006136AB">
      <w:pPr>
        <w:rPr>
          <w:lang w:val="en-GB"/>
        </w:rPr>
      </w:pPr>
    </w:p>
    <w:p w14:paraId="09A250FE" w14:textId="77777777" w:rsidR="00586B0F" w:rsidRPr="0032205F" w:rsidRDefault="00586B0F" w:rsidP="006136AB">
      <w:pPr>
        <w:rPr>
          <w:lang w:val="en-GB"/>
        </w:rPr>
      </w:pPr>
      <w:r w:rsidRPr="0032205F">
        <w:rPr>
          <w:lang w:val="en-GB"/>
        </w:rPr>
        <w:t>Using the facts above, answer the questions that follow:</w:t>
      </w:r>
    </w:p>
    <w:p w14:paraId="3309E07D" w14:textId="77777777" w:rsidR="00586B0F" w:rsidRPr="0032205F" w:rsidRDefault="00586B0F" w:rsidP="006136AB">
      <w:pPr>
        <w:rPr>
          <w:lang w:val="en-GB"/>
        </w:rPr>
      </w:pPr>
    </w:p>
    <w:p w14:paraId="1CF5E870" w14:textId="3ED5BA40" w:rsidR="00586B0F" w:rsidRPr="0032205F" w:rsidRDefault="00586B0F" w:rsidP="006136AB">
      <w:pPr>
        <w:rPr>
          <w:rFonts w:ascii="Avenir Next Demi Bold" w:hAnsi="Avenir Next Demi Bold"/>
          <w:b/>
          <w:bCs/>
          <w:lang w:val="en-GB"/>
        </w:rPr>
      </w:pPr>
      <w:r w:rsidRPr="0032205F">
        <w:rPr>
          <w:rFonts w:ascii="Avenir Next Demi Bold" w:hAnsi="Avenir Next Demi Bold"/>
          <w:b/>
          <w:bCs/>
          <w:lang w:val="en-GB"/>
        </w:rPr>
        <w:t>Question 2.3.1</w:t>
      </w:r>
    </w:p>
    <w:p w14:paraId="20E2E00A" w14:textId="77777777" w:rsidR="00586B0F" w:rsidRPr="0032205F" w:rsidRDefault="00586B0F" w:rsidP="006136AB">
      <w:pPr>
        <w:rPr>
          <w:lang w:val="en-GB"/>
        </w:rPr>
      </w:pPr>
    </w:p>
    <w:p w14:paraId="3AB9A0D2" w14:textId="3A6C0419" w:rsidR="00586B0F" w:rsidRPr="0032205F" w:rsidRDefault="00586B0F" w:rsidP="006136AB">
      <w:pPr>
        <w:tabs>
          <w:tab w:val="right" w:pos="9021"/>
        </w:tabs>
        <w:rPr>
          <w:rFonts w:ascii="Avenir Next Demi Bold" w:hAnsi="Avenir Next Demi Bold"/>
          <w:b/>
          <w:bCs/>
          <w:lang w:val="en-GB"/>
        </w:rPr>
      </w:pPr>
      <w:r w:rsidRPr="0032205F">
        <w:rPr>
          <w:lang w:val="en-GB"/>
        </w:rPr>
        <w:t>List the qualifications Tom and Jerry need to act as voluntary liquidators.</w:t>
      </w:r>
      <w:r w:rsidRPr="0032205F">
        <w:rPr>
          <w:lang w:val="en-GB"/>
        </w:rPr>
        <w:tab/>
      </w:r>
      <w:r w:rsidRPr="0032205F">
        <w:rPr>
          <w:rFonts w:ascii="Avenir Next Demi Bold" w:hAnsi="Avenir Next Demi Bold"/>
          <w:b/>
          <w:bCs/>
          <w:lang w:val="en-GB"/>
        </w:rPr>
        <w:t>(1)</w:t>
      </w:r>
    </w:p>
    <w:p w14:paraId="7E5B732C" w14:textId="77777777" w:rsidR="00586B0F" w:rsidRPr="0032205F" w:rsidRDefault="00586B0F" w:rsidP="006136AB">
      <w:pPr>
        <w:rPr>
          <w:lang w:val="en-GB"/>
        </w:rPr>
      </w:pPr>
    </w:p>
    <w:p w14:paraId="155E6BDA" w14:textId="4F26EB26" w:rsidR="00586B0F" w:rsidRPr="0032205F" w:rsidRDefault="00595E41" w:rsidP="006136AB">
      <w:pPr>
        <w:pStyle w:val="BodyText"/>
        <w:ind w:firstLine="0"/>
        <w:jc w:val="both"/>
        <w:rPr>
          <w:rFonts w:ascii="Avenir Next" w:hAnsi="Avenir Next"/>
          <w:b/>
          <w:bCs/>
          <w:lang w:val="en-GB"/>
        </w:rPr>
      </w:pPr>
      <w:r w:rsidRPr="0032205F">
        <w:rPr>
          <w:rFonts w:ascii="Avenir Next" w:hAnsi="Avenir Next"/>
          <w:color w:val="808080" w:themeColor="background1" w:themeShade="80"/>
          <w:lang w:val="en-GB"/>
        </w:rPr>
        <w:t xml:space="preserve">Neither Tom nor Jerry </w:t>
      </w:r>
      <w:proofErr w:type="gramStart"/>
      <w:r w:rsidRPr="0032205F">
        <w:rPr>
          <w:rFonts w:ascii="Avenir Next" w:hAnsi="Avenir Next"/>
          <w:color w:val="808080" w:themeColor="background1" w:themeShade="80"/>
          <w:lang w:val="en-GB"/>
        </w:rPr>
        <w:t>are</w:t>
      </w:r>
      <w:proofErr w:type="gramEnd"/>
      <w:r w:rsidRPr="0032205F">
        <w:rPr>
          <w:rFonts w:ascii="Avenir Next" w:hAnsi="Avenir Next"/>
          <w:color w:val="808080" w:themeColor="background1" w:themeShade="80"/>
          <w:lang w:val="en-GB"/>
        </w:rPr>
        <w:t xml:space="preserve"> required to have any specific qualifications to act as voluntary liquidators under s.119 Companies Act</w:t>
      </w:r>
      <w:r w:rsidR="00C014BF">
        <w:rPr>
          <w:rFonts w:ascii="Avenir Next" w:hAnsi="Avenir Next"/>
          <w:color w:val="808080" w:themeColor="background1" w:themeShade="80"/>
          <w:lang w:val="en-GB"/>
        </w:rPr>
        <w:t xml:space="preserve"> (per </w:t>
      </w:r>
      <w:r w:rsidRPr="0032205F">
        <w:rPr>
          <w:rFonts w:ascii="Avenir Next" w:hAnsi="Avenir Next"/>
          <w:color w:val="808080" w:themeColor="background1" w:themeShade="80"/>
          <w:lang w:val="en-GB"/>
        </w:rPr>
        <w:t>s.120</w:t>
      </w:r>
      <w:r w:rsidR="00C014BF">
        <w:rPr>
          <w:rFonts w:ascii="Avenir Next" w:hAnsi="Avenir Next"/>
          <w:color w:val="808080" w:themeColor="background1" w:themeShade="80"/>
          <w:lang w:val="en-GB"/>
        </w:rPr>
        <w:t>)</w:t>
      </w:r>
      <w:r w:rsidRPr="0032205F">
        <w:rPr>
          <w:rFonts w:ascii="Avenir Next" w:hAnsi="Avenir Next"/>
          <w:color w:val="808080" w:themeColor="background1" w:themeShade="80"/>
          <w:lang w:val="en-GB"/>
        </w:rPr>
        <w:t>. Their appointment will take effect from the filing of their consent to act with the Registrar (s.119(3)).</w:t>
      </w:r>
    </w:p>
    <w:p w14:paraId="625C5040" w14:textId="77777777" w:rsidR="00586B0F" w:rsidRPr="0032205F" w:rsidRDefault="00586B0F" w:rsidP="006136AB">
      <w:pPr>
        <w:rPr>
          <w:lang w:val="en-GB"/>
        </w:rPr>
      </w:pPr>
    </w:p>
    <w:p w14:paraId="21C37FA2" w14:textId="33BA782F" w:rsidR="00586B0F" w:rsidRPr="0032205F" w:rsidRDefault="00586B0F" w:rsidP="006136AB">
      <w:pPr>
        <w:rPr>
          <w:lang w:val="en-GB"/>
        </w:rPr>
      </w:pPr>
    </w:p>
    <w:p w14:paraId="13A17D7A" w14:textId="35577DB6" w:rsidR="001F1E22" w:rsidRPr="0032205F" w:rsidRDefault="001F1E22" w:rsidP="006136AB">
      <w:pPr>
        <w:rPr>
          <w:lang w:val="en-GB"/>
        </w:rPr>
      </w:pPr>
    </w:p>
    <w:p w14:paraId="64042E09" w14:textId="34B6CE1E" w:rsidR="00586B0F" w:rsidRPr="0032205F" w:rsidRDefault="00586B0F" w:rsidP="006136AB">
      <w:pPr>
        <w:rPr>
          <w:rFonts w:ascii="Avenir Next Demi Bold" w:hAnsi="Avenir Next Demi Bold"/>
          <w:b/>
          <w:bCs/>
          <w:lang w:val="en-GB"/>
        </w:rPr>
      </w:pPr>
      <w:r w:rsidRPr="0032205F">
        <w:rPr>
          <w:rFonts w:ascii="Avenir Next Demi Bold" w:hAnsi="Avenir Next Demi Bold"/>
          <w:b/>
          <w:bCs/>
          <w:lang w:val="en-GB"/>
        </w:rPr>
        <w:t>Question 2.3.2</w:t>
      </w:r>
    </w:p>
    <w:p w14:paraId="0F66F45A" w14:textId="77777777" w:rsidR="00586B0F" w:rsidRPr="0032205F" w:rsidRDefault="00586B0F" w:rsidP="006136AB">
      <w:pPr>
        <w:rPr>
          <w:lang w:val="en-GB"/>
        </w:rPr>
      </w:pPr>
    </w:p>
    <w:p w14:paraId="7BB8D571" w14:textId="77777777" w:rsidR="00586B0F" w:rsidRPr="0032205F" w:rsidRDefault="00586B0F" w:rsidP="006136AB">
      <w:pPr>
        <w:tabs>
          <w:tab w:val="right" w:pos="9021"/>
        </w:tabs>
        <w:rPr>
          <w:lang w:val="en-GB"/>
        </w:rPr>
      </w:pPr>
      <w:r w:rsidRPr="0032205F">
        <w:rPr>
          <w:lang w:val="en-GB"/>
        </w:rPr>
        <w:t>List the statutory steps Tom and Jerry must take within 28 days of their appointment, as set out in the Companies Act.</w:t>
      </w:r>
      <w:r w:rsidRPr="0032205F">
        <w:rPr>
          <w:lang w:val="en-GB"/>
        </w:rPr>
        <w:tab/>
        <w:t xml:space="preserve"> </w:t>
      </w:r>
      <w:r w:rsidRPr="0032205F">
        <w:rPr>
          <w:rFonts w:ascii="Avenir Next Demi Bold" w:hAnsi="Avenir Next Demi Bold"/>
          <w:b/>
          <w:bCs/>
          <w:lang w:val="en-GB"/>
        </w:rPr>
        <w:t>(2)</w:t>
      </w:r>
    </w:p>
    <w:p w14:paraId="7CE14B74" w14:textId="77777777" w:rsidR="00586B0F" w:rsidRPr="0032205F" w:rsidRDefault="00586B0F" w:rsidP="006136AB">
      <w:pPr>
        <w:rPr>
          <w:lang w:val="en-GB"/>
        </w:rPr>
      </w:pPr>
    </w:p>
    <w:p w14:paraId="6A18A7A2" w14:textId="3BB165BE" w:rsidR="00586B0F" w:rsidRDefault="003D00DD"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According with s.123 Companies Act, within 28 days of the commencement of the voluntary winding </w:t>
      </w:r>
      <w:r w:rsidRPr="0032205F">
        <w:rPr>
          <w:rFonts w:ascii="Avenir Next" w:hAnsi="Avenir Next"/>
          <w:color w:val="808080" w:themeColor="background1" w:themeShade="80"/>
          <w:lang w:val="en-GB"/>
        </w:rPr>
        <w:lastRenderedPageBreak/>
        <w:t>up T</w:t>
      </w:r>
      <w:r w:rsidR="00595E41" w:rsidRPr="0032205F">
        <w:rPr>
          <w:rFonts w:ascii="Avenir Next" w:hAnsi="Avenir Next"/>
          <w:color w:val="808080" w:themeColor="background1" w:themeShade="80"/>
          <w:lang w:val="en-GB"/>
        </w:rPr>
        <w:t>om and Jerry must</w:t>
      </w:r>
      <w:r w:rsidR="006136AB">
        <w:rPr>
          <w:rFonts w:ascii="Avenir Next" w:hAnsi="Avenir Next"/>
          <w:color w:val="808080" w:themeColor="background1" w:themeShade="80"/>
          <w:lang w:val="en-GB"/>
        </w:rPr>
        <w:t>:</w:t>
      </w:r>
    </w:p>
    <w:p w14:paraId="4C2A8779" w14:textId="77777777" w:rsidR="006136AB" w:rsidRPr="0032205F" w:rsidRDefault="006136AB" w:rsidP="006136AB">
      <w:pPr>
        <w:pStyle w:val="BodyText"/>
        <w:ind w:firstLine="0"/>
        <w:jc w:val="both"/>
        <w:rPr>
          <w:rFonts w:ascii="Avenir Next" w:hAnsi="Avenir Next"/>
          <w:color w:val="808080" w:themeColor="background1" w:themeShade="80"/>
          <w:lang w:val="en-GB"/>
        </w:rPr>
      </w:pPr>
    </w:p>
    <w:p w14:paraId="5D3BFD92" w14:textId="25218AF7" w:rsidR="00595E41" w:rsidRPr="0032205F" w:rsidRDefault="00595E41" w:rsidP="006136AB">
      <w:pPr>
        <w:pStyle w:val="BodyText"/>
        <w:numPr>
          <w:ilvl w:val="0"/>
          <w:numId w:val="27"/>
        </w:numPr>
        <w:jc w:val="both"/>
        <w:rPr>
          <w:rFonts w:ascii="Avenir Next" w:hAnsi="Avenir Next"/>
          <w:b/>
          <w:bCs/>
          <w:lang w:val="en-GB"/>
        </w:rPr>
      </w:pPr>
      <w:r w:rsidRPr="0032205F">
        <w:rPr>
          <w:rFonts w:ascii="Avenir Next" w:hAnsi="Avenir Next"/>
          <w:color w:val="808080" w:themeColor="background1" w:themeShade="80"/>
          <w:lang w:val="en-GB"/>
        </w:rPr>
        <w:t>file notice of the winding up with the Registrar;</w:t>
      </w:r>
    </w:p>
    <w:p w14:paraId="6D633428" w14:textId="7389A16D" w:rsidR="00595E41" w:rsidRPr="0032205F" w:rsidRDefault="00595E41" w:rsidP="006136AB">
      <w:pPr>
        <w:pStyle w:val="BodyText"/>
        <w:numPr>
          <w:ilvl w:val="0"/>
          <w:numId w:val="27"/>
        </w:numPr>
        <w:jc w:val="both"/>
        <w:rPr>
          <w:rFonts w:ascii="Avenir Next" w:hAnsi="Avenir Next"/>
          <w:b/>
          <w:bCs/>
          <w:lang w:val="en-GB"/>
        </w:rPr>
      </w:pPr>
      <w:r w:rsidRPr="0032205F">
        <w:rPr>
          <w:rFonts w:ascii="Avenir Next" w:hAnsi="Avenir Next"/>
          <w:color w:val="808080" w:themeColor="background1" w:themeShade="80"/>
          <w:lang w:val="en-GB"/>
        </w:rPr>
        <w:t>file the liquidators’ consent to Act with the Registrar;</w:t>
      </w:r>
    </w:p>
    <w:p w14:paraId="3D47834B" w14:textId="46A922B6" w:rsidR="00595E41" w:rsidRPr="0032205F" w:rsidRDefault="006A061E" w:rsidP="006136AB">
      <w:pPr>
        <w:pStyle w:val="BodyText"/>
        <w:numPr>
          <w:ilvl w:val="0"/>
          <w:numId w:val="27"/>
        </w:numPr>
        <w:jc w:val="both"/>
        <w:rPr>
          <w:rFonts w:ascii="Avenir Next" w:hAnsi="Avenir Next"/>
          <w:b/>
          <w:bCs/>
          <w:lang w:val="en-GB"/>
        </w:rPr>
      </w:pPr>
      <w:r w:rsidRPr="0032205F">
        <w:rPr>
          <w:rFonts w:ascii="Avenir Next" w:hAnsi="Avenir Next"/>
          <w:color w:val="808080" w:themeColor="background1" w:themeShade="80"/>
          <w:lang w:val="en-GB"/>
        </w:rPr>
        <w:t>file the declaration of solvency with the Registrar, in CWR Form No.21</w:t>
      </w:r>
    </w:p>
    <w:p w14:paraId="69BBC925" w14:textId="62CA900A" w:rsidR="006A061E" w:rsidRPr="0032205F" w:rsidRDefault="006A061E" w:rsidP="006136AB">
      <w:pPr>
        <w:pStyle w:val="BodyText"/>
        <w:numPr>
          <w:ilvl w:val="0"/>
          <w:numId w:val="27"/>
        </w:numPr>
        <w:jc w:val="both"/>
        <w:rPr>
          <w:rFonts w:ascii="Avenir Next" w:hAnsi="Avenir Next"/>
          <w:b/>
          <w:bCs/>
          <w:lang w:val="en-GB"/>
        </w:rPr>
      </w:pPr>
      <w:r w:rsidRPr="0032205F">
        <w:rPr>
          <w:rFonts w:ascii="Avenir Next" w:hAnsi="Avenir Next"/>
          <w:color w:val="808080" w:themeColor="background1" w:themeShade="80"/>
          <w:lang w:val="en-GB"/>
        </w:rPr>
        <w:t>Publish notice of the winding up in the CI Gazette.</w:t>
      </w:r>
    </w:p>
    <w:p w14:paraId="1FE6019C" w14:textId="77777777" w:rsidR="006A061E" w:rsidRPr="0032205F" w:rsidRDefault="006A061E" w:rsidP="006136AB">
      <w:pPr>
        <w:pStyle w:val="BodyText"/>
        <w:ind w:firstLine="0"/>
        <w:jc w:val="both"/>
        <w:rPr>
          <w:rFonts w:ascii="Avenir Next" w:hAnsi="Avenir Next"/>
          <w:b/>
          <w:bCs/>
          <w:lang w:val="en-GB"/>
        </w:rPr>
      </w:pPr>
    </w:p>
    <w:p w14:paraId="73C81929" w14:textId="1B9E2F3A" w:rsidR="006A061E" w:rsidRPr="0032205F" w:rsidRDefault="006A061E" w:rsidP="006136AB">
      <w:pPr>
        <w:pStyle w:val="BodyText"/>
        <w:ind w:firstLine="0"/>
        <w:jc w:val="both"/>
        <w:rPr>
          <w:rFonts w:ascii="Avenir Next" w:hAnsi="Avenir Next"/>
          <w:b/>
          <w:bCs/>
          <w:lang w:val="en-GB"/>
        </w:rPr>
      </w:pPr>
      <w:r w:rsidRPr="0032205F">
        <w:rPr>
          <w:rFonts w:ascii="Avenir Next" w:hAnsi="Avenir Next"/>
          <w:color w:val="808080" w:themeColor="background1" w:themeShade="80"/>
          <w:lang w:val="en-GB"/>
        </w:rPr>
        <w:t xml:space="preserve">I am not instructed that Cheese Ltd has a license to conduct any regulated business in the jurisdiction, so there </w:t>
      </w:r>
      <w:r w:rsidR="003D00DD" w:rsidRPr="0032205F">
        <w:rPr>
          <w:rFonts w:ascii="Avenir Next" w:hAnsi="Avenir Next"/>
          <w:color w:val="808080" w:themeColor="background1" w:themeShade="80"/>
          <w:lang w:val="en-GB"/>
        </w:rPr>
        <w:t>appears to</w:t>
      </w:r>
      <w:r w:rsidRPr="0032205F">
        <w:rPr>
          <w:rFonts w:ascii="Avenir Next" w:hAnsi="Avenir Next"/>
          <w:color w:val="808080" w:themeColor="background1" w:themeShade="80"/>
          <w:lang w:val="en-GB"/>
        </w:rPr>
        <w:t xml:space="preserve"> be no requirement to </w:t>
      </w:r>
      <w:r w:rsidR="003D00DD" w:rsidRPr="0032205F">
        <w:rPr>
          <w:rFonts w:ascii="Avenir Next" w:hAnsi="Avenir Next"/>
          <w:color w:val="808080" w:themeColor="background1" w:themeShade="80"/>
          <w:lang w:val="en-GB"/>
        </w:rPr>
        <w:t>serve</w:t>
      </w:r>
      <w:r w:rsidRPr="0032205F">
        <w:rPr>
          <w:rFonts w:ascii="Avenir Next" w:hAnsi="Avenir Next"/>
          <w:color w:val="808080" w:themeColor="background1" w:themeShade="80"/>
          <w:lang w:val="en-GB"/>
        </w:rPr>
        <w:t xml:space="preserve"> notice</w:t>
      </w:r>
      <w:r w:rsidR="003D00DD" w:rsidRPr="0032205F">
        <w:rPr>
          <w:rFonts w:ascii="Avenir Next" w:hAnsi="Avenir Next"/>
          <w:color w:val="808080" w:themeColor="background1" w:themeShade="80"/>
          <w:lang w:val="en-GB"/>
        </w:rPr>
        <w:t xml:space="preserve"> of the winding up</w:t>
      </w:r>
      <w:r w:rsidRPr="0032205F">
        <w:rPr>
          <w:rFonts w:ascii="Avenir Next" w:hAnsi="Avenir Next"/>
          <w:color w:val="808080" w:themeColor="background1" w:themeShade="80"/>
          <w:lang w:val="en-GB"/>
        </w:rPr>
        <w:t xml:space="preserve"> </w:t>
      </w:r>
      <w:r w:rsidR="003D00DD" w:rsidRPr="0032205F">
        <w:rPr>
          <w:rFonts w:ascii="Avenir Next" w:hAnsi="Avenir Next"/>
          <w:color w:val="808080" w:themeColor="background1" w:themeShade="80"/>
          <w:lang w:val="en-GB"/>
        </w:rPr>
        <w:t>upon</w:t>
      </w:r>
      <w:r w:rsidRPr="0032205F">
        <w:rPr>
          <w:rFonts w:ascii="Avenir Next" w:hAnsi="Avenir Next"/>
          <w:color w:val="808080" w:themeColor="background1" w:themeShade="80"/>
          <w:lang w:val="en-GB"/>
        </w:rPr>
        <w:t xml:space="preserve"> CIMA.</w:t>
      </w:r>
    </w:p>
    <w:p w14:paraId="7075D70E" w14:textId="77777777" w:rsidR="006A061E" w:rsidRPr="0032205F" w:rsidRDefault="006A061E" w:rsidP="006136AB">
      <w:pPr>
        <w:pStyle w:val="BodyText"/>
        <w:ind w:firstLine="0"/>
        <w:jc w:val="both"/>
        <w:rPr>
          <w:rFonts w:ascii="Avenir Next" w:hAnsi="Avenir Next"/>
          <w:b/>
          <w:bCs/>
          <w:lang w:val="en-GB"/>
        </w:rPr>
      </w:pPr>
    </w:p>
    <w:p w14:paraId="4EE3F3DA" w14:textId="77777777" w:rsidR="00586B0F" w:rsidRPr="0032205F" w:rsidRDefault="00586B0F" w:rsidP="006136AB">
      <w:pPr>
        <w:rPr>
          <w:lang w:val="en-GB"/>
        </w:rPr>
      </w:pPr>
    </w:p>
    <w:p w14:paraId="72C81478" w14:textId="77777777" w:rsidR="00586B0F" w:rsidRPr="0032205F" w:rsidRDefault="00586B0F" w:rsidP="006136AB">
      <w:pPr>
        <w:rPr>
          <w:lang w:val="en-GB"/>
        </w:rPr>
      </w:pPr>
    </w:p>
    <w:p w14:paraId="00C6287F" w14:textId="254A5B8D" w:rsidR="00586B0F" w:rsidRPr="0032205F" w:rsidRDefault="00586B0F" w:rsidP="006136AB">
      <w:pPr>
        <w:rPr>
          <w:rFonts w:ascii="Avenir Next Demi Bold" w:hAnsi="Avenir Next Demi Bold"/>
          <w:b/>
          <w:bCs/>
          <w:lang w:val="en-GB"/>
        </w:rPr>
      </w:pPr>
      <w:r w:rsidRPr="0032205F">
        <w:rPr>
          <w:rFonts w:ascii="Avenir Next Demi Bold" w:hAnsi="Avenir Next Demi Bold"/>
          <w:b/>
          <w:bCs/>
          <w:lang w:val="en-GB"/>
        </w:rPr>
        <w:t xml:space="preserve">Question </w:t>
      </w:r>
      <w:r w:rsidR="00B20DBE" w:rsidRPr="0032205F">
        <w:rPr>
          <w:rFonts w:ascii="Avenir Next Demi Bold" w:hAnsi="Avenir Next Demi Bold"/>
          <w:b/>
          <w:bCs/>
          <w:lang w:val="en-GB"/>
        </w:rPr>
        <w:t>2.3.3</w:t>
      </w:r>
    </w:p>
    <w:p w14:paraId="4D0C4F00" w14:textId="77777777" w:rsidR="00586B0F" w:rsidRPr="0032205F" w:rsidRDefault="00586B0F" w:rsidP="006136AB">
      <w:pPr>
        <w:rPr>
          <w:lang w:val="en-GB"/>
        </w:rPr>
      </w:pPr>
    </w:p>
    <w:p w14:paraId="6C3F9C0C" w14:textId="77777777" w:rsidR="00586B0F" w:rsidRPr="0032205F" w:rsidRDefault="00586B0F" w:rsidP="006136AB">
      <w:pPr>
        <w:tabs>
          <w:tab w:val="right" w:pos="9021"/>
        </w:tabs>
        <w:rPr>
          <w:lang w:val="en-GB"/>
        </w:rPr>
      </w:pPr>
      <w:r w:rsidRPr="0032205F">
        <w:rPr>
          <w:lang w:val="en-GB"/>
        </w:rPr>
        <w:t>Describe the basis upon which the company may resolve to remunerate Tom and Jerry in their capacity as the voluntary liquidators.</w:t>
      </w:r>
      <w:r w:rsidRPr="0032205F">
        <w:rPr>
          <w:lang w:val="en-GB"/>
        </w:rPr>
        <w:tab/>
      </w:r>
      <w:r w:rsidRPr="0032205F">
        <w:rPr>
          <w:rFonts w:ascii="Avenir Next Demi Bold" w:hAnsi="Avenir Next Demi Bold"/>
          <w:b/>
          <w:bCs/>
          <w:lang w:val="en-GB"/>
        </w:rPr>
        <w:t>(2)</w:t>
      </w:r>
    </w:p>
    <w:p w14:paraId="5F5276FD" w14:textId="77777777" w:rsidR="00586B0F" w:rsidRPr="0032205F" w:rsidRDefault="00586B0F" w:rsidP="006136AB">
      <w:pPr>
        <w:rPr>
          <w:color w:val="808080" w:themeColor="background1" w:themeShade="80"/>
          <w:lang w:val="en-GB"/>
        </w:rPr>
      </w:pPr>
    </w:p>
    <w:p w14:paraId="79ABA0D9" w14:textId="4F80C741" w:rsidR="00586B0F" w:rsidRPr="0032205F" w:rsidRDefault="006A061E"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 xml:space="preserve">According with s.130 </w:t>
      </w:r>
      <w:r w:rsidR="0032205F">
        <w:rPr>
          <w:rFonts w:ascii="Avenir Next" w:hAnsi="Avenir Next"/>
          <w:color w:val="808080" w:themeColor="background1" w:themeShade="80"/>
          <w:lang w:val="en-GB"/>
        </w:rPr>
        <w:t xml:space="preserve">Companies Act </w:t>
      </w:r>
      <w:r w:rsidRPr="0032205F">
        <w:rPr>
          <w:rFonts w:ascii="Avenir Next" w:hAnsi="Avenir Next"/>
          <w:color w:val="808080" w:themeColor="background1" w:themeShade="80"/>
          <w:lang w:val="en-GB"/>
        </w:rPr>
        <w:t>the rate and amount of their remuneration shall be fixed</w:t>
      </w:r>
      <w:r w:rsidR="0032205F">
        <w:rPr>
          <w:rFonts w:ascii="Avenir Next" w:hAnsi="Avenir Next"/>
          <w:color w:val="808080" w:themeColor="background1" w:themeShade="80"/>
          <w:lang w:val="en-GB"/>
        </w:rPr>
        <w:t>,</w:t>
      </w:r>
      <w:r w:rsidRPr="0032205F">
        <w:rPr>
          <w:rFonts w:ascii="Avenir Next" w:hAnsi="Avenir Next"/>
          <w:color w:val="808080" w:themeColor="background1" w:themeShade="80"/>
          <w:lang w:val="en-GB"/>
        </w:rPr>
        <w:t xml:space="preserve"> and payment authorised</w:t>
      </w:r>
      <w:r w:rsidR="0032205F">
        <w:rPr>
          <w:rFonts w:ascii="Avenir Next" w:hAnsi="Avenir Next"/>
          <w:color w:val="808080" w:themeColor="background1" w:themeShade="80"/>
          <w:lang w:val="en-GB"/>
        </w:rPr>
        <w:t>,</w:t>
      </w:r>
      <w:r w:rsidRPr="0032205F">
        <w:rPr>
          <w:rFonts w:ascii="Avenir Next" w:hAnsi="Avenir Next"/>
          <w:color w:val="808080" w:themeColor="background1" w:themeShade="80"/>
          <w:lang w:val="en-GB"/>
        </w:rPr>
        <w:t xml:space="preserve"> by ordinary resolution of Cheese Ltd. (s.130(2)), which </w:t>
      </w:r>
      <w:r w:rsidR="0032205F">
        <w:rPr>
          <w:rFonts w:ascii="Avenir Next" w:hAnsi="Avenir Next"/>
          <w:color w:val="808080" w:themeColor="background1" w:themeShade="80"/>
          <w:lang w:val="en-GB"/>
        </w:rPr>
        <w:t>will</w:t>
      </w:r>
      <w:r w:rsidRPr="0032205F">
        <w:rPr>
          <w:rFonts w:ascii="Avenir Next" w:hAnsi="Avenir Next"/>
          <w:color w:val="808080" w:themeColor="background1" w:themeShade="80"/>
          <w:lang w:val="en-GB"/>
        </w:rPr>
        <w:t xml:space="preserve"> payable out of the company’s assets (s.130(1)).</w:t>
      </w:r>
    </w:p>
    <w:p w14:paraId="6B274B37" w14:textId="77777777" w:rsidR="006A061E" w:rsidRPr="0032205F" w:rsidRDefault="006A061E" w:rsidP="006136AB">
      <w:pPr>
        <w:pStyle w:val="BodyText"/>
        <w:ind w:firstLine="0"/>
        <w:jc w:val="both"/>
        <w:rPr>
          <w:rFonts w:ascii="Avenir Next" w:hAnsi="Avenir Next"/>
          <w:color w:val="808080" w:themeColor="background1" w:themeShade="80"/>
          <w:lang w:val="en-GB"/>
        </w:rPr>
      </w:pPr>
    </w:p>
    <w:p w14:paraId="328BA1FF" w14:textId="1A68F75C" w:rsidR="006A061E" w:rsidRPr="0032205F" w:rsidRDefault="006A061E"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An account of their fees shall be laid before the company in a general meeting, setting out the rate and particulars of work done (s.130(3)</w:t>
      </w:r>
      <w:r w:rsidR="0032205F">
        <w:rPr>
          <w:rFonts w:ascii="Avenir Next" w:hAnsi="Avenir Next"/>
          <w:color w:val="808080" w:themeColor="background1" w:themeShade="80"/>
          <w:lang w:val="en-GB"/>
        </w:rPr>
        <w:t>)</w:t>
      </w:r>
      <w:r w:rsidRPr="0032205F">
        <w:rPr>
          <w:rFonts w:ascii="Avenir Next" w:hAnsi="Avenir Next"/>
          <w:color w:val="808080" w:themeColor="background1" w:themeShade="80"/>
          <w:lang w:val="en-GB"/>
        </w:rPr>
        <w:t>.</w:t>
      </w:r>
    </w:p>
    <w:p w14:paraId="01A55A1A" w14:textId="77777777" w:rsidR="006A061E" w:rsidRPr="0032205F" w:rsidRDefault="006A061E" w:rsidP="006136AB">
      <w:pPr>
        <w:pStyle w:val="BodyText"/>
        <w:ind w:firstLine="0"/>
        <w:jc w:val="both"/>
        <w:rPr>
          <w:rFonts w:ascii="Avenir Next" w:hAnsi="Avenir Next"/>
          <w:color w:val="808080" w:themeColor="background1" w:themeShade="80"/>
          <w:lang w:val="en-GB"/>
        </w:rPr>
      </w:pPr>
    </w:p>
    <w:p w14:paraId="6D7CD557" w14:textId="758DE293" w:rsidR="006A061E" w:rsidRPr="0032205F" w:rsidRDefault="00730A46" w:rsidP="006136AB">
      <w:pPr>
        <w:pStyle w:val="BodyText"/>
        <w:ind w:firstLine="0"/>
        <w:jc w:val="both"/>
        <w:rPr>
          <w:rFonts w:ascii="Avenir Next" w:hAnsi="Avenir Next"/>
          <w:b/>
          <w:bCs/>
          <w:lang w:val="en-GB"/>
        </w:rPr>
      </w:pPr>
      <w:r w:rsidRPr="0032205F">
        <w:rPr>
          <w:rFonts w:ascii="Avenir Next" w:hAnsi="Avenir Next"/>
          <w:color w:val="808080" w:themeColor="background1" w:themeShade="80"/>
          <w:lang w:val="en-GB"/>
        </w:rPr>
        <w:t xml:space="preserve">If the company does not approve the remuneration and expenses as claimed, or Tom and Jerry are dissatisfied with the decision of the company, either party may apply to court to fix the rate and amount of their remuneration and expenses (s.130(4)). </w:t>
      </w:r>
    </w:p>
    <w:p w14:paraId="484695F9" w14:textId="77777777" w:rsidR="00586B0F" w:rsidRPr="0032205F" w:rsidRDefault="00586B0F" w:rsidP="006136AB">
      <w:pPr>
        <w:rPr>
          <w:color w:val="808080" w:themeColor="background1" w:themeShade="80"/>
          <w:lang w:val="en-GB"/>
        </w:rPr>
      </w:pPr>
    </w:p>
    <w:p w14:paraId="2F148F28" w14:textId="640E11F7" w:rsidR="00586B0F" w:rsidRPr="0032205F" w:rsidRDefault="00586B0F" w:rsidP="006136AB">
      <w:pPr>
        <w:rPr>
          <w:rFonts w:ascii="Avenir Next Demi Bold" w:hAnsi="Avenir Next Demi Bold"/>
          <w:b/>
          <w:bCs/>
          <w:lang w:val="en-GB"/>
        </w:rPr>
      </w:pPr>
    </w:p>
    <w:p w14:paraId="289E8EFE" w14:textId="35A56406" w:rsidR="00586B0F" w:rsidRPr="0032205F" w:rsidRDefault="00586B0F" w:rsidP="006136AB">
      <w:pPr>
        <w:rPr>
          <w:lang w:val="en-GB"/>
        </w:rPr>
      </w:pPr>
      <w:r w:rsidRPr="0032205F">
        <w:rPr>
          <w:rFonts w:ascii="Avenir Next Demi Bold" w:hAnsi="Avenir Next Demi Bold"/>
          <w:b/>
          <w:bCs/>
          <w:lang w:val="en-GB"/>
        </w:rPr>
        <w:t>Question 2.</w:t>
      </w:r>
      <w:r w:rsidR="00B20DBE" w:rsidRPr="0032205F">
        <w:rPr>
          <w:rFonts w:ascii="Avenir Next Demi Bold" w:hAnsi="Avenir Next Demi Bold"/>
          <w:b/>
          <w:bCs/>
          <w:lang w:val="en-GB"/>
        </w:rPr>
        <w:t>4</w:t>
      </w:r>
    </w:p>
    <w:p w14:paraId="65E07E76" w14:textId="77777777" w:rsidR="00586B0F" w:rsidRPr="0032205F" w:rsidRDefault="00586B0F" w:rsidP="006136AB">
      <w:pPr>
        <w:rPr>
          <w:lang w:val="en-GB"/>
        </w:rPr>
      </w:pPr>
    </w:p>
    <w:p w14:paraId="0D8837D4" w14:textId="77777777" w:rsidR="00CD6940" w:rsidRDefault="00586B0F" w:rsidP="006136AB">
      <w:pPr>
        <w:tabs>
          <w:tab w:val="right" w:pos="9021"/>
        </w:tabs>
        <w:rPr>
          <w:color w:val="000000"/>
          <w:lang w:val="en-GB"/>
        </w:rPr>
      </w:pPr>
      <w:proofErr w:type="gramStart"/>
      <w:r w:rsidRPr="00CD6940">
        <w:rPr>
          <w:color w:val="000000"/>
          <w:lang w:val="en-GB"/>
        </w:rPr>
        <w:t>Assuming that</w:t>
      </w:r>
      <w:proofErr w:type="gramEnd"/>
      <w:r w:rsidRPr="00CD6940">
        <w:rPr>
          <w:color w:val="000000"/>
          <w:lang w:val="en-GB"/>
        </w:rPr>
        <w:t xml:space="preserve"> the contributories petition the Grand Court of the Cayman Islands for an appointment of a provisional liquidator, what are the Court’s powers upon the hearing of a winding-up petition?</w:t>
      </w:r>
    </w:p>
    <w:p w14:paraId="4D82FBFF" w14:textId="77777777" w:rsidR="00CD6940" w:rsidRDefault="00CD6940" w:rsidP="006136AB">
      <w:pPr>
        <w:tabs>
          <w:tab w:val="right" w:pos="9021"/>
        </w:tabs>
        <w:rPr>
          <w:color w:val="000000"/>
          <w:lang w:val="en-GB"/>
        </w:rPr>
      </w:pPr>
    </w:p>
    <w:p w14:paraId="72A2A7D1" w14:textId="77777777" w:rsidR="00E34E9C" w:rsidRDefault="00E34E9C" w:rsidP="006136AB">
      <w:pPr>
        <w:tabs>
          <w:tab w:val="right" w:pos="9021"/>
        </w:tabs>
        <w:rPr>
          <w:color w:val="767171" w:themeColor="background2" w:themeShade="80"/>
          <w:lang w:val="en-GB"/>
        </w:rPr>
      </w:pPr>
    </w:p>
    <w:p w14:paraId="3D3DF969" w14:textId="02E1865E" w:rsidR="00E34E9C" w:rsidRDefault="00E34E9C" w:rsidP="006136AB">
      <w:pPr>
        <w:tabs>
          <w:tab w:val="right" w:pos="9021"/>
        </w:tabs>
        <w:rPr>
          <w:color w:val="767171" w:themeColor="background2" w:themeShade="80"/>
          <w:lang w:val="en-GB"/>
        </w:rPr>
      </w:pPr>
      <w:r>
        <w:rPr>
          <w:color w:val="767171" w:themeColor="background2" w:themeShade="80"/>
          <w:lang w:val="en-GB"/>
        </w:rPr>
        <w:t>S</w:t>
      </w:r>
      <w:r w:rsidR="006136AB">
        <w:rPr>
          <w:color w:val="767171" w:themeColor="background2" w:themeShade="80"/>
          <w:lang w:val="en-GB"/>
        </w:rPr>
        <w:t>ection</w:t>
      </w:r>
      <w:r>
        <w:rPr>
          <w:color w:val="767171" w:themeColor="background2" w:themeShade="80"/>
          <w:lang w:val="en-GB"/>
        </w:rPr>
        <w:t xml:space="preserve"> 95 Companies Act sets out the powers of the court on hearing a petition. The court may:</w:t>
      </w:r>
    </w:p>
    <w:p w14:paraId="7517691A" w14:textId="28D30889" w:rsidR="00E34E9C" w:rsidRDefault="00E34E9C" w:rsidP="006136AB">
      <w:pPr>
        <w:tabs>
          <w:tab w:val="right" w:pos="9021"/>
        </w:tabs>
        <w:ind w:left="720"/>
        <w:rPr>
          <w:color w:val="767171" w:themeColor="background2" w:themeShade="80"/>
          <w:lang w:val="en-GB"/>
        </w:rPr>
      </w:pPr>
      <w:r>
        <w:rPr>
          <w:color w:val="767171" w:themeColor="background2" w:themeShade="80"/>
          <w:lang w:val="en-GB"/>
        </w:rPr>
        <w:t>a) dismiss the petition</w:t>
      </w:r>
    </w:p>
    <w:p w14:paraId="3AAE9517" w14:textId="33B481BD" w:rsidR="00E34E9C" w:rsidRDefault="00E34E9C" w:rsidP="006136AB">
      <w:pPr>
        <w:tabs>
          <w:tab w:val="right" w:pos="9021"/>
        </w:tabs>
        <w:ind w:left="720"/>
        <w:rPr>
          <w:color w:val="767171" w:themeColor="background2" w:themeShade="80"/>
          <w:lang w:val="en-GB"/>
        </w:rPr>
      </w:pPr>
      <w:r>
        <w:rPr>
          <w:color w:val="767171" w:themeColor="background2" w:themeShade="80"/>
          <w:lang w:val="en-GB"/>
        </w:rPr>
        <w:t>b) adjourn the hearing conditionally or unconditionally;</w:t>
      </w:r>
    </w:p>
    <w:p w14:paraId="4A8FB8C6" w14:textId="6DC2205B" w:rsidR="00E34E9C" w:rsidRDefault="00E34E9C" w:rsidP="006136AB">
      <w:pPr>
        <w:tabs>
          <w:tab w:val="right" w:pos="9021"/>
        </w:tabs>
        <w:ind w:left="720"/>
        <w:rPr>
          <w:color w:val="767171" w:themeColor="background2" w:themeShade="80"/>
          <w:lang w:val="en-GB"/>
        </w:rPr>
      </w:pPr>
      <w:r>
        <w:rPr>
          <w:color w:val="767171" w:themeColor="background2" w:themeShade="80"/>
          <w:lang w:val="en-GB"/>
        </w:rPr>
        <w:t>c) make a provisional order (according with the below)</w:t>
      </w:r>
    </w:p>
    <w:p w14:paraId="701F3E13" w14:textId="5F1B1E82" w:rsidR="00E34E9C" w:rsidRPr="00DB7159" w:rsidRDefault="00E34E9C" w:rsidP="006136AB">
      <w:pPr>
        <w:tabs>
          <w:tab w:val="right" w:pos="9021"/>
        </w:tabs>
        <w:ind w:left="720"/>
        <w:rPr>
          <w:color w:val="767171" w:themeColor="background2" w:themeShade="80"/>
          <w:lang w:val="en-GB"/>
        </w:rPr>
      </w:pPr>
      <w:r>
        <w:rPr>
          <w:color w:val="767171" w:themeColor="background2" w:themeShade="80"/>
          <w:lang w:val="en-GB"/>
        </w:rPr>
        <w:t>d) make any other order the court sees fit.</w:t>
      </w:r>
    </w:p>
    <w:p w14:paraId="4CC5D80F" w14:textId="77777777" w:rsidR="00DB7159" w:rsidRDefault="00DB7159" w:rsidP="006136AB">
      <w:pPr>
        <w:tabs>
          <w:tab w:val="right" w:pos="9021"/>
        </w:tabs>
        <w:rPr>
          <w:lang w:val="en-GB"/>
        </w:rPr>
      </w:pPr>
    </w:p>
    <w:p w14:paraId="641F7386" w14:textId="6DB281D9" w:rsidR="00E34E9C" w:rsidRDefault="00E34E9C" w:rsidP="006136AB">
      <w:pPr>
        <w:tabs>
          <w:tab w:val="right" w:pos="9021"/>
        </w:tabs>
        <w:rPr>
          <w:color w:val="767171" w:themeColor="background2" w:themeShade="80"/>
          <w:lang w:val="en-GB"/>
        </w:rPr>
      </w:pPr>
      <w:r>
        <w:rPr>
          <w:color w:val="767171" w:themeColor="background2" w:themeShade="80"/>
          <w:lang w:val="en-GB"/>
        </w:rPr>
        <w:t xml:space="preserve">The court, when hearing the petition will consider the </w:t>
      </w:r>
      <w:r>
        <w:rPr>
          <w:color w:val="767171" w:themeColor="background2" w:themeShade="80"/>
          <w:lang w:val="en-GB"/>
        </w:rPr>
        <w:t>summons for</w:t>
      </w:r>
      <w:r w:rsidR="006136AB">
        <w:rPr>
          <w:color w:val="767171" w:themeColor="background2" w:themeShade="80"/>
          <w:lang w:val="en-GB"/>
        </w:rPr>
        <w:t xml:space="preserve"> appointment of a</w:t>
      </w:r>
      <w:r>
        <w:rPr>
          <w:color w:val="767171" w:themeColor="background2" w:themeShade="80"/>
          <w:lang w:val="en-GB"/>
        </w:rPr>
        <w:t xml:space="preserve"> provisional liquidator, </w:t>
      </w:r>
      <w:r w:rsidR="006136AB">
        <w:rPr>
          <w:color w:val="767171" w:themeColor="background2" w:themeShade="80"/>
          <w:lang w:val="en-GB"/>
        </w:rPr>
        <w:t>with the</w:t>
      </w:r>
      <w:r>
        <w:rPr>
          <w:color w:val="767171" w:themeColor="background2" w:themeShade="80"/>
          <w:lang w:val="en-GB"/>
        </w:rPr>
        <w:t xml:space="preserve"> </w:t>
      </w:r>
      <w:r>
        <w:rPr>
          <w:color w:val="767171" w:themeColor="background2" w:themeShade="80"/>
          <w:lang w:val="en-GB"/>
        </w:rPr>
        <w:t>evidence</w:t>
      </w:r>
      <w:r>
        <w:rPr>
          <w:color w:val="767171" w:themeColor="background2" w:themeShade="80"/>
          <w:lang w:val="en-GB"/>
        </w:rPr>
        <w:t xml:space="preserve"> in support</w:t>
      </w:r>
      <w:r>
        <w:rPr>
          <w:color w:val="767171" w:themeColor="background2" w:themeShade="80"/>
          <w:lang w:val="en-GB"/>
        </w:rPr>
        <w:t xml:space="preserve"> and consider whether appointment of PRs is appropriate according with the test in s.104(2) Companies Act, namely:</w:t>
      </w:r>
    </w:p>
    <w:p w14:paraId="2A31CCC0" w14:textId="77777777" w:rsidR="006136AB" w:rsidRDefault="006136AB" w:rsidP="006136AB">
      <w:pPr>
        <w:tabs>
          <w:tab w:val="right" w:pos="9021"/>
        </w:tabs>
        <w:rPr>
          <w:color w:val="767171" w:themeColor="background2" w:themeShade="80"/>
          <w:lang w:val="en-GB"/>
        </w:rPr>
      </w:pPr>
    </w:p>
    <w:p w14:paraId="259FD6B7" w14:textId="77777777" w:rsidR="00E34E9C" w:rsidRPr="00DB7159" w:rsidRDefault="00E34E9C" w:rsidP="006136AB">
      <w:pPr>
        <w:pStyle w:val="ListParagraph"/>
        <w:numPr>
          <w:ilvl w:val="0"/>
          <w:numId w:val="28"/>
        </w:numPr>
        <w:tabs>
          <w:tab w:val="right" w:pos="9021"/>
        </w:tabs>
        <w:rPr>
          <w:color w:val="767171" w:themeColor="background2" w:themeShade="80"/>
          <w:lang w:val="en-GB"/>
        </w:rPr>
      </w:pPr>
      <w:r w:rsidRPr="00DB7159">
        <w:rPr>
          <w:color w:val="767171" w:themeColor="background2" w:themeShade="80"/>
          <w:lang w:val="en-GB"/>
        </w:rPr>
        <w:t>There is a prima facie case for making a winding up order; and</w:t>
      </w:r>
    </w:p>
    <w:p w14:paraId="7FFCE7B1" w14:textId="77777777" w:rsidR="00E34E9C" w:rsidRDefault="00E34E9C" w:rsidP="006136AB">
      <w:pPr>
        <w:pStyle w:val="ListParagraph"/>
        <w:numPr>
          <w:ilvl w:val="0"/>
          <w:numId w:val="28"/>
        </w:numPr>
        <w:tabs>
          <w:tab w:val="right" w:pos="9021"/>
        </w:tabs>
        <w:rPr>
          <w:color w:val="767171" w:themeColor="background2" w:themeShade="80"/>
          <w:lang w:val="en-GB"/>
        </w:rPr>
      </w:pPr>
      <w:r w:rsidRPr="00DB7159">
        <w:rPr>
          <w:color w:val="767171" w:themeColor="background2" w:themeShade="80"/>
          <w:lang w:val="en-GB"/>
        </w:rPr>
        <w:t xml:space="preserve">The appointment of a PL I necessary </w:t>
      </w:r>
      <w:proofErr w:type="gramStart"/>
      <w:r w:rsidRPr="00DB7159">
        <w:rPr>
          <w:color w:val="767171" w:themeColor="background2" w:themeShade="80"/>
          <w:lang w:val="en-GB"/>
        </w:rPr>
        <w:t>in order to</w:t>
      </w:r>
      <w:proofErr w:type="gramEnd"/>
      <w:r w:rsidRPr="00DB7159">
        <w:rPr>
          <w:color w:val="767171" w:themeColor="background2" w:themeShade="80"/>
          <w:lang w:val="en-GB"/>
        </w:rPr>
        <w:t>:</w:t>
      </w:r>
    </w:p>
    <w:p w14:paraId="245180DE" w14:textId="77777777" w:rsidR="00E34E9C" w:rsidRDefault="00E34E9C" w:rsidP="006136AB">
      <w:pPr>
        <w:pStyle w:val="ListParagraph"/>
        <w:numPr>
          <w:ilvl w:val="0"/>
          <w:numId w:val="29"/>
        </w:numPr>
        <w:tabs>
          <w:tab w:val="right" w:pos="9021"/>
        </w:tabs>
        <w:rPr>
          <w:color w:val="767171" w:themeColor="background2" w:themeShade="80"/>
          <w:lang w:val="en-GB"/>
        </w:rPr>
      </w:pPr>
      <w:r>
        <w:rPr>
          <w:color w:val="767171" w:themeColor="background2" w:themeShade="80"/>
          <w:lang w:val="en-GB"/>
        </w:rPr>
        <w:t>Prevent the dissipation or misuse of a company’s assets;</w:t>
      </w:r>
    </w:p>
    <w:p w14:paraId="65C97905" w14:textId="77777777" w:rsidR="00E34E9C" w:rsidRDefault="00E34E9C" w:rsidP="006136AB">
      <w:pPr>
        <w:pStyle w:val="ListParagraph"/>
        <w:numPr>
          <w:ilvl w:val="0"/>
          <w:numId w:val="29"/>
        </w:numPr>
        <w:tabs>
          <w:tab w:val="right" w:pos="9021"/>
        </w:tabs>
        <w:rPr>
          <w:color w:val="767171" w:themeColor="background2" w:themeShade="80"/>
          <w:lang w:val="en-GB"/>
        </w:rPr>
      </w:pPr>
      <w:r>
        <w:rPr>
          <w:color w:val="767171" w:themeColor="background2" w:themeShade="80"/>
          <w:lang w:val="en-GB"/>
        </w:rPr>
        <w:t>Prevent the oppression of minority shareholders;</w:t>
      </w:r>
    </w:p>
    <w:p w14:paraId="7D34B3BE" w14:textId="77777777" w:rsidR="00E34E9C" w:rsidRDefault="00E34E9C" w:rsidP="006136AB">
      <w:pPr>
        <w:pStyle w:val="ListParagraph"/>
        <w:numPr>
          <w:ilvl w:val="0"/>
          <w:numId w:val="29"/>
        </w:numPr>
        <w:tabs>
          <w:tab w:val="right" w:pos="9021"/>
        </w:tabs>
        <w:rPr>
          <w:color w:val="767171" w:themeColor="background2" w:themeShade="80"/>
          <w:lang w:val="en-GB"/>
        </w:rPr>
      </w:pPr>
      <w:r>
        <w:rPr>
          <w:color w:val="767171" w:themeColor="background2" w:themeShade="80"/>
          <w:lang w:val="en-GB"/>
        </w:rPr>
        <w:t>Prevent mismanagement or misconduct on the part of the Directors.</w:t>
      </w:r>
    </w:p>
    <w:p w14:paraId="69E074AF" w14:textId="29B56879" w:rsidR="00E34E9C" w:rsidRDefault="00E34E9C" w:rsidP="006136AB">
      <w:pPr>
        <w:tabs>
          <w:tab w:val="right" w:pos="9021"/>
        </w:tabs>
        <w:rPr>
          <w:color w:val="767171" w:themeColor="background2" w:themeShade="80"/>
          <w:lang w:val="en-GB"/>
        </w:rPr>
      </w:pPr>
      <w:r w:rsidRPr="00DB7159">
        <w:rPr>
          <w:color w:val="767171" w:themeColor="background2" w:themeShade="80"/>
          <w:lang w:val="en-GB"/>
        </w:rPr>
        <w:lastRenderedPageBreak/>
        <w:t xml:space="preserve">The court order </w:t>
      </w:r>
      <w:r w:rsidR="006136AB">
        <w:rPr>
          <w:color w:val="767171" w:themeColor="background2" w:themeShade="80"/>
          <w:lang w:val="en-GB"/>
        </w:rPr>
        <w:t xml:space="preserve">in addition to identifying the PL, </w:t>
      </w:r>
      <w:r w:rsidRPr="00DB7159">
        <w:rPr>
          <w:color w:val="767171" w:themeColor="background2" w:themeShade="80"/>
          <w:lang w:val="en-GB"/>
        </w:rPr>
        <w:t>must set out the</w:t>
      </w:r>
      <w:r w:rsidR="006136AB">
        <w:rPr>
          <w:color w:val="767171" w:themeColor="background2" w:themeShade="80"/>
          <w:lang w:val="en-GB"/>
        </w:rPr>
        <w:t>ir</w:t>
      </w:r>
      <w:r w:rsidRPr="00DB7159">
        <w:rPr>
          <w:color w:val="767171" w:themeColor="background2" w:themeShade="80"/>
          <w:lang w:val="en-GB"/>
        </w:rPr>
        <w:t xml:space="preserve"> powers and the remuneration </w:t>
      </w:r>
      <w:r>
        <w:rPr>
          <w:color w:val="767171" w:themeColor="background2" w:themeShade="80"/>
          <w:lang w:val="en-GB"/>
        </w:rPr>
        <w:t>structure</w:t>
      </w:r>
      <w:r w:rsidRPr="00DB7159">
        <w:rPr>
          <w:color w:val="767171" w:themeColor="background2" w:themeShade="80"/>
          <w:lang w:val="en-GB"/>
        </w:rPr>
        <w:t>.</w:t>
      </w:r>
    </w:p>
    <w:p w14:paraId="3E44730D" w14:textId="24402B32" w:rsidR="00586B0F" w:rsidRPr="00DB7159" w:rsidRDefault="00586B0F" w:rsidP="006136AB">
      <w:pPr>
        <w:tabs>
          <w:tab w:val="right" w:pos="9021"/>
        </w:tabs>
        <w:rPr>
          <w:color w:val="767171" w:themeColor="background2" w:themeShade="80"/>
          <w:lang w:val="en-GB"/>
        </w:rPr>
      </w:pPr>
      <w:r w:rsidRPr="00DB7159">
        <w:rPr>
          <w:lang w:val="en-GB"/>
        </w:rPr>
        <w:tab/>
      </w:r>
      <w:r w:rsidRPr="00DB7159">
        <w:rPr>
          <w:rFonts w:ascii="Avenir Next Demi Bold" w:hAnsi="Avenir Next Demi Bold"/>
          <w:b/>
          <w:bCs/>
          <w:lang w:val="en-GB"/>
        </w:rPr>
        <w:t>(2)</w:t>
      </w:r>
    </w:p>
    <w:p w14:paraId="5878EF20" w14:textId="77777777" w:rsidR="00586B0F" w:rsidRPr="0032205F" w:rsidRDefault="00586B0F" w:rsidP="006136AB">
      <w:pPr>
        <w:rPr>
          <w:lang w:val="en-GB"/>
        </w:rPr>
      </w:pPr>
    </w:p>
    <w:p w14:paraId="6DE9654B" w14:textId="77777777" w:rsidR="00586B0F" w:rsidRPr="0032205F" w:rsidRDefault="00586B0F" w:rsidP="006136AB">
      <w:pPr>
        <w:tabs>
          <w:tab w:val="right" w:pos="9021"/>
        </w:tabs>
        <w:rPr>
          <w:rFonts w:ascii="Avenir Next Demi Bold" w:hAnsi="Avenir Next Demi Bold"/>
          <w:b/>
          <w:bCs/>
          <w:lang w:val="en-GB"/>
        </w:rPr>
      </w:pPr>
    </w:p>
    <w:p w14:paraId="00058366" w14:textId="24FAF78C" w:rsidR="00586B0F" w:rsidRPr="0032205F" w:rsidRDefault="00586B0F" w:rsidP="006136AB">
      <w:pPr>
        <w:rPr>
          <w:lang w:val="en-GB"/>
        </w:rPr>
      </w:pPr>
      <w:r w:rsidRPr="0032205F">
        <w:rPr>
          <w:rFonts w:ascii="Avenir Next Demi Bold" w:hAnsi="Avenir Next Demi Bold"/>
          <w:b/>
          <w:bCs/>
          <w:lang w:val="en-GB"/>
        </w:rPr>
        <w:t>Question 2.</w:t>
      </w:r>
      <w:r w:rsidR="00B20DBE" w:rsidRPr="0032205F">
        <w:rPr>
          <w:rFonts w:ascii="Avenir Next Demi Bold" w:hAnsi="Avenir Next Demi Bold"/>
          <w:b/>
          <w:bCs/>
          <w:lang w:val="en-GB"/>
        </w:rPr>
        <w:t>5</w:t>
      </w:r>
    </w:p>
    <w:p w14:paraId="6E8E812C" w14:textId="77777777" w:rsidR="00586B0F" w:rsidRPr="0032205F" w:rsidRDefault="00586B0F" w:rsidP="006136AB">
      <w:pPr>
        <w:rPr>
          <w:lang w:val="en-GB"/>
        </w:rPr>
      </w:pPr>
    </w:p>
    <w:p w14:paraId="6BFE59C3" w14:textId="11E8DA66" w:rsidR="00586B0F" w:rsidRPr="0032205F" w:rsidRDefault="00586B0F" w:rsidP="006136AB">
      <w:pPr>
        <w:tabs>
          <w:tab w:val="right" w:pos="9021"/>
        </w:tabs>
        <w:rPr>
          <w:rFonts w:ascii="Avenir Next Demi Bold" w:hAnsi="Avenir Next Demi Bold"/>
          <w:b/>
          <w:bCs/>
          <w:lang w:val="en-GB"/>
        </w:rPr>
      </w:pPr>
      <w:r w:rsidRPr="0032205F">
        <w:rPr>
          <w:rFonts w:ascii="Avenir Next Demi Bold" w:hAnsi="Avenir Next Demi Bold"/>
          <w:b/>
          <w:bCs/>
          <w:lang w:val="en-GB"/>
        </w:rPr>
        <w:t>Question 2.</w:t>
      </w:r>
      <w:r w:rsidR="00B20DBE" w:rsidRPr="0032205F">
        <w:rPr>
          <w:rFonts w:ascii="Avenir Next Demi Bold" w:hAnsi="Avenir Next Demi Bold"/>
          <w:b/>
          <w:bCs/>
          <w:lang w:val="en-GB"/>
        </w:rPr>
        <w:t>5</w:t>
      </w:r>
      <w:r w:rsidRPr="0032205F">
        <w:rPr>
          <w:rFonts w:ascii="Avenir Next Demi Bold" w:hAnsi="Avenir Next Demi Bold"/>
          <w:b/>
          <w:bCs/>
          <w:lang w:val="en-GB"/>
        </w:rPr>
        <w:t>.1</w:t>
      </w:r>
    </w:p>
    <w:p w14:paraId="17C6814F" w14:textId="77777777" w:rsidR="00586B0F" w:rsidRPr="0032205F" w:rsidRDefault="00586B0F" w:rsidP="006136AB">
      <w:pPr>
        <w:tabs>
          <w:tab w:val="right" w:pos="9021"/>
        </w:tabs>
        <w:rPr>
          <w:lang w:val="en-GB"/>
        </w:rPr>
      </w:pPr>
    </w:p>
    <w:p w14:paraId="355B63BB" w14:textId="77777777" w:rsidR="00586B0F" w:rsidRPr="0032205F" w:rsidRDefault="00586B0F" w:rsidP="006136AB">
      <w:pPr>
        <w:tabs>
          <w:tab w:val="right" w:pos="9021"/>
        </w:tabs>
        <w:rPr>
          <w:lang w:val="en-GB"/>
        </w:rPr>
      </w:pPr>
      <w:r w:rsidRPr="0032205F">
        <w:rPr>
          <w:lang w:val="en-GB"/>
        </w:rPr>
        <w:t>In a brief essay, explain who can apply to the Court to remove official liquidators, and in what circumstances. Who must such an application be served on?</w:t>
      </w:r>
      <w:r w:rsidRPr="0032205F">
        <w:rPr>
          <w:lang w:val="en-GB"/>
        </w:rPr>
        <w:tab/>
      </w:r>
      <w:r w:rsidRPr="0032205F">
        <w:rPr>
          <w:rFonts w:ascii="Avenir Next Demi Bold" w:hAnsi="Avenir Next Demi Bold"/>
          <w:b/>
          <w:bCs/>
          <w:lang w:val="en-GB"/>
        </w:rPr>
        <w:t>(4)</w:t>
      </w:r>
    </w:p>
    <w:p w14:paraId="0E0DC0F9" w14:textId="77777777" w:rsidR="00586B0F" w:rsidRPr="0032205F" w:rsidRDefault="00586B0F" w:rsidP="006136AB">
      <w:pPr>
        <w:rPr>
          <w:lang w:val="en-GB"/>
        </w:rPr>
      </w:pPr>
    </w:p>
    <w:p w14:paraId="57F1FE27" w14:textId="785CD9DB" w:rsidR="00586B0F" w:rsidRPr="0032205F" w:rsidRDefault="00BE591D" w:rsidP="006136AB">
      <w:pPr>
        <w:rPr>
          <w:color w:val="767171" w:themeColor="background2" w:themeShade="80"/>
          <w:lang w:val="en-GB"/>
        </w:rPr>
      </w:pPr>
      <w:r w:rsidRPr="0032205F">
        <w:rPr>
          <w:color w:val="767171" w:themeColor="background2" w:themeShade="80"/>
          <w:lang w:val="en-GB"/>
        </w:rPr>
        <w:t xml:space="preserve">Under s.107 and O.5 r.6 CWR, a creditor (in the case of an insolvent liquidation) or contributory (in the case of a solvent liquidation) may apply by “Removal Summons” to the court for removal of an official liquidator (OL). The Removal Summons must be accompanied by an affidavit setting out, in full, the facts and matters relied upon to justify the removal, which also must nominate an eligible replacement OL. </w:t>
      </w:r>
      <w:r w:rsidR="002E7BF6" w:rsidRPr="0032205F">
        <w:rPr>
          <w:color w:val="767171" w:themeColor="background2" w:themeShade="80"/>
          <w:lang w:val="en-GB"/>
        </w:rPr>
        <w:t>The replacement will be required to file a Notice of Consent compliant with O.3 r.4 setting out their consent to the appointment and confirming their eligibility in accordance with Regulations 5, 6 and 7 of the IPRs.</w:t>
      </w:r>
    </w:p>
    <w:p w14:paraId="3BCAFA58" w14:textId="77777777" w:rsidR="002E7BF6" w:rsidRPr="0032205F" w:rsidRDefault="002E7BF6" w:rsidP="006136AB">
      <w:pPr>
        <w:rPr>
          <w:color w:val="767171" w:themeColor="background2" w:themeShade="80"/>
          <w:lang w:val="en-GB"/>
        </w:rPr>
      </w:pPr>
    </w:p>
    <w:p w14:paraId="2274968E" w14:textId="50CED4BA" w:rsidR="002E7BF6" w:rsidRPr="0032205F" w:rsidRDefault="002E7BF6" w:rsidP="006136AB">
      <w:pPr>
        <w:rPr>
          <w:color w:val="767171" w:themeColor="background2" w:themeShade="80"/>
          <w:lang w:val="en-GB"/>
        </w:rPr>
      </w:pPr>
      <w:r w:rsidRPr="0032205F">
        <w:rPr>
          <w:color w:val="767171" w:themeColor="background2" w:themeShade="80"/>
          <w:lang w:val="en-GB"/>
        </w:rPr>
        <w:t>The Removal Summons must be served upon the OL, each member of the liquidation committee, counsel for the liquidation committee</w:t>
      </w:r>
      <w:r w:rsidR="00D337E8" w:rsidRPr="0032205F">
        <w:rPr>
          <w:color w:val="767171" w:themeColor="background2" w:themeShade="80"/>
          <w:lang w:val="en-GB"/>
        </w:rPr>
        <w:t xml:space="preserve"> (if counsel is so appointed)</w:t>
      </w:r>
      <w:r w:rsidRPr="0032205F">
        <w:rPr>
          <w:color w:val="767171" w:themeColor="background2" w:themeShade="80"/>
          <w:lang w:val="en-GB"/>
        </w:rPr>
        <w:t>, and such other creditors or contributories as the court may direct (O.5 r.6(2) CWR). The OL must have at least 14 days’ notice of the Removal Summons (O.5 r.5).</w:t>
      </w:r>
    </w:p>
    <w:p w14:paraId="34530D33" w14:textId="77777777" w:rsidR="002E7BF6" w:rsidRPr="0032205F" w:rsidRDefault="002E7BF6" w:rsidP="006136AB">
      <w:pPr>
        <w:rPr>
          <w:color w:val="767171" w:themeColor="background2" w:themeShade="80"/>
          <w:lang w:val="en-GB"/>
        </w:rPr>
      </w:pPr>
    </w:p>
    <w:p w14:paraId="132ED86C" w14:textId="1CC05356" w:rsidR="002E7BF6" w:rsidRPr="0032205F" w:rsidRDefault="002E7BF6" w:rsidP="006136AB">
      <w:pPr>
        <w:rPr>
          <w:color w:val="767171" w:themeColor="background2" w:themeShade="80"/>
          <w:lang w:val="en-GB"/>
        </w:rPr>
      </w:pPr>
      <w:r w:rsidRPr="0032205F">
        <w:rPr>
          <w:color w:val="767171" w:themeColor="background2" w:themeShade="80"/>
          <w:lang w:val="en-GB"/>
        </w:rPr>
        <w:t>Under O.5 r.</w:t>
      </w:r>
      <w:proofErr w:type="gramStart"/>
      <w:r w:rsidRPr="0032205F">
        <w:rPr>
          <w:color w:val="767171" w:themeColor="background2" w:themeShade="80"/>
          <w:lang w:val="en-GB"/>
        </w:rPr>
        <w:t>4</w:t>
      </w:r>
      <w:proofErr w:type="gramEnd"/>
      <w:r w:rsidRPr="0032205F">
        <w:rPr>
          <w:color w:val="767171" w:themeColor="background2" w:themeShade="80"/>
          <w:lang w:val="en-GB"/>
        </w:rPr>
        <w:t xml:space="preserve"> a</w:t>
      </w:r>
      <w:r w:rsidR="00724900" w:rsidRPr="0032205F">
        <w:rPr>
          <w:color w:val="767171" w:themeColor="background2" w:themeShade="80"/>
          <w:lang w:val="en-GB"/>
        </w:rPr>
        <w:t xml:space="preserve"> single</w:t>
      </w:r>
      <w:r w:rsidRPr="0032205F">
        <w:rPr>
          <w:color w:val="767171" w:themeColor="background2" w:themeShade="80"/>
          <w:lang w:val="en-GB"/>
        </w:rPr>
        <w:t xml:space="preserve"> OL may apply to court to resign as an OL. </w:t>
      </w:r>
      <w:r w:rsidR="003117C3">
        <w:rPr>
          <w:color w:val="767171" w:themeColor="background2" w:themeShade="80"/>
          <w:lang w:val="en-GB"/>
        </w:rPr>
        <w:t>To do so</w:t>
      </w:r>
      <w:r w:rsidRPr="0032205F">
        <w:rPr>
          <w:color w:val="767171" w:themeColor="background2" w:themeShade="80"/>
          <w:lang w:val="en-GB"/>
        </w:rPr>
        <w:t>, the OL must prepare accounts and a report, in accordance with O.10 r.2, must give notice of the resignation to the liquidation committee, and apply to the court seeking that they are released from the performance of any further duties.</w:t>
      </w:r>
      <w:r w:rsidR="00724900" w:rsidRPr="0032205F">
        <w:rPr>
          <w:color w:val="767171" w:themeColor="background2" w:themeShade="80"/>
          <w:lang w:val="en-GB"/>
        </w:rPr>
        <w:t xml:space="preserve"> In the case of two or more joint official liquidators (JOLs) having been appointed, one or more may resign by giving notice to each member of the Liquidation Committee, but without the need to prepare accounts and a report.</w:t>
      </w:r>
    </w:p>
    <w:p w14:paraId="4E012DCD" w14:textId="77777777" w:rsidR="002E7BF6" w:rsidRPr="0032205F" w:rsidRDefault="002E7BF6" w:rsidP="006136AB">
      <w:pPr>
        <w:rPr>
          <w:color w:val="767171" w:themeColor="background2" w:themeShade="80"/>
          <w:lang w:val="en-GB"/>
        </w:rPr>
      </w:pPr>
    </w:p>
    <w:p w14:paraId="22ECB755" w14:textId="008B8365" w:rsidR="002E7BF6" w:rsidRPr="0032205F" w:rsidRDefault="002E7BF6" w:rsidP="006136AB">
      <w:pPr>
        <w:rPr>
          <w:color w:val="767171" w:themeColor="background2" w:themeShade="80"/>
          <w:lang w:val="en-GB"/>
        </w:rPr>
      </w:pPr>
      <w:r w:rsidRPr="0032205F">
        <w:rPr>
          <w:color w:val="767171" w:themeColor="background2" w:themeShade="80"/>
          <w:lang w:val="en-GB"/>
        </w:rPr>
        <w:t xml:space="preserve">The Application must be served upon each member of the Liquidation </w:t>
      </w:r>
      <w:r w:rsidR="00D337E8" w:rsidRPr="0032205F">
        <w:rPr>
          <w:color w:val="767171" w:themeColor="background2" w:themeShade="80"/>
          <w:lang w:val="en-GB"/>
        </w:rPr>
        <w:t>C</w:t>
      </w:r>
      <w:r w:rsidRPr="0032205F">
        <w:rPr>
          <w:color w:val="767171" w:themeColor="background2" w:themeShade="80"/>
          <w:lang w:val="en-GB"/>
        </w:rPr>
        <w:t xml:space="preserve">ommittee, counsel to the </w:t>
      </w:r>
      <w:r w:rsidR="00D337E8" w:rsidRPr="0032205F">
        <w:rPr>
          <w:color w:val="767171" w:themeColor="background2" w:themeShade="80"/>
          <w:lang w:val="en-GB"/>
        </w:rPr>
        <w:t>L</w:t>
      </w:r>
      <w:r w:rsidRPr="0032205F">
        <w:rPr>
          <w:color w:val="767171" w:themeColor="background2" w:themeShade="80"/>
          <w:lang w:val="en-GB"/>
        </w:rPr>
        <w:t xml:space="preserve">iquidation </w:t>
      </w:r>
      <w:r w:rsidR="00D337E8" w:rsidRPr="0032205F">
        <w:rPr>
          <w:color w:val="767171" w:themeColor="background2" w:themeShade="80"/>
          <w:lang w:val="en-GB"/>
        </w:rPr>
        <w:t>C</w:t>
      </w:r>
      <w:r w:rsidRPr="0032205F">
        <w:rPr>
          <w:color w:val="767171" w:themeColor="background2" w:themeShade="80"/>
          <w:lang w:val="en-GB"/>
        </w:rPr>
        <w:t>ommittee (if counsel has been so appointed), and such other creditors or contributories as the court may direct</w:t>
      </w:r>
      <w:r w:rsidR="00D337E8" w:rsidRPr="0032205F">
        <w:rPr>
          <w:color w:val="767171" w:themeColor="background2" w:themeShade="80"/>
          <w:lang w:val="en-GB"/>
        </w:rPr>
        <w:t xml:space="preserve"> (r.4(2))</w:t>
      </w:r>
      <w:r w:rsidRPr="0032205F">
        <w:rPr>
          <w:color w:val="767171" w:themeColor="background2" w:themeShade="80"/>
          <w:lang w:val="en-GB"/>
        </w:rPr>
        <w:t xml:space="preserve">. </w:t>
      </w:r>
      <w:r w:rsidR="00D337E8" w:rsidRPr="0032205F">
        <w:rPr>
          <w:color w:val="767171" w:themeColor="background2" w:themeShade="80"/>
          <w:lang w:val="en-GB"/>
        </w:rPr>
        <w:t xml:space="preserve">In these circumstances it will be the responsibility of the Liquidation Committee to </w:t>
      </w:r>
      <w:r w:rsidR="00724900" w:rsidRPr="0032205F">
        <w:rPr>
          <w:color w:val="767171" w:themeColor="background2" w:themeShade="80"/>
          <w:lang w:val="en-GB"/>
        </w:rPr>
        <w:t xml:space="preserve">appoint a replacement OL to succeed the resigning OL. </w:t>
      </w:r>
    </w:p>
    <w:p w14:paraId="1590B1F2" w14:textId="51DDB8B8" w:rsidR="00586B0F" w:rsidRPr="0032205F" w:rsidRDefault="00586B0F" w:rsidP="006136AB">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Pr="0032205F" w:rsidRDefault="00586B0F" w:rsidP="006136AB">
      <w:pPr>
        <w:tabs>
          <w:tab w:val="right" w:pos="9021"/>
        </w:tabs>
        <w:rPr>
          <w:rFonts w:ascii="Avenir Next Demi Bold" w:hAnsi="Avenir Next Demi Bold"/>
          <w:b/>
          <w:bCs/>
          <w:lang w:val="en-GB"/>
        </w:rPr>
      </w:pPr>
      <w:r w:rsidRPr="0032205F">
        <w:rPr>
          <w:rFonts w:ascii="Avenir Next Demi Bold" w:hAnsi="Avenir Next Demi Bold"/>
          <w:b/>
          <w:bCs/>
          <w:lang w:val="en-GB"/>
        </w:rPr>
        <w:t>Question 2.</w:t>
      </w:r>
      <w:r w:rsidR="00B20DBE" w:rsidRPr="0032205F">
        <w:rPr>
          <w:rFonts w:ascii="Avenir Next Demi Bold" w:hAnsi="Avenir Next Demi Bold"/>
          <w:b/>
          <w:bCs/>
          <w:lang w:val="en-GB"/>
        </w:rPr>
        <w:t>5</w:t>
      </w:r>
      <w:r w:rsidRPr="0032205F">
        <w:rPr>
          <w:rFonts w:ascii="Avenir Next Demi Bold" w:hAnsi="Avenir Next Demi Bold"/>
          <w:b/>
          <w:bCs/>
          <w:lang w:val="en-GB"/>
        </w:rPr>
        <w:t>.2</w:t>
      </w:r>
    </w:p>
    <w:p w14:paraId="30EE6759" w14:textId="77777777" w:rsidR="00586B0F" w:rsidRPr="0032205F" w:rsidRDefault="00586B0F" w:rsidP="006136AB">
      <w:pPr>
        <w:tabs>
          <w:tab w:val="right" w:pos="9021"/>
        </w:tabs>
        <w:rPr>
          <w:rFonts w:ascii="Avenir Next Demi Bold" w:hAnsi="Avenir Next Demi Bold"/>
          <w:b/>
          <w:bCs/>
          <w:lang w:val="en-GB"/>
        </w:rPr>
      </w:pPr>
    </w:p>
    <w:p w14:paraId="44FF9B65" w14:textId="77777777" w:rsidR="00586B0F" w:rsidRPr="0032205F" w:rsidRDefault="00586B0F" w:rsidP="006136AB">
      <w:pPr>
        <w:tabs>
          <w:tab w:val="right" w:pos="9021"/>
        </w:tabs>
        <w:rPr>
          <w:rFonts w:ascii="Avenir Next Demi Bold" w:hAnsi="Avenir Next Demi Bold"/>
          <w:b/>
          <w:bCs/>
          <w:lang w:val="en-GB"/>
        </w:rPr>
      </w:pPr>
      <w:r w:rsidRPr="0032205F">
        <w:rPr>
          <w:lang w:val="en-GB"/>
        </w:rPr>
        <w:t>Briefly explain why it makes sense that the class of potential applicant varies in accordance with the solvency of the company.</w:t>
      </w:r>
      <w:r w:rsidRPr="0032205F">
        <w:rPr>
          <w:lang w:val="en-GB"/>
        </w:rPr>
        <w:tab/>
      </w:r>
      <w:r w:rsidRPr="0032205F">
        <w:rPr>
          <w:rFonts w:ascii="Avenir Next Demi Bold" w:hAnsi="Avenir Next Demi Bold"/>
          <w:b/>
          <w:bCs/>
          <w:lang w:val="en-GB"/>
        </w:rPr>
        <w:t>(5)</w:t>
      </w:r>
    </w:p>
    <w:p w14:paraId="1CF95845" w14:textId="77777777" w:rsidR="00586B0F" w:rsidRPr="0032205F" w:rsidRDefault="00586B0F" w:rsidP="006136AB">
      <w:pPr>
        <w:tabs>
          <w:tab w:val="right" w:pos="9021"/>
        </w:tabs>
        <w:rPr>
          <w:lang w:val="en-GB"/>
        </w:rPr>
      </w:pPr>
    </w:p>
    <w:p w14:paraId="24BC1C18" w14:textId="24C9C288" w:rsidR="00586B0F" w:rsidRPr="00584E93" w:rsidRDefault="0032205F" w:rsidP="006136AB">
      <w:pPr>
        <w:pStyle w:val="BodyText"/>
        <w:ind w:firstLine="0"/>
        <w:jc w:val="both"/>
        <w:rPr>
          <w:rFonts w:ascii="Avenir Next" w:hAnsi="Avenir Next"/>
          <w:color w:val="808080" w:themeColor="background1" w:themeShade="80"/>
          <w:lang w:val="en-GB"/>
        </w:rPr>
      </w:pPr>
      <w:r w:rsidRPr="0032205F">
        <w:rPr>
          <w:rFonts w:ascii="Avenir Next" w:hAnsi="Avenir Next"/>
          <w:color w:val="808080" w:themeColor="background1" w:themeShade="80"/>
          <w:lang w:val="en-GB"/>
        </w:rPr>
        <w:t>The solvency of the company will determine the</w:t>
      </w:r>
      <w:r w:rsidR="00485C1D">
        <w:rPr>
          <w:rFonts w:ascii="Avenir Next" w:hAnsi="Avenir Next"/>
          <w:color w:val="808080" w:themeColor="background1" w:themeShade="80"/>
          <w:lang w:val="en-GB"/>
        </w:rPr>
        <w:t xml:space="preserve"> identity of the</w:t>
      </w:r>
      <w:r w:rsidRPr="0032205F">
        <w:rPr>
          <w:rFonts w:ascii="Avenir Next" w:hAnsi="Avenir Next"/>
          <w:color w:val="808080" w:themeColor="background1" w:themeShade="80"/>
          <w:lang w:val="en-GB"/>
        </w:rPr>
        <w:t xml:space="preserve"> </w:t>
      </w:r>
      <w:r w:rsidR="00485C1D">
        <w:rPr>
          <w:rFonts w:ascii="Avenir Next" w:hAnsi="Avenir Next"/>
          <w:color w:val="808080" w:themeColor="background1" w:themeShade="80"/>
          <w:lang w:val="en-GB"/>
        </w:rPr>
        <w:t>“</w:t>
      </w:r>
      <w:r w:rsidRPr="0032205F">
        <w:rPr>
          <w:rFonts w:ascii="Avenir Next" w:hAnsi="Avenir Next"/>
          <w:color w:val="808080" w:themeColor="background1" w:themeShade="80"/>
          <w:lang w:val="en-GB"/>
        </w:rPr>
        <w:t>relevant stakeholders</w:t>
      </w:r>
      <w:r w:rsidR="00485C1D">
        <w:rPr>
          <w:rFonts w:ascii="Avenir Next" w:hAnsi="Avenir Next"/>
          <w:color w:val="808080" w:themeColor="background1" w:themeShade="80"/>
          <w:lang w:val="en-GB"/>
        </w:rPr>
        <w:t>”</w:t>
      </w:r>
      <w:r w:rsidRPr="0032205F">
        <w:rPr>
          <w:rFonts w:ascii="Avenir Next" w:hAnsi="Avenir Next"/>
          <w:color w:val="808080" w:themeColor="background1" w:themeShade="80"/>
          <w:lang w:val="en-GB"/>
        </w:rPr>
        <w:t xml:space="preserve"> for the purposes of the liquidation</w:t>
      </w:r>
      <w:r w:rsidR="00F65B0E">
        <w:rPr>
          <w:rFonts w:ascii="Avenir Next" w:hAnsi="Avenir Next"/>
          <w:color w:val="808080" w:themeColor="background1" w:themeShade="80"/>
          <w:lang w:val="en-GB"/>
        </w:rPr>
        <w:t xml:space="preserve">, and therefore </w:t>
      </w:r>
      <w:r w:rsidR="00214C1F">
        <w:rPr>
          <w:rFonts w:ascii="Avenir Next" w:hAnsi="Avenir Next"/>
          <w:color w:val="808080" w:themeColor="background1" w:themeShade="80"/>
          <w:lang w:val="en-GB"/>
        </w:rPr>
        <w:t>towards</w:t>
      </w:r>
      <w:r w:rsidR="00584E93">
        <w:rPr>
          <w:rFonts w:ascii="Avenir Next" w:hAnsi="Avenir Next"/>
          <w:color w:val="808080" w:themeColor="background1" w:themeShade="80"/>
          <w:lang w:val="en-GB"/>
        </w:rPr>
        <w:t xml:space="preserve"> whose interests</w:t>
      </w:r>
      <w:r w:rsidR="00F65B0E">
        <w:rPr>
          <w:rFonts w:ascii="Avenir Next" w:hAnsi="Avenir Next"/>
          <w:color w:val="808080" w:themeColor="background1" w:themeShade="80"/>
          <w:lang w:val="en-GB"/>
        </w:rPr>
        <w:t xml:space="preserve"> the </w:t>
      </w:r>
      <w:r w:rsidR="00214C1F">
        <w:rPr>
          <w:rFonts w:ascii="Avenir Next" w:hAnsi="Avenir Next"/>
          <w:color w:val="808080" w:themeColor="background1" w:themeShade="80"/>
          <w:lang w:val="en-GB"/>
        </w:rPr>
        <w:t>court will have regard (pursuant to s.115 Companies Act)</w:t>
      </w:r>
      <w:r w:rsidRPr="0032205F">
        <w:rPr>
          <w:rFonts w:ascii="Avenir Next" w:hAnsi="Avenir Next"/>
          <w:color w:val="808080" w:themeColor="background1" w:themeShade="80"/>
          <w:lang w:val="en-GB"/>
        </w:rPr>
        <w:t xml:space="preserve">.  </w:t>
      </w:r>
      <w:r w:rsidR="00F65B0E">
        <w:rPr>
          <w:rFonts w:ascii="Avenir Next" w:hAnsi="Avenir Next"/>
          <w:color w:val="808080" w:themeColor="background1" w:themeShade="80"/>
          <w:lang w:val="en-GB"/>
        </w:rPr>
        <w:t>If the company is solvent, and can pay its debts</w:t>
      </w:r>
      <w:r w:rsidR="00485C1D">
        <w:rPr>
          <w:rFonts w:ascii="Avenir Next" w:hAnsi="Avenir Next"/>
          <w:color w:val="808080" w:themeColor="background1" w:themeShade="80"/>
          <w:lang w:val="en-GB"/>
        </w:rPr>
        <w:t xml:space="preserve"> </w:t>
      </w:r>
      <w:r w:rsidR="00584E93">
        <w:rPr>
          <w:rFonts w:ascii="Avenir Next" w:hAnsi="Avenir Next"/>
          <w:color w:val="808080" w:themeColor="background1" w:themeShade="80"/>
          <w:lang w:val="en-GB"/>
        </w:rPr>
        <w:t>(and therefore,</w:t>
      </w:r>
      <w:r w:rsidR="00485C1D">
        <w:rPr>
          <w:rFonts w:ascii="Avenir Next" w:hAnsi="Avenir Next"/>
          <w:color w:val="808080" w:themeColor="background1" w:themeShade="80"/>
          <w:lang w:val="en-GB"/>
        </w:rPr>
        <w:t xml:space="preserve"> its creditors)</w:t>
      </w:r>
      <w:r w:rsidR="00F65B0E">
        <w:rPr>
          <w:rFonts w:ascii="Avenir Next" w:hAnsi="Avenir Next"/>
          <w:color w:val="808080" w:themeColor="background1" w:themeShade="80"/>
          <w:lang w:val="en-GB"/>
        </w:rPr>
        <w:t xml:space="preserve"> as they fall due, then the parties interested in the liquidation will be the contributories/shareholders, whose interest will vest in the residual value of the shares once the debts are paid to creditors. In the event the company is insolvent, </w:t>
      </w:r>
      <w:r w:rsidR="00485C1D">
        <w:rPr>
          <w:rFonts w:ascii="Avenir Next" w:hAnsi="Avenir Next"/>
          <w:color w:val="808080" w:themeColor="background1" w:themeShade="80"/>
          <w:lang w:val="en-GB"/>
        </w:rPr>
        <w:t xml:space="preserve">however, </w:t>
      </w:r>
      <w:r w:rsidR="00F65B0E">
        <w:rPr>
          <w:rFonts w:ascii="Avenir Next" w:hAnsi="Avenir Next"/>
          <w:color w:val="808080" w:themeColor="background1" w:themeShade="80"/>
          <w:lang w:val="en-GB"/>
        </w:rPr>
        <w:t xml:space="preserve">the interests of the creditors, who will now be unlikely to recover the full value of indebtedness, will become paramount as the shares will </w:t>
      </w:r>
      <w:r w:rsidR="00485C1D">
        <w:rPr>
          <w:rFonts w:ascii="Avenir Next" w:hAnsi="Avenir Next"/>
          <w:color w:val="808080" w:themeColor="background1" w:themeShade="80"/>
          <w:lang w:val="en-GB"/>
        </w:rPr>
        <w:t xml:space="preserve">effectively </w:t>
      </w:r>
      <w:r w:rsidR="00F65B0E">
        <w:rPr>
          <w:rFonts w:ascii="Avenir Next" w:hAnsi="Avenir Next"/>
          <w:color w:val="808080" w:themeColor="background1" w:themeShade="80"/>
          <w:lang w:val="en-GB"/>
        </w:rPr>
        <w:t xml:space="preserve">hold no residual value. </w:t>
      </w:r>
      <w:r w:rsidR="00485C1D">
        <w:rPr>
          <w:rFonts w:ascii="Avenir Next" w:hAnsi="Avenir Next"/>
          <w:color w:val="808080" w:themeColor="background1" w:themeShade="80"/>
          <w:lang w:val="en-GB"/>
        </w:rPr>
        <w:t xml:space="preserve">Accordingly, in each case the </w:t>
      </w:r>
      <w:r w:rsidR="00584E93">
        <w:rPr>
          <w:rFonts w:ascii="Avenir Next" w:hAnsi="Avenir Next"/>
          <w:color w:val="808080" w:themeColor="background1" w:themeShade="80"/>
          <w:lang w:val="en-GB"/>
        </w:rPr>
        <w:t>“</w:t>
      </w:r>
      <w:r w:rsidR="00485C1D">
        <w:rPr>
          <w:rFonts w:ascii="Avenir Next" w:hAnsi="Avenir Next"/>
          <w:color w:val="808080" w:themeColor="background1" w:themeShade="80"/>
          <w:lang w:val="en-GB"/>
        </w:rPr>
        <w:t>relevant stakeholders</w:t>
      </w:r>
      <w:r w:rsidR="00584E93">
        <w:rPr>
          <w:rFonts w:ascii="Avenir Next" w:hAnsi="Avenir Next"/>
          <w:color w:val="808080" w:themeColor="background1" w:themeShade="80"/>
          <w:lang w:val="en-GB"/>
        </w:rPr>
        <w:t>”</w:t>
      </w:r>
      <w:r w:rsidR="00485C1D">
        <w:rPr>
          <w:rFonts w:ascii="Avenir Next" w:hAnsi="Avenir Next"/>
          <w:color w:val="808080" w:themeColor="background1" w:themeShade="80"/>
          <w:lang w:val="en-GB"/>
        </w:rPr>
        <w:t xml:space="preserve"> will have locus to file the removal summons, as they </w:t>
      </w:r>
      <w:r w:rsidR="00584E93">
        <w:rPr>
          <w:rFonts w:ascii="Avenir Next" w:hAnsi="Avenir Next"/>
          <w:color w:val="808080" w:themeColor="background1" w:themeShade="80"/>
          <w:lang w:val="en-GB"/>
        </w:rPr>
        <w:t xml:space="preserve">are the parties interested in the conduct and outcome </w:t>
      </w:r>
      <w:r w:rsidR="00584E93">
        <w:rPr>
          <w:rFonts w:ascii="Avenir Next" w:hAnsi="Avenir Next"/>
          <w:color w:val="808080" w:themeColor="background1" w:themeShade="80"/>
          <w:lang w:val="en-GB"/>
        </w:rPr>
        <w:lastRenderedPageBreak/>
        <w:t>of liquidation.</w:t>
      </w:r>
    </w:p>
    <w:p w14:paraId="5F8E9411" w14:textId="77777777" w:rsidR="00586B0F" w:rsidRPr="0032205F" w:rsidRDefault="00586B0F" w:rsidP="006136AB">
      <w:pPr>
        <w:tabs>
          <w:tab w:val="right" w:pos="9021"/>
        </w:tabs>
        <w:rPr>
          <w:lang w:val="en-GB"/>
        </w:rPr>
      </w:pPr>
    </w:p>
    <w:p w14:paraId="2A704190" w14:textId="77777777" w:rsidR="001F1E22" w:rsidRPr="0032205F" w:rsidRDefault="001F1E22" w:rsidP="006136AB">
      <w:pPr>
        <w:rPr>
          <w:rFonts w:ascii="Avenir Next Demi Bold" w:hAnsi="Avenir Next Demi Bold"/>
          <w:b/>
          <w:bCs/>
          <w:lang w:val="en-GB"/>
        </w:rPr>
      </w:pPr>
    </w:p>
    <w:p w14:paraId="7C8F84A2" w14:textId="4AF786A2" w:rsidR="00B20DBE" w:rsidRPr="0032205F" w:rsidRDefault="00B20DBE" w:rsidP="006136AB">
      <w:pPr>
        <w:rPr>
          <w:rFonts w:ascii="Avenir Next Demi Bold" w:hAnsi="Avenir Next Demi Bold"/>
          <w:b/>
          <w:bCs/>
          <w:color w:val="FF0000"/>
          <w:lang w:val="en-GB"/>
        </w:rPr>
      </w:pPr>
      <w:r w:rsidRPr="0032205F">
        <w:rPr>
          <w:rFonts w:ascii="Avenir Next Demi Bold" w:hAnsi="Avenir Next Demi Bold"/>
          <w:b/>
          <w:bCs/>
          <w:lang w:val="en-GB"/>
        </w:rPr>
        <w:t>Question 2.6</w:t>
      </w:r>
    </w:p>
    <w:p w14:paraId="28E02F97" w14:textId="77777777" w:rsidR="00B20DBE" w:rsidRPr="0032205F" w:rsidRDefault="00B20DBE" w:rsidP="006136AB">
      <w:pPr>
        <w:rPr>
          <w:rFonts w:ascii="Avenir Next Demi Bold" w:hAnsi="Avenir Next Demi Bold"/>
          <w:b/>
          <w:bCs/>
          <w:color w:val="FF0000"/>
          <w:lang w:val="en-GB"/>
        </w:rPr>
      </w:pPr>
    </w:p>
    <w:p w14:paraId="3B8E8DB2" w14:textId="4F0E86E3" w:rsidR="00B20DBE" w:rsidRPr="0032205F" w:rsidRDefault="00B20DBE" w:rsidP="006136AB">
      <w:pPr>
        <w:tabs>
          <w:tab w:val="right" w:pos="9021"/>
        </w:tabs>
        <w:rPr>
          <w:lang w:val="en-GB"/>
        </w:rPr>
      </w:pPr>
      <w:r w:rsidRPr="0032205F">
        <w:rPr>
          <w:lang w:val="en-GB"/>
        </w:rPr>
        <w:t xml:space="preserve">During a liquidation there is an expected recovery into the liquidation estate. The amount is such that the liquidation estate is no longer deemed to be </w:t>
      </w:r>
      <w:proofErr w:type="gramStart"/>
      <w:r w:rsidRPr="0032205F">
        <w:rPr>
          <w:lang w:val="en-GB"/>
        </w:rPr>
        <w:t>insolvent</w:t>
      </w:r>
      <w:proofErr w:type="gramEnd"/>
      <w:r w:rsidRPr="0032205F">
        <w:rPr>
          <w:lang w:val="en-GB"/>
        </w:rPr>
        <w:t xml:space="preserve"> and the official liquidator can settle all of the outstanding creditor claims (including interest) in full. The official liquidator has subsequently filed a revised certificate of solvency (CWR Form No 14) with the court. What impact will the change in solvency have </w:t>
      </w:r>
      <w:r w:rsidR="001A7553" w:rsidRPr="0032205F">
        <w:rPr>
          <w:lang w:val="en-GB"/>
        </w:rPr>
        <w:t>on</w:t>
      </w:r>
      <w:r w:rsidRPr="0032205F">
        <w:rPr>
          <w:lang w:val="en-GB"/>
        </w:rPr>
        <w:t xml:space="preserve"> the liquidation committee, assuming one has been constituted?</w:t>
      </w:r>
      <w:r w:rsidRPr="0032205F">
        <w:rPr>
          <w:lang w:val="en-GB"/>
        </w:rPr>
        <w:tab/>
      </w:r>
      <w:r w:rsidRPr="0032205F">
        <w:rPr>
          <w:rFonts w:ascii="Avenir Next Demi Bold" w:hAnsi="Avenir Next Demi Bold"/>
          <w:b/>
          <w:bCs/>
          <w:lang w:val="en-GB"/>
        </w:rPr>
        <w:t>(4)</w:t>
      </w:r>
    </w:p>
    <w:p w14:paraId="66DEB755" w14:textId="77777777" w:rsidR="00B20DBE" w:rsidRPr="0032205F" w:rsidRDefault="00B20DBE" w:rsidP="006136AB">
      <w:pPr>
        <w:rPr>
          <w:lang w:val="en-GB"/>
        </w:rPr>
      </w:pPr>
    </w:p>
    <w:p w14:paraId="005F1015" w14:textId="16C7CF0A" w:rsidR="00B20DBE" w:rsidRDefault="001C394A" w:rsidP="006136AB">
      <w:pPr>
        <w:rPr>
          <w:color w:val="767171" w:themeColor="background2" w:themeShade="80"/>
          <w:lang w:val="en-GB"/>
        </w:rPr>
      </w:pPr>
      <w:r>
        <w:rPr>
          <w:color w:val="767171" w:themeColor="background2" w:themeShade="80"/>
          <w:lang w:val="en-GB"/>
        </w:rPr>
        <w:t>I</w:t>
      </w:r>
      <w:r w:rsidR="00643619">
        <w:rPr>
          <w:color w:val="767171" w:themeColor="background2" w:themeShade="80"/>
          <w:lang w:val="en-GB"/>
        </w:rPr>
        <w:t xml:space="preserve">n </w:t>
      </w:r>
      <w:r>
        <w:rPr>
          <w:color w:val="767171" w:themeColor="background2" w:themeShade="80"/>
          <w:lang w:val="en-GB"/>
        </w:rPr>
        <w:t xml:space="preserve">circumstances in which the official liquidator </w:t>
      </w:r>
      <w:r w:rsidR="00214C1F">
        <w:rPr>
          <w:color w:val="767171" w:themeColor="background2" w:themeShade="80"/>
          <w:lang w:val="en-GB"/>
        </w:rPr>
        <w:t xml:space="preserve">(OL) </w:t>
      </w:r>
      <w:r>
        <w:rPr>
          <w:color w:val="767171" w:themeColor="background2" w:themeShade="80"/>
          <w:lang w:val="en-GB"/>
        </w:rPr>
        <w:t xml:space="preserve">has certified by filing in CWR Form 13 to state the company is </w:t>
      </w:r>
      <w:r w:rsidR="00214C1F">
        <w:rPr>
          <w:color w:val="767171" w:themeColor="background2" w:themeShade="80"/>
          <w:lang w:val="en-GB"/>
        </w:rPr>
        <w:t>“</w:t>
      </w:r>
      <w:r>
        <w:rPr>
          <w:color w:val="767171" w:themeColor="background2" w:themeShade="80"/>
          <w:lang w:val="en-GB"/>
        </w:rPr>
        <w:t>insolvent</w:t>
      </w:r>
      <w:r w:rsidR="00214C1F">
        <w:rPr>
          <w:color w:val="767171" w:themeColor="background2" w:themeShade="80"/>
          <w:lang w:val="en-GB"/>
        </w:rPr>
        <w:t>”</w:t>
      </w:r>
      <w:r>
        <w:rPr>
          <w:color w:val="767171" w:themeColor="background2" w:themeShade="80"/>
          <w:lang w:val="en-GB"/>
        </w:rPr>
        <w:t>, a meeting of</w:t>
      </w:r>
      <w:r w:rsidR="00CF0456">
        <w:rPr>
          <w:color w:val="767171" w:themeColor="background2" w:themeShade="80"/>
          <w:lang w:val="en-GB"/>
        </w:rPr>
        <w:t xml:space="preserve"> </w:t>
      </w:r>
      <w:r>
        <w:rPr>
          <w:color w:val="767171" w:themeColor="background2" w:themeShade="80"/>
          <w:lang w:val="en-GB"/>
        </w:rPr>
        <w:t>creditors only would have been convened within 28 days</w:t>
      </w:r>
      <w:r w:rsidR="00643619">
        <w:rPr>
          <w:color w:val="767171" w:themeColor="background2" w:themeShade="80"/>
          <w:lang w:val="en-GB"/>
        </w:rPr>
        <w:t xml:space="preserve"> </w:t>
      </w:r>
      <w:r>
        <w:rPr>
          <w:color w:val="767171" w:themeColor="background2" w:themeShade="80"/>
          <w:lang w:val="en-GB"/>
        </w:rPr>
        <w:t>from the date of the winding up order</w:t>
      </w:r>
      <w:r w:rsidR="00214C1F">
        <w:rPr>
          <w:color w:val="767171" w:themeColor="background2" w:themeShade="80"/>
          <w:lang w:val="en-GB"/>
        </w:rPr>
        <w:t>, according with CWR O.8 r.1(4)</w:t>
      </w:r>
      <w:r w:rsidR="00CF0456">
        <w:rPr>
          <w:color w:val="767171" w:themeColor="background2" w:themeShade="80"/>
          <w:lang w:val="en-GB"/>
        </w:rPr>
        <w:t xml:space="preserve"> and r.2</w:t>
      </w:r>
      <w:r w:rsidR="00214C1F">
        <w:rPr>
          <w:color w:val="767171" w:themeColor="background2" w:themeShade="80"/>
          <w:lang w:val="en-GB"/>
        </w:rPr>
        <w:t>. D</w:t>
      </w:r>
      <w:r>
        <w:rPr>
          <w:color w:val="767171" w:themeColor="background2" w:themeShade="80"/>
          <w:lang w:val="en-GB"/>
        </w:rPr>
        <w:t xml:space="preserve">uring </w:t>
      </w:r>
      <w:r w:rsidR="00214C1F">
        <w:rPr>
          <w:color w:val="767171" w:themeColor="background2" w:themeShade="80"/>
          <w:lang w:val="en-GB"/>
        </w:rPr>
        <w:t>the meeting,</w:t>
      </w:r>
      <w:r>
        <w:rPr>
          <w:color w:val="767171" w:themeColor="background2" w:themeShade="80"/>
          <w:lang w:val="en-GB"/>
        </w:rPr>
        <w:t xml:space="preserve"> a liquidation committee </w:t>
      </w:r>
      <w:r w:rsidR="00CF0456">
        <w:rPr>
          <w:color w:val="767171" w:themeColor="background2" w:themeShade="80"/>
          <w:lang w:val="en-GB"/>
        </w:rPr>
        <w:t xml:space="preserve">(LC) </w:t>
      </w:r>
      <w:r w:rsidR="00C014BF">
        <w:rPr>
          <w:color w:val="767171" w:themeColor="background2" w:themeShade="80"/>
          <w:lang w:val="en-GB"/>
        </w:rPr>
        <w:t xml:space="preserve">would have been </w:t>
      </w:r>
      <w:r w:rsidR="00CF0456">
        <w:rPr>
          <w:color w:val="767171" w:themeColor="background2" w:themeShade="80"/>
          <w:lang w:val="en-GB"/>
        </w:rPr>
        <w:t>established (</w:t>
      </w:r>
      <w:r w:rsidR="003117C3">
        <w:rPr>
          <w:color w:val="767171" w:themeColor="background2" w:themeShade="80"/>
          <w:lang w:val="en-GB"/>
        </w:rPr>
        <w:t>CWR O</w:t>
      </w:r>
      <w:r w:rsidR="00CF0456">
        <w:rPr>
          <w:color w:val="767171" w:themeColor="background2" w:themeShade="80"/>
          <w:lang w:val="en-GB"/>
        </w:rPr>
        <w:t>.9 r.1). The LC</w:t>
      </w:r>
      <w:r>
        <w:rPr>
          <w:color w:val="767171" w:themeColor="background2" w:themeShade="80"/>
          <w:lang w:val="en-GB"/>
        </w:rPr>
        <w:t xml:space="preserve"> usually compris</w:t>
      </w:r>
      <w:r w:rsidR="00CF0456">
        <w:rPr>
          <w:color w:val="767171" w:themeColor="background2" w:themeShade="80"/>
          <w:lang w:val="en-GB"/>
        </w:rPr>
        <w:t>es</w:t>
      </w:r>
      <w:r>
        <w:rPr>
          <w:color w:val="767171" w:themeColor="background2" w:themeShade="80"/>
          <w:lang w:val="en-GB"/>
        </w:rPr>
        <w:t xml:space="preserve"> the largest creditors by value. </w:t>
      </w:r>
    </w:p>
    <w:p w14:paraId="1D0EAA41" w14:textId="77777777" w:rsidR="00214C1F" w:rsidRDefault="00214C1F" w:rsidP="006136AB">
      <w:pPr>
        <w:rPr>
          <w:color w:val="767171" w:themeColor="background2" w:themeShade="80"/>
          <w:lang w:val="en-GB"/>
        </w:rPr>
      </w:pPr>
    </w:p>
    <w:p w14:paraId="458C16C8" w14:textId="64957E32" w:rsidR="00214C1F" w:rsidRDefault="00214C1F" w:rsidP="006136AB">
      <w:pPr>
        <w:rPr>
          <w:color w:val="767171" w:themeColor="background2" w:themeShade="80"/>
          <w:lang w:val="en-GB"/>
        </w:rPr>
      </w:pPr>
      <w:r>
        <w:rPr>
          <w:color w:val="767171" w:themeColor="background2" w:themeShade="80"/>
          <w:lang w:val="en-GB"/>
        </w:rPr>
        <w:t>If the OL ha</w:t>
      </w:r>
      <w:r w:rsidR="003117C3">
        <w:rPr>
          <w:color w:val="767171" w:themeColor="background2" w:themeShade="80"/>
          <w:lang w:val="en-GB"/>
        </w:rPr>
        <w:t>d</w:t>
      </w:r>
      <w:r>
        <w:rPr>
          <w:color w:val="767171" w:themeColor="background2" w:themeShade="80"/>
          <w:lang w:val="en-GB"/>
        </w:rPr>
        <w:t xml:space="preserve"> filed the </w:t>
      </w:r>
      <w:r w:rsidR="003117C3">
        <w:rPr>
          <w:color w:val="767171" w:themeColor="background2" w:themeShade="80"/>
          <w:lang w:val="en-GB"/>
        </w:rPr>
        <w:t xml:space="preserve">original </w:t>
      </w:r>
      <w:r>
        <w:rPr>
          <w:color w:val="767171" w:themeColor="background2" w:themeShade="80"/>
          <w:lang w:val="en-GB"/>
        </w:rPr>
        <w:t xml:space="preserve">certificate stating the company’s solvency was “doubtful” (which in </w:t>
      </w:r>
      <w:r w:rsidR="00C014BF">
        <w:rPr>
          <w:color w:val="767171" w:themeColor="background2" w:themeShade="80"/>
          <w:lang w:val="en-GB"/>
        </w:rPr>
        <w:t xml:space="preserve">the </w:t>
      </w:r>
      <w:r>
        <w:rPr>
          <w:color w:val="767171" w:themeColor="background2" w:themeShade="80"/>
          <w:lang w:val="en-GB"/>
        </w:rPr>
        <w:t xml:space="preserve">circumstances </w:t>
      </w:r>
      <w:r w:rsidR="00C014BF">
        <w:rPr>
          <w:color w:val="767171" w:themeColor="background2" w:themeShade="80"/>
          <w:lang w:val="en-GB"/>
        </w:rPr>
        <w:t>of</w:t>
      </w:r>
      <w:r>
        <w:rPr>
          <w:color w:val="767171" w:themeColor="background2" w:themeShade="80"/>
          <w:lang w:val="en-GB"/>
        </w:rPr>
        <w:t xml:space="preserve"> the present example may be likely, particularly as the solvency or otherwise of the company appears to have hinged solely upon the success of a single, large recovery) then the meeting of stakeholders would have comprised both creditors and contributories</w:t>
      </w:r>
      <w:r w:rsidR="00CF0456">
        <w:rPr>
          <w:color w:val="767171" w:themeColor="background2" w:themeShade="80"/>
          <w:lang w:val="en-GB"/>
        </w:rPr>
        <w:t>, and the LC would comprise not less tha</w:t>
      </w:r>
      <w:r w:rsidR="003117C3">
        <w:rPr>
          <w:color w:val="767171" w:themeColor="background2" w:themeShade="80"/>
          <w:lang w:val="en-GB"/>
        </w:rPr>
        <w:t>n</w:t>
      </w:r>
      <w:r w:rsidR="00CF0456">
        <w:rPr>
          <w:color w:val="767171" w:themeColor="background2" w:themeShade="80"/>
          <w:lang w:val="en-GB"/>
        </w:rPr>
        <w:t xml:space="preserve"> 3 and not more than 6 members, of whom a majority </w:t>
      </w:r>
      <w:r w:rsidR="00C014BF">
        <w:rPr>
          <w:color w:val="767171" w:themeColor="background2" w:themeShade="80"/>
          <w:lang w:val="en-GB"/>
        </w:rPr>
        <w:t>would have</w:t>
      </w:r>
      <w:r w:rsidR="00CF0456">
        <w:rPr>
          <w:color w:val="767171" w:themeColor="background2" w:themeShade="80"/>
          <w:lang w:val="en-GB"/>
        </w:rPr>
        <w:t xml:space="preserve"> be</w:t>
      </w:r>
      <w:r w:rsidR="00C014BF">
        <w:rPr>
          <w:color w:val="767171" w:themeColor="background2" w:themeShade="80"/>
          <w:lang w:val="en-GB"/>
        </w:rPr>
        <w:t>en</w:t>
      </w:r>
      <w:r w:rsidR="00CF0456">
        <w:rPr>
          <w:color w:val="767171" w:themeColor="background2" w:themeShade="80"/>
          <w:lang w:val="en-GB"/>
        </w:rPr>
        <w:t xml:space="preserve"> creditors, and at least one </w:t>
      </w:r>
      <w:r w:rsidR="00C014BF">
        <w:rPr>
          <w:color w:val="767171" w:themeColor="background2" w:themeShade="80"/>
          <w:lang w:val="en-GB"/>
        </w:rPr>
        <w:t xml:space="preserve">would </w:t>
      </w:r>
      <w:r w:rsidR="003117C3">
        <w:rPr>
          <w:color w:val="767171" w:themeColor="background2" w:themeShade="80"/>
          <w:lang w:val="en-GB"/>
        </w:rPr>
        <w:t>have been</w:t>
      </w:r>
      <w:r w:rsidR="00C014BF">
        <w:rPr>
          <w:color w:val="767171" w:themeColor="background2" w:themeShade="80"/>
          <w:lang w:val="en-GB"/>
        </w:rPr>
        <w:t xml:space="preserve"> required to</w:t>
      </w:r>
      <w:r w:rsidR="00CF0456">
        <w:rPr>
          <w:color w:val="767171" w:themeColor="background2" w:themeShade="80"/>
          <w:lang w:val="en-GB"/>
        </w:rPr>
        <w:t xml:space="preserve"> be a contributory (O.9 r.6).</w:t>
      </w:r>
    </w:p>
    <w:p w14:paraId="2DD95E0B" w14:textId="77777777" w:rsidR="00CF0456" w:rsidRDefault="00CF0456" w:rsidP="006136AB">
      <w:pPr>
        <w:rPr>
          <w:color w:val="767171" w:themeColor="background2" w:themeShade="80"/>
          <w:lang w:val="en-GB"/>
        </w:rPr>
      </w:pPr>
    </w:p>
    <w:p w14:paraId="1783A22E" w14:textId="33DD0084" w:rsidR="00B20DBE" w:rsidRDefault="001C394A" w:rsidP="006136AB">
      <w:pPr>
        <w:rPr>
          <w:color w:val="767171" w:themeColor="background2" w:themeShade="80"/>
          <w:lang w:val="en-GB"/>
        </w:rPr>
      </w:pPr>
      <w:r>
        <w:rPr>
          <w:color w:val="767171" w:themeColor="background2" w:themeShade="80"/>
          <w:lang w:val="en-GB"/>
        </w:rPr>
        <w:t xml:space="preserve">In the example, following a revised </w:t>
      </w:r>
      <w:r w:rsidR="001637FC">
        <w:rPr>
          <w:color w:val="767171" w:themeColor="background2" w:themeShade="80"/>
          <w:lang w:val="en-GB"/>
        </w:rPr>
        <w:t>determination</w:t>
      </w:r>
      <w:r>
        <w:rPr>
          <w:color w:val="767171" w:themeColor="background2" w:themeShade="80"/>
          <w:lang w:val="en-GB"/>
        </w:rPr>
        <w:t xml:space="preserve"> of solvency being filed</w:t>
      </w:r>
      <w:r w:rsidR="001637FC">
        <w:rPr>
          <w:color w:val="767171" w:themeColor="background2" w:themeShade="80"/>
          <w:lang w:val="en-GB"/>
        </w:rPr>
        <w:t xml:space="preserve"> by the OL</w:t>
      </w:r>
      <w:r>
        <w:rPr>
          <w:color w:val="767171" w:themeColor="background2" w:themeShade="80"/>
          <w:lang w:val="en-GB"/>
        </w:rPr>
        <w:t xml:space="preserve">, </w:t>
      </w:r>
      <w:r w:rsidR="00CF0456">
        <w:rPr>
          <w:color w:val="767171" w:themeColor="background2" w:themeShade="80"/>
          <w:lang w:val="en-GB"/>
        </w:rPr>
        <w:t xml:space="preserve">which would be binding upon the stakeholders (O.8 r.2) </w:t>
      </w:r>
      <w:r>
        <w:rPr>
          <w:color w:val="767171" w:themeColor="background2" w:themeShade="80"/>
          <w:lang w:val="en-GB"/>
        </w:rPr>
        <w:t xml:space="preserve">the official liquidator would </w:t>
      </w:r>
      <w:r w:rsidR="00CF0456">
        <w:rPr>
          <w:color w:val="767171" w:themeColor="background2" w:themeShade="80"/>
          <w:lang w:val="en-GB"/>
        </w:rPr>
        <w:t xml:space="preserve">then </w:t>
      </w:r>
      <w:r>
        <w:rPr>
          <w:color w:val="767171" w:themeColor="background2" w:themeShade="80"/>
          <w:lang w:val="en-GB"/>
        </w:rPr>
        <w:t>convene a meeting of contributories</w:t>
      </w:r>
      <w:r w:rsidR="00CF0456">
        <w:rPr>
          <w:color w:val="767171" w:themeColor="background2" w:themeShade="80"/>
          <w:lang w:val="en-GB"/>
        </w:rPr>
        <w:t xml:space="preserve"> only,</w:t>
      </w:r>
      <w:r>
        <w:rPr>
          <w:color w:val="767171" w:themeColor="background2" w:themeShade="80"/>
          <w:lang w:val="en-GB"/>
        </w:rPr>
        <w:t xml:space="preserve"> now being the relevant stakeholders</w:t>
      </w:r>
      <w:r w:rsidR="00CF0456">
        <w:rPr>
          <w:color w:val="767171" w:themeColor="background2" w:themeShade="80"/>
          <w:lang w:val="en-GB"/>
        </w:rPr>
        <w:t xml:space="preserve"> according with r.1(5)</w:t>
      </w:r>
      <w:r>
        <w:rPr>
          <w:color w:val="767171" w:themeColor="background2" w:themeShade="80"/>
          <w:lang w:val="en-GB"/>
        </w:rPr>
        <w:t xml:space="preserve">, from which a new liquidation committee would be </w:t>
      </w:r>
      <w:r w:rsidR="00CF0456">
        <w:rPr>
          <w:color w:val="767171" w:themeColor="background2" w:themeShade="80"/>
          <w:lang w:val="en-GB"/>
        </w:rPr>
        <w:t>elected</w:t>
      </w:r>
      <w:r>
        <w:rPr>
          <w:color w:val="767171" w:themeColor="background2" w:themeShade="80"/>
          <w:lang w:val="en-GB"/>
        </w:rPr>
        <w:t xml:space="preserve">. </w:t>
      </w:r>
      <w:r w:rsidR="00CF0456">
        <w:rPr>
          <w:color w:val="767171" w:themeColor="background2" w:themeShade="80"/>
          <w:lang w:val="en-GB"/>
        </w:rPr>
        <w:t xml:space="preserve">It is doubtful that the contributory faction of an existing “doubtful solvency” mixed-stakeholder LC would be quorate for purposes of forming a new LC, and so in all the circumstances it appears </w:t>
      </w:r>
      <w:r w:rsidR="001637FC">
        <w:rPr>
          <w:color w:val="767171" w:themeColor="background2" w:themeShade="80"/>
          <w:lang w:val="en-GB"/>
        </w:rPr>
        <w:t xml:space="preserve">it will be necessary to </w:t>
      </w:r>
      <w:r w:rsidR="003117C3">
        <w:rPr>
          <w:color w:val="767171" w:themeColor="background2" w:themeShade="80"/>
          <w:lang w:val="en-GB"/>
        </w:rPr>
        <w:t>convene</w:t>
      </w:r>
      <w:r w:rsidR="00C014BF">
        <w:rPr>
          <w:color w:val="767171" w:themeColor="background2" w:themeShade="80"/>
          <w:lang w:val="en-GB"/>
        </w:rPr>
        <w:t xml:space="preserve"> a meeting of contributories </w:t>
      </w:r>
      <w:proofErr w:type="gramStart"/>
      <w:r w:rsidR="00C014BF">
        <w:rPr>
          <w:color w:val="767171" w:themeColor="background2" w:themeShade="80"/>
          <w:lang w:val="en-GB"/>
        </w:rPr>
        <w:t>in order to</w:t>
      </w:r>
      <w:proofErr w:type="gramEnd"/>
      <w:r w:rsidR="00C014BF">
        <w:rPr>
          <w:color w:val="767171" w:themeColor="background2" w:themeShade="80"/>
          <w:lang w:val="en-GB"/>
        </w:rPr>
        <w:t xml:space="preserve"> elect </w:t>
      </w:r>
      <w:r w:rsidR="00CF0456">
        <w:rPr>
          <w:color w:val="767171" w:themeColor="background2" w:themeShade="80"/>
          <w:lang w:val="en-GB"/>
        </w:rPr>
        <w:t>a new LC</w:t>
      </w:r>
      <w:r w:rsidR="00C014BF">
        <w:rPr>
          <w:color w:val="767171" w:themeColor="background2" w:themeShade="80"/>
          <w:lang w:val="en-GB"/>
        </w:rPr>
        <w:t>, to replace</w:t>
      </w:r>
      <w:r w:rsidR="001637FC">
        <w:rPr>
          <w:color w:val="767171" w:themeColor="background2" w:themeShade="80"/>
          <w:lang w:val="en-GB"/>
        </w:rPr>
        <w:t xml:space="preserve"> the existing LC of creditors.</w:t>
      </w:r>
      <w:r w:rsidR="003117C3">
        <w:rPr>
          <w:color w:val="767171" w:themeColor="background2" w:themeShade="80"/>
          <w:lang w:val="en-GB"/>
        </w:rPr>
        <w:t xml:space="preserve"> The OL will not require sanction of court for this purpose.</w:t>
      </w:r>
    </w:p>
    <w:p w14:paraId="0BBB86BE" w14:textId="77777777" w:rsidR="001637FC" w:rsidRPr="0032205F" w:rsidRDefault="001637FC" w:rsidP="006136AB">
      <w:pPr>
        <w:rPr>
          <w:rFonts w:ascii="Avenir Next Demi Bold" w:hAnsi="Avenir Next Demi Bold"/>
          <w:b/>
          <w:bCs/>
          <w:lang w:val="en-GB"/>
        </w:rPr>
      </w:pPr>
    </w:p>
    <w:p w14:paraId="5E3D5B85" w14:textId="7ABDF98F" w:rsidR="00B20DBE" w:rsidRPr="0032205F" w:rsidRDefault="00B20DBE" w:rsidP="006136AB">
      <w:pPr>
        <w:rPr>
          <w:rFonts w:ascii="Avenir Next Demi Bold" w:hAnsi="Avenir Next Demi Bold"/>
          <w:b/>
          <w:bCs/>
          <w:lang w:val="en-GB"/>
        </w:rPr>
      </w:pPr>
      <w:r w:rsidRPr="0032205F">
        <w:rPr>
          <w:rFonts w:ascii="Avenir Next Demi Bold" w:hAnsi="Avenir Next Demi Bold"/>
          <w:b/>
          <w:bCs/>
          <w:lang w:val="en-GB"/>
        </w:rPr>
        <w:t>Question 2.7</w:t>
      </w:r>
    </w:p>
    <w:p w14:paraId="72ECE5B0" w14:textId="77777777" w:rsidR="00B20DBE" w:rsidRPr="0032205F" w:rsidRDefault="00B20DBE" w:rsidP="006136AB">
      <w:pPr>
        <w:rPr>
          <w:rFonts w:ascii="Avenir Next LT Pro" w:hAnsi="Avenir Next LT Pro"/>
          <w:b/>
          <w:bCs/>
          <w:i/>
          <w:iCs/>
          <w:lang w:val="en-GB"/>
        </w:rPr>
      </w:pPr>
    </w:p>
    <w:p w14:paraId="0534921E" w14:textId="77777777" w:rsidR="00B20DBE" w:rsidRPr="0032205F" w:rsidRDefault="00B20DBE" w:rsidP="006136AB">
      <w:pPr>
        <w:tabs>
          <w:tab w:val="right" w:pos="9021"/>
        </w:tabs>
        <w:rPr>
          <w:rFonts w:ascii="Avenir Next LT Pro" w:hAnsi="Avenir Next LT Pro"/>
          <w:lang w:val="en-GB"/>
        </w:rPr>
      </w:pPr>
      <w:r w:rsidRPr="0032205F">
        <w:rPr>
          <w:lang w:val="en-GB"/>
        </w:rPr>
        <w:t>Discuss the steps that a liquidator will need to take following the making of an order for dissolution.</w:t>
      </w:r>
      <w:r w:rsidRPr="0032205F">
        <w:rPr>
          <w:lang w:val="en-GB"/>
        </w:rPr>
        <w:tab/>
      </w:r>
      <w:r w:rsidRPr="0032205F">
        <w:rPr>
          <w:rFonts w:ascii="Avenir Next Demi Bold" w:hAnsi="Avenir Next Demi Bold"/>
          <w:b/>
          <w:bCs/>
          <w:lang w:val="en-GB"/>
        </w:rPr>
        <w:t>(5)</w:t>
      </w:r>
    </w:p>
    <w:p w14:paraId="4CD64211" w14:textId="77777777" w:rsidR="00B20DBE" w:rsidRPr="0032205F" w:rsidRDefault="00B20DBE" w:rsidP="006136AB">
      <w:pPr>
        <w:rPr>
          <w:rFonts w:ascii="Avenir Next LT Pro" w:hAnsi="Avenir Next LT Pro"/>
          <w:i/>
          <w:iCs/>
          <w:lang w:val="en-GB"/>
        </w:rPr>
      </w:pPr>
    </w:p>
    <w:p w14:paraId="7D2443F0" w14:textId="266A0D42" w:rsidR="00B20DBE" w:rsidRDefault="001637FC" w:rsidP="006136AB">
      <w:pPr>
        <w:rPr>
          <w:color w:val="767171" w:themeColor="background2" w:themeShade="80"/>
          <w:lang w:val="en-GB"/>
        </w:rPr>
      </w:pPr>
      <w:r w:rsidRPr="001637FC">
        <w:rPr>
          <w:color w:val="767171" w:themeColor="background2" w:themeShade="80"/>
          <w:lang w:val="en-GB"/>
        </w:rPr>
        <w:t xml:space="preserve">The Order for dissolution must be in Form 36 </w:t>
      </w:r>
      <w:proofErr w:type="gramStart"/>
      <w:r w:rsidRPr="001637FC">
        <w:rPr>
          <w:color w:val="767171" w:themeColor="background2" w:themeShade="80"/>
          <w:lang w:val="en-GB"/>
        </w:rPr>
        <w:t>CWR</w:t>
      </w:r>
      <w:r>
        <w:rPr>
          <w:color w:val="767171" w:themeColor="background2" w:themeShade="80"/>
          <w:lang w:val="en-GB"/>
        </w:rPr>
        <w:t>, and</w:t>
      </w:r>
      <w:proofErr w:type="gramEnd"/>
      <w:r>
        <w:rPr>
          <w:color w:val="767171" w:themeColor="background2" w:themeShade="80"/>
          <w:lang w:val="en-GB"/>
        </w:rPr>
        <w:t xml:space="preserve"> will take effect from the date it is made (or such later date as ordered). Within 14 days of the perfected order, the OL must file a copy with the Registrar of Companies</w:t>
      </w:r>
      <w:r w:rsidR="005A66B4">
        <w:rPr>
          <w:color w:val="767171" w:themeColor="background2" w:themeShade="80"/>
          <w:lang w:val="en-GB"/>
        </w:rPr>
        <w:t xml:space="preserve"> (s.152 Companies Act)</w:t>
      </w:r>
      <w:r>
        <w:rPr>
          <w:color w:val="767171" w:themeColor="background2" w:themeShade="80"/>
          <w:lang w:val="en-GB"/>
        </w:rPr>
        <w:t>.</w:t>
      </w:r>
    </w:p>
    <w:p w14:paraId="09446B6F" w14:textId="77777777" w:rsidR="001637FC" w:rsidRDefault="001637FC" w:rsidP="006136AB">
      <w:pPr>
        <w:rPr>
          <w:color w:val="767171" w:themeColor="background2" w:themeShade="80"/>
          <w:lang w:val="en-GB"/>
        </w:rPr>
      </w:pPr>
    </w:p>
    <w:p w14:paraId="6C8A80C4" w14:textId="45A81A9E" w:rsidR="001637FC" w:rsidRDefault="001637FC" w:rsidP="006136AB">
      <w:pPr>
        <w:rPr>
          <w:color w:val="767171" w:themeColor="background2" w:themeShade="80"/>
          <w:lang w:val="en-GB"/>
        </w:rPr>
      </w:pPr>
      <w:r>
        <w:rPr>
          <w:color w:val="767171" w:themeColor="background2" w:themeShade="80"/>
          <w:lang w:val="en-GB"/>
        </w:rPr>
        <w:t xml:space="preserve">Upon the order for dissolution being made, the duties of the OL cease, save for those residual duties as directed in the order itself. The OL will be required to file a final </w:t>
      </w:r>
      <w:r w:rsidR="009B2674">
        <w:rPr>
          <w:color w:val="767171" w:themeColor="background2" w:themeShade="80"/>
          <w:lang w:val="en-GB"/>
        </w:rPr>
        <w:t xml:space="preserve">report </w:t>
      </w:r>
      <w:r w:rsidR="009D36E1">
        <w:rPr>
          <w:color w:val="767171" w:themeColor="background2" w:themeShade="80"/>
          <w:lang w:val="en-GB"/>
        </w:rPr>
        <w:t>to stakeholders</w:t>
      </w:r>
      <w:r w:rsidR="009B2674">
        <w:rPr>
          <w:color w:val="767171" w:themeColor="background2" w:themeShade="80"/>
          <w:lang w:val="en-GB"/>
        </w:rPr>
        <w:t>.</w:t>
      </w:r>
    </w:p>
    <w:p w14:paraId="0BF61E85" w14:textId="77777777" w:rsidR="009B2674" w:rsidRDefault="009B2674" w:rsidP="006136AB">
      <w:pPr>
        <w:rPr>
          <w:color w:val="767171" w:themeColor="background2" w:themeShade="80"/>
          <w:lang w:val="en-GB"/>
        </w:rPr>
      </w:pPr>
    </w:p>
    <w:p w14:paraId="5AECDCEA" w14:textId="77777777" w:rsidR="009D36E1" w:rsidRDefault="009D36E1" w:rsidP="006136AB">
      <w:pPr>
        <w:rPr>
          <w:color w:val="767171" w:themeColor="background2" w:themeShade="80"/>
          <w:lang w:val="en-GB"/>
        </w:rPr>
      </w:pPr>
      <w:r>
        <w:rPr>
          <w:color w:val="767171" w:themeColor="background2" w:themeShade="80"/>
          <w:lang w:val="en-GB"/>
        </w:rPr>
        <w:t>Pursuant to s.153 Companies Act and O.23 CWR, u</w:t>
      </w:r>
      <w:r w:rsidR="009B2674">
        <w:rPr>
          <w:color w:val="767171" w:themeColor="background2" w:themeShade="80"/>
          <w:lang w:val="en-GB"/>
        </w:rPr>
        <w:t>nclaimed dividends and undistributed assets will be held on trust and administered for the benefit of stakeholders entitled to receive them</w:t>
      </w:r>
      <w:r>
        <w:rPr>
          <w:color w:val="767171" w:themeColor="background2" w:themeShade="80"/>
          <w:lang w:val="en-GB"/>
        </w:rPr>
        <w:t>, which may require:</w:t>
      </w:r>
    </w:p>
    <w:p w14:paraId="4BC1C0B7" w14:textId="20266E8F" w:rsidR="009B2674" w:rsidRDefault="009D36E1" w:rsidP="006136AB">
      <w:pPr>
        <w:pStyle w:val="ListParagraph"/>
        <w:numPr>
          <w:ilvl w:val="0"/>
          <w:numId w:val="30"/>
        </w:numPr>
        <w:rPr>
          <w:color w:val="767171" w:themeColor="background2" w:themeShade="80"/>
          <w:lang w:val="en-GB"/>
        </w:rPr>
      </w:pPr>
      <w:r w:rsidRPr="009D36E1">
        <w:rPr>
          <w:color w:val="767171" w:themeColor="background2" w:themeShade="80"/>
          <w:lang w:val="en-GB"/>
        </w:rPr>
        <w:t xml:space="preserve"> the setting up of a trust account under O.23 r.2 CWR.</w:t>
      </w:r>
    </w:p>
    <w:p w14:paraId="16D22F91" w14:textId="4702519B" w:rsidR="009D36E1" w:rsidRDefault="009D36E1" w:rsidP="006136AB">
      <w:pPr>
        <w:pStyle w:val="ListParagraph"/>
        <w:numPr>
          <w:ilvl w:val="0"/>
          <w:numId w:val="30"/>
        </w:numPr>
        <w:rPr>
          <w:color w:val="767171" w:themeColor="background2" w:themeShade="80"/>
          <w:lang w:val="en-GB"/>
        </w:rPr>
      </w:pPr>
      <w:r>
        <w:rPr>
          <w:color w:val="767171" w:themeColor="background2" w:themeShade="80"/>
          <w:lang w:val="en-GB"/>
        </w:rPr>
        <w:t>Tr</w:t>
      </w:r>
      <w:r w:rsidR="005A66B4">
        <w:rPr>
          <w:color w:val="767171" w:themeColor="background2" w:themeShade="80"/>
          <w:lang w:val="en-GB"/>
        </w:rPr>
        <w:t>a</w:t>
      </w:r>
      <w:r>
        <w:rPr>
          <w:color w:val="767171" w:themeColor="background2" w:themeShade="80"/>
          <w:lang w:val="en-GB"/>
        </w:rPr>
        <w:t>nsfer of title to the liquidator</w:t>
      </w:r>
      <w:r w:rsidR="005A66B4">
        <w:rPr>
          <w:color w:val="767171" w:themeColor="background2" w:themeShade="80"/>
          <w:lang w:val="en-GB"/>
        </w:rPr>
        <w:t xml:space="preserve"> acting as trustee</w:t>
      </w:r>
      <w:r>
        <w:rPr>
          <w:color w:val="767171" w:themeColor="background2" w:themeShade="80"/>
          <w:lang w:val="en-GB"/>
        </w:rPr>
        <w:t xml:space="preserve"> of undistributed assets which ought to have been distributed</w:t>
      </w:r>
      <w:r w:rsidR="005A66B4">
        <w:rPr>
          <w:color w:val="767171" w:themeColor="background2" w:themeShade="80"/>
          <w:lang w:val="en-GB"/>
        </w:rPr>
        <w:t>;</w:t>
      </w:r>
    </w:p>
    <w:p w14:paraId="35CA773D" w14:textId="079AD1EF" w:rsidR="005A66B4" w:rsidRDefault="005A66B4" w:rsidP="006136AB">
      <w:pPr>
        <w:pStyle w:val="ListParagraph"/>
        <w:numPr>
          <w:ilvl w:val="0"/>
          <w:numId w:val="30"/>
        </w:numPr>
        <w:rPr>
          <w:color w:val="767171" w:themeColor="background2" w:themeShade="80"/>
          <w:lang w:val="en-GB"/>
        </w:rPr>
      </w:pPr>
      <w:r>
        <w:rPr>
          <w:color w:val="767171" w:themeColor="background2" w:themeShade="80"/>
          <w:lang w:val="en-GB"/>
        </w:rPr>
        <w:lastRenderedPageBreak/>
        <w:t>Upon discovery of beneficiaries, payment out of the trust account and transfer of assets as required,</w:t>
      </w:r>
    </w:p>
    <w:p w14:paraId="629BAF1C" w14:textId="074DFAAE" w:rsidR="005A66B4" w:rsidRPr="005A66B4" w:rsidRDefault="005A66B4" w:rsidP="006136AB">
      <w:pPr>
        <w:rPr>
          <w:color w:val="767171" w:themeColor="background2" w:themeShade="80"/>
          <w:lang w:val="en-GB"/>
        </w:rPr>
      </w:pPr>
      <w:r>
        <w:rPr>
          <w:color w:val="767171" w:themeColor="background2" w:themeShade="80"/>
          <w:lang w:val="en-GB"/>
        </w:rPr>
        <w:t>At the end of one year after the dissolution, the former OL shall transfer any remaining funds or assets held on trust to the Minister with responsibility for Finance, to be managed in accordance with Part VIII Public Management and Finance act (2020 Revision)</w:t>
      </w:r>
    </w:p>
    <w:p w14:paraId="13ADA0B1" w14:textId="77777777" w:rsidR="009D36E1" w:rsidRDefault="009D36E1" w:rsidP="006136AB">
      <w:pPr>
        <w:rPr>
          <w:color w:val="767171" w:themeColor="background2" w:themeShade="80"/>
          <w:lang w:val="en-GB"/>
        </w:rPr>
      </w:pPr>
    </w:p>
    <w:p w14:paraId="4E24CF86" w14:textId="5CA788F8" w:rsidR="009D36E1" w:rsidRDefault="005A66B4" w:rsidP="006136AB">
      <w:pPr>
        <w:rPr>
          <w:color w:val="767171" w:themeColor="background2" w:themeShade="80"/>
          <w:lang w:val="en-GB"/>
        </w:rPr>
      </w:pPr>
      <w:r>
        <w:rPr>
          <w:color w:val="767171" w:themeColor="background2" w:themeShade="80"/>
          <w:lang w:val="en-GB"/>
        </w:rPr>
        <w:t xml:space="preserve">The OL will </w:t>
      </w:r>
      <w:r w:rsidR="003117C3">
        <w:rPr>
          <w:color w:val="767171" w:themeColor="background2" w:themeShade="80"/>
          <w:lang w:val="en-GB"/>
        </w:rPr>
        <w:t>be required</w:t>
      </w:r>
      <w:r>
        <w:rPr>
          <w:color w:val="767171" w:themeColor="background2" w:themeShade="80"/>
          <w:lang w:val="en-GB"/>
        </w:rPr>
        <w:t xml:space="preserve"> to retain or dispose of the company’s records and books in accordance with any direction of the </w:t>
      </w:r>
      <w:proofErr w:type="gramStart"/>
      <w:r>
        <w:rPr>
          <w:color w:val="767171" w:themeColor="background2" w:themeShade="80"/>
          <w:lang w:val="en-GB"/>
        </w:rPr>
        <w:t>court, and</w:t>
      </w:r>
      <w:proofErr w:type="gramEnd"/>
      <w:r>
        <w:rPr>
          <w:color w:val="767171" w:themeColor="background2" w:themeShade="80"/>
          <w:lang w:val="en-GB"/>
        </w:rPr>
        <w:t xml:space="preserve"> must retain liquidation files for a minimum period of three years from the date of dissolution.</w:t>
      </w:r>
    </w:p>
    <w:p w14:paraId="678D77FA" w14:textId="77777777" w:rsidR="009D36E1" w:rsidRPr="001637FC" w:rsidRDefault="009D36E1" w:rsidP="006136AB">
      <w:pPr>
        <w:rPr>
          <w:color w:val="767171" w:themeColor="background2" w:themeShade="80"/>
          <w:lang w:val="en-GB"/>
        </w:rPr>
      </w:pPr>
    </w:p>
    <w:p w14:paraId="7A8B6149" w14:textId="77777777" w:rsidR="001F1E22" w:rsidRPr="0032205F" w:rsidRDefault="001F1E22" w:rsidP="006136AB">
      <w:pPr>
        <w:rPr>
          <w:rFonts w:ascii="Avenir Next Demi Bold" w:hAnsi="Avenir Next Demi Bold"/>
          <w:b/>
          <w:bCs/>
          <w:lang w:val="en-GB"/>
        </w:rPr>
      </w:pPr>
    </w:p>
    <w:p w14:paraId="2B71AA70" w14:textId="133D2FF9" w:rsidR="00D44BFA" w:rsidRPr="0032205F" w:rsidRDefault="00D44BFA" w:rsidP="006136AB">
      <w:pPr>
        <w:rPr>
          <w:rFonts w:ascii="Avenir Next Demi Bold" w:hAnsi="Avenir Next Demi Bold"/>
          <w:b/>
          <w:bCs/>
          <w:lang w:val="en-GB"/>
        </w:rPr>
      </w:pPr>
      <w:r w:rsidRPr="0032205F">
        <w:rPr>
          <w:rFonts w:ascii="Avenir Next Demi Bold" w:hAnsi="Avenir Next Demi Bold"/>
          <w:b/>
          <w:bCs/>
          <w:lang w:val="en-GB"/>
        </w:rPr>
        <w:t>Question 2.</w:t>
      </w:r>
      <w:r w:rsidR="00B20DBE" w:rsidRPr="0032205F">
        <w:rPr>
          <w:rFonts w:ascii="Avenir Next Demi Bold" w:hAnsi="Avenir Next Demi Bold"/>
          <w:b/>
          <w:bCs/>
          <w:lang w:val="en-GB"/>
        </w:rPr>
        <w:t>8</w:t>
      </w:r>
    </w:p>
    <w:p w14:paraId="42A463A1" w14:textId="77777777" w:rsidR="00D44BFA" w:rsidRPr="0032205F" w:rsidRDefault="00D44BFA" w:rsidP="006136AB">
      <w:pPr>
        <w:rPr>
          <w:rFonts w:ascii="Avenir Next Demi Bold" w:hAnsi="Avenir Next Demi Bold"/>
          <w:b/>
          <w:bCs/>
          <w:lang w:val="en-GB"/>
        </w:rPr>
      </w:pPr>
    </w:p>
    <w:p w14:paraId="199DE7CE" w14:textId="77777777" w:rsidR="00D44BFA" w:rsidRPr="0032205F" w:rsidRDefault="00D44BFA" w:rsidP="006136AB">
      <w:pPr>
        <w:tabs>
          <w:tab w:val="right" w:pos="9021"/>
        </w:tabs>
        <w:rPr>
          <w:lang w:val="en-GB"/>
        </w:rPr>
      </w:pPr>
      <w:r w:rsidRPr="0032205F">
        <w:rPr>
          <w:lang w:val="en-GB"/>
        </w:rPr>
        <w:t>Describe the general investigative powers and duties of a liquidator.</w:t>
      </w:r>
      <w:r w:rsidRPr="0032205F">
        <w:rPr>
          <w:lang w:val="en-GB"/>
        </w:rPr>
        <w:tab/>
      </w:r>
      <w:r w:rsidRPr="0032205F">
        <w:rPr>
          <w:rFonts w:ascii="Avenir Next Demi Bold" w:hAnsi="Avenir Next Demi Bold"/>
          <w:b/>
          <w:bCs/>
          <w:lang w:val="en-GB"/>
        </w:rPr>
        <w:t>(5)</w:t>
      </w:r>
    </w:p>
    <w:p w14:paraId="59D2997C" w14:textId="77777777" w:rsidR="00D44BFA" w:rsidRPr="0032205F" w:rsidRDefault="00D44BFA" w:rsidP="006136AB">
      <w:pPr>
        <w:rPr>
          <w:rFonts w:ascii="Avenir Next LT Pro" w:hAnsi="Avenir Next LT Pro"/>
          <w:lang w:val="en-GB"/>
        </w:rPr>
      </w:pPr>
    </w:p>
    <w:p w14:paraId="6211C4B6" w14:textId="41AF8E9E" w:rsidR="005A66B4" w:rsidRDefault="005A66B4" w:rsidP="006136AB">
      <w:pPr>
        <w:rPr>
          <w:color w:val="767171" w:themeColor="background2" w:themeShade="80"/>
          <w:lang w:val="en-GB"/>
        </w:rPr>
      </w:pPr>
      <w:r w:rsidRPr="005A66B4">
        <w:rPr>
          <w:color w:val="767171" w:themeColor="background2" w:themeShade="80"/>
          <w:lang w:val="en-GB"/>
        </w:rPr>
        <w:t>A</w:t>
      </w:r>
      <w:r w:rsidR="00404D0C">
        <w:rPr>
          <w:color w:val="767171" w:themeColor="background2" w:themeShade="80"/>
          <w:lang w:val="en-GB"/>
        </w:rPr>
        <w:t>n official</w:t>
      </w:r>
      <w:r w:rsidRPr="005A66B4">
        <w:rPr>
          <w:color w:val="767171" w:themeColor="background2" w:themeShade="80"/>
          <w:lang w:val="en-GB"/>
        </w:rPr>
        <w:t xml:space="preserve"> liqu</w:t>
      </w:r>
      <w:r>
        <w:rPr>
          <w:color w:val="767171" w:themeColor="background2" w:themeShade="80"/>
          <w:lang w:val="en-GB"/>
        </w:rPr>
        <w:t>i</w:t>
      </w:r>
      <w:r w:rsidRPr="005A66B4">
        <w:rPr>
          <w:color w:val="767171" w:themeColor="background2" w:themeShade="80"/>
          <w:lang w:val="en-GB"/>
        </w:rPr>
        <w:t>dator</w:t>
      </w:r>
      <w:r>
        <w:rPr>
          <w:color w:val="767171" w:themeColor="background2" w:themeShade="80"/>
          <w:lang w:val="en-GB"/>
        </w:rPr>
        <w:t>’s statutory function is set out in s.110(1) Companies Act:</w:t>
      </w:r>
    </w:p>
    <w:p w14:paraId="48B88793" w14:textId="6D7D3833" w:rsidR="00D44BFA" w:rsidRPr="005A66B4" w:rsidRDefault="005A66B4" w:rsidP="006136AB">
      <w:pPr>
        <w:pStyle w:val="ListParagraph"/>
        <w:numPr>
          <w:ilvl w:val="0"/>
          <w:numId w:val="31"/>
        </w:numPr>
        <w:rPr>
          <w:rFonts w:ascii="Avenir Next" w:hAnsi="Avenir Next"/>
          <w:i/>
          <w:iCs/>
          <w:color w:val="767171" w:themeColor="background2" w:themeShade="80"/>
          <w:lang w:val="en-GB"/>
        </w:rPr>
      </w:pPr>
      <w:r w:rsidRPr="005A66B4">
        <w:rPr>
          <w:i/>
          <w:iCs/>
          <w:color w:val="767171" w:themeColor="background2" w:themeShade="80"/>
          <w:lang w:val="en-GB"/>
        </w:rPr>
        <w:t xml:space="preserve">To collect, realise and distribute the assets of the company to is creditors and if there is a surplus, to the persons entitled to it; and </w:t>
      </w:r>
    </w:p>
    <w:p w14:paraId="344D3C3C" w14:textId="231D0127" w:rsidR="005A66B4" w:rsidRPr="005A66B4" w:rsidRDefault="005A66B4" w:rsidP="006136AB">
      <w:pPr>
        <w:pStyle w:val="ListParagraph"/>
        <w:numPr>
          <w:ilvl w:val="0"/>
          <w:numId w:val="31"/>
        </w:numPr>
        <w:rPr>
          <w:rFonts w:ascii="Avenir Next" w:hAnsi="Avenir Next"/>
          <w:i/>
          <w:iCs/>
          <w:color w:val="767171" w:themeColor="background2" w:themeShade="80"/>
          <w:lang w:val="en-GB"/>
        </w:rPr>
      </w:pPr>
      <w:r w:rsidRPr="005A66B4">
        <w:rPr>
          <w:i/>
          <w:iCs/>
          <w:color w:val="767171" w:themeColor="background2" w:themeShade="80"/>
          <w:lang w:val="en-GB"/>
        </w:rPr>
        <w:t>To report to the company’s creditors and contributories upon the affairs</w:t>
      </w:r>
      <w:r>
        <w:rPr>
          <w:i/>
          <w:iCs/>
          <w:color w:val="767171" w:themeColor="background2" w:themeShade="80"/>
          <w:lang w:val="en-GB"/>
        </w:rPr>
        <w:t xml:space="preserve"> of the company and the </w:t>
      </w:r>
      <w:proofErr w:type="gramStart"/>
      <w:r>
        <w:rPr>
          <w:i/>
          <w:iCs/>
          <w:color w:val="767171" w:themeColor="background2" w:themeShade="80"/>
          <w:lang w:val="en-GB"/>
        </w:rPr>
        <w:t>manner in which</w:t>
      </w:r>
      <w:proofErr w:type="gramEnd"/>
      <w:r>
        <w:rPr>
          <w:i/>
          <w:iCs/>
          <w:color w:val="767171" w:themeColor="background2" w:themeShade="80"/>
          <w:lang w:val="en-GB"/>
        </w:rPr>
        <w:t xml:space="preserve"> it has been wound up</w:t>
      </w:r>
      <w:r>
        <w:rPr>
          <w:color w:val="767171" w:themeColor="background2" w:themeShade="80"/>
          <w:lang w:val="en-GB"/>
        </w:rPr>
        <w:t>.</w:t>
      </w:r>
    </w:p>
    <w:p w14:paraId="70A43E75" w14:textId="6D333D14" w:rsidR="005A66B4" w:rsidRDefault="00C57D9D" w:rsidP="006136AB">
      <w:pPr>
        <w:rPr>
          <w:color w:val="767171" w:themeColor="background2" w:themeShade="80"/>
          <w:lang w:val="en-GB"/>
        </w:rPr>
      </w:pPr>
      <w:r>
        <w:rPr>
          <w:color w:val="767171" w:themeColor="background2" w:themeShade="80"/>
          <w:lang w:val="en-GB"/>
        </w:rPr>
        <w:t>T</w:t>
      </w:r>
      <w:r w:rsidR="005A66B4">
        <w:rPr>
          <w:color w:val="767171" w:themeColor="background2" w:themeShade="80"/>
          <w:lang w:val="en-GB"/>
        </w:rPr>
        <w:t xml:space="preserve">he Companies Act sets out the powers which may be exercised by an Official Liquidator </w:t>
      </w:r>
      <w:r>
        <w:rPr>
          <w:color w:val="767171" w:themeColor="background2" w:themeShade="80"/>
          <w:lang w:val="en-GB"/>
        </w:rPr>
        <w:t xml:space="preserve">(OL) </w:t>
      </w:r>
      <w:r w:rsidR="005A66B4">
        <w:rPr>
          <w:color w:val="767171" w:themeColor="background2" w:themeShade="80"/>
          <w:lang w:val="en-GB"/>
        </w:rPr>
        <w:t xml:space="preserve">with, and without, sanction of the court in </w:t>
      </w:r>
      <w:r w:rsidR="00404D0C">
        <w:rPr>
          <w:color w:val="767171" w:themeColor="background2" w:themeShade="80"/>
          <w:lang w:val="en-GB"/>
        </w:rPr>
        <w:t>Part I and Part II of Schedule 3 respectively.</w:t>
      </w:r>
    </w:p>
    <w:p w14:paraId="215F61A7" w14:textId="77777777" w:rsidR="00404D0C" w:rsidRDefault="00404D0C" w:rsidP="006136AB">
      <w:pPr>
        <w:rPr>
          <w:color w:val="767171" w:themeColor="background2" w:themeShade="80"/>
          <w:lang w:val="en-GB"/>
        </w:rPr>
      </w:pPr>
    </w:p>
    <w:p w14:paraId="3D2C363C" w14:textId="26F8D653" w:rsidR="00404D0C" w:rsidRDefault="00404D0C" w:rsidP="006136AB">
      <w:pPr>
        <w:rPr>
          <w:color w:val="767171" w:themeColor="background2" w:themeShade="80"/>
          <w:lang w:val="en-GB"/>
        </w:rPr>
      </w:pPr>
      <w:r>
        <w:rPr>
          <w:color w:val="767171" w:themeColor="background2" w:themeShade="80"/>
          <w:lang w:val="en-GB"/>
        </w:rPr>
        <w:t xml:space="preserve">The investigative powers of an OL are broad. S.101 Companies Act provides power to require individuals, within 21 days of a request being made, to furnish </w:t>
      </w:r>
      <w:r w:rsidR="004805F3">
        <w:rPr>
          <w:color w:val="767171" w:themeColor="background2" w:themeShade="80"/>
          <w:lang w:val="en-GB"/>
        </w:rPr>
        <w:t xml:space="preserve">sworn </w:t>
      </w:r>
      <w:r>
        <w:rPr>
          <w:color w:val="767171" w:themeColor="background2" w:themeShade="80"/>
          <w:lang w:val="en-GB"/>
        </w:rPr>
        <w:t>statements</w:t>
      </w:r>
      <w:r w:rsidR="003117C3">
        <w:rPr>
          <w:color w:val="767171" w:themeColor="background2" w:themeShade="80"/>
          <w:lang w:val="en-GB"/>
        </w:rPr>
        <w:t xml:space="preserve"> </w:t>
      </w:r>
      <w:r w:rsidR="004805F3">
        <w:rPr>
          <w:color w:val="767171" w:themeColor="background2" w:themeShade="80"/>
          <w:lang w:val="en-GB"/>
        </w:rPr>
        <w:t xml:space="preserve">in affidavit form </w:t>
      </w:r>
      <w:r>
        <w:rPr>
          <w:color w:val="767171" w:themeColor="background2" w:themeShade="80"/>
          <w:lang w:val="en-GB"/>
        </w:rPr>
        <w:t xml:space="preserve">related to the affairs of the company. </w:t>
      </w:r>
      <w:r w:rsidR="00C57D9D">
        <w:rPr>
          <w:color w:val="767171" w:themeColor="background2" w:themeShade="80"/>
          <w:lang w:val="en-GB"/>
        </w:rPr>
        <w:t>These individuals may include directors and officers of the company, professional service provides and former employees (s.101(3)). These reports may be required to be very detailed and carry criminal sanctions in the event a person fails to comply with the request, with a fine up to $10,000</w:t>
      </w:r>
      <w:r w:rsidR="003117C3">
        <w:rPr>
          <w:color w:val="767171" w:themeColor="background2" w:themeShade="80"/>
          <w:lang w:val="en-GB"/>
        </w:rPr>
        <w:t>. The power</w:t>
      </w:r>
      <w:r w:rsidR="00C57D9D">
        <w:rPr>
          <w:color w:val="767171" w:themeColor="background2" w:themeShade="80"/>
          <w:lang w:val="en-GB"/>
        </w:rPr>
        <w:t xml:space="preserve"> to </w:t>
      </w:r>
      <w:r w:rsidR="003117C3">
        <w:rPr>
          <w:color w:val="767171" w:themeColor="background2" w:themeShade="80"/>
          <w:lang w:val="en-GB"/>
        </w:rPr>
        <w:t>institute</w:t>
      </w:r>
      <w:r w:rsidR="00C57D9D">
        <w:rPr>
          <w:color w:val="767171" w:themeColor="background2" w:themeShade="80"/>
          <w:lang w:val="en-GB"/>
        </w:rPr>
        <w:t xml:space="preserve"> criminal proceedings vest</w:t>
      </w:r>
      <w:r w:rsidR="003117C3">
        <w:rPr>
          <w:color w:val="767171" w:themeColor="background2" w:themeShade="80"/>
          <w:lang w:val="en-GB"/>
        </w:rPr>
        <w:t>s</w:t>
      </w:r>
      <w:r w:rsidR="00C57D9D">
        <w:rPr>
          <w:color w:val="767171" w:themeColor="background2" w:themeShade="80"/>
          <w:lang w:val="en-GB"/>
        </w:rPr>
        <w:t xml:space="preserve"> in the OL themselves (s.102</w:t>
      </w:r>
      <w:r w:rsidR="003117C3">
        <w:rPr>
          <w:color w:val="767171" w:themeColor="background2" w:themeShade="80"/>
          <w:lang w:val="en-GB"/>
        </w:rPr>
        <w:t>(2)).</w:t>
      </w:r>
    </w:p>
    <w:p w14:paraId="0DF33F5A" w14:textId="77777777" w:rsidR="00C57D9D" w:rsidRDefault="00C57D9D" w:rsidP="006136AB">
      <w:pPr>
        <w:rPr>
          <w:color w:val="767171" w:themeColor="background2" w:themeShade="80"/>
          <w:lang w:val="en-GB"/>
        </w:rPr>
      </w:pPr>
    </w:p>
    <w:p w14:paraId="60DA54CB" w14:textId="1E71D3DA" w:rsidR="00C57D9D" w:rsidRDefault="00C57D9D" w:rsidP="006136AB">
      <w:pPr>
        <w:rPr>
          <w:color w:val="767171" w:themeColor="background2" w:themeShade="80"/>
          <w:lang w:val="en-GB"/>
        </w:rPr>
      </w:pPr>
      <w:r>
        <w:rPr>
          <w:color w:val="767171" w:themeColor="background2" w:themeShade="80"/>
          <w:lang w:val="en-GB"/>
        </w:rPr>
        <w:t xml:space="preserve">Section 102 Companies Act empowers the OL to investigate the causes of failure of a failed company and generally all business dealings and affairs of the company, understandably, as his duties to the stakeholders require thorough and detailed analysis of the business </w:t>
      </w:r>
      <w:proofErr w:type="gramStart"/>
      <w:r>
        <w:rPr>
          <w:color w:val="767171" w:themeColor="background2" w:themeShade="80"/>
          <w:lang w:val="en-GB"/>
        </w:rPr>
        <w:t>in order to</w:t>
      </w:r>
      <w:proofErr w:type="gramEnd"/>
      <w:r>
        <w:rPr>
          <w:color w:val="767171" w:themeColor="background2" w:themeShade="80"/>
          <w:lang w:val="en-GB"/>
        </w:rPr>
        <w:t xml:space="preserve"> assess, quantify, and realise company assets to be disseminated. </w:t>
      </w:r>
    </w:p>
    <w:p w14:paraId="17647F00" w14:textId="77777777" w:rsidR="00C57D9D" w:rsidRDefault="00C57D9D" w:rsidP="006136AB">
      <w:pPr>
        <w:rPr>
          <w:color w:val="767171" w:themeColor="background2" w:themeShade="80"/>
          <w:lang w:val="en-GB"/>
        </w:rPr>
      </w:pPr>
    </w:p>
    <w:p w14:paraId="21CADA10" w14:textId="1117745B" w:rsidR="00C57D9D" w:rsidRDefault="00C57D9D" w:rsidP="006136AB">
      <w:pPr>
        <w:rPr>
          <w:color w:val="767171" w:themeColor="background2" w:themeShade="80"/>
          <w:lang w:val="en-GB"/>
        </w:rPr>
      </w:pPr>
      <w:r>
        <w:rPr>
          <w:color w:val="767171" w:themeColor="background2" w:themeShade="80"/>
          <w:lang w:val="en-GB"/>
        </w:rPr>
        <w:t xml:space="preserve">Section 103 imposes statutory duties upon persons resident in the jurisdiction who has been employed by, a director of, a professional service provider, controllers, advisors and receiver, or any person involved in the promotion or management of the company to </w:t>
      </w:r>
      <w:proofErr w:type="gramStart"/>
      <w:r w:rsidR="004805F3">
        <w:rPr>
          <w:color w:val="767171" w:themeColor="background2" w:themeShade="80"/>
          <w:lang w:val="en-GB"/>
        </w:rPr>
        <w:t>cooperate  with</w:t>
      </w:r>
      <w:proofErr w:type="gramEnd"/>
      <w:r w:rsidR="004805F3">
        <w:rPr>
          <w:color w:val="767171" w:themeColor="background2" w:themeShade="80"/>
          <w:lang w:val="en-GB"/>
        </w:rPr>
        <w:t xml:space="preserve"> the OL.  Any such person may be, upon application, examined in court as to relevant matters or to deliver any document or property to the OL. </w:t>
      </w:r>
    </w:p>
    <w:p w14:paraId="24035143" w14:textId="77777777" w:rsidR="004805F3" w:rsidRDefault="004805F3" w:rsidP="006136AB">
      <w:pPr>
        <w:rPr>
          <w:color w:val="767171" w:themeColor="background2" w:themeShade="80"/>
          <w:lang w:val="en-GB"/>
        </w:rPr>
      </w:pPr>
    </w:p>
    <w:p w14:paraId="7F9E8F26" w14:textId="7A68C317" w:rsidR="004805F3" w:rsidRDefault="004805F3" w:rsidP="006136AB">
      <w:pPr>
        <w:rPr>
          <w:color w:val="767171" w:themeColor="background2" w:themeShade="80"/>
          <w:lang w:val="en-GB"/>
        </w:rPr>
      </w:pPr>
      <w:r>
        <w:rPr>
          <w:color w:val="767171" w:themeColor="background2" w:themeShade="80"/>
          <w:lang w:val="en-GB"/>
        </w:rPr>
        <w:t>The OL’s powers of investigation are extremely broad, and certainly have teeth, carrying sanctions of the court to ensure thorough investigation can be made.</w:t>
      </w:r>
    </w:p>
    <w:p w14:paraId="075547E5" w14:textId="77777777" w:rsidR="004805F3" w:rsidRDefault="004805F3" w:rsidP="006136AB">
      <w:pPr>
        <w:rPr>
          <w:color w:val="767171" w:themeColor="background2" w:themeShade="80"/>
          <w:lang w:val="en-GB"/>
        </w:rPr>
      </w:pPr>
    </w:p>
    <w:p w14:paraId="283DCD42" w14:textId="2E4120BF" w:rsidR="004805F3" w:rsidRDefault="004805F3" w:rsidP="006136AB">
      <w:pPr>
        <w:rPr>
          <w:color w:val="767171" w:themeColor="background2" w:themeShade="80"/>
          <w:lang w:val="en-GB"/>
        </w:rPr>
      </w:pPr>
      <w:r>
        <w:rPr>
          <w:color w:val="767171" w:themeColor="background2" w:themeShade="80"/>
          <w:lang w:val="en-GB"/>
        </w:rPr>
        <w:t xml:space="preserve">The powers of a provisional liquidator appointed under s.104 will be defined in the court </w:t>
      </w:r>
      <w:proofErr w:type="gramStart"/>
      <w:r>
        <w:rPr>
          <w:color w:val="767171" w:themeColor="background2" w:themeShade="80"/>
          <w:lang w:val="en-GB"/>
        </w:rPr>
        <w:t>order, and</w:t>
      </w:r>
      <w:proofErr w:type="gramEnd"/>
      <w:r>
        <w:rPr>
          <w:color w:val="767171" w:themeColor="background2" w:themeShade="80"/>
          <w:lang w:val="en-GB"/>
        </w:rPr>
        <w:t xml:space="preserve"> owing to the stricter test of “necessity” usually are narrower in scope than the general powers of OLs. However, should the court </w:t>
      </w:r>
      <w:proofErr w:type="gramStart"/>
      <w:r>
        <w:rPr>
          <w:color w:val="767171" w:themeColor="background2" w:themeShade="80"/>
          <w:lang w:val="en-GB"/>
        </w:rPr>
        <w:t>has</w:t>
      </w:r>
      <w:proofErr w:type="gramEnd"/>
      <w:r>
        <w:rPr>
          <w:color w:val="767171" w:themeColor="background2" w:themeShade="80"/>
          <w:lang w:val="en-GB"/>
        </w:rPr>
        <w:t xml:space="preserve"> very broad discretion to empower provisional liquidators as necessary to effect the purposes of their appointment. </w:t>
      </w:r>
    </w:p>
    <w:p w14:paraId="1B88CF57" w14:textId="77777777" w:rsidR="00D44BFA" w:rsidRPr="0032205F" w:rsidRDefault="00D44BFA" w:rsidP="006136AB">
      <w:pPr>
        <w:rPr>
          <w:rFonts w:ascii="Avenir Next LT Pro" w:hAnsi="Avenir Next LT Pro"/>
          <w:lang w:val="en-GB"/>
        </w:rPr>
      </w:pPr>
    </w:p>
    <w:p w14:paraId="6A86F76C" w14:textId="42F4A4B1" w:rsidR="00D44BFA" w:rsidRPr="0032205F" w:rsidRDefault="00D44BFA" w:rsidP="006136AB">
      <w:pPr>
        <w:rPr>
          <w:rFonts w:ascii="Avenir Next Demi Bold" w:hAnsi="Avenir Next Demi Bold"/>
          <w:b/>
          <w:bCs/>
          <w:lang w:val="en-GB"/>
        </w:rPr>
      </w:pPr>
      <w:r w:rsidRPr="0032205F">
        <w:rPr>
          <w:rFonts w:ascii="Avenir Next Demi Bold" w:hAnsi="Avenir Next Demi Bold"/>
          <w:b/>
          <w:bCs/>
          <w:lang w:val="en-GB"/>
        </w:rPr>
        <w:lastRenderedPageBreak/>
        <w:t>Question 2.</w:t>
      </w:r>
      <w:r w:rsidR="00B20DBE" w:rsidRPr="0032205F">
        <w:rPr>
          <w:rFonts w:ascii="Avenir Next Demi Bold" w:hAnsi="Avenir Next Demi Bold"/>
          <w:b/>
          <w:bCs/>
          <w:lang w:val="en-GB"/>
        </w:rPr>
        <w:t>9</w:t>
      </w:r>
    </w:p>
    <w:p w14:paraId="56CEDAA0" w14:textId="77777777" w:rsidR="00D44BFA" w:rsidRPr="0032205F" w:rsidRDefault="00D44BFA" w:rsidP="006136AB">
      <w:pPr>
        <w:rPr>
          <w:rFonts w:ascii="Avenir Next LT Pro" w:hAnsi="Avenir Next LT Pro"/>
          <w:b/>
          <w:bCs/>
          <w:i/>
          <w:iCs/>
          <w:lang w:val="en-GB"/>
        </w:rPr>
      </w:pPr>
    </w:p>
    <w:p w14:paraId="58A617A5" w14:textId="0634337A" w:rsidR="00D44BFA" w:rsidRPr="0032205F" w:rsidRDefault="00D44BFA" w:rsidP="006136AB">
      <w:pPr>
        <w:tabs>
          <w:tab w:val="right" w:pos="9021"/>
        </w:tabs>
        <w:rPr>
          <w:rFonts w:ascii="Avenir Next LT Pro" w:hAnsi="Avenir Next LT Pro"/>
          <w:lang w:val="en-GB"/>
        </w:rPr>
      </w:pPr>
      <w:r w:rsidRPr="0032205F">
        <w:rPr>
          <w:lang w:val="en-GB"/>
        </w:rPr>
        <w:t xml:space="preserve">Explain what is meant by the </w:t>
      </w:r>
      <w:r w:rsidR="00050E2F" w:rsidRPr="0032205F">
        <w:rPr>
          <w:lang w:val="en-GB"/>
        </w:rPr>
        <w:t>“</w:t>
      </w:r>
      <w:r w:rsidRPr="0032205F">
        <w:rPr>
          <w:lang w:val="en-GB"/>
        </w:rPr>
        <w:t>relevant date</w:t>
      </w:r>
      <w:r w:rsidR="00050E2F" w:rsidRPr="0032205F">
        <w:rPr>
          <w:lang w:val="en-GB"/>
        </w:rPr>
        <w:t>”</w:t>
      </w:r>
      <w:r w:rsidRPr="0032205F">
        <w:rPr>
          <w:lang w:val="en-GB"/>
        </w:rPr>
        <w:t xml:space="preserve"> for the purposes of a section 101 </w:t>
      </w:r>
      <w:r w:rsidR="004C68E4" w:rsidRPr="0032205F">
        <w:rPr>
          <w:lang w:val="en-GB"/>
        </w:rPr>
        <w:t xml:space="preserve">of the Companies Act </w:t>
      </w:r>
      <w:r w:rsidR="00831A22" w:rsidRPr="0032205F">
        <w:rPr>
          <w:lang w:val="en-GB"/>
        </w:rPr>
        <w:t xml:space="preserve">(2023 Revision) </w:t>
      </w:r>
      <w:r w:rsidRPr="0032205F">
        <w:rPr>
          <w:lang w:val="en-GB"/>
        </w:rPr>
        <w:t xml:space="preserve">notice served by a liquidator </w:t>
      </w:r>
      <w:proofErr w:type="gramStart"/>
      <w:r w:rsidRPr="0032205F">
        <w:rPr>
          <w:lang w:val="en-GB"/>
        </w:rPr>
        <w:t>in order to</w:t>
      </w:r>
      <w:proofErr w:type="gramEnd"/>
      <w:r w:rsidRPr="0032205F">
        <w:rPr>
          <w:lang w:val="en-GB"/>
        </w:rPr>
        <w:t xml:space="preserve"> procure a statement of affairs from persons listed in section 101(3). </w:t>
      </w:r>
      <w:r w:rsidRPr="0032205F">
        <w:rPr>
          <w:lang w:val="en-GB"/>
        </w:rPr>
        <w:tab/>
      </w:r>
      <w:r w:rsidRPr="0032205F">
        <w:rPr>
          <w:rFonts w:ascii="Avenir Next Demi Bold" w:hAnsi="Avenir Next Demi Bold"/>
          <w:b/>
          <w:bCs/>
          <w:lang w:val="en-GB"/>
        </w:rPr>
        <w:t>(5)</w:t>
      </w:r>
    </w:p>
    <w:p w14:paraId="76E607E1" w14:textId="77777777" w:rsidR="00D44BFA" w:rsidRPr="0032205F" w:rsidRDefault="00D44BFA" w:rsidP="006136AB">
      <w:pPr>
        <w:rPr>
          <w:rFonts w:ascii="Avenir Next LT Pro" w:hAnsi="Avenir Next LT Pro"/>
          <w:lang w:val="en-GB"/>
        </w:rPr>
      </w:pPr>
    </w:p>
    <w:p w14:paraId="71C93500" w14:textId="4181E598" w:rsidR="00D44BFA" w:rsidRDefault="004805F3" w:rsidP="006136AB">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Relevant Date is defined in s.101(6) as: </w:t>
      </w:r>
    </w:p>
    <w:p w14:paraId="1182ED61" w14:textId="2F51C014" w:rsidR="004805F3" w:rsidRPr="004805F3" w:rsidRDefault="004805F3" w:rsidP="006136AB">
      <w:pPr>
        <w:pStyle w:val="BodyText"/>
        <w:numPr>
          <w:ilvl w:val="0"/>
          <w:numId w:val="32"/>
        </w:numPr>
        <w:jc w:val="both"/>
        <w:rPr>
          <w:rFonts w:ascii="Avenir Next" w:hAnsi="Avenir Next"/>
          <w:b/>
          <w:bCs/>
          <w:i/>
          <w:iCs/>
          <w:lang w:val="en-GB"/>
        </w:rPr>
      </w:pPr>
      <w:r w:rsidRPr="004805F3">
        <w:rPr>
          <w:rFonts w:ascii="Avenir Next" w:hAnsi="Avenir Next"/>
          <w:i/>
          <w:iCs/>
          <w:color w:val="808080" w:themeColor="background1" w:themeShade="80"/>
          <w:lang w:val="en-GB"/>
        </w:rPr>
        <w:t>In the case of a provisional liquidator, the date of that person’s appointment by the court; and</w:t>
      </w:r>
    </w:p>
    <w:p w14:paraId="67767F42" w14:textId="4254926B" w:rsidR="004805F3" w:rsidRPr="004805F3" w:rsidRDefault="004805F3" w:rsidP="006136AB">
      <w:pPr>
        <w:pStyle w:val="BodyText"/>
        <w:numPr>
          <w:ilvl w:val="0"/>
          <w:numId w:val="32"/>
        </w:numPr>
        <w:jc w:val="both"/>
        <w:rPr>
          <w:rFonts w:ascii="Avenir Next" w:hAnsi="Avenir Next"/>
          <w:b/>
          <w:bCs/>
          <w:lang w:val="en-GB"/>
        </w:rPr>
      </w:pPr>
      <w:r w:rsidRPr="004805F3">
        <w:rPr>
          <w:rFonts w:ascii="Avenir Next" w:hAnsi="Avenir Next"/>
          <w:i/>
          <w:iCs/>
          <w:color w:val="808080" w:themeColor="background1" w:themeShade="80"/>
          <w:lang w:val="en-GB"/>
        </w:rPr>
        <w:t xml:space="preserve">In any other case, the commencement of the winding up. </w:t>
      </w:r>
    </w:p>
    <w:p w14:paraId="35B3376B" w14:textId="77777777" w:rsidR="004805F3" w:rsidRDefault="004805F3" w:rsidP="006136AB">
      <w:pPr>
        <w:pStyle w:val="BodyText"/>
        <w:ind w:firstLine="0"/>
        <w:jc w:val="both"/>
        <w:rPr>
          <w:rFonts w:ascii="Avenir Next" w:hAnsi="Avenir Next"/>
          <w:color w:val="808080" w:themeColor="background1" w:themeShade="80"/>
          <w:lang w:val="en-GB"/>
        </w:rPr>
      </w:pPr>
    </w:p>
    <w:p w14:paraId="2590F3E0" w14:textId="44E8A447" w:rsidR="003117C3" w:rsidRPr="000E149A" w:rsidRDefault="000E149A" w:rsidP="006136AB">
      <w:pPr>
        <w:rPr>
          <w:color w:val="767171" w:themeColor="background2" w:themeShade="80"/>
          <w:lang w:val="en-GB"/>
        </w:rPr>
      </w:pPr>
      <w:r w:rsidRPr="000E149A">
        <w:rPr>
          <w:color w:val="767171" w:themeColor="background2" w:themeShade="80"/>
          <w:lang w:val="en-GB"/>
        </w:rPr>
        <w:t>Th</w:t>
      </w:r>
      <w:r>
        <w:rPr>
          <w:color w:val="767171" w:themeColor="background2" w:themeShade="80"/>
          <w:lang w:val="en-GB"/>
        </w:rPr>
        <w:t xml:space="preserve">e effect </w:t>
      </w:r>
      <w:r w:rsidRPr="000E149A">
        <w:rPr>
          <w:color w:val="767171" w:themeColor="background2" w:themeShade="80"/>
          <w:lang w:val="en-GB"/>
        </w:rPr>
        <w:t>is that</w:t>
      </w:r>
      <w:r>
        <w:rPr>
          <w:color w:val="767171" w:themeColor="background2" w:themeShade="80"/>
          <w:lang w:val="en-GB"/>
        </w:rPr>
        <w:t xml:space="preserve">, pursuant to s.101(3), </w:t>
      </w:r>
      <w:r w:rsidRPr="000E149A">
        <w:rPr>
          <w:color w:val="767171" w:themeColor="background2" w:themeShade="80"/>
          <w:lang w:val="en-GB"/>
        </w:rPr>
        <w:t xml:space="preserve">any person who </w:t>
      </w:r>
      <w:r w:rsidR="003117C3">
        <w:rPr>
          <w:color w:val="767171" w:themeColor="background2" w:themeShade="80"/>
          <w:lang w:val="en-GB"/>
        </w:rPr>
        <w:t xml:space="preserve">previously </w:t>
      </w:r>
      <w:r w:rsidRPr="000E149A">
        <w:rPr>
          <w:color w:val="767171" w:themeColor="background2" w:themeShade="80"/>
          <w:lang w:val="en-GB"/>
        </w:rPr>
        <w:t xml:space="preserve">was </w:t>
      </w:r>
      <w:r>
        <w:rPr>
          <w:color w:val="767171" w:themeColor="background2" w:themeShade="80"/>
          <w:lang w:val="en-GB"/>
        </w:rPr>
        <w:t>a director or officer</w:t>
      </w:r>
      <w:r w:rsidR="003117C3">
        <w:rPr>
          <w:color w:val="767171" w:themeColor="background2" w:themeShade="80"/>
          <w:lang w:val="en-GB"/>
        </w:rPr>
        <w:t xml:space="preserve"> the company</w:t>
      </w:r>
      <w:r>
        <w:rPr>
          <w:color w:val="767171" w:themeColor="background2" w:themeShade="80"/>
          <w:lang w:val="en-GB"/>
        </w:rPr>
        <w:t>, a service provider to</w:t>
      </w:r>
      <w:r w:rsidR="003117C3">
        <w:rPr>
          <w:color w:val="767171" w:themeColor="background2" w:themeShade="80"/>
          <w:lang w:val="en-GB"/>
        </w:rPr>
        <w:t xml:space="preserve"> the company</w:t>
      </w:r>
      <w:r>
        <w:rPr>
          <w:color w:val="767171" w:themeColor="background2" w:themeShade="80"/>
          <w:lang w:val="en-GB"/>
        </w:rPr>
        <w:t xml:space="preserve">, or </w:t>
      </w:r>
      <w:r w:rsidRPr="000E149A">
        <w:rPr>
          <w:color w:val="767171" w:themeColor="background2" w:themeShade="80"/>
          <w:lang w:val="en-GB"/>
        </w:rPr>
        <w:t xml:space="preserve">an employee of the company at any time during the period of one year ending on the day before the commencement of the winding up may be required </w:t>
      </w:r>
      <w:r w:rsidR="003117C3">
        <w:rPr>
          <w:color w:val="767171" w:themeColor="background2" w:themeShade="80"/>
          <w:lang w:val="en-GB"/>
        </w:rPr>
        <w:t xml:space="preserve">by service of a s.101 notice </w:t>
      </w:r>
      <w:r w:rsidRPr="000E149A">
        <w:rPr>
          <w:color w:val="767171" w:themeColor="background2" w:themeShade="80"/>
          <w:lang w:val="en-GB"/>
        </w:rPr>
        <w:t>to provide affidavit evidence as to the affairs of the company.</w:t>
      </w:r>
      <w:r w:rsidR="003117C3">
        <w:rPr>
          <w:color w:val="767171" w:themeColor="background2" w:themeShade="80"/>
          <w:lang w:val="en-GB"/>
        </w:rPr>
        <w:t xml:space="preserve"> </w:t>
      </w:r>
    </w:p>
    <w:p w14:paraId="524F028F" w14:textId="77777777" w:rsidR="006E7B1B" w:rsidRPr="0032205F" w:rsidRDefault="006E7B1B" w:rsidP="006136AB">
      <w:pPr>
        <w:tabs>
          <w:tab w:val="right" w:pos="9021"/>
        </w:tabs>
        <w:rPr>
          <w:rFonts w:ascii="Avenir Next Demi Bold" w:hAnsi="Avenir Next Demi Bold"/>
          <w:b/>
          <w:bCs/>
          <w:lang w:val="en-GB"/>
        </w:rPr>
      </w:pPr>
    </w:p>
    <w:p w14:paraId="1B32AD02" w14:textId="77777777" w:rsidR="00EB3E2A" w:rsidRPr="0032205F" w:rsidRDefault="00EB3E2A" w:rsidP="006136AB">
      <w:pPr>
        <w:tabs>
          <w:tab w:val="right" w:pos="9021"/>
        </w:tabs>
        <w:rPr>
          <w:rFonts w:ascii="Avenir Next Demi Bold" w:hAnsi="Avenir Next Demi Bold"/>
          <w:b/>
          <w:bCs/>
          <w:lang w:val="en-GB"/>
        </w:rPr>
      </w:pPr>
    </w:p>
    <w:p w14:paraId="0F91C05E" w14:textId="276B0935" w:rsidR="00B35594" w:rsidRPr="0032205F" w:rsidRDefault="00B35594" w:rsidP="006136AB">
      <w:pPr>
        <w:ind w:left="709" w:hanging="709"/>
        <w:rPr>
          <w:rFonts w:ascii="Avenir Next Demi Bold" w:hAnsi="Avenir Next Demi Bold" w:cs="Calibri"/>
          <w:b/>
          <w:bCs/>
          <w:color w:val="212121"/>
          <w:lang w:val="en-GB" w:eastAsia="en-GB"/>
        </w:rPr>
      </w:pPr>
      <w:r w:rsidRPr="0032205F">
        <w:rPr>
          <w:rFonts w:ascii="Avenir Next Demi Bold" w:hAnsi="Avenir Next Demi Bold"/>
          <w:b/>
          <w:bCs/>
          <w:color w:val="212121"/>
          <w:lang w:val="en-GB" w:eastAsia="en-GB"/>
        </w:rPr>
        <w:t>** END OF QUESTION 2 **</w:t>
      </w:r>
    </w:p>
    <w:p w14:paraId="658D9BAE" w14:textId="77777777" w:rsidR="00B35594" w:rsidRPr="0032205F" w:rsidRDefault="00B35594" w:rsidP="006136AB">
      <w:pPr>
        <w:rPr>
          <w:rFonts w:ascii="Avenir Next Demi Bold" w:hAnsi="Avenir Next Demi Bold"/>
          <w:b/>
          <w:bCs/>
          <w:color w:val="000000" w:themeColor="text1"/>
          <w:lang w:val="en-GB"/>
        </w:rPr>
      </w:pPr>
    </w:p>
    <w:p w14:paraId="049A51A2" w14:textId="77777777" w:rsidR="00B35594" w:rsidRPr="0032205F" w:rsidRDefault="00B35594" w:rsidP="006136AB">
      <w:pPr>
        <w:rPr>
          <w:rFonts w:ascii="Avenir Next Demi Bold" w:hAnsi="Avenir Next Demi Bold"/>
          <w:b/>
          <w:bCs/>
          <w:color w:val="000000" w:themeColor="text1"/>
          <w:lang w:val="en-GB"/>
        </w:rPr>
      </w:pPr>
    </w:p>
    <w:p w14:paraId="2F3A6B26" w14:textId="340C3CE6" w:rsidR="00B35594" w:rsidRPr="0032205F" w:rsidRDefault="00B35594"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t xml:space="preserve">QUESTION 3 FOLLOWS ON NEXT </w:t>
      </w:r>
      <w:proofErr w:type="gramStart"/>
      <w:r w:rsidRPr="0032205F">
        <w:rPr>
          <w:rFonts w:ascii="Avenir Next Demi Bold" w:hAnsi="Avenir Next Demi Bold"/>
          <w:b/>
          <w:bCs/>
          <w:color w:val="000000" w:themeColor="text1"/>
          <w:lang w:val="en-GB"/>
        </w:rPr>
        <w:t>PAGE  /</w:t>
      </w:r>
      <w:proofErr w:type="gramEnd"/>
      <w:r w:rsidRPr="0032205F">
        <w:rPr>
          <w:rFonts w:ascii="Avenir Next Demi Bold" w:hAnsi="Avenir Next Demi Bold"/>
          <w:b/>
          <w:bCs/>
          <w:color w:val="000000" w:themeColor="text1"/>
          <w:lang w:val="en-GB"/>
        </w:rPr>
        <w:t xml:space="preserve"> . . .</w:t>
      </w:r>
    </w:p>
    <w:p w14:paraId="159970B6" w14:textId="21A97648" w:rsidR="005E62D2" w:rsidRPr="0032205F" w:rsidRDefault="005E62D2" w:rsidP="006136AB">
      <w:pPr>
        <w:rPr>
          <w:rFonts w:ascii="Avenir Next Demi Bold" w:hAnsi="Avenir Next Demi Bold"/>
          <w:b/>
          <w:bCs/>
          <w:color w:val="000000" w:themeColor="text1"/>
          <w:lang w:val="en-GB"/>
        </w:rPr>
      </w:pPr>
      <w:r w:rsidRPr="0032205F">
        <w:rPr>
          <w:rFonts w:ascii="Avenir Next Demi Bold" w:hAnsi="Avenir Next Demi Bold"/>
          <w:b/>
          <w:bCs/>
          <w:lang w:val="en-GB"/>
        </w:rPr>
        <w:br w:type="page"/>
      </w:r>
      <w:r w:rsidRPr="0032205F">
        <w:rPr>
          <w:rFonts w:ascii="Avenir Next Demi Bold" w:hAnsi="Avenir Next Demi Bold"/>
          <w:b/>
          <w:bCs/>
          <w:color w:val="000000" w:themeColor="text1"/>
          <w:lang w:val="en-GB"/>
        </w:rPr>
        <w:lastRenderedPageBreak/>
        <w:t xml:space="preserve">QUESTION </w:t>
      </w:r>
      <w:r w:rsidR="00D20C81" w:rsidRPr="0032205F">
        <w:rPr>
          <w:rFonts w:ascii="Avenir Next Demi Bold" w:hAnsi="Avenir Next Demi Bold"/>
          <w:b/>
          <w:bCs/>
          <w:color w:val="000000" w:themeColor="text1"/>
          <w:lang w:val="en-GB"/>
        </w:rPr>
        <w:t>3</w:t>
      </w:r>
      <w:r w:rsidR="00F6436A" w:rsidRPr="0032205F">
        <w:rPr>
          <w:rFonts w:ascii="Avenir Next Demi Bold" w:hAnsi="Avenir Next Demi Bold"/>
          <w:b/>
          <w:bCs/>
          <w:color w:val="000000" w:themeColor="text1"/>
          <w:lang w:val="en-GB"/>
        </w:rPr>
        <w:t xml:space="preserve"> - </w:t>
      </w:r>
      <w:r w:rsidR="00D20C81" w:rsidRPr="0032205F">
        <w:rPr>
          <w:rFonts w:ascii="Avenir Next Demi Bold" w:hAnsi="Avenir Next Demi Bold"/>
          <w:b/>
          <w:bCs/>
          <w:color w:val="000000" w:themeColor="text1"/>
          <w:lang w:val="en-GB"/>
        </w:rPr>
        <w:t>CORPORATE RESCUE</w:t>
      </w:r>
      <w:r w:rsidR="00315FB1" w:rsidRPr="0032205F">
        <w:rPr>
          <w:rFonts w:ascii="Avenir Next Demi Bold" w:hAnsi="Avenir Next Demi Bold"/>
          <w:b/>
          <w:bCs/>
          <w:color w:val="000000" w:themeColor="text1"/>
          <w:lang w:val="en-GB"/>
        </w:rPr>
        <w:t xml:space="preserve"> (20 MARKS</w:t>
      </w:r>
      <w:r w:rsidR="00FB07CE" w:rsidRPr="0032205F">
        <w:rPr>
          <w:rFonts w:ascii="Avenir Next Demi Bold" w:hAnsi="Avenir Next Demi Bold"/>
          <w:b/>
          <w:bCs/>
          <w:color w:val="000000" w:themeColor="text1"/>
          <w:lang w:val="en-GB"/>
        </w:rPr>
        <w:t>)</w:t>
      </w:r>
    </w:p>
    <w:p w14:paraId="473D41C8" w14:textId="77777777" w:rsidR="005E62D2" w:rsidRPr="0032205F" w:rsidRDefault="005E62D2" w:rsidP="006136AB">
      <w:pPr>
        <w:rPr>
          <w:rFonts w:ascii="Avenir Next Demi Bold" w:hAnsi="Avenir Next Demi Bold"/>
          <w:b/>
          <w:bCs/>
          <w:color w:val="000000" w:themeColor="text1"/>
          <w:lang w:val="en-GB"/>
        </w:rPr>
      </w:pPr>
    </w:p>
    <w:p w14:paraId="54488784" w14:textId="6A3B13CE" w:rsidR="00FA63F5" w:rsidRPr="0032205F" w:rsidRDefault="00FA63F5" w:rsidP="006136AB">
      <w:pPr>
        <w:tabs>
          <w:tab w:val="right" w:pos="9021"/>
        </w:tabs>
        <w:rPr>
          <w:rFonts w:ascii="Avenir Next Demi Bold" w:hAnsi="Avenir Next Demi Bold"/>
          <w:b/>
          <w:bCs/>
          <w:lang w:val="en-GB"/>
        </w:rPr>
      </w:pPr>
      <w:r w:rsidRPr="0032205F">
        <w:rPr>
          <w:rFonts w:ascii="Avenir Next Demi Bold" w:hAnsi="Avenir Next Demi Bold"/>
          <w:b/>
          <w:bCs/>
          <w:lang w:val="en-GB"/>
        </w:rPr>
        <w:t xml:space="preserve">Where appropriate, refer to the fact pattern below when answering the questions that follow. </w:t>
      </w:r>
    </w:p>
    <w:p w14:paraId="7E4511E8" w14:textId="77777777" w:rsidR="005E62D2" w:rsidRPr="0032205F" w:rsidRDefault="005E62D2" w:rsidP="006136AB">
      <w:pPr>
        <w:rPr>
          <w:b/>
          <w:bCs/>
          <w:lang w:val="en-GB"/>
        </w:rPr>
      </w:pPr>
    </w:p>
    <w:p w14:paraId="41888CA4" w14:textId="0BBCCCE5" w:rsidR="00AE7DA6" w:rsidRPr="0032205F" w:rsidRDefault="003620FE"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ascii="Avenir Next Demi Bold" w:hAnsi="Avenir Next Demi Bold" w:cs="Avenir Next"/>
          <w:b/>
          <w:bCs/>
          <w:lang w:val="en-GB"/>
        </w:rPr>
      </w:pPr>
      <w:r w:rsidRPr="0032205F">
        <w:rPr>
          <w:rFonts w:ascii="Avenir Next Demi Bold" w:hAnsi="Avenir Next Demi Bold" w:cs="Avenir Next"/>
          <w:b/>
          <w:bCs/>
          <w:lang w:val="en-GB"/>
        </w:rPr>
        <w:t>FACT PATTERN</w:t>
      </w:r>
    </w:p>
    <w:p w14:paraId="27CB444A" w14:textId="77777777" w:rsidR="00AE7DA6" w:rsidRPr="0032205F" w:rsidRDefault="00AE7DA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8FFC4A5" w14:textId="3CD6A5EA" w:rsidR="00AE7DA6" w:rsidRPr="0032205F" w:rsidRDefault="00AE7DA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ascii="Avenir Next Demi Bold" w:hAnsi="Avenir Next Demi Bold" w:cs="Avenir Next"/>
          <w:b/>
          <w:bCs/>
          <w:lang w:val="en-GB"/>
        </w:rPr>
      </w:pPr>
      <w:r w:rsidRPr="0032205F">
        <w:rPr>
          <w:rFonts w:ascii="Avenir Next Demi Bold" w:hAnsi="Avenir Next Demi Bold" w:cs="Avenir Next"/>
          <w:b/>
          <w:bCs/>
          <w:lang w:val="en-GB"/>
        </w:rPr>
        <w:t>SMB TECH CORPORATION</w:t>
      </w:r>
    </w:p>
    <w:p w14:paraId="3CA388FC" w14:textId="77777777" w:rsidR="00AE7DA6" w:rsidRPr="0032205F" w:rsidRDefault="00AE7DA6"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32205F" w:rsidRDefault="00D20C81"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2205F">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32205F" w:rsidRDefault="00D20C81"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32205F" w:rsidRDefault="00D20C81"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2205F">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32205F" w:rsidRDefault="00D20C81"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32205F" w:rsidRDefault="00D20C81" w:rsidP="006136AB">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2205F">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32205F" w:rsidRDefault="00C00B66" w:rsidP="006136AB">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sidRPr="0032205F">
        <w:rPr>
          <w:rFonts w:cs="Avenir Next"/>
          <w:lang w:val="en-GB"/>
        </w:rPr>
        <w:tab/>
      </w:r>
    </w:p>
    <w:p w14:paraId="502A1CEB" w14:textId="1B19F369" w:rsidR="00D20C81" w:rsidRPr="0032205F" w:rsidRDefault="00D20C81" w:rsidP="006136AB">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32205F">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sidRPr="0032205F">
        <w:rPr>
          <w:rFonts w:cs="Avenir Next"/>
          <w:lang w:val="en-GB"/>
        </w:rPr>
        <w:t xml:space="preserve"> </w:t>
      </w:r>
      <w:r w:rsidRPr="0032205F">
        <w:rPr>
          <w:rFonts w:cs="Avenir Next"/>
          <w:lang w:val="en-GB"/>
        </w:rPr>
        <w:t xml:space="preserve">Notably, the creditors holding these </w:t>
      </w:r>
      <w:proofErr w:type="gramStart"/>
      <w:r w:rsidRPr="0032205F">
        <w:rPr>
          <w:rFonts w:cs="Avenir Next"/>
          <w:lang w:val="en-GB"/>
        </w:rPr>
        <w:t>guarantee</w:t>
      </w:r>
      <w:proofErr w:type="gramEnd"/>
      <w:r w:rsidRPr="0032205F">
        <w:rPr>
          <w:rFonts w:cs="Avenir Next"/>
          <w:lang w:val="en-GB"/>
        </w:rPr>
        <w:t xml:space="preserve"> liabilities have indicated a reluctance to endorse any proposed restructuring scheme.</w:t>
      </w:r>
    </w:p>
    <w:p w14:paraId="61EBDB51" w14:textId="77777777" w:rsidR="00CB1069" w:rsidRPr="0032205F" w:rsidRDefault="00CB1069" w:rsidP="006136AB">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Pr="0032205F" w:rsidRDefault="005E62D2" w:rsidP="006136AB">
      <w:pPr>
        <w:tabs>
          <w:tab w:val="right" w:pos="9021"/>
        </w:tabs>
        <w:rPr>
          <w:rFonts w:ascii="Avenir Next Demi Bold" w:hAnsi="Avenir Next Demi Bold"/>
          <w:b/>
          <w:bCs/>
          <w:lang w:val="en-GB"/>
        </w:rPr>
      </w:pPr>
    </w:p>
    <w:p w14:paraId="0C6C374F" w14:textId="3E5EF005" w:rsidR="009004D4" w:rsidRPr="0032205F" w:rsidRDefault="009004D4" w:rsidP="006136AB">
      <w:pPr>
        <w:rPr>
          <w:lang w:val="en-GB"/>
        </w:rPr>
      </w:pPr>
      <w:r w:rsidRPr="0032205F">
        <w:rPr>
          <w:rFonts w:ascii="Avenir Next Demi Bold" w:hAnsi="Avenir Next Demi Bold"/>
          <w:b/>
          <w:bCs/>
          <w:lang w:val="en-GB"/>
        </w:rPr>
        <w:t>Question 3.1</w:t>
      </w:r>
    </w:p>
    <w:p w14:paraId="31F1E412" w14:textId="77777777" w:rsidR="009004D4" w:rsidRPr="0032205F" w:rsidRDefault="009004D4" w:rsidP="006136AB">
      <w:pPr>
        <w:tabs>
          <w:tab w:val="right" w:pos="9021"/>
        </w:tabs>
        <w:rPr>
          <w:rFonts w:ascii="Avenir Next Demi Bold" w:hAnsi="Avenir Next Demi Bold"/>
          <w:b/>
          <w:bCs/>
          <w:lang w:val="en-GB"/>
        </w:rPr>
      </w:pPr>
    </w:p>
    <w:p w14:paraId="0A06BAA3" w14:textId="7CF90CD0" w:rsidR="00080EDC" w:rsidRPr="0032205F" w:rsidRDefault="00080EDC" w:rsidP="006136AB">
      <w:pPr>
        <w:pStyle w:val="BodyText"/>
        <w:widowControl/>
        <w:tabs>
          <w:tab w:val="right" w:pos="9021"/>
        </w:tabs>
        <w:ind w:firstLine="0"/>
        <w:jc w:val="both"/>
        <w:rPr>
          <w:rFonts w:ascii="Avenir Next" w:hAnsi="Avenir Next"/>
          <w:lang w:val="en-GB"/>
        </w:rPr>
      </w:pPr>
      <w:r w:rsidRPr="0032205F">
        <w:rPr>
          <w:rFonts w:ascii="Avenir Next" w:hAnsi="Avenir Next"/>
          <w:lang w:val="en-GB"/>
        </w:rPr>
        <w:t xml:space="preserve">The chosen provisional liquidator by the contributories of SMB has professional indemnity insurance up to a limit of US$5 million in respect of </w:t>
      </w:r>
      <w:proofErr w:type="gramStart"/>
      <w:r w:rsidRPr="0032205F">
        <w:rPr>
          <w:rFonts w:ascii="Avenir Next" w:hAnsi="Avenir Next"/>
          <w:lang w:val="en-GB"/>
        </w:rPr>
        <w:t>each and every</w:t>
      </w:r>
      <w:proofErr w:type="gramEnd"/>
      <w:r w:rsidRPr="0032205F">
        <w:rPr>
          <w:rFonts w:ascii="Avenir Next" w:hAnsi="Avenir Next"/>
          <w:lang w:val="en-GB"/>
        </w:rPr>
        <w:t xml:space="preserve"> claim. The chosen provisional liquidator is unwilling to increase h</w:t>
      </w:r>
      <w:r w:rsidR="00364A61" w:rsidRPr="0032205F">
        <w:rPr>
          <w:rFonts w:ascii="Avenir Next" w:hAnsi="Avenir Next"/>
          <w:lang w:val="en-GB"/>
        </w:rPr>
        <w:t>is</w:t>
      </w:r>
      <w:r w:rsidRPr="0032205F">
        <w:rPr>
          <w:rFonts w:ascii="Avenir Next" w:hAnsi="Avenir Next"/>
          <w:lang w:val="en-GB"/>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sidRPr="0032205F">
        <w:rPr>
          <w:rFonts w:ascii="Avenir Next" w:hAnsi="Avenir Next"/>
          <w:lang w:val="en-GB"/>
        </w:rPr>
        <w:tab/>
        <w:t xml:space="preserve"> </w:t>
      </w:r>
      <w:r w:rsidRPr="0032205F">
        <w:rPr>
          <w:rFonts w:ascii="Avenir Next Demi Bold" w:hAnsi="Avenir Next Demi Bold"/>
          <w:b/>
          <w:bCs/>
          <w:lang w:val="en-GB"/>
        </w:rPr>
        <w:t>(</w:t>
      </w:r>
      <w:r w:rsidR="00B475CA" w:rsidRPr="0032205F">
        <w:rPr>
          <w:rFonts w:ascii="Avenir Next Demi Bold" w:hAnsi="Avenir Next Demi Bold"/>
          <w:b/>
          <w:bCs/>
          <w:lang w:val="en-GB"/>
        </w:rPr>
        <w:t>5</w:t>
      </w:r>
      <w:r w:rsidRPr="0032205F">
        <w:rPr>
          <w:rFonts w:ascii="Avenir Next Demi Bold" w:hAnsi="Avenir Next Demi Bold"/>
          <w:b/>
          <w:bCs/>
          <w:lang w:val="en-GB"/>
        </w:rPr>
        <w:t>)</w:t>
      </w:r>
    </w:p>
    <w:p w14:paraId="3F32C3ED" w14:textId="77777777" w:rsidR="00080EDC" w:rsidRPr="0032205F" w:rsidRDefault="00080EDC" w:rsidP="006136AB">
      <w:pPr>
        <w:pStyle w:val="BodyText"/>
        <w:jc w:val="both"/>
        <w:rPr>
          <w:rFonts w:ascii="Avenir Next" w:hAnsi="Avenir Next"/>
          <w:lang w:val="en-GB"/>
        </w:rPr>
      </w:pPr>
    </w:p>
    <w:p w14:paraId="7A83174D" w14:textId="32C612EB" w:rsidR="00771756" w:rsidRDefault="00C014BF" w:rsidP="006136AB">
      <w:pPr>
        <w:pStyle w:val="BodyText"/>
        <w:jc w:val="both"/>
        <w:rPr>
          <w:rFonts w:ascii="Avenir Next" w:hAnsi="Avenir Next"/>
          <w:color w:val="767171" w:themeColor="background2" w:themeShade="80"/>
          <w:lang w:val="en-GB"/>
        </w:rPr>
      </w:pPr>
      <w:r>
        <w:rPr>
          <w:rFonts w:ascii="Avenir Next" w:hAnsi="Avenir Next"/>
          <w:lang w:val="en-GB"/>
        </w:rPr>
        <w:tab/>
      </w:r>
      <w:proofErr w:type="gramStart"/>
      <w:r w:rsidRPr="00C014BF">
        <w:rPr>
          <w:rFonts w:ascii="Avenir Next" w:hAnsi="Avenir Next"/>
          <w:color w:val="767171" w:themeColor="background2" w:themeShade="80"/>
          <w:lang w:val="en-GB"/>
        </w:rPr>
        <w:t>In order to</w:t>
      </w:r>
      <w:proofErr w:type="gramEnd"/>
      <w:r w:rsidRPr="00C014BF">
        <w:rPr>
          <w:rFonts w:ascii="Avenir Next" w:hAnsi="Avenir Next"/>
          <w:color w:val="767171" w:themeColor="background2" w:themeShade="80"/>
          <w:lang w:val="en-GB"/>
        </w:rPr>
        <w:t xml:space="preserve"> be eligible to act as a court-appointed liquidator, including as a provisional liquidator, the person, or their firm, must </w:t>
      </w:r>
      <w:r>
        <w:rPr>
          <w:rFonts w:ascii="Avenir Next" w:hAnsi="Avenir Next"/>
          <w:color w:val="767171" w:themeColor="background2" w:themeShade="80"/>
          <w:lang w:val="en-GB"/>
        </w:rPr>
        <w:t xml:space="preserve">be in a position to satisfy the requirements of the Notice of Consent to Act under O.3 r.4 CWR. This affidavit must state that the person meets the residency requirement of Reg. 5 Insolvency Practitioners Regulations (IPRs), the independence requirement of Reg. 6 IPR and </w:t>
      </w:r>
      <w:proofErr w:type="gramStart"/>
      <w:r w:rsidRPr="00C014BF">
        <w:rPr>
          <w:rFonts w:ascii="Avenir Next" w:hAnsi="Avenir Next"/>
          <w:color w:val="767171" w:themeColor="background2" w:themeShade="80"/>
          <w:lang w:val="en-GB"/>
        </w:rPr>
        <w:t>the  insurance</w:t>
      </w:r>
      <w:proofErr w:type="gramEnd"/>
      <w:r w:rsidRPr="00C014BF">
        <w:rPr>
          <w:rFonts w:ascii="Avenir Next" w:hAnsi="Avenir Next"/>
          <w:color w:val="767171" w:themeColor="background2" w:themeShade="80"/>
          <w:lang w:val="en-GB"/>
        </w:rPr>
        <w:t xml:space="preserve"> requirement of Reg.7 IPR. Reg. 7 requires a minimum coverage of US$10 million </w:t>
      </w:r>
      <w:r>
        <w:rPr>
          <w:rFonts w:ascii="Avenir Next" w:hAnsi="Avenir Next"/>
          <w:color w:val="767171" w:themeColor="background2" w:themeShade="80"/>
          <w:lang w:val="en-GB"/>
        </w:rPr>
        <w:t xml:space="preserve">in respect of </w:t>
      </w:r>
      <w:proofErr w:type="gramStart"/>
      <w:r>
        <w:rPr>
          <w:rFonts w:ascii="Avenir Next" w:hAnsi="Avenir Next"/>
          <w:color w:val="767171" w:themeColor="background2" w:themeShade="80"/>
          <w:lang w:val="en-GB"/>
        </w:rPr>
        <w:t>each and every</w:t>
      </w:r>
      <w:proofErr w:type="gramEnd"/>
      <w:r>
        <w:rPr>
          <w:rFonts w:ascii="Avenir Next" w:hAnsi="Avenir Next"/>
          <w:color w:val="767171" w:themeColor="background2" w:themeShade="80"/>
          <w:lang w:val="en-GB"/>
        </w:rPr>
        <w:t xml:space="preserve"> claim, and at least $20 million in the aggregate. At first blush, then, the </w:t>
      </w:r>
      <w:r w:rsidR="00771756">
        <w:rPr>
          <w:rFonts w:ascii="Avenir Next" w:hAnsi="Avenir Next"/>
          <w:color w:val="767171" w:themeColor="background2" w:themeShade="80"/>
          <w:lang w:val="en-GB"/>
        </w:rPr>
        <w:t xml:space="preserve">nominated Provisional Liquidator (PL) would appear unable to satisfy the Reg. 5 requirement of residence and the </w:t>
      </w:r>
      <w:r w:rsidR="00771756">
        <w:rPr>
          <w:rFonts w:ascii="Avenir Next" w:hAnsi="Avenir Next"/>
          <w:color w:val="767171" w:themeColor="background2" w:themeShade="80"/>
          <w:lang w:val="en-GB"/>
        </w:rPr>
        <w:lastRenderedPageBreak/>
        <w:t>Reg.7 requirement as to insurance, so would be ineligible without any further action.</w:t>
      </w:r>
    </w:p>
    <w:p w14:paraId="5ADC86B3" w14:textId="77777777" w:rsidR="00771756" w:rsidRDefault="00771756" w:rsidP="006136AB">
      <w:pPr>
        <w:pStyle w:val="BodyText"/>
        <w:jc w:val="both"/>
        <w:rPr>
          <w:rFonts w:ascii="Avenir Next" w:hAnsi="Avenir Next"/>
          <w:color w:val="767171" w:themeColor="background2" w:themeShade="80"/>
          <w:lang w:val="en-GB"/>
        </w:rPr>
      </w:pPr>
    </w:p>
    <w:p w14:paraId="531A52F0" w14:textId="77777777" w:rsidR="00451D14" w:rsidRDefault="00771756"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This does not however, completely debar </w:t>
      </w:r>
      <w:proofErr w:type="gramStart"/>
      <w:r>
        <w:rPr>
          <w:rFonts w:ascii="Avenir Next" w:hAnsi="Avenir Next"/>
          <w:color w:val="767171" w:themeColor="background2" w:themeShade="80"/>
          <w:lang w:val="en-GB"/>
        </w:rPr>
        <w:t xml:space="preserve">the </w:t>
      </w:r>
      <w:r w:rsidR="00C014BF" w:rsidRPr="00C014BF">
        <w:rPr>
          <w:rFonts w:ascii="Avenir Next" w:hAnsi="Avenir Next"/>
          <w:color w:val="767171" w:themeColor="background2" w:themeShade="80"/>
          <w:lang w:val="en-GB"/>
        </w:rPr>
        <w:t xml:space="preserve"> </w:t>
      </w:r>
      <w:r>
        <w:rPr>
          <w:rFonts w:ascii="Avenir Next" w:hAnsi="Avenir Next"/>
          <w:color w:val="767171" w:themeColor="background2" w:themeShade="80"/>
          <w:lang w:val="en-GB"/>
        </w:rPr>
        <w:t>PL</w:t>
      </w:r>
      <w:proofErr w:type="gramEnd"/>
      <w:r>
        <w:rPr>
          <w:rFonts w:ascii="Avenir Next" w:hAnsi="Avenir Next"/>
          <w:color w:val="767171" w:themeColor="background2" w:themeShade="80"/>
          <w:lang w:val="en-GB"/>
        </w:rPr>
        <w:t xml:space="preserve"> from acting. </w:t>
      </w:r>
    </w:p>
    <w:p w14:paraId="16661455" w14:textId="77777777" w:rsidR="00451D14" w:rsidRDefault="00451D14" w:rsidP="006136AB">
      <w:pPr>
        <w:pStyle w:val="BodyText"/>
        <w:ind w:firstLine="0"/>
        <w:jc w:val="both"/>
        <w:rPr>
          <w:rFonts w:ascii="Avenir Next" w:hAnsi="Avenir Next"/>
          <w:color w:val="767171" w:themeColor="background2" w:themeShade="80"/>
          <w:lang w:val="en-GB"/>
        </w:rPr>
      </w:pPr>
    </w:p>
    <w:p w14:paraId="26BB8208" w14:textId="1B023F59" w:rsidR="00080EDC" w:rsidRDefault="00771756"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The court has power to order that the PL or his company shall procure appropriate professional indemnity insurance </w:t>
      </w:r>
      <w:proofErr w:type="gramStart"/>
      <w:r>
        <w:rPr>
          <w:rFonts w:ascii="Avenir Next" w:hAnsi="Avenir Next"/>
          <w:color w:val="767171" w:themeColor="background2" w:themeShade="80"/>
          <w:lang w:val="en-GB"/>
        </w:rPr>
        <w:t>in excess of</w:t>
      </w:r>
      <w:proofErr w:type="gramEnd"/>
      <w:r>
        <w:rPr>
          <w:rFonts w:ascii="Avenir Next" w:hAnsi="Avenir Next"/>
          <w:color w:val="767171" w:themeColor="background2" w:themeShade="80"/>
          <w:lang w:val="en-GB"/>
        </w:rPr>
        <w:t xml:space="preserve"> the $10 million minimum in respect of each claim as part of its broad powers in appointment of liquidators. Notwithstanding the nominated PL may be unable to pay the increased premiums for the insurance, the premium may be ordered payable out of the estate as an expense of the liquidation. </w:t>
      </w:r>
    </w:p>
    <w:p w14:paraId="5F596AB5" w14:textId="77777777" w:rsidR="00771756" w:rsidRDefault="00771756" w:rsidP="006136AB">
      <w:pPr>
        <w:pStyle w:val="BodyText"/>
        <w:ind w:firstLine="0"/>
        <w:jc w:val="both"/>
        <w:rPr>
          <w:rFonts w:ascii="Avenir Next" w:hAnsi="Avenir Next"/>
          <w:color w:val="767171" w:themeColor="background2" w:themeShade="80"/>
          <w:lang w:val="en-GB"/>
        </w:rPr>
      </w:pPr>
    </w:p>
    <w:p w14:paraId="5C35BCB3" w14:textId="77777777" w:rsidR="00771756" w:rsidRDefault="00771756"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Particularly in the case of PLs, in which the test includes the </w:t>
      </w:r>
      <w:r w:rsidRPr="00771756">
        <w:rPr>
          <w:rFonts w:ascii="Avenir Next" w:hAnsi="Avenir Next"/>
          <w:i/>
          <w:iCs/>
          <w:color w:val="767171" w:themeColor="background2" w:themeShade="80"/>
          <w:lang w:val="en-GB"/>
        </w:rPr>
        <w:t>necessity</w:t>
      </w:r>
      <w:r>
        <w:rPr>
          <w:rFonts w:ascii="Avenir Next" w:hAnsi="Avenir Next"/>
          <w:color w:val="767171" w:themeColor="background2" w:themeShade="80"/>
          <w:lang w:val="en-GB"/>
        </w:rPr>
        <w:t xml:space="preserve"> to appoint the PL to prevent the dissipation or misuse of assets, or mismanagement or misconduct by directors, time may be of the essence, and the delays in finding an alternative, suitable replacement candidate with insurance already in place could have grave consequences for the company, and the prospects of recovery of assets to pay the relevant stakeholders. </w:t>
      </w:r>
    </w:p>
    <w:p w14:paraId="34BFAFEE" w14:textId="77777777" w:rsidR="00771756" w:rsidRDefault="00771756" w:rsidP="006136AB">
      <w:pPr>
        <w:pStyle w:val="BodyText"/>
        <w:ind w:firstLine="0"/>
        <w:jc w:val="both"/>
        <w:rPr>
          <w:rFonts w:ascii="Avenir Next" w:hAnsi="Avenir Next"/>
          <w:color w:val="767171" w:themeColor="background2" w:themeShade="80"/>
          <w:lang w:val="en-GB"/>
        </w:rPr>
      </w:pPr>
    </w:p>
    <w:p w14:paraId="63118E78" w14:textId="7738DF41" w:rsidR="00771756" w:rsidRPr="0032205F" w:rsidRDefault="00451D14" w:rsidP="006136AB">
      <w:pPr>
        <w:pStyle w:val="BodyText"/>
        <w:ind w:firstLine="0"/>
        <w:jc w:val="both"/>
        <w:rPr>
          <w:rFonts w:ascii="Avenir Next" w:hAnsi="Avenir Next"/>
          <w:lang w:val="en-GB"/>
        </w:rPr>
      </w:pPr>
      <w:r>
        <w:rPr>
          <w:rFonts w:ascii="Avenir Next" w:hAnsi="Avenir Next"/>
          <w:color w:val="767171" w:themeColor="background2" w:themeShade="80"/>
          <w:lang w:val="en-GB"/>
        </w:rPr>
        <w:t xml:space="preserve">If the court makes an order for the insurance policy to be paid for out of the estate, and assuming the nominated PL satisfies the independence test, the nominated PL will qualify to act as a foreign PL. He may not do so alone, however, and any such appointment must be joint with a PL who is resident in the jurisdiction (Reg. 8 IPR). The nominated PL’s consent to act </w:t>
      </w:r>
      <w:r w:rsidR="003117C3">
        <w:rPr>
          <w:rFonts w:ascii="Avenir Next" w:hAnsi="Avenir Next"/>
          <w:color w:val="767171" w:themeColor="background2" w:themeShade="80"/>
          <w:lang w:val="en-GB"/>
        </w:rPr>
        <w:t xml:space="preserve">as a joint provisional liquidator </w:t>
      </w:r>
      <w:r>
        <w:rPr>
          <w:rFonts w:ascii="Avenir Next" w:hAnsi="Avenir Next"/>
          <w:color w:val="767171" w:themeColor="background2" w:themeShade="80"/>
          <w:lang w:val="en-GB"/>
        </w:rPr>
        <w:t>will need to set out the matters in O.3 r.4(2) relating to his qualifications, experience, etc. in Hong Kong.</w:t>
      </w:r>
    </w:p>
    <w:p w14:paraId="2922C365" w14:textId="77777777" w:rsidR="009004D4" w:rsidRPr="0032205F" w:rsidRDefault="009004D4" w:rsidP="006136AB">
      <w:pPr>
        <w:tabs>
          <w:tab w:val="right" w:pos="9021"/>
        </w:tabs>
        <w:rPr>
          <w:rFonts w:ascii="Avenir Next Demi Bold" w:hAnsi="Avenir Next Demi Bold"/>
          <w:b/>
          <w:bCs/>
          <w:lang w:val="en-GB"/>
        </w:rPr>
      </w:pPr>
    </w:p>
    <w:p w14:paraId="618E34C9" w14:textId="5B2AC1DD" w:rsidR="00662A8E" w:rsidRPr="0032205F" w:rsidRDefault="00662A8E" w:rsidP="006136AB">
      <w:pPr>
        <w:rPr>
          <w:rFonts w:ascii="Avenir Next Demi Bold" w:hAnsi="Avenir Next Demi Bold"/>
          <w:b/>
          <w:bCs/>
          <w:lang w:val="en-GB"/>
        </w:rPr>
      </w:pPr>
      <w:r w:rsidRPr="0032205F">
        <w:rPr>
          <w:rFonts w:ascii="Avenir Next Demi Bold" w:hAnsi="Avenir Next Demi Bold"/>
          <w:b/>
          <w:bCs/>
          <w:lang w:val="en-GB"/>
        </w:rPr>
        <w:t>Question 3.2</w:t>
      </w:r>
    </w:p>
    <w:p w14:paraId="278BFC41" w14:textId="77777777" w:rsidR="00662A8E" w:rsidRPr="0032205F" w:rsidRDefault="00662A8E" w:rsidP="006136AB">
      <w:pPr>
        <w:rPr>
          <w:rFonts w:ascii="Avenir Next LT Pro" w:hAnsi="Avenir Next LT Pro"/>
          <w:b/>
          <w:bCs/>
          <w:i/>
          <w:iCs/>
          <w:lang w:val="en-GB"/>
        </w:rPr>
      </w:pPr>
    </w:p>
    <w:p w14:paraId="40591F68" w14:textId="2A620052" w:rsidR="00662A8E" w:rsidRPr="0032205F" w:rsidRDefault="00662A8E" w:rsidP="006136AB">
      <w:pPr>
        <w:tabs>
          <w:tab w:val="right" w:pos="9021"/>
        </w:tabs>
        <w:rPr>
          <w:rFonts w:ascii="Avenir Next Demi Bold" w:hAnsi="Avenir Next Demi Bold"/>
          <w:b/>
          <w:bCs/>
          <w:lang w:val="en-GB"/>
        </w:rPr>
      </w:pPr>
      <w:r w:rsidRPr="0032205F">
        <w:rPr>
          <w:lang w:val="en-GB"/>
        </w:rPr>
        <w:t xml:space="preserve">What </w:t>
      </w:r>
      <w:r w:rsidR="004D6B14" w:rsidRPr="0032205F">
        <w:rPr>
          <w:lang w:val="en-GB"/>
        </w:rPr>
        <w:t xml:space="preserve">must the company demonstrate </w:t>
      </w:r>
      <w:r w:rsidR="00406425" w:rsidRPr="0032205F">
        <w:rPr>
          <w:lang w:val="en-GB"/>
        </w:rPr>
        <w:t xml:space="preserve">to the Court </w:t>
      </w:r>
      <w:r w:rsidR="004D6B14" w:rsidRPr="0032205F">
        <w:rPr>
          <w:lang w:val="en-GB"/>
        </w:rPr>
        <w:t>before the Court will appoint a restructuring officer</w:t>
      </w:r>
      <w:r w:rsidRPr="0032205F">
        <w:rPr>
          <w:lang w:val="en-GB"/>
        </w:rPr>
        <w:t>?</w:t>
      </w:r>
      <w:r w:rsidRPr="0032205F">
        <w:rPr>
          <w:rFonts w:ascii="Avenir Next Demi Bold" w:hAnsi="Avenir Next Demi Bold"/>
          <w:b/>
          <w:bCs/>
          <w:lang w:val="en-GB"/>
        </w:rPr>
        <w:tab/>
        <w:t>(2)</w:t>
      </w:r>
    </w:p>
    <w:p w14:paraId="3616B1CC" w14:textId="77777777" w:rsidR="00662A8E" w:rsidRPr="0032205F" w:rsidRDefault="00662A8E" w:rsidP="006136AB">
      <w:pPr>
        <w:rPr>
          <w:rFonts w:ascii="Avenir Next LT Pro" w:hAnsi="Avenir Next LT Pro"/>
          <w:b/>
          <w:bCs/>
          <w:i/>
          <w:iCs/>
          <w:lang w:val="en-GB"/>
        </w:rPr>
      </w:pPr>
    </w:p>
    <w:p w14:paraId="1FAFB0DC" w14:textId="7289990A" w:rsidR="00662A8E" w:rsidRPr="00451D14" w:rsidRDefault="00451D14" w:rsidP="006136AB">
      <w:pPr>
        <w:pStyle w:val="BodyText"/>
        <w:ind w:firstLine="0"/>
        <w:jc w:val="both"/>
        <w:rPr>
          <w:rFonts w:ascii="Avenir Next" w:hAnsi="Avenir Next"/>
          <w:color w:val="767171" w:themeColor="background2" w:themeShade="80"/>
          <w:lang w:val="en-GB"/>
        </w:rPr>
      </w:pPr>
      <w:r w:rsidRPr="00451D14">
        <w:rPr>
          <w:rFonts w:ascii="Avenir Next" w:hAnsi="Avenir Next"/>
          <w:color w:val="767171" w:themeColor="background2" w:themeShade="80"/>
          <w:lang w:val="en-GB"/>
        </w:rPr>
        <w:t xml:space="preserve">The company must present a petition on grounds that </w:t>
      </w:r>
      <w:r w:rsidR="00174616">
        <w:rPr>
          <w:rFonts w:ascii="Avenir Next" w:hAnsi="Avenir Next"/>
          <w:color w:val="767171" w:themeColor="background2" w:themeShade="80"/>
          <w:lang w:val="en-GB"/>
        </w:rPr>
        <w:t xml:space="preserve">demonstrates that </w:t>
      </w:r>
      <w:r w:rsidRPr="00451D14">
        <w:rPr>
          <w:rFonts w:ascii="Avenir Next" w:hAnsi="Avenir Next"/>
          <w:color w:val="767171" w:themeColor="background2" w:themeShade="80"/>
          <w:lang w:val="en-GB"/>
        </w:rPr>
        <w:t>the company</w:t>
      </w:r>
      <w:r>
        <w:rPr>
          <w:rFonts w:ascii="Avenir Next" w:hAnsi="Avenir Next"/>
          <w:color w:val="767171" w:themeColor="background2" w:themeShade="80"/>
          <w:lang w:val="en-GB"/>
        </w:rPr>
        <w:t>:</w:t>
      </w:r>
    </w:p>
    <w:p w14:paraId="46A67A8A" w14:textId="6D06B49B" w:rsidR="00451D14" w:rsidRPr="00451D14" w:rsidRDefault="00622E66" w:rsidP="006136AB">
      <w:pPr>
        <w:pStyle w:val="BodyText"/>
        <w:numPr>
          <w:ilvl w:val="0"/>
          <w:numId w:val="33"/>
        </w:numPr>
        <w:jc w:val="both"/>
        <w:rPr>
          <w:rFonts w:ascii="Avenir Next" w:hAnsi="Avenir Next"/>
          <w:color w:val="767171" w:themeColor="background2" w:themeShade="80"/>
          <w:lang w:val="en-GB"/>
        </w:rPr>
      </w:pPr>
      <w:r>
        <w:rPr>
          <w:rFonts w:ascii="Avenir Next" w:hAnsi="Avenir Next"/>
          <w:color w:val="767171" w:themeColor="background2" w:themeShade="80"/>
          <w:lang w:val="en-GB"/>
        </w:rPr>
        <w:t>i</w:t>
      </w:r>
      <w:r w:rsidR="00451D14" w:rsidRPr="00451D14">
        <w:rPr>
          <w:rFonts w:ascii="Avenir Next" w:hAnsi="Avenir Next"/>
          <w:color w:val="767171" w:themeColor="background2" w:themeShade="80"/>
          <w:lang w:val="en-GB"/>
        </w:rPr>
        <w:t>s, or is likely to become</w:t>
      </w:r>
      <w:r>
        <w:rPr>
          <w:rFonts w:ascii="Avenir Next" w:hAnsi="Avenir Next"/>
          <w:color w:val="767171" w:themeColor="background2" w:themeShade="80"/>
          <w:lang w:val="en-GB"/>
        </w:rPr>
        <w:t>,</w:t>
      </w:r>
      <w:r w:rsidR="00451D14" w:rsidRPr="00451D14">
        <w:rPr>
          <w:rFonts w:ascii="Avenir Next" w:hAnsi="Avenir Next"/>
          <w:color w:val="767171" w:themeColor="background2" w:themeShade="80"/>
          <w:lang w:val="en-GB"/>
        </w:rPr>
        <w:t xml:space="preserve"> unable to pay its debts;</w:t>
      </w:r>
      <w:r w:rsidR="00451D14">
        <w:rPr>
          <w:rFonts w:ascii="Avenir Next" w:hAnsi="Avenir Next"/>
          <w:color w:val="767171" w:themeColor="background2" w:themeShade="80"/>
          <w:lang w:val="en-GB"/>
        </w:rPr>
        <w:t xml:space="preserve"> and</w:t>
      </w:r>
    </w:p>
    <w:p w14:paraId="6B421CBF" w14:textId="79882A97" w:rsidR="00451D14" w:rsidRDefault="00451D14" w:rsidP="006136AB">
      <w:pPr>
        <w:pStyle w:val="BodyText"/>
        <w:numPr>
          <w:ilvl w:val="0"/>
          <w:numId w:val="33"/>
        </w:numPr>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Intends to present a compromise agreement to its creditors, under the Companies act, a </w:t>
      </w:r>
      <w:r w:rsidR="00174616">
        <w:rPr>
          <w:rFonts w:ascii="Avenir Next" w:hAnsi="Avenir Next"/>
          <w:color w:val="767171" w:themeColor="background2" w:themeShade="80"/>
          <w:lang w:val="en-GB"/>
        </w:rPr>
        <w:t xml:space="preserve">law of a </w:t>
      </w:r>
      <w:r>
        <w:rPr>
          <w:rFonts w:ascii="Avenir Next" w:hAnsi="Avenir Next"/>
          <w:color w:val="767171" w:themeColor="background2" w:themeShade="80"/>
          <w:lang w:val="en-GB"/>
        </w:rPr>
        <w:t>foreign</w:t>
      </w:r>
      <w:r w:rsidR="00174616">
        <w:rPr>
          <w:rFonts w:ascii="Avenir Next" w:hAnsi="Avenir Next"/>
          <w:color w:val="767171" w:themeColor="background2" w:themeShade="80"/>
          <w:lang w:val="en-GB"/>
        </w:rPr>
        <w:t xml:space="preserve"> jurisdiction</w:t>
      </w:r>
      <w:r>
        <w:rPr>
          <w:rFonts w:ascii="Avenir Next" w:hAnsi="Avenir Next"/>
          <w:color w:val="767171" w:themeColor="background2" w:themeShade="80"/>
          <w:lang w:val="en-GB"/>
        </w:rPr>
        <w:t xml:space="preserve">, or </w:t>
      </w:r>
      <w:r w:rsidR="00174616">
        <w:rPr>
          <w:rFonts w:ascii="Avenir Next" w:hAnsi="Avenir Next"/>
          <w:color w:val="767171" w:themeColor="background2" w:themeShade="80"/>
          <w:lang w:val="en-GB"/>
        </w:rPr>
        <w:t>an informal consensual restructuring arrangement. (s.91B Companies Act)</w:t>
      </w:r>
    </w:p>
    <w:p w14:paraId="7B971394" w14:textId="77777777" w:rsidR="00E630E5" w:rsidRDefault="00E630E5" w:rsidP="006136AB">
      <w:pPr>
        <w:pStyle w:val="BodyText"/>
        <w:ind w:firstLine="0"/>
        <w:jc w:val="both"/>
        <w:rPr>
          <w:rFonts w:ascii="Avenir Next" w:hAnsi="Avenir Next"/>
          <w:color w:val="767171" w:themeColor="background2" w:themeShade="80"/>
          <w:lang w:val="en-GB"/>
        </w:rPr>
      </w:pPr>
    </w:p>
    <w:p w14:paraId="2B4CA65A" w14:textId="6192789C" w:rsidR="00174616" w:rsidRDefault="00174616" w:rsidP="006136AB">
      <w:pPr>
        <w:pStyle w:val="BodyText"/>
        <w:ind w:firstLine="0"/>
        <w:jc w:val="both"/>
        <w:rPr>
          <w:rFonts w:ascii="Avenir Next" w:hAnsi="Avenir Next"/>
          <w:color w:val="767171" w:themeColor="background2" w:themeShade="80"/>
          <w:lang w:val="en-GB"/>
        </w:rPr>
      </w:pPr>
      <w:r w:rsidRPr="00174616">
        <w:rPr>
          <w:rFonts w:ascii="Avenir Next" w:hAnsi="Avenir Next"/>
          <w:color w:val="767171" w:themeColor="background2" w:themeShade="80"/>
          <w:lang w:val="en-GB"/>
        </w:rPr>
        <w:t>The test effectively replaces the former s.104(3) Companies Act, which related to the appointment of provisional liquidators</w:t>
      </w:r>
      <w:r w:rsidR="00E630E5">
        <w:rPr>
          <w:rFonts w:ascii="Avenir Next" w:hAnsi="Avenir Next"/>
          <w:color w:val="767171" w:themeColor="background2" w:themeShade="80"/>
          <w:lang w:val="en-GB"/>
        </w:rPr>
        <w:t xml:space="preserve">, </w:t>
      </w:r>
      <w:r w:rsidR="00622E66">
        <w:rPr>
          <w:rFonts w:ascii="Avenir Next" w:hAnsi="Avenir Next"/>
          <w:color w:val="767171" w:themeColor="background2" w:themeShade="80"/>
          <w:lang w:val="en-GB"/>
        </w:rPr>
        <w:t xml:space="preserve">and </w:t>
      </w:r>
      <w:r w:rsidR="00DC2756">
        <w:rPr>
          <w:rFonts w:ascii="Avenir Next" w:hAnsi="Avenir Next"/>
          <w:color w:val="767171" w:themeColor="background2" w:themeShade="80"/>
          <w:lang w:val="en-GB"/>
        </w:rPr>
        <w:t xml:space="preserve">the courts have highlighted the petition for restructuring </w:t>
      </w:r>
      <w:r w:rsidR="00E630E5">
        <w:rPr>
          <w:rFonts w:ascii="Avenir Next" w:hAnsi="Avenir Next"/>
          <w:color w:val="767171" w:themeColor="background2" w:themeShade="80"/>
          <w:lang w:val="en-GB"/>
        </w:rPr>
        <w:t xml:space="preserve">should be made on notice to stakeholders, rather than </w:t>
      </w:r>
      <w:r w:rsidR="00E630E5" w:rsidRPr="00DC2756">
        <w:rPr>
          <w:rFonts w:ascii="Avenir Next" w:hAnsi="Avenir Next"/>
          <w:i/>
          <w:iCs/>
          <w:color w:val="767171" w:themeColor="background2" w:themeShade="80"/>
          <w:lang w:val="en-GB"/>
        </w:rPr>
        <w:t>ex-</w:t>
      </w:r>
      <w:proofErr w:type="spellStart"/>
      <w:r w:rsidR="00E630E5" w:rsidRPr="00DC2756">
        <w:rPr>
          <w:rFonts w:ascii="Avenir Next" w:hAnsi="Avenir Next"/>
          <w:i/>
          <w:iCs/>
          <w:color w:val="767171" w:themeColor="background2" w:themeShade="80"/>
          <w:lang w:val="en-GB"/>
        </w:rPr>
        <w:t>parte</w:t>
      </w:r>
      <w:proofErr w:type="spellEnd"/>
      <w:r w:rsidR="00E630E5">
        <w:rPr>
          <w:rFonts w:ascii="Avenir Next" w:hAnsi="Avenir Next"/>
          <w:color w:val="767171" w:themeColor="background2" w:themeShade="80"/>
          <w:lang w:val="en-GB"/>
        </w:rPr>
        <w:t xml:space="preserve"> in the case of provisional liquidators</w:t>
      </w:r>
      <w:r w:rsidR="00DC2756">
        <w:rPr>
          <w:rFonts w:ascii="Avenir Next" w:hAnsi="Avenir Next"/>
          <w:color w:val="767171" w:themeColor="background2" w:themeShade="80"/>
          <w:lang w:val="en-GB"/>
        </w:rPr>
        <w:t xml:space="preserve"> (</w:t>
      </w:r>
      <w:proofErr w:type="gramStart"/>
      <w:r w:rsidR="00DC2756">
        <w:rPr>
          <w:rFonts w:ascii="Avenir Next" w:hAnsi="Avenir Next"/>
          <w:color w:val="767171" w:themeColor="background2" w:themeShade="80"/>
          <w:lang w:val="en-GB"/>
        </w:rPr>
        <w:t>e.g.</w:t>
      </w:r>
      <w:proofErr w:type="gramEnd"/>
      <w:r w:rsidR="00DC2756">
        <w:rPr>
          <w:rFonts w:ascii="Avenir Next" w:hAnsi="Avenir Next"/>
          <w:color w:val="767171" w:themeColor="background2" w:themeShade="80"/>
          <w:lang w:val="en-GB"/>
        </w:rPr>
        <w:t xml:space="preserve"> </w:t>
      </w:r>
      <w:proofErr w:type="spellStart"/>
      <w:r w:rsidR="00DC2756">
        <w:rPr>
          <w:rFonts w:ascii="Avenir Next" w:hAnsi="Avenir Next"/>
          <w:color w:val="767171" w:themeColor="background2" w:themeShade="80"/>
          <w:lang w:val="en-GB"/>
        </w:rPr>
        <w:t>Kawaley</w:t>
      </w:r>
      <w:proofErr w:type="spellEnd"/>
      <w:r w:rsidR="00DC2756">
        <w:rPr>
          <w:rFonts w:ascii="Avenir Next" w:hAnsi="Avenir Next"/>
          <w:color w:val="767171" w:themeColor="background2" w:themeShade="80"/>
          <w:lang w:val="en-GB"/>
        </w:rPr>
        <w:t xml:space="preserve"> J., </w:t>
      </w:r>
      <w:r w:rsidR="00DC2756" w:rsidRPr="00DC2756">
        <w:rPr>
          <w:rFonts w:ascii="Avenir Next" w:hAnsi="Avenir Next"/>
          <w:i/>
          <w:iCs/>
          <w:color w:val="767171" w:themeColor="background2" w:themeShade="80"/>
          <w:lang w:val="en-GB"/>
        </w:rPr>
        <w:t>Re. Oriente</w:t>
      </w:r>
      <w:r w:rsidR="00DC2756">
        <w:rPr>
          <w:rFonts w:ascii="Avenir Next" w:hAnsi="Avenir Next"/>
          <w:color w:val="767171" w:themeColor="background2" w:themeShade="80"/>
          <w:lang w:val="en-GB"/>
        </w:rPr>
        <w:t xml:space="preserve"> </w:t>
      </w:r>
      <w:r w:rsidR="00DC2756" w:rsidRPr="00DC2756">
        <w:rPr>
          <w:rFonts w:ascii="Avenir Next" w:hAnsi="Avenir Next"/>
          <w:i/>
          <w:iCs/>
          <w:color w:val="767171" w:themeColor="background2" w:themeShade="80"/>
          <w:lang w:val="en-GB"/>
        </w:rPr>
        <w:t>Group Ltd</w:t>
      </w:r>
      <w:r w:rsidR="00DC2756">
        <w:rPr>
          <w:rFonts w:ascii="Avenir Next" w:hAnsi="Avenir Next"/>
          <w:color w:val="767171" w:themeColor="background2" w:themeShade="80"/>
          <w:lang w:val="en-GB"/>
        </w:rPr>
        <w:t xml:space="preserve">. </w:t>
      </w:r>
      <w:proofErr w:type="spellStart"/>
      <w:r w:rsidR="00DC2756">
        <w:rPr>
          <w:rFonts w:ascii="Avenir Next" w:hAnsi="Avenir Next"/>
          <w:color w:val="767171" w:themeColor="background2" w:themeShade="80"/>
          <w:lang w:val="en-GB"/>
        </w:rPr>
        <w:t>Unrepd</w:t>
      </w:r>
      <w:proofErr w:type="spellEnd"/>
      <w:r w:rsidR="00DC2756">
        <w:rPr>
          <w:rFonts w:ascii="Avenir Next" w:hAnsi="Avenir Next"/>
          <w:color w:val="767171" w:themeColor="background2" w:themeShade="80"/>
          <w:lang w:val="en-GB"/>
        </w:rPr>
        <w:t>, 8 December 2022, para 30).</w:t>
      </w:r>
    </w:p>
    <w:p w14:paraId="36D0DEAE" w14:textId="77777777" w:rsidR="00E630E5" w:rsidRDefault="00E630E5" w:rsidP="006136AB">
      <w:pPr>
        <w:pStyle w:val="BodyText"/>
        <w:ind w:firstLine="0"/>
        <w:jc w:val="both"/>
        <w:rPr>
          <w:rFonts w:ascii="Avenir Next" w:hAnsi="Avenir Next"/>
          <w:color w:val="767171" w:themeColor="background2" w:themeShade="80"/>
          <w:lang w:val="en-GB"/>
        </w:rPr>
      </w:pPr>
    </w:p>
    <w:p w14:paraId="1C9BEA0C" w14:textId="1C10B9D9" w:rsidR="00E630E5" w:rsidRDefault="00E630E5"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The petition must be supported by affidavit evidence that demonstrates:</w:t>
      </w:r>
    </w:p>
    <w:p w14:paraId="191C266B" w14:textId="6BD7755E" w:rsidR="00E630E5" w:rsidRDefault="00E630E5" w:rsidP="006136AB">
      <w:pPr>
        <w:pStyle w:val="BodyText"/>
        <w:numPr>
          <w:ilvl w:val="0"/>
          <w:numId w:val="34"/>
        </w:numPr>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the board of directors believe the company </w:t>
      </w:r>
      <w:r w:rsidR="00622E66">
        <w:rPr>
          <w:rFonts w:ascii="Avenir Next" w:hAnsi="Avenir Next"/>
          <w:color w:val="767171" w:themeColor="background2" w:themeShade="80"/>
          <w:lang w:val="en-GB"/>
        </w:rPr>
        <w:t xml:space="preserve">is </w:t>
      </w:r>
      <w:r>
        <w:rPr>
          <w:rFonts w:ascii="Avenir Next" w:hAnsi="Avenir Next"/>
          <w:color w:val="767171" w:themeColor="background2" w:themeShade="80"/>
          <w:lang w:val="en-GB"/>
        </w:rPr>
        <w:t>unlikely to be able to pay its debts;</w:t>
      </w:r>
    </w:p>
    <w:p w14:paraId="3E1FE06B" w14:textId="33DBD484" w:rsidR="00E630E5" w:rsidRDefault="00E630E5" w:rsidP="006136AB">
      <w:pPr>
        <w:pStyle w:val="BodyText"/>
        <w:numPr>
          <w:ilvl w:val="0"/>
          <w:numId w:val="34"/>
        </w:numPr>
        <w:jc w:val="both"/>
        <w:rPr>
          <w:rFonts w:ascii="Avenir Next" w:hAnsi="Avenir Next"/>
          <w:color w:val="767171" w:themeColor="background2" w:themeShade="80"/>
          <w:lang w:val="en-GB"/>
        </w:rPr>
      </w:pPr>
      <w:r>
        <w:rPr>
          <w:rFonts w:ascii="Avenir Next" w:hAnsi="Avenir Next"/>
          <w:color w:val="767171" w:themeColor="background2" w:themeShade="80"/>
          <w:lang w:val="en-GB"/>
        </w:rPr>
        <w:t>statement of company’s financial position, including assets</w:t>
      </w:r>
      <w:r w:rsidR="00622E66">
        <w:rPr>
          <w:rFonts w:ascii="Avenir Next" w:hAnsi="Avenir Next"/>
          <w:color w:val="767171" w:themeColor="background2" w:themeShade="80"/>
          <w:lang w:val="en-GB"/>
        </w:rPr>
        <w:t xml:space="preserve"> and</w:t>
      </w:r>
      <w:r>
        <w:rPr>
          <w:rFonts w:ascii="Avenir Next" w:hAnsi="Avenir Next"/>
          <w:color w:val="767171" w:themeColor="background2" w:themeShade="80"/>
          <w:lang w:val="en-GB"/>
        </w:rPr>
        <w:t xml:space="preserve"> </w:t>
      </w:r>
      <w:r w:rsidR="00622E66">
        <w:rPr>
          <w:rFonts w:ascii="Avenir Next" w:hAnsi="Avenir Next"/>
          <w:color w:val="767171" w:themeColor="background2" w:themeShade="80"/>
          <w:lang w:val="en-GB"/>
        </w:rPr>
        <w:t>liabilities</w:t>
      </w:r>
      <w:r>
        <w:rPr>
          <w:rFonts w:ascii="Avenir Next" w:hAnsi="Avenir Next"/>
          <w:color w:val="767171" w:themeColor="background2" w:themeShade="80"/>
          <w:lang w:val="en-GB"/>
        </w:rPr>
        <w:t>, with an explanation of how the company will be funded during the restructuring period</w:t>
      </w:r>
      <w:r w:rsidR="00622E66">
        <w:rPr>
          <w:rFonts w:ascii="Avenir Next" w:hAnsi="Avenir Next"/>
          <w:color w:val="767171" w:themeColor="background2" w:themeShade="80"/>
          <w:lang w:val="en-GB"/>
        </w:rPr>
        <w:t>;</w:t>
      </w:r>
    </w:p>
    <w:p w14:paraId="142A8248" w14:textId="2DA31795" w:rsidR="00E630E5" w:rsidRDefault="00E630E5" w:rsidP="006136AB">
      <w:pPr>
        <w:pStyle w:val="BodyText"/>
        <w:numPr>
          <w:ilvl w:val="0"/>
          <w:numId w:val="34"/>
        </w:numPr>
        <w:jc w:val="both"/>
        <w:rPr>
          <w:rFonts w:ascii="Avenir Next" w:hAnsi="Avenir Next"/>
          <w:color w:val="767171" w:themeColor="background2" w:themeShade="80"/>
          <w:lang w:val="en-GB"/>
        </w:rPr>
      </w:pPr>
      <w:r>
        <w:rPr>
          <w:rFonts w:ascii="Avenir Next" w:hAnsi="Avenir Next"/>
          <w:color w:val="767171" w:themeColor="background2" w:themeShade="80"/>
          <w:lang w:val="en-GB"/>
        </w:rPr>
        <w:t>statement explaining the directors’ belie</w:t>
      </w:r>
      <w:r w:rsidR="00622E66">
        <w:rPr>
          <w:rFonts w:ascii="Avenir Next" w:hAnsi="Avenir Next"/>
          <w:color w:val="767171" w:themeColor="background2" w:themeShade="80"/>
          <w:lang w:val="en-GB"/>
        </w:rPr>
        <w:t>f</w:t>
      </w:r>
      <w:r>
        <w:rPr>
          <w:rFonts w:ascii="Avenir Next" w:hAnsi="Avenir Next"/>
          <w:color w:val="767171" w:themeColor="background2" w:themeShade="80"/>
          <w:lang w:val="en-GB"/>
        </w:rPr>
        <w:t xml:space="preserve"> that the appointment of a restructuring officer is</w:t>
      </w:r>
      <w:r w:rsidR="00622E66">
        <w:rPr>
          <w:rFonts w:ascii="Avenir Next" w:hAnsi="Avenir Next"/>
          <w:color w:val="767171" w:themeColor="background2" w:themeShade="80"/>
          <w:lang w:val="en-GB"/>
        </w:rPr>
        <w:t xml:space="preserve"> </w:t>
      </w:r>
      <w:r>
        <w:rPr>
          <w:rFonts w:ascii="Avenir Next" w:hAnsi="Avenir Next"/>
          <w:color w:val="767171" w:themeColor="background2" w:themeShade="80"/>
          <w:lang w:val="en-GB"/>
        </w:rPr>
        <w:t>in the best interests of the company and its creditors;</w:t>
      </w:r>
    </w:p>
    <w:p w14:paraId="6DCCB9CC" w14:textId="0AE91BF0" w:rsidR="00E630E5" w:rsidRDefault="00E630E5" w:rsidP="006136AB">
      <w:pPr>
        <w:pStyle w:val="BodyText"/>
        <w:numPr>
          <w:ilvl w:val="0"/>
          <w:numId w:val="34"/>
        </w:numPr>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a notice of consent to act by the nominated restructuring officer, which must comply with O.3 r.4 CWR, </w:t>
      </w:r>
      <w:proofErr w:type="gramStart"/>
      <w:r>
        <w:rPr>
          <w:rFonts w:ascii="Avenir Next" w:hAnsi="Avenir Next"/>
          <w:color w:val="767171" w:themeColor="background2" w:themeShade="80"/>
          <w:lang w:val="en-GB"/>
        </w:rPr>
        <w:t>similar to</w:t>
      </w:r>
      <w:proofErr w:type="gramEnd"/>
      <w:r>
        <w:rPr>
          <w:rFonts w:ascii="Avenir Next" w:hAnsi="Avenir Next"/>
          <w:color w:val="767171" w:themeColor="background2" w:themeShade="80"/>
          <w:lang w:val="en-GB"/>
        </w:rPr>
        <w:t xml:space="preserve"> the requirements of an official liquidator.</w:t>
      </w:r>
    </w:p>
    <w:p w14:paraId="7D904856" w14:textId="467E778C" w:rsidR="00622E66" w:rsidRPr="00174616" w:rsidRDefault="00622E66" w:rsidP="00622E66">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The court will balance the interests of stakeholders, and may require the restructuring proposal to have advanced</w:t>
      </w:r>
    </w:p>
    <w:p w14:paraId="3220A1EB" w14:textId="385EC365" w:rsidR="00662A8E" w:rsidRPr="00451D14" w:rsidRDefault="00662A8E" w:rsidP="006136AB">
      <w:pPr>
        <w:rPr>
          <w:rFonts w:ascii="Avenir Next LT Pro" w:hAnsi="Avenir Next LT Pro"/>
          <w:color w:val="767171" w:themeColor="background2" w:themeShade="80"/>
          <w:lang w:val="en-GB"/>
        </w:rPr>
      </w:pPr>
    </w:p>
    <w:p w14:paraId="267ABF60" w14:textId="77777777" w:rsidR="001F1E22" w:rsidRPr="0032205F" w:rsidRDefault="001F1E22" w:rsidP="006136AB">
      <w:pPr>
        <w:rPr>
          <w:rFonts w:ascii="Avenir Next LT Pro" w:hAnsi="Avenir Next LT Pro"/>
          <w:lang w:val="en-GB"/>
        </w:rPr>
      </w:pPr>
    </w:p>
    <w:p w14:paraId="57BF774B" w14:textId="125C1128" w:rsidR="00662A8E" w:rsidRPr="0032205F" w:rsidRDefault="00662A8E" w:rsidP="006136AB">
      <w:pPr>
        <w:rPr>
          <w:rFonts w:ascii="Avenir Next Demi Bold" w:hAnsi="Avenir Next Demi Bold"/>
          <w:b/>
          <w:bCs/>
          <w:lang w:val="en-GB"/>
        </w:rPr>
      </w:pPr>
      <w:r w:rsidRPr="0032205F">
        <w:rPr>
          <w:rFonts w:ascii="Avenir Next Demi Bold" w:hAnsi="Avenir Next Demi Bold"/>
          <w:b/>
          <w:bCs/>
          <w:lang w:val="en-GB"/>
        </w:rPr>
        <w:t xml:space="preserve">Question </w:t>
      </w:r>
      <w:r w:rsidR="00FC4B3C" w:rsidRPr="0032205F">
        <w:rPr>
          <w:rFonts w:ascii="Avenir Next Demi Bold" w:hAnsi="Avenir Next Demi Bold"/>
          <w:b/>
          <w:bCs/>
          <w:lang w:val="en-GB"/>
        </w:rPr>
        <w:t>3.3</w:t>
      </w:r>
    </w:p>
    <w:p w14:paraId="675062A4" w14:textId="77777777" w:rsidR="00662A8E" w:rsidRPr="0032205F" w:rsidRDefault="00662A8E" w:rsidP="006136AB">
      <w:pPr>
        <w:rPr>
          <w:rFonts w:ascii="Avenir Next LT Pro" w:hAnsi="Avenir Next LT Pro"/>
          <w:lang w:val="en-GB"/>
        </w:rPr>
      </w:pPr>
    </w:p>
    <w:p w14:paraId="11E52B16" w14:textId="77777777" w:rsidR="00662A8E" w:rsidRPr="0032205F" w:rsidRDefault="00662A8E" w:rsidP="006136AB">
      <w:pPr>
        <w:tabs>
          <w:tab w:val="right" w:pos="9021"/>
        </w:tabs>
        <w:rPr>
          <w:lang w:val="en-GB"/>
        </w:rPr>
      </w:pPr>
      <w:r w:rsidRPr="0032205F">
        <w:rPr>
          <w:lang w:val="en-GB"/>
        </w:rPr>
        <w:t>What are the advertising requirements for a restructuring petition?</w:t>
      </w:r>
      <w:r w:rsidRPr="0032205F">
        <w:rPr>
          <w:lang w:val="en-GB"/>
        </w:rPr>
        <w:tab/>
      </w:r>
      <w:r w:rsidRPr="0032205F">
        <w:rPr>
          <w:rFonts w:ascii="Avenir Next Demi Bold" w:hAnsi="Avenir Next Demi Bold"/>
          <w:b/>
          <w:bCs/>
          <w:lang w:val="en-GB"/>
        </w:rPr>
        <w:t>(2)</w:t>
      </w:r>
    </w:p>
    <w:p w14:paraId="1FB2A7FC" w14:textId="77777777" w:rsidR="00662A8E" w:rsidRPr="0032205F" w:rsidRDefault="00662A8E" w:rsidP="006136AB">
      <w:pPr>
        <w:rPr>
          <w:rFonts w:ascii="Avenir Next LT Pro" w:hAnsi="Avenir Next LT Pro"/>
          <w:b/>
          <w:bCs/>
          <w:i/>
          <w:iCs/>
          <w:lang w:val="en-GB"/>
        </w:rPr>
      </w:pPr>
    </w:p>
    <w:p w14:paraId="23E342D8" w14:textId="54697437" w:rsidR="00662A8E" w:rsidRDefault="00E630E5" w:rsidP="006136AB">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A restructuring petition, after having been filed in court in accordance with GCR O.9, is required to be advertised </w:t>
      </w:r>
      <w:r w:rsidR="00DC2756">
        <w:rPr>
          <w:rFonts w:ascii="Avenir Next" w:hAnsi="Avenir Next"/>
          <w:color w:val="808080" w:themeColor="background1" w:themeShade="80"/>
          <w:lang w:val="en-GB"/>
        </w:rPr>
        <w:t>(</w:t>
      </w:r>
      <w:r>
        <w:rPr>
          <w:rFonts w:ascii="Avenir Next" w:hAnsi="Avenir Next"/>
          <w:color w:val="808080" w:themeColor="background1" w:themeShade="80"/>
          <w:lang w:val="en-GB"/>
        </w:rPr>
        <w:t xml:space="preserve">in Form </w:t>
      </w:r>
      <w:r w:rsidR="00DC2756">
        <w:rPr>
          <w:rFonts w:ascii="Avenir Next" w:hAnsi="Avenir Next"/>
          <w:color w:val="808080" w:themeColor="background1" w:themeShade="80"/>
          <w:lang w:val="en-GB"/>
        </w:rPr>
        <w:t xml:space="preserve">no. </w:t>
      </w:r>
      <w:r>
        <w:rPr>
          <w:rFonts w:ascii="Avenir Next" w:hAnsi="Avenir Next"/>
          <w:color w:val="808080" w:themeColor="background1" w:themeShade="80"/>
          <w:lang w:val="en-GB"/>
        </w:rPr>
        <w:t>3A CWR</w:t>
      </w:r>
      <w:r w:rsidR="00DC2756">
        <w:rPr>
          <w:rFonts w:ascii="Avenir Next" w:hAnsi="Avenir Next"/>
          <w:color w:val="808080" w:themeColor="background1" w:themeShade="80"/>
          <w:lang w:val="en-GB"/>
        </w:rPr>
        <w:t>), once in a newspaper having circulation in the islands (</w:t>
      </w:r>
      <w:r>
        <w:rPr>
          <w:rFonts w:ascii="Avenir Next" w:hAnsi="Avenir Next"/>
          <w:color w:val="808080" w:themeColor="background1" w:themeShade="80"/>
          <w:lang w:val="en-GB"/>
        </w:rPr>
        <w:t>O.1A r.1(3)</w:t>
      </w:r>
      <w:r w:rsidR="00DC2756">
        <w:rPr>
          <w:rFonts w:ascii="Avenir Next" w:hAnsi="Avenir Next"/>
          <w:color w:val="808080" w:themeColor="background1" w:themeShade="80"/>
          <w:lang w:val="en-GB"/>
        </w:rPr>
        <w:t>). In addition, if the company is carrying on business in a different jurisdiction, the petition shall be advertised once in a newspaper having circulation in the country (or, if more than one, countries) in which it is most likely to come to the attention of the company’s creditors and contributories.</w:t>
      </w:r>
    </w:p>
    <w:p w14:paraId="42FCFE73" w14:textId="77777777" w:rsidR="00DC2756" w:rsidRDefault="00DC2756" w:rsidP="006136AB">
      <w:pPr>
        <w:pStyle w:val="BodyText"/>
        <w:ind w:firstLine="0"/>
        <w:jc w:val="both"/>
        <w:rPr>
          <w:rFonts w:ascii="Avenir Next" w:hAnsi="Avenir Next"/>
          <w:color w:val="808080" w:themeColor="background1" w:themeShade="80"/>
          <w:lang w:val="en-GB"/>
        </w:rPr>
      </w:pPr>
    </w:p>
    <w:p w14:paraId="4E2B9024" w14:textId="430EA510" w:rsidR="00DC2756" w:rsidRDefault="00DC2756" w:rsidP="006136AB">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The advertisements must appear no more than seven business days after the filing of the petition, and not more than 7 business days before the listed hearing date.</w:t>
      </w:r>
    </w:p>
    <w:p w14:paraId="443D89A2" w14:textId="77777777" w:rsidR="00DC2756" w:rsidRDefault="00DC2756" w:rsidP="006136AB">
      <w:pPr>
        <w:pStyle w:val="BodyText"/>
        <w:ind w:firstLine="0"/>
        <w:jc w:val="both"/>
        <w:rPr>
          <w:rFonts w:ascii="Avenir Next" w:hAnsi="Avenir Next"/>
          <w:color w:val="808080" w:themeColor="background1" w:themeShade="80"/>
          <w:lang w:val="en-GB"/>
        </w:rPr>
      </w:pPr>
    </w:p>
    <w:p w14:paraId="343584D6" w14:textId="0521E31E" w:rsidR="00DC2756" w:rsidRPr="0032205F" w:rsidRDefault="00DC2756" w:rsidP="006136AB">
      <w:pPr>
        <w:pStyle w:val="BodyText"/>
        <w:ind w:firstLine="0"/>
        <w:jc w:val="both"/>
        <w:rPr>
          <w:rFonts w:ascii="Avenir Next" w:hAnsi="Avenir Next"/>
          <w:b/>
          <w:bCs/>
          <w:lang w:val="en-GB"/>
        </w:rPr>
      </w:pPr>
      <w:r>
        <w:rPr>
          <w:rFonts w:ascii="Avenir Next" w:hAnsi="Avenir Next"/>
          <w:color w:val="808080" w:themeColor="background1" w:themeShade="80"/>
          <w:lang w:val="en-GB"/>
        </w:rPr>
        <w:t>Locally, of course, petitions will be advertised in the CI Gazette. Owin</w:t>
      </w:r>
      <w:r w:rsidR="00622E66">
        <w:rPr>
          <w:rFonts w:ascii="Avenir Next" w:hAnsi="Avenir Next"/>
          <w:color w:val="808080" w:themeColor="background1" w:themeShade="80"/>
          <w:lang w:val="en-GB"/>
        </w:rPr>
        <w:t>g</w:t>
      </w:r>
      <w:r>
        <w:rPr>
          <w:rFonts w:ascii="Avenir Next" w:hAnsi="Avenir Next"/>
          <w:color w:val="808080" w:themeColor="background1" w:themeShade="80"/>
          <w:lang w:val="en-GB"/>
        </w:rPr>
        <w:t xml:space="preserve"> to the tight timescales for advertising, it will be advisable to make enquiries and provisional arrangements for advertising in any foreign jurisdictions, as </w:t>
      </w:r>
      <w:r w:rsidR="00622E66">
        <w:rPr>
          <w:rFonts w:ascii="Avenir Next" w:hAnsi="Avenir Next"/>
          <w:color w:val="808080" w:themeColor="background1" w:themeShade="80"/>
          <w:lang w:val="en-GB"/>
        </w:rPr>
        <w:t>necessary</w:t>
      </w:r>
      <w:r>
        <w:rPr>
          <w:rFonts w:ascii="Avenir Next" w:hAnsi="Avenir Next"/>
          <w:color w:val="808080" w:themeColor="background1" w:themeShade="80"/>
          <w:lang w:val="en-GB"/>
        </w:rPr>
        <w:t>.</w:t>
      </w:r>
    </w:p>
    <w:p w14:paraId="60881935" w14:textId="77777777" w:rsidR="00662A8E" w:rsidRPr="0032205F" w:rsidRDefault="00662A8E" w:rsidP="006136AB">
      <w:pPr>
        <w:rPr>
          <w:rFonts w:ascii="Avenir Next LT Pro" w:hAnsi="Avenir Next LT Pro"/>
          <w:b/>
          <w:bCs/>
          <w:i/>
          <w:iCs/>
          <w:lang w:val="en-GB"/>
        </w:rPr>
      </w:pPr>
    </w:p>
    <w:p w14:paraId="73B4CE87" w14:textId="77777777" w:rsidR="00662A8E" w:rsidRPr="0032205F" w:rsidRDefault="00662A8E" w:rsidP="006136AB">
      <w:pPr>
        <w:rPr>
          <w:rFonts w:ascii="Avenir Next LT Pro" w:hAnsi="Avenir Next LT Pro"/>
          <w:b/>
          <w:bCs/>
          <w:i/>
          <w:iCs/>
          <w:lang w:val="en-GB"/>
        </w:rPr>
      </w:pPr>
    </w:p>
    <w:p w14:paraId="7A63FB37" w14:textId="710AE526" w:rsidR="00662A8E" w:rsidRPr="0032205F" w:rsidRDefault="00662A8E" w:rsidP="006136AB">
      <w:pPr>
        <w:rPr>
          <w:rFonts w:ascii="Avenir Next Demi Bold" w:hAnsi="Avenir Next Demi Bold"/>
          <w:b/>
          <w:bCs/>
          <w:lang w:val="en-GB"/>
        </w:rPr>
      </w:pPr>
      <w:r w:rsidRPr="0032205F">
        <w:rPr>
          <w:rFonts w:ascii="Avenir Next Demi Bold" w:hAnsi="Avenir Next Demi Bold"/>
          <w:b/>
          <w:bCs/>
          <w:lang w:val="en-GB"/>
        </w:rPr>
        <w:t xml:space="preserve">Question </w:t>
      </w:r>
      <w:r w:rsidR="00FC4B3C" w:rsidRPr="0032205F">
        <w:rPr>
          <w:rFonts w:ascii="Avenir Next Demi Bold" w:hAnsi="Avenir Next Demi Bold"/>
          <w:b/>
          <w:bCs/>
          <w:lang w:val="en-GB"/>
        </w:rPr>
        <w:t>3.4</w:t>
      </w:r>
    </w:p>
    <w:p w14:paraId="68A955A7" w14:textId="77777777" w:rsidR="00662A8E" w:rsidRPr="0032205F" w:rsidRDefault="00662A8E" w:rsidP="006136AB">
      <w:pPr>
        <w:rPr>
          <w:rFonts w:ascii="Avenir Next LT Pro" w:hAnsi="Avenir Next LT Pro"/>
          <w:b/>
          <w:bCs/>
          <w:i/>
          <w:iCs/>
          <w:lang w:val="en-GB"/>
        </w:rPr>
      </w:pPr>
    </w:p>
    <w:p w14:paraId="4347DE6E" w14:textId="22442A1D" w:rsidR="00662A8E" w:rsidRPr="0032205F" w:rsidRDefault="00662A8E" w:rsidP="006136AB">
      <w:pPr>
        <w:tabs>
          <w:tab w:val="right" w:pos="9021"/>
        </w:tabs>
        <w:rPr>
          <w:rFonts w:ascii="Avenir Next LT Pro" w:hAnsi="Avenir Next LT Pro"/>
          <w:lang w:val="en-GB"/>
        </w:rPr>
      </w:pPr>
      <w:r w:rsidRPr="0032205F">
        <w:rPr>
          <w:lang w:val="en-GB"/>
        </w:rPr>
        <w:t xml:space="preserve">Describe </w:t>
      </w:r>
      <w:r w:rsidR="008913A7" w:rsidRPr="0032205F">
        <w:rPr>
          <w:lang w:val="en-GB"/>
        </w:rPr>
        <w:t xml:space="preserve">at least six (6) </w:t>
      </w:r>
      <w:r w:rsidRPr="0032205F">
        <w:rPr>
          <w:lang w:val="en-GB"/>
        </w:rPr>
        <w:t xml:space="preserve">elements of the new restructuring officer regime </w:t>
      </w:r>
      <w:r w:rsidR="00FC4B3C" w:rsidRPr="0032205F">
        <w:rPr>
          <w:lang w:val="en-GB"/>
        </w:rPr>
        <w:t>that</w:t>
      </w:r>
      <w:r w:rsidRPr="0032205F">
        <w:rPr>
          <w:lang w:val="en-GB"/>
        </w:rPr>
        <w:t xml:space="preserve"> assist in safeguarding the interests of creditors.</w:t>
      </w:r>
      <w:r w:rsidRPr="0032205F">
        <w:rPr>
          <w:rFonts w:ascii="Avenir Next LT Pro" w:hAnsi="Avenir Next LT Pro"/>
          <w:lang w:val="en-GB"/>
        </w:rPr>
        <w:tab/>
      </w:r>
      <w:r w:rsidRPr="0032205F">
        <w:rPr>
          <w:rFonts w:ascii="Avenir Next Demi Bold" w:hAnsi="Avenir Next Demi Bold"/>
          <w:b/>
          <w:bCs/>
          <w:lang w:val="en-GB"/>
        </w:rPr>
        <w:t>(</w:t>
      </w:r>
      <w:r w:rsidR="008913A7" w:rsidRPr="0032205F">
        <w:rPr>
          <w:rFonts w:ascii="Avenir Next Demi Bold" w:hAnsi="Avenir Next Demi Bold"/>
          <w:b/>
          <w:bCs/>
          <w:lang w:val="en-GB"/>
        </w:rPr>
        <w:t>6</w:t>
      </w:r>
      <w:r w:rsidR="005E20A3" w:rsidRPr="0032205F">
        <w:rPr>
          <w:rFonts w:ascii="Avenir Next Demi Bold" w:hAnsi="Avenir Next Demi Bold"/>
          <w:b/>
          <w:bCs/>
          <w:lang w:val="en-GB"/>
        </w:rPr>
        <w:t>)</w:t>
      </w:r>
    </w:p>
    <w:p w14:paraId="372CF7FB" w14:textId="77777777" w:rsidR="00662A8E" w:rsidRPr="0032205F" w:rsidRDefault="00662A8E" w:rsidP="006136AB">
      <w:pPr>
        <w:rPr>
          <w:rFonts w:ascii="Avenir Next LT Pro" w:hAnsi="Avenir Next LT Pro"/>
          <w:lang w:val="en-GB"/>
        </w:rPr>
      </w:pPr>
    </w:p>
    <w:p w14:paraId="44F88168" w14:textId="0081FFD4" w:rsidR="00662A8E" w:rsidRDefault="00DC2756" w:rsidP="006136AB">
      <w:pPr>
        <w:rPr>
          <w:color w:val="767171" w:themeColor="background2" w:themeShade="80"/>
          <w:lang w:val="en-GB"/>
        </w:rPr>
      </w:pPr>
      <w:r w:rsidRPr="00DC2756">
        <w:rPr>
          <w:color w:val="767171" w:themeColor="background2" w:themeShade="80"/>
          <w:lang w:val="en-GB"/>
        </w:rPr>
        <w:t xml:space="preserve">The </w:t>
      </w:r>
      <w:r w:rsidR="001512EF">
        <w:rPr>
          <w:color w:val="767171" w:themeColor="background2" w:themeShade="80"/>
          <w:lang w:val="en-GB"/>
        </w:rPr>
        <w:t xml:space="preserve">restructuring regime has been built specifically, and it would seem, intentionally, with the protection of creditors’ interests in mind. </w:t>
      </w:r>
    </w:p>
    <w:p w14:paraId="1566D70E" w14:textId="77777777" w:rsidR="001512EF" w:rsidRDefault="001512EF" w:rsidP="006136AB">
      <w:pPr>
        <w:rPr>
          <w:color w:val="767171" w:themeColor="background2" w:themeShade="80"/>
          <w:lang w:val="en-GB"/>
        </w:rPr>
      </w:pPr>
    </w:p>
    <w:p w14:paraId="3169251B" w14:textId="6117C7D6" w:rsidR="001512EF" w:rsidRDefault="001512EF" w:rsidP="006136AB">
      <w:pPr>
        <w:pStyle w:val="ListParagraph"/>
        <w:numPr>
          <w:ilvl w:val="0"/>
          <w:numId w:val="35"/>
        </w:numPr>
        <w:rPr>
          <w:color w:val="767171" w:themeColor="background2" w:themeShade="80"/>
          <w:lang w:val="en-GB"/>
        </w:rPr>
      </w:pPr>
      <w:r>
        <w:rPr>
          <w:color w:val="767171" w:themeColor="background2" w:themeShade="80"/>
          <w:lang w:val="en-GB"/>
        </w:rPr>
        <w:t>The requirement for advertising the petition</w:t>
      </w:r>
      <w:r w:rsidR="00985E02">
        <w:rPr>
          <w:color w:val="767171" w:themeColor="background2" w:themeShade="80"/>
          <w:lang w:val="en-GB"/>
        </w:rPr>
        <w:t xml:space="preserve"> and O.1A r.5(5) CWR requires notice to </w:t>
      </w:r>
      <w:r>
        <w:rPr>
          <w:color w:val="767171" w:themeColor="background2" w:themeShade="80"/>
          <w:lang w:val="en-GB"/>
        </w:rPr>
        <w:t xml:space="preserve">creditors, </w:t>
      </w:r>
      <w:proofErr w:type="gramStart"/>
      <w:r w:rsidR="00985E02">
        <w:rPr>
          <w:color w:val="767171" w:themeColor="background2" w:themeShade="80"/>
          <w:lang w:val="en-GB"/>
        </w:rPr>
        <w:t>and</w:t>
      </w:r>
      <w:r>
        <w:rPr>
          <w:color w:val="767171" w:themeColor="background2" w:themeShade="80"/>
          <w:lang w:val="en-GB"/>
        </w:rPr>
        <w:t>,</w:t>
      </w:r>
      <w:proofErr w:type="gramEnd"/>
      <w:r>
        <w:rPr>
          <w:color w:val="767171" w:themeColor="background2" w:themeShade="80"/>
          <w:lang w:val="en-GB"/>
        </w:rPr>
        <w:t xml:space="preserve"> the right to appear</w:t>
      </w:r>
      <w:r w:rsidR="00985E02">
        <w:rPr>
          <w:color w:val="767171" w:themeColor="background2" w:themeShade="80"/>
          <w:lang w:val="en-GB"/>
        </w:rPr>
        <w:t xml:space="preserve"> provided they provide notice of their intention to do in the correct form and accordance with the time limit in the CWR</w:t>
      </w:r>
      <w:r>
        <w:rPr>
          <w:color w:val="767171" w:themeColor="background2" w:themeShade="80"/>
          <w:lang w:val="en-GB"/>
        </w:rPr>
        <w:t xml:space="preserve">. Even in the case there is evidence of </w:t>
      </w:r>
      <w:proofErr w:type="gramStart"/>
      <w:r>
        <w:rPr>
          <w:color w:val="767171" w:themeColor="background2" w:themeShade="80"/>
          <w:lang w:val="en-GB"/>
        </w:rPr>
        <w:t>a majority of</w:t>
      </w:r>
      <w:proofErr w:type="gramEnd"/>
      <w:r>
        <w:rPr>
          <w:color w:val="767171" w:themeColor="background2" w:themeShade="80"/>
          <w:lang w:val="en-GB"/>
        </w:rPr>
        <w:t xml:space="preserve"> creditors’ consent to the restructuring, any dissenting creditors may be heard and voice their concerns. The court may take into account the concerns of minority </w:t>
      </w:r>
      <w:proofErr w:type="gramStart"/>
      <w:r>
        <w:rPr>
          <w:color w:val="767171" w:themeColor="background2" w:themeShade="80"/>
          <w:lang w:val="en-GB"/>
        </w:rPr>
        <w:t>creditors, and</w:t>
      </w:r>
      <w:proofErr w:type="gramEnd"/>
      <w:r>
        <w:rPr>
          <w:color w:val="767171" w:themeColor="background2" w:themeShade="80"/>
          <w:lang w:val="en-GB"/>
        </w:rPr>
        <w:t xml:space="preserve"> consider these in the round before making an order.</w:t>
      </w:r>
    </w:p>
    <w:p w14:paraId="3C564B27" w14:textId="19193EC8" w:rsidR="001512EF" w:rsidRDefault="001512EF" w:rsidP="006136AB">
      <w:pPr>
        <w:pStyle w:val="ListParagraph"/>
        <w:numPr>
          <w:ilvl w:val="0"/>
          <w:numId w:val="35"/>
        </w:numPr>
        <w:rPr>
          <w:color w:val="767171" w:themeColor="background2" w:themeShade="80"/>
          <w:lang w:val="en-GB"/>
        </w:rPr>
      </w:pPr>
      <w:r>
        <w:rPr>
          <w:color w:val="767171" w:themeColor="background2" w:themeShade="80"/>
          <w:lang w:val="en-GB"/>
        </w:rPr>
        <w:t xml:space="preserve">Creditors expressly have locus to apply for variation or discharge of an order appointing restructuring officers pursuant to s.91E(1)(c) Companies Act. The court may, upon hearing the application vary or discharge the order appointing the restructuring officer, adjourn the hearing with or without conditions, dismiss the application or make any other order that is considered fit. The wide ambit of powers of the court </w:t>
      </w:r>
      <w:proofErr w:type="gramStart"/>
      <w:r>
        <w:rPr>
          <w:color w:val="767171" w:themeColor="background2" w:themeShade="80"/>
          <w:lang w:val="en-GB"/>
        </w:rPr>
        <w:t>provide</w:t>
      </w:r>
      <w:proofErr w:type="gramEnd"/>
      <w:r>
        <w:rPr>
          <w:color w:val="767171" w:themeColor="background2" w:themeShade="80"/>
          <w:lang w:val="en-GB"/>
        </w:rPr>
        <w:t xml:space="preserve"> substantial protection to creditors in these circumstances, which mirror the powers of the court in hearing a winding up petition.</w:t>
      </w:r>
    </w:p>
    <w:p w14:paraId="1BA0B89F" w14:textId="7C6510B3" w:rsidR="001512EF" w:rsidRDefault="001512EF" w:rsidP="006136AB">
      <w:pPr>
        <w:pStyle w:val="ListParagraph"/>
        <w:numPr>
          <w:ilvl w:val="0"/>
          <w:numId w:val="35"/>
        </w:numPr>
        <w:rPr>
          <w:color w:val="767171" w:themeColor="background2" w:themeShade="80"/>
          <w:lang w:val="en-GB"/>
        </w:rPr>
      </w:pPr>
      <w:r>
        <w:rPr>
          <w:color w:val="767171" w:themeColor="background2" w:themeShade="80"/>
          <w:lang w:val="en-GB"/>
        </w:rPr>
        <w:t xml:space="preserve"> </w:t>
      </w:r>
      <w:r w:rsidR="00DC747C">
        <w:rPr>
          <w:color w:val="767171" w:themeColor="background2" w:themeShade="80"/>
          <w:lang w:val="en-GB"/>
        </w:rPr>
        <w:t>A creditor may apply to remove and replace a restructuring officer pursuant to s.91F Companies Act, which, if successful will require the exiting restructuring officer to provide a report and accounts for their replacement within 21 days.</w:t>
      </w:r>
    </w:p>
    <w:p w14:paraId="1BB80CC9" w14:textId="768432E0" w:rsidR="00DC747C" w:rsidRDefault="00DC747C" w:rsidP="006136AB">
      <w:pPr>
        <w:pStyle w:val="ListParagraph"/>
        <w:numPr>
          <w:ilvl w:val="0"/>
          <w:numId w:val="35"/>
        </w:numPr>
        <w:rPr>
          <w:color w:val="767171" w:themeColor="background2" w:themeShade="80"/>
          <w:lang w:val="en-GB"/>
        </w:rPr>
      </w:pPr>
      <w:r>
        <w:rPr>
          <w:color w:val="767171" w:themeColor="background2" w:themeShade="80"/>
          <w:lang w:val="en-GB"/>
        </w:rPr>
        <w:t xml:space="preserve">After a petition for the appointment of a restructuring officer is filed, even before an order is made, and until the discharge of an order, Creditors may apply to stay any other proceedings, in any court in the jurisdiction, including criminal proceedings, which have been brought against the company (s.91G Companies Act). </w:t>
      </w:r>
    </w:p>
    <w:p w14:paraId="0B2A0AA7" w14:textId="32F64A98" w:rsidR="00DC747C" w:rsidRDefault="00DC747C" w:rsidP="006136AB">
      <w:pPr>
        <w:pStyle w:val="ListParagraph"/>
        <w:numPr>
          <w:ilvl w:val="0"/>
          <w:numId w:val="35"/>
        </w:numPr>
        <w:rPr>
          <w:color w:val="767171" w:themeColor="background2" w:themeShade="80"/>
          <w:lang w:val="en-GB"/>
        </w:rPr>
      </w:pPr>
      <w:r>
        <w:rPr>
          <w:color w:val="767171" w:themeColor="background2" w:themeShade="80"/>
          <w:lang w:val="en-GB"/>
        </w:rPr>
        <w:t>Creditors right to enforce their security is unaffected by the order, and they may proceed to enforce without leave of the court or reference to the appointed restructuring officer (s.91H Companies Act).</w:t>
      </w:r>
    </w:p>
    <w:p w14:paraId="21B065C5" w14:textId="77C6A737" w:rsidR="00985E02" w:rsidRPr="001512EF" w:rsidRDefault="00985E02" w:rsidP="006136AB">
      <w:pPr>
        <w:pStyle w:val="ListParagraph"/>
        <w:numPr>
          <w:ilvl w:val="0"/>
          <w:numId w:val="35"/>
        </w:numPr>
        <w:rPr>
          <w:color w:val="767171" w:themeColor="background2" w:themeShade="80"/>
          <w:lang w:val="en-GB"/>
        </w:rPr>
      </w:pPr>
      <w:r>
        <w:rPr>
          <w:color w:val="767171" w:themeColor="background2" w:themeShade="80"/>
          <w:lang w:val="en-GB"/>
        </w:rPr>
        <w:t xml:space="preserve">Notwithstanding the presentation of a restructuring petition, Creditors may also present a winding up petition, with leave of the court. The application may be made by summons and </w:t>
      </w:r>
      <w:r>
        <w:rPr>
          <w:color w:val="767171" w:themeColor="background2" w:themeShade="80"/>
          <w:lang w:val="en-GB"/>
        </w:rPr>
        <w:lastRenderedPageBreak/>
        <w:t xml:space="preserve">heard by the judge before whom the restructuring officer petition has been </w:t>
      </w:r>
      <w:proofErr w:type="gramStart"/>
      <w:r>
        <w:rPr>
          <w:color w:val="767171" w:themeColor="background2" w:themeShade="80"/>
          <w:lang w:val="en-GB"/>
        </w:rPr>
        <w:t>heard, or</w:t>
      </w:r>
      <w:proofErr w:type="gramEnd"/>
      <w:r>
        <w:rPr>
          <w:color w:val="767171" w:themeColor="background2" w:themeShade="80"/>
          <w:lang w:val="en-GB"/>
        </w:rPr>
        <w:t xml:space="preserve"> is to be heard (O.1A r.5(1)), and may be heard at the same time as the restructuring petition is heard.</w:t>
      </w:r>
    </w:p>
    <w:p w14:paraId="442CE763" w14:textId="77777777" w:rsidR="00662A8E" w:rsidRPr="0032205F" w:rsidRDefault="00662A8E" w:rsidP="006136AB">
      <w:pPr>
        <w:rPr>
          <w:rFonts w:ascii="Avenir Next LT Pro" w:hAnsi="Avenir Next LT Pro"/>
          <w:lang w:val="en-GB"/>
        </w:rPr>
      </w:pPr>
    </w:p>
    <w:p w14:paraId="09B5A526" w14:textId="4A05D6CB" w:rsidR="00662A8E" w:rsidRPr="0032205F" w:rsidRDefault="00662A8E" w:rsidP="006136AB">
      <w:pPr>
        <w:rPr>
          <w:rFonts w:ascii="Avenir Next Demi Bold" w:hAnsi="Avenir Next Demi Bold"/>
          <w:b/>
          <w:bCs/>
          <w:color w:val="FF0000"/>
          <w:lang w:val="en-GB"/>
        </w:rPr>
      </w:pPr>
      <w:r w:rsidRPr="0032205F">
        <w:rPr>
          <w:rFonts w:ascii="Avenir Next Demi Bold" w:hAnsi="Avenir Next Demi Bold"/>
          <w:b/>
          <w:bCs/>
          <w:lang w:val="en-GB"/>
        </w:rPr>
        <w:t xml:space="preserve">Question </w:t>
      </w:r>
      <w:r w:rsidR="00556116" w:rsidRPr="0032205F">
        <w:rPr>
          <w:rFonts w:ascii="Avenir Next Demi Bold" w:hAnsi="Avenir Next Demi Bold"/>
          <w:b/>
          <w:bCs/>
          <w:lang w:val="en-GB"/>
        </w:rPr>
        <w:t>3.5</w:t>
      </w:r>
    </w:p>
    <w:p w14:paraId="188D50AA" w14:textId="77777777" w:rsidR="00662A8E" w:rsidRPr="0032205F" w:rsidRDefault="00662A8E" w:rsidP="006136AB">
      <w:pPr>
        <w:rPr>
          <w:rFonts w:ascii="Avenir Next LT Pro" w:hAnsi="Avenir Next LT Pro"/>
          <w:b/>
          <w:bCs/>
          <w:i/>
          <w:iCs/>
          <w:lang w:val="en-GB"/>
        </w:rPr>
      </w:pPr>
    </w:p>
    <w:p w14:paraId="005C4388" w14:textId="77777777" w:rsidR="00662A8E" w:rsidRPr="0032205F" w:rsidRDefault="00662A8E" w:rsidP="006136AB">
      <w:pPr>
        <w:tabs>
          <w:tab w:val="right" w:pos="9021"/>
        </w:tabs>
        <w:rPr>
          <w:lang w:val="en-GB"/>
        </w:rPr>
      </w:pPr>
      <w:r w:rsidRPr="0032205F">
        <w:rPr>
          <w:lang w:val="en-GB"/>
        </w:rPr>
        <w:t xml:space="preserve">Outline the relief </w:t>
      </w:r>
      <w:r w:rsidRPr="0032205F">
        <w:rPr>
          <w:rFonts w:ascii="Avenir Next Demi Bold" w:hAnsi="Avenir Next Demi Bold"/>
          <w:b/>
          <w:bCs/>
          <w:lang w:val="en-GB"/>
        </w:rPr>
        <w:t>that is and is not</w:t>
      </w:r>
      <w:r w:rsidRPr="0032205F">
        <w:rPr>
          <w:lang w:val="en-GB"/>
        </w:rPr>
        <w:t xml:space="preserve"> available to the Court upon a restructuring petition.</w:t>
      </w:r>
      <w:r w:rsidRPr="0032205F">
        <w:rPr>
          <w:lang w:val="en-GB"/>
        </w:rPr>
        <w:tab/>
      </w:r>
      <w:r w:rsidRPr="0032205F">
        <w:rPr>
          <w:rFonts w:ascii="Avenir Next Demi Bold" w:hAnsi="Avenir Next Demi Bold"/>
          <w:b/>
          <w:bCs/>
          <w:lang w:val="en-GB"/>
        </w:rPr>
        <w:t>(5)</w:t>
      </w:r>
    </w:p>
    <w:p w14:paraId="454FAD44" w14:textId="4E93C961" w:rsidR="00662A8E" w:rsidRDefault="00662A8E" w:rsidP="006136AB">
      <w:pPr>
        <w:rPr>
          <w:rFonts w:ascii="Avenir Next LT Pro" w:hAnsi="Avenir Next LT Pro"/>
          <w:lang w:val="en-GB"/>
        </w:rPr>
      </w:pPr>
    </w:p>
    <w:p w14:paraId="4C5E73B1" w14:textId="74FF9661" w:rsidR="00985E02" w:rsidRDefault="00F33960" w:rsidP="006136AB">
      <w:pPr>
        <w:rPr>
          <w:color w:val="767171" w:themeColor="background2" w:themeShade="80"/>
          <w:lang w:val="en-GB"/>
        </w:rPr>
      </w:pPr>
      <w:r>
        <w:rPr>
          <w:color w:val="767171" w:themeColor="background2" w:themeShade="80"/>
          <w:lang w:val="en-GB"/>
        </w:rPr>
        <w:t>Upon a restructuring petition, the court may:</w:t>
      </w:r>
    </w:p>
    <w:p w14:paraId="0027AB19" w14:textId="77777777" w:rsidR="00F33960" w:rsidRDefault="00F33960" w:rsidP="006136AB">
      <w:pPr>
        <w:rPr>
          <w:color w:val="767171" w:themeColor="background2" w:themeShade="80"/>
          <w:lang w:val="en-GB"/>
        </w:rPr>
      </w:pPr>
    </w:p>
    <w:p w14:paraId="5F6041A1" w14:textId="47B16ACD" w:rsidR="00F33960" w:rsidRDefault="00F33960" w:rsidP="006136AB">
      <w:pPr>
        <w:pStyle w:val="ListParagraph"/>
        <w:numPr>
          <w:ilvl w:val="0"/>
          <w:numId w:val="36"/>
        </w:numPr>
        <w:rPr>
          <w:color w:val="767171" w:themeColor="background2" w:themeShade="80"/>
          <w:lang w:val="en-GB"/>
        </w:rPr>
      </w:pPr>
      <w:r>
        <w:rPr>
          <w:color w:val="767171" w:themeColor="background2" w:themeShade="80"/>
          <w:lang w:val="en-GB"/>
        </w:rPr>
        <w:t>Make an order appointing a restructuring officer pursuant to s.91B Companies act and O1A r.6 CWR).</w:t>
      </w:r>
    </w:p>
    <w:p w14:paraId="4BFC202F" w14:textId="7432FFA0" w:rsidR="00F33960" w:rsidRDefault="00F33960" w:rsidP="006136AB">
      <w:pPr>
        <w:pStyle w:val="ListParagraph"/>
        <w:numPr>
          <w:ilvl w:val="0"/>
          <w:numId w:val="36"/>
        </w:numPr>
        <w:rPr>
          <w:color w:val="767171" w:themeColor="background2" w:themeShade="80"/>
          <w:lang w:val="en-GB"/>
        </w:rPr>
      </w:pPr>
      <w:r>
        <w:rPr>
          <w:color w:val="767171" w:themeColor="background2" w:themeShade="80"/>
          <w:lang w:val="en-GB"/>
        </w:rPr>
        <w:t>The court may also make order and directions relating to:</w:t>
      </w:r>
    </w:p>
    <w:p w14:paraId="15313106" w14:textId="5FE6D7A1"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Preparation of reports by the restructuring officer;</w:t>
      </w:r>
    </w:p>
    <w:p w14:paraId="176A2002" w14:textId="4184AFD0"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Entry into international protocol with and foreign officeholder</w:t>
      </w:r>
    </w:p>
    <w:p w14:paraId="076710C1" w14:textId="3673814C"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Convening of meetings of creditors or members;</w:t>
      </w:r>
    </w:p>
    <w:p w14:paraId="6C69EB44" w14:textId="719977C3"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Preparation of a compromise or arrangement in accordance with s.91I, or other proposals under s.91B(1)(b);</w:t>
      </w:r>
    </w:p>
    <w:p w14:paraId="5A9C77D6" w14:textId="2794735F"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Preparation of a compromise or arrangement under s.86 Companies Act;</w:t>
      </w:r>
    </w:p>
    <w:p w14:paraId="0E891031" w14:textId="288BE333"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The validation of dispositions made or to be mad by the company;</w:t>
      </w:r>
    </w:p>
    <w:p w14:paraId="050886D7" w14:textId="7B97C858"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Listing further hearings for updates from the restructuring officer;</w:t>
      </w:r>
    </w:p>
    <w:p w14:paraId="24FE5F04" w14:textId="7231F825"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Directions as to payment of the remuneration of the restructuring officer out of the assets of the company;</w:t>
      </w:r>
    </w:p>
    <w:p w14:paraId="47D7971A" w14:textId="2B7F5DAE"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 xml:space="preserve">Provision for payment of liabilities falling due during the term of </w:t>
      </w:r>
      <w:proofErr w:type="spellStart"/>
      <w:r>
        <w:rPr>
          <w:color w:val="767171" w:themeColor="background2" w:themeShade="80"/>
          <w:lang w:val="en-GB"/>
        </w:rPr>
        <w:t>te</w:t>
      </w:r>
      <w:proofErr w:type="spellEnd"/>
      <w:r>
        <w:rPr>
          <w:color w:val="767171" w:themeColor="background2" w:themeShade="80"/>
          <w:lang w:val="en-GB"/>
        </w:rPr>
        <w:t xml:space="preserve"> restructuring officer’s appointment</w:t>
      </w:r>
    </w:p>
    <w:p w14:paraId="24FB3F71" w14:textId="3CA16949" w:rsidR="00F33960" w:rsidRDefault="00F33960" w:rsidP="006136AB">
      <w:pPr>
        <w:pStyle w:val="ListParagraph"/>
        <w:numPr>
          <w:ilvl w:val="1"/>
          <w:numId w:val="36"/>
        </w:numPr>
        <w:rPr>
          <w:color w:val="767171" w:themeColor="background2" w:themeShade="80"/>
          <w:lang w:val="en-GB"/>
        </w:rPr>
      </w:pPr>
      <w:r>
        <w:rPr>
          <w:color w:val="767171" w:themeColor="background2" w:themeShade="80"/>
          <w:lang w:val="en-GB"/>
        </w:rPr>
        <w:t>Such matters as the court thinks fit. (O.1A r.6)</w:t>
      </w:r>
    </w:p>
    <w:p w14:paraId="3B602CAA" w14:textId="306EDB38" w:rsidR="00F33960" w:rsidRDefault="00F33960" w:rsidP="006136AB">
      <w:pPr>
        <w:pStyle w:val="ListParagraph"/>
        <w:numPr>
          <w:ilvl w:val="0"/>
          <w:numId w:val="36"/>
        </w:numPr>
        <w:rPr>
          <w:color w:val="767171" w:themeColor="background2" w:themeShade="80"/>
          <w:lang w:val="en-GB"/>
        </w:rPr>
      </w:pPr>
      <w:r>
        <w:rPr>
          <w:color w:val="767171" w:themeColor="background2" w:themeShade="80"/>
          <w:lang w:val="en-GB"/>
        </w:rPr>
        <w:t>The court may also vary or terminate an appointment of a restructuring officers.</w:t>
      </w:r>
    </w:p>
    <w:p w14:paraId="5A0F1465" w14:textId="68B06D72" w:rsidR="00F33960" w:rsidRDefault="00F33960" w:rsidP="006136AB">
      <w:pPr>
        <w:pStyle w:val="ListParagraph"/>
        <w:numPr>
          <w:ilvl w:val="0"/>
          <w:numId w:val="36"/>
        </w:numPr>
        <w:rPr>
          <w:color w:val="767171" w:themeColor="background2" w:themeShade="80"/>
          <w:lang w:val="en-GB"/>
        </w:rPr>
      </w:pPr>
      <w:r>
        <w:rPr>
          <w:color w:val="767171" w:themeColor="background2" w:themeShade="80"/>
          <w:lang w:val="en-GB"/>
        </w:rPr>
        <w:t>The court may discharge the appointment of a restructuring officer in the event an agreement has been reached successfully</w:t>
      </w:r>
      <w:r w:rsidR="003E1ABF">
        <w:rPr>
          <w:color w:val="767171" w:themeColor="background2" w:themeShade="80"/>
          <w:lang w:val="en-GB"/>
        </w:rPr>
        <w:t xml:space="preserve"> (O.1A r.9).</w:t>
      </w:r>
    </w:p>
    <w:p w14:paraId="305FE9E5" w14:textId="5630F24A" w:rsidR="003E1ABF" w:rsidRDefault="003E1ABF" w:rsidP="006136AB">
      <w:pPr>
        <w:pStyle w:val="ListParagraph"/>
        <w:numPr>
          <w:ilvl w:val="0"/>
          <w:numId w:val="36"/>
        </w:numPr>
        <w:rPr>
          <w:color w:val="767171" w:themeColor="background2" w:themeShade="80"/>
          <w:lang w:val="en-GB"/>
        </w:rPr>
      </w:pPr>
      <w:r>
        <w:rPr>
          <w:color w:val="767171" w:themeColor="background2" w:themeShade="80"/>
          <w:lang w:val="en-GB"/>
        </w:rPr>
        <w:t xml:space="preserve">In the case an appointed restructuring officer is unsuccessful in securing a viable agreement between the creditors, the court may terminate the appointment to permit a winding up petition to be filed. IN such circumstances, however, the date of the winding up commencement will be deemed to have commenced on the date of filing the Restructuring Petition, </w:t>
      </w:r>
      <w:proofErr w:type="gramStart"/>
      <w:r>
        <w:rPr>
          <w:color w:val="767171" w:themeColor="background2" w:themeShade="80"/>
          <w:lang w:val="en-GB"/>
        </w:rPr>
        <w:t>in order to</w:t>
      </w:r>
      <w:proofErr w:type="gramEnd"/>
      <w:r>
        <w:rPr>
          <w:color w:val="767171" w:themeColor="background2" w:themeShade="80"/>
          <w:lang w:val="en-GB"/>
        </w:rPr>
        <w:t xml:space="preserve"> give the official liquidators power to recover preference payments made within 6 months before that date. S.99 will also render void any dispositions which took place between the filing of the petition and the winding up order.</w:t>
      </w:r>
    </w:p>
    <w:p w14:paraId="0C4D72C9" w14:textId="0012B85D" w:rsidR="008F1B26" w:rsidRPr="008F1B26" w:rsidRDefault="008F1B26" w:rsidP="006136AB">
      <w:pPr>
        <w:rPr>
          <w:color w:val="767171" w:themeColor="background2" w:themeShade="80"/>
          <w:lang w:val="en-GB"/>
        </w:rPr>
      </w:pPr>
      <w:r>
        <w:rPr>
          <w:color w:val="767171" w:themeColor="background2" w:themeShade="80"/>
          <w:lang w:val="en-GB"/>
        </w:rPr>
        <w:t>The court may not, on the restructuring petition, make an order placing the company into official liquidation (s.91(b)(3)(d) Companies Act)</w:t>
      </w:r>
      <w:r w:rsidR="00622E66">
        <w:rPr>
          <w:color w:val="767171" w:themeColor="background2" w:themeShade="80"/>
          <w:lang w:val="en-GB"/>
        </w:rPr>
        <w:t>.</w:t>
      </w:r>
    </w:p>
    <w:p w14:paraId="50BF25C2" w14:textId="77777777" w:rsidR="00F33960" w:rsidRPr="00F33960" w:rsidRDefault="00F33960" w:rsidP="006136AB">
      <w:pPr>
        <w:rPr>
          <w:color w:val="767171" w:themeColor="background2" w:themeShade="80"/>
          <w:lang w:val="en-GB"/>
        </w:rPr>
      </w:pPr>
    </w:p>
    <w:p w14:paraId="134FD9EE" w14:textId="77777777" w:rsidR="009733E8" w:rsidRPr="0032205F" w:rsidRDefault="009733E8" w:rsidP="006136AB">
      <w:pPr>
        <w:tabs>
          <w:tab w:val="right" w:pos="9021"/>
        </w:tabs>
        <w:rPr>
          <w:rFonts w:ascii="Avenir Next Demi Bold" w:hAnsi="Avenir Next Demi Bold"/>
          <w:b/>
          <w:bCs/>
          <w:lang w:val="en-GB"/>
        </w:rPr>
      </w:pPr>
    </w:p>
    <w:p w14:paraId="76C7DFD6" w14:textId="77777777" w:rsidR="00B35594" w:rsidRPr="0032205F" w:rsidRDefault="00B35594" w:rsidP="006136AB">
      <w:pPr>
        <w:ind w:left="709" w:hanging="709"/>
        <w:rPr>
          <w:color w:val="212121"/>
          <w:lang w:val="en-GB" w:eastAsia="en-GB"/>
        </w:rPr>
      </w:pPr>
    </w:p>
    <w:p w14:paraId="6CE3056F" w14:textId="571EE872" w:rsidR="00B35594" w:rsidRPr="0032205F" w:rsidRDefault="00B35594" w:rsidP="006136AB">
      <w:pPr>
        <w:ind w:left="709" w:hanging="709"/>
        <w:rPr>
          <w:rFonts w:ascii="Avenir Next Demi Bold" w:hAnsi="Avenir Next Demi Bold" w:cs="Calibri"/>
          <w:b/>
          <w:bCs/>
          <w:color w:val="212121"/>
          <w:lang w:val="en-GB" w:eastAsia="en-GB"/>
        </w:rPr>
      </w:pPr>
      <w:r w:rsidRPr="0032205F">
        <w:rPr>
          <w:rFonts w:ascii="Avenir Next Demi Bold" w:hAnsi="Avenir Next Demi Bold"/>
          <w:b/>
          <w:bCs/>
          <w:color w:val="212121"/>
          <w:lang w:val="en-GB" w:eastAsia="en-GB"/>
        </w:rPr>
        <w:t>** END OF QUESTION 3 **</w:t>
      </w:r>
    </w:p>
    <w:p w14:paraId="5C54545B" w14:textId="77777777" w:rsidR="00B35594" w:rsidRPr="0032205F" w:rsidRDefault="00B35594" w:rsidP="006136AB">
      <w:pPr>
        <w:rPr>
          <w:rFonts w:ascii="Avenir Next Demi Bold" w:hAnsi="Avenir Next Demi Bold"/>
          <w:b/>
          <w:bCs/>
          <w:color w:val="000000" w:themeColor="text1"/>
          <w:lang w:val="en-GB"/>
        </w:rPr>
      </w:pPr>
    </w:p>
    <w:p w14:paraId="2A350997" w14:textId="77777777" w:rsidR="00B35594" w:rsidRPr="0032205F" w:rsidRDefault="00B35594" w:rsidP="006136AB">
      <w:pPr>
        <w:rPr>
          <w:rFonts w:ascii="Avenir Next Demi Bold" w:hAnsi="Avenir Next Demi Bold"/>
          <w:b/>
          <w:bCs/>
          <w:color w:val="000000" w:themeColor="text1"/>
          <w:lang w:val="en-GB"/>
        </w:rPr>
      </w:pPr>
    </w:p>
    <w:p w14:paraId="4FBDBA39" w14:textId="37A342C9" w:rsidR="00B35594" w:rsidRPr="0032205F" w:rsidRDefault="00B35594"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t xml:space="preserve">QUESTION 4 FOLLOWS ON NEXT </w:t>
      </w:r>
      <w:proofErr w:type="gramStart"/>
      <w:r w:rsidRPr="0032205F">
        <w:rPr>
          <w:rFonts w:ascii="Avenir Next Demi Bold" w:hAnsi="Avenir Next Demi Bold"/>
          <w:b/>
          <w:bCs/>
          <w:color w:val="000000" w:themeColor="text1"/>
          <w:lang w:val="en-GB"/>
        </w:rPr>
        <w:t>PAGE  /</w:t>
      </w:r>
      <w:proofErr w:type="gramEnd"/>
      <w:r w:rsidRPr="0032205F">
        <w:rPr>
          <w:rFonts w:ascii="Avenir Next Demi Bold" w:hAnsi="Avenir Next Demi Bold"/>
          <w:b/>
          <w:bCs/>
          <w:color w:val="000000" w:themeColor="text1"/>
          <w:lang w:val="en-GB"/>
        </w:rPr>
        <w:t xml:space="preserve"> . . .</w:t>
      </w:r>
    </w:p>
    <w:p w14:paraId="3C9E0AC7" w14:textId="77777777" w:rsidR="00B35594" w:rsidRPr="0032205F" w:rsidRDefault="00B35594" w:rsidP="006136AB">
      <w:pPr>
        <w:rPr>
          <w:rFonts w:ascii="Avenir Next Demi Bold" w:hAnsi="Avenir Next Demi Bold"/>
          <w:b/>
          <w:bCs/>
          <w:color w:val="000000" w:themeColor="text1"/>
          <w:lang w:val="en-GB"/>
        </w:rPr>
      </w:pPr>
      <w:r w:rsidRPr="0032205F">
        <w:rPr>
          <w:rFonts w:ascii="Avenir Next Demi Bold" w:hAnsi="Avenir Next Demi Bold"/>
          <w:b/>
          <w:bCs/>
          <w:color w:val="000000" w:themeColor="text1"/>
          <w:lang w:val="en-GB"/>
        </w:rPr>
        <w:br w:type="page"/>
      </w:r>
    </w:p>
    <w:p w14:paraId="6EE04F45" w14:textId="7FEC458C" w:rsidR="00791CF2" w:rsidRPr="0032205F" w:rsidRDefault="00791CF2" w:rsidP="006136AB">
      <w:pPr>
        <w:tabs>
          <w:tab w:val="right" w:pos="9021"/>
        </w:tabs>
        <w:rPr>
          <w:rFonts w:ascii="Avenir Next Demi Bold" w:hAnsi="Avenir Next Demi Bold"/>
          <w:b/>
          <w:bCs/>
          <w:lang w:val="en-GB"/>
        </w:rPr>
      </w:pPr>
      <w:r w:rsidRPr="0032205F">
        <w:rPr>
          <w:rFonts w:ascii="Avenir Next Demi Bold" w:hAnsi="Avenir Next Demi Bold"/>
          <w:b/>
          <w:bCs/>
          <w:lang w:val="en-GB"/>
        </w:rPr>
        <w:lastRenderedPageBreak/>
        <w:t>QUESTION 4 – GENERAL QUESTIONS</w:t>
      </w:r>
      <w:r w:rsidR="00315FB1" w:rsidRPr="0032205F">
        <w:rPr>
          <w:rFonts w:ascii="Avenir Next Demi Bold" w:hAnsi="Avenir Next Demi Bold"/>
          <w:b/>
          <w:bCs/>
          <w:lang w:val="en-GB"/>
        </w:rPr>
        <w:t xml:space="preserve"> (15 MARKS)</w:t>
      </w:r>
    </w:p>
    <w:p w14:paraId="2E4DEAA6" w14:textId="77777777" w:rsidR="00791CF2" w:rsidRPr="0032205F" w:rsidRDefault="00791CF2" w:rsidP="006136AB">
      <w:pPr>
        <w:tabs>
          <w:tab w:val="right" w:pos="9021"/>
        </w:tabs>
        <w:rPr>
          <w:rFonts w:ascii="Avenir Next Demi Bold" w:hAnsi="Avenir Next Demi Bold"/>
          <w:b/>
          <w:bCs/>
          <w:lang w:val="en-GB"/>
        </w:rPr>
      </w:pPr>
    </w:p>
    <w:p w14:paraId="7E2FC163" w14:textId="60385751" w:rsidR="00791CF2" w:rsidRPr="0032205F" w:rsidRDefault="00791CF2" w:rsidP="006136AB">
      <w:pPr>
        <w:tabs>
          <w:tab w:val="right" w:pos="9021"/>
        </w:tabs>
        <w:rPr>
          <w:rFonts w:ascii="Avenir Next Demi Bold" w:hAnsi="Avenir Next Demi Bold"/>
          <w:b/>
          <w:bCs/>
          <w:lang w:val="en-GB"/>
        </w:rPr>
      </w:pPr>
      <w:r w:rsidRPr="0032205F">
        <w:rPr>
          <w:rFonts w:ascii="Avenir Next Demi Bold" w:hAnsi="Avenir Next Demi Bold"/>
          <w:b/>
          <w:bCs/>
          <w:lang w:val="en-GB"/>
        </w:rPr>
        <w:t>The questions below deal with exempted limited partnerships (ELP’s)</w:t>
      </w:r>
      <w:r w:rsidR="00362135" w:rsidRPr="0032205F">
        <w:rPr>
          <w:rFonts w:ascii="Avenir Next Demi Bold" w:hAnsi="Avenir Next Demi Bold"/>
          <w:b/>
          <w:bCs/>
          <w:lang w:val="en-GB"/>
        </w:rPr>
        <w:t>, cross-border insolvency</w:t>
      </w:r>
      <w:r w:rsidR="009B2674">
        <w:rPr>
          <w:rFonts w:ascii="Avenir Next Demi Bold" w:hAnsi="Avenir Next Demi Bold"/>
          <w:b/>
          <w:bCs/>
          <w:lang w:val="en-GB"/>
        </w:rPr>
        <w:t xml:space="preserve">, </w:t>
      </w:r>
      <w:r w:rsidR="00362135" w:rsidRPr="0032205F">
        <w:rPr>
          <w:rFonts w:ascii="Avenir Next Demi Bold" w:hAnsi="Avenir Next Demi Bold"/>
          <w:b/>
          <w:bCs/>
          <w:lang w:val="en-GB"/>
        </w:rPr>
        <w:t xml:space="preserve">the recognition of foreign judgments </w:t>
      </w:r>
      <w:r w:rsidRPr="0032205F">
        <w:rPr>
          <w:rFonts w:ascii="Avenir Next Demi Bold" w:hAnsi="Avenir Next Demi Bold"/>
          <w:b/>
          <w:bCs/>
          <w:lang w:val="en-GB"/>
        </w:rPr>
        <w:t>and consumer insolvency</w:t>
      </w:r>
      <w:r w:rsidR="00362135" w:rsidRPr="0032205F">
        <w:rPr>
          <w:rFonts w:ascii="Avenir Next Demi Bold" w:hAnsi="Avenir Next Demi Bold"/>
          <w:b/>
          <w:bCs/>
          <w:lang w:val="en-GB"/>
        </w:rPr>
        <w:t>.</w:t>
      </w:r>
    </w:p>
    <w:p w14:paraId="3DC92929" w14:textId="77777777" w:rsidR="008C202B" w:rsidRPr="0032205F" w:rsidRDefault="008C202B" w:rsidP="006136AB">
      <w:pPr>
        <w:tabs>
          <w:tab w:val="right" w:pos="9021"/>
        </w:tabs>
        <w:rPr>
          <w:rFonts w:ascii="Avenir Next Demi Bold" w:hAnsi="Avenir Next Demi Bold"/>
          <w:b/>
          <w:bCs/>
          <w:color w:val="000000" w:themeColor="text1"/>
          <w:lang w:val="en-GB"/>
        </w:rPr>
      </w:pPr>
    </w:p>
    <w:p w14:paraId="2B36872A" w14:textId="58D22B4A" w:rsidR="006D7C44" w:rsidRPr="0032205F" w:rsidRDefault="006D7C44" w:rsidP="006136AB">
      <w:pPr>
        <w:rPr>
          <w:rFonts w:ascii="Avenir Next Demi Bold" w:hAnsi="Avenir Next Demi Bold"/>
          <w:b/>
          <w:bCs/>
          <w:lang w:val="en-GB"/>
        </w:rPr>
      </w:pPr>
      <w:r w:rsidRPr="0032205F">
        <w:rPr>
          <w:rFonts w:ascii="Avenir Next Demi Bold" w:hAnsi="Avenir Next Demi Bold"/>
          <w:b/>
          <w:bCs/>
          <w:lang w:val="en-GB"/>
        </w:rPr>
        <w:t xml:space="preserve">Question </w:t>
      </w:r>
      <w:r w:rsidR="00AF73F1" w:rsidRPr="0032205F">
        <w:rPr>
          <w:rFonts w:ascii="Avenir Next Demi Bold" w:hAnsi="Avenir Next Demi Bold"/>
          <w:b/>
          <w:bCs/>
          <w:lang w:val="en-GB"/>
        </w:rPr>
        <w:t>4.</w:t>
      </w:r>
      <w:r w:rsidR="00525EBB" w:rsidRPr="0032205F">
        <w:rPr>
          <w:rFonts w:ascii="Avenir Next Demi Bold" w:hAnsi="Avenir Next Demi Bold"/>
          <w:b/>
          <w:bCs/>
          <w:lang w:val="en-GB"/>
        </w:rPr>
        <w:t>1</w:t>
      </w:r>
    </w:p>
    <w:p w14:paraId="65EC259B" w14:textId="77777777" w:rsidR="006D7C44" w:rsidRPr="0032205F" w:rsidRDefault="006D7C44" w:rsidP="006136AB">
      <w:pPr>
        <w:rPr>
          <w:rFonts w:ascii="Avenir Next LT Pro" w:hAnsi="Avenir Next LT Pro"/>
          <w:i/>
          <w:iCs/>
          <w:lang w:val="en-GB"/>
        </w:rPr>
      </w:pPr>
    </w:p>
    <w:p w14:paraId="2F6B92DC" w14:textId="77777777" w:rsidR="006D7C44" w:rsidRPr="0032205F" w:rsidRDefault="006D7C44" w:rsidP="006136AB">
      <w:pPr>
        <w:tabs>
          <w:tab w:val="right" w:pos="9021"/>
        </w:tabs>
        <w:rPr>
          <w:rFonts w:ascii="Avenir Next LT Pro" w:hAnsi="Avenir Next LT Pro"/>
          <w:lang w:val="en-GB"/>
        </w:rPr>
      </w:pPr>
      <w:r w:rsidRPr="0032205F">
        <w:rPr>
          <w:lang w:val="en-GB"/>
        </w:rPr>
        <w:t>In addition to the Limited Partnership Agreement, what governs the operation of ELPs?</w:t>
      </w:r>
      <w:r w:rsidRPr="0032205F">
        <w:rPr>
          <w:rFonts w:ascii="Avenir Next LT Pro" w:hAnsi="Avenir Next LT Pro"/>
          <w:lang w:val="en-GB"/>
        </w:rPr>
        <w:tab/>
      </w:r>
      <w:r w:rsidRPr="0032205F">
        <w:rPr>
          <w:rFonts w:ascii="Avenir Next Demi Bold" w:hAnsi="Avenir Next Demi Bold"/>
          <w:b/>
          <w:bCs/>
          <w:lang w:val="en-GB"/>
        </w:rPr>
        <w:t>(3)</w:t>
      </w:r>
    </w:p>
    <w:p w14:paraId="4CEDDCCF" w14:textId="77777777" w:rsidR="006D7C44" w:rsidRPr="0032205F" w:rsidRDefault="006D7C44" w:rsidP="006136AB">
      <w:pPr>
        <w:rPr>
          <w:rFonts w:ascii="Avenir Next LT Pro" w:hAnsi="Avenir Next LT Pro"/>
          <w:b/>
          <w:bCs/>
          <w:i/>
          <w:iCs/>
          <w:lang w:val="en-GB"/>
        </w:rPr>
      </w:pPr>
    </w:p>
    <w:p w14:paraId="5C3CD7B3" w14:textId="772BC23E" w:rsidR="006D7C44" w:rsidRPr="0032205F" w:rsidRDefault="008F1B26" w:rsidP="006136AB">
      <w:pPr>
        <w:pStyle w:val="BodyText"/>
        <w:ind w:firstLine="0"/>
        <w:jc w:val="both"/>
        <w:rPr>
          <w:rFonts w:ascii="Avenir Next" w:hAnsi="Avenir Next"/>
          <w:b/>
          <w:bCs/>
          <w:lang w:val="en-GB"/>
        </w:rPr>
      </w:pPr>
      <w:r>
        <w:rPr>
          <w:rFonts w:ascii="Avenir Next" w:hAnsi="Avenir Next"/>
          <w:color w:val="808080" w:themeColor="background1" w:themeShade="80"/>
          <w:lang w:val="en-GB"/>
        </w:rPr>
        <w:t>The Partnership Act (2013 revision)</w:t>
      </w:r>
      <w:r w:rsidR="00622E66">
        <w:rPr>
          <w:rFonts w:ascii="Avenir Next" w:hAnsi="Avenir Next"/>
          <w:color w:val="808080" w:themeColor="background1" w:themeShade="80"/>
          <w:lang w:val="en-GB"/>
        </w:rPr>
        <w:t xml:space="preserve"> and</w:t>
      </w:r>
      <w:r>
        <w:rPr>
          <w:rFonts w:ascii="Avenir Next" w:hAnsi="Avenir Next"/>
          <w:color w:val="808080" w:themeColor="background1" w:themeShade="80"/>
          <w:lang w:val="en-GB"/>
        </w:rPr>
        <w:t xml:space="preserve"> Exempted Limited Partnership Act (2021 revision) (ELPA) govern the operation of ELPs</w:t>
      </w:r>
      <w:r w:rsidR="00926FD2">
        <w:rPr>
          <w:rFonts w:ascii="Avenir Next" w:hAnsi="Avenir Next"/>
          <w:color w:val="808080" w:themeColor="background1" w:themeShade="80"/>
          <w:lang w:val="en-GB"/>
        </w:rPr>
        <w:t xml:space="preserve">, </w:t>
      </w:r>
      <w:r w:rsidR="00622E66">
        <w:rPr>
          <w:rFonts w:ascii="Avenir Next" w:hAnsi="Avenir Next"/>
          <w:color w:val="808080" w:themeColor="background1" w:themeShade="80"/>
          <w:lang w:val="en-GB"/>
        </w:rPr>
        <w:t>together with</w:t>
      </w:r>
      <w:r w:rsidR="00926FD2">
        <w:rPr>
          <w:rFonts w:ascii="Avenir Next" w:hAnsi="Avenir Next"/>
          <w:color w:val="808080" w:themeColor="background1" w:themeShade="80"/>
          <w:lang w:val="en-GB"/>
        </w:rPr>
        <w:t xml:space="preserve"> the principles of common law regarding partnerships</w:t>
      </w:r>
      <w:r w:rsidR="00622E66">
        <w:rPr>
          <w:rFonts w:ascii="Avenir Next" w:hAnsi="Avenir Next"/>
          <w:color w:val="808080" w:themeColor="background1" w:themeShade="80"/>
          <w:lang w:val="en-GB"/>
        </w:rPr>
        <w:t xml:space="preserve">, as </w:t>
      </w:r>
      <w:r w:rsidR="00926FD2">
        <w:rPr>
          <w:rFonts w:ascii="Avenir Next" w:hAnsi="Avenir Next"/>
          <w:color w:val="808080" w:themeColor="background1" w:themeShade="80"/>
          <w:lang w:val="en-GB"/>
        </w:rPr>
        <w:t>expressly applied by s.3 ELPA</w:t>
      </w:r>
      <w:r w:rsidR="00622E66">
        <w:rPr>
          <w:rFonts w:ascii="Avenir Next" w:hAnsi="Avenir Next"/>
          <w:color w:val="808080" w:themeColor="background1" w:themeShade="80"/>
          <w:lang w:val="en-GB"/>
        </w:rPr>
        <w:t>.</w:t>
      </w:r>
    </w:p>
    <w:p w14:paraId="252BDA73" w14:textId="77777777" w:rsidR="006D7C44" w:rsidRPr="0032205F" w:rsidRDefault="006D7C44" w:rsidP="006136AB">
      <w:pPr>
        <w:rPr>
          <w:color w:val="A6A6A6" w:themeColor="background1" w:themeShade="A6"/>
          <w:lang w:val="en-GB"/>
        </w:rPr>
      </w:pPr>
    </w:p>
    <w:p w14:paraId="222C5218" w14:textId="77777777" w:rsidR="006D7C44" w:rsidRPr="0032205F" w:rsidRDefault="006D7C44" w:rsidP="006136AB">
      <w:pPr>
        <w:tabs>
          <w:tab w:val="right" w:pos="9021"/>
        </w:tabs>
        <w:rPr>
          <w:rFonts w:ascii="Avenir Next Demi Bold" w:hAnsi="Avenir Next Demi Bold"/>
          <w:b/>
          <w:bCs/>
          <w:color w:val="000000" w:themeColor="text1"/>
          <w:lang w:val="en-GB"/>
        </w:rPr>
      </w:pPr>
    </w:p>
    <w:p w14:paraId="0D5FFBD9" w14:textId="209D266E" w:rsidR="00712982" w:rsidRPr="0032205F" w:rsidRDefault="00712982" w:rsidP="006136AB">
      <w:pPr>
        <w:rPr>
          <w:lang w:val="en-GB"/>
        </w:rPr>
      </w:pPr>
      <w:r w:rsidRPr="0032205F">
        <w:rPr>
          <w:rFonts w:ascii="Avenir Next Demi Bold" w:hAnsi="Avenir Next Demi Bold"/>
          <w:b/>
          <w:bCs/>
          <w:lang w:val="en-GB"/>
        </w:rPr>
        <w:t xml:space="preserve">Question </w:t>
      </w:r>
      <w:r w:rsidR="00AF73F1" w:rsidRPr="0032205F">
        <w:rPr>
          <w:rFonts w:ascii="Avenir Next Demi Bold" w:hAnsi="Avenir Next Demi Bold"/>
          <w:b/>
          <w:bCs/>
          <w:lang w:val="en-GB"/>
        </w:rPr>
        <w:t>4.</w:t>
      </w:r>
      <w:r w:rsidR="00525EBB" w:rsidRPr="0032205F">
        <w:rPr>
          <w:rFonts w:ascii="Avenir Next Demi Bold" w:hAnsi="Avenir Next Demi Bold"/>
          <w:b/>
          <w:bCs/>
          <w:lang w:val="en-GB"/>
        </w:rPr>
        <w:t>2</w:t>
      </w:r>
    </w:p>
    <w:p w14:paraId="4A0C6880" w14:textId="77777777" w:rsidR="00315FB1" w:rsidRPr="0032205F" w:rsidRDefault="00315FB1" w:rsidP="006136AB">
      <w:pPr>
        <w:tabs>
          <w:tab w:val="right" w:pos="9021"/>
        </w:tabs>
        <w:rPr>
          <w:lang w:val="en-GB"/>
        </w:rPr>
      </w:pPr>
    </w:p>
    <w:p w14:paraId="364D753F" w14:textId="5F368801" w:rsidR="00712982" w:rsidRPr="0032205F" w:rsidRDefault="00712982" w:rsidP="006136AB">
      <w:pPr>
        <w:tabs>
          <w:tab w:val="right" w:pos="9021"/>
        </w:tabs>
        <w:rPr>
          <w:lang w:val="en-GB"/>
        </w:rPr>
      </w:pPr>
      <w:r w:rsidRPr="0032205F">
        <w:rPr>
          <w:lang w:val="en-GB"/>
        </w:rPr>
        <w:t>When does the Cayman Islands court have jurisdiction to wind up a foreign company?</w:t>
      </w:r>
      <w:r w:rsidR="00435F87" w:rsidRPr="0032205F">
        <w:rPr>
          <w:lang w:val="en-GB"/>
        </w:rPr>
        <w:tab/>
      </w:r>
      <w:r w:rsidR="00435F87" w:rsidRPr="0032205F">
        <w:rPr>
          <w:rFonts w:ascii="Avenir Next Demi Bold" w:hAnsi="Avenir Next Demi Bold"/>
          <w:b/>
          <w:bCs/>
          <w:lang w:val="en-GB"/>
        </w:rPr>
        <w:t>(5)</w:t>
      </w:r>
    </w:p>
    <w:p w14:paraId="5497BB51" w14:textId="77777777" w:rsidR="00712982" w:rsidRPr="0032205F" w:rsidRDefault="00712982" w:rsidP="006136AB">
      <w:pPr>
        <w:rPr>
          <w:lang w:val="en-GB"/>
        </w:rPr>
      </w:pPr>
    </w:p>
    <w:p w14:paraId="5BF9EC90" w14:textId="5D4F21E6" w:rsidR="00712982" w:rsidRDefault="00926FD2" w:rsidP="006136AB">
      <w:pPr>
        <w:pStyle w:val="BodyText"/>
        <w:ind w:firstLine="0"/>
        <w:jc w:val="both"/>
        <w:rPr>
          <w:rFonts w:ascii="Avenir Next" w:hAnsi="Avenir Next"/>
          <w:color w:val="767171" w:themeColor="background2" w:themeShade="80"/>
          <w:lang w:val="en-GB"/>
        </w:rPr>
      </w:pPr>
      <w:r w:rsidRPr="00926FD2">
        <w:rPr>
          <w:rFonts w:ascii="Avenir Next" w:hAnsi="Avenir Next"/>
          <w:color w:val="767171" w:themeColor="background2" w:themeShade="80"/>
          <w:lang w:val="en-GB"/>
        </w:rPr>
        <w:t xml:space="preserve">A foreign company which is registered in the Cayman Islands under Part </w:t>
      </w:r>
      <w:r>
        <w:rPr>
          <w:rFonts w:ascii="Avenir Next" w:hAnsi="Avenir Next"/>
          <w:color w:val="767171" w:themeColor="background2" w:themeShade="80"/>
          <w:lang w:val="en-GB"/>
        </w:rPr>
        <w:t>I</w:t>
      </w:r>
      <w:r w:rsidRPr="00926FD2">
        <w:rPr>
          <w:rFonts w:ascii="Avenir Next" w:hAnsi="Avenir Next"/>
          <w:color w:val="767171" w:themeColor="background2" w:themeShade="80"/>
          <w:lang w:val="en-GB"/>
        </w:rPr>
        <w:t>X of the Companies Act may be wound up under s.91(d)</w:t>
      </w:r>
      <w:r w:rsidR="00861523">
        <w:rPr>
          <w:rFonts w:ascii="Avenir Next" w:hAnsi="Avenir Next"/>
          <w:color w:val="767171" w:themeColor="background2" w:themeShade="80"/>
          <w:lang w:val="en-GB"/>
        </w:rPr>
        <w:t xml:space="preserve"> Companies Act by presentation of a winding up petition.</w:t>
      </w:r>
      <w:r w:rsidR="00622E66">
        <w:rPr>
          <w:rFonts w:ascii="Avenir Next" w:hAnsi="Avenir Next"/>
          <w:color w:val="767171" w:themeColor="background2" w:themeShade="80"/>
          <w:lang w:val="en-GB"/>
        </w:rPr>
        <w:t xml:space="preserve"> Part IX applies to and foreign company which establishes a place of </w:t>
      </w:r>
      <w:proofErr w:type="spellStart"/>
      <w:proofErr w:type="gramStart"/>
      <w:r w:rsidR="00622E66">
        <w:rPr>
          <w:rFonts w:ascii="Avenir Next" w:hAnsi="Avenir Next"/>
          <w:color w:val="767171" w:themeColor="background2" w:themeShade="80"/>
          <w:lang w:val="en-GB"/>
        </w:rPr>
        <w:t>business,s</w:t>
      </w:r>
      <w:proofErr w:type="spellEnd"/>
      <w:proofErr w:type="gramEnd"/>
      <w:r w:rsidR="00622E66">
        <w:rPr>
          <w:rFonts w:ascii="Avenir Next" w:hAnsi="Avenir Next"/>
          <w:color w:val="767171" w:themeColor="background2" w:themeShade="80"/>
          <w:lang w:val="en-GB"/>
        </w:rPr>
        <w:t xml:space="preserve"> or carries on business, within the </w:t>
      </w:r>
      <w:proofErr w:type="spellStart"/>
      <w:r w:rsidR="00622E66">
        <w:rPr>
          <w:rFonts w:ascii="Avenir Next" w:hAnsi="Avenir Next"/>
          <w:color w:val="767171" w:themeColor="background2" w:themeShade="80"/>
          <w:lang w:val="en-GB"/>
        </w:rPr>
        <w:t>cayman</w:t>
      </w:r>
      <w:proofErr w:type="spellEnd"/>
      <w:r w:rsidR="00622E66">
        <w:rPr>
          <w:rFonts w:ascii="Avenir Next" w:hAnsi="Avenir Next"/>
          <w:color w:val="767171" w:themeColor="background2" w:themeShade="80"/>
          <w:lang w:val="en-GB"/>
        </w:rPr>
        <w:t xml:space="preserve"> Islands. </w:t>
      </w:r>
    </w:p>
    <w:p w14:paraId="51F52627" w14:textId="77777777" w:rsidR="00622E66" w:rsidRDefault="00622E66" w:rsidP="006136AB">
      <w:pPr>
        <w:pStyle w:val="BodyText"/>
        <w:ind w:firstLine="0"/>
        <w:jc w:val="both"/>
        <w:rPr>
          <w:rFonts w:ascii="Avenir Next" w:hAnsi="Avenir Next"/>
          <w:color w:val="767171" w:themeColor="background2" w:themeShade="80"/>
          <w:lang w:val="en-GB"/>
        </w:rPr>
      </w:pPr>
    </w:p>
    <w:p w14:paraId="67486458" w14:textId="1964D384" w:rsidR="00622E66" w:rsidRDefault="00622E66"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The principle of universality ought to apply, such that a winding-up of an entity spanning multiple jurisdictions, will have a central proceeding governing the winding overall. In circumstances in which </w:t>
      </w:r>
      <w:r w:rsidR="00A355ED">
        <w:rPr>
          <w:rFonts w:ascii="Avenir Next" w:hAnsi="Avenir Next"/>
          <w:color w:val="767171" w:themeColor="background2" w:themeShade="80"/>
          <w:lang w:val="en-GB"/>
        </w:rPr>
        <w:t>the Cayman Islands</w:t>
      </w:r>
      <w:r>
        <w:rPr>
          <w:rFonts w:ascii="Avenir Next" w:hAnsi="Avenir Next"/>
          <w:color w:val="767171" w:themeColor="background2" w:themeShade="80"/>
          <w:lang w:val="en-GB"/>
        </w:rPr>
        <w:t xml:space="preserve"> is the “hub” jurisdiction for the winding up, </w:t>
      </w:r>
      <w:r w:rsidR="00A355ED">
        <w:rPr>
          <w:rFonts w:ascii="Avenir Next" w:hAnsi="Avenir Next"/>
          <w:color w:val="767171" w:themeColor="background2" w:themeShade="80"/>
          <w:lang w:val="en-GB"/>
        </w:rPr>
        <w:t xml:space="preserve">there may be international protocols entered into by the official liquidators to promote the orderly administration of the estate of the company, and to avoid duplication of work by, or conflict between, the Official liquidator and other </w:t>
      </w:r>
      <w:r w:rsidR="00527C31">
        <w:rPr>
          <w:rFonts w:ascii="Avenir Next" w:hAnsi="Avenir Next"/>
          <w:color w:val="767171" w:themeColor="background2" w:themeShade="80"/>
          <w:lang w:val="en-GB"/>
        </w:rPr>
        <w:t>jurisdictions</w:t>
      </w:r>
      <w:r w:rsidR="00A355ED">
        <w:rPr>
          <w:rFonts w:ascii="Avenir Next" w:hAnsi="Avenir Next"/>
          <w:color w:val="767171" w:themeColor="background2" w:themeShade="80"/>
          <w:lang w:val="en-GB"/>
        </w:rPr>
        <w:t>’ equivalent office holders.</w:t>
      </w:r>
    </w:p>
    <w:p w14:paraId="1BE7D943" w14:textId="77777777" w:rsidR="00A355ED" w:rsidRDefault="00A355ED" w:rsidP="006136AB">
      <w:pPr>
        <w:pStyle w:val="BodyText"/>
        <w:ind w:firstLine="0"/>
        <w:jc w:val="both"/>
        <w:rPr>
          <w:rFonts w:ascii="Avenir Next" w:hAnsi="Avenir Next"/>
          <w:color w:val="767171" w:themeColor="background2" w:themeShade="80"/>
          <w:lang w:val="en-GB"/>
        </w:rPr>
      </w:pPr>
    </w:p>
    <w:p w14:paraId="4FA3D79D" w14:textId="321B3CBC" w:rsidR="00A355ED" w:rsidRDefault="00A355ED"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The court, upon application by a foreign representative under s.241 Companies Act may make orders ancillary to a foreign bankruptcy, for purposes of:</w:t>
      </w:r>
    </w:p>
    <w:p w14:paraId="4552087C" w14:textId="3363E4CD" w:rsidR="00A355ED" w:rsidRDefault="00527C31" w:rsidP="00A355ED">
      <w:pPr>
        <w:pStyle w:val="BodyText"/>
        <w:numPr>
          <w:ilvl w:val="0"/>
          <w:numId w:val="38"/>
        </w:numPr>
        <w:jc w:val="both"/>
        <w:rPr>
          <w:rFonts w:ascii="Avenir Next" w:hAnsi="Avenir Next"/>
          <w:color w:val="767171" w:themeColor="background2" w:themeShade="80"/>
          <w:lang w:val="en-GB"/>
        </w:rPr>
      </w:pPr>
      <w:r>
        <w:rPr>
          <w:rFonts w:ascii="Avenir Next" w:hAnsi="Avenir Next"/>
          <w:color w:val="767171" w:themeColor="background2" w:themeShade="80"/>
          <w:lang w:val="en-GB"/>
        </w:rPr>
        <w:t>Recognition</w:t>
      </w:r>
      <w:r w:rsidR="00A355ED">
        <w:rPr>
          <w:rFonts w:ascii="Avenir Next" w:hAnsi="Avenir Next"/>
          <w:color w:val="767171" w:themeColor="background2" w:themeShade="80"/>
          <w:lang w:val="en-GB"/>
        </w:rPr>
        <w:t xml:space="preserve"> of the foreign representative’s right to act on behalf of a debtor;</w:t>
      </w:r>
    </w:p>
    <w:p w14:paraId="20DB8D8E" w14:textId="51F17D52" w:rsidR="00A355ED" w:rsidRDefault="00A355ED" w:rsidP="00A355ED">
      <w:pPr>
        <w:pStyle w:val="BodyText"/>
        <w:numPr>
          <w:ilvl w:val="0"/>
          <w:numId w:val="38"/>
        </w:numPr>
        <w:jc w:val="both"/>
        <w:rPr>
          <w:rFonts w:ascii="Avenir Next" w:hAnsi="Avenir Next"/>
          <w:color w:val="767171" w:themeColor="background2" w:themeShade="80"/>
          <w:lang w:val="en-GB"/>
        </w:rPr>
      </w:pPr>
      <w:r>
        <w:rPr>
          <w:rFonts w:ascii="Avenir Next" w:hAnsi="Avenir Next"/>
          <w:color w:val="767171" w:themeColor="background2" w:themeShade="80"/>
          <w:lang w:val="en-GB"/>
        </w:rPr>
        <w:t>Enjoining commencement of, or staying proceedings against, a debtor</w:t>
      </w:r>
    </w:p>
    <w:p w14:paraId="3D0C8D40" w14:textId="639DFFAE" w:rsidR="00A355ED" w:rsidRDefault="00A355ED" w:rsidP="00A355ED">
      <w:pPr>
        <w:pStyle w:val="BodyText"/>
        <w:numPr>
          <w:ilvl w:val="0"/>
          <w:numId w:val="38"/>
        </w:numPr>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Staying </w:t>
      </w:r>
      <w:r w:rsidR="00527C31">
        <w:rPr>
          <w:rFonts w:ascii="Avenir Next" w:hAnsi="Avenir Next"/>
          <w:color w:val="767171" w:themeColor="background2" w:themeShade="80"/>
          <w:lang w:val="en-GB"/>
        </w:rPr>
        <w:t>enforcement</w:t>
      </w:r>
      <w:r>
        <w:rPr>
          <w:rFonts w:ascii="Avenir Next" w:hAnsi="Avenir Next"/>
          <w:color w:val="767171" w:themeColor="background2" w:themeShade="80"/>
          <w:lang w:val="en-GB"/>
        </w:rPr>
        <w:t xml:space="preserve"> of any judgment</w:t>
      </w:r>
    </w:p>
    <w:p w14:paraId="0AA8E442" w14:textId="12C5CF61" w:rsidR="00A355ED" w:rsidRDefault="00A355ED" w:rsidP="00A355ED">
      <w:pPr>
        <w:pStyle w:val="BodyText"/>
        <w:numPr>
          <w:ilvl w:val="0"/>
          <w:numId w:val="38"/>
        </w:numPr>
        <w:jc w:val="both"/>
        <w:rPr>
          <w:rFonts w:ascii="Avenir Next" w:hAnsi="Avenir Next"/>
          <w:color w:val="767171" w:themeColor="background2" w:themeShade="80"/>
          <w:lang w:val="en-GB"/>
        </w:rPr>
      </w:pPr>
      <w:r>
        <w:rPr>
          <w:rFonts w:ascii="Avenir Next" w:hAnsi="Avenir Next"/>
          <w:color w:val="767171" w:themeColor="background2" w:themeShade="80"/>
          <w:lang w:val="en-GB"/>
        </w:rPr>
        <w:t>Requiring examination of relevant persons.</w:t>
      </w:r>
    </w:p>
    <w:p w14:paraId="3B282256" w14:textId="79613C8E" w:rsidR="00A355ED" w:rsidRDefault="00A355ED" w:rsidP="00A355ED">
      <w:pPr>
        <w:pStyle w:val="BodyText"/>
        <w:numPr>
          <w:ilvl w:val="0"/>
          <w:numId w:val="38"/>
        </w:numPr>
        <w:jc w:val="both"/>
        <w:rPr>
          <w:rFonts w:ascii="Avenir Next" w:hAnsi="Avenir Next"/>
          <w:color w:val="767171" w:themeColor="background2" w:themeShade="80"/>
          <w:lang w:val="en-GB"/>
        </w:rPr>
      </w:pPr>
      <w:r>
        <w:rPr>
          <w:rFonts w:ascii="Avenir Next" w:hAnsi="Avenir Next"/>
          <w:color w:val="767171" w:themeColor="background2" w:themeShade="80"/>
          <w:lang w:val="en-GB"/>
        </w:rPr>
        <w:t>Ordering turnover of property to foreign representative.</w:t>
      </w:r>
    </w:p>
    <w:p w14:paraId="6970AB3F" w14:textId="77777777" w:rsidR="00A355ED" w:rsidRDefault="00A355ED" w:rsidP="00A355ED">
      <w:pPr>
        <w:pStyle w:val="BodyText"/>
        <w:ind w:firstLine="0"/>
        <w:jc w:val="both"/>
        <w:rPr>
          <w:rFonts w:ascii="Avenir Next" w:hAnsi="Avenir Next"/>
          <w:color w:val="767171" w:themeColor="background2" w:themeShade="80"/>
          <w:lang w:val="en-GB"/>
        </w:rPr>
      </w:pPr>
    </w:p>
    <w:p w14:paraId="50BE960A" w14:textId="7CF15B5F" w:rsidR="00A355ED" w:rsidRDefault="00A355ED" w:rsidP="00A355ED">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The court will be guided by matters which will best assure an economic and expeditious administration of the estate (s.241 Companies Act), including:</w:t>
      </w:r>
    </w:p>
    <w:p w14:paraId="188CE282" w14:textId="19C5ED5E" w:rsidR="00A355ED" w:rsidRDefault="00A355ED"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Just treatment of </w:t>
      </w:r>
      <w:proofErr w:type="gramStart"/>
      <w:r>
        <w:rPr>
          <w:rFonts w:ascii="Avenir Next" w:hAnsi="Avenir Next"/>
          <w:color w:val="767171" w:themeColor="background2" w:themeShade="80"/>
          <w:lang w:val="en-GB"/>
        </w:rPr>
        <w:t>creditors,  or</w:t>
      </w:r>
      <w:proofErr w:type="gramEnd"/>
      <w:r>
        <w:rPr>
          <w:rFonts w:ascii="Avenir Next" w:hAnsi="Avenir Next"/>
          <w:color w:val="767171" w:themeColor="background2" w:themeShade="80"/>
          <w:lang w:val="en-GB"/>
        </w:rPr>
        <w:t xml:space="preserve"> claimants in the estate, wherever they are domiciled;</w:t>
      </w:r>
    </w:p>
    <w:p w14:paraId="7E7DEF2B" w14:textId="65544D89" w:rsidR="00A355ED" w:rsidRDefault="00A355ED"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Protection of local claim holders from prejudice or inconvenience in their claims;</w:t>
      </w:r>
    </w:p>
    <w:p w14:paraId="1F4C2C52" w14:textId="30A16748" w:rsidR="00A355ED" w:rsidRDefault="00A355ED"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Prevention of preferential or fraudulent transactions;</w:t>
      </w:r>
    </w:p>
    <w:p w14:paraId="24E5A824" w14:textId="61C2F0CE" w:rsidR="00A355ED" w:rsidRDefault="00527C31"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Distribution of the estate among creditors in accordance with an order under Part V Companies Act;</w:t>
      </w:r>
    </w:p>
    <w:p w14:paraId="376B65EE" w14:textId="3564F90B" w:rsidR="00527C31" w:rsidRDefault="00527C31"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Recognition and enforcement of security interests created by the debtor;</w:t>
      </w:r>
    </w:p>
    <w:p w14:paraId="262B95D2" w14:textId="76B1E937" w:rsidR="00527C31" w:rsidRDefault="00527C31"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Non-enforcement of foreign taxes, fines, penalties etc.</w:t>
      </w:r>
    </w:p>
    <w:p w14:paraId="770B3DFA" w14:textId="70FB81B8" w:rsidR="00527C31" w:rsidRDefault="00527C31" w:rsidP="00A355ED">
      <w:pPr>
        <w:pStyle w:val="BodyText"/>
        <w:numPr>
          <w:ilvl w:val="0"/>
          <w:numId w:val="39"/>
        </w:numPr>
        <w:jc w:val="both"/>
        <w:rPr>
          <w:rFonts w:ascii="Avenir Next" w:hAnsi="Avenir Next"/>
          <w:color w:val="767171" w:themeColor="background2" w:themeShade="80"/>
          <w:lang w:val="en-GB"/>
        </w:rPr>
      </w:pPr>
      <w:r>
        <w:rPr>
          <w:rFonts w:ascii="Avenir Next" w:hAnsi="Avenir Next"/>
          <w:color w:val="767171" w:themeColor="background2" w:themeShade="80"/>
          <w:lang w:val="en-GB"/>
        </w:rPr>
        <w:t>Comity</w:t>
      </w:r>
    </w:p>
    <w:p w14:paraId="2048AD71" w14:textId="436BB0D5" w:rsidR="00527C31" w:rsidRDefault="00527C31" w:rsidP="00527C31">
      <w:pPr>
        <w:pStyle w:val="BodyText"/>
        <w:ind w:firstLine="0"/>
        <w:jc w:val="both"/>
        <w:rPr>
          <w:rFonts w:ascii="Avenir Next" w:hAnsi="Avenir Next"/>
          <w:color w:val="767171" w:themeColor="background2" w:themeShade="80"/>
          <w:lang w:val="en-GB"/>
        </w:rPr>
      </w:pPr>
    </w:p>
    <w:p w14:paraId="5F957CB4" w14:textId="772B0EF8" w:rsidR="00527C31" w:rsidRDefault="00527C31" w:rsidP="00527C31">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If there is a Part IX registered entity subject to foreign proceedings, </w:t>
      </w:r>
      <w:proofErr w:type="gramStart"/>
      <w:r>
        <w:rPr>
          <w:rFonts w:ascii="Avenir Next" w:hAnsi="Avenir Next"/>
          <w:color w:val="767171" w:themeColor="background2" w:themeShade="80"/>
          <w:lang w:val="en-GB"/>
        </w:rPr>
        <w:t>he</w:t>
      </w:r>
      <w:proofErr w:type="gramEnd"/>
      <w:r>
        <w:rPr>
          <w:rFonts w:ascii="Avenir Next" w:hAnsi="Avenir Next"/>
          <w:color w:val="767171" w:themeColor="background2" w:themeShade="80"/>
          <w:lang w:val="en-GB"/>
        </w:rPr>
        <w:t xml:space="preserve"> court is required to consider whether to make a winding up order of the local branch under Part V companies act before making </w:t>
      </w:r>
      <w:r>
        <w:rPr>
          <w:rFonts w:ascii="Avenir Next" w:hAnsi="Avenir Next"/>
          <w:color w:val="767171" w:themeColor="background2" w:themeShade="80"/>
          <w:lang w:val="en-GB"/>
        </w:rPr>
        <w:lastRenderedPageBreak/>
        <w:t>any order under s.241 (s.242(2)).</w:t>
      </w:r>
    </w:p>
    <w:p w14:paraId="79794AB0" w14:textId="77777777" w:rsidR="001B214C" w:rsidRDefault="001B214C" w:rsidP="006136AB">
      <w:pPr>
        <w:pStyle w:val="BodyText"/>
        <w:ind w:firstLine="0"/>
        <w:jc w:val="both"/>
        <w:rPr>
          <w:rFonts w:ascii="Avenir Next" w:hAnsi="Avenir Next"/>
          <w:color w:val="767171" w:themeColor="background2" w:themeShade="80"/>
          <w:lang w:val="en-GB"/>
        </w:rPr>
      </w:pPr>
    </w:p>
    <w:p w14:paraId="102C1BDF" w14:textId="77777777" w:rsidR="00A355ED" w:rsidRDefault="00A355ED" w:rsidP="006136AB">
      <w:pPr>
        <w:pStyle w:val="BodyText"/>
        <w:ind w:firstLine="0"/>
        <w:jc w:val="both"/>
        <w:rPr>
          <w:rFonts w:ascii="Avenir Next" w:hAnsi="Avenir Next"/>
          <w:color w:val="767171" w:themeColor="background2" w:themeShade="80"/>
          <w:lang w:val="en-GB"/>
        </w:rPr>
      </w:pPr>
    </w:p>
    <w:p w14:paraId="7426AA6D" w14:textId="77777777" w:rsidR="00712982" w:rsidRPr="0032205F" w:rsidRDefault="00712982" w:rsidP="006136AB">
      <w:pPr>
        <w:rPr>
          <w:b/>
          <w:bCs/>
          <w:lang w:val="en-GB"/>
        </w:rPr>
      </w:pPr>
    </w:p>
    <w:p w14:paraId="428DBB46" w14:textId="64D49B53" w:rsidR="00712982" w:rsidRPr="0032205F" w:rsidRDefault="00712982" w:rsidP="006136AB">
      <w:pPr>
        <w:rPr>
          <w:rFonts w:ascii="Avenir Next Demi Bold" w:hAnsi="Avenir Next Demi Bold"/>
          <w:b/>
          <w:bCs/>
          <w:lang w:val="en-GB"/>
        </w:rPr>
      </w:pPr>
      <w:r w:rsidRPr="0032205F">
        <w:rPr>
          <w:rFonts w:ascii="Avenir Next Demi Bold" w:hAnsi="Avenir Next Demi Bold"/>
          <w:b/>
          <w:bCs/>
          <w:lang w:val="en-GB"/>
        </w:rPr>
        <w:t xml:space="preserve">Question </w:t>
      </w:r>
      <w:r w:rsidR="00AF73F1" w:rsidRPr="0032205F">
        <w:rPr>
          <w:rFonts w:ascii="Avenir Next Demi Bold" w:hAnsi="Avenir Next Demi Bold"/>
          <w:b/>
          <w:bCs/>
          <w:lang w:val="en-GB"/>
        </w:rPr>
        <w:t>4.</w:t>
      </w:r>
      <w:r w:rsidR="002D3211" w:rsidRPr="0032205F">
        <w:rPr>
          <w:rFonts w:ascii="Avenir Next Demi Bold" w:hAnsi="Avenir Next Demi Bold"/>
          <w:b/>
          <w:bCs/>
          <w:lang w:val="en-GB"/>
        </w:rPr>
        <w:t>3</w:t>
      </w:r>
    </w:p>
    <w:p w14:paraId="52563B54" w14:textId="77777777" w:rsidR="00712982" w:rsidRPr="0032205F" w:rsidRDefault="00712982" w:rsidP="006136AB">
      <w:pPr>
        <w:rPr>
          <w:b/>
          <w:bCs/>
          <w:lang w:val="en-GB"/>
        </w:rPr>
      </w:pPr>
    </w:p>
    <w:p w14:paraId="512EE99E" w14:textId="77777777" w:rsidR="00712982" w:rsidRPr="0032205F" w:rsidRDefault="00712982" w:rsidP="006136AB">
      <w:pPr>
        <w:pStyle w:val="BodyText"/>
        <w:tabs>
          <w:tab w:val="right" w:pos="9021"/>
        </w:tabs>
        <w:ind w:firstLine="0"/>
        <w:jc w:val="both"/>
        <w:rPr>
          <w:rFonts w:ascii="Avenir Next" w:hAnsi="Avenir Next"/>
          <w:lang w:val="en-GB"/>
        </w:rPr>
      </w:pPr>
      <w:r w:rsidRPr="0032205F">
        <w:rPr>
          <w:rFonts w:ascii="Avenir Next" w:hAnsi="Avenir Next"/>
          <w:lang w:val="en-GB"/>
        </w:rPr>
        <w:t>Does a judgment of a foreign court need to be registered and / or enforced within the Cayman Islands before it is relied upon as the basis for seeking a winding up order?  Provide reasons.</w:t>
      </w:r>
      <w:r w:rsidRPr="0032205F">
        <w:rPr>
          <w:rFonts w:ascii="Avenir Next" w:hAnsi="Avenir Next"/>
          <w:lang w:val="en-GB"/>
        </w:rPr>
        <w:tab/>
        <w:t xml:space="preserve"> </w:t>
      </w:r>
      <w:r w:rsidRPr="0032205F">
        <w:rPr>
          <w:rFonts w:ascii="Avenir Next Demi Bold" w:hAnsi="Avenir Next Demi Bold"/>
          <w:b/>
          <w:bCs/>
          <w:lang w:val="en-GB"/>
        </w:rPr>
        <w:t>(3)</w:t>
      </w:r>
    </w:p>
    <w:p w14:paraId="0FC54604" w14:textId="77777777" w:rsidR="00712982" w:rsidRPr="0032205F" w:rsidRDefault="00712982" w:rsidP="006136AB">
      <w:pPr>
        <w:pStyle w:val="BodyText"/>
        <w:ind w:firstLine="0"/>
        <w:jc w:val="both"/>
        <w:rPr>
          <w:rFonts w:ascii="Avenir Next" w:hAnsi="Avenir Next"/>
          <w:lang w:val="en-GB"/>
        </w:rPr>
      </w:pPr>
    </w:p>
    <w:p w14:paraId="2A6E9C28" w14:textId="792E2173" w:rsidR="00712982" w:rsidRPr="003B1F8D" w:rsidRDefault="00861523" w:rsidP="006136AB">
      <w:pPr>
        <w:pStyle w:val="BodyText"/>
        <w:ind w:firstLine="0"/>
        <w:jc w:val="both"/>
        <w:rPr>
          <w:rFonts w:ascii="Avenir Next" w:hAnsi="Avenir Next"/>
          <w:color w:val="767171" w:themeColor="background2" w:themeShade="80"/>
          <w:lang w:val="en-GB"/>
        </w:rPr>
      </w:pPr>
      <w:r w:rsidRPr="003B1F8D">
        <w:rPr>
          <w:rFonts w:ascii="Avenir Next" w:hAnsi="Avenir Next"/>
          <w:color w:val="767171" w:themeColor="background2" w:themeShade="80"/>
          <w:lang w:val="en-GB"/>
        </w:rPr>
        <w:t xml:space="preserve">Ordinarily, a foreign judgment has no direct effect in the Cayman Islands. They are unenforceable as a result, without more, or unless statutorily approved by relevant enactments, </w:t>
      </w:r>
      <w:proofErr w:type="gramStart"/>
      <w:r w:rsidRPr="003B1F8D">
        <w:rPr>
          <w:rFonts w:ascii="Avenir Next" w:hAnsi="Avenir Next"/>
          <w:color w:val="767171" w:themeColor="background2" w:themeShade="80"/>
          <w:lang w:val="en-GB"/>
        </w:rPr>
        <w:t>e.g.</w:t>
      </w:r>
      <w:proofErr w:type="gramEnd"/>
      <w:r w:rsidRPr="003B1F8D">
        <w:rPr>
          <w:rFonts w:ascii="Avenir Next" w:hAnsi="Avenir Next"/>
          <w:color w:val="767171" w:themeColor="background2" w:themeShade="80"/>
          <w:lang w:val="en-GB"/>
        </w:rPr>
        <w:t xml:space="preserve"> </w:t>
      </w:r>
      <w:proofErr w:type="spellStart"/>
      <w:r w:rsidRPr="003B1F8D">
        <w:rPr>
          <w:rFonts w:ascii="Avenir Next" w:hAnsi="Avenir Next"/>
          <w:color w:val="767171" w:themeColor="background2" w:themeShade="80"/>
          <w:lang w:val="en-GB"/>
        </w:rPr>
        <w:t>te</w:t>
      </w:r>
      <w:proofErr w:type="spellEnd"/>
      <w:r w:rsidRPr="003B1F8D">
        <w:rPr>
          <w:rFonts w:ascii="Avenir Next" w:hAnsi="Avenir Next"/>
          <w:color w:val="767171" w:themeColor="background2" w:themeShade="80"/>
          <w:lang w:val="en-GB"/>
        </w:rPr>
        <w:t xml:space="preserve"> Foreign Judgments Reciprocal Enforcement Act (1996 revision). This has only limited scope, relating to judgments from Australian territories</w:t>
      </w:r>
      <w:r w:rsidR="00E03D96" w:rsidRPr="003B1F8D">
        <w:rPr>
          <w:rFonts w:ascii="Avenir Next" w:hAnsi="Avenir Next"/>
          <w:color w:val="767171" w:themeColor="background2" w:themeShade="80"/>
          <w:lang w:val="en-GB"/>
        </w:rPr>
        <w:t>. Other judgments require an application unde</w:t>
      </w:r>
      <w:r w:rsidR="001B214C">
        <w:rPr>
          <w:rFonts w:ascii="Avenir Next" w:hAnsi="Avenir Next"/>
          <w:color w:val="767171" w:themeColor="background2" w:themeShade="80"/>
          <w:lang w:val="en-GB"/>
        </w:rPr>
        <w:t>r</w:t>
      </w:r>
      <w:r w:rsidR="00E03D96" w:rsidRPr="003B1F8D">
        <w:rPr>
          <w:rFonts w:ascii="Avenir Next" w:hAnsi="Avenir Next"/>
          <w:color w:val="767171" w:themeColor="background2" w:themeShade="80"/>
          <w:lang w:val="en-GB"/>
        </w:rPr>
        <w:t xml:space="preserve"> GCR</w:t>
      </w:r>
      <w:r w:rsidR="001B214C">
        <w:rPr>
          <w:rFonts w:ascii="Avenir Next" w:hAnsi="Avenir Next"/>
          <w:color w:val="767171" w:themeColor="background2" w:themeShade="80"/>
          <w:lang w:val="en-GB"/>
        </w:rPr>
        <w:t xml:space="preserve"> </w:t>
      </w:r>
      <w:proofErr w:type="gramStart"/>
      <w:r w:rsidR="001B214C">
        <w:rPr>
          <w:rFonts w:ascii="Avenir Next" w:hAnsi="Avenir Next"/>
          <w:color w:val="767171" w:themeColor="background2" w:themeShade="80"/>
          <w:lang w:val="en-GB"/>
        </w:rPr>
        <w:t>O.72</w:t>
      </w:r>
      <w:r w:rsidR="00E03D96" w:rsidRPr="003B1F8D">
        <w:rPr>
          <w:rFonts w:ascii="Avenir Next" w:hAnsi="Avenir Next"/>
          <w:color w:val="767171" w:themeColor="background2" w:themeShade="80"/>
          <w:lang w:val="en-GB"/>
        </w:rPr>
        <w:t xml:space="preserve">  to</w:t>
      </w:r>
      <w:proofErr w:type="gramEnd"/>
      <w:r w:rsidR="00E03D96" w:rsidRPr="003B1F8D">
        <w:rPr>
          <w:rFonts w:ascii="Avenir Next" w:hAnsi="Avenir Next"/>
          <w:color w:val="767171" w:themeColor="background2" w:themeShade="80"/>
          <w:lang w:val="en-GB"/>
        </w:rPr>
        <w:t xml:space="preserve"> be recognised in the Cayman Islands, sufficient for enforcement steps to be taken</w:t>
      </w:r>
      <w:r w:rsidR="001B214C">
        <w:rPr>
          <w:rFonts w:ascii="Avenir Next" w:hAnsi="Avenir Next"/>
          <w:color w:val="767171" w:themeColor="background2" w:themeShade="80"/>
          <w:lang w:val="en-GB"/>
        </w:rPr>
        <w:t>, which must be commenced in the FSD of the Grand Court</w:t>
      </w:r>
      <w:r w:rsidR="00E03D96" w:rsidRPr="003B1F8D">
        <w:rPr>
          <w:rFonts w:ascii="Avenir Next" w:hAnsi="Avenir Next"/>
          <w:color w:val="767171" w:themeColor="background2" w:themeShade="80"/>
          <w:lang w:val="en-GB"/>
        </w:rPr>
        <w:t>.</w:t>
      </w:r>
    </w:p>
    <w:p w14:paraId="41FB537C" w14:textId="77777777" w:rsidR="00E03D96" w:rsidRPr="003B1F8D" w:rsidRDefault="00E03D96" w:rsidP="006136AB">
      <w:pPr>
        <w:pStyle w:val="BodyText"/>
        <w:ind w:firstLine="0"/>
        <w:jc w:val="both"/>
        <w:rPr>
          <w:rFonts w:ascii="Avenir Next" w:hAnsi="Avenir Next"/>
          <w:color w:val="767171" w:themeColor="background2" w:themeShade="80"/>
          <w:lang w:val="en-GB"/>
        </w:rPr>
      </w:pPr>
    </w:p>
    <w:p w14:paraId="4D8BC104" w14:textId="7453B0DC" w:rsidR="00E03D96" w:rsidRPr="003B1F8D" w:rsidRDefault="00E03D96" w:rsidP="006136AB">
      <w:pPr>
        <w:pStyle w:val="BodyText"/>
        <w:ind w:firstLine="0"/>
        <w:jc w:val="both"/>
        <w:rPr>
          <w:rFonts w:ascii="Avenir Next" w:hAnsi="Avenir Next"/>
          <w:color w:val="767171" w:themeColor="background2" w:themeShade="80"/>
          <w:lang w:val="en-GB"/>
        </w:rPr>
      </w:pPr>
      <w:proofErr w:type="gramStart"/>
      <w:r w:rsidRPr="003B1F8D">
        <w:rPr>
          <w:rFonts w:ascii="Avenir Next" w:hAnsi="Avenir Next"/>
          <w:color w:val="767171" w:themeColor="background2" w:themeShade="80"/>
          <w:lang w:val="en-GB"/>
        </w:rPr>
        <w:t>However</w:t>
      </w:r>
      <w:proofErr w:type="gramEnd"/>
      <w:r w:rsidRPr="003B1F8D">
        <w:rPr>
          <w:rFonts w:ascii="Avenir Next" w:hAnsi="Avenir Next"/>
          <w:color w:val="767171" w:themeColor="background2" w:themeShade="80"/>
          <w:lang w:val="en-GB"/>
        </w:rPr>
        <w:t xml:space="preserve"> in </w:t>
      </w:r>
      <w:r w:rsidRPr="003B1F8D">
        <w:rPr>
          <w:rFonts w:ascii="Avenir Next" w:hAnsi="Avenir Next"/>
          <w:i/>
          <w:iCs/>
          <w:color w:val="767171" w:themeColor="background2" w:themeShade="80"/>
          <w:lang w:val="en-GB"/>
        </w:rPr>
        <w:t>Re. GuoAn International L</w:t>
      </w:r>
      <w:r w:rsidR="003B1F8D" w:rsidRPr="003B1F8D">
        <w:rPr>
          <w:rFonts w:ascii="Avenir Next" w:hAnsi="Avenir Next"/>
          <w:i/>
          <w:iCs/>
          <w:color w:val="767171" w:themeColor="background2" w:themeShade="80"/>
          <w:lang w:val="en-GB"/>
        </w:rPr>
        <w:t>td. FSD 153 of 2021</w:t>
      </w:r>
      <w:r w:rsidR="003B1F8D" w:rsidRPr="003B1F8D">
        <w:rPr>
          <w:rFonts w:ascii="Avenir Next" w:hAnsi="Avenir Next"/>
          <w:i/>
          <w:iCs/>
          <w:color w:val="767171" w:themeColor="background2" w:themeShade="80"/>
          <w:u w:val="single"/>
          <w:lang w:val="en-GB"/>
        </w:rPr>
        <w:t xml:space="preserve"> </w:t>
      </w:r>
      <w:proofErr w:type="spellStart"/>
      <w:r w:rsidR="003B1F8D" w:rsidRPr="003B1F8D">
        <w:rPr>
          <w:rFonts w:ascii="Avenir Next" w:hAnsi="Avenir Next"/>
          <w:color w:val="767171" w:themeColor="background2" w:themeShade="80"/>
          <w:lang w:val="en-GB"/>
        </w:rPr>
        <w:t>Unrepd</w:t>
      </w:r>
      <w:proofErr w:type="spellEnd"/>
      <w:r w:rsidR="003B1F8D" w:rsidRPr="003B1F8D">
        <w:rPr>
          <w:rFonts w:ascii="Avenir Next" w:hAnsi="Avenir Next"/>
          <w:color w:val="767171" w:themeColor="background2" w:themeShade="80"/>
          <w:lang w:val="en-GB"/>
        </w:rPr>
        <w:t xml:space="preserve">. 21 October 2022, </w:t>
      </w:r>
      <w:proofErr w:type="spellStart"/>
      <w:r w:rsidR="003B1F8D" w:rsidRPr="003B1F8D">
        <w:rPr>
          <w:rFonts w:ascii="Avenir Next" w:hAnsi="Avenir Next"/>
          <w:color w:val="767171" w:themeColor="background2" w:themeShade="80"/>
          <w:lang w:val="en-GB"/>
        </w:rPr>
        <w:t>Kawaley</w:t>
      </w:r>
      <w:proofErr w:type="spellEnd"/>
      <w:r w:rsidR="003B1F8D" w:rsidRPr="003B1F8D">
        <w:rPr>
          <w:rFonts w:ascii="Avenir Next" w:hAnsi="Avenir Next"/>
          <w:color w:val="767171" w:themeColor="background2" w:themeShade="80"/>
          <w:lang w:val="en-GB"/>
        </w:rPr>
        <w:t xml:space="preserve"> J. found that, while a foreign judgment might not be</w:t>
      </w:r>
      <w:r w:rsidR="003B1F8D" w:rsidRPr="003B1F8D">
        <w:rPr>
          <w:rFonts w:ascii="Avenir Next" w:hAnsi="Avenir Next"/>
          <w:color w:val="767171" w:themeColor="background2" w:themeShade="80"/>
          <w:u w:val="single"/>
          <w:lang w:val="en-GB"/>
        </w:rPr>
        <w:t xml:space="preserve"> </w:t>
      </w:r>
      <w:r w:rsidR="003B1F8D" w:rsidRPr="003B1F8D">
        <w:rPr>
          <w:rFonts w:ascii="Avenir Next" w:hAnsi="Avenir Next"/>
          <w:i/>
          <w:iCs/>
          <w:color w:val="767171" w:themeColor="background2" w:themeShade="80"/>
          <w:lang w:val="en-GB"/>
        </w:rPr>
        <w:t xml:space="preserve">enforced </w:t>
      </w:r>
      <w:r w:rsidR="003B1F8D" w:rsidRPr="003B1F8D">
        <w:rPr>
          <w:rFonts w:ascii="Avenir Next" w:hAnsi="Avenir Next"/>
          <w:color w:val="767171" w:themeColor="background2" w:themeShade="80"/>
          <w:lang w:val="en-GB"/>
        </w:rPr>
        <w:t xml:space="preserve">in the Cayman Islands Courts, it was possible for a winding up petition to </w:t>
      </w:r>
      <w:r w:rsidR="00527C31">
        <w:rPr>
          <w:rFonts w:ascii="Avenir Next" w:hAnsi="Avenir Next"/>
          <w:color w:val="767171" w:themeColor="background2" w:themeShade="80"/>
          <w:lang w:val="en-GB"/>
        </w:rPr>
        <w:t>rely</w:t>
      </w:r>
      <w:r w:rsidR="003B1F8D" w:rsidRPr="003B1F8D">
        <w:rPr>
          <w:rFonts w:ascii="Avenir Next" w:hAnsi="Avenir Next"/>
          <w:color w:val="767171" w:themeColor="background2" w:themeShade="80"/>
          <w:lang w:val="en-GB"/>
        </w:rPr>
        <w:t xml:space="preserve"> upon a foreign judgment (in that case, a Hong Kong judgment), even in circumstances where there was a pending appeal of the judgment. </w:t>
      </w:r>
    </w:p>
    <w:p w14:paraId="66A5E15A" w14:textId="77777777" w:rsidR="00E03D96" w:rsidRPr="0032205F" w:rsidRDefault="00E03D96" w:rsidP="006136AB">
      <w:pPr>
        <w:pStyle w:val="BodyText"/>
        <w:ind w:firstLine="0"/>
        <w:jc w:val="both"/>
        <w:rPr>
          <w:rFonts w:ascii="Avenir Next" w:hAnsi="Avenir Next"/>
          <w:lang w:val="en-GB"/>
        </w:rPr>
      </w:pPr>
    </w:p>
    <w:p w14:paraId="09652E2D" w14:textId="77777777" w:rsidR="00831A22" w:rsidRPr="0032205F" w:rsidRDefault="00831A22" w:rsidP="006136AB">
      <w:pPr>
        <w:pStyle w:val="BodyText"/>
        <w:ind w:firstLine="0"/>
        <w:jc w:val="both"/>
        <w:rPr>
          <w:rFonts w:ascii="Avenir Next" w:hAnsi="Avenir Next"/>
          <w:color w:val="A6A6A6" w:themeColor="background1" w:themeShade="A6"/>
          <w:lang w:val="en-GB"/>
        </w:rPr>
      </w:pPr>
    </w:p>
    <w:p w14:paraId="6CB39C74" w14:textId="4B57A91A" w:rsidR="00F3705F" w:rsidRPr="0032205F" w:rsidRDefault="00F3705F" w:rsidP="006136AB">
      <w:pPr>
        <w:rPr>
          <w:rFonts w:ascii="Avenir Next Demi Bold" w:hAnsi="Avenir Next Demi Bold"/>
          <w:b/>
          <w:bCs/>
          <w:lang w:val="en-GB"/>
        </w:rPr>
      </w:pPr>
      <w:r w:rsidRPr="0032205F">
        <w:rPr>
          <w:rFonts w:ascii="Avenir Next Demi Bold" w:hAnsi="Avenir Next Demi Bold"/>
          <w:b/>
          <w:bCs/>
          <w:lang w:val="en-GB"/>
        </w:rPr>
        <w:t xml:space="preserve">Question </w:t>
      </w:r>
      <w:r w:rsidR="00AF73F1" w:rsidRPr="0032205F">
        <w:rPr>
          <w:rFonts w:ascii="Avenir Next Demi Bold" w:hAnsi="Avenir Next Demi Bold"/>
          <w:b/>
          <w:bCs/>
          <w:lang w:val="en-GB"/>
        </w:rPr>
        <w:t>4.</w:t>
      </w:r>
      <w:r w:rsidR="00844DEE" w:rsidRPr="0032205F">
        <w:rPr>
          <w:rFonts w:ascii="Avenir Next Demi Bold" w:hAnsi="Avenir Next Demi Bold"/>
          <w:b/>
          <w:bCs/>
          <w:lang w:val="en-GB"/>
        </w:rPr>
        <w:t>4</w:t>
      </w:r>
      <w:r w:rsidRPr="0032205F">
        <w:rPr>
          <w:rFonts w:ascii="Avenir Next Demi Bold" w:hAnsi="Avenir Next Demi Bold"/>
          <w:b/>
          <w:bCs/>
          <w:color w:val="FF0000"/>
          <w:lang w:val="en-GB"/>
        </w:rPr>
        <w:t xml:space="preserve"> </w:t>
      </w:r>
    </w:p>
    <w:p w14:paraId="4186099F" w14:textId="77777777" w:rsidR="00F3705F" w:rsidRPr="0032205F" w:rsidRDefault="00F3705F" w:rsidP="006136AB">
      <w:pPr>
        <w:rPr>
          <w:rFonts w:cs="Calibri"/>
          <w:color w:val="212121"/>
          <w:lang w:val="en-GB" w:eastAsia="en-GB"/>
        </w:rPr>
      </w:pPr>
      <w:r w:rsidRPr="0032205F">
        <w:rPr>
          <w:color w:val="000000"/>
          <w:lang w:val="en-GB" w:eastAsia="en-GB"/>
        </w:rPr>
        <w:t> </w:t>
      </w:r>
    </w:p>
    <w:p w14:paraId="4E2BFFCA" w14:textId="7A8963DE" w:rsidR="00F3705F" w:rsidRPr="0032205F" w:rsidRDefault="00BA53E7" w:rsidP="006136AB">
      <w:pPr>
        <w:tabs>
          <w:tab w:val="right" w:pos="9021"/>
        </w:tabs>
        <w:rPr>
          <w:rFonts w:cs="Calibri"/>
          <w:color w:val="212121"/>
          <w:lang w:val="en-GB" w:eastAsia="en-GB"/>
        </w:rPr>
      </w:pPr>
      <w:r w:rsidRPr="0032205F">
        <w:rPr>
          <w:color w:val="000000"/>
          <w:lang w:val="en-GB" w:eastAsia="en-GB"/>
        </w:rPr>
        <w:t xml:space="preserve">State the main </w:t>
      </w:r>
      <w:r w:rsidR="00F3705F" w:rsidRPr="0032205F">
        <w:rPr>
          <w:color w:val="000000"/>
          <w:lang w:val="en-GB" w:eastAsia="en-GB"/>
        </w:rPr>
        <w:t xml:space="preserve">statutory powers and duties of the trustee in </w:t>
      </w:r>
      <w:proofErr w:type="gramStart"/>
      <w:r w:rsidR="00F3705F" w:rsidRPr="0032205F">
        <w:rPr>
          <w:color w:val="000000"/>
          <w:lang w:val="en-GB" w:eastAsia="en-GB"/>
        </w:rPr>
        <w:t>bankruptcy</w:t>
      </w:r>
      <w:r w:rsidR="00FD7454" w:rsidRPr="0032205F">
        <w:rPr>
          <w:color w:val="000000"/>
          <w:lang w:val="en-GB" w:eastAsia="en-GB"/>
        </w:rPr>
        <w:t>, and</w:t>
      </w:r>
      <w:proofErr w:type="gramEnd"/>
      <w:r w:rsidR="00FD7454" w:rsidRPr="0032205F">
        <w:rPr>
          <w:color w:val="000000"/>
          <w:lang w:val="en-GB" w:eastAsia="en-GB"/>
        </w:rPr>
        <w:t xml:space="preserve"> provide </w:t>
      </w:r>
      <w:r w:rsidR="00BC2902" w:rsidRPr="0032205F">
        <w:rPr>
          <w:color w:val="000000"/>
          <w:lang w:val="en-GB" w:eastAsia="en-GB"/>
        </w:rPr>
        <w:t>at least one ex</w:t>
      </w:r>
      <w:r w:rsidR="00FD7454" w:rsidRPr="0032205F">
        <w:rPr>
          <w:color w:val="000000"/>
          <w:lang w:val="en-GB" w:eastAsia="en-GB"/>
        </w:rPr>
        <w:t xml:space="preserve">ample </w:t>
      </w:r>
      <w:r w:rsidRPr="0032205F">
        <w:rPr>
          <w:color w:val="000000"/>
          <w:lang w:val="en-GB" w:eastAsia="en-GB"/>
        </w:rPr>
        <w:t xml:space="preserve">with reference to </w:t>
      </w:r>
      <w:r w:rsidR="00226490" w:rsidRPr="0032205F">
        <w:rPr>
          <w:color w:val="000000"/>
          <w:lang w:val="en-GB" w:eastAsia="en-GB"/>
        </w:rPr>
        <w:t xml:space="preserve">a section of </w:t>
      </w:r>
      <w:r w:rsidRPr="0032205F">
        <w:rPr>
          <w:color w:val="000000"/>
          <w:lang w:val="en-GB" w:eastAsia="en-GB"/>
        </w:rPr>
        <w:t>the Bankruptcy Act</w:t>
      </w:r>
      <w:r w:rsidR="00F3705F" w:rsidRPr="0032205F">
        <w:rPr>
          <w:color w:val="000000"/>
          <w:lang w:val="en-GB" w:eastAsia="en-GB"/>
        </w:rPr>
        <w:t>.</w:t>
      </w:r>
      <w:r w:rsidR="00F3705F" w:rsidRPr="0032205F">
        <w:rPr>
          <w:color w:val="000000"/>
          <w:lang w:val="en-GB" w:eastAsia="en-GB"/>
        </w:rPr>
        <w:tab/>
        <w:t xml:space="preserve"> </w:t>
      </w:r>
      <w:r w:rsidR="00F3705F" w:rsidRPr="0032205F">
        <w:rPr>
          <w:rFonts w:ascii="Avenir Next Demi Bold" w:hAnsi="Avenir Next Demi Bold"/>
          <w:b/>
          <w:bCs/>
          <w:color w:val="000000"/>
          <w:lang w:val="en-GB" w:eastAsia="en-GB"/>
        </w:rPr>
        <w:t>(</w:t>
      </w:r>
      <w:r w:rsidR="00073623" w:rsidRPr="0032205F">
        <w:rPr>
          <w:rFonts w:ascii="Avenir Next Demi Bold" w:hAnsi="Avenir Next Demi Bold"/>
          <w:b/>
          <w:bCs/>
          <w:color w:val="000000"/>
          <w:lang w:val="en-GB" w:eastAsia="en-GB"/>
        </w:rPr>
        <w:t>4</w:t>
      </w:r>
      <w:r w:rsidR="00F3705F" w:rsidRPr="0032205F">
        <w:rPr>
          <w:rFonts w:ascii="Avenir Next Demi Bold" w:hAnsi="Avenir Next Demi Bold"/>
          <w:b/>
          <w:bCs/>
          <w:color w:val="000000"/>
          <w:lang w:val="en-GB" w:eastAsia="en-GB"/>
        </w:rPr>
        <w:t>)</w:t>
      </w:r>
    </w:p>
    <w:p w14:paraId="0900B8DC" w14:textId="77777777" w:rsidR="00F3705F" w:rsidRPr="0032205F" w:rsidRDefault="00F3705F" w:rsidP="006136AB">
      <w:pPr>
        <w:rPr>
          <w:color w:val="000000"/>
          <w:lang w:val="en-GB" w:eastAsia="en-GB"/>
        </w:rPr>
      </w:pPr>
      <w:r w:rsidRPr="0032205F">
        <w:rPr>
          <w:color w:val="000000"/>
          <w:lang w:val="en-GB" w:eastAsia="en-GB"/>
        </w:rPr>
        <w:t> </w:t>
      </w:r>
    </w:p>
    <w:p w14:paraId="7BC0868B" w14:textId="4752C9F8" w:rsidR="00F3705F" w:rsidRDefault="003B1F8D" w:rsidP="006136AB">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Upon a provisional or absolute order under the Bankruptcy Act being made, certain property of the debtor/subject of the petition will immediately pass to and vest in the Trustee in Bankruptcy (s.37 Bankruptcy Act).</w:t>
      </w:r>
    </w:p>
    <w:p w14:paraId="7E45D163" w14:textId="77777777" w:rsidR="003B1F8D" w:rsidRDefault="003B1F8D" w:rsidP="006136AB">
      <w:pPr>
        <w:pStyle w:val="BodyText"/>
        <w:ind w:firstLine="0"/>
        <w:jc w:val="both"/>
        <w:rPr>
          <w:rFonts w:ascii="Avenir Next" w:hAnsi="Avenir Next"/>
          <w:color w:val="808080" w:themeColor="background1" w:themeShade="80"/>
          <w:lang w:val="en-GB"/>
        </w:rPr>
      </w:pPr>
    </w:p>
    <w:p w14:paraId="3600AFB6" w14:textId="046217CD" w:rsidR="003B1F8D" w:rsidRDefault="003B1F8D" w:rsidP="006136AB">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Trustee bears a duty to preserve the property and its value as a provisional order may be set aside by the court, requiring all property to be returned to the debtor. </w:t>
      </w:r>
    </w:p>
    <w:p w14:paraId="72F491A2" w14:textId="77777777" w:rsidR="003B1F8D" w:rsidRDefault="003B1F8D" w:rsidP="006136AB">
      <w:pPr>
        <w:pStyle w:val="BodyText"/>
        <w:ind w:firstLine="0"/>
        <w:jc w:val="both"/>
        <w:rPr>
          <w:rFonts w:ascii="Avenir Next" w:hAnsi="Avenir Next"/>
          <w:color w:val="808080" w:themeColor="background1" w:themeShade="80"/>
          <w:lang w:val="en-GB"/>
        </w:rPr>
      </w:pPr>
    </w:p>
    <w:p w14:paraId="7F05DC8A" w14:textId="6AD856BE" w:rsidR="003B1F8D" w:rsidRDefault="000026B2" w:rsidP="006136AB">
      <w:pPr>
        <w:pStyle w:val="BodyText"/>
        <w:ind w:firstLine="0"/>
        <w:jc w:val="both"/>
        <w:rPr>
          <w:rFonts w:ascii="Avenir Next" w:hAnsi="Avenir Next"/>
          <w:color w:val="808080" w:themeColor="background1" w:themeShade="80"/>
          <w:lang w:val="en-GB"/>
        </w:rPr>
      </w:pPr>
      <w:proofErr w:type="gramStart"/>
      <w:r>
        <w:rPr>
          <w:rFonts w:ascii="Avenir Next" w:hAnsi="Avenir Next"/>
          <w:color w:val="808080" w:themeColor="background1" w:themeShade="80"/>
          <w:lang w:val="en-GB"/>
        </w:rPr>
        <w:t>In</w:t>
      </w:r>
      <w:r w:rsidR="003B1F8D">
        <w:rPr>
          <w:rFonts w:ascii="Avenir Next" w:hAnsi="Avenir Next"/>
          <w:color w:val="808080" w:themeColor="background1" w:themeShade="80"/>
          <w:lang w:val="en-GB"/>
        </w:rPr>
        <w:t xml:space="preserve"> order to</w:t>
      </w:r>
      <w:proofErr w:type="gramEnd"/>
      <w:r w:rsidR="003B1F8D">
        <w:rPr>
          <w:rFonts w:ascii="Avenir Next" w:hAnsi="Avenir Next"/>
          <w:color w:val="808080" w:themeColor="background1" w:themeShade="80"/>
          <w:lang w:val="en-GB"/>
        </w:rPr>
        <w:t xml:space="preserve"> preserve the value of the property, the trustee has various powers to administer the estate pending absolute determination of the petition, including:</w:t>
      </w:r>
    </w:p>
    <w:p w14:paraId="2202236A" w14:textId="69C923C4" w:rsidR="003B1F8D" w:rsidRPr="000026B2" w:rsidRDefault="000026B2" w:rsidP="006136AB">
      <w:pPr>
        <w:pStyle w:val="BodyText"/>
        <w:numPr>
          <w:ilvl w:val="0"/>
          <w:numId w:val="37"/>
        </w:numPr>
        <w:jc w:val="both"/>
        <w:rPr>
          <w:rFonts w:ascii="Avenir Next" w:hAnsi="Avenir Next"/>
          <w:b/>
          <w:bCs/>
          <w:lang w:val="en-GB"/>
        </w:rPr>
      </w:pPr>
      <w:r>
        <w:rPr>
          <w:rFonts w:ascii="Avenir Next" w:hAnsi="Avenir Next"/>
          <w:color w:val="808080" w:themeColor="background1" w:themeShade="80"/>
          <w:lang w:val="en-GB"/>
        </w:rPr>
        <w:t xml:space="preserve">Carrying on the trade or business of the debtor, </w:t>
      </w:r>
      <w:proofErr w:type="gramStart"/>
      <w:r>
        <w:rPr>
          <w:rFonts w:ascii="Avenir Next" w:hAnsi="Avenir Next"/>
          <w:color w:val="808080" w:themeColor="background1" w:themeShade="80"/>
          <w:lang w:val="en-GB"/>
        </w:rPr>
        <w:t>in order to</w:t>
      </w:r>
      <w:proofErr w:type="gramEnd"/>
      <w:r>
        <w:rPr>
          <w:rFonts w:ascii="Avenir Next" w:hAnsi="Avenir Next"/>
          <w:color w:val="808080" w:themeColor="background1" w:themeShade="80"/>
          <w:lang w:val="en-GB"/>
        </w:rPr>
        <w:t xml:space="preserve"> preserve its value, in case that there is a beneficial winding up or sale of the going concern of a business (s.79);</w:t>
      </w:r>
    </w:p>
    <w:p w14:paraId="591A6521" w14:textId="11BB7ACA" w:rsidR="000026B2" w:rsidRDefault="000026B2" w:rsidP="006136AB">
      <w:pPr>
        <w:pStyle w:val="BodyText"/>
        <w:numPr>
          <w:ilvl w:val="0"/>
          <w:numId w:val="37"/>
        </w:numPr>
        <w:jc w:val="both"/>
        <w:rPr>
          <w:rFonts w:ascii="Avenir Next" w:hAnsi="Avenir Next"/>
          <w:color w:val="767171" w:themeColor="background2" w:themeShade="80"/>
          <w:lang w:val="en-GB"/>
        </w:rPr>
      </w:pPr>
      <w:r w:rsidRPr="000026B2">
        <w:rPr>
          <w:rFonts w:ascii="Avenir Next" w:hAnsi="Avenir Next"/>
          <w:color w:val="767171" w:themeColor="background2" w:themeShade="80"/>
          <w:lang w:val="en-GB"/>
        </w:rPr>
        <w:t>Bringing or defending any proceedings which relate to the property of the debtor, or its value</w:t>
      </w:r>
      <w:r>
        <w:rPr>
          <w:rFonts w:ascii="Avenir Next" w:hAnsi="Avenir Next"/>
          <w:color w:val="767171" w:themeColor="background2" w:themeShade="80"/>
          <w:lang w:val="en-GB"/>
        </w:rPr>
        <w:t xml:space="preserve"> (s.80);</w:t>
      </w:r>
    </w:p>
    <w:p w14:paraId="37C195DE" w14:textId="0A609F57" w:rsidR="000026B2" w:rsidRDefault="00527C31" w:rsidP="006136AB">
      <w:pPr>
        <w:pStyle w:val="BodyText"/>
        <w:numPr>
          <w:ilvl w:val="0"/>
          <w:numId w:val="37"/>
        </w:numPr>
        <w:jc w:val="both"/>
        <w:rPr>
          <w:rFonts w:ascii="Avenir Next" w:hAnsi="Avenir Next"/>
          <w:color w:val="767171" w:themeColor="background2" w:themeShade="80"/>
          <w:lang w:val="en-GB"/>
        </w:rPr>
      </w:pPr>
      <w:r>
        <w:rPr>
          <w:rFonts w:ascii="Avenir Next" w:hAnsi="Avenir Next"/>
          <w:color w:val="767171" w:themeColor="background2" w:themeShade="80"/>
          <w:lang w:val="en-GB"/>
        </w:rPr>
        <w:t>Disclaiming</w:t>
      </w:r>
      <w:r w:rsidR="000026B2">
        <w:rPr>
          <w:rFonts w:ascii="Avenir Next" w:hAnsi="Avenir Next"/>
          <w:color w:val="767171" w:themeColor="background2" w:themeShade="80"/>
          <w:lang w:val="en-GB"/>
        </w:rPr>
        <w:t xml:space="preserve"> onerous and unprofitable property (s.105)</w:t>
      </w:r>
    </w:p>
    <w:p w14:paraId="6D4A3DE9" w14:textId="77777777" w:rsidR="00412ECE" w:rsidRDefault="00412ECE" w:rsidP="006136AB">
      <w:pPr>
        <w:pStyle w:val="BodyText"/>
        <w:numPr>
          <w:ilvl w:val="0"/>
          <w:numId w:val="37"/>
        </w:numPr>
        <w:jc w:val="both"/>
        <w:rPr>
          <w:rFonts w:ascii="Avenir Next" w:hAnsi="Avenir Next"/>
          <w:color w:val="767171" w:themeColor="background2" w:themeShade="80"/>
          <w:lang w:val="en-GB"/>
        </w:rPr>
      </w:pPr>
      <w:r>
        <w:rPr>
          <w:rFonts w:ascii="Avenir Next" w:hAnsi="Avenir Next"/>
          <w:color w:val="767171" w:themeColor="background2" w:themeShade="80"/>
          <w:lang w:val="en-GB"/>
        </w:rPr>
        <w:t>Declaring fraudulent and void any preferential payment or disposal of property made by the debtor to a creditor within 6 months prior to the provisional order</w:t>
      </w:r>
    </w:p>
    <w:p w14:paraId="29872700" w14:textId="1B601E42" w:rsidR="00412ECE" w:rsidRDefault="00412ECE" w:rsidP="006136AB">
      <w:pPr>
        <w:pStyle w:val="BodyText"/>
        <w:numPr>
          <w:ilvl w:val="0"/>
          <w:numId w:val="37"/>
        </w:numPr>
        <w:jc w:val="both"/>
        <w:rPr>
          <w:rFonts w:ascii="Avenir Next" w:hAnsi="Avenir Next"/>
          <w:color w:val="767171" w:themeColor="background2" w:themeShade="80"/>
          <w:lang w:val="en-GB"/>
        </w:rPr>
      </w:pPr>
      <w:r>
        <w:rPr>
          <w:rFonts w:ascii="Avenir Next" w:hAnsi="Avenir Next"/>
          <w:color w:val="767171" w:themeColor="background2" w:themeShade="80"/>
          <w:lang w:val="en-GB"/>
        </w:rPr>
        <w:t>The Trustee has power to oppose an application for discharge made by the debtor (s68(2)).</w:t>
      </w:r>
    </w:p>
    <w:p w14:paraId="5EB124DF" w14:textId="77777777" w:rsidR="000026B2" w:rsidRDefault="000026B2" w:rsidP="006136AB">
      <w:pPr>
        <w:pStyle w:val="BodyText"/>
        <w:ind w:left="720" w:firstLine="0"/>
        <w:jc w:val="both"/>
        <w:rPr>
          <w:rFonts w:ascii="Avenir Next" w:hAnsi="Avenir Next"/>
          <w:color w:val="767171" w:themeColor="background2" w:themeShade="80"/>
          <w:lang w:val="en-GB"/>
        </w:rPr>
      </w:pPr>
    </w:p>
    <w:p w14:paraId="43F6AFF5" w14:textId="5AE7D9FE" w:rsidR="000026B2" w:rsidRDefault="000026B2"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 xml:space="preserve">The Trustee has a duty to receive the proof of debts of </w:t>
      </w:r>
      <w:proofErr w:type="gramStart"/>
      <w:r>
        <w:rPr>
          <w:rFonts w:ascii="Avenir Next" w:hAnsi="Avenir Next"/>
          <w:color w:val="767171" w:themeColor="background2" w:themeShade="80"/>
          <w:lang w:val="en-GB"/>
        </w:rPr>
        <w:t>creditors, and</w:t>
      </w:r>
      <w:proofErr w:type="gramEnd"/>
      <w:r>
        <w:rPr>
          <w:rFonts w:ascii="Avenir Next" w:hAnsi="Avenir Next"/>
          <w:color w:val="767171" w:themeColor="background2" w:themeShade="80"/>
          <w:lang w:val="en-GB"/>
        </w:rPr>
        <w:t xml:space="preserve"> adjudicate upon them. The Grand Court (Bankruptcy) Rules set out the form and procedure for filing the proof of debts. </w:t>
      </w:r>
    </w:p>
    <w:p w14:paraId="772B72CA" w14:textId="77777777" w:rsidR="000026B2" w:rsidRDefault="000026B2" w:rsidP="006136AB">
      <w:pPr>
        <w:pStyle w:val="BodyText"/>
        <w:ind w:firstLine="0"/>
        <w:jc w:val="both"/>
        <w:rPr>
          <w:rFonts w:ascii="Avenir Next" w:hAnsi="Avenir Next"/>
          <w:color w:val="767171" w:themeColor="background2" w:themeShade="80"/>
          <w:lang w:val="en-GB"/>
        </w:rPr>
      </w:pPr>
    </w:p>
    <w:p w14:paraId="14A58A2E" w14:textId="14BAF1D2" w:rsidR="000026B2" w:rsidRDefault="000026B2"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t>Additionally, the Trustee, must draft and file a report relating to the affairs of the debtor and the conduct of the debtor before and during the bankruptcy, according with s.67 Bankruptcy Act.</w:t>
      </w:r>
    </w:p>
    <w:p w14:paraId="01E5DB08" w14:textId="77777777" w:rsidR="000026B2" w:rsidRDefault="000026B2" w:rsidP="006136AB">
      <w:pPr>
        <w:pStyle w:val="BodyText"/>
        <w:ind w:firstLine="0"/>
        <w:jc w:val="both"/>
        <w:rPr>
          <w:rFonts w:ascii="Avenir Next" w:hAnsi="Avenir Next"/>
          <w:color w:val="767171" w:themeColor="background2" w:themeShade="80"/>
          <w:lang w:val="en-GB"/>
        </w:rPr>
      </w:pPr>
    </w:p>
    <w:p w14:paraId="163A2DD8" w14:textId="5CA1BF94" w:rsidR="000026B2" w:rsidRPr="000026B2" w:rsidRDefault="000026B2" w:rsidP="006136AB">
      <w:pPr>
        <w:pStyle w:val="BodyText"/>
        <w:ind w:firstLine="0"/>
        <w:jc w:val="both"/>
        <w:rPr>
          <w:rFonts w:ascii="Avenir Next" w:hAnsi="Avenir Next"/>
          <w:color w:val="767171" w:themeColor="background2" w:themeShade="80"/>
          <w:lang w:val="en-GB"/>
        </w:rPr>
      </w:pPr>
      <w:r>
        <w:rPr>
          <w:rFonts w:ascii="Avenir Next" w:hAnsi="Avenir Next"/>
          <w:color w:val="767171" w:themeColor="background2" w:themeShade="80"/>
          <w:lang w:val="en-GB"/>
        </w:rPr>
        <w:lastRenderedPageBreak/>
        <w:t>Upon the making of a final/absolute order by the Court, the Trustee must administer the property,</w:t>
      </w:r>
      <w:r w:rsidR="00412ECE">
        <w:rPr>
          <w:rFonts w:ascii="Avenir Next" w:hAnsi="Avenir Next"/>
          <w:color w:val="767171" w:themeColor="background2" w:themeShade="80"/>
          <w:lang w:val="en-GB"/>
        </w:rPr>
        <w:t xml:space="preserve"> including</w:t>
      </w:r>
      <w:r>
        <w:rPr>
          <w:rFonts w:ascii="Avenir Next" w:hAnsi="Avenir Next"/>
          <w:color w:val="767171" w:themeColor="background2" w:themeShade="80"/>
          <w:lang w:val="en-GB"/>
        </w:rPr>
        <w:t xml:space="preserve"> any business</w:t>
      </w:r>
      <w:r w:rsidR="00412ECE">
        <w:rPr>
          <w:rFonts w:ascii="Avenir Next" w:hAnsi="Avenir Next"/>
          <w:color w:val="767171" w:themeColor="background2" w:themeShade="80"/>
          <w:lang w:val="en-GB"/>
        </w:rPr>
        <w:t>,</w:t>
      </w:r>
      <w:r>
        <w:rPr>
          <w:rFonts w:ascii="Avenir Next" w:hAnsi="Avenir Next"/>
          <w:color w:val="767171" w:themeColor="background2" w:themeShade="80"/>
          <w:lang w:val="en-GB"/>
        </w:rPr>
        <w:t xml:space="preserve"> to preserve value and distribute to the creditors</w:t>
      </w:r>
      <w:r w:rsidR="00412ECE">
        <w:rPr>
          <w:rFonts w:ascii="Avenir Next" w:hAnsi="Avenir Next"/>
          <w:color w:val="767171" w:themeColor="background2" w:themeShade="80"/>
          <w:lang w:val="en-GB"/>
        </w:rPr>
        <w:t xml:space="preserve"> according with the </w:t>
      </w:r>
      <w:r w:rsidR="00527C31">
        <w:rPr>
          <w:rFonts w:ascii="Avenir Next" w:hAnsi="Avenir Next"/>
          <w:color w:val="767171" w:themeColor="background2" w:themeShade="80"/>
          <w:lang w:val="en-GB"/>
        </w:rPr>
        <w:t>Bankruptcy Act.</w:t>
      </w:r>
    </w:p>
    <w:p w14:paraId="23F66C4C" w14:textId="77777777" w:rsidR="00F3705F" w:rsidRPr="0032205F" w:rsidRDefault="00F3705F" w:rsidP="006136AB">
      <w:pPr>
        <w:rPr>
          <w:rFonts w:cs="Calibri"/>
          <w:color w:val="212121"/>
          <w:lang w:val="en-GB" w:eastAsia="en-GB"/>
        </w:rPr>
      </w:pPr>
    </w:p>
    <w:p w14:paraId="2781B79E" w14:textId="09D46699" w:rsidR="00F3705F" w:rsidRPr="0032205F" w:rsidRDefault="00F3705F" w:rsidP="006136AB">
      <w:pPr>
        <w:rPr>
          <w:rFonts w:ascii="Avenir Next Demi Bold" w:hAnsi="Avenir Next Demi Bold"/>
          <w:b/>
          <w:bCs/>
          <w:color w:val="808080" w:themeColor="background1" w:themeShade="80"/>
          <w:lang w:val="en-GB"/>
        </w:rPr>
      </w:pPr>
    </w:p>
    <w:p w14:paraId="3470A7B7" w14:textId="77777777" w:rsidR="006E060C" w:rsidRPr="0032205F" w:rsidRDefault="006E060C" w:rsidP="006136AB">
      <w:pPr>
        <w:rPr>
          <w:rFonts w:ascii="Avenir Next Demi Bold" w:hAnsi="Avenir Next Demi Bold"/>
          <w:b/>
          <w:bCs/>
          <w:color w:val="808080" w:themeColor="background1" w:themeShade="80"/>
          <w:lang w:val="en-GB"/>
        </w:rPr>
      </w:pPr>
    </w:p>
    <w:p w14:paraId="0D33CA21" w14:textId="77777777" w:rsidR="008C202B" w:rsidRPr="0032205F" w:rsidRDefault="008C202B" w:rsidP="006136AB">
      <w:pPr>
        <w:tabs>
          <w:tab w:val="right" w:pos="9021"/>
        </w:tabs>
        <w:rPr>
          <w:rFonts w:ascii="Avenir Next Demi Bold" w:hAnsi="Avenir Next Demi Bold"/>
          <w:b/>
          <w:bCs/>
          <w:lang w:val="en-GB"/>
        </w:rPr>
      </w:pPr>
    </w:p>
    <w:p w14:paraId="335D9E69" w14:textId="60DEF0CB" w:rsidR="00EB6DA5" w:rsidRPr="0032205F" w:rsidRDefault="008E6B76" w:rsidP="006136AB">
      <w:pPr>
        <w:tabs>
          <w:tab w:val="right" w:pos="9021"/>
        </w:tabs>
        <w:rPr>
          <w:rFonts w:ascii="Avenir Next Demi Bold" w:hAnsi="Avenir Next Demi Bold"/>
          <w:b/>
          <w:bCs/>
          <w:lang w:val="en-GB"/>
        </w:rPr>
      </w:pPr>
      <w:r w:rsidRPr="0032205F">
        <w:rPr>
          <w:rFonts w:ascii="Avenir Next Demi Bold" w:hAnsi="Avenir Next Demi Bold"/>
          <w:b/>
          <w:bCs/>
          <w:lang w:val="en-GB"/>
        </w:rPr>
        <w:tab/>
        <w:t>TOTAL MARKS: [100]</w:t>
      </w:r>
    </w:p>
    <w:p w14:paraId="63C8895D" w14:textId="1F4AAB06" w:rsidR="006E060C" w:rsidRPr="0032205F" w:rsidRDefault="006E060C" w:rsidP="006136AB">
      <w:pPr>
        <w:tabs>
          <w:tab w:val="right" w:pos="9021"/>
        </w:tabs>
        <w:rPr>
          <w:rFonts w:ascii="Avenir Next Demi Bold" w:hAnsi="Avenir Next Demi Bold"/>
          <w:b/>
          <w:bCs/>
          <w:lang w:val="en-GB"/>
        </w:rPr>
      </w:pPr>
    </w:p>
    <w:p w14:paraId="0E8FD0C9" w14:textId="4B0D8902" w:rsidR="006E060C" w:rsidRPr="0032205F" w:rsidRDefault="006E060C" w:rsidP="006136AB">
      <w:pPr>
        <w:tabs>
          <w:tab w:val="right" w:pos="9021"/>
        </w:tabs>
        <w:rPr>
          <w:rFonts w:ascii="Avenir Next Demi Bold" w:hAnsi="Avenir Next Demi Bold"/>
          <w:b/>
          <w:bCs/>
          <w:lang w:val="en-GB"/>
        </w:rPr>
      </w:pPr>
      <w:r w:rsidRPr="0032205F">
        <w:rPr>
          <w:rFonts w:ascii="Avenir Next Demi Bold" w:hAnsi="Avenir Next Demi Bold"/>
          <w:b/>
          <w:bCs/>
          <w:lang w:val="en-GB"/>
        </w:rPr>
        <w:t>** END OF ASSESSMENT **</w:t>
      </w:r>
    </w:p>
    <w:sectPr w:rsidR="006E060C" w:rsidRPr="0032205F" w:rsidSect="00B62FFC">
      <w:footerReference w:type="even" r:id="rId20"/>
      <w:footerReference w:type="default" r:id="rId21"/>
      <w:footerReference w:type="first" r:id="rId2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 Davies" w:date="2023-11-23T13:36:00Z" w:initials="AD">
    <w:p w14:paraId="6BD3BC2A" w14:textId="77777777" w:rsidR="00C64C57" w:rsidRDefault="00C64C57" w:rsidP="003C4912">
      <w:pPr>
        <w:pStyle w:val="CommentText"/>
        <w:jc w:val="left"/>
      </w:pPr>
      <w:r>
        <w:rPr>
          <w:rStyle w:val="CommentReference"/>
        </w:rPr>
        <w:annotationRef/>
      </w:r>
      <w:r>
        <w:t>Must be more than 3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3BC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7AFFB7" w16cex:dateUtc="2023-11-23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3BC2A" w16cid:durableId="137AFF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307A65BD" w:rsidR="003D2C0D" w:rsidRDefault="00B117A7" w:rsidP="008A20AC">
    <w:pPr>
      <w:pStyle w:val="Footer"/>
      <w:ind w:right="360"/>
    </w:pPr>
    <w:r>
      <w:t>202324-1238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3066C1"/>
    <w:multiLevelType w:val="hybridMultilevel"/>
    <w:tmpl w:val="A7225826"/>
    <w:lvl w:ilvl="0" w:tplc="181EB8C4">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04769"/>
    <w:multiLevelType w:val="hybridMultilevel"/>
    <w:tmpl w:val="08AA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516550"/>
    <w:multiLevelType w:val="hybridMultilevel"/>
    <w:tmpl w:val="CBFE7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80AD6"/>
    <w:multiLevelType w:val="hybridMultilevel"/>
    <w:tmpl w:val="2A5A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80526"/>
    <w:multiLevelType w:val="hybridMultilevel"/>
    <w:tmpl w:val="61C89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0D22"/>
    <w:multiLevelType w:val="hybridMultilevel"/>
    <w:tmpl w:val="F5763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99258C7"/>
    <w:multiLevelType w:val="hybridMultilevel"/>
    <w:tmpl w:val="B784B42E"/>
    <w:lvl w:ilvl="0" w:tplc="D92C1F90">
      <w:start w:val="1"/>
      <w:numFmt w:val="lowerLetter"/>
      <w:lvlText w:val="%1)"/>
      <w:lvlJc w:val="left"/>
      <w:pPr>
        <w:ind w:left="720" w:hanging="360"/>
      </w:pPr>
      <w:rPr>
        <w:rFonts w:hint="default"/>
        <w:b w:val="0"/>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FC120BA"/>
    <w:multiLevelType w:val="hybridMultilevel"/>
    <w:tmpl w:val="A40E2BF0"/>
    <w:lvl w:ilvl="0" w:tplc="E19014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9563F"/>
    <w:multiLevelType w:val="hybridMultilevel"/>
    <w:tmpl w:val="979EF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504237A8"/>
    <w:multiLevelType w:val="hybridMultilevel"/>
    <w:tmpl w:val="FDD45D5C"/>
    <w:lvl w:ilvl="0" w:tplc="1F2EAF28">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1FE09BA"/>
    <w:multiLevelType w:val="hybridMultilevel"/>
    <w:tmpl w:val="BF1C3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6661AE"/>
    <w:multiLevelType w:val="hybridMultilevel"/>
    <w:tmpl w:val="DA70A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0385BAE"/>
    <w:multiLevelType w:val="hybridMultilevel"/>
    <w:tmpl w:val="A7260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65F602A"/>
    <w:multiLevelType w:val="hybridMultilevel"/>
    <w:tmpl w:val="B29ED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47999"/>
    <w:multiLevelType w:val="hybridMultilevel"/>
    <w:tmpl w:val="06A2EBF6"/>
    <w:lvl w:ilvl="0" w:tplc="4A7CFD7C">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784907">
    <w:abstractNumId w:val="25"/>
  </w:num>
  <w:num w:numId="2" w16cid:durableId="492914842">
    <w:abstractNumId w:val="21"/>
  </w:num>
  <w:num w:numId="3" w16cid:durableId="1089422403">
    <w:abstractNumId w:val="18"/>
  </w:num>
  <w:num w:numId="4" w16cid:durableId="895967180">
    <w:abstractNumId w:val="22"/>
  </w:num>
  <w:num w:numId="5" w16cid:durableId="1701589421">
    <w:abstractNumId w:val="24"/>
  </w:num>
  <w:num w:numId="6" w16cid:durableId="626817548">
    <w:abstractNumId w:val="0"/>
  </w:num>
  <w:num w:numId="7" w16cid:durableId="1390111579">
    <w:abstractNumId w:val="32"/>
  </w:num>
  <w:num w:numId="8" w16cid:durableId="722483372">
    <w:abstractNumId w:val="34"/>
  </w:num>
  <w:num w:numId="9" w16cid:durableId="407505697">
    <w:abstractNumId w:val="3"/>
  </w:num>
  <w:num w:numId="10" w16cid:durableId="953755217">
    <w:abstractNumId w:val="35"/>
  </w:num>
  <w:num w:numId="11" w16cid:durableId="989283465">
    <w:abstractNumId w:val="26"/>
  </w:num>
  <w:num w:numId="12" w16cid:durableId="672073462">
    <w:abstractNumId w:val="14"/>
  </w:num>
  <w:num w:numId="13" w16cid:durableId="952514287">
    <w:abstractNumId w:val="13"/>
  </w:num>
  <w:num w:numId="14" w16cid:durableId="641273090">
    <w:abstractNumId w:val="30"/>
  </w:num>
  <w:num w:numId="15" w16cid:durableId="1669210434">
    <w:abstractNumId w:val="12"/>
  </w:num>
  <w:num w:numId="16" w16cid:durableId="1622616225">
    <w:abstractNumId w:val="37"/>
  </w:num>
  <w:num w:numId="17" w16cid:durableId="1409957309">
    <w:abstractNumId w:val="20"/>
  </w:num>
  <w:num w:numId="18" w16cid:durableId="887494929">
    <w:abstractNumId w:val="29"/>
  </w:num>
  <w:num w:numId="19" w16cid:durableId="1087262229">
    <w:abstractNumId w:val="10"/>
  </w:num>
  <w:num w:numId="20" w16cid:durableId="193428688">
    <w:abstractNumId w:val="1"/>
  </w:num>
  <w:num w:numId="21" w16cid:durableId="258491258">
    <w:abstractNumId w:val="27"/>
  </w:num>
  <w:num w:numId="22" w16cid:durableId="579406952">
    <w:abstractNumId w:val="19"/>
  </w:num>
  <w:num w:numId="23" w16cid:durableId="627203907">
    <w:abstractNumId w:val="5"/>
  </w:num>
  <w:num w:numId="24" w16cid:durableId="926889022">
    <w:abstractNumId w:val="15"/>
  </w:num>
  <w:num w:numId="25" w16cid:durableId="1113745619">
    <w:abstractNumId w:val="38"/>
  </w:num>
  <w:num w:numId="26" w16cid:durableId="1189947943">
    <w:abstractNumId w:val="17"/>
  </w:num>
  <w:num w:numId="27" w16cid:durableId="453325947">
    <w:abstractNumId w:val="23"/>
  </w:num>
  <w:num w:numId="28" w16cid:durableId="1492213866">
    <w:abstractNumId w:val="9"/>
  </w:num>
  <w:num w:numId="29" w16cid:durableId="282154582">
    <w:abstractNumId w:val="16"/>
  </w:num>
  <w:num w:numId="30" w16cid:durableId="2011329035">
    <w:abstractNumId w:val="28"/>
  </w:num>
  <w:num w:numId="31" w16cid:durableId="901327813">
    <w:abstractNumId w:val="33"/>
  </w:num>
  <w:num w:numId="32" w16cid:durableId="517932782">
    <w:abstractNumId w:val="2"/>
  </w:num>
  <w:num w:numId="33" w16cid:durableId="1194687862">
    <w:abstractNumId w:val="6"/>
  </w:num>
  <w:num w:numId="34" w16cid:durableId="142090598">
    <w:abstractNumId w:val="4"/>
  </w:num>
  <w:num w:numId="35" w16cid:durableId="735396811">
    <w:abstractNumId w:val="7"/>
  </w:num>
  <w:num w:numId="36" w16cid:durableId="326326645">
    <w:abstractNumId w:val="8"/>
  </w:num>
  <w:num w:numId="37" w16cid:durableId="1913081771">
    <w:abstractNumId w:val="11"/>
  </w:num>
  <w:num w:numId="38" w16cid:durableId="902330812">
    <w:abstractNumId w:val="31"/>
  </w:num>
  <w:num w:numId="39" w16cid:durableId="1044018175">
    <w:abstractNumId w:val="3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Davies">
    <w15:presenceInfo w15:providerId="AD" w15:userId="S::adavies@hsmoffice.com::d3dc6996-5961-4378-aeb7-ffc5b9128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0B53"/>
    <w:rsid w:val="00001E43"/>
    <w:rsid w:val="000026B2"/>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B0EEF"/>
    <w:rsid w:val="000C0827"/>
    <w:rsid w:val="000D340C"/>
    <w:rsid w:val="000D5AE9"/>
    <w:rsid w:val="000D5B7A"/>
    <w:rsid w:val="000E149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3F03"/>
    <w:rsid w:val="00124ECF"/>
    <w:rsid w:val="00132E0E"/>
    <w:rsid w:val="001336C3"/>
    <w:rsid w:val="00141D86"/>
    <w:rsid w:val="001512EF"/>
    <w:rsid w:val="00151CC6"/>
    <w:rsid w:val="001525EB"/>
    <w:rsid w:val="00152954"/>
    <w:rsid w:val="00154A4B"/>
    <w:rsid w:val="00155357"/>
    <w:rsid w:val="00157455"/>
    <w:rsid w:val="001637FC"/>
    <w:rsid w:val="0016475E"/>
    <w:rsid w:val="0016596F"/>
    <w:rsid w:val="00166CC9"/>
    <w:rsid w:val="00171BCA"/>
    <w:rsid w:val="00174616"/>
    <w:rsid w:val="00175F03"/>
    <w:rsid w:val="00177E01"/>
    <w:rsid w:val="00192D14"/>
    <w:rsid w:val="00192FD4"/>
    <w:rsid w:val="00193626"/>
    <w:rsid w:val="00194D76"/>
    <w:rsid w:val="001954DE"/>
    <w:rsid w:val="00196A05"/>
    <w:rsid w:val="001A1043"/>
    <w:rsid w:val="001A20D0"/>
    <w:rsid w:val="001A370C"/>
    <w:rsid w:val="001A7553"/>
    <w:rsid w:val="001B11DA"/>
    <w:rsid w:val="001B214C"/>
    <w:rsid w:val="001B4CC3"/>
    <w:rsid w:val="001B6BA2"/>
    <w:rsid w:val="001C14BF"/>
    <w:rsid w:val="001C394A"/>
    <w:rsid w:val="001C667C"/>
    <w:rsid w:val="001C6B3B"/>
    <w:rsid w:val="001C7A25"/>
    <w:rsid w:val="001D2111"/>
    <w:rsid w:val="001E2D89"/>
    <w:rsid w:val="001E34E2"/>
    <w:rsid w:val="001E5BE7"/>
    <w:rsid w:val="001E6FD1"/>
    <w:rsid w:val="001E72C8"/>
    <w:rsid w:val="001F1E22"/>
    <w:rsid w:val="001F2690"/>
    <w:rsid w:val="001F282D"/>
    <w:rsid w:val="001F65C0"/>
    <w:rsid w:val="00200F4C"/>
    <w:rsid w:val="002044FB"/>
    <w:rsid w:val="00205817"/>
    <w:rsid w:val="00207497"/>
    <w:rsid w:val="002116A3"/>
    <w:rsid w:val="00211EE8"/>
    <w:rsid w:val="00213DA5"/>
    <w:rsid w:val="00214C1F"/>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E7BF6"/>
    <w:rsid w:val="002F2E23"/>
    <w:rsid w:val="002F49CF"/>
    <w:rsid w:val="002F7820"/>
    <w:rsid w:val="00300343"/>
    <w:rsid w:val="00300368"/>
    <w:rsid w:val="003005A4"/>
    <w:rsid w:val="00300A1C"/>
    <w:rsid w:val="0030119E"/>
    <w:rsid w:val="00303C2F"/>
    <w:rsid w:val="003047C8"/>
    <w:rsid w:val="003117C3"/>
    <w:rsid w:val="00315FB1"/>
    <w:rsid w:val="00320A18"/>
    <w:rsid w:val="0032119E"/>
    <w:rsid w:val="0032205F"/>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561A"/>
    <w:rsid w:val="00366194"/>
    <w:rsid w:val="003721B7"/>
    <w:rsid w:val="00373930"/>
    <w:rsid w:val="00375DE0"/>
    <w:rsid w:val="003845E5"/>
    <w:rsid w:val="003864CC"/>
    <w:rsid w:val="003931B0"/>
    <w:rsid w:val="00393EC9"/>
    <w:rsid w:val="00393F1C"/>
    <w:rsid w:val="003A06A0"/>
    <w:rsid w:val="003A2109"/>
    <w:rsid w:val="003A2F2C"/>
    <w:rsid w:val="003A40DF"/>
    <w:rsid w:val="003A70E6"/>
    <w:rsid w:val="003B06BB"/>
    <w:rsid w:val="003B1A90"/>
    <w:rsid w:val="003B1F8D"/>
    <w:rsid w:val="003B3DEE"/>
    <w:rsid w:val="003B4199"/>
    <w:rsid w:val="003B54BE"/>
    <w:rsid w:val="003C02C7"/>
    <w:rsid w:val="003C5D82"/>
    <w:rsid w:val="003C6E0A"/>
    <w:rsid w:val="003D00DD"/>
    <w:rsid w:val="003D0550"/>
    <w:rsid w:val="003D15EA"/>
    <w:rsid w:val="003D2C0D"/>
    <w:rsid w:val="003D6FCF"/>
    <w:rsid w:val="003D7B8D"/>
    <w:rsid w:val="003E0049"/>
    <w:rsid w:val="003E1ABF"/>
    <w:rsid w:val="003E2B2B"/>
    <w:rsid w:val="003F5CB9"/>
    <w:rsid w:val="003F62D2"/>
    <w:rsid w:val="004031E2"/>
    <w:rsid w:val="00404D0C"/>
    <w:rsid w:val="00405310"/>
    <w:rsid w:val="00406425"/>
    <w:rsid w:val="0041025E"/>
    <w:rsid w:val="00412EC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1D14"/>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05F3"/>
    <w:rsid w:val="00481019"/>
    <w:rsid w:val="00485C1D"/>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27C31"/>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4E93"/>
    <w:rsid w:val="00585164"/>
    <w:rsid w:val="00585BAB"/>
    <w:rsid w:val="00586B0F"/>
    <w:rsid w:val="00591D1D"/>
    <w:rsid w:val="00592A8D"/>
    <w:rsid w:val="00595D22"/>
    <w:rsid w:val="00595E41"/>
    <w:rsid w:val="005A0E4B"/>
    <w:rsid w:val="005A640E"/>
    <w:rsid w:val="005A66B4"/>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36AB"/>
    <w:rsid w:val="00614528"/>
    <w:rsid w:val="00622E66"/>
    <w:rsid w:val="006278B5"/>
    <w:rsid w:val="0063766F"/>
    <w:rsid w:val="00640BC9"/>
    <w:rsid w:val="006424E1"/>
    <w:rsid w:val="00643619"/>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061E"/>
    <w:rsid w:val="006A1B37"/>
    <w:rsid w:val="006A2381"/>
    <w:rsid w:val="006A75FE"/>
    <w:rsid w:val="006B2721"/>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317C"/>
    <w:rsid w:val="00705108"/>
    <w:rsid w:val="00710451"/>
    <w:rsid w:val="00710A26"/>
    <w:rsid w:val="00710E3F"/>
    <w:rsid w:val="007120A0"/>
    <w:rsid w:val="00712982"/>
    <w:rsid w:val="007130E9"/>
    <w:rsid w:val="00715982"/>
    <w:rsid w:val="00721E7F"/>
    <w:rsid w:val="00723334"/>
    <w:rsid w:val="00724900"/>
    <w:rsid w:val="00726CA6"/>
    <w:rsid w:val="00727D5B"/>
    <w:rsid w:val="00730A46"/>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1756"/>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1523"/>
    <w:rsid w:val="008664DC"/>
    <w:rsid w:val="00867EF8"/>
    <w:rsid w:val="008735A4"/>
    <w:rsid w:val="008753CD"/>
    <w:rsid w:val="00875AB4"/>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29DF"/>
    <w:rsid w:val="008D68E2"/>
    <w:rsid w:val="008D7189"/>
    <w:rsid w:val="008E3552"/>
    <w:rsid w:val="008E394D"/>
    <w:rsid w:val="008E3D06"/>
    <w:rsid w:val="008E623E"/>
    <w:rsid w:val="008E6B76"/>
    <w:rsid w:val="008F1B26"/>
    <w:rsid w:val="008F20BE"/>
    <w:rsid w:val="008F2BE2"/>
    <w:rsid w:val="009004D4"/>
    <w:rsid w:val="0090300F"/>
    <w:rsid w:val="0090576D"/>
    <w:rsid w:val="00912F92"/>
    <w:rsid w:val="00913123"/>
    <w:rsid w:val="009143EA"/>
    <w:rsid w:val="00917205"/>
    <w:rsid w:val="00926FD2"/>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3797"/>
    <w:rsid w:val="009857FC"/>
    <w:rsid w:val="00985E02"/>
    <w:rsid w:val="00987044"/>
    <w:rsid w:val="00987B82"/>
    <w:rsid w:val="009928E9"/>
    <w:rsid w:val="009B0913"/>
    <w:rsid w:val="009B2674"/>
    <w:rsid w:val="009B5CFD"/>
    <w:rsid w:val="009B6ADA"/>
    <w:rsid w:val="009B7D40"/>
    <w:rsid w:val="009C1EC6"/>
    <w:rsid w:val="009C3B2B"/>
    <w:rsid w:val="009C6019"/>
    <w:rsid w:val="009C7A87"/>
    <w:rsid w:val="009C7BB4"/>
    <w:rsid w:val="009D0718"/>
    <w:rsid w:val="009D1F99"/>
    <w:rsid w:val="009D27B4"/>
    <w:rsid w:val="009D36E1"/>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55ED"/>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17A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D4A8B"/>
    <w:rsid w:val="00BE35A9"/>
    <w:rsid w:val="00BE591D"/>
    <w:rsid w:val="00BE669E"/>
    <w:rsid w:val="00BE6A24"/>
    <w:rsid w:val="00BF243A"/>
    <w:rsid w:val="00BF3B08"/>
    <w:rsid w:val="00BF4C0F"/>
    <w:rsid w:val="00C003D7"/>
    <w:rsid w:val="00C00B66"/>
    <w:rsid w:val="00C014BF"/>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57D9D"/>
    <w:rsid w:val="00C615A1"/>
    <w:rsid w:val="00C63919"/>
    <w:rsid w:val="00C63AAA"/>
    <w:rsid w:val="00C6466A"/>
    <w:rsid w:val="00C64C57"/>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6D4F"/>
    <w:rsid w:val="00CC72EF"/>
    <w:rsid w:val="00CC7331"/>
    <w:rsid w:val="00CD06C3"/>
    <w:rsid w:val="00CD0EA6"/>
    <w:rsid w:val="00CD1349"/>
    <w:rsid w:val="00CD25B1"/>
    <w:rsid w:val="00CD5EC7"/>
    <w:rsid w:val="00CD618E"/>
    <w:rsid w:val="00CD6940"/>
    <w:rsid w:val="00CD6ADC"/>
    <w:rsid w:val="00CE3F26"/>
    <w:rsid w:val="00CF0456"/>
    <w:rsid w:val="00CF3421"/>
    <w:rsid w:val="00CF4EEF"/>
    <w:rsid w:val="00CF5F19"/>
    <w:rsid w:val="00CF6645"/>
    <w:rsid w:val="00CF79F9"/>
    <w:rsid w:val="00D00885"/>
    <w:rsid w:val="00D0089A"/>
    <w:rsid w:val="00D106DD"/>
    <w:rsid w:val="00D203DA"/>
    <w:rsid w:val="00D20C81"/>
    <w:rsid w:val="00D23D4C"/>
    <w:rsid w:val="00D31451"/>
    <w:rsid w:val="00D31F0C"/>
    <w:rsid w:val="00D337E8"/>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B7159"/>
    <w:rsid w:val="00DC024D"/>
    <w:rsid w:val="00DC07C1"/>
    <w:rsid w:val="00DC0E33"/>
    <w:rsid w:val="00DC1566"/>
    <w:rsid w:val="00DC1D77"/>
    <w:rsid w:val="00DC20CF"/>
    <w:rsid w:val="00DC2585"/>
    <w:rsid w:val="00DC2756"/>
    <w:rsid w:val="00DC747C"/>
    <w:rsid w:val="00DD5BD4"/>
    <w:rsid w:val="00DE0233"/>
    <w:rsid w:val="00DE23CF"/>
    <w:rsid w:val="00DE6FDB"/>
    <w:rsid w:val="00DE7898"/>
    <w:rsid w:val="00DF4D25"/>
    <w:rsid w:val="00DF64E1"/>
    <w:rsid w:val="00E024A7"/>
    <w:rsid w:val="00E03AD1"/>
    <w:rsid w:val="00E03D96"/>
    <w:rsid w:val="00E04EAD"/>
    <w:rsid w:val="00E1059F"/>
    <w:rsid w:val="00E1098F"/>
    <w:rsid w:val="00E10BE3"/>
    <w:rsid w:val="00E12660"/>
    <w:rsid w:val="00E17027"/>
    <w:rsid w:val="00E20604"/>
    <w:rsid w:val="00E2315E"/>
    <w:rsid w:val="00E23AAE"/>
    <w:rsid w:val="00E2466A"/>
    <w:rsid w:val="00E30785"/>
    <w:rsid w:val="00E34E9C"/>
    <w:rsid w:val="00E36270"/>
    <w:rsid w:val="00E40A16"/>
    <w:rsid w:val="00E44FA9"/>
    <w:rsid w:val="00E5074A"/>
    <w:rsid w:val="00E5236A"/>
    <w:rsid w:val="00E56F95"/>
    <w:rsid w:val="00E6022A"/>
    <w:rsid w:val="00E62F1E"/>
    <w:rsid w:val="00E630E5"/>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3960"/>
    <w:rsid w:val="00F3705F"/>
    <w:rsid w:val="00F4166B"/>
    <w:rsid w:val="00F42400"/>
    <w:rsid w:val="00F42611"/>
    <w:rsid w:val="00F42930"/>
    <w:rsid w:val="00F43211"/>
    <w:rsid w:val="00F444B9"/>
    <w:rsid w:val="00F45661"/>
    <w:rsid w:val="00F512FE"/>
    <w:rsid w:val="00F52CE6"/>
    <w:rsid w:val="00F5465E"/>
    <w:rsid w:val="00F57033"/>
    <w:rsid w:val="00F57481"/>
    <w:rsid w:val="00F6436A"/>
    <w:rsid w:val="00F6582B"/>
    <w:rsid w:val="00F65B0E"/>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34"/>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unhideWhenUsed/>
    <w:rsid w:val="00F45661"/>
    <w:rPr>
      <w:sz w:val="20"/>
      <w:szCs w:val="20"/>
    </w:rPr>
  </w:style>
  <w:style w:type="character" w:customStyle="1" w:styleId="CommentTextChar">
    <w:name w:val="Comment Text Char"/>
    <w:basedOn w:val="DefaultParagraphFont"/>
    <w:link w:val="CommentText"/>
    <w:uiPriority w:val="99"/>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brenda.bennett@inso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4.xml><?xml version="1.0" encoding="utf-8"?>
<ds:datastoreItem xmlns:ds="http://schemas.openxmlformats.org/officeDocument/2006/customXml" ds:itemID="{46B1BF77-813B-48BD-A3D9-0EF47F56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8143</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Alex Davies</cp:lastModifiedBy>
  <cp:revision>2</cp:revision>
  <cp:lastPrinted>2022-09-29T12:20:00Z</cp:lastPrinted>
  <dcterms:created xsi:type="dcterms:W3CDTF">2023-11-24T17:32:00Z</dcterms:created>
  <dcterms:modified xsi:type="dcterms:W3CDTF">2023-11-24T17:32:00Z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