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B1BD" w14:textId="25126AB9" w:rsidR="006E481A" w:rsidRPr="005D49B4" w:rsidRDefault="00BD2DF8" w:rsidP="00E37136">
      <w:pPr>
        <w:jc w:val="center"/>
        <w:rPr>
          <w:lang w:val="en-GB"/>
        </w:rPr>
      </w:pPr>
      <w:r w:rsidRPr="005D49B4">
        <w:rPr>
          <w:noProof/>
          <w:lang w:val="en-GB" w:eastAsia="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w:t>
      </w:r>
      <w:proofErr w:type="spellStart"/>
      <w:r w:rsidRPr="005D49B4">
        <w:rPr>
          <w:rFonts w:ascii="Avenir Next Demi Bold" w:hAnsi="Avenir Next Demi Bold"/>
          <w:b/>
          <w:bCs/>
          <w:lang w:val="en-GB"/>
        </w:rPr>
        <w:t>Calitz</w:t>
      </w:r>
      <w:proofErr w:type="spellEnd"/>
      <w:r w:rsidRPr="005D49B4">
        <w:rPr>
          <w:rFonts w:ascii="Avenir Next Demi Bold" w:hAnsi="Avenir Next Demi Bold"/>
          <w:b/>
          <w:bCs/>
          <w:lang w:val="en-GB"/>
        </w:rPr>
        <w:t xml:space="preserve">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w:t>
      </w:r>
      <w:proofErr w:type="spellStart"/>
      <w:r w:rsidRPr="005D49B4">
        <w:rPr>
          <w:color w:val="000000" w:themeColor="text1"/>
          <w:lang w:val="en-GB"/>
        </w:rPr>
        <w:t>Avenir</w:t>
      </w:r>
      <w:proofErr w:type="spellEnd"/>
      <w:r w:rsidRPr="005D49B4">
        <w:rPr>
          <w:color w:val="000000" w:themeColor="text1"/>
          <w:lang w:val="en-GB"/>
        </w:rPr>
        <w:t xml:space="preserve"> Next font (if the </w:t>
      </w:r>
      <w:proofErr w:type="spellStart"/>
      <w:r w:rsidRPr="005D49B4">
        <w:rPr>
          <w:color w:val="000000" w:themeColor="text1"/>
          <w:lang w:val="en-GB"/>
        </w:rPr>
        <w:t>Avenir</w:t>
      </w:r>
      <w:proofErr w:type="spellEnd"/>
      <w:r w:rsidRPr="005D49B4">
        <w:rPr>
          <w:color w:val="000000" w:themeColor="text1"/>
          <w:lang w:val="en-GB"/>
        </w:rPr>
        <w:t xml:space="preserve">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lastRenderedPageBreak/>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9F0F0C"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9F0F0C">
        <w:rPr>
          <w:rFonts w:ascii="Avenir Next" w:hAnsi="Avenir Next"/>
          <w:color w:val="000000" w:themeColor="text1"/>
          <w:highlight w:val="yellow"/>
          <w:lang w:val="en-GB"/>
        </w:rPr>
        <w:t>A debtor w</w:t>
      </w:r>
      <w:r w:rsidR="005408DA" w:rsidRPr="009F0F0C">
        <w:rPr>
          <w:rFonts w:ascii="Avenir Next" w:hAnsi="Avenir Next"/>
          <w:color w:val="000000" w:themeColor="text1"/>
          <w:highlight w:val="yellow"/>
          <w:lang w:val="en-GB"/>
        </w:rPr>
        <w:t xml:space="preserve">ho is over-indebted and unable to pay his debts and has </w:t>
      </w:r>
      <w:r w:rsidR="002B4DCE" w:rsidRPr="009F0F0C">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9F0F0C"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9F0F0C">
        <w:rPr>
          <w:rFonts w:ascii="Avenir Next" w:hAnsi="Avenir Next"/>
          <w:color w:val="000000" w:themeColor="text1"/>
          <w:highlight w:val="yellow"/>
          <w:lang w:val="en-GB"/>
        </w:rPr>
        <w:lastRenderedPageBreak/>
        <w:t>Local or Provincial Division of the High Court</w:t>
      </w:r>
      <w:r w:rsidR="00A84263" w:rsidRPr="009F0F0C">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ED634F"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ED634F">
        <w:rPr>
          <w:rFonts w:ascii="Avenir Next" w:hAnsi="Avenir Next" w:cs="Arial"/>
          <w:bCs/>
          <w:highlight w:val="yellow"/>
          <w:lang w:val="en-GB"/>
        </w:rPr>
        <w:t>S</w:t>
      </w:r>
      <w:r w:rsidR="00CC42D8" w:rsidRPr="00ED634F">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 xml:space="preserve">as no effect on pending civil </w:t>
      </w:r>
      <w:proofErr w:type="gramStart"/>
      <w:r w:rsidR="00CC42D8" w:rsidRPr="00D976ED">
        <w:rPr>
          <w:rFonts w:ascii="Avenir Next" w:hAnsi="Avenir Next" w:cs="Arial"/>
          <w:lang w:val="en-GB"/>
        </w:rPr>
        <w:t>proceedings.</w:t>
      </w:r>
      <w:proofErr w:type="gramEnd"/>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ED634F"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ED634F">
        <w:rPr>
          <w:rFonts w:ascii="Avenir Next" w:hAnsi="Avenir Next" w:cs="Arial"/>
          <w:highlight w:val="yellow"/>
          <w:lang w:val="en-GB"/>
        </w:rPr>
        <w:t>G</w:t>
      </w:r>
      <w:r w:rsidR="00E64E1A" w:rsidRPr="00ED634F">
        <w:rPr>
          <w:rFonts w:ascii="Avenir Next" w:hAnsi="Avenir Next" w:cs="Arial"/>
          <w:highlight w:val="yellow"/>
          <w:lang w:val="en-GB"/>
        </w:rPr>
        <w:t>enerally</w:t>
      </w:r>
      <w:proofErr w:type="gramEnd"/>
      <w:r w:rsidR="00E64E1A" w:rsidRPr="00ED634F">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ED634F"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ED634F">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ED634F"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ED634F">
        <w:rPr>
          <w:rFonts w:ascii="Avenir Next" w:hAnsi="Avenir Next"/>
          <w:highlight w:val="yellow"/>
          <w:lang w:val="en-GB"/>
        </w:rPr>
        <w:t xml:space="preserve">The Court in </w:t>
      </w:r>
      <w:r w:rsidR="0089051C" w:rsidRPr="00ED634F">
        <w:rPr>
          <w:rFonts w:ascii="Avenir Next" w:hAnsi="Avenir Next"/>
          <w:i/>
          <w:iCs/>
          <w:highlight w:val="yellow"/>
          <w:lang w:val="en-GB"/>
        </w:rPr>
        <w:t xml:space="preserve">City of Johannesburg v Kaplan NO </w:t>
      </w:r>
      <w:r w:rsidR="0089051C" w:rsidRPr="00ED634F">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ED634F" w:rsidRDefault="00CC7F79" w:rsidP="00E37136">
      <w:pPr>
        <w:pStyle w:val="NoSpacing"/>
        <w:numPr>
          <w:ilvl w:val="0"/>
          <w:numId w:val="6"/>
        </w:numPr>
        <w:ind w:left="709" w:hanging="709"/>
        <w:jc w:val="both"/>
        <w:rPr>
          <w:rFonts w:ascii="Avenir Next" w:hAnsi="Avenir Next"/>
          <w:highlight w:val="yellow"/>
          <w:lang w:val="en-GB"/>
        </w:rPr>
      </w:pPr>
      <w:r w:rsidRPr="00ED634F">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lastRenderedPageBreak/>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Mayo v De </w:t>
      </w:r>
      <w:proofErr w:type="spellStart"/>
      <w:r w:rsidRPr="00D976ED">
        <w:rPr>
          <w:rFonts w:ascii="Avenir Next" w:hAnsi="Avenir Next"/>
          <w:i/>
          <w:iCs/>
          <w:color w:val="000000" w:themeColor="text1"/>
          <w:lang w:val="en-GB"/>
        </w:rPr>
        <w:t>Monthlehu</w:t>
      </w:r>
      <w:proofErr w:type="spellEnd"/>
      <w:r w:rsidRPr="00D976ED">
        <w:rPr>
          <w:rFonts w:ascii="Avenir Next" w:hAnsi="Avenir Next"/>
          <w:i/>
          <w:iCs/>
          <w:color w:val="000000" w:themeColor="text1"/>
          <w:lang w:val="en-GB"/>
        </w:rPr>
        <w:t>;</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proofErr w:type="spellStart"/>
      <w:r w:rsidRPr="00D976ED">
        <w:rPr>
          <w:rFonts w:ascii="Avenir Next" w:hAnsi="Avenir Next"/>
          <w:i/>
          <w:iCs/>
          <w:color w:val="000000" w:themeColor="text1"/>
          <w:lang w:val="en-GB"/>
        </w:rPr>
        <w:t>Wishart</w:t>
      </w:r>
      <w:proofErr w:type="spellEnd"/>
      <w:r w:rsidRPr="00D976ED">
        <w:rPr>
          <w:rFonts w:ascii="Avenir Next" w:hAnsi="Avenir Next"/>
          <w:i/>
          <w:iCs/>
          <w:color w:val="000000" w:themeColor="text1"/>
          <w:lang w:val="en-GB"/>
        </w:rPr>
        <w:t xml:space="preserve">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ED634F"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ED634F">
        <w:rPr>
          <w:rFonts w:ascii="Avenir Next" w:hAnsi="Avenir Next"/>
          <w:color w:val="000000" w:themeColor="text1"/>
          <w:highlight w:val="yellow"/>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ED634F"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ED634F">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ED634F"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ED634F">
        <w:rPr>
          <w:rFonts w:ascii="Avenir Next" w:hAnsi="Avenir Next"/>
          <w:highlight w:val="yellow"/>
          <w:lang w:val="en-GB"/>
        </w:rPr>
        <w:t>V</w:t>
      </w:r>
      <w:r w:rsidR="00F96E42" w:rsidRPr="00ED634F">
        <w:rPr>
          <w:rFonts w:ascii="Avenir Next" w:hAnsi="Avenir Next"/>
          <w:highlight w:val="yellow"/>
          <w:lang w:val="en-GB"/>
        </w:rPr>
        <w:t>est</w:t>
      </w:r>
      <w:r w:rsidR="006418DE" w:rsidRPr="00ED634F">
        <w:rPr>
          <w:rFonts w:ascii="Avenir Next" w:hAnsi="Avenir Next"/>
          <w:highlight w:val="yellow"/>
          <w:lang w:val="en-GB"/>
        </w:rPr>
        <w:t>s</w:t>
      </w:r>
      <w:r w:rsidR="00F96E42" w:rsidRPr="00ED634F">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lastRenderedPageBreak/>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ED634F">
        <w:rPr>
          <w:rFonts w:ascii="Avenir Next" w:hAnsi="Avenir Next"/>
          <w:highlight w:val="yellow"/>
          <w:lang w:val="en-GB"/>
        </w:rPr>
        <w:t>Jointly by any or all the parties in (a), (b) or (c).</w:t>
      </w:r>
      <w:r w:rsidRPr="00D976ED">
        <w:rPr>
          <w:rFonts w:ascii="Avenir Next" w:hAnsi="Avenir Next"/>
          <w:lang w:val="en-GB"/>
        </w:rPr>
        <w:t xml:space="preserve">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ED634F"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ED634F">
        <w:rPr>
          <w:rFonts w:ascii="Avenir Next" w:hAnsi="Avenir Next"/>
          <w:color w:val="000000" w:themeColor="text1"/>
          <w:highlight w:val="yellow"/>
          <w:lang w:val="en-GB"/>
        </w:rPr>
        <w:t>Special meeting</w:t>
      </w:r>
      <w:r w:rsidR="0052745C" w:rsidRPr="00ED634F">
        <w:rPr>
          <w:rFonts w:ascii="Avenir Next" w:hAnsi="Avenir Next"/>
          <w:color w:val="000000" w:themeColor="text1"/>
          <w:highlight w:val="yellow"/>
          <w:lang w:val="en-GB"/>
        </w:rPr>
        <w:t>s</w:t>
      </w:r>
      <w:r w:rsidRPr="00ED634F">
        <w:rPr>
          <w:rFonts w:ascii="Avenir Next" w:hAnsi="Avenir Next"/>
          <w:color w:val="000000" w:themeColor="text1"/>
          <w:highlight w:val="yellow"/>
          <w:lang w:val="en-GB"/>
        </w:rPr>
        <w:t xml:space="preserve"> are convened for creditors to prove their claims</w:t>
      </w:r>
      <w:r w:rsidR="00851AFE" w:rsidRPr="00ED634F">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D634F"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ED634F">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lastRenderedPageBreak/>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ED634F"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ED634F">
        <w:rPr>
          <w:rFonts w:ascii="Avenir Next" w:hAnsi="Avenir Next"/>
          <w:highlight w:val="yellow"/>
          <w:lang w:val="en-GB"/>
        </w:rPr>
        <w:t>Paragraphs (</w:t>
      </w:r>
      <w:r w:rsidR="001E1EC6" w:rsidRPr="00ED634F">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ED634F"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ED634F">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ED634F">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2C5834"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2C5834">
        <w:rPr>
          <w:rFonts w:ascii="Avenir Next" w:hAnsi="Avenir Next"/>
          <w:highlight w:val="yellow"/>
          <w:lang w:val="en-GB"/>
        </w:rPr>
        <w:t xml:space="preserve">Paragraphs </w:t>
      </w:r>
      <w:r w:rsidR="0054190F" w:rsidRPr="002C5834">
        <w:rPr>
          <w:rFonts w:ascii="Avenir Next" w:hAnsi="Avenir Next"/>
          <w:highlight w:val="yellow"/>
          <w:lang w:val="en-GB"/>
        </w:rPr>
        <w:t xml:space="preserve">(a), (b) and (c) are </w:t>
      </w:r>
      <w:r w:rsidR="007122F3" w:rsidRPr="002C5834">
        <w:rPr>
          <w:rFonts w:ascii="Avenir Next" w:hAnsi="Avenir Next"/>
          <w:highlight w:val="yellow"/>
          <w:lang w:val="en-GB"/>
        </w:rPr>
        <w:t>corre</w:t>
      </w:r>
      <w:r w:rsidRPr="002C5834">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lastRenderedPageBreak/>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2C5834" w:rsidRDefault="00264D75"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2C5834">
        <w:rPr>
          <w:rFonts w:ascii="Avenir Next" w:hAnsi="Avenir Next"/>
          <w:color w:val="000000" w:themeColor="text1"/>
          <w:highlight w:val="yellow"/>
          <w:lang w:val="en-GB"/>
        </w:rPr>
        <w:t>When an insolvent applies to the court for rehabilitation</w:t>
      </w:r>
      <w:r w:rsidR="00CD366B" w:rsidRPr="002C5834">
        <w:rPr>
          <w:rFonts w:ascii="Avenir Next" w:hAnsi="Avenir Next"/>
          <w:color w:val="000000" w:themeColor="text1"/>
          <w:highlight w:val="yellow"/>
          <w:lang w:val="en-GB"/>
        </w:rPr>
        <w:t>,</w:t>
      </w:r>
      <w:r w:rsidR="0027032B" w:rsidRPr="002C5834">
        <w:rPr>
          <w:rFonts w:ascii="Avenir Next" w:hAnsi="Avenir Next"/>
          <w:color w:val="000000" w:themeColor="text1"/>
          <w:highlight w:val="yellow"/>
          <w:lang w:val="en-GB"/>
        </w:rPr>
        <w:t xml:space="preserve"> the insolvent is not expected to repay a contribution </w:t>
      </w:r>
      <w:r w:rsidR="00776D03" w:rsidRPr="002C5834">
        <w:rPr>
          <w:rFonts w:ascii="Avenir Next" w:hAnsi="Avenir Next"/>
          <w:color w:val="000000" w:themeColor="text1"/>
          <w:highlight w:val="yellow"/>
          <w:lang w:val="en-GB"/>
        </w:rPr>
        <w:t xml:space="preserve">that </w:t>
      </w:r>
      <w:r w:rsidR="0027032B" w:rsidRPr="002C5834">
        <w:rPr>
          <w:rFonts w:ascii="Avenir Next" w:hAnsi="Avenir Next"/>
          <w:color w:val="000000" w:themeColor="text1"/>
          <w:highlight w:val="yellow"/>
          <w:lang w:val="en-GB"/>
        </w:rPr>
        <w:t>creditors had to pay</w:t>
      </w:r>
      <w:r w:rsidR="00776D03" w:rsidRPr="002C5834">
        <w:rPr>
          <w:rFonts w:ascii="Avenir Next" w:hAnsi="Avenir Next"/>
          <w:color w:val="000000" w:themeColor="text1"/>
          <w:highlight w:val="yellow"/>
          <w:lang w:val="en-GB"/>
        </w:rPr>
        <w:t>,</w:t>
      </w:r>
      <w:r w:rsidR="006150B4" w:rsidRPr="002C5834">
        <w:rPr>
          <w:rFonts w:ascii="Avenir Next" w:hAnsi="Avenir Next"/>
          <w:color w:val="000000" w:themeColor="text1"/>
          <w:highlight w:val="yellow"/>
          <w:lang w:val="en-GB"/>
        </w:rPr>
        <w:t xml:space="preserve"> as rehabilitation </w:t>
      </w:r>
      <w:r w:rsidR="00682B8C" w:rsidRPr="002C5834">
        <w:rPr>
          <w:rFonts w:ascii="Avenir Next" w:hAnsi="Avenir Next"/>
          <w:color w:val="000000" w:themeColor="text1"/>
          <w:highlight w:val="yellow"/>
          <w:lang w:val="en-GB"/>
        </w:rPr>
        <w:t>results in the release of an insolvent person from their pre-sequestration debt</w:t>
      </w:r>
      <w:r w:rsidR="000F71B4" w:rsidRPr="002C5834">
        <w:rPr>
          <w:rFonts w:ascii="Avenir Next" w:hAnsi="Avenir Next"/>
          <w:color w:val="000000" w:themeColor="text1"/>
          <w:highlight w:val="yellow"/>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proofErr w:type="spellStart"/>
      <w:r w:rsidRPr="00EE77BB">
        <w:rPr>
          <w:i/>
          <w:iCs/>
          <w:color w:val="000000" w:themeColor="text1"/>
          <w:lang w:val="en-GB"/>
        </w:rPr>
        <w:t>bis</w:t>
      </w:r>
      <w:proofErr w:type="spellEnd"/>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3F08B9"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3F08B9">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3F08B9"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3F08B9">
        <w:rPr>
          <w:rFonts w:ascii="Avenir Next" w:hAnsi="Avenir Next"/>
          <w:color w:val="000000" w:themeColor="text1"/>
          <w:highlight w:val="yellow"/>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 xml:space="preserve">in </w:t>
      </w:r>
      <w:proofErr w:type="spellStart"/>
      <w:r w:rsidRPr="00D976ED">
        <w:rPr>
          <w:rFonts w:ascii="Avenir Next" w:hAnsi="Avenir Next"/>
          <w:i/>
          <w:iCs/>
          <w:color w:val="000000" w:themeColor="text1"/>
          <w:lang w:val="en-GB"/>
        </w:rPr>
        <w:t>solidum</w:t>
      </w:r>
      <w:proofErr w:type="spellEnd"/>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3F08B9"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3F08B9">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proofErr w:type="spellStart"/>
      <w:r w:rsidR="001201D6" w:rsidRPr="00680E56">
        <w:rPr>
          <w:lang w:val="en-GB"/>
        </w:rPr>
        <w:t>Solar’s</w:t>
      </w:r>
      <w:proofErr w:type="spellEnd"/>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w:t>
      </w:r>
      <w:proofErr w:type="gramStart"/>
      <w:r w:rsidRPr="00680E56">
        <w:rPr>
          <w:lang w:val="en-GB"/>
        </w:rPr>
        <w:t>5 January 202</w:t>
      </w:r>
      <w:r w:rsidR="00014AEC" w:rsidRPr="00680E56">
        <w:rPr>
          <w:lang w:val="en-GB"/>
        </w:rPr>
        <w:t>3</w:t>
      </w:r>
      <w:proofErr w:type="gramEnd"/>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w:t>
      </w:r>
      <w:proofErr w:type="spellStart"/>
      <w:r w:rsidRPr="00680E56">
        <w:rPr>
          <w:lang w:val="en-GB"/>
        </w:rPr>
        <w:t>Solar’s</w:t>
      </w:r>
      <w:proofErr w:type="spellEnd"/>
      <w:r w:rsidRPr="00680E56">
        <w:rPr>
          <w:lang w:val="en-GB"/>
        </w:rPr>
        <w:t xml:space="preserve">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w:t>
      </w:r>
      <w:proofErr w:type="gramStart"/>
      <w:r w:rsidRPr="00680E56">
        <w:rPr>
          <w:lang w:val="en-GB"/>
        </w:rPr>
        <w:t>December 2022</w:t>
      </w:r>
      <w:proofErr w:type="gramEnd"/>
      <w:r w:rsidRPr="00680E56">
        <w:rPr>
          <w:lang w:val="en-GB"/>
        </w:rPr>
        <w:t xml:space="preserve">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Ms Abel is appointed as the provisional trustee of Mr </w:t>
      </w:r>
      <w:proofErr w:type="spellStart"/>
      <w:r w:rsidRPr="00680E56">
        <w:rPr>
          <w:lang w:val="en-GB"/>
        </w:rPr>
        <w:t>Solar’s</w:t>
      </w:r>
      <w:proofErr w:type="spellEnd"/>
      <w:r w:rsidRPr="00680E56">
        <w:rPr>
          <w:lang w:val="en-GB"/>
        </w:rPr>
        <w:t xml:space="preserve">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lang w:val="en-GB"/>
        </w:rPr>
        <w:t xml:space="preserve"> will apply. Explain the concept of </w:t>
      </w:r>
      <w:proofErr w:type="spellStart"/>
      <w:r w:rsidRPr="00680E56">
        <w:rPr>
          <w:i/>
          <w:iCs/>
          <w:lang w:val="en-GB"/>
        </w:rPr>
        <w:t>concursus</w:t>
      </w:r>
      <w:proofErr w:type="spellEnd"/>
      <w:r w:rsidRPr="00680E56">
        <w:rPr>
          <w:i/>
          <w:iCs/>
          <w:lang w:val="en-GB"/>
        </w:rPr>
        <w:t xml:space="preserve">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7326A537" w:rsidR="007F0225" w:rsidRPr="005D49B4" w:rsidRDefault="002704CD" w:rsidP="00E37136">
      <w:pPr>
        <w:rPr>
          <w:lang w:val="en-GB"/>
        </w:rPr>
      </w:pPr>
      <w:r>
        <w:rPr>
          <w:color w:val="808080" w:themeColor="background1" w:themeShade="80"/>
          <w:lang w:val="en-GB"/>
        </w:rPr>
        <w:t xml:space="preserve">[The case of </w:t>
      </w:r>
      <w:r w:rsidRPr="00F62CE9">
        <w:rPr>
          <w:i/>
          <w:color w:val="808080" w:themeColor="background1" w:themeShade="80"/>
          <w:lang w:val="en-GB"/>
        </w:rPr>
        <w:t xml:space="preserve">Walker vs </w:t>
      </w:r>
      <w:proofErr w:type="spellStart"/>
      <w:r w:rsidRPr="00F62CE9">
        <w:rPr>
          <w:i/>
          <w:color w:val="808080" w:themeColor="background1" w:themeShade="80"/>
          <w:lang w:val="en-GB"/>
        </w:rPr>
        <w:t>Syfret</w:t>
      </w:r>
      <w:proofErr w:type="spellEnd"/>
      <w:r>
        <w:rPr>
          <w:color w:val="808080" w:themeColor="background1" w:themeShade="80"/>
          <w:lang w:val="en-GB"/>
        </w:rPr>
        <w:t xml:space="preserve"> </w:t>
      </w:r>
      <w:r w:rsidR="00A1624B">
        <w:rPr>
          <w:color w:val="808080" w:themeColor="background1" w:themeShade="80"/>
          <w:lang w:val="en-GB"/>
        </w:rPr>
        <w:t xml:space="preserve">1911 AD 141 at 166 explains the concept </w:t>
      </w:r>
      <w:proofErr w:type="spellStart"/>
      <w:r w:rsidR="00A1624B">
        <w:rPr>
          <w:color w:val="808080" w:themeColor="background1" w:themeShade="80"/>
          <w:lang w:val="en-GB"/>
        </w:rPr>
        <w:t>concursus</w:t>
      </w:r>
      <w:proofErr w:type="spellEnd"/>
      <w:r w:rsidR="00A1624B">
        <w:rPr>
          <w:color w:val="808080" w:themeColor="background1" w:themeShade="80"/>
          <w:lang w:val="en-GB"/>
        </w:rPr>
        <w:t xml:space="preserve"> </w:t>
      </w:r>
      <w:proofErr w:type="spellStart"/>
      <w:r w:rsidR="00A1624B">
        <w:rPr>
          <w:color w:val="808080" w:themeColor="background1" w:themeShade="80"/>
          <w:lang w:val="en-GB"/>
        </w:rPr>
        <w:t>creditorum</w:t>
      </w:r>
      <w:proofErr w:type="spellEnd"/>
      <w:r w:rsidR="00A1624B">
        <w:rPr>
          <w:color w:val="808080" w:themeColor="background1" w:themeShade="80"/>
          <w:lang w:val="en-GB"/>
        </w:rPr>
        <w:t xml:space="preserve"> </w:t>
      </w:r>
      <w:r w:rsidR="00F62CE9">
        <w:rPr>
          <w:color w:val="808080" w:themeColor="background1" w:themeShade="80"/>
          <w:lang w:val="en-GB"/>
        </w:rPr>
        <w:t xml:space="preserve">in </w:t>
      </w:r>
      <w:r w:rsidR="00A1624B">
        <w:rPr>
          <w:color w:val="808080" w:themeColor="background1" w:themeShade="80"/>
          <w:lang w:val="en-GB"/>
        </w:rPr>
        <w:t xml:space="preserve">that the sequestration order freezes, casts in stone or </w:t>
      </w:r>
      <w:proofErr w:type="spellStart"/>
      <w:r w:rsidR="00A1624B">
        <w:rPr>
          <w:color w:val="808080" w:themeColor="background1" w:themeShade="80"/>
          <w:lang w:val="en-GB"/>
        </w:rPr>
        <w:t>crystalllises</w:t>
      </w:r>
      <w:proofErr w:type="spellEnd"/>
      <w:r w:rsidR="00A1624B">
        <w:rPr>
          <w:color w:val="808080" w:themeColor="background1" w:themeShade="80"/>
          <w:lang w:val="en-GB"/>
        </w:rPr>
        <w:t xml:space="preserve"> the insolvent</w:t>
      </w:r>
      <w:r w:rsidR="005A1877">
        <w:rPr>
          <w:color w:val="808080" w:themeColor="background1" w:themeShade="80"/>
          <w:lang w:val="en-GB"/>
        </w:rPr>
        <w:t>’</w:t>
      </w:r>
      <w:r w:rsidR="00A1624B">
        <w:rPr>
          <w:color w:val="808080" w:themeColor="background1" w:themeShade="80"/>
          <w:lang w:val="en-GB"/>
        </w:rPr>
        <w:t>s position. The law lays hold of the estate, and this means all the creditors rights are cons</w:t>
      </w:r>
      <w:r w:rsidR="00F62CE9">
        <w:rPr>
          <w:color w:val="808080" w:themeColor="background1" w:themeShade="80"/>
          <w:lang w:val="en-GB"/>
        </w:rPr>
        <w:t xml:space="preserve">idered, not one above the other or to the prejudice of another, but instead the </w:t>
      </w:r>
      <w:r w:rsidR="00A1624B">
        <w:rPr>
          <w:color w:val="808080" w:themeColor="background1" w:themeShade="80"/>
          <w:lang w:val="en-GB"/>
        </w:rPr>
        <w:t xml:space="preserve">law </w:t>
      </w:r>
      <w:r w:rsidR="00F62CE9">
        <w:rPr>
          <w:color w:val="808080" w:themeColor="background1" w:themeShade="80"/>
          <w:lang w:val="en-GB"/>
        </w:rPr>
        <w:t xml:space="preserve">ranks which claim should be paid </w:t>
      </w:r>
      <w:r w:rsidR="00CA052B">
        <w:rPr>
          <w:color w:val="808080" w:themeColor="background1" w:themeShade="80"/>
          <w:lang w:val="en-GB"/>
        </w:rPr>
        <w:t xml:space="preserve">and </w:t>
      </w:r>
      <w:r w:rsidR="00F62CE9">
        <w:rPr>
          <w:color w:val="808080" w:themeColor="background1" w:themeShade="80"/>
          <w:lang w:val="en-GB"/>
        </w:rPr>
        <w:t>in which order according to the insolvency law from the proceeds of the insolvent estate.]</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w:t>
      </w:r>
      <w:r w:rsidR="00CE30D2" w:rsidRPr="00701DB1">
        <w:rPr>
          <w:lang w:val="en-GB"/>
        </w:rPr>
        <w:t>settlement of</w:t>
      </w:r>
      <w:r w:rsidR="00CE30D2" w:rsidRPr="00680E56">
        <w:rPr>
          <w:lang w:val="en-GB"/>
        </w:rPr>
        <w:t xml:space="preserve">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4E566333" w:rsidR="007F0225" w:rsidRPr="005D49B4" w:rsidRDefault="00310E8F" w:rsidP="00E37136">
      <w:pPr>
        <w:rPr>
          <w:lang w:val="en-GB"/>
        </w:rPr>
      </w:pPr>
      <w:r>
        <w:rPr>
          <w:color w:val="808080" w:themeColor="background1" w:themeShade="80"/>
          <w:lang w:val="en-GB"/>
        </w:rPr>
        <w:t>[Section 29 of the Insolvency Act 24 of 1936 refers to that transaction as a voidable preference</w:t>
      </w:r>
      <w:r w:rsidR="00B004A4">
        <w:rPr>
          <w:color w:val="808080" w:themeColor="background1" w:themeShade="80"/>
          <w:lang w:val="en-GB"/>
        </w:rPr>
        <w:t xml:space="preserve">, </w:t>
      </w:r>
      <w:r w:rsidR="000A1037">
        <w:rPr>
          <w:color w:val="808080" w:themeColor="background1" w:themeShade="80"/>
          <w:lang w:val="en-GB"/>
        </w:rPr>
        <w:t xml:space="preserve">it’s a disposition without value, </w:t>
      </w:r>
      <w:r w:rsidR="00B004A4">
        <w:rPr>
          <w:color w:val="808080" w:themeColor="background1" w:themeShade="80"/>
          <w:lang w:val="en-GB"/>
        </w:rPr>
        <w:t xml:space="preserve">Ms Abel can apply to have the disposition set aside as it prefers one creditor </w:t>
      </w:r>
      <w:r w:rsidR="000A1037">
        <w:rPr>
          <w:color w:val="808080" w:themeColor="background1" w:themeShade="80"/>
          <w:lang w:val="en-GB"/>
        </w:rPr>
        <w:t>above the rest as it was made within six months of the sequestration. The antique clock is an item of value and its disposition diminishes the estate’s value</w:t>
      </w:r>
      <w:proofErr w:type="gramStart"/>
      <w:r w:rsidR="000A1037">
        <w:rPr>
          <w:color w:val="808080" w:themeColor="background1" w:themeShade="80"/>
          <w:lang w:val="en-GB"/>
        </w:rPr>
        <w:t>.</w:t>
      </w:r>
      <w:r w:rsidR="00056C13">
        <w:rPr>
          <w:color w:val="808080" w:themeColor="background1" w:themeShade="80"/>
          <w:lang w:val="en-GB"/>
        </w:rPr>
        <w:t xml:space="preserve"> </w:t>
      </w:r>
      <w:r w:rsidR="007F0225" w:rsidRPr="005D49B4">
        <w:rPr>
          <w:color w:val="808080" w:themeColor="background1" w:themeShade="80"/>
          <w:lang w:val="en-GB"/>
        </w:rPr>
        <w:t>]</w:t>
      </w:r>
      <w:proofErr w:type="gramEnd"/>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68963A8A" w:rsidR="007F0225" w:rsidRPr="005D49B4" w:rsidRDefault="0016219B" w:rsidP="00E37136">
      <w:pPr>
        <w:rPr>
          <w:lang w:val="en-GB"/>
        </w:rPr>
      </w:pPr>
      <w:r>
        <w:rPr>
          <w:color w:val="808080" w:themeColor="background1" w:themeShade="80"/>
          <w:lang w:val="en-GB"/>
        </w:rPr>
        <w:t>[</w:t>
      </w:r>
      <w:proofErr w:type="spellStart"/>
      <w:r w:rsidR="001F3964">
        <w:rPr>
          <w:color w:val="808080" w:themeColor="background1" w:themeShade="80"/>
          <w:lang w:val="en-GB"/>
        </w:rPr>
        <w:t>Axit</w:t>
      </w:r>
      <w:proofErr w:type="spellEnd"/>
      <w:r w:rsidR="001F3964">
        <w:rPr>
          <w:color w:val="808080" w:themeColor="background1" w:themeShade="80"/>
          <w:lang w:val="en-GB"/>
        </w:rPr>
        <w:t xml:space="preserve"> Finance must ensure that it has a liquidated c</w:t>
      </w:r>
      <w:r w:rsidR="0090483C">
        <w:rPr>
          <w:color w:val="808080" w:themeColor="background1" w:themeShade="80"/>
          <w:lang w:val="en-GB"/>
        </w:rPr>
        <w:t>laim of not less than 50 pounds, it</w:t>
      </w:r>
      <w:r w:rsidR="00F4511C">
        <w:rPr>
          <w:color w:val="808080" w:themeColor="background1" w:themeShade="80"/>
          <w:lang w:val="en-GB"/>
        </w:rPr>
        <w:t xml:space="preserve"> must ensure that it can prove on a balance of probabilities that Mr Solar has committed an act of insolvency or tha</w:t>
      </w:r>
      <w:r w:rsidR="00F07201">
        <w:rPr>
          <w:color w:val="808080" w:themeColor="background1" w:themeShade="80"/>
          <w:lang w:val="en-GB"/>
        </w:rPr>
        <w:t>t</w:t>
      </w:r>
      <w:r w:rsidR="00F4511C">
        <w:rPr>
          <w:color w:val="808080" w:themeColor="background1" w:themeShade="80"/>
          <w:lang w:val="en-GB"/>
        </w:rPr>
        <w:t xml:space="preserve"> he is insolvent, and lastly, it must show that the sequestration will be to the advantage of all the creditors.</w:t>
      </w:r>
      <w:r w:rsidR="007F0225" w:rsidRPr="005D49B4">
        <w:rPr>
          <w:color w:val="808080" w:themeColor="background1" w:themeShade="80"/>
          <w:lang w:val="en-GB"/>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485B483F" w14:textId="77777777" w:rsidR="00F37607"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70EF63E3"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1E0B0025" w14:textId="3BD3D8DE" w:rsidR="007F0225" w:rsidRPr="005D49B4" w:rsidRDefault="002873D5" w:rsidP="00E37136">
      <w:pPr>
        <w:rPr>
          <w:lang w:val="en-GB"/>
        </w:rPr>
      </w:pPr>
      <w:r>
        <w:rPr>
          <w:color w:val="808080" w:themeColor="background1" w:themeShade="80"/>
          <w:lang w:val="en-GB"/>
        </w:rPr>
        <w:t>[</w:t>
      </w:r>
      <w:r w:rsidR="005B4CAA">
        <w:rPr>
          <w:color w:val="808080" w:themeColor="background1" w:themeShade="80"/>
          <w:lang w:val="en-GB"/>
        </w:rPr>
        <w:t xml:space="preserve">An inheritance that devolves upon an insolvent before they </w:t>
      </w:r>
      <w:r w:rsidR="0041051C">
        <w:rPr>
          <w:color w:val="808080" w:themeColor="background1" w:themeShade="80"/>
          <w:lang w:val="en-GB"/>
        </w:rPr>
        <w:t xml:space="preserve">are </w:t>
      </w:r>
      <w:r w:rsidR="005B4CAA">
        <w:rPr>
          <w:color w:val="808080" w:themeColor="background1" w:themeShade="80"/>
          <w:lang w:val="en-GB"/>
        </w:rPr>
        <w:t xml:space="preserve">rehabilitated </w:t>
      </w:r>
      <w:r w:rsidR="0041051C">
        <w:rPr>
          <w:color w:val="808080" w:themeColor="background1" w:themeShade="80"/>
          <w:lang w:val="en-GB"/>
        </w:rPr>
        <w:t xml:space="preserve">falls into the insolvent estate, the R500 000 was accepted by Mr Solar on 1 May 2023 when the final order of sequestration was already in force, hence the R500 000 will form part of the insolvent estate. The case of </w:t>
      </w:r>
      <w:proofErr w:type="spellStart"/>
      <w:r w:rsidR="0041051C" w:rsidRPr="00015402">
        <w:rPr>
          <w:i/>
          <w:color w:val="808080" w:themeColor="background1" w:themeShade="80"/>
          <w:lang w:val="en-GB"/>
        </w:rPr>
        <w:t>Wessels</w:t>
      </w:r>
      <w:proofErr w:type="spellEnd"/>
      <w:r w:rsidR="0041051C" w:rsidRPr="00015402">
        <w:rPr>
          <w:i/>
          <w:color w:val="808080" w:themeColor="background1" w:themeShade="80"/>
          <w:lang w:val="en-GB"/>
        </w:rPr>
        <w:t xml:space="preserve"> NO vs De </w:t>
      </w:r>
      <w:proofErr w:type="spellStart"/>
      <w:r w:rsidR="0041051C" w:rsidRPr="00015402">
        <w:rPr>
          <w:i/>
          <w:color w:val="808080" w:themeColor="background1" w:themeShade="80"/>
          <w:lang w:val="en-GB"/>
        </w:rPr>
        <w:t>Jager</w:t>
      </w:r>
      <w:proofErr w:type="spellEnd"/>
      <w:r w:rsidR="0041051C">
        <w:rPr>
          <w:color w:val="808080" w:themeColor="background1" w:themeShade="80"/>
          <w:lang w:val="en-GB"/>
        </w:rPr>
        <w:t xml:space="preserve"> refers</w:t>
      </w:r>
      <w:proofErr w:type="gramStart"/>
      <w:r w:rsidR="0041051C">
        <w:rPr>
          <w:color w:val="808080" w:themeColor="background1" w:themeShade="80"/>
          <w:lang w:val="en-GB"/>
        </w:rPr>
        <w:t xml:space="preserve">. </w:t>
      </w:r>
      <w:r w:rsidR="007F0225" w:rsidRPr="005D49B4">
        <w:rPr>
          <w:color w:val="808080" w:themeColor="background1" w:themeShade="80"/>
          <w:lang w:val="en-GB"/>
        </w:rPr>
        <w:t>]</w:t>
      </w:r>
      <w:proofErr w:type="gramEnd"/>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15A3A6AF" w:rsidR="007F0225" w:rsidRPr="005D49B4" w:rsidRDefault="00981F71" w:rsidP="00E37136">
      <w:pPr>
        <w:rPr>
          <w:lang w:val="en-GB"/>
        </w:rPr>
      </w:pPr>
      <w:r>
        <w:rPr>
          <w:color w:val="808080" w:themeColor="background1" w:themeShade="80"/>
          <w:lang w:val="en-GB"/>
        </w:rPr>
        <w:t>[Section 23(7)</w:t>
      </w:r>
      <w:r w:rsidR="004F45D6">
        <w:rPr>
          <w:color w:val="808080" w:themeColor="background1" w:themeShade="80"/>
          <w:lang w:val="en-GB"/>
        </w:rPr>
        <w:t xml:space="preserve"> of the Insolvency Act 24 of 1936 states that the insolvent may for his or her benefit recover any pension to which he or she may be entitled for services rendered by him or her. Mrs </w:t>
      </w:r>
      <w:proofErr w:type="spellStart"/>
      <w:r w:rsidR="004F45D6">
        <w:rPr>
          <w:color w:val="808080" w:themeColor="background1" w:themeShade="80"/>
          <w:lang w:val="en-GB"/>
        </w:rPr>
        <w:t>Solar’s</w:t>
      </w:r>
      <w:proofErr w:type="spellEnd"/>
      <w:r w:rsidR="004F45D6">
        <w:rPr>
          <w:color w:val="808080" w:themeColor="background1" w:themeShade="80"/>
          <w:lang w:val="en-GB"/>
        </w:rPr>
        <w:t xml:space="preserve"> pension benefit will not form part of the joint insolvent estate</w:t>
      </w:r>
      <w:proofErr w:type="gramStart"/>
      <w:r w:rsidR="004F45D6">
        <w:rPr>
          <w:color w:val="808080" w:themeColor="background1" w:themeShade="80"/>
          <w:lang w:val="en-GB"/>
        </w:rPr>
        <w:t xml:space="preserve">. </w:t>
      </w:r>
      <w:r w:rsidR="007F0225" w:rsidRPr="005D49B4">
        <w:rPr>
          <w:color w:val="808080" w:themeColor="background1" w:themeShade="80"/>
          <w:lang w:val="en-GB"/>
        </w:rPr>
        <w:t>]</w:t>
      </w:r>
      <w:proofErr w:type="gramEnd"/>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48925042" w:rsidR="007F0225" w:rsidRPr="005D49B4" w:rsidRDefault="00193A76" w:rsidP="00E37136">
      <w:pPr>
        <w:rPr>
          <w:lang w:val="en-GB"/>
        </w:rPr>
      </w:pPr>
      <w:r>
        <w:rPr>
          <w:color w:val="808080" w:themeColor="background1" w:themeShade="80"/>
          <w:lang w:val="en-GB"/>
        </w:rPr>
        <w:t>[The vehicle vests in the insolvent estate as ownership passed upon delivery per the terms of the agreement. The agreement is a common law credit transaction</w:t>
      </w:r>
      <w:r w:rsidR="00AC0D39">
        <w:rPr>
          <w:color w:val="808080" w:themeColor="background1" w:themeShade="80"/>
          <w:lang w:val="en-GB"/>
        </w:rPr>
        <w:t>. Mr Green will have to prove his claim to get the balance due on the vehicle, which claim will rank as concurrent claim.</w:t>
      </w:r>
      <w:r w:rsidR="007F0225" w:rsidRPr="005D49B4">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lastRenderedPageBreak/>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18C011CC" w:rsidR="007F0225" w:rsidRPr="005D49B4" w:rsidRDefault="00C63848" w:rsidP="00E37136">
      <w:pPr>
        <w:rPr>
          <w:lang w:val="en-GB"/>
        </w:rPr>
      </w:pPr>
      <w:r>
        <w:rPr>
          <w:color w:val="808080" w:themeColor="background1" w:themeShade="80"/>
          <w:lang w:val="en-GB"/>
        </w:rPr>
        <w:t>[The Mas</w:t>
      </w:r>
      <w:r w:rsidR="004D62D9">
        <w:rPr>
          <w:color w:val="808080" w:themeColor="background1" w:themeShade="80"/>
          <w:lang w:val="en-GB"/>
        </w:rPr>
        <w:t>ter convenes the first meeting o</w:t>
      </w:r>
      <w:r>
        <w:rPr>
          <w:color w:val="808080" w:themeColor="background1" w:themeShade="80"/>
          <w:lang w:val="en-GB"/>
        </w:rPr>
        <w:t>f creditors.</w:t>
      </w:r>
      <w:r w:rsidR="000922AC">
        <w:rPr>
          <w:color w:val="808080" w:themeColor="background1" w:themeShade="80"/>
          <w:lang w:val="en-GB"/>
        </w:rPr>
        <w:t xml:space="preserve"> </w:t>
      </w:r>
      <w:proofErr w:type="spellStart"/>
      <w:r w:rsidR="000922AC">
        <w:rPr>
          <w:color w:val="808080" w:themeColor="background1" w:themeShade="80"/>
          <w:lang w:val="en-GB"/>
        </w:rPr>
        <w:t>Themeeting</w:t>
      </w:r>
      <w:proofErr w:type="spellEnd"/>
      <w:r w:rsidR="000922AC">
        <w:rPr>
          <w:color w:val="808080" w:themeColor="background1" w:themeShade="80"/>
          <w:lang w:val="en-GB"/>
        </w:rPr>
        <w:t xml:space="preserve"> is convened by notice being published in the Gazette</w:t>
      </w:r>
      <w:r w:rsidR="00FE22E0">
        <w:rPr>
          <w:color w:val="808080" w:themeColor="background1" w:themeShade="80"/>
          <w:lang w:val="en-GB"/>
        </w:rPr>
        <w:t xml:space="preserve"> and in two local newspapers in the district</w:t>
      </w:r>
      <w:r w:rsidR="000922AC">
        <w:rPr>
          <w:color w:val="808080" w:themeColor="background1" w:themeShade="80"/>
          <w:lang w:val="en-GB"/>
        </w:rPr>
        <w:t>, section 39 of the Insolvency Act 24 of 1936 applies.</w:t>
      </w:r>
      <w:r w:rsidR="007F0225" w:rsidRPr="005D49B4">
        <w:rPr>
          <w:color w:val="808080" w:themeColor="background1" w:themeShade="80"/>
          <w:lang w:val="en-GB"/>
        </w:rPr>
        <w:t>]</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510CB5AC" w:rsidR="007F0225" w:rsidRPr="005D49B4" w:rsidRDefault="00B7218E" w:rsidP="00E37136">
      <w:pPr>
        <w:rPr>
          <w:lang w:val="en-GB"/>
        </w:rPr>
      </w:pPr>
      <w:r>
        <w:rPr>
          <w:color w:val="808080" w:themeColor="background1" w:themeShade="80"/>
          <w:lang w:val="en-GB"/>
        </w:rPr>
        <w:t>[Ms Abel must approach the Master for authority to sell</w:t>
      </w:r>
      <w:r w:rsidR="00732AC6">
        <w:rPr>
          <w:color w:val="808080" w:themeColor="background1" w:themeShade="80"/>
          <w:lang w:val="en-GB"/>
        </w:rPr>
        <w:t xml:space="preserve"> in terms of section</w:t>
      </w:r>
      <w:r>
        <w:rPr>
          <w:color w:val="808080" w:themeColor="background1" w:themeShade="80"/>
          <w:lang w:val="en-GB"/>
        </w:rPr>
        <w:t xml:space="preserve"> 80</w:t>
      </w:r>
      <w:r w:rsidRPr="00B7218E">
        <w:rPr>
          <w:i/>
          <w:color w:val="808080" w:themeColor="background1" w:themeShade="80"/>
          <w:lang w:val="en-GB"/>
        </w:rPr>
        <w:t>bis</w:t>
      </w:r>
      <w:r w:rsidR="00420876">
        <w:rPr>
          <w:i/>
          <w:color w:val="808080" w:themeColor="background1" w:themeShade="80"/>
          <w:lang w:val="en-GB"/>
        </w:rPr>
        <w:t xml:space="preserve"> of the Insolvency Act 1936, if </w:t>
      </w:r>
      <w:proofErr w:type="gramStart"/>
      <w:r w:rsidR="00420876">
        <w:rPr>
          <w:i/>
          <w:color w:val="808080" w:themeColor="background1" w:themeShade="80"/>
          <w:lang w:val="en-GB"/>
        </w:rPr>
        <w:t>however</w:t>
      </w:r>
      <w:proofErr w:type="gramEnd"/>
      <w:r w:rsidR="00420876">
        <w:rPr>
          <w:i/>
          <w:color w:val="808080" w:themeColor="background1" w:themeShade="80"/>
          <w:lang w:val="en-GB"/>
        </w:rPr>
        <w:t xml:space="preserve"> the movable is subject to the rights of a secured creditor Ms Abel must obtain the permission of the creditor.</w:t>
      </w:r>
      <w:r w:rsidR="007F0225" w:rsidRPr="005D49B4">
        <w:rPr>
          <w:color w:val="808080" w:themeColor="background1" w:themeShade="80"/>
          <w:lang w:val="en-GB"/>
        </w:rPr>
        <w:t>]</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43E18B9F" w:rsidR="007F0225" w:rsidRPr="005D49B4" w:rsidRDefault="002A1AB6" w:rsidP="00E37136">
      <w:pPr>
        <w:rPr>
          <w:lang w:val="en-GB"/>
        </w:rPr>
      </w:pPr>
      <w:r>
        <w:rPr>
          <w:color w:val="808080" w:themeColor="background1" w:themeShade="80"/>
          <w:lang w:val="en-GB"/>
        </w:rPr>
        <w:t xml:space="preserve">[The immovable property in Italy will not automatically vest in the insolvent estate, Ms Abel will have to file an application in Italy to obtain recognition as trustee to exercise control over the property. If she fails the immovable will remain vested in Mr Solar according to </w:t>
      </w:r>
      <w:proofErr w:type="spellStart"/>
      <w:r w:rsidRPr="002A1AB6">
        <w:rPr>
          <w:i/>
          <w:color w:val="808080" w:themeColor="background1" w:themeShade="80"/>
          <w:lang w:val="en-GB"/>
        </w:rPr>
        <w:t>Hymore</w:t>
      </w:r>
      <w:proofErr w:type="spellEnd"/>
      <w:r w:rsidRPr="002A1AB6">
        <w:rPr>
          <w:i/>
          <w:color w:val="808080" w:themeColor="background1" w:themeShade="80"/>
          <w:lang w:val="en-GB"/>
        </w:rPr>
        <w:t xml:space="preserve"> Agencies Durban vs Gin </w:t>
      </w:r>
      <w:proofErr w:type="spellStart"/>
      <w:r w:rsidRPr="002A1AB6">
        <w:rPr>
          <w:i/>
          <w:color w:val="808080" w:themeColor="background1" w:themeShade="80"/>
          <w:lang w:val="en-GB"/>
        </w:rPr>
        <w:t>Nih</w:t>
      </w:r>
      <w:proofErr w:type="spellEnd"/>
      <w:r w:rsidRPr="002A1AB6">
        <w:rPr>
          <w:i/>
          <w:color w:val="808080" w:themeColor="background1" w:themeShade="80"/>
          <w:lang w:val="en-GB"/>
        </w:rPr>
        <w:t xml:space="preserve"> Weaving Factory</w:t>
      </w:r>
      <w:r>
        <w:rPr>
          <w:color w:val="808080" w:themeColor="background1" w:themeShade="80"/>
          <w:lang w:val="en-GB"/>
        </w:rPr>
        <w:t xml:space="preserve"> 1959 (1) SA 180 (N)</w:t>
      </w:r>
      <w:proofErr w:type="gramStart"/>
      <w:r>
        <w:rPr>
          <w:color w:val="808080" w:themeColor="background1" w:themeShade="80"/>
          <w:lang w:val="en-GB"/>
        </w:rPr>
        <w:t xml:space="preserve">. </w:t>
      </w:r>
      <w:r w:rsidR="007F0225" w:rsidRPr="005D49B4">
        <w:rPr>
          <w:color w:val="808080" w:themeColor="background1" w:themeShade="80"/>
          <w:lang w:val="en-GB"/>
        </w:rPr>
        <w:t>]</w:t>
      </w:r>
      <w:proofErr w:type="gramEnd"/>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3415C2FD" w:rsidR="007F0225" w:rsidRPr="005D49B4" w:rsidRDefault="00C20396" w:rsidP="00E37136">
      <w:pPr>
        <w:rPr>
          <w:lang w:val="en-GB"/>
        </w:rPr>
      </w:pPr>
      <w:r>
        <w:rPr>
          <w:color w:val="808080" w:themeColor="background1" w:themeShade="80"/>
          <w:lang w:val="en-GB"/>
        </w:rPr>
        <w:lastRenderedPageBreak/>
        <w:t xml:space="preserve">[The movables in a foreign jurisdiction will vest in the insolvent estate despite it being in a foreign country. Common law states that the movable property of an insolvent vests in the insolvent estate if it is sequestrated by a court where the insolvent is domiciled according to </w:t>
      </w:r>
      <w:proofErr w:type="spellStart"/>
      <w:r w:rsidRPr="00C20396">
        <w:rPr>
          <w:i/>
          <w:color w:val="808080" w:themeColor="background1" w:themeShade="80"/>
          <w:lang w:val="en-GB"/>
        </w:rPr>
        <w:t>Viljoen</w:t>
      </w:r>
      <w:proofErr w:type="spellEnd"/>
      <w:r w:rsidRPr="00C20396">
        <w:rPr>
          <w:i/>
          <w:color w:val="808080" w:themeColor="background1" w:themeShade="80"/>
          <w:lang w:val="en-GB"/>
        </w:rPr>
        <w:t xml:space="preserve"> vs Venter</w:t>
      </w:r>
      <w:r>
        <w:rPr>
          <w:color w:val="808080" w:themeColor="background1" w:themeShade="80"/>
          <w:lang w:val="en-GB"/>
        </w:rPr>
        <w:t xml:space="preserve"> 1981 (2) SA 152 (W)</w:t>
      </w:r>
      <w:proofErr w:type="gramStart"/>
      <w:r>
        <w:rPr>
          <w:color w:val="808080" w:themeColor="background1" w:themeShade="80"/>
          <w:lang w:val="en-GB"/>
        </w:rPr>
        <w:t xml:space="preserve">. </w:t>
      </w:r>
      <w:r w:rsidR="007F0225" w:rsidRPr="005D49B4">
        <w:rPr>
          <w:color w:val="808080" w:themeColor="background1" w:themeShade="80"/>
          <w:lang w:val="en-GB"/>
        </w:rPr>
        <w:t>]</w:t>
      </w:r>
      <w:proofErr w:type="gramEnd"/>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7CB5D418" w:rsidR="007F0225" w:rsidRPr="005D49B4" w:rsidRDefault="00E106A8" w:rsidP="00E37136">
      <w:pPr>
        <w:rPr>
          <w:lang w:val="en-GB"/>
        </w:rPr>
      </w:pPr>
      <w:r>
        <w:rPr>
          <w:color w:val="808080" w:themeColor="background1" w:themeShade="80"/>
          <w:lang w:val="en-GB"/>
        </w:rPr>
        <w:t>[A partner does not act for the partnership</w:t>
      </w:r>
      <w:r w:rsidR="00BA6377">
        <w:rPr>
          <w:color w:val="808080" w:themeColor="background1" w:themeShade="80"/>
          <w:lang w:val="en-GB"/>
        </w:rPr>
        <w:t xml:space="preserve">, there is no sequestration of the partnership. Mr </w:t>
      </w:r>
      <w:proofErr w:type="spellStart"/>
      <w:r w:rsidR="00BA6377">
        <w:rPr>
          <w:color w:val="808080" w:themeColor="background1" w:themeShade="80"/>
          <w:lang w:val="en-GB"/>
        </w:rPr>
        <w:t>Solar’s</w:t>
      </w:r>
      <w:proofErr w:type="spellEnd"/>
      <w:r w:rsidR="00BA6377">
        <w:rPr>
          <w:color w:val="808080" w:themeColor="background1" w:themeShade="80"/>
          <w:lang w:val="en-GB"/>
        </w:rPr>
        <w:t xml:space="preserve"> insolvency woes are limited to him, the consequence of the final sequestration however dissolves the partnership</w:t>
      </w:r>
      <w:proofErr w:type="gramStart"/>
      <w:r w:rsidR="00BA6377">
        <w:rPr>
          <w:color w:val="808080" w:themeColor="background1" w:themeShade="80"/>
          <w:lang w:val="en-GB"/>
        </w:rPr>
        <w:t>.</w:t>
      </w:r>
      <w:r>
        <w:rPr>
          <w:color w:val="808080" w:themeColor="background1" w:themeShade="80"/>
          <w:lang w:val="en-GB"/>
        </w:rPr>
        <w:t xml:space="preserve"> </w:t>
      </w:r>
      <w:r w:rsidR="007F0225" w:rsidRPr="005D49B4">
        <w:rPr>
          <w:color w:val="808080" w:themeColor="background1" w:themeShade="80"/>
          <w:lang w:val="en-GB"/>
        </w:rPr>
        <w:t>]</w:t>
      </w:r>
      <w:proofErr w:type="gramEnd"/>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 xml:space="preserve">What effect would Mr </w:t>
      </w:r>
      <w:proofErr w:type="spellStart"/>
      <w:r w:rsidRPr="00680E56">
        <w:rPr>
          <w:lang w:val="en-GB"/>
        </w:rPr>
        <w:t>Solar’s</w:t>
      </w:r>
      <w:proofErr w:type="spellEnd"/>
      <w:r w:rsidRPr="00680E56">
        <w:rPr>
          <w:lang w:val="en-GB"/>
        </w:rPr>
        <w:t xml:space="preserve">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2D81FF45" w:rsidR="007F0225" w:rsidRPr="005D49B4" w:rsidRDefault="00216282" w:rsidP="00E37136">
      <w:pPr>
        <w:rPr>
          <w:lang w:val="en-GB"/>
        </w:rPr>
      </w:pPr>
      <w:r>
        <w:rPr>
          <w:color w:val="808080" w:themeColor="background1" w:themeShade="80"/>
          <w:lang w:val="en-GB"/>
        </w:rPr>
        <w:t>[The partnership will dissolve, and cease to exist.</w:t>
      </w:r>
      <w:r w:rsidR="00E65A1F">
        <w:rPr>
          <w:color w:val="808080" w:themeColor="background1" w:themeShade="80"/>
          <w:lang w:val="en-GB"/>
        </w:rPr>
        <w:t xml:space="preserve"> The partnership assets will be divided </w:t>
      </w:r>
      <w:proofErr w:type="spellStart"/>
      <w:r w:rsidR="00E65A1F">
        <w:rPr>
          <w:color w:val="808080" w:themeColor="background1" w:themeShade="80"/>
          <w:lang w:val="en-GB"/>
        </w:rPr>
        <w:t>inaccordance</w:t>
      </w:r>
      <w:proofErr w:type="spellEnd"/>
      <w:r w:rsidR="00E65A1F">
        <w:rPr>
          <w:color w:val="808080" w:themeColor="background1" w:themeShade="80"/>
          <w:lang w:val="en-GB"/>
        </w:rPr>
        <w:t xml:space="preserve"> with the </w:t>
      </w:r>
      <w:proofErr w:type="gramStart"/>
      <w:r w:rsidR="00E65A1F">
        <w:rPr>
          <w:color w:val="808080" w:themeColor="background1" w:themeShade="80"/>
          <w:lang w:val="en-GB"/>
        </w:rPr>
        <w:t>partners</w:t>
      </w:r>
      <w:proofErr w:type="gramEnd"/>
      <w:r w:rsidR="00E65A1F">
        <w:rPr>
          <w:color w:val="808080" w:themeColor="background1" w:themeShade="80"/>
          <w:lang w:val="en-GB"/>
        </w:rPr>
        <w:t xml:space="preserve"> contributions.</w:t>
      </w:r>
      <w:r w:rsidR="007F0225" w:rsidRPr="005D49B4">
        <w:rPr>
          <w:color w:val="808080" w:themeColor="background1" w:themeShade="80"/>
          <w:lang w:val="en-GB"/>
        </w:rPr>
        <w:t>]</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w:t>
      </w:r>
      <w:proofErr w:type="spellStart"/>
      <w:r w:rsidRPr="00791BF6">
        <w:rPr>
          <w:lang w:val="en-GB"/>
        </w:rPr>
        <w:t>Naseer</w:t>
      </w:r>
      <w:proofErr w:type="spellEnd"/>
      <w:r w:rsidRPr="00791BF6">
        <w:rPr>
          <w:lang w:val="en-GB"/>
        </w:rPr>
        <w:t xml:space="preserve">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lastRenderedPageBreak/>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6B034C36" w:rsidR="007F0225" w:rsidRPr="005D49B4" w:rsidRDefault="00A3252D" w:rsidP="00E37136">
      <w:pPr>
        <w:rPr>
          <w:lang w:val="en-GB"/>
        </w:rPr>
      </w:pPr>
      <w:r>
        <w:rPr>
          <w:color w:val="808080" w:themeColor="background1" w:themeShade="80"/>
          <w:lang w:val="en-GB"/>
        </w:rPr>
        <w:t>[</w:t>
      </w:r>
      <w:r w:rsidR="00D56454">
        <w:rPr>
          <w:color w:val="808080" w:themeColor="background1" w:themeShade="80"/>
          <w:lang w:val="en-GB"/>
        </w:rPr>
        <w:t>Factual insolvency means RNH’s liabilities exceed its assets and it is placed in a position where it is unable to pay its debts, here RNH is literally bankrupt, it went and got a loan knowing full well it could not maintain the payments because of the non-</w:t>
      </w:r>
      <w:proofErr w:type="spellStart"/>
      <w:r w:rsidR="00D56454">
        <w:rPr>
          <w:color w:val="808080" w:themeColor="background1" w:themeShade="80"/>
          <w:lang w:val="en-GB"/>
        </w:rPr>
        <w:t>exitent</w:t>
      </w:r>
      <w:proofErr w:type="spellEnd"/>
      <w:r w:rsidR="00D56454">
        <w:rPr>
          <w:color w:val="808080" w:themeColor="background1" w:themeShade="80"/>
          <w:lang w:val="en-GB"/>
        </w:rPr>
        <w:t xml:space="preserve"> </w:t>
      </w:r>
      <w:proofErr w:type="gramStart"/>
      <w:r w:rsidR="00D56454">
        <w:rPr>
          <w:color w:val="808080" w:themeColor="background1" w:themeShade="80"/>
          <w:lang w:val="en-GB"/>
        </w:rPr>
        <w:t>production .</w:t>
      </w:r>
      <w:proofErr w:type="gramEnd"/>
      <w:r w:rsidR="00D56454">
        <w:rPr>
          <w:color w:val="808080" w:themeColor="background1" w:themeShade="80"/>
          <w:lang w:val="en-GB"/>
        </w:rPr>
        <w:t xml:space="preserve"> Commercial </w:t>
      </w:r>
      <w:proofErr w:type="spellStart"/>
      <w:r w:rsidR="00D56454">
        <w:rPr>
          <w:color w:val="808080" w:themeColor="background1" w:themeShade="80"/>
          <w:lang w:val="en-GB"/>
        </w:rPr>
        <w:t>insolveny</w:t>
      </w:r>
      <w:proofErr w:type="spellEnd"/>
      <w:r w:rsidR="00D56454">
        <w:rPr>
          <w:color w:val="808080" w:themeColor="background1" w:themeShade="80"/>
          <w:lang w:val="en-GB"/>
        </w:rPr>
        <w:t xml:space="preserve"> would mean RNH has an inability to pay debts even though its assets exceed its liabilities, there is a </w:t>
      </w:r>
      <w:proofErr w:type="spellStart"/>
      <w:r w:rsidR="00D56454">
        <w:rPr>
          <w:color w:val="808080" w:themeColor="background1" w:themeShade="80"/>
          <w:lang w:val="en-GB"/>
        </w:rPr>
        <w:t>cashflow</w:t>
      </w:r>
      <w:proofErr w:type="spellEnd"/>
      <w:r w:rsidR="00D56454">
        <w:rPr>
          <w:color w:val="808080" w:themeColor="background1" w:themeShade="80"/>
          <w:lang w:val="en-GB"/>
        </w:rPr>
        <w:t xml:space="preserve"> challenge, and it cannot liquidate assets fast enough to cover financial short falls, illiquidity.</w:t>
      </w:r>
      <w:r w:rsidR="007F0225" w:rsidRPr="005D49B4">
        <w:rPr>
          <w:color w:val="808080" w:themeColor="background1" w:themeShade="80"/>
          <w:lang w:val="en-GB"/>
        </w:rPr>
        <w: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39576F0A" w:rsidR="007F0225" w:rsidRPr="005D49B4" w:rsidRDefault="00D56454" w:rsidP="00E37136">
      <w:pPr>
        <w:rPr>
          <w:lang w:val="en-GB"/>
        </w:rPr>
      </w:pPr>
      <w:r>
        <w:rPr>
          <w:color w:val="808080" w:themeColor="background1" w:themeShade="80"/>
          <w:lang w:val="en-GB"/>
        </w:rPr>
        <w:t xml:space="preserve">[The </w:t>
      </w:r>
      <w:proofErr w:type="spellStart"/>
      <w:r>
        <w:rPr>
          <w:color w:val="808080" w:themeColor="background1" w:themeShade="80"/>
          <w:lang w:val="en-GB"/>
        </w:rPr>
        <w:t>assests</w:t>
      </w:r>
      <w:proofErr w:type="spellEnd"/>
      <w:r>
        <w:rPr>
          <w:color w:val="808080" w:themeColor="background1" w:themeShade="80"/>
          <w:lang w:val="en-GB"/>
        </w:rPr>
        <w:t xml:space="preserve"> will vest in the Master until the appointment of a liquidator.</w:t>
      </w:r>
      <w:r w:rsidR="007F0225" w:rsidRPr="005D49B4">
        <w:rPr>
          <w:color w:val="808080" w:themeColor="background1" w:themeShade="80"/>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1685D85A" w:rsidR="007F0225" w:rsidRPr="005D49B4" w:rsidRDefault="00D56454" w:rsidP="00E37136">
      <w:pPr>
        <w:rPr>
          <w:lang w:val="en-GB"/>
        </w:rPr>
      </w:pPr>
      <w:r>
        <w:rPr>
          <w:color w:val="808080" w:themeColor="background1" w:themeShade="80"/>
          <w:lang w:val="en-GB"/>
        </w:rPr>
        <w:t>[</w:t>
      </w:r>
      <w:r w:rsidR="00D709CC">
        <w:rPr>
          <w:color w:val="808080" w:themeColor="background1" w:themeShade="80"/>
          <w:lang w:val="en-GB"/>
        </w:rPr>
        <w:t>The contract</w:t>
      </w:r>
      <w:r w:rsidR="00780C99">
        <w:rPr>
          <w:color w:val="808080" w:themeColor="background1" w:themeShade="80"/>
          <w:lang w:val="en-GB"/>
        </w:rPr>
        <w:t>s of employment will cease</w:t>
      </w:r>
      <w:r w:rsidR="00D709CC">
        <w:rPr>
          <w:color w:val="808080" w:themeColor="background1" w:themeShade="80"/>
          <w:lang w:val="en-GB"/>
        </w:rPr>
        <w:t xml:space="preserve">, </w:t>
      </w:r>
      <w:r w:rsidR="00BF058B">
        <w:rPr>
          <w:color w:val="808080" w:themeColor="background1" w:themeShade="80"/>
          <w:lang w:val="en-GB"/>
        </w:rPr>
        <w:t xml:space="preserve">employees are not required to render services, </w:t>
      </w:r>
      <w:r w:rsidR="00D709CC">
        <w:rPr>
          <w:color w:val="808080" w:themeColor="background1" w:themeShade="80"/>
          <w:lang w:val="en-GB"/>
        </w:rPr>
        <w:t>section 38</w:t>
      </w:r>
      <w:r w:rsidR="00BF058B">
        <w:rPr>
          <w:color w:val="808080" w:themeColor="background1" w:themeShade="80"/>
          <w:lang w:val="en-GB"/>
        </w:rPr>
        <w:t xml:space="preserve"> of the Insolvency Act 1936 applies. T</w:t>
      </w:r>
      <w:r w:rsidR="00780C99">
        <w:rPr>
          <w:color w:val="808080" w:themeColor="background1" w:themeShade="80"/>
          <w:lang w:val="en-GB"/>
        </w:rPr>
        <w:t>he employees are entitled in terms of section 98</w:t>
      </w:r>
      <w:r w:rsidR="00D33BD1">
        <w:rPr>
          <w:color w:val="808080" w:themeColor="background1" w:themeShade="80"/>
          <w:lang w:val="en-GB"/>
        </w:rPr>
        <w:t xml:space="preserve"> A as </w:t>
      </w:r>
      <w:proofErr w:type="spellStart"/>
      <w:r w:rsidR="00D33BD1">
        <w:rPr>
          <w:color w:val="808080" w:themeColor="background1" w:themeShade="80"/>
          <w:lang w:val="en-GB"/>
        </w:rPr>
        <w:t>preferent</w:t>
      </w:r>
      <w:proofErr w:type="spellEnd"/>
      <w:r w:rsidR="00D33BD1">
        <w:rPr>
          <w:color w:val="808080" w:themeColor="background1" w:themeShade="80"/>
          <w:lang w:val="en-GB"/>
        </w:rPr>
        <w:t xml:space="preserve"> statutory creditors to </w:t>
      </w:r>
      <w:r w:rsidR="00960688">
        <w:rPr>
          <w:color w:val="808080" w:themeColor="background1" w:themeShade="80"/>
          <w:lang w:val="en-GB"/>
        </w:rPr>
        <w:t xml:space="preserve">salaries, wages not exceeding 3 months to a maximum amount of R12 000.00 and leave / holidays to a maximum </w:t>
      </w:r>
      <w:r w:rsidR="00D709CC">
        <w:rPr>
          <w:color w:val="808080" w:themeColor="background1" w:themeShade="80"/>
          <w:lang w:val="en-GB"/>
        </w:rPr>
        <w:t>of R4000, severance or retrenchment to a maximum of R12 000.00</w:t>
      </w:r>
      <w:r w:rsidR="00BF058B">
        <w:rPr>
          <w:color w:val="808080" w:themeColor="background1" w:themeShade="80"/>
          <w:lang w:val="en-GB"/>
        </w:rPr>
        <w:t>.</w:t>
      </w:r>
      <w:r w:rsidR="007F0225" w:rsidRPr="005D49B4">
        <w:rPr>
          <w:color w:val="808080" w:themeColor="background1" w:themeShade="80"/>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lastRenderedPageBreak/>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6326BD0A" w:rsidR="007F0225" w:rsidRPr="005D49B4" w:rsidRDefault="000C22B6" w:rsidP="00E37136">
      <w:pPr>
        <w:rPr>
          <w:lang w:val="en-GB"/>
        </w:rPr>
      </w:pPr>
      <w:r>
        <w:rPr>
          <w:color w:val="808080" w:themeColor="background1" w:themeShade="80"/>
          <w:lang w:val="en-GB"/>
        </w:rPr>
        <w:t>[</w:t>
      </w:r>
      <w:r w:rsidR="00FE3554">
        <w:rPr>
          <w:color w:val="808080" w:themeColor="background1" w:themeShade="80"/>
          <w:lang w:val="en-GB"/>
        </w:rPr>
        <w:t xml:space="preserve">Section 85 of the Insolvency Act </w:t>
      </w:r>
      <w:r w:rsidR="00E42413">
        <w:rPr>
          <w:color w:val="808080" w:themeColor="background1" w:themeShade="80"/>
          <w:lang w:val="en-GB"/>
        </w:rPr>
        <w:t xml:space="preserve">1936 </w:t>
      </w:r>
      <w:r w:rsidR="00FE3554">
        <w:rPr>
          <w:color w:val="808080" w:themeColor="background1" w:themeShade="80"/>
          <w:lang w:val="en-GB"/>
        </w:rPr>
        <w:t xml:space="preserve">applies, </w:t>
      </w:r>
      <w:r w:rsidR="00E42413">
        <w:rPr>
          <w:color w:val="808080" w:themeColor="background1" w:themeShade="80"/>
          <w:lang w:val="en-GB"/>
        </w:rPr>
        <w:t xml:space="preserve">the landlord’s legal hypothec secures outstanding rental </w:t>
      </w:r>
      <w:r w:rsidR="001F2BDC">
        <w:rPr>
          <w:color w:val="808080" w:themeColor="background1" w:themeShade="80"/>
          <w:lang w:val="en-GB"/>
        </w:rPr>
        <w:t xml:space="preserve">prior to and </w:t>
      </w:r>
      <w:proofErr w:type="spellStart"/>
      <w:r w:rsidR="001F2BDC">
        <w:rPr>
          <w:color w:val="808080" w:themeColor="background1" w:themeShade="80"/>
          <w:lang w:val="en-GB"/>
        </w:rPr>
        <w:t>upto</w:t>
      </w:r>
      <w:proofErr w:type="spellEnd"/>
      <w:r w:rsidR="001F2BDC">
        <w:rPr>
          <w:color w:val="808080" w:themeColor="background1" w:themeShade="80"/>
          <w:lang w:val="en-GB"/>
        </w:rPr>
        <w:t xml:space="preserve"> the date of sequestration. Willow Family Trust will have a preference over the movables at the property.</w:t>
      </w:r>
      <w:r w:rsidR="007F0225" w:rsidRPr="005D49B4">
        <w:rPr>
          <w:color w:val="808080" w:themeColor="background1" w:themeShade="80"/>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5929321F" w:rsidR="007F0225" w:rsidRDefault="006557EE" w:rsidP="00E37136">
      <w:pPr>
        <w:rPr>
          <w:color w:val="808080" w:themeColor="background1" w:themeShade="80"/>
          <w:lang w:val="en-GB"/>
        </w:rPr>
      </w:pPr>
      <w:r>
        <w:rPr>
          <w:color w:val="808080" w:themeColor="background1" w:themeShade="80"/>
          <w:lang w:val="en-GB"/>
        </w:rPr>
        <w:t>[ All the civil proceedings are suspended until the appointment of a liquidator. Those who want to continue with litigation will have to give the liquidator notice within 3 weeks of appointment.</w:t>
      </w:r>
      <w:r w:rsidR="007F0225" w:rsidRPr="005D49B4">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675ADE5B" w:rsidR="00AA28AD" w:rsidRDefault="00B032DC" w:rsidP="00AA28AD">
      <w:pPr>
        <w:rPr>
          <w:color w:val="808080" w:themeColor="background1" w:themeShade="80"/>
          <w:lang w:val="en-GB"/>
        </w:rPr>
      </w:pPr>
      <w:r>
        <w:rPr>
          <w:color w:val="808080" w:themeColor="background1" w:themeShade="80"/>
          <w:lang w:val="en-GB"/>
        </w:rPr>
        <w:t xml:space="preserve">[Report on any contraventions or acts of insolvency committed, </w:t>
      </w:r>
      <w:r w:rsidR="00C041AE">
        <w:rPr>
          <w:color w:val="808080" w:themeColor="background1" w:themeShade="80"/>
          <w:lang w:val="en-GB"/>
        </w:rPr>
        <w:t xml:space="preserve">report on the share capital, </w:t>
      </w:r>
      <w:proofErr w:type="spellStart"/>
      <w:r w:rsidR="00C041AE">
        <w:rPr>
          <w:color w:val="808080" w:themeColor="background1" w:themeShade="80"/>
          <w:lang w:val="en-GB"/>
        </w:rPr>
        <w:t>assests</w:t>
      </w:r>
      <w:proofErr w:type="spellEnd"/>
      <w:r w:rsidR="00C041AE">
        <w:rPr>
          <w:color w:val="808080" w:themeColor="background1" w:themeShade="80"/>
          <w:lang w:val="en-GB"/>
        </w:rPr>
        <w:t xml:space="preserve"> and liabilities, cause of the failure of the company, legal proceedings if any, books, records and the prospects of winding up.</w:t>
      </w:r>
      <w:r w:rsidR="00AA28AD" w:rsidRPr="005D49B4">
        <w:rPr>
          <w:color w:val="808080" w:themeColor="background1" w:themeShade="80"/>
          <w:lang w:val="en-GB"/>
        </w:rPr>
        <w:t>]</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w:t>
      </w:r>
      <w:proofErr w:type="spellStart"/>
      <w:r w:rsidRPr="00983C9C">
        <w:rPr>
          <w:color w:val="000000" w:themeColor="text1"/>
          <w:lang w:val="en-GB"/>
        </w:rPr>
        <w:t>preferent</w:t>
      </w:r>
      <w:proofErr w:type="spellEnd"/>
      <w:r w:rsidRPr="00983C9C">
        <w:rPr>
          <w:color w:val="000000" w:themeColor="text1"/>
          <w:lang w:val="en-GB"/>
        </w:rPr>
        <w:t xml:space="preserve">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4C2B58B6" w:rsidR="007F0225" w:rsidRPr="005D49B4" w:rsidRDefault="00C041AE" w:rsidP="00E37136">
      <w:pPr>
        <w:rPr>
          <w:lang w:val="en-GB"/>
        </w:rPr>
      </w:pPr>
      <w:r>
        <w:rPr>
          <w:color w:val="808080" w:themeColor="background1" w:themeShade="80"/>
          <w:lang w:val="en-GB"/>
        </w:rPr>
        <w:t>[</w:t>
      </w:r>
      <w:r w:rsidR="0012307D">
        <w:rPr>
          <w:color w:val="808080" w:themeColor="background1" w:themeShade="80"/>
          <w:lang w:val="en-GB"/>
        </w:rPr>
        <w:t xml:space="preserve">As </w:t>
      </w:r>
      <w:proofErr w:type="spellStart"/>
      <w:r w:rsidR="0012307D">
        <w:rPr>
          <w:color w:val="808080" w:themeColor="background1" w:themeShade="80"/>
          <w:lang w:val="en-GB"/>
        </w:rPr>
        <w:t>preferent</w:t>
      </w:r>
      <w:proofErr w:type="spellEnd"/>
      <w:r w:rsidR="0012307D">
        <w:rPr>
          <w:color w:val="808080" w:themeColor="background1" w:themeShade="80"/>
          <w:lang w:val="en-GB"/>
        </w:rPr>
        <w:t xml:space="preserve"> statutory creditors the employees have a right to claim arrear salaries, wages up to a maximum of R12 000.00, leave / holidays not paid up to a maximum of R4000.00 and it there is talk of retrenchment up to a maximum payment of R12000.00.</w:t>
      </w:r>
      <w:r w:rsidR="007F0225" w:rsidRPr="005D49B4">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lastRenderedPageBreak/>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3CF81630" w:rsidR="007F0225" w:rsidRPr="005D49B4" w:rsidRDefault="00025672" w:rsidP="00E37136">
      <w:pPr>
        <w:rPr>
          <w:lang w:val="en-GB"/>
        </w:rPr>
      </w:pPr>
      <w:r>
        <w:rPr>
          <w:color w:val="808080" w:themeColor="background1" w:themeShade="80"/>
          <w:lang w:val="en-GB"/>
        </w:rPr>
        <w:t>[The bond has to be registered per the Deeds Registries Act. The movable property has to be corporeal or tangible property, and the movable property must be specified and properly described in the bond for it to be easily ascertainable.</w:t>
      </w:r>
      <w:r w:rsidR="007F0225" w:rsidRPr="005D49B4">
        <w:rPr>
          <w:color w:val="808080" w:themeColor="background1" w:themeShade="80"/>
          <w:lang w:val="en-GB"/>
        </w:rPr>
        <w:t>]</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311A00C6" w:rsidR="007F0225" w:rsidRPr="005D49B4" w:rsidRDefault="00215BB0" w:rsidP="00E37136">
      <w:pPr>
        <w:rPr>
          <w:lang w:val="en-GB"/>
        </w:rPr>
      </w:pPr>
      <w:r>
        <w:rPr>
          <w:color w:val="808080" w:themeColor="background1" w:themeShade="80"/>
          <w:lang w:val="en-GB"/>
        </w:rPr>
        <w:t xml:space="preserve">[SARS is a </w:t>
      </w:r>
      <w:proofErr w:type="spellStart"/>
      <w:r>
        <w:rPr>
          <w:color w:val="808080" w:themeColor="background1" w:themeShade="80"/>
          <w:lang w:val="en-GB"/>
        </w:rPr>
        <w:t>preferent</w:t>
      </w:r>
      <w:proofErr w:type="spellEnd"/>
      <w:r>
        <w:rPr>
          <w:color w:val="808080" w:themeColor="background1" w:themeShade="80"/>
          <w:lang w:val="en-GB"/>
        </w:rPr>
        <w:t xml:space="preserve"> statutory creditor, an unsecured creditor and they can claim their taxes from the free residue above the concurrent creditors, SARS can’t exercise a lien over the property.</w:t>
      </w:r>
      <w:r w:rsidR="007F0225" w:rsidRPr="005D49B4">
        <w:rPr>
          <w:color w:val="808080" w:themeColor="background1" w:themeShade="80"/>
          <w:lang w:val="en-GB"/>
        </w:rPr>
        <w:t>]</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65FA8DA7" w:rsidR="007F0225" w:rsidRPr="005D49B4" w:rsidRDefault="004E06A2" w:rsidP="00E37136">
      <w:pPr>
        <w:rPr>
          <w:lang w:val="en-GB"/>
        </w:rPr>
      </w:pPr>
      <w:r>
        <w:rPr>
          <w:color w:val="808080" w:themeColor="background1" w:themeShade="80"/>
          <w:lang w:val="en-GB"/>
        </w:rPr>
        <w:t xml:space="preserve">[This simply means business rescue proceedings should not be initiated as a means to stall liquidation proceedings, </w:t>
      </w:r>
      <w:r w:rsidR="00B60260">
        <w:rPr>
          <w:color w:val="808080" w:themeColor="background1" w:themeShade="80"/>
          <w:lang w:val="en-GB"/>
        </w:rPr>
        <w:t>it should n</w:t>
      </w:r>
      <w:r>
        <w:rPr>
          <w:color w:val="808080" w:themeColor="background1" w:themeShade="80"/>
          <w:lang w:val="en-GB"/>
        </w:rPr>
        <w:t>o</w:t>
      </w:r>
      <w:r w:rsidR="00B60260">
        <w:rPr>
          <w:color w:val="808080" w:themeColor="background1" w:themeShade="80"/>
          <w:lang w:val="en-GB"/>
        </w:rPr>
        <w:t xml:space="preserve">t be an attempt to abuse of the process, it should be genuine, intentional to recover the financial position of a business, </w:t>
      </w:r>
      <w:r w:rsidR="00B60260" w:rsidRPr="00B60260">
        <w:rPr>
          <w:i/>
          <w:color w:val="808080" w:themeColor="background1" w:themeShade="80"/>
          <w:lang w:val="en-GB"/>
        </w:rPr>
        <w:t xml:space="preserve">The Commissioner for the South African Revenue Service vs The Business Zone 983 </w:t>
      </w:r>
      <w:proofErr w:type="gramStart"/>
      <w:r w:rsidR="00B60260" w:rsidRPr="00B60260">
        <w:rPr>
          <w:i/>
          <w:color w:val="808080" w:themeColor="background1" w:themeShade="80"/>
          <w:lang w:val="en-GB"/>
        </w:rPr>
        <w:t>CC</w:t>
      </w:r>
      <w:r w:rsidR="00B60260">
        <w:rPr>
          <w:color w:val="808080" w:themeColor="background1" w:themeShade="80"/>
          <w:lang w:val="en-GB"/>
        </w:rPr>
        <w:t xml:space="preserve">. </w:t>
      </w:r>
      <w:r w:rsidR="007F0225" w:rsidRPr="005D49B4">
        <w:rPr>
          <w:color w:val="808080" w:themeColor="background1" w:themeShade="80"/>
          <w:lang w:val="en-GB"/>
        </w:rPr>
        <w:t>]</w:t>
      </w:r>
      <w:proofErr w:type="gramEnd"/>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bookmarkStart w:id="0" w:name="_GoBack"/>
      <w:bookmarkEnd w:id="0"/>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headerReference w:type="even" r:id="rId14"/>
      <w:headerReference w:type="default" r:id="rId15"/>
      <w:footerReference w:type="even" r:id="rId16"/>
      <w:footerReference w:type="default" r:id="rId17"/>
      <w:headerReference w:type="first" r:id="rId18"/>
      <w:footerReference w:type="first" r:id="rId19"/>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7C84" w14:textId="77777777" w:rsidR="00A55377" w:rsidRDefault="00A55377" w:rsidP="001016B0">
      <w:r>
        <w:separator/>
      </w:r>
    </w:p>
  </w:endnote>
  <w:endnote w:type="continuationSeparator" w:id="0">
    <w:p w14:paraId="285A0D4C" w14:textId="77777777" w:rsidR="00A55377" w:rsidRDefault="00A55377"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venir Next Demi Bold">
    <w:panose1 w:val="020B0703020202020204"/>
    <w:charset w:val="00"/>
    <w:family w:val="auto"/>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3461508"/>
      <w:docPartObj>
        <w:docPartGallery w:val="Page Numbers (Bottom of Page)"/>
        <w:docPartUnique/>
      </w:docPartObj>
    </w:sdtPr>
    <w:sdtEndPr>
      <w:rPr>
        <w:rStyle w:val="PageNumber"/>
      </w:rPr>
    </w:sdtEnd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00B60260">
          <w:rPr>
            <w:rStyle w:val="PageNumber"/>
            <w:rFonts w:ascii="Avenir Next Demi Bold" w:hAnsi="Avenir Next Demi Bold"/>
            <w:b/>
            <w:bCs/>
            <w:noProof/>
          </w:rPr>
          <w:t>20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61C35A1E" w:rsidR="00CD366B" w:rsidRDefault="001D793D" w:rsidP="008A20AC">
    <w:pPr>
      <w:pStyle w:val="Footer"/>
      <w:ind w:right="360"/>
    </w:pPr>
    <w:r>
      <w:t>202324-1183</w:t>
    </w:r>
    <w:r w:rsidR="00CD366B">
      <w:t>.Paper1Summative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66716" w14:textId="77777777" w:rsidR="001D793D" w:rsidRDefault="001D79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94398" w14:textId="77777777" w:rsidR="00A55377" w:rsidRDefault="00A55377" w:rsidP="001016B0">
      <w:r>
        <w:separator/>
      </w:r>
    </w:p>
  </w:footnote>
  <w:footnote w:type="continuationSeparator" w:id="0">
    <w:p w14:paraId="33FEDE84" w14:textId="77777777" w:rsidR="00A55377" w:rsidRDefault="00A55377" w:rsidP="00101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9C08" w14:textId="77777777" w:rsidR="001D793D" w:rsidRDefault="001D79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CDC5" w14:textId="77777777" w:rsidR="001D793D" w:rsidRDefault="001D79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A1D" w14:textId="77777777" w:rsidR="001D793D" w:rsidRDefault="001D79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9"/>
  </w:num>
  <w:num w:numId="3">
    <w:abstractNumId w:val="0"/>
  </w:num>
  <w:num w:numId="4">
    <w:abstractNumId w:val="6"/>
  </w:num>
  <w:num w:numId="5">
    <w:abstractNumId w:val="14"/>
  </w:num>
  <w:num w:numId="6">
    <w:abstractNumId w:val="18"/>
  </w:num>
  <w:num w:numId="7">
    <w:abstractNumId w:val="17"/>
  </w:num>
  <w:num w:numId="8">
    <w:abstractNumId w:val="12"/>
  </w:num>
  <w:num w:numId="9">
    <w:abstractNumId w:val="9"/>
  </w:num>
  <w:num w:numId="10">
    <w:abstractNumId w:val="16"/>
  </w:num>
  <w:num w:numId="11">
    <w:abstractNumId w:val="3"/>
  </w:num>
  <w:num w:numId="12">
    <w:abstractNumId w:val="20"/>
  </w:num>
  <w:num w:numId="13">
    <w:abstractNumId w:val="15"/>
  </w:num>
  <w:num w:numId="14">
    <w:abstractNumId w:val="7"/>
  </w:num>
  <w:num w:numId="15">
    <w:abstractNumId w:val="5"/>
  </w:num>
  <w:num w:numId="16">
    <w:abstractNumId w:val="10"/>
  </w:num>
  <w:num w:numId="17">
    <w:abstractNumId w:val="8"/>
  </w:num>
  <w:num w:numId="18">
    <w:abstractNumId w:val="11"/>
  </w:num>
  <w:num w:numId="19">
    <w:abstractNumId w:val="4"/>
  </w:num>
  <w:num w:numId="20">
    <w:abstractNumId w:val="2"/>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1921"/>
    <w:rsid w:val="00003912"/>
    <w:rsid w:val="00004D83"/>
    <w:rsid w:val="00005328"/>
    <w:rsid w:val="0000587E"/>
    <w:rsid w:val="00013834"/>
    <w:rsid w:val="000138DE"/>
    <w:rsid w:val="0001499F"/>
    <w:rsid w:val="00014AEC"/>
    <w:rsid w:val="00015402"/>
    <w:rsid w:val="00015699"/>
    <w:rsid w:val="00017302"/>
    <w:rsid w:val="0001741D"/>
    <w:rsid w:val="0001746E"/>
    <w:rsid w:val="00017852"/>
    <w:rsid w:val="00021308"/>
    <w:rsid w:val="00021411"/>
    <w:rsid w:val="00022D5F"/>
    <w:rsid w:val="00025672"/>
    <w:rsid w:val="00025EFD"/>
    <w:rsid w:val="00032986"/>
    <w:rsid w:val="00033D18"/>
    <w:rsid w:val="00034091"/>
    <w:rsid w:val="00034FC0"/>
    <w:rsid w:val="00040041"/>
    <w:rsid w:val="000406C8"/>
    <w:rsid w:val="00041107"/>
    <w:rsid w:val="000451AA"/>
    <w:rsid w:val="00045503"/>
    <w:rsid w:val="00052C0A"/>
    <w:rsid w:val="00053A2F"/>
    <w:rsid w:val="000547B4"/>
    <w:rsid w:val="00056C13"/>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22AC"/>
    <w:rsid w:val="000943C5"/>
    <w:rsid w:val="00094C09"/>
    <w:rsid w:val="000969D2"/>
    <w:rsid w:val="000969D6"/>
    <w:rsid w:val="00096F3C"/>
    <w:rsid w:val="000A1037"/>
    <w:rsid w:val="000A2B3F"/>
    <w:rsid w:val="000A4A49"/>
    <w:rsid w:val="000A58A8"/>
    <w:rsid w:val="000A6016"/>
    <w:rsid w:val="000A6767"/>
    <w:rsid w:val="000B431C"/>
    <w:rsid w:val="000B7214"/>
    <w:rsid w:val="000C0827"/>
    <w:rsid w:val="000C1F09"/>
    <w:rsid w:val="000C22B6"/>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307D"/>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219B"/>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3A7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D793D"/>
    <w:rsid w:val="001E11E8"/>
    <w:rsid w:val="001E1EC6"/>
    <w:rsid w:val="001E30EE"/>
    <w:rsid w:val="001E6FD1"/>
    <w:rsid w:val="001E72C8"/>
    <w:rsid w:val="001F2BDC"/>
    <w:rsid w:val="001F3964"/>
    <w:rsid w:val="001F65C0"/>
    <w:rsid w:val="00200F4C"/>
    <w:rsid w:val="00207497"/>
    <w:rsid w:val="00211770"/>
    <w:rsid w:val="00211EE8"/>
    <w:rsid w:val="00211FDC"/>
    <w:rsid w:val="0021396A"/>
    <w:rsid w:val="00213DA5"/>
    <w:rsid w:val="0021508C"/>
    <w:rsid w:val="00215BB0"/>
    <w:rsid w:val="00216282"/>
    <w:rsid w:val="00216818"/>
    <w:rsid w:val="00217A56"/>
    <w:rsid w:val="00221041"/>
    <w:rsid w:val="00222127"/>
    <w:rsid w:val="002226DF"/>
    <w:rsid w:val="002264AD"/>
    <w:rsid w:val="00232B3B"/>
    <w:rsid w:val="00234313"/>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04CD"/>
    <w:rsid w:val="00273139"/>
    <w:rsid w:val="002747AA"/>
    <w:rsid w:val="002748CA"/>
    <w:rsid w:val="00274DE1"/>
    <w:rsid w:val="002811D3"/>
    <w:rsid w:val="00283584"/>
    <w:rsid w:val="00283880"/>
    <w:rsid w:val="002873D5"/>
    <w:rsid w:val="002944A6"/>
    <w:rsid w:val="00294CF4"/>
    <w:rsid w:val="0029590F"/>
    <w:rsid w:val="002A082B"/>
    <w:rsid w:val="002A1AB6"/>
    <w:rsid w:val="002A2C16"/>
    <w:rsid w:val="002B15BA"/>
    <w:rsid w:val="002B3470"/>
    <w:rsid w:val="002B4DCE"/>
    <w:rsid w:val="002B602A"/>
    <w:rsid w:val="002B7150"/>
    <w:rsid w:val="002B79AD"/>
    <w:rsid w:val="002C5834"/>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0E8F"/>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08B9"/>
    <w:rsid w:val="003F5CB9"/>
    <w:rsid w:val="00402844"/>
    <w:rsid w:val="004031E2"/>
    <w:rsid w:val="00403BF5"/>
    <w:rsid w:val="004055E3"/>
    <w:rsid w:val="00405D28"/>
    <w:rsid w:val="004072BE"/>
    <w:rsid w:val="00410250"/>
    <w:rsid w:val="0041051C"/>
    <w:rsid w:val="00410535"/>
    <w:rsid w:val="0041343F"/>
    <w:rsid w:val="00413702"/>
    <w:rsid w:val="004165ED"/>
    <w:rsid w:val="00416B97"/>
    <w:rsid w:val="00420876"/>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2D9"/>
    <w:rsid w:val="004D69E2"/>
    <w:rsid w:val="004E06A2"/>
    <w:rsid w:val="004E2B9D"/>
    <w:rsid w:val="004E368D"/>
    <w:rsid w:val="004E4739"/>
    <w:rsid w:val="004F266B"/>
    <w:rsid w:val="004F45D6"/>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1877"/>
    <w:rsid w:val="005A66C0"/>
    <w:rsid w:val="005A7724"/>
    <w:rsid w:val="005B188A"/>
    <w:rsid w:val="005B2096"/>
    <w:rsid w:val="005B3C91"/>
    <w:rsid w:val="005B4CAA"/>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47A9"/>
    <w:rsid w:val="00645B45"/>
    <w:rsid w:val="006461FA"/>
    <w:rsid w:val="00647006"/>
    <w:rsid w:val="006478BE"/>
    <w:rsid w:val="00651C41"/>
    <w:rsid w:val="00652AD4"/>
    <w:rsid w:val="006557EE"/>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1DB1"/>
    <w:rsid w:val="00704455"/>
    <w:rsid w:val="00705108"/>
    <w:rsid w:val="00710A26"/>
    <w:rsid w:val="007120A0"/>
    <w:rsid w:val="007122F3"/>
    <w:rsid w:val="007130E9"/>
    <w:rsid w:val="0071394D"/>
    <w:rsid w:val="00715982"/>
    <w:rsid w:val="00723334"/>
    <w:rsid w:val="00726AF5"/>
    <w:rsid w:val="00731A70"/>
    <w:rsid w:val="00732AC6"/>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0C99"/>
    <w:rsid w:val="007818BA"/>
    <w:rsid w:val="00784ABC"/>
    <w:rsid w:val="00786D9D"/>
    <w:rsid w:val="00790583"/>
    <w:rsid w:val="0079130C"/>
    <w:rsid w:val="00791BF6"/>
    <w:rsid w:val="00792A12"/>
    <w:rsid w:val="00792A6A"/>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0483C"/>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688"/>
    <w:rsid w:val="00960B8D"/>
    <w:rsid w:val="009621D7"/>
    <w:rsid w:val="00967B62"/>
    <w:rsid w:val="009803AC"/>
    <w:rsid w:val="00981DAF"/>
    <w:rsid w:val="00981F71"/>
    <w:rsid w:val="0098311F"/>
    <w:rsid w:val="0098329C"/>
    <w:rsid w:val="00983C9C"/>
    <w:rsid w:val="009857FC"/>
    <w:rsid w:val="00985CA4"/>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0F0C"/>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1624B"/>
    <w:rsid w:val="00A21B88"/>
    <w:rsid w:val="00A22F88"/>
    <w:rsid w:val="00A23FB7"/>
    <w:rsid w:val="00A2519A"/>
    <w:rsid w:val="00A322BC"/>
    <w:rsid w:val="00A3252D"/>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377"/>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4DE1"/>
    <w:rsid w:val="00A95393"/>
    <w:rsid w:val="00A97787"/>
    <w:rsid w:val="00A97DED"/>
    <w:rsid w:val="00AA28AD"/>
    <w:rsid w:val="00AA4ACA"/>
    <w:rsid w:val="00AA70F7"/>
    <w:rsid w:val="00AB29F3"/>
    <w:rsid w:val="00AB5A74"/>
    <w:rsid w:val="00AC0D39"/>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04A4"/>
    <w:rsid w:val="00B010D8"/>
    <w:rsid w:val="00B01803"/>
    <w:rsid w:val="00B01B28"/>
    <w:rsid w:val="00B032DC"/>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57FA3"/>
    <w:rsid w:val="00B60260"/>
    <w:rsid w:val="00B607EA"/>
    <w:rsid w:val="00B612E9"/>
    <w:rsid w:val="00B62FFC"/>
    <w:rsid w:val="00B709B8"/>
    <w:rsid w:val="00B7218E"/>
    <w:rsid w:val="00B75CF9"/>
    <w:rsid w:val="00B7612E"/>
    <w:rsid w:val="00B76F6E"/>
    <w:rsid w:val="00B82FE3"/>
    <w:rsid w:val="00B857E6"/>
    <w:rsid w:val="00B91F5D"/>
    <w:rsid w:val="00B9377F"/>
    <w:rsid w:val="00BA029A"/>
    <w:rsid w:val="00BA24B1"/>
    <w:rsid w:val="00BA451C"/>
    <w:rsid w:val="00BA45C8"/>
    <w:rsid w:val="00BA6377"/>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058B"/>
    <w:rsid w:val="00BF243A"/>
    <w:rsid w:val="00BF49A0"/>
    <w:rsid w:val="00BF69CF"/>
    <w:rsid w:val="00C00531"/>
    <w:rsid w:val="00C03A2E"/>
    <w:rsid w:val="00C041AE"/>
    <w:rsid w:val="00C12DB9"/>
    <w:rsid w:val="00C20396"/>
    <w:rsid w:val="00C22CF8"/>
    <w:rsid w:val="00C23096"/>
    <w:rsid w:val="00C24012"/>
    <w:rsid w:val="00C30AE9"/>
    <w:rsid w:val="00C332DC"/>
    <w:rsid w:val="00C4588D"/>
    <w:rsid w:val="00C47DDE"/>
    <w:rsid w:val="00C519C1"/>
    <w:rsid w:val="00C5482A"/>
    <w:rsid w:val="00C563D7"/>
    <w:rsid w:val="00C63848"/>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052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3BD1"/>
    <w:rsid w:val="00D3698F"/>
    <w:rsid w:val="00D43D89"/>
    <w:rsid w:val="00D44EDA"/>
    <w:rsid w:val="00D462C1"/>
    <w:rsid w:val="00D47E91"/>
    <w:rsid w:val="00D56454"/>
    <w:rsid w:val="00D56D38"/>
    <w:rsid w:val="00D60CCA"/>
    <w:rsid w:val="00D61824"/>
    <w:rsid w:val="00D61C26"/>
    <w:rsid w:val="00D62745"/>
    <w:rsid w:val="00D640B7"/>
    <w:rsid w:val="00D64CDA"/>
    <w:rsid w:val="00D6504B"/>
    <w:rsid w:val="00D709CC"/>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71C4"/>
    <w:rsid w:val="00DB1B06"/>
    <w:rsid w:val="00DB2288"/>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F1DFE"/>
    <w:rsid w:val="00DF4830"/>
    <w:rsid w:val="00DF64E1"/>
    <w:rsid w:val="00DF7706"/>
    <w:rsid w:val="00E024A7"/>
    <w:rsid w:val="00E03AD1"/>
    <w:rsid w:val="00E04EAD"/>
    <w:rsid w:val="00E075FF"/>
    <w:rsid w:val="00E106A8"/>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2413"/>
    <w:rsid w:val="00E44FA9"/>
    <w:rsid w:val="00E45600"/>
    <w:rsid w:val="00E50A66"/>
    <w:rsid w:val="00E5236A"/>
    <w:rsid w:val="00E56A99"/>
    <w:rsid w:val="00E56F95"/>
    <w:rsid w:val="00E64E1A"/>
    <w:rsid w:val="00E64F45"/>
    <w:rsid w:val="00E65A1F"/>
    <w:rsid w:val="00E71705"/>
    <w:rsid w:val="00E755CA"/>
    <w:rsid w:val="00E8059F"/>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D634F"/>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07201"/>
    <w:rsid w:val="00F10C2B"/>
    <w:rsid w:val="00F11319"/>
    <w:rsid w:val="00F11598"/>
    <w:rsid w:val="00F1188A"/>
    <w:rsid w:val="00F123F6"/>
    <w:rsid w:val="00F179F2"/>
    <w:rsid w:val="00F20AE7"/>
    <w:rsid w:val="00F254AF"/>
    <w:rsid w:val="00F31D20"/>
    <w:rsid w:val="00F31E20"/>
    <w:rsid w:val="00F321C6"/>
    <w:rsid w:val="00F32BD6"/>
    <w:rsid w:val="00F33144"/>
    <w:rsid w:val="00F37607"/>
    <w:rsid w:val="00F42E8D"/>
    <w:rsid w:val="00F44D73"/>
    <w:rsid w:val="00F4511C"/>
    <w:rsid w:val="00F451C1"/>
    <w:rsid w:val="00F512FE"/>
    <w:rsid w:val="00F57033"/>
    <w:rsid w:val="00F57481"/>
    <w:rsid w:val="00F62CE9"/>
    <w:rsid w:val="00F6582B"/>
    <w:rsid w:val="00F65C1B"/>
    <w:rsid w:val="00F65E0A"/>
    <w:rsid w:val="00F70057"/>
    <w:rsid w:val="00F7538D"/>
    <w:rsid w:val="00F87838"/>
    <w:rsid w:val="00F92F0C"/>
    <w:rsid w:val="00F9561B"/>
    <w:rsid w:val="00F96E42"/>
    <w:rsid w:val="00F975D0"/>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22E0"/>
    <w:rsid w:val="00FE355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mailto:david.burdette@insol.org" TargetMode="External"/><Relationship Id="rId12" Type="http://schemas.openxmlformats.org/officeDocument/2006/relationships/hyperlink" Target="mailto:david.burdette@insol.org" TargetMode="External"/><Relationship Id="rId13" Type="http://schemas.openxmlformats.org/officeDocument/2006/relationships/hyperlink" Target="mailto:brenda.bennett@insol.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20</Pages>
  <Words>5295</Words>
  <Characters>30185</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+264815633288</cp:lastModifiedBy>
  <cp:revision>33</cp:revision>
  <cp:lastPrinted>2022-09-29T12:20:00Z</cp:lastPrinted>
  <dcterms:created xsi:type="dcterms:W3CDTF">2023-11-24T05:51:00Z</dcterms:created>
  <dcterms:modified xsi:type="dcterms:W3CDTF">2023-11-24T09:52:00Z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