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F91EB3"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F91EB3">
        <w:rPr>
          <w:rFonts w:ascii="Avenir Next" w:hAnsi="Avenir Next"/>
          <w:color w:val="000000" w:themeColor="text1"/>
          <w:highlight w:val="yellow"/>
          <w:lang w:val="en-GB"/>
        </w:rPr>
        <w:t>A debtor w</w:t>
      </w:r>
      <w:r w:rsidR="005408DA" w:rsidRPr="00F91EB3">
        <w:rPr>
          <w:rFonts w:ascii="Avenir Next" w:hAnsi="Avenir Next"/>
          <w:color w:val="000000" w:themeColor="text1"/>
          <w:highlight w:val="yellow"/>
          <w:lang w:val="en-GB"/>
        </w:rPr>
        <w:t xml:space="preserve">ho is over-indebted and unable to pay his debts and has </w:t>
      </w:r>
      <w:r w:rsidR="002B4DCE" w:rsidRPr="00F91EB3">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0C7A5C"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0C7A5C">
        <w:rPr>
          <w:rFonts w:ascii="Avenir Next" w:hAnsi="Avenir Next"/>
          <w:color w:val="000000" w:themeColor="text1"/>
          <w:highlight w:val="yellow"/>
          <w:lang w:val="en-GB"/>
        </w:rPr>
        <w:t>Local or Provincial Division of the High Court</w:t>
      </w:r>
      <w:r w:rsidR="00A84263" w:rsidRPr="000C7A5C">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8B107B"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8B107B">
        <w:rPr>
          <w:rFonts w:ascii="Avenir Next" w:hAnsi="Avenir Next" w:cs="Arial"/>
          <w:bCs/>
          <w:highlight w:val="yellow"/>
          <w:lang w:val="en-GB"/>
        </w:rPr>
        <w:t>S</w:t>
      </w:r>
      <w:r w:rsidR="00CC42D8" w:rsidRPr="008B107B">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CE1A6C"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CE1A6C">
        <w:rPr>
          <w:rFonts w:ascii="Avenir Next" w:hAnsi="Avenir Next" w:cs="Arial"/>
          <w:highlight w:val="yellow"/>
          <w:lang w:val="en-GB"/>
        </w:rPr>
        <w:t>G</w:t>
      </w:r>
      <w:r w:rsidR="00E64E1A" w:rsidRPr="00CE1A6C">
        <w:rPr>
          <w:rFonts w:ascii="Avenir Next" w:hAnsi="Avenir Next" w:cs="Arial"/>
          <w:highlight w:val="yellow"/>
          <w:lang w:val="en-GB"/>
        </w:rPr>
        <w:t>enerally</w:t>
      </w:r>
      <w:proofErr w:type="gramEnd"/>
      <w:r w:rsidR="00E64E1A" w:rsidRPr="00CE1A6C">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7046F8"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7046F8">
        <w:rPr>
          <w:rFonts w:ascii="Avenir Next" w:hAnsi="Avenir Next" w:cs="Arial"/>
          <w:highlight w:val="yellow"/>
          <w:lang w:val="en-GB"/>
        </w:rPr>
        <w:t xml:space="preserve">The insolvent is not entitled to </w:t>
      </w:r>
      <w:proofErr w:type="gramStart"/>
      <w:r w:rsidRPr="007046F8">
        <w:rPr>
          <w:rFonts w:ascii="Avenir Next" w:hAnsi="Avenir Next" w:cs="Arial"/>
          <w:highlight w:val="yellow"/>
          <w:lang w:val="en-GB"/>
        </w:rPr>
        <w:t>enter into</w:t>
      </w:r>
      <w:proofErr w:type="gramEnd"/>
      <w:r w:rsidRPr="007046F8">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304BB1"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304BB1">
        <w:rPr>
          <w:rFonts w:ascii="Avenir Next" w:hAnsi="Avenir Next"/>
          <w:highlight w:val="yellow"/>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F06009" w:rsidRDefault="00CC7F79" w:rsidP="00E37136">
      <w:pPr>
        <w:pStyle w:val="NoSpacing"/>
        <w:numPr>
          <w:ilvl w:val="0"/>
          <w:numId w:val="6"/>
        </w:numPr>
        <w:ind w:left="709" w:hanging="709"/>
        <w:jc w:val="both"/>
        <w:rPr>
          <w:rFonts w:ascii="Avenir Next" w:hAnsi="Avenir Next"/>
          <w:highlight w:val="yellow"/>
          <w:lang w:val="en-GB"/>
        </w:rPr>
      </w:pPr>
      <w:r w:rsidRPr="00F06009">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852698"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852698">
        <w:rPr>
          <w:rFonts w:ascii="Avenir Next" w:hAnsi="Avenir Next"/>
          <w:i/>
          <w:iCs/>
          <w:color w:val="000000" w:themeColor="text1"/>
          <w:highlight w:val="yellow"/>
          <w:lang w:val="en-GB"/>
        </w:rPr>
        <w:t xml:space="preserve">Mayo v De </w:t>
      </w:r>
      <w:proofErr w:type="spellStart"/>
      <w:proofErr w:type="gramStart"/>
      <w:r w:rsidRPr="00852698">
        <w:rPr>
          <w:rFonts w:ascii="Avenir Next" w:hAnsi="Avenir Next"/>
          <w:i/>
          <w:iCs/>
          <w:color w:val="000000" w:themeColor="text1"/>
          <w:highlight w:val="yellow"/>
          <w:lang w:val="en-GB"/>
        </w:rPr>
        <w:t>Monthlehu</w:t>
      </w:r>
      <w:proofErr w:type="spellEnd"/>
      <w:r w:rsidRPr="00852698">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C84299"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C84299">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5107BB"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5107BB">
        <w:rPr>
          <w:rFonts w:ascii="Avenir Next" w:hAnsi="Avenir Next"/>
          <w:highlight w:val="yellow"/>
          <w:lang w:val="en-GB"/>
        </w:rPr>
        <w:t>V</w:t>
      </w:r>
      <w:r w:rsidR="00F96E42" w:rsidRPr="005107BB">
        <w:rPr>
          <w:rFonts w:ascii="Avenir Next" w:hAnsi="Avenir Next"/>
          <w:highlight w:val="yellow"/>
          <w:lang w:val="en-GB"/>
        </w:rPr>
        <w:t>est</w:t>
      </w:r>
      <w:r w:rsidR="006418DE" w:rsidRPr="005107BB">
        <w:rPr>
          <w:rFonts w:ascii="Avenir Next" w:hAnsi="Avenir Next"/>
          <w:highlight w:val="yellow"/>
          <w:lang w:val="en-GB"/>
        </w:rPr>
        <w:t>s</w:t>
      </w:r>
      <w:r w:rsidR="00F96E42" w:rsidRPr="005107BB">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755603"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755603">
        <w:rPr>
          <w:rFonts w:ascii="Avenir Next" w:hAnsi="Avenir Next"/>
          <w:color w:val="000000" w:themeColor="text1"/>
          <w:lang w:val="en-GB"/>
        </w:rPr>
        <w:t>The company itself</w:t>
      </w:r>
      <w:r w:rsidR="004B5873" w:rsidRPr="00755603">
        <w:rPr>
          <w:rFonts w:ascii="Avenir Next" w:hAnsi="Avenir Next"/>
          <w:color w:val="000000" w:themeColor="text1"/>
          <w:lang w:val="en-GB"/>
        </w:rPr>
        <w:t>.</w:t>
      </w:r>
    </w:p>
    <w:p w14:paraId="1B4D0E16" w14:textId="77777777" w:rsidR="0006553B" w:rsidRPr="00755603"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755603"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755603">
        <w:rPr>
          <w:rFonts w:ascii="Avenir Next" w:hAnsi="Avenir Next"/>
          <w:lang w:val="en-GB"/>
        </w:rPr>
        <w:t>One or more if its creditors (including contingent or prospective creditors)</w:t>
      </w:r>
      <w:r w:rsidR="004B5873" w:rsidRPr="00755603">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755603"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755603">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5C4A61"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5C4A61">
        <w:rPr>
          <w:rFonts w:ascii="Avenir Next" w:hAnsi="Avenir Next"/>
          <w:color w:val="000000" w:themeColor="text1"/>
          <w:highlight w:val="yellow"/>
          <w:lang w:val="en-GB"/>
        </w:rPr>
        <w:t>Special meeting</w:t>
      </w:r>
      <w:r w:rsidR="0052745C" w:rsidRPr="005C4A61">
        <w:rPr>
          <w:rFonts w:ascii="Avenir Next" w:hAnsi="Avenir Next"/>
          <w:color w:val="000000" w:themeColor="text1"/>
          <w:highlight w:val="yellow"/>
          <w:lang w:val="en-GB"/>
        </w:rPr>
        <w:t>s</w:t>
      </w:r>
      <w:r w:rsidRPr="005C4A61">
        <w:rPr>
          <w:rFonts w:ascii="Avenir Next" w:hAnsi="Avenir Next"/>
          <w:color w:val="000000" w:themeColor="text1"/>
          <w:highlight w:val="yellow"/>
          <w:lang w:val="en-GB"/>
        </w:rPr>
        <w:t xml:space="preserve"> are convened for creditors to prove their claims</w:t>
      </w:r>
      <w:r w:rsidR="00851AFE" w:rsidRPr="005C4A61">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5C4A61"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5C4A61"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5C4A61">
        <w:rPr>
          <w:rFonts w:ascii="Avenir Next" w:hAnsi="Avenir Next"/>
          <w:color w:val="000000" w:themeColor="text1"/>
          <w:lang w:val="en-GB"/>
        </w:rPr>
        <w:t>The main objective of a special meeting is to finalise the distribution of assets</w:t>
      </w:r>
      <w:r w:rsidR="00583968" w:rsidRPr="005C4A61">
        <w:rPr>
          <w:rFonts w:ascii="Avenir Next" w:hAnsi="Avenir Next"/>
          <w:color w:val="000000" w:themeColor="text1"/>
          <w:lang w:val="en-GB"/>
        </w:rPr>
        <w:t xml:space="preserve"> to creditors</w:t>
      </w:r>
      <w:r w:rsidR="003A2AEE" w:rsidRPr="005C4A61">
        <w:rPr>
          <w:rFonts w:ascii="Avenir Next" w:hAnsi="Avenir Next"/>
          <w:color w:val="000000" w:themeColor="text1"/>
          <w:lang w:val="en-GB"/>
        </w:rPr>
        <w:t xml:space="preserve"> and must be convened by the trustee</w:t>
      </w:r>
      <w:r w:rsidR="00251F70" w:rsidRPr="005C4A61">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4777CC"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4777CC">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510F09"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510F09">
        <w:rPr>
          <w:rFonts w:ascii="Avenir Next" w:hAnsi="Avenir Next"/>
          <w:highlight w:val="yellow"/>
          <w:lang w:val="en-GB"/>
        </w:rPr>
        <w:t>Paragraphs (</w:t>
      </w:r>
      <w:r w:rsidR="001E1EC6" w:rsidRPr="00510F09">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281DCF"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281DCF">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281DCF">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AA2799"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AA2799">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86370D"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86370D">
        <w:rPr>
          <w:rFonts w:ascii="Avenir Next" w:hAnsi="Avenir Next"/>
          <w:highlight w:val="yellow"/>
          <w:lang w:val="en-GB"/>
        </w:rPr>
        <w:t xml:space="preserve">Paragraphs </w:t>
      </w:r>
      <w:r w:rsidR="0054190F" w:rsidRPr="0086370D">
        <w:rPr>
          <w:rFonts w:ascii="Avenir Next" w:hAnsi="Avenir Next"/>
          <w:highlight w:val="yellow"/>
          <w:lang w:val="en-GB"/>
        </w:rPr>
        <w:t xml:space="preserve">(a), (b) and (c) are </w:t>
      </w:r>
      <w:r w:rsidR="007122F3" w:rsidRPr="0086370D">
        <w:rPr>
          <w:rFonts w:ascii="Avenir Next" w:hAnsi="Avenir Next"/>
          <w:highlight w:val="yellow"/>
          <w:lang w:val="en-GB"/>
        </w:rPr>
        <w:t>corre</w:t>
      </w:r>
      <w:r w:rsidRPr="0086370D">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303757"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303757">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622FFC"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622FFC">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556761"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556761">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FA7EFA"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FA7EFA">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121D31AA" w:rsidR="007F0225" w:rsidRPr="005D49B4" w:rsidRDefault="003E3696" w:rsidP="00E37136">
      <w:pPr>
        <w:rPr>
          <w:lang w:val="en-GB"/>
        </w:rPr>
      </w:pPr>
      <w:r>
        <w:rPr>
          <w:color w:val="808080" w:themeColor="background1" w:themeShade="80"/>
          <w:lang w:val="en-GB"/>
        </w:rPr>
        <w:t>Con</w:t>
      </w:r>
      <w:r w:rsidR="003258D1">
        <w:rPr>
          <w:color w:val="808080" w:themeColor="background1" w:themeShade="80"/>
          <w:lang w:val="en-GB"/>
        </w:rPr>
        <w:t xml:space="preserve">cursus </w:t>
      </w:r>
      <w:proofErr w:type="spellStart"/>
      <w:r w:rsidR="003258D1">
        <w:rPr>
          <w:color w:val="808080" w:themeColor="background1" w:themeShade="80"/>
          <w:lang w:val="en-GB"/>
        </w:rPr>
        <w:t>creditorum</w:t>
      </w:r>
      <w:proofErr w:type="spellEnd"/>
      <w:r w:rsidR="003258D1">
        <w:rPr>
          <w:color w:val="808080" w:themeColor="background1" w:themeShade="80"/>
          <w:lang w:val="en-GB"/>
        </w:rPr>
        <w:t xml:space="preserve"> </w:t>
      </w:r>
      <w:r w:rsidR="000503F6">
        <w:rPr>
          <w:color w:val="808080" w:themeColor="background1" w:themeShade="80"/>
          <w:lang w:val="en-GB"/>
        </w:rPr>
        <w:t xml:space="preserve">means that </w:t>
      </w:r>
      <w:r w:rsidR="00A46123">
        <w:rPr>
          <w:color w:val="808080" w:themeColor="background1" w:themeShade="80"/>
          <w:lang w:val="en-GB"/>
        </w:rPr>
        <w:t>the sequestration order of Mr Solar now</w:t>
      </w:r>
      <w:r w:rsidR="00F27708">
        <w:rPr>
          <w:color w:val="808080" w:themeColor="background1" w:themeShade="80"/>
          <w:lang w:val="en-GB"/>
        </w:rPr>
        <w:t xml:space="preserve"> places a hold/pause on the insolvent’s current position.</w:t>
      </w:r>
      <w:r w:rsidR="00E65C06">
        <w:rPr>
          <w:color w:val="808080" w:themeColor="background1" w:themeShade="80"/>
          <w:lang w:val="en-GB"/>
        </w:rPr>
        <w:t xml:space="preserve"> The estate needs to be looked at through the lenses of the Insolvency Act.</w:t>
      </w:r>
      <w:r w:rsidR="00F27708">
        <w:rPr>
          <w:color w:val="808080" w:themeColor="background1" w:themeShade="80"/>
          <w:lang w:val="en-GB"/>
        </w:rPr>
        <w:t xml:space="preserve"> </w:t>
      </w:r>
      <w:r w:rsidR="00420B8D">
        <w:rPr>
          <w:color w:val="808080" w:themeColor="background1" w:themeShade="80"/>
          <w:lang w:val="en-GB"/>
        </w:rPr>
        <w:t xml:space="preserve">The </w:t>
      </w:r>
      <w:r w:rsidR="009C29C3">
        <w:rPr>
          <w:color w:val="808080" w:themeColor="background1" w:themeShade="80"/>
          <w:lang w:val="en-GB"/>
        </w:rPr>
        <w:t xml:space="preserve">rights of each creditor in the estate must now be considered </w:t>
      </w:r>
      <w:r w:rsidR="00FD55C7">
        <w:rPr>
          <w:color w:val="808080" w:themeColor="background1" w:themeShade="80"/>
          <w:lang w:val="en-GB"/>
        </w:rPr>
        <w:t>as a whole</w:t>
      </w:r>
      <w:r w:rsidR="00E65C06">
        <w:rPr>
          <w:color w:val="808080" w:themeColor="background1" w:themeShade="80"/>
          <w:lang w:val="en-GB"/>
        </w:rPr>
        <w:t>/group</w:t>
      </w:r>
      <w:r w:rsidR="00FD55C7">
        <w:rPr>
          <w:color w:val="808080" w:themeColor="background1" w:themeShade="80"/>
          <w:lang w:val="en-GB"/>
        </w:rPr>
        <w:t>. No individual creditor may at this stage be favour</w:t>
      </w:r>
      <w:r w:rsidR="00E65C06">
        <w:rPr>
          <w:color w:val="808080" w:themeColor="background1" w:themeShade="80"/>
          <w:lang w:val="en-GB"/>
        </w:rPr>
        <w:t>ed</w:t>
      </w:r>
      <w:r w:rsidR="00FD55C7">
        <w:rPr>
          <w:color w:val="808080" w:themeColor="background1" w:themeShade="80"/>
          <w:lang w:val="en-GB"/>
        </w:rPr>
        <w:t xml:space="preserve"> above another</w:t>
      </w:r>
      <w:r w:rsidR="00E65C06">
        <w:rPr>
          <w:color w:val="808080" w:themeColor="background1" w:themeShade="80"/>
          <w:lang w:val="en-GB"/>
        </w:rPr>
        <w:t xml:space="preserve"> and no</w:t>
      </w:r>
      <w:r w:rsidR="009F6C31">
        <w:rPr>
          <w:color w:val="808080" w:themeColor="background1" w:themeShade="80"/>
          <w:lang w:val="en-GB"/>
        </w:rPr>
        <w:t xml:space="preserve"> creditor may proceed with any form of execution that would </w:t>
      </w:r>
      <w:r w:rsidR="00B45CD1">
        <w:rPr>
          <w:color w:val="808080" w:themeColor="background1" w:themeShade="80"/>
          <w:lang w:val="en-GB"/>
        </w:rPr>
        <w:t xml:space="preserve">prejudice </w:t>
      </w:r>
      <w:r w:rsidR="0034296B">
        <w:rPr>
          <w:color w:val="808080" w:themeColor="background1" w:themeShade="80"/>
          <w:lang w:val="en-GB"/>
        </w:rPr>
        <w:t>other</w:t>
      </w:r>
      <w:r w:rsidR="00B45CD1">
        <w:rPr>
          <w:color w:val="808080" w:themeColor="background1" w:themeShade="80"/>
          <w:lang w:val="en-GB"/>
        </w:rPr>
        <w:t xml:space="preserve"> credi</w:t>
      </w:r>
      <w:r w:rsidR="00CD1CF8">
        <w:rPr>
          <w:color w:val="808080" w:themeColor="background1" w:themeShade="80"/>
          <w:lang w:val="en-GB"/>
        </w:rPr>
        <w:t>tors.</w:t>
      </w:r>
      <w:r w:rsidR="00353B1A">
        <w:rPr>
          <w:color w:val="808080" w:themeColor="background1" w:themeShade="80"/>
          <w:lang w:val="en-GB"/>
        </w:rPr>
        <w:t xml:space="preserve"> All realisation and distribution</w:t>
      </w:r>
      <w:r w:rsidR="00186D9D">
        <w:rPr>
          <w:color w:val="808080" w:themeColor="background1" w:themeShade="80"/>
          <w:lang w:val="en-GB"/>
        </w:rPr>
        <w:t xml:space="preserve">s must be made in accordance with each creditor’s order </w:t>
      </w:r>
      <w:proofErr w:type="gramStart"/>
      <w:r w:rsidR="00186D9D">
        <w:rPr>
          <w:color w:val="808080" w:themeColor="background1" w:themeShade="80"/>
          <w:lang w:val="en-GB"/>
        </w:rPr>
        <w:t xml:space="preserve">of </w:t>
      </w:r>
      <w:r w:rsidR="0034296B">
        <w:rPr>
          <w:color w:val="808080" w:themeColor="background1" w:themeShade="80"/>
          <w:lang w:val="en-GB"/>
        </w:rPr>
        <w:t xml:space="preserve"> </w:t>
      </w:r>
      <w:r w:rsidR="00FE0AF3">
        <w:rPr>
          <w:color w:val="808080" w:themeColor="background1" w:themeShade="80"/>
          <w:lang w:val="en-GB"/>
        </w:rPr>
        <w:t>legal</w:t>
      </w:r>
      <w:proofErr w:type="gramEnd"/>
      <w:r w:rsidR="00FE0AF3">
        <w:rPr>
          <w:color w:val="808080" w:themeColor="background1" w:themeShade="80"/>
          <w:lang w:val="en-GB"/>
        </w:rPr>
        <w:t xml:space="preserve"> </w:t>
      </w:r>
      <w:r w:rsidR="00186D9D">
        <w:rPr>
          <w:color w:val="808080" w:themeColor="background1" w:themeShade="80"/>
          <w:lang w:val="en-GB"/>
        </w:rPr>
        <w:t xml:space="preserve">preference </w:t>
      </w:r>
      <w:r w:rsidR="002A3702">
        <w:rPr>
          <w:color w:val="808080" w:themeColor="background1" w:themeShade="80"/>
          <w:lang w:val="en-GB"/>
        </w:rPr>
        <w:t xml:space="preserve">as set out in the Insolvency Act. </w:t>
      </w:r>
      <w:r w:rsidR="00B45CD1">
        <w:rPr>
          <w:color w:val="808080" w:themeColor="background1" w:themeShade="80"/>
          <w:lang w:val="en-GB"/>
        </w:rPr>
        <w:t xml:space="preserve">This </w:t>
      </w:r>
      <w:r w:rsidR="00A46123">
        <w:rPr>
          <w:color w:val="808080" w:themeColor="background1" w:themeShade="80"/>
          <w:lang w:val="en-GB"/>
        </w:rPr>
        <w:t xml:space="preserve">concept </w:t>
      </w:r>
      <w:r w:rsidR="00B45CD1">
        <w:rPr>
          <w:color w:val="808080" w:themeColor="background1" w:themeShade="80"/>
          <w:lang w:val="en-GB"/>
        </w:rPr>
        <w:t xml:space="preserve">was confirmed in the </w:t>
      </w:r>
      <w:r w:rsidR="00A46123" w:rsidRPr="00A46123">
        <w:rPr>
          <w:color w:val="808080" w:themeColor="background1" w:themeShade="80"/>
          <w:lang w:val="en-GB"/>
        </w:rPr>
        <w:t xml:space="preserve">Walker v </w:t>
      </w:r>
      <w:proofErr w:type="spellStart"/>
      <w:r w:rsidR="00A46123" w:rsidRPr="00A46123">
        <w:rPr>
          <w:color w:val="808080" w:themeColor="background1" w:themeShade="80"/>
          <w:lang w:val="en-GB"/>
        </w:rPr>
        <w:t>Syfret</w:t>
      </w:r>
      <w:proofErr w:type="spellEnd"/>
      <w:r w:rsidR="00A46123" w:rsidRPr="00A46123">
        <w:rPr>
          <w:color w:val="808080" w:themeColor="background1" w:themeShade="80"/>
          <w:lang w:val="en-GB"/>
        </w:rPr>
        <w:t xml:space="preserve"> 1911 AD 141</w:t>
      </w:r>
      <w:r w:rsidR="00A46123">
        <w:rPr>
          <w:color w:val="808080" w:themeColor="background1" w:themeShade="80"/>
          <w:lang w:val="en-GB"/>
        </w:rPr>
        <w:t xml:space="preserve"> case. </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08EF9604" w14:textId="77777777" w:rsidR="00425B4D" w:rsidRDefault="0038071D" w:rsidP="00E37136">
      <w:pPr>
        <w:rPr>
          <w:color w:val="808080" w:themeColor="background1" w:themeShade="80"/>
          <w:lang w:val="en-GB"/>
        </w:rPr>
      </w:pPr>
      <w:r>
        <w:rPr>
          <w:color w:val="808080" w:themeColor="background1" w:themeShade="80"/>
          <w:lang w:val="en-GB"/>
        </w:rPr>
        <w:t>Ms Abel, as the provisional Trustee of Mr Solar’s estate</w:t>
      </w:r>
      <w:r w:rsidR="00875067">
        <w:rPr>
          <w:color w:val="808080" w:themeColor="background1" w:themeShade="80"/>
          <w:lang w:val="en-GB"/>
        </w:rPr>
        <w:t xml:space="preserve"> can have the disposition set aside in terms </w:t>
      </w:r>
      <w:r w:rsidR="009861F8">
        <w:rPr>
          <w:color w:val="808080" w:themeColor="background1" w:themeShade="80"/>
          <w:lang w:val="en-GB"/>
        </w:rPr>
        <w:t>o</w:t>
      </w:r>
      <w:r w:rsidR="00875067">
        <w:rPr>
          <w:color w:val="808080" w:themeColor="background1" w:themeShade="80"/>
          <w:lang w:val="en-GB"/>
        </w:rPr>
        <w:t xml:space="preserve">f Section 29(1) </w:t>
      </w:r>
      <w:r w:rsidR="009861F8">
        <w:rPr>
          <w:color w:val="808080" w:themeColor="background1" w:themeShade="80"/>
          <w:lang w:val="en-GB"/>
        </w:rPr>
        <w:t xml:space="preserve">of the Insolvency Act </w:t>
      </w:r>
      <w:r w:rsidR="00875067">
        <w:rPr>
          <w:color w:val="808080" w:themeColor="background1" w:themeShade="80"/>
          <w:lang w:val="en-GB"/>
        </w:rPr>
        <w:t xml:space="preserve">as a </w:t>
      </w:r>
      <w:proofErr w:type="spellStart"/>
      <w:r w:rsidR="00875067">
        <w:rPr>
          <w:color w:val="808080" w:themeColor="background1" w:themeShade="80"/>
          <w:lang w:val="en-GB"/>
        </w:rPr>
        <w:t>voidbale</w:t>
      </w:r>
      <w:proofErr w:type="spellEnd"/>
      <w:r w:rsidR="00875067">
        <w:rPr>
          <w:color w:val="808080" w:themeColor="background1" w:themeShade="80"/>
          <w:lang w:val="en-GB"/>
        </w:rPr>
        <w:t xml:space="preserve"> </w:t>
      </w:r>
      <w:r w:rsidR="00077607">
        <w:rPr>
          <w:color w:val="808080" w:themeColor="background1" w:themeShade="80"/>
          <w:lang w:val="en-GB"/>
        </w:rPr>
        <w:t xml:space="preserve">preference. Ms Abel needs must prove the following </w:t>
      </w:r>
      <w:proofErr w:type="gramStart"/>
      <w:r w:rsidR="00077607">
        <w:rPr>
          <w:color w:val="808080" w:themeColor="background1" w:themeShade="80"/>
          <w:lang w:val="en-GB"/>
        </w:rPr>
        <w:t>in order</w:t>
      </w:r>
      <w:r w:rsidR="00425B4D">
        <w:rPr>
          <w:color w:val="808080" w:themeColor="background1" w:themeShade="80"/>
          <w:lang w:val="en-GB"/>
        </w:rPr>
        <w:t xml:space="preserve"> to</w:t>
      </w:r>
      <w:proofErr w:type="gramEnd"/>
      <w:r w:rsidR="00425B4D">
        <w:rPr>
          <w:color w:val="808080" w:themeColor="background1" w:themeShade="80"/>
          <w:lang w:val="en-GB"/>
        </w:rPr>
        <w:t xml:space="preserve"> have this disposition set aside as a voidable preference:</w:t>
      </w:r>
    </w:p>
    <w:p w14:paraId="79E450BD" w14:textId="17BA34BB" w:rsidR="007F0225" w:rsidRPr="009A0B88" w:rsidRDefault="00425B4D" w:rsidP="00425B4D">
      <w:pPr>
        <w:pStyle w:val="ListParagraph"/>
        <w:numPr>
          <w:ilvl w:val="0"/>
          <w:numId w:val="22"/>
        </w:numPr>
        <w:rPr>
          <w:lang w:val="en-GB"/>
        </w:rPr>
      </w:pPr>
      <w:r>
        <w:rPr>
          <w:color w:val="808080" w:themeColor="background1" w:themeShade="80"/>
          <w:lang w:val="en-GB"/>
        </w:rPr>
        <w:t>That the disposition was made by</w:t>
      </w:r>
      <w:r w:rsidR="00325EDE">
        <w:rPr>
          <w:color w:val="808080" w:themeColor="background1" w:themeShade="80"/>
          <w:lang w:val="en-GB"/>
        </w:rPr>
        <w:t xml:space="preserve"> Mr Solar who is the insolvent and that </w:t>
      </w:r>
      <w:proofErr w:type="gramStart"/>
      <w:r w:rsidR="00325EDE">
        <w:rPr>
          <w:color w:val="808080" w:themeColor="background1" w:themeShade="80"/>
          <w:lang w:val="en-GB"/>
        </w:rPr>
        <w:t>is</w:t>
      </w:r>
      <w:proofErr w:type="gramEnd"/>
      <w:r w:rsidR="00325EDE">
        <w:rPr>
          <w:color w:val="808080" w:themeColor="background1" w:themeShade="80"/>
          <w:lang w:val="en-GB"/>
        </w:rPr>
        <w:t xml:space="preserve"> was made within 6 months prior to the sequestration order, which is was</w:t>
      </w:r>
      <w:r w:rsidR="009861F8" w:rsidRPr="00425B4D">
        <w:rPr>
          <w:color w:val="808080" w:themeColor="background1" w:themeShade="80"/>
          <w:lang w:val="en-GB"/>
        </w:rPr>
        <w:t xml:space="preserve"> </w:t>
      </w:r>
      <w:r w:rsidR="009A0B88">
        <w:rPr>
          <w:color w:val="808080" w:themeColor="background1" w:themeShade="80"/>
          <w:lang w:val="en-GB"/>
        </w:rPr>
        <w:t xml:space="preserve">as the clock was delivered on 5 December 2022 and Mr Solar’s effective date of sequestration is 5 January 2023 when </w:t>
      </w:r>
      <w:proofErr w:type="spellStart"/>
      <w:r w:rsidR="009A0B88" w:rsidRPr="009A0B88">
        <w:rPr>
          <w:color w:val="808080" w:themeColor="background1" w:themeShade="80"/>
          <w:lang w:val="en-GB"/>
        </w:rPr>
        <w:t>Axit</w:t>
      </w:r>
      <w:proofErr w:type="spellEnd"/>
      <w:r w:rsidR="009A0B88" w:rsidRPr="009A0B88">
        <w:rPr>
          <w:color w:val="808080" w:themeColor="background1" w:themeShade="80"/>
          <w:lang w:val="en-GB"/>
        </w:rPr>
        <w:t xml:space="preserve"> Finance</w:t>
      </w:r>
      <w:r w:rsidR="009A0B88">
        <w:rPr>
          <w:color w:val="808080" w:themeColor="background1" w:themeShade="80"/>
          <w:lang w:val="en-GB"/>
        </w:rPr>
        <w:t xml:space="preserve"> issued the Sequestration Application.</w:t>
      </w:r>
    </w:p>
    <w:p w14:paraId="6B30C897" w14:textId="46722092" w:rsidR="009A0B88" w:rsidRPr="00F21EB0" w:rsidRDefault="00563174" w:rsidP="00425B4D">
      <w:pPr>
        <w:pStyle w:val="ListParagraph"/>
        <w:numPr>
          <w:ilvl w:val="0"/>
          <w:numId w:val="22"/>
        </w:numPr>
        <w:rPr>
          <w:color w:val="808080" w:themeColor="background1" w:themeShade="80"/>
          <w:lang w:val="en-GB"/>
        </w:rPr>
      </w:pPr>
      <w:r>
        <w:rPr>
          <w:color w:val="808080" w:themeColor="background1" w:themeShade="80"/>
          <w:lang w:val="en-GB"/>
        </w:rPr>
        <w:t>That the disposition preferred one creditor above the others. Mr Solar felt pre</w:t>
      </w:r>
      <w:r w:rsidR="00E669A3">
        <w:rPr>
          <w:color w:val="808080" w:themeColor="background1" w:themeShade="80"/>
          <w:lang w:val="en-GB"/>
        </w:rPr>
        <w:t>ssured by Mr Hasty</w:t>
      </w:r>
      <w:r w:rsidR="00F21EB0">
        <w:rPr>
          <w:color w:val="808080" w:themeColor="background1" w:themeShade="80"/>
          <w:lang w:val="en-GB"/>
        </w:rPr>
        <w:t xml:space="preserve"> and in this preferred him above the others.</w:t>
      </w:r>
    </w:p>
    <w:p w14:paraId="22149BDD" w14:textId="2C98AA0E" w:rsidR="00563174" w:rsidRPr="00F21EB0" w:rsidRDefault="00F21EB0" w:rsidP="00425B4D">
      <w:pPr>
        <w:pStyle w:val="ListParagraph"/>
        <w:numPr>
          <w:ilvl w:val="0"/>
          <w:numId w:val="22"/>
        </w:numPr>
        <w:rPr>
          <w:color w:val="808080" w:themeColor="background1" w:themeShade="80"/>
          <w:lang w:val="en-GB"/>
        </w:rPr>
      </w:pPr>
      <w:r w:rsidRPr="00F21EB0">
        <w:rPr>
          <w:color w:val="808080" w:themeColor="background1" w:themeShade="80"/>
          <w:lang w:val="en-GB"/>
        </w:rPr>
        <w:t>That aft</w:t>
      </w:r>
      <w:r>
        <w:rPr>
          <w:color w:val="808080" w:themeColor="background1" w:themeShade="80"/>
          <w:lang w:val="en-GB"/>
        </w:rPr>
        <w:t xml:space="preserve">er </w:t>
      </w:r>
      <w:r w:rsidR="001D65FB">
        <w:rPr>
          <w:color w:val="808080" w:themeColor="background1" w:themeShade="80"/>
          <w:lang w:val="en-GB"/>
        </w:rPr>
        <w:t xml:space="preserve">making the disposition the debtor’s liabilities immediately exceeded the value of his assets. </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577DA5FE" w:rsidR="007F0225" w:rsidRDefault="002E5CFA" w:rsidP="00E37136">
      <w:pPr>
        <w:rPr>
          <w:color w:val="808080" w:themeColor="background1" w:themeShade="80"/>
          <w:lang w:val="en-GB"/>
        </w:rPr>
      </w:pPr>
      <w:r>
        <w:rPr>
          <w:color w:val="808080" w:themeColor="background1" w:themeShade="80"/>
          <w:lang w:val="en-GB"/>
        </w:rPr>
        <w:t>Section 10 of the Insolvency Act</w:t>
      </w:r>
      <w:r w:rsidR="008E3367">
        <w:rPr>
          <w:color w:val="808080" w:themeColor="background1" w:themeShade="80"/>
          <w:lang w:val="en-GB"/>
        </w:rPr>
        <w:t xml:space="preserve"> </w:t>
      </w:r>
      <w:r w:rsidR="00E07E81">
        <w:rPr>
          <w:color w:val="808080" w:themeColor="background1" w:themeShade="80"/>
          <w:lang w:val="en-GB"/>
        </w:rPr>
        <w:t xml:space="preserve">has to do with the Applicant’s burden of proof and </w:t>
      </w:r>
      <w:r w:rsidR="00AB274E">
        <w:rPr>
          <w:color w:val="808080" w:themeColor="background1" w:themeShade="80"/>
          <w:lang w:val="en-GB"/>
        </w:rPr>
        <w:t xml:space="preserve">states that </w:t>
      </w:r>
      <w:r w:rsidR="002A75B8">
        <w:rPr>
          <w:color w:val="808080" w:themeColor="background1" w:themeShade="80"/>
          <w:lang w:val="en-GB"/>
        </w:rPr>
        <w:t>the Applicant Creditor</w:t>
      </w:r>
      <w:r w:rsidR="00196C80">
        <w:rPr>
          <w:color w:val="808080" w:themeColor="background1" w:themeShade="80"/>
          <w:lang w:val="en-GB"/>
        </w:rPr>
        <w:t xml:space="preserve"> (</w:t>
      </w:r>
      <w:proofErr w:type="spellStart"/>
      <w:r w:rsidR="00196C80">
        <w:rPr>
          <w:color w:val="808080" w:themeColor="background1" w:themeShade="80"/>
          <w:lang w:val="en-GB"/>
        </w:rPr>
        <w:t>Axit</w:t>
      </w:r>
      <w:proofErr w:type="spellEnd"/>
      <w:r w:rsidR="00196C80">
        <w:rPr>
          <w:color w:val="808080" w:themeColor="background1" w:themeShade="80"/>
          <w:lang w:val="en-GB"/>
        </w:rPr>
        <w:t xml:space="preserve"> Finance)</w:t>
      </w:r>
      <w:r w:rsidR="002A75B8">
        <w:rPr>
          <w:color w:val="808080" w:themeColor="background1" w:themeShade="80"/>
          <w:lang w:val="en-GB"/>
        </w:rPr>
        <w:t xml:space="preserve"> must </w:t>
      </w:r>
      <w:r w:rsidR="008A3E5E">
        <w:rPr>
          <w:color w:val="808080" w:themeColor="background1" w:themeShade="80"/>
          <w:lang w:val="en-GB"/>
        </w:rPr>
        <w:t>at first sight</w:t>
      </w:r>
      <w:r w:rsidR="00E07E81">
        <w:rPr>
          <w:color w:val="808080" w:themeColor="background1" w:themeShade="80"/>
          <w:lang w:val="en-GB"/>
        </w:rPr>
        <w:t xml:space="preserve"> (</w:t>
      </w:r>
      <w:r w:rsidR="00E07E81" w:rsidRPr="00310C77">
        <w:rPr>
          <w:i/>
          <w:iCs/>
          <w:color w:val="808080" w:themeColor="background1" w:themeShade="80"/>
          <w:lang w:val="en-GB"/>
        </w:rPr>
        <w:t>prima facie</w:t>
      </w:r>
      <w:r w:rsidR="00E07E81">
        <w:rPr>
          <w:color w:val="808080" w:themeColor="background1" w:themeShade="80"/>
          <w:lang w:val="en-GB"/>
        </w:rPr>
        <w:t>) prove the following:</w:t>
      </w:r>
    </w:p>
    <w:p w14:paraId="2FEEA76A" w14:textId="3ABDF404" w:rsidR="00E07E81" w:rsidRDefault="00E76971" w:rsidP="00E07E81">
      <w:pPr>
        <w:pStyle w:val="ListParagraph"/>
        <w:numPr>
          <w:ilvl w:val="0"/>
          <w:numId w:val="22"/>
        </w:numPr>
        <w:rPr>
          <w:rFonts w:ascii="Avenir Next" w:eastAsia="Times New Roman" w:hAnsi="Avenir Next" w:cs="Arial"/>
          <w:color w:val="808080" w:themeColor="background1" w:themeShade="80"/>
          <w:lang w:val="en-GB"/>
        </w:rPr>
      </w:pPr>
      <w:r w:rsidRPr="00E76971">
        <w:rPr>
          <w:rFonts w:ascii="Avenir Next" w:eastAsia="Times New Roman" w:hAnsi="Avenir Next" w:cs="Arial"/>
          <w:color w:val="808080" w:themeColor="background1" w:themeShade="80"/>
          <w:lang w:val="en-GB"/>
        </w:rPr>
        <w:t xml:space="preserve">That </w:t>
      </w:r>
      <w:r>
        <w:rPr>
          <w:rFonts w:ascii="Avenir Next" w:eastAsia="Times New Roman" w:hAnsi="Avenir Next" w:cs="Arial"/>
          <w:color w:val="808080" w:themeColor="background1" w:themeShade="80"/>
          <w:lang w:val="en-GB"/>
        </w:rPr>
        <w:t>they</w:t>
      </w:r>
      <w:r w:rsidRPr="00E76971">
        <w:rPr>
          <w:rFonts w:ascii="Avenir Next" w:eastAsia="Times New Roman" w:hAnsi="Avenir Next" w:cs="Arial"/>
          <w:color w:val="808080" w:themeColor="background1" w:themeShade="80"/>
          <w:lang w:val="en-GB"/>
        </w:rPr>
        <w:t xml:space="preserve"> qualif</w:t>
      </w:r>
      <w:r w:rsidR="00D45819">
        <w:rPr>
          <w:rFonts w:ascii="Avenir Next" w:eastAsia="Times New Roman" w:hAnsi="Avenir Next" w:cs="Arial"/>
          <w:color w:val="808080" w:themeColor="background1" w:themeShade="80"/>
          <w:lang w:val="en-GB"/>
        </w:rPr>
        <w:t>y</w:t>
      </w:r>
      <w:r w:rsidRPr="00E76971">
        <w:rPr>
          <w:rFonts w:ascii="Avenir Next" w:eastAsia="Times New Roman" w:hAnsi="Avenir Next" w:cs="Arial"/>
          <w:color w:val="808080" w:themeColor="background1" w:themeShade="80"/>
          <w:lang w:val="en-GB"/>
        </w:rPr>
        <w:t xml:space="preserve"> as a </w:t>
      </w:r>
      <w:r>
        <w:rPr>
          <w:rFonts w:ascii="Avenir Next" w:eastAsia="Times New Roman" w:hAnsi="Avenir Next" w:cs="Arial"/>
          <w:color w:val="808080" w:themeColor="background1" w:themeShade="80"/>
          <w:lang w:val="en-GB"/>
        </w:rPr>
        <w:t xml:space="preserve">creditor </w:t>
      </w:r>
      <w:r w:rsidR="003848FE">
        <w:rPr>
          <w:rFonts w:ascii="Avenir Next" w:eastAsia="Times New Roman" w:hAnsi="Avenir Next" w:cs="Arial"/>
          <w:color w:val="808080" w:themeColor="background1" w:themeShade="80"/>
          <w:lang w:val="en-GB"/>
        </w:rPr>
        <w:t xml:space="preserve">who is allowed to bring this application. Creditors with a liquidated claim of at least R100 </w:t>
      </w:r>
      <w:r w:rsidR="00307017">
        <w:rPr>
          <w:rFonts w:ascii="Avenir Next" w:eastAsia="Times New Roman" w:hAnsi="Avenir Next" w:cs="Arial"/>
          <w:color w:val="808080" w:themeColor="background1" w:themeShade="80"/>
          <w:lang w:val="en-GB"/>
        </w:rPr>
        <w:t xml:space="preserve">or where two or more creditors bring an application jointly </w:t>
      </w:r>
      <w:r w:rsidR="00D45819">
        <w:rPr>
          <w:rFonts w:ascii="Avenir Next" w:eastAsia="Times New Roman" w:hAnsi="Avenir Next" w:cs="Arial"/>
          <w:color w:val="808080" w:themeColor="background1" w:themeShade="80"/>
          <w:lang w:val="en-GB"/>
        </w:rPr>
        <w:t>with a total claim of</w:t>
      </w:r>
      <w:r w:rsidR="004022F5">
        <w:rPr>
          <w:rFonts w:ascii="Avenir Next" w:eastAsia="Times New Roman" w:hAnsi="Avenir Next" w:cs="Arial"/>
          <w:color w:val="808080" w:themeColor="background1" w:themeShade="80"/>
          <w:lang w:val="en-GB"/>
        </w:rPr>
        <w:t xml:space="preserve"> not less than R200 </w:t>
      </w:r>
      <w:r w:rsidR="00D50188">
        <w:rPr>
          <w:rFonts w:ascii="Avenir Next" w:eastAsia="Times New Roman" w:hAnsi="Avenir Next" w:cs="Arial"/>
          <w:color w:val="808080" w:themeColor="background1" w:themeShade="80"/>
          <w:lang w:val="en-GB"/>
        </w:rPr>
        <w:t xml:space="preserve">are allowed to bring such an </w:t>
      </w:r>
      <w:proofErr w:type="gramStart"/>
      <w:r w:rsidR="00D50188">
        <w:rPr>
          <w:rFonts w:ascii="Avenir Next" w:eastAsia="Times New Roman" w:hAnsi="Avenir Next" w:cs="Arial"/>
          <w:color w:val="808080" w:themeColor="background1" w:themeShade="80"/>
          <w:lang w:val="en-GB"/>
        </w:rPr>
        <w:t>application</w:t>
      </w:r>
      <w:r w:rsidR="00310C77">
        <w:rPr>
          <w:rFonts w:ascii="Avenir Next" w:eastAsia="Times New Roman" w:hAnsi="Avenir Next" w:cs="Arial"/>
          <w:color w:val="808080" w:themeColor="background1" w:themeShade="80"/>
          <w:lang w:val="en-GB"/>
        </w:rPr>
        <w:t>;</w:t>
      </w:r>
      <w:proofErr w:type="gramEnd"/>
    </w:p>
    <w:p w14:paraId="272C716A" w14:textId="3F0C47B7" w:rsidR="00D50188" w:rsidRDefault="00310C77" w:rsidP="00E07E81">
      <w:pPr>
        <w:pStyle w:val="ListParagraph"/>
        <w:numPr>
          <w:ilvl w:val="0"/>
          <w:numId w:val="22"/>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Debtor</w:t>
      </w:r>
      <w:r w:rsidR="00E471C5">
        <w:rPr>
          <w:rFonts w:ascii="Avenir Next" w:eastAsia="Times New Roman" w:hAnsi="Avenir Next" w:cs="Arial"/>
          <w:color w:val="808080" w:themeColor="background1" w:themeShade="80"/>
          <w:lang w:val="en-GB"/>
        </w:rPr>
        <w:t xml:space="preserve"> is factually insolvent or has com</w:t>
      </w:r>
      <w:r>
        <w:rPr>
          <w:rFonts w:ascii="Avenir Next" w:eastAsia="Times New Roman" w:hAnsi="Avenir Next" w:cs="Arial"/>
          <w:color w:val="808080" w:themeColor="background1" w:themeShade="80"/>
          <w:lang w:val="en-GB"/>
        </w:rPr>
        <w:t xml:space="preserve">mitted an act of </w:t>
      </w:r>
      <w:proofErr w:type="gramStart"/>
      <w:r>
        <w:rPr>
          <w:rFonts w:ascii="Avenir Next" w:eastAsia="Times New Roman" w:hAnsi="Avenir Next" w:cs="Arial"/>
          <w:color w:val="808080" w:themeColor="background1" w:themeShade="80"/>
          <w:lang w:val="en-GB"/>
        </w:rPr>
        <w:t>insolvency;</w:t>
      </w:r>
      <w:proofErr w:type="gramEnd"/>
    </w:p>
    <w:p w14:paraId="4DD5B8D2" w14:textId="67025CE1" w:rsidR="00310C77" w:rsidRPr="00E76971" w:rsidRDefault="008F1DAF" w:rsidP="00E07E81">
      <w:pPr>
        <w:pStyle w:val="ListParagraph"/>
        <w:numPr>
          <w:ilvl w:val="0"/>
          <w:numId w:val="22"/>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That there is good reason to believe that the sequestration of Mr Solar would be to the advantage of his creditors. </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625CABCC" w:rsidR="007F0225" w:rsidRPr="005D49B4" w:rsidRDefault="00905993" w:rsidP="00E37136">
      <w:pPr>
        <w:rPr>
          <w:lang w:val="en-GB"/>
        </w:rPr>
      </w:pPr>
      <w:r>
        <w:rPr>
          <w:color w:val="808080" w:themeColor="background1" w:themeShade="80"/>
          <w:lang w:val="en-GB"/>
        </w:rPr>
        <w:t>This is inheritance that acc</w:t>
      </w:r>
      <w:r w:rsidR="00960232">
        <w:rPr>
          <w:color w:val="808080" w:themeColor="background1" w:themeShade="80"/>
          <w:lang w:val="en-GB"/>
        </w:rPr>
        <w:t>rued before rehabilitation of Mr Solar’s estate. If a right to inheritance accru</w:t>
      </w:r>
      <w:r w:rsidR="00D94143">
        <w:rPr>
          <w:color w:val="808080" w:themeColor="background1" w:themeShade="80"/>
          <w:lang w:val="en-GB"/>
        </w:rPr>
        <w:t xml:space="preserve">es before rehabilitation as it in this case did, such right immediately vests in the trustee of the insolvent estate. </w:t>
      </w:r>
      <w:r w:rsidR="00F0401F">
        <w:rPr>
          <w:color w:val="808080" w:themeColor="background1" w:themeShade="80"/>
          <w:lang w:val="en-GB"/>
        </w:rPr>
        <w:t>Brown v Oosthuizen 19</w:t>
      </w:r>
      <w:r w:rsidR="006D64D5">
        <w:rPr>
          <w:color w:val="808080" w:themeColor="background1" w:themeShade="80"/>
          <w:lang w:val="en-GB"/>
        </w:rPr>
        <w:t xml:space="preserve">80 2 </w:t>
      </w:r>
      <w:proofErr w:type="spellStart"/>
      <w:r w:rsidR="006D64D5">
        <w:rPr>
          <w:color w:val="808080" w:themeColor="background1" w:themeShade="80"/>
          <w:lang w:val="en-GB"/>
        </w:rPr>
        <w:t>sa</w:t>
      </w:r>
      <w:proofErr w:type="spellEnd"/>
      <w:r w:rsidR="006D64D5">
        <w:rPr>
          <w:color w:val="808080" w:themeColor="background1" w:themeShade="80"/>
          <w:lang w:val="en-GB"/>
        </w:rPr>
        <w:t xml:space="preserve"> 155 (O) confirmed this.</w:t>
      </w:r>
      <w:r w:rsidR="00D70549">
        <w:rPr>
          <w:color w:val="808080" w:themeColor="background1" w:themeShade="80"/>
          <w:lang w:val="en-GB"/>
        </w:rPr>
        <w:t xml:space="preserve"> position. </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09AC3893" w:rsidR="007F0225" w:rsidRPr="005D49B4" w:rsidRDefault="00F75C6C" w:rsidP="00E37136">
      <w:pPr>
        <w:rPr>
          <w:lang w:val="en-GB"/>
        </w:rPr>
      </w:pPr>
      <w:r>
        <w:rPr>
          <w:color w:val="808080" w:themeColor="background1" w:themeShade="80"/>
          <w:lang w:val="en-GB"/>
        </w:rPr>
        <w:t>No, it will not vest in the joint</w:t>
      </w:r>
      <w:r w:rsidR="005F21E2">
        <w:rPr>
          <w:color w:val="808080" w:themeColor="background1" w:themeShade="80"/>
          <w:lang w:val="en-GB"/>
        </w:rPr>
        <w:t xml:space="preserve"> insolvent </w:t>
      </w:r>
      <w:r>
        <w:rPr>
          <w:color w:val="808080" w:themeColor="background1" w:themeShade="80"/>
          <w:lang w:val="en-GB"/>
        </w:rPr>
        <w:t xml:space="preserve">estate. </w:t>
      </w:r>
      <w:r w:rsidR="00DA0D6C">
        <w:rPr>
          <w:color w:val="808080" w:themeColor="background1" w:themeShade="80"/>
          <w:lang w:val="en-GB"/>
        </w:rPr>
        <w:t>In terms of Section 23(7) of the Insolvency Act</w:t>
      </w:r>
      <w:r w:rsidR="00B7717C">
        <w:rPr>
          <w:color w:val="808080" w:themeColor="background1" w:themeShade="80"/>
          <w:lang w:val="en-GB"/>
        </w:rPr>
        <w:t xml:space="preserve"> the Insolvent may for their own benefit recover any pension to which they may be entitled for services rendered. </w:t>
      </w:r>
      <w:r w:rsidR="00A47462">
        <w:rPr>
          <w:color w:val="808080" w:themeColor="background1" w:themeShade="80"/>
          <w:lang w:val="en-GB"/>
        </w:rPr>
        <w:t>In terms of Section 3 of the General Pensions Act 1979</w:t>
      </w:r>
      <w:r w:rsidR="00435C97">
        <w:rPr>
          <w:color w:val="808080" w:themeColor="background1" w:themeShade="80"/>
          <w:lang w:val="en-GB"/>
        </w:rPr>
        <w:t xml:space="preserve">, any benefit received under any pension law by a person </w:t>
      </w:r>
      <w:proofErr w:type="spellStart"/>
      <w:r w:rsidR="00435C97">
        <w:rPr>
          <w:color w:val="808080" w:themeColor="background1" w:themeShade="80"/>
          <w:lang w:val="en-GB"/>
        </w:rPr>
        <w:t>who</w:t>
      </w:r>
      <w:r w:rsidR="00764361">
        <w:rPr>
          <w:color w:val="808080" w:themeColor="background1" w:themeShade="80"/>
          <w:lang w:val="en-GB"/>
        </w:rPr>
        <w:t>s</w:t>
      </w:r>
      <w:proofErr w:type="spellEnd"/>
      <w:r w:rsidR="00435C97">
        <w:rPr>
          <w:color w:val="808080" w:themeColor="background1" w:themeShade="80"/>
          <w:lang w:val="en-GB"/>
        </w:rPr>
        <w:t xml:space="preserve"> estate is sequestrated does not form part of t</w:t>
      </w:r>
      <w:r w:rsidR="00177382">
        <w:rPr>
          <w:color w:val="808080" w:themeColor="background1" w:themeShade="80"/>
          <w:lang w:val="en-GB"/>
        </w:rPr>
        <w:t xml:space="preserve">he insolvent estate. Foit v </w:t>
      </w:r>
      <w:proofErr w:type="spellStart"/>
      <w:r w:rsidR="00177382">
        <w:rPr>
          <w:color w:val="808080" w:themeColor="background1" w:themeShade="80"/>
          <w:lang w:val="en-GB"/>
        </w:rPr>
        <w:t>Firstrand</w:t>
      </w:r>
      <w:proofErr w:type="spellEnd"/>
      <w:r w:rsidR="00177382">
        <w:rPr>
          <w:color w:val="808080" w:themeColor="background1" w:themeShade="80"/>
          <w:lang w:val="en-GB"/>
        </w:rPr>
        <w:t xml:space="preserve"> Bank </w:t>
      </w:r>
      <w:proofErr w:type="spellStart"/>
      <w:r w:rsidR="00177382">
        <w:rPr>
          <w:color w:val="808080" w:themeColor="background1" w:themeShade="80"/>
          <w:lang w:val="en-GB"/>
        </w:rPr>
        <w:t>Bpk</w:t>
      </w:r>
      <w:proofErr w:type="spellEnd"/>
      <w:r w:rsidR="00177382">
        <w:rPr>
          <w:color w:val="808080" w:themeColor="background1" w:themeShade="80"/>
          <w:lang w:val="en-GB"/>
        </w:rPr>
        <w:t xml:space="preserve"> 2002 (5) SA 148 (T). </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2F032563" w:rsidR="007F0225" w:rsidRPr="005D49B4" w:rsidRDefault="00E50038" w:rsidP="00E37136">
      <w:pPr>
        <w:rPr>
          <w:lang w:val="en-GB"/>
        </w:rPr>
      </w:pPr>
      <w:r>
        <w:rPr>
          <w:color w:val="808080" w:themeColor="background1" w:themeShade="80"/>
          <w:lang w:val="en-GB"/>
        </w:rPr>
        <w:t xml:space="preserve">Ownership is usually reserved until date of the last payment by the purchaser. </w:t>
      </w:r>
      <w:r w:rsidR="0011364F">
        <w:rPr>
          <w:color w:val="808080" w:themeColor="background1" w:themeShade="80"/>
          <w:lang w:val="en-GB"/>
        </w:rPr>
        <w:t xml:space="preserve">Ownership of the Car vests in the insolvent estate </w:t>
      </w:r>
      <w:r w:rsidR="00F7620A">
        <w:rPr>
          <w:color w:val="808080" w:themeColor="background1" w:themeShade="80"/>
          <w:lang w:val="en-GB"/>
        </w:rPr>
        <w:t xml:space="preserve">but Mr Green acquires a real right of security instead. </w:t>
      </w:r>
      <w:r w:rsidR="00141528">
        <w:rPr>
          <w:color w:val="808080" w:themeColor="background1" w:themeShade="80"/>
          <w:lang w:val="en-GB"/>
        </w:rPr>
        <w:t xml:space="preserve">Mr Green has acquired a Hypothec </w:t>
      </w:r>
      <w:r w:rsidR="00454C37">
        <w:rPr>
          <w:color w:val="808080" w:themeColor="background1" w:themeShade="80"/>
          <w:lang w:val="en-GB"/>
        </w:rPr>
        <w:t>whereby his claim is secured</w:t>
      </w:r>
      <w:r w:rsidR="00764361">
        <w:rPr>
          <w:color w:val="808080" w:themeColor="background1" w:themeShade="80"/>
          <w:lang w:val="en-GB"/>
        </w:rPr>
        <w:t xml:space="preserve"> </w:t>
      </w:r>
      <w:r w:rsidR="00E8530A">
        <w:rPr>
          <w:color w:val="808080" w:themeColor="background1" w:themeShade="80"/>
          <w:lang w:val="en-GB"/>
        </w:rPr>
        <w:t>in the estate</w:t>
      </w:r>
      <w:r w:rsidR="00454C37">
        <w:rPr>
          <w:color w:val="808080" w:themeColor="background1" w:themeShade="80"/>
          <w:lang w:val="en-GB"/>
        </w:rPr>
        <w:t>.</w:t>
      </w:r>
      <w:r w:rsidR="009927F6">
        <w:rPr>
          <w:color w:val="808080" w:themeColor="background1" w:themeShade="80"/>
          <w:lang w:val="en-GB"/>
        </w:rPr>
        <w:t xml:space="preserve"> Mr Green loses </w:t>
      </w:r>
      <w:r w:rsidR="00CE4127">
        <w:rPr>
          <w:color w:val="808080" w:themeColor="background1" w:themeShade="80"/>
          <w:lang w:val="en-GB"/>
        </w:rPr>
        <w:t>o</w:t>
      </w:r>
      <w:r w:rsidR="009927F6">
        <w:rPr>
          <w:color w:val="808080" w:themeColor="background1" w:themeShade="80"/>
          <w:lang w:val="en-GB"/>
        </w:rPr>
        <w:t>wnership but acquires a real right of security. This is i</w:t>
      </w:r>
      <w:r w:rsidR="00F7620A">
        <w:rPr>
          <w:color w:val="808080" w:themeColor="background1" w:themeShade="80"/>
          <w:lang w:val="en-GB"/>
        </w:rPr>
        <w:t xml:space="preserve">n terms of Section </w:t>
      </w:r>
      <w:r w:rsidR="00EF41EB">
        <w:rPr>
          <w:color w:val="808080" w:themeColor="background1" w:themeShade="80"/>
          <w:lang w:val="en-GB"/>
        </w:rPr>
        <w:t xml:space="preserve">84 (1) of the </w:t>
      </w:r>
      <w:r w:rsidR="00E15BAF">
        <w:rPr>
          <w:color w:val="808080" w:themeColor="background1" w:themeShade="80"/>
          <w:lang w:val="en-GB"/>
        </w:rPr>
        <w:t xml:space="preserve">Insolvency Act. </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2AF3BFA0" w:rsidR="007F0225" w:rsidRPr="005D49B4" w:rsidRDefault="00643D9E" w:rsidP="00E37136">
      <w:pPr>
        <w:rPr>
          <w:lang w:val="en-GB"/>
        </w:rPr>
      </w:pPr>
      <w:r>
        <w:rPr>
          <w:color w:val="808080" w:themeColor="background1" w:themeShade="80"/>
          <w:lang w:val="en-GB"/>
        </w:rPr>
        <w:t xml:space="preserve">The first meeting </w:t>
      </w:r>
      <w:r w:rsidR="00596485">
        <w:rPr>
          <w:color w:val="808080" w:themeColor="background1" w:themeShade="80"/>
          <w:lang w:val="en-GB"/>
        </w:rPr>
        <w:t xml:space="preserve">of creditors is convened by the Master </w:t>
      </w:r>
      <w:r w:rsidR="004A39E7">
        <w:rPr>
          <w:color w:val="808080" w:themeColor="background1" w:themeShade="80"/>
          <w:lang w:val="en-GB"/>
        </w:rPr>
        <w:t xml:space="preserve">upon receipt </w:t>
      </w:r>
      <w:r w:rsidR="00387AA8">
        <w:rPr>
          <w:color w:val="808080" w:themeColor="background1" w:themeShade="80"/>
          <w:lang w:val="en-GB"/>
        </w:rPr>
        <w:t xml:space="preserve">of the final </w:t>
      </w:r>
      <w:r w:rsidR="009D4E4D">
        <w:rPr>
          <w:color w:val="808080" w:themeColor="background1" w:themeShade="80"/>
          <w:lang w:val="en-GB"/>
        </w:rPr>
        <w:t xml:space="preserve">sequestration order. </w:t>
      </w:r>
      <w:r w:rsidR="000E6BCF">
        <w:rPr>
          <w:color w:val="808080" w:themeColor="background1" w:themeShade="80"/>
          <w:lang w:val="en-GB"/>
        </w:rPr>
        <w:t>A Notice of the meeting must appear in the Government Gazette not less t</w:t>
      </w:r>
      <w:r w:rsidR="00FA0A34">
        <w:rPr>
          <w:color w:val="808080" w:themeColor="background1" w:themeShade="80"/>
          <w:lang w:val="en-GB"/>
        </w:rPr>
        <w:t>h</w:t>
      </w:r>
      <w:r w:rsidR="000E6BCF">
        <w:rPr>
          <w:color w:val="808080" w:themeColor="background1" w:themeShade="80"/>
          <w:lang w:val="en-GB"/>
        </w:rPr>
        <w:t xml:space="preserve">an </w:t>
      </w:r>
      <w:proofErr w:type="gramStart"/>
      <w:r w:rsidR="000E6BCF">
        <w:rPr>
          <w:color w:val="808080" w:themeColor="background1" w:themeShade="80"/>
          <w:lang w:val="en-GB"/>
        </w:rPr>
        <w:t>Ten(</w:t>
      </w:r>
      <w:proofErr w:type="gramEnd"/>
      <w:r w:rsidR="000E6BCF">
        <w:rPr>
          <w:color w:val="808080" w:themeColor="background1" w:themeShade="80"/>
          <w:lang w:val="en-GB"/>
        </w:rPr>
        <w:t>10) days</w:t>
      </w:r>
      <w:r w:rsidR="005A3296">
        <w:rPr>
          <w:color w:val="808080" w:themeColor="background1" w:themeShade="80"/>
          <w:lang w:val="en-GB"/>
        </w:rPr>
        <w:t xml:space="preserve"> before the scheduled date of the meeting. The main purpose of the meeting is for Creditors to proof claims and elect a trustee</w:t>
      </w:r>
      <w:r w:rsidR="00475370">
        <w:rPr>
          <w:color w:val="808080" w:themeColor="background1" w:themeShade="80"/>
          <w:lang w:val="en-GB"/>
        </w:rPr>
        <w:t xml:space="preserve">. The meeting </w:t>
      </w:r>
      <w:r w:rsidR="003355D2">
        <w:rPr>
          <w:color w:val="808080" w:themeColor="background1" w:themeShade="80"/>
          <w:lang w:val="en-GB"/>
        </w:rPr>
        <w:t xml:space="preserve">will be convened </w:t>
      </w:r>
      <w:r w:rsidR="00781F34">
        <w:rPr>
          <w:color w:val="808080" w:themeColor="background1" w:themeShade="80"/>
          <w:lang w:val="en-GB"/>
        </w:rPr>
        <w:t xml:space="preserve">in a district where the Master has an office and meeting are held before the Master or a public servant designated by the Master. </w:t>
      </w:r>
      <w:r w:rsidR="00CC6740">
        <w:rPr>
          <w:color w:val="808080" w:themeColor="background1" w:themeShade="80"/>
          <w:lang w:val="en-GB"/>
        </w:rPr>
        <w:t>Section 39(1) of the Insolvency Act</w:t>
      </w:r>
      <w:r w:rsidR="00F54DE0">
        <w:rPr>
          <w:color w:val="808080" w:themeColor="background1" w:themeShade="80"/>
          <w:lang w:val="en-GB"/>
        </w:rPr>
        <w:t xml:space="preserve"> provides that the Master must convene meetings at a place the Master considers most convenient for all parties</w:t>
      </w:r>
      <w:r w:rsidR="00BB29FD">
        <w:rPr>
          <w:color w:val="808080" w:themeColor="background1" w:themeShade="80"/>
          <w:lang w:val="en-GB"/>
        </w:rPr>
        <w:t xml:space="preserve">. The first meeting is usually where the insolvent resided or had its main place of business. </w:t>
      </w:r>
      <w:r w:rsidR="00475370">
        <w:rPr>
          <w:color w:val="808080" w:themeColor="background1" w:themeShade="80"/>
          <w:lang w:val="en-GB"/>
        </w:rPr>
        <w:t xml:space="preserve">  </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0ADEEAA6" w:rsidR="007F0225" w:rsidRPr="00ED0331" w:rsidRDefault="00475A2F" w:rsidP="00E37136">
      <w:pPr>
        <w:rPr>
          <w:lang w:val="en-GB"/>
        </w:rPr>
      </w:pPr>
      <w:r>
        <w:rPr>
          <w:color w:val="808080" w:themeColor="background1" w:themeShade="80"/>
          <w:lang w:val="en-GB"/>
        </w:rPr>
        <w:t xml:space="preserve">A provisional trustee may only sell property </w:t>
      </w:r>
      <w:r w:rsidR="00E523BE">
        <w:rPr>
          <w:color w:val="808080" w:themeColor="background1" w:themeShade="80"/>
          <w:lang w:val="en-GB"/>
        </w:rPr>
        <w:t xml:space="preserve">with the necessary authority from the </w:t>
      </w:r>
      <w:proofErr w:type="spellStart"/>
      <w:r w:rsidR="00E523BE">
        <w:rPr>
          <w:color w:val="808080" w:themeColor="background1" w:themeShade="80"/>
          <w:lang w:val="en-GB"/>
        </w:rPr>
        <w:t>Master.</w:t>
      </w:r>
      <w:r w:rsidR="007521DA">
        <w:rPr>
          <w:color w:val="808080" w:themeColor="background1" w:themeShade="80"/>
          <w:lang w:val="en-GB"/>
        </w:rPr>
        <w:t>The</w:t>
      </w:r>
      <w:proofErr w:type="spellEnd"/>
      <w:r w:rsidR="007521DA">
        <w:rPr>
          <w:color w:val="808080" w:themeColor="background1" w:themeShade="80"/>
          <w:lang w:val="en-GB"/>
        </w:rPr>
        <w:t xml:space="preserve"> offer subject to a suspensive condition </w:t>
      </w:r>
      <w:r w:rsidR="00CA59A2">
        <w:rPr>
          <w:color w:val="808080" w:themeColor="background1" w:themeShade="80"/>
          <w:lang w:val="en-GB"/>
        </w:rPr>
        <w:t xml:space="preserve">that the sale must be approved by the Master becomes a </w:t>
      </w:r>
      <w:r w:rsidR="00986D14">
        <w:rPr>
          <w:color w:val="808080" w:themeColor="background1" w:themeShade="80"/>
          <w:lang w:val="en-GB"/>
        </w:rPr>
        <w:t>valid agreement once approved by the Master. The Master may at any time before the second meeting</w:t>
      </w:r>
      <w:r w:rsidR="003643E4">
        <w:rPr>
          <w:color w:val="808080" w:themeColor="background1" w:themeShade="80"/>
          <w:lang w:val="en-GB"/>
        </w:rPr>
        <w:t xml:space="preserve"> </w:t>
      </w:r>
      <w:r w:rsidR="00986D14">
        <w:rPr>
          <w:color w:val="808080" w:themeColor="background1" w:themeShade="80"/>
          <w:lang w:val="en-GB"/>
        </w:rPr>
        <w:t xml:space="preserve">of creditors </w:t>
      </w:r>
      <w:r w:rsidR="003F0FF3">
        <w:rPr>
          <w:color w:val="808080" w:themeColor="background1" w:themeShade="80"/>
          <w:lang w:val="en-GB"/>
        </w:rPr>
        <w:t>are convened authorise the sale of the property</w:t>
      </w:r>
      <w:r w:rsidR="003643E4">
        <w:rPr>
          <w:color w:val="808080" w:themeColor="background1" w:themeShade="80"/>
          <w:lang w:val="en-GB"/>
        </w:rPr>
        <w:t xml:space="preserve"> on the conditions </w:t>
      </w:r>
      <w:r w:rsidR="00ED0331">
        <w:rPr>
          <w:color w:val="808080" w:themeColor="background1" w:themeShade="80"/>
          <w:lang w:val="en-GB"/>
        </w:rPr>
        <w:t>as the Master may direct. Should the Master be approached, Section 18(3) must be read with Section 80</w:t>
      </w:r>
      <w:r w:rsidR="00ED0331" w:rsidRPr="00ED0331">
        <w:rPr>
          <w:i/>
          <w:iCs/>
          <w:color w:val="808080" w:themeColor="background1" w:themeShade="80"/>
          <w:lang w:val="en-GB"/>
        </w:rPr>
        <w:t>bis</w:t>
      </w:r>
      <w:r w:rsidR="00D37970">
        <w:rPr>
          <w:i/>
          <w:iCs/>
          <w:color w:val="808080" w:themeColor="background1" w:themeShade="80"/>
          <w:lang w:val="en-GB"/>
        </w:rPr>
        <w:t xml:space="preserve"> </w:t>
      </w:r>
      <w:r w:rsidR="00D37970" w:rsidRPr="00D37970">
        <w:rPr>
          <w:color w:val="808080" w:themeColor="background1" w:themeShade="80"/>
          <w:lang w:val="en-GB"/>
        </w:rPr>
        <w:t>and should the court</w:t>
      </w:r>
      <w:r w:rsidR="00D37970">
        <w:rPr>
          <w:i/>
          <w:iCs/>
          <w:color w:val="808080" w:themeColor="background1" w:themeShade="80"/>
          <w:lang w:val="en-GB"/>
        </w:rPr>
        <w:t xml:space="preserve"> </w:t>
      </w:r>
      <w:r w:rsidR="00D37970" w:rsidRPr="00D37970">
        <w:rPr>
          <w:color w:val="808080" w:themeColor="background1" w:themeShade="80"/>
          <w:lang w:val="en-GB"/>
        </w:rPr>
        <w:t>the</w:t>
      </w:r>
      <w:r w:rsidR="00D37970">
        <w:rPr>
          <w:color w:val="808080" w:themeColor="background1" w:themeShade="80"/>
          <w:lang w:val="en-GB"/>
        </w:rPr>
        <w:t xml:space="preserve"> court be approached in terms of section 18(3)</w:t>
      </w:r>
      <w:r w:rsidR="00ED0090">
        <w:rPr>
          <w:color w:val="808080" w:themeColor="background1" w:themeShade="80"/>
          <w:lang w:val="en-GB"/>
        </w:rPr>
        <w:t xml:space="preserve"> for</w:t>
      </w:r>
      <w:r w:rsidR="00D37970">
        <w:rPr>
          <w:color w:val="808080" w:themeColor="background1" w:themeShade="80"/>
          <w:lang w:val="en-GB"/>
        </w:rPr>
        <w:t xml:space="preserve"> the sale of the property of the insolvent </w:t>
      </w:r>
      <w:r w:rsidR="00ED0090">
        <w:rPr>
          <w:color w:val="808080" w:themeColor="background1" w:themeShade="80"/>
          <w:lang w:val="en-GB"/>
        </w:rPr>
        <w:t xml:space="preserve">estate “such sale shall furthermore be after such notices and subject to such conditions as the Master may direct”. </w:t>
      </w:r>
      <w:r w:rsidR="0088330E">
        <w:rPr>
          <w:color w:val="808080" w:themeColor="background1" w:themeShade="80"/>
          <w:lang w:val="en-GB"/>
        </w:rPr>
        <w:t xml:space="preserve">An Application to sell the assets must be made to the Master in terms of section 80bis. If the property is subject to rights </w:t>
      </w:r>
      <w:r w:rsidR="002C0577">
        <w:rPr>
          <w:color w:val="808080" w:themeColor="background1" w:themeShade="80"/>
          <w:lang w:val="en-GB"/>
        </w:rPr>
        <w:t xml:space="preserve">of a secured creditor, permission to sell such property of that creditor must accompany the application. If the Master grants permission </w:t>
      </w:r>
      <w:r w:rsidR="00DE5A05">
        <w:rPr>
          <w:color w:val="808080" w:themeColor="background1" w:themeShade="80"/>
          <w:lang w:val="en-GB"/>
        </w:rPr>
        <w:t xml:space="preserve">to sell the property, he may lay down the conditions in connection to the sale and determine manner to take place. </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3E3311EE" w:rsidR="007F0225" w:rsidRPr="005D49B4" w:rsidRDefault="00341942" w:rsidP="00E37136">
      <w:pPr>
        <w:rPr>
          <w:lang w:val="en-GB"/>
        </w:rPr>
      </w:pPr>
      <w:r>
        <w:rPr>
          <w:color w:val="808080" w:themeColor="background1" w:themeShade="80"/>
          <w:lang w:val="en-GB"/>
        </w:rPr>
        <w:t xml:space="preserve">Should </w:t>
      </w:r>
      <w:r w:rsidR="0059485F">
        <w:rPr>
          <w:color w:val="808080" w:themeColor="background1" w:themeShade="80"/>
          <w:lang w:val="en-GB"/>
        </w:rPr>
        <w:t>Ms Abel</w:t>
      </w:r>
      <w:r>
        <w:rPr>
          <w:color w:val="808080" w:themeColor="background1" w:themeShade="80"/>
          <w:lang w:val="en-GB"/>
        </w:rPr>
        <w:t xml:space="preserve"> want to gain control over the immovable property in Italy</w:t>
      </w:r>
      <w:r w:rsidR="007257F8">
        <w:rPr>
          <w:color w:val="808080" w:themeColor="background1" w:themeShade="80"/>
          <w:lang w:val="en-GB"/>
        </w:rPr>
        <w:t>, Ms Abel cannot</w:t>
      </w:r>
      <w:r w:rsidR="00AA1E55">
        <w:rPr>
          <w:color w:val="808080" w:themeColor="background1" w:themeShade="80"/>
          <w:lang w:val="en-GB"/>
        </w:rPr>
        <w:t xml:space="preserve"> simply</w:t>
      </w:r>
      <w:r w:rsidR="007257F8">
        <w:rPr>
          <w:color w:val="808080" w:themeColor="background1" w:themeShade="80"/>
          <w:lang w:val="en-GB"/>
        </w:rPr>
        <w:t xml:space="preserve"> gain such control unless and until she obtains the re</w:t>
      </w:r>
      <w:r w:rsidR="00CB4539">
        <w:rPr>
          <w:color w:val="808080" w:themeColor="background1" w:themeShade="80"/>
          <w:lang w:val="en-GB"/>
        </w:rPr>
        <w:t xml:space="preserve">cognition of the appointment as trustee from the foreign court. If Ms Abel fails to obtain this recognition, the immovable property in </w:t>
      </w:r>
      <w:proofErr w:type="spellStart"/>
      <w:r w:rsidR="00CB4539">
        <w:rPr>
          <w:color w:val="808080" w:themeColor="background1" w:themeShade="80"/>
          <w:lang w:val="en-GB"/>
        </w:rPr>
        <w:t>itlay</w:t>
      </w:r>
      <w:proofErr w:type="spellEnd"/>
      <w:r w:rsidR="00CB4539">
        <w:rPr>
          <w:color w:val="808080" w:themeColor="background1" w:themeShade="80"/>
          <w:lang w:val="en-GB"/>
        </w:rPr>
        <w:t xml:space="preserve"> remains vested in the insolvent.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123A61E2" w:rsidR="007F0225" w:rsidRPr="005D49B4" w:rsidRDefault="00416F3B" w:rsidP="00E37136">
      <w:pPr>
        <w:rPr>
          <w:lang w:val="en-GB"/>
        </w:rPr>
      </w:pPr>
      <w:r>
        <w:rPr>
          <w:color w:val="808080" w:themeColor="background1" w:themeShade="80"/>
          <w:lang w:val="en-GB"/>
        </w:rPr>
        <w:t xml:space="preserve">Yes, </w:t>
      </w:r>
      <w:r w:rsidR="004E03AF">
        <w:rPr>
          <w:color w:val="808080" w:themeColor="background1" w:themeShade="80"/>
          <w:lang w:val="en-GB"/>
        </w:rPr>
        <w:t>Mova</w:t>
      </w:r>
      <w:r w:rsidR="006478B9">
        <w:rPr>
          <w:color w:val="808080" w:themeColor="background1" w:themeShade="80"/>
          <w:lang w:val="en-GB"/>
        </w:rPr>
        <w:t xml:space="preserve">ble property located in a foreign country will, according to common law, vest in the insolvent estate if the estate is sequestrated by the court where the insolvent is domiciled. </w:t>
      </w:r>
      <w:r w:rsidR="00785CDF">
        <w:rPr>
          <w:color w:val="808080" w:themeColor="background1" w:themeShade="80"/>
          <w:lang w:val="en-GB"/>
        </w:rPr>
        <w:t xml:space="preserve">It is not necessary that the trustee obtain recognition of his appointment. </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5D34CBB4" w14:textId="3B2EA2A1" w:rsidR="00CB0355" w:rsidRPr="00CB0355" w:rsidRDefault="006B75AC" w:rsidP="00E37136">
      <w:pPr>
        <w:rPr>
          <w:color w:val="808080" w:themeColor="background1" w:themeShade="80"/>
          <w:lang w:val="en-GB"/>
        </w:rPr>
      </w:pPr>
      <w:r>
        <w:rPr>
          <w:color w:val="808080" w:themeColor="background1" w:themeShade="80"/>
          <w:lang w:val="en-GB"/>
        </w:rPr>
        <w:t>In terms of the Insolvency Act</w:t>
      </w:r>
      <w:r w:rsidR="00CB0355">
        <w:rPr>
          <w:color w:val="808080" w:themeColor="background1" w:themeShade="80"/>
          <w:lang w:val="en-GB"/>
        </w:rPr>
        <w:t>, Partnerships and its Partners are treated as separate entities.</w:t>
      </w:r>
      <w:r w:rsidR="00EC120F">
        <w:rPr>
          <w:color w:val="808080" w:themeColor="background1" w:themeShade="80"/>
          <w:lang w:val="en-GB"/>
        </w:rPr>
        <w:t xml:space="preserve"> A partnership is treated as a sperate entity with an estate which may be sequestrated as if it were a natural person. </w:t>
      </w:r>
      <w:r w:rsidR="00A9480E">
        <w:rPr>
          <w:color w:val="808080" w:themeColor="background1" w:themeShade="80"/>
          <w:lang w:val="en-GB"/>
        </w:rPr>
        <w:t>The Master also opens separate files</w:t>
      </w:r>
      <w:r w:rsidR="002C3C11">
        <w:rPr>
          <w:color w:val="808080" w:themeColor="background1" w:themeShade="80"/>
          <w:lang w:val="en-GB"/>
        </w:rPr>
        <w:t xml:space="preserve"> for each estate, meetings, dealing with accounts and making appointments are done separately for each estate. </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4B6972CE" w:rsidR="007F0225" w:rsidRPr="005D49B4" w:rsidRDefault="008E68A8" w:rsidP="00E37136">
      <w:pPr>
        <w:rPr>
          <w:lang w:val="en-GB"/>
        </w:rPr>
      </w:pPr>
      <w:r>
        <w:rPr>
          <w:color w:val="808080" w:themeColor="background1" w:themeShade="80"/>
          <w:lang w:val="en-GB"/>
        </w:rPr>
        <w:t xml:space="preserve">The Partnership will be dissolved upon the sequestration of Mr Solar’s </w:t>
      </w:r>
      <w:proofErr w:type="gramStart"/>
      <w:r>
        <w:rPr>
          <w:color w:val="808080" w:themeColor="background1" w:themeShade="80"/>
          <w:lang w:val="en-GB"/>
        </w:rPr>
        <w:t>estate</w:t>
      </w:r>
      <w:proofErr w:type="gramEnd"/>
      <w:r>
        <w:rPr>
          <w:color w:val="808080" w:themeColor="background1" w:themeShade="80"/>
          <w:lang w:val="en-GB"/>
        </w:rPr>
        <w:t xml:space="preserve"> but the par</w:t>
      </w:r>
      <w:r w:rsidR="007E698B">
        <w:rPr>
          <w:color w:val="808080" w:themeColor="background1" w:themeShade="80"/>
          <w:lang w:val="en-GB"/>
        </w:rPr>
        <w:t xml:space="preserve">tnership’s estate will not automatically be sequestrated. </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687ED541" w:rsidR="007F0225" w:rsidRPr="005D49B4" w:rsidRDefault="00822138" w:rsidP="00E37136">
      <w:pPr>
        <w:rPr>
          <w:lang w:val="en-GB"/>
        </w:rPr>
      </w:pPr>
      <w:r>
        <w:rPr>
          <w:color w:val="808080" w:themeColor="background1" w:themeShade="80"/>
          <w:lang w:val="en-GB"/>
        </w:rPr>
        <w:t>Commercial insolvency</w:t>
      </w:r>
      <w:r w:rsidR="00372ED8">
        <w:rPr>
          <w:color w:val="808080" w:themeColor="background1" w:themeShade="80"/>
          <w:lang w:val="en-GB"/>
        </w:rPr>
        <w:t xml:space="preserve"> is defined as when a company</w:t>
      </w:r>
      <w:r w:rsidR="0021179A">
        <w:rPr>
          <w:color w:val="808080" w:themeColor="background1" w:themeShade="80"/>
          <w:lang w:val="en-GB"/>
        </w:rPr>
        <w:t xml:space="preserve"> is unable to pay its debts and Factual insolvency is when the Company’s liabilities</w:t>
      </w:r>
      <w:r w:rsidR="001E1A2C">
        <w:rPr>
          <w:color w:val="808080" w:themeColor="background1" w:themeShade="80"/>
          <w:lang w:val="en-GB"/>
        </w:rPr>
        <w:t xml:space="preserve"> exceed the value of its assets. </w:t>
      </w:r>
      <w:r w:rsidR="00F706BF">
        <w:rPr>
          <w:color w:val="808080" w:themeColor="background1" w:themeShade="80"/>
          <w:lang w:val="en-GB"/>
        </w:rPr>
        <w:t>I believe that RNH is commercially insolvent. In Murray NO and Others v African Global Hol</w:t>
      </w:r>
      <w:r w:rsidR="00A7781A">
        <w:rPr>
          <w:color w:val="808080" w:themeColor="background1" w:themeShade="80"/>
          <w:lang w:val="en-GB"/>
        </w:rPr>
        <w:t>dings (Pty) Ltd the supreme court of appeal held that a company that is unable to pay its debts</w:t>
      </w:r>
      <w:r w:rsidR="008B27E1">
        <w:rPr>
          <w:color w:val="808080" w:themeColor="background1" w:themeShade="80"/>
          <w:lang w:val="en-GB"/>
        </w:rPr>
        <w:t xml:space="preserve"> because banking facilities </w:t>
      </w:r>
      <w:r w:rsidR="00B307CE">
        <w:rPr>
          <w:color w:val="808080" w:themeColor="background1" w:themeShade="80"/>
          <w:lang w:val="en-GB"/>
        </w:rPr>
        <w:t xml:space="preserve">had been terminated and it could therefore not access its liquid </w:t>
      </w:r>
      <w:proofErr w:type="gramStart"/>
      <w:r w:rsidR="00B307CE">
        <w:rPr>
          <w:color w:val="808080" w:themeColor="background1" w:themeShade="80"/>
          <w:lang w:val="en-GB"/>
        </w:rPr>
        <w:t>assets ,</w:t>
      </w:r>
      <w:proofErr w:type="gramEnd"/>
      <w:r w:rsidR="00B307CE">
        <w:rPr>
          <w:color w:val="808080" w:themeColor="background1" w:themeShade="80"/>
          <w:lang w:val="en-GB"/>
        </w:rPr>
        <w:t xml:space="preserve"> was commercially insolvent and therefore had to be wound-up</w:t>
      </w:r>
      <w:r w:rsidR="00DF1817">
        <w:rPr>
          <w:color w:val="808080" w:themeColor="background1" w:themeShade="80"/>
          <w:lang w:val="en-GB"/>
        </w:rPr>
        <w:t xml:space="preserve">. It was irrelevant that the </w:t>
      </w:r>
      <w:proofErr w:type="spellStart"/>
      <w:r w:rsidR="00DF1817">
        <w:rPr>
          <w:color w:val="808080" w:themeColor="background1" w:themeShade="80"/>
          <w:lang w:val="en-GB"/>
        </w:rPr>
        <w:t>assests</w:t>
      </w:r>
      <w:proofErr w:type="spellEnd"/>
      <w:r w:rsidR="00DF1817">
        <w:rPr>
          <w:color w:val="808080" w:themeColor="background1" w:themeShade="80"/>
          <w:lang w:val="en-GB"/>
        </w:rPr>
        <w:t xml:space="preserve"> possibly exceeded its liabilities. </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096A5505" w:rsidR="007F0225" w:rsidRPr="005D49B4" w:rsidRDefault="00555927" w:rsidP="00E37136">
      <w:pPr>
        <w:rPr>
          <w:lang w:val="en-GB"/>
        </w:rPr>
      </w:pPr>
      <w:r>
        <w:rPr>
          <w:color w:val="808080" w:themeColor="background1" w:themeShade="80"/>
          <w:lang w:val="en-GB"/>
        </w:rPr>
        <w:t xml:space="preserve">As </w:t>
      </w:r>
      <w:proofErr w:type="spellStart"/>
      <w:r>
        <w:rPr>
          <w:color w:val="808080" w:themeColor="background1" w:themeShade="80"/>
          <w:lang w:val="en-GB"/>
        </w:rPr>
        <w:t>soos</w:t>
      </w:r>
      <w:proofErr w:type="spellEnd"/>
      <w:r>
        <w:rPr>
          <w:color w:val="808080" w:themeColor="background1" w:themeShade="80"/>
          <w:lang w:val="en-GB"/>
        </w:rPr>
        <w:t xml:space="preserve"> as the </w:t>
      </w:r>
      <w:r w:rsidR="006608FB">
        <w:rPr>
          <w:color w:val="808080" w:themeColor="background1" w:themeShade="80"/>
          <w:lang w:val="en-GB"/>
        </w:rPr>
        <w:t xml:space="preserve">liquidation order is granted </w:t>
      </w:r>
      <w:r w:rsidR="006E22D7">
        <w:rPr>
          <w:color w:val="808080" w:themeColor="background1" w:themeShade="80"/>
          <w:lang w:val="en-GB"/>
        </w:rPr>
        <w:t xml:space="preserve">RNH will no longer </w:t>
      </w:r>
      <w:r w:rsidR="0029600C">
        <w:rPr>
          <w:color w:val="808080" w:themeColor="background1" w:themeShade="80"/>
          <w:lang w:val="en-GB"/>
        </w:rPr>
        <w:t xml:space="preserve">be under the control of its </w:t>
      </w:r>
      <w:proofErr w:type="gramStart"/>
      <w:r w:rsidR="0029600C">
        <w:rPr>
          <w:color w:val="808080" w:themeColor="background1" w:themeShade="80"/>
          <w:lang w:val="en-GB"/>
        </w:rPr>
        <w:t>Directors</w:t>
      </w:r>
      <w:proofErr w:type="gramEnd"/>
      <w:r w:rsidR="0029600C">
        <w:rPr>
          <w:color w:val="808080" w:themeColor="background1" w:themeShade="80"/>
          <w:lang w:val="en-GB"/>
        </w:rPr>
        <w:t xml:space="preserve">. The Control of RNH vests in the Master and then in the Liquidator. </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615B84FA" w:rsidR="007F0225" w:rsidRPr="005D49B4" w:rsidRDefault="009E0591" w:rsidP="00E37136">
      <w:pPr>
        <w:rPr>
          <w:lang w:val="en-GB"/>
        </w:rPr>
      </w:pPr>
      <w:r>
        <w:rPr>
          <w:color w:val="808080" w:themeColor="background1" w:themeShade="80"/>
          <w:lang w:val="en-GB"/>
        </w:rPr>
        <w:t>Contacts of employment are suspended on the commencement of liquidation proceedings</w:t>
      </w:r>
      <w:r w:rsidR="002421F7">
        <w:rPr>
          <w:color w:val="808080" w:themeColor="background1" w:themeShade="80"/>
          <w:lang w:val="en-GB"/>
        </w:rPr>
        <w:t xml:space="preserve">. This means that the employees do not have to tender their services </w:t>
      </w:r>
      <w:proofErr w:type="gramStart"/>
      <w:r w:rsidR="002421F7">
        <w:rPr>
          <w:color w:val="808080" w:themeColor="background1" w:themeShade="80"/>
          <w:lang w:val="en-GB"/>
        </w:rPr>
        <w:t>further</w:t>
      </w:r>
      <w:proofErr w:type="gramEnd"/>
      <w:r w:rsidR="002421F7">
        <w:rPr>
          <w:color w:val="808080" w:themeColor="background1" w:themeShade="80"/>
          <w:lang w:val="en-GB"/>
        </w:rPr>
        <w:t xml:space="preserve"> but the contracts</w:t>
      </w:r>
      <w:r w:rsidR="00B2161E">
        <w:rPr>
          <w:color w:val="808080" w:themeColor="background1" w:themeShade="80"/>
          <w:lang w:val="en-GB"/>
        </w:rPr>
        <w:t xml:space="preserve"> can ultimately be terminated by the liquidator or in terms of </w:t>
      </w:r>
      <w:r w:rsidR="008E3780">
        <w:rPr>
          <w:color w:val="808080" w:themeColor="background1" w:themeShade="80"/>
          <w:lang w:val="en-GB"/>
        </w:rPr>
        <w:t xml:space="preserve">a statutory provision - </w:t>
      </w:r>
      <w:r w:rsidR="00B2161E">
        <w:rPr>
          <w:color w:val="808080" w:themeColor="background1" w:themeShade="80"/>
          <w:lang w:val="en-GB"/>
        </w:rPr>
        <w:t xml:space="preserve">Section 38 of the Insolvency Act. </w:t>
      </w:r>
      <w:r w:rsidR="001B30A5">
        <w:rPr>
          <w:color w:val="808080" w:themeColor="background1" w:themeShade="80"/>
          <w:lang w:val="en-GB"/>
        </w:rPr>
        <w:t>The employees will not be required to work</w:t>
      </w:r>
      <w:r w:rsidR="0027515A">
        <w:rPr>
          <w:color w:val="808080" w:themeColor="background1" w:themeShade="80"/>
          <w:lang w:val="en-GB"/>
        </w:rPr>
        <w:t xml:space="preserve"> during their period of suspension.</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7DAB5025" w14:textId="2243D071" w:rsidR="007F0225" w:rsidRPr="005D49B4" w:rsidRDefault="00934B93" w:rsidP="00E37136">
      <w:pPr>
        <w:rPr>
          <w:rFonts w:ascii="Avenir Book" w:hAnsi="Avenir Book"/>
          <w:color w:val="000000" w:themeColor="text1"/>
          <w:lang w:val="en-GB"/>
        </w:rPr>
      </w:pPr>
      <w:r>
        <w:rPr>
          <w:color w:val="808080" w:themeColor="background1" w:themeShade="80"/>
          <w:lang w:val="en-GB"/>
        </w:rPr>
        <w:t>In terms of Section</w:t>
      </w:r>
      <w:r w:rsidR="00E807F0">
        <w:rPr>
          <w:color w:val="808080" w:themeColor="background1" w:themeShade="80"/>
          <w:lang w:val="en-GB"/>
        </w:rPr>
        <w:t xml:space="preserve"> 386(2) of the Companies Act 1973</w:t>
      </w:r>
      <w:r w:rsidR="002165C6">
        <w:rPr>
          <w:color w:val="808080" w:themeColor="background1" w:themeShade="80"/>
          <w:lang w:val="en-GB"/>
        </w:rPr>
        <w:t xml:space="preserve"> “Subject to the consent of the Master, a Liquidator may</w:t>
      </w:r>
      <w:r w:rsidR="00BE7CB6">
        <w:rPr>
          <w:color w:val="808080" w:themeColor="background1" w:themeShade="80"/>
          <w:lang w:val="en-GB"/>
        </w:rPr>
        <w:t xml:space="preserve">, at any time before a general meeting is convened for the first time, terminate any lease in terms of which </w:t>
      </w:r>
      <w:r w:rsidR="00592936">
        <w:rPr>
          <w:color w:val="808080" w:themeColor="background1" w:themeShade="80"/>
          <w:lang w:val="en-GB"/>
        </w:rPr>
        <w:t>the Company is the lessee of the movable or immovable property</w:t>
      </w:r>
      <w:r w:rsidR="000C1015">
        <w:rPr>
          <w:color w:val="808080" w:themeColor="background1" w:themeShade="80"/>
          <w:lang w:val="en-GB"/>
        </w:rPr>
        <w:t>”</w:t>
      </w:r>
      <w:r w:rsidR="00592936">
        <w:rPr>
          <w:color w:val="808080" w:themeColor="background1" w:themeShade="80"/>
          <w:lang w:val="en-GB"/>
        </w:rPr>
        <w:t xml:space="preserve">. </w:t>
      </w:r>
      <w:r w:rsidR="006D17A8">
        <w:rPr>
          <w:color w:val="808080" w:themeColor="background1" w:themeShade="80"/>
          <w:lang w:val="en-GB"/>
        </w:rPr>
        <w:t xml:space="preserve">If the estate of the lessee </w:t>
      </w:r>
      <w:r w:rsidR="00314E56">
        <w:rPr>
          <w:color w:val="808080" w:themeColor="background1" w:themeShade="80"/>
          <w:lang w:val="en-GB"/>
        </w:rPr>
        <w:t>of immovable property is liquidated</w:t>
      </w:r>
      <w:r w:rsidR="00693E89">
        <w:rPr>
          <w:color w:val="808080" w:themeColor="background1" w:themeShade="80"/>
          <w:lang w:val="en-GB"/>
        </w:rPr>
        <w:t>, the liquidator may cancel the agreement through written notice, but then the lessor</w:t>
      </w:r>
      <w:r w:rsidR="00FB57BF">
        <w:rPr>
          <w:color w:val="808080" w:themeColor="background1" w:themeShade="80"/>
          <w:lang w:val="en-GB"/>
        </w:rPr>
        <w:t xml:space="preserve"> has an unliquidated claim </w:t>
      </w:r>
      <w:r w:rsidR="008C6E5B">
        <w:rPr>
          <w:color w:val="808080" w:themeColor="background1" w:themeShade="80"/>
          <w:lang w:val="en-GB"/>
        </w:rPr>
        <w:t xml:space="preserve">against the estate </w:t>
      </w:r>
      <w:r w:rsidR="004E5419">
        <w:rPr>
          <w:color w:val="808080" w:themeColor="background1" w:themeShade="80"/>
          <w:lang w:val="en-GB"/>
        </w:rPr>
        <w:t xml:space="preserve">for damages for the breach of the contract. </w:t>
      </w:r>
      <w:r w:rsidR="00BF24C3">
        <w:rPr>
          <w:color w:val="808080" w:themeColor="background1" w:themeShade="80"/>
          <w:lang w:val="en-GB"/>
        </w:rPr>
        <w:t xml:space="preserve">Should the liquidator </w:t>
      </w:r>
      <w:r w:rsidR="001417D6">
        <w:rPr>
          <w:color w:val="808080" w:themeColor="background1" w:themeShade="80"/>
          <w:lang w:val="en-GB"/>
        </w:rPr>
        <w:t>wish to continue with the lease the liquidator is bound to all conditions pertaining to a prohibition of transfer</w:t>
      </w:r>
      <w:r w:rsidR="006C2F72">
        <w:rPr>
          <w:color w:val="808080" w:themeColor="background1" w:themeShade="80"/>
          <w:lang w:val="en-GB"/>
        </w:rPr>
        <w:t xml:space="preserve"> of the lessee’s rights in terms of such lease. </w:t>
      </w:r>
      <w:r w:rsidR="00A67CC9">
        <w:rPr>
          <w:color w:val="808080" w:themeColor="background1" w:themeShade="80"/>
          <w:lang w:val="en-GB"/>
        </w:rPr>
        <w:t xml:space="preserve">In terms of Section 37(5) a provision that restricts </w:t>
      </w:r>
      <w:r w:rsidR="0054363E">
        <w:rPr>
          <w:color w:val="808080" w:themeColor="background1" w:themeShade="80"/>
          <w:lang w:val="en-GB"/>
        </w:rPr>
        <w:t xml:space="preserve">or prohibits transfer on any rights under </w:t>
      </w:r>
      <w:proofErr w:type="spellStart"/>
      <w:r w:rsidR="0054363E">
        <w:rPr>
          <w:color w:val="808080" w:themeColor="background1" w:themeShade="80"/>
          <w:lang w:val="en-GB"/>
        </w:rPr>
        <w:t>th</w:t>
      </w:r>
      <w:proofErr w:type="spellEnd"/>
      <w:r w:rsidR="0054363E">
        <w:rPr>
          <w:color w:val="808080" w:themeColor="background1" w:themeShade="80"/>
          <w:lang w:val="en-GB"/>
        </w:rPr>
        <w:t xml:space="preserve"> lease are </w:t>
      </w:r>
      <w:proofErr w:type="spellStart"/>
      <w:r w:rsidR="0054363E">
        <w:rPr>
          <w:color w:val="808080" w:themeColor="background1" w:themeShade="80"/>
          <w:lang w:val="en-GB"/>
        </w:rPr>
        <w:t>biding</w:t>
      </w:r>
      <w:proofErr w:type="spellEnd"/>
      <w:r w:rsidR="0054363E">
        <w:rPr>
          <w:color w:val="808080" w:themeColor="background1" w:themeShade="80"/>
          <w:lang w:val="en-GB"/>
        </w:rPr>
        <w:t xml:space="preserve"> on the </w:t>
      </w:r>
      <w:proofErr w:type="spellStart"/>
      <w:r w:rsidR="0054363E">
        <w:rPr>
          <w:color w:val="808080" w:themeColor="background1" w:themeShade="80"/>
          <w:lang w:val="en-GB"/>
        </w:rPr>
        <w:t>Liquiadtor</w:t>
      </w:r>
      <w:proofErr w:type="spellEnd"/>
      <w:r w:rsidR="0054363E">
        <w:rPr>
          <w:color w:val="808080" w:themeColor="background1" w:themeShade="80"/>
          <w:lang w:val="en-GB"/>
        </w:rPr>
        <w:t xml:space="preserve">. The Lessor </w:t>
      </w:r>
      <w:r w:rsidR="00912F6E">
        <w:rPr>
          <w:color w:val="808080" w:themeColor="background1" w:themeShade="80"/>
          <w:lang w:val="en-GB"/>
        </w:rPr>
        <w:t>obtains a tacit hypothec over the movable property which the lessee brought onto the property. The hypo</w:t>
      </w:r>
      <w:r w:rsidR="009E4C8B">
        <w:rPr>
          <w:color w:val="808080" w:themeColor="background1" w:themeShade="80"/>
          <w:lang w:val="en-GB"/>
        </w:rPr>
        <w:t xml:space="preserve">thec serves as security of the lessor’s claim to </w:t>
      </w:r>
      <w:r w:rsidR="009E4C8B">
        <w:rPr>
          <w:color w:val="808080" w:themeColor="background1" w:themeShade="80"/>
          <w:lang w:val="en-GB"/>
        </w:rPr>
        <w:lastRenderedPageBreak/>
        <w:t>ren</w:t>
      </w:r>
      <w:r w:rsidR="00CA2202">
        <w:rPr>
          <w:color w:val="808080" w:themeColor="background1" w:themeShade="80"/>
          <w:lang w:val="en-GB"/>
        </w:rPr>
        <w:t xml:space="preserve">t which was in arrears which was due before the date of liquidation. </w:t>
      </w:r>
      <w:r w:rsidR="0080706A">
        <w:rPr>
          <w:color w:val="808080" w:themeColor="background1" w:themeShade="80"/>
          <w:lang w:val="en-GB"/>
        </w:rPr>
        <w:t xml:space="preserve">Rent which becomes due after liquidation enjoys preference </w:t>
      </w:r>
      <w:r w:rsidR="00A172C4">
        <w:rPr>
          <w:color w:val="808080" w:themeColor="background1" w:themeShade="80"/>
          <w:lang w:val="en-GB"/>
        </w:rPr>
        <w:t xml:space="preserve">as part of the liquidation costs. </w:t>
      </w: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5D6B1A20" w:rsidR="007F0225" w:rsidRDefault="008B2C84" w:rsidP="00E37136">
      <w:pPr>
        <w:rPr>
          <w:color w:val="808080" w:themeColor="background1" w:themeShade="80"/>
          <w:lang w:val="en-GB"/>
        </w:rPr>
      </w:pPr>
      <w:r>
        <w:rPr>
          <w:color w:val="808080" w:themeColor="background1" w:themeShade="80"/>
          <w:lang w:val="en-GB"/>
        </w:rPr>
        <w:t xml:space="preserve">All civil proceedings that have commenced against the company prior to the provisional order being granted is </w:t>
      </w:r>
      <w:r w:rsidR="00D36855">
        <w:rPr>
          <w:color w:val="808080" w:themeColor="background1" w:themeShade="80"/>
          <w:lang w:val="en-GB"/>
        </w:rPr>
        <w:t>stayed</w:t>
      </w:r>
      <w:r w:rsidR="006670AF">
        <w:rPr>
          <w:color w:val="808080" w:themeColor="background1" w:themeShade="80"/>
          <w:lang w:val="en-GB"/>
        </w:rPr>
        <w:t xml:space="preserve">. </w:t>
      </w:r>
      <w:r w:rsidR="00CE4CDF">
        <w:rPr>
          <w:color w:val="808080" w:themeColor="background1" w:themeShade="80"/>
          <w:lang w:val="en-GB"/>
        </w:rPr>
        <w:t xml:space="preserve">In terms of Section 358 of the Companies Act </w:t>
      </w:r>
      <w:r w:rsidR="006074D4">
        <w:rPr>
          <w:color w:val="808080" w:themeColor="background1" w:themeShade="80"/>
          <w:lang w:val="en-GB"/>
        </w:rPr>
        <w:t xml:space="preserve">a company or creditor may between the presentation of the application and the granting of the order apply to the relevant court to stay any action or proceeding </w:t>
      </w:r>
      <w:r w:rsidR="00AD2EAB">
        <w:rPr>
          <w:color w:val="808080" w:themeColor="background1" w:themeShade="80"/>
          <w:lang w:val="en-GB"/>
        </w:rPr>
        <w:t>by or against the company</w:t>
      </w:r>
      <w:r w:rsidR="00C03D17">
        <w:rPr>
          <w:color w:val="808080" w:themeColor="background1" w:themeShade="80"/>
          <w:lang w:val="en-GB"/>
        </w:rPr>
        <w:t xml:space="preserve">. The Court may restrain or stay the </w:t>
      </w:r>
      <w:proofErr w:type="spellStart"/>
      <w:r w:rsidR="00C03D17">
        <w:rPr>
          <w:color w:val="808080" w:themeColor="background1" w:themeShade="80"/>
          <w:lang w:val="en-GB"/>
        </w:rPr>
        <w:t>procdeeings</w:t>
      </w:r>
      <w:proofErr w:type="spellEnd"/>
      <w:r w:rsidR="00C03D17">
        <w:rPr>
          <w:color w:val="808080" w:themeColor="background1" w:themeShade="80"/>
          <w:lang w:val="en-GB"/>
        </w:rPr>
        <w:t xml:space="preserve"> as it deems fit. </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303EDC" w:rsidRDefault="00E92D69" w:rsidP="00E37136">
      <w:pPr>
        <w:tabs>
          <w:tab w:val="right" w:pos="9021"/>
        </w:tabs>
        <w:rPr>
          <w:rFonts w:ascii="Avenir Book" w:hAnsi="Avenir Book"/>
          <w:color w:val="000000" w:themeColor="text1"/>
          <w:lang w:val="en-GB"/>
        </w:rPr>
      </w:pPr>
      <w:r w:rsidRPr="00303EDC">
        <w:rPr>
          <w:color w:val="000000" w:themeColor="text1"/>
          <w:lang w:val="en-GB"/>
        </w:rPr>
        <w:t xml:space="preserve">Section 402 of the Companies Act 1973 lists the matters that a liquidator must report on at the second meeting of creditors. Discuss any </w:t>
      </w:r>
      <w:r w:rsidR="003324F8" w:rsidRPr="00303EDC">
        <w:rPr>
          <w:color w:val="000000" w:themeColor="text1"/>
          <w:lang w:val="en-GB"/>
        </w:rPr>
        <w:t>six</w:t>
      </w:r>
      <w:r w:rsidRPr="00303EDC">
        <w:rPr>
          <w:color w:val="000000" w:themeColor="text1"/>
          <w:lang w:val="en-GB"/>
        </w:rPr>
        <w:t xml:space="preserve"> aspects that Mr Hue should include</w:t>
      </w:r>
      <w:r w:rsidR="00CC3938" w:rsidRPr="00303EDC">
        <w:rPr>
          <w:color w:val="000000" w:themeColor="text1"/>
          <w:lang w:val="en-GB"/>
        </w:rPr>
        <w:t xml:space="preserve"> i</w:t>
      </w:r>
      <w:r w:rsidRPr="00303EDC">
        <w:rPr>
          <w:color w:val="000000" w:themeColor="text1"/>
          <w:lang w:val="en-GB"/>
        </w:rPr>
        <w:t>n his report to creditors.</w:t>
      </w:r>
      <w:r w:rsidR="005F4BEE" w:rsidRPr="00303EDC">
        <w:rPr>
          <w:rFonts w:ascii="Avenir Book" w:hAnsi="Avenir Book"/>
          <w:color w:val="000000" w:themeColor="text1"/>
          <w:lang w:val="en-GB"/>
        </w:rPr>
        <w:tab/>
      </w:r>
      <w:r w:rsidRPr="00303EDC">
        <w:rPr>
          <w:rFonts w:ascii="Avenir Next Demi Bold" w:hAnsi="Avenir Next Demi Bold"/>
          <w:b/>
          <w:bCs/>
          <w:color w:val="000000" w:themeColor="text1"/>
          <w:lang w:val="en-GB"/>
        </w:rPr>
        <w:t>(</w:t>
      </w:r>
      <w:r w:rsidR="00323F04" w:rsidRPr="00303EDC">
        <w:rPr>
          <w:rFonts w:ascii="Avenir Next Demi Bold" w:hAnsi="Avenir Next Demi Bold"/>
          <w:b/>
          <w:bCs/>
          <w:color w:val="000000" w:themeColor="text1"/>
          <w:lang w:val="en-GB"/>
        </w:rPr>
        <w:t>max 6</w:t>
      </w:r>
      <w:r w:rsidRPr="00303EDC">
        <w:rPr>
          <w:rFonts w:ascii="Avenir Next Demi Bold" w:hAnsi="Avenir Next Demi Bold"/>
          <w:b/>
          <w:bCs/>
          <w:color w:val="000000" w:themeColor="text1"/>
          <w:lang w:val="en-GB"/>
        </w:rPr>
        <w:t>)</w:t>
      </w:r>
      <w:r w:rsidRPr="00303EDC">
        <w:rPr>
          <w:rFonts w:ascii="Avenir Book" w:hAnsi="Avenir Book"/>
          <w:color w:val="000000" w:themeColor="text1"/>
          <w:lang w:val="en-GB"/>
        </w:rPr>
        <w:t xml:space="preserve"> </w:t>
      </w:r>
    </w:p>
    <w:p w14:paraId="791CDC3F" w14:textId="77777777" w:rsidR="00E92D69" w:rsidRPr="00303EDC" w:rsidRDefault="00E92D69" w:rsidP="00E37136">
      <w:pPr>
        <w:rPr>
          <w:rFonts w:ascii="Avenir Book" w:hAnsi="Avenir Book"/>
          <w:color w:val="000000" w:themeColor="text1"/>
          <w:lang w:val="en-GB"/>
        </w:rPr>
      </w:pPr>
    </w:p>
    <w:p w14:paraId="378173E2" w14:textId="2C4D6A05" w:rsidR="00AA28AD" w:rsidRDefault="000C6781" w:rsidP="00303EDC">
      <w:pPr>
        <w:pStyle w:val="ListParagraph"/>
        <w:numPr>
          <w:ilvl w:val="0"/>
          <w:numId w:val="22"/>
        </w:numPr>
        <w:rPr>
          <w:color w:val="808080" w:themeColor="background1" w:themeShade="80"/>
          <w:lang w:val="en-GB"/>
        </w:rPr>
      </w:pPr>
      <w:r>
        <w:rPr>
          <w:color w:val="808080" w:themeColor="background1" w:themeShade="80"/>
          <w:lang w:val="en-GB"/>
        </w:rPr>
        <w:t xml:space="preserve">The amount of capital issued by the company and the estimated amounts of its </w:t>
      </w:r>
      <w:proofErr w:type="spellStart"/>
      <w:r>
        <w:rPr>
          <w:color w:val="808080" w:themeColor="background1" w:themeShade="80"/>
          <w:lang w:val="en-GB"/>
        </w:rPr>
        <w:t>assests</w:t>
      </w:r>
      <w:proofErr w:type="spellEnd"/>
      <w:r>
        <w:rPr>
          <w:color w:val="808080" w:themeColor="background1" w:themeShade="80"/>
          <w:lang w:val="en-GB"/>
        </w:rPr>
        <w:t xml:space="preserve"> and </w:t>
      </w:r>
      <w:proofErr w:type="gramStart"/>
      <w:r>
        <w:rPr>
          <w:color w:val="808080" w:themeColor="background1" w:themeShade="80"/>
          <w:lang w:val="en-GB"/>
        </w:rPr>
        <w:t>liabilities;</w:t>
      </w:r>
      <w:proofErr w:type="gramEnd"/>
    </w:p>
    <w:p w14:paraId="7A01EBC3" w14:textId="02F4C0F1" w:rsidR="000C6781" w:rsidRDefault="000E3C7B" w:rsidP="00303EDC">
      <w:pPr>
        <w:pStyle w:val="ListParagraph"/>
        <w:numPr>
          <w:ilvl w:val="0"/>
          <w:numId w:val="22"/>
        </w:numPr>
        <w:rPr>
          <w:color w:val="808080" w:themeColor="background1" w:themeShade="80"/>
          <w:lang w:val="en-GB"/>
        </w:rPr>
      </w:pPr>
      <w:r>
        <w:rPr>
          <w:color w:val="808080" w:themeColor="background1" w:themeShade="80"/>
          <w:lang w:val="en-GB"/>
        </w:rPr>
        <w:t xml:space="preserve">If the company has failed, the causes of </w:t>
      </w:r>
      <w:proofErr w:type="gramStart"/>
      <w:r>
        <w:rPr>
          <w:color w:val="808080" w:themeColor="background1" w:themeShade="80"/>
          <w:lang w:val="en-GB"/>
        </w:rPr>
        <w:t>failure;</w:t>
      </w:r>
      <w:proofErr w:type="gramEnd"/>
    </w:p>
    <w:p w14:paraId="1F685636" w14:textId="2C0E7982" w:rsidR="00443774" w:rsidRDefault="00E10126" w:rsidP="00303EDC">
      <w:pPr>
        <w:pStyle w:val="ListParagraph"/>
        <w:numPr>
          <w:ilvl w:val="0"/>
          <w:numId w:val="22"/>
        </w:numPr>
        <w:rPr>
          <w:color w:val="808080" w:themeColor="background1" w:themeShade="80"/>
          <w:lang w:val="en-GB"/>
        </w:rPr>
      </w:pPr>
      <w:r>
        <w:rPr>
          <w:color w:val="808080" w:themeColor="background1" w:themeShade="80"/>
          <w:lang w:val="en-GB"/>
        </w:rPr>
        <w:t>Whether or not any director or officer</w:t>
      </w:r>
      <w:r w:rsidR="005D0687">
        <w:rPr>
          <w:color w:val="808080" w:themeColor="background1" w:themeShade="80"/>
          <w:lang w:val="en-GB"/>
        </w:rPr>
        <w:t xml:space="preserve"> appears to be personally liable for </w:t>
      </w:r>
      <w:proofErr w:type="gramStart"/>
      <w:r w:rsidR="005D0687">
        <w:rPr>
          <w:color w:val="808080" w:themeColor="background1" w:themeShade="80"/>
          <w:lang w:val="en-GB"/>
        </w:rPr>
        <w:t>damages;</w:t>
      </w:r>
      <w:proofErr w:type="gramEnd"/>
    </w:p>
    <w:p w14:paraId="4C07EEEC" w14:textId="4354B411" w:rsidR="005D0687" w:rsidRDefault="005D0687" w:rsidP="00303EDC">
      <w:pPr>
        <w:pStyle w:val="ListParagraph"/>
        <w:numPr>
          <w:ilvl w:val="0"/>
          <w:numId w:val="22"/>
        </w:numPr>
        <w:rPr>
          <w:color w:val="808080" w:themeColor="background1" w:themeShade="80"/>
          <w:lang w:val="en-GB"/>
        </w:rPr>
      </w:pPr>
      <w:r>
        <w:rPr>
          <w:color w:val="808080" w:themeColor="background1" w:themeShade="80"/>
          <w:lang w:val="en-GB"/>
        </w:rPr>
        <w:t xml:space="preserve">Any legal proceedings by or against the </w:t>
      </w:r>
      <w:proofErr w:type="gramStart"/>
      <w:r>
        <w:rPr>
          <w:color w:val="808080" w:themeColor="background1" w:themeShade="80"/>
          <w:lang w:val="en-GB"/>
        </w:rPr>
        <w:t>company;</w:t>
      </w:r>
      <w:proofErr w:type="gramEnd"/>
    </w:p>
    <w:p w14:paraId="6AFB0F73" w14:textId="72876A8F" w:rsidR="005D0687" w:rsidRDefault="006209AA" w:rsidP="00303EDC">
      <w:pPr>
        <w:pStyle w:val="ListParagraph"/>
        <w:numPr>
          <w:ilvl w:val="0"/>
          <w:numId w:val="22"/>
        </w:numPr>
        <w:rPr>
          <w:color w:val="808080" w:themeColor="background1" w:themeShade="80"/>
          <w:lang w:val="en-GB"/>
        </w:rPr>
      </w:pPr>
      <w:r>
        <w:rPr>
          <w:color w:val="808080" w:themeColor="background1" w:themeShade="80"/>
          <w:lang w:val="en-GB"/>
        </w:rPr>
        <w:t xml:space="preserve">The progress and prospects of winding </w:t>
      </w:r>
      <w:proofErr w:type="gramStart"/>
      <w:r>
        <w:rPr>
          <w:color w:val="808080" w:themeColor="background1" w:themeShade="80"/>
          <w:lang w:val="en-GB"/>
        </w:rPr>
        <w:t>up</w:t>
      </w:r>
      <w:proofErr w:type="gramEnd"/>
    </w:p>
    <w:p w14:paraId="0B74BCD6" w14:textId="02A175D7" w:rsidR="006209AA" w:rsidRPr="00303EDC" w:rsidRDefault="006209AA" w:rsidP="00303EDC">
      <w:pPr>
        <w:pStyle w:val="ListParagraph"/>
        <w:numPr>
          <w:ilvl w:val="0"/>
          <w:numId w:val="22"/>
        </w:numPr>
        <w:rPr>
          <w:color w:val="808080" w:themeColor="background1" w:themeShade="80"/>
          <w:lang w:val="en-GB"/>
        </w:rPr>
      </w:pPr>
      <w:r>
        <w:rPr>
          <w:color w:val="808080" w:themeColor="background1" w:themeShade="80"/>
          <w:lang w:val="en-GB"/>
        </w:rPr>
        <w:t xml:space="preserve">Any other matter which he may think is fit or </w:t>
      </w:r>
      <w:r w:rsidR="00B1657B">
        <w:rPr>
          <w:color w:val="808080" w:themeColor="background1" w:themeShade="80"/>
          <w:lang w:val="en-GB"/>
        </w:rPr>
        <w:t xml:space="preserve">matter on which he desires the directions of the creditors. </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10D6D233" w:rsidR="007F0225" w:rsidRPr="005D49B4" w:rsidRDefault="008F56E9" w:rsidP="00E37136">
      <w:pPr>
        <w:rPr>
          <w:lang w:val="en-GB"/>
        </w:rPr>
      </w:pPr>
      <w:r>
        <w:rPr>
          <w:color w:val="808080" w:themeColor="background1" w:themeShade="80"/>
          <w:lang w:val="en-GB"/>
        </w:rPr>
        <w:t>Section</w:t>
      </w:r>
      <w:r w:rsidR="004B68BB">
        <w:rPr>
          <w:color w:val="808080" w:themeColor="background1" w:themeShade="80"/>
          <w:lang w:val="en-GB"/>
        </w:rPr>
        <w:t xml:space="preserve"> 98 to 102 sets out the Statutory Preferent Creditors of an estate. </w:t>
      </w:r>
      <w:r w:rsidR="00E62690">
        <w:rPr>
          <w:color w:val="808080" w:themeColor="background1" w:themeShade="80"/>
          <w:lang w:val="en-GB"/>
        </w:rPr>
        <w:t>Employees have</w:t>
      </w:r>
      <w:r w:rsidR="00D672FE">
        <w:rPr>
          <w:color w:val="808080" w:themeColor="background1" w:themeShade="80"/>
          <w:lang w:val="en-GB"/>
        </w:rPr>
        <w:t xml:space="preserve"> preferential claims</w:t>
      </w:r>
      <w:r w:rsidR="00703F1F">
        <w:rPr>
          <w:color w:val="808080" w:themeColor="background1" w:themeShade="80"/>
          <w:lang w:val="en-GB"/>
        </w:rPr>
        <w:t>. Employees can claim up to a max</w:t>
      </w:r>
      <w:r w:rsidR="00744D72">
        <w:rPr>
          <w:color w:val="808080" w:themeColor="background1" w:themeShade="80"/>
          <w:lang w:val="en-GB"/>
        </w:rPr>
        <w:t xml:space="preserve">imum of </w:t>
      </w:r>
      <w:r w:rsidR="00703F1F">
        <w:rPr>
          <w:color w:val="808080" w:themeColor="background1" w:themeShade="80"/>
          <w:lang w:val="en-GB"/>
        </w:rPr>
        <w:t xml:space="preserve">R12 000.00 </w:t>
      </w:r>
      <w:r w:rsidR="00744D72">
        <w:rPr>
          <w:color w:val="808080" w:themeColor="background1" w:themeShade="80"/>
          <w:lang w:val="en-GB"/>
        </w:rPr>
        <w:t>for salary or wages not exceeding tree months’ salary</w:t>
      </w:r>
      <w:r w:rsidR="00C07854">
        <w:rPr>
          <w:color w:val="808080" w:themeColor="background1" w:themeShade="80"/>
          <w:lang w:val="en-GB"/>
        </w:rPr>
        <w:t xml:space="preserve"> or wages due and owing prior to the date of sequestration. Employees can claim</w:t>
      </w:r>
      <w:r w:rsidR="000639EA">
        <w:rPr>
          <w:color w:val="808080" w:themeColor="background1" w:themeShade="80"/>
          <w:lang w:val="en-GB"/>
        </w:rPr>
        <w:t xml:space="preserve"> payment in respect of any period of leave or holiday that is due to that employee which has accrued </w:t>
      </w:r>
      <w:proofErr w:type="gramStart"/>
      <w:r w:rsidR="00090000">
        <w:rPr>
          <w:color w:val="808080" w:themeColor="background1" w:themeShade="80"/>
          <w:lang w:val="en-GB"/>
        </w:rPr>
        <w:t>as a result of</w:t>
      </w:r>
      <w:proofErr w:type="gramEnd"/>
      <w:r w:rsidR="00090000">
        <w:rPr>
          <w:color w:val="808080" w:themeColor="background1" w:themeShade="80"/>
          <w:lang w:val="en-GB"/>
        </w:rPr>
        <w:t xml:space="preserve"> their employment in the year of insolvency of the previous year provided that not more than R4000.00 shall be paid out. Employees can also claim</w:t>
      </w:r>
      <w:r w:rsidR="00A90B07">
        <w:rPr>
          <w:color w:val="808080" w:themeColor="background1" w:themeShade="80"/>
          <w:lang w:val="en-GB"/>
        </w:rPr>
        <w:t xml:space="preserve"> payment for any other form of absence for a period not exceeding three months prior to liquidation</w:t>
      </w:r>
      <w:r w:rsidR="00620BA8">
        <w:rPr>
          <w:color w:val="808080" w:themeColor="background1" w:themeShade="80"/>
          <w:lang w:val="en-GB"/>
        </w:rPr>
        <w:t xml:space="preserve"> and not </w:t>
      </w:r>
      <w:proofErr w:type="spellStart"/>
      <w:r w:rsidR="00620BA8">
        <w:rPr>
          <w:color w:val="808080" w:themeColor="background1" w:themeShade="80"/>
          <w:lang w:val="en-GB"/>
        </w:rPr>
        <w:t>exceedings</w:t>
      </w:r>
      <w:proofErr w:type="spellEnd"/>
      <w:r w:rsidR="00620BA8">
        <w:rPr>
          <w:color w:val="808080" w:themeColor="background1" w:themeShade="80"/>
          <w:lang w:val="en-GB"/>
        </w:rPr>
        <w:t xml:space="preserve"> R4000.00. Severance and retrenchment payable not exceeding R12 000.00</w:t>
      </w:r>
      <w:r w:rsidR="001227B9">
        <w:rPr>
          <w:color w:val="808080" w:themeColor="background1" w:themeShade="80"/>
          <w:lang w:val="en-GB"/>
        </w:rPr>
        <w:t xml:space="preserve">. </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lastRenderedPageBreak/>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0D7B802E" w:rsidR="007F0225" w:rsidRPr="005D49B4" w:rsidRDefault="003B3FF6" w:rsidP="00E37136">
      <w:pPr>
        <w:rPr>
          <w:lang w:val="en-GB"/>
        </w:rPr>
      </w:pPr>
      <w:r>
        <w:rPr>
          <w:color w:val="808080" w:themeColor="background1" w:themeShade="80"/>
          <w:lang w:val="en-GB"/>
        </w:rPr>
        <w:t xml:space="preserve">According to the Security </w:t>
      </w:r>
      <w:r w:rsidR="005C1FE3">
        <w:rPr>
          <w:color w:val="808080" w:themeColor="background1" w:themeShade="80"/>
          <w:lang w:val="en-GB"/>
        </w:rPr>
        <w:t xml:space="preserve">by Means of the Movable Property Act 1993, the bond must be registered in terms of the Deeds registry </w:t>
      </w:r>
      <w:proofErr w:type="gramStart"/>
      <w:r w:rsidR="005C1FE3">
        <w:rPr>
          <w:color w:val="808080" w:themeColor="background1" w:themeShade="80"/>
          <w:lang w:val="en-GB"/>
        </w:rPr>
        <w:t>Act</w:t>
      </w:r>
      <w:proofErr w:type="gramEnd"/>
      <w:r w:rsidR="006E3A21">
        <w:rPr>
          <w:color w:val="808080" w:themeColor="background1" w:themeShade="80"/>
          <w:lang w:val="en-GB"/>
        </w:rPr>
        <w:t xml:space="preserve"> and it must cover corporeal movable property and the property must be specified and described in a way that makes it readily reco</w:t>
      </w:r>
      <w:r w:rsidR="00C80703">
        <w:rPr>
          <w:color w:val="808080" w:themeColor="background1" w:themeShade="80"/>
          <w:lang w:val="en-GB"/>
        </w:rPr>
        <w:t xml:space="preserve">gnisable. </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0D1638F0" w:rsidR="007F0225" w:rsidRPr="005D49B4" w:rsidRDefault="00267FB7" w:rsidP="00E37136">
      <w:pPr>
        <w:rPr>
          <w:lang w:val="en-GB"/>
        </w:rPr>
      </w:pPr>
      <w:r>
        <w:rPr>
          <w:color w:val="808080" w:themeColor="background1" w:themeShade="80"/>
          <w:lang w:val="en-GB"/>
        </w:rPr>
        <w:t xml:space="preserve">Section 114 </w:t>
      </w:r>
      <w:r w:rsidR="00D24FC4">
        <w:rPr>
          <w:color w:val="808080" w:themeColor="background1" w:themeShade="80"/>
          <w:lang w:val="en-GB"/>
        </w:rPr>
        <w:t>o</w:t>
      </w:r>
      <w:r>
        <w:rPr>
          <w:color w:val="808080" w:themeColor="background1" w:themeShade="80"/>
          <w:lang w:val="en-GB"/>
        </w:rPr>
        <w:t xml:space="preserve">f the Customs and Excise </w:t>
      </w:r>
      <w:r w:rsidR="00D24FC4">
        <w:rPr>
          <w:color w:val="808080" w:themeColor="background1" w:themeShade="80"/>
          <w:lang w:val="en-GB"/>
        </w:rPr>
        <w:t>Act 1964 provides a special security right for SARS to secure the payment of certain import taxes</w:t>
      </w:r>
      <w:r w:rsidR="0007779A">
        <w:rPr>
          <w:color w:val="808080" w:themeColor="background1" w:themeShade="80"/>
          <w:lang w:val="en-GB"/>
        </w:rPr>
        <w:t xml:space="preserve"> like customs and excise duties. This security right is referred to as a Lien but operates like a </w:t>
      </w:r>
      <w:r w:rsidR="007E3AE7">
        <w:rPr>
          <w:color w:val="808080" w:themeColor="background1" w:themeShade="80"/>
          <w:lang w:val="en-GB"/>
        </w:rPr>
        <w:t xml:space="preserve">statutory </w:t>
      </w:r>
      <w:r w:rsidR="0007779A">
        <w:rPr>
          <w:color w:val="808080" w:themeColor="background1" w:themeShade="80"/>
          <w:lang w:val="en-GB"/>
        </w:rPr>
        <w:t>Pledge</w:t>
      </w:r>
      <w:r w:rsidR="007E3AE7">
        <w:rPr>
          <w:color w:val="808080" w:themeColor="background1" w:themeShade="80"/>
          <w:lang w:val="en-GB"/>
        </w:rPr>
        <w:t xml:space="preserve">. SARS may detain </w:t>
      </w:r>
      <w:r w:rsidR="009D0589">
        <w:rPr>
          <w:color w:val="808080" w:themeColor="background1" w:themeShade="80"/>
          <w:lang w:val="en-GB"/>
        </w:rPr>
        <w:t xml:space="preserve">the imported property and upon detention of such property SARS vests a lien over the property until the debt is paid. </w:t>
      </w:r>
      <w:r w:rsidR="00D23304">
        <w:rPr>
          <w:color w:val="808080" w:themeColor="background1" w:themeShade="80"/>
          <w:lang w:val="en-GB"/>
        </w:rPr>
        <w:t xml:space="preserve">SARS is a secured creditor </w:t>
      </w:r>
      <w:r w:rsidR="00121ABA">
        <w:rPr>
          <w:color w:val="808080" w:themeColor="background1" w:themeShade="80"/>
          <w:lang w:val="en-GB"/>
        </w:rPr>
        <w:t xml:space="preserve">with reference to the detained assets. SARS is also listed as a statutory preferent </w:t>
      </w:r>
      <w:r w:rsidR="005970F8">
        <w:rPr>
          <w:color w:val="808080" w:themeColor="background1" w:themeShade="80"/>
          <w:lang w:val="en-GB"/>
        </w:rPr>
        <w:t>creditor and will also be paid from the free residue.</w:t>
      </w:r>
      <w:r w:rsidR="00341A83">
        <w:rPr>
          <w:color w:val="808080" w:themeColor="background1" w:themeShade="80"/>
          <w:lang w:val="en-GB"/>
        </w:rPr>
        <w:t xml:space="preserve"> If SARS did not vest a lien before the liquidation or</w:t>
      </w:r>
      <w:r w:rsidR="00246D62">
        <w:rPr>
          <w:color w:val="808080" w:themeColor="background1" w:themeShade="80"/>
          <w:lang w:val="en-GB"/>
        </w:rPr>
        <w:t xml:space="preserve"> the detained assets do not cover its claim in full, SARS will be a concurrent creditor but will be paid as statutory preferent </w:t>
      </w:r>
      <w:r w:rsidR="007C03B9">
        <w:rPr>
          <w:color w:val="808080" w:themeColor="background1" w:themeShade="80"/>
          <w:lang w:val="en-GB"/>
        </w:rPr>
        <w:t xml:space="preserve">creditor for the free residue. </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10C78EB1" w:rsidR="007F0225" w:rsidRPr="005D49B4" w:rsidRDefault="006E10A4" w:rsidP="00E37136">
      <w:pPr>
        <w:rPr>
          <w:lang w:val="en-GB"/>
        </w:rPr>
      </w:pPr>
      <w:r>
        <w:rPr>
          <w:color w:val="808080" w:themeColor="background1" w:themeShade="80"/>
          <w:lang w:val="en-GB"/>
        </w:rPr>
        <w:t xml:space="preserve">The Board of Directors will need leave of the court to convert the liquidation into business rescue proceedings. </w:t>
      </w:r>
      <w:r w:rsidR="00406BE2">
        <w:rPr>
          <w:color w:val="808080" w:themeColor="background1" w:themeShade="80"/>
          <w:lang w:val="en-GB"/>
        </w:rPr>
        <w:t xml:space="preserve">The term </w:t>
      </w:r>
      <w:r w:rsidR="00DE4C1A">
        <w:rPr>
          <w:color w:val="808080" w:themeColor="background1" w:themeShade="80"/>
          <w:lang w:val="en-GB"/>
        </w:rPr>
        <w:t>“</w:t>
      </w:r>
      <w:r w:rsidR="00406BE2">
        <w:rPr>
          <w:color w:val="808080" w:themeColor="background1" w:themeShade="80"/>
          <w:lang w:val="en-GB"/>
        </w:rPr>
        <w:t>initiated</w:t>
      </w:r>
      <w:r w:rsidR="00DE4C1A">
        <w:rPr>
          <w:color w:val="808080" w:themeColor="background1" w:themeShade="80"/>
          <w:lang w:val="en-GB"/>
        </w:rPr>
        <w:t>” refers to the date the application was issued at the High Court by the registrar</w:t>
      </w:r>
      <w:r w:rsidR="001A7170">
        <w:rPr>
          <w:color w:val="808080" w:themeColor="background1" w:themeShade="80"/>
          <w:lang w:val="en-GB"/>
        </w:rPr>
        <w:t xml:space="preserve"> and a case number was issue</w:t>
      </w:r>
      <w:r w:rsidR="001A0E32">
        <w:rPr>
          <w:color w:val="808080" w:themeColor="background1" w:themeShade="80"/>
          <w:lang w:val="en-GB"/>
        </w:rPr>
        <w:t>d</w:t>
      </w:r>
      <w:r w:rsidR="003A39F2">
        <w:rPr>
          <w:color w:val="808080" w:themeColor="background1" w:themeShade="80"/>
          <w:lang w:val="en-GB"/>
        </w:rPr>
        <w:t xml:space="preserve">, in terms of </w:t>
      </w:r>
      <w:r w:rsidR="003A39F2" w:rsidRPr="003A39F2">
        <w:rPr>
          <w:color w:val="808080" w:themeColor="background1" w:themeShade="80"/>
          <w:lang w:val="en-GB"/>
        </w:rPr>
        <w:t>Section 348 of the Companies Act, 1973</w:t>
      </w:r>
      <w:r w:rsidR="003A39F2">
        <w:rPr>
          <w:color w:val="808080" w:themeColor="background1" w:themeShade="80"/>
          <w:lang w:val="en-GB"/>
        </w:rPr>
        <w:t>.</w:t>
      </w:r>
      <w:r w:rsidR="001A7170">
        <w:rPr>
          <w:color w:val="808080" w:themeColor="background1" w:themeShade="80"/>
          <w:lang w:val="en-GB"/>
        </w:rPr>
        <w:t xml:space="preserve">This is the effective date of liquidation. </w:t>
      </w:r>
      <w:r w:rsidR="00F006CA">
        <w:rPr>
          <w:color w:val="808080" w:themeColor="background1" w:themeShade="80"/>
          <w:lang w:val="en-GB"/>
        </w:rPr>
        <w:t>RNH is current</w:t>
      </w:r>
      <w:r w:rsidR="001A7170">
        <w:rPr>
          <w:color w:val="808080" w:themeColor="background1" w:themeShade="80"/>
          <w:lang w:val="en-GB"/>
        </w:rPr>
        <w:t xml:space="preserve">ly </w:t>
      </w:r>
      <w:r w:rsidR="00F006CA">
        <w:rPr>
          <w:color w:val="808080" w:themeColor="background1" w:themeShade="80"/>
          <w:lang w:val="en-GB"/>
        </w:rPr>
        <w:t xml:space="preserve">under </w:t>
      </w:r>
      <w:proofErr w:type="gramStart"/>
      <w:r w:rsidR="00F006CA">
        <w:rPr>
          <w:color w:val="808080" w:themeColor="background1" w:themeShade="80"/>
          <w:lang w:val="en-GB"/>
        </w:rPr>
        <w:t>liquidation</w:t>
      </w:r>
      <w:proofErr w:type="gramEnd"/>
      <w:r w:rsidR="001A7170">
        <w:rPr>
          <w:color w:val="808080" w:themeColor="background1" w:themeShade="80"/>
          <w:lang w:val="en-GB"/>
        </w:rPr>
        <w:t xml:space="preserve"> and should the board wish to place the company under business rescue it will be a conversion of liquidation to business rescue. This can be done in terms of Section 131(7) of the 2008 Companies Act. A court </w:t>
      </w:r>
      <w:proofErr w:type="spellStart"/>
      <w:r w:rsidR="00F23059">
        <w:rPr>
          <w:color w:val="808080" w:themeColor="background1" w:themeShade="80"/>
          <w:lang w:val="en-GB"/>
        </w:rPr>
        <w:t>mero</w:t>
      </w:r>
      <w:proofErr w:type="spellEnd"/>
      <w:r w:rsidR="00F23059">
        <w:rPr>
          <w:color w:val="808080" w:themeColor="background1" w:themeShade="80"/>
          <w:lang w:val="en-GB"/>
        </w:rPr>
        <w:t xml:space="preserve"> motu (on its own) place a company into business rescue at any time </w:t>
      </w:r>
      <w:proofErr w:type="gramStart"/>
      <w:r w:rsidR="00F23059">
        <w:rPr>
          <w:color w:val="808080" w:themeColor="background1" w:themeShade="80"/>
          <w:lang w:val="en-GB"/>
        </w:rPr>
        <w:t>during the course of</w:t>
      </w:r>
      <w:proofErr w:type="gramEnd"/>
      <w:r w:rsidR="00F23059">
        <w:rPr>
          <w:color w:val="808080" w:themeColor="background1" w:themeShade="80"/>
          <w:lang w:val="en-GB"/>
        </w:rPr>
        <w:t xml:space="preserve"> </w:t>
      </w:r>
      <w:r w:rsidR="00065B0A">
        <w:rPr>
          <w:color w:val="808080" w:themeColor="background1" w:themeShade="80"/>
          <w:lang w:val="en-GB"/>
        </w:rPr>
        <w:t xml:space="preserve">any liquidation proceedings or proceedings to enforce any security against the company. </w:t>
      </w:r>
      <w:r w:rsidR="001D3060">
        <w:rPr>
          <w:color w:val="808080" w:themeColor="background1" w:themeShade="80"/>
          <w:lang w:val="en-GB"/>
        </w:rPr>
        <w:t xml:space="preserve">In term of section 141(2) of the 2008 Companies Act if at any time during the business rescue proceedings the business rescue </w:t>
      </w:r>
      <w:proofErr w:type="spellStart"/>
      <w:r w:rsidR="001D3060">
        <w:rPr>
          <w:color w:val="808080" w:themeColor="background1" w:themeShade="80"/>
          <w:lang w:val="en-GB"/>
        </w:rPr>
        <w:t>pratitioner</w:t>
      </w:r>
      <w:proofErr w:type="spellEnd"/>
      <w:r w:rsidR="001D3060">
        <w:rPr>
          <w:color w:val="808080" w:themeColor="background1" w:themeShade="80"/>
          <w:lang w:val="en-GB"/>
        </w:rPr>
        <w:t xml:space="preserve"> </w:t>
      </w:r>
      <w:r w:rsidR="00556665">
        <w:rPr>
          <w:color w:val="808080" w:themeColor="background1" w:themeShade="80"/>
          <w:lang w:val="en-GB"/>
        </w:rPr>
        <w:t xml:space="preserve">concludes that there is no </w:t>
      </w:r>
      <w:proofErr w:type="spellStart"/>
      <w:r w:rsidR="00556665">
        <w:rPr>
          <w:color w:val="808080" w:themeColor="background1" w:themeShade="80"/>
          <w:lang w:val="en-GB"/>
        </w:rPr>
        <w:t>reasonbale</w:t>
      </w:r>
      <w:proofErr w:type="spellEnd"/>
      <w:r w:rsidR="00556665">
        <w:rPr>
          <w:color w:val="808080" w:themeColor="background1" w:themeShade="80"/>
          <w:lang w:val="en-GB"/>
        </w:rPr>
        <w:t xml:space="preserve"> prospect for the company to be rescued he must inform the court, the company and all its affected persons in the prescribed and correct manner and apply to court for an order discontinuing the business rescue and placing </w:t>
      </w:r>
      <w:r w:rsidR="00A23AF0">
        <w:rPr>
          <w:color w:val="808080" w:themeColor="background1" w:themeShade="80"/>
          <w:lang w:val="en-GB"/>
        </w:rPr>
        <w:t xml:space="preserve">the company into liquidation. Koen and Another v Wedgewood </w:t>
      </w:r>
      <w:r w:rsidR="00032730">
        <w:rPr>
          <w:color w:val="808080" w:themeColor="background1" w:themeShade="80"/>
          <w:lang w:val="en-GB"/>
        </w:rPr>
        <w:t xml:space="preserve">Village Golf </w:t>
      </w:r>
      <w:r w:rsidR="001C5715">
        <w:rPr>
          <w:color w:val="808080" w:themeColor="background1" w:themeShade="80"/>
          <w:lang w:val="en-GB"/>
        </w:rPr>
        <w:t>&amp;</w:t>
      </w:r>
      <w:r w:rsidR="00032730">
        <w:rPr>
          <w:color w:val="808080" w:themeColor="background1" w:themeShade="80"/>
          <w:lang w:val="en-GB"/>
        </w:rPr>
        <w:t xml:space="preserve"> Country Estate (Pty) Ltd (24850/</w:t>
      </w:r>
      <w:proofErr w:type="gramStart"/>
      <w:r w:rsidR="00032730">
        <w:rPr>
          <w:color w:val="808080" w:themeColor="background1" w:themeShade="80"/>
          <w:lang w:val="en-GB"/>
        </w:rPr>
        <w:t>11)[</w:t>
      </w:r>
      <w:proofErr w:type="gramEnd"/>
      <w:r w:rsidR="00E90C21">
        <w:rPr>
          <w:color w:val="808080" w:themeColor="background1" w:themeShade="80"/>
          <w:lang w:val="en-GB"/>
        </w:rPr>
        <w:t>2011]</w:t>
      </w:r>
      <w:r w:rsidR="0018235F">
        <w:rPr>
          <w:color w:val="808080" w:themeColor="background1" w:themeShade="80"/>
          <w:lang w:val="en-GB"/>
        </w:rPr>
        <w:t xml:space="preserve"> ZAWCHC 464 (9 </w:t>
      </w:r>
      <w:proofErr w:type="spellStart"/>
      <w:r w:rsidR="0018235F">
        <w:rPr>
          <w:color w:val="808080" w:themeColor="background1" w:themeShade="80"/>
          <w:lang w:val="en-GB"/>
        </w:rPr>
        <w:t>Decemebr</w:t>
      </w:r>
      <w:proofErr w:type="spellEnd"/>
      <w:r w:rsidR="0018235F">
        <w:rPr>
          <w:color w:val="808080" w:themeColor="background1" w:themeShade="80"/>
          <w:lang w:val="en-GB"/>
        </w:rPr>
        <w:t xml:space="preserve"> 2011);</w:t>
      </w:r>
      <w:r w:rsidR="007A65CD">
        <w:rPr>
          <w:color w:val="808080" w:themeColor="background1" w:themeShade="80"/>
          <w:lang w:val="en-GB"/>
        </w:rPr>
        <w:t xml:space="preserve"> [2012] JOL 29024 (WCC); 2012 (2) SA 378</w:t>
      </w:r>
      <w:r w:rsidR="001C5715">
        <w:rPr>
          <w:color w:val="808080" w:themeColor="background1" w:themeShade="80"/>
          <w:lang w:val="en-GB"/>
        </w:rPr>
        <w:t xml:space="preserve"> (WCC), para [8].</w:t>
      </w:r>
      <w:r w:rsidR="007C45A8" w:rsidRPr="007C45A8">
        <w:t xml:space="preserve"> </w:t>
      </w:r>
      <w:r w:rsidR="007C45A8" w:rsidRPr="007C45A8">
        <w:rPr>
          <w:color w:val="808080" w:themeColor="background1" w:themeShade="80"/>
          <w:lang w:val="en-GB"/>
        </w:rPr>
        <w:t>Nedbank Ltd v Cooper NO and Others (2538/2010) [2013] ZAFSHC 6; 2013 (4) SA 353 (FB) (11 February 2013)</w:t>
      </w:r>
      <w:r w:rsidR="007C45A8">
        <w:rPr>
          <w:color w:val="808080" w:themeColor="background1" w:themeShade="80"/>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EEBF" w14:textId="77777777" w:rsidR="002A7CA3" w:rsidRDefault="002A7CA3" w:rsidP="001016B0">
      <w:r>
        <w:separator/>
      </w:r>
    </w:p>
  </w:endnote>
  <w:endnote w:type="continuationSeparator" w:id="0">
    <w:p w14:paraId="2A9D21F5" w14:textId="77777777" w:rsidR="002A7CA3" w:rsidRDefault="002A7CA3"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6F86A5FE" w:rsidR="00CD366B" w:rsidRDefault="00082BE6" w:rsidP="008A20AC">
    <w:pPr>
      <w:pStyle w:val="Footer"/>
      <w:ind w:right="360"/>
    </w:pPr>
    <w:r>
      <w:t>202324-1193</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7E02" w14:textId="77777777" w:rsidR="002A7CA3" w:rsidRDefault="002A7CA3" w:rsidP="001016B0">
      <w:r>
        <w:separator/>
      </w:r>
    </w:p>
  </w:footnote>
  <w:footnote w:type="continuationSeparator" w:id="0">
    <w:p w14:paraId="754E17B8" w14:textId="77777777" w:rsidR="002A7CA3" w:rsidRDefault="002A7CA3"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8F55CC"/>
    <w:multiLevelType w:val="hybridMultilevel"/>
    <w:tmpl w:val="D8745210"/>
    <w:lvl w:ilvl="0" w:tplc="4EFA2842">
      <w:numFmt w:val="bullet"/>
      <w:lvlText w:val="-"/>
      <w:lvlJc w:val="left"/>
      <w:pPr>
        <w:ind w:left="720" w:hanging="360"/>
      </w:pPr>
      <w:rPr>
        <w:rFonts w:ascii="Avenir Next" w:eastAsia="Times New Roman" w:hAnsi="Avenir Next" w:cs="Arial" w:hint="default"/>
        <w:color w:val="808080" w:themeColor="background1" w:themeShade="80"/>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7120896">
    <w:abstractNumId w:val="14"/>
  </w:num>
  <w:num w:numId="2" w16cid:durableId="861362426">
    <w:abstractNumId w:val="20"/>
  </w:num>
  <w:num w:numId="3" w16cid:durableId="152381021">
    <w:abstractNumId w:val="0"/>
  </w:num>
  <w:num w:numId="4" w16cid:durableId="1266109206">
    <w:abstractNumId w:val="6"/>
  </w:num>
  <w:num w:numId="5" w16cid:durableId="470101851">
    <w:abstractNumId w:val="15"/>
  </w:num>
  <w:num w:numId="6" w16cid:durableId="814032389">
    <w:abstractNumId w:val="19"/>
  </w:num>
  <w:num w:numId="7" w16cid:durableId="1088965577">
    <w:abstractNumId w:val="18"/>
  </w:num>
  <w:num w:numId="8" w16cid:durableId="1795633727">
    <w:abstractNumId w:val="13"/>
  </w:num>
  <w:num w:numId="9" w16cid:durableId="1298755474">
    <w:abstractNumId w:val="9"/>
  </w:num>
  <w:num w:numId="10" w16cid:durableId="2145194188">
    <w:abstractNumId w:val="17"/>
  </w:num>
  <w:num w:numId="11" w16cid:durableId="1558543316">
    <w:abstractNumId w:val="3"/>
  </w:num>
  <w:num w:numId="12" w16cid:durableId="1416904336">
    <w:abstractNumId w:val="21"/>
  </w:num>
  <w:num w:numId="13" w16cid:durableId="1289700964">
    <w:abstractNumId w:val="16"/>
  </w:num>
  <w:num w:numId="14" w16cid:durableId="1747915003">
    <w:abstractNumId w:val="7"/>
  </w:num>
  <w:num w:numId="15" w16cid:durableId="1914849373">
    <w:abstractNumId w:val="5"/>
  </w:num>
  <w:num w:numId="16" w16cid:durableId="1350598130">
    <w:abstractNumId w:val="11"/>
  </w:num>
  <w:num w:numId="17" w16cid:durableId="2136636874">
    <w:abstractNumId w:val="8"/>
  </w:num>
  <w:num w:numId="18" w16cid:durableId="356859043">
    <w:abstractNumId w:val="12"/>
  </w:num>
  <w:num w:numId="19" w16cid:durableId="327369466">
    <w:abstractNumId w:val="4"/>
  </w:num>
  <w:num w:numId="20" w16cid:durableId="2055079128">
    <w:abstractNumId w:val="2"/>
  </w:num>
  <w:num w:numId="21" w16cid:durableId="569998437">
    <w:abstractNumId w:val="1"/>
  </w:num>
  <w:num w:numId="22" w16cid:durableId="179185125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4E38"/>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730"/>
    <w:rsid w:val="00032986"/>
    <w:rsid w:val="00033D18"/>
    <w:rsid w:val="00034091"/>
    <w:rsid w:val="00034FC0"/>
    <w:rsid w:val="00040041"/>
    <w:rsid w:val="000406C8"/>
    <w:rsid w:val="00041107"/>
    <w:rsid w:val="000451AA"/>
    <w:rsid w:val="00045503"/>
    <w:rsid w:val="000503F6"/>
    <w:rsid w:val="00052C0A"/>
    <w:rsid w:val="00053A2F"/>
    <w:rsid w:val="000547B4"/>
    <w:rsid w:val="0006065B"/>
    <w:rsid w:val="00060756"/>
    <w:rsid w:val="0006093C"/>
    <w:rsid w:val="0006320B"/>
    <w:rsid w:val="000639EA"/>
    <w:rsid w:val="000644A0"/>
    <w:rsid w:val="0006553B"/>
    <w:rsid w:val="00065B0A"/>
    <w:rsid w:val="000672ED"/>
    <w:rsid w:val="00071EFD"/>
    <w:rsid w:val="000727CF"/>
    <w:rsid w:val="00073862"/>
    <w:rsid w:val="00077607"/>
    <w:rsid w:val="0007779A"/>
    <w:rsid w:val="000807FB"/>
    <w:rsid w:val="00082BE6"/>
    <w:rsid w:val="0008363E"/>
    <w:rsid w:val="00083AF3"/>
    <w:rsid w:val="00087A4E"/>
    <w:rsid w:val="00090000"/>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015"/>
    <w:rsid w:val="000C1F09"/>
    <w:rsid w:val="000C2E81"/>
    <w:rsid w:val="000C3B6B"/>
    <w:rsid w:val="000C52EF"/>
    <w:rsid w:val="000C6781"/>
    <w:rsid w:val="000C7A5C"/>
    <w:rsid w:val="000C7DF5"/>
    <w:rsid w:val="000D0367"/>
    <w:rsid w:val="000D134F"/>
    <w:rsid w:val="000D1745"/>
    <w:rsid w:val="000D234F"/>
    <w:rsid w:val="000D340C"/>
    <w:rsid w:val="000D4786"/>
    <w:rsid w:val="000D5B7A"/>
    <w:rsid w:val="000D600B"/>
    <w:rsid w:val="000E18E1"/>
    <w:rsid w:val="000E3C7B"/>
    <w:rsid w:val="000E4C6C"/>
    <w:rsid w:val="000E64DB"/>
    <w:rsid w:val="000E6BCF"/>
    <w:rsid w:val="000F1349"/>
    <w:rsid w:val="000F1620"/>
    <w:rsid w:val="000F1B04"/>
    <w:rsid w:val="000F71B4"/>
    <w:rsid w:val="000F7E2C"/>
    <w:rsid w:val="0010016E"/>
    <w:rsid w:val="001001B2"/>
    <w:rsid w:val="001016B0"/>
    <w:rsid w:val="00101841"/>
    <w:rsid w:val="0011364F"/>
    <w:rsid w:val="001165C7"/>
    <w:rsid w:val="00117579"/>
    <w:rsid w:val="001201D6"/>
    <w:rsid w:val="00120495"/>
    <w:rsid w:val="00120634"/>
    <w:rsid w:val="00121ABA"/>
    <w:rsid w:val="001227B9"/>
    <w:rsid w:val="0012440C"/>
    <w:rsid w:val="00124DBD"/>
    <w:rsid w:val="00124ECF"/>
    <w:rsid w:val="00125B26"/>
    <w:rsid w:val="00125F87"/>
    <w:rsid w:val="00126B8C"/>
    <w:rsid w:val="00132E0E"/>
    <w:rsid w:val="001336C3"/>
    <w:rsid w:val="001401AF"/>
    <w:rsid w:val="001403CD"/>
    <w:rsid w:val="00141528"/>
    <w:rsid w:val="001417D6"/>
    <w:rsid w:val="00143AF3"/>
    <w:rsid w:val="00144606"/>
    <w:rsid w:val="00152954"/>
    <w:rsid w:val="00155357"/>
    <w:rsid w:val="00157455"/>
    <w:rsid w:val="0015784F"/>
    <w:rsid w:val="00161EFD"/>
    <w:rsid w:val="00166CC9"/>
    <w:rsid w:val="00170E14"/>
    <w:rsid w:val="00171089"/>
    <w:rsid w:val="00171BCA"/>
    <w:rsid w:val="00173736"/>
    <w:rsid w:val="00175F03"/>
    <w:rsid w:val="00177382"/>
    <w:rsid w:val="00177C4C"/>
    <w:rsid w:val="00177E01"/>
    <w:rsid w:val="0018235F"/>
    <w:rsid w:val="00186D9D"/>
    <w:rsid w:val="00191019"/>
    <w:rsid w:val="00191ED8"/>
    <w:rsid w:val="00191FC0"/>
    <w:rsid w:val="00192D14"/>
    <w:rsid w:val="00192FD4"/>
    <w:rsid w:val="00193626"/>
    <w:rsid w:val="00194D76"/>
    <w:rsid w:val="00196A05"/>
    <w:rsid w:val="00196C80"/>
    <w:rsid w:val="001A0E32"/>
    <w:rsid w:val="001A1043"/>
    <w:rsid w:val="001A20D0"/>
    <w:rsid w:val="001A370C"/>
    <w:rsid w:val="001A67EB"/>
    <w:rsid w:val="001A7170"/>
    <w:rsid w:val="001B04E8"/>
    <w:rsid w:val="001B11DA"/>
    <w:rsid w:val="001B2AE0"/>
    <w:rsid w:val="001B30A5"/>
    <w:rsid w:val="001B4CC3"/>
    <w:rsid w:val="001B4FA4"/>
    <w:rsid w:val="001C14BF"/>
    <w:rsid w:val="001C250F"/>
    <w:rsid w:val="001C3B78"/>
    <w:rsid w:val="001C5715"/>
    <w:rsid w:val="001C667C"/>
    <w:rsid w:val="001C6B3B"/>
    <w:rsid w:val="001C7A25"/>
    <w:rsid w:val="001D2111"/>
    <w:rsid w:val="001D3060"/>
    <w:rsid w:val="001D65FB"/>
    <w:rsid w:val="001D66A0"/>
    <w:rsid w:val="001D6C6C"/>
    <w:rsid w:val="001E11E8"/>
    <w:rsid w:val="001E1A2C"/>
    <w:rsid w:val="001E1EC6"/>
    <w:rsid w:val="001E30EE"/>
    <w:rsid w:val="001E6FD1"/>
    <w:rsid w:val="001E72C8"/>
    <w:rsid w:val="001F65C0"/>
    <w:rsid w:val="00200F4C"/>
    <w:rsid w:val="00207497"/>
    <w:rsid w:val="00211770"/>
    <w:rsid w:val="0021179A"/>
    <w:rsid w:val="00211EE8"/>
    <w:rsid w:val="00211FDC"/>
    <w:rsid w:val="0021396A"/>
    <w:rsid w:val="00213DA5"/>
    <w:rsid w:val="0021508C"/>
    <w:rsid w:val="002165C6"/>
    <w:rsid w:val="00216818"/>
    <w:rsid w:val="00217A56"/>
    <w:rsid w:val="00221041"/>
    <w:rsid w:val="00222127"/>
    <w:rsid w:val="002226DF"/>
    <w:rsid w:val="002264AD"/>
    <w:rsid w:val="00226A76"/>
    <w:rsid w:val="00232B3B"/>
    <w:rsid w:val="00234313"/>
    <w:rsid w:val="002421F7"/>
    <w:rsid w:val="00244935"/>
    <w:rsid w:val="00246D62"/>
    <w:rsid w:val="00251F70"/>
    <w:rsid w:val="00252A4F"/>
    <w:rsid w:val="002532D9"/>
    <w:rsid w:val="00255630"/>
    <w:rsid w:val="00256DA6"/>
    <w:rsid w:val="00257792"/>
    <w:rsid w:val="0026126D"/>
    <w:rsid w:val="00263733"/>
    <w:rsid w:val="00264D75"/>
    <w:rsid w:val="002665D8"/>
    <w:rsid w:val="002670D8"/>
    <w:rsid w:val="00267FB7"/>
    <w:rsid w:val="00270263"/>
    <w:rsid w:val="0027032B"/>
    <w:rsid w:val="00270334"/>
    <w:rsid w:val="00273139"/>
    <w:rsid w:val="002747AA"/>
    <w:rsid w:val="002748CA"/>
    <w:rsid w:val="0027515A"/>
    <w:rsid w:val="002811D3"/>
    <w:rsid w:val="00281DCF"/>
    <w:rsid w:val="00283584"/>
    <w:rsid w:val="00283880"/>
    <w:rsid w:val="002944A6"/>
    <w:rsid w:val="00294CF4"/>
    <w:rsid w:val="0029590F"/>
    <w:rsid w:val="0029600C"/>
    <w:rsid w:val="002A082B"/>
    <w:rsid w:val="002A2C16"/>
    <w:rsid w:val="002A3702"/>
    <w:rsid w:val="002A75B8"/>
    <w:rsid w:val="002A7CA3"/>
    <w:rsid w:val="002B15BA"/>
    <w:rsid w:val="002B3470"/>
    <w:rsid w:val="002B4DCE"/>
    <w:rsid w:val="002B602A"/>
    <w:rsid w:val="002B7150"/>
    <w:rsid w:val="002B79AD"/>
    <w:rsid w:val="002C0577"/>
    <w:rsid w:val="002C3C11"/>
    <w:rsid w:val="002C6BC0"/>
    <w:rsid w:val="002C7268"/>
    <w:rsid w:val="002D1860"/>
    <w:rsid w:val="002D2D8F"/>
    <w:rsid w:val="002D31A2"/>
    <w:rsid w:val="002D55F9"/>
    <w:rsid w:val="002D7B52"/>
    <w:rsid w:val="002E0235"/>
    <w:rsid w:val="002E125B"/>
    <w:rsid w:val="002E14E9"/>
    <w:rsid w:val="002E1C3F"/>
    <w:rsid w:val="002E5CFA"/>
    <w:rsid w:val="002E7A84"/>
    <w:rsid w:val="002F0AA2"/>
    <w:rsid w:val="002F1A6D"/>
    <w:rsid w:val="002F2E23"/>
    <w:rsid w:val="002F3610"/>
    <w:rsid w:val="002F3F96"/>
    <w:rsid w:val="002F49CF"/>
    <w:rsid w:val="003001BA"/>
    <w:rsid w:val="00300343"/>
    <w:rsid w:val="00300368"/>
    <w:rsid w:val="00300A1C"/>
    <w:rsid w:val="003029B3"/>
    <w:rsid w:val="00303757"/>
    <w:rsid w:val="00303C2F"/>
    <w:rsid w:val="00303EDC"/>
    <w:rsid w:val="00304208"/>
    <w:rsid w:val="00304BB1"/>
    <w:rsid w:val="00307017"/>
    <w:rsid w:val="003101A6"/>
    <w:rsid w:val="00310C77"/>
    <w:rsid w:val="00314E56"/>
    <w:rsid w:val="00316012"/>
    <w:rsid w:val="0031648B"/>
    <w:rsid w:val="0032119E"/>
    <w:rsid w:val="00323F04"/>
    <w:rsid w:val="00324BA5"/>
    <w:rsid w:val="003258D1"/>
    <w:rsid w:val="00325EDE"/>
    <w:rsid w:val="0033007B"/>
    <w:rsid w:val="003324F8"/>
    <w:rsid w:val="003355D2"/>
    <w:rsid w:val="00337E93"/>
    <w:rsid w:val="00341942"/>
    <w:rsid w:val="00341A83"/>
    <w:rsid w:val="0034296B"/>
    <w:rsid w:val="00342DDB"/>
    <w:rsid w:val="00343065"/>
    <w:rsid w:val="003445CA"/>
    <w:rsid w:val="00345071"/>
    <w:rsid w:val="003456D8"/>
    <w:rsid w:val="00345A22"/>
    <w:rsid w:val="00347063"/>
    <w:rsid w:val="00347074"/>
    <w:rsid w:val="00347EA3"/>
    <w:rsid w:val="00350E32"/>
    <w:rsid w:val="00353B1A"/>
    <w:rsid w:val="003572EE"/>
    <w:rsid w:val="00357EE1"/>
    <w:rsid w:val="00361ECF"/>
    <w:rsid w:val="00362356"/>
    <w:rsid w:val="003643E4"/>
    <w:rsid w:val="00365762"/>
    <w:rsid w:val="00367E69"/>
    <w:rsid w:val="00371CD3"/>
    <w:rsid w:val="00372ED8"/>
    <w:rsid w:val="00373930"/>
    <w:rsid w:val="0038071D"/>
    <w:rsid w:val="003845E5"/>
    <w:rsid w:val="003848FE"/>
    <w:rsid w:val="00384A0E"/>
    <w:rsid w:val="00387AA8"/>
    <w:rsid w:val="00391215"/>
    <w:rsid w:val="003931D1"/>
    <w:rsid w:val="00393565"/>
    <w:rsid w:val="00393EC9"/>
    <w:rsid w:val="00397E2B"/>
    <w:rsid w:val="003A2AEE"/>
    <w:rsid w:val="003A39F2"/>
    <w:rsid w:val="003A40DF"/>
    <w:rsid w:val="003A468F"/>
    <w:rsid w:val="003A5871"/>
    <w:rsid w:val="003B06BB"/>
    <w:rsid w:val="003B0BBB"/>
    <w:rsid w:val="003B3FF6"/>
    <w:rsid w:val="003B4199"/>
    <w:rsid w:val="003B54BE"/>
    <w:rsid w:val="003B68BD"/>
    <w:rsid w:val="003B6E4C"/>
    <w:rsid w:val="003B7C3F"/>
    <w:rsid w:val="003C02C7"/>
    <w:rsid w:val="003C33ED"/>
    <w:rsid w:val="003C3B8D"/>
    <w:rsid w:val="003C4923"/>
    <w:rsid w:val="003C5D82"/>
    <w:rsid w:val="003D0550"/>
    <w:rsid w:val="003D15EA"/>
    <w:rsid w:val="003D6998"/>
    <w:rsid w:val="003D6FCF"/>
    <w:rsid w:val="003D71CD"/>
    <w:rsid w:val="003E0049"/>
    <w:rsid w:val="003E1354"/>
    <w:rsid w:val="003E2B2B"/>
    <w:rsid w:val="003E3696"/>
    <w:rsid w:val="003E3D6C"/>
    <w:rsid w:val="003E6B88"/>
    <w:rsid w:val="003F0FF3"/>
    <w:rsid w:val="003F5CB9"/>
    <w:rsid w:val="003F6093"/>
    <w:rsid w:val="003F7A06"/>
    <w:rsid w:val="004022F5"/>
    <w:rsid w:val="00402844"/>
    <w:rsid w:val="004031E2"/>
    <w:rsid w:val="00403BF5"/>
    <w:rsid w:val="004055E3"/>
    <w:rsid w:val="00405D28"/>
    <w:rsid w:val="00406BE2"/>
    <w:rsid w:val="004072BE"/>
    <w:rsid w:val="00410250"/>
    <w:rsid w:val="00410535"/>
    <w:rsid w:val="0041343F"/>
    <w:rsid w:val="00413702"/>
    <w:rsid w:val="0041392F"/>
    <w:rsid w:val="004165ED"/>
    <w:rsid w:val="00416B97"/>
    <w:rsid w:val="00416F3B"/>
    <w:rsid w:val="00420B8D"/>
    <w:rsid w:val="00421C17"/>
    <w:rsid w:val="00421D33"/>
    <w:rsid w:val="00423375"/>
    <w:rsid w:val="00424CA3"/>
    <w:rsid w:val="00424E13"/>
    <w:rsid w:val="004253F0"/>
    <w:rsid w:val="00425B4D"/>
    <w:rsid w:val="00426327"/>
    <w:rsid w:val="00427337"/>
    <w:rsid w:val="00431198"/>
    <w:rsid w:val="00431669"/>
    <w:rsid w:val="0043167D"/>
    <w:rsid w:val="00432143"/>
    <w:rsid w:val="00435C97"/>
    <w:rsid w:val="004367D9"/>
    <w:rsid w:val="00436CC3"/>
    <w:rsid w:val="0044207D"/>
    <w:rsid w:val="00443774"/>
    <w:rsid w:val="004449DE"/>
    <w:rsid w:val="00444CA2"/>
    <w:rsid w:val="00446A9D"/>
    <w:rsid w:val="00447FBC"/>
    <w:rsid w:val="004522BB"/>
    <w:rsid w:val="00453D83"/>
    <w:rsid w:val="00454C37"/>
    <w:rsid w:val="00454E81"/>
    <w:rsid w:val="00457AC8"/>
    <w:rsid w:val="004708C4"/>
    <w:rsid w:val="00470B76"/>
    <w:rsid w:val="00472555"/>
    <w:rsid w:val="00472927"/>
    <w:rsid w:val="00473869"/>
    <w:rsid w:val="00473BCE"/>
    <w:rsid w:val="004740D5"/>
    <w:rsid w:val="00474723"/>
    <w:rsid w:val="00475370"/>
    <w:rsid w:val="00475A2F"/>
    <w:rsid w:val="004777CC"/>
    <w:rsid w:val="00482D10"/>
    <w:rsid w:val="0048719D"/>
    <w:rsid w:val="00490DAF"/>
    <w:rsid w:val="00492697"/>
    <w:rsid w:val="00497863"/>
    <w:rsid w:val="004A1C4D"/>
    <w:rsid w:val="004A39E7"/>
    <w:rsid w:val="004A53C3"/>
    <w:rsid w:val="004A6C29"/>
    <w:rsid w:val="004B00EA"/>
    <w:rsid w:val="004B19E1"/>
    <w:rsid w:val="004B2B93"/>
    <w:rsid w:val="004B2D12"/>
    <w:rsid w:val="004B491D"/>
    <w:rsid w:val="004B5873"/>
    <w:rsid w:val="004B68BB"/>
    <w:rsid w:val="004B6D5F"/>
    <w:rsid w:val="004C206D"/>
    <w:rsid w:val="004C57ED"/>
    <w:rsid w:val="004C68A7"/>
    <w:rsid w:val="004C7945"/>
    <w:rsid w:val="004D1602"/>
    <w:rsid w:val="004D69E2"/>
    <w:rsid w:val="004E03AF"/>
    <w:rsid w:val="004E2B9D"/>
    <w:rsid w:val="004E368D"/>
    <w:rsid w:val="004E4739"/>
    <w:rsid w:val="004E5419"/>
    <w:rsid w:val="004F266B"/>
    <w:rsid w:val="004F4C5E"/>
    <w:rsid w:val="004F5D43"/>
    <w:rsid w:val="004F67CE"/>
    <w:rsid w:val="00504A64"/>
    <w:rsid w:val="005107BB"/>
    <w:rsid w:val="00510F09"/>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4363E"/>
    <w:rsid w:val="00551383"/>
    <w:rsid w:val="00552ECD"/>
    <w:rsid w:val="00554C2B"/>
    <w:rsid w:val="00555525"/>
    <w:rsid w:val="00555927"/>
    <w:rsid w:val="00555C41"/>
    <w:rsid w:val="00556665"/>
    <w:rsid w:val="00556761"/>
    <w:rsid w:val="00557949"/>
    <w:rsid w:val="00563174"/>
    <w:rsid w:val="00563BD8"/>
    <w:rsid w:val="00563F78"/>
    <w:rsid w:val="0056458D"/>
    <w:rsid w:val="00564D27"/>
    <w:rsid w:val="00565740"/>
    <w:rsid w:val="00570898"/>
    <w:rsid w:val="005750D6"/>
    <w:rsid w:val="005755EA"/>
    <w:rsid w:val="00576B81"/>
    <w:rsid w:val="00576BA2"/>
    <w:rsid w:val="00580562"/>
    <w:rsid w:val="005823CF"/>
    <w:rsid w:val="0058387D"/>
    <w:rsid w:val="00583968"/>
    <w:rsid w:val="00585758"/>
    <w:rsid w:val="00585C2B"/>
    <w:rsid w:val="00587421"/>
    <w:rsid w:val="005905F9"/>
    <w:rsid w:val="00590B3D"/>
    <w:rsid w:val="00592936"/>
    <w:rsid w:val="00592A8D"/>
    <w:rsid w:val="0059485F"/>
    <w:rsid w:val="00595D22"/>
    <w:rsid w:val="00596485"/>
    <w:rsid w:val="005970F8"/>
    <w:rsid w:val="005978F4"/>
    <w:rsid w:val="005A3296"/>
    <w:rsid w:val="005A66C0"/>
    <w:rsid w:val="005A7724"/>
    <w:rsid w:val="005B188A"/>
    <w:rsid w:val="005B2096"/>
    <w:rsid w:val="005B3C91"/>
    <w:rsid w:val="005C0FF6"/>
    <w:rsid w:val="005C1FE3"/>
    <w:rsid w:val="005C4765"/>
    <w:rsid w:val="005C4837"/>
    <w:rsid w:val="005C4A61"/>
    <w:rsid w:val="005C4FDA"/>
    <w:rsid w:val="005C5514"/>
    <w:rsid w:val="005C6146"/>
    <w:rsid w:val="005D0687"/>
    <w:rsid w:val="005D171C"/>
    <w:rsid w:val="005D1DDF"/>
    <w:rsid w:val="005D49B4"/>
    <w:rsid w:val="005D56BB"/>
    <w:rsid w:val="005D59D2"/>
    <w:rsid w:val="005D6817"/>
    <w:rsid w:val="005E2AB8"/>
    <w:rsid w:val="005E45BD"/>
    <w:rsid w:val="005E70BC"/>
    <w:rsid w:val="005F157F"/>
    <w:rsid w:val="005F21E2"/>
    <w:rsid w:val="005F33C4"/>
    <w:rsid w:val="005F4BEE"/>
    <w:rsid w:val="005F5BDF"/>
    <w:rsid w:val="006027A2"/>
    <w:rsid w:val="00604564"/>
    <w:rsid w:val="0060744A"/>
    <w:rsid w:val="006074D4"/>
    <w:rsid w:val="00607574"/>
    <w:rsid w:val="006106EA"/>
    <w:rsid w:val="0061212E"/>
    <w:rsid w:val="00612137"/>
    <w:rsid w:val="00614528"/>
    <w:rsid w:val="006150B4"/>
    <w:rsid w:val="00616652"/>
    <w:rsid w:val="006209AA"/>
    <w:rsid w:val="00620BA8"/>
    <w:rsid w:val="00622FFC"/>
    <w:rsid w:val="006278B5"/>
    <w:rsid w:val="00631462"/>
    <w:rsid w:val="00631491"/>
    <w:rsid w:val="00634240"/>
    <w:rsid w:val="006369FA"/>
    <w:rsid w:val="0063766F"/>
    <w:rsid w:val="00640BC9"/>
    <w:rsid w:val="006418DE"/>
    <w:rsid w:val="00643725"/>
    <w:rsid w:val="00643B00"/>
    <w:rsid w:val="00643D9E"/>
    <w:rsid w:val="00645B45"/>
    <w:rsid w:val="006461FA"/>
    <w:rsid w:val="00647006"/>
    <w:rsid w:val="006478B9"/>
    <w:rsid w:val="006478BE"/>
    <w:rsid w:val="00651C41"/>
    <w:rsid w:val="00652AD4"/>
    <w:rsid w:val="006608FB"/>
    <w:rsid w:val="0066147F"/>
    <w:rsid w:val="006656AB"/>
    <w:rsid w:val="006659FD"/>
    <w:rsid w:val="006670AF"/>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3E89"/>
    <w:rsid w:val="0069468A"/>
    <w:rsid w:val="0069625E"/>
    <w:rsid w:val="006A18DB"/>
    <w:rsid w:val="006A1B37"/>
    <w:rsid w:val="006A52AA"/>
    <w:rsid w:val="006A75FE"/>
    <w:rsid w:val="006B050E"/>
    <w:rsid w:val="006B4C64"/>
    <w:rsid w:val="006B5166"/>
    <w:rsid w:val="006B5593"/>
    <w:rsid w:val="006B75AC"/>
    <w:rsid w:val="006C0025"/>
    <w:rsid w:val="006C05C9"/>
    <w:rsid w:val="006C0B78"/>
    <w:rsid w:val="006C2D34"/>
    <w:rsid w:val="006C2F72"/>
    <w:rsid w:val="006C44C0"/>
    <w:rsid w:val="006C693A"/>
    <w:rsid w:val="006D11BD"/>
    <w:rsid w:val="006D17A8"/>
    <w:rsid w:val="006D2E87"/>
    <w:rsid w:val="006D34F1"/>
    <w:rsid w:val="006D64D5"/>
    <w:rsid w:val="006E0957"/>
    <w:rsid w:val="006E10A4"/>
    <w:rsid w:val="006E181A"/>
    <w:rsid w:val="006E218D"/>
    <w:rsid w:val="006E22D7"/>
    <w:rsid w:val="006E3A21"/>
    <w:rsid w:val="006E3E96"/>
    <w:rsid w:val="006E481A"/>
    <w:rsid w:val="006E4856"/>
    <w:rsid w:val="006F0EFC"/>
    <w:rsid w:val="006F4065"/>
    <w:rsid w:val="006F48B3"/>
    <w:rsid w:val="006F50FB"/>
    <w:rsid w:val="006F72AB"/>
    <w:rsid w:val="006F7EC1"/>
    <w:rsid w:val="006F7FF4"/>
    <w:rsid w:val="00701495"/>
    <w:rsid w:val="00703F1F"/>
    <w:rsid w:val="00704455"/>
    <w:rsid w:val="007046F8"/>
    <w:rsid w:val="00705108"/>
    <w:rsid w:val="00710A26"/>
    <w:rsid w:val="007120A0"/>
    <w:rsid w:val="007122F3"/>
    <w:rsid w:val="007130E9"/>
    <w:rsid w:val="0071394D"/>
    <w:rsid w:val="00715982"/>
    <w:rsid w:val="00716B93"/>
    <w:rsid w:val="00723334"/>
    <w:rsid w:val="007257F8"/>
    <w:rsid w:val="00726AF5"/>
    <w:rsid w:val="00731A70"/>
    <w:rsid w:val="00733777"/>
    <w:rsid w:val="00733B70"/>
    <w:rsid w:val="00736383"/>
    <w:rsid w:val="00737CFC"/>
    <w:rsid w:val="00741608"/>
    <w:rsid w:val="00743E9B"/>
    <w:rsid w:val="00744D72"/>
    <w:rsid w:val="00745CFF"/>
    <w:rsid w:val="007474A1"/>
    <w:rsid w:val="007474DA"/>
    <w:rsid w:val="00750F08"/>
    <w:rsid w:val="007521DA"/>
    <w:rsid w:val="00752984"/>
    <w:rsid w:val="00752EF7"/>
    <w:rsid w:val="00755603"/>
    <w:rsid w:val="00755F63"/>
    <w:rsid w:val="007562BB"/>
    <w:rsid w:val="00764361"/>
    <w:rsid w:val="0077169C"/>
    <w:rsid w:val="00773409"/>
    <w:rsid w:val="007747E8"/>
    <w:rsid w:val="00775485"/>
    <w:rsid w:val="00775A9A"/>
    <w:rsid w:val="00775C6D"/>
    <w:rsid w:val="00776D03"/>
    <w:rsid w:val="00776E7D"/>
    <w:rsid w:val="007818BA"/>
    <w:rsid w:val="00781F34"/>
    <w:rsid w:val="00784ABC"/>
    <w:rsid w:val="00785CDF"/>
    <w:rsid w:val="00786D9D"/>
    <w:rsid w:val="00790583"/>
    <w:rsid w:val="0079130C"/>
    <w:rsid w:val="00791BF6"/>
    <w:rsid w:val="00792A12"/>
    <w:rsid w:val="00792DC0"/>
    <w:rsid w:val="00792FB4"/>
    <w:rsid w:val="007A0F49"/>
    <w:rsid w:val="007A1000"/>
    <w:rsid w:val="007A1E90"/>
    <w:rsid w:val="007A2C95"/>
    <w:rsid w:val="007A5699"/>
    <w:rsid w:val="007A5D0F"/>
    <w:rsid w:val="007A65CD"/>
    <w:rsid w:val="007B0A80"/>
    <w:rsid w:val="007B1B03"/>
    <w:rsid w:val="007B2BB6"/>
    <w:rsid w:val="007B435F"/>
    <w:rsid w:val="007B5B02"/>
    <w:rsid w:val="007B607D"/>
    <w:rsid w:val="007B6DD3"/>
    <w:rsid w:val="007B70A8"/>
    <w:rsid w:val="007C03B9"/>
    <w:rsid w:val="007C2F53"/>
    <w:rsid w:val="007C3B85"/>
    <w:rsid w:val="007C3C81"/>
    <w:rsid w:val="007C45A8"/>
    <w:rsid w:val="007C72DF"/>
    <w:rsid w:val="007D3619"/>
    <w:rsid w:val="007D3D49"/>
    <w:rsid w:val="007D7110"/>
    <w:rsid w:val="007D74B9"/>
    <w:rsid w:val="007D7B97"/>
    <w:rsid w:val="007E11B1"/>
    <w:rsid w:val="007E3AE7"/>
    <w:rsid w:val="007E698B"/>
    <w:rsid w:val="007E7BD4"/>
    <w:rsid w:val="007F0225"/>
    <w:rsid w:val="007F02EC"/>
    <w:rsid w:val="007F67A0"/>
    <w:rsid w:val="007F739C"/>
    <w:rsid w:val="00800146"/>
    <w:rsid w:val="00803983"/>
    <w:rsid w:val="00804FC8"/>
    <w:rsid w:val="008068D7"/>
    <w:rsid w:val="00807028"/>
    <w:rsid w:val="0080706A"/>
    <w:rsid w:val="00807572"/>
    <w:rsid w:val="00810FC5"/>
    <w:rsid w:val="00812BFB"/>
    <w:rsid w:val="00813CB4"/>
    <w:rsid w:val="00815A09"/>
    <w:rsid w:val="00817EB4"/>
    <w:rsid w:val="008201D7"/>
    <w:rsid w:val="00820BFA"/>
    <w:rsid w:val="00822138"/>
    <w:rsid w:val="00822A4C"/>
    <w:rsid w:val="00823418"/>
    <w:rsid w:val="00831837"/>
    <w:rsid w:val="00831F21"/>
    <w:rsid w:val="00840D8E"/>
    <w:rsid w:val="0084350B"/>
    <w:rsid w:val="00844179"/>
    <w:rsid w:val="00847594"/>
    <w:rsid w:val="00850236"/>
    <w:rsid w:val="00850A59"/>
    <w:rsid w:val="00851AFE"/>
    <w:rsid w:val="00852698"/>
    <w:rsid w:val="00854C2A"/>
    <w:rsid w:val="0085776A"/>
    <w:rsid w:val="00857AE3"/>
    <w:rsid w:val="0086370D"/>
    <w:rsid w:val="0086374F"/>
    <w:rsid w:val="00865E7E"/>
    <w:rsid w:val="008664DC"/>
    <w:rsid w:val="00867844"/>
    <w:rsid w:val="008735A4"/>
    <w:rsid w:val="00875067"/>
    <w:rsid w:val="008751B8"/>
    <w:rsid w:val="00880704"/>
    <w:rsid w:val="008832C3"/>
    <w:rsid w:val="0088330E"/>
    <w:rsid w:val="008864C7"/>
    <w:rsid w:val="0089027E"/>
    <w:rsid w:val="0089051C"/>
    <w:rsid w:val="00893EB4"/>
    <w:rsid w:val="00895CDF"/>
    <w:rsid w:val="00896CB1"/>
    <w:rsid w:val="008A1E6D"/>
    <w:rsid w:val="008A20AC"/>
    <w:rsid w:val="008A2936"/>
    <w:rsid w:val="008A2BE4"/>
    <w:rsid w:val="008A3C6A"/>
    <w:rsid w:val="008A3E5E"/>
    <w:rsid w:val="008A7BA0"/>
    <w:rsid w:val="008B107B"/>
    <w:rsid w:val="008B12CB"/>
    <w:rsid w:val="008B18AE"/>
    <w:rsid w:val="008B2794"/>
    <w:rsid w:val="008B27E1"/>
    <w:rsid w:val="008B2C84"/>
    <w:rsid w:val="008B2E79"/>
    <w:rsid w:val="008B5C1E"/>
    <w:rsid w:val="008B6005"/>
    <w:rsid w:val="008B74A9"/>
    <w:rsid w:val="008B77C1"/>
    <w:rsid w:val="008B7C0A"/>
    <w:rsid w:val="008C52C5"/>
    <w:rsid w:val="008C66A2"/>
    <w:rsid w:val="008C6E5B"/>
    <w:rsid w:val="008C7739"/>
    <w:rsid w:val="008D2586"/>
    <w:rsid w:val="008D289A"/>
    <w:rsid w:val="008D6CBC"/>
    <w:rsid w:val="008D7189"/>
    <w:rsid w:val="008E0A4A"/>
    <w:rsid w:val="008E3367"/>
    <w:rsid w:val="008E3780"/>
    <w:rsid w:val="008E644F"/>
    <w:rsid w:val="008E68A8"/>
    <w:rsid w:val="008E6B76"/>
    <w:rsid w:val="008F1DAF"/>
    <w:rsid w:val="008F2BE2"/>
    <w:rsid w:val="008F56E9"/>
    <w:rsid w:val="00900E77"/>
    <w:rsid w:val="0090300F"/>
    <w:rsid w:val="00905993"/>
    <w:rsid w:val="0091072A"/>
    <w:rsid w:val="00912F6E"/>
    <w:rsid w:val="009143EA"/>
    <w:rsid w:val="00914B32"/>
    <w:rsid w:val="00917205"/>
    <w:rsid w:val="009201F4"/>
    <w:rsid w:val="00927104"/>
    <w:rsid w:val="0092725A"/>
    <w:rsid w:val="00930975"/>
    <w:rsid w:val="00930A74"/>
    <w:rsid w:val="00934223"/>
    <w:rsid w:val="00934980"/>
    <w:rsid w:val="00934B93"/>
    <w:rsid w:val="00936368"/>
    <w:rsid w:val="00936EBC"/>
    <w:rsid w:val="00937479"/>
    <w:rsid w:val="00941E0F"/>
    <w:rsid w:val="009420D4"/>
    <w:rsid w:val="00944436"/>
    <w:rsid w:val="00944A47"/>
    <w:rsid w:val="00947165"/>
    <w:rsid w:val="00954CBE"/>
    <w:rsid w:val="00955B3A"/>
    <w:rsid w:val="00957A2E"/>
    <w:rsid w:val="00960232"/>
    <w:rsid w:val="00960617"/>
    <w:rsid w:val="00960B8D"/>
    <w:rsid w:val="009621D7"/>
    <w:rsid w:val="00967B62"/>
    <w:rsid w:val="009803AC"/>
    <w:rsid w:val="00981DAF"/>
    <w:rsid w:val="0098311F"/>
    <w:rsid w:val="0098329C"/>
    <w:rsid w:val="00983C9C"/>
    <w:rsid w:val="009857FC"/>
    <w:rsid w:val="00985CA4"/>
    <w:rsid w:val="009861F8"/>
    <w:rsid w:val="00986D14"/>
    <w:rsid w:val="009927F6"/>
    <w:rsid w:val="00995DDC"/>
    <w:rsid w:val="00995F04"/>
    <w:rsid w:val="009A0B88"/>
    <w:rsid w:val="009A2BB2"/>
    <w:rsid w:val="009B0913"/>
    <w:rsid w:val="009B6ADA"/>
    <w:rsid w:val="009B7D40"/>
    <w:rsid w:val="009C101F"/>
    <w:rsid w:val="009C1EC6"/>
    <w:rsid w:val="009C29C3"/>
    <w:rsid w:val="009C2A2A"/>
    <w:rsid w:val="009C2C5B"/>
    <w:rsid w:val="009C3476"/>
    <w:rsid w:val="009C3C4D"/>
    <w:rsid w:val="009C5BFC"/>
    <w:rsid w:val="009C6019"/>
    <w:rsid w:val="009C7A87"/>
    <w:rsid w:val="009C7BB4"/>
    <w:rsid w:val="009D0589"/>
    <w:rsid w:val="009D0718"/>
    <w:rsid w:val="009D0D97"/>
    <w:rsid w:val="009D1F99"/>
    <w:rsid w:val="009D27B4"/>
    <w:rsid w:val="009D4E4D"/>
    <w:rsid w:val="009D60E6"/>
    <w:rsid w:val="009D6CB8"/>
    <w:rsid w:val="009D7A95"/>
    <w:rsid w:val="009E0591"/>
    <w:rsid w:val="009E2AEB"/>
    <w:rsid w:val="009E4B4D"/>
    <w:rsid w:val="009E4C8B"/>
    <w:rsid w:val="009E549B"/>
    <w:rsid w:val="009F1C2F"/>
    <w:rsid w:val="009F3508"/>
    <w:rsid w:val="009F45C7"/>
    <w:rsid w:val="009F49C2"/>
    <w:rsid w:val="009F4C3A"/>
    <w:rsid w:val="009F6C31"/>
    <w:rsid w:val="009F7536"/>
    <w:rsid w:val="009F76ED"/>
    <w:rsid w:val="00A03648"/>
    <w:rsid w:val="00A055F5"/>
    <w:rsid w:val="00A0647A"/>
    <w:rsid w:val="00A06708"/>
    <w:rsid w:val="00A07356"/>
    <w:rsid w:val="00A07E02"/>
    <w:rsid w:val="00A15BBF"/>
    <w:rsid w:val="00A172C4"/>
    <w:rsid w:val="00A21B88"/>
    <w:rsid w:val="00A22F88"/>
    <w:rsid w:val="00A23AF0"/>
    <w:rsid w:val="00A23FB7"/>
    <w:rsid w:val="00A2519A"/>
    <w:rsid w:val="00A322BC"/>
    <w:rsid w:val="00A37802"/>
    <w:rsid w:val="00A42C60"/>
    <w:rsid w:val="00A43084"/>
    <w:rsid w:val="00A46123"/>
    <w:rsid w:val="00A46438"/>
    <w:rsid w:val="00A47462"/>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67CC9"/>
    <w:rsid w:val="00A70406"/>
    <w:rsid w:val="00A71C38"/>
    <w:rsid w:val="00A74AB2"/>
    <w:rsid w:val="00A75046"/>
    <w:rsid w:val="00A7630B"/>
    <w:rsid w:val="00A7781A"/>
    <w:rsid w:val="00A8131F"/>
    <w:rsid w:val="00A81BF9"/>
    <w:rsid w:val="00A82E83"/>
    <w:rsid w:val="00A84263"/>
    <w:rsid w:val="00A875F7"/>
    <w:rsid w:val="00A87868"/>
    <w:rsid w:val="00A90B07"/>
    <w:rsid w:val="00A90CB4"/>
    <w:rsid w:val="00A91D16"/>
    <w:rsid w:val="00A9217C"/>
    <w:rsid w:val="00A92CBC"/>
    <w:rsid w:val="00A9480E"/>
    <w:rsid w:val="00A95393"/>
    <w:rsid w:val="00A97787"/>
    <w:rsid w:val="00A97DED"/>
    <w:rsid w:val="00AA1E55"/>
    <w:rsid w:val="00AA2799"/>
    <w:rsid w:val="00AA28AD"/>
    <w:rsid w:val="00AA4ACA"/>
    <w:rsid w:val="00AA70F7"/>
    <w:rsid w:val="00AB274E"/>
    <w:rsid w:val="00AB29F3"/>
    <w:rsid w:val="00AB5A74"/>
    <w:rsid w:val="00AC2CB5"/>
    <w:rsid w:val="00AC37E2"/>
    <w:rsid w:val="00AC39C3"/>
    <w:rsid w:val="00AC3A2B"/>
    <w:rsid w:val="00AC48C3"/>
    <w:rsid w:val="00AD2D09"/>
    <w:rsid w:val="00AD2EAB"/>
    <w:rsid w:val="00AD3913"/>
    <w:rsid w:val="00AD3A1F"/>
    <w:rsid w:val="00AD4F03"/>
    <w:rsid w:val="00AD5EFB"/>
    <w:rsid w:val="00AE0ADA"/>
    <w:rsid w:val="00AE5040"/>
    <w:rsid w:val="00AF146A"/>
    <w:rsid w:val="00AF2C38"/>
    <w:rsid w:val="00AF46C3"/>
    <w:rsid w:val="00AF51D0"/>
    <w:rsid w:val="00B010D8"/>
    <w:rsid w:val="00B01803"/>
    <w:rsid w:val="00B01B28"/>
    <w:rsid w:val="00B04824"/>
    <w:rsid w:val="00B04FA2"/>
    <w:rsid w:val="00B0561A"/>
    <w:rsid w:val="00B06B4E"/>
    <w:rsid w:val="00B0737C"/>
    <w:rsid w:val="00B10DD9"/>
    <w:rsid w:val="00B15B02"/>
    <w:rsid w:val="00B1657B"/>
    <w:rsid w:val="00B17707"/>
    <w:rsid w:val="00B20098"/>
    <w:rsid w:val="00B2161E"/>
    <w:rsid w:val="00B22A54"/>
    <w:rsid w:val="00B22F49"/>
    <w:rsid w:val="00B23068"/>
    <w:rsid w:val="00B24704"/>
    <w:rsid w:val="00B257BF"/>
    <w:rsid w:val="00B274AF"/>
    <w:rsid w:val="00B307CE"/>
    <w:rsid w:val="00B321C1"/>
    <w:rsid w:val="00B337EF"/>
    <w:rsid w:val="00B34E70"/>
    <w:rsid w:val="00B354EE"/>
    <w:rsid w:val="00B40A75"/>
    <w:rsid w:val="00B429C8"/>
    <w:rsid w:val="00B434DE"/>
    <w:rsid w:val="00B45CD1"/>
    <w:rsid w:val="00B4738D"/>
    <w:rsid w:val="00B50AE0"/>
    <w:rsid w:val="00B518BA"/>
    <w:rsid w:val="00B546E9"/>
    <w:rsid w:val="00B54927"/>
    <w:rsid w:val="00B56420"/>
    <w:rsid w:val="00B607EA"/>
    <w:rsid w:val="00B612E9"/>
    <w:rsid w:val="00B62FFC"/>
    <w:rsid w:val="00B709B8"/>
    <w:rsid w:val="00B75CF9"/>
    <w:rsid w:val="00B7612E"/>
    <w:rsid w:val="00B76F6E"/>
    <w:rsid w:val="00B7717C"/>
    <w:rsid w:val="00B857E6"/>
    <w:rsid w:val="00B87D4A"/>
    <w:rsid w:val="00B91F5D"/>
    <w:rsid w:val="00B9377F"/>
    <w:rsid w:val="00B96711"/>
    <w:rsid w:val="00BA029A"/>
    <w:rsid w:val="00BA24B1"/>
    <w:rsid w:val="00BA451C"/>
    <w:rsid w:val="00BA45C8"/>
    <w:rsid w:val="00BA6F72"/>
    <w:rsid w:val="00BA7355"/>
    <w:rsid w:val="00BB1EBB"/>
    <w:rsid w:val="00BB29FD"/>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E7CB6"/>
    <w:rsid w:val="00BF243A"/>
    <w:rsid w:val="00BF24C3"/>
    <w:rsid w:val="00BF49A0"/>
    <w:rsid w:val="00BF69CF"/>
    <w:rsid w:val="00C00531"/>
    <w:rsid w:val="00C03A2E"/>
    <w:rsid w:val="00C03D17"/>
    <w:rsid w:val="00C07854"/>
    <w:rsid w:val="00C12DB9"/>
    <w:rsid w:val="00C22CF8"/>
    <w:rsid w:val="00C23096"/>
    <w:rsid w:val="00C30AE9"/>
    <w:rsid w:val="00C332DC"/>
    <w:rsid w:val="00C4588D"/>
    <w:rsid w:val="00C47DDE"/>
    <w:rsid w:val="00C519C1"/>
    <w:rsid w:val="00C5482A"/>
    <w:rsid w:val="00C55335"/>
    <w:rsid w:val="00C563D7"/>
    <w:rsid w:val="00C639FF"/>
    <w:rsid w:val="00C65ECB"/>
    <w:rsid w:val="00C663A2"/>
    <w:rsid w:val="00C67AA4"/>
    <w:rsid w:val="00C70801"/>
    <w:rsid w:val="00C7098F"/>
    <w:rsid w:val="00C72DFD"/>
    <w:rsid w:val="00C735DC"/>
    <w:rsid w:val="00C7394A"/>
    <w:rsid w:val="00C75BA5"/>
    <w:rsid w:val="00C7667A"/>
    <w:rsid w:val="00C77709"/>
    <w:rsid w:val="00C80703"/>
    <w:rsid w:val="00C827B7"/>
    <w:rsid w:val="00C84299"/>
    <w:rsid w:val="00C847EF"/>
    <w:rsid w:val="00C9018E"/>
    <w:rsid w:val="00C92E9B"/>
    <w:rsid w:val="00CA2202"/>
    <w:rsid w:val="00CA26F0"/>
    <w:rsid w:val="00CA3020"/>
    <w:rsid w:val="00CA59A2"/>
    <w:rsid w:val="00CA61A0"/>
    <w:rsid w:val="00CB0355"/>
    <w:rsid w:val="00CB0536"/>
    <w:rsid w:val="00CB07A2"/>
    <w:rsid w:val="00CB4539"/>
    <w:rsid w:val="00CB4F67"/>
    <w:rsid w:val="00CB7C08"/>
    <w:rsid w:val="00CC2CBA"/>
    <w:rsid w:val="00CC3938"/>
    <w:rsid w:val="00CC42D8"/>
    <w:rsid w:val="00CC434F"/>
    <w:rsid w:val="00CC4E18"/>
    <w:rsid w:val="00CC527B"/>
    <w:rsid w:val="00CC6740"/>
    <w:rsid w:val="00CC7331"/>
    <w:rsid w:val="00CC7F79"/>
    <w:rsid w:val="00CD0EA6"/>
    <w:rsid w:val="00CD1349"/>
    <w:rsid w:val="00CD1CF8"/>
    <w:rsid w:val="00CD366B"/>
    <w:rsid w:val="00CD618E"/>
    <w:rsid w:val="00CD65D6"/>
    <w:rsid w:val="00CD7216"/>
    <w:rsid w:val="00CD7E28"/>
    <w:rsid w:val="00CE0F57"/>
    <w:rsid w:val="00CE1A6C"/>
    <w:rsid w:val="00CE30D2"/>
    <w:rsid w:val="00CE3F26"/>
    <w:rsid w:val="00CE4127"/>
    <w:rsid w:val="00CE4CDF"/>
    <w:rsid w:val="00CF0A4E"/>
    <w:rsid w:val="00CF3421"/>
    <w:rsid w:val="00CF4EEF"/>
    <w:rsid w:val="00CF6645"/>
    <w:rsid w:val="00CF79F9"/>
    <w:rsid w:val="00D00885"/>
    <w:rsid w:val="00D04941"/>
    <w:rsid w:val="00D10CFE"/>
    <w:rsid w:val="00D15CC8"/>
    <w:rsid w:val="00D16050"/>
    <w:rsid w:val="00D17B89"/>
    <w:rsid w:val="00D23304"/>
    <w:rsid w:val="00D23D4C"/>
    <w:rsid w:val="00D24A18"/>
    <w:rsid w:val="00D24FC4"/>
    <w:rsid w:val="00D27B54"/>
    <w:rsid w:val="00D3358E"/>
    <w:rsid w:val="00D36855"/>
    <w:rsid w:val="00D3698F"/>
    <w:rsid w:val="00D37970"/>
    <w:rsid w:val="00D43D89"/>
    <w:rsid w:val="00D44EDA"/>
    <w:rsid w:val="00D45819"/>
    <w:rsid w:val="00D462C1"/>
    <w:rsid w:val="00D47E91"/>
    <w:rsid w:val="00D50188"/>
    <w:rsid w:val="00D56D38"/>
    <w:rsid w:val="00D60CCA"/>
    <w:rsid w:val="00D61824"/>
    <w:rsid w:val="00D61C26"/>
    <w:rsid w:val="00D62745"/>
    <w:rsid w:val="00D640B7"/>
    <w:rsid w:val="00D64CDA"/>
    <w:rsid w:val="00D672FE"/>
    <w:rsid w:val="00D70549"/>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143"/>
    <w:rsid w:val="00D94A01"/>
    <w:rsid w:val="00D961EF"/>
    <w:rsid w:val="00D976ED"/>
    <w:rsid w:val="00DA0ACD"/>
    <w:rsid w:val="00DA0D6C"/>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4C1A"/>
    <w:rsid w:val="00DE5A05"/>
    <w:rsid w:val="00DE6FDB"/>
    <w:rsid w:val="00DE7B69"/>
    <w:rsid w:val="00DF1817"/>
    <w:rsid w:val="00DF1DFE"/>
    <w:rsid w:val="00DF4830"/>
    <w:rsid w:val="00DF64E1"/>
    <w:rsid w:val="00DF7706"/>
    <w:rsid w:val="00E024A7"/>
    <w:rsid w:val="00E03AD1"/>
    <w:rsid w:val="00E04EAD"/>
    <w:rsid w:val="00E075FF"/>
    <w:rsid w:val="00E07E81"/>
    <w:rsid w:val="00E10126"/>
    <w:rsid w:val="00E12592"/>
    <w:rsid w:val="00E12660"/>
    <w:rsid w:val="00E15BAF"/>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471C5"/>
    <w:rsid w:val="00E50038"/>
    <w:rsid w:val="00E50A66"/>
    <w:rsid w:val="00E5236A"/>
    <w:rsid w:val="00E523BE"/>
    <w:rsid w:val="00E56A99"/>
    <w:rsid w:val="00E56F95"/>
    <w:rsid w:val="00E62690"/>
    <w:rsid w:val="00E64E1A"/>
    <w:rsid w:val="00E64F45"/>
    <w:rsid w:val="00E65C06"/>
    <w:rsid w:val="00E669A3"/>
    <w:rsid w:val="00E71705"/>
    <w:rsid w:val="00E755CA"/>
    <w:rsid w:val="00E76971"/>
    <w:rsid w:val="00E807F0"/>
    <w:rsid w:val="00E83556"/>
    <w:rsid w:val="00E8530A"/>
    <w:rsid w:val="00E90C21"/>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120F"/>
    <w:rsid w:val="00EC3D2E"/>
    <w:rsid w:val="00EC75AA"/>
    <w:rsid w:val="00ED0090"/>
    <w:rsid w:val="00ED0331"/>
    <w:rsid w:val="00EE0A76"/>
    <w:rsid w:val="00EE6AE2"/>
    <w:rsid w:val="00EE77BB"/>
    <w:rsid w:val="00EE7CB4"/>
    <w:rsid w:val="00EF285F"/>
    <w:rsid w:val="00EF3871"/>
    <w:rsid w:val="00EF3A51"/>
    <w:rsid w:val="00EF41EB"/>
    <w:rsid w:val="00EF5AB0"/>
    <w:rsid w:val="00F006CA"/>
    <w:rsid w:val="00F01D9B"/>
    <w:rsid w:val="00F023E8"/>
    <w:rsid w:val="00F02ABD"/>
    <w:rsid w:val="00F0401F"/>
    <w:rsid w:val="00F043B2"/>
    <w:rsid w:val="00F04A00"/>
    <w:rsid w:val="00F04B34"/>
    <w:rsid w:val="00F04EC5"/>
    <w:rsid w:val="00F05719"/>
    <w:rsid w:val="00F05ABF"/>
    <w:rsid w:val="00F06009"/>
    <w:rsid w:val="00F10C2B"/>
    <w:rsid w:val="00F11319"/>
    <w:rsid w:val="00F11598"/>
    <w:rsid w:val="00F1188A"/>
    <w:rsid w:val="00F123F6"/>
    <w:rsid w:val="00F179F2"/>
    <w:rsid w:val="00F20AE7"/>
    <w:rsid w:val="00F21EB0"/>
    <w:rsid w:val="00F23059"/>
    <w:rsid w:val="00F254AF"/>
    <w:rsid w:val="00F27708"/>
    <w:rsid w:val="00F31D20"/>
    <w:rsid w:val="00F31E20"/>
    <w:rsid w:val="00F321C6"/>
    <w:rsid w:val="00F32BD6"/>
    <w:rsid w:val="00F33144"/>
    <w:rsid w:val="00F44D73"/>
    <w:rsid w:val="00F451C1"/>
    <w:rsid w:val="00F512FE"/>
    <w:rsid w:val="00F54DE0"/>
    <w:rsid w:val="00F57033"/>
    <w:rsid w:val="00F57481"/>
    <w:rsid w:val="00F61329"/>
    <w:rsid w:val="00F64ABD"/>
    <w:rsid w:val="00F6582B"/>
    <w:rsid w:val="00F65E0A"/>
    <w:rsid w:val="00F70057"/>
    <w:rsid w:val="00F706BF"/>
    <w:rsid w:val="00F7538D"/>
    <w:rsid w:val="00F75C6C"/>
    <w:rsid w:val="00F7620A"/>
    <w:rsid w:val="00F87838"/>
    <w:rsid w:val="00F91EB3"/>
    <w:rsid w:val="00F92F0C"/>
    <w:rsid w:val="00F9561B"/>
    <w:rsid w:val="00F96E42"/>
    <w:rsid w:val="00FA09E3"/>
    <w:rsid w:val="00FA0A34"/>
    <w:rsid w:val="00FA596D"/>
    <w:rsid w:val="00FA602E"/>
    <w:rsid w:val="00FA67A9"/>
    <w:rsid w:val="00FA7980"/>
    <w:rsid w:val="00FA7EFA"/>
    <w:rsid w:val="00FB4BAC"/>
    <w:rsid w:val="00FB5422"/>
    <w:rsid w:val="00FB57BF"/>
    <w:rsid w:val="00FC074E"/>
    <w:rsid w:val="00FC205E"/>
    <w:rsid w:val="00FC2377"/>
    <w:rsid w:val="00FC43F9"/>
    <w:rsid w:val="00FC5217"/>
    <w:rsid w:val="00FD011B"/>
    <w:rsid w:val="00FD55C7"/>
    <w:rsid w:val="00FD5834"/>
    <w:rsid w:val="00FD5E4A"/>
    <w:rsid w:val="00FE0AF3"/>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20</Pages>
  <Words>6244</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Alma De Kock</cp:lastModifiedBy>
  <cp:revision>287</cp:revision>
  <cp:lastPrinted>2022-09-29T12:20:00Z</cp:lastPrinted>
  <dcterms:created xsi:type="dcterms:W3CDTF">2023-11-23T10:51:00Z</dcterms:created>
  <dcterms:modified xsi:type="dcterms:W3CDTF">2023-11-24T05:52:00Z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