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1"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3"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lastRenderedPageBreak/>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BF1C7C"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BF1C7C">
        <w:rPr>
          <w:rFonts w:ascii="Avenir Next" w:hAnsi="Avenir Next"/>
          <w:color w:val="000000" w:themeColor="text1"/>
          <w:highlight w:val="yellow"/>
          <w:lang w:val="en-GB"/>
        </w:rPr>
        <w:t>A debtor w</w:t>
      </w:r>
      <w:r w:rsidR="005408DA" w:rsidRPr="00BF1C7C">
        <w:rPr>
          <w:rFonts w:ascii="Avenir Next" w:hAnsi="Avenir Next"/>
          <w:color w:val="000000" w:themeColor="text1"/>
          <w:highlight w:val="yellow"/>
          <w:lang w:val="en-GB"/>
        </w:rPr>
        <w:t xml:space="preserve">ho is over-indebted and unable to pay his debts and has </w:t>
      </w:r>
      <w:r w:rsidR="002B4DCE" w:rsidRPr="00BF1C7C">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244D22"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244D22">
        <w:rPr>
          <w:rFonts w:ascii="Avenir Next" w:hAnsi="Avenir Next"/>
          <w:color w:val="000000" w:themeColor="text1"/>
          <w:highlight w:val="yellow"/>
          <w:lang w:val="en-GB"/>
        </w:rPr>
        <w:lastRenderedPageBreak/>
        <w:t>Local or Provincial Division of the High Court</w:t>
      </w:r>
      <w:r w:rsidR="00A84263" w:rsidRPr="00244D22">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7B7CC3"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7B7CC3">
        <w:rPr>
          <w:rFonts w:ascii="Avenir Next" w:hAnsi="Avenir Next" w:cs="Arial"/>
          <w:bCs/>
          <w:highlight w:val="yellow"/>
          <w:lang w:val="en-GB"/>
        </w:rPr>
        <w:t>S</w:t>
      </w:r>
      <w:r w:rsidR="00CC42D8" w:rsidRPr="007B7CC3">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 xml:space="preserve">as no effect on pending civil </w:t>
      </w:r>
      <w:proofErr w:type="gramStart"/>
      <w:r w:rsidR="00CC42D8" w:rsidRPr="00D976ED">
        <w:rPr>
          <w:rFonts w:ascii="Avenir Next" w:hAnsi="Avenir Next" w:cs="Arial"/>
          <w:lang w:val="en-GB"/>
        </w:rPr>
        <w:t>proceedings.</w:t>
      </w:r>
      <w:proofErr w:type="gramEnd"/>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7B7CC3"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7B7CC3">
        <w:rPr>
          <w:rFonts w:ascii="Avenir Next" w:hAnsi="Avenir Next" w:cs="Arial"/>
          <w:highlight w:val="yellow"/>
          <w:lang w:val="en-GB"/>
        </w:rPr>
        <w:t>G</w:t>
      </w:r>
      <w:r w:rsidR="00E64E1A" w:rsidRPr="007B7CC3">
        <w:rPr>
          <w:rFonts w:ascii="Avenir Next" w:hAnsi="Avenir Next" w:cs="Arial"/>
          <w:highlight w:val="yellow"/>
          <w:lang w:val="en-GB"/>
        </w:rPr>
        <w:t>enerally</w:t>
      </w:r>
      <w:proofErr w:type="gramEnd"/>
      <w:r w:rsidR="00E64E1A" w:rsidRPr="007B7CC3">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is not entitled to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7B7CC3"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7B7CC3">
        <w:rPr>
          <w:rFonts w:ascii="Avenir Next" w:hAnsi="Avenir Next" w:cs="Arial"/>
          <w:highlight w:val="yellow"/>
          <w:lang w:val="en-GB"/>
        </w:rPr>
        <w:t xml:space="preserve">The insolvent may, with the </w:t>
      </w:r>
      <w:r w:rsidR="00E45600" w:rsidRPr="007B7CC3">
        <w:rPr>
          <w:rFonts w:ascii="Avenir Next" w:hAnsi="Avenir Next" w:cs="Arial"/>
          <w:highlight w:val="yellow"/>
          <w:lang w:val="en-GB"/>
        </w:rPr>
        <w:t>written consent</w:t>
      </w:r>
      <w:r w:rsidRPr="007B7CC3">
        <w:rPr>
          <w:rFonts w:ascii="Avenir Next" w:hAnsi="Avenir Next" w:cs="Arial"/>
          <w:highlight w:val="yellow"/>
          <w:lang w:val="en-GB"/>
        </w:rPr>
        <w:t xml:space="preserve"> of the trustee </w:t>
      </w:r>
      <w:proofErr w:type="gramStart"/>
      <w:r w:rsidRPr="007B7CC3">
        <w:rPr>
          <w:rFonts w:ascii="Avenir Next" w:hAnsi="Avenir Next" w:cs="Arial"/>
          <w:highlight w:val="yellow"/>
          <w:lang w:val="en-GB"/>
        </w:rPr>
        <w:t>enter into</w:t>
      </w:r>
      <w:proofErr w:type="gramEnd"/>
      <w:r w:rsidRPr="007B7CC3">
        <w:rPr>
          <w:rFonts w:ascii="Avenir Next" w:hAnsi="Avenir Next" w:cs="Arial"/>
          <w:highlight w:val="yellow"/>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A525A" w:rsidRDefault="00FA09E3" w:rsidP="00E37136">
      <w:pPr>
        <w:pStyle w:val="ListParagraph"/>
        <w:numPr>
          <w:ilvl w:val="0"/>
          <w:numId w:val="17"/>
        </w:numPr>
        <w:spacing w:after="0" w:line="240" w:lineRule="auto"/>
        <w:ind w:left="709" w:hanging="709"/>
        <w:rPr>
          <w:rFonts w:ascii="Avenir Next" w:hAnsi="Avenir Next"/>
          <w:highlight w:val="yellow"/>
          <w:lang w:val="en-GB"/>
        </w:rPr>
      </w:pPr>
      <w:r w:rsidRPr="00DA525A">
        <w:rPr>
          <w:rFonts w:ascii="Avenir Next" w:hAnsi="Avenir Next"/>
          <w:highlight w:val="yellow"/>
          <w:lang w:val="en-GB"/>
        </w:rPr>
        <w:t xml:space="preserve">The Court in </w:t>
      </w:r>
      <w:r w:rsidR="0089051C" w:rsidRPr="00DA525A">
        <w:rPr>
          <w:rFonts w:ascii="Avenir Next" w:hAnsi="Avenir Next"/>
          <w:i/>
          <w:iCs/>
          <w:highlight w:val="yellow"/>
          <w:lang w:val="en-GB"/>
        </w:rPr>
        <w:t xml:space="preserve">City of Johannesburg v Kaplan NO </w:t>
      </w:r>
      <w:r w:rsidR="0089051C" w:rsidRPr="00DA525A">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7879B3" w:rsidRDefault="00CC7F79" w:rsidP="00E37136">
      <w:pPr>
        <w:pStyle w:val="NoSpacing"/>
        <w:numPr>
          <w:ilvl w:val="0"/>
          <w:numId w:val="6"/>
        </w:numPr>
        <w:ind w:left="709" w:hanging="709"/>
        <w:jc w:val="both"/>
        <w:rPr>
          <w:rFonts w:ascii="Avenir Next" w:hAnsi="Avenir Next"/>
          <w:highlight w:val="yellow"/>
          <w:lang w:val="en-GB"/>
        </w:rPr>
      </w:pPr>
      <w:r w:rsidRPr="007879B3">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lastRenderedPageBreak/>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E25697"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E25697">
        <w:rPr>
          <w:rFonts w:ascii="Avenir Next" w:hAnsi="Avenir Next"/>
          <w:i/>
          <w:iCs/>
          <w:color w:val="000000" w:themeColor="text1"/>
          <w:highlight w:val="yellow"/>
          <w:lang w:val="en-GB"/>
        </w:rPr>
        <w:t xml:space="preserve">Mayo v De </w:t>
      </w:r>
      <w:proofErr w:type="spellStart"/>
      <w:proofErr w:type="gramStart"/>
      <w:r w:rsidRPr="00E25697">
        <w:rPr>
          <w:rFonts w:ascii="Avenir Next" w:hAnsi="Avenir Next"/>
          <w:i/>
          <w:iCs/>
          <w:color w:val="000000" w:themeColor="text1"/>
          <w:highlight w:val="yellow"/>
          <w:lang w:val="en-GB"/>
        </w:rPr>
        <w:t>Monthlehu</w:t>
      </w:r>
      <w:proofErr w:type="spellEnd"/>
      <w:r w:rsidRPr="00E25697">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7879B3"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7879B3">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5D1C27"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5D1C27">
        <w:rPr>
          <w:rFonts w:ascii="Avenir Next" w:hAnsi="Avenir Next"/>
          <w:highlight w:val="yellow"/>
          <w:lang w:val="en-GB"/>
        </w:rPr>
        <w:t>V</w:t>
      </w:r>
      <w:r w:rsidR="00F96E42" w:rsidRPr="005D1C27">
        <w:rPr>
          <w:rFonts w:ascii="Avenir Next" w:hAnsi="Avenir Next"/>
          <w:highlight w:val="yellow"/>
          <w:lang w:val="en-GB"/>
        </w:rPr>
        <w:t>est</w:t>
      </w:r>
      <w:r w:rsidR="006418DE" w:rsidRPr="005D1C27">
        <w:rPr>
          <w:rFonts w:ascii="Avenir Next" w:hAnsi="Avenir Next"/>
          <w:highlight w:val="yellow"/>
          <w:lang w:val="en-GB"/>
        </w:rPr>
        <w:t>s</w:t>
      </w:r>
      <w:r w:rsidR="00F96E42" w:rsidRPr="005D1C27">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lastRenderedPageBreak/>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7879B3"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7879B3">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4A491D"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4A491D">
        <w:rPr>
          <w:rFonts w:ascii="Avenir Next" w:hAnsi="Avenir Next"/>
          <w:color w:val="000000" w:themeColor="text1"/>
          <w:highlight w:val="yellow"/>
          <w:lang w:val="en-GB"/>
        </w:rPr>
        <w:t>Special meeting</w:t>
      </w:r>
      <w:r w:rsidR="0052745C" w:rsidRPr="004A491D">
        <w:rPr>
          <w:rFonts w:ascii="Avenir Next" w:hAnsi="Avenir Next"/>
          <w:color w:val="000000" w:themeColor="text1"/>
          <w:highlight w:val="yellow"/>
          <w:lang w:val="en-GB"/>
        </w:rPr>
        <w:t>s</w:t>
      </w:r>
      <w:r w:rsidRPr="004A491D">
        <w:rPr>
          <w:rFonts w:ascii="Avenir Next" w:hAnsi="Avenir Next"/>
          <w:color w:val="000000" w:themeColor="text1"/>
          <w:highlight w:val="yellow"/>
          <w:lang w:val="en-GB"/>
        </w:rPr>
        <w:t xml:space="preserve"> are convened for creditors to prove their claims</w:t>
      </w:r>
      <w:r w:rsidR="00851AFE" w:rsidRPr="004A491D">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4A491D"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4A491D">
        <w:rPr>
          <w:rFonts w:ascii="Avenir Next" w:hAnsi="Avenir Next"/>
          <w:color w:val="000000" w:themeColor="text1"/>
          <w:highlight w:val="yellow"/>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lastRenderedPageBreak/>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9B0CC6" w:rsidRDefault="00CD65D6" w:rsidP="00E37136">
      <w:pPr>
        <w:pStyle w:val="ListParagraph"/>
        <w:numPr>
          <w:ilvl w:val="0"/>
          <w:numId w:val="8"/>
        </w:numPr>
        <w:spacing w:after="0" w:line="240" w:lineRule="auto"/>
        <w:ind w:left="709" w:hanging="709"/>
        <w:jc w:val="left"/>
        <w:rPr>
          <w:rFonts w:ascii="Avenir Next" w:hAnsi="Avenir Next"/>
          <w:highlight w:val="yellow"/>
          <w:lang w:val="en-GB"/>
        </w:rPr>
      </w:pPr>
      <w:r w:rsidRPr="009B0CC6">
        <w:rPr>
          <w:rFonts w:ascii="Avenir Next" w:hAnsi="Avenir Next"/>
          <w:highlight w:val="yellow"/>
          <w:lang w:val="en-GB"/>
        </w:rPr>
        <w:t xml:space="preserve">Paragraphs </w:t>
      </w:r>
      <w:r w:rsidR="00A74AB2" w:rsidRPr="009B0CC6">
        <w:rPr>
          <w:rFonts w:ascii="Avenir Next" w:hAnsi="Avenir Next"/>
          <w:highlight w:val="yellow"/>
          <w:lang w:val="en-GB"/>
        </w:rPr>
        <w:t xml:space="preserve">(a) and (c) </w:t>
      </w:r>
      <w:r w:rsidRPr="009B0CC6">
        <w:rPr>
          <w:rFonts w:ascii="Avenir Next" w:hAnsi="Avenir Next"/>
          <w:highlight w:val="yellow"/>
          <w:lang w:val="en-GB"/>
        </w:rPr>
        <w:t>are correct</w:t>
      </w:r>
      <w:r w:rsidR="00A74AB2" w:rsidRPr="009B0CC6">
        <w:rPr>
          <w:rFonts w:ascii="Avenir Next" w:hAnsi="Avenir Next"/>
          <w:highlight w:val="yellow"/>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D976ED" w:rsidRDefault="00743E9B"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Paragraphs (</w:t>
      </w:r>
      <w:r w:rsidR="001E1EC6" w:rsidRPr="00D976ED">
        <w:rPr>
          <w:rFonts w:ascii="Avenir Next" w:hAnsi="Avenir Next"/>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033BCC"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033BCC">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033BCC">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9B0CC6"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9B0CC6">
        <w:rPr>
          <w:rFonts w:ascii="Avenir Next" w:hAnsi="Avenir Next"/>
          <w:highlight w:val="yellow"/>
          <w:lang w:val="en-GB"/>
        </w:rPr>
        <w:t xml:space="preserve">Paragraphs </w:t>
      </w:r>
      <w:r w:rsidR="0054190F" w:rsidRPr="009B0CC6">
        <w:rPr>
          <w:rFonts w:ascii="Avenir Next" w:hAnsi="Avenir Next"/>
          <w:highlight w:val="yellow"/>
          <w:lang w:val="en-GB"/>
        </w:rPr>
        <w:t xml:space="preserve">(a), (b) and (c) are </w:t>
      </w:r>
      <w:r w:rsidR="007122F3" w:rsidRPr="009B0CC6">
        <w:rPr>
          <w:rFonts w:ascii="Avenir Next" w:hAnsi="Avenir Next"/>
          <w:highlight w:val="yellow"/>
          <w:lang w:val="en-GB"/>
        </w:rPr>
        <w:t>corre</w:t>
      </w:r>
      <w:r w:rsidRPr="009B0CC6">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lastRenderedPageBreak/>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9B0CC6"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9B0CC6">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D72341"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D72341">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DA7637"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DA7637">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lastRenderedPageBreak/>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464D56"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464D56">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10A1F58A" w14:textId="11E03128" w:rsidR="007F0225" w:rsidRPr="005D49B4" w:rsidRDefault="004D38D7" w:rsidP="00E37136">
      <w:pPr>
        <w:rPr>
          <w:lang w:val="en-GB"/>
        </w:rPr>
      </w:pPr>
      <w:r>
        <w:rPr>
          <w:color w:val="808080" w:themeColor="background1" w:themeShade="80"/>
          <w:lang w:val="en-GB"/>
        </w:rPr>
        <w:t xml:space="preserve">Concursus </w:t>
      </w:r>
      <w:proofErr w:type="spellStart"/>
      <w:r>
        <w:rPr>
          <w:color w:val="808080" w:themeColor="background1" w:themeShade="80"/>
          <w:lang w:val="en-GB"/>
        </w:rPr>
        <w:t>creditorium</w:t>
      </w:r>
      <w:proofErr w:type="spellEnd"/>
      <w:r>
        <w:rPr>
          <w:color w:val="808080" w:themeColor="background1" w:themeShade="80"/>
          <w:lang w:val="en-GB"/>
        </w:rPr>
        <w:t xml:space="preserve"> is the general body of creditors of an insolvent’s estate, which comes into existence on date of sequestration.  </w:t>
      </w:r>
      <w:r w:rsidR="003A2CFB">
        <w:rPr>
          <w:color w:val="808080" w:themeColor="background1" w:themeShade="80"/>
          <w:lang w:val="en-GB"/>
        </w:rPr>
        <w:t xml:space="preserve">From this date, the hand of the law is laid upon the insolvent’s estate and the right of the general body of creditors </w:t>
      </w:r>
      <w:proofErr w:type="gramStart"/>
      <w:r w:rsidR="003A2CFB">
        <w:rPr>
          <w:color w:val="808080" w:themeColor="background1" w:themeShade="80"/>
          <w:lang w:val="en-GB"/>
        </w:rPr>
        <w:t>have to</w:t>
      </w:r>
      <w:proofErr w:type="gramEnd"/>
      <w:r w:rsidR="003A2CFB">
        <w:rPr>
          <w:color w:val="808080" w:themeColor="background1" w:themeShade="80"/>
          <w:lang w:val="en-GB"/>
        </w:rPr>
        <w:t xml:space="preserve"> be taken into consideration.  </w:t>
      </w:r>
      <w:r>
        <w:rPr>
          <w:color w:val="808080" w:themeColor="background1" w:themeShade="80"/>
          <w:lang w:val="en-GB"/>
        </w:rPr>
        <w:t xml:space="preserve">All the assets of the insolvent will be realised to the benefit of the concursus </w:t>
      </w:r>
      <w:proofErr w:type="spellStart"/>
      <w:r>
        <w:rPr>
          <w:color w:val="808080" w:themeColor="background1" w:themeShade="80"/>
          <w:lang w:val="en-GB"/>
        </w:rPr>
        <w:t>creditorium</w:t>
      </w:r>
      <w:proofErr w:type="spellEnd"/>
      <w:r>
        <w:rPr>
          <w:color w:val="808080" w:themeColor="background1" w:themeShade="80"/>
          <w:lang w:val="en-GB"/>
        </w:rPr>
        <w:t xml:space="preserve"> and distributed among creditors in terms of Insolvency Act.  </w:t>
      </w:r>
      <w:r w:rsidR="003A2CFB">
        <w:rPr>
          <w:color w:val="808080" w:themeColor="background1" w:themeShade="80"/>
          <w:lang w:val="en-GB"/>
        </w:rPr>
        <w:t xml:space="preserve">No creditor can take any steps to prefer himself/herself/itself above another.  </w:t>
      </w:r>
      <w:r>
        <w:rPr>
          <w:color w:val="808080" w:themeColor="background1" w:themeShade="80"/>
          <w:lang w:val="en-GB"/>
        </w:rPr>
        <w:t xml:space="preserve">The principle that no transaction after sequestration should prejudice the general body of creditor was explained in Walker v </w:t>
      </w:r>
      <w:proofErr w:type="spellStart"/>
      <w:r>
        <w:rPr>
          <w:color w:val="808080" w:themeColor="background1" w:themeShade="80"/>
          <w:lang w:val="en-GB"/>
        </w:rPr>
        <w:t>Syfret</w:t>
      </w:r>
      <w:proofErr w:type="spellEnd"/>
      <w:r>
        <w:rPr>
          <w:color w:val="808080" w:themeColor="background1" w:themeShade="80"/>
          <w:lang w:val="en-GB"/>
        </w:rPr>
        <w:t>, 1911 AD 141</w:t>
      </w:r>
      <w:r w:rsidR="00C901E7">
        <w:rPr>
          <w:color w:val="808080" w:themeColor="background1" w:themeShade="80"/>
          <w:lang w:val="en-GB"/>
        </w:rPr>
        <w:t>, Ward v Barrett NO and Another, 1963(</w:t>
      </w:r>
      <w:proofErr w:type="gramStart"/>
      <w:r w:rsidR="00C901E7">
        <w:rPr>
          <w:color w:val="808080" w:themeColor="background1" w:themeShade="80"/>
          <w:lang w:val="en-GB"/>
        </w:rPr>
        <w:t>2)SA</w:t>
      </w:r>
      <w:proofErr w:type="gramEnd"/>
      <w:r w:rsidR="00C901E7">
        <w:rPr>
          <w:color w:val="808080" w:themeColor="background1" w:themeShade="80"/>
          <w:lang w:val="en-GB"/>
        </w:rPr>
        <w:t xml:space="preserve">.  </w:t>
      </w:r>
      <w:r w:rsidR="003A2CFB">
        <w:rPr>
          <w:color w:val="808080" w:themeColor="background1" w:themeShade="80"/>
          <w:lang w:val="en-GB"/>
        </w:rPr>
        <w:t>.</w:t>
      </w:r>
    </w:p>
    <w:p w14:paraId="594AA375" w14:textId="2653734D" w:rsidR="007F0225" w:rsidRDefault="007F0225" w:rsidP="00E37136">
      <w:pPr>
        <w:rPr>
          <w:lang w:val="en-GB"/>
        </w:rPr>
      </w:pP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121E2114" w:rsidR="007F0225" w:rsidRDefault="00C901E7" w:rsidP="00E37136">
      <w:pPr>
        <w:rPr>
          <w:color w:val="808080" w:themeColor="background1" w:themeShade="80"/>
          <w:lang w:val="en-GB"/>
        </w:rPr>
      </w:pPr>
      <w:r>
        <w:rPr>
          <w:color w:val="808080" w:themeColor="background1" w:themeShade="80"/>
          <w:lang w:val="en-GB"/>
        </w:rPr>
        <w:t xml:space="preserve">The clock was given to Mr Hasty on 5 December 2022, merely one month before the sequestration application was issued.  Mr Hasty was preferred, as his debt was extinguished in full, whilst other creditor now </w:t>
      </w:r>
      <w:proofErr w:type="gramStart"/>
      <w:r>
        <w:rPr>
          <w:color w:val="808080" w:themeColor="background1" w:themeShade="80"/>
          <w:lang w:val="en-GB"/>
        </w:rPr>
        <w:t>have to</w:t>
      </w:r>
      <w:proofErr w:type="gramEnd"/>
      <w:r>
        <w:rPr>
          <w:color w:val="808080" w:themeColor="background1" w:themeShade="80"/>
          <w:lang w:val="en-GB"/>
        </w:rPr>
        <w:t xml:space="preserve"> wait in line for a dividend on proven claims.</w:t>
      </w:r>
    </w:p>
    <w:p w14:paraId="28E7A900" w14:textId="5A4B2955" w:rsidR="00C901E7" w:rsidRDefault="00C901E7" w:rsidP="00E37136">
      <w:pPr>
        <w:rPr>
          <w:color w:val="808080" w:themeColor="background1" w:themeShade="80"/>
          <w:lang w:val="en-GB"/>
        </w:rPr>
      </w:pPr>
    </w:p>
    <w:p w14:paraId="1175F1E9" w14:textId="3D039610" w:rsidR="00C901E7" w:rsidRDefault="00C901E7" w:rsidP="00E37136">
      <w:pPr>
        <w:rPr>
          <w:color w:val="808080" w:themeColor="background1" w:themeShade="80"/>
          <w:lang w:val="en-GB"/>
        </w:rPr>
      </w:pPr>
      <w:r>
        <w:rPr>
          <w:color w:val="808080" w:themeColor="background1" w:themeShade="80"/>
          <w:lang w:val="en-GB"/>
        </w:rPr>
        <w:t xml:space="preserve">Ms Abel can have an action instituted against Mr Hasty in terms of Section 29 of the Insolvency Act, which entails that any disposition of property made by Mr Solar within a period of 6 months before the sequestration of his </w:t>
      </w:r>
      <w:r w:rsidR="004A4AB7">
        <w:rPr>
          <w:color w:val="808080" w:themeColor="background1" w:themeShade="80"/>
          <w:lang w:val="en-GB"/>
        </w:rPr>
        <w:t>estate, which has the effect of preferring one of his creditors above another, may be set aside by the Court.</w:t>
      </w:r>
    </w:p>
    <w:p w14:paraId="4DA0B9AE" w14:textId="2A002832" w:rsidR="004A4AB7" w:rsidRDefault="004A4AB7" w:rsidP="00E37136">
      <w:pPr>
        <w:rPr>
          <w:color w:val="808080" w:themeColor="background1" w:themeShade="80"/>
          <w:lang w:val="en-GB"/>
        </w:rPr>
      </w:pPr>
    </w:p>
    <w:p w14:paraId="74CFB694" w14:textId="2304715C" w:rsidR="004A4AB7" w:rsidRDefault="004A4AB7" w:rsidP="00E37136">
      <w:pPr>
        <w:rPr>
          <w:color w:val="808080" w:themeColor="background1" w:themeShade="80"/>
          <w:lang w:val="en-GB"/>
        </w:rPr>
      </w:pPr>
      <w:r>
        <w:rPr>
          <w:color w:val="808080" w:themeColor="background1" w:themeShade="80"/>
          <w:lang w:val="en-GB"/>
        </w:rPr>
        <w:lastRenderedPageBreak/>
        <w:t xml:space="preserve">Ms Abel will have to prove that the liabilities of Mr Solar’s estate exceeded the value of this assets immediately after the disposition.  </w:t>
      </w:r>
      <w:proofErr w:type="gramStart"/>
      <w:r>
        <w:rPr>
          <w:color w:val="808080" w:themeColor="background1" w:themeShade="80"/>
          <w:lang w:val="en-GB"/>
        </w:rPr>
        <w:t>In light of the fact that</w:t>
      </w:r>
      <w:proofErr w:type="gramEnd"/>
      <w:r>
        <w:rPr>
          <w:color w:val="808080" w:themeColor="background1" w:themeShade="80"/>
          <w:lang w:val="en-GB"/>
        </w:rPr>
        <w:t xml:space="preserve"> the clock was delivered to Mr Hasty one month before the issuing of the sequestration application, Mr Solar was in all </w:t>
      </w:r>
      <w:proofErr w:type="spellStart"/>
      <w:r>
        <w:rPr>
          <w:color w:val="808080" w:themeColor="background1" w:themeShade="80"/>
          <w:lang w:val="en-GB"/>
        </w:rPr>
        <w:t>probabily</w:t>
      </w:r>
      <w:proofErr w:type="spellEnd"/>
      <w:r>
        <w:rPr>
          <w:color w:val="808080" w:themeColor="background1" w:themeShade="80"/>
          <w:lang w:val="en-GB"/>
        </w:rPr>
        <w:t xml:space="preserve"> already insolvent (liabilities exceeding his assets) at the time of delivery of the clock. </w:t>
      </w:r>
    </w:p>
    <w:p w14:paraId="7C4E9AA9" w14:textId="77777777" w:rsidR="004A4AB7" w:rsidRDefault="004A4AB7" w:rsidP="00E37136">
      <w:pPr>
        <w:rPr>
          <w:color w:val="808080" w:themeColor="background1" w:themeShade="80"/>
          <w:lang w:val="en-GB"/>
        </w:rPr>
      </w:pPr>
    </w:p>
    <w:p w14:paraId="4FD6C5A2" w14:textId="28B9AE84" w:rsidR="00EB7521" w:rsidRDefault="004A4AB7" w:rsidP="00C901E7">
      <w:pPr>
        <w:rPr>
          <w:color w:val="808080" w:themeColor="background1" w:themeShade="80"/>
          <w:lang w:val="en-GB"/>
        </w:rPr>
      </w:pPr>
      <w:r>
        <w:rPr>
          <w:color w:val="808080" w:themeColor="background1" w:themeShade="80"/>
          <w:lang w:val="en-GB"/>
        </w:rPr>
        <w:t>A d</w:t>
      </w:r>
      <w:r w:rsidR="00C901E7">
        <w:rPr>
          <w:color w:val="808080" w:themeColor="background1" w:themeShade="80"/>
          <w:lang w:val="en-GB"/>
        </w:rPr>
        <w:t xml:space="preserve">isposition in terms of the Insolvency Act has a wide meaning </w:t>
      </w:r>
      <w:r>
        <w:rPr>
          <w:color w:val="808080" w:themeColor="background1" w:themeShade="80"/>
          <w:lang w:val="en-GB"/>
        </w:rPr>
        <w:t xml:space="preserve">and it can mean </w:t>
      </w:r>
      <w:r w:rsidR="00C901E7">
        <w:rPr>
          <w:color w:val="808080" w:themeColor="background1" w:themeShade="80"/>
          <w:lang w:val="en-GB"/>
        </w:rPr>
        <w:t>transfer or abandonment of rights to property</w:t>
      </w:r>
      <w:r>
        <w:rPr>
          <w:color w:val="808080" w:themeColor="background1" w:themeShade="80"/>
          <w:lang w:val="en-GB"/>
        </w:rPr>
        <w:t>,</w:t>
      </w:r>
      <w:r w:rsidR="00C901E7">
        <w:rPr>
          <w:color w:val="808080" w:themeColor="background1" w:themeShade="80"/>
          <w:lang w:val="en-GB"/>
        </w:rPr>
        <w:t xml:space="preserve"> sale, lease, mortgage, pledge, delivery, payment, release, compromise, </w:t>
      </w:r>
      <w:proofErr w:type="gramStart"/>
      <w:r w:rsidR="00C901E7">
        <w:rPr>
          <w:color w:val="808080" w:themeColor="background1" w:themeShade="80"/>
          <w:lang w:val="en-GB"/>
        </w:rPr>
        <w:t>donation</w:t>
      </w:r>
      <w:proofErr w:type="gramEnd"/>
      <w:r w:rsidR="00C901E7">
        <w:rPr>
          <w:color w:val="808080" w:themeColor="background1" w:themeShade="80"/>
          <w:lang w:val="en-GB"/>
        </w:rPr>
        <w:t xml:space="preserve"> or any contract therefor.  The delivery of the clock to Mr Hasty constitutes a disposition.  </w:t>
      </w:r>
    </w:p>
    <w:p w14:paraId="7668C296" w14:textId="2BFDDD05" w:rsidR="004A4AB7" w:rsidRDefault="004A4AB7" w:rsidP="00C901E7">
      <w:pPr>
        <w:rPr>
          <w:color w:val="808080" w:themeColor="background1" w:themeShade="80"/>
          <w:lang w:val="en-GB"/>
        </w:rPr>
      </w:pPr>
    </w:p>
    <w:p w14:paraId="4514CB47" w14:textId="289D04BE" w:rsidR="004A4AB7" w:rsidRPr="004A4AB7" w:rsidRDefault="004A4AB7" w:rsidP="00C901E7">
      <w:pPr>
        <w:rPr>
          <w:color w:val="808080" w:themeColor="background1" w:themeShade="80"/>
          <w:lang w:val="en-GB"/>
        </w:rPr>
      </w:pPr>
      <w:r>
        <w:rPr>
          <w:color w:val="808080" w:themeColor="background1" w:themeShade="80"/>
          <w:lang w:val="en-GB"/>
        </w:rPr>
        <w:t xml:space="preserve">Mr Hasty will have to prove that the delivery of the clock was in the ordinary course of Mr Solar’s business, which is not the case, and that it was intended to prefer one creditor above another.  As the clock was delivered only one month before the sequestration application was issued, an inference can be drawn that Mr Solar wanted Mr Hasty of his back and “paid” him with the clock, in circumstances where he knew that other creditors will be disadvantaged by his actions.    </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0B9EFF7A" w14:textId="11CD70F8" w:rsidR="002A06ED" w:rsidRDefault="002A06ED" w:rsidP="00E37136">
      <w:pPr>
        <w:rPr>
          <w:color w:val="808080" w:themeColor="background1" w:themeShade="80"/>
          <w:lang w:val="en-GB"/>
        </w:rPr>
      </w:pPr>
      <w:proofErr w:type="spellStart"/>
      <w:r>
        <w:rPr>
          <w:color w:val="808080" w:themeColor="background1" w:themeShade="80"/>
          <w:lang w:val="en-GB"/>
        </w:rPr>
        <w:t>Axit</w:t>
      </w:r>
      <w:proofErr w:type="spellEnd"/>
      <w:r>
        <w:rPr>
          <w:color w:val="808080" w:themeColor="background1" w:themeShade="80"/>
          <w:lang w:val="en-GB"/>
        </w:rPr>
        <w:t xml:space="preserve"> Finance must make out a prima facie case to the court as follows:</w:t>
      </w:r>
    </w:p>
    <w:p w14:paraId="0B07EB6E" w14:textId="2BB90D56" w:rsidR="002A06ED" w:rsidRPr="002A06ED" w:rsidRDefault="002A06ED" w:rsidP="002A06ED">
      <w:pPr>
        <w:pStyle w:val="ListParagraph"/>
        <w:numPr>
          <w:ilvl w:val="0"/>
          <w:numId w:val="22"/>
        </w:numPr>
        <w:rPr>
          <w:rFonts w:ascii="Avenir Book" w:hAnsi="Avenir Book"/>
          <w:color w:val="808080" w:themeColor="background1" w:themeShade="80"/>
          <w:lang w:val="en-GB"/>
        </w:rPr>
      </w:pPr>
      <w:r>
        <w:rPr>
          <w:rFonts w:ascii="Avenir Book" w:hAnsi="Avenir Book"/>
          <w:color w:val="808080" w:themeColor="background1" w:themeShade="80"/>
          <w:lang w:val="en-GB"/>
        </w:rPr>
        <w:t>t</w:t>
      </w:r>
      <w:r w:rsidRPr="002A06ED">
        <w:rPr>
          <w:rFonts w:ascii="Avenir Book" w:hAnsi="Avenir Book"/>
          <w:color w:val="808080" w:themeColor="background1" w:themeShade="80"/>
          <w:lang w:val="en-GB"/>
        </w:rPr>
        <w:t xml:space="preserve">hat </w:t>
      </w:r>
      <w:proofErr w:type="spellStart"/>
      <w:r w:rsidR="004A4AB7">
        <w:rPr>
          <w:rFonts w:ascii="Avenir Book" w:hAnsi="Avenir Book"/>
          <w:color w:val="808080" w:themeColor="background1" w:themeShade="80"/>
          <w:lang w:val="en-GB"/>
        </w:rPr>
        <w:t>Axit</w:t>
      </w:r>
      <w:proofErr w:type="spellEnd"/>
      <w:r w:rsidR="004A4AB7">
        <w:rPr>
          <w:rFonts w:ascii="Avenir Book" w:hAnsi="Avenir Book"/>
          <w:color w:val="808080" w:themeColor="background1" w:themeShade="80"/>
          <w:lang w:val="en-GB"/>
        </w:rPr>
        <w:t xml:space="preserve"> Finance</w:t>
      </w:r>
      <w:r w:rsidRPr="002A06ED">
        <w:rPr>
          <w:rFonts w:ascii="Avenir Book" w:hAnsi="Avenir Book"/>
          <w:color w:val="808080" w:themeColor="background1" w:themeShade="80"/>
          <w:lang w:val="en-GB"/>
        </w:rPr>
        <w:t xml:space="preserve"> has a liquidated claim of at least R100,00 (one hundred Rand) against Mr Solar; and</w:t>
      </w:r>
    </w:p>
    <w:p w14:paraId="737F2D8F" w14:textId="4C92AF8D" w:rsidR="002A06ED" w:rsidRPr="002A06ED" w:rsidRDefault="002A06ED" w:rsidP="002A06ED">
      <w:pPr>
        <w:pStyle w:val="ListParagraph"/>
        <w:numPr>
          <w:ilvl w:val="0"/>
          <w:numId w:val="22"/>
        </w:numPr>
        <w:rPr>
          <w:rFonts w:ascii="Avenir Book" w:hAnsi="Avenir Book"/>
          <w:color w:val="808080" w:themeColor="background1" w:themeShade="80"/>
          <w:lang w:val="en-GB"/>
        </w:rPr>
      </w:pPr>
      <w:r w:rsidRPr="002A06ED">
        <w:rPr>
          <w:rFonts w:ascii="Avenir Book" w:hAnsi="Avenir Book"/>
          <w:color w:val="808080" w:themeColor="background1" w:themeShade="80"/>
          <w:lang w:val="en-GB"/>
        </w:rPr>
        <w:t xml:space="preserve">Mr Solar is </w:t>
      </w:r>
      <w:r w:rsidR="00C901E7">
        <w:rPr>
          <w:rFonts w:ascii="Avenir Book" w:hAnsi="Avenir Book"/>
          <w:color w:val="808080" w:themeColor="background1" w:themeShade="80"/>
          <w:lang w:val="en-GB"/>
        </w:rPr>
        <w:t xml:space="preserve">factually </w:t>
      </w:r>
      <w:r w:rsidRPr="002A06ED">
        <w:rPr>
          <w:rFonts w:ascii="Avenir Book" w:hAnsi="Avenir Book"/>
          <w:color w:val="808080" w:themeColor="background1" w:themeShade="80"/>
          <w:lang w:val="en-GB"/>
        </w:rPr>
        <w:t>insolvent or has committed an act of insolvency; and</w:t>
      </w:r>
    </w:p>
    <w:p w14:paraId="074E5F1E" w14:textId="59960882" w:rsidR="002A06ED" w:rsidRDefault="002A06ED" w:rsidP="002A06ED">
      <w:pPr>
        <w:pStyle w:val="ListParagraph"/>
        <w:numPr>
          <w:ilvl w:val="0"/>
          <w:numId w:val="22"/>
        </w:numPr>
        <w:rPr>
          <w:rFonts w:ascii="Avenir Book" w:hAnsi="Avenir Book"/>
          <w:color w:val="808080" w:themeColor="background1" w:themeShade="80"/>
          <w:lang w:val="en-GB"/>
        </w:rPr>
      </w:pPr>
      <w:r>
        <w:rPr>
          <w:rFonts w:ascii="Avenir Book" w:hAnsi="Avenir Book"/>
          <w:color w:val="808080" w:themeColor="background1" w:themeShade="80"/>
          <w:lang w:val="en-GB"/>
        </w:rPr>
        <w:t>t</w:t>
      </w:r>
      <w:r w:rsidRPr="002A06ED">
        <w:rPr>
          <w:rFonts w:ascii="Avenir Book" w:hAnsi="Avenir Book"/>
          <w:color w:val="808080" w:themeColor="background1" w:themeShade="80"/>
          <w:lang w:val="en-GB"/>
        </w:rPr>
        <w:t>hat there is</w:t>
      </w:r>
      <w:r w:rsidR="00C901E7">
        <w:rPr>
          <w:rFonts w:ascii="Avenir Book" w:hAnsi="Avenir Book"/>
          <w:color w:val="808080" w:themeColor="background1" w:themeShade="80"/>
          <w:lang w:val="en-GB"/>
        </w:rPr>
        <w:t xml:space="preserve"> a</w:t>
      </w:r>
      <w:r w:rsidRPr="002A06ED">
        <w:rPr>
          <w:rFonts w:ascii="Avenir Book" w:hAnsi="Avenir Book"/>
          <w:color w:val="808080" w:themeColor="background1" w:themeShade="80"/>
          <w:lang w:val="en-GB"/>
        </w:rPr>
        <w:t xml:space="preserve"> reason</w:t>
      </w:r>
      <w:r w:rsidR="00C901E7">
        <w:rPr>
          <w:rFonts w:ascii="Avenir Book" w:hAnsi="Avenir Book"/>
          <w:color w:val="808080" w:themeColor="background1" w:themeShade="80"/>
          <w:lang w:val="en-GB"/>
        </w:rPr>
        <w:t xml:space="preserve">able prospect that sequestration will </w:t>
      </w:r>
      <w:r w:rsidRPr="002A06ED">
        <w:rPr>
          <w:rFonts w:ascii="Avenir Book" w:hAnsi="Avenir Book"/>
          <w:color w:val="808080" w:themeColor="background1" w:themeShade="80"/>
          <w:lang w:val="en-GB"/>
        </w:rPr>
        <w:t>be to the advantage of the creditors of Mr Solar’s estate if he is sequestrated.</w:t>
      </w:r>
    </w:p>
    <w:p w14:paraId="6BD151F8" w14:textId="2BF4BA6A" w:rsidR="00A5076F" w:rsidRPr="00A5076F" w:rsidRDefault="00A5076F" w:rsidP="00A5076F">
      <w:pPr>
        <w:rPr>
          <w:rFonts w:ascii="Avenir Book" w:hAnsi="Avenir Book"/>
          <w:color w:val="808080" w:themeColor="background1" w:themeShade="80"/>
          <w:lang w:val="en-GB"/>
        </w:rPr>
      </w:pPr>
      <w:r>
        <w:rPr>
          <w:rFonts w:ascii="Avenir Book" w:hAnsi="Avenir Book"/>
          <w:color w:val="808080" w:themeColor="background1" w:themeShade="80"/>
          <w:lang w:val="en-GB"/>
        </w:rPr>
        <w:t xml:space="preserve">From the set of facts, it appears that </w:t>
      </w:r>
      <w:proofErr w:type="spellStart"/>
      <w:r>
        <w:rPr>
          <w:rFonts w:ascii="Avenir Book" w:hAnsi="Avenir Book"/>
          <w:color w:val="808080" w:themeColor="background1" w:themeShade="80"/>
          <w:lang w:val="en-GB"/>
        </w:rPr>
        <w:t>Axit</w:t>
      </w:r>
      <w:proofErr w:type="spellEnd"/>
      <w:r>
        <w:rPr>
          <w:rFonts w:ascii="Avenir Book" w:hAnsi="Avenir Book"/>
          <w:color w:val="808080" w:themeColor="background1" w:themeShade="80"/>
          <w:lang w:val="en-GB"/>
        </w:rPr>
        <w:t xml:space="preserve"> Finance made out a case by meeting the above requirements and the court granted a provisional sequestration order.</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46C22D16" w14:textId="77777777" w:rsidR="00742FCA" w:rsidRDefault="0060744A" w:rsidP="00E37136">
      <w:pPr>
        <w:tabs>
          <w:tab w:val="right" w:pos="9021"/>
        </w:tabs>
        <w:rPr>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p>
    <w:p w14:paraId="183753D1" w14:textId="22488E45" w:rsidR="0060744A" w:rsidRPr="005D49B4" w:rsidRDefault="00BB62DC" w:rsidP="00E37136">
      <w:pPr>
        <w:tabs>
          <w:tab w:val="right" w:pos="9021"/>
        </w:tabs>
        <w:rPr>
          <w:rFonts w:ascii="Avenir Book" w:hAnsi="Avenir Book"/>
          <w:lang w:val="en-GB"/>
        </w:rPr>
      </w:pPr>
      <w:r w:rsidRPr="005D49B4">
        <w:rPr>
          <w:rFonts w:ascii="Avenir Book" w:hAnsi="Avenir Book"/>
          <w:lang w:val="en-GB"/>
        </w:rPr>
        <w:tab/>
      </w:r>
      <w:r w:rsidR="0060744A" w:rsidRPr="005D49B4">
        <w:rPr>
          <w:rFonts w:ascii="Avenir Next Demi Bold" w:hAnsi="Avenir Next Demi Bold"/>
          <w:b/>
          <w:bCs/>
          <w:lang w:val="en-GB"/>
        </w:rPr>
        <w:t>(3)</w:t>
      </w:r>
      <w:r w:rsidR="0060744A" w:rsidRPr="005D49B4">
        <w:rPr>
          <w:rFonts w:ascii="Avenir Book" w:hAnsi="Avenir Book"/>
          <w:lang w:val="en-GB"/>
        </w:rPr>
        <w:t xml:space="preserve"> </w:t>
      </w:r>
    </w:p>
    <w:p w14:paraId="7307C7CC" w14:textId="77777777" w:rsidR="00742FCA" w:rsidRDefault="00315A89" w:rsidP="00E37136">
      <w:pPr>
        <w:rPr>
          <w:color w:val="808080" w:themeColor="background1" w:themeShade="80"/>
          <w:lang w:val="en-GB"/>
        </w:rPr>
      </w:pPr>
      <w:r>
        <w:rPr>
          <w:color w:val="808080" w:themeColor="background1" w:themeShade="80"/>
          <w:lang w:val="en-GB"/>
        </w:rPr>
        <w:t xml:space="preserve">The R500,000.00 inheritance will vest in the insolvent estate.  </w:t>
      </w:r>
    </w:p>
    <w:p w14:paraId="76C218B6" w14:textId="77777777" w:rsidR="00742FCA" w:rsidRDefault="00742FCA" w:rsidP="00E37136">
      <w:pPr>
        <w:rPr>
          <w:color w:val="808080" w:themeColor="background1" w:themeShade="80"/>
          <w:lang w:val="en-GB"/>
        </w:rPr>
      </w:pPr>
    </w:p>
    <w:p w14:paraId="1E0B0025" w14:textId="0C88CA35" w:rsidR="007F0225" w:rsidRDefault="00315A89" w:rsidP="00E37136">
      <w:pPr>
        <w:rPr>
          <w:color w:val="808080" w:themeColor="background1" w:themeShade="80"/>
          <w:lang w:val="en-GB"/>
        </w:rPr>
      </w:pPr>
      <w:r>
        <w:rPr>
          <w:color w:val="808080" w:themeColor="background1" w:themeShade="80"/>
          <w:lang w:val="en-GB"/>
        </w:rPr>
        <w:t xml:space="preserve">With reference to the principle of nudum </w:t>
      </w:r>
      <w:proofErr w:type="spellStart"/>
      <w:r>
        <w:rPr>
          <w:color w:val="808080" w:themeColor="background1" w:themeShade="80"/>
          <w:lang w:val="en-GB"/>
        </w:rPr>
        <w:t>praeceptum</w:t>
      </w:r>
      <w:proofErr w:type="spellEnd"/>
      <w:r w:rsidR="00742FCA">
        <w:rPr>
          <w:color w:val="808080" w:themeColor="background1" w:themeShade="80"/>
          <w:lang w:val="en-GB"/>
        </w:rPr>
        <w:t xml:space="preserve"> as set out in Vorster v Steyn, 1981(2) SA 831,</w:t>
      </w:r>
      <w:r>
        <w:rPr>
          <w:color w:val="808080" w:themeColor="background1" w:themeShade="80"/>
          <w:lang w:val="en-GB"/>
        </w:rPr>
        <w:t xml:space="preserve"> where the will provided that should the beneficiary be insolvent at the time of </w:t>
      </w:r>
      <w:r>
        <w:rPr>
          <w:color w:val="808080" w:themeColor="background1" w:themeShade="80"/>
          <w:lang w:val="en-GB"/>
        </w:rPr>
        <w:lastRenderedPageBreak/>
        <w:t xml:space="preserve">death, the </w:t>
      </w:r>
      <w:proofErr w:type="spellStart"/>
      <w:r>
        <w:rPr>
          <w:color w:val="808080" w:themeColor="background1" w:themeShade="80"/>
          <w:lang w:val="en-GB"/>
        </w:rPr>
        <w:t>interitance</w:t>
      </w:r>
      <w:proofErr w:type="spellEnd"/>
      <w:r>
        <w:rPr>
          <w:color w:val="808080" w:themeColor="background1" w:themeShade="80"/>
          <w:lang w:val="en-GB"/>
        </w:rPr>
        <w:t xml:space="preserve"> will go to a trust, </w:t>
      </w:r>
      <w:r w:rsidR="00742FCA">
        <w:rPr>
          <w:color w:val="808080" w:themeColor="background1" w:themeShade="80"/>
          <w:lang w:val="en-GB"/>
        </w:rPr>
        <w:t xml:space="preserve">the court held that such a provision was of no effect in law, the inheritance vested in the insolvent estate.  </w:t>
      </w:r>
    </w:p>
    <w:p w14:paraId="38D7AC32" w14:textId="44F5C4DE" w:rsidR="00742FCA" w:rsidRDefault="00742FCA" w:rsidP="00E37136">
      <w:pPr>
        <w:rPr>
          <w:color w:val="808080" w:themeColor="background1" w:themeShade="80"/>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3ED393CF" w14:textId="77777777" w:rsidR="00051054" w:rsidRDefault="00051054" w:rsidP="00E37136">
      <w:pPr>
        <w:rPr>
          <w:color w:val="808080" w:themeColor="background1" w:themeShade="80"/>
          <w:lang w:val="en-GB"/>
        </w:rPr>
      </w:pPr>
      <w:r>
        <w:rPr>
          <w:color w:val="808080" w:themeColor="background1" w:themeShade="80"/>
          <w:lang w:val="en-GB"/>
        </w:rPr>
        <w:t xml:space="preserve">As Mrs Solar received the pension pay out after date of sequestration, the pension </w:t>
      </w:r>
      <w:proofErr w:type="spellStart"/>
      <w:r>
        <w:rPr>
          <w:color w:val="808080" w:themeColor="background1" w:themeShade="80"/>
          <w:lang w:val="en-GB"/>
        </w:rPr>
        <w:t>pay out</w:t>
      </w:r>
      <w:proofErr w:type="spellEnd"/>
      <w:r>
        <w:rPr>
          <w:color w:val="808080" w:themeColor="background1" w:themeShade="80"/>
          <w:lang w:val="en-GB"/>
        </w:rPr>
        <w:t xml:space="preserve"> will not vest in the insolvent estate and Mrs Solar may keep the R600,000.00 in terms of Section 23(7) of the Insolvency Act.  </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1FAD5BFB" w14:textId="77777777" w:rsidR="002409F3" w:rsidRDefault="00384E0E" w:rsidP="00E37136">
      <w:pPr>
        <w:rPr>
          <w:color w:val="808080" w:themeColor="background1" w:themeShade="80"/>
          <w:lang w:val="en-GB"/>
        </w:rPr>
      </w:pPr>
      <w:r>
        <w:rPr>
          <w:color w:val="808080" w:themeColor="background1" w:themeShade="80"/>
          <w:lang w:val="en-GB"/>
        </w:rPr>
        <w:t xml:space="preserve">The sale of the car is a credit sale in terms of the common law and the </w:t>
      </w:r>
      <w:proofErr w:type="spellStart"/>
      <w:r>
        <w:rPr>
          <w:color w:val="808080" w:themeColor="background1" w:themeShade="80"/>
          <w:lang w:val="en-GB"/>
        </w:rPr>
        <w:t>the</w:t>
      </w:r>
      <w:proofErr w:type="spellEnd"/>
      <w:r>
        <w:rPr>
          <w:color w:val="808080" w:themeColor="background1" w:themeShade="80"/>
          <w:lang w:val="en-GB"/>
        </w:rPr>
        <w:t xml:space="preserve"> general rule is that the </w:t>
      </w:r>
      <w:proofErr w:type="spellStart"/>
      <w:r>
        <w:rPr>
          <w:color w:val="808080" w:themeColor="background1" w:themeShade="80"/>
          <w:lang w:val="en-GB"/>
        </w:rPr>
        <w:t>owernship</w:t>
      </w:r>
      <w:proofErr w:type="spellEnd"/>
      <w:r>
        <w:rPr>
          <w:color w:val="808080" w:themeColor="background1" w:themeShade="80"/>
          <w:lang w:val="en-GB"/>
        </w:rPr>
        <w:t xml:space="preserve"> of the vehicle transferred to Mrs Solar when the car was delivered to her by Mr Green.  </w:t>
      </w:r>
      <w:r w:rsidR="002409F3">
        <w:rPr>
          <w:color w:val="808080" w:themeColor="background1" w:themeShade="80"/>
          <w:lang w:val="en-GB"/>
        </w:rPr>
        <w:t xml:space="preserve">It was however also specifically agreed between the parties that ownership will pass on delivery of the vehicle to Mrs Solar.  </w:t>
      </w:r>
    </w:p>
    <w:p w14:paraId="38C31816" w14:textId="77777777" w:rsidR="002409F3" w:rsidRDefault="002409F3" w:rsidP="00E37136">
      <w:pPr>
        <w:rPr>
          <w:color w:val="808080" w:themeColor="background1" w:themeShade="80"/>
          <w:lang w:val="en-GB"/>
        </w:rPr>
      </w:pPr>
    </w:p>
    <w:p w14:paraId="7C92559B" w14:textId="58AE7B75" w:rsidR="00384E0E" w:rsidRDefault="00384E0E" w:rsidP="00E37136">
      <w:pPr>
        <w:rPr>
          <w:color w:val="808080" w:themeColor="background1" w:themeShade="80"/>
          <w:lang w:val="en-GB"/>
        </w:rPr>
      </w:pPr>
      <w:r>
        <w:rPr>
          <w:color w:val="808080" w:themeColor="background1" w:themeShade="80"/>
          <w:lang w:val="en-GB"/>
        </w:rPr>
        <w:t xml:space="preserve">For this </w:t>
      </w:r>
      <w:proofErr w:type="gramStart"/>
      <w:r>
        <w:rPr>
          <w:color w:val="808080" w:themeColor="background1" w:themeShade="80"/>
          <w:lang w:val="en-GB"/>
        </w:rPr>
        <w:t>reason</w:t>
      </w:r>
      <w:proofErr w:type="gramEnd"/>
      <w:r>
        <w:rPr>
          <w:color w:val="808080" w:themeColor="background1" w:themeShade="80"/>
          <w:lang w:val="en-GB"/>
        </w:rPr>
        <w:t xml:space="preserve"> the vehicle cannot be reclaimed by Mr Green  </w:t>
      </w:r>
    </w:p>
    <w:p w14:paraId="18DC15BD" w14:textId="77777777" w:rsidR="00384E0E" w:rsidRDefault="00384E0E" w:rsidP="00E37136">
      <w:pPr>
        <w:rPr>
          <w:color w:val="808080" w:themeColor="background1" w:themeShade="80"/>
          <w:lang w:val="en-GB"/>
        </w:rPr>
      </w:pPr>
    </w:p>
    <w:p w14:paraId="34DB4647" w14:textId="51DFBC6C" w:rsidR="007F0225" w:rsidRPr="005D49B4" w:rsidRDefault="00384E0E" w:rsidP="00E37136">
      <w:pPr>
        <w:rPr>
          <w:lang w:val="en-GB"/>
        </w:rPr>
      </w:pPr>
      <w:r>
        <w:rPr>
          <w:color w:val="808080" w:themeColor="background1" w:themeShade="80"/>
          <w:lang w:val="en-GB"/>
        </w:rPr>
        <w:t xml:space="preserve">Mr Green would only have a concurrent claim against the </w:t>
      </w:r>
      <w:proofErr w:type="spellStart"/>
      <w:r w:rsidR="002409F3">
        <w:rPr>
          <w:color w:val="808080" w:themeColor="background1" w:themeShade="80"/>
          <w:lang w:val="en-GB"/>
        </w:rPr>
        <w:t>Solars</w:t>
      </w:r>
      <w:proofErr w:type="spellEnd"/>
      <w:r w:rsidR="002409F3">
        <w:rPr>
          <w:color w:val="808080" w:themeColor="background1" w:themeShade="80"/>
          <w:lang w:val="en-GB"/>
        </w:rPr>
        <w:t xml:space="preserve">’ </w:t>
      </w:r>
      <w:r>
        <w:rPr>
          <w:color w:val="808080" w:themeColor="background1" w:themeShade="80"/>
          <w:lang w:val="en-GB"/>
        </w:rPr>
        <w:t xml:space="preserve">estate for the balance of the purchase price </w:t>
      </w:r>
      <w:r w:rsidR="002409F3">
        <w:rPr>
          <w:color w:val="808080" w:themeColor="background1" w:themeShade="80"/>
          <w:lang w:val="en-GB"/>
        </w:rPr>
        <w:t xml:space="preserve">owing, being R40,000.00. </w:t>
      </w:r>
    </w:p>
    <w:p w14:paraId="6C1078A6" w14:textId="77777777" w:rsidR="007F0225" w:rsidRPr="005D49B4" w:rsidRDefault="007F0225" w:rsidP="00E37136">
      <w:pPr>
        <w:rPr>
          <w:rFonts w:ascii="Avenir Book" w:hAnsi="Avenir Book"/>
          <w:lang w:val="en-GB"/>
        </w:rPr>
      </w:pP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20EEFB9F" w:rsidR="00BD65D4" w:rsidRPr="005D49B4" w:rsidRDefault="00BD65D4" w:rsidP="00E37136">
      <w:pPr>
        <w:rPr>
          <w:rFonts w:ascii="Avenir Book" w:hAnsi="Avenir Book"/>
          <w:lang w:val="en-GB"/>
        </w:rPr>
      </w:pPr>
    </w:p>
    <w:p w14:paraId="6100CC46" w14:textId="77777777" w:rsidR="00051054" w:rsidRDefault="00051054" w:rsidP="00E37136">
      <w:pPr>
        <w:rPr>
          <w:color w:val="808080" w:themeColor="background1" w:themeShade="80"/>
          <w:lang w:val="en-GB"/>
        </w:rPr>
      </w:pPr>
      <w:r>
        <w:rPr>
          <w:color w:val="808080" w:themeColor="background1" w:themeShade="80"/>
          <w:lang w:val="en-GB"/>
        </w:rPr>
        <w:t>The relevant Master of the High Court must convene the first meeting of creditors after receipt of the final sequestration order, by notice in the Government Gazette that a first meeting of creditors will be convened for creditors to proof their claims.</w:t>
      </w: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t>
      </w:r>
      <w:r w:rsidRPr="00680E56">
        <w:rPr>
          <w:lang w:val="en-GB"/>
        </w:rPr>
        <w:lastRenderedPageBreak/>
        <w:t xml:space="preserve">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0C0E30D3" w14:textId="77777777" w:rsidR="00321E74" w:rsidRDefault="009B644A" w:rsidP="00E37136">
      <w:pPr>
        <w:rPr>
          <w:color w:val="808080" w:themeColor="background1" w:themeShade="80"/>
          <w:lang w:val="en-GB"/>
        </w:rPr>
      </w:pPr>
      <w:r>
        <w:rPr>
          <w:color w:val="808080" w:themeColor="background1" w:themeShade="80"/>
          <w:lang w:val="en-GB"/>
        </w:rPr>
        <w:t xml:space="preserve">Section </w:t>
      </w:r>
      <w:r w:rsidR="00A4540A">
        <w:rPr>
          <w:color w:val="808080" w:themeColor="background1" w:themeShade="80"/>
          <w:lang w:val="en-GB"/>
        </w:rPr>
        <w:t>80(bis)</w:t>
      </w:r>
      <w:r>
        <w:rPr>
          <w:color w:val="808080" w:themeColor="background1" w:themeShade="80"/>
          <w:lang w:val="en-GB"/>
        </w:rPr>
        <w:t xml:space="preserve"> of the Insolvency Act find application here.  </w:t>
      </w:r>
    </w:p>
    <w:p w14:paraId="51BF9D12" w14:textId="77777777" w:rsidR="00321E74" w:rsidRDefault="00321E74" w:rsidP="00E37136">
      <w:pPr>
        <w:rPr>
          <w:color w:val="808080" w:themeColor="background1" w:themeShade="80"/>
          <w:lang w:val="en-GB"/>
        </w:rPr>
      </w:pPr>
    </w:p>
    <w:p w14:paraId="270114EB" w14:textId="1773D503" w:rsidR="00A4540A" w:rsidRDefault="009B644A" w:rsidP="00E37136">
      <w:pPr>
        <w:rPr>
          <w:color w:val="808080" w:themeColor="background1" w:themeShade="80"/>
          <w:lang w:val="en-GB"/>
        </w:rPr>
      </w:pPr>
      <w:r>
        <w:rPr>
          <w:color w:val="808080" w:themeColor="background1" w:themeShade="80"/>
          <w:lang w:val="en-GB"/>
        </w:rPr>
        <w:t xml:space="preserve">Ms Abel will have to </w:t>
      </w:r>
      <w:r w:rsidR="004067E7">
        <w:rPr>
          <w:color w:val="808080" w:themeColor="background1" w:themeShade="80"/>
          <w:lang w:val="en-GB"/>
        </w:rPr>
        <w:t xml:space="preserve">recommend to the Master in writing that the assets be sold immediately prior to the second meeting of creditors and the reasons therefor.  </w:t>
      </w:r>
    </w:p>
    <w:p w14:paraId="289839A1" w14:textId="72E7AD3A" w:rsidR="004067E7" w:rsidRDefault="004067E7" w:rsidP="00E37136">
      <w:pPr>
        <w:rPr>
          <w:color w:val="808080" w:themeColor="background1" w:themeShade="80"/>
          <w:lang w:val="en-GB"/>
        </w:rPr>
      </w:pPr>
    </w:p>
    <w:p w14:paraId="3CED7ECF" w14:textId="40F81540" w:rsidR="004067E7" w:rsidRDefault="004067E7" w:rsidP="00E37136">
      <w:pPr>
        <w:rPr>
          <w:color w:val="808080" w:themeColor="background1" w:themeShade="80"/>
          <w:lang w:val="en-GB"/>
        </w:rPr>
      </w:pPr>
      <w:r>
        <w:rPr>
          <w:color w:val="808080" w:themeColor="background1" w:themeShade="80"/>
          <w:lang w:val="en-GB"/>
        </w:rPr>
        <w:t xml:space="preserve">Ms Abel will have to prepare an inventory of the assets, the estimated </w:t>
      </w:r>
      <w:proofErr w:type="gramStart"/>
      <w:r>
        <w:rPr>
          <w:color w:val="808080" w:themeColor="background1" w:themeShade="80"/>
          <w:lang w:val="en-GB"/>
        </w:rPr>
        <w:t>values</w:t>
      </w:r>
      <w:proofErr w:type="gramEnd"/>
      <w:r>
        <w:rPr>
          <w:color w:val="808080" w:themeColor="background1" w:themeShade="80"/>
          <w:lang w:val="en-GB"/>
        </w:rPr>
        <w:t xml:space="preserve"> and a motivation why the assets should be sold</w:t>
      </w:r>
      <w:r w:rsidR="00321E74">
        <w:rPr>
          <w:color w:val="808080" w:themeColor="background1" w:themeShade="80"/>
          <w:lang w:val="en-GB"/>
        </w:rPr>
        <w:t xml:space="preserve"> immediately.</w:t>
      </w:r>
    </w:p>
    <w:p w14:paraId="3714CC8F" w14:textId="33F86823" w:rsidR="004067E7" w:rsidRDefault="004067E7" w:rsidP="00E37136">
      <w:pPr>
        <w:rPr>
          <w:color w:val="808080" w:themeColor="background1" w:themeShade="80"/>
          <w:lang w:val="en-GB"/>
        </w:rPr>
      </w:pPr>
    </w:p>
    <w:p w14:paraId="5BBFC68D" w14:textId="46140EA1" w:rsidR="004067E7" w:rsidRDefault="004067E7" w:rsidP="00E37136">
      <w:pPr>
        <w:rPr>
          <w:color w:val="808080" w:themeColor="background1" w:themeShade="80"/>
          <w:lang w:val="en-GB"/>
        </w:rPr>
      </w:pPr>
      <w:r>
        <w:rPr>
          <w:color w:val="808080" w:themeColor="background1" w:themeShade="80"/>
          <w:lang w:val="en-GB"/>
        </w:rPr>
        <w:t xml:space="preserve">Ms Abel will then have to obtain the </w:t>
      </w:r>
      <w:proofErr w:type="gramStart"/>
      <w:r>
        <w:rPr>
          <w:color w:val="808080" w:themeColor="background1" w:themeShade="80"/>
          <w:lang w:val="en-GB"/>
        </w:rPr>
        <w:t>Master’s</w:t>
      </w:r>
      <w:proofErr w:type="gramEnd"/>
      <w:r>
        <w:rPr>
          <w:color w:val="808080" w:themeColor="background1" w:themeShade="80"/>
          <w:lang w:val="en-GB"/>
        </w:rPr>
        <w:t xml:space="preserve"> authorization for the sale and adhere to any condition they Master may have for the sale of the assets.</w:t>
      </w: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05B5FE3" w14:textId="5B6C5C55" w:rsidR="00A4540A" w:rsidRDefault="00A4540A" w:rsidP="00E37136">
      <w:pPr>
        <w:rPr>
          <w:color w:val="808080" w:themeColor="background1" w:themeShade="80"/>
          <w:lang w:val="en-GB"/>
        </w:rPr>
      </w:pPr>
      <w:r>
        <w:rPr>
          <w:color w:val="808080" w:themeColor="background1" w:themeShade="80"/>
          <w:lang w:val="en-GB"/>
        </w:rPr>
        <w:t xml:space="preserve">No, </w:t>
      </w:r>
      <w:r w:rsidR="00C660D3">
        <w:rPr>
          <w:color w:val="808080" w:themeColor="background1" w:themeShade="80"/>
          <w:lang w:val="en-GB"/>
        </w:rPr>
        <w:t xml:space="preserve">the immovable property in Italy does not automatically vest in the insolvent </w:t>
      </w:r>
      <w:r>
        <w:rPr>
          <w:color w:val="808080" w:themeColor="background1" w:themeShade="80"/>
          <w:lang w:val="en-GB"/>
        </w:rPr>
        <w:t>es</w:t>
      </w:r>
      <w:r w:rsidR="00C660D3">
        <w:rPr>
          <w:color w:val="808080" w:themeColor="background1" w:themeShade="80"/>
          <w:lang w:val="en-GB"/>
        </w:rPr>
        <w:t>t</w:t>
      </w:r>
      <w:r>
        <w:rPr>
          <w:color w:val="808080" w:themeColor="background1" w:themeShade="80"/>
          <w:lang w:val="en-GB"/>
        </w:rPr>
        <w:t xml:space="preserve">ate of Mr Solar.  </w:t>
      </w:r>
    </w:p>
    <w:p w14:paraId="77A18D9B" w14:textId="0BC26222" w:rsidR="00C660D3" w:rsidRDefault="00C660D3" w:rsidP="00E37136">
      <w:pPr>
        <w:rPr>
          <w:color w:val="808080" w:themeColor="background1" w:themeShade="80"/>
          <w:lang w:val="en-GB"/>
        </w:rPr>
      </w:pPr>
    </w:p>
    <w:p w14:paraId="3B3B5857" w14:textId="4185E669" w:rsidR="00C660D3" w:rsidRDefault="00C660D3" w:rsidP="00E37136">
      <w:pPr>
        <w:rPr>
          <w:color w:val="808080" w:themeColor="background1" w:themeShade="80"/>
          <w:lang w:val="en-GB"/>
        </w:rPr>
      </w:pPr>
      <w:r>
        <w:rPr>
          <w:color w:val="808080" w:themeColor="background1" w:themeShade="80"/>
          <w:lang w:val="en-GB"/>
        </w:rPr>
        <w:t xml:space="preserve">Ms Abel will have first </w:t>
      </w:r>
      <w:proofErr w:type="gramStart"/>
      <w:r>
        <w:rPr>
          <w:color w:val="808080" w:themeColor="background1" w:themeShade="80"/>
          <w:lang w:val="en-GB"/>
        </w:rPr>
        <w:t>have</w:t>
      </w:r>
      <w:proofErr w:type="gramEnd"/>
      <w:r>
        <w:rPr>
          <w:color w:val="808080" w:themeColor="background1" w:themeShade="80"/>
          <w:lang w:val="en-GB"/>
        </w:rPr>
        <w:t xml:space="preserve"> the sequestration order and the letter of executorship apostilled at the High Court, and thereafter obtain a recognition order in Florence, Italy, in terms whereof the sequestration of Mr Solar and her appointment is recognised as well as confirmation of her right as trustee to sell the immovable property.  </w:t>
      </w:r>
    </w:p>
    <w:p w14:paraId="48E51F30" w14:textId="18EA5480" w:rsidR="00E270F3" w:rsidRDefault="00E270F3" w:rsidP="00E37136">
      <w:pPr>
        <w:rPr>
          <w:color w:val="808080" w:themeColor="background1" w:themeShade="80"/>
          <w:lang w:val="en-GB"/>
        </w:rPr>
      </w:pPr>
    </w:p>
    <w:p w14:paraId="70B860BA" w14:textId="7623E216" w:rsidR="00E270F3" w:rsidRDefault="00E270F3" w:rsidP="00E37136">
      <w:pPr>
        <w:rPr>
          <w:color w:val="808080" w:themeColor="background1" w:themeShade="80"/>
          <w:lang w:val="en-GB"/>
        </w:rPr>
      </w:pPr>
      <w:r>
        <w:rPr>
          <w:color w:val="808080" w:themeColor="background1" w:themeShade="80"/>
          <w:lang w:val="en-GB"/>
        </w:rPr>
        <w:t xml:space="preserve">If Ms Abel does not obtain recognition, the immovable property will remain vested in the insolvent.  </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277E7456" w:rsidR="007F0225" w:rsidRPr="005D49B4" w:rsidRDefault="00C660D3" w:rsidP="00E37136">
      <w:pPr>
        <w:rPr>
          <w:lang w:val="en-GB"/>
        </w:rPr>
      </w:pPr>
      <w:r>
        <w:rPr>
          <w:color w:val="808080" w:themeColor="background1" w:themeShade="80"/>
          <w:lang w:val="en-GB"/>
        </w:rPr>
        <w:t xml:space="preserve">Movable property will immediately vest in the insolvent estate and the trustee will be able to have same delivered to her or sold or transferred (in the case of money/bitcoin/shares).  </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142C7B89" w14:textId="229BD4BE" w:rsidR="00D71982" w:rsidRDefault="00A33053" w:rsidP="00E37136">
      <w:pPr>
        <w:rPr>
          <w:color w:val="808080" w:themeColor="background1" w:themeShade="80"/>
          <w:lang w:val="en-GB"/>
        </w:rPr>
      </w:pPr>
      <w:r>
        <w:rPr>
          <w:color w:val="808080" w:themeColor="background1" w:themeShade="80"/>
          <w:lang w:val="en-GB"/>
        </w:rPr>
        <w:t xml:space="preserve">The Insolvency Act does not treat partnerships and partners as the common law does. Where the assets of the partnership are indistinguishable from the assets of the partners.  In insolvency, the partnership is treated as a separate entity </w:t>
      </w:r>
      <w:r w:rsidR="00D71982">
        <w:rPr>
          <w:color w:val="808080" w:themeColor="background1" w:themeShade="80"/>
          <w:lang w:val="en-GB"/>
        </w:rPr>
        <w:t xml:space="preserve">and the partners as separate </w:t>
      </w:r>
      <w:proofErr w:type="spellStart"/>
      <w:r w:rsidR="00D71982">
        <w:rPr>
          <w:color w:val="808080" w:themeColor="background1" w:themeShade="80"/>
          <w:lang w:val="en-GB"/>
        </w:rPr>
        <w:t>entities.</w:t>
      </w:r>
      <w:proofErr w:type="spellEnd"/>
      <w:r w:rsidR="00D71982">
        <w:rPr>
          <w:color w:val="808080" w:themeColor="background1" w:themeShade="80"/>
          <w:lang w:val="en-GB"/>
        </w:rPr>
        <w:t xml:space="preserve">  </w:t>
      </w:r>
    </w:p>
    <w:p w14:paraId="57DFC1F9" w14:textId="1CCD4AE3" w:rsidR="00D71982" w:rsidRDefault="00D71982" w:rsidP="00E37136">
      <w:pPr>
        <w:rPr>
          <w:color w:val="808080" w:themeColor="background1" w:themeShade="80"/>
          <w:lang w:val="en-GB"/>
        </w:rPr>
      </w:pPr>
    </w:p>
    <w:p w14:paraId="4D2A1B7D" w14:textId="2F211127" w:rsidR="00D71982" w:rsidRDefault="00D71982" w:rsidP="00E37136">
      <w:pPr>
        <w:rPr>
          <w:color w:val="808080" w:themeColor="background1" w:themeShade="80"/>
          <w:lang w:val="en-GB"/>
        </w:rPr>
      </w:pPr>
      <w:r>
        <w:rPr>
          <w:color w:val="808080" w:themeColor="background1" w:themeShade="80"/>
          <w:lang w:val="en-GB"/>
        </w:rPr>
        <w:t xml:space="preserve">In circumstances where Mr Solar (a partner) is sequestrated, it does not mean that the partnership estate or the estate of the other partners will be sequestrated automatically.  However, the partnership itself will terminate and be wound up.  This means that the partnerships assets will be divided amongst the partners in terms of their partnership agreement.  Any such assets due to the Mr Solar, will vest in his insolvent estate.  </w:t>
      </w:r>
    </w:p>
    <w:p w14:paraId="532C2913" w14:textId="6030B0D7" w:rsidR="00D71982" w:rsidRDefault="00D71982" w:rsidP="00E37136">
      <w:pPr>
        <w:rPr>
          <w:color w:val="808080" w:themeColor="background1" w:themeShade="8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73640C15" w14:textId="77777777" w:rsidR="00D71982" w:rsidRDefault="00D71982" w:rsidP="00E37136">
      <w:pPr>
        <w:rPr>
          <w:color w:val="808080" w:themeColor="background1" w:themeShade="80"/>
          <w:lang w:val="en-GB"/>
        </w:rPr>
      </w:pPr>
      <w:r>
        <w:rPr>
          <w:color w:val="808080" w:themeColor="background1" w:themeShade="80"/>
          <w:lang w:val="en-GB"/>
        </w:rPr>
        <w:t>As stated, the fact the Mr Solar’s estate is sequestrated, doesn’t automatically mean that the partnership estate or the individual estate of the remaining partners, are to be sequestrated.</w:t>
      </w:r>
    </w:p>
    <w:p w14:paraId="3E454D78" w14:textId="77777777" w:rsidR="00D71982" w:rsidRDefault="00D71982" w:rsidP="00E37136">
      <w:pPr>
        <w:rPr>
          <w:color w:val="808080" w:themeColor="background1" w:themeShade="80"/>
          <w:lang w:val="en-GB"/>
        </w:rPr>
      </w:pPr>
    </w:p>
    <w:p w14:paraId="25BD5AD6" w14:textId="77777777" w:rsidR="00D71982" w:rsidRDefault="00D71982" w:rsidP="00E37136">
      <w:pPr>
        <w:rPr>
          <w:color w:val="808080" w:themeColor="background1" w:themeShade="80"/>
          <w:lang w:val="en-GB"/>
        </w:rPr>
      </w:pPr>
      <w:r>
        <w:rPr>
          <w:color w:val="808080" w:themeColor="background1" w:themeShade="80"/>
          <w:lang w:val="en-GB"/>
        </w:rPr>
        <w:t>The effect of the sequestration of Mr Solar on the partnership is that the partnership will be would up – meaning the assets of the partnership are divided amongst the partners in terms of their partnership agreement or the common law.  If any assets are due to Mr Solar in terms of this division, it will vest in his insolvent estate.</w:t>
      </w:r>
    </w:p>
    <w:p w14:paraId="47D4E5EC" w14:textId="37C1F6D2"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lastRenderedPageBreak/>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1945ED05" w14:textId="7D34D091" w:rsidR="00321E74" w:rsidRDefault="00321E74" w:rsidP="00E37136">
      <w:pPr>
        <w:rPr>
          <w:color w:val="808080" w:themeColor="background1" w:themeShade="80"/>
          <w:lang w:val="en-GB"/>
        </w:rPr>
      </w:pPr>
      <w:r>
        <w:rPr>
          <w:color w:val="808080" w:themeColor="background1" w:themeShade="80"/>
          <w:lang w:val="en-GB"/>
        </w:rPr>
        <w:t>Commercial insolvency refers to a company’s ability to pay its debts when it becomes due and payable</w:t>
      </w:r>
      <w:r w:rsidR="004E0B6A">
        <w:rPr>
          <w:color w:val="808080" w:themeColor="background1" w:themeShade="80"/>
          <w:lang w:val="en-GB"/>
        </w:rPr>
        <w:t xml:space="preserve">, </w:t>
      </w:r>
      <w:proofErr w:type="gramStart"/>
      <w:r w:rsidR="004E0B6A">
        <w:rPr>
          <w:color w:val="808080" w:themeColor="background1" w:themeShade="80"/>
          <w:lang w:val="en-GB"/>
        </w:rPr>
        <w:t>i.e.</w:t>
      </w:r>
      <w:proofErr w:type="gramEnd"/>
      <w:r w:rsidR="004E0B6A">
        <w:rPr>
          <w:color w:val="808080" w:themeColor="background1" w:themeShade="80"/>
          <w:lang w:val="en-GB"/>
        </w:rPr>
        <w:t xml:space="preserve"> unable to meet its day-to-day obligations in the ordinary course of business. </w:t>
      </w:r>
      <w:r>
        <w:rPr>
          <w:color w:val="808080" w:themeColor="background1" w:themeShade="80"/>
          <w:lang w:val="en-GB"/>
        </w:rPr>
        <w:t xml:space="preserve"> </w:t>
      </w:r>
      <w:r w:rsidR="004E0B6A">
        <w:rPr>
          <w:color w:val="808080" w:themeColor="background1" w:themeShade="80"/>
          <w:lang w:val="en-GB"/>
        </w:rPr>
        <w:t>The test for the ability of a company to pay its debt is contained in section 345 of the Companies Act.  If a company is not able to pay (or secure) a debt within three weeks from date of demand, the company is deemed to be commercially insolvent.</w:t>
      </w:r>
    </w:p>
    <w:p w14:paraId="6A983310" w14:textId="77777777" w:rsidR="004E0B6A" w:rsidRDefault="004E0B6A" w:rsidP="00E37136">
      <w:pPr>
        <w:rPr>
          <w:color w:val="808080" w:themeColor="background1" w:themeShade="80"/>
          <w:lang w:val="en-GB"/>
        </w:rPr>
      </w:pPr>
    </w:p>
    <w:p w14:paraId="16707FE6" w14:textId="78A7098B" w:rsidR="007F0225" w:rsidRPr="005D49B4" w:rsidRDefault="00321E74" w:rsidP="00E37136">
      <w:pPr>
        <w:rPr>
          <w:lang w:val="en-GB"/>
        </w:rPr>
      </w:pPr>
      <w:r>
        <w:rPr>
          <w:color w:val="808080" w:themeColor="background1" w:themeShade="80"/>
          <w:lang w:val="en-GB"/>
        </w:rPr>
        <w:t xml:space="preserve">Factual insolvency </w:t>
      </w:r>
      <w:r w:rsidR="004E0B6A">
        <w:rPr>
          <w:color w:val="808080" w:themeColor="background1" w:themeShade="80"/>
          <w:lang w:val="en-GB"/>
        </w:rPr>
        <w:t xml:space="preserve">is when the value of a company’s liabilities </w:t>
      </w:r>
      <w:proofErr w:type="gramStart"/>
      <w:r w:rsidR="004E0B6A">
        <w:rPr>
          <w:color w:val="808080" w:themeColor="background1" w:themeShade="80"/>
          <w:lang w:val="en-GB"/>
        </w:rPr>
        <w:t>exceed</w:t>
      </w:r>
      <w:proofErr w:type="gramEnd"/>
      <w:r w:rsidR="004E0B6A">
        <w:rPr>
          <w:color w:val="808080" w:themeColor="background1" w:themeShade="80"/>
          <w:lang w:val="en-GB"/>
        </w:rPr>
        <w:t xml:space="preserve"> its assets (fairly valued)</w:t>
      </w:r>
      <w:r w:rsidR="00E270F3">
        <w:rPr>
          <w:color w:val="808080" w:themeColor="background1" w:themeShade="80"/>
          <w:lang w:val="en-GB"/>
        </w:rPr>
        <w:t xml:space="preserve">, also referred to as balance sheet insolvency.  </w:t>
      </w:r>
      <w:r w:rsidR="004E0B6A">
        <w:rPr>
          <w:color w:val="808080" w:themeColor="background1" w:themeShade="80"/>
          <w:lang w:val="en-GB"/>
        </w:rPr>
        <w:t xml:space="preserve"> </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39718795" w14:textId="384D1993" w:rsidR="004E0B6A" w:rsidRDefault="004E0B6A" w:rsidP="00E37136">
      <w:pPr>
        <w:rPr>
          <w:color w:val="808080" w:themeColor="background1" w:themeShade="80"/>
          <w:lang w:val="en-GB"/>
        </w:rPr>
      </w:pPr>
      <w:r>
        <w:rPr>
          <w:color w:val="808080" w:themeColor="background1" w:themeShade="80"/>
          <w:lang w:val="en-GB"/>
        </w:rPr>
        <w:t xml:space="preserve">The Master will have custody and control of the assets of RNH until the appointment of a provisional liquidator. </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2B678080" w14:textId="561F3F7F" w:rsidR="000D27FB" w:rsidRPr="000D27FB" w:rsidRDefault="000D27FB" w:rsidP="00E37136">
      <w:pPr>
        <w:rPr>
          <w:rFonts w:ascii="Avenir Book" w:hAnsi="Avenir Book"/>
          <w:color w:val="808080" w:themeColor="background1" w:themeShade="80"/>
          <w:lang w:val="en-GB"/>
        </w:rPr>
      </w:pPr>
      <w:r>
        <w:rPr>
          <w:color w:val="808080" w:themeColor="background1" w:themeShade="80"/>
          <w:lang w:val="en-GB"/>
        </w:rPr>
        <w:t>Contracts of service of e</w:t>
      </w:r>
      <w:r w:rsidRPr="000D27FB">
        <w:rPr>
          <w:rFonts w:ascii="Avenir Book" w:hAnsi="Avenir Book"/>
          <w:color w:val="808080" w:themeColor="background1" w:themeShade="80"/>
          <w:lang w:val="en-GB"/>
        </w:rPr>
        <w:t>mployees are suspended with effect from date of granting of provisional order.</w:t>
      </w:r>
    </w:p>
    <w:p w14:paraId="317D13A3" w14:textId="77777777" w:rsidR="000D27FB" w:rsidRPr="000D27FB" w:rsidRDefault="000D27FB" w:rsidP="00E37136">
      <w:pPr>
        <w:rPr>
          <w:rFonts w:ascii="Avenir Book" w:hAnsi="Avenir Book"/>
          <w:color w:val="808080" w:themeColor="background1" w:themeShade="80"/>
          <w:lang w:val="en-GB"/>
        </w:rPr>
      </w:pPr>
    </w:p>
    <w:p w14:paraId="3437C7FD" w14:textId="77777777" w:rsidR="000D27FB" w:rsidRPr="000D27FB" w:rsidRDefault="000D27FB" w:rsidP="00E37136">
      <w:pPr>
        <w:rPr>
          <w:rFonts w:ascii="Avenir Book" w:hAnsi="Avenir Book"/>
          <w:color w:val="808080" w:themeColor="background1" w:themeShade="80"/>
          <w:lang w:val="en-GB"/>
        </w:rPr>
      </w:pPr>
      <w:r w:rsidRPr="000D27FB">
        <w:rPr>
          <w:rFonts w:ascii="Avenir Book" w:hAnsi="Avenir Book"/>
          <w:color w:val="808080" w:themeColor="background1" w:themeShade="80"/>
          <w:lang w:val="en-GB"/>
        </w:rPr>
        <w:t>During the period of suspension of a contract of service:</w:t>
      </w:r>
    </w:p>
    <w:p w14:paraId="1B36FBC8" w14:textId="77777777" w:rsidR="000D27FB" w:rsidRPr="000D27FB" w:rsidRDefault="000D27FB" w:rsidP="000D27FB">
      <w:pPr>
        <w:pStyle w:val="ListParagraph"/>
        <w:numPr>
          <w:ilvl w:val="0"/>
          <w:numId w:val="23"/>
        </w:numPr>
        <w:rPr>
          <w:rFonts w:ascii="Avenir Book" w:hAnsi="Avenir Book"/>
          <w:lang w:val="en-GB"/>
        </w:rPr>
      </w:pPr>
      <w:r w:rsidRPr="000D27FB">
        <w:rPr>
          <w:rFonts w:ascii="Avenir Book" w:hAnsi="Avenir Book"/>
          <w:color w:val="808080" w:themeColor="background1" w:themeShade="80"/>
          <w:lang w:val="en-GB"/>
        </w:rPr>
        <w:t xml:space="preserve">an employee is not required to render </w:t>
      </w:r>
      <w:proofErr w:type="gramStart"/>
      <w:r w:rsidRPr="000D27FB">
        <w:rPr>
          <w:rFonts w:ascii="Avenir Book" w:hAnsi="Avenir Book"/>
          <w:color w:val="808080" w:themeColor="background1" w:themeShade="80"/>
          <w:lang w:val="en-GB"/>
        </w:rPr>
        <w:t>services;</w:t>
      </w:r>
      <w:proofErr w:type="gramEnd"/>
    </w:p>
    <w:p w14:paraId="58874902" w14:textId="77777777" w:rsidR="000D27FB" w:rsidRPr="000D27FB" w:rsidRDefault="000D27FB" w:rsidP="000D27FB">
      <w:pPr>
        <w:pStyle w:val="ListParagraph"/>
        <w:numPr>
          <w:ilvl w:val="0"/>
          <w:numId w:val="23"/>
        </w:numPr>
        <w:rPr>
          <w:rFonts w:ascii="Avenir Book" w:hAnsi="Avenir Book"/>
          <w:lang w:val="en-GB"/>
        </w:rPr>
      </w:pPr>
      <w:r w:rsidRPr="000D27FB">
        <w:rPr>
          <w:rFonts w:ascii="Avenir Book" w:hAnsi="Avenir Book"/>
          <w:color w:val="808080" w:themeColor="background1" w:themeShade="80"/>
          <w:lang w:val="en-GB"/>
        </w:rPr>
        <w:t xml:space="preserve">an employee will not get any </w:t>
      </w:r>
      <w:proofErr w:type="gramStart"/>
      <w:r w:rsidRPr="000D27FB">
        <w:rPr>
          <w:rFonts w:ascii="Avenir Book" w:hAnsi="Avenir Book"/>
          <w:color w:val="808080" w:themeColor="background1" w:themeShade="80"/>
          <w:lang w:val="en-GB"/>
        </w:rPr>
        <w:t>remuneration;</w:t>
      </w:r>
      <w:proofErr w:type="gramEnd"/>
    </w:p>
    <w:p w14:paraId="2DCDDE02" w14:textId="77777777" w:rsidR="000D27FB" w:rsidRPr="000D27FB" w:rsidRDefault="000D27FB" w:rsidP="000D27FB">
      <w:pPr>
        <w:pStyle w:val="ListParagraph"/>
        <w:numPr>
          <w:ilvl w:val="0"/>
          <w:numId w:val="23"/>
        </w:numPr>
        <w:rPr>
          <w:rFonts w:ascii="Avenir Book" w:hAnsi="Avenir Book"/>
          <w:lang w:val="en-GB"/>
        </w:rPr>
      </w:pPr>
      <w:r w:rsidRPr="000D27FB">
        <w:rPr>
          <w:rFonts w:ascii="Avenir Book" w:hAnsi="Avenir Book"/>
          <w:color w:val="808080" w:themeColor="background1" w:themeShade="80"/>
          <w:lang w:val="en-GB"/>
        </w:rPr>
        <w:lastRenderedPageBreak/>
        <w:t xml:space="preserve">no employment benefits will be </w:t>
      </w:r>
      <w:proofErr w:type="gramStart"/>
      <w:r w:rsidRPr="000D27FB">
        <w:rPr>
          <w:rFonts w:ascii="Avenir Book" w:hAnsi="Avenir Book"/>
          <w:color w:val="808080" w:themeColor="background1" w:themeShade="80"/>
          <w:lang w:val="en-GB"/>
        </w:rPr>
        <w:t>accrued;</w:t>
      </w:r>
      <w:proofErr w:type="gramEnd"/>
    </w:p>
    <w:p w14:paraId="281B342E" w14:textId="3328D1E6" w:rsidR="000D27FB" w:rsidRPr="000D27FB" w:rsidRDefault="000D27FB" w:rsidP="000D27FB">
      <w:pPr>
        <w:pStyle w:val="ListParagraph"/>
        <w:numPr>
          <w:ilvl w:val="0"/>
          <w:numId w:val="23"/>
        </w:numPr>
        <w:rPr>
          <w:rFonts w:ascii="Avenir Book" w:hAnsi="Avenir Book"/>
          <w:lang w:val="en-GB"/>
        </w:rPr>
      </w:pPr>
      <w:r w:rsidRPr="000D27FB">
        <w:rPr>
          <w:rFonts w:ascii="Avenir Book" w:hAnsi="Avenir Book"/>
          <w:color w:val="808080" w:themeColor="background1" w:themeShade="80"/>
          <w:lang w:val="en-GB"/>
        </w:rPr>
        <w:t>is entitled to unemployment benefits.</w:t>
      </w:r>
    </w:p>
    <w:p w14:paraId="3D983486" w14:textId="1900CC90" w:rsidR="000D27FB" w:rsidRDefault="00CB7E93" w:rsidP="00E37136">
      <w:pPr>
        <w:rPr>
          <w:rFonts w:ascii="Avenir Book" w:hAnsi="Avenir Book"/>
          <w:color w:val="FF0000"/>
          <w:lang w:val="en-GB"/>
        </w:rPr>
      </w:pPr>
      <w:r>
        <w:rPr>
          <w:rFonts w:ascii="Avenir Book" w:hAnsi="Avenir Book"/>
          <w:color w:val="767171" w:themeColor="background2" w:themeShade="80"/>
          <w:lang w:val="en-GB"/>
        </w:rPr>
        <w:t xml:space="preserve">Unless the liquidator and employee have agreed on a continuance of the employee’s contract, all suspended contracts of service shall terminate 45 days after the date of appointment of the liquidator.  </w:t>
      </w:r>
    </w:p>
    <w:p w14:paraId="7BE3F690" w14:textId="77777777" w:rsidR="000D27FB" w:rsidRPr="005D49B4" w:rsidRDefault="000D27FB"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0ACDB07F" w14:textId="6DAF0C07" w:rsidR="00AC3071" w:rsidRDefault="00AC3071" w:rsidP="00E37136">
      <w:pPr>
        <w:rPr>
          <w:color w:val="808080" w:themeColor="background1" w:themeShade="80"/>
          <w:lang w:val="en-GB"/>
        </w:rPr>
      </w:pPr>
      <w:r>
        <w:rPr>
          <w:color w:val="808080" w:themeColor="background1" w:themeShade="80"/>
          <w:lang w:val="en-GB"/>
        </w:rPr>
        <w:t xml:space="preserve">In terms of Section 37 of the Insolvency Act, the liquidator may terminate the lease agreement by giving written notice to The Willow Family Trust.  If the liquidator does not give notice, </w:t>
      </w:r>
      <w:r w:rsidR="004564A6">
        <w:rPr>
          <w:color w:val="808080" w:themeColor="background1" w:themeShade="80"/>
          <w:lang w:val="en-GB"/>
        </w:rPr>
        <w:t>the lease agreement will be deemed to be terminated after the said period of three months.</w:t>
      </w:r>
    </w:p>
    <w:p w14:paraId="0CE94E66" w14:textId="6D714495" w:rsidR="00AC3071" w:rsidRDefault="00AC3071" w:rsidP="00E37136">
      <w:pPr>
        <w:rPr>
          <w:color w:val="808080" w:themeColor="background1" w:themeShade="80"/>
          <w:lang w:val="en-GB"/>
        </w:rPr>
      </w:pPr>
    </w:p>
    <w:p w14:paraId="2D60F926" w14:textId="2FB09C59" w:rsidR="00AC3071" w:rsidRDefault="00AC3071" w:rsidP="00E37136">
      <w:pPr>
        <w:rPr>
          <w:color w:val="808080" w:themeColor="background1" w:themeShade="80"/>
          <w:lang w:val="en-GB"/>
        </w:rPr>
      </w:pPr>
      <w:r>
        <w:rPr>
          <w:color w:val="808080" w:themeColor="background1" w:themeShade="80"/>
          <w:lang w:val="en-GB"/>
        </w:rPr>
        <w:t xml:space="preserve">The Willow Family Trust will have </w:t>
      </w:r>
      <w:r w:rsidR="004564A6">
        <w:rPr>
          <w:color w:val="808080" w:themeColor="background1" w:themeShade="80"/>
          <w:lang w:val="en-GB"/>
        </w:rPr>
        <w:t xml:space="preserve">a </w:t>
      </w:r>
      <w:r>
        <w:rPr>
          <w:color w:val="808080" w:themeColor="background1" w:themeShade="80"/>
          <w:lang w:val="en-GB"/>
        </w:rPr>
        <w:t>claim against the estate</w:t>
      </w:r>
      <w:r w:rsidR="004564A6">
        <w:rPr>
          <w:color w:val="808080" w:themeColor="background1" w:themeShade="80"/>
          <w:lang w:val="en-GB"/>
        </w:rPr>
        <w:t xml:space="preserve"> for rental due from date of liquidation to date of termination (</w:t>
      </w:r>
      <w:proofErr w:type="gramStart"/>
      <w:r w:rsidR="004564A6">
        <w:rPr>
          <w:color w:val="808080" w:themeColor="background1" w:themeShade="80"/>
          <w:lang w:val="en-GB"/>
        </w:rPr>
        <w:t>i.e.</w:t>
      </w:r>
      <w:proofErr w:type="gramEnd"/>
      <w:r w:rsidR="004564A6">
        <w:rPr>
          <w:color w:val="808080" w:themeColor="background1" w:themeShade="80"/>
          <w:lang w:val="en-GB"/>
        </w:rPr>
        <w:t xml:space="preserve"> a maximum period of 3 months).  This claim forms part of the costs of liquidation</w:t>
      </w:r>
      <w:r w:rsidR="00266218">
        <w:rPr>
          <w:color w:val="808080" w:themeColor="background1" w:themeShade="80"/>
          <w:lang w:val="en-GB"/>
        </w:rPr>
        <w:t xml:space="preserve"> (preferred claim).</w:t>
      </w:r>
      <w:r w:rsidR="004564A6">
        <w:rPr>
          <w:color w:val="808080" w:themeColor="background1" w:themeShade="80"/>
          <w:lang w:val="en-GB"/>
        </w:rPr>
        <w:t xml:space="preserve"> </w:t>
      </w:r>
    </w:p>
    <w:p w14:paraId="74947CFA" w14:textId="7F8B84F8" w:rsidR="004564A6" w:rsidRDefault="004564A6" w:rsidP="00E37136">
      <w:pPr>
        <w:rPr>
          <w:color w:val="808080" w:themeColor="background1" w:themeShade="80"/>
          <w:lang w:val="en-GB"/>
        </w:rPr>
      </w:pPr>
    </w:p>
    <w:p w14:paraId="15B21E6E" w14:textId="220CDCF0" w:rsidR="004564A6" w:rsidRDefault="004564A6" w:rsidP="00E37136">
      <w:pPr>
        <w:rPr>
          <w:color w:val="808080" w:themeColor="background1" w:themeShade="80"/>
          <w:lang w:val="en-GB"/>
        </w:rPr>
      </w:pPr>
      <w:r>
        <w:rPr>
          <w:color w:val="808080" w:themeColor="background1" w:themeShade="80"/>
          <w:lang w:val="en-GB"/>
        </w:rPr>
        <w:t xml:space="preserve">For any arrear rental owing, The Willow Family Trust will have concurrent claim in the insolvent estate.  Unless it has perfected a </w:t>
      </w:r>
      <w:proofErr w:type="spellStart"/>
      <w:r>
        <w:rPr>
          <w:color w:val="808080" w:themeColor="background1" w:themeShade="80"/>
          <w:lang w:val="en-GB"/>
        </w:rPr>
        <w:t>hypotech</w:t>
      </w:r>
      <w:proofErr w:type="spellEnd"/>
      <w:r>
        <w:rPr>
          <w:color w:val="808080" w:themeColor="background1" w:themeShade="80"/>
          <w:lang w:val="en-GB"/>
        </w:rPr>
        <w:t xml:space="preserve"> over the movable assets on the leased property.  In this instance, The Willow Family Trust will have a preferent claim in the insolvent estate in respect of any arrear rental owing. </w:t>
      </w:r>
    </w:p>
    <w:p w14:paraId="4F9DE412" w14:textId="77777777" w:rsidR="004564A6" w:rsidRDefault="004564A6" w:rsidP="00E37136">
      <w:pPr>
        <w:rPr>
          <w:color w:val="808080" w:themeColor="background1" w:themeShade="80"/>
          <w:lang w:val="en-GB"/>
        </w:rPr>
      </w:pPr>
    </w:p>
    <w:p w14:paraId="3865D0AF" w14:textId="6F6D4FDE" w:rsidR="004564A6" w:rsidRDefault="004564A6" w:rsidP="00E37136">
      <w:pPr>
        <w:rPr>
          <w:color w:val="808080" w:themeColor="background1" w:themeShade="80"/>
          <w:lang w:val="en-GB"/>
        </w:rPr>
      </w:pPr>
      <w:r>
        <w:rPr>
          <w:color w:val="808080" w:themeColor="background1" w:themeShade="80"/>
          <w:lang w:val="en-GB"/>
        </w:rPr>
        <w:t xml:space="preserve">Should the liquidator terminate the lease agreement, the insolvent estate may </w:t>
      </w:r>
      <w:proofErr w:type="spellStart"/>
      <w:r>
        <w:rPr>
          <w:color w:val="808080" w:themeColor="background1" w:themeShade="80"/>
          <w:lang w:val="en-GB"/>
        </w:rPr>
        <w:t>forfit</w:t>
      </w:r>
      <w:proofErr w:type="spellEnd"/>
      <w:r>
        <w:rPr>
          <w:color w:val="808080" w:themeColor="background1" w:themeShade="80"/>
          <w:lang w:val="en-GB"/>
        </w:rPr>
        <w:t xml:space="preserve"> its right to compensation for improvements made in term s of an agreement.  </w:t>
      </w:r>
    </w:p>
    <w:p w14:paraId="1380F094" w14:textId="549A26AC" w:rsidR="00AC3071" w:rsidRDefault="00AC3071" w:rsidP="00E37136">
      <w:pPr>
        <w:rPr>
          <w:color w:val="808080" w:themeColor="background1" w:themeShade="80"/>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A883F5A" w14:textId="1B5E59C5" w:rsidR="00F34D47" w:rsidRDefault="000426D7" w:rsidP="00E37136">
      <w:pPr>
        <w:rPr>
          <w:color w:val="808080" w:themeColor="background1" w:themeShade="80"/>
          <w:lang w:val="en-GB"/>
        </w:rPr>
      </w:pPr>
      <w:r>
        <w:rPr>
          <w:color w:val="808080" w:themeColor="background1" w:themeShade="80"/>
          <w:lang w:val="en-GB"/>
        </w:rPr>
        <w:t>In terms of Section 359(1) of the Companies Act, a</w:t>
      </w:r>
      <w:r w:rsidR="00E270F3">
        <w:rPr>
          <w:color w:val="808080" w:themeColor="background1" w:themeShade="80"/>
          <w:lang w:val="en-GB"/>
        </w:rPr>
        <w:t xml:space="preserve">ll civil proceedings will be </w:t>
      </w:r>
      <w:r w:rsidR="00F34D47">
        <w:rPr>
          <w:color w:val="808080" w:themeColor="background1" w:themeShade="80"/>
          <w:lang w:val="en-GB"/>
        </w:rPr>
        <w:t xml:space="preserve">suspended until appointment of a liquidator.  </w:t>
      </w:r>
    </w:p>
    <w:p w14:paraId="31CC00D3" w14:textId="77777777" w:rsidR="00F34D47" w:rsidRDefault="00F34D47" w:rsidP="00E37136">
      <w:pPr>
        <w:rPr>
          <w:color w:val="808080" w:themeColor="background1" w:themeShade="80"/>
          <w:lang w:val="en-GB"/>
        </w:rPr>
      </w:pPr>
    </w:p>
    <w:p w14:paraId="79418A1C" w14:textId="69748091" w:rsidR="00F34D47" w:rsidRDefault="00F34D47" w:rsidP="00E37136">
      <w:pPr>
        <w:rPr>
          <w:color w:val="808080" w:themeColor="background1" w:themeShade="80"/>
          <w:lang w:val="en-GB"/>
        </w:rPr>
      </w:pPr>
      <w:r>
        <w:rPr>
          <w:color w:val="808080" w:themeColor="background1" w:themeShade="80"/>
          <w:lang w:val="en-GB"/>
        </w:rPr>
        <w:t xml:space="preserve">Any attachment or execution put in force after commencement of winding-up is void.  </w:t>
      </w:r>
    </w:p>
    <w:p w14:paraId="3575394E" w14:textId="6D243E20" w:rsidR="00F34D47" w:rsidRDefault="00F34D47" w:rsidP="00E37136">
      <w:pPr>
        <w:rPr>
          <w:color w:val="808080" w:themeColor="background1" w:themeShade="80"/>
          <w:lang w:val="en-GB"/>
        </w:rPr>
      </w:pPr>
    </w:p>
    <w:p w14:paraId="227034D5" w14:textId="64BCBB4F" w:rsidR="00F34D47" w:rsidRDefault="00F34D47" w:rsidP="00E37136">
      <w:pPr>
        <w:rPr>
          <w:color w:val="808080" w:themeColor="background1" w:themeShade="80"/>
          <w:lang w:val="en-GB"/>
        </w:rPr>
      </w:pPr>
      <w:r>
        <w:rPr>
          <w:color w:val="808080" w:themeColor="background1" w:themeShade="80"/>
          <w:lang w:val="en-GB"/>
        </w:rPr>
        <w:t xml:space="preserve">Any person who intends continuing with legal proceedings against the liquidated company, must within four weeks after the appointment of the final liquidator give three </w:t>
      </w:r>
      <w:r>
        <w:rPr>
          <w:color w:val="808080" w:themeColor="background1" w:themeShade="80"/>
          <w:lang w:val="en-GB"/>
        </w:rPr>
        <w:lastRenderedPageBreak/>
        <w:t xml:space="preserve">weeks’ written notice of its intention to proceed.  If no notice is given, it is presumed that the proceed were </w:t>
      </w:r>
      <w:proofErr w:type="spellStart"/>
      <w:r>
        <w:rPr>
          <w:color w:val="808080" w:themeColor="background1" w:themeShade="80"/>
          <w:lang w:val="en-GB"/>
        </w:rPr>
        <w:t>abandonded</w:t>
      </w:r>
      <w:proofErr w:type="spellEnd"/>
      <w:r>
        <w:rPr>
          <w:color w:val="808080" w:themeColor="background1" w:themeShade="80"/>
          <w:lang w:val="en-GB"/>
        </w:rPr>
        <w:t>.</w:t>
      </w:r>
    </w:p>
    <w:p w14:paraId="376AC334" w14:textId="15CF8540" w:rsidR="00334846" w:rsidRDefault="00334846" w:rsidP="00E37136">
      <w:pPr>
        <w:rPr>
          <w:color w:val="808080" w:themeColor="background1" w:themeShade="80"/>
          <w:lang w:val="en-GB"/>
        </w:rPr>
      </w:pPr>
    </w:p>
    <w:p w14:paraId="5537962E" w14:textId="61499540" w:rsidR="00334846" w:rsidRDefault="00334846" w:rsidP="00E37136">
      <w:pPr>
        <w:rPr>
          <w:color w:val="808080" w:themeColor="background1" w:themeShade="80"/>
          <w:lang w:val="en-GB"/>
        </w:rPr>
      </w:pPr>
      <w:r>
        <w:rPr>
          <w:color w:val="808080" w:themeColor="background1" w:themeShade="80"/>
          <w:lang w:val="en-GB"/>
        </w:rPr>
        <w:t>The liquidator should attend to substitution as debtor where civil matters were stayed.</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Section 402 of the Companies Act 1973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4CE8F1CC" w14:textId="77777777" w:rsidR="009C30A4" w:rsidRDefault="009C30A4" w:rsidP="00AA28AD">
      <w:pPr>
        <w:rPr>
          <w:color w:val="808080" w:themeColor="background1" w:themeShade="80"/>
          <w:lang w:val="en-GB"/>
        </w:rPr>
      </w:pPr>
      <w:r>
        <w:rPr>
          <w:color w:val="808080" w:themeColor="background1" w:themeShade="80"/>
          <w:lang w:val="en-GB"/>
        </w:rPr>
        <w:t>Mr Hue should report on the following aspects with will be of importance to the creditors of RNH:</w:t>
      </w:r>
    </w:p>
    <w:p w14:paraId="1857CC31" w14:textId="77777777" w:rsidR="009C30A4" w:rsidRDefault="009C30A4" w:rsidP="00AA28AD">
      <w:pPr>
        <w:rPr>
          <w:color w:val="808080" w:themeColor="background1" w:themeShade="80"/>
          <w:lang w:val="en-GB"/>
        </w:rPr>
      </w:pPr>
    </w:p>
    <w:p w14:paraId="3310543A" w14:textId="0CED6DCE" w:rsidR="00E270F3" w:rsidRPr="009C30A4" w:rsidRDefault="009C30A4" w:rsidP="009C30A4">
      <w:pPr>
        <w:pStyle w:val="ListParagraph"/>
        <w:numPr>
          <w:ilvl w:val="0"/>
          <w:numId w:val="25"/>
        </w:numPr>
        <w:rPr>
          <w:color w:val="808080" w:themeColor="background1" w:themeShade="80"/>
          <w:lang w:val="en-GB"/>
        </w:rPr>
      </w:pPr>
      <w:r>
        <w:rPr>
          <w:color w:val="808080" w:themeColor="background1" w:themeShade="80"/>
          <w:lang w:val="en-GB"/>
        </w:rPr>
        <w:t xml:space="preserve">The asset and liability position of the company, in as far as Mr Hue could determine </w:t>
      </w:r>
      <w:proofErr w:type="gramStart"/>
      <w:r>
        <w:rPr>
          <w:color w:val="808080" w:themeColor="background1" w:themeShade="80"/>
          <w:lang w:val="en-GB"/>
        </w:rPr>
        <w:t xml:space="preserve">same.  </w:t>
      </w:r>
      <w:r w:rsidR="00E270F3" w:rsidRPr="009C30A4">
        <w:rPr>
          <w:color w:val="808080" w:themeColor="background1" w:themeShade="80"/>
          <w:lang w:val="en-GB"/>
        </w:rPr>
        <w:t>;</w:t>
      </w:r>
      <w:proofErr w:type="gramEnd"/>
    </w:p>
    <w:p w14:paraId="2DED4EDB" w14:textId="725F4E6D" w:rsidR="00E270F3" w:rsidRDefault="00E270F3" w:rsidP="009C30A4">
      <w:pPr>
        <w:pStyle w:val="ListParagraph"/>
        <w:numPr>
          <w:ilvl w:val="0"/>
          <w:numId w:val="25"/>
        </w:numPr>
        <w:rPr>
          <w:color w:val="808080" w:themeColor="background1" w:themeShade="80"/>
          <w:lang w:val="en-GB"/>
        </w:rPr>
      </w:pPr>
      <w:r w:rsidRPr="009C30A4">
        <w:rPr>
          <w:color w:val="808080" w:themeColor="background1" w:themeShade="80"/>
          <w:lang w:val="en-GB"/>
        </w:rPr>
        <w:t>The causes of failure</w:t>
      </w:r>
      <w:r w:rsidR="009C30A4">
        <w:rPr>
          <w:color w:val="808080" w:themeColor="background1" w:themeShade="80"/>
          <w:lang w:val="en-GB"/>
        </w:rPr>
        <w:t xml:space="preserve">, with specific reference to the </w:t>
      </w:r>
      <w:proofErr w:type="spellStart"/>
      <w:r w:rsidR="009C30A4">
        <w:rPr>
          <w:color w:val="808080" w:themeColor="background1" w:themeShade="80"/>
          <w:lang w:val="en-GB"/>
        </w:rPr>
        <w:t>lossess</w:t>
      </w:r>
      <w:proofErr w:type="spellEnd"/>
      <w:r w:rsidR="009C30A4">
        <w:rPr>
          <w:color w:val="808080" w:themeColor="background1" w:themeShade="80"/>
          <w:lang w:val="en-GB"/>
        </w:rPr>
        <w:t xml:space="preserve"> recorded for the periods of 2021 and 2022, as recorded in the financial records of RNH.  From what is set out above, the initial reason for the downfall of RNH is the electricity crisis in South Africa, which resulted in RNH not being able to fulfil their contractual obligations and losing of contracts.  This </w:t>
      </w:r>
      <w:r w:rsidR="00287C5A">
        <w:rPr>
          <w:color w:val="808080" w:themeColor="background1" w:themeShade="80"/>
          <w:lang w:val="en-GB"/>
        </w:rPr>
        <w:t>apparently escalated</w:t>
      </w:r>
      <w:r w:rsidR="009C30A4">
        <w:rPr>
          <w:color w:val="808080" w:themeColor="background1" w:themeShade="80"/>
          <w:lang w:val="en-GB"/>
        </w:rPr>
        <w:t xml:space="preserve"> into RNH not being able to pay </w:t>
      </w:r>
      <w:r w:rsidR="00287C5A">
        <w:rPr>
          <w:color w:val="808080" w:themeColor="background1" w:themeShade="80"/>
          <w:lang w:val="en-GB"/>
        </w:rPr>
        <w:t xml:space="preserve">its debt.  Mr Hue should report on the details </w:t>
      </w:r>
      <w:proofErr w:type="gramStart"/>
      <w:r w:rsidR="00287C5A">
        <w:rPr>
          <w:color w:val="808080" w:themeColor="background1" w:themeShade="80"/>
          <w:lang w:val="en-GB"/>
        </w:rPr>
        <w:t>hereof;</w:t>
      </w:r>
      <w:proofErr w:type="gramEnd"/>
      <w:r w:rsidR="009C30A4">
        <w:rPr>
          <w:color w:val="808080" w:themeColor="background1" w:themeShade="80"/>
          <w:lang w:val="en-GB"/>
        </w:rPr>
        <w:t xml:space="preserve">  </w:t>
      </w:r>
    </w:p>
    <w:p w14:paraId="00A310D4" w14:textId="77777777" w:rsidR="0035132B" w:rsidRDefault="0035132B" w:rsidP="009C30A4">
      <w:pPr>
        <w:pStyle w:val="ListParagraph"/>
        <w:numPr>
          <w:ilvl w:val="0"/>
          <w:numId w:val="25"/>
        </w:numPr>
        <w:rPr>
          <w:color w:val="808080" w:themeColor="background1" w:themeShade="80"/>
          <w:lang w:val="en-GB"/>
        </w:rPr>
      </w:pPr>
      <w:r>
        <w:rPr>
          <w:color w:val="808080" w:themeColor="background1" w:themeShade="80"/>
          <w:lang w:val="en-GB"/>
        </w:rPr>
        <w:t xml:space="preserve">Details of legal proceedings instituted against RNH as well as judgements taken.  This will also be a confirmation of some of the liabilities of </w:t>
      </w:r>
      <w:proofErr w:type="gramStart"/>
      <w:r>
        <w:rPr>
          <w:color w:val="808080" w:themeColor="background1" w:themeShade="80"/>
          <w:lang w:val="en-GB"/>
        </w:rPr>
        <w:t>RNH;</w:t>
      </w:r>
      <w:proofErr w:type="gramEnd"/>
    </w:p>
    <w:p w14:paraId="2CDDDC88" w14:textId="77777777" w:rsidR="0035132B" w:rsidRDefault="0035132B" w:rsidP="009C30A4">
      <w:pPr>
        <w:pStyle w:val="ListParagraph"/>
        <w:numPr>
          <w:ilvl w:val="0"/>
          <w:numId w:val="25"/>
        </w:numPr>
        <w:rPr>
          <w:color w:val="808080" w:themeColor="background1" w:themeShade="80"/>
          <w:lang w:val="en-GB"/>
        </w:rPr>
      </w:pPr>
      <w:r>
        <w:rPr>
          <w:color w:val="808080" w:themeColor="background1" w:themeShade="80"/>
          <w:lang w:val="en-GB"/>
        </w:rPr>
        <w:t xml:space="preserve">The accounting records of RNH and if same was kept </w:t>
      </w:r>
      <w:proofErr w:type="gramStart"/>
      <w:r>
        <w:rPr>
          <w:color w:val="808080" w:themeColor="background1" w:themeShade="80"/>
          <w:lang w:val="en-GB"/>
        </w:rPr>
        <w:t>properly;</w:t>
      </w:r>
      <w:proofErr w:type="gramEnd"/>
    </w:p>
    <w:p w14:paraId="74FC7153" w14:textId="77777777" w:rsidR="0035132B" w:rsidRDefault="0035132B" w:rsidP="009C30A4">
      <w:pPr>
        <w:pStyle w:val="ListParagraph"/>
        <w:numPr>
          <w:ilvl w:val="0"/>
          <w:numId w:val="25"/>
        </w:numPr>
        <w:rPr>
          <w:color w:val="808080" w:themeColor="background1" w:themeShade="80"/>
          <w:lang w:val="en-GB"/>
        </w:rPr>
      </w:pPr>
      <w:r>
        <w:rPr>
          <w:color w:val="808080" w:themeColor="background1" w:themeShade="80"/>
          <w:lang w:val="en-GB"/>
        </w:rPr>
        <w:t xml:space="preserve">The progress in the winding up, </w:t>
      </w:r>
      <w:proofErr w:type="gramStart"/>
      <w:r>
        <w:rPr>
          <w:color w:val="808080" w:themeColor="background1" w:themeShade="80"/>
          <w:lang w:val="en-GB"/>
        </w:rPr>
        <w:t>i.e.</w:t>
      </w:r>
      <w:proofErr w:type="gramEnd"/>
      <w:r>
        <w:rPr>
          <w:color w:val="808080" w:themeColor="background1" w:themeShade="80"/>
          <w:lang w:val="en-GB"/>
        </w:rPr>
        <w:t xml:space="preserve"> how many claims have been received, what assets have been recovered and collection of outstanding debts of RNH; and</w:t>
      </w:r>
    </w:p>
    <w:p w14:paraId="319754AF" w14:textId="03FC9BB0" w:rsidR="007F0225" w:rsidRDefault="0035132B" w:rsidP="0035132B">
      <w:pPr>
        <w:pStyle w:val="ListParagraph"/>
        <w:numPr>
          <w:ilvl w:val="0"/>
          <w:numId w:val="25"/>
        </w:numPr>
        <w:rPr>
          <w:rFonts w:ascii="Avenir Book" w:hAnsi="Avenir Book"/>
          <w:color w:val="808080" w:themeColor="background1" w:themeShade="80"/>
          <w:lang w:val="en-GB"/>
        </w:rPr>
      </w:pPr>
      <w:r>
        <w:rPr>
          <w:color w:val="808080" w:themeColor="background1" w:themeShade="80"/>
          <w:lang w:val="en-GB"/>
        </w:rPr>
        <w:t xml:space="preserve">Enquiry into the steps taken by the directors in </w:t>
      </w:r>
      <w:proofErr w:type="spellStart"/>
      <w:r>
        <w:rPr>
          <w:color w:val="808080" w:themeColor="background1" w:themeShade="80"/>
          <w:lang w:val="en-GB"/>
        </w:rPr>
        <w:t>circumstanstances</w:t>
      </w:r>
      <w:proofErr w:type="spellEnd"/>
      <w:r>
        <w:rPr>
          <w:color w:val="808080" w:themeColor="background1" w:themeShade="80"/>
          <w:lang w:val="en-GB"/>
        </w:rPr>
        <w:t xml:space="preserve"> where RNH was probably trading in insolvent circumstances when taking out a further loan and </w:t>
      </w:r>
      <w:proofErr w:type="gramStart"/>
      <w:r>
        <w:rPr>
          <w:color w:val="808080" w:themeColor="background1" w:themeShade="80"/>
          <w:lang w:val="en-GB"/>
        </w:rPr>
        <w:t>whether or not</w:t>
      </w:r>
      <w:proofErr w:type="gramEnd"/>
      <w:r>
        <w:rPr>
          <w:color w:val="808080" w:themeColor="background1" w:themeShade="80"/>
          <w:lang w:val="en-GB"/>
        </w:rPr>
        <w:t xml:space="preserve"> any director or officer appears to be personally liable for the damages or at least for the debt of the RNH with First Rand Bank.  </w:t>
      </w: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6780067" w14:textId="78C507CF"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9DE0F7B" w14:textId="77777777" w:rsidR="00CB7E93" w:rsidRDefault="00CB7E93" w:rsidP="00E37136">
      <w:pPr>
        <w:rPr>
          <w:rFonts w:ascii="Avenir Book" w:hAnsi="Avenir Book"/>
          <w:color w:val="000000" w:themeColor="text1"/>
          <w:lang w:val="en-GB"/>
        </w:rPr>
      </w:pPr>
    </w:p>
    <w:p w14:paraId="664A2EC1" w14:textId="1176F58D" w:rsidR="000426D7" w:rsidRPr="000426D7" w:rsidRDefault="000426D7" w:rsidP="000426D7">
      <w:pPr>
        <w:ind w:left="720" w:hanging="720"/>
        <w:rPr>
          <w:color w:val="808080" w:themeColor="background1" w:themeShade="80"/>
          <w:lang w:val="en-GB"/>
        </w:rPr>
      </w:pPr>
      <w:r w:rsidRPr="000426D7">
        <w:rPr>
          <w:color w:val="808080" w:themeColor="background1" w:themeShade="80"/>
          <w:lang w:val="en-GB"/>
        </w:rPr>
        <w:t>(a)</w:t>
      </w:r>
      <w:r w:rsidRPr="000426D7">
        <w:rPr>
          <w:color w:val="808080" w:themeColor="background1" w:themeShade="80"/>
          <w:lang w:val="en-GB"/>
        </w:rPr>
        <w:tab/>
      </w:r>
      <w:r w:rsidR="00DD6D02" w:rsidRPr="000426D7">
        <w:rPr>
          <w:color w:val="808080" w:themeColor="background1" w:themeShade="80"/>
          <w:lang w:val="en-GB"/>
        </w:rPr>
        <w:t xml:space="preserve">The employee can claim for </w:t>
      </w:r>
      <w:r w:rsidRPr="000426D7">
        <w:rPr>
          <w:color w:val="808080" w:themeColor="background1" w:themeShade="80"/>
          <w:lang w:val="en-GB"/>
        </w:rPr>
        <w:t xml:space="preserve">unpaid </w:t>
      </w:r>
      <w:r w:rsidR="00DD6D02" w:rsidRPr="000426D7">
        <w:rPr>
          <w:color w:val="808080" w:themeColor="background1" w:themeShade="80"/>
          <w:lang w:val="en-GB"/>
        </w:rPr>
        <w:t>salar</w:t>
      </w:r>
      <w:r w:rsidRPr="000426D7">
        <w:rPr>
          <w:color w:val="808080" w:themeColor="background1" w:themeShade="80"/>
          <w:lang w:val="en-GB"/>
        </w:rPr>
        <w:t>ies</w:t>
      </w:r>
      <w:r w:rsidR="00DD6D02" w:rsidRPr="000426D7">
        <w:rPr>
          <w:color w:val="808080" w:themeColor="background1" w:themeShade="80"/>
          <w:lang w:val="en-GB"/>
        </w:rPr>
        <w:t xml:space="preserve"> for a period of three months, in a maximum amount of R</w:t>
      </w:r>
      <w:r w:rsidRPr="000426D7">
        <w:rPr>
          <w:color w:val="808080" w:themeColor="background1" w:themeShade="80"/>
          <w:lang w:val="en-GB"/>
        </w:rPr>
        <w:t xml:space="preserve">12,000.00.  The claim is statutory preferent in terms of Section 98A of the Insolvency Act.  </w:t>
      </w:r>
    </w:p>
    <w:p w14:paraId="17B2790F" w14:textId="77777777" w:rsidR="000426D7" w:rsidRPr="000426D7" w:rsidRDefault="000426D7" w:rsidP="00266218">
      <w:pPr>
        <w:rPr>
          <w:color w:val="808080" w:themeColor="background1" w:themeShade="80"/>
          <w:lang w:val="en-GB"/>
        </w:rPr>
      </w:pPr>
    </w:p>
    <w:p w14:paraId="4C2201F6" w14:textId="77777777" w:rsidR="000426D7" w:rsidRDefault="000426D7" w:rsidP="000426D7">
      <w:pPr>
        <w:ind w:left="720" w:hanging="720"/>
        <w:rPr>
          <w:rFonts w:ascii="Avenir Book" w:hAnsi="Avenir Book"/>
          <w:color w:val="808080" w:themeColor="background1" w:themeShade="80"/>
          <w:lang w:val="en-GB"/>
        </w:rPr>
      </w:pPr>
      <w:r w:rsidRPr="000426D7">
        <w:rPr>
          <w:color w:val="808080" w:themeColor="background1" w:themeShade="80"/>
          <w:lang w:val="en-GB"/>
        </w:rPr>
        <w:t>(b)</w:t>
      </w:r>
      <w:r w:rsidRPr="000426D7">
        <w:rPr>
          <w:color w:val="808080" w:themeColor="background1" w:themeShade="80"/>
          <w:lang w:val="en-GB"/>
        </w:rPr>
        <w:tab/>
        <w:t xml:space="preserve">The employees will have a concurrent claim for any other claims for unpaid salaries </w:t>
      </w:r>
      <w:r w:rsidRPr="000426D7">
        <w:rPr>
          <w:rFonts w:ascii="Avenir Book" w:hAnsi="Avenir Book"/>
          <w:color w:val="808080" w:themeColor="background1" w:themeShade="80"/>
          <w:lang w:val="en-GB"/>
        </w:rPr>
        <w:t>(up and above the claim set out in (a).</w:t>
      </w:r>
    </w:p>
    <w:p w14:paraId="1BA4054D" w14:textId="77777777" w:rsidR="000426D7" w:rsidRDefault="000426D7" w:rsidP="000426D7">
      <w:pPr>
        <w:ind w:left="720" w:hanging="720"/>
        <w:rPr>
          <w:rFonts w:ascii="Avenir Book" w:hAnsi="Avenir Book"/>
          <w:color w:val="808080" w:themeColor="background1" w:themeShade="80"/>
          <w:lang w:val="en-GB"/>
        </w:rPr>
      </w:pPr>
    </w:p>
    <w:p w14:paraId="50F997B6" w14:textId="77777777" w:rsidR="000426D7" w:rsidRDefault="000426D7" w:rsidP="000426D7">
      <w:pPr>
        <w:ind w:left="709" w:hanging="709"/>
        <w:rPr>
          <w:rFonts w:ascii="Avenir Book" w:hAnsi="Avenir Book"/>
          <w:color w:val="808080" w:themeColor="background1" w:themeShade="80"/>
          <w:lang w:val="en-GB"/>
        </w:rPr>
      </w:pPr>
      <w:r>
        <w:rPr>
          <w:rFonts w:ascii="Avenir Book" w:hAnsi="Avenir Book"/>
          <w:color w:val="808080" w:themeColor="background1" w:themeShade="80"/>
          <w:lang w:val="en-GB"/>
        </w:rPr>
        <w:t>(c)</w:t>
      </w:r>
      <w:r w:rsidRPr="000426D7">
        <w:rPr>
          <w:rFonts w:ascii="Avenir Book" w:hAnsi="Avenir Book"/>
          <w:color w:val="808080" w:themeColor="background1" w:themeShade="80"/>
          <w:lang w:val="en-GB"/>
        </w:rPr>
        <w:tab/>
        <w:t>Unpaid leave of employees to a maximum amount of R4,000.00 will be dealt with as   concurrent claim in the insolvent estate.</w:t>
      </w:r>
    </w:p>
    <w:p w14:paraId="431A9E89" w14:textId="77777777" w:rsidR="000426D7" w:rsidRPr="000426D7" w:rsidRDefault="000426D7" w:rsidP="000426D7">
      <w:pPr>
        <w:ind w:left="709" w:hanging="709"/>
        <w:rPr>
          <w:color w:val="808080" w:themeColor="background1" w:themeShade="80"/>
          <w:lang w:val="en-GB"/>
        </w:rPr>
      </w:pPr>
    </w:p>
    <w:p w14:paraId="79FCC9EC" w14:textId="77777777" w:rsidR="000426D7" w:rsidRDefault="000426D7" w:rsidP="000426D7">
      <w:pPr>
        <w:ind w:left="709" w:hanging="709"/>
        <w:rPr>
          <w:color w:val="808080" w:themeColor="background1" w:themeShade="80"/>
          <w:lang w:val="en-GB"/>
        </w:rPr>
      </w:pPr>
      <w:r w:rsidRPr="000426D7">
        <w:rPr>
          <w:color w:val="808080" w:themeColor="background1" w:themeShade="80"/>
          <w:lang w:val="en-GB"/>
        </w:rPr>
        <w:t xml:space="preserve">(d)  </w:t>
      </w:r>
      <w:r w:rsidRPr="000426D7">
        <w:rPr>
          <w:color w:val="808080" w:themeColor="background1" w:themeShade="80"/>
          <w:lang w:val="en-GB"/>
        </w:rPr>
        <w:tab/>
      </w:r>
      <w:r w:rsidRPr="000426D7">
        <w:rPr>
          <w:color w:val="808080" w:themeColor="background1" w:themeShade="80"/>
          <w:lang w:val="en-GB"/>
        </w:rPr>
        <w:t xml:space="preserve">Any employee whose contract of service has been suspended or terminated is entitled to an unliquidated claim against the insolvent </w:t>
      </w:r>
      <w:proofErr w:type="gramStart"/>
      <w:r w:rsidRPr="000426D7">
        <w:rPr>
          <w:color w:val="808080" w:themeColor="background1" w:themeShade="80"/>
          <w:lang w:val="en-GB"/>
        </w:rPr>
        <w:t>estate  for</w:t>
      </w:r>
      <w:proofErr w:type="gramEnd"/>
      <w:r w:rsidRPr="000426D7">
        <w:rPr>
          <w:color w:val="808080" w:themeColor="background1" w:themeShade="80"/>
          <w:lang w:val="en-GB"/>
        </w:rPr>
        <w:t xml:space="preserve"> compensation for loss suffered as a result of the suspension or termination. </w:t>
      </w:r>
    </w:p>
    <w:p w14:paraId="39696ACF" w14:textId="77777777" w:rsidR="000426D7" w:rsidRDefault="000426D7" w:rsidP="000426D7">
      <w:pPr>
        <w:ind w:left="709" w:hanging="709"/>
        <w:rPr>
          <w:color w:val="808080" w:themeColor="background1" w:themeShade="80"/>
          <w:lang w:val="en-GB"/>
        </w:rPr>
      </w:pPr>
    </w:p>
    <w:p w14:paraId="1534978E" w14:textId="3E821DA8" w:rsidR="000426D7" w:rsidRPr="000426D7" w:rsidRDefault="000426D7" w:rsidP="000426D7">
      <w:pPr>
        <w:ind w:left="709" w:hanging="709"/>
        <w:rPr>
          <w:color w:val="808080" w:themeColor="background1" w:themeShade="80"/>
          <w:lang w:val="en-GB"/>
        </w:rPr>
      </w:pPr>
      <w:r>
        <w:rPr>
          <w:color w:val="808080" w:themeColor="background1" w:themeShade="80"/>
          <w:lang w:val="en-GB"/>
        </w:rPr>
        <w:t>(e)</w:t>
      </w:r>
      <w:r>
        <w:rPr>
          <w:color w:val="808080" w:themeColor="background1" w:themeShade="80"/>
          <w:lang w:val="en-GB"/>
        </w:rPr>
        <w:tab/>
      </w:r>
      <w:r w:rsidRPr="000426D7">
        <w:rPr>
          <w:color w:val="808080" w:themeColor="background1" w:themeShade="80"/>
          <w:lang w:val="en-GB"/>
        </w:rPr>
        <w:t xml:space="preserve">Any employee whose contract of service has been terminated in terms of section 38 t read together with Section 98A of the Insolvency Act, will be entitled to claim from the insolvent estate for severance benefits.  </w:t>
      </w:r>
    </w:p>
    <w:p w14:paraId="1342C832" w14:textId="77777777" w:rsidR="000426D7" w:rsidRDefault="000426D7" w:rsidP="000426D7">
      <w:pPr>
        <w:pStyle w:val="ListParagraph"/>
        <w:ind w:left="360"/>
        <w:rPr>
          <w:color w:val="808080" w:themeColor="background1" w:themeShade="80"/>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1E5238E0" w14:textId="77777777" w:rsidR="00AF2BD9" w:rsidRDefault="00AF2BD9" w:rsidP="00E37136">
      <w:pPr>
        <w:rPr>
          <w:color w:val="808080" w:themeColor="background1" w:themeShade="80"/>
          <w:lang w:val="en-GB"/>
        </w:rPr>
      </w:pPr>
      <w:r>
        <w:rPr>
          <w:color w:val="808080" w:themeColor="background1" w:themeShade="80"/>
          <w:lang w:val="en-GB"/>
        </w:rPr>
        <w:t>The requirements are as follows:</w:t>
      </w:r>
    </w:p>
    <w:p w14:paraId="79FF2FCB" w14:textId="6758329D" w:rsidR="002A23C3" w:rsidRDefault="00AF2BD9" w:rsidP="00AF2BD9">
      <w:pPr>
        <w:ind w:left="720" w:hanging="720"/>
        <w:rPr>
          <w:color w:val="808080" w:themeColor="background1" w:themeShade="80"/>
          <w:lang w:val="en-GB"/>
        </w:rPr>
      </w:pPr>
      <w:r>
        <w:rPr>
          <w:color w:val="808080" w:themeColor="background1" w:themeShade="80"/>
          <w:lang w:val="en-GB"/>
        </w:rPr>
        <w:t>(a)</w:t>
      </w:r>
      <w:r>
        <w:rPr>
          <w:color w:val="808080" w:themeColor="background1" w:themeShade="80"/>
          <w:lang w:val="en-GB"/>
        </w:rPr>
        <w:tab/>
      </w:r>
      <w:r w:rsidR="002A23C3">
        <w:rPr>
          <w:color w:val="808080" w:themeColor="background1" w:themeShade="80"/>
          <w:lang w:val="en-GB"/>
        </w:rPr>
        <w:t xml:space="preserve">the movable property </w:t>
      </w:r>
      <w:r>
        <w:rPr>
          <w:color w:val="808080" w:themeColor="background1" w:themeShade="80"/>
          <w:lang w:val="en-GB"/>
        </w:rPr>
        <w:t xml:space="preserve">covered by the special notarial bond </w:t>
      </w:r>
      <w:r w:rsidR="002A23C3">
        <w:rPr>
          <w:color w:val="808080" w:themeColor="background1" w:themeShade="80"/>
          <w:lang w:val="en-GB"/>
        </w:rPr>
        <w:t>is described in a manner which renders it readily recognisable</w:t>
      </w:r>
      <w:r>
        <w:rPr>
          <w:color w:val="808080" w:themeColor="background1" w:themeShade="80"/>
          <w:lang w:val="en-GB"/>
        </w:rPr>
        <w:t>; and</w:t>
      </w:r>
    </w:p>
    <w:p w14:paraId="4D06A62E" w14:textId="6AB43E40" w:rsidR="002A23C3" w:rsidRDefault="00AF2BD9" w:rsidP="00AF2BD9">
      <w:pPr>
        <w:ind w:left="720" w:hanging="720"/>
        <w:rPr>
          <w:color w:val="808080" w:themeColor="background1" w:themeShade="80"/>
          <w:lang w:val="en-GB"/>
        </w:rPr>
      </w:pPr>
      <w:r>
        <w:rPr>
          <w:color w:val="808080" w:themeColor="background1" w:themeShade="80"/>
          <w:lang w:val="en-GB"/>
        </w:rPr>
        <w:t>(b)</w:t>
      </w:r>
      <w:r>
        <w:rPr>
          <w:color w:val="808080" w:themeColor="background1" w:themeShade="80"/>
          <w:lang w:val="en-GB"/>
        </w:rPr>
        <w:tab/>
        <w:t>the special notarial bond</w:t>
      </w:r>
      <w:r w:rsidR="002A23C3">
        <w:rPr>
          <w:color w:val="808080" w:themeColor="background1" w:themeShade="80"/>
          <w:lang w:val="en-GB"/>
        </w:rPr>
        <w:t xml:space="preserve"> should be registered after the commencement of the Security by Means of Movable Property Act</w:t>
      </w:r>
      <w:r>
        <w:rPr>
          <w:color w:val="808080" w:themeColor="background1" w:themeShade="80"/>
          <w:lang w:val="en-GB"/>
        </w:rPr>
        <w:t>, 1993 (</w:t>
      </w:r>
      <w:proofErr w:type="gramStart"/>
      <w:r>
        <w:rPr>
          <w:color w:val="808080" w:themeColor="background1" w:themeShade="80"/>
          <w:lang w:val="en-GB"/>
        </w:rPr>
        <w:t>i.e.</w:t>
      </w:r>
      <w:proofErr w:type="gramEnd"/>
      <w:r>
        <w:rPr>
          <w:color w:val="808080" w:themeColor="background1" w:themeShade="80"/>
          <w:lang w:val="en-GB"/>
        </w:rPr>
        <w:t xml:space="preserve"> registered after</w:t>
      </w:r>
      <w:r w:rsidR="002A23C3">
        <w:rPr>
          <w:color w:val="808080" w:themeColor="background1" w:themeShade="80"/>
          <w:lang w:val="en-GB"/>
        </w:rPr>
        <w:t xml:space="preserve"> 7 May 1993</w:t>
      </w:r>
      <w:r>
        <w:rPr>
          <w:color w:val="808080" w:themeColor="background1" w:themeShade="80"/>
          <w:lang w:val="en-GB"/>
        </w:rPr>
        <w:t>; and</w:t>
      </w:r>
    </w:p>
    <w:p w14:paraId="1FC50388" w14:textId="67C081FB" w:rsidR="00AF2BD9" w:rsidRDefault="00AF2BD9" w:rsidP="00AF2BD9">
      <w:pPr>
        <w:ind w:left="720" w:hanging="720"/>
        <w:rPr>
          <w:color w:val="808080" w:themeColor="background1" w:themeShade="80"/>
          <w:lang w:val="en-GB"/>
        </w:rPr>
      </w:pPr>
      <w:r>
        <w:rPr>
          <w:color w:val="808080" w:themeColor="background1" w:themeShade="80"/>
          <w:lang w:val="en-GB"/>
        </w:rPr>
        <w:t>(c)</w:t>
      </w:r>
      <w:r>
        <w:rPr>
          <w:color w:val="808080" w:themeColor="background1" w:themeShade="80"/>
          <w:lang w:val="en-GB"/>
        </w:rPr>
        <w:tab/>
        <w:t>the special notarial bond should be registered in accordance with the provisions of the Deeds Registry Act, 1937.</w:t>
      </w:r>
    </w:p>
    <w:p w14:paraId="7DBE6356" w14:textId="5F475C0A" w:rsidR="002A23C3" w:rsidRDefault="002A23C3" w:rsidP="00E37136">
      <w:pPr>
        <w:rPr>
          <w:color w:val="808080" w:themeColor="background1" w:themeShade="80"/>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33C635E3" w14:textId="77777777" w:rsidR="00AF2BD9" w:rsidRDefault="002A23C3" w:rsidP="00E37136">
      <w:pPr>
        <w:rPr>
          <w:color w:val="808080" w:themeColor="background1" w:themeShade="80"/>
          <w:lang w:val="en-GB"/>
        </w:rPr>
      </w:pPr>
      <w:r>
        <w:rPr>
          <w:color w:val="808080" w:themeColor="background1" w:themeShade="80"/>
          <w:lang w:val="en-GB"/>
        </w:rPr>
        <w:t xml:space="preserve">SARS is a creditor of the insolvent </w:t>
      </w:r>
      <w:proofErr w:type="spellStart"/>
      <w:r>
        <w:rPr>
          <w:color w:val="808080" w:themeColor="background1" w:themeShade="80"/>
          <w:lang w:val="en-GB"/>
        </w:rPr>
        <w:t>esate</w:t>
      </w:r>
      <w:proofErr w:type="spellEnd"/>
      <w:r>
        <w:rPr>
          <w:color w:val="808080" w:themeColor="background1" w:themeShade="80"/>
          <w:lang w:val="en-GB"/>
        </w:rPr>
        <w:t xml:space="preserve"> in respect of customs and excise tax.  </w:t>
      </w:r>
    </w:p>
    <w:p w14:paraId="75585613" w14:textId="77777777" w:rsidR="00AF2BD9" w:rsidRDefault="00AF2BD9" w:rsidP="00E37136">
      <w:pPr>
        <w:rPr>
          <w:color w:val="808080" w:themeColor="background1" w:themeShade="80"/>
          <w:lang w:val="en-GB"/>
        </w:rPr>
      </w:pPr>
    </w:p>
    <w:p w14:paraId="2FE75B6D" w14:textId="633CF1FE" w:rsidR="00AF2BD9" w:rsidRDefault="002A23C3" w:rsidP="00E37136">
      <w:pPr>
        <w:rPr>
          <w:color w:val="808080" w:themeColor="background1" w:themeShade="80"/>
          <w:lang w:val="en-GB"/>
        </w:rPr>
      </w:pPr>
      <w:r>
        <w:rPr>
          <w:color w:val="808080" w:themeColor="background1" w:themeShade="80"/>
          <w:lang w:val="en-GB"/>
        </w:rPr>
        <w:t>SARS is in possession of property belonging to the insolvent estate</w:t>
      </w:r>
      <w:r w:rsidR="00AF2BD9">
        <w:rPr>
          <w:color w:val="808080" w:themeColor="background1" w:themeShade="80"/>
          <w:lang w:val="en-GB"/>
        </w:rPr>
        <w:t xml:space="preserve">, </w:t>
      </w:r>
      <w:proofErr w:type="gramStart"/>
      <w:r w:rsidR="00AF2BD9">
        <w:rPr>
          <w:color w:val="808080" w:themeColor="background1" w:themeShade="80"/>
          <w:lang w:val="en-GB"/>
        </w:rPr>
        <w:t>i.e.</w:t>
      </w:r>
      <w:proofErr w:type="gramEnd"/>
      <w:r w:rsidR="00AF2BD9">
        <w:rPr>
          <w:color w:val="808080" w:themeColor="background1" w:themeShade="80"/>
          <w:lang w:val="en-GB"/>
        </w:rPr>
        <w:t xml:space="preserve"> the raw material,</w:t>
      </w:r>
      <w:r>
        <w:rPr>
          <w:color w:val="808080" w:themeColor="background1" w:themeShade="80"/>
          <w:lang w:val="en-GB"/>
        </w:rPr>
        <w:t xml:space="preserve"> </w:t>
      </w:r>
      <w:r w:rsidR="00AF2BD9">
        <w:rPr>
          <w:color w:val="808080" w:themeColor="background1" w:themeShade="80"/>
          <w:lang w:val="en-GB"/>
        </w:rPr>
        <w:t>and</w:t>
      </w:r>
      <w:r>
        <w:rPr>
          <w:color w:val="808080" w:themeColor="background1" w:themeShade="80"/>
          <w:lang w:val="en-GB"/>
        </w:rPr>
        <w:t xml:space="preserve"> has a right of retention over the </w:t>
      </w:r>
      <w:r w:rsidR="00AF2BD9">
        <w:rPr>
          <w:color w:val="808080" w:themeColor="background1" w:themeShade="80"/>
          <w:lang w:val="en-GB"/>
        </w:rPr>
        <w:t>raw material</w:t>
      </w:r>
      <w:r>
        <w:rPr>
          <w:color w:val="808080" w:themeColor="background1" w:themeShade="80"/>
          <w:lang w:val="en-GB"/>
        </w:rPr>
        <w:t xml:space="preserve"> until payment of the tax by the insolvent estate.  </w:t>
      </w:r>
    </w:p>
    <w:p w14:paraId="18CC48C5" w14:textId="77777777" w:rsidR="00AF2BD9" w:rsidRDefault="00AF2BD9" w:rsidP="00E37136">
      <w:pPr>
        <w:rPr>
          <w:color w:val="808080" w:themeColor="background1" w:themeShade="80"/>
          <w:lang w:val="en-GB"/>
        </w:rPr>
      </w:pPr>
    </w:p>
    <w:p w14:paraId="22907A80" w14:textId="5478A2CE" w:rsidR="002A23C3" w:rsidRDefault="002A23C3" w:rsidP="00E37136">
      <w:pPr>
        <w:rPr>
          <w:color w:val="808080" w:themeColor="background1" w:themeShade="80"/>
          <w:lang w:val="en-GB"/>
        </w:rPr>
      </w:pPr>
      <w:r>
        <w:rPr>
          <w:color w:val="808080" w:themeColor="background1" w:themeShade="80"/>
          <w:lang w:val="en-GB"/>
        </w:rPr>
        <w:t>However, i</w:t>
      </w:r>
      <w:r>
        <w:rPr>
          <w:color w:val="808080" w:themeColor="background1" w:themeShade="80"/>
          <w:lang w:val="en-GB"/>
        </w:rPr>
        <w:t xml:space="preserve">n terms of Section 47 of the Insolvency Act, </w:t>
      </w:r>
      <w:r>
        <w:rPr>
          <w:color w:val="808080" w:themeColor="background1" w:themeShade="80"/>
          <w:lang w:val="en-GB"/>
        </w:rPr>
        <w:t>if SARS deliver the raw material to the liquidator on his request, SARS will not lose the security it had over the raw material if SARS notifies the liquidator in writing of its rights and proves its claim in the estate, in due course.</w:t>
      </w:r>
      <w:r w:rsidR="008B488B">
        <w:rPr>
          <w:color w:val="808080" w:themeColor="background1" w:themeShade="80"/>
          <w:lang w:val="en-GB"/>
        </w:rPr>
        <w:t xml:space="preserve">  </w:t>
      </w:r>
    </w:p>
    <w:p w14:paraId="330A91DA" w14:textId="378A29F1" w:rsidR="008B488B" w:rsidRDefault="008B488B" w:rsidP="00E37136">
      <w:pPr>
        <w:rPr>
          <w:color w:val="808080" w:themeColor="background1" w:themeShade="80"/>
          <w:lang w:val="en-GB"/>
        </w:rPr>
      </w:pPr>
    </w:p>
    <w:p w14:paraId="4A77E2E9" w14:textId="7C13D45A" w:rsidR="008B488B" w:rsidRDefault="008B488B" w:rsidP="00E37136">
      <w:pPr>
        <w:rPr>
          <w:color w:val="808080" w:themeColor="background1" w:themeShade="80"/>
          <w:lang w:val="en-GB"/>
        </w:rPr>
      </w:pPr>
      <w:r>
        <w:rPr>
          <w:color w:val="808080" w:themeColor="background1" w:themeShade="80"/>
          <w:lang w:val="en-GB"/>
        </w:rPr>
        <w:t>SARS’ claim will be dealt with as a preferent claim in terms of Section 101 of the Insolvency Act.</w:t>
      </w:r>
    </w:p>
    <w:p w14:paraId="0594C526" w14:textId="77777777" w:rsidR="002A23C3" w:rsidRDefault="002A23C3" w:rsidP="00E37136">
      <w:pPr>
        <w:rPr>
          <w:color w:val="808080" w:themeColor="background1" w:themeShade="80"/>
          <w:lang w:val="en-GB"/>
        </w:rPr>
      </w:pPr>
    </w:p>
    <w:p w14:paraId="60489FB4" w14:textId="77777777" w:rsidR="002A23C3" w:rsidRDefault="002A23C3" w:rsidP="00E37136">
      <w:pPr>
        <w:rPr>
          <w:color w:val="808080" w:themeColor="background1" w:themeShade="80"/>
          <w:lang w:val="en-GB"/>
        </w:rPr>
      </w:pPr>
    </w:p>
    <w:p w14:paraId="2922A730" w14:textId="375C056B"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140B59D4" w14:textId="0F8C793F" w:rsidR="007D072A" w:rsidRDefault="007D072A" w:rsidP="00E37136">
      <w:pPr>
        <w:rPr>
          <w:color w:val="808080" w:themeColor="background1" w:themeShade="80"/>
          <w:lang w:val="en-GB"/>
        </w:rPr>
      </w:pPr>
      <w:r>
        <w:rPr>
          <w:color w:val="808080" w:themeColor="background1" w:themeShade="80"/>
          <w:lang w:val="en-GB"/>
        </w:rPr>
        <w:t>The meaning of Section 129(1) of the Companies Act, 2008, which provides that a board of a company m</w:t>
      </w:r>
      <w:r w:rsidR="00443409">
        <w:rPr>
          <w:color w:val="808080" w:themeColor="background1" w:themeShade="80"/>
          <w:lang w:val="en-GB"/>
        </w:rPr>
        <w:t>a</w:t>
      </w:r>
      <w:r>
        <w:rPr>
          <w:color w:val="808080" w:themeColor="background1" w:themeShade="80"/>
          <w:lang w:val="en-GB"/>
        </w:rPr>
        <w:t>y resolve that the company voluntarily begin business rescue proceedings and place the company under supervision if the board has reasonable grounds to believe that:</w:t>
      </w:r>
    </w:p>
    <w:p w14:paraId="1B142CB2" w14:textId="77777777" w:rsidR="00443409" w:rsidRDefault="00443409" w:rsidP="00E37136">
      <w:pPr>
        <w:rPr>
          <w:color w:val="808080" w:themeColor="background1" w:themeShade="80"/>
          <w:lang w:val="en-GB"/>
        </w:rPr>
      </w:pPr>
    </w:p>
    <w:p w14:paraId="090EC4C3" w14:textId="77777777" w:rsidR="00443409" w:rsidRDefault="00443409" w:rsidP="00E37136">
      <w:pPr>
        <w:rPr>
          <w:color w:val="808080" w:themeColor="background1" w:themeShade="80"/>
          <w:lang w:val="en-GB"/>
        </w:rPr>
      </w:pPr>
      <w:r>
        <w:rPr>
          <w:color w:val="808080" w:themeColor="background1" w:themeShade="80"/>
          <w:lang w:val="en-GB"/>
        </w:rPr>
        <w:t>(a)</w:t>
      </w:r>
      <w:r>
        <w:rPr>
          <w:color w:val="808080" w:themeColor="background1" w:themeShade="80"/>
          <w:lang w:val="en-GB"/>
        </w:rPr>
        <w:tab/>
        <w:t>t</w:t>
      </w:r>
      <w:r w:rsidR="007D072A">
        <w:rPr>
          <w:color w:val="808080" w:themeColor="background1" w:themeShade="80"/>
          <w:lang w:val="en-GB"/>
        </w:rPr>
        <w:t>he company is financially distressed; and</w:t>
      </w:r>
    </w:p>
    <w:p w14:paraId="67A0238C" w14:textId="5F52FA74" w:rsidR="007D072A" w:rsidRDefault="00443409" w:rsidP="00E37136">
      <w:pPr>
        <w:rPr>
          <w:color w:val="808080" w:themeColor="background1" w:themeShade="80"/>
          <w:lang w:val="en-GB"/>
        </w:rPr>
      </w:pPr>
      <w:r>
        <w:rPr>
          <w:color w:val="808080" w:themeColor="background1" w:themeShade="80"/>
          <w:lang w:val="en-GB"/>
        </w:rPr>
        <w:t>(b)</w:t>
      </w:r>
      <w:r>
        <w:rPr>
          <w:color w:val="808080" w:themeColor="background1" w:themeShade="80"/>
          <w:lang w:val="en-GB"/>
        </w:rPr>
        <w:tab/>
        <w:t>t</w:t>
      </w:r>
      <w:r w:rsidR="007D072A">
        <w:rPr>
          <w:color w:val="808080" w:themeColor="background1" w:themeShade="80"/>
          <w:lang w:val="en-GB"/>
        </w:rPr>
        <w:t>here appears to be a reasonable prospect of rescuing the company.</w:t>
      </w:r>
    </w:p>
    <w:p w14:paraId="311CF0F3" w14:textId="77777777" w:rsidR="007D072A" w:rsidRDefault="007D072A" w:rsidP="00E37136">
      <w:pPr>
        <w:rPr>
          <w:color w:val="808080" w:themeColor="background1" w:themeShade="80"/>
          <w:lang w:val="en-GB"/>
        </w:rPr>
      </w:pPr>
    </w:p>
    <w:p w14:paraId="5DEE08A7" w14:textId="4DDD33B6" w:rsidR="007D072A" w:rsidRDefault="007D072A" w:rsidP="00E37136">
      <w:pPr>
        <w:rPr>
          <w:color w:val="808080" w:themeColor="background1" w:themeShade="80"/>
          <w:lang w:val="en-GB"/>
        </w:rPr>
      </w:pPr>
      <w:r>
        <w:rPr>
          <w:color w:val="808080" w:themeColor="background1" w:themeShade="80"/>
          <w:lang w:val="en-GB"/>
        </w:rPr>
        <w:t>Such a resolution may not be adopted if liquidation proceedings have been initiated against the company and</w:t>
      </w:r>
      <w:r w:rsidR="00443409">
        <w:rPr>
          <w:color w:val="808080" w:themeColor="background1" w:themeShade="80"/>
          <w:lang w:val="en-GB"/>
        </w:rPr>
        <w:t xml:space="preserve"> the said resolution</w:t>
      </w:r>
      <w:r>
        <w:rPr>
          <w:color w:val="808080" w:themeColor="background1" w:themeShade="80"/>
          <w:lang w:val="en-GB"/>
        </w:rPr>
        <w:t xml:space="preserve"> has no force and effect until it has been filed.</w:t>
      </w:r>
    </w:p>
    <w:p w14:paraId="0DB21516" w14:textId="77777777" w:rsidR="007D072A" w:rsidRDefault="007D072A" w:rsidP="00E37136">
      <w:pPr>
        <w:rPr>
          <w:color w:val="808080" w:themeColor="background1" w:themeShade="80"/>
          <w:lang w:val="en-GB"/>
        </w:rPr>
      </w:pPr>
    </w:p>
    <w:p w14:paraId="0AFA1BD9" w14:textId="59D08DF7" w:rsidR="00443409" w:rsidRDefault="007D072A" w:rsidP="00E37136">
      <w:pPr>
        <w:rPr>
          <w:color w:val="808080" w:themeColor="background1" w:themeShade="80"/>
          <w:lang w:val="en-GB"/>
        </w:rPr>
      </w:pPr>
      <w:r>
        <w:rPr>
          <w:color w:val="808080" w:themeColor="background1" w:themeShade="80"/>
          <w:lang w:val="en-GB"/>
        </w:rPr>
        <w:t>In Mouton v Park 2000 Development 11 (Pty) Ltd and others 2019 (6) SA</w:t>
      </w:r>
      <w:r w:rsidR="00443409">
        <w:rPr>
          <w:color w:val="808080" w:themeColor="background1" w:themeShade="80"/>
          <w:lang w:val="en-GB"/>
        </w:rPr>
        <w:t xml:space="preserve">, the court held that initiation of liquidation proceedings </w:t>
      </w:r>
      <w:proofErr w:type="gramStart"/>
      <w:r w:rsidR="00443409">
        <w:rPr>
          <w:color w:val="808080" w:themeColor="background1" w:themeShade="80"/>
          <w:lang w:val="en-GB"/>
        </w:rPr>
        <w:t>refer</w:t>
      </w:r>
      <w:proofErr w:type="gramEnd"/>
      <w:r w:rsidR="00443409">
        <w:rPr>
          <w:color w:val="808080" w:themeColor="background1" w:themeShade="80"/>
          <w:lang w:val="en-GB"/>
        </w:rPr>
        <w:t xml:space="preserve"> to a preceding causative act or conduct whereby the legal process in respect of business rescue was set in motion for example service of a liquidation application on the company.   </w:t>
      </w:r>
    </w:p>
    <w:p w14:paraId="19861A7D" w14:textId="77777777" w:rsidR="00443409" w:rsidRDefault="00443409" w:rsidP="00E37136">
      <w:pPr>
        <w:rPr>
          <w:color w:val="808080" w:themeColor="background1" w:themeShade="80"/>
          <w:lang w:val="en-GB"/>
        </w:rPr>
      </w:pPr>
    </w:p>
    <w:p w14:paraId="75CBEE7C" w14:textId="66B85DD1" w:rsidR="00443409" w:rsidRDefault="00443409" w:rsidP="00E37136">
      <w:pPr>
        <w:rPr>
          <w:color w:val="808080" w:themeColor="background1" w:themeShade="80"/>
          <w:lang w:val="en-GB"/>
        </w:rPr>
      </w:pPr>
      <w:r>
        <w:rPr>
          <w:color w:val="808080" w:themeColor="background1" w:themeShade="80"/>
          <w:lang w:val="en-GB"/>
        </w:rPr>
        <w:t>What</w:t>
      </w:r>
      <w:r w:rsidR="001E0460">
        <w:rPr>
          <w:color w:val="808080" w:themeColor="background1" w:themeShade="80"/>
          <w:lang w:val="en-GB"/>
        </w:rPr>
        <w:t xml:space="preserve"> the</w:t>
      </w:r>
      <w:r>
        <w:rPr>
          <w:color w:val="808080" w:themeColor="background1" w:themeShade="80"/>
          <w:lang w:val="en-GB"/>
        </w:rPr>
        <w:t xml:space="preserve"> </w:t>
      </w:r>
      <w:proofErr w:type="spellStart"/>
      <w:r>
        <w:rPr>
          <w:color w:val="808080" w:themeColor="background1" w:themeShade="80"/>
          <w:lang w:val="en-GB"/>
        </w:rPr>
        <w:t>ini</w:t>
      </w:r>
      <w:r w:rsidR="001E0460">
        <w:rPr>
          <w:color w:val="808080" w:themeColor="background1" w:themeShade="80"/>
          <w:lang w:val="en-GB"/>
        </w:rPr>
        <w:t>a</w:t>
      </w:r>
      <w:r>
        <w:rPr>
          <w:color w:val="808080" w:themeColor="background1" w:themeShade="80"/>
          <w:lang w:val="en-GB"/>
        </w:rPr>
        <w:t>tion</w:t>
      </w:r>
      <w:proofErr w:type="spellEnd"/>
      <w:r w:rsidR="001E0460">
        <w:rPr>
          <w:color w:val="808080" w:themeColor="background1" w:themeShade="80"/>
          <w:lang w:val="en-GB"/>
        </w:rPr>
        <w:t xml:space="preserve"> of </w:t>
      </w:r>
      <w:proofErr w:type="spellStart"/>
      <w:r w:rsidR="001E0460">
        <w:rPr>
          <w:color w:val="808080" w:themeColor="background1" w:themeShade="80"/>
          <w:lang w:val="en-GB"/>
        </w:rPr>
        <w:t>liqudation</w:t>
      </w:r>
      <w:proofErr w:type="spellEnd"/>
      <w:r w:rsidR="001E0460">
        <w:rPr>
          <w:color w:val="808080" w:themeColor="background1" w:themeShade="80"/>
          <w:lang w:val="en-GB"/>
        </w:rPr>
        <w:t xml:space="preserve"> is </w:t>
      </w:r>
      <w:r>
        <w:rPr>
          <w:color w:val="808080" w:themeColor="background1" w:themeShade="80"/>
          <w:lang w:val="en-GB"/>
        </w:rPr>
        <w:t xml:space="preserve">will depend </w:t>
      </w:r>
      <w:proofErr w:type="gramStart"/>
      <w:r>
        <w:rPr>
          <w:color w:val="808080" w:themeColor="background1" w:themeShade="80"/>
          <w:lang w:val="en-GB"/>
        </w:rPr>
        <w:t>of</w:t>
      </w:r>
      <w:proofErr w:type="gramEnd"/>
      <w:r>
        <w:rPr>
          <w:color w:val="808080" w:themeColor="background1" w:themeShade="80"/>
          <w:lang w:val="en-GB"/>
        </w:rPr>
        <w:t xml:space="preserve"> the facts and circumstances of each matter.</w:t>
      </w:r>
    </w:p>
    <w:p w14:paraId="49F41103" w14:textId="333D841F" w:rsidR="001E0460" w:rsidRDefault="001E0460" w:rsidP="00E37136">
      <w:pPr>
        <w:rPr>
          <w:color w:val="808080" w:themeColor="background1" w:themeShade="80"/>
          <w:lang w:val="en-GB"/>
        </w:rPr>
      </w:pPr>
    </w:p>
    <w:p w14:paraId="5A025F8B" w14:textId="6C9C60C4" w:rsidR="001E0460" w:rsidRDefault="001E0460" w:rsidP="00E37136">
      <w:pPr>
        <w:rPr>
          <w:color w:val="808080" w:themeColor="background1" w:themeShade="80"/>
          <w:lang w:val="en-GB"/>
        </w:rPr>
      </w:pPr>
      <w:r>
        <w:rPr>
          <w:color w:val="808080" w:themeColor="background1" w:themeShade="80"/>
          <w:lang w:val="en-GB"/>
        </w:rPr>
        <w:t xml:space="preserve">In this instance, the service of a liquidation application on the company by a </w:t>
      </w:r>
      <w:proofErr w:type="spellStart"/>
      <w:r>
        <w:rPr>
          <w:color w:val="808080" w:themeColor="background1" w:themeShade="80"/>
          <w:lang w:val="en-GB"/>
        </w:rPr>
        <w:t>credition</w:t>
      </w:r>
      <w:proofErr w:type="spellEnd"/>
      <w:r>
        <w:rPr>
          <w:color w:val="808080" w:themeColor="background1" w:themeShade="80"/>
          <w:lang w:val="en-GB"/>
        </w:rPr>
        <w:t xml:space="preserve">, will be regarded as an initiated liquidation </w:t>
      </w:r>
      <w:proofErr w:type="gramStart"/>
      <w:r>
        <w:rPr>
          <w:color w:val="808080" w:themeColor="background1" w:themeShade="80"/>
          <w:lang w:val="en-GB"/>
        </w:rPr>
        <w:t>proceedings</w:t>
      </w:r>
      <w:proofErr w:type="gramEnd"/>
      <w:r>
        <w:rPr>
          <w:color w:val="808080" w:themeColor="background1" w:themeShade="80"/>
          <w:lang w:val="en-GB"/>
        </w:rPr>
        <w:t xml:space="preserve">.  Seeing that the resolution for voluntary </w:t>
      </w:r>
      <w:proofErr w:type="spellStart"/>
      <w:r>
        <w:rPr>
          <w:color w:val="808080" w:themeColor="background1" w:themeShade="80"/>
          <w:lang w:val="en-GB"/>
        </w:rPr>
        <w:t>business rescue</w:t>
      </w:r>
      <w:proofErr w:type="spellEnd"/>
      <w:r>
        <w:rPr>
          <w:color w:val="808080" w:themeColor="background1" w:themeShade="80"/>
          <w:lang w:val="en-GB"/>
        </w:rPr>
        <w:t xml:space="preserve"> was adopted and registered after the initiation of the liquidation proceedings, the resolution will have no force and effect and the directors will not succeed with the placing the company under business rescue by way of a resolution.  Furthermore, I am not sure that there is a reasonable prospect of success of rescuing the company </w:t>
      </w:r>
      <w:proofErr w:type="gramStart"/>
      <w:r>
        <w:rPr>
          <w:color w:val="808080" w:themeColor="background1" w:themeShade="80"/>
          <w:lang w:val="en-GB"/>
        </w:rPr>
        <w:t>in light of</w:t>
      </w:r>
      <w:proofErr w:type="gramEnd"/>
      <w:r>
        <w:rPr>
          <w:color w:val="808080" w:themeColor="background1" w:themeShade="80"/>
          <w:lang w:val="en-GB"/>
        </w:rPr>
        <w:t xml:space="preserve"> the ongoing load shedding issues and increasing costs of electricity.  </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4"/>
      <w:footerReference w:type="default" r:id="rId15"/>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6034" w14:textId="77777777" w:rsidR="00EF7025" w:rsidRDefault="00EF7025" w:rsidP="001016B0">
      <w:r>
        <w:separator/>
      </w:r>
    </w:p>
  </w:endnote>
  <w:endnote w:type="continuationSeparator" w:id="0">
    <w:p w14:paraId="4F678821" w14:textId="77777777" w:rsidR="00EF7025" w:rsidRDefault="00EF7025"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ތ"/>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25C50956" w:rsidR="00CD366B" w:rsidRDefault="005849C3" w:rsidP="008A20AC">
    <w:pPr>
      <w:pStyle w:val="Footer"/>
      <w:ind w:right="360"/>
    </w:pPr>
    <w:r w:rsidRPr="005849C3">
      <w:t>202324-1226</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D551" w14:textId="77777777" w:rsidR="00EF7025" w:rsidRDefault="00EF7025" w:rsidP="001016B0">
      <w:r>
        <w:separator/>
      </w:r>
    </w:p>
  </w:footnote>
  <w:footnote w:type="continuationSeparator" w:id="0">
    <w:p w14:paraId="66455D23" w14:textId="77777777" w:rsidR="00EF7025" w:rsidRDefault="00EF7025"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D1F"/>
    <w:multiLevelType w:val="hybridMultilevel"/>
    <w:tmpl w:val="EB501C0E"/>
    <w:lvl w:ilvl="0" w:tplc="E5966C52">
      <w:start w:val="1"/>
      <w:numFmt w:val="decimal"/>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16811"/>
    <w:multiLevelType w:val="hybridMultilevel"/>
    <w:tmpl w:val="6E288BCE"/>
    <w:lvl w:ilvl="0" w:tplc="56E4E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79437F"/>
    <w:multiLevelType w:val="hybridMultilevel"/>
    <w:tmpl w:val="865CF6BC"/>
    <w:lvl w:ilvl="0" w:tplc="5A3E78E6">
      <w:start w:val="1"/>
      <w:numFmt w:val="lowerLetter"/>
      <w:lvlText w:val="(%1)"/>
      <w:lvlJc w:val="left"/>
      <w:pPr>
        <w:ind w:left="720"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187293"/>
    <w:multiLevelType w:val="hybridMultilevel"/>
    <w:tmpl w:val="542A5682"/>
    <w:lvl w:ilvl="0" w:tplc="4FC81942">
      <w:start w:val="1"/>
      <w:numFmt w:val="lowerLetter"/>
      <w:lvlText w:val="(%1)"/>
      <w:lvlJc w:val="left"/>
      <w:pPr>
        <w:ind w:left="720" w:hanging="360"/>
      </w:pPr>
      <w:rPr>
        <w:rFonts w:hint="default"/>
        <w:color w:val="808080" w:themeColor="background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0691586">
    <w:abstractNumId w:val="14"/>
  </w:num>
  <w:num w:numId="2" w16cid:durableId="1825319093">
    <w:abstractNumId w:val="22"/>
  </w:num>
  <w:num w:numId="3" w16cid:durableId="1701585416">
    <w:abstractNumId w:val="1"/>
  </w:num>
  <w:num w:numId="4" w16cid:durableId="1125848766">
    <w:abstractNumId w:val="7"/>
  </w:num>
  <w:num w:numId="5" w16cid:durableId="1726294098">
    <w:abstractNumId w:val="15"/>
  </w:num>
  <w:num w:numId="6" w16cid:durableId="2011836620">
    <w:abstractNumId w:val="20"/>
  </w:num>
  <w:num w:numId="7" w16cid:durableId="66079979">
    <w:abstractNumId w:val="19"/>
  </w:num>
  <w:num w:numId="8" w16cid:durableId="906766065">
    <w:abstractNumId w:val="13"/>
  </w:num>
  <w:num w:numId="9" w16cid:durableId="407264115">
    <w:abstractNumId w:val="10"/>
  </w:num>
  <w:num w:numId="10" w16cid:durableId="1815565456">
    <w:abstractNumId w:val="18"/>
  </w:num>
  <w:num w:numId="11" w16cid:durableId="436680124">
    <w:abstractNumId w:val="4"/>
  </w:num>
  <w:num w:numId="12" w16cid:durableId="33849257">
    <w:abstractNumId w:val="24"/>
  </w:num>
  <w:num w:numId="13" w16cid:durableId="97525150">
    <w:abstractNumId w:val="16"/>
  </w:num>
  <w:num w:numId="14" w16cid:durableId="1943802175">
    <w:abstractNumId w:val="8"/>
  </w:num>
  <w:num w:numId="15" w16cid:durableId="265772435">
    <w:abstractNumId w:val="6"/>
  </w:num>
  <w:num w:numId="16" w16cid:durableId="1794249213">
    <w:abstractNumId w:val="11"/>
  </w:num>
  <w:num w:numId="17" w16cid:durableId="1973516776">
    <w:abstractNumId w:val="9"/>
  </w:num>
  <w:num w:numId="18" w16cid:durableId="393967037">
    <w:abstractNumId w:val="12"/>
  </w:num>
  <w:num w:numId="19" w16cid:durableId="130829848">
    <w:abstractNumId w:val="5"/>
  </w:num>
  <w:num w:numId="20" w16cid:durableId="1378817003">
    <w:abstractNumId w:val="3"/>
  </w:num>
  <w:num w:numId="21" w16cid:durableId="754327199">
    <w:abstractNumId w:val="2"/>
  </w:num>
  <w:num w:numId="22" w16cid:durableId="1500580733">
    <w:abstractNumId w:val="0"/>
  </w:num>
  <w:num w:numId="23" w16cid:durableId="1269389201">
    <w:abstractNumId w:val="23"/>
  </w:num>
  <w:num w:numId="24" w16cid:durableId="1170028738">
    <w:abstractNumId w:val="21"/>
  </w:num>
  <w:num w:numId="25" w16cid:durableId="196696214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BCC"/>
    <w:rsid w:val="00033D18"/>
    <w:rsid w:val="00034091"/>
    <w:rsid w:val="00034FC0"/>
    <w:rsid w:val="00040041"/>
    <w:rsid w:val="000406C8"/>
    <w:rsid w:val="00041107"/>
    <w:rsid w:val="000426D7"/>
    <w:rsid w:val="000451AA"/>
    <w:rsid w:val="00045503"/>
    <w:rsid w:val="00051054"/>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B3F"/>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27FB"/>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66A0"/>
    <w:rsid w:val="001D6C6C"/>
    <w:rsid w:val="001E0460"/>
    <w:rsid w:val="001E11E8"/>
    <w:rsid w:val="001E1EC6"/>
    <w:rsid w:val="001E30EE"/>
    <w:rsid w:val="001E45A6"/>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2B3B"/>
    <w:rsid w:val="00234313"/>
    <w:rsid w:val="002409F3"/>
    <w:rsid w:val="00244935"/>
    <w:rsid w:val="00244D22"/>
    <w:rsid w:val="00251F70"/>
    <w:rsid w:val="00252A4F"/>
    <w:rsid w:val="002532D9"/>
    <w:rsid w:val="00255630"/>
    <w:rsid w:val="00256DA6"/>
    <w:rsid w:val="00257792"/>
    <w:rsid w:val="0026126D"/>
    <w:rsid w:val="00263733"/>
    <w:rsid w:val="00264D75"/>
    <w:rsid w:val="00266218"/>
    <w:rsid w:val="002665D8"/>
    <w:rsid w:val="002670D8"/>
    <w:rsid w:val="00270263"/>
    <w:rsid w:val="0027032B"/>
    <w:rsid w:val="00270334"/>
    <w:rsid w:val="00273139"/>
    <w:rsid w:val="002747AA"/>
    <w:rsid w:val="002748CA"/>
    <w:rsid w:val="002811D3"/>
    <w:rsid w:val="00283584"/>
    <w:rsid w:val="00283880"/>
    <w:rsid w:val="00287C5A"/>
    <w:rsid w:val="002944A6"/>
    <w:rsid w:val="00294CF4"/>
    <w:rsid w:val="0029590F"/>
    <w:rsid w:val="00296211"/>
    <w:rsid w:val="002A06ED"/>
    <w:rsid w:val="002A082B"/>
    <w:rsid w:val="002A23C3"/>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5A89"/>
    <w:rsid w:val="00316012"/>
    <w:rsid w:val="0031648B"/>
    <w:rsid w:val="0032119E"/>
    <w:rsid w:val="00321E74"/>
    <w:rsid w:val="00323F04"/>
    <w:rsid w:val="00324BA5"/>
    <w:rsid w:val="0033007B"/>
    <w:rsid w:val="003324F8"/>
    <w:rsid w:val="00334846"/>
    <w:rsid w:val="00337E93"/>
    <w:rsid w:val="00342DDB"/>
    <w:rsid w:val="00343065"/>
    <w:rsid w:val="003445CA"/>
    <w:rsid w:val="00345071"/>
    <w:rsid w:val="003456D8"/>
    <w:rsid w:val="00345A22"/>
    <w:rsid w:val="00347063"/>
    <w:rsid w:val="00347074"/>
    <w:rsid w:val="00347EA3"/>
    <w:rsid w:val="00350E32"/>
    <w:rsid w:val="0035132B"/>
    <w:rsid w:val="003572EE"/>
    <w:rsid w:val="00357EE1"/>
    <w:rsid w:val="00361ECF"/>
    <w:rsid w:val="00362356"/>
    <w:rsid w:val="00365762"/>
    <w:rsid w:val="00367E69"/>
    <w:rsid w:val="00371CD3"/>
    <w:rsid w:val="00373930"/>
    <w:rsid w:val="003845E5"/>
    <w:rsid w:val="00384E0E"/>
    <w:rsid w:val="00391215"/>
    <w:rsid w:val="003931D1"/>
    <w:rsid w:val="00393565"/>
    <w:rsid w:val="00393EC9"/>
    <w:rsid w:val="00397E2B"/>
    <w:rsid w:val="003A2AEE"/>
    <w:rsid w:val="003A2CFB"/>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5CB9"/>
    <w:rsid w:val="00402844"/>
    <w:rsid w:val="004031E2"/>
    <w:rsid w:val="00403BF5"/>
    <w:rsid w:val="004055E3"/>
    <w:rsid w:val="00405D28"/>
    <w:rsid w:val="004067E7"/>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3409"/>
    <w:rsid w:val="004449DE"/>
    <w:rsid w:val="00444CA2"/>
    <w:rsid w:val="00446A9D"/>
    <w:rsid w:val="00447FBC"/>
    <w:rsid w:val="004522BB"/>
    <w:rsid w:val="00453D83"/>
    <w:rsid w:val="00454E81"/>
    <w:rsid w:val="004564A6"/>
    <w:rsid w:val="00457AC8"/>
    <w:rsid w:val="00464D56"/>
    <w:rsid w:val="004708C4"/>
    <w:rsid w:val="00470B76"/>
    <w:rsid w:val="00472555"/>
    <w:rsid w:val="00472927"/>
    <w:rsid w:val="00473869"/>
    <w:rsid w:val="004740D5"/>
    <w:rsid w:val="00474723"/>
    <w:rsid w:val="00482D10"/>
    <w:rsid w:val="0048719D"/>
    <w:rsid w:val="00490DAF"/>
    <w:rsid w:val="00492697"/>
    <w:rsid w:val="00497863"/>
    <w:rsid w:val="004A1C4D"/>
    <w:rsid w:val="004A491D"/>
    <w:rsid w:val="004A4AB7"/>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38D7"/>
    <w:rsid w:val="004D69E2"/>
    <w:rsid w:val="004E0B6A"/>
    <w:rsid w:val="004E2B9D"/>
    <w:rsid w:val="004E368D"/>
    <w:rsid w:val="004E4739"/>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823CF"/>
    <w:rsid w:val="0058387D"/>
    <w:rsid w:val="00583968"/>
    <w:rsid w:val="005849C3"/>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C27"/>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80E56"/>
    <w:rsid w:val="00682B8C"/>
    <w:rsid w:val="00684B6B"/>
    <w:rsid w:val="0069022D"/>
    <w:rsid w:val="006902DF"/>
    <w:rsid w:val="00690954"/>
    <w:rsid w:val="0069113C"/>
    <w:rsid w:val="0069468A"/>
    <w:rsid w:val="0069625E"/>
    <w:rsid w:val="006A18DB"/>
    <w:rsid w:val="006A1B37"/>
    <w:rsid w:val="006A476E"/>
    <w:rsid w:val="006A52AA"/>
    <w:rsid w:val="006A75FE"/>
    <w:rsid w:val="006B4C64"/>
    <w:rsid w:val="006B5166"/>
    <w:rsid w:val="006B5593"/>
    <w:rsid w:val="006C0025"/>
    <w:rsid w:val="006C05C9"/>
    <w:rsid w:val="006C0B78"/>
    <w:rsid w:val="006C2D34"/>
    <w:rsid w:val="006C44C0"/>
    <w:rsid w:val="006C693A"/>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3334"/>
    <w:rsid w:val="00726AF5"/>
    <w:rsid w:val="00731A70"/>
    <w:rsid w:val="00733777"/>
    <w:rsid w:val="00733B70"/>
    <w:rsid w:val="00736383"/>
    <w:rsid w:val="00737CFC"/>
    <w:rsid w:val="00741608"/>
    <w:rsid w:val="00742FCA"/>
    <w:rsid w:val="00743E9B"/>
    <w:rsid w:val="00745CFF"/>
    <w:rsid w:val="007474A1"/>
    <w:rsid w:val="007474DA"/>
    <w:rsid w:val="00752984"/>
    <w:rsid w:val="00752EF7"/>
    <w:rsid w:val="00755F63"/>
    <w:rsid w:val="007562BB"/>
    <w:rsid w:val="0077169C"/>
    <w:rsid w:val="00773409"/>
    <w:rsid w:val="007747E8"/>
    <w:rsid w:val="00775485"/>
    <w:rsid w:val="00775A9A"/>
    <w:rsid w:val="00775C6D"/>
    <w:rsid w:val="00776D03"/>
    <w:rsid w:val="00776E7D"/>
    <w:rsid w:val="007818BA"/>
    <w:rsid w:val="00784ABC"/>
    <w:rsid w:val="00786D9D"/>
    <w:rsid w:val="007879B3"/>
    <w:rsid w:val="00790583"/>
    <w:rsid w:val="0079130C"/>
    <w:rsid w:val="00791BF6"/>
    <w:rsid w:val="00792A12"/>
    <w:rsid w:val="00792FB4"/>
    <w:rsid w:val="007A0F49"/>
    <w:rsid w:val="007A1000"/>
    <w:rsid w:val="007A1E90"/>
    <w:rsid w:val="007A2C95"/>
    <w:rsid w:val="007A5699"/>
    <w:rsid w:val="007A5D0F"/>
    <w:rsid w:val="007B0A80"/>
    <w:rsid w:val="007B1B03"/>
    <w:rsid w:val="007B2BB6"/>
    <w:rsid w:val="007B435F"/>
    <w:rsid w:val="007B5B02"/>
    <w:rsid w:val="007B607D"/>
    <w:rsid w:val="007B6DD3"/>
    <w:rsid w:val="007B70A8"/>
    <w:rsid w:val="007B7CC3"/>
    <w:rsid w:val="007C2F53"/>
    <w:rsid w:val="007C3B85"/>
    <w:rsid w:val="007C3C81"/>
    <w:rsid w:val="007C72DF"/>
    <w:rsid w:val="007D072A"/>
    <w:rsid w:val="007D3619"/>
    <w:rsid w:val="007D3D49"/>
    <w:rsid w:val="007D7110"/>
    <w:rsid w:val="007D74B9"/>
    <w:rsid w:val="007D7B97"/>
    <w:rsid w:val="007E11B1"/>
    <w:rsid w:val="007E7BD4"/>
    <w:rsid w:val="007F0225"/>
    <w:rsid w:val="007F02EC"/>
    <w:rsid w:val="007F67A0"/>
    <w:rsid w:val="007F739C"/>
    <w:rsid w:val="00800146"/>
    <w:rsid w:val="00803983"/>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488B"/>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54CBE"/>
    <w:rsid w:val="00957A2E"/>
    <w:rsid w:val="00960617"/>
    <w:rsid w:val="00960B8D"/>
    <w:rsid w:val="009621D7"/>
    <w:rsid w:val="00967B62"/>
    <w:rsid w:val="009803AC"/>
    <w:rsid w:val="00981DAF"/>
    <w:rsid w:val="0098311F"/>
    <w:rsid w:val="0098329C"/>
    <w:rsid w:val="00983C9C"/>
    <w:rsid w:val="009857FC"/>
    <w:rsid w:val="00985CA4"/>
    <w:rsid w:val="00995DDC"/>
    <w:rsid w:val="00995F04"/>
    <w:rsid w:val="009A2BB2"/>
    <w:rsid w:val="009B0913"/>
    <w:rsid w:val="009B0CC6"/>
    <w:rsid w:val="009B644A"/>
    <w:rsid w:val="009B6ADA"/>
    <w:rsid w:val="009B7D40"/>
    <w:rsid w:val="009C101F"/>
    <w:rsid w:val="009C1EC6"/>
    <w:rsid w:val="009C2A2A"/>
    <w:rsid w:val="009C2C5B"/>
    <w:rsid w:val="009C30A4"/>
    <w:rsid w:val="009C3476"/>
    <w:rsid w:val="009C3C4D"/>
    <w:rsid w:val="009C5BFC"/>
    <w:rsid w:val="009C6019"/>
    <w:rsid w:val="009C7A87"/>
    <w:rsid w:val="009C7BB4"/>
    <w:rsid w:val="009D0718"/>
    <w:rsid w:val="009D0D97"/>
    <w:rsid w:val="009D1F99"/>
    <w:rsid w:val="009D27B4"/>
    <w:rsid w:val="009D60E6"/>
    <w:rsid w:val="009D6CB8"/>
    <w:rsid w:val="009D7A95"/>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322BC"/>
    <w:rsid w:val="00A33053"/>
    <w:rsid w:val="00A37802"/>
    <w:rsid w:val="00A42C60"/>
    <w:rsid w:val="00A43084"/>
    <w:rsid w:val="00A4540A"/>
    <w:rsid w:val="00A46438"/>
    <w:rsid w:val="00A47892"/>
    <w:rsid w:val="00A47AC5"/>
    <w:rsid w:val="00A50095"/>
    <w:rsid w:val="00A5076F"/>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70F7"/>
    <w:rsid w:val="00AB29F3"/>
    <w:rsid w:val="00AB5A74"/>
    <w:rsid w:val="00AC2CB5"/>
    <w:rsid w:val="00AC3071"/>
    <w:rsid w:val="00AC37E2"/>
    <w:rsid w:val="00AC39C3"/>
    <w:rsid w:val="00AC3A2B"/>
    <w:rsid w:val="00AC48C3"/>
    <w:rsid w:val="00AD2D09"/>
    <w:rsid w:val="00AD3913"/>
    <w:rsid w:val="00AD3A1F"/>
    <w:rsid w:val="00AD4F03"/>
    <w:rsid w:val="00AD5EFB"/>
    <w:rsid w:val="00AE0ADA"/>
    <w:rsid w:val="00AE5040"/>
    <w:rsid w:val="00AF146A"/>
    <w:rsid w:val="00AF2BD9"/>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6420"/>
    <w:rsid w:val="00B607EA"/>
    <w:rsid w:val="00B612E9"/>
    <w:rsid w:val="00B62FFC"/>
    <w:rsid w:val="00B709B8"/>
    <w:rsid w:val="00B75CF9"/>
    <w:rsid w:val="00B7612E"/>
    <w:rsid w:val="00B76F6E"/>
    <w:rsid w:val="00B857E6"/>
    <w:rsid w:val="00B91F5D"/>
    <w:rsid w:val="00B9377F"/>
    <w:rsid w:val="00B94EA2"/>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3A9C"/>
    <w:rsid w:val="00BE669E"/>
    <w:rsid w:val="00BE6A24"/>
    <w:rsid w:val="00BE6CAB"/>
    <w:rsid w:val="00BE737F"/>
    <w:rsid w:val="00BF1C7C"/>
    <w:rsid w:val="00BF243A"/>
    <w:rsid w:val="00BF49A0"/>
    <w:rsid w:val="00BF69CF"/>
    <w:rsid w:val="00C00531"/>
    <w:rsid w:val="00C03A2E"/>
    <w:rsid w:val="00C12DB9"/>
    <w:rsid w:val="00C22CF8"/>
    <w:rsid w:val="00C23096"/>
    <w:rsid w:val="00C30AE9"/>
    <w:rsid w:val="00C332DC"/>
    <w:rsid w:val="00C4588D"/>
    <w:rsid w:val="00C47DDE"/>
    <w:rsid w:val="00C519C1"/>
    <w:rsid w:val="00C5482A"/>
    <w:rsid w:val="00C563D7"/>
    <w:rsid w:val="00C639FF"/>
    <w:rsid w:val="00C65ECB"/>
    <w:rsid w:val="00C660D3"/>
    <w:rsid w:val="00C663A2"/>
    <w:rsid w:val="00C67AA4"/>
    <w:rsid w:val="00C70801"/>
    <w:rsid w:val="00C7098F"/>
    <w:rsid w:val="00C72DFD"/>
    <w:rsid w:val="00C735DC"/>
    <w:rsid w:val="00C7394A"/>
    <w:rsid w:val="00C75BA5"/>
    <w:rsid w:val="00C7667A"/>
    <w:rsid w:val="00C77709"/>
    <w:rsid w:val="00C827B7"/>
    <w:rsid w:val="00C847EF"/>
    <w:rsid w:val="00C9018E"/>
    <w:rsid w:val="00C901E7"/>
    <w:rsid w:val="00C92E9B"/>
    <w:rsid w:val="00CA26F0"/>
    <w:rsid w:val="00CA3020"/>
    <w:rsid w:val="00CA61A0"/>
    <w:rsid w:val="00CB0536"/>
    <w:rsid w:val="00CB07A2"/>
    <w:rsid w:val="00CB4F67"/>
    <w:rsid w:val="00CB7C08"/>
    <w:rsid w:val="00CB7E93"/>
    <w:rsid w:val="00CC3938"/>
    <w:rsid w:val="00CC42D8"/>
    <w:rsid w:val="00CC434F"/>
    <w:rsid w:val="00CC4E18"/>
    <w:rsid w:val="00CC527B"/>
    <w:rsid w:val="00CC7331"/>
    <w:rsid w:val="00CC7F79"/>
    <w:rsid w:val="00CD0EA6"/>
    <w:rsid w:val="00CD1349"/>
    <w:rsid w:val="00CD366B"/>
    <w:rsid w:val="00CD618E"/>
    <w:rsid w:val="00CD65D6"/>
    <w:rsid w:val="00CD7216"/>
    <w:rsid w:val="00CD7E28"/>
    <w:rsid w:val="00CE0F57"/>
    <w:rsid w:val="00CE30D2"/>
    <w:rsid w:val="00CE3F26"/>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0C4"/>
    <w:rsid w:val="00D43D89"/>
    <w:rsid w:val="00D44EDA"/>
    <w:rsid w:val="00D462C1"/>
    <w:rsid w:val="00D47E91"/>
    <w:rsid w:val="00D56D38"/>
    <w:rsid w:val="00D60CCA"/>
    <w:rsid w:val="00D61824"/>
    <w:rsid w:val="00D61C26"/>
    <w:rsid w:val="00D62745"/>
    <w:rsid w:val="00D640B7"/>
    <w:rsid w:val="00D64CDA"/>
    <w:rsid w:val="00D71982"/>
    <w:rsid w:val="00D72341"/>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38FF"/>
    <w:rsid w:val="00DA525A"/>
    <w:rsid w:val="00DA71C4"/>
    <w:rsid w:val="00DA7637"/>
    <w:rsid w:val="00DB1B06"/>
    <w:rsid w:val="00DB40EC"/>
    <w:rsid w:val="00DB5DC1"/>
    <w:rsid w:val="00DB751C"/>
    <w:rsid w:val="00DC024D"/>
    <w:rsid w:val="00DC07C1"/>
    <w:rsid w:val="00DC0E33"/>
    <w:rsid w:val="00DC1D77"/>
    <w:rsid w:val="00DC20CF"/>
    <w:rsid w:val="00DC2585"/>
    <w:rsid w:val="00DC2B2E"/>
    <w:rsid w:val="00DD272E"/>
    <w:rsid w:val="00DD6D02"/>
    <w:rsid w:val="00DE0233"/>
    <w:rsid w:val="00DE23CF"/>
    <w:rsid w:val="00DE421B"/>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25697"/>
    <w:rsid w:val="00E270F3"/>
    <w:rsid w:val="00E30785"/>
    <w:rsid w:val="00E36270"/>
    <w:rsid w:val="00E37136"/>
    <w:rsid w:val="00E40513"/>
    <w:rsid w:val="00E40A16"/>
    <w:rsid w:val="00E44FA9"/>
    <w:rsid w:val="00E45600"/>
    <w:rsid w:val="00E50A66"/>
    <w:rsid w:val="00E5236A"/>
    <w:rsid w:val="00E56A99"/>
    <w:rsid w:val="00E56F95"/>
    <w:rsid w:val="00E64E1A"/>
    <w:rsid w:val="00E64F45"/>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871"/>
    <w:rsid w:val="00EF3A51"/>
    <w:rsid w:val="00EF5AB0"/>
    <w:rsid w:val="00EF7025"/>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54AF"/>
    <w:rsid w:val="00F31D20"/>
    <w:rsid w:val="00F31E20"/>
    <w:rsid w:val="00F321C6"/>
    <w:rsid w:val="00F32BD6"/>
    <w:rsid w:val="00F33144"/>
    <w:rsid w:val="00F34D47"/>
    <w:rsid w:val="00F44D73"/>
    <w:rsid w:val="00F451C1"/>
    <w:rsid w:val="00F512FE"/>
    <w:rsid w:val="00F57033"/>
    <w:rsid w:val="00F57481"/>
    <w:rsid w:val="00F6582B"/>
    <w:rsid w:val="00F65E0A"/>
    <w:rsid w:val="00F70057"/>
    <w:rsid w:val="00F7538D"/>
    <w:rsid w:val="00F87838"/>
    <w:rsid w:val="00F92F0C"/>
    <w:rsid w:val="00F9561B"/>
    <w:rsid w:val="00F96E42"/>
    <w:rsid w:val="00FA09E3"/>
    <w:rsid w:val="00FA596D"/>
    <w:rsid w:val="00FA602E"/>
    <w:rsid w:val="00FA67A9"/>
    <w:rsid w:val="00FA7980"/>
    <w:rsid w:val="00FB5422"/>
    <w:rsid w:val="00FC074E"/>
    <w:rsid w:val="00FC2377"/>
    <w:rsid w:val="00FC43F9"/>
    <w:rsid w:val="00FC5217"/>
    <w:rsid w:val="00FD011B"/>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23</Pages>
  <Words>6566</Words>
  <Characters>37430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Susan Strydom</cp:lastModifiedBy>
  <cp:revision>41</cp:revision>
  <cp:lastPrinted>2022-09-29T12:20:00Z</cp:lastPrinted>
  <dcterms:created xsi:type="dcterms:W3CDTF">2023-11-23T11:42:00Z</dcterms:created>
  <dcterms:modified xsi:type="dcterms:W3CDTF">2023-11-24T04:08:00Z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