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lastRenderedPageBreak/>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2A4E7F"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2A4E7F">
        <w:rPr>
          <w:rFonts w:ascii="Avenir Next" w:hAnsi="Avenir Next"/>
          <w:highlight w:val="yellow"/>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2A4E7F"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2A4E7F">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BB6224">
        <w:rPr>
          <w:highlight w:val="yellow"/>
        </w:rPr>
        <w:t xml:space="preserve">(d) </w:t>
      </w:r>
      <w:r w:rsidR="00DE6C75" w:rsidRPr="00BB6224">
        <w:rPr>
          <w:highlight w:val="yellow"/>
        </w:rPr>
        <w:tab/>
      </w:r>
      <w:r w:rsidR="007F6160" w:rsidRPr="00BB6224">
        <w:rPr>
          <w:highlight w:val="yellow"/>
        </w:rPr>
        <w:t>m</w:t>
      </w:r>
      <w:r w:rsidRPr="00BB6224">
        <w:rPr>
          <w:highlight w:val="yellow"/>
        </w:rPr>
        <w:t xml:space="preserve">ay be made </w:t>
      </w:r>
      <w:r w:rsidR="007F6160" w:rsidRPr="00BB6224">
        <w:rPr>
          <w:highlight w:val="yellow"/>
        </w:rPr>
        <w:t>before</w:t>
      </w:r>
      <w:r w:rsidRPr="00BB6224">
        <w:rPr>
          <w:highlight w:val="yellow"/>
        </w:rPr>
        <w:t xml:space="preserve"> the company is dissolved</w:t>
      </w:r>
      <w:r w:rsidR="00DE6C75" w:rsidRPr="00BB6224">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 xml:space="preserve">t gives the company in business rescue a period of respite to allow the company in business rescue to restructure its affairs by staying or prohibiting legal proceedings </w:t>
      </w:r>
      <w:r w:rsidRPr="00744082">
        <w:lastRenderedPageBreak/>
        <w:t>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BB6224">
        <w:rPr>
          <w:highlight w:val="yellow"/>
        </w:rPr>
        <w:t>i</w:t>
      </w:r>
      <w:r w:rsidRPr="00BB6224">
        <w:rPr>
          <w:highlight w:val="yellow"/>
        </w:rPr>
        <w:t>t gives the company in financial distress a period of respite to restructure its affairs by suspending or precluding legal proceedings against the company while in business rescue as stipulated in s</w:t>
      </w:r>
      <w:r w:rsidR="00173953" w:rsidRPr="00BB6224">
        <w:rPr>
          <w:highlight w:val="yellow"/>
        </w:rPr>
        <w:t xml:space="preserve">ection </w:t>
      </w:r>
      <w:r w:rsidRPr="00BB6224">
        <w:rPr>
          <w:highlight w:val="yellow"/>
        </w:rPr>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BB6224"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BB6224">
        <w:rPr>
          <w:rFonts w:ascii="Avenir Next" w:hAnsi="Avenir Next"/>
          <w:color w:val="404040"/>
          <w:highlight w:val="yellow"/>
          <w:lang w:val="en-GB"/>
        </w:rPr>
        <w:t>a</w:t>
      </w:r>
      <w:r w:rsidR="002A752D" w:rsidRPr="00BB6224">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lastRenderedPageBreak/>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BB6224"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BB6224">
        <w:rPr>
          <w:rFonts w:ascii="Avenir Next" w:hAnsi="Avenir Next"/>
          <w:color w:val="404040"/>
          <w:highlight w:val="yellow"/>
          <w:lang w:val="en-GB"/>
        </w:rPr>
        <w:t>n</w:t>
      </w:r>
      <w:r w:rsidR="00406967" w:rsidRPr="00BB6224">
        <w:rPr>
          <w:rFonts w:ascii="Avenir Next" w:hAnsi="Avenir Next"/>
          <w:color w:val="404040"/>
          <w:highlight w:val="yellow"/>
          <w:lang w:val="en-GB"/>
        </w:rPr>
        <w:t xml:space="preserve">ot prevent the </w:t>
      </w:r>
      <w:r w:rsidR="00BB5516" w:rsidRPr="00BB6224">
        <w:rPr>
          <w:rFonts w:ascii="Avenir Next" w:hAnsi="Avenir Next"/>
          <w:color w:val="404040"/>
          <w:highlight w:val="yellow"/>
          <w:lang w:val="en-GB"/>
        </w:rPr>
        <w:t>business rescue practitioner</w:t>
      </w:r>
      <w:r w:rsidR="00406967" w:rsidRPr="00BB6224">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BB6224" w:rsidRDefault="003A30D1" w:rsidP="008D44D6">
      <w:pPr>
        <w:numPr>
          <w:ilvl w:val="0"/>
          <w:numId w:val="11"/>
        </w:numPr>
        <w:ind w:left="709" w:hanging="709"/>
        <w:jc w:val="left"/>
        <w:rPr>
          <w:rFonts w:cs="Calibri"/>
          <w:color w:val="212121"/>
          <w:highlight w:val="yellow"/>
          <w:lang w:eastAsia="en-GB"/>
        </w:rPr>
      </w:pPr>
      <w:r w:rsidRPr="00BB6224">
        <w:rPr>
          <w:color w:val="212121"/>
          <w:highlight w:val="yellow"/>
          <w:lang w:eastAsia="en-GB"/>
        </w:rPr>
        <w:t>p</w:t>
      </w:r>
      <w:r w:rsidR="00483EBE" w:rsidRPr="00BB6224">
        <w:rPr>
          <w:color w:val="212121"/>
          <w:highlight w:val="yellow"/>
          <w:lang w:eastAsia="en-GB"/>
        </w:rPr>
        <w:t>ost-</w:t>
      </w:r>
      <w:r w:rsidR="000D78BC" w:rsidRPr="00BB6224">
        <w:rPr>
          <w:color w:val="212121"/>
          <w:highlight w:val="yellow"/>
          <w:lang w:eastAsia="en-GB"/>
        </w:rPr>
        <w:t>c</w:t>
      </w:r>
      <w:r w:rsidR="00483EBE" w:rsidRPr="00BB6224">
        <w:rPr>
          <w:color w:val="212121"/>
          <w:highlight w:val="yellow"/>
          <w:lang w:eastAsia="en-GB"/>
        </w:rPr>
        <w:t xml:space="preserve">ommencement </w:t>
      </w:r>
      <w:r w:rsidR="000D78BC" w:rsidRPr="00BB6224">
        <w:rPr>
          <w:color w:val="212121"/>
          <w:highlight w:val="yellow"/>
          <w:lang w:eastAsia="en-GB"/>
        </w:rPr>
        <w:t>f</w:t>
      </w:r>
      <w:r w:rsidR="00483EBE" w:rsidRPr="00BB6224">
        <w:rPr>
          <w:color w:val="212121"/>
          <w:highlight w:val="yellow"/>
          <w:lang w:eastAsia="en-GB"/>
        </w:rPr>
        <w:t>inance</w:t>
      </w:r>
      <w:r w:rsidR="000D78BC" w:rsidRPr="00BB6224">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BB6224"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BB6224">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BB6224">
        <w:rPr>
          <w:rFonts w:ascii="Avenir Next" w:hAnsi="Avenir Next" w:cs="Arial"/>
          <w:highlight w:val="yellow"/>
          <w:lang w:val="en-US"/>
        </w:rPr>
        <w:t xml:space="preserve">it </w:t>
      </w:r>
      <w:r w:rsidRPr="00BB6224">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BB6224" w:rsidRDefault="00712318" w:rsidP="008D44D6">
      <w:pPr>
        <w:pStyle w:val="WWHeading2"/>
        <w:numPr>
          <w:ilvl w:val="1"/>
          <w:numId w:val="13"/>
        </w:numPr>
        <w:spacing w:after="0" w:line="240" w:lineRule="auto"/>
        <w:ind w:left="709" w:hanging="709"/>
        <w:rPr>
          <w:rFonts w:ascii="Avenir Next" w:hAnsi="Avenir Next"/>
          <w:b w:val="0"/>
          <w:bCs/>
          <w:szCs w:val="22"/>
          <w:highlight w:val="yellow"/>
        </w:rPr>
      </w:pPr>
      <w:r w:rsidRPr="00BB6224">
        <w:rPr>
          <w:rFonts w:ascii="Avenir Next" w:hAnsi="Avenir Next"/>
          <w:b w:val="0"/>
          <w:bCs/>
          <w:szCs w:val="22"/>
          <w:highlight w:val="yellow"/>
        </w:rPr>
        <w:t>b</w:t>
      </w:r>
      <w:r w:rsidR="00BA36F4" w:rsidRPr="00BB6224">
        <w:rPr>
          <w:rFonts w:ascii="Avenir Next" w:hAnsi="Avenir Next"/>
          <w:b w:val="0"/>
          <w:bCs/>
          <w:szCs w:val="22"/>
          <w:highlight w:val="yellow"/>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 xml:space="preserve">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w:t>
      </w:r>
      <w:r w:rsidRPr="00744082">
        <w:rPr>
          <w:lang w:val="en-GB"/>
        </w:rPr>
        <w:lastRenderedPageBreak/>
        <w:t>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AC63C8"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AC63C8">
        <w:rPr>
          <w:rFonts w:ascii="Avenir Next" w:hAnsi="Avenir Next"/>
          <w:highlight w:val="yellow"/>
          <w:lang w:val="en-GB"/>
        </w:rPr>
        <w:t xml:space="preserve">Both </w:t>
      </w:r>
      <w:r w:rsidR="00053320" w:rsidRPr="00AC63C8">
        <w:rPr>
          <w:rFonts w:ascii="Avenir Next" w:hAnsi="Avenir Next"/>
          <w:highlight w:val="yellow"/>
          <w:lang w:val="en-GB"/>
        </w:rPr>
        <w:t>(</w:t>
      </w:r>
      <w:r w:rsidR="00F01793" w:rsidRPr="00AC63C8">
        <w:rPr>
          <w:rFonts w:ascii="Avenir Next" w:hAnsi="Avenir Next"/>
          <w:highlight w:val="yellow"/>
          <w:lang w:val="en-GB"/>
        </w:rPr>
        <w:t>iii</w:t>
      </w:r>
      <w:r w:rsidR="00053320" w:rsidRPr="00AC63C8">
        <w:rPr>
          <w:rFonts w:ascii="Avenir Next" w:hAnsi="Avenir Next"/>
          <w:highlight w:val="yellow"/>
          <w:lang w:val="en-GB"/>
        </w:rPr>
        <w:t>)</w:t>
      </w:r>
      <w:r w:rsidR="00F01793" w:rsidRPr="00AC63C8">
        <w:rPr>
          <w:rFonts w:ascii="Avenir Next" w:hAnsi="Avenir Next"/>
          <w:highlight w:val="yellow"/>
          <w:lang w:val="en-GB"/>
        </w:rPr>
        <w:t xml:space="preserve"> and </w:t>
      </w:r>
      <w:r w:rsidR="00053320" w:rsidRPr="00AC63C8">
        <w:rPr>
          <w:rFonts w:ascii="Avenir Next" w:hAnsi="Avenir Next"/>
          <w:highlight w:val="yellow"/>
          <w:lang w:val="en-GB"/>
        </w:rPr>
        <w:t>(</w:t>
      </w:r>
      <w:r w:rsidR="00F01793" w:rsidRPr="00AC63C8">
        <w:rPr>
          <w:rFonts w:ascii="Avenir Next" w:hAnsi="Avenir Next"/>
          <w:highlight w:val="yellow"/>
          <w:lang w:val="en-GB"/>
        </w:rPr>
        <w:t>iv</w:t>
      </w:r>
      <w:r w:rsidR="00053320" w:rsidRPr="00AC63C8">
        <w:rPr>
          <w:rFonts w:ascii="Avenir Next" w:hAnsi="Avenir Next"/>
          <w:highlight w:val="yellow"/>
          <w:lang w:val="en-GB"/>
        </w:rPr>
        <w:t>)</w:t>
      </w:r>
      <w:r w:rsidRPr="00AC63C8">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Pr>
          <w:color w:val="000000"/>
          <w:lang w:val="en-GB" w:eastAsia="en-GB"/>
        </w:rPr>
        <w:t xml:space="preserve">As an affected person, </w:t>
      </w:r>
      <w:r w:rsidR="00564436">
        <w:rPr>
          <w:color w:val="000000"/>
          <w:lang w:val="en-GB" w:eastAsia="en-GB"/>
        </w:rPr>
        <w:t>a</w:t>
      </w:r>
      <w:r>
        <w:rPr>
          <w:color w:val="000000"/>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04640A">
        <w:rPr>
          <w:color w:val="000000"/>
          <w:highlight w:val="yellow"/>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04640A"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04640A">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lastRenderedPageBreak/>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04640A"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04640A">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04640A">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 xml:space="preserve">How expected cash receipts and payments are forecast to be received and paid respectively, </w:t>
      </w:r>
      <w:r w:rsidR="00EA73D0" w:rsidRPr="00744082">
        <w:rPr>
          <w:rFonts w:ascii="Avenir Next" w:hAnsi="Avenir Next" w:cs="Arial"/>
          <w:lang w:val="en-US"/>
        </w:rPr>
        <w:t>that is,</w:t>
      </w:r>
      <w:r w:rsidRPr="00744082">
        <w:rPr>
          <w:rFonts w:ascii="Avenir Next" w:hAnsi="Avenir Next" w:cs="Arial"/>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04640A"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04640A">
        <w:rPr>
          <w:rFonts w:ascii="Avenir Next" w:hAnsi="Avenir Next" w:cs="Arial"/>
          <w:highlight w:val="yellow"/>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04640A"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04640A">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675077" w:rsidRDefault="006D0915" w:rsidP="0054770A">
      <w:pPr>
        <w:pStyle w:val="AOAltHead3"/>
        <w:spacing w:before="0" w:line="240" w:lineRule="auto"/>
        <w:ind w:left="709" w:hanging="709"/>
        <w:rPr>
          <w:rFonts w:ascii="Avenir Next" w:hAnsi="Avenir Next"/>
          <w:highlight w:val="yellow"/>
        </w:rPr>
      </w:pPr>
      <w:r w:rsidRPr="00675077">
        <w:rPr>
          <w:rFonts w:ascii="Avenir Next" w:hAnsi="Avenir Next"/>
          <w:highlight w:val="yellow"/>
        </w:rPr>
        <w:t>T</w:t>
      </w:r>
      <w:r w:rsidR="00677E14" w:rsidRPr="00675077">
        <w:rPr>
          <w:rFonts w:ascii="Avenir Next" w:hAnsi="Avenir Next"/>
          <w:highlight w:val="yellow"/>
        </w:rPr>
        <w:t>he company, its shareholders, and the secured and unsecured creditors, regardless of whether or not they were present, or voted in favour of adopting the plan</w:t>
      </w:r>
      <w:r w:rsidRPr="00675077">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lastRenderedPageBreak/>
        <w:t>(b)</w:t>
      </w:r>
      <w:r>
        <w:rPr>
          <w:color w:val="404040"/>
          <w:lang w:val="en-GB" w:eastAsia="en-GB"/>
        </w:rPr>
        <w:tab/>
      </w:r>
      <w:r w:rsidRPr="00035612">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DB0ADC"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DB0ADC">
        <w:rPr>
          <w:rFonts w:ascii="Avenir Next" w:hAnsi="Avenir Next"/>
          <w:color w:val="000000"/>
          <w:highlight w:val="yellow"/>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 xml:space="preserve">If determined necessary, commencing a section 189 retrenchment process (in accordance with the provisions set forth in the Labour Relations Act), would be of significant benefit to most companies that have commenced business rescue, as this process is one of the </w:t>
      </w:r>
      <w:r w:rsidRPr="00744082">
        <w:rPr>
          <w:color w:val="000000"/>
          <w:lang w:val="en-GB" w:eastAsia="en-GB"/>
        </w:rPr>
        <w:lastRenderedPageBreak/>
        <w:t>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4C0401"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4C0401">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r>
      <w:r w:rsidR="00E90F16" w:rsidRPr="004D7727">
        <w:rPr>
          <w:highlight w:val="yellow"/>
        </w:rPr>
        <w:t>T</w:t>
      </w:r>
      <w:r w:rsidRPr="004D7727">
        <w:rPr>
          <w:highlight w:val="yellow"/>
        </w:rPr>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lastRenderedPageBreak/>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lastRenderedPageBreak/>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lastRenderedPageBreak/>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lastRenderedPageBreak/>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0A336C2C" w14:textId="54FE3311"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 xml:space="preserve">These creditors will be bound by the provisions of Section 133(1)(a) and (b) which read as follows: </w:t>
      </w:r>
    </w:p>
    <w:p w14:paraId="71C99BB0" w14:textId="77777777"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 xml:space="preserve">“133(1) during business rescue proceedings, no legal proceeding, including enforcement action, against the company, or in relation to any property belonging to the company, or lawfully in its possession, may be commenced or proceeded with in any forum, except – </w:t>
      </w:r>
    </w:p>
    <w:p w14:paraId="5E66A89F" w14:textId="77777777" w:rsidR="001325B7" w:rsidRPr="0039603C" w:rsidRDefault="001325B7" w:rsidP="001325B7">
      <w:pPr>
        <w:pStyle w:val="Level0"/>
        <w:keepLines/>
        <w:numPr>
          <w:ilvl w:val="0"/>
          <w:numId w:val="51"/>
        </w:numPr>
        <w:suppressLineNumbers/>
        <w:jc w:val="both"/>
        <w:rPr>
          <w:rFonts w:ascii="Avenir Next" w:hAnsi="Avenir Next"/>
          <w:szCs w:val="22"/>
          <w:lang w:val="en-US"/>
        </w:rPr>
      </w:pPr>
      <w:r w:rsidRPr="0039603C">
        <w:rPr>
          <w:rFonts w:ascii="Avenir Next" w:hAnsi="Avenir Next"/>
          <w:szCs w:val="22"/>
          <w:lang w:val="en-US"/>
        </w:rPr>
        <w:t>With the written consent of the practitioner;</w:t>
      </w:r>
    </w:p>
    <w:p w14:paraId="235FB501" w14:textId="68534EDC" w:rsidR="001325B7" w:rsidRPr="0039603C" w:rsidRDefault="001325B7" w:rsidP="001325B7">
      <w:pPr>
        <w:pStyle w:val="Level0"/>
        <w:keepLines/>
        <w:numPr>
          <w:ilvl w:val="0"/>
          <w:numId w:val="51"/>
        </w:numPr>
        <w:suppressLineNumbers/>
        <w:jc w:val="both"/>
        <w:rPr>
          <w:rFonts w:ascii="Avenir Next" w:hAnsi="Avenir Next"/>
          <w:szCs w:val="22"/>
          <w:lang w:val="en-US"/>
        </w:rPr>
      </w:pPr>
      <w:r w:rsidRPr="0039603C">
        <w:rPr>
          <w:rFonts w:ascii="Avenir Next" w:hAnsi="Avenir Next"/>
          <w:szCs w:val="22"/>
          <w:lang w:val="en-US"/>
        </w:rPr>
        <w:t>With the le</w:t>
      </w:r>
      <w:r w:rsidR="00335811">
        <w:rPr>
          <w:rFonts w:ascii="Avenir Next" w:hAnsi="Avenir Next"/>
          <w:szCs w:val="22"/>
          <w:lang w:val="en-US"/>
        </w:rPr>
        <w:t>ave</w:t>
      </w:r>
      <w:r w:rsidRPr="0039603C">
        <w:rPr>
          <w:rFonts w:ascii="Avenir Next" w:hAnsi="Avenir Next"/>
          <w:szCs w:val="22"/>
          <w:lang w:val="en-US"/>
        </w:rPr>
        <w:t xml:space="preserve"> of the court and in accordance with any terms the court considers suitable;”</w:t>
      </w:r>
    </w:p>
    <w:p w14:paraId="6DC6EDC0" w14:textId="5F052A28" w:rsidR="00E36DF9" w:rsidRPr="00335811" w:rsidRDefault="001325B7" w:rsidP="00335811">
      <w:pPr>
        <w:pStyle w:val="Level0"/>
        <w:keepLines/>
        <w:suppressLineNumbers/>
        <w:jc w:val="both"/>
        <w:rPr>
          <w:rFonts w:ascii="Avenir Next" w:hAnsi="Avenir Next"/>
          <w:szCs w:val="22"/>
          <w:lang w:val="en-US"/>
        </w:rPr>
      </w:pPr>
      <w:r w:rsidRPr="0039603C">
        <w:rPr>
          <w:rFonts w:ascii="Avenir Next" w:hAnsi="Avenir Next"/>
          <w:szCs w:val="22"/>
          <w:lang w:val="en-US"/>
        </w:rPr>
        <w:t>Clearly, the legal action taken by the creditors mentioned concerns enforcement action against the company, and as such, the company is protected by the general moratorium afforded in terms of Section 133 as such action was either commenced or proceeded with.</w:t>
      </w: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6502F3CA" w14:textId="0B9A60E7"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 xml:space="preserve">The requisite majority of creditors’ support that is required for </w:t>
      </w:r>
      <w:r w:rsidR="00335811">
        <w:rPr>
          <w:rFonts w:ascii="Avenir Next" w:hAnsi="Avenir Next"/>
          <w:szCs w:val="22"/>
          <w:lang w:val="en-US"/>
        </w:rPr>
        <w:t xml:space="preserve">a </w:t>
      </w:r>
      <w:r w:rsidRPr="0039603C">
        <w:rPr>
          <w:rFonts w:ascii="Avenir Next" w:hAnsi="Avenir Next"/>
          <w:szCs w:val="22"/>
          <w:lang w:val="en-US"/>
        </w:rPr>
        <w:t xml:space="preserve">business rescue plan to be adopted is governed by the provisions of Section 152(2)(a) and (b) which provides as follows: </w:t>
      </w:r>
    </w:p>
    <w:p w14:paraId="3D4F6925" w14:textId="5A512918"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“2(</w:t>
      </w:r>
      <w:r w:rsidR="00335811">
        <w:rPr>
          <w:rFonts w:ascii="Avenir Next" w:hAnsi="Avenir Next"/>
          <w:szCs w:val="22"/>
          <w:lang w:val="en-US"/>
        </w:rPr>
        <w:t>a</w:t>
      </w:r>
      <w:r w:rsidRPr="0039603C">
        <w:rPr>
          <w:rFonts w:ascii="Avenir Next" w:hAnsi="Avenir Next"/>
          <w:szCs w:val="22"/>
          <w:lang w:val="en-US"/>
        </w:rPr>
        <w:t xml:space="preserve">) In </w:t>
      </w:r>
      <w:r w:rsidR="00335811">
        <w:rPr>
          <w:rFonts w:ascii="Avenir Next" w:hAnsi="Avenir Next"/>
          <w:szCs w:val="22"/>
          <w:lang w:val="en-US"/>
        </w:rPr>
        <w:t xml:space="preserve">a </w:t>
      </w:r>
      <w:r w:rsidRPr="0039603C">
        <w:rPr>
          <w:rFonts w:ascii="Avenir Next" w:hAnsi="Avenir Next"/>
          <w:szCs w:val="22"/>
          <w:lang w:val="en-US"/>
        </w:rPr>
        <w:t xml:space="preserve">vote called in terms of subsection 1(e), the proposed business rescue plan will be approved on a preliminary basis if – </w:t>
      </w:r>
    </w:p>
    <w:p w14:paraId="2A818556" w14:textId="77777777" w:rsidR="001325B7" w:rsidRPr="0039603C" w:rsidRDefault="001325B7" w:rsidP="001325B7">
      <w:pPr>
        <w:pStyle w:val="Level0"/>
        <w:keepLines/>
        <w:numPr>
          <w:ilvl w:val="0"/>
          <w:numId w:val="52"/>
        </w:numPr>
        <w:suppressLineNumbers/>
        <w:jc w:val="both"/>
        <w:rPr>
          <w:rFonts w:ascii="Avenir Next" w:hAnsi="Avenir Next"/>
          <w:szCs w:val="22"/>
          <w:lang w:val="en-US"/>
        </w:rPr>
      </w:pPr>
      <w:r w:rsidRPr="0039603C">
        <w:rPr>
          <w:rFonts w:ascii="Avenir Next" w:hAnsi="Avenir Next"/>
          <w:szCs w:val="22"/>
          <w:lang w:val="en-US"/>
        </w:rPr>
        <w:t>It was supported by the holders of more than 75% of the creditors’ voting interest that were voted; and</w:t>
      </w:r>
    </w:p>
    <w:p w14:paraId="45E5065D" w14:textId="76A253A9" w:rsidR="001325B7" w:rsidRPr="0039603C" w:rsidRDefault="001325B7" w:rsidP="001325B7">
      <w:pPr>
        <w:pStyle w:val="Level0"/>
        <w:keepLines/>
        <w:numPr>
          <w:ilvl w:val="0"/>
          <w:numId w:val="52"/>
        </w:numPr>
        <w:suppressLineNumbers/>
        <w:jc w:val="both"/>
        <w:rPr>
          <w:rFonts w:ascii="Avenir Next" w:hAnsi="Avenir Next"/>
          <w:szCs w:val="22"/>
          <w:lang w:val="en-US"/>
        </w:rPr>
      </w:pPr>
      <w:r w:rsidRPr="0039603C">
        <w:rPr>
          <w:rFonts w:ascii="Avenir Next" w:hAnsi="Avenir Next"/>
          <w:szCs w:val="22"/>
          <w:lang w:val="en-US"/>
        </w:rPr>
        <w:t>The votes in support of the proposed plan included at least 50% of the independent creditors’ voting interests, if any</w:t>
      </w:r>
      <w:r w:rsidR="00335811">
        <w:rPr>
          <w:rFonts w:ascii="Avenir Next" w:hAnsi="Avenir Next"/>
          <w:szCs w:val="22"/>
          <w:lang w:val="en-US"/>
        </w:rPr>
        <w:t>,</w:t>
      </w:r>
      <w:r w:rsidRPr="0039603C">
        <w:rPr>
          <w:rFonts w:ascii="Avenir Next" w:hAnsi="Avenir Next"/>
          <w:szCs w:val="22"/>
          <w:lang w:val="en-US"/>
        </w:rPr>
        <w:t xml:space="preserve"> that were voted.</w:t>
      </w:r>
    </w:p>
    <w:p w14:paraId="7E31FA9E" w14:textId="2F1D5EDA"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 xml:space="preserve">The business rescue plan will then be deemed to have been finally adopted if </w:t>
      </w:r>
      <w:r w:rsidR="00335811">
        <w:rPr>
          <w:rFonts w:ascii="Avenir Next" w:hAnsi="Avenir Next"/>
          <w:szCs w:val="22"/>
          <w:lang w:val="en-US"/>
        </w:rPr>
        <w:t xml:space="preserve">it </w:t>
      </w:r>
      <w:r w:rsidRPr="0039603C">
        <w:rPr>
          <w:rFonts w:ascii="Avenir Next" w:hAnsi="Avenir Next"/>
          <w:szCs w:val="22"/>
          <w:lang w:val="en-US"/>
        </w:rPr>
        <w:t>does not have the effect of altering the rights of the shareholders, which according to the facts set out above, it does not.</w:t>
      </w: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07607143" w14:textId="77777777" w:rsidR="00335811"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lastRenderedPageBreak/>
        <w:t xml:space="preserve">Yes, the business rescue plan is binding on Opera Sound Engineering.  </w:t>
      </w:r>
    </w:p>
    <w:p w14:paraId="00CC6E27" w14:textId="14CC9442"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The provisions of Section 152(4) are instructive, which reads as follows:</w:t>
      </w:r>
    </w:p>
    <w:p w14:paraId="3DAA7894" w14:textId="77777777"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 xml:space="preserve">“152(4) a business rescue plan that has been adopted is binding on the company, and on each of the creditors of the company and every holder of the company securities, whether or not such a person – </w:t>
      </w:r>
    </w:p>
    <w:p w14:paraId="4FE09843" w14:textId="77777777" w:rsidR="001325B7" w:rsidRPr="0039603C" w:rsidRDefault="001325B7" w:rsidP="001325B7">
      <w:pPr>
        <w:pStyle w:val="Level0"/>
        <w:keepLines/>
        <w:numPr>
          <w:ilvl w:val="0"/>
          <w:numId w:val="53"/>
        </w:numPr>
        <w:suppressLineNumbers/>
        <w:jc w:val="both"/>
        <w:rPr>
          <w:rFonts w:ascii="Avenir Next" w:hAnsi="Avenir Next"/>
          <w:szCs w:val="22"/>
          <w:lang w:val="en-US"/>
        </w:rPr>
      </w:pPr>
      <w:r w:rsidRPr="0039603C">
        <w:rPr>
          <w:rFonts w:ascii="Avenir Next" w:hAnsi="Avenir Next"/>
          <w:szCs w:val="22"/>
          <w:lang w:val="en-US"/>
        </w:rPr>
        <w:t>Was present at the meeting;</w:t>
      </w:r>
    </w:p>
    <w:p w14:paraId="763E271E" w14:textId="77777777" w:rsidR="001325B7" w:rsidRPr="0039603C" w:rsidRDefault="001325B7" w:rsidP="001325B7">
      <w:pPr>
        <w:pStyle w:val="Level0"/>
        <w:keepLines/>
        <w:numPr>
          <w:ilvl w:val="0"/>
          <w:numId w:val="53"/>
        </w:numPr>
        <w:suppressLineNumbers/>
        <w:jc w:val="both"/>
        <w:rPr>
          <w:rFonts w:ascii="Avenir Next" w:hAnsi="Avenir Next"/>
          <w:szCs w:val="22"/>
          <w:lang w:val="en-US"/>
        </w:rPr>
      </w:pPr>
      <w:r w:rsidRPr="0039603C">
        <w:rPr>
          <w:rFonts w:ascii="Avenir Next" w:hAnsi="Avenir Next"/>
          <w:szCs w:val="22"/>
          <w:lang w:val="en-US"/>
        </w:rPr>
        <w:t>Voted in favour of adoption plan; or</w:t>
      </w:r>
    </w:p>
    <w:p w14:paraId="496F8F80" w14:textId="77777777" w:rsidR="001325B7" w:rsidRPr="0039603C" w:rsidRDefault="001325B7" w:rsidP="001325B7">
      <w:pPr>
        <w:pStyle w:val="Level0"/>
        <w:keepLines/>
        <w:numPr>
          <w:ilvl w:val="0"/>
          <w:numId w:val="53"/>
        </w:numPr>
        <w:suppressLineNumbers/>
        <w:jc w:val="both"/>
        <w:rPr>
          <w:rFonts w:ascii="Avenir Next" w:hAnsi="Avenir Next"/>
          <w:szCs w:val="22"/>
          <w:lang w:val="en-US"/>
        </w:rPr>
      </w:pPr>
      <w:r w:rsidRPr="0039603C">
        <w:rPr>
          <w:rFonts w:ascii="Avenir Next" w:hAnsi="Avenir Next"/>
          <w:szCs w:val="22"/>
          <w:lang w:val="en-US"/>
        </w:rPr>
        <w:t>In the case of creditors, had proven their claims against the company.</w:t>
      </w:r>
    </w:p>
    <w:p w14:paraId="6ED7761A" w14:textId="52DCCFDF"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Opera Sound Engineering is considered to be a dissenting creditor, which is subject to the ‘cram down’, principle.</w:t>
      </w:r>
    </w:p>
    <w:p w14:paraId="6179ECC5" w14:textId="255926A6" w:rsidR="00E36DF9" w:rsidRDefault="001325B7" w:rsidP="001325B7">
      <w:pPr>
        <w:rPr>
          <w:color w:val="808080" w:themeColor="background1" w:themeShade="80"/>
        </w:rPr>
      </w:pPr>
      <w:r w:rsidRPr="0039603C">
        <w:t xml:space="preserve">In the matter of DH Brothers Industries (Pty) Ltd vs Gribnitz N.O and Others 2014(1) SA 103 (KZP), the Court confirmed the principle </w:t>
      </w:r>
      <w:r w:rsidR="00335811">
        <w:t xml:space="preserve">of </w:t>
      </w:r>
      <w:r w:rsidRPr="0039603C">
        <w:t xml:space="preserve">“cram-down” </w:t>
      </w:r>
      <w:r w:rsidR="00335811">
        <w:t xml:space="preserve">relating to </w:t>
      </w:r>
      <w:r w:rsidRPr="0039603C">
        <w:t>the voting interests of the non-assenting creditors and absent parties upon which the business rescue plan is approved, must not be more than 25%.</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2FBB444A" w14:textId="77777777" w:rsidR="00335811" w:rsidRDefault="00335811" w:rsidP="00335811">
      <w:pPr>
        <w:pStyle w:val="Level0"/>
        <w:keepLines/>
        <w:suppressLineNumbers/>
        <w:jc w:val="both"/>
        <w:rPr>
          <w:rFonts w:ascii="Avenir Next" w:hAnsi="Avenir Next"/>
          <w:szCs w:val="22"/>
          <w:lang w:val="en-US"/>
        </w:rPr>
      </w:pPr>
      <w:r>
        <w:rPr>
          <w:rFonts w:ascii="Avenir Next" w:hAnsi="Avenir Next"/>
          <w:szCs w:val="22"/>
          <w:lang w:val="en-US"/>
        </w:rPr>
        <w:lastRenderedPageBreak/>
        <w:t>To determine whether Khusela met the requirements of the definition of ‘financially distressed’, and ought to have been placed into business rescue, it is important to consider the definition of financial distress as follows:</w:t>
      </w:r>
    </w:p>
    <w:p w14:paraId="3E37967C" w14:textId="77777777" w:rsidR="00335811" w:rsidRDefault="00335811" w:rsidP="00335811">
      <w:pPr>
        <w:pStyle w:val="Level0"/>
        <w:keepLines/>
        <w:suppressLineNumbers/>
        <w:ind w:left="567"/>
        <w:jc w:val="both"/>
        <w:rPr>
          <w:rFonts w:ascii="Avenir Next" w:hAnsi="Avenir Next"/>
          <w:szCs w:val="22"/>
          <w:lang w:val="en-US"/>
        </w:rPr>
      </w:pPr>
      <w:r>
        <w:rPr>
          <w:rFonts w:ascii="Avenir Next" w:hAnsi="Avenir Next"/>
          <w:szCs w:val="22"/>
          <w:lang w:val="en-US"/>
        </w:rPr>
        <w:t xml:space="preserve">“128(1)(f) </w:t>
      </w:r>
      <w:r>
        <w:rPr>
          <w:rFonts w:ascii="Avenir Next" w:hAnsi="Avenir Next"/>
          <w:b/>
          <w:bCs/>
          <w:szCs w:val="22"/>
          <w:lang w:val="en-US"/>
        </w:rPr>
        <w:t xml:space="preserve">‘Financially distressed’, </w:t>
      </w:r>
      <w:r>
        <w:rPr>
          <w:rFonts w:ascii="Avenir Next" w:hAnsi="Avenir Next"/>
          <w:szCs w:val="22"/>
          <w:lang w:val="en-US"/>
        </w:rPr>
        <w:t>in reference to a particular company at any particular time, means –</w:t>
      </w:r>
    </w:p>
    <w:p w14:paraId="7594F773" w14:textId="77777777" w:rsidR="00335811" w:rsidRDefault="00335811" w:rsidP="00335811">
      <w:pPr>
        <w:pStyle w:val="Level0"/>
        <w:keepLines/>
        <w:numPr>
          <w:ilvl w:val="0"/>
          <w:numId w:val="76"/>
        </w:numPr>
        <w:suppressLineNumbers/>
        <w:jc w:val="both"/>
        <w:rPr>
          <w:rFonts w:ascii="Avenir Next" w:hAnsi="Avenir Next"/>
          <w:szCs w:val="22"/>
          <w:lang w:val="en-US"/>
        </w:rPr>
      </w:pPr>
      <w:r>
        <w:rPr>
          <w:rFonts w:ascii="Avenir Next" w:hAnsi="Avenir Next"/>
          <w:szCs w:val="22"/>
          <w:lang w:val="en-US"/>
        </w:rPr>
        <w:t>It appears to be reasonably unlikely that the company will be able to pay all of its debts as they come due and payable within the immediately ensuing 6 months; or</w:t>
      </w:r>
    </w:p>
    <w:p w14:paraId="6EE5DFE6" w14:textId="77777777" w:rsidR="00335811" w:rsidRDefault="00335811" w:rsidP="00335811">
      <w:pPr>
        <w:pStyle w:val="Level0"/>
        <w:keepLines/>
        <w:numPr>
          <w:ilvl w:val="0"/>
          <w:numId w:val="76"/>
        </w:numPr>
        <w:suppressLineNumbers/>
        <w:jc w:val="both"/>
        <w:rPr>
          <w:rFonts w:ascii="Avenir Next" w:hAnsi="Avenir Next"/>
          <w:szCs w:val="22"/>
          <w:lang w:val="en-US"/>
        </w:rPr>
      </w:pPr>
      <w:r>
        <w:rPr>
          <w:rFonts w:ascii="Avenir Next" w:hAnsi="Avenir Next"/>
          <w:szCs w:val="22"/>
          <w:lang w:val="en-US"/>
        </w:rPr>
        <w:t>It appears to be reasonably likely that the company will become insolvent within the immediately ensuing 6 months”</w:t>
      </w:r>
    </w:p>
    <w:p w14:paraId="69235A0D" w14:textId="03CB74C4" w:rsidR="003B72D0" w:rsidRDefault="00335811" w:rsidP="00335811">
      <w:pPr>
        <w:rPr>
          <w:color w:val="808080" w:themeColor="background1" w:themeShade="80"/>
        </w:rPr>
      </w:pPr>
      <w:r>
        <w:t>Even though, on the facts given, Khusela was unable to pay its debts at the time of the application for business rescue, the above definition requires that it be unable to pay all of its debts as they became due and payable within the immediately ensuing 6 months.  There are no facts to support this, and therefore it was not too late for a business rescue order to be issued.  In fact, Khusela clearly met both requirements as set out in the definition of ‘financially distressed’ and, once that definition was met, it was prudent to place Khusela into business rescue.  Furthermore, and in terms of Section 131(4), there was a reasonable prospect for rescuing the company given that it had been business for almost 30 years, and has and established brand and goodwill in the South African Music Industry.</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226E818B" w14:textId="322C9AE3" w:rsidR="001325B7" w:rsidRPr="0039603C" w:rsidRDefault="001325B7" w:rsidP="001325B7">
      <w:pPr>
        <w:pStyle w:val="Level0"/>
        <w:keepLines/>
        <w:suppressLineNumbers/>
        <w:jc w:val="both"/>
        <w:rPr>
          <w:rFonts w:ascii="Avenir Next" w:hAnsi="Avenir Next"/>
          <w:szCs w:val="22"/>
          <w:lang w:val="en-US"/>
        </w:rPr>
      </w:pPr>
      <w:r>
        <w:rPr>
          <w:rFonts w:ascii="Avenir Next" w:hAnsi="Avenir Next"/>
          <w:szCs w:val="22"/>
          <w:lang w:val="en-US"/>
        </w:rPr>
        <w:lastRenderedPageBreak/>
        <w:t>O</w:t>
      </w:r>
      <w:r w:rsidRPr="0039603C">
        <w:rPr>
          <w:rFonts w:ascii="Avenir Next" w:hAnsi="Avenir Next"/>
          <w:szCs w:val="22"/>
          <w:lang w:val="en-US"/>
        </w:rPr>
        <w:t>n the given set of facts, an affected person</w:t>
      </w:r>
      <w:r w:rsidR="00335811">
        <w:rPr>
          <w:rFonts w:ascii="Avenir Next" w:hAnsi="Avenir Next"/>
          <w:szCs w:val="22"/>
          <w:lang w:val="en-US"/>
        </w:rPr>
        <w:t xml:space="preserve"> may</w:t>
      </w:r>
      <w:r w:rsidRPr="0039603C">
        <w:rPr>
          <w:rFonts w:ascii="Avenir Next" w:hAnsi="Avenir Next"/>
          <w:szCs w:val="22"/>
          <w:lang w:val="en-US"/>
        </w:rPr>
        <w:t xml:space="preserve"> apply to court and obtain a court order placing the company in business rescue, in terms of Section 131(1) of the Companies Act.</w:t>
      </w:r>
    </w:p>
    <w:p w14:paraId="046C65E0" w14:textId="7EC432B4"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In terms of Section 131(6)</w:t>
      </w:r>
      <w:r w:rsidR="00335811">
        <w:rPr>
          <w:rFonts w:ascii="Avenir Next" w:hAnsi="Avenir Next"/>
          <w:szCs w:val="22"/>
          <w:lang w:val="en-US"/>
        </w:rPr>
        <w:t>,</w:t>
      </w:r>
      <w:r w:rsidRPr="0039603C">
        <w:rPr>
          <w:rFonts w:ascii="Avenir Next" w:hAnsi="Avenir Next"/>
          <w:szCs w:val="22"/>
          <w:lang w:val="en-US"/>
        </w:rPr>
        <w:t xml:space="preserve"> liquidation proceedings, if already commenced at the time of the application for business rescue in terms of Section 131(1), such application will suspend the liquidation proceedings until –</w:t>
      </w:r>
    </w:p>
    <w:p w14:paraId="4D8CF494" w14:textId="77777777" w:rsidR="001325B7" w:rsidRPr="0039603C" w:rsidRDefault="001325B7" w:rsidP="001325B7">
      <w:pPr>
        <w:pStyle w:val="Level0"/>
        <w:keepLines/>
        <w:numPr>
          <w:ilvl w:val="0"/>
          <w:numId w:val="54"/>
        </w:numPr>
        <w:suppressLineNumbers/>
        <w:jc w:val="both"/>
        <w:rPr>
          <w:rFonts w:ascii="Avenir Next" w:hAnsi="Avenir Next"/>
          <w:szCs w:val="22"/>
          <w:lang w:val="en-US"/>
        </w:rPr>
      </w:pPr>
      <w:r w:rsidRPr="0039603C">
        <w:rPr>
          <w:rFonts w:ascii="Avenir Next" w:hAnsi="Avenir Next"/>
          <w:szCs w:val="22"/>
          <w:lang w:val="en-US"/>
        </w:rPr>
        <w:t>The Court has adjudicated upon the application; or</w:t>
      </w:r>
    </w:p>
    <w:p w14:paraId="27FC7EE6" w14:textId="3833C022" w:rsidR="001325B7" w:rsidRPr="001325B7" w:rsidRDefault="001325B7" w:rsidP="001325B7">
      <w:pPr>
        <w:pStyle w:val="Level0"/>
        <w:keepLines/>
        <w:numPr>
          <w:ilvl w:val="0"/>
          <w:numId w:val="54"/>
        </w:numPr>
        <w:suppressLineNumbers/>
        <w:jc w:val="both"/>
        <w:rPr>
          <w:rFonts w:ascii="Avenir Next" w:hAnsi="Avenir Next"/>
          <w:szCs w:val="22"/>
          <w:lang w:val="en-US"/>
        </w:rPr>
      </w:pPr>
      <w:r w:rsidRPr="0039603C">
        <w:rPr>
          <w:rFonts w:ascii="Avenir Next" w:hAnsi="Avenir Next"/>
          <w:szCs w:val="22"/>
          <w:lang w:val="en-US"/>
        </w:rPr>
        <w:t>The business rescue proceedings end, if the Court makes the order applied</w:t>
      </w:r>
      <w:r w:rsidR="00335811">
        <w:rPr>
          <w:rFonts w:ascii="Avenir Next" w:hAnsi="Avenir Next"/>
          <w:szCs w:val="22"/>
          <w:lang w:val="en-US"/>
        </w:rPr>
        <w:t xml:space="preserve"> for</w:t>
      </w:r>
      <w:r w:rsidRPr="0039603C">
        <w:rPr>
          <w:rFonts w:ascii="Avenir Next" w:hAnsi="Avenir Next"/>
          <w:szCs w:val="22"/>
          <w:lang w:val="en-US"/>
        </w:rPr>
        <w:t>.</w:t>
      </w:r>
    </w:p>
    <w:p w14:paraId="1C9D056A" w14:textId="505B4403" w:rsidR="001325B7" w:rsidRPr="0039603C" w:rsidRDefault="001325B7" w:rsidP="001325B7">
      <w:pPr>
        <w:pStyle w:val="Level0"/>
        <w:keepLines/>
        <w:suppressLineNumbers/>
        <w:jc w:val="both"/>
        <w:rPr>
          <w:rFonts w:ascii="Avenir Next" w:hAnsi="Avenir Next"/>
          <w:szCs w:val="22"/>
          <w:lang w:val="en-US"/>
        </w:rPr>
      </w:pPr>
      <w:r w:rsidRPr="0039603C">
        <w:rPr>
          <w:rFonts w:ascii="Avenir Next" w:hAnsi="Avenir Next"/>
          <w:szCs w:val="22"/>
          <w:lang w:val="en-US"/>
        </w:rPr>
        <w:t>However, in the above scenario, the liquidation application had not been served and filed on the company.  Therefore, the simple preparation of a liquidation application has no effect on the application for business rescue.  If the application for liquidation had already been filed at the High Court at the time of the application for business rescue</w:t>
      </w:r>
      <w:r w:rsidR="00335811">
        <w:rPr>
          <w:rFonts w:ascii="Avenir Next" w:hAnsi="Avenir Next"/>
          <w:szCs w:val="22"/>
          <w:lang w:val="en-US"/>
        </w:rPr>
        <w:t>, it would be suspended</w:t>
      </w:r>
      <w:r w:rsidRPr="0039603C">
        <w:rPr>
          <w:rFonts w:ascii="Avenir Next" w:hAnsi="Avenir Next"/>
          <w:szCs w:val="22"/>
          <w:lang w:val="en-US"/>
        </w:rPr>
        <w:t>.</w:t>
      </w:r>
    </w:p>
    <w:p w14:paraId="0FB27D19" w14:textId="4EE56E67" w:rsidR="003B72D0" w:rsidRDefault="001325B7" w:rsidP="001325B7">
      <w:pPr>
        <w:rPr>
          <w:color w:val="808080" w:themeColor="background1" w:themeShade="80"/>
        </w:rPr>
      </w:pPr>
      <w:r w:rsidRPr="0039603C">
        <w:t>In Richter vs ABSA Bank Limited 2015(5) SA 57(SCA), the Supreme Court of Appeal held that an application in terms of Section 131 of the Companies Act to place a company under business rescue can be made “at any time”, going so far as to say that even after the final liquidation order has been issued.</w:t>
      </w: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6144491" w14:textId="1C29A7A5" w:rsidR="00CA190E" w:rsidRPr="00335811" w:rsidRDefault="001325B7" w:rsidP="00335811">
      <w:pPr>
        <w:pStyle w:val="Level0"/>
        <w:keepLines/>
        <w:suppressLineNumbers/>
        <w:rPr>
          <w:rFonts w:ascii="Avenir Next" w:hAnsi="Avenir Next"/>
          <w:szCs w:val="22"/>
          <w:lang w:val="en-US"/>
        </w:rPr>
      </w:pPr>
      <w:r w:rsidRPr="0039603C">
        <w:rPr>
          <w:rFonts w:ascii="Avenir Next" w:hAnsi="Avenir Next"/>
          <w:szCs w:val="22"/>
          <w:lang w:val="en-US"/>
        </w:rPr>
        <w:lastRenderedPageBreak/>
        <w:t xml:space="preserve">A general notarial bond over movable assets is not considered to be a title interest nor a security interest to a creditor holding such security.  For such a creditor to become secured, the creditor must have either taken possession of the movable assets subject to the general notarial bond either voluntarily (i.e with the consent of the company) or by perfecting its security under such bond by obtaining an order from Court authorizing that such creditor take possession of the movable assets, prior to the company being placed under business rescue.  Such an application would be considered as enforcement action in terms of section 133(1) of the Companies Act, and the creditor will be prohibited from bringing such an application or perfecting such security after the adoption of a business rescue resolution or an order placing the company in business rescue.  </w:t>
      </w: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3069B20B" w14:textId="1D442AC3" w:rsidR="001325B7" w:rsidRPr="0039603C" w:rsidRDefault="001325B7" w:rsidP="001325B7">
      <w:pPr>
        <w:pStyle w:val="Level0"/>
        <w:keepLines/>
        <w:suppressLineNumbers/>
        <w:rPr>
          <w:rFonts w:ascii="Avenir Next" w:hAnsi="Avenir Next"/>
          <w:szCs w:val="22"/>
          <w:lang w:val="en-US"/>
        </w:rPr>
      </w:pPr>
      <w:r w:rsidRPr="0039603C">
        <w:rPr>
          <w:rFonts w:ascii="Avenir Next" w:hAnsi="Avenir Next"/>
          <w:szCs w:val="22"/>
          <w:lang w:val="en-US"/>
        </w:rPr>
        <w:t>It is clear that the business rescue practitioner is in possession of the assets, being the redundant equipment and old vehicles.  Crypto Bank has no security over the movable assets of the company.  On the facts given, Fast Cars (Pty) Ltd, in respect of whom the company has concluded instalment sale agreements, does not have a contractual reservation of ownership, and therefore does not have a “title interest”.</w:t>
      </w:r>
    </w:p>
    <w:p w14:paraId="61E02137" w14:textId="77777777" w:rsidR="001325B7" w:rsidRPr="0039603C" w:rsidRDefault="001325B7" w:rsidP="001325B7">
      <w:pPr>
        <w:pStyle w:val="Level0"/>
        <w:keepLines/>
        <w:suppressLineNumbers/>
        <w:rPr>
          <w:rFonts w:ascii="Avenir Next" w:hAnsi="Avenir Next"/>
          <w:szCs w:val="22"/>
          <w:lang w:val="en-US"/>
        </w:rPr>
      </w:pPr>
      <w:r w:rsidRPr="0039603C">
        <w:rPr>
          <w:rFonts w:ascii="Avenir Next" w:hAnsi="Avenir Next"/>
          <w:szCs w:val="22"/>
          <w:lang w:val="en-US"/>
        </w:rPr>
        <w:t>Given that the movable assets which Sarah wishes to sell is not subject to any security, be it a title interest or a security interest, she is free to dispose of the assets without obtaining the consent of any of the creditors.</w:t>
      </w:r>
    </w:p>
    <w:p w14:paraId="1729C38A" w14:textId="4ECF6714" w:rsidR="00CA190E" w:rsidRPr="00674E0E" w:rsidRDefault="00CA190E" w:rsidP="00CA190E">
      <w:pPr>
        <w:rPr>
          <w:lang w:val="en-GB"/>
        </w:rPr>
      </w:pP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625EAE0B" w14:textId="30132409" w:rsidR="001642B5" w:rsidRPr="008A21DF" w:rsidRDefault="001642B5" w:rsidP="008A21DF">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lastRenderedPageBreak/>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17E29DFA" w14:textId="77777777" w:rsidR="001325B7" w:rsidRPr="0039603C" w:rsidRDefault="001325B7" w:rsidP="001325B7">
      <w:pPr>
        <w:pStyle w:val="Level0"/>
        <w:keepLines/>
        <w:suppressLineNumbers/>
        <w:rPr>
          <w:rFonts w:ascii="Avenir Next" w:hAnsi="Avenir Next"/>
          <w:szCs w:val="22"/>
          <w:lang w:val="en-US"/>
        </w:rPr>
      </w:pPr>
      <w:r w:rsidRPr="0039603C">
        <w:rPr>
          <w:rFonts w:ascii="Avenir Next" w:hAnsi="Avenir Next"/>
          <w:szCs w:val="22"/>
          <w:lang w:val="en-US"/>
        </w:rPr>
        <w:lastRenderedPageBreak/>
        <w:t xml:space="preserve">The following provisions of the Companies Act apply. </w:t>
      </w:r>
    </w:p>
    <w:p w14:paraId="6BD34101" w14:textId="77777777" w:rsidR="001325B7" w:rsidRPr="0039603C" w:rsidRDefault="001325B7" w:rsidP="001325B7">
      <w:pPr>
        <w:pStyle w:val="Level0"/>
        <w:keepLines/>
        <w:suppressLineNumbers/>
        <w:ind w:left="709" w:hanging="709"/>
        <w:rPr>
          <w:rFonts w:ascii="Avenir Next" w:hAnsi="Avenir Next"/>
          <w:szCs w:val="22"/>
          <w:lang w:val="en-US"/>
        </w:rPr>
      </w:pPr>
      <w:r w:rsidRPr="0039603C">
        <w:rPr>
          <w:rFonts w:ascii="Avenir Next" w:hAnsi="Avenir Next"/>
          <w:szCs w:val="22"/>
          <w:lang w:val="en-US"/>
        </w:rPr>
        <w:tab/>
        <w:t xml:space="preserve">“Section 134(3) if, during a company’s business rescue proceedings, the company wishes to dispose of any property over which another person has any security or title interest, the company must – </w:t>
      </w:r>
    </w:p>
    <w:p w14:paraId="2271C49E" w14:textId="77777777" w:rsidR="001325B7" w:rsidRPr="0039603C" w:rsidRDefault="001325B7" w:rsidP="001325B7">
      <w:pPr>
        <w:pStyle w:val="Level0"/>
        <w:keepLines/>
        <w:suppressLineNumbers/>
        <w:ind w:left="709" w:hanging="709"/>
        <w:rPr>
          <w:rFonts w:ascii="Avenir Next" w:hAnsi="Avenir Next"/>
          <w:szCs w:val="22"/>
          <w:lang w:val="en-US"/>
        </w:rPr>
      </w:pPr>
    </w:p>
    <w:p w14:paraId="0190A19E" w14:textId="77777777" w:rsidR="001325B7" w:rsidRPr="0039603C" w:rsidRDefault="001325B7" w:rsidP="001325B7">
      <w:pPr>
        <w:pStyle w:val="Level0"/>
        <w:keepLines/>
        <w:numPr>
          <w:ilvl w:val="0"/>
          <w:numId w:val="55"/>
        </w:numPr>
        <w:suppressLineNumbers/>
        <w:rPr>
          <w:rFonts w:ascii="Avenir Next" w:hAnsi="Avenir Next"/>
          <w:szCs w:val="22"/>
          <w:lang w:val="en-US"/>
        </w:rPr>
      </w:pPr>
      <w:r w:rsidRPr="0039603C">
        <w:rPr>
          <w:rFonts w:ascii="Avenir Next" w:hAnsi="Avenir Next"/>
          <w:szCs w:val="22"/>
          <w:lang w:val="en-US"/>
        </w:rPr>
        <w:t>Obtain the prior consent of that person, unless the proceeds of the disposal would be sufficient to fully discharge the indebtedness protected by that person’s security or title interests; and</w:t>
      </w:r>
    </w:p>
    <w:p w14:paraId="2494D110" w14:textId="77777777" w:rsidR="001325B7" w:rsidRPr="0039603C" w:rsidRDefault="001325B7" w:rsidP="001325B7">
      <w:pPr>
        <w:pStyle w:val="Level0"/>
        <w:keepLines/>
        <w:numPr>
          <w:ilvl w:val="0"/>
          <w:numId w:val="55"/>
        </w:numPr>
        <w:suppressLineNumbers/>
        <w:rPr>
          <w:rFonts w:ascii="Avenir Next" w:hAnsi="Avenir Next"/>
          <w:szCs w:val="22"/>
          <w:lang w:val="en-US"/>
        </w:rPr>
      </w:pPr>
      <w:r w:rsidRPr="0039603C">
        <w:rPr>
          <w:rFonts w:ascii="Avenir Next" w:hAnsi="Avenir Next"/>
          <w:szCs w:val="22"/>
          <w:lang w:val="en-US"/>
        </w:rPr>
        <w:t>Promptly –</w:t>
      </w:r>
    </w:p>
    <w:p w14:paraId="7C252229" w14:textId="77777777" w:rsidR="001325B7" w:rsidRPr="0039603C" w:rsidRDefault="001325B7" w:rsidP="001325B7">
      <w:pPr>
        <w:pStyle w:val="Level0"/>
        <w:keepLines/>
        <w:numPr>
          <w:ilvl w:val="0"/>
          <w:numId w:val="56"/>
        </w:numPr>
        <w:suppressLineNumbers/>
        <w:rPr>
          <w:rFonts w:ascii="Avenir Next" w:hAnsi="Avenir Next"/>
          <w:szCs w:val="22"/>
          <w:lang w:val="en-US"/>
        </w:rPr>
      </w:pPr>
      <w:r w:rsidRPr="0039603C">
        <w:rPr>
          <w:rFonts w:ascii="Avenir Next" w:hAnsi="Avenir Next"/>
          <w:szCs w:val="22"/>
          <w:lang w:val="en-US"/>
        </w:rPr>
        <w:t>Pay to that other person the sale proceeds attributable to that property up to the amount of the company’s indebtedness to that other person; or</w:t>
      </w:r>
    </w:p>
    <w:p w14:paraId="379C71F3" w14:textId="77777777" w:rsidR="001325B7" w:rsidRPr="0039603C" w:rsidRDefault="001325B7" w:rsidP="001325B7">
      <w:pPr>
        <w:pStyle w:val="Level0"/>
        <w:keepLines/>
        <w:numPr>
          <w:ilvl w:val="0"/>
          <w:numId w:val="56"/>
        </w:numPr>
        <w:suppressLineNumbers/>
        <w:rPr>
          <w:rFonts w:ascii="Avenir Next" w:hAnsi="Avenir Next"/>
          <w:szCs w:val="22"/>
          <w:lang w:val="en-US"/>
        </w:rPr>
      </w:pPr>
      <w:r w:rsidRPr="0039603C">
        <w:rPr>
          <w:rFonts w:ascii="Avenir Next" w:hAnsi="Avenir Next"/>
          <w:szCs w:val="22"/>
          <w:lang w:val="en-US"/>
        </w:rPr>
        <w:t>Provides security for the amount of those proceeds, to the reasonable satisfaction of that other person.</w:t>
      </w:r>
    </w:p>
    <w:p w14:paraId="07CC3A7E" w14:textId="77777777" w:rsidR="001325B7" w:rsidRPr="0039603C" w:rsidRDefault="001325B7" w:rsidP="001325B7">
      <w:pPr>
        <w:pStyle w:val="Level0"/>
        <w:keepLines/>
        <w:suppressLineNumbers/>
        <w:rPr>
          <w:rFonts w:ascii="Avenir Next" w:hAnsi="Avenir Next"/>
          <w:szCs w:val="22"/>
          <w:lang w:val="en-US"/>
        </w:rPr>
      </w:pPr>
      <w:r w:rsidRPr="0039603C">
        <w:rPr>
          <w:rFonts w:ascii="Avenir Next" w:hAnsi="Avenir Next"/>
          <w:szCs w:val="22"/>
          <w:lang w:val="en-US"/>
        </w:rPr>
        <w:t>Furthermore, Section 135 provides as follows:</w:t>
      </w:r>
    </w:p>
    <w:p w14:paraId="40ECA4A1" w14:textId="77777777" w:rsidR="001325B7" w:rsidRPr="0039603C" w:rsidRDefault="001325B7" w:rsidP="001325B7">
      <w:pPr>
        <w:pStyle w:val="Level0"/>
        <w:keepLines/>
        <w:suppressLineNumbers/>
        <w:rPr>
          <w:rFonts w:ascii="Avenir Next" w:hAnsi="Avenir Next"/>
          <w:szCs w:val="22"/>
          <w:lang w:val="en-US"/>
        </w:rPr>
      </w:pPr>
    </w:p>
    <w:p w14:paraId="51747873" w14:textId="77777777" w:rsidR="001325B7" w:rsidRPr="0039603C" w:rsidRDefault="001325B7" w:rsidP="001325B7">
      <w:pPr>
        <w:pStyle w:val="Level0"/>
        <w:keepLines/>
        <w:suppressLineNumbers/>
        <w:ind w:left="709" w:hanging="709"/>
        <w:rPr>
          <w:rFonts w:ascii="Avenir Next" w:hAnsi="Avenir Next"/>
          <w:szCs w:val="22"/>
          <w:lang w:val="en-US"/>
        </w:rPr>
      </w:pPr>
      <w:r w:rsidRPr="0039603C">
        <w:rPr>
          <w:rFonts w:ascii="Avenir Next" w:hAnsi="Avenir Next"/>
          <w:szCs w:val="22"/>
          <w:lang w:val="en-US"/>
        </w:rPr>
        <w:tab/>
        <w:t>“Section 135(2) during its business rescue proceedings, the company may obtain financing other than as contemplated in subsection (1), and any such financing –</w:t>
      </w:r>
    </w:p>
    <w:p w14:paraId="7C3DA3F3" w14:textId="77777777" w:rsidR="001325B7" w:rsidRPr="0039603C" w:rsidRDefault="001325B7" w:rsidP="001325B7">
      <w:pPr>
        <w:pStyle w:val="Level0"/>
        <w:keepLines/>
        <w:suppressLineNumbers/>
        <w:ind w:left="709" w:hanging="709"/>
        <w:rPr>
          <w:rFonts w:ascii="Avenir Next" w:hAnsi="Avenir Next"/>
          <w:szCs w:val="22"/>
          <w:lang w:val="en-US"/>
        </w:rPr>
      </w:pPr>
    </w:p>
    <w:p w14:paraId="63C788C0" w14:textId="77777777" w:rsidR="001325B7" w:rsidRPr="0039603C" w:rsidRDefault="001325B7" w:rsidP="001325B7">
      <w:pPr>
        <w:pStyle w:val="Level0"/>
        <w:keepLines/>
        <w:numPr>
          <w:ilvl w:val="0"/>
          <w:numId w:val="57"/>
        </w:numPr>
        <w:suppressLineNumbers/>
        <w:rPr>
          <w:rFonts w:ascii="Avenir Next" w:hAnsi="Avenir Next"/>
          <w:szCs w:val="22"/>
          <w:lang w:val="en-US"/>
        </w:rPr>
      </w:pPr>
      <w:r w:rsidRPr="0039603C">
        <w:rPr>
          <w:rFonts w:ascii="Avenir Next" w:hAnsi="Avenir Next"/>
          <w:szCs w:val="22"/>
          <w:lang w:val="en-US"/>
        </w:rPr>
        <w:t>Maybe secured to the lender by utilizing any asset of the company to the extent that it is not otherwise encumbered; and</w:t>
      </w:r>
    </w:p>
    <w:p w14:paraId="78D6281B" w14:textId="77777777" w:rsidR="001325B7" w:rsidRPr="0039603C" w:rsidRDefault="001325B7" w:rsidP="001325B7">
      <w:pPr>
        <w:pStyle w:val="Level0"/>
        <w:keepLines/>
        <w:numPr>
          <w:ilvl w:val="0"/>
          <w:numId w:val="57"/>
        </w:numPr>
        <w:suppressLineNumbers/>
        <w:rPr>
          <w:rFonts w:ascii="Avenir Next" w:hAnsi="Avenir Next"/>
          <w:szCs w:val="22"/>
          <w:lang w:val="en-US"/>
        </w:rPr>
      </w:pPr>
      <w:r w:rsidRPr="0039603C">
        <w:rPr>
          <w:rFonts w:ascii="Avenir Next" w:hAnsi="Avenir Next"/>
          <w:szCs w:val="22"/>
          <w:lang w:val="en-US"/>
        </w:rPr>
        <w:t>Will be paid in order of preference set out in subsection (3)(b).</w:t>
      </w:r>
    </w:p>
    <w:p w14:paraId="4ACD8566" w14:textId="77777777" w:rsidR="001325B7" w:rsidRPr="0039603C" w:rsidRDefault="001325B7" w:rsidP="001325B7">
      <w:pPr>
        <w:pStyle w:val="Level0"/>
        <w:keepLines/>
        <w:suppressLineNumbers/>
        <w:rPr>
          <w:rFonts w:ascii="Avenir Next" w:hAnsi="Avenir Next"/>
          <w:szCs w:val="22"/>
          <w:lang w:val="en-US"/>
        </w:rPr>
      </w:pPr>
    </w:p>
    <w:p w14:paraId="316F25BF" w14:textId="35194B35" w:rsidR="001325B7" w:rsidRPr="0039603C" w:rsidRDefault="001325B7" w:rsidP="001325B7">
      <w:pPr>
        <w:pStyle w:val="Level0"/>
        <w:keepLines/>
        <w:suppressLineNumbers/>
        <w:rPr>
          <w:rFonts w:ascii="Avenir Next" w:hAnsi="Avenir Next"/>
          <w:szCs w:val="22"/>
          <w:lang w:val="en-US"/>
        </w:rPr>
      </w:pPr>
      <w:r w:rsidRPr="0039603C">
        <w:rPr>
          <w:rFonts w:ascii="Avenir Next" w:hAnsi="Avenir Next"/>
          <w:szCs w:val="22"/>
          <w:lang w:val="en-US"/>
        </w:rPr>
        <w:lastRenderedPageBreak/>
        <w:t>As such, Sarah may only agree to Easy Access’s requirements i</w:t>
      </w:r>
      <w:r>
        <w:rPr>
          <w:rFonts w:ascii="Avenir Next" w:hAnsi="Avenir Next"/>
          <w:szCs w:val="22"/>
          <w:lang w:val="en-US"/>
        </w:rPr>
        <w:t>f Crypto Bank</w:t>
      </w:r>
      <w:r w:rsidRPr="0039603C">
        <w:rPr>
          <w:rFonts w:ascii="Avenir Next" w:hAnsi="Avenir Next"/>
          <w:szCs w:val="22"/>
          <w:lang w:val="en-US"/>
        </w:rPr>
        <w:t xml:space="preserve"> consent to the release of their cession of their rights under the notarial distribution agreements, or to cede such rights to Easy Access, unless the proceeds by Easy Access would be sufficient to fully discharge the indebtedness protected by </w:t>
      </w:r>
      <w:r>
        <w:rPr>
          <w:rFonts w:ascii="Avenir Next" w:hAnsi="Avenir Next"/>
          <w:szCs w:val="22"/>
          <w:lang w:val="en-US"/>
        </w:rPr>
        <w:t>Crypto’s</w:t>
      </w:r>
      <w:r w:rsidRPr="0039603C">
        <w:rPr>
          <w:rFonts w:ascii="Avenir Next" w:hAnsi="Avenir Next"/>
          <w:szCs w:val="22"/>
          <w:lang w:val="en-US"/>
        </w:rPr>
        <w:t xml:space="preserve"> security in respect of the material distribution agreements.  </w:t>
      </w:r>
    </w:p>
    <w:p w14:paraId="26134D32" w14:textId="161CB983" w:rsidR="001325B7" w:rsidRPr="0039603C" w:rsidRDefault="001325B7" w:rsidP="001325B7">
      <w:pPr>
        <w:pStyle w:val="Level0"/>
        <w:keepLines/>
        <w:suppressLineNumbers/>
        <w:rPr>
          <w:rFonts w:ascii="Avenir Next" w:hAnsi="Avenir Next"/>
          <w:szCs w:val="22"/>
          <w:lang w:val="en-US"/>
        </w:rPr>
      </w:pPr>
      <w:r w:rsidRPr="0039603C">
        <w:rPr>
          <w:rFonts w:ascii="Avenir Next" w:hAnsi="Avenir Next"/>
          <w:szCs w:val="22"/>
          <w:lang w:val="en-US"/>
        </w:rPr>
        <w:t>Sarah must obtain the consent of Crypto Bank.</w:t>
      </w:r>
    </w:p>
    <w:p w14:paraId="4D853907" w14:textId="77777777" w:rsidR="001325B7" w:rsidRPr="0039603C" w:rsidRDefault="001325B7" w:rsidP="001325B7">
      <w:pPr>
        <w:pStyle w:val="Level0"/>
        <w:keepLines/>
        <w:suppressLineNumbers/>
        <w:rPr>
          <w:rFonts w:ascii="Avenir Next" w:hAnsi="Avenir Next"/>
          <w:szCs w:val="22"/>
          <w:lang w:val="en-US"/>
        </w:rPr>
      </w:pPr>
      <w:r w:rsidRPr="0039603C">
        <w:rPr>
          <w:rFonts w:ascii="Avenir Next" w:hAnsi="Avenir Next"/>
          <w:szCs w:val="22"/>
          <w:lang w:val="en-US"/>
        </w:rPr>
        <w:t xml:space="preserve">Sarah may not unilaterally agree to Easy Access’s requirements.  </w:t>
      </w: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5A4FAC49" w14:textId="695A39D8" w:rsidR="00B4016D" w:rsidRPr="0039603C" w:rsidRDefault="00B4016D" w:rsidP="00B4016D">
      <w:pPr>
        <w:pStyle w:val="Level0"/>
        <w:keepLines/>
        <w:suppressLineNumbers/>
        <w:rPr>
          <w:rFonts w:ascii="Avenir Next" w:hAnsi="Avenir Next"/>
          <w:szCs w:val="22"/>
          <w:lang w:val="en-US"/>
        </w:rPr>
      </w:pPr>
      <w:r w:rsidRPr="0039603C">
        <w:rPr>
          <w:rFonts w:ascii="Avenir Next" w:hAnsi="Avenir Next"/>
          <w:szCs w:val="22"/>
          <w:lang w:val="en-US"/>
        </w:rPr>
        <w:lastRenderedPageBreak/>
        <w:t>The given set of facts indicate that the consultative process and retrenchment process were finalized before the business rescue plan was drafted, and which plan was published after the retrenchment process in terms of Section 189 was finalized.</w:t>
      </w:r>
    </w:p>
    <w:p w14:paraId="0B786FC0" w14:textId="456A05BC" w:rsidR="00B4016D" w:rsidRPr="0039603C" w:rsidRDefault="00B4016D" w:rsidP="00B4016D">
      <w:pPr>
        <w:pStyle w:val="Level0"/>
        <w:keepLines/>
        <w:suppressLineNumbers/>
        <w:rPr>
          <w:rFonts w:ascii="Avenir Next" w:hAnsi="Avenir Next"/>
          <w:szCs w:val="22"/>
          <w:lang w:val="en-US"/>
        </w:rPr>
      </w:pPr>
      <w:r w:rsidRPr="0039603C">
        <w:rPr>
          <w:rFonts w:ascii="Avenir Next" w:hAnsi="Avenir Next"/>
          <w:szCs w:val="22"/>
          <w:lang w:val="en-US"/>
        </w:rPr>
        <w:t>The retrenchment process was procedurally unfair in terms of the Labour Relations Act, and in breach of the relevant provisions of the Companies Act.</w:t>
      </w:r>
    </w:p>
    <w:p w14:paraId="5D3CE323" w14:textId="7E2903D4" w:rsidR="00B4016D" w:rsidRPr="0039603C" w:rsidRDefault="00B4016D" w:rsidP="00B4016D">
      <w:pPr>
        <w:pStyle w:val="Level0"/>
        <w:keepLines/>
        <w:suppressLineNumbers/>
        <w:rPr>
          <w:rFonts w:ascii="Avenir Next" w:hAnsi="Avenir Next"/>
          <w:szCs w:val="22"/>
          <w:lang w:val="en-US"/>
        </w:rPr>
      </w:pPr>
      <w:r>
        <w:rPr>
          <w:rFonts w:ascii="Avenir Next" w:hAnsi="Avenir Next"/>
          <w:szCs w:val="22"/>
          <w:lang w:val="en-US"/>
        </w:rPr>
        <w:t>Any</w:t>
      </w:r>
      <w:r w:rsidRPr="0039603C">
        <w:rPr>
          <w:rFonts w:ascii="Avenir Next" w:hAnsi="Avenir Next"/>
          <w:szCs w:val="22"/>
          <w:lang w:val="en-US"/>
        </w:rPr>
        <w:t xml:space="preserve"> contemplated retrenchment process must be included as a proposal in the draft business rescue plan for consideration, voting and adoption at a meeting of creditors, at which meeting the employees are statutorily entitled to attend and vote.</w:t>
      </w:r>
    </w:p>
    <w:p w14:paraId="03E2A822" w14:textId="77777777" w:rsidR="00B4016D" w:rsidRPr="0039603C" w:rsidRDefault="00B4016D" w:rsidP="00B4016D">
      <w:pPr>
        <w:pStyle w:val="Level0"/>
        <w:keepLines/>
        <w:suppressLineNumbers/>
        <w:rPr>
          <w:rFonts w:ascii="Avenir Next" w:hAnsi="Avenir Next"/>
          <w:szCs w:val="22"/>
          <w:lang w:val="en-US"/>
        </w:rPr>
      </w:pPr>
      <w:r w:rsidRPr="0039603C">
        <w:rPr>
          <w:rFonts w:ascii="Avenir Next" w:hAnsi="Avenir Next"/>
          <w:szCs w:val="22"/>
          <w:lang w:val="en-US"/>
        </w:rPr>
        <w:t>In terms of Section 136(1)(a), the employees concerned continued to be so employed on the same terms and conditions during the business rescue proceedings as they were before the beginning of those proceedings, except to the extent that:</w:t>
      </w:r>
    </w:p>
    <w:p w14:paraId="2958E1D7" w14:textId="77777777" w:rsidR="00B4016D" w:rsidRPr="0039603C" w:rsidRDefault="00B4016D" w:rsidP="00B4016D">
      <w:pPr>
        <w:pStyle w:val="Level0"/>
        <w:keepLines/>
        <w:numPr>
          <w:ilvl w:val="1"/>
          <w:numId w:val="58"/>
        </w:numPr>
        <w:suppressLineNumbers/>
        <w:rPr>
          <w:rFonts w:ascii="Avenir Next" w:hAnsi="Avenir Next"/>
          <w:szCs w:val="22"/>
          <w:lang w:val="en-US"/>
        </w:rPr>
      </w:pPr>
      <w:r w:rsidRPr="0039603C">
        <w:rPr>
          <w:rFonts w:ascii="Avenir Next" w:hAnsi="Avenir Next"/>
          <w:szCs w:val="22"/>
          <w:lang w:val="en-US"/>
        </w:rPr>
        <w:t>changes occur in the ordinary course of attritions; or</w:t>
      </w:r>
    </w:p>
    <w:p w14:paraId="51DCC581" w14:textId="77777777" w:rsidR="00B4016D" w:rsidRPr="0039603C" w:rsidRDefault="00B4016D" w:rsidP="00B4016D">
      <w:pPr>
        <w:pStyle w:val="Level0"/>
        <w:keepLines/>
        <w:numPr>
          <w:ilvl w:val="1"/>
          <w:numId w:val="58"/>
        </w:numPr>
        <w:suppressLineNumbers/>
        <w:rPr>
          <w:rFonts w:ascii="Avenir Next" w:hAnsi="Avenir Next"/>
          <w:szCs w:val="22"/>
          <w:lang w:val="en-US"/>
        </w:rPr>
      </w:pPr>
      <w:r w:rsidRPr="0039603C">
        <w:rPr>
          <w:rFonts w:ascii="Avenir Next" w:hAnsi="Avenir Next"/>
          <w:szCs w:val="22"/>
          <w:lang w:val="en-US"/>
        </w:rPr>
        <w:t>the employees in the company, in accordance with applicable labour laws, agree different terms and conditions; and (b) any retrenchment of any such employees contemplated in the company’s business rescue plan is subject to Section 189 and 189A of the Labour Relations Act, and other applicable employment related legislation.</w:t>
      </w:r>
    </w:p>
    <w:p w14:paraId="7AE194A8" w14:textId="0684EAC2" w:rsidR="00B4016D" w:rsidRPr="0039603C" w:rsidRDefault="00B4016D" w:rsidP="00B4016D">
      <w:pPr>
        <w:pStyle w:val="Level0"/>
        <w:keepLines/>
        <w:suppressLineNumbers/>
        <w:rPr>
          <w:rFonts w:ascii="Avenir Next" w:hAnsi="Avenir Next"/>
          <w:szCs w:val="22"/>
          <w:lang w:val="en-US"/>
        </w:rPr>
      </w:pPr>
      <w:r w:rsidRPr="0039603C">
        <w:rPr>
          <w:rFonts w:ascii="Avenir Next" w:hAnsi="Avenir Next"/>
          <w:szCs w:val="22"/>
          <w:lang w:val="en-US"/>
        </w:rPr>
        <w:t>In the circumstances, the retrenchment process was not entitled to be proceeded with or finalized by Sarah before the adoption of the business rescue plan.</w:t>
      </w:r>
    </w:p>
    <w:p w14:paraId="0E4CACF8" w14:textId="3B10DCC7" w:rsidR="00737047" w:rsidRDefault="00B4016D" w:rsidP="00B4016D">
      <w:r w:rsidRPr="0039603C">
        <w:t>In the case of SA Airways (SOC) Limited (in business rescue) and Others vs National Union of Metalworkers of SA (“NUMSA”) on behalf of members and others (2020), the Labour Court ordered that the retrenchment process by the business rescue practitioners prior to the approval and adoption by such retrenchment process in a business rescue plan is procedurally unfair.  In the circumstances, Sarah did not follow the correct process and procedure in this case.</w:t>
      </w:r>
    </w:p>
    <w:p w14:paraId="6F84AC97" w14:textId="77777777" w:rsidR="00781649" w:rsidRDefault="00781649" w:rsidP="00B4016D"/>
    <w:p w14:paraId="13956216" w14:textId="79A79F2C" w:rsidR="00781649" w:rsidRDefault="00781649" w:rsidP="00B4016D">
      <w:pPr>
        <w:rPr>
          <w:color w:val="808080" w:themeColor="background1" w:themeShade="80"/>
        </w:rPr>
      </w:pPr>
      <w:r>
        <w:t>Any attempt to retrench employees other than by way of the adopted business rescue plan is a breach of s136(1)b)</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6E2DFE36" w14:textId="77777777" w:rsidR="00B4016D" w:rsidRPr="0039603C" w:rsidRDefault="00B4016D" w:rsidP="00B4016D">
      <w:pPr>
        <w:pStyle w:val="Level0"/>
        <w:keepLines/>
        <w:suppressLineNumbers/>
        <w:rPr>
          <w:rFonts w:ascii="Avenir Next" w:hAnsi="Avenir Next"/>
          <w:szCs w:val="22"/>
          <w:lang w:val="en-US"/>
        </w:rPr>
      </w:pPr>
      <w:r w:rsidRPr="0039603C">
        <w:rPr>
          <w:rFonts w:ascii="Avenir Next" w:hAnsi="Avenir Next"/>
          <w:szCs w:val="22"/>
          <w:lang w:val="en-US"/>
        </w:rPr>
        <w:t xml:space="preserve">The general rights held by the employees of Khusela during the business rescue process include, </w:t>
      </w:r>
      <w:r w:rsidRPr="0039603C">
        <w:rPr>
          <w:rFonts w:ascii="Avenir Next" w:hAnsi="Avenir Next"/>
          <w:i/>
          <w:iCs/>
          <w:szCs w:val="22"/>
          <w:lang w:val="en-US"/>
        </w:rPr>
        <w:t xml:space="preserve">inter alia </w:t>
      </w:r>
      <w:r w:rsidRPr="0039603C">
        <w:rPr>
          <w:rFonts w:ascii="Avenir Next" w:hAnsi="Avenir Next"/>
          <w:szCs w:val="22"/>
          <w:lang w:val="en-US"/>
        </w:rPr>
        <w:t>the following:</w:t>
      </w:r>
    </w:p>
    <w:p w14:paraId="757E4E4E" w14:textId="77777777" w:rsidR="00B4016D" w:rsidRPr="0039603C" w:rsidRDefault="00B4016D" w:rsidP="00B4016D">
      <w:pPr>
        <w:pStyle w:val="Level0"/>
        <w:keepLines/>
        <w:suppressLineNumbers/>
        <w:rPr>
          <w:rFonts w:ascii="Avenir Next" w:hAnsi="Avenir Next"/>
          <w:szCs w:val="22"/>
          <w:lang w:val="en-US"/>
        </w:rPr>
      </w:pPr>
    </w:p>
    <w:p w14:paraId="098F0DBC" w14:textId="77777777" w:rsidR="00B4016D" w:rsidRDefault="00B4016D" w:rsidP="00B4016D">
      <w:pPr>
        <w:pStyle w:val="Level0"/>
        <w:keepLines/>
        <w:numPr>
          <w:ilvl w:val="0"/>
          <w:numId w:val="59"/>
        </w:numPr>
        <w:suppressLineNumbers/>
        <w:ind w:hanging="720"/>
        <w:jc w:val="both"/>
        <w:rPr>
          <w:rFonts w:ascii="Avenir Next" w:hAnsi="Avenir Next"/>
          <w:szCs w:val="22"/>
          <w:lang w:val="en-US"/>
        </w:rPr>
      </w:pPr>
      <w:r w:rsidRPr="0039603C">
        <w:rPr>
          <w:rFonts w:ascii="Avenir Next" w:hAnsi="Avenir Next"/>
          <w:szCs w:val="22"/>
          <w:lang w:val="en-US"/>
        </w:rPr>
        <w:t>In terms of Section 136</w:t>
      </w:r>
      <w:r>
        <w:rPr>
          <w:rFonts w:ascii="Avenir Next" w:hAnsi="Avenir Next"/>
          <w:szCs w:val="22"/>
          <w:lang w:val="en-US"/>
        </w:rPr>
        <w:t>(2A)(b), the business rescue practitioner may not suspend or cancel any employment during business rescue.</w:t>
      </w:r>
    </w:p>
    <w:p w14:paraId="500EA177" w14:textId="77777777" w:rsidR="00B4016D" w:rsidRDefault="00B4016D" w:rsidP="00B4016D">
      <w:pPr>
        <w:pStyle w:val="Level0"/>
        <w:keepLines/>
        <w:numPr>
          <w:ilvl w:val="0"/>
          <w:numId w:val="59"/>
        </w:numPr>
        <w:suppressLineNumbers/>
        <w:ind w:hanging="720"/>
        <w:jc w:val="both"/>
        <w:rPr>
          <w:rFonts w:ascii="Avenir Next" w:hAnsi="Avenir Next"/>
          <w:szCs w:val="22"/>
          <w:lang w:val="en-US"/>
        </w:rPr>
      </w:pPr>
      <w:r>
        <w:rPr>
          <w:rFonts w:ascii="Avenir Next" w:hAnsi="Avenir Next"/>
          <w:szCs w:val="22"/>
          <w:lang w:val="en-US"/>
        </w:rPr>
        <w:t>In terms of Section 144, any monies relating to their employment which were due and payable by the company before business rescue, the employee becomes a preferred unsecured creditor, which is not capable of being compromised in a business rescue plan.</w:t>
      </w:r>
    </w:p>
    <w:p w14:paraId="5C552699" w14:textId="70B93C03" w:rsidR="00B4016D" w:rsidRDefault="00B4016D" w:rsidP="00B4016D">
      <w:pPr>
        <w:pStyle w:val="Level0"/>
        <w:keepLines/>
        <w:numPr>
          <w:ilvl w:val="0"/>
          <w:numId w:val="59"/>
        </w:numPr>
        <w:suppressLineNumbers/>
        <w:ind w:hanging="720"/>
        <w:jc w:val="both"/>
        <w:rPr>
          <w:rFonts w:ascii="Avenir Next" w:hAnsi="Avenir Next"/>
          <w:szCs w:val="22"/>
          <w:lang w:val="en-US"/>
        </w:rPr>
      </w:pPr>
      <w:r>
        <w:rPr>
          <w:rFonts w:ascii="Avenir Next" w:hAnsi="Avenir Next"/>
          <w:szCs w:val="22"/>
          <w:lang w:val="en-US"/>
        </w:rPr>
        <w:t>The business rescue practitioner is obliged to consult with the employees during the development of a business rescue plan;</w:t>
      </w:r>
    </w:p>
    <w:p w14:paraId="49B6A9A7" w14:textId="77777777" w:rsidR="00B4016D" w:rsidRDefault="00B4016D" w:rsidP="00B4016D">
      <w:pPr>
        <w:pStyle w:val="Level0"/>
        <w:keepLines/>
        <w:numPr>
          <w:ilvl w:val="0"/>
          <w:numId w:val="59"/>
        </w:numPr>
        <w:suppressLineNumbers/>
        <w:ind w:hanging="720"/>
        <w:jc w:val="both"/>
        <w:rPr>
          <w:rFonts w:ascii="Avenir Next" w:hAnsi="Avenir Next"/>
          <w:szCs w:val="22"/>
          <w:lang w:val="en-US"/>
        </w:rPr>
      </w:pPr>
      <w:r>
        <w:rPr>
          <w:rFonts w:ascii="Avenir Next" w:hAnsi="Avenir Next"/>
          <w:szCs w:val="22"/>
          <w:lang w:val="en-US"/>
        </w:rPr>
        <w:t>In terms of Section 153 of the Companies Act, the employees are entitled to vote on the adoption of a business rescue plan.</w:t>
      </w:r>
    </w:p>
    <w:p w14:paraId="7F973EFC" w14:textId="514367F2" w:rsidR="00B4016D" w:rsidRDefault="00B4016D" w:rsidP="00B4016D">
      <w:pPr>
        <w:pStyle w:val="Level0"/>
        <w:keepLines/>
        <w:numPr>
          <w:ilvl w:val="0"/>
          <w:numId w:val="59"/>
        </w:numPr>
        <w:suppressLineNumbers/>
        <w:ind w:hanging="720"/>
        <w:jc w:val="both"/>
        <w:rPr>
          <w:rFonts w:ascii="Avenir Next" w:hAnsi="Avenir Next"/>
          <w:szCs w:val="22"/>
          <w:lang w:val="en-US"/>
        </w:rPr>
      </w:pPr>
      <w:r>
        <w:rPr>
          <w:rFonts w:ascii="Avenir Next" w:hAnsi="Avenir Next"/>
          <w:szCs w:val="22"/>
          <w:lang w:val="en-US"/>
        </w:rPr>
        <w:t>In terms of Section 148 of the Companies Act, the employees are entitled to form an employees</w:t>
      </w:r>
      <w:r w:rsidR="003A12DA">
        <w:rPr>
          <w:rFonts w:ascii="Avenir Next" w:hAnsi="Avenir Next"/>
          <w:szCs w:val="22"/>
          <w:lang w:val="en-US"/>
        </w:rPr>
        <w:t>’</w:t>
      </w:r>
      <w:r>
        <w:rPr>
          <w:rFonts w:ascii="Avenir Next" w:hAnsi="Avenir Next"/>
          <w:szCs w:val="22"/>
          <w:lang w:val="en-US"/>
        </w:rPr>
        <w:t xml:space="preserve"> representative committee and are entitled to ongoing and meaningful engagement with the business rescue practitioner.</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37844F50" w14:textId="3CBC34E7" w:rsidR="00B4016D" w:rsidRDefault="00B4016D" w:rsidP="00B4016D">
      <w:pPr>
        <w:pStyle w:val="Level0"/>
        <w:keepLines/>
        <w:numPr>
          <w:ilvl w:val="0"/>
          <w:numId w:val="61"/>
        </w:numPr>
        <w:suppressLineNumbers/>
        <w:ind w:hanging="720"/>
        <w:jc w:val="both"/>
        <w:rPr>
          <w:rFonts w:ascii="Avenir Next" w:hAnsi="Avenir Next"/>
          <w:szCs w:val="22"/>
          <w:lang w:val="en-US"/>
        </w:rPr>
      </w:pPr>
      <w:r>
        <w:rPr>
          <w:rFonts w:ascii="Avenir Next" w:hAnsi="Avenir Next"/>
          <w:szCs w:val="22"/>
          <w:lang w:val="en-US"/>
        </w:rPr>
        <w:lastRenderedPageBreak/>
        <w:t>Clearly Mr Themba Sithole (the Chief Executive Officer) and Mr Kabelo Mogale (the Chief Financial Officer), were part of the pre-existing management of the company at the time of business rescue.  The board of directors, as well as management, d</w:t>
      </w:r>
      <w:r>
        <w:rPr>
          <w:rFonts w:ascii="Avenir Next" w:hAnsi="Avenir Next"/>
          <w:szCs w:val="22"/>
          <w:lang w:val="en-US"/>
        </w:rPr>
        <w:t>o</w:t>
      </w:r>
      <w:r>
        <w:rPr>
          <w:rFonts w:ascii="Avenir Next" w:hAnsi="Avenir Next"/>
          <w:szCs w:val="22"/>
          <w:lang w:val="en-US"/>
        </w:rPr>
        <w:t xml:space="preserve"> have a role during the business rescue process of Khusela.  The provisions of Section 140 of the Companies Act are instructive.  They provide as follows-</w:t>
      </w:r>
    </w:p>
    <w:p w14:paraId="69E38F98" w14:textId="77777777" w:rsidR="00B4016D" w:rsidRPr="00D51E9F" w:rsidRDefault="00B4016D" w:rsidP="00B4016D">
      <w:pPr>
        <w:pStyle w:val="Level0"/>
        <w:keepLines/>
        <w:numPr>
          <w:ilvl w:val="0"/>
          <w:numId w:val="61"/>
        </w:numPr>
        <w:suppressLineNumbers/>
        <w:ind w:hanging="720"/>
        <w:jc w:val="both"/>
        <w:rPr>
          <w:rFonts w:ascii="Avenir Next" w:hAnsi="Avenir Next"/>
          <w:szCs w:val="22"/>
          <w:lang w:val="en-US"/>
        </w:rPr>
      </w:pPr>
      <w:r w:rsidRPr="00D51E9F">
        <w:rPr>
          <w:rFonts w:ascii="Avenir Next" w:hAnsi="Avenir Next"/>
          <w:szCs w:val="22"/>
          <w:lang w:val="en-US"/>
        </w:rPr>
        <w:t>“Section 140(1) during a company’s business rescue proceedings, the practitioner, in addition to any other powers and duties set out in this Chapter –</w:t>
      </w:r>
    </w:p>
    <w:p w14:paraId="5A08AAC3" w14:textId="77777777" w:rsidR="00B4016D" w:rsidRDefault="00B4016D" w:rsidP="00B4016D">
      <w:pPr>
        <w:pStyle w:val="Level0"/>
        <w:keepLines/>
        <w:numPr>
          <w:ilvl w:val="0"/>
          <w:numId w:val="60"/>
        </w:numPr>
        <w:suppressLineNumbers/>
        <w:jc w:val="both"/>
        <w:rPr>
          <w:rFonts w:ascii="Avenir Next" w:hAnsi="Avenir Next"/>
          <w:szCs w:val="22"/>
          <w:lang w:val="en-US"/>
        </w:rPr>
      </w:pPr>
      <w:r>
        <w:rPr>
          <w:rFonts w:ascii="Avenir Next" w:hAnsi="Avenir Next"/>
          <w:szCs w:val="22"/>
          <w:lang w:val="en-US"/>
        </w:rPr>
        <w:t>Has full management control of the company in substitution for its board and pre-existing management;</w:t>
      </w:r>
    </w:p>
    <w:p w14:paraId="198BCDF0" w14:textId="77777777" w:rsidR="00B4016D" w:rsidRDefault="00B4016D" w:rsidP="00B4016D">
      <w:pPr>
        <w:pStyle w:val="Level0"/>
        <w:keepLines/>
        <w:numPr>
          <w:ilvl w:val="0"/>
          <w:numId w:val="60"/>
        </w:numPr>
        <w:suppressLineNumbers/>
        <w:jc w:val="both"/>
        <w:rPr>
          <w:rFonts w:ascii="Avenir Next" w:hAnsi="Avenir Next"/>
          <w:szCs w:val="22"/>
          <w:lang w:val="en-US"/>
        </w:rPr>
      </w:pPr>
      <w:r>
        <w:rPr>
          <w:rFonts w:ascii="Avenir Next" w:hAnsi="Avenir Next"/>
          <w:szCs w:val="22"/>
          <w:lang w:val="en-US"/>
        </w:rPr>
        <w:t>May delegate any power or function of the practitioner to a person who was part of the board or pre-existing management of the company;</w:t>
      </w:r>
    </w:p>
    <w:p w14:paraId="23683486" w14:textId="77777777" w:rsidR="00B4016D" w:rsidRDefault="00B4016D" w:rsidP="00B4016D">
      <w:pPr>
        <w:pStyle w:val="Level0"/>
        <w:keepLines/>
        <w:suppressLineNumbers/>
        <w:ind w:left="720"/>
        <w:jc w:val="both"/>
        <w:rPr>
          <w:rFonts w:ascii="Avenir Next" w:hAnsi="Avenir Next"/>
          <w:szCs w:val="22"/>
          <w:lang w:val="en-US"/>
        </w:rPr>
      </w:pPr>
      <w:r>
        <w:rPr>
          <w:rFonts w:ascii="Avenir Next" w:hAnsi="Avenir Next"/>
          <w:szCs w:val="22"/>
          <w:lang w:val="en-US"/>
        </w:rPr>
        <w:t>…………. “</w:t>
      </w:r>
    </w:p>
    <w:p w14:paraId="6FB3C554" w14:textId="77777777" w:rsidR="00B4016D" w:rsidRDefault="00B4016D" w:rsidP="00B4016D">
      <w:pPr>
        <w:pStyle w:val="Level0"/>
        <w:keepLines/>
        <w:numPr>
          <w:ilvl w:val="0"/>
          <w:numId w:val="61"/>
        </w:numPr>
        <w:suppressLineNumbers/>
        <w:ind w:hanging="720"/>
        <w:jc w:val="both"/>
        <w:rPr>
          <w:rFonts w:ascii="Avenir Next" w:hAnsi="Avenir Next"/>
          <w:szCs w:val="22"/>
          <w:lang w:val="en-US"/>
        </w:rPr>
      </w:pPr>
      <w:r>
        <w:rPr>
          <w:rFonts w:ascii="Avenir Next" w:hAnsi="Avenir Next"/>
          <w:szCs w:val="22"/>
          <w:lang w:val="en-US"/>
        </w:rPr>
        <w:t>Insofar as the board of directors are concerned, they too have a role to play during the business rescue process.  In this regard, Section 142 of the Companies Act is instructive and provides as follows:</w:t>
      </w:r>
    </w:p>
    <w:p w14:paraId="5EA620C0" w14:textId="77777777" w:rsidR="00B4016D" w:rsidRDefault="00B4016D" w:rsidP="00B4016D">
      <w:pPr>
        <w:pStyle w:val="Level0"/>
        <w:keepLines/>
        <w:suppressLineNumbers/>
        <w:ind w:left="720"/>
        <w:jc w:val="both"/>
        <w:rPr>
          <w:rFonts w:ascii="Avenir Next" w:hAnsi="Avenir Next"/>
          <w:szCs w:val="22"/>
          <w:lang w:val="en-US"/>
        </w:rPr>
      </w:pPr>
      <w:r>
        <w:rPr>
          <w:rFonts w:ascii="Avenir Next" w:hAnsi="Avenir Next"/>
          <w:szCs w:val="22"/>
          <w:lang w:val="en-US"/>
        </w:rPr>
        <w:t>“Section 142(1) as soon as practicable after business rescue proceedings begin, each director of the company must deliver to the practitioner all books and records that relate to the affairs of the company are in the director’s possession.</w:t>
      </w:r>
    </w:p>
    <w:p w14:paraId="26433B8B" w14:textId="77777777" w:rsidR="00B4016D" w:rsidRDefault="00B4016D" w:rsidP="00B4016D">
      <w:pPr>
        <w:pStyle w:val="Level0"/>
        <w:keepLines/>
        <w:suppressLineNumbers/>
        <w:ind w:left="720"/>
        <w:jc w:val="both"/>
        <w:rPr>
          <w:rFonts w:ascii="Avenir Next" w:hAnsi="Avenir Next"/>
          <w:szCs w:val="22"/>
          <w:lang w:val="en-US"/>
        </w:rPr>
      </w:pPr>
    </w:p>
    <w:p w14:paraId="7C501C82" w14:textId="77777777" w:rsidR="00B4016D" w:rsidRDefault="00B4016D" w:rsidP="00B4016D">
      <w:pPr>
        <w:pStyle w:val="Level0"/>
        <w:keepLines/>
        <w:suppressLineNumbers/>
        <w:ind w:left="720"/>
        <w:jc w:val="both"/>
        <w:rPr>
          <w:rFonts w:ascii="Avenir Next" w:hAnsi="Avenir Next"/>
          <w:szCs w:val="22"/>
          <w:lang w:val="en-US"/>
        </w:rPr>
      </w:pPr>
      <w:r>
        <w:rPr>
          <w:rFonts w:ascii="Avenir Next" w:hAnsi="Avenir Next"/>
          <w:szCs w:val="22"/>
          <w:lang w:val="en-US"/>
        </w:rPr>
        <w:t xml:space="preserve">(2) Any director of a company who knows where other books and records relating to the company are being kept, must inform the practitioner as to the whereabouts of those books and records.  </w:t>
      </w:r>
    </w:p>
    <w:p w14:paraId="28629F57" w14:textId="77777777" w:rsidR="00B4016D" w:rsidRDefault="00B4016D" w:rsidP="00B4016D">
      <w:pPr>
        <w:pStyle w:val="Level0"/>
        <w:keepLines/>
        <w:suppressLineNumbers/>
        <w:ind w:left="720"/>
        <w:jc w:val="both"/>
        <w:rPr>
          <w:rFonts w:ascii="Avenir Next" w:hAnsi="Avenir Next"/>
          <w:szCs w:val="22"/>
          <w:lang w:val="en-US"/>
        </w:rPr>
      </w:pPr>
    </w:p>
    <w:p w14:paraId="6A8786AC" w14:textId="77777777" w:rsidR="00B4016D" w:rsidRDefault="00B4016D" w:rsidP="00B4016D">
      <w:pPr>
        <w:pStyle w:val="Level0"/>
        <w:keepLines/>
        <w:suppressLineNumbers/>
        <w:ind w:left="720"/>
        <w:jc w:val="both"/>
        <w:rPr>
          <w:rFonts w:ascii="Avenir Next" w:hAnsi="Avenir Next"/>
          <w:szCs w:val="22"/>
          <w:lang w:val="en-US"/>
        </w:rPr>
      </w:pPr>
      <w:r>
        <w:rPr>
          <w:rFonts w:ascii="Avenir Next" w:hAnsi="Avenir Next"/>
          <w:szCs w:val="22"/>
          <w:lang w:val="en-US"/>
        </w:rPr>
        <w:t>(3) within five business days after business rescue proceedings begin, or such longer period as the practitioner allows, the directors of a company must provide the practitioner with a statement of affairs containing, at a minimum, particulars of the following:</w:t>
      </w:r>
    </w:p>
    <w:p w14:paraId="6C466BEB" w14:textId="77777777" w:rsidR="00B4016D" w:rsidRDefault="00B4016D" w:rsidP="00B4016D">
      <w:pPr>
        <w:pStyle w:val="Level0"/>
        <w:keepLines/>
        <w:numPr>
          <w:ilvl w:val="1"/>
          <w:numId w:val="59"/>
        </w:numPr>
        <w:suppressLineNumbers/>
        <w:ind w:left="1418"/>
        <w:jc w:val="both"/>
        <w:rPr>
          <w:rFonts w:ascii="Avenir Next" w:hAnsi="Avenir Next"/>
          <w:szCs w:val="22"/>
          <w:lang w:val="en-US"/>
        </w:rPr>
      </w:pPr>
      <w:r>
        <w:rPr>
          <w:rFonts w:ascii="Avenir Next" w:hAnsi="Avenir Next"/>
          <w:szCs w:val="22"/>
          <w:lang w:val="en-US"/>
        </w:rPr>
        <w:lastRenderedPageBreak/>
        <w:t>any notarial transactions involving the company or the assets of the company, and occurring within twelve months immediately before the business rescue proceedings began;</w:t>
      </w:r>
    </w:p>
    <w:p w14:paraId="64A704BD" w14:textId="77777777" w:rsidR="00B4016D" w:rsidRDefault="00B4016D" w:rsidP="00B4016D">
      <w:pPr>
        <w:pStyle w:val="Level0"/>
        <w:keepLines/>
        <w:numPr>
          <w:ilvl w:val="1"/>
          <w:numId w:val="59"/>
        </w:numPr>
        <w:suppressLineNumbers/>
        <w:ind w:left="1418"/>
        <w:jc w:val="both"/>
        <w:rPr>
          <w:rFonts w:ascii="Avenir Next" w:hAnsi="Avenir Next"/>
          <w:szCs w:val="22"/>
          <w:lang w:val="en-US"/>
        </w:rPr>
      </w:pPr>
      <w:r>
        <w:rPr>
          <w:rFonts w:ascii="Avenir Next" w:hAnsi="Avenir Next"/>
          <w:szCs w:val="22"/>
          <w:lang w:val="en-US"/>
        </w:rPr>
        <w:t>any Court, arbitration or administrative proceedings, including pending enforcement proceedings, involving the company;</w:t>
      </w:r>
    </w:p>
    <w:p w14:paraId="766DB5ED" w14:textId="77777777" w:rsidR="00B4016D" w:rsidRDefault="00B4016D" w:rsidP="00B4016D">
      <w:pPr>
        <w:pStyle w:val="Level0"/>
        <w:keepLines/>
        <w:numPr>
          <w:ilvl w:val="1"/>
          <w:numId w:val="59"/>
        </w:numPr>
        <w:suppressLineNumbers/>
        <w:ind w:left="1418"/>
        <w:jc w:val="both"/>
        <w:rPr>
          <w:rFonts w:ascii="Avenir Next" w:hAnsi="Avenir Next"/>
          <w:szCs w:val="22"/>
          <w:lang w:val="en-US"/>
        </w:rPr>
      </w:pPr>
      <w:r>
        <w:rPr>
          <w:rFonts w:ascii="Avenir Next" w:hAnsi="Avenir Next"/>
          <w:szCs w:val="22"/>
          <w:lang w:val="en-US"/>
        </w:rPr>
        <w:t>the assets and liabilities of the company, and its income and disbursements within the immediately preceding twelve months;</w:t>
      </w:r>
    </w:p>
    <w:p w14:paraId="69E93B2F" w14:textId="77777777" w:rsidR="00B4016D" w:rsidRDefault="00B4016D" w:rsidP="00B4016D">
      <w:pPr>
        <w:pStyle w:val="Level0"/>
        <w:keepLines/>
        <w:numPr>
          <w:ilvl w:val="1"/>
          <w:numId w:val="59"/>
        </w:numPr>
        <w:suppressLineNumbers/>
        <w:ind w:left="1418"/>
        <w:jc w:val="both"/>
        <w:rPr>
          <w:rFonts w:ascii="Avenir Next" w:hAnsi="Avenir Next"/>
          <w:szCs w:val="22"/>
          <w:lang w:val="en-US"/>
        </w:rPr>
      </w:pPr>
      <w:r>
        <w:rPr>
          <w:rFonts w:ascii="Avenir Next" w:hAnsi="Avenir Next"/>
          <w:szCs w:val="22"/>
          <w:lang w:val="en-US"/>
        </w:rPr>
        <w:t>the number of employees, and any collective agreements or other agreements relating to the rights of employees;</w:t>
      </w:r>
    </w:p>
    <w:p w14:paraId="33905E1B" w14:textId="77777777" w:rsidR="00B4016D" w:rsidRDefault="00B4016D" w:rsidP="00B4016D">
      <w:pPr>
        <w:pStyle w:val="Level0"/>
        <w:keepLines/>
        <w:numPr>
          <w:ilvl w:val="1"/>
          <w:numId w:val="59"/>
        </w:numPr>
        <w:suppressLineNumbers/>
        <w:ind w:left="1418"/>
        <w:jc w:val="both"/>
        <w:rPr>
          <w:rFonts w:ascii="Avenir Next" w:hAnsi="Avenir Next"/>
          <w:szCs w:val="22"/>
          <w:lang w:val="en-US"/>
        </w:rPr>
      </w:pPr>
      <w:r>
        <w:rPr>
          <w:rFonts w:ascii="Avenir Next" w:hAnsi="Avenir Next"/>
          <w:szCs w:val="22"/>
          <w:lang w:val="en-US"/>
        </w:rPr>
        <w:t>any debtors and their obligations to the company; and</w:t>
      </w:r>
    </w:p>
    <w:p w14:paraId="4476F817" w14:textId="77777777" w:rsidR="00B4016D" w:rsidRDefault="00B4016D" w:rsidP="00B4016D">
      <w:pPr>
        <w:pStyle w:val="Level0"/>
        <w:keepLines/>
        <w:numPr>
          <w:ilvl w:val="1"/>
          <w:numId w:val="59"/>
        </w:numPr>
        <w:suppressLineNumbers/>
        <w:ind w:left="1418"/>
        <w:jc w:val="both"/>
        <w:rPr>
          <w:rFonts w:ascii="Avenir Next" w:hAnsi="Avenir Next"/>
          <w:szCs w:val="22"/>
          <w:lang w:val="en-US"/>
        </w:rPr>
      </w:pPr>
      <w:r>
        <w:rPr>
          <w:rFonts w:ascii="Avenir Next" w:hAnsi="Avenir Next"/>
          <w:szCs w:val="22"/>
          <w:lang w:val="en-US"/>
        </w:rPr>
        <w:t>any creditors and their rights or claims against the company.”</w:t>
      </w:r>
    </w:p>
    <w:p w14:paraId="11D6D802" w14:textId="67847091" w:rsidR="00737047" w:rsidRPr="00B4016D" w:rsidRDefault="00B4016D" w:rsidP="00B4016D">
      <w:pPr>
        <w:pStyle w:val="Level0"/>
        <w:keepLines/>
        <w:suppressLineNumbers/>
        <w:jc w:val="both"/>
        <w:rPr>
          <w:rFonts w:ascii="Avenir Next" w:hAnsi="Avenir Next"/>
          <w:szCs w:val="22"/>
          <w:lang w:val="en-US"/>
        </w:rPr>
      </w:pPr>
      <w:r>
        <w:rPr>
          <w:rFonts w:ascii="Avenir Next" w:hAnsi="Avenir Next"/>
          <w:szCs w:val="22"/>
          <w:lang w:val="en-US"/>
        </w:rPr>
        <w:t>As such, both the pre-existing management, as well as the directors play a meaningful role during the business rescue process and it is important for both to co-operate with the business rescue practitioner and provide as much information and co-operation during such process.</w:t>
      </w: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5B943FBC" w14:textId="49E04696" w:rsidR="00C46D96" w:rsidRDefault="00C46D96" w:rsidP="00C46D96">
      <w:pPr>
        <w:pStyle w:val="Level0"/>
        <w:keepLines/>
        <w:suppressLineNumbers/>
        <w:jc w:val="both"/>
        <w:rPr>
          <w:rFonts w:ascii="Avenir Next" w:hAnsi="Avenir Next"/>
          <w:szCs w:val="22"/>
          <w:lang w:val="en-US"/>
        </w:rPr>
      </w:pPr>
      <w:r>
        <w:rPr>
          <w:rFonts w:ascii="Avenir Next" w:hAnsi="Avenir Next"/>
          <w:szCs w:val="22"/>
          <w:lang w:val="en-US"/>
        </w:rPr>
        <w:lastRenderedPageBreak/>
        <w:t>Judge Rogers enunciated on the term “consultation” in the matter of Scalabrini Center Cape Town and Others vs Minister of Home Affairs and Others 2013(3) SA 531(WCC) ad 72, as follows:</w:t>
      </w:r>
    </w:p>
    <w:p w14:paraId="615DF067" w14:textId="77777777" w:rsidR="00C46D96" w:rsidRDefault="00C46D96" w:rsidP="00C46D96">
      <w:pPr>
        <w:pStyle w:val="Level0"/>
        <w:keepLines/>
        <w:suppressLineNumbers/>
        <w:jc w:val="both"/>
        <w:rPr>
          <w:rFonts w:ascii="Avenir Next" w:hAnsi="Avenir Next"/>
          <w:szCs w:val="22"/>
          <w:lang w:val="en-US"/>
        </w:rPr>
      </w:pPr>
    </w:p>
    <w:p w14:paraId="6BDC88D7" w14:textId="77777777" w:rsidR="00C46D96" w:rsidRDefault="00C46D96" w:rsidP="00C46D96">
      <w:pPr>
        <w:pStyle w:val="Level0"/>
        <w:keepLines/>
        <w:suppressLineNumbers/>
        <w:jc w:val="both"/>
        <w:rPr>
          <w:rFonts w:ascii="Avenir Next" w:hAnsi="Avenir Next"/>
          <w:szCs w:val="22"/>
          <w:lang w:val="en-US"/>
        </w:rPr>
      </w:pPr>
      <w:r>
        <w:rPr>
          <w:rFonts w:ascii="Avenir Next" w:hAnsi="Avenir Next"/>
          <w:szCs w:val="22"/>
          <w:lang w:val="en-US"/>
        </w:rPr>
        <w:t>“……… at a substantive level, consultation entails a genuine invitation to give advice and a genuine receipt of that advice;</w:t>
      </w:r>
    </w:p>
    <w:p w14:paraId="067A8FC1" w14:textId="77777777" w:rsidR="00C46D96" w:rsidRDefault="00C46D96" w:rsidP="00C46D96">
      <w:pPr>
        <w:pStyle w:val="Level0"/>
        <w:keepLines/>
        <w:suppressLineNumbers/>
        <w:jc w:val="both"/>
        <w:rPr>
          <w:rFonts w:ascii="Avenir Next" w:hAnsi="Avenir Next"/>
          <w:szCs w:val="22"/>
          <w:lang w:val="en-US"/>
        </w:rPr>
      </w:pPr>
      <w:r>
        <w:rPr>
          <w:rFonts w:ascii="Avenir Next" w:hAnsi="Avenir Next"/>
          <w:szCs w:val="22"/>
          <w:lang w:val="en-US"/>
        </w:rPr>
        <w:t>Consultation is not to be treated perfunctorily or as a mere formality.  This means inter alia that engagement after the decision–maker has already reached his decision or once his mind has already become “unduly fixed”, is not compatible with true consultation;</w:t>
      </w:r>
    </w:p>
    <w:p w14:paraId="26E984F4" w14:textId="77777777" w:rsidR="00C46D96" w:rsidRDefault="00C46D96" w:rsidP="00C46D96">
      <w:pPr>
        <w:pStyle w:val="Level0"/>
        <w:keepLines/>
        <w:suppressLineNumbers/>
        <w:jc w:val="both"/>
        <w:rPr>
          <w:rFonts w:ascii="Avenir Next" w:hAnsi="Avenir Next"/>
          <w:szCs w:val="22"/>
          <w:lang w:val="en-US"/>
        </w:rPr>
      </w:pPr>
      <w:r>
        <w:rPr>
          <w:rFonts w:ascii="Avenir Next" w:hAnsi="Avenir Next"/>
          <w:szCs w:val="22"/>
          <w:lang w:val="en-US"/>
        </w:rPr>
        <w:t>That while at a procedural level consultation may be conducted in any appropriate manner determined by the decision-maker, the procedure must be one which enables consultation in the substantive sense to occur. “</w:t>
      </w:r>
    </w:p>
    <w:p w14:paraId="679E5410" w14:textId="77777777" w:rsidR="00C46D96" w:rsidRDefault="00C46D96" w:rsidP="00C46D96">
      <w:pPr>
        <w:pStyle w:val="Level0"/>
        <w:keepLines/>
        <w:suppressLineNumbers/>
        <w:jc w:val="both"/>
        <w:rPr>
          <w:rFonts w:ascii="Avenir Next" w:hAnsi="Avenir Next"/>
          <w:szCs w:val="22"/>
          <w:lang w:val="en-US"/>
        </w:rPr>
      </w:pPr>
    </w:p>
    <w:p w14:paraId="400BD855" w14:textId="77777777" w:rsidR="00C46D96" w:rsidRDefault="00C46D96" w:rsidP="00C46D96">
      <w:pPr>
        <w:pStyle w:val="Level0"/>
        <w:keepLines/>
        <w:suppressLineNumbers/>
        <w:jc w:val="both"/>
        <w:rPr>
          <w:rFonts w:ascii="Avenir Next" w:hAnsi="Avenir Next"/>
          <w:szCs w:val="22"/>
          <w:lang w:val="en-US"/>
        </w:rPr>
      </w:pPr>
      <w:r>
        <w:rPr>
          <w:rFonts w:ascii="Avenir Next" w:hAnsi="Avenir Next"/>
          <w:szCs w:val="22"/>
          <w:lang w:val="en-US"/>
        </w:rPr>
        <w:t>Subsequent thereto the Court in Hlumisa Investments Holdings (RF) Limited and Other (A) v Van der Merwe N.O and Others [2016] JOL34326 (GP) stated that there is clear distinction between “informing” and “consulting”, and quoted with approval the above passage quoted in the Scalabrini judgment.  In this context, and in accordance with Section 150(1) of the Companies Act, Sarah has a duty and obligation to consult meaningfully, as provided for above, with the creditors, other effected persons, and the management of the company before preparing a business rescue plan for consideration and possible adoption.</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7754642" w14:textId="77777777"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lastRenderedPageBreak/>
        <w:t xml:space="preserve">Yes, Sarah could propose an agreement with Khusela providing for further numeration in addition to what is permitted by the Government – Regulated tariff.  </w:t>
      </w:r>
    </w:p>
    <w:p w14:paraId="59150A79" w14:textId="77777777" w:rsidR="00FC6862" w:rsidRDefault="00FC6862" w:rsidP="00FC6862">
      <w:pPr>
        <w:pStyle w:val="Level0"/>
        <w:keepLines/>
        <w:suppressLineNumbers/>
        <w:jc w:val="both"/>
        <w:rPr>
          <w:rFonts w:ascii="Avenir Next" w:hAnsi="Avenir Next"/>
          <w:szCs w:val="22"/>
          <w:lang w:val="en-US"/>
        </w:rPr>
      </w:pPr>
    </w:p>
    <w:p w14:paraId="173F9C27" w14:textId="77777777"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t>In terms of Section 143, the following is relevant:</w:t>
      </w:r>
    </w:p>
    <w:p w14:paraId="7E562F9F" w14:textId="77777777"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t>“143(1) ………</w:t>
      </w:r>
    </w:p>
    <w:p w14:paraId="4B6DF473" w14:textId="77777777"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t>(2) the practitioner may propose an agreement with the company providing for further remuneration, additional to that contemplated in subsection (1), to be calculated on the basis of the contingency related to –</w:t>
      </w:r>
    </w:p>
    <w:p w14:paraId="5447CC33" w14:textId="77777777" w:rsidR="00FC6862" w:rsidRDefault="00FC6862" w:rsidP="00FC6862">
      <w:pPr>
        <w:pStyle w:val="Level0"/>
        <w:keepLines/>
        <w:suppressLineNumbers/>
        <w:ind w:left="709" w:hanging="709"/>
        <w:jc w:val="both"/>
        <w:rPr>
          <w:rFonts w:ascii="Avenir Next" w:hAnsi="Avenir Next"/>
          <w:szCs w:val="22"/>
          <w:lang w:val="en-US"/>
        </w:rPr>
      </w:pPr>
      <w:r>
        <w:rPr>
          <w:rFonts w:ascii="Avenir Next" w:hAnsi="Avenir Next"/>
          <w:szCs w:val="22"/>
          <w:lang w:val="en-US"/>
        </w:rPr>
        <w:t xml:space="preserve">(a)  </w:t>
      </w:r>
      <w:r>
        <w:rPr>
          <w:rFonts w:ascii="Avenir Next" w:hAnsi="Avenir Next"/>
          <w:szCs w:val="22"/>
          <w:lang w:val="en-US"/>
        </w:rPr>
        <w:tab/>
        <w:t xml:space="preserve">the adoption of a business rescue plan at all, or within a particular time, or the inclusion of any particular matter within such a plan; or </w:t>
      </w:r>
    </w:p>
    <w:p w14:paraId="5D4784D0" w14:textId="2F1978D3" w:rsidR="00FC6862" w:rsidRDefault="00FC6862" w:rsidP="00FC6862">
      <w:pPr>
        <w:pStyle w:val="Level0"/>
        <w:keepLines/>
        <w:suppressLineNumbers/>
        <w:ind w:left="709" w:hanging="709"/>
        <w:jc w:val="both"/>
        <w:rPr>
          <w:rFonts w:ascii="Avenir Next" w:hAnsi="Avenir Next"/>
          <w:szCs w:val="22"/>
          <w:lang w:val="en-US"/>
        </w:rPr>
      </w:pPr>
      <w:r>
        <w:rPr>
          <w:rFonts w:ascii="Avenir Next" w:hAnsi="Avenir Next"/>
          <w:szCs w:val="22"/>
          <w:lang w:val="en-US"/>
        </w:rPr>
        <w:t>(b)</w:t>
      </w:r>
      <w:r>
        <w:rPr>
          <w:rFonts w:ascii="Avenir Next" w:hAnsi="Avenir Next"/>
          <w:szCs w:val="22"/>
          <w:lang w:val="en-US"/>
        </w:rPr>
        <w:tab/>
        <w:t>the attainment of any particular result or combination of results relating to the business rescue proceedings.”</w:t>
      </w:r>
    </w:p>
    <w:p w14:paraId="1BBEFDFA" w14:textId="77777777"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t>In terms of Section 143(3) any agreement for further remuneration if final and binding on the company if it is approved by:</w:t>
      </w:r>
    </w:p>
    <w:p w14:paraId="09220E34" w14:textId="77777777" w:rsidR="00FC6862" w:rsidRDefault="00FC6862" w:rsidP="00FC6862">
      <w:pPr>
        <w:pStyle w:val="Level0"/>
        <w:keepLines/>
        <w:numPr>
          <w:ilvl w:val="0"/>
          <w:numId w:val="62"/>
        </w:numPr>
        <w:suppressLineNumbers/>
        <w:jc w:val="both"/>
        <w:rPr>
          <w:rFonts w:ascii="Avenir Next" w:hAnsi="Avenir Next"/>
          <w:szCs w:val="22"/>
          <w:lang w:val="en-US"/>
        </w:rPr>
      </w:pPr>
      <w:r>
        <w:rPr>
          <w:rFonts w:ascii="Avenir Next" w:hAnsi="Avenir Next"/>
          <w:szCs w:val="22"/>
          <w:lang w:val="en-US"/>
        </w:rPr>
        <w:t>the holders of a majority of the creditors’ voting interests as determined in accordance with Section 145(4) to (6) present and voting at a meeting called for the purpose of considering the proposed agreement; and</w:t>
      </w:r>
    </w:p>
    <w:p w14:paraId="7A87A512" w14:textId="77777777" w:rsidR="00FC6862" w:rsidRDefault="00FC6862" w:rsidP="00FC6862">
      <w:pPr>
        <w:pStyle w:val="Level0"/>
        <w:keepLines/>
        <w:numPr>
          <w:ilvl w:val="0"/>
          <w:numId w:val="62"/>
        </w:numPr>
        <w:suppressLineNumbers/>
        <w:jc w:val="both"/>
        <w:rPr>
          <w:rFonts w:ascii="Avenir Next" w:hAnsi="Avenir Next"/>
          <w:szCs w:val="22"/>
          <w:lang w:val="en-US"/>
        </w:rPr>
      </w:pPr>
      <w:r>
        <w:rPr>
          <w:rFonts w:ascii="Avenir Next" w:hAnsi="Avenir Next"/>
          <w:szCs w:val="22"/>
          <w:lang w:val="en-US"/>
        </w:rPr>
        <w:t>the holders of a majority of the voting rights attached to any shares of the company that entitle the shareholder to a portion of the residual value of the company on winding-up, present and voting at a meeting called for the purpose of considering the proposed agreement.</w:t>
      </w: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546F5D7B" w14:textId="77777777"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lastRenderedPageBreak/>
        <w:t>Khusela had 2000 employees by the end of 2021.</w:t>
      </w:r>
    </w:p>
    <w:p w14:paraId="4F620DB3" w14:textId="77777777" w:rsidR="00FC6862" w:rsidRDefault="00FC6862" w:rsidP="00FC6862">
      <w:pPr>
        <w:pStyle w:val="Level0"/>
        <w:keepLines/>
        <w:suppressLineNumbers/>
        <w:jc w:val="both"/>
        <w:rPr>
          <w:rFonts w:ascii="Avenir Next" w:hAnsi="Avenir Next"/>
          <w:szCs w:val="22"/>
          <w:lang w:val="en-US"/>
        </w:rPr>
      </w:pPr>
    </w:p>
    <w:p w14:paraId="49B724A9" w14:textId="30F1E18D"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t>Notwithstanding the third party liability of the company, its turnover or any other factors to determine the size of the company, the number of employees in and of themselves, gives the company a score of 2000 points, given that one point is ascribed per employee.</w:t>
      </w:r>
    </w:p>
    <w:p w14:paraId="16269F48" w14:textId="4A66ADA5"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t xml:space="preserve">A company is considered a large company if its score is above 500.  </w:t>
      </w:r>
    </w:p>
    <w:p w14:paraId="781F5673" w14:textId="60208176"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t>As such, Khusela is a large company.</w:t>
      </w:r>
    </w:p>
    <w:p w14:paraId="1310246E" w14:textId="65448451" w:rsidR="006E46CC" w:rsidRDefault="00FC6862" w:rsidP="00FC6862">
      <w:pPr>
        <w:rPr>
          <w:color w:val="808080" w:themeColor="background1" w:themeShade="80"/>
        </w:rPr>
      </w:pPr>
      <w:r>
        <w:t>Given that Khusela is a large company, Sarah is entitled to charge an amount of R2000,00 per hour (maximum of R25 000,00 per day) (inclusive of VAT) for a large company, according to the tariff as set out in the Companies Regulations 2011, and in particular Regulation 128 thereof.</w:t>
      </w: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0944BDF" w14:textId="77777777"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lastRenderedPageBreak/>
        <w:t>In terms of Section 131(5) of the Companies Act:</w:t>
      </w:r>
    </w:p>
    <w:p w14:paraId="042FA1FA" w14:textId="77777777" w:rsidR="00FC6862" w:rsidRDefault="00FC6862" w:rsidP="00FC6862">
      <w:pPr>
        <w:pStyle w:val="Level0"/>
        <w:keepLines/>
        <w:suppressLineNumbers/>
        <w:ind w:left="709" w:hanging="709"/>
        <w:jc w:val="both"/>
        <w:rPr>
          <w:rFonts w:ascii="Avenir Next" w:hAnsi="Avenir Next"/>
          <w:szCs w:val="22"/>
          <w:lang w:val="en-US"/>
        </w:rPr>
      </w:pPr>
      <w:r>
        <w:rPr>
          <w:rFonts w:ascii="Avenir Next" w:hAnsi="Avenir Next"/>
          <w:szCs w:val="22"/>
          <w:lang w:val="en-US"/>
        </w:rPr>
        <w:tab/>
        <w:t>“(5) If the Court makes an order in terms of subsection (4)(a), the Court may make a further order appointing as interim practitioner a person who satisfies the requirements of Section 138, and who has been nominated by the effected person who applied in terms of Subsection (1) subject to the ratification by the holders of a majority of the independent creditors’ voting interests at the first meeting of creditors, as contemplated in Section 147.”</w:t>
      </w:r>
    </w:p>
    <w:p w14:paraId="32659FF4" w14:textId="77777777" w:rsidR="00FC6862" w:rsidRDefault="00FC6862" w:rsidP="00FC6862">
      <w:pPr>
        <w:pStyle w:val="Level0"/>
        <w:keepLines/>
        <w:suppressLineNumbers/>
        <w:ind w:left="709" w:hanging="709"/>
        <w:jc w:val="both"/>
        <w:rPr>
          <w:rFonts w:ascii="Avenir Next" w:hAnsi="Avenir Next"/>
          <w:szCs w:val="22"/>
          <w:lang w:val="en-US"/>
        </w:rPr>
      </w:pPr>
    </w:p>
    <w:p w14:paraId="7FB62CF4" w14:textId="77777777" w:rsidR="00FC6862" w:rsidRDefault="00FC6862" w:rsidP="00FC6862">
      <w:pPr>
        <w:pStyle w:val="Level0"/>
        <w:keepLines/>
        <w:suppressLineNumbers/>
        <w:ind w:left="709" w:hanging="709"/>
        <w:jc w:val="both"/>
        <w:rPr>
          <w:rFonts w:ascii="Avenir Next" w:hAnsi="Avenir Next"/>
          <w:szCs w:val="22"/>
          <w:lang w:val="en-US"/>
        </w:rPr>
      </w:pPr>
      <w:r>
        <w:rPr>
          <w:rFonts w:ascii="Avenir Next" w:hAnsi="Avenir Next"/>
          <w:szCs w:val="22"/>
          <w:lang w:val="en-US"/>
        </w:rPr>
        <w:t>Furthermore, Section 147(1) provides as follows:</w:t>
      </w:r>
    </w:p>
    <w:p w14:paraId="0AE77A44" w14:textId="77777777" w:rsidR="00FC6862" w:rsidRDefault="00FC6862" w:rsidP="00FC6862">
      <w:pPr>
        <w:pStyle w:val="Level0"/>
        <w:keepLines/>
        <w:suppressLineNumbers/>
        <w:ind w:left="709" w:hanging="709"/>
        <w:jc w:val="both"/>
        <w:rPr>
          <w:rFonts w:ascii="Avenir Next" w:hAnsi="Avenir Next"/>
          <w:szCs w:val="22"/>
          <w:lang w:val="en-US"/>
        </w:rPr>
      </w:pPr>
    </w:p>
    <w:p w14:paraId="6D4A2C49" w14:textId="77777777" w:rsidR="00FC6862" w:rsidRDefault="00FC6862" w:rsidP="00FC6862">
      <w:pPr>
        <w:pStyle w:val="Level0"/>
        <w:keepLines/>
        <w:numPr>
          <w:ilvl w:val="0"/>
          <w:numId w:val="63"/>
        </w:numPr>
        <w:suppressLineNumbers/>
        <w:jc w:val="both"/>
        <w:rPr>
          <w:rFonts w:ascii="Avenir Next" w:hAnsi="Avenir Next"/>
          <w:szCs w:val="22"/>
          <w:lang w:val="en-US"/>
        </w:rPr>
      </w:pPr>
      <w:r>
        <w:rPr>
          <w:rFonts w:ascii="Avenir Next" w:hAnsi="Avenir Next"/>
          <w:szCs w:val="22"/>
          <w:lang w:val="en-US"/>
        </w:rPr>
        <w:t xml:space="preserve">within 10 business days </w:t>
      </w:r>
      <w:r>
        <w:rPr>
          <w:rFonts w:ascii="Avenir Next" w:hAnsi="Avenir Next"/>
          <w:b/>
          <w:bCs/>
          <w:szCs w:val="22"/>
          <w:lang w:val="en-US"/>
        </w:rPr>
        <w:t xml:space="preserve">after </w:t>
      </w:r>
      <w:r>
        <w:rPr>
          <w:rFonts w:ascii="Avenir Next" w:hAnsi="Avenir Next"/>
          <w:szCs w:val="22"/>
          <w:lang w:val="en-US"/>
        </w:rPr>
        <w:t>being appointed, the practitioner must convene, and preside over, a first meeting of creditors, at which –</w:t>
      </w:r>
    </w:p>
    <w:p w14:paraId="5191E574" w14:textId="77777777" w:rsidR="00FC6862" w:rsidRDefault="00FC6862" w:rsidP="00FC6862">
      <w:pPr>
        <w:pStyle w:val="Level0"/>
        <w:keepLines/>
        <w:numPr>
          <w:ilvl w:val="0"/>
          <w:numId w:val="64"/>
        </w:numPr>
        <w:suppressLineNumbers/>
        <w:jc w:val="both"/>
        <w:rPr>
          <w:rFonts w:ascii="Avenir Next" w:hAnsi="Avenir Next"/>
          <w:szCs w:val="22"/>
          <w:lang w:val="en-US"/>
        </w:rPr>
      </w:pPr>
      <w:r>
        <w:rPr>
          <w:rFonts w:ascii="Avenir Next" w:hAnsi="Avenir Next"/>
          <w:szCs w:val="22"/>
          <w:lang w:val="en-US"/>
        </w:rPr>
        <w:t>the practitioner:</w:t>
      </w:r>
    </w:p>
    <w:p w14:paraId="651C736C" w14:textId="77777777" w:rsidR="00FC6862" w:rsidRDefault="00FC6862" w:rsidP="00FC6862">
      <w:pPr>
        <w:pStyle w:val="Level0"/>
        <w:keepLines/>
        <w:numPr>
          <w:ilvl w:val="0"/>
          <w:numId w:val="65"/>
        </w:numPr>
        <w:suppressLineNumbers/>
        <w:jc w:val="both"/>
        <w:rPr>
          <w:rFonts w:ascii="Avenir Next" w:hAnsi="Avenir Next"/>
          <w:szCs w:val="22"/>
          <w:lang w:val="en-US"/>
        </w:rPr>
      </w:pPr>
      <w:r>
        <w:rPr>
          <w:rFonts w:ascii="Avenir Next" w:hAnsi="Avenir Next"/>
          <w:szCs w:val="22"/>
          <w:lang w:val="en-US"/>
        </w:rPr>
        <w:t>must inform the creditors whether the practitioner believes that there is a reasonable prospect of rescuing the company;</w:t>
      </w:r>
    </w:p>
    <w:p w14:paraId="0F84DFBD" w14:textId="77777777" w:rsidR="00FC6862" w:rsidRDefault="00FC6862" w:rsidP="00FC6862">
      <w:pPr>
        <w:pStyle w:val="Level0"/>
        <w:keepLines/>
        <w:numPr>
          <w:ilvl w:val="0"/>
          <w:numId w:val="65"/>
        </w:numPr>
        <w:suppressLineNumbers/>
        <w:jc w:val="both"/>
        <w:rPr>
          <w:rFonts w:ascii="Avenir Next" w:hAnsi="Avenir Next"/>
          <w:szCs w:val="22"/>
          <w:lang w:val="en-US"/>
        </w:rPr>
      </w:pPr>
      <w:r>
        <w:rPr>
          <w:rFonts w:ascii="Avenir Next" w:hAnsi="Avenir Next"/>
          <w:szCs w:val="22"/>
          <w:lang w:val="en-US"/>
        </w:rPr>
        <w:t>may receive proof claims by creditors; and</w:t>
      </w:r>
    </w:p>
    <w:p w14:paraId="7787FF8B" w14:textId="77777777" w:rsidR="00FC6862" w:rsidRDefault="00FC6862" w:rsidP="00FC6862">
      <w:pPr>
        <w:pStyle w:val="Level0"/>
        <w:keepLines/>
        <w:suppressLineNumbers/>
        <w:ind w:left="1065"/>
        <w:jc w:val="both"/>
        <w:rPr>
          <w:rFonts w:ascii="Avenir Next" w:hAnsi="Avenir Next"/>
          <w:szCs w:val="22"/>
          <w:lang w:val="en-US"/>
        </w:rPr>
      </w:pPr>
      <w:r>
        <w:rPr>
          <w:rFonts w:ascii="Avenir Next" w:hAnsi="Avenir Next"/>
          <w:szCs w:val="22"/>
          <w:lang w:val="en-US"/>
        </w:rPr>
        <w:t>…………</w:t>
      </w:r>
    </w:p>
    <w:p w14:paraId="376365F1" w14:textId="77777777" w:rsidR="00FC6862" w:rsidRPr="004A59A1" w:rsidRDefault="00FC6862" w:rsidP="00FC6862">
      <w:pPr>
        <w:pStyle w:val="Level0"/>
        <w:keepLines/>
        <w:suppressLineNumbers/>
        <w:jc w:val="both"/>
        <w:rPr>
          <w:rFonts w:ascii="Avenir Next" w:hAnsi="Avenir Next"/>
          <w:szCs w:val="22"/>
          <w:lang w:val="en-US"/>
        </w:rPr>
      </w:pPr>
    </w:p>
    <w:p w14:paraId="7B4A9E59" w14:textId="77777777" w:rsidR="00FC6862" w:rsidRPr="004A59A1" w:rsidRDefault="00FC6862" w:rsidP="00FC6862">
      <w:pPr>
        <w:pStyle w:val="Level0"/>
        <w:keepLines/>
        <w:numPr>
          <w:ilvl w:val="0"/>
          <w:numId w:val="63"/>
        </w:numPr>
        <w:suppressLineNumbers/>
        <w:jc w:val="both"/>
        <w:rPr>
          <w:rFonts w:ascii="Avenir Next" w:hAnsi="Avenir Next"/>
          <w:szCs w:val="22"/>
          <w:lang w:val="en-US"/>
        </w:rPr>
      </w:pPr>
      <w:r>
        <w:rPr>
          <w:rFonts w:ascii="Avenir Next" w:hAnsi="Avenir Next"/>
          <w:szCs w:val="22"/>
          <w:lang w:val="en-US"/>
        </w:rPr>
        <w:t xml:space="preserve">the practitioner must </w:t>
      </w:r>
      <w:r>
        <w:rPr>
          <w:rFonts w:ascii="Avenir Next" w:hAnsi="Avenir Next"/>
          <w:b/>
          <w:bCs/>
          <w:szCs w:val="22"/>
          <w:lang w:val="en-US"/>
        </w:rPr>
        <w:t xml:space="preserve">give notice </w:t>
      </w:r>
      <w:r w:rsidRPr="004A59A1">
        <w:rPr>
          <w:rFonts w:ascii="Avenir Next" w:hAnsi="Avenir Next"/>
          <w:szCs w:val="22"/>
          <w:lang w:val="en-US"/>
        </w:rPr>
        <w:t>of the first meeting of creditors to every creditor of the company whose name and address is known to, or can reasonably be obtained by, the practitioner setting out the –</w:t>
      </w:r>
    </w:p>
    <w:p w14:paraId="78A9A754" w14:textId="77777777" w:rsidR="00FC6862" w:rsidRDefault="00FC6862" w:rsidP="00FC6862">
      <w:pPr>
        <w:pStyle w:val="Level0"/>
        <w:keepLines/>
        <w:numPr>
          <w:ilvl w:val="0"/>
          <w:numId w:val="66"/>
        </w:numPr>
        <w:suppressLineNumbers/>
        <w:jc w:val="both"/>
        <w:rPr>
          <w:rFonts w:ascii="Avenir Next" w:hAnsi="Avenir Next"/>
          <w:szCs w:val="22"/>
          <w:lang w:val="en-US"/>
        </w:rPr>
      </w:pPr>
      <w:r>
        <w:rPr>
          <w:rFonts w:ascii="Avenir Next" w:hAnsi="Avenir Next"/>
          <w:szCs w:val="22"/>
          <w:lang w:val="en-US"/>
        </w:rPr>
        <w:t>date, time and place of the meeting; and</w:t>
      </w:r>
    </w:p>
    <w:p w14:paraId="1F852A0B" w14:textId="186FBF10" w:rsidR="00FC6862" w:rsidRDefault="00FC6862" w:rsidP="00FC6862">
      <w:pPr>
        <w:pStyle w:val="Level0"/>
        <w:keepLines/>
        <w:numPr>
          <w:ilvl w:val="0"/>
          <w:numId w:val="66"/>
        </w:numPr>
        <w:suppressLineNumbers/>
        <w:jc w:val="both"/>
        <w:rPr>
          <w:rFonts w:ascii="Avenir Next" w:hAnsi="Avenir Next"/>
          <w:szCs w:val="22"/>
          <w:lang w:val="en-US"/>
        </w:rPr>
      </w:pPr>
      <w:r>
        <w:rPr>
          <w:rFonts w:ascii="Avenir Next" w:hAnsi="Avenir Next"/>
          <w:szCs w:val="22"/>
          <w:lang w:val="en-US"/>
        </w:rPr>
        <w:t>agend</w:t>
      </w:r>
      <w:r>
        <w:rPr>
          <w:rFonts w:ascii="Avenir Next" w:hAnsi="Avenir Next"/>
          <w:szCs w:val="22"/>
          <w:lang w:val="en-US"/>
        </w:rPr>
        <w:t>a</w:t>
      </w:r>
      <w:r>
        <w:rPr>
          <w:rFonts w:ascii="Avenir Next" w:hAnsi="Avenir Next"/>
          <w:szCs w:val="22"/>
          <w:lang w:val="en-US"/>
        </w:rPr>
        <w:t xml:space="preserve"> for the meeting.</w:t>
      </w:r>
    </w:p>
    <w:p w14:paraId="52AAAA75" w14:textId="29F748FD" w:rsidR="00FC6862" w:rsidRDefault="00FC6862" w:rsidP="00FC6862">
      <w:pPr>
        <w:pStyle w:val="Level0"/>
        <w:keepLines/>
        <w:suppressLineNumbers/>
        <w:ind w:left="1065"/>
        <w:jc w:val="both"/>
        <w:rPr>
          <w:rFonts w:ascii="Avenir Next" w:hAnsi="Avenir Next"/>
          <w:szCs w:val="22"/>
          <w:lang w:val="en-US"/>
        </w:rPr>
      </w:pPr>
      <w:r>
        <w:rPr>
          <w:rFonts w:ascii="Avenir Next" w:hAnsi="Avenir Next"/>
          <w:szCs w:val="22"/>
          <w:lang w:val="en-US"/>
        </w:rPr>
        <w:t>…………….</w:t>
      </w:r>
      <w:r>
        <w:rPr>
          <w:rFonts w:ascii="Avenir Next" w:hAnsi="Avenir Next"/>
          <w:szCs w:val="22"/>
          <w:lang w:val="en-US"/>
        </w:rPr>
        <w:t xml:space="preserve"> (emphasis added)</w:t>
      </w:r>
    </w:p>
    <w:p w14:paraId="35DAAE03" w14:textId="05820F39"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lastRenderedPageBreak/>
        <w:t>Accordingly, Sarah was obliged to inform the creditors at the first meeting of creditors whether she believes that there is a reasonable prospect of rescuing the company.  “must” is obligatory and not discretionary.  This must take place at the first meeting of creditors.  On the given facts, it is clear that Sarah did not inform the creditors whether she believes that there is a reasonable prospect of rescuing the company at the first meeting of creditors, as it was only thereafter that she began to investigate the affairs of Khusela and formed the view that it was capable of being rescued.  In the circumstances, what ought to have taken place was the confirmation and ratification of her final appointment at the first meeting of creditors, which could then have been adjourned for the purposes of her fulfilling Section 147(1)(a), at which adjournment of the first meeting she could inform the creditors whether she believes there is a reasonable prospect of rescuing the company.  In the alternative and during her interim appointment, she could have investigated the affairs of Khusela with the purpose of determining whether there is a reasonable prospect of rescuing the company, and at the first meeting of creditors, and subsequent to the ratification of her final appointment, inform the creditors that there is a reasonable prospect of rescuing the company.  In terms of Section 141(1), Sarah was entitled to, as soon as practicable after being appointed, investigate the company’s affairs, business, property, and financial situation, and after having done so, consider whether there is any reasonable prospect of the company being rescued.</w:t>
      </w:r>
    </w:p>
    <w:p w14:paraId="21527598" w14:textId="77777777" w:rsidR="00FC6862" w:rsidRDefault="00FC6862" w:rsidP="00FC6862">
      <w:pPr>
        <w:pStyle w:val="Level0"/>
        <w:keepLines/>
        <w:suppressLineNumbers/>
        <w:jc w:val="both"/>
        <w:rPr>
          <w:rFonts w:ascii="Avenir Next" w:hAnsi="Avenir Next"/>
          <w:szCs w:val="22"/>
          <w:lang w:val="en-US"/>
        </w:rPr>
      </w:pPr>
      <w:r>
        <w:rPr>
          <w:rFonts w:ascii="Avenir Next" w:hAnsi="Avenir Next"/>
          <w:szCs w:val="22"/>
          <w:lang w:val="en-US"/>
        </w:rPr>
        <w:t>There is nothing in the Companies Act which precluded Sarah from fulfilling her obligations in terms of Section 141(1) following her appointment as interim practitioner.</w:t>
      </w: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BDBDE65"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lastRenderedPageBreak/>
        <w:t>First, Section 132(3) is instructive in the event that business rescue proceedings have not ended within three months.  It reads as follows:</w:t>
      </w:r>
    </w:p>
    <w:p w14:paraId="4CEFA6F3" w14:textId="77777777" w:rsidR="00201BCF" w:rsidRDefault="00201BCF" w:rsidP="00201BCF">
      <w:pPr>
        <w:pStyle w:val="Level0"/>
        <w:keepLines/>
        <w:numPr>
          <w:ilvl w:val="0"/>
          <w:numId w:val="63"/>
        </w:numPr>
        <w:suppressLineNumbers/>
        <w:jc w:val="both"/>
        <w:rPr>
          <w:rFonts w:ascii="Avenir Next" w:hAnsi="Avenir Next"/>
          <w:szCs w:val="22"/>
          <w:lang w:val="en-US"/>
        </w:rPr>
      </w:pPr>
      <w:r>
        <w:rPr>
          <w:rFonts w:ascii="Avenir Next" w:hAnsi="Avenir Next"/>
          <w:szCs w:val="22"/>
          <w:lang w:val="en-US"/>
        </w:rPr>
        <w:t>If a company’s business rescue proceedings have not ended within three months after the start of those proceedings or such longer time as the Court, on application by the practitioner, may allow, the practitioner must –</w:t>
      </w:r>
    </w:p>
    <w:p w14:paraId="20E4A573" w14:textId="77777777" w:rsidR="00201BCF" w:rsidRDefault="00201BCF" w:rsidP="00201BCF">
      <w:pPr>
        <w:pStyle w:val="Level0"/>
        <w:keepLines/>
        <w:numPr>
          <w:ilvl w:val="0"/>
          <w:numId w:val="67"/>
        </w:numPr>
        <w:suppressLineNumbers/>
        <w:jc w:val="both"/>
        <w:rPr>
          <w:rFonts w:ascii="Avenir Next" w:hAnsi="Avenir Next"/>
          <w:szCs w:val="22"/>
          <w:lang w:val="en-US"/>
        </w:rPr>
      </w:pPr>
      <w:r>
        <w:rPr>
          <w:rFonts w:ascii="Avenir Next" w:hAnsi="Avenir Next"/>
          <w:szCs w:val="22"/>
          <w:lang w:val="en-US"/>
        </w:rPr>
        <w:t>Prepare a report on the progress of the business rescue proceedings, and update it at the end of each subsequent month until the end of those proceedings; and</w:t>
      </w:r>
    </w:p>
    <w:p w14:paraId="7EABF933" w14:textId="77777777" w:rsidR="00201BCF" w:rsidRDefault="00201BCF" w:rsidP="00201BCF">
      <w:pPr>
        <w:pStyle w:val="Level0"/>
        <w:keepLines/>
        <w:numPr>
          <w:ilvl w:val="0"/>
          <w:numId w:val="67"/>
        </w:numPr>
        <w:suppressLineNumbers/>
        <w:jc w:val="both"/>
        <w:rPr>
          <w:rFonts w:ascii="Avenir Next" w:hAnsi="Avenir Next"/>
          <w:szCs w:val="22"/>
          <w:lang w:val="en-US"/>
        </w:rPr>
      </w:pPr>
      <w:r>
        <w:rPr>
          <w:rFonts w:ascii="Avenir Next" w:hAnsi="Avenir Next"/>
          <w:szCs w:val="22"/>
          <w:lang w:val="en-US"/>
        </w:rPr>
        <w:t>Deliver the report and each update in the prescribed manner to each affected person and to –</w:t>
      </w:r>
    </w:p>
    <w:p w14:paraId="26842439" w14:textId="77777777" w:rsidR="00201BCF" w:rsidRDefault="00201BCF" w:rsidP="00201BCF">
      <w:pPr>
        <w:pStyle w:val="Level0"/>
        <w:keepLines/>
        <w:numPr>
          <w:ilvl w:val="0"/>
          <w:numId w:val="68"/>
        </w:numPr>
        <w:suppressLineNumbers/>
        <w:jc w:val="both"/>
        <w:rPr>
          <w:rFonts w:ascii="Avenir Next" w:hAnsi="Avenir Next"/>
          <w:szCs w:val="22"/>
          <w:lang w:val="en-US"/>
        </w:rPr>
      </w:pPr>
      <w:r>
        <w:rPr>
          <w:rFonts w:ascii="Avenir Next" w:hAnsi="Avenir Next"/>
          <w:szCs w:val="22"/>
          <w:lang w:val="en-US"/>
        </w:rPr>
        <w:t>Court, if the proceedings have been the subject of a Court Order;</w:t>
      </w:r>
    </w:p>
    <w:p w14:paraId="366E5A93" w14:textId="77777777" w:rsidR="00201BCF" w:rsidRDefault="00201BCF" w:rsidP="00201BCF">
      <w:pPr>
        <w:pStyle w:val="Level0"/>
        <w:keepLines/>
        <w:numPr>
          <w:ilvl w:val="0"/>
          <w:numId w:val="68"/>
        </w:numPr>
        <w:suppressLineNumbers/>
        <w:jc w:val="both"/>
        <w:rPr>
          <w:rFonts w:ascii="Avenir Next" w:hAnsi="Avenir Next"/>
          <w:szCs w:val="22"/>
          <w:lang w:val="en-US"/>
        </w:rPr>
      </w:pPr>
      <w:r>
        <w:rPr>
          <w:rFonts w:ascii="Avenir Next" w:hAnsi="Avenir Next"/>
          <w:szCs w:val="22"/>
          <w:lang w:val="en-US"/>
        </w:rPr>
        <w:t>Commission, in any other case.”</w:t>
      </w:r>
    </w:p>
    <w:p w14:paraId="42959843"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The report must be filed together with the duly completed Form CoR125.1, in accordance with Practice Note 3 of 2021 issued by CIPC on 28 July 2021.</w:t>
      </w:r>
    </w:p>
    <w:p w14:paraId="7FFF1A87"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Furthermore, in terms of Section 140 relating the general powers and duties of practitioners:</w:t>
      </w:r>
    </w:p>
    <w:p w14:paraId="78A9A53A"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(3).</w:t>
      </w:r>
      <w:r>
        <w:rPr>
          <w:rFonts w:ascii="Avenir Next" w:hAnsi="Avenir Next"/>
          <w:szCs w:val="22"/>
          <w:lang w:val="en-US"/>
        </w:rPr>
        <w:tab/>
        <w:t>During a company’s business rescue proceedings, the practitioner –</w:t>
      </w:r>
    </w:p>
    <w:p w14:paraId="1F348966" w14:textId="77777777" w:rsidR="00201BCF" w:rsidRDefault="00201BCF" w:rsidP="00201BCF">
      <w:pPr>
        <w:pStyle w:val="Level0"/>
        <w:keepLines/>
        <w:suppressLineNumbers/>
        <w:ind w:left="1276" w:hanging="567"/>
        <w:jc w:val="both"/>
        <w:rPr>
          <w:rFonts w:ascii="Avenir Next" w:hAnsi="Avenir Next"/>
          <w:szCs w:val="22"/>
          <w:lang w:val="en-US"/>
        </w:rPr>
      </w:pPr>
      <w:r>
        <w:rPr>
          <w:rFonts w:ascii="Avenir Next" w:hAnsi="Avenir Next"/>
          <w:szCs w:val="22"/>
          <w:lang w:val="en-US"/>
        </w:rPr>
        <w:t>(a)</w:t>
      </w:r>
      <w:r>
        <w:rPr>
          <w:rFonts w:ascii="Avenir Next" w:hAnsi="Avenir Next"/>
          <w:szCs w:val="22"/>
          <w:lang w:val="en-US"/>
        </w:rPr>
        <w:tab/>
        <w:t>is an officer of the Court and must report to the Court in accordance with any applicable rules of, or orders made by the Court;</w:t>
      </w:r>
    </w:p>
    <w:p w14:paraId="3D87D41D" w14:textId="77777777" w:rsidR="00201BCF" w:rsidRDefault="00201BCF" w:rsidP="00201BCF">
      <w:pPr>
        <w:pStyle w:val="Level0"/>
        <w:keepLines/>
        <w:suppressLineNumbers/>
        <w:ind w:left="1276" w:hanging="567"/>
        <w:jc w:val="both"/>
        <w:rPr>
          <w:rFonts w:ascii="Avenir Next" w:hAnsi="Avenir Next"/>
          <w:szCs w:val="22"/>
          <w:lang w:val="en-US"/>
        </w:rPr>
      </w:pPr>
      <w:r>
        <w:rPr>
          <w:rFonts w:ascii="Avenir Next" w:hAnsi="Avenir Next"/>
          <w:szCs w:val="22"/>
          <w:lang w:val="en-US"/>
        </w:rPr>
        <w:t>(b)</w:t>
      </w:r>
      <w:r>
        <w:rPr>
          <w:rFonts w:ascii="Avenir Next" w:hAnsi="Avenir Next"/>
          <w:szCs w:val="22"/>
          <w:lang w:val="en-US"/>
        </w:rPr>
        <w:tab/>
        <w:t>has the responsibilities, duties and liabilities of a director of the company, as set out in Sections 75 to 77; and</w:t>
      </w:r>
    </w:p>
    <w:p w14:paraId="1EE13002" w14:textId="77777777" w:rsidR="00201BCF" w:rsidRDefault="00201BCF" w:rsidP="00201BCF">
      <w:pPr>
        <w:pStyle w:val="Level0"/>
        <w:keepLines/>
        <w:suppressLineNumbers/>
        <w:ind w:left="1276" w:hanging="567"/>
        <w:jc w:val="both"/>
        <w:rPr>
          <w:rFonts w:ascii="Avenir Next" w:hAnsi="Avenir Next"/>
          <w:szCs w:val="22"/>
          <w:lang w:val="en-US"/>
        </w:rPr>
      </w:pPr>
      <w:r>
        <w:rPr>
          <w:rFonts w:ascii="Avenir Next" w:hAnsi="Avenir Next"/>
          <w:szCs w:val="22"/>
          <w:lang w:val="en-US"/>
        </w:rPr>
        <w:t>(c)</w:t>
      </w:r>
      <w:r>
        <w:rPr>
          <w:rFonts w:ascii="Avenir Next" w:hAnsi="Avenir Next"/>
          <w:szCs w:val="22"/>
          <w:lang w:val="en-US"/>
        </w:rPr>
        <w:tab/>
        <w:t>other than as contemplated in paragraph (b) –</w:t>
      </w:r>
    </w:p>
    <w:p w14:paraId="3FFB7D8A" w14:textId="77777777" w:rsidR="00201BCF" w:rsidRDefault="00201BCF" w:rsidP="00201BCF">
      <w:pPr>
        <w:pStyle w:val="Level0"/>
        <w:keepLines/>
        <w:suppressLineNumbers/>
        <w:ind w:left="1985" w:hanging="709"/>
        <w:jc w:val="both"/>
        <w:rPr>
          <w:rFonts w:ascii="Avenir Next" w:hAnsi="Avenir Next"/>
          <w:szCs w:val="22"/>
          <w:lang w:val="en-US"/>
        </w:rPr>
      </w:pPr>
      <w:r>
        <w:rPr>
          <w:rFonts w:ascii="Avenir Next" w:hAnsi="Avenir Next"/>
          <w:szCs w:val="22"/>
          <w:lang w:val="en-US"/>
        </w:rPr>
        <w:t>(i)</w:t>
      </w:r>
      <w:r>
        <w:rPr>
          <w:rFonts w:ascii="Avenir Next" w:hAnsi="Avenir Next"/>
          <w:szCs w:val="22"/>
          <w:lang w:val="en-US"/>
        </w:rPr>
        <w:tab/>
        <w:t xml:space="preserve">is not liable for any act or omission in good faith in the course of the exercise of the powers and performance of the functions of the practitioner; but </w:t>
      </w:r>
    </w:p>
    <w:p w14:paraId="2E0BF58B" w14:textId="77777777" w:rsidR="00201BCF" w:rsidRDefault="00201BCF" w:rsidP="00201BCF">
      <w:pPr>
        <w:pStyle w:val="Level0"/>
        <w:keepLines/>
        <w:suppressLineNumbers/>
        <w:ind w:left="1985" w:hanging="709"/>
        <w:jc w:val="both"/>
        <w:rPr>
          <w:rFonts w:ascii="Avenir Next" w:hAnsi="Avenir Next"/>
          <w:szCs w:val="22"/>
          <w:lang w:val="en-US"/>
        </w:rPr>
      </w:pPr>
      <w:r>
        <w:rPr>
          <w:rFonts w:ascii="Avenir Next" w:hAnsi="Avenir Next"/>
          <w:szCs w:val="22"/>
          <w:lang w:val="en-US"/>
        </w:rPr>
        <w:lastRenderedPageBreak/>
        <w:t>(ii)</w:t>
      </w:r>
      <w:r>
        <w:rPr>
          <w:rFonts w:ascii="Avenir Next" w:hAnsi="Avenir Next"/>
          <w:szCs w:val="22"/>
          <w:lang w:val="en-US"/>
        </w:rPr>
        <w:tab/>
        <w:t>maybe held liable in accordance with any relevant law for the consequences of any act or omission amounting to gross negligence in the exercise of the powers and performance of the functions of the practitioner.”</w:t>
      </w:r>
    </w:p>
    <w:p w14:paraId="1BD7AA3E"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In terms of Section 150(5), the business rescue plan must be published by Sarah within 25 business days after the date on which she was appointed, or such longer time as may be allowed by –</w:t>
      </w:r>
    </w:p>
    <w:p w14:paraId="3BAAD0B5" w14:textId="77777777" w:rsidR="00201BCF" w:rsidRDefault="00201BCF" w:rsidP="00201BCF">
      <w:pPr>
        <w:pStyle w:val="Level0"/>
        <w:keepLines/>
        <w:numPr>
          <w:ilvl w:val="0"/>
          <w:numId w:val="69"/>
        </w:numPr>
        <w:suppressLineNumbers/>
        <w:jc w:val="both"/>
        <w:rPr>
          <w:rFonts w:ascii="Avenir Next" w:hAnsi="Avenir Next"/>
          <w:szCs w:val="22"/>
          <w:lang w:val="en-US"/>
        </w:rPr>
      </w:pPr>
      <w:r>
        <w:rPr>
          <w:rFonts w:ascii="Avenir Next" w:hAnsi="Avenir Next"/>
          <w:szCs w:val="22"/>
          <w:lang w:val="en-US"/>
        </w:rPr>
        <w:t>The Court, on application by the company; or</w:t>
      </w:r>
    </w:p>
    <w:p w14:paraId="231594D6" w14:textId="77777777" w:rsidR="00201BCF" w:rsidRDefault="00201BCF" w:rsidP="00201BCF">
      <w:pPr>
        <w:pStyle w:val="Level0"/>
        <w:keepLines/>
        <w:numPr>
          <w:ilvl w:val="0"/>
          <w:numId w:val="69"/>
        </w:numPr>
        <w:suppressLineNumbers/>
        <w:jc w:val="both"/>
        <w:rPr>
          <w:rFonts w:ascii="Avenir Next" w:hAnsi="Avenir Next"/>
          <w:szCs w:val="22"/>
          <w:lang w:val="en-US"/>
        </w:rPr>
      </w:pPr>
      <w:r>
        <w:rPr>
          <w:rFonts w:ascii="Avenir Next" w:hAnsi="Avenir Next"/>
          <w:szCs w:val="22"/>
          <w:lang w:val="en-US"/>
        </w:rPr>
        <w:t>The holders of a majority of the creditors’ voting interests.</w:t>
      </w:r>
    </w:p>
    <w:p w14:paraId="0DFB8A7F"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Accordingly, and given the delay by Sarah to publish the plan almost a year after the business rescue proceedings, she would was obliged to obtain an extension to do so in terms of Section 150(5)(a) or (b).</w:t>
      </w: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2F3F40C2" w14:textId="7D23EBFD" w:rsidR="006E46CC" w:rsidRPr="00201BCF" w:rsidRDefault="00C1453C" w:rsidP="00201BCF">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14AB2EE0" w14:textId="6621328F"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lastRenderedPageBreak/>
        <w:t>No, Mr Siwisa is not an independent creditor of Khusela.</w:t>
      </w:r>
    </w:p>
    <w:p w14:paraId="45AAF7CA" w14:textId="229D7623"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According to the definition of ‘independent creditor’ as defined in Section 128(1)(g), an independent creditor as defined as follows:</w:t>
      </w:r>
    </w:p>
    <w:p w14:paraId="4AF0E995" w14:textId="04925718" w:rsidR="00201BCF" w:rsidRDefault="00201BCF" w:rsidP="00201BCF">
      <w:pPr>
        <w:pStyle w:val="Level0"/>
        <w:keepLines/>
        <w:suppressLineNumbers/>
        <w:ind w:firstLine="360"/>
        <w:jc w:val="both"/>
        <w:rPr>
          <w:rFonts w:ascii="Avenir Next" w:hAnsi="Avenir Next"/>
          <w:szCs w:val="22"/>
          <w:lang w:val="en-US"/>
        </w:rPr>
      </w:pPr>
      <w:r>
        <w:rPr>
          <w:rFonts w:ascii="Avenir Next" w:hAnsi="Avenir Next"/>
          <w:szCs w:val="22"/>
          <w:lang w:val="en-US"/>
        </w:rPr>
        <w:t>“</w:t>
      </w:r>
      <w:r>
        <w:rPr>
          <w:rFonts w:ascii="Avenir Next" w:hAnsi="Avenir Next"/>
          <w:szCs w:val="22"/>
          <w:lang w:val="en-US"/>
        </w:rPr>
        <w:t>(</w:t>
      </w:r>
      <w:r>
        <w:rPr>
          <w:rFonts w:ascii="Avenir Next" w:hAnsi="Avenir Next"/>
          <w:szCs w:val="22"/>
          <w:lang w:val="en-US"/>
        </w:rPr>
        <w:t>g</w:t>
      </w:r>
      <w:r>
        <w:rPr>
          <w:rFonts w:ascii="Avenir Next" w:hAnsi="Avenir Next"/>
          <w:szCs w:val="22"/>
          <w:lang w:val="en-US"/>
        </w:rPr>
        <w:t>)</w:t>
      </w:r>
      <w:r>
        <w:rPr>
          <w:rFonts w:ascii="Avenir Next" w:hAnsi="Avenir Next"/>
          <w:szCs w:val="22"/>
          <w:lang w:val="en-US"/>
        </w:rPr>
        <w:t xml:space="preserve"> ‘</w:t>
      </w:r>
      <w:r w:rsidRPr="003661B0">
        <w:rPr>
          <w:rFonts w:ascii="Avenir Next" w:hAnsi="Avenir Next"/>
          <w:b/>
          <w:bCs/>
          <w:szCs w:val="22"/>
          <w:lang w:val="en-US"/>
        </w:rPr>
        <w:t>independent creditor</w:t>
      </w:r>
      <w:r>
        <w:rPr>
          <w:rFonts w:ascii="Avenir Next" w:hAnsi="Avenir Next"/>
          <w:szCs w:val="22"/>
          <w:lang w:val="en-US"/>
        </w:rPr>
        <w:t>’ means a person who –</w:t>
      </w:r>
    </w:p>
    <w:p w14:paraId="173DD3DF" w14:textId="77777777" w:rsidR="00201BCF" w:rsidRPr="003661B0" w:rsidRDefault="00201BCF" w:rsidP="00201BCF">
      <w:pPr>
        <w:pStyle w:val="Level0"/>
        <w:keepLines/>
        <w:numPr>
          <w:ilvl w:val="0"/>
          <w:numId w:val="70"/>
        </w:numPr>
        <w:suppressLineNumbers/>
        <w:jc w:val="both"/>
        <w:rPr>
          <w:rFonts w:ascii="Avenir Next" w:hAnsi="Avenir Next"/>
          <w:b/>
          <w:bCs/>
          <w:szCs w:val="22"/>
          <w:lang w:val="en-US"/>
        </w:rPr>
      </w:pPr>
      <w:r>
        <w:rPr>
          <w:rFonts w:ascii="Avenir Next" w:hAnsi="Avenir Next"/>
          <w:szCs w:val="22"/>
          <w:lang w:val="en-US"/>
        </w:rPr>
        <w:t>Is a creditor of the company, including an employee of the company who is a creditor in terms of Section 144(2); and</w:t>
      </w:r>
    </w:p>
    <w:p w14:paraId="39F5C437" w14:textId="77777777" w:rsidR="00201BCF" w:rsidRPr="003661B0" w:rsidRDefault="00201BCF" w:rsidP="00201BCF">
      <w:pPr>
        <w:pStyle w:val="Level0"/>
        <w:keepLines/>
        <w:numPr>
          <w:ilvl w:val="0"/>
          <w:numId w:val="70"/>
        </w:numPr>
        <w:suppressLineNumbers/>
        <w:jc w:val="both"/>
        <w:rPr>
          <w:rFonts w:ascii="Avenir Next" w:hAnsi="Avenir Next"/>
          <w:b/>
          <w:bCs/>
          <w:szCs w:val="22"/>
          <w:lang w:val="en-US"/>
        </w:rPr>
      </w:pPr>
      <w:r>
        <w:rPr>
          <w:rFonts w:ascii="Avenir Next" w:hAnsi="Avenir Next"/>
          <w:szCs w:val="22"/>
          <w:lang w:val="en-US"/>
        </w:rPr>
        <w:t>Is not related to the company, a director, or the practitioner, subject to Subsection 2;”</w:t>
      </w:r>
    </w:p>
    <w:p w14:paraId="24754048"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Mr Siwisa is a cousin of one of the directors of Khusela.  Accordingly, he does not fulfil the requirements as set out in Section 128(g)(ii), and is not an independent creditor.  None of the exclusions in Section 128(2) apply.</w:t>
      </w: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5B12B628"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lastRenderedPageBreak/>
        <w:t xml:space="preserve">From the given facts, it is clear that Sarah amended </w:t>
      </w:r>
      <w:proofErr w:type="spellStart"/>
      <w:r>
        <w:rPr>
          <w:rFonts w:ascii="Avenir Next" w:hAnsi="Avenir Next"/>
          <w:szCs w:val="22"/>
          <w:lang w:val="en-US"/>
        </w:rPr>
        <w:t>Khusela’s</w:t>
      </w:r>
      <w:proofErr w:type="spellEnd"/>
      <w:r>
        <w:rPr>
          <w:rFonts w:ascii="Avenir Next" w:hAnsi="Avenir Next"/>
          <w:szCs w:val="22"/>
          <w:lang w:val="en-US"/>
        </w:rPr>
        <w:t xml:space="preserve"> business rescue plan unilaterally after it had been approved.  This is not permissible.  </w:t>
      </w:r>
    </w:p>
    <w:p w14:paraId="77E30F78" w14:textId="77777777" w:rsidR="00201BCF" w:rsidRDefault="00201BCF" w:rsidP="00201BCF">
      <w:pPr>
        <w:pStyle w:val="Level0"/>
        <w:keepLines/>
        <w:suppressLineNumbers/>
        <w:jc w:val="both"/>
        <w:rPr>
          <w:rFonts w:ascii="Avenir Next" w:hAnsi="Avenir Next"/>
          <w:szCs w:val="22"/>
          <w:lang w:val="en-US"/>
        </w:rPr>
      </w:pPr>
    </w:p>
    <w:p w14:paraId="5CD560DC"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It is not permissible and she is not able to do so.</w:t>
      </w:r>
    </w:p>
    <w:p w14:paraId="00F1B1EA" w14:textId="77777777" w:rsidR="00201BCF" w:rsidRDefault="00201BCF" w:rsidP="00201BCF">
      <w:pPr>
        <w:pStyle w:val="Level0"/>
        <w:keepLines/>
        <w:suppressLineNumbers/>
        <w:jc w:val="both"/>
        <w:rPr>
          <w:rFonts w:ascii="Avenir Next" w:hAnsi="Avenir Next"/>
          <w:szCs w:val="22"/>
          <w:lang w:val="en-US"/>
        </w:rPr>
      </w:pPr>
    </w:p>
    <w:p w14:paraId="53431741"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u w:val="single"/>
          <w:lang w:val="en-US"/>
        </w:rPr>
        <w:t>The requirements of implementing an amendment to the business rescue plan with reference to the Companies Act 2008 and appropriate case law</w:t>
      </w:r>
    </w:p>
    <w:p w14:paraId="4FDFE9C3" w14:textId="77777777" w:rsidR="00201BCF" w:rsidRDefault="00201BCF" w:rsidP="00201BCF">
      <w:pPr>
        <w:pStyle w:val="Level0"/>
        <w:keepLines/>
        <w:suppressLineNumbers/>
        <w:jc w:val="both"/>
        <w:rPr>
          <w:rFonts w:ascii="Avenir Next" w:hAnsi="Avenir Next"/>
          <w:szCs w:val="22"/>
          <w:lang w:val="en-US"/>
        </w:rPr>
      </w:pPr>
    </w:p>
    <w:p w14:paraId="5C17B847"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 xml:space="preserve">An adopted business rescue plan is binding on the company, and on each of the creditors of the company and every holder of the company securities in terms of Section 152(4).  </w:t>
      </w:r>
    </w:p>
    <w:p w14:paraId="15055EDA" w14:textId="77777777" w:rsidR="00201BCF" w:rsidRDefault="00201BCF" w:rsidP="00201BCF">
      <w:pPr>
        <w:pStyle w:val="Level0"/>
        <w:keepLines/>
        <w:suppressLineNumbers/>
        <w:jc w:val="both"/>
        <w:rPr>
          <w:rFonts w:ascii="Avenir Next" w:hAnsi="Avenir Next"/>
          <w:szCs w:val="22"/>
          <w:lang w:val="en-US"/>
        </w:rPr>
      </w:pPr>
    </w:p>
    <w:p w14:paraId="0A14899F"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Unless lawfully amended or set aside, the business rescue plan is a binding agreement on the business rescue practitioner and all affected persons.</w:t>
      </w:r>
    </w:p>
    <w:p w14:paraId="50F0439F" w14:textId="77777777" w:rsidR="00201BCF" w:rsidRDefault="00201BCF" w:rsidP="00201BCF">
      <w:pPr>
        <w:pStyle w:val="Level0"/>
        <w:keepLines/>
        <w:suppressLineNumbers/>
        <w:jc w:val="both"/>
        <w:rPr>
          <w:rFonts w:ascii="Avenir Next" w:hAnsi="Avenir Next"/>
          <w:szCs w:val="22"/>
          <w:lang w:val="en-US"/>
        </w:rPr>
      </w:pPr>
    </w:p>
    <w:p w14:paraId="2C5F00B5"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 xml:space="preserve">The Companies Act of 2008 is silent on an amendment of a business rescue plan after its adoption.  In the matter of </w:t>
      </w:r>
      <w:proofErr w:type="spellStart"/>
      <w:r>
        <w:rPr>
          <w:rFonts w:ascii="Avenir Next" w:hAnsi="Avenir Next"/>
          <w:szCs w:val="22"/>
          <w:lang w:val="en-US"/>
        </w:rPr>
        <w:t>Kransfontein</w:t>
      </w:r>
      <w:proofErr w:type="spellEnd"/>
      <w:r>
        <w:rPr>
          <w:rFonts w:ascii="Avenir Next" w:hAnsi="Avenir Next"/>
          <w:szCs w:val="22"/>
          <w:lang w:val="en-US"/>
        </w:rPr>
        <w:t xml:space="preserve"> </w:t>
      </w:r>
      <w:proofErr w:type="spellStart"/>
      <w:r>
        <w:rPr>
          <w:rFonts w:ascii="Avenir Next" w:hAnsi="Avenir Next"/>
          <w:szCs w:val="22"/>
          <w:lang w:val="en-US"/>
        </w:rPr>
        <w:t>Beleggings</w:t>
      </w:r>
      <w:proofErr w:type="spellEnd"/>
      <w:r>
        <w:rPr>
          <w:rFonts w:ascii="Avenir Next" w:hAnsi="Avenir Next"/>
          <w:szCs w:val="22"/>
          <w:lang w:val="en-US"/>
        </w:rPr>
        <w:t xml:space="preserve"> (Pty) Ltd v </w:t>
      </w:r>
      <w:proofErr w:type="spellStart"/>
      <w:r>
        <w:rPr>
          <w:rFonts w:ascii="Avenir Next" w:hAnsi="Avenir Next"/>
          <w:szCs w:val="22"/>
          <w:lang w:val="en-US"/>
        </w:rPr>
        <w:t>Corelink</w:t>
      </w:r>
      <w:proofErr w:type="spellEnd"/>
      <w:r>
        <w:rPr>
          <w:rFonts w:ascii="Avenir Next" w:hAnsi="Avenir Next"/>
          <w:szCs w:val="22"/>
          <w:lang w:val="en-US"/>
        </w:rPr>
        <w:t xml:space="preserve"> Twenty Five (Pty) Ltd and Others (624/2016) [2017] ZASCA 131 (29 September 2017), if no business plan contains provisions for the amendment of such plan, the relevant provision should not:</w:t>
      </w:r>
    </w:p>
    <w:p w14:paraId="53AAE057" w14:textId="77777777" w:rsidR="00201BCF" w:rsidRPr="003661B0" w:rsidRDefault="00201BCF" w:rsidP="00201BCF">
      <w:pPr>
        <w:pStyle w:val="Level0"/>
        <w:keepLines/>
        <w:numPr>
          <w:ilvl w:val="0"/>
          <w:numId w:val="71"/>
        </w:numPr>
        <w:suppressLineNumbers/>
        <w:jc w:val="both"/>
        <w:rPr>
          <w:rFonts w:ascii="Avenir Next" w:hAnsi="Avenir Next"/>
          <w:b/>
          <w:bCs/>
          <w:szCs w:val="22"/>
          <w:lang w:val="en-US"/>
        </w:rPr>
      </w:pPr>
      <w:r>
        <w:rPr>
          <w:rFonts w:ascii="Avenir Next" w:hAnsi="Avenir Next"/>
          <w:szCs w:val="22"/>
          <w:lang w:val="en-US"/>
        </w:rPr>
        <w:t>Permit unilateral amendments by the business rescue practitioner; and</w:t>
      </w:r>
    </w:p>
    <w:p w14:paraId="5D6D5979" w14:textId="77777777" w:rsidR="00201BCF" w:rsidRPr="003661B0" w:rsidRDefault="00201BCF" w:rsidP="00201BCF">
      <w:pPr>
        <w:pStyle w:val="Level0"/>
        <w:keepLines/>
        <w:numPr>
          <w:ilvl w:val="0"/>
          <w:numId w:val="71"/>
        </w:numPr>
        <w:suppressLineNumbers/>
        <w:jc w:val="both"/>
        <w:rPr>
          <w:rFonts w:ascii="Avenir Next" w:hAnsi="Avenir Next"/>
          <w:b/>
          <w:bCs/>
          <w:szCs w:val="22"/>
          <w:lang w:val="en-US"/>
        </w:rPr>
      </w:pPr>
      <w:r>
        <w:rPr>
          <w:rFonts w:ascii="Avenir Next" w:hAnsi="Avenir Next"/>
          <w:szCs w:val="22"/>
          <w:lang w:val="en-US"/>
        </w:rPr>
        <w:t xml:space="preserve">Attend to circumvent the procedures contemplated under Sections 145, 146 and 152 of the Companies Act 2008.  </w:t>
      </w:r>
    </w:p>
    <w:p w14:paraId="470E5810"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lastRenderedPageBreak/>
        <w:t xml:space="preserve">Also, in the matter of </w:t>
      </w:r>
      <w:proofErr w:type="spellStart"/>
      <w:r>
        <w:rPr>
          <w:rFonts w:ascii="Avenir Next" w:hAnsi="Avenir Next"/>
          <w:szCs w:val="22"/>
          <w:lang w:val="en-US"/>
        </w:rPr>
        <w:t>Booysen</w:t>
      </w:r>
      <w:proofErr w:type="spellEnd"/>
      <w:r>
        <w:rPr>
          <w:rFonts w:ascii="Avenir Next" w:hAnsi="Avenir Next"/>
          <w:szCs w:val="22"/>
          <w:lang w:val="en-US"/>
        </w:rPr>
        <w:t xml:space="preserve"> v </w:t>
      </w:r>
      <w:proofErr w:type="spellStart"/>
      <w:r>
        <w:rPr>
          <w:rFonts w:ascii="Avenir Next" w:hAnsi="Avenir Next"/>
          <w:szCs w:val="22"/>
          <w:lang w:val="en-US"/>
        </w:rPr>
        <w:t>Jonkheer</w:t>
      </w:r>
      <w:proofErr w:type="spellEnd"/>
      <w:r>
        <w:rPr>
          <w:rFonts w:ascii="Avenir Next" w:hAnsi="Avenir Next"/>
          <w:szCs w:val="22"/>
          <w:lang w:val="en-US"/>
        </w:rPr>
        <w:t xml:space="preserve"> </w:t>
      </w:r>
      <w:proofErr w:type="spellStart"/>
      <w:r>
        <w:rPr>
          <w:rFonts w:ascii="Avenir Next" w:hAnsi="Avenir Next"/>
          <w:szCs w:val="22"/>
          <w:lang w:val="en-US"/>
        </w:rPr>
        <w:t>Boerewynmakery</w:t>
      </w:r>
      <w:proofErr w:type="spellEnd"/>
      <w:r>
        <w:rPr>
          <w:rFonts w:ascii="Avenir Next" w:hAnsi="Avenir Next"/>
          <w:szCs w:val="22"/>
          <w:lang w:val="en-US"/>
        </w:rPr>
        <w:t xml:space="preserve"> (Pty) Ltd (in business rescue) and Another [2014] 1 SA 862 (WCC), the Court dealt with the position where amendments to a business rescue plan is lawful by a practitioner after such plan has been adopted.  The Court held that the business rescue practitioner cannot do so and </w:t>
      </w:r>
      <w:proofErr w:type="spellStart"/>
      <w:r>
        <w:rPr>
          <w:rFonts w:ascii="Avenir Next" w:hAnsi="Avenir Next"/>
          <w:szCs w:val="22"/>
          <w:lang w:val="en-US"/>
        </w:rPr>
        <w:t>can not</w:t>
      </w:r>
      <w:proofErr w:type="spellEnd"/>
      <w:r>
        <w:rPr>
          <w:rFonts w:ascii="Avenir Next" w:hAnsi="Avenir Next"/>
          <w:szCs w:val="22"/>
          <w:lang w:val="en-US"/>
        </w:rPr>
        <w:t xml:space="preserve"> reserve a right to unilaterally amend the business rescue plan and circumvent any of the procedures set out in the Companies Act 2008.  The Court further held that the business rescue practitioner does not have the power to impose on creditors a plan which they have not voted on and discussed in the manner contemplated by Section 152.</w:t>
      </w:r>
    </w:p>
    <w:p w14:paraId="0C55473D" w14:textId="77777777" w:rsidR="00201BCF" w:rsidRDefault="00201BCF" w:rsidP="00201BCF">
      <w:pPr>
        <w:pStyle w:val="Level0"/>
        <w:keepLines/>
        <w:suppressLineNumbers/>
        <w:jc w:val="both"/>
        <w:rPr>
          <w:rFonts w:ascii="Avenir Next" w:hAnsi="Avenir Next"/>
          <w:szCs w:val="22"/>
          <w:lang w:val="en-US"/>
        </w:rPr>
      </w:pPr>
    </w:p>
    <w:p w14:paraId="3E9AB871"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 xml:space="preserve">With regards to the requirements of implementing an amendment to the business rescue plan, this can only be done in accordance with Section 152(1)(d) at which meeting the business rescue practitioner must invite discussion and entertain and conduct a vote, on any motions to amend the proposed plan in any manner moved and seconded by holders of creditors’ voting interest, and satisfactory to the practitioner, or direct the practitioner to adjourn the meeting in order to revise the plan for further consideration.  </w:t>
      </w:r>
    </w:p>
    <w:p w14:paraId="50A29341" w14:textId="77777777" w:rsidR="00201BCF" w:rsidRDefault="00201BCF" w:rsidP="00201BCF">
      <w:pPr>
        <w:pStyle w:val="Level0"/>
        <w:keepLines/>
        <w:suppressLineNumbers/>
        <w:jc w:val="both"/>
        <w:rPr>
          <w:rFonts w:ascii="Avenir Next" w:hAnsi="Avenir Next"/>
          <w:szCs w:val="22"/>
          <w:lang w:val="en-US"/>
        </w:rPr>
      </w:pPr>
    </w:p>
    <w:p w14:paraId="07F7F40B"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In terms of Section 153(1) of the Companies Act if a business rescue plan has been rejected, Sarah may seek a vote of approval from the holders of voting interest to prepare and publish a revised plan.  In terms of Section 153(3), if, on the request of the practitioner in terms of Subsection 1(a)(i), or a call by affected person in terms of Subsection 1(b)(i)(aa), the meeting directs the practitioner to prepare and publish a revised business rescue plan, the practitioner must:</w:t>
      </w:r>
    </w:p>
    <w:p w14:paraId="4E59EBCA" w14:textId="77777777" w:rsidR="00201BCF" w:rsidRDefault="00201BCF" w:rsidP="00201BCF">
      <w:pPr>
        <w:pStyle w:val="Level0"/>
        <w:keepLines/>
        <w:numPr>
          <w:ilvl w:val="0"/>
          <w:numId w:val="72"/>
        </w:numPr>
        <w:suppressLineNumbers/>
        <w:jc w:val="both"/>
        <w:rPr>
          <w:rFonts w:ascii="Avenir Next" w:hAnsi="Avenir Next"/>
          <w:szCs w:val="22"/>
          <w:lang w:val="en-US"/>
        </w:rPr>
      </w:pPr>
      <w:r>
        <w:rPr>
          <w:rFonts w:ascii="Avenir Next" w:hAnsi="Avenir Next"/>
          <w:szCs w:val="22"/>
          <w:lang w:val="en-US"/>
        </w:rPr>
        <w:t>conclude the meeting after that vote; and</w:t>
      </w:r>
    </w:p>
    <w:p w14:paraId="6AB77B26" w14:textId="77777777" w:rsidR="00201BCF" w:rsidRPr="003661B0" w:rsidRDefault="00201BCF" w:rsidP="00201BCF">
      <w:pPr>
        <w:pStyle w:val="Level0"/>
        <w:keepLines/>
        <w:numPr>
          <w:ilvl w:val="0"/>
          <w:numId w:val="72"/>
        </w:numPr>
        <w:suppressLineNumbers/>
        <w:jc w:val="both"/>
        <w:rPr>
          <w:rFonts w:ascii="Avenir Next" w:hAnsi="Avenir Next"/>
          <w:b/>
          <w:bCs/>
          <w:szCs w:val="22"/>
          <w:lang w:val="en-US"/>
        </w:rPr>
      </w:pPr>
      <w:r>
        <w:rPr>
          <w:rFonts w:ascii="Avenir Next" w:hAnsi="Avenir Next"/>
          <w:szCs w:val="22"/>
          <w:lang w:val="en-US"/>
        </w:rPr>
        <w:t>prepare and publish a new or revised business rescue plan within 10 business days.</w:t>
      </w:r>
    </w:p>
    <w:p w14:paraId="1BFC47AF" w14:textId="77777777" w:rsidR="00201BCF" w:rsidRDefault="00201BCF" w:rsidP="00201BCF">
      <w:pPr>
        <w:pStyle w:val="Level0"/>
        <w:keepLines/>
        <w:suppressLineNumbers/>
        <w:jc w:val="both"/>
        <w:rPr>
          <w:rFonts w:ascii="Avenir Next" w:hAnsi="Avenir Next"/>
          <w:szCs w:val="22"/>
          <w:lang w:val="en-US"/>
        </w:rPr>
      </w:pPr>
      <w:r>
        <w:rPr>
          <w:rFonts w:ascii="Avenir Next" w:hAnsi="Avenir Next"/>
          <w:szCs w:val="22"/>
          <w:lang w:val="en-US"/>
        </w:rPr>
        <w:t>In all of the circumstances above, it is clear that Sarah does not have the ability to unilaterally amend the business rescue plan, either during the process for the adoption thereof, or subsequent to its adoption.</w:t>
      </w:r>
    </w:p>
    <w:p w14:paraId="1DA87F28" w14:textId="1DB96260" w:rsidR="00E75DE2" w:rsidRPr="004D5DA9" w:rsidRDefault="00E75DE2" w:rsidP="00E75DE2">
      <w:pPr>
        <w:rPr>
          <w:color w:val="808080" w:themeColor="background1" w:themeShade="80"/>
        </w:rPr>
      </w:pP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27A27EDD" w14:textId="213ABF08" w:rsidR="00661132" w:rsidRDefault="00661132" w:rsidP="00661132">
      <w:pPr>
        <w:pStyle w:val="Level0"/>
        <w:keepLines/>
        <w:suppressLineNumbers/>
        <w:jc w:val="both"/>
        <w:rPr>
          <w:rFonts w:ascii="Avenir Next" w:hAnsi="Avenir Next"/>
          <w:szCs w:val="22"/>
          <w:lang w:val="en-US"/>
        </w:rPr>
      </w:pPr>
      <w:r>
        <w:rPr>
          <w:rFonts w:ascii="Avenir Next" w:hAnsi="Avenir Next"/>
          <w:szCs w:val="22"/>
          <w:lang w:val="en-US"/>
        </w:rPr>
        <w:t>In terms of Section 150(2) (c)(iv), Proper Sound Engineering should expect to see in the business rescue plan the following:</w:t>
      </w:r>
    </w:p>
    <w:p w14:paraId="1FE99ECE" w14:textId="77777777" w:rsidR="00661132" w:rsidRDefault="00661132" w:rsidP="00661132">
      <w:pPr>
        <w:pStyle w:val="Level0"/>
        <w:keepLines/>
        <w:numPr>
          <w:ilvl w:val="0"/>
          <w:numId w:val="73"/>
        </w:numPr>
        <w:suppressLineNumbers/>
        <w:ind w:hanging="720"/>
        <w:jc w:val="both"/>
        <w:rPr>
          <w:rFonts w:ascii="Avenir Next" w:hAnsi="Avenir Next"/>
          <w:b/>
          <w:bCs/>
          <w:szCs w:val="22"/>
          <w:lang w:val="en-US"/>
        </w:rPr>
      </w:pPr>
      <w:r>
        <w:rPr>
          <w:rFonts w:ascii="Avenir Next" w:hAnsi="Avenir Next"/>
          <w:szCs w:val="22"/>
          <w:lang w:val="en-US"/>
        </w:rPr>
        <w:t>A projected –</w:t>
      </w:r>
    </w:p>
    <w:p w14:paraId="607E195A" w14:textId="76BCA2C7" w:rsidR="00661132" w:rsidRDefault="00661132" w:rsidP="00661132">
      <w:pPr>
        <w:pStyle w:val="Level0"/>
        <w:keepLines/>
        <w:numPr>
          <w:ilvl w:val="0"/>
          <w:numId w:val="74"/>
        </w:numPr>
        <w:suppressLineNumbers/>
        <w:jc w:val="both"/>
        <w:rPr>
          <w:rFonts w:ascii="Avenir Next" w:hAnsi="Avenir Next"/>
          <w:szCs w:val="22"/>
          <w:lang w:val="en-US"/>
        </w:rPr>
      </w:pPr>
      <w:r w:rsidRPr="00470A70">
        <w:rPr>
          <w:rFonts w:ascii="Avenir Next" w:hAnsi="Avenir Next"/>
          <w:szCs w:val="22"/>
          <w:lang w:val="en-US"/>
        </w:rPr>
        <w:t>balance sheet for the company;</w:t>
      </w:r>
      <w:r>
        <w:rPr>
          <w:rFonts w:ascii="Avenir Next" w:hAnsi="Avenir Next"/>
          <w:szCs w:val="22"/>
          <w:lang w:val="en-US"/>
        </w:rPr>
        <w:t xml:space="preserve"> and</w:t>
      </w:r>
    </w:p>
    <w:p w14:paraId="6EBBEB34" w14:textId="77777777" w:rsidR="001B363E" w:rsidRDefault="00661132" w:rsidP="00661132">
      <w:pPr>
        <w:pStyle w:val="Level0"/>
        <w:keepLines/>
        <w:numPr>
          <w:ilvl w:val="0"/>
          <w:numId w:val="74"/>
        </w:numPr>
        <w:suppressLineNumbers/>
        <w:jc w:val="both"/>
        <w:rPr>
          <w:rFonts w:ascii="Avenir Next" w:hAnsi="Avenir Next"/>
          <w:szCs w:val="22"/>
          <w:lang w:val="en-US"/>
        </w:rPr>
      </w:pPr>
      <w:r>
        <w:rPr>
          <w:rFonts w:ascii="Avenir Next" w:hAnsi="Avenir Next"/>
          <w:szCs w:val="22"/>
          <w:lang w:val="en-US"/>
        </w:rPr>
        <w:t>Statement of income and expenses for the ensuing 3 years,</w:t>
      </w:r>
      <w:r w:rsidR="001B363E">
        <w:rPr>
          <w:rFonts w:ascii="Avenir Next" w:hAnsi="Avenir Next"/>
          <w:szCs w:val="22"/>
          <w:lang w:val="en-US"/>
        </w:rPr>
        <w:t xml:space="preserve"> </w:t>
      </w:r>
    </w:p>
    <w:p w14:paraId="609F8DB3" w14:textId="683C5CAB" w:rsidR="00661132" w:rsidRDefault="00661132" w:rsidP="001B363E">
      <w:pPr>
        <w:pStyle w:val="Level0"/>
        <w:keepLines/>
        <w:suppressLineNumbers/>
        <w:ind w:left="1080"/>
        <w:jc w:val="both"/>
        <w:rPr>
          <w:rFonts w:ascii="Avenir Next" w:hAnsi="Avenir Next"/>
          <w:szCs w:val="22"/>
          <w:lang w:val="en-US"/>
        </w:rPr>
      </w:pPr>
      <w:r>
        <w:rPr>
          <w:rFonts w:ascii="Avenir Next" w:hAnsi="Avenir Next"/>
          <w:szCs w:val="22"/>
          <w:lang w:val="en-US"/>
        </w:rPr>
        <w:t>prepared on the assumption that the proposed business plan is adopted.</w:t>
      </w:r>
    </w:p>
    <w:p w14:paraId="640BFD78" w14:textId="77777777" w:rsidR="00661132" w:rsidRDefault="00661132" w:rsidP="00661132">
      <w:pPr>
        <w:pStyle w:val="Level0"/>
        <w:keepLines/>
        <w:numPr>
          <w:ilvl w:val="0"/>
          <w:numId w:val="74"/>
        </w:numPr>
        <w:suppressLineNumbers/>
        <w:jc w:val="both"/>
        <w:rPr>
          <w:rFonts w:ascii="Avenir Next" w:hAnsi="Avenir Next"/>
          <w:szCs w:val="22"/>
          <w:lang w:val="en-US"/>
        </w:rPr>
      </w:pPr>
      <w:r>
        <w:rPr>
          <w:rFonts w:ascii="Avenir Next" w:hAnsi="Avenir Next"/>
          <w:szCs w:val="22"/>
          <w:lang w:val="en-US"/>
        </w:rPr>
        <w:t>A cash flow statement.</w:t>
      </w:r>
    </w:p>
    <w:p w14:paraId="3B07BE95" w14:textId="77777777" w:rsidR="00661132" w:rsidRPr="00470A70" w:rsidRDefault="00661132" w:rsidP="00661132">
      <w:pPr>
        <w:pStyle w:val="Level0"/>
        <w:keepLines/>
        <w:suppressLineNumbers/>
        <w:ind w:left="1080"/>
        <w:jc w:val="both"/>
        <w:rPr>
          <w:rFonts w:ascii="Avenir Next" w:hAnsi="Avenir Next"/>
          <w:szCs w:val="22"/>
          <w:lang w:val="en-US"/>
        </w:rPr>
      </w:pPr>
    </w:p>
    <w:p w14:paraId="332739BD" w14:textId="77777777" w:rsidR="00661132" w:rsidRPr="00470A70" w:rsidRDefault="00661132" w:rsidP="00661132">
      <w:pPr>
        <w:pStyle w:val="Level0"/>
        <w:keepLines/>
        <w:numPr>
          <w:ilvl w:val="0"/>
          <w:numId w:val="73"/>
        </w:numPr>
        <w:suppressLineNumbers/>
        <w:ind w:hanging="720"/>
        <w:jc w:val="both"/>
        <w:rPr>
          <w:rFonts w:ascii="Avenir Next" w:hAnsi="Avenir Next"/>
          <w:b/>
          <w:bCs/>
          <w:szCs w:val="22"/>
          <w:lang w:val="en-US"/>
        </w:rPr>
      </w:pPr>
      <w:r>
        <w:rPr>
          <w:rFonts w:ascii="Avenir Next" w:hAnsi="Avenir Next"/>
          <w:szCs w:val="22"/>
          <w:lang w:val="en-US"/>
        </w:rPr>
        <w:t>Projected balance sheet and statement required by Section 150(2)(c)(iv) –</w:t>
      </w:r>
    </w:p>
    <w:p w14:paraId="02DED8D0" w14:textId="77777777" w:rsidR="00661132" w:rsidRPr="00470A70" w:rsidRDefault="00661132" w:rsidP="00661132">
      <w:pPr>
        <w:pStyle w:val="Level0"/>
        <w:keepLines/>
        <w:numPr>
          <w:ilvl w:val="0"/>
          <w:numId w:val="75"/>
        </w:numPr>
        <w:suppressLineNumbers/>
        <w:jc w:val="both"/>
        <w:rPr>
          <w:rFonts w:ascii="Avenir Next" w:hAnsi="Avenir Next"/>
          <w:b/>
          <w:bCs/>
          <w:szCs w:val="22"/>
          <w:lang w:val="en-US"/>
        </w:rPr>
      </w:pPr>
      <w:r>
        <w:rPr>
          <w:rFonts w:ascii="Avenir Next" w:hAnsi="Avenir Next"/>
          <w:szCs w:val="22"/>
          <w:lang w:val="en-US"/>
        </w:rPr>
        <w:t>Must include a notice of any material assumptions on which the projects are based; and</w:t>
      </w:r>
    </w:p>
    <w:p w14:paraId="3B59FD89" w14:textId="7ACEC1B2" w:rsidR="004D0ABA" w:rsidRPr="00661132" w:rsidRDefault="00661132" w:rsidP="00E30749">
      <w:pPr>
        <w:pStyle w:val="Level0"/>
        <w:keepLines/>
        <w:numPr>
          <w:ilvl w:val="0"/>
          <w:numId w:val="75"/>
        </w:numPr>
        <w:suppressLineNumbers/>
        <w:jc w:val="both"/>
        <w:rPr>
          <w:rFonts w:ascii="Avenir Next" w:hAnsi="Avenir Next"/>
          <w:b/>
          <w:bCs/>
          <w:szCs w:val="22"/>
          <w:lang w:val="en-US"/>
        </w:rPr>
      </w:pPr>
      <w:r>
        <w:rPr>
          <w:rFonts w:ascii="Avenir Next" w:hAnsi="Avenir Next"/>
          <w:szCs w:val="22"/>
          <w:lang w:val="en-US"/>
        </w:rPr>
        <w:t>May include alternative projections based on varying assumptions and contingencies.</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7B64E7FA" w14:textId="77777777" w:rsidR="001B363E" w:rsidRDefault="001B363E" w:rsidP="001B363E">
      <w:pPr>
        <w:pStyle w:val="Level0"/>
        <w:keepLines/>
        <w:suppressLineNumbers/>
        <w:jc w:val="both"/>
        <w:rPr>
          <w:rFonts w:ascii="Avenir Next" w:hAnsi="Avenir Next"/>
          <w:szCs w:val="22"/>
          <w:lang w:val="en-US"/>
        </w:rPr>
      </w:pPr>
      <w:r>
        <w:rPr>
          <w:rFonts w:ascii="Avenir Next" w:hAnsi="Avenir Next"/>
          <w:szCs w:val="22"/>
          <w:lang w:val="en-US"/>
        </w:rPr>
        <w:lastRenderedPageBreak/>
        <w:t>I would strongly advise Sarah to include a cash flow statement in her business rescue plan.  Such a cash flow statement provides important information concerning, inter alia, cash received and cash paid over a period of time.  Cash flow, which is fundamentally important in the meaningful rescue of a company and to alleviate financial distress, otherwise known as liquidity, is a useful tool to determine the financial health of a company and forecasts are useful to enable effected persons to make an informed and meaningful decision in voting on a business rescue plan.  Also, a cash flow statement is an important indicator of potential risk factors effecting the outcome of a successful business rescue.  Affected persons can assess the various proposals in the business rescue plan and make an informed decision regarding the likely success of the business rescue.  Cash flow highlights the potential success of a business rescue and will further indicate any potential distribution which may be paid during the business rescue process, as well as highlights potential risks and cash flow problems during such process.</w:t>
      </w: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6DA6A0F" w14:textId="77777777" w:rsidR="00396BFB" w:rsidRDefault="00396BFB" w:rsidP="00396BFB">
      <w:pPr>
        <w:pStyle w:val="Level0"/>
        <w:keepLines/>
        <w:suppressLineNumbers/>
        <w:jc w:val="both"/>
        <w:rPr>
          <w:rFonts w:ascii="Avenir Next" w:hAnsi="Avenir Next"/>
          <w:szCs w:val="22"/>
          <w:lang w:val="en-US"/>
        </w:rPr>
      </w:pPr>
      <w:r>
        <w:rPr>
          <w:rFonts w:ascii="Avenir Next" w:hAnsi="Avenir Next"/>
          <w:szCs w:val="22"/>
          <w:lang w:val="en-US"/>
        </w:rPr>
        <w:lastRenderedPageBreak/>
        <w:t>There are various advantages to the employees of Khusela being placed in business rescue rather than a liquidation scenario.</w:t>
      </w:r>
    </w:p>
    <w:p w14:paraId="142396A5" w14:textId="77777777" w:rsidR="00396BFB" w:rsidRDefault="00396BFB" w:rsidP="00396BFB">
      <w:pPr>
        <w:pStyle w:val="Level0"/>
        <w:keepLines/>
        <w:suppressLineNumbers/>
        <w:jc w:val="both"/>
        <w:rPr>
          <w:rFonts w:ascii="Avenir Next" w:hAnsi="Avenir Next"/>
          <w:szCs w:val="22"/>
          <w:lang w:val="en-US"/>
        </w:rPr>
      </w:pPr>
    </w:p>
    <w:p w14:paraId="3456FF93" w14:textId="77777777" w:rsidR="00396BFB" w:rsidRDefault="00396BFB" w:rsidP="00396BFB">
      <w:pPr>
        <w:pStyle w:val="Level0"/>
        <w:keepLines/>
        <w:suppressLineNumbers/>
        <w:jc w:val="both"/>
        <w:rPr>
          <w:rFonts w:ascii="Avenir Next" w:hAnsi="Avenir Next"/>
          <w:szCs w:val="22"/>
          <w:lang w:val="en-US"/>
        </w:rPr>
      </w:pPr>
      <w:r>
        <w:rPr>
          <w:rFonts w:ascii="Avenir Next" w:hAnsi="Avenir Next"/>
          <w:szCs w:val="22"/>
          <w:lang w:val="en-US"/>
        </w:rPr>
        <w:t>These include, inter alia, the following:</w:t>
      </w:r>
    </w:p>
    <w:p w14:paraId="089776C2" w14:textId="77777777" w:rsidR="00396BFB" w:rsidRDefault="00396BFB" w:rsidP="00396BFB">
      <w:pPr>
        <w:pStyle w:val="Level0"/>
        <w:keepLines/>
        <w:suppressLineNumbers/>
        <w:jc w:val="both"/>
        <w:rPr>
          <w:rFonts w:ascii="Avenir Next" w:hAnsi="Avenir Next"/>
          <w:szCs w:val="22"/>
          <w:lang w:val="en-US"/>
        </w:rPr>
      </w:pPr>
    </w:p>
    <w:p w14:paraId="35B3A77A" w14:textId="77777777" w:rsidR="00396BFB" w:rsidRDefault="00396BFB" w:rsidP="00396BFB">
      <w:pPr>
        <w:pStyle w:val="Level0"/>
        <w:keepLines/>
        <w:numPr>
          <w:ilvl w:val="0"/>
          <w:numId w:val="77"/>
        </w:numPr>
        <w:suppressLineNumbers/>
        <w:ind w:hanging="720"/>
        <w:jc w:val="both"/>
        <w:rPr>
          <w:rFonts w:ascii="Avenir Next" w:hAnsi="Avenir Next"/>
          <w:szCs w:val="22"/>
          <w:lang w:val="en-US"/>
        </w:rPr>
      </w:pPr>
      <w:r>
        <w:rPr>
          <w:rFonts w:ascii="Avenir Next" w:hAnsi="Avenir Next"/>
          <w:szCs w:val="22"/>
          <w:lang w:val="en-US"/>
        </w:rPr>
        <w:t>The employees are continued to be employed on the same terms and conditions during the business rescue process, and their contractual rights as an employee that existed at the commencement date of the business rescue proceedings remain enforceable by the employee as against the company, for the period of business rescue;</w:t>
      </w:r>
    </w:p>
    <w:p w14:paraId="482CB33C" w14:textId="77777777" w:rsidR="00396BFB" w:rsidRDefault="00396BFB" w:rsidP="00396BFB">
      <w:pPr>
        <w:pStyle w:val="Level0"/>
        <w:keepLines/>
        <w:numPr>
          <w:ilvl w:val="0"/>
          <w:numId w:val="77"/>
        </w:numPr>
        <w:suppressLineNumbers/>
        <w:ind w:hanging="720"/>
        <w:jc w:val="both"/>
        <w:rPr>
          <w:rFonts w:ascii="Avenir Next" w:hAnsi="Avenir Next"/>
          <w:szCs w:val="22"/>
          <w:lang w:val="en-US"/>
        </w:rPr>
      </w:pPr>
      <w:r>
        <w:rPr>
          <w:rFonts w:ascii="Avenir Next" w:hAnsi="Avenir Next"/>
          <w:szCs w:val="22"/>
          <w:lang w:val="en-US"/>
        </w:rPr>
        <w:t>Their remuneration, reimbursement for expenses and all other employment related amounts during business rescue are regarded as post-commence in finance, which enjoys preference over all other post-commencement claims incurred during the proceedings, irrespective of whether these are secured or unsecured – Section 135(1) of the Companies Act, and is regarded as post-commencement financing;</w:t>
      </w:r>
    </w:p>
    <w:p w14:paraId="75E4DC4F" w14:textId="77777777" w:rsidR="00396BFB" w:rsidRDefault="00396BFB" w:rsidP="00396BFB">
      <w:pPr>
        <w:pStyle w:val="Level0"/>
        <w:keepLines/>
        <w:numPr>
          <w:ilvl w:val="0"/>
          <w:numId w:val="77"/>
        </w:numPr>
        <w:suppressLineNumbers/>
        <w:ind w:hanging="720"/>
        <w:jc w:val="both"/>
        <w:rPr>
          <w:rFonts w:ascii="Avenir Next" w:hAnsi="Avenir Next"/>
          <w:szCs w:val="22"/>
          <w:lang w:val="en-US"/>
        </w:rPr>
      </w:pPr>
      <w:r>
        <w:rPr>
          <w:rFonts w:ascii="Avenir Next" w:hAnsi="Avenir Next"/>
          <w:szCs w:val="22"/>
          <w:lang w:val="en-US"/>
        </w:rPr>
        <w:t>Such claims enjoy preference over all other post-commencement finance claims incurred during proceedings, irrespective of whether these are secured or unsecured claims.  In a liquidation scenario employees only enjoy limited preference in terms of their preference claims, with a balance of their claims ranking as concurrent claims.  During business rescue, the employees of contracts of employment cannot be terminated unless –</w:t>
      </w:r>
    </w:p>
    <w:p w14:paraId="67E4C8E5" w14:textId="77777777" w:rsidR="00396BFB" w:rsidRDefault="00396BFB" w:rsidP="00396BFB">
      <w:pPr>
        <w:pStyle w:val="Level0"/>
        <w:keepLines/>
        <w:numPr>
          <w:ilvl w:val="1"/>
          <w:numId w:val="77"/>
        </w:numPr>
        <w:suppressLineNumbers/>
        <w:jc w:val="both"/>
        <w:rPr>
          <w:rFonts w:ascii="Avenir Next" w:hAnsi="Avenir Next"/>
          <w:szCs w:val="22"/>
          <w:lang w:val="en-US"/>
        </w:rPr>
      </w:pPr>
      <w:r>
        <w:rPr>
          <w:rFonts w:ascii="Avenir Next" w:hAnsi="Avenir Next"/>
          <w:szCs w:val="22"/>
          <w:lang w:val="en-US"/>
        </w:rPr>
        <w:t>Changes occur in the ordinary course of retrenchment; or</w:t>
      </w:r>
    </w:p>
    <w:p w14:paraId="4EFBDF51" w14:textId="77777777" w:rsidR="00396BFB" w:rsidRDefault="00396BFB" w:rsidP="00396BFB">
      <w:pPr>
        <w:pStyle w:val="Level0"/>
        <w:keepLines/>
        <w:numPr>
          <w:ilvl w:val="1"/>
          <w:numId w:val="77"/>
        </w:numPr>
        <w:suppressLineNumbers/>
        <w:jc w:val="both"/>
        <w:rPr>
          <w:rFonts w:ascii="Avenir Next" w:hAnsi="Avenir Next"/>
          <w:szCs w:val="22"/>
          <w:lang w:val="en-US"/>
        </w:rPr>
      </w:pPr>
      <w:r>
        <w:rPr>
          <w:rFonts w:ascii="Avenir Next" w:hAnsi="Avenir Next"/>
          <w:szCs w:val="22"/>
          <w:lang w:val="en-US"/>
        </w:rPr>
        <w:t>The employees of the company, in accordance with applicable labour laws, agree different terms and conditions.</w:t>
      </w:r>
    </w:p>
    <w:p w14:paraId="2FB3165F" w14:textId="77777777" w:rsidR="00396BFB" w:rsidRDefault="00396BFB" w:rsidP="00396BFB">
      <w:pPr>
        <w:pStyle w:val="Level0"/>
        <w:keepLines/>
        <w:suppressLineNumbers/>
        <w:ind w:left="1440"/>
        <w:jc w:val="both"/>
        <w:rPr>
          <w:rFonts w:ascii="Avenir Next" w:hAnsi="Avenir Next"/>
          <w:szCs w:val="22"/>
          <w:lang w:val="en-US"/>
        </w:rPr>
      </w:pPr>
    </w:p>
    <w:p w14:paraId="046DFC3A" w14:textId="77777777" w:rsidR="00396BFB" w:rsidRDefault="00396BFB" w:rsidP="00396BFB">
      <w:pPr>
        <w:pStyle w:val="Level0"/>
        <w:keepLines/>
        <w:numPr>
          <w:ilvl w:val="0"/>
          <w:numId w:val="77"/>
        </w:numPr>
        <w:suppressLineNumbers/>
        <w:ind w:hanging="720"/>
        <w:jc w:val="both"/>
        <w:rPr>
          <w:rFonts w:ascii="Avenir Next" w:hAnsi="Avenir Next"/>
          <w:szCs w:val="22"/>
          <w:lang w:val="en-US"/>
        </w:rPr>
      </w:pPr>
      <w:r>
        <w:rPr>
          <w:rFonts w:ascii="Avenir Next" w:hAnsi="Avenir Next"/>
          <w:szCs w:val="22"/>
          <w:lang w:val="en-US"/>
        </w:rPr>
        <w:t xml:space="preserve">In liquidation scenario, an </w:t>
      </w:r>
      <w:proofErr w:type="spellStart"/>
      <w:r>
        <w:rPr>
          <w:rFonts w:ascii="Avenir Next" w:hAnsi="Avenir Next"/>
          <w:szCs w:val="22"/>
          <w:lang w:val="en-US"/>
        </w:rPr>
        <w:t>employees</w:t>
      </w:r>
      <w:proofErr w:type="spellEnd"/>
      <w:r>
        <w:rPr>
          <w:rFonts w:ascii="Avenir Next" w:hAnsi="Avenir Next"/>
          <w:szCs w:val="22"/>
          <w:lang w:val="en-US"/>
        </w:rPr>
        <w:t xml:space="preserve"> contract of employment automatically terminates;</w:t>
      </w:r>
    </w:p>
    <w:p w14:paraId="0A71FC04" w14:textId="77777777" w:rsidR="00396BFB" w:rsidRDefault="00396BFB" w:rsidP="00396BFB">
      <w:pPr>
        <w:pStyle w:val="Level0"/>
        <w:keepLines/>
        <w:numPr>
          <w:ilvl w:val="0"/>
          <w:numId w:val="77"/>
        </w:numPr>
        <w:suppressLineNumbers/>
        <w:ind w:hanging="720"/>
        <w:jc w:val="both"/>
        <w:rPr>
          <w:rFonts w:ascii="Avenir Next" w:hAnsi="Avenir Next"/>
          <w:szCs w:val="22"/>
          <w:lang w:val="en-US"/>
        </w:rPr>
      </w:pPr>
      <w:r>
        <w:rPr>
          <w:rFonts w:ascii="Avenir Next" w:hAnsi="Avenir Next"/>
          <w:szCs w:val="22"/>
          <w:lang w:val="en-US"/>
        </w:rPr>
        <w:lastRenderedPageBreak/>
        <w:t>Insofar as their claims for monies owing arising out of their employment is under the business rescue process, these claims continue to enjoy preference even if the company is placed into liquidation;</w:t>
      </w:r>
    </w:p>
    <w:p w14:paraId="51DDC8BE" w14:textId="77777777" w:rsidR="00396BFB" w:rsidRDefault="00396BFB" w:rsidP="00396BFB">
      <w:pPr>
        <w:pStyle w:val="Level0"/>
        <w:keepLines/>
        <w:numPr>
          <w:ilvl w:val="0"/>
          <w:numId w:val="77"/>
        </w:numPr>
        <w:suppressLineNumbers/>
        <w:ind w:hanging="720"/>
        <w:jc w:val="both"/>
        <w:rPr>
          <w:rFonts w:ascii="Avenir Next" w:hAnsi="Avenir Next"/>
          <w:szCs w:val="22"/>
          <w:lang w:val="en-US"/>
        </w:rPr>
      </w:pPr>
      <w:r>
        <w:rPr>
          <w:rFonts w:ascii="Avenir Next" w:hAnsi="Avenir Next"/>
          <w:szCs w:val="22"/>
          <w:lang w:val="en-US"/>
        </w:rPr>
        <w:t>In terms of Section 144 of the Companies Act, and insofar as claims arose in favour of the employees arising out of the employment at any time before the commencement of business rescue proceedings, and had not been paid, the employee is a preferred unsecured creditor of the company for the purposes of this chapter – see Section 144(2);</w:t>
      </w:r>
    </w:p>
    <w:p w14:paraId="446B1011" w14:textId="77777777" w:rsidR="00396BFB" w:rsidRDefault="00396BFB" w:rsidP="00396BFB">
      <w:pPr>
        <w:pStyle w:val="Level0"/>
        <w:keepLines/>
        <w:numPr>
          <w:ilvl w:val="0"/>
          <w:numId w:val="77"/>
        </w:numPr>
        <w:suppressLineNumbers/>
        <w:ind w:hanging="720"/>
        <w:jc w:val="both"/>
        <w:rPr>
          <w:rFonts w:ascii="Avenir Next" w:hAnsi="Avenir Next"/>
          <w:szCs w:val="22"/>
          <w:lang w:val="en-US"/>
        </w:rPr>
      </w:pPr>
      <w:r>
        <w:rPr>
          <w:rFonts w:ascii="Avenir Next" w:hAnsi="Avenir Next"/>
          <w:szCs w:val="22"/>
          <w:lang w:val="en-US"/>
        </w:rPr>
        <w:t>Any statutory preference conferred on the employees in terms of the Companies Act is not permitted to be compromised in a business rescue plan – see South African Pilots Association and South African Airways (2021) (6) BLLR 627 (LC).</w:t>
      </w:r>
    </w:p>
    <w:p w14:paraId="5A543D5B" w14:textId="77777777" w:rsidR="00396BFB" w:rsidRDefault="00396BFB" w:rsidP="00396BFB">
      <w:pPr>
        <w:pStyle w:val="Level0"/>
        <w:keepLines/>
        <w:numPr>
          <w:ilvl w:val="0"/>
          <w:numId w:val="77"/>
        </w:numPr>
        <w:suppressLineNumbers/>
        <w:ind w:hanging="720"/>
        <w:jc w:val="both"/>
        <w:rPr>
          <w:rFonts w:ascii="Avenir Next" w:hAnsi="Avenir Next"/>
          <w:szCs w:val="22"/>
          <w:lang w:val="en-US"/>
        </w:rPr>
      </w:pPr>
      <w:r>
        <w:rPr>
          <w:rFonts w:ascii="Avenir Next" w:hAnsi="Avenir Next"/>
          <w:szCs w:val="22"/>
          <w:lang w:val="en-US"/>
        </w:rPr>
        <w:t>Employees are entitled to vote at a meeting to adopt a business rescue plan;</w:t>
      </w:r>
    </w:p>
    <w:p w14:paraId="6CC2BC73" w14:textId="77777777" w:rsidR="00396BFB" w:rsidRPr="00470A70" w:rsidRDefault="00396BFB" w:rsidP="00396BFB">
      <w:pPr>
        <w:pStyle w:val="Level0"/>
        <w:keepLines/>
        <w:numPr>
          <w:ilvl w:val="0"/>
          <w:numId w:val="77"/>
        </w:numPr>
        <w:suppressLineNumbers/>
        <w:ind w:hanging="720"/>
        <w:jc w:val="both"/>
        <w:rPr>
          <w:rFonts w:ascii="Avenir Next" w:hAnsi="Avenir Next"/>
          <w:szCs w:val="22"/>
          <w:lang w:val="en-US"/>
        </w:rPr>
      </w:pPr>
      <w:r>
        <w:rPr>
          <w:rFonts w:ascii="Avenir Next" w:hAnsi="Avenir Next"/>
          <w:szCs w:val="22"/>
          <w:lang w:val="en-US"/>
        </w:rPr>
        <w:t>All of the above provide security of employment and payment of amounts owing in terms of the employment contract, during the business rescue process, and the implementation of the business rescue plan, which security is not afforded to them during a liquidation scenario.</w:t>
      </w:r>
    </w:p>
    <w:p w14:paraId="50D57C3E" w14:textId="38369456" w:rsidR="0029360E" w:rsidRDefault="0029360E" w:rsidP="00E30749">
      <w:pPr>
        <w:rPr>
          <w:color w:val="808080" w:themeColor="background1" w:themeShade="80"/>
        </w:rPr>
      </w:pP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3228" w14:textId="77777777" w:rsidR="0038756A" w:rsidRDefault="0038756A" w:rsidP="001016B0">
      <w:r>
        <w:separator/>
      </w:r>
    </w:p>
  </w:endnote>
  <w:endnote w:type="continuationSeparator" w:id="0">
    <w:p w14:paraId="3BF0D059" w14:textId="77777777" w:rsidR="0038756A" w:rsidRDefault="0038756A" w:rsidP="001016B0">
      <w:r>
        <w:continuationSeparator/>
      </w:r>
    </w:p>
  </w:endnote>
  <w:endnote w:type="continuationNotice" w:id="1">
    <w:p w14:paraId="5FF2AE4F" w14:textId="77777777" w:rsidR="0038756A" w:rsidRDefault="00387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呚䵕"/>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3E5DC346" w:rsidR="009C6019" w:rsidRDefault="005C353B" w:rsidP="008A20AC">
    <w:pPr>
      <w:pStyle w:val="Footer"/>
      <w:ind w:right="360"/>
    </w:pPr>
    <w:r>
      <w:t>202223-727</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FF00" w14:textId="77777777" w:rsidR="0038756A" w:rsidRDefault="0038756A" w:rsidP="001016B0">
      <w:r>
        <w:separator/>
      </w:r>
    </w:p>
  </w:footnote>
  <w:footnote w:type="continuationSeparator" w:id="0">
    <w:p w14:paraId="2220A3BF" w14:textId="77777777" w:rsidR="0038756A" w:rsidRDefault="0038756A" w:rsidP="001016B0">
      <w:r>
        <w:continuationSeparator/>
      </w:r>
    </w:p>
  </w:footnote>
  <w:footnote w:type="continuationNotice" w:id="1">
    <w:p w14:paraId="1FB7CDE7" w14:textId="77777777" w:rsidR="0038756A" w:rsidRDefault="003875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072A7"/>
    <w:multiLevelType w:val="hybridMultilevel"/>
    <w:tmpl w:val="9A7612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AA49AB"/>
    <w:multiLevelType w:val="hybridMultilevel"/>
    <w:tmpl w:val="B202A604"/>
    <w:lvl w:ilvl="0" w:tplc="43DE0E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1384CDF"/>
    <w:multiLevelType w:val="hybridMultilevel"/>
    <w:tmpl w:val="66983902"/>
    <w:lvl w:ilvl="0" w:tplc="8A64A1E6">
      <w:start w:val="1"/>
      <w:numFmt w:val="lowerLetter"/>
      <w:lvlText w:val="(%1)"/>
      <w:lvlJc w:val="left"/>
      <w:pPr>
        <w:ind w:left="1080"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1A814FA"/>
    <w:multiLevelType w:val="hybridMultilevel"/>
    <w:tmpl w:val="29DAE712"/>
    <w:lvl w:ilvl="0" w:tplc="FD0C3C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3A55922"/>
    <w:multiLevelType w:val="hybridMultilevel"/>
    <w:tmpl w:val="AD0656A6"/>
    <w:lvl w:ilvl="0" w:tplc="4F20FBF0">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19A92D50"/>
    <w:multiLevelType w:val="hybridMultilevel"/>
    <w:tmpl w:val="581C95B8"/>
    <w:lvl w:ilvl="0" w:tplc="092ADC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8"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771520"/>
    <w:multiLevelType w:val="hybridMultilevel"/>
    <w:tmpl w:val="19FE7338"/>
    <w:lvl w:ilvl="0" w:tplc="0326187E">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1"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D6C4505"/>
    <w:multiLevelType w:val="hybridMultilevel"/>
    <w:tmpl w:val="1AB85C6A"/>
    <w:lvl w:ilvl="0" w:tplc="C95676C8">
      <w:start w:val="1"/>
      <w:numFmt w:val="lowerLetter"/>
      <w:lvlText w:val="%1."/>
      <w:lvlJc w:val="left"/>
      <w:pPr>
        <w:ind w:left="1080" w:hanging="72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443C26"/>
    <w:multiLevelType w:val="hybridMultilevel"/>
    <w:tmpl w:val="FE22F6F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4F2818"/>
    <w:multiLevelType w:val="hybridMultilevel"/>
    <w:tmpl w:val="5F62B630"/>
    <w:lvl w:ilvl="0" w:tplc="F26A72EC">
      <w:start w:val="1"/>
      <w:numFmt w:val="lowerLetter"/>
      <w:lvlText w:val="%1."/>
      <w:lvlJc w:val="left"/>
      <w:pPr>
        <w:ind w:left="1425" w:hanging="360"/>
      </w:pPr>
      <w:rPr>
        <w:rFonts w:hint="default"/>
        <w:b/>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30" w15:restartNumberingAfterBreak="0">
    <w:nsid w:val="379D395E"/>
    <w:multiLevelType w:val="hybridMultilevel"/>
    <w:tmpl w:val="D57CAE8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9731E2B"/>
    <w:multiLevelType w:val="hybridMultilevel"/>
    <w:tmpl w:val="4AF2BA36"/>
    <w:lvl w:ilvl="0" w:tplc="B576E060">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2"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716633"/>
    <w:multiLevelType w:val="hybridMultilevel"/>
    <w:tmpl w:val="4C640A30"/>
    <w:lvl w:ilvl="0" w:tplc="93F47B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1440101"/>
    <w:multiLevelType w:val="hybridMultilevel"/>
    <w:tmpl w:val="72B06334"/>
    <w:lvl w:ilvl="0" w:tplc="9B70828A">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7" w15:restartNumberingAfterBreak="0">
    <w:nsid w:val="42365339"/>
    <w:multiLevelType w:val="hybridMultilevel"/>
    <w:tmpl w:val="DB32BB9C"/>
    <w:lvl w:ilvl="0" w:tplc="1C09000F">
      <w:start w:val="1"/>
      <w:numFmt w:val="decimal"/>
      <w:lvlText w:val="%1."/>
      <w:lvlJc w:val="left"/>
      <w:pPr>
        <w:ind w:left="720" w:hanging="360"/>
      </w:pPr>
      <w:rPr>
        <w:rFonts w:hint="default"/>
      </w:rPr>
    </w:lvl>
    <w:lvl w:ilvl="1" w:tplc="EE7A697A">
      <w:start w:val="1"/>
      <w:numFmt w:val="lowerLetter"/>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4260B9"/>
    <w:multiLevelType w:val="multilevel"/>
    <w:tmpl w:val="17FED3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481938A0"/>
    <w:multiLevelType w:val="hybridMultilevel"/>
    <w:tmpl w:val="F7ECAA4A"/>
    <w:lvl w:ilvl="0" w:tplc="FCBC40B0">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44"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C7065A"/>
    <w:multiLevelType w:val="hybridMultilevel"/>
    <w:tmpl w:val="8804716C"/>
    <w:lvl w:ilvl="0" w:tplc="4B8807C6">
      <w:start w:val="1"/>
      <w:numFmt w:val="lowerRoman"/>
      <w:lvlText w:val="(%1)"/>
      <w:lvlJc w:val="left"/>
      <w:pPr>
        <w:ind w:left="1785" w:hanging="72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46"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7"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F1104BC"/>
    <w:multiLevelType w:val="hybridMultilevel"/>
    <w:tmpl w:val="3B383990"/>
    <w:lvl w:ilvl="0" w:tplc="164224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4F385F01"/>
    <w:multiLevelType w:val="hybridMultilevel"/>
    <w:tmpl w:val="472A7164"/>
    <w:lvl w:ilvl="0" w:tplc="A822B1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52" w15:restartNumberingAfterBreak="0">
    <w:nsid w:val="55D80818"/>
    <w:multiLevelType w:val="hybridMultilevel"/>
    <w:tmpl w:val="E00E3AEE"/>
    <w:lvl w:ilvl="0" w:tplc="7A9628A0">
      <w:start w:val="1"/>
      <w:numFmt w:val="lowerRoman"/>
      <w:lvlText w:val="(%1)"/>
      <w:lvlJc w:val="left"/>
      <w:pPr>
        <w:ind w:left="1785" w:hanging="72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53"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4"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0BC4AE4"/>
    <w:multiLevelType w:val="hybridMultilevel"/>
    <w:tmpl w:val="B822804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4192431"/>
    <w:multiLevelType w:val="hybridMultilevel"/>
    <w:tmpl w:val="9500CB32"/>
    <w:lvl w:ilvl="0" w:tplc="772A03D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5"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7"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9"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7ABD6F2D"/>
    <w:multiLevelType w:val="hybridMultilevel"/>
    <w:tmpl w:val="97DE9918"/>
    <w:lvl w:ilvl="0" w:tplc="F50EE61E">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71" w15:restartNumberingAfterBreak="0">
    <w:nsid w:val="7B1B08E5"/>
    <w:multiLevelType w:val="hybridMultilevel"/>
    <w:tmpl w:val="3E14DF44"/>
    <w:lvl w:ilvl="0" w:tplc="F2C0475E">
      <w:start w:val="1"/>
      <w:numFmt w:val="lowerLetter"/>
      <w:lvlText w:val="(%1)"/>
      <w:lvlJc w:val="left"/>
      <w:pPr>
        <w:ind w:left="1065" w:hanging="360"/>
      </w:pPr>
      <w:rPr>
        <w:rFonts w:ascii="Avenir Next" w:eastAsia="Times New Roman" w:hAnsi="Avenir Next" w:cs="Times New Roman"/>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72" w15:restartNumberingAfterBreak="0">
    <w:nsid w:val="7D851EE8"/>
    <w:multiLevelType w:val="multilevel"/>
    <w:tmpl w:val="E7647B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DD40ACD"/>
    <w:multiLevelType w:val="hybridMultilevel"/>
    <w:tmpl w:val="1CB6F21E"/>
    <w:lvl w:ilvl="0" w:tplc="33C8097C">
      <w:start w:val="1"/>
      <w:numFmt w:val="lowerRoman"/>
      <w:lvlText w:val="(%1)"/>
      <w:lvlJc w:val="left"/>
      <w:pPr>
        <w:ind w:left="1785" w:hanging="720"/>
      </w:pPr>
      <w:rPr>
        <w:rFonts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74"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1835222996">
    <w:abstractNumId w:val="51"/>
  </w:num>
  <w:num w:numId="2" w16cid:durableId="1660843000">
    <w:abstractNumId w:val="43"/>
  </w:num>
  <w:num w:numId="3" w16cid:durableId="974259071">
    <w:abstractNumId w:val="38"/>
  </w:num>
  <w:num w:numId="4" w16cid:durableId="2087845996">
    <w:abstractNumId w:val="46"/>
  </w:num>
  <w:num w:numId="5" w16cid:durableId="1481193381">
    <w:abstractNumId w:val="58"/>
  </w:num>
  <w:num w:numId="6" w16cid:durableId="769593271">
    <w:abstractNumId w:val="59"/>
  </w:num>
  <w:num w:numId="7" w16cid:durableId="1738625859">
    <w:abstractNumId w:val="62"/>
  </w:num>
  <w:num w:numId="8" w16cid:durableId="455492897">
    <w:abstractNumId w:val="4"/>
  </w:num>
  <w:num w:numId="9" w16cid:durableId="357317231">
    <w:abstractNumId w:val="5"/>
  </w:num>
  <w:num w:numId="10" w16cid:durableId="1576280583">
    <w:abstractNumId w:val="28"/>
  </w:num>
  <w:num w:numId="11" w16cid:durableId="888494767">
    <w:abstractNumId w:val="17"/>
  </w:num>
  <w:num w:numId="12" w16cid:durableId="342631934">
    <w:abstractNumId w:val="33"/>
  </w:num>
  <w:num w:numId="13" w16cid:durableId="2063626683">
    <w:abstractNumId w:val="43"/>
  </w:num>
  <w:num w:numId="14" w16cid:durableId="1877965498">
    <w:abstractNumId w:val="63"/>
  </w:num>
  <w:num w:numId="15" w16cid:durableId="449326085">
    <w:abstractNumId w:val="53"/>
  </w:num>
  <w:num w:numId="16" w16cid:durableId="1694502577">
    <w:abstractNumId w:val="21"/>
  </w:num>
  <w:num w:numId="17" w16cid:durableId="847714448">
    <w:abstractNumId w:val="14"/>
  </w:num>
  <w:num w:numId="18" w16cid:durableId="1089932911">
    <w:abstractNumId w:val="22"/>
  </w:num>
  <w:num w:numId="19" w16cid:durableId="1245341518">
    <w:abstractNumId w:val="65"/>
  </w:num>
  <w:num w:numId="20" w16cid:durableId="476994891">
    <w:abstractNumId w:val="42"/>
  </w:num>
  <w:num w:numId="21" w16cid:durableId="1548645837">
    <w:abstractNumId w:val="7"/>
  </w:num>
  <w:num w:numId="22" w16cid:durableId="1178689935">
    <w:abstractNumId w:val="24"/>
  </w:num>
  <w:num w:numId="23" w16cid:durableId="664094441">
    <w:abstractNumId w:val="60"/>
  </w:num>
  <w:num w:numId="24" w16cid:durableId="486098432">
    <w:abstractNumId w:val="57"/>
  </w:num>
  <w:num w:numId="25" w16cid:durableId="615216692">
    <w:abstractNumId w:val="40"/>
  </w:num>
  <w:num w:numId="26" w16cid:durableId="459106016">
    <w:abstractNumId w:val="43"/>
    <w:lvlOverride w:ilvl="0">
      <w:startOverride w:val="1"/>
    </w:lvlOverride>
    <w:lvlOverride w:ilvl="1">
      <w:startOverride w:val="1"/>
    </w:lvlOverride>
  </w:num>
  <w:num w:numId="27" w16cid:durableId="107479465">
    <w:abstractNumId w:val="50"/>
  </w:num>
  <w:num w:numId="28" w16cid:durableId="63263240">
    <w:abstractNumId w:val="8"/>
  </w:num>
  <w:num w:numId="29" w16cid:durableId="420419855">
    <w:abstractNumId w:val="34"/>
  </w:num>
  <w:num w:numId="30" w16cid:durableId="779297098">
    <w:abstractNumId w:val="16"/>
  </w:num>
  <w:num w:numId="31" w16cid:durableId="901672680">
    <w:abstractNumId w:val="67"/>
  </w:num>
  <w:num w:numId="32" w16cid:durableId="1562449603">
    <w:abstractNumId w:val="25"/>
  </w:num>
  <w:num w:numId="33" w16cid:durableId="176502948">
    <w:abstractNumId w:val="9"/>
  </w:num>
  <w:num w:numId="34" w16cid:durableId="465121765">
    <w:abstractNumId w:val="18"/>
  </w:num>
  <w:num w:numId="35" w16cid:durableId="1018850733">
    <w:abstractNumId w:val="26"/>
  </w:num>
  <w:num w:numId="36" w16cid:durableId="769087464">
    <w:abstractNumId w:val="6"/>
  </w:num>
  <w:num w:numId="37" w16cid:durableId="1928731357">
    <w:abstractNumId w:val="74"/>
  </w:num>
  <w:num w:numId="38" w16cid:durableId="200868586">
    <w:abstractNumId w:val="68"/>
  </w:num>
  <w:num w:numId="39" w16cid:durableId="1172645389">
    <w:abstractNumId w:val="13"/>
  </w:num>
  <w:num w:numId="40" w16cid:durableId="284897666">
    <w:abstractNumId w:val="69"/>
  </w:num>
  <w:num w:numId="41" w16cid:durableId="948850588">
    <w:abstractNumId w:val="19"/>
  </w:num>
  <w:num w:numId="42" w16cid:durableId="1337460799">
    <w:abstractNumId w:val="55"/>
  </w:num>
  <w:num w:numId="43" w16cid:durableId="1031221583">
    <w:abstractNumId w:val="0"/>
  </w:num>
  <w:num w:numId="44" w16cid:durableId="1024016114">
    <w:abstractNumId w:val="61"/>
  </w:num>
  <w:num w:numId="45" w16cid:durableId="1686664728">
    <w:abstractNumId w:val="47"/>
  </w:num>
  <w:num w:numId="46" w16cid:durableId="2001805162">
    <w:abstractNumId w:val="44"/>
  </w:num>
  <w:num w:numId="47" w16cid:durableId="1972713662">
    <w:abstractNumId w:val="54"/>
  </w:num>
  <w:num w:numId="48" w16cid:durableId="2070954166">
    <w:abstractNumId w:val="66"/>
  </w:num>
  <w:num w:numId="49" w16cid:durableId="389499744">
    <w:abstractNumId w:val="1"/>
  </w:num>
  <w:num w:numId="50" w16cid:durableId="2001960371">
    <w:abstractNumId w:val="32"/>
  </w:num>
  <w:num w:numId="51" w16cid:durableId="1161430531">
    <w:abstractNumId w:val="49"/>
  </w:num>
  <w:num w:numId="52" w16cid:durableId="907419918">
    <w:abstractNumId w:val="35"/>
  </w:num>
  <w:num w:numId="53" w16cid:durableId="803699062">
    <w:abstractNumId w:val="11"/>
  </w:num>
  <w:num w:numId="54" w16cid:durableId="853884265">
    <w:abstractNumId w:val="3"/>
  </w:num>
  <w:num w:numId="55" w16cid:durableId="1077047096">
    <w:abstractNumId w:val="20"/>
  </w:num>
  <w:num w:numId="56" w16cid:durableId="789663826">
    <w:abstractNumId w:val="73"/>
  </w:num>
  <w:num w:numId="57" w16cid:durableId="1323319001">
    <w:abstractNumId w:val="36"/>
  </w:num>
  <w:num w:numId="58" w16cid:durableId="356544057">
    <w:abstractNumId w:val="72"/>
  </w:num>
  <w:num w:numId="59" w16cid:durableId="798910951">
    <w:abstractNumId w:val="37"/>
  </w:num>
  <w:num w:numId="60" w16cid:durableId="829830991">
    <w:abstractNumId w:val="48"/>
  </w:num>
  <w:num w:numId="61" w16cid:durableId="1332678506">
    <w:abstractNumId w:val="2"/>
  </w:num>
  <w:num w:numId="62" w16cid:durableId="1167357368">
    <w:abstractNumId w:val="56"/>
  </w:num>
  <w:num w:numId="63" w16cid:durableId="234172154">
    <w:abstractNumId w:val="31"/>
  </w:num>
  <w:num w:numId="64" w16cid:durableId="1289894348">
    <w:abstractNumId w:val="70"/>
  </w:num>
  <w:num w:numId="65" w16cid:durableId="1715083599">
    <w:abstractNumId w:val="45"/>
  </w:num>
  <w:num w:numId="66" w16cid:durableId="1332637703">
    <w:abstractNumId w:val="29"/>
  </w:num>
  <w:num w:numId="67" w16cid:durableId="47340360">
    <w:abstractNumId w:val="71"/>
  </w:num>
  <w:num w:numId="68" w16cid:durableId="1096708311">
    <w:abstractNumId w:val="52"/>
  </w:num>
  <w:num w:numId="69" w16cid:durableId="1153566786">
    <w:abstractNumId w:val="15"/>
  </w:num>
  <w:num w:numId="70" w16cid:durableId="1667367152">
    <w:abstractNumId w:val="12"/>
  </w:num>
  <w:num w:numId="71" w16cid:durableId="1961692076">
    <w:abstractNumId w:val="30"/>
  </w:num>
  <w:num w:numId="72" w16cid:durableId="239561359">
    <w:abstractNumId w:val="23"/>
  </w:num>
  <w:num w:numId="73" w16cid:durableId="1346175128">
    <w:abstractNumId w:val="27"/>
  </w:num>
  <w:num w:numId="74" w16cid:durableId="1412190792">
    <w:abstractNumId w:val="10"/>
  </w:num>
  <w:num w:numId="75" w16cid:durableId="1216547209">
    <w:abstractNumId w:val="41"/>
  </w:num>
  <w:num w:numId="76" w16cid:durableId="390078300">
    <w:abstractNumId w:val="64"/>
  </w:num>
  <w:num w:numId="77" w16cid:durableId="133853483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3D18"/>
    <w:rsid w:val="00034091"/>
    <w:rsid w:val="000345DB"/>
    <w:rsid w:val="00034FC0"/>
    <w:rsid w:val="00035612"/>
    <w:rsid w:val="00040041"/>
    <w:rsid w:val="00040209"/>
    <w:rsid w:val="000406C8"/>
    <w:rsid w:val="0004371E"/>
    <w:rsid w:val="000451AA"/>
    <w:rsid w:val="000451B8"/>
    <w:rsid w:val="00045503"/>
    <w:rsid w:val="0004640A"/>
    <w:rsid w:val="00050FF8"/>
    <w:rsid w:val="00053320"/>
    <w:rsid w:val="00053524"/>
    <w:rsid w:val="00055328"/>
    <w:rsid w:val="0006065B"/>
    <w:rsid w:val="0006131A"/>
    <w:rsid w:val="00061E4F"/>
    <w:rsid w:val="00063301"/>
    <w:rsid w:val="0006405E"/>
    <w:rsid w:val="00065F74"/>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B1184"/>
    <w:rsid w:val="000C0827"/>
    <w:rsid w:val="000D03F0"/>
    <w:rsid w:val="000D1DAC"/>
    <w:rsid w:val="000D340C"/>
    <w:rsid w:val="000D5B7A"/>
    <w:rsid w:val="000D78BC"/>
    <w:rsid w:val="000E4C6C"/>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4ECF"/>
    <w:rsid w:val="001325B7"/>
    <w:rsid w:val="00132E0E"/>
    <w:rsid w:val="001336C3"/>
    <w:rsid w:val="00152954"/>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363E"/>
    <w:rsid w:val="001B4CC3"/>
    <w:rsid w:val="001C14BF"/>
    <w:rsid w:val="001C1998"/>
    <w:rsid w:val="001C3BF2"/>
    <w:rsid w:val="001C5EBB"/>
    <w:rsid w:val="001C667C"/>
    <w:rsid w:val="001C6B3B"/>
    <w:rsid w:val="001C7A25"/>
    <w:rsid w:val="001D2111"/>
    <w:rsid w:val="001D30D9"/>
    <w:rsid w:val="001E2D89"/>
    <w:rsid w:val="001E5F83"/>
    <w:rsid w:val="001E6FD1"/>
    <w:rsid w:val="001E72C8"/>
    <w:rsid w:val="001E7D0E"/>
    <w:rsid w:val="001F65C0"/>
    <w:rsid w:val="00200F4C"/>
    <w:rsid w:val="00201BCF"/>
    <w:rsid w:val="002044FB"/>
    <w:rsid w:val="00204AC0"/>
    <w:rsid w:val="002054DD"/>
    <w:rsid w:val="00207497"/>
    <w:rsid w:val="00211EE8"/>
    <w:rsid w:val="00213DA5"/>
    <w:rsid w:val="0021508C"/>
    <w:rsid w:val="00216818"/>
    <w:rsid w:val="00217A56"/>
    <w:rsid w:val="00221041"/>
    <w:rsid w:val="00222127"/>
    <w:rsid w:val="00225B96"/>
    <w:rsid w:val="002264AD"/>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82184"/>
    <w:rsid w:val="00282844"/>
    <w:rsid w:val="00283584"/>
    <w:rsid w:val="0029360E"/>
    <w:rsid w:val="0029559E"/>
    <w:rsid w:val="002A082B"/>
    <w:rsid w:val="002A2C16"/>
    <w:rsid w:val="002A2CA9"/>
    <w:rsid w:val="002A39BD"/>
    <w:rsid w:val="002A4E7F"/>
    <w:rsid w:val="002A5E2D"/>
    <w:rsid w:val="002A752D"/>
    <w:rsid w:val="002A771B"/>
    <w:rsid w:val="002B15BA"/>
    <w:rsid w:val="002B4FCB"/>
    <w:rsid w:val="002B7150"/>
    <w:rsid w:val="002C07C3"/>
    <w:rsid w:val="002C252F"/>
    <w:rsid w:val="002C3CE5"/>
    <w:rsid w:val="002D2D8F"/>
    <w:rsid w:val="002D4C7F"/>
    <w:rsid w:val="002E0235"/>
    <w:rsid w:val="002E125B"/>
    <w:rsid w:val="002E60D1"/>
    <w:rsid w:val="002F2E23"/>
    <w:rsid w:val="002F3F77"/>
    <w:rsid w:val="002F49CF"/>
    <w:rsid w:val="002F5682"/>
    <w:rsid w:val="00300343"/>
    <w:rsid w:val="00300368"/>
    <w:rsid w:val="003005A4"/>
    <w:rsid w:val="00300A1C"/>
    <w:rsid w:val="00303C2F"/>
    <w:rsid w:val="00315E9A"/>
    <w:rsid w:val="00320DB7"/>
    <w:rsid w:val="0032119E"/>
    <w:rsid w:val="00324FAD"/>
    <w:rsid w:val="0033007B"/>
    <w:rsid w:val="0033136D"/>
    <w:rsid w:val="00332AF9"/>
    <w:rsid w:val="00335811"/>
    <w:rsid w:val="003374AC"/>
    <w:rsid w:val="00337E93"/>
    <w:rsid w:val="00342DDB"/>
    <w:rsid w:val="00343065"/>
    <w:rsid w:val="003450D2"/>
    <w:rsid w:val="00345A22"/>
    <w:rsid w:val="00347063"/>
    <w:rsid w:val="00347074"/>
    <w:rsid w:val="00352649"/>
    <w:rsid w:val="00356273"/>
    <w:rsid w:val="00361ECF"/>
    <w:rsid w:val="00362356"/>
    <w:rsid w:val="00364438"/>
    <w:rsid w:val="00373930"/>
    <w:rsid w:val="003768D1"/>
    <w:rsid w:val="003845E5"/>
    <w:rsid w:val="0038564A"/>
    <w:rsid w:val="0038756A"/>
    <w:rsid w:val="00390519"/>
    <w:rsid w:val="00393EC9"/>
    <w:rsid w:val="00396BFB"/>
    <w:rsid w:val="003A12DA"/>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207D"/>
    <w:rsid w:val="00443F9D"/>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7863"/>
    <w:rsid w:val="004A0207"/>
    <w:rsid w:val="004A3690"/>
    <w:rsid w:val="004A698D"/>
    <w:rsid w:val="004A6C29"/>
    <w:rsid w:val="004B2B93"/>
    <w:rsid w:val="004B2D12"/>
    <w:rsid w:val="004B491D"/>
    <w:rsid w:val="004B658B"/>
    <w:rsid w:val="004C0401"/>
    <w:rsid w:val="004C206D"/>
    <w:rsid w:val="004C49B2"/>
    <w:rsid w:val="004C7945"/>
    <w:rsid w:val="004D0ABA"/>
    <w:rsid w:val="004D1602"/>
    <w:rsid w:val="004D5DA9"/>
    <w:rsid w:val="004D7727"/>
    <w:rsid w:val="004E20DF"/>
    <w:rsid w:val="004F2084"/>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C0FF6"/>
    <w:rsid w:val="005C121F"/>
    <w:rsid w:val="005C353B"/>
    <w:rsid w:val="005C3DA9"/>
    <w:rsid w:val="005C6146"/>
    <w:rsid w:val="005D171C"/>
    <w:rsid w:val="005D1DC1"/>
    <w:rsid w:val="005D2195"/>
    <w:rsid w:val="005D489C"/>
    <w:rsid w:val="005D54CF"/>
    <w:rsid w:val="005D6176"/>
    <w:rsid w:val="005D6817"/>
    <w:rsid w:val="005E45BD"/>
    <w:rsid w:val="005E4892"/>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132"/>
    <w:rsid w:val="0066147F"/>
    <w:rsid w:val="006638D6"/>
    <w:rsid w:val="006659FD"/>
    <w:rsid w:val="006674D6"/>
    <w:rsid w:val="00671ADC"/>
    <w:rsid w:val="006720E9"/>
    <w:rsid w:val="00672FE0"/>
    <w:rsid w:val="0067316E"/>
    <w:rsid w:val="006731C8"/>
    <w:rsid w:val="00674C6B"/>
    <w:rsid w:val="00674E0E"/>
    <w:rsid w:val="00675077"/>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30E9"/>
    <w:rsid w:val="00715982"/>
    <w:rsid w:val="007205BB"/>
    <w:rsid w:val="00723334"/>
    <w:rsid w:val="0072491D"/>
    <w:rsid w:val="00726CA6"/>
    <w:rsid w:val="00727D5B"/>
    <w:rsid w:val="00733777"/>
    <w:rsid w:val="00733B70"/>
    <w:rsid w:val="00737047"/>
    <w:rsid w:val="00737CFC"/>
    <w:rsid w:val="007410BD"/>
    <w:rsid w:val="00744082"/>
    <w:rsid w:val="00746F14"/>
    <w:rsid w:val="007474DA"/>
    <w:rsid w:val="00752597"/>
    <w:rsid w:val="00755F63"/>
    <w:rsid w:val="00760D1F"/>
    <w:rsid w:val="00767450"/>
    <w:rsid w:val="007703B5"/>
    <w:rsid w:val="0077169C"/>
    <w:rsid w:val="007747E8"/>
    <w:rsid w:val="007807F9"/>
    <w:rsid w:val="0078164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1DF"/>
    <w:rsid w:val="008A2BE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13C7A"/>
    <w:rsid w:val="009143EA"/>
    <w:rsid w:val="00915E82"/>
    <w:rsid w:val="00917205"/>
    <w:rsid w:val="00925BE4"/>
    <w:rsid w:val="0092725A"/>
    <w:rsid w:val="00930A74"/>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C63C8"/>
    <w:rsid w:val="00AD29D4"/>
    <w:rsid w:val="00AD2D09"/>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2A54"/>
    <w:rsid w:val="00B23068"/>
    <w:rsid w:val="00B27690"/>
    <w:rsid w:val="00B321C1"/>
    <w:rsid w:val="00B33C93"/>
    <w:rsid w:val="00B4016D"/>
    <w:rsid w:val="00B40A75"/>
    <w:rsid w:val="00B42E2B"/>
    <w:rsid w:val="00B43440"/>
    <w:rsid w:val="00B45CF8"/>
    <w:rsid w:val="00B501E9"/>
    <w:rsid w:val="00B518BA"/>
    <w:rsid w:val="00B54314"/>
    <w:rsid w:val="00B546E9"/>
    <w:rsid w:val="00B56420"/>
    <w:rsid w:val="00B62FFC"/>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B6224"/>
    <w:rsid w:val="00BC163A"/>
    <w:rsid w:val="00BC292B"/>
    <w:rsid w:val="00BC55B7"/>
    <w:rsid w:val="00BD0FCB"/>
    <w:rsid w:val="00BD1E8D"/>
    <w:rsid w:val="00BD240A"/>
    <w:rsid w:val="00BD2DF8"/>
    <w:rsid w:val="00BD6C80"/>
    <w:rsid w:val="00BE35A9"/>
    <w:rsid w:val="00BE453A"/>
    <w:rsid w:val="00BE669E"/>
    <w:rsid w:val="00BE6A24"/>
    <w:rsid w:val="00BF190D"/>
    <w:rsid w:val="00BF243A"/>
    <w:rsid w:val="00BF3B08"/>
    <w:rsid w:val="00BF4C0F"/>
    <w:rsid w:val="00C03A2E"/>
    <w:rsid w:val="00C12DB9"/>
    <w:rsid w:val="00C1453C"/>
    <w:rsid w:val="00C23096"/>
    <w:rsid w:val="00C23A74"/>
    <w:rsid w:val="00C307B1"/>
    <w:rsid w:val="00C30838"/>
    <w:rsid w:val="00C30AE9"/>
    <w:rsid w:val="00C46D96"/>
    <w:rsid w:val="00C47CB2"/>
    <w:rsid w:val="00C50D4B"/>
    <w:rsid w:val="00C56405"/>
    <w:rsid w:val="00C56E1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64F5"/>
    <w:rsid w:val="00DA38FF"/>
    <w:rsid w:val="00DA6A48"/>
    <w:rsid w:val="00DB0ADC"/>
    <w:rsid w:val="00DB27F8"/>
    <w:rsid w:val="00DB6F8E"/>
    <w:rsid w:val="00DC024D"/>
    <w:rsid w:val="00DC07C1"/>
    <w:rsid w:val="00DC0E33"/>
    <w:rsid w:val="00DC1D77"/>
    <w:rsid w:val="00DC20CF"/>
    <w:rsid w:val="00DC2585"/>
    <w:rsid w:val="00DC3B9C"/>
    <w:rsid w:val="00DD4547"/>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30749"/>
    <w:rsid w:val="00E30785"/>
    <w:rsid w:val="00E36270"/>
    <w:rsid w:val="00E369AD"/>
    <w:rsid w:val="00E36DF9"/>
    <w:rsid w:val="00E40A16"/>
    <w:rsid w:val="00E44112"/>
    <w:rsid w:val="00E44FA9"/>
    <w:rsid w:val="00E5236A"/>
    <w:rsid w:val="00E56F95"/>
    <w:rsid w:val="00E64F45"/>
    <w:rsid w:val="00E744EB"/>
    <w:rsid w:val="00E755CA"/>
    <w:rsid w:val="00E75DE2"/>
    <w:rsid w:val="00E81703"/>
    <w:rsid w:val="00E83556"/>
    <w:rsid w:val="00E90F16"/>
    <w:rsid w:val="00E9506C"/>
    <w:rsid w:val="00E95F0F"/>
    <w:rsid w:val="00E97C63"/>
    <w:rsid w:val="00E97FCF"/>
    <w:rsid w:val="00EA1D49"/>
    <w:rsid w:val="00EA2B57"/>
    <w:rsid w:val="00EA390C"/>
    <w:rsid w:val="00EA6193"/>
    <w:rsid w:val="00EA73D0"/>
    <w:rsid w:val="00EB20B3"/>
    <w:rsid w:val="00EB6910"/>
    <w:rsid w:val="00EB6DA5"/>
    <w:rsid w:val="00EB7B1A"/>
    <w:rsid w:val="00ED3D10"/>
    <w:rsid w:val="00ED447C"/>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50A85"/>
    <w:rsid w:val="00F512FE"/>
    <w:rsid w:val="00F57033"/>
    <w:rsid w:val="00F57481"/>
    <w:rsid w:val="00F576AE"/>
    <w:rsid w:val="00F637B8"/>
    <w:rsid w:val="00F6582B"/>
    <w:rsid w:val="00F6622D"/>
    <w:rsid w:val="00F82F63"/>
    <w:rsid w:val="00F8401A"/>
    <w:rsid w:val="00F87B9D"/>
    <w:rsid w:val="00FA342E"/>
    <w:rsid w:val="00FA4123"/>
    <w:rsid w:val="00FA596D"/>
    <w:rsid w:val="00FA602E"/>
    <w:rsid w:val="00FC074E"/>
    <w:rsid w:val="00FC34CD"/>
    <w:rsid w:val="00FC356D"/>
    <w:rsid w:val="00FC43F9"/>
    <w:rsid w:val="00FC5217"/>
    <w:rsid w:val="00FC5BA0"/>
    <w:rsid w:val="00FC6862"/>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 w:type="paragraph" w:customStyle="1" w:styleId="Level0">
    <w:name w:val="Level0"/>
    <w:rsid w:val="001325B7"/>
    <w:pPr>
      <w:keepNext/>
      <w:spacing w:before="120" w:after="120" w:line="360" w:lineRule="auto"/>
    </w:pPr>
    <w:rPr>
      <w:rFonts w:cs="Times New Roman"/>
      <w:color w:val="auto"/>
      <w:sz w:val="22"/>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45</Pages>
  <Words>11903</Words>
  <Characters>67852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Darryl Reece</cp:lastModifiedBy>
  <cp:revision>18</cp:revision>
  <cp:lastPrinted>2022-09-29T12:20:00Z</cp:lastPrinted>
  <dcterms:created xsi:type="dcterms:W3CDTF">2023-11-17T09:52:00Z</dcterms:created>
  <dcterms:modified xsi:type="dcterms:W3CDTF">2023-11-17T10:58:00Z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