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lastRenderedPageBreak/>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all of</w:t>
      </w:r>
      <w:proofErr w:type="gramEnd"/>
      <w:r w:rsidRPr="00744082">
        <w:rPr>
          <w:rFonts w:ascii="Avenir Next" w:hAnsi="Avenir Next"/>
          <w:lang w:val="en-GB"/>
        </w:rPr>
        <w:t xml:space="preserve">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the overwhelming majority of</w:t>
      </w:r>
      <w:proofErr w:type="gramEnd"/>
      <w:r w:rsidRPr="00744082">
        <w:rPr>
          <w:rFonts w:ascii="Avenir Next" w:hAnsi="Avenir Next"/>
          <w:lang w:val="en-GB"/>
        </w:rPr>
        <w:t xml:space="preserve">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B6562">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204155" w:rsidRDefault="00194DAF" w:rsidP="008D44D6">
      <w:pPr>
        <w:pStyle w:val="ListParagraph"/>
        <w:numPr>
          <w:ilvl w:val="0"/>
          <w:numId w:val="8"/>
        </w:numPr>
        <w:spacing w:after="0" w:line="240" w:lineRule="auto"/>
        <w:ind w:left="709" w:hanging="709"/>
        <w:rPr>
          <w:rFonts w:ascii="Avenir Next" w:hAnsi="Avenir Next"/>
          <w:lang w:val="en-GB"/>
        </w:rPr>
      </w:pPr>
      <w:r w:rsidRPr="00204155">
        <w:rPr>
          <w:rFonts w:ascii="Avenir Next" w:hAnsi="Avenir Next"/>
          <w:lang w:val="en-GB"/>
        </w:rPr>
        <w:lastRenderedPageBreak/>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204155"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204155">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B9523C">
        <w:rPr>
          <w:highlight w:val="yellow"/>
        </w:rPr>
        <w:t>m</w:t>
      </w:r>
      <w:r w:rsidRPr="00B9523C">
        <w:rPr>
          <w:highlight w:val="yellow"/>
        </w:rPr>
        <w:t xml:space="preserve">ay be made </w:t>
      </w:r>
      <w:r w:rsidR="007F6160" w:rsidRPr="00B9523C">
        <w:rPr>
          <w:highlight w:val="yellow"/>
        </w:rPr>
        <w:t>before</w:t>
      </w:r>
      <w:r w:rsidRPr="00B9523C">
        <w:rPr>
          <w:highlight w:val="yellow"/>
        </w:rPr>
        <w:t xml:space="preserve"> the company is dissolved</w:t>
      </w:r>
      <w:r w:rsidR="00DE6C75" w:rsidRPr="00B9523C">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 xml:space="preserve">t gives the company in business rescue a period of respite to allow the company in business rescue to restructure its affairs by staying or prohibiting legal proceedings </w:t>
      </w:r>
      <w:r w:rsidRPr="00744082">
        <w:lastRenderedPageBreak/>
        <w:t>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B9523C">
        <w:rPr>
          <w:highlight w:val="yellow"/>
        </w:rPr>
        <w:t>i</w:t>
      </w:r>
      <w:r w:rsidRPr="00B9523C">
        <w:rPr>
          <w:highlight w:val="yellow"/>
        </w:rPr>
        <w:t>t gives the company in financial distress a period of respite to restructure its affairs by suspending or precluding legal proceedings against the company while in business rescue as stipulated in s</w:t>
      </w:r>
      <w:r w:rsidR="00173953" w:rsidRPr="00B9523C">
        <w:rPr>
          <w:highlight w:val="yellow"/>
        </w:rPr>
        <w:t xml:space="preserve">ection </w:t>
      </w:r>
      <w:r w:rsidRPr="00B9523C">
        <w:rPr>
          <w:highlight w:val="yellow"/>
        </w:rPr>
        <w:t>133(1) of the Companies Act of 2008</w:t>
      </w:r>
      <w:r w:rsidR="00FC5BA0" w:rsidRPr="00B9523C">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utilising the proceeds of these debtors </w:t>
      </w:r>
      <w:proofErr w:type="gramStart"/>
      <w:r w:rsidR="002A752D" w:rsidRPr="00744082">
        <w:rPr>
          <w:rFonts w:ascii="Avenir Next" w:hAnsi="Avenir Next"/>
          <w:color w:val="404040"/>
          <w:lang w:val="en-GB"/>
        </w:rPr>
        <w:t>in order to</w:t>
      </w:r>
      <w:proofErr w:type="gramEnd"/>
      <w:r w:rsidR="002A752D" w:rsidRPr="00744082">
        <w:rPr>
          <w:rFonts w:ascii="Avenir Next" w:hAnsi="Avenir Next"/>
          <w:color w:val="404040"/>
          <w:lang w:val="en-GB"/>
        </w:rPr>
        <w:t xml:space="preserve">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9C66B8"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9C66B8">
        <w:rPr>
          <w:rFonts w:ascii="Avenir Next" w:hAnsi="Avenir Next"/>
          <w:color w:val="404040"/>
          <w:highlight w:val="yellow"/>
          <w:lang w:val="en-GB"/>
        </w:rPr>
        <w:t>a</w:t>
      </w:r>
      <w:r w:rsidR="002A752D" w:rsidRPr="009C66B8">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lastRenderedPageBreak/>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9C66B8"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9C66B8">
        <w:rPr>
          <w:rFonts w:ascii="Avenir Next" w:hAnsi="Avenir Next"/>
          <w:color w:val="404040"/>
          <w:highlight w:val="yellow"/>
          <w:lang w:val="en-GB"/>
        </w:rPr>
        <w:t>n</w:t>
      </w:r>
      <w:r w:rsidR="00406967" w:rsidRPr="009C66B8">
        <w:rPr>
          <w:rFonts w:ascii="Avenir Next" w:hAnsi="Avenir Next"/>
          <w:color w:val="404040"/>
          <w:highlight w:val="yellow"/>
          <w:lang w:val="en-GB"/>
        </w:rPr>
        <w:t xml:space="preserve">ot prevent the </w:t>
      </w:r>
      <w:r w:rsidR="00BB5516" w:rsidRPr="009C66B8">
        <w:rPr>
          <w:rFonts w:ascii="Avenir Next" w:hAnsi="Avenir Next"/>
          <w:color w:val="404040"/>
          <w:highlight w:val="yellow"/>
          <w:lang w:val="en-GB"/>
        </w:rPr>
        <w:t>business rescue practitioner</w:t>
      </w:r>
      <w:r w:rsidR="00406967" w:rsidRPr="009C66B8">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C813F2" w:rsidRDefault="003A30D1" w:rsidP="008D44D6">
      <w:pPr>
        <w:numPr>
          <w:ilvl w:val="0"/>
          <w:numId w:val="11"/>
        </w:numPr>
        <w:ind w:left="709" w:hanging="709"/>
        <w:jc w:val="left"/>
        <w:rPr>
          <w:rFonts w:cs="Calibri"/>
          <w:color w:val="212121"/>
          <w:highlight w:val="yellow"/>
          <w:lang w:eastAsia="en-GB"/>
        </w:rPr>
      </w:pPr>
      <w:r w:rsidRPr="00C813F2">
        <w:rPr>
          <w:color w:val="212121"/>
          <w:highlight w:val="yellow"/>
          <w:lang w:eastAsia="en-GB"/>
        </w:rPr>
        <w:t>p</w:t>
      </w:r>
      <w:r w:rsidR="00483EBE" w:rsidRPr="00C813F2">
        <w:rPr>
          <w:color w:val="212121"/>
          <w:highlight w:val="yellow"/>
          <w:lang w:eastAsia="en-GB"/>
        </w:rPr>
        <w:t>ost-</w:t>
      </w:r>
      <w:r w:rsidR="000D78BC" w:rsidRPr="00C813F2">
        <w:rPr>
          <w:color w:val="212121"/>
          <w:highlight w:val="yellow"/>
          <w:lang w:eastAsia="en-GB"/>
        </w:rPr>
        <w:t>c</w:t>
      </w:r>
      <w:r w:rsidR="00483EBE" w:rsidRPr="00C813F2">
        <w:rPr>
          <w:color w:val="212121"/>
          <w:highlight w:val="yellow"/>
          <w:lang w:eastAsia="en-GB"/>
        </w:rPr>
        <w:t xml:space="preserve">ommencement </w:t>
      </w:r>
      <w:r w:rsidR="000D78BC" w:rsidRPr="00C813F2">
        <w:rPr>
          <w:color w:val="212121"/>
          <w:highlight w:val="yellow"/>
          <w:lang w:eastAsia="en-GB"/>
        </w:rPr>
        <w:t>f</w:t>
      </w:r>
      <w:r w:rsidR="00483EBE" w:rsidRPr="00C813F2">
        <w:rPr>
          <w:color w:val="212121"/>
          <w:highlight w:val="yellow"/>
          <w:lang w:eastAsia="en-GB"/>
        </w:rPr>
        <w:t>inance</w:t>
      </w:r>
      <w:r w:rsidR="000D78BC" w:rsidRPr="00C813F2">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 xml:space="preserve">Unfortunately, the employee would need to make payment of the outstanding amounts due to the medical scheme </w:t>
      </w:r>
      <w:proofErr w:type="gramStart"/>
      <w:r w:rsidRPr="00744082">
        <w:rPr>
          <w:rFonts w:ascii="Avenir Next" w:hAnsi="Avenir Next" w:cs="Arial"/>
          <w:lang w:val="en-US"/>
        </w:rPr>
        <w:t>in order for</w:t>
      </w:r>
      <w:proofErr w:type="gramEnd"/>
      <w:r w:rsidRPr="00744082">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C813F2"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C813F2">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C813F2">
        <w:rPr>
          <w:rFonts w:ascii="Avenir Next" w:hAnsi="Avenir Next" w:cs="Arial"/>
          <w:highlight w:val="yellow"/>
          <w:lang w:val="en-US"/>
        </w:rPr>
        <w:t xml:space="preserve">it </w:t>
      </w:r>
      <w:r w:rsidRPr="00C813F2">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4C240F" w:rsidRDefault="005D489C" w:rsidP="008D44D6">
      <w:pPr>
        <w:pStyle w:val="WWHeading2"/>
        <w:numPr>
          <w:ilvl w:val="1"/>
          <w:numId w:val="13"/>
        </w:numPr>
        <w:spacing w:after="0" w:line="240" w:lineRule="auto"/>
        <w:ind w:left="709" w:hanging="709"/>
        <w:rPr>
          <w:rFonts w:ascii="Avenir Next" w:hAnsi="Avenir Next"/>
          <w:b w:val="0"/>
          <w:bCs/>
          <w:szCs w:val="22"/>
        </w:rPr>
      </w:pPr>
      <w:r w:rsidRPr="004C240F">
        <w:rPr>
          <w:rFonts w:ascii="Avenir Next" w:hAnsi="Avenir Next"/>
          <w:b w:val="0"/>
          <w:bCs/>
          <w:szCs w:val="22"/>
          <w:highlight w:val="yellow"/>
        </w:rPr>
        <w:t>Both (a) and (c) are correct</w:t>
      </w:r>
      <w:r w:rsidR="00D0482E" w:rsidRPr="004C240F">
        <w:rPr>
          <w:rFonts w:ascii="Avenir Next" w:hAnsi="Avenir Next"/>
          <w:b w:val="0"/>
          <w:bCs/>
          <w:szCs w:val="22"/>
          <w:highlight w:val="yellow"/>
        </w:rPr>
        <w:t>.</w:t>
      </w:r>
      <w:r w:rsidRPr="004C240F">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 xml:space="preserve">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w:t>
      </w:r>
      <w:r w:rsidRPr="00744082">
        <w:rPr>
          <w:lang w:val="en-GB"/>
        </w:rPr>
        <w:lastRenderedPageBreak/>
        <w:t>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E27CC5"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E27CC5">
        <w:rPr>
          <w:rFonts w:ascii="Avenir Next" w:hAnsi="Avenir Next"/>
          <w:highlight w:val="yellow"/>
          <w:lang w:val="en-GB"/>
        </w:rPr>
        <w:t xml:space="preserve">Both </w:t>
      </w:r>
      <w:r w:rsidR="00053320" w:rsidRPr="00E27CC5">
        <w:rPr>
          <w:rFonts w:ascii="Avenir Next" w:hAnsi="Avenir Next"/>
          <w:highlight w:val="yellow"/>
          <w:lang w:val="en-GB"/>
        </w:rPr>
        <w:t>(</w:t>
      </w:r>
      <w:r w:rsidR="00F01793" w:rsidRPr="00E27CC5">
        <w:rPr>
          <w:rFonts w:ascii="Avenir Next" w:hAnsi="Avenir Next"/>
          <w:highlight w:val="yellow"/>
          <w:lang w:val="en-GB"/>
        </w:rPr>
        <w:t>iii</w:t>
      </w:r>
      <w:r w:rsidR="00053320" w:rsidRPr="00E27CC5">
        <w:rPr>
          <w:rFonts w:ascii="Avenir Next" w:hAnsi="Avenir Next"/>
          <w:highlight w:val="yellow"/>
          <w:lang w:val="en-GB"/>
        </w:rPr>
        <w:t>)</w:t>
      </w:r>
      <w:r w:rsidR="00F01793" w:rsidRPr="00E27CC5">
        <w:rPr>
          <w:rFonts w:ascii="Avenir Next" w:hAnsi="Avenir Next"/>
          <w:highlight w:val="yellow"/>
          <w:lang w:val="en-GB"/>
        </w:rPr>
        <w:t xml:space="preserve"> and </w:t>
      </w:r>
      <w:r w:rsidR="00053320" w:rsidRPr="00E27CC5">
        <w:rPr>
          <w:rFonts w:ascii="Avenir Next" w:hAnsi="Avenir Next"/>
          <w:highlight w:val="yellow"/>
          <w:lang w:val="en-GB"/>
        </w:rPr>
        <w:t>(</w:t>
      </w:r>
      <w:r w:rsidR="00F01793" w:rsidRPr="00E27CC5">
        <w:rPr>
          <w:rFonts w:ascii="Avenir Next" w:hAnsi="Avenir Next"/>
          <w:highlight w:val="yellow"/>
          <w:lang w:val="en-GB"/>
        </w:rPr>
        <w:t>iv</w:t>
      </w:r>
      <w:r w:rsidR="00053320" w:rsidRPr="00E27CC5">
        <w:rPr>
          <w:rFonts w:ascii="Avenir Next" w:hAnsi="Avenir Next"/>
          <w:highlight w:val="yellow"/>
          <w:lang w:val="en-GB"/>
        </w:rPr>
        <w:t>)</w:t>
      </w:r>
      <w:r w:rsidRPr="00E27CC5">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 xml:space="preserve">n employee, an employee representative, a registered trade union, a shareholder or a director of a company can approach the High Court to place the company in business rescue, </w:t>
      </w:r>
      <w:proofErr w:type="gramStart"/>
      <w:r>
        <w:rPr>
          <w:color w:val="000000"/>
          <w:lang w:val="en-GB" w:eastAsia="en-GB"/>
        </w:rPr>
        <w:t>as long as</w:t>
      </w:r>
      <w:proofErr w:type="gramEnd"/>
      <w:r>
        <w:rPr>
          <w:color w:val="000000"/>
          <w:lang w:val="en-GB" w:eastAsia="en-GB"/>
        </w:rPr>
        <w:t xml:space="preserve">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031E6E">
        <w:rPr>
          <w:color w:val="000000"/>
          <w:highlight w:val="yellow"/>
          <w:lang w:val="en-GB" w:eastAsia="en-GB"/>
        </w:rPr>
        <w:t>)</w:t>
      </w:r>
      <w:r w:rsidRPr="00031E6E">
        <w:rPr>
          <w:rFonts w:ascii="Times New Roman" w:hAnsi="Times New Roman" w:cs="Times New Roman"/>
          <w:color w:val="000000"/>
          <w:sz w:val="14"/>
          <w:szCs w:val="14"/>
          <w:highlight w:val="yellow"/>
          <w:lang w:val="en-GB" w:eastAsia="en-GB"/>
        </w:rPr>
        <w:t>             </w:t>
      </w:r>
      <w:r w:rsidRPr="00031E6E">
        <w:rPr>
          <w:color w:val="000000"/>
          <w:highlight w:val="yellow"/>
          <w:lang w:val="en-GB" w:eastAsia="en-GB"/>
        </w:rPr>
        <w:t xml:space="preserve">Notwithstanding any financial distress, an affected person of a company may approach the High Court to place the company into business rescue </w:t>
      </w:r>
      <w:proofErr w:type="gramStart"/>
      <w:r w:rsidRPr="00031E6E">
        <w:rPr>
          <w:color w:val="000000"/>
          <w:highlight w:val="yellow"/>
          <w:lang w:val="en-GB" w:eastAsia="en-GB"/>
        </w:rPr>
        <w:t>provided that</w:t>
      </w:r>
      <w:proofErr w:type="gramEnd"/>
      <w:r w:rsidRPr="00031E6E">
        <w:rPr>
          <w:color w:val="000000"/>
          <w:highlight w:val="yellow"/>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5064F8" w:rsidRDefault="008611D3">
      <w:pPr>
        <w:pStyle w:val="ListParagraph"/>
        <w:numPr>
          <w:ilvl w:val="0"/>
          <w:numId w:val="15"/>
        </w:numPr>
        <w:spacing w:after="0" w:line="240" w:lineRule="auto"/>
        <w:ind w:left="709" w:hanging="709"/>
        <w:rPr>
          <w:rFonts w:ascii="Avenir Next" w:hAnsi="Avenir Next"/>
          <w:highlight w:val="yellow"/>
          <w:lang w:val="en-GB"/>
        </w:rPr>
      </w:pPr>
      <w:r w:rsidRPr="005064F8">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lastRenderedPageBreak/>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9D30D1" w:rsidRDefault="00AB2B3D">
      <w:pPr>
        <w:pStyle w:val="ListParagraph"/>
        <w:numPr>
          <w:ilvl w:val="0"/>
          <w:numId w:val="17"/>
        </w:numPr>
        <w:spacing w:after="0" w:line="240" w:lineRule="auto"/>
        <w:ind w:left="709" w:hanging="709"/>
        <w:rPr>
          <w:rFonts w:ascii="Avenir Next" w:hAnsi="Avenir Next"/>
          <w:highlight w:val="yellow"/>
          <w:lang w:val="en-GB"/>
        </w:rPr>
      </w:pPr>
      <w:r w:rsidRPr="009D30D1">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9D30D1">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w:t>
      </w:r>
      <w:proofErr w:type="gramStart"/>
      <w:r w:rsidRPr="00744082">
        <w:rPr>
          <w:rFonts w:ascii="Avenir Next" w:hAnsi="Avenir Next"/>
          <w:lang w:val="en-GB"/>
        </w:rPr>
        <w:t>despite the fact that</w:t>
      </w:r>
      <w:proofErr w:type="gramEnd"/>
      <w:r w:rsidRPr="00744082">
        <w:rPr>
          <w:rFonts w:ascii="Avenir Next" w:hAnsi="Avenir Next"/>
          <w:lang w:val="en-GB"/>
        </w:rPr>
        <w:t xml:space="preserve">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pPr>
        <w:pStyle w:val="ListParagraph"/>
        <w:numPr>
          <w:ilvl w:val="0"/>
          <w:numId w:val="18"/>
        </w:numPr>
        <w:spacing w:after="0" w:line="240" w:lineRule="auto"/>
        <w:ind w:left="709" w:hanging="709"/>
        <w:rPr>
          <w:rFonts w:ascii="Avenir Next" w:hAnsi="Avenir Next" w:cs="Arial"/>
          <w:lang w:val="en-US"/>
        </w:rPr>
      </w:pPr>
      <w:proofErr w:type="gramStart"/>
      <w:r w:rsidRPr="00744082">
        <w:rPr>
          <w:rFonts w:ascii="Avenir Next" w:hAnsi="Avenir Next" w:cs="Arial"/>
          <w:lang w:val="en-US"/>
        </w:rPr>
        <w:t>All of</w:t>
      </w:r>
      <w:proofErr w:type="gramEnd"/>
      <w:r w:rsidRPr="00744082">
        <w:rPr>
          <w:rFonts w:ascii="Avenir Next" w:hAnsi="Avenir Next" w:cs="Arial"/>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4C240F" w:rsidRDefault="002B4FCB">
      <w:pPr>
        <w:pStyle w:val="ListParagraph"/>
        <w:numPr>
          <w:ilvl w:val="0"/>
          <w:numId w:val="18"/>
        </w:numPr>
        <w:spacing w:after="0" w:line="240" w:lineRule="auto"/>
        <w:ind w:left="709" w:hanging="709"/>
        <w:rPr>
          <w:rFonts w:ascii="Avenir Next" w:hAnsi="Avenir Next" w:cs="Arial"/>
          <w:highlight w:val="yellow"/>
          <w:lang w:val="en-US"/>
        </w:rPr>
      </w:pPr>
      <w:r w:rsidRPr="004C240F">
        <w:rPr>
          <w:rFonts w:ascii="Avenir Next" w:hAnsi="Avenir Next" w:cs="Arial"/>
          <w:highlight w:val="yellow"/>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2136E3" w:rsidRDefault="004035F2">
      <w:pPr>
        <w:pStyle w:val="ListParagraph"/>
        <w:numPr>
          <w:ilvl w:val="0"/>
          <w:numId w:val="20"/>
        </w:numPr>
        <w:spacing w:after="0" w:line="240" w:lineRule="auto"/>
        <w:ind w:left="709" w:hanging="709"/>
        <w:rPr>
          <w:rFonts w:ascii="Avenir Next" w:hAnsi="Avenir Next" w:cs="Arial"/>
          <w:highlight w:val="yellow"/>
          <w:lang w:val="en-US"/>
        </w:rPr>
      </w:pPr>
      <w:r w:rsidRPr="002136E3">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5D15F2" w:rsidRDefault="006D0915" w:rsidP="0054770A">
      <w:pPr>
        <w:pStyle w:val="AOAltHead3"/>
        <w:spacing w:before="0" w:line="240" w:lineRule="auto"/>
        <w:ind w:left="709" w:hanging="709"/>
        <w:rPr>
          <w:rFonts w:ascii="Avenir Next" w:hAnsi="Avenir Next"/>
          <w:highlight w:val="yellow"/>
        </w:rPr>
      </w:pPr>
      <w:r w:rsidRPr="005D15F2">
        <w:rPr>
          <w:rFonts w:ascii="Avenir Next" w:hAnsi="Avenir Next"/>
          <w:highlight w:val="yellow"/>
        </w:rPr>
        <w:t>T</w:t>
      </w:r>
      <w:r w:rsidR="00677E14" w:rsidRPr="005D15F2">
        <w:rPr>
          <w:rFonts w:ascii="Avenir Next" w:hAnsi="Avenir Next"/>
          <w:highlight w:val="yellow"/>
        </w:rPr>
        <w:t xml:space="preserve">he company, its shareholders, and the secured and unsecured creditors, regardless of </w:t>
      </w:r>
      <w:proofErr w:type="gramStart"/>
      <w:r w:rsidR="00677E14" w:rsidRPr="005D15F2">
        <w:rPr>
          <w:rFonts w:ascii="Avenir Next" w:hAnsi="Avenir Next"/>
          <w:highlight w:val="yellow"/>
        </w:rPr>
        <w:t>whether or not</w:t>
      </w:r>
      <w:proofErr w:type="gramEnd"/>
      <w:r w:rsidR="00677E14" w:rsidRPr="005D15F2">
        <w:rPr>
          <w:rFonts w:ascii="Avenir Next" w:hAnsi="Avenir Next"/>
          <w:highlight w:val="yellow"/>
        </w:rPr>
        <w:t xml:space="preserve"> they were present, or voted in favour of adopting the plan</w:t>
      </w:r>
      <w:r w:rsidRPr="005D15F2">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lastRenderedPageBreak/>
        <w:t>(b)</w:t>
      </w:r>
      <w:r>
        <w:rPr>
          <w:color w:val="404040"/>
          <w:lang w:val="en-GB" w:eastAsia="en-GB"/>
        </w:rPr>
        <w:tab/>
      </w:r>
      <w:r w:rsidRPr="00755712">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pPr>
        <w:pStyle w:val="ListParagraph"/>
        <w:numPr>
          <w:ilvl w:val="0"/>
          <w:numId w:val="21"/>
        </w:numPr>
        <w:spacing w:after="0" w:line="240" w:lineRule="auto"/>
        <w:ind w:left="567" w:hanging="567"/>
        <w:rPr>
          <w:rFonts w:ascii="Avenir Next" w:hAnsi="Avenir Next"/>
          <w:color w:val="000000"/>
          <w:lang w:val="en-GB" w:eastAsia="en-GB"/>
        </w:rPr>
      </w:pPr>
      <w:r>
        <w:rPr>
          <w:rFonts w:ascii="Avenir Next" w:hAnsi="Avenir Next"/>
          <w:color w:val="000000"/>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540A32" w:rsidRDefault="00D7043C">
      <w:pPr>
        <w:pStyle w:val="ListParagraph"/>
        <w:numPr>
          <w:ilvl w:val="0"/>
          <w:numId w:val="21"/>
        </w:numPr>
        <w:spacing w:after="0" w:line="240" w:lineRule="auto"/>
        <w:ind w:left="567" w:hanging="567"/>
        <w:rPr>
          <w:rFonts w:ascii="Avenir Next" w:hAnsi="Avenir Next"/>
          <w:color w:val="000000"/>
          <w:highlight w:val="yellow"/>
          <w:lang w:val="en-GB" w:eastAsia="en-GB"/>
        </w:rPr>
      </w:pPr>
      <w:r w:rsidRPr="00540A32">
        <w:rPr>
          <w:rFonts w:ascii="Avenir Next" w:hAnsi="Avenir Next"/>
          <w:color w:val="000000"/>
          <w:highlight w:val="yellow"/>
          <w:lang w:val="en-GB" w:eastAsia="en-GB"/>
        </w:rPr>
        <w:t>none of the above</w:t>
      </w:r>
      <w:r w:rsidR="007A4B25" w:rsidRPr="00540A32">
        <w:rPr>
          <w:rFonts w:ascii="Avenir Next" w:hAnsi="Avenir Next"/>
          <w:color w:val="000000"/>
          <w:highlight w:val="yellow"/>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 xml:space="preserve">If determined necessary, commencing a section 189 retrenchment process (in accordance with the provisions set forth in the Labour Relations Act), would be of significant benefit to most companies that have commenced business rescue, as this process is one of the </w:t>
      </w:r>
      <w:r w:rsidRPr="00744082">
        <w:rPr>
          <w:color w:val="000000"/>
          <w:lang w:val="en-GB" w:eastAsia="en-GB"/>
        </w:rPr>
        <w:lastRenderedPageBreak/>
        <w:t>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540A32" w:rsidRDefault="00744082">
      <w:pPr>
        <w:pStyle w:val="ListParagraph"/>
        <w:numPr>
          <w:ilvl w:val="0"/>
          <w:numId w:val="22"/>
        </w:numPr>
        <w:spacing w:after="0" w:line="240" w:lineRule="auto"/>
        <w:ind w:left="851" w:hanging="709"/>
        <w:rPr>
          <w:rFonts w:ascii="Avenir Next" w:hAnsi="Avenir Next"/>
          <w:color w:val="000000"/>
          <w:highlight w:val="yellow"/>
          <w:lang w:val="en-GB" w:eastAsia="en-GB"/>
        </w:rPr>
      </w:pPr>
      <w:r w:rsidRPr="00540A32">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540A32">
        <w:rPr>
          <w:rFonts w:ascii="Avenir Next" w:hAnsi="Avenir Next"/>
          <w:color w:val="000000"/>
          <w:highlight w:val="yellow"/>
          <w:lang w:val="en-GB" w:eastAsia="en-GB"/>
        </w:rPr>
        <w:t>the requisite majority of</w:t>
      </w:r>
      <w:proofErr w:type="gramEnd"/>
      <w:r w:rsidRPr="00540A32">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540A32">
        <w:rPr>
          <w:rFonts w:ascii="Avenir Next" w:hAnsi="Avenir Next"/>
          <w:color w:val="000000"/>
          <w:highlight w:val="yellow"/>
          <w:lang w:val="en-GB" w:eastAsia="en-GB"/>
        </w:rPr>
        <w:t>subsequent to</w:t>
      </w:r>
      <w:proofErr w:type="gramEnd"/>
      <w:r w:rsidRPr="00540A32">
        <w:rPr>
          <w:rFonts w:ascii="Avenir Next" w:hAnsi="Avenir Next"/>
          <w:color w:val="000000"/>
          <w:highlight w:val="yellow"/>
          <w:lang w:val="en-GB" w:eastAsia="en-GB"/>
        </w:rPr>
        <w:t xml:space="preserve">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r>
      <w:r w:rsidR="00E90F16" w:rsidRPr="00540A32">
        <w:rPr>
          <w:highlight w:val="yellow"/>
        </w:rPr>
        <w:t>T</w:t>
      </w:r>
      <w:r w:rsidRPr="00540A32">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w:t>
      </w:r>
      <w:proofErr w:type="gramStart"/>
      <w:r w:rsidRPr="00524A0F">
        <w:rPr>
          <w:lang w:val="en-GB"/>
        </w:rPr>
        <w:t>marketing</w:t>
      </w:r>
      <w:proofErr w:type="gramEnd"/>
      <w:r w:rsidRPr="00524A0F">
        <w:rPr>
          <w:lang w:val="en-GB"/>
        </w:rPr>
        <w:t xml:space="preserve">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Bloemfontein, Gqeberha and Cape Town. For this purpose, Khusela has entered into various </w:t>
      </w:r>
      <w:r w:rsidRPr="00E53294">
        <w:rPr>
          <w:highlight w:val="yellow"/>
          <w:lang w:val="en-GB"/>
        </w:rPr>
        <w:t>commercial lease agreements</w:t>
      </w:r>
      <w:r w:rsidRPr="00524A0F">
        <w:rPr>
          <w:lang w:val="en-GB"/>
        </w:rPr>
        <w:t xml:space="preserve">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w:t>
      </w:r>
      <w:r w:rsidRPr="00E53294">
        <w:rPr>
          <w:highlight w:val="yellow"/>
          <w:lang w:val="en-GB"/>
        </w:rPr>
        <w:t>studio space and recording equipment are leased</w:t>
      </w:r>
      <w:r w:rsidRPr="00524A0F">
        <w:rPr>
          <w:lang w:val="en-GB"/>
        </w:rPr>
        <w:t xml:space="preserve"> from Universal Properties on a long-term basis. In order to facilitate artists’ travel between the various recording studios, Khusela </w:t>
      </w:r>
      <w:r w:rsidRPr="00E53294">
        <w:rPr>
          <w:highlight w:val="yellow"/>
          <w:lang w:val="en-GB"/>
        </w:rPr>
        <w:t xml:space="preserve">acquired a fleet of brand-new luxury </w:t>
      </w:r>
      <w:proofErr w:type="gramStart"/>
      <w:r w:rsidRPr="00E53294">
        <w:rPr>
          <w:highlight w:val="yellow"/>
          <w:lang w:val="en-GB"/>
        </w:rPr>
        <w:t>mini-buses</w:t>
      </w:r>
      <w:proofErr w:type="gramEnd"/>
      <w:r w:rsidRPr="00E53294">
        <w:rPr>
          <w:highlight w:val="yellow"/>
          <w:lang w:val="en-GB"/>
        </w:rPr>
        <w:t xml:space="preserve"> from Fast Cars Proprietary Limited under instalment sale agreements</w:t>
      </w:r>
      <w:r w:rsidRPr="00524A0F">
        <w:rPr>
          <w:lang w:val="en-GB"/>
        </w:rPr>
        <w:t xml:space="preserve">.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w:t>
      </w:r>
      <w:r w:rsidRPr="00E53294">
        <w:rPr>
          <w:highlight w:val="yellow"/>
          <w:lang w:val="en-GB"/>
        </w:rPr>
        <w:t xml:space="preserve">Khusela’s employees are represented by the South African Entertainers Union </w:t>
      </w:r>
      <w:r w:rsidRPr="00E53294">
        <w:rPr>
          <w:rFonts w:ascii="Avenir Next Demi Bold" w:hAnsi="Avenir Next Demi Bold"/>
          <w:b/>
          <w:bCs/>
          <w:highlight w:val="yellow"/>
          <w:lang w:val="en-GB"/>
        </w:rPr>
        <w:t>(SAEU)</w:t>
      </w:r>
      <w:r w:rsidRPr="00E53294">
        <w:rPr>
          <w:highlight w:val="yellow"/>
          <w:lang w:val="en-GB"/>
        </w:rPr>
        <w:t>, a South African registered trade union</w:t>
      </w:r>
      <w:r w:rsidRPr="00524A0F">
        <w:rPr>
          <w:lang w:val="en-GB"/>
        </w:rPr>
        <w:t xml:space="preserve">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lastRenderedPageBreak/>
        <w:t xml:space="preserve">Due to the poor financial performance of Khusela during the 2022 financial year, Khusela’s management went into panic mode and their immediate reaction was to pump additional capital into the business, </w:t>
      </w:r>
      <w:proofErr w:type="gramStart"/>
      <w:r w:rsidRPr="009F21C1">
        <w:rPr>
          <w:lang w:val="en-GB"/>
        </w:rPr>
        <w:t>in order to</w:t>
      </w:r>
      <w:proofErr w:type="gramEnd"/>
      <w:r w:rsidRPr="009F21C1">
        <w:rPr>
          <w:lang w:val="en-GB"/>
        </w:rPr>
        <w:t xml:space="preserve"> expand its service offering even further. As part of this capital</w:t>
      </w:r>
      <w:r w:rsidR="00CA190E">
        <w:rPr>
          <w:lang w:val="en-GB"/>
        </w:rPr>
        <w:t>-</w:t>
      </w:r>
      <w:r w:rsidRPr="009F21C1">
        <w:rPr>
          <w:lang w:val="en-GB"/>
        </w:rPr>
        <w:t xml:space="preserve">raising strategy, </w:t>
      </w:r>
      <w:r w:rsidRPr="00E53294">
        <w:rPr>
          <w:highlight w:val="yellow"/>
          <w:lang w:val="en-GB"/>
        </w:rPr>
        <w:t>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w:t>
      </w:r>
      <w:r w:rsidRPr="00E53294">
        <w:rPr>
          <w:highlight w:val="yellow"/>
          <w:lang w:val="en-GB"/>
        </w:rPr>
        <w:t>entry routes into the South African business rescue process and the prescribed statutory requirements for each route.</w:t>
      </w:r>
      <w:r w:rsidRPr="00524A0F">
        <w:rPr>
          <w:lang w:val="en-GB"/>
        </w:rPr>
        <w:t xml:space="preserv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w:t>
      </w:r>
      <w:r w:rsidRPr="00013C23">
        <w:rPr>
          <w:highlight w:val="yellow"/>
          <w:lang w:val="en-GB"/>
        </w:rPr>
        <w:t>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w:t>
      </w:r>
      <w:r w:rsidRPr="00524A0F">
        <w:rPr>
          <w:lang w:val="en-GB"/>
        </w:rPr>
        <w:t xml:space="preserve">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013C23">
        <w:rPr>
          <w:rFonts w:ascii="Avenir Next" w:hAnsi="Avenir Next" w:cs="Arial"/>
          <w:highlight w:val="yellow"/>
          <w:lang w:val="en-GB"/>
        </w:rPr>
        <w:lastRenderedPageBreak/>
        <w:t>Opera Sound Engineering Services Proprietary</w:t>
      </w:r>
      <w:r w:rsidRPr="00524A0F">
        <w:rPr>
          <w:rFonts w:ascii="Avenir Next" w:hAnsi="Avenir Next" w:cs="Arial"/>
          <w:lang w:val="en-GB"/>
        </w:rPr>
        <w:t xml:space="preserve">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 xml:space="preserve">issued a </w:t>
      </w:r>
      <w:r w:rsidRPr="00013C23">
        <w:rPr>
          <w:rFonts w:ascii="Avenir Next" w:hAnsi="Avenir Next" w:cs="Arial"/>
          <w:highlight w:val="yellow"/>
          <w:lang w:val="en-GB"/>
        </w:rPr>
        <w:t>money judgment application</w:t>
      </w:r>
      <w:r w:rsidRPr="00524A0F">
        <w:rPr>
          <w:rFonts w:ascii="Avenir Next" w:hAnsi="Avenir Next" w:cs="Arial"/>
          <w:lang w:val="en-GB"/>
        </w:rPr>
        <w:t xml:space="preserve">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013C23">
        <w:rPr>
          <w:rFonts w:ascii="Avenir Next" w:hAnsi="Avenir Next" w:cs="Arial"/>
          <w:highlight w:val="yellow"/>
          <w:lang w:val="en-GB"/>
        </w:rPr>
        <w:t>World of Music</w:t>
      </w:r>
      <w:r w:rsidRPr="00524A0F">
        <w:rPr>
          <w:rFonts w:ascii="Avenir Next" w:hAnsi="Avenir Next" w:cs="Arial"/>
          <w:lang w:val="en-GB"/>
        </w:rPr>
        <w:t xml:space="preserve"> Proprietary Limited had begun preparing a </w:t>
      </w:r>
      <w:r w:rsidRPr="00013C23">
        <w:rPr>
          <w:rFonts w:ascii="Avenir Next" w:hAnsi="Avenir Next" w:cs="Arial"/>
          <w:highlight w:val="yellow"/>
          <w:lang w:val="en-GB"/>
        </w:rPr>
        <w:t>liquidation application,</w:t>
      </w:r>
      <w:r w:rsidRPr="00524A0F">
        <w:rPr>
          <w:rFonts w:ascii="Avenir Next" w:hAnsi="Avenir Next" w:cs="Arial"/>
          <w:lang w:val="en-GB"/>
        </w:rPr>
        <w:t xml:space="preserve"> on the basis that Khusela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013C23">
        <w:rPr>
          <w:rFonts w:ascii="Avenir Next" w:hAnsi="Avenir Next" w:cs="Arial"/>
          <w:highlight w:val="yellow"/>
          <w:lang w:val="en-GB"/>
        </w:rPr>
        <w:t>Fast Car</w:t>
      </w:r>
      <w:r w:rsidRPr="00524A0F">
        <w:rPr>
          <w:rFonts w:ascii="Avenir Next" w:hAnsi="Avenir Next" w:cs="Arial"/>
          <w:lang w:val="en-GB"/>
        </w:rPr>
        <w:t xml:space="preserve">s Proprietary Limited </w:t>
      </w:r>
      <w:r w:rsidRPr="00013C23">
        <w:rPr>
          <w:rFonts w:ascii="Avenir Next" w:hAnsi="Avenir Next" w:cs="Arial"/>
          <w:highlight w:val="yellow"/>
          <w:lang w:val="en-GB"/>
        </w:rPr>
        <w:t>threatened to cancel the instalment sale agreements</w:t>
      </w:r>
      <w:r w:rsidRPr="00524A0F">
        <w:rPr>
          <w:rFonts w:ascii="Avenir Next" w:hAnsi="Avenir Next" w:cs="Arial"/>
          <w:lang w:val="en-GB"/>
        </w:rPr>
        <w:t xml:space="preserve"> </w:t>
      </w:r>
      <w:proofErr w:type="gramStart"/>
      <w:r w:rsidRPr="00524A0F">
        <w:rPr>
          <w:rFonts w:ascii="Avenir Next" w:hAnsi="Avenir Next" w:cs="Arial"/>
          <w:lang w:val="en-GB"/>
        </w:rPr>
        <w:t>entered into</w:t>
      </w:r>
      <w:proofErr w:type="gramEnd"/>
      <w:r w:rsidRPr="00524A0F">
        <w:rPr>
          <w:rFonts w:ascii="Avenir Next" w:hAnsi="Avenir Next" w:cs="Arial"/>
          <w:lang w:val="en-GB"/>
        </w:rPr>
        <w:t xml:space="preserve">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w:t>
      </w:r>
      <w:r w:rsidRPr="00013C23">
        <w:rPr>
          <w:rFonts w:ascii="Avenir Next" w:hAnsi="Avenir Next"/>
          <w:highlight w:val="yellow"/>
          <w:lang w:val="en-GB"/>
        </w:rPr>
        <w:t>Universal Properties</w:t>
      </w:r>
      <w:r w:rsidRPr="00A979F9">
        <w:rPr>
          <w:rFonts w:ascii="Avenir Next" w:hAnsi="Avenir Next"/>
          <w:lang w:val="en-GB"/>
        </w:rPr>
        <w:t xml:space="preserve">, one of Khusela’s landlords and a creditor that was owed </w:t>
      </w:r>
      <w:proofErr w:type="gramStart"/>
      <w:r w:rsidRPr="00A979F9">
        <w:rPr>
          <w:rFonts w:ascii="Avenir Next" w:hAnsi="Avenir Next"/>
          <w:lang w:val="en-GB"/>
        </w:rPr>
        <w:t>in excess of</w:t>
      </w:r>
      <w:proofErr w:type="gramEnd"/>
      <w:r w:rsidRPr="00A979F9">
        <w:rPr>
          <w:rFonts w:ascii="Avenir Next" w:hAnsi="Avenir Next"/>
          <w:lang w:val="en-GB"/>
        </w:rPr>
        <w:t xml:space="preserve">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w:t>
      </w:r>
      <w:r w:rsidRPr="00013C23">
        <w:rPr>
          <w:rFonts w:ascii="Avenir Next" w:hAnsi="Avenir Next"/>
          <w:highlight w:val="yellow"/>
          <w:lang w:val="en-GB"/>
        </w:rPr>
        <w:t>place the company under supervision and commence business rescue proceedings</w:t>
      </w:r>
      <w:r w:rsidRPr="00A979F9">
        <w:rPr>
          <w:rFonts w:ascii="Avenir Next" w:hAnsi="Avenir Next"/>
          <w:lang w:val="en-GB"/>
        </w:rPr>
        <w:t xml:space="preserve">. In its business rescue application, Universal Properties nominated Ms Sarah van Zyl (a senior practitioner) for appointment as the business rescue practitioner of Khusela. After considering the business rescue application brought by Universal Properties, </w:t>
      </w:r>
      <w:r w:rsidRPr="00810796">
        <w:rPr>
          <w:rFonts w:ascii="Avenir Next" w:hAnsi="Avenir Next"/>
          <w:highlight w:val="yellow"/>
          <w:lang w:val="en-GB"/>
        </w:rPr>
        <w:t>the High Court granted an order placing Khusela into business rescue and made a further order appointing Ms Sarah van Zyl as interim business rescue practitioner.</w:t>
      </w:r>
      <w:r w:rsidRPr="00A979F9">
        <w:rPr>
          <w:rFonts w:ascii="Avenir Next" w:hAnsi="Avenir Next"/>
          <w:lang w:val="en-GB"/>
        </w:rPr>
        <w:t xml:space="preserve">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lastRenderedPageBreak/>
        <w:t xml:space="preserve">The employees of Khusela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w:t>
      </w:r>
      <w:r w:rsidRPr="00810796">
        <w:rPr>
          <w:highlight w:val="yellow"/>
          <w:lang w:val="en-GB"/>
        </w:rPr>
        <w:t>Ms Sarah van Zyl’s appointment was ratified</w:t>
      </w:r>
      <w:r w:rsidRPr="00524A0F">
        <w:rPr>
          <w:lang w:val="en-GB"/>
        </w:rPr>
        <w:t xml:space="preserve">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w:t>
      </w:r>
      <w:r w:rsidRPr="00810796">
        <w:rPr>
          <w:highlight w:val="yellow"/>
          <w:lang w:val="en-GB"/>
        </w:rPr>
        <w:t>CEO o</w:t>
      </w:r>
      <w:r w:rsidRPr="00524A0F">
        <w:rPr>
          <w:lang w:val="en-GB"/>
        </w:rPr>
        <w:t xml:space="preserve">f Khusela) who informed her that he had previously </w:t>
      </w:r>
      <w:r w:rsidRPr="00810796">
        <w:rPr>
          <w:highlight w:val="yellow"/>
          <w:lang w:val="en-GB"/>
        </w:rPr>
        <w:t>bound himself as surety</w:t>
      </w:r>
      <w:r w:rsidRPr="00524A0F">
        <w:rPr>
          <w:lang w:val="en-GB"/>
        </w:rPr>
        <w:t xml:space="preserve"> for the debts of Khusela under the </w:t>
      </w:r>
      <w:r w:rsidRPr="00810796">
        <w:rPr>
          <w:highlight w:val="yellow"/>
          <w:lang w:val="en-GB"/>
        </w:rPr>
        <w:t>initial funding transaction entered into with Old Money Investment Corporation</w:t>
      </w:r>
      <w:r w:rsidRPr="00524A0F">
        <w:rPr>
          <w:lang w:val="en-GB"/>
        </w:rPr>
        <w:t xml:space="preserve">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Khusela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relation to the various contracts concluded by Khusela with its various suppliers and landlords (prior to the commencement of business rescue proceedings), Sarah was uncertain as to whether she was able to </w:t>
      </w:r>
      <w:r w:rsidRPr="00810796">
        <w:rPr>
          <w:highlight w:val="yellow"/>
          <w:lang w:val="en-GB"/>
        </w:rPr>
        <w:t>suspend and</w:t>
      </w:r>
      <w:r w:rsidR="00176F74" w:rsidRPr="00810796">
        <w:rPr>
          <w:highlight w:val="yellow"/>
          <w:lang w:val="en-GB"/>
        </w:rPr>
        <w:t xml:space="preserve"> </w:t>
      </w:r>
      <w:r w:rsidRPr="00810796">
        <w:rPr>
          <w:highlight w:val="yellow"/>
          <w:lang w:val="en-GB"/>
        </w:rPr>
        <w:t>/</w:t>
      </w:r>
      <w:r w:rsidR="00176F74" w:rsidRPr="00810796">
        <w:rPr>
          <w:highlight w:val="yellow"/>
          <w:lang w:val="en-GB"/>
        </w:rPr>
        <w:t xml:space="preserve"> </w:t>
      </w:r>
      <w:r w:rsidRPr="00810796">
        <w:rPr>
          <w:highlight w:val="yellow"/>
          <w:lang w:val="en-GB"/>
        </w:rPr>
        <w:t>or cancel prejudicial contracts.</w:t>
      </w:r>
      <w:r w:rsidRPr="00524A0F">
        <w:rPr>
          <w:lang w:val="en-GB"/>
        </w:rPr>
        <w:t xml:space="preserve">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w:t>
      </w:r>
      <w:proofErr w:type="gramStart"/>
      <w:r w:rsidRPr="00524A0F">
        <w:rPr>
          <w:lang w:val="en-GB"/>
        </w:rPr>
        <w:t>the requisite majority of</w:t>
      </w:r>
      <w:proofErr w:type="gramEnd"/>
      <w:r w:rsidRPr="00524A0F">
        <w:rPr>
          <w:lang w:val="en-GB"/>
        </w:rPr>
        <w:t xml:space="preserve">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810796">
        <w:rPr>
          <w:highlight w:val="yellow"/>
          <w:lang w:val="en-GB"/>
        </w:rPr>
        <w:t>Opera Sound Engineering, a minority creditor, voted against the adoption</w:t>
      </w:r>
      <w:r w:rsidRPr="00524A0F">
        <w:rPr>
          <w:lang w:val="en-GB"/>
        </w:rPr>
        <w:t xml:space="preserve">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lastRenderedPageBreak/>
        <w:t xml:space="preserve">Sarah proceeded to implement Khusela’s approved business rescue plan. The business rescue proceedings of Khusela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form. </w:t>
      </w:r>
      <w:r w:rsidRPr="00691A1E">
        <w:rPr>
          <w:highlight w:val="yellow"/>
          <w:lang w:val="en-GB"/>
        </w:rPr>
        <w:t>Sarah consequently amended Khusela’s business rescue plan unilaterally and circulated a notice to creditors informing them of</w:t>
      </w:r>
      <w:r w:rsidRPr="00524A0F">
        <w:rPr>
          <w:lang w:val="en-GB"/>
        </w:rPr>
        <w:t xml:space="preserve"> such amendments. The provisions of the amended business rescue plan were </w:t>
      </w:r>
      <w:r w:rsidRPr="00691A1E">
        <w:rPr>
          <w:highlight w:val="yellow"/>
          <w:lang w:val="en-GB"/>
        </w:rPr>
        <w:t>prejudicial to the interests of Crypto</w:t>
      </w:r>
      <w:r w:rsidRPr="00524A0F">
        <w:rPr>
          <w:lang w:val="en-GB"/>
        </w:rPr>
        <w:t xml:space="preserve"> Bank Limited and </w:t>
      </w:r>
      <w:r w:rsidRPr="00691A1E">
        <w:rPr>
          <w:highlight w:val="yellow"/>
          <w:lang w:val="en-GB"/>
        </w:rPr>
        <w:t>Old Money Investment Corporation</w:t>
      </w:r>
      <w:r w:rsidRPr="00524A0F">
        <w:rPr>
          <w:lang w:val="en-GB"/>
        </w:rPr>
        <w:t xml:space="preserve">. Accordingly, both Crypto Bank Limited and Old Money Investment Corporation </w:t>
      </w:r>
      <w:r w:rsidRPr="00691A1E">
        <w:rPr>
          <w:highlight w:val="yellow"/>
          <w:lang w:val="en-GB"/>
        </w:rPr>
        <w:t>initiated joint legal proceedings</w:t>
      </w:r>
      <w:r w:rsidRPr="00524A0F">
        <w:rPr>
          <w:lang w:val="en-GB"/>
        </w:rPr>
        <w:t xml:space="preserve">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w:t>
      </w:r>
      <w:proofErr w:type="gramStart"/>
      <w:r w:rsidRPr="00925BE4">
        <w:rPr>
          <w:lang w:val="en-GB"/>
        </w:rPr>
        <w:t>in light of</w:t>
      </w:r>
      <w:proofErr w:type="gramEnd"/>
      <w:r w:rsidRPr="00925BE4">
        <w:rPr>
          <w:lang w:val="en-GB"/>
        </w:rPr>
        <w:t xml:space="preserve">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5FCA6949" w14:textId="77777777" w:rsidR="00185A55" w:rsidRDefault="00D33D47" w:rsidP="004547C4">
      <w:pPr>
        <w:rPr>
          <w:color w:val="808080" w:themeColor="background1" w:themeShade="80"/>
        </w:rPr>
      </w:pPr>
      <w:r>
        <w:rPr>
          <w:color w:val="808080" w:themeColor="background1" w:themeShade="80"/>
        </w:rPr>
        <w:t xml:space="preserve">The general moratorium provided for in the Companies Act 2008 affords a company in business rescue with breathing space to restructure its affairs and </w:t>
      </w:r>
      <w:r w:rsidR="00D53F42">
        <w:rPr>
          <w:color w:val="808080" w:themeColor="background1" w:themeShade="80"/>
        </w:rPr>
        <w:t xml:space="preserve">in doing so, </w:t>
      </w:r>
      <w:r>
        <w:rPr>
          <w:color w:val="808080" w:themeColor="background1" w:themeShade="80"/>
        </w:rPr>
        <w:t>support the company’s efforts to become viable as a going concern. Specifically, s</w:t>
      </w:r>
      <w:r w:rsidR="00691A1E">
        <w:rPr>
          <w:color w:val="808080" w:themeColor="background1" w:themeShade="80"/>
        </w:rPr>
        <w:t>ection 133</w:t>
      </w:r>
      <w:r w:rsidR="00570E32">
        <w:rPr>
          <w:color w:val="808080" w:themeColor="background1" w:themeShade="80"/>
        </w:rPr>
        <w:t>(1)</w:t>
      </w:r>
      <w:r w:rsidR="004547C4">
        <w:rPr>
          <w:color w:val="808080" w:themeColor="background1" w:themeShade="80"/>
        </w:rPr>
        <w:t xml:space="preserve"> of</w:t>
      </w:r>
      <w:r w:rsidR="00691A1E">
        <w:rPr>
          <w:color w:val="808080" w:themeColor="background1" w:themeShade="80"/>
        </w:rPr>
        <w:t xml:space="preserve"> Companies Act 2008</w:t>
      </w:r>
      <w:r w:rsidR="004547C4">
        <w:rPr>
          <w:color w:val="808080" w:themeColor="background1" w:themeShade="80"/>
        </w:rPr>
        <w:t xml:space="preserve"> </w:t>
      </w:r>
      <w:r w:rsidR="00A85196">
        <w:rPr>
          <w:color w:val="808080" w:themeColor="background1" w:themeShade="80"/>
        </w:rPr>
        <w:t>states</w:t>
      </w:r>
      <w:r w:rsidR="004547C4">
        <w:rPr>
          <w:color w:val="808080" w:themeColor="background1" w:themeShade="80"/>
        </w:rPr>
        <w:t xml:space="preserve"> that for a company </w:t>
      </w:r>
      <w:r w:rsidR="00023741">
        <w:rPr>
          <w:color w:val="808080" w:themeColor="background1" w:themeShade="80"/>
        </w:rPr>
        <w:t xml:space="preserve">currently </w:t>
      </w:r>
      <w:r w:rsidR="004547C4">
        <w:rPr>
          <w:color w:val="808080" w:themeColor="background1" w:themeShade="80"/>
        </w:rPr>
        <w:t>in business rescue, “</w:t>
      </w:r>
      <w:r w:rsidR="00570E32">
        <w:rPr>
          <w:color w:val="808080" w:themeColor="background1" w:themeShade="80"/>
        </w:rPr>
        <w:t>…</w:t>
      </w:r>
      <w:r w:rsidR="004547C4">
        <w:rPr>
          <w:color w:val="808080" w:themeColor="background1" w:themeShade="80"/>
        </w:rPr>
        <w:t xml:space="preserve">no legal proceeding </w:t>
      </w:r>
      <w:r w:rsidR="004547C4" w:rsidRPr="004547C4">
        <w:rPr>
          <w:color w:val="808080" w:themeColor="background1" w:themeShade="80"/>
        </w:rPr>
        <w:t>including</w:t>
      </w:r>
      <w:r w:rsidR="004547C4">
        <w:rPr>
          <w:color w:val="808080" w:themeColor="background1" w:themeShade="80"/>
        </w:rPr>
        <w:t xml:space="preserve"> </w:t>
      </w:r>
      <w:r w:rsidR="004547C4" w:rsidRPr="004547C4">
        <w:rPr>
          <w:color w:val="808080" w:themeColor="background1" w:themeShade="80"/>
        </w:rPr>
        <w:t>enforcement action, against the company, or in relation to any</w:t>
      </w:r>
      <w:r w:rsidR="004547C4">
        <w:rPr>
          <w:color w:val="808080" w:themeColor="background1" w:themeShade="80"/>
        </w:rPr>
        <w:t xml:space="preserve"> </w:t>
      </w:r>
      <w:r w:rsidR="004547C4" w:rsidRPr="004547C4">
        <w:rPr>
          <w:color w:val="808080" w:themeColor="background1" w:themeShade="80"/>
        </w:rPr>
        <w:t>property belonging to the</w:t>
      </w:r>
      <w:r w:rsidR="004547C4">
        <w:rPr>
          <w:color w:val="808080" w:themeColor="background1" w:themeShade="80"/>
        </w:rPr>
        <w:t xml:space="preserve"> </w:t>
      </w:r>
      <w:r w:rsidR="004547C4" w:rsidRPr="004547C4">
        <w:rPr>
          <w:color w:val="808080" w:themeColor="background1" w:themeShade="80"/>
        </w:rPr>
        <w:t>company, or lawfully in its possession, may be commenced or proceeded with in any</w:t>
      </w:r>
      <w:r w:rsidR="004547C4">
        <w:rPr>
          <w:color w:val="808080" w:themeColor="background1" w:themeShade="80"/>
        </w:rPr>
        <w:t xml:space="preserve"> forum…”</w:t>
      </w:r>
      <w:r w:rsidR="00023741">
        <w:rPr>
          <w:color w:val="808080" w:themeColor="background1" w:themeShade="80"/>
        </w:rPr>
        <w:t>.</w:t>
      </w:r>
      <w:r w:rsidR="00A85196">
        <w:rPr>
          <w:color w:val="808080" w:themeColor="background1" w:themeShade="80"/>
        </w:rPr>
        <w:t xml:space="preserve"> </w:t>
      </w:r>
    </w:p>
    <w:p w14:paraId="78CA5B78" w14:textId="77777777" w:rsidR="00185A55" w:rsidRDefault="00185A55" w:rsidP="004547C4">
      <w:pPr>
        <w:rPr>
          <w:color w:val="808080" w:themeColor="background1" w:themeShade="80"/>
        </w:rPr>
      </w:pPr>
    </w:p>
    <w:p w14:paraId="637BCA12" w14:textId="14807203" w:rsidR="00A85196" w:rsidRDefault="00A85196" w:rsidP="004547C4">
      <w:pPr>
        <w:rPr>
          <w:color w:val="808080" w:themeColor="background1" w:themeShade="80"/>
        </w:rPr>
      </w:pPr>
      <w:r>
        <w:rPr>
          <w:color w:val="808080" w:themeColor="background1" w:themeShade="80"/>
        </w:rPr>
        <w:t>However, s133(1)</w:t>
      </w:r>
      <w:r w:rsidR="00185A55">
        <w:rPr>
          <w:color w:val="808080" w:themeColor="background1" w:themeShade="80"/>
        </w:rPr>
        <w:t>(a) to (e)</w:t>
      </w:r>
      <w:r w:rsidR="00B84458">
        <w:rPr>
          <w:color w:val="808080" w:themeColor="background1" w:themeShade="80"/>
        </w:rPr>
        <w:t xml:space="preserve"> </w:t>
      </w:r>
      <w:r w:rsidR="00C319CF">
        <w:rPr>
          <w:color w:val="808080" w:themeColor="background1" w:themeShade="80"/>
        </w:rPr>
        <w:t>of the Companies</w:t>
      </w:r>
      <w:r w:rsidR="00B84458">
        <w:rPr>
          <w:color w:val="808080" w:themeColor="background1" w:themeShade="80"/>
        </w:rPr>
        <w:t xml:space="preserve"> Act 2008 </w:t>
      </w:r>
      <w:r>
        <w:rPr>
          <w:color w:val="808080" w:themeColor="background1" w:themeShade="80"/>
        </w:rPr>
        <w:t xml:space="preserve">also provides for exceptions under which a creditor </w:t>
      </w:r>
      <w:r w:rsidR="00DD7853">
        <w:rPr>
          <w:color w:val="808080" w:themeColor="background1" w:themeShade="80"/>
        </w:rPr>
        <w:t>may take legal action against a company in business rescue, th</w:t>
      </w:r>
      <w:r w:rsidR="00185A55">
        <w:rPr>
          <w:color w:val="808080" w:themeColor="background1" w:themeShade="80"/>
        </w:rPr>
        <w:t>ese exceptions</w:t>
      </w:r>
      <w:r w:rsidR="00DD7853">
        <w:rPr>
          <w:color w:val="808080" w:themeColor="background1" w:themeShade="80"/>
        </w:rPr>
        <w:t xml:space="preserve"> include</w:t>
      </w:r>
      <w:r w:rsidR="00C319CF">
        <w:rPr>
          <w:color w:val="808080" w:themeColor="background1" w:themeShade="80"/>
        </w:rPr>
        <w:t>,</w:t>
      </w:r>
      <w:r w:rsidR="00DD7853">
        <w:rPr>
          <w:color w:val="808080" w:themeColor="background1" w:themeShade="80"/>
        </w:rPr>
        <w:t xml:space="preserve"> inter alia, with the written consent of the business rescue practitioner, or</w:t>
      </w:r>
      <w:r w:rsidR="00185A55">
        <w:rPr>
          <w:color w:val="808080" w:themeColor="background1" w:themeShade="80"/>
        </w:rPr>
        <w:t xml:space="preserve"> with</w:t>
      </w:r>
      <w:r w:rsidR="00DD7853">
        <w:rPr>
          <w:color w:val="808080" w:themeColor="background1" w:themeShade="80"/>
        </w:rPr>
        <w:t xml:space="preserve"> leave of the court.</w:t>
      </w:r>
    </w:p>
    <w:p w14:paraId="633B9EA2" w14:textId="77777777" w:rsidR="00185A55" w:rsidRDefault="00185A55" w:rsidP="004547C4">
      <w:pPr>
        <w:rPr>
          <w:color w:val="808080" w:themeColor="background1" w:themeShade="80"/>
        </w:rPr>
      </w:pPr>
    </w:p>
    <w:p w14:paraId="3FCABA81" w14:textId="7891A38D" w:rsidR="00E36DF9" w:rsidRDefault="00023741" w:rsidP="004547C4">
      <w:pPr>
        <w:rPr>
          <w:color w:val="808080" w:themeColor="background1" w:themeShade="80"/>
        </w:rPr>
      </w:pPr>
      <w:r>
        <w:rPr>
          <w:color w:val="808080" w:themeColor="background1" w:themeShade="80"/>
        </w:rPr>
        <w:t xml:space="preserve">Therefore, given </w:t>
      </w:r>
      <w:r w:rsidR="00C319CF">
        <w:rPr>
          <w:color w:val="808080" w:themeColor="background1" w:themeShade="80"/>
        </w:rPr>
        <w:t>the facts</w:t>
      </w:r>
      <w:r>
        <w:rPr>
          <w:color w:val="808080" w:themeColor="background1" w:themeShade="80"/>
        </w:rPr>
        <w:t xml:space="preserve"> of the case study, creditors may not initiate</w:t>
      </w:r>
      <w:r w:rsidR="00A85196">
        <w:rPr>
          <w:color w:val="808080" w:themeColor="background1" w:themeShade="80"/>
        </w:rPr>
        <w:t xml:space="preserve"> or proceed</w:t>
      </w:r>
      <w:r w:rsidR="00185A55">
        <w:rPr>
          <w:color w:val="808080" w:themeColor="background1" w:themeShade="80"/>
        </w:rPr>
        <w:t xml:space="preserve"> with (if they have already begun </w:t>
      </w:r>
      <w:r w:rsidR="008F7AE1">
        <w:rPr>
          <w:color w:val="808080" w:themeColor="background1" w:themeShade="80"/>
        </w:rPr>
        <w:t>proceedings) any</w:t>
      </w:r>
      <w:r>
        <w:rPr>
          <w:color w:val="808080" w:themeColor="background1" w:themeShade="80"/>
        </w:rPr>
        <w:t xml:space="preserve"> legal action to recover amounts owed to them</w:t>
      </w:r>
      <w:r w:rsidR="00185A55">
        <w:rPr>
          <w:color w:val="808080" w:themeColor="background1" w:themeShade="80"/>
        </w:rPr>
        <w:t xml:space="preserve">, </w:t>
      </w:r>
      <w:r>
        <w:rPr>
          <w:color w:val="808080" w:themeColor="background1" w:themeShade="80"/>
        </w:rPr>
        <w:t>unless</w:t>
      </w:r>
      <w:r w:rsidR="00185A55">
        <w:rPr>
          <w:color w:val="808080" w:themeColor="background1" w:themeShade="80"/>
        </w:rPr>
        <w:t xml:space="preserve"> any of the exceptions listed in </w:t>
      </w:r>
      <w:r w:rsidR="00185A55">
        <w:rPr>
          <w:color w:val="808080" w:themeColor="background1" w:themeShade="80"/>
        </w:rPr>
        <w:t>s133(1)(a) to (e)</w:t>
      </w:r>
      <w:r w:rsidR="00185A55">
        <w:rPr>
          <w:color w:val="808080" w:themeColor="background1" w:themeShade="80"/>
        </w:rPr>
        <w:t xml:space="preserve"> have been satisfied.</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29CB72EA" w14:textId="27CAF671" w:rsidR="00251F0E" w:rsidRDefault="00EF6B1D" w:rsidP="00251F0E">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305D0805" w14:textId="77777777" w:rsidR="00251F0E" w:rsidRPr="00CB14DF" w:rsidRDefault="00251F0E" w:rsidP="00251F0E">
      <w:pPr>
        <w:tabs>
          <w:tab w:val="right" w:pos="9021"/>
        </w:tabs>
        <w:rPr>
          <w:lang w:val="en-GB"/>
        </w:rPr>
      </w:pPr>
    </w:p>
    <w:p w14:paraId="3142D235" w14:textId="3D169CB5" w:rsidR="00576CCC" w:rsidRDefault="00C82F64" w:rsidP="00576CCC">
      <w:pPr>
        <w:rPr>
          <w:color w:val="808080" w:themeColor="background1" w:themeShade="80"/>
        </w:rPr>
      </w:pPr>
      <w:r>
        <w:rPr>
          <w:color w:val="808080" w:themeColor="background1" w:themeShade="80"/>
        </w:rPr>
        <w:lastRenderedPageBreak/>
        <w:t>In terms of s152(2) of the Companies Act 2008, a proposed business rescue plan will be approved on a preliminary basis if it receives support from more than 75% of the creditors’ voting interest</w:t>
      </w:r>
      <w:r w:rsidR="00BC7599">
        <w:rPr>
          <w:color w:val="808080" w:themeColor="background1" w:themeShade="80"/>
        </w:rPr>
        <w:t xml:space="preserve"> that were voted</w:t>
      </w:r>
      <w:r>
        <w:rPr>
          <w:color w:val="808080" w:themeColor="background1" w:themeShade="80"/>
        </w:rPr>
        <w:t>, and support form at least 50% of the independent creditors’ voting interest</w:t>
      </w:r>
      <w:r w:rsidR="00BC7599">
        <w:rPr>
          <w:color w:val="808080" w:themeColor="background1" w:themeShade="80"/>
        </w:rPr>
        <w:t xml:space="preserve"> that were voted</w:t>
      </w:r>
      <w:r>
        <w:rPr>
          <w:color w:val="808080" w:themeColor="background1" w:themeShade="80"/>
        </w:rPr>
        <w:t xml:space="preserve">. </w:t>
      </w:r>
      <w:r w:rsidR="00576CCC">
        <w:rPr>
          <w:color w:val="808080" w:themeColor="background1" w:themeShade="80"/>
        </w:rPr>
        <w:t>According to s152(3)</w:t>
      </w:r>
      <w:r w:rsidR="00576CCC">
        <w:rPr>
          <w:color w:val="808080" w:themeColor="background1" w:themeShade="80"/>
        </w:rPr>
        <w:t>(</w:t>
      </w:r>
      <w:r w:rsidR="00AE663C">
        <w:rPr>
          <w:color w:val="808080" w:themeColor="background1" w:themeShade="80"/>
        </w:rPr>
        <w:t>b</w:t>
      </w:r>
      <w:r w:rsidR="00576CCC">
        <w:rPr>
          <w:color w:val="808080" w:themeColor="background1" w:themeShade="80"/>
        </w:rPr>
        <w:t>)</w:t>
      </w:r>
      <w:r w:rsidR="00576CCC">
        <w:rPr>
          <w:color w:val="808080" w:themeColor="background1" w:themeShade="80"/>
        </w:rPr>
        <w:t xml:space="preserve">, </w:t>
      </w:r>
      <w:r w:rsidR="00576CCC">
        <w:rPr>
          <w:color w:val="808080" w:themeColor="background1" w:themeShade="80"/>
        </w:rPr>
        <w:t>if the proposed business plan does not alter the rights of holders of the debtor company’s securities, the</w:t>
      </w:r>
      <w:r w:rsidR="00576CCC">
        <w:rPr>
          <w:color w:val="808080" w:themeColor="background1" w:themeShade="80"/>
        </w:rPr>
        <w:t xml:space="preserve"> approved preliminary business plan is then deemed to be the final adopted </w:t>
      </w:r>
      <w:r w:rsidR="00576CCC">
        <w:rPr>
          <w:color w:val="808080" w:themeColor="background1" w:themeShade="80"/>
        </w:rPr>
        <w:t>business rescue plan.</w:t>
      </w:r>
    </w:p>
    <w:p w14:paraId="075B3475" w14:textId="50F8241A" w:rsidR="00576CCC" w:rsidRDefault="00576CCC" w:rsidP="00576CCC">
      <w:pPr>
        <w:rPr>
          <w:color w:val="808080" w:themeColor="background1" w:themeShade="80"/>
        </w:rPr>
      </w:pPr>
    </w:p>
    <w:p w14:paraId="277E2465" w14:textId="03B9B26A" w:rsidR="00E36DF9" w:rsidRPr="00CB14DF" w:rsidRDefault="00576CCC" w:rsidP="00E30749">
      <w:pPr>
        <w:rPr>
          <w:color w:val="808080" w:themeColor="background1" w:themeShade="80"/>
        </w:rPr>
      </w:pPr>
      <w:r>
        <w:rPr>
          <w:color w:val="808080" w:themeColor="background1" w:themeShade="80"/>
        </w:rPr>
        <w:t xml:space="preserve">However, </w:t>
      </w:r>
      <w:r w:rsidR="00AE663C">
        <w:rPr>
          <w:color w:val="808080" w:themeColor="background1" w:themeShade="80"/>
        </w:rPr>
        <w:t xml:space="preserve">in terms of s152(3)(c), </w:t>
      </w:r>
      <w:r>
        <w:rPr>
          <w:color w:val="808080" w:themeColor="background1" w:themeShade="80"/>
        </w:rPr>
        <w:t xml:space="preserve">if the proposed business rescue plan does alter the </w:t>
      </w:r>
      <w:r>
        <w:rPr>
          <w:color w:val="808080" w:themeColor="background1" w:themeShade="80"/>
        </w:rPr>
        <w:t xml:space="preserve">rights of holders of the debtor company’s securities, </w:t>
      </w:r>
      <w:r w:rsidR="007104D9">
        <w:rPr>
          <w:color w:val="808080" w:themeColor="background1" w:themeShade="80"/>
        </w:rPr>
        <w:t>the preliminarily approved business plan will only be deemed a final approved business plan if a majority of the voting rights of holders of the company’s securities support the adoption of the preliminary business plan.</w:t>
      </w: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6609138" w14:textId="1300D1A5" w:rsidR="003B0F03" w:rsidRPr="003B0F03" w:rsidRDefault="003B0F03" w:rsidP="003B0F03">
      <w:pPr>
        <w:rPr>
          <w:color w:val="808080" w:themeColor="background1" w:themeShade="80"/>
        </w:rPr>
      </w:pPr>
      <w:r>
        <w:rPr>
          <w:color w:val="808080" w:themeColor="background1" w:themeShade="80"/>
        </w:rPr>
        <w:t xml:space="preserve">Section </w:t>
      </w:r>
      <w:r w:rsidR="00537678">
        <w:rPr>
          <w:color w:val="808080" w:themeColor="background1" w:themeShade="80"/>
        </w:rPr>
        <w:t>152</w:t>
      </w:r>
      <w:r>
        <w:rPr>
          <w:color w:val="808080" w:themeColor="background1" w:themeShade="80"/>
        </w:rPr>
        <w:t>(4) clearly states that an approved business plan that complies with the procedure for final approval prescribed in s152</w:t>
      </w:r>
      <w:r w:rsidR="004C240F">
        <w:rPr>
          <w:color w:val="808080" w:themeColor="background1" w:themeShade="80"/>
        </w:rPr>
        <w:t xml:space="preserve"> is</w:t>
      </w:r>
      <w:r>
        <w:rPr>
          <w:color w:val="808080" w:themeColor="background1" w:themeShade="80"/>
        </w:rPr>
        <w:t xml:space="preserve"> “</w:t>
      </w:r>
      <w:r w:rsidRPr="003B0F03">
        <w:rPr>
          <w:color w:val="808080" w:themeColor="background1" w:themeShade="80"/>
        </w:rPr>
        <w:t>binding on the company, and on</w:t>
      </w:r>
    </w:p>
    <w:p w14:paraId="6179ECC5" w14:textId="59972739" w:rsidR="00E36DF9" w:rsidRDefault="003B0F03" w:rsidP="00E30749">
      <w:pPr>
        <w:rPr>
          <w:color w:val="808080" w:themeColor="background1" w:themeShade="80"/>
        </w:rPr>
      </w:pPr>
      <w:r w:rsidRPr="003B0F03">
        <w:rPr>
          <w:color w:val="808080" w:themeColor="background1" w:themeShade="80"/>
        </w:rPr>
        <w:t>each of the creditors of the company and every holder of the company’s securities</w:t>
      </w:r>
      <w:r>
        <w:rPr>
          <w:color w:val="808080" w:themeColor="background1" w:themeShade="80"/>
        </w:rPr>
        <w:t xml:space="preserve">” regardless of whether they voted for the proposed business plan. Therefore, as a minority shareholder, </w:t>
      </w:r>
      <w:r w:rsidR="00251F0E">
        <w:rPr>
          <w:color w:val="808080" w:themeColor="background1" w:themeShade="80"/>
        </w:rPr>
        <w:t xml:space="preserve">Opera Sound Engineering </w:t>
      </w:r>
      <w:r>
        <w:rPr>
          <w:color w:val="808080" w:themeColor="background1" w:themeShade="80"/>
        </w:rPr>
        <w:t>is bound by the approved business</w:t>
      </w:r>
      <w:r w:rsidR="004C240F">
        <w:rPr>
          <w:color w:val="808080" w:themeColor="background1" w:themeShade="80"/>
        </w:rPr>
        <w:t xml:space="preserve"> plan.</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proofErr w:type="gramStart"/>
      <w:r w:rsidRPr="009F21C1">
        <w:t>Considering the fact that</w:t>
      </w:r>
      <w:proofErr w:type="gramEnd"/>
      <w:r w:rsidRPr="009F21C1">
        <w:t xml:space="preserve">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1713A82B" w14:textId="3EC4A202" w:rsidR="008F124A" w:rsidRDefault="008F124A" w:rsidP="008F124A">
      <w:pPr>
        <w:rPr>
          <w:color w:val="808080" w:themeColor="background1" w:themeShade="80"/>
        </w:rPr>
      </w:pPr>
      <w:r>
        <w:rPr>
          <w:color w:val="808080" w:themeColor="background1" w:themeShade="80"/>
        </w:rPr>
        <w:t>The Companies</w:t>
      </w:r>
      <w:r w:rsidR="004C240F">
        <w:rPr>
          <w:color w:val="808080" w:themeColor="background1" w:themeShade="80"/>
        </w:rPr>
        <w:t xml:space="preserve"> Act 2008</w:t>
      </w:r>
      <w:r>
        <w:rPr>
          <w:color w:val="808080" w:themeColor="background1" w:themeShade="80"/>
        </w:rPr>
        <w:t xml:space="preserve"> defines </w:t>
      </w:r>
      <w:r w:rsidR="00F2789E">
        <w:rPr>
          <w:color w:val="808080" w:themeColor="background1" w:themeShade="80"/>
        </w:rPr>
        <w:t xml:space="preserve">a </w:t>
      </w:r>
      <w:r>
        <w:rPr>
          <w:color w:val="808080" w:themeColor="background1" w:themeShade="80"/>
        </w:rPr>
        <w:t>financial</w:t>
      </w:r>
      <w:r w:rsidR="00F2789E">
        <w:rPr>
          <w:color w:val="808080" w:themeColor="background1" w:themeShade="80"/>
        </w:rPr>
        <w:t>ly</w:t>
      </w:r>
      <w:r>
        <w:rPr>
          <w:color w:val="808080" w:themeColor="background1" w:themeShade="80"/>
        </w:rPr>
        <w:t xml:space="preserve"> distressed </w:t>
      </w:r>
      <w:r w:rsidR="00F2789E">
        <w:rPr>
          <w:color w:val="808080" w:themeColor="background1" w:themeShade="80"/>
        </w:rPr>
        <w:t xml:space="preserve">company </w:t>
      </w:r>
      <w:r>
        <w:rPr>
          <w:color w:val="808080" w:themeColor="background1" w:themeShade="80"/>
        </w:rPr>
        <w:t xml:space="preserve">in s128(1)(f) </w:t>
      </w:r>
      <w:r w:rsidR="00F2789E">
        <w:rPr>
          <w:color w:val="808080" w:themeColor="background1" w:themeShade="80"/>
        </w:rPr>
        <w:t xml:space="preserve">as one that is </w:t>
      </w:r>
      <w:r w:rsidRPr="008F124A">
        <w:rPr>
          <w:color w:val="808080" w:themeColor="background1" w:themeShade="80"/>
        </w:rPr>
        <w:t>reasonably unlikely to pay</w:t>
      </w:r>
      <w:r w:rsidR="00F2789E">
        <w:rPr>
          <w:color w:val="808080" w:themeColor="background1" w:themeShade="80"/>
        </w:rPr>
        <w:t xml:space="preserve"> </w:t>
      </w:r>
      <w:r w:rsidR="00F2789E" w:rsidRPr="008F124A">
        <w:rPr>
          <w:color w:val="808080" w:themeColor="background1" w:themeShade="80"/>
        </w:rPr>
        <w:t>all</w:t>
      </w:r>
      <w:r w:rsidRPr="008F124A">
        <w:rPr>
          <w:color w:val="808080" w:themeColor="background1" w:themeShade="80"/>
        </w:rPr>
        <w:t xml:space="preserve"> its debts as they fall due and payable within the </w:t>
      </w:r>
      <w:r w:rsidR="00F2789E" w:rsidRPr="008F124A">
        <w:rPr>
          <w:color w:val="808080" w:themeColor="background1" w:themeShade="80"/>
        </w:rPr>
        <w:t>immediately</w:t>
      </w:r>
      <w:r w:rsidR="00F2789E">
        <w:rPr>
          <w:color w:val="808080" w:themeColor="background1" w:themeShade="80"/>
        </w:rPr>
        <w:t xml:space="preserve"> </w:t>
      </w:r>
      <w:r w:rsidRPr="008F124A">
        <w:rPr>
          <w:color w:val="808080" w:themeColor="background1" w:themeShade="80"/>
        </w:rPr>
        <w:t>ensuing six months; or</w:t>
      </w:r>
      <w:r w:rsidR="00F2789E">
        <w:rPr>
          <w:color w:val="808080" w:themeColor="background1" w:themeShade="80"/>
        </w:rPr>
        <w:t xml:space="preserve"> if </w:t>
      </w:r>
      <w:r w:rsidRPr="008F124A">
        <w:rPr>
          <w:color w:val="808080" w:themeColor="background1" w:themeShade="80"/>
        </w:rPr>
        <w:t>it appears to be reasonably likely that the company will become insolvent</w:t>
      </w:r>
      <w:r w:rsidR="00F2789E">
        <w:rPr>
          <w:color w:val="808080" w:themeColor="background1" w:themeShade="80"/>
        </w:rPr>
        <w:t xml:space="preserve"> </w:t>
      </w:r>
      <w:r w:rsidRPr="008F124A">
        <w:rPr>
          <w:color w:val="808080" w:themeColor="background1" w:themeShade="80"/>
        </w:rPr>
        <w:t>within the immediately ensuing six months</w:t>
      </w:r>
      <w:r w:rsidR="00F2789E">
        <w:rPr>
          <w:color w:val="808080" w:themeColor="background1" w:themeShade="80"/>
        </w:rPr>
        <w:t xml:space="preserve">. In other </w:t>
      </w:r>
      <w:r w:rsidR="000116EE">
        <w:rPr>
          <w:color w:val="808080" w:themeColor="background1" w:themeShade="80"/>
        </w:rPr>
        <w:t>words,</w:t>
      </w:r>
      <w:r w:rsidR="00F2789E">
        <w:rPr>
          <w:color w:val="808080" w:themeColor="background1" w:themeShade="80"/>
        </w:rPr>
        <w:t xml:space="preserve"> a financially distressed company in one that is likely to be</w:t>
      </w:r>
      <w:r w:rsidR="009848AB">
        <w:rPr>
          <w:color w:val="808080" w:themeColor="background1" w:themeShade="80"/>
        </w:rPr>
        <w:t>come</w:t>
      </w:r>
      <w:r w:rsidR="00F2789E">
        <w:rPr>
          <w:color w:val="808080" w:themeColor="background1" w:themeShade="80"/>
        </w:rPr>
        <w:t xml:space="preserve"> commercially or factually insolvent in the ensuing six months.</w:t>
      </w:r>
      <w:r w:rsidR="004F48AF">
        <w:rPr>
          <w:color w:val="808080" w:themeColor="background1" w:themeShade="80"/>
        </w:rPr>
        <w:t xml:space="preserve"> </w:t>
      </w:r>
      <w:r w:rsidR="004C240F">
        <w:rPr>
          <w:color w:val="808080" w:themeColor="background1" w:themeShade="80"/>
        </w:rPr>
        <w:t>Moreover, s</w:t>
      </w:r>
      <w:r w:rsidR="00D00F28">
        <w:rPr>
          <w:color w:val="808080" w:themeColor="background1" w:themeShade="80"/>
        </w:rPr>
        <w:t xml:space="preserve">ection 131(4) contemplates the conditions under which a company may be placed in business rescue. Firstly, a company may be placed in business rescue if it </w:t>
      </w:r>
      <w:r w:rsidR="009750AD">
        <w:rPr>
          <w:color w:val="808080" w:themeColor="background1" w:themeShade="80"/>
        </w:rPr>
        <w:t xml:space="preserve">is </w:t>
      </w:r>
      <w:r w:rsidR="00D00F28">
        <w:rPr>
          <w:color w:val="808080" w:themeColor="background1" w:themeShade="80"/>
        </w:rPr>
        <w:t xml:space="preserve">financially distressed as defined above (s128(1)(f)). </w:t>
      </w:r>
      <w:r w:rsidR="00685CB7">
        <w:rPr>
          <w:color w:val="808080" w:themeColor="background1" w:themeShade="80"/>
        </w:rPr>
        <w:t>Secondly, the court may place a company in business rescue if it has failed to pay any employee related amount associated with employment matters in terms of a public regulation or contract.</w:t>
      </w:r>
      <w:r w:rsidR="000A0119">
        <w:rPr>
          <w:color w:val="808080" w:themeColor="background1" w:themeShade="80"/>
        </w:rPr>
        <w:t xml:space="preserve"> Thirdly, the court may order the debtor company to commence business rescue proceedings if it is just and equitable to do so.</w:t>
      </w:r>
    </w:p>
    <w:p w14:paraId="531CE69F" w14:textId="16C84DBC" w:rsidR="000116EE" w:rsidRDefault="000116EE" w:rsidP="008F124A">
      <w:pPr>
        <w:rPr>
          <w:color w:val="808080" w:themeColor="background1" w:themeShade="80"/>
        </w:rPr>
      </w:pPr>
    </w:p>
    <w:p w14:paraId="6DA2B983" w14:textId="315D10F3" w:rsidR="003B72D0" w:rsidRDefault="000116EE" w:rsidP="00E30749">
      <w:pPr>
        <w:rPr>
          <w:color w:val="808080" w:themeColor="background1" w:themeShade="80"/>
        </w:rPr>
      </w:pPr>
      <w:r>
        <w:rPr>
          <w:color w:val="808080" w:themeColor="background1" w:themeShade="80"/>
        </w:rPr>
        <w:lastRenderedPageBreak/>
        <w:t xml:space="preserve">Based on the facts of the case study, </w:t>
      </w:r>
      <w:r w:rsidR="0020504D">
        <w:rPr>
          <w:color w:val="808080" w:themeColor="background1" w:themeShade="80"/>
        </w:rPr>
        <w:t xml:space="preserve">prior to the commencement of business rescue proceedings, </w:t>
      </w:r>
      <w:proofErr w:type="spellStart"/>
      <w:r>
        <w:rPr>
          <w:color w:val="808080" w:themeColor="background1" w:themeShade="80"/>
        </w:rPr>
        <w:t>Khusela’s</w:t>
      </w:r>
      <w:proofErr w:type="spellEnd"/>
      <w:r>
        <w:rPr>
          <w:color w:val="808080" w:themeColor="background1" w:themeShade="80"/>
        </w:rPr>
        <w:t xml:space="preserve"> board of directors</w:t>
      </w:r>
      <w:r w:rsidR="009848AB">
        <w:rPr>
          <w:color w:val="808080" w:themeColor="background1" w:themeShade="80"/>
        </w:rPr>
        <w:t xml:space="preserve"> </w:t>
      </w:r>
      <w:proofErr w:type="gramStart"/>
      <w:r w:rsidR="009848AB">
        <w:rPr>
          <w:color w:val="808080" w:themeColor="background1" w:themeShade="80"/>
        </w:rPr>
        <w:t>was</w:t>
      </w:r>
      <w:r>
        <w:rPr>
          <w:color w:val="808080" w:themeColor="background1" w:themeShade="80"/>
        </w:rPr>
        <w:t xml:space="preserve"> of the opinion that</w:t>
      </w:r>
      <w:proofErr w:type="gramEnd"/>
      <w:r>
        <w:rPr>
          <w:color w:val="808080" w:themeColor="background1" w:themeShade="80"/>
        </w:rPr>
        <w:t xml:space="preserve"> the company was reasonably unlikely to honour its debts as they became due and payable (commercially insolvent) and that the draft financials indicated that the liabilities exceeded it</w:t>
      </w:r>
      <w:r w:rsidR="009848AB">
        <w:rPr>
          <w:color w:val="808080" w:themeColor="background1" w:themeShade="80"/>
        </w:rPr>
        <w:t>s</w:t>
      </w:r>
      <w:r>
        <w:rPr>
          <w:color w:val="808080" w:themeColor="background1" w:themeShade="80"/>
        </w:rPr>
        <w:t xml:space="preserve"> assets (factually insolv</w:t>
      </w:r>
      <w:r w:rsidR="00605C74">
        <w:rPr>
          <w:color w:val="808080" w:themeColor="background1" w:themeShade="80"/>
        </w:rPr>
        <w:t>e</w:t>
      </w:r>
      <w:r>
        <w:rPr>
          <w:color w:val="808080" w:themeColor="background1" w:themeShade="80"/>
        </w:rPr>
        <w:t>nt).</w:t>
      </w:r>
      <w:r w:rsidR="009848AB">
        <w:rPr>
          <w:color w:val="808080" w:themeColor="background1" w:themeShade="80"/>
        </w:rPr>
        <w:t xml:space="preserve"> </w:t>
      </w:r>
      <w:r w:rsidR="0020504D">
        <w:rPr>
          <w:color w:val="808080" w:themeColor="background1" w:themeShade="80"/>
        </w:rPr>
        <w:t xml:space="preserve"> Furthermore, </w:t>
      </w:r>
      <w:proofErr w:type="spellStart"/>
      <w:r w:rsidR="0020504D">
        <w:rPr>
          <w:color w:val="808080" w:themeColor="background1" w:themeShade="80"/>
        </w:rPr>
        <w:t>Khusela</w:t>
      </w:r>
      <w:proofErr w:type="spellEnd"/>
      <w:r w:rsidR="0020504D">
        <w:rPr>
          <w:color w:val="808080" w:themeColor="background1" w:themeShade="80"/>
        </w:rPr>
        <w:t xml:space="preserve"> failed to pay employees salaries. Thus, it can be determined that </w:t>
      </w:r>
      <w:proofErr w:type="spellStart"/>
      <w:r w:rsidR="0020504D">
        <w:rPr>
          <w:color w:val="808080" w:themeColor="background1" w:themeShade="80"/>
        </w:rPr>
        <w:t>Khusela</w:t>
      </w:r>
      <w:proofErr w:type="spellEnd"/>
      <w:r w:rsidR="0020504D">
        <w:rPr>
          <w:color w:val="808080" w:themeColor="background1" w:themeShade="80"/>
        </w:rPr>
        <w:t xml:space="preserve"> satisfies at least two requirements for being financially distressed, that is, the company is financially distressed in terms of </w:t>
      </w:r>
      <w:r w:rsidR="00D604B0">
        <w:rPr>
          <w:color w:val="808080" w:themeColor="background1" w:themeShade="80"/>
        </w:rPr>
        <w:t>s128(1)(f), s</w:t>
      </w:r>
      <w:r w:rsidR="0020504D">
        <w:rPr>
          <w:color w:val="808080" w:themeColor="background1" w:themeShade="80"/>
        </w:rPr>
        <w:t>131(4)(a)(</w:t>
      </w:r>
      <w:proofErr w:type="spellStart"/>
      <w:r w:rsidR="0020504D">
        <w:rPr>
          <w:color w:val="808080" w:themeColor="background1" w:themeShade="80"/>
        </w:rPr>
        <w:t>i</w:t>
      </w:r>
      <w:proofErr w:type="spellEnd"/>
      <w:r w:rsidR="0020504D">
        <w:rPr>
          <w:color w:val="808080" w:themeColor="background1" w:themeShade="80"/>
        </w:rPr>
        <w:t>)</w:t>
      </w:r>
      <w:r w:rsidR="00D604B0">
        <w:rPr>
          <w:color w:val="808080" w:themeColor="background1" w:themeShade="80"/>
        </w:rPr>
        <w:t xml:space="preserve"> </w:t>
      </w:r>
      <w:r w:rsidR="0020504D">
        <w:rPr>
          <w:color w:val="808080" w:themeColor="background1" w:themeShade="80"/>
        </w:rPr>
        <w:t>and 131(4)(a)(ii)</w:t>
      </w:r>
      <w:r w:rsidR="00D604B0">
        <w:rPr>
          <w:color w:val="808080" w:themeColor="background1" w:themeShade="80"/>
        </w:rPr>
        <w:t xml:space="preserve"> as discussed above.</w:t>
      </w:r>
    </w:p>
    <w:p w14:paraId="5A5FFCAA" w14:textId="77777777" w:rsidR="009750AD" w:rsidRPr="009750AD" w:rsidRDefault="009750AD" w:rsidP="00E30749">
      <w:pPr>
        <w:rPr>
          <w:color w:val="808080" w:themeColor="background1" w:themeShade="80"/>
        </w:rPr>
      </w:pPr>
    </w:p>
    <w:p w14:paraId="18246D1F" w14:textId="77777777" w:rsidR="00D00F28" w:rsidRDefault="00D00F28"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12639A85" w:rsidR="003B72D0" w:rsidRDefault="004F0344" w:rsidP="004F0344">
      <w:pPr>
        <w:rPr>
          <w:color w:val="808080" w:themeColor="background1" w:themeShade="80"/>
        </w:rPr>
      </w:pPr>
      <w:r>
        <w:rPr>
          <w:color w:val="808080" w:themeColor="background1" w:themeShade="80"/>
        </w:rPr>
        <w:t>In terms of s</w:t>
      </w:r>
      <w:r w:rsidR="004F48AF">
        <w:rPr>
          <w:color w:val="808080" w:themeColor="background1" w:themeShade="80"/>
        </w:rPr>
        <w:t>ection 131(6)</w:t>
      </w:r>
      <w:r>
        <w:rPr>
          <w:color w:val="808080" w:themeColor="background1" w:themeShade="80"/>
        </w:rPr>
        <w:t xml:space="preserve"> of the Companies Act 2008, i</w:t>
      </w:r>
      <w:r w:rsidRPr="004F0344">
        <w:rPr>
          <w:color w:val="808080" w:themeColor="background1" w:themeShade="80"/>
        </w:rPr>
        <w:t>f liquidation proceedings have already been commenced by or against the</w:t>
      </w:r>
      <w:r>
        <w:rPr>
          <w:color w:val="808080" w:themeColor="background1" w:themeShade="80"/>
        </w:rPr>
        <w:t xml:space="preserve"> </w:t>
      </w:r>
      <w:r w:rsidRPr="004F0344">
        <w:rPr>
          <w:color w:val="808080" w:themeColor="background1" w:themeShade="80"/>
        </w:rPr>
        <w:t xml:space="preserve">company at the time an application </w:t>
      </w:r>
      <w:r>
        <w:rPr>
          <w:color w:val="808080" w:themeColor="background1" w:themeShade="80"/>
        </w:rPr>
        <w:t>for business res</w:t>
      </w:r>
      <w:r w:rsidR="00C873C8">
        <w:rPr>
          <w:color w:val="808080" w:themeColor="background1" w:themeShade="80"/>
        </w:rPr>
        <w:t xml:space="preserve">cue is made in terms of s131(1), the application for business rescue will suspend liquidation proceedings until </w:t>
      </w:r>
      <w:r w:rsidRPr="004F0344">
        <w:rPr>
          <w:color w:val="808080" w:themeColor="background1" w:themeShade="80"/>
        </w:rPr>
        <w:t>the court has adjudicated upon the application; or</w:t>
      </w:r>
      <w:r w:rsidR="00C873C8">
        <w:rPr>
          <w:color w:val="808080" w:themeColor="background1" w:themeShade="80"/>
        </w:rPr>
        <w:t xml:space="preserve"> </w:t>
      </w:r>
      <w:r w:rsidRPr="004F0344">
        <w:rPr>
          <w:color w:val="808080" w:themeColor="background1" w:themeShade="80"/>
        </w:rPr>
        <w:t xml:space="preserve">the business rescue proceedings end, if the court makes the order </w:t>
      </w:r>
      <w:r w:rsidR="00C873C8">
        <w:rPr>
          <w:color w:val="808080" w:themeColor="background1" w:themeShade="80"/>
        </w:rPr>
        <w:t xml:space="preserve">to place the distressed company in business rescue as </w:t>
      </w:r>
      <w:r w:rsidRPr="004F0344">
        <w:rPr>
          <w:color w:val="808080" w:themeColor="background1" w:themeShade="80"/>
        </w:rPr>
        <w:t>applied for.</w:t>
      </w:r>
    </w:p>
    <w:p w14:paraId="122BA062" w14:textId="18575F31" w:rsidR="00C873C8" w:rsidRDefault="00C873C8" w:rsidP="004F0344">
      <w:pPr>
        <w:rPr>
          <w:color w:val="808080" w:themeColor="background1" w:themeShade="80"/>
        </w:rPr>
      </w:pPr>
    </w:p>
    <w:p w14:paraId="229E4771" w14:textId="0C39DE73" w:rsidR="00F11495" w:rsidRDefault="001C3D30" w:rsidP="00F11495">
      <w:pPr>
        <w:rPr>
          <w:color w:val="808080" w:themeColor="background1" w:themeShade="80"/>
          <w:lang w:val="en-ZA"/>
        </w:rPr>
      </w:pPr>
      <w:r>
        <w:rPr>
          <w:color w:val="808080" w:themeColor="background1" w:themeShade="80"/>
        </w:rPr>
        <w:t xml:space="preserve">There has been some debate by the courts as to the meaning of “liquidation proceedings” as this term is not </w:t>
      </w:r>
      <w:r w:rsidR="008A30D1">
        <w:rPr>
          <w:color w:val="808080" w:themeColor="background1" w:themeShade="80"/>
        </w:rPr>
        <w:t xml:space="preserve">clearly </w:t>
      </w:r>
      <w:r>
        <w:rPr>
          <w:color w:val="808080" w:themeColor="background1" w:themeShade="80"/>
        </w:rPr>
        <w:t>defined within the Companies Act 2008.</w:t>
      </w:r>
      <w:r w:rsidR="008A30D1">
        <w:rPr>
          <w:color w:val="808080" w:themeColor="background1" w:themeShade="80"/>
        </w:rPr>
        <w:t xml:space="preserve"> However, in </w:t>
      </w:r>
      <w:r w:rsidR="008A30D1" w:rsidRPr="008A30D1">
        <w:rPr>
          <w:i/>
          <w:iCs/>
          <w:color w:val="808080" w:themeColor="background1" w:themeShade="80"/>
        </w:rPr>
        <w:t>Richter v ABSA Bank Ltd</w:t>
      </w:r>
      <w:r w:rsidR="008A30D1">
        <w:rPr>
          <w:color w:val="808080" w:themeColor="background1" w:themeShade="80"/>
          <w:lang w:val="en-ZA"/>
        </w:rPr>
        <w:t xml:space="preserve">, the Supreme Court of Appeal </w:t>
      </w:r>
      <w:r w:rsidR="009750AD">
        <w:rPr>
          <w:color w:val="808080" w:themeColor="background1" w:themeShade="80"/>
          <w:lang w:val="en-ZA"/>
        </w:rPr>
        <w:t xml:space="preserve">held </w:t>
      </w:r>
      <w:r w:rsidR="008A30D1">
        <w:rPr>
          <w:color w:val="808080" w:themeColor="background1" w:themeShade="80"/>
          <w:lang w:val="en-ZA"/>
        </w:rPr>
        <w:t xml:space="preserve">that an application to commence business rescue in terms of s131 of the Companies Act 2008, can be made at “any time” even after the final liquidation order has been granted. This it can be interpreted that an application to place the debtor company in liquidation constitutes “liquidation proceedings” and thus an application to place </w:t>
      </w:r>
      <w:r w:rsidR="00A219B9">
        <w:rPr>
          <w:color w:val="808080" w:themeColor="background1" w:themeShade="80"/>
          <w:lang w:val="en-ZA"/>
        </w:rPr>
        <w:t xml:space="preserve">the distressed company in business rescue would suspend an application for liquidation. </w:t>
      </w:r>
    </w:p>
    <w:p w14:paraId="320CA0CE" w14:textId="150411F4" w:rsidR="00A219B9" w:rsidRDefault="00A219B9" w:rsidP="00F11495">
      <w:pPr>
        <w:rPr>
          <w:color w:val="808080" w:themeColor="background1" w:themeShade="80"/>
          <w:lang w:val="en-ZA"/>
        </w:rPr>
      </w:pPr>
    </w:p>
    <w:p w14:paraId="58318858" w14:textId="697DDB56" w:rsidR="00A219B9" w:rsidRPr="008A30D1" w:rsidRDefault="00A219B9" w:rsidP="00F11495">
      <w:pPr>
        <w:rPr>
          <w:color w:val="808080" w:themeColor="background1" w:themeShade="80"/>
          <w:lang w:val="en-ZA"/>
        </w:rPr>
      </w:pPr>
      <w:r>
        <w:rPr>
          <w:color w:val="808080" w:themeColor="background1" w:themeShade="80"/>
          <w:lang w:val="en-ZA"/>
        </w:rPr>
        <w:t xml:space="preserve">Based on the discussion of the relevant authority above, the effect of an application to place </w:t>
      </w:r>
      <w:proofErr w:type="spellStart"/>
      <w:r>
        <w:rPr>
          <w:color w:val="808080" w:themeColor="background1" w:themeShade="80"/>
          <w:lang w:val="en-ZA"/>
        </w:rPr>
        <w:t>Khusela</w:t>
      </w:r>
      <w:proofErr w:type="spellEnd"/>
      <w:r>
        <w:rPr>
          <w:color w:val="808080" w:themeColor="background1" w:themeShade="80"/>
          <w:lang w:val="en-ZA"/>
        </w:rPr>
        <w:t xml:space="preserve"> in business rescue would suspend the liquidation application by World of Music filed at the High Court</w:t>
      </w:r>
      <w:r w:rsidR="00D64CF8">
        <w:rPr>
          <w:color w:val="808080" w:themeColor="background1" w:themeShade="80"/>
          <w:lang w:val="en-ZA"/>
        </w:rPr>
        <w:t xml:space="preserve"> until such time the court has adjudicated on the application for business rescue.</w:t>
      </w: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w:t>
      </w:r>
      <w:proofErr w:type="gramStart"/>
      <w:r w:rsidRPr="00583BB4">
        <w:rPr>
          <w:rFonts w:ascii="Avenir Next" w:hAnsi="Avenir Next"/>
          <w:lang w:val="en-GB"/>
        </w:rPr>
        <w:t>in order to</w:t>
      </w:r>
      <w:proofErr w:type="gramEnd"/>
      <w:r w:rsidRPr="00583BB4">
        <w:rPr>
          <w:rFonts w:ascii="Avenir Next" w:hAnsi="Avenir Next"/>
          <w:lang w:val="en-GB"/>
        </w:rPr>
        <w:t xml:space="preserve">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lastRenderedPageBreak/>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t>
      </w:r>
      <w:proofErr w:type="gramStart"/>
      <w:r w:rsidRPr="00583BB4">
        <w:rPr>
          <w:lang w:val="en-GB"/>
        </w:rPr>
        <w:t>with regard to</w:t>
      </w:r>
      <w:proofErr w:type="gramEnd"/>
      <w:r w:rsidRPr="00583BB4">
        <w:rPr>
          <w:lang w:val="en-GB"/>
        </w:rPr>
        <w:t xml:space="preserve">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t>
      </w:r>
      <w:proofErr w:type="gramStart"/>
      <w:r w:rsidR="00CA190E">
        <w:rPr>
          <w:lang w:val="en-GB"/>
        </w:rPr>
        <w:t>w</w:t>
      </w:r>
      <w:r w:rsidRPr="00583BB4">
        <w:rPr>
          <w:lang w:val="en-GB"/>
        </w:rPr>
        <w:t>hether or not</w:t>
      </w:r>
      <w:proofErr w:type="gramEnd"/>
      <w:r w:rsidRPr="00583BB4">
        <w:rPr>
          <w:lang w:val="en-GB"/>
        </w:rPr>
        <w:t xml:space="preserve">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73D9BCA8" w:rsidR="00CA190E" w:rsidRPr="00674E0E" w:rsidRDefault="00721E56" w:rsidP="00CA190E">
      <w:pPr>
        <w:rPr>
          <w:lang w:val="en-GB"/>
        </w:rPr>
      </w:pPr>
      <w:r>
        <w:rPr>
          <w:color w:val="808080" w:themeColor="background1" w:themeShade="80"/>
        </w:rPr>
        <w:t>In terms of s</w:t>
      </w:r>
      <w:r w:rsidR="0029000C">
        <w:rPr>
          <w:color w:val="808080" w:themeColor="background1" w:themeShade="80"/>
        </w:rPr>
        <w:t>ection 134(3)</w:t>
      </w:r>
      <w:r>
        <w:rPr>
          <w:color w:val="808080" w:themeColor="background1" w:themeShade="80"/>
        </w:rPr>
        <w:t xml:space="preserve"> of the Companies Act 2008, a company may not dispose of an asset over which a </w:t>
      </w:r>
      <w:r w:rsidR="00106972">
        <w:rPr>
          <w:color w:val="808080" w:themeColor="background1" w:themeShade="80"/>
        </w:rPr>
        <w:t>third-party creditor</w:t>
      </w:r>
      <w:r>
        <w:rPr>
          <w:color w:val="808080" w:themeColor="background1" w:themeShade="80"/>
        </w:rPr>
        <w:t xml:space="preserve"> has a security interest or property interest</w:t>
      </w:r>
      <w:r w:rsidR="00106972">
        <w:rPr>
          <w:color w:val="808080" w:themeColor="background1" w:themeShade="80"/>
        </w:rPr>
        <w:t xml:space="preserve"> without that creditor’s consent</w:t>
      </w:r>
      <w:r>
        <w:rPr>
          <w:color w:val="808080" w:themeColor="background1" w:themeShade="80"/>
        </w:rPr>
        <w:t>.</w:t>
      </w:r>
      <w:r w:rsidR="00106972">
        <w:rPr>
          <w:color w:val="808080" w:themeColor="background1" w:themeShade="80"/>
        </w:rPr>
        <w:t xml:space="preserve"> Thus, Sarah van Zyl </w:t>
      </w:r>
      <w:r w:rsidR="00CA2459">
        <w:rPr>
          <w:color w:val="808080" w:themeColor="background1" w:themeShade="80"/>
        </w:rPr>
        <w:t xml:space="preserve">is not </w:t>
      </w:r>
      <w:r w:rsidR="007F069A">
        <w:rPr>
          <w:color w:val="808080" w:themeColor="background1" w:themeShade="80"/>
        </w:rPr>
        <w:t>entitled</w:t>
      </w:r>
      <w:r w:rsidR="00CA2459">
        <w:rPr>
          <w:color w:val="808080" w:themeColor="background1" w:themeShade="80"/>
        </w:rPr>
        <w:t xml:space="preserve"> to dispose of assets over which Crypto Bank holds security without </w:t>
      </w:r>
      <w:r w:rsidR="00CA2459">
        <w:rPr>
          <w:color w:val="808080" w:themeColor="background1" w:themeShade="80"/>
        </w:rPr>
        <w:t>Crypto Bank</w:t>
      </w:r>
      <w:r w:rsidR="00CA2459">
        <w:rPr>
          <w:color w:val="808080" w:themeColor="background1" w:themeShade="80"/>
        </w:rPr>
        <w:t>’s express consent.</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 xml:space="preserve">is </w:t>
      </w:r>
      <w:proofErr w:type="gramStart"/>
      <w:r w:rsidRPr="00CA190E">
        <w:rPr>
          <w:lang w:val="en-GB"/>
        </w:rPr>
        <w:t>in a position</w:t>
      </w:r>
      <w:proofErr w:type="gramEnd"/>
      <w:r w:rsidRPr="00CA190E">
        <w:rPr>
          <w:lang w:val="en-GB"/>
        </w:rPr>
        <w:t xml:space="preserve">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3D6D5DDE" w14:textId="4618F511" w:rsidR="00CA2459" w:rsidRPr="00CA2459" w:rsidRDefault="00CA2459" w:rsidP="00CA2459">
      <w:pPr>
        <w:rPr>
          <w:color w:val="808080" w:themeColor="background1" w:themeShade="80"/>
        </w:rPr>
      </w:pPr>
      <w:r>
        <w:rPr>
          <w:color w:val="808080" w:themeColor="background1" w:themeShade="80"/>
        </w:rPr>
        <w:t>According to s</w:t>
      </w:r>
      <w:r w:rsidR="0029000C">
        <w:rPr>
          <w:color w:val="808080" w:themeColor="background1" w:themeShade="80"/>
        </w:rPr>
        <w:t>ection 134(3)</w:t>
      </w:r>
      <w:r>
        <w:rPr>
          <w:color w:val="808080" w:themeColor="background1" w:themeShade="80"/>
        </w:rPr>
        <w:t xml:space="preserve"> of the Companies Act 2008, a </w:t>
      </w:r>
      <w:proofErr w:type="spellStart"/>
      <w:r>
        <w:rPr>
          <w:color w:val="808080" w:themeColor="background1" w:themeShade="80"/>
        </w:rPr>
        <w:t>Khusela</w:t>
      </w:r>
      <w:proofErr w:type="spellEnd"/>
      <w:r>
        <w:rPr>
          <w:color w:val="808080" w:themeColor="background1" w:themeShade="80"/>
        </w:rPr>
        <w:t xml:space="preserve"> (in business rescue) may dispose of assets in its </w:t>
      </w:r>
      <w:r w:rsidRPr="00CA2459">
        <w:rPr>
          <w:color w:val="808080" w:themeColor="background1" w:themeShade="80"/>
        </w:rPr>
        <w:t>ordinary course of its business;</w:t>
      </w:r>
      <w:r>
        <w:rPr>
          <w:color w:val="808080" w:themeColor="background1" w:themeShade="80"/>
        </w:rPr>
        <w:t xml:space="preserve"> or </w:t>
      </w:r>
      <w:r w:rsidRPr="00CA2459">
        <w:rPr>
          <w:color w:val="808080" w:themeColor="background1" w:themeShade="80"/>
        </w:rPr>
        <w:t>in a bona fide transaction at arm’s length for fair value approved in</w:t>
      </w:r>
      <w:r>
        <w:rPr>
          <w:color w:val="808080" w:themeColor="background1" w:themeShade="80"/>
        </w:rPr>
        <w:t xml:space="preserve"> </w:t>
      </w:r>
      <w:r w:rsidRPr="00CA2459">
        <w:rPr>
          <w:color w:val="808080" w:themeColor="background1" w:themeShade="80"/>
        </w:rPr>
        <w:t xml:space="preserve">advance and in writing by the </w:t>
      </w:r>
      <w:r>
        <w:rPr>
          <w:color w:val="808080" w:themeColor="background1" w:themeShade="80"/>
        </w:rPr>
        <w:t>Sarah van Zyl</w:t>
      </w:r>
      <w:r w:rsidRPr="00CA2459">
        <w:rPr>
          <w:color w:val="808080" w:themeColor="background1" w:themeShade="80"/>
        </w:rPr>
        <w:t>; or</w:t>
      </w:r>
      <w:r>
        <w:rPr>
          <w:color w:val="808080" w:themeColor="background1" w:themeShade="80"/>
        </w:rPr>
        <w:t xml:space="preserve"> </w:t>
      </w:r>
      <w:r w:rsidRPr="00CA2459">
        <w:rPr>
          <w:color w:val="808080" w:themeColor="background1" w:themeShade="80"/>
        </w:rPr>
        <w:t xml:space="preserve">in a transaction </w:t>
      </w:r>
      <w:r w:rsidRPr="00CA2459">
        <w:rPr>
          <w:color w:val="808080" w:themeColor="background1" w:themeShade="80"/>
        </w:rPr>
        <w:t>as included</w:t>
      </w:r>
      <w:r w:rsidRPr="00CA2459">
        <w:rPr>
          <w:color w:val="808080" w:themeColor="background1" w:themeShade="80"/>
        </w:rPr>
        <w:t xml:space="preserve"> </w:t>
      </w:r>
      <w:r w:rsidRPr="00CA2459">
        <w:rPr>
          <w:color w:val="808080" w:themeColor="background1" w:themeShade="80"/>
        </w:rPr>
        <w:t>in the approved</w:t>
      </w:r>
      <w:r>
        <w:rPr>
          <w:color w:val="808080" w:themeColor="background1" w:themeShade="80"/>
        </w:rPr>
        <w:t xml:space="preserve"> business rescue plan.</w:t>
      </w:r>
      <w:r w:rsidR="00E67FEF">
        <w:rPr>
          <w:color w:val="808080" w:themeColor="background1" w:themeShade="80"/>
        </w:rPr>
        <w:t xml:space="preserve"> However, in terms of s134(3), Sarah van Zyl may not dispose of assets that are held as security by a third-party creditor unless she receives the express consent from the creditor to do so.</w:t>
      </w:r>
    </w:p>
    <w:p w14:paraId="7523FAAD" w14:textId="0054A8BA" w:rsidR="00CA190E" w:rsidRDefault="00CA190E" w:rsidP="007A036D">
      <w:pPr>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D604B0">
        <w:rPr>
          <w:rFonts w:ascii="Avenir Next Demi Bold" w:hAnsi="Avenir Next Demi Bold"/>
          <w:b/>
          <w:bCs/>
        </w:rPr>
        <w:t xml:space="preserve">Question </w:t>
      </w:r>
      <w:r w:rsidR="00CB14DF" w:rsidRPr="00D604B0">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3C3ABAB7" w:rsidR="00674E0E" w:rsidRDefault="00141A0C" w:rsidP="00E30749">
      <w:pPr>
        <w:rPr>
          <w:color w:val="808080" w:themeColor="background1" w:themeShade="80"/>
        </w:rPr>
      </w:pPr>
      <w:r>
        <w:rPr>
          <w:color w:val="808080" w:themeColor="background1" w:themeShade="80"/>
        </w:rPr>
        <w:t xml:space="preserve">Section 134(3) contemplates the circumstances and requirements related to </w:t>
      </w:r>
      <w:r w:rsidR="00190B3C">
        <w:rPr>
          <w:color w:val="808080" w:themeColor="background1" w:themeShade="80"/>
        </w:rPr>
        <w:t xml:space="preserve">the </w:t>
      </w:r>
      <w:r>
        <w:rPr>
          <w:color w:val="808080" w:themeColor="background1" w:themeShade="80"/>
        </w:rPr>
        <w:t>dispos</w:t>
      </w:r>
      <w:r w:rsidR="00190B3C">
        <w:rPr>
          <w:color w:val="808080" w:themeColor="background1" w:themeShade="80"/>
        </w:rPr>
        <w:t xml:space="preserve">al </w:t>
      </w:r>
      <w:r>
        <w:rPr>
          <w:color w:val="808080" w:themeColor="background1" w:themeShade="80"/>
        </w:rPr>
        <w:t xml:space="preserve">of property over which another person holds a security or property interest. </w:t>
      </w:r>
      <w:r w:rsidR="00100388">
        <w:rPr>
          <w:color w:val="808080" w:themeColor="background1" w:themeShade="80"/>
        </w:rPr>
        <w:t xml:space="preserve">In terms of this section, during business rescue proceedings, </w:t>
      </w:r>
      <w:r w:rsidR="00C44015">
        <w:rPr>
          <w:color w:val="808080" w:themeColor="background1" w:themeShade="80"/>
        </w:rPr>
        <w:t>the debtor company</w:t>
      </w:r>
      <w:r w:rsidR="00100388">
        <w:rPr>
          <w:color w:val="808080" w:themeColor="background1" w:themeShade="80"/>
        </w:rPr>
        <w:t xml:space="preserve"> may only dispose of </w:t>
      </w:r>
      <w:r w:rsidR="00100388">
        <w:rPr>
          <w:color w:val="808080" w:themeColor="background1" w:themeShade="80"/>
        </w:rPr>
        <w:lastRenderedPageBreak/>
        <w:t>property over which another person holds a security or property interest with the prior consent of that person, unless the proceed</w:t>
      </w:r>
      <w:r w:rsidR="00225EDF">
        <w:rPr>
          <w:color w:val="808080" w:themeColor="background1" w:themeShade="80"/>
        </w:rPr>
        <w:t>s from the sale of that property is sufficient to fully settle the debt protected by the security or property interest.</w:t>
      </w:r>
      <w:r w:rsidR="00F01D14">
        <w:rPr>
          <w:color w:val="808080" w:themeColor="background1" w:themeShade="80"/>
        </w:rPr>
        <w:t xml:space="preserve"> Furthermore, the proceeds must be promptly paid to the creditor in question.</w:t>
      </w:r>
      <w:r w:rsidR="00C44015">
        <w:rPr>
          <w:color w:val="808080" w:themeColor="background1" w:themeShade="80"/>
        </w:rPr>
        <w:t xml:space="preserve"> Alternatively, the company may provide security for the value of the security it wishes to dispose to satisfaction of the creditor in question.</w:t>
      </w:r>
    </w:p>
    <w:p w14:paraId="3419E236" w14:textId="60080263" w:rsidR="00FF3B64" w:rsidRDefault="00FF3B64" w:rsidP="00E30749">
      <w:pPr>
        <w:rPr>
          <w:color w:val="808080" w:themeColor="background1" w:themeShade="80"/>
        </w:rPr>
      </w:pPr>
    </w:p>
    <w:p w14:paraId="4A50712B" w14:textId="159541F7" w:rsidR="000D36F5" w:rsidRDefault="008E2585" w:rsidP="000D36F5">
      <w:pPr>
        <w:rPr>
          <w:color w:val="808080" w:themeColor="background1" w:themeShade="80"/>
        </w:rPr>
      </w:pPr>
      <w:r>
        <w:rPr>
          <w:color w:val="808080" w:themeColor="background1" w:themeShade="80"/>
        </w:rPr>
        <w:t xml:space="preserve">The provisions in s134(3) are reinforced by several cases. </w:t>
      </w:r>
      <w:r w:rsidR="00FF3B64">
        <w:rPr>
          <w:color w:val="808080" w:themeColor="background1" w:themeShade="80"/>
        </w:rPr>
        <w:t xml:space="preserve">In </w:t>
      </w:r>
      <w:proofErr w:type="spellStart"/>
      <w:r w:rsidR="00EB05DB" w:rsidRPr="00EB05DB">
        <w:rPr>
          <w:i/>
          <w:iCs/>
          <w:color w:val="808080" w:themeColor="background1" w:themeShade="80"/>
        </w:rPr>
        <w:t>Kritzinger</w:t>
      </w:r>
      <w:proofErr w:type="spellEnd"/>
      <w:r w:rsidR="00EB05DB" w:rsidRPr="00EB05DB">
        <w:rPr>
          <w:i/>
          <w:iCs/>
          <w:color w:val="808080" w:themeColor="background1" w:themeShade="80"/>
        </w:rPr>
        <w:t xml:space="preserve"> and Another v Standard Bank of South Africa Ltd</w:t>
      </w:r>
      <w:r w:rsidR="005739EA">
        <w:rPr>
          <w:color w:val="808080" w:themeColor="background1" w:themeShade="80"/>
        </w:rPr>
        <w:t>, the</w:t>
      </w:r>
      <w:r>
        <w:rPr>
          <w:color w:val="808080" w:themeColor="background1" w:themeShade="80"/>
        </w:rPr>
        <w:t xml:space="preserve"> court held that a company in business rescue cannot </w:t>
      </w:r>
      <w:r w:rsidR="000869DF">
        <w:rPr>
          <w:color w:val="808080" w:themeColor="background1" w:themeShade="80"/>
        </w:rPr>
        <w:t xml:space="preserve">dispose of and </w:t>
      </w:r>
      <w:r>
        <w:rPr>
          <w:color w:val="808080" w:themeColor="background1" w:themeShade="80"/>
        </w:rPr>
        <w:t>use the proceeds from property over which a creditor has security without the express consent of the secure creditor in question</w:t>
      </w:r>
      <w:r w:rsidR="005968D7">
        <w:rPr>
          <w:color w:val="808080" w:themeColor="background1" w:themeShade="80"/>
        </w:rPr>
        <w:t xml:space="preserve"> even if the debtor company is in </w:t>
      </w:r>
      <w:r w:rsidR="000869DF">
        <w:rPr>
          <w:color w:val="808080" w:themeColor="background1" w:themeShade="80"/>
        </w:rPr>
        <w:t>business rescue</w:t>
      </w:r>
      <w:r w:rsidR="005968D7">
        <w:rPr>
          <w:color w:val="808080" w:themeColor="background1" w:themeShade="80"/>
        </w:rPr>
        <w:t>.</w:t>
      </w:r>
      <w:r w:rsidR="000D36F5">
        <w:rPr>
          <w:color w:val="808080" w:themeColor="background1" w:themeShade="80"/>
        </w:rPr>
        <w:t xml:space="preserve"> In </w:t>
      </w:r>
      <w:r w:rsidR="000D36F5" w:rsidRPr="000D36F5">
        <w:rPr>
          <w:i/>
          <w:iCs/>
          <w:color w:val="808080" w:themeColor="background1" w:themeShade="80"/>
        </w:rPr>
        <w:t xml:space="preserve">Van den Heever NO and Others v Van </w:t>
      </w:r>
      <w:proofErr w:type="spellStart"/>
      <w:r w:rsidR="000D36F5" w:rsidRPr="000D36F5">
        <w:rPr>
          <w:i/>
          <w:iCs/>
          <w:color w:val="808080" w:themeColor="background1" w:themeShade="80"/>
        </w:rPr>
        <w:t>Tonder</w:t>
      </w:r>
      <w:proofErr w:type="spellEnd"/>
      <w:r w:rsidR="000D36F5">
        <w:rPr>
          <w:color w:val="808080" w:themeColor="background1" w:themeShade="80"/>
        </w:rPr>
        <w:t>, the court reached the same conclusion, that is, security held by a creditor may not be disposed of by the company without the consent of the creditor that holds the security interest.</w:t>
      </w:r>
    </w:p>
    <w:p w14:paraId="2DC2D663" w14:textId="26A7553B" w:rsidR="001D0C6C" w:rsidRDefault="001D0C6C" w:rsidP="000D36F5">
      <w:pPr>
        <w:rPr>
          <w:color w:val="808080" w:themeColor="background1" w:themeShade="80"/>
        </w:rPr>
      </w:pPr>
    </w:p>
    <w:p w14:paraId="7C7D73EC" w14:textId="71FF536E" w:rsidR="001D0C6C" w:rsidRPr="000D36F5" w:rsidRDefault="001D0C6C" w:rsidP="000D36F5">
      <w:pPr>
        <w:rPr>
          <w:color w:val="808080" w:themeColor="background1" w:themeShade="80"/>
          <w:lang w:val="en-ZA"/>
        </w:rPr>
      </w:pPr>
      <w:r>
        <w:rPr>
          <w:color w:val="808080" w:themeColor="background1" w:themeShade="80"/>
        </w:rPr>
        <w:t xml:space="preserve">Given the facts of the case study and the questioned posed above, legal authority in terms of section 134(3) and the relevant case law discussed above, Sarah van Zyl may only dispose of </w:t>
      </w:r>
      <w:proofErr w:type="spellStart"/>
      <w:r>
        <w:rPr>
          <w:color w:val="808080" w:themeColor="background1" w:themeShade="80"/>
        </w:rPr>
        <w:t>Cyrpto</w:t>
      </w:r>
      <w:proofErr w:type="spellEnd"/>
      <w:r>
        <w:rPr>
          <w:color w:val="808080" w:themeColor="background1" w:themeShade="80"/>
        </w:rPr>
        <w:t xml:space="preserve"> Bank’s security interest with the express consent of </w:t>
      </w:r>
      <w:proofErr w:type="spellStart"/>
      <w:r>
        <w:rPr>
          <w:color w:val="808080" w:themeColor="background1" w:themeShade="80"/>
        </w:rPr>
        <w:t>Cyrpto</w:t>
      </w:r>
      <w:proofErr w:type="spellEnd"/>
      <w:r>
        <w:rPr>
          <w:color w:val="808080" w:themeColor="background1" w:themeShade="80"/>
        </w:rPr>
        <w:t xml:space="preserve"> Bank. Alternatively, </w:t>
      </w:r>
      <w:proofErr w:type="spellStart"/>
      <w:r>
        <w:rPr>
          <w:color w:val="808080" w:themeColor="background1" w:themeShade="80"/>
        </w:rPr>
        <w:t>Khusela</w:t>
      </w:r>
      <w:proofErr w:type="spellEnd"/>
      <w:r>
        <w:rPr>
          <w:color w:val="808080" w:themeColor="background1" w:themeShade="80"/>
        </w:rPr>
        <w:t xml:space="preserve"> could </w:t>
      </w:r>
      <w:r>
        <w:rPr>
          <w:color w:val="808080" w:themeColor="background1" w:themeShade="80"/>
        </w:rPr>
        <w:t>provide security for the value of the security</w:t>
      </w:r>
      <w:r w:rsidR="0012727E">
        <w:rPr>
          <w:color w:val="808080" w:themeColor="background1" w:themeShade="80"/>
        </w:rPr>
        <w:t xml:space="preserve"> (proceeds from </w:t>
      </w:r>
      <w:proofErr w:type="spellStart"/>
      <w:r w:rsidR="0012727E">
        <w:rPr>
          <w:color w:val="808080" w:themeColor="background1" w:themeShade="80"/>
        </w:rPr>
        <w:t>Khusela’s</w:t>
      </w:r>
      <w:proofErr w:type="spellEnd"/>
      <w:r w:rsidR="0012727E">
        <w:rPr>
          <w:color w:val="808080" w:themeColor="background1" w:themeShade="80"/>
        </w:rPr>
        <w:t xml:space="preserve"> distribution rights)</w:t>
      </w:r>
      <w:r>
        <w:rPr>
          <w:color w:val="808080" w:themeColor="background1" w:themeShade="80"/>
        </w:rPr>
        <w:t xml:space="preserve"> it wishes to dispose to </w:t>
      </w:r>
      <w:r w:rsidR="00447BB4">
        <w:rPr>
          <w:color w:val="808080" w:themeColor="background1" w:themeShade="80"/>
        </w:rPr>
        <w:t>Easy Ac</w:t>
      </w:r>
      <w:r w:rsidR="0012727E">
        <w:rPr>
          <w:color w:val="808080" w:themeColor="background1" w:themeShade="80"/>
        </w:rPr>
        <w:t>c</w:t>
      </w:r>
      <w:r w:rsidR="00447BB4">
        <w:rPr>
          <w:color w:val="808080" w:themeColor="background1" w:themeShade="80"/>
        </w:rPr>
        <w:t xml:space="preserve">ess to </w:t>
      </w:r>
      <w:r>
        <w:rPr>
          <w:color w:val="808080" w:themeColor="background1" w:themeShade="80"/>
        </w:rPr>
        <w:t xml:space="preserve">satisfaction of the </w:t>
      </w:r>
      <w:r w:rsidR="00447BB4">
        <w:rPr>
          <w:color w:val="808080" w:themeColor="background1" w:themeShade="80"/>
        </w:rPr>
        <w:t>Crypto Bank.</w:t>
      </w:r>
      <w:r w:rsidR="009516DA">
        <w:rPr>
          <w:color w:val="808080" w:themeColor="background1" w:themeShade="80"/>
        </w:rPr>
        <w:t xml:space="preserve"> </w:t>
      </w:r>
    </w:p>
    <w:p w14:paraId="6CAB41B7" w14:textId="0B1263B4" w:rsidR="00EB05DB" w:rsidRPr="005739EA" w:rsidRDefault="00EB05DB" w:rsidP="00EB05DB">
      <w:pPr>
        <w:rPr>
          <w:color w:val="808080" w:themeColor="background1" w:themeShade="80"/>
          <w:lang w:val="en-ZA"/>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proofErr w:type="gramStart"/>
      <w:r>
        <w:rPr>
          <w:rFonts w:ascii="Avenir Next" w:hAnsi="Avenir Next" w:cs="Arial"/>
          <w:szCs w:val="22"/>
          <w:lang w:val="en-US"/>
        </w:rPr>
        <w:t>I</w:t>
      </w:r>
      <w:r w:rsidRPr="00583BB4">
        <w:rPr>
          <w:rFonts w:ascii="Avenir Next" w:hAnsi="Avenir Next" w:cs="Arial"/>
          <w:szCs w:val="22"/>
          <w:lang w:val="en-US"/>
        </w:rPr>
        <w:t>n light of</w:t>
      </w:r>
      <w:proofErr w:type="gramEnd"/>
      <w:r w:rsidRPr="00583BB4">
        <w:rPr>
          <w:rFonts w:ascii="Avenir Next" w:hAnsi="Avenir Next" w:cs="Arial"/>
          <w:szCs w:val="22"/>
          <w:lang w:val="en-US"/>
        </w:rPr>
        <w:t xml:space="preserve">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5AC8D32F" w14:textId="52510E1B" w:rsidR="00EA2F2E" w:rsidRDefault="002129C3" w:rsidP="00EA2F2E">
      <w:pPr>
        <w:rPr>
          <w:color w:val="808080" w:themeColor="background1" w:themeShade="80"/>
        </w:rPr>
      </w:pPr>
      <w:r>
        <w:rPr>
          <w:color w:val="808080" w:themeColor="background1" w:themeShade="80"/>
        </w:rPr>
        <w:t>Section 136</w:t>
      </w:r>
      <w:r w:rsidR="007B1904">
        <w:rPr>
          <w:color w:val="808080" w:themeColor="background1" w:themeShade="80"/>
        </w:rPr>
        <w:t xml:space="preserve"> of the Companies Act 2008</w:t>
      </w:r>
      <w:r>
        <w:rPr>
          <w:color w:val="808080" w:themeColor="background1" w:themeShade="80"/>
        </w:rPr>
        <w:t xml:space="preserve"> </w:t>
      </w:r>
      <w:r w:rsidR="007B1904">
        <w:rPr>
          <w:color w:val="808080" w:themeColor="background1" w:themeShade="80"/>
        </w:rPr>
        <w:t>outlines the</w:t>
      </w:r>
      <w:r>
        <w:rPr>
          <w:color w:val="808080" w:themeColor="background1" w:themeShade="80"/>
        </w:rPr>
        <w:t xml:space="preserve"> rights </w:t>
      </w:r>
      <w:r w:rsidR="007B1904">
        <w:rPr>
          <w:color w:val="808080" w:themeColor="background1" w:themeShade="80"/>
        </w:rPr>
        <w:t>of</w:t>
      </w:r>
      <w:r>
        <w:rPr>
          <w:color w:val="808080" w:themeColor="background1" w:themeShade="80"/>
        </w:rPr>
        <w:t xml:space="preserve"> employees during business rescue</w:t>
      </w:r>
      <w:r w:rsidR="00E533EC">
        <w:rPr>
          <w:color w:val="808080" w:themeColor="background1" w:themeShade="80"/>
        </w:rPr>
        <w:t>, including r</w:t>
      </w:r>
      <w:r w:rsidR="007B1904">
        <w:rPr>
          <w:color w:val="808080" w:themeColor="background1" w:themeShade="80"/>
        </w:rPr>
        <w:t>ights related to retrenchment of employees</w:t>
      </w:r>
      <w:r w:rsidR="00287BA6">
        <w:rPr>
          <w:color w:val="808080" w:themeColor="background1" w:themeShade="80"/>
        </w:rPr>
        <w:t xml:space="preserve">. Section </w:t>
      </w:r>
      <w:r w:rsidR="00287BA6" w:rsidRPr="00287BA6">
        <w:rPr>
          <w:color w:val="808080" w:themeColor="background1" w:themeShade="80"/>
        </w:rPr>
        <w:t xml:space="preserve">s136(1)(b) requires retrenchments contemplated during business rescue proceedings need to be dealt with in the </w:t>
      </w:r>
      <w:r w:rsidR="00287BA6">
        <w:rPr>
          <w:color w:val="808080" w:themeColor="background1" w:themeShade="80"/>
        </w:rPr>
        <w:t xml:space="preserve">business rescue </w:t>
      </w:r>
      <w:r w:rsidR="00287BA6" w:rsidRPr="00287BA6">
        <w:rPr>
          <w:color w:val="808080" w:themeColor="background1" w:themeShade="80"/>
        </w:rPr>
        <w:t>plan</w:t>
      </w:r>
      <w:r w:rsidR="00287BA6">
        <w:rPr>
          <w:color w:val="808080" w:themeColor="background1" w:themeShade="80"/>
        </w:rPr>
        <w:t xml:space="preserve"> and is </w:t>
      </w:r>
      <w:r w:rsidR="00EA2F2E" w:rsidRPr="00EA2F2E">
        <w:rPr>
          <w:color w:val="808080" w:themeColor="background1" w:themeShade="80"/>
        </w:rPr>
        <w:t>subject to section</w:t>
      </w:r>
      <w:r w:rsidR="00287BA6">
        <w:rPr>
          <w:color w:val="808080" w:themeColor="background1" w:themeShade="80"/>
        </w:rPr>
        <w:t>s</w:t>
      </w:r>
      <w:r w:rsidR="00EA2F2E" w:rsidRPr="00EA2F2E">
        <w:rPr>
          <w:color w:val="808080" w:themeColor="background1" w:themeShade="80"/>
        </w:rPr>
        <w:t xml:space="preserve"> 189 and 189A of the Labour</w:t>
      </w:r>
      <w:r w:rsidR="00287BA6">
        <w:rPr>
          <w:color w:val="808080" w:themeColor="background1" w:themeShade="80"/>
        </w:rPr>
        <w:t xml:space="preserve"> </w:t>
      </w:r>
      <w:r w:rsidR="00EA2F2E" w:rsidRPr="00EA2F2E">
        <w:rPr>
          <w:color w:val="808080" w:themeColor="background1" w:themeShade="80"/>
        </w:rPr>
        <w:t>Relations Act, 1995</w:t>
      </w:r>
      <w:r w:rsidR="00287BA6">
        <w:rPr>
          <w:color w:val="808080" w:themeColor="background1" w:themeShade="80"/>
        </w:rPr>
        <w:t xml:space="preserve">, </w:t>
      </w:r>
      <w:r w:rsidR="00EA2F2E" w:rsidRPr="00EA2F2E">
        <w:rPr>
          <w:color w:val="808080" w:themeColor="background1" w:themeShade="80"/>
        </w:rPr>
        <w:t>and other applicable employment</w:t>
      </w:r>
      <w:r w:rsidR="00EC1089">
        <w:rPr>
          <w:color w:val="808080" w:themeColor="background1" w:themeShade="80"/>
        </w:rPr>
        <w:t xml:space="preserve"> </w:t>
      </w:r>
      <w:r w:rsidR="00EA2F2E" w:rsidRPr="00EA2F2E">
        <w:rPr>
          <w:color w:val="808080" w:themeColor="background1" w:themeShade="80"/>
        </w:rPr>
        <w:t>related legislation</w:t>
      </w:r>
      <w:r w:rsidR="00EC1089">
        <w:rPr>
          <w:color w:val="808080" w:themeColor="background1" w:themeShade="80"/>
        </w:rPr>
        <w:t>.</w:t>
      </w:r>
    </w:p>
    <w:p w14:paraId="76EF6D6B" w14:textId="77777777" w:rsidR="00E533EC" w:rsidRDefault="00E533EC" w:rsidP="00EA2F2E">
      <w:pPr>
        <w:rPr>
          <w:i/>
          <w:iCs/>
          <w:color w:val="808080" w:themeColor="background1" w:themeShade="80"/>
        </w:rPr>
      </w:pPr>
    </w:p>
    <w:p w14:paraId="1CF2D269" w14:textId="36BA3261" w:rsidR="00EA2F2E" w:rsidRDefault="00EC1089" w:rsidP="00EC1089">
      <w:pPr>
        <w:rPr>
          <w:color w:val="808080" w:themeColor="background1" w:themeShade="80"/>
        </w:rPr>
      </w:pPr>
      <w:r>
        <w:rPr>
          <w:color w:val="808080" w:themeColor="background1" w:themeShade="80"/>
        </w:rPr>
        <w:t xml:space="preserve">In </w:t>
      </w:r>
      <w:r w:rsidR="00EA2F2E" w:rsidRPr="00EA2F2E">
        <w:rPr>
          <w:i/>
          <w:iCs/>
          <w:color w:val="808080" w:themeColor="background1" w:themeShade="80"/>
        </w:rPr>
        <w:t>South African Airways SOC Ltd and Others v National Union of Metalworkers of South Africa obo members and Others</w:t>
      </w:r>
      <w:r>
        <w:rPr>
          <w:color w:val="808080" w:themeColor="background1" w:themeShade="80"/>
        </w:rPr>
        <w:t>, the court held that</w:t>
      </w:r>
      <w:r>
        <w:rPr>
          <w:color w:val="808080" w:themeColor="background1" w:themeShade="80"/>
          <w:lang w:val="en-ZA"/>
        </w:rPr>
        <w:t xml:space="preserve"> Chapter 6 of the Companies Act 2008 does not confer</w:t>
      </w:r>
      <w:r w:rsidR="00EA2F2E" w:rsidRPr="00EA2F2E">
        <w:rPr>
          <w:color w:val="808080" w:themeColor="background1" w:themeShade="80"/>
        </w:rPr>
        <w:t xml:space="preserve"> </w:t>
      </w:r>
      <w:r>
        <w:rPr>
          <w:color w:val="808080" w:themeColor="background1" w:themeShade="80"/>
        </w:rPr>
        <w:t>upon the business rescue practitioner the power</w:t>
      </w:r>
      <w:r w:rsidR="00EA2F2E" w:rsidRPr="00EA2F2E">
        <w:rPr>
          <w:color w:val="808080" w:themeColor="background1" w:themeShade="80"/>
        </w:rPr>
        <w:t xml:space="preserve"> </w:t>
      </w:r>
      <w:r>
        <w:rPr>
          <w:color w:val="808080" w:themeColor="background1" w:themeShade="80"/>
        </w:rPr>
        <w:t>to</w:t>
      </w:r>
      <w:r w:rsidR="00EA2F2E" w:rsidRPr="00EA2F2E">
        <w:rPr>
          <w:color w:val="808080" w:themeColor="background1" w:themeShade="80"/>
        </w:rPr>
        <w:t xml:space="preserve"> retrench employees in the absence of a</w:t>
      </w:r>
      <w:r w:rsidR="00ED4965">
        <w:rPr>
          <w:color w:val="808080" w:themeColor="background1" w:themeShade="80"/>
        </w:rPr>
        <w:t>n adopted</w:t>
      </w:r>
      <w:r w:rsidR="00EA2F2E" w:rsidRPr="00EA2F2E">
        <w:rPr>
          <w:color w:val="808080" w:themeColor="background1" w:themeShade="80"/>
        </w:rPr>
        <w:t xml:space="preserve"> </w:t>
      </w:r>
      <w:r>
        <w:rPr>
          <w:color w:val="808080" w:themeColor="background1" w:themeShade="80"/>
        </w:rPr>
        <w:t>business rescue</w:t>
      </w:r>
      <w:r w:rsidR="00EA2F2E" w:rsidRPr="00EA2F2E">
        <w:rPr>
          <w:color w:val="808080" w:themeColor="background1" w:themeShade="80"/>
        </w:rPr>
        <w:t xml:space="preserve"> plan.</w:t>
      </w:r>
      <w:r w:rsidR="00511DF3">
        <w:rPr>
          <w:color w:val="808080" w:themeColor="background1" w:themeShade="80"/>
        </w:rPr>
        <w:t xml:space="preserve"> Furthermore, while potentially problematic, the business rescue practitioner may not begin the </w:t>
      </w:r>
      <w:r w:rsidR="00511DF3" w:rsidRPr="00EA2F2E">
        <w:rPr>
          <w:color w:val="808080" w:themeColor="background1" w:themeShade="80"/>
        </w:rPr>
        <w:t xml:space="preserve">189 and 189A </w:t>
      </w:r>
      <w:r w:rsidR="00511DF3">
        <w:rPr>
          <w:color w:val="808080" w:themeColor="background1" w:themeShade="80"/>
        </w:rPr>
        <w:t xml:space="preserve">consultative process </w:t>
      </w:r>
      <w:r w:rsidR="00511DF3" w:rsidRPr="00EA2F2E">
        <w:rPr>
          <w:color w:val="808080" w:themeColor="background1" w:themeShade="80"/>
        </w:rPr>
        <w:t>of the Labour</w:t>
      </w:r>
      <w:r w:rsidR="00511DF3">
        <w:rPr>
          <w:color w:val="808080" w:themeColor="background1" w:themeShade="80"/>
        </w:rPr>
        <w:t xml:space="preserve"> </w:t>
      </w:r>
      <w:r w:rsidR="00511DF3" w:rsidRPr="00EA2F2E">
        <w:rPr>
          <w:color w:val="808080" w:themeColor="background1" w:themeShade="80"/>
        </w:rPr>
        <w:t>Relations</w:t>
      </w:r>
      <w:r w:rsidR="00511DF3">
        <w:rPr>
          <w:color w:val="808080" w:themeColor="background1" w:themeShade="80"/>
        </w:rPr>
        <w:t xml:space="preserve"> Act before the publication of a proposed business plan.</w:t>
      </w:r>
    </w:p>
    <w:p w14:paraId="428DC167" w14:textId="77777777" w:rsidR="00511DF3" w:rsidRDefault="00511DF3" w:rsidP="00EA2F2E">
      <w:pPr>
        <w:rPr>
          <w:color w:val="808080" w:themeColor="background1" w:themeShade="80"/>
        </w:rPr>
      </w:pPr>
    </w:p>
    <w:p w14:paraId="1464FB54" w14:textId="49FDBCCE" w:rsidR="00EA2F2E" w:rsidRDefault="00ED4965" w:rsidP="00EA2F2E">
      <w:pPr>
        <w:rPr>
          <w:color w:val="808080" w:themeColor="background1" w:themeShade="80"/>
        </w:rPr>
      </w:pPr>
      <w:r>
        <w:rPr>
          <w:color w:val="808080" w:themeColor="background1" w:themeShade="80"/>
        </w:rPr>
        <w:t>Therefore</w:t>
      </w:r>
      <w:r w:rsidR="00511DF3">
        <w:rPr>
          <w:color w:val="808080" w:themeColor="background1" w:themeShade="80"/>
        </w:rPr>
        <w:t>, given the facts of the case above, specifically that Sarah van Zyl began the sections 1</w:t>
      </w:r>
      <w:r w:rsidR="00511DF3" w:rsidRPr="00EA2F2E">
        <w:rPr>
          <w:color w:val="808080" w:themeColor="background1" w:themeShade="80"/>
        </w:rPr>
        <w:t xml:space="preserve">89 and 189A </w:t>
      </w:r>
      <w:r w:rsidR="00511DF3">
        <w:rPr>
          <w:color w:val="808080" w:themeColor="background1" w:themeShade="80"/>
        </w:rPr>
        <w:t xml:space="preserve">consultative process </w:t>
      </w:r>
      <w:r w:rsidR="00511DF3" w:rsidRPr="00EA2F2E">
        <w:rPr>
          <w:color w:val="808080" w:themeColor="background1" w:themeShade="80"/>
        </w:rPr>
        <w:t>of the Labour</w:t>
      </w:r>
      <w:r w:rsidR="00511DF3">
        <w:rPr>
          <w:color w:val="808080" w:themeColor="background1" w:themeShade="80"/>
        </w:rPr>
        <w:t xml:space="preserve"> </w:t>
      </w:r>
      <w:r w:rsidR="00511DF3" w:rsidRPr="00EA2F2E">
        <w:rPr>
          <w:color w:val="808080" w:themeColor="background1" w:themeShade="80"/>
        </w:rPr>
        <w:t>Relations</w:t>
      </w:r>
      <w:r w:rsidR="00511DF3">
        <w:rPr>
          <w:color w:val="808080" w:themeColor="background1" w:themeShade="80"/>
        </w:rPr>
        <w:t xml:space="preserve"> Act before the publication of a proposed business plan</w:t>
      </w:r>
      <w:r w:rsidR="00511DF3">
        <w:rPr>
          <w:color w:val="808080" w:themeColor="background1" w:themeShade="80"/>
        </w:rPr>
        <w:t>, it can be concluded that she did not follow the correct procedure as discussed above.</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D85B1BF" w14:textId="689F6D9F" w:rsidR="00781009" w:rsidRDefault="00781009" w:rsidP="00E30749">
      <w:pPr>
        <w:rPr>
          <w:color w:val="808080" w:themeColor="background1" w:themeShade="80"/>
        </w:rPr>
      </w:pPr>
      <w:r>
        <w:rPr>
          <w:color w:val="808080" w:themeColor="background1" w:themeShade="80"/>
        </w:rPr>
        <w:t>Rights of employees of a company in business rescue are catered for in sections, 135, 136 and 144 of the Companies Act 2008.</w:t>
      </w:r>
    </w:p>
    <w:p w14:paraId="02A30297" w14:textId="77777777" w:rsidR="007F069A" w:rsidRDefault="007F069A" w:rsidP="00E30749">
      <w:pPr>
        <w:rPr>
          <w:color w:val="808080" w:themeColor="background1" w:themeShade="80"/>
        </w:rPr>
      </w:pPr>
    </w:p>
    <w:p w14:paraId="61703E72" w14:textId="1A106944" w:rsidR="00BD4674" w:rsidRDefault="00BD4674" w:rsidP="00E30749">
      <w:pPr>
        <w:rPr>
          <w:color w:val="808080" w:themeColor="background1" w:themeShade="80"/>
        </w:rPr>
      </w:pPr>
      <w:r>
        <w:rPr>
          <w:color w:val="808080" w:themeColor="background1" w:themeShade="80"/>
        </w:rPr>
        <w:t xml:space="preserve">In terms of section 144, </w:t>
      </w:r>
      <w:proofErr w:type="spellStart"/>
      <w:r w:rsidR="00390722">
        <w:rPr>
          <w:color w:val="808080" w:themeColor="background1" w:themeShade="80"/>
        </w:rPr>
        <w:t>Khusela’s</w:t>
      </w:r>
      <w:proofErr w:type="spellEnd"/>
      <w:r w:rsidR="00390722">
        <w:rPr>
          <w:color w:val="808080" w:themeColor="background1" w:themeShade="80"/>
        </w:rPr>
        <w:t xml:space="preserve"> </w:t>
      </w:r>
      <w:r w:rsidR="00570B13">
        <w:rPr>
          <w:color w:val="808080" w:themeColor="background1" w:themeShade="80"/>
        </w:rPr>
        <w:t>employees’</w:t>
      </w:r>
      <w:r>
        <w:rPr>
          <w:color w:val="808080" w:themeColor="background1" w:themeShade="80"/>
        </w:rPr>
        <w:t xml:space="preserve"> </w:t>
      </w:r>
      <w:r w:rsidR="00570B13">
        <w:rPr>
          <w:color w:val="808080" w:themeColor="background1" w:themeShade="80"/>
        </w:rPr>
        <w:t>rights include,</w:t>
      </w:r>
      <w:r>
        <w:rPr>
          <w:color w:val="808080" w:themeColor="background1" w:themeShade="80"/>
        </w:rPr>
        <w:t xml:space="preserve"> to receive notice of any legal proceedings, decision or meeting related to the business rescue proceedings.</w:t>
      </w:r>
      <w:r w:rsidR="003F7E53">
        <w:rPr>
          <w:color w:val="808080" w:themeColor="background1" w:themeShade="80"/>
        </w:rPr>
        <w:t xml:space="preserve"> They have the right to participate in court proceedings related to business rescue proceedings.</w:t>
      </w:r>
      <w:r w:rsidR="008C0935">
        <w:rPr>
          <w:color w:val="808080" w:themeColor="background1" w:themeShade="80"/>
        </w:rPr>
        <w:t xml:space="preserve"> Employees also have the right to be consulted </w:t>
      </w:r>
      <w:r w:rsidR="00390722">
        <w:rPr>
          <w:color w:val="808080" w:themeColor="background1" w:themeShade="80"/>
        </w:rPr>
        <w:t xml:space="preserve">by the Sarah van Zyl in the development of </w:t>
      </w:r>
      <w:r w:rsidR="00390722">
        <w:rPr>
          <w:color w:val="808080" w:themeColor="background1" w:themeShade="80"/>
        </w:rPr>
        <w:lastRenderedPageBreak/>
        <w:t xml:space="preserve">the business rescue plan and be given sufficient time to review and provide input on the proposed </w:t>
      </w:r>
      <w:r w:rsidR="00CD4DFF">
        <w:rPr>
          <w:color w:val="808080" w:themeColor="background1" w:themeShade="80"/>
        </w:rPr>
        <w:t xml:space="preserve">business rescue </w:t>
      </w:r>
      <w:r w:rsidR="00390722">
        <w:rPr>
          <w:color w:val="808080" w:themeColor="background1" w:themeShade="80"/>
        </w:rPr>
        <w:t>plan.</w:t>
      </w:r>
    </w:p>
    <w:p w14:paraId="0770EF20" w14:textId="77777777" w:rsidR="00BD4674" w:rsidRDefault="00BD4674" w:rsidP="00E30749">
      <w:pPr>
        <w:rPr>
          <w:color w:val="808080" w:themeColor="background1" w:themeShade="80"/>
        </w:rPr>
      </w:pPr>
    </w:p>
    <w:p w14:paraId="473D4E9E" w14:textId="00F7C952" w:rsidR="00781009" w:rsidRDefault="00781009" w:rsidP="00E30749">
      <w:pPr>
        <w:rPr>
          <w:color w:val="808080" w:themeColor="background1" w:themeShade="80"/>
        </w:rPr>
      </w:pPr>
      <w:r>
        <w:rPr>
          <w:color w:val="808080" w:themeColor="background1" w:themeShade="80"/>
        </w:rPr>
        <w:t xml:space="preserve">Any remuneration or expenses or reimburses that become due and payable </w:t>
      </w:r>
      <w:r w:rsidR="00570B13">
        <w:rPr>
          <w:color w:val="808080" w:themeColor="background1" w:themeShade="80"/>
        </w:rPr>
        <w:t xml:space="preserve">to </w:t>
      </w:r>
      <w:proofErr w:type="spellStart"/>
      <w:r w:rsidR="00570B13">
        <w:rPr>
          <w:color w:val="808080" w:themeColor="background1" w:themeShade="80"/>
        </w:rPr>
        <w:t>Khusela</w:t>
      </w:r>
      <w:proofErr w:type="spellEnd"/>
      <w:r w:rsidR="00570B13">
        <w:rPr>
          <w:color w:val="808080" w:themeColor="background1" w:themeShade="80"/>
        </w:rPr>
        <w:t xml:space="preserve">’ s </w:t>
      </w:r>
      <w:r w:rsidR="007F069A">
        <w:rPr>
          <w:color w:val="808080" w:themeColor="background1" w:themeShade="80"/>
        </w:rPr>
        <w:t xml:space="preserve">employees </w:t>
      </w:r>
      <w:r>
        <w:rPr>
          <w:color w:val="808080" w:themeColor="background1" w:themeShade="80"/>
        </w:rPr>
        <w:t xml:space="preserve">during business </w:t>
      </w:r>
      <w:r w:rsidR="001313E6">
        <w:rPr>
          <w:color w:val="808080" w:themeColor="background1" w:themeShade="80"/>
        </w:rPr>
        <w:t>rescue but</w:t>
      </w:r>
      <w:r>
        <w:rPr>
          <w:color w:val="808080" w:themeColor="background1" w:themeShade="80"/>
        </w:rPr>
        <w:t xml:space="preserve"> is not paid by the company is considered as post commencement finance as per s135(1) and are considered preferent claims over secured and unsecured creditors.</w:t>
      </w:r>
    </w:p>
    <w:p w14:paraId="5174D94D" w14:textId="51E9FF38" w:rsidR="00781009" w:rsidRDefault="00781009" w:rsidP="00E30749">
      <w:pPr>
        <w:rPr>
          <w:color w:val="808080" w:themeColor="background1" w:themeShade="80"/>
        </w:rPr>
      </w:pPr>
    </w:p>
    <w:p w14:paraId="6E2CAF5A" w14:textId="54D885A9" w:rsidR="001313E6" w:rsidRDefault="00570B13" w:rsidP="00E30749">
      <w:pPr>
        <w:rPr>
          <w:color w:val="808080" w:themeColor="background1" w:themeShade="80"/>
        </w:rPr>
      </w:pPr>
      <w:r>
        <w:rPr>
          <w:color w:val="808080" w:themeColor="background1" w:themeShade="80"/>
        </w:rPr>
        <w:t>In terms of s</w:t>
      </w:r>
      <w:r w:rsidR="001313E6">
        <w:rPr>
          <w:color w:val="808080" w:themeColor="background1" w:themeShade="80"/>
        </w:rPr>
        <w:t>ection 136</w:t>
      </w:r>
      <w:r>
        <w:rPr>
          <w:color w:val="808080" w:themeColor="background1" w:themeShade="80"/>
        </w:rPr>
        <w:t xml:space="preserve"> of the Companies Act 2008,</w:t>
      </w:r>
      <w:r w:rsidR="001313E6">
        <w:rPr>
          <w:color w:val="808080" w:themeColor="background1" w:themeShade="80"/>
        </w:rPr>
        <w:t xml:space="preserve"> </w:t>
      </w:r>
      <w:proofErr w:type="spellStart"/>
      <w:r>
        <w:rPr>
          <w:color w:val="808080" w:themeColor="background1" w:themeShade="80"/>
        </w:rPr>
        <w:t>Khulsela’s</w:t>
      </w:r>
      <w:proofErr w:type="spellEnd"/>
      <w:r>
        <w:rPr>
          <w:color w:val="808080" w:themeColor="background1" w:themeShade="80"/>
        </w:rPr>
        <w:t xml:space="preserve"> </w:t>
      </w:r>
      <w:r w:rsidR="001313E6">
        <w:rPr>
          <w:color w:val="808080" w:themeColor="background1" w:themeShade="80"/>
        </w:rPr>
        <w:t xml:space="preserve">employees </w:t>
      </w:r>
      <w:r>
        <w:rPr>
          <w:color w:val="808080" w:themeColor="background1" w:themeShade="80"/>
        </w:rPr>
        <w:t xml:space="preserve">that were </w:t>
      </w:r>
      <w:r w:rsidR="001313E6">
        <w:rPr>
          <w:color w:val="808080" w:themeColor="background1" w:themeShade="80"/>
        </w:rPr>
        <w:t>employed immediately before</w:t>
      </w:r>
      <w:r>
        <w:rPr>
          <w:color w:val="808080" w:themeColor="background1" w:themeShade="80"/>
        </w:rPr>
        <w:t xml:space="preserve"> the commencement of business rescue proceedings</w:t>
      </w:r>
      <w:r w:rsidR="001313E6">
        <w:rPr>
          <w:color w:val="808080" w:themeColor="background1" w:themeShade="80"/>
        </w:rPr>
        <w:t xml:space="preserve"> will remain employed as such according to their employment contracts</w:t>
      </w:r>
      <w:r>
        <w:rPr>
          <w:color w:val="808080" w:themeColor="background1" w:themeShade="80"/>
        </w:rPr>
        <w:t>, subject to certain exceptions outline in the section.</w:t>
      </w:r>
    </w:p>
    <w:p w14:paraId="7A3D3966" w14:textId="77777777" w:rsidR="0099696D" w:rsidRDefault="0099696D" w:rsidP="00E30749">
      <w:pPr>
        <w:rPr>
          <w:color w:val="808080" w:themeColor="background1" w:themeShade="80"/>
        </w:rPr>
      </w:pPr>
    </w:p>
    <w:p w14:paraId="6B20DDB6" w14:textId="661978D4"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CFF002C" w14:textId="38F8A950" w:rsidR="00D41C9F" w:rsidRDefault="008D7722" w:rsidP="00993DA6">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4E22B2BB" w14:textId="24578C4E" w:rsidR="004234E8" w:rsidRDefault="004234E8" w:rsidP="00E30749">
      <w:pPr>
        <w:suppressAutoHyphens/>
        <w:jc w:val="left"/>
      </w:pPr>
    </w:p>
    <w:p w14:paraId="11D6D802" w14:textId="4E137028" w:rsidR="00B93B11" w:rsidRDefault="004234E8" w:rsidP="00B93B11">
      <w:pPr>
        <w:suppressAutoHyphens/>
        <w:jc w:val="left"/>
        <w:rPr>
          <w:color w:val="808080" w:themeColor="background1" w:themeShade="80"/>
        </w:rPr>
      </w:pPr>
      <w:r>
        <w:rPr>
          <w:color w:val="808080" w:themeColor="background1" w:themeShade="80"/>
        </w:rPr>
        <w:t xml:space="preserve">In terms of section 150 of the Companies Act 2008, </w:t>
      </w:r>
      <w:r w:rsidR="00165A58">
        <w:rPr>
          <w:color w:val="808080" w:themeColor="background1" w:themeShade="80"/>
        </w:rPr>
        <w:t xml:space="preserve">the Sarah van Zyl must consult with the management of </w:t>
      </w:r>
      <w:proofErr w:type="spellStart"/>
      <w:r w:rsidR="00165A58">
        <w:rPr>
          <w:color w:val="808080" w:themeColor="background1" w:themeShade="80"/>
        </w:rPr>
        <w:t>Khusela</w:t>
      </w:r>
      <w:proofErr w:type="spellEnd"/>
      <w:r w:rsidR="00165A58">
        <w:rPr>
          <w:color w:val="808080" w:themeColor="background1" w:themeShade="80"/>
        </w:rPr>
        <w:t xml:space="preserve"> which would include the</w:t>
      </w:r>
      <w:r w:rsidR="00DA1E06">
        <w:rPr>
          <w:color w:val="808080" w:themeColor="background1" w:themeShade="80"/>
        </w:rPr>
        <w:t xml:space="preserve"> CEO</w:t>
      </w:r>
      <w:r w:rsidR="00165A58">
        <w:rPr>
          <w:color w:val="808080" w:themeColor="background1" w:themeShade="80"/>
        </w:rPr>
        <w:t xml:space="preserve"> and CFO in preparing the business rescue plan for consideration for adoption.</w:t>
      </w:r>
      <w:r w:rsidR="00DA1E06">
        <w:rPr>
          <w:color w:val="808080" w:themeColor="background1" w:themeShade="80"/>
        </w:rPr>
        <w:t xml:space="preserve"> </w:t>
      </w:r>
      <w:r w:rsidR="00FC5E31">
        <w:rPr>
          <w:color w:val="808080" w:themeColor="background1" w:themeShade="80"/>
        </w:rPr>
        <w:t>Furthermore,</w:t>
      </w:r>
      <w:r w:rsidR="00B93B11">
        <w:rPr>
          <w:color w:val="808080" w:themeColor="background1" w:themeShade="80"/>
        </w:rPr>
        <w:t xml:space="preserve"> in terms of s140(1)(b), if Sarah van Zyl</w:t>
      </w:r>
      <w:r w:rsidR="003957B8">
        <w:rPr>
          <w:color w:val="808080" w:themeColor="background1" w:themeShade="80"/>
        </w:rPr>
        <w:t xml:space="preserve"> delegate</w:t>
      </w:r>
      <w:r w:rsidR="007A4DEE">
        <w:rPr>
          <w:color w:val="808080" w:themeColor="background1" w:themeShade="80"/>
        </w:rPr>
        <w:t>s</w:t>
      </w:r>
      <w:r w:rsidR="003957B8">
        <w:rPr>
          <w:color w:val="808080" w:themeColor="background1" w:themeShade="80"/>
        </w:rPr>
        <w:t xml:space="preserve"> any power or function to </w:t>
      </w:r>
      <w:r w:rsidR="00B93B11">
        <w:rPr>
          <w:color w:val="808080" w:themeColor="background1" w:themeShade="80"/>
        </w:rPr>
        <w:t xml:space="preserve">the management of </w:t>
      </w:r>
      <w:proofErr w:type="spellStart"/>
      <w:r w:rsidR="00B93B11">
        <w:rPr>
          <w:color w:val="808080" w:themeColor="background1" w:themeShade="80"/>
        </w:rPr>
        <w:t>Khusela</w:t>
      </w:r>
      <w:proofErr w:type="spellEnd"/>
      <w:r w:rsidR="00B93B11">
        <w:rPr>
          <w:color w:val="808080" w:themeColor="background1" w:themeShade="80"/>
        </w:rPr>
        <w:t>, in this case the CEO and CFO would be empowered to act in the capacity as delegated</w:t>
      </w:r>
      <w:r w:rsidR="007A4DEE">
        <w:rPr>
          <w:color w:val="808080" w:themeColor="background1" w:themeShade="80"/>
        </w:rPr>
        <w:t xml:space="preserve"> and must perform such duties accordingly.</w:t>
      </w:r>
    </w:p>
    <w:p w14:paraId="74F51209" w14:textId="77777777" w:rsidR="00B93B11" w:rsidRDefault="00B93B11" w:rsidP="00B93B11">
      <w:pPr>
        <w:suppressAutoHyphens/>
        <w:jc w:val="left"/>
        <w:rPr>
          <w:color w:val="808080" w:themeColor="background1" w:themeShade="80"/>
        </w:rPr>
      </w:pPr>
    </w:p>
    <w:p w14:paraId="21364268" w14:textId="29CDA1FA" w:rsidR="00F67C3B" w:rsidRDefault="00F67C3B" w:rsidP="00E30749">
      <w:pPr>
        <w:suppressAutoHyphens/>
        <w:jc w:val="left"/>
        <w:rPr>
          <w:color w:val="808080" w:themeColor="background1" w:themeShade="80"/>
        </w:rPr>
      </w:pPr>
      <w:r>
        <w:rPr>
          <w:color w:val="808080" w:themeColor="background1" w:themeShade="80"/>
        </w:rPr>
        <w:t xml:space="preserve">Section 137 </w:t>
      </w:r>
      <w:r w:rsidR="00B93B11">
        <w:rPr>
          <w:color w:val="808080" w:themeColor="background1" w:themeShade="80"/>
        </w:rPr>
        <w:t xml:space="preserve">of the Companies Act 2008, </w:t>
      </w:r>
      <w:r>
        <w:rPr>
          <w:color w:val="808080" w:themeColor="background1" w:themeShade="80"/>
        </w:rPr>
        <w:t xml:space="preserve">outlines the duties of directors of a company undergoing business rescue proceedings. Directors must continue to perform their functions and statutory duties as per the Company Act </w:t>
      </w:r>
      <w:r w:rsidR="007A4DEE">
        <w:rPr>
          <w:color w:val="808080" w:themeColor="background1" w:themeShade="80"/>
        </w:rPr>
        <w:t xml:space="preserve">2008 </w:t>
      </w:r>
      <w:r>
        <w:rPr>
          <w:color w:val="808080" w:themeColor="background1" w:themeShade="80"/>
        </w:rPr>
        <w:t>subject to the authority of the business rescue practitioner.</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3582E148" w14:textId="6E32B010" w:rsidR="007176F6" w:rsidRPr="007176F6" w:rsidRDefault="00F73BF7" w:rsidP="007176F6">
      <w:pPr>
        <w:rPr>
          <w:color w:val="808080" w:themeColor="background1" w:themeShade="80"/>
          <w:lang w:val="en-ZA"/>
        </w:rPr>
      </w:pPr>
      <w:r>
        <w:rPr>
          <w:color w:val="808080" w:themeColor="background1" w:themeShade="80"/>
        </w:rPr>
        <w:t xml:space="preserve">In </w:t>
      </w:r>
      <w:proofErr w:type="spellStart"/>
      <w:r w:rsidR="006A2DC1" w:rsidRPr="006A2DC1">
        <w:rPr>
          <w:i/>
          <w:iCs/>
          <w:color w:val="808080" w:themeColor="background1" w:themeShade="80"/>
        </w:rPr>
        <w:t>Hlumisa</w:t>
      </w:r>
      <w:proofErr w:type="spellEnd"/>
      <w:r w:rsidR="006A2DC1" w:rsidRPr="006A2DC1">
        <w:rPr>
          <w:i/>
          <w:iCs/>
          <w:color w:val="808080" w:themeColor="background1" w:themeShade="80"/>
        </w:rPr>
        <w:t xml:space="preserve"> Investments Holdings (Pty) Ltd (RF) and Another) v Van der Merwe NO and Othe</w:t>
      </w:r>
      <w:r w:rsidR="006A2DC1">
        <w:rPr>
          <w:i/>
          <w:iCs/>
          <w:color w:val="808080" w:themeColor="background1" w:themeShade="80"/>
        </w:rPr>
        <w:t>r</w:t>
      </w:r>
      <w:r>
        <w:rPr>
          <w:i/>
          <w:iCs/>
          <w:color w:val="808080" w:themeColor="background1" w:themeShade="80"/>
        </w:rPr>
        <w:t xml:space="preserve">, </w:t>
      </w:r>
      <w:r>
        <w:rPr>
          <w:color w:val="808080" w:themeColor="background1" w:themeShade="80"/>
        </w:rPr>
        <w:t>the court in distinguishing between the interpretation of “informing” versus “consulting”, explained that “consultation” should not merely be regarded as a procedural or step or formality in business rescue proceedings</w:t>
      </w:r>
      <w:r w:rsidR="00BA6120">
        <w:rPr>
          <w:color w:val="808080" w:themeColor="background1" w:themeShade="80"/>
        </w:rPr>
        <w:t xml:space="preserve">. </w:t>
      </w:r>
      <w:r w:rsidR="006A2DC1">
        <w:rPr>
          <w:color w:val="808080" w:themeColor="background1" w:themeShade="80"/>
        </w:rPr>
        <w:t>Consultation</w:t>
      </w:r>
      <w:r w:rsidR="00BA6120">
        <w:rPr>
          <w:color w:val="808080" w:themeColor="background1" w:themeShade="80"/>
        </w:rPr>
        <w:t xml:space="preserve"> between the </w:t>
      </w:r>
      <w:r w:rsidR="007234D2">
        <w:rPr>
          <w:color w:val="808080" w:themeColor="background1" w:themeShade="80"/>
        </w:rPr>
        <w:t>business rescue practitioner and affected persons</w:t>
      </w:r>
      <w:r w:rsidR="006A2DC1">
        <w:rPr>
          <w:color w:val="808080" w:themeColor="background1" w:themeShade="80"/>
        </w:rPr>
        <w:t xml:space="preserve"> should be substantive in nature</w:t>
      </w:r>
      <w:r w:rsidR="00BA6120">
        <w:rPr>
          <w:color w:val="808080" w:themeColor="background1" w:themeShade="80"/>
        </w:rPr>
        <w:t xml:space="preserve"> with the intention to</w:t>
      </w:r>
      <w:r w:rsidR="007234D2">
        <w:rPr>
          <w:color w:val="808080" w:themeColor="background1" w:themeShade="80"/>
        </w:rPr>
        <w:t xml:space="preserve"> gather legitimate input and advice from all parties to develop a proposed business plan.</w:t>
      </w:r>
      <w:r w:rsidR="007176F6">
        <w:rPr>
          <w:color w:val="808080" w:themeColor="background1" w:themeShade="80"/>
        </w:rPr>
        <w:t xml:space="preserve"> </w:t>
      </w:r>
      <w:r w:rsidR="007C4FBB">
        <w:rPr>
          <w:color w:val="808080" w:themeColor="background1" w:themeShade="80"/>
        </w:rPr>
        <w:lastRenderedPageBreak/>
        <w:t>Moreover</w:t>
      </w:r>
      <w:r w:rsidR="007176F6">
        <w:rPr>
          <w:color w:val="808080" w:themeColor="background1" w:themeShade="80"/>
        </w:rPr>
        <w:t>,</w:t>
      </w:r>
      <w:r w:rsidR="007176F6">
        <w:rPr>
          <w:color w:val="808080" w:themeColor="background1" w:themeShade="80"/>
        </w:rPr>
        <w:t xml:space="preserve"> </w:t>
      </w:r>
      <w:r w:rsidR="007176F6">
        <w:rPr>
          <w:color w:val="808080" w:themeColor="background1" w:themeShade="80"/>
        </w:rPr>
        <w:t>the court clarified that “informing” affected persons through notices related to updates on business rescue proceedings did not constitute “consulting”.</w:t>
      </w:r>
    </w:p>
    <w:p w14:paraId="697FE7AA" w14:textId="0E4ED053" w:rsidR="00737047" w:rsidRPr="007176F6" w:rsidRDefault="007176F6" w:rsidP="00E30749">
      <w:pPr>
        <w:rPr>
          <w:color w:val="808080" w:themeColor="background1" w:themeShade="80"/>
          <w:lang w:val="en-ZA"/>
        </w:rPr>
      </w:pPr>
      <w:r>
        <w:rPr>
          <w:color w:val="808080" w:themeColor="background1" w:themeShade="80"/>
        </w:rPr>
        <w:t xml:space="preserve">Thus, Sarah van Zyl should consider the court’s explanation in this case when consulting with affected persons and ensure that the consultation process is a substantive dialogue or engagement with affected persons and not merely informing affected persons on updates related to the business rescue meetings through notices, </w:t>
      </w:r>
      <w:proofErr w:type="gramStart"/>
      <w:r>
        <w:rPr>
          <w:color w:val="808080" w:themeColor="background1" w:themeShade="80"/>
        </w:rPr>
        <w:t>meetings</w:t>
      </w:r>
      <w:proofErr w:type="gramEnd"/>
      <w:r>
        <w:rPr>
          <w:color w:val="808080" w:themeColor="background1" w:themeShade="80"/>
        </w:rPr>
        <w:t xml:space="preserve"> or other forums.</w:t>
      </w:r>
    </w:p>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6D152608" w14:textId="0F36572A" w:rsidR="00F04D22" w:rsidRPr="008C654D" w:rsidRDefault="00F04D22" w:rsidP="00F04D22">
      <w:pPr>
        <w:rPr>
          <w:color w:val="808080" w:themeColor="background1" w:themeShade="80"/>
        </w:rPr>
      </w:pPr>
      <w:r>
        <w:rPr>
          <w:color w:val="808080" w:themeColor="background1" w:themeShade="80"/>
        </w:rPr>
        <w:t>Section 143(2) of the Companies Act 2008 provides that</w:t>
      </w:r>
      <w:r w:rsidR="00811AB7">
        <w:rPr>
          <w:color w:val="808080" w:themeColor="background1" w:themeShade="80"/>
        </w:rPr>
        <w:t xml:space="preserve"> a</w:t>
      </w:r>
      <w:r>
        <w:rPr>
          <w:color w:val="808080" w:themeColor="background1" w:themeShade="80"/>
        </w:rPr>
        <w:t xml:space="preserve"> business rescue practitioner may propose an additional fee/ remuneration over and above the prescribed tariffs </w:t>
      </w:r>
      <w:r w:rsidR="0033430E">
        <w:rPr>
          <w:color w:val="808080" w:themeColor="background1" w:themeShade="80"/>
        </w:rPr>
        <w:t>based on</w:t>
      </w:r>
      <w:r>
        <w:rPr>
          <w:color w:val="808080" w:themeColor="background1" w:themeShade="80"/>
        </w:rPr>
        <w:t xml:space="preserve"> a contingency of which must be included in the business plan.</w:t>
      </w:r>
      <w:r w:rsidR="00811AB7">
        <w:rPr>
          <w:color w:val="808080" w:themeColor="background1" w:themeShade="80"/>
        </w:rPr>
        <w:t xml:space="preserve"> Importantly, t</w:t>
      </w:r>
      <w:r>
        <w:rPr>
          <w:color w:val="808080" w:themeColor="background1" w:themeShade="80"/>
        </w:rPr>
        <w:t>he propo</w:t>
      </w:r>
      <w:r w:rsidR="00811AB7">
        <w:rPr>
          <w:color w:val="808080" w:themeColor="background1" w:themeShade="80"/>
        </w:rPr>
        <w:t>sed contingency/additional fee</w:t>
      </w:r>
      <w:r>
        <w:rPr>
          <w:color w:val="808080" w:themeColor="background1" w:themeShade="80"/>
        </w:rPr>
        <w:t xml:space="preserve"> must be </w:t>
      </w:r>
      <w:r w:rsidR="00811AB7">
        <w:rPr>
          <w:color w:val="808080" w:themeColor="background1" w:themeShade="80"/>
        </w:rPr>
        <w:t xml:space="preserve">included in the proposed business plan and </w:t>
      </w:r>
      <w:r>
        <w:rPr>
          <w:color w:val="808080" w:themeColor="background1" w:themeShade="80"/>
        </w:rPr>
        <w:t xml:space="preserve">approved by the majority of creditors and </w:t>
      </w:r>
      <w:r w:rsidRPr="00F04D22">
        <w:rPr>
          <w:color w:val="808080" w:themeColor="background1" w:themeShade="80"/>
        </w:rPr>
        <w:t>the holders of a majority of the voting rights attached to any shares of the</w:t>
      </w:r>
      <w:r w:rsidR="00811AB7">
        <w:rPr>
          <w:color w:val="808080" w:themeColor="background1" w:themeShade="80"/>
        </w:rPr>
        <w:t xml:space="preserve"> </w:t>
      </w:r>
      <w:r w:rsidRPr="00F04D22">
        <w:rPr>
          <w:color w:val="808080" w:themeColor="background1" w:themeShade="80"/>
        </w:rPr>
        <w:t>company that entitle the shareholder to a portion of the residual value of the</w:t>
      </w:r>
      <w:r w:rsidR="00811AB7">
        <w:rPr>
          <w:color w:val="808080" w:themeColor="background1" w:themeShade="80"/>
        </w:rPr>
        <w:t xml:space="preserve"> </w:t>
      </w:r>
      <w:r w:rsidRPr="00F04D22">
        <w:rPr>
          <w:color w:val="808080" w:themeColor="background1" w:themeShade="80"/>
        </w:rPr>
        <w:t>company on winding-up, present and voting at a meeting called for the</w:t>
      </w:r>
      <w:r w:rsidR="00811AB7">
        <w:rPr>
          <w:color w:val="808080" w:themeColor="background1" w:themeShade="80"/>
        </w:rPr>
        <w:t xml:space="preserve"> </w:t>
      </w:r>
      <w:r w:rsidRPr="00F04D22">
        <w:rPr>
          <w:color w:val="808080" w:themeColor="background1" w:themeShade="80"/>
        </w:rPr>
        <w:t>purpose of considering the proposed agreement.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6A96F2D5" w:rsidR="006E46CC" w:rsidRDefault="00DB2AD1" w:rsidP="00E30749">
      <w:pPr>
        <w:rPr>
          <w:color w:val="808080" w:themeColor="background1" w:themeShade="80"/>
        </w:rPr>
      </w:pPr>
      <w:r w:rsidRPr="003F2B4D">
        <w:rPr>
          <w:color w:val="808080" w:themeColor="background1" w:themeShade="80"/>
        </w:rPr>
        <w:t xml:space="preserve">The </w:t>
      </w:r>
      <w:r w:rsidR="00200306" w:rsidRPr="003F2B4D">
        <w:rPr>
          <w:color w:val="808080" w:themeColor="background1" w:themeShade="80"/>
        </w:rPr>
        <w:t xml:space="preserve">Companies Regulations 2011, </w:t>
      </w:r>
      <w:r w:rsidRPr="003F2B4D">
        <w:rPr>
          <w:color w:val="808080" w:themeColor="background1" w:themeShade="80"/>
        </w:rPr>
        <w:t xml:space="preserve">specifically </w:t>
      </w:r>
      <w:r w:rsidR="00200306" w:rsidRPr="003F2B4D">
        <w:rPr>
          <w:color w:val="808080" w:themeColor="background1" w:themeShade="80"/>
        </w:rPr>
        <w:t xml:space="preserve">regulations 127(2) and 26(2) prescribe the scoring system to </w:t>
      </w:r>
      <w:r w:rsidRPr="003F2B4D">
        <w:rPr>
          <w:color w:val="808080" w:themeColor="background1" w:themeShade="80"/>
        </w:rPr>
        <w:t>be applied to determine the size of a company as</w:t>
      </w:r>
      <w:r w:rsidR="00200306" w:rsidRPr="003F2B4D">
        <w:rPr>
          <w:color w:val="808080" w:themeColor="background1" w:themeShade="80"/>
        </w:rPr>
        <w:t xml:space="preserve"> small, </w:t>
      </w:r>
      <w:proofErr w:type="gramStart"/>
      <w:r w:rsidR="00200306" w:rsidRPr="003F2B4D">
        <w:rPr>
          <w:color w:val="808080" w:themeColor="background1" w:themeShade="80"/>
        </w:rPr>
        <w:t>medium</w:t>
      </w:r>
      <w:proofErr w:type="gramEnd"/>
      <w:r w:rsidR="00200306" w:rsidRPr="003F2B4D">
        <w:rPr>
          <w:color w:val="808080" w:themeColor="background1" w:themeShade="80"/>
        </w:rPr>
        <w:t xml:space="preserve"> </w:t>
      </w:r>
      <w:r w:rsidRPr="003F2B4D">
        <w:rPr>
          <w:color w:val="808080" w:themeColor="background1" w:themeShade="80"/>
        </w:rPr>
        <w:t>or</w:t>
      </w:r>
      <w:r w:rsidR="00200306" w:rsidRPr="003F2B4D">
        <w:rPr>
          <w:color w:val="808080" w:themeColor="background1" w:themeShade="80"/>
        </w:rPr>
        <w:t xml:space="preserve"> large. </w:t>
      </w:r>
      <w:r w:rsidRPr="003F2B4D">
        <w:rPr>
          <w:color w:val="808080" w:themeColor="background1" w:themeShade="80"/>
        </w:rPr>
        <w:t>Applying</w:t>
      </w:r>
      <w:r w:rsidR="00200306" w:rsidRPr="003F2B4D">
        <w:rPr>
          <w:color w:val="808080" w:themeColor="background1" w:themeShade="80"/>
        </w:rPr>
        <w:t xml:space="preserve"> these regulations, </w:t>
      </w:r>
      <w:proofErr w:type="spellStart"/>
      <w:r w:rsidR="00200306" w:rsidRPr="003F2B4D">
        <w:rPr>
          <w:color w:val="808080" w:themeColor="background1" w:themeShade="80"/>
        </w:rPr>
        <w:t>Khusela</w:t>
      </w:r>
      <w:proofErr w:type="spellEnd"/>
      <w:r w:rsidR="00200306" w:rsidRPr="003F2B4D">
        <w:rPr>
          <w:color w:val="808080" w:themeColor="background1" w:themeShade="80"/>
        </w:rPr>
        <w:t xml:space="preserve"> would be classified as a large company as they </w:t>
      </w:r>
      <w:r w:rsidR="003F2B4D" w:rsidRPr="003F2B4D">
        <w:rPr>
          <w:color w:val="808080" w:themeColor="background1" w:themeShade="80"/>
        </w:rPr>
        <w:t>achieve a</w:t>
      </w:r>
      <w:r w:rsidR="00200306" w:rsidRPr="003F2B4D">
        <w:rPr>
          <w:color w:val="808080" w:themeColor="background1" w:themeShade="80"/>
        </w:rPr>
        <w:t xml:space="preserve"> score </w:t>
      </w:r>
      <w:r w:rsidR="003F2B4D" w:rsidRPr="003F2B4D">
        <w:rPr>
          <w:color w:val="808080" w:themeColor="background1" w:themeShade="80"/>
        </w:rPr>
        <w:t xml:space="preserve">greater </w:t>
      </w:r>
      <w:r w:rsidR="00200306" w:rsidRPr="003F2B4D">
        <w:rPr>
          <w:color w:val="808080" w:themeColor="background1" w:themeShade="80"/>
        </w:rPr>
        <w:t>than 500 based on the number of employees</w:t>
      </w:r>
      <w:r w:rsidR="003F2B4D" w:rsidRPr="003F2B4D">
        <w:rPr>
          <w:color w:val="808080" w:themeColor="background1" w:themeShade="80"/>
        </w:rPr>
        <w:t xml:space="preserve"> employed by the company </w:t>
      </w:r>
      <w:r w:rsidR="00200306" w:rsidRPr="003F2B4D">
        <w:rPr>
          <w:color w:val="808080" w:themeColor="background1" w:themeShade="80"/>
        </w:rPr>
        <w:t xml:space="preserve">and </w:t>
      </w:r>
      <w:r w:rsidR="005F539B" w:rsidRPr="003F2B4D">
        <w:rPr>
          <w:color w:val="808080" w:themeColor="background1" w:themeShade="80"/>
        </w:rPr>
        <w:t>third-party</w:t>
      </w:r>
      <w:r w:rsidR="00200306" w:rsidRPr="003F2B4D">
        <w:rPr>
          <w:color w:val="808080" w:themeColor="background1" w:themeShade="80"/>
        </w:rPr>
        <w:t xml:space="preserve"> debt alone.</w:t>
      </w:r>
    </w:p>
    <w:p w14:paraId="372A3DF0" w14:textId="77777777" w:rsidR="003F2B4D" w:rsidRPr="003F2B4D" w:rsidRDefault="003F2B4D" w:rsidP="00E30749">
      <w:pPr>
        <w:rPr>
          <w:color w:val="808080" w:themeColor="background1" w:themeShade="80"/>
        </w:rPr>
      </w:pPr>
    </w:p>
    <w:p w14:paraId="2628469C" w14:textId="17C6AE97" w:rsidR="005F539B" w:rsidRDefault="005F539B" w:rsidP="00E30749">
      <w:pPr>
        <w:rPr>
          <w:color w:val="808080" w:themeColor="background1" w:themeShade="80"/>
        </w:rPr>
      </w:pPr>
      <w:r w:rsidRPr="003F2B4D">
        <w:rPr>
          <w:color w:val="808080" w:themeColor="background1" w:themeShade="80"/>
        </w:rPr>
        <w:t>Thus</w:t>
      </w:r>
      <w:r w:rsidR="003F2B4D">
        <w:rPr>
          <w:color w:val="808080" w:themeColor="background1" w:themeShade="80"/>
        </w:rPr>
        <w:t>,</w:t>
      </w:r>
      <w:r w:rsidRPr="003F2B4D">
        <w:rPr>
          <w:color w:val="808080" w:themeColor="background1" w:themeShade="80"/>
        </w:rPr>
        <w:t xml:space="preserve"> as per the tariffs </w:t>
      </w:r>
      <w:r w:rsidR="003F2B4D">
        <w:rPr>
          <w:color w:val="808080" w:themeColor="background1" w:themeShade="80"/>
        </w:rPr>
        <w:t xml:space="preserve">prescribed in </w:t>
      </w:r>
      <w:r w:rsidR="003F2B4D" w:rsidRPr="003F2B4D">
        <w:rPr>
          <w:color w:val="808080" w:themeColor="background1" w:themeShade="80"/>
        </w:rPr>
        <w:t xml:space="preserve">regulation 128 </w:t>
      </w:r>
      <w:r w:rsidR="003F2B4D">
        <w:rPr>
          <w:color w:val="808080" w:themeColor="background1" w:themeShade="80"/>
        </w:rPr>
        <w:t xml:space="preserve">of </w:t>
      </w:r>
      <w:r w:rsidRPr="003F2B4D">
        <w:rPr>
          <w:color w:val="808080" w:themeColor="background1" w:themeShade="80"/>
        </w:rPr>
        <w:t xml:space="preserve">the Company Regulations 2011, </w:t>
      </w:r>
      <w:proofErr w:type="spellStart"/>
      <w:r w:rsidRPr="003F2B4D">
        <w:rPr>
          <w:color w:val="808080" w:themeColor="background1" w:themeShade="80"/>
        </w:rPr>
        <w:t>Ms</w:t>
      </w:r>
      <w:proofErr w:type="spellEnd"/>
      <w:r w:rsidRPr="003F2B4D">
        <w:rPr>
          <w:color w:val="808080" w:themeColor="background1" w:themeShade="80"/>
        </w:rPr>
        <w:t xml:space="preserve"> Sarah may charge the tariff related to a large company, that is R2000 per hour limited to maximum of R25 000 per day.</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C62785">
        <w:rPr>
          <w:rFonts w:ascii="Avenir Next Demi Bold" w:hAnsi="Avenir Next Demi Bold"/>
          <w:b/>
          <w:bCs/>
        </w:rPr>
        <w:t xml:space="preserve">Question </w:t>
      </w:r>
      <w:r w:rsidR="008C654D" w:rsidRPr="00C62785">
        <w:rPr>
          <w:rFonts w:ascii="Avenir Next Demi Bold" w:hAnsi="Avenir Next Demi Bold"/>
          <w:b/>
          <w:bCs/>
        </w:rPr>
        <w:t>1</w:t>
      </w:r>
      <w:r w:rsidR="00CB14DF" w:rsidRPr="00C62785">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lastRenderedPageBreak/>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0374D5CA" w:rsidR="006E46CC" w:rsidRPr="008C654D" w:rsidRDefault="009B3798" w:rsidP="00E30749">
      <w:pPr>
        <w:rPr>
          <w:color w:val="808080" w:themeColor="background1" w:themeShade="80"/>
        </w:rPr>
      </w:pPr>
      <w:r>
        <w:rPr>
          <w:color w:val="808080" w:themeColor="background1" w:themeShade="80"/>
        </w:rPr>
        <w:t>In terms of section 147(1)(a)</w:t>
      </w:r>
      <w:r w:rsidR="00A64D30">
        <w:rPr>
          <w:color w:val="808080" w:themeColor="background1" w:themeShade="80"/>
        </w:rPr>
        <w:t>(</w:t>
      </w:r>
      <w:proofErr w:type="spellStart"/>
      <w:r w:rsidR="00A64D30">
        <w:rPr>
          <w:color w:val="808080" w:themeColor="background1" w:themeShade="80"/>
        </w:rPr>
        <w:t>i</w:t>
      </w:r>
      <w:proofErr w:type="spellEnd"/>
      <w:r w:rsidR="00A64D30">
        <w:rPr>
          <w:color w:val="808080" w:themeColor="background1" w:themeShade="80"/>
        </w:rPr>
        <w:t>)</w:t>
      </w:r>
      <w:r>
        <w:rPr>
          <w:color w:val="808080" w:themeColor="background1" w:themeShade="80"/>
        </w:rPr>
        <w:t xml:space="preserve"> of the Companies Act 2008, an appointed business rescue practitioner must within ten days </w:t>
      </w:r>
      <w:r w:rsidR="00D47BAB">
        <w:rPr>
          <w:color w:val="808080" w:themeColor="background1" w:themeShade="80"/>
        </w:rPr>
        <w:t xml:space="preserve">of appointment </w:t>
      </w:r>
      <w:r>
        <w:rPr>
          <w:color w:val="808080" w:themeColor="background1" w:themeShade="80"/>
        </w:rPr>
        <w:t>convene a first meeting of creditors at which the practitioner must opine as to whether there is a reasonable prospect of rescuing the company.</w:t>
      </w:r>
      <w:r w:rsidR="00D47BAB">
        <w:rPr>
          <w:color w:val="808080" w:themeColor="background1" w:themeShade="80"/>
        </w:rPr>
        <w:t xml:space="preserve"> </w:t>
      </w:r>
      <w:proofErr w:type="spellStart"/>
      <w:r w:rsidR="00D47BAB" w:rsidRPr="00D47BAB">
        <w:rPr>
          <w:color w:val="808080" w:themeColor="background1" w:themeShade="80"/>
        </w:rPr>
        <w:t>Ms</w:t>
      </w:r>
      <w:proofErr w:type="spellEnd"/>
      <w:r w:rsidR="00D47BAB" w:rsidRPr="00D47BAB">
        <w:rPr>
          <w:color w:val="808080" w:themeColor="background1" w:themeShade="80"/>
        </w:rPr>
        <w:t xml:space="preserve"> Sarah van Zyl</w:t>
      </w:r>
      <w:r w:rsidR="00D47BAB">
        <w:rPr>
          <w:color w:val="808080" w:themeColor="background1" w:themeShade="80"/>
        </w:rPr>
        <w:t xml:space="preserve"> did not inform the creditors as to whether she believed the company had a reasonable prospect of rescue at the first meeting of creditors and thus did not comply with the s147(a)</w:t>
      </w:r>
      <w:r w:rsidR="00C62785">
        <w:rPr>
          <w:color w:val="808080" w:themeColor="background1" w:themeShade="80"/>
        </w:rPr>
        <w:t>(</w:t>
      </w:r>
      <w:proofErr w:type="spellStart"/>
      <w:r w:rsidR="00C62785">
        <w:rPr>
          <w:color w:val="808080" w:themeColor="background1" w:themeShade="80"/>
        </w:rPr>
        <w:t>i</w:t>
      </w:r>
      <w:proofErr w:type="spellEnd"/>
      <w:r w:rsidR="00C62785">
        <w:rPr>
          <w:color w:val="808080" w:themeColor="background1" w:themeShade="80"/>
        </w:rPr>
        <w:t>)</w:t>
      </w:r>
      <w:r w:rsidR="00D47BAB">
        <w:rPr>
          <w:color w:val="808080" w:themeColor="background1" w:themeShade="80"/>
        </w:rPr>
        <w:t xml:space="preserve"> requirement.</w:t>
      </w:r>
      <w:r w:rsidR="002C05E3">
        <w:rPr>
          <w:color w:val="808080" w:themeColor="background1" w:themeShade="80"/>
        </w:rPr>
        <w:t xml:space="preserve"> </w:t>
      </w:r>
      <w:proofErr w:type="spellStart"/>
      <w:r w:rsidR="002C05E3" w:rsidRPr="00D47BAB">
        <w:rPr>
          <w:color w:val="808080" w:themeColor="background1" w:themeShade="80"/>
        </w:rPr>
        <w:t>Ms</w:t>
      </w:r>
      <w:proofErr w:type="spellEnd"/>
      <w:r w:rsidR="002C05E3" w:rsidRPr="00D47BAB">
        <w:rPr>
          <w:color w:val="808080" w:themeColor="background1" w:themeShade="80"/>
        </w:rPr>
        <w:t xml:space="preserve"> Sarah van Zyl</w:t>
      </w:r>
      <w:r w:rsidR="002C05E3">
        <w:rPr>
          <w:color w:val="808080" w:themeColor="background1" w:themeShade="80"/>
        </w:rPr>
        <w:t xml:space="preserve"> should have performed her investigation to determine if there was a reasonable prospect of rescuing the company prior to the first meeting of creditors</w:t>
      </w:r>
      <w:r w:rsidR="008F71E7">
        <w:rPr>
          <w:color w:val="808080" w:themeColor="background1" w:themeShade="80"/>
        </w:rPr>
        <w:t xml:space="preserve"> and presented her findings at the first meeting of creditors</w:t>
      </w:r>
      <w:r w:rsidR="00B86B63">
        <w:rPr>
          <w:color w:val="808080" w:themeColor="background1" w:themeShade="80"/>
        </w:rPr>
        <w:t xml:space="preserve"> as to whether the company had a reasonable prospect of being rescued.</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70A334D2" w14:textId="0023C88E" w:rsidR="00EF41A0" w:rsidRDefault="00EE4713" w:rsidP="00EE4713">
      <w:pPr>
        <w:rPr>
          <w:color w:val="808080" w:themeColor="background1" w:themeShade="80"/>
        </w:rPr>
      </w:pPr>
      <w:r>
        <w:rPr>
          <w:color w:val="808080" w:themeColor="background1" w:themeShade="80"/>
        </w:rPr>
        <w:t>Section 150(5)</w:t>
      </w:r>
      <w:r w:rsidR="00A032FA">
        <w:rPr>
          <w:color w:val="808080" w:themeColor="background1" w:themeShade="80"/>
        </w:rPr>
        <w:t xml:space="preserve"> of the Companies Act 2008, requires that a</w:t>
      </w:r>
      <w:r>
        <w:rPr>
          <w:color w:val="808080" w:themeColor="background1" w:themeShade="80"/>
        </w:rPr>
        <w:t xml:space="preserve"> </w:t>
      </w:r>
      <w:r w:rsidR="00A032FA">
        <w:rPr>
          <w:color w:val="808080" w:themeColor="background1" w:themeShade="80"/>
        </w:rPr>
        <w:t>b</w:t>
      </w:r>
      <w:r w:rsidRPr="00EE4713">
        <w:rPr>
          <w:color w:val="808080" w:themeColor="background1" w:themeShade="80"/>
        </w:rPr>
        <w:t>usiness rescue plan must be published by the company within 25 business</w:t>
      </w:r>
      <w:r>
        <w:rPr>
          <w:color w:val="808080" w:themeColor="background1" w:themeShade="80"/>
        </w:rPr>
        <w:t xml:space="preserve"> </w:t>
      </w:r>
      <w:r w:rsidRPr="00EE4713">
        <w:rPr>
          <w:color w:val="808080" w:themeColor="background1" w:themeShade="80"/>
        </w:rPr>
        <w:t>days after the date on which the practitioner was appointed</w:t>
      </w:r>
      <w:r w:rsidR="00A032FA">
        <w:rPr>
          <w:color w:val="808080" w:themeColor="background1" w:themeShade="80"/>
        </w:rPr>
        <w:t xml:space="preserve">. </w:t>
      </w:r>
      <w:r w:rsidR="00EF41A0">
        <w:rPr>
          <w:color w:val="808080" w:themeColor="background1" w:themeShade="80"/>
        </w:rPr>
        <w:t>The duties of the business rescue practitioner having delayed the publication of the business rescue plan would have triggered the following duties:</w:t>
      </w:r>
    </w:p>
    <w:p w14:paraId="77D1A5FB" w14:textId="77777777" w:rsidR="00EF41A0" w:rsidRDefault="00EF41A0" w:rsidP="00EE4713">
      <w:pPr>
        <w:rPr>
          <w:color w:val="808080" w:themeColor="background1" w:themeShade="80"/>
        </w:rPr>
      </w:pPr>
    </w:p>
    <w:p w14:paraId="48C2E05C" w14:textId="6BCFC5A0" w:rsidR="00EF41A0" w:rsidRDefault="00EF41A0" w:rsidP="00EE4713">
      <w:pPr>
        <w:rPr>
          <w:color w:val="808080" w:themeColor="background1" w:themeShade="80"/>
        </w:rPr>
      </w:pPr>
      <w:r>
        <w:rPr>
          <w:color w:val="808080" w:themeColor="background1" w:themeShade="80"/>
        </w:rPr>
        <w:t xml:space="preserve">1. </w:t>
      </w:r>
      <w:r w:rsidRPr="00EF41A0">
        <w:rPr>
          <w:color w:val="808080" w:themeColor="background1" w:themeShade="80"/>
        </w:rPr>
        <w:t>In terms of s150(5)(a)</w:t>
      </w:r>
      <w:r>
        <w:rPr>
          <w:color w:val="808080" w:themeColor="background1" w:themeShade="80"/>
        </w:rPr>
        <w:t xml:space="preserve"> of the Companies Act 2008,</w:t>
      </w:r>
      <w:r w:rsidRPr="00EF41A0">
        <w:rPr>
          <w:color w:val="808080" w:themeColor="background1" w:themeShade="80"/>
        </w:rPr>
        <w:t xml:space="preserve"> </w:t>
      </w:r>
      <w:r>
        <w:rPr>
          <w:color w:val="808080" w:themeColor="background1" w:themeShade="80"/>
        </w:rPr>
        <w:t>t</w:t>
      </w:r>
      <w:r w:rsidRPr="00EF41A0">
        <w:rPr>
          <w:color w:val="808080" w:themeColor="background1" w:themeShade="80"/>
        </w:rPr>
        <w:t>he practitioner would have to get the permission of the court for an extension by applying to court for such an extension.</w:t>
      </w:r>
    </w:p>
    <w:p w14:paraId="0744DC0A" w14:textId="77777777" w:rsidR="00EF41A0" w:rsidRDefault="00EF41A0" w:rsidP="00EE4713">
      <w:pPr>
        <w:rPr>
          <w:color w:val="808080" w:themeColor="background1" w:themeShade="80"/>
        </w:rPr>
      </w:pPr>
    </w:p>
    <w:p w14:paraId="4D9907F6" w14:textId="78B1F0B4" w:rsidR="006E46CC" w:rsidRDefault="00EF41A0" w:rsidP="00EE4713">
      <w:pPr>
        <w:rPr>
          <w:color w:val="808080" w:themeColor="background1" w:themeShade="80"/>
        </w:rPr>
      </w:pPr>
      <w:r>
        <w:rPr>
          <w:color w:val="808080" w:themeColor="background1" w:themeShade="80"/>
        </w:rPr>
        <w:t>2</w:t>
      </w:r>
      <w:r>
        <w:rPr>
          <w:color w:val="808080" w:themeColor="background1" w:themeShade="80"/>
        </w:rPr>
        <w:t xml:space="preserve">. </w:t>
      </w:r>
      <w:r>
        <w:rPr>
          <w:color w:val="808080" w:themeColor="background1" w:themeShade="80"/>
        </w:rPr>
        <w:t>Alternatively, i</w:t>
      </w:r>
      <w:r w:rsidRPr="00EF41A0">
        <w:rPr>
          <w:color w:val="808080" w:themeColor="background1" w:themeShade="80"/>
        </w:rPr>
        <w:t>n terms of s150(5)(</w:t>
      </w:r>
      <w:r>
        <w:rPr>
          <w:color w:val="808080" w:themeColor="background1" w:themeShade="80"/>
        </w:rPr>
        <w:t>b</w:t>
      </w:r>
      <w:r w:rsidRPr="00EF41A0">
        <w:rPr>
          <w:color w:val="808080" w:themeColor="background1" w:themeShade="80"/>
        </w:rPr>
        <w:t>)</w:t>
      </w:r>
      <w:r>
        <w:rPr>
          <w:color w:val="808080" w:themeColor="background1" w:themeShade="80"/>
        </w:rPr>
        <w:t>,</w:t>
      </w:r>
      <w:r w:rsidRPr="00EF41A0">
        <w:rPr>
          <w:color w:val="808080" w:themeColor="background1" w:themeShade="80"/>
        </w:rPr>
        <w:t xml:space="preserve"> </w:t>
      </w:r>
      <w:r>
        <w:rPr>
          <w:color w:val="808080" w:themeColor="background1" w:themeShade="80"/>
        </w:rPr>
        <w:t>t</w:t>
      </w:r>
      <w:r w:rsidRPr="00EF41A0">
        <w:rPr>
          <w:color w:val="808080" w:themeColor="background1" w:themeShade="80"/>
        </w:rPr>
        <w:t xml:space="preserve">he practitioner </w:t>
      </w:r>
      <w:r>
        <w:rPr>
          <w:color w:val="808080" w:themeColor="background1" w:themeShade="80"/>
        </w:rPr>
        <w:t xml:space="preserve">would have to get </w:t>
      </w:r>
      <w:r w:rsidR="00A032FA">
        <w:rPr>
          <w:color w:val="808080" w:themeColor="background1" w:themeShade="80"/>
        </w:rPr>
        <w:t xml:space="preserve">permission from </w:t>
      </w:r>
      <w:r w:rsidR="00EE4713" w:rsidRPr="00EE4713">
        <w:rPr>
          <w:color w:val="808080" w:themeColor="background1" w:themeShade="80"/>
        </w:rPr>
        <w:t xml:space="preserve">the holders of </w:t>
      </w:r>
      <w:proofErr w:type="gramStart"/>
      <w:r w:rsidR="00EE4713" w:rsidRPr="00EE4713">
        <w:rPr>
          <w:color w:val="808080" w:themeColor="background1" w:themeShade="80"/>
        </w:rPr>
        <w:t>a majority of</w:t>
      </w:r>
      <w:proofErr w:type="gramEnd"/>
      <w:r w:rsidR="00EE4713" w:rsidRPr="00EE4713">
        <w:rPr>
          <w:color w:val="808080" w:themeColor="background1" w:themeShade="80"/>
        </w:rPr>
        <w:t xml:space="preserve"> the creditors’ voting interests.</w:t>
      </w:r>
    </w:p>
    <w:p w14:paraId="5D6C1044" w14:textId="1E253958" w:rsidR="00EF41A0" w:rsidRDefault="00EF41A0" w:rsidP="00EE4713">
      <w:pPr>
        <w:rPr>
          <w:color w:val="808080" w:themeColor="background1" w:themeShade="80"/>
        </w:rPr>
      </w:pPr>
    </w:p>
    <w:p w14:paraId="370AA269" w14:textId="4F65D60D" w:rsidR="00211768" w:rsidRDefault="00EF41A0" w:rsidP="00EE4713">
      <w:pPr>
        <w:rPr>
          <w:color w:val="808080" w:themeColor="background1" w:themeShade="80"/>
        </w:rPr>
      </w:pPr>
      <w:r>
        <w:rPr>
          <w:color w:val="808080" w:themeColor="background1" w:themeShade="80"/>
        </w:rPr>
        <w:t>3</w:t>
      </w:r>
      <w:r>
        <w:rPr>
          <w:color w:val="808080" w:themeColor="background1" w:themeShade="80"/>
        </w:rPr>
        <w:t xml:space="preserve">. </w:t>
      </w:r>
      <w:r w:rsidRPr="00EF41A0">
        <w:rPr>
          <w:color w:val="808080" w:themeColor="background1" w:themeShade="80"/>
        </w:rPr>
        <w:t>In terms of s</w:t>
      </w:r>
      <w:r>
        <w:rPr>
          <w:color w:val="808080" w:themeColor="background1" w:themeShade="80"/>
        </w:rPr>
        <w:t>147</w:t>
      </w:r>
      <w:r>
        <w:rPr>
          <w:color w:val="808080" w:themeColor="background1" w:themeShade="80"/>
        </w:rPr>
        <w:t>,</w:t>
      </w:r>
      <w:r w:rsidRPr="00EF41A0">
        <w:rPr>
          <w:color w:val="808080" w:themeColor="background1" w:themeShade="80"/>
        </w:rPr>
        <w:t xml:space="preserve"> </w:t>
      </w:r>
      <w:r>
        <w:rPr>
          <w:color w:val="808080" w:themeColor="background1" w:themeShade="80"/>
        </w:rPr>
        <w:t xml:space="preserve">the practitioner would/could have </w:t>
      </w:r>
      <w:r w:rsidR="00211768">
        <w:rPr>
          <w:color w:val="808080" w:themeColor="background1" w:themeShade="80"/>
        </w:rPr>
        <w:t>request</w:t>
      </w:r>
      <w:r>
        <w:rPr>
          <w:color w:val="808080" w:themeColor="background1" w:themeShade="80"/>
        </w:rPr>
        <w:t>ed</w:t>
      </w:r>
      <w:r w:rsidR="00211768">
        <w:rPr>
          <w:color w:val="808080" w:themeColor="background1" w:themeShade="80"/>
        </w:rPr>
        <w:t xml:space="preserve"> an extension for the publication of business rescue plan</w:t>
      </w:r>
      <w:r>
        <w:rPr>
          <w:color w:val="808080" w:themeColor="background1" w:themeShade="80"/>
        </w:rPr>
        <w:t xml:space="preserve"> in terms of </w:t>
      </w:r>
      <w:r w:rsidRPr="00EF41A0">
        <w:rPr>
          <w:color w:val="808080" w:themeColor="background1" w:themeShade="80"/>
        </w:rPr>
        <w:t>s150(5)(</w:t>
      </w:r>
      <w:r>
        <w:rPr>
          <w:color w:val="808080" w:themeColor="background1" w:themeShade="80"/>
        </w:rPr>
        <w:t>b</w:t>
      </w:r>
      <w:r>
        <w:rPr>
          <w:color w:val="808080" w:themeColor="background1" w:themeShade="80"/>
        </w:rPr>
        <w:t xml:space="preserve">) </w:t>
      </w:r>
      <w:r w:rsidR="00211768">
        <w:rPr>
          <w:color w:val="808080" w:themeColor="background1" w:themeShade="80"/>
        </w:rPr>
        <w:t xml:space="preserve">at the first meeting of creditors within 10 </w:t>
      </w:r>
      <w:r w:rsidR="00A92B89">
        <w:rPr>
          <w:color w:val="808080" w:themeColor="background1" w:themeShade="80"/>
        </w:rPr>
        <w:t xml:space="preserve">business </w:t>
      </w:r>
      <w:r w:rsidR="00211768">
        <w:rPr>
          <w:color w:val="808080" w:themeColor="background1" w:themeShade="80"/>
        </w:rPr>
        <w:t>days of appointment</w:t>
      </w:r>
      <w:r w:rsidR="00A92B89">
        <w:rPr>
          <w:color w:val="808080" w:themeColor="background1" w:themeShade="80"/>
        </w:rPr>
        <w:t>.</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134EA484" w14:textId="77777777" w:rsidR="00133B36" w:rsidRDefault="00133B36" w:rsidP="002C150D">
      <w:pPr>
        <w:rPr>
          <w:color w:val="808080" w:themeColor="background1" w:themeShade="80"/>
        </w:rPr>
      </w:pPr>
    </w:p>
    <w:p w14:paraId="48F3FA82" w14:textId="4ECD212B" w:rsidR="006E46CC" w:rsidRDefault="002C150D" w:rsidP="002C150D">
      <w:pPr>
        <w:rPr>
          <w:color w:val="808080" w:themeColor="background1" w:themeShade="80"/>
        </w:rPr>
      </w:pPr>
      <w:r>
        <w:rPr>
          <w:color w:val="808080" w:themeColor="background1" w:themeShade="80"/>
        </w:rPr>
        <w:t xml:space="preserve">The Companies Act 2008 in section 128 defines an </w:t>
      </w:r>
      <w:r w:rsidRPr="002C150D">
        <w:rPr>
          <w:color w:val="808080" w:themeColor="background1" w:themeShade="80"/>
        </w:rPr>
        <w:t xml:space="preserve">‘‘independent creditor’’ </w:t>
      </w:r>
      <w:r>
        <w:rPr>
          <w:color w:val="808080" w:themeColor="background1" w:themeShade="80"/>
        </w:rPr>
        <w:t>as</w:t>
      </w:r>
      <w:r w:rsidRPr="002C150D">
        <w:rPr>
          <w:color w:val="808080" w:themeColor="background1" w:themeShade="80"/>
        </w:rPr>
        <w:t xml:space="preserve"> a person </w:t>
      </w:r>
      <w:r w:rsidR="00133B36">
        <w:rPr>
          <w:color w:val="808080" w:themeColor="background1" w:themeShade="80"/>
        </w:rPr>
        <w:t>“</w:t>
      </w:r>
      <w:r w:rsidRPr="002C150D">
        <w:rPr>
          <w:color w:val="808080" w:themeColor="background1" w:themeShade="80"/>
        </w:rPr>
        <w:t>who</w:t>
      </w:r>
      <w:r w:rsidR="00133B36">
        <w:rPr>
          <w:color w:val="808080" w:themeColor="background1" w:themeShade="80"/>
        </w:rPr>
        <w:t xml:space="preserve"> </w:t>
      </w:r>
      <w:r w:rsidRPr="002C150D">
        <w:rPr>
          <w:color w:val="808080" w:themeColor="background1" w:themeShade="80"/>
        </w:rPr>
        <w:t>—</w:t>
      </w:r>
      <w:r w:rsidR="00133B36">
        <w:rPr>
          <w:color w:val="808080" w:themeColor="background1" w:themeShade="80"/>
        </w:rPr>
        <w:t xml:space="preserve"> </w:t>
      </w:r>
      <w:r w:rsidRPr="002C150D">
        <w:rPr>
          <w:color w:val="808080" w:themeColor="background1" w:themeShade="80"/>
        </w:rPr>
        <w:t>(</w:t>
      </w:r>
      <w:proofErr w:type="spellStart"/>
      <w:r w:rsidRPr="002C150D">
        <w:rPr>
          <w:color w:val="808080" w:themeColor="background1" w:themeShade="80"/>
        </w:rPr>
        <w:t>i</w:t>
      </w:r>
      <w:proofErr w:type="spellEnd"/>
      <w:r w:rsidRPr="002C150D">
        <w:rPr>
          <w:color w:val="808080" w:themeColor="background1" w:themeShade="80"/>
        </w:rPr>
        <w:t>) is a creditor of the company, including an employee of the company who</w:t>
      </w:r>
      <w:r w:rsidR="00133B36">
        <w:rPr>
          <w:color w:val="808080" w:themeColor="background1" w:themeShade="80"/>
        </w:rPr>
        <w:t xml:space="preserve"> </w:t>
      </w:r>
      <w:r w:rsidRPr="002C150D">
        <w:rPr>
          <w:color w:val="808080" w:themeColor="background1" w:themeShade="80"/>
        </w:rPr>
        <w:t>is a creditor in terms of section 144(2); and</w:t>
      </w:r>
      <w:r w:rsidR="00133B36">
        <w:rPr>
          <w:color w:val="808080" w:themeColor="background1" w:themeShade="80"/>
        </w:rPr>
        <w:t xml:space="preserve"> </w:t>
      </w:r>
      <w:r w:rsidRPr="002C150D">
        <w:rPr>
          <w:color w:val="808080" w:themeColor="background1" w:themeShade="80"/>
        </w:rPr>
        <w:t xml:space="preserve">(ii) is not related to the company, a director, or the </w:t>
      </w:r>
      <w:proofErr w:type="gramStart"/>
      <w:r w:rsidRPr="002C150D">
        <w:rPr>
          <w:color w:val="808080" w:themeColor="background1" w:themeShade="80"/>
        </w:rPr>
        <w:t>practitioner,</w:t>
      </w:r>
      <w:r w:rsidR="007C4FBB">
        <w:rPr>
          <w:color w:val="808080" w:themeColor="background1" w:themeShade="80"/>
        </w:rPr>
        <w:t>…</w:t>
      </w:r>
      <w:proofErr w:type="gramEnd"/>
      <w:r w:rsidR="00133B36">
        <w:rPr>
          <w:color w:val="808080" w:themeColor="background1" w:themeShade="80"/>
        </w:rPr>
        <w:t>”.</w:t>
      </w:r>
    </w:p>
    <w:p w14:paraId="6B339D37" w14:textId="3623349A" w:rsidR="004A40FD" w:rsidRDefault="004A40FD" w:rsidP="002C150D">
      <w:pPr>
        <w:rPr>
          <w:color w:val="808080" w:themeColor="background1" w:themeShade="80"/>
        </w:rPr>
      </w:pPr>
    </w:p>
    <w:p w14:paraId="6692187E" w14:textId="3C86A95E" w:rsidR="00C1453C" w:rsidRDefault="007C4FBB" w:rsidP="007C4FBB">
      <w:pPr>
        <w:rPr>
          <w:color w:val="808080" w:themeColor="background1" w:themeShade="80"/>
        </w:rPr>
      </w:pPr>
      <w:r>
        <w:rPr>
          <w:color w:val="808080" w:themeColor="background1" w:themeShade="80"/>
        </w:rPr>
        <w:t xml:space="preserve">In s128(2) (b) </w:t>
      </w:r>
      <w:r w:rsidRPr="007C4FBB">
        <w:rPr>
          <w:color w:val="808080" w:themeColor="background1" w:themeShade="80"/>
        </w:rPr>
        <w:t>an individual is related to a juristic person if the individual directly or</w:t>
      </w:r>
      <w:r>
        <w:rPr>
          <w:color w:val="808080" w:themeColor="background1" w:themeShade="80"/>
        </w:rPr>
        <w:t xml:space="preserve"> </w:t>
      </w:r>
      <w:r w:rsidRPr="007C4FBB">
        <w:rPr>
          <w:color w:val="808080" w:themeColor="background1" w:themeShade="80"/>
        </w:rPr>
        <w:t>indirectly controls the juristic person</w:t>
      </w:r>
      <w:r>
        <w:rPr>
          <w:color w:val="808080" w:themeColor="background1" w:themeShade="80"/>
        </w:rPr>
        <w:t>…”. Therefore</w:t>
      </w:r>
      <w:r w:rsidR="00DE5F3E">
        <w:rPr>
          <w:color w:val="808080" w:themeColor="background1" w:themeShade="80"/>
        </w:rPr>
        <w:t>,</w:t>
      </w:r>
      <w:r>
        <w:rPr>
          <w:color w:val="808080" w:themeColor="background1" w:themeShade="80"/>
        </w:rPr>
        <w:t xml:space="preserve"> M</w:t>
      </w:r>
      <w:proofErr w:type="spellStart"/>
      <w:r>
        <w:rPr>
          <w:color w:val="808080" w:themeColor="background1" w:themeShade="80"/>
        </w:rPr>
        <w:t>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cannot be considered an independent creditor as </w:t>
      </w:r>
      <w:r w:rsidR="00DE5F3E">
        <w:rPr>
          <w:color w:val="808080" w:themeColor="background1" w:themeShade="80"/>
        </w:rPr>
        <w:t>he is a shareholder with control over the company.</w:t>
      </w:r>
    </w:p>
    <w:p w14:paraId="2F4671C0" w14:textId="77777777" w:rsidR="00DE5F3E" w:rsidRPr="007C4FBB" w:rsidRDefault="00DE5F3E" w:rsidP="007C4FBB">
      <w:pPr>
        <w:rPr>
          <w:color w:val="808080" w:themeColor="background1" w:themeShade="80"/>
        </w:rPr>
      </w:pPr>
    </w:p>
    <w:p w14:paraId="51050822" w14:textId="5775FF2A" w:rsidR="008C654D" w:rsidRPr="00715AC0" w:rsidRDefault="008C654D" w:rsidP="008C654D">
      <w:pPr>
        <w:rPr>
          <w:rFonts w:ascii="Avenir Next Demi Bold" w:hAnsi="Avenir Next Demi Bold"/>
          <w:b/>
          <w:bCs/>
        </w:rPr>
      </w:pPr>
      <w:r w:rsidRPr="004A40FD">
        <w:rPr>
          <w:rFonts w:ascii="Avenir Next Demi Bold" w:hAnsi="Avenir Next Demi Bold"/>
          <w:b/>
          <w:bCs/>
        </w:rPr>
        <w:t>Question 1</w:t>
      </w:r>
      <w:r w:rsidR="00CB14DF" w:rsidRPr="004A40FD">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5EDE2A48" w14:textId="1DE45A3B" w:rsidR="007B03CD" w:rsidRPr="00B848AF" w:rsidRDefault="00CF1EB1" w:rsidP="007B03CD">
      <w:pPr>
        <w:rPr>
          <w:color w:val="808080" w:themeColor="background1" w:themeShade="80"/>
          <w:lang w:val="en-ZA"/>
        </w:rPr>
      </w:pPr>
      <w:r>
        <w:rPr>
          <w:color w:val="808080" w:themeColor="background1" w:themeShade="80"/>
        </w:rPr>
        <w:t>The Companies Act</w:t>
      </w:r>
      <w:r w:rsidR="00EA106D">
        <w:rPr>
          <w:color w:val="808080" w:themeColor="background1" w:themeShade="80"/>
        </w:rPr>
        <w:t xml:space="preserve"> 2008, specifically s152(d) and (e),</w:t>
      </w:r>
      <w:r>
        <w:rPr>
          <w:color w:val="808080" w:themeColor="background1" w:themeShade="80"/>
        </w:rPr>
        <w:t xml:space="preserve"> prescribes the procedure that a business rescue </w:t>
      </w:r>
      <w:r w:rsidR="00343596">
        <w:rPr>
          <w:color w:val="808080" w:themeColor="background1" w:themeShade="80"/>
        </w:rPr>
        <w:t xml:space="preserve">practitioner must follow to amend a </w:t>
      </w:r>
      <w:r w:rsidR="00EA106D">
        <w:rPr>
          <w:color w:val="808080" w:themeColor="background1" w:themeShade="80"/>
        </w:rPr>
        <w:t xml:space="preserve">proposed </w:t>
      </w:r>
      <w:r w:rsidR="00343596">
        <w:rPr>
          <w:color w:val="808080" w:themeColor="background1" w:themeShade="80"/>
        </w:rPr>
        <w:t>business rescue plan</w:t>
      </w:r>
      <w:r w:rsidR="00EA106D">
        <w:rPr>
          <w:color w:val="808080" w:themeColor="background1" w:themeShade="80"/>
        </w:rPr>
        <w:t xml:space="preserve"> introduced and discussed at the meeting of first creditors. This section does not refer to any powers to unilaterally amend a proposed business plan, rather the business rescue practitioner is to amend the plan (if necessary) in consultation with creditors in the prescribed manner </w:t>
      </w:r>
      <w:r w:rsidR="00EA1EF7">
        <w:rPr>
          <w:color w:val="808080" w:themeColor="background1" w:themeShade="80"/>
        </w:rPr>
        <w:t xml:space="preserve">provided for in s152. </w:t>
      </w:r>
      <w:r w:rsidR="007B03CD">
        <w:rPr>
          <w:color w:val="808080" w:themeColor="background1" w:themeShade="80"/>
        </w:rPr>
        <w:t xml:space="preserve">Further, the courts have confirmed that business rescue practitioners may not unilaterally amend a proposed business rescue plan in the case of </w:t>
      </w:r>
      <w:proofErr w:type="spellStart"/>
      <w:r w:rsidR="007B03CD" w:rsidRPr="00B848AF">
        <w:rPr>
          <w:i/>
          <w:iCs/>
          <w:color w:val="808080" w:themeColor="background1" w:themeShade="80"/>
        </w:rPr>
        <w:t>Booysen</w:t>
      </w:r>
      <w:proofErr w:type="spellEnd"/>
      <w:r w:rsidR="007B03CD" w:rsidRPr="00B848AF">
        <w:rPr>
          <w:i/>
          <w:iCs/>
          <w:color w:val="808080" w:themeColor="background1" w:themeShade="80"/>
        </w:rPr>
        <w:t xml:space="preserve"> v </w:t>
      </w:r>
      <w:proofErr w:type="spellStart"/>
      <w:r w:rsidR="007B03CD" w:rsidRPr="00B848AF">
        <w:rPr>
          <w:i/>
          <w:iCs/>
          <w:color w:val="808080" w:themeColor="background1" w:themeShade="80"/>
        </w:rPr>
        <w:t>Jonkheer</w:t>
      </w:r>
      <w:proofErr w:type="spellEnd"/>
      <w:r w:rsidR="007B03CD" w:rsidRPr="00B848AF">
        <w:rPr>
          <w:i/>
          <w:iCs/>
          <w:color w:val="808080" w:themeColor="background1" w:themeShade="80"/>
        </w:rPr>
        <w:t xml:space="preserve"> </w:t>
      </w:r>
      <w:proofErr w:type="spellStart"/>
      <w:r w:rsidR="007B03CD" w:rsidRPr="00B848AF">
        <w:rPr>
          <w:i/>
          <w:iCs/>
          <w:color w:val="808080" w:themeColor="background1" w:themeShade="80"/>
        </w:rPr>
        <w:t>Boerewynmakery</w:t>
      </w:r>
      <w:proofErr w:type="spellEnd"/>
      <w:r w:rsidR="007B03CD" w:rsidRPr="00B848AF">
        <w:rPr>
          <w:i/>
          <w:iCs/>
          <w:color w:val="808080" w:themeColor="background1" w:themeShade="80"/>
        </w:rPr>
        <w:t xml:space="preserve"> (Pty) Ltd</w:t>
      </w:r>
      <w:r w:rsidR="007B03CD">
        <w:rPr>
          <w:i/>
          <w:iCs/>
          <w:color w:val="808080" w:themeColor="background1" w:themeShade="80"/>
        </w:rPr>
        <w:t xml:space="preserve"> and Another</w:t>
      </w:r>
      <w:r w:rsidR="004D7523">
        <w:rPr>
          <w:color w:val="808080" w:themeColor="background1" w:themeShade="80"/>
        </w:rPr>
        <w:t xml:space="preserve">. Further the court stated that the practitioner is not empowered </w:t>
      </w:r>
      <w:r w:rsidR="00481673">
        <w:rPr>
          <w:color w:val="808080" w:themeColor="background1" w:themeShade="80"/>
        </w:rPr>
        <w:t>“to</w:t>
      </w:r>
      <w:r w:rsidR="004D7523">
        <w:rPr>
          <w:color w:val="808080" w:themeColor="background1" w:themeShade="80"/>
        </w:rPr>
        <w:t xml:space="preserve"> impose on creditors a plan which they had not voted on and discussed in the manner contemplated by s152.</w:t>
      </w:r>
      <w:r w:rsidR="00811936">
        <w:rPr>
          <w:color w:val="808080" w:themeColor="background1" w:themeShade="80"/>
        </w:rPr>
        <w:t xml:space="preserve"> Thus, based on the legal authority discussed above, it can be concluded that </w:t>
      </w:r>
      <w:proofErr w:type="spellStart"/>
      <w:r w:rsidR="00811936">
        <w:rPr>
          <w:color w:val="808080" w:themeColor="background1" w:themeShade="80"/>
        </w:rPr>
        <w:t>Ms</w:t>
      </w:r>
      <w:proofErr w:type="spellEnd"/>
      <w:r w:rsidR="00811936">
        <w:rPr>
          <w:color w:val="808080" w:themeColor="background1" w:themeShade="80"/>
        </w:rPr>
        <w:t xml:space="preserve"> Sarah van Zyl does not have the “ability” to unilaterally amend the business rescue plan.</w:t>
      </w:r>
    </w:p>
    <w:p w14:paraId="3F99390C" w14:textId="77777777" w:rsidR="00CF1EB1" w:rsidRDefault="00CF1EB1" w:rsidP="00E75DE2">
      <w:pPr>
        <w:rPr>
          <w:color w:val="808080" w:themeColor="background1" w:themeShade="80"/>
        </w:rPr>
      </w:pPr>
    </w:p>
    <w:p w14:paraId="4BF48F9E" w14:textId="72A0F76A" w:rsidR="00A82217" w:rsidRDefault="0059340D" w:rsidP="00E75DE2">
      <w:pPr>
        <w:rPr>
          <w:color w:val="808080" w:themeColor="background1" w:themeShade="80"/>
        </w:rPr>
      </w:pPr>
      <w:r>
        <w:rPr>
          <w:color w:val="808080" w:themeColor="background1" w:themeShade="80"/>
        </w:rPr>
        <w:t xml:space="preserve">As mentioned above, the procedure to amend a proposed business plan prescribed by s152 of the Companies Act 2008. </w:t>
      </w:r>
      <w:r w:rsidR="0006336A">
        <w:rPr>
          <w:color w:val="808080" w:themeColor="background1" w:themeShade="80"/>
        </w:rPr>
        <w:t>The procedure involves the participation of the business rescue practitioner, creditors, shareholders.</w:t>
      </w:r>
      <w:r w:rsidR="005E31C1">
        <w:rPr>
          <w:color w:val="808080" w:themeColor="background1" w:themeShade="80"/>
        </w:rPr>
        <w:t xml:space="preserve"> The procedure is described below.</w:t>
      </w:r>
    </w:p>
    <w:p w14:paraId="618A076A" w14:textId="136ECDA5" w:rsidR="005E31C1" w:rsidRDefault="005E31C1" w:rsidP="00E75DE2">
      <w:pPr>
        <w:rPr>
          <w:color w:val="808080" w:themeColor="background1" w:themeShade="80"/>
        </w:rPr>
      </w:pPr>
    </w:p>
    <w:p w14:paraId="2D4ADF77" w14:textId="4F7167E5" w:rsidR="005E31C1" w:rsidRDefault="000C3A5A" w:rsidP="005E31C1">
      <w:pPr>
        <w:rPr>
          <w:color w:val="808080" w:themeColor="background1" w:themeShade="80"/>
        </w:rPr>
      </w:pPr>
      <w:r>
        <w:rPr>
          <w:color w:val="808080" w:themeColor="background1" w:themeShade="80"/>
        </w:rPr>
        <w:t>S</w:t>
      </w:r>
      <w:r w:rsidR="005E31C1">
        <w:rPr>
          <w:color w:val="808080" w:themeColor="background1" w:themeShade="80"/>
        </w:rPr>
        <w:t xml:space="preserve">ection </w:t>
      </w:r>
      <w:r>
        <w:rPr>
          <w:color w:val="808080" w:themeColor="background1" w:themeShade="80"/>
        </w:rPr>
        <w:t>152</w:t>
      </w:r>
      <w:r w:rsidR="004A40FD">
        <w:rPr>
          <w:color w:val="808080" w:themeColor="background1" w:themeShade="80"/>
        </w:rPr>
        <w:t>(1)</w:t>
      </w:r>
      <w:r>
        <w:rPr>
          <w:color w:val="808080" w:themeColor="background1" w:themeShade="80"/>
        </w:rPr>
        <w:t>(d)(</w:t>
      </w:r>
      <w:proofErr w:type="spellStart"/>
      <w:r>
        <w:rPr>
          <w:color w:val="808080" w:themeColor="background1" w:themeShade="80"/>
        </w:rPr>
        <w:t>i</w:t>
      </w:r>
      <w:proofErr w:type="spellEnd"/>
      <w:r>
        <w:rPr>
          <w:color w:val="808080" w:themeColor="background1" w:themeShade="80"/>
        </w:rPr>
        <w:t>)</w:t>
      </w:r>
      <w:r w:rsidR="004A40FD">
        <w:rPr>
          <w:color w:val="808080" w:themeColor="background1" w:themeShade="80"/>
        </w:rPr>
        <w:t xml:space="preserve"> provides</w:t>
      </w:r>
      <w:r w:rsidR="005E31C1">
        <w:rPr>
          <w:color w:val="808080" w:themeColor="background1" w:themeShade="80"/>
        </w:rPr>
        <w:t xml:space="preserve"> that </w:t>
      </w:r>
      <w:r>
        <w:rPr>
          <w:color w:val="808080" w:themeColor="background1" w:themeShade="80"/>
        </w:rPr>
        <w:t xml:space="preserve">creditors and other holders of voting rights may make a motion to </w:t>
      </w:r>
      <w:r w:rsidR="004A40FD" w:rsidRPr="005E31C1">
        <w:rPr>
          <w:color w:val="808080" w:themeColor="background1" w:themeShade="80"/>
        </w:rPr>
        <w:t>amend the proposed plan, in any manner moved and seconded by holders</w:t>
      </w:r>
      <w:r w:rsidR="004A40FD">
        <w:rPr>
          <w:color w:val="808080" w:themeColor="background1" w:themeShade="80"/>
        </w:rPr>
        <w:t xml:space="preserve"> </w:t>
      </w:r>
      <w:r w:rsidR="004A40FD" w:rsidRPr="005E31C1">
        <w:rPr>
          <w:color w:val="808080" w:themeColor="background1" w:themeShade="80"/>
        </w:rPr>
        <w:t>of creditors’ voting interests, and satisfactory to the practitioner</w:t>
      </w:r>
      <w:r w:rsidR="004A40FD">
        <w:rPr>
          <w:color w:val="808080" w:themeColor="background1" w:themeShade="80"/>
        </w:rPr>
        <w:t xml:space="preserve"> </w:t>
      </w:r>
      <w:r w:rsidR="00326F7C">
        <w:rPr>
          <w:color w:val="808080" w:themeColor="background1" w:themeShade="80"/>
        </w:rPr>
        <w:t>at a s151(1) meeting.</w:t>
      </w:r>
      <w:r w:rsidR="004A40FD">
        <w:rPr>
          <w:color w:val="808080" w:themeColor="background1" w:themeShade="80"/>
        </w:rPr>
        <w:t xml:space="preserve"> Alternatively, in terms of s</w:t>
      </w:r>
      <w:r w:rsidR="0004186E">
        <w:rPr>
          <w:color w:val="808080" w:themeColor="background1" w:themeShade="80"/>
        </w:rPr>
        <w:t>152</w:t>
      </w:r>
      <w:r w:rsidR="004A40FD">
        <w:rPr>
          <w:color w:val="808080" w:themeColor="background1" w:themeShade="80"/>
        </w:rPr>
        <w:t>(1)</w:t>
      </w:r>
      <w:r w:rsidR="0004186E">
        <w:rPr>
          <w:color w:val="808080" w:themeColor="background1" w:themeShade="80"/>
        </w:rPr>
        <w:t>(d)(</w:t>
      </w:r>
      <w:r w:rsidR="0004186E">
        <w:rPr>
          <w:color w:val="808080" w:themeColor="background1" w:themeShade="80"/>
        </w:rPr>
        <w:t>ii</w:t>
      </w:r>
      <w:r w:rsidR="004A40FD">
        <w:rPr>
          <w:color w:val="808080" w:themeColor="background1" w:themeShade="80"/>
        </w:rPr>
        <w:t xml:space="preserve">), </w:t>
      </w:r>
      <w:r w:rsidR="004A40FD" w:rsidRPr="005E31C1">
        <w:rPr>
          <w:color w:val="808080" w:themeColor="background1" w:themeShade="80"/>
        </w:rPr>
        <w:t xml:space="preserve">direct the practitioner to adjourn the meeting </w:t>
      </w:r>
      <w:r w:rsidR="004A40FD" w:rsidRPr="005E31C1">
        <w:rPr>
          <w:color w:val="808080" w:themeColor="background1" w:themeShade="80"/>
        </w:rPr>
        <w:t>to</w:t>
      </w:r>
      <w:r w:rsidR="004A40FD" w:rsidRPr="005E31C1">
        <w:rPr>
          <w:color w:val="808080" w:themeColor="background1" w:themeShade="80"/>
        </w:rPr>
        <w:t xml:space="preserve"> revise the plan</w:t>
      </w:r>
      <w:r w:rsidR="004A40FD">
        <w:rPr>
          <w:color w:val="808080" w:themeColor="background1" w:themeShade="80"/>
        </w:rPr>
        <w:t xml:space="preserve"> </w:t>
      </w:r>
      <w:r w:rsidR="004A40FD" w:rsidRPr="005E31C1">
        <w:rPr>
          <w:color w:val="808080" w:themeColor="background1" w:themeShade="80"/>
        </w:rPr>
        <w:t>for further consideration</w:t>
      </w:r>
      <w:r w:rsidR="004A40FD">
        <w:rPr>
          <w:color w:val="808080" w:themeColor="background1" w:themeShade="80"/>
        </w:rPr>
        <w:t xml:space="preserve">. The practitioner must then, as per s </w:t>
      </w:r>
      <w:r w:rsidR="00831F29">
        <w:rPr>
          <w:color w:val="808080" w:themeColor="background1" w:themeShade="80"/>
        </w:rPr>
        <w:t>1</w:t>
      </w:r>
      <w:r w:rsidR="004A40FD">
        <w:rPr>
          <w:color w:val="808080" w:themeColor="background1" w:themeShade="80"/>
        </w:rPr>
        <w:t xml:space="preserve">52(1)(e) </w:t>
      </w:r>
      <w:r w:rsidR="004A40FD" w:rsidRPr="005E31C1">
        <w:rPr>
          <w:color w:val="808080" w:themeColor="background1" w:themeShade="80"/>
        </w:rPr>
        <w:t>call for a vote for preliminary approval of the proposed plan, as amended if</w:t>
      </w:r>
      <w:r w:rsidR="004A40FD">
        <w:rPr>
          <w:color w:val="808080" w:themeColor="background1" w:themeShade="80"/>
        </w:rPr>
        <w:t xml:space="preserve"> </w:t>
      </w:r>
      <w:r w:rsidR="004A40FD" w:rsidRPr="005E31C1">
        <w:rPr>
          <w:color w:val="808080" w:themeColor="background1" w:themeShade="80"/>
        </w:rPr>
        <w:t>applicable, unless the meeting has first been adjourned in accordance with</w:t>
      </w:r>
      <w:r w:rsidR="004A40FD">
        <w:rPr>
          <w:color w:val="808080" w:themeColor="background1" w:themeShade="80"/>
        </w:rPr>
        <w:t>.</w:t>
      </w:r>
    </w:p>
    <w:p w14:paraId="3753D3FA" w14:textId="77777777" w:rsidR="005E31C1" w:rsidRDefault="005E31C1" w:rsidP="00E75DE2">
      <w:pPr>
        <w:rPr>
          <w:color w:val="808080" w:themeColor="background1" w:themeShade="80"/>
        </w:rPr>
      </w:pPr>
    </w:p>
    <w:p w14:paraId="4796D8D2" w14:textId="3B5442B0" w:rsidR="00831F29" w:rsidRDefault="00831F29" w:rsidP="00E75DE2">
      <w:pPr>
        <w:rPr>
          <w:color w:val="808080" w:themeColor="background1" w:themeShade="80"/>
        </w:rPr>
      </w:pPr>
      <w:r>
        <w:rPr>
          <w:color w:val="808080" w:themeColor="background1" w:themeShade="80"/>
        </w:rPr>
        <w:t xml:space="preserve">Once the amended plan is developed the practitioner needs to re-run the process of approving a preliminary business rescue plan. Creditors and shareholders must vote on the amended business rescue plan in meetings convened for that purpose as prescribed. </w:t>
      </w:r>
    </w:p>
    <w:p w14:paraId="481712FB" w14:textId="77777777" w:rsidR="00831F29" w:rsidRDefault="00831F29" w:rsidP="00E75DE2">
      <w:pPr>
        <w:rPr>
          <w:color w:val="808080" w:themeColor="background1" w:themeShade="80"/>
        </w:rPr>
      </w:pPr>
    </w:p>
    <w:p w14:paraId="60C8FC0F" w14:textId="7FFE4BEE" w:rsidR="00B848AF" w:rsidRPr="008D2935" w:rsidRDefault="00831F29" w:rsidP="008C654D">
      <w:pPr>
        <w:rPr>
          <w:color w:val="808080" w:themeColor="background1" w:themeShade="80"/>
        </w:rPr>
      </w:pPr>
      <w:r>
        <w:rPr>
          <w:color w:val="808080" w:themeColor="background1" w:themeShade="80"/>
        </w:rPr>
        <w:t xml:space="preserve">Thereafter, if creditors vote in favour of the proposed business plan, but </w:t>
      </w:r>
      <w:r w:rsidR="00642800">
        <w:rPr>
          <w:color w:val="808080" w:themeColor="background1" w:themeShade="80"/>
        </w:rPr>
        <w:t xml:space="preserve">shareholders require </w:t>
      </w:r>
      <w:r>
        <w:rPr>
          <w:color w:val="808080" w:themeColor="background1" w:themeShade="80"/>
        </w:rPr>
        <w:t xml:space="preserve">further </w:t>
      </w:r>
      <w:r w:rsidR="00642800">
        <w:rPr>
          <w:color w:val="808080" w:themeColor="background1" w:themeShade="80"/>
        </w:rPr>
        <w:t>amendment and the business rescue practitioner agrees with the proposed amendment, the practitioner must amend the business rescue plan accordingly and then re-run the voting process with creditors and shareholders to vote on the approval of the amended plan.</w:t>
      </w:r>
    </w:p>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356A1C2E" w:rsidR="00DA6A48" w:rsidRDefault="003B1B20" w:rsidP="00E30749">
      <w:pPr>
        <w:rPr>
          <w:color w:val="808080" w:themeColor="background1" w:themeShade="80"/>
        </w:rPr>
      </w:pPr>
      <w:r>
        <w:rPr>
          <w:color w:val="808080" w:themeColor="background1" w:themeShade="80"/>
        </w:rPr>
        <w:t xml:space="preserve">As a creditor I would expect to see at minimum the statutory requirements related to financial information to be included in the published business rescue plan. </w:t>
      </w:r>
      <w:r>
        <w:rPr>
          <w:color w:val="808080" w:themeColor="background1" w:themeShade="80"/>
        </w:rPr>
        <w:t xml:space="preserve">In terms of s150(2)(iv), </w:t>
      </w:r>
      <w:r>
        <w:rPr>
          <w:color w:val="808080" w:themeColor="background1" w:themeShade="80"/>
        </w:rPr>
        <w:t xml:space="preserve">one would expect to see a projected balance sheet and projected income statement for the ensuing three years. Furthermore, one would expect to see the material assumptions informing the financial statements prepared, as well as alternative projections based on different scenarios, </w:t>
      </w:r>
      <w:r w:rsidR="004773D2">
        <w:rPr>
          <w:color w:val="808080" w:themeColor="background1" w:themeShade="80"/>
        </w:rPr>
        <w:t>assumptions,</w:t>
      </w:r>
      <w:r>
        <w:rPr>
          <w:color w:val="808080" w:themeColor="background1" w:themeShade="80"/>
        </w:rPr>
        <w:t xml:space="preserve"> and contingencies.</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758E29F4" w:rsidR="00BC55B7" w:rsidRDefault="0043006E" w:rsidP="00E30749">
      <w:pPr>
        <w:rPr>
          <w:color w:val="808080" w:themeColor="background1" w:themeShade="80"/>
        </w:rPr>
      </w:pPr>
      <w:r>
        <w:rPr>
          <w:color w:val="808080" w:themeColor="background1" w:themeShade="80"/>
        </w:rPr>
        <w:t xml:space="preserve">While the Companies </w:t>
      </w:r>
      <w:r w:rsidR="00B62CE2">
        <w:rPr>
          <w:color w:val="808080" w:themeColor="background1" w:themeShade="80"/>
        </w:rPr>
        <w:t xml:space="preserve">Act 2008 </w:t>
      </w:r>
      <w:r>
        <w:rPr>
          <w:color w:val="808080" w:themeColor="background1" w:themeShade="80"/>
        </w:rPr>
        <w:t>does speci</w:t>
      </w:r>
      <w:r w:rsidR="00B62CE2">
        <w:rPr>
          <w:color w:val="808080" w:themeColor="background1" w:themeShade="80"/>
        </w:rPr>
        <w:t>fic</w:t>
      </w:r>
      <w:r>
        <w:rPr>
          <w:color w:val="808080" w:themeColor="background1" w:themeShade="80"/>
        </w:rPr>
        <w:t>ally mention a requirement to prepare a cash flow statement, it is considered best practice by practitioners to include a cash flow statement in the published business rescue plan.</w:t>
      </w:r>
      <w:r w:rsidR="00F27863">
        <w:rPr>
          <w:color w:val="808080" w:themeColor="background1" w:themeShade="80"/>
        </w:rPr>
        <w:t xml:space="preserve"> Cash flow statements provide a view on the cash flow or liquidity of the company and provide affected persons with a view of the viability of the company and hence vote on the plan.</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50D57C3E" w14:textId="72D905E8" w:rsidR="0029360E" w:rsidRDefault="0029360E" w:rsidP="0001047B">
      <w:pPr>
        <w:rPr>
          <w:lang w:val="en-GB"/>
        </w:rPr>
      </w:pPr>
    </w:p>
    <w:p w14:paraId="0AC47AAA" w14:textId="7CEAA7C0" w:rsidR="0001047B" w:rsidRDefault="0001047B" w:rsidP="0001047B">
      <w:pPr>
        <w:rPr>
          <w:color w:val="808080" w:themeColor="background1" w:themeShade="80"/>
        </w:rPr>
      </w:pPr>
      <w:r w:rsidRPr="0001047B">
        <w:rPr>
          <w:color w:val="808080" w:themeColor="background1" w:themeShade="80"/>
        </w:rPr>
        <w:t>Firstly</w:t>
      </w:r>
      <w:r>
        <w:rPr>
          <w:color w:val="808080" w:themeColor="background1" w:themeShade="80"/>
        </w:rPr>
        <w:t xml:space="preserve">, during business rescue employees remain employed by the company and may remain employed if the company successfully implements its business rescue plan and becomes viable as a going concern, employees may </w:t>
      </w:r>
      <w:r w:rsidR="00DC6DB7">
        <w:rPr>
          <w:color w:val="808080" w:themeColor="background1" w:themeShade="80"/>
        </w:rPr>
        <w:t xml:space="preserve">in this case </w:t>
      </w:r>
      <w:r>
        <w:rPr>
          <w:color w:val="808080" w:themeColor="background1" w:themeShade="80"/>
        </w:rPr>
        <w:t xml:space="preserve">retain </w:t>
      </w:r>
      <w:r w:rsidR="00A032FA">
        <w:rPr>
          <w:color w:val="808080" w:themeColor="background1" w:themeShade="80"/>
        </w:rPr>
        <w:t>employment</w:t>
      </w:r>
      <w:r>
        <w:rPr>
          <w:color w:val="808080" w:themeColor="background1" w:themeShade="80"/>
        </w:rPr>
        <w:t xml:space="preserve"> at the company. However</w:t>
      </w:r>
      <w:r w:rsidR="00DC6DB7">
        <w:rPr>
          <w:color w:val="808080" w:themeColor="background1" w:themeShade="80"/>
        </w:rPr>
        <w:t>,</w:t>
      </w:r>
      <w:r>
        <w:rPr>
          <w:color w:val="808080" w:themeColor="background1" w:themeShade="80"/>
        </w:rPr>
        <w:t xml:space="preserve"> in liquidation, the company is </w:t>
      </w:r>
      <w:r w:rsidR="00DC6DB7">
        <w:rPr>
          <w:color w:val="808080" w:themeColor="background1" w:themeShade="80"/>
        </w:rPr>
        <w:t>dissolved,</w:t>
      </w:r>
      <w:r>
        <w:rPr>
          <w:color w:val="808080" w:themeColor="background1" w:themeShade="80"/>
        </w:rPr>
        <w:t xml:space="preserve"> and employment contracts are terminated.</w:t>
      </w:r>
    </w:p>
    <w:p w14:paraId="189FB4F2" w14:textId="41ED7038" w:rsidR="0001047B" w:rsidRDefault="0001047B" w:rsidP="0001047B">
      <w:pPr>
        <w:rPr>
          <w:color w:val="808080" w:themeColor="background1" w:themeShade="80"/>
        </w:rPr>
      </w:pPr>
    </w:p>
    <w:p w14:paraId="4CF6F90C" w14:textId="45F5A676" w:rsidR="0001047B" w:rsidRDefault="00DC6DB7" w:rsidP="0001047B">
      <w:pPr>
        <w:rPr>
          <w:color w:val="808080" w:themeColor="background1" w:themeShade="80"/>
        </w:rPr>
      </w:pPr>
      <w:r>
        <w:rPr>
          <w:color w:val="808080" w:themeColor="background1" w:themeShade="80"/>
        </w:rPr>
        <w:t xml:space="preserve">Secondly, in terms of s135 of the Companies Act 2008, amounts </w:t>
      </w:r>
      <w:r w:rsidR="007F0910">
        <w:rPr>
          <w:color w:val="808080" w:themeColor="background1" w:themeShade="80"/>
        </w:rPr>
        <w:t xml:space="preserve">due and payable to employees related to employment related costs during business rescues are consider as post commencement finance and as such these claims are preferential claims. Whereas in </w:t>
      </w:r>
      <w:r w:rsidR="0001047B">
        <w:rPr>
          <w:color w:val="808080" w:themeColor="background1" w:themeShade="80"/>
        </w:rPr>
        <w:t>in liquidation</w:t>
      </w:r>
      <w:r w:rsidR="007F0910">
        <w:rPr>
          <w:color w:val="808080" w:themeColor="background1" w:themeShade="80"/>
        </w:rPr>
        <w:t xml:space="preserve"> claims related to employment amounts due to employees</w:t>
      </w:r>
      <w:r w:rsidR="0001047B">
        <w:rPr>
          <w:color w:val="808080" w:themeColor="background1" w:themeShade="80"/>
        </w:rPr>
        <w:t xml:space="preserve"> are regarded as concurrent claims</w:t>
      </w:r>
      <w:r w:rsidR="007F0910">
        <w:rPr>
          <w:color w:val="808080" w:themeColor="background1" w:themeShade="80"/>
        </w:rPr>
        <w:t xml:space="preserve"> and </w:t>
      </w:r>
      <w:r w:rsidR="00E22663">
        <w:rPr>
          <w:color w:val="808080" w:themeColor="background1" w:themeShade="80"/>
        </w:rPr>
        <w:t xml:space="preserve">no longer </w:t>
      </w:r>
      <w:r w:rsidR="007F0910">
        <w:rPr>
          <w:color w:val="808080" w:themeColor="background1" w:themeShade="80"/>
        </w:rPr>
        <w:t>preferential.</w:t>
      </w:r>
    </w:p>
    <w:p w14:paraId="1BFBB5BE" w14:textId="22780AF3" w:rsidR="0001047B" w:rsidRDefault="0001047B" w:rsidP="0001047B">
      <w:pPr>
        <w:rPr>
          <w:color w:val="808080" w:themeColor="background1" w:themeShade="80"/>
        </w:rPr>
      </w:pPr>
    </w:p>
    <w:p w14:paraId="7248C658" w14:textId="6DEBEC9A" w:rsidR="0001047B" w:rsidRPr="0001047B" w:rsidRDefault="007F0910" w:rsidP="0001047B">
      <w:pPr>
        <w:rPr>
          <w:color w:val="808080" w:themeColor="background1" w:themeShade="80"/>
        </w:rPr>
      </w:pPr>
      <w:r>
        <w:rPr>
          <w:color w:val="808080" w:themeColor="background1" w:themeShade="80"/>
        </w:rPr>
        <w:t>Thirdly, in business rescue, e</w:t>
      </w:r>
      <w:r w:rsidR="0001047B">
        <w:rPr>
          <w:color w:val="808080" w:themeColor="background1" w:themeShade="80"/>
        </w:rPr>
        <w:t>mployees are entitled to participate in developing a business rescue plan</w:t>
      </w:r>
      <w:r>
        <w:rPr>
          <w:color w:val="808080" w:themeColor="background1" w:themeShade="80"/>
        </w:rPr>
        <w:t xml:space="preserve">, however which </w:t>
      </w:r>
      <w:r w:rsidR="0001047B">
        <w:rPr>
          <w:color w:val="808080" w:themeColor="background1" w:themeShade="80"/>
        </w:rPr>
        <w:t>is not the case in liquidation.</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15F4" w14:textId="77777777" w:rsidR="00752D67" w:rsidRDefault="00752D67" w:rsidP="001016B0">
      <w:r>
        <w:separator/>
      </w:r>
    </w:p>
  </w:endnote>
  <w:endnote w:type="continuationSeparator" w:id="0">
    <w:p w14:paraId="756069C5" w14:textId="77777777" w:rsidR="00752D67" w:rsidRDefault="00752D67" w:rsidP="001016B0">
      <w:r>
        <w:continuationSeparator/>
      </w:r>
    </w:p>
  </w:endnote>
  <w:endnote w:type="continuationNotice" w:id="1">
    <w:p w14:paraId="77D9CA91" w14:textId="77777777" w:rsidR="00752D67" w:rsidRDefault="00752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venir Next">
    <w:altName w:val="﷽﷽﷽﷽﷽﷽﷽﷽呚䵕"/>
    <w:panose1 w:val="020B0503020202020204"/>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392EFAE3" w:rsidR="009C6019" w:rsidRDefault="003E7A43" w:rsidP="003E7A43">
    <w:pPr>
      <w:pStyle w:val="Footer"/>
      <w:ind w:right="360"/>
    </w:pPr>
    <w:r w:rsidRPr="00FF41AF">
      <w:rPr>
        <w:color w:val="000000" w:themeColor="text1"/>
        <w:lang w:val="en-GB" w:eastAsia="en-GB"/>
      </w:rPr>
      <w:t>202</w:t>
    </w:r>
    <w:r>
      <w:rPr>
        <w:color w:val="000000" w:themeColor="text1"/>
        <w:lang w:val="en-GB" w:eastAsia="en-GB"/>
      </w:rPr>
      <w:t>3</w:t>
    </w:r>
    <w:r>
      <w:rPr>
        <w:color w:val="000000" w:themeColor="text1"/>
        <w:lang w:val="en-GB" w:eastAsia="en-GB"/>
      </w:rPr>
      <w:t>2</w:t>
    </w:r>
    <w:r>
      <w:rPr>
        <w:color w:val="000000" w:themeColor="text1"/>
        <w:lang w:val="en-GB" w:eastAsia="en-GB"/>
      </w:rPr>
      <w:t>4</w:t>
    </w:r>
    <w:r w:rsidRPr="00FF41AF">
      <w:rPr>
        <w:color w:val="000000" w:themeColor="text1"/>
        <w:lang w:val="en-GB" w:eastAsia="en-GB"/>
      </w:rPr>
      <w:t>-</w:t>
    </w:r>
    <w:r>
      <w:rPr>
        <w:color w:val="000000" w:themeColor="text1"/>
        <w:lang w:val="en-GB" w:eastAsia="en-GB"/>
      </w:rPr>
      <w:t>1231</w:t>
    </w:r>
    <w:r w:rsidRPr="00FF41AF">
      <w:rPr>
        <w:color w:val="000000" w:themeColor="text1"/>
        <w:lang w:val="en-GB" w:eastAsia="en-GB"/>
      </w:rPr>
      <w:t>.</w:t>
    </w:r>
    <w:r>
      <w:rPr>
        <w:color w:val="000000" w:themeColor="text1"/>
        <w:lang w:val="en-GB" w:eastAsia="en-GB"/>
      </w:rPr>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52B0" w14:textId="77777777" w:rsidR="00752D67" w:rsidRDefault="00752D67" w:rsidP="001016B0">
      <w:r>
        <w:separator/>
      </w:r>
    </w:p>
  </w:footnote>
  <w:footnote w:type="continuationSeparator" w:id="0">
    <w:p w14:paraId="67ED43F2" w14:textId="77777777" w:rsidR="00752D67" w:rsidRDefault="00752D67" w:rsidP="001016B0">
      <w:r>
        <w:continuationSeparator/>
      </w:r>
    </w:p>
  </w:footnote>
  <w:footnote w:type="continuationNotice" w:id="1">
    <w:p w14:paraId="096B86A1" w14:textId="77777777" w:rsidR="00752D67" w:rsidRDefault="00752D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5"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82124546">
    <w:abstractNumId w:val="13"/>
  </w:num>
  <w:num w:numId="2" w16cid:durableId="984360348">
    <w:abstractNumId w:val="11"/>
  </w:num>
  <w:num w:numId="3" w16cid:durableId="653796094">
    <w:abstractNumId w:val="9"/>
  </w:num>
  <w:num w:numId="4" w16cid:durableId="906067059">
    <w:abstractNumId w:val="12"/>
  </w:num>
  <w:num w:numId="5" w16cid:durableId="425657151">
    <w:abstractNumId w:val="15"/>
  </w:num>
  <w:num w:numId="6" w16cid:durableId="489059906">
    <w:abstractNumId w:val="16"/>
  </w:num>
  <w:num w:numId="7" w16cid:durableId="1332634432">
    <w:abstractNumId w:val="18"/>
  </w:num>
  <w:num w:numId="8" w16cid:durableId="1683437980">
    <w:abstractNumId w:val="0"/>
  </w:num>
  <w:num w:numId="9" w16cid:durableId="1539390498">
    <w:abstractNumId w:val="1"/>
  </w:num>
  <w:num w:numId="10" w16cid:durableId="809787611">
    <w:abstractNumId w:val="7"/>
  </w:num>
  <w:num w:numId="11" w16cid:durableId="1583371081">
    <w:abstractNumId w:val="4"/>
  </w:num>
  <w:num w:numId="12" w16cid:durableId="155417743">
    <w:abstractNumId w:val="8"/>
  </w:num>
  <w:num w:numId="13" w16cid:durableId="770200330">
    <w:abstractNumId w:val="11"/>
  </w:num>
  <w:num w:numId="14" w16cid:durableId="348874937">
    <w:abstractNumId w:val="19"/>
  </w:num>
  <w:num w:numId="15" w16cid:durableId="1091662887">
    <w:abstractNumId w:val="5"/>
  </w:num>
  <w:num w:numId="16" w16cid:durableId="1076703803">
    <w:abstractNumId w:val="3"/>
  </w:num>
  <w:num w:numId="17" w16cid:durableId="1101490585">
    <w:abstractNumId w:val="6"/>
  </w:num>
  <w:num w:numId="18" w16cid:durableId="495806412">
    <w:abstractNumId w:val="20"/>
  </w:num>
  <w:num w:numId="19" w16cid:durableId="51588300">
    <w:abstractNumId w:val="2"/>
  </w:num>
  <w:num w:numId="20" w16cid:durableId="1798067488">
    <w:abstractNumId w:val="10"/>
  </w:num>
  <w:num w:numId="21" w16cid:durableId="1411539599">
    <w:abstractNumId w:val="14"/>
  </w:num>
  <w:num w:numId="22" w16cid:durableId="212272611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047B"/>
    <w:rsid w:val="0001142A"/>
    <w:rsid w:val="000116EE"/>
    <w:rsid w:val="0001198B"/>
    <w:rsid w:val="00013834"/>
    <w:rsid w:val="000138DE"/>
    <w:rsid w:val="00013C23"/>
    <w:rsid w:val="000143FF"/>
    <w:rsid w:val="00015699"/>
    <w:rsid w:val="00015AD8"/>
    <w:rsid w:val="00017020"/>
    <w:rsid w:val="00017852"/>
    <w:rsid w:val="00021093"/>
    <w:rsid w:val="00023741"/>
    <w:rsid w:val="000241F3"/>
    <w:rsid w:val="00025460"/>
    <w:rsid w:val="00026F51"/>
    <w:rsid w:val="00031E6E"/>
    <w:rsid w:val="00031F9C"/>
    <w:rsid w:val="0003207A"/>
    <w:rsid w:val="00033D18"/>
    <w:rsid w:val="00034091"/>
    <w:rsid w:val="000345DB"/>
    <w:rsid w:val="00034FC0"/>
    <w:rsid w:val="00040041"/>
    <w:rsid w:val="00040209"/>
    <w:rsid w:val="000406C8"/>
    <w:rsid w:val="0004186E"/>
    <w:rsid w:val="0004371E"/>
    <w:rsid w:val="000451AA"/>
    <w:rsid w:val="000451B8"/>
    <w:rsid w:val="00045503"/>
    <w:rsid w:val="00050FF8"/>
    <w:rsid w:val="00053320"/>
    <w:rsid w:val="00053524"/>
    <w:rsid w:val="00055328"/>
    <w:rsid w:val="0006065B"/>
    <w:rsid w:val="0006131A"/>
    <w:rsid w:val="00061E4F"/>
    <w:rsid w:val="00063301"/>
    <w:rsid w:val="0006336A"/>
    <w:rsid w:val="0006405E"/>
    <w:rsid w:val="00065F74"/>
    <w:rsid w:val="000672ED"/>
    <w:rsid w:val="00071EFD"/>
    <w:rsid w:val="00073862"/>
    <w:rsid w:val="00073A98"/>
    <w:rsid w:val="00075FC3"/>
    <w:rsid w:val="000807FB"/>
    <w:rsid w:val="00083AF3"/>
    <w:rsid w:val="00086445"/>
    <w:rsid w:val="000869DF"/>
    <w:rsid w:val="00087A4E"/>
    <w:rsid w:val="00091667"/>
    <w:rsid w:val="000922D6"/>
    <w:rsid w:val="000943C5"/>
    <w:rsid w:val="00094C09"/>
    <w:rsid w:val="0009539A"/>
    <w:rsid w:val="000A0119"/>
    <w:rsid w:val="000B1184"/>
    <w:rsid w:val="000C0827"/>
    <w:rsid w:val="000C3A5A"/>
    <w:rsid w:val="000D03F0"/>
    <w:rsid w:val="000D1DAC"/>
    <w:rsid w:val="000D340C"/>
    <w:rsid w:val="000D36F5"/>
    <w:rsid w:val="000D5B7A"/>
    <w:rsid w:val="000D78BC"/>
    <w:rsid w:val="000E4C6C"/>
    <w:rsid w:val="000F1349"/>
    <w:rsid w:val="000F1620"/>
    <w:rsid w:val="000F1B04"/>
    <w:rsid w:val="000F7374"/>
    <w:rsid w:val="000F7E2C"/>
    <w:rsid w:val="0010016E"/>
    <w:rsid w:val="001001B2"/>
    <w:rsid w:val="00100388"/>
    <w:rsid w:val="00100927"/>
    <w:rsid w:val="00101342"/>
    <w:rsid w:val="001016B0"/>
    <w:rsid w:val="00103371"/>
    <w:rsid w:val="00105315"/>
    <w:rsid w:val="00106972"/>
    <w:rsid w:val="001165C7"/>
    <w:rsid w:val="00117579"/>
    <w:rsid w:val="0011778D"/>
    <w:rsid w:val="00120495"/>
    <w:rsid w:val="00124ECF"/>
    <w:rsid w:val="0012727E"/>
    <w:rsid w:val="001313E6"/>
    <w:rsid w:val="00132E0E"/>
    <w:rsid w:val="001336C3"/>
    <w:rsid w:val="00133B36"/>
    <w:rsid w:val="00134D67"/>
    <w:rsid w:val="00141A0C"/>
    <w:rsid w:val="00152954"/>
    <w:rsid w:val="00155357"/>
    <w:rsid w:val="00157455"/>
    <w:rsid w:val="0015766C"/>
    <w:rsid w:val="00163224"/>
    <w:rsid w:val="001642B5"/>
    <w:rsid w:val="0016475E"/>
    <w:rsid w:val="0016587A"/>
    <w:rsid w:val="00165A58"/>
    <w:rsid w:val="00166CC9"/>
    <w:rsid w:val="00167ACD"/>
    <w:rsid w:val="00171BCA"/>
    <w:rsid w:val="00173953"/>
    <w:rsid w:val="00175148"/>
    <w:rsid w:val="00175F03"/>
    <w:rsid w:val="00176F74"/>
    <w:rsid w:val="00177E01"/>
    <w:rsid w:val="0018521C"/>
    <w:rsid w:val="00185A55"/>
    <w:rsid w:val="00190B3C"/>
    <w:rsid w:val="001925F0"/>
    <w:rsid w:val="00192D14"/>
    <w:rsid w:val="00192FD4"/>
    <w:rsid w:val="00193626"/>
    <w:rsid w:val="00194C62"/>
    <w:rsid w:val="00194D76"/>
    <w:rsid w:val="00194DAF"/>
    <w:rsid w:val="001953C1"/>
    <w:rsid w:val="00196A05"/>
    <w:rsid w:val="001A0D1E"/>
    <w:rsid w:val="001A1043"/>
    <w:rsid w:val="001A20D0"/>
    <w:rsid w:val="001A2DF3"/>
    <w:rsid w:val="001A370C"/>
    <w:rsid w:val="001A5BBB"/>
    <w:rsid w:val="001A63EE"/>
    <w:rsid w:val="001B0979"/>
    <w:rsid w:val="001B11DA"/>
    <w:rsid w:val="001B4CC3"/>
    <w:rsid w:val="001C14BF"/>
    <w:rsid w:val="001C1998"/>
    <w:rsid w:val="001C3BF2"/>
    <w:rsid w:val="001C3D30"/>
    <w:rsid w:val="001C5EBB"/>
    <w:rsid w:val="001C667C"/>
    <w:rsid w:val="001C6B3B"/>
    <w:rsid w:val="001C7A25"/>
    <w:rsid w:val="001D0C6C"/>
    <w:rsid w:val="001D2111"/>
    <w:rsid w:val="001D30D9"/>
    <w:rsid w:val="001E2D89"/>
    <w:rsid w:val="001E5F83"/>
    <w:rsid w:val="001E6FD1"/>
    <w:rsid w:val="001E72C8"/>
    <w:rsid w:val="001E7D0E"/>
    <w:rsid w:val="001F65C0"/>
    <w:rsid w:val="00200306"/>
    <w:rsid w:val="00200F4C"/>
    <w:rsid w:val="00204155"/>
    <w:rsid w:val="002044FB"/>
    <w:rsid w:val="00204AC0"/>
    <w:rsid w:val="0020504D"/>
    <w:rsid w:val="002054DD"/>
    <w:rsid w:val="00207497"/>
    <w:rsid w:val="00211768"/>
    <w:rsid w:val="00211EE8"/>
    <w:rsid w:val="002129C3"/>
    <w:rsid w:val="002136E3"/>
    <w:rsid w:val="00213DA5"/>
    <w:rsid w:val="0021508C"/>
    <w:rsid w:val="00216818"/>
    <w:rsid w:val="00217A56"/>
    <w:rsid w:val="00221041"/>
    <w:rsid w:val="00222127"/>
    <w:rsid w:val="00225B96"/>
    <w:rsid w:val="00225EDF"/>
    <w:rsid w:val="002264AD"/>
    <w:rsid w:val="00234313"/>
    <w:rsid w:val="002410A1"/>
    <w:rsid w:val="0024309E"/>
    <w:rsid w:val="00244935"/>
    <w:rsid w:val="0025049F"/>
    <w:rsid w:val="00251F0E"/>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87BA6"/>
    <w:rsid w:val="0029000C"/>
    <w:rsid w:val="0029360E"/>
    <w:rsid w:val="0029559E"/>
    <w:rsid w:val="002A082B"/>
    <w:rsid w:val="002A2C16"/>
    <w:rsid w:val="002A2CA9"/>
    <w:rsid w:val="002A39BD"/>
    <w:rsid w:val="002A5E2D"/>
    <w:rsid w:val="002A752D"/>
    <w:rsid w:val="002A771B"/>
    <w:rsid w:val="002B15BA"/>
    <w:rsid w:val="002B4FCB"/>
    <w:rsid w:val="002B7150"/>
    <w:rsid w:val="002C05E3"/>
    <w:rsid w:val="002C07C3"/>
    <w:rsid w:val="002C150D"/>
    <w:rsid w:val="002C252F"/>
    <w:rsid w:val="002C303A"/>
    <w:rsid w:val="002C3CE5"/>
    <w:rsid w:val="002C3FC3"/>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26F7C"/>
    <w:rsid w:val="00327599"/>
    <w:rsid w:val="0033007B"/>
    <w:rsid w:val="0033136D"/>
    <w:rsid w:val="00332AF9"/>
    <w:rsid w:val="0033430E"/>
    <w:rsid w:val="003374AC"/>
    <w:rsid w:val="00337E93"/>
    <w:rsid w:val="00342DDB"/>
    <w:rsid w:val="00343065"/>
    <w:rsid w:val="00343596"/>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0722"/>
    <w:rsid w:val="00393EC9"/>
    <w:rsid w:val="003957B8"/>
    <w:rsid w:val="003A30D1"/>
    <w:rsid w:val="003A3759"/>
    <w:rsid w:val="003A40DF"/>
    <w:rsid w:val="003B06BB"/>
    <w:rsid w:val="003B0F03"/>
    <w:rsid w:val="003B1B20"/>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E7A43"/>
    <w:rsid w:val="003F2B4D"/>
    <w:rsid w:val="003F5CB9"/>
    <w:rsid w:val="003F62D2"/>
    <w:rsid w:val="003F704F"/>
    <w:rsid w:val="003F7E53"/>
    <w:rsid w:val="004031E2"/>
    <w:rsid w:val="004035F2"/>
    <w:rsid w:val="00405806"/>
    <w:rsid w:val="00406967"/>
    <w:rsid w:val="00407026"/>
    <w:rsid w:val="00413CCF"/>
    <w:rsid w:val="004165ED"/>
    <w:rsid w:val="00416B97"/>
    <w:rsid w:val="0042151D"/>
    <w:rsid w:val="00422D04"/>
    <w:rsid w:val="00423375"/>
    <w:rsid w:val="004234E8"/>
    <w:rsid w:val="00423777"/>
    <w:rsid w:val="00426327"/>
    <w:rsid w:val="0043006E"/>
    <w:rsid w:val="0043167D"/>
    <w:rsid w:val="00432143"/>
    <w:rsid w:val="004323A2"/>
    <w:rsid w:val="0044207D"/>
    <w:rsid w:val="00443F9D"/>
    <w:rsid w:val="00444C12"/>
    <w:rsid w:val="00445818"/>
    <w:rsid w:val="00446A9D"/>
    <w:rsid w:val="00447BB4"/>
    <w:rsid w:val="00447FBC"/>
    <w:rsid w:val="004522BB"/>
    <w:rsid w:val="004547C4"/>
    <w:rsid w:val="00454E81"/>
    <w:rsid w:val="00457611"/>
    <w:rsid w:val="00457AC8"/>
    <w:rsid w:val="0046044C"/>
    <w:rsid w:val="00464435"/>
    <w:rsid w:val="004663F9"/>
    <w:rsid w:val="00466C16"/>
    <w:rsid w:val="00466CA0"/>
    <w:rsid w:val="004708C4"/>
    <w:rsid w:val="00470B76"/>
    <w:rsid w:val="00470FD7"/>
    <w:rsid w:val="00472555"/>
    <w:rsid w:val="00472927"/>
    <w:rsid w:val="00473869"/>
    <w:rsid w:val="00473EF4"/>
    <w:rsid w:val="00474723"/>
    <w:rsid w:val="004773D2"/>
    <w:rsid w:val="0048081F"/>
    <w:rsid w:val="00481673"/>
    <w:rsid w:val="00483EBE"/>
    <w:rsid w:val="004843B3"/>
    <w:rsid w:val="004845BD"/>
    <w:rsid w:val="004860DA"/>
    <w:rsid w:val="0048719D"/>
    <w:rsid w:val="00497863"/>
    <w:rsid w:val="004A0207"/>
    <w:rsid w:val="004A3690"/>
    <w:rsid w:val="004A40FD"/>
    <w:rsid w:val="004A698D"/>
    <w:rsid w:val="004A6C29"/>
    <w:rsid w:val="004B2B93"/>
    <w:rsid w:val="004B2D12"/>
    <w:rsid w:val="004B491D"/>
    <w:rsid w:val="004B658B"/>
    <w:rsid w:val="004C206D"/>
    <w:rsid w:val="004C240F"/>
    <w:rsid w:val="004C49B2"/>
    <w:rsid w:val="004C7945"/>
    <w:rsid w:val="004D0ABA"/>
    <w:rsid w:val="004D1602"/>
    <w:rsid w:val="004D5DA9"/>
    <w:rsid w:val="004D7523"/>
    <w:rsid w:val="004E20DF"/>
    <w:rsid w:val="004F0344"/>
    <w:rsid w:val="004F2084"/>
    <w:rsid w:val="004F48AF"/>
    <w:rsid w:val="004F5D43"/>
    <w:rsid w:val="004F67CE"/>
    <w:rsid w:val="004F7259"/>
    <w:rsid w:val="00504A64"/>
    <w:rsid w:val="005064F8"/>
    <w:rsid w:val="00511DF3"/>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678"/>
    <w:rsid w:val="00537834"/>
    <w:rsid w:val="00540A32"/>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0B13"/>
    <w:rsid w:val="00570E32"/>
    <w:rsid w:val="005739EA"/>
    <w:rsid w:val="00573D33"/>
    <w:rsid w:val="00574AA7"/>
    <w:rsid w:val="005750D6"/>
    <w:rsid w:val="00576BA2"/>
    <w:rsid w:val="00576CCC"/>
    <w:rsid w:val="00582076"/>
    <w:rsid w:val="005823CF"/>
    <w:rsid w:val="00582DAB"/>
    <w:rsid w:val="00583BB4"/>
    <w:rsid w:val="00591D1D"/>
    <w:rsid w:val="00591DBB"/>
    <w:rsid w:val="00592A8D"/>
    <w:rsid w:val="00592B1E"/>
    <w:rsid w:val="0059340D"/>
    <w:rsid w:val="00595D22"/>
    <w:rsid w:val="00596485"/>
    <w:rsid w:val="005968D7"/>
    <w:rsid w:val="005A079D"/>
    <w:rsid w:val="005A640E"/>
    <w:rsid w:val="005A734B"/>
    <w:rsid w:val="005A7724"/>
    <w:rsid w:val="005C0FF6"/>
    <w:rsid w:val="005C121F"/>
    <w:rsid w:val="005C3DA9"/>
    <w:rsid w:val="005C6146"/>
    <w:rsid w:val="005D15F2"/>
    <w:rsid w:val="005D171C"/>
    <w:rsid w:val="005D1DC1"/>
    <w:rsid w:val="005D2195"/>
    <w:rsid w:val="005D489C"/>
    <w:rsid w:val="005D54CF"/>
    <w:rsid w:val="005D6176"/>
    <w:rsid w:val="005D6817"/>
    <w:rsid w:val="005D6C3E"/>
    <w:rsid w:val="005E31C1"/>
    <w:rsid w:val="005E45BD"/>
    <w:rsid w:val="005E4892"/>
    <w:rsid w:val="005F539B"/>
    <w:rsid w:val="005F5BDF"/>
    <w:rsid w:val="0060275A"/>
    <w:rsid w:val="006027A2"/>
    <w:rsid w:val="00604564"/>
    <w:rsid w:val="006047D8"/>
    <w:rsid w:val="00604FE3"/>
    <w:rsid w:val="006056C2"/>
    <w:rsid w:val="00605C74"/>
    <w:rsid w:val="00612137"/>
    <w:rsid w:val="00614528"/>
    <w:rsid w:val="00617B2D"/>
    <w:rsid w:val="00624FFA"/>
    <w:rsid w:val="006278B5"/>
    <w:rsid w:val="006306D0"/>
    <w:rsid w:val="0063072A"/>
    <w:rsid w:val="0063766F"/>
    <w:rsid w:val="00637967"/>
    <w:rsid w:val="00640BC9"/>
    <w:rsid w:val="00642800"/>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85CB7"/>
    <w:rsid w:val="006902DF"/>
    <w:rsid w:val="0069113C"/>
    <w:rsid w:val="00691A1E"/>
    <w:rsid w:val="00691F68"/>
    <w:rsid w:val="0069468A"/>
    <w:rsid w:val="006A1B37"/>
    <w:rsid w:val="006A2DC1"/>
    <w:rsid w:val="006A64BE"/>
    <w:rsid w:val="006A75FE"/>
    <w:rsid w:val="006B2D2C"/>
    <w:rsid w:val="006B4C64"/>
    <w:rsid w:val="006B5166"/>
    <w:rsid w:val="006B6AF4"/>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E7CA3"/>
    <w:rsid w:val="006F19B4"/>
    <w:rsid w:val="006F4065"/>
    <w:rsid w:val="006F520A"/>
    <w:rsid w:val="006F55B4"/>
    <w:rsid w:val="006F70EA"/>
    <w:rsid w:val="006F7EC1"/>
    <w:rsid w:val="007037AF"/>
    <w:rsid w:val="0070415E"/>
    <w:rsid w:val="00705108"/>
    <w:rsid w:val="00707D1B"/>
    <w:rsid w:val="00710451"/>
    <w:rsid w:val="007104D9"/>
    <w:rsid w:val="00710A26"/>
    <w:rsid w:val="00710FD7"/>
    <w:rsid w:val="007120A0"/>
    <w:rsid w:val="00712318"/>
    <w:rsid w:val="007130E9"/>
    <w:rsid w:val="00715982"/>
    <w:rsid w:val="007176F6"/>
    <w:rsid w:val="00721E56"/>
    <w:rsid w:val="00723334"/>
    <w:rsid w:val="007234D2"/>
    <w:rsid w:val="0072491D"/>
    <w:rsid w:val="00726CA6"/>
    <w:rsid w:val="00727D5B"/>
    <w:rsid w:val="00733777"/>
    <w:rsid w:val="00733B70"/>
    <w:rsid w:val="00737047"/>
    <w:rsid w:val="00737CFC"/>
    <w:rsid w:val="007410BD"/>
    <w:rsid w:val="00744082"/>
    <w:rsid w:val="00746F14"/>
    <w:rsid w:val="007474DA"/>
    <w:rsid w:val="00752597"/>
    <w:rsid w:val="00752D67"/>
    <w:rsid w:val="00755712"/>
    <w:rsid w:val="00755F63"/>
    <w:rsid w:val="00760D1F"/>
    <w:rsid w:val="00767450"/>
    <w:rsid w:val="007703B5"/>
    <w:rsid w:val="0077169C"/>
    <w:rsid w:val="007747E8"/>
    <w:rsid w:val="007807F9"/>
    <w:rsid w:val="00781009"/>
    <w:rsid w:val="007818BA"/>
    <w:rsid w:val="00785C65"/>
    <w:rsid w:val="00790583"/>
    <w:rsid w:val="0079130C"/>
    <w:rsid w:val="0079293C"/>
    <w:rsid w:val="00792FB4"/>
    <w:rsid w:val="007A036D"/>
    <w:rsid w:val="007A0F49"/>
    <w:rsid w:val="007A1000"/>
    <w:rsid w:val="007A1E90"/>
    <w:rsid w:val="007A41AC"/>
    <w:rsid w:val="007A4B25"/>
    <w:rsid w:val="007A4DEE"/>
    <w:rsid w:val="007B03CD"/>
    <w:rsid w:val="007B05CD"/>
    <w:rsid w:val="007B0A80"/>
    <w:rsid w:val="007B1904"/>
    <w:rsid w:val="007B1B03"/>
    <w:rsid w:val="007B2BB6"/>
    <w:rsid w:val="007B435F"/>
    <w:rsid w:val="007B607D"/>
    <w:rsid w:val="007B6562"/>
    <w:rsid w:val="007B6DD3"/>
    <w:rsid w:val="007C04CB"/>
    <w:rsid w:val="007C31DD"/>
    <w:rsid w:val="007C4207"/>
    <w:rsid w:val="007C4FBB"/>
    <w:rsid w:val="007D0061"/>
    <w:rsid w:val="007D06A2"/>
    <w:rsid w:val="007E223A"/>
    <w:rsid w:val="007E67B9"/>
    <w:rsid w:val="007E77FB"/>
    <w:rsid w:val="007F02EC"/>
    <w:rsid w:val="007F069A"/>
    <w:rsid w:val="007F0910"/>
    <w:rsid w:val="007F6160"/>
    <w:rsid w:val="007F67A0"/>
    <w:rsid w:val="00803983"/>
    <w:rsid w:val="00804FC8"/>
    <w:rsid w:val="00810796"/>
    <w:rsid w:val="00811103"/>
    <w:rsid w:val="00811936"/>
    <w:rsid w:val="00811AB7"/>
    <w:rsid w:val="00812BFB"/>
    <w:rsid w:val="00813CB4"/>
    <w:rsid w:val="00816B32"/>
    <w:rsid w:val="00817EB4"/>
    <w:rsid w:val="008201D7"/>
    <w:rsid w:val="00820BFA"/>
    <w:rsid w:val="00822525"/>
    <w:rsid w:val="00822A4C"/>
    <w:rsid w:val="00831F21"/>
    <w:rsid w:val="00831F29"/>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1FA2"/>
    <w:rsid w:val="008A20AC"/>
    <w:rsid w:val="008A2BE4"/>
    <w:rsid w:val="008A30D1"/>
    <w:rsid w:val="008A78F6"/>
    <w:rsid w:val="008A7BA0"/>
    <w:rsid w:val="008B18AE"/>
    <w:rsid w:val="008B2794"/>
    <w:rsid w:val="008B3F0F"/>
    <w:rsid w:val="008B74A9"/>
    <w:rsid w:val="008B7C0A"/>
    <w:rsid w:val="008C0935"/>
    <w:rsid w:val="008C15A0"/>
    <w:rsid w:val="008C52C5"/>
    <w:rsid w:val="008C654D"/>
    <w:rsid w:val="008D1E34"/>
    <w:rsid w:val="008D2586"/>
    <w:rsid w:val="008D289A"/>
    <w:rsid w:val="008D2935"/>
    <w:rsid w:val="008D44D6"/>
    <w:rsid w:val="008D701B"/>
    <w:rsid w:val="008D7189"/>
    <w:rsid w:val="008D7722"/>
    <w:rsid w:val="008E14AB"/>
    <w:rsid w:val="008E2585"/>
    <w:rsid w:val="008E3552"/>
    <w:rsid w:val="008E623E"/>
    <w:rsid w:val="008E6B76"/>
    <w:rsid w:val="008F124A"/>
    <w:rsid w:val="008F2BE2"/>
    <w:rsid w:val="008F71E7"/>
    <w:rsid w:val="008F7AE1"/>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16DA"/>
    <w:rsid w:val="00954CBE"/>
    <w:rsid w:val="00957A2E"/>
    <w:rsid w:val="00957BA1"/>
    <w:rsid w:val="00960617"/>
    <w:rsid w:val="00960B8D"/>
    <w:rsid w:val="009618F0"/>
    <w:rsid w:val="00961B13"/>
    <w:rsid w:val="009621D7"/>
    <w:rsid w:val="009630CA"/>
    <w:rsid w:val="0096524E"/>
    <w:rsid w:val="00973B2E"/>
    <w:rsid w:val="00973CF1"/>
    <w:rsid w:val="009750AD"/>
    <w:rsid w:val="009803AC"/>
    <w:rsid w:val="0098311F"/>
    <w:rsid w:val="009848AB"/>
    <w:rsid w:val="009857FC"/>
    <w:rsid w:val="00987044"/>
    <w:rsid w:val="00993DA6"/>
    <w:rsid w:val="0099696D"/>
    <w:rsid w:val="009A5D47"/>
    <w:rsid w:val="009A68EB"/>
    <w:rsid w:val="009B0913"/>
    <w:rsid w:val="009B3798"/>
    <w:rsid w:val="009B3F58"/>
    <w:rsid w:val="009B6ADA"/>
    <w:rsid w:val="009B7D40"/>
    <w:rsid w:val="009C1EC6"/>
    <w:rsid w:val="009C2DFC"/>
    <w:rsid w:val="009C42D5"/>
    <w:rsid w:val="009C6019"/>
    <w:rsid w:val="009C66B8"/>
    <w:rsid w:val="009C7A08"/>
    <w:rsid w:val="009C7A87"/>
    <w:rsid w:val="009C7BB4"/>
    <w:rsid w:val="009D0718"/>
    <w:rsid w:val="009D1F99"/>
    <w:rsid w:val="009D27B4"/>
    <w:rsid w:val="009D2CE0"/>
    <w:rsid w:val="009D30D1"/>
    <w:rsid w:val="009D30E1"/>
    <w:rsid w:val="009D4338"/>
    <w:rsid w:val="009D6CB8"/>
    <w:rsid w:val="009E0E8A"/>
    <w:rsid w:val="009E2AEB"/>
    <w:rsid w:val="009E3363"/>
    <w:rsid w:val="009E4A3C"/>
    <w:rsid w:val="009E549B"/>
    <w:rsid w:val="009F21C1"/>
    <w:rsid w:val="009F3508"/>
    <w:rsid w:val="009F45C7"/>
    <w:rsid w:val="009F49C2"/>
    <w:rsid w:val="009F4C3A"/>
    <w:rsid w:val="00A032FA"/>
    <w:rsid w:val="00A04ABF"/>
    <w:rsid w:val="00A06708"/>
    <w:rsid w:val="00A07356"/>
    <w:rsid w:val="00A174C2"/>
    <w:rsid w:val="00A219B9"/>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64D30"/>
    <w:rsid w:val="00A70091"/>
    <w:rsid w:val="00A70406"/>
    <w:rsid w:val="00A71C38"/>
    <w:rsid w:val="00A7314F"/>
    <w:rsid w:val="00A7630B"/>
    <w:rsid w:val="00A81841"/>
    <w:rsid w:val="00A81876"/>
    <w:rsid w:val="00A81BF9"/>
    <w:rsid w:val="00A82217"/>
    <w:rsid w:val="00A82E83"/>
    <w:rsid w:val="00A82F5F"/>
    <w:rsid w:val="00A85196"/>
    <w:rsid w:val="00A86A52"/>
    <w:rsid w:val="00A8754C"/>
    <w:rsid w:val="00A87868"/>
    <w:rsid w:val="00A879AC"/>
    <w:rsid w:val="00A91D16"/>
    <w:rsid w:val="00A9204E"/>
    <w:rsid w:val="00A9217C"/>
    <w:rsid w:val="00A92B89"/>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E663C"/>
    <w:rsid w:val="00AF146A"/>
    <w:rsid w:val="00AF4056"/>
    <w:rsid w:val="00AF6388"/>
    <w:rsid w:val="00B010D8"/>
    <w:rsid w:val="00B04824"/>
    <w:rsid w:val="00B0737C"/>
    <w:rsid w:val="00B10DD9"/>
    <w:rsid w:val="00B154D5"/>
    <w:rsid w:val="00B17707"/>
    <w:rsid w:val="00B20098"/>
    <w:rsid w:val="00B20594"/>
    <w:rsid w:val="00B22A54"/>
    <w:rsid w:val="00B23068"/>
    <w:rsid w:val="00B23F7E"/>
    <w:rsid w:val="00B27690"/>
    <w:rsid w:val="00B321C1"/>
    <w:rsid w:val="00B33C93"/>
    <w:rsid w:val="00B40A75"/>
    <w:rsid w:val="00B42E2B"/>
    <w:rsid w:val="00B43440"/>
    <w:rsid w:val="00B45CF8"/>
    <w:rsid w:val="00B501E9"/>
    <w:rsid w:val="00B518BA"/>
    <w:rsid w:val="00B54314"/>
    <w:rsid w:val="00B546E9"/>
    <w:rsid w:val="00B56420"/>
    <w:rsid w:val="00B62CE2"/>
    <w:rsid w:val="00B62FFC"/>
    <w:rsid w:val="00B7612E"/>
    <w:rsid w:val="00B82385"/>
    <w:rsid w:val="00B827C6"/>
    <w:rsid w:val="00B82967"/>
    <w:rsid w:val="00B82E5A"/>
    <w:rsid w:val="00B84458"/>
    <w:rsid w:val="00B848AF"/>
    <w:rsid w:val="00B8503D"/>
    <w:rsid w:val="00B857E6"/>
    <w:rsid w:val="00B857F9"/>
    <w:rsid w:val="00B86B63"/>
    <w:rsid w:val="00B903B0"/>
    <w:rsid w:val="00B93B11"/>
    <w:rsid w:val="00B9459F"/>
    <w:rsid w:val="00B9523C"/>
    <w:rsid w:val="00BA24B1"/>
    <w:rsid w:val="00BA36F4"/>
    <w:rsid w:val="00BA451C"/>
    <w:rsid w:val="00BA6120"/>
    <w:rsid w:val="00BA6AFC"/>
    <w:rsid w:val="00BA6F72"/>
    <w:rsid w:val="00BB1EBB"/>
    <w:rsid w:val="00BB5516"/>
    <w:rsid w:val="00BB5CB2"/>
    <w:rsid w:val="00BC163A"/>
    <w:rsid w:val="00BC292B"/>
    <w:rsid w:val="00BC55B7"/>
    <w:rsid w:val="00BC7599"/>
    <w:rsid w:val="00BD0FCB"/>
    <w:rsid w:val="00BD1E8D"/>
    <w:rsid w:val="00BD240A"/>
    <w:rsid w:val="00BD2DF8"/>
    <w:rsid w:val="00BD4674"/>
    <w:rsid w:val="00BD6C80"/>
    <w:rsid w:val="00BE35A9"/>
    <w:rsid w:val="00BE453A"/>
    <w:rsid w:val="00BE669E"/>
    <w:rsid w:val="00BE6A24"/>
    <w:rsid w:val="00BF190D"/>
    <w:rsid w:val="00BF243A"/>
    <w:rsid w:val="00BF3B08"/>
    <w:rsid w:val="00BF4C0F"/>
    <w:rsid w:val="00C03A2E"/>
    <w:rsid w:val="00C12DB9"/>
    <w:rsid w:val="00C1453C"/>
    <w:rsid w:val="00C23096"/>
    <w:rsid w:val="00C23A74"/>
    <w:rsid w:val="00C307B1"/>
    <w:rsid w:val="00C30838"/>
    <w:rsid w:val="00C30AE9"/>
    <w:rsid w:val="00C319CF"/>
    <w:rsid w:val="00C34E7F"/>
    <w:rsid w:val="00C44015"/>
    <w:rsid w:val="00C47CB2"/>
    <w:rsid w:val="00C50D4B"/>
    <w:rsid w:val="00C56405"/>
    <w:rsid w:val="00C56E18"/>
    <w:rsid w:val="00C604A7"/>
    <w:rsid w:val="00C62785"/>
    <w:rsid w:val="00C7098F"/>
    <w:rsid w:val="00C735DC"/>
    <w:rsid w:val="00C75BA5"/>
    <w:rsid w:val="00C77709"/>
    <w:rsid w:val="00C813F2"/>
    <w:rsid w:val="00C82F64"/>
    <w:rsid w:val="00C830F0"/>
    <w:rsid w:val="00C873C8"/>
    <w:rsid w:val="00C9018E"/>
    <w:rsid w:val="00C924B5"/>
    <w:rsid w:val="00C92DC8"/>
    <w:rsid w:val="00C92E9B"/>
    <w:rsid w:val="00C93EA4"/>
    <w:rsid w:val="00C97779"/>
    <w:rsid w:val="00C97804"/>
    <w:rsid w:val="00CA190E"/>
    <w:rsid w:val="00CA2459"/>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B5C"/>
    <w:rsid w:val="00CD4DFF"/>
    <w:rsid w:val="00CD4EFF"/>
    <w:rsid w:val="00CD5DCE"/>
    <w:rsid w:val="00CD618E"/>
    <w:rsid w:val="00CE370F"/>
    <w:rsid w:val="00CE3F26"/>
    <w:rsid w:val="00CF1DFF"/>
    <w:rsid w:val="00CF1EB1"/>
    <w:rsid w:val="00CF3421"/>
    <w:rsid w:val="00CF3B89"/>
    <w:rsid w:val="00CF4EEF"/>
    <w:rsid w:val="00CF5F19"/>
    <w:rsid w:val="00CF6645"/>
    <w:rsid w:val="00CF79F9"/>
    <w:rsid w:val="00D00885"/>
    <w:rsid w:val="00D0089A"/>
    <w:rsid w:val="00D00F28"/>
    <w:rsid w:val="00D0482E"/>
    <w:rsid w:val="00D106DD"/>
    <w:rsid w:val="00D168A6"/>
    <w:rsid w:val="00D203DA"/>
    <w:rsid w:val="00D2100D"/>
    <w:rsid w:val="00D21C4A"/>
    <w:rsid w:val="00D23D4C"/>
    <w:rsid w:val="00D244B1"/>
    <w:rsid w:val="00D274E6"/>
    <w:rsid w:val="00D31451"/>
    <w:rsid w:val="00D33D47"/>
    <w:rsid w:val="00D408B7"/>
    <w:rsid w:val="00D41C9F"/>
    <w:rsid w:val="00D42501"/>
    <w:rsid w:val="00D4756F"/>
    <w:rsid w:val="00D47BAB"/>
    <w:rsid w:val="00D47E91"/>
    <w:rsid w:val="00D5060B"/>
    <w:rsid w:val="00D53F42"/>
    <w:rsid w:val="00D604B0"/>
    <w:rsid w:val="00D60CCA"/>
    <w:rsid w:val="00D61824"/>
    <w:rsid w:val="00D61C26"/>
    <w:rsid w:val="00D62745"/>
    <w:rsid w:val="00D640B7"/>
    <w:rsid w:val="00D64CF8"/>
    <w:rsid w:val="00D65F41"/>
    <w:rsid w:val="00D66209"/>
    <w:rsid w:val="00D6739C"/>
    <w:rsid w:val="00D7043C"/>
    <w:rsid w:val="00D72DF7"/>
    <w:rsid w:val="00D7312A"/>
    <w:rsid w:val="00D73BB0"/>
    <w:rsid w:val="00D75366"/>
    <w:rsid w:val="00D754AF"/>
    <w:rsid w:val="00D758A3"/>
    <w:rsid w:val="00D77D1A"/>
    <w:rsid w:val="00D80AB0"/>
    <w:rsid w:val="00D82BC8"/>
    <w:rsid w:val="00D82D88"/>
    <w:rsid w:val="00D85DAC"/>
    <w:rsid w:val="00D87451"/>
    <w:rsid w:val="00D90E69"/>
    <w:rsid w:val="00D964F5"/>
    <w:rsid w:val="00DA1E06"/>
    <w:rsid w:val="00DA38FF"/>
    <w:rsid w:val="00DA6A48"/>
    <w:rsid w:val="00DB27F8"/>
    <w:rsid w:val="00DB2AD1"/>
    <w:rsid w:val="00DB6F8E"/>
    <w:rsid w:val="00DB7A13"/>
    <w:rsid w:val="00DC024D"/>
    <w:rsid w:val="00DC07C1"/>
    <w:rsid w:val="00DC0E33"/>
    <w:rsid w:val="00DC1D77"/>
    <w:rsid w:val="00DC20CF"/>
    <w:rsid w:val="00DC2585"/>
    <w:rsid w:val="00DC3B9C"/>
    <w:rsid w:val="00DC6DB7"/>
    <w:rsid w:val="00DD4547"/>
    <w:rsid w:val="00DD7853"/>
    <w:rsid w:val="00DD7E5F"/>
    <w:rsid w:val="00DE0233"/>
    <w:rsid w:val="00DE23CF"/>
    <w:rsid w:val="00DE5787"/>
    <w:rsid w:val="00DE5F3E"/>
    <w:rsid w:val="00DE602E"/>
    <w:rsid w:val="00DE6C75"/>
    <w:rsid w:val="00DE6FDB"/>
    <w:rsid w:val="00DF1D56"/>
    <w:rsid w:val="00DF3EBE"/>
    <w:rsid w:val="00DF64E1"/>
    <w:rsid w:val="00E00969"/>
    <w:rsid w:val="00E024A7"/>
    <w:rsid w:val="00E03AD1"/>
    <w:rsid w:val="00E04EAD"/>
    <w:rsid w:val="00E053CA"/>
    <w:rsid w:val="00E0612E"/>
    <w:rsid w:val="00E1059F"/>
    <w:rsid w:val="00E10BE3"/>
    <w:rsid w:val="00E12660"/>
    <w:rsid w:val="00E1663C"/>
    <w:rsid w:val="00E17027"/>
    <w:rsid w:val="00E17828"/>
    <w:rsid w:val="00E20604"/>
    <w:rsid w:val="00E22663"/>
    <w:rsid w:val="00E2315E"/>
    <w:rsid w:val="00E23AAE"/>
    <w:rsid w:val="00E27CC5"/>
    <w:rsid w:val="00E30749"/>
    <w:rsid w:val="00E30785"/>
    <w:rsid w:val="00E36270"/>
    <w:rsid w:val="00E369AD"/>
    <w:rsid w:val="00E36DF9"/>
    <w:rsid w:val="00E40A16"/>
    <w:rsid w:val="00E44112"/>
    <w:rsid w:val="00E44FA9"/>
    <w:rsid w:val="00E5236A"/>
    <w:rsid w:val="00E53294"/>
    <w:rsid w:val="00E533EC"/>
    <w:rsid w:val="00E56F95"/>
    <w:rsid w:val="00E64F45"/>
    <w:rsid w:val="00E67FEF"/>
    <w:rsid w:val="00E70605"/>
    <w:rsid w:val="00E73583"/>
    <w:rsid w:val="00E744EB"/>
    <w:rsid w:val="00E755CA"/>
    <w:rsid w:val="00E75DE2"/>
    <w:rsid w:val="00E81703"/>
    <w:rsid w:val="00E83556"/>
    <w:rsid w:val="00E90F16"/>
    <w:rsid w:val="00E9506C"/>
    <w:rsid w:val="00E95F0F"/>
    <w:rsid w:val="00E97C63"/>
    <w:rsid w:val="00E97FCF"/>
    <w:rsid w:val="00EA106D"/>
    <w:rsid w:val="00EA1D49"/>
    <w:rsid w:val="00EA1EF7"/>
    <w:rsid w:val="00EA2B57"/>
    <w:rsid w:val="00EA2F2E"/>
    <w:rsid w:val="00EA390C"/>
    <w:rsid w:val="00EA6193"/>
    <w:rsid w:val="00EA73D0"/>
    <w:rsid w:val="00EB05DB"/>
    <w:rsid w:val="00EB20B3"/>
    <w:rsid w:val="00EB6910"/>
    <w:rsid w:val="00EB6DA5"/>
    <w:rsid w:val="00EB7B1A"/>
    <w:rsid w:val="00EC1089"/>
    <w:rsid w:val="00ED3D10"/>
    <w:rsid w:val="00ED447C"/>
    <w:rsid w:val="00ED4965"/>
    <w:rsid w:val="00EE0C08"/>
    <w:rsid w:val="00EE4713"/>
    <w:rsid w:val="00EE6AE2"/>
    <w:rsid w:val="00EE7CB4"/>
    <w:rsid w:val="00EF285F"/>
    <w:rsid w:val="00EF3871"/>
    <w:rsid w:val="00EF3A51"/>
    <w:rsid w:val="00EF3F58"/>
    <w:rsid w:val="00EF41A0"/>
    <w:rsid w:val="00EF5AB0"/>
    <w:rsid w:val="00EF6609"/>
    <w:rsid w:val="00EF6B1D"/>
    <w:rsid w:val="00F01793"/>
    <w:rsid w:val="00F01D14"/>
    <w:rsid w:val="00F01D9B"/>
    <w:rsid w:val="00F028CB"/>
    <w:rsid w:val="00F03F8B"/>
    <w:rsid w:val="00F043B2"/>
    <w:rsid w:val="00F04B34"/>
    <w:rsid w:val="00F04D22"/>
    <w:rsid w:val="00F04EC5"/>
    <w:rsid w:val="00F04F2B"/>
    <w:rsid w:val="00F0539E"/>
    <w:rsid w:val="00F05779"/>
    <w:rsid w:val="00F11319"/>
    <w:rsid w:val="00F11495"/>
    <w:rsid w:val="00F11598"/>
    <w:rsid w:val="00F1188A"/>
    <w:rsid w:val="00F123F6"/>
    <w:rsid w:val="00F13A74"/>
    <w:rsid w:val="00F15492"/>
    <w:rsid w:val="00F166FF"/>
    <w:rsid w:val="00F22EA2"/>
    <w:rsid w:val="00F24862"/>
    <w:rsid w:val="00F254AF"/>
    <w:rsid w:val="00F266C1"/>
    <w:rsid w:val="00F27863"/>
    <w:rsid w:val="00F2789E"/>
    <w:rsid w:val="00F31D20"/>
    <w:rsid w:val="00F36C55"/>
    <w:rsid w:val="00F44137"/>
    <w:rsid w:val="00F50A85"/>
    <w:rsid w:val="00F512FE"/>
    <w:rsid w:val="00F57033"/>
    <w:rsid w:val="00F57481"/>
    <w:rsid w:val="00F576AE"/>
    <w:rsid w:val="00F637B8"/>
    <w:rsid w:val="00F6582B"/>
    <w:rsid w:val="00F6622D"/>
    <w:rsid w:val="00F67C3B"/>
    <w:rsid w:val="00F73BF7"/>
    <w:rsid w:val="00F82F63"/>
    <w:rsid w:val="00F8401A"/>
    <w:rsid w:val="00F87B9D"/>
    <w:rsid w:val="00FA342E"/>
    <w:rsid w:val="00FA4123"/>
    <w:rsid w:val="00FA596D"/>
    <w:rsid w:val="00FA602E"/>
    <w:rsid w:val="00FC074E"/>
    <w:rsid w:val="00FC34CD"/>
    <w:rsid w:val="00FC356D"/>
    <w:rsid w:val="00FC43F9"/>
    <w:rsid w:val="00FC5217"/>
    <w:rsid w:val="00FC5BA0"/>
    <w:rsid w:val="00FC5E31"/>
    <w:rsid w:val="00FD18BB"/>
    <w:rsid w:val="00FD2678"/>
    <w:rsid w:val="00FD50F0"/>
    <w:rsid w:val="00FD5834"/>
    <w:rsid w:val="00FE5548"/>
    <w:rsid w:val="00FE5872"/>
    <w:rsid w:val="00FE5D09"/>
    <w:rsid w:val="00FE6BB9"/>
    <w:rsid w:val="00FF0D35"/>
    <w:rsid w:val="00FF18A4"/>
    <w:rsid w:val="00FF18BA"/>
    <w:rsid w:val="00FF236F"/>
    <w:rsid w:val="00FF3B64"/>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48AF"/>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F11495"/>
    <w:pPr>
      <w:spacing w:before="100" w:beforeAutospacing="1" w:after="100" w:afterAutospacing="1"/>
      <w:jc w:val="left"/>
    </w:pPr>
    <w:rPr>
      <w:rFonts w:ascii="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353531957">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960503086">
      <w:bodyDiv w:val="1"/>
      <w:marLeft w:val="0"/>
      <w:marRight w:val="0"/>
      <w:marTop w:val="0"/>
      <w:marBottom w:val="0"/>
      <w:divBdr>
        <w:top w:val="none" w:sz="0" w:space="0" w:color="auto"/>
        <w:left w:val="none" w:sz="0" w:space="0" w:color="auto"/>
        <w:bottom w:val="none" w:sz="0" w:space="0" w:color="auto"/>
        <w:right w:val="none" w:sz="0" w:space="0" w:color="auto"/>
      </w:divBdr>
      <w:divsChild>
        <w:div w:id="505904947">
          <w:marLeft w:val="274"/>
          <w:marRight w:val="0"/>
          <w:marTop w:val="0"/>
          <w:marBottom w:val="120"/>
          <w:divBdr>
            <w:top w:val="none" w:sz="0" w:space="0" w:color="auto"/>
            <w:left w:val="none" w:sz="0" w:space="0" w:color="auto"/>
            <w:bottom w:val="none" w:sz="0" w:space="0" w:color="auto"/>
            <w:right w:val="none" w:sz="0" w:space="0" w:color="auto"/>
          </w:divBdr>
        </w:div>
        <w:div w:id="161048431">
          <w:marLeft w:val="274"/>
          <w:marRight w:val="0"/>
          <w:marTop w:val="0"/>
          <w:marBottom w:val="120"/>
          <w:divBdr>
            <w:top w:val="none" w:sz="0" w:space="0" w:color="auto"/>
            <w:left w:val="none" w:sz="0" w:space="0" w:color="auto"/>
            <w:bottom w:val="none" w:sz="0" w:space="0" w:color="auto"/>
            <w:right w:val="none" w:sz="0" w:space="0" w:color="auto"/>
          </w:divBdr>
        </w:div>
      </w:divsChild>
    </w:div>
    <w:div w:id="1110008704">
      <w:bodyDiv w:val="1"/>
      <w:marLeft w:val="0"/>
      <w:marRight w:val="0"/>
      <w:marTop w:val="0"/>
      <w:marBottom w:val="0"/>
      <w:divBdr>
        <w:top w:val="none" w:sz="0" w:space="0" w:color="auto"/>
        <w:left w:val="none" w:sz="0" w:space="0" w:color="auto"/>
        <w:bottom w:val="none" w:sz="0" w:space="0" w:color="auto"/>
        <w:right w:val="none" w:sz="0" w:space="0" w:color="auto"/>
      </w:divBdr>
    </w:div>
    <w:div w:id="1315833817">
      <w:bodyDiv w:val="1"/>
      <w:marLeft w:val="0"/>
      <w:marRight w:val="0"/>
      <w:marTop w:val="0"/>
      <w:marBottom w:val="0"/>
      <w:divBdr>
        <w:top w:val="none" w:sz="0" w:space="0" w:color="auto"/>
        <w:left w:val="none" w:sz="0" w:space="0" w:color="auto"/>
        <w:bottom w:val="none" w:sz="0" w:space="0" w:color="auto"/>
        <w:right w:val="none" w:sz="0" w:space="0" w:color="auto"/>
      </w:divBdr>
    </w:div>
    <w:div w:id="1546408942">
      <w:bodyDiv w:val="1"/>
      <w:marLeft w:val="0"/>
      <w:marRight w:val="0"/>
      <w:marTop w:val="0"/>
      <w:marBottom w:val="0"/>
      <w:divBdr>
        <w:top w:val="none" w:sz="0" w:space="0" w:color="auto"/>
        <w:left w:val="none" w:sz="0" w:space="0" w:color="auto"/>
        <w:bottom w:val="none" w:sz="0" w:space="0" w:color="auto"/>
        <w:right w:val="none" w:sz="0" w:space="0" w:color="auto"/>
      </w:divBdr>
    </w:div>
    <w:div w:id="1548689196">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87506347">
      <w:bodyDiv w:val="1"/>
      <w:marLeft w:val="0"/>
      <w:marRight w:val="0"/>
      <w:marTop w:val="0"/>
      <w:marBottom w:val="0"/>
      <w:divBdr>
        <w:top w:val="none" w:sz="0" w:space="0" w:color="auto"/>
        <w:left w:val="none" w:sz="0" w:space="0" w:color="auto"/>
        <w:bottom w:val="none" w:sz="0" w:space="0" w:color="auto"/>
        <w:right w:val="none" w:sz="0" w:space="0" w:color="auto"/>
      </w:divBdr>
    </w:div>
    <w:div w:id="1787843655">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 w:id="1869369405">
      <w:bodyDiv w:val="1"/>
      <w:marLeft w:val="0"/>
      <w:marRight w:val="0"/>
      <w:marTop w:val="0"/>
      <w:marBottom w:val="0"/>
      <w:divBdr>
        <w:top w:val="none" w:sz="0" w:space="0" w:color="auto"/>
        <w:left w:val="none" w:sz="0" w:space="0" w:color="auto"/>
        <w:bottom w:val="none" w:sz="0" w:space="0" w:color="auto"/>
        <w:right w:val="none" w:sz="0" w:space="0" w:color="auto"/>
      </w:divBdr>
    </w:div>
    <w:div w:id="19637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30</Pages>
  <Words>10329</Words>
  <Characters>58878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Ramona Govender</cp:lastModifiedBy>
  <cp:revision>194</cp:revision>
  <cp:lastPrinted>2022-09-29T12:20:00Z</cp:lastPrinted>
  <dcterms:created xsi:type="dcterms:W3CDTF">2023-11-16T11:53:00Z</dcterms:created>
  <dcterms:modified xsi:type="dcterms:W3CDTF">2023-11-17T10:34:00Z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