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3"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4"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 xml:space="preserve">Sensational Cycles Proprietary Limited rents bicycles to tourists at the Cape Town promenade. Due to a decrease in tourism and cold, wet winter months, business is </w:t>
      </w:r>
      <w:proofErr w:type="gramStart"/>
      <w:r w:rsidRPr="00744082">
        <w:rPr>
          <w:lang w:val="en-GB"/>
        </w:rPr>
        <w:t>slow</w:t>
      </w:r>
      <w:proofErr w:type="gramEnd"/>
      <w:r w:rsidRPr="00744082">
        <w:rPr>
          <w:lang w:val="en-GB"/>
        </w:rPr>
        <w:t xml:space="preserve">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all of</w:t>
      </w:r>
      <w:proofErr w:type="gramEnd"/>
      <w:r w:rsidRPr="00744082">
        <w:rPr>
          <w:rFonts w:ascii="Avenir Next" w:hAnsi="Avenir Next"/>
          <w:lang w:val="en-GB"/>
        </w:rPr>
        <w:t xml:space="preserve">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the overwhelming majority of</w:t>
      </w:r>
      <w:proofErr w:type="gramEnd"/>
      <w:r w:rsidRPr="00744082">
        <w:rPr>
          <w:rFonts w:ascii="Avenir Next" w:hAnsi="Avenir Next"/>
          <w:lang w:val="en-GB"/>
        </w:rPr>
        <w:t xml:space="preserve">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6B5509"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6B5509">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6B5509">
        <w:rPr>
          <w:rFonts w:ascii="Avenir Next" w:hAnsi="Avenir Next"/>
          <w:highlight w:val="yellow"/>
          <w:lang w:val="en-GB"/>
        </w:rPr>
        <w:t>During a company's business rescue proceedings, the business rescue practitioner consults with the board of directors and external advisors in preparing and implementing a business rescue plan to return the company to profitability.</w:t>
      </w:r>
      <w:r w:rsidRPr="00744082">
        <w:rPr>
          <w:rFonts w:ascii="Avenir Next" w:hAnsi="Avenir Next"/>
          <w:lang w:val="en-GB"/>
        </w:rPr>
        <w:t xml:space="preserve">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6B5509">
        <w:rPr>
          <w:highlight w:val="yellow"/>
        </w:rPr>
        <w:t>m</w:t>
      </w:r>
      <w:r w:rsidRPr="006B5509">
        <w:rPr>
          <w:highlight w:val="yellow"/>
        </w:rPr>
        <w:t xml:space="preserve">ay be made </w:t>
      </w:r>
      <w:r w:rsidR="007F6160" w:rsidRPr="006B5509">
        <w:rPr>
          <w:highlight w:val="yellow"/>
        </w:rPr>
        <w:t>before</w:t>
      </w:r>
      <w:r w:rsidRPr="006B5509">
        <w:rPr>
          <w:highlight w:val="yellow"/>
        </w:rPr>
        <w:t xml:space="preserve"> the company is dissolved</w:t>
      </w:r>
      <w:r w:rsidR="00DE6C75" w:rsidRPr="006B5509">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6B5509">
        <w:rPr>
          <w:highlight w:val="yellow"/>
        </w:rPr>
        <w:t>i</w:t>
      </w:r>
      <w:r w:rsidRPr="006B5509">
        <w:rPr>
          <w:highlight w:val="yellow"/>
        </w:rPr>
        <w:t>t gives the company in financial distress a period of respite to restructure its affairs by suspending or precluding legal proceedings against the company while in business rescue as stipulated in s</w:t>
      </w:r>
      <w:r w:rsidR="00173953" w:rsidRPr="006B5509">
        <w:rPr>
          <w:highlight w:val="yellow"/>
        </w:rPr>
        <w:t xml:space="preserve">ection </w:t>
      </w:r>
      <w:r w:rsidRPr="006B5509">
        <w:rPr>
          <w:highlight w:val="yellow"/>
        </w:rPr>
        <w:t>133(1) of the Companies Act of 2008</w:t>
      </w:r>
      <w:r w:rsidR="00FC5BA0" w:rsidRPr="006B5509">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 xml:space="preserve">Court for an order to compel X Bank to consent to the company utilising the proceeds of these debtors </w:t>
      </w:r>
      <w:proofErr w:type="gramStart"/>
      <w:r w:rsidR="002A752D" w:rsidRPr="00744082">
        <w:rPr>
          <w:rFonts w:ascii="Avenir Next" w:hAnsi="Avenir Next"/>
          <w:color w:val="404040"/>
          <w:lang w:val="en-GB"/>
        </w:rPr>
        <w:t>in order to</w:t>
      </w:r>
      <w:proofErr w:type="gramEnd"/>
      <w:r w:rsidR="002A752D" w:rsidRPr="00744082">
        <w:rPr>
          <w:rFonts w:ascii="Avenir Next" w:hAnsi="Avenir Next"/>
          <w:color w:val="404040"/>
          <w:lang w:val="en-GB"/>
        </w:rPr>
        <w:t xml:space="preserve">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6B5509"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6B5509">
        <w:rPr>
          <w:rFonts w:ascii="Avenir Next" w:hAnsi="Avenir Next"/>
          <w:color w:val="404040"/>
          <w:highlight w:val="yellow"/>
          <w:lang w:val="en-GB"/>
        </w:rPr>
        <w:t>a</w:t>
      </w:r>
      <w:r w:rsidR="002A752D" w:rsidRPr="006B5509">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 xml:space="preserve">As at the commencement of the business rescue process, X Bank holds security by way of a registered general notarial bond over of </w:t>
      </w:r>
      <w:proofErr w:type="gramStart"/>
      <w:r w:rsidRPr="00744082">
        <w:rPr>
          <w:color w:val="404040"/>
          <w:lang w:val="en-GB"/>
        </w:rPr>
        <w:t>all of</w:t>
      </w:r>
      <w:proofErr w:type="gramEnd"/>
      <w:r w:rsidRPr="00744082">
        <w:rPr>
          <w:color w:val="404040"/>
          <w:lang w:val="en-GB"/>
        </w:rPr>
        <w:t xml:space="preserve">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 xml:space="preserve">ake possession of the assets subject to its security and sell it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reduce the company’s indebtedness to X Bank.</w:t>
      </w:r>
    </w:p>
    <w:p w14:paraId="513E025D" w14:textId="0278DC3A" w:rsidR="00406967" w:rsidRPr="006B5509"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6B5509">
        <w:rPr>
          <w:rFonts w:ascii="Avenir Next" w:hAnsi="Avenir Next"/>
          <w:color w:val="404040"/>
          <w:highlight w:val="yellow"/>
          <w:lang w:val="en-GB"/>
        </w:rPr>
        <w:t>i</w:t>
      </w:r>
      <w:r w:rsidR="00406967" w:rsidRPr="006B5509">
        <w:rPr>
          <w:rFonts w:ascii="Avenir Next" w:hAnsi="Avenir Next"/>
          <w:color w:val="404040"/>
          <w:highlight w:val="yellow"/>
          <w:lang w:val="en-GB"/>
        </w:rPr>
        <w:t xml:space="preserve">nsist that the </w:t>
      </w:r>
      <w:r w:rsidR="00BB5516" w:rsidRPr="006B5509">
        <w:rPr>
          <w:rFonts w:ascii="Avenir Next" w:hAnsi="Avenir Next"/>
          <w:color w:val="404040"/>
          <w:highlight w:val="yellow"/>
          <w:lang w:val="en-GB"/>
        </w:rPr>
        <w:t>business rescue practitioner</w:t>
      </w:r>
      <w:r w:rsidR="00406967" w:rsidRPr="006B5509">
        <w:rPr>
          <w:rFonts w:ascii="Avenir Next" w:hAnsi="Avenir Next"/>
          <w:color w:val="404040"/>
          <w:highlight w:val="yellow"/>
          <w:lang w:val="en-GB"/>
        </w:rPr>
        <w:t xml:space="preserve"> obtain their consent before selling any of the assets subject to the </w:t>
      </w:r>
      <w:r w:rsidRPr="006B5509">
        <w:rPr>
          <w:rFonts w:ascii="Avenir Next" w:hAnsi="Avenir Next"/>
          <w:color w:val="404040"/>
          <w:highlight w:val="yellow"/>
          <w:lang w:val="en-GB"/>
        </w:rPr>
        <w:t>general notarial bond</w:t>
      </w:r>
      <w:r w:rsidR="00406967" w:rsidRPr="006B5509">
        <w:rPr>
          <w:rFonts w:ascii="Avenir Next" w:hAnsi="Avenir Next"/>
          <w:color w:val="404040"/>
          <w:highlight w:val="yellow"/>
          <w:lang w:val="en-GB"/>
        </w:rPr>
        <w:t xml:space="preserve">, as provided for in </w:t>
      </w:r>
      <w:r w:rsidR="00E369AD" w:rsidRPr="006B5509">
        <w:rPr>
          <w:rFonts w:ascii="Avenir Next" w:hAnsi="Avenir Next"/>
          <w:color w:val="404040"/>
          <w:highlight w:val="yellow"/>
          <w:lang w:val="en-GB"/>
        </w:rPr>
        <w:t>s</w:t>
      </w:r>
      <w:r w:rsidR="00406967" w:rsidRPr="006B5509">
        <w:rPr>
          <w:rFonts w:ascii="Avenir Next" w:hAnsi="Avenir Next"/>
          <w:color w:val="404040"/>
          <w:highlight w:val="yellow"/>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6B5509" w:rsidRDefault="003A30D1" w:rsidP="008D44D6">
      <w:pPr>
        <w:numPr>
          <w:ilvl w:val="0"/>
          <w:numId w:val="11"/>
        </w:numPr>
        <w:ind w:left="709" w:hanging="709"/>
        <w:jc w:val="left"/>
        <w:rPr>
          <w:rFonts w:cs="Calibri"/>
          <w:color w:val="212121"/>
          <w:highlight w:val="yellow"/>
          <w:lang w:eastAsia="en-GB"/>
        </w:rPr>
      </w:pPr>
      <w:r w:rsidRPr="006B5509">
        <w:rPr>
          <w:color w:val="212121"/>
          <w:highlight w:val="yellow"/>
          <w:lang w:eastAsia="en-GB"/>
        </w:rPr>
        <w:lastRenderedPageBreak/>
        <w:t>p</w:t>
      </w:r>
      <w:r w:rsidR="00483EBE" w:rsidRPr="006B5509">
        <w:rPr>
          <w:color w:val="212121"/>
          <w:highlight w:val="yellow"/>
          <w:lang w:eastAsia="en-GB"/>
        </w:rPr>
        <w:t>ost-</w:t>
      </w:r>
      <w:r w:rsidR="000D78BC" w:rsidRPr="006B5509">
        <w:rPr>
          <w:color w:val="212121"/>
          <w:highlight w:val="yellow"/>
          <w:lang w:eastAsia="en-GB"/>
        </w:rPr>
        <w:t>c</w:t>
      </w:r>
      <w:r w:rsidR="00483EBE" w:rsidRPr="006B5509">
        <w:rPr>
          <w:color w:val="212121"/>
          <w:highlight w:val="yellow"/>
          <w:lang w:eastAsia="en-GB"/>
        </w:rPr>
        <w:t xml:space="preserve">ommencement </w:t>
      </w:r>
      <w:r w:rsidR="000D78BC" w:rsidRPr="006B5509">
        <w:rPr>
          <w:color w:val="212121"/>
          <w:highlight w:val="yellow"/>
          <w:lang w:eastAsia="en-GB"/>
        </w:rPr>
        <w:t>f</w:t>
      </w:r>
      <w:r w:rsidR="00483EBE" w:rsidRPr="006B5509">
        <w:rPr>
          <w:color w:val="212121"/>
          <w:highlight w:val="yellow"/>
          <w:lang w:eastAsia="en-GB"/>
        </w:rPr>
        <w:t>inance</w:t>
      </w:r>
      <w:r w:rsidR="000D78BC" w:rsidRPr="006B5509">
        <w:rPr>
          <w:color w:val="212121"/>
          <w:highlight w:val="yellow"/>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proofErr w:type="gramStart"/>
      <w:r w:rsidRPr="00744082">
        <w:rPr>
          <w:color w:val="212121"/>
          <w:lang w:eastAsia="en-GB"/>
        </w:rPr>
        <w:t>a d</w:t>
      </w:r>
      <w:r w:rsidR="00483EBE" w:rsidRPr="00744082">
        <w:rPr>
          <w:color w:val="212121"/>
          <w:lang w:eastAsia="en-GB"/>
        </w:rPr>
        <w:t>amages</w:t>
      </w:r>
      <w:proofErr w:type="gramEnd"/>
      <w:r w:rsidR="00483EBE" w:rsidRPr="00744082">
        <w:rPr>
          <w:color w:val="212121"/>
          <w:lang w:eastAsia="en-GB"/>
        </w:rPr>
        <w:t xml:space="preserve">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w:t>
      </w:r>
      <w:proofErr w:type="gramStart"/>
      <w:r w:rsidRPr="00744082">
        <w:rPr>
          <w:rFonts w:ascii="Avenir Next" w:hAnsi="Avenir Next" w:cs="Arial"/>
          <w:szCs w:val="22"/>
          <w:lang w:val="en-US"/>
        </w:rPr>
        <w:t>all of</w:t>
      </w:r>
      <w:proofErr w:type="gramEnd"/>
      <w:r w:rsidRPr="00744082">
        <w:rPr>
          <w:rFonts w:ascii="Avenir Next" w:hAnsi="Avenir Next" w:cs="Arial"/>
          <w:szCs w:val="22"/>
          <w:lang w:val="en-US"/>
        </w:rPr>
        <w:t xml:space="preserve">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Unfortunately, the employee would need to make payment of the outstanding amounts due to the medical scheme </w:t>
      </w:r>
      <w:proofErr w:type="gramStart"/>
      <w:r w:rsidRPr="00744082">
        <w:rPr>
          <w:rFonts w:ascii="Avenir Next" w:hAnsi="Avenir Next" w:cs="Arial"/>
          <w:lang w:val="en-US"/>
        </w:rPr>
        <w:t>in order for</w:t>
      </w:r>
      <w:proofErr w:type="gramEnd"/>
      <w:r w:rsidRPr="00744082">
        <w:rPr>
          <w:rFonts w:ascii="Avenir Next" w:hAnsi="Avenir Next" w:cs="Arial"/>
          <w:lang w:val="en-US"/>
        </w:rPr>
        <w:t xml:space="preserve">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6B5509"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6B5509">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6B5509">
        <w:rPr>
          <w:rFonts w:ascii="Avenir Next" w:hAnsi="Avenir Next" w:cs="Arial"/>
          <w:highlight w:val="yellow"/>
          <w:lang w:val="en-US"/>
        </w:rPr>
        <w:t xml:space="preserve">it </w:t>
      </w:r>
      <w:r w:rsidRPr="006B5509">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 xml:space="preserve">The business rescue practitioner has an obligation to consult with creditors, other affected </w:t>
      </w:r>
      <w:proofErr w:type="gramStart"/>
      <w:r w:rsidRPr="00744082">
        <w:rPr>
          <w:rFonts w:ascii="Avenir Next" w:hAnsi="Avenir Next"/>
          <w:szCs w:val="22"/>
        </w:rPr>
        <w:t>persons</w:t>
      </w:r>
      <w:proofErr w:type="gramEnd"/>
      <w:r w:rsidRPr="00744082">
        <w:rPr>
          <w:rFonts w:ascii="Avenir Next" w:hAnsi="Avenir Next"/>
          <w:szCs w:val="22"/>
        </w:rPr>
        <w:t xml:space="preserve">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6B5509" w:rsidRDefault="00712318" w:rsidP="008D44D6">
      <w:pPr>
        <w:pStyle w:val="WWHeading2"/>
        <w:numPr>
          <w:ilvl w:val="1"/>
          <w:numId w:val="13"/>
        </w:numPr>
        <w:spacing w:after="0" w:line="240" w:lineRule="auto"/>
        <w:ind w:left="709" w:hanging="709"/>
        <w:rPr>
          <w:rFonts w:ascii="Avenir Next" w:hAnsi="Avenir Next"/>
          <w:b w:val="0"/>
          <w:bCs/>
          <w:szCs w:val="22"/>
          <w:highlight w:val="yellow"/>
        </w:rPr>
      </w:pPr>
      <w:r w:rsidRPr="006B5509">
        <w:rPr>
          <w:rFonts w:ascii="Avenir Next" w:hAnsi="Avenir Next"/>
          <w:b w:val="0"/>
          <w:bCs/>
          <w:szCs w:val="22"/>
          <w:highlight w:val="yellow"/>
        </w:rPr>
        <w:lastRenderedPageBreak/>
        <w:t>b</w:t>
      </w:r>
      <w:r w:rsidR="00BA36F4" w:rsidRPr="006B5509">
        <w:rPr>
          <w:rFonts w:ascii="Avenir Next" w:hAnsi="Avenir Next"/>
          <w:b w:val="0"/>
          <w:bCs/>
          <w:szCs w:val="22"/>
          <w:highlight w:val="yellow"/>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6B5509"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6B5509">
        <w:rPr>
          <w:rFonts w:ascii="Avenir Next" w:hAnsi="Avenir Next"/>
          <w:highlight w:val="yellow"/>
          <w:lang w:val="en-GB"/>
        </w:rPr>
        <w:t xml:space="preserve">Both </w:t>
      </w:r>
      <w:r w:rsidR="00053320" w:rsidRPr="006B5509">
        <w:rPr>
          <w:rFonts w:ascii="Avenir Next" w:hAnsi="Avenir Next"/>
          <w:highlight w:val="yellow"/>
          <w:lang w:val="en-GB"/>
        </w:rPr>
        <w:t>(</w:t>
      </w:r>
      <w:r w:rsidR="00F01793" w:rsidRPr="006B5509">
        <w:rPr>
          <w:rFonts w:ascii="Avenir Next" w:hAnsi="Avenir Next"/>
          <w:highlight w:val="yellow"/>
          <w:lang w:val="en-GB"/>
        </w:rPr>
        <w:t>iii</w:t>
      </w:r>
      <w:r w:rsidR="00053320" w:rsidRPr="006B5509">
        <w:rPr>
          <w:rFonts w:ascii="Avenir Next" w:hAnsi="Avenir Next"/>
          <w:highlight w:val="yellow"/>
          <w:lang w:val="en-GB"/>
        </w:rPr>
        <w:t>)</w:t>
      </w:r>
      <w:r w:rsidR="00F01793" w:rsidRPr="006B5509">
        <w:rPr>
          <w:rFonts w:ascii="Avenir Next" w:hAnsi="Avenir Next"/>
          <w:highlight w:val="yellow"/>
          <w:lang w:val="en-GB"/>
        </w:rPr>
        <w:t xml:space="preserve"> and </w:t>
      </w:r>
      <w:r w:rsidR="00053320" w:rsidRPr="006B5509">
        <w:rPr>
          <w:rFonts w:ascii="Avenir Next" w:hAnsi="Avenir Next"/>
          <w:highlight w:val="yellow"/>
          <w:lang w:val="en-GB"/>
        </w:rPr>
        <w:t>(</w:t>
      </w:r>
      <w:r w:rsidR="00F01793" w:rsidRPr="006B5509">
        <w:rPr>
          <w:rFonts w:ascii="Avenir Next" w:hAnsi="Avenir Next"/>
          <w:highlight w:val="yellow"/>
          <w:lang w:val="en-GB"/>
        </w:rPr>
        <w:t>iv</w:t>
      </w:r>
      <w:r w:rsidR="00053320" w:rsidRPr="006B5509">
        <w:rPr>
          <w:rFonts w:ascii="Avenir Next" w:hAnsi="Avenir Next"/>
          <w:highlight w:val="yellow"/>
          <w:lang w:val="en-GB"/>
        </w:rPr>
        <w:t>)</w:t>
      </w:r>
      <w:r w:rsidRPr="006B5509">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The board of directors of the company can commence business rescue voluntarily by passing a board resolution, </w:t>
      </w:r>
      <w:proofErr w:type="gramStart"/>
      <w:r w:rsidRPr="00D7043C">
        <w:rPr>
          <w:color w:val="000000"/>
          <w:lang w:val="en-GB" w:eastAsia="en-GB"/>
        </w:rPr>
        <w:t>provided that</w:t>
      </w:r>
      <w:proofErr w:type="gramEnd"/>
      <w:r w:rsidRPr="00D7043C">
        <w:rPr>
          <w:color w:val="000000"/>
          <w:lang w:val="en-GB" w:eastAsia="en-GB"/>
        </w:rPr>
        <w:t xml:space="preserve">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 xml:space="preserve">A creditor of a company can </w:t>
      </w:r>
      <w:proofErr w:type="gramStart"/>
      <w:r w:rsidRPr="00D7043C">
        <w:rPr>
          <w:color w:val="000000"/>
          <w:lang w:val="en-GB" w:eastAsia="en-GB"/>
        </w:rPr>
        <w:t>approach</w:t>
      </w:r>
      <w:proofErr w:type="gramEnd"/>
      <w:r w:rsidRPr="00D7043C">
        <w:rPr>
          <w:color w:val="000000"/>
          <w:lang w:val="en-GB" w:eastAsia="en-GB"/>
        </w:rPr>
        <w:t xml:space="preserve">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Pr>
          <w:color w:val="000000"/>
          <w:lang w:val="en-GB" w:eastAsia="en-GB"/>
        </w:rPr>
        <w:t xml:space="preserve">As an affected person, </w:t>
      </w:r>
      <w:r w:rsidR="00564436">
        <w:rPr>
          <w:color w:val="000000"/>
          <w:lang w:val="en-GB" w:eastAsia="en-GB"/>
        </w:rPr>
        <w:t>a</w:t>
      </w:r>
      <w:r>
        <w:rPr>
          <w:color w:val="000000"/>
          <w:lang w:val="en-GB" w:eastAsia="en-GB"/>
        </w:rPr>
        <w:t xml:space="preserve">n employee, an employee representative, a registered trade union, a shareholder or a director of a company can approach the High Court to place the company in business rescue, </w:t>
      </w:r>
      <w:proofErr w:type="gramStart"/>
      <w:r>
        <w:rPr>
          <w:color w:val="000000"/>
          <w:lang w:val="en-GB" w:eastAsia="en-GB"/>
        </w:rPr>
        <w:t>as long as</w:t>
      </w:r>
      <w:proofErr w:type="gramEnd"/>
      <w:r>
        <w:rPr>
          <w:color w:val="000000"/>
          <w:lang w:val="en-GB" w:eastAsia="en-GB"/>
        </w:rPr>
        <w:t xml:space="preserve">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6B5509">
        <w:rPr>
          <w:color w:val="000000"/>
          <w:highlight w:val="yellow"/>
          <w:lang w:val="en-GB" w:eastAsia="en-GB"/>
        </w:rPr>
        <w:t xml:space="preserve">Notwithstanding any financial distress, an affected person of a company may approach the High Court to place the company into business rescue </w:t>
      </w:r>
      <w:proofErr w:type="gramStart"/>
      <w:r w:rsidRPr="006B5509">
        <w:rPr>
          <w:color w:val="000000"/>
          <w:highlight w:val="yellow"/>
          <w:lang w:val="en-GB" w:eastAsia="en-GB"/>
        </w:rPr>
        <w:t>provided that</w:t>
      </w:r>
      <w:proofErr w:type="gramEnd"/>
      <w:r w:rsidRPr="006B5509">
        <w:rPr>
          <w:color w:val="000000"/>
          <w:highlight w:val="yellow"/>
          <w:lang w:val="en-GB" w:eastAsia="en-GB"/>
        </w:rPr>
        <w:t xml:space="preserve">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6B5509"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6B5509">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Bank A: owed R60m and a fully secured </w:t>
      </w:r>
      <w:proofErr w:type="gramStart"/>
      <w:r w:rsidRPr="00744082">
        <w:rPr>
          <w:rFonts w:ascii="Avenir Next" w:hAnsi="Avenir Next"/>
          <w:lang w:val="en-GB"/>
        </w:rPr>
        <w:t>creditor;</w:t>
      </w:r>
      <w:proofErr w:type="gramEnd"/>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20 separate trade creditors: collectively owed R5m and </w:t>
      </w:r>
      <w:proofErr w:type="gramStart"/>
      <w:r w:rsidRPr="00744082">
        <w:rPr>
          <w:rFonts w:ascii="Avenir Next" w:hAnsi="Avenir Next"/>
          <w:lang w:val="en-GB"/>
        </w:rPr>
        <w:t>unsecured;</w:t>
      </w:r>
      <w:proofErr w:type="gramEnd"/>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SARS: owed R5m in relation to income tax owing pre-business rescue and </w:t>
      </w:r>
      <w:proofErr w:type="gramStart"/>
      <w:r w:rsidRPr="00744082">
        <w:rPr>
          <w:rFonts w:ascii="Avenir Next" w:hAnsi="Avenir Next"/>
          <w:lang w:val="en-GB"/>
        </w:rPr>
        <w:t>unsecured;</w:t>
      </w:r>
      <w:proofErr w:type="gramEnd"/>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 xml:space="preserve">Inter-company X: owed R15m and </w:t>
      </w:r>
      <w:proofErr w:type="gramStart"/>
      <w:r w:rsidRPr="00744082">
        <w:rPr>
          <w:rFonts w:ascii="Avenir Next" w:hAnsi="Avenir Next"/>
          <w:lang w:val="en-GB"/>
        </w:rPr>
        <w:t>unsecured;</w:t>
      </w:r>
      <w:proofErr w:type="gramEnd"/>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roofErr w:type="gramStart"/>
      <w:r w:rsidRPr="00744082">
        <w:rPr>
          <w:rFonts w:ascii="Avenir Next" w:hAnsi="Avenir Next"/>
          <w:lang w:val="en-GB"/>
        </w:rPr>
        <w:t>);</w:t>
      </w:r>
      <w:proofErr w:type="gramEnd"/>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w:t>
      </w:r>
      <w:proofErr w:type="gramStart"/>
      <w:r w:rsidR="00AB2B3D" w:rsidRPr="00744082">
        <w:rPr>
          <w:lang w:val="en-GB"/>
        </w:rPr>
        <w:t>SARS</w:t>
      </w:r>
      <w:proofErr w:type="gramEnd"/>
      <w:r w:rsidR="00AB2B3D" w:rsidRPr="00744082">
        <w:rPr>
          <w:lang w:val="en-GB"/>
        </w:rPr>
        <w:t xml:space="preserve">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 xml:space="preserve">No: SARS’s claim should </w:t>
      </w:r>
      <w:proofErr w:type="gramStart"/>
      <w:r w:rsidRPr="00744082">
        <w:rPr>
          <w:rFonts w:ascii="Avenir Next" w:hAnsi="Avenir Next"/>
          <w:lang w:val="en-GB"/>
        </w:rPr>
        <w:t>be considered to be</w:t>
      </w:r>
      <w:proofErr w:type="gramEnd"/>
      <w:r w:rsidRPr="00744082">
        <w:rPr>
          <w:rFonts w:ascii="Avenir Next" w:hAnsi="Avenir Next"/>
          <w:lang w:val="en-GB"/>
        </w:rPr>
        <w:t xml:space="preserv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6B5509"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6B5509">
        <w:rPr>
          <w:rFonts w:ascii="Avenir Next" w:hAnsi="Avenir Next"/>
          <w:highlight w:val="yellow"/>
          <w:lang w:val="en-GB"/>
        </w:rPr>
        <w:t>Yes: The plan is voted in by virtue of 75% of all creditors voting in favour thereof (of which at least 50% of the independent creditors’ voting interests were voted)</w:t>
      </w:r>
      <w:r w:rsidR="001A5BBB" w:rsidRPr="006B5509">
        <w:rPr>
          <w:rFonts w:ascii="Avenir Next" w:hAnsi="Avenir Next"/>
          <w:highlight w:val="yellow"/>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The plan is not voted in due to less than 75% of all creditors voting voted in favour thereof (</w:t>
      </w:r>
      <w:proofErr w:type="gramStart"/>
      <w:r w:rsidRPr="00744082">
        <w:rPr>
          <w:rFonts w:ascii="Avenir Next" w:hAnsi="Avenir Next"/>
          <w:lang w:val="en-GB"/>
        </w:rPr>
        <w:t>despite the fact that</w:t>
      </w:r>
      <w:proofErr w:type="gramEnd"/>
      <w:r w:rsidRPr="00744082">
        <w:rPr>
          <w:rFonts w:ascii="Avenir Next" w:hAnsi="Avenir Next"/>
          <w:lang w:val="en-GB"/>
        </w:rPr>
        <w:t xml:space="preserve">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6B5509"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6B5509">
        <w:rPr>
          <w:rFonts w:ascii="Avenir Next" w:hAnsi="Avenir Next" w:cs="Arial"/>
          <w:highlight w:val="yellow"/>
          <w:lang w:val="en-US"/>
        </w:rPr>
        <w:t xml:space="preserve">How expected cash receipts and payments are forecast to be received and paid respectively, </w:t>
      </w:r>
      <w:r w:rsidR="00EA73D0" w:rsidRPr="006B5509">
        <w:rPr>
          <w:rFonts w:ascii="Avenir Next" w:hAnsi="Avenir Next" w:cs="Arial"/>
          <w:highlight w:val="yellow"/>
          <w:lang w:val="en-US"/>
        </w:rPr>
        <w:t>that is,</w:t>
      </w:r>
      <w:r w:rsidRPr="006B5509">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proofErr w:type="gramStart"/>
      <w:r w:rsidRPr="00744082">
        <w:rPr>
          <w:rFonts w:ascii="Avenir Next" w:hAnsi="Avenir Next" w:cs="Arial"/>
          <w:lang w:val="en-US"/>
        </w:rPr>
        <w:t>All of</w:t>
      </w:r>
      <w:proofErr w:type="gramEnd"/>
      <w:r w:rsidRPr="00744082">
        <w:rPr>
          <w:rFonts w:ascii="Avenir Next" w:hAnsi="Avenir Next" w:cs="Arial"/>
          <w:lang w:val="en-US"/>
        </w:rPr>
        <w:t xml:space="preserve">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6B5509" w:rsidRDefault="004035F2" w:rsidP="008D44D6">
      <w:pPr>
        <w:pStyle w:val="ListParagraph"/>
        <w:numPr>
          <w:ilvl w:val="0"/>
          <w:numId w:val="25"/>
        </w:numPr>
        <w:spacing w:after="0" w:line="240" w:lineRule="auto"/>
        <w:ind w:left="709" w:hanging="709"/>
        <w:rPr>
          <w:rFonts w:ascii="Avenir Next" w:hAnsi="Avenir Next" w:cs="Arial"/>
          <w:highlight w:val="yellow"/>
          <w:lang w:val="en-US"/>
        </w:rPr>
      </w:pPr>
      <w:r w:rsidRPr="006B5509">
        <w:rPr>
          <w:rFonts w:ascii="Avenir Next" w:hAnsi="Avenir Next" w:cs="Arial"/>
          <w:highlight w:val="yellow"/>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6B5509" w:rsidRDefault="006D0915" w:rsidP="0054770A">
      <w:pPr>
        <w:pStyle w:val="AOAltHead3"/>
        <w:spacing w:before="0" w:line="240" w:lineRule="auto"/>
        <w:ind w:left="709" w:hanging="709"/>
        <w:rPr>
          <w:rFonts w:ascii="Avenir Next" w:hAnsi="Avenir Next"/>
          <w:highlight w:val="yellow"/>
        </w:rPr>
      </w:pPr>
      <w:r w:rsidRPr="006B5509">
        <w:rPr>
          <w:rFonts w:ascii="Avenir Next" w:hAnsi="Avenir Next"/>
          <w:highlight w:val="yellow"/>
        </w:rPr>
        <w:t>T</w:t>
      </w:r>
      <w:r w:rsidR="00677E14" w:rsidRPr="006B5509">
        <w:rPr>
          <w:rFonts w:ascii="Avenir Next" w:hAnsi="Avenir Next"/>
          <w:highlight w:val="yellow"/>
        </w:rPr>
        <w:t xml:space="preserve">he company, its shareholders, and the secured and unsecured creditors, regardless of </w:t>
      </w:r>
      <w:proofErr w:type="gramStart"/>
      <w:r w:rsidR="00677E14" w:rsidRPr="006B5509">
        <w:rPr>
          <w:rFonts w:ascii="Avenir Next" w:hAnsi="Avenir Next"/>
          <w:highlight w:val="yellow"/>
        </w:rPr>
        <w:t>whether or not</w:t>
      </w:r>
      <w:proofErr w:type="gramEnd"/>
      <w:r w:rsidR="00677E14" w:rsidRPr="006B5509">
        <w:rPr>
          <w:rFonts w:ascii="Avenir Next" w:hAnsi="Avenir Next"/>
          <w:highlight w:val="yellow"/>
        </w:rPr>
        <w:t xml:space="preserve"> they were present, or voted in favour of adopting the plan</w:t>
      </w:r>
      <w:r w:rsidRPr="006B5509">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Pr>
          <w:color w:val="404040"/>
          <w:lang w:val="en-GB" w:eastAsia="en-GB"/>
        </w:rPr>
        <w:tab/>
      </w:r>
      <w:r w:rsidRPr="006B5509">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w:t>
      </w:r>
      <w:proofErr w:type="gramStart"/>
      <w:r w:rsidRPr="00D7043C">
        <w:rPr>
          <w:color w:val="000000"/>
          <w:lang w:eastAsia="en-GB"/>
        </w:rPr>
        <w:t>has to</w:t>
      </w:r>
      <w:proofErr w:type="gramEnd"/>
      <w:r w:rsidRPr="00D7043C">
        <w:rPr>
          <w:color w:val="000000"/>
          <w:lang w:eastAsia="en-GB"/>
        </w:rPr>
        <w:t xml:space="preserve"> consider a vast number of statutory obligations that the company must comply with. </w:t>
      </w:r>
      <w:proofErr w:type="gramStart"/>
      <w:r w:rsidRPr="00D7043C">
        <w:rPr>
          <w:color w:val="000000"/>
          <w:lang w:val="en-GB" w:eastAsia="en-GB"/>
        </w:rPr>
        <w:t>With regard to</w:t>
      </w:r>
      <w:proofErr w:type="gramEnd"/>
      <w:r w:rsidRPr="00D7043C">
        <w:rPr>
          <w:color w:val="000000"/>
          <w:lang w:val="en-GB" w:eastAsia="en-GB"/>
        </w:rPr>
        <w:t xml:space="preserve">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6B5509"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6B5509">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w:t>
      </w:r>
      <w:proofErr w:type="gramStart"/>
      <w:r w:rsidRPr="00744082">
        <w:rPr>
          <w:rFonts w:ascii="Avenir Next" w:hAnsi="Avenir Next"/>
          <w:color w:val="000000"/>
          <w:lang w:val="en-GB" w:eastAsia="en-GB"/>
        </w:rPr>
        <w:t>the requisite majority of</w:t>
      </w:r>
      <w:proofErr w:type="gramEnd"/>
      <w:r w:rsidRPr="00744082">
        <w:rPr>
          <w:rFonts w:ascii="Avenir Next" w:hAnsi="Avenir Next"/>
          <w:color w:val="000000"/>
          <w:lang w:val="en-GB" w:eastAsia="en-GB"/>
        </w:rPr>
        <w:t xml:space="preserve">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744082" w:rsidRDefault="00744082" w:rsidP="00B42E2B">
      <w:pPr>
        <w:pStyle w:val="ListParagraph"/>
        <w:numPr>
          <w:ilvl w:val="0"/>
          <w:numId w:val="44"/>
        </w:numPr>
        <w:spacing w:after="0" w:line="240" w:lineRule="auto"/>
        <w:ind w:left="851" w:hanging="709"/>
        <w:rPr>
          <w:rFonts w:ascii="Avenir Next" w:hAnsi="Avenir Next"/>
          <w:color w:val="000000"/>
          <w:lang w:val="en-GB" w:eastAsia="en-GB"/>
        </w:rPr>
      </w:pPr>
      <w:r w:rsidRPr="006B5509">
        <w:rPr>
          <w:rFonts w:ascii="Avenir Next" w:hAnsi="Avenir Next"/>
          <w:color w:val="000000"/>
          <w:highlight w:val="yellow"/>
          <w:lang w:val="en-GB" w:eastAsia="en-GB"/>
        </w:rPr>
        <w:t xml:space="preserve">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w:t>
      </w:r>
      <w:proofErr w:type="gramStart"/>
      <w:r w:rsidRPr="006B5509">
        <w:rPr>
          <w:rFonts w:ascii="Avenir Next" w:hAnsi="Avenir Next"/>
          <w:color w:val="000000"/>
          <w:highlight w:val="yellow"/>
          <w:lang w:val="en-GB" w:eastAsia="en-GB"/>
        </w:rPr>
        <w:t>the requisite majority of</w:t>
      </w:r>
      <w:proofErr w:type="gramEnd"/>
      <w:r w:rsidRPr="006B5509">
        <w:rPr>
          <w:rFonts w:ascii="Avenir Next" w:hAnsi="Avenir Next"/>
          <w:color w:val="000000"/>
          <w:highlight w:val="yellow"/>
          <w:lang w:val="en-GB" w:eastAsia="en-GB"/>
        </w:rPr>
        <w:t xml:space="preserve"> creditors. Thus, the business rescue practitioner should only commence a section 189 process after publication of the plan and </w:t>
      </w:r>
      <w:proofErr w:type="gramStart"/>
      <w:r w:rsidRPr="006B5509">
        <w:rPr>
          <w:rFonts w:ascii="Avenir Next" w:hAnsi="Avenir Next"/>
          <w:color w:val="000000"/>
          <w:highlight w:val="yellow"/>
          <w:lang w:val="en-GB" w:eastAsia="en-GB"/>
        </w:rPr>
        <w:t>subsequent to</w:t>
      </w:r>
      <w:proofErr w:type="gramEnd"/>
      <w:r w:rsidRPr="006B5509">
        <w:rPr>
          <w:rFonts w:ascii="Avenir Next" w:hAnsi="Avenir Next"/>
          <w:color w:val="000000"/>
          <w:highlight w:val="yellow"/>
          <w:lang w:val="en-GB" w:eastAsia="en-GB"/>
        </w:rPr>
        <w:t xml:space="preserve">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6B5509">
        <w:rPr>
          <w:highlight w:val="yellow"/>
        </w:rPr>
        <w:t xml:space="preserve">(b) </w:t>
      </w:r>
      <w:r w:rsidR="00E90F16" w:rsidRPr="006B5509">
        <w:rPr>
          <w:highlight w:val="yellow"/>
        </w:rPr>
        <w:tab/>
        <w:t>T</w:t>
      </w:r>
      <w:r w:rsidRPr="006B5509">
        <w:rPr>
          <w:highlight w:val="yellow"/>
        </w:rPr>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w:t>
      </w:r>
      <w:proofErr w:type="gramStart"/>
      <w:r w:rsidRPr="00524A0F">
        <w:rPr>
          <w:lang w:val="en-GB"/>
        </w:rPr>
        <w:t>marketing</w:t>
      </w:r>
      <w:proofErr w:type="gramEnd"/>
      <w:r w:rsidRPr="00524A0F">
        <w:rPr>
          <w:lang w:val="en-GB"/>
        </w:rPr>
        <w:t xml:space="preserve">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w:t>
      </w:r>
      <w:proofErr w:type="gramStart"/>
      <w:r w:rsidRPr="00524A0F">
        <w:rPr>
          <w:lang w:val="en-GB"/>
        </w:rPr>
        <w:t>is located in</w:t>
      </w:r>
      <w:proofErr w:type="gramEnd"/>
      <w:r w:rsidRPr="00524A0F">
        <w:rPr>
          <w:lang w:val="en-GB"/>
        </w:rPr>
        <w:t xml:space="preserve">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w:t>
      </w:r>
      <w:proofErr w:type="gramStart"/>
      <w:r w:rsidRPr="00524A0F">
        <w:rPr>
          <w:lang w:val="en-GB"/>
        </w:rPr>
        <w:t>mini-buses</w:t>
      </w:r>
      <w:proofErr w:type="gramEnd"/>
      <w:r w:rsidRPr="00524A0F">
        <w:rPr>
          <w:lang w:val="en-GB"/>
        </w:rPr>
        <w:t xml:space="preserve">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Over the past five years, Khusela has expanded rapidly </w:t>
      </w:r>
      <w:proofErr w:type="gramStart"/>
      <w:r w:rsidRPr="00524A0F">
        <w:rPr>
          <w:lang w:val="en-GB"/>
        </w:rPr>
        <w:t>in order to</w:t>
      </w:r>
      <w:proofErr w:type="gramEnd"/>
      <w:r w:rsidRPr="00524A0F">
        <w:rPr>
          <w:lang w:val="en-GB"/>
        </w:rPr>
        <w:t xml:space="preserve">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 xml:space="preserve">Due to the poor financial performance of Khusela during the 2022 financial year, Khusela’s management went into panic mode and their immediate reaction was to pump additional capital into the business, </w:t>
      </w:r>
      <w:proofErr w:type="gramStart"/>
      <w:r w:rsidRPr="009F21C1">
        <w:rPr>
          <w:lang w:val="en-GB"/>
        </w:rPr>
        <w:t>in order to</w:t>
      </w:r>
      <w:proofErr w:type="gramEnd"/>
      <w:r w:rsidRPr="009F21C1">
        <w:rPr>
          <w:lang w:val="en-GB"/>
        </w:rPr>
        <w:t xml:space="preserve">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w:t>
      </w:r>
      <w:proofErr w:type="gramStart"/>
      <w:r w:rsidRPr="00524A0F">
        <w:rPr>
          <w:lang w:val="en-GB"/>
        </w:rPr>
        <w:t>In particular, they</w:t>
      </w:r>
      <w:proofErr w:type="gramEnd"/>
      <w:r w:rsidRPr="00524A0F">
        <w:rPr>
          <w:lang w:val="en-GB"/>
        </w:rPr>
        <w:t xml:space="preserve">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the midst of</w:t>
      </w:r>
      <w:proofErr w:type="gramEnd"/>
      <w:r w:rsidRPr="00524A0F">
        <w:rPr>
          <w:lang w:val="en-GB"/>
        </w:rPr>
        <w:t xml:space="preserve">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w:t>
      </w:r>
      <w:proofErr w:type="gramStart"/>
      <w:r w:rsidRPr="00524A0F">
        <w:rPr>
          <w:rFonts w:ascii="Avenir Next" w:hAnsi="Avenir Next" w:cs="Arial"/>
          <w:lang w:val="en-GB"/>
        </w:rPr>
        <w:t>studios;</w:t>
      </w:r>
      <w:proofErr w:type="gramEnd"/>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w:t>
      </w:r>
      <w:proofErr w:type="gramStart"/>
      <w:r w:rsidRPr="00524A0F">
        <w:rPr>
          <w:rFonts w:ascii="Avenir Next" w:hAnsi="Avenir Next" w:cs="Arial"/>
          <w:lang w:val="en-GB"/>
        </w:rPr>
        <w:t>debts;</w:t>
      </w:r>
      <w:proofErr w:type="gramEnd"/>
      <w:r w:rsidRPr="00524A0F">
        <w:rPr>
          <w:rFonts w:ascii="Avenir Next" w:hAnsi="Avenir Next" w:cs="Arial"/>
          <w:lang w:val="en-GB"/>
        </w:rPr>
        <w:t xml:space="preserve">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Fast Cars Proprietary Limited threatened to cancel the instalment sale agreements </w:t>
      </w:r>
      <w:proofErr w:type="gramStart"/>
      <w:r w:rsidRPr="00524A0F">
        <w:rPr>
          <w:rFonts w:ascii="Avenir Next" w:hAnsi="Avenir Next" w:cs="Arial"/>
          <w:lang w:val="en-GB"/>
        </w:rPr>
        <w:t>entered into</w:t>
      </w:r>
      <w:proofErr w:type="gramEnd"/>
      <w:r w:rsidRPr="00524A0F">
        <w:rPr>
          <w:rFonts w:ascii="Avenir Next" w:hAnsi="Avenir Next" w:cs="Arial"/>
          <w:lang w:val="en-GB"/>
        </w:rPr>
        <w:t xml:space="preserve">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 xml:space="preserve">In addition to the abovementioned legal steps, Universal Properties, one of Khusela’s landlords and a creditor that was owed </w:t>
      </w:r>
      <w:proofErr w:type="gramStart"/>
      <w:r w:rsidRPr="00A979F9">
        <w:rPr>
          <w:rFonts w:ascii="Avenir Next" w:hAnsi="Avenir Next"/>
          <w:lang w:val="en-GB"/>
        </w:rPr>
        <w:t>in excess of</w:t>
      </w:r>
      <w:proofErr w:type="gramEnd"/>
      <w:r w:rsidRPr="00A979F9">
        <w:rPr>
          <w:rFonts w:ascii="Avenir Next" w:hAnsi="Avenir Next"/>
          <w:lang w:val="en-GB"/>
        </w:rPr>
        <w:t xml:space="preserve">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light of the fact that</w:t>
      </w:r>
      <w:proofErr w:type="gramEnd"/>
      <w:r w:rsidRPr="00524A0F">
        <w:rPr>
          <w:lang w:val="en-GB"/>
        </w:rPr>
        <w:t xml:space="preserve">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their position in business rescue was more advantageous than if Khusela was put into </w:t>
      </w:r>
      <w:proofErr w:type="gramStart"/>
      <w:r w:rsidRPr="00524A0F">
        <w:rPr>
          <w:rFonts w:ascii="Avenir Next" w:hAnsi="Avenir Next" w:cs="Arial"/>
          <w:lang w:val="en-GB"/>
        </w:rPr>
        <w:t>liquidation;</w:t>
      </w:r>
      <w:proofErr w:type="gramEnd"/>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they (as employees) have any statutory rights to participate in the business rescue </w:t>
      </w:r>
      <w:proofErr w:type="gramStart"/>
      <w:r w:rsidRPr="00524A0F">
        <w:rPr>
          <w:rFonts w:ascii="Avenir Next" w:hAnsi="Avenir Next" w:cs="Arial"/>
          <w:lang w:val="en-GB"/>
        </w:rPr>
        <w:t>proceedings;</w:t>
      </w:r>
      <w:proofErr w:type="gramEnd"/>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proofErr w:type="gramStart"/>
      <w:r w:rsidRPr="006047D8">
        <w:rPr>
          <w:rFonts w:ascii="Avenir Next Demi Bold" w:hAnsi="Avenir Next Demi Bold" w:cs="Arial"/>
          <w:b/>
          <w:bCs/>
          <w:lang w:val="en-GB"/>
        </w:rPr>
        <w:t>)</w:t>
      </w:r>
      <w:r w:rsidRPr="00A979F9">
        <w:rPr>
          <w:rFonts w:ascii="Avenir Next" w:hAnsi="Avenir Next" w:cs="Arial"/>
          <w:lang w:val="en-GB"/>
        </w:rPr>
        <w:t>;</w:t>
      </w:r>
      <w:proofErr w:type="gramEnd"/>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w:t>
      </w:r>
      <w:proofErr w:type="gramStart"/>
      <w:r w:rsidRPr="00524A0F">
        <w:rPr>
          <w:rFonts w:ascii="Avenir Next" w:hAnsi="Avenir Next" w:cs="Arial"/>
          <w:lang w:val="en-GB"/>
        </w:rPr>
        <w:t>aforementioned issues</w:t>
      </w:r>
      <w:proofErr w:type="gramEnd"/>
      <w:r w:rsidRPr="00524A0F">
        <w:rPr>
          <w:rFonts w:ascii="Avenir Next" w:hAnsi="Avenir Next" w:cs="Arial"/>
          <w:lang w:val="en-GB"/>
        </w:rPr>
        <w:t xml:space="preserve">.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During the course of</w:t>
      </w:r>
      <w:proofErr w:type="gramEnd"/>
      <w:r w:rsidRPr="00524A0F">
        <w:rPr>
          <w:lang w:val="en-GB"/>
        </w:rPr>
        <w:t xml:space="preserve">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w:t>
      </w:r>
      <w:proofErr w:type="gramStart"/>
      <w:r w:rsidRPr="00524A0F">
        <w:rPr>
          <w:lang w:val="en-GB"/>
        </w:rPr>
        <w:t>by virtue of the fact that</w:t>
      </w:r>
      <w:proofErr w:type="gramEnd"/>
      <w:r w:rsidRPr="00524A0F">
        <w:rPr>
          <w:lang w:val="en-GB"/>
        </w:rPr>
        <w:t xml:space="preserve"> Khusela was placed into business rescue proceedings. Sarah addressed a letter to Themba setting out the status of Themba’s obligations under the deed of suretyship </w:t>
      </w:r>
      <w:proofErr w:type="gramStart"/>
      <w:r w:rsidRPr="00524A0F">
        <w:rPr>
          <w:lang w:val="en-GB"/>
        </w:rPr>
        <w:t>in light of</w:t>
      </w:r>
      <w:proofErr w:type="gramEnd"/>
      <w:r w:rsidRPr="00524A0F">
        <w:rPr>
          <w:lang w:val="en-GB"/>
        </w:rPr>
        <w:t xml:space="preserve">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w:t>
      </w:r>
      <w:proofErr w:type="gramStart"/>
      <w:r w:rsidRPr="00524A0F">
        <w:rPr>
          <w:lang w:val="en-GB"/>
        </w:rPr>
        <w:t>the requisite majority of</w:t>
      </w:r>
      <w:proofErr w:type="gramEnd"/>
      <w:r w:rsidRPr="00524A0F">
        <w:rPr>
          <w:lang w:val="en-GB"/>
        </w:rPr>
        <w:t xml:space="preserve">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w:t>
      </w:r>
      <w:proofErr w:type="gramStart"/>
      <w:r w:rsidRPr="00524A0F">
        <w:rPr>
          <w:lang w:val="en-GB"/>
        </w:rPr>
        <w:t>period of time</w:t>
      </w:r>
      <w:proofErr w:type="gramEnd"/>
      <w:r w:rsidRPr="00524A0F">
        <w:rPr>
          <w:lang w:val="en-GB"/>
        </w:rPr>
        <w:t xml:space="preserv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w:t>
      </w:r>
      <w:proofErr w:type="gramStart"/>
      <w:r w:rsidRPr="00925BE4">
        <w:rPr>
          <w:lang w:val="en-GB"/>
        </w:rPr>
        <w:t>in light of</w:t>
      </w:r>
      <w:proofErr w:type="gramEnd"/>
      <w:r w:rsidRPr="00925BE4">
        <w:rPr>
          <w:lang w:val="en-GB"/>
        </w:rPr>
        <w:t xml:space="preserve">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6DC6EDC0" w14:textId="74B6D5EC" w:rsidR="00E36DF9" w:rsidRDefault="00EF0BFA" w:rsidP="00E30749">
      <w:pPr>
        <w:rPr>
          <w:color w:val="808080" w:themeColor="background1" w:themeShade="80"/>
        </w:rPr>
      </w:pPr>
      <w:r>
        <w:rPr>
          <w:color w:val="808080" w:themeColor="background1" w:themeShade="80"/>
        </w:rPr>
        <w:t xml:space="preserve">The general moratorium, provided for in section 133 of the Companies Act 2008, offers companies in business rescue the necessary breathing space to restructure its affairs to be able to trade as a going concern. Therefore, no legal action can be taken against the company or property lawfully in its possession without the consent of the appointed business rescue practitioner. However, when the company fails to comply with contractual obligations before the commencement of business rescue, the property is not in their lawful possession and the affected creditor can retrieve their property from the company or cancel their respective agreements with the company in rescue. Therefore, if Khusela is in </w:t>
      </w:r>
      <w:r w:rsidR="00EB228F">
        <w:rPr>
          <w:color w:val="808080" w:themeColor="background1" w:themeShade="80"/>
        </w:rPr>
        <w:t>lawful</w:t>
      </w:r>
      <w:r>
        <w:rPr>
          <w:color w:val="808080" w:themeColor="background1" w:themeShade="80"/>
        </w:rPr>
        <w:t xml:space="preserve"> possession of property and </w:t>
      </w:r>
      <w:r w:rsidR="00E07737">
        <w:rPr>
          <w:color w:val="808080" w:themeColor="background1" w:themeShade="80"/>
        </w:rPr>
        <w:t>has</w:t>
      </w:r>
      <w:r>
        <w:rPr>
          <w:color w:val="808080" w:themeColor="background1" w:themeShade="80"/>
        </w:rPr>
        <w:t xml:space="preserve"> complied with their contractual obligations before the commencement of business rescue, </w:t>
      </w:r>
      <w:r w:rsidR="007C0394">
        <w:rPr>
          <w:color w:val="808080" w:themeColor="background1" w:themeShade="80"/>
        </w:rPr>
        <w:t>the legal proceedings take against them cannot be enforceable.</w:t>
      </w:r>
    </w:p>
    <w:p w14:paraId="680873F6" w14:textId="77777777" w:rsidR="007C0394" w:rsidRDefault="007C0394" w:rsidP="00E30749">
      <w:pPr>
        <w:rPr>
          <w:color w:val="808080" w:themeColor="background1" w:themeShade="80"/>
        </w:rPr>
      </w:pPr>
    </w:p>
    <w:p w14:paraId="1B244BE3" w14:textId="77777777" w:rsidR="007C0394" w:rsidRDefault="007C0394" w:rsidP="00E30749">
      <w:pPr>
        <w:rPr>
          <w:color w:val="808080" w:themeColor="background1" w:themeShade="80"/>
        </w:rPr>
      </w:pPr>
    </w:p>
    <w:p w14:paraId="7BD4FA56" w14:textId="77777777" w:rsidR="007C0394" w:rsidRDefault="007C0394" w:rsidP="00E30749">
      <w:pPr>
        <w:rPr>
          <w:color w:val="808080" w:themeColor="background1" w:themeShade="80"/>
        </w:rPr>
      </w:pPr>
    </w:p>
    <w:p w14:paraId="49C213FC" w14:textId="77777777" w:rsidR="007C0394" w:rsidRDefault="007C0394" w:rsidP="00E30749">
      <w:pPr>
        <w:rPr>
          <w:color w:val="808080" w:themeColor="background1" w:themeShade="80"/>
        </w:rPr>
      </w:pPr>
    </w:p>
    <w:p w14:paraId="60932059" w14:textId="77777777" w:rsidR="007C0394" w:rsidRPr="00EF0BFA" w:rsidRDefault="007C0394" w:rsidP="00E30749">
      <w:pPr>
        <w:rPr>
          <w:color w:val="808080" w:themeColor="background1" w:themeShade="80"/>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lastRenderedPageBreak/>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 xml:space="preserve">What is </w:t>
      </w:r>
      <w:proofErr w:type="gramStart"/>
      <w:r w:rsidRPr="00CB14DF">
        <w:rPr>
          <w:lang w:val="en-GB"/>
        </w:rPr>
        <w:t>the requisite majority of</w:t>
      </w:r>
      <w:proofErr w:type="gramEnd"/>
      <w:r w:rsidRPr="00CB14DF">
        <w:rPr>
          <w:lang w:val="en-GB"/>
        </w:rPr>
        <w:t xml:space="preserve">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6F664887" w:rsidR="00E36DF9" w:rsidRPr="00CB14DF" w:rsidRDefault="007C0394" w:rsidP="00E30749">
      <w:pPr>
        <w:rPr>
          <w:color w:val="808080" w:themeColor="background1" w:themeShade="80"/>
        </w:rPr>
      </w:pPr>
      <w:r>
        <w:rPr>
          <w:color w:val="808080" w:themeColor="background1" w:themeShade="80"/>
        </w:rPr>
        <w:t>For a business rescue plan to be adopted at the second meeting of creditors, it must be supported by 75% of the creditor’s voting interest and at least 50% of the creditors that voted as part of the 75% must be independent creditors. This is provided for in section 152(2)(a) and section 152(2)(b) of the Companies Act.</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179ECC5" w14:textId="32171DAE" w:rsidR="00E36DF9" w:rsidRDefault="00E07737" w:rsidP="00E30749">
      <w:pPr>
        <w:rPr>
          <w:color w:val="808080" w:themeColor="background1" w:themeShade="80"/>
        </w:rPr>
      </w:pPr>
      <w:r>
        <w:rPr>
          <w:color w:val="808080" w:themeColor="background1" w:themeShade="80"/>
        </w:rPr>
        <w:t xml:space="preserve">When considering section 152(4) of the Act, </w:t>
      </w:r>
      <w:proofErr w:type="gramStart"/>
      <w:r>
        <w:rPr>
          <w:color w:val="808080" w:themeColor="background1" w:themeShade="80"/>
        </w:rPr>
        <w:t>it is clear that when</w:t>
      </w:r>
      <w:proofErr w:type="gramEnd"/>
      <w:r>
        <w:rPr>
          <w:color w:val="808080" w:themeColor="background1" w:themeShade="80"/>
        </w:rPr>
        <w:t xml:space="preserve"> a business rescue plan was approved it is binding on each of the creditors of the company in question. Therefore, even though Opera Sound Engineering voted against the business rescue plan of Khusela, it is still binding on them. In the case of African Banking Corporation of Botswana v Kariba Furniture Manufacturers, the court held that the implementation </w:t>
      </w:r>
      <w:r w:rsidR="00EB228F">
        <w:rPr>
          <w:color w:val="808080" w:themeColor="background1" w:themeShade="80"/>
        </w:rPr>
        <w:t>of the</w:t>
      </w:r>
      <w:r>
        <w:rPr>
          <w:color w:val="808080" w:themeColor="background1" w:themeShade="80"/>
        </w:rPr>
        <w:t xml:space="preserve"> business rescue plan is binding on the creditors, whether they voted for or against the plan’s adoption.</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proofErr w:type="gramStart"/>
      <w:r w:rsidRPr="009F21C1">
        <w:t>Considering the fact that</w:t>
      </w:r>
      <w:proofErr w:type="gramEnd"/>
      <w:r w:rsidRPr="009F21C1">
        <w:t xml:space="preserve">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50567208" w:rsidR="003B72D0" w:rsidRDefault="00722FB2" w:rsidP="00E30749">
      <w:pPr>
        <w:rPr>
          <w:color w:val="808080" w:themeColor="background1" w:themeShade="80"/>
        </w:rPr>
      </w:pPr>
      <w:r>
        <w:rPr>
          <w:color w:val="808080" w:themeColor="background1" w:themeShade="80"/>
        </w:rPr>
        <w:t xml:space="preserve">It should be noted that business rescue is a process in South Africa that is aimed at restructuring businesses in financial distress. Our law sets out a test to determine whether a company is financially distressed or not in the Companies Act of 2008. In terms of section 128(f) of the Companies Act, a company is eligible for business rescue if it is not likely to pay all its debts within the ensuing six months and whether it is likely that the company will be insolvent within the ensuing six months. In this set of facts, </w:t>
      </w:r>
      <w:proofErr w:type="gramStart"/>
      <w:r>
        <w:rPr>
          <w:color w:val="808080" w:themeColor="background1" w:themeShade="80"/>
        </w:rPr>
        <w:t>it is clear that Khusela</w:t>
      </w:r>
      <w:proofErr w:type="gramEnd"/>
      <w:r>
        <w:rPr>
          <w:color w:val="808080" w:themeColor="background1" w:themeShade="80"/>
        </w:rPr>
        <w:t xml:space="preserve"> should not have been placed in business rescue as it was already unable to pay its debt at the start of business rescue proceedings. The company’s liabilities exceed its assets. Due to the nature of the business, it is also unlikely that the company will trade itself out of distress as it is outdated and is competing against companies that provides the same service for free – such as the publication of music on online platforms without the need to sign to a record company.</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4F5DC3A9" w:rsidR="003B72D0" w:rsidRDefault="00E07737" w:rsidP="00E30749">
      <w:pPr>
        <w:rPr>
          <w:color w:val="808080" w:themeColor="background1" w:themeShade="80"/>
        </w:rPr>
      </w:pPr>
      <w:r>
        <w:rPr>
          <w:color w:val="808080" w:themeColor="background1" w:themeShade="80"/>
        </w:rPr>
        <w:t xml:space="preserve">It is clear from section 131(7) of the Companies Act that the Court has the discretion to place a company in business rescue at any time during liquidation proceedings. Initially, business rescue </w:t>
      </w:r>
      <w:r>
        <w:rPr>
          <w:color w:val="808080" w:themeColor="background1" w:themeShade="80"/>
        </w:rPr>
        <w:lastRenderedPageBreak/>
        <w:t xml:space="preserve">practitioners were of the view that a company can only be converted out of liquidation into business rescue before the final liquidation order was granted. However, in the </w:t>
      </w:r>
      <w:r w:rsidRPr="00344CAD">
        <w:rPr>
          <w:i/>
          <w:iCs/>
          <w:color w:val="808080" w:themeColor="background1" w:themeShade="80"/>
        </w:rPr>
        <w:t>Van Staden v Angel Ozone Productions (in liquidation)</w:t>
      </w:r>
      <w:r>
        <w:rPr>
          <w:color w:val="808080" w:themeColor="background1" w:themeShade="80"/>
        </w:rPr>
        <w:t xml:space="preserve"> case, the court held that a company can be converted to business rescue no matter the stage of the liquidation proceedings of the company. </w:t>
      </w:r>
      <w:r w:rsidR="00344CAD">
        <w:rPr>
          <w:color w:val="808080" w:themeColor="background1" w:themeShade="80"/>
        </w:rPr>
        <w:t xml:space="preserve">This however, proved to be problematic as it was debated by scholars whether the company can be converted to business rescue if some of the assets were disposed of during liquidation. </w:t>
      </w:r>
      <w:r>
        <w:rPr>
          <w:color w:val="808080" w:themeColor="background1" w:themeShade="80"/>
        </w:rPr>
        <w:t xml:space="preserve">The court in the </w:t>
      </w:r>
      <w:r w:rsidRPr="00344CAD">
        <w:rPr>
          <w:i/>
          <w:iCs/>
          <w:color w:val="808080" w:themeColor="background1" w:themeShade="80"/>
        </w:rPr>
        <w:t>Richter v Absa Bank</w:t>
      </w:r>
      <w:r>
        <w:rPr>
          <w:color w:val="808080" w:themeColor="background1" w:themeShade="80"/>
        </w:rPr>
        <w:t xml:space="preserve"> case looked specifically at the meaning of </w:t>
      </w:r>
      <w:r w:rsidR="00344CAD">
        <w:rPr>
          <w:color w:val="808080" w:themeColor="background1" w:themeShade="80"/>
        </w:rPr>
        <w:t>“</w:t>
      </w:r>
      <w:r>
        <w:rPr>
          <w:color w:val="808080" w:themeColor="background1" w:themeShade="80"/>
        </w:rPr>
        <w:t>liquidation</w:t>
      </w:r>
      <w:r w:rsidR="00344CAD">
        <w:rPr>
          <w:color w:val="808080" w:themeColor="background1" w:themeShade="80"/>
        </w:rPr>
        <w:t xml:space="preserve"> proceedings” and what the legislature meant by the term in section 131(6) of the Companies Act. The court in this case concluded that liquidation proceedings can be converted into business rescue proceedings at any time before the Master’s office issues a certificate that the company is dissolved. Our courts in South Africa strongly believe that if there is a prospect to rescue the company it must be done, no matter how far along the liquidation proceedings of the company is.</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w:t>
      </w:r>
      <w:proofErr w:type="gramStart"/>
      <w:r w:rsidRPr="00583BB4">
        <w:rPr>
          <w:rFonts w:ascii="Avenir Next" w:hAnsi="Avenir Next"/>
          <w:lang w:val="en-GB"/>
        </w:rPr>
        <w:t>in order to</w:t>
      </w:r>
      <w:proofErr w:type="gramEnd"/>
      <w:r w:rsidRPr="00583BB4">
        <w:rPr>
          <w:rFonts w:ascii="Avenir Next" w:hAnsi="Avenir Next"/>
          <w:lang w:val="en-GB"/>
        </w:rPr>
        <w:t xml:space="preserve">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t>
      </w:r>
      <w:proofErr w:type="gramStart"/>
      <w:r w:rsidRPr="00583BB4">
        <w:rPr>
          <w:lang w:val="en-GB"/>
        </w:rPr>
        <w:t>with regard to</w:t>
      </w:r>
      <w:proofErr w:type="gramEnd"/>
      <w:r w:rsidRPr="00583BB4">
        <w:rPr>
          <w:lang w:val="en-GB"/>
        </w:rPr>
        <w:t xml:space="preserve">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t>
      </w:r>
      <w:proofErr w:type="gramStart"/>
      <w:r w:rsidR="00CA190E">
        <w:rPr>
          <w:lang w:val="en-GB"/>
        </w:rPr>
        <w:t>w</w:t>
      </w:r>
      <w:r w:rsidRPr="00583BB4">
        <w:rPr>
          <w:lang w:val="en-GB"/>
        </w:rPr>
        <w:t>hether or not</w:t>
      </w:r>
      <w:proofErr w:type="gramEnd"/>
      <w:r w:rsidRPr="00583BB4">
        <w:rPr>
          <w:lang w:val="en-GB"/>
        </w:rPr>
        <w:t xml:space="preserve">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2A3D78A7" w:rsidR="00CA190E" w:rsidRPr="00674E0E" w:rsidRDefault="00CE5095" w:rsidP="00CA190E">
      <w:pPr>
        <w:rPr>
          <w:lang w:val="en-GB"/>
        </w:rPr>
      </w:pPr>
      <w:r>
        <w:rPr>
          <w:color w:val="808080" w:themeColor="background1" w:themeShade="80"/>
        </w:rPr>
        <w:t>Ms.</w:t>
      </w:r>
      <w:r w:rsidR="00344CAD">
        <w:rPr>
          <w:color w:val="808080" w:themeColor="background1" w:themeShade="80"/>
        </w:rPr>
        <w:t xml:space="preserve"> Sarah Van Zyl is entitled to sell the assets in question without </w:t>
      </w:r>
      <w:r>
        <w:rPr>
          <w:color w:val="808080" w:themeColor="background1" w:themeShade="80"/>
        </w:rPr>
        <w:t xml:space="preserve">consent. Crypto Bank, as a holder of a general notarial bind, is prohibited from taking possession of their assets after the commencement of business rescue. Crypto Bank would only have a preferential status in liquidation and therefore their assets remain unsecure that are subject to the notarial bond. </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 xml:space="preserve">is </w:t>
      </w:r>
      <w:proofErr w:type="gramStart"/>
      <w:r w:rsidRPr="00CA190E">
        <w:rPr>
          <w:lang w:val="en-GB"/>
        </w:rPr>
        <w:t>in a position</w:t>
      </w:r>
      <w:proofErr w:type="gramEnd"/>
      <w:r w:rsidRPr="00CA190E">
        <w:rPr>
          <w:lang w:val="en-GB"/>
        </w:rPr>
        <w:t xml:space="preserve">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1729C38A" w14:textId="50EC04E5" w:rsidR="00CA190E" w:rsidRPr="00674E0E" w:rsidRDefault="00CE5095" w:rsidP="00CA190E">
      <w:pPr>
        <w:rPr>
          <w:lang w:val="en-GB"/>
        </w:rPr>
      </w:pPr>
      <w:r>
        <w:rPr>
          <w:color w:val="808080" w:themeColor="background1" w:themeShade="80"/>
        </w:rPr>
        <w:t>Section 134 of the Companies Act 2008 clearly stated that if a company in business rescue wants to dispose of any property that is subject to either the security or property interest of a creditor, the prior consent od the creditor is necessary to sell the assets, or if the proceeds of the sale of the assets in question exceeds the indebtedness protected by the creditors’ security, then no consent is required if the company pays the amount of the indebtedness to the creditor.</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lastRenderedPageBreak/>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568BC0AE" w:rsidR="00674E0E" w:rsidRDefault="006B3400" w:rsidP="00E30749">
      <w:pPr>
        <w:rPr>
          <w:color w:val="808080" w:themeColor="background1" w:themeShade="80"/>
        </w:rPr>
      </w:pPr>
      <w:r>
        <w:rPr>
          <w:color w:val="808080" w:themeColor="background1" w:themeShade="80"/>
        </w:rPr>
        <w:t xml:space="preserve">In this instance, the practitioner, Ms. Sarah Van Zyl, would have to consider whether this transaction required by Easy Access PCF is </w:t>
      </w:r>
      <w:r w:rsidRPr="006B3400">
        <w:rPr>
          <w:i/>
          <w:iCs/>
          <w:color w:val="808080" w:themeColor="background1" w:themeShade="80"/>
        </w:rPr>
        <w:t>bona fide</w:t>
      </w:r>
      <w:r>
        <w:rPr>
          <w:color w:val="808080" w:themeColor="background1" w:themeShade="80"/>
        </w:rPr>
        <w:t xml:space="preserve"> in nature, as </w:t>
      </w:r>
      <w:proofErr w:type="gramStart"/>
      <w:r>
        <w:rPr>
          <w:color w:val="808080" w:themeColor="background1" w:themeShade="80"/>
        </w:rPr>
        <w:t>it is clear that such</w:t>
      </w:r>
      <w:proofErr w:type="gramEnd"/>
      <w:r>
        <w:rPr>
          <w:color w:val="808080" w:themeColor="background1" w:themeShade="80"/>
        </w:rPr>
        <w:t xml:space="preserve"> transaction cannot be done in the ordinary course of business of Khusela Entertainment. The transaction needs to meet the requirements of section 134(1)(a)(ii) of the Companies Act. In this instance the right is subject to a cession in </w:t>
      </w:r>
      <w:proofErr w:type="spellStart"/>
      <w:r>
        <w:rPr>
          <w:color w:val="808080" w:themeColor="background1" w:themeShade="80"/>
        </w:rPr>
        <w:t>favour</w:t>
      </w:r>
      <w:proofErr w:type="spellEnd"/>
      <w:r>
        <w:rPr>
          <w:color w:val="808080" w:themeColor="background1" w:themeShade="80"/>
        </w:rPr>
        <w:t xml:space="preserve"> of Crypto Bank. In our law, there was initially a debate as to whether a holder of a cession of rights had a “security interest” and whether the business rescue practitioner could suspend such obligation as defined in the Companies Act as part of his powers. However, in the case of </w:t>
      </w:r>
      <w:r w:rsidRPr="006B3400">
        <w:rPr>
          <w:i/>
          <w:iCs/>
          <w:color w:val="808080" w:themeColor="background1" w:themeShade="80"/>
        </w:rPr>
        <w:t>Van den Heever v Van Tonder</w:t>
      </w:r>
      <w:r>
        <w:rPr>
          <w:color w:val="808080" w:themeColor="background1" w:themeShade="80"/>
        </w:rPr>
        <w:t>, the court confirmed that the holder of a cession of rights has a security interest and is therefore a secured creditor as set out in section 134 of the Companies Act. Therefore, Ms. Sarah Van Zyl would need the consent of Crypto Bank in writing as required in section 134(3) of the Act.</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proofErr w:type="gramStart"/>
      <w:r>
        <w:rPr>
          <w:rFonts w:ascii="Avenir Next" w:hAnsi="Avenir Next" w:cs="Arial"/>
          <w:szCs w:val="22"/>
          <w:lang w:val="en-US"/>
        </w:rPr>
        <w:t>I</w:t>
      </w:r>
      <w:r w:rsidRPr="00583BB4">
        <w:rPr>
          <w:rFonts w:ascii="Avenir Next" w:hAnsi="Avenir Next" w:cs="Arial"/>
          <w:szCs w:val="22"/>
          <w:lang w:val="en-US"/>
        </w:rPr>
        <w:t>n light of</w:t>
      </w:r>
      <w:proofErr w:type="gramEnd"/>
      <w:r w:rsidRPr="00583BB4">
        <w:rPr>
          <w:rFonts w:ascii="Avenir Next" w:hAnsi="Avenir Next" w:cs="Arial"/>
          <w:szCs w:val="22"/>
          <w:lang w:val="en-US"/>
        </w:rPr>
        <w:t xml:space="preserve">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49DE31C8" w:rsidR="00737047" w:rsidRDefault="00CE5095" w:rsidP="00E30749">
      <w:pPr>
        <w:rPr>
          <w:color w:val="808080" w:themeColor="background1" w:themeShade="80"/>
        </w:rPr>
      </w:pPr>
      <w:r>
        <w:rPr>
          <w:color w:val="808080" w:themeColor="background1" w:themeShade="80"/>
        </w:rPr>
        <w:lastRenderedPageBreak/>
        <w:t xml:space="preserve">It is important to take cognizance of the fact that the aim of business rescue is to add value by saving jobs, Retrenchment proceedings should be seen as a last resort by a business rescue practitioner. The business rescue practitioner has the right to suspend contractual obligations of the company in terms of section 136(2)(a) of the Companies Act. The set of facts provided is </w:t>
      </w:r>
      <w:proofErr w:type="gramStart"/>
      <w:r>
        <w:rPr>
          <w:color w:val="808080" w:themeColor="background1" w:themeShade="80"/>
        </w:rPr>
        <w:t>similar to</w:t>
      </w:r>
      <w:proofErr w:type="gramEnd"/>
      <w:r>
        <w:rPr>
          <w:color w:val="808080" w:themeColor="background1" w:themeShade="80"/>
        </w:rPr>
        <w:t xml:space="preserve"> the facts of the case of South African Airways v National Union of Metal Workers of South Africa</w:t>
      </w:r>
      <w:r w:rsidR="00AD3512">
        <w:rPr>
          <w:color w:val="808080" w:themeColor="background1" w:themeShade="80"/>
        </w:rPr>
        <w:t xml:space="preserve"> (“SAA v NUMSA”), because in this case the employees were retrenched before the business rescue plan was published and adopted contemplating such retrenchments, rendering is procedurally unfair. This case confirmed the position in South African law that retrenchments must be provided for in the business rescue plan as it is procedurally unfair to retrench employees before such plan is adopted. Therefore, the business rescue practitioner of Khusela did not follow the correct procedure. </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1CDDB8CF" w:rsidR="00737047" w:rsidRPr="008C654D" w:rsidRDefault="00AD3512" w:rsidP="00E30749">
      <w:pPr>
        <w:rPr>
          <w:color w:val="808080" w:themeColor="background1" w:themeShade="80"/>
        </w:rPr>
      </w:pPr>
      <w:r>
        <w:rPr>
          <w:color w:val="808080" w:themeColor="background1" w:themeShade="80"/>
        </w:rPr>
        <w:t>In terms of the Companies Act, employees form part of the definition of “affected persons”. Section 144 states that an employee of a company in rescue is entitled to receive notice and to participate in court proceedings. In terms of section 148 employees are entitled to form part of an employee’s representative committee during the first meeting of employees and they are entitled to consult with the business rescue practitioner during the development of the rescue plan and they are afforded the opportunity to address the firs meeting of creditors as part of the agenda.</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702238F6" w:rsidR="00737047" w:rsidRDefault="00F56D13" w:rsidP="00E30749">
      <w:pPr>
        <w:suppressAutoHyphens/>
        <w:jc w:val="left"/>
        <w:rPr>
          <w:color w:val="808080" w:themeColor="background1" w:themeShade="80"/>
        </w:rPr>
      </w:pPr>
      <w:r>
        <w:rPr>
          <w:color w:val="808080" w:themeColor="background1" w:themeShade="80"/>
        </w:rPr>
        <w:t>Although the business rescue practitioner is authorized to take full control of a company placed in business rescue, it is impossible for him or her to have knowledge of every sector of business that exists. Therefore, the knowledge and skills of the directors are vital in the business rescue process. Mr. Themba Sithole, Mr. Kabelo Mogale and the board of directors of Khusela must continue to exercise their functions subject to the authority of Ms. Sarah Van Zyl as the appointed practitioner. Ms. Sarah van Zyl must be provided with the statement of affairs within five days of commencement of Khusela’s business rescue.</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3CC94AD7" w:rsidR="00737047" w:rsidRPr="0089313C" w:rsidRDefault="00F56D13" w:rsidP="00E30749">
      <w:r>
        <w:rPr>
          <w:color w:val="808080" w:themeColor="background1" w:themeShade="80"/>
        </w:rPr>
        <w:t xml:space="preserve">According to the </w:t>
      </w:r>
      <w:r w:rsidR="0089313C">
        <w:rPr>
          <w:color w:val="808080" w:themeColor="background1" w:themeShade="80"/>
        </w:rPr>
        <w:t>case</w:t>
      </w:r>
      <w:r>
        <w:rPr>
          <w:color w:val="808080" w:themeColor="background1" w:themeShade="80"/>
        </w:rPr>
        <w:t xml:space="preserve"> of </w:t>
      </w:r>
      <w:r w:rsidRPr="0089313C">
        <w:rPr>
          <w:i/>
          <w:iCs/>
          <w:color w:val="808080" w:themeColor="background1" w:themeShade="80"/>
        </w:rPr>
        <w:t>Hlumisa Investment Holdings</w:t>
      </w:r>
      <w:r w:rsidR="0089313C" w:rsidRPr="0089313C">
        <w:rPr>
          <w:i/>
          <w:iCs/>
          <w:color w:val="808080" w:themeColor="background1" w:themeShade="80"/>
        </w:rPr>
        <w:t xml:space="preserve"> v Van der Merwe</w:t>
      </w:r>
      <w:r w:rsidR="0089313C">
        <w:rPr>
          <w:i/>
          <w:iCs/>
          <w:color w:val="808080" w:themeColor="background1" w:themeShade="80"/>
        </w:rPr>
        <w:t xml:space="preserve">, </w:t>
      </w:r>
      <w:r w:rsidR="0089313C">
        <w:rPr>
          <w:color w:val="808080" w:themeColor="background1" w:themeShade="80"/>
        </w:rPr>
        <w:t xml:space="preserve">there should be a clear distinction made to what is meant by “informing” an “consulting” in the context of the preparing the business rescue plan of a company in recue. The court in this case considered the matter of </w:t>
      </w:r>
      <w:r w:rsidR="0089313C" w:rsidRPr="0089313C">
        <w:rPr>
          <w:i/>
          <w:iCs/>
          <w:color w:val="808080" w:themeColor="background1" w:themeShade="80"/>
        </w:rPr>
        <w:t>Scalabrini Center Cape Town v Minister of Home Affairs</w:t>
      </w:r>
      <w:r w:rsidR="0089313C">
        <w:rPr>
          <w:color w:val="808080" w:themeColor="background1" w:themeShade="80"/>
        </w:rPr>
        <w:t xml:space="preserve"> and the fact that in this case the courts stated that consultation refers to the “genuine invitation to give advice” and for the “genuine receipt of that </w:t>
      </w:r>
      <w:r w:rsidR="0089313C">
        <w:rPr>
          <w:color w:val="808080" w:themeColor="background1" w:themeShade="80"/>
        </w:rPr>
        <w:lastRenderedPageBreak/>
        <w:t xml:space="preserve">advice” by the business rescue practitioner. The court in the </w:t>
      </w:r>
      <w:r w:rsidR="0089313C" w:rsidRPr="004866BD">
        <w:rPr>
          <w:i/>
          <w:iCs/>
          <w:color w:val="808080" w:themeColor="background1" w:themeShade="80"/>
        </w:rPr>
        <w:t>Hlumisa</w:t>
      </w:r>
      <w:r w:rsidR="0089313C">
        <w:rPr>
          <w:color w:val="808080" w:themeColor="background1" w:themeShade="80"/>
        </w:rPr>
        <w:t xml:space="preserve"> case </w:t>
      </w:r>
      <w:proofErr w:type="gramStart"/>
      <w:r w:rsidR="0089313C">
        <w:rPr>
          <w:color w:val="808080" w:themeColor="background1" w:themeShade="80"/>
        </w:rPr>
        <w:t>came to the conclusion</w:t>
      </w:r>
      <w:proofErr w:type="gramEnd"/>
      <w:r w:rsidR="0089313C">
        <w:rPr>
          <w:color w:val="808080" w:themeColor="background1" w:themeShade="80"/>
        </w:rPr>
        <w:t xml:space="preserve"> that </w:t>
      </w:r>
      <w:r w:rsidR="004866BD">
        <w:rPr>
          <w:color w:val="808080" w:themeColor="background1" w:themeShade="80"/>
        </w:rPr>
        <w:t>to merely inform affected parties of what is happening in the business rescue proceedings is insufficient and does not form part of what the legislature intended to mean in section 150 (1) of the Companies Act.</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1E7B093D" w:rsidR="00D41C9F" w:rsidRPr="008C654D" w:rsidRDefault="004866BD" w:rsidP="00E30749">
      <w:pPr>
        <w:rPr>
          <w:color w:val="808080" w:themeColor="background1" w:themeShade="80"/>
        </w:rPr>
      </w:pPr>
      <w:r>
        <w:rPr>
          <w:color w:val="808080" w:themeColor="background1" w:themeShade="80"/>
        </w:rPr>
        <w:t xml:space="preserve">Ms. Sarah Van Zyl is entitled to negotiate a success fee, in addition to her hourly rate, with Khusela and such agreement will only be binding if it is approved by </w:t>
      </w:r>
      <w:proofErr w:type="gramStart"/>
      <w:r>
        <w:rPr>
          <w:color w:val="808080" w:themeColor="background1" w:themeShade="80"/>
        </w:rPr>
        <w:t>the majority of</w:t>
      </w:r>
      <w:proofErr w:type="gramEnd"/>
      <w:r>
        <w:rPr>
          <w:color w:val="808080" w:themeColor="background1" w:themeShade="80"/>
        </w:rPr>
        <w:t xml:space="preserve"> creditor’s voting interest as set out in section 143(3) of the Companies Act at a meeting held to consider the further remuneration sought.</w:t>
      </w:r>
    </w:p>
    <w:p w14:paraId="4BCC1F1F" w14:textId="77777777" w:rsidR="00737047" w:rsidRDefault="00737047" w:rsidP="00E30749">
      <w:pPr>
        <w:rPr>
          <w:b/>
          <w:bCs/>
        </w:rPr>
      </w:pPr>
    </w:p>
    <w:p w14:paraId="2F5C5B6D" w14:textId="77777777" w:rsidR="004866BD" w:rsidRPr="008C654D" w:rsidRDefault="004866BD"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 xml:space="preserve">Is Khusela Entertainment a small, </w:t>
      </w:r>
      <w:proofErr w:type="gramStart"/>
      <w:r w:rsidRPr="001E7D0E">
        <w:rPr>
          <w:lang w:val="en-GB"/>
        </w:rPr>
        <w:t>medium</w:t>
      </w:r>
      <w:proofErr w:type="gramEnd"/>
      <w:r w:rsidRPr="001E7D0E">
        <w:rPr>
          <w:lang w:val="en-GB"/>
        </w:rPr>
        <w:t xml:space="preserve">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00AC53A4" w:rsidR="006E46CC" w:rsidRDefault="00163C9D" w:rsidP="00E30749">
      <w:pPr>
        <w:rPr>
          <w:color w:val="808080" w:themeColor="background1" w:themeShade="80"/>
        </w:rPr>
      </w:pPr>
      <w:r>
        <w:rPr>
          <w:color w:val="808080" w:themeColor="background1" w:themeShade="80"/>
        </w:rPr>
        <w:t xml:space="preserve">Khusela Entertainment is a large company. This can be determined by looking at regulations 127(2) and section 26(2) that ranks companies according to a public interest score. The public interest score of Khusela Entertainment is more than 500 and Ms. Sarah Van Zyl can therefore charge R2,000.00 per hour and no more </w:t>
      </w:r>
      <w:r w:rsidR="00117230">
        <w:rPr>
          <w:color w:val="808080" w:themeColor="background1" w:themeShade="80"/>
        </w:rPr>
        <w:t>than</w:t>
      </w:r>
      <w:r>
        <w:rPr>
          <w:color w:val="808080" w:themeColor="background1" w:themeShade="80"/>
        </w:rPr>
        <w:t xml:space="preserve"> R25,000.00 per day according to the Companies Act of 2008.</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0B3C728C" w:rsidR="006E46CC" w:rsidRPr="008C654D" w:rsidRDefault="00163C9D" w:rsidP="00E30749">
      <w:pPr>
        <w:rPr>
          <w:color w:val="808080" w:themeColor="background1" w:themeShade="80"/>
        </w:rPr>
      </w:pPr>
      <w:r>
        <w:rPr>
          <w:color w:val="808080" w:themeColor="background1" w:themeShade="80"/>
        </w:rPr>
        <w:t xml:space="preserve">When considering section 147(1)(a) of the Companies Act, it provides that the practitioner is obligated to inform affected parties at the first meeting of creditors </w:t>
      </w:r>
      <w:proofErr w:type="gramStart"/>
      <w:r>
        <w:rPr>
          <w:color w:val="808080" w:themeColor="background1" w:themeShade="80"/>
        </w:rPr>
        <w:t>whether or not</w:t>
      </w:r>
      <w:proofErr w:type="gramEnd"/>
      <w:r>
        <w:rPr>
          <w:color w:val="808080" w:themeColor="background1" w:themeShade="80"/>
        </w:rPr>
        <w:t xml:space="preserve"> there is a reasonable </w:t>
      </w:r>
      <w:r>
        <w:rPr>
          <w:color w:val="808080" w:themeColor="background1" w:themeShade="80"/>
        </w:rPr>
        <w:lastRenderedPageBreak/>
        <w:t xml:space="preserve">prospect of rescuing the company. Ms. Sarah Van Zyl only started to investigate the </w:t>
      </w:r>
      <w:r w:rsidR="0029681A">
        <w:rPr>
          <w:color w:val="808080" w:themeColor="background1" w:themeShade="80"/>
        </w:rPr>
        <w:t>company’s</w:t>
      </w:r>
      <w:r>
        <w:rPr>
          <w:color w:val="808080" w:themeColor="background1" w:themeShade="80"/>
        </w:rPr>
        <w:t xml:space="preserve"> affairs and whether it could be rescued after the</w:t>
      </w:r>
      <w:r w:rsidR="006F4C28">
        <w:rPr>
          <w:color w:val="808080" w:themeColor="background1" w:themeShade="80"/>
        </w:rPr>
        <w:t xml:space="preserve"> first meeting of creditors </w:t>
      </w:r>
      <w:r w:rsidR="0029681A">
        <w:rPr>
          <w:color w:val="808080" w:themeColor="background1" w:themeShade="80"/>
        </w:rPr>
        <w:t>was</w:t>
      </w:r>
      <w:r w:rsidR="006F4C28">
        <w:rPr>
          <w:color w:val="808080" w:themeColor="background1" w:themeShade="80"/>
        </w:rPr>
        <w:t xml:space="preserve"> held. She should have </w:t>
      </w:r>
      <w:r w:rsidR="0029681A">
        <w:rPr>
          <w:color w:val="808080" w:themeColor="background1" w:themeShade="80"/>
        </w:rPr>
        <w:t>investigated</w:t>
      </w:r>
      <w:r w:rsidR="006F4C28">
        <w:rPr>
          <w:color w:val="808080" w:themeColor="background1" w:themeShade="80"/>
        </w:rPr>
        <w:t xml:space="preserve"> the compan</w:t>
      </w:r>
      <w:r w:rsidR="0029681A">
        <w:rPr>
          <w:color w:val="808080" w:themeColor="background1" w:themeShade="80"/>
        </w:rPr>
        <w:t xml:space="preserve">y’s </w:t>
      </w:r>
      <w:r w:rsidR="006F4C28">
        <w:rPr>
          <w:color w:val="808080" w:themeColor="background1" w:themeShade="80"/>
        </w:rPr>
        <w:t xml:space="preserve">affairs before </w:t>
      </w:r>
      <w:r w:rsidR="0029681A">
        <w:rPr>
          <w:color w:val="808080" w:themeColor="background1" w:themeShade="80"/>
        </w:rPr>
        <w:t>convening</w:t>
      </w:r>
      <w:r w:rsidR="006F4C28">
        <w:rPr>
          <w:color w:val="808080" w:themeColor="background1" w:themeShade="80"/>
        </w:rPr>
        <w:t xml:space="preserve"> the first m</w:t>
      </w:r>
      <w:r w:rsidR="0029681A">
        <w:rPr>
          <w:color w:val="808080" w:themeColor="background1" w:themeShade="80"/>
        </w:rPr>
        <w:t>e</w:t>
      </w:r>
      <w:r w:rsidR="006F4C28">
        <w:rPr>
          <w:color w:val="808080" w:themeColor="background1" w:themeShade="80"/>
        </w:rPr>
        <w:t xml:space="preserve">eting of creditors as she would have saved time and money by doing </w:t>
      </w:r>
      <w:r w:rsidR="0029681A">
        <w:rPr>
          <w:color w:val="808080" w:themeColor="background1" w:themeShade="80"/>
        </w:rPr>
        <w:t>so</w:t>
      </w:r>
      <w:r w:rsidR="006F4C28">
        <w:rPr>
          <w:color w:val="808080" w:themeColor="background1" w:themeShade="80"/>
        </w:rPr>
        <w:t>.</w:t>
      </w:r>
      <w:r w:rsidR="0029681A">
        <w:rPr>
          <w:color w:val="808080" w:themeColor="background1" w:themeShade="80"/>
        </w:rPr>
        <w:t xml:space="preserve"> As the practitioner is obligated to say whether there is a reasonable prospect of rescue.</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w:t>
      </w:r>
      <w:proofErr w:type="gramStart"/>
      <w:r w:rsidRPr="001E7D0E">
        <w:rPr>
          <w:lang w:val="en-GB"/>
        </w:rPr>
        <w:t>a number of</w:t>
      </w:r>
      <w:proofErr w:type="gramEnd"/>
      <w:r w:rsidRPr="001E7D0E">
        <w:rPr>
          <w:lang w:val="en-GB"/>
        </w:rPr>
        <w:t xml:space="preserve">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4D9907F6" w14:textId="2A65C0D7" w:rsidR="006E46CC" w:rsidRDefault="0029681A" w:rsidP="00E30749">
      <w:pPr>
        <w:rPr>
          <w:color w:val="808080" w:themeColor="background1" w:themeShade="80"/>
        </w:rPr>
      </w:pPr>
      <w:r>
        <w:rPr>
          <w:color w:val="808080" w:themeColor="background1" w:themeShade="80"/>
        </w:rPr>
        <w:t>After business rescue commenced, section 150(5) of the Companies Act stated that business rescue practitioners are provided with a period of 25 business days to prepare and publish a business rescue plan from the day he or she was appointed. In the case of a large and complex business it is not unusual that the period can be extended by way of a simple vote of majority of the creditors at an early stage of the process. The request for an extension should be presented at the first meeting of creditors. Section 150(5) of the Act stated that an extension can be provided by the court as well as by way of voting during the meeting held by the practitioner according to the Act.</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w:t>
      </w:r>
      <w:proofErr w:type="gramStart"/>
      <w:r w:rsidRPr="004F2084">
        <w:t>shares</w:t>
      </w:r>
      <w:proofErr w:type="gramEnd"/>
      <w:r w:rsidRPr="004F2084">
        <w:t xml:space="preserve">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2F3F40C2" w14:textId="6D4D71A0" w:rsidR="006E46CC" w:rsidRDefault="006E46CC" w:rsidP="00E30749"/>
    <w:p w14:paraId="3F7D8EAE" w14:textId="61AFE5F5" w:rsidR="005C0D19" w:rsidRPr="004D5DA9" w:rsidRDefault="005C0D19" w:rsidP="00E30749">
      <w:pPr>
        <w:rPr>
          <w:color w:val="808080" w:themeColor="background1" w:themeShade="80"/>
        </w:rPr>
      </w:pPr>
      <w:r>
        <w:rPr>
          <w:color w:val="808080" w:themeColor="background1" w:themeShade="80"/>
        </w:rPr>
        <w:t>An independent creditor can be defined according to section 144(2) of the Companies Act as a creditor of the Company a</w:t>
      </w:r>
      <w:r w:rsidR="006B645B">
        <w:rPr>
          <w:color w:val="808080" w:themeColor="background1" w:themeShade="80"/>
        </w:rPr>
        <w:t xml:space="preserve">nd as a person not related to the company as set out in section 128 of the Act. Section 128 of the Act states that an independent creditor cannot be related to the company, the </w:t>
      </w:r>
      <w:proofErr w:type="gramStart"/>
      <w:r w:rsidR="006B645B">
        <w:rPr>
          <w:color w:val="808080" w:themeColor="background1" w:themeShade="80"/>
        </w:rPr>
        <w:t>directors</w:t>
      </w:r>
      <w:proofErr w:type="gramEnd"/>
      <w:r w:rsidR="006B645B">
        <w:rPr>
          <w:color w:val="808080" w:themeColor="background1" w:themeShade="80"/>
        </w:rPr>
        <w:t xml:space="preserve"> or</w:t>
      </w:r>
      <w:r w:rsidR="0057426F">
        <w:rPr>
          <w:color w:val="808080" w:themeColor="background1" w:themeShade="80"/>
        </w:rPr>
        <w:t xml:space="preserve"> the business rescue practitioner. Mr. Siwisa </w:t>
      </w:r>
      <w:proofErr w:type="gramStart"/>
      <w:r w:rsidR="0057426F">
        <w:rPr>
          <w:color w:val="808080" w:themeColor="background1" w:themeShade="80"/>
        </w:rPr>
        <w:t>can</w:t>
      </w:r>
      <w:proofErr w:type="gramEnd"/>
      <w:r w:rsidR="0057426F">
        <w:rPr>
          <w:color w:val="808080" w:themeColor="background1" w:themeShade="80"/>
        </w:rPr>
        <w:t xml:space="preserve"> therefore not be an independent creditor as he is the cousin of one of the directors of Khusela and he owns 25% of the issued share capital of the company (he is a shareholder) and is therefore “related as defined by section 128 of the Act. He can also not vote on the business rescue plan unless the plan alters his rights.</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0AC887E4" w:rsidR="00E75DE2" w:rsidRPr="004D5DA9" w:rsidRDefault="00117230" w:rsidP="00E75DE2">
      <w:pPr>
        <w:rPr>
          <w:color w:val="808080" w:themeColor="background1" w:themeShade="80"/>
        </w:rPr>
      </w:pPr>
      <w:r>
        <w:rPr>
          <w:color w:val="808080" w:themeColor="background1" w:themeShade="80"/>
        </w:rPr>
        <w:t xml:space="preserve">A case of particular importance concerning the right of a business rescue practitioner to unilaterally amend a business rescue plan is the case of </w:t>
      </w:r>
      <w:r w:rsidRPr="002E0087">
        <w:rPr>
          <w:i/>
          <w:iCs/>
          <w:color w:val="808080" w:themeColor="background1" w:themeShade="80"/>
        </w:rPr>
        <w:t xml:space="preserve">Booysen </w:t>
      </w:r>
      <w:r w:rsidR="002E0087" w:rsidRPr="002E0087">
        <w:rPr>
          <w:i/>
          <w:iCs/>
          <w:color w:val="808080" w:themeColor="background1" w:themeShade="80"/>
        </w:rPr>
        <w:t xml:space="preserve">v Jonkheer </w:t>
      </w:r>
      <w:proofErr w:type="spellStart"/>
      <w:r w:rsidR="002E0087" w:rsidRPr="002E0087">
        <w:rPr>
          <w:i/>
          <w:iCs/>
          <w:color w:val="808080" w:themeColor="background1" w:themeShade="80"/>
        </w:rPr>
        <w:t>Boerewynmakery</w:t>
      </w:r>
      <w:proofErr w:type="spellEnd"/>
      <w:r w:rsidR="002E0087">
        <w:rPr>
          <w:color w:val="808080" w:themeColor="background1" w:themeShade="80"/>
        </w:rPr>
        <w:t xml:space="preserve">. In this </w:t>
      </w:r>
      <w:proofErr w:type="gramStart"/>
      <w:r w:rsidR="002E0087">
        <w:rPr>
          <w:color w:val="808080" w:themeColor="background1" w:themeShade="80"/>
        </w:rPr>
        <w:t xml:space="preserve">particular </w:t>
      </w:r>
      <w:r w:rsidR="002E0087">
        <w:rPr>
          <w:color w:val="808080" w:themeColor="background1" w:themeShade="80"/>
        </w:rPr>
        <w:lastRenderedPageBreak/>
        <w:t>case</w:t>
      </w:r>
      <w:proofErr w:type="gramEnd"/>
      <w:r w:rsidR="002E0087">
        <w:rPr>
          <w:color w:val="808080" w:themeColor="background1" w:themeShade="80"/>
        </w:rPr>
        <w:t xml:space="preserve"> the court made it clear that there is no room for a practitioner to reserve the right to amend a business rescue plan unilaterally and he or she does not have the right to impose a plan on creditors that they have not voted on as required by section 152 of the Companies Act. Therefore, Ms. Sarah Van Zyl cannot impose the rescue plan on the creditors without their vote on the amendments. For an amendment to be made regarding the plan the practitioner must propose the amendments to the creditors at the second meeting of creditors and call for a vote on the amendments at the adjourned second meeting of creditors held </w:t>
      </w:r>
      <w:proofErr w:type="gramStart"/>
      <w:r w:rsidR="002E0087">
        <w:rPr>
          <w:color w:val="808080" w:themeColor="background1" w:themeShade="80"/>
        </w:rPr>
        <w:t>at a later date</w:t>
      </w:r>
      <w:proofErr w:type="gramEnd"/>
      <w:r w:rsidR="002E0087">
        <w:rPr>
          <w:color w:val="808080" w:themeColor="background1" w:themeShade="80"/>
        </w:rPr>
        <w:t>.</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11339CF3" w:rsidR="00DA6A48" w:rsidRDefault="0057426F" w:rsidP="00E30749">
      <w:pPr>
        <w:rPr>
          <w:color w:val="808080" w:themeColor="background1" w:themeShade="80"/>
        </w:rPr>
      </w:pPr>
      <w:r>
        <w:rPr>
          <w:color w:val="808080" w:themeColor="background1" w:themeShade="80"/>
        </w:rPr>
        <w:t xml:space="preserve">Section 150(2)(c)(iv) of the Companies Act 2008 requires a business rescue plan to include a balance sheet of the company in rescue and a statement of income and expenses for the ensuing three years. There is no requirement to produce a cash flow forecast, however, it is considered a critical part of the business rescue process as it provides clarity on the business’ future cash flow. The balance sheet provides the overall financial position of the company, the income statement reflects the level of profitability that a business has </w:t>
      </w:r>
      <w:r w:rsidR="00BE73B7">
        <w:rPr>
          <w:color w:val="808080" w:themeColor="background1" w:themeShade="80"/>
        </w:rPr>
        <w:t xml:space="preserve">over a given period and provides an indication of the financial health of the business in rescue. The cashflow statement highlights information in respect of the inflow and the outflow of cash over a specified period and can be read together with the balance sheet and the income statement. </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3C1E70B5" w:rsidR="00BC55B7" w:rsidRDefault="00BE73B7" w:rsidP="00E30749">
      <w:pPr>
        <w:rPr>
          <w:color w:val="808080" w:themeColor="background1" w:themeShade="80"/>
        </w:rPr>
      </w:pPr>
      <w:r>
        <w:rPr>
          <w:color w:val="808080" w:themeColor="background1" w:themeShade="80"/>
        </w:rPr>
        <w:t>Although a cashflow statement is not required by the Companies Act, I would recommend that Ms. Sarah van Zyl include such statement as it is an important indicator of the financial health of Khusela and will provide creditors with potential short-term risks and the stability of the company. This might provide the creditors with more comfort when voting on the rescue of the business.</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15975AB7" w14:textId="7C8DC40B" w:rsidR="002E0087" w:rsidRDefault="00BE73B7" w:rsidP="002E0087">
      <w:pPr>
        <w:rPr>
          <w:color w:val="808080" w:themeColor="background1" w:themeShade="80"/>
        </w:rPr>
      </w:pPr>
      <w:r>
        <w:rPr>
          <w:color w:val="808080" w:themeColor="background1" w:themeShade="80"/>
        </w:rPr>
        <w:t xml:space="preserve">Employees of a company in business rescue enjoy a super preference claim in terms of section 135 of the Companies Act and they are given preference in relation to claims for pre-business rescue amounts that have not been paid – this related to the remuneration of the employees that has not been paid by the company. In business rescue, employees’ contracts remain intact, and they retain their jobs. Once a company has converted into liquidation, the employees’ contracts are suspended, and their preference is limited as the balance of their claim only </w:t>
      </w:r>
      <w:r w:rsidR="002E0087">
        <w:rPr>
          <w:color w:val="808080" w:themeColor="background1" w:themeShade="80"/>
        </w:rPr>
        <w:t>ranks</w:t>
      </w:r>
      <w:r>
        <w:rPr>
          <w:color w:val="808080" w:themeColor="background1" w:themeShade="80"/>
        </w:rPr>
        <w:t xml:space="preserve"> as concurrent in liquidation proceedings. It is </w:t>
      </w:r>
      <w:proofErr w:type="gramStart"/>
      <w:r>
        <w:rPr>
          <w:color w:val="808080" w:themeColor="background1" w:themeShade="80"/>
        </w:rPr>
        <w:t>more preferable</w:t>
      </w:r>
      <w:proofErr w:type="gramEnd"/>
      <w:r>
        <w:rPr>
          <w:color w:val="808080" w:themeColor="background1" w:themeShade="80"/>
        </w:rPr>
        <w:t xml:space="preserve"> for employees of a company to be part of a company in business rescue than in a company that is in liquidation</w:t>
      </w:r>
      <w:r w:rsidR="002E0087">
        <w:rPr>
          <w:color w:val="808080" w:themeColor="background1" w:themeShade="80"/>
        </w:rPr>
        <w:t>.</w:t>
      </w:r>
    </w:p>
    <w:p w14:paraId="60304F4B" w14:textId="77777777" w:rsidR="002E0087" w:rsidRPr="002E0087" w:rsidRDefault="002E0087" w:rsidP="002E0087">
      <w:pPr>
        <w:rPr>
          <w:color w:val="808080" w:themeColor="background1" w:themeShade="80"/>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2637" w14:textId="77777777" w:rsidR="00B867A9" w:rsidRDefault="00B867A9" w:rsidP="001016B0">
      <w:r>
        <w:separator/>
      </w:r>
    </w:p>
  </w:endnote>
  <w:endnote w:type="continuationSeparator" w:id="0">
    <w:p w14:paraId="280ABA21" w14:textId="77777777" w:rsidR="00B867A9" w:rsidRDefault="00B867A9" w:rsidP="001016B0">
      <w:r>
        <w:continuationSeparator/>
      </w:r>
    </w:p>
  </w:endnote>
  <w:endnote w:type="continuationNotice" w:id="1">
    <w:p w14:paraId="35CE47D6" w14:textId="77777777" w:rsidR="00B867A9" w:rsidRDefault="00B86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5F57A79E" w:rsidR="009C6019" w:rsidRDefault="00875263" w:rsidP="008A20AC">
    <w:pPr>
      <w:pStyle w:val="Footer"/>
      <w:ind w:right="360"/>
    </w:pPr>
    <w:r>
      <w:t>202324-1083</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53CB" w14:textId="77777777" w:rsidR="00B867A9" w:rsidRDefault="00B867A9" w:rsidP="001016B0">
      <w:r>
        <w:separator/>
      </w:r>
    </w:p>
  </w:footnote>
  <w:footnote w:type="continuationSeparator" w:id="0">
    <w:p w14:paraId="2BC53000" w14:textId="77777777" w:rsidR="00B867A9" w:rsidRDefault="00B867A9" w:rsidP="001016B0">
      <w:r>
        <w:continuationSeparator/>
      </w:r>
    </w:p>
  </w:footnote>
  <w:footnote w:type="continuationNotice" w:id="1">
    <w:p w14:paraId="17702867" w14:textId="77777777" w:rsidR="00B867A9" w:rsidRDefault="00B867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1204638525">
    <w:abstractNumId w:val="31"/>
  </w:num>
  <w:num w:numId="2" w16cid:durableId="1930500304">
    <w:abstractNumId w:val="26"/>
  </w:num>
  <w:num w:numId="3" w16cid:durableId="870612158">
    <w:abstractNumId w:val="23"/>
  </w:num>
  <w:num w:numId="4" w16cid:durableId="543256124">
    <w:abstractNumId w:val="28"/>
  </w:num>
  <w:num w:numId="5" w16cid:durableId="1921911234">
    <w:abstractNumId w:val="36"/>
  </w:num>
  <w:num w:numId="6" w16cid:durableId="1685086781">
    <w:abstractNumId w:val="37"/>
  </w:num>
  <w:num w:numId="7" w16cid:durableId="1529221671">
    <w:abstractNumId w:val="40"/>
  </w:num>
  <w:num w:numId="8" w16cid:durableId="1805537349">
    <w:abstractNumId w:val="2"/>
  </w:num>
  <w:num w:numId="9" w16cid:durableId="1159274594">
    <w:abstractNumId w:val="3"/>
  </w:num>
  <w:num w:numId="10" w16cid:durableId="1337339297">
    <w:abstractNumId w:val="19"/>
  </w:num>
  <w:num w:numId="11" w16cid:durableId="1621841554">
    <w:abstractNumId w:val="11"/>
  </w:num>
  <w:num w:numId="12" w16cid:durableId="685524913">
    <w:abstractNumId w:val="21"/>
  </w:num>
  <w:num w:numId="13" w16cid:durableId="1409886536">
    <w:abstractNumId w:val="26"/>
  </w:num>
  <w:num w:numId="14" w16cid:durableId="888954155">
    <w:abstractNumId w:val="41"/>
  </w:num>
  <w:num w:numId="15" w16cid:durableId="315109582">
    <w:abstractNumId w:val="32"/>
  </w:num>
  <w:num w:numId="16" w16cid:durableId="572736393">
    <w:abstractNumId w:val="14"/>
  </w:num>
  <w:num w:numId="17" w16cid:durableId="1896771607">
    <w:abstractNumId w:val="9"/>
  </w:num>
  <w:num w:numId="18" w16cid:durableId="335160520">
    <w:abstractNumId w:val="15"/>
  </w:num>
  <w:num w:numId="19" w16cid:durableId="1434594399">
    <w:abstractNumId w:val="42"/>
  </w:num>
  <w:num w:numId="20" w16cid:durableId="293601379">
    <w:abstractNumId w:val="25"/>
  </w:num>
  <w:num w:numId="21" w16cid:durableId="929432115">
    <w:abstractNumId w:val="5"/>
  </w:num>
  <w:num w:numId="22" w16cid:durableId="1328365497">
    <w:abstractNumId w:val="16"/>
  </w:num>
  <w:num w:numId="23" w16cid:durableId="1367172538">
    <w:abstractNumId w:val="38"/>
  </w:num>
  <w:num w:numId="24" w16cid:durableId="1094397437">
    <w:abstractNumId w:val="35"/>
  </w:num>
  <w:num w:numId="25" w16cid:durableId="331567333">
    <w:abstractNumId w:val="24"/>
  </w:num>
  <w:num w:numId="26" w16cid:durableId="1806047442">
    <w:abstractNumId w:val="26"/>
    <w:lvlOverride w:ilvl="0">
      <w:startOverride w:val="1"/>
    </w:lvlOverride>
    <w:lvlOverride w:ilvl="1">
      <w:startOverride w:val="1"/>
    </w:lvlOverride>
  </w:num>
  <w:num w:numId="27" w16cid:durableId="2065525623">
    <w:abstractNumId w:val="30"/>
  </w:num>
  <w:num w:numId="28" w16cid:durableId="928394124">
    <w:abstractNumId w:val="6"/>
  </w:num>
  <w:num w:numId="29" w16cid:durableId="1303998298">
    <w:abstractNumId w:val="22"/>
  </w:num>
  <w:num w:numId="30" w16cid:durableId="599604508">
    <w:abstractNumId w:val="10"/>
  </w:num>
  <w:num w:numId="31" w16cid:durableId="982781512">
    <w:abstractNumId w:val="44"/>
  </w:num>
  <w:num w:numId="32" w16cid:durableId="21713005">
    <w:abstractNumId w:val="17"/>
  </w:num>
  <w:num w:numId="33" w16cid:durableId="2028405866">
    <w:abstractNumId w:val="7"/>
  </w:num>
  <w:num w:numId="34" w16cid:durableId="751590172">
    <w:abstractNumId w:val="12"/>
  </w:num>
  <w:num w:numId="35" w16cid:durableId="298804149">
    <w:abstractNumId w:val="18"/>
  </w:num>
  <w:num w:numId="36" w16cid:durableId="1920676642">
    <w:abstractNumId w:val="4"/>
  </w:num>
  <w:num w:numId="37" w16cid:durableId="406613815">
    <w:abstractNumId w:val="47"/>
  </w:num>
  <w:num w:numId="38" w16cid:durableId="1056002527">
    <w:abstractNumId w:val="45"/>
  </w:num>
  <w:num w:numId="39" w16cid:durableId="1783842401">
    <w:abstractNumId w:val="8"/>
  </w:num>
  <w:num w:numId="40" w16cid:durableId="521745850">
    <w:abstractNumId w:val="46"/>
  </w:num>
  <w:num w:numId="41" w16cid:durableId="481772423">
    <w:abstractNumId w:val="13"/>
  </w:num>
  <w:num w:numId="42" w16cid:durableId="1321735541">
    <w:abstractNumId w:val="34"/>
  </w:num>
  <w:num w:numId="43" w16cid:durableId="328367801">
    <w:abstractNumId w:val="0"/>
  </w:num>
  <w:num w:numId="44" w16cid:durableId="224681698">
    <w:abstractNumId w:val="39"/>
  </w:num>
  <w:num w:numId="45" w16cid:durableId="314185805">
    <w:abstractNumId w:val="29"/>
  </w:num>
  <w:num w:numId="46" w16cid:durableId="403651178">
    <w:abstractNumId w:val="27"/>
  </w:num>
  <w:num w:numId="47" w16cid:durableId="2048675225">
    <w:abstractNumId w:val="33"/>
  </w:num>
  <w:num w:numId="48" w16cid:durableId="1718043046">
    <w:abstractNumId w:val="43"/>
  </w:num>
  <w:num w:numId="49" w16cid:durableId="444034614">
    <w:abstractNumId w:val="1"/>
  </w:num>
  <w:num w:numId="50" w16cid:durableId="87295804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E4F"/>
    <w:rsid w:val="00063301"/>
    <w:rsid w:val="0006405E"/>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B1184"/>
    <w:rsid w:val="000C0827"/>
    <w:rsid w:val="000D03F0"/>
    <w:rsid w:val="000D1DAC"/>
    <w:rsid w:val="000D340C"/>
    <w:rsid w:val="000D5B7A"/>
    <w:rsid w:val="000D78BC"/>
    <w:rsid w:val="000E4C6C"/>
    <w:rsid w:val="000F1349"/>
    <w:rsid w:val="000F1620"/>
    <w:rsid w:val="000F1B04"/>
    <w:rsid w:val="000F7E2C"/>
    <w:rsid w:val="0010016E"/>
    <w:rsid w:val="001001B2"/>
    <w:rsid w:val="00100927"/>
    <w:rsid w:val="00101342"/>
    <w:rsid w:val="001016B0"/>
    <w:rsid w:val="00103371"/>
    <w:rsid w:val="00105315"/>
    <w:rsid w:val="001165C7"/>
    <w:rsid w:val="00117230"/>
    <w:rsid w:val="00117579"/>
    <w:rsid w:val="0011778D"/>
    <w:rsid w:val="00120495"/>
    <w:rsid w:val="00124ECF"/>
    <w:rsid w:val="00132E0E"/>
    <w:rsid w:val="001336C3"/>
    <w:rsid w:val="00152954"/>
    <w:rsid w:val="00155357"/>
    <w:rsid w:val="00157455"/>
    <w:rsid w:val="0015766C"/>
    <w:rsid w:val="00163224"/>
    <w:rsid w:val="00163C9D"/>
    <w:rsid w:val="001642B5"/>
    <w:rsid w:val="0016475E"/>
    <w:rsid w:val="00166CC9"/>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65C0"/>
    <w:rsid w:val="00200F4C"/>
    <w:rsid w:val="002044FB"/>
    <w:rsid w:val="00204AC0"/>
    <w:rsid w:val="002054DD"/>
    <w:rsid w:val="00207497"/>
    <w:rsid w:val="00211EE8"/>
    <w:rsid w:val="00213DA5"/>
    <w:rsid w:val="0021508C"/>
    <w:rsid w:val="00216818"/>
    <w:rsid w:val="00217A56"/>
    <w:rsid w:val="00221041"/>
    <w:rsid w:val="00222127"/>
    <w:rsid w:val="00225B96"/>
    <w:rsid w:val="002264AD"/>
    <w:rsid w:val="00234313"/>
    <w:rsid w:val="002410A1"/>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4A8A"/>
    <w:rsid w:val="00282184"/>
    <w:rsid w:val="00282844"/>
    <w:rsid w:val="00283584"/>
    <w:rsid w:val="0029360E"/>
    <w:rsid w:val="0029559E"/>
    <w:rsid w:val="0029681A"/>
    <w:rsid w:val="002A082B"/>
    <w:rsid w:val="002A2C16"/>
    <w:rsid w:val="002A2CA9"/>
    <w:rsid w:val="002A39BD"/>
    <w:rsid w:val="002A5E2D"/>
    <w:rsid w:val="002A752D"/>
    <w:rsid w:val="002A771B"/>
    <w:rsid w:val="002B15BA"/>
    <w:rsid w:val="002B4FCB"/>
    <w:rsid w:val="002B7150"/>
    <w:rsid w:val="002C07C3"/>
    <w:rsid w:val="002C252F"/>
    <w:rsid w:val="002C3CE5"/>
    <w:rsid w:val="002D2D8F"/>
    <w:rsid w:val="002D4C7F"/>
    <w:rsid w:val="002E0087"/>
    <w:rsid w:val="002E0235"/>
    <w:rsid w:val="002E125B"/>
    <w:rsid w:val="002E60D1"/>
    <w:rsid w:val="002F2E23"/>
    <w:rsid w:val="002F3F77"/>
    <w:rsid w:val="002F49CF"/>
    <w:rsid w:val="002F5682"/>
    <w:rsid w:val="00300343"/>
    <w:rsid w:val="00300368"/>
    <w:rsid w:val="003005A4"/>
    <w:rsid w:val="00300A1C"/>
    <w:rsid w:val="00303C2F"/>
    <w:rsid w:val="00315E9A"/>
    <w:rsid w:val="00320DB7"/>
    <w:rsid w:val="0032119E"/>
    <w:rsid w:val="00324FAD"/>
    <w:rsid w:val="0033007B"/>
    <w:rsid w:val="0033136D"/>
    <w:rsid w:val="00332AF9"/>
    <w:rsid w:val="003374AC"/>
    <w:rsid w:val="00337E93"/>
    <w:rsid w:val="00342DDB"/>
    <w:rsid w:val="00343065"/>
    <w:rsid w:val="00344CAD"/>
    <w:rsid w:val="003450D2"/>
    <w:rsid w:val="00345A22"/>
    <w:rsid w:val="00347063"/>
    <w:rsid w:val="00347074"/>
    <w:rsid w:val="00352649"/>
    <w:rsid w:val="00356273"/>
    <w:rsid w:val="00361ECF"/>
    <w:rsid w:val="00362356"/>
    <w:rsid w:val="00364438"/>
    <w:rsid w:val="00373930"/>
    <w:rsid w:val="003768D1"/>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4207D"/>
    <w:rsid w:val="00443F9D"/>
    <w:rsid w:val="00444C12"/>
    <w:rsid w:val="00445818"/>
    <w:rsid w:val="00446A9D"/>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66BD"/>
    <w:rsid w:val="0048719D"/>
    <w:rsid w:val="00497863"/>
    <w:rsid w:val="004A0207"/>
    <w:rsid w:val="004A3690"/>
    <w:rsid w:val="004A698D"/>
    <w:rsid w:val="004A6C29"/>
    <w:rsid w:val="004B2B93"/>
    <w:rsid w:val="004B2D12"/>
    <w:rsid w:val="004B491D"/>
    <w:rsid w:val="004B658B"/>
    <w:rsid w:val="004C206D"/>
    <w:rsid w:val="004C49B2"/>
    <w:rsid w:val="004C7945"/>
    <w:rsid w:val="004D0ABA"/>
    <w:rsid w:val="004D1602"/>
    <w:rsid w:val="004D5DA9"/>
    <w:rsid w:val="004E20DF"/>
    <w:rsid w:val="004F2084"/>
    <w:rsid w:val="004F5D43"/>
    <w:rsid w:val="004F67CE"/>
    <w:rsid w:val="004F7259"/>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26F"/>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C0D19"/>
    <w:rsid w:val="005C0FF6"/>
    <w:rsid w:val="005C121F"/>
    <w:rsid w:val="005C3DA9"/>
    <w:rsid w:val="005C6146"/>
    <w:rsid w:val="005D171C"/>
    <w:rsid w:val="005D1DC1"/>
    <w:rsid w:val="005D2195"/>
    <w:rsid w:val="005D489C"/>
    <w:rsid w:val="005D54CF"/>
    <w:rsid w:val="005D6176"/>
    <w:rsid w:val="005D6817"/>
    <w:rsid w:val="005E45BD"/>
    <w:rsid w:val="005E4892"/>
    <w:rsid w:val="005F5BD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3400"/>
    <w:rsid w:val="006B4C64"/>
    <w:rsid w:val="006B5166"/>
    <w:rsid w:val="006B5509"/>
    <w:rsid w:val="006B645B"/>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4C28"/>
    <w:rsid w:val="006F520A"/>
    <w:rsid w:val="006F55B4"/>
    <w:rsid w:val="006F70EA"/>
    <w:rsid w:val="006F7EC1"/>
    <w:rsid w:val="007005EA"/>
    <w:rsid w:val="007037AF"/>
    <w:rsid w:val="0070415E"/>
    <w:rsid w:val="00705108"/>
    <w:rsid w:val="00707D1B"/>
    <w:rsid w:val="00710451"/>
    <w:rsid w:val="00710A26"/>
    <w:rsid w:val="00710FD7"/>
    <w:rsid w:val="007120A0"/>
    <w:rsid w:val="00712318"/>
    <w:rsid w:val="007130E9"/>
    <w:rsid w:val="00715982"/>
    <w:rsid w:val="00722FB2"/>
    <w:rsid w:val="00723334"/>
    <w:rsid w:val="0072491D"/>
    <w:rsid w:val="00726CA6"/>
    <w:rsid w:val="00727D5B"/>
    <w:rsid w:val="00733777"/>
    <w:rsid w:val="00733B70"/>
    <w:rsid w:val="00737047"/>
    <w:rsid w:val="00737CFC"/>
    <w:rsid w:val="007410BD"/>
    <w:rsid w:val="00744082"/>
    <w:rsid w:val="00746F14"/>
    <w:rsid w:val="007474DA"/>
    <w:rsid w:val="00752597"/>
    <w:rsid w:val="00755F63"/>
    <w:rsid w:val="00760D1F"/>
    <w:rsid w:val="00767450"/>
    <w:rsid w:val="007703B5"/>
    <w:rsid w:val="0077169C"/>
    <w:rsid w:val="007747E8"/>
    <w:rsid w:val="007807F9"/>
    <w:rsid w:val="007818BA"/>
    <w:rsid w:val="00785C65"/>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394"/>
    <w:rsid w:val="007C04CB"/>
    <w:rsid w:val="007C31DD"/>
    <w:rsid w:val="007C4207"/>
    <w:rsid w:val="007D0061"/>
    <w:rsid w:val="007D06A2"/>
    <w:rsid w:val="007E223A"/>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31F21"/>
    <w:rsid w:val="00840DD0"/>
    <w:rsid w:val="0084350B"/>
    <w:rsid w:val="00850236"/>
    <w:rsid w:val="00852B75"/>
    <w:rsid w:val="008611D3"/>
    <w:rsid w:val="0086179E"/>
    <w:rsid w:val="008664DC"/>
    <w:rsid w:val="00867EF8"/>
    <w:rsid w:val="008735A4"/>
    <w:rsid w:val="00875263"/>
    <w:rsid w:val="008753CD"/>
    <w:rsid w:val="00884952"/>
    <w:rsid w:val="008856B1"/>
    <w:rsid w:val="008865F3"/>
    <w:rsid w:val="008871C6"/>
    <w:rsid w:val="00890206"/>
    <w:rsid w:val="0089192B"/>
    <w:rsid w:val="0089313C"/>
    <w:rsid w:val="00894C10"/>
    <w:rsid w:val="00895CDF"/>
    <w:rsid w:val="00897517"/>
    <w:rsid w:val="008A1E6D"/>
    <w:rsid w:val="008A20AC"/>
    <w:rsid w:val="008A2BE4"/>
    <w:rsid w:val="008A78F6"/>
    <w:rsid w:val="008A7BA0"/>
    <w:rsid w:val="008B18AE"/>
    <w:rsid w:val="008B2794"/>
    <w:rsid w:val="008B3F0F"/>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300F"/>
    <w:rsid w:val="0090576D"/>
    <w:rsid w:val="00913C7A"/>
    <w:rsid w:val="009143EA"/>
    <w:rsid w:val="00915E82"/>
    <w:rsid w:val="00917205"/>
    <w:rsid w:val="00925BE4"/>
    <w:rsid w:val="0092725A"/>
    <w:rsid w:val="00930A74"/>
    <w:rsid w:val="00934980"/>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A5D47"/>
    <w:rsid w:val="009A68EB"/>
    <w:rsid w:val="009B0913"/>
    <w:rsid w:val="009B3F58"/>
    <w:rsid w:val="009B6ADA"/>
    <w:rsid w:val="009B7D40"/>
    <w:rsid w:val="009C1EC6"/>
    <w:rsid w:val="009C2DFC"/>
    <w:rsid w:val="009C42D5"/>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25FD"/>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D29D4"/>
    <w:rsid w:val="00AD2D09"/>
    <w:rsid w:val="00AD3512"/>
    <w:rsid w:val="00AD5EFB"/>
    <w:rsid w:val="00AE0536"/>
    <w:rsid w:val="00AE0ADA"/>
    <w:rsid w:val="00AF146A"/>
    <w:rsid w:val="00AF4056"/>
    <w:rsid w:val="00AF6388"/>
    <w:rsid w:val="00B010D8"/>
    <w:rsid w:val="00B04824"/>
    <w:rsid w:val="00B0737C"/>
    <w:rsid w:val="00B10DD9"/>
    <w:rsid w:val="00B154D5"/>
    <w:rsid w:val="00B17707"/>
    <w:rsid w:val="00B20098"/>
    <w:rsid w:val="00B20594"/>
    <w:rsid w:val="00B22A54"/>
    <w:rsid w:val="00B23068"/>
    <w:rsid w:val="00B27690"/>
    <w:rsid w:val="00B321C1"/>
    <w:rsid w:val="00B33C93"/>
    <w:rsid w:val="00B40A75"/>
    <w:rsid w:val="00B42E2B"/>
    <w:rsid w:val="00B43440"/>
    <w:rsid w:val="00B45CF8"/>
    <w:rsid w:val="00B501E9"/>
    <w:rsid w:val="00B518BA"/>
    <w:rsid w:val="00B54314"/>
    <w:rsid w:val="00B546E9"/>
    <w:rsid w:val="00B56420"/>
    <w:rsid w:val="00B62FFC"/>
    <w:rsid w:val="00B7612E"/>
    <w:rsid w:val="00B82385"/>
    <w:rsid w:val="00B827C6"/>
    <w:rsid w:val="00B82967"/>
    <w:rsid w:val="00B82E5A"/>
    <w:rsid w:val="00B857E6"/>
    <w:rsid w:val="00B857F9"/>
    <w:rsid w:val="00B867A9"/>
    <w:rsid w:val="00B903B0"/>
    <w:rsid w:val="00B9459F"/>
    <w:rsid w:val="00BA24B1"/>
    <w:rsid w:val="00BA36F4"/>
    <w:rsid w:val="00BA451C"/>
    <w:rsid w:val="00BA6AFC"/>
    <w:rsid w:val="00BA6F72"/>
    <w:rsid w:val="00BB1EBB"/>
    <w:rsid w:val="00BB5516"/>
    <w:rsid w:val="00BB5CB2"/>
    <w:rsid w:val="00BC163A"/>
    <w:rsid w:val="00BC292B"/>
    <w:rsid w:val="00BC55B7"/>
    <w:rsid w:val="00BD0FCB"/>
    <w:rsid w:val="00BD1E8D"/>
    <w:rsid w:val="00BD240A"/>
    <w:rsid w:val="00BD2DF8"/>
    <w:rsid w:val="00BD6C80"/>
    <w:rsid w:val="00BE35A9"/>
    <w:rsid w:val="00BE453A"/>
    <w:rsid w:val="00BE669E"/>
    <w:rsid w:val="00BE6A24"/>
    <w:rsid w:val="00BE73B7"/>
    <w:rsid w:val="00BF190D"/>
    <w:rsid w:val="00BF243A"/>
    <w:rsid w:val="00BF3B08"/>
    <w:rsid w:val="00BF4C0F"/>
    <w:rsid w:val="00C03A2E"/>
    <w:rsid w:val="00C12DB9"/>
    <w:rsid w:val="00C1453C"/>
    <w:rsid w:val="00C23096"/>
    <w:rsid w:val="00C23A74"/>
    <w:rsid w:val="00C307B1"/>
    <w:rsid w:val="00C30838"/>
    <w:rsid w:val="00C30AE9"/>
    <w:rsid w:val="00C47CB2"/>
    <w:rsid w:val="00C50D4B"/>
    <w:rsid w:val="00C56405"/>
    <w:rsid w:val="00C56E18"/>
    <w:rsid w:val="00C604A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434F"/>
    <w:rsid w:val="00CC527B"/>
    <w:rsid w:val="00CC5734"/>
    <w:rsid w:val="00CC7331"/>
    <w:rsid w:val="00CD0EA6"/>
    <w:rsid w:val="00CD1349"/>
    <w:rsid w:val="00CD25B1"/>
    <w:rsid w:val="00CD4EFF"/>
    <w:rsid w:val="00CD5DCE"/>
    <w:rsid w:val="00CD618E"/>
    <w:rsid w:val="00CE370F"/>
    <w:rsid w:val="00CE3F26"/>
    <w:rsid w:val="00CE5095"/>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4E6"/>
    <w:rsid w:val="00D27A9B"/>
    <w:rsid w:val="00D31451"/>
    <w:rsid w:val="00D41C9F"/>
    <w:rsid w:val="00D42501"/>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64F5"/>
    <w:rsid w:val="00DA38FF"/>
    <w:rsid w:val="00DA6A48"/>
    <w:rsid w:val="00DB27F8"/>
    <w:rsid w:val="00DB6F8E"/>
    <w:rsid w:val="00DC024D"/>
    <w:rsid w:val="00DC07C1"/>
    <w:rsid w:val="00DC0E33"/>
    <w:rsid w:val="00DC1D77"/>
    <w:rsid w:val="00DC20CF"/>
    <w:rsid w:val="00DC2585"/>
    <w:rsid w:val="00DC3B9C"/>
    <w:rsid w:val="00DD4547"/>
    <w:rsid w:val="00DD7E5F"/>
    <w:rsid w:val="00DE0233"/>
    <w:rsid w:val="00DE23CF"/>
    <w:rsid w:val="00DE5787"/>
    <w:rsid w:val="00DE602E"/>
    <w:rsid w:val="00DE6C75"/>
    <w:rsid w:val="00DE6FDB"/>
    <w:rsid w:val="00DF1D56"/>
    <w:rsid w:val="00DF3EBE"/>
    <w:rsid w:val="00DF64E1"/>
    <w:rsid w:val="00E024A7"/>
    <w:rsid w:val="00E03AD1"/>
    <w:rsid w:val="00E04EAD"/>
    <w:rsid w:val="00E053CA"/>
    <w:rsid w:val="00E0612E"/>
    <w:rsid w:val="00E07737"/>
    <w:rsid w:val="00E1059F"/>
    <w:rsid w:val="00E10BE3"/>
    <w:rsid w:val="00E12660"/>
    <w:rsid w:val="00E1663C"/>
    <w:rsid w:val="00E17027"/>
    <w:rsid w:val="00E17828"/>
    <w:rsid w:val="00E20604"/>
    <w:rsid w:val="00E2315E"/>
    <w:rsid w:val="00E23AAE"/>
    <w:rsid w:val="00E30749"/>
    <w:rsid w:val="00E30785"/>
    <w:rsid w:val="00E36270"/>
    <w:rsid w:val="00E369AD"/>
    <w:rsid w:val="00E36DF9"/>
    <w:rsid w:val="00E40A16"/>
    <w:rsid w:val="00E44112"/>
    <w:rsid w:val="00E44FA9"/>
    <w:rsid w:val="00E5236A"/>
    <w:rsid w:val="00E56F95"/>
    <w:rsid w:val="00E64F45"/>
    <w:rsid w:val="00E744EB"/>
    <w:rsid w:val="00E755CA"/>
    <w:rsid w:val="00E75DE2"/>
    <w:rsid w:val="00E81703"/>
    <w:rsid w:val="00E83556"/>
    <w:rsid w:val="00E90F16"/>
    <w:rsid w:val="00E9506C"/>
    <w:rsid w:val="00E95F0F"/>
    <w:rsid w:val="00E97C63"/>
    <w:rsid w:val="00E97FCF"/>
    <w:rsid w:val="00EA1D49"/>
    <w:rsid w:val="00EA2B57"/>
    <w:rsid w:val="00EA390C"/>
    <w:rsid w:val="00EA6193"/>
    <w:rsid w:val="00EA73D0"/>
    <w:rsid w:val="00EB20B3"/>
    <w:rsid w:val="00EB228F"/>
    <w:rsid w:val="00EB6910"/>
    <w:rsid w:val="00EB6DA5"/>
    <w:rsid w:val="00EB7B1A"/>
    <w:rsid w:val="00ED3D10"/>
    <w:rsid w:val="00ED447C"/>
    <w:rsid w:val="00EE0C08"/>
    <w:rsid w:val="00EE6AE2"/>
    <w:rsid w:val="00EE7CB4"/>
    <w:rsid w:val="00EF0BFA"/>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37A7"/>
    <w:rsid w:val="00F24862"/>
    <w:rsid w:val="00F254AF"/>
    <w:rsid w:val="00F266C1"/>
    <w:rsid w:val="00F31D20"/>
    <w:rsid w:val="00F36C55"/>
    <w:rsid w:val="00F44137"/>
    <w:rsid w:val="00F50A85"/>
    <w:rsid w:val="00F512FE"/>
    <w:rsid w:val="00F56D13"/>
    <w:rsid w:val="00F57033"/>
    <w:rsid w:val="00F57481"/>
    <w:rsid w:val="00F576AE"/>
    <w:rsid w:val="00F637B8"/>
    <w:rsid w:val="00F6582B"/>
    <w:rsid w:val="00F6622D"/>
    <w:rsid w:val="00F82F63"/>
    <w:rsid w:val="00F8401A"/>
    <w:rsid w:val="00F87B9D"/>
    <w:rsid w:val="00FA342E"/>
    <w:rsid w:val="00FA4123"/>
    <w:rsid w:val="00FA596D"/>
    <w:rsid w:val="00FA602E"/>
    <w:rsid w:val="00FC074E"/>
    <w:rsid w:val="00FC34CD"/>
    <w:rsid w:val="00FC356D"/>
    <w:rsid w:val="00FC43F9"/>
    <w:rsid w:val="00FC5217"/>
    <w:rsid w:val="00FC5BA0"/>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F727D-194D-4F75-B1DA-0AA1DEC9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9486</Words>
  <Characters>54075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Joh-Mari Marais</cp:lastModifiedBy>
  <cp:revision>2</cp:revision>
  <cp:lastPrinted>2022-09-29T12:20:00Z</cp:lastPrinted>
  <dcterms:created xsi:type="dcterms:W3CDTF">2023-11-17T10:11:00Z</dcterms:created>
  <dcterms:modified xsi:type="dcterms:W3CDTF">2023-11-17T10:11:00Z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