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FC0798" w:rsidRDefault="00806382" w:rsidP="00806382">
      <w:pPr>
        <w:pStyle w:val="ListParagraph"/>
        <w:numPr>
          <w:ilvl w:val="0"/>
          <w:numId w:val="15"/>
        </w:numPr>
        <w:ind w:left="425" w:hanging="357"/>
        <w:jc w:val="both"/>
        <w:rPr>
          <w:rFonts w:ascii="Avenir Next" w:hAnsi="Avenir Next" w:cs="Arial"/>
          <w:sz w:val="22"/>
          <w:szCs w:val="22"/>
        </w:rPr>
      </w:pPr>
      <w:r w:rsidRPr="00FC0798">
        <w:rPr>
          <w:rFonts w:ascii="Avenir Next" w:hAnsi="Avenir Next" w:cs="Arial"/>
          <w:sz w:val="22"/>
          <w:szCs w:val="22"/>
          <w:highlight w:val="yellow"/>
        </w:rPr>
        <w:t xml:space="preserve">This statement is untrue since the word </w:t>
      </w:r>
      <w:r w:rsidR="00823AB4" w:rsidRPr="00FC0798">
        <w:rPr>
          <w:rFonts w:ascii="Avenir Next" w:hAnsi="Avenir Next" w:cs="Arial"/>
          <w:sz w:val="22"/>
          <w:szCs w:val="22"/>
          <w:highlight w:val="yellow"/>
        </w:rPr>
        <w:t>“</w:t>
      </w:r>
      <w:r w:rsidRPr="00FC0798">
        <w:rPr>
          <w:rFonts w:ascii="Avenir Next" w:hAnsi="Avenir Next" w:cs="Arial"/>
          <w:sz w:val="22"/>
          <w:szCs w:val="22"/>
          <w:highlight w:val="yellow"/>
        </w:rPr>
        <w:t>bankruptcy</w:t>
      </w:r>
      <w:r w:rsidR="00823AB4" w:rsidRPr="00FC0798">
        <w:rPr>
          <w:rFonts w:ascii="Avenir Next" w:hAnsi="Avenir Next" w:cs="Arial"/>
          <w:sz w:val="22"/>
          <w:szCs w:val="22"/>
          <w:highlight w:val="yellow"/>
        </w:rPr>
        <w:t>”</w:t>
      </w:r>
      <w:r w:rsidRPr="00FC0798">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652EFE" w:rsidRDefault="001211E6" w:rsidP="001211E6">
      <w:pPr>
        <w:pStyle w:val="ListParagraph"/>
        <w:numPr>
          <w:ilvl w:val="0"/>
          <w:numId w:val="16"/>
        </w:numPr>
        <w:ind w:left="426"/>
        <w:jc w:val="both"/>
        <w:rPr>
          <w:rFonts w:ascii="Avenir Next" w:hAnsi="Avenir Next" w:cs="Arial"/>
          <w:sz w:val="22"/>
          <w:szCs w:val="22"/>
          <w:highlight w:val="yellow"/>
        </w:rPr>
      </w:pPr>
      <w:r w:rsidRPr="00652EFE">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F027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F027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CF027B"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5F5B51"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5F5B51">
        <w:rPr>
          <w:rFonts w:ascii="Avenir Next" w:hAnsi="Avenir Next" w:cs="Arial"/>
          <w:sz w:val="22"/>
          <w:szCs w:val="22"/>
          <w:highlight w:val="yellow"/>
          <w:lang w:val="en-GB"/>
        </w:rPr>
        <w:t xml:space="preserve">This statement is incorrect since a statutory discharge of debt was only introduced in 1705 in England.    </w:t>
      </w:r>
      <w:r w:rsidRPr="005F5B51">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2E726E" w:rsidRDefault="006514CD" w:rsidP="006514CD">
      <w:pPr>
        <w:pStyle w:val="ListParagraph"/>
        <w:numPr>
          <w:ilvl w:val="0"/>
          <w:numId w:val="19"/>
        </w:numPr>
        <w:ind w:left="425" w:hanging="357"/>
        <w:jc w:val="both"/>
        <w:rPr>
          <w:rFonts w:ascii="Avenir Next" w:hAnsi="Avenir Next" w:cs="Arial"/>
          <w:sz w:val="22"/>
          <w:szCs w:val="22"/>
          <w:highlight w:val="yellow"/>
        </w:rPr>
      </w:pPr>
      <w:r w:rsidRPr="002E726E">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B268E3"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B268E3">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53E4304" w14:textId="77777777" w:rsidR="00D0678E" w:rsidRDefault="00D0678E" w:rsidP="008071D5">
      <w:pPr>
        <w:jc w:val="both"/>
        <w:rPr>
          <w:rFonts w:ascii="Avenir Next Demi Bold" w:hAnsi="Avenir Next Demi Bold" w:cs="Arial"/>
          <w:b/>
          <w:bCs/>
          <w:sz w:val="22"/>
          <w:szCs w:val="22"/>
        </w:rPr>
      </w:pPr>
    </w:p>
    <w:p w14:paraId="7A4344AB" w14:textId="4652E594"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3151A" w:rsidRDefault="00AD76EF" w:rsidP="00AD76EF">
      <w:pPr>
        <w:pStyle w:val="ListParagraph"/>
        <w:numPr>
          <w:ilvl w:val="0"/>
          <w:numId w:val="17"/>
        </w:numPr>
        <w:ind w:left="426"/>
        <w:jc w:val="both"/>
        <w:rPr>
          <w:rFonts w:ascii="Avenir Next" w:hAnsi="Avenir Next" w:cs="Arial"/>
          <w:sz w:val="22"/>
          <w:szCs w:val="22"/>
          <w:highlight w:val="yellow"/>
        </w:rPr>
      </w:pPr>
      <w:r w:rsidRPr="0003151A">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7558A2"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7558A2">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4C6198" w:rsidRDefault="009661DE" w:rsidP="009661DE">
      <w:pPr>
        <w:pStyle w:val="ListParagraph"/>
        <w:numPr>
          <w:ilvl w:val="0"/>
          <w:numId w:val="23"/>
        </w:numPr>
        <w:ind w:left="426"/>
        <w:jc w:val="both"/>
        <w:rPr>
          <w:rFonts w:ascii="Avenir Next" w:hAnsi="Avenir Next" w:cs="Arial"/>
          <w:sz w:val="22"/>
          <w:szCs w:val="22"/>
          <w:highlight w:val="yellow"/>
        </w:rPr>
      </w:pPr>
      <w:r w:rsidRPr="004C6198">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FC4358" w:rsidRDefault="003B3A0D" w:rsidP="003B3A0D">
      <w:pPr>
        <w:pStyle w:val="ListParagraph"/>
        <w:numPr>
          <w:ilvl w:val="0"/>
          <w:numId w:val="24"/>
        </w:numPr>
        <w:ind w:left="426"/>
        <w:jc w:val="both"/>
        <w:rPr>
          <w:rFonts w:ascii="Avenir Next" w:hAnsi="Avenir Next" w:cs="Arial"/>
          <w:sz w:val="22"/>
          <w:szCs w:val="22"/>
        </w:rPr>
      </w:pPr>
      <w:r w:rsidRPr="00FC4358">
        <w:rPr>
          <w:rFonts w:ascii="Avenir Next" w:hAnsi="Avenir Next" w:cs="Arial"/>
          <w:sz w:val="22"/>
          <w:szCs w:val="22"/>
        </w:rPr>
        <w:t xml:space="preserve">This statement is untrue because modified universalism enables a </w:t>
      </w:r>
      <w:r w:rsidRPr="00FC4358">
        <w:rPr>
          <w:rFonts w:ascii="Avenir Next" w:hAnsi="Avenir Next"/>
          <w:sz w:val="22"/>
          <w:szCs w:val="22"/>
        </w:rPr>
        <w:t xml:space="preserve">“main proceeding” to be opened in the State where the </w:t>
      </w:r>
      <w:proofErr w:type="spellStart"/>
      <w:r w:rsidR="004A2B2C" w:rsidRPr="00FC4358">
        <w:rPr>
          <w:rFonts w:ascii="Avenir Next" w:hAnsi="Avenir Next"/>
          <w:sz w:val="22"/>
          <w:szCs w:val="22"/>
        </w:rPr>
        <w:t>centre</w:t>
      </w:r>
      <w:proofErr w:type="spellEnd"/>
      <w:r w:rsidRPr="00FC4358">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414EC5C" w:rsidR="003B3A0D" w:rsidRPr="000B5E92" w:rsidRDefault="003B3A0D" w:rsidP="003B3A0D">
      <w:pPr>
        <w:pStyle w:val="ListParagraph"/>
        <w:numPr>
          <w:ilvl w:val="0"/>
          <w:numId w:val="24"/>
        </w:numPr>
        <w:ind w:left="426"/>
        <w:jc w:val="both"/>
        <w:rPr>
          <w:rFonts w:ascii="Avenir Next" w:hAnsi="Avenir Next" w:cs="Arial"/>
          <w:sz w:val="22"/>
          <w:szCs w:val="22"/>
          <w:highlight w:val="yellow"/>
        </w:rPr>
      </w:pPr>
      <w:r w:rsidRPr="000B5E92">
        <w:rPr>
          <w:rFonts w:ascii="Avenir Next" w:hAnsi="Avenir Next" w:cs="Arial"/>
          <w:sz w:val="22"/>
          <w:szCs w:val="22"/>
          <w:highlight w:val="yellow"/>
        </w:rPr>
        <w:t xml:space="preserve">This statement is untrue because universalism corresponds well to </w:t>
      </w:r>
      <w:proofErr w:type="spellStart"/>
      <w:r w:rsidRPr="000B5E92">
        <w:rPr>
          <w:rFonts w:ascii="Avenir Next" w:hAnsi="Avenir Next" w:cs="Arial"/>
          <w:sz w:val="22"/>
          <w:szCs w:val="22"/>
          <w:highlight w:val="yellow"/>
        </w:rPr>
        <w:t>globali</w:t>
      </w:r>
      <w:r w:rsidR="00142E15" w:rsidRPr="000B5E92">
        <w:rPr>
          <w:rFonts w:ascii="Avenir Next" w:hAnsi="Avenir Next" w:cs="Arial"/>
          <w:sz w:val="22"/>
          <w:szCs w:val="22"/>
          <w:highlight w:val="yellow"/>
        </w:rPr>
        <w:t>s</w:t>
      </w:r>
      <w:r w:rsidRPr="000B5E92">
        <w:rPr>
          <w:rFonts w:ascii="Avenir Next" w:hAnsi="Avenir Next" w:cs="Arial"/>
          <w:sz w:val="22"/>
          <w:szCs w:val="22"/>
          <w:highlight w:val="yellow"/>
        </w:rPr>
        <w:t>ation</w:t>
      </w:r>
      <w:proofErr w:type="spellEnd"/>
      <w:r w:rsidRPr="000B5E92">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D1C0457" w14:textId="7802EFE7" w:rsidR="002158A8" w:rsidRPr="00AF1BB2" w:rsidRDefault="00881894" w:rsidP="00692852">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Some of the countries which have roots in En</w:t>
      </w:r>
      <w:r w:rsidR="009008DF" w:rsidRPr="00AF1BB2">
        <w:rPr>
          <w:rFonts w:ascii="Arial" w:hAnsi="Arial" w:cs="Arial"/>
          <w:color w:val="808080" w:themeColor="background1" w:themeShade="80"/>
          <w:sz w:val="22"/>
          <w:szCs w:val="22"/>
          <w:lang w:val="en-GB"/>
        </w:rPr>
        <w:t xml:space="preserve">glish law are </w:t>
      </w:r>
      <w:r w:rsidR="009745CB" w:rsidRPr="00AF1BB2">
        <w:rPr>
          <w:rFonts w:ascii="Arial" w:hAnsi="Arial" w:cs="Arial"/>
          <w:color w:val="808080" w:themeColor="background1" w:themeShade="80"/>
          <w:sz w:val="22"/>
          <w:szCs w:val="22"/>
          <w:lang w:val="en-GB"/>
        </w:rPr>
        <w:t>England</w:t>
      </w:r>
      <w:r w:rsidR="00246373" w:rsidRPr="00AF1BB2">
        <w:rPr>
          <w:rFonts w:ascii="Arial" w:hAnsi="Arial" w:cs="Arial"/>
          <w:color w:val="808080" w:themeColor="background1" w:themeShade="80"/>
          <w:sz w:val="22"/>
          <w:szCs w:val="22"/>
          <w:lang w:val="en-GB"/>
        </w:rPr>
        <w:t xml:space="preserve"> and Wales, </w:t>
      </w:r>
      <w:r w:rsidR="002B40FB" w:rsidRPr="00AF1BB2">
        <w:rPr>
          <w:rFonts w:ascii="Arial" w:hAnsi="Arial" w:cs="Arial"/>
          <w:color w:val="808080" w:themeColor="background1" w:themeShade="80"/>
          <w:sz w:val="22"/>
          <w:szCs w:val="22"/>
          <w:lang w:val="en-GB"/>
        </w:rPr>
        <w:t xml:space="preserve">United States of </w:t>
      </w:r>
      <w:r w:rsidR="0000696E" w:rsidRPr="00AF1BB2">
        <w:rPr>
          <w:rFonts w:ascii="Arial" w:hAnsi="Arial" w:cs="Arial"/>
          <w:color w:val="808080" w:themeColor="background1" w:themeShade="80"/>
          <w:sz w:val="22"/>
          <w:szCs w:val="22"/>
          <w:lang w:val="en-GB"/>
        </w:rPr>
        <w:t>America</w:t>
      </w:r>
      <w:r w:rsidR="00B64113" w:rsidRPr="00AF1BB2">
        <w:rPr>
          <w:rFonts w:ascii="Arial" w:hAnsi="Arial" w:cs="Arial"/>
          <w:color w:val="808080" w:themeColor="background1" w:themeShade="80"/>
          <w:sz w:val="22"/>
          <w:szCs w:val="22"/>
          <w:lang w:val="en-GB"/>
        </w:rPr>
        <w:t xml:space="preserve"> (“</w:t>
      </w:r>
      <w:r w:rsidR="00B64113" w:rsidRPr="00AF1BB2">
        <w:rPr>
          <w:rFonts w:ascii="Arial" w:hAnsi="Arial" w:cs="Arial"/>
          <w:b/>
          <w:bCs/>
          <w:color w:val="808080" w:themeColor="background1" w:themeShade="80"/>
          <w:sz w:val="22"/>
          <w:szCs w:val="22"/>
          <w:lang w:val="en-GB"/>
        </w:rPr>
        <w:t>US</w:t>
      </w:r>
      <w:r w:rsidR="00B64113" w:rsidRPr="00AF1BB2">
        <w:rPr>
          <w:rFonts w:ascii="Arial" w:hAnsi="Arial" w:cs="Arial"/>
          <w:color w:val="808080" w:themeColor="background1" w:themeShade="80"/>
          <w:sz w:val="22"/>
          <w:szCs w:val="22"/>
          <w:lang w:val="en-GB"/>
        </w:rPr>
        <w:t>”)</w:t>
      </w:r>
      <w:r w:rsidRPr="00AF1BB2">
        <w:rPr>
          <w:rFonts w:ascii="Arial" w:hAnsi="Arial" w:cs="Arial"/>
          <w:color w:val="808080" w:themeColor="background1" w:themeShade="80"/>
          <w:sz w:val="22"/>
          <w:szCs w:val="22"/>
          <w:lang w:val="en-GB"/>
        </w:rPr>
        <w:t>,</w:t>
      </w:r>
      <w:r w:rsidR="002B40FB" w:rsidRPr="00AF1BB2">
        <w:rPr>
          <w:rFonts w:ascii="Arial" w:hAnsi="Arial" w:cs="Arial"/>
          <w:color w:val="808080" w:themeColor="background1" w:themeShade="80"/>
          <w:sz w:val="22"/>
          <w:szCs w:val="22"/>
          <w:lang w:val="en-GB"/>
        </w:rPr>
        <w:t xml:space="preserve"> </w:t>
      </w:r>
      <w:r w:rsidR="004A6F64" w:rsidRPr="00AF1BB2">
        <w:rPr>
          <w:rFonts w:ascii="Arial" w:hAnsi="Arial" w:cs="Arial"/>
          <w:color w:val="808080" w:themeColor="background1" w:themeShade="80"/>
          <w:sz w:val="22"/>
          <w:szCs w:val="22"/>
          <w:lang w:val="en-GB"/>
        </w:rPr>
        <w:t xml:space="preserve">Australia </w:t>
      </w:r>
      <w:r w:rsidRPr="00AF1BB2">
        <w:rPr>
          <w:rFonts w:ascii="Arial" w:hAnsi="Arial" w:cs="Arial"/>
          <w:color w:val="808080" w:themeColor="background1" w:themeShade="80"/>
          <w:sz w:val="22"/>
          <w:szCs w:val="22"/>
          <w:lang w:val="en-GB"/>
        </w:rPr>
        <w:t>and India</w:t>
      </w:r>
      <w:r w:rsidR="002158A8" w:rsidRPr="00AF1BB2">
        <w:rPr>
          <w:rFonts w:ascii="Arial" w:hAnsi="Arial" w:cs="Arial"/>
          <w:color w:val="808080" w:themeColor="background1" w:themeShade="80"/>
          <w:sz w:val="22"/>
          <w:szCs w:val="22"/>
          <w:lang w:val="en-GB"/>
        </w:rPr>
        <w:t xml:space="preserve">, while Netherlands, </w:t>
      </w:r>
      <w:r w:rsidR="00FE0E2D" w:rsidRPr="00AF1BB2">
        <w:rPr>
          <w:rFonts w:ascii="Arial" w:hAnsi="Arial" w:cs="Arial"/>
          <w:color w:val="808080" w:themeColor="background1" w:themeShade="80"/>
          <w:sz w:val="22"/>
          <w:szCs w:val="22"/>
          <w:lang w:val="en-GB"/>
        </w:rPr>
        <w:t xml:space="preserve">France, Germany, </w:t>
      </w:r>
      <w:proofErr w:type="gramStart"/>
      <w:r w:rsidR="00FE0E2D" w:rsidRPr="00AF1BB2">
        <w:rPr>
          <w:rFonts w:ascii="Arial" w:hAnsi="Arial" w:cs="Arial"/>
          <w:color w:val="808080" w:themeColor="background1" w:themeShade="80"/>
          <w:sz w:val="22"/>
          <w:szCs w:val="22"/>
          <w:lang w:val="en-GB"/>
        </w:rPr>
        <w:t>Spain</w:t>
      </w:r>
      <w:proofErr w:type="gramEnd"/>
      <w:r w:rsidR="00FE0E2D" w:rsidRPr="00AF1BB2">
        <w:rPr>
          <w:rFonts w:ascii="Arial" w:hAnsi="Arial" w:cs="Arial"/>
          <w:color w:val="808080" w:themeColor="background1" w:themeShade="80"/>
          <w:sz w:val="22"/>
          <w:szCs w:val="22"/>
          <w:lang w:val="en-GB"/>
        </w:rPr>
        <w:t xml:space="preserve"> </w:t>
      </w:r>
      <w:r w:rsidR="00D33261" w:rsidRPr="00AF1BB2">
        <w:rPr>
          <w:rFonts w:ascii="Arial" w:hAnsi="Arial" w:cs="Arial"/>
          <w:color w:val="808080" w:themeColor="background1" w:themeShade="80"/>
          <w:sz w:val="22"/>
          <w:szCs w:val="22"/>
          <w:lang w:val="en-GB"/>
        </w:rPr>
        <w:t xml:space="preserve">and most South American countries </w:t>
      </w:r>
      <w:r w:rsidR="002E0150" w:rsidRPr="00AF1BB2">
        <w:rPr>
          <w:rFonts w:ascii="Arial" w:hAnsi="Arial" w:cs="Arial"/>
          <w:color w:val="808080" w:themeColor="background1" w:themeShade="80"/>
          <w:sz w:val="22"/>
          <w:szCs w:val="22"/>
          <w:lang w:val="en-GB"/>
        </w:rPr>
        <w:t>are based on Civil law.</w:t>
      </w:r>
      <w:r w:rsidR="00D33261" w:rsidRPr="00AF1BB2">
        <w:rPr>
          <w:rFonts w:ascii="Arial" w:hAnsi="Arial" w:cs="Arial"/>
          <w:color w:val="808080" w:themeColor="background1" w:themeShade="80"/>
          <w:sz w:val="22"/>
          <w:szCs w:val="22"/>
          <w:lang w:val="en-GB"/>
        </w:rPr>
        <w:t xml:space="preserve"> </w:t>
      </w:r>
      <w:r w:rsidR="0040276A" w:rsidRPr="00AF1BB2">
        <w:rPr>
          <w:rFonts w:ascii="Arial" w:hAnsi="Arial" w:cs="Arial"/>
          <w:color w:val="808080" w:themeColor="background1" w:themeShade="80"/>
          <w:sz w:val="22"/>
          <w:szCs w:val="22"/>
          <w:lang w:val="en-GB"/>
        </w:rPr>
        <w:t>Some of these are explained below.</w:t>
      </w:r>
    </w:p>
    <w:p w14:paraId="09C25AFA" w14:textId="339DE65C" w:rsidR="00D32024" w:rsidRPr="00AF1BB2" w:rsidRDefault="00252A1F" w:rsidP="00692852">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br/>
        <w:t xml:space="preserve">England and </w:t>
      </w:r>
      <w:proofErr w:type="spellStart"/>
      <w:r w:rsidRPr="00AF1BB2">
        <w:rPr>
          <w:rFonts w:ascii="Arial" w:hAnsi="Arial" w:cs="Arial"/>
          <w:color w:val="808080" w:themeColor="background1" w:themeShade="80"/>
          <w:sz w:val="22"/>
          <w:szCs w:val="22"/>
          <w:lang w:val="en-GB"/>
        </w:rPr>
        <w:t>Wales</w:t>
      </w:r>
      <w:r w:rsidR="006D1937" w:rsidRPr="00AF1BB2">
        <w:rPr>
          <w:rFonts w:ascii="Arial" w:hAnsi="Arial" w:cs="Arial"/>
          <w:color w:val="808080" w:themeColor="background1" w:themeShade="80"/>
          <w:sz w:val="22"/>
          <w:szCs w:val="22"/>
          <w:lang w:val="en-GB"/>
        </w:rPr>
        <w:t>’</w:t>
      </w:r>
      <w:proofErr w:type="spellEnd"/>
      <w:r w:rsidR="006D1937" w:rsidRPr="00AF1BB2">
        <w:rPr>
          <w:rFonts w:ascii="Arial" w:hAnsi="Arial" w:cs="Arial"/>
          <w:color w:val="808080" w:themeColor="background1" w:themeShade="80"/>
          <w:sz w:val="22"/>
          <w:szCs w:val="22"/>
          <w:lang w:val="en-GB"/>
        </w:rPr>
        <w:t xml:space="preserve"> Insolvency Act 1986</w:t>
      </w:r>
      <w:r w:rsidRPr="00AF1BB2">
        <w:rPr>
          <w:rFonts w:ascii="Arial" w:hAnsi="Arial" w:cs="Arial"/>
          <w:color w:val="808080" w:themeColor="background1" w:themeShade="80"/>
          <w:sz w:val="22"/>
          <w:szCs w:val="22"/>
          <w:lang w:val="en-GB"/>
        </w:rPr>
        <w:t xml:space="preserve"> ha</w:t>
      </w:r>
      <w:r w:rsidR="006D1937" w:rsidRPr="00AF1BB2">
        <w:rPr>
          <w:rFonts w:ascii="Arial" w:hAnsi="Arial" w:cs="Arial"/>
          <w:color w:val="808080" w:themeColor="background1" w:themeShade="80"/>
          <w:sz w:val="22"/>
          <w:szCs w:val="22"/>
          <w:lang w:val="en-GB"/>
        </w:rPr>
        <w:t>s established</w:t>
      </w:r>
      <w:r w:rsidRPr="00AF1BB2">
        <w:rPr>
          <w:rFonts w:ascii="Arial" w:hAnsi="Arial" w:cs="Arial"/>
          <w:color w:val="808080" w:themeColor="background1" w:themeShade="80"/>
          <w:sz w:val="22"/>
          <w:szCs w:val="22"/>
          <w:lang w:val="en-GB"/>
        </w:rPr>
        <w:t xml:space="preserve"> a</w:t>
      </w:r>
      <w:r w:rsidR="00730DD5" w:rsidRPr="00AF1BB2">
        <w:rPr>
          <w:rFonts w:ascii="Arial" w:hAnsi="Arial" w:cs="Arial"/>
          <w:color w:val="808080" w:themeColor="background1" w:themeShade="80"/>
          <w:sz w:val="22"/>
          <w:szCs w:val="22"/>
          <w:lang w:val="en-GB"/>
        </w:rPr>
        <w:t xml:space="preserve"> unified </w:t>
      </w:r>
      <w:r w:rsidR="00144EBE" w:rsidRPr="00AF1BB2">
        <w:rPr>
          <w:rFonts w:ascii="Arial" w:hAnsi="Arial" w:cs="Arial"/>
          <w:color w:val="808080" w:themeColor="background1" w:themeShade="80"/>
          <w:sz w:val="22"/>
          <w:szCs w:val="22"/>
          <w:lang w:val="en-GB"/>
        </w:rPr>
        <w:t xml:space="preserve">insolvency </w:t>
      </w:r>
      <w:r w:rsidR="00352968" w:rsidRPr="00AF1BB2">
        <w:rPr>
          <w:rFonts w:ascii="Arial" w:hAnsi="Arial" w:cs="Arial"/>
          <w:color w:val="808080" w:themeColor="background1" w:themeShade="80"/>
          <w:sz w:val="22"/>
          <w:szCs w:val="22"/>
          <w:lang w:val="en-GB"/>
        </w:rPr>
        <w:t>l</w:t>
      </w:r>
      <w:r w:rsidR="003F2272" w:rsidRPr="00AF1BB2">
        <w:rPr>
          <w:rFonts w:ascii="Arial" w:hAnsi="Arial" w:cs="Arial"/>
          <w:color w:val="808080" w:themeColor="background1" w:themeShade="80"/>
          <w:sz w:val="22"/>
          <w:szCs w:val="22"/>
          <w:lang w:val="en-GB"/>
        </w:rPr>
        <w:t>aw for personal and corporate bankruptcy</w:t>
      </w:r>
      <w:r w:rsidR="00B40DB5" w:rsidRPr="00AF1BB2">
        <w:rPr>
          <w:rFonts w:ascii="Arial" w:hAnsi="Arial" w:cs="Arial"/>
          <w:color w:val="808080" w:themeColor="background1" w:themeShade="80"/>
          <w:sz w:val="22"/>
          <w:szCs w:val="22"/>
          <w:lang w:val="en-GB"/>
        </w:rPr>
        <w:t xml:space="preserve">, which aims to ensure that </w:t>
      </w:r>
      <w:r w:rsidR="00D32024" w:rsidRPr="00AF1BB2">
        <w:rPr>
          <w:rFonts w:ascii="Arial" w:hAnsi="Arial" w:cs="Arial"/>
          <w:color w:val="808080" w:themeColor="background1" w:themeShade="80"/>
          <w:sz w:val="22"/>
          <w:szCs w:val="22"/>
          <w:lang w:val="en-GB"/>
        </w:rPr>
        <w:t xml:space="preserve">all creditors are treated fairly and receive a fair share of the debtor’s assets. England and Wales </w:t>
      </w:r>
      <w:r w:rsidR="004A55DE" w:rsidRPr="00AF1BB2">
        <w:rPr>
          <w:rFonts w:ascii="Arial" w:hAnsi="Arial" w:cs="Arial"/>
          <w:color w:val="808080" w:themeColor="background1" w:themeShade="80"/>
          <w:sz w:val="22"/>
          <w:szCs w:val="22"/>
          <w:lang w:val="en-GB"/>
        </w:rPr>
        <w:t xml:space="preserve">adopted </w:t>
      </w:r>
      <w:r w:rsidR="00FC0ADE" w:rsidRPr="00AF1BB2">
        <w:rPr>
          <w:rFonts w:ascii="Arial" w:hAnsi="Arial" w:cs="Arial"/>
          <w:color w:val="808080" w:themeColor="background1" w:themeShade="80"/>
          <w:sz w:val="22"/>
          <w:szCs w:val="22"/>
          <w:lang w:val="en-GB"/>
        </w:rPr>
        <w:t xml:space="preserve">the UNCITRAL Model Law on </w:t>
      </w:r>
      <w:r w:rsidR="0066446D" w:rsidRPr="00AF1BB2">
        <w:rPr>
          <w:rFonts w:ascii="Arial" w:hAnsi="Arial" w:cs="Arial"/>
          <w:color w:val="808080" w:themeColor="background1" w:themeShade="80"/>
          <w:sz w:val="22"/>
          <w:szCs w:val="22"/>
          <w:lang w:val="en-GB"/>
        </w:rPr>
        <w:t>Cross-Border Insolvency</w:t>
      </w:r>
      <w:r w:rsidR="00D32024" w:rsidRPr="00AF1BB2">
        <w:rPr>
          <w:rFonts w:ascii="Arial" w:hAnsi="Arial" w:cs="Arial"/>
          <w:color w:val="808080" w:themeColor="background1" w:themeShade="80"/>
          <w:sz w:val="22"/>
          <w:szCs w:val="22"/>
          <w:lang w:val="en-GB"/>
        </w:rPr>
        <w:t xml:space="preserve"> in 2006</w:t>
      </w:r>
      <w:r w:rsidR="0066446D" w:rsidRPr="00AF1BB2">
        <w:rPr>
          <w:rFonts w:ascii="Arial" w:hAnsi="Arial" w:cs="Arial"/>
          <w:color w:val="808080" w:themeColor="background1" w:themeShade="80"/>
          <w:sz w:val="22"/>
          <w:szCs w:val="22"/>
          <w:lang w:val="en-GB"/>
        </w:rPr>
        <w:t>.</w:t>
      </w:r>
    </w:p>
    <w:p w14:paraId="39DD49B0" w14:textId="77777777" w:rsidR="00D32024" w:rsidRPr="00AF1BB2" w:rsidRDefault="00D32024" w:rsidP="00692852">
      <w:pPr>
        <w:jc w:val="both"/>
        <w:rPr>
          <w:rFonts w:ascii="Arial" w:hAnsi="Arial" w:cs="Arial"/>
          <w:color w:val="808080" w:themeColor="background1" w:themeShade="80"/>
          <w:sz w:val="22"/>
          <w:szCs w:val="22"/>
          <w:lang w:val="en-GB"/>
        </w:rPr>
      </w:pPr>
    </w:p>
    <w:p w14:paraId="56EF4397" w14:textId="757E3484" w:rsidR="00B833B4" w:rsidRPr="00AF1BB2" w:rsidRDefault="00B64113" w:rsidP="00692852">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 xml:space="preserve">US </w:t>
      </w:r>
      <w:r w:rsidR="00D23098" w:rsidRPr="00AF1BB2">
        <w:rPr>
          <w:rFonts w:ascii="Arial" w:hAnsi="Arial" w:cs="Arial"/>
          <w:color w:val="808080" w:themeColor="background1" w:themeShade="80"/>
          <w:sz w:val="22"/>
          <w:szCs w:val="22"/>
          <w:lang w:val="en-GB"/>
        </w:rPr>
        <w:t xml:space="preserve">insolvency law </w:t>
      </w:r>
      <w:r w:rsidR="006D1937" w:rsidRPr="00AF1BB2">
        <w:rPr>
          <w:rFonts w:ascii="Arial" w:hAnsi="Arial" w:cs="Arial"/>
          <w:color w:val="808080" w:themeColor="background1" w:themeShade="80"/>
          <w:sz w:val="22"/>
          <w:szCs w:val="22"/>
          <w:lang w:val="en-GB"/>
        </w:rPr>
        <w:t xml:space="preserve">is governed by </w:t>
      </w:r>
      <w:r w:rsidR="00CE5433" w:rsidRPr="00AF1BB2">
        <w:rPr>
          <w:rFonts w:ascii="Arial" w:hAnsi="Arial" w:cs="Arial"/>
          <w:color w:val="808080" w:themeColor="background1" w:themeShade="80"/>
          <w:sz w:val="22"/>
          <w:szCs w:val="22"/>
          <w:lang w:val="en-GB"/>
        </w:rPr>
        <w:t xml:space="preserve">the Bankruptcy Code of 1978, which provides various procedures </w:t>
      </w:r>
      <w:r w:rsidR="007122D8" w:rsidRPr="00AF1BB2">
        <w:rPr>
          <w:rFonts w:ascii="Arial" w:hAnsi="Arial" w:cs="Arial"/>
          <w:color w:val="808080" w:themeColor="background1" w:themeShade="80"/>
          <w:sz w:val="22"/>
          <w:szCs w:val="22"/>
          <w:lang w:val="en-GB"/>
        </w:rPr>
        <w:t xml:space="preserve">for </w:t>
      </w:r>
      <w:r w:rsidR="002A493D" w:rsidRPr="00AF1BB2">
        <w:rPr>
          <w:rFonts w:ascii="Arial" w:hAnsi="Arial" w:cs="Arial"/>
          <w:color w:val="808080" w:themeColor="background1" w:themeShade="80"/>
          <w:sz w:val="22"/>
          <w:szCs w:val="22"/>
          <w:lang w:val="en-GB"/>
        </w:rPr>
        <w:t xml:space="preserve">dealing with </w:t>
      </w:r>
      <w:r w:rsidR="00FF38AD" w:rsidRPr="00AF1BB2">
        <w:rPr>
          <w:rFonts w:ascii="Arial" w:hAnsi="Arial" w:cs="Arial"/>
          <w:color w:val="808080" w:themeColor="background1" w:themeShade="80"/>
          <w:sz w:val="22"/>
          <w:szCs w:val="22"/>
          <w:lang w:val="en-GB"/>
        </w:rPr>
        <w:t xml:space="preserve">personal and corporate </w:t>
      </w:r>
      <w:r w:rsidR="007122D8" w:rsidRPr="00AF1BB2">
        <w:rPr>
          <w:rFonts w:ascii="Arial" w:hAnsi="Arial" w:cs="Arial"/>
          <w:color w:val="808080" w:themeColor="background1" w:themeShade="80"/>
          <w:sz w:val="22"/>
          <w:szCs w:val="22"/>
          <w:lang w:val="en-GB"/>
        </w:rPr>
        <w:t>insolvency</w:t>
      </w:r>
      <w:r w:rsidR="002A493D" w:rsidRPr="00AF1BB2">
        <w:rPr>
          <w:rFonts w:ascii="Arial" w:hAnsi="Arial" w:cs="Arial"/>
          <w:color w:val="808080" w:themeColor="background1" w:themeShade="80"/>
          <w:sz w:val="22"/>
          <w:szCs w:val="22"/>
          <w:lang w:val="en-GB"/>
        </w:rPr>
        <w:t xml:space="preserve">. It is considered a </w:t>
      </w:r>
      <w:r w:rsidR="004D09ED" w:rsidRPr="00AF1BB2">
        <w:rPr>
          <w:rFonts w:ascii="Arial" w:hAnsi="Arial" w:cs="Arial"/>
          <w:color w:val="808080" w:themeColor="background1" w:themeShade="80"/>
          <w:sz w:val="22"/>
          <w:szCs w:val="22"/>
          <w:lang w:val="en-GB"/>
        </w:rPr>
        <w:t>liberal and pro-debtor</w:t>
      </w:r>
      <w:r w:rsidR="006A2EF2" w:rsidRPr="00AF1BB2">
        <w:rPr>
          <w:rFonts w:ascii="Arial" w:hAnsi="Arial" w:cs="Arial"/>
          <w:color w:val="808080" w:themeColor="background1" w:themeShade="80"/>
          <w:sz w:val="22"/>
          <w:szCs w:val="22"/>
          <w:lang w:val="en-GB"/>
        </w:rPr>
        <w:t xml:space="preserve"> </w:t>
      </w:r>
      <w:r w:rsidR="00257221" w:rsidRPr="00AF1BB2">
        <w:rPr>
          <w:rFonts w:ascii="Arial" w:hAnsi="Arial" w:cs="Arial"/>
          <w:color w:val="808080" w:themeColor="background1" w:themeShade="80"/>
          <w:sz w:val="22"/>
          <w:szCs w:val="22"/>
          <w:lang w:val="en-GB"/>
        </w:rPr>
        <w:t>system</w:t>
      </w:r>
      <w:r w:rsidR="00CA4543" w:rsidRPr="00AF1BB2">
        <w:rPr>
          <w:rFonts w:ascii="Arial" w:hAnsi="Arial" w:cs="Arial"/>
          <w:color w:val="808080" w:themeColor="background1" w:themeShade="80"/>
          <w:sz w:val="22"/>
          <w:szCs w:val="22"/>
          <w:lang w:val="en-GB"/>
        </w:rPr>
        <w:t xml:space="preserve">, </w:t>
      </w:r>
      <w:r w:rsidR="00DB4B19" w:rsidRPr="00AF1BB2">
        <w:rPr>
          <w:rFonts w:ascii="Arial" w:hAnsi="Arial" w:cs="Arial"/>
          <w:color w:val="808080" w:themeColor="background1" w:themeShade="80"/>
          <w:sz w:val="22"/>
          <w:szCs w:val="22"/>
          <w:lang w:val="en-GB"/>
        </w:rPr>
        <w:t xml:space="preserve">as it allows </w:t>
      </w:r>
      <w:r w:rsidR="00094591" w:rsidRPr="00AF1BB2">
        <w:rPr>
          <w:rFonts w:ascii="Arial" w:hAnsi="Arial" w:cs="Arial"/>
          <w:color w:val="808080" w:themeColor="background1" w:themeShade="80"/>
          <w:sz w:val="22"/>
          <w:szCs w:val="22"/>
          <w:lang w:val="en-GB"/>
        </w:rPr>
        <w:t>for a fresh start to the debtor</w:t>
      </w:r>
      <w:r w:rsidR="00B87FE5" w:rsidRPr="00AF1BB2">
        <w:rPr>
          <w:rFonts w:ascii="Arial" w:hAnsi="Arial" w:cs="Arial"/>
          <w:color w:val="808080" w:themeColor="background1" w:themeShade="80"/>
          <w:sz w:val="22"/>
          <w:szCs w:val="22"/>
          <w:lang w:val="en-GB"/>
        </w:rPr>
        <w:t>s by allowing for discharge of</w:t>
      </w:r>
      <w:r w:rsidR="00B833B4" w:rsidRPr="00AF1BB2">
        <w:rPr>
          <w:rFonts w:ascii="Arial" w:hAnsi="Arial" w:cs="Arial"/>
          <w:color w:val="808080" w:themeColor="background1" w:themeShade="80"/>
          <w:sz w:val="22"/>
          <w:szCs w:val="22"/>
          <w:lang w:val="en-GB"/>
        </w:rPr>
        <w:t xml:space="preserve"> their</w:t>
      </w:r>
      <w:r w:rsidR="00B87FE5" w:rsidRPr="00AF1BB2">
        <w:rPr>
          <w:rFonts w:ascii="Arial" w:hAnsi="Arial" w:cs="Arial"/>
          <w:color w:val="808080" w:themeColor="background1" w:themeShade="80"/>
          <w:sz w:val="22"/>
          <w:szCs w:val="22"/>
          <w:lang w:val="en-GB"/>
        </w:rPr>
        <w:t xml:space="preserve"> unpaid debt.</w:t>
      </w:r>
      <w:r w:rsidR="00B833B4" w:rsidRPr="00AF1BB2">
        <w:rPr>
          <w:rFonts w:ascii="Arial" w:hAnsi="Arial" w:cs="Arial"/>
          <w:color w:val="808080" w:themeColor="background1" w:themeShade="80"/>
          <w:sz w:val="22"/>
          <w:szCs w:val="22"/>
          <w:lang w:val="en-GB"/>
        </w:rPr>
        <w:t xml:space="preserve"> US has adopted the </w:t>
      </w:r>
      <w:r w:rsidR="0067490D" w:rsidRPr="00AF1BB2">
        <w:rPr>
          <w:rFonts w:ascii="Arial" w:hAnsi="Arial" w:cs="Arial"/>
          <w:color w:val="808080" w:themeColor="background1" w:themeShade="80"/>
          <w:sz w:val="22"/>
          <w:szCs w:val="22"/>
          <w:lang w:val="en-GB"/>
        </w:rPr>
        <w:t xml:space="preserve">UNCITRAL Model Law. </w:t>
      </w:r>
    </w:p>
    <w:p w14:paraId="0C1ACCCC" w14:textId="77777777" w:rsidR="0067490D" w:rsidRPr="00AF1BB2" w:rsidRDefault="0067490D" w:rsidP="00692852">
      <w:pPr>
        <w:jc w:val="both"/>
        <w:rPr>
          <w:rFonts w:ascii="Arial" w:hAnsi="Arial" w:cs="Arial"/>
          <w:color w:val="808080" w:themeColor="background1" w:themeShade="80"/>
          <w:sz w:val="22"/>
          <w:szCs w:val="22"/>
          <w:lang w:val="en-GB"/>
        </w:rPr>
      </w:pPr>
    </w:p>
    <w:p w14:paraId="526D5677" w14:textId="07DB4845" w:rsidR="0012253B" w:rsidRPr="00AF1BB2" w:rsidRDefault="0067490D" w:rsidP="00692852">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Australia on the other hand, though a common law country, does not have a unified</w:t>
      </w:r>
      <w:r w:rsidR="004413B8" w:rsidRPr="00AF1BB2">
        <w:rPr>
          <w:rFonts w:ascii="Arial" w:hAnsi="Arial" w:cs="Arial"/>
          <w:color w:val="808080" w:themeColor="background1" w:themeShade="80"/>
          <w:sz w:val="22"/>
          <w:szCs w:val="22"/>
          <w:lang w:val="en-GB"/>
        </w:rPr>
        <w:t xml:space="preserve"> </w:t>
      </w:r>
      <w:r w:rsidR="007413D7" w:rsidRPr="00AF1BB2">
        <w:rPr>
          <w:rFonts w:ascii="Arial" w:hAnsi="Arial" w:cs="Arial"/>
          <w:color w:val="808080" w:themeColor="background1" w:themeShade="80"/>
          <w:sz w:val="22"/>
          <w:szCs w:val="22"/>
          <w:lang w:val="en-GB"/>
        </w:rPr>
        <w:t>corporate and personal insolvency regime, but it is trying to set up on</w:t>
      </w:r>
      <w:r w:rsidR="00D93B8F" w:rsidRPr="00AF1BB2">
        <w:rPr>
          <w:rFonts w:ascii="Arial" w:hAnsi="Arial" w:cs="Arial"/>
          <w:color w:val="808080" w:themeColor="background1" w:themeShade="80"/>
          <w:sz w:val="22"/>
          <w:szCs w:val="22"/>
          <w:lang w:val="en-GB"/>
        </w:rPr>
        <w:t>e</w:t>
      </w:r>
      <w:r w:rsidR="003B4AA8" w:rsidRPr="00AF1BB2">
        <w:rPr>
          <w:rFonts w:ascii="Arial" w:hAnsi="Arial" w:cs="Arial"/>
          <w:color w:val="808080" w:themeColor="background1" w:themeShade="80"/>
          <w:sz w:val="22"/>
          <w:szCs w:val="22"/>
          <w:lang w:val="en-GB"/>
        </w:rPr>
        <w:t xml:space="preserve">. </w:t>
      </w:r>
      <w:r w:rsidR="00BC3CAF" w:rsidRPr="00AF1BB2">
        <w:rPr>
          <w:rFonts w:ascii="Arial" w:hAnsi="Arial" w:cs="Arial"/>
          <w:color w:val="808080" w:themeColor="background1" w:themeShade="80"/>
          <w:sz w:val="22"/>
          <w:szCs w:val="22"/>
          <w:lang w:val="en-GB"/>
        </w:rPr>
        <w:t>In addition</w:t>
      </w:r>
      <w:r w:rsidR="007413D7" w:rsidRPr="00AF1BB2">
        <w:rPr>
          <w:rFonts w:ascii="Arial" w:hAnsi="Arial" w:cs="Arial"/>
          <w:color w:val="808080" w:themeColor="background1" w:themeShade="80"/>
          <w:sz w:val="22"/>
          <w:szCs w:val="22"/>
          <w:lang w:val="en-GB"/>
        </w:rPr>
        <w:t xml:space="preserve"> to the </w:t>
      </w:r>
      <w:r w:rsidR="00820425" w:rsidRPr="00AF1BB2">
        <w:rPr>
          <w:rFonts w:ascii="Arial" w:hAnsi="Arial" w:cs="Arial"/>
          <w:color w:val="808080" w:themeColor="background1" w:themeShade="80"/>
          <w:sz w:val="22"/>
          <w:szCs w:val="22"/>
          <w:lang w:val="en-GB"/>
        </w:rPr>
        <w:t>realisation of assets and disc</w:t>
      </w:r>
      <w:r w:rsidR="00D93B8F" w:rsidRPr="00AF1BB2">
        <w:rPr>
          <w:rFonts w:ascii="Arial" w:hAnsi="Arial" w:cs="Arial"/>
          <w:color w:val="808080" w:themeColor="background1" w:themeShade="80"/>
          <w:sz w:val="22"/>
          <w:szCs w:val="22"/>
          <w:lang w:val="en-GB"/>
        </w:rPr>
        <w:t>harge of debt</w:t>
      </w:r>
      <w:r w:rsidR="00BC3CAF" w:rsidRPr="00AF1BB2">
        <w:rPr>
          <w:rFonts w:ascii="Arial" w:hAnsi="Arial" w:cs="Arial"/>
          <w:color w:val="808080" w:themeColor="background1" w:themeShade="80"/>
          <w:sz w:val="22"/>
          <w:szCs w:val="22"/>
          <w:lang w:val="en-GB"/>
        </w:rPr>
        <w:t xml:space="preserve">, </w:t>
      </w:r>
      <w:r w:rsidR="00A455B2" w:rsidRPr="00AF1BB2">
        <w:rPr>
          <w:rFonts w:ascii="Arial" w:hAnsi="Arial" w:cs="Arial"/>
          <w:color w:val="808080" w:themeColor="background1" w:themeShade="80"/>
          <w:sz w:val="22"/>
          <w:szCs w:val="22"/>
          <w:lang w:val="en-GB"/>
        </w:rPr>
        <w:t xml:space="preserve">the law </w:t>
      </w:r>
      <w:r w:rsidR="00D93B8F" w:rsidRPr="00AF1BB2">
        <w:rPr>
          <w:rFonts w:ascii="Arial" w:hAnsi="Arial" w:cs="Arial"/>
          <w:color w:val="808080" w:themeColor="background1" w:themeShade="80"/>
          <w:sz w:val="22"/>
          <w:szCs w:val="22"/>
          <w:lang w:val="en-GB"/>
        </w:rPr>
        <w:t>provid</w:t>
      </w:r>
      <w:r w:rsidR="00A455B2" w:rsidRPr="00AF1BB2">
        <w:rPr>
          <w:rFonts w:ascii="Arial" w:hAnsi="Arial" w:cs="Arial"/>
          <w:color w:val="808080" w:themeColor="background1" w:themeShade="80"/>
          <w:sz w:val="22"/>
          <w:szCs w:val="22"/>
          <w:lang w:val="en-GB"/>
        </w:rPr>
        <w:t>e</w:t>
      </w:r>
      <w:r w:rsidR="00504AA3" w:rsidRPr="00AF1BB2">
        <w:rPr>
          <w:rFonts w:ascii="Arial" w:hAnsi="Arial" w:cs="Arial"/>
          <w:color w:val="808080" w:themeColor="background1" w:themeShade="80"/>
          <w:sz w:val="22"/>
          <w:szCs w:val="22"/>
          <w:lang w:val="en-GB"/>
        </w:rPr>
        <w:t>s</w:t>
      </w:r>
      <w:r w:rsidR="00D93B8F" w:rsidRPr="00AF1BB2">
        <w:rPr>
          <w:rFonts w:ascii="Arial" w:hAnsi="Arial" w:cs="Arial"/>
          <w:color w:val="808080" w:themeColor="background1" w:themeShade="80"/>
          <w:sz w:val="22"/>
          <w:szCs w:val="22"/>
          <w:lang w:val="en-GB"/>
        </w:rPr>
        <w:t xml:space="preserve"> for the examination of insolvent companies, and the reasons for their failure</w:t>
      </w:r>
      <w:r w:rsidR="0012253B" w:rsidRPr="00AF1BB2">
        <w:rPr>
          <w:rFonts w:ascii="Arial" w:hAnsi="Arial" w:cs="Arial"/>
          <w:color w:val="808080" w:themeColor="background1" w:themeShade="80"/>
          <w:sz w:val="22"/>
          <w:szCs w:val="22"/>
          <w:lang w:val="en-GB"/>
        </w:rPr>
        <w:t>.</w:t>
      </w:r>
      <w:r w:rsidR="00EE0E27" w:rsidRPr="00AF1BB2">
        <w:rPr>
          <w:rFonts w:ascii="Arial" w:hAnsi="Arial" w:cs="Arial"/>
          <w:color w:val="808080" w:themeColor="background1" w:themeShade="80"/>
          <w:sz w:val="22"/>
          <w:szCs w:val="22"/>
          <w:lang w:val="en-GB"/>
        </w:rPr>
        <w:t xml:space="preserve"> Australia has also adopted the UNCITRAL Model Law.</w:t>
      </w:r>
    </w:p>
    <w:p w14:paraId="0E654D61" w14:textId="77777777" w:rsidR="0012253B" w:rsidRPr="00AF1BB2" w:rsidRDefault="0012253B" w:rsidP="00692852">
      <w:pPr>
        <w:jc w:val="both"/>
        <w:rPr>
          <w:rFonts w:ascii="Arial" w:hAnsi="Arial" w:cs="Arial"/>
          <w:color w:val="808080" w:themeColor="background1" w:themeShade="80"/>
          <w:sz w:val="22"/>
          <w:szCs w:val="22"/>
          <w:lang w:val="en-GB"/>
        </w:rPr>
      </w:pPr>
    </w:p>
    <w:p w14:paraId="620F49E6" w14:textId="1E453D6C" w:rsidR="00252A1F" w:rsidRPr="00AF1BB2" w:rsidRDefault="00263558" w:rsidP="00692852">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 xml:space="preserve">Netherlands is a Civil law regime, </w:t>
      </w:r>
      <w:r w:rsidR="00275BC4" w:rsidRPr="00AF1BB2">
        <w:rPr>
          <w:rFonts w:ascii="Arial" w:hAnsi="Arial" w:cs="Arial"/>
          <w:color w:val="808080" w:themeColor="background1" w:themeShade="80"/>
          <w:sz w:val="22"/>
          <w:szCs w:val="22"/>
          <w:lang w:val="en-GB"/>
        </w:rPr>
        <w:t>with a unified law for personal and corporate bankruptcy</w:t>
      </w:r>
      <w:r w:rsidR="001745A0" w:rsidRPr="00AF1BB2">
        <w:rPr>
          <w:rFonts w:ascii="Arial" w:hAnsi="Arial" w:cs="Arial"/>
          <w:color w:val="808080" w:themeColor="background1" w:themeShade="80"/>
          <w:sz w:val="22"/>
          <w:szCs w:val="22"/>
          <w:lang w:val="en-GB"/>
        </w:rPr>
        <w:t xml:space="preserve">. It was a pro-creditor law </w:t>
      </w:r>
      <w:r w:rsidR="00AB3C09" w:rsidRPr="00AF1BB2">
        <w:rPr>
          <w:rFonts w:ascii="Arial" w:hAnsi="Arial" w:cs="Arial"/>
          <w:color w:val="808080" w:themeColor="background1" w:themeShade="80"/>
          <w:sz w:val="22"/>
          <w:szCs w:val="22"/>
          <w:lang w:val="en-GB"/>
        </w:rPr>
        <w:t>in which no discharge was allowed unless the creditors agreed</w:t>
      </w:r>
      <w:r w:rsidR="007E414A" w:rsidRPr="00AF1BB2">
        <w:rPr>
          <w:rFonts w:ascii="Arial" w:hAnsi="Arial" w:cs="Arial"/>
          <w:color w:val="808080" w:themeColor="background1" w:themeShade="80"/>
          <w:sz w:val="22"/>
          <w:szCs w:val="22"/>
          <w:lang w:val="en-GB"/>
        </w:rPr>
        <w:t>, however, this has since changed</w:t>
      </w:r>
      <w:r w:rsidR="00037E70" w:rsidRPr="00AF1BB2">
        <w:rPr>
          <w:rFonts w:ascii="Arial" w:hAnsi="Arial" w:cs="Arial"/>
          <w:color w:val="808080" w:themeColor="background1" w:themeShade="80"/>
          <w:sz w:val="22"/>
          <w:szCs w:val="22"/>
          <w:lang w:val="en-GB"/>
        </w:rPr>
        <w:t>,</w:t>
      </w:r>
      <w:r w:rsidR="007E414A" w:rsidRPr="00AF1BB2">
        <w:rPr>
          <w:rFonts w:ascii="Arial" w:hAnsi="Arial" w:cs="Arial"/>
          <w:color w:val="808080" w:themeColor="background1" w:themeShade="80"/>
          <w:sz w:val="22"/>
          <w:szCs w:val="22"/>
          <w:lang w:val="en-GB"/>
        </w:rPr>
        <w:t xml:space="preserve"> and </w:t>
      </w:r>
      <w:r w:rsidR="00F53B67" w:rsidRPr="00AF1BB2">
        <w:rPr>
          <w:rFonts w:ascii="Arial" w:hAnsi="Arial" w:cs="Arial"/>
          <w:color w:val="808080" w:themeColor="background1" w:themeShade="80"/>
          <w:sz w:val="22"/>
          <w:szCs w:val="22"/>
          <w:lang w:val="en-GB"/>
        </w:rPr>
        <w:t>the concept of fresh start has been introduced.</w:t>
      </w:r>
      <w:r w:rsidR="00037E70" w:rsidRPr="00AF1BB2">
        <w:rPr>
          <w:rFonts w:ascii="Arial" w:hAnsi="Arial" w:cs="Arial"/>
          <w:color w:val="808080" w:themeColor="background1" w:themeShade="80"/>
          <w:sz w:val="22"/>
          <w:szCs w:val="22"/>
          <w:lang w:val="en-GB"/>
        </w:rPr>
        <w:t xml:space="preserve"> The UNCITRAL Model Law has not been adopted</w:t>
      </w:r>
      <w:r w:rsidR="002D13E0" w:rsidRPr="00AF1BB2">
        <w:rPr>
          <w:rFonts w:ascii="Arial" w:hAnsi="Arial" w:cs="Arial"/>
          <w:color w:val="808080" w:themeColor="background1" w:themeShade="80"/>
          <w:sz w:val="22"/>
          <w:szCs w:val="22"/>
          <w:lang w:val="en-GB"/>
        </w:rPr>
        <w:t>.</w:t>
      </w:r>
    </w:p>
    <w:p w14:paraId="4AE9BE17" w14:textId="77777777" w:rsidR="00CD571C" w:rsidRPr="00AF1BB2" w:rsidRDefault="00CD571C" w:rsidP="00692852">
      <w:pPr>
        <w:jc w:val="both"/>
        <w:rPr>
          <w:rFonts w:ascii="Arial" w:hAnsi="Arial" w:cs="Arial"/>
          <w:color w:val="808080" w:themeColor="background1" w:themeShade="80"/>
          <w:sz w:val="22"/>
          <w:szCs w:val="22"/>
          <w:lang w:val="en-GB"/>
        </w:rPr>
      </w:pPr>
    </w:p>
    <w:p w14:paraId="01A0C7FE" w14:textId="37345C9D" w:rsidR="00CD571C" w:rsidRPr="00AF1BB2" w:rsidRDefault="00CD571C" w:rsidP="00692852">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 xml:space="preserve">The French </w:t>
      </w:r>
      <w:r w:rsidR="009524D8" w:rsidRPr="00AF1BB2">
        <w:rPr>
          <w:rFonts w:ascii="Arial" w:hAnsi="Arial" w:cs="Arial"/>
          <w:color w:val="808080" w:themeColor="background1" w:themeShade="80"/>
          <w:sz w:val="22"/>
          <w:szCs w:val="22"/>
          <w:lang w:val="en-GB"/>
        </w:rPr>
        <w:t xml:space="preserve">insolvency laws </w:t>
      </w:r>
      <w:r w:rsidRPr="00AF1BB2">
        <w:rPr>
          <w:rFonts w:ascii="Arial" w:hAnsi="Arial" w:cs="Arial"/>
          <w:color w:val="808080" w:themeColor="background1" w:themeShade="80"/>
          <w:sz w:val="22"/>
          <w:szCs w:val="22"/>
          <w:lang w:val="en-GB"/>
        </w:rPr>
        <w:t xml:space="preserve">are also based on </w:t>
      </w:r>
      <w:r w:rsidR="00FE0E2D" w:rsidRPr="00AF1BB2">
        <w:rPr>
          <w:rFonts w:ascii="Arial" w:hAnsi="Arial" w:cs="Arial"/>
          <w:color w:val="808080" w:themeColor="background1" w:themeShade="80"/>
          <w:sz w:val="22"/>
          <w:szCs w:val="22"/>
          <w:lang w:val="en-GB"/>
        </w:rPr>
        <w:t>Ci</w:t>
      </w:r>
      <w:r w:rsidR="00847F3C" w:rsidRPr="00AF1BB2">
        <w:rPr>
          <w:rFonts w:ascii="Arial" w:hAnsi="Arial" w:cs="Arial"/>
          <w:color w:val="808080" w:themeColor="background1" w:themeShade="80"/>
          <w:sz w:val="22"/>
          <w:szCs w:val="22"/>
          <w:lang w:val="en-GB"/>
        </w:rPr>
        <w:t xml:space="preserve">vil law </w:t>
      </w:r>
      <w:r w:rsidR="00F354B2" w:rsidRPr="00AF1BB2">
        <w:rPr>
          <w:rFonts w:ascii="Arial" w:hAnsi="Arial" w:cs="Arial"/>
          <w:color w:val="808080" w:themeColor="background1" w:themeShade="80"/>
          <w:sz w:val="22"/>
          <w:szCs w:val="22"/>
          <w:lang w:val="en-GB"/>
        </w:rPr>
        <w:t>and</w:t>
      </w:r>
      <w:r w:rsidR="009524D8" w:rsidRPr="00AF1BB2">
        <w:rPr>
          <w:rFonts w:ascii="Arial" w:hAnsi="Arial" w:cs="Arial"/>
          <w:color w:val="808080" w:themeColor="background1" w:themeShade="80"/>
          <w:sz w:val="22"/>
          <w:szCs w:val="22"/>
          <w:lang w:val="en-GB"/>
        </w:rPr>
        <w:t xml:space="preserve"> though they were harsh with debtors in its earlier forms, they have now been relaxed</w:t>
      </w:r>
      <w:r w:rsidR="00CF20E5" w:rsidRPr="00AF1BB2">
        <w:rPr>
          <w:rFonts w:ascii="Arial" w:hAnsi="Arial" w:cs="Arial"/>
          <w:color w:val="808080" w:themeColor="background1" w:themeShade="80"/>
          <w:sz w:val="22"/>
          <w:szCs w:val="22"/>
          <w:lang w:val="en-GB"/>
        </w:rPr>
        <w:t xml:space="preserve">. </w:t>
      </w:r>
      <w:r w:rsidR="008A0582" w:rsidRPr="00AF1BB2">
        <w:rPr>
          <w:rFonts w:ascii="Arial" w:hAnsi="Arial" w:cs="Arial"/>
          <w:color w:val="808080" w:themeColor="background1" w:themeShade="80"/>
          <w:sz w:val="22"/>
          <w:szCs w:val="22"/>
          <w:lang w:val="en-GB"/>
        </w:rPr>
        <w:t xml:space="preserve">The laws provide for 2 main types of proceedings, </w:t>
      </w:r>
      <w:r w:rsidR="003C78B8" w:rsidRPr="00AF1BB2">
        <w:rPr>
          <w:rFonts w:ascii="Arial" w:hAnsi="Arial" w:cs="Arial"/>
          <w:color w:val="808080" w:themeColor="background1" w:themeShade="80"/>
          <w:sz w:val="22"/>
          <w:szCs w:val="22"/>
          <w:lang w:val="en-GB"/>
        </w:rPr>
        <w:t xml:space="preserve">out-of-court proceedings or ad hoc proceedings and court-monitored formal proceedings. </w:t>
      </w:r>
      <w:r w:rsidR="0028605E" w:rsidRPr="00AF1BB2">
        <w:rPr>
          <w:rFonts w:ascii="Arial" w:hAnsi="Arial" w:cs="Arial"/>
          <w:color w:val="808080" w:themeColor="background1" w:themeShade="80"/>
          <w:sz w:val="22"/>
          <w:szCs w:val="22"/>
          <w:lang w:val="en-GB"/>
        </w:rPr>
        <w:t>They have not adopted the UNCITRAL Model Law.</w:t>
      </w:r>
    </w:p>
    <w:p w14:paraId="79B1B58A" w14:textId="77777777" w:rsidR="00CD571C" w:rsidRDefault="00CD571C"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5776E0E9" w14:textId="29FC612B" w:rsidR="002128F0" w:rsidRPr="00AF1BB2" w:rsidRDefault="007C2817" w:rsidP="0098797F">
      <w:pPr>
        <w:autoSpaceDE w:val="0"/>
        <w:autoSpaceDN w:val="0"/>
        <w:adjustRightInd w:val="0"/>
        <w:rPr>
          <w:rFonts w:ascii="Arial" w:eastAsia="MS Mincho" w:hAnsi="Arial" w:cs="Arial"/>
          <w:color w:val="7B7B7B"/>
          <w:sz w:val="22"/>
          <w:szCs w:val="22"/>
        </w:rPr>
      </w:pPr>
      <w:r w:rsidRPr="00AF1BB2">
        <w:rPr>
          <w:rFonts w:ascii="Arial" w:eastAsia="MS Mincho" w:hAnsi="Arial" w:cs="Arial"/>
          <w:color w:val="7B7B7B"/>
          <w:sz w:val="22"/>
          <w:szCs w:val="22"/>
        </w:rPr>
        <w:t>The principle of u</w:t>
      </w:r>
      <w:r w:rsidR="0098797F" w:rsidRPr="00AF1BB2">
        <w:rPr>
          <w:rFonts w:ascii="Arial" w:eastAsia="MS Mincho" w:hAnsi="Arial" w:cs="Arial"/>
          <w:color w:val="7B7B7B"/>
          <w:sz w:val="22"/>
          <w:szCs w:val="22"/>
        </w:rPr>
        <w:t xml:space="preserve">niversalism / universality </w:t>
      </w:r>
      <w:r w:rsidR="00FE5A86" w:rsidRPr="00AF1BB2">
        <w:rPr>
          <w:rFonts w:ascii="Arial" w:eastAsia="MS Mincho" w:hAnsi="Arial" w:cs="Arial"/>
          <w:color w:val="7B7B7B"/>
          <w:sz w:val="22"/>
          <w:szCs w:val="22"/>
        </w:rPr>
        <w:t xml:space="preserve">in insolvency </w:t>
      </w:r>
      <w:r w:rsidR="005245A1" w:rsidRPr="00AF1BB2">
        <w:rPr>
          <w:rFonts w:ascii="Arial" w:eastAsia="MS Mincho" w:hAnsi="Arial" w:cs="Arial"/>
          <w:color w:val="7B7B7B"/>
          <w:sz w:val="22"/>
          <w:szCs w:val="22"/>
        </w:rPr>
        <w:t xml:space="preserve">suggests that </w:t>
      </w:r>
      <w:r w:rsidR="0082246D" w:rsidRPr="00AF1BB2">
        <w:rPr>
          <w:rFonts w:ascii="Arial" w:eastAsia="MS Mincho" w:hAnsi="Arial" w:cs="Arial"/>
          <w:color w:val="7B7B7B"/>
          <w:sz w:val="22"/>
          <w:szCs w:val="22"/>
        </w:rPr>
        <w:t>th</w:t>
      </w:r>
      <w:r w:rsidR="00A754C1" w:rsidRPr="00AF1BB2">
        <w:rPr>
          <w:rFonts w:ascii="Arial" w:eastAsia="MS Mincho" w:hAnsi="Arial" w:cs="Arial"/>
          <w:color w:val="7B7B7B"/>
          <w:sz w:val="22"/>
          <w:szCs w:val="22"/>
        </w:rPr>
        <w:t>ere should be only one insolvency</w:t>
      </w:r>
      <w:r w:rsidR="00AF0EE4" w:rsidRPr="00AF1BB2">
        <w:rPr>
          <w:rFonts w:ascii="Arial" w:eastAsia="MS Mincho" w:hAnsi="Arial" w:cs="Arial"/>
          <w:color w:val="7B7B7B"/>
          <w:sz w:val="22"/>
          <w:szCs w:val="22"/>
        </w:rPr>
        <w:t xml:space="preserve"> </w:t>
      </w:r>
      <w:r w:rsidR="00A754C1" w:rsidRPr="00AF1BB2">
        <w:rPr>
          <w:rFonts w:ascii="Arial" w:eastAsia="MS Mincho" w:hAnsi="Arial" w:cs="Arial"/>
          <w:color w:val="7B7B7B"/>
          <w:sz w:val="22"/>
          <w:szCs w:val="22"/>
        </w:rPr>
        <w:t xml:space="preserve">proceedings </w:t>
      </w:r>
      <w:r w:rsidR="002128F0" w:rsidRPr="00AF1BB2">
        <w:rPr>
          <w:rFonts w:ascii="Arial" w:eastAsia="MS Mincho" w:hAnsi="Arial" w:cs="Arial"/>
          <w:color w:val="7B7B7B"/>
          <w:sz w:val="22"/>
          <w:szCs w:val="22"/>
        </w:rPr>
        <w:t xml:space="preserve">covering </w:t>
      </w:r>
      <w:proofErr w:type="gramStart"/>
      <w:r w:rsidR="002128F0" w:rsidRPr="00AF1BB2">
        <w:rPr>
          <w:rFonts w:ascii="Arial" w:eastAsia="MS Mincho" w:hAnsi="Arial" w:cs="Arial"/>
          <w:color w:val="7B7B7B"/>
          <w:sz w:val="22"/>
          <w:szCs w:val="22"/>
        </w:rPr>
        <w:t>all of</w:t>
      </w:r>
      <w:proofErr w:type="gramEnd"/>
      <w:r w:rsidR="002128F0" w:rsidRPr="00AF1BB2">
        <w:rPr>
          <w:rFonts w:ascii="Arial" w:eastAsia="MS Mincho" w:hAnsi="Arial" w:cs="Arial"/>
          <w:color w:val="7B7B7B"/>
          <w:sz w:val="22"/>
          <w:szCs w:val="22"/>
        </w:rPr>
        <w:t xml:space="preserve"> the </w:t>
      </w:r>
      <w:r w:rsidR="00A455B2" w:rsidRPr="00AF1BB2">
        <w:rPr>
          <w:rFonts w:ascii="Arial" w:eastAsia="MS Mincho" w:hAnsi="Arial" w:cs="Arial"/>
          <w:color w:val="7B7B7B"/>
          <w:sz w:val="22"/>
          <w:szCs w:val="22"/>
        </w:rPr>
        <w:t>debtor’s</w:t>
      </w:r>
      <w:r w:rsidR="002128F0" w:rsidRPr="00AF1BB2">
        <w:rPr>
          <w:rFonts w:ascii="Arial" w:eastAsia="MS Mincho" w:hAnsi="Arial" w:cs="Arial"/>
          <w:color w:val="7B7B7B"/>
          <w:sz w:val="22"/>
          <w:szCs w:val="22"/>
        </w:rPr>
        <w:t xml:space="preserve"> assets and debts worldwide</w:t>
      </w:r>
      <w:r w:rsidR="00FC4358" w:rsidRPr="00AF1BB2">
        <w:rPr>
          <w:rFonts w:ascii="Arial" w:eastAsia="MS Mincho" w:hAnsi="Arial" w:cs="Arial"/>
          <w:color w:val="7B7B7B"/>
          <w:sz w:val="22"/>
          <w:szCs w:val="22"/>
        </w:rPr>
        <w:t xml:space="preserve"> and </w:t>
      </w:r>
      <w:r w:rsidR="00855ADA" w:rsidRPr="00AF1BB2">
        <w:rPr>
          <w:rFonts w:ascii="Arial" w:eastAsia="MS Mincho" w:hAnsi="Arial" w:cs="Arial"/>
          <w:color w:val="7B7B7B"/>
          <w:sz w:val="22"/>
          <w:szCs w:val="22"/>
        </w:rPr>
        <w:t xml:space="preserve">no other insolvency proceedings should be initiated </w:t>
      </w:r>
      <w:r w:rsidR="009129E9" w:rsidRPr="00AF1BB2">
        <w:rPr>
          <w:rFonts w:ascii="Arial" w:eastAsia="MS Mincho" w:hAnsi="Arial" w:cs="Arial"/>
          <w:color w:val="7B7B7B"/>
          <w:sz w:val="22"/>
          <w:szCs w:val="22"/>
        </w:rPr>
        <w:t>once proceedings are opened in a chosen state</w:t>
      </w:r>
      <w:r w:rsidR="005A710C" w:rsidRPr="00AF1BB2">
        <w:rPr>
          <w:rFonts w:ascii="Arial" w:eastAsia="MS Mincho" w:hAnsi="Arial" w:cs="Arial"/>
          <w:color w:val="7B7B7B"/>
          <w:sz w:val="22"/>
          <w:szCs w:val="22"/>
        </w:rPr>
        <w:t xml:space="preserve"> / </w:t>
      </w:r>
      <w:r w:rsidR="00207119" w:rsidRPr="00AF1BB2">
        <w:rPr>
          <w:rFonts w:ascii="Arial" w:eastAsia="MS Mincho" w:hAnsi="Arial" w:cs="Arial"/>
          <w:color w:val="7B7B7B"/>
          <w:sz w:val="22"/>
          <w:szCs w:val="22"/>
        </w:rPr>
        <w:t>jurisdiction</w:t>
      </w:r>
      <w:r w:rsidR="002128F0" w:rsidRPr="00AF1BB2">
        <w:rPr>
          <w:rFonts w:ascii="Arial" w:eastAsia="MS Mincho" w:hAnsi="Arial" w:cs="Arial"/>
          <w:color w:val="7B7B7B"/>
          <w:sz w:val="22"/>
          <w:szCs w:val="22"/>
        </w:rPr>
        <w:t>.</w:t>
      </w:r>
      <w:r w:rsidR="00AF0EE4" w:rsidRPr="00AF1BB2">
        <w:rPr>
          <w:rFonts w:ascii="Arial" w:eastAsia="MS Mincho" w:hAnsi="Arial" w:cs="Arial"/>
          <w:color w:val="7B7B7B"/>
          <w:sz w:val="22"/>
          <w:szCs w:val="22"/>
        </w:rPr>
        <w:t xml:space="preserve"> </w:t>
      </w:r>
      <w:r w:rsidR="00FC4358" w:rsidRPr="00AF1BB2">
        <w:rPr>
          <w:rFonts w:ascii="Arial" w:eastAsia="MS Mincho" w:hAnsi="Arial" w:cs="Arial"/>
          <w:color w:val="7B7B7B"/>
          <w:sz w:val="22"/>
          <w:szCs w:val="22"/>
        </w:rPr>
        <w:t xml:space="preserve">The main </w:t>
      </w:r>
      <w:r w:rsidR="00A455B2" w:rsidRPr="00AF1BB2">
        <w:rPr>
          <w:rFonts w:ascii="Arial" w:eastAsia="MS Mincho" w:hAnsi="Arial" w:cs="Arial"/>
          <w:color w:val="7B7B7B"/>
          <w:sz w:val="22"/>
          <w:szCs w:val="22"/>
        </w:rPr>
        <w:t>drawback</w:t>
      </w:r>
      <w:r w:rsidR="00FC4358" w:rsidRPr="00AF1BB2">
        <w:rPr>
          <w:rFonts w:ascii="Arial" w:eastAsia="MS Mincho" w:hAnsi="Arial" w:cs="Arial"/>
          <w:color w:val="7B7B7B"/>
          <w:sz w:val="22"/>
          <w:szCs w:val="22"/>
        </w:rPr>
        <w:t xml:space="preserve"> of universalism </w:t>
      </w:r>
      <w:r w:rsidR="00950E47" w:rsidRPr="00AF1BB2">
        <w:rPr>
          <w:rFonts w:ascii="Arial" w:eastAsia="MS Mincho" w:hAnsi="Arial" w:cs="Arial"/>
          <w:color w:val="7B7B7B"/>
          <w:sz w:val="22"/>
          <w:szCs w:val="22"/>
        </w:rPr>
        <w:t>is that it create</w:t>
      </w:r>
      <w:r w:rsidR="0063152C" w:rsidRPr="00AF1BB2">
        <w:rPr>
          <w:rFonts w:ascii="Arial" w:eastAsia="MS Mincho" w:hAnsi="Arial" w:cs="Arial"/>
          <w:color w:val="7B7B7B"/>
          <w:sz w:val="22"/>
          <w:szCs w:val="22"/>
        </w:rPr>
        <w:t>s</w:t>
      </w:r>
      <w:r w:rsidR="00950E47" w:rsidRPr="00AF1BB2">
        <w:rPr>
          <w:rFonts w:ascii="Arial" w:eastAsia="MS Mincho" w:hAnsi="Arial" w:cs="Arial"/>
          <w:color w:val="7B7B7B"/>
          <w:sz w:val="22"/>
          <w:szCs w:val="22"/>
        </w:rPr>
        <w:t xml:space="preserve"> uncertainty</w:t>
      </w:r>
      <w:r w:rsidR="004514F8" w:rsidRPr="00AF1BB2">
        <w:rPr>
          <w:rFonts w:ascii="Arial" w:eastAsia="MS Mincho" w:hAnsi="Arial" w:cs="Arial"/>
          <w:color w:val="7B7B7B"/>
          <w:sz w:val="22"/>
          <w:szCs w:val="22"/>
        </w:rPr>
        <w:t xml:space="preserve"> in </w:t>
      </w:r>
      <w:r w:rsidR="0063152C" w:rsidRPr="00AF1BB2">
        <w:rPr>
          <w:rFonts w:ascii="Arial" w:eastAsia="MS Mincho" w:hAnsi="Arial" w:cs="Arial"/>
          <w:color w:val="7B7B7B"/>
          <w:sz w:val="22"/>
          <w:szCs w:val="22"/>
        </w:rPr>
        <w:t xml:space="preserve">the other markets in which the debtor has operations. </w:t>
      </w:r>
    </w:p>
    <w:p w14:paraId="2380CCA0" w14:textId="77777777" w:rsidR="002128F0" w:rsidRPr="00AF1BB2" w:rsidRDefault="002128F0" w:rsidP="0098797F">
      <w:pPr>
        <w:autoSpaceDE w:val="0"/>
        <w:autoSpaceDN w:val="0"/>
        <w:adjustRightInd w:val="0"/>
        <w:rPr>
          <w:rFonts w:ascii="Arial" w:eastAsia="MS Mincho" w:hAnsi="Arial" w:cs="Arial"/>
          <w:color w:val="7B7B7B"/>
          <w:sz w:val="22"/>
          <w:szCs w:val="22"/>
        </w:rPr>
      </w:pPr>
    </w:p>
    <w:p w14:paraId="5A7E5416" w14:textId="44FD67B7" w:rsidR="003F5BB3" w:rsidRPr="00AF1BB2" w:rsidRDefault="003F5BB3" w:rsidP="00FE5A86">
      <w:pPr>
        <w:autoSpaceDE w:val="0"/>
        <w:autoSpaceDN w:val="0"/>
        <w:adjustRightInd w:val="0"/>
        <w:rPr>
          <w:rFonts w:ascii="Arial" w:eastAsia="MS Mincho" w:hAnsi="Arial" w:cs="Arial"/>
          <w:color w:val="7B7B7B"/>
          <w:sz w:val="22"/>
          <w:szCs w:val="22"/>
        </w:rPr>
      </w:pPr>
      <w:r w:rsidRPr="00AF1BB2">
        <w:rPr>
          <w:rFonts w:ascii="Arial" w:eastAsia="MS Mincho" w:hAnsi="Arial" w:cs="Arial"/>
          <w:color w:val="7B7B7B"/>
          <w:sz w:val="22"/>
          <w:szCs w:val="22"/>
        </w:rPr>
        <w:t xml:space="preserve">Modified universalism stems from universalism </w:t>
      </w:r>
      <w:r w:rsidR="00214074" w:rsidRPr="00AF1BB2">
        <w:rPr>
          <w:rFonts w:ascii="Arial" w:eastAsia="MS Mincho" w:hAnsi="Arial" w:cs="Arial"/>
          <w:color w:val="7B7B7B"/>
          <w:sz w:val="22"/>
          <w:szCs w:val="22"/>
        </w:rPr>
        <w:t xml:space="preserve">which </w:t>
      </w:r>
      <w:r w:rsidR="00F26630" w:rsidRPr="00AF1BB2">
        <w:rPr>
          <w:rFonts w:ascii="Arial" w:eastAsia="MS Mincho" w:hAnsi="Arial" w:cs="Arial"/>
          <w:color w:val="7B7B7B"/>
          <w:sz w:val="22"/>
          <w:szCs w:val="22"/>
        </w:rPr>
        <w:t xml:space="preserve">allows for </w:t>
      </w:r>
      <w:r w:rsidR="0028771E" w:rsidRPr="00AF1BB2">
        <w:rPr>
          <w:rFonts w:ascii="Arial" w:eastAsia="MS Mincho" w:hAnsi="Arial" w:cs="Arial"/>
          <w:color w:val="7B7B7B"/>
          <w:sz w:val="22"/>
          <w:szCs w:val="22"/>
        </w:rPr>
        <w:t xml:space="preserve">proceedings to be </w:t>
      </w:r>
      <w:r w:rsidR="00746908" w:rsidRPr="00AF1BB2">
        <w:rPr>
          <w:rFonts w:ascii="Arial" w:eastAsia="MS Mincho" w:hAnsi="Arial" w:cs="Arial"/>
          <w:color w:val="7B7B7B"/>
          <w:sz w:val="22"/>
          <w:szCs w:val="22"/>
        </w:rPr>
        <w:t xml:space="preserve">initiated where the </w:t>
      </w:r>
      <w:proofErr w:type="spellStart"/>
      <w:r w:rsidR="00746908" w:rsidRPr="00AF1BB2">
        <w:rPr>
          <w:rFonts w:ascii="Arial" w:eastAsia="MS Mincho" w:hAnsi="Arial" w:cs="Arial"/>
          <w:color w:val="7B7B7B"/>
          <w:sz w:val="22"/>
          <w:szCs w:val="22"/>
        </w:rPr>
        <w:t>centre</w:t>
      </w:r>
      <w:proofErr w:type="spellEnd"/>
      <w:r w:rsidR="00746908" w:rsidRPr="00AF1BB2">
        <w:rPr>
          <w:rFonts w:ascii="Arial" w:eastAsia="MS Mincho" w:hAnsi="Arial" w:cs="Arial"/>
          <w:color w:val="7B7B7B"/>
          <w:sz w:val="22"/>
          <w:szCs w:val="22"/>
        </w:rPr>
        <w:t xml:space="preserve"> of main interest </w:t>
      </w:r>
      <w:r w:rsidR="00214074" w:rsidRPr="00AF1BB2">
        <w:rPr>
          <w:rFonts w:ascii="Arial" w:eastAsia="MS Mincho" w:hAnsi="Arial" w:cs="Arial"/>
          <w:color w:val="7B7B7B"/>
          <w:sz w:val="22"/>
          <w:szCs w:val="22"/>
        </w:rPr>
        <w:t xml:space="preserve">of the debtor </w:t>
      </w:r>
      <w:r w:rsidR="00746908" w:rsidRPr="00AF1BB2">
        <w:rPr>
          <w:rFonts w:ascii="Arial" w:eastAsia="MS Mincho" w:hAnsi="Arial" w:cs="Arial"/>
          <w:color w:val="7B7B7B"/>
          <w:sz w:val="22"/>
          <w:szCs w:val="22"/>
        </w:rPr>
        <w:t>has been determined</w:t>
      </w:r>
      <w:r w:rsidR="00214074" w:rsidRPr="00AF1BB2">
        <w:rPr>
          <w:rFonts w:ascii="Arial" w:eastAsia="MS Mincho" w:hAnsi="Arial" w:cs="Arial"/>
          <w:color w:val="7B7B7B"/>
          <w:sz w:val="22"/>
          <w:szCs w:val="22"/>
        </w:rPr>
        <w:t>. Th</w:t>
      </w:r>
      <w:r w:rsidR="00652473" w:rsidRPr="00AF1BB2">
        <w:rPr>
          <w:rFonts w:ascii="Arial" w:eastAsia="MS Mincho" w:hAnsi="Arial" w:cs="Arial"/>
          <w:color w:val="7B7B7B"/>
          <w:sz w:val="22"/>
          <w:szCs w:val="22"/>
        </w:rPr>
        <w:t>e</w:t>
      </w:r>
      <w:r w:rsidR="00542B56" w:rsidRPr="00AF1BB2">
        <w:rPr>
          <w:rFonts w:ascii="Arial" w:eastAsia="MS Mincho" w:hAnsi="Arial" w:cs="Arial"/>
          <w:color w:val="7B7B7B"/>
          <w:sz w:val="22"/>
          <w:szCs w:val="22"/>
        </w:rPr>
        <w:t>s</w:t>
      </w:r>
      <w:r w:rsidR="00652473" w:rsidRPr="00AF1BB2">
        <w:rPr>
          <w:rFonts w:ascii="Arial" w:eastAsia="MS Mincho" w:hAnsi="Arial" w:cs="Arial"/>
          <w:color w:val="7B7B7B"/>
          <w:sz w:val="22"/>
          <w:szCs w:val="22"/>
        </w:rPr>
        <w:t>e</w:t>
      </w:r>
      <w:r w:rsidR="00214074" w:rsidRPr="00AF1BB2">
        <w:rPr>
          <w:rFonts w:ascii="Arial" w:eastAsia="MS Mincho" w:hAnsi="Arial" w:cs="Arial"/>
          <w:color w:val="7B7B7B"/>
          <w:sz w:val="22"/>
          <w:szCs w:val="22"/>
        </w:rPr>
        <w:t xml:space="preserve"> pro</w:t>
      </w:r>
      <w:r w:rsidR="00542B56" w:rsidRPr="00AF1BB2">
        <w:rPr>
          <w:rFonts w:ascii="Arial" w:eastAsia="MS Mincho" w:hAnsi="Arial" w:cs="Arial"/>
          <w:color w:val="7B7B7B"/>
          <w:sz w:val="22"/>
          <w:szCs w:val="22"/>
        </w:rPr>
        <w:t>ceedings will be the main proceedings</w:t>
      </w:r>
      <w:r w:rsidR="002341FE" w:rsidRPr="00AF1BB2">
        <w:rPr>
          <w:rFonts w:ascii="Arial" w:eastAsia="MS Mincho" w:hAnsi="Arial" w:cs="Arial"/>
          <w:color w:val="7B7B7B"/>
          <w:sz w:val="22"/>
          <w:szCs w:val="22"/>
        </w:rPr>
        <w:t xml:space="preserve">, while being supported by secondary or ancillary proceedings in another </w:t>
      </w:r>
      <w:r w:rsidR="00A455B2" w:rsidRPr="00AF1BB2">
        <w:rPr>
          <w:rFonts w:ascii="Arial" w:eastAsia="MS Mincho" w:hAnsi="Arial" w:cs="Arial"/>
          <w:color w:val="7B7B7B"/>
          <w:sz w:val="22"/>
          <w:szCs w:val="22"/>
        </w:rPr>
        <w:t>State and</w:t>
      </w:r>
      <w:r w:rsidR="00542B56" w:rsidRPr="00AF1BB2">
        <w:rPr>
          <w:rFonts w:ascii="Arial" w:eastAsia="MS Mincho" w:hAnsi="Arial" w:cs="Arial"/>
          <w:color w:val="7B7B7B"/>
          <w:sz w:val="22"/>
          <w:szCs w:val="22"/>
        </w:rPr>
        <w:t xml:space="preserve"> </w:t>
      </w:r>
      <w:r w:rsidR="00652473" w:rsidRPr="00AF1BB2">
        <w:rPr>
          <w:rFonts w:ascii="Arial" w:eastAsia="MS Mincho" w:hAnsi="Arial" w:cs="Arial"/>
          <w:color w:val="7B7B7B"/>
          <w:sz w:val="22"/>
          <w:szCs w:val="22"/>
        </w:rPr>
        <w:t xml:space="preserve">will </w:t>
      </w:r>
      <w:r w:rsidR="002341FE" w:rsidRPr="00AF1BB2">
        <w:rPr>
          <w:rFonts w:ascii="Arial" w:eastAsia="MS Mincho" w:hAnsi="Arial" w:cs="Arial"/>
          <w:color w:val="7B7B7B"/>
          <w:sz w:val="22"/>
          <w:szCs w:val="22"/>
        </w:rPr>
        <w:t xml:space="preserve">determine the basis of distributing the assets. </w:t>
      </w:r>
    </w:p>
    <w:p w14:paraId="54CA2A62" w14:textId="77777777" w:rsidR="003F5BB3" w:rsidRPr="00AF1BB2" w:rsidRDefault="003F5BB3" w:rsidP="00FE5A86">
      <w:pPr>
        <w:autoSpaceDE w:val="0"/>
        <w:autoSpaceDN w:val="0"/>
        <w:adjustRightInd w:val="0"/>
        <w:rPr>
          <w:rFonts w:ascii="Arial" w:eastAsia="MS Mincho" w:hAnsi="Arial" w:cs="Arial"/>
          <w:color w:val="7B7B7B"/>
          <w:sz w:val="22"/>
          <w:szCs w:val="22"/>
        </w:rPr>
      </w:pPr>
    </w:p>
    <w:p w14:paraId="1BCA0BD6" w14:textId="7E4EC915" w:rsidR="00530304" w:rsidRPr="00AF1BB2" w:rsidRDefault="00FE5A86" w:rsidP="00FE5A86">
      <w:pPr>
        <w:autoSpaceDE w:val="0"/>
        <w:autoSpaceDN w:val="0"/>
        <w:adjustRightInd w:val="0"/>
        <w:rPr>
          <w:rFonts w:ascii="Arial" w:eastAsia="MS Mincho" w:hAnsi="Arial" w:cs="Arial"/>
          <w:color w:val="7B7B7B"/>
          <w:sz w:val="22"/>
          <w:szCs w:val="22"/>
        </w:rPr>
      </w:pPr>
      <w:r w:rsidRPr="00AF1BB2">
        <w:rPr>
          <w:rFonts w:ascii="Arial" w:eastAsia="MS Mincho" w:hAnsi="Arial" w:cs="Arial"/>
          <w:color w:val="7B7B7B"/>
          <w:sz w:val="22"/>
          <w:szCs w:val="22"/>
        </w:rPr>
        <w:t>Territorialism on the other hand</w:t>
      </w:r>
      <w:r w:rsidR="00E14714" w:rsidRPr="00AF1BB2">
        <w:rPr>
          <w:rFonts w:ascii="Arial" w:eastAsia="MS Mincho" w:hAnsi="Arial" w:cs="Arial"/>
          <w:color w:val="7B7B7B"/>
          <w:sz w:val="22"/>
          <w:szCs w:val="22"/>
        </w:rPr>
        <w:t xml:space="preserve"> is based on the principle that proc</w:t>
      </w:r>
      <w:r w:rsidR="00A94817" w:rsidRPr="00AF1BB2">
        <w:rPr>
          <w:rFonts w:ascii="Arial" w:eastAsia="MS Mincho" w:hAnsi="Arial" w:cs="Arial"/>
          <w:color w:val="7B7B7B"/>
          <w:sz w:val="22"/>
          <w:szCs w:val="22"/>
        </w:rPr>
        <w:t>eedings should be commenced in every state</w:t>
      </w:r>
      <w:r w:rsidR="00207119" w:rsidRPr="00AF1BB2">
        <w:rPr>
          <w:rFonts w:ascii="Arial" w:eastAsia="MS Mincho" w:hAnsi="Arial" w:cs="Arial"/>
          <w:color w:val="7B7B7B"/>
          <w:sz w:val="22"/>
          <w:szCs w:val="22"/>
        </w:rPr>
        <w:t xml:space="preserve"> / jurisdiction</w:t>
      </w:r>
      <w:r w:rsidR="00A94817" w:rsidRPr="00AF1BB2">
        <w:rPr>
          <w:rFonts w:ascii="Arial" w:eastAsia="MS Mincho" w:hAnsi="Arial" w:cs="Arial"/>
          <w:color w:val="7B7B7B"/>
          <w:sz w:val="22"/>
          <w:szCs w:val="22"/>
        </w:rPr>
        <w:t xml:space="preserve"> </w:t>
      </w:r>
      <w:r w:rsidR="006E42F1" w:rsidRPr="00AF1BB2">
        <w:rPr>
          <w:rFonts w:ascii="Arial" w:eastAsia="MS Mincho" w:hAnsi="Arial" w:cs="Arial"/>
          <w:color w:val="7B7B7B"/>
          <w:sz w:val="22"/>
          <w:szCs w:val="22"/>
        </w:rPr>
        <w:t xml:space="preserve">where the debtor has assets </w:t>
      </w:r>
      <w:r w:rsidR="00C6171C" w:rsidRPr="00AF1BB2">
        <w:rPr>
          <w:rFonts w:ascii="Arial" w:eastAsia="MS Mincho" w:hAnsi="Arial" w:cs="Arial"/>
          <w:color w:val="7B7B7B"/>
          <w:sz w:val="22"/>
          <w:szCs w:val="22"/>
        </w:rPr>
        <w:t xml:space="preserve">and that the national interest </w:t>
      </w:r>
      <w:proofErr w:type="gramStart"/>
      <w:r w:rsidR="003C0D89" w:rsidRPr="00AF1BB2">
        <w:rPr>
          <w:rFonts w:ascii="Arial" w:eastAsia="MS Mincho" w:hAnsi="Arial" w:cs="Arial"/>
          <w:color w:val="7B7B7B"/>
          <w:sz w:val="22"/>
          <w:szCs w:val="22"/>
        </w:rPr>
        <w:t>take</w:t>
      </w:r>
      <w:proofErr w:type="gramEnd"/>
      <w:r w:rsidR="003C0D89" w:rsidRPr="00AF1BB2">
        <w:rPr>
          <w:rFonts w:ascii="Arial" w:eastAsia="MS Mincho" w:hAnsi="Arial" w:cs="Arial"/>
          <w:color w:val="7B7B7B"/>
          <w:sz w:val="22"/>
          <w:szCs w:val="22"/>
        </w:rPr>
        <w:t xml:space="preserve"> precedence over </w:t>
      </w:r>
      <w:r w:rsidR="00530304" w:rsidRPr="00AF1BB2">
        <w:rPr>
          <w:rFonts w:ascii="Arial" w:eastAsia="MS Mincho" w:hAnsi="Arial" w:cs="Arial"/>
          <w:color w:val="7B7B7B"/>
          <w:sz w:val="22"/>
          <w:szCs w:val="22"/>
        </w:rPr>
        <w:t xml:space="preserve">the creditors’ interests. </w:t>
      </w:r>
      <w:r w:rsidR="005A710C" w:rsidRPr="00AF1BB2">
        <w:rPr>
          <w:rFonts w:ascii="Arial" w:eastAsia="MS Mincho" w:hAnsi="Arial" w:cs="Arial"/>
          <w:color w:val="7B7B7B"/>
          <w:sz w:val="22"/>
          <w:szCs w:val="22"/>
        </w:rPr>
        <w:t xml:space="preserve">The main drawback is that debtor’s solvency position could be different in different </w:t>
      </w:r>
      <w:r w:rsidR="00207119" w:rsidRPr="00AF1BB2">
        <w:rPr>
          <w:rFonts w:ascii="Arial" w:eastAsia="MS Mincho" w:hAnsi="Arial" w:cs="Arial"/>
          <w:color w:val="7B7B7B"/>
          <w:sz w:val="22"/>
          <w:szCs w:val="22"/>
        </w:rPr>
        <w:t>states / jurisdictions</w:t>
      </w:r>
      <w:r w:rsidR="00B13A93" w:rsidRPr="00AF1BB2">
        <w:rPr>
          <w:rFonts w:ascii="Arial" w:eastAsia="MS Mincho" w:hAnsi="Arial" w:cs="Arial"/>
          <w:color w:val="7B7B7B"/>
          <w:sz w:val="22"/>
          <w:szCs w:val="22"/>
        </w:rPr>
        <w:t xml:space="preserve">, which could </w:t>
      </w:r>
      <w:r w:rsidR="00884CE6" w:rsidRPr="00AF1BB2">
        <w:rPr>
          <w:rFonts w:ascii="Arial" w:eastAsia="MS Mincho" w:hAnsi="Arial" w:cs="Arial"/>
          <w:color w:val="7B7B7B"/>
          <w:sz w:val="22"/>
          <w:szCs w:val="22"/>
        </w:rPr>
        <w:t>pose problems in enforcing the creditors rights in recovering the debt.</w:t>
      </w:r>
    </w:p>
    <w:p w14:paraId="28C9F0C9" w14:textId="77777777" w:rsidR="0098797F" w:rsidRPr="00AF1BB2" w:rsidRDefault="0098797F" w:rsidP="00692852">
      <w:pPr>
        <w:ind w:left="720" w:hanging="720"/>
        <w:jc w:val="both"/>
        <w:rPr>
          <w:rFonts w:ascii="Arial" w:hAnsi="Arial" w:cs="Arial"/>
          <w:b/>
          <w:bCs/>
          <w:sz w:val="22"/>
          <w:szCs w:val="22"/>
          <w:lang w:val="en-GB"/>
        </w:rPr>
      </w:pPr>
    </w:p>
    <w:p w14:paraId="34516371" w14:textId="79861B15"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911DBB" w:rsidRDefault="00FF0D81" w:rsidP="00692852">
      <w:pPr>
        <w:jc w:val="both"/>
        <w:rPr>
          <w:rFonts w:ascii="Arial" w:hAnsi="Arial" w:cs="Arial"/>
          <w:szCs w:val="20"/>
          <w:lang w:val="en-GB"/>
        </w:rPr>
      </w:pPr>
    </w:p>
    <w:p w14:paraId="61900735" w14:textId="15660254" w:rsidR="00DA42DA" w:rsidRPr="00AF1BB2" w:rsidRDefault="00CA1D5D" w:rsidP="00DA42DA">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 xml:space="preserve">One of the </w:t>
      </w:r>
      <w:r w:rsidR="002C7CA2" w:rsidRPr="00AF1BB2">
        <w:rPr>
          <w:rFonts w:ascii="Arial" w:hAnsi="Arial" w:cs="Arial"/>
          <w:color w:val="808080" w:themeColor="background1" w:themeShade="80"/>
          <w:sz w:val="22"/>
          <w:szCs w:val="22"/>
          <w:lang w:val="en-GB"/>
        </w:rPr>
        <w:t xml:space="preserve">key </w:t>
      </w:r>
      <w:r w:rsidRPr="00AF1BB2">
        <w:rPr>
          <w:rFonts w:ascii="Arial" w:hAnsi="Arial" w:cs="Arial"/>
          <w:color w:val="808080" w:themeColor="background1" w:themeShade="80"/>
          <w:sz w:val="22"/>
          <w:szCs w:val="22"/>
          <w:lang w:val="en-GB"/>
        </w:rPr>
        <w:t xml:space="preserve">points of the </w:t>
      </w:r>
      <w:r w:rsidR="00F467A1" w:rsidRPr="00AF1BB2">
        <w:rPr>
          <w:rFonts w:ascii="Arial" w:hAnsi="Arial" w:cs="Arial"/>
          <w:color w:val="808080" w:themeColor="background1" w:themeShade="80"/>
          <w:sz w:val="22"/>
          <w:szCs w:val="22"/>
          <w:lang w:val="en-GB"/>
        </w:rPr>
        <w:t xml:space="preserve">international insolvency initiatives by </w:t>
      </w:r>
      <w:r w:rsidRPr="00AF1BB2">
        <w:rPr>
          <w:rFonts w:ascii="Arial" w:hAnsi="Arial" w:cs="Arial"/>
          <w:color w:val="808080" w:themeColor="background1" w:themeShade="80"/>
          <w:sz w:val="22"/>
          <w:szCs w:val="22"/>
          <w:lang w:val="en-GB"/>
        </w:rPr>
        <w:t xml:space="preserve">Latin American countries’ </w:t>
      </w:r>
      <w:r w:rsidR="00C755DD" w:rsidRPr="00AF1BB2">
        <w:rPr>
          <w:rFonts w:ascii="Arial" w:hAnsi="Arial" w:cs="Arial"/>
          <w:color w:val="808080" w:themeColor="background1" w:themeShade="80"/>
          <w:sz w:val="22"/>
          <w:szCs w:val="22"/>
          <w:lang w:val="en-GB"/>
        </w:rPr>
        <w:t xml:space="preserve">is that they aim to establish </w:t>
      </w:r>
      <w:r w:rsidR="00B82ABF" w:rsidRPr="00AF1BB2">
        <w:rPr>
          <w:rFonts w:ascii="Arial" w:hAnsi="Arial" w:cs="Arial"/>
          <w:color w:val="808080" w:themeColor="background1" w:themeShade="80"/>
          <w:sz w:val="22"/>
          <w:szCs w:val="22"/>
          <w:lang w:val="en-GB"/>
        </w:rPr>
        <w:t xml:space="preserve">a </w:t>
      </w:r>
      <w:r w:rsidR="00025B03" w:rsidRPr="00AF1BB2">
        <w:rPr>
          <w:rFonts w:ascii="Arial" w:hAnsi="Arial" w:cs="Arial"/>
          <w:color w:val="808080" w:themeColor="background1" w:themeShade="80"/>
          <w:sz w:val="22"/>
          <w:szCs w:val="22"/>
          <w:lang w:val="en-GB"/>
        </w:rPr>
        <w:t xml:space="preserve">unified </w:t>
      </w:r>
      <w:r w:rsidR="002C7CA2" w:rsidRPr="00AF1BB2">
        <w:rPr>
          <w:rFonts w:ascii="Arial" w:hAnsi="Arial" w:cs="Arial"/>
          <w:color w:val="808080" w:themeColor="background1" w:themeShade="80"/>
          <w:sz w:val="22"/>
          <w:szCs w:val="22"/>
          <w:lang w:val="en-GB"/>
        </w:rPr>
        <w:t>insolvency system</w:t>
      </w:r>
      <w:r w:rsidR="00CA56FB" w:rsidRPr="00AF1BB2">
        <w:rPr>
          <w:rFonts w:ascii="Arial" w:hAnsi="Arial" w:cs="Arial"/>
          <w:color w:val="808080" w:themeColor="background1" w:themeShade="80"/>
          <w:sz w:val="22"/>
          <w:szCs w:val="22"/>
          <w:lang w:val="en-GB"/>
        </w:rPr>
        <w:t xml:space="preserve">, </w:t>
      </w:r>
      <w:proofErr w:type="gramStart"/>
      <w:r w:rsidR="00CA56FB" w:rsidRPr="00AF1BB2">
        <w:rPr>
          <w:rFonts w:ascii="Arial" w:hAnsi="Arial" w:cs="Arial"/>
          <w:color w:val="808080" w:themeColor="background1" w:themeShade="80"/>
          <w:sz w:val="22"/>
          <w:szCs w:val="22"/>
          <w:lang w:val="en-GB"/>
        </w:rPr>
        <w:t>similar to</w:t>
      </w:r>
      <w:proofErr w:type="gramEnd"/>
      <w:r w:rsidR="00CA56FB" w:rsidRPr="00AF1BB2">
        <w:rPr>
          <w:rFonts w:ascii="Arial" w:hAnsi="Arial" w:cs="Arial"/>
          <w:color w:val="808080" w:themeColor="background1" w:themeShade="80"/>
          <w:sz w:val="22"/>
          <w:szCs w:val="22"/>
          <w:lang w:val="en-GB"/>
        </w:rPr>
        <w:t xml:space="preserve"> the European Union</w:t>
      </w:r>
      <w:r w:rsidR="00025B03" w:rsidRPr="00AF1BB2">
        <w:rPr>
          <w:rFonts w:ascii="Arial" w:hAnsi="Arial" w:cs="Arial"/>
          <w:color w:val="808080" w:themeColor="background1" w:themeShade="80"/>
          <w:sz w:val="22"/>
          <w:szCs w:val="22"/>
          <w:lang w:val="en-GB"/>
        </w:rPr>
        <w:t xml:space="preserve">. </w:t>
      </w:r>
    </w:p>
    <w:p w14:paraId="324E43A4" w14:textId="4FBC521A" w:rsidR="00532B32" w:rsidRPr="00AF1BB2" w:rsidRDefault="00532B32" w:rsidP="00DA42DA">
      <w:pPr>
        <w:jc w:val="both"/>
        <w:rPr>
          <w:rFonts w:ascii="Arial" w:hAnsi="Arial" w:cs="Arial"/>
          <w:color w:val="808080" w:themeColor="background1" w:themeShade="80"/>
          <w:sz w:val="22"/>
          <w:szCs w:val="22"/>
          <w:lang w:val="en-GB"/>
        </w:rPr>
      </w:pPr>
    </w:p>
    <w:p w14:paraId="3FCD9198" w14:textId="62680E7E" w:rsidR="008E6754" w:rsidRPr="00AF1BB2" w:rsidRDefault="008E6754" w:rsidP="00DA42DA">
      <w:p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 xml:space="preserve">In view of the </w:t>
      </w:r>
      <w:r w:rsidR="00304533" w:rsidRPr="00AF1BB2">
        <w:rPr>
          <w:rFonts w:ascii="Arial" w:hAnsi="Arial" w:cs="Arial"/>
          <w:color w:val="808080" w:themeColor="background1" w:themeShade="80"/>
          <w:sz w:val="22"/>
          <w:szCs w:val="22"/>
          <w:lang w:val="en-GB"/>
        </w:rPr>
        <w:t xml:space="preserve">above, </w:t>
      </w:r>
      <w:r w:rsidR="009802C6" w:rsidRPr="00AF1BB2">
        <w:rPr>
          <w:rFonts w:ascii="Arial" w:hAnsi="Arial" w:cs="Arial"/>
          <w:color w:val="808080" w:themeColor="background1" w:themeShade="80"/>
          <w:sz w:val="22"/>
          <w:szCs w:val="22"/>
          <w:lang w:val="en-GB"/>
        </w:rPr>
        <w:t xml:space="preserve">2 treaties have been ratified by </w:t>
      </w:r>
      <w:r w:rsidR="005D0186" w:rsidRPr="00AF1BB2">
        <w:rPr>
          <w:rFonts w:ascii="Arial" w:hAnsi="Arial" w:cs="Arial"/>
          <w:color w:val="808080" w:themeColor="background1" w:themeShade="80"/>
          <w:sz w:val="22"/>
          <w:szCs w:val="22"/>
          <w:lang w:val="en-GB"/>
        </w:rPr>
        <w:t>the Latin American companies</w:t>
      </w:r>
      <w:r w:rsidR="00CC46C8" w:rsidRPr="00AF1BB2">
        <w:rPr>
          <w:rFonts w:ascii="Arial" w:hAnsi="Arial" w:cs="Arial"/>
          <w:color w:val="808080" w:themeColor="background1" w:themeShade="80"/>
          <w:sz w:val="22"/>
          <w:szCs w:val="22"/>
          <w:lang w:val="en-GB"/>
        </w:rPr>
        <w:t>:</w:t>
      </w:r>
    </w:p>
    <w:p w14:paraId="369561C1" w14:textId="441B4FBC" w:rsidR="00CC46C8" w:rsidRPr="00AF1BB2" w:rsidRDefault="00687CCB" w:rsidP="005B3190">
      <w:pPr>
        <w:pStyle w:val="ListParagraph"/>
        <w:numPr>
          <w:ilvl w:val="0"/>
          <w:numId w:val="35"/>
        </w:num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 xml:space="preserve">The </w:t>
      </w:r>
      <w:r w:rsidR="005B3190" w:rsidRPr="00AF1BB2">
        <w:rPr>
          <w:rFonts w:ascii="Arial" w:hAnsi="Arial" w:cs="Arial"/>
          <w:color w:val="808080" w:themeColor="background1" w:themeShade="80"/>
          <w:sz w:val="22"/>
          <w:szCs w:val="22"/>
          <w:lang w:val="en-GB"/>
        </w:rPr>
        <w:t>Montevideo Treat</w:t>
      </w:r>
      <w:r w:rsidRPr="00AF1BB2">
        <w:rPr>
          <w:rFonts w:ascii="Arial" w:hAnsi="Arial" w:cs="Arial"/>
          <w:color w:val="808080" w:themeColor="background1" w:themeShade="80"/>
          <w:sz w:val="22"/>
          <w:szCs w:val="22"/>
          <w:lang w:val="en-GB"/>
        </w:rPr>
        <w:t xml:space="preserve">ies </w:t>
      </w:r>
      <w:r w:rsidR="00AB2399" w:rsidRPr="00AF1BB2">
        <w:rPr>
          <w:rFonts w:ascii="Arial" w:hAnsi="Arial" w:cs="Arial"/>
          <w:color w:val="808080" w:themeColor="background1" w:themeShade="80"/>
          <w:sz w:val="22"/>
          <w:szCs w:val="22"/>
          <w:lang w:val="en-GB"/>
        </w:rPr>
        <w:t>(1889) and (1940)</w:t>
      </w:r>
      <w:r w:rsidR="005B3190" w:rsidRPr="00AF1BB2">
        <w:rPr>
          <w:rFonts w:ascii="Arial" w:hAnsi="Arial" w:cs="Arial"/>
          <w:color w:val="808080" w:themeColor="background1" w:themeShade="80"/>
          <w:sz w:val="22"/>
          <w:szCs w:val="22"/>
          <w:lang w:val="en-GB"/>
        </w:rPr>
        <w:t xml:space="preserve">: </w:t>
      </w:r>
      <w:r w:rsidR="00046084" w:rsidRPr="00AF1BB2">
        <w:rPr>
          <w:rFonts w:ascii="Arial" w:hAnsi="Arial" w:cs="Arial"/>
          <w:color w:val="808080" w:themeColor="background1" w:themeShade="80"/>
          <w:sz w:val="22"/>
          <w:szCs w:val="22"/>
          <w:lang w:val="en-GB"/>
        </w:rPr>
        <w:t xml:space="preserve">The 1889 treat has been ratified by </w:t>
      </w:r>
      <w:r w:rsidR="00B5413D" w:rsidRPr="00AF1BB2">
        <w:rPr>
          <w:rFonts w:ascii="Arial" w:hAnsi="Arial" w:cs="Arial"/>
          <w:color w:val="808080" w:themeColor="background1" w:themeShade="80"/>
          <w:sz w:val="22"/>
          <w:szCs w:val="22"/>
          <w:lang w:val="en-GB"/>
        </w:rPr>
        <w:t xml:space="preserve">6 countries </w:t>
      </w:r>
      <w:r w:rsidR="00720D6C" w:rsidRPr="00AF1BB2">
        <w:rPr>
          <w:rFonts w:ascii="Arial" w:hAnsi="Arial" w:cs="Arial"/>
          <w:color w:val="808080" w:themeColor="background1" w:themeShade="80"/>
          <w:sz w:val="22"/>
          <w:szCs w:val="22"/>
          <w:lang w:val="en-GB"/>
        </w:rPr>
        <w:t xml:space="preserve">according to which </w:t>
      </w:r>
      <w:r w:rsidR="008036C7" w:rsidRPr="00AF1BB2">
        <w:rPr>
          <w:rFonts w:ascii="Arial" w:hAnsi="Arial" w:cs="Arial"/>
          <w:color w:val="808080" w:themeColor="background1" w:themeShade="80"/>
          <w:sz w:val="22"/>
          <w:szCs w:val="22"/>
          <w:lang w:val="en-GB"/>
        </w:rPr>
        <w:t xml:space="preserve">the debtor has </w:t>
      </w:r>
      <w:r w:rsidR="00D47AE6" w:rsidRPr="00AF1BB2">
        <w:rPr>
          <w:rFonts w:ascii="Arial" w:hAnsi="Arial" w:cs="Arial"/>
          <w:color w:val="808080" w:themeColor="background1" w:themeShade="80"/>
          <w:sz w:val="22"/>
          <w:szCs w:val="22"/>
          <w:lang w:val="en-GB"/>
        </w:rPr>
        <w:t xml:space="preserve">commercial domicile in one </w:t>
      </w:r>
      <w:r w:rsidR="001C54A0" w:rsidRPr="00AF1BB2">
        <w:rPr>
          <w:rFonts w:ascii="Arial" w:hAnsi="Arial" w:cs="Arial"/>
          <w:color w:val="808080" w:themeColor="background1" w:themeShade="80"/>
          <w:sz w:val="22"/>
          <w:szCs w:val="22"/>
          <w:lang w:val="en-GB"/>
        </w:rPr>
        <w:t xml:space="preserve">commercial </w:t>
      </w:r>
      <w:r w:rsidR="00720D6C" w:rsidRPr="00AF1BB2">
        <w:rPr>
          <w:rFonts w:ascii="Arial" w:hAnsi="Arial" w:cs="Arial"/>
          <w:color w:val="808080" w:themeColor="background1" w:themeShade="80"/>
          <w:sz w:val="22"/>
          <w:szCs w:val="22"/>
          <w:lang w:val="en-GB"/>
        </w:rPr>
        <w:t>S</w:t>
      </w:r>
      <w:r w:rsidR="00D47AE6" w:rsidRPr="00AF1BB2">
        <w:rPr>
          <w:rFonts w:ascii="Arial" w:hAnsi="Arial" w:cs="Arial"/>
          <w:color w:val="808080" w:themeColor="background1" w:themeShade="80"/>
          <w:sz w:val="22"/>
          <w:szCs w:val="22"/>
          <w:lang w:val="en-GB"/>
        </w:rPr>
        <w:t xml:space="preserve">tate and </w:t>
      </w:r>
      <w:r w:rsidR="001C54A0" w:rsidRPr="00AF1BB2">
        <w:rPr>
          <w:rFonts w:ascii="Arial" w:hAnsi="Arial" w:cs="Arial"/>
          <w:color w:val="808080" w:themeColor="background1" w:themeShade="80"/>
          <w:sz w:val="22"/>
          <w:szCs w:val="22"/>
          <w:lang w:val="en-GB"/>
        </w:rPr>
        <w:t xml:space="preserve">proceedings can be initiated in that State. </w:t>
      </w:r>
      <w:r w:rsidR="006907D1" w:rsidRPr="00AF1BB2">
        <w:rPr>
          <w:rFonts w:ascii="Arial" w:hAnsi="Arial" w:cs="Arial"/>
          <w:color w:val="808080" w:themeColor="background1" w:themeShade="80"/>
          <w:sz w:val="22"/>
          <w:szCs w:val="22"/>
          <w:lang w:val="en-GB"/>
        </w:rPr>
        <w:t xml:space="preserve">If, however, the debtor has </w:t>
      </w:r>
      <w:r w:rsidR="008D4321" w:rsidRPr="00AF1BB2">
        <w:rPr>
          <w:rFonts w:ascii="Arial" w:hAnsi="Arial" w:cs="Arial"/>
          <w:color w:val="808080" w:themeColor="background1" w:themeShade="80"/>
          <w:sz w:val="22"/>
          <w:szCs w:val="22"/>
          <w:lang w:val="en-GB"/>
        </w:rPr>
        <w:t xml:space="preserve">2 </w:t>
      </w:r>
      <w:r w:rsidR="00193DD7" w:rsidRPr="00AF1BB2">
        <w:rPr>
          <w:rFonts w:ascii="Arial" w:hAnsi="Arial" w:cs="Arial"/>
          <w:color w:val="808080" w:themeColor="background1" w:themeShade="80"/>
          <w:sz w:val="22"/>
          <w:szCs w:val="22"/>
          <w:lang w:val="en-GB"/>
        </w:rPr>
        <w:t xml:space="preserve">autonomous </w:t>
      </w:r>
      <w:r w:rsidR="00D64A8E" w:rsidRPr="00AF1BB2">
        <w:rPr>
          <w:rFonts w:ascii="Arial" w:hAnsi="Arial" w:cs="Arial"/>
          <w:color w:val="808080" w:themeColor="background1" w:themeShade="80"/>
          <w:sz w:val="22"/>
          <w:szCs w:val="22"/>
          <w:lang w:val="en-GB"/>
        </w:rPr>
        <w:t xml:space="preserve">businesses in </w:t>
      </w:r>
      <w:r w:rsidR="001C4697" w:rsidRPr="00AF1BB2">
        <w:rPr>
          <w:rFonts w:ascii="Arial" w:hAnsi="Arial" w:cs="Arial"/>
          <w:color w:val="808080" w:themeColor="background1" w:themeShade="80"/>
          <w:sz w:val="22"/>
          <w:szCs w:val="22"/>
          <w:lang w:val="en-GB"/>
        </w:rPr>
        <w:t xml:space="preserve">2 </w:t>
      </w:r>
      <w:r w:rsidR="00D64A8E" w:rsidRPr="00AF1BB2">
        <w:rPr>
          <w:rFonts w:ascii="Arial" w:hAnsi="Arial" w:cs="Arial"/>
          <w:color w:val="808080" w:themeColor="background1" w:themeShade="80"/>
          <w:sz w:val="22"/>
          <w:szCs w:val="22"/>
          <w:lang w:val="en-GB"/>
        </w:rPr>
        <w:t>member State</w:t>
      </w:r>
      <w:r w:rsidR="001C4697" w:rsidRPr="00AF1BB2">
        <w:rPr>
          <w:rFonts w:ascii="Arial" w:hAnsi="Arial" w:cs="Arial"/>
          <w:color w:val="808080" w:themeColor="background1" w:themeShade="80"/>
          <w:sz w:val="22"/>
          <w:szCs w:val="22"/>
          <w:lang w:val="en-GB"/>
        </w:rPr>
        <w:t xml:space="preserve">s, then concurrent proceedings can </w:t>
      </w:r>
      <w:r w:rsidR="00C31297" w:rsidRPr="00AF1BB2">
        <w:rPr>
          <w:rFonts w:ascii="Arial" w:hAnsi="Arial" w:cs="Arial"/>
          <w:color w:val="808080" w:themeColor="background1" w:themeShade="80"/>
          <w:sz w:val="22"/>
          <w:szCs w:val="22"/>
          <w:lang w:val="en-GB"/>
        </w:rPr>
        <w:t>be initiated</w:t>
      </w:r>
      <w:r w:rsidR="005F6A10" w:rsidRPr="00AF1BB2">
        <w:rPr>
          <w:rFonts w:ascii="Arial" w:hAnsi="Arial" w:cs="Arial"/>
          <w:color w:val="808080" w:themeColor="background1" w:themeShade="80"/>
          <w:sz w:val="22"/>
          <w:szCs w:val="22"/>
          <w:lang w:val="en-GB"/>
        </w:rPr>
        <w:t xml:space="preserve"> in both states.</w:t>
      </w:r>
    </w:p>
    <w:p w14:paraId="7CA75D8A" w14:textId="5FF8B05B" w:rsidR="0093696D" w:rsidRPr="00AF1BB2" w:rsidRDefault="002F4E89" w:rsidP="005B3190">
      <w:pPr>
        <w:pStyle w:val="ListParagraph"/>
        <w:numPr>
          <w:ilvl w:val="0"/>
          <w:numId w:val="35"/>
        </w:numPr>
        <w:jc w:val="both"/>
        <w:rPr>
          <w:rFonts w:ascii="Arial" w:hAnsi="Arial" w:cs="Arial"/>
          <w:color w:val="808080" w:themeColor="background1" w:themeShade="80"/>
          <w:sz w:val="22"/>
          <w:szCs w:val="22"/>
          <w:lang w:val="en-GB"/>
        </w:rPr>
      </w:pPr>
      <w:r w:rsidRPr="00AF1BB2">
        <w:rPr>
          <w:rFonts w:ascii="Arial" w:hAnsi="Arial" w:cs="Arial"/>
          <w:color w:val="808080" w:themeColor="background1" w:themeShade="80"/>
          <w:sz w:val="22"/>
          <w:szCs w:val="22"/>
          <w:lang w:val="en-GB"/>
        </w:rPr>
        <w:t>The Bustamante Code</w:t>
      </w:r>
      <w:r w:rsidR="00124E07" w:rsidRPr="00AF1BB2">
        <w:rPr>
          <w:rFonts w:ascii="Arial" w:hAnsi="Arial" w:cs="Arial"/>
          <w:color w:val="808080" w:themeColor="background1" w:themeShade="80"/>
          <w:sz w:val="22"/>
          <w:szCs w:val="22"/>
          <w:lang w:val="en-GB"/>
        </w:rPr>
        <w:t xml:space="preserve"> (1928): </w:t>
      </w:r>
      <w:r w:rsidR="00AA37AB" w:rsidRPr="00AF1BB2">
        <w:rPr>
          <w:rFonts w:ascii="Arial" w:hAnsi="Arial" w:cs="Arial"/>
          <w:color w:val="808080" w:themeColor="background1" w:themeShade="80"/>
          <w:sz w:val="22"/>
          <w:szCs w:val="22"/>
          <w:lang w:val="en-GB"/>
        </w:rPr>
        <w:t xml:space="preserve">Also known as the Havana Convention, has been ratified by </w:t>
      </w:r>
      <w:r w:rsidR="00AD5F5D" w:rsidRPr="00AF1BB2">
        <w:rPr>
          <w:rFonts w:ascii="Arial" w:hAnsi="Arial" w:cs="Arial"/>
          <w:color w:val="808080" w:themeColor="background1" w:themeShade="80"/>
          <w:sz w:val="22"/>
          <w:szCs w:val="22"/>
          <w:lang w:val="en-GB"/>
        </w:rPr>
        <w:t xml:space="preserve">15 Latin American countries, excluding </w:t>
      </w:r>
      <w:r w:rsidR="00CE5A00" w:rsidRPr="00AF1BB2">
        <w:rPr>
          <w:rFonts w:ascii="Arial" w:hAnsi="Arial" w:cs="Arial"/>
          <w:color w:val="808080" w:themeColor="background1" w:themeShade="80"/>
          <w:sz w:val="22"/>
          <w:szCs w:val="22"/>
          <w:lang w:val="en-GB"/>
        </w:rPr>
        <w:t>Argentina, Columbia, Mexico, Paraguay, and Uruguay</w:t>
      </w:r>
      <w:r w:rsidR="00352125" w:rsidRPr="00AF1BB2">
        <w:rPr>
          <w:rFonts w:ascii="Arial" w:hAnsi="Arial" w:cs="Arial"/>
          <w:color w:val="808080" w:themeColor="background1" w:themeShade="80"/>
          <w:sz w:val="22"/>
          <w:szCs w:val="22"/>
          <w:lang w:val="en-GB"/>
        </w:rPr>
        <w:t xml:space="preserve">. </w:t>
      </w:r>
      <w:r w:rsidR="000B072A" w:rsidRPr="00AF1BB2">
        <w:rPr>
          <w:rFonts w:ascii="Arial" w:hAnsi="Arial" w:cs="Arial"/>
          <w:color w:val="808080" w:themeColor="background1" w:themeShade="80"/>
          <w:sz w:val="22"/>
          <w:szCs w:val="22"/>
          <w:lang w:val="en-GB"/>
        </w:rPr>
        <w:t xml:space="preserve">According to this treaty, proceedings can be initiated against the debtor </w:t>
      </w:r>
      <w:r w:rsidR="00882E62" w:rsidRPr="00AF1BB2">
        <w:rPr>
          <w:rFonts w:ascii="Arial" w:hAnsi="Arial" w:cs="Arial"/>
          <w:color w:val="808080" w:themeColor="background1" w:themeShade="80"/>
          <w:sz w:val="22"/>
          <w:szCs w:val="22"/>
          <w:lang w:val="en-GB"/>
        </w:rPr>
        <w:t>in only ONE civil or commercial domicile</w:t>
      </w:r>
      <w:r w:rsidR="005A53BF" w:rsidRPr="00AF1BB2">
        <w:rPr>
          <w:rFonts w:ascii="Arial" w:hAnsi="Arial" w:cs="Arial"/>
          <w:color w:val="808080" w:themeColor="background1" w:themeShade="80"/>
          <w:sz w:val="22"/>
          <w:szCs w:val="22"/>
          <w:lang w:val="en-GB"/>
        </w:rPr>
        <w:t xml:space="preserve">, which would include all the assets and liabilities of the debtor in </w:t>
      </w:r>
      <w:r w:rsidR="00297FC1" w:rsidRPr="00AF1BB2">
        <w:rPr>
          <w:rFonts w:ascii="Arial" w:hAnsi="Arial" w:cs="Arial"/>
          <w:color w:val="808080" w:themeColor="background1" w:themeShade="80"/>
          <w:sz w:val="22"/>
          <w:szCs w:val="22"/>
          <w:lang w:val="en-GB"/>
        </w:rPr>
        <w:t>the contracting States.</w:t>
      </w:r>
    </w:p>
    <w:p w14:paraId="6A803E53" w14:textId="77777777" w:rsidR="004417C1" w:rsidRPr="00911DBB" w:rsidRDefault="004417C1" w:rsidP="00384F24">
      <w:pPr>
        <w:jc w:val="both"/>
        <w:rPr>
          <w:rFonts w:ascii="Arial" w:hAnsi="Arial" w:cs="Arial"/>
          <w:szCs w:val="20"/>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2B51ED62" w14:textId="77777777" w:rsidR="009A545D" w:rsidRPr="00E261DF" w:rsidRDefault="00E06BE4" w:rsidP="00692852">
      <w:pPr>
        <w:jc w:val="both"/>
        <w:rPr>
          <w:rFonts w:ascii="Arial" w:hAnsi="Arial" w:cs="Arial"/>
          <w:color w:val="808080" w:themeColor="background1" w:themeShade="80"/>
          <w:sz w:val="22"/>
          <w:szCs w:val="22"/>
          <w:lang w:val="en-GB"/>
        </w:rPr>
      </w:pPr>
      <w:r w:rsidRPr="00E261DF">
        <w:rPr>
          <w:rFonts w:ascii="Arial" w:hAnsi="Arial" w:cs="Arial"/>
          <w:color w:val="808080" w:themeColor="background1" w:themeShade="80"/>
          <w:sz w:val="22"/>
          <w:szCs w:val="22"/>
          <w:lang w:val="en-GB"/>
        </w:rPr>
        <w:t>Though used interchangeably</w:t>
      </w:r>
      <w:r w:rsidR="00352612" w:rsidRPr="00E261DF">
        <w:rPr>
          <w:rFonts w:ascii="Arial" w:hAnsi="Arial" w:cs="Arial"/>
          <w:color w:val="808080" w:themeColor="background1" w:themeShade="80"/>
          <w:sz w:val="22"/>
          <w:szCs w:val="22"/>
          <w:lang w:val="en-GB"/>
        </w:rPr>
        <w:t xml:space="preserve">, </w:t>
      </w:r>
      <w:r w:rsidRPr="00E261DF">
        <w:rPr>
          <w:rFonts w:ascii="Arial" w:hAnsi="Arial" w:cs="Arial"/>
          <w:color w:val="808080" w:themeColor="background1" w:themeShade="80"/>
          <w:sz w:val="22"/>
          <w:szCs w:val="22"/>
          <w:lang w:val="en-GB"/>
        </w:rPr>
        <w:t xml:space="preserve">insolvency refers to </w:t>
      </w:r>
      <w:r w:rsidR="00C604F9" w:rsidRPr="00E261DF">
        <w:rPr>
          <w:rFonts w:ascii="Arial" w:hAnsi="Arial" w:cs="Arial"/>
          <w:color w:val="808080" w:themeColor="background1" w:themeShade="80"/>
          <w:sz w:val="22"/>
          <w:szCs w:val="22"/>
          <w:lang w:val="en-GB"/>
        </w:rPr>
        <w:t xml:space="preserve">the </w:t>
      </w:r>
      <w:r w:rsidRPr="00E261DF">
        <w:rPr>
          <w:rFonts w:ascii="Arial" w:hAnsi="Arial" w:cs="Arial"/>
          <w:color w:val="808080" w:themeColor="background1" w:themeShade="80"/>
          <w:sz w:val="22"/>
          <w:szCs w:val="22"/>
          <w:lang w:val="en-GB"/>
        </w:rPr>
        <w:t>financial state</w:t>
      </w:r>
      <w:r w:rsidR="00C604F9" w:rsidRPr="00E261DF">
        <w:rPr>
          <w:rFonts w:ascii="Arial" w:hAnsi="Arial" w:cs="Arial"/>
          <w:color w:val="808080" w:themeColor="background1" w:themeShade="80"/>
          <w:sz w:val="22"/>
          <w:szCs w:val="22"/>
          <w:lang w:val="en-GB"/>
        </w:rPr>
        <w:t xml:space="preserve"> of an individual or a company</w:t>
      </w:r>
      <w:r w:rsidR="0009659A" w:rsidRPr="00E261DF">
        <w:rPr>
          <w:rFonts w:ascii="Arial" w:hAnsi="Arial" w:cs="Arial"/>
          <w:color w:val="808080" w:themeColor="background1" w:themeShade="80"/>
          <w:sz w:val="22"/>
          <w:szCs w:val="22"/>
          <w:lang w:val="en-GB"/>
        </w:rPr>
        <w:t xml:space="preserve"> </w:t>
      </w:r>
      <w:r w:rsidR="00687BF9" w:rsidRPr="00E261DF">
        <w:rPr>
          <w:rFonts w:ascii="Arial" w:hAnsi="Arial" w:cs="Arial"/>
          <w:color w:val="808080" w:themeColor="background1" w:themeShade="80"/>
          <w:sz w:val="22"/>
          <w:szCs w:val="22"/>
          <w:lang w:val="en-GB"/>
        </w:rPr>
        <w:t xml:space="preserve"> according to which they are unable to pay their debts as and when they fall due</w:t>
      </w:r>
      <w:r w:rsidR="004916D8" w:rsidRPr="00E261DF">
        <w:rPr>
          <w:rFonts w:ascii="Arial" w:hAnsi="Arial" w:cs="Arial"/>
          <w:color w:val="808080" w:themeColor="background1" w:themeShade="80"/>
          <w:sz w:val="22"/>
          <w:szCs w:val="22"/>
          <w:lang w:val="en-GB"/>
        </w:rPr>
        <w:t>, as known as cash-flow insolvency</w:t>
      </w:r>
      <w:r w:rsidRPr="00E261DF">
        <w:rPr>
          <w:rFonts w:ascii="Arial" w:hAnsi="Arial" w:cs="Arial"/>
          <w:color w:val="808080" w:themeColor="background1" w:themeShade="80"/>
          <w:sz w:val="22"/>
          <w:szCs w:val="22"/>
          <w:lang w:val="en-GB"/>
        </w:rPr>
        <w:t>,</w:t>
      </w:r>
      <w:r w:rsidR="00C604F9" w:rsidRPr="00E261DF">
        <w:rPr>
          <w:rFonts w:ascii="Arial" w:hAnsi="Arial" w:cs="Arial"/>
          <w:color w:val="808080" w:themeColor="background1" w:themeShade="80"/>
          <w:sz w:val="22"/>
          <w:szCs w:val="22"/>
          <w:lang w:val="en-GB"/>
        </w:rPr>
        <w:t xml:space="preserve"> whereas</w:t>
      </w:r>
      <w:r w:rsidRPr="00E261DF">
        <w:rPr>
          <w:rFonts w:ascii="Arial" w:hAnsi="Arial" w:cs="Arial"/>
          <w:color w:val="808080" w:themeColor="background1" w:themeShade="80"/>
          <w:sz w:val="22"/>
          <w:szCs w:val="22"/>
          <w:lang w:val="en-GB"/>
        </w:rPr>
        <w:t xml:space="preserve"> bankruptcy refers to </w:t>
      </w:r>
      <w:r w:rsidR="0095522B" w:rsidRPr="00E261DF">
        <w:rPr>
          <w:rFonts w:ascii="Arial" w:hAnsi="Arial" w:cs="Arial"/>
          <w:color w:val="808080" w:themeColor="background1" w:themeShade="80"/>
          <w:sz w:val="22"/>
          <w:szCs w:val="22"/>
          <w:lang w:val="en-GB"/>
        </w:rPr>
        <w:t xml:space="preserve">their </w:t>
      </w:r>
      <w:r w:rsidRPr="00E261DF">
        <w:rPr>
          <w:rFonts w:ascii="Arial" w:hAnsi="Arial" w:cs="Arial"/>
          <w:color w:val="808080" w:themeColor="background1" w:themeShade="80"/>
          <w:sz w:val="22"/>
          <w:szCs w:val="22"/>
          <w:lang w:val="en-GB"/>
        </w:rPr>
        <w:t>legal state</w:t>
      </w:r>
      <w:r w:rsidR="00DD51CD" w:rsidRPr="00E261DF">
        <w:rPr>
          <w:rFonts w:ascii="Arial" w:hAnsi="Arial" w:cs="Arial"/>
          <w:color w:val="808080" w:themeColor="background1" w:themeShade="80"/>
          <w:sz w:val="22"/>
          <w:szCs w:val="22"/>
          <w:lang w:val="en-GB"/>
        </w:rPr>
        <w:t xml:space="preserve"> due to insolvency</w:t>
      </w:r>
      <w:r w:rsidRPr="00E261DF">
        <w:rPr>
          <w:rFonts w:ascii="Arial" w:hAnsi="Arial" w:cs="Arial"/>
          <w:color w:val="808080" w:themeColor="background1" w:themeShade="80"/>
          <w:sz w:val="22"/>
          <w:szCs w:val="22"/>
          <w:lang w:val="en-GB"/>
        </w:rPr>
        <w:t>.</w:t>
      </w:r>
      <w:r w:rsidR="00924A62" w:rsidRPr="00E261DF">
        <w:rPr>
          <w:rFonts w:ascii="Arial" w:hAnsi="Arial" w:cs="Arial"/>
          <w:color w:val="808080" w:themeColor="background1" w:themeShade="80"/>
          <w:sz w:val="22"/>
          <w:szCs w:val="22"/>
          <w:lang w:val="en-GB"/>
        </w:rPr>
        <w:t xml:space="preserve"> </w:t>
      </w:r>
    </w:p>
    <w:p w14:paraId="5AEC0FCD" w14:textId="77777777" w:rsidR="009A545D" w:rsidRPr="00E261DF" w:rsidRDefault="009A545D" w:rsidP="00692852">
      <w:pPr>
        <w:jc w:val="both"/>
        <w:rPr>
          <w:rFonts w:ascii="Arial" w:hAnsi="Arial" w:cs="Arial"/>
          <w:color w:val="808080" w:themeColor="background1" w:themeShade="80"/>
          <w:sz w:val="22"/>
          <w:szCs w:val="22"/>
          <w:lang w:val="en-GB"/>
        </w:rPr>
      </w:pPr>
    </w:p>
    <w:p w14:paraId="12685297" w14:textId="3660F413" w:rsidR="009A545D" w:rsidRPr="00E261DF" w:rsidRDefault="00C90C91" w:rsidP="00692852">
      <w:pPr>
        <w:jc w:val="both"/>
        <w:rPr>
          <w:rFonts w:ascii="Arial" w:hAnsi="Arial" w:cs="Arial"/>
          <w:color w:val="808080" w:themeColor="background1" w:themeShade="80"/>
          <w:sz w:val="22"/>
          <w:szCs w:val="22"/>
          <w:lang w:val="en-GB"/>
        </w:rPr>
      </w:pPr>
      <w:r w:rsidRPr="00E261DF">
        <w:rPr>
          <w:rFonts w:ascii="Arial" w:hAnsi="Arial" w:cs="Arial"/>
          <w:color w:val="808080" w:themeColor="background1" w:themeShade="80"/>
          <w:sz w:val="22"/>
          <w:szCs w:val="22"/>
          <w:lang w:val="en-GB"/>
        </w:rPr>
        <w:t>In some jurisdictions</w:t>
      </w:r>
      <w:r w:rsidR="00272A1C" w:rsidRPr="00E261DF">
        <w:rPr>
          <w:rFonts w:ascii="Arial" w:hAnsi="Arial" w:cs="Arial"/>
          <w:color w:val="808080" w:themeColor="background1" w:themeShade="80"/>
          <w:sz w:val="22"/>
          <w:szCs w:val="22"/>
          <w:lang w:val="en-GB"/>
        </w:rPr>
        <w:t>, such as Singapore,</w:t>
      </w:r>
      <w:r w:rsidR="004A2BA1" w:rsidRPr="00E261DF">
        <w:rPr>
          <w:rFonts w:ascii="Arial" w:hAnsi="Arial" w:cs="Arial"/>
          <w:color w:val="808080" w:themeColor="background1" w:themeShade="80"/>
          <w:sz w:val="22"/>
          <w:szCs w:val="22"/>
          <w:lang w:val="en-GB"/>
        </w:rPr>
        <w:t xml:space="preserve"> insolvency pro</w:t>
      </w:r>
      <w:r w:rsidR="00FA0D1F" w:rsidRPr="00E261DF">
        <w:rPr>
          <w:rFonts w:ascii="Arial" w:hAnsi="Arial" w:cs="Arial"/>
          <w:color w:val="808080" w:themeColor="background1" w:themeShade="80"/>
          <w:sz w:val="22"/>
          <w:szCs w:val="22"/>
          <w:lang w:val="en-GB"/>
        </w:rPr>
        <w:t xml:space="preserve">ceedings are essentially for corporations whereas bankruptcy proceedings are </w:t>
      </w:r>
      <w:r w:rsidR="00B322C5" w:rsidRPr="00E261DF">
        <w:rPr>
          <w:rFonts w:ascii="Arial" w:hAnsi="Arial" w:cs="Arial"/>
          <w:color w:val="808080" w:themeColor="background1" w:themeShade="80"/>
          <w:sz w:val="22"/>
          <w:szCs w:val="22"/>
          <w:lang w:val="en-GB"/>
        </w:rPr>
        <w:t>in relation to individuals</w:t>
      </w:r>
      <w:r w:rsidR="00272A1C" w:rsidRPr="00E261DF">
        <w:rPr>
          <w:rFonts w:ascii="Arial" w:hAnsi="Arial" w:cs="Arial"/>
          <w:color w:val="808080" w:themeColor="background1" w:themeShade="80"/>
          <w:sz w:val="22"/>
          <w:szCs w:val="22"/>
          <w:lang w:val="en-GB"/>
        </w:rPr>
        <w:t xml:space="preserve">. They </w:t>
      </w:r>
      <w:r w:rsidR="006B50D6" w:rsidRPr="00E261DF">
        <w:rPr>
          <w:rFonts w:ascii="Arial" w:hAnsi="Arial" w:cs="Arial"/>
          <w:color w:val="808080" w:themeColor="background1" w:themeShade="80"/>
          <w:sz w:val="22"/>
          <w:szCs w:val="22"/>
          <w:lang w:val="en-GB"/>
        </w:rPr>
        <w:t>are governed under separate legal processes.</w:t>
      </w:r>
      <w:r w:rsidR="009A545D" w:rsidRPr="00E261DF">
        <w:rPr>
          <w:rFonts w:ascii="Arial" w:hAnsi="Arial" w:cs="Arial"/>
          <w:color w:val="808080" w:themeColor="background1" w:themeShade="80"/>
          <w:sz w:val="22"/>
          <w:szCs w:val="22"/>
          <w:lang w:val="en-GB"/>
        </w:rPr>
        <w:t xml:space="preserve"> </w:t>
      </w:r>
      <w:r w:rsidR="00F6659E" w:rsidRPr="00E261DF">
        <w:rPr>
          <w:rFonts w:ascii="Arial" w:hAnsi="Arial" w:cs="Arial"/>
          <w:color w:val="808080" w:themeColor="background1" w:themeShade="80"/>
          <w:sz w:val="22"/>
          <w:szCs w:val="22"/>
          <w:lang w:val="en-GB"/>
        </w:rPr>
        <w:t xml:space="preserve">Another key difference </w:t>
      </w:r>
      <w:r w:rsidR="00AB7C99" w:rsidRPr="00E261DF">
        <w:rPr>
          <w:rFonts w:ascii="Arial" w:hAnsi="Arial" w:cs="Arial"/>
          <w:color w:val="808080" w:themeColor="background1" w:themeShade="80"/>
          <w:sz w:val="22"/>
          <w:szCs w:val="22"/>
          <w:lang w:val="en-GB"/>
        </w:rPr>
        <w:t xml:space="preserve">when bankruptcy / insolvency proceedings involve a corporation rather than an individual, is that </w:t>
      </w:r>
      <w:r w:rsidR="00AA137F" w:rsidRPr="00E261DF">
        <w:rPr>
          <w:rFonts w:ascii="Arial" w:hAnsi="Arial" w:cs="Arial"/>
          <w:color w:val="808080" w:themeColor="background1" w:themeShade="80"/>
          <w:sz w:val="22"/>
          <w:szCs w:val="22"/>
          <w:lang w:val="en-GB"/>
        </w:rPr>
        <w:t xml:space="preserve">at the end of the bankruptcy proceedings, an individual </w:t>
      </w:r>
      <w:r w:rsidR="00663513" w:rsidRPr="00E261DF">
        <w:rPr>
          <w:rFonts w:ascii="Arial" w:hAnsi="Arial" w:cs="Arial"/>
          <w:color w:val="808080" w:themeColor="background1" w:themeShade="80"/>
          <w:sz w:val="22"/>
          <w:szCs w:val="22"/>
          <w:lang w:val="en-GB"/>
        </w:rPr>
        <w:t xml:space="preserve">survives and </w:t>
      </w:r>
      <w:r w:rsidR="00AA137F" w:rsidRPr="00E261DF">
        <w:rPr>
          <w:rFonts w:ascii="Arial" w:hAnsi="Arial" w:cs="Arial"/>
          <w:color w:val="808080" w:themeColor="background1" w:themeShade="80"/>
          <w:sz w:val="22"/>
          <w:szCs w:val="22"/>
          <w:lang w:val="en-GB"/>
        </w:rPr>
        <w:t xml:space="preserve">is </w:t>
      </w:r>
      <w:r w:rsidR="00663513" w:rsidRPr="00E261DF">
        <w:rPr>
          <w:rFonts w:ascii="Arial" w:hAnsi="Arial" w:cs="Arial"/>
          <w:color w:val="808080" w:themeColor="background1" w:themeShade="80"/>
          <w:sz w:val="22"/>
          <w:szCs w:val="22"/>
          <w:lang w:val="en-GB"/>
        </w:rPr>
        <w:t>discharged from bankruptcy, however,</w:t>
      </w:r>
      <w:r w:rsidR="00F22809" w:rsidRPr="00E261DF">
        <w:rPr>
          <w:rFonts w:ascii="Arial" w:hAnsi="Arial" w:cs="Arial"/>
          <w:color w:val="808080" w:themeColor="background1" w:themeShade="80"/>
          <w:sz w:val="22"/>
          <w:szCs w:val="22"/>
          <w:lang w:val="en-GB"/>
        </w:rPr>
        <w:t xml:space="preserve"> a corporation does not survive after insolvency proceedings are concluded and </w:t>
      </w:r>
      <w:r w:rsidR="003A183B" w:rsidRPr="00E261DF">
        <w:rPr>
          <w:rFonts w:ascii="Arial" w:hAnsi="Arial" w:cs="Arial"/>
          <w:color w:val="808080" w:themeColor="background1" w:themeShade="80"/>
          <w:sz w:val="22"/>
          <w:szCs w:val="22"/>
          <w:lang w:val="en-GB"/>
        </w:rPr>
        <w:t>dissolved.</w:t>
      </w:r>
    </w:p>
    <w:p w14:paraId="5D29C56B" w14:textId="77777777" w:rsidR="009A545D" w:rsidRPr="00E261DF" w:rsidRDefault="009A545D" w:rsidP="00692852">
      <w:pPr>
        <w:jc w:val="both"/>
        <w:rPr>
          <w:rFonts w:ascii="Arial" w:hAnsi="Arial"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0CDC60F3" w:rsidR="00DA42DA" w:rsidRPr="00E261DF" w:rsidRDefault="007D6EEF" w:rsidP="00DA42DA">
      <w:pPr>
        <w:jc w:val="both"/>
        <w:rPr>
          <w:rFonts w:ascii="Arial" w:hAnsi="Arial" w:cs="Arial"/>
          <w:color w:val="808080" w:themeColor="background1" w:themeShade="80"/>
          <w:sz w:val="22"/>
          <w:szCs w:val="22"/>
          <w:lang w:val="en-GB"/>
        </w:rPr>
      </w:pPr>
      <w:r w:rsidRPr="00E261DF">
        <w:rPr>
          <w:rFonts w:ascii="Arial" w:hAnsi="Arial" w:cs="Arial"/>
          <w:color w:val="808080" w:themeColor="background1" w:themeShade="80"/>
          <w:sz w:val="22"/>
          <w:szCs w:val="22"/>
          <w:lang w:val="en-GB"/>
        </w:rPr>
        <w:t xml:space="preserve">It is difficult to develop as well as </w:t>
      </w:r>
      <w:r w:rsidR="00056086" w:rsidRPr="00E261DF">
        <w:rPr>
          <w:rFonts w:ascii="Arial" w:hAnsi="Arial" w:cs="Arial"/>
          <w:color w:val="808080" w:themeColor="background1" w:themeShade="80"/>
          <w:sz w:val="22"/>
          <w:szCs w:val="22"/>
          <w:lang w:val="en-GB"/>
        </w:rPr>
        <w:t>for countries to adopt a single global cross-border insolvency process, because:</w:t>
      </w:r>
    </w:p>
    <w:p w14:paraId="744EC2E7" w14:textId="0F2C8991" w:rsidR="00732B53" w:rsidRPr="00E261DF" w:rsidRDefault="00D902CB" w:rsidP="00056086">
      <w:pPr>
        <w:pStyle w:val="ListParagraph"/>
        <w:numPr>
          <w:ilvl w:val="0"/>
          <w:numId w:val="36"/>
        </w:numPr>
        <w:jc w:val="both"/>
        <w:rPr>
          <w:rFonts w:ascii="Arial" w:hAnsi="Arial" w:cs="Arial"/>
          <w:color w:val="808080" w:themeColor="background1" w:themeShade="80"/>
          <w:sz w:val="22"/>
          <w:szCs w:val="22"/>
          <w:lang w:val="en-GB"/>
        </w:rPr>
      </w:pPr>
      <w:r w:rsidRPr="00E261DF">
        <w:rPr>
          <w:rFonts w:ascii="Arial" w:hAnsi="Arial" w:cs="Arial"/>
          <w:color w:val="808080" w:themeColor="background1" w:themeShade="80"/>
          <w:sz w:val="22"/>
          <w:szCs w:val="22"/>
          <w:lang w:val="en-GB"/>
        </w:rPr>
        <w:t xml:space="preserve">It may be hard to obtain co-operation and coordination between </w:t>
      </w:r>
      <w:proofErr w:type="gramStart"/>
      <w:r w:rsidRPr="00E261DF">
        <w:rPr>
          <w:rFonts w:ascii="Arial" w:hAnsi="Arial" w:cs="Arial"/>
          <w:color w:val="808080" w:themeColor="background1" w:themeShade="80"/>
          <w:sz w:val="22"/>
          <w:szCs w:val="22"/>
          <w:lang w:val="en-GB"/>
        </w:rPr>
        <w:t>jurisdictions</w:t>
      </w:r>
      <w:r w:rsidR="00C73FF9" w:rsidRPr="00E261DF">
        <w:rPr>
          <w:rFonts w:ascii="Arial" w:hAnsi="Arial" w:cs="Arial"/>
          <w:color w:val="808080" w:themeColor="background1" w:themeShade="80"/>
          <w:sz w:val="22"/>
          <w:szCs w:val="22"/>
          <w:lang w:val="en-GB"/>
        </w:rPr>
        <w:t>, if</w:t>
      </w:r>
      <w:proofErr w:type="gramEnd"/>
      <w:r w:rsidR="00C73FF9" w:rsidRPr="00E261DF">
        <w:rPr>
          <w:rFonts w:ascii="Arial" w:hAnsi="Arial" w:cs="Arial"/>
          <w:color w:val="808080" w:themeColor="background1" w:themeShade="80"/>
          <w:sz w:val="22"/>
          <w:szCs w:val="22"/>
          <w:lang w:val="en-GB"/>
        </w:rPr>
        <w:t xml:space="preserve"> insolvency involves multiple jurisdictions as </w:t>
      </w:r>
      <w:r w:rsidR="00A56545" w:rsidRPr="00E261DF">
        <w:rPr>
          <w:rFonts w:ascii="Arial" w:hAnsi="Arial" w:cs="Arial"/>
          <w:color w:val="808080" w:themeColor="background1" w:themeShade="80"/>
          <w:sz w:val="22"/>
          <w:szCs w:val="22"/>
          <w:lang w:val="en-GB"/>
        </w:rPr>
        <w:t xml:space="preserve">due to their underlying laws (insolvency laws or other </w:t>
      </w:r>
      <w:r w:rsidR="007300DC" w:rsidRPr="00E261DF">
        <w:rPr>
          <w:rFonts w:ascii="Arial" w:hAnsi="Arial" w:cs="Arial"/>
          <w:color w:val="808080" w:themeColor="background1" w:themeShade="80"/>
          <w:sz w:val="22"/>
          <w:szCs w:val="22"/>
          <w:lang w:val="en-GB"/>
        </w:rPr>
        <w:t xml:space="preserve">laws) </w:t>
      </w:r>
      <w:r w:rsidR="00A56545" w:rsidRPr="00E261DF">
        <w:rPr>
          <w:rFonts w:ascii="Arial" w:hAnsi="Arial" w:cs="Arial"/>
          <w:color w:val="808080" w:themeColor="background1" w:themeShade="80"/>
          <w:sz w:val="22"/>
          <w:szCs w:val="22"/>
          <w:lang w:val="en-GB"/>
        </w:rPr>
        <w:t xml:space="preserve">governing </w:t>
      </w:r>
      <w:r w:rsidR="007300DC" w:rsidRPr="00E261DF">
        <w:rPr>
          <w:rFonts w:ascii="Arial" w:hAnsi="Arial" w:cs="Arial"/>
          <w:color w:val="808080" w:themeColor="background1" w:themeShade="80"/>
          <w:sz w:val="22"/>
          <w:szCs w:val="22"/>
          <w:lang w:val="en-GB"/>
        </w:rPr>
        <w:t>the state.</w:t>
      </w:r>
    </w:p>
    <w:p w14:paraId="34EE477D" w14:textId="0A0ACB2E" w:rsidR="00056086" w:rsidRDefault="00BF5A65" w:rsidP="00056086">
      <w:pPr>
        <w:pStyle w:val="ListParagraph"/>
        <w:numPr>
          <w:ilvl w:val="0"/>
          <w:numId w:val="36"/>
        </w:numPr>
        <w:jc w:val="both"/>
        <w:rPr>
          <w:rFonts w:ascii="Arial" w:hAnsi="Arial" w:cs="Arial"/>
          <w:color w:val="808080" w:themeColor="background1" w:themeShade="80"/>
          <w:szCs w:val="20"/>
          <w:lang w:val="en-GB"/>
        </w:rPr>
      </w:pPr>
      <w:r w:rsidRPr="00E261DF">
        <w:rPr>
          <w:rFonts w:ascii="Arial" w:hAnsi="Arial" w:cs="Arial"/>
          <w:color w:val="808080" w:themeColor="background1" w:themeShade="80"/>
          <w:sz w:val="22"/>
          <w:szCs w:val="22"/>
          <w:lang w:val="en-GB"/>
        </w:rPr>
        <w:lastRenderedPageBreak/>
        <w:t xml:space="preserve">Each </w:t>
      </w:r>
      <w:r w:rsidR="00AA61B5" w:rsidRPr="00E261DF">
        <w:rPr>
          <w:rFonts w:ascii="Arial" w:hAnsi="Arial" w:cs="Arial"/>
          <w:color w:val="808080" w:themeColor="background1" w:themeShade="80"/>
          <w:sz w:val="22"/>
          <w:szCs w:val="22"/>
          <w:lang w:val="en-GB"/>
        </w:rPr>
        <w:t xml:space="preserve">state </w:t>
      </w:r>
      <w:r w:rsidR="00C73FF9" w:rsidRPr="00E261DF">
        <w:rPr>
          <w:rFonts w:ascii="Arial" w:hAnsi="Arial" w:cs="Arial"/>
          <w:color w:val="808080" w:themeColor="background1" w:themeShade="80"/>
          <w:sz w:val="22"/>
          <w:szCs w:val="22"/>
          <w:lang w:val="en-GB"/>
        </w:rPr>
        <w:t xml:space="preserve">may have a different </w:t>
      </w:r>
      <w:r w:rsidR="00FE2DE9" w:rsidRPr="00E261DF">
        <w:rPr>
          <w:rFonts w:ascii="Arial" w:hAnsi="Arial" w:cs="Arial"/>
          <w:color w:val="808080" w:themeColor="background1" w:themeShade="80"/>
          <w:sz w:val="22"/>
          <w:szCs w:val="22"/>
          <w:lang w:val="en-GB"/>
        </w:rPr>
        <w:t xml:space="preserve">approach to </w:t>
      </w:r>
      <w:r w:rsidR="00B25836" w:rsidRPr="00E261DF">
        <w:rPr>
          <w:rFonts w:ascii="Arial" w:hAnsi="Arial" w:cs="Arial"/>
          <w:color w:val="808080" w:themeColor="background1" w:themeShade="80"/>
          <w:sz w:val="22"/>
          <w:szCs w:val="22"/>
          <w:lang w:val="en-GB"/>
        </w:rPr>
        <w:t>governing insolvency</w:t>
      </w:r>
      <w:r w:rsidR="001771AD" w:rsidRPr="00E261DF">
        <w:rPr>
          <w:rFonts w:ascii="Arial" w:hAnsi="Arial" w:cs="Arial"/>
          <w:color w:val="808080" w:themeColor="background1" w:themeShade="80"/>
          <w:sz w:val="22"/>
          <w:szCs w:val="22"/>
          <w:lang w:val="en-GB"/>
        </w:rPr>
        <w:t xml:space="preserve"> laws </w:t>
      </w:r>
      <w:r w:rsidR="00732B53" w:rsidRPr="00E261DF">
        <w:rPr>
          <w:rFonts w:ascii="Arial" w:hAnsi="Arial" w:cs="Arial"/>
          <w:color w:val="808080" w:themeColor="background1" w:themeShade="80"/>
          <w:sz w:val="22"/>
          <w:szCs w:val="22"/>
          <w:lang w:val="en-GB"/>
        </w:rPr>
        <w:t>which may be pro-debtor or pro-creditor.</w:t>
      </w:r>
      <w:r w:rsidR="00AA61B5" w:rsidRPr="00E261DF">
        <w:rPr>
          <w:rFonts w:ascii="Arial" w:hAnsi="Arial" w:cs="Arial"/>
          <w:color w:val="808080" w:themeColor="background1" w:themeShade="80"/>
          <w:sz w:val="22"/>
          <w:szCs w:val="22"/>
          <w:lang w:val="en-GB"/>
        </w:rPr>
        <w:t xml:space="preserve"> Some states may </w:t>
      </w:r>
      <w:r w:rsidR="002279FA" w:rsidRPr="00E261DF">
        <w:rPr>
          <w:rFonts w:ascii="Arial" w:hAnsi="Arial" w:cs="Arial"/>
          <w:color w:val="808080" w:themeColor="background1" w:themeShade="80"/>
          <w:sz w:val="22"/>
          <w:szCs w:val="22"/>
          <w:lang w:val="en-GB"/>
        </w:rPr>
        <w:t xml:space="preserve">also have well-developed, whereas others may have </w:t>
      </w:r>
      <w:r w:rsidR="002F3C46" w:rsidRPr="00E261DF">
        <w:rPr>
          <w:rFonts w:ascii="Arial" w:hAnsi="Arial" w:cs="Arial"/>
          <w:color w:val="808080" w:themeColor="background1" w:themeShade="80"/>
          <w:sz w:val="22"/>
          <w:szCs w:val="22"/>
          <w:lang w:val="en-GB"/>
        </w:rPr>
        <w:t>less developed laws.</w:t>
      </w:r>
    </w:p>
    <w:p w14:paraId="262F429A" w14:textId="76B60B75" w:rsidR="00C952A2" w:rsidRPr="007C3A39" w:rsidRDefault="002279FA" w:rsidP="00692852">
      <w:pPr>
        <w:jc w:val="both"/>
        <w:rPr>
          <w:rFonts w:ascii="Arial" w:hAnsi="Arial" w:cs="Arial"/>
          <w:color w:val="808080" w:themeColor="background1" w:themeShade="80"/>
          <w:szCs w:val="20"/>
          <w:lang w:val="en-GB"/>
        </w:rPr>
      </w:pPr>
      <w:r>
        <w:rPr>
          <w:rFonts w:ascii="Arial" w:hAnsi="Arial" w:cs="Arial"/>
          <w:color w:val="808080" w:themeColor="background1" w:themeShade="80"/>
          <w:szCs w:val="20"/>
          <w:lang w:val="en-GB"/>
        </w:rPr>
        <w:t xml:space="preserve"> </w:t>
      </w: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C2D099A" w:rsidR="006A44B2" w:rsidRPr="00E261DF" w:rsidRDefault="002F3C46" w:rsidP="006A44B2">
      <w:pPr>
        <w:jc w:val="both"/>
        <w:rPr>
          <w:rFonts w:ascii="Arial" w:hAnsi="Arial" w:cs="Arial"/>
          <w:color w:val="808080" w:themeColor="background1" w:themeShade="80"/>
          <w:sz w:val="22"/>
          <w:szCs w:val="22"/>
          <w:lang w:val="en-GB"/>
        </w:rPr>
      </w:pPr>
      <w:r w:rsidRPr="00E261DF">
        <w:rPr>
          <w:rFonts w:ascii="Arial" w:hAnsi="Arial" w:cs="Arial"/>
          <w:color w:val="808080" w:themeColor="background1" w:themeShade="80"/>
          <w:sz w:val="22"/>
          <w:szCs w:val="22"/>
          <w:lang w:val="en-GB"/>
        </w:rPr>
        <w:t xml:space="preserve">Hard laws are </w:t>
      </w:r>
      <w:r w:rsidR="004B0253" w:rsidRPr="00E261DF">
        <w:rPr>
          <w:rFonts w:ascii="Arial" w:hAnsi="Arial" w:cs="Arial"/>
          <w:color w:val="808080" w:themeColor="background1" w:themeShade="80"/>
          <w:sz w:val="22"/>
          <w:szCs w:val="22"/>
          <w:lang w:val="en-GB"/>
        </w:rPr>
        <w:t>laws which are binding</w:t>
      </w:r>
      <w:r w:rsidR="00DA1E50" w:rsidRPr="00E261DF">
        <w:rPr>
          <w:rFonts w:ascii="Arial" w:hAnsi="Arial" w:cs="Arial"/>
          <w:color w:val="808080" w:themeColor="background1" w:themeShade="80"/>
          <w:sz w:val="22"/>
          <w:szCs w:val="22"/>
          <w:lang w:val="en-GB"/>
        </w:rPr>
        <w:t xml:space="preserve">, </w:t>
      </w:r>
      <w:r w:rsidR="008E2994" w:rsidRPr="00E261DF">
        <w:rPr>
          <w:rFonts w:ascii="Arial" w:hAnsi="Arial" w:cs="Arial"/>
          <w:color w:val="808080" w:themeColor="background1" w:themeShade="80"/>
          <w:sz w:val="22"/>
          <w:szCs w:val="22"/>
          <w:lang w:val="en-GB"/>
        </w:rPr>
        <w:t>such as treaties</w:t>
      </w:r>
      <w:r w:rsidR="003758A7" w:rsidRPr="00E261DF">
        <w:rPr>
          <w:rFonts w:ascii="Arial" w:hAnsi="Arial" w:cs="Arial"/>
          <w:color w:val="808080" w:themeColor="background1" w:themeShade="80"/>
          <w:sz w:val="22"/>
          <w:szCs w:val="22"/>
          <w:lang w:val="en-GB"/>
        </w:rPr>
        <w:t xml:space="preserve"> and conventions</w:t>
      </w:r>
      <w:r w:rsidR="008E2994" w:rsidRPr="00E261DF">
        <w:rPr>
          <w:rFonts w:ascii="Arial" w:hAnsi="Arial" w:cs="Arial"/>
          <w:color w:val="808080" w:themeColor="background1" w:themeShade="80"/>
          <w:sz w:val="22"/>
          <w:szCs w:val="22"/>
          <w:lang w:val="en-GB"/>
        </w:rPr>
        <w:t xml:space="preserve">, </w:t>
      </w:r>
      <w:r w:rsidR="00DA1E50" w:rsidRPr="00E261DF">
        <w:rPr>
          <w:rFonts w:ascii="Arial" w:hAnsi="Arial" w:cs="Arial"/>
          <w:color w:val="808080" w:themeColor="background1" w:themeShade="80"/>
          <w:sz w:val="22"/>
          <w:szCs w:val="22"/>
          <w:lang w:val="en-GB"/>
        </w:rPr>
        <w:t>whereas soft laws are recommendations</w:t>
      </w:r>
      <w:r w:rsidR="003758A7" w:rsidRPr="00E261DF">
        <w:rPr>
          <w:rFonts w:ascii="Arial" w:hAnsi="Arial" w:cs="Arial"/>
          <w:color w:val="808080" w:themeColor="background1" w:themeShade="80"/>
          <w:sz w:val="22"/>
          <w:szCs w:val="22"/>
          <w:lang w:val="en-GB"/>
        </w:rPr>
        <w:t xml:space="preserve"> such as UNCITRAL</w:t>
      </w:r>
      <w:r w:rsidR="00DA1E50" w:rsidRPr="00E261DF">
        <w:rPr>
          <w:rFonts w:ascii="Arial" w:hAnsi="Arial"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5E78F15" w14:textId="693A257C" w:rsidR="004E1D03" w:rsidRPr="00F96726" w:rsidRDefault="00C42FA4" w:rsidP="00692852">
      <w:pPr>
        <w:jc w:val="both"/>
        <w:rPr>
          <w:rFonts w:ascii="Avenir Next" w:hAnsi="Avenir Next" w:cs="Arial"/>
          <w:sz w:val="24"/>
        </w:rPr>
      </w:pPr>
      <w:r w:rsidRPr="00F96726">
        <w:rPr>
          <w:rFonts w:ascii="Arial" w:hAnsi="Arial" w:cs="Arial"/>
          <w:color w:val="808080" w:themeColor="background1" w:themeShade="80"/>
          <w:sz w:val="22"/>
          <w:szCs w:val="22"/>
          <w:lang w:val="en-GB"/>
        </w:rPr>
        <w:t xml:space="preserve">Insolvency Act 1986 </w:t>
      </w:r>
      <w:r w:rsidR="00670239" w:rsidRPr="00F96726">
        <w:rPr>
          <w:rFonts w:ascii="Arial" w:hAnsi="Arial" w:cs="Arial"/>
          <w:color w:val="808080" w:themeColor="background1" w:themeShade="80"/>
          <w:sz w:val="22"/>
          <w:szCs w:val="22"/>
          <w:lang w:val="en-GB"/>
        </w:rPr>
        <w:t xml:space="preserve">would be used to request recognition in terms of English Law, </w:t>
      </w:r>
      <w:proofErr w:type="gramStart"/>
      <w:r w:rsidR="00670239" w:rsidRPr="00F96726">
        <w:rPr>
          <w:rFonts w:ascii="Arial" w:hAnsi="Arial" w:cs="Arial"/>
          <w:color w:val="808080" w:themeColor="background1" w:themeShade="80"/>
          <w:sz w:val="22"/>
          <w:szCs w:val="22"/>
          <w:lang w:val="en-GB"/>
        </w:rPr>
        <w:t>in order to</w:t>
      </w:r>
      <w:proofErr w:type="gramEnd"/>
      <w:r w:rsidR="00670239" w:rsidRPr="00F96726">
        <w:rPr>
          <w:rFonts w:ascii="Arial" w:hAnsi="Arial" w:cs="Arial"/>
          <w:color w:val="808080" w:themeColor="background1" w:themeShade="80"/>
          <w:sz w:val="22"/>
          <w:szCs w:val="22"/>
          <w:lang w:val="en-GB"/>
        </w:rPr>
        <w:t xml:space="preserve"> deal with the assets </w:t>
      </w:r>
      <w:r w:rsidR="007828B2" w:rsidRPr="00F96726">
        <w:rPr>
          <w:rFonts w:ascii="Arial" w:hAnsi="Arial" w:cs="Arial"/>
          <w:color w:val="808080" w:themeColor="background1" w:themeShade="80"/>
          <w:sz w:val="22"/>
          <w:szCs w:val="22"/>
          <w:lang w:val="en-GB"/>
        </w:rPr>
        <w:t xml:space="preserve">situated in English. However, UNCITRAL Model Law </w:t>
      </w:r>
      <w:r w:rsidR="00781C73" w:rsidRPr="00F96726">
        <w:rPr>
          <w:rFonts w:ascii="Arial" w:hAnsi="Arial" w:cs="Arial"/>
          <w:color w:val="808080" w:themeColor="background1" w:themeShade="80"/>
          <w:sz w:val="22"/>
          <w:szCs w:val="22"/>
          <w:lang w:val="en-GB"/>
        </w:rPr>
        <w:t>can also be adopted to deal with the insolvency proceedings of all assets situated in various jurisdiction if those states adopt the UNCITRAL Model Law.</w:t>
      </w:r>
    </w:p>
    <w:p w14:paraId="7B8B42A9" w14:textId="77777777" w:rsidR="00C42FA4" w:rsidRDefault="00C42FA4" w:rsidP="00692852">
      <w:pPr>
        <w:jc w:val="both"/>
        <w:rPr>
          <w:rFonts w:ascii="Avenir Next Demi Bold" w:hAnsi="Avenir Next Demi Bold" w:cs="Arial"/>
          <w:b/>
          <w:bCs/>
          <w:sz w:val="22"/>
          <w:szCs w:val="22"/>
          <w:lang w:val="en-GB"/>
        </w:rPr>
      </w:pPr>
    </w:p>
    <w:p w14:paraId="77D9CF90" w14:textId="1E960003"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lastRenderedPageBreak/>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25688C6" w:rsidR="002253D8" w:rsidRPr="00F96726" w:rsidRDefault="002747C9" w:rsidP="002253D8">
      <w:pPr>
        <w:jc w:val="both"/>
        <w:rPr>
          <w:rFonts w:ascii="Arial" w:hAnsi="Arial" w:cs="Arial"/>
          <w:color w:val="808080" w:themeColor="background1" w:themeShade="80"/>
          <w:sz w:val="22"/>
          <w:szCs w:val="22"/>
          <w:lang w:val="en-GB"/>
        </w:rPr>
      </w:pPr>
      <w:r w:rsidRPr="00F96726">
        <w:rPr>
          <w:rFonts w:ascii="Arial" w:hAnsi="Arial" w:cs="Arial"/>
          <w:color w:val="808080" w:themeColor="background1" w:themeShade="80"/>
          <w:sz w:val="22"/>
          <w:szCs w:val="22"/>
          <w:lang w:val="en-GB"/>
        </w:rPr>
        <w:t>The main proceedings should be opened in Italy as it is the COMI</w:t>
      </w:r>
      <w:r w:rsidR="00A0073B" w:rsidRPr="00F96726">
        <w:rPr>
          <w:rFonts w:ascii="Arial" w:hAnsi="Arial" w:cs="Arial"/>
          <w:color w:val="808080" w:themeColor="background1" w:themeShade="80"/>
          <w:sz w:val="22"/>
          <w:szCs w:val="22"/>
          <w:lang w:val="en-GB"/>
        </w:rPr>
        <w:t xml:space="preserve">, and the governing </w:t>
      </w:r>
      <w:r w:rsidR="00903607" w:rsidRPr="00F96726">
        <w:rPr>
          <w:rFonts w:ascii="Arial" w:hAnsi="Arial" w:cs="Arial"/>
          <w:color w:val="808080" w:themeColor="background1" w:themeShade="80"/>
          <w:sz w:val="22"/>
          <w:szCs w:val="22"/>
          <w:lang w:val="en-GB"/>
        </w:rPr>
        <w:t xml:space="preserve">laws would be </w:t>
      </w:r>
      <w:r w:rsidR="00225AB6" w:rsidRPr="00F96726">
        <w:rPr>
          <w:rFonts w:ascii="Arial" w:hAnsi="Arial" w:cs="Arial"/>
          <w:color w:val="808080" w:themeColor="background1" w:themeShade="80"/>
          <w:sz w:val="22"/>
          <w:szCs w:val="22"/>
          <w:lang w:val="en-GB"/>
        </w:rPr>
        <w:t xml:space="preserve">guided by </w:t>
      </w:r>
      <w:r w:rsidR="00903607" w:rsidRPr="00F96726">
        <w:rPr>
          <w:rFonts w:ascii="Arial" w:hAnsi="Arial" w:cs="Arial"/>
          <w:color w:val="808080" w:themeColor="background1" w:themeShade="80"/>
          <w:sz w:val="22"/>
          <w:szCs w:val="22"/>
          <w:lang w:val="en-GB"/>
        </w:rPr>
        <w:t>the European Insolvency Regulation (EIR) 2000.</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w:t>
      </w:r>
      <w:bookmarkStart w:id="0" w:name="_Hlk151009607"/>
      <w:r w:rsidRPr="007815D1">
        <w:rPr>
          <w:rFonts w:ascii="Avenir Next" w:hAnsi="Avenir Next" w:cs="Arial"/>
          <w:sz w:val="22"/>
          <w:szCs w:val="28"/>
        </w:rPr>
        <w:t xml:space="preserve">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w:t>
      </w:r>
      <w:bookmarkEnd w:id="0"/>
      <w:r w:rsidRPr="007815D1">
        <w:rPr>
          <w:rFonts w:ascii="Avenir Next" w:hAnsi="Avenir Next" w:cs="Arial"/>
          <w:sz w:val="22"/>
          <w:szCs w:val="28"/>
        </w:rPr>
        <w:t>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0A1321C" w:rsidR="002253D8" w:rsidRPr="003E5091" w:rsidRDefault="00225AB6" w:rsidP="007815D1">
      <w:pPr>
        <w:jc w:val="both"/>
        <w:rPr>
          <w:rFonts w:ascii="Arial" w:hAnsi="Arial" w:cs="Arial"/>
          <w:color w:val="808080" w:themeColor="background1" w:themeShade="80"/>
          <w:sz w:val="22"/>
          <w:szCs w:val="22"/>
          <w:lang w:val="en-GB"/>
        </w:rPr>
      </w:pPr>
      <w:r w:rsidRPr="003E5091">
        <w:rPr>
          <w:rFonts w:ascii="Arial" w:hAnsi="Arial" w:cs="Arial"/>
          <w:color w:val="808080" w:themeColor="background1" w:themeShade="80"/>
          <w:sz w:val="22"/>
          <w:szCs w:val="22"/>
          <w:lang w:val="en-GB"/>
        </w:rPr>
        <w:t xml:space="preserve">Indian, South </w:t>
      </w:r>
      <w:proofErr w:type="gramStart"/>
      <w:r w:rsidRPr="003E5091">
        <w:rPr>
          <w:rFonts w:ascii="Arial" w:hAnsi="Arial" w:cs="Arial"/>
          <w:color w:val="808080" w:themeColor="background1" w:themeShade="80"/>
          <w:sz w:val="22"/>
          <w:szCs w:val="22"/>
          <w:lang w:val="en-GB"/>
        </w:rPr>
        <w:t>African</w:t>
      </w:r>
      <w:proofErr w:type="gramEnd"/>
      <w:r w:rsidRPr="003E5091">
        <w:rPr>
          <w:rFonts w:ascii="Arial" w:hAnsi="Arial" w:cs="Arial"/>
          <w:color w:val="808080" w:themeColor="background1" w:themeShade="80"/>
          <w:sz w:val="22"/>
          <w:szCs w:val="22"/>
          <w:lang w:val="en-GB"/>
        </w:rPr>
        <w:t xml:space="preserve"> or Australian</w:t>
      </w:r>
      <w:r w:rsidR="00542C13" w:rsidRPr="003E5091">
        <w:rPr>
          <w:rFonts w:ascii="Arial" w:hAnsi="Arial" w:cs="Arial"/>
          <w:color w:val="808080" w:themeColor="background1" w:themeShade="80"/>
          <w:sz w:val="22"/>
          <w:szCs w:val="22"/>
          <w:lang w:val="en-GB"/>
        </w:rPr>
        <w:t xml:space="preserve"> </w:t>
      </w:r>
      <w:r w:rsidR="00AB202F" w:rsidRPr="003E5091">
        <w:rPr>
          <w:rFonts w:ascii="Arial" w:hAnsi="Arial" w:cs="Arial"/>
          <w:color w:val="808080" w:themeColor="background1" w:themeShade="80"/>
          <w:sz w:val="22"/>
          <w:szCs w:val="22"/>
          <w:lang w:val="en-GB"/>
        </w:rPr>
        <w:t xml:space="preserve">would be eligible </w:t>
      </w:r>
      <w:r w:rsidR="003F3914" w:rsidRPr="003E5091">
        <w:rPr>
          <w:rFonts w:ascii="Arial" w:hAnsi="Arial" w:cs="Arial"/>
          <w:color w:val="808080" w:themeColor="background1" w:themeShade="80"/>
          <w:sz w:val="22"/>
          <w:szCs w:val="22"/>
          <w:lang w:val="en-GB"/>
        </w:rPr>
        <w:t>to apply the EU (Recast) Insolvency Regulation, but it would not be mandatory.</w:t>
      </w:r>
    </w:p>
    <w:p w14:paraId="058DD72D" w14:textId="77777777" w:rsidR="004E1D03" w:rsidRPr="003E5091" w:rsidRDefault="004E1D03" w:rsidP="00692852">
      <w:pPr>
        <w:ind w:left="720" w:hanging="720"/>
        <w:jc w:val="both"/>
        <w:rPr>
          <w:rFonts w:ascii="Avenir Next" w:hAnsi="Avenir Next" w:cs="Arial"/>
          <w:sz w:val="24"/>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282473B9" w:rsidR="002253D8" w:rsidRPr="003E5091" w:rsidRDefault="00A935C0" w:rsidP="003E5091">
      <w:pPr>
        <w:ind w:left="426"/>
        <w:jc w:val="both"/>
        <w:rPr>
          <w:rFonts w:ascii="Arial" w:hAnsi="Arial" w:cs="Arial"/>
          <w:color w:val="808080" w:themeColor="background1" w:themeShade="80"/>
          <w:sz w:val="22"/>
          <w:szCs w:val="22"/>
          <w:lang w:val="en-GB"/>
        </w:rPr>
      </w:pPr>
      <w:r w:rsidRPr="003E5091">
        <w:rPr>
          <w:rFonts w:ascii="Arial" w:hAnsi="Arial" w:cs="Arial"/>
          <w:color w:val="808080" w:themeColor="background1" w:themeShade="80"/>
          <w:sz w:val="22"/>
          <w:szCs w:val="22"/>
          <w:lang w:val="en-GB"/>
        </w:rPr>
        <w:t>The Dutch insolvency law</w:t>
      </w:r>
      <w:r w:rsidR="0016612D" w:rsidRPr="003E5091">
        <w:rPr>
          <w:rFonts w:ascii="Arial" w:hAnsi="Arial" w:cs="Arial"/>
          <w:color w:val="808080" w:themeColor="background1" w:themeShade="80"/>
          <w:sz w:val="22"/>
          <w:szCs w:val="22"/>
          <w:lang w:val="en-GB"/>
        </w:rPr>
        <w:t xml:space="preserve">s are being reformed </w:t>
      </w:r>
      <w:r w:rsidR="00E04BC7" w:rsidRPr="003E5091">
        <w:rPr>
          <w:rFonts w:ascii="Arial" w:hAnsi="Arial" w:cs="Arial"/>
          <w:color w:val="808080" w:themeColor="background1" w:themeShade="80"/>
          <w:sz w:val="22"/>
          <w:szCs w:val="22"/>
          <w:lang w:val="en-GB"/>
        </w:rPr>
        <w:t>the Scheme</w:t>
      </w:r>
      <w:r w:rsidRPr="003E5091">
        <w:rPr>
          <w:rFonts w:ascii="Arial" w:hAnsi="Arial" w:cs="Arial"/>
          <w:color w:val="808080" w:themeColor="background1" w:themeShade="80"/>
          <w:sz w:val="22"/>
          <w:szCs w:val="22"/>
          <w:lang w:val="en-GB"/>
        </w:rPr>
        <w:t xml:space="preserve"> </w:t>
      </w:r>
      <w:r w:rsidR="00E04BC7" w:rsidRPr="003E5091">
        <w:rPr>
          <w:rFonts w:ascii="Arial" w:hAnsi="Arial" w:cs="Arial"/>
          <w:color w:val="808080" w:themeColor="background1" w:themeShade="80"/>
          <w:sz w:val="22"/>
          <w:szCs w:val="22"/>
          <w:lang w:val="en-GB"/>
        </w:rPr>
        <w:t>of Arrangement was enforced on 1 January 2021</w:t>
      </w:r>
      <w:r w:rsidR="004A3853" w:rsidRPr="003E5091">
        <w:rPr>
          <w:rFonts w:ascii="Arial" w:hAnsi="Arial" w:cs="Arial"/>
          <w:color w:val="808080" w:themeColor="background1" w:themeShade="80"/>
          <w:sz w:val="22"/>
          <w:szCs w:val="22"/>
          <w:lang w:val="en-GB"/>
        </w:rPr>
        <w:t xml:space="preserve"> which is known as </w:t>
      </w:r>
      <w:r w:rsidR="004A3853" w:rsidRPr="003E5091">
        <w:rPr>
          <w:rFonts w:ascii="Arial" w:hAnsi="Arial" w:cs="Arial"/>
          <w:i/>
          <w:iCs/>
          <w:color w:val="808080" w:themeColor="background1" w:themeShade="80"/>
          <w:sz w:val="22"/>
          <w:szCs w:val="22"/>
          <w:lang w:val="en-GB"/>
        </w:rPr>
        <w:t xml:space="preserve">“Wet </w:t>
      </w:r>
      <w:proofErr w:type="spellStart"/>
      <w:r w:rsidR="004A3853" w:rsidRPr="003E5091">
        <w:rPr>
          <w:rFonts w:ascii="Arial" w:hAnsi="Arial" w:cs="Arial"/>
          <w:i/>
          <w:iCs/>
          <w:color w:val="808080" w:themeColor="background1" w:themeShade="80"/>
          <w:sz w:val="22"/>
          <w:szCs w:val="22"/>
          <w:lang w:val="en-GB"/>
        </w:rPr>
        <w:t>Homologatie</w:t>
      </w:r>
      <w:proofErr w:type="spellEnd"/>
      <w:r w:rsidR="00BB1115" w:rsidRPr="003E5091">
        <w:rPr>
          <w:rFonts w:ascii="Arial" w:hAnsi="Arial" w:cs="Arial"/>
          <w:i/>
          <w:iCs/>
          <w:color w:val="808080" w:themeColor="background1" w:themeShade="80"/>
          <w:sz w:val="22"/>
          <w:szCs w:val="22"/>
          <w:lang w:val="en-GB"/>
        </w:rPr>
        <w:t xml:space="preserve"> </w:t>
      </w:r>
      <w:proofErr w:type="spellStart"/>
      <w:r w:rsidR="00BB1115" w:rsidRPr="003E5091">
        <w:rPr>
          <w:rFonts w:ascii="Arial" w:hAnsi="Arial" w:cs="Arial"/>
          <w:i/>
          <w:iCs/>
          <w:color w:val="808080" w:themeColor="background1" w:themeShade="80"/>
          <w:sz w:val="22"/>
          <w:szCs w:val="22"/>
          <w:lang w:val="en-GB"/>
        </w:rPr>
        <w:t>Onderhands</w:t>
      </w:r>
      <w:proofErr w:type="spellEnd"/>
      <w:r w:rsidR="00BB1115" w:rsidRPr="003E5091">
        <w:rPr>
          <w:rFonts w:ascii="Arial" w:hAnsi="Arial" w:cs="Arial"/>
          <w:i/>
          <w:iCs/>
          <w:color w:val="808080" w:themeColor="background1" w:themeShade="80"/>
          <w:sz w:val="22"/>
          <w:szCs w:val="22"/>
          <w:lang w:val="en-GB"/>
        </w:rPr>
        <w:t xml:space="preserve"> </w:t>
      </w:r>
      <w:proofErr w:type="spellStart"/>
      <w:r w:rsidR="00BB1115" w:rsidRPr="003E5091">
        <w:rPr>
          <w:rFonts w:ascii="Arial" w:hAnsi="Arial" w:cs="Arial"/>
          <w:i/>
          <w:iCs/>
          <w:color w:val="808080" w:themeColor="background1" w:themeShade="80"/>
          <w:sz w:val="22"/>
          <w:szCs w:val="22"/>
          <w:lang w:val="en-GB"/>
        </w:rPr>
        <w:t>Akkoord</w:t>
      </w:r>
      <w:proofErr w:type="spellEnd"/>
      <w:r w:rsidR="00BB1115" w:rsidRPr="003E5091">
        <w:rPr>
          <w:rFonts w:ascii="Arial" w:hAnsi="Arial" w:cs="Arial"/>
          <w:i/>
          <w:iCs/>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20CB454" w:rsidR="002253D8" w:rsidRPr="003E5091" w:rsidRDefault="00005406" w:rsidP="002253D8">
      <w:pPr>
        <w:ind w:firstLine="426"/>
        <w:jc w:val="both"/>
        <w:rPr>
          <w:rFonts w:ascii="Arial" w:hAnsi="Arial" w:cs="Arial"/>
          <w:color w:val="808080" w:themeColor="background1" w:themeShade="80"/>
          <w:sz w:val="22"/>
          <w:szCs w:val="22"/>
          <w:lang w:val="en-GB"/>
        </w:rPr>
      </w:pPr>
      <w:r w:rsidRPr="003E5091">
        <w:rPr>
          <w:rFonts w:ascii="Arial" w:hAnsi="Arial" w:cs="Arial"/>
          <w:color w:val="808080" w:themeColor="background1" w:themeShade="80"/>
          <w:sz w:val="22"/>
          <w:szCs w:val="22"/>
          <w:lang w:val="en-GB"/>
        </w:rPr>
        <w:t xml:space="preserve">The Corporations Act 2001 will apply </w:t>
      </w:r>
      <w:r w:rsidR="00647DF5" w:rsidRPr="003E5091">
        <w:rPr>
          <w:rFonts w:ascii="Arial" w:hAnsi="Arial" w:cs="Arial"/>
          <w:color w:val="808080" w:themeColor="background1" w:themeShade="80"/>
          <w:sz w:val="22"/>
          <w:szCs w:val="22"/>
          <w:lang w:val="en-GB"/>
        </w:rPr>
        <w:t>for insolvency proceedings in Australia.</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DF03" w14:textId="77777777" w:rsidR="00967FDE" w:rsidRDefault="00967FDE" w:rsidP="00241B44">
      <w:r>
        <w:separator/>
      </w:r>
    </w:p>
  </w:endnote>
  <w:endnote w:type="continuationSeparator" w:id="0">
    <w:p w14:paraId="01DD047E" w14:textId="77777777" w:rsidR="00967FDE" w:rsidRDefault="00967F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2EB3F1D" w:rsidR="00B64A85" w:rsidRPr="00297BDF" w:rsidRDefault="005B5850" w:rsidP="0052732A">
    <w:pPr>
      <w:pStyle w:val="Footer"/>
      <w:ind w:right="360"/>
      <w:rPr>
        <w:rFonts w:ascii="Avenir Next" w:hAnsi="Avenir Next" w:cs="Arial"/>
        <w:sz w:val="22"/>
        <w:szCs w:val="22"/>
      </w:rPr>
    </w:pPr>
    <w:r w:rsidRPr="005B5850">
      <w:rPr>
        <w:rFonts w:ascii="Avenir Next" w:hAnsi="Avenir Next" w:cs="Arial"/>
        <w:sz w:val="22"/>
        <w:szCs w:val="22"/>
      </w:rPr>
      <w:t>FC202324-1445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5B7D" w14:textId="77777777" w:rsidR="00967FDE" w:rsidRDefault="00967FDE" w:rsidP="00241B44">
      <w:r>
        <w:separator/>
      </w:r>
    </w:p>
  </w:footnote>
  <w:footnote w:type="continuationSeparator" w:id="0">
    <w:p w14:paraId="2BCE084E" w14:textId="77777777" w:rsidR="00967FDE" w:rsidRDefault="00967F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9AF"/>
    <w:multiLevelType w:val="hybridMultilevel"/>
    <w:tmpl w:val="16B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AD2A88"/>
    <w:multiLevelType w:val="hybridMultilevel"/>
    <w:tmpl w:val="33BAC8EA"/>
    <w:lvl w:ilvl="0" w:tplc="A6AC942E">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3"/>
  </w:num>
  <w:num w:numId="4" w16cid:durableId="737018892">
    <w:abstractNumId w:val="5"/>
  </w:num>
  <w:num w:numId="5" w16cid:durableId="1158809076">
    <w:abstractNumId w:val="23"/>
  </w:num>
  <w:num w:numId="6" w16cid:durableId="415711827">
    <w:abstractNumId w:val="29"/>
  </w:num>
  <w:num w:numId="7" w16cid:durableId="1401949473">
    <w:abstractNumId w:val="16"/>
  </w:num>
  <w:num w:numId="8" w16cid:durableId="269552992">
    <w:abstractNumId w:val="34"/>
  </w:num>
  <w:num w:numId="9" w16cid:durableId="1367413161">
    <w:abstractNumId w:val="15"/>
  </w:num>
  <w:num w:numId="10" w16cid:durableId="220823057">
    <w:abstractNumId w:val="30"/>
  </w:num>
  <w:num w:numId="11" w16cid:durableId="858086195">
    <w:abstractNumId w:val="11"/>
  </w:num>
  <w:num w:numId="12" w16cid:durableId="2144808366">
    <w:abstractNumId w:val="31"/>
  </w:num>
  <w:num w:numId="13" w16cid:durableId="1139104618">
    <w:abstractNumId w:val="22"/>
  </w:num>
  <w:num w:numId="14" w16cid:durableId="1203787949">
    <w:abstractNumId w:val="21"/>
  </w:num>
  <w:num w:numId="15" w16cid:durableId="1140149903">
    <w:abstractNumId w:val="6"/>
  </w:num>
  <w:num w:numId="16" w16cid:durableId="1714226930">
    <w:abstractNumId w:val="24"/>
  </w:num>
  <w:num w:numId="17" w16cid:durableId="1711415350">
    <w:abstractNumId w:val="19"/>
  </w:num>
  <w:num w:numId="18" w16cid:durableId="35542391">
    <w:abstractNumId w:val="20"/>
  </w:num>
  <w:num w:numId="19" w16cid:durableId="2050493181">
    <w:abstractNumId w:val="27"/>
  </w:num>
  <w:num w:numId="20" w16cid:durableId="1469859581">
    <w:abstractNumId w:val="10"/>
  </w:num>
  <w:num w:numId="21" w16cid:durableId="408573765">
    <w:abstractNumId w:val="18"/>
  </w:num>
  <w:num w:numId="22" w16cid:durableId="482936912">
    <w:abstractNumId w:val="1"/>
  </w:num>
  <w:num w:numId="23" w16cid:durableId="1308701288">
    <w:abstractNumId w:val="26"/>
  </w:num>
  <w:num w:numId="24" w16cid:durableId="1716081525">
    <w:abstractNumId w:val="2"/>
  </w:num>
  <w:num w:numId="25" w16cid:durableId="797064315">
    <w:abstractNumId w:val="32"/>
  </w:num>
  <w:num w:numId="26" w16cid:durableId="824904852">
    <w:abstractNumId w:val="35"/>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7"/>
  </w:num>
  <w:num w:numId="33" w16cid:durableId="732118212">
    <w:abstractNumId w:val="25"/>
  </w:num>
  <w:num w:numId="34" w16cid:durableId="1912503881">
    <w:abstractNumId w:val="13"/>
  </w:num>
  <w:num w:numId="35" w16cid:durableId="787435723">
    <w:abstractNumId w:val="14"/>
  </w:num>
  <w:num w:numId="36" w16cid:durableId="1501041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406"/>
    <w:rsid w:val="0000696E"/>
    <w:rsid w:val="00010BA0"/>
    <w:rsid w:val="00015EE6"/>
    <w:rsid w:val="00020557"/>
    <w:rsid w:val="0002322B"/>
    <w:rsid w:val="000250C7"/>
    <w:rsid w:val="00025B03"/>
    <w:rsid w:val="00025C83"/>
    <w:rsid w:val="000309A0"/>
    <w:rsid w:val="0003151A"/>
    <w:rsid w:val="00031918"/>
    <w:rsid w:val="000329A6"/>
    <w:rsid w:val="00034C0C"/>
    <w:rsid w:val="00037621"/>
    <w:rsid w:val="00037E70"/>
    <w:rsid w:val="000419D4"/>
    <w:rsid w:val="00041F1C"/>
    <w:rsid w:val="00043365"/>
    <w:rsid w:val="000436F0"/>
    <w:rsid w:val="00043960"/>
    <w:rsid w:val="00044D46"/>
    <w:rsid w:val="00045088"/>
    <w:rsid w:val="00045904"/>
    <w:rsid w:val="00045DC7"/>
    <w:rsid w:val="00046084"/>
    <w:rsid w:val="00046789"/>
    <w:rsid w:val="000521C4"/>
    <w:rsid w:val="00052A5E"/>
    <w:rsid w:val="0005310B"/>
    <w:rsid w:val="00054EC2"/>
    <w:rsid w:val="00055EB9"/>
    <w:rsid w:val="00056086"/>
    <w:rsid w:val="00057BF2"/>
    <w:rsid w:val="0006130F"/>
    <w:rsid w:val="00062D42"/>
    <w:rsid w:val="00062E85"/>
    <w:rsid w:val="000649D1"/>
    <w:rsid w:val="00064C44"/>
    <w:rsid w:val="00065166"/>
    <w:rsid w:val="00066AE7"/>
    <w:rsid w:val="0007091D"/>
    <w:rsid w:val="00072337"/>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591"/>
    <w:rsid w:val="0009471C"/>
    <w:rsid w:val="0009504E"/>
    <w:rsid w:val="0009659A"/>
    <w:rsid w:val="000977DC"/>
    <w:rsid w:val="000A01B9"/>
    <w:rsid w:val="000A0C1B"/>
    <w:rsid w:val="000A68ED"/>
    <w:rsid w:val="000A74CA"/>
    <w:rsid w:val="000A74D4"/>
    <w:rsid w:val="000B072A"/>
    <w:rsid w:val="000B5B93"/>
    <w:rsid w:val="000B5E92"/>
    <w:rsid w:val="000B5FF1"/>
    <w:rsid w:val="000B609F"/>
    <w:rsid w:val="000B6B56"/>
    <w:rsid w:val="000D0BF3"/>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253B"/>
    <w:rsid w:val="0012303D"/>
    <w:rsid w:val="00123855"/>
    <w:rsid w:val="00124B70"/>
    <w:rsid w:val="00124E07"/>
    <w:rsid w:val="00125A7C"/>
    <w:rsid w:val="00126A4D"/>
    <w:rsid w:val="00131D42"/>
    <w:rsid w:val="0013278B"/>
    <w:rsid w:val="00135FFC"/>
    <w:rsid w:val="00136505"/>
    <w:rsid w:val="0014171F"/>
    <w:rsid w:val="00142ABF"/>
    <w:rsid w:val="00142E15"/>
    <w:rsid w:val="0014333F"/>
    <w:rsid w:val="00144EBE"/>
    <w:rsid w:val="0014622C"/>
    <w:rsid w:val="00150F6C"/>
    <w:rsid w:val="00152348"/>
    <w:rsid w:val="0015328F"/>
    <w:rsid w:val="0015456D"/>
    <w:rsid w:val="00161F1B"/>
    <w:rsid w:val="001620AF"/>
    <w:rsid w:val="00162829"/>
    <w:rsid w:val="0016472D"/>
    <w:rsid w:val="00164B28"/>
    <w:rsid w:val="0016612D"/>
    <w:rsid w:val="001677CC"/>
    <w:rsid w:val="00173647"/>
    <w:rsid w:val="001745A0"/>
    <w:rsid w:val="00175716"/>
    <w:rsid w:val="001771AD"/>
    <w:rsid w:val="00180548"/>
    <w:rsid w:val="00180AC4"/>
    <w:rsid w:val="00180B1E"/>
    <w:rsid w:val="00180CCE"/>
    <w:rsid w:val="00181438"/>
    <w:rsid w:val="0018267A"/>
    <w:rsid w:val="001826E6"/>
    <w:rsid w:val="00182779"/>
    <w:rsid w:val="001830DF"/>
    <w:rsid w:val="00183285"/>
    <w:rsid w:val="001833C2"/>
    <w:rsid w:val="00193AB3"/>
    <w:rsid w:val="00193AD3"/>
    <w:rsid w:val="00193DD7"/>
    <w:rsid w:val="001966D9"/>
    <w:rsid w:val="00197963"/>
    <w:rsid w:val="001A620B"/>
    <w:rsid w:val="001A716A"/>
    <w:rsid w:val="001A7E9A"/>
    <w:rsid w:val="001A7ECF"/>
    <w:rsid w:val="001B0F70"/>
    <w:rsid w:val="001B5016"/>
    <w:rsid w:val="001B6CEE"/>
    <w:rsid w:val="001C45FC"/>
    <w:rsid w:val="001C4697"/>
    <w:rsid w:val="001C54A0"/>
    <w:rsid w:val="001C594A"/>
    <w:rsid w:val="001D1BF7"/>
    <w:rsid w:val="001D4862"/>
    <w:rsid w:val="001D632F"/>
    <w:rsid w:val="001D7CAC"/>
    <w:rsid w:val="001D7EF2"/>
    <w:rsid w:val="001E1FB4"/>
    <w:rsid w:val="001E23FD"/>
    <w:rsid w:val="001E25B9"/>
    <w:rsid w:val="001E38A4"/>
    <w:rsid w:val="001E392F"/>
    <w:rsid w:val="001E49E0"/>
    <w:rsid w:val="001E7B5A"/>
    <w:rsid w:val="001F0BCF"/>
    <w:rsid w:val="001F1478"/>
    <w:rsid w:val="001F2AF5"/>
    <w:rsid w:val="001F5204"/>
    <w:rsid w:val="001F603D"/>
    <w:rsid w:val="001F7412"/>
    <w:rsid w:val="001F7C77"/>
    <w:rsid w:val="00201386"/>
    <w:rsid w:val="00202C2B"/>
    <w:rsid w:val="00205B31"/>
    <w:rsid w:val="00207119"/>
    <w:rsid w:val="0020725B"/>
    <w:rsid w:val="0020730B"/>
    <w:rsid w:val="002128F0"/>
    <w:rsid w:val="00212B14"/>
    <w:rsid w:val="00214074"/>
    <w:rsid w:val="002158A8"/>
    <w:rsid w:val="00216499"/>
    <w:rsid w:val="002164C0"/>
    <w:rsid w:val="00216CB4"/>
    <w:rsid w:val="002173C5"/>
    <w:rsid w:val="00223780"/>
    <w:rsid w:val="00224321"/>
    <w:rsid w:val="002253D8"/>
    <w:rsid w:val="00225AB6"/>
    <w:rsid w:val="0022719C"/>
    <w:rsid w:val="002279FA"/>
    <w:rsid w:val="00231611"/>
    <w:rsid w:val="00231CAE"/>
    <w:rsid w:val="00231F38"/>
    <w:rsid w:val="002341FE"/>
    <w:rsid w:val="002362AB"/>
    <w:rsid w:val="002400DB"/>
    <w:rsid w:val="002406A4"/>
    <w:rsid w:val="0024116D"/>
    <w:rsid w:val="00241B44"/>
    <w:rsid w:val="00245EFB"/>
    <w:rsid w:val="00246373"/>
    <w:rsid w:val="002526C5"/>
    <w:rsid w:val="002529D2"/>
    <w:rsid w:val="00252A1F"/>
    <w:rsid w:val="0025386E"/>
    <w:rsid w:val="00254AB3"/>
    <w:rsid w:val="00256EEA"/>
    <w:rsid w:val="00257221"/>
    <w:rsid w:val="0026243D"/>
    <w:rsid w:val="00263558"/>
    <w:rsid w:val="002638B0"/>
    <w:rsid w:val="0026510C"/>
    <w:rsid w:val="0026647A"/>
    <w:rsid w:val="002668D3"/>
    <w:rsid w:val="00266F17"/>
    <w:rsid w:val="002672D0"/>
    <w:rsid w:val="00270D04"/>
    <w:rsid w:val="0027242B"/>
    <w:rsid w:val="0027299F"/>
    <w:rsid w:val="00272A1C"/>
    <w:rsid w:val="002747C9"/>
    <w:rsid w:val="00275182"/>
    <w:rsid w:val="00275946"/>
    <w:rsid w:val="00275BC4"/>
    <w:rsid w:val="00276414"/>
    <w:rsid w:val="00276FEA"/>
    <w:rsid w:val="0028252D"/>
    <w:rsid w:val="00284EBE"/>
    <w:rsid w:val="0028605E"/>
    <w:rsid w:val="00286720"/>
    <w:rsid w:val="002872E1"/>
    <w:rsid w:val="0028771E"/>
    <w:rsid w:val="00287B2E"/>
    <w:rsid w:val="00287D4D"/>
    <w:rsid w:val="00290116"/>
    <w:rsid w:val="0029433F"/>
    <w:rsid w:val="00294829"/>
    <w:rsid w:val="00295742"/>
    <w:rsid w:val="0029690F"/>
    <w:rsid w:val="00297288"/>
    <w:rsid w:val="00297BDF"/>
    <w:rsid w:val="00297FC1"/>
    <w:rsid w:val="002A2A60"/>
    <w:rsid w:val="002A3815"/>
    <w:rsid w:val="002A493D"/>
    <w:rsid w:val="002A6646"/>
    <w:rsid w:val="002A74AB"/>
    <w:rsid w:val="002A7ECE"/>
    <w:rsid w:val="002B1C45"/>
    <w:rsid w:val="002B2970"/>
    <w:rsid w:val="002B40FB"/>
    <w:rsid w:val="002C1227"/>
    <w:rsid w:val="002C13C8"/>
    <w:rsid w:val="002C259C"/>
    <w:rsid w:val="002C3547"/>
    <w:rsid w:val="002C7CA2"/>
    <w:rsid w:val="002D0021"/>
    <w:rsid w:val="002D10A3"/>
    <w:rsid w:val="002D13E0"/>
    <w:rsid w:val="002D2356"/>
    <w:rsid w:val="002D295D"/>
    <w:rsid w:val="002D3473"/>
    <w:rsid w:val="002E0150"/>
    <w:rsid w:val="002E37B7"/>
    <w:rsid w:val="002E4A02"/>
    <w:rsid w:val="002E4A1F"/>
    <w:rsid w:val="002E66F4"/>
    <w:rsid w:val="002E726E"/>
    <w:rsid w:val="002F14C5"/>
    <w:rsid w:val="002F1956"/>
    <w:rsid w:val="002F2B8D"/>
    <w:rsid w:val="002F3440"/>
    <w:rsid w:val="002F3B17"/>
    <w:rsid w:val="002F3C46"/>
    <w:rsid w:val="002F4E89"/>
    <w:rsid w:val="002F5876"/>
    <w:rsid w:val="002F5DD8"/>
    <w:rsid w:val="002F75A3"/>
    <w:rsid w:val="002F75CD"/>
    <w:rsid w:val="002F7EB5"/>
    <w:rsid w:val="0030201F"/>
    <w:rsid w:val="00303C2F"/>
    <w:rsid w:val="00304533"/>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2125"/>
    <w:rsid w:val="00352612"/>
    <w:rsid w:val="00352968"/>
    <w:rsid w:val="00355B57"/>
    <w:rsid w:val="00361A0A"/>
    <w:rsid w:val="00361DF9"/>
    <w:rsid w:val="00363D71"/>
    <w:rsid w:val="0036565C"/>
    <w:rsid w:val="0036625E"/>
    <w:rsid w:val="00367162"/>
    <w:rsid w:val="00372CD4"/>
    <w:rsid w:val="0037386C"/>
    <w:rsid w:val="0037465A"/>
    <w:rsid w:val="003758A7"/>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183B"/>
    <w:rsid w:val="003A2448"/>
    <w:rsid w:val="003A2F5D"/>
    <w:rsid w:val="003A3128"/>
    <w:rsid w:val="003A5AD1"/>
    <w:rsid w:val="003A60FF"/>
    <w:rsid w:val="003A696A"/>
    <w:rsid w:val="003B170F"/>
    <w:rsid w:val="003B3A0D"/>
    <w:rsid w:val="003B3C5F"/>
    <w:rsid w:val="003B4AA8"/>
    <w:rsid w:val="003C0D89"/>
    <w:rsid w:val="003C1451"/>
    <w:rsid w:val="003C2017"/>
    <w:rsid w:val="003C4471"/>
    <w:rsid w:val="003C473E"/>
    <w:rsid w:val="003C78B8"/>
    <w:rsid w:val="003D0A6D"/>
    <w:rsid w:val="003D100A"/>
    <w:rsid w:val="003D2B56"/>
    <w:rsid w:val="003D3045"/>
    <w:rsid w:val="003D3410"/>
    <w:rsid w:val="003D4300"/>
    <w:rsid w:val="003D485F"/>
    <w:rsid w:val="003D6AC4"/>
    <w:rsid w:val="003D7B57"/>
    <w:rsid w:val="003E004D"/>
    <w:rsid w:val="003E064D"/>
    <w:rsid w:val="003E0B16"/>
    <w:rsid w:val="003E2D1B"/>
    <w:rsid w:val="003E2E7C"/>
    <w:rsid w:val="003E5091"/>
    <w:rsid w:val="003E67D1"/>
    <w:rsid w:val="003F0B80"/>
    <w:rsid w:val="003F2272"/>
    <w:rsid w:val="003F3914"/>
    <w:rsid w:val="003F500E"/>
    <w:rsid w:val="003F5BB3"/>
    <w:rsid w:val="003F655E"/>
    <w:rsid w:val="003F74D9"/>
    <w:rsid w:val="00400920"/>
    <w:rsid w:val="0040276A"/>
    <w:rsid w:val="00403F09"/>
    <w:rsid w:val="00404EF7"/>
    <w:rsid w:val="00405DC1"/>
    <w:rsid w:val="0040713C"/>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3B8"/>
    <w:rsid w:val="004417C1"/>
    <w:rsid w:val="00444284"/>
    <w:rsid w:val="004442F1"/>
    <w:rsid w:val="00445CE6"/>
    <w:rsid w:val="00446987"/>
    <w:rsid w:val="004514F8"/>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16D8"/>
    <w:rsid w:val="00493855"/>
    <w:rsid w:val="00497558"/>
    <w:rsid w:val="00497CF9"/>
    <w:rsid w:val="004A27CB"/>
    <w:rsid w:val="004A2B2C"/>
    <w:rsid w:val="004A2BA1"/>
    <w:rsid w:val="004A3853"/>
    <w:rsid w:val="004A55DE"/>
    <w:rsid w:val="004A57DD"/>
    <w:rsid w:val="004A6F64"/>
    <w:rsid w:val="004A7B51"/>
    <w:rsid w:val="004A7D71"/>
    <w:rsid w:val="004A7EF3"/>
    <w:rsid w:val="004B0253"/>
    <w:rsid w:val="004B0EBE"/>
    <w:rsid w:val="004B10C5"/>
    <w:rsid w:val="004B11FD"/>
    <w:rsid w:val="004B23A2"/>
    <w:rsid w:val="004B25E4"/>
    <w:rsid w:val="004B428D"/>
    <w:rsid w:val="004B607C"/>
    <w:rsid w:val="004C1DA6"/>
    <w:rsid w:val="004C1FCA"/>
    <w:rsid w:val="004C5E4F"/>
    <w:rsid w:val="004C6198"/>
    <w:rsid w:val="004C7030"/>
    <w:rsid w:val="004D0233"/>
    <w:rsid w:val="004D09ED"/>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A3"/>
    <w:rsid w:val="00504AFA"/>
    <w:rsid w:val="005059A4"/>
    <w:rsid w:val="00515756"/>
    <w:rsid w:val="00515F63"/>
    <w:rsid w:val="005177FE"/>
    <w:rsid w:val="0052263B"/>
    <w:rsid w:val="005245A1"/>
    <w:rsid w:val="00524728"/>
    <w:rsid w:val="00524840"/>
    <w:rsid w:val="00525459"/>
    <w:rsid w:val="00525C99"/>
    <w:rsid w:val="0052732A"/>
    <w:rsid w:val="00527527"/>
    <w:rsid w:val="00530010"/>
    <w:rsid w:val="00530304"/>
    <w:rsid w:val="00530CA0"/>
    <w:rsid w:val="00532283"/>
    <w:rsid w:val="005323A7"/>
    <w:rsid w:val="00532B32"/>
    <w:rsid w:val="005331CA"/>
    <w:rsid w:val="005337E0"/>
    <w:rsid w:val="0053523A"/>
    <w:rsid w:val="00537970"/>
    <w:rsid w:val="00540E3A"/>
    <w:rsid w:val="00542B56"/>
    <w:rsid w:val="00542C13"/>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3BF"/>
    <w:rsid w:val="005A5ACB"/>
    <w:rsid w:val="005A710C"/>
    <w:rsid w:val="005A726D"/>
    <w:rsid w:val="005B0BB2"/>
    <w:rsid w:val="005B1440"/>
    <w:rsid w:val="005B2AA0"/>
    <w:rsid w:val="005B3190"/>
    <w:rsid w:val="005B4C95"/>
    <w:rsid w:val="005B503A"/>
    <w:rsid w:val="005B5850"/>
    <w:rsid w:val="005B67AC"/>
    <w:rsid w:val="005C01B0"/>
    <w:rsid w:val="005C2790"/>
    <w:rsid w:val="005C3598"/>
    <w:rsid w:val="005C36E9"/>
    <w:rsid w:val="005C3B3A"/>
    <w:rsid w:val="005C41CF"/>
    <w:rsid w:val="005C4FF2"/>
    <w:rsid w:val="005C6778"/>
    <w:rsid w:val="005D0186"/>
    <w:rsid w:val="005D0511"/>
    <w:rsid w:val="005D3437"/>
    <w:rsid w:val="005D43E0"/>
    <w:rsid w:val="005D5579"/>
    <w:rsid w:val="005D58A3"/>
    <w:rsid w:val="005D5FD0"/>
    <w:rsid w:val="005D72F3"/>
    <w:rsid w:val="005E1B79"/>
    <w:rsid w:val="005E1EA8"/>
    <w:rsid w:val="005E2B20"/>
    <w:rsid w:val="005E5280"/>
    <w:rsid w:val="005E5A66"/>
    <w:rsid w:val="005E605E"/>
    <w:rsid w:val="005E645E"/>
    <w:rsid w:val="005F026D"/>
    <w:rsid w:val="005F0764"/>
    <w:rsid w:val="005F19FA"/>
    <w:rsid w:val="005F244F"/>
    <w:rsid w:val="005F2D0B"/>
    <w:rsid w:val="005F453F"/>
    <w:rsid w:val="005F4B31"/>
    <w:rsid w:val="005F4D6D"/>
    <w:rsid w:val="005F5449"/>
    <w:rsid w:val="005F5B51"/>
    <w:rsid w:val="005F6059"/>
    <w:rsid w:val="005F6A10"/>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52C"/>
    <w:rsid w:val="00631E7B"/>
    <w:rsid w:val="00632E44"/>
    <w:rsid w:val="0063316D"/>
    <w:rsid w:val="00633DC9"/>
    <w:rsid w:val="00634622"/>
    <w:rsid w:val="00636808"/>
    <w:rsid w:val="0064043F"/>
    <w:rsid w:val="00641515"/>
    <w:rsid w:val="0064169B"/>
    <w:rsid w:val="00643ABE"/>
    <w:rsid w:val="00646108"/>
    <w:rsid w:val="00647DF5"/>
    <w:rsid w:val="006514CD"/>
    <w:rsid w:val="00651E87"/>
    <w:rsid w:val="006521CD"/>
    <w:rsid w:val="00652473"/>
    <w:rsid w:val="00652A22"/>
    <w:rsid w:val="00652EFE"/>
    <w:rsid w:val="00653584"/>
    <w:rsid w:val="00654C2F"/>
    <w:rsid w:val="00655438"/>
    <w:rsid w:val="00657087"/>
    <w:rsid w:val="0065715A"/>
    <w:rsid w:val="006578EC"/>
    <w:rsid w:val="00663513"/>
    <w:rsid w:val="006643E7"/>
    <w:rsid w:val="0066446D"/>
    <w:rsid w:val="006661EF"/>
    <w:rsid w:val="00670239"/>
    <w:rsid w:val="006746CB"/>
    <w:rsid w:val="0067490D"/>
    <w:rsid w:val="00677AEB"/>
    <w:rsid w:val="00680EF2"/>
    <w:rsid w:val="00682663"/>
    <w:rsid w:val="00682A3E"/>
    <w:rsid w:val="006850AE"/>
    <w:rsid w:val="00686C53"/>
    <w:rsid w:val="00687A1D"/>
    <w:rsid w:val="00687BF9"/>
    <w:rsid w:val="00687CCB"/>
    <w:rsid w:val="006907D1"/>
    <w:rsid w:val="00692852"/>
    <w:rsid w:val="00695A40"/>
    <w:rsid w:val="00697EA1"/>
    <w:rsid w:val="006A051A"/>
    <w:rsid w:val="006A2646"/>
    <w:rsid w:val="006A2EF2"/>
    <w:rsid w:val="006A44B2"/>
    <w:rsid w:val="006A6530"/>
    <w:rsid w:val="006A695F"/>
    <w:rsid w:val="006A6D1D"/>
    <w:rsid w:val="006B2893"/>
    <w:rsid w:val="006B37B2"/>
    <w:rsid w:val="006B435A"/>
    <w:rsid w:val="006B4539"/>
    <w:rsid w:val="006B4C64"/>
    <w:rsid w:val="006B50D6"/>
    <w:rsid w:val="006B5AE8"/>
    <w:rsid w:val="006C5CE2"/>
    <w:rsid w:val="006D0529"/>
    <w:rsid w:val="006D0605"/>
    <w:rsid w:val="006D176A"/>
    <w:rsid w:val="006D1937"/>
    <w:rsid w:val="006D564C"/>
    <w:rsid w:val="006D6BD5"/>
    <w:rsid w:val="006E1CB0"/>
    <w:rsid w:val="006E254C"/>
    <w:rsid w:val="006E2974"/>
    <w:rsid w:val="006E42F1"/>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22D8"/>
    <w:rsid w:val="00713CA6"/>
    <w:rsid w:val="00713DA4"/>
    <w:rsid w:val="007142FA"/>
    <w:rsid w:val="00714BF1"/>
    <w:rsid w:val="00720D6C"/>
    <w:rsid w:val="00721383"/>
    <w:rsid w:val="007216AD"/>
    <w:rsid w:val="00726E9A"/>
    <w:rsid w:val="00727864"/>
    <w:rsid w:val="007300DC"/>
    <w:rsid w:val="00730DD5"/>
    <w:rsid w:val="00732B53"/>
    <w:rsid w:val="007333CC"/>
    <w:rsid w:val="007335D8"/>
    <w:rsid w:val="0073399A"/>
    <w:rsid w:val="00734FD4"/>
    <w:rsid w:val="007369C7"/>
    <w:rsid w:val="007413D7"/>
    <w:rsid w:val="00741BCD"/>
    <w:rsid w:val="00741D74"/>
    <w:rsid w:val="00743531"/>
    <w:rsid w:val="007452BB"/>
    <w:rsid w:val="00745A5B"/>
    <w:rsid w:val="007462D9"/>
    <w:rsid w:val="00746908"/>
    <w:rsid w:val="00746A22"/>
    <w:rsid w:val="00751986"/>
    <w:rsid w:val="0075428A"/>
    <w:rsid w:val="007558A2"/>
    <w:rsid w:val="00756ABD"/>
    <w:rsid w:val="007576A3"/>
    <w:rsid w:val="007603F5"/>
    <w:rsid w:val="00760A70"/>
    <w:rsid w:val="00760BB2"/>
    <w:rsid w:val="0076181C"/>
    <w:rsid w:val="00764DB0"/>
    <w:rsid w:val="00765D82"/>
    <w:rsid w:val="007671EB"/>
    <w:rsid w:val="0076764D"/>
    <w:rsid w:val="0076766F"/>
    <w:rsid w:val="00770DF5"/>
    <w:rsid w:val="007727E2"/>
    <w:rsid w:val="0077498C"/>
    <w:rsid w:val="00777070"/>
    <w:rsid w:val="007815D1"/>
    <w:rsid w:val="00781C73"/>
    <w:rsid w:val="007828B2"/>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17"/>
    <w:rsid w:val="007C2831"/>
    <w:rsid w:val="007C2AA1"/>
    <w:rsid w:val="007C2BE7"/>
    <w:rsid w:val="007C3439"/>
    <w:rsid w:val="007C3A39"/>
    <w:rsid w:val="007C6201"/>
    <w:rsid w:val="007D0348"/>
    <w:rsid w:val="007D03E9"/>
    <w:rsid w:val="007D13C6"/>
    <w:rsid w:val="007D1E28"/>
    <w:rsid w:val="007D47FB"/>
    <w:rsid w:val="007D6EEF"/>
    <w:rsid w:val="007D7C92"/>
    <w:rsid w:val="007D7E30"/>
    <w:rsid w:val="007E1154"/>
    <w:rsid w:val="007E1212"/>
    <w:rsid w:val="007E3AA5"/>
    <w:rsid w:val="007E3ADF"/>
    <w:rsid w:val="007E414A"/>
    <w:rsid w:val="007E41A0"/>
    <w:rsid w:val="007E43C3"/>
    <w:rsid w:val="007E530F"/>
    <w:rsid w:val="007E6BA4"/>
    <w:rsid w:val="007F19A2"/>
    <w:rsid w:val="007F21A1"/>
    <w:rsid w:val="007F41F8"/>
    <w:rsid w:val="007F5B4C"/>
    <w:rsid w:val="00801B30"/>
    <w:rsid w:val="008036C7"/>
    <w:rsid w:val="00803BE9"/>
    <w:rsid w:val="00804000"/>
    <w:rsid w:val="0080454E"/>
    <w:rsid w:val="00804C32"/>
    <w:rsid w:val="00806302"/>
    <w:rsid w:val="00806382"/>
    <w:rsid w:val="00807119"/>
    <w:rsid w:val="008071D5"/>
    <w:rsid w:val="00807FE8"/>
    <w:rsid w:val="00811865"/>
    <w:rsid w:val="00814A55"/>
    <w:rsid w:val="0081547D"/>
    <w:rsid w:val="00820425"/>
    <w:rsid w:val="0082246D"/>
    <w:rsid w:val="00823AB4"/>
    <w:rsid w:val="0082483F"/>
    <w:rsid w:val="00826131"/>
    <w:rsid w:val="00827849"/>
    <w:rsid w:val="008279C0"/>
    <w:rsid w:val="00841E70"/>
    <w:rsid w:val="00845226"/>
    <w:rsid w:val="008473AA"/>
    <w:rsid w:val="00847F3C"/>
    <w:rsid w:val="00851A7A"/>
    <w:rsid w:val="00852883"/>
    <w:rsid w:val="00852F37"/>
    <w:rsid w:val="00855ADA"/>
    <w:rsid w:val="008571F6"/>
    <w:rsid w:val="00857A02"/>
    <w:rsid w:val="00861E51"/>
    <w:rsid w:val="00870B96"/>
    <w:rsid w:val="008723F3"/>
    <w:rsid w:val="00873246"/>
    <w:rsid w:val="00875E2E"/>
    <w:rsid w:val="00880F99"/>
    <w:rsid w:val="00881894"/>
    <w:rsid w:val="00881DA8"/>
    <w:rsid w:val="00881DE6"/>
    <w:rsid w:val="00882E62"/>
    <w:rsid w:val="008837A6"/>
    <w:rsid w:val="008841E5"/>
    <w:rsid w:val="00884CE6"/>
    <w:rsid w:val="00884D7C"/>
    <w:rsid w:val="0088719A"/>
    <w:rsid w:val="0089145D"/>
    <w:rsid w:val="00896FD7"/>
    <w:rsid w:val="00897428"/>
    <w:rsid w:val="008A0582"/>
    <w:rsid w:val="008A15DA"/>
    <w:rsid w:val="008A30C3"/>
    <w:rsid w:val="008A30EE"/>
    <w:rsid w:val="008A4DF2"/>
    <w:rsid w:val="008A6841"/>
    <w:rsid w:val="008A6CFE"/>
    <w:rsid w:val="008B40E7"/>
    <w:rsid w:val="008B4681"/>
    <w:rsid w:val="008B4B58"/>
    <w:rsid w:val="008B5333"/>
    <w:rsid w:val="008B5476"/>
    <w:rsid w:val="008B6223"/>
    <w:rsid w:val="008B668A"/>
    <w:rsid w:val="008C0772"/>
    <w:rsid w:val="008C165D"/>
    <w:rsid w:val="008C4066"/>
    <w:rsid w:val="008C66E0"/>
    <w:rsid w:val="008D0122"/>
    <w:rsid w:val="008D3E17"/>
    <w:rsid w:val="008D4321"/>
    <w:rsid w:val="008D5D34"/>
    <w:rsid w:val="008D7718"/>
    <w:rsid w:val="008E220E"/>
    <w:rsid w:val="008E2994"/>
    <w:rsid w:val="008E3339"/>
    <w:rsid w:val="008E3ADC"/>
    <w:rsid w:val="008E4F14"/>
    <w:rsid w:val="008E5941"/>
    <w:rsid w:val="008E64D3"/>
    <w:rsid w:val="008E6754"/>
    <w:rsid w:val="008E6F11"/>
    <w:rsid w:val="008F20FC"/>
    <w:rsid w:val="008F3248"/>
    <w:rsid w:val="008F50C4"/>
    <w:rsid w:val="008F5FFE"/>
    <w:rsid w:val="0090037B"/>
    <w:rsid w:val="009008DF"/>
    <w:rsid w:val="00903607"/>
    <w:rsid w:val="00903A75"/>
    <w:rsid w:val="00905A43"/>
    <w:rsid w:val="009064FE"/>
    <w:rsid w:val="009078CE"/>
    <w:rsid w:val="009078FC"/>
    <w:rsid w:val="009108EF"/>
    <w:rsid w:val="00911C23"/>
    <w:rsid w:val="00911DBB"/>
    <w:rsid w:val="009129E9"/>
    <w:rsid w:val="00912C79"/>
    <w:rsid w:val="00913FB9"/>
    <w:rsid w:val="00915010"/>
    <w:rsid w:val="0091528C"/>
    <w:rsid w:val="009173D1"/>
    <w:rsid w:val="009218AF"/>
    <w:rsid w:val="0092350E"/>
    <w:rsid w:val="00923CCC"/>
    <w:rsid w:val="00924A62"/>
    <w:rsid w:val="00926D10"/>
    <w:rsid w:val="009275FE"/>
    <w:rsid w:val="009355DB"/>
    <w:rsid w:val="0093696D"/>
    <w:rsid w:val="00940C1F"/>
    <w:rsid w:val="00942123"/>
    <w:rsid w:val="0094263A"/>
    <w:rsid w:val="00943E90"/>
    <w:rsid w:val="009466B4"/>
    <w:rsid w:val="00946EE0"/>
    <w:rsid w:val="0095029B"/>
    <w:rsid w:val="00950E47"/>
    <w:rsid w:val="0095207B"/>
    <w:rsid w:val="009521C5"/>
    <w:rsid w:val="0095223A"/>
    <w:rsid w:val="009524D8"/>
    <w:rsid w:val="009533CB"/>
    <w:rsid w:val="00953B5C"/>
    <w:rsid w:val="0095522B"/>
    <w:rsid w:val="0095526F"/>
    <w:rsid w:val="00955CE0"/>
    <w:rsid w:val="009609CA"/>
    <w:rsid w:val="00961BC2"/>
    <w:rsid w:val="00962045"/>
    <w:rsid w:val="009661DE"/>
    <w:rsid w:val="00966E44"/>
    <w:rsid w:val="00966EAE"/>
    <w:rsid w:val="00967FDE"/>
    <w:rsid w:val="009703BD"/>
    <w:rsid w:val="009708BB"/>
    <w:rsid w:val="009727DF"/>
    <w:rsid w:val="009729E8"/>
    <w:rsid w:val="009745CB"/>
    <w:rsid w:val="00975009"/>
    <w:rsid w:val="00975640"/>
    <w:rsid w:val="00975B29"/>
    <w:rsid w:val="00976DA5"/>
    <w:rsid w:val="009773BA"/>
    <w:rsid w:val="009802C6"/>
    <w:rsid w:val="00980DF0"/>
    <w:rsid w:val="00981608"/>
    <w:rsid w:val="00984680"/>
    <w:rsid w:val="0098797F"/>
    <w:rsid w:val="00990F04"/>
    <w:rsid w:val="00991272"/>
    <w:rsid w:val="00991428"/>
    <w:rsid w:val="00992676"/>
    <w:rsid w:val="00997A85"/>
    <w:rsid w:val="009A0501"/>
    <w:rsid w:val="009A2BCA"/>
    <w:rsid w:val="009A4050"/>
    <w:rsid w:val="009A5354"/>
    <w:rsid w:val="009A545D"/>
    <w:rsid w:val="009A6A10"/>
    <w:rsid w:val="009A7172"/>
    <w:rsid w:val="009B0723"/>
    <w:rsid w:val="009B07AD"/>
    <w:rsid w:val="009B0883"/>
    <w:rsid w:val="009B15E2"/>
    <w:rsid w:val="009B76DE"/>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073B"/>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5B2"/>
    <w:rsid w:val="00A45800"/>
    <w:rsid w:val="00A46B4C"/>
    <w:rsid w:val="00A5117B"/>
    <w:rsid w:val="00A560B6"/>
    <w:rsid w:val="00A56545"/>
    <w:rsid w:val="00A566E3"/>
    <w:rsid w:val="00A56CF7"/>
    <w:rsid w:val="00A56DBC"/>
    <w:rsid w:val="00A60074"/>
    <w:rsid w:val="00A641E0"/>
    <w:rsid w:val="00A646E2"/>
    <w:rsid w:val="00A651A9"/>
    <w:rsid w:val="00A6627C"/>
    <w:rsid w:val="00A71019"/>
    <w:rsid w:val="00A73B60"/>
    <w:rsid w:val="00A754C1"/>
    <w:rsid w:val="00A81029"/>
    <w:rsid w:val="00A82AFB"/>
    <w:rsid w:val="00A84458"/>
    <w:rsid w:val="00A8485D"/>
    <w:rsid w:val="00A86584"/>
    <w:rsid w:val="00A86B29"/>
    <w:rsid w:val="00A90BDB"/>
    <w:rsid w:val="00A935C0"/>
    <w:rsid w:val="00A94817"/>
    <w:rsid w:val="00A94F10"/>
    <w:rsid w:val="00A96062"/>
    <w:rsid w:val="00A96489"/>
    <w:rsid w:val="00A96BB0"/>
    <w:rsid w:val="00A97D88"/>
    <w:rsid w:val="00AA0E39"/>
    <w:rsid w:val="00AA137F"/>
    <w:rsid w:val="00AA1F76"/>
    <w:rsid w:val="00AA23CE"/>
    <w:rsid w:val="00AA2CBD"/>
    <w:rsid w:val="00AA37AB"/>
    <w:rsid w:val="00AA5A58"/>
    <w:rsid w:val="00AA61B5"/>
    <w:rsid w:val="00AA670C"/>
    <w:rsid w:val="00AB1B60"/>
    <w:rsid w:val="00AB202F"/>
    <w:rsid w:val="00AB2399"/>
    <w:rsid w:val="00AB3C09"/>
    <w:rsid w:val="00AB5A37"/>
    <w:rsid w:val="00AB61D6"/>
    <w:rsid w:val="00AB685C"/>
    <w:rsid w:val="00AB6C2D"/>
    <w:rsid w:val="00AB7C99"/>
    <w:rsid w:val="00AC08F7"/>
    <w:rsid w:val="00AC126D"/>
    <w:rsid w:val="00AC3075"/>
    <w:rsid w:val="00AC36E5"/>
    <w:rsid w:val="00AC3839"/>
    <w:rsid w:val="00AC7082"/>
    <w:rsid w:val="00AD0662"/>
    <w:rsid w:val="00AD1B6B"/>
    <w:rsid w:val="00AD331C"/>
    <w:rsid w:val="00AD57A5"/>
    <w:rsid w:val="00AD5F5D"/>
    <w:rsid w:val="00AD65A8"/>
    <w:rsid w:val="00AD74AD"/>
    <w:rsid w:val="00AD76EF"/>
    <w:rsid w:val="00AD7A9A"/>
    <w:rsid w:val="00AE027F"/>
    <w:rsid w:val="00AE4D6F"/>
    <w:rsid w:val="00AF0EE4"/>
    <w:rsid w:val="00AF1BB2"/>
    <w:rsid w:val="00AF228E"/>
    <w:rsid w:val="00AF455B"/>
    <w:rsid w:val="00AF5899"/>
    <w:rsid w:val="00B0123F"/>
    <w:rsid w:val="00B04004"/>
    <w:rsid w:val="00B12F13"/>
    <w:rsid w:val="00B13A93"/>
    <w:rsid w:val="00B14819"/>
    <w:rsid w:val="00B17AA9"/>
    <w:rsid w:val="00B20235"/>
    <w:rsid w:val="00B221FF"/>
    <w:rsid w:val="00B2292D"/>
    <w:rsid w:val="00B246B1"/>
    <w:rsid w:val="00B25836"/>
    <w:rsid w:val="00B268E3"/>
    <w:rsid w:val="00B26B31"/>
    <w:rsid w:val="00B30A70"/>
    <w:rsid w:val="00B322C5"/>
    <w:rsid w:val="00B32674"/>
    <w:rsid w:val="00B333FE"/>
    <w:rsid w:val="00B34A7A"/>
    <w:rsid w:val="00B3503B"/>
    <w:rsid w:val="00B366EC"/>
    <w:rsid w:val="00B378FA"/>
    <w:rsid w:val="00B40DB5"/>
    <w:rsid w:val="00B42352"/>
    <w:rsid w:val="00B51227"/>
    <w:rsid w:val="00B51975"/>
    <w:rsid w:val="00B52E4D"/>
    <w:rsid w:val="00B5413D"/>
    <w:rsid w:val="00B54F90"/>
    <w:rsid w:val="00B55C9E"/>
    <w:rsid w:val="00B56B95"/>
    <w:rsid w:val="00B607DF"/>
    <w:rsid w:val="00B6409C"/>
    <w:rsid w:val="00B64113"/>
    <w:rsid w:val="00B64845"/>
    <w:rsid w:val="00B64A85"/>
    <w:rsid w:val="00B66053"/>
    <w:rsid w:val="00B66B4B"/>
    <w:rsid w:val="00B7193E"/>
    <w:rsid w:val="00B72999"/>
    <w:rsid w:val="00B72FD7"/>
    <w:rsid w:val="00B736DF"/>
    <w:rsid w:val="00B74FBD"/>
    <w:rsid w:val="00B82586"/>
    <w:rsid w:val="00B829A3"/>
    <w:rsid w:val="00B82ABF"/>
    <w:rsid w:val="00B8324E"/>
    <w:rsid w:val="00B833B4"/>
    <w:rsid w:val="00B84CE9"/>
    <w:rsid w:val="00B86537"/>
    <w:rsid w:val="00B86DB1"/>
    <w:rsid w:val="00B87869"/>
    <w:rsid w:val="00B87A61"/>
    <w:rsid w:val="00B87FE5"/>
    <w:rsid w:val="00B92D5B"/>
    <w:rsid w:val="00B9417E"/>
    <w:rsid w:val="00B948AE"/>
    <w:rsid w:val="00BA1648"/>
    <w:rsid w:val="00BA2637"/>
    <w:rsid w:val="00BA2919"/>
    <w:rsid w:val="00BA35FF"/>
    <w:rsid w:val="00BB09FD"/>
    <w:rsid w:val="00BB0F2B"/>
    <w:rsid w:val="00BB1115"/>
    <w:rsid w:val="00BB5A37"/>
    <w:rsid w:val="00BB6955"/>
    <w:rsid w:val="00BB6F7A"/>
    <w:rsid w:val="00BC1043"/>
    <w:rsid w:val="00BC3CAF"/>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43DC"/>
    <w:rsid w:val="00BF50F7"/>
    <w:rsid w:val="00BF5A65"/>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297"/>
    <w:rsid w:val="00C31C63"/>
    <w:rsid w:val="00C33C84"/>
    <w:rsid w:val="00C3453F"/>
    <w:rsid w:val="00C34A50"/>
    <w:rsid w:val="00C35026"/>
    <w:rsid w:val="00C35671"/>
    <w:rsid w:val="00C35B77"/>
    <w:rsid w:val="00C376EB"/>
    <w:rsid w:val="00C4187E"/>
    <w:rsid w:val="00C42FA4"/>
    <w:rsid w:val="00C444EC"/>
    <w:rsid w:val="00C44FFC"/>
    <w:rsid w:val="00C45A03"/>
    <w:rsid w:val="00C46EC1"/>
    <w:rsid w:val="00C50F86"/>
    <w:rsid w:val="00C51038"/>
    <w:rsid w:val="00C53E2C"/>
    <w:rsid w:val="00C550C8"/>
    <w:rsid w:val="00C56136"/>
    <w:rsid w:val="00C569A1"/>
    <w:rsid w:val="00C56B61"/>
    <w:rsid w:val="00C56D56"/>
    <w:rsid w:val="00C570AC"/>
    <w:rsid w:val="00C5730D"/>
    <w:rsid w:val="00C604F9"/>
    <w:rsid w:val="00C60631"/>
    <w:rsid w:val="00C606C3"/>
    <w:rsid w:val="00C6171C"/>
    <w:rsid w:val="00C620F4"/>
    <w:rsid w:val="00C629CB"/>
    <w:rsid w:val="00C673EB"/>
    <w:rsid w:val="00C71F4F"/>
    <w:rsid w:val="00C72848"/>
    <w:rsid w:val="00C73FF9"/>
    <w:rsid w:val="00C750BA"/>
    <w:rsid w:val="00C755DD"/>
    <w:rsid w:val="00C7736C"/>
    <w:rsid w:val="00C80272"/>
    <w:rsid w:val="00C82D87"/>
    <w:rsid w:val="00C8712A"/>
    <w:rsid w:val="00C90C91"/>
    <w:rsid w:val="00C92A0D"/>
    <w:rsid w:val="00C952A2"/>
    <w:rsid w:val="00C963D3"/>
    <w:rsid w:val="00CA0B50"/>
    <w:rsid w:val="00CA1802"/>
    <w:rsid w:val="00CA1D5D"/>
    <w:rsid w:val="00CA4543"/>
    <w:rsid w:val="00CA56FB"/>
    <w:rsid w:val="00CA6E99"/>
    <w:rsid w:val="00CB262C"/>
    <w:rsid w:val="00CB2CBB"/>
    <w:rsid w:val="00CB3EB6"/>
    <w:rsid w:val="00CB7283"/>
    <w:rsid w:val="00CB7CAC"/>
    <w:rsid w:val="00CC099A"/>
    <w:rsid w:val="00CC467D"/>
    <w:rsid w:val="00CC46C8"/>
    <w:rsid w:val="00CC5051"/>
    <w:rsid w:val="00CC5335"/>
    <w:rsid w:val="00CC579C"/>
    <w:rsid w:val="00CC5BA4"/>
    <w:rsid w:val="00CC5ECB"/>
    <w:rsid w:val="00CC7728"/>
    <w:rsid w:val="00CD0E2B"/>
    <w:rsid w:val="00CD0FFE"/>
    <w:rsid w:val="00CD34DB"/>
    <w:rsid w:val="00CD377A"/>
    <w:rsid w:val="00CD4998"/>
    <w:rsid w:val="00CD499F"/>
    <w:rsid w:val="00CD571C"/>
    <w:rsid w:val="00CD7DBC"/>
    <w:rsid w:val="00CE1035"/>
    <w:rsid w:val="00CE5433"/>
    <w:rsid w:val="00CE5A00"/>
    <w:rsid w:val="00CE62CA"/>
    <w:rsid w:val="00CF01D6"/>
    <w:rsid w:val="00CF027B"/>
    <w:rsid w:val="00CF20E5"/>
    <w:rsid w:val="00CF2819"/>
    <w:rsid w:val="00CF4F9D"/>
    <w:rsid w:val="00CF5AD8"/>
    <w:rsid w:val="00CF70DC"/>
    <w:rsid w:val="00CF717B"/>
    <w:rsid w:val="00D0678E"/>
    <w:rsid w:val="00D068C5"/>
    <w:rsid w:val="00D07F87"/>
    <w:rsid w:val="00D148DC"/>
    <w:rsid w:val="00D1688E"/>
    <w:rsid w:val="00D17FDC"/>
    <w:rsid w:val="00D223E4"/>
    <w:rsid w:val="00D23098"/>
    <w:rsid w:val="00D2550E"/>
    <w:rsid w:val="00D256C6"/>
    <w:rsid w:val="00D25F51"/>
    <w:rsid w:val="00D27A9D"/>
    <w:rsid w:val="00D32024"/>
    <w:rsid w:val="00D33261"/>
    <w:rsid w:val="00D35229"/>
    <w:rsid w:val="00D35ADE"/>
    <w:rsid w:val="00D35EAE"/>
    <w:rsid w:val="00D4685B"/>
    <w:rsid w:val="00D47AE6"/>
    <w:rsid w:val="00D5192B"/>
    <w:rsid w:val="00D57C59"/>
    <w:rsid w:val="00D60215"/>
    <w:rsid w:val="00D60874"/>
    <w:rsid w:val="00D63EFD"/>
    <w:rsid w:val="00D64A8E"/>
    <w:rsid w:val="00D6588F"/>
    <w:rsid w:val="00D676F1"/>
    <w:rsid w:val="00D714E4"/>
    <w:rsid w:val="00D761ED"/>
    <w:rsid w:val="00D829EB"/>
    <w:rsid w:val="00D84752"/>
    <w:rsid w:val="00D8643E"/>
    <w:rsid w:val="00D86851"/>
    <w:rsid w:val="00D86A74"/>
    <w:rsid w:val="00D86B3B"/>
    <w:rsid w:val="00D8748A"/>
    <w:rsid w:val="00D902CB"/>
    <w:rsid w:val="00D905E4"/>
    <w:rsid w:val="00D910D5"/>
    <w:rsid w:val="00D93196"/>
    <w:rsid w:val="00D931A2"/>
    <w:rsid w:val="00D93B8F"/>
    <w:rsid w:val="00D97393"/>
    <w:rsid w:val="00D9739C"/>
    <w:rsid w:val="00DA089D"/>
    <w:rsid w:val="00DA1E50"/>
    <w:rsid w:val="00DA42DA"/>
    <w:rsid w:val="00DA42EF"/>
    <w:rsid w:val="00DB1A35"/>
    <w:rsid w:val="00DB243C"/>
    <w:rsid w:val="00DB482A"/>
    <w:rsid w:val="00DB4B19"/>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1CD"/>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4BC7"/>
    <w:rsid w:val="00E05837"/>
    <w:rsid w:val="00E06BE4"/>
    <w:rsid w:val="00E07C5A"/>
    <w:rsid w:val="00E10A73"/>
    <w:rsid w:val="00E12C13"/>
    <w:rsid w:val="00E14714"/>
    <w:rsid w:val="00E15BA9"/>
    <w:rsid w:val="00E161D2"/>
    <w:rsid w:val="00E177E2"/>
    <w:rsid w:val="00E17BF1"/>
    <w:rsid w:val="00E22DE4"/>
    <w:rsid w:val="00E25FB8"/>
    <w:rsid w:val="00E261DF"/>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8797B"/>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0339"/>
    <w:rsid w:val="00EE0E27"/>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2809"/>
    <w:rsid w:val="00F26630"/>
    <w:rsid w:val="00F27CD8"/>
    <w:rsid w:val="00F30351"/>
    <w:rsid w:val="00F3144D"/>
    <w:rsid w:val="00F3323E"/>
    <w:rsid w:val="00F341F4"/>
    <w:rsid w:val="00F34F9D"/>
    <w:rsid w:val="00F34FAD"/>
    <w:rsid w:val="00F354B2"/>
    <w:rsid w:val="00F3554C"/>
    <w:rsid w:val="00F35CCE"/>
    <w:rsid w:val="00F35D73"/>
    <w:rsid w:val="00F366E1"/>
    <w:rsid w:val="00F42B4B"/>
    <w:rsid w:val="00F4376C"/>
    <w:rsid w:val="00F44D8C"/>
    <w:rsid w:val="00F45599"/>
    <w:rsid w:val="00F467A1"/>
    <w:rsid w:val="00F50D48"/>
    <w:rsid w:val="00F5239B"/>
    <w:rsid w:val="00F52552"/>
    <w:rsid w:val="00F52E31"/>
    <w:rsid w:val="00F53B67"/>
    <w:rsid w:val="00F54776"/>
    <w:rsid w:val="00F5524B"/>
    <w:rsid w:val="00F5710B"/>
    <w:rsid w:val="00F61DD2"/>
    <w:rsid w:val="00F62000"/>
    <w:rsid w:val="00F63720"/>
    <w:rsid w:val="00F65FB6"/>
    <w:rsid w:val="00F6659E"/>
    <w:rsid w:val="00F66AFF"/>
    <w:rsid w:val="00F71433"/>
    <w:rsid w:val="00F71CE8"/>
    <w:rsid w:val="00F738B0"/>
    <w:rsid w:val="00F801C5"/>
    <w:rsid w:val="00F83231"/>
    <w:rsid w:val="00F85A51"/>
    <w:rsid w:val="00F85C0B"/>
    <w:rsid w:val="00F85DB2"/>
    <w:rsid w:val="00F91FA7"/>
    <w:rsid w:val="00F92432"/>
    <w:rsid w:val="00F95955"/>
    <w:rsid w:val="00F96726"/>
    <w:rsid w:val="00F96AF1"/>
    <w:rsid w:val="00F97C5B"/>
    <w:rsid w:val="00FA0D1F"/>
    <w:rsid w:val="00FA29FD"/>
    <w:rsid w:val="00FA2A46"/>
    <w:rsid w:val="00FA3739"/>
    <w:rsid w:val="00FA3D50"/>
    <w:rsid w:val="00FA43E7"/>
    <w:rsid w:val="00FB2C81"/>
    <w:rsid w:val="00FB6703"/>
    <w:rsid w:val="00FB7C8F"/>
    <w:rsid w:val="00FB7D52"/>
    <w:rsid w:val="00FB7D6D"/>
    <w:rsid w:val="00FC0798"/>
    <w:rsid w:val="00FC0ADE"/>
    <w:rsid w:val="00FC2741"/>
    <w:rsid w:val="00FC30E1"/>
    <w:rsid w:val="00FC337F"/>
    <w:rsid w:val="00FC374A"/>
    <w:rsid w:val="00FC4358"/>
    <w:rsid w:val="00FC4F43"/>
    <w:rsid w:val="00FC5D26"/>
    <w:rsid w:val="00FC7B47"/>
    <w:rsid w:val="00FD0169"/>
    <w:rsid w:val="00FD035C"/>
    <w:rsid w:val="00FD1240"/>
    <w:rsid w:val="00FD1A35"/>
    <w:rsid w:val="00FD36C5"/>
    <w:rsid w:val="00FD5B6F"/>
    <w:rsid w:val="00FD6126"/>
    <w:rsid w:val="00FD6310"/>
    <w:rsid w:val="00FD719B"/>
    <w:rsid w:val="00FD7C7B"/>
    <w:rsid w:val="00FE0E2D"/>
    <w:rsid w:val="00FE1D12"/>
    <w:rsid w:val="00FE2122"/>
    <w:rsid w:val="00FE2A86"/>
    <w:rsid w:val="00FE2DE9"/>
    <w:rsid w:val="00FE477D"/>
    <w:rsid w:val="00FE5706"/>
    <w:rsid w:val="00FE5A86"/>
    <w:rsid w:val="00FE6330"/>
    <w:rsid w:val="00FF0BFE"/>
    <w:rsid w:val="00FF0D81"/>
    <w:rsid w:val="00FF22DC"/>
    <w:rsid w:val="00FF296F"/>
    <w:rsid w:val="00FF332F"/>
    <w:rsid w:val="00FF3529"/>
    <w:rsid w:val="00FF374B"/>
    <w:rsid w:val="00FF38AD"/>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001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10</Pages>
  <Words>3768</Words>
  <Characters>20163</Characters>
  <Application>Microsoft Office Word</Application>
  <DocSecurity>0</DocSecurity>
  <Lines>480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Jasmeen</cp:lastModifiedBy>
  <cp:revision>252</cp:revision>
  <cp:lastPrinted>2020-06-12T02:43:00Z</cp:lastPrinted>
  <dcterms:created xsi:type="dcterms:W3CDTF">2023-11-05T00:13:00Z</dcterms:created>
  <dcterms:modified xsi:type="dcterms:W3CDTF">2023-11-16T12:14:00Z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