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w:t>
      </w:r>
      <w:proofErr w:type="gramStart"/>
      <w:r w:rsidR="004534C2" w:rsidRPr="004216EA">
        <w:rPr>
          <w:rFonts w:ascii="Avenir Next" w:hAnsi="Avenir Next" w:cs="Arial"/>
          <w:sz w:val="22"/>
          <w:szCs w:val="22"/>
          <w:lang w:val="en-GB"/>
        </w:rPr>
        <w:t xml:space="preserve">More often </w:t>
      </w:r>
      <w:r w:rsidR="000851CC" w:rsidRPr="004216EA">
        <w:rPr>
          <w:rFonts w:ascii="Avenir Next" w:hAnsi="Avenir Next" w:cs="Arial"/>
          <w:sz w:val="22"/>
          <w:szCs w:val="22"/>
          <w:lang w:val="en-GB"/>
        </w:rPr>
        <w:t>than not</w:t>
      </w:r>
      <w:proofErr w:type="gramEnd"/>
      <w:r w:rsidR="000851CC" w:rsidRPr="004216EA">
        <w:rPr>
          <w:rFonts w:ascii="Avenir Next" w:hAnsi="Avenir Next" w:cs="Arial"/>
          <w:sz w:val="22"/>
          <w:szCs w:val="22"/>
          <w:lang w:val="en-GB"/>
        </w:rPr>
        <w: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w:t>
      </w:r>
      <w:proofErr w:type="gramStart"/>
      <w:r w:rsidRPr="004216EA">
        <w:rPr>
          <w:rFonts w:ascii="Avenir Next" w:hAnsi="Avenir Next" w:cs="Arial"/>
          <w:sz w:val="22"/>
          <w:szCs w:val="22"/>
          <w:lang w:val="en-GB"/>
        </w:rPr>
        <w:t>answer</w:t>
      </w:r>
      <w:proofErr w:type="gramEnd"/>
      <w:r w:rsidRPr="004216EA">
        <w:rPr>
          <w:rFonts w:ascii="Avenir Next" w:hAnsi="Avenir Next" w:cs="Arial"/>
          <w:sz w:val="22"/>
          <w:szCs w:val="22"/>
          <w:lang w:val="en-GB"/>
        </w:rPr>
        <w:t xml:space="preserve">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547741" w:rsidRDefault="00806382" w:rsidP="00806382">
      <w:pPr>
        <w:pStyle w:val="ListParagraph"/>
        <w:numPr>
          <w:ilvl w:val="0"/>
          <w:numId w:val="15"/>
        </w:numPr>
        <w:ind w:left="425" w:hanging="357"/>
        <w:jc w:val="both"/>
        <w:rPr>
          <w:rFonts w:ascii="Avenir Next" w:hAnsi="Avenir Next" w:cs="Arial"/>
          <w:sz w:val="22"/>
          <w:szCs w:val="22"/>
          <w:highlight w:val="yellow"/>
        </w:rPr>
      </w:pPr>
      <w:r w:rsidRPr="00547741">
        <w:rPr>
          <w:rFonts w:ascii="Avenir Next" w:hAnsi="Avenir Next" w:cs="Arial"/>
          <w:sz w:val="22"/>
          <w:szCs w:val="22"/>
          <w:highlight w:val="yellow"/>
        </w:rPr>
        <w:t xml:space="preserve">This statement is untrue since the word </w:t>
      </w:r>
      <w:r w:rsidR="00823AB4" w:rsidRPr="00547741">
        <w:rPr>
          <w:rFonts w:ascii="Avenir Next" w:hAnsi="Avenir Next" w:cs="Arial"/>
          <w:sz w:val="22"/>
          <w:szCs w:val="22"/>
          <w:highlight w:val="yellow"/>
        </w:rPr>
        <w:t>“</w:t>
      </w:r>
      <w:r w:rsidRPr="00547741">
        <w:rPr>
          <w:rFonts w:ascii="Avenir Next" w:hAnsi="Avenir Next" w:cs="Arial"/>
          <w:sz w:val="22"/>
          <w:szCs w:val="22"/>
          <w:highlight w:val="yellow"/>
        </w:rPr>
        <w:t>bankruptcy</w:t>
      </w:r>
      <w:r w:rsidR="00823AB4" w:rsidRPr="00547741">
        <w:rPr>
          <w:rFonts w:ascii="Avenir Next" w:hAnsi="Avenir Next" w:cs="Arial"/>
          <w:sz w:val="22"/>
          <w:szCs w:val="22"/>
          <w:highlight w:val="yellow"/>
        </w:rPr>
        <w:t>”</w:t>
      </w:r>
      <w:r w:rsidRPr="00547741">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w:t>
      </w:r>
      <w:proofErr w:type="gramStart"/>
      <w:r w:rsidRPr="00DA42DA">
        <w:rPr>
          <w:rFonts w:ascii="Avenir Next" w:hAnsi="Avenir Next" w:cs="Arial"/>
          <w:sz w:val="22"/>
          <w:szCs w:val="22"/>
        </w:rPr>
        <w:t>true</w:t>
      </w:r>
      <w:proofErr w:type="gramEnd"/>
      <w:r w:rsidRPr="00DA42DA">
        <w:rPr>
          <w:rFonts w:ascii="Avenir Next" w:hAnsi="Avenir Next" w:cs="Arial"/>
          <w:sz w:val="22"/>
          <w:szCs w:val="22"/>
        </w:rPr>
        <w:t xml:space="preserv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w:t>
      </w:r>
      <w:proofErr w:type="gramStart"/>
      <w:r w:rsidRPr="00DA42DA">
        <w:rPr>
          <w:rFonts w:ascii="Avenir Next" w:hAnsi="Avenir Next" w:cs="Arial"/>
          <w:sz w:val="22"/>
          <w:szCs w:val="22"/>
        </w:rPr>
        <w:t>an ”executory</w:t>
      </w:r>
      <w:proofErr w:type="gramEnd"/>
      <w:r w:rsidRPr="00DA42DA">
        <w:rPr>
          <w:rFonts w:ascii="Avenir Next" w:hAnsi="Avenir Next" w:cs="Arial"/>
          <w:sz w:val="22"/>
          <w:szCs w:val="22"/>
        </w:rPr>
        <w:t xml:space="preserve">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547741" w:rsidRDefault="001211E6" w:rsidP="001211E6">
      <w:pPr>
        <w:pStyle w:val="ListParagraph"/>
        <w:numPr>
          <w:ilvl w:val="0"/>
          <w:numId w:val="16"/>
        </w:numPr>
        <w:ind w:left="426"/>
        <w:jc w:val="both"/>
        <w:rPr>
          <w:rFonts w:ascii="Avenir Next" w:hAnsi="Avenir Next" w:cs="Arial"/>
          <w:sz w:val="22"/>
          <w:szCs w:val="22"/>
          <w:highlight w:val="yellow"/>
        </w:rPr>
      </w:pPr>
      <w:r w:rsidRPr="00547741">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DA42DA"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B8632F">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DA42DA"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B8632F">
        <w:rPr>
          <w:rFonts w:ascii="Avenir Next" w:hAnsi="Avenir Next" w:cs="Arial"/>
          <w:sz w:val="22"/>
          <w:szCs w:val="22"/>
          <w:highlight w:val="yellow"/>
          <w:lang w:val="en-GB"/>
        </w:rPr>
        <w:t>This statement is incorrect since a statutory discharge of debt was only introduced in 1705 in England.</w:t>
      </w:r>
      <w:r w:rsidRPr="00DA42DA">
        <w:rPr>
          <w:rFonts w:ascii="Avenir Next" w:hAnsi="Avenir Next" w:cs="Arial"/>
          <w:sz w:val="22"/>
          <w:szCs w:val="22"/>
          <w:lang w:val="en-GB"/>
        </w:rPr>
        <w:t xml:space="preserve">    </w:t>
      </w:r>
      <w:r w:rsidRPr="00DA42DA">
        <w:rPr>
          <w:rFonts w:ascii="Avenir Next" w:hAnsi="Avenir Next" w:cs="Arial"/>
          <w:sz w:val="22"/>
          <w:szCs w:val="22"/>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B8632F" w:rsidRDefault="006514CD" w:rsidP="006514CD">
      <w:pPr>
        <w:pStyle w:val="ListParagraph"/>
        <w:numPr>
          <w:ilvl w:val="0"/>
          <w:numId w:val="19"/>
        </w:numPr>
        <w:ind w:left="425" w:hanging="357"/>
        <w:jc w:val="both"/>
        <w:rPr>
          <w:rFonts w:ascii="Avenir Next" w:hAnsi="Avenir Next" w:cs="Arial"/>
          <w:sz w:val="22"/>
          <w:szCs w:val="22"/>
          <w:highlight w:val="yellow"/>
        </w:rPr>
      </w:pPr>
      <w:r w:rsidRPr="00B8632F">
        <w:rPr>
          <w:rFonts w:ascii="Avenir Next" w:hAnsi="Avenir Next" w:cs="Arial"/>
          <w:sz w:val="22"/>
          <w:szCs w:val="22"/>
          <w:highlight w:val="yellow"/>
        </w:rPr>
        <w:t xml:space="preserve">The statement is untrue since treaties and conventions are </w:t>
      </w:r>
      <w:r w:rsidR="00DA42DA" w:rsidRPr="00B8632F">
        <w:rPr>
          <w:rFonts w:ascii="Avenir Next" w:hAnsi="Avenir Next" w:cs="Arial"/>
          <w:sz w:val="22"/>
          <w:szCs w:val="22"/>
          <w:highlight w:val="yellow"/>
        </w:rPr>
        <w:t>“</w:t>
      </w:r>
      <w:r w:rsidRPr="00B8632F">
        <w:rPr>
          <w:rFonts w:ascii="Avenir Next" w:hAnsi="Avenir Next" w:cs="Arial"/>
          <w:sz w:val="22"/>
          <w:szCs w:val="22"/>
          <w:highlight w:val="yellow"/>
        </w:rPr>
        <w:t>soft law</w:t>
      </w:r>
      <w:r w:rsidR="00DA42DA" w:rsidRPr="00B8632F">
        <w:rPr>
          <w:rFonts w:ascii="Avenir Next" w:hAnsi="Avenir Next" w:cs="Arial"/>
          <w:sz w:val="22"/>
          <w:szCs w:val="22"/>
          <w:highlight w:val="yellow"/>
        </w:rPr>
        <w:t>”</w:t>
      </w:r>
      <w:r w:rsidRPr="00B8632F">
        <w:rPr>
          <w:rFonts w:ascii="Avenir Next" w:hAnsi="Avenir Next" w:cs="Arial"/>
          <w:sz w:val="22"/>
          <w:szCs w:val="22"/>
          <w:highlight w:val="yellow"/>
        </w:rPr>
        <w:t xml:space="preserve">, not </w:t>
      </w:r>
      <w:r w:rsidR="00DA42DA" w:rsidRPr="00B8632F">
        <w:rPr>
          <w:rFonts w:ascii="Avenir Next" w:hAnsi="Avenir Next" w:cs="Arial"/>
          <w:sz w:val="22"/>
          <w:szCs w:val="22"/>
          <w:highlight w:val="yellow"/>
        </w:rPr>
        <w:t>“</w:t>
      </w:r>
      <w:r w:rsidRPr="00B8632F">
        <w:rPr>
          <w:rFonts w:ascii="Avenir Next" w:hAnsi="Avenir Next" w:cs="Arial"/>
          <w:sz w:val="22"/>
          <w:szCs w:val="22"/>
          <w:highlight w:val="yellow"/>
        </w:rPr>
        <w:t>hard law</w:t>
      </w:r>
      <w:r w:rsidR="00DA42DA" w:rsidRPr="00B8632F">
        <w:rPr>
          <w:rFonts w:ascii="Avenir Next" w:hAnsi="Avenir Next" w:cs="Arial"/>
          <w:sz w:val="22"/>
          <w:szCs w:val="22"/>
          <w:highlight w:val="yellow"/>
        </w:rPr>
        <w:t>”</w:t>
      </w:r>
      <w:r w:rsidRPr="00B8632F">
        <w:rPr>
          <w:rFonts w:ascii="Avenir Next" w:hAnsi="Avenir Next" w:cs="Arial"/>
          <w:sz w:val="22"/>
          <w:szCs w:val="22"/>
          <w:highlight w:val="yellow"/>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because </w:t>
      </w:r>
      <w:r>
        <w:rPr>
          <w:rFonts w:ascii="Avenir Next" w:hAnsi="Avenir Next" w:cs="Arial"/>
          <w:sz w:val="22"/>
          <w:szCs w:val="22"/>
        </w:rPr>
        <w:t>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DA42DA" w:rsidRDefault="006514CD" w:rsidP="006514CD">
      <w:pPr>
        <w:pStyle w:val="ListParagraph"/>
        <w:numPr>
          <w:ilvl w:val="0"/>
          <w:numId w:val="19"/>
        </w:numPr>
        <w:ind w:left="425" w:hanging="357"/>
        <w:jc w:val="both"/>
        <w:rPr>
          <w:rFonts w:ascii="Avenir Next" w:hAnsi="Avenir Next" w:cs="Arial"/>
          <w:sz w:val="22"/>
          <w:szCs w:val="22"/>
        </w:rPr>
      </w:pPr>
      <w:r w:rsidRPr="00DA42DA">
        <w:rPr>
          <w:rFonts w:ascii="Avenir Next" w:hAnsi="Avenir Next" w:cs="Arial"/>
          <w:sz w:val="22"/>
          <w:szCs w:val="22"/>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What principles did Chamberlain consider essential to good bankruptcy law? Sel</w:t>
      </w:r>
      <w:proofErr w:type="spellStart"/>
      <w:r w:rsidRPr="004216EA">
        <w:rPr>
          <w:rFonts w:ascii="Avenir Next" w:hAnsi="Avenir Next" w:cs="Arial"/>
          <w:sz w:val="22"/>
          <w:szCs w:val="22"/>
        </w:rPr>
        <w:t>ect</w:t>
      </w:r>
      <w:proofErr w:type="spellEnd"/>
      <w:r w:rsidRPr="004216EA">
        <w:rPr>
          <w:rFonts w:ascii="Avenir Next" w:hAnsi="Avenir Next" w:cs="Arial"/>
          <w:sz w:val="22"/>
          <w:szCs w:val="22"/>
        </w:rPr>
        <w:t xml:space="preserve">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Pr="00B8632F" w:rsidRDefault="00D761ED" w:rsidP="00D761ED">
      <w:pPr>
        <w:pStyle w:val="ListParagraph"/>
        <w:numPr>
          <w:ilvl w:val="0"/>
          <w:numId w:val="20"/>
        </w:numPr>
        <w:ind w:left="426"/>
        <w:jc w:val="both"/>
        <w:rPr>
          <w:rFonts w:ascii="Avenir Next" w:eastAsiaTheme="minorHAnsi" w:hAnsi="Avenir Next" w:cs="Arial"/>
          <w:sz w:val="22"/>
          <w:szCs w:val="22"/>
          <w:highlight w:val="yellow"/>
          <w:lang w:val="en-GB"/>
        </w:rPr>
      </w:pPr>
      <w:r w:rsidRPr="00B8632F">
        <w:rPr>
          <w:rFonts w:ascii="Avenir Next" w:eastAsiaTheme="minorHAnsi" w:hAnsi="Avenir Next" w:cs="Arial"/>
          <w:sz w:val="22"/>
          <w:szCs w:val="22"/>
          <w:highlight w:val="yellow"/>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sidRPr="00DA42DA">
        <w:rPr>
          <w:rFonts w:ascii="Avenir Next" w:eastAsiaTheme="minorHAnsi" w:hAnsi="Avenir Next" w:cs="Arial"/>
          <w:sz w:val="22"/>
          <w:szCs w:val="22"/>
          <w:lang w:val="en-GB"/>
        </w:rPr>
        <w:t xml:space="preserve"> The need for independent examination of debtor’s conduct and circumstances leading to insolvency, the appropriateness of creditors having control of debtor assets with least possible interference, the need for trustees to be subject to supervision and audit.</w:t>
      </w:r>
    </w:p>
    <w:p w14:paraId="60B776A8" w14:textId="1F07A85B" w:rsidR="00B8632F" w:rsidRPr="00B8632F" w:rsidRDefault="00B8632F" w:rsidP="00B8632F">
      <w:pPr>
        <w:jc w:val="both"/>
        <w:rPr>
          <w:rFonts w:ascii="Avenir Next" w:eastAsiaTheme="minorHAnsi" w:hAnsi="Avenir Next" w:cs="Arial"/>
          <w:sz w:val="22"/>
          <w:szCs w:val="22"/>
          <w:lang w:val="en-GB"/>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xml:space="preserve">, </w:t>
      </w:r>
      <w:proofErr w:type="gramStart"/>
      <w:r>
        <w:rPr>
          <w:rFonts w:ascii="Avenir Next" w:hAnsi="Avenir Next" w:cs="Arial"/>
          <w:sz w:val="22"/>
          <w:szCs w:val="22"/>
        </w:rPr>
        <w:t>Australia</w:t>
      </w:r>
      <w:proofErr w:type="gramEnd"/>
      <w:r>
        <w:rPr>
          <w:rFonts w:ascii="Avenir Next" w:hAnsi="Avenir Next" w:cs="Arial"/>
          <w:sz w:val="22"/>
          <w:szCs w:val="22"/>
        </w:rPr>
        <w:t xml:space="preserve">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B8632F" w:rsidRDefault="00AD76EF" w:rsidP="00AD76EF">
      <w:pPr>
        <w:pStyle w:val="ListParagraph"/>
        <w:numPr>
          <w:ilvl w:val="0"/>
          <w:numId w:val="17"/>
        </w:numPr>
        <w:ind w:left="426"/>
        <w:jc w:val="both"/>
        <w:rPr>
          <w:rFonts w:ascii="Avenir Next" w:hAnsi="Avenir Next" w:cs="Arial"/>
          <w:sz w:val="22"/>
          <w:szCs w:val="22"/>
          <w:highlight w:val="yellow"/>
        </w:rPr>
      </w:pPr>
      <w:r w:rsidRPr="00B8632F">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B8632F"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B8632F">
        <w:rPr>
          <w:rFonts w:ascii="Avenir Next" w:eastAsiaTheme="minorHAnsi" w:hAnsi="Avenir Next" w:cs="Arial"/>
          <w:sz w:val="22"/>
          <w:szCs w:val="22"/>
          <w:highlight w:val="yellow"/>
          <w:lang w:val="en-GB"/>
        </w:rPr>
        <w:lastRenderedPageBreak/>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B8632F" w:rsidRDefault="009661DE" w:rsidP="009661DE">
      <w:pPr>
        <w:pStyle w:val="ListParagraph"/>
        <w:numPr>
          <w:ilvl w:val="0"/>
          <w:numId w:val="23"/>
        </w:numPr>
        <w:ind w:left="426"/>
        <w:jc w:val="both"/>
        <w:rPr>
          <w:rFonts w:ascii="Avenir Next" w:hAnsi="Avenir Next" w:cs="Arial"/>
          <w:sz w:val="22"/>
          <w:szCs w:val="22"/>
          <w:highlight w:val="yellow"/>
        </w:rPr>
      </w:pPr>
      <w:r w:rsidRPr="00B8632F">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 xml:space="preserve">Opponents of universalism often argue that universalism is difficult to achieve because of the effects of </w:t>
      </w:r>
      <w:proofErr w:type="spellStart"/>
      <w:r w:rsidRPr="00AE314A">
        <w:rPr>
          <w:rFonts w:ascii="Avenir Next" w:hAnsi="Avenir Next" w:cs="Arial"/>
          <w:sz w:val="22"/>
          <w:szCs w:val="22"/>
        </w:rPr>
        <w:t>globali</w:t>
      </w:r>
      <w:r>
        <w:rPr>
          <w:rFonts w:ascii="Avenir Next" w:hAnsi="Avenir Next" w:cs="Arial"/>
          <w:sz w:val="22"/>
          <w:szCs w:val="22"/>
        </w:rPr>
        <w:t>s</w:t>
      </w:r>
      <w:r w:rsidRPr="00AE314A">
        <w:rPr>
          <w:rFonts w:ascii="Avenir Next" w:hAnsi="Avenir Next" w:cs="Arial"/>
          <w:sz w:val="22"/>
          <w:szCs w:val="22"/>
        </w:rPr>
        <w:t>ation</w:t>
      </w:r>
      <w:proofErr w:type="spellEnd"/>
      <w:r w:rsidRPr="00AE314A">
        <w:rPr>
          <w:rFonts w:ascii="Avenir Next" w:hAnsi="Avenir Next" w:cs="Arial"/>
          <w:sz w:val="22"/>
          <w:szCs w:val="22"/>
        </w:rPr>
        <w:t xml:space="preserve">.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67589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DA42DA" w:rsidRDefault="003B3A0D" w:rsidP="003B3A0D">
      <w:pPr>
        <w:pStyle w:val="ListParagraph"/>
        <w:numPr>
          <w:ilvl w:val="0"/>
          <w:numId w:val="24"/>
        </w:numPr>
        <w:ind w:left="426"/>
        <w:jc w:val="both"/>
        <w:rPr>
          <w:rFonts w:ascii="Avenir Next" w:hAnsi="Avenir Next" w:cs="Arial"/>
          <w:sz w:val="22"/>
          <w:szCs w:val="22"/>
        </w:rPr>
      </w:pPr>
      <w:r w:rsidRPr="00B8632F">
        <w:rPr>
          <w:rFonts w:ascii="Avenir Next" w:hAnsi="Avenir Next" w:cs="Arial"/>
          <w:sz w:val="22"/>
          <w:szCs w:val="22"/>
          <w:highlight w:val="yellow"/>
        </w:rPr>
        <w:t xml:space="preserve">This statement is untrue because universalism corresponds well to </w:t>
      </w:r>
      <w:proofErr w:type="spellStart"/>
      <w:r w:rsidRPr="00B8632F">
        <w:rPr>
          <w:rFonts w:ascii="Avenir Next" w:hAnsi="Avenir Next" w:cs="Arial"/>
          <w:sz w:val="22"/>
          <w:szCs w:val="22"/>
          <w:highlight w:val="yellow"/>
        </w:rPr>
        <w:t>globali</w:t>
      </w:r>
      <w:r w:rsidR="00142E15" w:rsidRPr="00B8632F">
        <w:rPr>
          <w:rFonts w:ascii="Avenir Next" w:hAnsi="Avenir Next" w:cs="Arial"/>
          <w:sz w:val="22"/>
          <w:szCs w:val="22"/>
          <w:highlight w:val="yellow"/>
        </w:rPr>
        <w:t>s</w:t>
      </w:r>
      <w:r w:rsidRPr="00B8632F">
        <w:rPr>
          <w:rFonts w:ascii="Avenir Next" w:hAnsi="Avenir Next" w:cs="Arial"/>
          <w:sz w:val="22"/>
          <w:szCs w:val="22"/>
          <w:highlight w:val="yellow"/>
        </w:rPr>
        <w:t>ation</w:t>
      </w:r>
      <w:proofErr w:type="spellEnd"/>
      <w:r w:rsidRPr="00B8632F">
        <w:rPr>
          <w:rFonts w:ascii="Avenir Next" w:hAnsi="Avenir Next" w:cs="Arial"/>
          <w:sz w:val="22"/>
          <w:szCs w:val="22"/>
          <w:highlight w:val="yellow"/>
        </w:rPr>
        <w:t xml:space="preserve"> and opponents of universalism are more concerned with the impacts of universalism upon domestic markets</w:t>
      </w:r>
      <w:r w:rsidRPr="00DA42DA">
        <w:rPr>
          <w:rFonts w:ascii="Avenir Next" w:hAnsi="Avenir Next" w:cs="Arial"/>
          <w:sz w:val="22"/>
          <w:szCs w:val="22"/>
        </w:rPr>
        <w:t xml:space="preserve">.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proofErr w:type="spellStart"/>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ation</w:t>
      </w:r>
      <w:proofErr w:type="spellEnd"/>
      <w:r>
        <w:rPr>
          <w:rFonts w:ascii="Avenir Next" w:hAnsi="Avenir Next" w:cs="Arial"/>
          <w:sz w:val="22"/>
          <w:szCs w:val="22"/>
        </w:rPr>
        <w:t xml:space="preserve">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304C2FB2" w14:textId="2E1767F1" w:rsidR="00CC7728" w:rsidRPr="00174387" w:rsidRDefault="00CE2C31" w:rsidP="00174387">
      <w:pPr>
        <w:jc w:val="both"/>
        <w:rPr>
          <w:rFonts w:ascii="Avenir Next" w:hAnsi="Avenir Next" w:cs="Arial"/>
          <w:color w:val="808080" w:themeColor="background1" w:themeShade="80"/>
          <w:sz w:val="22"/>
          <w:szCs w:val="22"/>
          <w:lang w:val="x-none"/>
        </w:rPr>
      </w:pPr>
      <w:r>
        <w:rPr>
          <w:rFonts w:ascii="Avenir Next" w:hAnsi="Avenir Next" w:cs="Arial"/>
          <w:color w:val="808080" w:themeColor="background1" w:themeShade="80"/>
          <w:sz w:val="22"/>
          <w:szCs w:val="22"/>
          <w:lang w:val="en-GB"/>
        </w:rPr>
        <w:t xml:space="preserve">The US and Australian insolvency regimes have historical roots in English law, whereas European countries such as the Netherlands and France are examples of civil law systems. Insolvency regimes with historical roots in English law are generally viewed as </w:t>
      </w:r>
      <w:r w:rsidR="00174387">
        <w:rPr>
          <w:rFonts w:ascii="Avenir Next" w:hAnsi="Avenir Next" w:cs="Arial"/>
          <w:color w:val="808080" w:themeColor="background1" w:themeShade="80"/>
          <w:sz w:val="22"/>
          <w:szCs w:val="22"/>
          <w:lang w:val="en-GB"/>
        </w:rPr>
        <w:t xml:space="preserve">more </w:t>
      </w:r>
      <w:r>
        <w:rPr>
          <w:rFonts w:ascii="Avenir Next" w:hAnsi="Avenir Next" w:cs="Arial"/>
          <w:color w:val="808080" w:themeColor="background1" w:themeShade="80"/>
          <w:sz w:val="22"/>
          <w:szCs w:val="22"/>
          <w:lang w:val="en-GB"/>
        </w:rPr>
        <w:t>pro-debtor when compared to their civil law counterparts</w:t>
      </w:r>
      <w:r w:rsidR="00174387">
        <w:rPr>
          <w:rFonts w:ascii="Avenir Next" w:hAnsi="Avenir Next" w:cs="Arial"/>
          <w:color w:val="808080" w:themeColor="background1" w:themeShade="80"/>
          <w:sz w:val="22"/>
          <w:szCs w:val="22"/>
          <w:lang w:val="en-GB"/>
        </w:rPr>
        <w:t>, providing for a wider variety of relief and discharge processes. One example of a difference between these types of insolvency regimes is that i</w:t>
      </w:r>
      <w:r w:rsidR="00174387" w:rsidRPr="00174387">
        <w:rPr>
          <w:rFonts w:ascii="Avenir Next" w:hAnsi="Avenir Next" w:cs="Arial"/>
          <w:color w:val="808080" w:themeColor="background1" w:themeShade="80"/>
          <w:sz w:val="22"/>
          <w:szCs w:val="22"/>
          <w:lang w:val="en-GB"/>
        </w:rPr>
        <w:t xml:space="preserve">t is sometimes said that civil law countries are more inclined to take a </w:t>
      </w:r>
      <w:r w:rsidR="00174387">
        <w:rPr>
          <w:rFonts w:ascii="Avenir Next" w:hAnsi="Avenir Next" w:cs="Arial"/>
          <w:color w:val="808080" w:themeColor="background1" w:themeShade="80"/>
          <w:sz w:val="22"/>
          <w:szCs w:val="22"/>
          <w:lang w:val="en-GB"/>
        </w:rPr>
        <w:t xml:space="preserve">predominantly </w:t>
      </w:r>
      <w:r w:rsidR="00174387" w:rsidRPr="00174387">
        <w:rPr>
          <w:rFonts w:ascii="Avenir Next" w:hAnsi="Avenir Next" w:cs="Arial"/>
          <w:color w:val="808080" w:themeColor="background1" w:themeShade="80"/>
          <w:sz w:val="22"/>
          <w:szCs w:val="22"/>
          <w:lang w:val="en-GB"/>
        </w:rPr>
        <w:t>territorial approach to</w:t>
      </w:r>
      <w:r w:rsidR="00174387">
        <w:rPr>
          <w:rFonts w:ascii="Avenir Next" w:hAnsi="Avenir Next" w:cs="Arial"/>
          <w:color w:val="808080" w:themeColor="background1" w:themeShade="80"/>
          <w:sz w:val="22"/>
          <w:szCs w:val="22"/>
          <w:lang w:val="en-GB"/>
        </w:rPr>
        <w:t xml:space="preserve"> </w:t>
      </w:r>
      <w:r w:rsidR="00174387" w:rsidRPr="00174387">
        <w:rPr>
          <w:rFonts w:ascii="Avenir Next" w:hAnsi="Avenir Next" w:cs="Arial"/>
          <w:color w:val="808080" w:themeColor="background1" w:themeShade="80"/>
          <w:sz w:val="22"/>
          <w:szCs w:val="22"/>
          <w:lang w:val="en-GB"/>
        </w:rPr>
        <w:t xml:space="preserve">jurisdiction </w:t>
      </w:r>
      <w:r w:rsidR="00174387">
        <w:rPr>
          <w:rFonts w:ascii="Avenir Next" w:hAnsi="Avenir Next" w:cs="Arial"/>
          <w:color w:val="808080" w:themeColor="background1" w:themeShade="80"/>
          <w:sz w:val="22"/>
          <w:szCs w:val="22"/>
          <w:lang w:val="en-GB"/>
        </w:rPr>
        <w:t>while</w:t>
      </w:r>
      <w:r w:rsidR="00174387" w:rsidRPr="00174387">
        <w:rPr>
          <w:rFonts w:ascii="Avenir Next" w:hAnsi="Avenir Next" w:cs="Arial"/>
          <w:color w:val="808080" w:themeColor="background1" w:themeShade="80"/>
          <w:sz w:val="22"/>
          <w:szCs w:val="22"/>
          <w:lang w:val="en-GB"/>
        </w:rPr>
        <w:t xml:space="preserve"> </w:t>
      </w:r>
      <w:r w:rsidR="002C3C79">
        <w:rPr>
          <w:rFonts w:ascii="Avenir Next" w:hAnsi="Avenir Next" w:cs="Arial"/>
          <w:color w:val="808080" w:themeColor="background1" w:themeShade="80"/>
          <w:sz w:val="22"/>
          <w:szCs w:val="22"/>
          <w:lang w:val="en-GB"/>
        </w:rPr>
        <w:t>English/</w:t>
      </w:r>
      <w:r w:rsidR="00174387" w:rsidRPr="00174387">
        <w:rPr>
          <w:rFonts w:ascii="Avenir Next" w:hAnsi="Avenir Next" w:cs="Arial"/>
          <w:color w:val="808080" w:themeColor="background1" w:themeShade="80"/>
          <w:sz w:val="22"/>
          <w:szCs w:val="22"/>
          <w:lang w:val="en-GB"/>
        </w:rPr>
        <w:t>common law countries are more aligned with universalism</w:t>
      </w:r>
      <w:r w:rsidR="00174387">
        <w:rPr>
          <w:rFonts w:ascii="Avenir Next" w:hAnsi="Avenir Next" w:cs="Arial"/>
          <w:color w:val="808080" w:themeColor="background1" w:themeShade="80"/>
          <w:sz w:val="22"/>
          <w:szCs w:val="22"/>
          <w:lang w:val="en-GB"/>
        </w:rPr>
        <w:t xml:space="preserve">. Another example is that </w:t>
      </w:r>
      <w:r w:rsidR="00174387" w:rsidRPr="00174387">
        <w:rPr>
          <w:rFonts w:ascii="Avenir Next" w:hAnsi="Avenir Next" w:cs="Arial"/>
          <w:color w:val="808080" w:themeColor="background1" w:themeShade="80"/>
          <w:sz w:val="22"/>
          <w:szCs w:val="22"/>
          <w:lang w:val="en-GB"/>
        </w:rPr>
        <w:t>proof of foreign law</w:t>
      </w:r>
      <w:r w:rsidR="00174387">
        <w:rPr>
          <w:rFonts w:ascii="Avenir Next" w:hAnsi="Avenir Next" w:cs="Arial"/>
          <w:color w:val="808080" w:themeColor="background1" w:themeShade="80"/>
          <w:sz w:val="22"/>
          <w:szCs w:val="22"/>
          <w:lang w:val="en-GB"/>
        </w:rPr>
        <w:t>, an issue that arises in the context of cross-border insolvencies,</w:t>
      </w:r>
      <w:r w:rsidR="00174387" w:rsidRPr="00174387">
        <w:rPr>
          <w:rFonts w:ascii="Avenir Next" w:hAnsi="Avenir Next" w:cs="Arial"/>
          <w:color w:val="808080" w:themeColor="background1" w:themeShade="80"/>
          <w:sz w:val="22"/>
          <w:szCs w:val="22"/>
          <w:lang w:val="en-GB"/>
        </w:rPr>
        <w:t xml:space="preserve"> is a question of fact </w:t>
      </w:r>
      <w:r w:rsidR="00174387">
        <w:rPr>
          <w:rFonts w:ascii="Avenir Next" w:hAnsi="Avenir Next" w:cs="Arial"/>
          <w:color w:val="808080" w:themeColor="background1" w:themeShade="80"/>
          <w:sz w:val="22"/>
          <w:szCs w:val="22"/>
          <w:lang w:val="en-GB"/>
        </w:rPr>
        <w:t xml:space="preserve">in common law countries </w:t>
      </w:r>
      <w:r w:rsidR="00174387" w:rsidRPr="00174387">
        <w:rPr>
          <w:rFonts w:ascii="Avenir Next" w:hAnsi="Avenir Next" w:cs="Arial"/>
          <w:color w:val="808080" w:themeColor="background1" w:themeShade="80"/>
          <w:sz w:val="22"/>
          <w:szCs w:val="22"/>
          <w:lang w:val="en-GB"/>
        </w:rPr>
        <w:t>whereas in</w:t>
      </w:r>
      <w:r w:rsidR="00174387">
        <w:rPr>
          <w:rFonts w:ascii="Avenir Next" w:hAnsi="Avenir Next" w:cs="Arial"/>
          <w:color w:val="808080" w:themeColor="background1" w:themeShade="80"/>
          <w:sz w:val="22"/>
          <w:szCs w:val="22"/>
          <w:lang w:val="en-GB"/>
        </w:rPr>
        <w:t xml:space="preserve"> </w:t>
      </w:r>
      <w:r w:rsidR="00174387" w:rsidRPr="00174387">
        <w:rPr>
          <w:rFonts w:ascii="Avenir Next" w:hAnsi="Avenir Next" w:cs="Arial"/>
          <w:color w:val="808080" w:themeColor="background1" w:themeShade="80"/>
          <w:sz w:val="22"/>
          <w:szCs w:val="22"/>
          <w:lang w:val="en-GB"/>
        </w:rPr>
        <w:t xml:space="preserve">civil law systems </w:t>
      </w:r>
      <w:r w:rsidR="00174387">
        <w:rPr>
          <w:rFonts w:ascii="Avenir Next" w:hAnsi="Avenir Next" w:cs="Arial"/>
          <w:color w:val="808080" w:themeColor="background1" w:themeShade="80"/>
          <w:sz w:val="22"/>
          <w:szCs w:val="22"/>
          <w:lang w:val="en-GB"/>
        </w:rPr>
        <w:t>it</w:t>
      </w:r>
      <w:r w:rsidR="00174387" w:rsidRPr="00174387">
        <w:rPr>
          <w:rFonts w:ascii="Avenir Next" w:hAnsi="Avenir Next" w:cs="Arial"/>
          <w:color w:val="808080" w:themeColor="background1" w:themeShade="80"/>
          <w:sz w:val="22"/>
          <w:szCs w:val="22"/>
          <w:lang w:val="en-GB"/>
        </w:rPr>
        <w:t xml:space="preserve"> is presumed to be a question of</w:t>
      </w:r>
      <w:r w:rsidR="00174387">
        <w:rPr>
          <w:rFonts w:ascii="Avenir Next" w:hAnsi="Avenir Next" w:cs="Arial"/>
          <w:color w:val="808080" w:themeColor="background1" w:themeShade="80"/>
          <w:sz w:val="22"/>
          <w:szCs w:val="22"/>
          <w:lang w:val="en-GB"/>
        </w:rPr>
        <w:t xml:space="preserve"> law</w:t>
      </w:r>
      <w:r w:rsidR="00174387" w:rsidRPr="00174387">
        <w:rPr>
          <w:rFonts w:ascii="Avenir Next" w:hAnsi="Avenir Next" w:cs="Arial"/>
          <w:color w:val="808080" w:themeColor="background1" w:themeShade="80"/>
          <w:sz w:val="22"/>
          <w:szCs w:val="22"/>
          <w:lang w:val="en-GB"/>
        </w:rPr>
        <w:t>.</w:t>
      </w:r>
    </w:p>
    <w:p w14:paraId="0B8C1244" w14:textId="77777777" w:rsidR="00DA42DA" w:rsidRDefault="00DA42DA"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14A5B930" w14:textId="4CAEA820" w:rsidR="00A05995" w:rsidRDefault="002C3C79" w:rsidP="00A0599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Universalism </w:t>
      </w:r>
      <w:r w:rsidR="00A05995">
        <w:rPr>
          <w:rFonts w:ascii="Avenir Next" w:hAnsi="Avenir Next" w:cs="Arial"/>
          <w:color w:val="7B7B7B" w:themeColor="accent3" w:themeShade="BF"/>
          <w:sz w:val="22"/>
          <w:szCs w:val="22"/>
          <w:lang w:val="en-GB"/>
        </w:rPr>
        <w:t>dictates that there should only be one law and one 'main' proceeding, having extra-territorial effect, covering (</w:t>
      </w:r>
      <w:proofErr w:type="gramStart"/>
      <w:r w:rsidR="00A05995">
        <w:rPr>
          <w:rFonts w:ascii="Avenir Next" w:hAnsi="Avenir Next" w:cs="Arial"/>
          <w:color w:val="7B7B7B" w:themeColor="accent3" w:themeShade="BF"/>
          <w:sz w:val="22"/>
          <w:szCs w:val="22"/>
          <w:lang w:val="en-GB"/>
        </w:rPr>
        <w:t>all of</w:t>
      </w:r>
      <w:proofErr w:type="gramEnd"/>
      <w:r w:rsidR="00A05995">
        <w:rPr>
          <w:rFonts w:ascii="Avenir Next" w:hAnsi="Avenir Next" w:cs="Arial"/>
          <w:color w:val="7B7B7B" w:themeColor="accent3" w:themeShade="BF"/>
          <w:sz w:val="22"/>
          <w:szCs w:val="22"/>
          <w:lang w:val="en-GB"/>
        </w:rPr>
        <w:t xml:space="preserve"> the debtor's assets and debts globally. The proper jurisdiction of such a proceeding may be based on where the centre of the debtor's interests is located. </w:t>
      </w:r>
    </w:p>
    <w:p w14:paraId="672D37E1" w14:textId="77777777" w:rsidR="00A05995" w:rsidRDefault="00A05995" w:rsidP="00A05995">
      <w:pPr>
        <w:jc w:val="both"/>
        <w:rPr>
          <w:rFonts w:ascii="Avenir Next" w:hAnsi="Avenir Next" w:cs="Arial"/>
          <w:color w:val="7B7B7B" w:themeColor="accent3" w:themeShade="BF"/>
          <w:sz w:val="22"/>
          <w:szCs w:val="22"/>
          <w:lang w:val="en-GB"/>
        </w:rPr>
      </w:pPr>
    </w:p>
    <w:p w14:paraId="34BE1066" w14:textId="4E9DA19B" w:rsidR="00A05995" w:rsidRDefault="00A05995" w:rsidP="00A0599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modified form of universali</w:t>
      </w:r>
      <w:r w:rsidR="002C3C79">
        <w:rPr>
          <w:rFonts w:ascii="Avenir Next" w:hAnsi="Avenir Next" w:cs="Arial"/>
          <w:color w:val="7B7B7B" w:themeColor="accent3" w:themeShade="BF"/>
          <w:sz w:val="22"/>
          <w:szCs w:val="22"/>
          <w:lang w:val="en-GB"/>
        </w:rPr>
        <w:t>sm</w:t>
      </w:r>
      <w:r>
        <w:rPr>
          <w:rFonts w:ascii="Avenir Next" w:hAnsi="Avenir Next" w:cs="Arial"/>
          <w:color w:val="7B7B7B" w:themeColor="accent3" w:themeShade="BF"/>
          <w:sz w:val="22"/>
          <w:szCs w:val="22"/>
          <w:lang w:val="en-GB"/>
        </w:rPr>
        <w:t xml:space="preserve"> proposes that the main proceeding is 'supported' by secondary of ancillary proceedings in the foreign jurisdiction(s) through cooperation with the main proceeding. </w:t>
      </w:r>
    </w:p>
    <w:p w14:paraId="7A87E81A" w14:textId="77777777" w:rsidR="00A05995" w:rsidRDefault="00A05995" w:rsidP="00A05995">
      <w:pPr>
        <w:jc w:val="both"/>
        <w:rPr>
          <w:rFonts w:ascii="Avenir Next" w:hAnsi="Avenir Next" w:cs="Arial"/>
          <w:color w:val="7B7B7B" w:themeColor="accent3" w:themeShade="BF"/>
          <w:sz w:val="22"/>
          <w:szCs w:val="22"/>
          <w:lang w:val="en-GB"/>
        </w:rPr>
      </w:pPr>
    </w:p>
    <w:p w14:paraId="4AE01F7C" w14:textId="0A2899D4" w:rsidR="00A05995" w:rsidRDefault="00A05995" w:rsidP="00A0599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Territorialism (as the name implies) proposes that the consequences of an insolvency proceeding in one jurisdiction should be limited to assets, debts, creditors, etc. in that jurisdiction. That is, for example, stand-alone proceedings may be commenced in every jurisdiction where the debtor holds assets</w:t>
      </w:r>
      <w:r w:rsidR="002C3C79">
        <w:rPr>
          <w:rFonts w:ascii="Avenir Next" w:hAnsi="Avenir Next" w:cs="Arial"/>
          <w:color w:val="7B7B7B" w:themeColor="accent3" w:themeShade="BF"/>
          <w:sz w:val="22"/>
          <w:szCs w:val="22"/>
          <w:lang w:val="en-GB"/>
        </w:rPr>
        <w:t xml:space="preserve"> and the law of that jurisdiction apply to those assets.</w:t>
      </w:r>
    </w:p>
    <w:p w14:paraId="039E27B5" w14:textId="131E1B2F" w:rsidR="00C82D87" w:rsidRPr="004216EA" w:rsidRDefault="00A05995" w:rsidP="00A05995">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w:t>
      </w: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6BF2DF02" w14:textId="1B85E798" w:rsidR="00A05995" w:rsidRPr="00A05995" w:rsidRDefault="00A05995" w:rsidP="00A05995">
      <w:pPr>
        <w:pStyle w:val="ListParagraph"/>
        <w:numPr>
          <w:ilvl w:val="0"/>
          <w:numId w:val="35"/>
        </w:numPr>
        <w:jc w:val="both"/>
        <w:rPr>
          <w:rFonts w:ascii="Avenir Next" w:hAnsi="Avenir Next" w:cs="Arial"/>
          <w:color w:val="808080" w:themeColor="background1" w:themeShade="80"/>
          <w:sz w:val="22"/>
          <w:szCs w:val="22"/>
          <w:lang w:val="en-GB"/>
        </w:rPr>
      </w:pPr>
      <w:r w:rsidRPr="00A05995">
        <w:rPr>
          <w:rFonts w:ascii="Avenir Next" w:hAnsi="Avenir Next" w:cs="Arial"/>
          <w:color w:val="808080" w:themeColor="background1" w:themeShade="80"/>
          <w:sz w:val="22"/>
          <w:szCs w:val="22"/>
          <w:lang w:val="en-GB"/>
        </w:rPr>
        <w:t>The Montevideo Treaties (1889) and (1940): The Montevideo Treaty on International Commercial Law (1889) has been ratified by 6 South American countries. The 1889 treaty covers personal and corporate insolvency</w:t>
      </w:r>
      <w:r>
        <w:rPr>
          <w:rFonts w:ascii="Avenir Next" w:hAnsi="Avenir Next" w:cs="Arial"/>
          <w:color w:val="808080" w:themeColor="background1" w:themeShade="80"/>
          <w:sz w:val="22"/>
          <w:szCs w:val="22"/>
          <w:lang w:val="en-GB"/>
        </w:rPr>
        <w:t xml:space="preserve"> and</w:t>
      </w:r>
      <w:r w:rsidRPr="00A05995">
        <w:rPr>
          <w:rFonts w:ascii="Avenir Next" w:hAnsi="Avenir Next" w:cs="Arial"/>
          <w:color w:val="808080" w:themeColor="background1" w:themeShade="80"/>
          <w:sz w:val="22"/>
          <w:szCs w:val="22"/>
          <w:lang w:val="en-GB"/>
        </w:rPr>
        <w:t xml:space="preserve"> allocates bankruptcy jurisdiction based on the debtor's commercial domicile. 3 of those counties (Argentina, </w:t>
      </w:r>
      <w:proofErr w:type="gramStart"/>
      <w:r w:rsidRPr="00A05995">
        <w:rPr>
          <w:rFonts w:ascii="Avenir Next" w:hAnsi="Avenir Next" w:cs="Arial"/>
          <w:color w:val="808080" w:themeColor="background1" w:themeShade="80"/>
          <w:sz w:val="22"/>
          <w:szCs w:val="22"/>
          <w:lang w:val="en-GB"/>
        </w:rPr>
        <w:t>Par</w:t>
      </w:r>
      <w:r>
        <w:rPr>
          <w:rFonts w:ascii="Avenir Next" w:hAnsi="Avenir Next" w:cs="Arial"/>
          <w:color w:val="808080" w:themeColor="background1" w:themeShade="80"/>
          <w:sz w:val="22"/>
          <w:szCs w:val="22"/>
          <w:lang w:val="en-GB"/>
        </w:rPr>
        <w:t>a</w:t>
      </w:r>
      <w:r w:rsidRPr="00A05995">
        <w:rPr>
          <w:rFonts w:ascii="Avenir Next" w:hAnsi="Avenir Next" w:cs="Arial"/>
          <w:color w:val="808080" w:themeColor="background1" w:themeShade="80"/>
          <w:sz w:val="22"/>
          <w:szCs w:val="22"/>
          <w:lang w:val="en-GB"/>
        </w:rPr>
        <w:t>guay</w:t>
      </w:r>
      <w:proofErr w:type="gramEnd"/>
      <w:r w:rsidRPr="00A05995">
        <w:rPr>
          <w:rFonts w:ascii="Avenir Next" w:hAnsi="Avenir Next" w:cs="Arial"/>
          <w:color w:val="808080" w:themeColor="background1" w:themeShade="80"/>
          <w:sz w:val="22"/>
          <w:szCs w:val="22"/>
          <w:lang w:val="en-GB"/>
        </w:rPr>
        <w:t xml:space="preserve"> and Uruguay) also ratified the 1940 treaties: the Montevideo Treaty on International Commercial Terrestrial Law (1940) (containing Title VIII on Bankruptcy) and the Montevideo Treaty on International Procedural Law (containing Title IV on Civil Meetings of Creditors).</w:t>
      </w:r>
    </w:p>
    <w:p w14:paraId="212DDBAC" w14:textId="77777777" w:rsidR="00A05995" w:rsidRPr="00A05995" w:rsidRDefault="00A05995" w:rsidP="00A05995">
      <w:pPr>
        <w:pStyle w:val="ListParagraph"/>
        <w:ind w:left="360"/>
        <w:jc w:val="both"/>
        <w:rPr>
          <w:rFonts w:ascii="Avenir Next" w:hAnsi="Avenir Next" w:cs="Arial"/>
          <w:color w:val="808080" w:themeColor="background1" w:themeShade="80"/>
          <w:sz w:val="22"/>
          <w:szCs w:val="22"/>
          <w:lang w:val="en-GB"/>
        </w:rPr>
      </w:pPr>
    </w:p>
    <w:p w14:paraId="61900735" w14:textId="1B0557BE" w:rsidR="00DA42DA" w:rsidRPr="00720E73" w:rsidRDefault="00A05995" w:rsidP="00A936AF">
      <w:pPr>
        <w:pStyle w:val="ListParagraph"/>
        <w:numPr>
          <w:ilvl w:val="0"/>
          <w:numId w:val="35"/>
        </w:numPr>
        <w:jc w:val="both"/>
        <w:rPr>
          <w:rFonts w:ascii="Avenir Next" w:hAnsi="Avenir Next" w:cs="Arial"/>
          <w:color w:val="808080" w:themeColor="background1" w:themeShade="80"/>
          <w:sz w:val="22"/>
          <w:szCs w:val="22"/>
          <w:lang w:val="en-GB"/>
        </w:rPr>
      </w:pPr>
      <w:r w:rsidRPr="00720E73">
        <w:rPr>
          <w:rFonts w:ascii="Avenir Next" w:hAnsi="Avenir Next" w:cs="Arial"/>
          <w:color w:val="808080" w:themeColor="background1" w:themeShade="80"/>
          <w:sz w:val="22"/>
          <w:szCs w:val="22"/>
          <w:lang w:val="en-GB"/>
        </w:rPr>
        <w:t>The Havana Convention on Private International Law (1928) (</w:t>
      </w:r>
      <w:proofErr w:type="gramStart"/>
      <w:r w:rsidRPr="00720E73">
        <w:rPr>
          <w:rFonts w:ascii="Avenir Next" w:hAnsi="Avenir Next" w:cs="Arial"/>
          <w:color w:val="808080" w:themeColor="background1" w:themeShade="80"/>
          <w:sz w:val="22"/>
          <w:szCs w:val="22"/>
          <w:lang w:val="en-GB"/>
        </w:rPr>
        <w:t>i.e.</w:t>
      </w:r>
      <w:proofErr w:type="gramEnd"/>
      <w:r w:rsidRPr="00720E73">
        <w:rPr>
          <w:rFonts w:ascii="Avenir Next" w:hAnsi="Avenir Next" w:cs="Arial"/>
          <w:color w:val="808080" w:themeColor="background1" w:themeShade="80"/>
          <w:sz w:val="22"/>
          <w:szCs w:val="22"/>
          <w:lang w:val="en-GB"/>
        </w:rPr>
        <w:t xml:space="preserve"> the Bustamante Code):</w:t>
      </w:r>
      <w:r w:rsidR="00720E73" w:rsidRPr="00720E73">
        <w:rPr>
          <w:rFonts w:ascii="Avenir Next" w:hAnsi="Avenir Next" w:cs="Arial"/>
          <w:color w:val="808080" w:themeColor="background1" w:themeShade="80"/>
          <w:sz w:val="22"/>
          <w:szCs w:val="22"/>
          <w:lang w:val="en-GB"/>
        </w:rPr>
        <w:t xml:space="preserve"> 14 Latin American countries (and Haiti) concluded the treaty which is </w:t>
      </w:r>
      <w:r w:rsidR="002C3C79">
        <w:rPr>
          <w:rFonts w:ascii="Avenir Next" w:hAnsi="Avenir Next" w:cs="Arial"/>
          <w:color w:val="808080" w:themeColor="background1" w:themeShade="80"/>
          <w:sz w:val="22"/>
          <w:szCs w:val="22"/>
          <w:lang w:val="en-GB"/>
        </w:rPr>
        <w:t xml:space="preserve">considered </w:t>
      </w:r>
      <w:r w:rsidR="00720E73" w:rsidRPr="00720E73">
        <w:rPr>
          <w:rFonts w:ascii="Avenir Next" w:hAnsi="Avenir Next" w:cs="Arial"/>
          <w:color w:val="808080" w:themeColor="background1" w:themeShade="80"/>
          <w:sz w:val="22"/>
          <w:szCs w:val="22"/>
          <w:lang w:val="en-GB"/>
        </w:rPr>
        <w:t xml:space="preserve">more supportive than the Montevideo Treaties of an approach that allows for a single proceeding with universal effect throughout </w:t>
      </w:r>
      <w:r w:rsidR="002C3C79">
        <w:rPr>
          <w:rFonts w:ascii="Avenir Next" w:hAnsi="Avenir Next" w:cs="Arial"/>
          <w:color w:val="808080" w:themeColor="background1" w:themeShade="80"/>
          <w:sz w:val="22"/>
          <w:szCs w:val="22"/>
          <w:lang w:val="en-GB"/>
        </w:rPr>
        <w:t>the</w:t>
      </w:r>
      <w:r w:rsidR="00720E73" w:rsidRPr="00720E73">
        <w:rPr>
          <w:rFonts w:ascii="Avenir Next" w:hAnsi="Avenir Next" w:cs="Arial"/>
          <w:color w:val="808080" w:themeColor="background1" w:themeShade="80"/>
          <w:sz w:val="22"/>
          <w:szCs w:val="22"/>
          <w:lang w:val="en-GB"/>
        </w:rPr>
        <w:t xml:space="preserve"> region, although there may be concurrent proceedings in Havana Convention States that contain</w:t>
      </w:r>
      <w:r w:rsidR="00720E73">
        <w:rPr>
          <w:rFonts w:ascii="Avenir Next" w:hAnsi="Avenir Next" w:cs="Arial"/>
          <w:color w:val="808080" w:themeColor="background1" w:themeShade="80"/>
          <w:sz w:val="22"/>
          <w:szCs w:val="22"/>
          <w:lang w:val="en-GB"/>
        </w:rPr>
        <w:t xml:space="preserve"> </w:t>
      </w:r>
      <w:r w:rsidR="00720E73" w:rsidRPr="00720E73">
        <w:rPr>
          <w:rFonts w:ascii="Avenir Next" w:hAnsi="Avenir Next" w:cs="Arial"/>
          <w:color w:val="808080" w:themeColor="background1" w:themeShade="80"/>
          <w:sz w:val="22"/>
          <w:szCs w:val="22"/>
          <w:lang w:val="en-GB"/>
        </w:rPr>
        <w:t xml:space="preserve">commercial establishments operating entirely </w:t>
      </w:r>
      <w:r w:rsidR="002C3C79">
        <w:rPr>
          <w:rFonts w:ascii="Avenir Next" w:hAnsi="Avenir Next" w:cs="Arial"/>
          <w:color w:val="808080" w:themeColor="background1" w:themeShade="80"/>
          <w:sz w:val="22"/>
          <w:szCs w:val="22"/>
          <w:lang w:val="en-GB"/>
        </w:rPr>
        <w:t xml:space="preserve">and </w:t>
      </w:r>
      <w:r w:rsidR="00720E73" w:rsidRPr="00720E73">
        <w:rPr>
          <w:rFonts w:ascii="Avenir Next" w:hAnsi="Avenir Next" w:cs="Arial"/>
          <w:color w:val="808080" w:themeColor="background1" w:themeShade="80"/>
          <w:sz w:val="22"/>
          <w:szCs w:val="22"/>
          <w:lang w:val="en-GB"/>
        </w:rPr>
        <w:t>separately economica</w:t>
      </w:r>
      <w:r w:rsidR="00720E73">
        <w:rPr>
          <w:rFonts w:ascii="Avenir Next" w:hAnsi="Avenir Next" w:cs="Arial"/>
          <w:color w:val="808080" w:themeColor="background1" w:themeShade="80"/>
          <w:sz w:val="22"/>
          <w:szCs w:val="22"/>
          <w:lang w:val="en-GB"/>
        </w:rPr>
        <w:t>l</w:t>
      </w:r>
      <w:r w:rsidR="00720E73" w:rsidRPr="00720E73">
        <w:rPr>
          <w:rFonts w:ascii="Avenir Next" w:hAnsi="Avenir Next" w:cs="Arial"/>
          <w:color w:val="808080" w:themeColor="background1" w:themeShade="80"/>
          <w:sz w:val="22"/>
          <w:szCs w:val="22"/>
          <w:lang w:val="en-GB"/>
        </w:rPr>
        <w:t>ly.</w:t>
      </w:r>
    </w:p>
    <w:p w14:paraId="6A803E53" w14:textId="77777777" w:rsidR="004417C1" w:rsidRPr="004216EA" w:rsidRDefault="004417C1"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 xml:space="preserve">It is said that the terms “bankruptcy” and “insolvency” may be used interchangeably. Discuss </w:t>
      </w:r>
      <w:proofErr w:type="gramStart"/>
      <w:r>
        <w:rPr>
          <w:rFonts w:ascii="Avenir Next" w:hAnsi="Avenir Next" w:cs="Arial"/>
          <w:sz w:val="22"/>
          <w:szCs w:val="22"/>
          <w:lang w:val="en-GB"/>
        </w:rPr>
        <w:t>whether or not</w:t>
      </w:r>
      <w:proofErr w:type="gramEnd"/>
      <w:r>
        <w:rPr>
          <w:rFonts w:ascii="Avenir Next" w:hAnsi="Avenir Next" w:cs="Arial"/>
          <w:sz w:val="22"/>
          <w:szCs w:val="22"/>
          <w:lang w:val="en-GB"/>
        </w:rPr>
        <w:t xml:space="preserve">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w:t>
      </w:r>
      <w:proofErr w:type="spellStart"/>
      <w:r>
        <w:rPr>
          <w:rFonts w:ascii="Avenir Next" w:hAnsi="Avenir Next" w:cs="Arial"/>
          <w:sz w:val="22"/>
          <w:szCs w:val="22"/>
          <w:lang w:val="en-GB"/>
        </w:rPr>
        <w:t>i</w:t>
      </w:r>
      <w:proofErr w:type="spellEnd"/>
      <w:r>
        <w:rPr>
          <w:rFonts w:ascii="Avenir Next" w:hAnsi="Avenir Next" w:cs="Arial"/>
          <w:sz w:val="22"/>
          <w:szCs w:val="22"/>
          <w:lang w:val="en-GB"/>
        </w:rPr>
        <w:t xml:space="preserve">)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71773D47" w14:textId="44951376" w:rsidR="00DA42DA" w:rsidRDefault="00003298"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 do not agree. "Bankruptcy" and "insolvency" cannot necessarily be used interchangeably. In some countries, such as Australia, bankruptcy refers to individuals only while insolvency refers to companies, and </w:t>
      </w:r>
      <w:r w:rsidR="002C3C79">
        <w:rPr>
          <w:rFonts w:ascii="Avenir Next" w:hAnsi="Avenir Next" w:cs="Arial"/>
          <w:color w:val="808080" w:themeColor="background1" w:themeShade="80"/>
          <w:sz w:val="22"/>
          <w:szCs w:val="22"/>
          <w:lang w:val="en-GB"/>
        </w:rPr>
        <w:t xml:space="preserve">a </w:t>
      </w:r>
      <w:r>
        <w:rPr>
          <w:rFonts w:ascii="Avenir Next" w:hAnsi="Avenir Next" w:cs="Arial"/>
          <w:color w:val="808080" w:themeColor="background1" w:themeShade="80"/>
          <w:sz w:val="22"/>
          <w:szCs w:val="22"/>
          <w:lang w:val="en-GB"/>
        </w:rPr>
        <w:t>different law applies</w:t>
      </w:r>
      <w:r w:rsidR="002D5AA4">
        <w:rPr>
          <w:rFonts w:ascii="Avenir Next" w:hAnsi="Avenir Next" w:cs="Arial"/>
          <w:color w:val="808080" w:themeColor="background1" w:themeShade="80"/>
          <w:sz w:val="22"/>
          <w:szCs w:val="22"/>
          <w:lang w:val="en-GB"/>
        </w:rPr>
        <w:t xml:space="preserve"> (cf. England, the US)</w:t>
      </w:r>
      <w:r>
        <w:rPr>
          <w:rFonts w:ascii="Avenir Next" w:hAnsi="Avenir Next" w:cs="Arial"/>
          <w:color w:val="808080" w:themeColor="background1" w:themeShade="80"/>
          <w:sz w:val="22"/>
          <w:szCs w:val="22"/>
          <w:lang w:val="en-GB"/>
        </w:rPr>
        <w:t>. With that said, both terms inevitably refer to collective debt-collection mechanisms for the benefit of creditors of a person or entity who can no longer pay his/her/its debts.</w:t>
      </w:r>
    </w:p>
    <w:p w14:paraId="42ECD598" w14:textId="77777777" w:rsidR="002D5AA4" w:rsidRDefault="002D5AA4" w:rsidP="00DA42DA">
      <w:pPr>
        <w:jc w:val="both"/>
        <w:rPr>
          <w:rFonts w:ascii="Avenir Next" w:hAnsi="Avenir Next" w:cs="Arial"/>
          <w:color w:val="808080" w:themeColor="background1" w:themeShade="80"/>
          <w:sz w:val="22"/>
          <w:szCs w:val="22"/>
          <w:lang w:val="en-GB"/>
        </w:rPr>
      </w:pPr>
    </w:p>
    <w:p w14:paraId="12F5242C" w14:textId="6D7B4F66" w:rsidR="002D5AA4" w:rsidRDefault="002D5AA4" w:rsidP="002D5AA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Etymologically speaking, t</w:t>
      </w:r>
      <w:r w:rsidRPr="002D5AA4">
        <w:rPr>
          <w:rFonts w:ascii="Avenir Next" w:hAnsi="Avenir Next" w:cs="Arial"/>
          <w:color w:val="808080" w:themeColor="background1" w:themeShade="80"/>
          <w:sz w:val="22"/>
          <w:szCs w:val="22"/>
          <w:lang w:val="en-GB"/>
        </w:rPr>
        <w:t>he word "bankruptcy" stem</w:t>
      </w:r>
      <w:r>
        <w:rPr>
          <w:rFonts w:ascii="Avenir Next" w:hAnsi="Avenir Next" w:cs="Arial"/>
          <w:color w:val="808080" w:themeColor="background1" w:themeShade="80"/>
          <w:sz w:val="22"/>
          <w:szCs w:val="22"/>
          <w:lang w:val="en-GB"/>
        </w:rPr>
        <w:t>s</w:t>
      </w:r>
      <w:r w:rsidRPr="002D5AA4">
        <w:rPr>
          <w:rFonts w:ascii="Avenir Next" w:hAnsi="Avenir Next" w:cs="Arial"/>
          <w:color w:val="808080" w:themeColor="background1" w:themeShade="80"/>
          <w:sz w:val="22"/>
          <w:szCs w:val="22"/>
          <w:lang w:val="en-GB"/>
        </w:rPr>
        <w:t xml:space="preserve"> from the Italian </w:t>
      </w:r>
      <w:r>
        <w:rPr>
          <w:rFonts w:ascii="Avenir Next" w:hAnsi="Avenir Next" w:cs="Arial"/>
          <w:color w:val="808080" w:themeColor="background1" w:themeShade="80"/>
          <w:sz w:val="22"/>
          <w:szCs w:val="22"/>
          <w:lang w:val="en-GB"/>
        </w:rPr>
        <w:t>"</w:t>
      </w:r>
      <w:r w:rsidRPr="002D5AA4">
        <w:rPr>
          <w:rFonts w:ascii="Avenir Next" w:hAnsi="Avenir Next" w:cs="Arial"/>
          <w:color w:val="808080" w:themeColor="background1" w:themeShade="80"/>
          <w:sz w:val="22"/>
          <w:szCs w:val="22"/>
          <w:lang w:val="en-GB"/>
        </w:rPr>
        <w:t xml:space="preserve">banca </w:t>
      </w:r>
      <w:proofErr w:type="spellStart"/>
      <w:r w:rsidRPr="002D5AA4">
        <w:rPr>
          <w:rFonts w:ascii="Avenir Next" w:hAnsi="Avenir Next" w:cs="Arial"/>
          <w:color w:val="808080" w:themeColor="background1" w:themeShade="80"/>
          <w:sz w:val="22"/>
          <w:szCs w:val="22"/>
          <w:lang w:val="en-GB"/>
        </w:rPr>
        <w:t>rotta</w:t>
      </w:r>
      <w:proofErr w:type="spellEnd"/>
      <w:r>
        <w:rPr>
          <w:rFonts w:ascii="Avenir Next" w:hAnsi="Avenir Next" w:cs="Arial"/>
          <w:color w:val="808080" w:themeColor="background1" w:themeShade="80"/>
          <w:sz w:val="22"/>
          <w:szCs w:val="22"/>
          <w:lang w:val="en-GB"/>
        </w:rPr>
        <w:t>"</w:t>
      </w:r>
      <w:r w:rsidRPr="002D5AA4">
        <w:rPr>
          <w:rFonts w:ascii="Avenir Next" w:hAnsi="Avenir Next" w:cs="Arial"/>
          <w:color w:val="808080" w:themeColor="background1" w:themeShade="80"/>
          <w:sz w:val="22"/>
          <w:szCs w:val="22"/>
          <w:lang w:val="en-GB"/>
        </w:rPr>
        <w:t>, which means to</w:t>
      </w:r>
      <w:r>
        <w:rPr>
          <w:rFonts w:ascii="Avenir Next" w:hAnsi="Avenir Next" w:cs="Arial"/>
          <w:color w:val="808080" w:themeColor="background1" w:themeShade="80"/>
          <w:sz w:val="22"/>
          <w:szCs w:val="22"/>
          <w:lang w:val="en-GB"/>
        </w:rPr>
        <w:t xml:space="preserve"> </w:t>
      </w:r>
      <w:r w:rsidRPr="002D5AA4">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broken bench</w:t>
      </w:r>
      <w:r w:rsidRPr="002D5AA4">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a reference to the medieval practice of creditors breaking the bench or counter of a merchant who could not pay his debts. "Insolvency" is antonymic of solvency, that is, the ability to pay what one owes (from the Latin "</w:t>
      </w:r>
      <w:proofErr w:type="spellStart"/>
      <w:r>
        <w:rPr>
          <w:rFonts w:ascii="Avenir Next" w:hAnsi="Avenir Next" w:cs="Arial"/>
          <w:color w:val="808080" w:themeColor="background1" w:themeShade="80"/>
          <w:sz w:val="22"/>
          <w:szCs w:val="22"/>
          <w:lang w:val="en-GB"/>
        </w:rPr>
        <w:t>solvens</w:t>
      </w:r>
      <w:proofErr w:type="spellEnd"/>
      <w:r>
        <w:rPr>
          <w:rFonts w:ascii="Avenir Next" w:hAnsi="Avenir Next" w:cs="Arial"/>
          <w:color w:val="808080" w:themeColor="background1" w:themeShade="80"/>
          <w:sz w:val="22"/>
          <w:szCs w:val="22"/>
          <w:lang w:val="en-GB"/>
        </w:rPr>
        <w:t xml:space="preserve">" meaning loosening, </w:t>
      </w:r>
      <w:proofErr w:type="gramStart"/>
      <w:r>
        <w:rPr>
          <w:rFonts w:ascii="Avenir Next" w:hAnsi="Avenir Next" w:cs="Arial"/>
          <w:color w:val="808080" w:themeColor="background1" w:themeShade="80"/>
          <w:sz w:val="22"/>
          <w:szCs w:val="22"/>
          <w:lang w:val="en-GB"/>
        </w:rPr>
        <w:t>releasing</w:t>
      </w:r>
      <w:proofErr w:type="gramEnd"/>
      <w:r>
        <w:rPr>
          <w:rFonts w:ascii="Avenir Next" w:hAnsi="Avenir Next" w:cs="Arial"/>
          <w:color w:val="808080" w:themeColor="background1" w:themeShade="80"/>
          <w:sz w:val="22"/>
          <w:szCs w:val="22"/>
          <w:lang w:val="en-GB"/>
        </w:rPr>
        <w:t xml:space="preserve"> or fulfilling).</w:t>
      </w:r>
    </w:p>
    <w:p w14:paraId="16BC08B6" w14:textId="77777777" w:rsidR="002D5AA4" w:rsidRDefault="002D5AA4" w:rsidP="002D5AA4">
      <w:pPr>
        <w:jc w:val="both"/>
        <w:rPr>
          <w:rFonts w:ascii="Avenir Next" w:hAnsi="Avenir Next" w:cs="Arial"/>
          <w:color w:val="808080" w:themeColor="background1" w:themeShade="80"/>
          <w:sz w:val="22"/>
          <w:szCs w:val="22"/>
          <w:lang w:val="en-GB"/>
        </w:rPr>
      </w:pPr>
    </w:p>
    <w:p w14:paraId="2BBE7BBE" w14:textId="0E4C9926" w:rsidR="002D5AA4" w:rsidRPr="00D51B61" w:rsidRDefault="002D5AA4" w:rsidP="002D5AA4">
      <w:pPr>
        <w:jc w:val="both"/>
        <w:rPr>
          <w:rFonts w:ascii="Avenir Next" w:hAnsi="Avenir Next" w:cs="Arial"/>
          <w:color w:val="7B7B7B" w:themeColor="accent3" w:themeShade="BF"/>
          <w:sz w:val="22"/>
          <w:szCs w:val="22"/>
          <w:lang w:val="en-GB"/>
        </w:rPr>
      </w:pPr>
      <w:r>
        <w:rPr>
          <w:rFonts w:ascii="Avenir Next" w:hAnsi="Avenir Next" w:cs="Arial"/>
          <w:color w:val="808080" w:themeColor="background1" w:themeShade="80"/>
          <w:sz w:val="22"/>
          <w:szCs w:val="22"/>
          <w:lang w:val="en-GB"/>
        </w:rPr>
        <w:t>Key differences arise when we are dealing with the bankruptcy or insolvency of an individual as opposed to a corporation.</w:t>
      </w:r>
      <w:r w:rsidRPr="002D5AA4">
        <w:rPr>
          <w:rFonts w:ascii="Avenir Next" w:hAnsi="Avenir Next" w:cs="Arial"/>
          <w:color w:val="7B7B7B" w:themeColor="accent3" w:themeShade="BF"/>
          <w:sz w:val="22"/>
          <w:szCs w:val="22"/>
          <w:lang w:val="en-GB"/>
        </w:rPr>
        <w:t xml:space="preserve"> </w:t>
      </w:r>
      <w:r w:rsidR="004B4BF2">
        <w:rPr>
          <w:rFonts w:ascii="Avenir Next" w:hAnsi="Avenir Next" w:cs="Arial"/>
          <w:color w:val="7B7B7B" w:themeColor="accent3" w:themeShade="BF"/>
          <w:sz w:val="22"/>
          <w:szCs w:val="22"/>
          <w:lang w:val="en-GB"/>
        </w:rPr>
        <w:t>For</w:t>
      </w:r>
      <w:r>
        <w:rPr>
          <w:rFonts w:ascii="Avenir Next" w:hAnsi="Avenir Next" w:cs="Arial"/>
          <w:color w:val="7B7B7B" w:themeColor="accent3" w:themeShade="BF"/>
          <w:sz w:val="22"/>
          <w:szCs w:val="22"/>
          <w:lang w:val="en-GB"/>
        </w:rPr>
        <w:t xml:space="preserve"> individuals</w:t>
      </w:r>
      <w:r w:rsidR="004B4BF2">
        <w:rPr>
          <w:rFonts w:ascii="Avenir Next" w:hAnsi="Avenir Next" w:cs="Arial"/>
          <w:color w:val="7B7B7B" w:themeColor="accent3" w:themeShade="BF"/>
          <w:sz w:val="22"/>
          <w:szCs w:val="22"/>
          <w:lang w:val="en-GB"/>
        </w:rPr>
        <w:t>, the objectives</w:t>
      </w:r>
      <w:r>
        <w:rPr>
          <w:rFonts w:ascii="Avenir Next" w:hAnsi="Avenir Next" w:cs="Arial"/>
          <w:color w:val="7B7B7B" w:themeColor="accent3" w:themeShade="BF"/>
          <w:sz w:val="22"/>
          <w:szCs w:val="22"/>
          <w:lang w:val="en-GB"/>
        </w:rPr>
        <w:t xml:space="preserve"> include protecting the debtor from unlawful harassment from creditors and in certain circumstances to enable the debtor to eventually make a "fresh start".</w:t>
      </w:r>
      <w:r w:rsidR="004B4BF2">
        <w:rPr>
          <w:rFonts w:ascii="Avenir Next" w:hAnsi="Avenir Next" w:cs="Arial"/>
          <w:color w:val="7B7B7B" w:themeColor="accent3" w:themeShade="BF"/>
          <w:sz w:val="22"/>
          <w:szCs w:val="22"/>
          <w:lang w:val="en-GB"/>
        </w:rPr>
        <w:t xml:space="preserve"> For </w:t>
      </w:r>
      <w:r>
        <w:rPr>
          <w:rFonts w:ascii="Avenir Next" w:hAnsi="Avenir Next" w:cs="Arial"/>
          <w:color w:val="7B7B7B" w:themeColor="accent3" w:themeShade="BF"/>
          <w:sz w:val="22"/>
          <w:szCs w:val="22"/>
          <w:lang w:val="en-GB"/>
        </w:rPr>
        <w:t>corporations, the objectives include preserving (to the extent possible) the business and where there has been fraud or misconduct, to impose personal liability (and recover from) responsible persons (often prior management).</w:t>
      </w: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5F3BDF20" w14:textId="13F10FEF" w:rsidR="00D51B61" w:rsidRPr="00A04D64" w:rsidRDefault="00D51B61" w:rsidP="002C3C79">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a cross-border context, it is often difficult to reconcile the </w:t>
      </w:r>
      <w:proofErr w:type="gramStart"/>
      <w:r>
        <w:rPr>
          <w:rFonts w:ascii="Avenir Next" w:hAnsi="Avenir Next" w:cs="Arial"/>
          <w:color w:val="7B7B7B" w:themeColor="accent3" w:themeShade="BF"/>
          <w:sz w:val="22"/>
          <w:szCs w:val="22"/>
          <w:lang w:val="en-GB"/>
        </w:rPr>
        <w:t>various differences</w:t>
      </w:r>
      <w:proofErr w:type="gramEnd"/>
      <w:r>
        <w:rPr>
          <w:rFonts w:ascii="Avenir Next" w:hAnsi="Avenir Next" w:cs="Arial"/>
          <w:color w:val="7B7B7B" w:themeColor="accent3" w:themeShade="BF"/>
          <w:sz w:val="22"/>
          <w:szCs w:val="22"/>
          <w:lang w:val="en-GB"/>
        </w:rPr>
        <w:t xml:space="preserve"> (in substantive law and procedurally) to the national approaches to insolvency across the different jurisdictions involved. For example, there may be differences in the rules with respect to</w:t>
      </w:r>
      <w:r w:rsidR="002C3C79">
        <w:rPr>
          <w:rFonts w:ascii="Avenir Next" w:hAnsi="Avenir Next" w:cs="Arial"/>
          <w:color w:val="7B7B7B" w:themeColor="accent3" w:themeShade="BF"/>
          <w:sz w:val="22"/>
          <w:szCs w:val="22"/>
          <w:lang w:val="en-GB"/>
        </w:rPr>
        <w:t xml:space="preserve"> </w:t>
      </w:r>
      <w:r w:rsidRPr="002C3C79">
        <w:rPr>
          <w:rFonts w:ascii="Avenir Next" w:hAnsi="Avenir Next" w:cs="Arial"/>
          <w:color w:val="7B7B7B" w:themeColor="accent3" w:themeShade="BF"/>
          <w:sz w:val="22"/>
          <w:szCs w:val="22"/>
          <w:lang w:val="en-GB"/>
        </w:rPr>
        <w:t>the definition of insolvency or bankruptcy</w:t>
      </w:r>
      <w:r w:rsidR="002C3C79">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certain types of contracts</w:t>
      </w:r>
      <w:r w:rsidR="002C3C79">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such as</w:t>
      </w:r>
      <w:r w:rsidRPr="00A04D64">
        <w:rPr>
          <w:rFonts w:ascii="Avenir Next" w:hAnsi="Avenir Next" w:cs="Arial"/>
          <w:color w:val="7B7B7B" w:themeColor="accent3" w:themeShade="BF"/>
          <w:sz w:val="22"/>
          <w:szCs w:val="22"/>
          <w:lang w:val="en-GB"/>
        </w:rPr>
        <w:t xml:space="preserve"> leases</w:t>
      </w:r>
      <w:r>
        <w:rPr>
          <w:rFonts w:ascii="Avenir Next" w:hAnsi="Avenir Next" w:cs="Arial"/>
          <w:color w:val="7B7B7B" w:themeColor="accent3" w:themeShade="BF"/>
          <w:sz w:val="22"/>
          <w:szCs w:val="22"/>
          <w:lang w:val="en-GB"/>
        </w:rPr>
        <w:t>, the purchase</w:t>
      </w:r>
      <w:r w:rsidRPr="00A04D64">
        <w:rPr>
          <w:rFonts w:ascii="Avenir Next" w:hAnsi="Avenir Next" w:cs="Arial"/>
          <w:color w:val="7B7B7B" w:themeColor="accent3" w:themeShade="BF"/>
          <w:sz w:val="22"/>
          <w:szCs w:val="22"/>
          <w:lang w:val="en-GB"/>
        </w:rPr>
        <w:t xml:space="preserve"> of real estate or contracts of employment</w:t>
      </w:r>
      <w:r w:rsidR="002C3C79">
        <w:rPr>
          <w:rFonts w:ascii="Avenir Next" w:hAnsi="Avenir Next" w:cs="Arial"/>
          <w:color w:val="7B7B7B" w:themeColor="accent3" w:themeShade="BF"/>
          <w:sz w:val="22"/>
          <w:szCs w:val="22"/>
          <w:lang w:val="en-GB"/>
        </w:rPr>
        <w:t xml:space="preserve">) and </w:t>
      </w:r>
      <w:r>
        <w:rPr>
          <w:rFonts w:ascii="Avenir Next" w:hAnsi="Avenir Next" w:cs="Arial"/>
          <w:color w:val="7B7B7B" w:themeColor="accent3" w:themeShade="BF"/>
          <w:sz w:val="22"/>
          <w:szCs w:val="22"/>
          <w:lang w:val="en-GB"/>
        </w:rPr>
        <w:t>the availability of corporate rescue, restructuring and debtor-in-possession regimes.</w:t>
      </w:r>
    </w:p>
    <w:p w14:paraId="16EBC491" w14:textId="77777777" w:rsidR="00D51B61" w:rsidRPr="00820C8C" w:rsidRDefault="00D51B61" w:rsidP="00D51B61">
      <w:pPr>
        <w:jc w:val="both"/>
        <w:rPr>
          <w:rFonts w:ascii="Avenir Next" w:hAnsi="Avenir Next" w:cs="Arial"/>
          <w:color w:val="7B7B7B" w:themeColor="accent3" w:themeShade="BF"/>
          <w:sz w:val="22"/>
          <w:szCs w:val="22"/>
          <w:lang w:val="en-GB"/>
        </w:rPr>
      </w:pPr>
    </w:p>
    <w:p w14:paraId="6DE09E67" w14:textId="0D75C90B" w:rsidR="00D51B61" w:rsidRPr="00A04D64" w:rsidRDefault="00D51B61" w:rsidP="00D51B6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is difficult to develop a single global cross-border insolvency dispensation process because national approaches often differ based on the historical roots of the jurisdiction, </w:t>
      </w:r>
      <w:r w:rsidR="002C3C79">
        <w:rPr>
          <w:rFonts w:ascii="Avenir Next" w:hAnsi="Avenir Next" w:cs="Arial"/>
          <w:color w:val="7B7B7B" w:themeColor="accent3" w:themeShade="BF"/>
          <w:sz w:val="22"/>
          <w:szCs w:val="22"/>
          <w:lang w:val="en-GB"/>
        </w:rPr>
        <w:t xml:space="preserve">political pressures, </w:t>
      </w:r>
      <w:r>
        <w:rPr>
          <w:rFonts w:ascii="Avenir Next" w:hAnsi="Avenir Next" w:cs="Arial"/>
          <w:color w:val="7B7B7B" w:themeColor="accent3" w:themeShade="BF"/>
          <w:sz w:val="22"/>
          <w:szCs w:val="22"/>
          <w:lang w:val="en-GB"/>
        </w:rPr>
        <w:t>cultural values and the development</w:t>
      </w:r>
      <w:r w:rsidR="002C3C79">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 status of the jurisdiction's economy and regulations. Just like criminal laws vary significantly across the globe, the domestic laws and procedures which provide for collective debt-collection mechanisms vary </w:t>
      </w:r>
      <w:r w:rsidR="002C3C79">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and conflict</w:t>
      </w:r>
      <w:r w:rsidR="002C3C79">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w:t>
      </w: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5BAF635B" w14:textId="77777777" w:rsidR="00D51B61" w:rsidRDefault="00D51B61" w:rsidP="00D51B61">
      <w:pPr>
        <w:keepLines/>
        <w:widowControl w:val="0"/>
        <w:ind w:left="720" w:hanging="720"/>
        <w:jc w:val="both"/>
        <w:rPr>
          <w:rFonts w:ascii="Avenir Next Demi Bold" w:hAnsi="Avenir Next Demi Bold" w:cs="Arial"/>
          <w:b/>
          <w:bCs/>
          <w:sz w:val="22"/>
          <w:szCs w:val="22"/>
          <w:shd w:val="clear" w:color="auto" w:fill="FFFFFF"/>
          <w:lang w:val="en-GB"/>
        </w:rPr>
      </w:pPr>
    </w:p>
    <w:p w14:paraId="4B3595C7" w14:textId="30377C7C" w:rsidR="00DF75F8" w:rsidRPr="001F5204" w:rsidRDefault="00DF75F8" w:rsidP="00D51B61">
      <w:pPr>
        <w:keepLines/>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774AB1EE" w14:textId="056EEAA5" w:rsidR="006A44B2" w:rsidRDefault="00D51B61"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"Soft law" doesn't have "teeth". </w:t>
      </w:r>
      <w:r w:rsidR="006238DB">
        <w:rPr>
          <w:rFonts w:ascii="Avenir Next" w:hAnsi="Avenir Next" w:cs="Arial"/>
          <w:color w:val="808080" w:themeColor="background1" w:themeShade="80"/>
          <w:sz w:val="22"/>
          <w:szCs w:val="22"/>
          <w:lang w:val="en-GB"/>
        </w:rPr>
        <w:t xml:space="preserve">It is often </w:t>
      </w:r>
      <w:r>
        <w:rPr>
          <w:rFonts w:ascii="Avenir Next" w:hAnsi="Avenir Next" w:cs="Arial"/>
          <w:color w:val="808080" w:themeColor="background1" w:themeShade="80"/>
          <w:sz w:val="22"/>
          <w:szCs w:val="22"/>
          <w:lang w:val="en-GB"/>
        </w:rPr>
        <w:t>described as aspirational</w:t>
      </w:r>
      <w:r w:rsidR="006238DB">
        <w:rPr>
          <w:rFonts w:ascii="Avenir Next" w:hAnsi="Avenir Next" w:cs="Arial"/>
          <w:color w:val="808080" w:themeColor="background1" w:themeShade="80"/>
          <w:sz w:val="22"/>
          <w:szCs w:val="22"/>
          <w:lang w:val="en-GB"/>
        </w:rPr>
        <w:t xml:space="preserve"> because</w:t>
      </w:r>
      <w:r>
        <w:rPr>
          <w:rFonts w:ascii="Avenir Next" w:hAnsi="Avenir Next" w:cs="Arial"/>
          <w:color w:val="808080" w:themeColor="background1" w:themeShade="80"/>
          <w:sz w:val="22"/>
          <w:szCs w:val="22"/>
          <w:lang w:val="en-GB"/>
        </w:rPr>
        <w:t xml:space="preserve"> </w:t>
      </w:r>
      <w:r w:rsidR="006238DB">
        <w:rPr>
          <w:rFonts w:ascii="Avenir Next" w:hAnsi="Avenir Next" w:cs="Arial"/>
          <w:color w:val="808080" w:themeColor="background1" w:themeShade="80"/>
          <w:sz w:val="22"/>
          <w:szCs w:val="22"/>
          <w:lang w:val="en-GB"/>
        </w:rPr>
        <w:t>it is</w:t>
      </w:r>
      <w:r>
        <w:rPr>
          <w:rFonts w:ascii="Avenir Next" w:hAnsi="Avenir Next" w:cs="Arial"/>
          <w:color w:val="808080" w:themeColor="background1" w:themeShade="80"/>
          <w:sz w:val="22"/>
          <w:szCs w:val="22"/>
          <w:lang w:val="en-GB"/>
        </w:rPr>
        <w:t xml:space="preserve"> not enforceable</w:t>
      </w:r>
      <w:r w:rsidR="006238DB">
        <w:rPr>
          <w:rFonts w:ascii="Avenir Next" w:hAnsi="Avenir Next" w:cs="Arial"/>
          <w:color w:val="808080" w:themeColor="background1" w:themeShade="80"/>
          <w:sz w:val="22"/>
          <w:szCs w:val="22"/>
          <w:lang w:val="en-GB"/>
        </w:rPr>
        <w:t xml:space="preserve"> and there is no obligation to adopt it</w:t>
      </w:r>
      <w:r>
        <w:rPr>
          <w:rFonts w:ascii="Avenir Next" w:hAnsi="Avenir Next" w:cs="Arial"/>
          <w:color w:val="808080" w:themeColor="background1" w:themeShade="80"/>
          <w:sz w:val="22"/>
          <w:szCs w:val="22"/>
          <w:lang w:val="en-GB"/>
        </w:rPr>
        <w:t xml:space="preserve"> (unratified treaties, for example). "Hard law"</w:t>
      </w:r>
      <w:r w:rsidR="006238DB">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on the other hand</w:t>
      </w:r>
      <w:r w:rsidR="006238DB">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refers to enforceable </w:t>
      </w:r>
      <w:r w:rsidR="006238DB">
        <w:rPr>
          <w:rFonts w:ascii="Avenir Next" w:hAnsi="Avenir Next" w:cs="Arial"/>
          <w:color w:val="808080" w:themeColor="background1" w:themeShade="80"/>
          <w:sz w:val="22"/>
          <w:szCs w:val="22"/>
          <w:lang w:val="en-GB"/>
        </w:rPr>
        <w:t>law in force.</w:t>
      </w:r>
    </w:p>
    <w:p w14:paraId="62142DAC" w14:textId="77777777" w:rsidR="006238DB" w:rsidRDefault="006238DB" w:rsidP="006A44B2">
      <w:pPr>
        <w:jc w:val="both"/>
        <w:rPr>
          <w:rFonts w:ascii="Avenir Next" w:hAnsi="Avenir Next" w:cs="Arial"/>
          <w:color w:val="808080" w:themeColor="background1" w:themeShade="80"/>
          <w:sz w:val="22"/>
          <w:szCs w:val="22"/>
          <w:lang w:val="en-GB"/>
        </w:rPr>
      </w:pPr>
    </w:p>
    <w:p w14:paraId="2F9B23AF" w14:textId="291D081E" w:rsidR="006238DB" w:rsidRDefault="00707DB5"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"Hard law" is (for obvious reasons) effective (for example, the European Union's </w:t>
      </w:r>
      <w:r w:rsidRPr="00707DB5">
        <w:rPr>
          <w:rFonts w:ascii="Avenir Next" w:hAnsi="Avenir Next" w:cs="Arial"/>
          <w:color w:val="808080" w:themeColor="background1" w:themeShade="80"/>
          <w:sz w:val="22"/>
          <w:szCs w:val="22"/>
          <w:lang w:val="en-GB"/>
        </w:rPr>
        <w:t>European Insolvency Regulation)</w:t>
      </w:r>
      <w:r>
        <w:rPr>
          <w:rFonts w:ascii="Avenir Next" w:hAnsi="Avenir Next" w:cs="Arial"/>
          <w:color w:val="808080" w:themeColor="background1" w:themeShade="80"/>
          <w:sz w:val="22"/>
          <w:szCs w:val="22"/>
          <w:lang w:val="en-GB"/>
        </w:rPr>
        <w:t>, but wider i</w:t>
      </w:r>
      <w:r w:rsidR="006238DB">
        <w:rPr>
          <w:rFonts w:ascii="Avenir Next" w:hAnsi="Avenir Next" w:cs="Arial"/>
          <w:color w:val="808080" w:themeColor="background1" w:themeShade="80"/>
          <w:sz w:val="22"/>
          <w:szCs w:val="22"/>
          <w:lang w:val="en-GB"/>
        </w:rPr>
        <w:t xml:space="preserve">nternational efforts to </w:t>
      </w:r>
      <w:r>
        <w:rPr>
          <w:rFonts w:ascii="Avenir Next" w:hAnsi="Avenir Next" w:cs="Arial"/>
          <w:color w:val="808080" w:themeColor="background1" w:themeShade="80"/>
          <w:sz w:val="22"/>
          <w:szCs w:val="22"/>
          <w:lang w:val="en-GB"/>
        </w:rPr>
        <w:t>propagate</w:t>
      </w:r>
      <w:r w:rsidR="006238DB">
        <w:rPr>
          <w:rFonts w:ascii="Avenir Next" w:hAnsi="Avenir Next" w:cs="Arial"/>
          <w:color w:val="808080" w:themeColor="background1" w:themeShade="80"/>
          <w:sz w:val="22"/>
          <w:szCs w:val="22"/>
          <w:lang w:val="en-GB"/>
        </w:rPr>
        <w:t xml:space="preserve"> "hard law" on cross-border insolvency ha</w:t>
      </w:r>
      <w:r>
        <w:rPr>
          <w:rFonts w:ascii="Avenir Next" w:hAnsi="Avenir Next" w:cs="Arial"/>
          <w:color w:val="808080" w:themeColor="background1" w:themeShade="80"/>
          <w:sz w:val="22"/>
          <w:szCs w:val="22"/>
          <w:lang w:val="en-GB"/>
        </w:rPr>
        <w:t>ve generally not been successful</w:t>
      </w:r>
      <w:r w:rsidR="006238DB">
        <w:rPr>
          <w:rFonts w:ascii="Avenir Next" w:hAnsi="Avenir Next" w:cs="Arial"/>
          <w:color w:val="808080" w:themeColor="background1" w:themeShade="80"/>
          <w:sz w:val="22"/>
          <w:szCs w:val="22"/>
          <w:lang w:val="en-GB"/>
        </w:rPr>
        <w:t xml:space="preserve"> because it is innately difficult to </w:t>
      </w:r>
      <w:r w:rsidR="00246E49">
        <w:rPr>
          <w:rFonts w:ascii="Avenir Next" w:hAnsi="Avenir Next" w:cs="Arial"/>
          <w:color w:val="808080" w:themeColor="background1" w:themeShade="80"/>
          <w:sz w:val="22"/>
          <w:szCs w:val="22"/>
          <w:lang w:val="en-GB"/>
        </w:rPr>
        <w:t xml:space="preserve">consistently </w:t>
      </w:r>
      <w:r w:rsidR="006238DB">
        <w:rPr>
          <w:rFonts w:ascii="Avenir Next" w:hAnsi="Avenir Next" w:cs="Arial"/>
          <w:color w:val="808080" w:themeColor="background1" w:themeShade="80"/>
          <w:sz w:val="22"/>
          <w:szCs w:val="22"/>
          <w:lang w:val="en-GB"/>
        </w:rPr>
        <w:t xml:space="preserve">apply </w:t>
      </w:r>
      <w:r w:rsidR="00246E49">
        <w:rPr>
          <w:rFonts w:ascii="Avenir Next" w:hAnsi="Avenir Next" w:cs="Arial"/>
          <w:color w:val="808080" w:themeColor="background1" w:themeShade="80"/>
          <w:sz w:val="22"/>
          <w:szCs w:val="22"/>
          <w:lang w:val="en-GB"/>
        </w:rPr>
        <w:t xml:space="preserve">(and politically achieve) </w:t>
      </w:r>
      <w:r w:rsidR="006238DB">
        <w:rPr>
          <w:rFonts w:ascii="Avenir Next" w:hAnsi="Avenir Next" w:cs="Arial"/>
          <w:color w:val="808080" w:themeColor="background1" w:themeShade="80"/>
          <w:sz w:val="22"/>
          <w:szCs w:val="22"/>
          <w:lang w:val="en-GB"/>
        </w:rPr>
        <w:t xml:space="preserve">one set of </w:t>
      </w:r>
      <w:r>
        <w:rPr>
          <w:rFonts w:ascii="Avenir Next" w:hAnsi="Avenir Next" w:cs="Arial"/>
          <w:color w:val="808080" w:themeColor="background1" w:themeShade="80"/>
          <w:sz w:val="22"/>
          <w:szCs w:val="22"/>
          <w:lang w:val="en-GB"/>
        </w:rPr>
        <w:t>rules</w:t>
      </w:r>
      <w:r w:rsidR="006238DB">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around the world to jurisdictions</w:t>
      </w:r>
      <w:r w:rsidR="006238DB">
        <w:rPr>
          <w:rFonts w:ascii="Avenir Next" w:hAnsi="Avenir Next" w:cs="Arial"/>
          <w:color w:val="808080" w:themeColor="background1" w:themeShade="80"/>
          <w:sz w:val="22"/>
          <w:szCs w:val="22"/>
          <w:lang w:val="en-GB"/>
        </w:rPr>
        <w:t xml:space="preserve"> which may differ significantly in </w:t>
      </w:r>
      <w:r>
        <w:rPr>
          <w:rFonts w:ascii="Avenir Next" w:hAnsi="Avenir Next" w:cs="Arial"/>
          <w:color w:val="808080" w:themeColor="background1" w:themeShade="80"/>
          <w:sz w:val="22"/>
          <w:szCs w:val="22"/>
          <w:lang w:val="en-GB"/>
        </w:rPr>
        <w:t xml:space="preserve">their </w:t>
      </w:r>
      <w:r w:rsidR="006238DB">
        <w:rPr>
          <w:rFonts w:ascii="Avenir Next" w:hAnsi="Avenir Next" w:cs="Arial"/>
          <w:color w:val="808080" w:themeColor="background1" w:themeShade="80"/>
          <w:sz w:val="22"/>
          <w:szCs w:val="22"/>
          <w:lang w:val="en-GB"/>
        </w:rPr>
        <w:t xml:space="preserve">historical roots, cultural </w:t>
      </w:r>
      <w:proofErr w:type="gramStart"/>
      <w:r w:rsidR="006238DB">
        <w:rPr>
          <w:rFonts w:ascii="Avenir Next" w:hAnsi="Avenir Next" w:cs="Arial"/>
          <w:color w:val="808080" w:themeColor="background1" w:themeShade="80"/>
          <w:sz w:val="22"/>
          <w:szCs w:val="22"/>
          <w:lang w:val="en-GB"/>
        </w:rPr>
        <w:t>values</w:t>
      </w:r>
      <w:proofErr w:type="gramEnd"/>
      <w:r w:rsidR="006238DB">
        <w:rPr>
          <w:rFonts w:ascii="Avenir Next" w:hAnsi="Avenir Next" w:cs="Arial"/>
          <w:color w:val="808080" w:themeColor="background1" w:themeShade="80"/>
          <w:sz w:val="22"/>
          <w:szCs w:val="22"/>
          <w:lang w:val="en-GB"/>
        </w:rPr>
        <w:t xml:space="preserve"> and ideologies. </w:t>
      </w:r>
    </w:p>
    <w:p w14:paraId="0EE2206E" w14:textId="77777777" w:rsidR="006238DB" w:rsidRDefault="006238DB" w:rsidP="006A44B2">
      <w:pPr>
        <w:jc w:val="both"/>
        <w:rPr>
          <w:rFonts w:ascii="Avenir Next" w:hAnsi="Avenir Next" w:cs="Arial"/>
          <w:color w:val="808080" w:themeColor="background1" w:themeShade="80"/>
          <w:sz w:val="22"/>
          <w:szCs w:val="22"/>
          <w:lang w:val="en-GB"/>
        </w:rPr>
      </w:pPr>
    </w:p>
    <w:p w14:paraId="49D73921" w14:textId="5867EF59" w:rsidR="006238DB" w:rsidRPr="00DA42DA" w:rsidRDefault="006238DB" w:rsidP="006238D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Practically, </w:t>
      </w:r>
      <w:r w:rsidRPr="006238DB">
        <w:rPr>
          <w:rFonts w:ascii="Avenir Next" w:hAnsi="Avenir Next" w:cs="Arial"/>
          <w:color w:val="808080" w:themeColor="background1" w:themeShade="80"/>
          <w:sz w:val="22"/>
          <w:szCs w:val="22"/>
          <w:lang w:val="en-GB"/>
        </w:rPr>
        <w:t>more success has been gained</w:t>
      </w:r>
      <w:r>
        <w:rPr>
          <w:rFonts w:ascii="Avenir Next" w:hAnsi="Avenir Next" w:cs="Arial"/>
          <w:color w:val="808080" w:themeColor="background1" w:themeShade="80"/>
          <w:sz w:val="22"/>
          <w:szCs w:val="22"/>
          <w:lang w:val="en-GB"/>
        </w:rPr>
        <w:t xml:space="preserve"> internationally</w:t>
      </w:r>
      <w:r w:rsidRPr="006238DB">
        <w:rPr>
          <w:rFonts w:ascii="Avenir Next" w:hAnsi="Avenir Next" w:cs="Arial"/>
          <w:color w:val="808080" w:themeColor="background1" w:themeShade="80"/>
          <w:sz w:val="22"/>
          <w:szCs w:val="22"/>
          <w:lang w:val="en-GB"/>
        </w:rPr>
        <w:t xml:space="preserve"> through</w:t>
      </w:r>
      <w:r w:rsidR="00707DB5">
        <w:rPr>
          <w:rFonts w:ascii="Avenir Next" w:hAnsi="Avenir Next" w:cs="Arial"/>
          <w:color w:val="808080" w:themeColor="background1" w:themeShade="80"/>
          <w:sz w:val="22"/>
          <w:szCs w:val="22"/>
          <w:lang w:val="en-GB"/>
        </w:rPr>
        <w:t xml:space="preserve"> </w:t>
      </w:r>
      <w:r w:rsidRPr="006238DB">
        <w:rPr>
          <w:rFonts w:ascii="Avenir Next" w:hAnsi="Avenir Next" w:cs="Arial"/>
          <w:color w:val="808080" w:themeColor="background1" w:themeShade="80"/>
          <w:sz w:val="22"/>
          <w:szCs w:val="22"/>
          <w:lang w:val="en-GB"/>
        </w:rPr>
        <w:t>"soft law" options</w:t>
      </w:r>
      <w:r>
        <w:rPr>
          <w:rFonts w:ascii="Avenir Next" w:hAnsi="Avenir Next" w:cs="Arial"/>
          <w:color w:val="808080" w:themeColor="background1" w:themeShade="80"/>
          <w:sz w:val="22"/>
          <w:szCs w:val="22"/>
          <w:lang w:val="en-GB"/>
        </w:rPr>
        <w:t xml:space="preserve">. </w:t>
      </w:r>
      <w:r w:rsidRPr="006238DB">
        <w:rPr>
          <w:rFonts w:ascii="Avenir Next" w:hAnsi="Avenir Next" w:cs="Arial"/>
          <w:color w:val="808080" w:themeColor="background1" w:themeShade="80"/>
          <w:sz w:val="22"/>
          <w:szCs w:val="22"/>
          <w:lang w:val="en-GB"/>
        </w:rPr>
        <w:t xml:space="preserve">The most successful "soft law" approach </w:t>
      </w:r>
      <w:proofErr w:type="gramStart"/>
      <w:r w:rsidR="00707DB5">
        <w:rPr>
          <w:rFonts w:ascii="Avenir Next" w:hAnsi="Avenir Next" w:cs="Arial"/>
          <w:color w:val="808080" w:themeColor="background1" w:themeShade="80"/>
          <w:sz w:val="22"/>
          <w:szCs w:val="22"/>
          <w:lang w:val="en-GB"/>
        </w:rPr>
        <w:t>is</w:t>
      </w:r>
      <w:r w:rsidRPr="006238DB">
        <w:rPr>
          <w:rFonts w:ascii="Avenir Next" w:hAnsi="Avenir Next" w:cs="Arial"/>
          <w:color w:val="808080" w:themeColor="background1" w:themeShade="80"/>
          <w:sz w:val="22"/>
          <w:szCs w:val="22"/>
          <w:lang w:val="en-GB"/>
        </w:rPr>
        <w:t xml:space="preserve"> </w:t>
      </w:r>
      <w:r w:rsidR="00246E49">
        <w:rPr>
          <w:rFonts w:ascii="Avenir Next" w:hAnsi="Avenir Next" w:cs="Arial"/>
          <w:color w:val="808080" w:themeColor="background1" w:themeShade="80"/>
          <w:sz w:val="22"/>
          <w:szCs w:val="22"/>
          <w:lang w:val="en-GB"/>
        </w:rPr>
        <w:t>considered to be</w:t>
      </w:r>
      <w:proofErr w:type="gramEnd"/>
      <w:r w:rsidR="00246E49">
        <w:rPr>
          <w:rFonts w:ascii="Avenir Next" w:hAnsi="Avenir Next" w:cs="Arial"/>
          <w:color w:val="808080" w:themeColor="background1" w:themeShade="80"/>
          <w:sz w:val="22"/>
          <w:szCs w:val="22"/>
          <w:lang w:val="en-GB"/>
        </w:rPr>
        <w:t xml:space="preserve"> </w:t>
      </w:r>
      <w:r w:rsidRPr="006238DB">
        <w:rPr>
          <w:rFonts w:ascii="Avenir Next" w:hAnsi="Avenir Next" w:cs="Arial"/>
          <w:color w:val="808080" w:themeColor="background1" w:themeShade="80"/>
          <w:sz w:val="22"/>
          <w:szCs w:val="22"/>
          <w:lang w:val="en-GB"/>
        </w:rPr>
        <w:t>UNCITRAL</w:t>
      </w:r>
      <w:r w:rsidR="00707DB5">
        <w:rPr>
          <w:rFonts w:ascii="Avenir Next" w:hAnsi="Avenir Next" w:cs="Arial"/>
          <w:color w:val="808080" w:themeColor="background1" w:themeShade="80"/>
          <w:sz w:val="22"/>
          <w:szCs w:val="22"/>
          <w:lang w:val="en-GB"/>
        </w:rPr>
        <w:t xml:space="preserve">'s </w:t>
      </w:r>
      <w:r w:rsidRPr="006238DB">
        <w:rPr>
          <w:rFonts w:ascii="Avenir Next" w:hAnsi="Avenir Next" w:cs="Arial"/>
          <w:color w:val="808080" w:themeColor="background1" w:themeShade="80"/>
          <w:sz w:val="22"/>
          <w:szCs w:val="22"/>
          <w:lang w:val="en-GB"/>
        </w:rPr>
        <w:t>Model Law on Cross-border Insolvency (MLCBI)</w:t>
      </w:r>
      <w:r w:rsidR="00707DB5">
        <w:rPr>
          <w:rFonts w:ascii="Avenir Next" w:hAnsi="Avenir Next" w:cs="Arial"/>
          <w:color w:val="808080" w:themeColor="background1" w:themeShade="80"/>
          <w:sz w:val="22"/>
          <w:szCs w:val="22"/>
          <w:lang w:val="en-GB"/>
        </w:rPr>
        <w:t>, not</w:t>
      </w:r>
      <w:r w:rsidRPr="006238DB">
        <w:rPr>
          <w:rFonts w:ascii="Avenir Next" w:hAnsi="Avenir Next" w:cs="Arial"/>
          <w:color w:val="808080" w:themeColor="background1" w:themeShade="80"/>
          <w:sz w:val="22"/>
          <w:szCs w:val="22"/>
          <w:lang w:val="en-GB"/>
        </w:rPr>
        <w:t xml:space="preserve"> a treaty or convention, but rather draft legislation tha</w:t>
      </w:r>
      <w:r>
        <w:rPr>
          <w:rFonts w:ascii="Avenir Next" w:hAnsi="Avenir Next" w:cs="Arial"/>
          <w:color w:val="808080" w:themeColor="background1" w:themeShade="80"/>
          <w:sz w:val="22"/>
          <w:szCs w:val="22"/>
          <w:lang w:val="en-GB"/>
        </w:rPr>
        <w:t xml:space="preserve">t </w:t>
      </w:r>
      <w:r w:rsidRPr="006238DB">
        <w:rPr>
          <w:rFonts w:ascii="Avenir Next" w:hAnsi="Avenir Next" w:cs="Arial"/>
          <w:color w:val="808080" w:themeColor="background1" w:themeShade="80"/>
          <w:sz w:val="22"/>
          <w:szCs w:val="22"/>
          <w:lang w:val="en-GB"/>
        </w:rPr>
        <w:t xml:space="preserve">UNCITRAL recommended member States to adopt, with or without modification. </w:t>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4CDBC641"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 xml:space="preserve">The company was initially incorporated in the </w:t>
      </w:r>
      <w:r w:rsidRPr="00DD5B8F">
        <w:rPr>
          <w:rStyle w:val="cf01"/>
          <w:rFonts w:ascii="Avenir Next" w:hAnsi="Avenir Next" w:cs="Arial"/>
          <w:sz w:val="22"/>
          <w:szCs w:val="22"/>
          <w:u w:val="single"/>
        </w:rPr>
        <w:t>USA</w:t>
      </w:r>
      <w:r w:rsidRPr="00F85C0B">
        <w:rPr>
          <w:rStyle w:val="cf01"/>
          <w:rFonts w:ascii="Avenir Next" w:hAnsi="Avenir Next" w:cs="Arial"/>
          <w:sz w:val="22"/>
          <w:szCs w:val="22"/>
        </w:rPr>
        <w:t xml:space="preserve">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w:t>
      </w:r>
      <w:r w:rsidRPr="00DD5B8F">
        <w:rPr>
          <w:rFonts w:ascii="Avenir Next" w:hAnsi="Avenir Next" w:cs="Arial"/>
          <w:sz w:val="22"/>
          <w:szCs w:val="22"/>
          <w:u w:val="single"/>
        </w:rPr>
        <w:t>main place of business as well as its headquarters were later moved to</w:t>
      </w:r>
      <w:r w:rsidR="00DD5B8F">
        <w:rPr>
          <w:rFonts w:ascii="Avenir Next" w:hAnsi="Avenir Next" w:cs="Arial"/>
          <w:sz w:val="22"/>
          <w:szCs w:val="22"/>
          <w:u w:val="single"/>
        </w:rPr>
        <w:t xml:space="preserve"> </w:t>
      </w:r>
      <w:r w:rsidRPr="00DD5B8F">
        <w:rPr>
          <w:rFonts w:ascii="Avenir Next" w:hAnsi="Avenir Next" w:cs="Arial"/>
          <w:sz w:val="22"/>
          <w:szCs w:val="22"/>
          <w:u w:val="single"/>
        </w:rPr>
        <w:t>Nottingham (England)</w:t>
      </w:r>
      <w:r w:rsidRPr="00F85C0B">
        <w:rPr>
          <w:rFonts w:ascii="Avenir Next" w:hAnsi="Avenir Next" w:cs="Arial"/>
          <w:sz w:val="22"/>
          <w:szCs w:val="22"/>
        </w:rPr>
        <w:t xml:space="preserve">, but </w:t>
      </w:r>
      <w:r w:rsidRPr="00DD5B8F">
        <w:rPr>
          <w:rFonts w:ascii="Avenir Next" w:hAnsi="Avenir Next" w:cs="Arial"/>
          <w:sz w:val="22"/>
          <w:szCs w:val="22"/>
          <w:u w:val="single"/>
        </w:rPr>
        <w:t>the COMI then moved to Italy</w:t>
      </w:r>
      <w:r w:rsidRPr="00F85C0B">
        <w:rPr>
          <w:rFonts w:ascii="Avenir Next" w:hAnsi="Avenir Next" w:cs="Arial"/>
          <w:sz w:val="22"/>
          <w:szCs w:val="22"/>
        </w:rPr>
        <w:t xml:space="preserve">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w:t>
      </w:r>
      <w:r w:rsidRPr="00DD5B8F">
        <w:rPr>
          <w:rFonts w:ascii="Avenir Next" w:hAnsi="Avenir Next" w:cs="Arial"/>
          <w:sz w:val="22"/>
          <w:szCs w:val="22"/>
          <w:u w:val="single"/>
        </w:rPr>
        <w:t>maintains a presence and conducts business in the USA as well as various European countries</w:t>
      </w:r>
      <w:r w:rsidRPr="00F85C0B">
        <w:rPr>
          <w:rFonts w:ascii="Avenir Next" w:hAnsi="Avenir Next" w:cs="Arial"/>
          <w:sz w:val="22"/>
          <w:szCs w:val="22"/>
        </w:rPr>
        <w:t xml:space="preserve">, being </w:t>
      </w:r>
      <w:proofErr w:type="gramStart"/>
      <w:r w:rsidRPr="00F85C0B">
        <w:rPr>
          <w:rFonts w:ascii="Avenir Next" w:hAnsi="Avenir Next" w:cs="Arial"/>
          <w:sz w:val="22"/>
          <w:szCs w:val="22"/>
        </w:rPr>
        <w:t>countries</w:t>
      </w:r>
      <w:proofErr w:type="gramEnd"/>
      <w:r w:rsidRPr="00F85C0B">
        <w:rPr>
          <w:rFonts w:ascii="Avenir Next" w:hAnsi="Avenir Next" w:cs="Arial"/>
          <w:sz w:val="22"/>
          <w:szCs w:val="22"/>
        </w:rPr>
        <w:t xml:space="preserve">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Apart from the USA and various European states, Norton Cars Inc</w:t>
      </w:r>
      <w:r w:rsidRPr="00DD5B8F">
        <w:rPr>
          <w:rFonts w:ascii="Avenir Next" w:hAnsi="Avenir Next" w:cs="Arial"/>
          <w:sz w:val="22"/>
          <w:szCs w:val="28"/>
          <w:u w:val="single"/>
        </w:rPr>
        <w:t xml:space="preserve"> also distributes its cars to India, South </w:t>
      </w:r>
      <w:proofErr w:type="gramStart"/>
      <w:r w:rsidRPr="00DD5B8F">
        <w:rPr>
          <w:rFonts w:ascii="Avenir Next" w:hAnsi="Avenir Next" w:cs="Arial"/>
          <w:sz w:val="22"/>
          <w:szCs w:val="28"/>
          <w:u w:val="single"/>
        </w:rPr>
        <w:t>Africa</w:t>
      </w:r>
      <w:proofErr w:type="gramEnd"/>
      <w:r w:rsidRPr="00DD5B8F">
        <w:rPr>
          <w:rFonts w:ascii="Avenir Next" w:hAnsi="Avenir Next" w:cs="Arial"/>
          <w:sz w:val="22"/>
          <w:szCs w:val="28"/>
          <w:u w:val="single"/>
        </w:rPr>
        <w:t xml:space="preserve"> and Australia via branches</w:t>
      </w:r>
      <w:r w:rsidRPr="00F85C0B">
        <w:rPr>
          <w:rFonts w:ascii="Avenir Next" w:hAnsi="Avenir Next" w:cs="Arial"/>
          <w:sz w:val="22"/>
          <w:szCs w:val="28"/>
        </w:rPr>
        <w:t xml:space="preserve">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43D43B4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w:t>
      </w:r>
      <w:r w:rsidRPr="00DD5B8F">
        <w:rPr>
          <w:rFonts w:ascii="Avenir Next" w:hAnsi="Avenir Next" w:cs="Arial"/>
          <w:sz w:val="22"/>
          <w:szCs w:val="28"/>
          <w:u w:val="single"/>
        </w:rPr>
        <w:t>subsidiary</w:t>
      </w:r>
      <w:r w:rsidRPr="00F85C0B">
        <w:rPr>
          <w:rFonts w:ascii="Avenir Next" w:hAnsi="Avenir Next" w:cs="Arial"/>
          <w:sz w:val="22"/>
          <w:szCs w:val="28"/>
        </w:rPr>
        <w:t xml:space="preserve"> of the company, Gladiator Manufacturing Ltd, manufactures and provide</w:t>
      </w:r>
      <w:r w:rsidR="00DD5B8F">
        <w:rPr>
          <w:rFonts w:ascii="Avenir Next" w:hAnsi="Avenir Next" w:cs="Arial"/>
          <w:sz w:val="22"/>
          <w:szCs w:val="28"/>
        </w:rPr>
        <w:t>s</w:t>
      </w:r>
      <w:r w:rsidRPr="00F85C0B">
        <w:rPr>
          <w:rFonts w:ascii="Avenir Next" w:hAnsi="Avenir Next" w:cs="Arial"/>
          <w:sz w:val="22"/>
          <w:szCs w:val="28"/>
        </w:rPr>
        <w:t xml:space="preserve"> the engines for the sports cars </w:t>
      </w:r>
      <w:r w:rsidRPr="00DD5B8F">
        <w:rPr>
          <w:rFonts w:ascii="Avenir Next" w:hAnsi="Avenir Next" w:cs="Arial"/>
          <w:sz w:val="22"/>
          <w:szCs w:val="28"/>
          <w:u w:val="single"/>
        </w:rPr>
        <w:t>in Germany</w:t>
      </w:r>
      <w:r w:rsidRPr="00F85C0B">
        <w:rPr>
          <w:rFonts w:ascii="Avenir Next" w:hAnsi="Avenir Next" w:cs="Arial"/>
          <w:sz w:val="22"/>
          <w:szCs w:val="28"/>
        </w:rPr>
        <w:t xml:space="preserve">.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w:t>
      </w:r>
      <w:r w:rsidRPr="00891752">
        <w:rPr>
          <w:rFonts w:ascii="Avenir Next" w:hAnsi="Avenir Next" w:cs="Arial"/>
          <w:sz w:val="22"/>
          <w:szCs w:val="28"/>
          <w:u w:val="single"/>
        </w:rPr>
        <w:t xml:space="preserve">filed for liquidation in terms of American law at the time when the </w:t>
      </w:r>
      <w:r w:rsidR="00FF0BFE" w:rsidRPr="00891752">
        <w:rPr>
          <w:rFonts w:ascii="Avenir Next" w:hAnsi="Avenir Next" w:cs="Arial"/>
          <w:sz w:val="22"/>
          <w:szCs w:val="28"/>
          <w:u w:val="single"/>
        </w:rPr>
        <w:t>h</w:t>
      </w:r>
      <w:r w:rsidRPr="00891752">
        <w:rPr>
          <w:rFonts w:ascii="Avenir Next" w:hAnsi="Avenir Next" w:cs="Arial"/>
          <w:sz w:val="22"/>
          <w:szCs w:val="28"/>
          <w:u w:val="single"/>
        </w:rPr>
        <w:t>eadquarters were still in England</w:t>
      </w:r>
      <w:r w:rsidRPr="00DB5A5A">
        <w:rPr>
          <w:rFonts w:ascii="Avenir Next" w:hAnsi="Avenir Next" w:cs="Arial"/>
          <w:sz w:val="22"/>
          <w:szCs w:val="28"/>
        </w:rPr>
        <w:t xml:space="preserve">.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w:t>
      </w:r>
      <w:r w:rsidRPr="00891752">
        <w:rPr>
          <w:rFonts w:ascii="Avenir Next" w:hAnsi="Avenir Next" w:cs="Arial"/>
          <w:sz w:val="22"/>
          <w:szCs w:val="28"/>
          <w:u w:val="single"/>
        </w:rPr>
        <w:t>request recognition</w:t>
      </w:r>
      <w:r w:rsidRPr="00DB5A5A">
        <w:rPr>
          <w:rFonts w:ascii="Avenir Next" w:hAnsi="Avenir Next" w:cs="Arial"/>
          <w:sz w:val="22"/>
          <w:szCs w:val="28"/>
        </w:rPr>
        <w:t xml:space="preserve"> in terms of English Law </w:t>
      </w:r>
      <w:proofErr w:type="gramStart"/>
      <w:r w:rsidRPr="00DB5A5A">
        <w:rPr>
          <w:rFonts w:ascii="Avenir Next" w:hAnsi="Avenir Next" w:cs="Arial"/>
          <w:sz w:val="22"/>
          <w:szCs w:val="28"/>
        </w:rPr>
        <w:t>in order to</w:t>
      </w:r>
      <w:proofErr w:type="gramEnd"/>
      <w:r w:rsidRPr="00DB5A5A">
        <w:rPr>
          <w:rFonts w:ascii="Avenir Next" w:hAnsi="Avenir Next" w:cs="Arial"/>
          <w:sz w:val="22"/>
          <w:szCs w:val="28"/>
        </w:rPr>
        <w:t xml:space="preserve">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47108825" w14:textId="61EC0CBC" w:rsidR="00F704BE" w:rsidRDefault="005E53DB"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Foreign i</w:t>
      </w:r>
      <w:r w:rsidR="00891752" w:rsidRPr="00891752">
        <w:rPr>
          <w:rFonts w:ascii="Avenir Next" w:hAnsi="Avenir Next" w:cs="Arial"/>
          <w:color w:val="808080" w:themeColor="background1" w:themeShade="80"/>
          <w:sz w:val="22"/>
          <w:szCs w:val="22"/>
          <w:lang w:val="en-GB"/>
        </w:rPr>
        <w:t xml:space="preserve">nsolvency </w:t>
      </w:r>
      <w:r w:rsidR="00F704BE">
        <w:rPr>
          <w:rFonts w:ascii="Avenir Next" w:hAnsi="Avenir Next" w:cs="Arial"/>
          <w:color w:val="808080" w:themeColor="background1" w:themeShade="80"/>
          <w:sz w:val="22"/>
          <w:szCs w:val="22"/>
          <w:lang w:val="en-GB"/>
        </w:rPr>
        <w:t>proceedings can be recognised (and enforced) in the UK</w:t>
      </w:r>
      <w:r w:rsidR="00891752" w:rsidRPr="00891752">
        <w:rPr>
          <w:rFonts w:ascii="Avenir Next" w:hAnsi="Avenir Next" w:cs="Arial"/>
          <w:color w:val="808080" w:themeColor="background1" w:themeShade="80"/>
          <w:sz w:val="22"/>
          <w:szCs w:val="22"/>
          <w:lang w:val="en-GB"/>
        </w:rPr>
        <w:t xml:space="preserve"> under </w:t>
      </w:r>
      <w:r w:rsidR="00891752">
        <w:rPr>
          <w:rFonts w:ascii="Avenir Next" w:hAnsi="Avenir Next" w:cs="Arial"/>
          <w:color w:val="808080" w:themeColor="background1" w:themeShade="80"/>
          <w:sz w:val="22"/>
          <w:szCs w:val="22"/>
          <w:lang w:val="en-GB"/>
        </w:rPr>
        <w:t>its</w:t>
      </w:r>
      <w:r w:rsidR="00891752" w:rsidRPr="00891752">
        <w:rPr>
          <w:rFonts w:ascii="Avenir Next" w:hAnsi="Avenir Next" w:cs="Arial"/>
          <w:color w:val="808080" w:themeColor="background1" w:themeShade="80"/>
          <w:sz w:val="22"/>
          <w:szCs w:val="22"/>
          <w:lang w:val="en-GB"/>
        </w:rPr>
        <w:t xml:space="preserve"> Cross-Border Insolvency Regulations</w:t>
      </w:r>
      <w:r w:rsidR="00F704BE">
        <w:rPr>
          <w:rFonts w:ascii="Avenir Next" w:hAnsi="Avenir Next" w:cs="Arial"/>
          <w:color w:val="808080" w:themeColor="background1" w:themeShade="80"/>
          <w:sz w:val="22"/>
          <w:szCs w:val="22"/>
          <w:lang w:val="en-GB"/>
        </w:rPr>
        <w:t xml:space="preserve"> ("</w:t>
      </w:r>
      <w:r w:rsidR="00F704BE" w:rsidRPr="00F704BE">
        <w:rPr>
          <w:rFonts w:ascii="Avenir Next" w:hAnsi="Avenir Next" w:cs="Arial"/>
          <w:b/>
          <w:bCs/>
          <w:color w:val="808080" w:themeColor="background1" w:themeShade="80"/>
          <w:sz w:val="22"/>
          <w:szCs w:val="22"/>
          <w:lang w:val="en-GB"/>
        </w:rPr>
        <w:t>UK CB</w:t>
      </w:r>
      <w:r w:rsidR="00F704BE">
        <w:rPr>
          <w:rFonts w:ascii="Avenir Next" w:hAnsi="Avenir Next" w:cs="Arial"/>
          <w:b/>
          <w:bCs/>
          <w:color w:val="808080" w:themeColor="background1" w:themeShade="80"/>
          <w:sz w:val="22"/>
          <w:szCs w:val="22"/>
          <w:lang w:val="en-GB"/>
        </w:rPr>
        <w:t>I</w:t>
      </w:r>
      <w:r w:rsidR="00F704BE" w:rsidRPr="00F704BE">
        <w:rPr>
          <w:rFonts w:ascii="Avenir Next" w:hAnsi="Avenir Next" w:cs="Arial"/>
          <w:b/>
          <w:bCs/>
          <w:color w:val="808080" w:themeColor="background1" w:themeShade="80"/>
          <w:sz w:val="22"/>
          <w:szCs w:val="22"/>
          <w:lang w:val="en-GB"/>
        </w:rPr>
        <w:t>R</w:t>
      </w:r>
      <w:r w:rsidR="00F704BE">
        <w:rPr>
          <w:rFonts w:ascii="Avenir Next" w:hAnsi="Avenir Next" w:cs="Arial"/>
          <w:color w:val="808080" w:themeColor="background1" w:themeShade="80"/>
          <w:sz w:val="22"/>
          <w:szCs w:val="22"/>
          <w:lang w:val="en-GB"/>
        </w:rPr>
        <w:t>")</w:t>
      </w:r>
      <w:r w:rsidR="00891752" w:rsidRPr="00891752">
        <w:rPr>
          <w:rFonts w:ascii="Avenir Next" w:hAnsi="Avenir Next" w:cs="Arial"/>
          <w:color w:val="808080" w:themeColor="background1" w:themeShade="80"/>
          <w:sz w:val="22"/>
          <w:szCs w:val="22"/>
          <w:lang w:val="en-GB"/>
        </w:rPr>
        <w:t xml:space="preserve">, </w:t>
      </w:r>
      <w:r w:rsidR="00891752">
        <w:rPr>
          <w:rFonts w:ascii="Avenir Next" w:hAnsi="Avenir Next" w:cs="Arial"/>
          <w:color w:val="808080" w:themeColor="background1" w:themeShade="80"/>
          <w:sz w:val="22"/>
          <w:szCs w:val="22"/>
          <w:lang w:val="en-GB"/>
        </w:rPr>
        <w:t>the UK's</w:t>
      </w:r>
      <w:r w:rsidR="00891752" w:rsidRPr="00891752">
        <w:rPr>
          <w:rFonts w:ascii="Avenir Next" w:hAnsi="Avenir Next" w:cs="Arial"/>
          <w:color w:val="808080" w:themeColor="background1" w:themeShade="80"/>
          <w:sz w:val="22"/>
          <w:szCs w:val="22"/>
          <w:lang w:val="en-GB"/>
        </w:rPr>
        <w:t xml:space="preserve"> implementation of the UNCITRAL Model Law on Cross-Border Insolvency</w:t>
      </w:r>
      <w:r w:rsidR="00891752">
        <w:rPr>
          <w:rFonts w:ascii="Avenir Next" w:hAnsi="Avenir Next" w:cs="Arial"/>
          <w:color w:val="808080" w:themeColor="background1" w:themeShade="80"/>
          <w:sz w:val="22"/>
          <w:szCs w:val="22"/>
          <w:lang w:val="en-GB"/>
        </w:rPr>
        <w:t>.</w:t>
      </w:r>
    </w:p>
    <w:p w14:paraId="03284DB7" w14:textId="77777777" w:rsidR="00F704BE" w:rsidRDefault="00F704BE" w:rsidP="00DB5A5A">
      <w:pPr>
        <w:jc w:val="both"/>
        <w:rPr>
          <w:rFonts w:ascii="Avenir Next" w:hAnsi="Avenir Next" w:cs="Arial"/>
          <w:color w:val="808080" w:themeColor="background1" w:themeShade="80"/>
          <w:sz w:val="22"/>
          <w:szCs w:val="22"/>
          <w:lang w:val="en-GB"/>
        </w:rPr>
      </w:pPr>
    </w:p>
    <w:p w14:paraId="3319E7B2" w14:textId="59823272" w:rsidR="00F704BE" w:rsidRPr="00F704BE" w:rsidRDefault="00F704BE" w:rsidP="00F704BE">
      <w:pPr>
        <w:jc w:val="both"/>
        <w:rPr>
          <w:rFonts w:ascii="Avenir Next" w:hAnsi="Avenir Next" w:cs="Arial"/>
          <w:color w:val="808080" w:themeColor="background1" w:themeShade="80"/>
          <w:sz w:val="22"/>
          <w:szCs w:val="22"/>
          <w:lang w:val="en-GB"/>
        </w:rPr>
      </w:pPr>
      <w:proofErr w:type="gramStart"/>
      <w:r w:rsidRPr="00F704BE">
        <w:rPr>
          <w:rFonts w:ascii="Avenir Next" w:hAnsi="Avenir Next" w:cs="Arial"/>
          <w:color w:val="808080" w:themeColor="background1" w:themeShade="80"/>
          <w:sz w:val="22"/>
          <w:szCs w:val="22"/>
          <w:lang w:val="en-GB"/>
        </w:rPr>
        <w:t>In order to</w:t>
      </w:r>
      <w:proofErr w:type="gramEnd"/>
      <w:r w:rsidRPr="00F704BE">
        <w:rPr>
          <w:rFonts w:ascii="Avenir Next" w:hAnsi="Avenir Next" w:cs="Arial"/>
          <w:color w:val="808080" w:themeColor="background1" w:themeShade="80"/>
          <w:sz w:val="22"/>
          <w:szCs w:val="22"/>
          <w:lang w:val="en-GB"/>
        </w:rPr>
        <w:t xml:space="preserve"> obtain a recognition order under the </w:t>
      </w:r>
      <w:r w:rsidR="005E53DB">
        <w:rPr>
          <w:rFonts w:ascii="Avenir Next" w:hAnsi="Avenir Next" w:cs="Arial"/>
          <w:color w:val="808080" w:themeColor="background1" w:themeShade="80"/>
          <w:sz w:val="22"/>
          <w:szCs w:val="22"/>
          <w:lang w:val="en-GB"/>
        </w:rPr>
        <w:t xml:space="preserve">UK </w:t>
      </w:r>
      <w:r w:rsidRPr="00F704BE">
        <w:rPr>
          <w:rFonts w:ascii="Avenir Next" w:hAnsi="Avenir Next" w:cs="Arial"/>
          <w:color w:val="808080" w:themeColor="background1" w:themeShade="80"/>
          <w:sz w:val="22"/>
          <w:szCs w:val="22"/>
          <w:lang w:val="en-GB"/>
        </w:rPr>
        <w:t>CBIR</w:t>
      </w:r>
      <w:r w:rsidR="005E53DB">
        <w:rPr>
          <w:rFonts w:ascii="Avenir Next" w:hAnsi="Avenir Next" w:cs="Arial"/>
          <w:color w:val="808080" w:themeColor="background1" w:themeShade="80"/>
          <w:sz w:val="22"/>
          <w:szCs w:val="22"/>
          <w:lang w:val="en-GB"/>
        </w:rPr>
        <w:t>,</w:t>
      </w:r>
      <w:r w:rsidRPr="00F704BE">
        <w:rPr>
          <w:rFonts w:ascii="Avenir Next" w:hAnsi="Avenir Next" w:cs="Arial"/>
          <w:color w:val="808080" w:themeColor="background1" w:themeShade="80"/>
          <w:sz w:val="22"/>
          <w:szCs w:val="22"/>
          <w:lang w:val="en-GB"/>
        </w:rPr>
        <w:t xml:space="preserve"> it must be demonstrated that:</w:t>
      </w:r>
    </w:p>
    <w:p w14:paraId="03DA6E0F" w14:textId="77777777" w:rsidR="00F704BE" w:rsidRPr="00F704BE" w:rsidRDefault="00F704BE" w:rsidP="00F704BE">
      <w:pPr>
        <w:jc w:val="both"/>
        <w:rPr>
          <w:rFonts w:ascii="Avenir Next" w:hAnsi="Avenir Next" w:cs="Arial"/>
          <w:color w:val="808080" w:themeColor="background1" w:themeShade="80"/>
          <w:sz w:val="22"/>
          <w:szCs w:val="22"/>
          <w:lang w:val="en-GB"/>
        </w:rPr>
      </w:pPr>
    </w:p>
    <w:p w14:paraId="6DBCF97B" w14:textId="77777777" w:rsidR="00F704BE" w:rsidRPr="00F704BE" w:rsidRDefault="00F704BE" w:rsidP="00F704BE">
      <w:pPr>
        <w:pStyle w:val="ListParagraph"/>
        <w:numPr>
          <w:ilvl w:val="0"/>
          <w:numId w:val="37"/>
        </w:numPr>
        <w:jc w:val="both"/>
        <w:rPr>
          <w:rFonts w:ascii="Avenir Next" w:hAnsi="Avenir Next" w:cs="Arial"/>
          <w:color w:val="808080" w:themeColor="background1" w:themeShade="80"/>
          <w:sz w:val="22"/>
          <w:szCs w:val="22"/>
          <w:lang w:val="en-GB"/>
        </w:rPr>
      </w:pPr>
      <w:r w:rsidRPr="00F704BE">
        <w:rPr>
          <w:rFonts w:ascii="Avenir Next" w:hAnsi="Avenir Next" w:cs="Arial"/>
          <w:color w:val="808080" w:themeColor="background1" w:themeShade="80"/>
          <w:sz w:val="22"/>
          <w:szCs w:val="22"/>
          <w:lang w:val="en-GB"/>
        </w:rPr>
        <w:t>the foreign proceedings are “foreign proceedings” within the meaning of the Model Law.</w:t>
      </w:r>
    </w:p>
    <w:p w14:paraId="05BBE131" w14:textId="77777777" w:rsidR="00F704BE" w:rsidRPr="00F704BE" w:rsidRDefault="00F704BE" w:rsidP="00F704BE">
      <w:pPr>
        <w:jc w:val="both"/>
        <w:rPr>
          <w:rFonts w:ascii="Avenir Next" w:hAnsi="Avenir Next" w:cs="Arial"/>
          <w:color w:val="808080" w:themeColor="background1" w:themeShade="80"/>
          <w:sz w:val="22"/>
          <w:szCs w:val="22"/>
          <w:lang w:val="en-GB"/>
        </w:rPr>
      </w:pPr>
    </w:p>
    <w:p w14:paraId="13BAD1DF" w14:textId="77777777" w:rsidR="00F704BE" w:rsidRPr="00F704BE" w:rsidRDefault="00F704BE" w:rsidP="00F704BE">
      <w:pPr>
        <w:pStyle w:val="ListParagraph"/>
        <w:numPr>
          <w:ilvl w:val="0"/>
          <w:numId w:val="37"/>
        </w:numPr>
        <w:jc w:val="both"/>
        <w:rPr>
          <w:rFonts w:ascii="Avenir Next" w:hAnsi="Avenir Next" w:cs="Arial"/>
          <w:color w:val="808080" w:themeColor="background1" w:themeShade="80"/>
          <w:sz w:val="22"/>
          <w:szCs w:val="22"/>
          <w:lang w:val="en-GB"/>
        </w:rPr>
      </w:pPr>
      <w:r w:rsidRPr="00F704BE">
        <w:rPr>
          <w:rFonts w:ascii="Avenir Next" w:hAnsi="Avenir Next" w:cs="Arial"/>
          <w:color w:val="808080" w:themeColor="background1" w:themeShade="80"/>
          <w:sz w:val="22"/>
          <w:szCs w:val="22"/>
          <w:lang w:val="en-GB"/>
        </w:rPr>
        <w:t>the applicant is a “foreign representative” for the purposes of the Model Law.</w:t>
      </w:r>
    </w:p>
    <w:p w14:paraId="01120CEA" w14:textId="77777777" w:rsidR="00F704BE" w:rsidRPr="00F704BE" w:rsidRDefault="00F704BE" w:rsidP="00F704BE">
      <w:pPr>
        <w:jc w:val="both"/>
        <w:rPr>
          <w:rFonts w:ascii="Avenir Next" w:hAnsi="Avenir Next" w:cs="Arial"/>
          <w:color w:val="808080" w:themeColor="background1" w:themeShade="80"/>
          <w:sz w:val="22"/>
          <w:szCs w:val="22"/>
          <w:lang w:val="en-GB"/>
        </w:rPr>
      </w:pPr>
    </w:p>
    <w:p w14:paraId="2C8629A0" w14:textId="2A285A37" w:rsidR="00F704BE" w:rsidRPr="00F704BE" w:rsidRDefault="00F704BE" w:rsidP="00F704BE">
      <w:pPr>
        <w:pStyle w:val="ListParagraph"/>
        <w:numPr>
          <w:ilvl w:val="0"/>
          <w:numId w:val="37"/>
        </w:numPr>
        <w:jc w:val="both"/>
        <w:rPr>
          <w:rFonts w:ascii="Avenir Next" w:hAnsi="Avenir Next" w:cs="Arial"/>
          <w:color w:val="808080" w:themeColor="background1" w:themeShade="80"/>
          <w:sz w:val="22"/>
          <w:szCs w:val="22"/>
          <w:lang w:val="en-GB"/>
        </w:rPr>
      </w:pPr>
      <w:r w:rsidRPr="00F704BE">
        <w:rPr>
          <w:rFonts w:ascii="Avenir Next" w:hAnsi="Avenir Next" w:cs="Arial"/>
          <w:color w:val="808080" w:themeColor="background1" w:themeShade="80"/>
          <w:sz w:val="22"/>
          <w:szCs w:val="22"/>
          <w:lang w:val="en-GB"/>
        </w:rPr>
        <w:t>for recognition as “foreign main proceedings”, it must be demonstrated that the foreign proceedings are opened where the debtor has its centre of main interests (“COMI”); and</w:t>
      </w:r>
    </w:p>
    <w:p w14:paraId="31F7B6F1" w14:textId="77777777" w:rsidR="00F704BE" w:rsidRPr="00F704BE" w:rsidRDefault="00F704BE" w:rsidP="00F704BE">
      <w:pPr>
        <w:jc w:val="both"/>
        <w:rPr>
          <w:rFonts w:ascii="Avenir Next" w:hAnsi="Avenir Next" w:cs="Arial"/>
          <w:color w:val="808080" w:themeColor="background1" w:themeShade="80"/>
          <w:sz w:val="22"/>
          <w:szCs w:val="22"/>
          <w:lang w:val="en-GB"/>
        </w:rPr>
      </w:pPr>
    </w:p>
    <w:p w14:paraId="1A9A4F2A" w14:textId="07321C66" w:rsidR="00F704BE" w:rsidRDefault="00F704BE" w:rsidP="00F704BE">
      <w:pPr>
        <w:pStyle w:val="ListParagraph"/>
        <w:numPr>
          <w:ilvl w:val="0"/>
          <w:numId w:val="37"/>
        </w:numPr>
        <w:jc w:val="both"/>
        <w:rPr>
          <w:rFonts w:ascii="Avenir Next" w:hAnsi="Avenir Next" w:cs="Arial"/>
          <w:color w:val="808080" w:themeColor="background1" w:themeShade="80"/>
          <w:sz w:val="22"/>
          <w:szCs w:val="22"/>
          <w:lang w:val="en-GB"/>
        </w:rPr>
      </w:pPr>
      <w:r w:rsidRPr="00F704BE">
        <w:rPr>
          <w:rFonts w:ascii="Avenir Next" w:hAnsi="Avenir Next" w:cs="Arial"/>
          <w:color w:val="808080" w:themeColor="background1" w:themeShade="80"/>
          <w:sz w:val="22"/>
          <w:szCs w:val="22"/>
          <w:lang w:val="en-GB"/>
        </w:rPr>
        <w:t>there are no public policy reasons why the recognition should not be granted.</w:t>
      </w:r>
    </w:p>
    <w:p w14:paraId="4A0CD7F4" w14:textId="77777777" w:rsidR="00F704BE" w:rsidRPr="00F704BE" w:rsidRDefault="00F704BE" w:rsidP="00F704BE">
      <w:pPr>
        <w:pStyle w:val="ListParagraph"/>
        <w:rPr>
          <w:rFonts w:ascii="Avenir Next" w:hAnsi="Avenir Next" w:cs="Arial"/>
          <w:color w:val="808080" w:themeColor="background1" w:themeShade="80"/>
          <w:sz w:val="22"/>
          <w:szCs w:val="22"/>
          <w:lang w:val="en-GB"/>
        </w:rPr>
      </w:pPr>
    </w:p>
    <w:p w14:paraId="2817728B" w14:textId="587BCF82" w:rsidR="005E53DB" w:rsidRDefault="00F704BE" w:rsidP="00F704B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Obviously, number 3 above is a problem given that the company's COMI is in Italy. Nevertheless, recognition can still be sought under the UK CBIR of the American insolvency</w:t>
      </w:r>
      <w:r w:rsidR="005E53DB">
        <w:rPr>
          <w:rFonts w:ascii="Avenir Next" w:hAnsi="Avenir Next" w:cs="Arial"/>
          <w:color w:val="808080" w:themeColor="background1" w:themeShade="80"/>
          <w:sz w:val="22"/>
          <w:szCs w:val="22"/>
          <w:lang w:val="en-GB"/>
        </w:rPr>
        <w:t xml:space="preserve"> but not as "foreign main proceedings" and the relief available in those circumstances (such as a stay of any proceedings in the UK) won’t be automatic.</w:t>
      </w:r>
    </w:p>
    <w:p w14:paraId="4C2CDEE4" w14:textId="77777777" w:rsidR="005E53DB" w:rsidRDefault="005E53DB" w:rsidP="00F704BE">
      <w:pPr>
        <w:jc w:val="both"/>
        <w:rPr>
          <w:rFonts w:ascii="Avenir Next" w:hAnsi="Avenir Next" w:cs="Arial"/>
          <w:color w:val="808080" w:themeColor="background1" w:themeShade="80"/>
          <w:sz w:val="22"/>
          <w:szCs w:val="22"/>
          <w:lang w:val="en-GB"/>
        </w:rPr>
      </w:pPr>
    </w:p>
    <w:p w14:paraId="1041DECB" w14:textId="1F658BFB" w:rsidR="00F704BE" w:rsidRDefault="005E53DB" w:rsidP="00F704B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w:t>
      </w:r>
      <w:r w:rsidR="00F704BE">
        <w:rPr>
          <w:rFonts w:ascii="Avenir Next" w:hAnsi="Avenir Next" w:cs="Arial"/>
          <w:color w:val="808080" w:themeColor="background1" w:themeShade="80"/>
          <w:sz w:val="22"/>
          <w:szCs w:val="22"/>
          <w:lang w:val="en-GB"/>
        </w:rPr>
        <w:t xml:space="preserve">f it can be demonstrated </w:t>
      </w:r>
      <w:r>
        <w:rPr>
          <w:rFonts w:ascii="Avenir Next" w:hAnsi="Avenir Next" w:cs="Arial"/>
          <w:color w:val="808080" w:themeColor="background1" w:themeShade="80"/>
          <w:sz w:val="22"/>
          <w:szCs w:val="22"/>
          <w:lang w:val="en-GB"/>
        </w:rPr>
        <w:t xml:space="preserve">however </w:t>
      </w:r>
      <w:r w:rsidR="00F704BE">
        <w:rPr>
          <w:rFonts w:ascii="Avenir Next" w:hAnsi="Avenir Next" w:cs="Arial"/>
          <w:color w:val="808080" w:themeColor="background1" w:themeShade="80"/>
          <w:sz w:val="22"/>
          <w:szCs w:val="22"/>
          <w:lang w:val="en-GB"/>
        </w:rPr>
        <w:t xml:space="preserve">that it is </w:t>
      </w:r>
      <w:r w:rsidR="00F704BE" w:rsidRPr="00F704BE">
        <w:rPr>
          <w:rFonts w:ascii="Avenir Next" w:hAnsi="Avenir Next" w:cs="Arial"/>
          <w:color w:val="808080" w:themeColor="background1" w:themeShade="80"/>
          <w:sz w:val="22"/>
          <w:szCs w:val="22"/>
          <w:lang w:val="en-GB"/>
        </w:rPr>
        <w:t xml:space="preserve">necessary to protect the assets of the </w:t>
      </w:r>
      <w:r w:rsidR="00F704BE">
        <w:rPr>
          <w:rFonts w:ascii="Avenir Next" w:hAnsi="Avenir Next" w:cs="Arial"/>
          <w:color w:val="808080" w:themeColor="background1" w:themeShade="80"/>
          <w:sz w:val="22"/>
          <w:szCs w:val="22"/>
          <w:lang w:val="en-GB"/>
        </w:rPr>
        <w:t>company</w:t>
      </w:r>
      <w:r w:rsidR="00F704BE" w:rsidRPr="00F704BE">
        <w:rPr>
          <w:rFonts w:ascii="Avenir Next" w:hAnsi="Avenir Next" w:cs="Arial"/>
          <w:color w:val="808080" w:themeColor="background1" w:themeShade="80"/>
          <w:sz w:val="22"/>
          <w:szCs w:val="22"/>
          <w:lang w:val="en-GB"/>
        </w:rPr>
        <w:t xml:space="preserve"> or the interests of the creditors, </w:t>
      </w:r>
      <w:r>
        <w:rPr>
          <w:rFonts w:ascii="Avenir Next" w:hAnsi="Avenir Next" w:cs="Arial"/>
          <w:color w:val="808080" w:themeColor="background1" w:themeShade="80"/>
          <w:sz w:val="22"/>
          <w:szCs w:val="22"/>
          <w:lang w:val="en-GB"/>
        </w:rPr>
        <w:t>then the</w:t>
      </w:r>
      <w:r w:rsidR="00F704BE">
        <w:rPr>
          <w:rFonts w:ascii="Avenir Next" w:hAnsi="Avenir Next" w:cs="Arial"/>
          <w:color w:val="808080" w:themeColor="background1" w:themeShade="80"/>
          <w:sz w:val="22"/>
          <w:szCs w:val="22"/>
          <w:lang w:val="en-GB"/>
        </w:rPr>
        <w:t xml:space="preserve"> Court may grant orders: (1) </w:t>
      </w:r>
      <w:r w:rsidR="00F704BE" w:rsidRPr="00F704BE">
        <w:rPr>
          <w:rFonts w:ascii="Avenir Next" w:hAnsi="Avenir Next" w:cs="Arial"/>
          <w:color w:val="808080" w:themeColor="background1" w:themeShade="80"/>
          <w:sz w:val="22"/>
          <w:szCs w:val="22"/>
          <w:lang w:val="en-GB"/>
        </w:rPr>
        <w:t xml:space="preserve">suspending the right to transfer, encumber or otherwise dispose of any </w:t>
      </w:r>
      <w:r>
        <w:rPr>
          <w:rFonts w:ascii="Avenir Next" w:hAnsi="Avenir Next" w:cs="Arial"/>
          <w:color w:val="808080" w:themeColor="background1" w:themeShade="80"/>
          <w:sz w:val="22"/>
          <w:szCs w:val="22"/>
          <w:lang w:val="en-GB"/>
        </w:rPr>
        <w:t xml:space="preserve">of the company's UK </w:t>
      </w:r>
      <w:r w:rsidR="00F704BE" w:rsidRPr="00F704BE">
        <w:rPr>
          <w:rFonts w:ascii="Avenir Next" w:hAnsi="Avenir Next" w:cs="Arial"/>
          <w:color w:val="808080" w:themeColor="background1" w:themeShade="80"/>
          <w:sz w:val="22"/>
          <w:szCs w:val="22"/>
          <w:lang w:val="en-GB"/>
        </w:rPr>
        <w:t>assets</w:t>
      </w:r>
      <w:r w:rsidR="00F704BE">
        <w:rPr>
          <w:rFonts w:ascii="Avenir Next" w:hAnsi="Avenir Next" w:cs="Arial"/>
          <w:color w:val="808080" w:themeColor="background1" w:themeShade="80"/>
          <w:sz w:val="22"/>
          <w:szCs w:val="22"/>
          <w:lang w:val="en-GB"/>
        </w:rPr>
        <w:t xml:space="preserve">; (2) </w:t>
      </w:r>
      <w:r w:rsidR="00F704BE" w:rsidRPr="00F704BE">
        <w:rPr>
          <w:rFonts w:ascii="Avenir Next" w:hAnsi="Avenir Next" w:cs="Arial"/>
          <w:color w:val="808080" w:themeColor="background1" w:themeShade="80"/>
          <w:sz w:val="22"/>
          <w:szCs w:val="22"/>
          <w:lang w:val="en-GB"/>
        </w:rPr>
        <w:t xml:space="preserve">entrusting the administration or realisation of all or part of the </w:t>
      </w:r>
      <w:r>
        <w:rPr>
          <w:rFonts w:ascii="Avenir Next" w:hAnsi="Avenir Next" w:cs="Arial"/>
          <w:color w:val="808080" w:themeColor="background1" w:themeShade="80"/>
          <w:sz w:val="22"/>
          <w:szCs w:val="22"/>
          <w:lang w:val="en-GB"/>
        </w:rPr>
        <w:t xml:space="preserve">company's UK  </w:t>
      </w:r>
      <w:r w:rsidR="00F704BE" w:rsidRPr="00F704BE">
        <w:rPr>
          <w:rFonts w:ascii="Avenir Next" w:hAnsi="Avenir Next" w:cs="Arial"/>
          <w:color w:val="808080" w:themeColor="background1" w:themeShade="80"/>
          <w:sz w:val="22"/>
          <w:szCs w:val="22"/>
          <w:lang w:val="en-GB"/>
        </w:rPr>
        <w:t xml:space="preserve">assets located </w:t>
      </w:r>
      <w:r>
        <w:rPr>
          <w:rFonts w:ascii="Avenir Next" w:hAnsi="Avenir Next" w:cs="Arial"/>
          <w:color w:val="808080" w:themeColor="background1" w:themeShade="80"/>
          <w:sz w:val="22"/>
          <w:szCs w:val="22"/>
          <w:lang w:val="en-GB"/>
        </w:rPr>
        <w:t>U</w:t>
      </w:r>
      <w:r w:rsidR="00F704BE">
        <w:rPr>
          <w:rFonts w:ascii="Avenir Next" w:hAnsi="Avenir Next" w:cs="Arial"/>
          <w:color w:val="808080" w:themeColor="background1" w:themeShade="80"/>
          <w:sz w:val="22"/>
          <w:szCs w:val="22"/>
          <w:lang w:val="en-GB"/>
        </w:rPr>
        <w:t xml:space="preserve">K to you; </w:t>
      </w:r>
      <w:r>
        <w:rPr>
          <w:rFonts w:ascii="Avenir Next" w:hAnsi="Avenir Next" w:cs="Arial"/>
          <w:color w:val="808080" w:themeColor="background1" w:themeShade="80"/>
          <w:sz w:val="22"/>
          <w:szCs w:val="22"/>
          <w:lang w:val="en-GB"/>
        </w:rPr>
        <w:t>and/</w:t>
      </w:r>
      <w:r w:rsidR="00F704BE">
        <w:rPr>
          <w:rFonts w:ascii="Avenir Next" w:hAnsi="Avenir Next" w:cs="Arial"/>
          <w:color w:val="808080" w:themeColor="background1" w:themeShade="80"/>
          <w:sz w:val="22"/>
          <w:szCs w:val="22"/>
          <w:lang w:val="en-GB"/>
        </w:rPr>
        <w:t>or (3)</w:t>
      </w:r>
      <w:r>
        <w:rPr>
          <w:rFonts w:ascii="Avenir Next" w:hAnsi="Avenir Next" w:cs="Arial"/>
          <w:color w:val="808080" w:themeColor="background1" w:themeShade="80"/>
          <w:sz w:val="22"/>
          <w:szCs w:val="22"/>
          <w:lang w:val="en-GB"/>
        </w:rPr>
        <w:t xml:space="preserve"> </w:t>
      </w:r>
      <w:r w:rsidRPr="005E53DB">
        <w:rPr>
          <w:rFonts w:ascii="Avenir Next" w:hAnsi="Avenir Next" w:cs="Arial"/>
          <w:color w:val="808080" w:themeColor="background1" w:themeShade="80"/>
          <w:sz w:val="22"/>
          <w:szCs w:val="22"/>
          <w:lang w:val="en-GB"/>
        </w:rPr>
        <w:t>entrust</w:t>
      </w:r>
      <w:r>
        <w:rPr>
          <w:rFonts w:ascii="Avenir Next" w:hAnsi="Avenir Next" w:cs="Arial"/>
          <w:color w:val="808080" w:themeColor="background1" w:themeShade="80"/>
          <w:sz w:val="22"/>
          <w:szCs w:val="22"/>
          <w:lang w:val="en-GB"/>
        </w:rPr>
        <w:t>ing</w:t>
      </w:r>
      <w:r w:rsidRPr="005E53DB">
        <w:rPr>
          <w:rFonts w:ascii="Avenir Next" w:hAnsi="Avenir Next" w:cs="Arial"/>
          <w:color w:val="808080" w:themeColor="background1" w:themeShade="80"/>
          <w:sz w:val="22"/>
          <w:szCs w:val="22"/>
          <w:lang w:val="en-GB"/>
        </w:rPr>
        <w:t xml:space="preserve"> the distribution of all or part of the </w:t>
      </w:r>
      <w:r>
        <w:rPr>
          <w:rFonts w:ascii="Avenir Next" w:hAnsi="Avenir Next" w:cs="Arial"/>
          <w:color w:val="808080" w:themeColor="background1" w:themeShade="80"/>
          <w:sz w:val="22"/>
          <w:szCs w:val="22"/>
          <w:lang w:val="en-GB"/>
        </w:rPr>
        <w:t>company's UK</w:t>
      </w:r>
      <w:r w:rsidRPr="005E53DB">
        <w:rPr>
          <w:rFonts w:ascii="Avenir Next" w:hAnsi="Avenir Next" w:cs="Arial"/>
          <w:color w:val="808080" w:themeColor="background1" w:themeShade="80"/>
          <w:sz w:val="22"/>
          <w:szCs w:val="22"/>
          <w:lang w:val="en-GB"/>
        </w:rPr>
        <w:t xml:space="preserve"> assets to </w:t>
      </w:r>
      <w:r>
        <w:rPr>
          <w:rFonts w:ascii="Avenir Next" w:hAnsi="Avenir Next" w:cs="Arial"/>
          <w:color w:val="808080" w:themeColor="background1" w:themeShade="80"/>
          <w:sz w:val="22"/>
          <w:szCs w:val="22"/>
          <w:lang w:val="en-GB"/>
        </w:rPr>
        <w:t xml:space="preserve">you </w:t>
      </w:r>
      <w:r w:rsidRPr="005E53DB">
        <w:rPr>
          <w:rFonts w:ascii="Avenir Next" w:hAnsi="Avenir Next" w:cs="Arial"/>
          <w:color w:val="808080" w:themeColor="background1" w:themeShade="80"/>
          <w:sz w:val="22"/>
          <w:szCs w:val="22"/>
          <w:lang w:val="en-GB"/>
        </w:rPr>
        <w:t xml:space="preserve">provided that the </w:t>
      </w:r>
      <w:r>
        <w:rPr>
          <w:rFonts w:ascii="Avenir Next" w:hAnsi="Avenir Next" w:cs="Arial"/>
          <w:color w:val="808080" w:themeColor="background1" w:themeShade="80"/>
          <w:sz w:val="22"/>
          <w:szCs w:val="22"/>
          <w:lang w:val="en-GB"/>
        </w:rPr>
        <w:t xml:space="preserve">UK </w:t>
      </w:r>
      <w:r w:rsidRPr="005E53DB">
        <w:rPr>
          <w:rFonts w:ascii="Avenir Next" w:hAnsi="Avenir Next" w:cs="Arial"/>
          <w:color w:val="808080" w:themeColor="background1" w:themeShade="80"/>
          <w:sz w:val="22"/>
          <w:szCs w:val="22"/>
          <w:lang w:val="en-GB"/>
        </w:rPr>
        <w:t xml:space="preserve">court is satisfied that the interests of creditors in </w:t>
      </w:r>
      <w:r>
        <w:rPr>
          <w:rFonts w:ascii="Avenir Next" w:hAnsi="Avenir Next" w:cs="Arial"/>
          <w:color w:val="808080" w:themeColor="background1" w:themeShade="80"/>
          <w:sz w:val="22"/>
          <w:szCs w:val="22"/>
          <w:lang w:val="en-GB"/>
        </w:rPr>
        <w:t>the UK</w:t>
      </w:r>
      <w:r w:rsidRPr="005E53DB">
        <w:rPr>
          <w:rFonts w:ascii="Avenir Next" w:hAnsi="Avenir Next" w:cs="Arial"/>
          <w:color w:val="808080" w:themeColor="background1" w:themeShade="80"/>
          <w:sz w:val="22"/>
          <w:szCs w:val="22"/>
          <w:lang w:val="en-GB"/>
        </w:rPr>
        <w:t xml:space="preserve"> are adequately protected</w:t>
      </w:r>
      <w:r>
        <w:rPr>
          <w:rFonts w:ascii="Avenir Next" w:hAnsi="Avenir Next" w:cs="Arial"/>
          <w:color w:val="808080" w:themeColor="background1" w:themeShade="80"/>
          <w:sz w:val="22"/>
          <w:szCs w:val="22"/>
          <w:lang w:val="en-GB"/>
        </w:rPr>
        <w:t>.</w:t>
      </w:r>
    </w:p>
    <w:p w14:paraId="6B1E3D49" w14:textId="77777777" w:rsidR="005E53DB" w:rsidRDefault="005E53DB" w:rsidP="00F704BE">
      <w:pPr>
        <w:jc w:val="both"/>
        <w:rPr>
          <w:rFonts w:ascii="Avenir Next" w:hAnsi="Avenir Next" w:cs="Arial"/>
          <w:color w:val="808080" w:themeColor="background1" w:themeShade="80"/>
          <w:sz w:val="22"/>
          <w:szCs w:val="22"/>
          <w:lang w:val="en-GB"/>
        </w:rPr>
      </w:pPr>
    </w:p>
    <w:p w14:paraId="7C9A1C15" w14:textId="54EE94E8" w:rsidR="00891752" w:rsidRPr="002253D8" w:rsidRDefault="005E53DB"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might be worth seeking an order in the American insolvency proceedings </w:t>
      </w:r>
      <w:r w:rsidR="00594AB3">
        <w:rPr>
          <w:rFonts w:ascii="Avenir Next" w:hAnsi="Avenir Next" w:cs="Arial"/>
          <w:color w:val="808080" w:themeColor="background1" w:themeShade="80"/>
          <w:sz w:val="22"/>
          <w:szCs w:val="22"/>
          <w:lang w:val="en-GB"/>
        </w:rPr>
        <w:t xml:space="preserve">which </w:t>
      </w:r>
      <w:r w:rsidRPr="005E53DB">
        <w:rPr>
          <w:rFonts w:ascii="Avenir Next" w:hAnsi="Avenir Next" w:cs="Arial"/>
          <w:color w:val="808080" w:themeColor="background1" w:themeShade="80"/>
          <w:sz w:val="22"/>
          <w:szCs w:val="22"/>
          <w:lang w:val="en-GB"/>
        </w:rPr>
        <w:t>reques</w:t>
      </w:r>
      <w:r>
        <w:rPr>
          <w:rFonts w:ascii="Avenir Next" w:hAnsi="Avenir Next" w:cs="Arial"/>
          <w:color w:val="808080" w:themeColor="background1" w:themeShade="80"/>
          <w:sz w:val="22"/>
          <w:szCs w:val="22"/>
          <w:lang w:val="en-GB"/>
        </w:rPr>
        <w:t>t</w:t>
      </w:r>
      <w:r w:rsidR="00594AB3">
        <w:rPr>
          <w:rFonts w:ascii="Avenir Next" w:hAnsi="Avenir Next" w:cs="Arial"/>
          <w:color w:val="808080" w:themeColor="background1" w:themeShade="80"/>
          <w:sz w:val="22"/>
          <w:szCs w:val="22"/>
          <w:lang w:val="en-GB"/>
        </w:rPr>
        <w:t>s</w:t>
      </w:r>
      <w:r w:rsidRPr="005E53DB">
        <w:rPr>
          <w:rFonts w:ascii="Avenir Next" w:hAnsi="Avenir Next" w:cs="Arial"/>
          <w:color w:val="808080" w:themeColor="background1" w:themeShade="80"/>
          <w:sz w:val="22"/>
          <w:szCs w:val="22"/>
          <w:lang w:val="en-GB"/>
        </w:rPr>
        <w:t xml:space="preserve"> the aid and assistance of the UK </w:t>
      </w:r>
      <w:r w:rsidR="00594AB3">
        <w:rPr>
          <w:rFonts w:ascii="Avenir Next" w:hAnsi="Avenir Next" w:cs="Arial"/>
          <w:color w:val="808080" w:themeColor="background1" w:themeShade="80"/>
          <w:sz w:val="22"/>
          <w:szCs w:val="22"/>
          <w:lang w:val="en-GB"/>
        </w:rPr>
        <w:t>c</w:t>
      </w:r>
      <w:r w:rsidRPr="005E53DB">
        <w:rPr>
          <w:rFonts w:ascii="Avenir Next" w:hAnsi="Avenir Next" w:cs="Arial"/>
          <w:color w:val="808080" w:themeColor="background1" w:themeShade="80"/>
          <w:sz w:val="22"/>
          <w:szCs w:val="22"/>
          <w:lang w:val="en-GB"/>
        </w:rPr>
        <w:t>ourt</w:t>
      </w:r>
      <w:r w:rsidR="00594AB3">
        <w:rPr>
          <w:rFonts w:ascii="Avenir Next" w:hAnsi="Avenir Next" w:cs="Arial"/>
          <w:color w:val="808080" w:themeColor="background1" w:themeShade="80"/>
          <w:sz w:val="22"/>
          <w:szCs w:val="22"/>
          <w:lang w:val="en-GB"/>
        </w:rPr>
        <w:t xml:space="preserve"> of the liquidation,</w:t>
      </w:r>
      <w:r>
        <w:rPr>
          <w:rFonts w:ascii="Avenir Next" w:hAnsi="Avenir Next" w:cs="Arial"/>
          <w:color w:val="808080" w:themeColor="background1" w:themeShade="80"/>
          <w:sz w:val="22"/>
          <w:szCs w:val="22"/>
          <w:lang w:val="en-GB"/>
        </w:rPr>
        <w:t xml:space="preserve"> which will </w:t>
      </w:r>
      <w:r w:rsidR="00594AB3">
        <w:rPr>
          <w:rFonts w:ascii="Avenir Next" w:hAnsi="Avenir Next" w:cs="Arial"/>
          <w:color w:val="808080" w:themeColor="background1" w:themeShade="80"/>
          <w:sz w:val="22"/>
          <w:szCs w:val="22"/>
          <w:lang w:val="en-GB"/>
        </w:rPr>
        <w:t xml:space="preserve">likely </w:t>
      </w:r>
      <w:r>
        <w:rPr>
          <w:rFonts w:ascii="Avenir Next" w:hAnsi="Avenir Next" w:cs="Arial"/>
          <w:color w:val="808080" w:themeColor="background1" w:themeShade="80"/>
          <w:sz w:val="22"/>
          <w:szCs w:val="22"/>
          <w:lang w:val="en-GB"/>
        </w:rPr>
        <w:t>be helpful when approaching the UK Court</w:t>
      </w:r>
      <w:r w:rsidR="00594AB3">
        <w:rPr>
          <w:rFonts w:ascii="Avenir Next" w:hAnsi="Avenir Next" w:cs="Arial"/>
          <w:color w:val="808080" w:themeColor="background1" w:themeShade="80"/>
          <w:sz w:val="22"/>
          <w:szCs w:val="22"/>
          <w:lang w:val="en-GB"/>
        </w:rPr>
        <w:t xml:space="preserve"> for recognition</w:t>
      </w:r>
      <w:r>
        <w:rPr>
          <w:rFonts w:ascii="Avenir Next" w:hAnsi="Avenir Next" w:cs="Arial"/>
          <w:color w:val="808080" w:themeColor="background1" w:themeShade="80"/>
          <w:sz w:val="22"/>
          <w:szCs w:val="22"/>
          <w:lang w:val="en-GB"/>
        </w:rPr>
        <w:t xml:space="preserve">. This was successfully obtained recently in the US case </w:t>
      </w:r>
      <w:r w:rsidRPr="005E53DB">
        <w:rPr>
          <w:rFonts w:ascii="Avenir Next" w:hAnsi="Avenir Next" w:cs="Arial"/>
          <w:i/>
          <w:iCs/>
          <w:color w:val="808080" w:themeColor="background1" w:themeShade="80"/>
          <w:sz w:val="22"/>
          <w:szCs w:val="22"/>
          <w:lang w:val="en-GB"/>
        </w:rPr>
        <w:t xml:space="preserve">Re </w:t>
      </w:r>
      <w:proofErr w:type="spellStart"/>
      <w:r w:rsidRPr="005E53DB">
        <w:rPr>
          <w:rFonts w:ascii="Avenir Next" w:hAnsi="Avenir Next" w:cs="Arial"/>
          <w:i/>
          <w:iCs/>
          <w:color w:val="808080" w:themeColor="background1" w:themeShade="80"/>
          <w:sz w:val="22"/>
          <w:szCs w:val="22"/>
          <w:lang w:val="en-GB"/>
        </w:rPr>
        <w:t>Astora</w:t>
      </w:r>
      <w:proofErr w:type="spellEnd"/>
      <w:r w:rsidRPr="005E53DB">
        <w:rPr>
          <w:rFonts w:ascii="Avenir Next" w:hAnsi="Avenir Next" w:cs="Arial"/>
          <w:i/>
          <w:iCs/>
          <w:color w:val="808080" w:themeColor="background1" w:themeShade="80"/>
          <w:sz w:val="22"/>
          <w:szCs w:val="22"/>
          <w:lang w:val="en-GB"/>
        </w:rPr>
        <w:t xml:space="preserve"> Women’s Health LLC</w:t>
      </w:r>
      <w:r>
        <w:rPr>
          <w:rFonts w:ascii="Avenir Next" w:hAnsi="Avenir Next" w:cs="Arial"/>
          <w:color w:val="808080" w:themeColor="background1" w:themeShade="80"/>
          <w:sz w:val="22"/>
          <w:szCs w:val="22"/>
          <w:lang w:val="en-GB"/>
        </w:rPr>
        <w:t xml:space="preserve"> where</w:t>
      </w:r>
      <w:r w:rsidR="00DA3396" w:rsidRPr="00DA3396">
        <w:rPr>
          <w:rFonts w:ascii="Avenir Next" w:hAnsi="Avenir Next" w:cs="Arial"/>
          <w:color w:val="808080" w:themeColor="background1" w:themeShade="80"/>
          <w:sz w:val="22"/>
          <w:szCs w:val="22"/>
          <w:lang w:val="en-GB"/>
        </w:rPr>
        <w:t xml:space="preserve"> </w:t>
      </w:r>
      <w:r w:rsidR="00DA3396">
        <w:rPr>
          <w:rFonts w:ascii="Avenir Next" w:hAnsi="Avenir Next" w:cs="Arial"/>
          <w:color w:val="808080" w:themeColor="background1" w:themeShade="80"/>
          <w:sz w:val="22"/>
          <w:szCs w:val="22"/>
          <w:lang w:val="en-GB"/>
        </w:rPr>
        <w:t>subsequently</w:t>
      </w:r>
      <w:r>
        <w:rPr>
          <w:rFonts w:ascii="Avenir Next" w:hAnsi="Avenir Next" w:cs="Arial"/>
          <w:color w:val="808080" w:themeColor="background1" w:themeShade="80"/>
          <w:sz w:val="22"/>
          <w:szCs w:val="22"/>
          <w:lang w:val="en-GB"/>
        </w:rPr>
        <w:t xml:space="preserve"> the UK </w:t>
      </w:r>
      <w:r w:rsidR="00594AB3">
        <w:rPr>
          <w:rFonts w:ascii="Avenir Next" w:hAnsi="Avenir Next" w:cs="Arial"/>
          <w:color w:val="808080" w:themeColor="background1" w:themeShade="80"/>
          <w:sz w:val="22"/>
          <w:szCs w:val="22"/>
          <w:lang w:val="en-GB"/>
        </w:rPr>
        <w:t>c</w:t>
      </w:r>
      <w:r>
        <w:rPr>
          <w:rFonts w:ascii="Avenir Next" w:hAnsi="Avenir Next" w:cs="Arial"/>
          <w:color w:val="808080" w:themeColor="background1" w:themeShade="80"/>
          <w:sz w:val="22"/>
          <w:szCs w:val="22"/>
          <w:lang w:val="en-GB"/>
        </w:rPr>
        <w:t>ourt</w:t>
      </w:r>
      <w:r w:rsidR="00594AB3">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found that the US </w:t>
      </w:r>
      <w:r w:rsidR="00594AB3">
        <w:rPr>
          <w:rFonts w:ascii="Avenir Next" w:hAnsi="Avenir Next" w:cs="Arial"/>
          <w:color w:val="808080" w:themeColor="background1" w:themeShade="80"/>
          <w:sz w:val="22"/>
          <w:szCs w:val="22"/>
          <w:lang w:val="en-GB"/>
        </w:rPr>
        <w:t>c</w:t>
      </w:r>
      <w:r>
        <w:rPr>
          <w:rFonts w:ascii="Avenir Next" w:hAnsi="Avenir Next" w:cs="Arial"/>
          <w:color w:val="808080" w:themeColor="background1" w:themeShade="80"/>
          <w:sz w:val="22"/>
          <w:szCs w:val="22"/>
          <w:lang w:val="en-GB"/>
        </w:rPr>
        <w:t xml:space="preserve">ourt's </w:t>
      </w:r>
      <w:r w:rsidR="00594AB3">
        <w:rPr>
          <w:rFonts w:ascii="Avenir Next" w:hAnsi="Avenir Next" w:cs="Arial"/>
          <w:color w:val="808080" w:themeColor="background1" w:themeShade="80"/>
          <w:sz w:val="22"/>
          <w:szCs w:val="22"/>
          <w:lang w:val="en-GB"/>
        </w:rPr>
        <w:t>o</w:t>
      </w:r>
      <w:r>
        <w:rPr>
          <w:rFonts w:ascii="Avenir Next" w:hAnsi="Avenir Next" w:cs="Arial"/>
          <w:color w:val="808080" w:themeColor="background1" w:themeShade="80"/>
          <w:sz w:val="22"/>
          <w:szCs w:val="22"/>
          <w:lang w:val="en-GB"/>
        </w:rPr>
        <w:t>rder was sufficient evidence</w:t>
      </w:r>
      <w:r w:rsidRPr="005E53DB">
        <w:t xml:space="preserve"> </w:t>
      </w:r>
      <w:r w:rsidRPr="005E53DB">
        <w:rPr>
          <w:rFonts w:ascii="Avenir Next" w:hAnsi="Avenir Next" w:cs="Arial"/>
          <w:color w:val="808080" w:themeColor="background1" w:themeShade="80"/>
          <w:sz w:val="22"/>
          <w:szCs w:val="22"/>
          <w:lang w:val="en-GB"/>
        </w:rPr>
        <w:t xml:space="preserve">to oblige the UK </w:t>
      </w:r>
      <w:r w:rsidR="00594AB3">
        <w:rPr>
          <w:rFonts w:ascii="Avenir Next" w:hAnsi="Avenir Next" w:cs="Arial"/>
          <w:color w:val="808080" w:themeColor="background1" w:themeShade="80"/>
          <w:sz w:val="22"/>
          <w:szCs w:val="22"/>
          <w:lang w:val="en-GB"/>
        </w:rPr>
        <w:t>c</w:t>
      </w:r>
      <w:r w:rsidRPr="005E53DB">
        <w:rPr>
          <w:rFonts w:ascii="Avenir Next" w:hAnsi="Avenir Next" w:cs="Arial"/>
          <w:color w:val="808080" w:themeColor="background1" w:themeShade="80"/>
          <w:sz w:val="22"/>
          <w:szCs w:val="22"/>
          <w:lang w:val="en-GB"/>
        </w:rPr>
        <w:t xml:space="preserve">ourt to recognise the </w:t>
      </w:r>
      <w:r>
        <w:rPr>
          <w:rFonts w:ascii="Avenir Next" w:hAnsi="Avenir Next" w:cs="Arial"/>
          <w:color w:val="808080" w:themeColor="background1" w:themeShade="80"/>
          <w:sz w:val="22"/>
          <w:szCs w:val="22"/>
          <w:lang w:val="en-GB"/>
        </w:rPr>
        <w:t>American proceedings</w:t>
      </w:r>
      <w:r w:rsidRPr="005E53DB">
        <w:rPr>
          <w:rFonts w:ascii="Avenir Next" w:hAnsi="Avenir Next" w:cs="Arial"/>
          <w:color w:val="808080" w:themeColor="background1" w:themeShade="80"/>
          <w:sz w:val="22"/>
          <w:szCs w:val="22"/>
          <w:lang w:val="en-GB"/>
        </w:rPr>
        <w:t>, subject to considerations around public policy</w:t>
      </w:r>
      <w:r w:rsidR="00594AB3">
        <w:rPr>
          <w:rFonts w:ascii="Avenir Next" w:hAnsi="Avenir Next" w:cs="Arial"/>
          <w:color w:val="808080" w:themeColor="background1" w:themeShade="80"/>
          <w:sz w:val="22"/>
          <w:szCs w:val="22"/>
          <w:lang w:val="en-GB"/>
        </w:rPr>
        <w:t xml:space="preserve"> (UK </w:t>
      </w:r>
      <w:r w:rsidR="00DA3396">
        <w:rPr>
          <w:rFonts w:ascii="Avenir Next" w:hAnsi="Avenir Next" w:cs="Arial"/>
          <w:color w:val="808080" w:themeColor="background1" w:themeShade="80"/>
          <w:sz w:val="22"/>
          <w:szCs w:val="22"/>
          <w:lang w:val="en-GB"/>
        </w:rPr>
        <w:t>judgment</w:t>
      </w:r>
      <w:r w:rsidR="00594AB3">
        <w:rPr>
          <w:rFonts w:ascii="Avenir Next" w:hAnsi="Avenir Next" w:cs="Arial"/>
          <w:color w:val="808080" w:themeColor="background1" w:themeShade="80"/>
          <w:sz w:val="22"/>
          <w:szCs w:val="22"/>
          <w:lang w:val="en-GB"/>
        </w:rPr>
        <w:t xml:space="preserve">: </w:t>
      </w:r>
      <w:r w:rsidR="00594AB3" w:rsidRPr="00594AB3">
        <w:rPr>
          <w:rFonts w:ascii="Avenir Next" w:hAnsi="Avenir Next" w:cs="Arial"/>
          <w:color w:val="808080" w:themeColor="background1" w:themeShade="80"/>
          <w:sz w:val="22"/>
          <w:szCs w:val="22"/>
          <w:lang w:val="en-GB"/>
        </w:rPr>
        <w:t>[2022] EWHC 2412 (Ch)</w:t>
      </w:r>
      <w:r w:rsidR="00594AB3">
        <w:rPr>
          <w:rFonts w:ascii="Avenir Next" w:hAnsi="Avenir Next" w:cs="Arial"/>
          <w:color w:val="808080" w:themeColor="background1" w:themeShade="80"/>
          <w:sz w:val="22"/>
          <w:szCs w:val="22"/>
          <w:lang w:val="en-GB"/>
        </w:rPr>
        <w:t>)</w:t>
      </w:r>
      <w:r w:rsidRPr="005E53DB">
        <w:rPr>
          <w:rFonts w:ascii="Avenir Next" w:hAnsi="Avenir Next" w:cs="Arial"/>
          <w:color w:val="808080" w:themeColor="background1" w:themeShade="80"/>
          <w:sz w:val="22"/>
          <w:szCs w:val="22"/>
          <w:lang w:val="en-GB"/>
        </w:rPr>
        <w:t>.</w:t>
      </w:r>
    </w:p>
    <w:p w14:paraId="75E78F15" w14:textId="77777777" w:rsidR="004E1D03" w:rsidRPr="00DB5A5A" w:rsidRDefault="004E1D03"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w:t>
      </w:r>
      <w:r w:rsidRPr="00F778BD">
        <w:rPr>
          <w:rFonts w:ascii="Avenir Next" w:hAnsi="Avenir Next" w:cs="Arial"/>
          <w:sz w:val="22"/>
          <w:szCs w:val="28"/>
          <w:u w:val="single"/>
        </w:rPr>
        <w:t>Norton Cars Inc shifted its COMI to Italy when England exited the EU</w:t>
      </w:r>
      <w:r w:rsidRPr="009F0C5A">
        <w:rPr>
          <w:rFonts w:ascii="Avenir Next" w:hAnsi="Avenir Next" w:cs="Arial"/>
          <w:sz w:val="22"/>
          <w:szCs w:val="28"/>
        </w:rPr>
        <w:t xml:space="preserve">. At the same time, </w:t>
      </w:r>
      <w:r w:rsidRPr="00F778BD">
        <w:rPr>
          <w:rFonts w:ascii="Avenir Next" w:hAnsi="Avenir Next" w:cs="Arial"/>
          <w:sz w:val="22"/>
          <w:szCs w:val="28"/>
          <w:u w:val="single"/>
        </w:rPr>
        <w:t>its main operations transpired in Germany, but its management was directed from Italy</w:t>
      </w:r>
      <w:r w:rsidRPr="009F0C5A">
        <w:rPr>
          <w:rFonts w:ascii="Avenir Next" w:hAnsi="Avenir Next" w:cs="Arial"/>
          <w:sz w:val="22"/>
          <w:szCs w:val="28"/>
        </w:rPr>
        <w:t xml:space="preserve">.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Advise as to the appropriate legal source(s) to be used in a cross-border insolvency matter between </w:t>
      </w:r>
      <w:r w:rsidRPr="00F778BD">
        <w:rPr>
          <w:rFonts w:ascii="Avenir Next" w:hAnsi="Avenir Next" w:cs="Arial"/>
          <w:sz w:val="22"/>
          <w:szCs w:val="28"/>
          <w:u w:val="single"/>
        </w:rPr>
        <w:t>Italy and Germany</w:t>
      </w:r>
      <w:r w:rsidR="007D47FB">
        <w:rPr>
          <w:rFonts w:ascii="Avenir Next" w:hAnsi="Avenir Next" w:cs="Arial"/>
          <w:sz w:val="22"/>
          <w:szCs w:val="28"/>
        </w:rPr>
        <w:t>,</w:t>
      </w:r>
      <w:r w:rsidRPr="009F0C5A">
        <w:rPr>
          <w:rFonts w:ascii="Avenir Next" w:hAnsi="Avenir Next" w:cs="Arial"/>
          <w:sz w:val="22"/>
          <w:szCs w:val="28"/>
        </w:rPr>
        <w:t xml:space="preserve"> </w:t>
      </w:r>
      <w:proofErr w:type="gramStart"/>
      <w:r w:rsidRPr="009F0C5A">
        <w:rPr>
          <w:rFonts w:ascii="Avenir Next" w:hAnsi="Avenir Next" w:cs="Arial"/>
          <w:sz w:val="22"/>
          <w:szCs w:val="28"/>
        </w:rPr>
        <w:t>and also</w:t>
      </w:r>
      <w:proofErr w:type="gramEnd"/>
      <w:r w:rsidRPr="009F0C5A">
        <w:rPr>
          <w:rFonts w:ascii="Avenir Next" w:hAnsi="Avenir Next" w:cs="Arial"/>
          <w:sz w:val="22"/>
          <w:szCs w:val="28"/>
        </w:rPr>
        <w:t xml:space="preserve">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69938086" w14:textId="32C85379" w:rsidR="002253D8" w:rsidRDefault="002228BB"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Italy and Germany are both EU member states, meaning that the European Insolvency Regulation ("</w:t>
      </w:r>
      <w:r w:rsidRPr="002228BB">
        <w:rPr>
          <w:rFonts w:ascii="Avenir Next" w:hAnsi="Avenir Next" w:cs="Arial"/>
          <w:b/>
          <w:bCs/>
          <w:color w:val="808080" w:themeColor="background1" w:themeShade="80"/>
          <w:sz w:val="22"/>
          <w:szCs w:val="22"/>
          <w:lang w:val="en-GB"/>
        </w:rPr>
        <w:t>EIR</w:t>
      </w:r>
      <w:r>
        <w:rPr>
          <w:rFonts w:ascii="Avenir Next" w:hAnsi="Avenir Next" w:cs="Arial"/>
          <w:color w:val="808080" w:themeColor="background1" w:themeShade="80"/>
          <w:sz w:val="22"/>
          <w:szCs w:val="22"/>
          <w:lang w:val="en-GB"/>
        </w:rPr>
        <w:t xml:space="preserve">") is applicable. The EIR provides for (for example) automatic recognition of </w:t>
      </w:r>
      <w:r w:rsidR="007E6455">
        <w:rPr>
          <w:rFonts w:ascii="Avenir Next" w:hAnsi="Avenir Next" w:cs="Arial"/>
          <w:color w:val="808080" w:themeColor="background1" w:themeShade="80"/>
          <w:sz w:val="22"/>
          <w:szCs w:val="22"/>
          <w:lang w:val="en-GB"/>
        </w:rPr>
        <w:t xml:space="preserve">insolvency </w:t>
      </w:r>
      <w:r>
        <w:rPr>
          <w:rFonts w:ascii="Avenir Next" w:hAnsi="Avenir Next" w:cs="Arial"/>
          <w:color w:val="808080" w:themeColor="background1" w:themeShade="80"/>
          <w:sz w:val="22"/>
          <w:szCs w:val="22"/>
          <w:lang w:val="en-GB"/>
        </w:rPr>
        <w:t>judgments</w:t>
      </w:r>
      <w:r w:rsidR="007E6455">
        <w:rPr>
          <w:rFonts w:ascii="Avenir Next" w:hAnsi="Avenir Next" w:cs="Arial"/>
          <w:color w:val="808080" w:themeColor="background1" w:themeShade="80"/>
          <w:sz w:val="22"/>
          <w:szCs w:val="22"/>
          <w:lang w:val="en-GB"/>
        </w:rPr>
        <w:t xml:space="preserve"> and, subject to certain exceptions, empowers insolvency representatives to exercise powers granted in one member state in all other member states</w:t>
      </w:r>
      <w:r w:rsidR="001E2C76">
        <w:rPr>
          <w:rFonts w:ascii="Avenir Next" w:hAnsi="Avenir Next" w:cs="Arial"/>
          <w:color w:val="808080" w:themeColor="background1" w:themeShade="80"/>
          <w:sz w:val="22"/>
          <w:szCs w:val="22"/>
          <w:lang w:val="en-GB"/>
        </w:rPr>
        <w:t xml:space="preserve"> </w:t>
      </w:r>
      <w:proofErr w:type="gramStart"/>
      <w:r w:rsidR="001E2C76">
        <w:rPr>
          <w:rFonts w:ascii="Avenir Next" w:hAnsi="Avenir Next" w:cs="Arial"/>
          <w:color w:val="808080" w:themeColor="background1" w:themeShade="80"/>
          <w:sz w:val="22"/>
          <w:szCs w:val="22"/>
          <w:lang w:val="en-GB"/>
        </w:rPr>
        <w:t>i.e.</w:t>
      </w:r>
      <w:proofErr w:type="gramEnd"/>
      <w:r w:rsidR="001E2C76">
        <w:rPr>
          <w:rFonts w:ascii="Avenir Next" w:hAnsi="Avenir Next" w:cs="Arial"/>
          <w:color w:val="808080" w:themeColor="background1" w:themeShade="80"/>
          <w:sz w:val="22"/>
          <w:szCs w:val="22"/>
          <w:lang w:val="en-GB"/>
        </w:rPr>
        <w:t xml:space="preserve"> the main proceedings have universal scope in the EU.</w:t>
      </w:r>
    </w:p>
    <w:p w14:paraId="77050F42" w14:textId="77777777" w:rsidR="007E6455" w:rsidRDefault="007E6455" w:rsidP="002253D8">
      <w:pPr>
        <w:jc w:val="both"/>
        <w:rPr>
          <w:rFonts w:ascii="Avenir Next" w:hAnsi="Avenir Next" w:cs="Arial"/>
          <w:color w:val="808080" w:themeColor="background1" w:themeShade="80"/>
          <w:sz w:val="22"/>
          <w:szCs w:val="22"/>
          <w:lang w:val="en-GB"/>
        </w:rPr>
      </w:pPr>
    </w:p>
    <w:p w14:paraId="370C1FAF" w14:textId="4D52CA4B" w:rsidR="007E6455" w:rsidRDefault="007E6455"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the EIR, proceedings should be commenced in the company's </w:t>
      </w:r>
      <w:r w:rsidR="001E2C76">
        <w:rPr>
          <w:rFonts w:ascii="Avenir Next" w:hAnsi="Avenir Next" w:cs="Arial"/>
          <w:color w:val="808080" w:themeColor="background1" w:themeShade="80"/>
          <w:sz w:val="22"/>
          <w:szCs w:val="22"/>
          <w:lang w:val="en-GB"/>
        </w:rPr>
        <w:t xml:space="preserve">COMI. </w:t>
      </w:r>
      <w:r w:rsidR="00CE526B">
        <w:rPr>
          <w:rFonts w:ascii="Avenir Next" w:hAnsi="Avenir Next" w:cs="Arial"/>
          <w:color w:val="808080" w:themeColor="background1" w:themeShade="80"/>
          <w:sz w:val="22"/>
          <w:szCs w:val="22"/>
          <w:lang w:val="en-GB"/>
        </w:rPr>
        <w:t xml:space="preserve">Article 3 of the </w:t>
      </w:r>
      <w:r w:rsidR="001E2C76" w:rsidRPr="001E2C76">
        <w:rPr>
          <w:rFonts w:ascii="Avenir Next" w:hAnsi="Avenir Next" w:cs="Arial"/>
          <w:color w:val="808080" w:themeColor="background1" w:themeShade="80"/>
          <w:sz w:val="22"/>
          <w:szCs w:val="22"/>
          <w:lang w:val="en-GB"/>
        </w:rPr>
        <w:t xml:space="preserve">EIR provides that </w:t>
      </w:r>
      <w:r w:rsidR="001E2C76">
        <w:rPr>
          <w:rFonts w:ascii="Avenir Next" w:hAnsi="Avenir Next" w:cs="Arial"/>
          <w:color w:val="808080" w:themeColor="background1" w:themeShade="80"/>
          <w:sz w:val="22"/>
          <w:szCs w:val="22"/>
          <w:lang w:val="en-GB"/>
        </w:rPr>
        <w:t xml:space="preserve">the </w:t>
      </w:r>
      <w:r w:rsidR="001E2C76" w:rsidRPr="001E2C76">
        <w:rPr>
          <w:rFonts w:ascii="Avenir Next" w:hAnsi="Avenir Next" w:cs="Arial"/>
          <w:color w:val="808080" w:themeColor="background1" w:themeShade="80"/>
          <w:sz w:val="22"/>
          <w:szCs w:val="22"/>
          <w:lang w:val="en-GB"/>
        </w:rPr>
        <w:t xml:space="preserve">COMI should correspond to the place </w:t>
      </w:r>
      <w:r w:rsidR="00CE526B">
        <w:rPr>
          <w:rFonts w:ascii="Avenir Next" w:hAnsi="Avenir Next" w:cs="Arial"/>
          <w:color w:val="808080" w:themeColor="background1" w:themeShade="80"/>
          <w:sz w:val="22"/>
          <w:szCs w:val="22"/>
          <w:lang w:val="en-GB"/>
        </w:rPr>
        <w:t>"</w:t>
      </w:r>
      <w:r w:rsidR="001E2C76" w:rsidRPr="001E2C76">
        <w:rPr>
          <w:rFonts w:ascii="Avenir Next" w:hAnsi="Avenir Next" w:cs="Arial"/>
          <w:color w:val="808080" w:themeColor="background1" w:themeShade="80"/>
          <w:sz w:val="22"/>
          <w:szCs w:val="22"/>
          <w:lang w:val="en-GB"/>
        </w:rPr>
        <w:t xml:space="preserve">where the debtor conducts the administration of </w:t>
      </w:r>
      <w:r w:rsidR="00CE526B">
        <w:rPr>
          <w:rFonts w:ascii="Avenir Next" w:hAnsi="Avenir Next" w:cs="Arial"/>
          <w:color w:val="808080" w:themeColor="background1" w:themeShade="80"/>
          <w:sz w:val="22"/>
          <w:szCs w:val="22"/>
          <w:lang w:val="en-GB"/>
        </w:rPr>
        <w:t>it</w:t>
      </w:r>
      <w:r w:rsidR="001E2C76" w:rsidRPr="001E2C76">
        <w:rPr>
          <w:rFonts w:ascii="Avenir Next" w:hAnsi="Avenir Next" w:cs="Arial"/>
          <w:color w:val="808080" w:themeColor="background1" w:themeShade="80"/>
          <w:sz w:val="22"/>
          <w:szCs w:val="22"/>
          <w:lang w:val="en-GB"/>
        </w:rPr>
        <w:t xml:space="preserve">s interests on a regular basis </w:t>
      </w:r>
      <w:r w:rsidR="00CE526B">
        <w:rPr>
          <w:rFonts w:ascii="Avenir Next" w:hAnsi="Avenir Next" w:cs="Arial"/>
          <w:color w:val="808080" w:themeColor="background1" w:themeShade="80"/>
          <w:sz w:val="22"/>
          <w:szCs w:val="22"/>
          <w:lang w:val="en-GB"/>
        </w:rPr>
        <w:t>which is</w:t>
      </w:r>
      <w:r w:rsidR="001E2C76" w:rsidRPr="001E2C76">
        <w:rPr>
          <w:rFonts w:ascii="Avenir Next" w:hAnsi="Avenir Next" w:cs="Arial"/>
          <w:color w:val="808080" w:themeColor="background1" w:themeShade="80"/>
          <w:sz w:val="22"/>
          <w:szCs w:val="22"/>
          <w:lang w:val="en-GB"/>
        </w:rPr>
        <w:t xml:space="preserve"> ascertainable by third parties</w:t>
      </w:r>
      <w:r w:rsidR="001E2C76">
        <w:rPr>
          <w:rFonts w:ascii="Avenir Next" w:hAnsi="Avenir Next" w:cs="Arial"/>
          <w:color w:val="808080" w:themeColor="background1" w:themeShade="80"/>
          <w:sz w:val="22"/>
          <w:szCs w:val="22"/>
          <w:lang w:val="en-GB"/>
        </w:rPr>
        <w:t>"</w:t>
      </w:r>
      <w:r w:rsidR="001E2C76" w:rsidRPr="001E2C76">
        <w:rPr>
          <w:rFonts w:ascii="Avenir Next" w:hAnsi="Avenir Next" w:cs="Arial"/>
          <w:color w:val="808080" w:themeColor="background1" w:themeShade="80"/>
          <w:sz w:val="22"/>
          <w:szCs w:val="22"/>
          <w:lang w:val="en-GB"/>
        </w:rPr>
        <w:t xml:space="preserve">. In the case of </w:t>
      </w:r>
      <w:r w:rsidR="001E2C76">
        <w:rPr>
          <w:rFonts w:ascii="Avenir Next" w:hAnsi="Avenir Next" w:cs="Arial"/>
          <w:color w:val="808080" w:themeColor="background1" w:themeShade="80"/>
          <w:sz w:val="22"/>
          <w:szCs w:val="22"/>
          <w:lang w:val="en-GB"/>
        </w:rPr>
        <w:t>the company</w:t>
      </w:r>
      <w:r w:rsidR="001E2C76" w:rsidRPr="001E2C76">
        <w:rPr>
          <w:rFonts w:ascii="Avenir Next" w:hAnsi="Avenir Next" w:cs="Arial"/>
          <w:color w:val="808080" w:themeColor="background1" w:themeShade="80"/>
          <w:sz w:val="22"/>
          <w:szCs w:val="22"/>
          <w:lang w:val="en-GB"/>
        </w:rPr>
        <w:t>, the place of the registered office is presumed to be the COMI in the absence of proof to the contrary</w:t>
      </w:r>
      <w:r w:rsidR="00CE526B">
        <w:rPr>
          <w:rFonts w:ascii="Avenir Next" w:hAnsi="Avenir Next" w:cs="Arial"/>
          <w:color w:val="808080" w:themeColor="background1" w:themeShade="80"/>
          <w:sz w:val="22"/>
          <w:szCs w:val="22"/>
          <w:lang w:val="en-GB"/>
        </w:rPr>
        <w:t xml:space="preserve"> but only if the registered office has not been moved in the </w:t>
      </w:r>
      <w:r w:rsidR="00246E49">
        <w:rPr>
          <w:rFonts w:ascii="Avenir Next" w:hAnsi="Avenir Next" w:cs="Arial"/>
          <w:color w:val="808080" w:themeColor="background1" w:themeShade="80"/>
          <w:sz w:val="22"/>
          <w:szCs w:val="22"/>
          <w:lang w:val="en-GB"/>
        </w:rPr>
        <w:t>3-month</w:t>
      </w:r>
      <w:r w:rsidR="00CE526B">
        <w:rPr>
          <w:rFonts w:ascii="Avenir Next" w:hAnsi="Avenir Next" w:cs="Arial"/>
          <w:color w:val="808080" w:themeColor="background1" w:themeShade="80"/>
          <w:sz w:val="22"/>
          <w:szCs w:val="22"/>
          <w:lang w:val="en-GB"/>
        </w:rPr>
        <w:t xml:space="preserve"> period before the request to open insolvency proceedings (EIR Article 3)</w:t>
      </w:r>
      <w:r w:rsidR="001E2C76" w:rsidRPr="001E2C76">
        <w:rPr>
          <w:rFonts w:ascii="Avenir Next" w:hAnsi="Avenir Next" w:cs="Arial"/>
          <w:color w:val="808080" w:themeColor="background1" w:themeShade="80"/>
          <w:sz w:val="22"/>
          <w:szCs w:val="22"/>
          <w:lang w:val="en-GB"/>
        </w:rPr>
        <w:t>.</w:t>
      </w:r>
      <w:r w:rsidR="001E2C76">
        <w:rPr>
          <w:rFonts w:ascii="Avenir Next" w:hAnsi="Avenir Next" w:cs="Arial"/>
          <w:color w:val="808080" w:themeColor="background1" w:themeShade="80"/>
          <w:sz w:val="22"/>
          <w:szCs w:val="22"/>
          <w:lang w:val="en-GB"/>
        </w:rPr>
        <w:t xml:space="preserve"> </w:t>
      </w:r>
    </w:p>
    <w:p w14:paraId="3D75DDDB" w14:textId="77777777" w:rsidR="001E2C76" w:rsidRDefault="001E2C76" w:rsidP="002253D8">
      <w:pPr>
        <w:jc w:val="both"/>
        <w:rPr>
          <w:rFonts w:ascii="Avenir Next" w:hAnsi="Avenir Next" w:cs="Arial"/>
          <w:color w:val="808080" w:themeColor="background1" w:themeShade="80"/>
          <w:sz w:val="22"/>
          <w:szCs w:val="22"/>
          <w:lang w:val="en-GB"/>
        </w:rPr>
      </w:pPr>
    </w:p>
    <w:p w14:paraId="474FC134" w14:textId="2592FB2B" w:rsidR="001E2C76" w:rsidRDefault="001E2C76"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In the</w:t>
      </w:r>
      <w:r w:rsidR="00840CD2">
        <w:rPr>
          <w:rFonts w:ascii="Avenir Next" w:hAnsi="Avenir Next" w:cs="Arial"/>
          <w:color w:val="808080" w:themeColor="background1" w:themeShade="80"/>
          <w:sz w:val="22"/>
          <w:szCs w:val="22"/>
          <w:lang w:val="en-GB"/>
        </w:rPr>
        <w:t xml:space="preserve"> </w:t>
      </w:r>
      <w:r w:rsidR="00840CD2" w:rsidRPr="00840CD2">
        <w:rPr>
          <w:rFonts w:ascii="Avenir Next" w:hAnsi="Avenir Next" w:cs="Arial"/>
          <w:color w:val="808080" w:themeColor="background1" w:themeShade="80"/>
          <w:sz w:val="22"/>
          <w:szCs w:val="22"/>
          <w:lang w:val="en-GB"/>
        </w:rPr>
        <w:t>European Court of Justice</w:t>
      </w:r>
      <w:r>
        <w:rPr>
          <w:rFonts w:ascii="Avenir Next" w:hAnsi="Avenir Next" w:cs="Arial"/>
          <w:color w:val="808080" w:themeColor="background1" w:themeShade="80"/>
          <w:sz w:val="22"/>
          <w:szCs w:val="22"/>
          <w:lang w:val="en-GB"/>
        </w:rPr>
        <w:t xml:space="preserve"> case of </w:t>
      </w:r>
      <w:proofErr w:type="spellStart"/>
      <w:r>
        <w:rPr>
          <w:rFonts w:ascii="Avenir Next" w:hAnsi="Avenir Next" w:cs="Arial"/>
          <w:i/>
          <w:iCs/>
          <w:color w:val="808080" w:themeColor="background1" w:themeShade="80"/>
          <w:sz w:val="22"/>
          <w:szCs w:val="22"/>
          <w:lang w:val="en-GB"/>
        </w:rPr>
        <w:t>Interedil</w:t>
      </w:r>
      <w:proofErr w:type="spellEnd"/>
      <w:r>
        <w:rPr>
          <w:rFonts w:ascii="Avenir Next" w:hAnsi="Avenir Next" w:cs="Arial"/>
          <w:color w:val="808080" w:themeColor="background1" w:themeShade="80"/>
          <w:sz w:val="22"/>
          <w:szCs w:val="22"/>
          <w:lang w:val="en-GB"/>
        </w:rPr>
        <w:t>, a</w:t>
      </w:r>
      <w:r w:rsidRPr="001E2C76">
        <w:rPr>
          <w:rFonts w:ascii="Avenir Next" w:hAnsi="Avenir Next" w:cs="Arial"/>
          <w:color w:val="808080" w:themeColor="background1" w:themeShade="80"/>
          <w:sz w:val="22"/>
          <w:szCs w:val="22"/>
          <w:lang w:val="en-GB"/>
        </w:rPr>
        <w:t xml:space="preserve">n Italian company </w:t>
      </w:r>
      <w:r w:rsidR="00840CD2">
        <w:rPr>
          <w:rFonts w:ascii="Avenir Next" w:hAnsi="Avenir Next" w:cs="Arial"/>
          <w:color w:val="808080" w:themeColor="background1" w:themeShade="80"/>
          <w:sz w:val="22"/>
          <w:szCs w:val="22"/>
          <w:lang w:val="en-GB"/>
        </w:rPr>
        <w:t xml:space="preserve">had </w:t>
      </w:r>
      <w:r w:rsidRPr="001E2C76">
        <w:rPr>
          <w:rFonts w:ascii="Avenir Next" w:hAnsi="Avenir Next" w:cs="Arial"/>
          <w:color w:val="808080" w:themeColor="background1" w:themeShade="80"/>
          <w:sz w:val="22"/>
          <w:szCs w:val="22"/>
          <w:lang w:val="en-GB"/>
        </w:rPr>
        <w:t>moved to</w:t>
      </w:r>
      <w:r>
        <w:rPr>
          <w:rFonts w:ascii="Avenir Next" w:hAnsi="Avenir Next" w:cs="Arial"/>
          <w:color w:val="808080" w:themeColor="background1" w:themeShade="80"/>
          <w:sz w:val="22"/>
          <w:szCs w:val="22"/>
          <w:lang w:val="en-GB"/>
        </w:rPr>
        <w:t xml:space="preserve"> and registered in</w:t>
      </w:r>
      <w:r w:rsidRPr="001E2C76">
        <w:rPr>
          <w:rFonts w:ascii="Avenir Next" w:hAnsi="Avenir Next" w:cs="Arial"/>
          <w:color w:val="808080" w:themeColor="background1" w:themeShade="80"/>
          <w:sz w:val="22"/>
          <w:szCs w:val="22"/>
          <w:lang w:val="en-GB"/>
        </w:rPr>
        <w:t xml:space="preserve"> England </w:t>
      </w:r>
      <w:r>
        <w:rPr>
          <w:rFonts w:ascii="Avenir Next" w:hAnsi="Avenir Next" w:cs="Arial"/>
          <w:color w:val="808080" w:themeColor="background1" w:themeShade="80"/>
          <w:sz w:val="22"/>
          <w:szCs w:val="22"/>
          <w:lang w:val="en-GB"/>
        </w:rPr>
        <w:t>(when it was still in the EU)</w:t>
      </w:r>
      <w:r w:rsidRPr="001E2C76">
        <w:rPr>
          <w:rFonts w:ascii="Avenir Next" w:hAnsi="Avenir Next" w:cs="Arial"/>
          <w:color w:val="808080" w:themeColor="background1" w:themeShade="80"/>
          <w:sz w:val="22"/>
          <w:szCs w:val="22"/>
          <w:lang w:val="en-GB"/>
        </w:rPr>
        <w:t xml:space="preserve">. The court decided </w:t>
      </w:r>
      <w:r w:rsidR="00840CD2">
        <w:rPr>
          <w:rFonts w:ascii="Avenir Next" w:hAnsi="Avenir Next" w:cs="Arial"/>
          <w:color w:val="808080" w:themeColor="background1" w:themeShade="80"/>
          <w:sz w:val="22"/>
          <w:szCs w:val="22"/>
          <w:lang w:val="en-GB"/>
        </w:rPr>
        <w:t xml:space="preserve">among other things </w:t>
      </w:r>
      <w:r w:rsidRPr="001E2C76">
        <w:rPr>
          <w:rFonts w:ascii="Avenir Next" w:hAnsi="Avenir Next" w:cs="Arial"/>
          <w:color w:val="808080" w:themeColor="background1" w:themeShade="80"/>
          <w:sz w:val="22"/>
          <w:szCs w:val="22"/>
          <w:lang w:val="en-GB"/>
        </w:rPr>
        <w:t xml:space="preserve">that when the place of the central board of a company is not at the place of its registered office, the existence of assets and agreements regarding these assets in another member state </w:t>
      </w:r>
      <w:r>
        <w:rPr>
          <w:rFonts w:ascii="Avenir Next" w:hAnsi="Avenir Next" w:cs="Arial"/>
          <w:color w:val="808080" w:themeColor="background1" w:themeShade="80"/>
          <w:sz w:val="22"/>
          <w:szCs w:val="22"/>
          <w:lang w:val="en-GB"/>
        </w:rPr>
        <w:t>(</w:t>
      </w:r>
      <w:r w:rsidRPr="001E2C76">
        <w:rPr>
          <w:rFonts w:ascii="Avenir Next" w:hAnsi="Avenir Next" w:cs="Arial"/>
          <w:color w:val="808080" w:themeColor="background1" w:themeShade="80"/>
          <w:sz w:val="22"/>
          <w:szCs w:val="22"/>
          <w:lang w:val="en-GB"/>
        </w:rPr>
        <w:t>other than the state of its registered office</w:t>
      </w:r>
      <w:r>
        <w:rPr>
          <w:rFonts w:ascii="Avenir Next" w:hAnsi="Avenir Next" w:cs="Arial"/>
          <w:color w:val="808080" w:themeColor="background1" w:themeShade="80"/>
          <w:sz w:val="22"/>
          <w:szCs w:val="22"/>
          <w:lang w:val="en-GB"/>
        </w:rPr>
        <w:t>)</w:t>
      </w:r>
      <w:r w:rsidRPr="001E2C76">
        <w:rPr>
          <w:rFonts w:ascii="Avenir Next" w:hAnsi="Avenir Next" w:cs="Arial"/>
          <w:color w:val="808080" w:themeColor="background1" w:themeShade="80"/>
          <w:sz w:val="22"/>
          <w:szCs w:val="22"/>
          <w:lang w:val="en-GB"/>
        </w:rPr>
        <w:t xml:space="preserve"> can only lead to a rebutting of the presumption when, from a complete assessment of all the relevant factors </w:t>
      </w:r>
      <w:r w:rsidRPr="00246E49">
        <w:rPr>
          <w:rFonts w:ascii="Avenir Next" w:hAnsi="Avenir Next" w:cs="Arial"/>
          <w:color w:val="808080" w:themeColor="background1" w:themeShade="80"/>
          <w:sz w:val="22"/>
          <w:szCs w:val="22"/>
          <w:lang w:val="en-GB"/>
        </w:rPr>
        <w:t>in a way that it is ascertainable by third parties,</w:t>
      </w:r>
      <w:r w:rsidRPr="001E2C76">
        <w:rPr>
          <w:rFonts w:ascii="Avenir Next" w:hAnsi="Avenir Next" w:cs="Arial"/>
          <w:color w:val="808080" w:themeColor="background1" w:themeShade="80"/>
          <w:sz w:val="22"/>
          <w:szCs w:val="22"/>
          <w:lang w:val="en-GB"/>
        </w:rPr>
        <w:t xml:space="preserve"> it becomes clear that the actual centre of management and control is in that other member state</w:t>
      </w:r>
      <w:r w:rsidR="00CE526B">
        <w:rPr>
          <w:rFonts w:ascii="Avenir Next" w:hAnsi="Avenir Next" w:cs="Arial"/>
          <w:color w:val="808080" w:themeColor="background1" w:themeShade="80"/>
          <w:sz w:val="22"/>
          <w:szCs w:val="22"/>
          <w:lang w:val="en-GB"/>
        </w:rPr>
        <w:t xml:space="preserve"> (see also EIR Preamble paragraph 30)</w:t>
      </w:r>
      <w:r w:rsidRPr="001E2C76">
        <w:rPr>
          <w:rFonts w:ascii="Avenir Next" w:hAnsi="Avenir Next" w:cs="Arial"/>
          <w:color w:val="808080" w:themeColor="background1" w:themeShade="80"/>
          <w:sz w:val="22"/>
          <w:szCs w:val="22"/>
          <w:lang w:val="en-GB"/>
        </w:rPr>
        <w:t>.</w:t>
      </w:r>
    </w:p>
    <w:p w14:paraId="24CB93E2" w14:textId="77777777" w:rsidR="001E2C76" w:rsidRDefault="001E2C76" w:rsidP="002253D8">
      <w:pPr>
        <w:jc w:val="both"/>
        <w:rPr>
          <w:rFonts w:ascii="Avenir Next" w:hAnsi="Avenir Next" w:cs="Arial"/>
          <w:color w:val="808080" w:themeColor="background1" w:themeShade="80"/>
          <w:sz w:val="22"/>
          <w:szCs w:val="22"/>
          <w:lang w:val="en-GB"/>
        </w:rPr>
      </w:pPr>
    </w:p>
    <w:p w14:paraId="439A58CA" w14:textId="0D7FB136" w:rsidR="001E2C76" w:rsidRPr="001E2C76" w:rsidRDefault="001E2C76"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Ultimately, it will require a closer examination of the facts </w:t>
      </w:r>
      <w:proofErr w:type="gramStart"/>
      <w:r>
        <w:rPr>
          <w:rFonts w:ascii="Avenir Next" w:hAnsi="Avenir Next" w:cs="Arial"/>
          <w:color w:val="808080" w:themeColor="background1" w:themeShade="80"/>
          <w:sz w:val="22"/>
          <w:szCs w:val="22"/>
          <w:lang w:val="en-GB"/>
        </w:rPr>
        <w:t>in order to</w:t>
      </w:r>
      <w:proofErr w:type="gramEnd"/>
      <w:r>
        <w:rPr>
          <w:rFonts w:ascii="Avenir Next" w:hAnsi="Avenir Next" w:cs="Arial"/>
          <w:color w:val="808080" w:themeColor="background1" w:themeShade="80"/>
          <w:sz w:val="22"/>
          <w:szCs w:val="22"/>
          <w:lang w:val="en-GB"/>
        </w:rPr>
        <w:t xml:space="preserve"> determine whether the company's COMI is actually in Italy or in Germany. If the fact that the company's management was directed from Italy was apparent to third parties, </w:t>
      </w:r>
      <w:r w:rsidR="00840CD2">
        <w:rPr>
          <w:rFonts w:ascii="Avenir Next" w:hAnsi="Avenir Next" w:cs="Arial"/>
          <w:color w:val="808080" w:themeColor="background1" w:themeShade="80"/>
          <w:sz w:val="22"/>
          <w:szCs w:val="22"/>
          <w:lang w:val="en-GB"/>
        </w:rPr>
        <w:t>there are good grounds to open the proceedings in Italy.</w:t>
      </w:r>
    </w:p>
    <w:p w14:paraId="0D3B1D18" w14:textId="77777777" w:rsidR="004E1D03" w:rsidRPr="009F0C5A" w:rsidRDefault="004E1D03"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 xml:space="preserve">Will an Indian, South </w:t>
      </w:r>
      <w:proofErr w:type="gramStart"/>
      <w:r w:rsidRPr="007815D1">
        <w:rPr>
          <w:rFonts w:ascii="Avenir Next" w:hAnsi="Avenir Next" w:cs="Arial"/>
          <w:sz w:val="22"/>
          <w:szCs w:val="28"/>
        </w:rPr>
        <w:t>African</w:t>
      </w:r>
      <w:proofErr w:type="gramEnd"/>
      <w:r w:rsidRPr="007815D1">
        <w:rPr>
          <w:rFonts w:ascii="Avenir Next" w:hAnsi="Avenir Next" w:cs="Arial"/>
          <w:sz w:val="22"/>
          <w:szCs w:val="28"/>
        </w:rPr>
        <w:t xml:space="preserve">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3781AACE" w14:textId="5D722BA3" w:rsidR="002253D8" w:rsidRPr="002253D8" w:rsidRDefault="00405591" w:rsidP="007815D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No. The EIR (Recast) only binds European member states.</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 xml:space="preserve">For purposes of this part question assume that an insolvency procedure has been opened in terms of </w:t>
      </w:r>
      <w:r w:rsidRPr="00405591">
        <w:rPr>
          <w:rFonts w:ascii="Avenir Next" w:hAnsi="Avenir Next" w:cs="Arial"/>
          <w:sz w:val="22"/>
          <w:szCs w:val="28"/>
          <w:u w:val="single"/>
        </w:rPr>
        <w:t>Italian law and an Italian insolvent estate representative has been appointed</w:t>
      </w:r>
      <w:r w:rsidRPr="004827A3">
        <w:rPr>
          <w:rFonts w:ascii="Avenir Next" w:hAnsi="Avenir Next" w:cs="Arial"/>
          <w:sz w:val="22"/>
          <w:szCs w:val="28"/>
        </w:rPr>
        <w:t>.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xml:space="preserve">, </w:t>
      </w:r>
      <w:r w:rsidRPr="00405591">
        <w:rPr>
          <w:rFonts w:ascii="Avenir Next" w:hAnsi="Avenir Next" w:cs="Arial"/>
          <w:sz w:val="22"/>
          <w:szCs w:val="28"/>
          <w:u w:val="single"/>
        </w:rPr>
        <w:t>in the Netherlands and Australia</w:t>
      </w:r>
      <w:r w:rsidRPr="004827A3">
        <w:rPr>
          <w:rFonts w:ascii="Avenir Next" w:hAnsi="Avenir Next" w:cs="Arial"/>
          <w:sz w:val="22"/>
          <w:szCs w:val="28"/>
        </w:rPr>
        <w:t xml:space="preserve"> where the company is operating through </w:t>
      </w:r>
      <w:r w:rsidRPr="00405591">
        <w:rPr>
          <w:rFonts w:ascii="Avenir Next" w:hAnsi="Avenir Next" w:cs="Arial"/>
          <w:sz w:val="22"/>
          <w:szCs w:val="28"/>
          <w:u w:val="single"/>
        </w:rPr>
        <w:t xml:space="preserve">external branches </w:t>
      </w:r>
      <w:r w:rsidRPr="004827A3">
        <w:rPr>
          <w:rFonts w:ascii="Avenir Next" w:hAnsi="Avenir Next" w:cs="Arial"/>
          <w:sz w:val="22"/>
          <w:szCs w:val="28"/>
        </w:rPr>
        <w:t xml:space="preserve">of the company respectively, but such assets are subject to </w:t>
      </w:r>
      <w:r w:rsidRPr="00405591">
        <w:rPr>
          <w:rFonts w:ascii="Avenir Next" w:hAnsi="Avenir Next" w:cs="Arial"/>
          <w:sz w:val="22"/>
          <w:szCs w:val="28"/>
          <w:u w:val="single"/>
        </w:rPr>
        <w:t>real rights of security</w:t>
      </w:r>
      <w:r w:rsidRPr="004827A3">
        <w:rPr>
          <w:rFonts w:ascii="Avenir Next" w:hAnsi="Avenir Next" w:cs="Arial"/>
          <w:sz w:val="22"/>
          <w:szCs w:val="28"/>
        </w:rPr>
        <w:t xml:space="preserve">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 xml:space="preserve">Which law will apply to the insolvency proceeding and </w:t>
      </w:r>
      <w:proofErr w:type="gramStart"/>
      <w:r w:rsidRPr="004827A3">
        <w:rPr>
          <w:rFonts w:ascii="Avenir Next" w:hAnsi="Avenir Next" w:cs="Arial"/>
          <w:sz w:val="22"/>
          <w:szCs w:val="28"/>
        </w:rPr>
        <w:t>with regard to</w:t>
      </w:r>
      <w:proofErr w:type="gramEnd"/>
      <w:r w:rsidRPr="004827A3">
        <w:rPr>
          <w:rFonts w:ascii="Avenir Next" w:hAnsi="Avenir Next" w:cs="Arial"/>
          <w:sz w:val="22"/>
          <w:szCs w:val="28"/>
        </w:rPr>
        <w:t xml:space="preserve">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13039970" w14:textId="794615AA" w:rsidR="002253D8" w:rsidRPr="00DA42DA" w:rsidRDefault="003A4A94" w:rsidP="003A4A94">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Italian law would usually apply to assets held by the company in other member states (see Article 7 of the EIR). However, assuming the rights of security are in immoveable property (</w:t>
      </w:r>
      <w:proofErr w:type="gramStart"/>
      <w:r>
        <w:rPr>
          <w:rFonts w:ascii="Avenir Next" w:hAnsi="Avenir Next" w:cs="Arial"/>
          <w:color w:val="808080" w:themeColor="background1" w:themeShade="80"/>
          <w:sz w:val="22"/>
          <w:szCs w:val="22"/>
          <w:lang w:val="en-GB"/>
        </w:rPr>
        <w:t>i.e.</w:t>
      </w:r>
      <w:proofErr w:type="gramEnd"/>
      <w:r>
        <w:rPr>
          <w:rFonts w:ascii="Avenir Next" w:hAnsi="Avenir Next" w:cs="Arial"/>
          <w:color w:val="808080" w:themeColor="background1" w:themeShade="80"/>
          <w:sz w:val="22"/>
          <w:szCs w:val="22"/>
          <w:lang w:val="en-GB"/>
        </w:rPr>
        <w:t xml:space="preserve"> real property), the law of the Netherlands in relation to those rights will govern the treatment of those rights (see, </w:t>
      </w:r>
      <w:proofErr w:type="spellStart"/>
      <w:r>
        <w:rPr>
          <w:rFonts w:ascii="Avenir Next" w:hAnsi="Avenir Next" w:cs="Arial"/>
          <w:color w:val="808080" w:themeColor="background1" w:themeShade="80"/>
          <w:sz w:val="22"/>
          <w:szCs w:val="22"/>
          <w:lang w:val="en-GB"/>
        </w:rPr>
        <w:t>eg</w:t>
      </w:r>
      <w:proofErr w:type="spellEnd"/>
      <w:r>
        <w:rPr>
          <w:rFonts w:ascii="Avenir Next" w:hAnsi="Avenir Next" w:cs="Arial"/>
          <w:color w:val="808080" w:themeColor="background1" w:themeShade="80"/>
          <w:sz w:val="22"/>
          <w:szCs w:val="22"/>
          <w:lang w:val="en-GB"/>
        </w:rPr>
        <w:t>, Article 8 or 11 of the EIR).</w:t>
      </w:r>
    </w:p>
    <w:p w14:paraId="68820C87" w14:textId="77777777" w:rsidR="004827A3" w:rsidRPr="004827A3" w:rsidRDefault="004827A3" w:rsidP="002253D8">
      <w:pPr>
        <w:jc w:val="both"/>
        <w:rPr>
          <w:rFonts w:ascii="Avenir Next" w:hAnsi="Avenir Next" w:cs="Arial"/>
          <w:sz w:val="24"/>
          <w:lang w:val="en-GB"/>
        </w:rPr>
      </w:pPr>
    </w:p>
    <w:p w14:paraId="60277E5E" w14:textId="3070976F"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5156B24B" w14:textId="1DE31741" w:rsidR="002253D8" w:rsidRPr="00DA42DA" w:rsidRDefault="00795A31" w:rsidP="003A4A94">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Australian law will apply to the real rights of security located in Australia. </w:t>
      </w:r>
      <w:r w:rsidR="003A4A94">
        <w:rPr>
          <w:rFonts w:ascii="Avenir Next" w:hAnsi="Avenir Next" w:cs="Arial"/>
          <w:color w:val="808080" w:themeColor="background1" w:themeShade="80"/>
          <w:sz w:val="22"/>
          <w:szCs w:val="22"/>
          <w:lang w:val="en-GB"/>
        </w:rPr>
        <w:t xml:space="preserve">The Italian insolvent estate representative </w:t>
      </w:r>
      <w:r>
        <w:rPr>
          <w:rFonts w:ascii="Avenir Next" w:hAnsi="Avenir Next" w:cs="Arial"/>
          <w:color w:val="808080" w:themeColor="background1" w:themeShade="80"/>
          <w:sz w:val="22"/>
          <w:szCs w:val="22"/>
          <w:lang w:val="en-GB"/>
        </w:rPr>
        <w:t>can however</w:t>
      </w:r>
      <w:r w:rsidR="006452EE">
        <w:rPr>
          <w:rFonts w:ascii="Avenir Next" w:hAnsi="Avenir Next" w:cs="Arial"/>
          <w:color w:val="808080" w:themeColor="background1" w:themeShade="80"/>
          <w:sz w:val="22"/>
          <w:szCs w:val="22"/>
          <w:lang w:val="en-GB"/>
        </w:rPr>
        <w:t xml:space="preserve"> </w:t>
      </w:r>
      <w:r w:rsidR="003A4A94">
        <w:rPr>
          <w:rFonts w:ascii="Avenir Next" w:hAnsi="Avenir Next" w:cs="Arial"/>
          <w:color w:val="808080" w:themeColor="background1" w:themeShade="80"/>
          <w:sz w:val="22"/>
          <w:szCs w:val="22"/>
          <w:lang w:val="en-GB"/>
        </w:rPr>
        <w:t xml:space="preserve">seek recognition of the Italian insolvency proceedings </w:t>
      </w:r>
      <w:r>
        <w:rPr>
          <w:rFonts w:ascii="Avenir Next" w:hAnsi="Avenir Next" w:cs="Arial"/>
          <w:color w:val="808080" w:themeColor="background1" w:themeShade="80"/>
          <w:sz w:val="22"/>
          <w:szCs w:val="22"/>
          <w:lang w:val="en-GB"/>
        </w:rPr>
        <w:t xml:space="preserve">as a foreign main proceeding </w:t>
      </w:r>
      <w:r w:rsidR="003A4A94">
        <w:rPr>
          <w:rFonts w:ascii="Avenir Next" w:hAnsi="Avenir Next" w:cs="Arial"/>
          <w:color w:val="808080" w:themeColor="background1" w:themeShade="80"/>
          <w:sz w:val="22"/>
          <w:szCs w:val="22"/>
          <w:lang w:val="en-GB"/>
        </w:rPr>
        <w:t xml:space="preserve">in Australia, noting that Australia has adopted the UNICTRAL Model Law </w:t>
      </w:r>
      <w:r>
        <w:rPr>
          <w:rFonts w:ascii="Avenir Next" w:hAnsi="Avenir Next" w:cs="Arial"/>
          <w:color w:val="808080" w:themeColor="background1" w:themeShade="80"/>
          <w:sz w:val="22"/>
          <w:szCs w:val="22"/>
          <w:lang w:val="en-GB"/>
        </w:rPr>
        <w:t>(with certain modifications, see the Cross</w:t>
      </w:r>
      <w:r w:rsidR="006452EE">
        <w:rPr>
          <w:rFonts w:ascii="Avenir Next" w:hAnsi="Avenir Next" w:cs="Arial"/>
          <w:color w:val="808080" w:themeColor="background1" w:themeShade="80"/>
          <w:sz w:val="22"/>
          <w:szCs w:val="22"/>
          <w:lang w:val="en-GB"/>
        </w:rPr>
        <w:t>-border Insolvency Act 2008)</w:t>
      </w:r>
      <w:r w:rsidR="008E31BC">
        <w:rPr>
          <w:rFonts w:ascii="Avenir Next" w:hAnsi="Avenir Next" w:cs="Arial"/>
          <w:color w:val="808080" w:themeColor="background1" w:themeShade="80"/>
          <w:sz w:val="22"/>
          <w:szCs w:val="22"/>
          <w:lang w:val="en-GB"/>
        </w:rPr>
        <w:t xml:space="preserve"> and relief.</w:t>
      </w:r>
    </w:p>
    <w:p w14:paraId="66E3C20E" w14:textId="576ED10D" w:rsidR="002253D8" w:rsidRPr="002253D8" w:rsidRDefault="002253D8" w:rsidP="002253D8">
      <w:pPr>
        <w:ind w:left="426"/>
        <w:jc w:val="both"/>
        <w:rPr>
          <w:rFonts w:ascii="Avenir Next" w:hAnsi="Avenir Next" w:cs="Arial"/>
          <w:sz w:val="22"/>
          <w:szCs w:val="28"/>
        </w:rPr>
      </w:pP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0412FBE7" w14:textId="4B7AB1C4" w:rsidR="001E23FD" w:rsidRPr="006452EE" w:rsidRDefault="009B0723" w:rsidP="006452EE">
      <w:pPr>
        <w:jc w:val="both"/>
        <w:rPr>
          <w:rFonts w:ascii="Avenir Next" w:hAnsi="Avenir Next" w:cs="Arial"/>
          <w:sz w:val="22"/>
          <w:szCs w:val="22"/>
          <w:lang w:val="en-GB"/>
        </w:rPr>
      </w:pPr>
      <w:r w:rsidRPr="004216EA">
        <w:rPr>
          <w:rFonts w:ascii="Avenir Next" w:hAnsi="Avenir Next" w:cs="Arial"/>
          <w:sz w:val="22"/>
          <w:szCs w:val="22"/>
          <w:lang w:val="en-GB"/>
        </w:rPr>
        <w:t xml:space="preserve"> </w:t>
      </w:r>
    </w:p>
    <w:sectPr w:rsidR="001E23FD" w:rsidRPr="006452EE" w:rsidSect="0052732A">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205B0" w14:textId="77777777" w:rsidR="00D97393" w:rsidRDefault="00D97393" w:rsidP="00241B44">
      <w:r>
        <w:separator/>
      </w:r>
    </w:p>
  </w:endnote>
  <w:endnote w:type="continuationSeparator" w:id="0">
    <w:p w14:paraId="5A1C99E1" w14:textId="77777777" w:rsidR="00D97393" w:rsidRDefault="00D9739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0A290267" w:rsidR="00B64A85" w:rsidRPr="00297BDF" w:rsidRDefault="00D51B61" w:rsidP="0052732A">
    <w:pPr>
      <w:pStyle w:val="Footer"/>
      <w:ind w:right="360"/>
      <w:rPr>
        <w:rFonts w:ascii="Avenir Next" w:hAnsi="Avenir Next" w:cs="Arial"/>
        <w:sz w:val="22"/>
        <w:szCs w:val="22"/>
      </w:rPr>
    </w:pPr>
    <w:r>
      <w:rPr>
        <w:rFonts w:ascii="Avenir Next" w:hAnsi="Avenir Next" w:cs="Arial"/>
        <w:sz w:val="22"/>
        <w:szCs w:val="22"/>
      </w:rPr>
      <w:t>202324-1424</w:t>
    </w:r>
    <w:r w:rsidR="00B64A85" w:rsidRPr="00297BDF">
      <w:rPr>
        <w:rFonts w:ascii="Avenir Next" w:hAnsi="Avenir Next" w:cs="Arial"/>
        <w:sz w:val="22"/>
        <w:szCs w:val="22"/>
      </w:rPr>
      <w:t>.</w:t>
    </w:r>
    <w:r>
      <w:rPr>
        <w:rFonts w:ascii="Avenir Next" w:hAnsi="Avenir Next" w:cs="Arial"/>
        <w:sz w:val="22"/>
        <w:szCs w:val="22"/>
      </w:rPr>
      <w:t>A</w:t>
    </w:r>
    <w:r w:rsidR="00B64A85" w:rsidRPr="00297BDF">
      <w:rPr>
        <w:rFonts w:ascii="Avenir Next" w:hAnsi="Avenir Next" w:cs="Arial"/>
        <w:sz w:val="22"/>
        <w:szCs w:val="22"/>
      </w:rPr>
      <w:t>ssessment1</w:t>
    </w:r>
    <w:r>
      <w:rPr>
        <w:rFonts w:ascii="Avenir Next" w:hAnsi="Avenir Next" w:cs="Arial"/>
        <w:sz w:val="22"/>
        <w:szCs w:val="22"/>
      </w:rPr>
      <w:t>S</w:t>
    </w:r>
    <w:r w:rsidR="00B64A85" w:rsidRPr="00297BDF">
      <w:rPr>
        <w:rFonts w:ascii="Avenir Next" w:hAnsi="Avenir Next" w:cs="Arial"/>
        <w:sz w:val="22"/>
        <w:szCs w:val="22"/>
      </w:rPr>
      <w:t>ummative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848F" w14:textId="77777777" w:rsidR="00405591" w:rsidRDefault="00405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CC6D8" w14:textId="77777777" w:rsidR="00D97393" w:rsidRDefault="00D97393" w:rsidP="00241B44">
      <w:r>
        <w:separator/>
      </w:r>
    </w:p>
  </w:footnote>
  <w:footnote w:type="continuationSeparator" w:id="0">
    <w:p w14:paraId="301167C6" w14:textId="77777777" w:rsidR="00D97393" w:rsidRDefault="00D97393"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30013" w14:textId="77777777" w:rsidR="00405591" w:rsidRDefault="004055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E95F" w14:textId="77777777" w:rsidR="00405591" w:rsidRDefault="004055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A1D3D" w14:textId="77777777" w:rsidR="00405591" w:rsidRDefault="004055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06F4"/>
    <w:multiLevelType w:val="hybridMultilevel"/>
    <w:tmpl w:val="E5B00CD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0813692"/>
    <w:multiLevelType w:val="hybridMultilevel"/>
    <w:tmpl w:val="711834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CBF5B44"/>
    <w:multiLevelType w:val="hybridMultilevel"/>
    <w:tmpl w:val="F6D6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29"/>
  </w:num>
  <w:num w:numId="2" w16cid:durableId="460732777">
    <w:abstractNumId w:val="34"/>
  </w:num>
  <w:num w:numId="3" w16cid:durableId="1558668659">
    <w:abstractNumId w:val="3"/>
  </w:num>
  <w:num w:numId="4" w16cid:durableId="737018892">
    <w:abstractNumId w:val="5"/>
  </w:num>
  <w:num w:numId="5" w16cid:durableId="1158809076">
    <w:abstractNumId w:val="23"/>
  </w:num>
  <w:num w:numId="6" w16cid:durableId="415711827">
    <w:abstractNumId w:val="30"/>
  </w:num>
  <w:num w:numId="7" w16cid:durableId="1401949473">
    <w:abstractNumId w:val="15"/>
  </w:num>
  <w:num w:numId="8" w16cid:durableId="269552992">
    <w:abstractNumId w:val="35"/>
  </w:num>
  <w:num w:numId="9" w16cid:durableId="1367413161">
    <w:abstractNumId w:val="14"/>
  </w:num>
  <w:num w:numId="10" w16cid:durableId="220823057">
    <w:abstractNumId w:val="31"/>
  </w:num>
  <w:num w:numId="11" w16cid:durableId="858086195">
    <w:abstractNumId w:val="11"/>
  </w:num>
  <w:num w:numId="12" w16cid:durableId="2144808366">
    <w:abstractNumId w:val="32"/>
  </w:num>
  <w:num w:numId="13" w16cid:durableId="1139104618">
    <w:abstractNumId w:val="21"/>
  </w:num>
  <w:num w:numId="14" w16cid:durableId="1203787949">
    <w:abstractNumId w:val="20"/>
  </w:num>
  <w:num w:numId="15" w16cid:durableId="1140149903">
    <w:abstractNumId w:val="6"/>
  </w:num>
  <w:num w:numId="16" w16cid:durableId="1714226930">
    <w:abstractNumId w:val="24"/>
  </w:num>
  <w:num w:numId="17" w16cid:durableId="1711415350">
    <w:abstractNumId w:val="18"/>
  </w:num>
  <w:num w:numId="18" w16cid:durableId="35542391">
    <w:abstractNumId w:val="19"/>
  </w:num>
  <w:num w:numId="19" w16cid:durableId="2050493181">
    <w:abstractNumId w:val="27"/>
  </w:num>
  <w:num w:numId="20" w16cid:durableId="1469859581">
    <w:abstractNumId w:val="10"/>
  </w:num>
  <w:num w:numId="21" w16cid:durableId="408573765">
    <w:abstractNumId w:val="17"/>
  </w:num>
  <w:num w:numId="22" w16cid:durableId="482936912">
    <w:abstractNumId w:val="1"/>
  </w:num>
  <w:num w:numId="23" w16cid:durableId="1308701288">
    <w:abstractNumId w:val="26"/>
  </w:num>
  <w:num w:numId="24" w16cid:durableId="1716081525">
    <w:abstractNumId w:val="2"/>
  </w:num>
  <w:num w:numId="25" w16cid:durableId="797064315">
    <w:abstractNumId w:val="33"/>
  </w:num>
  <w:num w:numId="26" w16cid:durableId="824904852">
    <w:abstractNumId w:val="36"/>
  </w:num>
  <w:num w:numId="27" w16cid:durableId="372002461">
    <w:abstractNumId w:val="9"/>
  </w:num>
  <w:num w:numId="28" w16cid:durableId="1256015074">
    <w:abstractNumId w:val="8"/>
  </w:num>
  <w:num w:numId="29" w16cid:durableId="1376738983">
    <w:abstractNumId w:val="7"/>
  </w:num>
  <w:num w:numId="30" w16cid:durableId="1903177138">
    <w:abstractNumId w:val="12"/>
  </w:num>
  <w:num w:numId="31" w16cid:durableId="1164859915">
    <w:abstractNumId w:val="4"/>
  </w:num>
  <w:num w:numId="32" w16cid:durableId="684208392">
    <w:abstractNumId w:val="16"/>
  </w:num>
  <w:num w:numId="33" w16cid:durableId="732118212">
    <w:abstractNumId w:val="25"/>
  </w:num>
  <w:num w:numId="34" w16cid:durableId="1912503881">
    <w:abstractNumId w:val="13"/>
  </w:num>
  <w:num w:numId="35" w16cid:durableId="572787376">
    <w:abstractNumId w:val="22"/>
  </w:num>
  <w:num w:numId="36" w16cid:durableId="369184928">
    <w:abstractNumId w:val="28"/>
  </w:num>
  <w:num w:numId="37" w16cid:durableId="1005285203">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298"/>
    <w:rsid w:val="00003D8F"/>
    <w:rsid w:val="0000420A"/>
    <w:rsid w:val="00004AE7"/>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977DC"/>
    <w:rsid w:val="000A01B9"/>
    <w:rsid w:val="000A0C1B"/>
    <w:rsid w:val="000A68ED"/>
    <w:rsid w:val="000A74CA"/>
    <w:rsid w:val="000A74D4"/>
    <w:rsid w:val="000B5B93"/>
    <w:rsid w:val="000B5FF1"/>
    <w:rsid w:val="000B609F"/>
    <w:rsid w:val="000B6B56"/>
    <w:rsid w:val="000D0C9F"/>
    <w:rsid w:val="000D55A8"/>
    <w:rsid w:val="000D57BE"/>
    <w:rsid w:val="000D6876"/>
    <w:rsid w:val="000E0165"/>
    <w:rsid w:val="000E3A82"/>
    <w:rsid w:val="000E3C5A"/>
    <w:rsid w:val="000E406D"/>
    <w:rsid w:val="000E4841"/>
    <w:rsid w:val="000E5CB4"/>
    <w:rsid w:val="000F0DC0"/>
    <w:rsid w:val="000F0FFF"/>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11E6"/>
    <w:rsid w:val="0012303D"/>
    <w:rsid w:val="00123855"/>
    <w:rsid w:val="00124B70"/>
    <w:rsid w:val="00125A7C"/>
    <w:rsid w:val="00126A4D"/>
    <w:rsid w:val="00131D42"/>
    <w:rsid w:val="0013278B"/>
    <w:rsid w:val="00135FFC"/>
    <w:rsid w:val="00136505"/>
    <w:rsid w:val="0014171F"/>
    <w:rsid w:val="00142E15"/>
    <w:rsid w:val="0014622C"/>
    <w:rsid w:val="00150F6C"/>
    <w:rsid w:val="00152348"/>
    <w:rsid w:val="0015328F"/>
    <w:rsid w:val="0015456D"/>
    <w:rsid w:val="00161F1B"/>
    <w:rsid w:val="001620AF"/>
    <w:rsid w:val="00162829"/>
    <w:rsid w:val="0016472D"/>
    <w:rsid w:val="00164B28"/>
    <w:rsid w:val="001677CC"/>
    <w:rsid w:val="00173647"/>
    <w:rsid w:val="0017438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A7ECF"/>
    <w:rsid w:val="001B0F70"/>
    <w:rsid w:val="001B5016"/>
    <w:rsid w:val="001B6CEE"/>
    <w:rsid w:val="001C45FC"/>
    <w:rsid w:val="001C594A"/>
    <w:rsid w:val="001D1BF7"/>
    <w:rsid w:val="001D4862"/>
    <w:rsid w:val="001D632F"/>
    <w:rsid w:val="001D7EF2"/>
    <w:rsid w:val="001E1FB4"/>
    <w:rsid w:val="001E23FD"/>
    <w:rsid w:val="001E25B9"/>
    <w:rsid w:val="001E2C76"/>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28BB"/>
    <w:rsid w:val="00223780"/>
    <w:rsid w:val="002253D8"/>
    <w:rsid w:val="0022719C"/>
    <w:rsid w:val="00231611"/>
    <w:rsid w:val="00231CAE"/>
    <w:rsid w:val="00231F38"/>
    <w:rsid w:val="002362AB"/>
    <w:rsid w:val="002400DB"/>
    <w:rsid w:val="002406A4"/>
    <w:rsid w:val="0024116D"/>
    <w:rsid w:val="00241B44"/>
    <w:rsid w:val="00245EFB"/>
    <w:rsid w:val="00246E49"/>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C3C79"/>
    <w:rsid w:val="002D0021"/>
    <w:rsid w:val="002D10A3"/>
    <w:rsid w:val="002D2356"/>
    <w:rsid w:val="002D295D"/>
    <w:rsid w:val="002D3473"/>
    <w:rsid w:val="002D5AA4"/>
    <w:rsid w:val="002E37B7"/>
    <w:rsid w:val="002E4A02"/>
    <w:rsid w:val="002E4A1F"/>
    <w:rsid w:val="002E66F4"/>
    <w:rsid w:val="002F14C5"/>
    <w:rsid w:val="002F1956"/>
    <w:rsid w:val="002F2B8D"/>
    <w:rsid w:val="002F3440"/>
    <w:rsid w:val="002F3B17"/>
    <w:rsid w:val="002F5876"/>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3D71"/>
    <w:rsid w:val="0036565C"/>
    <w:rsid w:val="0036625E"/>
    <w:rsid w:val="00367162"/>
    <w:rsid w:val="00372CD4"/>
    <w:rsid w:val="0037386C"/>
    <w:rsid w:val="0037465A"/>
    <w:rsid w:val="0038255B"/>
    <w:rsid w:val="00382C98"/>
    <w:rsid w:val="0038325E"/>
    <w:rsid w:val="00384604"/>
    <w:rsid w:val="00384E3D"/>
    <w:rsid w:val="00384F24"/>
    <w:rsid w:val="00385041"/>
    <w:rsid w:val="0038533C"/>
    <w:rsid w:val="00385D73"/>
    <w:rsid w:val="00391B12"/>
    <w:rsid w:val="003937B9"/>
    <w:rsid w:val="003948D5"/>
    <w:rsid w:val="003957FD"/>
    <w:rsid w:val="00396821"/>
    <w:rsid w:val="00396CE5"/>
    <w:rsid w:val="003979A3"/>
    <w:rsid w:val="00397D3A"/>
    <w:rsid w:val="003A00FE"/>
    <w:rsid w:val="003A051E"/>
    <w:rsid w:val="003A0BBE"/>
    <w:rsid w:val="003A2448"/>
    <w:rsid w:val="003A2F5D"/>
    <w:rsid w:val="003A3128"/>
    <w:rsid w:val="003A4A94"/>
    <w:rsid w:val="003A5AD1"/>
    <w:rsid w:val="003A60FF"/>
    <w:rsid w:val="003A696A"/>
    <w:rsid w:val="003B170F"/>
    <w:rsid w:val="003B3A0D"/>
    <w:rsid w:val="003B3C5F"/>
    <w:rsid w:val="003C1451"/>
    <w:rsid w:val="003C2017"/>
    <w:rsid w:val="003C4471"/>
    <w:rsid w:val="003C473E"/>
    <w:rsid w:val="003D0A6D"/>
    <w:rsid w:val="003D100A"/>
    <w:rsid w:val="003D3045"/>
    <w:rsid w:val="003D3410"/>
    <w:rsid w:val="003D4300"/>
    <w:rsid w:val="003D485F"/>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591"/>
    <w:rsid w:val="00405DC1"/>
    <w:rsid w:val="00411E1B"/>
    <w:rsid w:val="00414BF9"/>
    <w:rsid w:val="00415DFF"/>
    <w:rsid w:val="00415F1F"/>
    <w:rsid w:val="004174FA"/>
    <w:rsid w:val="0042108F"/>
    <w:rsid w:val="004214D4"/>
    <w:rsid w:val="004216EA"/>
    <w:rsid w:val="004235F4"/>
    <w:rsid w:val="00426969"/>
    <w:rsid w:val="00426B64"/>
    <w:rsid w:val="00430FED"/>
    <w:rsid w:val="004331F7"/>
    <w:rsid w:val="00434A8C"/>
    <w:rsid w:val="00437297"/>
    <w:rsid w:val="00437ABE"/>
    <w:rsid w:val="00440AC5"/>
    <w:rsid w:val="00440EDD"/>
    <w:rsid w:val="004417C1"/>
    <w:rsid w:val="00444284"/>
    <w:rsid w:val="004442F1"/>
    <w:rsid w:val="00445CE6"/>
    <w:rsid w:val="00446987"/>
    <w:rsid w:val="004534C2"/>
    <w:rsid w:val="00453967"/>
    <w:rsid w:val="0045446F"/>
    <w:rsid w:val="00454C9D"/>
    <w:rsid w:val="0045683E"/>
    <w:rsid w:val="0046142D"/>
    <w:rsid w:val="0046274F"/>
    <w:rsid w:val="0046298C"/>
    <w:rsid w:val="00463259"/>
    <w:rsid w:val="00464F21"/>
    <w:rsid w:val="004659E0"/>
    <w:rsid w:val="00466ED6"/>
    <w:rsid w:val="00467C71"/>
    <w:rsid w:val="0047084C"/>
    <w:rsid w:val="00470A63"/>
    <w:rsid w:val="00470C55"/>
    <w:rsid w:val="004715C1"/>
    <w:rsid w:val="004731F4"/>
    <w:rsid w:val="00481FC8"/>
    <w:rsid w:val="0048258B"/>
    <w:rsid w:val="004827A3"/>
    <w:rsid w:val="00482FE3"/>
    <w:rsid w:val="00484689"/>
    <w:rsid w:val="00486065"/>
    <w:rsid w:val="00486776"/>
    <w:rsid w:val="004868BB"/>
    <w:rsid w:val="00491675"/>
    <w:rsid w:val="00493855"/>
    <w:rsid w:val="00497558"/>
    <w:rsid w:val="00497CF9"/>
    <w:rsid w:val="004A27CB"/>
    <w:rsid w:val="004A2B2C"/>
    <w:rsid w:val="004A57DD"/>
    <w:rsid w:val="004A7B51"/>
    <w:rsid w:val="004A7D71"/>
    <w:rsid w:val="004A7EF3"/>
    <w:rsid w:val="004B0EBE"/>
    <w:rsid w:val="004B10C5"/>
    <w:rsid w:val="004B11FD"/>
    <w:rsid w:val="004B23A2"/>
    <w:rsid w:val="004B25E4"/>
    <w:rsid w:val="004B428D"/>
    <w:rsid w:val="004B4BF2"/>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3F1F"/>
    <w:rsid w:val="004F55F1"/>
    <w:rsid w:val="004F5FDF"/>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47741"/>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4AB3"/>
    <w:rsid w:val="005953ED"/>
    <w:rsid w:val="00595B58"/>
    <w:rsid w:val="005966E3"/>
    <w:rsid w:val="005A0CCA"/>
    <w:rsid w:val="005A2152"/>
    <w:rsid w:val="005A2194"/>
    <w:rsid w:val="005A2628"/>
    <w:rsid w:val="005A383D"/>
    <w:rsid w:val="005A43F4"/>
    <w:rsid w:val="005A5ACB"/>
    <w:rsid w:val="005A726D"/>
    <w:rsid w:val="005B0BB2"/>
    <w:rsid w:val="005B1440"/>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D72F3"/>
    <w:rsid w:val="005E1B79"/>
    <w:rsid w:val="005E1EA8"/>
    <w:rsid w:val="005E2B20"/>
    <w:rsid w:val="005E53DB"/>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16E52"/>
    <w:rsid w:val="006208BB"/>
    <w:rsid w:val="00621A17"/>
    <w:rsid w:val="0062260C"/>
    <w:rsid w:val="006238DB"/>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52EE"/>
    <w:rsid w:val="00646108"/>
    <w:rsid w:val="006514CD"/>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663"/>
    <w:rsid w:val="00682A3E"/>
    <w:rsid w:val="006850AE"/>
    <w:rsid w:val="00686C53"/>
    <w:rsid w:val="00687A1D"/>
    <w:rsid w:val="00692852"/>
    <w:rsid w:val="00695A40"/>
    <w:rsid w:val="00697EA1"/>
    <w:rsid w:val="006A051A"/>
    <w:rsid w:val="006A2646"/>
    <w:rsid w:val="006A44B2"/>
    <w:rsid w:val="006A6530"/>
    <w:rsid w:val="006A695F"/>
    <w:rsid w:val="006A6D1D"/>
    <w:rsid w:val="006B2893"/>
    <w:rsid w:val="006B37B2"/>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18EB"/>
    <w:rsid w:val="006F2E9B"/>
    <w:rsid w:val="006F6B2E"/>
    <w:rsid w:val="006F734A"/>
    <w:rsid w:val="00700D83"/>
    <w:rsid w:val="00704852"/>
    <w:rsid w:val="00704C24"/>
    <w:rsid w:val="00705A77"/>
    <w:rsid w:val="00707321"/>
    <w:rsid w:val="007074E9"/>
    <w:rsid w:val="00707954"/>
    <w:rsid w:val="00707BC5"/>
    <w:rsid w:val="00707DB5"/>
    <w:rsid w:val="00713CA6"/>
    <w:rsid w:val="00713DA4"/>
    <w:rsid w:val="007142FA"/>
    <w:rsid w:val="00714BF1"/>
    <w:rsid w:val="00720E73"/>
    <w:rsid w:val="00721383"/>
    <w:rsid w:val="007216AD"/>
    <w:rsid w:val="00726E9A"/>
    <w:rsid w:val="00727864"/>
    <w:rsid w:val="007333CC"/>
    <w:rsid w:val="007335D8"/>
    <w:rsid w:val="0073399A"/>
    <w:rsid w:val="00734FD4"/>
    <w:rsid w:val="007369C7"/>
    <w:rsid w:val="00741BCD"/>
    <w:rsid w:val="00741D74"/>
    <w:rsid w:val="00743531"/>
    <w:rsid w:val="007452BB"/>
    <w:rsid w:val="00745A5B"/>
    <w:rsid w:val="007462D9"/>
    <w:rsid w:val="00746A22"/>
    <w:rsid w:val="00751986"/>
    <w:rsid w:val="0075428A"/>
    <w:rsid w:val="00756ABD"/>
    <w:rsid w:val="007576A3"/>
    <w:rsid w:val="007603F5"/>
    <w:rsid w:val="00760A70"/>
    <w:rsid w:val="00760BB2"/>
    <w:rsid w:val="0076181C"/>
    <w:rsid w:val="00764DB0"/>
    <w:rsid w:val="00765D82"/>
    <w:rsid w:val="007671EB"/>
    <w:rsid w:val="0076764D"/>
    <w:rsid w:val="0076766F"/>
    <w:rsid w:val="00770DF5"/>
    <w:rsid w:val="0077498C"/>
    <w:rsid w:val="00777070"/>
    <w:rsid w:val="007815D1"/>
    <w:rsid w:val="00782B3F"/>
    <w:rsid w:val="00784128"/>
    <w:rsid w:val="007849D8"/>
    <w:rsid w:val="0078662F"/>
    <w:rsid w:val="00790B4C"/>
    <w:rsid w:val="0079206E"/>
    <w:rsid w:val="00793173"/>
    <w:rsid w:val="007958F0"/>
    <w:rsid w:val="00795A31"/>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47FB"/>
    <w:rsid w:val="007D7C92"/>
    <w:rsid w:val="007D7E30"/>
    <w:rsid w:val="007E1154"/>
    <w:rsid w:val="007E1212"/>
    <w:rsid w:val="007E3AA5"/>
    <w:rsid w:val="007E3ADF"/>
    <w:rsid w:val="007E41A0"/>
    <w:rsid w:val="007E43C3"/>
    <w:rsid w:val="007E530F"/>
    <w:rsid w:val="007E6455"/>
    <w:rsid w:val="007E6BA4"/>
    <w:rsid w:val="007F19A2"/>
    <w:rsid w:val="007F21A1"/>
    <w:rsid w:val="007F41F8"/>
    <w:rsid w:val="007F5B4C"/>
    <w:rsid w:val="00801B30"/>
    <w:rsid w:val="00803BE9"/>
    <w:rsid w:val="00804000"/>
    <w:rsid w:val="0080454E"/>
    <w:rsid w:val="00804C32"/>
    <w:rsid w:val="00806302"/>
    <w:rsid w:val="00806382"/>
    <w:rsid w:val="00807119"/>
    <w:rsid w:val="008071D5"/>
    <w:rsid w:val="00807FE8"/>
    <w:rsid w:val="00811865"/>
    <w:rsid w:val="00814A55"/>
    <w:rsid w:val="0081547D"/>
    <w:rsid w:val="00823AB4"/>
    <w:rsid w:val="0082483F"/>
    <w:rsid w:val="00827849"/>
    <w:rsid w:val="008279C0"/>
    <w:rsid w:val="00840CD2"/>
    <w:rsid w:val="00841E70"/>
    <w:rsid w:val="00845226"/>
    <w:rsid w:val="008473AA"/>
    <w:rsid w:val="00851A7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1752"/>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1BC"/>
    <w:rsid w:val="008E3339"/>
    <w:rsid w:val="008E3ADC"/>
    <w:rsid w:val="008E4F14"/>
    <w:rsid w:val="008E5941"/>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1DE"/>
    <w:rsid w:val="00966E44"/>
    <w:rsid w:val="00966EAE"/>
    <w:rsid w:val="009703BD"/>
    <w:rsid w:val="009708BB"/>
    <w:rsid w:val="009727DF"/>
    <w:rsid w:val="009729E8"/>
    <w:rsid w:val="00975009"/>
    <w:rsid w:val="00975640"/>
    <w:rsid w:val="00975B29"/>
    <w:rsid w:val="00976DA5"/>
    <w:rsid w:val="009773BA"/>
    <w:rsid w:val="00980DF0"/>
    <w:rsid w:val="00981608"/>
    <w:rsid w:val="0098227A"/>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520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0C5A"/>
    <w:rsid w:val="00A02198"/>
    <w:rsid w:val="00A047EE"/>
    <w:rsid w:val="00A057CA"/>
    <w:rsid w:val="00A05995"/>
    <w:rsid w:val="00A136AF"/>
    <w:rsid w:val="00A13F8F"/>
    <w:rsid w:val="00A149B7"/>
    <w:rsid w:val="00A177BC"/>
    <w:rsid w:val="00A17930"/>
    <w:rsid w:val="00A2274A"/>
    <w:rsid w:val="00A235B7"/>
    <w:rsid w:val="00A249AC"/>
    <w:rsid w:val="00A27A7A"/>
    <w:rsid w:val="00A301D1"/>
    <w:rsid w:val="00A31881"/>
    <w:rsid w:val="00A40529"/>
    <w:rsid w:val="00A407EF"/>
    <w:rsid w:val="00A411B7"/>
    <w:rsid w:val="00A42023"/>
    <w:rsid w:val="00A45800"/>
    <w:rsid w:val="00A46B4C"/>
    <w:rsid w:val="00A5117B"/>
    <w:rsid w:val="00A560B6"/>
    <w:rsid w:val="00A566E3"/>
    <w:rsid w:val="00A56CF7"/>
    <w:rsid w:val="00A56DBC"/>
    <w:rsid w:val="00A60074"/>
    <w:rsid w:val="00A641E0"/>
    <w:rsid w:val="00A646E2"/>
    <w:rsid w:val="00A651A9"/>
    <w:rsid w:val="00A6627C"/>
    <w:rsid w:val="00A71019"/>
    <w:rsid w:val="00A73B60"/>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6EF"/>
    <w:rsid w:val="00AD7A9A"/>
    <w:rsid w:val="00AE027F"/>
    <w:rsid w:val="00AE4D6F"/>
    <w:rsid w:val="00AF228E"/>
    <w:rsid w:val="00AF455B"/>
    <w:rsid w:val="00AF5899"/>
    <w:rsid w:val="00B0123F"/>
    <w:rsid w:val="00B04004"/>
    <w:rsid w:val="00B12F13"/>
    <w:rsid w:val="00B14819"/>
    <w:rsid w:val="00B17AA9"/>
    <w:rsid w:val="00B20235"/>
    <w:rsid w:val="00B221FF"/>
    <w:rsid w:val="00B2292D"/>
    <w:rsid w:val="00B246B1"/>
    <w:rsid w:val="00B26B31"/>
    <w:rsid w:val="00B30A70"/>
    <w:rsid w:val="00B32674"/>
    <w:rsid w:val="00B333FE"/>
    <w:rsid w:val="00B3503B"/>
    <w:rsid w:val="00B366EC"/>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32F"/>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3FD8"/>
    <w:rsid w:val="00BC48EB"/>
    <w:rsid w:val="00BC4A7D"/>
    <w:rsid w:val="00BC585F"/>
    <w:rsid w:val="00BC5898"/>
    <w:rsid w:val="00BC5D7D"/>
    <w:rsid w:val="00BC6BCE"/>
    <w:rsid w:val="00BC7F2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27CF8"/>
    <w:rsid w:val="00C31102"/>
    <w:rsid w:val="00C31C63"/>
    <w:rsid w:val="00C33C84"/>
    <w:rsid w:val="00C3453F"/>
    <w:rsid w:val="00C34A50"/>
    <w:rsid w:val="00C35026"/>
    <w:rsid w:val="00C35671"/>
    <w:rsid w:val="00C35B77"/>
    <w:rsid w:val="00C376EB"/>
    <w:rsid w:val="00C4187E"/>
    <w:rsid w:val="00C444EC"/>
    <w:rsid w:val="00C44FF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73EB"/>
    <w:rsid w:val="00C71F4F"/>
    <w:rsid w:val="00C72848"/>
    <w:rsid w:val="00C750BA"/>
    <w:rsid w:val="00C7736C"/>
    <w:rsid w:val="00C80272"/>
    <w:rsid w:val="00C82D87"/>
    <w:rsid w:val="00C8712A"/>
    <w:rsid w:val="00C92A0D"/>
    <w:rsid w:val="00C952A2"/>
    <w:rsid w:val="00C963D3"/>
    <w:rsid w:val="00CA0B50"/>
    <w:rsid w:val="00CA1802"/>
    <w:rsid w:val="00CA6E99"/>
    <w:rsid w:val="00CB262C"/>
    <w:rsid w:val="00CB2CBB"/>
    <w:rsid w:val="00CB3EB6"/>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2C31"/>
    <w:rsid w:val="00CE526B"/>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685B"/>
    <w:rsid w:val="00D5192B"/>
    <w:rsid w:val="00D51B61"/>
    <w:rsid w:val="00D57C59"/>
    <w:rsid w:val="00D60215"/>
    <w:rsid w:val="00D60874"/>
    <w:rsid w:val="00D63EFD"/>
    <w:rsid w:val="00D6588F"/>
    <w:rsid w:val="00D676F1"/>
    <w:rsid w:val="00D714E4"/>
    <w:rsid w:val="00D761ED"/>
    <w:rsid w:val="00D829EB"/>
    <w:rsid w:val="00D84752"/>
    <w:rsid w:val="00D86851"/>
    <w:rsid w:val="00D86A74"/>
    <w:rsid w:val="00D86B3B"/>
    <w:rsid w:val="00D8748A"/>
    <w:rsid w:val="00D905E4"/>
    <w:rsid w:val="00D910D5"/>
    <w:rsid w:val="00D93196"/>
    <w:rsid w:val="00D931A2"/>
    <w:rsid w:val="00D97393"/>
    <w:rsid w:val="00DA3396"/>
    <w:rsid w:val="00DA42DA"/>
    <w:rsid w:val="00DA42EF"/>
    <w:rsid w:val="00DB1A35"/>
    <w:rsid w:val="00DB243C"/>
    <w:rsid w:val="00DB482A"/>
    <w:rsid w:val="00DB56F2"/>
    <w:rsid w:val="00DB5A5A"/>
    <w:rsid w:val="00DB5D9B"/>
    <w:rsid w:val="00DB6EF5"/>
    <w:rsid w:val="00DC2A3F"/>
    <w:rsid w:val="00DC2BEC"/>
    <w:rsid w:val="00DC2FDB"/>
    <w:rsid w:val="00DC3089"/>
    <w:rsid w:val="00DC38CC"/>
    <w:rsid w:val="00DC4420"/>
    <w:rsid w:val="00DC6681"/>
    <w:rsid w:val="00DD01DA"/>
    <w:rsid w:val="00DD0802"/>
    <w:rsid w:val="00DD0B2C"/>
    <w:rsid w:val="00DD19C6"/>
    <w:rsid w:val="00DD2E11"/>
    <w:rsid w:val="00DD4E68"/>
    <w:rsid w:val="00DD526C"/>
    <w:rsid w:val="00DD59B5"/>
    <w:rsid w:val="00DD5B8F"/>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5FB8"/>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302"/>
    <w:rsid w:val="00E6452F"/>
    <w:rsid w:val="00E64F45"/>
    <w:rsid w:val="00E6525B"/>
    <w:rsid w:val="00E6742D"/>
    <w:rsid w:val="00E71CB0"/>
    <w:rsid w:val="00E72F8D"/>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04BE"/>
    <w:rsid w:val="00F71433"/>
    <w:rsid w:val="00F71CE8"/>
    <w:rsid w:val="00F738B0"/>
    <w:rsid w:val="00F778BD"/>
    <w:rsid w:val="00F801C5"/>
    <w:rsid w:val="00F83231"/>
    <w:rsid w:val="00F85A51"/>
    <w:rsid w:val="00F85C0B"/>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B7D6D"/>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C7B"/>
    <w:rsid w:val="00FE1D12"/>
    <w:rsid w:val="00FE2122"/>
    <w:rsid w:val="00FE2A86"/>
    <w:rsid w:val="00FE5706"/>
    <w:rsid w:val="00FE6330"/>
    <w:rsid w:val="00FF0BFE"/>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99691961">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11</Pages>
  <Words>4264</Words>
  <Characters>24310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Norberto Ayala Rodriguez</cp:lastModifiedBy>
  <cp:revision>22</cp:revision>
  <cp:lastPrinted>2020-06-12T02:43:00Z</cp:lastPrinted>
  <dcterms:created xsi:type="dcterms:W3CDTF">2023-07-14T10:19:00Z</dcterms:created>
  <dcterms:modified xsi:type="dcterms:W3CDTF">2023-11-13T20:43:00Z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