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6FF5B921" w:rsidR="006E481A" w:rsidRDefault="00C040F7" w:rsidP="00137A41">
      <w:r>
        <w:rPr>
          <w:noProof/>
          <w:color w:val="11273D"/>
          <w:sz w:val="18"/>
          <w:szCs w:val="18"/>
        </w:rPr>
        <w:drawing>
          <wp:anchor distT="0" distB="0" distL="114300" distR="114300" simplePos="0" relativeHeight="251659264" behindDoc="0" locked="0" layoutInCell="1" allowOverlap="1" wp14:anchorId="421207D4" wp14:editId="04A38531">
            <wp:simplePos x="0" y="0"/>
            <wp:positionH relativeFrom="column">
              <wp:posOffset>4240949</wp:posOffset>
            </wp:positionH>
            <wp:positionV relativeFrom="paragraph">
              <wp:posOffset>-349642</wp:posOffset>
            </wp:positionV>
            <wp:extent cx="1320800" cy="10576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0800" cy="1057650"/>
                    </a:xfrm>
                    <a:prstGeom prst="rect">
                      <a:avLst/>
                    </a:prstGeom>
                  </pic:spPr>
                </pic:pic>
              </a:graphicData>
            </a:graphic>
            <wp14:sizeRelH relativeFrom="page">
              <wp14:pctWidth>0</wp14:pctWidth>
            </wp14:sizeRelH>
            <wp14:sizeRelV relativeFrom="page">
              <wp14:pctHeight>0</wp14:pctHeight>
            </wp14:sizeRelV>
          </wp:anchor>
        </w:drawing>
      </w:r>
      <w:r w:rsidR="00912F92">
        <w:rPr>
          <w:noProof/>
          <w:color w:val="11273D"/>
          <w:sz w:val="18"/>
          <w:szCs w:val="18"/>
        </w:rPr>
        <w:drawing>
          <wp:inline distT="0" distB="0" distL="0" distR="0" wp14:anchorId="4276AEBA" wp14:editId="6766FFFA">
            <wp:extent cx="3390900" cy="592468"/>
            <wp:effectExtent l="0" t="0" r="0" b="4445"/>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841" cy="625830"/>
                    </a:xfrm>
                    <a:prstGeom prst="rect">
                      <a:avLst/>
                    </a:prstGeom>
                  </pic:spPr>
                </pic:pic>
              </a:graphicData>
            </a:graphic>
          </wp:inline>
        </w:drawing>
      </w:r>
    </w:p>
    <w:p w14:paraId="0C01796A" w14:textId="77777777" w:rsidR="00BF243A" w:rsidRDefault="00BF243A" w:rsidP="00137A41">
      <w:pPr>
        <w:pBdr>
          <w:bottom w:val="single" w:sz="12" w:space="1" w:color="auto"/>
        </w:pBdr>
        <w:jc w:val="center"/>
        <w:rPr>
          <w:rFonts w:ascii="Avenir Next Demi Bold" w:hAnsi="Avenir Next Demi Bold"/>
          <w:b/>
          <w:bCs/>
          <w:sz w:val="28"/>
          <w:szCs w:val="28"/>
        </w:rPr>
      </w:pPr>
    </w:p>
    <w:p w14:paraId="5189820D" w14:textId="77777777" w:rsidR="00E63A8F" w:rsidRDefault="00E63A8F" w:rsidP="00137A41">
      <w:pPr>
        <w:pBdr>
          <w:bottom w:val="single" w:sz="12" w:space="1" w:color="auto"/>
        </w:pBdr>
        <w:jc w:val="center"/>
        <w:rPr>
          <w:rFonts w:ascii="Avenir Next Demi Bold" w:hAnsi="Avenir Next Demi Bold"/>
          <w:b/>
          <w:bCs/>
          <w:sz w:val="28"/>
          <w:szCs w:val="28"/>
        </w:rPr>
      </w:pPr>
    </w:p>
    <w:p w14:paraId="081B76C2" w14:textId="77777777" w:rsidR="00BF243A" w:rsidRDefault="00BF243A" w:rsidP="00137A41">
      <w:pPr>
        <w:jc w:val="center"/>
        <w:rPr>
          <w:rFonts w:ascii="Avenir Next Demi Bold" w:hAnsi="Avenir Next Demi Bold"/>
          <w:b/>
          <w:bCs/>
          <w:sz w:val="28"/>
          <w:szCs w:val="28"/>
        </w:rPr>
      </w:pPr>
    </w:p>
    <w:p w14:paraId="53408CF5" w14:textId="77777777" w:rsidR="00BF243A" w:rsidRDefault="00BF243A" w:rsidP="00137A41">
      <w:pPr>
        <w:jc w:val="center"/>
        <w:rPr>
          <w:rFonts w:ascii="Avenir Next Demi Bold" w:hAnsi="Avenir Next Demi Bold"/>
          <w:b/>
          <w:bCs/>
          <w:sz w:val="28"/>
          <w:szCs w:val="28"/>
        </w:rPr>
      </w:pPr>
    </w:p>
    <w:p w14:paraId="604BAA7D" w14:textId="60979822" w:rsidR="00045503" w:rsidRDefault="00060348" w:rsidP="00137A41">
      <w:pPr>
        <w:jc w:val="center"/>
        <w:rPr>
          <w:rFonts w:ascii="Avenir Next Demi Bold" w:hAnsi="Avenir Next Demi Bold"/>
          <w:b/>
          <w:bCs/>
          <w:sz w:val="28"/>
          <w:szCs w:val="28"/>
        </w:rPr>
      </w:pPr>
      <w:r>
        <w:rPr>
          <w:rFonts w:ascii="Avenir Next Demi Bold" w:hAnsi="Avenir Next Demi Bold"/>
          <w:b/>
          <w:bCs/>
          <w:sz w:val="28"/>
          <w:szCs w:val="28"/>
        </w:rPr>
        <w:t>INTRODUCTORY CERTIFICATE IN INSOLVENCY LAW AND PRACTICE IN THE CAYMAN ISLANDS 2023</w:t>
      </w:r>
    </w:p>
    <w:p w14:paraId="482F4E3C" w14:textId="77777777" w:rsidR="00BF243A" w:rsidRPr="00A55B7D" w:rsidRDefault="00BF243A" w:rsidP="00137A41">
      <w:pPr>
        <w:jc w:val="center"/>
        <w:rPr>
          <w:rFonts w:ascii="Avenir Next Demi Bold" w:hAnsi="Avenir Next Demi Bold"/>
          <w:b/>
          <w:bCs/>
          <w:sz w:val="28"/>
          <w:szCs w:val="28"/>
        </w:rPr>
      </w:pPr>
    </w:p>
    <w:p w14:paraId="5F4200E4" w14:textId="02290FD6" w:rsidR="00045503" w:rsidRPr="00045503" w:rsidRDefault="00045503" w:rsidP="00137A41">
      <w:pPr>
        <w:rPr>
          <w:rFonts w:ascii="Avenir Next Demi Bold" w:hAnsi="Avenir Next Demi Bold"/>
          <w:b/>
          <w:bCs/>
        </w:rPr>
      </w:pPr>
    </w:p>
    <w:p w14:paraId="7C513285" w14:textId="31534370" w:rsidR="00045503" w:rsidRDefault="00765C13" w:rsidP="00137A41">
      <w:pPr>
        <w:pBdr>
          <w:bottom w:val="single" w:sz="12" w:space="1" w:color="auto"/>
        </w:pBdr>
        <w:tabs>
          <w:tab w:val="right" w:pos="9021"/>
        </w:tabs>
        <w:rPr>
          <w:rFonts w:ascii="Avenir Next Demi Bold" w:hAnsi="Avenir Next Demi Bold"/>
          <w:b/>
          <w:bCs/>
        </w:rPr>
      </w:pPr>
      <w:r>
        <w:rPr>
          <w:rFonts w:ascii="Avenir Next Demi Bold" w:hAnsi="Avenir Next Demi Bold"/>
          <w:b/>
          <w:bCs/>
        </w:rPr>
        <w:t xml:space="preserve">Formative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 xml:space="preserve">Practice </w:t>
      </w:r>
      <w:r w:rsidR="00E3720D">
        <w:rPr>
          <w:rFonts w:ascii="Avenir Next Demi Bold" w:hAnsi="Avenir Next Demi Bold"/>
          <w:b/>
          <w:bCs/>
        </w:rPr>
        <w:t>Exam</w:t>
      </w:r>
      <w:r w:rsidR="00A41A5F">
        <w:rPr>
          <w:rFonts w:ascii="Avenir Next Demi Bold" w:hAnsi="Avenir Next Demi Bold"/>
          <w:b/>
          <w:bCs/>
        </w:rPr>
        <w:t>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E70765">
        <w:rPr>
          <w:rFonts w:ascii="Avenir Next Demi Bold" w:hAnsi="Avenir Next Demi Bold"/>
          <w:b/>
          <w:bCs/>
        </w:rPr>
        <w:t>9</w:t>
      </w:r>
      <w:r w:rsidR="00F03F8B">
        <w:rPr>
          <w:rFonts w:ascii="Avenir Next Demi Bold" w:hAnsi="Avenir Next Demi Bold"/>
          <w:b/>
          <w:bCs/>
        </w:rPr>
        <w:t xml:space="preserve"> – </w:t>
      </w:r>
      <w:r w:rsidR="00E70765">
        <w:rPr>
          <w:rFonts w:ascii="Avenir Next Demi Bold" w:hAnsi="Avenir Next Demi Bold"/>
          <w:b/>
          <w:bCs/>
        </w:rPr>
        <w:t>10</w:t>
      </w:r>
      <w:r w:rsidR="00F03F8B">
        <w:rPr>
          <w:rFonts w:ascii="Avenir Next Demi Bold" w:hAnsi="Avenir Next Demi Bold"/>
          <w:b/>
          <w:bCs/>
        </w:rPr>
        <w:t xml:space="preserve"> </w:t>
      </w:r>
      <w:r w:rsidR="00E70765">
        <w:rPr>
          <w:rFonts w:ascii="Avenir Next Demi Bold" w:hAnsi="Avenir Next Demi Bold"/>
          <w:b/>
          <w:bCs/>
        </w:rPr>
        <w:t xml:space="preserve">November </w:t>
      </w:r>
      <w:r w:rsidR="00E04EAD">
        <w:rPr>
          <w:rFonts w:ascii="Avenir Next Demi Bold" w:hAnsi="Avenir Next Demi Bold"/>
          <w:b/>
          <w:bCs/>
        </w:rPr>
        <w:t>2023</w:t>
      </w:r>
    </w:p>
    <w:p w14:paraId="28B1EE5A" w14:textId="4D11AB0A" w:rsidR="00217A56" w:rsidRDefault="00217A56" w:rsidP="00137A41">
      <w:pPr>
        <w:pBdr>
          <w:bottom w:val="single" w:sz="12" w:space="1" w:color="auto"/>
        </w:pBdr>
        <w:tabs>
          <w:tab w:val="right" w:pos="9021"/>
        </w:tabs>
        <w:rPr>
          <w:rFonts w:ascii="Avenir Next Demi Bold" w:hAnsi="Avenir Next Demi Bold"/>
          <w:b/>
          <w:bCs/>
        </w:rPr>
      </w:pPr>
    </w:p>
    <w:p w14:paraId="39DB8F40" w14:textId="1E3CEC3F" w:rsidR="00217A56" w:rsidRPr="00D60CCA" w:rsidRDefault="00217A56" w:rsidP="00137A41">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on </w:t>
      </w:r>
      <w:r w:rsidR="00E70765">
        <w:rPr>
          <w:rFonts w:ascii="Avenir Next Demi Bold" w:hAnsi="Avenir Next Demi Bold"/>
          <w:b/>
          <w:bCs/>
          <w:color w:val="FF0000"/>
        </w:rPr>
        <w:t xml:space="preserve">9 November </w:t>
      </w:r>
      <w:r w:rsidRPr="008C5DCB">
        <w:rPr>
          <w:rFonts w:ascii="Avenir Next Demi Bold" w:hAnsi="Avenir Next Demi Bold"/>
          <w:b/>
          <w:bCs/>
          <w:color w:val="FF0000"/>
        </w:rPr>
        <w:t>to 13:00 on</w:t>
      </w:r>
      <w:r w:rsidR="00A54F40">
        <w:rPr>
          <w:rFonts w:ascii="Avenir Next Demi Bold" w:hAnsi="Avenir Next Demi Bold"/>
          <w:b/>
          <w:bCs/>
          <w:color w:val="FF0000"/>
        </w:rPr>
        <w:t xml:space="preserve"> </w:t>
      </w:r>
      <w:r w:rsidR="00E70765">
        <w:rPr>
          <w:rFonts w:ascii="Avenir Next Demi Bold" w:hAnsi="Avenir Next Demi Bold"/>
          <w:b/>
          <w:bCs/>
          <w:color w:val="FF0000"/>
        </w:rPr>
        <w:t xml:space="preserve">10 November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137A41">
      <w:pPr>
        <w:pBdr>
          <w:bottom w:val="single" w:sz="12" w:space="1" w:color="auto"/>
        </w:pBdr>
        <w:tabs>
          <w:tab w:val="right" w:pos="9021"/>
        </w:tabs>
        <w:rPr>
          <w:rFonts w:ascii="Avenir Next Demi Bold" w:hAnsi="Avenir Next Demi Bold"/>
          <w:b/>
          <w:bCs/>
        </w:rPr>
      </w:pPr>
    </w:p>
    <w:p w14:paraId="4D5602FA" w14:textId="77777777" w:rsidR="00B20098" w:rsidRDefault="00B20098" w:rsidP="00137A41">
      <w:pPr>
        <w:tabs>
          <w:tab w:val="right" w:pos="9021"/>
        </w:tabs>
        <w:rPr>
          <w:rFonts w:ascii="Avenir Next Demi Bold" w:hAnsi="Avenir Next Demi Bold"/>
          <w:b/>
          <w:bCs/>
        </w:rPr>
      </w:pPr>
    </w:p>
    <w:p w14:paraId="083FE5FF" w14:textId="77777777" w:rsidR="00AC37E2" w:rsidRDefault="00AC37E2" w:rsidP="00137A41">
      <w:pPr>
        <w:tabs>
          <w:tab w:val="right" w:pos="9021"/>
        </w:tabs>
        <w:jc w:val="center"/>
        <w:rPr>
          <w:rFonts w:ascii="Avenir Next Demi Bold" w:hAnsi="Avenir Next Demi Bold"/>
          <w:b/>
          <w:bCs/>
        </w:rPr>
      </w:pPr>
    </w:p>
    <w:p w14:paraId="4C3335D7" w14:textId="71D4B565" w:rsidR="00A55B7D" w:rsidRPr="00D60CCA" w:rsidRDefault="00A55B7D" w:rsidP="00137A41">
      <w:pPr>
        <w:tabs>
          <w:tab w:val="right" w:pos="9021"/>
        </w:tabs>
        <w:jc w:val="center"/>
        <w:rPr>
          <w:rFonts w:ascii="Avenir Next Demi Bold" w:hAnsi="Avenir Next Demi Bold"/>
          <w:b/>
          <w:bCs/>
        </w:rPr>
      </w:pPr>
      <w:r w:rsidRPr="00D60CCA">
        <w:rPr>
          <w:rFonts w:ascii="Avenir Next Demi Bold" w:hAnsi="Avenir Next Demi Bold"/>
          <w:b/>
          <w:bCs/>
        </w:rPr>
        <w:t>EXAMINERS</w:t>
      </w:r>
    </w:p>
    <w:p w14:paraId="04A70B76" w14:textId="176F6BE9" w:rsidR="00A55B7D" w:rsidRDefault="00A55B7D" w:rsidP="00137A41">
      <w:pPr>
        <w:tabs>
          <w:tab w:val="right" w:pos="9021"/>
        </w:tabs>
        <w:jc w:val="center"/>
        <w:rPr>
          <w:rFonts w:ascii="Avenir Next Demi Bold" w:hAnsi="Avenir Next Demi Bold"/>
          <w:b/>
          <w:bCs/>
        </w:rPr>
      </w:pPr>
    </w:p>
    <w:p w14:paraId="45EA7D35" w14:textId="77777777" w:rsidR="00137BAD" w:rsidRDefault="00137BAD" w:rsidP="00137A41">
      <w:pPr>
        <w:jc w:val="center"/>
        <w:rPr>
          <w:rFonts w:ascii="Avenir Next Demi Bold" w:hAnsi="Avenir Next Demi Bold"/>
          <w:b/>
          <w:bCs/>
        </w:rPr>
      </w:pPr>
      <w:r>
        <w:rPr>
          <w:rFonts w:ascii="Avenir Next Demi Bold" w:hAnsi="Avenir Next Demi Bold"/>
          <w:b/>
          <w:bCs/>
        </w:rPr>
        <w:t xml:space="preserve">Mr John Royle   Mr Mark Russell   Mr Nicholas Fox   Ms Corinne Celliers   </w:t>
      </w:r>
    </w:p>
    <w:p w14:paraId="0DA68905" w14:textId="77777777" w:rsidR="00137BAD" w:rsidRDefault="00137BAD" w:rsidP="00137A41">
      <w:pPr>
        <w:jc w:val="center"/>
        <w:rPr>
          <w:rFonts w:ascii="Avenir Next Demi Bold" w:hAnsi="Avenir Next Demi Bold"/>
          <w:b/>
          <w:bCs/>
        </w:rPr>
      </w:pPr>
      <w:r>
        <w:rPr>
          <w:rFonts w:ascii="Avenir Next Demi Bold" w:hAnsi="Avenir Next Demi Bold"/>
          <w:b/>
          <w:bCs/>
        </w:rPr>
        <w:t xml:space="preserve">Ms Cassandra Ronaldson   Mr Adam Crane   Ms Gemma Lardner   Ms Jennifer Fox   </w:t>
      </w:r>
    </w:p>
    <w:p w14:paraId="486043AC" w14:textId="77777777" w:rsidR="00137BAD" w:rsidRDefault="00137BAD" w:rsidP="00137A41">
      <w:pPr>
        <w:jc w:val="center"/>
        <w:rPr>
          <w:rFonts w:ascii="Avenir Next Demi Bold" w:hAnsi="Avenir Next Demi Bold"/>
          <w:b/>
          <w:bCs/>
        </w:rPr>
      </w:pPr>
      <w:r>
        <w:rPr>
          <w:rFonts w:ascii="Avenir Next Demi Bold" w:hAnsi="Avenir Next Demi Bold"/>
          <w:b/>
          <w:bCs/>
        </w:rPr>
        <w:t xml:space="preserve">Ms Jennifer Colegate   Mr Tony Heaver-Wren   Mr Paul Smith   Mr Spencer Vickers   </w:t>
      </w:r>
    </w:p>
    <w:p w14:paraId="34464E29" w14:textId="43DE75F6" w:rsidR="00F224C3" w:rsidRDefault="00137BAD" w:rsidP="00137A41">
      <w:pPr>
        <w:jc w:val="center"/>
        <w:rPr>
          <w:rFonts w:ascii="Avenir Next Demi Bold" w:hAnsi="Avenir Next Demi Bold"/>
          <w:b/>
          <w:bCs/>
        </w:rPr>
      </w:pPr>
      <w:r>
        <w:rPr>
          <w:rFonts w:ascii="Avenir Next Demi Bold" w:hAnsi="Avenir Next Demi Bold"/>
          <w:b/>
          <w:bCs/>
        </w:rPr>
        <w:t>Mr Benjamin Tonner</w:t>
      </w:r>
    </w:p>
    <w:p w14:paraId="205D1924" w14:textId="2E9A3366" w:rsidR="00B20098" w:rsidRDefault="00B20098" w:rsidP="00137A41">
      <w:pPr>
        <w:jc w:val="center"/>
        <w:rPr>
          <w:rFonts w:ascii="Avenir Next Demi Bold" w:hAnsi="Avenir Next Demi Bold"/>
          <w:b/>
          <w:bCs/>
        </w:rPr>
      </w:pPr>
    </w:p>
    <w:p w14:paraId="6CB2A82B" w14:textId="5C6FCA71" w:rsidR="00B20098" w:rsidRPr="00D60CCA" w:rsidRDefault="00B20098" w:rsidP="00137A41">
      <w:pPr>
        <w:jc w:val="center"/>
        <w:rPr>
          <w:rFonts w:ascii="Avenir Next Demi Bold" w:hAnsi="Avenir Next Demi Bold"/>
          <w:b/>
          <w:bCs/>
        </w:rPr>
      </w:pPr>
      <w:r w:rsidRPr="00D60CCA">
        <w:rPr>
          <w:rFonts w:ascii="Avenir Next Demi Bold" w:hAnsi="Avenir Next Demi Bold"/>
          <w:b/>
          <w:bCs/>
        </w:rPr>
        <w:t>MODERATOR</w:t>
      </w:r>
      <w:r w:rsidR="00393EC9" w:rsidRPr="00D60CCA">
        <w:rPr>
          <w:rFonts w:ascii="Avenir Next Demi Bold" w:hAnsi="Avenir Next Demi Bold"/>
          <w:b/>
          <w:bCs/>
        </w:rPr>
        <w:t>S</w:t>
      </w:r>
    </w:p>
    <w:p w14:paraId="62E3D00E" w14:textId="58B19E93" w:rsidR="006E3E96" w:rsidRDefault="006E3E96" w:rsidP="00137A41">
      <w:pPr>
        <w:jc w:val="center"/>
        <w:rPr>
          <w:rFonts w:ascii="Avenir Next Demi Bold" w:hAnsi="Avenir Next Demi Bold"/>
          <w:b/>
          <w:bCs/>
        </w:rPr>
      </w:pPr>
    </w:p>
    <w:p w14:paraId="3AC05C7A" w14:textId="32704014" w:rsidR="0024550C" w:rsidRDefault="00B348CF" w:rsidP="00137A41">
      <w:pPr>
        <w:jc w:val="center"/>
        <w:rPr>
          <w:rFonts w:ascii="Avenir Next Demi Bold" w:hAnsi="Avenir Next Demi Bold"/>
          <w:b/>
          <w:bCs/>
        </w:rPr>
      </w:pPr>
      <w:r>
        <w:rPr>
          <w:rFonts w:ascii="Avenir Next Demi Bold" w:hAnsi="Avenir Next Demi Bold"/>
          <w:b/>
          <w:bCs/>
        </w:rPr>
        <w:t>Mr John Royl</w:t>
      </w:r>
      <w:r w:rsidR="009669E6">
        <w:rPr>
          <w:rFonts w:ascii="Avenir Next Demi Bold" w:hAnsi="Avenir Next Demi Bold"/>
          <w:b/>
          <w:bCs/>
        </w:rPr>
        <w:t xml:space="preserve">e    </w:t>
      </w:r>
      <w:r>
        <w:rPr>
          <w:rFonts w:ascii="Avenir Next Demi Bold" w:hAnsi="Avenir Next Demi Bold"/>
          <w:b/>
          <w:bCs/>
        </w:rPr>
        <w:t>Mr Nicholas Fo</w:t>
      </w:r>
      <w:r w:rsidR="009669E6">
        <w:rPr>
          <w:rFonts w:ascii="Avenir Next Demi Bold" w:hAnsi="Avenir Next Demi Bold"/>
          <w:b/>
          <w:bCs/>
        </w:rPr>
        <w:t xml:space="preserve">x    </w:t>
      </w:r>
      <w:r>
        <w:rPr>
          <w:rFonts w:ascii="Avenir Next Demi Bold" w:hAnsi="Avenir Next Demi Bold"/>
          <w:b/>
          <w:bCs/>
        </w:rPr>
        <w:t xml:space="preserve">Ms Cassandra </w:t>
      </w:r>
      <w:r w:rsidR="004F5C79">
        <w:rPr>
          <w:rFonts w:ascii="Avenir Next Demi Bold" w:hAnsi="Avenir Next Demi Bold"/>
          <w:b/>
          <w:bCs/>
        </w:rPr>
        <w:t xml:space="preserve">Ronaldson   </w:t>
      </w:r>
    </w:p>
    <w:p w14:paraId="311D400D" w14:textId="1A759EF4" w:rsidR="006E3E96" w:rsidRDefault="004F5C79" w:rsidP="00137A41">
      <w:pPr>
        <w:jc w:val="center"/>
        <w:rPr>
          <w:rFonts w:ascii="Avenir Next Demi Bold" w:hAnsi="Avenir Next Demi Bold"/>
          <w:b/>
          <w:bCs/>
        </w:rPr>
      </w:pPr>
      <w:r>
        <w:rPr>
          <w:rFonts w:ascii="Avenir Next Demi Bold" w:hAnsi="Avenir Next Demi Bold"/>
          <w:b/>
          <w:bCs/>
        </w:rPr>
        <w:t>Mr Spencer Vickers</w:t>
      </w:r>
      <w:r w:rsidR="009669E6">
        <w:rPr>
          <w:rFonts w:ascii="Avenir Next Demi Bold" w:hAnsi="Avenir Next Demi Bold"/>
          <w:b/>
          <w:bCs/>
        </w:rPr>
        <w:t xml:space="preserve">   </w:t>
      </w:r>
      <w:r w:rsidR="0024550C">
        <w:rPr>
          <w:rFonts w:ascii="Avenir Next Demi Bold" w:hAnsi="Avenir Next Demi Bold"/>
          <w:b/>
          <w:bCs/>
        </w:rPr>
        <w:t>Dr David Burdette</w:t>
      </w:r>
    </w:p>
    <w:p w14:paraId="4DDEF4FA" w14:textId="7D68F794" w:rsidR="006E3E96" w:rsidRDefault="006E3E96" w:rsidP="00137A41">
      <w:pPr>
        <w:pBdr>
          <w:bottom w:val="single" w:sz="12" w:space="1" w:color="auto"/>
        </w:pBdr>
        <w:jc w:val="center"/>
        <w:rPr>
          <w:rFonts w:ascii="Avenir Next Demi Bold" w:hAnsi="Avenir Next Demi Bold"/>
          <w:b/>
          <w:bCs/>
        </w:rPr>
      </w:pPr>
    </w:p>
    <w:p w14:paraId="5641B424" w14:textId="77777777" w:rsidR="006E3E96" w:rsidRDefault="006E3E96" w:rsidP="00137A41">
      <w:pPr>
        <w:jc w:val="center"/>
        <w:rPr>
          <w:rFonts w:ascii="Avenir Next Demi Bold" w:hAnsi="Avenir Next Demi Bold"/>
          <w:b/>
          <w:bCs/>
        </w:rPr>
      </w:pPr>
    </w:p>
    <w:p w14:paraId="35325E31" w14:textId="77777777" w:rsidR="00AC37E2" w:rsidRDefault="00AC37E2" w:rsidP="00137A41">
      <w:pPr>
        <w:jc w:val="center"/>
        <w:rPr>
          <w:rFonts w:ascii="Avenir Next Demi Bold" w:hAnsi="Avenir Next Demi Bold"/>
          <w:b/>
          <w:bCs/>
        </w:rPr>
      </w:pPr>
    </w:p>
    <w:p w14:paraId="0B07111F" w14:textId="45D5C6A4" w:rsidR="00AC37E2" w:rsidRPr="00BB1EBB" w:rsidRDefault="00AC37E2" w:rsidP="00137A41">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137A41">
      <w:pPr>
        <w:jc w:val="center"/>
        <w:rPr>
          <w:rFonts w:ascii="Avenir Next Demi Bold" w:hAnsi="Avenir Next Demi Bold"/>
          <w:b/>
          <w:bCs/>
        </w:rPr>
      </w:pPr>
    </w:p>
    <w:p w14:paraId="03DEA0D8" w14:textId="77777777" w:rsidR="00AC37E2" w:rsidRDefault="00AC37E2" w:rsidP="00137A41">
      <w:pPr>
        <w:jc w:val="center"/>
        <w:rPr>
          <w:rFonts w:ascii="Avenir Next Demi Bold" w:hAnsi="Avenir Next Demi Bold"/>
          <w:b/>
          <w:bCs/>
        </w:rPr>
      </w:pPr>
    </w:p>
    <w:p w14:paraId="529C97EA" w14:textId="67CF016F" w:rsidR="00AC37E2" w:rsidRDefault="00AC37E2" w:rsidP="00137A41">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137A41">
      <w:pPr>
        <w:pBdr>
          <w:bottom w:val="single" w:sz="12" w:space="1" w:color="auto"/>
        </w:pBdr>
        <w:jc w:val="center"/>
        <w:rPr>
          <w:rFonts w:ascii="Avenir Next Demi Bold" w:hAnsi="Avenir Next Demi Bold"/>
          <w:b/>
          <w:bCs/>
        </w:rPr>
      </w:pPr>
    </w:p>
    <w:p w14:paraId="525C4234" w14:textId="0D7B0879" w:rsidR="00AC37E2" w:rsidRDefault="00AC37E2" w:rsidP="00137A41"/>
    <w:p w14:paraId="67DA1BDF" w14:textId="77777777" w:rsidR="00F224C3" w:rsidRDefault="00F224C3" w:rsidP="00137A41">
      <w:pPr>
        <w:jc w:val="center"/>
        <w:rPr>
          <w:rFonts w:ascii="Avenir Next Demi Bold" w:hAnsi="Avenir Next Demi Bold"/>
          <w:b/>
          <w:bCs/>
        </w:rPr>
      </w:pPr>
    </w:p>
    <w:p w14:paraId="611D8ADE" w14:textId="77777777" w:rsidR="004C741B" w:rsidRDefault="004C741B" w:rsidP="00137A41">
      <w:pPr>
        <w:jc w:val="center"/>
        <w:rPr>
          <w:rFonts w:ascii="Avenir Next Demi Bold" w:hAnsi="Avenir Next Demi Bold"/>
          <w:b/>
          <w:bCs/>
        </w:rPr>
      </w:pPr>
    </w:p>
    <w:p w14:paraId="042C4AF2" w14:textId="77777777" w:rsidR="004C741B" w:rsidRDefault="004C741B" w:rsidP="00137A41">
      <w:pPr>
        <w:jc w:val="center"/>
        <w:rPr>
          <w:rFonts w:ascii="Avenir Next Demi Bold" w:hAnsi="Avenir Next Demi Bold"/>
          <w:b/>
          <w:bCs/>
        </w:rPr>
      </w:pPr>
    </w:p>
    <w:p w14:paraId="1DAB9249" w14:textId="77777777" w:rsidR="00137BAD" w:rsidRDefault="00137BAD">
      <w:pPr>
        <w:jc w:val="left"/>
        <w:rPr>
          <w:rFonts w:ascii="Avenir Next Demi Bold" w:hAnsi="Avenir Next Demi Bold"/>
          <w:b/>
          <w:bCs/>
        </w:rPr>
      </w:pPr>
      <w:r>
        <w:rPr>
          <w:rFonts w:ascii="Avenir Next Demi Bold" w:hAnsi="Avenir Next Demi Bold"/>
          <w:b/>
          <w:bCs/>
        </w:rPr>
        <w:br w:type="page"/>
      </w:r>
    </w:p>
    <w:p w14:paraId="3215636C" w14:textId="74E5599B" w:rsidR="000D5B7A" w:rsidRPr="00D60CCA" w:rsidRDefault="000D5B7A" w:rsidP="00137A41">
      <w:pPr>
        <w:jc w:val="center"/>
        <w:rPr>
          <w:rFonts w:ascii="Avenir Next Demi Bold" w:hAnsi="Avenir Next Demi Bold"/>
          <w:b/>
          <w:bCs/>
        </w:rPr>
      </w:pPr>
      <w:r w:rsidRPr="00D60CCA">
        <w:rPr>
          <w:rFonts w:ascii="Avenir Next Demi Bold" w:hAnsi="Avenir Next Demi Bold"/>
          <w:b/>
          <w:bCs/>
        </w:rPr>
        <w:lastRenderedPageBreak/>
        <w:t>IN</w:t>
      </w:r>
      <w:r w:rsidR="00AC39C3">
        <w:rPr>
          <w:rFonts w:ascii="Avenir Next Demi Bold" w:hAnsi="Avenir Next Demi Bold"/>
          <w:b/>
          <w:bCs/>
        </w:rPr>
        <w:t>S</w:t>
      </w:r>
      <w:r w:rsidRPr="00D60CCA">
        <w:rPr>
          <w:rFonts w:ascii="Avenir Next Demi Bold" w:hAnsi="Avenir Next Demi Bold"/>
          <w:b/>
          <w:bCs/>
        </w:rPr>
        <w:t>TRUCTIONS</w:t>
      </w:r>
    </w:p>
    <w:p w14:paraId="3E12E7BB" w14:textId="77777777" w:rsidR="000D5B7A" w:rsidRDefault="000D5B7A" w:rsidP="00137A41">
      <w:pPr>
        <w:ind w:left="709" w:hanging="709"/>
      </w:pPr>
    </w:p>
    <w:p w14:paraId="44884481" w14:textId="5EA01456" w:rsidR="00017852" w:rsidRDefault="00957A2E" w:rsidP="00137A41">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w:t>
      </w:r>
      <w:r w:rsidR="006B728F">
        <w:rPr>
          <w:rFonts w:ascii="Avenir Next Demi Bold" w:hAnsi="Avenir Next Demi Bold"/>
          <w:b/>
          <w:bCs/>
        </w:rPr>
        <w:t>Cayman time</w:t>
      </w:r>
      <w:r w:rsidR="00017852" w:rsidRPr="009E549B">
        <w:rPr>
          <w:rFonts w:ascii="Avenir Next Demi Bold" w:hAnsi="Avenir Next Demi Bold"/>
          <w:b/>
          <w:bCs/>
        </w:rPr>
        <w:t xml:space="preserve"> on Thursday </w:t>
      </w:r>
      <w:r w:rsidR="00E70765">
        <w:rPr>
          <w:rFonts w:ascii="Avenir Next Demi Bold" w:hAnsi="Avenir Next Demi Bold"/>
          <w:b/>
          <w:bCs/>
        </w:rPr>
        <w:t xml:space="preserve">9 November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w:t>
      </w:r>
      <w:r w:rsidR="006B728F">
        <w:rPr>
          <w:rFonts w:ascii="Avenir Next Demi Bold" w:hAnsi="Avenir Next Demi Bold"/>
          <w:b/>
          <w:bCs/>
        </w:rPr>
        <w:t>Cayman time</w:t>
      </w:r>
      <w:r w:rsidR="00017852" w:rsidRPr="009E549B">
        <w:rPr>
          <w:rFonts w:ascii="Avenir Next Demi Bold" w:hAnsi="Avenir Next Demi Bold"/>
          <w:b/>
          <w:bCs/>
        </w:rPr>
        <w:t xml:space="preserve"> on Friday </w:t>
      </w:r>
      <w:r w:rsidR="00E70765">
        <w:rPr>
          <w:rFonts w:ascii="Avenir Next Demi Bold" w:hAnsi="Avenir Next Demi Bold"/>
          <w:b/>
          <w:bCs/>
        </w:rPr>
        <w:t>10 November</w:t>
      </w:r>
      <w:r w:rsidR="00555BC3">
        <w:rPr>
          <w:rFonts w:ascii="Avenir Next Demi Bold" w:hAnsi="Avenir Next Demi Bold"/>
          <w:b/>
          <w:bCs/>
        </w:rPr>
        <w:t xml:space="preserve">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137A41">
      <w:pPr>
        <w:ind w:left="709" w:hanging="709"/>
      </w:pPr>
    </w:p>
    <w:p w14:paraId="645088DE" w14:textId="37240C17" w:rsidR="00017852" w:rsidRDefault="00017852" w:rsidP="00137A41">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w:t>
      </w:r>
    </w:p>
    <w:p w14:paraId="009F9C5F" w14:textId="77777777" w:rsidR="00017852" w:rsidRDefault="00017852" w:rsidP="00137A41">
      <w:pPr>
        <w:ind w:left="709" w:hanging="709"/>
        <w:rPr>
          <w:color w:val="000000" w:themeColor="text1"/>
          <w:lang w:val="en-GB"/>
        </w:rPr>
      </w:pPr>
    </w:p>
    <w:p w14:paraId="063E9553" w14:textId="77777777" w:rsidR="00017852" w:rsidRDefault="00017852" w:rsidP="00137A41">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137A41">
      <w:pPr>
        <w:ind w:left="709" w:hanging="709"/>
        <w:rPr>
          <w:color w:val="000000" w:themeColor="text1"/>
          <w:lang w:val="en-GB"/>
        </w:rPr>
      </w:pPr>
    </w:p>
    <w:p w14:paraId="726F0ABE" w14:textId="37DBB30D" w:rsidR="00017852" w:rsidRPr="00FF41AF" w:rsidRDefault="00017852" w:rsidP="00137A41">
      <w:pPr>
        <w:ind w:left="709" w:hanging="709"/>
        <w:rPr>
          <w:color w:val="000000" w:themeColor="text1"/>
        </w:rPr>
      </w:pPr>
      <w:r w:rsidRPr="00FF41AF">
        <w:rPr>
          <w:color w:val="000000" w:themeColor="text1"/>
          <w:lang w:val="en-GB"/>
        </w:rPr>
        <w:t>4.</w:t>
      </w:r>
      <w:r w:rsidRPr="00FF41AF">
        <w:rPr>
          <w:color w:val="000000" w:themeColor="text1"/>
          <w:lang w:val="en-GB"/>
        </w:rPr>
        <w:tab/>
      </w:r>
      <w:r w:rsidRPr="00285037">
        <w:rPr>
          <w:color w:val="000000" w:themeColor="text1"/>
          <w:lang w:val="en-GB"/>
        </w:rPr>
        <w:t xml:space="preserve">You must save this document using the following format: </w:t>
      </w:r>
      <w:r w:rsidRPr="00285037">
        <w:rPr>
          <w:rFonts w:ascii="Avenir Next Demi Bold" w:hAnsi="Avenir Next Demi Bold"/>
          <w:b/>
          <w:bCs/>
          <w:color w:val="000000" w:themeColor="text1"/>
          <w:lang w:val="en-GB" w:eastAsia="en-GB"/>
        </w:rPr>
        <w:t>studentID.</w:t>
      </w:r>
      <w:r w:rsidR="00CC1C32">
        <w:rPr>
          <w:rFonts w:ascii="Avenir Next Demi Bold" w:hAnsi="Avenir Next Demi Bold"/>
          <w:b/>
          <w:bCs/>
          <w:color w:val="000000" w:themeColor="text1"/>
          <w:lang w:val="en-GB" w:eastAsia="en-GB"/>
        </w:rPr>
        <w:t>Formative</w:t>
      </w:r>
      <w:r w:rsidR="006B728F">
        <w:rPr>
          <w:rFonts w:ascii="Avenir Next Demi Bold" w:hAnsi="Avenir Next Demi Bold"/>
          <w:b/>
          <w:bCs/>
          <w:color w:val="000000" w:themeColor="text1"/>
          <w:lang w:val="en-GB" w:eastAsia="en-GB"/>
        </w:rPr>
        <w:t>Assessment</w:t>
      </w:r>
      <w:r w:rsidRPr="00285037">
        <w:rPr>
          <w:color w:val="000000" w:themeColor="text1"/>
          <w:lang w:val="en-GB" w:eastAsia="en-GB"/>
        </w:rPr>
        <w:t>. An example would be something along the following lines: 202</w:t>
      </w:r>
      <w:r w:rsidR="00726CA6" w:rsidRPr="00285037">
        <w:rPr>
          <w:color w:val="000000" w:themeColor="text1"/>
          <w:lang w:val="en-GB" w:eastAsia="en-GB"/>
        </w:rPr>
        <w:t>223</w:t>
      </w:r>
      <w:r w:rsidRPr="00285037">
        <w:rPr>
          <w:color w:val="000000" w:themeColor="text1"/>
          <w:lang w:val="en-GB" w:eastAsia="en-GB"/>
        </w:rPr>
        <w:t>-336.</w:t>
      </w:r>
      <w:r w:rsidR="006E0929" w:rsidRPr="00285037">
        <w:rPr>
          <w:color w:val="000000" w:themeColor="text1"/>
          <w:lang w:val="en-GB" w:eastAsia="en-GB"/>
        </w:rPr>
        <w:t>FormativeAssessment</w:t>
      </w:r>
      <w:r w:rsidRPr="00285037">
        <w:rPr>
          <w:color w:val="000000" w:themeColor="text1"/>
          <w:lang w:val="en-GB"/>
        </w:rPr>
        <w:t xml:space="preserve">. </w:t>
      </w:r>
      <w:r w:rsidRPr="00285037">
        <w:rPr>
          <w:rFonts w:ascii="Avenir Next Demi Bold" w:hAnsi="Avenir Next Demi Bold"/>
          <w:b/>
          <w:bCs/>
          <w:color w:val="000000" w:themeColor="text1"/>
          <w:lang w:val="en-GB"/>
        </w:rPr>
        <w:t>Please also include the filename as a footer to each page of the assessment</w:t>
      </w:r>
      <w:r w:rsidRPr="00285037">
        <w:rPr>
          <w:bCs/>
          <w:color w:val="000000" w:themeColor="text1"/>
          <w:lang w:val="en-GB"/>
        </w:rPr>
        <w:t xml:space="preserve"> (this has been pre-populated for you, merely replace the words “studentID” with the student number allocated to you)</w:t>
      </w:r>
      <w:r w:rsidRPr="00285037">
        <w:rPr>
          <w:color w:val="000000" w:themeColor="text1"/>
          <w:lang w:val="en-GB"/>
        </w:rPr>
        <w:t>. Do not include your name or any other identifying words in your file name.</w:t>
      </w:r>
    </w:p>
    <w:p w14:paraId="28FC1BA4" w14:textId="77777777" w:rsidR="00017852" w:rsidRDefault="00017852" w:rsidP="00137A41">
      <w:pPr>
        <w:ind w:left="709" w:hanging="709"/>
      </w:pPr>
    </w:p>
    <w:p w14:paraId="38BA6BAF" w14:textId="36F0CEBF" w:rsidR="00017852" w:rsidRDefault="00017852" w:rsidP="00137A41">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2" w:history="1">
        <w:r w:rsidRPr="006B728F">
          <w:rPr>
            <w:rStyle w:val="Hyperlink"/>
            <w:rFonts w:ascii="Avenir Next Demi Bold" w:hAnsi="Avenir Next Demi Bold"/>
            <w:b/>
            <w:bCs/>
            <w:color w:val="000000" w:themeColor="text1"/>
            <w:u w:val="none"/>
          </w:rPr>
          <w:t>david.burdette@insol.org</w:t>
        </w:r>
      </w:hyperlink>
      <w:r w:rsidR="00490EE7">
        <w:rPr>
          <w:rFonts w:ascii="Avenir Next Demi Bold" w:hAnsi="Avenir Next Demi Bold"/>
          <w:b/>
          <w:bCs/>
          <w:color w:val="000000" w:themeColor="text1"/>
        </w:rPr>
        <w:t xml:space="preserve"> prior to the deadline for the submission of the assessment</w:t>
      </w:r>
      <w:r w:rsidR="00490EE7" w:rsidRPr="00490EE7">
        <w:rPr>
          <w:color w:val="000000" w:themeColor="text1"/>
        </w:rPr>
        <w:t>.</w:t>
      </w:r>
      <w:r w:rsidRPr="00486A0B">
        <w:rPr>
          <w:color w:val="000000" w:themeColor="text1"/>
        </w:rPr>
        <w:t xml:space="preserve"> </w:t>
      </w:r>
    </w:p>
    <w:p w14:paraId="62C1F7F5" w14:textId="77777777" w:rsidR="00017852" w:rsidRDefault="00017852" w:rsidP="00137A41">
      <w:pPr>
        <w:ind w:left="709" w:hanging="709"/>
      </w:pPr>
    </w:p>
    <w:p w14:paraId="4652549C" w14:textId="467045F6" w:rsidR="00017852" w:rsidRDefault="00437B5E" w:rsidP="00137A41">
      <w:pPr>
        <w:ind w:left="709" w:hanging="709"/>
      </w:pPr>
      <w:r w:rsidRPr="006B728F">
        <w:t>6</w:t>
      </w:r>
      <w:r w:rsidR="00017852" w:rsidRPr="006B728F">
        <w:t>.</w:t>
      </w:r>
      <w:r w:rsidR="00017852" w:rsidRPr="006B728F">
        <w:tab/>
        <w:t xml:space="preserve">Enquiries during the time that the assessment is written must be directed to David Burdette at </w:t>
      </w:r>
      <w:hyperlink r:id="rId13" w:history="1">
        <w:r w:rsidR="00017852" w:rsidRPr="006B728F">
          <w:rPr>
            <w:rStyle w:val="Hyperlink"/>
            <w:rFonts w:ascii="Avenir Next Demi Bold" w:hAnsi="Avenir Next Demi Bold"/>
            <w:b/>
            <w:bCs/>
            <w:color w:val="auto"/>
            <w:u w:val="none"/>
          </w:rPr>
          <w:t>david.burdette@insol.org</w:t>
        </w:r>
      </w:hyperlink>
      <w:r w:rsidR="00726CA6" w:rsidRPr="006B728F">
        <w:rPr>
          <w:rStyle w:val="Hyperlink"/>
          <w:color w:val="auto"/>
          <w:u w:val="none"/>
        </w:rPr>
        <w:t xml:space="preserve"> </w:t>
      </w:r>
      <w:r w:rsidR="00017852" w:rsidRPr="006B728F">
        <w:t>or by WhatsApp on +44 7545 773890</w:t>
      </w:r>
      <w:r w:rsidR="00726CA6" w:rsidRPr="006B728F">
        <w:t xml:space="preserve"> or to </w:t>
      </w:r>
      <w:r w:rsidR="008E3552" w:rsidRPr="006B728F">
        <w:t xml:space="preserve">Brenda Bennett at </w:t>
      </w:r>
      <w:hyperlink r:id="rId14" w:history="1">
        <w:r w:rsidR="008E3552" w:rsidRPr="006B728F">
          <w:rPr>
            <w:rStyle w:val="Hyperlink"/>
            <w:rFonts w:ascii="Avenir Next Demi Bold" w:hAnsi="Avenir Next Demi Bold"/>
            <w:b/>
            <w:bCs/>
            <w:color w:val="auto"/>
            <w:u w:val="none"/>
          </w:rPr>
          <w:t>brenda.bennett@insol.org</w:t>
        </w:r>
      </w:hyperlink>
      <w:r w:rsidR="00726CA6" w:rsidRPr="006B728F">
        <w:t xml:space="preserve"> or by WhatsApp on +27 </w:t>
      </w:r>
      <w:r w:rsidR="00555BC3" w:rsidRPr="006B728F">
        <w:t>66 228 2010</w:t>
      </w:r>
      <w:r w:rsidR="00017852" w:rsidRPr="006B728F">
        <w:t>. Please note that enquiries will only be responded to during UK office hours (which are 9 am to 5 pm GMT, or 11 am to 7 pm SAST).</w:t>
      </w:r>
    </w:p>
    <w:p w14:paraId="5F84C002" w14:textId="77777777" w:rsidR="00017852" w:rsidRDefault="00017852" w:rsidP="00137A41">
      <w:pPr>
        <w:ind w:left="709" w:hanging="709"/>
      </w:pPr>
    </w:p>
    <w:p w14:paraId="02C6F6AE" w14:textId="06EA2783" w:rsidR="00017852" w:rsidRDefault="00437B5E" w:rsidP="00137A41">
      <w:pPr>
        <w:ind w:left="709" w:hanging="709"/>
      </w:pPr>
      <w:r>
        <w:t>7</w:t>
      </w:r>
      <w:r w:rsidR="00017852">
        <w:t>.</w:t>
      </w:r>
      <w:r w:rsidR="00017852">
        <w:tab/>
        <w:t xml:space="preserve">While the assessments are open-book assessments, it is important to note that candidates </w:t>
      </w:r>
      <w:r w:rsidR="00017852" w:rsidRPr="001165C7">
        <w:rPr>
          <w:rFonts w:ascii="Avenir Next Demi Bold" w:hAnsi="Avenir Next Demi Bold"/>
          <w:b/>
          <w:bCs/>
        </w:rPr>
        <w:t>may not receive any assistance from any person</w:t>
      </w:r>
      <w:r w:rsidR="00017852">
        <w:t xml:space="preserve"> during the 24 hours that the assessment is written. </w:t>
      </w:r>
      <w:r w:rsidR="00017852"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00017852">
        <w:t xml:space="preserve">. When submitting their answers, candidates will be asked to confirm that the work is their </w:t>
      </w:r>
      <w:r w:rsidR="00017852">
        <w:lastRenderedPageBreak/>
        <w:t xml:space="preserve">own, that they have worked independently and that all external sources used have been properly cited. </w:t>
      </w:r>
      <w:r w:rsidR="00017852" w:rsidRPr="007379F1">
        <w:rPr>
          <w:rFonts w:ascii="Avenir Next Demi Bold" w:hAnsi="Avenir Next Demi Bold"/>
          <w:b/>
          <w:bCs/>
        </w:rPr>
        <w:t>If you submit your assessment by e-mail, a statement to this effect should be included in the e-mail</w:t>
      </w:r>
      <w:r w:rsidR="00017852">
        <w:t>.</w:t>
      </w:r>
    </w:p>
    <w:p w14:paraId="25F21E8B" w14:textId="77777777" w:rsidR="00017852" w:rsidRDefault="00017852" w:rsidP="00137A41">
      <w:pPr>
        <w:ind w:left="709" w:hanging="709"/>
      </w:pPr>
    </w:p>
    <w:p w14:paraId="548A9037" w14:textId="4F384629" w:rsidR="00017852" w:rsidRDefault="00437B5E" w:rsidP="00137A41">
      <w:pPr>
        <w:ind w:left="709" w:hanging="709"/>
      </w:pPr>
      <w:r>
        <w:t>8</w:t>
      </w:r>
      <w:r w:rsidR="00017852">
        <w:t>.</w:t>
      </w:r>
      <w:r w:rsidR="00017852">
        <w:tab/>
      </w:r>
      <w:r w:rsidR="00017852" w:rsidRPr="00285037">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3CE86564" w14:textId="3A8686A5" w:rsidR="00490EE7" w:rsidRDefault="00490EE7" w:rsidP="00137A41">
      <w:pPr>
        <w:ind w:left="709" w:hanging="709"/>
      </w:pPr>
    </w:p>
    <w:p w14:paraId="55E82F32" w14:textId="0ED432BC" w:rsidR="00490EE7" w:rsidRDefault="00490EE7" w:rsidP="00137A41">
      <w:pPr>
        <w:ind w:left="709" w:hanging="709"/>
      </w:pPr>
      <w:r>
        <w:t>9.</w:t>
      </w:r>
      <w:r>
        <w:tab/>
        <w:t>If for any reason the submission / upload portal for your assessment is not available (</w:t>
      </w:r>
      <w:proofErr w:type="gramStart"/>
      <w:r>
        <w:t>ie</w:t>
      </w:r>
      <w:proofErr w:type="gramEnd"/>
      <w:r>
        <w:t xml:space="preserve"> it shows the deadline for the assessment has already passed), please e-mail your assessment to </w:t>
      </w:r>
      <w:r w:rsidRPr="00490EE7">
        <w:rPr>
          <w:rFonts w:ascii="Avenir Next Demi Bold" w:hAnsi="Avenir Next Demi Bold"/>
          <w:b/>
          <w:bCs/>
        </w:rPr>
        <w:t>david.burdette@insol.org</w:t>
      </w:r>
      <w:r>
        <w:t xml:space="preserve">. </w:t>
      </w:r>
    </w:p>
    <w:p w14:paraId="63554C30" w14:textId="5A58A76D" w:rsidR="007E02F4" w:rsidRDefault="007E02F4" w:rsidP="00137A41">
      <w:pPr>
        <w:ind w:left="709" w:hanging="709"/>
      </w:pPr>
    </w:p>
    <w:p w14:paraId="161BE036" w14:textId="36DE2338" w:rsidR="007E02F4" w:rsidRDefault="00490EE7" w:rsidP="00137A41">
      <w:pPr>
        <w:ind w:left="709" w:hanging="709"/>
      </w:pPr>
      <w:r>
        <w:t>10</w:t>
      </w:r>
      <w:r w:rsidR="007E02F4">
        <w:t>.</w:t>
      </w:r>
      <w:r w:rsidR="007E02F4">
        <w:tab/>
      </w:r>
      <w:r w:rsidR="007E02F4" w:rsidRPr="00DA386F">
        <w:rPr>
          <w:rFonts w:ascii="Avenir Next Demi Bold" w:hAnsi="Avenir Next Demi Bold"/>
          <w:b/>
          <w:bCs/>
        </w:rPr>
        <w:t>T</w:t>
      </w:r>
      <w:r w:rsidR="007E02F4" w:rsidRPr="00DA386F">
        <w:rPr>
          <w:rFonts w:ascii="Avenir Next Demi Bold" w:hAnsi="Avenir Next Demi Bold"/>
          <w:b/>
          <w:bCs/>
          <w:lang w:eastAsia="en-GB"/>
        </w:rPr>
        <w:t xml:space="preserve">he model answer to this practice assessment will be uploaded to the course web pages once the closing date for submission has passed at 1 pm </w:t>
      </w:r>
      <w:r>
        <w:rPr>
          <w:rFonts w:ascii="Avenir Next Demi Bold" w:hAnsi="Avenir Next Demi Bold"/>
          <w:b/>
          <w:bCs/>
          <w:lang w:eastAsia="en-GB"/>
        </w:rPr>
        <w:t xml:space="preserve">Cayman time </w:t>
      </w:r>
      <w:r w:rsidR="007E02F4" w:rsidRPr="00DA386F">
        <w:rPr>
          <w:rFonts w:ascii="Avenir Next Demi Bold" w:hAnsi="Avenir Next Demi Bold"/>
          <w:b/>
          <w:bCs/>
          <w:lang w:eastAsia="en-GB"/>
        </w:rPr>
        <w:t xml:space="preserve">on Friday </w:t>
      </w:r>
      <w:r w:rsidR="00761C89">
        <w:rPr>
          <w:rFonts w:ascii="Avenir Next Demi Bold" w:hAnsi="Avenir Next Demi Bold"/>
          <w:b/>
          <w:bCs/>
          <w:lang w:eastAsia="en-GB"/>
        </w:rPr>
        <w:t>10</w:t>
      </w:r>
      <w:r w:rsidR="007E02F4" w:rsidRPr="00DA386F">
        <w:rPr>
          <w:rFonts w:ascii="Avenir Next Demi Bold" w:hAnsi="Avenir Next Demi Bold"/>
          <w:b/>
          <w:bCs/>
          <w:lang w:eastAsia="en-GB"/>
        </w:rPr>
        <w:t xml:space="preserve"> </w:t>
      </w:r>
      <w:r w:rsidR="00761C89">
        <w:rPr>
          <w:rFonts w:ascii="Avenir Next Demi Bold" w:hAnsi="Avenir Next Demi Bold"/>
          <w:b/>
          <w:bCs/>
          <w:lang w:eastAsia="en-GB"/>
        </w:rPr>
        <w:t xml:space="preserve">November </w:t>
      </w:r>
      <w:r w:rsidR="007E02F4" w:rsidRPr="00DA386F">
        <w:rPr>
          <w:rFonts w:ascii="Avenir Next Demi Bold" w:hAnsi="Avenir Next Demi Bold"/>
          <w:b/>
          <w:bCs/>
          <w:lang w:eastAsia="en-GB"/>
        </w:rPr>
        <w:t>2023</w:t>
      </w:r>
      <w:r w:rsidR="007E02F4">
        <w:rPr>
          <w:lang w:eastAsia="en-GB"/>
        </w:rPr>
        <w:t>.</w:t>
      </w:r>
    </w:p>
    <w:p w14:paraId="62CB7707" w14:textId="77777777" w:rsidR="00017852" w:rsidRDefault="00017852" w:rsidP="00137A41">
      <w:pPr>
        <w:ind w:left="709" w:hanging="709"/>
      </w:pPr>
    </w:p>
    <w:p w14:paraId="7FBC586C" w14:textId="69264558" w:rsidR="00017852" w:rsidRDefault="007E02F4" w:rsidP="00137A41">
      <w:pPr>
        <w:ind w:left="709" w:hanging="709"/>
      </w:pPr>
      <w:r>
        <w:t>1</w:t>
      </w:r>
      <w:r w:rsidR="00490EE7">
        <w:t>1</w:t>
      </w:r>
      <w:r w:rsidR="00017852">
        <w:t>.</w:t>
      </w:r>
      <w:r w:rsidR="00017852">
        <w:tab/>
        <w:t xml:space="preserve">You are required to answer this paper by typing the answers directly into the spaces provided (indicated by text that states </w:t>
      </w:r>
      <w:r w:rsidR="00017852" w:rsidRPr="003C5D82">
        <w:rPr>
          <w:color w:val="808080" w:themeColor="background1" w:themeShade="80"/>
        </w:rPr>
        <w:t>[Type your answer here]</w:t>
      </w:r>
      <w:r w:rsidR="00017852">
        <w:t>). For multiple-choice questions, please highlight your answer in yellow, as per the instructions included under the first question.</w:t>
      </w:r>
    </w:p>
    <w:p w14:paraId="60F47DE3" w14:textId="1E8E4E59" w:rsidR="007B3A4A" w:rsidRDefault="007B3A4A" w:rsidP="00137A41">
      <w:pPr>
        <w:ind w:left="709" w:hanging="709"/>
      </w:pPr>
    </w:p>
    <w:p w14:paraId="546080DA" w14:textId="77777777" w:rsidR="007B3A4A" w:rsidRDefault="007B3A4A" w:rsidP="00137A41">
      <w:pPr>
        <w:ind w:left="709" w:hanging="709"/>
      </w:pPr>
    </w:p>
    <w:p w14:paraId="77992B2E" w14:textId="77777777" w:rsidR="00017852" w:rsidRDefault="00017852" w:rsidP="00137A41">
      <w:pPr>
        <w:ind w:left="709" w:hanging="709"/>
      </w:pPr>
    </w:p>
    <w:p w14:paraId="7585C24A" w14:textId="77777777" w:rsidR="00017852" w:rsidRDefault="00017852" w:rsidP="00137A41">
      <w:pPr>
        <w:ind w:left="709" w:hanging="709"/>
        <w:rPr>
          <w:color w:val="000000" w:themeColor="text1"/>
          <w:lang w:val="en-GB"/>
        </w:rPr>
      </w:pPr>
    </w:p>
    <w:p w14:paraId="277B74B0" w14:textId="77777777" w:rsidR="00017852" w:rsidRDefault="00017852" w:rsidP="00137A41">
      <w:pPr>
        <w:rPr>
          <w:rFonts w:ascii="Avenir Next Demi Bold" w:hAnsi="Avenir Next Demi Bold"/>
          <w:b/>
          <w:bCs/>
          <w:color w:val="000000" w:themeColor="text1"/>
          <w:u w:val="single"/>
          <w:lang w:val="en-GB"/>
        </w:rPr>
      </w:pPr>
    </w:p>
    <w:p w14:paraId="6FD59F3D" w14:textId="46385BAE" w:rsidR="00B40A75" w:rsidRDefault="00B40A75" w:rsidP="00137A41">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486A0B" w:rsidRDefault="000F7E2C" w:rsidP="00137A41">
      <w:pPr>
        <w:rPr>
          <w:rFonts w:ascii="Avenir Next Demi Bold" w:hAnsi="Avenir Next Demi Bold"/>
          <w:b/>
          <w:bCs/>
          <w:lang w:val="en-GB"/>
        </w:rPr>
      </w:pPr>
      <w:r w:rsidRPr="00486A0B">
        <w:rPr>
          <w:rFonts w:ascii="Avenir Next Demi Bold" w:hAnsi="Avenir Next Demi Bold"/>
          <w:b/>
          <w:bCs/>
          <w:lang w:val="en-GB"/>
        </w:rPr>
        <w:lastRenderedPageBreak/>
        <w:t>ANSWER ALL THE QUESTIONS</w:t>
      </w:r>
    </w:p>
    <w:p w14:paraId="1E978F50" w14:textId="77777777" w:rsidR="000F7E2C" w:rsidRPr="00486A0B" w:rsidRDefault="000F7E2C" w:rsidP="00137A41">
      <w:pPr>
        <w:ind w:left="720" w:hanging="720"/>
        <w:rPr>
          <w:rFonts w:ascii="Avenir Next Demi Bold" w:hAnsi="Avenir Next Demi Bold"/>
          <w:b/>
          <w:bCs/>
          <w:color w:val="000000" w:themeColor="text1"/>
          <w:lang w:val="en-GB"/>
        </w:rPr>
      </w:pPr>
    </w:p>
    <w:p w14:paraId="3761BE97" w14:textId="77FE179E" w:rsidR="000F7E2C" w:rsidRPr="00486A0B" w:rsidRDefault="000F7E2C" w:rsidP="00137A41">
      <w:pPr>
        <w:rPr>
          <w:rFonts w:ascii="Avenir Next Demi Bold" w:hAnsi="Avenir Next Demi Bold"/>
          <w:b/>
          <w:bCs/>
          <w:color w:val="000000" w:themeColor="text1"/>
          <w:lang w:val="en-GB"/>
        </w:rPr>
      </w:pPr>
      <w:r w:rsidRPr="00486A0B">
        <w:rPr>
          <w:rFonts w:ascii="Avenir Next Demi Bold" w:hAnsi="Avenir Next Demi Bold"/>
          <w:b/>
          <w:bCs/>
          <w:color w:val="000000" w:themeColor="text1"/>
          <w:lang w:val="en-GB"/>
        </w:rPr>
        <w:t>QUESTION 1</w:t>
      </w:r>
    </w:p>
    <w:p w14:paraId="3BD9681E" w14:textId="77777777" w:rsidR="000F7E2C" w:rsidRPr="003F62D2" w:rsidRDefault="000F7E2C" w:rsidP="00137A41">
      <w:pPr>
        <w:ind w:left="720" w:hanging="720"/>
        <w:rPr>
          <w:color w:val="000000" w:themeColor="text1"/>
          <w:lang w:val="en-GB"/>
        </w:rPr>
      </w:pPr>
    </w:p>
    <w:p w14:paraId="1E7C28C2" w14:textId="665B356F" w:rsidR="000F7E2C" w:rsidRPr="003F62D2" w:rsidRDefault="000F7E2C" w:rsidP="00137A41">
      <w:pPr>
        <w:rPr>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3F62D2">
        <w:rPr>
          <w:color w:val="000000" w:themeColor="text1"/>
          <w:lang w:val="en-GB"/>
        </w:rPr>
        <w:t>answer</w:t>
      </w:r>
      <w:proofErr w:type="gramEnd"/>
      <w:r w:rsidRPr="003F62D2">
        <w:rPr>
          <w:color w:val="000000" w:themeColor="text1"/>
          <w:lang w:val="en-GB"/>
        </w:rPr>
        <w:t xml:space="preserve">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p>
    <w:p w14:paraId="1C34567F" w14:textId="77777777" w:rsidR="000F7E2C" w:rsidRDefault="000F7E2C" w:rsidP="00137A41">
      <w:pPr>
        <w:autoSpaceDE w:val="0"/>
        <w:autoSpaceDN w:val="0"/>
        <w:adjustRightInd w:val="0"/>
        <w:rPr>
          <w:color w:val="000000" w:themeColor="text1"/>
          <w:lang w:val="en-GB"/>
        </w:rPr>
      </w:pPr>
    </w:p>
    <w:p w14:paraId="7C71FB54" w14:textId="15E393D4" w:rsidR="00C63F8F" w:rsidRDefault="00C63F8F" w:rsidP="00137A41">
      <w:pPr>
        <w:autoSpaceDE w:val="0"/>
        <w:autoSpaceDN w:val="0"/>
        <w:adjustRightInd w:val="0"/>
        <w:rPr>
          <w:color w:val="000000" w:themeColor="text1"/>
          <w:lang w:val="en-GB"/>
        </w:rPr>
      </w:pPr>
      <w:r w:rsidRPr="003F62D2">
        <w:rPr>
          <w:rFonts w:ascii="Avenir Next Demi Bold" w:hAnsi="Avenir Next Demi Bold"/>
          <w:b/>
          <w:bCs/>
          <w:color w:val="000000" w:themeColor="text1"/>
          <w:lang w:val="en-GB"/>
        </w:rPr>
        <w:t>Question 1.</w:t>
      </w:r>
      <w:r>
        <w:rPr>
          <w:rFonts w:ascii="Avenir Next Demi Bold" w:hAnsi="Avenir Next Demi Bold"/>
          <w:b/>
          <w:bCs/>
          <w:color w:val="000000" w:themeColor="text1"/>
          <w:lang w:val="en-GB"/>
        </w:rPr>
        <w:t>1</w:t>
      </w:r>
    </w:p>
    <w:p w14:paraId="5CDD4FA6" w14:textId="77777777" w:rsidR="00C63F8F" w:rsidRDefault="00C63F8F" w:rsidP="00137A41">
      <w:pPr>
        <w:autoSpaceDE w:val="0"/>
        <w:autoSpaceDN w:val="0"/>
        <w:adjustRightInd w:val="0"/>
        <w:rPr>
          <w:color w:val="000000" w:themeColor="text1"/>
          <w:lang w:val="en-GB"/>
        </w:rPr>
      </w:pPr>
    </w:p>
    <w:p w14:paraId="66F13512" w14:textId="0CB465B6" w:rsidR="00E70765" w:rsidRPr="00A500D9" w:rsidRDefault="007C7548" w:rsidP="00137A41">
      <w:pPr>
        <w:autoSpaceDE w:val="0"/>
        <w:autoSpaceDN w:val="0"/>
        <w:adjustRightInd w:val="0"/>
        <w:rPr>
          <w:color w:val="000000" w:themeColor="text1"/>
          <w:lang w:val="en-GB"/>
        </w:rPr>
      </w:pPr>
      <w:r w:rsidRPr="00A500D9">
        <w:rPr>
          <w:color w:val="000000" w:themeColor="text1"/>
          <w:lang w:val="en-GB"/>
        </w:rPr>
        <w:t xml:space="preserve">Choose </w:t>
      </w:r>
      <w:r w:rsidR="00E70765" w:rsidRPr="00A500D9">
        <w:rPr>
          <w:color w:val="000000" w:themeColor="text1"/>
          <w:lang w:val="en-GB"/>
        </w:rPr>
        <w:t xml:space="preserve">the </w:t>
      </w:r>
      <w:r w:rsidR="00E70765" w:rsidRPr="00A500D9">
        <w:rPr>
          <w:rFonts w:ascii="Avenir Next Demi Bold" w:hAnsi="Avenir Next Demi Bold"/>
          <w:b/>
          <w:bCs/>
          <w:color w:val="000000" w:themeColor="text1"/>
          <w:lang w:val="en-GB"/>
        </w:rPr>
        <w:t xml:space="preserve">correct </w:t>
      </w:r>
      <w:r w:rsidR="00E70765" w:rsidRPr="00A500D9">
        <w:rPr>
          <w:color w:val="000000" w:themeColor="text1"/>
          <w:lang w:val="en-GB"/>
        </w:rPr>
        <w:t>statement:</w:t>
      </w:r>
    </w:p>
    <w:p w14:paraId="19225883" w14:textId="77777777" w:rsidR="00E70765" w:rsidRPr="00A500D9" w:rsidRDefault="00E70765" w:rsidP="00137A41">
      <w:pPr>
        <w:autoSpaceDE w:val="0"/>
        <w:autoSpaceDN w:val="0"/>
        <w:adjustRightInd w:val="0"/>
        <w:rPr>
          <w:color w:val="000000" w:themeColor="text1"/>
          <w:lang w:val="en-GB"/>
        </w:rPr>
      </w:pPr>
    </w:p>
    <w:p w14:paraId="58C8FD79" w14:textId="7352A1B2" w:rsidR="005E7B59" w:rsidRPr="00A500D9" w:rsidRDefault="005E7B59" w:rsidP="006B728F">
      <w:pPr>
        <w:pStyle w:val="BodyText"/>
        <w:widowControl/>
        <w:autoSpaceDE/>
        <w:autoSpaceDN/>
        <w:ind w:firstLine="0"/>
        <w:jc w:val="both"/>
        <w:rPr>
          <w:rFonts w:ascii="Avenir Next" w:hAnsi="Avenir Next"/>
        </w:rPr>
      </w:pPr>
      <w:r w:rsidRPr="00A500D9">
        <w:rPr>
          <w:rFonts w:ascii="Avenir Next" w:hAnsi="Avenir Next"/>
        </w:rPr>
        <w:t xml:space="preserve">Which of the following </w:t>
      </w:r>
      <w:r w:rsidR="007B18AA" w:rsidRPr="00A500D9">
        <w:rPr>
          <w:rFonts w:ascii="Avenir Next" w:hAnsi="Avenir Next"/>
        </w:rPr>
        <w:t xml:space="preserve">IS </w:t>
      </w:r>
      <w:r w:rsidRPr="00A500D9">
        <w:rPr>
          <w:rFonts w:ascii="Avenir Next" w:hAnsi="Avenir Next"/>
        </w:rPr>
        <w:t>NOT a relevant country for an individual to be qualified to act as official liquidator in the Cayman Islands?</w:t>
      </w:r>
    </w:p>
    <w:p w14:paraId="4F70C648" w14:textId="77777777" w:rsidR="005E7B59" w:rsidRPr="00A500D9" w:rsidRDefault="005E7B59" w:rsidP="00137A41">
      <w:pPr>
        <w:pStyle w:val="BodyText"/>
        <w:widowControl/>
        <w:autoSpaceDE/>
        <w:autoSpaceDN/>
        <w:ind w:firstLine="0"/>
        <w:rPr>
          <w:rFonts w:ascii="Avenir Next" w:hAnsi="Avenir Next"/>
        </w:rPr>
      </w:pPr>
    </w:p>
    <w:p w14:paraId="31B0FBE0" w14:textId="77777777" w:rsidR="005E7B59" w:rsidRPr="00A500D9" w:rsidRDefault="005E7B59" w:rsidP="00137A41">
      <w:pPr>
        <w:pStyle w:val="BodyText"/>
        <w:widowControl/>
        <w:numPr>
          <w:ilvl w:val="0"/>
          <w:numId w:val="6"/>
        </w:numPr>
        <w:autoSpaceDE/>
        <w:autoSpaceDN/>
        <w:ind w:left="709" w:hanging="709"/>
        <w:rPr>
          <w:rFonts w:ascii="Avenir Next" w:hAnsi="Avenir Next"/>
        </w:rPr>
      </w:pPr>
      <w:r w:rsidRPr="00A500D9">
        <w:rPr>
          <w:rFonts w:ascii="Avenir Next" w:hAnsi="Avenir Next"/>
        </w:rPr>
        <w:t>Canada</w:t>
      </w:r>
    </w:p>
    <w:p w14:paraId="4F44C5DD" w14:textId="77777777" w:rsidR="005E7B59" w:rsidRPr="00A500D9" w:rsidRDefault="005E7B59" w:rsidP="00137A41">
      <w:pPr>
        <w:pStyle w:val="BodyText"/>
        <w:widowControl/>
        <w:autoSpaceDE/>
        <w:autoSpaceDN/>
        <w:ind w:left="709" w:hanging="709"/>
        <w:rPr>
          <w:rFonts w:ascii="Avenir Next" w:hAnsi="Avenir Next"/>
        </w:rPr>
      </w:pPr>
    </w:p>
    <w:p w14:paraId="6DBB8FF2" w14:textId="77777777" w:rsidR="005E7B59" w:rsidRPr="00A500D9" w:rsidRDefault="005E7B59" w:rsidP="00137A41">
      <w:pPr>
        <w:pStyle w:val="BodyText"/>
        <w:widowControl/>
        <w:numPr>
          <w:ilvl w:val="0"/>
          <w:numId w:val="6"/>
        </w:numPr>
        <w:autoSpaceDE/>
        <w:autoSpaceDN/>
        <w:ind w:left="709" w:hanging="709"/>
        <w:rPr>
          <w:rFonts w:ascii="Avenir Next" w:hAnsi="Avenir Next"/>
        </w:rPr>
      </w:pPr>
      <w:r w:rsidRPr="00A500D9">
        <w:rPr>
          <w:rFonts w:ascii="Avenir Next" w:hAnsi="Avenir Next"/>
        </w:rPr>
        <w:t>Australia</w:t>
      </w:r>
    </w:p>
    <w:p w14:paraId="33231E94" w14:textId="77777777" w:rsidR="005E7B59" w:rsidRPr="00A500D9" w:rsidRDefault="005E7B59" w:rsidP="00137A41">
      <w:pPr>
        <w:pStyle w:val="ListParagraph"/>
        <w:spacing w:after="0" w:line="240" w:lineRule="auto"/>
        <w:ind w:left="709" w:hanging="709"/>
        <w:rPr>
          <w:rFonts w:ascii="Avenir Next" w:hAnsi="Avenir Next"/>
        </w:rPr>
      </w:pPr>
    </w:p>
    <w:p w14:paraId="4F8E335F" w14:textId="77777777" w:rsidR="005E7B59" w:rsidRPr="00A500D9" w:rsidRDefault="005E7B59" w:rsidP="00137A41">
      <w:pPr>
        <w:pStyle w:val="BodyText"/>
        <w:widowControl/>
        <w:numPr>
          <w:ilvl w:val="0"/>
          <w:numId w:val="6"/>
        </w:numPr>
        <w:autoSpaceDE/>
        <w:autoSpaceDN/>
        <w:ind w:left="709" w:hanging="709"/>
        <w:rPr>
          <w:rFonts w:ascii="Avenir Next" w:hAnsi="Avenir Next"/>
        </w:rPr>
      </w:pPr>
      <w:r w:rsidRPr="00A500D9">
        <w:rPr>
          <w:rFonts w:ascii="Avenir Next" w:hAnsi="Avenir Next"/>
        </w:rPr>
        <w:t>Northern Ireland</w:t>
      </w:r>
    </w:p>
    <w:p w14:paraId="3A60D466" w14:textId="77777777" w:rsidR="005E7B59" w:rsidRPr="00A500D9" w:rsidRDefault="005E7B59" w:rsidP="00137A41">
      <w:pPr>
        <w:pStyle w:val="ListParagraph"/>
        <w:spacing w:after="0" w:line="240" w:lineRule="auto"/>
        <w:ind w:left="709" w:hanging="709"/>
        <w:rPr>
          <w:rFonts w:ascii="Avenir Next" w:hAnsi="Avenir Next"/>
        </w:rPr>
      </w:pPr>
    </w:p>
    <w:p w14:paraId="1D55921D" w14:textId="77777777" w:rsidR="005E7B59" w:rsidRPr="000F1478" w:rsidRDefault="005E7B59" w:rsidP="00137A41">
      <w:pPr>
        <w:pStyle w:val="BodyText"/>
        <w:widowControl/>
        <w:numPr>
          <w:ilvl w:val="0"/>
          <w:numId w:val="6"/>
        </w:numPr>
        <w:autoSpaceDE/>
        <w:autoSpaceDN/>
        <w:ind w:left="709" w:hanging="709"/>
        <w:rPr>
          <w:rFonts w:ascii="Avenir Next" w:hAnsi="Avenir Next"/>
          <w:highlight w:val="yellow"/>
        </w:rPr>
      </w:pPr>
      <w:r w:rsidRPr="000F1478">
        <w:rPr>
          <w:rFonts w:ascii="Avenir Next" w:hAnsi="Avenir Next"/>
          <w:highlight w:val="yellow"/>
        </w:rPr>
        <w:t>South Africa</w:t>
      </w:r>
    </w:p>
    <w:p w14:paraId="4FBB1323" w14:textId="77777777" w:rsidR="00C63F8F" w:rsidRPr="00A500D9" w:rsidRDefault="00C63F8F" w:rsidP="00137A41">
      <w:pPr>
        <w:autoSpaceDE w:val="0"/>
        <w:autoSpaceDN w:val="0"/>
        <w:adjustRightInd w:val="0"/>
        <w:rPr>
          <w:color w:val="000000" w:themeColor="text1"/>
          <w:lang w:val="en-GB"/>
        </w:rPr>
      </w:pPr>
    </w:p>
    <w:p w14:paraId="6E2A68E3" w14:textId="04A5BC08" w:rsidR="003860E9" w:rsidRPr="00A500D9" w:rsidRDefault="003860E9"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2</w:t>
      </w:r>
    </w:p>
    <w:p w14:paraId="1E84A429" w14:textId="77777777" w:rsidR="00CC3216" w:rsidRPr="00A500D9" w:rsidRDefault="00CC3216" w:rsidP="00137A41">
      <w:pPr>
        <w:pStyle w:val="BodyText"/>
        <w:widowControl/>
        <w:autoSpaceDE/>
        <w:autoSpaceDN/>
        <w:ind w:firstLine="0"/>
      </w:pPr>
    </w:p>
    <w:p w14:paraId="5A8FCC1E" w14:textId="0EFC0F08" w:rsidR="00055B4B" w:rsidRPr="00A500D9" w:rsidRDefault="00652D04" w:rsidP="00137A41">
      <w:pPr>
        <w:autoSpaceDE w:val="0"/>
        <w:autoSpaceDN w:val="0"/>
        <w:adjustRightInd w:val="0"/>
        <w:rPr>
          <w:color w:val="000000" w:themeColor="text1"/>
          <w:lang w:val="en-GB"/>
        </w:rPr>
      </w:pPr>
      <w:r w:rsidRPr="00A500D9">
        <w:rPr>
          <w:color w:val="000000" w:themeColor="text1"/>
          <w:lang w:val="en-GB"/>
        </w:rPr>
        <w:t xml:space="preserve">Choose </w:t>
      </w:r>
      <w:r w:rsidR="00055B4B" w:rsidRPr="00A500D9">
        <w:rPr>
          <w:color w:val="000000" w:themeColor="text1"/>
          <w:lang w:val="en-GB"/>
        </w:rPr>
        <w:t xml:space="preserve">the </w:t>
      </w:r>
      <w:r w:rsidR="00055B4B" w:rsidRPr="00A500D9">
        <w:rPr>
          <w:rFonts w:ascii="Avenir Next Demi Bold" w:hAnsi="Avenir Next Demi Bold"/>
          <w:b/>
          <w:bCs/>
          <w:color w:val="000000" w:themeColor="text1"/>
          <w:lang w:val="en-GB"/>
        </w:rPr>
        <w:t xml:space="preserve">correct </w:t>
      </w:r>
      <w:r w:rsidR="00055B4B" w:rsidRPr="00A500D9">
        <w:rPr>
          <w:color w:val="000000" w:themeColor="text1"/>
          <w:lang w:val="en-GB"/>
        </w:rPr>
        <w:t>statement:</w:t>
      </w:r>
    </w:p>
    <w:p w14:paraId="32434A8D" w14:textId="77777777" w:rsidR="00055B4B" w:rsidRPr="00A500D9" w:rsidRDefault="00055B4B" w:rsidP="00137A41">
      <w:pPr>
        <w:pStyle w:val="BodyText"/>
        <w:widowControl/>
        <w:autoSpaceDE/>
        <w:autoSpaceDN/>
        <w:ind w:firstLine="0"/>
      </w:pPr>
    </w:p>
    <w:p w14:paraId="16C05BC5" w14:textId="6C76D1DE" w:rsidR="00CC3216" w:rsidRPr="00A500D9" w:rsidRDefault="00CC3216" w:rsidP="00137A41">
      <w:pPr>
        <w:pStyle w:val="BodyText"/>
        <w:widowControl/>
        <w:autoSpaceDE/>
        <w:autoSpaceDN/>
        <w:ind w:firstLine="0"/>
        <w:rPr>
          <w:rFonts w:ascii="Avenir Next" w:hAnsi="Avenir Next"/>
        </w:rPr>
      </w:pPr>
      <w:r w:rsidRPr="00A500D9">
        <w:rPr>
          <w:rFonts w:ascii="Avenir Next" w:hAnsi="Avenir Next"/>
        </w:rPr>
        <w:t>What is the lookback period for an I</w:t>
      </w:r>
      <w:r w:rsidR="00CE5B90" w:rsidRPr="00A500D9">
        <w:rPr>
          <w:rFonts w:ascii="Avenir Next" w:hAnsi="Avenir Next"/>
        </w:rPr>
        <w:t xml:space="preserve">nsolvency </w:t>
      </w:r>
      <w:r w:rsidRPr="00A500D9">
        <w:rPr>
          <w:rFonts w:ascii="Avenir Next" w:hAnsi="Avenir Next"/>
        </w:rPr>
        <w:t>P</w:t>
      </w:r>
      <w:r w:rsidR="00CE5B90" w:rsidRPr="00A500D9">
        <w:rPr>
          <w:rFonts w:ascii="Avenir Next" w:hAnsi="Avenir Next"/>
        </w:rPr>
        <w:t>ractitioner</w:t>
      </w:r>
      <w:r w:rsidRPr="00A500D9">
        <w:rPr>
          <w:rFonts w:ascii="Avenir Next" w:hAnsi="Avenir Next"/>
        </w:rPr>
        <w:t>’s independence in accordance with the I</w:t>
      </w:r>
      <w:r w:rsidR="00CE5B90" w:rsidRPr="00A500D9">
        <w:rPr>
          <w:rFonts w:ascii="Avenir Next" w:hAnsi="Avenir Next"/>
        </w:rPr>
        <w:t xml:space="preserve">nsolvency </w:t>
      </w:r>
      <w:r w:rsidRPr="00A500D9">
        <w:rPr>
          <w:rFonts w:ascii="Avenir Next" w:hAnsi="Avenir Next"/>
        </w:rPr>
        <w:t>P</w:t>
      </w:r>
      <w:r w:rsidR="00CE5B90" w:rsidRPr="00A500D9">
        <w:rPr>
          <w:rFonts w:ascii="Avenir Next" w:hAnsi="Avenir Next"/>
        </w:rPr>
        <w:t xml:space="preserve">ractitioner </w:t>
      </w:r>
      <w:r w:rsidRPr="00A500D9">
        <w:rPr>
          <w:rFonts w:ascii="Avenir Next" w:hAnsi="Avenir Next"/>
        </w:rPr>
        <w:t>R</w:t>
      </w:r>
      <w:r w:rsidR="00CE5B90" w:rsidRPr="00A500D9">
        <w:rPr>
          <w:rFonts w:ascii="Avenir Next" w:hAnsi="Avenir Next"/>
        </w:rPr>
        <w:t>egulations</w:t>
      </w:r>
      <w:r w:rsidRPr="00A500D9">
        <w:rPr>
          <w:rFonts w:ascii="Avenir Next" w:hAnsi="Avenir Next"/>
        </w:rPr>
        <w:t>?</w:t>
      </w:r>
    </w:p>
    <w:p w14:paraId="12A9E259" w14:textId="77777777" w:rsidR="00CC3216" w:rsidRPr="00A500D9" w:rsidRDefault="00CC3216" w:rsidP="00137A41">
      <w:pPr>
        <w:pStyle w:val="BodyText"/>
        <w:widowControl/>
        <w:autoSpaceDE/>
        <w:autoSpaceDN/>
        <w:ind w:firstLine="0"/>
        <w:rPr>
          <w:rFonts w:ascii="Avenir Next" w:hAnsi="Avenir Next"/>
        </w:rPr>
      </w:pPr>
    </w:p>
    <w:p w14:paraId="6C8D517B" w14:textId="77777777" w:rsidR="00CC3216" w:rsidRPr="00A500D9" w:rsidRDefault="00CC3216" w:rsidP="00137A41">
      <w:pPr>
        <w:pStyle w:val="BodyText"/>
        <w:widowControl/>
        <w:numPr>
          <w:ilvl w:val="0"/>
          <w:numId w:val="7"/>
        </w:numPr>
        <w:autoSpaceDE/>
        <w:autoSpaceDN/>
        <w:ind w:left="709" w:hanging="709"/>
        <w:rPr>
          <w:rFonts w:ascii="Avenir Next" w:hAnsi="Avenir Next"/>
        </w:rPr>
      </w:pPr>
      <w:r w:rsidRPr="00A500D9">
        <w:rPr>
          <w:rFonts w:ascii="Avenir Next" w:hAnsi="Avenir Next"/>
        </w:rPr>
        <w:t>3 years from commencement of the liquidation</w:t>
      </w:r>
    </w:p>
    <w:p w14:paraId="03B1DCAD" w14:textId="77777777" w:rsidR="00CC3216" w:rsidRPr="00A500D9" w:rsidRDefault="00CC3216" w:rsidP="00137A41">
      <w:pPr>
        <w:pStyle w:val="BodyText"/>
        <w:widowControl/>
        <w:autoSpaceDE/>
        <w:autoSpaceDN/>
        <w:ind w:left="709" w:hanging="709"/>
        <w:rPr>
          <w:rFonts w:ascii="Avenir Next" w:hAnsi="Avenir Next"/>
        </w:rPr>
      </w:pPr>
    </w:p>
    <w:p w14:paraId="047BCF60" w14:textId="77777777" w:rsidR="00CC3216" w:rsidRPr="00A500D9" w:rsidRDefault="00CC3216" w:rsidP="00137A41">
      <w:pPr>
        <w:pStyle w:val="BodyText"/>
        <w:widowControl/>
        <w:numPr>
          <w:ilvl w:val="0"/>
          <w:numId w:val="7"/>
        </w:numPr>
        <w:autoSpaceDE/>
        <w:autoSpaceDN/>
        <w:ind w:left="709" w:hanging="709"/>
        <w:rPr>
          <w:rFonts w:ascii="Avenir Next" w:hAnsi="Avenir Next"/>
        </w:rPr>
      </w:pPr>
      <w:r w:rsidRPr="00A500D9">
        <w:rPr>
          <w:rFonts w:ascii="Avenir Next" w:hAnsi="Avenir Next"/>
        </w:rPr>
        <w:t>3 years from the date of the winding up order</w:t>
      </w:r>
    </w:p>
    <w:p w14:paraId="52FD4F7C" w14:textId="77777777" w:rsidR="00CC3216" w:rsidRPr="00A500D9" w:rsidRDefault="00CC3216" w:rsidP="00137A41">
      <w:pPr>
        <w:pStyle w:val="BodyText"/>
        <w:widowControl/>
        <w:autoSpaceDE/>
        <w:autoSpaceDN/>
        <w:ind w:left="709" w:hanging="709"/>
        <w:rPr>
          <w:rFonts w:ascii="Avenir Next" w:hAnsi="Avenir Next"/>
        </w:rPr>
      </w:pPr>
    </w:p>
    <w:p w14:paraId="1CCF5ABD" w14:textId="77777777" w:rsidR="00CC3216" w:rsidRPr="00A500D9" w:rsidRDefault="00CC3216" w:rsidP="00137A41">
      <w:pPr>
        <w:pStyle w:val="BodyText"/>
        <w:widowControl/>
        <w:numPr>
          <w:ilvl w:val="0"/>
          <w:numId w:val="7"/>
        </w:numPr>
        <w:autoSpaceDE/>
        <w:autoSpaceDN/>
        <w:ind w:left="709" w:hanging="709"/>
        <w:rPr>
          <w:rFonts w:ascii="Avenir Next" w:hAnsi="Avenir Next"/>
        </w:rPr>
      </w:pPr>
      <w:r w:rsidRPr="00A500D9">
        <w:rPr>
          <w:rFonts w:ascii="Avenir Next" w:hAnsi="Avenir Next"/>
        </w:rPr>
        <w:t>3 years from the date of a special resolution</w:t>
      </w:r>
    </w:p>
    <w:p w14:paraId="6D255F68" w14:textId="77777777" w:rsidR="00CC3216" w:rsidRPr="00A500D9" w:rsidRDefault="00CC3216" w:rsidP="00137A41">
      <w:pPr>
        <w:pStyle w:val="BodyText"/>
        <w:widowControl/>
        <w:autoSpaceDE/>
        <w:autoSpaceDN/>
        <w:ind w:left="709" w:hanging="709"/>
        <w:rPr>
          <w:rFonts w:ascii="Avenir Next" w:hAnsi="Avenir Next"/>
        </w:rPr>
      </w:pPr>
    </w:p>
    <w:p w14:paraId="59D8B55D" w14:textId="77777777" w:rsidR="00CC3216" w:rsidRPr="000F1478" w:rsidRDefault="00CC3216" w:rsidP="00137A41">
      <w:pPr>
        <w:pStyle w:val="BodyText"/>
        <w:widowControl/>
        <w:numPr>
          <w:ilvl w:val="0"/>
          <w:numId w:val="7"/>
        </w:numPr>
        <w:autoSpaceDE/>
        <w:autoSpaceDN/>
        <w:ind w:left="709" w:hanging="709"/>
        <w:rPr>
          <w:rFonts w:ascii="Avenir Next" w:hAnsi="Avenir Next"/>
          <w:highlight w:val="yellow"/>
        </w:rPr>
      </w:pPr>
      <w:r w:rsidRPr="000F1478">
        <w:rPr>
          <w:rFonts w:ascii="Avenir Next" w:hAnsi="Avenir Next"/>
          <w:highlight w:val="yellow"/>
        </w:rPr>
        <w:t>None of the above</w:t>
      </w:r>
    </w:p>
    <w:p w14:paraId="4006FCAA" w14:textId="255E16A7" w:rsidR="003860E9" w:rsidRPr="00A500D9" w:rsidRDefault="003860E9" w:rsidP="00137A41">
      <w:pPr>
        <w:autoSpaceDE w:val="0"/>
        <w:autoSpaceDN w:val="0"/>
        <w:adjustRightInd w:val="0"/>
        <w:rPr>
          <w:color w:val="000000" w:themeColor="text1"/>
          <w:lang w:val="en-GB"/>
        </w:rPr>
      </w:pPr>
    </w:p>
    <w:p w14:paraId="2597D8D0" w14:textId="4D657CBA" w:rsidR="00CE5B90" w:rsidRPr="00A500D9" w:rsidRDefault="00CE5B90" w:rsidP="00137A41">
      <w:pPr>
        <w:autoSpaceDE w:val="0"/>
        <w:autoSpaceDN w:val="0"/>
        <w:adjustRightInd w:val="0"/>
        <w:rPr>
          <w:color w:val="000000" w:themeColor="text1"/>
          <w:lang w:val="en-GB"/>
        </w:rPr>
      </w:pPr>
    </w:p>
    <w:p w14:paraId="496ECB41" w14:textId="3A7854BB" w:rsidR="00CE5B90" w:rsidRPr="00A500D9" w:rsidRDefault="00CE5B90" w:rsidP="00137A41">
      <w:pPr>
        <w:autoSpaceDE w:val="0"/>
        <w:autoSpaceDN w:val="0"/>
        <w:adjustRightInd w:val="0"/>
        <w:rPr>
          <w:color w:val="000000" w:themeColor="text1"/>
          <w:lang w:val="en-GB"/>
        </w:rPr>
      </w:pPr>
    </w:p>
    <w:p w14:paraId="355754CA" w14:textId="77777777" w:rsidR="00CE5B90" w:rsidRPr="00A500D9" w:rsidRDefault="00CE5B90" w:rsidP="00137A41">
      <w:pPr>
        <w:autoSpaceDE w:val="0"/>
        <w:autoSpaceDN w:val="0"/>
        <w:adjustRightInd w:val="0"/>
        <w:rPr>
          <w:color w:val="000000" w:themeColor="text1"/>
          <w:lang w:val="en-GB"/>
        </w:rPr>
      </w:pPr>
    </w:p>
    <w:p w14:paraId="253D0F77" w14:textId="08362856" w:rsidR="00767895" w:rsidRPr="00A500D9" w:rsidRDefault="00767895"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lastRenderedPageBreak/>
        <w:t>Question 1.</w:t>
      </w:r>
      <w:r w:rsidR="007B18AA" w:rsidRPr="00A500D9">
        <w:rPr>
          <w:rFonts w:ascii="Avenir Next Demi Bold" w:hAnsi="Avenir Next Demi Bold"/>
          <w:b/>
          <w:bCs/>
          <w:color w:val="000000" w:themeColor="text1"/>
          <w:lang w:val="en-GB"/>
        </w:rPr>
        <w:t>3</w:t>
      </w:r>
    </w:p>
    <w:p w14:paraId="4B5C0BCA" w14:textId="77777777" w:rsidR="00767895" w:rsidRPr="00A500D9" w:rsidRDefault="00767895" w:rsidP="00137A41">
      <w:pPr>
        <w:autoSpaceDE w:val="0"/>
        <w:autoSpaceDN w:val="0"/>
        <w:adjustRightInd w:val="0"/>
        <w:rPr>
          <w:color w:val="000000" w:themeColor="text1"/>
          <w:lang w:val="en-GB"/>
        </w:rPr>
      </w:pPr>
    </w:p>
    <w:p w14:paraId="710FAE55" w14:textId="77777777" w:rsidR="00652D04" w:rsidRPr="00A500D9" w:rsidRDefault="00652D04" w:rsidP="00137A41">
      <w:pPr>
        <w:autoSpaceDE w:val="0"/>
        <w:autoSpaceDN w:val="0"/>
        <w:adjustRightInd w:val="0"/>
        <w:rPr>
          <w:color w:val="000000" w:themeColor="text1"/>
          <w:lang w:val="en-GB"/>
        </w:rPr>
      </w:pPr>
      <w:r w:rsidRPr="00A500D9">
        <w:rPr>
          <w:color w:val="000000" w:themeColor="text1"/>
          <w:lang w:val="en-GB"/>
        </w:rPr>
        <w:t xml:space="preserve">Select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3153A5E2" w14:textId="77777777" w:rsidR="00652D04" w:rsidRPr="00A500D9" w:rsidRDefault="00652D04" w:rsidP="00137A41">
      <w:pPr>
        <w:autoSpaceDE w:val="0"/>
        <w:autoSpaceDN w:val="0"/>
        <w:adjustRightInd w:val="0"/>
        <w:rPr>
          <w:color w:val="000000" w:themeColor="text1"/>
          <w:lang w:val="en-GB"/>
        </w:rPr>
      </w:pPr>
    </w:p>
    <w:p w14:paraId="05A5A0A1" w14:textId="77777777" w:rsidR="00767895" w:rsidRPr="00A500D9" w:rsidRDefault="00767895" w:rsidP="00137A41">
      <w:pPr>
        <w:rPr>
          <w:lang w:val="en-GB"/>
        </w:rPr>
      </w:pPr>
      <w:r w:rsidRPr="00A500D9">
        <w:rPr>
          <w:lang w:val="en-GB"/>
        </w:rPr>
        <w:t xml:space="preserve">To whom does a </w:t>
      </w:r>
      <w:proofErr w:type="gramStart"/>
      <w:r w:rsidRPr="00A500D9">
        <w:rPr>
          <w:lang w:val="en-GB"/>
        </w:rPr>
        <w:t>privately-appointed</w:t>
      </w:r>
      <w:proofErr w:type="gramEnd"/>
      <w:r w:rsidRPr="00A500D9">
        <w:rPr>
          <w:lang w:val="en-GB"/>
        </w:rPr>
        <w:t xml:space="preserve"> receiver owe their primary duties?</w:t>
      </w:r>
    </w:p>
    <w:p w14:paraId="72B4C2CF" w14:textId="77777777" w:rsidR="00767895" w:rsidRPr="00A500D9" w:rsidRDefault="00767895" w:rsidP="00137A41">
      <w:pPr>
        <w:rPr>
          <w:lang w:val="en-GB"/>
        </w:rPr>
      </w:pPr>
    </w:p>
    <w:p w14:paraId="3E0FE8F3" w14:textId="3669E08D" w:rsidR="00767895" w:rsidRPr="00A500D9" w:rsidRDefault="00767895" w:rsidP="00137A41">
      <w:pPr>
        <w:pStyle w:val="ListParagraph"/>
        <w:numPr>
          <w:ilvl w:val="1"/>
          <w:numId w:val="27"/>
        </w:numPr>
        <w:spacing w:after="0" w:line="240" w:lineRule="auto"/>
        <w:ind w:left="709" w:hanging="709"/>
        <w:rPr>
          <w:rFonts w:ascii="Avenir Next" w:hAnsi="Avenir Next"/>
          <w:lang w:val="en-GB"/>
        </w:rPr>
      </w:pPr>
      <w:r w:rsidRPr="00A500D9">
        <w:rPr>
          <w:rFonts w:ascii="Avenir Next" w:hAnsi="Avenir Next"/>
          <w:lang w:val="en-GB"/>
        </w:rPr>
        <w:t>The debtor.</w:t>
      </w:r>
    </w:p>
    <w:p w14:paraId="05EDBDB2" w14:textId="77777777" w:rsidR="00767895" w:rsidRPr="00A500D9" w:rsidRDefault="00767895" w:rsidP="00137A41">
      <w:pPr>
        <w:pStyle w:val="ListParagraph"/>
        <w:spacing w:after="0" w:line="240" w:lineRule="auto"/>
        <w:ind w:left="709"/>
        <w:rPr>
          <w:rFonts w:ascii="Avenir Next" w:hAnsi="Avenir Next"/>
          <w:lang w:val="en-GB"/>
        </w:rPr>
      </w:pPr>
    </w:p>
    <w:p w14:paraId="03688F6B" w14:textId="0C92FD01" w:rsidR="00767895" w:rsidRPr="000F1478" w:rsidRDefault="00767895" w:rsidP="00137A41">
      <w:pPr>
        <w:pStyle w:val="ListParagraph"/>
        <w:numPr>
          <w:ilvl w:val="1"/>
          <w:numId w:val="27"/>
        </w:numPr>
        <w:spacing w:after="0" w:line="240" w:lineRule="auto"/>
        <w:ind w:left="709" w:hanging="709"/>
        <w:rPr>
          <w:rFonts w:ascii="Avenir Next" w:hAnsi="Avenir Next"/>
          <w:highlight w:val="yellow"/>
          <w:lang w:val="en-GB"/>
        </w:rPr>
      </w:pPr>
      <w:r w:rsidRPr="000F1478">
        <w:rPr>
          <w:rFonts w:ascii="Avenir Next" w:hAnsi="Avenir Next"/>
          <w:highlight w:val="yellow"/>
          <w:lang w:val="en-GB"/>
        </w:rPr>
        <w:t>The appointing creditor.</w:t>
      </w:r>
    </w:p>
    <w:p w14:paraId="1691C888" w14:textId="77777777" w:rsidR="00767895" w:rsidRPr="00A500D9" w:rsidRDefault="00767895" w:rsidP="00137A41">
      <w:pPr>
        <w:pStyle w:val="ListParagraph"/>
        <w:spacing w:after="0" w:line="240" w:lineRule="auto"/>
        <w:rPr>
          <w:rFonts w:ascii="Avenir Next" w:hAnsi="Avenir Next"/>
          <w:lang w:val="en-GB"/>
        </w:rPr>
      </w:pPr>
    </w:p>
    <w:p w14:paraId="5D52A6E1" w14:textId="1DD727F2" w:rsidR="00767895" w:rsidRPr="00A500D9" w:rsidRDefault="00767895" w:rsidP="00137A41">
      <w:pPr>
        <w:pStyle w:val="ListParagraph"/>
        <w:numPr>
          <w:ilvl w:val="1"/>
          <w:numId w:val="27"/>
        </w:numPr>
        <w:spacing w:after="0" w:line="240" w:lineRule="auto"/>
        <w:ind w:left="709" w:hanging="709"/>
        <w:rPr>
          <w:rFonts w:ascii="Avenir Next" w:hAnsi="Avenir Next"/>
          <w:lang w:val="en-GB"/>
        </w:rPr>
      </w:pPr>
      <w:r w:rsidRPr="00A500D9">
        <w:rPr>
          <w:rFonts w:ascii="Avenir Next" w:hAnsi="Avenir Next"/>
          <w:lang w:val="en-GB"/>
        </w:rPr>
        <w:t>Other creditors.</w:t>
      </w:r>
    </w:p>
    <w:p w14:paraId="23FC91D1" w14:textId="77777777" w:rsidR="00767895" w:rsidRPr="00A500D9" w:rsidRDefault="00767895" w:rsidP="00137A41">
      <w:pPr>
        <w:pStyle w:val="ListParagraph"/>
        <w:spacing w:after="0" w:line="240" w:lineRule="auto"/>
        <w:ind w:left="709"/>
        <w:rPr>
          <w:rFonts w:ascii="Avenir Next" w:hAnsi="Avenir Next"/>
          <w:lang w:val="en-GB"/>
        </w:rPr>
      </w:pPr>
    </w:p>
    <w:p w14:paraId="46D8E99E" w14:textId="2B72B194" w:rsidR="00767895" w:rsidRPr="00A500D9" w:rsidRDefault="00767895" w:rsidP="00137A41">
      <w:pPr>
        <w:pStyle w:val="ListParagraph"/>
        <w:numPr>
          <w:ilvl w:val="1"/>
          <w:numId w:val="27"/>
        </w:numPr>
        <w:spacing w:after="0" w:line="240" w:lineRule="auto"/>
        <w:ind w:left="709" w:hanging="709"/>
        <w:rPr>
          <w:rFonts w:ascii="Avenir Next" w:hAnsi="Avenir Next"/>
          <w:lang w:val="en-GB"/>
        </w:rPr>
      </w:pPr>
      <w:r w:rsidRPr="00A500D9">
        <w:rPr>
          <w:rFonts w:ascii="Avenir Next" w:hAnsi="Avenir Next"/>
          <w:lang w:val="en-GB"/>
        </w:rPr>
        <w:t>All of the above.</w:t>
      </w:r>
    </w:p>
    <w:p w14:paraId="0A87311D" w14:textId="77777777" w:rsidR="00767895" w:rsidRPr="00A500D9" w:rsidRDefault="00767895" w:rsidP="00137A41">
      <w:pPr>
        <w:ind w:left="709" w:hanging="709"/>
        <w:rPr>
          <w:lang w:val="en-GB"/>
        </w:rPr>
      </w:pPr>
    </w:p>
    <w:p w14:paraId="180334AA" w14:textId="4B1074C4" w:rsidR="00767895" w:rsidRPr="00A500D9" w:rsidRDefault="00767895" w:rsidP="00137A41">
      <w:pPr>
        <w:ind w:left="709" w:hanging="709"/>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4</w:t>
      </w:r>
    </w:p>
    <w:p w14:paraId="093A08E1" w14:textId="77777777" w:rsidR="00767895" w:rsidRPr="00A500D9" w:rsidRDefault="00767895" w:rsidP="00137A41">
      <w:pPr>
        <w:ind w:left="709" w:hanging="709"/>
        <w:rPr>
          <w:lang w:val="en-GB"/>
        </w:rPr>
      </w:pPr>
    </w:p>
    <w:p w14:paraId="35051611" w14:textId="169560C1" w:rsidR="00652D04" w:rsidRPr="00A500D9" w:rsidRDefault="00652D04"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6C37D577" w14:textId="77777777" w:rsidR="00652D04" w:rsidRPr="00A500D9" w:rsidRDefault="00652D04" w:rsidP="00137A41">
      <w:pPr>
        <w:ind w:left="709" w:hanging="709"/>
        <w:rPr>
          <w:lang w:val="en-GB"/>
        </w:rPr>
      </w:pPr>
    </w:p>
    <w:p w14:paraId="4E081DF9" w14:textId="77777777" w:rsidR="00767895" w:rsidRPr="00A500D9" w:rsidRDefault="00767895" w:rsidP="00137A41">
      <w:pPr>
        <w:rPr>
          <w:lang w:val="en-GB"/>
        </w:rPr>
      </w:pPr>
      <w:r w:rsidRPr="00A500D9">
        <w:rPr>
          <w:lang w:val="en-GB"/>
        </w:rPr>
        <w:t>Which of the following is a ground for making a statutory receivership order in respect of a segregated portfolio?</w:t>
      </w:r>
    </w:p>
    <w:p w14:paraId="67CBC5BA" w14:textId="77777777" w:rsidR="00767895" w:rsidRPr="00A500D9" w:rsidRDefault="00767895" w:rsidP="00137A41">
      <w:pPr>
        <w:rPr>
          <w:lang w:val="en-GB"/>
        </w:rPr>
      </w:pPr>
    </w:p>
    <w:p w14:paraId="2872A67C" w14:textId="77777777" w:rsidR="00767895" w:rsidRPr="00A500D9" w:rsidRDefault="00767895" w:rsidP="00137A41">
      <w:pPr>
        <w:pStyle w:val="ListParagraph"/>
        <w:numPr>
          <w:ilvl w:val="0"/>
          <w:numId w:val="28"/>
        </w:numPr>
        <w:spacing w:after="0" w:line="240" w:lineRule="auto"/>
        <w:ind w:left="709" w:hanging="709"/>
        <w:rPr>
          <w:rFonts w:ascii="Avenir Next" w:hAnsi="Avenir Next"/>
          <w:lang w:val="en-GB"/>
        </w:rPr>
      </w:pPr>
      <w:r w:rsidRPr="00A500D9">
        <w:rPr>
          <w:rFonts w:ascii="Avenir Next" w:hAnsi="Avenir Next"/>
          <w:lang w:val="en-GB"/>
        </w:rPr>
        <w:t>It is just and equitable that an order be made.</w:t>
      </w:r>
    </w:p>
    <w:p w14:paraId="59290AEE" w14:textId="77777777" w:rsidR="00767895" w:rsidRPr="00A500D9" w:rsidRDefault="00767895" w:rsidP="00137A41">
      <w:pPr>
        <w:pStyle w:val="ListParagraph"/>
        <w:spacing w:after="0" w:line="240" w:lineRule="auto"/>
        <w:ind w:left="709"/>
        <w:rPr>
          <w:rFonts w:ascii="Avenir Next" w:hAnsi="Avenir Next"/>
          <w:lang w:val="en-GB"/>
        </w:rPr>
      </w:pPr>
    </w:p>
    <w:p w14:paraId="5169B265" w14:textId="77777777" w:rsidR="00767895" w:rsidRPr="000F1478" w:rsidRDefault="00767895" w:rsidP="00137A41">
      <w:pPr>
        <w:pStyle w:val="ListParagraph"/>
        <w:numPr>
          <w:ilvl w:val="0"/>
          <w:numId w:val="28"/>
        </w:numPr>
        <w:spacing w:after="0" w:line="240" w:lineRule="auto"/>
        <w:ind w:left="709" w:hanging="709"/>
        <w:rPr>
          <w:rFonts w:ascii="Avenir Next" w:hAnsi="Avenir Next"/>
          <w:highlight w:val="yellow"/>
          <w:lang w:val="en-GB"/>
        </w:rPr>
      </w:pPr>
      <w:r w:rsidRPr="000F1478">
        <w:rPr>
          <w:rFonts w:ascii="Avenir Next" w:hAnsi="Avenir Next"/>
          <w:highlight w:val="yellow"/>
          <w:lang w:val="en-GB"/>
        </w:rPr>
        <w:t>The assets are or are likely to be insufficient to discharge the claims of the segregated portfolio’s creditors.</w:t>
      </w:r>
    </w:p>
    <w:p w14:paraId="75B11C61" w14:textId="77777777" w:rsidR="00767895" w:rsidRPr="00A500D9" w:rsidRDefault="00767895" w:rsidP="00137A41">
      <w:pPr>
        <w:pStyle w:val="ListParagraph"/>
        <w:spacing w:after="0" w:line="240" w:lineRule="auto"/>
        <w:rPr>
          <w:rFonts w:ascii="Avenir Next" w:hAnsi="Avenir Next"/>
          <w:lang w:val="en-GB"/>
        </w:rPr>
      </w:pPr>
    </w:p>
    <w:p w14:paraId="5EEDB43E" w14:textId="54A80348" w:rsidR="00767895" w:rsidRPr="00A500D9" w:rsidRDefault="00767895" w:rsidP="00137A41">
      <w:pPr>
        <w:pStyle w:val="ListParagraph"/>
        <w:numPr>
          <w:ilvl w:val="0"/>
          <w:numId w:val="28"/>
        </w:numPr>
        <w:spacing w:after="0" w:line="240" w:lineRule="auto"/>
        <w:ind w:left="709" w:hanging="709"/>
        <w:rPr>
          <w:rFonts w:ascii="Avenir Next" w:hAnsi="Avenir Next"/>
          <w:lang w:val="en-GB"/>
        </w:rPr>
      </w:pPr>
      <w:r w:rsidRPr="00A500D9">
        <w:rPr>
          <w:rFonts w:ascii="Avenir Next" w:hAnsi="Avenir Next"/>
          <w:lang w:val="en-GB"/>
        </w:rPr>
        <w:t>The shareholders in respect of the segregated portfolio have passed a resolution to appoint a receiver.</w:t>
      </w:r>
    </w:p>
    <w:p w14:paraId="1EF28F78" w14:textId="77777777" w:rsidR="00767895" w:rsidRPr="00A500D9" w:rsidRDefault="00767895" w:rsidP="00137A41">
      <w:pPr>
        <w:pStyle w:val="ListParagraph"/>
        <w:spacing w:after="0" w:line="240" w:lineRule="auto"/>
        <w:rPr>
          <w:rFonts w:ascii="Avenir Next" w:hAnsi="Avenir Next"/>
          <w:lang w:val="en-GB"/>
        </w:rPr>
      </w:pPr>
    </w:p>
    <w:p w14:paraId="60288969" w14:textId="77777777" w:rsidR="00767895" w:rsidRPr="00A500D9" w:rsidRDefault="00767895" w:rsidP="00137A41">
      <w:pPr>
        <w:pStyle w:val="ListParagraph"/>
        <w:numPr>
          <w:ilvl w:val="0"/>
          <w:numId w:val="28"/>
        </w:numPr>
        <w:spacing w:after="0" w:line="240" w:lineRule="auto"/>
        <w:ind w:left="709" w:hanging="709"/>
        <w:rPr>
          <w:rFonts w:ascii="Avenir Next" w:hAnsi="Avenir Next"/>
          <w:lang w:val="en-GB"/>
        </w:rPr>
      </w:pPr>
      <w:r w:rsidRPr="00A500D9">
        <w:rPr>
          <w:rFonts w:ascii="Avenir Next" w:hAnsi="Avenir Next"/>
          <w:lang w:val="en-GB"/>
        </w:rPr>
        <w:t>All of the above.</w:t>
      </w:r>
    </w:p>
    <w:p w14:paraId="13F00643" w14:textId="77777777" w:rsidR="00767895" w:rsidRPr="00A500D9" w:rsidRDefault="00767895" w:rsidP="00137A41">
      <w:pPr>
        <w:autoSpaceDE w:val="0"/>
        <w:autoSpaceDN w:val="0"/>
        <w:adjustRightInd w:val="0"/>
        <w:rPr>
          <w:color w:val="000000" w:themeColor="text1"/>
          <w:lang w:val="en-GB"/>
        </w:rPr>
      </w:pPr>
    </w:p>
    <w:p w14:paraId="6AD8BC9D" w14:textId="53D48966" w:rsidR="00D304F3" w:rsidRPr="00A500D9" w:rsidRDefault="00D304F3" w:rsidP="00137A41">
      <w:pPr>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5</w:t>
      </w:r>
    </w:p>
    <w:p w14:paraId="73873A3E" w14:textId="77777777" w:rsidR="00A51B24" w:rsidRPr="00A500D9" w:rsidRDefault="00A51B24" w:rsidP="00137A41">
      <w:pPr>
        <w:pStyle w:val="BodyText"/>
        <w:rPr>
          <w:rFonts w:ascii="Avenir Next" w:hAnsi="Avenir Next"/>
        </w:rPr>
      </w:pPr>
    </w:p>
    <w:p w14:paraId="36B33426" w14:textId="77777777" w:rsidR="00652D04" w:rsidRPr="00A500D9" w:rsidRDefault="00652D04" w:rsidP="007B18AA">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553393A0" w14:textId="77777777" w:rsidR="00652D04" w:rsidRPr="00A500D9" w:rsidRDefault="00652D04" w:rsidP="007B18AA">
      <w:pPr>
        <w:pStyle w:val="BodyText"/>
        <w:jc w:val="both"/>
        <w:rPr>
          <w:rFonts w:ascii="Avenir Next" w:hAnsi="Avenir Next"/>
        </w:rPr>
      </w:pPr>
    </w:p>
    <w:p w14:paraId="25D246D9" w14:textId="77777777" w:rsidR="00A51B24" w:rsidRPr="00A500D9" w:rsidRDefault="00A51B24" w:rsidP="007B18AA">
      <w:pPr>
        <w:pStyle w:val="BodyText"/>
        <w:widowControl/>
        <w:autoSpaceDE/>
        <w:autoSpaceDN/>
        <w:ind w:firstLine="0"/>
        <w:jc w:val="both"/>
        <w:rPr>
          <w:rFonts w:ascii="Avenir Next" w:hAnsi="Avenir Next"/>
        </w:rPr>
      </w:pPr>
      <w:r w:rsidRPr="00A500D9">
        <w:rPr>
          <w:rFonts w:ascii="Avenir Next" w:hAnsi="Avenir Next"/>
        </w:rPr>
        <w:t>When an official liquidator is appointed over a company, what is the lookback period for challenging a secured parties security as a voidable preference?</w:t>
      </w:r>
    </w:p>
    <w:p w14:paraId="5D27EB2F" w14:textId="77777777" w:rsidR="00D304F3" w:rsidRPr="00A500D9" w:rsidRDefault="00D304F3" w:rsidP="007B18AA">
      <w:pPr>
        <w:pStyle w:val="BodyText"/>
        <w:widowControl/>
        <w:autoSpaceDE/>
        <w:autoSpaceDN/>
        <w:ind w:firstLine="0"/>
        <w:jc w:val="both"/>
        <w:rPr>
          <w:rFonts w:ascii="Avenir Next" w:hAnsi="Avenir Next"/>
        </w:rPr>
      </w:pPr>
    </w:p>
    <w:p w14:paraId="0EF4C315" w14:textId="299EB02B" w:rsidR="00A51B24" w:rsidRPr="00780C25" w:rsidRDefault="00A51B24" w:rsidP="007B18AA">
      <w:pPr>
        <w:pStyle w:val="BodyText"/>
        <w:widowControl/>
        <w:numPr>
          <w:ilvl w:val="0"/>
          <w:numId w:val="30"/>
        </w:numPr>
        <w:autoSpaceDE/>
        <w:autoSpaceDN/>
        <w:ind w:left="709" w:hanging="709"/>
        <w:jc w:val="both"/>
        <w:rPr>
          <w:rFonts w:ascii="Avenir Next" w:hAnsi="Avenir Next"/>
          <w:highlight w:val="yellow"/>
        </w:rPr>
      </w:pPr>
      <w:r w:rsidRPr="00780C25">
        <w:rPr>
          <w:rFonts w:ascii="Avenir Next" w:hAnsi="Avenir Next"/>
          <w:highlight w:val="yellow"/>
        </w:rPr>
        <w:t xml:space="preserve">Within the </w:t>
      </w:r>
      <w:r w:rsidR="007B18AA" w:rsidRPr="00780C25">
        <w:rPr>
          <w:rFonts w:ascii="Avenir Next" w:hAnsi="Avenir Next"/>
          <w:highlight w:val="yellow"/>
        </w:rPr>
        <w:t xml:space="preserve">six (6) </w:t>
      </w:r>
      <w:r w:rsidRPr="00780C25">
        <w:rPr>
          <w:rFonts w:ascii="Avenir Next" w:hAnsi="Avenir Next"/>
          <w:highlight w:val="yellow"/>
        </w:rPr>
        <w:t>months immediately preceding the commencement of the winding up</w:t>
      </w:r>
      <w:r w:rsidR="00D304F3" w:rsidRPr="00780C25">
        <w:rPr>
          <w:rFonts w:ascii="Avenir Next" w:hAnsi="Avenir Next"/>
          <w:highlight w:val="yellow"/>
        </w:rPr>
        <w:t>.</w:t>
      </w:r>
    </w:p>
    <w:p w14:paraId="33F67562" w14:textId="77777777" w:rsidR="00D304F3" w:rsidRPr="00A500D9" w:rsidRDefault="00D304F3" w:rsidP="007B18AA">
      <w:pPr>
        <w:pStyle w:val="BodyText"/>
        <w:widowControl/>
        <w:autoSpaceDE/>
        <w:autoSpaceDN/>
        <w:ind w:left="709" w:firstLine="0"/>
        <w:jc w:val="both"/>
        <w:rPr>
          <w:rFonts w:ascii="Avenir Next" w:hAnsi="Avenir Next"/>
        </w:rPr>
      </w:pPr>
    </w:p>
    <w:p w14:paraId="5EECC4B5" w14:textId="787A6C3F" w:rsidR="00A51B24" w:rsidRPr="00A500D9" w:rsidRDefault="00A51B24" w:rsidP="007B18AA">
      <w:pPr>
        <w:pStyle w:val="BodyText"/>
        <w:widowControl/>
        <w:numPr>
          <w:ilvl w:val="0"/>
          <w:numId w:val="30"/>
        </w:numPr>
        <w:autoSpaceDE/>
        <w:autoSpaceDN/>
        <w:ind w:left="709" w:hanging="709"/>
        <w:jc w:val="both"/>
        <w:rPr>
          <w:rFonts w:ascii="Avenir Next" w:hAnsi="Avenir Next"/>
        </w:rPr>
      </w:pPr>
      <w:r w:rsidRPr="00A500D9">
        <w:rPr>
          <w:rFonts w:ascii="Avenir Next" w:hAnsi="Avenir Next"/>
        </w:rPr>
        <w:t xml:space="preserve">Within the </w:t>
      </w:r>
      <w:r w:rsidR="007B18AA" w:rsidRPr="00A500D9">
        <w:rPr>
          <w:rFonts w:ascii="Avenir Next" w:hAnsi="Avenir Next"/>
        </w:rPr>
        <w:t>six (</w:t>
      </w:r>
      <w:r w:rsidRPr="00A500D9">
        <w:rPr>
          <w:rFonts w:ascii="Avenir Next" w:hAnsi="Avenir Next"/>
        </w:rPr>
        <w:t>6</w:t>
      </w:r>
      <w:r w:rsidR="007B18AA" w:rsidRPr="00A500D9">
        <w:rPr>
          <w:rFonts w:ascii="Avenir Next" w:hAnsi="Avenir Next"/>
        </w:rPr>
        <w:t>)</w:t>
      </w:r>
      <w:r w:rsidRPr="00A500D9">
        <w:rPr>
          <w:rFonts w:ascii="Avenir Next" w:hAnsi="Avenir Next"/>
        </w:rPr>
        <w:t xml:space="preserve"> months immediately preceding the granting of a winding up order</w:t>
      </w:r>
      <w:r w:rsidR="00D304F3" w:rsidRPr="00A500D9">
        <w:rPr>
          <w:rFonts w:ascii="Avenir Next" w:hAnsi="Avenir Next"/>
        </w:rPr>
        <w:t>.</w:t>
      </w:r>
    </w:p>
    <w:p w14:paraId="4169BE43" w14:textId="77777777" w:rsidR="007F068B" w:rsidRPr="00A500D9" w:rsidRDefault="007F068B" w:rsidP="007B18AA">
      <w:pPr>
        <w:pStyle w:val="ListParagraph"/>
        <w:spacing w:after="0" w:line="240" w:lineRule="auto"/>
        <w:rPr>
          <w:rFonts w:ascii="Avenir Next" w:hAnsi="Avenir Next"/>
        </w:rPr>
      </w:pPr>
    </w:p>
    <w:p w14:paraId="3C4349EB" w14:textId="4F446A1D" w:rsidR="00A51B24" w:rsidRPr="00A500D9" w:rsidRDefault="00A51B24" w:rsidP="007B18AA">
      <w:pPr>
        <w:pStyle w:val="BodyText"/>
        <w:widowControl/>
        <w:numPr>
          <w:ilvl w:val="0"/>
          <w:numId w:val="30"/>
        </w:numPr>
        <w:autoSpaceDE/>
        <w:autoSpaceDN/>
        <w:ind w:left="709" w:hanging="709"/>
        <w:jc w:val="both"/>
        <w:rPr>
          <w:rFonts w:ascii="Avenir Next" w:hAnsi="Avenir Next"/>
        </w:rPr>
      </w:pPr>
      <w:r w:rsidRPr="00A500D9">
        <w:rPr>
          <w:rFonts w:ascii="Avenir Next" w:hAnsi="Avenir Next"/>
        </w:rPr>
        <w:t xml:space="preserve">Within the </w:t>
      </w:r>
      <w:r w:rsidR="007B18AA" w:rsidRPr="00A500D9">
        <w:rPr>
          <w:rFonts w:ascii="Avenir Next" w:hAnsi="Avenir Next"/>
        </w:rPr>
        <w:t>two (</w:t>
      </w:r>
      <w:r w:rsidRPr="00A500D9">
        <w:rPr>
          <w:rFonts w:ascii="Avenir Next" w:hAnsi="Avenir Next"/>
        </w:rPr>
        <w:t>2</w:t>
      </w:r>
      <w:r w:rsidR="007B18AA" w:rsidRPr="00A500D9">
        <w:rPr>
          <w:rFonts w:ascii="Avenir Next" w:hAnsi="Avenir Next"/>
        </w:rPr>
        <w:t>)</w:t>
      </w:r>
      <w:r w:rsidRPr="00A500D9">
        <w:rPr>
          <w:rFonts w:ascii="Avenir Next" w:hAnsi="Avenir Next"/>
        </w:rPr>
        <w:t xml:space="preserve"> years immediately preceding the commencement of the winding up</w:t>
      </w:r>
      <w:r w:rsidR="00D304F3" w:rsidRPr="00A500D9">
        <w:rPr>
          <w:rFonts w:ascii="Avenir Next" w:hAnsi="Avenir Next"/>
        </w:rPr>
        <w:t>.</w:t>
      </w:r>
    </w:p>
    <w:p w14:paraId="72C36D86" w14:textId="77777777" w:rsidR="00D304F3" w:rsidRPr="00A500D9" w:rsidRDefault="00D304F3" w:rsidP="00137A41">
      <w:pPr>
        <w:pStyle w:val="ListParagraph"/>
        <w:spacing w:after="0" w:line="240" w:lineRule="auto"/>
        <w:rPr>
          <w:rFonts w:ascii="Avenir Next" w:hAnsi="Avenir Next"/>
        </w:rPr>
      </w:pPr>
    </w:p>
    <w:p w14:paraId="7C778101" w14:textId="4F882011" w:rsidR="00A51B24" w:rsidRPr="00A500D9" w:rsidRDefault="00A51B24" w:rsidP="007B18AA">
      <w:pPr>
        <w:pStyle w:val="BodyText"/>
        <w:widowControl/>
        <w:numPr>
          <w:ilvl w:val="0"/>
          <w:numId w:val="30"/>
        </w:numPr>
        <w:autoSpaceDE/>
        <w:autoSpaceDN/>
        <w:ind w:left="709" w:hanging="709"/>
        <w:jc w:val="both"/>
        <w:rPr>
          <w:rFonts w:ascii="Avenir Next" w:hAnsi="Avenir Next"/>
        </w:rPr>
      </w:pPr>
      <w:r w:rsidRPr="00A500D9">
        <w:rPr>
          <w:rFonts w:ascii="Avenir Next" w:hAnsi="Avenir Next"/>
        </w:rPr>
        <w:lastRenderedPageBreak/>
        <w:t xml:space="preserve">Within the </w:t>
      </w:r>
      <w:r w:rsidR="007B18AA" w:rsidRPr="00A500D9">
        <w:rPr>
          <w:rFonts w:ascii="Avenir Next" w:hAnsi="Avenir Next"/>
        </w:rPr>
        <w:t>two (</w:t>
      </w:r>
      <w:r w:rsidRPr="00A500D9">
        <w:rPr>
          <w:rFonts w:ascii="Avenir Next" w:hAnsi="Avenir Next"/>
        </w:rPr>
        <w:t>2</w:t>
      </w:r>
      <w:r w:rsidR="007B18AA" w:rsidRPr="00A500D9">
        <w:rPr>
          <w:rFonts w:ascii="Avenir Next" w:hAnsi="Avenir Next"/>
        </w:rPr>
        <w:t>)</w:t>
      </w:r>
      <w:r w:rsidRPr="00A500D9">
        <w:rPr>
          <w:rFonts w:ascii="Avenir Next" w:hAnsi="Avenir Next"/>
        </w:rPr>
        <w:t xml:space="preserve"> years immediately preceding the granting of a winding up order</w:t>
      </w:r>
      <w:r w:rsidR="00D304F3" w:rsidRPr="00A500D9">
        <w:rPr>
          <w:rFonts w:ascii="Avenir Next" w:hAnsi="Avenir Next"/>
        </w:rPr>
        <w:t>.</w:t>
      </w:r>
    </w:p>
    <w:p w14:paraId="796EEECF" w14:textId="77777777" w:rsidR="003104AD" w:rsidRPr="00A500D9" w:rsidRDefault="003104AD" w:rsidP="00137A41">
      <w:pPr>
        <w:pStyle w:val="ListParagraph"/>
        <w:spacing w:after="0" w:line="240" w:lineRule="auto"/>
        <w:rPr>
          <w:rFonts w:ascii="Avenir Next" w:hAnsi="Avenir Next"/>
        </w:rPr>
      </w:pPr>
    </w:p>
    <w:p w14:paraId="531B92DA" w14:textId="0B9B25D4" w:rsidR="00002250" w:rsidRPr="00A500D9" w:rsidRDefault="00002250"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6</w:t>
      </w:r>
    </w:p>
    <w:p w14:paraId="67DAE1F6" w14:textId="77777777" w:rsidR="00002250" w:rsidRPr="00A500D9" w:rsidRDefault="00002250" w:rsidP="00137A41">
      <w:pPr>
        <w:autoSpaceDE w:val="0"/>
        <w:autoSpaceDN w:val="0"/>
        <w:adjustRightInd w:val="0"/>
        <w:rPr>
          <w:color w:val="000000" w:themeColor="text1"/>
          <w:lang w:val="en-GB"/>
        </w:rPr>
      </w:pPr>
    </w:p>
    <w:p w14:paraId="01187306" w14:textId="77777777" w:rsidR="00652D04" w:rsidRPr="00A500D9" w:rsidRDefault="00652D04"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2DA3D468" w14:textId="77777777" w:rsidR="00652D04" w:rsidRPr="00A500D9" w:rsidRDefault="00652D04" w:rsidP="00137A41">
      <w:pPr>
        <w:autoSpaceDE w:val="0"/>
        <w:autoSpaceDN w:val="0"/>
        <w:adjustRightInd w:val="0"/>
        <w:rPr>
          <w:color w:val="000000" w:themeColor="text1"/>
          <w:lang w:val="en-GB"/>
        </w:rPr>
      </w:pPr>
    </w:p>
    <w:p w14:paraId="2BC15F6F" w14:textId="725C8E77" w:rsidR="00002250" w:rsidRPr="00A500D9" w:rsidRDefault="00002250" w:rsidP="00137A41">
      <w:r w:rsidRPr="00A500D9">
        <w:t>Which section</w:t>
      </w:r>
      <w:r w:rsidR="00CE5B90" w:rsidRPr="00A500D9">
        <w:t>s</w:t>
      </w:r>
      <w:r w:rsidRPr="00A500D9">
        <w:t xml:space="preserve"> of the Companies Act governs the voluntary winding up of a company?</w:t>
      </w:r>
    </w:p>
    <w:p w14:paraId="06C0D3C7" w14:textId="77777777" w:rsidR="00002250" w:rsidRPr="00A500D9" w:rsidRDefault="00002250" w:rsidP="00137A41"/>
    <w:p w14:paraId="3476F832" w14:textId="5A06FF72" w:rsidR="00002250" w:rsidRPr="00A500D9" w:rsidRDefault="00CE5B90" w:rsidP="00137A41">
      <w:pPr>
        <w:pStyle w:val="ListParagraph"/>
        <w:numPr>
          <w:ilvl w:val="0"/>
          <w:numId w:val="19"/>
        </w:numPr>
        <w:spacing w:after="0" w:line="240" w:lineRule="auto"/>
        <w:ind w:left="709" w:hanging="709"/>
        <w:rPr>
          <w:rFonts w:ascii="Avenir Next" w:hAnsi="Avenir Next" w:cs="Arial"/>
          <w:lang w:val="en-US"/>
        </w:rPr>
      </w:pPr>
      <w:r w:rsidRPr="00A500D9">
        <w:rPr>
          <w:rFonts w:ascii="Avenir Next" w:hAnsi="Avenir Next" w:cs="Arial"/>
          <w:lang w:val="en-US"/>
        </w:rPr>
        <w:t xml:space="preserve">Sections </w:t>
      </w:r>
      <w:r w:rsidR="00002250" w:rsidRPr="00A500D9">
        <w:rPr>
          <w:rFonts w:ascii="Avenir Next" w:hAnsi="Avenir Next" w:cs="Arial"/>
          <w:lang w:val="en-US"/>
        </w:rPr>
        <w:t>111-115</w:t>
      </w:r>
      <w:r w:rsidR="007B18AA" w:rsidRPr="00A500D9">
        <w:rPr>
          <w:rFonts w:ascii="Avenir Next" w:hAnsi="Avenir Next" w:cs="Arial"/>
          <w:lang w:val="en-US"/>
        </w:rPr>
        <w:t>.</w:t>
      </w:r>
    </w:p>
    <w:p w14:paraId="7CB6F34C" w14:textId="77777777" w:rsidR="00CE26A6" w:rsidRPr="00A500D9" w:rsidRDefault="00CE26A6" w:rsidP="00137A41">
      <w:pPr>
        <w:pStyle w:val="ListParagraph"/>
        <w:spacing w:after="0" w:line="240" w:lineRule="auto"/>
        <w:ind w:left="709" w:hanging="709"/>
        <w:rPr>
          <w:rFonts w:ascii="Avenir Next" w:hAnsi="Avenir Next" w:cs="Arial"/>
          <w:lang w:val="en-US"/>
        </w:rPr>
      </w:pPr>
    </w:p>
    <w:p w14:paraId="531C6BF5" w14:textId="5982928D" w:rsidR="00002250" w:rsidRPr="00A500D9" w:rsidRDefault="00CE5B90" w:rsidP="00137A41">
      <w:pPr>
        <w:pStyle w:val="ListParagraph"/>
        <w:numPr>
          <w:ilvl w:val="0"/>
          <w:numId w:val="19"/>
        </w:numPr>
        <w:spacing w:after="0" w:line="240" w:lineRule="auto"/>
        <w:ind w:left="709" w:hanging="709"/>
        <w:rPr>
          <w:rFonts w:ascii="Avenir Next" w:hAnsi="Avenir Next" w:cs="Arial"/>
          <w:lang w:val="en-US"/>
        </w:rPr>
      </w:pPr>
      <w:r w:rsidRPr="00A500D9">
        <w:rPr>
          <w:rFonts w:ascii="Avenir Next" w:hAnsi="Avenir Next" w:cs="Arial"/>
          <w:lang w:val="en-US"/>
        </w:rPr>
        <w:t xml:space="preserve">Sections </w:t>
      </w:r>
      <w:r w:rsidR="00002250" w:rsidRPr="00A500D9">
        <w:rPr>
          <w:rFonts w:ascii="Avenir Next" w:hAnsi="Avenir Next" w:cs="Arial"/>
          <w:lang w:val="en-US"/>
        </w:rPr>
        <w:t>116-130</w:t>
      </w:r>
      <w:r w:rsidR="007B18AA" w:rsidRPr="00A500D9">
        <w:rPr>
          <w:rFonts w:ascii="Avenir Next" w:hAnsi="Avenir Next" w:cs="Arial"/>
          <w:lang w:val="en-US"/>
        </w:rPr>
        <w:t>.</w:t>
      </w:r>
    </w:p>
    <w:p w14:paraId="5A55CFDD" w14:textId="77777777" w:rsidR="00CE26A6" w:rsidRPr="00A500D9" w:rsidRDefault="00CE26A6" w:rsidP="00137A41">
      <w:pPr>
        <w:ind w:left="709" w:hanging="709"/>
      </w:pPr>
    </w:p>
    <w:p w14:paraId="04666F06" w14:textId="013D18C6" w:rsidR="00002250" w:rsidRPr="00A500D9" w:rsidRDefault="00CE5B90" w:rsidP="00137A41">
      <w:pPr>
        <w:pStyle w:val="ListParagraph"/>
        <w:numPr>
          <w:ilvl w:val="0"/>
          <w:numId w:val="19"/>
        </w:numPr>
        <w:spacing w:after="0" w:line="240" w:lineRule="auto"/>
        <w:ind w:left="709" w:hanging="709"/>
        <w:rPr>
          <w:rFonts w:ascii="Avenir Next" w:hAnsi="Avenir Next" w:cs="Arial"/>
          <w:lang w:val="en-US"/>
        </w:rPr>
      </w:pPr>
      <w:r w:rsidRPr="00A500D9">
        <w:rPr>
          <w:rFonts w:ascii="Avenir Next" w:hAnsi="Avenir Next" w:cs="Arial"/>
          <w:lang w:val="en-US"/>
        </w:rPr>
        <w:t xml:space="preserve">Sections </w:t>
      </w:r>
      <w:r w:rsidR="00002250" w:rsidRPr="00A500D9">
        <w:rPr>
          <w:rFonts w:ascii="Avenir Next" w:hAnsi="Avenir Next" w:cs="Arial"/>
          <w:lang w:val="en-US"/>
        </w:rPr>
        <w:t>123-130</w:t>
      </w:r>
      <w:r w:rsidR="007B18AA" w:rsidRPr="00A500D9">
        <w:rPr>
          <w:rFonts w:ascii="Avenir Next" w:hAnsi="Avenir Next" w:cs="Arial"/>
          <w:lang w:val="en-US"/>
        </w:rPr>
        <w:t>.</w:t>
      </w:r>
    </w:p>
    <w:p w14:paraId="02F2815F" w14:textId="77777777" w:rsidR="00CE26A6" w:rsidRPr="00A500D9" w:rsidRDefault="00CE26A6" w:rsidP="00137A41">
      <w:pPr>
        <w:pStyle w:val="ListParagraph"/>
        <w:spacing w:after="0" w:line="240" w:lineRule="auto"/>
        <w:ind w:left="709" w:hanging="709"/>
        <w:rPr>
          <w:rFonts w:ascii="Avenir Next" w:hAnsi="Avenir Next" w:cs="Arial"/>
          <w:lang w:val="en-US"/>
        </w:rPr>
      </w:pPr>
    </w:p>
    <w:p w14:paraId="68BDE490" w14:textId="1FEC0679" w:rsidR="00002250" w:rsidRPr="000F1478" w:rsidRDefault="00CE5B90" w:rsidP="00137A41">
      <w:pPr>
        <w:pStyle w:val="ListParagraph"/>
        <w:numPr>
          <w:ilvl w:val="0"/>
          <w:numId w:val="19"/>
        </w:numPr>
        <w:spacing w:after="0" w:line="240" w:lineRule="auto"/>
        <w:ind w:left="709" w:hanging="709"/>
        <w:rPr>
          <w:rFonts w:ascii="Avenir Next" w:hAnsi="Avenir Next" w:cs="Arial"/>
          <w:highlight w:val="yellow"/>
          <w:lang w:val="en-US"/>
        </w:rPr>
      </w:pPr>
      <w:r w:rsidRPr="000F1478">
        <w:rPr>
          <w:rFonts w:ascii="Avenir Next" w:hAnsi="Avenir Next" w:cs="Arial"/>
          <w:highlight w:val="yellow"/>
          <w:lang w:val="en-US"/>
        </w:rPr>
        <w:t xml:space="preserve">Sections </w:t>
      </w:r>
      <w:r w:rsidR="00002250" w:rsidRPr="000F1478">
        <w:rPr>
          <w:rFonts w:ascii="Avenir Next" w:hAnsi="Avenir Next" w:cs="Arial"/>
          <w:highlight w:val="yellow"/>
          <w:lang w:val="en-US"/>
        </w:rPr>
        <w:t>123-133</w:t>
      </w:r>
      <w:r w:rsidR="007B18AA" w:rsidRPr="000F1478">
        <w:rPr>
          <w:rFonts w:ascii="Avenir Next" w:hAnsi="Avenir Next" w:cs="Arial"/>
          <w:highlight w:val="yellow"/>
          <w:lang w:val="en-US"/>
        </w:rPr>
        <w:t>.</w:t>
      </w:r>
    </w:p>
    <w:p w14:paraId="1B3199AF" w14:textId="77777777" w:rsidR="00CE26A6" w:rsidRPr="00A500D9" w:rsidRDefault="00CE26A6" w:rsidP="00137A41">
      <w:pPr>
        <w:pStyle w:val="ListParagraph"/>
        <w:spacing w:after="0" w:line="240" w:lineRule="auto"/>
        <w:rPr>
          <w:rFonts w:ascii="Avenir Next" w:hAnsi="Avenir Next" w:cs="Arial"/>
        </w:rPr>
      </w:pPr>
    </w:p>
    <w:p w14:paraId="5C3D5FD5" w14:textId="0DC01C95" w:rsidR="00BF2024" w:rsidRPr="00A500D9" w:rsidRDefault="00BF2024"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7</w:t>
      </w:r>
    </w:p>
    <w:p w14:paraId="57F648AB" w14:textId="77777777" w:rsidR="00002250" w:rsidRPr="00A500D9" w:rsidRDefault="00002250" w:rsidP="00137A41">
      <w:pPr>
        <w:rPr>
          <w:b/>
          <w:bCs/>
        </w:rPr>
      </w:pPr>
    </w:p>
    <w:p w14:paraId="53E22DB4" w14:textId="77777777" w:rsidR="00652D04" w:rsidRPr="00A500D9" w:rsidRDefault="00652D04"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1BA63F96" w14:textId="77777777" w:rsidR="00652D04" w:rsidRPr="00A500D9" w:rsidRDefault="00652D04" w:rsidP="00137A41">
      <w:pPr>
        <w:rPr>
          <w:b/>
          <w:bCs/>
        </w:rPr>
      </w:pPr>
    </w:p>
    <w:p w14:paraId="460732A4" w14:textId="20A9EAB8" w:rsidR="00002250" w:rsidRPr="00A500D9" w:rsidRDefault="00002250" w:rsidP="00137A41">
      <w:r w:rsidRPr="00A500D9">
        <w:t xml:space="preserve">Which of the following </w:t>
      </w:r>
      <w:r w:rsidR="007B18AA" w:rsidRPr="00A500D9">
        <w:t>IS NOT</w:t>
      </w:r>
      <w:r w:rsidRPr="00A500D9">
        <w:t xml:space="preserve"> considered a ground for the voluntary winding up of a company:</w:t>
      </w:r>
    </w:p>
    <w:p w14:paraId="4BAE280D" w14:textId="77777777" w:rsidR="00BF2024" w:rsidRPr="00A500D9" w:rsidRDefault="00BF2024" w:rsidP="00137A41">
      <w:pPr>
        <w:rPr>
          <w:b/>
          <w:bCs/>
        </w:rPr>
      </w:pPr>
    </w:p>
    <w:p w14:paraId="1D2E93F9" w14:textId="23455CDC" w:rsidR="00002250" w:rsidRPr="00A500D9" w:rsidRDefault="00455EC3" w:rsidP="00137A41">
      <w:pPr>
        <w:pStyle w:val="ListParagraph"/>
        <w:numPr>
          <w:ilvl w:val="0"/>
          <w:numId w:val="20"/>
        </w:numPr>
        <w:spacing w:after="0" w:line="240" w:lineRule="auto"/>
        <w:ind w:left="709" w:hanging="709"/>
        <w:rPr>
          <w:rFonts w:ascii="Avenir Next" w:hAnsi="Avenir Next" w:cs="Arial"/>
          <w:lang w:val="en-GB"/>
        </w:rPr>
      </w:pPr>
      <w:r w:rsidRPr="00A500D9">
        <w:rPr>
          <w:rFonts w:ascii="Avenir Next" w:hAnsi="Avenir Next" w:cs="Arial"/>
          <w:lang w:val="en-GB"/>
        </w:rPr>
        <w:t>I</w:t>
      </w:r>
      <w:r w:rsidR="00002250" w:rsidRPr="00A500D9">
        <w:rPr>
          <w:rFonts w:ascii="Avenir Next" w:hAnsi="Avenir Next" w:cs="Arial"/>
          <w:lang w:val="en-GB"/>
        </w:rPr>
        <w:t>f the company resolves by special resolution that it be wound up voluntarily.</w:t>
      </w:r>
    </w:p>
    <w:p w14:paraId="0859B672" w14:textId="77777777" w:rsidR="00CE26A6" w:rsidRPr="00A500D9" w:rsidRDefault="00CE26A6" w:rsidP="00137A41">
      <w:pPr>
        <w:pStyle w:val="ListParagraph"/>
        <w:spacing w:after="0" w:line="240" w:lineRule="auto"/>
        <w:ind w:left="709" w:hanging="709"/>
        <w:rPr>
          <w:rFonts w:ascii="Avenir Next" w:hAnsi="Avenir Next" w:cs="Arial"/>
          <w:lang w:val="en-GB"/>
        </w:rPr>
      </w:pPr>
    </w:p>
    <w:p w14:paraId="1EEF7B7F" w14:textId="4DBB471D" w:rsidR="00002250" w:rsidRPr="00A500D9" w:rsidRDefault="00455EC3" w:rsidP="00137A41">
      <w:pPr>
        <w:pStyle w:val="ListParagraph"/>
        <w:numPr>
          <w:ilvl w:val="0"/>
          <w:numId w:val="20"/>
        </w:numPr>
        <w:spacing w:after="0" w:line="240" w:lineRule="auto"/>
        <w:ind w:left="709" w:hanging="709"/>
        <w:rPr>
          <w:rFonts w:ascii="Avenir Next" w:hAnsi="Avenir Next" w:cs="Arial"/>
          <w:lang w:val="en-GB"/>
        </w:rPr>
      </w:pPr>
      <w:r w:rsidRPr="00A500D9">
        <w:rPr>
          <w:rFonts w:ascii="Avenir Next" w:hAnsi="Avenir Next" w:cs="Arial"/>
          <w:lang w:val="en-GB"/>
        </w:rPr>
        <w:t>I</w:t>
      </w:r>
      <w:r w:rsidR="00002250" w:rsidRPr="00A500D9">
        <w:rPr>
          <w:rFonts w:ascii="Avenir Next" w:hAnsi="Avenir Next" w:cs="Arial"/>
          <w:lang w:val="en-GB"/>
        </w:rPr>
        <w:t>f the company resolves by ordinary resolution that it be wound up voluntarily because it is unable to pay its debts as they fall due.</w:t>
      </w:r>
    </w:p>
    <w:p w14:paraId="7A2D9197" w14:textId="77777777" w:rsidR="00CE26A6" w:rsidRPr="00A500D9" w:rsidRDefault="00CE26A6" w:rsidP="00137A41">
      <w:pPr>
        <w:ind w:left="709" w:hanging="709"/>
        <w:rPr>
          <w:lang w:val="en-GB"/>
        </w:rPr>
      </w:pPr>
    </w:p>
    <w:p w14:paraId="646167EA" w14:textId="415EC781" w:rsidR="00002250" w:rsidRPr="000F1478" w:rsidRDefault="00455EC3" w:rsidP="00137A41">
      <w:pPr>
        <w:pStyle w:val="ListParagraph"/>
        <w:numPr>
          <w:ilvl w:val="0"/>
          <w:numId w:val="20"/>
        </w:numPr>
        <w:spacing w:after="0" w:line="240" w:lineRule="auto"/>
        <w:ind w:left="709" w:hanging="709"/>
        <w:rPr>
          <w:rFonts w:ascii="Avenir Next" w:hAnsi="Avenir Next" w:cs="Arial"/>
          <w:highlight w:val="yellow"/>
          <w:lang w:val="en-GB"/>
        </w:rPr>
      </w:pPr>
      <w:r w:rsidRPr="000F1478">
        <w:rPr>
          <w:rFonts w:ascii="Avenir Next" w:hAnsi="Avenir Next" w:cs="Arial"/>
          <w:highlight w:val="yellow"/>
          <w:lang w:val="en-GB"/>
        </w:rPr>
        <w:t>I</w:t>
      </w:r>
      <w:r w:rsidR="00002250" w:rsidRPr="000F1478">
        <w:rPr>
          <w:rFonts w:ascii="Avenir Next" w:hAnsi="Avenir Next" w:cs="Arial"/>
          <w:highlight w:val="yellow"/>
          <w:lang w:val="en-GB"/>
        </w:rPr>
        <w:t>f the company resolves by ordinary resolution that it is just and equitable that the company should be wound up.</w:t>
      </w:r>
    </w:p>
    <w:p w14:paraId="05F3A6D9" w14:textId="77777777" w:rsidR="00CE26A6" w:rsidRPr="00A500D9" w:rsidRDefault="00CE26A6" w:rsidP="00137A41">
      <w:pPr>
        <w:ind w:left="709" w:hanging="709"/>
        <w:rPr>
          <w:lang w:val="en-GB"/>
        </w:rPr>
      </w:pPr>
    </w:p>
    <w:p w14:paraId="07DC5F5E" w14:textId="03800EDE" w:rsidR="00002250" w:rsidRPr="00A500D9" w:rsidRDefault="00455EC3" w:rsidP="00137A41">
      <w:pPr>
        <w:pStyle w:val="ListParagraph"/>
        <w:numPr>
          <w:ilvl w:val="0"/>
          <w:numId w:val="20"/>
        </w:numPr>
        <w:spacing w:after="0" w:line="240" w:lineRule="auto"/>
        <w:ind w:left="709" w:hanging="709"/>
        <w:rPr>
          <w:rFonts w:ascii="Avenir Next" w:hAnsi="Avenir Next" w:cs="Arial"/>
          <w:lang w:val="en-GB"/>
        </w:rPr>
      </w:pPr>
      <w:r w:rsidRPr="00A500D9">
        <w:rPr>
          <w:rFonts w:ascii="Avenir Next" w:hAnsi="Avenir Next" w:cs="Arial"/>
          <w:lang w:val="en-GB"/>
        </w:rPr>
        <w:t>W</w:t>
      </w:r>
      <w:r w:rsidR="00002250" w:rsidRPr="00A500D9">
        <w:rPr>
          <w:rFonts w:ascii="Avenir Next" w:hAnsi="Avenir Next" w:cs="Arial"/>
          <w:lang w:val="en-GB"/>
        </w:rPr>
        <w:t>hen any duration or period of the company fixed by its memorandum or articles of association expires.</w:t>
      </w:r>
    </w:p>
    <w:p w14:paraId="7AB8C1A1" w14:textId="77777777" w:rsidR="00CE26A6" w:rsidRPr="00A500D9" w:rsidRDefault="00CE26A6" w:rsidP="00137A41">
      <w:pPr>
        <w:ind w:left="709" w:hanging="709"/>
        <w:rPr>
          <w:lang w:val="en-GB"/>
        </w:rPr>
      </w:pPr>
    </w:p>
    <w:p w14:paraId="2C434715" w14:textId="07C0C6F5" w:rsidR="00002250" w:rsidRPr="00A500D9" w:rsidRDefault="00455EC3" w:rsidP="00137A41">
      <w:pPr>
        <w:pStyle w:val="ListParagraph"/>
        <w:numPr>
          <w:ilvl w:val="0"/>
          <w:numId w:val="20"/>
        </w:numPr>
        <w:spacing w:after="0" w:line="240" w:lineRule="auto"/>
        <w:ind w:left="709" w:hanging="709"/>
        <w:rPr>
          <w:rFonts w:ascii="Avenir Next" w:hAnsi="Avenir Next" w:cs="Arial"/>
        </w:rPr>
      </w:pPr>
      <w:r w:rsidRPr="00A500D9">
        <w:rPr>
          <w:rFonts w:ascii="Avenir Next" w:hAnsi="Avenir Next" w:cs="Arial"/>
          <w:lang w:val="en-GB"/>
        </w:rPr>
        <w:t>I</w:t>
      </w:r>
      <w:r w:rsidR="00002250" w:rsidRPr="00A500D9">
        <w:rPr>
          <w:rFonts w:ascii="Avenir Next" w:hAnsi="Avenir Next" w:cs="Arial"/>
          <w:lang w:val="en-GB"/>
        </w:rPr>
        <w:t>f any event of winding up, as set by the memorandum or articles of association, occurs</w:t>
      </w:r>
      <w:r w:rsidR="00002250" w:rsidRPr="00A500D9">
        <w:rPr>
          <w:rFonts w:ascii="Avenir Next" w:hAnsi="Avenir Next" w:cs="Arial"/>
        </w:rPr>
        <w:t>.</w:t>
      </w:r>
    </w:p>
    <w:p w14:paraId="394F2168" w14:textId="77777777" w:rsidR="00002250" w:rsidRPr="00A500D9" w:rsidRDefault="00002250" w:rsidP="00137A41">
      <w:pPr>
        <w:autoSpaceDE w:val="0"/>
        <w:autoSpaceDN w:val="0"/>
        <w:adjustRightInd w:val="0"/>
        <w:rPr>
          <w:color w:val="000000" w:themeColor="text1"/>
          <w:lang w:val="en-GB"/>
        </w:rPr>
      </w:pPr>
    </w:p>
    <w:p w14:paraId="45EF19B6" w14:textId="6B0B3FA0" w:rsidR="00D51356" w:rsidRPr="00A500D9" w:rsidRDefault="00D51356" w:rsidP="00137A41">
      <w:pPr>
        <w:autoSpaceDE w:val="0"/>
        <w:autoSpaceDN w:val="0"/>
        <w:adjustRightInd w:val="0"/>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8</w:t>
      </w:r>
    </w:p>
    <w:p w14:paraId="1E32D6AE" w14:textId="77777777" w:rsidR="002B7D9A" w:rsidRPr="00A500D9" w:rsidRDefault="002B7D9A" w:rsidP="00137A41">
      <w:pPr>
        <w:rPr>
          <w:color w:val="000000" w:themeColor="text1"/>
          <w:lang w:val="en-GB"/>
        </w:rPr>
      </w:pPr>
    </w:p>
    <w:p w14:paraId="1C216699" w14:textId="77777777" w:rsidR="00E673F4" w:rsidRPr="00A500D9" w:rsidRDefault="00E673F4"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1DE60382" w14:textId="77777777" w:rsidR="00E673F4" w:rsidRPr="00A500D9" w:rsidRDefault="00E673F4" w:rsidP="00137A41">
      <w:pPr>
        <w:rPr>
          <w:color w:val="000000" w:themeColor="text1"/>
          <w:lang w:val="en-GB"/>
        </w:rPr>
      </w:pPr>
    </w:p>
    <w:p w14:paraId="72D16F27" w14:textId="7C313C41" w:rsidR="002B7D9A" w:rsidRPr="00A500D9" w:rsidRDefault="002B7D9A" w:rsidP="00137A41">
      <w:r w:rsidRPr="00A500D9">
        <w:t xml:space="preserve">In accordance with her orders of appointment, an official liquidator engages a Cayman attorney to provide legal advice concerning a potential claim against the company’s former auditor. The legal advice is received, along with the attorney’s invoice for their fees incurred. Upon the liquidators’ review of the attorney’s invoice, she considers that the fees charged are excessive. Whilst there is an engagement letter in place, there was no budget </w:t>
      </w:r>
      <w:r w:rsidRPr="00A500D9">
        <w:lastRenderedPageBreak/>
        <w:t xml:space="preserve">set or amounts otherwise agreed in respect of the liquidator’s fee expectations. </w:t>
      </w:r>
      <w:proofErr w:type="gramStart"/>
      <w:r w:rsidRPr="00A500D9">
        <w:t>What  option</w:t>
      </w:r>
      <w:proofErr w:type="gramEnd"/>
      <w:r w:rsidRPr="00A500D9">
        <w:t xml:space="preserve"> </w:t>
      </w:r>
      <w:r w:rsidR="00CE5B90" w:rsidRPr="00A500D9">
        <w:t xml:space="preserve">is </w:t>
      </w:r>
      <w:r w:rsidRPr="00A500D9">
        <w:t>available to the liquidator to contest the fees charged?</w:t>
      </w:r>
    </w:p>
    <w:p w14:paraId="51A51AF0" w14:textId="77777777" w:rsidR="002B7D9A" w:rsidRPr="00A500D9" w:rsidRDefault="002B7D9A" w:rsidP="00137A41"/>
    <w:p w14:paraId="67A2309D" w14:textId="77777777" w:rsidR="002B7D9A" w:rsidRPr="00A500D9" w:rsidRDefault="002B7D9A" w:rsidP="00137A41">
      <w:pPr>
        <w:pStyle w:val="ListParagraph"/>
        <w:numPr>
          <w:ilvl w:val="0"/>
          <w:numId w:val="22"/>
        </w:numPr>
        <w:spacing w:after="0" w:line="240" w:lineRule="auto"/>
        <w:ind w:left="709" w:hanging="709"/>
        <w:rPr>
          <w:rFonts w:ascii="Avenir Next" w:hAnsi="Avenir Next"/>
          <w:lang w:val="en-GB"/>
        </w:rPr>
      </w:pPr>
      <w:r w:rsidRPr="00A500D9">
        <w:rPr>
          <w:rFonts w:ascii="Avenir Next" w:hAnsi="Avenir Next"/>
          <w:lang w:val="en-GB"/>
        </w:rPr>
        <w:t>There is no recourse. The official liquidator should have agreed the fees when instructing the attorneys.</w:t>
      </w:r>
    </w:p>
    <w:p w14:paraId="43122BA1" w14:textId="77777777" w:rsidR="008C2F87" w:rsidRPr="00A500D9" w:rsidRDefault="008C2F87" w:rsidP="00137A41">
      <w:pPr>
        <w:pStyle w:val="ListParagraph"/>
        <w:spacing w:after="0" w:line="240" w:lineRule="auto"/>
        <w:ind w:left="709"/>
        <w:rPr>
          <w:rFonts w:ascii="Avenir Next" w:hAnsi="Avenir Next"/>
          <w:lang w:val="en-GB"/>
        </w:rPr>
      </w:pPr>
    </w:p>
    <w:p w14:paraId="542FE434" w14:textId="77777777" w:rsidR="002B7D9A" w:rsidRPr="00A500D9" w:rsidRDefault="002B7D9A" w:rsidP="00137A41">
      <w:pPr>
        <w:pStyle w:val="ListParagraph"/>
        <w:numPr>
          <w:ilvl w:val="0"/>
          <w:numId w:val="22"/>
        </w:numPr>
        <w:spacing w:after="0" w:line="240" w:lineRule="auto"/>
        <w:ind w:left="709" w:hanging="709"/>
        <w:rPr>
          <w:rFonts w:ascii="Avenir Next" w:hAnsi="Avenir Next"/>
          <w:lang w:val="en-GB"/>
        </w:rPr>
      </w:pPr>
      <w:r w:rsidRPr="00A500D9">
        <w:rPr>
          <w:rFonts w:ascii="Avenir Next" w:hAnsi="Avenir Next"/>
          <w:lang w:val="en-GB"/>
        </w:rPr>
        <w:t>The terms relating to legal fees are a matter for the liquidation committee to set (if one is constituted) and for the ultimate approval of the court.</w:t>
      </w:r>
    </w:p>
    <w:p w14:paraId="4A35D95A" w14:textId="77777777" w:rsidR="008C2F87" w:rsidRPr="00A500D9" w:rsidRDefault="008C2F87" w:rsidP="00137A41">
      <w:pPr>
        <w:pStyle w:val="ListParagraph"/>
        <w:spacing w:after="0" w:line="240" w:lineRule="auto"/>
        <w:rPr>
          <w:rFonts w:ascii="Avenir Next" w:hAnsi="Avenir Next"/>
          <w:lang w:val="en-GB"/>
        </w:rPr>
      </w:pPr>
    </w:p>
    <w:p w14:paraId="4C5291AE" w14:textId="77777777" w:rsidR="002B7D9A" w:rsidRPr="000F1478" w:rsidRDefault="002B7D9A" w:rsidP="00137A41">
      <w:pPr>
        <w:pStyle w:val="ListParagraph"/>
        <w:numPr>
          <w:ilvl w:val="0"/>
          <w:numId w:val="22"/>
        </w:numPr>
        <w:spacing w:after="0" w:line="240" w:lineRule="auto"/>
        <w:ind w:left="709" w:hanging="709"/>
        <w:rPr>
          <w:rFonts w:ascii="Avenir Next" w:hAnsi="Avenir Next"/>
          <w:highlight w:val="yellow"/>
          <w:lang w:val="en-GB"/>
        </w:rPr>
      </w:pPr>
      <w:r w:rsidRPr="000F1478">
        <w:rPr>
          <w:rFonts w:ascii="Avenir Next" w:hAnsi="Avenir Next"/>
          <w:highlight w:val="yellow"/>
          <w:lang w:val="en-GB"/>
        </w:rPr>
        <w:t>The official liquidator can apply to have the fees taxed.</w:t>
      </w:r>
    </w:p>
    <w:p w14:paraId="528102C6" w14:textId="77777777" w:rsidR="002B7D9A" w:rsidRPr="00A500D9" w:rsidRDefault="002B7D9A" w:rsidP="00137A41">
      <w:pPr>
        <w:rPr>
          <w:i/>
          <w:iCs/>
        </w:rPr>
      </w:pPr>
    </w:p>
    <w:p w14:paraId="74787813" w14:textId="5DC43BCC" w:rsidR="002B7D9A" w:rsidRPr="00A500D9" w:rsidRDefault="002B7D9A" w:rsidP="00137A41">
      <w:pPr>
        <w:autoSpaceDE w:val="0"/>
        <w:autoSpaceDN w:val="0"/>
        <w:adjustRightInd w:val="0"/>
        <w:rPr>
          <w:rFonts w:ascii="Avenir Next Demi Bold" w:hAnsi="Avenir Next Demi Bold"/>
          <w:b/>
          <w:bCs/>
          <w:color w:val="FF0000"/>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9</w:t>
      </w:r>
    </w:p>
    <w:p w14:paraId="210E4CE8" w14:textId="77777777" w:rsidR="002B7D9A" w:rsidRPr="00A500D9" w:rsidRDefault="002B7D9A" w:rsidP="00137A41">
      <w:pPr>
        <w:autoSpaceDE w:val="0"/>
        <w:autoSpaceDN w:val="0"/>
        <w:adjustRightInd w:val="0"/>
        <w:rPr>
          <w:rFonts w:ascii="Avenir Next Demi Bold" w:hAnsi="Avenir Next Demi Bold"/>
          <w:b/>
          <w:bCs/>
          <w:color w:val="000000" w:themeColor="text1"/>
          <w:lang w:val="en-GB"/>
        </w:rPr>
      </w:pPr>
    </w:p>
    <w:p w14:paraId="48DAF5A4" w14:textId="77777777" w:rsidR="00E673F4" w:rsidRPr="00A500D9" w:rsidRDefault="00E673F4"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6C81C121" w14:textId="77777777" w:rsidR="00E673F4" w:rsidRPr="00A500D9" w:rsidRDefault="00E673F4" w:rsidP="00137A41">
      <w:pPr>
        <w:autoSpaceDE w:val="0"/>
        <w:autoSpaceDN w:val="0"/>
        <w:adjustRightInd w:val="0"/>
        <w:rPr>
          <w:rFonts w:ascii="Avenir Next Demi Bold" w:hAnsi="Avenir Next Demi Bold"/>
          <w:b/>
          <w:bCs/>
          <w:color w:val="000000" w:themeColor="text1"/>
          <w:lang w:val="en-GB"/>
        </w:rPr>
      </w:pPr>
    </w:p>
    <w:p w14:paraId="4D7E15F8" w14:textId="7272C99C" w:rsidR="002B7D9A" w:rsidRPr="00A500D9" w:rsidRDefault="002B7D9A" w:rsidP="00137A41">
      <w:r w:rsidRPr="00A500D9">
        <w:t>Which of the below statements is true in relation to an insolvent liquidation estate</w:t>
      </w:r>
      <w:r w:rsidR="001919F8" w:rsidRPr="00A500D9">
        <w:t>?</w:t>
      </w:r>
    </w:p>
    <w:p w14:paraId="6D416A1B" w14:textId="77777777" w:rsidR="001919F8" w:rsidRPr="00A500D9" w:rsidRDefault="001919F8" w:rsidP="00137A41"/>
    <w:p w14:paraId="791DB5F0" w14:textId="77777777" w:rsidR="002B7D9A" w:rsidRPr="00A500D9" w:rsidRDefault="002B7D9A" w:rsidP="00137A41">
      <w:pPr>
        <w:pStyle w:val="ListParagraph"/>
        <w:numPr>
          <w:ilvl w:val="0"/>
          <w:numId w:val="23"/>
        </w:numPr>
        <w:spacing w:after="0" w:line="240" w:lineRule="auto"/>
        <w:ind w:left="709" w:hanging="709"/>
        <w:rPr>
          <w:rFonts w:ascii="Avenir Next" w:hAnsi="Avenir Next"/>
          <w:lang w:val="en-GB"/>
        </w:rPr>
      </w:pPr>
      <w:r w:rsidRPr="00A500D9">
        <w:rPr>
          <w:rFonts w:ascii="Avenir Next" w:hAnsi="Avenir Next"/>
          <w:lang w:val="en-GB"/>
        </w:rPr>
        <w:t xml:space="preserve">Ordinary creditor claims are always paid </w:t>
      </w:r>
      <w:r w:rsidRPr="00A500D9">
        <w:rPr>
          <w:rFonts w:ascii="Avenir Next" w:hAnsi="Avenir Next"/>
          <w:i/>
          <w:iCs/>
          <w:lang w:val="en-GB"/>
        </w:rPr>
        <w:t>pari passu</w:t>
      </w:r>
      <w:r w:rsidRPr="00A500D9">
        <w:rPr>
          <w:rFonts w:ascii="Avenir Next" w:hAnsi="Avenir Next"/>
          <w:lang w:val="en-GB"/>
        </w:rPr>
        <w:t>, regardless of any contractual terms validly entered into by the creditor and company regarding the priority of payment, prior to the company’s liquidation.</w:t>
      </w:r>
    </w:p>
    <w:p w14:paraId="3F4272ED" w14:textId="77777777" w:rsidR="008C2F87" w:rsidRPr="00A500D9" w:rsidRDefault="008C2F87" w:rsidP="00137A41">
      <w:pPr>
        <w:pStyle w:val="ListParagraph"/>
        <w:spacing w:after="0" w:line="240" w:lineRule="auto"/>
        <w:ind w:left="709"/>
        <w:rPr>
          <w:rFonts w:ascii="Avenir Next" w:hAnsi="Avenir Next"/>
          <w:lang w:val="en-GB"/>
        </w:rPr>
      </w:pPr>
    </w:p>
    <w:p w14:paraId="03D9B925" w14:textId="77777777" w:rsidR="002B7D9A" w:rsidRPr="000F1478" w:rsidRDefault="002B7D9A" w:rsidP="00137A41">
      <w:pPr>
        <w:pStyle w:val="ListParagraph"/>
        <w:numPr>
          <w:ilvl w:val="0"/>
          <w:numId w:val="23"/>
        </w:numPr>
        <w:spacing w:after="0" w:line="240" w:lineRule="auto"/>
        <w:ind w:left="709" w:hanging="709"/>
        <w:rPr>
          <w:rFonts w:ascii="Avenir Next" w:hAnsi="Avenir Next"/>
          <w:highlight w:val="yellow"/>
          <w:lang w:val="en-GB"/>
        </w:rPr>
      </w:pPr>
      <w:r w:rsidRPr="000F1478">
        <w:rPr>
          <w:rFonts w:ascii="Avenir Next" w:hAnsi="Avenir Next"/>
          <w:highlight w:val="yellow"/>
          <w:lang w:val="en-GB"/>
        </w:rPr>
        <w:t xml:space="preserve">The official liquidator must convene meetings of both creditors and contributories during the liquidation. </w:t>
      </w:r>
    </w:p>
    <w:p w14:paraId="2DE83BDF" w14:textId="77777777" w:rsidR="008C2F87" w:rsidRPr="00A500D9" w:rsidRDefault="008C2F87" w:rsidP="00137A41">
      <w:pPr>
        <w:pStyle w:val="ListParagraph"/>
        <w:spacing w:after="0" w:line="240" w:lineRule="auto"/>
        <w:rPr>
          <w:rFonts w:ascii="Avenir Next" w:hAnsi="Avenir Next"/>
          <w:lang w:val="en-GB"/>
        </w:rPr>
      </w:pPr>
    </w:p>
    <w:p w14:paraId="52A064C8" w14:textId="79F0F4F0" w:rsidR="002B7D9A" w:rsidRPr="00A500D9" w:rsidRDefault="002B7D9A" w:rsidP="00137A41">
      <w:pPr>
        <w:pStyle w:val="ListParagraph"/>
        <w:numPr>
          <w:ilvl w:val="0"/>
          <w:numId w:val="23"/>
        </w:numPr>
        <w:spacing w:after="0" w:line="240" w:lineRule="auto"/>
        <w:ind w:left="709" w:hanging="709"/>
        <w:rPr>
          <w:rFonts w:ascii="Avenir Next" w:hAnsi="Avenir Next"/>
          <w:lang w:val="en-GB"/>
        </w:rPr>
      </w:pPr>
      <w:r w:rsidRPr="00A500D9">
        <w:rPr>
          <w:rFonts w:ascii="Avenir Next" w:hAnsi="Avenir Next"/>
          <w:lang w:val="en-GB"/>
        </w:rPr>
        <w:t>Official liquidators are not required to provide their reports to the contributories</w:t>
      </w:r>
      <w:r w:rsidR="007B18AA" w:rsidRPr="00A500D9">
        <w:rPr>
          <w:rFonts w:ascii="Avenir Next" w:hAnsi="Avenir Next"/>
          <w:lang w:val="en-GB"/>
        </w:rPr>
        <w:t>,</w:t>
      </w:r>
      <w:r w:rsidRPr="00A500D9">
        <w:rPr>
          <w:rFonts w:ascii="Avenir Next" w:hAnsi="Avenir Next"/>
          <w:lang w:val="en-GB"/>
        </w:rPr>
        <w:t xml:space="preserve"> even when a </w:t>
      </w:r>
      <w:r w:rsidR="00E673F4" w:rsidRPr="00A500D9">
        <w:rPr>
          <w:rFonts w:ascii="Avenir Next" w:hAnsi="Avenir Next"/>
          <w:lang w:val="en-GB"/>
        </w:rPr>
        <w:t>contributory request</w:t>
      </w:r>
      <w:r w:rsidRPr="00A500D9">
        <w:rPr>
          <w:rFonts w:ascii="Avenir Next" w:hAnsi="Avenir Next"/>
          <w:lang w:val="en-GB"/>
        </w:rPr>
        <w:t xml:space="preserve"> a copy of the official liquidators’ reports</w:t>
      </w:r>
      <w:r w:rsidR="008C2F87" w:rsidRPr="00A500D9">
        <w:rPr>
          <w:rFonts w:ascii="Avenir Next" w:hAnsi="Avenir Next"/>
          <w:lang w:val="en-GB"/>
        </w:rPr>
        <w:t>.</w:t>
      </w:r>
    </w:p>
    <w:p w14:paraId="2C7230A5" w14:textId="77777777" w:rsidR="008C2F87" w:rsidRPr="00A500D9" w:rsidRDefault="008C2F87" w:rsidP="00137A41">
      <w:pPr>
        <w:pStyle w:val="ListParagraph"/>
        <w:spacing w:after="0" w:line="240" w:lineRule="auto"/>
        <w:rPr>
          <w:rFonts w:ascii="Avenir Next" w:hAnsi="Avenir Next"/>
          <w:lang w:val="en-GB"/>
        </w:rPr>
      </w:pPr>
    </w:p>
    <w:p w14:paraId="6E472A2A" w14:textId="77777777" w:rsidR="002B7D9A" w:rsidRPr="00A500D9" w:rsidRDefault="002B7D9A" w:rsidP="00137A41">
      <w:pPr>
        <w:pStyle w:val="ListParagraph"/>
        <w:numPr>
          <w:ilvl w:val="0"/>
          <w:numId w:val="23"/>
        </w:numPr>
        <w:spacing w:after="0" w:line="240" w:lineRule="auto"/>
        <w:ind w:left="709" w:hanging="709"/>
        <w:rPr>
          <w:rFonts w:ascii="Avenir Next" w:hAnsi="Avenir Next"/>
          <w:lang w:val="en-GB"/>
        </w:rPr>
      </w:pPr>
      <w:r w:rsidRPr="00A500D9">
        <w:rPr>
          <w:rFonts w:ascii="Avenir Next" w:hAnsi="Avenir Next"/>
          <w:lang w:val="en-GB"/>
        </w:rPr>
        <w:t>The official liquidators do not need to settle the list of contributories.</w:t>
      </w:r>
    </w:p>
    <w:p w14:paraId="3789FB30" w14:textId="77777777" w:rsidR="00D51356" w:rsidRPr="00A500D9" w:rsidRDefault="00D51356" w:rsidP="00137A41">
      <w:pPr>
        <w:autoSpaceDE w:val="0"/>
        <w:autoSpaceDN w:val="0"/>
        <w:adjustRightInd w:val="0"/>
        <w:rPr>
          <w:color w:val="000000" w:themeColor="text1"/>
          <w:lang w:val="en-GB"/>
        </w:rPr>
      </w:pPr>
    </w:p>
    <w:p w14:paraId="42DC0BB0" w14:textId="3A6440E5" w:rsidR="00D06EBB" w:rsidRPr="00A500D9" w:rsidRDefault="00D06EBB"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10</w:t>
      </w:r>
    </w:p>
    <w:p w14:paraId="1F27545C" w14:textId="77777777" w:rsidR="00D06EBB" w:rsidRPr="00A500D9" w:rsidRDefault="00D06EBB" w:rsidP="00137A41">
      <w:pPr>
        <w:autoSpaceDE w:val="0"/>
        <w:autoSpaceDN w:val="0"/>
        <w:adjustRightInd w:val="0"/>
        <w:rPr>
          <w:color w:val="000000" w:themeColor="text1"/>
          <w:lang w:val="en-GB"/>
        </w:rPr>
      </w:pPr>
    </w:p>
    <w:p w14:paraId="217C588A" w14:textId="77777777" w:rsidR="00E673F4" w:rsidRPr="00A500D9" w:rsidRDefault="00E673F4"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7D683313" w14:textId="77777777" w:rsidR="00E673F4" w:rsidRPr="00A500D9" w:rsidRDefault="00E673F4" w:rsidP="00137A41">
      <w:pPr>
        <w:autoSpaceDE w:val="0"/>
        <w:autoSpaceDN w:val="0"/>
        <w:adjustRightInd w:val="0"/>
        <w:rPr>
          <w:color w:val="000000" w:themeColor="text1"/>
          <w:lang w:val="en-GB"/>
        </w:rPr>
      </w:pPr>
    </w:p>
    <w:p w14:paraId="5EFDC6C3" w14:textId="0D9D5451" w:rsidR="00D06EBB" w:rsidRPr="00A500D9" w:rsidRDefault="00D06EBB" w:rsidP="00137A41">
      <w:pPr>
        <w:rPr>
          <w:rFonts w:ascii="Avenir Next LT Pro" w:hAnsi="Avenir Next LT Pro"/>
        </w:rPr>
      </w:pPr>
      <w:r w:rsidRPr="00A500D9">
        <w:rPr>
          <w:rFonts w:ascii="Avenir Next LT Pro" w:hAnsi="Avenir Next LT Pro"/>
        </w:rPr>
        <w:t>Which of the following statements most accurately describes the circumstances in which C</w:t>
      </w:r>
      <w:r w:rsidR="00CE5B90" w:rsidRPr="00A500D9">
        <w:rPr>
          <w:rFonts w:ascii="Avenir Next LT Pro" w:hAnsi="Avenir Next LT Pro"/>
        </w:rPr>
        <w:t>ayman Islands Monetary Authority (C</w:t>
      </w:r>
      <w:r w:rsidRPr="00A500D9">
        <w:rPr>
          <w:rFonts w:ascii="Avenir Next LT Pro" w:hAnsi="Avenir Next LT Pro"/>
        </w:rPr>
        <w:t>IMA</w:t>
      </w:r>
      <w:r w:rsidR="00CE5B90" w:rsidRPr="00A500D9">
        <w:rPr>
          <w:rFonts w:ascii="Avenir Next LT Pro" w:hAnsi="Avenir Next LT Pro"/>
        </w:rPr>
        <w:t>)</w:t>
      </w:r>
      <w:r w:rsidRPr="00A500D9">
        <w:rPr>
          <w:rFonts w:ascii="Avenir Next LT Pro" w:hAnsi="Avenir Next LT Pro"/>
        </w:rPr>
        <w:t xml:space="preserve"> may appoint a controller of a licensed entity?</w:t>
      </w:r>
    </w:p>
    <w:p w14:paraId="48BF1536" w14:textId="77777777" w:rsidR="00D06EBB" w:rsidRPr="00A500D9" w:rsidRDefault="00D06EBB" w:rsidP="00137A41">
      <w:pPr>
        <w:rPr>
          <w:rFonts w:ascii="Avenir Next LT Pro" w:hAnsi="Avenir Next LT Pro"/>
        </w:rPr>
      </w:pPr>
    </w:p>
    <w:p w14:paraId="659D8172" w14:textId="77777777" w:rsidR="00D06EBB" w:rsidRPr="00A500D9" w:rsidRDefault="00D06EBB" w:rsidP="00137A41">
      <w:pPr>
        <w:pStyle w:val="ListParagraph"/>
        <w:numPr>
          <w:ilvl w:val="0"/>
          <w:numId w:val="14"/>
        </w:numPr>
        <w:spacing w:after="0" w:line="240" w:lineRule="auto"/>
        <w:ind w:left="709" w:hanging="709"/>
        <w:rPr>
          <w:rFonts w:ascii="Avenir Next LT Pro" w:hAnsi="Avenir Next LT Pro"/>
          <w:lang w:val="en-GB"/>
        </w:rPr>
      </w:pPr>
      <w:r w:rsidRPr="00A500D9">
        <w:rPr>
          <w:rFonts w:ascii="Avenir Next LT Pro" w:hAnsi="Avenir Next LT Pro"/>
          <w:lang w:val="en-GB"/>
        </w:rPr>
        <w:t xml:space="preserve">Where CIMA identifies evidence indicating that the entity's management have been engaged in negligent activities. </w:t>
      </w:r>
    </w:p>
    <w:p w14:paraId="667BE188" w14:textId="77777777" w:rsidR="00D06EBB" w:rsidRPr="00A500D9" w:rsidRDefault="00D06EBB" w:rsidP="00137A41">
      <w:pPr>
        <w:pStyle w:val="ListParagraph"/>
        <w:spacing w:after="0" w:line="240" w:lineRule="auto"/>
        <w:ind w:left="709" w:hanging="709"/>
        <w:rPr>
          <w:rFonts w:ascii="Avenir Next LT Pro" w:hAnsi="Avenir Next LT Pro"/>
          <w:lang w:val="en-GB"/>
        </w:rPr>
      </w:pPr>
    </w:p>
    <w:p w14:paraId="3988068F" w14:textId="77777777" w:rsidR="00D06EBB" w:rsidRPr="00B365E5" w:rsidRDefault="00D06EBB" w:rsidP="00137A41">
      <w:pPr>
        <w:pStyle w:val="ListParagraph"/>
        <w:numPr>
          <w:ilvl w:val="0"/>
          <w:numId w:val="14"/>
        </w:numPr>
        <w:spacing w:after="0" w:line="240" w:lineRule="auto"/>
        <w:ind w:left="709" w:hanging="709"/>
        <w:rPr>
          <w:rFonts w:ascii="Avenir Next LT Pro" w:hAnsi="Avenir Next LT Pro"/>
          <w:highlight w:val="yellow"/>
          <w:lang w:val="en-GB"/>
        </w:rPr>
      </w:pPr>
      <w:r w:rsidRPr="00B365E5">
        <w:rPr>
          <w:rFonts w:ascii="Avenir Next LT Pro" w:hAnsi="Avenir Next LT Pro"/>
          <w:highlight w:val="yellow"/>
          <w:lang w:val="en-GB"/>
        </w:rPr>
        <w:t xml:space="preserve">Where CIMA identifies serious concerns regarding the solvency or lawfulness of a licensee or registrant's business. </w:t>
      </w:r>
    </w:p>
    <w:p w14:paraId="327061DC" w14:textId="77777777" w:rsidR="00D06EBB" w:rsidRPr="00A500D9" w:rsidRDefault="00D06EBB" w:rsidP="00137A41">
      <w:pPr>
        <w:pStyle w:val="ListParagraph"/>
        <w:spacing w:after="0" w:line="240" w:lineRule="auto"/>
        <w:ind w:left="709" w:hanging="709"/>
        <w:rPr>
          <w:rFonts w:ascii="Avenir Next LT Pro" w:hAnsi="Avenir Next LT Pro"/>
          <w:lang w:val="en-GB"/>
        </w:rPr>
      </w:pPr>
    </w:p>
    <w:p w14:paraId="1C66FA75" w14:textId="77777777" w:rsidR="00D06EBB" w:rsidRPr="00A500D9" w:rsidRDefault="00D06EBB" w:rsidP="00137A41">
      <w:pPr>
        <w:pStyle w:val="ListParagraph"/>
        <w:numPr>
          <w:ilvl w:val="0"/>
          <w:numId w:val="14"/>
        </w:numPr>
        <w:spacing w:after="0" w:line="240" w:lineRule="auto"/>
        <w:ind w:left="709" w:hanging="709"/>
        <w:rPr>
          <w:rFonts w:ascii="Avenir Next LT Pro" w:hAnsi="Avenir Next LT Pro"/>
          <w:lang w:val="en-GB"/>
        </w:rPr>
      </w:pPr>
      <w:r w:rsidRPr="00A500D9">
        <w:rPr>
          <w:rFonts w:ascii="Avenir Next LT Pro" w:hAnsi="Avenir Next LT Pro"/>
          <w:lang w:val="en-GB"/>
        </w:rPr>
        <w:t xml:space="preserve">Where CIMA considers that the entity is insolvent. </w:t>
      </w:r>
    </w:p>
    <w:p w14:paraId="35A3238F" w14:textId="77777777" w:rsidR="00D06EBB" w:rsidRPr="00A500D9" w:rsidRDefault="00D06EBB" w:rsidP="00137A41">
      <w:pPr>
        <w:pStyle w:val="ListParagraph"/>
        <w:spacing w:after="0" w:line="240" w:lineRule="auto"/>
        <w:ind w:left="709" w:hanging="709"/>
        <w:rPr>
          <w:rFonts w:ascii="Avenir Next LT Pro" w:hAnsi="Avenir Next LT Pro"/>
          <w:lang w:val="en-GB"/>
        </w:rPr>
      </w:pPr>
    </w:p>
    <w:p w14:paraId="38A8F676" w14:textId="310377C6" w:rsidR="00D06EBB" w:rsidRPr="00A500D9" w:rsidRDefault="00D06EBB" w:rsidP="00137A41">
      <w:pPr>
        <w:pStyle w:val="ListParagraph"/>
        <w:numPr>
          <w:ilvl w:val="0"/>
          <w:numId w:val="14"/>
        </w:numPr>
        <w:spacing w:after="0" w:line="240" w:lineRule="auto"/>
        <w:ind w:left="709" w:hanging="709"/>
        <w:rPr>
          <w:rFonts w:ascii="Avenir Next LT Pro" w:hAnsi="Avenir Next LT Pro"/>
          <w:lang w:val="en-GB"/>
        </w:rPr>
      </w:pPr>
      <w:r w:rsidRPr="00A500D9">
        <w:rPr>
          <w:rFonts w:ascii="Avenir Next LT Pro" w:hAnsi="Avenir Next LT Pro"/>
          <w:lang w:val="en-GB"/>
        </w:rPr>
        <w:t xml:space="preserve">Where CIMA concludes that the entity has failed to pay requisite fees to the relevant regulatory authorities. </w:t>
      </w:r>
    </w:p>
    <w:p w14:paraId="4BF59D52" w14:textId="77777777" w:rsidR="00D06EBB" w:rsidRPr="00A500D9" w:rsidRDefault="00D06EBB" w:rsidP="00137A41">
      <w:pPr>
        <w:pStyle w:val="ListParagraph"/>
        <w:spacing w:after="0" w:line="240" w:lineRule="auto"/>
        <w:rPr>
          <w:rFonts w:ascii="Avenir Next LT Pro" w:hAnsi="Avenir Next LT Pro"/>
          <w:lang w:val="en-GB"/>
        </w:rPr>
      </w:pPr>
    </w:p>
    <w:p w14:paraId="7D299F87" w14:textId="34D3E044" w:rsidR="00D06EBB" w:rsidRPr="00A500D9" w:rsidRDefault="00D06EBB"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lastRenderedPageBreak/>
        <w:t>Question 1.</w:t>
      </w:r>
      <w:r w:rsidR="007B18AA" w:rsidRPr="00A500D9">
        <w:rPr>
          <w:rFonts w:ascii="Avenir Next Demi Bold" w:hAnsi="Avenir Next Demi Bold"/>
          <w:b/>
          <w:bCs/>
          <w:color w:val="000000" w:themeColor="text1"/>
          <w:lang w:val="en-GB"/>
        </w:rPr>
        <w:t>11</w:t>
      </w:r>
    </w:p>
    <w:p w14:paraId="1B028D5B" w14:textId="77777777" w:rsidR="00D06EBB" w:rsidRPr="00A500D9" w:rsidRDefault="00D06EBB" w:rsidP="00137A41">
      <w:pPr>
        <w:rPr>
          <w:rFonts w:ascii="Avenir Next LT Pro" w:hAnsi="Avenir Next LT Pro"/>
          <w:lang w:val="en-GB"/>
        </w:rPr>
      </w:pPr>
    </w:p>
    <w:p w14:paraId="47D3BB89" w14:textId="77777777" w:rsidR="002F09B8" w:rsidRPr="00A500D9" w:rsidRDefault="002F09B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130BD414" w14:textId="77777777" w:rsidR="002F09B8" w:rsidRPr="00A500D9" w:rsidRDefault="002F09B8" w:rsidP="00137A41">
      <w:pPr>
        <w:rPr>
          <w:rFonts w:ascii="Avenir Next LT Pro" w:hAnsi="Avenir Next LT Pro"/>
          <w:lang w:val="en-GB"/>
        </w:rPr>
      </w:pPr>
    </w:p>
    <w:p w14:paraId="33C351ED" w14:textId="05432DBF" w:rsidR="00D06EBB" w:rsidRPr="00A500D9" w:rsidRDefault="00D06EBB" w:rsidP="00137A41">
      <w:pPr>
        <w:rPr>
          <w:rFonts w:ascii="Avenir Next LT Pro" w:hAnsi="Avenir Next LT Pro"/>
        </w:rPr>
      </w:pPr>
      <w:r w:rsidRPr="00A500D9">
        <w:rPr>
          <w:rFonts w:ascii="Avenir Next LT Pro" w:hAnsi="Avenir Next LT Pro"/>
        </w:rPr>
        <w:t>If a creditor seeks to appeal a decision of the official liquidator in relation to its proof of debt, when must any application to the court appealing that decision be made</w:t>
      </w:r>
      <w:r w:rsidR="00CF0A95" w:rsidRPr="00A500D9">
        <w:rPr>
          <w:rFonts w:ascii="Avenir Next LT Pro" w:hAnsi="Avenir Next LT Pro"/>
        </w:rPr>
        <w:t>?</w:t>
      </w:r>
    </w:p>
    <w:p w14:paraId="672ABCEC" w14:textId="77777777" w:rsidR="00D06EBB" w:rsidRPr="00A500D9" w:rsidRDefault="00D06EBB" w:rsidP="00137A41">
      <w:pPr>
        <w:rPr>
          <w:rFonts w:ascii="Avenir Next LT Pro" w:hAnsi="Avenir Next LT Pro"/>
        </w:rPr>
      </w:pPr>
    </w:p>
    <w:p w14:paraId="6D9EA30A" w14:textId="77777777" w:rsidR="00D06EBB" w:rsidRPr="00A500D9" w:rsidRDefault="00D06EBB" w:rsidP="00137A41">
      <w:pPr>
        <w:pStyle w:val="ListParagraph"/>
        <w:numPr>
          <w:ilvl w:val="0"/>
          <w:numId w:val="15"/>
        </w:numPr>
        <w:spacing w:after="0" w:line="240" w:lineRule="auto"/>
        <w:ind w:left="709" w:hanging="709"/>
        <w:rPr>
          <w:rFonts w:ascii="Avenir Next LT Pro" w:hAnsi="Avenir Next LT Pro"/>
          <w:lang w:val="en-GB"/>
        </w:rPr>
      </w:pPr>
      <w:r w:rsidRPr="00A500D9">
        <w:rPr>
          <w:rFonts w:ascii="Avenir Next LT Pro" w:hAnsi="Avenir Next LT Pro"/>
          <w:lang w:val="en-GB"/>
        </w:rPr>
        <w:t>Within 30 days of becoming aware of the official liquidator's decision.</w:t>
      </w:r>
    </w:p>
    <w:p w14:paraId="79E1B9C1" w14:textId="77777777" w:rsidR="00D06EBB" w:rsidRPr="00A500D9" w:rsidRDefault="00D06EBB" w:rsidP="00137A41">
      <w:pPr>
        <w:pStyle w:val="ListParagraph"/>
        <w:spacing w:after="0" w:line="240" w:lineRule="auto"/>
        <w:ind w:left="709" w:hanging="709"/>
        <w:rPr>
          <w:rFonts w:ascii="Avenir Next LT Pro" w:hAnsi="Avenir Next LT Pro"/>
          <w:lang w:val="en-GB"/>
        </w:rPr>
      </w:pPr>
    </w:p>
    <w:p w14:paraId="63A01C5E" w14:textId="40B3D481" w:rsidR="00D06EBB" w:rsidRPr="00A500D9" w:rsidRDefault="00D06EBB" w:rsidP="00137A41">
      <w:pPr>
        <w:pStyle w:val="ListParagraph"/>
        <w:numPr>
          <w:ilvl w:val="0"/>
          <w:numId w:val="15"/>
        </w:numPr>
        <w:spacing w:after="0" w:line="240" w:lineRule="auto"/>
        <w:ind w:left="709" w:hanging="709"/>
        <w:rPr>
          <w:rFonts w:ascii="Avenir Next LT Pro" w:hAnsi="Avenir Next LT Pro"/>
          <w:lang w:val="en-GB"/>
        </w:rPr>
      </w:pPr>
      <w:r w:rsidRPr="00A500D9">
        <w:rPr>
          <w:rFonts w:ascii="Avenir Next LT Pro" w:hAnsi="Avenir Next LT Pro"/>
          <w:lang w:val="en-GB"/>
        </w:rPr>
        <w:t xml:space="preserve">Within </w:t>
      </w:r>
      <w:r w:rsidR="007B18AA" w:rsidRPr="00A500D9">
        <w:rPr>
          <w:rFonts w:ascii="Avenir Next LT Pro" w:hAnsi="Avenir Next LT Pro"/>
          <w:lang w:val="en-GB"/>
        </w:rPr>
        <w:t>three (</w:t>
      </w:r>
      <w:r w:rsidRPr="00A500D9">
        <w:rPr>
          <w:rFonts w:ascii="Avenir Next LT Pro" w:hAnsi="Avenir Next LT Pro"/>
          <w:lang w:val="en-GB"/>
        </w:rPr>
        <w:t>3</w:t>
      </w:r>
      <w:r w:rsidR="007B18AA" w:rsidRPr="00A500D9">
        <w:rPr>
          <w:rFonts w:ascii="Avenir Next LT Pro" w:hAnsi="Avenir Next LT Pro"/>
          <w:lang w:val="en-GB"/>
        </w:rPr>
        <w:t>)</w:t>
      </w:r>
      <w:r w:rsidRPr="00A500D9">
        <w:rPr>
          <w:rFonts w:ascii="Avenir Next LT Pro" w:hAnsi="Avenir Next LT Pro"/>
          <w:lang w:val="en-GB"/>
        </w:rPr>
        <w:t xml:space="preserve"> months of becoming aware of the official liquidator's decision.</w:t>
      </w:r>
    </w:p>
    <w:p w14:paraId="106D3AB6" w14:textId="77777777" w:rsidR="00D06EBB" w:rsidRPr="00A500D9" w:rsidRDefault="00D06EBB" w:rsidP="00137A41">
      <w:pPr>
        <w:pStyle w:val="ListParagraph"/>
        <w:spacing w:after="0" w:line="240" w:lineRule="auto"/>
        <w:ind w:left="709" w:hanging="709"/>
        <w:rPr>
          <w:rFonts w:ascii="Avenir Next LT Pro" w:hAnsi="Avenir Next LT Pro"/>
          <w:lang w:val="en-GB"/>
        </w:rPr>
      </w:pPr>
    </w:p>
    <w:p w14:paraId="4972158F" w14:textId="206A9643" w:rsidR="00D06EBB" w:rsidRPr="00A500D9" w:rsidRDefault="00D06EBB" w:rsidP="00137A41">
      <w:pPr>
        <w:pStyle w:val="ListParagraph"/>
        <w:numPr>
          <w:ilvl w:val="0"/>
          <w:numId w:val="15"/>
        </w:numPr>
        <w:spacing w:after="0" w:line="240" w:lineRule="auto"/>
        <w:ind w:left="709" w:hanging="709"/>
        <w:rPr>
          <w:rFonts w:ascii="Avenir Next LT Pro" w:hAnsi="Avenir Next LT Pro"/>
          <w:lang w:val="en-GB"/>
        </w:rPr>
      </w:pPr>
      <w:r w:rsidRPr="00A500D9">
        <w:rPr>
          <w:rFonts w:ascii="Avenir Next LT Pro" w:hAnsi="Avenir Next LT Pro"/>
          <w:lang w:val="en-GB"/>
        </w:rPr>
        <w:t>Within 14 days of the date on which the creditor receive</w:t>
      </w:r>
      <w:r w:rsidR="007B18AA" w:rsidRPr="00A500D9">
        <w:rPr>
          <w:rFonts w:ascii="Avenir Next LT Pro" w:hAnsi="Avenir Next LT Pro"/>
          <w:lang w:val="en-GB"/>
        </w:rPr>
        <w:t>d</w:t>
      </w:r>
      <w:r w:rsidRPr="00A500D9">
        <w:rPr>
          <w:rFonts w:ascii="Avenir Next LT Pro" w:hAnsi="Avenir Next LT Pro"/>
          <w:lang w:val="en-GB"/>
        </w:rPr>
        <w:t xml:space="preserve"> the official liquidator's notification under O.16, r.6 of the C</w:t>
      </w:r>
      <w:r w:rsidR="00CE5B90" w:rsidRPr="00A500D9">
        <w:rPr>
          <w:rFonts w:ascii="Avenir Next LT Pro" w:hAnsi="Avenir Next LT Pro"/>
          <w:lang w:val="en-GB"/>
        </w:rPr>
        <w:t xml:space="preserve">ompanies </w:t>
      </w:r>
      <w:r w:rsidRPr="00A500D9">
        <w:rPr>
          <w:rFonts w:ascii="Avenir Next LT Pro" w:hAnsi="Avenir Next LT Pro"/>
          <w:lang w:val="en-GB"/>
        </w:rPr>
        <w:t>W</w:t>
      </w:r>
      <w:r w:rsidR="00CE5B90" w:rsidRPr="00A500D9">
        <w:rPr>
          <w:rFonts w:ascii="Avenir Next LT Pro" w:hAnsi="Avenir Next LT Pro"/>
          <w:lang w:val="en-GB"/>
        </w:rPr>
        <w:t xml:space="preserve">inding Up </w:t>
      </w:r>
      <w:r w:rsidRPr="00A500D9">
        <w:rPr>
          <w:rFonts w:ascii="Avenir Next LT Pro" w:hAnsi="Avenir Next LT Pro"/>
          <w:lang w:val="en-GB"/>
        </w:rPr>
        <w:t>R</w:t>
      </w:r>
      <w:r w:rsidR="001D3AB4" w:rsidRPr="00A500D9">
        <w:rPr>
          <w:rFonts w:ascii="Avenir Next LT Pro" w:hAnsi="Avenir Next LT Pro"/>
          <w:lang w:val="en-GB"/>
        </w:rPr>
        <w:t>ules</w:t>
      </w:r>
      <w:r w:rsidRPr="00A500D9">
        <w:rPr>
          <w:rFonts w:ascii="Avenir Next LT Pro" w:hAnsi="Avenir Next LT Pro"/>
          <w:lang w:val="en-GB"/>
        </w:rPr>
        <w:t>.</w:t>
      </w:r>
    </w:p>
    <w:p w14:paraId="38B1E6B1" w14:textId="77777777" w:rsidR="00D06EBB" w:rsidRPr="00A500D9" w:rsidRDefault="00D06EBB" w:rsidP="00137A41">
      <w:pPr>
        <w:pStyle w:val="ListParagraph"/>
        <w:spacing w:after="0" w:line="240" w:lineRule="auto"/>
        <w:ind w:left="709" w:hanging="709"/>
        <w:rPr>
          <w:rFonts w:ascii="Avenir Next LT Pro" w:hAnsi="Avenir Next LT Pro"/>
          <w:lang w:val="en-GB"/>
        </w:rPr>
      </w:pPr>
    </w:p>
    <w:p w14:paraId="1BEBE2AE" w14:textId="1B7CC34F" w:rsidR="00D06EBB" w:rsidRPr="00D7661F" w:rsidRDefault="00D06EBB" w:rsidP="00137A41">
      <w:pPr>
        <w:pStyle w:val="ListParagraph"/>
        <w:numPr>
          <w:ilvl w:val="0"/>
          <w:numId w:val="15"/>
        </w:numPr>
        <w:spacing w:after="0" w:line="240" w:lineRule="auto"/>
        <w:ind w:left="709" w:hanging="709"/>
        <w:rPr>
          <w:rFonts w:ascii="Avenir Next LT Pro" w:hAnsi="Avenir Next LT Pro"/>
          <w:highlight w:val="yellow"/>
          <w:lang w:val="en-GB"/>
        </w:rPr>
      </w:pPr>
      <w:r w:rsidRPr="00D7661F">
        <w:rPr>
          <w:rFonts w:ascii="Avenir Next LT Pro" w:hAnsi="Avenir Next LT Pro"/>
          <w:highlight w:val="yellow"/>
          <w:lang w:val="en-GB"/>
        </w:rPr>
        <w:t>Within 21 days of the date on which the creditor receive</w:t>
      </w:r>
      <w:r w:rsidR="007B18AA" w:rsidRPr="00D7661F">
        <w:rPr>
          <w:rFonts w:ascii="Avenir Next LT Pro" w:hAnsi="Avenir Next LT Pro"/>
          <w:highlight w:val="yellow"/>
          <w:lang w:val="en-GB"/>
        </w:rPr>
        <w:t>d</w:t>
      </w:r>
      <w:r w:rsidRPr="00D7661F">
        <w:rPr>
          <w:rFonts w:ascii="Avenir Next LT Pro" w:hAnsi="Avenir Next LT Pro"/>
          <w:highlight w:val="yellow"/>
          <w:lang w:val="en-GB"/>
        </w:rPr>
        <w:t xml:space="preserve"> the official liquidator's notification under O.16, r.6 of the C</w:t>
      </w:r>
      <w:r w:rsidR="00CE5B90" w:rsidRPr="00D7661F">
        <w:rPr>
          <w:rFonts w:ascii="Avenir Next LT Pro" w:hAnsi="Avenir Next LT Pro"/>
          <w:highlight w:val="yellow"/>
          <w:lang w:val="en-GB"/>
        </w:rPr>
        <w:t>ompanies Winding Up R</w:t>
      </w:r>
      <w:r w:rsidR="001D3AB4" w:rsidRPr="00D7661F">
        <w:rPr>
          <w:rFonts w:ascii="Avenir Next LT Pro" w:hAnsi="Avenir Next LT Pro"/>
          <w:highlight w:val="yellow"/>
          <w:lang w:val="en-GB"/>
        </w:rPr>
        <w:t>ules</w:t>
      </w:r>
      <w:r w:rsidRPr="00D7661F">
        <w:rPr>
          <w:rFonts w:ascii="Avenir Next LT Pro" w:hAnsi="Avenir Next LT Pro"/>
          <w:highlight w:val="yellow"/>
          <w:lang w:val="en-GB"/>
        </w:rPr>
        <w:t>.</w:t>
      </w:r>
    </w:p>
    <w:p w14:paraId="5D45EF64" w14:textId="77777777" w:rsidR="00D06EBB" w:rsidRPr="00A500D9" w:rsidRDefault="00D06EBB" w:rsidP="00137A41">
      <w:pPr>
        <w:autoSpaceDE w:val="0"/>
        <w:autoSpaceDN w:val="0"/>
        <w:adjustRightInd w:val="0"/>
        <w:rPr>
          <w:color w:val="000000" w:themeColor="text1"/>
          <w:lang w:val="en-GB"/>
        </w:rPr>
      </w:pPr>
    </w:p>
    <w:p w14:paraId="459D3528" w14:textId="65906463" w:rsidR="00097476" w:rsidRPr="00A500D9" w:rsidRDefault="00097476"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12</w:t>
      </w:r>
    </w:p>
    <w:p w14:paraId="51CD21F9" w14:textId="77777777" w:rsidR="00097476" w:rsidRPr="00A500D9" w:rsidRDefault="00097476" w:rsidP="00137A41">
      <w:pPr>
        <w:autoSpaceDE w:val="0"/>
        <w:autoSpaceDN w:val="0"/>
        <w:adjustRightInd w:val="0"/>
        <w:rPr>
          <w:color w:val="000000" w:themeColor="text1"/>
          <w:lang w:val="en-GB"/>
        </w:rPr>
      </w:pPr>
    </w:p>
    <w:p w14:paraId="21A8C96F" w14:textId="77777777" w:rsidR="002F09B8" w:rsidRPr="00A500D9" w:rsidRDefault="002F09B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correct</w:t>
      </w:r>
      <w:r w:rsidRPr="00A500D9">
        <w:rPr>
          <w:b/>
          <w:bCs/>
          <w:color w:val="000000" w:themeColor="text1"/>
          <w:lang w:val="en-GB"/>
        </w:rPr>
        <w:t xml:space="preserve"> </w:t>
      </w:r>
      <w:r w:rsidRPr="00A500D9">
        <w:rPr>
          <w:color w:val="000000" w:themeColor="text1"/>
          <w:lang w:val="en-GB"/>
        </w:rPr>
        <w:t>statement:</w:t>
      </w:r>
    </w:p>
    <w:p w14:paraId="7DC24A49" w14:textId="77777777" w:rsidR="002F09B8" w:rsidRPr="00A500D9" w:rsidRDefault="002F09B8" w:rsidP="00137A41">
      <w:pPr>
        <w:autoSpaceDE w:val="0"/>
        <w:autoSpaceDN w:val="0"/>
        <w:adjustRightInd w:val="0"/>
        <w:rPr>
          <w:color w:val="000000" w:themeColor="text1"/>
          <w:lang w:val="en-GB"/>
        </w:rPr>
      </w:pPr>
    </w:p>
    <w:p w14:paraId="40DC83A9" w14:textId="438D29CC" w:rsidR="00097476" w:rsidRPr="00A500D9" w:rsidRDefault="00097476" w:rsidP="00137A41">
      <w:pPr>
        <w:rPr>
          <w:lang w:val="en-GB"/>
        </w:rPr>
      </w:pPr>
      <w:r w:rsidRPr="00A500D9">
        <w:rPr>
          <w:lang w:val="en-GB"/>
        </w:rPr>
        <w:t xml:space="preserve">Which of the following </w:t>
      </w:r>
      <w:r w:rsidR="00CE5B90" w:rsidRPr="00A500D9">
        <w:rPr>
          <w:lang w:val="en-GB"/>
        </w:rPr>
        <w:t>WILL NOT</w:t>
      </w:r>
      <w:r w:rsidR="00CE5B90" w:rsidRPr="00A500D9">
        <w:rPr>
          <w:b/>
          <w:bCs/>
          <w:lang w:val="en-GB"/>
        </w:rPr>
        <w:t xml:space="preserve"> </w:t>
      </w:r>
      <w:r w:rsidRPr="00A500D9">
        <w:rPr>
          <w:lang w:val="en-GB"/>
        </w:rPr>
        <w:t xml:space="preserve">constitute the commencement of the winding up of an </w:t>
      </w:r>
      <w:r w:rsidR="007B18AA" w:rsidRPr="00A500D9">
        <w:rPr>
          <w:lang w:val="en-GB"/>
        </w:rPr>
        <w:t>exempted limited partnership (</w:t>
      </w:r>
      <w:r w:rsidRPr="00A500D9">
        <w:rPr>
          <w:lang w:val="en-GB"/>
        </w:rPr>
        <w:t>ELP</w:t>
      </w:r>
      <w:r w:rsidR="007B18AA" w:rsidRPr="00A500D9">
        <w:rPr>
          <w:lang w:val="en-GB"/>
        </w:rPr>
        <w:t>)</w:t>
      </w:r>
      <w:r w:rsidR="002F09B8" w:rsidRPr="00A500D9">
        <w:rPr>
          <w:lang w:val="en-GB"/>
        </w:rPr>
        <w:t>?</w:t>
      </w:r>
    </w:p>
    <w:p w14:paraId="66B3B805" w14:textId="77777777" w:rsidR="00097476" w:rsidRPr="00A500D9" w:rsidRDefault="00097476" w:rsidP="00137A41">
      <w:pPr>
        <w:rPr>
          <w:lang w:val="en-GB"/>
        </w:rPr>
      </w:pPr>
    </w:p>
    <w:p w14:paraId="17A7788D" w14:textId="5774A305" w:rsidR="00097476" w:rsidRPr="00A500D9" w:rsidRDefault="00097476" w:rsidP="00137A41">
      <w:pPr>
        <w:pStyle w:val="ListParagraph"/>
        <w:numPr>
          <w:ilvl w:val="0"/>
          <w:numId w:val="24"/>
        </w:numPr>
        <w:spacing w:after="0" w:line="240" w:lineRule="auto"/>
        <w:ind w:left="709" w:hanging="709"/>
        <w:rPr>
          <w:rFonts w:ascii="Avenir Next" w:hAnsi="Avenir Next"/>
          <w:lang w:val="en-GB"/>
        </w:rPr>
      </w:pPr>
      <w:r w:rsidRPr="00A500D9">
        <w:rPr>
          <w:rFonts w:ascii="Avenir Next" w:hAnsi="Avenir Next"/>
          <w:lang w:val="en-GB"/>
        </w:rPr>
        <w:t>Order of the Court upon presentation of a winding up petition</w:t>
      </w:r>
      <w:r w:rsidR="00CE5B90" w:rsidRPr="00A500D9">
        <w:rPr>
          <w:rFonts w:ascii="Avenir Next" w:hAnsi="Avenir Next"/>
          <w:lang w:val="en-GB"/>
        </w:rPr>
        <w:t>.</w:t>
      </w:r>
    </w:p>
    <w:p w14:paraId="0EC87FCF" w14:textId="77777777" w:rsidR="00097476" w:rsidRPr="00A500D9" w:rsidRDefault="00097476" w:rsidP="00137A41">
      <w:pPr>
        <w:pStyle w:val="ListParagraph"/>
        <w:spacing w:after="0" w:line="240" w:lineRule="auto"/>
        <w:ind w:left="709" w:hanging="709"/>
        <w:rPr>
          <w:rFonts w:ascii="Avenir Next" w:hAnsi="Avenir Next"/>
          <w:lang w:val="en-GB"/>
        </w:rPr>
      </w:pPr>
    </w:p>
    <w:p w14:paraId="3CDBDFB9" w14:textId="37CB4BAD" w:rsidR="00097476" w:rsidRPr="00096327" w:rsidRDefault="00097476" w:rsidP="00137A41">
      <w:pPr>
        <w:pStyle w:val="ListParagraph"/>
        <w:numPr>
          <w:ilvl w:val="0"/>
          <w:numId w:val="24"/>
        </w:numPr>
        <w:spacing w:after="0" w:line="240" w:lineRule="auto"/>
        <w:ind w:left="709" w:hanging="709"/>
        <w:rPr>
          <w:rFonts w:ascii="Avenir Next" w:hAnsi="Avenir Next"/>
          <w:highlight w:val="yellow"/>
          <w:lang w:val="en-GB"/>
        </w:rPr>
      </w:pPr>
      <w:r w:rsidRPr="00096327">
        <w:rPr>
          <w:rFonts w:ascii="Avenir Next" w:hAnsi="Avenir Next"/>
          <w:highlight w:val="yellow"/>
          <w:lang w:val="en-GB"/>
        </w:rPr>
        <w:t>The proposal of a resolution for the winding up of the ELP</w:t>
      </w:r>
      <w:r w:rsidR="00CE5B90" w:rsidRPr="00096327">
        <w:rPr>
          <w:rFonts w:ascii="Avenir Next" w:hAnsi="Avenir Next"/>
          <w:highlight w:val="yellow"/>
          <w:lang w:val="en-GB"/>
        </w:rPr>
        <w:t>.</w:t>
      </w:r>
    </w:p>
    <w:p w14:paraId="5A228689" w14:textId="77777777" w:rsidR="00097476" w:rsidRPr="00A500D9" w:rsidRDefault="00097476" w:rsidP="00137A41">
      <w:pPr>
        <w:pStyle w:val="ListParagraph"/>
        <w:spacing w:after="0" w:line="240" w:lineRule="auto"/>
        <w:ind w:left="709" w:hanging="709"/>
        <w:rPr>
          <w:rFonts w:ascii="Avenir Next" w:hAnsi="Avenir Next"/>
          <w:lang w:val="en-GB"/>
        </w:rPr>
      </w:pPr>
    </w:p>
    <w:p w14:paraId="799016CC" w14:textId="5DC57D74" w:rsidR="00097476" w:rsidRPr="00A500D9" w:rsidRDefault="00097476" w:rsidP="00137A41">
      <w:pPr>
        <w:pStyle w:val="ListParagraph"/>
        <w:numPr>
          <w:ilvl w:val="0"/>
          <w:numId w:val="24"/>
        </w:numPr>
        <w:spacing w:after="0" w:line="240" w:lineRule="auto"/>
        <w:ind w:left="709" w:hanging="709"/>
        <w:rPr>
          <w:rFonts w:ascii="Avenir Next" w:hAnsi="Avenir Next"/>
          <w:lang w:val="en-GB"/>
        </w:rPr>
      </w:pPr>
      <w:r w:rsidRPr="00A500D9">
        <w:rPr>
          <w:rFonts w:ascii="Avenir Next" w:hAnsi="Avenir Next"/>
          <w:lang w:val="en-GB"/>
        </w:rPr>
        <w:t>Expiry of the period fixed for the duration of the partnership</w:t>
      </w:r>
      <w:r w:rsidR="00CE5B90" w:rsidRPr="00A500D9">
        <w:rPr>
          <w:rFonts w:ascii="Avenir Next" w:hAnsi="Avenir Next"/>
          <w:lang w:val="en-GB"/>
        </w:rPr>
        <w:t>.</w:t>
      </w:r>
    </w:p>
    <w:p w14:paraId="27C798EE" w14:textId="77777777" w:rsidR="00097476" w:rsidRPr="00A500D9" w:rsidRDefault="00097476" w:rsidP="00137A41">
      <w:pPr>
        <w:pStyle w:val="ListParagraph"/>
        <w:spacing w:after="0" w:line="240" w:lineRule="auto"/>
        <w:ind w:left="709" w:hanging="709"/>
        <w:rPr>
          <w:rFonts w:ascii="Avenir Next" w:hAnsi="Avenir Next"/>
          <w:lang w:val="en-GB"/>
        </w:rPr>
      </w:pPr>
    </w:p>
    <w:p w14:paraId="2F42AFDD" w14:textId="77777777" w:rsidR="00097476" w:rsidRPr="00A500D9" w:rsidRDefault="00097476" w:rsidP="00137A41">
      <w:pPr>
        <w:pStyle w:val="ListParagraph"/>
        <w:numPr>
          <w:ilvl w:val="0"/>
          <w:numId w:val="24"/>
        </w:numPr>
        <w:spacing w:after="0" w:line="240" w:lineRule="auto"/>
        <w:ind w:left="709" w:hanging="709"/>
        <w:rPr>
          <w:rFonts w:ascii="Avenir Next" w:hAnsi="Avenir Next"/>
          <w:lang w:val="en-GB"/>
        </w:rPr>
      </w:pPr>
      <w:r w:rsidRPr="00A500D9">
        <w:rPr>
          <w:rFonts w:ascii="Avenir Next" w:hAnsi="Avenir Next"/>
          <w:lang w:val="en-GB"/>
        </w:rPr>
        <w:t xml:space="preserve">The automatic wind </w:t>
      </w:r>
      <w:proofErr w:type="gramStart"/>
      <w:r w:rsidRPr="00A500D9">
        <w:rPr>
          <w:rFonts w:ascii="Avenir Next" w:hAnsi="Avenir Next"/>
          <w:lang w:val="en-GB"/>
        </w:rPr>
        <w:t>up date</w:t>
      </w:r>
      <w:proofErr w:type="gramEnd"/>
      <w:r w:rsidRPr="00A500D9">
        <w:rPr>
          <w:rFonts w:ascii="Avenir Next" w:hAnsi="Avenir Next"/>
          <w:lang w:val="en-GB"/>
        </w:rPr>
        <w:t xml:space="preserve">. </w:t>
      </w:r>
    </w:p>
    <w:p w14:paraId="2C617D1D" w14:textId="77777777" w:rsidR="00097476" w:rsidRPr="00A500D9" w:rsidRDefault="00097476" w:rsidP="00137A41">
      <w:pPr>
        <w:pStyle w:val="ListParagraph"/>
        <w:spacing w:after="0" w:line="240" w:lineRule="auto"/>
        <w:rPr>
          <w:rFonts w:ascii="Avenir Next LT Pro" w:hAnsi="Avenir Next LT Pro"/>
        </w:rPr>
      </w:pPr>
    </w:p>
    <w:p w14:paraId="2B89B005" w14:textId="7F32F685" w:rsidR="00BA4B8D" w:rsidRPr="00A500D9" w:rsidRDefault="00BA4B8D" w:rsidP="00137A41">
      <w:pPr>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13</w:t>
      </w:r>
    </w:p>
    <w:p w14:paraId="6823892C" w14:textId="77777777" w:rsidR="00BA4B8D" w:rsidRPr="00A500D9" w:rsidRDefault="00BA4B8D" w:rsidP="00137A41">
      <w:pPr>
        <w:rPr>
          <w:rFonts w:ascii="Avenir Next LT Pro" w:hAnsi="Avenir Next LT Pro"/>
          <w:i/>
          <w:iCs/>
        </w:rPr>
      </w:pPr>
    </w:p>
    <w:p w14:paraId="30FC1C11" w14:textId="77777777" w:rsidR="002F09B8" w:rsidRPr="00A500D9" w:rsidRDefault="002F09B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293D553F" w14:textId="77777777" w:rsidR="002F09B8" w:rsidRPr="00A500D9" w:rsidRDefault="002F09B8" w:rsidP="00137A41">
      <w:pPr>
        <w:rPr>
          <w:rFonts w:ascii="Avenir Next LT Pro" w:hAnsi="Avenir Next LT Pro"/>
        </w:rPr>
      </w:pPr>
    </w:p>
    <w:p w14:paraId="377371D2" w14:textId="63782275" w:rsidR="00097476" w:rsidRPr="00A500D9" w:rsidRDefault="00097476" w:rsidP="00137A41">
      <w:pPr>
        <w:rPr>
          <w:rFonts w:ascii="Avenir Next LT Pro" w:hAnsi="Avenir Next LT Pro"/>
          <w:lang w:val="en-GB"/>
        </w:rPr>
      </w:pPr>
      <w:r w:rsidRPr="00A500D9">
        <w:rPr>
          <w:rFonts w:ascii="Avenir Next LT Pro" w:hAnsi="Avenir Next LT Pro"/>
          <w:lang w:val="en-GB"/>
        </w:rPr>
        <w:t xml:space="preserve">Which of the following activities, if undertaken by a limited partner, may constitute participation in the conduct of the business of the </w:t>
      </w:r>
      <w:r w:rsidR="007B18AA" w:rsidRPr="00A500D9">
        <w:rPr>
          <w:rFonts w:ascii="Avenir Next LT Pro" w:hAnsi="Avenir Next LT Pro"/>
          <w:lang w:val="en-GB"/>
        </w:rPr>
        <w:t>exempted limited partnership (</w:t>
      </w:r>
      <w:r w:rsidRPr="00A500D9">
        <w:rPr>
          <w:rFonts w:ascii="Avenir Next LT Pro" w:hAnsi="Avenir Next LT Pro"/>
          <w:lang w:val="en-GB"/>
        </w:rPr>
        <w:t>ELP</w:t>
      </w:r>
      <w:r w:rsidR="007B18AA" w:rsidRPr="00A500D9">
        <w:rPr>
          <w:rFonts w:ascii="Avenir Next LT Pro" w:hAnsi="Avenir Next LT Pro"/>
          <w:lang w:val="en-GB"/>
        </w:rPr>
        <w:t>)</w:t>
      </w:r>
      <w:r w:rsidRPr="00A500D9">
        <w:rPr>
          <w:rFonts w:ascii="Avenir Next LT Pro" w:hAnsi="Avenir Next LT Pro"/>
          <w:lang w:val="en-GB"/>
        </w:rPr>
        <w:t>, jeopardising its limited liability</w:t>
      </w:r>
      <w:r w:rsidR="00BA4B8D" w:rsidRPr="00A500D9">
        <w:rPr>
          <w:rFonts w:ascii="Avenir Next LT Pro" w:hAnsi="Avenir Next LT Pro"/>
          <w:lang w:val="en-GB"/>
        </w:rPr>
        <w:t>?</w:t>
      </w:r>
    </w:p>
    <w:p w14:paraId="62E26220" w14:textId="77777777" w:rsidR="00097476" w:rsidRPr="00A500D9" w:rsidRDefault="00097476" w:rsidP="00137A41">
      <w:pPr>
        <w:ind w:left="709" w:hanging="709"/>
        <w:rPr>
          <w:rFonts w:ascii="Avenir Next LT Pro" w:hAnsi="Avenir Next LT Pro"/>
          <w:lang w:val="en-GB"/>
        </w:rPr>
      </w:pPr>
    </w:p>
    <w:p w14:paraId="21DB417D" w14:textId="4B92A79B" w:rsidR="00097476" w:rsidRPr="00A500D9" w:rsidRDefault="00097476" w:rsidP="00137A41">
      <w:pPr>
        <w:pStyle w:val="ListParagraph"/>
        <w:numPr>
          <w:ilvl w:val="0"/>
          <w:numId w:val="26"/>
        </w:numPr>
        <w:spacing w:after="0" w:line="240" w:lineRule="auto"/>
        <w:ind w:left="709" w:hanging="709"/>
        <w:rPr>
          <w:rFonts w:ascii="Avenir Next LT Pro" w:hAnsi="Avenir Next LT Pro"/>
          <w:lang w:val="en-GB"/>
        </w:rPr>
      </w:pPr>
      <w:r w:rsidRPr="00A500D9">
        <w:rPr>
          <w:rFonts w:ascii="Avenir Next LT Pro" w:hAnsi="Avenir Next LT Pro"/>
          <w:lang w:val="en-GB"/>
        </w:rPr>
        <w:t>Calling a meeting of the partners</w:t>
      </w:r>
      <w:r w:rsidR="00CE5B90" w:rsidRPr="00A500D9">
        <w:rPr>
          <w:rFonts w:ascii="Avenir Next LT Pro" w:hAnsi="Avenir Next LT Pro"/>
          <w:lang w:val="en-GB"/>
        </w:rPr>
        <w:t>.</w:t>
      </w:r>
    </w:p>
    <w:p w14:paraId="736C2668" w14:textId="77777777" w:rsidR="00097476" w:rsidRPr="00A500D9" w:rsidRDefault="00097476" w:rsidP="00137A41">
      <w:pPr>
        <w:pStyle w:val="ListParagraph"/>
        <w:spacing w:after="0" w:line="240" w:lineRule="auto"/>
        <w:ind w:left="709" w:hanging="709"/>
        <w:rPr>
          <w:rFonts w:ascii="Avenir Next LT Pro" w:hAnsi="Avenir Next LT Pro"/>
          <w:lang w:val="en-GB"/>
        </w:rPr>
      </w:pPr>
    </w:p>
    <w:p w14:paraId="170A675C" w14:textId="07C0D908" w:rsidR="00097476" w:rsidRPr="00A500D9" w:rsidRDefault="00097476" w:rsidP="00137A41">
      <w:pPr>
        <w:pStyle w:val="ListParagraph"/>
        <w:numPr>
          <w:ilvl w:val="0"/>
          <w:numId w:val="26"/>
        </w:numPr>
        <w:spacing w:after="0" w:line="240" w:lineRule="auto"/>
        <w:ind w:left="709" w:hanging="709"/>
        <w:rPr>
          <w:rFonts w:ascii="Avenir Next LT Pro" w:hAnsi="Avenir Next LT Pro"/>
          <w:lang w:val="en-GB"/>
        </w:rPr>
      </w:pPr>
      <w:r w:rsidRPr="00A500D9">
        <w:rPr>
          <w:rFonts w:ascii="Avenir Next LT Pro" w:hAnsi="Avenir Next LT Pro"/>
          <w:lang w:val="en-GB"/>
        </w:rPr>
        <w:t>Presenting a winding up petition</w:t>
      </w:r>
      <w:r w:rsidR="00CE5B90" w:rsidRPr="00A500D9">
        <w:rPr>
          <w:rFonts w:ascii="Avenir Next LT Pro" w:hAnsi="Avenir Next LT Pro"/>
          <w:lang w:val="en-GB"/>
        </w:rPr>
        <w:t>.</w:t>
      </w:r>
    </w:p>
    <w:p w14:paraId="052BE667" w14:textId="77777777" w:rsidR="00097476" w:rsidRPr="00A500D9" w:rsidRDefault="00097476" w:rsidP="00137A41">
      <w:pPr>
        <w:pStyle w:val="ListParagraph"/>
        <w:spacing w:after="0" w:line="240" w:lineRule="auto"/>
        <w:ind w:left="709" w:hanging="709"/>
        <w:rPr>
          <w:rFonts w:ascii="Avenir Next LT Pro" w:hAnsi="Avenir Next LT Pro"/>
          <w:lang w:val="en-GB"/>
        </w:rPr>
      </w:pPr>
    </w:p>
    <w:p w14:paraId="0032B6D1" w14:textId="5BDD3C6E" w:rsidR="00097476" w:rsidRPr="00A500D9" w:rsidRDefault="00097476" w:rsidP="00137A41">
      <w:pPr>
        <w:pStyle w:val="ListParagraph"/>
        <w:numPr>
          <w:ilvl w:val="0"/>
          <w:numId w:val="26"/>
        </w:numPr>
        <w:spacing w:after="0" w:line="240" w:lineRule="auto"/>
        <w:ind w:left="709" w:hanging="709"/>
        <w:rPr>
          <w:rFonts w:ascii="Avenir Next LT Pro" w:hAnsi="Avenir Next LT Pro"/>
          <w:lang w:val="en-GB"/>
        </w:rPr>
      </w:pPr>
      <w:r w:rsidRPr="00A500D9">
        <w:rPr>
          <w:rFonts w:ascii="Avenir Next LT Pro" w:hAnsi="Avenir Next LT Pro"/>
          <w:lang w:val="en-GB"/>
        </w:rPr>
        <w:t>Acting as guarantor for the ELP</w:t>
      </w:r>
      <w:r w:rsidR="00CE5B90" w:rsidRPr="00A500D9">
        <w:rPr>
          <w:rFonts w:ascii="Avenir Next LT Pro" w:hAnsi="Avenir Next LT Pro"/>
          <w:lang w:val="en-GB"/>
        </w:rPr>
        <w:t>.</w:t>
      </w:r>
    </w:p>
    <w:p w14:paraId="349C28A6" w14:textId="77777777" w:rsidR="00097476" w:rsidRPr="00A500D9" w:rsidRDefault="00097476" w:rsidP="00137A41">
      <w:pPr>
        <w:pStyle w:val="ListParagraph"/>
        <w:spacing w:after="0" w:line="240" w:lineRule="auto"/>
        <w:ind w:left="709" w:hanging="709"/>
        <w:rPr>
          <w:rFonts w:ascii="Avenir Next LT Pro" w:hAnsi="Avenir Next LT Pro"/>
          <w:lang w:val="en-GB"/>
        </w:rPr>
      </w:pPr>
    </w:p>
    <w:p w14:paraId="65D02F09" w14:textId="77777777" w:rsidR="00097476" w:rsidRPr="00E717FB" w:rsidRDefault="00097476" w:rsidP="00137A41">
      <w:pPr>
        <w:pStyle w:val="ListParagraph"/>
        <w:numPr>
          <w:ilvl w:val="0"/>
          <w:numId w:val="26"/>
        </w:numPr>
        <w:spacing w:after="0" w:line="240" w:lineRule="auto"/>
        <w:ind w:left="709" w:hanging="709"/>
        <w:rPr>
          <w:rFonts w:ascii="Avenir Next LT Pro" w:hAnsi="Avenir Next LT Pro"/>
          <w:highlight w:val="yellow"/>
          <w:lang w:val="en-GB"/>
        </w:rPr>
      </w:pPr>
      <w:r w:rsidRPr="00E717FB">
        <w:rPr>
          <w:rFonts w:ascii="Avenir Next LT Pro" w:hAnsi="Avenir Next LT Pro"/>
          <w:highlight w:val="yellow"/>
          <w:lang w:val="en-GB"/>
        </w:rPr>
        <w:t>None of the above.</w:t>
      </w:r>
    </w:p>
    <w:p w14:paraId="47FFB383" w14:textId="12CED466" w:rsidR="00097476" w:rsidRPr="00A500D9" w:rsidRDefault="00097476" w:rsidP="00137A41">
      <w:pPr>
        <w:autoSpaceDE w:val="0"/>
        <w:autoSpaceDN w:val="0"/>
        <w:adjustRightInd w:val="0"/>
        <w:rPr>
          <w:color w:val="000000" w:themeColor="text1"/>
          <w:lang w:val="en-GB"/>
        </w:rPr>
      </w:pPr>
    </w:p>
    <w:p w14:paraId="23B70421" w14:textId="77777777" w:rsidR="007B18AA" w:rsidRPr="00A500D9" w:rsidRDefault="007B18AA" w:rsidP="00137A41">
      <w:pPr>
        <w:autoSpaceDE w:val="0"/>
        <w:autoSpaceDN w:val="0"/>
        <w:adjustRightInd w:val="0"/>
        <w:rPr>
          <w:color w:val="000000" w:themeColor="text1"/>
          <w:lang w:val="en-GB"/>
        </w:rPr>
      </w:pPr>
    </w:p>
    <w:p w14:paraId="1A025BA9" w14:textId="6B064BFE" w:rsidR="00D479A8" w:rsidRPr="00A500D9" w:rsidRDefault="00D479A8" w:rsidP="00137A41">
      <w:pPr>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lastRenderedPageBreak/>
        <w:t>Question 1.</w:t>
      </w:r>
      <w:r w:rsidR="007B18AA" w:rsidRPr="00A500D9">
        <w:rPr>
          <w:rFonts w:ascii="Avenir Next Demi Bold" w:hAnsi="Avenir Next Demi Bold"/>
          <w:b/>
          <w:bCs/>
          <w:color w:val="000000" w:themeColor="text1"/>
          <w:lang w:val="en-GB"/>
        </w:rPr>
        <w:t>14</w:t>
      </w:r>
    </w:p>
    <w:p w14:paraId="678334E3" w14:textId="77777777" w:rsidR="00D479A8" w:rsidRPr="00A500D9" w:rsidRDefault="00D479A8" w:rsidP="00137A41">
      <w:pPr>
        <w:rPr>
          <w:rFonts w:ascii="Avenir Next LT Pro" w:hAnsi="Avenir Next LT Pro"/>
          <w:i/>
          <w:iCs/>
        </w:rPr>
      </w:pPr>
    </w:p>
    <w:p w14:paraId="2F90E825" w14:textId="77777777" w:rsidR="00D479A8" w:rsidRPr="00A500D9" w:rsidRDefault="00D479A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65269AB2" w14:textId="77777777" w:rsidR="00D479A8" w:rsidRPr="00A500D9" w:rsidRDefault="00D479A8" w:rsidP="00137A41">
      <w:pPr>
        <w:autoSpaceDE w:val="0"/>
        <w:autoSpaceDN w:val="0"/>
        <w:adjustRightInd w:val="0"/>
        <w:rPr>
          <w:color w:val="000000" w:themeColor="text1"/>
          <w:lang w:val="en-GB"/>
        </w:rPr>
      </w:pPr>
    </w:p>
    <w:p w14:paraId="150994E7" w14:textId="77777777" w:rsidR="00D479A8" w:rsidRPr="00A500D9" w:rsidRDefault="00D479A8" w:rsidP="00137A41">
      <w:r w:rsidRPr="00A500D9">
        <w:t>The Court may make an order for the appointment of provisional liquidators at any time:</w:t>
      </w:r>
    </w:p>
    <w:p w14:paraId="2BA22D86" w14:textId="77777777" w:rsidR="00D479A8" w:rsidRPr="00A500D9" w:rsidRDefault="00D479A8" w:rsidP="00137A41">
      <w:pPr>
        <w:pStyle w:val="ListParagraph"/>
        <w:spacing w:after="0" w:line="240" w:lineRule="auto"/>
        <w:rPr>
          <w:rFonts w:ascii="Avenir Next" w:hAnsi="Avenir Next"/>
          <w:lang w:val="en-US"/>
        </w:rPr>
      </w:pPr>
    </w:p>
    <w:p w14:paraId="07B92BB9" w14:textId="77777777" w:rsidR="00D479A8" w:rsidRPr="00A500D9" w:rsidRDefault="00D479A8" w:rsidP="00137A41">
      <w:pPr>
        <w:pStyle w:val="ListParagraph"/>
        <w:numPr>
          <w:ilvl w:val="1"/>
          <w:numId w:val="35"/>
        </w:numPr>
        <w:spacing w:after="0" w:line="240" w:lineRule="auto"/>
        <w:ind w:left="709" w:hanging="709"/>
        <w:rPr>
          <w:rFonts w:ascii="Avenir Next" w:hAnsi="Avenir Next"/>
          <w:lang w:val="en-US"/>
        </w:rPr>
      </w:pPr>
      <w:r w:rsidRPr="00A500D9">
        <w:rPr>
          <w:rFonts w:ascii="Avenir Next" w:hAnsi="Avenir Next"/>
          <w:lang w:val="en-US"/>
        </w:rPr>
        <w:t>Before a winding up order is made.</w:t>
      </w:r>
    </w:p>
    <w:p w14:paraId="65CF1AF7" w14:textId="77777777" w:rsidR="00D479A8" w:rsidRPr="00A500D9" w:rsidRDefault="00D479A8" w:rsidP="00137A41">
      <w:pPr>
        <w:pStyle w:val="ListParagraph"/>
        <w:spacing w:after="0" w:line="240" w:lineRule="auto"/>
        <w:ind w:left="709"/>
        <w:rPr>
          <w:rFonts w:ascii="Avenir Next" w:hAnsi="Avenir Next"/>
          <w:lang w:val="en-US"/>
        </w:rPr>
      </w:pPr>
    </w:p>
    <w:p w14:paraId="554A6FDD" w14:textId="2FC3F674" w:rsidR="00D479A8" w:rsidRPr="00A500D9" w:rsidRDefault="00D479A8" w:rsidP="00137A41">
      <w:pPr>
        <w:pStyle w:val="ListParagraph"/>
        <w:numPr>
          <w:ilvl w:val="1"/>
          <w:numId w:val="35"/>
        </w:numPr>
        <w:spacing w:after="0" w:line="240" w:lineRule="auto"/>
        <w:ind w:left="709" w:hanging="709"/>
        <w:rPr>
          <w:rFonts w:ascii="Avenir Next" w:hAnsi="Avenir Next"/>
          <w:lang w:val="en-US"/>
        </w:rPr>
      </w:pPr>
      <w:r w:rsidRPr="00A500D9">
        <w:rPr>
          <w:rFonts w:ascii="Avenir Next" w:hAnsi="Avenir Next"/>
          <w:lang w:val="en-US"/>
        </w:rPr>
        <w:t xml:space="preserve">Before a winding up </w:t>
      </w:r>
      <w:r w:rsidR="007B18AA" w:rsidRPr="00A500D9">
        <w:rPr>
          <w:rFonts w:ascii="Avenir Next" w:hAnsi="Avenir Next"/>
          <w:lang w:val="en-US"/>
        </w:rPr>
        <w:t>p</w:t>
      </w:r>
      <w:r w:rsidRPr="00A500D9">
        <w:rPr>
          <w:rFonts w:ascii="Avenir Next" w:hAnsi="Avenir Next"/>
          <w:lang w:val="en-US"/>
        </w:rPr>
        <w:t>etition is filed.</w:t>
      </w:r>
    </w:p>
    <w:p w14:paraId="23B24DF9" w14:textId="77777777" w:rsidR="00D479A8" w:rsidRPr="00A500D9" w:rsidRDefault="00D479A8" w:rsidP="00137A41">
      <w:pPr>
        <w:pStyle w:val="ListParagraph"/>
        <w:spacing w:after="0" w:line="240" w:lineRule="auto"/>
        <w:ind w:left="709"/>
        <w:rPr>
          <w:rFonts w:ascii="Avenir Next" w:hAnsi="Avenir Next"/>
          <w:lang w:val="en-US"/>
        </w:rPr>
      </w:pPr>
    </w:p>
    <w:p w14:paraId="0A661763" w14:textId="26CF21DC" w:rsidR="00D479A8" w:rsidRPr="00224B2A" w:rsidRDefault="00D479A8" w:rsidP="00137A41">
      <w:pPr>
        <w:pStyle w:val="ListParagraph"/>
        <w:numPr>
          <w:ilvl w:val="1"/>
          <w:numId w:val="35"/>
        </w:numPr>
        <w:spacing w:after="0" w:line="240" w:lineRule="auto"/>
        <w:ind w:left="709" w:hanging="709"/>
        <w:rPr>
          <w:rFonts w:ascii="Avenir Next" w:hAnsi="Avenir Next"/>
          <w:highlight w:val="yellow"/>
          <w:lang w:val="en-US"/>
        </w:rPr>
      </w:pPr>
      <w:r w:rsidRPr="00224B2A">
        <w:rPr>
          <w:rFonts w:ascii="Avenir Next" w:hAnsi="Avenir Next"/>
          <w:highlight w:val="yellow"/>
          <w:lang w:val="en-US"/>
        </w:rPr>
        <w:t xml:space="preserve">After a winding up </w:t>
      </w:r>
      <w:r w:rsidR="007B18AA" w:rsidRPr="00224B2A">
        <w:rPr>
          <w:rFonts w:ascii="Avenir Next" w:hAnsi="Avenir Next"/>
          <w:highlight w:val="yellow"/>
          <w:lang w:val="en-US"/>
        </w:rPr>
        <w:t>p</w:t>
      </w:r>
      <w:r w:rsidRPr="00224B2A">
        <w:rPr>
          <w:rFonts w:ascii="Avenir Next" w:hAnsi="Avenir Next"/>
          <w:highlight w:val="yellow"/>
          <w:lang w:val="en-US"/>
        </w:rPr>
        <w:t>etition has been filed but before a winding up order is made.</w:t>
      </w:r>
    </w:p>
    <w:p w14:paraId="099BE0D9" w14:textId="77777777" w:rsidR="00D479A8" w:rsidRPr="00A500D9" w:rsidRDefault="00D479A8" w:rsidP="00137A41">
      <w:pPr>
        <w:pStyle w:val="ListParagraph"/>
        <w:spacing w:after="0" w:line="240" w:lineRule="auto"/>
        <w:ind w:left="709"/>
        <w:rPr>
          <w:rFonts w:ascii="Avenir Next" w:hAnsi="Avenir Next"/>
          <w:lang w:val="en-US"/>
        </w:rPr>
      </w:pPr>
    </w:p>
    <w:p w14:paraId="3C0D9AEE" w14:textId="77777777" w:rsidR="00D479A8" w:rsidRPr="00A500D9" w:rsidRDefault="00D479A8" w:rsidP="00137A41">
      <w:pPr>
        <w:pStyle w:val="ListParagraph"/>
        <w:numPr>
          <w:ilvl w:val="1"/>
          <w:numId w:val="35"/>
        </w:numPr>
        <w:spacing w:after="0" w:line="240" w:lineRule="auto"/>
        <w:ind w:left="709" w:hanging="709"/>
        <w:rPr>
          <w:rFonts w:ascii="Avenir Next" w:hAnsi="Avenir Next"/>
          <w:lang w:val="en-US"/>
        </w:rPr>
      </w:pPr>
      <w:r w:rsidRPr="00A500D9">
        <w:rPr>
          <w:rFonts w:ascii="Avenir Next" w:hAnsi="Avenir Next"/>
          <w:lang w:val="en-US"/>
        </w:rPr>
        <w:t>After a company has been struck off.</w:t>
      </w:r>
    </w:p>
    <w:p w14:paraId="70FD7BD8" w14:textId="77777777" w:rsidR="00D479A8" w:rsidRPr="00A500D9" w:rsidRDefault="00D479A8" w:rsidP="00137A41">
      <w:pPr>
        <w:rPr>
          <w:b/>
          <w:bCs/>
        </w:rPr>
      </w:pPr>
    </w:p>
    <w:p w14:paraId="4784F013" w14:textId="4F9253CA" w:rsidR="00D479A8" w:rsidRPr="00A500D9" w:rsidRDefault="00D479A8" w:rsidP="00137A41">
      <w:pPr>
        <w:rPr>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15</w:t>
      </w:r>
    </w:p>
    <w:p w14:paraId="51FAE43D" w14:textId="77777777" w:rsidR="00D479A8" w:rsidRPr="00A500D9" w:rsidRDefault="00D479A8" w:rsidP="00137A41">
      <w:pPr>
        <w:rPr>
          <w:b/>
          <w:bCs/>
        </w:rPr>
      </w:pPr>
    </w:p>
    <w:p w14:paraId="7E825229" w14:textId="77777777" w:rsidR="00A54F40" w:rsidRPr="00A500D9" w:rsidRDefault="00A54F40" w:rsidP="00A54F40">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6B0373E7" w14:textId="77777777" w:rsidR="00A54F40" w:rsidRPr="00A500D9" w:rsidRDefault="00A54F40" w:rsidP="00137A41"/>
    <w:p w14:paraId="2112E21C" w14:textId="0E5B98D9" w:rsidR="00D479A8" w:rsidRPr="00A500D9" w:rsidRDefault="00D479A8" w:rsidP="00137A41">
      <w:pPr>
        <w:rPr>
          <w:b/>
          <w:bCs/>
        </w:rPr>
      </w:pPr>
      <w:r w:rsidRPr="00A500D9">
        <w:t xml:space="preserve">Who may apply for the appointment of provisional liquidators to a corporate </w:t>
      </w:r>
      <w:proofErr w:type="gramStart"/>
      <w:r w:rsidRPr="00A500D9">
        <w:t>debtor</w:t>
      </w:r>
      <w:r w:rsidR="00CE5B90" w:rsidRPr="00A500D9">
        <w:t>?:</w:t>
      </w:r>
      <w:proofErr w:type="gramEnd"/>
    </w:p>
    <w:p w14:paraId="6C791FDD" w14:textId="77777777" w:rsidR="00D479A8" w:rsidRPr="00A500D9" w:rsidRDefault="00D479A8" w:rsidP="00137A41">
      <w:pPr>
        <w:pStyle w:val="ListParagraph"/>
        <w:spacing w:after="0" w:line="240" w:lineRule="auto"/>
        <w:rPr>
          <w:rFonts w:ascii="Avenir Next" w:hAnsi="Avenir Next"/>
          <w:b/>
          <w:bCs/>
          <w:lang w:val="en-US"/>
        </w:rPr>
      </w:pPr>
    </w:p>
    <w:p w14:paraId="7DC85D5D" w14:textId="77777777" w:rsidR="00D479A8" w:rsidRPr="00A500D9" w:rsidRDefault="00D479A8" w:rsidP="00137A41">
      <w:pPr>
        <w:pStyle w:val="ListParagraph"/>
        <w:numPr>
          <w:ilvl w:val="1"/>
          <w:numId w:val="34"/>
        </w:numPr>
        <w:spacing w:after="0" w:line="240" w:lineRule="auto"/>
        <w:ind w:left="709" w:hanging="709"/>
        <w:rPr>
          <w:rFonts w:ascii="Avenir Next" w:hAnsi="Avenir Next"/>
          <w:lang w:val="en-US"/>
        </w:rPr>
      </w:pPr>
      <w:r w:rsidRPr="00A500D9">
        <w:rPr>
          <w:rFonts w:ascii="Avenir Next" w:hAnsi="Avenir Next"/>
          <w:lang w:val="en-US"/>
        </w:rPr>
        <w:t>The company and its creditors.</w:t>
      </w:r>
    </w:p>
    <w:p w14:paraId="0AB2B133" w14:textId="77777777" w:rsidR="00D479A8" w:rsidRPr="00A500D9" w:rsidRDefault="00D479A8" w:rsidP="00137A41"/>
    <w:p w14:paraId="0444A11C" w14:textId="4855F70E" w:rsidR="00D479A8" w:rsidRPr="00A500D9" w:rsidRDefault="00D479A8" w:rsidP="00137A41">
      <w:pPr>
        <w:pStyle w:val="ListParagraph"/>
        <w:numPr>
          <w:ilvl w:val="1"/>
          <w:numId w:val="34"/>
        </w:numPr>
        <w:spacing w:after="0" w:line="240" w:lineRule="auto"/>
        <w:ind w:left="709" w:hanging="709"/>
        <w:rPr>
          <w:rFonts w:ascii="Avenir Next" w:hAnsi="Avenir Next"/>
          <w:lang w:val="en-US"/>
        </w:rPr>
      </w:pPr>
      <w:r w:rsidRPr="00A500D9">
        <w:rPr>
          <w:rFonts w:ascii="Avenir Next" w:hAnsi="Avenir Next"/>
          <w:lang w:val="en-US"/>
        </w:rPr>
        <w:t xml:space="preserve">The Cayman Islands Monetary Authority </w:t>
      </w:r>
      <w:r w:rsidR="007B18AA" w:rsidRPr="00A500D9">
        <w:rPr>
          <w:rFonts w:ascii="Avenir Next" w:hAnsi="Avenir Next"/>
          <w:lang w:val="en-US"/>
        </w:rPr>
        <w:t xml:space="preserve">(CIMA) </w:t>
      </w:r>
      <w:r w:rsidRPr="00A500D9">
        <w:rPr>
          <w:rFonts w:ascii="Avenir Next" w:hAnsi="Avenir Next"/>
          <w:lang w:val="en-US"/>
        </w:rPr>
        <w:t>and the company.</w:t>
      </w:r>
    </w:p>
    <w:p w14:paraId="57E56FC2" w14:textId="77777777" w:rsidR="00D479A8" w:rsidRPr="00A500D9" w:rsidRDefault="00D479A8" w:rsidP="00137A41">
      <w:pPr>
        <w:pStyle w:val="ListParagraph"/>
        <w:spacing w:after="0" w:line="240" w:lineRule="auto"/>
        <w:ind w:left="709"/>
        <w:rPr>
          <w:rFonts w:ascii="Avenir Next" w:hAnsi="Avenir Next"/>
          <w:lang w:val="en-US"/>
        </w:rPr>
      </w:pPr>
    </w:p>
    <w:p w14:paraId="17FD5559" w14:textId="77777777" w:rsidR="00D479A8" w:rsidRPr="00A500D9" w:rsidRDefault="00D479A8" w:rsidP="00137A41">
      <w:pPr>
        <w:pStyle w:val="ListParagraph"/>
        <w:numPr>
          <w:ilvl w:val="1"/>
          <w:numId w:val="34"/>
        </w:numPr>
        <w:spacing w:after="0" w:line="240" w:lineRule="auto"/>
        <w:ind w:left="709" w:hanging="709"/>
        <w:rPr>
          <w:rFonts w:ascii="Avenir Next" w:hAnsi="Avenir Next"/>
          <w:lang w:val="en-US"/>
        </w:rPr>
      </w:pPr>
      <w:r w:rsidRPr="00A500D9">
        <w:rPr>
          <w:rFonts w:ascii="Avenir Next" w:hAnsi="Avenir Next"/>
          <w:lang w:val="en-US"/>
        </w:rPr>
        <w:t>The company and its contributories.</w:t>
      </w:r>
    </w:p>
    <w:p w14:paraId="6CBFF213" w14:textId="77777777" w:rsidR="00D479A8" w:rsidRPr="00A500D9" w:rsidRDefault="00D479A8" w:rsidP="00137A41">
      <w:pPr>
        <w:pStyle w:val="ListParagraph"/>
        <w:spacing w:after="0" w:line="240" w:lineRule="auto"/>
        <w:ind w:left="709"/>
        <w:rPr>
          <w:rFonts w:ascii="Avenir Next" w:hAnsi="Avenir Next"/>
          <w:lang w:val="en-US"/>
        </w:rPr>
      </w:pPr>
    </w:p>
    <w:p w14:paraId="1AB6AC54" w14:textId="77777777" w:rsidR="00D479A8" w:rsidRPr="00FA2C6C" w:rsidRDefault="00D479A8" w:rsidP="00137A41">
      <w:pPr>
        <w:pStyle w:val="ListParagraph"/>
        <w:numPr>
          <w:ilvl w:val="1"/>
          <w:numId w:val="34"/>
        </w:numPr>
        <w:spacing w:after="0" w:line="240" w:lineRule="auto"/>
        <w:ind w:left="709" w:hanging="709"/>
        <w:rPr>
          <w:rFonts w:ascii="Avenir Next" w:hAnsi="Avenir Next"/>
          <w:highlight w:val="yellow"/>
          <w:lang w:val="en-US"/>
        </w:rPr>
      </w:pPr>
      <w:proofErr w:type="gramStart"/>
      <w:r w:rsidRPr="00FA2C6C">
        <w:rPr>
          <w:rFonts w:ascii="Avenir Next" w:hAnsi="Avenir Next"/>
          <w:highlight w:val="yellow"/>
          <w:lang w:val="en-US"/>
        </w:rPr>
        <w:t>All of</w:t>
      </w:r>
      <w:proofErr w:type="gramEnd"/>
      <w:r w:rsidRPr="00FA2C6C">
        <w:rPr>
          <w:rFonts w:ascii="Avenir Next" w:hAnsi="Avenir Next"/>
          <w:highlight w:val="yellow"/>
          <w:lang w:val="en-US"/>
        </w:rPr>
        <w:t xml:space="preserve"> the above.</w:t>
      </w:r>
    </w:p>
    <w:p w14:paraId="446D836D" w14:textId="77777777" w:rsidR="000162B7" w:rsidRPr="00A500D9" w:rsidRDefault="000162B7" w:rsidP="00137A41">
      <w:pPr>
        <w:autoSpaceDE w:val="0"/>
        <w:autoSpaceDN w:val="0"/>
        <w:adjustRightInd w:val="0"/>
        <w:rPr>
          <w:color w:val="000000" w:themeColor="text1"/>
          <w:lang w:val="en-GB"/>
        </w:rPr>
      </w:pPr>
    </w:p>
    <w:p w14:paraId="22F8920A" w14:textId="5DE07344" w:rsidR="00EF6C95" w:rsidRPr="00A500D9" w:rsidRDefault="00EF6C95"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16</w:t>
      </w:r>
    </w:p>
    <w:p w14:paraId="75218BAE" w14:textId="77777777" w:rsidR="00EF6C95" w:rsidRPr="00A500D9" w:rsidRDefault="00EF6C95" w:rsidP="00137A41"/>
    <w:p w14:paraId="45A0028C" w14:textId="77777777" w:rsidR="002F09B8" w:rsidRPr="00A500D9" w:rsidRDefault="002F09B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0F54DC9C" w14:textId="77777777" w:rsidR="002F09B8" w:rsidRPr="00A500D9" w:rsidRDefault="002F09B8" w:rsidP="00137A41"/>
    <w:p w14:paraId="1035D9F5" w14:textId="77777777" w:rsidR="00EF6C95" w:rsidRPr="00A500D9" w:rsidRDefault="00EF6C95" w:rsidP="00137A41">
      <w:pPr>
        <w:jc w:val="left"/>
      </w:pPr>
      <w:r w:rsidRPr="00A500D9">
        <w:t>To be sanctioned, a creditor’s scheme:</w:t>
      </w:r>
    </w:p>
    <w:p w14:paraId="7CF73B0E" w14:textId="77777777" w:rsidR="00EF6C95" w:rsidRPr="00A500D9" w:rsidRDefault="00EF6C95" w:rsidP="00137A41">
      <w:pPr>
        <w:pStyle w:val="ListParagraph"/>
        <w:spacing w:after="0" w:line="240" w:lineRule="auto"/>
        <w:ind w:left="709" w:hanging="709"/>
        <w:rPr>
          <w:rFonts w:ascii="Avenir Next" w:hAnsi="Avenir Next"/>
        </w:rPr>
      </w:pPr>
    </w:p>
    <w:p w14:paraId="33A18AFD" w14:textId="77777777" w:rsidR="00EF6C95" w:rsidRPr="00A500D9" w:rsidRDefault="00EF6C95" w:rsidP="00137A41">
      <w:pPr>
        <w:pStyle w:val="ListParagraph"/>
        <w:numPr>
          <w:ilvl w:val="0"/>
          <w:numId w:val="12"/>
        </w:numPr>
        <w:spacing w:after="0" w:line="240" w:lineRule="auto"/>
        <w:ind w:left="709" w:hanging="709"/>
        <w:jc w:val="left"/>
        <w:rPr>
          <w:rFonts w:ascii="Avenir Next" w:hAnsi="Avenir Next"/>
          <w:lang w:val="en-GB"/>
        </w:rPr>
      </w:pPr>
      <w:r w:rsidRPr="00A500D9">
        <w:rPr>
          <w:rFonts w:ascii="Avenir Next" w:hAnsi="Avenir Next"/>
          <w:lang w:val="en-GB"/>
        </w:rPr>
        <w:t xml:space="preserve">Must apply to all of the company’s creditors. </w:t>
      </w:r>
    </w:p>
    <w:p w14:paraId="54AD7049" w14:textId="77777777" w:rsidR="00EF6C95" w:rsidRPr="00A500D9" w:rsidRDefault="00EF6C95" w:rsidP="00137A41">
      <w:pPr>
        <w:pStyle w:val="ListParagraph"/>
        <w:spacing w:after="0" w:line="240" w:lineRule="auto"/>
        <w:ind w:left="709"/>
        <w:jc w:val="left"/>
        <w:rPr>
          <w:rFonts w:ascii="Avenir Next" w:hAnsi="Avenir Next"/>
          <w:lang w:val="en-GB"/>
        </w:rPr>
      </w:pPr>
    </w:p>
    <w:p w14:paraId="575DCBF9" w14:textId="77777777" w:rsidR="00EF6C95" w:rsidRPr="00A500D9" w:rsidRDefault="00EF6C95" w:rsidP="00137A41">
      <w:pPr>
        <w:pStyle w:val="ListParagraph"/>
        <w:numPr>
          <w:ilvl w:val="0"/>
          <w:numId w:val="12"/>
        </w:numPr>
        <w:spacing w:after="0" w:line="240" w:lineRule="auto"/>
        <w:ind w:left="709" w:hanging="709"/>
        <w:jc w:val="left"/>
        <w:rPr>
          <w:rFonts w:ascii="Avenir Next" w:hAnsi="Avenir Next"/>
          <w:lang w:val="en-GB"/>
        </w:rPr>
      </w:pPr>
      <w:r w:rsidRPr="00A500D9">
        <w:rPr>
          <w:rFonts w:ascii="Avenir Next" w:hAnsi="Avenir Next"/>
          <w:lang w:val="en-GB"/>
        </w:rPr>
        <w:t xml:space="preserve">Must also take account of shareholder interests. </w:t>
      </w:r>
    </w:p>
    <w:p w14:paraId="399A1DA7" w14:textId="77777777" w:rsidR="00EF6C95" w:rsidRPr="00A500D9" w:rsidRDefault="00EF6C95" w:rsidP="00137A41">
      <w:pPr>
        <w:pStyle w:val="ListParagraph"/>
        <w:spacing w:after="0" w:line="240" w:lineRule="auto"/>
        <w:rPr>
          <w:rFonts w:ascii="Avenir Next" w:hAnsi="Avenir Next"/>
          <w:lang w:val="en-GB"/>
        </w:rPr>
      </w:pPr>
    </w:p>
    <w:p w14:paraId="4466F4E9" w14:textId="77777777" w:rsidR="00EF6C95" w:rsidRPr="006A138A" w:rsidRDefault="00EF6C95" w:rsidP="00137A41">
      <w:pPr>
        <w:pStyle w:val="ListParagraph"/>
        <w:numPr>
          <w:ilvl w:val="0"/>
          <w:numId w:val="12"/>
        </w:numPr>
        <w:spacing w:after="0" w:line="240" w:lineRule="auto"/>
        <w:ind w:left="709" w:hanging="709"/>
        <w:jc w:val="left"/>
        <w:rPr>
          <w:rFonts w:ascii="Avenir Next" w:hAnsi="Avenir Next"/>
          <w:highlight w:val="yellow"/>
          <w:lang w:val="en-GB"/>
        </w:rPr>
      </w:pPr>
      <w:r w:rsidRPr="006A138A">
        <w:rPr>
          <w:rFonts w:ascii="Avenir Next" w:hAnsi="Avenir Next"/>
          <w:highlight w:val="yellow"/>
          <w:lang w:val="en-GB"/>
        </w:rPr>
        <w:t>Must have extraterritorial affect.</w:t>
      </w:r>
    </w:p>
    <w:p w14:paraId="7A81709C" w14:textId="77777777" w:rsidR="00EF6C95" w:rsidRPr="00A500D9" w:rsidRDefault="00EF6C95" w:rsidP="00137A41">
      <w:pPr>
        <w:pStyle w:val="ListParagraph"/>
        <w:spacing w:after="0" w:line="240" w:lineRule="auto"/>
        <w:rPr>
          <w:rFonts w:ascii="Avenir Next" w:hAnsi="Avenir Next"/>
          <w:lang w:val="en-GB"/>
        </w:rPr>
      </w:pPr>
    </w:p>
    <w:p w14:paraId="3CCE663C" w14:textId="2C55D806" w:rsidR="00EF6C95" w:rsidRPr="00A500D9" w:rsidRDefault="00EF6C95" w:rsidP="00137A41">
      <w:pPr>
        <w:pStyle w:val="ListParagraph"/>
        <w:numPr>
          <w:ilvl w:val="0"/>
          <w:numId w:val="12"/>
        </w:numPr>
        <w:spacing w:after="0" w:line="240" w:lineRule="auto"/>
        <w:ind w:left="709" w:hanging="709"/>
        <w:jc w:val="left"/>
        <w:rPr>
          <w:rFonts w:ascii="Avenir Next" w:hAnsi="Avenir Next"/>
          <w:lang w:val="en-GB"/>
        </w:rPr>
      </w:pPr>
      <w:r w:rsidRPr="00A500D9">
        <w:rPr>
          <w:rFonts w:ascii="Avenir Next" w:hAnsi="Avenir Next"/>
          <w:lang w:val="en-GB"/>
        </w:rPr>
        <w:t xml:space="preserve">Must </w:t>
      </w:r>
      <w:r w:rsidR="00CE5B90" w:rsidRPr="00A500D9">
        <w:rPr>
          <w:rFonts w:ascii="Avenir Next" w:hAnsi="Avenir Next"/>
          <w:lang w:val="en-GB"/>
        </w:rPr>
        <w:t xml:space="preserve">provide a better outcome </w:t>
      </w:r>
      <w:r w:rsidRPr="00A500D9">
        <w:rPr>
          <w:rFonts w:ascii="Avenir Next" w:hAnsi="Avenir Next"/>
          <w:lang w:val="en-GB"/>
        </w:rPr>
        <w:t xml:space="preserve">than liquidation. </w:t>
      </w:r>
    </w:p>
    <w:p w14:paraId="54D41717" w14:textId="125BA3F7" w:rsidR="00EF6C95" w:rsidRPr="00A500D9" w:rsidRDefault="00EF6C95" w:rsidP="00137A41">
      <w:pPr>
        <w:autoSpaceDE w:val="0"/>
        <w:autoSpaceDN w:val="0"/>
        <w:adjustRightInd w:val="0"/>
        <w:rPr>
          <w:color w:val="000000" w:themeColor="text1"/>
          <w:lang w:val="en-GB"/>
        </w:rPr>
      </w:pPr>
    </w:p>
    <w:p w14:paraId="60ADF1E0" w14:textId="0C251298" w:rsidR="007B18AA" w:rsidRPr="00A500D9" w:rsidRDefault="007B18AA" w:rsidP="00137A41">
      <w:pPr>
        <w:autoSpaceDE w:val="0"/>
        <w:autoSpaceDN w:val="0"/>
        <w:adjustRightInd w:val="0"/>
        <w:rPr>
          <w:color w:val="000000" w:themeColor="text1"/>
          <w:lang w:val="en-GB"/>
        </w:rPr>
      </w:pPr>
    </w:p>
    <w:p w14:paraId="0546FA22" w14:textId="0EF6A493" w:rsidR="007B18AA" w:rsidRPr="00A500D9" w:rsidRDefault="007B18AA" w:rsidP="00137A41">
      <w:pPr>
        <w:autoSpaceDE w:val="0"/>
        <w:autoSpaceDN w:val="0"/>
        <w:adjustRightInd w:val="0"/>
        <w:rPr>
          <w:color w:val="000000" w:themeColor="text1"/>
          <w:lang w:val="en-GB"/>
        </w:rPr>
      </w:pPr>
    </w:p>
    <w:p w14:paraId="2714540D" w14:textId="51E9367C" w:rsidR="007B18AA" w:rsidRPr="00A500D9" w:rsidRDefault="007B18AA" w:rsidP="00137A41">
      <w:pPr>
        <w:autoSpaceDE w:val="0"/>
        <w:autoSpaceDN w:val="0"/>
        <w:adjustRightInd w:val="0"/>
        <w:rPr>
          <w:color w:val="000000" w:themeColor="text1"/>
          <w:lang w:val="en-GB"/>
        </w:rPr>
      </w:pPr>
    </w:p>
    <w:p w14:paraId="7ADC22FD" w14:textId="6A372BFC" w:rsidR="007B18AA" w:rsidRPr="00A500D9" w:rsidRDefault="007B18AA" w:rsidP="00137A41">
      <w:pPr>
        <w:autoSpaceDE w:val="0"/>
        <w:autoSpaceDN w:val="0"/>
        <w:adjustRightInd w:val="0"/>
        <w:rPr>
          <w:color w:val="000000" w:themeColor="text1"/>
          <w:lang w:val="en-GB"/>
        </w:rPr>
      </w:pPr>
    </w:p>
    <w:p w14:paraId="0C3AF4D6" w14:textId="1905E62A" w:rsidR="008B74A9" w:rsidRPr="00A500D9" w:rsidRDefault="008B74A9" w:rsidP="00137A41">
      <w:pPr>
        <w:rPr>
          <w:rFonts w:ascii="Avenir Next Demi Bold" w:hAnsi="Avenir Next Demi Bold"/>
          <w:b/>
          <w:bCs/>
          <w:color w:val="FF0000"/>
          <w:lang w:val="en-GB"/>
        </w:rPr>
      </w:pPr>
      <w:r w:rsidRPr="00A500D9">
        <w:rPr>
          <w:rFonts w:ascii="Avenir Next Demi Bold" w:hAnsi="Avenir Next Demi Bold"/>
          <w:b/>
          <w:bCs/>
          <w:color w:val="000000" w:themeColor="text1"/>
          <w:lang w:val="en-GB"/>
        </w:rPr>
        <w:lastRenderedPageBreak/>
        <w:t>Question 1.</w:t>
      </w:r>
      <w:r w:rsidR="007B18AA" w:rsidRPr="00A500D9">
        <w:rPr>
          <w:rFonts w:ascii="Avenir Next Demi Bold" w:hAnsi="Avenir Next Demi Bold"/>
          <w:b/>
          <w:bCs/>
          <w:color w:val="000000" w:themeColor="text1"/>
          <w:lang w:val="en-GB"/>
        </w:rPr>
        <w:t>17</w:t>
      </w:r>
    </w:p>
    <w:p w14:paraId="4CCF7AC0" w14:textId="77777777" w:rsidR="008B74A9" w:rsidRPr="00A500D9" w:rsidRDefault="008B74A9" w:rsidP="00137A41">
      <w:pPr>
        <w:rPr>
          <w:b/>
          <w:bCs/>
          <w:color w:val="000000" w:themeColor="text1"/>
          <w:lang w:val="en-GB"/>
        </w:rPr>
      </w:pPr>
    </w:p>
    <w:p w14:paraId="53DEA387" w14:textId="77777777" w:rsidR="002F09B8" w:rsidRPr="00A500D9" w:rsidRDefault="002F09B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0346F2D6" w14:textId="77777777" w:rsidR="002F09B8" w:rsidRPr="00A500D9" w:rsidRDefault="002F09B8" w:rsidP="00137A41">
      <w:pPr>
        <w:rPr>
          <w:b/>
          <w:bCs/>
          <w:color w:val="000000" w:themeColor="text1"/>
          <w:lang w:val="en-GB"/>
        </w:rPr>
      </w:pPr>
    </w:p>
    <w:p w14:paraId="07B643B2" w14:textId="2E3562D4" w:rsidR="00470E19" w:rsidRPr="00A500D9" w:rsidRDefault="00470E19" w:rsidP="00137A41">
      <w:pPr>
        <w:pStyle w:val="BodyText"/>
        <w:widowControl/>
        <w:autoSpaceDE/>
        <w:autoSpaceDN/>
        <w:ind w:firstLine="0"/>
        <w:jc w:val="both"/>
        <w:rPr>
          <w:rFonts w:ascii="Avenir Next" w:hAnsi="Avenir Next"/>
        </w:rPr>
      </w:pPr>
      <w:r w:rsidRPr="00A500D9">
        <w:rPr>
          <w:rFonts w:ascii="Avenir Next" w:hAnsi="Avenir Next"/>
        </w:rPr>
        <w:t>From which country can</w:t>
      </w:r>
      <w:r w:rsidR="00C67220" w:rsidRPr="00A500D9">
        <w:rPr>
          <w:rFonts w:ascii="Avenir Next" w:hAnsi="Avenir Next"/>
        </w:rPr>
        <w:t xml:space="preserve"> </w:t>
      </w:r>
      <w:r w:rsidRPr="00A500D9">
        <w:rPr>
          <w:rFonts w:ascii="Avenir Next" w:hAnsi="Avenir Next"/>
        </w:rPr>
        <w:t>judgments of certain courts be registered and enforced within the Cayman Islands under the Foreign Judgments Reciprocal Enforcement Act (1996 Revision)</w:t>
      </w:r>
      <w:r w:rsidR="009B0B28" w:rsidRPr="00A500D9">
        <w:rPr>
          <w:rFonts w:ascii="Avenir Next" w:hAnsi="Avenir Next"/>
        </w:rPr>
        <w:t>?</w:t>
      </w:r>
    </w:p>
    <w:p w14:paraId="6BB3604B" w14:textId="77777777" w:rsidR="00470E19" w:rsidRPr="00A500D9" w:rsidRDefault="00470E19" w:rsidP="00137A41">
      <w:pPr>
        <w:pStyle w:val="BodyText"/>
        <w:widowControl/>
        <w:autoSpaceDE/>
        <w:autoSpaceDN/>
        <w:ind w:firstLine="0"/>
        <w:jc w:val="both"/>
        <w:rPr>
          <w:rFonts w:ascii="Avenir Next" w:hAnsi="Avenir Next"/>
        </w:rPr>
      </w:pPr>
    </w:p>
    <w:p w14:paraId="764FAA2D" w14:textId="77777777" w:rsidR="00470E19" w:rsidRPr="00A500D9" w:rsidRDefault="00470E19" w:rsidP="00137A41">
      <w:pPr>
        <w:pStyle w:val="BodyText"/>
        <w:widowControl/>
        <w:numPr>
          <w:ilvl w:val="0"/>
          <w:numId w:val="8"/>
        </w:numPr>
        <w:autoSpaceDE/>
        <w:autoSpaceDN/>
        <w:ind w:left="709" w:hanging="709"/>
        <w:rPr>
          <w:rFonts w:ascii="Avenir Next" w:hAnsi="Avenir Next"/>
        </w:rPr>
      </w:pPr>
      <w:r w:rsidRPr="00A500D9">
        <w:rPr>
          <w:rFonts w:ascii="Avenir Next" w:hAnsi="Avenir Next"/>
        </w:rPr>
        <w:t>Canada</w:t>
      </w:r>
    </w:p>
    <w:p w14:paraId="49AFAE68" w14:textId="77777777" w:rsidR="009B0B28" w:rsidRPr="00A500D9" w:rsidRDefault="009B0B28" w:rsidP="00137A41">
      <w:pPr>
        <w:pStyle w:val="BodyText"/>
        <w:widowControl/>
        <w:autoSpaceDE/>
        <w:autoSpaceDN/>
        <w:ind w:left="709" w:hanging="709"/>
        <w:rPr>
          <w:rFonts w:ascii="Avenir Next" w:hAnsi="Avenir Next"/>
        </w:rPr>
      </w:pPr>
    </w:p>
    <w:p w14:paraId="6940681F" w14:textId="77777777" w:rsidR="00470E19" w:rsidRPr="00A55D2F" w:rsidRDefault="00470E19" w:rsidP="00137A41">
      <w:pPr>
        <w:pStyle w:val="BodyText"/>
        <w:widowControl/>
        <w:numPr>
          <w:ilvl w:val="0"/>
          <w:numId w:val="8"/>
        </w:numPr>
        <w:autoSpaceDE/>
        <w:autoSpaceDN/>
        <w:ind w:left="709" w:hanging="709"/>
        <w:rPr>
          <w:rFonts w:ascii="Avenir Next" w:hAnsi="Avenir Next"/>
          <w:highlight w:val="yellow"/>
        </w:rPr>
      </w:pPr>
      <w:r w:rsidRPr="00A55D2F">
        <w:rPr>
          <w:rFonts w:ascii="Avenir Next" w:hAnsi="Avenir Next"/>
          <w:highlight w:val="yellow"/>
        </w:rPr>
        <w:t>Australia</w:t>
      </w:r>
    </w:p>
    <w:p w14:paraId="590EE30D" w14:textId="77777777" w:rsidR="009B0B28" w:rsidRPr="00A500D9" w:rsidRDefault="009B0B28" w:rsidP="00137A41">
      <w:pPr>
        <w:pStyle w:val="ListParagraph"/>
        <w:spacing w:after="0" w:line="240" w:lineRule="auto"/>
        <w:ind w:left="709" w:hanging="709"/>
        <w:rPr>
          <w:rFonts w:ascii="Avenir Next" w:hAnsi="Avenir Next"/>
        </w:rPr>
      </w:pPr>
    </w:p>
    <w:p w14:paraId="66E75D21" w14:textId="77777777" w:rsidR="00470E19" w:rsidRPr="00A500D9" w:rsidRDefault="00470E19" w:rsidP="00137A41">
      <w:pPr>
        <w:pStyle w:val="BodyText"/>
        <w:widowControl/>
        <w:numPr>
          <w:ilvl w:val="0"/>
          <w:numId w:val="8"/>
        </w:numPr>
        <w:autoSpaceDE/>
        <w:autoSpaceDN/>
        <w:ind w:left="709" w:hanging="709"/>
        <w:rPr>
          <w:rFonts w:ascii="Avenir Next" w:hAnsi="Avenir Next"/>
        </w:rPr>
      </w:pPr>
      <w:r w:rsidRPr="00A500D9">
        <w:rPr>
          <w:rFonts w:ascii="Avenir Next" w:hAnsi="Avenir Next"/>
        </w:rPr>
        <w:t>England</w:t>
      </w:r>
    </w:p>
    <w:p w14:paraId="1F365347" w14:textId="77777777" w:rsidR="009B0B28" w:rsidRPr="00A500D9" w:rsidRDefault="009B0B28" w:rsidP="00137A41">
      <w:pPr>
        <w:pStyle w:val="ListParagraph"/>
        <w:spacing w:after="0" w:line="240" w:lineRule="auto"/>
        <w:ind w:left="709" w:hanging="709"/>
        <w:rPr>
          <w:rFonts w:ascii="Avenir Next" w:hAnsi="Avenir Next"/>
        </w:rPr>
      </w:pPr>
    </w:p>
    <w:p w14:paraId="54EC9C18" w14:textId="77777777" w:rsidR="00470E19" w:rsidRPr="00A500D9" w:rsidRDefault="00470E19" w:rsidP="00137A41">
      <w:pPr>
        <w:pStyle w:val="BodyText"/>
        <w:widowControl/>
        <w:numPr>
          <w:ilvl w:val="0"/>
          <w:numId w:val="8"/>
        </w:numPr>
        <w:autoSpaceDE/>
        <w:autoSpaceDN/>
        <w:ind w:left="709" w:hanging="709"/>
        <w:rPr>
          <w:rFonts w:ascii="Avenir Next" w:hAnsi="Avenir Next"/>
        </w:rPr>
      </w:pPr>
      <w:r w:rsidRPr="00A500D9">
        <w:rPr>
          <w:rFonts w:ascii="Avenir Next" w:hAnsi="Avenir Next"/>
        </w:rPr>
        <w:t>All countries within the Commonwealth</w:t>
      </w:r>
    </w:p>
    <w:p w14:paraId="142D2E25" w14:textId="77777777" w:rsidR="00470E19" w:rsidRPr="00A500D9" w:rsidRDefault="00470E19" w:rsidP="00137A41">
      <w:pPr>
        <w:pStyle w:val="BodyText"/>
        <w:rPr>
          <w:rFonts w:ascii="Avenir Next" w:hAnsi="Avenir Next"/>
        </w:rPr>
      </w:pPr>
    </w:p>
    <w:p w14:paraId="49F3F9AA" w14:textId="0806E299" w:rsidR="00ED2DC8" w:rsidRPr="00A500D9" w:rsidRDefault="00ED2DC8" w:rsidP="00137A41">
      <w:pPr>
        <w:pStyle w:val="BodyText"/>
        <w:ind w:firstLine="0"/>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18</w:t>
      </w:r>
    </w:p>
    <w:p w14:paraId="557958F9" w14:textId="36E807E7" w:rsidR="00ED2DC8" w:rsidRPr="00A500D9" w:rsidRDefault="00ED2DC8" w:rsidP="00137A41">
      <w:pPr>
        <w:pStyle w:val="BodyText"/>
        <w:ind w:firstLine="0"/>
        <w:rPr>
          <w:rFonts w:ascii="Avenir Next Demi Bold" w:hAnsi="Avenir Next Demi Bold"/>
          <w:b/>
          <w:bCs/>
          <w:color w:val="000000" w:themeColor="text1"/>
          <w:lang w:val="en-GB"/>
        </w:rPr>
      </w:pPr>
    </w:p>
    <w:p w14:paraId="3174B4B2" w14:textId="77777777" w:rsidR="002F09B8" w:rsidRPr="00A500D9" w:rsidRDefault="002F09B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290EA24A" w14:textId="77777777" w:rsidR="002F09B8" w:rsidRPr="00A500D9" w:rsidRDefault="002F09B8" w:rsidP="00137A41">
      <w:pPr>
        <w:pStyle w:val="BodyText"/>
        <w:ind w:firstLine="0"/>
        <w:rPr>
          <w:rFonts w:ascii="Avenir Next" w:hAnsi="Avenir Next"/>
        </w:rPr>
      </w:pPr>
    </w:p>
    <w:p w14:paraId="0CCCB692" w14:textId="50A49269" w:rsidR="00470E19" w:rsidRPr="00A500D9" w:rsidRDefault="00470E19" w:rsidP="00137A41">
      <w:pPr>
        <w:pStyle w:val="BodyText"/>
        <w:widowControl/>
        <w:autoSpaceDE/>
        <w:autoSpaceDN/>
        <w:ind w:firstLine="0"/>
        <w:jc w:val="both"/>
        <w:rPr>
          <w:rFonts w:ascii="Avenir Next" w:hAnsi="Avenir Next"/>
        </w:rPr>
      </w:pPr>
      <w:r w:rsidRPr="00A500D9">
        <w:rPr>
          <w:rFonts w:ascii="Avenir Next" w:hAnsi="Avenir Next"/>
        </w:rPr>
        <w:t xml:space="preserve">In general, a foreign money judgment will </w:t>
      </w:r>
      <w:r w:rsidR="002F09B8" w:rsidRPr="00A500D9">
        <w:rPr>
          <w:rFonts w:ascii="Avenir Next" w:hAnsi="Avenir Next"/>
        </w:rPr>
        <w:t>not</w:t>
      </w:r>
      <w:r w:rsidRPr="00A500D9">
        <w:rPr>
          <w:rFonts w:ascii="Avenir Next" w:hAnsi="Avenir Next"/>
        </w:rPr>
        <w:t xml:space="preserve"> be </w:t>
      </w:r>
      <w:r w:rsidRPr="00A500D9">
        <w:rPr>
          <w:rFonts w:ascii="Avenir Next" w:hAnsi="Avenir Next"/>
          <w:lang w:val="en-GB"/>
        </w:rPr>
        <w:t>recogni</w:t>
      </w:r>
      <w:r w:rsidR="00CE5B90" w:rsidRPr="00A500D9">
        <w:rPr>
          <w:rFonts w:ascii="Avenir Next" w:hAnsi="Avenir Next"/>
          <w:lang w:val="en-GB"/>
        </w:rPr>
        <w:t>s</w:t>
      </w:r>
      <w:r w:rsidRPr="00A500D9">
        <w:rPr>
          <w:rFonts w:ascii="Avenir Next" w:hAnsi="Avenir Next"/>
          <w:lang w:val="en-GB"/>
        </w:rPr>
        <w:t>ed</w:t>
      </w:r>
      <w:r w:rsidRPr="00A500D9">
        <w:rPr>
          <w:rFonts w:ascii="Avenir Next" w:hAnsi="Avenir Next"/>
        </w:rPr>
        <w:t xml:space="preserve"> and enforced in the Cayman Islands as a debt against the judgment debtor if:</w:t>
      </w:r>
    </w:p>
    <w:p w14:paraId="0CF03226" w14:textId="77777777" w:rsidR="00470E19" w:rsidRPr="00A500D9" w:rsidRDefault="00470E19" w:rsidP="00137A41">
      <w:pPr>
        <w:pStyle w:val="BodyText"/>
        <w:widowControl/>
        <w:autoSpaceDE/>
        <w:autoSpaceDN/>
        <w:ind w:firstLine="0"/>
        <w:jc w:val="both"/>
        <w:rPr>
          <w:rFonts w:ascii="Avenir Next" w:hAnsi="Avenir Next"/>
        </w:rPr>
      </w:pPr>
    </w:p>
    <w:p w14:paraId="2484C732" w14:textId="55DA4724" w:rsidR="00470E19" w:rsidRPr="00A500D9" w:rsidRDefault="00470E19" w:rsidP="00CE5B90">
      <w:pPr>
        <w:pStyle w:val="BodyText"/>
        <w:widowControl/>
        <w:numPr>
          <w:ilvl w:val="0"/>
          <w:numId w:val="10"/>
        </w:numPr>
        <w:autoSpaceDE/>
        <w:autoSpaceDN/>
        <w:ind w:left="709" w:hanging="709"/>
        <w:jc w:val="both"/>
        <w:rPr>
          <w:rFonts w:ascii="Avenir Next" w:hAnsi="Avenir Next"/>
        </w:rPr>
      </w:pPr>
      <w:r w:rsidRPr="00A500D9">
        <w:rPr>
          <w:rFonts w:ascii="Avenir Next" w:hAnsi="Avenir Next"/>
        </w:rPr>
        <w:t>The judgment is subject to an appeal</w:t>
      </w:r>
      <w:r w:rsidR="009B0B28" w:rsidRPr="00A500D9">
        <w:rPr>
          <w:rFonts w:ascii="Avenir Next" w:hAnsi="Avenir Next"/>
        </w:rPr>
        <w:t>.</w:t>
      </w:r>
    </w:p>
    <w:p w14:paraId="367BCAD0" w14:textId="77777777" w:rsidR="009B0B28" w:rsidRPr="00A500D9" w:rsidRDefault="009B0B28" w:rsidP="00CE5B90">
      <w:pPr>
        <w:pStyle w:val="BodyText"/>
        <w:widowControl/>
        <w:autoSpaceDE/>
        <w:autoSpaceDN/>
        <w:ind w:left="709" w:hanging="709"/>
        <w:jc w:val="both"/>
        <w:rPr>
          <w:rFonts w:ascii="Avenir Next" w:hAnsi="Avenir Next"/>
        </w:rPr>
      </w:pPr>
    </w:p>
    <w:p w14:paraId="14DA9FEF" w14:textId="31E81070" w:rsidR="00470E19" w:rsidRPr="00A500D9" w:rsidRDefault="00470E19" w:rsidP="00CE5B90">
      <w:pPr>
        <w:pStyle w:val="BodyText"/>
        <w:widowControl/>
        <w:numPr>
          <w:ilvl w:val="0"/>
          <w:numId w:val="10"/>
        </w:numPr>
        <w:autoSpaceDE/>
        <w:autoSpaceDN/>
        <w:ind w:left="709" w:hanging="709"/>
        <w:jc w:val="both"/>
        <w:rPr>
          <w:rFonts w:ascii="Avenir Next" w:hAnsi="Avenir Next"/>
        </w:rPr>
      </w:pPr>
      <w:r w:rsidRPr="00A500D9">
        <w:rPr>
          <w:rFonts w:ascii="Avenir Next" w:hAnsi="Avenir Next"/>
        </w:rPr>
        <w:t>The judgment was obtained in a court of law which had jurisdiction over the judgment debtor, but the judgment debtor elected not to participate</w:t>
      </w:r>
      <w:r w:rsidR="009B0B28" w:rsidRPr="00A500D9">
        <w:rPr>
          <w:rFonts w:ascii="Avenir Next" w:hAnsi="Avenir Next"/>
        </w:rPr>
        <w:t>.</w:t>
      </w:r>
    </w:p>
    <w:p w14:paraId="0880B2D6" w14:textId="77777777" w:rsidR="009B0B28" w:rsidRPr="00A500D9" w:rsidRDefault="009B0B28" w:rsidP="00CE5B90">
      <w:pPr>
        <w:pStyle w:val="ListParagraph"/>
        <w:spacing w:after="0" w:line="240" w:lineRule="auto"/>
        <w:ind w:left="709" w:hanging="709"/>
        <w:rPr>
          <w:rFonts w:ascii="Avenir Next" w:hAnsi="Avenir Next"/>
        </w:rPr>
      </w:pPr>
    </w:p>
    <w:p w14:paraId="22365457" w14:textId="21A5D00E" w:rsidR="00470E19" w:rsidRPr="00FA2C6C" w:rsidRDefault="00470E19" w:rsidP="00CE5B90">
      <w:pPr>
        <w:pStyle w:val="BodyText"/>
        <w:widowControl/>
        <w:numPr>
          <w:ilvl w:val="0"/>
          <w:numId w:val="10"/>
        </w:numPr>
        <w:autoSpaceDE/>
        <w:autoSpaceDN/>
        <w:ind w:left="709" w:hanging="709"/>
        <w:jc w:val="both"/>
        <w:rPr>
          <w:rFonts w:ascii="Avenir Next" w:hAnsi="Avenir Next"/>
          <w:highlight w:val="yellow"/>
        </w:rPr>
      </w:pPr>
      <w:r w:rsidRPr="00FA2C6C">
        <w:rPr>
          <w:rFonts w:ascii="Avenir Next" w:hAnsi="Avenir Next"/>
          <w:highlight w:val="yellow"/>
        </w:rPr>
        <w:t xml:space="preserve">The judgment was in respect of taxes, </w:t>
      </w:r>
      <w:proofErr w:type="gramStart"/>
      <w:r w:rsidRPr="00FA2C6C">
        <w:rPr>
          <w:rFonts w:ascii="Avenir Next" w:hAnsi="Avenir Next"/>
          <w:highlight w:val="yellow"/>
        </w:rPr>
        <w:t>fines</w:t>
      </w:r>
      <w:proofErr w:type="gramEnd"/>
      <w:r w:rsidRPr="00FA2C6C">
        <w:rPr>
          <w:rFonts w:ascii="Avenir Next" w:hAnsi="Avenir Next"/>
          <w:highlight w:val="yellow"/>
        </w:rPr>
        <w:t xml:space="preserve"> o</w:t>
      </w:r>
      <w:r w:rsidR="00C67220" w:rsidRPr="00FA2C6C">
        <w:rPr>
          <w:rFonts w:ascii="Avenir Next" w:hAnsi="Avenir Next"/>
          <w:highlight w:val="yellow"/>
        </w:rPr>
        <w:t>r</w:t>
      </w:r>
      <w:r w:rsidRPr="00FA2C6C">
        <w:rPr>
          <w:rFonts w:ascii="Avenir Next" w:hAnsi="Avenir Next"/>
          <w:highlight w:val="yellow"/>
        </w:rPr>
        <w:t xml:space="preserve"> penalties</w:t>
      </w:r>
      <w:r w:rsidR="009B0B28" w:rsidRPr="00FA2C6C">
        <w:rPr>
          <w:rFonts w:ascii="Avenir Next" w:hAnsi="Avenir Next"/>
          <w:highlight w:val="yellow"/>
        </w:rPr>
        <w:t>.</w:t>
      </w:r>
    </w:p>
    <w:p w14:paraId="169D65FF" w14:textId="77777777" w:rsidR="009B0B28" w:rsidRPr="00A500D9" w:rsidRDefault="009B0B28" w:rsidP="00CE5B90">
      <w:pPr>
        <w:pStyle w:val="ListParagraph"/>
        <w:spacing w:after="0" w:line="240" w:lineRule="auto"/>
        <w:ind w:left="709" w:hanging="709"/>
        <w:rPr>
          <w:rFonts w:ascii="Avenir Next" w:hAnsi="Avenir Next"/>
        </w:rPr>
      </w:pPr>
    </w:p>
    <w:p w14:paraId="194E5025" w14:textId="4B99D1DF" w:rsidR="00470E19" w:rsidRPr="00FA2C6C" w:rsidRDefault="00470E19" w:rsidP="00CE5B90">
      <w:pPr>
        <w:pStyle w:val="BodyText"/>
        <w:widowControl/>
        <w:numPr>
          <w:ilvl w:val="0"/>
          <w:numId w:val="10"/>
        </w:numPr>
        <w:autoSpaceDE/>
        <w:autoSpaceDN/>
        <w:ind w:left="709" w:hanging="709"/>
        <w:jc w:val="both"/>
        <w:rPr>
          <w:rFonts w:ascii="Avenir Next" w:hAnsi="Avenir Next"/>
        </w:rPr>
      </w:pPr>
      <w:proofErr w:type="gramStart"/>
      <w:r w:rsidRPr="00FA2C6C">
        <w:rPr>
          <w:rFonts w:ascii="Avenir Next" w:hAnsi="Avenir Next"/>
        </w:rPr>
        <w:t>All of</w:t>
      </w:r>
      <w:proofErr w:type="gramEnd"/>
      <w:r w:rsidRPr="00FA2C6C">
        <w:rPr>
          <w:rFonts w:ascii="Avenir Next" w:hAnsi="Avenir Next"/>
        </w:rPr>
        <w:t xml:space="preserve"> the above</w:t>
      </w:r>
      <w:r w:rsidR="009B0B28" w:rsidRPr="00FA2C6C">
        <w:rPr>
          <w:rFonts w:ascii="Avenir Next" w:hAnsi="Avenir Next"/>
        </w:rPr>
        <w:t>.</w:t>
      </w:r>
    </w:p>
    <w:p w14:paraId="2E87CA25" w14:textId="77777777" w:rsidR="004D0C88" w:rsidRPr="00A500D9" w:rsidRDefault="004D0C88" w:rsidP="00137A41">
      <w:pPr>
        <w:jc w:val="left"/>
      </w:pPr>
    </w:p>
    <w:p w14:paraId="5758A259" w14:textId="3C85055E" w:rsidR="00F47EC3" w:rsidRPr="00A500D9" w:rsidRDefault="00F47EC3" w:rsidP="00137A41">
      <w:pPr>
        <w:pStyle w:val="BodyText"/>
        <w:ind w:firstLine="0"/>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19</w:t>
      </w:r>
    </w:p>
    <w:p w14:paraId="3A309FE7" w14:textId="77777777" w:rsidR="00F47EC3" w:rsidRPr="00A500D9" w:rsidRDefault="00F47EC3" w:rsidP="00137A41">
      <w:pPr>
        <w:jc w:val="left"/>
        <w:rPr>
          <w:rFonts w:ascii="Avenir Next Demi Bold" w:hAnsi="Avenir Next Demi Bold"/>
          <w:b/>
          <w:bCs/>
        </w:rPr>
      </w:pPr>
    </w:p>
    <w:p w14:paraId="70C60935" w14:textId="77777777" w:rsidR="002F09B8" w:rsidRPr="00A500D9" w:rsidRDefault="002F09B8" w:rsidP="007B18AA">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7DACFF2B" w14:textId="77777777" w:rsidR="002F09B8" w:rsidRPr="00A500D9" w:rsidRDefault="002F09B8" w:rsidP="007B18AA">
      <w:pPr>
        <w:rPr>
          <w:rFonts w:ascii="Avenir Next Demi Bold" w:hAnsi="Avenir Next Demi Bold"/>
          <w:b/>
          <w:bCs/>
        </w:rPr>
      </w:pPr>
    </w:p>
    <w:p w14:paraId="446D74D2" w14:textId="69A00283" w:rsidR="00F47EC3" w:rsidRPr="00A500D9" w:rsidRDefault="00F47EC3" w:rsidP="007B18AA">
      <w:pPr>
        <w:rPr>
          <w:rFonts w:cs="Calibri"/>
          <w:color w:val="212121"/>
          <w:lang w:eastAsia="en-GB"/>
        </w:rPr>
      </w:pPr>
      <w:r w:rsidRPr="00A500D9">
        <w:rPr>
          <w:color w:val="000000"/>
          <w:lang w:eastAsia="en-GB"/>
        </w:rPr>
        <w:t>In a personal bankruptcy, which of the following actions does not amount to an “act of bankruptcy”?</w:t>
      </w:r>
    </w:p>
    <w:p w14:paraId="36277980" w14:textId="77777777" w:rsidR="00F47EC3" w:rsidRPr="00A500D9" w:rsidRDefault="00F47EC3" w:rsidP="007B18AA">
      <w:pPr>
        <w:rPr>
          <w:rFonts w:cs="Calibri"/>
          <w:color w:val="212121"/>
          <w:lang w:eastAsia="en-GB"/>
        </w:rPr>
      </w:pPr>
      <w:r w:rsidRPr="00A500D9">
        <w:rPr>
          <w:color w:val="000000"/>
          <w:lang w:eastAsia="en-GB"/>
        </w:rPr>
        <w:t> </w:t>
      </w:r>
    </w:p>
    <w:p w14:paraId="236CFBD8" w14:textId="20201DD2" w:rsidR="00F47EC3" w:rsidRPr="00A500D9" w:rsidRDefault="00F47EC3" w:rsidP="007B18AA">
      <w:pPr>
        <w:ind w:left="709" w:hanging="709"/>
        <w:rPr>
          <w:color w:val="212121"/>
          <w:lang w:eastAsia="en-GB"/>
        </w:rPr>
      </w:pPr>
      <w:r w:rsidRPr="00A500D9">
        <w:rPr>
          <w:color w:val="000000"/>
          <w:lang w:eastAsia="en-GB"/>
        </w:rPr>
        <w:t>(a) </w:t>
      </w:r>
      <w:r w:rsidR="006A647B" w:rsidRPr="00A500D9">
        <w:rPr>
          <w:color w:val="000000"/>
          <w:lang w:eastAsia="en-GB"/>
        </w:rPr>
        <w:tab/>
      </w:r>
      <w:r w:rsidR="006600FE" w:rsidRPr="00A500D9">
        <w:rPr>
          <w:color w:val="212121"/>
          <w:lang w:eastAsia="en-GB"/>
        </w:rPr>
        <w:t>T</w:t>
      </w:r>
      <w:r w:rsidRPr="00A500D9">
        <w:rPr>
          <w:color w:val="212121"/>
          <w:lang w:eastAsia="en-GB"/>
        </w:rPr>
        <w:t>hat the debtor has, in the Islands or elsewhere, made any conveyance or transfer of his property or any part thereof, or created any charge thereon, which would under any law relating to bankruptcy, be void as a fraudulent preference if he were adjudged bankrupt</w:t>
      </w:r>
      <w:r w:rsidR="006600FE" w:rsidRPr="00A500D9">
        <w:rPr>
          <w:color w:val="212121"/>
          <w:lang w:eastAsia="en-GB"/>
        </w:rPr>
        <w:t>.</w:t>
      </w:r>
    </w:p>
    <w:p w14:paraId="1AD08B60" w14:textId="77777777" w:rsidR="006600FE" w:rsidRPr="00A500D9" w:rsidRDefault="006600FE" w:rsidP="007B18AA">
      <w:pPr>
        <w:ind w:left="709" w:hanging="709"/>
        <w:rPr>
          <w:rFonts w:cs="Calibri"/>
          <w:color w:val="212121"/>
          <w:lang w:eastAsia="en-GB"/>
        </w:rPr>
      </w:pPr>
    </w:p>
    <w:p w14:paraId="270646DE" w14:textId="4A22969D" w:rsidR="00F47EC3" w:rsidRPr="00A500D9" w:rsidRDefault="00F47EC3" w:rsidP="007B18AA">
      <w:pPr>
        <w:ind w:left="709" w:hanging="709"/>
        <w:rPr>
          <w:color w:val="212121"/>
          <w:lang w:eastAsia="en-GB"/>
        </w:rPr>
      </w:pPr>
      <w:r w:rsidRPr="00A500D9">
        <w:rPr>
          <w:color w:val="000000"/>
          <w:lang w:eastAsia="en-GB"/>
        </w:rPr>
        <w:t>(b)</w:t>
      </w:r>
      <w:r w:rsidRPr="00A500D9">
        <w:rPr>
          <w:color w:val="212121"/>
          <w:lang w:eastAsia="en-GB"/>
        </w:rPr>
        <w:t> </w:t>
      </w:r>
      <w:r w:rsidR="00FF5855" w:rsidRPr="00A500D9">
        <w:rPr>
          <w:color w:val="212121"/>
          <w:lang w:eastAsia="en-GB"/>
        </w:rPr>
        <w:tab/>
      </w:r>
      <w:r w:rsidR="006600FE" w:rsidRPr="00A500D9">
        <w:rPr>
          <w:color w:val="212121"/>
          <w:lang w:eastAsia="en-GB"/>
        </w:rPr>
        <w:t>T</w:t>
      </w:r>
      <w:r w:rsidRPr="00A500D9">
        <w:rPr>
          <w:color w:val="212121"/>
          <w:lang w:eastAsia="en-GB"/>
        </w:rPr>
        <w:t>hat the debtor has presented a bankruptcy petition against himself</w:t>
      </w:r>
      <w:r w:rsidR="00E3054D" w:rsidRPr="00A500D9">
        <w:rPr>
          <w:color w:val="212121"/>
          <w:lang w:eastAsia="en-GB"/>
        </w:rPr>
        <w:t>.</w:t>
      </w:r>
    </w:p>
    <w:p w14:paraId="3A4FA2AA" w14:textId="77777777" w:rsidR="006600FE" w:rsidRPr="00A500D9" w:rsidRDefault="006600FE" w:rsidP="007B18AA">
      <w:pPr>
        <w:ind w:left="709" w:hanging="709"/>
        <w:rPr>
          <w:rFonts w:cs="Calibri"/>
          <w:color w:val="212121"/>
          <w:lang w:eastAsia="en-GB"/>
        </w:rPr>
      </w:pPr>
    </w:p>
    <w:p w14:paraId="36D96B5F" w14:textId="066B3EF7" w:rsidR="00F47EC3" w:rsidRPr="00A500D9" w:rsidRDefault="00F47EC3" w:rsidP="007B18AA">
      <w:pPr>
        <w:ind w:left="709" w:hanging="709"/>
        <w:rPr>
          <w:color w:val="212121"/>
          <w:lang w:eastAsia="en-GB"/>
        </w:rPr>
      </w:pPr>
      <w:r w:rsidRPr="00A500D9">
        <w:rPr>
          <w:color w:val="000000"/>
          <w:lang w:eastAsia="en-GB"/>
        </w:rPr>
        <w:lastRenderedPageBreak/>
        <w:t>(c)</w:t>
      </w:r>
      <w:r w:rsidRPr="00A500D9">
        <w:rPr>
          <w:color w:val="212121"/>
          <w:lang w:eastAsia="en-GB"/>
        </w:rPr>
        <w:t> </w:t>
      </w:r>
      <w:r w:rsidR="006A647B" w:rsidRPr="00A500D9">
        <w:rPr>
          <w:color w:val="212121"/>
          <w:lang w:eastAsia="en-GB"/>
        </w:rPr>
        <w:tab/>
      </w:r>
      <w:r w:rsidR="006600FE" w:rsidRPr="00A500D9">
        <w:rPr>
          <w:color w:val="212121"/>
          <w:lang w:eastAsia="en-GB"/>
        </w:rPr>
        <w:t>T</w:t>
      </w:r>
      <w:r w:rsidRPr="00A500D9">
        <w:rPr>
          <w:color w:val="212121"/>
          <w:lang w:eastAsia="en-GB"/>
        </w:rPr>
        <w:t>hat the debtor has, in the Islands or elsewhere, made a fraudulent conveyance, gift, delivery or transfer of his property or any part thereof</w:t>
      </w:r>
      <w:r w:rsidR="00E3054D" w:rsidRPr="00A500D9">
        <w:rPr>
          <w:color w:val="212121"/>
          <w:lang w:eastAsia="en-GB"/>
        </w:rPr>
        <w:t>.</w:t>
      </w:r>
    </w:p>
    <w:p w14:paraId="1731F2E6" w14:textId="77777777" w:rsidR="006600FE" w:rsidRPr="00A500D9" w:rsidRDefault="006600FE" w:rsidP="007B18AA">
      <w:pPr>
        <w:ind w:left="709" w:hanging="709"/>
        <w:rPr>
          <w:rFonts w:cs="Calibri"/>
          <w:color w:val="212121"/>
          <w:lang w:eastAsia="en-GB"/>
        </w:rPr>
      </w:pPr>
    </w:p>
    <w:p w14:paraId="4DF8E23E" w14:textId="733A945C" w:rsidR="00F47EC3" w:rsidRPr="00A500D9" w:rsidRDefault="00F47EC3" w:rsidP="007B18AA">
      <w:pPr>
        <w:ind w:left="709" w:hanging="709"/>
        <w:rPr>
          <w:rFonts w:cs="Calibri"/>
          <w:color w:val="212121"/>
          <w:lang w:eastAsia="en-GB"/>
        </w:rPr>
      </w:pPr>
      <w:r w:rsidRPr="00606694">
        <w:rPr>
          <w:color w:val="000000"/>
          <w:highlight w:val="yellow"/>
          <w:lang w:eastAsia="en-GB"/>
        </w:rPr>
        <w:t>(d)</w:t>
      </w:r>
      <w:r w:rsidR="006A647B" w:rsidRPr="00606694">
        <w:rPr>
          <w:color w:val="000000"/>
          <w:highlight w:val="yellow"/>
          <w:lang w:eastAsia="en-GB"/>
        </w:rPr>
        <w:tab/>
      </w:r>
      <w:r w:rsidR="006600FE" w:rsidRPr="00606694">
        <w:rPr>
          <w:color w:val="212121"/>
          <w:highlight w:val="yellow"/>
          <w:lang w:eastAsia="en-GB"/>
        </w:rPr>
        <w:t>T</w:t>
      </w:r>
      <w:r w:rsidRPr="00606694">
        <w:rPr>
          <w:color w:val="212121"/>
          <w:highlight w:val="yellow"/>
          <w:lang w:eastAsia="en-GB"/>
        </w:rPr>
        <w:t xml:space="preserve">hat execution issued outside the Islands against the debtor on any legal process for the obtaining payment of any sum of money has been levied by seizure and sale of his </w:t>
      </w:r>
      <w:r w:rsidR="00EF6C95" w:rsidRPr="00606694">
        <w:rPr>
          <w:color w:val="212121"/>
          <w:highlight w:val="yellow"/>
          <w:lang w:eastAsia="en-GB"/>
        </w:rPr>
        <w:t>goods or</w:t>
      </w:r>
      <w:r w:rsidRPr="00606694">
        <w:rPr>
          <w:color w:val="212121"/>
          <w:highlight w:val="yellow"/>
          <w:lang w:eastAsia="en-GB"/>
        </w:rPr>
        <w:t xml:space="preserve"> enforced by delivery of his goods.</w:t>
      </w:r>
    </w:p>
    <w:p w14:paraId="03E272A8" w14:textId="5D1BDBE9" w:rsidR="00F47EC3" w:rsidRPr="00A500D9" w:rsidRDefault="00F47EC3" w:rsidP="00137A41">
      <w:pPr>
        <w:rPr>
          <w:color w:val="000000"/>
          <w:lang w:eastAsia="en-GB"/>
        </w:rPr>
      </w:pPr>
      <w:r w:rsidRPr="00A500D9">
        <w:rPr>
          <w:color w:val="000000"/>
          <w:lang w:eastAsia="en-GB"/>
        </w:rPr>
        <w:t>  </w:t>
      </w:r>
    </w:p>
    <w:p w14:paraId="4450D7BD" w14:textId="6616EAE2" w:rsidR="00F47EC3" w:rsidRPr="00A500D9" w:rsidRDefault="00F47EC3" w:rsidP="00137A41">
      <w:pPr>
        <w:pStyle w:val="BodyText"/>
        <w:ind w:firstLine="0"/>
        <w:rPr>
          <w:rFonts w:ascii="Avenir Next Demi Bold" w:hAnsi="Avenir Next Demi Bold"/>
          <w:b/>
          <w:bCs/>
          <w:color w:val="FF0000"/>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20</w:t>
      </w:r>
    </w:p>
    <w:p w14:paraId="09956CF5" w14:textId="77777777" w:rsidR="00486A0B" w:rsidRPr="00A500D9" w:rsidRDefault="00486A0B" w:rsidP="00137A41">
      <w:pPr>
        <w:pStyle w:val="BodyText"/>
        <w:ind w:firstLine="0"/>
        <w:rPr>
          <w:rFonts w:ascii="Avenir Next Demi Bold" w:hAnsi="Avenir Next Demi Bold"/>
          <w:b/>
          <w:bCs/>
          <w:color w:val="000000" w:themeColor="text1"/>
          <w:lang w:val="en-GB"/>
        </w:rPr>
      </w:pPr>
    </w:p>
    <w:p w14:paraId="1E547885" w14:textId="77777777" w:rsidR="008C0C51" w:rsidRPr="00A500D9" w:rsidRDefault="008C0C51"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04121233" w14:textId="77777777" w:rsidR="00F47EC3" w:rsidRPr="00A500D9" w:rsidRDefault="00F47EC3" w:rsidP="00137A41">
      <w:pPr>
        <w:rPr>
          <w:rFonts w:cs="Calibri"/>
          <w:color w:val="212121"/>
          <w:lang w:eastAsia="en-GB"/>
        </w:rPr>
      </w:pPr>
    </w:p>
    <w:p w14:paraId="21554C15" w14:textId="6C47097B" w:rsidR="00F47EC3" w:rsidRPr="00A500D9" w:rsidRDefault="00F47EC3" w:rsidP="00137A41">
      <w:pPr>
        <w:rPr>
          <w:rFonts w:cs="Calibri"/>
          <w:color w:val="212121"/>
          <w:lang w:eastAsia="en-GB"/>
        </w:rPr>
      </w:pPr>
      <w:r w:rsidRPr="00A500D9">
        <w:rPr>
          <w:color w:val="000000"/>
          <w:lang w:eastAsia="en-GB"/>
        </w:rPr>
        <w:t>In a personal bankruptcy, which of the following debts is not a preferential debt, payable in priority to other debts, and ranking equally between themselves</w:t>
      </w:r>
      <w:r w:rsidR="00E3054D" w:rsidRPr="00A500D9">
        <w:rPr>
          <w:color w:val="000000"/>
          <w:lang w:eastAsia="en-GB"/>
        </w:rPr>
        <w:t>?</w:t>
      </w:r>
    </w:p>
    <w:p w14:paraId="60548C2E" w14:textId="77777777" w:rsidR="00F47EC3" w:rsidRPr="00A500D9" w:rsidRDefault="00F47EC3" w:rsidP="00137A41">
      <w:pPr>
        <w:rPr>
          <w:rFonts w:cs="Calibri"/>
          <w:color w:val="212121"/>
          <w:lang w:eastAsia="en-GB"/>
        </w:rPr>
      </w:pPr>
      <w:r w:rsidRPr="00A500D9">
        <w:rPr>
          <w:color w:val="000000"/>
          <w:lang w:eastAsia="en-GB"/>
        </w:rPr>
        <w:t> </w:t>
      </w:r>
    </w:p>
    <w:p w14:paraId="2692B6A6" w14:textId="46799225" w:rsidR="00F47EC3" w:rsidRPr="00A500D9" w:rsidRDefault="00F47EC3" w:rsidP="00137A41">
      <w:pPr>
        <w:ind w:left="709" w:hanging="709"/>
        <w:rPr>
          <w:color w:val="212121"/>
          <w:lang w:eastAsia="en-GB"/>
        </w:rPr>
      </w:pPr>
      <w:r w:rsidRPr="00A500D9">
        <w:rPr>
          <w:color w:val="000000"/>
          <w:lang w:eastAsia="en-GB"/>
        </w:rPr>
        <w:t>(a) </w:t>
      </w:r>
      <w:r w:rsidR="006600FE" w:rsidRPr="00A500D9">
        <w:rPr>
          <w:color w:val="000000"/>
          <w:lang w:eastAsia="en-GB"/>
        </w:rPr>
        <w:tab/>
      </w:r>
      <w:r w:rsidR="006600FE" w:rsidRPr="00A500D9">
        <w:rPr>
          <w:color w:val="212121"/>
          <w:lang w:eastAsia="en-GB"/>
        </w:rPr>
        <w:t>W</w:t>
      </w:r>
      <w:r w:rsidRPr="00A500D9">
        <w:rPr>
          <w:color w:val="212121"/>
          <w:lang w:eastAsia="en-GB"/>
        </w:rPr>
        <w:t xml:space="preserve">ages of any workman in respect of services rendered to the debtor </w:t>
      </w:r>
      <w:proofErr w:type="gramStart"/>
      <w:r w:rsidRPr="00A500D9">
        <w:rPr>
          <w:color w:val="212121"/>
          <w:lang w:eastAsia="en-GB"/>
        </w:rPr>
        <w:t>during</w:t>
      </w:r>
      <w:proofErr w:type="gramEnd"/>
      <w:r w:rsidRPr="00A500D9">
        <w:rPr>
          <w:color w:val="212121"/>
          <w:lang w:eastAsia="en-GB"/>
        </w:rPr>
        <w:t xml:space="preserve"> four months next preceding the date of the provisional order</w:t>
      </w:r>
      <w:r w:rsidR="006600FE" w:rsidRPr="00A500D9">
        <w:rPr>
          <w:color w:val="212121"/>
          <w:lang w:eastAsia="en-GB"/>
        </w:rPr>
        <w:t>.</w:t>
      </w:r>
    </w:p>
    <w:p w14:paraId="76F7649B" w14:textId="77777777" w:rsidR="006600FE" w:rsidRPr="00A500D9" w:rsidRDefault="006600FE" w:rsidP="00137A41">
      <w:pPr>
        <w:ind w:left="709" w:hanging="709"/>
        <w:rPr>
          <w:rFonts w:cs="Calibri"/>
          <w:color w:val="212121"/>
          <w:lang w:eastAsia="en-GB"/>
        </w:rPr>
      </w:pPr>
    </w:p>
    <w:p w14:paraId="6575D465" w14:textId="05635D4A" w:rsidR="00F47EC3" w:rsidRPr="00A500D9" w:rsidRDefault="00F47EC3" w:rsidP="00137A41">
      <w:pPr>
        <w:ind w:left="709" w:hanging="709"/>
        <w:rPr>
          <w:color w:val="000000"/>
          <w:lang w:eastAsia="en-GB"/>
        </w:rPr>
      </w:pPr>
      <w:r w:rsidRPr="00A55D2F">
        <w:rPr>
          <w:color w:val="000000"/>
          <w:highlight w:val="yellow"/>
          <w:lang w:eastAsia="en-GB"/>
        </w:rPr>
        <w:t xml:space="preserve">(b) </w:t>
      </w:r>
      <w:r w:rsidR="006600FE" w:rsidRPr="00A55D2F">
        <w:rPr>
          <w:color w:val="000000"/>
          <w:highlight w:val="yellow"/>
          <w:lang w:eastAsia="en-GB"/>
        </w:rPr>
        <w:tab/>
        <w:t>R</w:t>
      </w:r>
      <w:r w:rsidRPr="00A55D2F">
        <w:rPr>
          <w:color w:val="000000"/>
          <w:highlight w:val="yellow"/>
          <w:lang w:eastAsia="en-GB"/>
        </w:rPr>
        <w:t>ental payments due to the debtor’s landlord at the date of the provisional order</w:t>
      </w:r>
      <w:r w:rsidR="006600FE" w:rsidRPr="00A55D2F">
        <w:rPr>
          <w:color w:val="000000"/>
          <w:highlight w:val="yellow"/>
          <w:lang w:eastAsia="en-GB"/>
        </w:rPr>
        <w:t>.</w:t>
      </w:r>
    </w:p>
    <w:p w14:paraId="607B2B29" w14:textId="77777777" w:rsidR="006600FE" w:rsidRPr="00A500D9" w:rsidRDefault="006600FE" w:rsidP="00137A41">
      <w:pPr>
        <w:ind w:left="709" w:hanging="709"/>
        <w:rPr>
          <w:rFonts w:cs="Calibri"/>
          <w:color w:val="212121"/>
          <w:lang w:eastAsia="en-GB"/>
        </w:rPr>
      </w:pPr>
    </w:p>
    <w:p w14:paraId="74621B94" w14:textId="4E6477BC" w:rsidR="00F47EC3" w:rsidRPr="00A500D9" w:rsidRDefault="00F47EC3" w:rsidP="00137A41">
      <w:pPr>
        <w:ind w:left="709" w:hanging="709"/>
        <w:rPr>
          <w:color w:val="212121"/>
          <w:lang w:eastAsia="en-GB"/>
        </w:rPr>
      </w:pPr>
      <w:r w:rsidRPr="00A500D9">
        <w:rPr>
          <w:color w:val="000000"/>
          <w:lang w:eastAsia="en-GB"/>
        </w:rPr>
        <w:t>(c) </w:t>
      </w:r>
      <w:r w:rsidR="00FF5855" w:rsidRPr="00A500D9">
        <w:rPr>
          <w:color w:val="000000"/>
          <w:lang w:eastAsia="en-GB"/>
        </w:rPr>
        <w:tab/>
      </w:r>
      <w:r w:rsidR="006600FE" w:rsidRPr="00A500D9">
        <w:rPr>
          <w:color w:val="212121"/>
          <w:lang w:eastAsia="en-GB"/>
        </w:rPr>
        <w:t>S</w:t>
      </w:r>
      <w:r w:rsidRPr="00A500D9">
        <w:rPr>
          <w:color w:val="212121"/>
          <w:lang w:eastAsia="en-GB"/>
        </w:rPr>
        <w:t xml:space="preserve">alary of any servant in respect of services rendered to the debtor </w:t>
      </w:r>
      <w:proofErr w:type="gramStart"/>
      <w:r w:rsidRPr="00A500D9">
        <w:rPr>
          <w:color w:val="212121"/>
          <w:lang w:eastAsia="en-GB"/>
        </w:rPr>
        <w:t>during</w:t>
      </w:r>
      <w:proofErr w:type="gramEnd"/>
      <w:r w:rsidRPr="00A500D9">
        <w:rPr>
          <w:color w:val="212121"/>
          <w:lang w:eastAsia="en-GB"/>
        </w:rPr>
        <w:t xml:space="preserve"> four months next preceding the date of the provisional order, not exceeding one hundred dollars</w:t>
      </w:r>
      <w:r w:rsidR="006600FE" w:rsidRPr="00A500D9">
        <w:rPr>
          <w:color w:val="212121"/>
          <w:lang w:eastAsia="en-GB"/>
        </w:rPr>
        <w:t>.</w:t>
      </w:r>
    </w:p>
    <w:p w14:paraId="1107BE97" w14:textId="77777777" w:rsidR="006600FE" w:rsidRPr="00A500D9" w:rsidRDefault="006600FE" w:rsidP="00137A41">
      <w:pPr>
        <w:ind w:left="709" w:hanging="709"/>
        <w:rPr>
          <w:rFonts w:cs="Calibri"/>
          <w:color w:val="212121"/>
          <w:lang w:eastAsia="en-GB"/>
        </w:rPr>
      </w:pPr>
    </w:p>
    <w:p w14:paraId="72C8E464" w14:textId="183DC495" w:rsidR="00F47EC3" w:rsidRDefault="00F47EC3" w:rsidP="00137A41">
      <w:pPr>
        <w:ind w:left="709" w:hanging="709"/>
        <w:rPr>
          <w:color w:val="212121"/>
          <w:lang w:eastAsia="en-GB"/>
        </w:rPr>
      </w:pPr>
      <w:r w:rsidRPr="00A500D9">
        <w:rPr>
          <w:color w:val="000000"/>
          <w:lang w:eastAsia="en-GB"/>
        </w:rPr>
        <w:t>(d)</w:t>
      </w:r>
      <w:r w:rsidRPr="00A500D9">
        <w:rPr>
          <w:color w:val="212121"/>
          <w:lang w:eastAsia="en-GB"/>
        </w:rPr>
        <w:t> </w:t>
      </w:r>
      <w:r w:rsidR="006600FE" w:rsidRPr="00A500D9">
        <w:rPr>
          <w:color w:val="212121"/>
          <w:lang w:eastAsia="en-GB"/>
        </w:rPr>
        <w:tab/>
        <w:t>P</w:t>
      </w:r>
      <w:r w:rsidRPr="00A500D9">
        <w:rPr>
          <w:color w:val="212121"/>
          <w:lang w:eastAsia="en-GB"/>
        </w:rPr>
        <w:t>ublic taxes imposed by law due from the debtor at the date of the provisional order not exceeding in the whole one year’s taxes</w:t>
      </w:r>
      <w:r w:rsidR="006600FE" w:rsidRPr="00A500D9">
        <w:rPr>
          <w:color w:val="212121"/>
          <w:lang w:eastAsia="en-GB"/>
        </w:rPr>
        <w:t>.</w:t>
      </w:r>
    </w:p>
    <w:p w14:paraId="14AB51DC" w14:textId="0B703493" w:rsidR="007B18AA" w:rsidRDefault="007B18AA" w:rsidP="00137A41">
      <w:pPr>
        <w:ind w:left="709" w:hanging="709"/>
        <w:rPr>
          <w:color w:val="212121"/>
          <w:lang w:eastAsia="en-GB"/>
        </w:rPr>
      </w:pPr>
    </w:p>
    <w:p w14:paraId="6A9DA219" w14:textId="21766547" w:rsidR="007B18AA" w:rsidRPr="007B18AA" w:rsidRDefault="007B18AA" w:rsidP="007B18AA">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END OF QUESTION 1 **</w:t>
      </w:r>
    </w:p>
    <w:p w14:paraId="26EC3A11" w14:textId="77777777" w:rsidR="000756CC" w:rsidRDefault="000756CC" w:rsidP="00137A41">
      <w:pPr>
        <w:jc w:val="left"/>
        <w:rPr>
          <w:rFonts w:ascii="Avenir Next Demi Bold" w:hAnsi="Avenir Next Demi Bold"/>
          <w:b/>
          <w:bCs/>
          <w:color w:val="000000" w:themeColor="text1"/>
          <w:lang w:val="en-GB"/>
        </w:rPr>
      </w:pPr>
    </w:p>
    <w:p w14:paraId="74460C6F" w14:textId="3E57F3E3" w:rsidR="000756CC" w:rsidRDefault="000756CC" w:rsidP="00137A41">
      <w:pPr>
        <w:jc w:val="left"/>
        <w:rPr>
          <w:rFonts w:ascii="Avenir Next Demi Bold" w:hAnsi="Avenir Next Demi Bold"/>
          <w:b/>
          <w:bCs/>
          <w:color w:val="000000" w:themeColor="text1"/>
          <w:lang w:val="en-GB"/>
        </w:rPr>
      </w:pPr>
    </w:p>
    <w:p w14:paraId="4F342527" w14:textId="1BF5D9A2" w:rsidR="000756CC" w:rsidRDefault="000756CC" w:rsidP="00137A41">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2 FOLLOWS ON </w:t>
      </w:r>
      <w:r w:rsidR="007F068B">
        <w:rPr>
          <w:rFonts w:ascii="Avenir Next Demi Bold" w:hAnsi="Avenir Next Demi Bold"/>
          <w:b/>
          <w:bCs/>
          <w:color w:val="000000" w:themeColor="text1"/>
          <w:lang w:val="en-GB"/>
        </w:rPr>
        <w:t xml:space="preserve">THE </w:t>
      </w:r>
      <w:r>
        <w:rPr>
          <w:rFonts w:ascii="Avenir Next Demi Bold" w:hAnsi="Avenir Next Demi Bold"/>
          <w:b/>
          <w:bCs/>
          <w:color w:val="000000" w:themeColor="text1"/>
          <w:lang w:val="en-GB"/>
        </w:rPr>
        <w:t>NEXT PAGE / . . .</w:t>
      </w:r>
    </w:p>
    <w:p w14:paraId="3B98BF77" w14:textId="4F7C729F" w:rsidR="0055680F" w:rsidRDefault="0055680F" w:rsidP="00137A41">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4533A638" w14:textId="00C3CF51" w:rsidR="00760D1F" w:rsidRDefault="006E7B1B" w:rsidP="00137A41">
      <w:pPr>
        <w:rPr>
          <w:b/>
          <w:bCs/>
          <w:lang w:val="en-GB"/>
        </w:rPr>
      </w:pPr>
      <w:r w:rsidRPr="000F7E2C">
        <w:rPr>
          <w:rFonts w:ascii="Avenir Next Demi Bold" w:hAnsi="Avenir Next Demi Bold"/>
          <w:b/>
          <w:bCs/>
          <w:color w:val="000000" w:themeColor="text1"/>
          <w:lang w:val="en-GB"/>
        </w:rPr>
        <w:lastRenderedPageBreak/>
        <w:t xml:space="preserve">QUESTION </w:t>
      </w:r>
      <w:r>
        <w:rPr>
          <w:rFonts w:ascii="Avenir Next Demi Bold" w:hAnsi="Avenir Next Demi Bold"/>
          <w:b/>
          <w:bCs/>
          <w:color w:val="000000" w:themeColor="text1"/>
          <w:lang w:val="en-GB"/>
        </w:rPr>
        <w:t>2</w:t>
      </w:r>
      <w:r w:rsidR="00F6436A">
        <w:rPr>
          <w:rFonts w:ascii="Avenir Next Demi Bold" w:hAnsi="Avenir Next Demi Bold"/>
          <w:b/>
          <w:bCs/>
          <w:color w:val="000000" w:themeColor="text1"/>
          <w:lang w:val="en-GB"/>
        </w:rPr>
        <w:t xml:space="preserve"> </w:t>
      </w:r>
      <w:r w:rsidR="007B18AA">
        <w:rPr>
          <w:rFonts w:ascii="Avenir Next Demi Bold" w:hAnsi="Avenir Next Demi Bold"/>
          <w:b/>
          <w:bCs/>
          <w:color w:val="000000" w:themeColor="text1"/>
          <w:lang w:val="en-GB"/>
        </w:rPr>
        <w:t>– LIQUIDATION</w:t>
      </w:r>
    </w:p>
    <w:p w14:paraId="3620614D" w14:textId="77777777" w:rsidR="000F09F6" w:rsidRDefault="000F09F6" w:rsidP="00137A41">
      <w:pPr>
        <w:tabs>
          <w:tab w:val="right" w:pos="9021"/>
        </w:tabs>
        <w:rPr>
          <w:lang w:val="en-GB"/>
        </w:rPr>
      </w:pPr>
    </w:p>
    <w:p w14:paraId="1E5E341E" w14:textId="5278D05E" w:rsidR="00AD573D" w:rsidRPr="00401CA8" w:rsidRDefault="00AD573D" w:rsidP="00137A41">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sidR="007B18AA">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sidR="007B18AA">
        <w:rPr>
          <w:rFonts w:ascii="Avenir Next Demi Bold" w:hAnsi="Avenir Next Demi Bold"/>
          <w:b/>
          <w:bCs/>
          <w:lang w:val="en-GB"/>
        </w:rPr>
        <w:t xml:space="preserve"> Please note that not all questions relate to the fact pattern.</w:t>
      </w:r>
    </w:p>
    <w:p w14:paraId="2F77C5AC" w14:textId="77777777" w:rsidR="006E7EF4" w:rsidRDefault="006E7EF4" w:rsidP="00137A41">
      <w:pPr>
        <w:tabs>
          <w:tab w:val="right" w:pos="9021"/>
        </w:tabs>
        <w:rPr>
          <w:rFonts w:ascii="Avenir Next Demi Bold" w:hAnsi="Avenir Next Demi Bold"/>
          <w:b/>
          <w:bCs/>
          <w:lang w:val="en-GB"/>
        </w:rPr>
      </w:pPr>
    </w:p>
    <w:p w14:paraId="3E445E40"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r w:rsidRPr="00A74347">
        <w:rPr>
          <w:rFonts w:ascii="Avenir Next LT Pro" w:hAnsi="Avenir Next LT Pro"/>
        </w:rPr>
        <w:t xml:space="preserve">Seven Mile Master Fund (the Master Fund) is a Cayman Islands incorporated hedge fund. Its capital was raised through investments by two feeder funds, Seven Mile Feeder Fund (also incorporated in the Cayman Islands) (the Cayman Feeder) and Seven Mile (US) Feeder Fund (incorporated in Delaware, USA) (the US Feeder). </w:t>
      </w:r>
    </w:p>
    <w:p w14:paraId="17F5A817"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p>
    <w:p w14:paraId="5FE09F08" w14:textId="17E3658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r w:rsidRPr="00972FE8">
        <w:rPr>
          <w:rFonts w:ascii="Avenir Next LT Pro" w:hAnsi="Avenir Next LT Pro"/>
        </w:rPr>
        <w:t xml:space="preserve">On </w:t>
      </w:r>
      <w:r w:rsidR="00D86E9A" w:rsidRPr="00972FE8">
        <w:rPr>
          <w:rFonts w:ascii="Avenir Next LT Pro" w:hAnsi="Avenir Next LT Pro"/>
        </w:rPr>
        <w:t>1 October 2023</w:t>
      </w:r>
      <w:r w:rsidRPr="00972FE8">
        <w:rPr>
          <w:rFonts w:ascii="Avenir Next LT Pro" w:hAnsi="Avenir Next LT Pro"/>
        </w:rPr>
        <w:t>, the US Feeder received several redemption requests from its investors.</w:t>
      </w:r>
      <w:r w:rsidRPr="00A74347">
        <w:rPr>
          <w:rFonts w:ascii="Avenir Next LT Pro" w:hAnsi="Avenir Next LT Pro"/>
        </w:rPr>
        <w:t xml:space="preserve"> As 100% of the US Feeder’s assets were invested into the Master Fund, a corresponding redemption request was made by the US Feeder to the Master Fund to allow the US Feeder to pay its own investor redemptions. It can be assumed that all redemption requests were properly made and effected in accordance with the companies’ governing documents. </w:t>
      </w:r>
    </w:p>
    <w:p w14:paraId="5DEC2DF5"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p>
    <w:p w14:paraId="4741D152" w14:textId="7E13F71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r w:rsidRPr="00A74347">
        <w:rPr>
          <w:rFonts w:ascii="Avenir Next LT Pro" w:hAnsi="Avenir Next LT Pro"/>
        </w:rPr>
        <w:t xml:space="preserve">Contrary to the Master Fund’s investment objectives, it had invested most of its capital into a real estate project in Panama, which is not expected to generate any returns until at least </w:t>
      </w:r>
      <w:r w:rsidR="00977D63" w:rsidRPr="00972FE8">
        <w:rPr>
          <w:rFonts w:ascii="Avenir Next LT Pro" w:hAnsi="Avenir Next LT Pro"/>
        </w:rPr>
        <w:t>1 January 2025</w:t>
      </w:r>
      <w:r w:rsidRPr="00972FE8">
        <w:rPr>
          <w:rFonts w:ascii="Avenir Next LT Pro" w:hAnsi="Avenir Next LT Pro"/>
        </w:rPr>
        <w:t>. Unable to satisfy the redemption claim in full as it fell due, the Master Fund’s</w:t>
      </w:r>
      <w:r w:rsidRPr="00A74347">
        <w:rPr>
          <w:rFonts w:ascii="Avenir Next LT Pro" w:hAnsi="Avenir Next LT Pro"/>
        </w:rPr>
        <w:t xml:space="preserve"> directors (two based in Panama and a non-executive Cayman Islands resident director) recommended that the Master Fund be placed into voluntary liquidation. A resolution to </w:t>
      </w:r>
      <w:r w:rsidRPr="00972FE8">
        <w:rPr>
          <w:rFonts w:ascii="Avenir Next LT Pro" w:hAnsi="Avenir Next LT Pro"/>
        </w:rPr>
        <w:t xml:space="preserve">this effect was passed by the Master Fund’s shareholder on </w:t>
      </w:r>
      <w:r w:rsidR="00977D63" w:rsidRPr="00972FE8">
        <w:rPr>
          <w:rFonts w:ascii="Avenir Next LT Pro" w:hAnsi="Avenir Next LT Pro"/>
        </w:rPr>
        <w:t xml:space="preserve">22 October 2023 </w:t>
      </w:r>
      <w:r w:rsidRPr="00972FE8">
        <w:rPr>
          <w:rFonts w:ascii="Avenir Next LT Pro" w:hAnsi="Avenir Next LT Pro"/>
        </w:rPr>
        <w:t>and a</w:t>
      </w:r>
      <w:r w:rsidRPr="00A74347">
        <w:rPr>
          <w:rFonts w:ascii="Avenir Next LT Pro" w:hAnsi="Avenir Next LT Pro"/>
        </w:rPr>
        <w:t xml:space="preserve"> voluntary liquidator was appointed on the same day. Despite requests from the voluntary liquidator, none of the Master Fund’s directors are willing to provide a Declaration of Solvency.</w:t>
      </w:r>
    </w:p>
    <w:p w14:paraId="0A2AA79F"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p>
    <w:p w14:paraId="43080158" w14:textId="5EFB17FA"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r w:rsidRPr="00A74347">
        <w:rPr>
          <w:rFonts w:ascii="Avenir Next LT Pro" w:hAnsi="Avenir Next LT Pro"/>
        </w:rPr>
        <w:t xml:space="preserve">During the liquidator’s enquiries, it has been established that the Master Fund transferred US$ 900,000 into a bank account held in the name of one of the Panama based directors </w:t>
      </w:r>
      <w:r w:rsidRPr="00972FE8">
        <w:rPr>
          <w:rFonts w:ascii="Avenir Next LT Pro" w:hAnsi="Avenir Next LT Pro"/>
        </w:rPr>
        <w:t xml:space="preserve">on </w:t>
      </w:r>
      <w:r w:rsidR="00977D63" w:rsidRPr="00972FE8">
        <w:rPr>
          <w:rFonts w:ascii="Avenir Next LT Pro" w:hAnsi="Avenir Next LT Pro"/>
        </w:rPr>
        <w:t>5 October 2023</w:t>
      </w:r>
      <w:r w:rsidRPr="00972FE8">
        <w:rPr>
          <w:rFonts w:ascii="Avenir Next LT Pro" w:hAnsi="Avenir Next LT Pro"/>
        </w:rPr>
        <w:t>. This account is held with Trusted Bank Corp in the USA. The Master</w:t>
      </w:r>
      <w:r w:rsidRPr="00A74347">
        <w:rPr>
          <w:rFonts w:ascii="Avenir Next LT Pro" w:hAnsi="Avenir Next LT Pro"/>
        </w:rPr>
        <w:t xml:space="preserve"> Fund’s directors based in Panama are no longer responding to the voluntary liquidator’s requests for information and the Cayman Islands resident director claims he has access to very few of the Master Fund’s records. </w:t>
      </w:r>
    </w:p>
    <w:p w14:paraId="762FD431"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p>
    <w:p w14:paraId="25285C8B"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r w:rsidRPr="00A74347">
        <w:rPr>
          <w:rFonts w:ascii="Avenir Next LT Pro" w:hAnsi="Avenir Next LT Pro"/>
        </w:rPr>
        <w:t>The liquidator has been in office for 18 days and is considering next steps as regards the liquidation strategy.</w:t>
      </w:r>
    </w:p>
    <w:p w14:paraId="39AA111E"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p>
    <w:p w14:paraId="3B085A83" w14:textId="77777777" w:rsidR="00327BBD" w:rsidRDefault="00327BBD" w:rsidP="00137A41">
      <w:pPr>
        <w:jc w:val="left"/>
        <w:rPr>
          <w:rFonts w:ascii="Avenir Next LT Pro" w:hAnsi="Avenir Next LT Pro"/>
          <w14:ligatures w14:val="standard"/>
        </w:rPr>
      </w:pPr>
    </w:p>
    <w:p w14:paraId="35ABE1F0" w14:textId="63F0B0FC" w:rsidR="00E26B0D" w:rsidRDefault="00E26B0D"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7B18AA">
        <w:rPr>
          <w:rFonts w:ascii="Avenir Next Demi Bold" w:hAnsi="Avenir Next Demi Bold"/>
          <w:b/>
          <w:bCs/>
        </w:rPr>
        <w:t>2.1</w:t>
      </w:r>
      <w:r>
        <w:rPr>
          <w:rFonts w:ascii="Avenir Next Demi Bold" w:hAnsi="Avenir Next Demi Bold"/>
          <w:b/>
          <w:bCs/>
          <w:color w:val="FF0000"/>
        </w:rPr>
        <w:t xml:space="preserve"> </w:t>
      </w:r>
    </w:p>
    <w:p w14:paraId="764AFBD4" w14:textId="77777777" w:rsidR="00E26B0D" w:rsidRDefault="00E26B0D" w:rsidP="001D3AB4">
      <w:pPr>
        <w:rPr>
          <w:rFonts w:ascii="Avenir Next LT Pro" w:hAnsi="Avenir Next LT Pro"/>
          <w14:ligatures w14:val="standard"/>
        </w:rPr>
      </w:pPr>
    </w:p>
    <w:p w14:paraId="42AF975F" w14:textId="1D5B3BC4" w:rsidR="00E26B0D" w:rsidRDefault="00E26B0D" w:rsidP="001D3AB4">
      <w:pPr>
        <w:pStyle w:val="BodyText"/>
        <w:ind w:firstLine="0"/>
        <w:jc w:val="both"/>
        <w:rPr>
          <w:rFonts w:ascii="Avenir Next" w:hAnsi="Avenir Next"/>
        </w:rPr>
      </w:pPr>
      <w:r w:rsidRPr="00E26B0D">
        <w:rPr>
          <w:rFonts w:ascii="Avenir Next" w:hAnsi="Avenir Next"/>
        </w:rPr>
        <w:t>The investors in the US Feeder wish to consider appointing a US</w:t>
      </w:r>
      <w:r w:rsidR="007F068B">
        <w:rPr>
          <w:rFonts w:ascii="Avenir Next" w:hAnsi="Avenir Next"/>
        </w:rPr>
        <w:t>-</w:t>
      </w:r>
      <w:r w:rsidRPr="00E26B0D">
        <w:rPr>
          <w:rFonts w:ascii="Avenir Next" w:hAnsi="Avenir Next"/>
        </w:rPr>
        <w:t>based practitioner as either a Joint Voluntary Liquidator or Joint Official Liquidator of the Master Fund and the Cayman Feeder.</w:t>
      </w:r>
    </w:p>
    <w:p w14:paraId="020EDC8A" w14:textId="77777777" w:rsidR="00E26B0D" w:rsidRPr="00E26B0D" w:rsidRDefault="00E26B0D" w:rsidP="001D3AB4">
      <w:pPr>
        <w:pStyle w:val="BodyText"/>
        <w:ind w:firstLine="0"/>
        <w:jc w:val="both"/>
        <w:rPr>
          <w:rFonts w:ascii="Avenir Next" w:hAnsi="Avenir Next"/>
        </w:rPr>
      </w:pPr>
    </w:p>
    <w:p w14:paraId="186805E8" w14:textId="77777777" w:rsidR="007B18AA" w:rsidRDefault="00E26B0D" w:rsidP="001D3AB4">
      <w:pPr>
        <w:pStyle w:val="BodyText"/>
        <w:ind w:firstLine="0"/>
        <w:jc w:val="both"/>
        <w:rPr>
          <w:rFonts w:ascii="Avenir Next" w:hAnsi="Avenir Next"/>
        </w:rPr>
      </w:pPr>
      <w:r>
        <w:rPr>
          <w:rFonts w:ascii="Avenir Next" w:hAnsi="Avenir Next"/>
        </w:rPr>
        <w:t>D</w:t>
      </w:r>
      <w:r w:rsidRPr="00E26B0D">
        <w:rPr>
          <w:rFonts w:ascii="Avenir Next" w:hAnsi="Avenir Next"/>
        </w:rPr>
        <w:t>raft a memo to the investors of the US Feeder, outlining</w:t>
      </w:r>
      <w:r w:rsidR="007B18AA">
        <w:rPr>
          <w:rFonts w:ascii="Avenir Next" w:hAnsi="Avenir Next"/>
        </w:rPr>
        <w:t>:</w:t>
      </w:r>
    </w:p>
    <w:p w14:paraId="249FEC62" w14:textId="77777777" w:rsidR="007B18AA" w:rsidRDefault="00E26B0D" w:rsidP="001D3AB4">
      <w:pPr>
        <w:pStyle w:val="BodyText"/>
        <w:numPr>
          <w:ilvl w:val="0"/>
          <w:numId w:val="36"/>
        </w:numPr>
        <w:jc w:val="both"/>
        <w:rPr>
          <w:rFonts w:ascii="Avenir Next" w:hAnsi="Avenir Next"/>
        </w:rPr>
      </w:pPr>
      <w:r w:rsidRPr="00E26B0D">
        <w:rPr>
          <w:rFonts w:ascii="Avenir Next" w:hAnsi="Avenir Next"/>
        </w:rPr>
        <w:t>who can act as a Voluntary Liquidator of the Master Fund</w:t>
      </w:r>
      <w:r w:rsidR="007B18AA">
        <w:rPr>
          <w:rFonts w:ascii="Avenir Next" w:hAnsi="Avenir Next"/>
        </w:rPr>
        <w:t xml:space="preserve"> </w:t>
      </w:r>
      <w:r w:rsidRPr="00E26B0D">
        <w:rPr>
          <w:rFonts w:ascii="Avenir Next" w:hAnsi="Avenir Next"/>
        </w:rPr>
        <w:t>/</w:t>
      </w:r>
      <w:r w:rsidR="007B18AA">
        <w:rPr>
          <w:rFonts w:ascii="Avenir Next" w:hAnsi="Avenir Next"/>
        </w:rPr>
        <w:t xml:space="preserve"> </w:t>
      </w:r>
      <w:r w:rsidRPr="00E26B0D">
        <w:rPr>
          <w:rFonts w:ascii="Avenir Next" w:hAnsi="Avenir Next"/>
        </w:rPr>
        <w:t>the Cayman Feeder</w:t>
      </w:r>
      <w:r w:rsidR="007B18AA">
        <w:rPr>
          <w:rFonts w:ascii="Avenir Next" w:hAnsi="Avenir Next"/>
        </w:rPr>
        <w:t>;</w:t>
      </w:r>
      <w:r w:rsidRPr="00E26B0D">
        <w:rPr>
          <w:rFonts w:ascii="Avenir Next" w:hAnsi="Avenir Next"/>
        </w:rPr>
        <w:t xml:space="preserve"> and</w:t>
      </w:r>
    </w:p>
    <w:p w14:paraId="654EF399" w14:textId="0B8D9827" w:rsidR="00E26B0D" w:rsidRPr="00E26B0D" w:rsidRDefault="00E26B0D" w:rsidP="006C5990">
      <w:pPr>
        <w:pStyle w:val="BodyText"/>
        <w:numPr>
          <w:ilvl w:val="0"/>
          <w:numId w:val="36"/>
        </w:numPr>
        <w:tabs>
          <w:tab w:val="right" w:pos="9021"/>
        </w:tabs>
        <w:jc w:val="both"/>
        <w:rPr>
          <w:rFonts w:ascii="Avenir Next" w:hAnsi="Avenir Next"/>
        </w:rPr>
      </w:pPr>
      <w:r w:rsidRPr="00E26B0D">
        <w:rPr>
          <w:rFonts w:ascii="Avenir Next" w:hAnsi="Avenir Next"/>
        </w:rPr>
        <w:t>who can act as a Joint Official Liquidator of the Master Fund</w:t>
      </w:r>
      <w:r w:rsidR="007B18AA">
        <w:rPr>
          <w:rFonts w:ascii="Avenir Next" w:hAnsi="Avenir Next"/>
        </w:rPr>
        <w:t xml:space="preserve"> </w:t>
      </w:r>
      <w:r w:rsidRPr="00E26B0D">
        <w:rPr>
          <w:rFonts w:ascii="Avenir Next" w:hAnsi="Avenir Next"/>
        </w:rPr>
        <w:t>/</w:t>
      </w:r>
      <w:r w:rsidR="007B18AA">
        <w:rPr>
          <w:rFonts w:ascii="Avenir Next" w:hAnsi="Avenir Next"/>
        </w:rPr>
        <w:t xml:space="preserve"> </w:t>
      </w:r>
      <w:r w:rsidRPr="00E26B0D">
        <w:rPr>
          <w:rFonts w:ascii="Avenir Next" w:hAnsi="Avenir Next"/>
        </w:rPr>
        <w:t>the Cayman Feeder.</w:t>
      </w:r>
      <w:r w:rsidR="006C5990">
        <w:rPr>
          <w:rFonts w:ascii="Avenir Next" w:hAnsi="Avenir Next"/>
        </w:rPr>
        <w:tab/>
      </w:r>
      <w:r w:rsidRPr="00E26B0D">
        <w:rPr>
          <w:rFonts w:ascii="Avenir Next Demi Bold" w:hAnsi="Avenir Next Demi Bold"/>
          <w:b/>
          <w:bCs/>
        </w:rPr>
        <w:t>(4)</w:t>
      </w:r>
    </w:p>
    <w:p w14:paraId="1609262E" w14:textId="77777777" w:rsidR="00E26B0D" w:rsidRDefault="00E26B0D" w:rsidP="006C5990">
      <w:pPr>
        <w:pStyle w:val="BodyText"/>
        <w:tabs>
          <w:tab w:val="right" w:pos="8931"/>
        </w:tabs>
        <w:rPr>
          <w:rFonts w:ascii="Avenir Next" w:hAnsi="Avenir Next"/>
          <w:b/>
          <w:bCs/>
        </w:rPr>
      </w:pPr>
    </w:p>
    <w:p w14:paraId="3F713F8B" w14:textId="1C745778" w:rsidR="00455F9E" w:rsidRDefault="003A7417" w:rsidP="00137A41">
      <w:pPr>
        <w:pStyle w:val="BodyText"/>
        <w:ind w:firstLine="0"/>
        <w:rPr>
          <w:rFonts w:ascii="Avenir Next" w:hAnsi="Avenir Next"/>
          <w:color w:val="808080" w:themeColor="background1" w:themeShade="80"/>
          <w:u w:val="single"/>
        </w:rPr>
      </w:pPr>
      <w:r w:rsidRPr="003A7417">
        <w:rPr>
          <w:rFonts w:ascii="Avenir Next" w:hAnsi="Avenir Next"/>
          <w:color w:val="808080" w:themeColor="background1" w:themeShade="80"/>
          <w:u w:val="single"/>
        </w:rPr>
        <w:t>Memo</w:t>
      </w:r>
    </w:p>
    <w:p w14:paraId="63C91CCF" w14:textId="4C66FC1C" w:rsidR="00582E6A" w:rsidRDefault="003A7417" w:rsidP="00582E6A">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lastRenderedPageBreak/>
        <w:t>Voluntary liquidation is covered by ss116-</w:t>
      </w:r>
      <w:r w:rsidR="00582E6A">
        <w:rPr>
          <w:rFonts w:ascii="Avenir Next" w:hAnsi="Avenir Next"/>
          <w:color w:val="808080" w:themeColor="background1" w:themeShade="80"/>
        </w:rPr>
        <w:t>122 of the Cayman Islands Companies Act (2023 Revision)</w:t>
      </w:r>
      <w:r>
        <w:rPr>
          <w:rFonts w:ascii="Avenir Next" w:hAnsi="Avenir Next"/>
          <w:color w:val="808080" w:themeColor="background1" w:themeShade="80"/>
        </w:rPr>
        <w:t xml:space="preserve"> </w:t>
      </w:r>
      <w:r w:rsidR="00800DBE">
        <w:rPr>
          <w:rFonts w:ascii="Avenir Next" w:hAnsi="Avenir Next"/>
          <w:color w:val="808080" w:themeColor="background1" w:themeShade="80"/>
        </w:rPr>
        <w:t xml:space="preserve">[‘CA’] </w:t>
      </w:r>
      <w:r w:rsidR="00582E6A">
        <w:rPr>
          <w:rFonts w:ascii="Avenir Next" w:hAnsi="Avenir Next"/>
          <w:color w:val="808080" w:themeColor="background1" w:themeShade="80"/>
        </w:rPr>
        <w:t>and Order 13 of the Companies Winding Up Rules (2023 Consolidation)</w:t>
      </w:r>
      <w:r w:rsidR="00800DBE">
        <w:rPr>
          <w:rFonts w:ascii="Avenir Next" w:hAnsi="Avenir Next"/>
          <w:color w:val="808080" w:themeColor="background1" w:themeShade="80"/>
        </w:rPr>
        <w:t xml:space="preserve"> [‘CWR’]</w:t>
      </w:r>
      <w:r w:rsidR="00582E6A">
        <w:rPr>
          <w:rFonts w:ascii="Avenir Next" w:hAnsi="Avenir Next"/>
          <w:color w:val="808080" w:themeColor="background1" w:themeShade="80"/>
        </w:rPr>
        <w:t>.</w:t>
      </w:r>
    </w:p>
    <w:p w14:paraId="66CA3D83" w14:textId="77777777" w:rsidR="00582E6A" w:rsidRDefault="00582E6A" w:rsidP="00137A41">
      <w:pPr>
        <w:pStyle w:val="BodyText"/>
        <w:ind w:firstLine="0"/>
        <w:rPr>
          <w:rFonts w:ascii="Avenir Next" w:hAnsi="Avenir Next"/>
          <w:color w:val="808080" w:themeColor="background1" w:themeShade="80"/>
        </w:rPr>
      </w:pPr>
    </w:p>
    <w:p w14:paraId="5507C75F" w14:textId="280B45F8" w:rsidR="003A7417" w:rsidRDefault="003A7417" w:rsidP="00800DBE">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Any person may act as </w:t>
      </w:r>
      <w:r w:rsidR="00800DBE">
        <w:rPr>
          <w:rFonts w:ascii="Avenir Next" w:hAnsi="Avenir Next"/>
          <w:color w:val="808080" w:themeColor="background1" w:themeShade="80"/>
        </w:rPr>
        <w:t>a</w:t>
      </w:r>
      <w:r>
        <w:rPr>
          <w:rFonts w:ascii="Avenir Next" w:hAnsi="Avenir Next"/>
          <w:color w:val="808080" w:themeColor="background1" w:themeShade="80"/>
        </w:rPr>
        <w:t xml:space="preserve"> voluntary liquidator of the Master Fund / the Cayman Feeder </w:t>
      </w:r>
      <w:r w:rsidR="00582E6A">
        <w:rPr>
          <w:rFonts w:ascii="Avenir Next" w:hAnsi="Avenir Next"/>
          <w:color w:val="808080" w:themeColor="background1" w:themeShade="80"/>
        </w:rPr>
        <w:t xml:space="preserve">including </w:t>
      </w:r>
      <w:r w:rsidR="00800DBE">
        <w:rPr>
          <w:rFonts w:ascii="Avenir Next" w:hAnsi="Avenir Next"/>
          <w:color w:val="808080" w:themeColor="background1" w:themeShade="80"/>
        </w:rPr>
        <w:t xml:space="preserve">a director or officer of the company </w:t>
      </w:r>
      <w:r>
        <w:rPr>
          <w:rFonts w:ascii="Avenir Next" w:hAnsi="Avenir Next"/>
          <w:color w:val="808080" w:themeColor="background1" w:themeShade="80"/>
        </w:rPr>
        <w:t>[</w:t>
      </w:r>
      <w:r w:rsidR="00582E6A">
        <w:rPr>
          <w:rFonts w:ascii="Avenir Next" w:hAnsi="Avenir Next"/>
          <w:color w:val="808080" w:themeColor="background1" w:themeShade="80"/>
        </w:rPr>
        <w:t>s.120 CA]</w:t>
      </w:r>
      <w:r w:rsidR="00800DBE">
        <w:rPr>
          <w:rFonts w:ascii="Avenir Next" w:hAnsi="Avenir Next"/>
          <w:color w:val="808080" w:themeColor="background1" w:themeShade="80"/>
        </w:rPr>
        <w:t>. The Memorandum and Articles may designate liquidators in which case they will automatically be appointed from the commencement of winding up. There are no qualification requirements</w:t>
      </w:r>
      <w:r w:rsidR="00D64B63">
        <w:rPr>
          <w:rFonts w:ascii="Avenir Next" w:hAnsi="Avenir Next"/>
          <w:color w:val="808080" w:themeColor="background1" w:themeShade="80"/>
        </w:rPr>
        <w:t>,</w:t>
      </w:r>
      <w:r w:rsidR="00800DBE">
        <w:rPr>
          <w:rFonts w:ascii="Avenir Next" w:hAnsi="Avenir Next"/>
          <w:color w:val="808080" w:themeColor="background1" w:themeShade="80"/>
        </w:rPr>
        <w:t xml:space="preserve"> but it would be advisable to select an experienced person as voluntary liquidator</w:t>
      </w:r>
      <w:r w:rsidR="00D64B63">
        <w:rPr>
          <w:rFonts w:ascii="Avenir Next" w:hAnsi="Avenir Next"/>
          <w:color w:val="808080" w:themeColor="background1" w:themeShade="80"/>
        </w:rPr>
        <w:t>.</w:t>
      </w:r>
    </w:p>
    <w:p w14:paraId="25F6EDBD" w14:textId="77777777" w:rsidR="00D64B63" w:rsidRDefault="00D64B63" w:rsidP="00800DBE">
      <w:pPr>
        <w:pStyle w:val="BodyText"/>
        <w:ind w:firstLine="0"/>
        <w:jc w:val="both"/>
        <w:rPr>
          <w:rFonts w:ascii="Avenir Next" w:hAnsi="Avenir Next"/>
          <w:color w:val="808080" w:themeColor="background1" w:themeShade="80"/>
        </w:rPr>
      </w:pPr>
    </w:p>
    <w:p w14:paraId="11DA12E9" w14:textId="77777777" w:rsidR="00247EB9" w:rsidRDefault="00247EB9" w:rsidP="00800DBE">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An official liquidator (singular or joint) is appointed by the Court [s.105 CA] and is treated as an officer of the Court.</w:t>
      </w:r>
    </w:p>
    <w:p w14:paraId="7E81FCDC" w14:textId="77777777" w:rsidR="00247EB9" w:rsidRDefault="00247EB9" w:rsidP="00800DBE">
      <w:pPr>
        <w:pStyle w:val="BodyText"/>
        <w:ind w:firstLine="0"/>
        <w:jc w:val="both"/>
        <w:rPr>
          <w:rFonts w:ascii="Avenir Next" w:hAnsi="Avenir Next"/>
          <w:color w:val="808080" w:themeColor="background1" w:themeShade="80"/>
        </w:rPr>
      </w:pPr>
    </w:p>
    <w:p w14:paraId="047BD0EB" w14:textId="3E953F4C" w:rsidR="00D64B63" w:rsidRDefault="00247EB9" w:rsidP="00800DBE">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The official liquidator </w:t>
      </w:r>
      <w:r w:rsidR="0053046D">
        <w:rPr>
          <w:rFonts w:ascii="Avenir Next" w:hAnsi="Avenir Next"/>
          <w:color w:val="808080" w:themeColor="background1" w:themeShade="80"/>
        </w:rPr>
        <w:t xml:space="preserve">(in relation to the Master Fund / Cayman Feeder Fund) will be subject to the oversight of the Court. There is no independent regulatory body in the Cayman Islands, but the Insolvency Practitioners Regulations are followed – regulation 5 requires the official liquidator to be resident in the Islands and must hold (or be an employee or partner at a firm that holds) a trade and business </w:t>
      </w:r>
      <w:proofErr w:type="spellStart"/>
      <w:r w:rsidR="0053046D">
        <w:rPr>
          <w:rFonts w:ascii="Avenir Next" w:hAnsi="Avenir Next"/>
          <w:color w:val="808080" w:themeColor="background1" w:themeShade="80"/>
        </w:rPr>
        <w:t>licence</w:t>
      </w:r>
      <w:proofErr w:type="spellEnd"/>
      <w:r w:rsidR="0053046D">
        <w:rPr>
          <w:rFonts w:ascii="Avenir Next" w:hAnsi="Avenir Next"/>
          <w:color w:val="808080" w:themeColor="background1" w:themeShade="80"/>
        </w:rPr>
        <w:t xml:space="preserve"> as a professional insolvency practitioner.</w:t>
      </w:r>
      <w:r>
        <w:rPr>
          <w:rFonts w:ascii="Avenir Next" w:hAnsi="Avenir Next"/>
          <w:color w:val="808080" w:themeColor="background1" w:themeShade="80"/>
        </w:rPr>
        <w:t xml:space="preserve"> </w:t>
      </w:r>
    </w:p>
    <w:p w14:paraId="79BDDC2E" w14:textId="77777777" w:rsidR="003A7417" w:rsidRPr="003A7417" w:rsidRDefault="003A7417" w:rsidP="00137A41">
      <w:pPr>
        <w:pStyle w:val="BodyText"/>
        <w:ind w:firstLine="0"/>
        <w:rPr>
          <w:rFonts w:ascii="Avenir Next" w:hAnsi="Avenir Next"/>
          <w:b/>
          <w:bCs/>
        </w:rPr>
      </w:pPr>
    </w:p>
    <w:p w14:paraId="3AB53F49" w14:textId="4D1AFA73" w:rsidR="00E26B0D" w:rsidRPr="00E26B0D" w:rsidRDefault="00E26B0D" w:rsidP="00137A41">
      <w:pPr>
        <w:pStyle w:val="BodyText"/>
        <w:rPr>
          <w:rFonts w:ascii="Avenir Next" w:hAnsi="Avenir Next"/>
          <w:b/>
          <w:bCs/>
        </w:rPr>
      </w:pPr>
      <w:r>
        <w:rPr>
          <w:rFonts w:ascii="Avenir Next" w:hAnsi="Avenir Next"/>
          <w:b/>
          <w:bCs/>
        </w:rPr>
        <w:tab/>
      </w: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2.2</w:t>
      </w:r>
    </w:p>
    <w:p w14:paraId="683C6884" w14:textId="77777777" w:rsidR="00E26B0D" w:rsidRDefault="00E26B0D" w:rsidP="00137A41">
      <w:pPr>
        <w:pStyle w:val="BodyText"/>
        <w:ind w:firstLine="0"/>
        <w:jc w:val="both"/>
        <w:rPr>
          <w:rFonts w:ascii="Avenir Next" w:hAnsi="Avenir Next"/>
        </w:rPr>
      </w:pPr>
    </w:p>
    <w:p w14:paraId="68BB037B" w14:textId="0B5ED5B1" w:rsidR="00E26B0D" w:rsidRPr="00E26B0D" w:rsidRDefault="00E26B0D" w:rsidP="00137A41">
      <w:pPr>
        <w:pStyle w:val="BodyText"/>
        <w:ind w:firstLine="0"/>
        <w:jc w:val="both"/>
        <w:rPr>
          <w:rFonts w:ascii="Avenir Next" w:hAnsi="Avenir Next"/>
        </w:rPr>
      </w:pPr>
      <w:r w:rsidRPr="00E26B0D">
        <w:rPr>
          <w:rFonts w:ascii="Avenir Next" w:hAnsi="Avenir Next"/>
        </w:rPr>
        <w:t>The Master Fund proceeds into official liquidation, following a successful Court Supervision application.</w:t>
      </w:r>
      <w:r>
        <w:rPr>
          <w:rFonts w:ascii="Avenir Next" w:hAnsi="Avenir Next"/>
        </w:rPr>
        <w:t xml:space="preserve"> </w:t>
      </w:r>
      <w:r w:rsidRPr="00E26B0D">
        <w:rPr>
          <w:rFonts w:ascii="Avenir Next" w:hAnsi="Avenir Next"/>
        </w:rPr>
        <w:t>Given the Panamanian real estate project isn’t expected to generate any liquidity for at least 12 months, the respective estates of the Master Fund, Cayman Feeder and US Feeder are currently impecunious and devoid of liquid assets.</w:t>
      </w:r>
      <w:r>
        <w:rPr>
          <w:rFonts w:ascii="Avenir Next" w:hAnsi="Avenir Next"/>
        </w:rPr>
        <w:t xml:space="preserve"> </w:t>
      </w:r>
      <w:r w:rsidRPr="00E26B0D">
        <w:rPr>
          <w:rFonts w:ascii="Avenir Next" w:hAnsi="Avenir Next"/>
        </w:rPr>
        <w:t>At the first meeting of stakeholders of the Master Fund convened pursuant to Order 8 of the C</w:t>
      </w:r>
      <w:r w:rsidR="001D3AB4">
        <w:rPr>
          <w:rFonts w:ascii="Avenir Next" w:hAnsi="Avenir Next"/>
        </w:rPr>
        <w:t>ompany Winding Up Rules</w:t>
      </w:r>
      <w:r w:rsidRPr="00E26B0D">
        <w:rPr>
          <w:rFonts w:ascii="Avenir Next" w:hAnsi="Avenir Next"/>
        </w:rPr>
        <w:t xml:space="preserve">, a liquidation committee (LC) was formed comprising of </w:t>
      </w:r>
      <w:r w:rsidR="001D3AB4">
        <w:rPr>
          <w:rFonts w:ascii="Avenir Next" w:hAnsi="Avenir Next"/>
        </w:rPr>
        <w:t>five (</w:t>
      </w:r>
      <w:r w:rsidRPr="00E26B0D">
        <w:rPr>
          <w:rFonts w:ascii="Avenir Next" w:hAnsi="Avenir Next"/>
        </w:rPr>
        <w:t>5</w:t>
      </w:r>
      <w:r w:rsidR="001D3AB4">
        <w:rPr>
          <w:rFonts w:ascii="Avenir Next" w:hAnsi="Avenir Next"/>
        </w:rPr>
        <w:t>)</w:t>
      </w:r>
      <w:r w:rsidRPr="00E26B0D">
        <w:rPr>
          <w:rFonts w:ascii="Avenir Next" w:hAnsi="Avenir Next"/>
        </w:rPr>
        <w:t xml:space="preserve"> members.</w:t>
      </w:r>
      <w:r>
        <w:rPr>
          <w:rFonts w:ascii="Avenir Next" w:hAnsi="Avenir Next"/>
        </w:rPr>
        <w:t xml:space="preserve"> </w:t>
      </w:r>
      <w:r w:rsidRPr="00E26B0D">
        <w:rPr>
          <w:rFonts w:ascii="Avenir Next" w:hAnsi="Avenir Next"/>
        </w:rPr>
        <w:t>The LC have heard that litigation funding, conditional fee arrangements and contingency fee agreements are all now permissible in the Cayman Islands. The LC are keen for the Liquidators to consider claims against</w:t>
      </w:r>
      <w:r w:rsidR="001D3AB4">
        <w:rPr>
          <w:rFonts w:ascii="Avenir Next" w:hAnsi="Avenir Next"/>
        </w:rPr>
        <w:t>,</w:t>
      </w:r>
      <w:r w:rsidRPr="00E26B0D">
        <w:rPr>
          <w:rFonts w:ascii="Avenir Next" w:hAnsi="Avenir Next"/>
        </w:rPr>
        <w:t xml:space="preserve"> </w:t>
      </w:r>
      <w:r w:rsidRPr="00E26B0D">
        <w:rPr>
          <w:rFonts w:ascii="Avenir Next" w:hAnsi="Avenir Next"/>
          <w:i/>
          <w:iCs/>
        </w:rPr>
        <w:t>inter alia</w:t>
      </w:r>
      <w:r w:rsidR="001D3AB4">
        <w:rPr>
          <w:rFonts w:ascii="Avenir Next" w:hAnsi="Avenir Next"/>
        </w:rPr>
        <w:t>,</w:t>
      </w:r>
      <w:r w:rsidRPr="00E26B0D">
        <w:rPr>
          <w:rFonts w:ascii="Avenir Next" w:hAnsi="Avenir Next"/>
          <w:i/>
          <w:iCs/>
        </w:rPr>
        <w:t xml:space="preserve"> </w:t>
      </w:r>
      <w:r w:rsidRPr="00E26B0D">
        <w:rPr>
          <w:rFonts w:ascii="Avenir Next" w:hAnsi="Avenir Next"/>
        </w:rPr>
        <w:t xml:space="preserve">the investment manager, Panamanian </w:t>
      </w:r>
      <w:proofErr w:type="gramStart"/>
      <w:r w:rsidRPr="00E26B0D">
        <w:rPr>
          <w:rFonts w:ascii="Avenir Next" w:hAnsi="Avenir Next"/>
        </w:rPr>
        <w:t>directors</w:t>
      </w:r>
      <w:proofErr w:type="gramEnd"/>
      <w:r w:rsidRPr="00E26B0D">
        <w:rPr>
          <w:rFonts w:ascii="Avenir Next" w:hAnsi="Avenir Next"/>
        </w:rPr>
        <w:t xml:space="preserve"> and Trusted Bank Corp</w:t>
      </w:r>
      <w:r w:rsidR="001D3AB4">
        <w:rPr>
          <w:rFonts w:ascii="Avenir Next" w:hAnsi="Avenir Next"/>
        </w:rPr>
        <w:t xml:space="preserve">, </w:t>
      </w:r>
      <w:r w:rsidRPr="00E26B0D">
        <w:rPr>
          <w:rFonts w:ascii="Avenir Next" w:hAnsi="Avenir Next"/>
        </w:rPr>
        <w:t>but are aware external funding will likely be required in order to instigate any investigations</w:t>
      </w:r>
      <w:r w:rsidR="00A60BED">
        <w:rPr>
          <w:rFonts w:ascii="Avenir Next" w:hAnsi="Avenir Next"/>
        </w:rPr>
        <w:t xml:space="preserve"> </w:t>
      </w:r>
      <w:r w:rsidRPr="00E26B0D">
        <w:rPr>
          <w:rFonts w:ascii="Avenir Next" w:hAnsi="Avenir Next"/>
        </w:rPr>
        <w:t>/</w:t>
      </w:r>
      <w:r w:rsidR="00A60BED">
        <w:rPr>
          <w:rFonts w:ascii="Avenir Next" w:hAnsi="Avenir Next"/>
        </w:rPr>
        <w:t xml:space="preserve"> </w:t>
      </w:r>
      <w:r w:rsidRPr="00E26B0D">
        <w:rPr>
          <w:rFonts w:ascii="Avenir Next" w:hAnsi="Avenir Next"/>
        </w:rPr>
        <w:t>claims.</w:t>
      </w:r>
    </w:p>
    <w:p w14:paraId="4A6DC26E" w14:textId="77777777" w:rsidR="00E26B0D" w:rsidRDefault="00E26B0D" w:rsidP="00137A41">
      <w:pPr>
        <w:pStyle w:val="BodyText"/>
        <w:jc w:val="both"/>
        <w:rPr>
          <w:rFonts w:ascii="Avenir Next" w:hAnsi="Avenir Next"/>
        </w:rPr>
      </w:pPr>
    </w:p>
    <w:p w14:paraId="698182F6" w14:textId="100D611A" w:rsidR="00E26B0D" w:rsidRDefault="00E26B0D" w:rsidP="00137A41">
      <w:pPr>
        <w:pStyle w:val="BodyText"/>
        <w:ind w:firstLine="0"/>
        <w:jc w:val="both"/>
        <w:rPr>
          <w:rFonts w:ascii="Avenir Next" w:hAnsi="Avenir Next"/>
        </w:rPr>
      </w:pPr>
      <w:r w:rsidRPr="00E26B0D">
        <w:rPr>
          <w:rFonts w:ascii="Avenir Next" w:hAnsi="Avenir Next"/>
        </w:rPr>
        <w:t xml:space="preserve">Draft a memo to the </w:t>
      </w:r>
      <w:r w:rsidR="001D3AB4">
        <w:rPr>
          <w:rFonts w:ascii="Avenir Next" w:hAnsi="Avenir Next"/>
        </w:rPr>
        <w:t xml:space="preserve">liquidation committee </w:t>
      </w:r>
      <w:r w:rsidRPr="00E26B0D">
        <w:rPr>
          <w:rFonts w:ascii="Avenir Next" w:hAnsi="Avenir Next"/>
        </w:rPr>
        <w:t>outlining the following:</w:t>
      </w:r>
    </w:p>
    <w:p w14:paraId="03941746" w14:textId="77777777" w:rsidR="00E26B0D" w:rsidRPr="00E26B0D" w:rsidRDefault="00E26B0D" w:rsidP="00137A41">
      <w:pPr>
        <w:pStyle w:val="BodyText"/>
        <w:ind w:left="709" w:hanging="709"/>
        <w:jc w:val="both"/>
        <w:rPr>
          <w:rFonts w:ascii="Avenir Next" w:hAnsi="Avenir Next"/>
        </w:rPr>
      </w:pPr>
    </w:p>
    <w:p w14:paraId="288A0C2F" w14:textId="77777777" w:rsidR="00E26B0D" w:rsidRPr="00E26B0D" w:rsidRDefault="00E26B0D" w:rsidP="001D3AB4">
      <w:pPr>
        <w:pStyle w:val="BodyText"/>
        <w:widowControl/>
        <w:numPr>
          <w:ilvl w:val="0"/>
          <w:numId w:val="37"/>
        </w:numPr>
        <w:autoSpaceDE/>
        <w:autoSpaceDN/>
        <w:ind w:left="426"/>
        <w:jc w:val="both"/>
        <w:rPr>
          <w:rFonts w:ascii="Avenir Next" w:hAnsi="Avenir Next"/>
        </w:rPr>
      </w:pPr>
      <w:r w:rsidRPr="00E26B0D">
        <w:rPr>
          <w:rFonts w:ascii="Avenir Next" w:hAnsi="Avenir Next"/>
        </w:rPr>
        <w:t xml:space="preserve">The types of litigation funding arrangements permitted in </w:t>
      </w:r>
      <w:proofErr w:type="gramStart"/>
      <w:r w:rsidRPr="00E26B0D">
        <w:rPr>
          <w:rFonts w:ascii="Avenir Next" w:hAnsi="Avenir Next"/>
        </w:rPr>
        <w:t>Cayman;</w:t>
      </w:r>
      <w:proofErr w:type="gramEnd"/>
    </w:p>
    <w:p w14:paraId="5302215E" w14:textId="0161F366" w:rsidR="00E26B0D" w:rsidRPr="00E26B0D" w:rsidRDefault="00E26B0D" w:rsidP="001D3AB4">
      <w:pPr>
        <w:pStyle w:val="BodyText"/>
        <w:widowControl/>
        <w:numPr>
          <w:ilvl w:val="0"/>
          <w:numId w:val="37"/>
        </w:numPr>
        <w:autoSpaceDE/>
        <w:autoSpaceDN/>
        <w:ind w:left="426"/>
        <w:jc w:val="both"/>
        <w:rPr>
          <w:rFonts w:ascii="Avenir Next" w:hAnsi="Avenir Next"/>
        </w:rPr>
      </w:pPr>
      <w:r w:rsidRPr="00E26B0D">
        <w:rPr>
          <w:rFonts w:ascii="Avenir Next" w:hAnsi="Avenir Next"/>
        </w:rPr>
        <w:t xml:space="preserve">What a conditional fee arrangement </w:t>
      </w:r>
      <w:r w:rsidR="001D3AB4">
        <w:rPr>
          <w:rFonts w:ascii="Avenir Next" w:hAnsi="Avenir Next"/>
        </w:rPr>
        <w:t xml:space="preserve">is as opposed to </w:t>
      </w:r>
      <w:r w:rsidRPr="00E26B0D">
        <w:rPr>
          <w:rFonts w:ascii="Avenir Next" w:hAnsi="Avenir Next"/>
        </w:rPr>
        <w:t xml:space="preserve">a contingency fee </w:t>
      </w:r>
      <w:proofErr w:type="gramStart"/>
      <w:r w:rsidRPr="00E26B0D">
        <w:rPr>
          <w:rFonts w:ascii="Avenir Next" w:hAnsi="Avenir Next"/>
        </w:rPr>
        <w:t>agreement;</w:t>
      </w:r>
      <w:proofErr w:type="gramEnd"/>
    </w:p>
    <w:p w14:paraId="13C6F921" w14:textId="77777777" w:rsidR="00E26B0D" w:rsidRPr="00E26B0D" w:rsidRDefault="00E26B0D" w:rsidP="001D3AB4">
      <w:pPr>
        <w:pStyle w:val="BodyText"/>
        <w:widowControl/>
        <w:numPr>
          <w:ilvl w:val="0"/>
          <w:numId w:val="37"/>
        </w:numPr>
        <w:autoSpaceDE/>
        <w:autoSpaceDN/>
        <w:ind w:left="426"/>
        <w:jc w:val="both"/>
        <w:rPr>
          <w:rFonts w:ascii="Avenir Next" w:hAnsi="Avenir Next"/>
        </w:rPr>
      </w:pPr>
      <w:r w:rsidRPr="00E26B0D">
        <w:rPr>
          <w:rFonts w:ascii="Avenir Next" w:hAnsi="Avenir Next"/>
        </w:rPr>
        <w:t xml:space="preserve">What the maximum success fees are permitted under a conditional fee </w:t>
      </w:r>
      <w:proofErr w:type="gramStart"/>
      <w:r w:rsidRPr="00E26B0D">
        <w:rPr>
          <w:rFonts w:ascii="Avenir Next" w:hAnsi="Avenir Next"/>
        </w:rPr>
        <w:t>arrangement;</w:t>
      </w:r>
      <w:proofErr w:type="gramEnd"/>
    </w:p>
    <w:p w14:paraId="535022A1" w14:textId="77777777" w:rsidR="00E26B0D" w:rsidRPr="00E26B0D" w:rsidRDefault="00E26B0D" w:rsidP="001D3AB4">
      <w:pPr>
        <w:pStyle w:val="BodyText"/>
        <w:widowControl/>
        <w:numPr>
          <w:ilvl w:val="0"/>
          <w:numId w:val="37"/>
        </w:numPr>
        <w:autoSpaceDE/>
        <w:autoSpaceDN/>
        <w:ind w:left="426"/>
        <w:jc w:val="both"/>
        <w:rPr>
          <w:rFonts w:ascii="Avenir Next" w:hAnsi="Avenir Next"/>
        </w:rPr>
      </w:pPr>
      <w:r w:rsidRPr="00E26B0D">
        <w:rPr>
          <w:rFonts w:ascii="Avenir Next" w:hAnsi="Avenir Next"/>
        </w:rPr>
        <w:t>What the maximum percentage of recoveries are permitted under a contingency fee agreement; and</w:t>
      </w:r>
    </w:p>
    <w:p w14:paraId="5F7AE67D" w14:textId="10E5B827" w:rsidR="00E26B0D" w:rsidRPr="001D3AB4" w:rsidRDefault="00E26B0D" w:rsidP="001D3AB4">
      <w:pPr>
        <w:pStyle w:val="BodyText"/>
        <w:widowControl/>
        <w:numPr>
          <w:ilvl w:val="0"/>
          <w:numId w:val="37"/>
        </w:numPr>
        <w:tabs>
          <w:tab w:val="right" w:pos="9021"/>
        </w:tabs>
        <w:autoSpaceDE/>
        <w:autoSpaceDN/>
        <w:ind w:left="426"/>
        <w:jc w:val="both"/>
        <w:rPr>
          <w:rFonts w:ascii="Avenir Next" w:hAnsi="Avenir Next"/>
        </w:rPr>
      </w:pPr>
      <w:r w:rsidRPr="00E26B0D">
        <w:rPr>
          <w:rFonts w:ascii="Avenir Next" w:hAnsi="Avenir Next"/>
        </w:rPr>
        <w:t xml:space="preserve">What practical information you think a potential litigation funder will need </w:t>
      </w:r>
      <w:proofErr w:type="gramStart"/>
      <w:r w:rsidRPr="00E26B0D">
        <w:rPr>
          <w:rFonts w:ascii="Avenir Next" w:hAnsi="Avenir Next"/>
        </w:rPr>
        <w:t>in order to</w:t>
      </w:r>
      <w:proofErr w:type="gramEnd"/>
      <w:r w:rsidRPr="00E26B0D">
        <w:rPr>
          <w:rFonts w:ascii="Avenir Next" w:hAnsi="Avenir Next"/>
        </w:rPr>
        <w:t xml:space="preserve"> consider whether or not they will provide funding to the estate.</w:t>
      </w:r>
      <w:r w:rsidR="001D3AB4">
        <w:rPr>
          <w:rFonts w:ascii="Avenir Next" w:hAnsi="Avenir Next"/>
        </w:rPr>
        <w:tab/>
      </w:r>
      <w:r w:rsidRPr="001D3AB4">
        <w:rPr>
          <w:rFonts w:ascii="Avenir Next Demi Bold" w:hAnsi="Avenir Next Demi Bold"/>
          <w:b/>
          <w:bCs/>
        </w:rPr>
        <w:t>(5)</w:t>
      </w:r>
    </w:p>
    <w:p w14:paraId="57D05611" w14:textId="77777777" w:rsidR="001D3AB4" w:rsidRDefault="001D3AB4" w:rsidP="00137A41">
      <w:pPr>
        <w:pStyle w:val="BodyText"/>
        <w:ind w:firstLine="0"/>
        <w:rPr>
          <w:rFonts w:ascii="Avenir Next" w:hAnsi="Avenir Next"/>
          <w:color w:val="808080" w:themeColor="background1" w:themeShade="80"/>
        </w:rPr>
      </w:pPr>
    </w:p>
    <w:p w14:paraId="628062F2" w14:textId="39AA6732" w:rsidR="00455F9E" w:rsidRDefault="00E6081A" w:rsidP="00137A41">
      <w:pPr>
        <w:pStyle w:val="BodyText"/>
        <w:ind w:firstLine="0"/>
        <w:rPr>
          <w:rFonts w:ascii="Avenir Next" w:hAnsi="Avenir Next"/>
        </w:rPr>
      </w:pPr>
      <w:r>
        <w:rPr>
          <w:rFonts w:ascii="Avenir Next" w:hAnsi="Avenir Next"/>
          <w:u w:val="single"/>
        </w:rPr>
        <w:t>Memo</w:t>
      </w:r>
    </w:p>
    <w:p w14:paraId="65CC7E39" w14:textId="77777777" w:rsidR="00E6081A" w:rsidRDefault="00E6081A" w:rsidP="00137A41">
      <w:pPr>
        <w:pStyle w:val="BodyText"/>
        <w:ind w:firstLine="0"/>
        <w:rPr>
          <w:rFonts w:ascii="Avenir Next" w:hAnsi="Avenir Next"/>
        </w:rPr>
      </w:pPr>
    </w:p>
    <w:p w14:paraId="0C3D3CFF" w14:textId="53978F7E" w:rsidR="00E6081A" w:rsidRDefault="00E6081A" w:rsidP="00E51A76">
      <w:pPr>
        <w:pStyle w:val="BodyText"/>
        <w:numPr>
          <w:ilvl w:val="0"/>
          <w:numId w:val="50"/>
        </w:numPr>
        <w:jc w:val="both"/>
        <w:rPr>
          <w:rFonts w:ascii="Avenir Next" w:hAnsi="Avenir Next"/>
        </w:rPr>
      </w:pPr>
      <w:r>
        <w:rPr>
          <w:rFonts w:ascii="Avenir Next" w:hAnsi="Avenir Next"/>
        </w:rPr>
        <w:t xml:space="preserve">Litigation funding arrangements are expressly permitted </w:t>
      </w:r>
      <w:r w:rsidR="00FE1132">
        <w:rPr>
          <w:rFonts w:ascii="Avenir Next" w:hAnsi="Avenir Next"/>
        </w:rPr>
        <w:t xml:space="preserve">in Cayman </w:t>
      </w:r>
      <w:r>
        <w:rPr>
          <w:rFonts w:ascii="Avenir Next" w:hAnsi="Avenir Next"/>
        </w:rPr>
        <w:t xml:space="preserve">under the </w:t>
      </w:r>
      <w:r>
        <w:rPr>
          <w:rFonts w:ascii="Avenir Next" w:hAnsi="Avenir Next"/>
        </w:rPr>
        <w:lastRenderedPageBreak/>
        <w:t>Private Funding of Legal Services Act 2020</w:t>
      </w:r>
      <w:r w:rsidR="00FE1132">
        <w:rPr>
          <w:rFonts w:ascii="Avenir Next" w:hAnsi="Avenir Next"/>
        </w:rPr>
        <w:t xml:space="preserve"> [‘PFLSA’]</w:t>
      </w:r>
      <w:r>
        <w:rPr>
          <w:rFonts w:ascii="Avenir Next" w:hAnsi="Avenir Next"/>
        </w:rPr>
        <w:t xml:space="preserve"> (which came into force on 1</w:t>
      </w:r>
      <w:r w:rsidRPr="00E6081A">
        <w:rPr>
          <w:rFonts w:ascii="Avenir Next" w:hAnsi="Avenir Next"/>
          <w:vertAlign w:val="superscript"/>
        </w:rPr>
        <w:t>st</w:t>
      </w:r>
      <w:r>
        <w:rPr>
          <w:rFonts w:ascii="Avenir Next" w:hAnsi="Avenir Next"/>
        </w:rPr>
        <w:t xml:space="preserve"> May 2021) – </w:t>
      </w:r>
      <w:r w:rsidR="00FE1132">
        <w:rPr>
          <w:rFonts w:ascii="Avenir Next" w:hAnsi="Avenir Next"/>
        </w:rPr>
        <w:t>they were permitted under the Grand Court Rules beforehand but on a case-by-case basis and subject to the approval of the Court (typically the Chief Justice). T</w:t>
      </w:r>
      <w:r>
        <w:rPr>
          <w:rFonts w:ascii="Avenir Next" w:hAnsi="Avenir Next"/>
        </w:rPr>
        <w:t xml:space="preserve">hree </w:t>
      </w:r>
      <w:r w:rsidR="00FE1132">
        <w:rPr>
          <w:rFonts w:ascii="Avenir Next" w:hAnsi="Avenir Next"/>
        </w:rPr>
        <w:t>types of funding are permitted – third-party funding arrangements, conditional fee arrangements, and contingency fee arrangements.</w:t>
      </w:r>
    </w:p>
    <w:p w14:paraId="0E5A0CDE" w14:textId="1F708AF9" w:rsidR="00FE1132" w:rsidRDefault="00FE1132" w:rsidP="00E51A76">
      <w:pPr>
        <w:pStyle w:val="BodyText"/>
        <w:numPr>
          <w:ilvl w:val="0"/>
          <w:numId w:val="50"/>
        </w:numPr>
        <w:jc w:val="both"/>
        <w:rPr>
          <w:rFonts w:ascii="Avenir Next" w:hAnsi="Avenir Next"/>
        </w:rPr>
      </w:pPr>
      <w:r>
        <w:rPr>
          <w:rFonts w:ascii="Avenir Next" w:hAnsi="Avenir Next"/>
        </w:rPr>
        <w:t xml:space="preserve">Contingency fee arrangements (s.3 of the PFLSA) permit a percentage recovery as fees as against the damages awarded or recovered. </w:t>
      </w:r>
      <w:r w:rsidR="001D4DD1">
        <w:rPr>
          <w:rFonts w:ascii="Avenir Next" w:hAnsi="Avenir Next"/>
        </w:rPr>
        <w:t>By contrast a conditional fee arrangement (s. 4 PFLSA) allows recovery of an hourly rate plus a success fee if the claim succeeds and nothing if the claim fails. This is sometimes referred to as a “no win, no fee” arrangement.</w:t>
      </w:r>
    </w:p>
    <w:p w14:paraId="31CA6D22" w14:textId="1DEF3E7E" w:rsidR="001D4DD1" w:rsidRDefault="001D4DD1" w:rsidP="00E51A76">
      <w:pPr>
        <w:pStyle w:val="BodyText"/>
        <w:numPr>
          <w:ilvl w:val="0"/>
          <w:numId w:val="50"/>
        </w:numPr>
        <w:jc w:val="both"/>
        <w:rPr>
          <w:rFonts w:ascii="Avenir Next" w:hAnsi="Avenir Next"/>
        </w:rPr>
      </w:pPr>
      <w:r>
        <w:rPr>
          <w:rFonts w:ascii="Avenir Next" w:hAnsi="Avenir Next"/>
        </w:rPr>
        <w:t>The maximum conditional fee is 100% of the normal hourly rate – effectively doubling the legal fees so far as the hourly rate is concerned.</w:t>
      </w:r>
    </w:p>
    <w:p w14:paraId="7A13DFD9" w14:textId="34677960" w:rsidR="00A75DB3" w:rsidRDefault="00A75DB3" w:rsidP="00E51A76">
      <w:pPr>
        <w:pStyle w:val="BodyText"/>
        <w:numPr>
          <w:ilvl w:val="0"/>
          <w:numId w:val="50"/>
        </w:numPr>
        <w:jc w:val="both"/>
        <w:rPr>
          <w:rFonts w:ascii="Avenir Next" w:hAnsi="Avenir Next"/>
        </w:rPr>
      </w:pPr>
      <w:r>
        <w:rPr>
          <w:rFonts w:ascii="Avenir Next" w:hAnsi="Avenir Next"/>
        </w:rPr>
        <w:t>The maximum contingency fee</w:t>
      </w:r>
      <w:r>
        <w:rPr>
          <w:rFonts w:ascii="Avenir Next" w:hAnsi="Avenir Next"/>
        </w:rPr>
        <w:t xml:space="preserve"> is capped at </w:t>
      </w:r>
      <w:r>
        <w:rPr>
          <w:rFonts w:ascii="Avenir Next" w:hAnsi="Avenir Next"/>
        </w:rPr>
        <w:t xml:space="preserve">40% </w:t>
      </w:r>
      <w:r>
        <w:rPr>
          <w:rFonts w:ascii="Avenir Next" w:hAnsi="Avenir Next"/>
        </w:rPr>
        <w:t xml:space="preserve">of the total award </w:t>
      </w:r>
      <w:r>
        <w:rPr>
          <w:rFonts w:ascii="Avenir Next" w:hAnsi="Avenir Next"/>
        </w:rPr>
        <w:t>(</w:t>
      </w:r>
      <w:r>
        <w:rPr>
          <w:rFonts w:ascii="Avenir Next" w:hAnsi="Avenir Next"/>
        </w:rPr>
        <w:t>on application to the Court</w:t>
      </w:r>
      <w:r>
        <w:rPr>
          <w:rFonts w:ascii="Avenir Next" w:hAnsi="Avenir Next"/>
        </w:rPr>
        <w:t>) but is typically</w:t>
      </w:r>
      <w:r>
        <w:rPr>
          <w:rFonts w:ascii="Avenir Next" w:hAnsi="Avenir Next"/>
        </w:rPr>
        <w:t xml:space="preserve"> 33.3%</w:t>
      </w:r>
      <w:r>
        <w:rPr>
          <w:rFonts w:ascii="Avenir Next" w:hAnsi="Avenir Next"/>
        </w:rPr>
        <w:t xml:space="preserve"> absenting Court approval.</w:t>
      </w:r>
    </w:p>
    <w:p w14:paraId="4DB0A05C" w14:textId="12FCF301" w:rsidR="00A75DB3" w:rsidRPr="00E6081A" w:rsidRDefault="00A75DB3" w:rsidP="00E51A76">
      <w:pPr>
        <w:pStyle w:val="BodyText"/>
        <w:numPr>
          <w:ilvl w:val="0"/>
          <w:numId w:val="50"/>
        </w:numPr>
        <w:jc w:val="both"/>
        <w:rPr>
          <w:rFonts w:ascii="Avenir Next" w:hAnsi="Avenir Next"/>
        </w:rPr>
      </w:pPr>
      <w:r>
        <w:rPr>
          <w:rFonts w:ascii="Avenir Next" w:hAnsi="Avenir Next"/>
        </w:rPr>
        <w:t xml:space="preserve">The potential litigation funder will need to have an assessment of the legal merits and the risks of the specific application(s) being made to the Court. </w:t>
      </w:r>
      <w:r w:rsidR="00E51A76">
        <w:rPr>
          <w:rFonts w:ascii="Avenir Next" w:hAnsi="Avenir Next"/>
        </w:rPr>
        <w:t>That includes potential sanctions (including costs) in the event the application fails.</w:t>
      </w:r>
    </w:p>
    <w:p w14:paraId="69074563" w14:textId="77777777" w:rsidR="00E26B0D" w:rsidRDefault="00E26B0D" w:rsidP="00137A41">
      <w:pPr>
        <w:pStyle w:val="BodyText"/>
        <w:rPr>
          <w:rFonts w:ascii="Avenir Next" w:hAnsi="Avenir Next"/>
        </w:rPr>
      </w:pPr>
    </w:p>
    <w:p w14:paraId="487F8A75" w14:textId="77777777" w:rsidR="00D645AF" w:rsidRPr="00E26B0D" w:rsidRDefault="00D645AF" w:rsidP="00137A41">
      <w:pPr>
        <w:pStyle w:val="BodyText"/>
        <w:ind w:firstLine="0"/>
        <w:jc w:val="both"/>
        <w:rPr>
          <w:rFonts w:ascii="Avenir Next" w:hAnsi="Avenir Next"/>
          <w:color w:val="A6A6A6" w:themeColor="background1" w:themeShade="A6"/>
        </w:rPr>
      </w:pPr>
    </w:p>
    <w:p w14:paraId="3332BA04" w14:textId="349C4503" w:rsidR="00D645AF" w:rsidRDefault="00D645AF"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2.3</w:t>
      </w:r>
    </w:p>
    <w:p w14:paraId="3C16F3FC" w14:textId="77777777" w:rsidR="00D645AF" w:rsidRDefault="00D645AF" w:rsidP="00137A41"/>
    <w:p w14:paraId="579ADDCB" w14:textId="06A8D7C0" w:rsidR="00D645AF" w:rsidRDefault="00D645AF" w:rsidP="001D3AB4">
      <w:pPr>
        <w:tabs>
          <w:tab w:val="right" w:pos="9021"/>
        </w:tabs>
      </w:pPr>
      <w:r>
        <w:t>The voluntary liquidator of the Master Fund is considering whether to take legal action against the Panama-based director who received US$900,000 into their bank account, including to obtain a freezing injunction. Assuming that the action is brought in the Cayman Islands (and that appropriate jurisdiction is established), provide advice to the voluntary liquidator on whether a receiver in aid of the freezing injunction should be sought at the same time, including reference to any additional evidence that may be necessary.</w:t>
      </w:r>
      <w:r w:rsidR="001D3AB4">
        <w:tab/>
      </w:r>
      <w:r w:rsidRPr="005F7E38">
        <w:rPr>
          <w:rFonts w:ascii="Avenir Next Demi Bold" w:hAnsi="Avenir Next Demi Bold"/>
          <w:b/>
          <w:bCs/>
        </w:rPr>
        <w:t>(5)</w:t>
      </w:r>
    </w:p>
    <w:p w14:paraId="6B3B8704" w14:textId="77777777" w:rsidR="00D645AF" w:rsidRDefault="00D645AF" w:rsidP="00137A41"/>
    <w:p w14:paraId="65B78F39" w14:textId="58810507" w:rsidR="00D645AF" w:rsidRDefault="00E51A76" w:rsidP="001C6604">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The voluntary liquidator will need a legal opinion on the merits and pitfalls of the proposed application for injunctive relief. </w:t>
      </w:r>
      <w:r w:rsidR="00067C1E">
        <w:rPr>
          <w:rFonts w:ascii="Avenir Next" w:hAnsi="Avenir Next"/>
          <w:color w:val="808080" w:themeColor="background1" w:themeShade="80"/>
        </w:rPr>
        <w:t xml:space="preserve">It is inherent in an application for a freezing inunction </w:t>
      </w:r>
      <w:r w:rsidR="001C6604">
        <w:rPr>
          <w:rFonts w:ascii="Avenir Next" w:hAnsi="Avenir Next"/>
          <w:color w:val="808080" w:themeColor="background1" w:themeShade="80"/>
        </w:rPr>
        <w:t>(made on an ex-</w:t>
      </w:r>
      <w:proofErr w:type="spellStart"/>
      <w:r w:rsidR="001C6604">
        <w:rPr>
          <w:rFonts w:ascii="Avenir Next" w:hAnsi="Avenir Next"/>
          <w:color w:val="808080" w:themeColor="background1" w:themeShade="80"/>
        </w:rPr>
        <w:t>parte</w:t>
      </w:r>
      <w:proofErr w:type="spellEnd"/>
      <w:r w:rsidR="001C6604">
        <w:rPr>
          <w:rFonts w:ascii="Avenir Next" w:hAnsi="Avenir Next"/>
          <w:color w:val="808080" w:themeColor="background1" w:themeShade="80"/>
        </w:rPr>
        <w:t xml:space="preserve"> basis in the first instance) </w:t>
      </w:r>
      <w:r w:rsidR="00067C1E">
        <w:rPr>
          <w:rFonts w:ascii="Avenir Next" w:hAnsi="Avenir Next"/>
          <w:color w:val="808080" w:themeColor="background1" w:themeShade="80"/>
        </w:rPr>
        <w:t>that undertakings as to costs and or damages are required</w:t>
      </w:r>
      <w:r w:rsidR="001C6604">
        <w:rPr>
          <w:rFonts w:ascii="Avenir Next" w:hAnsi="Avenir Next"/>
          <w:color w:val="808080" w:themeColor="background1" w:themeShade="80"/>
        </w:rPr>
        <w:t xml:space="preserve"> by the Court</w:t>
      </w:r>
      <w:r w:rsidR="00067C1E">
        <w:rPr>
          <w:rFonts w:ascii="Avenir Next" w:hAnsi="Avenir Next"/>
          <w:color w:val="808080" w:themeColor="background1" w:themeShade="80"/>
        </w:rPr>
        <w:t>. It follows that there may be potentially a risk in making and obtaining injunctive relief if that is set aside.</w:t>
      </w:r>
    </w:p>
    <w:p w14:paraId="71251B75" w14:textId="61A0163E" w:rsidR="00067C1E" w:rsidRDefault="00067C1E" w:rsidP="001C6604">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Appointment of a receiver alongside the injunctive relief application </w:t>
      </w:r>
      <w:r w:rsidR="001C6604">
        <w:rPr>
          <w:rFonts w:ascii="Avenir Next" w:hAnsi="Avenir Next"/>
          <w:color w:val="808080" w:themeColor="background1" w:themeShade="80"/>
        </w:rPr>
        <w:t xml:space="preserve">is a typical step and </w:t>
      </w:r>
      <w:r>
        <w:rPr>
          <w:rFonts w:ascii="Avenir Next" w:hAnsi="Avenir Next"/>
          <w:color w:val="808080" w:themeColor="background1" w:themeShade="80"/>
        </w:rPr>
        <w:t xml:space="preserve">has the benefit </w:t>
      </w:r>
      <w:r w:rsidR="001C6604">
        <w:rPr>
          <w:rFonts w:ascii="Avenir Next" w:hAnsi="Avenir Next"/>
          <w:color w:val="808080" w:themeColor="background1" w:themeShade="80"/>
        </w:rPr>
        <w:t>of ensuring that assets are held and are not dissipated – especially where the person with control of the asset (the US$900,000 in a bank account – it is not clear where the bank account is based</w:t>
      </w:r>
      <w:r w:rsidR="00B63E0A">
        <w:rPr>
          <w:rFonts w:ascii="Avenir Next" w:hAnsi="Avenir Next"/>
          <w:color w:val="808080" w:themeColor="background1" w:themeShade="80"/>
        </w:rPr>
        <w:t xml:space="preserve"> and if the bank account is out of the jurisdiction that adds incentive to appoint</w:t>
      </w:r>
      <w:r w:rsidR="001C6604">
        <w:rPr>
          <w:rFonts w:ascii="Avenir Next" w:hAnsi="Avenir Next"/>
          <w:color w:val="808080" w:themeColor="background1" w:themeShade="80"/>
        </w:rPr>
        <w:t>) is overseas in Panama and potentially out of reach.</w:t>
      </w:r>
    </w:p>
    <w:p w14:paraId="7CF15581" w14:textId="26A222E3" w:rsidR="00B63E0A" w:rsidRPr="00486A0B" w:rsidRDefault="00B63E0A" w:rsidP="001C6604">
      <w:pPr>
        <w:pStyle w:val="BodyText"/>
        <w:ind w:firstLine="0"/>
        <w:jc w:val="both"/>
        <w:rPr>
          <w:rFonts w:ascii="Avenir Next" w:hAnsi="Avenir Next"/>
          <w:b/>
          <w:bCs/>
        </w:rPr>
      </w:pPr>
      <w:r>
        <w:rPr>
          <w:rFonts w:ascii="Avenir Next" w:hAnsi="Avenir Next"/>
          <w:color w:val="808080" w:themeColor="background1" w:themeShade="80"/>
        </w:rPr>
        <w:t>Since the injunctive relief is a remedy only available through the Grand Court it is likely that the receiver will be appointed by the Court as opposed to a privately appointed receiver.</w:t>
      </w:r>
    </w:p>
    <w:p w14:paraId="76535D41" w14:textId="20555613" w:rsidR="00B63E0A" w:rsidRDefault="00B63E0A" w:rsidP="00137A41">
      <w:r>
        <w:t xml:space="preserve">The </w:t>
      </w:r>
      <w:r w:rsidR="00F303FE">
        <w:t>English Court of Appeal considered the law on appointing receivers in aid of applications for interim freezing injunctions in JSC BTA Bank v Ablyazov (No. 3) [2010] EWCA Civ 1141.</w:t>
      </w:r>
    </w:p>
    <w:p w14:paraId="645BE71C" w14:textId="77777777" w:rsidR="007E0208" w:rsidRDefault="007E0208" w:rsidP="00137A41">
      <w:pPr>
        <w:jc w:val="left"/>
        <w:rPr>
          <w:rFonts w:ascii="Avenir Next Demi Bold" w:hAnsi="Avenir Next Demi Bold"/>
          <w:b/>
          <w:bCs/>
        </w:rPr>
      </w:pPr>
    </w:p>
    <w:p w14:paraId="030A3363" w14:textId="4359B085" w:rsidR="00D645AF" w:rsidRPr="00A51B24" w:rsidRDefault="00D645AF" w:rsidP="00137A41">
      <w:pPr>
        <w:rPr>
          <w:rFonts w:ascii="Avenir Next Demi Bold" w:hAnsi="Avenir Next Demi Bold"/>
          <w:b/>
          <w:bCs/>
          <w:color w:val="000000" w:themeColor="text1"/>
          <w:lang w:val="en-GB"/>
        </w:rPr>
      </w:pPr>
      <w:r w:rsidRPr="00A51B24">
        <w:rPr>
          <w:rFonts w:ascii="Avenir Next Demi Bold" w:hAnsi="Avenir Next Demi Bold"/>
          <w:b/>
          <w:bCs/>
          <w:color w:val="000000" w:themeColor="text1"/>
          <w:lang w:val="en-GB"/>
        </w:rPr>
        <w:t xml:space="preserve">Question </w:t>
      </w:r>
      <w:r w:rsidR="001D3AB4">
        <w:rPr>
          <w:rFonts w:ascii="Avenir Next Demi Bold" w:hAnsi="Avenir Next Demi Bold"/>
          <w:b/>
          <w:bCs/>
          <w:color w:val="000000" w:themeColor="text1"/>
          <w:lang w:val="en-GB"/>
        </w:rPr>
        <w:t>2.4</w:t>
      </w:r>
    </w:p>
    <w:p w14:paraId="39621756" w14:textId="77777777" w:rsidR="00D645AF" w:rsidRPr="003104AD" w:rsidRDefault="00D645AF" w:rsidP="00137A41">
      <w:pPr>
        <w:pStyle w:val="BodyText"/>
        <w:widowControl/>
        <w:autoSpaceDE/>
        <w:autoSpaceDN/>
        <w:ind w:firstLine="0"/>
        <w:rPr>
          <w:rFonts w:ascii="Avenir Next" w:hAnsi="Avenir Next"/>
        </w:rPr>
      </w:pPr>
    </w:p>
    <w:p w14:paraId="032604D5" w14:textId="5128300A" w:rsidR="00D645AF" w:rsidRPr="003104AD" w:rsidRDefault="00D645AF" w:rsidP="00137A41">
      <w:pPr>
        <w:pStyle w:val="BodyText"/>
        <w:ind w:firstLine="0"/>
        <w:jc w:val="both"/>
        <w:rPr>
          <w:rFonts w:ascii="Avenir Next" w:hAnsi="Avenir Next"/>
        </w:rPr>
      </w:pPr>
      <w:r w:rsidRPr="003104AD">
        <w:rPr>
          <w:rFonts w:ascii="Avenir Next" w:hAnsi="Avenir Next"/>
        </w:rPr>
        <w:lastRenderedPageBreak/>
        <w:t xml:space="preserve">The Master Fund has proceeded into Official Liquidation, following a supervision application by its </w:t>
      </w:r>
      <w:r w:rsidR="001D3AB4">
        <w:rPr>
          <w:rFonts w:ascii="Avenir Next" w:hAnsi="Avenir Next"/>
        </w:rPr>
        <w:t>joint voluntary liquidators (</w:t>
      </w:r>
      <w:r w:rsidRPr="003104AD">
        <w:rPr>
          <w:rFonts w:ascii="Avenir Next" w:hAnsi="Avenir Next"/>
        </w:rPr>
        <w:t>JVLs</w:t>
      </w:r>
      <w:r w:rsidR="001D3AB4">
        <w:rPr>
          <w:rFonts w:ascii="Avenir Next" w:hAnsi="Avenir Next"/>
        </w:rPr>
        <w:t>)</w:t>
      </w:r>
      <w:r w:rsidRPr="003104AD">
        <w:rPr>
          <w:rFonts w:ascii="Avenir Next" w:hAnsi="Avenir Next"/>
        </w:rPr>
        <w:t>.</w:t>
      </w:r>
    </w:p>
    <w:p w14:paraId="6494078A" w14:textId="77777777" w:rsidR="00D645AF" w:rsidRDefault="00D645AF" w:rsidP="00137A41">
      <w:pPr>
        <w:pStyle w:val="BodyText"/>
        <w:rPr>
          <w:rFonts w:ascii="Avenir Next" w:hAnsi="Avenir Next"/>
        </w:rPr>
      </w:pPr>
    </w:p>
    <w:p w14:paraId="1DF220C3" w14:textId="34823C67" w:rsidR="00D645AF" w:rsidRDefault="00D645AF" w:rsidP="00137A41">
      <w:pPr>
        <w:pStyle w:val="BodyText"/>
        <w:ind w:firstLine="0"/>
        <w:jc w:val="both"/>
        <w:rPr>
          <w:rFonts w:ascii="Avenir Next" w:hAnsi="Avenir Next"/>
        </w:rPr>
      </w:pPr>
      <w:r w:rsidRPr="003104AD">
        <w:rPr>
          <w:rFonts w:ascii="Avenir Next" w:hAnsi="Avenir Next"/>
        </w:rPr>
        <w:t xml:space="preserve">Gamboa Leverage LLC (“Gamboa”) has written to you in your capacity as one of the JOLs, providing details of </w:t>
      </w:r>
      <w:r w:rsidR="00760CBA" w:rsidRPr="003104AD">
        <w:rPr>
          <w:rFonts w:ascii="Avenir Next" w:hAnsi="Avenir Next"/>
        </w:rPr>
        <w:t>its</w:t>
      </w:r>
      <w:r w:rsidRPr="003104AD">
        <w:rPr>
          <w:rFonts w:ascii="Avenir Next" w:hAnsi="Avenir Next"/>
        </w:rPr>
        <w:t xml:space="preserve"> alleged fixed charge security over the Panamanian real estate project. Gamboa are claiming they are owed US$</w:t>
      </w:r>
      <w:r w:rsidR="007F068B">
        <w:rPr>
          <w:rFonts w:ascii="Avenir Next" w:hAnsi="Avenir Next"/>
        </w:rPr>
        <w:t xml:space="preserve"> </w:t>
      </w:r>
      <w:r w:rsidRPr="003104AD">
        <w:rPr>
          <w:rFonts w:ascii="Avenir Next" w:hAnsi="Avenir Next"/>
        </w:rPr>
        <w:t xml:space="preserve">5m in respect of leverage provided to the Master Fund to assist with completion of the real estate project, in return the Master Fund </w:t>
      </w:r>
      <w:r w:rsidRPr="007F068B">
        <w:rPr>
          <w:rFonts w:ascii="Avenir Next" w:hAnsi="Avenir Next"/>
        </w:rPr>
        <w:t xml:space="preserve">granted a fixed charge. The monies and security were provided by Gamboa on </w:t>
      </w:r>
      <w:r w:rsidR="00D86E9A" w:rsidRPr="007F068B">
        <w:rPr>
          <w:rFonts w:ascii="Avenir Next" w:hAnsi="Avenir Next"/>
        </w:rPr>
        <w:t>1 July 2023</w:t>
      </w:r>
      <w:r w:rsidRPr="007F068B">
        <w:rPr>
          <w:rFonts w:ascii="Avenir Next" w:hAnsi="Avenir Next"/>
        </w:rPr>
        <w:t>.</w:t>
      </w:r>
      <w:r>
        <w:rPr>
          <w:rFonts w:ascii="Avenir Next" w:hAnsi="Avenir Next"/>
        </w:rPr>
        <w:t xml:space="preserve"> </w:t>
      </w:r>
      <w:r w:rsidRPr="003104AD">
        <w:rPr>
          <w:rFonts w:ascii="Avenir Next" w:hAnsi="Avenir Next"/>
        </w:rPr>
        <w:t>You have recovered as part of your investigations to date a valuation report which provides the “as is” value in the region of US$</w:t>
      </w:r>
      <w:r w:rsidR="007F068B">
        <w:rPr>
          <w:rFonts w:ascii="Avenir Next" w:hAnsi="Avenir Next"/>
        </w:rPr>
        <w:t xml:space="preserve"> </w:t>
      </w:r>
      <w:r w:rsidRPr="003104AD">
        <w:rPr>
          <w:rFonts w:ascii="Avenir Next" w:hAnsi="Avenir Next"/>
        </w:rPr>
        <w:t>3m and a “completed project” value of US$</w:t>
      </w:r>
      <w:r w:rsidR="007F068B">
        <w:rPr>
          <w:rFonts w:ascii="Avenir Next" w:hAnsi="Avenir Next"/>
        </w:rPr>
        <w:t xml:space="preserve"> </w:t>
      </w:r>
      <w:r w:rsidRPr="003104AD">
        <w:rPr>
          <w:rFonts w:ascii="Avenir Next" w:hAnsi="Avenir Next"/>
        </w:rPr>
        <w:t>20m.</w:t>
      </w:r>
      <w:r>
        <w:rPr>
          <w:rFonts w:ascii="Avenir Next" w:hAnsi="Avenir Next"/>
        </w:rPr>
        <w:t xml:space="preserve"> </w:t>
      </w:r>
      <w:r w:rsidRPr="003104AD">
        <w:rPr>
          <w:rFonts w:ascii="Avenir Next" w:hAnsi="Avenir Next"/>
        </w:rPr>
        <w:t>The governing law of the security contract is the Cayman Islands.</w:t>
      </w:r>
      <w:r>
        <w:rPr>
          <w:rFonts w:ascii="Avenir Next" w:hAnsi="Avenir Next"/>
        </w:rPr>
        <w:t xml:space="preserve"> </w:t>
      </w:r>
      <w:r w:rsidRPr="003104AD">
        <w:rPr>
          <w:rFonts w:ascii="Avenir Next" w:hAnsi="Avenir Next"/>
        </w:rPr>
        <w:t>For the purposes of this question, assume that the fixed charge is valid.</w:t>
      </w:r>
    </w:p>
    <w:p w14:paraId="6CDFAB55" w14:textId="77777777" w:rsidR="00D645AF" w:rsidRPr="003104AD" w:rsidRDefault="00D645AF" w:rsidP="00137A41">
      <w:pPr>
        <w:pStyle w:val="BodyText"/>
        <w:ind w:firstLine="0"/>
        <w:jc w:val="both"/>
        <w:rPr>
          <w:rFonts w:ascii="Avenir Next" w:hAnsi="Avenir Next"/>
        </w:rPr>
      </w:pPr>
    </w:p>
    <w:p w14:paraId="5BBCDB8E" w14:textId="13A5C5A2" w:rsidR="00D645AF" w:rsidRPr="003104AD" w:rsidRDefault="00D645AF" w:rsidP="001D3AB4">
      <w:pPr>
        <w:pStyle w:val="BodyText"/>
        <w:tabs>
          <w:tab w:val="right" w:pos="9021"/>
        </w:tabs>
        <w:ind w:firstLine="0"/>
        <w:jc w:val="both"/>
        <w:rPr>
          <w:rFonts w:ascii="Avenir Next" w:hAnsi="Avenir Next"/>
        </w:rPr>
      </w:pPr>
      <w:r w:rsidRPr="003104AD">
        <w:rPr>
          <w:rFonts w:ascii="Avenir Next" w:hAnsi="Avenir Next"/>
        </w:rPr>
        <w:t>Draft an internal file note outlining the options available to Gamboa, where it will rank in order of priorities within the liquidation in respect of their secured creditor claim, what would happen to any shortfall or surplus upon a sale of the real estate project and whether Gamboa can appoint a Receiver if they so wished.</w:t>
      </w:r>
      <w:r w:rsidR="001D3AB4">
        <w:rPr>
          <w:rFonts w:ascii="Avenir Next" w:hAnsi="Avenir Next"/>
        </w:rPr>
        <w:tab/>
      </w:r>
      <w:r w:rsidRPr="001919F8">
        <w:rPr>
          <w:rFonts w:ascii="Avenir Next Demi Bold" w:hAnsi="Avenir Next Demi Bold"/>
          <w:b/>
          <w:bCs/>
        </w:rPr>
        <w:t>(5)</w:t>
      </w:r>
    </w:p>
    <w:p w14:paraId="773FC434" w14:textId="77777777" w:rsidR="00D645AF" w:rsidRPr="003104AD" w:rsidRDefault="00D645AF" w:rsidP="00137A41">
      <w:pPr>
        <w:pStyle w:val="BodyText"/>
        <w:jc w:val="both"/>
        <w:rPr>
          <w:rFonts w:ascii="Avenir Next" w:hAnsi="Avenir Next"/>
        </w:rPr>
      </w:pPr>
    </w:p>
    <w:p w14:paraId="6456F520" w14:textId="601EED77" w:rsidR="00D645AF" w:rsidRDefault="00EB7C78"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u w:val="single"/>
        </w:rPr>
        <w:t>Internal File Note</w:t>
      </w:r>
    </w:p>
    <w:p w14:paraId="63DDD932" w14:textId="77777777" w:rsidR="00EB7C78" w:rsidRDefault="00EB7C78" w:rsidP="00137A41">
      <w:pPr>
        <w:pStyle w:val="BodyText"/>
        <w:ind w:firstLine="0"/>
        <w:rPr>
          <w:rFonts w:ascii="Avenir Next" w:hAnsi="Avenir Next"/>
          <w:color w:val="808080" w:themeColor="background1" w:themeShade="80"/>
        </w:rPr>
      </w:pPr>
    </w:p>
    <w:p w14:paraId="15183529" w14:textId="00C63766" w:rsidR="00EB7C78" w:rsidRPr="00EB7C78" w:rsidRDefault="00530D68" w:rsidP="00137A41">
      <w:pPr>
        <w:pStyle w:val="BodyText"/>
        <w:ind w:firstLine="0"/>
        <w:rPr>
          <w:rFonts w:ascii="Avenir Next" w:hAnsi="Avenir Next"/>
          <w:b/>
          <w:bCs/>
        </w:rPr>
      </w:pPr>
      <w:r>
        <w:rPr>
          <w:rFonts w:ascii="Avenir Next" w:hAnsi="Avenir Next"/>
          <w:color w:val="808080" w:themeColor="background1" w:themeShade="80"/>
        </w:rPr>
        <w:t>Sorry – not enough time.</w:t>
      </w:r>
    </w:p>
    <w:p w14:paraId="7706BE97" w14:textId="77777777" w:rsidR="00D645AF" w:rsidRDefault="00D645AF" w:rsidP="00137A41">
      <w:pPr>
        <w:pStyle w:val="BodyText"/>
        <w:ind w:firstLine="0"/>
        <w:jc w:val="both"/>
        <w:rPr>
          <w:rFonts w:ascii="Avenir Next" w:hAnsi="Avenir Next"/>
          <w:color w:val="767171" w:themeColor="background2" w:themeShade="80"/>
        </w:rPr>
      </w:pPr>
    </w:p>
    <w:p w14:paraId="7B651B0E" w14:textId="70CBE60A" w:rsidR="007F068B" w:rsidRDefault="007F068B" w:rsidP="00137A41"/>
    <w:p w14:paraId="5D459D0C" w14:textId="7655AB58" w:rsidR="00D645AF" w:rsidRPr="00A51B24" w:rsidRDefault="00D645AF" w:rsidP="00137A41">
      <w:pPr>
        <w:rPr>
          <w:rFonts w:ascii="Avenir Next Demi Bold" w:hAnsi="Avenir Next Demi Bold"/>
          <w:b/>
          <w:bCs/>
          <w:color w:val="000000" w:themeColor="text1"/>
          <w:lang w:val="en-GB"/>
        </w:rPr>
      </w:pPr>
      <w:r w:rsidRPr="00A51B24">
        <w:rPr>
          <w:rFonts w:ascii="Avenir Next Demi Bold" w:hAnsi="Avenir Next Demi Bold"/>
          <w:b/>
          <w:bCs/>
          <w:color w:val="000000" w:themeColor="text1"/>
          <w:lang w:val="en-GB"/>
        </w:rPr>
        <w:t xml:space="preserve">Question </w:t>
      </w:r>
      <w:r w:rsidR="001D3AB4">
        <w:rPr>
          <w:rFonts w:ascii="Avenir Next Demi Bold" w:hAnsi="Avenir Next Demi Bold"/>
          <w:b/>
          <w:bCs/>
          <w:color w:val="000000" w:themeColor="text1"/>
          <w:lang w:val="en-GB"/>
        </w:rPr>
        <w:t>2.5</w:t>
      </w:r>
    </w:p>
    <w:p w14:paraId="52A6AB9A" w14:textId="77777777" w:rsidR="00D645AF" w:rsidRPr="003104AD" w:rsidRDefault="00D645AF" w:rsidP="006C5990">
      <w:pPr>
        <w:pStyle w:val="BodyText"/>
        <w:jc w:val="both"/>
        <w:rPr>
          <w:rFonts w:ascii="Avenir Next" w:hAnsi="Avenir Next"/>
        </w:rPr>
      </w:pPr>
    </w:p>
    <w:p w14:paraId="5F122669" w14:textId="279D6B22" w:rsidR="00D645AF" w:rsidRDefault="00D645AF" w:rsidP="006C5990">
      <w:pPr>
        <w:pStyle w:val="BodyText"/>
        <w:ind w:firstLine="0"/>
        <w:jc w:val="both"/>
        <w:rPr>
          <w:rFonts w:ascii="Avenir Next" w:hAnsi="Avenir Next"/>
        </w:rPr>
      </w:pPr>
      <w:r w:rsidRPr="003104AD">
        <w:rPr>
          <w:rFonts w:ascii="Avenir Next" w:hAnsi="Avenir Next"/>
        </w:rPr>
        <w:t>Gamboa has elected to enforce its security rights by way of the appointment of a fixed charge receiver over the real estate project.</w:t>
      </w:r>
      <w:r>
        <w:rPr>
          <w:rFonts w:ascii="Avenir Next" w:hAnsi="Avenir Next"/>
        </w:rPr>
        <w:t xml:space="preserve"> </w:t>
      </w:r>
      <w:r w:rsidRPr="003104AD">
        <w:rPr>
          <w:rFonts w:ascii="Avenir Next" w:hAnsi="Avenir Next"/>
        </w:rPr>
        <w:t>However, before Gamboa completes the process</w:t>
      </w:r>
      <w:r w:rsidR="001D3AB4">
        <w:rPr>
          <w:rFonts w:ascii="Avenir Next" w:hAnsi="Avenir Next"/>
        </w:rPr>
        <w:t>,</w:t>
      </w:r>
      <w:r w:rsidRPr="003104AD">
        <w:rPr>
          <w:rFonts w:ascii="Avenir Next" w:hAnsi="Avenir Next"/>
        </w:rPr>
        <w:t xml:space="preserve"> </w:t>
      </w:r>
      <w:proofErr w:type="gramStart"/>
      <w:r w:rsidRPr="003104AD">
        <w:rPr>
          <w:rFonts w:ascii="Avenir Next" w:hAnsi="Avenir Next"/>
        </w:rPr>
        <w:t>a number of</w:t>
      </w:r>
      <w:proofErr w:type="gramEnd"/>
      <w:r w:rsidRPr="003104AD">
        <w:rPr>
          <w:rFonts w:ascii="Avenir Next" w:hAnsi="Avenir Next"/>
        </w:rPr>
        <w:t xml:space="preserve"> the investors of the Cayman Feeder provide you with credible evidence that the ultimate beneficial owners of Gamboa are the same two Panamanian directors of the Master Fund. The investors believe the purported security was a front and </w:t>
      </w:r>
      <w:r w:rsidR="001D3AB4">
        <w:rPr>
          <w:rFonts w:ascii="Avenir Next" w:hAnsi="Avenir Next"/>
        </w:rPr>
        <w:t xml:space="preserve">a </w:t>
      </w:r>
      <w:r w:rsidRPr="003104AD">
        <w:rPr>
          <w:rFonts w:ascii="Avenir Next" w:hAnsi="Avenir Next"/>
        </w:rPr>
        <w:t>mechanism to transfer ownership of the potentially valuable real estate project to the Panamanian directors for no consideration and away from the legitimate interests of investors.</w:t>
      </w:r>
      <w:r>
        <w:rPr>
          <w:rFonts w:ascii="Avenir Next" w:hAnsi="Avenir Next"/>
        </w:rPr>
        <w:t xml:space="preserve"> </w:t>
      </w:r>
      <w:r w:rsidRPr="003104AD">
        <w:rPr>
          <w:rFonts w:ascii="Avenir Next" w:hAnsi="Avenir Next"/>
        </w:rPr>
        <w:t>Upon a detailed review of the Master Funds bank statements obtained from Trusted Bank Corp you cannot locate the receipt of the purported US$5m supposedly loaned to the Master Fund by Gamboa.</w:t>
      </w:r>
    </w:p>
    <w:p w14:paraId="56586076" w14:textId="77777777" w:rsidR="00D645AF" w:rsidRPr="003104AD" w:rsidRDefault="00D645AF" w:rsidP="006C5990">
      <w:pPr>
        <w:pStyle w:val="BodyText"/>
        <w:ind w:firstLine="0"/>
        <w:jc w:val="both"/>
        <w:rPr>
          <w:rFonts w:ascii="Avenir Next" w:hAnsi="Avenir Next"/>
        </w:rPr>
      </w:pPr>
    </w:p>
    <w:p w14:paraId="2922A8E0" w14:textId="4D241FAC" w:rsidR="00D645AF" w:rsidRPr="003104AD" w:rsidRDefault="00D645AF" w:rsidP="006C5990">
      <w:pPr>
        <w:pStyle w:val="BodyText"/>
        <w:tabs>
          <w:tab w:val="right" w:pos="9021"/>
        </w:tabs>
        <w:ind w:firstLine="0"/>
        <w:jc w:val="both"/>
        <w:rPr>
          <w:rFonts w:ascii="Avenir Next" w:hAnsi="Avenir Next"/>
        </w:rPr>
      </w:pPr>
      <w:r w:rsidRPr="003104AD">
        <w:rPr>
          <w:rFonts w:ascii="Avenir Next" w:hAnsi="Avenir Next"/>
        </w:rPr>
        <w:t>What remedies</w:t>
      </w:r>
      <w:r w:rsidR="00AF6EA6">
        <w:rPr>
          <w:rFonts w:ascii="Avenir Next" w:hAnsi="Avenir Next"/>
        </w:rPr>
        <w:t xml:space="preserve"> </w:t>
      </w:r>
      <w:r w:rsidRPr="003104AD">
        <w:rPr>
          <w:rFonts w:ascii="Avenir Next" w:hAnsi="Avenir Next"/>
        </w:rPr>
        <w:t>/</w:t>
      </w:r>
      <w:r w:rsidR="00AF6EA6">
        <w:rPr>
          <w:rFonts w:ascii="Avenir Next" w:hAnsi="Avenir Next"/>
        </w:rPr>
        <w:t xml:space="preserve"> </w:t>
      </w:r>
      <w:r w:rsidRPr="003104AD">
        <w:rPr>
          <w:rFonts w:ascii="Avenir Next" w:hAnsi="Avenir Next"/>
        </w:rPr>
        <w:t>actions</w:t>
      </w:r>
      <w:r w:rsidR="00AF6EA6">
        <w:rPr>
          <w:rFonts w:ascii="Avenir Next" w:hAnsi="Avenir Next"/>
        </w:rPr>
        <w:t xml:space="preserve"> </w:t>
      </w:r>
      <w:r w:rsidRPr="003104AD">
        <w:rPr>
          <w:rFonts w:ascii="Avenir Next" w:hAnsi="Avenir Next"/>
        </w:rPr>
        <w:t>/</w:t>
      </w:r>
      <w:r w:rsidR="00AF6EA6">
        <w:rPr>
          <w:rFonts w:ascii="Avenir Next" w:hAnsi="Avenir Next"/>
        </w:rPr>
        <w:t xml:space="preserve"> </w:t>
      </w:r>
      <w:r w:rsidRPr="003104AD">
        <w:rPr>
          <w:rFonts w:ascii="Avenir Next" w:hAnsi="Avenir Next"/>
        </w:rPr>
        <w:t>investigations would you propose to take given this new evidence?</w:t>
      </w:r>
      <w:r w:rsidR="001D3AB4">
        <w:rPr>
          <w:rFonts w:ascii="Avenir Next" w:hAnsi="Avenir Next"/>
        </w:rPr>
        <w:tab/>
      </w:r>
      <w:r w:rsidRPr="001919F8">
        <w:rPr>
          <w:rFonts w:ascii="Avenir Next Demi Bold" w:hAnsi="Avenir Next Demi Bold"/>
          <w:b/>
          <w:bCs/>
        </w:rPr>
        <w:t>(</w:t>
      </w:r>
      <w:r w:rsidR="000756CC">
        <w:rPr>
          <w:rFonts w:ascii="Avenir Next Demi Bold" w:hAnsi="Avenir Next Demi Bold"/>
          <w:b/>
          <w:bCs/>
        </w:rPr>
        <w:t>max 6</w:t>
      </w:r>
      <w:r w:rsidRPr="001919F8">
        <w:rPr>
          <w:rFonts w:ascii="Avenir Next Demi Bold" w:hAnsi="Avenir Next Demi Bold"/>
          <w:b/>
          <w:bCs/>
        </w:rPr>
        <w:t>)</w:t>
      </w:r>
    </w:p>
    <w:p w14:paraId="31B555FE" w14:textId="77777777" w:rsidR="00D645AF" w:rsidRDefault="00D645AF" w:rsidP="006C5990">
      <w:pPr>
        <w:pStyle w:val="BodyText"/>
        <w:jc w:val="both"/>
        <w:rPr>
          <w:rFonts w:ascii="Avenir Next" w:hAnsi="Avenir Next"/>
        </w:rPr>
      </w:pPr>
    </w:p>
    <w:p w14:paraId="14B0C918" w14:textId="4BC086B5" w:rsidR="00D645AF" w:rsidRPr="00486A0B" w:rsidRDefault="00B926D6" w:rsidP="00137A41">
      <w:pPr>
        <w:pStyle w:val="BodyText"/>
        <w:ind w:firstLine="0"/>
        <w:rPr>
          <w:rFonts w:ascii="Avenir Next" w:hAnsi="Avenir Next"/>
          <w:b/>
          <w:bCs/>
        </w:rPr>
      </w:pPr>
      <w:r>
        <w:rPr>
          <w:rFonts w:ascii="Avenir Next" w:hAnsi="Avenir Next"/>
          <w:color w:val="808080" w:themeColor="background1" w:themeShade="80"/>
        </w:rPr>
        <w:t>Sorry – not enough time.</w:t>
      </w:r>
    </w:p>
    <w:p w14:paraId="5D1F4CB3" w14:textId="77777777" w:rsidR="00D645AF" w:rsidRDefault="00D645AF" w:rsidP="00137A41">
      <w:pPr>
        <w:pStyle w:val="BodyText"/>
        <w:rPr>
          <w:rFonts w:ascii="Avenir Next" w:hAnsi="Avenir Next"/>
        </w:rPr>
      </w:pPr>
    </w:p>
    <w:p w14:paraId="76D92959" w14:textId="77777777" w:rsidR="00E02807" w:rsidRPr="008D338C" w:rsidRDefault="00E02807" w:rsidP="00E02807"/>
    <w:p w14:paraId="068421D6" w14:textId="26A17A45" w:rsidR="00597D08" w:rsidRDefault="00597D08"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2.6</w:t>
      </w:r>
    </w:p>
    <w:p w14:paraId="1612BA6E" w14:textId="77777777" w:rsidR="00597D08" w:rsidRPr="00393290" w:rsidRDefault="00597D08" w:rsidP="00137A41">
      <w:pPr>
        <w:rPr>
          <w:b/>
          <w:bCs/>
        </w:rPr>
      </w:pPr>
    </w:p>
    <w:p w14:paraId="371F5E37" w14:textId="4186D32B" w:rsidR="00597D08" w:rsidRPr="00393290" w:rsidRDefault="00597D08" w:rsidP="001D3AB4">
      <w:pPr>
        <w:tabs>
          <w:tab w:val="right" w:pos="9021"/>
        </w:tabs>
      </w:pPr>
      <w:r w:rsidRPr="00393290">
        <w:lastRenderedPageBreak/>
        <w:t>As soon as the company’s affairs are fully wound up, the liquidator is required to make a report and an account of the winding up. Summarise the form and content of the report</w:t>
      </w:r>
      <w:r w:rsidR="00437EB3">
        <w:t>.</w:t>
      </w:r>
      <w:r w:rsidRPr="00393290">
        <w:t xml:space="preserve"> </w:t>
      </w:r>
      <w:r w:rsidR="001D3AB4">
        <w:tab/>
      </w:r>
      <w:r w:rsidRPr="00393290">
        <w:rPr>
          <w:rFonts w:ascii="Avenir Next Demi Bold" w:hAnsi="Avenir Next Demi Bold"/>
          <w:b/>
          <w:bCs/>
        </w:rPr>
        <w:t>(5)</w:t>
      </w:r>
    </w:p>
    <w:p w14:paraId="496E319B" w14:textId="77777777" w:rsidR="00597D08" w:rsidRDefault="00597D08" w:rsidP="00137A41"/>
    <w:p w14:paraId="2371E80B" w14:textId="02D40594" w:rsidR="00597D08" w:rsidRPr="00486A0B" w:rsidRDefault="00CA015E" w:rsidP="00137A41">
      <w:pPr>
        <w:pStyle w:val="BodyText"/>
        <w:ind w:firstLine="0"/>
        <w:rPr>
          <w:rFonts w:ascii="Avenir Next" w:hAnsi="Avenir Next"/>
          <w:b/>
          <w:bCs/>
        </w:rPr>
      </w:pPr>
      <w:r>
        <w:rPr>
          <w:rFonts w:ascii="Avenir Next" w:hAnsi="Avenir Next"/>
          <w:color w:val="808080" w:themeColor="background1" w:themeShade="80"/>
        </w:rPr>
        <w:t>The report is prescribed by CWR Order 10 r. 2</w:t>
      </w:r>
    </w:p>
    <w:p w14:paraId="63DFB494" w14:textId="0B51DCE2" w:rsidR="00597D08" w:rsidRPr="00393290" w:rsidRDefault="00530D68" w:rsidP="00137A41">
      <w:r>
        <w:t>It is not clear whether there is a prescribed form for this. The notes and the legislation do not refer to any prescribed form.</w:t>
      </w:r>
    </w:p>
    <w:p w14:paraId="1C5C8C47" w14:textId="3389E7CA" w:rsidR="00597D08" w:rsidRPr="00530D68" w:rsidRDefault="00530D68" w:rsidP="00137A41">
      <w:pPr>
        <w:rPr>
          <w:lang w:val="en-GB"/>
        </w:rPr>
      </w:pPr>
      <w:r w:rsidRPr="00530D68">
        <w:rPr>
          <w:lang w:val="en-GB"/>
        </w:rPr>
        <w:t xml:space="preserve">The </w:t>
      </w:r>
      <w:r>
        <w:rPr>
          <w:lang w:val="en-GB"/>
        </w:rPr>
        <w:t xml:space="preserve">report has to be filed at Court so there should be a form, but none can be located at this time. The </w:t>
      </w:r>
      <w:r w:rsidRPr="00530D68">
        <w:rPr>
          <w:lang w:val="en-GB"/>
        </w:rPr>
        <w:t xml:space="preserve">content </w:t>
      </w:r>
      <w:r>
        <w:rPr>
          <w:lang w:val="en-GB"/>
        </w:rPr>
        <w:t>is prescribed by Order 10 r.2 – in comprehensive manner. It should cover the period since the making of the winding up order to date or any previous report to date.</w:t>
      </w:r>
    </w:p>
    <w:p w14:paraId="40D9C13E" w14:textId="7CD743AF" w:rsidR="00A500D9" w:rsidRDefault="00A500D9" w:rsidP="00137A41">
      <w:pPr>
        <w:rPr>
          <w:b/>
          <w:bCs/>
          <w:lang w:val="en-GB"/>
        </w:rPr>
      </w:pPr>
    </w:p>
    <w:p w14:paraId="694C7A72" w14:textId="77777777" w:rsidR="00A500D9" w:rsidRPr="009164C1" w:rsidRDefault="00A500D9" w:rsidP="00137A41">
      <w:pPr>
        <w:rPr>
          <w:b/>
          <w:bCs/>
          <w:lang w:val="en-GB"/>
        </w:rPr>
      </w:pPr>
    </w:p>
    <w:p w14:paraId="257E4E65" w14:textId="3C0C1BB2" w:rsidR="00597D08" w:rsidRDefault="00597D08"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2.7</w:t>
      </w:r>
    </w:p>
    <w:p w14:paraId="799240EB" w14:textId="77777777" w:rsidR="00597D08" w:rsidRPr="009164C1" w:rsidRDefault="00597D08" w:rsidP="00137A41">
      <w:pPr>
        <w:rPr>
          <w:lang w:val="en-GB"/>
        </w:rPr>
      </w:pPr>
    </w:p>
    <w:p w14:paraId="7AD17B77" w14:textId="1E26051B" w:rsidR="00597D08" w:rsidRPr="009164C1" w:rsidRDefault="00597D08" w:rsidP="001D3AB4">
      <w:pPr>
        <w:tabs>
          <w:tab w:val="right" w:pos="9021"/>
        </w:tabs>
        <w:rPr>
          <w:lang w:val="en-GB"/>
        </w:rPr>
      </w:pPr>
      <w:r w:rsidRPr="009164C1">
        <w:rPr>
          <w:lang w:val="en-GB"/>
        </w:rPr>
        <w:t xml:space="preserve">Set out the form and content of </w:t>
      </w:r>
      <w:r w:rsidR="001D3AB4">
        <w:rPr>
          <w:lang w:val="en-GB"/>
        </w:rPr>
        <w:t xml:space="preserve">an </w:t>
      </w:r>
      <w:r w:rsidRPr="009164C1">
        <w:rPr>
          <w:lang w:val="en-GB"/>
        </w:rPr>
        <w:t xml:space="preserve">application for </w:t>
      </w:r>
      <w:r w:rsidR="001D3AB4">
        <w:rPr>
          <w:lang w:val="en-GB"/>
        </w:rPr>
        <w:t xml:space="preserve">a </w:t>
      </w:r>
      <w:r w:rsidRPr="009164C1">
        <w:rPr>
          <w:lang w:val="en-GB"/>
        </w:rPr>
        <w:t>supervision order.</w:t>
      </w:r>
      <w:r w:rsidR="001D3AB4">
        <w:rPr>
          <w:lang w:val="en-GB"/>
        </w:rPr>
        <w:tab/>
      </w:r>
      <w:r w:rsidRPr="009164C1">
        <w:rPr>
          <w:rFonts w:ascii="Avenir Next Demi Bold" w:hAnsi="Avenir Next Demi Bold"/>
          <w:b/>
          <w:bCs/>
          <w:lang w:val="en-GB"/>
        </w:rPr>
        <w:t>(8)</w:t>
      </w:r>
    </w:p>
    <w:p w14:paraId="517A8D6C" w14:textId="77777777" w:rsidR="00597D08" w:rsidRDefault="00597D08" w:rsidP="00137A41">
      <w:pPr>
        <w:rPr>
          <w:lang w:val="en-GB"/>
        </w:rPr>
      </w:pPr>
    </w:p>
    <w:p w14:paraId="6590588D" w14:textId="0CCA6F46" w:rsidR="00597D08" w:rsidRDefault="00AE6D72"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The application is governed by s124 CA and Order 15</w:t>
      </w:r>
      <w:r w:rsidR="00B926D6">
        <w:rPr>
          <w:rFonts w:ascii="Avenir Next" w:hAnsi="Avenir Next"/>
          <w:color w:val="808080" w:themeColor="background1" w:themeShade="80"/>
        </w:rPr>
        <w:t xml:space="preserve"> r.8</w:t>
      </w:r>
      <w:r>
        <w:rPr>
          <w:rFonts w:ascii="Avenir Next" w:hAnsi="Avenir Next"/>
          <w:color w:val="808080" w:themeColor="background1" w:themeShade="80"/>
        </w:rPr>
        <w:t xml:space="preserve"> of the CWR.</w:t>
      </w:r>
    </w:p>
    <w:p w14:paraId="4CEF2F31" w14:textId="2DEC0C40" w:rsidR="00AE6D72" w:rsidRDefault="00AE6D72"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Form </w:t>
      </w:r>
      <w:r w:rsidR="00B926D6">
        <w:rPr>
          <w:rFonts w:ascii="Avenir Next" w:hAnsi="Avenir Next"/>
          <w:color w:val="808080" w:themeColor="background1" w:themeShade="80"/>
        </w:rPr>
        <w:t>23 CWR Forms applies.</w:t>
      </w:r>
    </w:p>
    <w:p w14:paraId="29BC4B92" w14:textId="2B047F6C" w:rsidR="00B926D6" w:rsidRDefault="00B926D6"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content is as per Order 3 r.22 – it must include the full name and address and contact details of the official liquidator, and it shall state which of the powers contained in Part I, </w:t>
      </w:r>
      <w:proofErr w:type="spellStart"/>
      <w:r>
        <w:rPr>
          <w:rFonts w:ascii="Avenir Next" w:hAnsi="Avenir Next"/>
          <w:color w:val="808080" w:themeColor="background1" w:themeShade="80"/>
        </w:rPr>
        <w:t>Schd</w:t>
      </w:r>
      <w:proofErr w:type="spellEnd"/>
      <w:r>
        <w:rPr>
          <w:rFonts w:ascii="Avenir Next" w:hAnsi="Avenir Next"/>
          <w:color w:val="808080" w:themeColor="background1" w:themeShade="80"/>
        </w:rPr>
        <w:t>. 3 are given to the official liquidator.</w:t>
      </w:r>
    </w:p>
    <w:p w14:paraId="25018232" w14:textId="77777777" w:rsidR="00B926D6" w:rsidRDefault="00B926D6" w:rsidP="00137A41">
      <w:pPr>
        <w:pStyle w:val="BodyText"/>
        <w:ind w:firstLine="0"/>
        <w:rPr>
          <w:rFonts w:ascii="Avenir Next" w:hAnsi="Avenir Next"/>
          <w:color w:val="808080" w:themeColor="background1" w:themeShade="80"/>
        </w:rPr>
      </w:pPr>
    </w:p>
    <w:p w14:paraId="0AA545C5" w14:textId="77777777" w:rsidR="00B926D6" w:rsidRPr="00486A0B" w:rsidRDefault="00B926D6" w:rsidP="00137A41">
      <w:pPr>
        <w:pStyle w:val="BodyText"/>
        <w:ind w:firstLine="0"/>
        <w:rPr>
          <w:rFonts w:ascii="Avenir Next" w:hAnsi="Avenir Next"/>
          <w:b/>
          <w:bCs/>
        </w:rPr>
      </w:pPr>
    </w:p>
    <w:p w14:paraId="6DA1FDC6" w14:textId="77777777" w:rsidR="00597D08" w:rsidRPr="009164C1" w:rsidRDefault="00597D08" w:rsidP="00137A41">
      <w:pPr>
        <w:rPr>
          <w:lang w:val="en-GB"/>
        </w:rPr>
      </w:pPr>
    </w:p>
    <w:p w14:paraId="6D6B9831" w14:textId="77777777" w:rsidR="00644FDB" w:rsidRDefault="00644FDB" w:rsidP="00137A41">
      <w:pPr>
        <w:jc w:val="left"/>
        <w:rPr>
          <w:rFonts w:ascii="Avenir Next LT Pro" w:hAnsi="Avenir Next LT Pro"/>
          <w14:ligatures w14:val="standard"/>
        </w:rPr>
      </w:pPr>
    </w:p>
    <w:p w14:paraId="6C12874F" w14:textId="5F12B9E5" w:rsidR="000519BD" w:rsidRDefault="000519BD" w:rsidP="00137A41">
      <w:pPr>
        <w:jc w:val="left"/>
        <w:rPr>
          <w:rFonts w:ascii="Avenir Next Demi Bold" w:hAnsi="Avenir Next Demi Bold"/>
          <w:b/>
          <w:bCs/>
          <w:color w:val="FF0000"/>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2.8</w:t>
      </w:r>
    </w:p>
    <w:p w14:paraId="1DDDD1B8" w14:textId="77777777" w:rsidR="000519BD" w:rsidRDefault="000519BD" w:rsidP="00137A41">
      <w:pPr>
        <w:jc w:val="left"/>
        <w:rPr>
          <w:rFonts w:ascii="Avenir Next Demi Bold" w:hAnsi="Avenir Next Demi Bold"/>
          <w:b/>
          <w:bCs/>
          <w:color w:val="FF0000"/>
        </w:rPr>
      </w:pPr>
    </w:p>
    <w:p w14:paraId="61C34899" w14:textId="0494A445" w:rsidR="000519BD" w:rsidRDefault="000519BD" w:rsidP="001D3AB4">
      <w:pPr>
        <w:tabs>
          <w:tab w:val="right" w:pos="9021"/>
        </w:tabs>
      </w:pPr>
      <w:r>
        <w:t>Following the commencement of the voluntary liquidation, the Cayman Feeder submits a redemption request to the Master Fund for the entirety of its investment in the Cayman Feeder. Assuming that the redemption was made in accordance with the Master Fund’s governing documents</w:t>
      </w:r>
      <w:r w:rsidR="001D3AB4">
        <w:t>,</w:t>
      </w:r>
      <w:r>
        <w:t xml:space="preserve"> how will the Cayman Feeder’s redemption request be treated in terms of the priority</w:t>
      </w:r>
      <w:r w:rsidR="001D3AB4">
        <w:t>?</w:t>
      </w:r>
      <w:r>
        <w:t xml:space="preserve"> It should be assumed that the voluntary liquidators applied to the court for the liquidation to continue under the supervision of the court pursuant to section 124(1) of the Companies Act. </w:t>
      </w:r>
      <w:r w:rsidR="001D3AB4">
        <w:tab/>
      </w:r>
      <w:r w:rsidR="001D3AB4" w:rsidRPr="001D3AB4">
        <w:rPr>
          <w:rFonts w:ascii="Avenir Next Demi Bold" w:hAnsi="Avenir Next Demi Bold"/>
          <w:b/>
          <w:bCs/>
        </w:rPr>
        <w:t>(5)</w:t>
      </w:r>
    </w:p>
    <w:p w14:paraId="1BC4FDBC" w14:textId="77777777" w:rsidR="000519BD" w:rsidRDefault="000519BD" w:rsidP="00137A41"/>
    <w:p w14:paraId="6F46DB34" w14:textId="77777777" w:rsidR="000519BD" w:rsidRPr="00486A0B" w:rsidRDefault="000519BD" w:rsidP="00137A41">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0C5445CA" w14:textId="74D4C09A" w:rsidR="000519BD" w:rsidRDefault="000519BD" w:rsidP="00137A41"/>
    <w:p w14:paraId="20EDC790" w14:textId="77777777" w:rsidR="00A500D9" w:rsidRDefault="00A500D9" w:rsidP="00137A41"/>
    <w:p w14:paraId="620F3952" w14:textId="0299B112" w:rsidR="00674DC0" w:rsidRDefault="00674DC0" w:rsidP="00137A41">
      <w:pPr>
        <w:jc w:val="left"/>
        <w:rPr>
          <w:rFonts w:ascii="Avenir Next Demi Bold" w:hAnsi="Avenir Next Demi Bold"/>
          <w:b/>
          <w:bCs/>
        </w:rPr>
      </w:pPr>
      <w:r w:rsidRPr="00674DC0">
        <w:rPr>
          <w:rFonts w:ascii="Avenir Next Demi Bold" w:hAnsi="Avenir Next Demi Bold"/>
          <w:b/>
          <w:bCs/>
        </w:rPr>
        <w:t xml:space="preserve">Question </w:t>
      </w:r>
      <w:r w:rsidR="001D3AB4">
        <w:rPr>
          <w:rFonts w:ascii="Avenir Next Demi Bold" w:hAnsi="Avenir Next Demi Bold"/>
          <w:b/>
          <w:bCs/>
        </w:rPr>
        <w:t>2.</w:t>
      </w:r>
      <w:r w:rsidR="000756CC">
        <w:rPr>
          <w:rFonts w:ascii="Avenir Next Demi Bold" w:hAnsi="Avenir Next Demi Bold"/>
          <w:b/>
          <w:bCs/>
        </w:rPr>
        <w:t>9</w:t>
      </w:r>
    </w:p>
    <w:p w14:paraId="31FBC357" w14:textId="77777777" w:rsidR="00674DC0" w:rsidRDefault="00674DC0" w:rsidP="00137A41">
      <w:pPr>
        <w:jc w:val="left"/>
        <w:rPr>
          <w:rFonts w:ascii="Avenir Next LT Pro" w:hAnsi="Avenir Next LT Pro"/>
          <w14:ligatures w14:val="standard"/>
        </w:rPr>
      </w:pPr>
    </w:p>
    <w:p w14:paraId="004F2D34" w14:textId="1A011592" w:rsidR="00674DC0" w:rsidRPr="00674DC0" w:rsidRDefault="00674DC0" w:rsidP="001D3AB4">
      <w:pPr>
        <w:tabs>
          <w:tab w:val="right" w:pos="9021"/>
        </w:tabs>
      </w:pPr>
      <w:r w:rsidRPr="00674DC0">
        <w:t xml:space="preserve">Following the introduction of the restructuring regime by the Companies (Amendment) Act 2022, on what basis (if any) can a company </w:t>
      </w:r>
      <w:r w:rsidR="001D3AB4">
        <w:t xml:space="preserve">still </w:t>
      </w:r>
      <w:r w:rsidRPr="00674DC0">
        <w:t>seek the appointment of provisional liquidators?</w:t>
      </w:r>
      <w:r w:rsidR="001D3AB4">
        <w:tab/>
      </w:r>
      <w:r w:rsidR="001D3AB4" w:rsidRPr="001D3AB4">
        <w:rPr>
          <w:rFonts w:ascii="Avenir Next Demi Bold" w:hAnsi="Avenir Next Demi Bold"/>
          <w:b/>
          <w:bCs/>
        </w:rPr>
        <w:t>(2)</w:t>
      </w:r>
    </w:p>
    <w:p w14:paraId="4E24A828" w14:textId="49E2CB6D" w:rsidR="007F068B" w:rsidRDefault="007F068B" w:rsidP="00137A41"/>
    <w:p w14:paraId="3328FEC6" w14:textId="04CC4477" w:rsidR="007F068B" w:rsidRDefault="004F21EA" w:rsidP="007C32AE">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There is </w:t>
      </w:r>
      <w:r w:rsidRPr="007C32AE">
        <w:rPr>
          <w:rFonts w:ascii="Avenir Next" w:hAnsi="Avenir Next"/>
          <w:color w:val="808080" w:themeColor="background1" w:themeShade="80"/>
          <w:u w:val="single"/>
        </w:rPr>
        <w:t>no</w:t>
      </w:r>
      <w:r>
        <w:rPr>
          <w:rFonts w:ascii="Avenir Next" w:hAnsi="Avenir Next"/>
          <w:color w:val="808080" w:themeColor="background1" w:themeShade="80"/>
        </w:rPr>
        <w:t xml:space="preserve"> C</w:t>
      </w:r>
      <w:r w:rsidR="00137E51">
        <w:rPr>
          <w:rFonts w:ascii="Avenir Next" w:hAnsi="Avenir Next"/>
          <w:color w:val="808080" w:themeColor="background1" w:themeShade="80"/>
        </w:rPr>
        <w:t xml:space="preserve">ompanies (Amendment) Act 2022 in Cayman so far as I can locate. There was </w:t>
      </w:r>
      <w:r w:rsidR="00137E51">
        <w:rPr>
          <w:rFonts w:ascii="Avenir Next" w:hAnsi="Avenir Next"/>
          <w:color w:val="808080" w:themeColor="background1" w:themeShade="80"/>
        </w:rPr>
        <w:lastRenderedPageBreak/>
        <w:t xml:space="preserve">a Companies (Amendment) Act 2021 and the current Companies Act (2023 Revision) at s.104 refers to the appointment of Joint Provisional Liquidators </w:t>
      </w:r>
      <w:r w:rsidR="007C32AE">
        <w:rPr>
          <w:rFonts w:ascii="Avenir Next" w:hAnsi="Avenir Next"/>
          <w:color w:val="808080" w:themeColor="background1" w:themeShade="80"/>
        </w:rPr>
        <w:t>–</w:t>
      </w:r>
      <w:r w:rsidR="00137E51">
        <w:rPr>
          <w:rFonts w:ascii="Avenir Next" w:hAnsi="Avenir Next"/>
          <w:color w:val="808080" w:themeColor="background1" w:themeShade="80"/>
        </w:rPr>
        <w:t xml:space="preserve"> </w:t>
      </w:r>
      <w:proofErr w:type="gramStart"/>
      <w:r w:rsidR="007C32AE">
        <w:rPr>
          <w:rFonts w:ascii="Avenir Next" w:hAnsi="Avenir Next"/>
          <w:color w:val="808080" w:themeColor="background1" w:themeShade="80"/>
        </w:rPr>
        <w:t>where</w:t>
      </w:r>
      <w:proofErr w:type="gramEnd"/>
      <w:r w:rsidR="007C32AE">
        <w:rPr>
          <w:rFonts w:ascii="Avenir Next" w:hAnsi="Avenir Next"/>
          <w:color w:val="808080" w:themeColor="background1" w:themeShade="80"/>
        </w:rPr>
        <w:t>,</w:t>
      </w:r>
    </w:p>
    <w:p w14:paraId="4AEDE9F8" w14:textId="46668354" w:rsidR="007C32AE" w:rsidRPr="007C32AE" w:rsidRDefault="007C32AE" w:rsidP="007C32AE">
      <w:pPr>
        <w:pStyle w:val="BodyText"/>
        <w:numPr>
          <w:ilvl w:val="1"/>
          <w:numId w:val="37"/>
        </w:numPr>
        <w:jc w:val="both"/>
        <w:rPr>
          <w:rFonts w:ascii="Avenir Next" w:hAnsi="Avenir Next"/>
          <w:b/>
          <w:bCs/>
        </w:rPr>
      </w:pPr>
      <w:r>
        <w:rPr>
          <w:rFonts w:ascii="Avenir Next" w:hAnsi="Avenir Next"/>
          <w:color w:val="808080" w:themeColor="background1" w:themeShade="80"/>
        </w:rPr>
        <w:t xml:space="preserve">There is a prima-facie case for making a winding up </w:t>
      </w:r>
      <w:proofErr w:type="gramStart"/>
      <w:r>
        <w:rPr>
          <w:rFonts w:ascii="Avenir Next" w:hAnsi="Avenir Next"/>
          <w:color w:val="808080" w:themeColor="background1" w:themeShade="80"/>
        </w:rPr>
        <w:t>order</w:t>
      </w:r>
      <w:proofErr w:type="gramEnd"/>
    </w:p>
    <w:p w14:paraId="120056D6" w14:textId="77777777" w:rsidR="007C32AE" w:rsidRPr="007C32AE" w:rsidRDefault="007C32AE" w:rsidP="007C32AE">
      <w:pPr>
        <w:pStyle w:val="BodyText"/>
        <w:numPr>
          <w:ilvl w:val="1"/>
          <w:numId w:val="37"/>
        </w:numPr>
        <w:jc w:val="both"/>
        <w:rPr>
          <w:rFonts w:ascii="Avenir Next" w:hAnsi="Avenir Next"/>
          <w:b/>
          <w:bCs/>
        </w:rPr>
      </w:pPr>
      <w:r>
        <w:rPr>
          <w:rFonts w:ascii="Avenir Next" w:hAnsi="Avenir Next"/>
        </w:rPr>
        <w:t>The appointment is necessary to,</w:t>
      </w:r>
    </w:p>
    <w:p w14:paraId="6DDE0C33" w14:textId="5A9D08B4" w:rsidR="007C32AE" w:rsidRPr="007C32AE" w:rsidRDefault="007C32AE" w:rsidP="007C32AE">
      <w:pPr>
        <w:pStyle w:val="BodyText"/>
        <w:numPr>
          <w:ilvl w:val="2"/>
          <w:numId w:val="37"/>
        </w:numPr>
        <w:jc w:val="both"/>
        <w:rPr>
          <w:rFonts w:ascii="Avenir Next" w:hAnsi="Avenir Next"/>
          <w:b/>
          <w:bCs/>
        </w:rPr>
      </w:pPr>
      <w:r>
        <w:rPr>
          <w:rFonts w:ascii="Avenir Next" w:hAnsi="Avenir Next"/>
        </w:rPr>
        <w:t xml:space="preserve">Prevent dissipation or misuse of the company’s </w:t>
      </w:r>
      <w:proofErr w:type="gramStart"/>
      <w:r>
        <w:rPr>
          <w:rFonts w:ascii="Avenir Next" w:hAnsi="Avenir Next"/>
        </w:rPr>
        <w:t>assets</w:t>
      </w:r>
      <w:proofErr w:type="gramEnd"/>
    </w:p>
    <w:p w14:paraId="6920DC1E" w14:textId="6726D16A" w:rsidR="007C32AE" w:rsidRPr="007C32AE" w:rsidRDefault="007C32AE" w:rsidP="007C32AE">
      <w:pPr>
        <w:pStyle w:val="BodyText"/>
        <w:numPr>
          <w:ilvl w:val="2"/>
          <w:numId w:val="37"/>
        </w:numPr>
        <w:jc w:val="both"/>
        <w:rPr>
          <w:rFonts w:ascii="Avenir Next" w:hAnsi="Avenir Next"/>
          <w:b/>
          <w:bCs/>
        </w:rPr>
      </w:pPr>
      <w:r>
        <w:rPr>
          <w:rFonts w:ascii="Avenir Next" w:hAnsi="Avenir Next"/>
        </w:rPr>
        <w:t>Prevent oppression of minority shareholder, or</w:t>
      </w:r>
    </w:p>
    <w:p w14:paraId="4FC32FC7" w14:textId="3510ED0E" w:rsidR="007C32AE" w:rsidRPr="00486A0B" w:rsidRDefault="007C32AE" w:rsidP="007C32AE">
      <w:pPr>
        <w:pStyle w:val="BodyText"/>
        <w:numPr>
          <w:ilvl w:val="2"/>
          <w:numId w:val="37"/>
        </w:numPr>
        <w:jc w:val="both"/>
        <w:rPr>
          <w:rFonts w:ascii="Avenir Next" w:hAnsi="Avenir Next"/>
          <w:b/>
          <w:bCs/>
        </w:rPr>
      </w:pPr>
      <w:r>
        <w:rPr>
          <w:rFonts w:ascii="Avenir Next" w:hAnsi="Avenir Next"/>
        </w:rPr>
        <w:t>Prevent mismanagement or misconduct on the part of directors.</w:t>
      </w:r>
    </w:p>
    <w:p w14:paraId="1CA2F8A1" w14:textId="77777777" w:rsidR="007F068B" w:rsidRDefault="007F068B" w:rsidP="00137A41"/>
    <w:p w14:paraId="0A64C0B7" w14:textId="5701E3CC" w:rsidR="000756CC" w:rsidRDefault="000756CC" w:rsidP="00137A41">
      <w:pPr>
        <w:rPr>
          <w:color w:val="A6A6A6" w:themeColor="background1" w:themeShade="A6"/>
        </w:rPr>
      </w:pPr>
    </w:p>
    <w:p w14:paraId="7E8CF693" w14:textId="77777777" w:rsidR="00A500D9" w:rsidRDefault="00A500D9" w:rsidP="00137A41">
      <w:pPr>
        <w:rPr>
          <w:color w:val="A6A6A6" w:themeColor="background1" w:themeShade="A6"/>
        </w:rPr>
      </w:pPr>
    </w:p>
    <w:p w14:paraId="69886CD3" w14:textId="3FBE8B9B" w:rsidR="000756CC" w:rsidRPr="007B18AA" w:rsidRDefault="000756CC" w:rsidP="000756CC">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2</w:t>
      </w:r>
      <w:r w:rsidRPr="007B18AA">
        <w:rPr>
          <w:rFonts w:ascii="Avenir Next Demi Bold" w:hAnsi="Avenir Next Demi Bold"/>
          <w:b/>
          <w:bCs/>
          <w:color w:val="212121"/>
          <w:lang w:eastAsia="en-GB"/>
        </w:rPr>
        <w:t xml:space="preserve"> **</w:t>
      </w:r>
    </w:p>
    <w:p w14:paraId="3708D963" w14:textId="77777777" w:rsidR="000756CC" w:rsidRPr="00674DC0" w:rsidRDefault="000756CC" w:rsidP="00137A41">
      <w:pPr>
        <w:rPr>
          <w:color w:val="A6A6A6" w:themeColor="background1" w:themeShade="A6"/>
        </w:rPr>
      </w:pPr>
    </w:p>
    <w:p w14:paraId="6D5D9313" w14:textId="77777777" w:rsidR="000756CC" w:rsidRDefault="000756CC" w:rsidP="00137A41">
      <w:pPr>
        <w:jc w:val="left"/>
        <w:rPr>
          <w:rFonts w:ascii="Avenir Next Demi Bold" w:hAnsi="Avenir Next Demi Bold"/>
          <w:b/>
          <w:bCs/>
          <w:color w:val="000000" w:themeColor="text1"/>
          <w:lang w:val="en-GB"/>
        </w:rPr>
      </w:pPr>
    </w:p>
    <w:p w14:paraId="6406048F" w14:textId="4550B8DA" w:rsidR="000756CC" w:rsidRDefault="000756CC" w:rsidP="00137A41">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3 FOLLOWS ON </w:t>
      </w:r>
      <w:r w:rsidR="007F068B">
        <w:rPr>
          <w:rFonts w:ascii="Avenir Next Demi Bold" w:hAnsi="Avenir Next Demi Bold"/>
          <w:b/>
          <w:bCs/>
          <w:color w:val="000000" w:themeColor="text1"/>
          <w:lang w:val="en-GB"/>
        </w:rPr>
        <w:t xml:space="preserve">THE </w:t>
      </w:r>
      <w:r>
        <w:rPr>
          <w:rFonts w:ascii="Avenir Next Demi Bold" w:hAnsi="Avenir Next Demi Bold"/>
          <w:b/>
          <w:bCs/>
          <w:color w:val="000000" w:themeColor="text1"/>
          <w:lang w:val="en-GB"/>
        </w:rPr>
        <w:t>NEXT PAGE / . . .</w:t>
      </w:r>
      <w:r w:rsidR="009C062D">
        <w:rPr>
          <w:rFonts w:ascii="Avenir Next Demi Bold" w:hAnsi="Avenir Next Demi Bold"/>
          <w:b/>
          <w:bCs/>
          <w:color w:val="000000" w:themeColor="text1"/>
          <w:lang w:val="en-GB"/>
        </w:rPr>
        <w:br w:type="page"/>
      </w:r>
    </w:p>
    <w:p w14:paraId="7120732E" w14:textId="590E6C5F" w:rsidR="00A74347" w:rsidRDefault="00A74347" w:rsidP="00137A41">
      <w:pPr>
        <w:rPr>
          <w:rFonts w:ascii="Avenir Next Demi Bold" w:hAnsi="Avenir Next Demi Bold"/>
          <w:b/>
          <w:bCs/>
          <w:color w:val="000000" w:themeColor="text1"/>
          <w:lang w:val="en-GB"/>
        </w:rPr>
      </w:pPr>
      <w:r w:rsidRPr="00A74347">
        <w:rPr>
          <w:rFonts w:ascii="Avenir Next Demi Bold" w:hAnsi="Avenir Next Demi Bold"/>
          <w:b/>
          <w:bCs/>
          <w:color w:val="000000" w:themeColor="text1"/>
          <w:lang w:val="en-GB"/>
        </w:rPr>
        <w:lastRenderedPageBreak/>
        <w:t>QUESTION 3 – CORPORATE RESCUE</w:t>
      </w:r>
    </w:p>
    <w:p w14:paraId="2B5C0E4F" w14:textId="77777777" w:rsidR="00AD573D" w:rsidRDefault="00AD573D" w:rsidP="00137A41">
      <w:pPr>
        <w:rPr>
          <w:rFonts w:ascii="Avenir Next Demi Bold" w:hAnsi="Avenir Next Demi Bold"/>
          <w:b/>
          <w:bCs/>
          <w:color w:val="000000" w:themeColor="text1"/>
          <w:lang w:val="en-GB"/>
        </w:rPr>
      </w:pPr>
    </w:p>
    <w:p w14:paraId="34DD9CE5" w14:textId="1D9638E3" w:rsidR="00AD573D" w:rsidRPr="00401CA8" w:rsidRDefault="00AD573D" w:rsidP="00137A41">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sidR="006C5990">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p>
    <w:p w14:paraId="04EFADDE" w14:textId="77777777" w:rsidR="00A74347" w:rsidRPr="00A74347" w:rsidRDefault="00A74347" w:rsidP="00137A41">
      <w:pPr>
        <w:tabs>
          <w:tab w:val="right" w:pos="9021"/>
        </w:tabs>
        <w:rPr>
          <w:lang w:val="en-GB"/>
        </w:rPr>
      </w:pPr>
    </w:p>
    <w:p w14:paraId="3E76CA3F"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14:ligatures w14:val="standard"/>
        </w:rPr>
      </w:pPr>
      <w:r w:rsidRPr="00A74347">
        <w:rPr>
          <w:rFonts w:ascii="Avenir Next LT Pro" w:hAnsi="Avenir Next LT Pro"/>
          <w14:ligatures w14:val="standard"/>
        </w:rPr>
        <w:t>Maritime Sea Ventures Ltd (the Company), incorporated in the Cayman Islands, is the parent entity of a group which is engaged in international maritime transportation. Through its subsidiaries, it owns and operates a fleet of cargo ships in Singapore. With government support during the COVID-19 pandemic, it was able to remain financially stable, however a general decline in global shipping demand, soaring inflation and higher operating costs has caused the Company to default on several of its secured and unsecured loans.</w:t>
      </w:r>
    </w:p>
    <w:p w14:paraId="6E399FB0"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14:ligatures w14:val="standard"/>
        </w:rPr>
      </w:pPr>
    </w:p>
    <w:p w14:paraId="33B003BF"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14:ligatures w14:val="standard"/>
        </w:rPr>
      </w:pPr>
      <w:r w:rsidRPr="00A74347">
        <w:rPr>
          <w:rFonts w:ascii="Avenir Next LT Pro" w:hAnsi="Avenir Next LT Pro"/>
          <w14:ligatures w14:val="standard"/>
        </w:rPr>
        <w:t>The Company is on the verge of insolvency and its directors are considering the corporate rescue options available to it. One of the Company’s creditors, BlueWave Financial, has threatened to issue a statutory demand, adding to the mounting pressure the directors are experiencing, including the potential liability they may face if they continue to conduct business whilst the Company is unable to meet its liabilities.</w:t>
      </w:r>
    </w:p>
    <w:p w14:paraId="028C83F1"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14:ligatures w14:val="standard"/>
        </w:rPr>
      </w:pPr>
    </w:p>
    <w:p w14:paraId="63AE67F3"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14:ligatures w14:val="standard"/>
        </w:rPr>
      </w:pPr>
      <w:r w:rsidRPr="00A74347">
        <w:rPr>
          <w:rFonts w:ascii="Avenir Next LT Pro" w:hAnsi="Avenir Next LT Pro"/>
          <w14:ligatures w14:val="standard"/>
        </w:rPr>
        <w:t>The Company’s management has initiated discussions with potential investors interested in injecting new capital into the Company, however the negotiations are ongoing and have not yet reached any conclusion. BlueWave Financial, a steadfast unsecured creditor, has indicated it will not be satisfied unless it receives full repayment of its debt, together with contractual interest.</w:t>
      </w:r>
    </w:p>
    <w:p w14:paraId="34D6C659"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14:ligatures w14:val="standard"/>
        </w:rPr>
      </w:pPr>
    </w:p>
    <w:p w14:paraId="0E5BEC98" w14:textId="77777777" w:rsidR="00327BBD" w:rsidRDefault="00327BBD" w:rsidP="00137A41">
      <w:pPr>
        <w:tabs>
          <w:tab w:val="right" w:pos="9021"/>
        </w:tabs>
        <w:rPr>
          <w:rFonts w:ascii="Avenir Next Demi Bold" w:hAnsi="Avenir Next Demi Bold"/>
          <w:b/>
          <w:bCs/>
          <w:lang w:val="en-GB"/>
        </w:rPr>
      </w:pPr>
    </w:p>
    <w:p w14:paraId="3B804E9C" w14:textId="37EE3BE6" w:rsidR="00AD2E5C" w:rsidRDefault="00AD2E5C" w:rsidP="00137A41">
      <w:pPr>
        <w:jc w:val="left"/>
        <w:rPr>
          <w:rFonts w:ascii="Avenir Next Demi Bold" w:hAnsi="Avenir Next Demi Bold"/>
          <w:b/>
          <w:bCs/>
        </w:rPr>
      </w:pPr>
      <w:r>
        <w:rPr>
          <w:rFonts w:ascii="Avenir Next Demi Bold" w:hAnsi="Avenir Next Demi Bold"/>
          <w:b/>
          <w:bCs/>
        </w:rPr>
        <w:t xml:space="preserve">Question </w:t>
      </w:r>
      <w:r w:rsidR="001D3AB4">
        <w:rPr>
          <w:rFonts w:ascii="Avenir Next Demi Bold" w:hAnsi="Avenir Next Demi Bold"/>
          <w:b/>
          <w:bCs/>
        </w:rPr>
        <w:t>3.1</w:t>
      </w:r>
    </w:p>
    <w:p w14:paraId="445490E3" w14:textId="77777777" w:rsidR="00AD2E5C" w:rsidRDefault="00AD2E5C" w:rsidP="00137A41"/>
    <w:p w14:paraId="7B47229D" w14:textId="7ED6B942" w:rsidR="00AD2E5C" w:rsidRPr="00B31A12" w:rsidRDefault="00AD2E5C" w:rsidP="001D3AB4">
      <w:pPr>
        <w:tabs>
          <w:tab w:val="right" w:pos="9021"/>
        </w:tabs>
      </w:pPr>
      <w:proofErr w:type="gramStart"/>
      <w:r w:rsidRPr="00B31A12">
        <w:t>Considering the fact that</w:t>
      </w:r>
      <w:proofErr w:type="gramEnd"/>
      <w:r w:rsidRPr="00B31A12">
        <w:t xml:space="preserve"> M</w:t>
      </w:r>
      <w:r w:rsidR="001D3AB4">
        <w:t>aritime Sea Ventures (MSV)</w:t>
      </w:r>
      <w:r w:rsidRPr="00B31A12">
        <w:t xml:space="preserve"> is on the verge on insolvency, </w:t>
      </w:r>
      <w:r w:rsidR="00F564F7">
        <w:t xml:space="preserve">broadly </w:t>
      </w:r>
      <w:r w:rsidRPr="00B31A12">
        <w:t>evaluate the restructuring options that are presently available to the company.</w:t>
      </w:r>
      <w:r w:rsidR="001D3AB4">
        <w:tab/>
      </w:r>
      <w:r w:rsidR="001D3AB4" w:rsidRPr="001D3AB4">
        <w:rPr>
          <w:rFonts w:ascii="Avenir Next Demi Bold" w:hAnsi="Avenir Next Demi Bold"/>
          <w:b/>
          <w:bCs/>
        </w:rPr>
        <w:t>(</w:t>
      </w:r>
      <w:r w:rsidR="001D3AB4">
        <w:rPr>
          <w:rFonts w:ascii="Avenir Next Demi Bold" w:hAnsi="Avenir Next Demi Bold"/>
          <w:b/>
          <w:bCs/>
        </w:rPr>
        <w:t>3</w:t>
      </w:r>
      <w:r w:rsidR="001D3AB4" w:rsidRPr="001D3AB4">
        <w:rPr>
          <w:rFonts w:ascii="Avenir Next Demi Bold" w:hAnsi="Avenir Next Demi Bold"/>
          <w:b/>
          <w:bCs/>
        </w:rPr>
        <w:t>)</w:t>
      </w:r>
    </w:p>
    <w:p w14:paraId="7307CC2E" w14:textId="77777777" w:rsidR="00AD2E5C" w:rsidRDefault="00AD2E5C" w:rsidP="00137A41">
      <w:pPr>
        <w:rPr>
          <w:b/>
          <w:bCs/>
        </w:rPr>
      </w:pPr>
    </w:p>
    <w:p w14:paraId="0D30F72D" w14:textId="186BA3B5" w:rsidR="00AD2E5C" w:rsidRPr="00486A0B" w:rsidRDefault="009F7E40" w:rsidP="00137A41">
      <w:pPr>
        <w:pStyle w:val="BodyText"/>
        <w:ind w:firstLine="0"/>
        <w:rPr>
          <w:rFonts w:ascii="Avenir Next" w:hAnsi="Avenir Next"/>
          <w:b/>
          <w:bCs/>
        </w:rPr>
      </w:pPr>
      <w:r>
        <w:rPr>
          <w:rFonts w:ascii="Avenir Next" w:hAnsi="Avenir Next"/>
          <w:color w:val="808080" w:themeColor="background1" w:themeShade="80"/>
        </w:rPr>
        <w:t>Sorry – not enough time.</w:t>
      </w:r>
    </w:p>
    <w:p w14:paraId="2A873392" w14:textId="77777777" w:rsidR="00AD2E5C" w:rsidRDefault="00AD2E5C" w:rsidP="00137A41">
      <w:pPr>
        <w:rPr>
          <w:b/>
          <w:bCs/>
        </w:rPr>
      </w:pPr>
    </w:p>
    <w:p w14:paraId="3A1C8B49" w14:textId="6F4205F0" w:rsidR="00AD2E5C" w:rsidRDefault="00AD2E5C" w:rsidP="00137A41">
      <w:pPr>
        <w:tabs>
          <w:tab w:val="right" w:pos="9021"/>
        </w:tabs>
        <w:rPr>
          <w:rFonts w:ascii="Avenir Next Demi Bold" w:hAnsi="Avenir Next Demi Bold"/>
          <w:b/>
          <w:bCs/>
          <w:lang w:val="en-GB"/>
        </w:rPr>
      </w:pPr>
    </w:p>
    <w:p w14:paraId="49B9F6EF" w14:textId="104CC7A8" w:rsidR="000756CC" w:rsidRPr="000756CC" w:rsidRDefault="000756CC" w:rsidP="000756CC">
      <w:pPr>
        <w:rPr>
          <w:rFonts w:ascii="Avenir Next Demi Bold" w:hAnsi="Avenir Next Demi Bold"/>
          <w:b/>
          <w:bCs/>
        </w:rPr>
      </w:pPr>
      <w:r w:rsidRPr="000756CC">
        <w:rPr>
          <w:rFonts w:ascii="Avenir Next Demi Bold" w:hAnsi="Avenir Next Demi Bold"/>
          <w:b/>
          <w:bCs/>
        </w:rPr>
        <w:t>Question 3.2</w:t>
      </w:r>
    </w:p>
    <w:p w14:paraId="7E431B9E" w14:textId="77777777" w:rsidR="000756CC" w:rsidRPr="000756CC" w:rsidRDefault="000756CC" w:rsidP="000756CC"/>
    <w:p w14:paraId="6F8772B5" w14:textId="03801FDB" w:rsidR="000756CC" w:rsidRPr="000756CC" w:rsidRDefault="000756CC" w:rsidP="000756CC">
      <w:pPr>
        <w:tabs>
          <w:tab w:val="right" w:pos="9021"/>
        </w:tabs>
      </w:pPr>
      <w:r w:rsidRPr="000756CC">
        <w:t>When does the statutory moratorium accompanying a restructuring petition come into effect and what is its effect?</w:t>
      </w:r>
      <w:r w:rsidRPr="000756CC">
        <w:tab/>
      </w:r>
      <w:r w:rsidRPr="000756CC">
        <w:rPr>
          <w:rFonts w:ascii="Avenir Next Demi Bold" w:hAnsi="Avenir Next Demi Bold"/>
          <w:b/>
          <w:bCs/>
        </w:rPr>
        <w:t>(</w:t>
      </w:r>
      <w:r>
        <w:rPr>
          <w:rFonts w:ascii="Avenir Next Demi Bold" w:hAnsi="Avenir Next Demi Bold"/>
          <w:b/>
          <w:bCs/>
        </w:rPr>
        <w:t>3</w:t>
      </w:r>
      <w:r w:rsidRPr="000756CC">
        <w:rPr>
          <w:rFonts w:ascii="Avenir Next Demi Bold" w:hAnsi="Avenir Next Demi Bold"/>
          <w:b/>
          <w:bCs/>
        </w:rPr>
        <w:t>)</w:t>
      </w:r>
    </w:p>
    <w:p w14:paraId="3A4882C4" w14:textId="665C86AA" w:rsidR="000756CC" w:rsidRDefault="000756CC" w:rsidP="000756CC">
      <w:pPr>
        <w:rPr>
          <w:rFonts w:ascii="Avenir Next LT Pro" w:hAnsi="Avenir Next LT Pro"/>
          <w:b/>
          <w:bCs/>
        </w:rPr>
      </w:pPr>
    </w:p>
    <w:p w14:paraId="52761F6A" w14:textId="3F37A292" w:rsidR="000756CC" w:rsidRPr="00486A0B" w:rsidRDefault="009F7E40" w:rsidP="000756CC">
      <w:pPr>
        <w:pStyle w:val="BodyText"/>
        <w:ind w:firstLine="0"/>
        <w:rPr>
          <w:rFonts w:ascii="Avenir Next" w:hAnsi="Avenir Next"/>
          <w:b/>
          <w:bCs/>
        </w:rPr>
      </w:pPr>
      <w:r>
        <w:rPr>
          <w:rFonts w:ascii="Avenir Next" w:hAnsi="Avenir Next"/>
          <w:color w:val="808080" w:themeColor="background1" w:themeShade="80"/>
        </w:rPr>
        <w:t>Sorry – not enough time.</w:t>
      </w:r>
    </w:p>
    <w:p w14:paraId="06A7124F" w14:textId="6BFE855D" w:rsidR="000756CC" w:rsidRDefault="000756CC" w:rsidP="000756CC">
      <w:pPr>
        <w:rPr>
          <w:rFonts w:ascii="Avenir Next LT Pro" w:hAnsi="Avenir Next LT Pro"/>
          <w:b/>
          <w:bCs/>
        </w:rPr>
      </w:pPr>
    </w:p>
    <w:p w14:paraId="1E4F21F8" w14:textId="5CD6F132" w:rsidR="000756CC" w:rsidRDefault="000756CC" w:rsidP="000756CC">
      <w:pPr>
        <w:rPr>
          <w:rFonts w:ascii="Avenir Next LT Pro" w:hAnsi="Avenir Next LT Pro"/>
          <w:b/>
          <w:bCs/>
        </w:rPr>
      </w:pPr>
    </w:p>
    <w:p w14:paraId="2C350B75" w14:textId="604E5E9A" w:rsidR="00F564F7" w:rsidRPr="00F564F7" w:rsidRDefault="00F564F7" w:rsidP="00F564F7">
      <w:pPr>
        <w:rPr>
          <w:rFonts w:ascii="Avenir Next Demi Bold" w:hAnsi="Avenir Next Demi Bold"/>
          <w:b/>
          <w:bCs/>
        </w:rPr>
      </w:pPr>
      <w:r w:rsidRPr="00F564F7">
        <w:rPr>
          <w:rFonts w:ascii="Avenir Next Demi Bold" w:hAnsi="Avenir Next Demi Bold"/>
          <w:b/>
          <w:bCs/>
        </w:rPr>
        <w:t>Question 3.</w:t>
      </w:r>
      <w:r w:rsidR="000756CC">
        <w:rPr>
          <w:rFonts w:ascii="Avenir Next Demi Bold" w:hAnsi="Avenir Next Demi Bold"/>
          <w:b/>
          <w:bCs/>
        </w:rPr>
        <w:t>3</w:t>
      </w:r>
    </w:p>
    <w:p w14:paraId="0A0559A1" w14:textId="77777777" w:rsidR="00F564F7" w:rsidRPr="00F564F7" w:rsidRDefault="00F564F7" w:rsidP="00F564F7"/>
    <w:p w14:paraId="0A4C2BF7" w14:textId="4F21E9E3" w:rsidR="00F564F7" w:rsidRPr="00F564F7" w:rsidRDefault="00F564F7" w:rsidP="000756CC">
      <w:pPr>
        <w:tabs>
          <w:tab w:val="right" w:pos="9021"/>
        </w:tabs>
      </w:pPr>
      <w:r w:rsidRPr="00F564F7">
        <w:t>Once appointed, when must the restructuring officers (ROs) file their first report to the Court, and what should this report contain?</w:t>
      </w:r>
      <w:r w:rsidR="000756CC">
        <w:tab/>
      </w:r>
      <w:r w:rsidR="000756CC" w:rsidRPr="000756CC">
        <w:rPr>
          <w:rFonts w:ascii="Avenir Next Demi Bold" w:hAnsi="Avenir Next Demi Bold"/>
          <w:b/>
          <w:bCs/>
        </w:rPr>
        <w:t>(4)</w:t>
      </w:r>
    </w:p>
    <w:p w14:paraId="273F583B" w14:textId="19A559C1" w:rsidR="00F564F7" w:rsidRDefault="00F564F7" w:rsidP="00F564F7"/>
    <w:p w14:paraId="471E6B97" w14:textId="4535E7C0" w:rsidR="000756CC" w:rsidRPr="00486A0B" w:rsidRDefault="009F7E40" w:rsidP="000756CC">
      <w:pPr>
        <w:pStyle w:val="BodyText"/>
        <w:ind w:firstLine="0"/>
        <w:rPr>
          <w:rFonts w:ascii="Avenir Next" w:hAnsi="Avenir Next"/>
          <w:b/>
          <w:bCs/>
        </w:rPr>
      </w:pPr>
      <w:r>
        <w:rPr>
          <w:rFonts w:ascii="Avenir Next" w:hAnsi="Avenir Next"/>
          <w:color w:val="808080" w:themeColor="background1" w:themeShade="80"/>
        </w:rPr>
        <w:t>Sorry – not enough time.</w:t>
      </w:r>
    </w:p>
    <w:p w14:paraId="77710D76" w14:textId="75126648" w:rsidR="000756CC" w:rsidRDefault="000756CC" w:rsidP="00F564F7"/>
    <w:p w14:paraId="41C1BD80" w14:textId="07FB282C" w:rsidR="00605AA2" w:rsidRDefault="00605AA2" w:rsidP="00137A41">
      <w:pPr>
        <w:jc w:val="left"/>
        <w:rPr>
          <w:rFonts w:ascii="Avenir Next Demi Bold" w:hAnsi="Avenir Next Demi Bold"/>
          <w:b/>
          <w:bCs/>
        </w:rPr>
      </w:pPr>
      <w:r w:rsidRPr="004D0C88">
        <w:rPr>
          <w:rFonts w:ascii="Avenir Next Demi Bold" w:hAnsi="Avenir Next Demi Bold"/>
          <w:b/>
          <w:bCs/>
        </w:rPr>
        <w:lastRenderedPageBreak/>
        <w:t>Question</w:t>
      </w:r>
      <w:r>
        <w:rPr>
          <w:rFonts w:ascii="Avenir Next Demi Bold" w:hAnsi="Avenir Next Demi Bold"/>
          <w:b/>
          <w:bCs/>
        </w:rPr>
        <w:t xml:space="preserve"> </w:t>
      </w:r>
      <w:r w:rsidR="001D3AB4">
        <w:rPr>
          <w:rFonts w:ascii="Avenir Next Demi Bold" w:hAnsi="Avenir Next Demi Bold"/>
          <w:b/>
          <w:bCs/>
        </w:rPr>
        <w:t>3.</w:t>
      </w:r>
      <w:r w:rsidR="000756CC">
        <w:rPr>
          <w:rFonts w:ascii="Avenir Next Demi Bold" w:hAnsi="Avenir Next Demi Bold"/>
          <w:b/>
          <w:bCs/>
        </w:rPr>
        <w:t>4</w:t>
      </w:r>
    </w:p>
    <w:p w14:paraId="408FBE9A" w14:textId="77777777" w:rsidR="00605AA2" w:rsidRDefault="00605AA2" w:rsidP="00137A41">
      <w:pPr>
        <w:jc w:val="left"/>
        <w:rPr>
          <w:rFonts w:ascii="Avenir Next Demi Bold" w:hAnsi="Avenir Next Demi Bold"/>
          <w:b/>
          <w:bCs/>
        </w:rPr>
      </w:pPr>
    </w:p>
    <w:p w14:paraId="658FF162" w14:textId="5D1AF087" w:rsidR="00605AA2" w:rsidRPr="005017E6" w:rsidRDefault="00605AA2" w:rsidP="00F564F7">
      <w:pPr>
        <w:tabs>
          <w:tab w:val="right" w:pos="9021"/>
        </w:tabs>
      </w:pPr>
      <w:r w:rsidRPr="005017E6">
        <w:t xml:space="preserve">What is the </w:t>
      </w:r>
      <w:r w:rsidR="001D3AB4">
        <w:t>“</w:t>
      </w:r>
      <w:r w:rsidRPr="005017E6">
        <w:t>appropriate comparator</w:t>
      </w:r>
      <w:r w:rsidR="001D3AB4">
        <w:t>”</w:t>
      </w:r>
      <w:r w:rsidRPr="005017E6">
        <w:t xml:space="preserve"> </w:t>
      </w:r>
      <w:r w:rsidR="001D3AB4" w:rsidRPr="005017E6">
        <w:t xml:space="preserve">for creditor schemes </w:t>
      </w:r>
      <w:r w:rsidRPr="005017E6">
        <w:t>(the fundamental test for the scheme being viable), and how is it applied?</w:t>
      </w:r>
      <w:r w:rsidR="00F564F7">
        <w:tab/>
      </w:r>
      <w:r w:rsidRPr="008B649F">
        <w:rPr>
          <w:rFonts w:ascii="Avenir Next Demi Bold" w:hAnsi="Avenir Next Demi Bold"/>
          <w:b/>
          <w:bCs/>
        </w:rPr>
        <w:t>(</w:t>
      </w:r>
      <w:r w:rsidR="001D3AB4">
        <w:rPr>
          <w:rFonts w:ascii="Avenir Next Demi Bold" w:hAnsi="Avenir Next Demi Bold"/>
          <w:b/>
          <w:bCs/>
        </w:rPr>
        <w:t>4</w:t>
      </w:r>
      <w:r w:rsidRPr="008B649F">
        <w:rPr>
          <w:rFonts w:ascii="Avenir Next Demi Bold" w:hAnsi="Avenir Next Demi Bold"/>
          <w:b/>
          <w:bCs/>
        </w:rPr>
        <w:t>)</w:t>
      </w:r>
    </w:p>
    <w:p w14:paraId="5E2C3BD4" w14:textId="77777777" w:rsidR="00605AA2" w:rsidRDefault="00605AA2" w:rsidP="00137A41"/>
    <w:p w14:paraId="619A355F" w14:textId="77777777" w:rsidR="009F7E40" w:rsidRPr="00486A0B" w:rsidRDefault="009F7E40" w:rsidP="009F7E40">
      <w:pPr>
        <w:pStyle w:val="BodyText"/>
        <w:ind w:firstLine="0"/>
        <w:rPr>
          <w:rFonts w:ascii="Avenir Next" w:hAnsi="Avenir Next"/>
          <w:b/>
          <w:bCs/>
        </w:rPr>
      </w:pPr>
      <w:r>
        <w:rPr>
          <w:rFonts w:ascii="Avenir Next" w:hAnsi="Avenir Next"/>
          <w:color w:val="808080" w:themeColor="background1" w:themeShade="80"/>
        </w:rPr>
        <w:t>Sorry – not enough time.</w:t>
      </w:r>
    </w:p>
    <w:p w14:paraId="3993000A" w14:textId="77777777" w:rsidR="00605AA2" w:rsidRPr="005017E6" w:rsidRDefault="00605AA2" w:rsidP="00137A41"/>
    <w:p w14:paraId="5934403F" w14:textId="77777777" w:rsidR="00605AA2" w:rsidRPr="005017E6" w:rsidRDefault="00605AA2" w:rsidP="00137A41"/>
    <w:p w14:paraId="4491A600" w14:textId="476DB14B" w:rsidR="00605AA2" w:rsidRDefault="00605AA2"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3.</w:t>
      </w:r>
      <w:r w:rsidR="000756CC">
        <w:rPr>
          <w:rFonts w:ascii="Avenir Next Demi Bold" w:hAnsi="Avenir Next Demi Bold"/>
          <w:b/>
          <w:bCs/>
        </w:rPr>
        <w:t>5</w:t>
      </w:r>
    </w:p>
    <w:p w14:paraId="229A242B" w14:textId="77777777" w:rsidR="00605AA2" w:rsidRPr="005017E6" w:rsidRDefault="00605AA2" w:rsidP="00137A41"/>
    <w:p w14:paraId="0E6A5B1E" w14:textId="449379C5" w:rsidR="00605AA2" w:rsidRPr="005017E6" w:rsidRDefault="00605AA2" w:rsidP="001D3AB4">
      <w:pPr>
        <w:tabs>
          <w:tab w:val="right" w:pos="9021"/>
        </w:tabs>
      </w:pPr>
      <w:r w:rsidRPr="005017E6">
        <w:t>What information must be provided to shareholders</w:t>
      </w:r>
      <w:r>
        <w:t xml:space="preserve"> / </w:t>
      </w:r>
      <w:r w:rsidRPr="005017E6">
        <w:t xml:space="preserve">creditors in advance of the vote on </w:t>
      </w:r>
      <w:r w:rsidR="001D3AB4">
        <w:t>a</w:t>
      </w:r>
      <w:r w:rsidRPr="005017E6">
        <w:t xml:space="preserve"> scheme? What is the minimum period between </w:t>
      </w:r>
      <w:r w:rsidR="007F068B">
        <w:t xml:space="preserve">the </w:t>
      </w:r>
      <w:r w:rsidRPr="005017E6">
        <w:t xml:space="preserve">dispatch of scheme documents and the </w:t>
      </w:r>
      <w:r w:rsidR="00B12FC7">
        <w:t>extraordinary general meeting</w:t>
      </w:r>
      <w:r w:rsidRPr="005017E6">
        <w:t xml:space="preserve"> </w:t>
      </w:r>
      <w:r w:rsidR="007F068B">
        <w:t xml:space="preserve">(EGM) </w:t>
      </w:r>
      <w:r w:rsidRPr="005017E6">
        <w:t>and why?</w:t>
      </w:r>
      <w:r w:rsidR="001D3AB4">
        <w:tab/>
      </w:r>
      <w:r w:rsidRPr="008B649F">
        <w:rPr>
          <w:rFonts w:ascii="Avenir Next Demi Bold" w:hAnsi="Avenir Next Demi Bold"/>
          <w:b/>
          <w:bCs/>
        </w:rPr>
        <w:t>(</w:t>
      </w:r>
      <w:r w:rsidR="000756CC">
        <w:rPr>
          <w:rFonts w:ascii="Avenir Next Demi Bold" w:hAnsi="Avenir Next Demi Bold"/>
          <w:b/>
          <w:bCs/>
        </w:rPr>
        <w:t>max 6</w:t>
      </w:r>
      <w:r w:rsidRPr="008B649F">
        <w:rPr>
          <w:rFonts w:ascii="Avenir Next Demi Bold" w:hAnsi="Avenir Next Demi Bold"/>
          <w:b/>
          <w:bCs/>
        </w:rPr>
        <w:t>)</w:t>
      </w:r>
    </w:p>
    <w:p w14:paraId="21364B0B" w14:textId="77777777" w:rsidR="00605AA2" w:rsidRDefault="00605AA2" w:rsidP="00137A41"/>
    <w:p w14:paraId="6CD48F07" w14:textId="77777777" w:rsidR="009F7E40" w:rsidRPr="00486A0B" w:rsidRDefault="009F7E40" w:rsidP="009F7E40">
      <w:pPr>
        <w:pStyle w:val="BodyText"/>
        <w:ind w:firstLine="0"/>
        <w:rPr>
          <w:rFonts w:ascii="Avenir Next" w:hAnsi="Avenir Next"/>
          <w:b/>
          <w:bCs/>
        </w:rPr>
      </w:pPr>
      <w:r>
        <w:rPr>
          <w:rFonts w:ascii="Avenir Next" w:hAnsi="Avenir Next"/>
          <w:color w:val="808080" w:themeColor="background1" w:themeShade="80"/>
        </w:rPr>
        <w:t>Sorry – not enough time.</w:t>
      </w:r>
    </w:p>
    <w:p w14:paraId="3AE9A0DD" w14:textId="5A2F8A2C" w:rsidR="00605AA2" w:rsidRPr="00486A0B" w:rsidRDefault="00605AA2" w:rsidP="00137A41">
      <w:pPr>
        <w:pStyle w:val="BodyText"/>
        <w:ind w:firstLine="0"/>
        <w:rPr>
          <w:rFonts w:ascii="Avenir Next" w:hAnsi="Avenir Next"/>
          <w:b/>
          <w:bCs/>
        </w:rPr>
      </w:pPr>
    </w:p>
    <w:p w14:paraId="2FCD1D25" w14:textId="77777777" w:rsidR="00605AA2" w:rsidRPr="005017E6" w:rsidRDefault="00605AA2" w:rsidP="00137A41"/>
    <w:p w14:paraId="5B865C36" w14:textId="04C60BAD" w:rsidR="005E62D2" w:rsidRDefault="005E62D2" w:rsidP="00137A41">
      <w:pPr>
        <w:tabs>
          <w:tab w:val="right" w:pos="9021"/>
        </w:tabs>
        <w:rPr>
          <w:rFonts w:ascii="Avenir Next Demi Bold" w:hAnsi="Avenir Next Demi Bold"/>
          <w:b/>
          <w:bCs/>
          <w:lang w:val="en-GB"/>
        </w:rPr>
      </w:pPr>
    </w:p>
    <w:p w14:paraId="3CBA91B0" w14:textId="77777777" w:rsidR="00A500D9" w:rsidRDefault="00A500D9" w:rsidP="00137A41">
      <w:pPr>
        <w:tabs>
          <w:tab w:val="right" w:pos="9021"/>
        </w:tabs>
        <w:rPr>
          <w:rFonts w:ascii="Avenir Next Demi Bold" w:hAnsi="Avenir Next Demi Bold"/>
          <w:b/>
          <w:bCs/>
          <w:lang w:val="en-GB"/>
        </w:rPr>
      </w:pPr>
    </w:p>
    <w:p w14:paraId="5AAB1FFD" w14:textId="39BF25D7" w:rsidR="000756CC" w:rsidRPr="007B18AA" w:rsidRDefault="000756CC" w:rsidP="000756CC">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 xml:space="preserve">3 </w:t>
      </w:r>
      <w:r w:rsidRPr="007B18AA">
        <w:rPr>
          <w:rFonts w:ascii="Avenir Next Demi Bold" w:hAnsi="Avenir Next Demi Bold"/>
          <w:b/>
          <w:bCs/>
          <w:color w:val="212121"/>
          <w:lang w:eastAsia="en-GB"/>
        </w:rPr>
        <w:t>**</w:t>
      </w:r>
    </w:p>
    <w:p w14:paraId="6ACDBA8D" w14:textId="717AAC9B" w:rsidR="001D3AB4" w:rsidRDefault="001D3AB4" w:rsidP="00137A41">
      <w:pPr>
        <w:tabs>
          <w:tab w:val="right" w:pos="9021"/>
        </w:tabs>
        <w:rPr>
          <w:rFonts w:ascii="Avenir Next Demi Bold" w:hAnsi="Avenir Next Demi Bold"/>
          <w:b/>
          <w:bCs/>
          <w:lang w:val="en-GB"/>
        </w:rPr>
      </w:pPr>
    </w:p>
    <w:p w14:paraId="0A3C9A0B" w14:textId="5FCC05D2" w:rsidR="001D3AB4" w:rsidRDefault="000756CC" w:rsidP="00137A41">
      <w:pPr>
        <w:tabs>
          <w:tab w:val="right" w:pos="9021"/>
        </w:tabs>
        <w:rPr>
          <w:rFonts w:ascii="Avenir Next Demi Bold" w:hAnsi="Avenir Next Demi Bold"/>
          <w:b/>
          <w:bCs/>
          <w:lang w:val="en-GB"/>
        </w:rPr>
      </w:pPr>
      <w:r>
        <w:rPr>
          <w:rFonts w:ascii="Avenir Next Demi Bold" w:hAnsi="Avenir Next Demi Bold"/>
          <w:b/>
          <w:bCs/>
          <w:lang w:val="en-GB"/>
        </w:rPr>
        <w:t xml:space="preserve">QUESTION 4 FOLLOWS ON </w:t>
      </w:r>
      <w:r w:rsidR="007F068B">
        <w:rPr>
          <w:rFonts w:ascii="Avenir Next Demi Bold" w:hAnsi="Avenir Next Demi Bold"/>
          <w:b/>
          <w:bCs/>
          <w:lang w:val="en-GB"/>
        </w:rPr>
        <w:t xml:space="preserve">THE </w:t>
      </w:r>
      <w:r>
        <w:rPr>
          <w:rFonts w:ascii="Avenir Next Demi Bold" w:hAnsi="Avenir Next Demi Bold"/>
          <w:b/>
          <w:bCs/>
          <w:lang w:val="en-GB"/>
        </w:rPr>
        <w:t>NEXT PAGE / . . .</w:t>
      </w:r>
    </w:p>
    <w:p w14:paraId="3C794226" w14:textId="12EB8100" w:rsidR="001D3AB4" w:rsidRDefault="001D3AB4" w:rsidP="00137A41">
      <w:pPr>
        <w:tabs>
          <w:tab w:val="right" w:pos="9021"/>
        </w:tabs>
        <w:rPr>
          <w:rFonts w:ascii="Avenir Next Demi Bold" w:hAnsi="Avenir Next Demi Bold"/>
          <w:b/>
          <w:bCs/>
          <w:lang w:val="en-GB"/>
        </w:rPr>
      </w:pPr>
    </w:p>
    <w:p w14:paraId="6FC0A4A1" w14:textId="4C78A734" w:rsidR="001D3AB4" w:rsidRDefault="001D3AB4" w:rsidP="00137A41">
      <w:pPr>
        <w:tabs>
          <w:tab w:val="right" w:pos="9021"/>
        </w:tabs>
        <w:rPr>
          <w:rFonts w:ascii="Avenir Next Demi Bold" w:hAnsi="Avenir Next Demi Bold"/>
          <w:b/>
          <w:bCs/>
          <w:lang w:val="en-GB"/>
        </w:rPr>
      </w:pPr>
    </w:p>
    <w:p w14:paraId="4BB35353" w14:textId="77777777" w:rsidR="001D3AB4" w:rsidRDefault="001D3AB4" w:rsidP="00137A41">
      <w:pPr>
        <w:tabs>
          <w:tab w:val="right" w:pos="9021"/>
        </w:tabs>
        <w:rPr>
          <w:rFonts w:ascii="Avenir Next Demi Bold" w:hAnsi="Avenir Next Demi Bold"/>
          <w:b/>
          <w:bCs/>
          <w:lang w:val="en-GB"/>
        </w:rPr>
      </w:pPr>
    </w:p>
    <w:p w14:paraId="0C1FC433" w14:textId="77777777" w:rsidR="000756CC" w:rsidRDefault="000756CC">
      <w:pPr>
        <w:jc w:val="left"/>
        <w:rPr>
          <w:rFonts w:ascii="Avenir Next Demi Bold" w:hAnsi="Avenir Next Demi Bold"/>
          <w:b/>
          <w:bCs/>
          <w:lang w:val="en-GB"/>
        </w:rPr>
      </w:pPr>
      <w:r>
        <w:rPr>
          <w:rFonts w:ascii="Avenir Next Demi Bold" w:hAnsi="Avenir Next Demi Bold"/>
          <w:b/>
          <w:bCs/>
          <w:lang w:val="en-GB"/>
        </w:rPr>
        <w:br w:type="page"/>
      </w:r>
    </w:p>
    <w:p w14:paraId="50DF4F9F" w14:textId="307F5008" w:rsidR="001D3AB4" w:rsidRDefault="001D3AB4" w:rsidP="00137A41">
      <w:pPr>
        <w:tabs>
          <w:tab w:val="right" w:pos="9021"/>
        </w:tabs>
        <w:rPr>
          <w:rFonts w:ascii="Avenir Next Demi Bold" w:hAnsi="Avenir Next Demi Bold"/>
          <w:b/>
          <w:bCs/>
          <w:lang w:val="en-GB"/>
        </w:rPr>
      </w:pPr>
      <w:r>
        <w:rPr>
          <w:rFonts w:ascii="Avenir Next Demi Bold" w:hAnsi="Avenir Next Demi Bold"/>
          <w:b/>
          <w:bCs/>
          <w:lang w:val="en-GB"/>
        </w:rPr>
        <w:lastRenderedPageBreak/>
        <w:t>QUESTION 4 – GENERAL QUESTIONS</w:t>
      </w:r>
    </w:p>
    <w:p w14:paraId="365CAAA9" w14:textId="77777777" w:rsidR="001D3AB4" w:rsidRDefault="001D3AB4" w:rsidP="00137A41">
      <w:pPr>
        <w:tabs>
          <w:tab w:val="right" w:pos="9021"/>
        </w:tabs>
        <w:rPr>
          <w:rFonts w:ascii="Avenir Next Demi Bold" w:hAnsi="Avenir Next Demi Bold"/>
          <w:b/>
          <w:bCs/>
          <w:lang w:val="en-GB"/>
        </w:rPr>
      </w:pPr>
    </w:p>
    <w:p w14:paraId="664F5E1F" w14:textId="612039DA" w:rsidR="00F07E82" w:rsidRDefault="001D3AB4" w:rsidP="00137A41">
      <w:pPr>
        <w:tabs>
          <w:tab w:val="right" w:pos="9021"/>
        </w:tabs>
        <w:rPr>
          <w:rFonts w:ascii="Avenir Next Demi Bold" w:hAnsi="Avenir Next Demi Bold"/>
          <w:b/>
          <w:bCs/>
          <w:lang w:val="en-GB"/>
        </w:rPr>
      </w:pPr>
      <w:r>
        <w:rPr>
          <w:rFonts w:ascii="Avenir Next Demi Bold" w:hAnsi="Avenir Next Demi Bold"/>
          <w:b/>
          <w:bCs/>
          <w:lang w:val="en-GB"/>
        </w:rPr>
        <w:t>The questions below deal with s</w:t>
      </w:r>
      <w:r w:rsidR="00306D6E">
        <w:rPr>
          <w:rFonts w:ascii="Avenir Next Demi Bold" w:hAnsi="Avenir Next Demi Bold"/>
          <w:b/>
          <w:bCs/>
          <w:lang w:val="en-GB"/>
        </w:rPr>
        <w:t>ecured parties and receivership</w:t>
      </w:r>
      <w:r>
        <w:rPr>
          <w:rFonts w:ascii="Avenir Next Demi Bold" w:hAnsi="Avenir Next Demi Bold"/>
          <w:b/>
          <w:bCs/>
          <w:lang w:val="en-GB"/>
        </w:rPr>
        <w:t>, exempted limited partnerships (</w:t>
      </w:r>
      <w:r w:rsidR="00F07E82">
        <w:rPr>
          <w:rFonts w:ascii="Avenir Next Demi Bold" w:hAnsi="Avenir Next Demi Bold"/>
          <w:b/>
          <w:bCs/>
          <w:lang w:val="en-GB"/>
        </w:rPr>
        <w:t>ELP’s</w:t>
      </w:r>
      <w:r>
        <w:rPr>
          <w:rFonts w:ascii="Avenir Next Demi Bold" w:hAnsi="Avenir Next Demi Bold"/>
          <w:b/>
          <w:bCs/>
          <w:lang w:val="en-GB"/>
        </w:rPr>
        <w:t>) and</w:t>
      </w:r>
      <w:r w:rsidR="00AA0064">
        <w:rPr>
          <w:rFonts w:ascii="Avenir Next Demi Bold" w:hAnsi="Avenir Next Demi Bold"/>
          <w:b/>
          <w:bCs/>
          <w:lang w:val="en-GB"/>
        </w:rPr>
        <w:t xml:space="preserve"> </w:t>
      </w:r>
      <w:r>
        <w:rPr>
          <w:rFonts w:ascii="Avenir Next Demi Bold" w:hAnsi="Avenir Next Demi Bold"/>
          <w:b/>
          <w:bCs/>
          <w:lang w:val="en-GB"/>
        </w:rPr>
        <w:t>c</w:t>
      </w:r>
      <w:r w:rsidR="00AA0064">
        <w:rPr>
          <w:rFonts w:ascii="Avenir Next Demi Bold" w:hAnsi="Avenir Next Demi Bold"/>
          <w:b/>
          <w:bCs/>
          <w:lang w:val="en-GB"/>
        </w:rPr>
        <w:t>onsumer</w:t>
      </w:r>
      <w:r w:rsidR="00662C27">
        <w:rPr>
          <w:rFonts w:ascii="Avenir Next Demi Bold" w:hAnsi="Avenir Next Demi Bold"/>
          <w:b/>
          <w:bCs/>
          <w:lang w:val="en-GB"/>
        </w:rPr>
        <w:t xml:space="preserve"> </w:t>
      </w:r>
      <w:proofErr w:type="gramStart"/>
      <w:r>
        <w:rPr>
          <w:rFonts w:ascii="Avenir Next Demi Bold" w:hAnsi="Avenir Next Demi Bold"/>
          <w:b/>
          <w:bCs/>
          <w:lang w:val="en-GB"/>
        </w:rPr>
        <w:t>i</w:t>
      </w:r>
      <w:r w:rsidR="00662C27">
        <w:rPr>
          <w:rFonts w:ascii="Avenir Next Demi Bold" w:hAnsi="Avenir Next Demi Bold"/>
          <w:b/>
          <w:bCs/>
          <w:lang w:val="en-GB"/>
        </w:rPr>
        <w:t>nsolvency</w:t>
      </w:r>
      <w:proofErr w:type="gramEnd"/>
    </w:p>
    <w:p w14:paraId="143FED1A" w14:textId="77777777" w:rsidR="00662C27" w:rsidRDefault="00662C27" w:rsidP="00137A41">
      <w:pPr>
        <w:tabs>
          <w:tab w:val="right" w:pos="9021"/>
        </w:tabs>
        <w:rPr>
          <w:rFonts w:ascii="Avenir Next Demi Bold" w:hAnsi="Avenir Next Demi Bold"/>
          <w:b/>
          <w:bCs/>
          <w:lang w:val="en-GB"/>
        </w:rPr>
      </w:pPr>
    </w:p>
    <w:p w14:paraId="74062736" w14:textId="3004EA08" w:rsidR="00306D6E" w:rsidRDefault="00306D6E"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4.1</w:t>
      </w:r>
    </w:p>
    <w:p w14:paraId="2B1B3F13" w14:textId="77777777" w:rsidR="00306D6E" w:rsidRDefault="00306D6E" w:rsidP="00137A41">
      <w:pPr>
        <w:jc w:val="left"/>
        <w:rPr>
          <w:rFonts w:ascii="Avenir Next Demi Bold" w:hAnsi="Avenir Next Demi Bold"/>
          <w:b/>
          <w:bCs/>
        </w:rPr>
      </w:pPr>
    </w:p>
    <w:p w14:paraId="4F4F8A80" w14:textId="2BF91828" w:rsidR="00306D6E" w:rsidRDefault="00306D6E" w:rsidP="001D3AB4">
      <w:pPr>
        <w:tabs>
          <w:tab w:val="right" w:pos="9021"/>
        </w:tabs>
      </w:pPr>
      <w:r>
        <w:t xml:space="preserve">The receivership regime for segregated portfolios lacks key protections for stakeholders that would otherwise exist in a company liquidation. </w:t>
      </w:r>
      <w:r w:rsidR="001D3AB4">
        <w:t xml:space="preserve">Indicate whether </w:t>
      </w:r>
      <w:r>
        <w:t xml:space="preserve">you agree or disagree with this </w:t>
      </w:r>
      <w:proofErr w:type="gramStart"/>
      <w:r>
        <w:t>statement</w:t>
      </w:r>
      <w:r w:rsidR="001D3AB4">
        <w:t>,</w:t>
      </w:r>
      <w:r>
        <w:t xml:space="preserve"> and</w:t>
      </w:r>
      <w:proofErr w:type="gramEnd"/>
      <w:r>
        <w:t xml:space="preserve"> explain why.</w:t>
      </w:r>
      <w:r w:rsidR="001D3AB4">
        <w:tab/>
      </w:r>
      <w:r w:rsidRPr="005F7E38">
        <w:rPr>
          <w:rFonts w:ascii="Avenir Next Demi Bold" w:hAnsi="Avenir Next Demi Bold"/>
          <w:b/>
          <w:bCs/>
        </w:rPr>
        <w:t>(5)</w:t>
      </w:r>
    </w:p>
    <w:p w14:paraId="39813F18" w14:textId="77777777" w:rsidR="00306D6E" w:rsidRDefault="00306D6E" w:rsidP="00137A41"/>
    <w:p w14:paraId="2E5E5975" w14:textId="6A8222D1" w:rsidR="00306D6E" w:rsidRPr="00486A0B" w:rsidRDefault="00120228" w:rsidP="00137A41">
      <w:pPr>
        <w:pStyle w:val="BodyText"/>
        <w:ind w:firstLine="0"/>
        <w:rPr>
          <w:rFonts w:ascii="Avenir Next" w:hAnsi="Avenir Next"/>
          <w:b/>
          <w:bCs/>
        </w:rPr>
      </w:pPr>
      <w:r>
        <w:rPr>
          <w:rFonts w:ascii="Avenir Next" w:hAnsi="Avenir Next"/>
          <w:color w:val="808080" w:themeColor="background1" w:themeShade="80"/>
        </w:rPr>
        <w:t>? What have segregated portfolios got to do with this.</w:t>
      </w:r>
    </w:p>
    <w:p w14:paraId="749A99E5" w14:textId="77777777" w:rsidR="00306D6E" w:rsidRDefault="00306D6E" w:rsidP="00137A41"/>
    <w:p w14:paraId="2AC42F6B" w14:textId="77777777" w:rsidR="00306D6E" w:rsidRDefault="00306D6E" w:rsidP="00137A41"/>
    <w:p w14:paraId="2CD4A4EA" w14:textId="200BB16A" w:rsidR="00662C27" w:rsidRDefault="00662C27" w:rsidP="00137A41">
      <w:pPr>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4.</w:t>
      </w:r>
      <w:r w:rsidR="00F564F7">
        <w:rPr>
          <w:rFonts w:ascii="Avenir Next Demi Bold" w:hAnsi="Avenir Next Demi Bold"/>
          <w:b/>
          <w:bCs/>
        </w:rPr>
        <w:t>2</w:t>
      </w:r>
    </w:p>
    <w:p w14:paraId="74C7618C" w14:textId="77777777" w:rsidR="00662C27" w:rsidRDefault="00662C27" w:rsidP="00137A41">
      <w:pPr>
        <w:rPr>
          <w:rFonts w:ascii="Avenir Next LT Pro" w:hAnsi="Avenir Next LT Pro"/>
          <w:b/>
          <w:bCs/>
          <w:i/>
          <w:iCs/>
        </w:rPr>
      </w:pPr>
    </w:p>
    <w:p w14:paraId="1FF62F13" w14:textId="4F390A0F" w:rsidR="00662C27" w:rsidRPr="0001529C" w:rsidRDefault="00662C27" w:rsidP="001D3AB4">
      <w:pPr>
        <w:tabs>
          <w:tab w:val="right" w:pos="9021"/>
        </w:tabs>
        <w:rPr>
          <w:rFonts w:ascii="Avenir Next LT Pro" w:hAnsi="Avenir Next LT Pro"/>
        </w:rPr>
      </w:pPr>
      <w:r w:rsidRPr="0001529C">
        <w:rPr>
          <w:rFonts w:ascii="Avenir Next LT Pro" w:hAnsi="Avenir Next LT Pro"/>
        </w:rPr>
        <w:t xml:space="preserve">What laws govern the liquidation and dissolution of </w:t>
      </w:r>
      <w:r w:rsidR="00F564F7">
        <w:rPr>
          <w:rFonts w:ascii="Avenir Next LT Pro" w:hAnsi="Avenir Next LT Pro"/>
        </w:rPr>
        <w:t>exempted limited partnerships (</w:t>
      </w:r>
      <w:r w:rsidRPr="0001529C">
        <w:rPr>
          <w:rFonts w:ascii="Avenir Next LT Pro" w:hAnsi="Avenir Next LT Pro"/>
        </w:rPr>
        <w:t>ELPs</w:t>
      </w:r>
      <w:r w:rsidR="00F564F7">
        <w:rPr>
          <w:rFonts w:ascii="Avenir Next LT Pro" w:hAnsi="Avenir Next LT Pro"/>
        </w:rPr>
        <w:t>)</w:t>
      </w:r>
      <w:r w:rsidRPr="0001529C">
        <w:rPr>
          <w:rFonts w:ascii="Avenir Next LT Pro" w:hAnsi="Avenir Next LT Pro"/>
        </w:rPr>
        <w:t xml:space="preserve"> and what prevails in the event of a conflict?</w:t>
      </w:r>
      <w:r w:rsidR="001D3AB4">
        <w:rPr>
          <w:rFonts w:ascii="Avenir Next LT Pro" w:hAnsi="Avenir Next LT Pro"/>
        </w:rPr>
        <w:tab/>
      </w:r>
      <w:r w:rsidRPr="0001529C">
        <w:rPr>
          <w:rFonts w:ascii="Avenir Next Demi Bold" w:hAnsi="Avenir Next Demi Bold"/>
          <w:b/>
          <w:bCs/>
        </w:rPr>
        <w:t>(3)</w:t>
      </w:r>
    </w:p>
    <w:p w14:paraId="42789F14" w14:textId="77777777" w:rsidR="00662C27" w:rsidRDefault="00662C27" w:rsidP="00137A41">
      <w:pPr>
        <w:rPr>
          <w:rFonts w:ascii="Avenir Next LT Pro" w:hAnsi="Avenir Next LT Pro"/>
          <w:b/>
          <w:bCs/>
          <w:i/>
          <w:iCs/>
        </w:rPr>
      </w:pPr>
    </w:p>
    <w:p w14:paraId="287B9E6E" w14:textId="686305DD" w:rsidR="00662C27" w:rsidRDefault="0036346E"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Partnership Act (2013 Revision) &amp; Exempted Limited Partnership Act (2021 Revision) &amp; Exempted Limited Partnership Regulations (2021 Revision).</w:t>
      </w:r>
    </w:p>
    <w:p w14:paraId="1CF2B509" w14:textId="36DEB47C" w:rsidR="0036346E" w:rsidRPr="00486A0B" w:rsidRDefault="0036346E" w:rsidP="00137A41">
      <w:pPr>
        <w:pStyle w:val="BodyText"/>
        <w:ind w:firstLine="0"/>
        <w:rPr>
          <w:rFonts w:ascii="Avenir Next" w:hAnsi="Avenir Next"/>
          <w:b/>
          <w:bCs/>
        </w:rPr>
      </w:pPr>
      <w:r>
        <w:rPr>
          <w:rFonts w:ascii="Avenir Next" w:hAnsi="Avenir Next"/>
          <w:color w:val="808080" w:themeColor="background1" w:themeShade="80"/>
        </w:rPr>
        <w:t>In the event of inconsistency with CA the ELP will prevail</w:t>
      </w:r>
      <w:r w:rsidR="00117CA0">
        <w:rPr>
          <w:rFonts w:ascii="Avenir Next" w:hAnsi="Avenir Next"/>
          <w:color w:val="808080" w:themeColor="background1" w:themeShade="80"/>
        </w:rPr>
        <w:t xml:space="preserve"> (see decision of Re Padma Fund LP, Parker J)</w:t>
      </w:r>
    </w:p>
    <w:p w14:paraId="2979A579" w14:textId="77777777" w:rsidR="00662C27" w:rsidRDefault="00662C27" w:rsidP="00137A41">
      <w:pPr>
        <w:rPr>
          <w:rFonts w:ascii="Avenir Next LT Pro" w:hAnsi="Avenir Next LT Pro"/>
          <w:b/>
          <w:bCs/>
          <w:i/>
          <w:iCs/>
        </w:rPr>
      </w:pPr>
    </w:p>
    <w:p w14:paraId="582B6819" w14:textId="77777777" w:rsidR="00662C27" w:rsidRPr="00A16147" w:rsidRDefault="00662C27" w:rsidP="00137A41">
      <w:pPr>
        <w:rPr>
          <w:rFonts w:ascii="Avenir Next LT Pro" w:hAnsi="Avenir Next LT Pro"/>
          <w:b/>
          <w:bCs/>
        </w:rPr>
      </w:pPr>
    </w:p>
    <w:p w14:paraId="14457BAC" w14:textId="7540C2DC" w:rsidR="00662C27" w:rsidRPr="001D3AB4" w:rsidRDefault="00662C27" w:rsidP="00137A41">
      <w:pPr>
        <w:rPr>
          <w:rFonts w:ascii="Avenir Next LT Pro" w:hAnsi="Avenir Next LT Pro"/>
          <w:b/>
          <w:bCs/>
          <w:i/>
          <w:iCs/>
        </w:rPr>
      </w:pPr>
      <w:r w:rsidRPr="001D3AB4">
        <w:rPr>
          <w:rFonts w:ascii="Avenir Next Demi Bold" w:hAnsi="Avenir Next Demi Bold"/>
          <w:b/>
          <w:bCs/>
        </w:rPr>
        <w:t xml:space="preserve">Question </w:t>
      </w:r>
      <w:r w:rsidR="001D3AB4" w:rsidRPr="001D3AB4">
        <w:rPr>
          <w:rFonts w:ascii="Avenir Next Demi Bold" w:hAnsi="Avenir Next Demi Bold"/>
          <w:b/>
          <w:bCs/>
        </w:rPr>
        <w:t>4.</w:t>
      </w:r>
      <w:r w:rsidR="00F564F7">
        <w:rPr>
          <w:rFonts w:ascii="Avenir Next Demi Bold" w:hAnsi="Avenir Next Demi Bold"/>
          <w:b/>
          <w:bCs/>
        </w:rPr>
        <w:t>3</w:t>
      </w:r>
    </w:p>
    <w:p w14:paraId="48A6413D" w14:textId="77777777" w:rsidR="00662C27" w:rsidRPr="001D3AB4" w:rsidRDefault="00662C27" w:rsidP="00137A41">
      <w:pPr>
        <w:rPr>
          <w:rFonts w:ascii="Avenir Next LT Pro" w:hAnsi="Avenir Next LT Pro"/>
          <w:b/>
          <w:bCs/>
          <w:i/>
          <w:iCs/>
        </w:rPr>
      </w:pPr>
    </w:p>
    <w:p w14:paraId="2D218D24" w14:textId="1F2E0C1D" w:rsidR="00662C27" w:rsidRPr="00DC621F" w:rsidRDefault="00662C27" w:rsidP="001D3AB4">
      <w:pPr>
        <w:tabs>
          <w:tab w:val="right" w:pos="9021"/>
        </w:tabs>
        <w:rPr>
          <w:rFonts w:ascii="Avenir Next LT Pro" w:hAnsi="Avenir Next LT Pro"/>
        </w:rPr>
      </w:pPr>
      <w:r w:rsidRPr="001D3AB4">
        <w:rPr>
          <w:rFonts w:ascii="Avenir Next LT Pro" w:hAnsi="Avenir Next LT Pro"/>
        </w:rPr>
        <w:t xml:space="preserve">In the event that an automatic wind </w:t>
      </w:r>
      <w:proofErr w:type="gramStart"/>
      <w:r w:rsidRPr="001D3AB4">
        <w:rPr>
          <w:rFonts w:ascii="Avenir Next LT Pro" w:hAnsi="Avenir Next LT Pro"/>
        </w:rPr>
        <w:t>up date</w:t>
      </w:r>
      <w:proofErr w:type="gramEnd"/>
      <w:r w:rsidRPr="001D3AB4">
        <w:rPr>
          <w:rFonts w:ascii="Avenir Next LT Pro" w:hAnsi="Avenir Next LT Pro"/>
        </w:rPr>
        <w:t xml:space="preserve"> is triggered by the death or removal of the </w:t>
      </w:r>
      <w:r w:rsidR="001D3AB4" w:rsidRPr="001D3AB4">
        <w:rPr>
          <w:rFonts w:ascii="Avenir Next LT Pro" w:hAnsi="Avenir Next LT Pro"/>
        </w:rPr>
        <w:t>general partner (GP)</w:t>
      </w:r>
      <w:r w:rsidRPr="001D3AB4">
        <w:rPr>
          <w:rFonts w:ascii="Avenir Next LT Pro" w:hAnsi="Avenir Next LT Pro"/>
        </w:rPr>
        <w:t xml:space="preserve">, the </w:t>
      </w:r>
      <w:r w:rsidR="001D3AB4" w:rsidRPr="001D3AB4">
        <w:rPr>
          <w:rFonts w:ascii="Avenir Next LT Pro" w:hAnsi="Avenir Next LT Pro"/>
        </w:rPr>
        <w:t>exempted limited partnership (</w:t>
      </w:r>
      <w:r w:rsidRPr="001D3AB4">
        <w:rPr>
          <w:rFonts w:ascii="Avenir Next LT Pro" w:hAnsi="Avenir Next LT Pro"/>
        </w:rPr>
        <w:t>ELP</w:t>
      </w:r>
      <w:r w:rsidR="001D3AB4" w:rsidRPr="001D3AB4">
        <w:rPr>
          <w:rFonts w:ascii="Avenir Next LT Pro" w:hAnsi="Avenir Next LT Pro"/>
        </w:rPr>
        <w:t>)</w:t>
      </w:r>
      <w:r w:rsidRPr="001D3AB4">
        <w:rPr>
          <w:rFonts w:ascii="Avenir Next LT Pro" w:hAnsi="Avenir Next LT Pro"/>
        </w:rPr>
        <w:t xml:space="preserve"> will be wound up 90 days after notice is given to limited partners. What, if anything</w:t>
      </w:r>
      <w:r w:rsidR="00972FE8">
        <w:rPr>
          <w:rFonts w:ascii="Avenir Next LT Pro" w:hAnsi="Avenir Next LT Pro"/>
        </w:rPr>
        <w:t>,</w:t>
      </w:r>
      <w:r w:rsidRPr="001D3AB4">
        <w:rPr>
          <w:rFonts w:ascii="Avenir Next LT Pro" w:hAnsi="Avenir Next LT Pro"/>
        </w:rPr>
        <w:t xml:space="preserve"> can limited partners do to prevent the winding up?</w:t>
      </w:r>
      <w:r w:rsidR="001D3AB4" w:rsidRPr="001D3AB4">
        <w:rPr>
          <w:rFonts w:ascii="Avenir Next LT Pro" w:hAnsi="Avenir Next LT Pro"/>
        </w:rPr>
        <w:tab/>
      </w:r>
      <w:r w:rsidRPr="001D3AB4">
        <w:rPr>
          <w:rFonts w:ascii="Avenir Next Demi Bold" w:hAnsi="Avenir Next Demi Bold"/>
          <w:b/>
          <w:bCs/>
        </w:rPr>
        <w:t>(3)</w:t>
      </w:r>
    </w:p>
    <w:p w14:paraId="7B305898" w14:textId="348BF0D5" w:rsidR="00662C27" w:rsidRDefault="00662C27" w:rsidP="00137A41">
      <w:pPr>
        <w:rPr>
          <w:rFonts w:ascii="Avenir Next LT Pro" w:hAnsi="Avenir Next LT Pro"/>
          <w:b/>
          <w:bCs/>
          <w:i/>
          <w:iCs/>
        </w:rPr>
      </w:pPr>
    </w:p>
    <w:p w14:paraId="40A94266" w14:textId="18389DB5" w:rsidR="00A500D9" w:rsidRPr="00486A0B" w:rsidRDefault="009F7E40" w:rsidP="00A500D9">
      <w:pPr>
        <w:pStyle w:val="BodyText"/>
        <w:ind w:firstLine="0"/>
        <w:rPr>
          <w:rFonts w:ascii="Avenir Next" w:hAnsi="Avenir Next"/>
          <w:b/>
          <w:bCs/>
        </w:rPr>
      </w:pPr>
      <w:r>
        <w:rPr>
          <w:rFonts w:ascii="Avenir Next" w:hAnsi="Avenir Next"/>
          <w:color w:val="808080" w:themeColor="background1" w:themeShade="80"/>
        </w:rPr>
        <w:t xml:space="preserve">The other partners can resume business and continue if before the automatic winding </w:t>
      </w:r>
      <w:proofErr w:type="gramStart"/>
      <w:r>
        <w:rPr>
          <w:rFonts w:ascii="Avenir Next" w:hAnsi="Avenir Next"/>
          <w:color w:val="808080" w:themeColor="background1" w:themeShade="80"/>
        </w:rPr>
        <w:t>up date</w:t>
      </w:r>
      <w:proofErr w:type="gramEnd"/>
      <w:r>
        <w:rPr>
          <w:rFonts w:ascii="Avenir Next" w:hAnsi="Avenir Next"/>
          <w:color w:val="808080" w:themeColor="background1" w:themeShade="80"/>
        </w:rPr>
        <w:t xml:space="preserve"> a majority elect a new eligible general partner is appointed. This is under s31(1)(b) of the ELP Act. That requires a two thirds majority.</w:t>
      </w:r>
    </w:p>
    <w:p w14:paraId="77A2EE9F" w14:textId="77777777" w:rsidR="00A500D9" w:rsidRPr="00A500D9" w:rsidRDefault="00A500D9" w:rsidP="00137A41"/>
    <w:p w14:paraId="2E32EDA2" w14:textId="77777777" w:rsidR="00662C27" w:rsidRPr="00A500D9" w:rsidRDefault="00662C27" w:rsidP="00137A41">
      <w:pPr>
        <w:rPr>
          <w:color w:val="767171" w:themeColor="background2" w:themeShade="80"/>
        </w:rPr>
      </w:pPr>
    </w:p>
    <w:p w14:paraId="2A759E55" w14:textId="6F174323" w:rsidR="007C0544" w:rsidRDefault="007C0544" w:rsidP="00137A41">
      <w:pPr>
        <w:jc w:val="left"/>
        <w:rPr>
          <w:rFonts w:ascii="Avenir Next Demi Bold" w:hAnsi="Avenir Next Demi Bold"/>
          <w:b/>
          <w:bCs/>
        </w:rPr>
      </w:pPr>
      <w:r>
        <w:rPr>
          <w:rFonts w:ascii="Avenir Next Demi Bold" w:hAnsi="Avenir Next Demi Bold"/>
          <w:b/>
          <w:bCs/>
        </w:rPr>
        <w:t xml:space="preserve">Question </w:t>
      </w:r>
      <w:r w:rsidR="001D3AB4">
        <w:rPr>
          <w:rFonts w:ascii="Avenir Next Demi Bold" w:hAnsi="Avenir Next Demi Bold"/>
          <w:b/>
          <w:bCs/>
        </w:rPr>
        <w:t>4.</w:t>
      </w:r>
      <w:r w:rsidR="00F564F7">
        <w:rPr>
          <w:rFonts w:ascii="Avenir Next Demi Bold" w:hAnsi="Avenir Next Demi Bold"/>
          <w:b/>
          <w:bCs/>
        </w:rPr>
        <w:t>4</w:t>
      </w:r>
    </w:p>
    <w:p w14:paraId="7D47EAA8" w14:textId="77777777" w:rsidR="007C0544" w:rsidRDefault="007C0544" w:rsidP="00137A41">
      <w:pPr>
        <w:jc w:val="left"/>
        <w:rPr>
          <w:rFonts w:ascii="Avenir Next Demi Bold" w:hAnsi="Avenir Next Demi Bold"/>
          <w:b/>
          <w:bCs/>
          <w:color w:val="808080" w:themeColor="background1" w:themeShade="80"/>
        </w:rPr>
      </w:pPr>
    </w:p>
    <w:p w14:paraId="4B022FAF" w14:textId="179F5BC8" w:rsidR="007C0544" w:rsidRPr="00490995" w:rsidRDefault="007C0544" w:rsidP="001D3AB4">
      <w:pPr>
        <w:tabs>
          <w:tab w:val="right" w:pos="9021"/>
        </w:tabs>
        <w:rPr>
          <w:rFonts w:cs="Calibri"/>
          <w:color w:val="212121"/>
          <w:lang w:eastAsia="en-GB"/>
        </w:rPr>
      </w:pPr>
      <w:r w:rsidRPr="00490995">
        <w:rPr>
          <w:color w:val="000000"/>
          <w:lang w:eastAsia="en-GB"/>
        </w:rPr>
        <w:t xml:space="preserve">When may a </w:t>
      </w:r>
      <w:r w:rsidR="001D3AB4">
        <w:rPr>
          <w:color w:val="000000"/>
          <w:lang w:eastAsia="en-GB"/>
        </w:rPr>
        <w:t xml:space="preserve">consumer </w:t>
      </w:r>
      <w:r w:rsidRPr="00490995">
        <w:rPr>
          <w:color w:val="000000"/>
          <w:lang w:eastAsia="en-GB"/>
        </w:rPr>
        <w:t>debtor be discharged, and what is the effect of a discharge?</w:t>
      </w:r>
      <w:r w:rsidR="001D3AB4">
        <w:rPr>
          <w:color w:val="000000"/>
          <w:lang w:eastAsia="en-GB"/>
        </w:rPr>
        <w:tab/>
      </w:r>
      <w:r w:rsidRPr="005C5801">
        <w:rPr>
          <w:rFonts w:ascii="Avenir Next Demi Bold" w:hAnsi="Avenir Next Demi Bold"/>
          <w:b/>
          <w:bCs/>
          <w:color w:val="000000"/>
          <w:lang w:eastAsia="en-GB"/>
        </w:rPr>
        <w:t>(</w:t>
      </w:r>
      <w:r w:rsidR="001D3AB4">
        <w:rPr>
          <w:rFonts w:ascii="Avenir Next Demi Bold" w:hAnsi="Avenir Next Demi Bold"/>
          <w:b/>
          <w:bCs/>
          <w:color w:val="000000"/>
          <w:lang w:eastAsia="en-GB"/>
        </w:rPr>
        <w:t>4</w:t>
      </w:r>
      <w:r w:rsidRPr="005C5801">
        <w:rPr>
          <w:rFonts w:ascii="Avenir Next Demi Bold" w:hAnsi="Avenir Next Demi Bold"/>
          <w:b/>
          <w:bCs/>
          <w:color w:val="000000"/>
          <w:lang w:eastAsia="en-GB"/>
        </w:rPr>
        <w:t>)</w:t>
      </w:r>
    </w:p>
    <w:p w14:paraId="2DEC21C5" w14:textId="77777777" w:rsidR="007C0544" w:rsidRDefault="007C0544" w:rsidP="00137A41">
      <w:pPr>
        <w:rPr>
          <w:color w:val="000000"/>
          <w:lang w:eastAsia="en-GB"/>
        </w:rPr>
      </w:pPr>
      <w:r w:rsidRPr="00490995">
        <w:rPr>
          <w:color w:val="000000"/>
          <w:lang w:eastAsia="en-GB"/>
        </w:rPr>
        <w:t> </w:t>
      </w:r>
    </w:p>
    <w:p w14:paraId="56D84A32" w14:textId="04BAA694" w:rsidR="007C0544" w:rsidRDefault="00117CA0"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Any time after the filing of a Trustees Report and upon application to the Court.</w:t>
      </w:r>
    </w:p>
    <w:p w14:paraId="03029B06" w14:textId="06D7AEDB" w:rsidR="00117CA0" w:rsidRPr="00486A0B" w:rsidRDefault="00117CA0" w:rsidP="00137A41">
      <w:pPr>
        <w:pStyle w:val="BodyText"/>
        <w:ind w:firstLine="0"/>
        <w:rPr>
          <w:rFonts w:ascii="Avenir Next" w:hAnsi="Avenir Next"/>
          <w:b/>
          <w:bCs/>
        </w:rPr>
      </w:pPr>
      <w:r>
        <w:rPr>
          <w:rFonts w:ascii="Avenir Next" w:hAnsi="Avenir Next"/>
          <w:color w:val="808080" w:themeColor="background1" w:themeShade="80"/>
        </w:rPr>
        <w:t>Upon discharge the debtor is released from their debts (subject to any conditions set by the Court and subject to the caveat that it must not release a bankrupt from any liability incurred by reason of fraud).</w:t>
      </w:r>
    </w:p>
    <w:p w14:paraId="42A352E1" w14:textId="77777777" w:rsidR="007C0544" w:rsidRPr="00490995" w:rsidRDefault="007C0544" w:rsidP="00137A41">
      <w:pPr>
        <w:rPr>
          <w:rFonts w:cs="Calibri"/>
          <w:color w:val="212121"/>
          <w:lang w:eastAsia="en-GB"/>
        </w:rPr>
      </w:pPr>
    </w:p>
    <w:p w14:paraId="59372D43" w14:textId="77777777" w:rsidR="00AE1FF2" w:rsidRPr="00103B1E" w:rsidRDefault="00AE1FF2" w:rsidP="00137A41">
      <w:pPr>
        <w:rPr>
          <w:color w:val="A6A6A6" w:themeColor="background1" w:themeShade="A6"/>
          <w:lang w:eastAsia="en-GB"/>
        </w:rPr>
      </w:pPr>
    </w:p>
    <w:p w14:paraId="3C76CA2D" w14:textId="77777777" w:rsidR="00662C27" w:rsidRDefault="00662C27" w:rsidP="00137A41">
      <w:pPr>
        <w:tabs>
          <w:tab w:val="right" w:pos="9021"/>
        </w:tabs>
        <w:rPr>
          <w:rFonts w:ascii="Avenir Next Demi Bold" w:hAnsi="Avenir Next Demi Bold"/>
          <w:b/>
          <w:bCs/>
          <w:lang w:val="en-GB"/>
        </w:rPr>
      </w:pPr>
    </w:p>
    <w:p w14:paraId="1BEABADB" w14:textId="77777777" w:rsidR="00F07E82" w:rsidRDefault="00F07E82" w:rsidP="00137A41">
      <w:pPr>
        <w:tabs>
          <w:tab w:val="right" w:pos="9021"/>
        </w:tabs>
        <w:rPr>
          <w:rFonts w:ascii="Avenir Next Demi Bold" w:hAnsi="Avenir Next Demi Bold"/>
          <w:b/>
          <w:bCs/>
          <w:lang w:val="en-GB"/>
        </w:rPr>
      </w:pPr>
    </w:p>
    <w:p w14:paraId="335D9E69" w14:textId="7A9CD6B9" w:rsidR="00EB6DA5" w:rsidRDefault="008E6B76" w:rsidP="00137A41">
      <w:pPr>
        <w:tabs>
          <w:tab w:val="right" w:pos="9021"/>
        </w:tabs>
        <w:rPr>
          <w:rFonts w:ascii="Avenir Next Demi Bold" w:hAnsi="Avenir Next Demi Bold"/>
          <w:b/>
          <w:bCs/>
          <w:lang w:val="en-GB"/>
        </w:rPr>
      </w:pPr>
      <w:r w:rsidRPr="003E0049">
        <w:rPr>
          <w:rFonts w:ascii="Avenir Next Demi Bold" w:hAnsi="Avenir Next Demi Bold"/>
          <w:b/>
          <w:bCs/>
          <w:lang w:val="en-GB"/>
        </w:rPr>
        <w:tab/>
        <w:t>TOTAL MARKS: [100]</w:t>
      </w:r>
    </w:p>
    <w:p w14:paraId="6DE66DAB" w14:textId="3C0A19B4" w:rsidR="00A500D9" w:rsidRDefault="00A500D9" w:rsidP="00137A41">
      <w:pPr>
        <w:tabs>
          <w:tab w:val="right" w:pos="9021"/>
        </w:tabs>
        <w:rPr>
          <w:rFonts w:ascii="Avenir Next Demi Bold" w:hAnsi="Avenir Next Demi Bold"/>
          <w:b/>
          <w:bCs/>
          <w:lang w:val="en-GB"/>
        </w:rPr>
      </w:pPr>
    </w:p>
    <w:p w14:paraId="6A88ED79" w14:textId="4EE2E8E0" w:rsidR="00A500D9" w:rsidRPr="003E0049" w:rsidRDefault="00A500D9" w:rsidP="00A500D9">
      <w:pPr>
        <w:tabs>
          <w:tab w:val="right" w:pos="9021"/>
        </w:tabs>
        <w:jc w:val="center"/>
        <w:rPr>
          <w:rFonts w:ascii="Avenir Next Demi Bold" w:hAnsi="Avenir Next Demi Bold"/>
          <w:b/>
          <w:bCs/>
          <w:lang w:val="en-GB"/>
        </w:rPr>
      </w:pPr>
      <w:r>
        <w:rPr>
          <w:rFonts w:ascii="Avenir Next Demi Bold" w:hAnsi="Avenir Next Demi Bold"/>
          <w:b/>
          <w:bCs/>
          <w:lang w:val="en-GB"/>
        </w:rPr>
        <w:t>**</w:t>
      </w:r>
      <w:proofErr w:type="gramStart"/>
      <w:r>
        <w:rPr>
          <w:rFonts w:ascii="Avenir Next Demi Bold" w:hAnsi="Avenir Next Demi Bold"/>
          <w:b/>
          <w:bCs/>
          <w:lang w:val="en-GB"/>
        </w:rPr>
        <w:t>*  END</w:t>
      </w:r>
      <w:proofErr w:type="gramEnd"/>
      <w:r>
        <w:rPr>
          <w:rFonts w:ascii="Avenir Next Demi Bold" w:hAnsi="Avenir Next Demi Bold"/>
          <w:b/>
          <w:bCs/>
          <w:lang w:val="en-GB"/>
        </w:rPr>
        <w:t xml:space="preserve"> OF ASSESSMENT ***</w:t>
      </w:r>
    </w:p>
    <w:sectPr w:rsidR="00A500D9" w:rsidRPr="003E0049" w:rsidSect="00B62FFC">
      <w:footerReference w:type="even" r:id="rId15"/>
      <w:footerReference w:type="default" r:id="rId16"/>
      <w:footerReference w:type="first" r:id="rId17"/>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238C4" w14:textId="77777777" w:rsidR="001E715D" w:rsidRDefault="001E715D" w:rsidP="001016B0">
      <w:r>
        <w:separator/>
      </w:r>
    </w:p>
  </w:endnote>
  <w:endnote w:type="continuationSeparator" w:id="0">
    <w:p w14:paraId="5A040670" w14:textId="77777777" w:rsidR="001E715D" w:rsidRDefault="001E715D" w:rsidP="001016B0">
      <w:r>
        <w:continuationSeparator/>
      </w:r>
    </w:p>
  </w:endnote>
  <w:endnote w:type="continuationNotice" w:id="1">
    <w:p w14:paraId="7F1C67F2" w14:textId="77777777" w:rsidR="001E715D" w:rsidRDefault="001E71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呚䵕"/>
    <w:panose1 w:val="020B0503020202020204"/>
    <w:charset w:val="00"/>
    <w:family w:val="swiss"/>
    <w:pitch w:val="variable"/>
    <w:sig w:usb0="8000002F" w:usb1="5000204A" w:usb2="00000000" w:usb3="00000000" w:csb0="0000009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venir Next Demi Bold">
    <w:altName w:val="﷽﷽﷽﷽﷽﷽﷽"/>
    <w:panose1 w:val="020B0703020202020204"/>
    <w:charset w:val="00"/>
    <w:family w:val="swiss"/>
    <w:pitch w:val="variable"/>
    <w:sig w:usb0="8000002F" w:usb1="5000204A" w:usb2="00000000" w:usb3="00000000" w:csb0="0000009B" w:csb1="00000000"/>
  </w:font>
  <w:font w:name="Avenir Next LT Pro">
    <w:panose1 w:val="020B0504020202020204"/>
    <w:charset w:val="4D"/>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9C6019" w:rsidRDefault="009C6019"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9C6019" w:rsidRPr="001016B0" w:rsidRDefault="009C6019"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9C6019" w:rsidRDefault="009C6019"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9C6019" w:rsidRDefault="009C6019" w:rsidP="00CF79F9">
    <w:pPr>
      <w:pStyle w:val="Footer"/>
      <w:framePr w:w="911" w:h="331" w:hRule="exact" w:wrap="none" w:vAnchor="text" w:hAnchor="margin" w:xAlign="right" w:y="5"/>
      <w:ind w:right="360"/>
      <w:rPr>
        <w:rStyle w:val="PageNumber"/>
      </w:rPr>
    </w:pPr>
  </w:p>
  <w:p w14:paraId="1AD00934" w14:textId="754EF388" w:rsidR="000F1478" w:rsidRDefault="000F1478" w:rsidP="008A20AC">
    <w:pPr>
      <w:pStyle w:val="Footer"/>
      <w:ind w:right="360"/>
    </w:pPr>
    <w:r>
      <w:t>202324-1188</w:t>
    </w:r>
    <w:r w:rsidR="009C6019">
      <w:t>.</w:t>
    </w:r>
    <w:r w:rsidR="007E02F4">
      <w:t>Formative</w:t>
    </w:r>
    <w:r w:rsidR="007B18AA">
      <w:t>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9C6019" w:rsidRDefault="009C6019"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B7BC8" w14:textId="77777777" w:rsidR="001E715D" w:rsidRDefault="001E715D" w:rsidP="001016B0">
      <w:r>
        <w:separator/>
      </w:r>
    </w:p>
  </w:footnote>
  <w:footnote w:type="continuationSeparator" w:id="0">
    <w:p w14:paraId="49FAFB35" w14:textId="77777777" w:rsidR="001E715D" w:rsidRDefault="001E715D" w:rsidP="001016B0">
      <w:r>
        <w:continuationSeparator/>
      </w:r>
    </w:p>
  </w:footnote>
  <w:footnote w:type="continuationNotice" w:id="1">
    <w:p w14:paraId="2C0D5430" w14:textId="77777777" w:rsidR="001E715D" w:rsidRDefault="001E71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E48"/>
    <w:multiLevelType w:val="hybridMultilevel"/>
    <w:tmpl w:val="A4C484DA"/>
    <w:lvl w:ilvl="0" w:tplc="076637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53DDD"/>
    <w:multiLevelType w:val="multilevel"/>
    <w:tmpl w:val="A6B4FA08"/>
    <w:name w:val="Parties Numbering"/>
    <w:lvl w:ilvl="0">
      <w:start w:val="1"/>
      <w:numFmt w:val="decimal"/>
      <w:pStyle w:val="Parties"/>
      <w:lvlText w:val="%1"/>
      <w:lvlJc w:val="left"/>
      <w:pPr>
        <w:tabs>
          <w:tab w:val="num" w:pos="709"/>
        </w:tabs>
        <w:ind w:left="709" w:hanging="709"/>
      </w:pPr>
      <w:rPr>
        <w:rFonts w:ascii="Arial" w:hAnsi="Arial" w:cs="Times New Roman" w:hint="default"/>
        <w:kern w:val="0"/>
        <w:sz w:val="21"/>
        <w:u w:val="none"/>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 w15:restartNumberingAfterBreak="0">
    <w:nsid w:val="0A7017CE"/>
    <w:multiLevelType w:val="hybridMultilevel"/>
    <w:tmpl w:val="7C28730C"/>
    <w:lvl w:ilvl="0" w:tplc="B3B22A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02C36"/>
    <w:multiLevelType w:val="hybridMultilevel"/>
    <w:tmpl w:val="701A33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661AC3"/>
    <w:multiLevelType w:val="hybridMultilevel"/>
    <w:tmpl w:val="ADB4514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5C61132"/>
    <w:multiLevelType w:val="hybridMultilevel"/>
    <w:tmpl w:val="931636DC"/>
    <w:lvl w:ilvl="0" w:tplc="B89CB156">
      <w:start w:val="1"/>
      <w:numFmt w:val="lowerLetter"/>
      <w:lvlText w:val="(%1)"/>
      <w:lvlJc w:val="left"/>
      <w:pPr>
        <w:ind w:left="720" w:hanging="360"/>
      </w:pPr>
      <w:rPr>
        <w:rFonts w:ascii="Avenir Next" w:eastAsia="Arial" w:hAnsi="Avenir Next" w:cs="Arial" w:hint="default"/>
        <w:b w:val="0"/>
        <w:bCs w:val="0"/>
        <w:i w:val="0"/>
        <w:iCs w:val="0"/>
        <w:spacing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A12B1"/>
    <w:multiLevelType w:val="hybridMultilevel"/>
    <w:tmpl w:val="33FA8736"/>
    <w:lvl w:ilvl="0" w:tplc="0409000F">
      <w:start w:val="1"/>
      <w:numFmt w:val="decimal"/>
      <w:lvlText w:val="%1."/>
      <w:lvlJc w:val="left"/>
      <w:pPr>
        <w:ind w:left="720" w:hanging="360"/>
      </w:pPr>
      <w:rPr>
        <w:rFonts w:hint="default"/>
      </w:rPr>
    </w:lvl>
    <w:lvl w:ilvl="1" w:tplc="9CCA6D1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444BE"/>
    <w:multiLevelType w:val="hybridMultilevel"/>
    <w:tmpl w:val="C7441C90"/>
    <w:lvl w:ilvl="0" w:tplc="B89CB156">
      <w:start w:val="1"/>
      <w:numFmt w:val="lowerLetter"/>
      <w:lvlText w:val="(%1)"/>
      <w:lvlJc w:val="left"/>
      <w:pPr>
        <w:ind w:left="1080" w:hanging="360"/>
      </w:pPr>
      <w:rPr>
        <w:rFonts w:ascii="Avenir Next" w:eastAsia="Arial" w:hAnsi="Avenir Next" w:cs="Arial" w:hint="default"/>
        <w:b w:val="0"/>
        <w:bCs w:val="0"/>
        <w:i w:val="0"/>
        <w:iCs w:val="0"/>
        <w:spacing w:val="0"/>
        <w:w w:val="100"/>
        <w:sz w:val="22"/>
        <w:szCs w:val="22"/>
        <w:lang w:val="en-US" w:eastAsia="en-US" w:bidi="ar-S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A8939E2"/>
    <w:multiLevelType w:val="hybridMultilevel"/>
    <w:tmpl w:val="F510FEEA"/>
    <w:lvl w:ilvl="0" w:tplc="A6907FD8">
      <w:start w:val="1"/>
      <w:numFmt w:val="decimal"/>
      <w:lvlText w:val="(%1)"/>
      <w:lvlJc w:val="left"/>
      <w:pPr>
        <w:ind w:left="2" w:hanging="360"/>
      </w:pPr>
      <w:rPr>
        <w:rFonts w:hint="default"/>
      </w:rPr>
    </w:lvl>
    <w:lvl w:ilvl="1" w:tplc="08090019" w:tentative="1">
      <w:start w:val="1"/>
      <w:numFmt w:val="lowerLetter"/>
      <w:lvlText w:val="%2."/>
      <w:lvlJc w:val="left"/>
      <w:pPr>
        <w:ind w:left="722" w:hanging="360"/>
      </w:pPr>
    </w:lvl>
    <w:lvl w:ilvl="2" w:tplc="0809001B" w:tentative="1">
      <w:start w:val="1"/>
      <w:numFmt w:val="lowerRoman"/>
      <w:lvlText w:val="%3."/>
      <w:lvlJc w:val="right"/>
      <w:pPr>
        <w:ind w:left="1442" w:hanging="180"/>
      </w:pPr>
    </w:lvl>
    <w:lvl w:ilvl="3" w:tplc="0809000F" w:tentative="1">
      <w:start w:val="1"/>
      <w:numFmt w:val="decimal"/>
      <w:lvlText w:val="%4."/>
      <w:lvlJc w:val="left"/>
      <w:pPr>
        <w:ind w:left="2162" w:hanging="360"/>
      </w:pPr>
    </w:lvl>
    <w:lvl w:ilvl="4" w:tplc="08090019" w:tentative="1">
      <w:start w:val="1"/>
      <w:numFmt w:val="lowerLetter"/>
      <w:lvlText w:val="%5."/>
      <w:lvlJc w:val="left"/>
      <w:pPr>
        <w:ind w:left="2882" w:hanging="360"/>
      </w:pPr>
    </w:lvl>
    <w:lvl w:ilvl="5" w:tplc="0809001B" w:tentative="1">
      <w:start w:val="1"/>
      <w:numFmt w:val="lowerRoman"/>
      <w:lvlText w:val="%6."/>
      <w:lvlJc w:val="right"/>
      <w:pPr>
        <w:ind w:left="3602" w:hanging="180"/>
      </w:pPr>
    </w:lvl>
    <w:lvl w:ilvl="6" w:tplc="0809000F" w:tentative="1">
      <w:start w:val="1"/>
      <w:numFmt w:val="decimal"/>
      <w:lvlText w:val="%7."/>
      <w:lvlJc w:val="left"/>
      <w:pPr>
        <w:ind w:left="4322" w:hanging="360"/>
      </w:pPr>
    </w:lvl>
    <w:lvl w:ilvl="7" w:tplc="08090019" w:tentative="1">
      <w:start w:val="1"/>
      <w:numFmt w:val="lowerLetter"/>
      <w:lvlText w:val="%8."/>
      <w:lvlJc w:val="left"/>
      <w:pPr>
        <w:ind w:left="5042" w:hanging="360"/>
      </w:pPr>
    </w:lvl>
    <w:lvl w:ilvl="8" w:tplc="0809001B" w:tentative="1">
      <w:start w:val="1"/>
      <w:numFmt w:val="lowerRoman"/>
      <w:lvlText w:val="%9."/>
      <w:lvlJc w:val="right"/>
      <w:pPr>
        <w:ind w:left="5762" w:hanging="180"/>
      </w:pPr>
    </w:lvl>
  </w:abstractNum>
  <w:abstractNum w:abstractNumId="9" w15:restartNumberingAfterBreak="0">
    <w:nsid w:val="1B622A05"/>
    <w:multiLevelType w:val="hybridMultilevel"/>
    <w:tmpl w:val="AF20DB36"/>
    <w:lvl w:ilvl="0" w:tplc="9CCA6D1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CA08C9"/>
    <w:multiLevelType w:val="hybridMultilevel"/>
    <w:tmpl w:val="8A32059C"/>
    <w:lvl w:ilvl="0" w:tplc="08090001">
      <w:start w:val="1"/>
      <w:numFmt w:val="bullet"/>
      <w:lvlText w:val=""/>
      <w:lvlJc w:val="left"/>
      <w:pPr>
        <w:ind w:left="720" w:hanging="360"/>
      </w:pPr>
      <w:rPr>
        <w:rFonts w:ascii="Symbol" w:hAnsi="Symbol" w:hint="default"/>
      </w:rPr>
    </w:lvl>
    <w:lvl w:ilvl="1" w:tplc="B5F648AE">
      <w:start w:val="1"/>
      <w:numFmt w:val="lowerLetter"/>
      <w:lvlText w:val="(%2)"/>
      <w:lvlJc w:val="left"/>
      <w:pPr>
        <w:ind w:left="-36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24D4F"/>
    <w:multiLevelType w:val="hybridMultilevel"/>
    <w:tmpl w:val="0C56A788"/>
    <w:lvl w:ilvl="0" w:tplc="08090001">
      <w:start w:val="1"/>
      <w:numFmt w:val="bullet"/>
      <w:lvlText w:val=""/>
      <w:lvlJc w:val="left"/>
      <w:pPr>
        <w:ind w:left="720" w:hanging="360"/>
      </w:pPr>
      <w:rPr>
        <w:rFonts w:ascii="Symbol" w:hAnsi="Symbol" w:hint="default"/>
      </w:rPr>
    </w:lvl>
    <w:lvl w:ilvl="1" w:tplc="00B45702">
      <w:start w:val="1"/>
      <w:numFmt w:val="lowerLetter"/>
      <w:lvlText w:val="%2."/>
      <w:lvlJc w:val="left"/>
      <w:pPr>
        <w:ind w:left="2160" w:hanging="360"/>
      </w:pPr>
      <w:rPr>
        <w:b w:val="0"/>
        <w:bCs w:val="0"/>
      </w:rPr>
    </w:lvl>
    <w:lvl w:ilvl="2" w:tplc="7C60D63C">
      <w:start w:val="1"/>
      <w:numFmt w:val="lowerRoman"/>
      <w:lvlText w:val="%3."/>
      <w:lvlJc w:val="right"/>
      <w:pPr>
        <w:ind w:left="2880" w:hanging="180"/>
      </w:pPr>
      <w:rPr>
        <w:b w:val="0"/>
        <w:bCs w:val="0"/>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27121E72"/>
    <w:multiLevelType w:val="hybridMultilevel"/>
    <w:tmpl w:val="0402406A"/>
    <w:lvl w:ilvl="0" w:tplc="FFFFFFFF">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7993F89"/>
    <w:multiLevelType w:val="hybridMultilevel"/>
    <w:tmpl w:val="5052A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BA20DE"/>
    <w:multiLevelType w:val="hybridMultilevel"/>
    <w:tmpl w:val="5584FE9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CE5EEB"/>
    <w:multiLevelType w:val="hybridMultilevel"/>
    <w:tmpl w:val="8F44BA6E"/>
    <w:lvl w:ilvl="0" w:tplc="9CCA6D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5D7F44"/>
    <w:multiLevelType w:val="multilevel"/>
    <w:tmpl w:val="7474E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3126DC"/>
    <w:multiLevelType w:val="hybridMultilevel"/>
    <w:tmpl w:val="ADB4514A"/>
    <w:lvl w:ilvl="0" w:tplc="B5F648AE">
      <w:start w:val="1"/>
      <w:numFmt w:val="lowerLetter"/>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8" w15:restartNumberingAfterBreak="0">
    <w:nsid w:val="383E62B7"/>
    <w:multiLevelType w:val="hybridMultilevel"/>
    <w:tmpl w:val="88B40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9E5384"/>
    <w:multiLevelType w:val="hybridMultilevel"/>
    <w:tmpl w:val="C45A41F2"/>
    <w:lvl w:ilvl="0" w:tplc="79BCC03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8FE2648"/>
    <w:multiLevelType w:val="hybridMultilevel"/>
    <w:tmpl w:val="B0D45DBC"/>
    <w:lvl w:ilvl="0" w:tplc="4F0AA3B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A5472DB"/>
    <w:multiLevelType w:val="hybridMultilevel"/>
    <w:tmpl w:val="3F5E858A"/>
    <w:lvl w:ilvl="0" w:tplc="B5F648AE">
      <w:start w:val="1"/>
      <w:numFmt w:val="lowerLetter"/>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895DC2"/>
    <w:multiLevelType w:val="hybridMultilevel"/>
    <w:tmpl w:val="09DEC7B2"/>
    <w:lvl w:ilvl="0" w:tplc="FFFFFFFF">
      <w:start w:val="1"/>
      <w:numFmt w:val="bullet"/>
      <w:lvlText w:val=""/>
      <w:lvlJc w:val="left"/>
      <w:pPr>
        <w:ind w:left="720" w:hanging="360"/>
      </w:pPr>
      <w:rPr>
        <w:rFonts w:ascii="Symbol" w:hAnsi="Symbol" w:hint="default"/>
      </w:rPr>
    </w:lvl>
    <w:lvl w:ilvl="1" w:tplc="B5F648AE">
      <w:start w:val="1"/>
      <w:numFmt w:val="lowerLetter"/>
      <w:lvlText w:val="(%2)"/>
      <w:lvlJc w:val="left"/>
      <w:pPr>
        <w:ind w:left="-36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0A238DA"/>
    <w:multiLevelType w:val="multilevel"/>
    <w:tmpl w:val="A4C484DA"/>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22B3777"/>
    <w:multiLevelType w:val="hybridMultilevel"/>
    <w:tmpl w:val="19400546"/>
    <w:lvl w:ilvl="0" w:tplc="9CCA6D1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4AC48B3"/>
    <w:multiLevelType w:val="hybridMultilevel"/>
    <w:tmpl w:val="F12A99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45D9575F"/>
    <w:multiLevelType w:val="hybridMultilevel"/>
    <w:tmpl w:val="26D41CF2"/>
    <w:lvl w:ilvl="0" w:tplc="B89CB156">
      <w:start w:val="1"/>
      <w:numFmt w:val="lowerLetter"/>
      <w:lvlText w:val="(%1)"/>
      <w:lvlJc w:val="left"/>
      <w:pPr>
        <w:ind w:left="720" w:hanging="360"/>
      </w:pPr>
      <w:rPr>
        <w:rFonts w:ascii="Avenir Next" w:eastAsia="Arial" w:hAnsi="Avenir Next" w:cs="Arial" w:hint="default"/>
        <w:b w:val="0"/>
        <w:bCs w:val="0"/>
        <w:i w:val="0"/>
        <w:iCs w:val="0"/>
        <w:spacing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B40FBD"/>
    <w:multiLevelType w:val="hybridMultilevel"/>
    <w:tmpl w:val="96BC17D8"/>
    <w:lvl w:ilvl="0" w:tplc="076637B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0" w15:restartNumberingAfterBreak="0">
    <w:nsid w:val="4B4019E2"/>
    <w:multiLevelType w:val="hybridMultilevel"/>
    <w:tmpl w:val="6228FF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DF616E9"/>
    <w:multiLevelType w:val="hybridMultilevel"/>
    <w:tmpl w:val="E5C0A7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3" w15:restartNumberingAfterBreak="0">
    <w:nsid w:val="5389721D"/>
    <w:multiLevelType w:val="hybridMultilevel"/>
    <w:tmpl w:val="952C5734"/>
    <w:lvl w:ilvl="0" w:tplc="2C32FD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3E83946"/>
    <w:multiLevelType w:val="hybridMultilevel"/>
    <w:tmpl w:val="49048D7C"/>
    <w:lvl w:ilvl="0" w:tplc="9CCA6D1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36" w15:restartNumberingAfterBreak="0">
    <w:nsid w:val="556A103F"/>
    <w:multiLevelType w:val="hybridMultilevel"/>
    <w:tmpl w:val="5C907B46"/>
    <w:lvl w:ilvl="0" w:tplc="CC626F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7A519B1"/>
    <w:multiLevelType w:val="hybridMultilevel"/>
    <w:tmpl w:val="B950E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5A8F7AD1"/>
    <w:multiLevelType w:val="hybridMultilevel"/>
    <w:tmpl w:val="78F8308A"/>
    <w:lvl w:ilvl="0" w:tplc="076637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ED49AC"/>
    <w:multiLevelType w:val="hybridMultilevel"/>
    <w:tmpl w:val="B0D45DBC"/>
    <w:lvl w:ilvl="0" w:tplc="FFFFFFFF">
      <w:start w:val="1"/>
      <w:numFmt w:val="lowerLetter"/>
      <w:lvlText w:val="(%1)"/>
      <w:lvlJc w:val="left"/>
      <w:pPr>
        <w:ind w:left="2487"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68AF5024"/>
    <w:multiLevelType w:val="hybridMultilevel"/>
    <w:tmpl w:val="82C09D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871BA1"/>
    <w:multiLevelType w:val="hybridMultilevel"/>
    <w:tmpl w:val="5178F24C"/>
    <w:lvl w:ilvl="0" w:tplc="155E1A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D56C35"/>
    <w:multiLevelType w:val="hybridMultilevel"/>
    <w:tmpl w:val="82F44114"/>
    <w:lvl w:ilvl="0" w:tplc="042079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917E3B"/>
    <w:multiLevelType w:val="hybridMultilevel"/>
    <w:tmpl w:val="EE8882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2CD6F08"/>
    <w:multiLevelType w:val="hybridMultilevel"/>
    <w:tmpl w:val="FBDE320C"/>
    <w:lvl w:ilvl="0" w:tplc="5642A5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3FB4703"/>
    <w:multiLevelType w:val="hybridMultilevel"/>
    <w:tmpl w:val="E46EDADA"/>
    <w:lvl w:ilvl="0" w:tplc="5E4058F6">
      <w:start w:val="1"/>
      <w:numFmt w:val="lowerLetter"/>
      <w:lvlText w:val="%1."/>
      <w:lvlJc w:val="left"/>
      <w:pPr>
        <w:ind w:left="720" w:hanging="360"/>
      </w:pPr>
      <w:rPr>
        <w:rFonts w:ascii="Avenir Next" w:eastAsia="Arial" w:hAnsi="Avenir Next"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5FD4D52"/>
    <w:multiLevelType w:val="hybridMultilevel"/>
    <w:tmpl w:val="05AE59A8"/>
    <w:lvl w:ilvl="0" w:tplc="0409000F">
      <w:start w:val="1"/>
      <w:numFmt w:val="decimal"/>
      <w:lvlText w:val="%1."/>
      <w:lvlJc w:val="left"/>
      <w:pPr>
        <w:ind w:left="720" w:hanging="360"/>
      </w:pPr>
      <w:rPr>
        <w:rFonts w:hint="default"/>
      </w:rPr>
    </w:lvl>
    <w:lvl w:ilvl="1" w:tplc="F1FE551E">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7D6D4A"/>
    <w:multiLevelType w:val="hybridMultilevel"/>
    <w:tmpl w:val="03CE2ECA"/>
    <w:lvl w:ilvl="0" w:tplc="269E07D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CEA76F0"/>
    <w:multiLevelType w:val="hybridMultilevel"/>
    <w:tmpl w:val="5C907B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7ED62711"/>
    <w:multiLevelType w:val="hybridMultilevel"/>
    <w:tmpl w:val="3F5E858A"/>
    <w:lvl w:ilvl="0" w:tplc="FFFFFFFF">
      <w:start w:val="1"/>
      <w:numFmt w:val="lowerLetter"/>
      <w:lvlText w:val="(%1)"/>
      <w:lvlJc w:val="left"/>
      <w:pPr>
        <w:ind w:left="36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022902348">
    <w:abstractNumId w:val="35"/>
  </w:num>
  <w:num w:numId="2" w16cid:durableId="2091193965">
    <w:abstractNumId w:val="29"/>
  </w:num>
  <w:num w:numId="3" w16cid:durableId="833571928">
    <w:abstractNumId w:val="25"/>
  </w:num>
  <w:num w:numId="4" w16cid:durableId="1476219022">
    <w:abstractNumId w:val="32"/>
  </w:num>
  <w:num w:numId="5" w16cid:durableId="1665666297">
    <w:abstractNumId w:val="26"/>
  </w:num>
  <w:num w:numId="6" w16cid:durableId="1954819454">
    <w:abstractNumId w:val="17"/>
  </w:num>
  <w:num w:numId="7" w16cid:durableId="978265043">
    <w:abstractNumId w:val="20"/>
  </w:num>
  <w:num w:numId="8" w16cid:durableId="413091230">
    <w:abstractNumId w:val="4"/>
  </w:num>
  <w:num w:numId="9" w16cid:durableId="2030452388">
    <w:abstractNumId w:val="21"/>
  </w:num>
  <w:num w:numId="10" w16cid:durableId="1561670493">
    <w:abstractNumId w:val="39"/>
  </w:num>
  <w:num w:numId="11" w16cid:durableId="344720240">
    <w:abstractNumId w:val="46"/>
  </w:num>
  <w:num w:numId="12" w16cid:durableId="2029285411">
    <w:abstractNumId w:val="34"/>
  </w:num>
  <w:num w:numId="13" w16cid:durableId="650713445">
    <w:abstractNumId w:val="13"/>
  </w:num>
  <w:num w:numId="14" w16cid:durableId="1742016962">
    <w:abstractNumId w:val="2"/>
  </w:num>
  <w:num w:numId="15" w16cid:durableId="1740009613">
    <w:abstractNumId w:val="0"/>
  </w:num>
  <w:num w:numId="16" w16cid:durableId="729353878">
    <w:abstractNumId w:val="28"/>
  </w:num>
  <w:num w:numId="17" w16cid:durableId="676735830">
    <w:abstractNumId w:val="1"/>
  </w:num>
  <w:num w:numId="18" w16cid:durableId="844709928">
    <w:abstractNumId w:val="47"/>
  </w:num>
  <w:num w:numId="19" w16cid:durableId="1850367028">
    <w:abstractNumId w:val="36"/>
  </w:num>
  <w:num w:numId="20" w16cid:durableId="1874659133">
    <w:abstractNumId w:val="48"/>
  </w:num>
  <w:num w:numId="21" w16cid:durableId="851452204">
    <w:abstractNumId w:val="19"/>
  </w:num>
  <w:num w:numId="22" w16cid:durableId="1285307372">
    <w:abstractNumId w:val="27"/>
  </w:num>
  <w:num w:numId="23" w16cid:durableId="59256422">
    <w:abstractNumId w:val="5"/>
  </w:num>
  <w:num w:numId="24" w16cid:durableId="89669591">
    <w:abstractNumId w:val="31"/>
  </w:num>
  <w:num w:numId="25" w16cid:durableId="2115900184">
    <w:abstractNumId w:val="23"/>
  </w:num>
  <w:num w:numId="26" w16cid:durableId="505444115">
    <w:abstractNumId w:val="12"/>
  </w:num>
  <w:num w:numId="27" w16cid:durableId="1479960241">
    <w:abstractNumId w:val="6"/>
  </w:num>
  <w:num w:numId="28" w16cid:durableId="1241132422">
    <w:abstractNumId w:val="24"/>
  </w:num>
  <w:num w:numId="29" w16cid:durableId="1135442592">
    <w:abstractNumId w:val="33"/>
  </w:num>
  <w:num w:numId="30" w16cid:durableId="52047560">
    <w:abstractNumId w:val="41"/>
  </w:num>
  <w:num w:numId="31" w16cid:durableId="921838482">
    <w:abstractNumId w:val="9"/>
  </w:num>
  <w:num w:numId="32" w16cid:durableId="313028463">
    <w:abstractNumId w:val="15"/>
  </w:num>
  <w:num w:numId="33" w16cid:durableId="4868448">
    <w:abstractNumId w:val="49"/>
  </w:num>
  <w:num w:numId="34" w16cid:durableId="592666917">
    <w:abstractNumId w:val="10"/>
  </w:num>
  <w:num w:numId="35" w16cid:durableId="1860042809">
    <w:abstractNumId w:val="22"/>
  </w:num>
  <w:num w:numId="36" w16cid:durableId="1225601928">
    <w:abstractNumId w:val="18"/>
  </w:num>
  <w:num w:numId="37" w16cid:durableId="1871264464">
    <w:abstractNumId w:val="11"/>
  </w:num>
  <w:num w:numId="38" w16cid:durableId="2107573598">
    <w:abstractNumId w:val="38"/>
  </w:num>
  <w:num w:numId="39" w16cid:durableId="543716749">
    <w:abstractNumId w:val="30"/>
  </w:num>
  <w:num w:numId="40" w16cid:durableId="1335181194">
    <w:abstractNumId w:val="43"/>
  </w:num>
  <w:num w:numId="41" w16cid:durableId="36518157">
    <w:abstractNumId w:val="16"/>
  </w:num>
  <w:num w:numId="42" w16cid:durableId="1913807296">
    <w:abstractNumId w:val="7"/>
  </w:num>
  <w:num w:numId="43" w16cid:durableId="380833132">
    <w:abstractNumId w:val="42"/>
  </w:num>
  <w:num w:numId="44" w16cid:durableId="1731465178">
    <w:abstractNumId w:val="44"/>
  </w:num>
  <w:num w:numId="45" w16cid:durableId="468784207">
    <w:abstractNumId w:val="8"/>
  </w:num>
  <w:num w:numId="46" w16cid:durableId="275716484">
    <w:abstractNumId w:val="3"/>
  </w:num>
  <w:num w:numId="47" w16cid:durableId="1051881271">
    <w:abstractNumId w:val="40"/>
  </w:num>
  <w:num w:numId="48" w16cid:durableId="977759691">
    <w:abstractNumId w:val="14"/>
  </w:num>
  <w:num w:numId="49" w16cid:durableId="1544754445">
    <w:abstractNumId w:val="37"/>
  </w:num>
  <w:num w:numId="50" w16cid:durableId="1725906334">
    <w:abstractNumId w:val="4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isplayBackgroundShape/>
  <w:mirrorMargins/>
  <w:proofState w:spelling="clean" w:grammar="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2250"/>
    <w:rsid w:val="00003912"/>
    <w:rsid w:val="00003B23"/>
    <w:rsid w:val="00005295"/>
    <w:rsid w:val="0001142A"/>
    <w:rsid w:val="00013834"/>
    <w:rsid w:val="000138DE"/>
    <w:rsid w:val="0001529C"/>
    <w:rsid w:val="00015699"/>
    <w:rsid w:val="00015AD8"/>
    <w:rsid w:val="000162B7"/>
    <w:rsid w:val="00017020"/>
    <w:rsid w:val="00017852"/>
    <w:rsid w:val="00017A46"/>
    <w:rsid w:val="00025460"/>
    <w:rsid w:val="00026F51"/>
    <w:rsid w:val="00033D18"/>
    <w:rsid w:val="00034091"/>
    <w:rsid w:val="00034FC0"/>
    <w:rsid w:val="00040041"/>
    <w:rsid w:val="000406C8"/>
    <w:rsid w:val="000451AA"/>
    <w:rsid w:val="00045503"/>
    <w:rsid w:val="00051862"/>
    <w:rsid w:val="000519BD"/>
    <w:rsid w:val="00055B4B"/>
    <w:rsid w:val="00060348"/>
    <w:rsid w:val="0006065B"/>
    <w:rsid w:val="00061E4F"/>
    <w:rsid w:val="0006405E"/>
    <w:rsid w:val="000672ED"/>
    <w:rsid w:val="00067C1E"/>
    <w:rsid w:val="00071EFD"/>
    <w:rsid w:val="0007226E"/>
    <w:rsid w:val="00073862"/>
    <w:rsid w:val="000756CC"/>
    <w:rsid w:val="000807FB"/>
    <w:rsid w:val="00083AF3"/>
    <w:rsid w:val="00087A4E"/>
    <w:rsid w:val="00091667"/>
    <w:rsid w:val="000922D6"/>
    <w:rsid w:val="000943C5"/>
    <w:rsid w:val="00094C09"/>
    <w:rsid w:val="00096327"/>
    <w:rsid w:val="00097476"/>
    <w:rsid w:val="000A26BB"/>
    <w:rsid w:val="000A32F7"/>
    <w:rsid w:val="000C0827"/>
    <w:rsid w:val="000C4D57"/>
    <w:rsid w:val="000D340C"/>
    <w:rsid w:val="000D458A"/>
    <w:rsid w:val="000D5B7A"/>
    <w:rsid w:val="000E4C6C"/>
    <w:rsid w:val="000E502E"/>
    <w:rsid w:val="000F09F6"/>
    <w:rsid w:val="000F1349"/>
    <w:rsid w:val="000F1478"/>
    <w:rsid w:val="000F1620"/>
    <w:rsid w:val="000F1B04"/>
    <w:rsid w:val="000F7E2C"/>
    <w:rsid w:val="0010016E"/>
    <w:rsid w:val="001001B2"/>
    <w:rsid w:val="001003CF"/>
    <w:rsid w:val="001016B0"/>
    <w:rsid w:val="00103B1E"/>
    <w:rsid w:val="00105315"/>
    <w:rsid w:val="00110D31"/>
    <w:rsid w:val="00112905"/>
    <w:rsid w:val="001165C7"/>
    <w:rsid w:val="00117579"/>
    <w:rsid w:val="00117CA0"/>
    <w:rsid w:val="00120228"/>
    <w:rsid w:val="00120495"/>
    <w:rsid w:val="00124ECF"/>
    <w:rsid w:val="001327D6"/>
    <w:rsid w:val="00132E0E"/>
    <w:rsid w:val="001336C3"/>
    <w:rsid w:val="00137A41"/>
    <w:rsid w:val="00137BAD"/>
    <w:rsid w:val="00137E51"/>
    <w:rsid w:val="0014161D"/>
    <w:rsid w:val="001520A7"/>
    <w:rsid w:val="001525EB"/>
    <w:rsid w:val="00152954"/>
    <w:rsid w:val="00155357"/>
    <w:rsid w:val="00157455"/>
    <w:rsid w:val="0016475E"/>
    <w:rsid w:val="0016582A"/>
    <w:rsid w:val="00166CC9"/>
    <w:rsid w:val="0017109D"/>
    <w:rsid w:val="00171BCA"/>
    <w:rsid w:val="00173F2B"/>
    <w:rsid w:val="00175350"/>
    <w:rsid w:val="00175F03"/>
    <w:rsid w:val="00177E01"/>
    <w:rsid w:val="001825D9"/>
    <w:rsid w:val="001919F8"/>
    <w:rsid w:val="00192D14"/>
    <w:rsid w:val="00192FD4"/>
    <w:rsid w:val="00193626"/>
    <w:rsid w:val="00194D76"/>
    <w:rsid w:val="001954DE"/>
    <w:rsid w:val="00196A05"/>
    <w:rsid w:val="001A1043"/>
    <w:rsid w:val="001A20D0"/>
    <w:rsid w:val="001A370C"/>
    <w:rsid w:val="001A6C10"/>
    <w:rsid w:val="001B11DA"/>
    <w:rsid w:val="001B4CC3"/>
    <w:rsid w:val="001B6C09"/>
    <w:rsid w:val="001C14BF"/>
    <w:rsid w:val="001C6604"/>
    <w:rsid w:val="001C667C"/>
    <w:rsid w:val="001C6B3B"/>
    <w:rsid w:val="001C7A25"/>
    <w:rsid w:val="001D2111"/>
    <w:rsid w:val="001D3AB4"/>
    <w:rsid w:val="001D4DD1"/>
    <w:rsid w:val="001D6186"/>
    <w:rsid w:val="001E2D89"/>
    <w:rsid w:val="001E34E2"/>
    <w:rsid w:val="001E6FD1"/>
    <w:rsid w:val="001E715D"/>
    <w:rsid w:val="001E72C8"/>
    <w:rsid w:val="001F65C0"/>
    <w:rsid w:val="00200F4C"/>
    <w:rsid w:val="00201624"/>
    <w:rsid w:val="002044FB"/>
    <w:rsid w:val="002053AB"/>
    <w:rsid w:val="00207497"/>
    <w:rsid w:val="00211EE8"/>
    <w:rsid w:val="00213DA5"/>
    <w:rsid w:val="0021508C"/>
    <w:rsid w:val="00216818"/>
    <w:rsid w:val="00217A56"/>
    <w:rsid w:val="00221041"/>
    <w:rsid w:val="00222127"/>
    <w:rsid w:val="00224B2A"/>
    <w:rsid w:val="002264AD"/>
    <w:rsid w:val="00231CBA"/>
    <w:rsid w:val="00234313"/>
    <w:rsid w:val="002410A1"/>
    <w:rsid w:val="00244935"/>
    <w:rsid w:val="0024550C"/>
    <w:rsid w:val="00247EB9"/>
    <w:rsid w:val="0025049F"/>
    <w:rsid w:val="00252A4F"/>
    <w:rsid w:val="002532D9"/>
    <w:rsid w:val="00255630"/>
    <w:rsid w:val="00257792"/>
    <w:rsid w:val="00260603"/>
    <w:rsid w:val="00263733"/>
    <w:rsid w:val="002665D8"/>
    <w:rsid w:val="00270263"/>
    <w:rsid w:val="00270334"/>
    <w:rsid w:val="00274A8A"/>
    <w:rsid w:val="00282844"/>
    <w:rsid w:val="00283584"/>
    <w:rsid w:val="00284C14"/>
    <w:rsid w:val="00285037"/>
    <w:rsid w:val="002937D8"/>
    <w:rsid w:val="002967B3"/>
    <w:rsid w:val="002A082B"/>
    <w:rsid w:val="002A2C16"/>
    <w:rsid w:val="002B15BA"/>
    <w:rsid w:val="002B3929"/>
    <w:rsid w:val="002B6B18"/>
    <w:rsid w:val="002B7150"/>
    <w:rsid w:val="002B7D9A"/>
    <w:rsid w:val="002D2D8F"/>
    <w:rsid w:val="002D343C"/>
    <w:rsid w:val="002E0235"/>
    <w:rsid w:val="002E125B"/>
    <w:rsid w:val="002E60D1"/>
    <w:rsid w:val="002F09B8"/>
    <w:rsid w:val="002F2E23"/>
    <w:rsid w:val="002F49CF"/>
    <w:rsid w:val="00300343"/>
    <w:rsid w:val="00300368"/>
    <w:rsid w:val="003005A4"/>
    <w:rsid w:val="00300A1C"/>
    <w:rsid w:val="0030119E"/>
    <w:rsid w:val="00303735"/>
    <w:rsid w:val="00303C2F"/>
    <w:rsid w:val="00306D6E"/>
    <w:rsid w:val="003104AD"/>
    <w:rsid w:val="0032119E"/>
    <w:rsid w:val="00326929"/>
    <w:rsid w:val="00327BBD"/>
    <w:rsid w:val="0033007B"/>
    <w:rsid w:val="003374AC"/>
    <w:rsid w:val="00337E93"/>
    <w:rsid w:val="00342DDB"/>
    <w:rsid w:val="00343065"/>
    <w:rsid w:val="00345A22"/>
    <w:rsid w:val="00347063"/>
    <w:rsid w:val="00347074"/>
    <w:rsid w:val="00353B67"/>
    <w:rsid w:val="00361ECF"/>
    <w:rsid w:val="00362356"/>
    <w:rsid w:val="0036346E"/>
    <w:rsid w:val="00364438"/>
    <w:rsid w:val="003671F6"/>
    <w:rsid w:val="00373930"/>
    <w:rsid w:val="00375DE0"/>
    <w:rsid w:val="003845E5"/>
    <w:rsid w:val="003860E9"/>
    <w:rsid w:val="003916C1"/>
    <w:rsid w:val="00393290"/>
    <w:rsid w:val="00393EC9"/>
    <w:rsid w:val="00393F1C"/>
    <w:rsid w:val="003A40DF"/>
    <w:rsid w:val="003A70E6"/>
    <w:rsid w:val="003A7417"/>
    <w:rsid w:val="003B06BB"/>
    <w:rsid w:val="003B0C7D"/>
    <w:rsid w:val="003B16F1"/>
    <w:rsid w:val="003B3DEE"/>
    <w:rsid w:val="003B4199"/>
    <w:rsid w:val="003B54BE"/>
    <w:rsid w:val="003B5878"/>
    <w:rsid w:val="003C02C7"/>
    <w:rsid w:val="003C5D82"/>
    <w:rsid w:val="003C64F7"/>
    <w:rsid w:val="003D0550"/>
    <w:rsid w:val="003D15EA"/>
    <w:rsid w:val="003D4416"/>
    <w:rsid w:val="003D6FCF"/>
    <w:rsid w:val="003E0049"/>
    <w:rsid w:val="003E2B2B"/>
    <w:rsid w:val="003E5643"/>
    <w:rsid w:val="003F0E69"/>
    <w:rsid w:val="003F3425"/>
    <w:rsid w:val="003F5CB9"/>
    <w:rsid w:val="003F62D2"/>
    <w:rsid w:val="003F6E95"/>
    <w:rsid w:val="0040178F"/>
    <w:rsid w:val="004031E2"/>
    <w:rsid w:val="00414865"/>
    <w:rsid w:val="004165ED"/>
    <w:rsid w:val="00416B97"/>
    <w:rsid w:val="00416FAB"/>
    <w:rsid w:val="0042151D"/>
    <w:rsid w:val="00422D04"/>
    <w:rsid w:val="00423375"/>
    <w:rsid w:val="00426327"/>
    <w:rsid w:val="0043167D"/>
    <w:rsid w:val="00432143"/>
    <w:rsid w:val="004323A2"/>
    <w:rsid w:val="00437B5E"/>
    <w:rsid w:val="00437EB3"/>
    <w:rsid w:val="0044207D"/>
    <w:rsid w:val="00443C0B"/>
    <w:rsid w:val="00446A9D"/>
    <w:rsid w:val="00446DA2"/>
    <w:rsid w:val="00447FBC"/>
    <w:rsid w:val="004522BB"/>
    <w:rsid w:val="0045444B"/>
    <w:rsid w:val="00454E81"/>
    <w:rsid w:val="00455EC3"/>
    <w:rsid w:val="00455F9E"/>
    <w:rsid w:val="00457AC8"/>
    <w:rsid w:val="004628EC"/>
    <w:rsid w:val="00462904"/>
    <w:rsid w:val="00466A0E"/>
    <w:rsid w:val="00466C16"/>
    <w:rsid w:val="00466CA0"/>
    <w:rsid w:val="004708C4"/>
    <w:rsid w:val="00470B76"/>
    <w:rsid w:val="00470CF3"/>
    <w:rsid w:val="00470E19"/>
    <w:rsid w:val="00472555"/>
    <w:rsid w:val="00472927"/>
    <w:rsid w:val="00473869"/>
    <w:rsid w:val="00474723"/>
    <w:rsid w:val="00486A0B"/>
    <w:rsid w:val="0048719D"/>
    <w:rsid w:val="00490EE7"/>
    <w:rsid w:val="0049287D"/>
    <w:rsid w:val="00497732"/>
    <w:rsid w:val="00497863"/>
    <w:rsid w:val="004A68CB"/>
    <w:rsid w:val="004A6C29"/>
    <w:rsid w:val="004B2B93"/>
    <w:rsid w:val="004B2D12"/>
    <w:rsid w:val="004B491D"/>
    <w:rsid w:val="004C206D"/>
    <w:rsid w:val="004C741B"/>
    <w:rsid w:val="004C7945"/>
    <w:rsid w:val="004D0C88"/>
    <w:rsid w:val="004D1602"/>
    <w:rsid w:val="004D5362"/>
    <w:rsid w:val="004D6515"/>
    <w:rsid w:val="004F21EA"/>
    <w:rsid w:val="004F54FD"/>
    <w:rsid w:val="004F5C79"/>
    <w:rsid w:val="004F5D43"/>
    <w:rsid w:val="004F67CE"/>
    <w:rsid w:val="00500927"/>
    <w:rsid w:val="00504A64"/>
    <w:rsid w:val="00513012"/>
    <w:rsid w:val="00514A53"/>
    <w:rsid w:val="005157EC"/>
    <w:rsid w:val="005177BD"/>
    <w:rsid w:val="005200BF"/>
    <w:rsid w:val="00520EFB"/>
    <w:rsid w:val="0052140A"/>
    <w:rsid w:val="00522139"/>
    <w:rsid w:val="00524834"/>
    <w:rsid w:val="00524F5D"/>
    <w:rsid w:val="00525CD4"/>
    <w:rsid w:val="0053046D"/>
    <w:rsid w:val="00530D68"/>
    <w:rsid w:val="00531586"/>
    <w:rsid w:val="0053572E"/>
    <w:rsid w:val="005416EC"/>
    <w:rsid w:val="0054257F"/>
    <w:rsid w:val="00542B4C"/>
    <w:rsid w:val="005524EC"/>
    <w:rsid w:val="005538FB"/>
    <w:rsid w:val="00555BC3"/>
    <w:rsid w:val="0055680F"/>
    <w:rsid w:val="005569F1"/>
    <w:rsid w:val="00557949"/>
    <w:rsid w:val="00563B3E"/>
    <w:rsid w:val="00563BD8"/>
    <w:rsid w:val="00563F78"/>
    <w:rsid w:val="0056458D"/>
    <w:rsid w:val="0057191E"/>
    <w:rsid w:val="00574AA7"/>
    <w:rsid w:val="005750D6"/>
    <w:rsid w:val="00576BA2"/>
    <w:rsid w:val="00581EBB"/>
    <w:rsid w:val="00582076"/>
    <w:rsid w:val="005823CF"/>
    <w:rsid w:val="00582E6A"/>
    <w:rsid w:val="00591D1D"/>
    <w:rsid w:val="00592A8D"/>
    <w:rsid w:val="00595D22"/>
    <w:rsid w:val="00596592"/>
    <w:rsid w:val="00597D08"/>
    <w:rsid w:val="005A640E"/>
    <w:rsid w:val="005A7724"/>
    <w:rsid w:val="005C0FF6"/>
    <w:rsid w:val="005C16BD"/>
    <w:rsid w:val="005C3DA9"/>
    <w:rsid w:val="005C5801"/>
    <w:rsid w:val="005C6146"/>
    <w:rsid w:val="005C75FC"/>
    <w:rsid w:val="005C7EB6"/>
    <w:rsid w:val="005D171C"/>
    <w:rsid w:val="005D434D"/>
    <w:rsid w:val="005D54CF"/>
    <w:rsid w:val="005D6817"/>
    <w:rsid w:val="005D6FDC"/>
    <w:rsid w:val="005E0324"/>
    <w:rsid w:val="005E220E"/>
    <w:rsid w:val="005E3625"/>
    <w:rsid w:val="005E45BD"/>
    <w:rsid w:val="005E62D2"/>
    <w:rsid w:val="005E7B59"/>
    <w:rsid w:val="005F5BDF"/>
    <w:rsid w:val="005F7E38"/>
    <w:rsid w:val="0060275A"/>
    <w:rsid w:val="006027A2"/>
    <w:rsid w:val="00604564"/>
    <w:rsid w:val="00605AA2"/>
    <w:rsid w:val="00606694"/>
    <w:rsid w:val="00612137"/>
    <w:rsid w:val="00612766"/>
    <w:rsid w:val="00614528"/>
    <w:rsid w:val="006278B5"/>
    <w:rsid w:val="00634033"/>
    <w:rsid w:val="0063766F"/>
    <w:rsid w:val="00640BC9"/>
    <w:rsid w:val="0064223E"/>
    <w:rsid w:val="00643725"/>
    <w:rsid w:val="00644FDB"/>
    <w:rsid w:val="00647006"/>
    <w:rsid w:val="006478BE"/>
    <w:rsid w:val="00652D04"/>
    <w:rsid w:val="00657222"/>
    <w:rsid w:val="006600FE"/>
    <w:rsid w:val="0066147F"/>
    <w:rsid w:val="00662C27"/>
    <w:rsid w:val="006638D6"/>
    <w:rsid w:val="006659FD"/>
    <w:rsid w:val="006674D6"/>
    <w:rsid w:val="00671ADC"/>
    <w:rsid w:val="006731C8"/>
    <w:rsid w:val="00674C6B"/>
    <w:rsid w:val="00674DC0"/>
    <w:rsid w:val="00680169"/>
    <w:rsid w:val="006836DB"/>
    <w:rsid w:val="00684667"/>
    <w:rsid w:val="00684B6B"/>
    <w:rsid w:val="006902DF"/>
    <w:rsid w:val="0069113C"/>
    <w:rsid w:val="00691714"/>
    <w:rsid w:val="0069468A"/>
    <w:rsid w:val="006955F2"/>
    <w:rsid w:val="006A138A"/>
    <w:rsid w:val="006A1B37"/>
    <w:rsid w:val="006A2381"/>
    <w:rsid w:val="006A647B"/>
    <w:rsid w:val="006A65C4"/>
    <w:rsid w:val="006A7316"/>
    <w:rsid w:val="006A75FE"/>
    <w:rsid w:val="006B4C64"/>
    <w:rsid w:val="006B5166"/>
    <w:rsid w:val="006B6D07"/>
    <w:rsid w:val="006B728F"/>
    <w:rsid w:val="006C0B78"/>
    <w:rsid w:val="006C1C44"/>
    <w:rsid w:val="006C44C0"/>
    <w:rsid w:val="006C4FD0"/>
    <w:rsid w:val="006C5990"/>
    <w:rsid w:val="006C62AA"/>
    <w:rsid w:val="006D2E87"/>
    <w:rsid w:val="006D34F1"/>
    <w:rsid w:val="006E0929"/>
    <w:rsid w:val="006E181A"/>
    <w:rsid w:val="006E218D"/>
    <w:rsid w:val="006E3396"/>
    <w:rsid w:val="006E3E96"/>
    <w:rsid w:val="006E481A"/>
    <w:rsid w:val="006E7B1B"/>
    <w:rsid w:val="006E7EF4"/>
    <w:rsid w:val="006F4065"/>
    <w:rsid w:val="006F55B4"/>
    <w:rsid w:val="006F7AE5"/>
    <w:rsid w:val="006F7EC1"/>
    <w:rsid w:val="00705108"/>
    <w:rsid w:val="00710451"/>
    <w:rsid w:val="00710A26"/>
    <w:rsid w:val="007120A0"/>
    <w:rsid w:val="00712DB0"/>
    <w:rsid w:val="007130E9"/>
    <w:rsid w:val="00715982"/>
    <w:rsid w:val="00721E7F"/>
    <w:rsid w:val="00723334"/>
    <w:rsid w:val="00726CA6"/>
    <w:rsid w:val="00727D5B"/>
    <w:rsid w:val="007318D5"/>
    <w:rsid w:val="007329FE"/>
    <w:rsid w:val="00733777"/>
    <w:rsid w:val="00733B70"/>
    <w:rsid w:val="00735290"/>
    <w:rsid w:val="007379F1"/>
    <w:rsid w:val="00737CFC"/>
    <w:rsid w:val="007410BD"/>
    <w:rsid w:val="00744FE6"/>
    <w:rsid w:val="007474DA"/>
    <w:rsid w:val="007518B2"/>
    <w:rsid w:val="00755F63"/>
    <w:rsid w:val="00760CBA"/>
    <w:rsid w:val="00760D1F"/>
    <w:rsid w:val="00761C89"/>
    <w:rsid w:val="00765C13"/>
    <w:rsid w:val="00766DAD"/>
    <w:rsid w:val="00767895"/>
    <w:rsid w:val="0077169C"/>
    <w:rsid w:val="007747E8"/>
    <w:rsid w:val="00780C25"/>
    <w:rsid w:val="007818BA"/>
    <w:rsid w:val="0078723E"/>
    <w:rsid w:val="007904C8"/>
    <w:rsid w:val="00790583"/>
    <w:rsid w:val="0079130C"/>
    <w:rsid w:val="00792FB4"/>
    <w:rsid w:val="00793373"/>
    <w:rsid w:val="00796149"/>
    <w:rsid w:val="007971E0"/>
    <w:rsid w:val="007A0F49"/>
    <w:rsid w:val="007A1000"/>
    <w:rsid w:val="007A1E90"/>
    <w:rsid w:val="007A5362"/>
    <w:rsid w:val="007B02DD"/>
    <w:rsid w:val="007B0A80"/>
    <w:rsid w:val="007B18AA"/>
    <w:rsid w:val="007B1B03"/>
    <w:rsid w:val="007B2BB6"/>
    <w:rsid w:val="007B3A4A"/>
    <w:rsid w:val="007B435F"/>
    <w:rsid w:val="007B607D"/>
    <w:rsid w:val="007B6DD3"/>
    <w:rsid w:val="007C04CB"/>
    <w:rsid w:val="007C0544"/>
    <w:rsid w:val="007C32AE"/>
    <w:rsid w:val="007C4414"/>
    <w:rsid w:val="007C5F0B"/>
    <w:rsid w:val="007C7548"/>
    <w:rsid w:val="007C758E"/>
    <w:rsid w:val="007D0061"/>
    <w:rsid w:val="007E0208"/>
    <w:rsid w:val="007E02F4"/>
    <w:rsid w:val="007F02EC"/>
    <w:rsid w:val="007F068B"/>
    <w:rsid w:val="007F67A0"/>
    <w:rsid w:val="00800DBE"/>
    <w:rsid w:val="00803983"/>
    <w:rsid w:val="00804FC8"/>
    <w:rsid w:val="00812BFB"/>
    <w:rsid w:val="00812D81"/>
    <w:rsid w:val="00813CB4"/>
    <w:rsid w:val="00816B32"/>
    <w:rsid w:val="00817EB4"/>
    <w:rsid w:val="008201D7"/>
    <w:rsid w:val="00820BFA"/>
    <w:rsid w:val="00822A4C"/>
    <w:rsid w:val="00831F21"/>
    <w:rsid w:val="00842786"/>
    <w:rsid w:val="0084350B"/>
    <w:rsid w:val="00850236"/>
    <w:rsid w:val="00853A06"/>
    <w:rsid w:val="008636E5"/>
    <w:rsid w:val="008664DC"/>
    <w:rsid w:val="00867EF8"/>
    <w:rsid w:val="008735A4"/>
    <w:rsid w:val="008753CD"/>
    <w:rsid w:val="008769EE"/>
    <w:rsid w:val="00877253"/>
    <w:rsid w:val="0088563D"/>
    <w:rsid w:val="008865F3"/>
    <w:rsid w:val="00895CDF"/>
    <w:rsid w:val="008A1E42"/>
    <w:rsid w:val="008A1E6D"/>
    <w:rsid w:val="008A20AC"/>
    <w:rsid w:val="008A2BE4"/>
    <w:rsid w:val="008A7BA0"/>
    <w:rsid w:val="008B18AE"/>
    <w:rsid w:val="008B2794"/>
    <w:rsid w:val="008B36EA"/>
    <w:rsid w:val="008B649F"/>
    <w:rsid w:val="008B74A9"/>
    <w:rsid w:val="008B7C0A"/>
    <w:rsid w:val="008B7E3D"/>
    <w:rsid w:val="008C0C51"/>
    <w:rsid w:val="008C2F87"/>
    <w:rsid w:val="008C52C5"/>
    <w:rsid w:val="008D02A6"/>
    <w:rsid w:val="008D2586"/>
    <w:rsid w:val="008D289A"/>
    <w:rsid w:val="008D45B9"/>
    <w:rsid w:val="008D7189"/>
    <w:rsid w:val="008E2DAC"/>
    <w:rsid w:val="008E3552"/>
    <w:rsid w:val="008E623E"/>
    <w:rsid w:val="008E6B76"/>
    <w:rsid w:val="008F2BE2"/>
    <w:rsid w:val="008F5E4F"/>
    <w:rsid w:val="0090300F"/>
    <w:rsid w:val="009033D4"/>
    <w:rsid w:val="00903882"/>
    <w:rsid w:val="0090576D"/>
    <w:rsid w:val="00912AD4"/>
    <w:rsid w:val="00912F92"/>
    <w:rsid w:val="009143EA"/>
    <w:rsid w:val="009164C1"/>
    <w:rsid w:val="00917205"/>
    <w:rsid w:val="0092725A"/>
    <w:rsid w:val="00930A74"/>
    <w:rsid w:val="00933F8A"/>
    <w:rsid w:val="00934980"/>
    <w:rsid w:val="00941F3D"/>
    <w:rsid w:val="00944436"/>
    <w:rsid w:val="0094450B"/>
    <w:rsid w:val="00944A47"/>
    <w:rsid w:val="00954CBE"/>
    <w:rsid w:val="0095555F"/>
    <w:rsid w:val="00957A2E"/>
    <w:rsid w:val="00960066"/>
    <w:rsid w:val="00960617"/>
    <w:rsid w:val="00960B8D"/>
    <w:rsid w:val="009621D7"/>
    <w:rsid w:val="00963603"/>
    <w:rsid w:val="009669E6"/>
    <w:rsid w:val="00972FE8"/>
    <w:rsid w:val="009733E8"/>
    <w:rsid w:val="00973B2E"/>
    <w:rsid w:val="0097612A"/>
    <w:rsid w:val="00977D63"/>
    <w:rsid w:val="009803AC"/>
    <w:rsid w:val="00982CE2"/>
    <w:rsid w:val="0098311F"/>
    <w:rsid w:val="009857FC"/>
    <w:rsid w:val="00987044"/>
    <w:rsid w:val="009A2499"/>
    <w:rsid w:val="009B0913"/>
    <w:rsid w:val="009B0B28"/>
    <w:rsid w:val="009B6ADA"/>
    <w:rsid w:val="009B7D40"/>
    <w:rsid w:val="009C062D"/>
    <w:rsid w:val="009C1EC6"/>
    <w:rsid w:val="009C6019"/>
    <w:rsid w:val="009C7A87"/>
    <w:rsid w:val="009C7BB4"/>
    <w:rsid w:val="009D0718"/>
    <w:rsid w:val="009D1F99"/>
    <w:rsid w:val="009D27B4"/>
    <w:rsid w:val="009D6CB8"/>
    <w:rsid w:val="009E2AEB"/>
    <w:rsid w:val="009E549B"/>
    <w:rsid w:val="009E5EAE"/>
    <w:rsid w:val="009F3508"/>
    <w:rsid w:val="009F45C7"/>
    <w:rsid w:val="009F49C2"/>
    <w:rsid w:val="009F4C3A"/>
    <w:rsid w:val="009F5EED"/>
    <w:rsid w:val="009F6007"/>
    <w:rsid w:val="009F7E40"/>
    <w:rsid w:val="00A06708"/>
    <w:rsid w:val="00A06A34"/>
    <w:rsid w:val="00A07356"/>
    <w:rsid w:val="00A225FD"/>
    <w:rsid w:val="00A2519A"/>
    <w:rsid w:val="00A322BC"/>
    <w:rsid w:val="00A367D9"/>
    <w:rsid w:val="00A41A5F"/>
    <w:rsid w:val="00A42C60"/>
    <w:rsid w:val="00A43D89"/>
    <w:rsid w:val="00A44A8E"/>
    <w:rsid w:val="00A46438"/>
    <w:rsid w:val="00A47AC5"/>
    <w:rsid w:val="00A500D9"/>
    <w:rsid w:val="00A50A54"/>
    <w:rsid w:val="00A50BE2"/>
    <w:rsid w:val="00A514C8"/>
    <w:rsid w:val="00A515A5"/>
    <w:rsid w:val="00A51B24"/>
    <w:rsid w:val="00A52660"/>
    <w:rsid w:val="00A53A45"/>
    <w:rsid w:val="00A54890"/>
    <w:rsid w:val="00A54F40"/>
    <w:rsid w:val="00A55B7D"/>
    <w:rsid w:val="00A55D2F"/>
    <w:rsid w:val="00A60BED"/>
    <w:rsid w:val="00A653DB"/>
    <w:rsid w:val="00A70406"/>
    <w:rsid w:val="00A71C38"/>
    <w:rsid w:val="00A72FBC"/>
    <w:rsid w:val="00A74347"/>
    <w:rsid w:val="00A75DB3"/>
    <w:rsid w:val="00A7630B"/>
    <w:rsid w:val="00A81BF9"/>
    <w:rsid w:val="00A82E83"/>
    <w:rsid w:val="00A837E4"/>
    <w:rsid w:val="00A84538"/>
    <w:rsid w:val="00A8565C"/>
    <w:rsid w:val="00A86A52"/>
    <w:rsid w:val="00A87868"/>
    <w:rsid w:val="00A879AC"/>
    <w:rsid w:val="00A9120B"/>
    <w:rsid w:val="00A91D16"/>
    <w:rsid w:val="00A9204E"/>
    <w:rsid w:val="00A9217C"/>
    <w:rsid w:val="00A92CBC"/>
    <w:rsid w:val="00A95393"/>
    <w:rsid w:val="00A97787"/>
    <w:rsid w:val="00A97DED"/>
    <w:rsid w:val="00AA0064"/>
    <w:rsid w:val="00AA3641"/>
    <w:rsid w:val="00AA70F7"/>
    <w:rsid w:val="00AB0D91"/>
    <w:rsid w:val="00AB4027"/>
    <w:rsid w:val="00AC16E2"/>
    <w:rsid w:val="00AC37E2"/>
    <w:rsid w:val="00AC39C3"/>
    <w:rsid w:val="00AC3A2B"/>
    <w:rsid w:val="00AC48C3"/>
    <w:rsid w:val="00AC5723"/>
    <w:rsid w:val="00AD2D09"/>
    <w:rsid w:val="00AD2E5C"/>
    <w:rsid w:val="00AD38F7"/>
    <w:rsid w:val="00AD573D"/>
    <w:rsid w:val="00AD5EFB"/>
    <w:rsid w:val="00AD7507"/>
    <w:rsid w:val="00AE0ADA"/>
    <w:rsid w:val="00AE1FF2"/>
    <w:rsid w:val="00AE6D72"/>
    <w:rsid w:val="00AE6E9B"/>
    <w:rsid w:val="00AE7DA6"/>
    <w:rsid w:val="00AF146A"/>
    <w:rsid w:val="00AF28C6"/>
    <w:rsid w:val="00AF6388"/>
    <w:rsid w:val="00AF6EA6"/>
    <w:rsid w:val="00B010D8"/>
    <w:rsid w:val="00B04824"/>
    <w:rsid w:val="00B051B0"/>
    <w:rsid w:val="00B0737C"/>
    <w:rsid w:val="00B10DD9"/>
    <w:rsid w:val="00B12FC7"/>
    <w:rsid w:val="00B14A27"/>
    <w:rsid w:val="00B154D5"/>
    <w:rsid w:val="00B17707"/>
    <w:rsid w:val="00B20098"/>
    <w:rsid w:val="00B21971"/>
    <w:rsid w:val="00B22A54"/>
    <w:rsid w:val="00B23068"/>
    <w:rsid w:val="00B252A4"/>
    <w:rsid w:val="00B308B3"/>
    <w:rsid w:val="00B31A12"/>
    <w:rsid w:val="00B321C1"/>
    <w:rsid w:val="00B348CF"/>
    <w:rsid w:val="00B35ECB"/>
    <w:rsid w:val="00B365E5"/>
    <w:rsid w:val="00B36793"/>
    <w:rsid w:val="00B40A75"/>
    <w:rsid w:val="00B41774"/>
    <w:rsid w:val="00B518BA"/>
    <w:rsid w:val="00B53BC9"/>
    <w:rsid w:val="00B54095"/>
    <w:rsid w:val="00B546E9"/>
    <w:rsid w:val="00B562C8"/>
    <w:rsid w:val="00B56420"/>
    <w:rsid w:val="00B62FFC"/>
    <w:rsid w:val="00B63E0A"/>
    <w:rsid w:val="00B7612E"/>
    <w:rsid w:val="00B827C6"/>
    <w:rsid w:val="00B857E6"/>
    <w:rsid w:val="00B926D6"/>
    <w:rsid w:val="00BA24B1"/>
    <w:rsid w:val="00BA451C"/>
    <w:rsid w:val="00BA4594"/>
    <w:rsid w:val="00BA4B8D"/>
    <w:rsid w:val="00BA6F72"/>
    <w:rsid w:val="00BB1EBB"/>
    <w:rsid w:val="00BB3A26"/>
    <w:rsid w:val="00BB6FE0"/>
    <w:rsid w:val="00BC163A"/>
    <w:rsid w:val="00BD0975"/>
    <w:rsid w:val="00BD1E8D"/>
    <w:rsid w:val="00BD2DF8"/>
    <w:rsid w:val="00BE35A9"/>
    <w:rsid w:val="00BE669E"/>
    <w:rsid w:val="00BE6830"/>
    <w:rsid w:val="00BE6A24"/>
    <w:rsid w:val="00BF2024"/>
    <w:rsid w:val="00BF243A"/>
    <w:rsid w:val="00BF3B08"/>
    <w:rsid w:val="00BF4C0F"/>
    <w:rsid w:val="00C003D7"/>
    <w:rsid w:val="00C00478"/>
    <w:rsid w:val="00C03A2E"/>
    <w:rsid w:val="00C040F7"/>
    <w:rsid w:val="00C11D6C"/>
    <w:rsid w:val="00C12DB9"/>
    <w:rsid w:val="00C23096"/>
    <w:rsid w:val="00C30838"/>
    <w:rsid w:val="00C30AE9"/>
    <w:rsid w:val="00C45C67"/>
    <w:rsid w:val="00C56E18"/>
    <w:rsid w:val="00C63F8F"/>
    <w:rsid w:val="00C67220"/>
    <w:rsid w:val="00C7098F"/>
    <w:rsid w:val="00C72F5E"/>
    <w:rsid w:val="00C735DC"/>
    <w:rsid w:val="00C75BA5"/>
    <w:rsid w:val="00C77709"/>
    <w:rsid w:val="00C846E6"/>
    <w:rsid w:val="00C9018E"/>
    <w:rsid w:val="00C92E9B"/>
    <w:rsid w:val="00CA015E"/>
    <w:rsid w:val="00CA388E"/>
    <w:rsid w:val="00CA61A0"/>
    <w:rsid w:val="00CA7069"/>
    <w:rsid w:val="00CB1069"/>
    <w:rsid w:val="00CB4F67"/>
    <w:rsid w:val="00CC1C32"/>
    <w:rsid w:val="00CC3216"/>
    <w:rsid w:val="00CC434F"/>
    <w:rsid w:val="00CC527B"/>
    <w:rsid w:val="00CC5734"/>
    <w:rsid w:val="00CC7331"/>
    <w:rsid w:val="00CD0EA6"/>
    <w:rsid w:val="00CD1349"/>
    <w:rsid w:val="00CD25B1"/>
    <w:rsid w:val="00CD618E"/>
    <w:rsid w:val="00CE26A6"/>
    <w:rsid w:val="00CE3F26"/>
    <w:rsid w:val="00CE5B90"/>
    <w:rsid w:val="00CE64F0"/>
    <w:rsid w:val="00CF021D"/>
    <w:rsid w:val="00CF0A95"/>
    <w:rsid w:val="00CF3421"/>
    <w:rsid w:val="00CF4EEF"/>
    <w:rsid w:val="00CF5F19"/>
    <w:rsid w:val="00CF6645"/>
    <w:rsid w:val="00CF79F9"/>
    <w:rsid w:val="00D00885"/>
    <w:rsid w:val="00D0089A"/>
    <w:rsid w:val="00D06EBB"/>
    <w:rsid w:val="00D106DD"/>
    <w:rsid w:val="00D203DA"/>
    <w:rsid w:val="00D20C81"/>
    <w:rsid w:val="00D23D4C"/>
    <w:rsid w:val="00D304F3"/>
    <w:rsid w:val="00D31451"/>
    <w:rsid w:val="00D479A8"/>
    <w:rsid w:val="00D47E91"/>
    <w:rsid w:val="00D5060B"/>
    <w:rsid w:val="00D51356"/>
    <w:rsid w:val="00D60CCA"/>
    <w:rsid w:val="00D61824"/>
    <w:rsid w:val="00D61C26"/>
    <w:rsid w:val="00D62745"/>
    <w:rsid w:val="00D640B7"/>
    <w:rsid w:val="00D642B0"/>
    <w:rsid w:val="00D645AF"/>
    <w:rsid w:val="00D64B63"/>
    <w:rsid w:val="00D65F41"/>
    <w:rsid w:val="00D66209"/>
    <w:rsid w:val="00D6739C"/>
    <w:rsid w:val="00D71521"/>
    <w:rsid w:val="00D72DF7"/>
    <w:rsid w:val="00D7312A"/>
    <w:rsid w:val="00D73BB0"/>
    <w:rsid w:val="00D757B9"/>
    <w:rsid w:val="00D758A3"/>
    <w:rsid w:val="00D7661F"/>
    <w:rsid w:val="00D77D1A"/>
    <w:rsid w:val="00D80AB0"/>
    <w:rsid w:val="00D82BC8"/>
    <w:rsid w:val="00D82D88"/>
    <w:rsid w:val="00D85DAC"/>
    <w:rsid w:val="00D86E9A"/>
    <w:rsid w:val="00D87451"/>
    <w:rsid w:val="00D87A3B"/>
    <w:rsid w:val="00D90E69"/>
    <w:rsid w:val="00DA38FF"/>
    <w:rsid w:val="00DA3FB5"/>
    <w:rsid w:val="00DB7E8F"/>
    <w:rsid w:val="00DC024D"/>
    <w:rsid w:val="00DC07C1"/>
    <w:rsid w:val="00DC0E33"/>
    <w:rsid w:val="00DC1D77"/>
    <w:rsid w:val="00DC20CF"/>
    <w:rsid w:val="00DC2585"/>
    <w:rsid w:val="00DC2D83"/>
    <w:rsid w:val="00DC621F"/>
    <w:rsid w:val="00DC6267"/>
    <w:rsid w:val="00DD1C1B"/>
    <w:rsid w:val="00DD734E"/>
    <w:rsid w:val="00DE0233"/>
    <w:rsid w:val="00DE23CF"/>
    <w:rsid w:val="00DE24E8"/>
    <w:rsid w:val="00DE6FDB"/>
    <w:rsid w:val="00DF64E1"/>
    <w:rsid w:val="00DF7E56"/>
    <w:rsid w:val="00E01BF3"/>
    <w:rsid w:val="00E024A7"/>
    <w:rsid w:val="00E02807"/>
    <w:rsid w:val="00E03AD1"/>
    <w:rsid w:val="00E04EAD"/>
    <w:rsid w:val="00E06002"/>
    <w:rsid w:val="00E1059F"/>
    <w:rsid w:val="00E10BE3"/>
    <w:rsid w:val="00E12660"/>
    <w:rsid w:val="00E17027"/>
    <w:rsid w:val="00E20604"/>
    <w:rsid w:val="00E2315E"/>
    <w:rsid w:val="00E23AAE"/>
    <w:rsid w:val="00E26B0D"/>
    <w:rsid w:val="00E3054D"/>
    <w:rsid w:val="00E30785"/>
    <w:rsid w:val="00E324CE"/>
    <w:rsid w:val="00E32F6C"/>
    <w:rsid w:val="00E33A56"/>
    <w:rsid w:val="00E36270"/>
    <w:rsid w:val="00E3720D"/>
    <w:rsid w:val="00E40A16"/>
    <w:rsid w:val="00E41DE1"/>
    <w:rsid w:val="00E44FA9"/>
    <w:rsid w:val="00E51A76"/>
    <w:rsid w:val="00E5236A"/>
    <w:rsid w:val="00E56F95"/>
    <w:rsid w:val="00E57462"/>
    <w:rsid w:val="00E6081A"/>
    <w:rsid w:val="00E63A8F"/>
    <w:rsid w:val="00E64F45"/>
    <w:rsid w:val="00E673F4"/>
    <w:rsid w:val="00E70765"/>
    <w:rsid w:val="00E70A6A"/>
    <w:rsid w:val="00E7109B"/>
    <w:rsid w:val="00E717FB"/>
    <w:rsid w:val="00E755CA"/>
    <w:rsid w:val="00E83556"/>
    <w:rsid w:val="00E86AEB"/>
    <w:rsid w:val="00E87F7D"/>
    <w:rsid w:val="00E91461"/>
    <w:rsid w:val="00E91799"/>
    <w:rsid w:val="00E9506C"/>
    <w:rsid w:val="00E97FCF"/>
    <w:rsid w:val="00EA14B4"/>
    <w:rsid w:val="00EA2B57"/>
    <w:rsid w:val="00EA390C"/>
    <w:rsid w:val="00EA3EAE"/>
    <w:rsid w:val="00EA6193"/>
    <w:rsid w:val="00EB136F"/>
    <w:rsid w:val="00EB6910"/>
    <w:rsid w:val="00EB6DA5"/>
    <w:rsid w:val="00EB7B1A"/>
    <w:rsid w:val="00EB7C78"/>
    <w:rsid w:val="00ED2DC8"/>
    <w:rsid w:val="00EE6AE2"/>
    <w:rsid w:val="00EE7CB4"/>
    <w:rsid w:val="00EF1CFE"/>
    <w:rsid w:val="00EF285F"/>
    <w:rsid w:val="00EF3871"/>
    <w:rsid w:val="00EF3A51"/>
    <w:rsid w:val="00EF5AB0"/>
    <w:rsid w:val="00EF6C95"/>
    <w:rsid w:val="00F01D9B"/>
    <w:rsid w:val="00F03F8B"/>
    <w:rsid w:val="00F043B2"/>
    <w:rsid w:val="00F04B34"/>
    <w:rsid w:val="00F04EC5"/>
    <w:rsid w:val="00F07E82"/>
    <w:rsid w:val="00F11319"/>
    <w:rsid w:val="00F11598"/>
    <w:rsid w:val="00F1188A"/>
    <w:rsid w:val="00F123F6"/>
    <w:rsid w:val="00F166FF"/>
    <w:rsid w:val="00F224C3"/>
    <w:rsid w:val="00F2250D"/>
    <w:rsid w:val="00F24624"/>
    <w:rsid w:val="00F254AF"/>
    <w:rsid w:val="00F303FE"/>
    <w:rsid w:val="00F31D20"/>
    <w:rsid w:val="00F45E6B"/>
    <w:rsid w:val="00F47EC3"/>
    <w:rsid w:val="00F512FE"/>
    <w:rsid w:val="00F564F7"/>
    <w:rsid w:val="00F57033"/>
    <w:rsid w:val="00F57481"/>
    <w:rsid w:val="00F57FFA"/>
    <w:rsid w:val="00F61992"/>
    <w:rsid w:val="00F6436A"/>
    <w:rsid w:val="00F6582B"/>
    <w:rsid w:val="00F6622D"/>
    <w:rsid w:val="00F91728"/>
    <w:rsid w:val="00FA2C6C"/>
    <w:rsid w:val="00FA596D"/>
    <w:rsid w:val="00FA602E"/>
    <w:rsid w:val="00FB2F3F"/>
    <w:rsid w:val="00FB7E00"/>
    <w:rsid w:val="00FC074E"/>
    <w:rsid w:val="00FC34CD"/>
    <w:rsid w:val="00FC43F9"/>
    <w:rsid w:val="00FC5217"/>
    <w:rsid w:val="00FD5834"/>
    <w:rsid w:val="00FE1132"/>
    <w:rsid w:val="00FE5D09"/>
    <w:rsid w:val="00FE6BB9"/>
    <w:rsid w:val="00FE7BA4"/>
    <w:rsid w:val="00FF18A4"/>
    <w:rsid w:val="00FF18BA"/>
    <w:rsid w:val="00FF236F"/>
    <w:rsid w:val="00FF40A7"/>
    <w:rsid w:val="00FF41AF"/>
    <w:rsid w:val="00FF44ED"/>
    <w:rsid w:val="00FF5855"/>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0C81"/>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link w:val="ListParagraphChar"/>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2"/>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customStyle="1" w:styleId="ListParagraphChar">
    <w:name w:val="List Paragraph Char"/>
    <w:basedOn w:val="DefaultParagraphFont"/>
    <w:link w:val="ListParagraph"/>
    <w:uiPriority w:val="99"/>
    <w:rsid w:val="00D06EBB"/>
    <w:rPr>
      <w:rFonts w:asciiTheme="minorHAnsi" w:eastAsiaTheme="minorHAnsi" w:hAnsiTheme="minorHAnsi" w:cstheme="minorBidi"/>
      <w:color w:val="auto"/>
      <w:sz w:val="22"/>
      <w:u w:val="none"/>
      <w:lang w:val="af-ZA"/>
    </w:rPr>
  </w:style>
  <w:style w:type="paragraph" w:styleId="FootnoteText">
    <w:name w:val="footnote text"/>
    <w:link w:val="FootnoteTextChar"/>
    <w:uiPriority w:val="4"/>
    <w:rsid w:val="003F6E95"/>
    <w:pPr>
      <w:spacing w:line="288" w:lineRule="auto"/>
      <w:jc w:val="both"/>
    </w:pPr>
    <w:rPr>
      <w:rFonts w:cs="Times New Roman"/>
      <w:color w:val="000000" w:themeColor="text1"/>
      <w:sz w:val="19"/>
      <w:szCs w:val="20"/>
      <w:u w:val="none"/>
      <w:lang w:val="en-GB" w:eastAsia="en-GB"/>
    </w:rPr>
  </w:style>
  <w:style w:type="character" w:customStyle="1" w:styleId="FootnoteTextChar">
    <w:name w:val="Footnote Text Char"/>
    <w:basedOn w:val="DefaultParagraphFont"/>
    <w:link w:val="FootnoteText"/>
    <w:uiPriority w:val="4"/>
    <w:rsid w:val="003F6E95"/>
    <w:rPr>
      <w:rFonts w:cs="Times New Roman"/>
      <w:color w:val="000000" w:themeColor="text1"/>
      <w:sz w:val="19"/>
      <w:szCs w:val="20"/>
      <w:u w:val="none"/>
      <w:lang w:val="en-GB" w:eastAsia="en-GB"/>
    </w:rPr>
  </w:style>
  <w:style w:type="paragraph" w:customStyle="1" w:styleId="Parties">
    <w:name w:val="Parties"/>
    <w:uiPriority w:val="2"/>
    <w:rsid w:val="003F6E95"/>
    <w:pPr>
      <w:numPr>
        <w:numId w:val="17"/>
      </w:numPr>
      <w:spacing w:after="240" w:line="288" w:lineRule="auto"/>
      <w:jc w:val="both"/>
    </w:pPr>
    <w:rPr>
      <w:rFonts w:cs="Times New Roman"/>
      <w:color w:val="000000" w:themeColor="text1"/>
      <w:sz w:val="21"/>
      <w:szCs w:val="21"/>
      <w:u w:val="none"/>
      <w:lang w:val="en-GB" w:eastAsia="en-GB"/>
    </w:rPr>
  </w:style>
  <w:style w:type="numbering" w:customStyle="1" w:styleId="CurrentList1">
    <w:name w:val="Current List1"/>
    <w:uiPriority w:val="99"/>
    <w:rsid w:val="009F5EED"/>
    <w:pPr>
      <w:numPr>
        <w:numId w:val="25"/>
      </w:numPr>
    </w:pPr>
  </w:style>
  <w:style w:type="character" w:styleId="CommentReference">
    <w:name w:val="annotation reference"/>
    <w:basedOn w:val="DefaultParagraphFont"/>
    <w:uiPriority w:val="99"/>
    <w:semiHidden/>
    <w:unhideWhenUsed/>
    <w:rsid w:val="001D3AB4"/>
    <w:rPr>
      <w:sz w:val="16"/>
      <w:szCs w:val="16"/>
    </w:rPr>
  </w:style>
  <w:style w:type="paragraph" w:styleId="CommentText">
    <w:name w:val="annotation text"/>
    <w:basedOn w:val="Normal"/>
    <w:link w:val="CommentTextChar"/>
    <w:uiPriority w:val="99"/>
    <w:unhideWhenUsed/>
    <w:rsid w:val="001D3AB4"/>
    <w:rPr>
      <w:sz w:val="20"/>
      <w:szCs w:val="20"/>
    </w:rPr>
  </w:style>
  <w:style w:type="character" w:customStyle="1" w:styleId="CommentTextChar">
    <w:name w:val="Comment Text Char"/>
    <w:basedOn w:val="DefaultParagraphFont"/>
    <w:link w:val="CommentText"/>
    <w:uiPriority w:val="99"/>
    <w:rsid w:val="001D3AB4"/>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1D3AB4"/>
    <w:rPr>
      <w:b/>
      <w:bCs/>
    </w:rPr>
  </w:style>
  <w:style w:type="character" w:customStyle="1" w:styleId="CommentSubjectChar">
    <w:name w:val="Comment Subject Char"/>
    <w:basedOn w:val="CommentTextChar"/>
    <w:link w:val="CommentSubject"/>
    <w:uiPriority w:val="99"/>
    <w:semiHidden/>
    <w:rsid w:val="001D3AB4"/>
    <w:rPr>
      <w:rFonts w:ascii="Avenir Next" w:hAnsi="Avenir Next"/>
      <w:b/>
      <w:bCs/>
      <w:color w:val="auto"/>
      <w:sz w:val="20"/>
      <w:szCs w:val="20"/>
      <w:u w:val="none"/>
    </w:rPr>
  </w:style>
  <w:style w:type="paragraph" w:styleId="Revision">
    <w:name w:val="Revision"/>
    <w:hidden/>
    <w:uiPriority w:val="99"/>
    <w:semiHidden/>
    <w:rsid w:val="00B12FC7"/>
    <w:rPr>
      <w:rFonts w:ascii="Avenir Next" w:hAnsi="Avenir Next"/>
      <w:color w:val="auto"/>
      <w:sz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58368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burdette@inso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renda.bennett@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Props1.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2.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21</Pages>
  <Words>4949</Words>
  <Characters>28213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Pramod Joshi</cp:lastModifiedBy>
  <cp:revision>10</cp:revision>
  <cp:lastPrinted>2022-09-29T12:20:00Z</cp:lastPrinted>
  <dcterms:created xsi:type="dcterms:W3CDTF">2023-11-10T11:34:00Z</dcterms:created>
  <dcterms:modified xsi:type="dcterms:W3CDTF">2023-11-10T17:44:00Z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