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4F5E" w14:textId="466E2B03" w:rsidR="009B29AE" w:rsidRPr="00A572A5" w:rsidRDefault="00EC70C5" w:rsidP="00A572A5">
      <w:pPr>
        <w:pStyle w:val="BodyText"/>
        <w:spacing w:line="240" w:lineRule="auto"/>
        <w:rPr>
          <w:b/>
          <w:bCs/>
          <w:sz w:val="22"/>
          <w:szCs w:val="22"/>
        </w:rPr>
      </w:pPr>
      <w:r w:rsidRPr="00A572A5">
        <w:rPr>
          <w:b/>
          <w:bCs/>
          <w:sz w:val="22"/>
          <w:szCs w:val="22"/>
        </w:rPr>
        <w:t>GLOBAL INSOLVENCY PRACTICE COURSE 2023/2024</w:t>
      </w:r>
    </w:p>
    <w:p w14:paraId="0B74FD8A" w14:textId="008F75F4" w:rsidR="00A572A5" w:rsidRDefault="00A572A5" w:rsidP="00A572A5">
      <w:pPr>
        <w:pStyle w:val="BodyText"/>
        <w:spacing w:line="240" w:lineRule="auto"/>
        <w:rPr>
          <w:b/>
          <w:bCs/>
          <w:sz w:val="22"/>
          <w:szCs w:val="22"/>
        </w:rPr>
      </w:pPr>
    </w:p>
    <w:p w14:paraId="706C2912" w14:textId="6020E475" w:rsidR="00C20F49" w:rsidRPr="00A572A5" w:rsidRDefault="00EC70C5" w:rsidP="00C20F49">
      <w:pPr>
        <w:pStyle w:val="BodyText"/>
        <w:spacing w:line="240" w:lineRule="auto"/>
        <w:rPr>
          <w:i/>
          <w:iCs/>
          <w:sz w:val="22"/>
          <w:szCs w:val="22"/>
        </w:rPr>
      </w:pPr>
      <w:r w:rsidRPr="00A572A5">
        <w:rPr>
          <w:i/>
          <w:iCs/>
          <w:sz w:val="22"/>
          <w:szCs w:val="22"/>
        </w:rPr>
        <w:t>Prof. dr. Omar Salah</w:t>
      </w:r>
      <w:r>
        <w:rPr>
          <w:i/>
          <w:iCs/>
          <w:sz w:val="22"/>
          <w:szCs w:val="22"/>
        </w:rPr>
        <w:t xml:space="preserve"> – </w:t>
      </w:r>
      <w:r w:rsidRPr="00A572A5">
        <w:rPr>
          <w:i/>
          <w:iCs/>
          <w:sz w:val="22"/>
          <w:szCs w:val="22"/>
        </w:rPr>
        <w:t>Norton Rose Fulbright</w:t>
      </w:r>
      <w:r>
        <w:rPr>
          <w:i/>
          <w:iCs/>
          <w:sz w:val="22"/>
          <w:szCs w:val="22"/>
        </w:rPr>
        <w:t xml:space="preserve"> </w:t>
      </w:r>
      <w:r w:rsidRPr="00A572A5">
        <w:rPr>
          <w:i/>
          <w:iCs/>
          <w:sz w:val="22"/>
          <w:szCs w:val="22"/>
        </w:rPr>
        <w:t>/</w:t>
      </w:r>
      <w:r>
        <w:rPr>
          <w:i/>
          <w:iCs/>
          <w:sz w:val="22"/>
          <w:szCs w:val="22"/>
        </w:rPr>
        <w:t xml:space="preserve"> </w:t>
      </w:r>
      <w:r w:rsidRPr="00A572A5">
        <w:rPr>
          <w:i/>
          <w:iCs/>
          <w:sz w:val="22"/>
          <w:szCs w:val="22"/>
        </w:rPr>
        <w:t>Tilburg University</w:t>
      </w:r>
    </w:p>
    <w:p w14:paraId="30BA9268" w14:textId="77777777" w:rsidR="00C20F49" w:rsidRPr="00A572A5" w:rsidRDefault="00C20F49" w:rsidP="00A572A5">
      <w:pPr>
        <w:pStyle w:val="BodyText"/>
        <w:spacing w:line="240" w:lineRule="auto"/>
        <w:rPr>
          <w:b/>
          <w:bCs/>
          <w:sz w:val="22"/>
          <w:szCs w:val="22"/>
        </w:rPr>
      </w:pPr>
    </w:p>
    <w:p w14:paraId="0E05B50D" w14:textId="0B5B17A5" w:rsidR="00A572A5" w:rsidRPr="00A572A5" w:rsidRDefault="00EC70C5" w:rsidP="00A572A5">
      <w:pPr>
        <w:pStyle w:val="BodyText"/>
        <w:spacing w:line="240" w:lineRule="auto"/>
        <w:rPr>
          <w:b/>
          <w:bCs/>
          <w:sz w:val="22"/>
          <w:szCs w:val="22"/>
        </w:rPr>
      </w:pPr>
      <w:r w:rsidRPr="00A572A5">
        <w:rPr>
          <w:b/>
          <w:bCs/>
          <w:sz w:val="22"/>
          <w:szCs w:val="22"/>
        </w:rPr>
        <w:t>Case Study I</w:t>
      </w:r>
    </w:p>
    <w:p w14:paraId="499F4377" w14:textId="36A7B0A3" w:rsidR="00A572A5" w:rsidRPr="00A572A5" w:rsidRDefault="00A572A5" w:rsidP="00A572A5">
      <w:pPr>
        <w:pStyle w:val="BodyText"/>
        <w:rPr>
          <w:sz w:val="22"/>
          <w:szCs w:val="22"/>
        </w:rPr>
      </w:pPr>
    </w:p>
    <w:p w14:paraId="7DEC0FF5" w14:textId="77777777" w:rsidR="00A572A5" w:rsidRPr="00A572A5" w:rsidRDefault="00EC70C5" w:rsidP="00A572A5">
      <w:pPr>
        <w:pStyle w:val="BodyText"/>
        <w:rPr>
          <w:sz w:val="22"/>
          <w:szCs w:val="22"/>
          <w:u w:val="single"/>
        </w:rPr>
      </w:pPr>
      <w:r w:rsidRPr="00A572A5">
        <w:rPr>
          <w:sz w:val="22"/>
          <w:szCs w:val="22"/>
          <w:u w:val="single"/>
        </w:rPr>
        <w:t>Assignment questions</w:t>
      </w:r>
    </w:p>
    <w:p w14:paraId="1196A8A7" w14:textId="77777777" w:rsidR="00A05399" w:rsidRDefault="00A05399" w:rsidP="00A572A5">
      <w:pPr>
        <w:pStyle w:val="BodyText"/>
        <w:rPr>
          <w:b/>
          <w:bCs/>
          <w:sz w:val="22"/>
          <w:szCs w:val="22"/>
        </w:rPr>
      </w:pPr>
    </w:p>
    <w:p w14:paraId="401D0321" w14:textId="0F0D7037" w:rsidR="00A572A5" w:rsidRPr="00A572A5" w:rsidRDefault="00EC70C5" w:rsidP="00A572A5">
      <w:pPr>
        <w:pStyle w:val="BodyText"/>
        <w:rPr>
          <w:sz w:val="22"/>
          <w:szCs w:val="22"/>
        </w:rPr>
      </w:pPr>
      <w:r w:rsidRPr="00A572A5">
        <w:rPr>
          <w:b/>
          <w:bCs/>
          <w:sz w:val="22"/>
          <w:szCs w:val="22"/>
        </w:rPr>
        <w:t>1. What were in your opinion the causes of financial distress at Flow Management (see e.g.</w:t>
      </w:r>
      <w:r>
        <w:rPr>
          <w:b/>
          <w:bCs/>
          <w:sz w:val="22"/>
          <w:szCs w:val="22"/>
        </w:rPr>
        <w:t xml:space="preserve"> </w:t>
      </w:r>
      <w:r w:rsidRPr="00A572A5">
        <w:rPr>
          <w:b/>
          <w:bCs/>
          <w:sz w:val="22"/>
          <w:szCs w:val="22"/>
        </w:rPr>
        <w:t>Mellahi &amp; Wilkinson, 2004)? Could the financial distress have been prevented? If</w:t>
      </w:r>
      <w:r>
        <w:rPr>
          <w:b/>
          <w:bCs/>
          <w:sz w:val="22"/>
          <w:szCs w:val="22"/>
        </w:rPr>
        <w:t xml:space="preserve"> </w:t>
      </w:r>
      <w:r w:rsidRPr="00A572A5">
        <w:rPr>
          <w:b/>
          <w:bCs/>
          <w:sz w:val="22"/>
          <w:szCs w:val="22"/>
        </w:rPr>
        <w:t>yes,</w:t>
      </w:r>
      <w:r>
        <w:rPr>
          <w:b/>
          <w:bCs/>
          <w:sz w:val="22"/>
          <w:szCs w:val="22"/>
        </w:rPr>
        <w:t xml:space="preserve"> </w:t>
      </w:r>
      <w:r w:rsidRPr="00A572A5">
        <w:rPr>
          <w:b/>
          <w:bCs/>
          <w:sz w:val="22"/>
          <w:szCs w:val="22"/>
        </w:rPr>
        <w:t>explain how. If no, why not?</w:t>
      </w:r>
    </w:p>
    <w:p w14:paraId="6440438E" w14:textId="0BC42F25" w:rsidR="00A572A5" w:rsidRDefault="00A572A5" w:rsidP="00A572A5">
      <w:pPr>
        <w:pStyle w:val="BodyText"/>
        <w:rPr>
          <w:sz w:val="22"/>
          <w:szCs w:val="22"/>
        </w:rPr>
      </w:pPr>
    </w:p>
    <w:p w14:paraId="3946A9DB" w14:textId="16949ACC" w:rsidR="00A05399" w:rsidRDefault="00EC70C5" w:rsidP="00FF57D8">
      <w:pPr>
        <w:pStyle w:val="BodyText"/>
        <w:rPr>
          <w:sz w:val="22"/>
          <w:szCs w:val="22"/>
        </w:rPr>
      </w:pPr>
      <w:r>
        <w:rPr>
          <w:sz w:val="22"/>
          <w:szCs w:val="22"/>
        </w:rPr>
        <w:t xml:space="preserve">Based on the available facts the financial distress at </w:t>
      </w:r>
      <w:r w:rsidR="00F14D9C">
        <w:rPr>
          <w:sz w:val="22"/>
          <w:szCs w:val="22"/>
        </w:rPr>
        <w:t xml:space="preserve">the </w:t>
      </w:r>
      <w:r>
        <w:rPr>
          <w:sz w:val="22"/>
          <w:szCs w:val="22"/>
        </w:rPr>
        <w:t xml:space="preserve">Flow Management </w:t>
      </w:r>
      <w:r w:rsidR="00F14D9C">
        <w:rPr>
          <w:sz w:val="22"/>
          <w:szCs w:val="22"/>
        </w:rPr>
        <w:t xml:space="preserve">group </w:t>
      </w:r>
      <w:r w:rsidR="00644D80">
        <w:rPr>
          <w:sz w:val="22"/>
          <w:szCs w:val="22"/>
        </w:rPr>
        <w:t xml:space="preserve">(the </w:t>
      </w:r>
      <w:r w:rsidR="00644D80" w:rsidRPr="00644D80">
        <w:rPr>
          <w:b/>
          <w:bCs/>
          <w:sz w:val="22"/>
          <w:szCs w:val="22"/>
        </w:rPr>
        <w:t>Flow Management Group</w:t>
      </w:r>
      <w:r w:rsidR="00644D80">
        <w:rPr>
          <w:sz w:val="22"/>
          <w:szCs w:val="22"/>
        </w:rPr>
        <w:t xml:space="preserve">) </w:t>
      </w:r>
      <w:r>
        <w:rPr>
          <w:sz w:val="22"/>
          <w:szCs w:val="22"/>
        </w:rPr>
        <w:t>may have been caused by psychological factors have caused, more in particular by managerial perception and managerial cognitions</w:t>
      </w:r>
      <w:r w:rsidRPr="00FF57D8">
        <w:rPr>
          <w:sz w:val="22"/>
          <w:szCs w:val="22"/>
        </w:rPr>
        <w:t>.</w:t>
      </w:r>
      <w:r>
        <w:rPr>
          <w:rStyle w:val="FootnoteReference"/>
          <w:sz w:val="22"/>
          <w:szCs w:val="22"/>
        </w:rPr>
        <w:footnoteReference w:id="1"/>
      </w:r>
      <w:r>
        <w:rPr>
          <w:sz w:val="22"/>
          <w:szCs w:val="22"/>
        </w:rPr>
        <w:t xml:space="preserve"> In November 2013, when the initial signs of financial distress </w:t>
      </w:r>
      <w:r w:rsidR="00F14D9C">
        <w:rPr>
          <w:sz w:val="22"/>
          <w:szCs w:val="22"/>
        </w:rPr>
        <w:t xml:space="preserve">were </w:t>
      </w:r>
      <w:r>
        <w:rPr>
          <w:sz w:val="22"/>
          <w:szCs w:val="22"/>
        </w:rPr>
        <w:t xml:space="preserve">disclosed to the banks of Flow Management </w:t>
      </w:r>
      <w:r w:rsidR="00644D80">
        <w:rPr>
          <w:sz w:val="22"/>
          <w:szCs w:val="22"/>
        </w:rPr>
        <w:t>G</w:t>
      </w:r>
      <w:r w:rsidR="00F14D9C">
        <w:rPr>
          <w:sz w:val="22"/>
          <w:szCs w:val="22"/>
        </w:rPr>
        <w:t>roup, one of the causes of the initial losses was, among others, the large management bonuses (approx. €</w:t>
      </w:r>
      <w:r w:rsidR="0022085D">
        <w:rPr>
          <w:sz w:val="22"/>
          <w:szCs w:val="22"/>
        </w:rPr>
        <w:t xml:space="preserve"> </w:t>
      </w:r>
      <w:r w:rsidR="00F14D9C">
        <w:rPr>
          <w:sz w:val="22"/>
          <w:szCs w:val="22"/>
        </w:rPr>
        <w:t>3</w:t>
      </w:r>
      <w:r w:rsidR="0022085D">
        <w:rPr>
          <w:sz w:val="22"/>
          <w:szCs w:val="22"/>
        </w:rPr>
        <w:t xml:space="preserve"> </w:t>
      </w:r>
      <w:r w:rsidR="00F14D9C">
        <w:rPr>
          <w:sz w:val="22"/>
          <w:szCs w:val="22"/>
        </w:rPr>
        <w:t>million) that had been wrongfully issued to the CEO and CFO of Flow Management Holding B.V. This seems to indicate that the managing board of Flow Management Holding B.V. was under the impression that it was doing a good job and, hence, was entitled to a bonus, whilst the company was loss</w:t>
      </w:r>
      <w:r w:rsidR="00F14D9C" w:rsidRPr="00F14D9C">
        <w:rPr>
          <w:sz w:val="22"/>
          <w:szCs w:val="22"/>
        </w:rPr>
        <w:t>-</w:t>
      </w:r>
      <w:r w:rsidR="00F14D9C">
        <w:rPr>
          <w:sz w:val="22"/>
          <w:szCs w:val="22"/>
        </w:rPr>
        <w:t>making. This may have been based on preceding years’ success (as the company was making a profit of €</w:t>
      </w:r>
      <w:r w:rsidR="0022085D">
        <w:rPr>
          <w:sz w:val="22"/>
          <w:szCs w:val="22"/>
        </w:rPr>
        <w:t xml:space="preserve"> </w:t>
      </w:r>
      <w:r w:rsidR="00F14D9C">
        <w:rPr>
          <w:sz w:val="22"/>
          <w:szCs w:val="22"/>
        </w:rPr>
        <w:t>9.4</w:t>
      </w:r>
      <w:r w:rsidR="0022085D">
        <w:rPr>
          <w:sz w:val="22"/>
          <w:szCs w:val="22"/>
        </w:rPr>
        <w:t xml:space="preserve"> </w:t>
      </w:r>
      <w:r w:rsidR="00F14D9C">
        <w:rPr>
          <w:sz w:val="22"/>
          <w:szCs w:val="22"/>
        </w:rPr>
        <w:t>million in 2011), which would indeed a ‘curse of success’ whereby success could breed confidence and arrogance.</w:t>
      </w:r>
      <w:r>
        <w:rPr>
          <w:rStyle w:val="FootnoteReference"/>
          <w:sz w:val="22"/>
          <w:szCs w:val="22"/>
        </w:rPr>
        <w:footnoteReference w:id="2"/>
      </w:r>
      <w:r w:rsidR="00F14D9C">
        <w:rPr>
          <w:sz w:val="22"/>
          <w:szCs w:val="22"/>
        </w:rPr>
        <w:t xml:space="preserve"> </w:t>
      </w:r>
    </w:p>
    <w:p w14:paraId="00B16EEE" w14:textId="2FB7E762" w:rsidR="00FF57D8" w:rsidRDefault="00EC70C5" w:rsidP="00FF57D8">
      <w:pPr>
        <w:pStyle w:val="BodyText"/>
        <w:rPr>
          <w:sz w:val="22"/>
          <w:szCs w:val="22"/>
        </w:rPr>
      </w:pPr>
      <w:r>
        <w:rPr>
          <w:sz w:val="22"/>
          <w:szCs w:val="22"/>
        </w:rPr>
        <w:t>Further</w:t>
      </w:r>
      <w:r w:rsidR="00644D80">
        <w:rPr>
          <w:sz w:val="22"/>
          <w:szCs w:val="22"/>
        </w:rPr>
        <w:t xml:space="preserve">, irregularities and historical errors in financial accounting are also signs of </w:t>
      </w:r>
      <w:r w:rsidR="008B154E">
        <w:rPr>
          <w:sz w:val="22"/>
          <w:szCs w:val="22"/>
        </w:rPr>
        <w:t>to anticipate the causes of financial distress.</w:t>
      </w:r>
      <w:r>
        <w:rPr>
          <w:rStyle w:val="FootnoteReference"/>
          <w:sz w:val="22"/>
          <w:szCs w:val="22"/>
        </w:rPr>
        <w:footnoteReference w:id="3"/>
      </w:r>
      <w:r w:rsidR="008B154E">
        <w:rPr>
          <w:sz w:val="22"/>
          <w:szCs w:val="22"/>
        </w:rPr>
        <w:t xml:space="preserve"> Also, in this particular</w:t>
      </w:r>
      <w:r>
        <w:rPr>
          <w:sz w:val="22"/>
          <w:szCs w:val="22"/>
        </w:rPr>
        <w:t xml:space="preserve"> case (i) contingency gain relating to three years was wrongfully  booked as a result in 2012, (ii) book profit was made in anticipation of a ’paper gain’, whilst it was not realised, and (iii) the company failed to check real costs </w:t>
      </w:r>
      <w:r>
        <w:rPr>
          <w:sz w:val="22"/>
          <w:szCs w:val="22"/>
        </w:rPr>
        <w:lastRenderedPageBreak/>
        <w:t xml:space="preserve">against the results of cost price calculation and prices charged were too low. Such financial irregularities were identified too late and were not addressed properly by the managing board. </w:t>
      </w:r>
    </w:p>
    <w:p w14:paraId="3D3474E4" w14:textId="3965E22B" w:rsidR="00A05399" w:rsidRDefault="00EC70C5" w:rsidP="00FF57D8">
      <w:pPr>
        <w:pStyle w:val="BodyText"/>
        <w:rPr>
          <w:sz w:val="22"/>
          <w:szCs w:val="22"/>
        </w:rPr>
      </w:pPr>
      <w:r>
        <w:rPr>
          <w:sz w:val="22"/>
          <w:szCs w:val="22"/>
        </w:rPr>
        <w:t>The severity of the financial distress could have potentially been prevented, if changes to the managing board would have been implemented earlier. It almost takes half a year to appoint a Chief Restructuring Officer (</w:t>
      </w:r>
      <w:r w:rsidRPr="00644D80">
        <w:rPr>
          <w:b/>
          <w:bCs/>
          <w:sz w:val="22"/>
          <w:szCs w:val="22"/>
        </w:rPr>
        <w:t>CRO</w:t>
      </w:r>
      <w:r>
        <w:rPr>
          <w:sz w:val="22"/>
          <w:szCs w:val="22"/>
        </w:rPr>
        <w:t>), whilst if the CRO was appointed earlier on she may have been able to address the company’s weak strategic position. Instead, the existing management board tried to increase efficiency through tactical changes such as cost cutting.</w:t>
      </w:r>
      <w:r>
        <w:rPr>
          <w:rStyle w:val="FootnoteReference"/>
          <w:sz w:val="22"/>
          <w:szCs w:val="22"/>
        </w:rPr>
        <w:footnoteReference w:id="4"/>
      </w:r>
      <w:r>
        <w:rPr>
          <w:sz w:val="22"/>
          <w:szCs w:val="22"/>
        </w:rPr>
        <w:t xml:space="preserve"> Based on the ‘upper echelon theory’, early turnaround attempts by a long-tenured managing board may be ineffective as managers may fail to successfully diagnose the causes of failure.</w:t>
      </w:r>
      <w:r>
        <w:rPr>
          <w:rStyle w:val="FootnoteReference"/>
          <w:sz w:val="22"/>
          <w:szCs w:val="22"/>
        </w:rPr>
        <w:footnoteReference w:id="5"/>
      </w:r>
    </w:p>
    <w:p w14:paraId="14A24F0F" w14:textId="2277D720" w:rsidR="00A05399" w:rsidRPr="00F14D9C" w:rsidRDefault="00EC70C5" w:rsidP="00FF57D8">
      <w:pPr>
        <w:pStyle w:val="BodyText"/>
        <w:rPr>
          <w:sz w:val="22"/>
          <w:szCs w:val="22"/>
        </w:rPr>
      </w:pPr>
      <w:r>
        <w:rPr>
          <w:sz w:val="22"/>
          <w:szCs w:val="22"/>
        </w:rPr>
        <w:t>At the same time, alignment among the bank group at an earlier stage would have allowed the four banks toa address these issues more adequately as well as appoint a CRO more early in the process. The misalignment between banks A and B, on the one hand, and banks C and D, on the other hand, caused further delay and did not allow the bank group to form a strong unity towards the company. By the time, they could come to a restructuring proposal valuable time was lost. This could have been avoided as well.</w:t>
      </w:r>
    </w:p>
    <w:p w14:paraId="6C1564AD" w14:textId="77777777" w:rsidR="00FF57D8" w:rsidRDefault="00FF57D8" w:rsidP="00A572A5">
      <w:pPr>
        <w:pStyle w:val="BodyText"/>
        <w:rPr>
          <w:sz w:val="22"/>
          <w:szCs w:val="22"/>
        </w:rPr>
      </w:pPr>
    </w:p>
    <w:p w14:paraId="33B2C411" w14:textId="23631C36" w:rsidR="00A572A5" w:rsidRDefault="00EC70C5" w:rsidP="00A572A5">
      <w:pPr>
        <w:pStyle w:val="BodyText"/>
        <w:rPr>
          <w:b/>
          <w:bCs/>
          <w:sz w:val="22"/>
          <w:szCs w:val="22"/>
        </w:rPr>
      </w:pPr>
      <w:r w:rsidRPr="00A572A5">
        <w:rPr>
          <w:b/>
          <w:bCs/>
          <w:sz w:val="22"/>
          <w:szCs w:val="22"/>
        </w:rPr>
        <w:t>2. What are in general advantages and disadvantages of an out-of-court restructuring</w:t>
      </w:r>
      <w:r w:rsidR="00C20F49">
        <w:rPr>
          <w:b/>
          <w:bCs/>
          <w:sz w:val="22"/>
          <w:szCs w:val="22"/>
        </w:rPr>
        <w:t xml:space="preserve"> </w:t>
      </w:r>
      <w:r w:rsidRPr="00A572A5">
        <w:rPr>
          <w:b/>
          <w:bCs/>
          <w:sz w:val="22"/>
          <w:szCs w:val="22"/>
        </w:rPr>
        <w:t>(workout) as compared to a formal bankruptcy procedure? More specific, what are the</w:t>
      </w:r>
      <w:r w:rsidR="00C20F49">
        <w:rPr>
          <w:b/>
          <w:bCs/>
          <w:sz w:val="22"/>
          <w:szCs w:val="22"/>
        </w:rPr>
        <w:t xml:space="preserve"> </w:t>
      </w:r>
      <w:r w:rsidRPr="00A572A5">
        <w:rPr>
          <w:b/>
          <w:bCs/>
          <w:sz w:val="22"/>
          <w:szCs w:val="22"/>
        </w:rPr>
        <w:t>advantages versus disadvantages in your country?</w:t>
      </w:r>
    </w:p>
    <w:p w14:paraId="1FE72528" w14:textId="01892D6D" w:rsidR="00A851B5" w:rsidRDefault="00A851B5" w:rsidP="00A572A5">
      <w:pPr>
        <w:pStyle w:val="BodyText"/>
        <w:rPr>
          <w:b/>
          <w:bCs/>
          <w:sz w:val="22"/>
          <w:szCs w:val="22"/>
        </w:rPr>
      </w:pPr>
    </w:p>
    <w:p w14:paraId="36EDAE92" w14:textId="1EAA93F6" w:rsidR="00422CE2" w:rsidRDefault="00EC70C5" w:rsidP="00A572A5">
      <w:pPr>
        <w:pStyle w:val="BodyText"/>
        <w:rPr>
          <w:sz w:val="22"/>
          <w:szCs w:val="22"/>
        </w:rPr>
      </w:pPr>
      <w:r>
        <w:rPr>
          <w:sz w:val="22"/>
          <w:szCs w:val="22"/>
        </w:rPr>
        <w:t>The main advantages of an out-of-court restructuring (or informal reorgani</w:t>
      </w:r>
      <w:r w:rsidR="00D376AE">
        <w:rPr>
          <w:sz w:val="22"/>
          <w:szCs w:val="22"/>
        </w:rPr>
        <w:t>z</w:t>
      </w:r>
      <w:r>
        <w:rPr>
          <w:sz w:val="22"/>
          <w:szCs w:val="22"/>
        </w:rPr>
        <w:t xml:space="preserve">ation/workout) are: (i) the flexibility that comes with the process without being bound by court rules, procedures and timelines; (ii) the silence as the restructuring is not public and benefits from being kept confidential; (iii) the level of control exerted over the process; and (v) </w:t>
      </w:r>
      <w:r w:rsidR="0063212E">
        <w:rPr>
          <w:sz w:val="22"/>
          <w:szCs w:val="22"/>
        </w:rPr>
        <w:t xml:space="preserve">limiting costs as fees </w:t>
      </w:r>
      <w:r w:rsidR="005B6FE6">
        <w:rPr>
          <w:sz w:val="22"/>
          <w:szCs w:val="22"/>
        </w:rPr>
        <w:t xml:space="preserve">and costs incurred </w:t>
      </w:r>
      <w:r w:rsidR="0063212E">
        <w:rPr>
          <w:sz w:val="22"/>
          <w:szCs w:val="22"/>
        </w:rPr>
        <w:t>will generally be less than in the event of an in</w:t>
      </w:r>
      <w:r w:rsidR="0063212E">
        <w:t>-court restructuring</w:t>
      </w:r>
      <w:r>
        <w:rPr>
          <w:sz w:val="22"/>
          <w:szCs w:val="22"/>
        </w:rPr>
        <w:t>.</w:t>
      </w:r>
      <w:r>
        <w:rPr>
          <w:rStyle w:val="FootnoteReference"/>
          <w:sz w:val="22"/>
          <w:szCs w:val="22"/>
        </w:rPr>
        <w:footnoteReference w:id="6"/>
      </w:r>
    </w:p>
    <w:p w14:paraId="0CCBD099" w14:textId="170C471C" w:rsidR="005B6FE6" w:rsidRPr="005B6FE6" w:rsidRDefault="00EC70C5" w:rsidP="00A572A5">
      <w:pPr>
        <w:pStyle w:val="BodyText"/>
        <w:rPr>
          <w:sz w:val="22"/>
          <w:szCs w:val="22"/>
        </w:rPr>
      </w:pPr>
      <w:r>
        <w:rPr>
          <w:sz w:val="22"/>
          <w:szCs w:val="22"/>
        </w:rPr>
        <w:t>When compared to a formal court-driven bankruptcy process in my jurisdiction (i.e., the Netherlands), these advantages become evident. In the Netherlands, a formal bankruptcy proceeding is opened by the declaration of bankruptcy (</w:t>
      </w:r>
      <w:r w:rsidRPr="005B6FE6">
        <w:rPr>
          <w:i/>
          <w:iCs/>
          <w:sz w:val="22"/>
          <w:szCs w:val="22"/>
        </w:rPr>
        <w:t>faillissement</w:t>
      </w:r>
      <w:r w:rsidRPr="00422CE2">
        <w:rPr>
          <w:sz w:val="22"/>
          <w:szCs w:val="22"/>
        </w:rPr>
        <w:t>)</w:t>
      </w:r>
      <w:r>
        <w:rPr>
          <w:sz w:val="22"/>
          <w:szCs w:val="22"/>
        </w:rPr>
        <w:t xml:space="preserve"> by a court order. The </w:t>
      </w:r>
      <w:r>
        <w:rPr>
          <w:sz w:val="22"/>
          <w:szCs w:val="22"/>
        </w:rPr>
        <w:lastRenderedPageBreak/>
        <w:t>court appoints a bankruptcy trustee (</w:t>
      </w:r>
      <w:r>
        <w:rPr>
          <w:i/>
          <w:iCs/>
          <w:sz w:val="22"/>
          <w:szCs w:val="22"/>
        </w:rPr>
        <w:t>curator</w:t>
      </w:r>
      <w:r>
        <w:rPr>
          <w:sz w:val="22"/>
          <w:szCs w:val="22"/>
        </w:rPr>
        <w:t>) and supervisory judge (</w:t>
      </w:r>
      <w:r w:rsidRPr="005B6FE6">
        <w:rPr>
          <w:i/>
          <w:iCs/>
          <w:sz w:val="22"/>
          <w:szCs w:val="22"/>
        </w:rPr>
        <w:t>rechter-commissaris</w:t>
      </w:r>
      <w:r>
        <w:rPr>
          <w:sz w:val="22"/>
          <w:szCs w:val="22"/>
        </w:rPr>
        <w:t>). The bankruptcy trustee is tasked with the administration and management of the bankruptcy estate of the debtor (section 68 of the Dutch Bankruptcy Act (</w:t>
      </w:r>
      <w:r>
        <w:rPr>
          <w:i/>
          <w:iCs/>
          <w:sz w:val="22"/>
          <w:szCs w:val="22"/>
        </w:rPr>
        <w:t>Faillissementswet</w:t>
      </w:r>
      <w:r>
        <w:rPr>
          <w:sz w:val="22"/>
          <w:szCs w:val="22"/>
        </w:rPr>
        <w:t xml:space="preserve">), the </w:t>
      </w:r>
      <w:r w:rsidRPr="00422CE2">
        <w:rPr>
          <w:b/>
          <w:bCs/>
          <w:sz w:val="22"/>
          <w:szCs w:val="22"/>
        </w:rPr>
        <w:t>DBA</w:t>
      </w:r>
      <w:r>
        <w:rPr>
          <w:sz w:val="22"/>
          <w:szCs w:val="22"/>
        </w:rPr>
        <w:t>). The process is much less flexible compared to an informal reorgani</w:t>
      </w:r>
      <w:r w:rsidR="00D376AE">
        <w:rPr>
          <w:sz w:val="22"/>
          <w:szCs w:val="22"/>
        </w:rPr>
        <w:t>z</w:t>
      </w:r>
      <w:r>
        <w:rPr>
          <w:sz w:val="22"/>
          <w:szCs w:val="22"/>
        </w:rPr>
        <w:t>ation. Also, a bankruptcy proceeding is aimed at liquidation of the company instead of reorgani</w:t>
      </w:r>
      <w:r w:rsidR="00D376AE">
        <w:rPr>
          <w:sz w:val="22"/>
          <w:szCs w:val="22"/>
        </w:rPr>
        <w:t>z</w:t>
      </w:r>
      <w:r>
        <w:rPr>
          <w:sz w:val="22"/>
          <w:szCs w:val="22"/>
        </w:rPr>
        <w:t>ation (although a reorgani</w:t>
      </w:r>
      <w:r w:rsidR="00D376AE">
        <w:rPr>
          <w:sz w:val="22"/>
          <w:szCs w:val="22"/>
        </w:rPr>
        <w:t>z</w:t>
      </w:r>
      <w:r>
        <w:rPr>
          <w:sz w:val="22"/>
          <w:szCs w:val="22"/>
        </w:rPr>
        <w:t>ation is pos</w:t>
      </w:r>
      <w:r>
        <w:rPr>
          <w:sz w:val="22"/>
          <w:szCs w:val="22"/>
        </w:rPr>
        <w:t>sible through a restart (</w:t>
      </w:r>
      <w:r>
        <w:rPr>
          <w:i/>
          <w:iCs/>
          <w:sz w:val="22"/>
          <w:szCs w:val="22"/>
        </w:rPr>
        <w:t>doorstart</w:t>
      </w:r>
      <w:r>
        <w:rPr>
          <w:sz w:val="22"/>
          <w:szCs w:val="22"/>
        </w:rPr>
        <w:t>) of the company).</w:t>
      </w:r>
    </w:p>
    <w:p w14:paraId="74324CFE" w14:textId="4FAA02EA" w:rsidR="005B6FE6" w:rsidRPr="005B6FE6" w:rsidRDefault="00EC70C5" w:rsidP="00A572A5">
      <w:pPr>
        <w:pStyle w:val="BodyText"/>
        <w:rPr>
          <w:sz w:val="22"/>
          <w:szCs w:val="22"/>
        </w:rPr>
      </w:pPr>
      <w:r>
        <w:rPr>
          <w:sz w:val="22"/>
          <w:szCs w:val="22"/>
        </w:rPr>
        <w:t xml:space="preserve">Further, bankruptcy proceedings are public. This means that all stakeholders (e.g., creditors, employees, supplies and customers) become aware of the financial distress of the company and may terminate contracts. Certain contracts may also terminate automatically based on </w:t>
      </w:r>
      <w:r>
        <w:rPr>
          <w:i/>
          <w:iCs/>
          <w:sz w:val="22"/>
          <w:szCs w:val="22"/>
        </w:rPr>
        <w:t xml:space="preserve">ipso facto </w:t>
      </w:r>
      <w:r>
        <w:rPr>
          <w:sz w:val="22"/>
          <w:szCs w:val="22"/>
        </w:rPr>
        <w:t>clauses. As a result, much value will be lost in bankruptcy proceedings.</w:t>
      </w:r>
    </w:p>
    <w:p w14:paraId="06A0636D" w14:textId="00ADFC01" w:rsidR="00A851B5" w:rsidRDefault="00EC70C5" w:rsidP="00A572A5">
      <w:pPr>
        <w:pStyle w:val="BodyText"/>
        <w:rPr>
          <w:sz w:val="22"/>
          <w:szCs w:val="22"/>
        </w:rPr>
      </w:pPr>
      <w:r>
        <w:rPr>
          <w:sz w:val="22"/>
          <w:szCs w:val="22"/>
        </w:rPr>
        <w:t xml:space="preserve">In addition, the company will lose control over the process. In bankruptcy, the </w:t>
      </w:r>
      <w:r w:rsidR="00422CE2">
        <w:rPr>
          <w:sz w:val="22"/>
          <w:szCs w:val="22"/>
        </w:rPr>
        <w:t>company has no longer the power to dispose off its assets and has no longer the power of administration over its estate (section 23 DBA). The company can no longer trade going concern and given that the proceeding is not a debtor-in-possession proceeding, the bankruptcy trustee will be in charge.</w:t>
      </w:r>
      <w:r>
        <w:rPr>
          <w:sz w:val="22"/>
          <w:szCs w:val="22"/>
        </w:rPr>
        <w:t xml:space="preserve"> The supervisory judge will supervise the administration of the bankruptcy estate.</w:t>
      </w:r>
    </w:p>
    <w:p w14:paraId="2DA95BF3" w14:textId="6B256E85" w:rsidR="005B6FE6" w:rsidRPr="00422CE2" w:rsidRDefault="00EC70C5" w:rsidP="00A572A5">
      <w:pPr>
        <w:pStyle w:val="BodyText"/>
        <w:rPr>
          <w:sz w:val="22"/>
          <w:szCs w:val="22"/>
        </w:rPr>
      </w:pPr>
      <w:r>
        <w:rPr>
          <w:sz w:val="22"/>
          <w:szCs w:val="22"/>
        </w:rPr>
        <w:t xml:space="preserve">Finally, a bankruptcy proceeding will lead to </w:t>
      </w:r>
      <w:r>
        <w:rPr>
          <w:sz w:val="22"/>
          <w:szCs w:val="22"/>
        </w:rPr>
        <w:t>additional costs as the costs of the salary of the bankruptcy trustee as well as experts engaged by need to be incurred as well.</w:t>
      </w:r>
    </w:p>
    <w:p w14:paraId="0B2A3096" w14:textId="77777777" w:rsidR="005B6FE6" w:rsidRDefault="005B6FE6" w:rsidP="00A572A5">
      <w:pPr>
        <w:pStyle w:val="BodyText"/>
        <w:rPr>
          <w:b/>
          <w:bCs/>
          <w:sz w:val="22"/>
          <w:szCs w:val="22"/>
        </w:rPr>
      </w:pPr>
    </w:p>
    <w:p w14:paraId="56FD7E99" w14:textId="131B74BA" w:rsidR="00A572A5" w:rsidRPr="00A572A5" w:rsidRDefault="00EC70C5" w:rsidP="00A572A5">
      <w:pPr>
        <w:pStyle w:val="BodyText"/>
        <w:rPr>
          <w:b/>
          <w:bCs/>
          <w:sz w:val="22"/>
          <w:szCs w:val="22"/>
        </w:rPr>
      </w:pPr>
      <w:r w:rsidRPr="00A572A5">
        <w:rPr>
          <w:b/>
          <w:bCs/>
          <w:sz w:val="22"/>
          <w:szCs w:val="22"/>
        </w:rPr>
        <w:t>3. Were the turnaround/reorganization approaches as presented in the reading material (see</w:t>
      </w:r>
      <w:r w:rsidR="005B6FE6">
        <w:rPr>
          <w:b/>
          <w:bCs/>
          <w:sz w:val="22"/>
          <w:szCs w:val="22"/>
        </w:rPr>
        <w:t xml:space="preserve"> </w:t>
      </w:r>
      <w:r w:rsidRPr="00A572A5">
        <w:rPr>
          <w:b/>
          <w:bCs/>
          <w:sz w:val="22"/>
          <w:szCs w:val="22"/>
        </w:rPr>
        <w:t>e.g., Adriaanse &amp; Kuijl, 2006, Pajunen, 2006, Sudarsanam, S, Lai, J., 2001, Schmitt,</w:t>
      </w:r>
      <w:r w:rsidR="00D376AE">
        <w:rPr>
          <w:b/>
          <w:bCs/>
          <w:sz w:val="22"/>
          <w:szCs w:val="22"/>
        </w:rPr>
        <w:t xml:space="preserve"> </w:t>
      </w:r>
      <w:r w:rsidRPr="00A572A5">
        <w:rPr>
          <w:b/>
          <w:bCs/>
          <w:sz w:val="22"/>
          <w:szCs w:val="22"/>
        </w:rPr>
        <w:t>A.,</w:t>
      </w:r>
      <w:r w:rsidR="00D376AE">
        <w:rPr>
          <w:b/>
          <w:bCs/>
          <w:sz w:val="22"/>
          <w:szCs w:val="22"/>
        </w:rPr>
        <w:t xml:space="preserve"> </w:t>
      </w:r>
      <w:r w:rsidRPr="00A572A5">
        <w:rPr>
          <w:b/>
          <w:bCs/>
          <w:sz w:val="22"/>
          <w:szCs w:val="22"/>
        </w:rPr>
        <w:t>Raisch, S., 2013) applied in this case? If yes, explain in what way. If no, detail what in</w:t>
      </w:r>
      <w:r w:rsidR="00D376AE">
        <w:rPr>
          <w:b/>
          <w:bCs/>
          <w:sz w:val="22"/>
          <w:szCs w:val="22"/>
        </w:rPr>
        <w:t xml:space="preserve"> </w:t>
      </w:r>
      <w:r w:rsidRPr="00A572A5">
        <w:rPr>
          <w:b/>
          <w:bCs/>
          <w:sz w:val="22"/>
          <w:szCs w:val="22"/>
        </w:rPr>
        <w:t>your opinion should have been done differently.</w:t>
      </w:r>
    </w:p>
    <w:p w14:paraId="2ED6FB5F" w14:textId="1F59D000" w:rsidR="00A572A5" w:rsidRDefault="00A572A5" w:rsidP="00A572A5">
      <w:pPr>
        <w:pStyle w:val="BodyText"/>
        <w:rPr>
          <w:sz w:val="22"/>
          <w:szCs w:val="22"/>
        </w:rPr>
      </w:pPr>
    </w:p>
    <w:p w14:paraId="2F7427CF" w14:textId="18DB5023" w:rsidR="00D376AE" w:rsidRDefault="00EC70C5" w:rsidP="00D376AE">
      <w:pPr>
        <w:pStyle w:val="BodyText"/>
        <w:rPr>
          <w:sz w:val="22"/>
          <w:szCs w:val="22"/>
        </w:rPr>
      </w:pPr>
      <w:r>
        <w:rPr>
          <w:sz w:val="22"/>
          <w:szCs w:val="22"/>
        </w:rPr>
        <w:t>Yes, the turnaround/reorganization approached presented in the reading material was applied in this case. Initially, costs cutting was discussed. As appears from the reading materials, c</w:t>
      </w:r>
      <w:r w:rsidRPr="00D376AE">
        <w:rPr>
          <w:sz w:val="22"/>
          <w:szCs w:val="22"/>
        </w:rPr>
        <w:t xml:space="preserve">utbacks in expenditure </w:t>
      </w:r>
      <w:r>
        <w:rPr>
          <w:sz w:val="22"/>
          <w:szCs w:val="22"/>
        </w:rPr>
        <w:t>by r</w:t>
      </w:r>
      <w:r w:rsidRPr="00D376AE">
        <w:rPr>
          <w:sz w:val="22"/>
          <w:szCs w:val="22"/>
        </w:rPr>
        <w:t>educing the current expenses both in the field of costs</w:t>
      </w:r>
      <w:r>
        <w:rPr>
          <w:sz w:val="22"/>
          <w:szCs w:val="22"/>
        </w:rPr>
        <w:t xml:space="preserve"> </w:t>
      </w:r>
      <w:r w:rsidRPr="00D376AE">
        <w:rPr>
          <w:sz w:val="22"/>
          <w:szCs w:val="22"/>
        </w:rPr>
        <w:t>and with regard to investments</w:t>
      </w:r>
      <w:r>
        <w:rPr>
          <w:sz w:val="22"/>
          <w:szCs w:val="22"/>
        </w:rPr>
        <w:t xml:space="preserve"> is an approach to turnaround/reorganization.</w:t>
      </w:r>
      <w:r>
        <w:rPr>
          <w:rStyle w:val="FootnoteReference"/>
          <w:sz w:val="22"/>
          <w:szCs w:val="22"/>
        </w:rPr>
        <w:footnoteReference w:id="7"/>
      </w:r>
      <w:r>
        <w:rPr>
          <w:sz w:val="22"/>
          <w:szCs w:val="22"/>
        </w:rPr>
        <w:t xml:space="preserve"> The managing board tried to do that in November 2013 onwards.</w:t>
      </w:r>
    </w:p>
    <w:p w14:paraId="309E1992" w14:textId="2AEA5F7C" w:rsidR="00D376AE" w:rsidRDefault="00EC70C5" w:rsidP="00D376AE">
      <w:pPr>
        <w:pStyle w:val="BodyText"/>
        <w:rPr>
          <w:sz w:val="22"/>
          <w:szCs w:val="22"/>
        </w:rPr>
      </w:pPr>
      <w:r>
        <w:rPr>
          <w:sz w:val="22"/>
          <w:szCs w:val="22"/>
        </w:rPr>
        <w:t xml:space="preserve">Further, the banks considered the options between recovery through liquidation compared to a reorganization throughout the financial restructuring in different phases. This is also evident </w:t>
      </w:r>
      <w:r>
        <w:rPr>
          <w:sz w:val="22"/>
          <w:szCs w:val="22"/>
        </w:rPr>
        <w:lastRenderedPageBreak/>
        <w:t>from the reading materials. Especially, the duality between retrenchment and recovery emphasizes these elements and shows the importance as well as the tension between them.</w:t>
      </w:r>
      <w:r>
        <w:rPr>
          <w:rStyle w:val="FootnoteReference"/>
          <w:sz w:val="22"/>
          <w:szCs w:val="22"/>
        </w:rPr>
        <w:footnoteReference w:id="8"/>
      </w:r>
    </w:p>
    <w:p w14:paraId="7C5DDA94" w14:textId="283A014B" w:rsidR="007B214C" w:rsidRDefault="00EC70C5" w:rsidP="00D376AE">
      <w:pPr>
        <w:pStyle w:val="BodyText"/>
        <w:rPr>
          <w:sz w:val="22"/>
          <w:szCs w:val="22"/>
        </w:rPr>
      </w:pPr>
      <w:r>
        <w:rPr>
          <w:sz w:val="22"/>
          <w:szCs w:val="22"/>
        </w:rPr>
        <w:t>Further, the was also an important element of ‘stakeholders influences’ as appeared from the reading materials.</w:t>
      </w:r>
      <w:r>
        <w:rPr>
          <w:rStyle w:val="FootnoteReference"/>
          <w:sz w:val="22"/>
          <w:szCs w:val="22"/>
        </w:rPr>
        <w:footnoteReference w:id="9"/>
      </w:r>
      <w:r>
        <w:rPr>
          <w:sz w:val="22"/>
          <w:szCs w:val="22"/>
        </w:rPr>
        <w:t xml:space="preserve"> The banks as important stakeholders exerted influence over the process, but the shareholder did so as well by not providing equity financing too quick to give the banks an incentive to seek alignment among themselves. Also, the appointment of the CRO leads to impact and influence from external stakeholders (e.g., the lenders) on internal stakeholders (i.e., the managing board) so that was an another approach to the workout.</w:t>
      </w:r>
    </w:p>
    <w:p w14:paraId="43AAFF8F" w14:textId="72753A58" w:rsidR="007B214C" w:rsidRDefault="00EC70C5" w:rsidP="00D376AE">
      <w:pPr>
        <w:pStyle w:val="BodyText"/>
        <w:rPr>
          <w:sz w:val="22"/>
          <w:szCs w:val="22"/>
        </w:rPr>
      </w:pPr>
      <w:r>
        <w:rPr>
          <w:sz w:val="22"/>
          <w:szCs w:val="22"/>
        </w:rPr>
        <w:t>Finally, from the reading materials it also appears that other turnaround strategies can be used such as asset restructuring (e.g., asset sales), managerial restructuring (e.g., removal of the CEO and appointment of the CRO), and financial restructuring (e.g., debt restructuring).</w:t>
      </w:r>
      <w:r>
        <w:rPr>
          <w:rStyle w:val="FootnoteReference"/>
          <w:sz w:val="22"/>
          <w:szCs w:val="22"/>
        </w:rPr>
        <w:footnoteReference w:id="10"/>
      </w:r>
      <w:r>
        <w:rPr>
          <w:sz w:val="22"/>
          <w:szCs w:val="22"/>
        </w:rPr>
        <w:t xml:space="preserve"> Also, in this specific case, eventually a hair-cut and a debt restructuring of a waiver of </w:t>
      </w:r>
      <w:r w:rsidR="00115A6A">
        <w:rPr>
          <w:sz w:val="22"/>
          <w:szCs w:val="22"/>
        </w:rPr>
        <w:t>an amount. Also, the attempts to sell the business through an M&amp;A process was a way to address the financial distress, but there was no appetite in the market. Further, changes to the managing board occurred through the appointment of the CRO.</w:t>
      </w:r>
    </w:p>
    <w:p w14:paraId="164C2E3E" w14:textId="77777777" w:rsidR="00115A6A" w:rsidRDefault="00115A6A" w:rsidP="00D376AE">
      <w:pPr>
        <w:pStyle w:val="BodyText"/>
        <w:rPr>
          <w:sz w:val="22"/>
          <w:szCs w:val="22"/>
        </w:rPr>
      </w:pPr>
    </w:p>
    <w:p w14:paraId="6460E9E5" w14:textId="1EE290AC" w:rsidR="00A572A5" w:rsidRPr="00A572A5" w:rsidRDefault="00EC70C5" w:rsidP="00A572A5">
      <w:pPr>
        <w:pStyle w:val="BodyText"/>
        <w:rPr>
          <w:b/>
          <w:bCs/>
          <w:sz w:val="22"/>
          <w:szCs w:val="22"/>
        </w:rPr>
      </w:pPr>
      <w:r w:rsidRPr="00A572A5">
        <w:rPr>
          <w:b/>
          <w:bCs/>
          <w:sz w:val="22"/>
          <w:szCs w:val="22"/>
        </w:rPr>
        <w:t>4. Banks C and D seem to frustrate the process at a certain point. What could have been the</w:t>
      </w:r>
      <w:r w:rsidR="00115A6A">
        <w:rPr>
          <w:b/>
          <w:bCs/>
          <w:sz w:val="22"/>
          <w:szCs w:val="22"/>
        </w:rPr>
        <w:t xml:space="preserve"> </w:t>
      </w:r>
      <w:r w:rsidRPr="00A572A5">
        <w:rPr>
          <w:b/>
          <w:bCs/>
          <w:sz w:val="22"/>
          <w:szCs w:val="22"/>
        </w:rPr>
        <w:t>(rational and/or opportunistic) reason(s) for them to behave like that? What would you</w:t>
      </w:r>
      <w:r w:rsidR="00115A6A">
        <w:rPr>
          <w:b/>
          <w:bCs/>
          <w:sz w:val="22"/>
          <w:szCs w:val="22"/>
        </w:rPr>
        <w:t xml:space="preserve"> </w:t>
      </w:r>
      <w:r w:rsidRPr="00A572A5">
        <w:rPr>
          <w:b/>
          <w:bCs/>
          <w:sz w:val="22"/>
          <w:szCs w:val="22"/>
        </w:rPr>
        <w:t>have done in that situation in your role as advisor of the other two banks?</w:t>
      </w:r>
    </w:p>
    <w:p w14:paraId="3ABCF179" w14:textId="31F5158E" w:rsidR="00A572A5" w:rsidRDefault="00A572A5" w:rsidP="00A572A5">
      <w:pPr>
        <w:pStyle w:val="BodyText"/>
        <w:rPr>
          <w:sz w:val="22"/>
          <w:szCs w:val="22"/>
        </w:rPr>
      </w:pPr>
    </w:p>
    <w:p w14:paraId="2248C8F2" w14:textId="2A158EA3" w:rsidR="00115A6A" w:rsidRDefault="00EC70C5" w:rsidP="00A572A5">
      <w:pPr>
        <w:pStyle w:val="BodyText"/>
        <w:rPr>
          <w:sz w:val="22"/>
          <w:szCs w:val="22"/>
        </w:rPr>
      </w:pPr>
      <w:r>
        <w:rPr>
          <w:sz w:val="22"/>
          <w:szCs w:val="22"/>
        </w:rPr>
        <w:t>From a rational perspective, banks C and D may have lost the trust in the credibility in the company at that point in time. The financial loss was over and over again more negative than the company had forecasted. From one side, banks C and D may have felt that the company was not transparent towards the banks and wanted to draw a line in the sand. From the other side, if banks C and D felt that the company was transparent, those banks may had the impression that the company was not in control of the situat</w:t>
      </w:r>
      <w:r>
        <w:rPr>
          <w:sz w:val="22"/>
          <w:szCs w:val="22"/>
        </w:rPr>
        <w:t>ion and did not want to negotiate.</w:t>
      </w:r>
    </w:p>
    <w:p w14:paraId="180DD51D" w14:textId="1AD66708" w:rsidR="00115A6A" w:rsidRDefault="00EC70C5" w:rsidP="00A572A5">
      <w:pPr>
        <w:pStyle w:val="BodyText"/>
        <w:rPr>
          <w:sz w:val="22"/>
          <w:szCs w:val="22"/>
        </w:rPr>
      </w:pPr>
      <w:r>
        <w:rPr>
          <w:sz w:val="22"/>
          <w:szCs w:val="22"/>
        </w:rPr>
        <w:t xml:space="preserve">From an opportunistic perspective, banks C and D may have tried to create ‘nuisance value’ by not cooperating, as that would force the other stakeholders (banks A and B, the </w:t>
      </w:r>
      <w:r>
        <w:rPr>
          <w:sz w:val="22"/>
          <w:szCs w:val="22"/>
        </w:rPr>
        <w:lastRenderedPageBreak/>
        <w:t xml:space="preserve">shareholders, the company) to buy them out. That would possibly lead to an immediate prepayment, would not lead to additional cost of capital being held due to the loan being held for a long time as </w:t>
      </w:r>
      <w:r w:rsidR="00C20F49">
        <w:rPr>
          <w:sz w:val="22"/>
          <w:szCs w:val="22"/>
        </w:rPr>
        <w:t xml:space="preserve">a </w:t>
      </w:r>
      <w:r>
        <w:rPr>
          <w:sz w:val="22"/>
          <w:szCs w:val="22"/>
        </w:rPr>
        <w:t xml:space="preserve">non-performing loan, and </w:t>
      </w:r>
      <w:r w:rsidR="00C20F49">
        <w:rPr>
          <w:sz w:val="22"/>
          <w:szCs w:val="22"/>
        </w:rPr>
        <w:t>not having to spent resources on the restructuring. These reasons could have been other reasons to behave in such manner.</w:t>
      </w:r>
    </w:p>
    <w:p w14:paraId="24C1981B" w14:textId="77777777" w:rsidR="00115A6A" w:rsidRDefault="00115A6A" w:rsidP="00A572A5">
      <w:pPr>
        <w:pStyle w:val="BodyText"/>
        <w:rPr>
          <w:sz w:val="22"/>
          <w:szCs w:val="22"/>
        </w:rPr>
      </w:pPr>
    </w:p>
    <w:p w14:paraId="625DDA49" w14:textId="4CA13382" w:rsidR="00A572A5" w:rsidRPr="00A572A5" w:rsidRDefault="00EC70C5" w:rsidP="00A572A5">
      <w:pPr>
        <w:pStyle w:val="BodyText"/>
        <w:rPr>
          <w:b/>
          <w:bCs/>
          <w:sz w:val="22"/>
          <w:szCs w:val="22"/>
        </w:rPr>
      </w:pPr>
      <w:r w:rsidRPr="00A572A5">
        <w:rPr>
          <w:b/>
          <w:bCs/>
          <w:sz w:val="22"/>
          <w:szCs w:val="22"/>
        </w:rPr>
        <w:t>5. Which of the eight principles of the ‘Statement of Principles for a Global Approach to</w:t>
      </w:r>
      <w:r w:rsidR="00C20F49">
        <w:rPr>
          <w:b/>
          <w:bCs/>
          <w:sz w:val="22"/>
          <w:szCs w:val="22"/>
        </w:rPr>
        <w:t xml:space="preserve"> </w:t>
      </w:r>
      <w:r w:rsidRPr="00A572A5">
        <w:rPr>
          <w:b/>
          <w:bCs/>
          <w:sz w:val="22"/>
          <w:szCs w:val="22"/>
        </w:rPr>
        <w:t>Multi-Creditor Workouts II’ can be found in the workout process of Flow Management</w:t>
      </w:r>
      <w:r w:rsidR="00C20F49">
        <w:rPr>
          <w:b/>
          <w:bCs/>
          <w:sz w:val="22"/>
          <w:szCs w:val="22"/>
        </w:rPr>
        <w:t xml:space="preserve"> </w:t>
      </w:r>
      <w:r w:rsidRPr="00A572A5">
        <w:rPr>
          <w:b/>
          <w:bCs/>
          <w:sz w:val="22"/>
          <w:szCs w:val="22"/>
        </w:rPr>
        <w:t>(explicit or implicit)?</w:t>
      </w:r>
    </w:p>
    <w:p w14:paraId="7A1D09F8" w14:textId="17AC44E2" w:rsidR="00A572A5" w:rsidRDefault="00A572A5" w:rsidP="00A572A5">
      <w:pPr>
        <w:pStyle w:val="BodyText"/>
        <w:rPr>
          <w:sz w:val="22"/>
          <w:szCs w:val="22"/>
        </w:rPr>
      </w:pPr>
    </w:p>
    <w:p w14:paraId="1BC6515C" w14:textId="5F621B01" w:rsidR="00C20F49" w:rsidRDefault="00EC70C5" w:rsidP="00C20F49">
      <w:pPr>
        <w:pStyle w:val="BodyText"/>
        <w:rPr>
          <w:sz w:val="22"/>
          <w:szCs w:val="22"/>
        </w:rPr>
      </w:pPr>
      <w:r>
        <w:rPr>
          <w:sz w:val="22"/>
          <w:szCs w:val="22"/>
        </w:rPr>
        <w:t xml:space="preserve">The first principle was used: Although initially it took some time, eventually banks A, B, C and D entered into a standstill and co-operated with the company in financial distress. This would give </w:t>
      </w:r>
      <w:r w:rsidRPr="00C20F49">
        <w:rPr>
          <w:sz w:val="22"/>
          <w:szCs w:val="22"/>
        </w:rPr>
        <w:t xml:space="preserve">sufficient (though limited) time (a “Standstill Period”) to the </w:t>
      </w:r>
      <w:r>
        <w:rPr>
          <w:sz w:val="22"/>
          <w:szCs w:val="22"/>
        </w:rPr>
        <w:t xml:space="preserve">company for </w:t>
      </w:r>
      <w:r w:rsidRPr="00C20F49">
        <w:rPr>
          <w:sz w:val="22"/>
          <w:szCs w:val="22"/>
        </w:rPr>
        <w:t xml:space="preserve">information about the </w:t>
      </w:r>
      <w:r>
        <w:rPr>
          <w:sz w:val="22"/>
          <w:szCs w:val="22"/>
        </w:rPr>
        <w:t xml:space="preserve">company </w:t>
      </w:r>
      <w:r w:rsidRPr="00C20F49">
        <w:rPr>
          <w:sz w:val="22"/>
          <w:szCs w:val="22"/>
        </w:rPr>
        <w:t>to be obtained and evaluated and for proposals</w:t>
      </w:r>
      <w:r>
        <w:rPr>
          <w:sz w:val="22"/>
          <w:szCs w:val="22"/>
        </w:rPr>
        <w:t xml:space="preserve"> </w:t>
      </w:r>
      <w:r w:rsidRPr="00C20F49">
        <w:rPr>
          <w:sz w:val="22"/>
          <w:szCs w:val="22"/>
        </w:rPr>
        <w:t xml:space="preserve">for resolving the </w:t>
      </w:r>
      <w:r>
        <w:rPr>
          <w:sz w:val="22"/>
          <w:szCs w:val="22"/>
        </w:rPr>
        <w:t>Flow Management Group</w:t>
      </w:r>
      <w:r w:rsidRPr="00C20F49">
        <w:rPr>
          <w:sz w:val="22"/>
          <w:szCs w:val="22"/>
        </w:rPr>
        <w:t>’s financial difficulties to be formulated and assessed.</w:t>
      </w:r>
    </w:p>
    <w:p w14:paraId="57634DCB" w14:textId="2FE4B267" w:rsidR="00C20F49" w:rsidRDefault="00EC70C5" w:rsidP="00C20F49">
      <w:pPr>
        <w:pStyle w:val="BodyText"/>
        <w:rPr>
          <w:sz w:val="22"/>
          <w:szCs w:val="22"/>
        </w:rPr>
      </w:pPr>
      <w:r>
        <w:rPr>
          <w:sz w:val="22"/>
          <w:szCs w:val="22"/>
        </w:rPr>
        <w:t xml:space="preserve">The second principle was used as well: Once the standstill was in place – and </w:t>
      </w:r>
      <w:r>
        <w:rPr>
          <w:i/>
          <w:iCs/>
          <w:sz w:val="22"/>
          <w:szCs w:val="22"/>
        </w:rPr>
        <w:t>de facto</w:t>
      </w:r>
      <w:r>
        <w:rPr>
          <w:sz w:val="22"/>
          <w:szCs w:val="22"/>
        </w:rPr>
        <w:t xml:space="preserve"> even before a formal standstill was concluded – banks A, B, C and D agreed to </w:t>
      </w:r>
      <w:r w:rsidRPr="00C20F49">
        <w:rPr>
          <w:sz w:val="22"/>
          <w:szCs w:val="22"/>
        </w:rPr>
        <w:t xml:space="preserve">refrain from taking any </w:t>
      </w:r>
      <w:r>
        <w:rPr>
          <w:sz w:val="22"/>
          <w:szCs w:val="22"/>
        </w:rPr>
        <w:t xml:space="preserve">legal </w:t>
      </w:r>
      <w:r w:rsidRPr="00C20F49">
        <w:rPr>
          <w:sz w:val="22"/>
          <w:szCs w:val="22"/>
        </w:rPr>
        <w:t>steps to enforce their claims against</w:t>
      </w:r>
      <w:r>
        <w:rPr>
          <w:sz w:val="22"/>
          <w:szCs w:val="22"/>
        </w:rPr>
        <w:t xml:space="preserve"> </w:t>
      </w:r>
      <w:r w:rsidRPr="00C20F49">
        <w:rPr>
          <w:sz w:val="22"/>
          <w:szCs w:val="22"/>
        </w:rPr>
        <w:t>or (otherwise than by disposal of their debt to a third party) to reduce their</w:t>
      </w:r>
      <w:r>
        <w:rPr>
          <w:sz w:val="22"/>
          <w:szCs w:val="22"/>
        </w:rPr>
        <w:t xml:space="preserve"> </w:t>
      </w:r>
      <w:r w:rsidRPr="00C20F49">
        <w:rPr>
          <w:sz w:val="22"/>
          <w:szCs w:val="22"/>
        </w:rPr>
        <w:t xml:space="preserve">exposure to the </w:t>
      </w:r>
      <w:r>
        <w:rPr>
          <w:sz w:val="22"/>
          <w:szCs w:val="22"/>
        </w:rPr>
        <w:t xml:space="preserve">Flow Management Group. </w:t>
      </w:r>
    </w:p>
    <w:p w14:paraId="12B39D35" w14:textId="2A5D584A" w:rsidR="00C20F49" w:rsidRDefault="00EC70C5" w:rsidP="00C20F49">
      <w:pPr>
        <w:pStyle w:val="BodyText"/>
        <w:rPr>
          <w:sz w:val="22"/>
          <w:szCs w:val="22"/>
        </w:rPr>
      </w:pPr>
      <w:r>
        <w:rPr>
          <w:sz w:val="22"/>
          <w:szCs w:val="22"/>
        </w:rPr>
        <w:t>The third principle was respected: It seems that the Flow Management Group did not take any action that adversely affected the prospective return of outs four banks. However, the financial position of the Flow Management Group did deteriorate during this process.</w:t>
      </w:r>
    </w:p>
    <w:p w14:paraId="5A10CF65" w14:textId="5AC42491" w:rsidR="00C20F49" w:rsidRDefault="00EC70C5" w:rsidP="00C20F49">
      <w:pPr>
        <w:pStyle w:val="BodyText"/>
        <w:rPr>
          <w:sz w:val="22"/>
          <w:szCs w:val="22"/>
        </w:rPr>
      </w:pPr>
      <w:r>
        <w:rPr>
          <w:sz w:val="22"/>
          <w:szCs w:val="22"/>
        </w:rPr>
        <w:t xml:space="preserve">The fourth principle was </w:t>
      </w:r>
      <w:r>
        <w:rPr>
          <w:i/>
          <w:iCs/>
          <w:sz w:val="22"/>
          <w:szCs w:val="22"/>
        </w:rPr>
        <w:t>not</w:t>
      </w:r>
      <w:r>
        <w:rPr>
          <w:sz w:val="22"/>
          <w:szCs w:val="22"/>
        </w:rPr>
        <w:t xml:space="preserve"> applied: The four banks did not appoint one or some of them as a coordinating committee to discuss the restructuring with the Flow Management Group. However, the </w:t>
      </w:r>
      <w:r w:rsidR="000755C7">
        <w:rPr>
          <w:sz w:val="22"/>
          <w:szCs w:val="22"/>
        </w:rPr>
        <w:t>relatively</w:t>
      </w:r>
      <w:r>
        <w:rPr>
          <w:sz w:val="22"/>
          <w:szCs w:val="22"/>
        </w:rPr>
        <w:t xml:space="preserve"> small size of the bank group did not necessarily mandate this either.</w:t>
      </w:r>
    </w:p>
    <w:p w14:paraId="3D4ED4F6" w14:textId="3EF1B076" w:rsidR="000755C7" w:rsidRPr="000755C7" w:rsidRDefault="00EC70C5" w:rsidP="000755C7">
      <w:pPr>
        <w:pStyle w:val="BodyText"/>
        <w:rPr>
          <w:sz w:val="22"/>
          <w:szCs w:val="22"/>
        </w:rPr>
      </w:pPr>
      <w:r>
        <w:rPr>
          <w:sz w:val="22"/>
          <w:szCs w:val="22"/>
        </w:rPr>
        <w:t>The fifth principle was respected: The Flow Management Group did give the four banks access to</w:t>
      </w:r>
      <w:r w:rsidRPr="000755C7">
        <w:rPr>
          <w:sz w:val="22"/>
          <w:szCs w:val="22"/>
        </w:rPr>
        <w:t>, all relevant information relating to its assets, liabilities, business and</w:t>
      </w:r>
      <w:r>
        <w:rPr>
          <w:sz w:val="22"/>
          <w:szCs w:val="22"/>
        </w:rPr>
        <w:t xml:space="preserve"> </w:t>
      </w:r>
      <w:r w:rsidRPr="000755C7">
        <w:rPr>
          <w:sz w:val="22"/>
          <w:szCs w:val="22"/>
        </w:rPr>
        <w:t>prospects, in order to enable proper evaluation to be made of its financial</w:t>
      </w:r>
      <w:r>
        <w:rPr>
          <w:sz w:val="22"/>
          <w:szCs w:val="22"/>
        </w:rPr>
        <w:t xml:space="preserve"> </w:t>
      </w:r>
      <w:r w:rsidRPr="000755C7">
        <w:rPr>
          <w:sz w:val="22"/>
          <w:szCs w:val="22"/>
        </w:rPr>
        <w:t>position and any proposals to be made to relevant creditors.</w:t>
      </w:r>
    </w:p>
    <w:p w14:paraId="3406CFAC" w14:textId="535F6D1F" w:rsidR="000755C7" w:rsidRPr="000755C7" w:rsidRDefault="00EC70C5" w:rsidP="000755C7">
      <w:pPr>
        <w:pStyle w:val="BodyText"/>
        <w:rPr>
          <w:sz w:val="22"/>
          <w:szCs w:val="22"/>
        </w:rPr>
      </w:pPr>
      <w:r>
        <w:rPr>
          <w:sz w:val="22"/>
          <w:szCs w:val="22"/>
        </w:rPr>
        <w:t>The sixth principle was also applied: Different p</w:t>
      </w:r>
      <w:r w:rsidRPr="000755C7">
        <w:rPr>
          <w:sz w:val="22"/>
          <w:szCs w:val="22"/>
        </w:rPr>
        <w:t>roposals for resolving the financial difficulties of the</w:t>
      </w:r>
      <w:r>
        <w:rPr>
          <w:sz w:val="22"/>
          <w:szCs w:val="22"/>
        </w:rPr>
        <w:t xml:space="preserve"> Flow Management Group and </w:t>
      </w:r>
      <w:r w:rsidRPr="000755C7">
        <w:rPr>
          <w:sz w:val="22"/>
          <w:szCs w:val="22"/>
        </w:rPr>
        <w:t xml:space="preserve">arrangements between </w:t>
      </w:r>
      <w:r>
        <w:rPr>
          <w:sz w:val="22"/>
          <w:szCs w:val="22"/>
        </w:rPr>
        <w:t xml:space="preserve">the banks </w:t>
      </w:r>
      <w:r w:rsidRPr="000755C7">
        <w:rPr>
          <w:sz w:val="22"/>
          <w:szCs w:val="22"/>
        </w:rPr>
        <w:t xml:space="preserve">relating to </w:t>
      </w:r>
      <w:r>
        <w:rPr>
          <w:sz w:val="22"/>
          <w:szCs w:val="22"/>
        </w:rPr>
        <w:t xml:space="preserve">the </w:t>
      </w:r>
      <w:r w:rsidRPr="000755C7">
        <w:rPr>
          <w:sz w:val="22"/>
          <w:szCs w:val="22"/>
        </w:rPr>
        <w:t xml:space="preserve">standstill </w:t>
      </w:r>
      <w:r>
        <w:rPr>
          <w:sz w:val="22"/>
          <w:szCs w:val="22"/>
        </w:rPr>
        <w:lastRenderedPageBreak/>
        <w:t xml:space="preserve">were implemented. These seem to </w:t>
      </w:r>
      <w:r w:rsidRPr="000755C7">
        <w:rPr>
          <w:sz w:val="22"/>
          <w:szCs w:val="22"/>
        </w:rPr>
        <w:t>reflect applicable law and the relative positions</w:t>
      </w:r>
      <w:r>
        <w:rPr>
          <w:sz w:val="22"/>
          <w:szCs w:val="22"/>
        </w:rPr>
        <w:t xml:space="preserve"> </w:t>
      </w:r>
      <w:r w:rsidRPr="000755C7">
        <w:rPr>
          <w:sz w:val="22"/>
          <w:szCs w:val="22"/>
        </w:rPr>
        <w:t xml:space="preserve">of relevant creditors at the </w:t>
      </w:r>
      <w:r>
        <w:rPr>
          <w:sz w:val="22"/>
          <w:szCs w:val="22"/>
        </w:rPr>
        <w:t>start date of the standstill, although concrete information about this is missing.</w:t>
      </w:r>
    </w:p>
    <w:p w14:paraId="202D1750" w14:textId="191EE563" w:rsidR="000755C7" w:rsidRPr="000755C7" w:rsidRDefault="00EC70C5" w:rsidP="000755C7">
      <w:pPr>
        <w:pStyle w:val="BodyText"/>
        <w:rPr>
          <w:sz w:val="22"/>
          <w:szCs w:val="22"/>
        </w:rPr>
      </w:pPr>
      <w:r>
        <w:rPr>
          <w:sz w:val="22"/>
          <w:szCs w:val="22"/>
        </w:rPr>
        <w:t xml:space="preserve">The seventh principle was also respected: </w:t>
      </w:r>
      <w:r w:rsidRPr="000755C7">
        <w:rPr>
          <w:sz w:val="22"/>
          <w:szCs w:val="22"/>
        </w:rPr>
        <w:t>Information obtained for the purposes of the process</w:t>
      </w:r>
      <w:r>
        <w:rPr>
          <w:sz w:val="22"/>
          <w:szCs w:val="22"/>
        </w:rPr>
        <w:t xml:space="preserve"> </w:t>
      </w:r>
      <w:r w:rsidRPr="000755C7">
        <w:rPr>
          <w:sz w:val="22"/>
          <w:szCs w:val="22"/>
        </w:rPr>
        <w:t xml:space="preserve">concerning the assets, liabilities and business of the </w:t>
      </w:r>
      <w:r>
        <w:rPr>
          <w:sz w:val="22"/>
          <w:szCs w:val="22"/>
        </w:rPr>
        <w:t xml:space="preserve">Flow Management Group </w:t>
      </w:r>
      <w:r w:rsidRPr="000755C7">
        <w:rPr>
          <w:sz w:val="22"/>
          <w:szCs w:val="22"/>
        </w:rPr>
        <w:t>and any proposals</w:t>
      </w:r>
      <w:r>
        <w:rPr>
          <w:sz w:val="22"/>
          <w:szCs w:val="22"/>
        </w:rPr>
        <w:t xml:space="preserve"> </w:t>
      </w:r>
      <w:r w:rsidRPr="000755C7">
        <w:rPr>
          <w:sz w:val="22"/>
          <w:szCs w:val="22"/>
        </w:rPr>
        <w:t xml:space="preserve">for resolving its difficulties </w:t>
      </w:r>
      <w:r>
        <w:rPr>
          <w:sz w:val="22"/>
          <w:szCs w:val="22"/>
        </w:rPr>
        <w:t xml:space="preserve">were </w:t>
      </w:r>
      <w:r w:rsidRPr="000755C7">
        <w:rPr>
          <w:sz w:val="22"/>
          <w:szCs w:val="22"/>
        </w:rPr>
        <w:t xml:space="preserve">made available to all </w:t>
      </w:r>
      <w:r>
        <w:rPr>
          <w:sz w:val="22"/>
          <w:szCs w:val="22"/>
        </w:rPr>
        <w:t>four banks.</w:t>
      </w:r>
    </w:p>
    <w:p w14:paraId="1D37E34E" w14:textId="6AC1618A" w:rsidR="00C20F49" w:rsidRPr="00C20F49" w:rsidRDefault="00EC70C5" w:rsidP="000755C7">
      <w:pPr>
        <w:pStyle w:val="BodyText"/>
        <w:rPr>
          <w:sz w:val="22"/>
          <w:szCs w:val="22"/>
        </w:rPr>
      </w:pPr>
      <w:r>
        <w:rPr>
          <w:sz w:val="22"/>
          <w:szCs w:val="22"/>
        </w:rPr>
        <w:t xml:space="preserve">The eight principle was </w:t>
      </w:r>
      <w:r>
        <w:rPr>
          <w:i/>
          <w:iCs/>
          <w:sz w:val="22"/>
          <w:szCs w:val="22"/>
        </w:rPr>
        <w:t>not</w:t>
      </w:r>
      <w:r>
        <w:rPr>
          <w:sz w:val="22"/>
          <w:szCs w:val="22"/>
        </w:rPr>
        <w:t xml:space="preserve"> applicable: No </w:t>
      </w:r>
      <w:r w:rsidRPr="000755C7">
        <w:rPr>
          <w:sz w:val="22"/>
          <w:szCs w:val="22"/>
        </w:rPr>
        <w:t xml:space="preserve">additional funding </w:t>
      </w:r>
      <w:r>
        <w:rPr>
          <w:sz w:val="22"/>
          <w:szCs w:val="22"/>
        </w:rPr>
        <w:t xml:space="preserve">was </w:t>
      </w:r>
      <w:r w:rsidRPr="000755C7">
        <w:rPr>
          <w:sz w:val="22"/>
          <w:szCs w:val="22"/>
        </w:rPr>
        <w:t xml:space="preserve">provided during the </w:t>
      </w:r>
      <w:r>
        <w:rPr>
          <w:sz w:val="22"/>
          <w:szCs w:val="22"/>
        </w:rPr>
        <w:t>s</w:t>
      </w:r>
      <w:r w:rsidRPr="000755C7">
        <w:rPr>
          <w:sz w:val="22"/>
          <w:szCs w:val="22"/>
        </w:rPr>
        <w:t>tandstill</w:t>
      </w:r>
      <w:r>
        <w:rPr>
          <w:sz w:val="22"/>
          <w:szCs w:val="22"/>
        </w:rPr>
        <w:t xml:space="preserve"> p</w:t>
      </w:r>
      <w:r w:rsidRPr="000755C7">
        <w:rPr>
          <w:sz w:val="22"/>
          <w:szCs w:val="22"/>
        </w:rPr>
        <w:t>eriod or under any rescue or restructuring proposals</w:t>
      </w:r>
      <w:r>
        <w:rPr>
          <w:sz w:val="22"/>
          <w:szCs w:val="22"/>
        </w:rPr>
        <w:t xml:space="preserve"> was made available from lenders. So it was not needed that</w:t>
      </w:r>
      <w:r w:rsidRPr="000755C7">
        <w:rPr>
          <w:sz w:val="22"/>
          <w:szCs w:val="22"/>
        </w:rPr>
        <w:t xml:space="preserve"> the repayment of such</w:t>
      </w:r>
      <w:r>
        <w:rPr>
          <w:sz w:val="22"/>
          <w:szCs w:val="22"/>
        </w:rPr>
        <w:t xml:space="preserve"> </w:t>
      </w:r>
      <w:r w:rsidRPr="000755C7">
        <w:rPr>
          <w:sz w:val="22"/>
          <w:szCs w:val="22"/>
        </w:rPr>
        <w:t xml:space="preserve">additional funding </w:t>
      </w:r>
      <w:r>
        <w:rPr>
          <w:sz w:val="22"/>
          <w:szCs w:val="22"/>
        </w:rPr>
        <w:t xml:space="preserve">was </w:t>
      </w:r>
      <w:r w:rsidRPr="000755C7">
        <w:rPr>
          <w:sz w:val="22"/>
          <w:szCs w:val="22"/>
        </w:rPr>
        <w:t>accorded priority status</w:t>
      </w:r>
      <w:r>
        <w:rPr>
          <w:sz w:val="22"/>
          <w:szCs w:val="22"/>
        </w:rPr>
        <w:t xml:space="preserve"> </w:t>
      </w:r>
      <w:r w:rsidRPr="000755C7">
        <w:rPr>
          <w:sz w:val="22"/>
          <w:szCs w:val="22"/>
        </w:rPr>
        <w:t xml:space="preserve">as compared to other indebtedness or claims of </w:t>
      </w:r>
      <w:r>
        <w:rPr>
          <w:sz w:val="22"/>
          <w:szCs w:val="22"/>
        </w:rPr>
        <w:t>the four banks</w:t>
      </w:r>
      <w:r w:rsidRPr="000755C7">
        <w:rPr>
          <w:sz w:val="22"/>
          <w:szCs w:val="22"/>
        </w:rPr>
        <w:t>.</w:t>
      </w:r>
      <w:r>
        <w:rPr>
          <w:sz w:val="22"/>
          <w:szCs w:val="22"/>
        </w:rPr>
        <w:t xml:space="preserve"> The shareholder did provide funding, but those was unsecured as it often the case with shareholder loans. However, at some point in time, the shareholders did get new security rights for new re</w:t>
      </w:r>
      <w:r>
        <w:rPr>
          <w:sz w:val="22"/>
          <w:szCs w:val="22"/>
        </w:rPr>
        <w:t>scue funding that came in which was shared by the lenders. Whilst this is not a priming of existing liens or creation of super priority, they did give security rights to the new rescue financing.</w:t>
      </w:r>
    </w:p>
    <w:p w14:paraId="72148C64" w14:textId="77777777" w:rsidR="00C20F49" w:rsidRDefault="00C20F49" w:rsidP="00C20F49">
      <w:pPr>
        <w:pStyle w:val="BodyText"/>
        <w:rPr>
          <w:sz w:val="22"/>
          <w:szCs w:val="22"/>
        </w:rPr>
      </w:pPr>
    </w:p>
    <w:p w14:paraId="1BF81C1C" w14:textId="0B911E65" w:rsidR="00A572A5" w:rsidRPr="00A572A5" w:rsidRDefault="00EC70C5" w:rsidP="00A572A5">
      <w:pPr>
        <w:pStyle w:val="BodyText"/>
        <w:rPr>
          <w:b/>
          <w:bCs/>
          <w:sz w:val="22"/>
          <w:szCs w:val="22"/>
        </w:rPr>
      </w:pPr>
      <w:r w:rsidRPr="00A572A5">
        <w:rPr>
          <w:b/>
          <w:bCs/>
          <w:sz w:val="22"/>
          <w:szCs w:val="22"/>
        </w:rPr>
        <w:t>6. Suppose it is not possible to convince other creditors to adopt the Statement of</w:t>
      </w:r>
      <w:r w:rsidR="000755C7">
        <w:rPr>
          <w:b/>
          <w:bCs/>
          <w:sz w:val="22"/>
          <w:szCs w:val="22"/>
        </w:rPr>
        <w:t xml:space="preserve"> </w:t>
      </w:r>
      <w:r w:rsidRPr="00A572A5">
        <w:rPr>
          <w:b/>
          <w:bCs/>
          <w:sz w:val="22"/>
          <w:szCs w:val="22"/>
        </w:rPr>
        <w:t>Principles</w:t>
      </w:r>
      <w:r w:rsidR="000755C7">
        <w:rPr>
          <w:b/>
          <w:bCs/>
          <w:sz w:val="22"/>
          <w:szCs w:val="22"/>
        </w:rPr>
        <w:t xml:space="preserve"> </w:t>
      </w:r>
      <w:r w:rsidRPr="00A572A5">
        <w:rPr>
          <w:b/>
          <w:bCs/>
          <w:sz w:val="22"/>
          <w:szCs w:val="22"/>
        </w:rPr>
        <w:t>in a given situation, are there any other possibilities for “soft law” to use (perhaps</w:t>
      </w:r>
      <w:r w:rsidR="000755C7">
        <w:rPr>
          <w:b/>
          <w:bCs/>
          <w:sz w:val="22"/>
          <w:szCs w:val="22"/>
        </w:rPr>
        <w:t xml:space="preserve"> </w:t>
      </w:r>
      <w:r w:rsidRPr="00A572A5">
        <w:rPr>
          <w:b/>
          <w:bCs/>
          <w:sz w:val="22"/>
          <w:szCs w:val="22"/>
        </w:rPr>
        <w:t>specifically in your country/region)? If yes, explain in what way. If not, do you see any</w:t>
      </w:r>
      <w:r w:rsidR="000755C7">
        <w:rPr>
          <w:b/>
          <w:bCs/>
          <w:sz w:val="22"/>
          <w:szCs w:val="22"/>
        </w:rPr>
        <w:t xml:space="preserve"> </w:t>
      </w:r>
      <w:r w:rsidRPr="00A572A5">
        <w:rPr>
          <w:b/>
          <w:bCs/>
          <w:sz w:val="22"/>
          <w:szCs w:val="22"/>
        </w:rPr>
        <w:t>alternative (informal) possibilities?</w:t>
      </w:r>
    </w:p>
    <w:p w14:paraId="7307AA7F" w14:textId="2088DDED" w:rsidR="00A572A5" w:rsidRDefault="00A572A5" w:rsidP="00A572A5">
      <w:pPr>
        <w:pStyle w:val="BodyText"/>
        <w:rPr>
          <w:sz w:val="22"/>
          <w:szCs w:val="22"/>
        </w:rPr>
      </w:pPr>
    </w:p>
    <w:p w14:paraId="3DB686DE" w14:textId="0CE54B22" w:rsidR="000755C7" w:rsidRDefault="00EC70C5" w:rsidP="00A572A5">
      <w:pPr>
        <w:pStyle w:val="BodyText"/>
        <w:rPr>
          <w:sz w:val="22"/>
          <w:szCs w:val="22"/>
        </w:rPr>
      </w:pPr>
      <w:r>
        <w:rPr>
          <w:sz w:val="22"/>
          <w:szCs w:val="22"/>
        </w:rPr>
        <w:t xml:space="preserve">In my jurisdiction (i.e., the Netherlands), there is no ‘soft law’ to use in restructuring situations. However, there are </w:t>
      </w:r>
      <w:r w:rsidR="00FE2CF9">
        <w:rPr>
          <w:sz w:val="22"/>
          <w:szCs w:val="22"/>
        </w:rPr>
        <w:t>‘soft law’ rules for bankruptcy trustees (</w:t>
      </w:r>
      <w:r w:rsidR="00FE2CF9">
        <w:rPr>
          <w:i/>
          <w:iCs/>
          <w:sz w:val="22"/>
          <w:szCs w:val="22"/>
        </w:rPr>
        <w:t>INSOLAD praktijkregels</w:t>
      </w:r>
      <w:r w:rsidR="00FE2CF9">
        <w:rPr>
          <w:sz w:val="22"/>
          <w:szCs w:val="22"/>
        </w:rPr>
        <w:t>) as well as for pre-packs (</w:t>
      </w:r>
      <w:r w:rsidR="00FE2CF9">
        <w:rPr>
          <w:i/>
          <w:iCs/>
          <w:sz w:val="22"/>
          <w:szCs w:val="22"/>
        </w:rPr>
        <w:t>INSOLAD praktijkregels voor beoogd curator</w:t>
      </w:r>
      <w:r w:rsidR="00FE2CF9">
        <w:rPr>
          <w:sz w:val="22"/>
          <w:szCs w:val="22"/>
        </w:rPr>
        <w:t xml:space="preserve">). However, these rules cannot be used by the four banks of the Flow Management Group. However, internationally there are other ‘soft law’ instruments. For example, the World Bank has a ‘Toolkit for Corporate Workouts’ (pleas see </w:t>
      </w:r>
      <w:hyperlink r:id="rId11" w:history="1">
        <w:r w:rsidR="00FE2CF9" w:rsidRPr="00FE2CF9">
          <w:rPr>
            <w:color w:val="0000FF"/>
            <w:u w:val="single"/>
          </w:rPr>
          <w:t>World Bank Document</w:t>
        </w:r>
      </w:hyperlink>
      <w:r w:rsidR="00FE2CF9">
        <w:rPr>
          <w:sz w:val="22"/>
          <w:szCs w:val="22"/>
        </w:rPr>
        <w:t>). This document could have been a ‘soft law’ instrument that the four banks could have used. Para. 2.4 of the World Bank ‘Toolkit for Corporate Workouts’ provides guidance for how to agree to standstill agreements. It took the four banks quite some time to enter into the standstill agreement. However, the World Bank ‘Toolkit for Corporate Workouts’ could have been useful to reach that point earlier.</w:t>
      </w:r>
    </w:p>
    <w:p w14:paraId="53800F52" w14:textId="2EFAA652" w:rsidR="00FE2CF9" w:rsidRDefault="00EC70C5" w:rsidP="00A572A5">
      <w:pPr>
        <w:pStyle w:val="BodyText"/>
        <w:rPr>
          <w:sz w:val="22"/>
          <w:szCs w:val="22"/>
        </w:rPr>
      </w:pPr>
      <w:r>
        <w:rPr>
          <w:sz w:val="22"/>
          <w:szCs w:val="22"/>
        </w:rPr>
        <w:t>Another international ‘soft law’ instrument is the London Approach.</w:t>
      </w:r>
    </w:p>
    <w:p w14:paraId="60CB6C88" w14:textId="770F87F4" w:rsidR="00FE2CF9" w:rsidRDefault="00FE2CF9" w:rsidP="00A572A5">
      <w:pPr>
        <w:pStyle w:val="BodyText"/>
        <w:rPr>
          <w:sz w:val="22"/>
          <w:szCs w:val="22"/>
        </w:rPr>
      </w:pPr>
    </w:p>
    <w:p w14:paraId="3749AD44" w14:textId="485C3815" w:rsidR="000755C7" w:rsidRDefault="00EC70C5" w:rsidP="00A572A5">
      <w:pPr>
        <w:pStyle w:val="BodyText"/>
        <w:rPr>
          <w:sz w:val="22"/>
          <w:szCs w:val="22"/>
        </w:rPr>
      </w:pPr>
      <w:r>
        <w:rPr>
          <w:sz w:val="22"/>
          <w:szCs w:val="22"/>
        </w:rPr>
        <w:lastRenderedPageBreak/>
        <w:t>T</w:t>
      </w:r>
      <w:r w:rsidRPr="00FE2CF9">
        <w:rPr>
          <w:sz w:val="22"/>
          <w:szCs w:val="22"/>
        </w:rPr>
        <w:t xml:space="preserve">he London Approach </w:t>
      </w:r>
      <w:r w:rsidR="00DB0A5D">
        <w:rPr>
          <w:sz w:val="22"/>
          <w:szCs w:val="22"/>
        </w:rPr>
        <w:t xml:space="preserve">(please see </w:t>
      </w:r>
      <w:hyperlink r:id="rId12" w:history="1">
        <w:r w:rsidR="00DB0A5D" w:rsidRPr="00DB0A5D">
          <w:rPr>
            <w:color w:val="0000FF"/>
            <w:u w:val="single"/>
          </w:rPr>
          <w:t>The London Approach | Bank of England</w:t>
        </w:r>
      </w:hyperlink>
      <w:r w:rsidR="00DB0A5D">
        <w:rPr>
          <w:sz w:val="22"/>
          <w:szCs w:val="22"/>
        </w:rPr>
        <w:t xml:space="preserve">) </w:t>
      </w:r>
      <w:r w:rsidRPr="00FE2CF9">
        <w:rPr>
          <w:sz w:val="22"/>
          <w:szCs w:val="22"/>
        </w:rPr>
        <w:t>was developed in the London banking market</w:t>
      </w:r>
      <w:r>
        <w:rPr>
          <w:sz w:val="22"/>
          <w:szCs w:val="22"/>
        </w:rPr>
        <w:t xml:space="preserve"> and could have been helpful for the four banks, as it takes the banks’ perspective into account.</w:t>
      </w:r>
      <w:r w:rsidR="00DB0A5D">
        <w:rPr>
          <w:sz w:val="22"/>
          <w:szCs w:val="22"/>
        </w:rPr>
        <w:t xml:space="preserve"> The London Approach was encouraged by </w:t>
      </w:r>
      <w:r w:rsidRPr="00FE2CF9">
        <w:rPr>
          <w:sz w:val="22"/>
          <w:szCs w:val="22"/>
        </w:rPr>
        <w:t>the Bank of England</w:t>
      </w:r>
      <w:r w:rsidR="00DB0A5D">
        <w:rPr>
          <w:sz w:val="22"/>
          <w:szCs w:val="22"/>
        </w:rPr>
        <w:t xml:space="preserve">. The Bank of England </w:t>
      </w:r>
      <w:r w:rsidRPr="00FE2CF9">
        <w:rPr>
          <w:sz w:val="22"/>
          <w:szCs w:val="22"/>
        </w:rPr>
        <w:t>played a</w:t>
      </w:r>
      <w:r w:rsidR="00DB0A5D">
        <w:rPr>
          <w:sz w:val="22"/>
          <w:szCs w:val="22"/>
        </w:rPr>
        <w:t xml:space="preserve"> significant </w:t>
      </w:r>
      <w:r w:rsidRPr="00FE2CF9">
        <w:rPr>
          <w:sz w:val="22"/>
          <w:szCs w:val="22"/>
        </w:rPr>
        <w:t>role in individual workouts</w:t>
      </w:r>
      <w:r w:rsidR="00DB0A5D">
        <w:rPr>
          <w:sz w:val="22"/>
          <w:szCs w:val="22"/>
        </w:rPr>
        <w:t xml:space="preserve"> and its </w:t>
      </w:r>
      <w:r w:rsidRPr="00FE2CF9">
        <w:rPr>
          <w:sz w:val="22"/>
          <w:szCs w:val="22"/>
        </w:rPr>
        <w:t>aim was to bring negotiations to a satisfactory conclusion.</w:t>
      </w:r>
    </w:p>
    <w:p w14:paraId="14E0536D" w14:textId="77777777" w:rsidR="00DB0A5D" w:rsidRDefault="00DB0A5D" w:rsidP="00A572A5">
      <w:pPr>
        <w:pStyle w:val="BodyText"/>
        <w:rPr>
          <w:sz w:val="22"/>
          <w:szCs w:val="22"/>
        </w:rPr>
      </w:pPr>
    </w:p>
    <w:p w14:paraId="7B3C2264" w14:textId="2F7CB437" w:rsidR="00A572A5" w:rsidRDefault="00EC70C5" w:rsidP="00A572A5">
      <w:pPr>
        <w:pStyle w:val="BodyText"/>
        <w:rPr>
          <w:b/>
          <w:bCs/>
          <w:sz w:val="22"/>
          <w:szCs w:val="22"/>
        </w:rPr>
      </w:pPr>
      <w:r w:rsidRPr="00A572A5">
        <w:rPr>
          <w:b/>
          <w:bCs/>
          <w:sz w:val="22"/>
          <w:szCs w:val="22"/>
        </w:rPr>
        <w:t>7. Explain in detail the essence and result of the restructuring agreement as signed on the 4</w:t>
      </w:r>
      <w:r w:rsidRPr="000755C7">
        <w:rPr>
          <w:b/>
          <w:bCs/>
          <w:sz w:val="22"/>
          <w:szCs w:val="22"/>
          <w:vertAlign w:val="superscript"/>
        </w:rPr>
        <w:t>th</w:t>
      </w:r>
      <w:r w:rsidR="000755C7">
        <w:rPr>
          <w:b/>
          <w:bCs/>
          <w:sz w:val="22"/>
          <w:szCs w:val="22"/>
        </w:rPr>
        <w:t xml:space="preserve"> </w:t>
      </w:r>
      <w:r w:rsidRPr="00A572A5">
        <w:rPr>
          <w:b/>
          <w:bCs/>
          <w:sz w:val="22"/>
          <w:szCs w:val="22"/>
        </w:rPr>
        <w:t>of July 2015.</w:t>
      </w:r>
    </w:p>
    <w:p w14:paraId="03BE7C99" w14:textId="247D7DEE" w:rsidR="00A572A5" w:rsidRPr="001B7DE2" w:rsidRDefault="00A572A5" w:rsidP="00A572A5">
      <w:pPr>
        <w:pStyle w:val="BodyText"/>
        <w:rPr>
          <w:sz w:val="22"/>
          <w:szCs w:val="22"/>
        </w:rPr>
      </w:pPr>
    </w:p>
    <w:p w14:paraId="7D54C955" w14:textId="3235D686" w:rsidR="001B7DE2" w:rsidRPr="001B7DE2" w:rsidRDefault="00EC70C5" w:rsidP="00A572A5">
      <w:pPr>
        <w:pStyle w:val="BodyText"/>
        <w:rPr>
          <w:sz w:val="22"/>
          <w:szCs w:val="22"/>
        </w:rPr>
      </w:pPr>
      <w:r w:rsidRPr="001B7DE2">
        <w:rPr>
          <w:sz w:val="22"/>
          <w:szCs w:val="22"/>
        </w:rPr>
        <w:t>The r</w:t>
      </w:r>
      <w:r>
        <w:rPr>
          <w:sz w:val="22"/>
          <w:szCs w:val="22"/>
        </w:rPr>
        <w:t xml:space="preserve">estructuring agreement entered into on 4 July 2015 in essence implements a debt-for-equity swap. This appears from the following elements which I will </w:t>
      </w:r>
      <w:r>
        <w:rPr>
          <w:sz w:val="22"/>
          <w:szCs w:val="22"/>
        </w:rPr>
        <w:t>discuss below:</w:t>
      </w:r>
    </w:p>
    <w:p w14:paraId="18369419" w14:textId="77777777" w:rsidR="009E087C" w:rsidRDefault="009E087C" w:rsidP="008D1B10">
      <w:pPr>
        <w:pStyle w:val="BodyText"/>
        <w:rPr>
          <w:sz w:val="22"/>
          <w:szCs w:val="22"/>
        </w:rPr>
      </w:pPr>
    </w:p>
    <w:p w14:paraId="28E87530" w14:textId="095EE2FC" w:rsidR="008D1B10" w:rsidRPr="008D1B10" w:rsidRDefault="00EC70C5" w:rsidP="008D1B10">
      <w:pPr>
        <w:pStyle w:val="BodyText"/>
        <w:rPr>
          <w:sz w:val="22"/>
          <w:szCs w:val="22"/>
        </w:rPr>
      </w:pPr>
      <w:r w:rsidRPr="008D1B10">
        <w:rPr>
          <w:sz w:val="22"/>
          <w:szCs w:val="22"/>
        </w:rPr>
        <w:t xml:space="preserve">1. </w:t>
      </w:r>
      <w:r w:rsidR="001B7DE2">
        <w:rPr>
          <w:sz w:val="22"/>
          <w:szCs w:val="22"/>
        </w:rPr>
        <w:t>A</w:t>
      </w:r>
      <w:r w:rsidRPr="008D1B10">
        <w:rPr>
          <w:sz w:val="22"/>
          <w:szCs w:val="22"/>
        </w:rPr>
        <w:t>ll operating companies of Flow Management Holding B</w:t>
      </w:r>
      <w:r w:rsidR="001B7DE2">
        <w:rPr>
          <w:sz w:val="22"/>
          <w:szCs w:val="22"/>
        </w:rPr>
        <w:t>.</w:t>
      </w:r>
      <w:r w:rsidRPr="008D1B10">
        <w:rPr>
          <w:sz w:val="22"/>
          <w:szCs w:val="22"/>
        </w:rPr>
        <w:t>V</w:t>
      </w:r>
      <w:r w:rsidR="001B7DE2">
        <w:rPr>
          <w:sz w:val="22"/>
          <w:szCs w:val="22"/>
        </w:rPr>
        <w:t>.</w:t>
      </w:r>
      <w:r w:rsidRPr="008D1B10">
        <w:rPr>
          <w:sz w:val="22"/>
          <w:szCs w:val="22"/>
        </w:rPr>
        <w:t xml:space="preserve"> are to be accommodated in a shell</w:t>
      </w:r>
      <w:r w:rsidRPr="001B7DE2">
        <w:rPr>
          <w:sz w:val="22"/>
          <w:szCs w:val="22"/>
        </w:rPr>
        <w:t xml:space="preserve"> </w:t>
      </w:r>
      <w:r w:rsidRPr="008D1B10">
        <w:rPr>
          <w:sz w:val="22"/>
          <w:szCs w:val="22"/>
        </w:rPr>
        <w:t>subsidiary, called Flow Management II B</w:t>
      </w:r>
      <w:r w:rsidR="001B7DE2">
        <w:rPr>
          <w:sz w:val="22"/>
          <w:szCs w:val="22"/>
        </w:rPr>
        <w:t>.V. This step allows to transfer all relevant assets into a separate company that will be owned by the company which is the ‘equity-side’ of the debt-for-equity swap.</w:t>
      </w:r>
    </w:p>
    <w:p w14:paraId="1C7ECE1B" w14:textId="77777777" w:rsidR="009E087C" w:rsidRDefault="009E087C" w:rsidP="008D1B10">
      <w:pPr>
        <w:pStyle w:val="BodyText"/>
        <w:rPr>
          <w:sz w:val="22"/>
          <w:szCs w:val="22"/>
        </w:rPr>
      </w:pPr>
    </w:p>
    <w:p w14:paraId="096BAD3C" w14:textId="00DC3F8E" w:rsidR="008D1B10" w:rsidRPr="008D1B10" w:rsidRDefault="00EC70C5" w:rsidP="008D1B10">
      <w:pPr>
        <w:pStyle w:val="BodyText"/>
        <w:rPr>
          <w:sz w:val="22"/>
          <w:szCs w:val="22"/>
        </w:rPr>
      </w:pPr>
      <w:r w:rsidRPr="008D1B10">
        <w:rPr>
          <w:sz w:val="22"/>
          <w:szCs w:val="22"/>
        </w:rPr>
        <w:t xml:space="preserve">2. </w:t>
      </w:r>
      <w:r w:rsidR="001B7DE2">
        <w:rPr>
          <w:sz w:val="22"/>
          <w:szCs w:val="22"/>
        </w:rPr>
        <w:t>T</w:t>
      </w:r>
      <w:r w:rsidRPr="008D1B10">
        <w:rPr>
          <w:sz w:val="22"/>
          <w:szCs w:val="22"/>
        </w:rPr>
        <w:t>he shares in Flow Management II B</w:t>
      </w:r>
      <w:r w:rsidR="001B7DE2">
        <w:rPr>
          <w:sz w:val="22"/>
          <w:szCs w:val="22"/>
        </w:rPr>
        <w:t>.</w:t>
      </w:r>
      <w:r w:rsidRPr="008D1B10">
        <w:rPr>
          <w:sz w:val="22"/>
          <w:szCs w:val="22"/>
        </w:rPr>
        <w:t>V</w:t>
      </w:r>
      <w:r w:rsidR="001B7DE2">
        <w:rPr>
          <w:sz w:val="22"/>
          <w:szCs w:val="22"/>
        </w:rPr>
        <w:t>.</w:t>
      </w:r>
      <w:r w:rsidRPr="008D1B10">
        <w:rPr>
          <w:sz w:val="22"/>
          <w:szCs w:val="22"/>
        </w:rPr>
        <w:t xml:space="preserve"> are transferred to the consortium of banks (A, B, C,</w:t>
      </w:r>
      <w:r w:rsidRPr="001B7DE2">
        <w:rPr>
          <w:sz w:val="22"/>
          <w:szCs w:val="22"/>
        </w:rPr>
        <w:t xml:space="preserve"> </w:t>
      </w:r>
      <w:r w:rsidRPr="008D1B10">
        <w:rPr>
          <w:sz w:val="22"/>
          <w:szCs w:val="22"/>
        </w:rPr>
        <w:t>D)</w:t>
      </w:r>
      <w:r w:rsidRPr="001B7DE2">
        <w:rPr>
          <w:sz w:val="22"/>
          <w:szCs w:val="22"/>
        </w:rPr>
        <w:t xml:space="preserve"> </w:t>
      </w:r>
      <w:r w:rsidRPr="008D1B10">
        <w:rPr>
          <w:sz w:val="22"/>
          <w:szCs w:val="22"/>
        </w:rPr>
        <w:t>which has financed the original working capital of Flow Management Work B</w:t>
      </w:r>
      <w:r w:rsidR="001B7DE2">
        <w:rPr>
          <w:sz w:val="22"/>
          <w:szCs w:val="22"/>
        </w:rPr>
        <w:t>.</w:t>
      </w:r>
      <w:r w:rsidRPr="008D1B10">
        <w:rPr>
          <w:sz w:val="22"/>
          <w:szCs w:val="22"/>
        </w:rPr>
        <w:t>V</w:t>
      </w:r>
      <w:r w:rsidR="001B7DE2">
        <w:rPr>
          <w:sz w:val="22"/>
          <w:szCs w:val="22"/>
        </w:rPr>
        <w:t>.</w:t>
      </w:r>
      <w:r w:rsidRPr="008D1B10">
        <w:rPr>
          <w:sz w:val="22"/>
          <w:szCs w:val="22"/>
        </w:rPr>
        <w:t>, as well as to</w:t>
      </w:r>
      <w:r w:rsidRPr="001B7DE2">
        <w:rPr>
          <w:sz w:val="22"/>
          <w:szCs w:val="22"/>
        </w:rPr>
        <w:t xml:space="preserve"> </w:t>
      </w:r>
      <w:r w:rsidRPr="008D1B10">
        <w:rPr>
          <w:sz w:val="22"/>
          <w:szCs w:val="22"/>
        </w:rPr>
        <w:t>a number of board members (including the CRO)</w:t>
      </w:r>
      <w:r w:rsidR="001B7DE2">
        <w:rPr>
          <w:sz w:val="22"/>
          <w:szCs w:val="22"/>
        </w:rPr>
        <w:t>. This step completes the ‘equity-side’ of the debt-for-equity swap. The new entity that holds the relevant assets is hereby transferred to the banks and a number of board members.</w:t>
      </w:r>
    </w:p>
    <w:p w14:paraId="1CBCA83B" w14:textId="77777777" w:rsidR="009E087C" w:rsidRDefault="009E087C" w:rsidP="008D1B10">
      <w:pPr>
        <w:pStyle w:val="BodyText"/>
        <w:rPr>
          <w:sz w:val="22"/>
          <w:szCs w:val="22"/>
        </w:rPr>
      </w:pPr>
    </w:p>
    <w:p w14:paraId="06F7C03E" w14:textId="47B59908" w:rsidR="008D1B10" w:rsidRPr="008D1B10" w:rsidRDefault="00EC70C5" w:rsidP="008D1B10">
      <w:pPr>
        <w:pStyle w:val="BodyText"/>
        <w:rPr>
          <w:i/>
          <w:iCs/>
          <w:sz w:val="22"/>
          <w:szCs w:val="22"/>
        </w:rPr>
      </w:pPr>
      <w:r w:rsidRPr="008D1B10">
        <w:rPr>
          <w:sz w:val="22"/>
          <w:szCs w:val="22"/>
        </w:rPr>
        <w:t>3. Flow Management Holding B</w:t>
      </w:r>
      <w:r w:rsidR="001B7DE2">
        <w:rPr>
          <w:sz w:val="22"/>
          <w:szCs w:val="22"/>
        </w:rPr>
        <w:t>.</w:t>
      </w:r>
      <w:r w:rsidRPr="008D1B10">
        <w:rPr>
          <w:sz w:val="22"/>
          <w:szCs w:val="22"/>
        </w:rPr>
        <w:t>V</w:t>
      </w:r>
      <w:r w:rsidR="001B7DE2">
        <w:rPr>
          <w:sz w:val="22"/>
          <w:szCs w:val="22"/>
        </w:rPr>
        <w:t>.</w:t>
      </w:r>
      <w:r w:rsidRPr="008D1B10">
        <w:rPr>
          <w:sz w:val="22"/>
          <w:szCs w:val="22"/>
        </w:rPr>
        <w:t xml:space="preserve"> will be liquidated in an undisclosed manner. All claims</w:t>
      </w:r>
      <w:r w:rsidR="001B7DE2">
        <w:rPr>
          <w:sz w:val="22"/>
          <w:szCs w:val="22"/>
        </w:rPr>
        <w:t xml:space="preserve"> </w:t>
      </w:r>
      <w:r w:rsidRPr="008D1B10">
        <w:rPr>
          <w:sz w:val="22"/>
          <w:szCs w:val="22"/>
        </w:rPr>
        <w:t>against this B</w:t>
      </w:r>
      <w:r w:rsidR="001B7DE2">
        <w:rPr>
          <w:sz w:val="22"/>
          <w:szCs w:val="22"/>
        </w:rPr>
        <w:t>.</w:t>
      </w:r>
      <w:r w:rsidRPr="008D1B10">
        <w:rPr>
          <w:sz w:val="22"/>
          <w:szCs w:val="22"/>
        </w:rPr>
        <w:t>V</w:t>
      </w:r>
      <w:r w:rsidR="001B7DE2">
        <w:rPr>
          <w:sz w:val="22"/>
          <w:szCs w:val="22"/>
        </w:rPr>
        <w:t>.</w:t>
      </w:r>
      <w:r w:rsidRPr="008D1B10">
        <w:rPr>
          <w:sz w:val="22"/>
          <w:szCs w:val="22"/>
        </w:rPr>
        <w:t xml:space="preserve"> will be cancelled by the banks and the shareholder of Flow Management</w:t>
      </w:r>
      <w:r w:rsidRPr="001B7DE2">
        <w:rPr>
          <w:sz w:val="22"/>
          <w:szCs w:val="22"/>
        </w:rPr>
        <w:t xml:space="preserve"> </w:t>
      </w:r>
      <w:r w:rsidRPr="008D1B10">
        <w:rPr>
          <w:sz w:val="22"/>
          <w:szCs w:val="22"/>
        </w:rPr>
        <w:t>Holding B</w:t>
      </w:r>
      <w:r w:rsidR="001B7DE2">
        <w:rPr>
          <w:sz w:val="22"/>
          <w:szCs w:val="22"/>
        </w:rPr>
        <w:t>.</w:t>
      </w:r>
      <w:r w:rsidRPr="008D1B10">
        <w:rPr>
          <w:sz w:val="22"/>
          <w:szCs w:val="22"/>
        </w:rPr>
        <w:t>V</w:t>
      </w:r>
      <w:r w:rsidR="001B7DE2">
        <w:rPr>
          <w:sz w:val="22"/>
          <w:szCs w:val="22"/>
        </w:rPr>
        <w:t xml:space="preserve">. This allows the </w:t>
      </w:r>
      <w:r w:rsidR="0022085D">
        <w:rPr>
          <w:sz w:val="22"/>
          <w:szCs w:val="22"/>
        </w:rPr>
        <w:t>entity that is left behind to be wind down in a solvent manner to clean up the remaining entity.</w:t>
      </w:r>
    </w:p>
    <w:p w14:paraId="54A3E672" w14:textId="77777777" w:rsidR="009E087C" w:rsidRDefault="009E087C" w:rsidP="008D1B10">
      <w:pPr>
        <w:pStyle w:val="BodyText"/>
        <w:rPr>
          <w:sz w:val="22"/>
          <w:szCs w:val="22"/>
        </w:rPr>
      </w:pPr>
    </w:p>
    <w:p w14:paraId="560CA2CB" w14:textId="0C8E92D6" w:rsidR="008D1B10" w:rsidRPr="008D1B10" w:rsidRDefault="00EC70C5" w:rsidP="008D1B10">
      <w:pPr>
        <w:pStyle w:val="BodyText"/>
        <w:rPr>
          <w:sz w:val="22"/>
          <w:szCs w:val="22"/>
        </w:rPr>
      </w:pPr>
      <w:r w:rsidRPr="008D1B10">
        <w:rPr>
          <w:sz w:val="22"/>
          <w:szCs w:val="22"/>
        </w:rPr>
        <w:lastRenderedPageBreak/>
        <w:t>4. Flow Management Holding B</w:t>
      </w:r>
      <w:r w:rsidR="0022085D">
        <w:rPr>
          <w:sz w:val="22"/>
          <w:szCs w:val="22"/>
        </w:rPr>
        <w:t>.</w:t>
      </w:r>
      <w:r w:rsidRPr="008D1B10">
        <w:rPr>
          <w:sz w:val="22"/>
          <w:szCs w:val="22"/>
        </w:rPr>
        <w:t>V</w:t>
      </w:r>
      <w:r w:rsidR="0022085D">
        <w:rPr>
          <w:sz w:val="22"/>
          <w:szCs w:val="22"/>
        </w:rPr>
        <w:t>.</w:t>
      </w:r>
      <w:r w:rsidRPr="008D1B10">
        <w:rPr>
          <w:sz w:val="22"/>
          <w:szCs w:val="22"/>
        </w:rPr>
        <w:t xml:space="preserve"> and its shareholder will cancel all claims against Flow</w:t>
      </w:r>
      <w:r w:rsidRPr="0022085D">
        <w:rPr>
          <w:sz w:val="22"/>
          <w:szCs w:val="22"/>
        </w:rPr>
        <w:t xml:space="preserve"> </w:t>
      </w:r>
      <w:r w:rsidRPr="008D1B10">
        <w:rPr>
          <w:sz w:val="22"/>
          <w:szCs w:val="22"/>
        </w:rPr>
        <w:t>Management II B</w:t>
      </w:r>
      <w:r w:rsidR="0022085D">
        <w:rPr>
          <w:sz w:val="22"/>
          <w:szCs w:val="22"/>
        </w:rPr>
        <w:t>.</w:t>
      </w:r>
      <w:r w:rsidRPr="008D1B10">
        <w:rPr>
          <w:sz w:val="22"/>
          <w:szCs w:val="22"/>
        </w:rPr>
        <w:t>V</w:t>
      </w:r>
      <w:r w:rsidR="0022085D">
        <w:rPr>
          <w:sz w:val="22"/>
          <w:szCs w:val="22"/>
        </w:rPr>
        <w:t>.</w:t>
      </w:r>
      <w:r w:rsidRPr="008D1B10">
        <w:rPr>
          <w:sz w:val="22"/>
          <w:szCs w:val="22"/>
        </w:rPr>
        <w:t xml:space="preserve"> and its subsidiaries</w:t>
      </w:r>
      <w:r w:rsidR="0022085D">
        <w:rPr>
          <w:sz w:val="22"/>
          <w:szCs w:val="22"/>
        </w:rPr>
        <w:t>. This step is meant to ensure that no intercompany loans remain outstanding that the liquidator (</w:t>
      </w:r>
      <w:r w:rsidR="0022085D" w:rsidRPr="009E087C">
        <w:rPr>
          <w:i/>
          <w:iCs/>
          <w:sz w:val="22"/>
          <w:szCs w:val="22"/>
          <w:lang w:val="nl-NL"/>
        </w:rPr>
        <w:t>vereffenaar</w:t>
      </w:r>
      <w:r w:rsidR="0022085D">
        <w:rPr>
          <w:sz w:val="22"/>
          <w:szCs w:val="22"/>
        </w:rPr>
        <w:t>) of the solvent wind down of this entity would otherwise enforce against Flow Management II B.V. Hence, it allows to clean up the claims of the remaining entity.</w:t>
      </w:r>
    </w:p>
    <w:p w14:paraId="767AD1F2" w14:textId="77777777" w:rsidR="009E087C" w:rsidRDefault="009E087C" w:rsidP="008D1B10">
      <w:pPr>
        <w:pStyle w:val="BodyText"/>
        <w:rPr>
          <w:sz w:val="22"/>
          <w:szCs w:val="22"/>
        </w:rPr>
      </w:pPr>
    </w:p>
    <w:p w14:paraId="00CF12F8" w14:textId="2ECC80ED" w:rsidR="008D1B10" w:rsidRPr="008D1B10" w:rsidRDefault="00EC70C5" w:rsidP="008D1B10">
      <w:pPr>
        <w:pStyle w:val="BodyText"/>
        <w:rPr>
          <w:sz w:val="22"/>
          <w:szCs w:val="22"/>
        </w:rPr>
      </w:pPr>
      <w:r w:rsidRPr="008D1B10">
        <w:rPr>
          <w:sz w:val="22"/>
          <w:szCs w:val="22"/>
        </w:rPr>
        <w:t xml:space="preserve">5. </w:t>
      </w:r>
      <w:r w:rsidR="0022085D">
        <w:rPr>
          <w:sz w:val="22"/>
          <w:szCs w:val="22"/>
        </w:rPr>
        <w:t>T</w:t>
      </w:r>
      <w:r w:rsidRPr="008D1B10">
        <w:rPr>
          <w:sz w:val="22"/>
          <w:szCs w:val="22"/>
        </w:rPr>
        <w:t>he banks (C and D) which in the past provided Flow Management Work BV with additional</w:t>
      </w:r>
      <w:r w:rsidRPr="0022085D">
        <w:rPr>
          <w:sz w:val="22"/>
          <w:szCs w:val="22"/>
        </w:rPr>
        <w:t xml:space="preserve"> </w:t>
      </w:r>
      <w:r w:rsidRPr="008D1B10">
        <w:rPr>
          <w:sz w:val="22"/>
          <w:szCs w:val="22"/>
        </w:rPr>
        <w:t>working capital will waive an amount of € 32.5 million. In fact, the entire debt is written off</w:t>
      </w:r>
      <w:r w:rsidRPr="0022085D">
        <w:rPr>
          <w:sz w:val="22"/>
          <w:szCs w:val="22"/>
        </w:rPr>
        <w:t xml:space="preserve"> </w:t>
      </w:r>
      <w:r w:rsidRPr="008D1B10">
        <w:rPr>
          <w:sz w:val="22"/>
          <w:szCs w:val="22"/>
        </w:rPr>
        <w:t>(‘haircut’)</w:t>
      </w:r>
      <w:r w:rsidR="0022085D">
        <w:rPr>
          <w:sz w:val="22"/>
          <w:szCs w:val="22"/>
        </w:rPr>
        <w:t>. This is the ‘debt-side’ of the debt-for-equity swap. Banks C and D seem to be willing to agree to an entire debt write-off as they are receiving equity instead in Flow Management II B.V. in consideration thereof.</w:t>
      </w:r>
    </w:p>
    <w:p w14:paraId="6C34CFF4" w14:textId="77777777" w:rsidR="009E087C" w:rsidRDefault="009E087C" w:rsidP="008D1B10">
      <w:pPr>
        <w:pStyle w:val="BodyText"/>
        <w:rPr>
          <w:sz w:val="22"/>
          <w:szCs w:val="22"/>
        </w:rPr>
      </w:pPr>
    </w:p>
    <w:p w14:paraId="50ABB785" w14:textId="60D5268D" w:rsidR="008D1B10" w:rsidRPr="008D1B10" w:rsidRDefault="00EC70C5" w:rsidP="008D1B10">
      <w:pPr>
        <w:pStyle w:val="BodyText"/>
        <w:rPr>
          <w:sz w:val="22"/>
          <w:szCs w:val="22"/>
        </w:rPr>
      </w:pPr>
      <w:r w:rsidRPr="008D1B10">
        <w:rPr>
          <w:sz w:val="22"/>
          <w:szCs w:val="22"/>
        </w:rPr>
        <w:t xml:space="preserve">6. </w:t>
      </w:r>
      <w:r w:rsidR="0022085D">
        <w:rPr>
          <w:sz w:val="22"/>
          <w:szCs w:val="22"/>
        </w:rPr>
        <w:t>T</w:t>
      </w:r>
      <w:r w:rsidRPr="008D1B10">
        <w:rPr>
          <w:sz w:val="22"/>
          <w:szCs w:val="22"/>
        </w:rPr>
        <w:t>he consortium who in the past provided Flow Management Work B</w:t>
      </w:r>
      <w:r w:rsidR="0022085D">
        <w:rPr>
          <w:sz w:val="22"/>
          <w:szCs w:val="22"/>
        </w:rPr>
        <w:t>.</w:t>
      </w:r>
      <w:r w:rsidRPr="008D1B10">
        <w:rPr>
          <w:sz w:val="22"/>
          <w:szCs w:val="22"/>
        </w:rPr>
        <w:t>V</w:t>
      </w:r>
      <w:r w:rsidR="0022085D">
        <w:rPr>
          <w:sz w:val="22"/>
          <w:szCs w:val="22"/>
        </w:rPr>
        <w:t>.</w:t>
      </w:r>
      <w:r w:rsidRPr="008D1B10">
        <w:rPr>
          <w:sz w:val="22"/>
          <w:szCs w:val="22"/>
        </w:rPr>
        <w:t xml:space="preserve"> with working capital</w:t>
      </w:r>
      <w:r w:rsidRPr="0022085D">
        <w:rPr>
          <w:sz w:val="22"/>
          <w:szCs w:val="22"/>
        </w:rPr>
        <w:t xml:space="preserve"> </w:t>
      </w:r>
      <w:r w:rsidRPr="008D1B10">
        <w:rPr>
          <w:sz w:val="22"/>
          <w:szCs w:val="22"/>
        </w:rPr>
        <w:t>will waive an amount of € 97.5 million. A € 240 million claim against Flow Management</w:t>
      </w:r>
      <w:r w:rsidRPr="0022085D">
        <w:rPr>
          <w:sz w:val="22"/>
          <w:szCs w:val="22"/>
        </w:rPr>
        <w:t xml:space="preserve"> </w:t>
      </w:r>
      <w:r w:rsidRPr="008D1B10">
        <w:rPr>
          <w:sz w:val="22"/>
          <w:szCs w:val="22"/>
        </w:rPr>
        <w:t>Work B</w:t>
      </w:r>
      <w:r w:rsidR="0022085D">
        <w:rPr>
          <w:sz w:val="22"/>
          <w:szCs w:val="22"/>
        </w:rPr>
        <w:t>.</w:t>
      </w:r>
      <w:r w:rsidRPr="008D1B10">
        <w:rPr>
          <w:sz w:val="22"/>
          <w:szCs w:val="22"/>
        </w:rPr>
        <w:t>V</w:t>
      </w:r>
      <w:r w:rsidR="0022085D">
        <w:rPr>
          <w:sz w:val="22"/>
          <w:szCs w:val="22"/>
        </w:rPr>
        <w:t>.</w:t>
      </w:r>
      <w:r w:rsidRPr="008D1B10">
        <w:rPr>
          <w:sz w:val="22"/>
          <w:szCs w:val="22"/>
        </w:rPr>
        <w:t xml:space="preserve"> remains</w:t>
      </w:r>
      <w:r w:rsidR="0022085D">
        <w:rPr>
          <w:sz w:val="22"/>
          <w:szCs w:val="22"/>
        </w:rPr>
        <w:t>. Also</w:t>
      </w:r>
      <w:r w:rsidR="009E087C">
        <w:rPr>
          <w:sz w:val="22"/>
          <w:szCs w:val="22"/>
        </w:rPr>
        <w:t>,</w:t>
      </w:r>
      <w:r w:rsidR="0022085D">
        <w:rPr>
          <w:sz w:val="22"/>
          <w:szCs w:val="22"/>
        </w:rPr>
        <w:t xml:space="preserve"> this step is the ‘debt-side’ of the debt-for-equity swap. Given that the consortium of banks is receiving equity instead, they write off part of the debt so that an amount of € 240 million remains outstanding only. Presumably, the initial amount of working capital was not sustainable and an outstanding amount of working capital of € 240 million is a sustainable debt level for Flow Management Work B.V. However, as appears from step 5, banks C and D are writing more debt off than the other lenders. Whilst it is not clear from the case given that the shareholding of the new shareholders of Flow Management II B.V. are not disclosed under step 2 above, one would assume that banks C and D are receiving a higher equity stake in the shares of Flow Management II B.V. compared to banks A and B.</w:t>
      </w:r>
    </w:p>
    <w:p w14:paraId="37F54887" w14:textId="77777777" w:rsidR="009E087C" w:rsidRDefault="009E087C" w:rsidP="008D1B10">
      <w:pPr>
        <w:pStyle w:val="BodyText"/>
        <w:rPr>
          <w:sz w:val="22"/>
          <w:szCs w:val="22"/>
        </w:rPr>
      </w:pPr>
    </w:p>
    <w:p w14:paraId="4EAE8446" w14:textId="411AB096" w:rsidR="008D1B10" w:rsidRPr="0022085D" w:rsidRDefault="00EC70C5" w:rsidP="008D1B10">
      <w:pPr>
        <w:pStyle w:val="BodyText"/>
        <w:rPr>
          <w:sz w:val="22"/>
          <w:szCs w:val="22"/>
        </w:rPr>
      </w:pPr>
      <w:r w:rsidRPr="0022085D">
        <w:rPr>
          <w:sz w:val="22"/>
          <w:szCs w:val="22"/>
        </w:rPr>
        <w:t xml:space="preserve">7. </w:t>
      </w:r>
      <w:r w:rsidR="0022085D">
        <w:rPr>
          <w:sz w:val="22"/>
          <w:szCs w:val="22"/>
        </w:rPr>
        <w:t>T</w:t>
      </w:r>
      <w:r w:rsidRPr="0022085D">
        <w:rPr>
          <w:sz w:val="22"/>
          <w:szCs w:val="22"/>
        </w:rPr>
        <w:t>he € 55 million loan in Flow Management Work B</w:t>
      </w:r>
      <w:r w:rsidR="009E087C">
        <w:rPr>
          <w:sz w:val="22"/>
          <w:szCs w:val="22"/>
        </w:rPr>
        <w:t>.</w:t>
      </w:r>
      <w:r w:rsidRPr="0022085D">
        <w:rPr>
          <w:sz w:val="22"/>
          <w:szCs w:val="22"/>
        </w:rPr>
        <w:t>V</w:t>
      </w:r>
      <w:r w:rsidR="009E087C">
        <w:rPr>
          <w:sz w:val="22"/>
          <w:szCs w:val="22"/>
        </w:rPr>
        <w:t>.</w:t>
      </w:r>
      <w:r w:rsidRPr="0022085D">
        <w:rPr>
          <w:sz w:val="22"/>
          <w:szCs w:val="22"/>
        </w:rPr>
        <w:t xml:space="preserve"> is cancelled in full.</w:t>
      </w:r>
      <w:r w:rsidR="009E087C" w:rsidRPr="009E087C">
        <w:rPr>
          <w:sz w:val="22"/>
          <w:szCs w:val="22"/>
        </w:rPr>
        <w:t xml:space="preserve"> </w:t>
      </w:r>
      <w:r w:rsidR="009E087C">
        <w:rPr>
          <w:sz w:val="22"/>
          <w:szCs w:val="22"/>
        </w:rPr>
        <w:t xml:space="preserve">This is the ‘debt-side’ of the debt-for-equity swap as well. It allows the final outstanding loan at the level of Flow Management Works B.V. to be cancelled presumably, again, in consideration for equity in Flow Management II B.V. This also allows </w:t>
      </w:r>
      <w:r w:rsidR="009E087C" w:rsidRPr="0022085D">
        <w:rPr>
          <w:sz w:val="22"/>
          <w:szCs w:val="22"/>
        </w:rPr>
        <w:t>Flow Management Work B</w:t>
      </w:r>
      <w:r w:rsidR="009E087C">
        <w:rPr>
          <w:sz w:val="22"/>
          <w:szCs w:val="22"/>
        </w:rPr>
        <w:t>.</w:t>
      </w:r>
      <w:r w:rsidR="009E087C" w:rsidRPr="0022085D">
        <w:rPr>
          <w:sz w:val="22"/>
          <w:szCs w:val="22"/>
        </w:rPr>
        <w:t>V</w:t>
      </w:r>
      <w:r w:rsidR="009E087C">
        <w:rPr>
          <w:sz w:val="22"/>
          <w:szCs w:val="22"/>
        </w:rPr>
        <w:t>. to be subsequently liquidated in a solvent manne.</w:t>
      </w:r>
    </w:p>
    <w:p w14:paraId="0818B17F" w14:textId="77777777" w:rsidR="0022085D" w:rsidRDefault="0022085D" w:rsidP="00A572A5">
      <w:pPr>
        <w:pStyle w:val="BodyText"/>
        <w:rPr>
          <w:b/>
          <w:bCs/>
          <w:sz w:val="22"/>
          <w:szCs w:val="22"/>
        </w:rPr>
      </w:pPr>
    </w:p>
    <w:p w14:paraId="227180CE" w14:textId="7689308E" w:rsidR="00A572A5" w:rsidRPr="00A572A5" w:rsidRDefault="00EC70C5" w:rsidP="00A572A5">
      <w:pPr>
        <w:pStyle w:val="BodyText"/>
        <w:rPr>
          <w:b/>
          <w:bCs/>
          <w:sz w:val="22"/>
          <w:szCs w:val="22"/>
        </w:rPr>
      </w:pPr>
      <w:r w:rsidRPr="00A572A5">
        <w:rPr>
          <w:b/>
          <w:bCs/>
          <w:sz w:val="22"/>
          <w:szCs w:val="22"/>
        </w:rPr>
        <w:t xml:space="preserve">8. Which (potential) legal and/or non-legal </w:t>
      </w:r>
      <w:r w:rsidRPr="00A572A5">
        <w:rPr>
          <w:b/>
          <w:bCs/>
          <w:sz w:val="22"/>
          <w:szCs w:val="22"/>
        </w:rPr>
        <w:t>cross-border issues – if any – do you</w:t>
      </w:r>
      <w:r w:rsidR="008D1B10">
        <w:rPr>
          <w:b/>
          <w:bCs/>
          <w:sz w:val="22"/>
          <w:szCs w:val="22"/>
        </w:rPr>
        <w:t xml:space="preserve"> </w:t>
      </w:r>
      <w:r w:rsidRPr="00A572A5">
        <w:rPr>
          <w:b/>
          <w:bCs/>
          <w:sz w:val="22"/>
          <w:szCs w:val="22"/>
        </w:rPr>
        <w:t>recognize</w:t>
      </w:r>
      <w:r w:rsidR="008D1B10">
        <w:rPr>
          <w:b/>
          <w:bCs/>
          <w:sz w:val="22"/>
          <w:szCs w:val="22"/>
        </w:rPr>
        <w:t xml:space="preserve"> </w:t>
      </w:r>
      <w:r w:rsidRPr="00A572A5">
        <w:rPr>
          <w:b/>
          <w:bCs/>
          <w:sz w:val="22"/>
          <w:szCs w:val="22"/>
        </w:rPr>
        <w:t>in the Flow Management restructuring process?</w:t>
      </w:r>
    </w:p>
    <w:p w14:paraId="58637A36" w14:textId="7EC59C3D" w:rsidR="00A572A5" w:rsidRDefault="00A572A5" w:rsidP="00A572A5">
      <w:pPr>
        <w:pStyle w:val="BodyText"/>
        <w:rPr>
          <w:sz w:val="22"/>
          <w:szCs w:val="22"/>
        </w:rPr>
      </w:pPr>
    </w:p>
    <w:p w14:paraId="7E07D1B5" w14:textId="21674E6D" w:rsidR="00ED22FA" w:rsidRDefault="00EC70C5" w:rsidP="00A572A5">
      <w:pPr>
        <w:pStyle w:val="BodyText"/>
        <w:rPr>
          <w:sz w:val="22"/>
          <w:szCs w:val="22"/>
        </w:rPr>
      </w:pPr>
      <w:r>
        <w:rPr>
          <w:sz w:val="22"/>
          <w:szCs w:val="22"/>
        </w:rPr>
        <w:t xml:space="preserve">The informal restructuring process </w:t>
      </w:r>
      <w:r w:rsidR="008A1F8D">
        <w:rPr>
          <w:sz w:val="22"/>
          <w:szCs w:val="22"/>
        </w:rPr>
        <w:t>provides flexibility and allows parties to come to agreements consensually, even though the Flow Management Holding B.V. and Flow Management Work B.V. are based in the Netherlands with other group companies are based in Spain, France, Australia, South Africa and USA whilst the shareholders are based in the UK and the USA. However, this will be more complicated in formal restructuring and insolvency proceedings. The case explains that the centre of main interest (</w:t>
      </w:r>
      <w:r w:rsidR="008A1F8D" w:rsidRPr="008A1F8D">
        <w:rPr>
          <w:b/>
          <w:bCs/>
          <w:sz w:val="22"/>
          <w:szCs w:val="22"/>
        </w:rPr>
        <w:t>COMI</w:t>
      </w:r>
      <w:r w:rsidR="008A1F8D">
        <w:rPr>
          <w:sz w:val="22"/>
          <w:szCs w:val="22"/>
        </w:rPr>
        <w:t xml:space="preserve">) of a large part of the Flow Management Group is in the Netherlands. Once a bankruptcy proceeding – or a Dutch WHOA proceeding – is opened in the Netherlands, the question arises whether such proceedings will be recognized in the other jurisdictions that are relevant. An important question is whether the insolvency proceedings will be recognized in other jurisdictions. Under the EU Insolvency Regulation (Recast), the Dutch bankruptcy proceedings will be deemed a main proceeding as the COMI of the entities is in the Netherlands. This means that the Dutch bankruptcy proceeding – as well as the public version of the WHOA proceeding which is on Annex A of the EU Insolvency Regulation (Recast) – will be recognized automatically in the EU (e.g., Spain, France). </w:t>
      </w:r>
      <w:r w:rsidR="000E0505">
        <w:rPr>
          <w:sz w:val="22"/>
          <w:szCs w:val="22"/>
        </w:rPr>
        <w:t>H</w:t>
      </w:r>
      <w:r w:rsidR="008A1F8D">
        <w:rPr>
          <w:sz w:val="22"/>
          <w:szCs w:val="22"/>
        </w:rPr>
        <w:t>owever, in other jurisdictions – as well as the private version of the WHOA proceeding in the EU as that is not on Annex A – such as Australia</w:t>
      </w:r>
      <w:r w:rsidR="000E0505">
        <w:rPr>
          <w:sz w:val="22"/>
          <w:szCs w:val="22"/>
        </w:rPr>
        <w:t>,</w:t>
      </w:r>
      <w:r w:rsidR="008A1F8D">
        <w:rPr>
          <w:sz w:val="22"/>
          <w:szCs w:val="22"/>
        </w:rPr>
        <w:t xml:space="preserve"> South Afr</w:t>
      </w:r>
      <w:r w:rsidR="000E0505">
        <w:rPr>
          <w:sz w:val="22"/>
          <w:szCs w:val="22"/>
        </w:rPr>
        <w:t>ica and the USA the question is whether the relevant Dutch insolvency proceeding will be recognized. Given that these three countries have adopted the U</w:t>
      </w:r>
      <w:r w:rsidR="000E0505" w:rsidRPr="000E0505">
        <w:rPr>
          <w:sz w:val="22"/>
          <w:szCs w:val="22"/>
        </w:rPr>
        <w:t>NCITRAL Model Law on Cross-Border Insolvency</w:t>
      </w:r>
      <w:r w:rsidR="000E0505">
        <w:rPr>
          <w:sz w:val="22"/>
          <w:szCs w:val="22"/>
        </w:rPr>
        <w:t xml:space="preserve"> </w:t>
      </w:r>
      <w:r w:rsidR="000E0505" w:rsidRPr="000E0505">
        <w:rPr>
          <w:sz w:val="22"/>
          <w:szCs w:val="22"/>
        </w:rPr>
        <w:t>(1997)</w:t>
      </w:r>
      <w:r w:rsidR="000E0505">
        <w:rPr>
          <w:sz w:val="22"/>
          <w:szCs w:val="22"/>
        </w:rPr>
        <w:t>, it is likely that the Dutch insolvency proceeding will be recognized. Further, in each of these countries, possibly an insolvency professional could be appointed. It is possible that secondary proceedings will be opened in the EU countries. This could lead to additional complexities. It also requires further coordination. Finally, enforcement action in each jurisdiction requires local law expertise and analysis which makes enforcement action difficult.</w:t>
      </w:r>
    </w:p>
    <w:p w14:paraId="162520E0" w14:textId="77777777" w:rsidR="00ED22FA" w:rsidRDefault="00ED22FA" w:rsidP="00A572A5">
      <w:pPr>
        <w:pStyle w:val="BodyText"/>
        <w:rPr>
          <w:sz w:val="22"/>
          <w:szCs w:val="22"/>
        </w:rPr>
      </w:pPr>
    </w:p>
    <w:p w14:paraId="1529BC4A" w14:textId="2581AB0A" w:rsidR="00A572A5" w:rsidRPr="00A572A5" w:rsidRDefault="00EC70C5" w:rsidP="008D1B10">
      <w:pPr>
        <w:pStyle w:val="BodyText"/>
        <w:rPr>
          <w:b/>
          <w:bCs/>
          <w:sz w:val="22"/>
          <w:szCs w:val="22"/>
        </w:rPr>
      </w:pPr>
      <w:r w:rsidRPr="00A572A5">
        <w:rPr>
          <w:b/>
          <w:bCs/>
          <w:sz w:val="22"/>
          <w:szCs w:val="22"/>
        </w:rPr>
        <w:t>9. In October 2014 four scenarios have been drawn up. Why was or wasn’t calling for a</w:t>
      </w:r>
      <w:r w:rsidR="008D1B10">
        <w:rPr>
          <w:b/>
          <w:bCs/>
          <w:sz w:val="22"/>
          <w:szCs w:val="22"/>
        </w:rPr>
        <w:t xml:space="preserve"> </w:t>
      </w:r>
      <w:r w:rsidRPr="00A572A5">
        <w:rPr>
          <w:b/>
          <w:bCs/>
          <w:sz w:val="22"/>
          <w:szCs w:val="22"/>
        </w:rPr>
        <w:t>moratorium (see scenario 4) a good option given the situation at that time? [you are</w:t>
      </w:r>
      <w:r w:rsidR="008D1B10">
        <w:rPr>
          <w:b/>
          <w:bCs/>
          <w:sz w:val="22"/>
          <w:szCs w:val="22"/>
        </w:rPr>
        <w:t xml:space="preserve"> </w:t>
      </w:r>
      <w:r w:rsidRPr="00A572A5">
        <w:rPr>
          <w:b/>
          <w:bCs/>
          <w:sz w:val="22"/>
          <w:szCs w:val="22"/>
        </w:rPr>
        <w:t>allowed to give your opinion based on your own countries’ Bankruptcy Act; be as</w:t>
      </w:r>
      <w:r w:rsidR="008D1B10">
        <w:rPr>
          <w:b/>
          <w:bCs/>
          <w:sz w:val="22"/>
          <w:szCs w:val="22"/>
        </w:rPr>
        <w:t xml:space="preserve"> </w:t>
      </w:r>
      <w:r w:rsidRPr="00A572A5">
        <w:rPr>
          <w:b/>
          <w:bCs/>
          <w:sz w:val="22"/>
          <w:szCs w:val="22"/>
        </w:rPr>
        <w:t>detailed as possible]</w:t>
      </w:r>
    </w:p>
    <w:p w14:paraId="674F622B" w14:textId="6B75F352" w:rsidR="00A572A5" w:rsidRDefault="00A572A5" w:rsidP="00A572A5">
      <w:pPr>
        <w:pStyle w:val="BodyText"/>
        <w:spacing w:line="240" w:lineRule="auto"/>
        <w:rPr>
          <w:sz w:val="22"/>
          <w:szCs w:val="22"/>
        </w:rPr>
      </w:pPr>
    </w:p>
    <w:p w14:paraId="687D7F4E" w14:textId="522CAD96" w:rsidR="0087490C" w:rsidRDefault="00EC70C5" w:rsidP="0087490C">
      <w:pPr>
        <w:pStyle w:val="BodyText"/>
        <w:rPr>
          <w:sz w:val="22"/>
          <w:szCs w:val="22"/>
        </w:rPr>
      </w:pPr>
      <w:r>
        <w:rPr>
          <w:sz w:val="22"/>
          <w:szCs w:val="22"/>
        </w:rPr>
        <w:t xml:space="preserve">There were a couple of reasons why a </w:t>
      </w:r>
      <w:r w:rsidR="008D1B10" w:rsidRPr="008D1B10">
        <w:rPr>
          <w:sz w:val="22"/>
          <w:szCs w:val="22"/>
        </w:rPr>
        <w:t xml:space="preserve">moratorium </w:t>
      </w:r>
      <w:r>
        <w:rPr>
          <w:sz w:val="22"/>
          <w:szCs w:val="22"/>
        </w:rPr>
        <w:t xml:space="preserve">(a </w:t>
      </w:r>
      <w:r w:rsidR="008D1B10" w:rsidRPr="008D1B10">
        <w:rPr>
          <w:sz w:val="22"/>
          <w:szCs w:val="22"/>
        </w:rPr>
        <w:t>formal suspension of payments procedure</w:t>
      </w:r>
      <w:r>
        <w:rPr>
          <w:sz w:val="22"/>
          <w:szCs w:val="22"/>
        </w:rPr>
        <w:t>)</w:t>
      </w:r>
      <w:r w:rsidR="008D1B10" w:rsidRPr="008D1B10">
        <w:rPr>
          <w:sz w:val="22"/>
          <w:szCs w:val="22"/>
        </w:rPr>
        <w:t xml:space="preserve"> or restart following liquidation</w:t>
      </w:r>
      <w:r>
        <w:rPr>
          <w:sz w:val="22"/>
          <w:szCs w:val="22"/>
        </w:rPr>
        <w:t xml:space="preserve"> </w:t>
      </w:r>
      <w:r w:rsidRPr="008D1B10">
        <w:rPr>
          <w:sz w:val="22"/>
          <w:szCs w:val="22"/>
        </w:rPr>
        <w:t>with the company being sold in a ‘controlled’ manner</w:t>
      </w:r>
      <w:r>
        <w:rPr>
          <w:sz w:val="22"/>
          <w:szCs w:val="22"/>
        </w:rPr>
        <w:t xml:space="preserve"> was not a good option. The banks were required to provide a bridging loan. However, the </w:t>
      </w:r>
      <w:r>
        <w:rPr>
          <w:sz w:val="22"/>
          <w:szCs w:val="22"/>
        </w:rPr>
        <w:lastRenderedPageBreak/>
        <w:t xml:space="preserve">banks were not willing to provide additional funding. Further, the opening of any formal insolvency proceedings would have led to loss of control to an administrator in moratorium or to a bankruptcy trustee in a bankruptcy proceeding. It would have further complicated the financial </w:t>
      </w:r>
      <w:r>
        <w:rPr>
          <w:sz w:val="22"/>
          <w:szCs w:val="22"/>
        </w:rPr>
        <w:t>restructuring that was concluded later on 4 July 2015. Further, the tax refunds worth of €10million that was provided as additional security would have not been available in a moratorium or bankruptcy. Also, a</w:t>
      </w:r>
      <w:r w:rsidRPr="0087490C">
        <w:rPr>
          <w:sz w:val="22"/>
          <w:szCs w:val="22"/>
        </w:rPr>
        <w:t>s a result of the sale of surplus assets, sufficient incoming</w:t>
      </w:r>
      <w:r>
        <w:rPr>
          <w:sz w:val="22"/>
          <w:szCs w:val="22"/>
        </w:rPr>
        <w:t xml:space="preserve"> </w:t>
      </w:r>
      <w:r w:rsidRPr="0087490C">
        <w:rPr>
          <w:sz w:val="22"/>
          <w:szCs w:val="22"/>
        </w:rPr>
        <w:t xml:space="preserve">cash flows </w:t>
      </w:r>
      <w:r>
        <w:rPr>
          <w:sz w:val="22"/>
          <w:szCs w:val="22"/>
        </w:rPr>
        <w:t>we</w:t>
      </w:r>
      <w:r w:rsidRPr="0087490C">
        <w:rPr>
          <w:sz w:val="22"/>
          <w:szCs w:val="22"/>
        </w:rPr>
        <w:t>re</w:t>
      </w:r>
      <w:r>
        <w:rPr>
          <w:sz w:val="22"/>
          <w:szCs w:val="22"/>
        </w:rPr>
        <w:t xml:space="preserve"> </w:t>
      </w:r>
      <w:r w:rsidRPr="0087490C">
        <w:rPr>
          <w:sz w:val="22"/>
          <w:szCs w:val="22"/>
        </w:rPr>
        <w:t>expected so that additional deposits seem unnecessary</w:t>
      </w:r>
      <w:r>
        <w:rPr>
          <w:sz w:val="22"/>
          <w:szCs w:val="22"/>
        </w:rPr>
        <w:t xml:space="preserve">. However, this would have not been available either. At this stage, the banks </w:t>
      </w:r>
      <w:r w:rsidRPr="0087490C">
        <w:rPr>
          <w:sz w:val="22"/>
          <w:szCs w:val="22"/>
        </w:rPr>
        <w:t xml:space="preserve">as a group </w:t>
      </w:r>
      <w:r>
        <w:rPr>
          <w:sz w:val="22"/>
          <w:szCs w:val="22"/>
        </w:rPr>
        <w:t>we</w:t>
      </w:r>
      <w:r w:rsidRPr="0087490C">
        <w:rPr>
          <w:sz w:val="22"/>
          <w:szCs w:val="22"/>
        </w:rPr>
        <w:t>re not</w:t>
      </w:r>
      <w:r>
        <w:rPr>
          <w:sz w:val="22"/>
          <w:szCs w:val="22"/>
        </w:rPr>
        <w:t xml:space="preserve"> </w:t>
      </w:r>
      <w:r w:rsidRPr="0087490C">
        <w:rPr>
          <w:sz w:val="22"/>
          <w:szCs w:val="22"/>
        </w:rPr>
        <w:t xml:space="preserve">happy with the constantly changing information given by the </w:t>
      </w:r>
      <w:r>
        <w:rPr>
          <w:sz w:val="22"/>
          <w:szCs w:val="22"/>
        </w:rPr>
        <w:t>Flow Manageme</w:t>
      </w:r>
      <w:r>
        <w:rPr>
          <w:sz w:val="22"/>
          <w:szCs w:val="22"/>
        </w:rPr>
        <w:t>nt Group</w:t>
      </w:r>
      <w:r w:rsidRPr="0087490C">
        <w:rPr>
          <w:sz w:val="22"/>
          <w:szCs w:val="22"/>
        </w:rPr>
        <w:t xml:space="preserve">, </w:t>
      </w:r>
      <w:r>
        <w:rPr>
          <w:sz w:val="22"/>
          <w:szCs w:val="22"/>
        </w:rPr>
        <w:t xml:space="preserve">but </w:t>
      </w:r>
      <w:r w:rsidRPr="0087490C">
        <w:rPr>
          <w:sz w:val="22"/>
          <w:szCs w:val="22"/>
        </w:rPr>
        <w:t xml:space="preserve">they </w:t>
      </w:r>
      <w:r>
        <w:rPr>
          <w:sz w:val="22"/>
          <w:szCs w:val="22"/>
        </w:rPr>
        <w:t>we</w:t>
      </w:r>
      <w:r w:rsidRPr="0087490C">
        <w:rPr>
          <w:sz w:val="22"/>
          <w:szCs w:val="22"/>
        </w:rPr>
        <w:t>re content about</w:t>
      </w:r>
      <w:r>
        <w:rPr>
          <w:sz w:val="22"/>
          <w:szCs w:val="22"/>
        </w:rPr>
        <w:t xml:space="preserve"> its </w:t>
      </w:r>
      <w:r w:rsidRPr="0087490C">
        <w:rPr>
          <w:sz w:val="22"/>
          <w:szCs w:val="22"/>
        </w:rPr>
        <w:t xml:space="preserve">new </w:t>
      </w:r>
      <w:r w:rsidRPr="0087490C">
        <w:rPr>
          <w:sz w:val="22"/>
          <w:szCs w:val="22"/>
        </w:rPr>
        <w:t>management</w:t>
      </w:r>
      <w:r>
        <w:rPr>
          <w:sz w:val="22"/>
          <w:szCs w:val="22"/>
        </w:rPr>
        <w:t xml:space="preserve"> and its new CRO. The four banks also </w:t>
      </w:r>
      <w:r w:rsidRPr="0087490C">
        <w:rPr>
          <w:sz w:val="22"/>
          <w:szCs w:val="22"/>
        </w:rPr>
        <w:t>notice</w:t>
      </w:r>
      <w:r>
        <w:rPr>
          <w:sz w:val="22"/>
          <w:szCs w:val="22"/>
        </w:rPr>
        <w:t>d</w:t>
      </w:r>
      <w:r w:rsidRPr="0087490C">
        <w:rPr>
          <w:sz w:val="22"/>
          <w:szCs w:val="22"/>
        </w:rPr>
        <w:t xml:space="preserve"> a slight</w:t>
      </w:r>
      <w:r>
        <w:rPr>
          <w:sz w:val="22"/>
          <w:szCs w:val="22"/>
        </w:rPr>
        <w:t xml:space="preserve"> </w:t>
      </w:r>
      <w:r w:rsidRPr="0087490C">
        <w:rPr>
          <w:sz w:val="22"/>
          <w:szCs w:val="22"/>
        </w:rPr>
        <w:t xml:space="preserve">result improvement due to the reorganisation. </w:t>
      </w:r>
      <w:r>
        <w:rPr>
          <w:sz w:val="22"/>
          <w:szCs w:val="22"/>
        </w:rPr>
        <w:t>For those reasons, it was not the right time to enter into formal insolvency proceedings (whether moratorium or bankruptcy for purposes of restart).</w:t>
      </w:r>
    </w:p>
    <w:p w14:paraId="7A0F6552" w14:textId="77777777" w:rsidR="000E0505" w:rsidRPr="008D1B10" w:rsidRDefault="000E0505" w:rsidP="008D1B10">
      <w:pPr>
        <w:pStyle w:val="BodyText"/>
        <w:rPr>
          <w:sz w:val="22"/>
          <w:szCs w:val="22"/>
        </w:rPr>
      </w:pPr>
    </w:p>
    <w:sectPr w:rsidR="000E0505" w:rsidRPr="008D1B10" w:rsidSect="00DC4959">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B284" w14:textId="77777777" w:rsidR="00EC70C5" w:rsidRDefault="00EC70C5">
      <w:pPr>
        <w:spacing w:after="0"/>
      </w:pPr>
      <w:r>
        <w:separator/>
      </w:r>
    </w:p>
  </w:endnote>
  <w:endnote w:type="continuationSeparator" w:id="0">
    <w:p w14:paraId="09A55099" w14:textId="77777777" w:rsidR="00EC70C5" w:rsidRDefault="00EC70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A81B" w14:textId="77777777" w:rsidR="00160955" w:rsidRDefault="00160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A8C7" w14:textId="77777777" w:rsidR="00946C63" w:rsidRDefault="00EC70C5">
    <w:pPr>
      <w:pStyle w:val="Footer"/>
      <w:rPr>
        <w:noProof/>
      </w:rPr>
    </w:pPr>
    <w:r>
      <w:tab/>
    </w:r>
    <w:r>
      <w:fldChar w:fldCharType="begin"/>
    </w:r>
    <w:r>
      <w:instrText xml:space="preserve"> PAGE   \* MERGEFORMAT </w:instrText>
    </w:r>
    <w:r>
      <w:fldChar w:fldCharType="separate"/>
    </w:r>
    <w:r w:rsidR="00C225C8">
      <w:rPr>
        <w:noProof/>
      </w:rPr>
      <w:t>1</w:t>
    </w:r>
    <w:r>
      <w:rPr>
        <w:noProof/>
      </w:rPr>
      <w:fldChar w:fldCharType="end"/>
    </w:r>
  </w:p>
  <w:sdt>
    <w:sdtPr>
      <w:alias w:val="BHDC Content"/>
      <w:tag w:val="CD2A83198E0E457F8BEB6B9B924D5381"/>
      <w:id w:val="1486750840"/>
      <w:placeholder>
        <w:docPart w:val="2A1DCBB320CB4FFCAEC0B877F57A8337"/>
      </w:placeholder>
    </w:sdtPr>
    <w:sdtEndPr/>
    <w:sdtContent>
      <w:p w14:paraId="4C64BA5A" w14:textId="0473FFD6" w:rsidR="00946C63" w:rsidRDefault="00EC70C5" w:rsidP="00C0560E">
        <w:pPr>
          <w:pStyle w:val="DocsID"/>
        </w:pPr>
        <w:r>
          <w:t>EU-#752963096v1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CF1A" w14:textId="77777777" w:rsidR="00160955" w:rsidRDefault="0016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7651" w14:textId="77777777" w:rsidR="00BE4FB3" w:rsidRDefault="00EC70C5">
      <w:pPr>
        <w:spacing w:after="0"/>
      </w:pPr>
      <w:r>
        <w:separator/>
      </w:r>
    </w:p>
  </w:footnote>
  <w:footnote w:type="continuationSeparator" w:id="0">
    <w:p w14:paraId="7A99BADE" w14:textId="77777777" w:rsidR="00BE4FB3" w:rsidRDefault="00EC70C5">
      <w:pPr>
        <w:spacing w:after="0"/>
      </w:pPr>
      <w:r>
        <w:continuationSeparator/>
      </w:r>
    </w:p>
  </w:footnote>
  <w:footnote w:id="1">
    <w:p w14:paraId="55069FDB" w14:textId="0B4034F2" w:rsidR="00F14D9C" w:rsidRPr="00F14D9C" w:rsidRDefault="00EC70C5">
      <w:pPr>
        <w:pStyle w:val="FootnoteText"/>
      </w:pPr>
      <w:r>
        <w:rPr>
          <w:rStyle w:val="FootnoteReference"/>
        </w:rPr>
        <w:footnoteRef/>
      </w:r>
      <w:r>
        <w:t xml:space="preserve"> </w:t>
      </w:r>
      <w:r w:rsidRPr="008B154E">
        <w:rPr>
          <w:i/>
          <w:iCs/>
        </w:rPr>
        <w:t>See</w:t>
      </w:r>
      <w:r w:rsidRPr="00F14D9C">
        <w:t xml:space="preserve"> Mellahi</w:t>
      </w:r>
      <w:r w:rsidRPr="00F14D9C">
        <w:t xml:space="preserve">, K., &amp; Wilkinson, A. (2004). Organizational failure: a critique of recent research and a proposed integrative framework. </w:t>
      </w:r>
      <w:r w:rsidRPr="00F14D9C">
        <w:rPr>
          <w:i/>
          <w:iCs/>
        </w:rPr>
        <w:t>International Journal of Management Reviews</w:t>
      </w:r>
      <w:r w:rsidRPr="00F14D9C">
        <w:t>, 5(1), p. 32</w:t>
      </w:r>
      <w:r>
        <w:t>.</w:t>
      </w:r>
    </w:p>
  </w:footnote>
  <w:footnote w:id="2">
    <w:p w14:paraId="233F6A06" w14:textId="48DE526A" w:rsidR="00F14D9C" w:rsidRPr="005B6FE6" w:rsidRDefault="00EC70C5">
      <w:pPr>
        <w:pStyle w:val="FootnoteText"/>
      </w:pPr>
      <w:r>
        <w:rPr>
          <w:rStyle w:val="FootnoteReference"/>
        </w:rPr>
        <w:footnoteRef/>
      </w:r>
      <w:r>
        <w:t xml:space="preserve"> </w:t>
      </w:r>
      <w:r w:rsidRPr="008B154E">
        <w:rPr>
          <w:i/>
          <w:iCs/>
        </w:rPr>
        <w:t>See</w:t>
      </w:r>
      <w:r w:rsidRPr="00F14D9C">
        <w:t xml:space="preserve"> Mellahi</w:t>
      </w:r>
      <w:r w:rsidRPr="00F14D9C">
        <w:t xml:space="preserve">, K., &amp; Wilkinson, A. (2004). Organizational failure: a critique of recent research and a proposed integrative framework. </w:t>
      </w:r>
      <w:r w:rsidRPr="00F14D9C">
        <w:rPr>
          <w:i/>
          <w:iCs/>
        </w:rPr>
        <w:t>International Journal of Management Reviews</w:t>
      </w:r>
      <w:r w:rsidRPr="00F14D9C">
        <w:t xml:space="preserve">, 5(1), p. </w:t>
      </w:r>
      <w:r>
        <w:t>30.</w:t>
      </w:r>
    </w:p>
  </w:footnote>
  <w:footnote w:id="3">
    <w:p w14:paraId="7C082878" w14:textId="2574DB4A" w:rsidR="008B154E" w:rsidRPr="008B154E" w:rsidRDefault="00EC70C5">
      <w:pPr>
        <w:pStyle w:val="FootnoteText"/>
      </w:pPr>
      <w:r>
        <w:rPr>
          <w:rStyle w:val="FootnoteReference"/>
        </w:rPr>
        <w:footnoteRef/>
      </w:r>
      <w:r>
        <w:t xml:space="preserve"> </w:t>
      </w:r>
      <w:r w:rsidRPr="008B154E">
        <w:rPr>
          <w:i/>
          <w:iCs/>
        </w:rPr>
        <w:t>See</w:t>
      </w:r>
      <w:r w:rsidRPr="00F14D9C">
        <w:t xml:space="preserve"> </w:t>
      </w:r>
      <w:r>
        <w:t xml:space="preserve">Burigo, F., Grossel, M., Lantonnois, L., Salah, O., </w:t>
      </w:r>
      <w:r w:rsidRPr="008B154E">
        <w:t xml:space="preserve">&amp; </w:t>
      </w:r>
      <w:r>
        <w:t xml:space="preserve">Tay Kang-Rui, D., </w:t>
      </w:r>
      <w:r w:rsidRPr="00F14D9C">
        <w:t>(</w:t>
      </w:r>
      <w:r>
        <w:t>2022</w:t>
      </w:r>
      <w:r w:rsidRPr="00F14D9C">
        <w:t xml:space="preserve">). </w:t>
      </w:r>
      <w:r>
        <w:t>A Practical Guide to Anticipating Financial Distress: Key Issues in Avoiding Liquidation and Planning for a Cross-Border Insolvency</w:t>
      </w:r>
      <w:r w:rsidRPr="00F14D9C">
        <w:t xml:space="preserve">. </w:t>
      </w:r>
      <w:r>
        <w:rPr>
          <w:i/>
          <w:iCs/>
        </w:rPr>
        <w:t>Norton Journal of Bankruptcy Law and Practice</w:t>
      </w:r>
      <w:r w:rsidRPr="00F14D9C">
        <w:t>, 5(</w:t>
      </w:r>
      <w:r w:rsidR="00A05399">
        <w:t>3</w:t>
      </w:r>
      <w:r w:rsidRPr="00F14D9C">
        <w:t xml:space="preserve">), p. </w:t>
      </w:r>
      <w:r>
        <w:t>674.</w:t>
      </w:r>
    </w:p>
  </w:footnote>
  <w:footnote w:id="4">
    <w:p w14:paraId="48F0E1F1" w14:textId="77777777" w:rsidR="00A05399" w:rsidRPr="00644D80" w:rsidRDefault="00EC70C5" w:rsidP="00A05399">
      <w:pPr>
        <w:pStyle w:val="FootnoteText"/>
      </w:pPr>
      <w:r>
        <w:rPr>
          <w:rStyle w:val="FootnoteReference"/>
        </w:rPr>
        <w:footnoteRef/>
      </w:r>
      <w:r>
        <w:t xml:space="preserve"> </w:t>
      </w:r>
      <w:r w:rsidRPr="008B154E">
        <w:rPr>
          <w:i/>
          <w:iCs/>
        </w:rPr>
        <w:t xml:space="preserve">Cf. </w:t>
      </w:r>
      <w:r w:rsidRPr="00F14D9C">
        <w:t xml:space="preserve">Mellahi, K., &amp; Wilkinson, A. (2004). Organizational failure: a critique of recent research and a proposed integrative framework. </w:t>
      </w:r>
      <w:r w:rsidRPr="00F14D9C">
        <w:rPr>
          <w:i/>
          <w:iCs/>
        </w:rPr>
        <w:t>International Journal of Management Reviews</w:t>
      </w:r>
      <w:r w:rsidRPr="00F14D9C">
        <w:t xml:space="preserve">, 5(1), p. </w:t>
      </w:r>
      <w:r>
        <w:t>29.</w:t>
      </w:r>
    </w:p>
  </w:footnote>
  <w:footnote w:id="5">
    <w:p w14:paraId="5C18AB06" w14:textId="77777777" w:rsidR="00A05399" w:rsidRPr="005B6FE6" w:rsidRDefault="00EC70C5" w:rsidP="00A05399">
      <w:pPr>
        <w:pStyle w:val="FootnoteText"/>
      </w:pPr>
      <w:r>
        <w:rPr>
          <w:rStyle w:val="FootnoteReference"/>
        </w:rPr>
        <w:footnoteRef/>
      </w:r>
      <w:r>
        <w:t xml:space="preserve"> </w:t>
      </w:r>
      <w:r w:rsidRPr="008B154E">
        <w:rPr>
          <w:i/>
          <w:iCs/>
        </w:rPr>
        <w:t>See</w:t>
      </w:r>
      <w:r w:rsidRPr="00F14D9C">
        <w:t xml:space="preserve"> Mellahi, K., &amp; Wilkinson, A. (2004). Organizational failure: a critique of recent research and a proposed integrative framework. </w:t>
      </w:r>
      <w:r w:rsidRPr="00F14D9C">
        <w:rPr>
          <w:i/>
          <w:iCs/>
        </w:rPr>
        <w:t>International Journal of Management Reviews</w:t>
      </w:r>
      <w:r w:rsidRPr="00F14D9C">
        <w:t xml:space="preserve">, 5(1), p. </w:t>
      </w:r>
      <w:r>
        <w:t>28-29.</w:t>
      </w:r>
    </w:p>
  </w:footnote>
  <w:footnote w:id="6">
    <w:p w14:paraId="06002658" w14:textId="4C354E82" w:rsidR="00A851B5" w:rsidRPr="00A851B5" w:rsidRDefault="00EC70C5" w:rsidP="00A851B5">
      <w:pPr>
        <w:pStyle w:val="FootnoteText"/>
      </w:pPr>
      <w:r>
        <w:rPr>
          <w:rStyle w:val="FootnoteReference"/>
        </w:rPr>
        <w:footnoteRef/>
      </w:r>
      <w:r w:rsidRPr="005B6FE6">
        <w:t xml:space="preserve"> </w:t>
      </w:r>
      <w:r w:rsidRPr="005B6FE6">
        <w:rPr>
          <w:i/>
          <w:iCs/>
        </w:rPr>
        <w:t>See</w:t>
      </w:r>
      <w:r w:rsidRPr="005B6FE6">
        <w:t xml:space="preserve"> Adriaanse, J.A.A., &amp; Kuijl, J.G. (2006). </w:t>
      </w:r>
      <w:r w:rsidRPr="00A851B5">
        <w:t>Resolving Financial Distress: Informal Reorganization in</w:t>
      </w:r>
      <w:r>
        <w:t xml:space="preserve"> </w:t>
      </w:r>
      <w:r w:rsidRPr="00A851B5">
        <w:t>The Netherlands as a Beacon for Policy Makers in the CIS and CEE/SEE Regions?</w:t>
      </w:r>
      <w:r>
        <w:t>.</w:t>
      </w:r>
      <w:r w:rsidRPr="00A851B5">
        <w:t xml:space="preserve"> </w:t>
      </w:r>
      <w:r w:rsidRPr="00A851B5">
        <w:rPr>
          <w:i/>
          <w:iCs/>
        </w:rPr>
        <w:t>Review of Central and East European Law</w:t>
      </w:r>
      <w:r w:rsidRPr="00A851B5">
        <w:t>, 31(2), 1</w:t>
      </w:r>
      <w:r>
        <w:t>45-147</w:t>
      </w:r>
      <w:r w:rsidRPr="00A851B5">
        <w:t>.</w:t>
      </w:r>
    </w:p>
  </w:footnote>
  <w:footnote w:id="7">
    <w:p w14:paraId="5E331E4D" w14:textId="79464BEA" w:rsidR="00D376AE" w:rsidRPr="00D376AE" w:rsidRDefault="00EC70C5">
      <w:pPr>
        <w:pStyle w:val="FootnoteText"/>
        <w:rPr>
          <w:lang w:val="nl-NL"/>
        </w:rPr>
      </w:pPr>
      <w:r>
        <w:rPr>
          <w:rStyle w:val="FootnoteReference"/>
        </w:rPr>
        <w:footnoteRef/>
      </w:r>
      <w:r w:rsidRPr="00D376AE">
        <w:rPr>
          <w:lang w:val="nl-NL"/>
        </w:rPr>
        <w:t xml:space="preserve"> </w:t>
      </w:r>
      <w:r w:rsidRPr="00D376AE">
        <w:rPr>
          <w:i/>
          <w:iCs/>
          <w:lang w:val="nl-NL"/>
        </w:rPr>
        <w:t>See</w:t>
      </w:r>
      <w:r w:rsidRPr="00D376AE">
        <w:rPr>
          <w:lang w:val="nl-NL"/>
        </w:rPr>
        <w:t xml:space="preserve"> Adriaanse, J.A.A., &amp; Kuijl, J.G. (2006). </w:t>
      </w:r>
      <w:r w:rsidRPr="00A851B5">
        <w:t>Resolving Financial Distress: Informal Reorganization in</w:t>
      </w:r>
      <w:r>
        <w:t xml:space="preserve"> </w:t>
      </w:r>
      <w:r w:rsidRPr="00A851B5">
        <w:t>The Netherlands as a Beacon for Policy Makers in the CIS and CEE/SEE Regions?</w:t>
      </w:r>
      <w:r>
        <w:t>.</w:t>
      </w:r>
      <w:r w:rsidRPr="00A851B5">
        <w:t xml:space="preserve"> </w:t>
      </w:r>
      <w:r w:rsidRPr="00A851B5">
        <w:rPr>
          <w:i/>
          <w:iCs/>
        </w:rPr>
        <w:t>Review of Central and East European Law</w:t>
      </w:r>
      <w:r w:rsidRPr="00A851B5">
        <w:t>, 31(2), 1</w:t>
      </w:r>
      <w:r>
        <w:t>40</w:t>
      </w:r>
      <w:r w:rsidRPr="00A851B5">
        <w:t>.</w:t>
      </w:r>
    </w:p>
  </w:footnote>
  <w:footnote w:id="8">
    <w:p w14:paraId="56A668DD" w14:textId="77777777" w:rsidR="00D376AE" w:rsidRPr="00D376AE" w:rsidRDefault="00EC70C5" w:rsidP="00D376AE">
      <w:pPr>
        <w:pStyle w:val="FootnoteText"/>
      </w:pPr>
      <w:r>
        <w:rPr>
          <w:rStyle w:val="FootnoteReference"/>
        </w:rPr>
        <w:footnoteRef/>
      </w:r>
      <w:r>
        <w:t xml:space="preserve"> </w:t>
      </w:r>
      <w:r>
        <w:rPr>
          <w:i/>
          <w:iCs/>
        </w:rPr>
        <w:t xml:space="preserve">See </w:t>
      </w:r>
      <w:r w:rsidRPr="00D376AE">
        <w:t>Schmitt, A., Raisch, S. (2013). ‘Corporate Turnarounds: The Duality of Retrenchment and</w:t>
      </w:r>
    </w:p>
    <w:p w14:paraId="2BBF1E79" w14:textId="59C1826C" w:rsidR="00D376AE" w:rsidRPr="00D376AE" w:rsidRDefault="00EC70C5" w:rsidP="00D376AE">
      <w:pPr>
        <w:pStyle w:val="FootnoteText"/>
      </w:pPr>
      <w:r w:rsidRPr="00D376AE">
        <w:t xml:space="preserve">Recovery’, </w:t>
      </w:r>
      <w:r w:rsidRPr="00D376AE">
        <w:rPr>
          <w:i/>
          <w:iCs/>
        </w:rPr>
        <w:t>Journal of Management Studies</w:t>
      </w:r>
      <w:r w:rsidRPr="00D376AE">
        <w:t>, 50(7) p. 1219-1220.</w:t>
      </w:r>
    </w:p>
  </w:footnote>
  <w:footnote w:id="9">
    <w:p w14:paraId="23B1256D" w14:textId="3BB46499" w:rsidR="007B214C" w:rsidRPr="007B214C" w:rsidRDefault="00EC70C5" w:rsidP="007B214C">
      <w:pPr>
        <w:pStyle w:val="FootnoteText"/>
        <w:rPr>
          <w:i/>
          <w:iCs/>
        </w:rPr>
      </w:pPr>
      <w:r>
        <w:rPr>
          <w:rStyle w:val="FootnoteReference"/>
        </w:rPr>
        <w:footnoteRef/>
      </w:r>
      <w:r>
        <w:t xml:space="preserve"> </w:t>
      </w:r>
      <w:r>
        <w:rPr>
          <w:i/>
          <w:iCs/>
        </w:rPr>
        <w:t xml:space="preserve">See </w:t>
      </w:r>
      <w:r>
        <w:t xml:space="preserve">Pajunen, K. (2006). Stakeholder Influences in Organizational Survival. </w:t>
      </w:r>
      <w:r w:rsidRPr="007B214C">
        <w:rPr>
          <w:i/>
          <w:iCs/>
        </w:rPr>
        <w:t>Journal of Management</w:t>
      </w:r>
    </w:p>
    <w:p w14:paraId="54505F2E" w14:textId="5444FA9A" w:rsidR="007B214C" w:rsidRPr="007B214C" w:rsidRDefault="00EC70C5" w:rsidP="007B214C">
      <w:pPr>
        <w:pStyle w:val="FootnoteText"/>
        <w:rPr>
          <w:lang w:val="nl-NL"/>
        </w:rPr>
      </w:pPr>
      <w:r w:rsidRPr="007B214C">
        <w:rPr>
          <w:i/>
          <w:iCs/>
        </w:rPr>
        <w:t>Studies</w:t>
      </w:r>
      <w:r>
        <w:t xml:space="preserve">, 43(6), </w:t>
      </w:r>
      <w:r>
        <w:rPr>
          <w:lang w:val="nl-NL"/>
        </w:rPr>
        <w:t>p. 1272-1275.</w:t>
      </w:r>
    </w:p>
  </w:footnote>
  <w:footnote w:id="10">
    <w:p w14:paraId="7B23BD0E" w14:textId="689C3521" w:rsidR="007B214C" w:rsidRPr="007B214C" w:rsidRDefault="00EC70C5" w:rsidP="007B214C">
      <w:pPr>
        <w:pStyle w:val="FootnoteText"/>
      </w:pPr>
      <w:r>
        <w:rPr>
          <w:rStyle w:val="FootnoteReference"/>
        </w:rPr>
        <w:footnoteRef/>
      </w:r>
      <w:r>
        <w:t xml:space="preserve"> </w:t>
      </w:r>
      <w:r w:rsidRPr="007B214C">
        <w:rPr>
          <w:i/>
          <w:iCs/>
        </w:rPr>
        <w:t>See</w:t>
      </w:r>
      <w:r w:rsidRPr="007B214C">
        <w:t xml:space="preserve"> Sudarsanam, S, Lai, J., (2001), ‘Corporate Financial Distress and Turnaround Strategies: An</w:t>
      </w:r>
      <w:r>
        <w:t xml:space="preserve"> </w:t>
      </w:r>
      <w:r w:rsidRPr="007B214C">
        <w:t xml:space="preserve">Empirical Analysis’, </w:t>
      </w:r>
      <w:r w:rsidRPr="007B214C">
        <w:rPr>
          <w:i/>
          <w:iCs/>
        </w:rPr>
        <w:t>British Journal of Management</w:t>
      </w:r>
      <w:r w:rsidRPr="007B214C">
        <w:t>, Vol. 12</w:t>
      </w:r>
      <w:r>
        <w:t xml:space="preserve">, </w:t>
      </w:r>
      <w:r w:rsidRPr="007B214C">
        <w:t>p. 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D62D" w14:textId="77777777" w:rsidR="00160955" w:rsidRDefault="00160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2AA" w14:textId="77777777" w:rsidR="00160955" w:rsidRDefault="00160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36B4" w14:textId="77777777" w:rsidR="00160955" w:rsidRDefault="00160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822"/>
    <w:multiLevelType w:val="multilevel"/>
    <w:tmpl w:val="209209AE"/>
    <w:name w:val="Simple Level "/>
    <w:lvl w:ilvl="0">
      <w:start w:val="1"/>
      <w:numFmt w:val="decimal"/>
      <w:pStyle w:val="SimpleLevel1"/>
      <w:lvlText w:val="%1"/>
      <w:lvlJc w:val="left"/>
      <w:pPr>
        <w:tabs>
          <w:tab w:val="num" w:pos="567"/>
        </w:tabs>
        <w:ind w:left="567" w:hanging="567"/>
      </w:pPr>
      <w:rPr>
        <w:rFonts w:ascii="Arial" w:hAnsi="Arial" w:cs="Arial" w:hint="default"/>
        <w:b w:val="0"/>
        <w:i w:val="0"/>
        <w:caps w:val="0"/>
        <w:color w:val="000000"/>
        <w:sz w:val="20"/>
        <w:u w:val="none"/>
      </w:rPr>
    </w:lvl>
    <w:lvl w:ilvl="1">
      <w:start w:val="1"/>
      <w:numFmt w:val="lowerLetter"/>
      <w:pStyle w:val="SimpleLevel2"/>
      <w:lvlText w:val="(%2)"/>
      <w:lvlJc w:val="left"/>
      <w:pPr>
        <w:tabs>
          <w:tab w:val="num" w:pos="1134"/>
        </w:tabs>
        <w:ind w:left="1134" w:hanging="567"/>
      </w:pPr>
      <w:rPr>
        <w:rFonts w:ascii="Arial" w:hAnsi="Arial" w:cs="Arial" w:hint="default"/>
        <w:b w:val="0"/>
        <w:i w:val="0"/>
        <w:caps w:val="0"/>
        <w:color w:val="000000"/>
        <w:sz w:val="20"/>
        <w:u w:val="none"/>
      </w:rPr>
    </w:lvl>
    <w:lvl w:ilvl="2">
      <w:start w:val="1"/>
      <w:numFmt w:val="lowerRoman"/>
      <w:pStyle w:val="SimpleLevel3"/>
      <w:lvlText w:val="(%3)"/>
      <w:lvlJc w:val="left"/>
      <w:pPr>
        <w:tabs>
          <w:tab w:val="num" w:pos="1701"/>
        </w:tabs>
        <w:ind w:left="1701" w:hanging="567"/>
      </w:pPr>
      <w:rPr>
        <w:rFonts w:ascii="Arial" w:hAnsi="Arial" w:cs="Arial" w:hint="default"/>
        <w:b w:val="0"/>
        <w:i w:val="0"/>
        <w:caps w:val="0"/>
        <w:color w:val="000000"/>
        <w:sz w:val="20"/>
        <w:u w:val="none"/>
      </w:rPr>
    </w:lvl>
    <w:lvl w:ilvl="3">
      <w:start w:val="1"/>
      <w:numFmt w:val="upperLetter"/>
      <w:pStyle w:val="SimpleLevel4"/>
      <w:lvlText w:val="(%4)"/>
      <w:lvlJc w:val="left"/>
      <w:pPr>
        <w:tabs>
          <w:tab w:val="num" w:pos="2268"/>
        </w:tabs>
        <w:ind w:left="2268" w:hanging="567"/>
      </w:pPr>
      <w:rPr>
        <w:rFonts w:ascii="Arial" w:hAnsi="Arial" w:cs="Arial" w:hint="default"/>
        <w:b w:val="0"/>
        <w:i w:val="0"/>
        <w:caps w:val="0"/>
        <w:color w:val="000000"/>
        <w:sz w:val="20"/>
        <w:u w:val="none"/>
      </w:rPr>
    </w:lvl>
    <w:lvl w:ilvl="4">
      <w:start w:val="1"/>
      <w:numFmt w:val="decimal"/>
      <w:pStyle w:val="SimpleLevel5"/>
      <w:lvlText w:val="%5)"/>
      <w:lvlJc w:val="left"/>
      <w:pPr>
        <w:tabs>
          <w:tab w:val="num" w:pos="2835"/>
        </w:tabs>
        <w:ind w:left="2835" w:hanging="567"/>
      </w:pPr>
      <w:rPr>
        <w:rFonts w:ascii="Arial" w:hAnsi="Arial" w:cs="Arial" w:hint="default"/>
        <w:b w:val="0"/>
        <w:i w:val="0"/>
        <w:caps w:val="0"/>
        <w:color w:val="000000"/>
        <w:sz w:val="20"/>
        <w:u w:val="none"/>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 w15:restartNumberingAfterBreak="0">
    <w:nsid w:val="100D6F09"/>
    <w:multiLevelType w:val="multilevel"/>
    <w:tmpl w:val="8688A28E"/>
    <w:name w:val="Intro Heading L"/>
    <w:styleLink w:val="ListParties"/>
    <w:lvl w:ilvl="0">
      <w:start w:val="1"/>
      <w:numFmt w:val="none"/>
      <w:pStyle w:val="IntroHeading"/>
      <w:suff w:val="nothing"/>
      <w:lvlText w:val=""/>
      <w:lvlJc w:val="left"/>
      <w:pPr>
        <w:ind w:left="0" w:firstLine="0"/>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upperLetter"/>
      <w:lvlRestart w:val="1"/>
      <w:pStyle w:val="Background1"/>
      <w:lvlText w:val="(%4)"/>
      <w:lvlJc w:val="left"/>
      <w:pPr>
        <w:ind w:left="567" w:hanging="567"/>
      </w:pPr>
      <w:rPr>
        <w:rFonts w:hint="default"/>
      </w:rPr>
    </w:lvl>
    <w:lvl w:ilvl="4">
      <w:start w:val="1"/>
      <w:numFmt w:val="lowerRoman"/>
      <w:pStyle w:val="Background2"/>
      <w:lvlText w:val="(%5)"/>
      <w:lvlJc w:val="left"/>
      <w:pPr>
        <w:ind w:left="1134" w:hanging="567"/>
      </w:pPr>
      <w:rPr>
        <w:rFonts w:hint="default"/>
      </w:rPr>
    </w:lvl>
    <w:lvl w:ilvl="5">
      <w:start w:val="1"/>
      <w:numFmt w:val="decimal"/>
      <w:lvlText w:val="(%6)"/>
      <w:lvlJc w:val="left"/>
      <w:pPr>
        <w:ind w:left="1134" w:hanging="567"/>
      </w:pPr>
      <w:rPr>
        <w:rFonts w:hint="default"/>
      </w:rPr>
    </w:lvl>
    <w:lvl w:ilvl="6">
      <w:start w:val="1"/>
      <w:numFmt w:val="lowerLetter"/>
      <w:lvlText w:val="(%7)"/>
      <w:lvlJc w:val="left"/>
      <w:pPr>
        <w:tabs>
          <w:tab w:val="num" w:pos="9639"/>
        </w:tabs>
        <w:ind w:left="1134" w:hanging="567"/>
      </w:pPr>
      <w:rPr>
        <w:rFonts w:hint="default"/>
      </w:rPr>
    </w:lvl>
    <w:lvl w:ilvl="7">
      <w:start w:val="1"/>
      <w:numFmt w:val="upperLetter"/>
      <w:lvlText w:val="(%8)"/>
      <w:lvlJc w:val="left"/>
      <w:pPr>
        <w:ind w:left="1134" w:hanging="567"/>
      </w:pPr>
      <w:rPr>
        <w:rFonts w:hint="default"/>
      </w:rPr>
    </w:lvl>
    <w:lvl w:ilvl="8">
      <w:start w:val="1"/>
      <w:numFmt w:val="lowerRoman"/>
      <w:lvlText w:val="(%9)"/>
      <w:lvlJc w:val="left"/>
      <w:pPr>
        <w:ind w:left="1134" w:hanging="567"/>
      </w:pPr>
      <w:rPr>
        <w:rFonts w:hint="default"/>
      </w:rPr>
    </w:lvl>
  </w:abstractNum>
  <w:abstractNum w:abstractNumId="2" w15:restartNumberingAfterBreak="0">
    <w:nsid w:val="110D6006"/>
    <w:multiLevelType w:val="multilevel"/>
    <w:tmpl w:val="0809001D"/>
    <w:name w:val="_Standar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7B141D"/>
    <w:multiLevelType w:val="multilevel"/>
    <w:tmpl w:val="98486E8C"/>
    <w:name w:val="Appendix"/>
    <w:styleLink w:val="ListAppendix"/>
    <w:lvl w:ilvl="0">
      <w:start w:val="1"/>
      <w:numFmt w:val="upperLetter"/>
      <w:pStyle w:val="Appendix"/>
      <w:suff w:val="nothing"/>
      <w:lvlText w:val="Appendix %1"/>
      <w:lvlJc w:val="left"/>
      <w:pPr>
        <w:ind w:left="720" w:firstLine="0"/>
      </w:pPr>
      <w:rPr>
        <w:rFonts w:hint="default"/>
      </w:rPr>
    </w:lvl>
    <w:lvl w:ilvl="1">
      <w:start w:val="1"/>
      <w:numFmt w:val="upperRoman"/>
      <w:lvlRestart w:val="0"/>
      <w:suff w:val="nothing"/>
      <w:lvlText w:val="Exhibit %2"/>
      <w:lvlJc w:val="left"/>
      <w:pPr>
        <w:ind w:left="720" w:firstLine="0"/>
      </w:pPr>
      <w:rPr>
        <w:rFonts w:hint="default"/>
      </w:rPr>
    </w:lvl>
    <w:lvl w:ilvl="2">
      <w:start w:val="1"/>
      <w:numFmt w:val="decimal"/>
      <w:lvlText w:val="(%3)"/>
      <w:lvlJc w:val="left"/>
      <w:pPr>
        <w:ind w:left="1287" w:hanging="567"/>
      </w:pPr>
      <w:rPr>
        <w:rFonts w:hint="default"/>
      </w:rPr>
    </w:lvl>
    <w:lvl w:ilvl="3">
      <w:start w:val="1"/>
      <w:numFmt w:val="upperLetter"/>
      <w:lvlText w:val="(%4)"/>
      <w:lvlJc w:val="left"/>
      <w:pPr>
        <w:ind w:left="1854" w:hanging="567"/>
      </w:pPr>
      <w:rPr>
        <w:rFonts w:hint="default"/>
      </w:rPr>
    </w:lvl>
    <w:lvl w:ilvl="4">
      <w:start w:val="1"/>
      <w:numFmt w:val="lowerLetter"/>
      <w:lvlText w:val="(%5)"/>
      <w:lvlJc w:val="left"/>
      <w:pPr>
        <w:ind w:left="2421" w:hanging="567"/>
      </w:pPr>
      <w:rPr>
        <w:rFonts w:hint="default"/>
      </w:rPr>
    </w:lvl>
    <w:lvl w:ilvl="5">
      <w:start w:val="1"/>
      <w:numFmt w:val="lowerRoman"/>
      <w:lvlText w:val="(%6)"/>
      <w:lvlJc w:val="left"/>
      <w:pPr>
        <w:ind w:left="2988" w:hanging="567"/>
      </w:pPr>
      <w:rPr>
        <w:rFonts w:hint="default"/>
      </w:rPr>
    </w:lvl>
    <w:lvl w:ilvl="6">
      <w:start w:val="1"/>
      <w:numFmt w:val="decimal"/>
      <w:lvlText w:val="%7."/>
      <w:lvlJc w:val="left"/>
      <w:pPr>
        <w:ind w:left="3555" w:hanging="567"/>
      </w:pPr>
      <w:rPr>
        <w:rFonts w:hint="default"/>
      </w:rPr>
    </w:lvl>
    <w:lvl w:ilvl="7">
      <w:start w:val="1"/>
      <w:numFmt w:val="lowerLetter"/>
      <w:lvlText w:val="%8."/>
      <w:lvlJc w:val="left"/>
      <w:pPr>
        <w:ind w:left="4122" w:hanging="567"/>
      </w:pPr>
      <w:rPr>
        <w:rFonts w:hint="default"/>
      </w:rPr>
    </w:lvl>
    <w:lvl w:ilvl="8">
      <w:start w:val="1"/>
      <w:numFmt w:val="lowerRoman"/>
      <w:lvlText w:val="%9."/>
      <w:lvlJc w:val="left"/>
      <w:pPr>
        <w:tabs>
          <w:tab w:val="num" w:pos="4122"/>
        </w:tabs>
        <w:ind w:left="4689" w:hanging="567"/>
      </w:pPr>
      <w:rPr>
        <w:rFonts w:hint="default"/>
      </w:rPr>
    </w:lvl>
  </w:abstractNum>
  <w:abstractNum w:abstractNumId="4" w15:restartNumberingAfterBreak="0">
    <w:nsid w:val="197547AE"/>
    <w:multiLevelType w:val="multilevel"/>
    <w:tmpl w:val="0809001D"/>
    <w:name w:val="Schedule 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261C05"/>
    <w:multiLevelType w:val="multilevel"/>
    <w:tmpl w:val="B9B87D00"/>
    <w:name w:val="Schedule L"/>
    <w:styleLink w:val="ListScheduleNumbering"/>
    <w:lvl w:ilvl="0">
      <w:start w:val="1"/>
      <w:numFmt w:val="decimal"/>
      <w:suff w:val="nothing"/>
      <w:lvlText w:val="Schedule %1"/>
      <w:lvlJc w:val="left"/>
      <w:pPr>
        <w:ind w:left="0" w:firstLine="0"/>
      </w:pPr>
      <w:rPr>
        <w:rFonts w:hint="default"/>
        <w:b/>
        <w:i w:val="0"/>
        <w:u w:val="none"/>
      </w:rPr>
    </w:lvl>
    <w:lvl w:ilvl="1">
      <w:start w:val="1"/>
      <w:numFmt w:val="decimal"/>
      <w:suff w:val="nothing"/>
      <w:lvlText w:val="Part %2"/>
      <w:lvlJc w:val="left"/>
      <w:pPr>
        <w:ind w:left="0" w:firstLine="0"/>
      </w:pPr>
      <w:rPr>
        <w:rFonts w:hint="default"/>
        <w:u w:val="none"/>
      </w:rPr>
    </w:lvl>
    <w:lvl w:ilvl="2">
      <w:start w:val="1"/>
      <w:numFmt w:val="decimal"/>
      <w:lvlText w:val="%3"/>
      <w:lvlJc w:val="right"/>
      <w:pPr>
        <w:ind w:left="567" w:hanging="454"/>
      </w:pPr>
      <w:rPr>
        <w:rFonts w:hint="default"/>
        <w:b w:val="0"/>
        <w:i w:val="0"/>
      </w:rPr>
    </w:lvl>
    <w:lvl w:ilvl="3">
      <w:start w:val="1"/>
      <w:numFmt w:val="decimal"/>
      <w:lvlText w:val="%3.%4"/>
      <w:lvlJc w:val="right"/>
      <w:pPr>
        <w:ind w:left="567" w:hanging="454"/>
      </w:pPr>
      <w:rPr>
        <w:rFonts w:hint="default"/>
      </w:rPr>
    </w:lvl>
    <w:lvl w:ilvl="4">
      <w:start w:val="1"/>
      <w:numFmt w:val="lowerLetter"/>
      <w:lvlText w:val="(%5)"/>
      <w:lvlJc w:val="left"/>
      <w:pPr>
        <w:ind w:left="1134" w:hanging="578"/>
      </w:pPr>
      <w:rPr>
        <w:rFonts w:hint="default"/>
      </w:rPr>
    </w:lvl>
    <w:lvl w:ilvl="5">
      <w:start w:val="1"/>
      <w:numFmt w:val="lowerRoman"/>
      <w:lvlText w:val="(%6)"/>
      <w:lvlJc w:val="left"/>
      <w:pPr>
        <w:ind w:left="1701" w:hanging="567"/>
      </w:pPr>
      <w:rPr>
        <w:rFonts w:hint="default"/>
      </w:rPr>
    </w:lvl>
    <w:lvl w:ilvl="6">
      <w:start w:val="1"/>
      <w:numFmt w:val="upperLetter"/>
      <w:lvlText w:val="(%7)"/>
      <w:lvlJc w:val="left"/>
      <w:pPr>
        <w:ind w:left="2268" w:hanging="567"/>
      </w:pPr>
      <w:rPr>
        <w:rFonts w:hint="default"/>
      </w:rPr>
    </w:lvl>
    <w:lvl w:ilvl="7">
      <w:start w:val="1"/>
      <w:numFmt w:val="upperRoman"/>
      <w:lvlText w:val="(%8)"/>
      <w:lvlJc w:val="left"/>
      <w:pPr>
        <w:ind w:left="2835" w:hanging="567"/>
      </w:pPr>
      <w:rPr>
        <w:rFonts w:hint="default"/>
      </w:rPr>
    </w:lvl>
    <w:lvl w:ilvl="8">
      <w:start w:val="1"/>
      <w:numFmt w:val="decimal"/>
      <w:lvlText w:val="(%9)"/>
      <w:lvlJc w:val="left"/>
      <w:pPr>
        <w:ind w:left="3402" w:hanging="567"/>
      </w:pPr>
      <w:rPr>
        <w:rFonts w:hint="default"/>
      </w:rPr>
    </w:lvl>
  </w:abstractNum>
  <w:abstractNum w:abstractNumId="6" w15:restartNumberingAfterBreak="0">
    <w:nsid w:val="30015399"/>
    <w:multiLevelType w:val="multilevel"/>
    <w:tmpl w:val="715E8F46"/>
    <w:name w:val="Definition L"/>
    <w:lvl w:ilvl="0">
      <w:start w:val="1"/>
      <w:numFmt w:val="none"/>
      <w:suff w:val="nothing"/>
      <w:lvlText w:val=""/>
      <w:lvlJc w:val="left"/>
      <w:pPr>
        <w:ind w:left="567" w:firstLine="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decimal"/>
      <w:lvlText w:val="(%5)"/>
      <w:lvlJc w:val="left"/>
      <w:pPr>
        <w:tabs>
          <w:tab w:val="num" w:pos="3515"/>
        </w:tabs>
        <w:ind w:left="2835" w:hanging="567"/>
      </w:pPr>
      <w:rPr>
        <w:rFonts w:hint="default"/>
      </w:rPr>
    </w:lvl>
    <w:lvl w:ilvl="5">
      <w:start w:val="1"/>
      <w:numFmt w:val="lowerLetter"/>
      <w:lvlText w:val="(%6)"/>
      <w:lvlJc w:val="left"/>
      <w:pPr>
        <w:ind w:left="2835" w:hanging="567"/>
      </w:pPr>
      <w:rPr>
        <w:rFonts w:hint="default"/>
      </w:rPr>
    </w:lvl>
    <w:lvl w:ilvl="6">
      <w:start w:val="1"/>
      <w:numFmt w:val="lowerRoman"/>
      <w:lvlText w:val="(%7)"/>
      <w:lvlJc w:val="left"/>
      <w:pPr>
        <w:ind w:left="3402" w:hanging="567"/>
      </w:pPr>
      <w:rPr>
        <w:rFonts w:hint="default"/>
      </w:rPr>
    </w:lvl>
    <w:lvl w:ilvl="7">
      <w:start w:val="1"/>
      <w:numFmt w:val="upperLetter"/>
      <w:lvlText w:val="(%8)"/>
      <w:lvlJc w:val="left"/>
      <w:pPr>
        <w:ind w:left="2835" w:hanging="567"/>
      </w:pPr>
      <w:rPr>
        <w:rFonts w:hint="default"/>
      </w:rPr>
    </w:lvl>
    <w:lvl w:ilvl="8">
      <w:start w:val="1"/>
      <w:numFmt w:val="decimal"/>
      <w:lvlText w:val="(%9)"/>
      <w:lvlJc w:val="left"/>
      <w:pPr>
        <w:ind w:left="2835" w:hanging="567"/>
      </w:pPr>
      <w:rPr>
        <w:rFonts w:hint="default"/>
      </w:rPr>
    </w:lvl>
  </w:abstractNum>
  <w:abstractNum w:abstractNumId="7" w15:restartNumberingAfterBreak="0">
    <w:nsid w:val="33312003"/>
    <w:multiLevelType w:val="multilevel"/>
    <w:tmpl w:val="CBC84CBA"/>
    <w:name w:val="Bullets"/>
    <w:lvl w:ilvl="0">
      <w:start w:val="1"/>
      <w:numFmt w:val="bullet"/>
      <w:pStyle w:val="Bullets1"/>
      <w:lvlText w:val=""/>
      <w:lvlJc w:val="left"/>
      <w:pPr>
        <w:ind w:left="567" w:hanging="567"/>
      </w:pPr>
      <w:rPr>
        <w:rFonts w:ascii="Symbol" w:hAnsi="Symbol" w:hint="default"/>
        <w:color w:val="auto"/>
      </w:rPr>
    </w:lvl>
    <w:lvl w:ilvl="1">
      <w:start w:val="1"/>
      <w:numFmt w:val="bullet"/>
      <w:pStyle w:val="Bullets2"/>
      <w:lvlText w:val=""/>
      <w:lvlJc w:val="left"/>
      <w:pPr>
        <w:ind w:left="1134" w:hanging="567"/>
      </w:pPr>
      <w:rPr>
        <w:rFonts w:ascii="Symbol" w:hAnsi="Symbol" w:hint="default"/>
        <w:color w:val="auto"/>
      </w:rPr>
    </w:lvl>
    <w:lvl w:ilvl="2">
      <w:start w:val="1"/>
      <w:numFmt w:val="bullet"/>
      <w:pStyle w:val="Bullets3"/>
      <w:lvlText w:val=""/>
      <w:lvlJc w:val="left"/>
      <w:pPr>
        <w:ind w:left="1701" w:hanging="567"/>
      </w:pPr>
      <w:rPr>
        <w:rFonts w:ascii="Symbol" w:hAnsi="Symbol" w:hint="default"/>
        <w:color w:val="auto"/>
      </w:rPr>
    </w:lvl>
    <w:lvl w:ilvl="3">
      <w:start w:val="1"/>
      <w:numFmt w:val="bullet"/>
      <w:pStyle w:val="Bullets4"/>
      <w:lvlText w:val=""/>
      <w:lvlJc w:val="left"/>
      <w:pPr>
        <w:ind w:left="2268" w:hanging="567"/>
      </w:pPr>
      <w:rPr>
        <w:rFonts w:ascii="Symbol" w:hAnsi="Symbol" w:hint="default"/>
        <w:color w:val="auto"/>
      </w:rPr>
    </w:lvl>
    <w:lvl w:ilvl="4">
      <w:start w:val="1"/>
      <w:numFmt w:val="bullet"/>
      <w:pStyle w:val="Bullets5"/>
      <w:lvlText w:val=""/>
      <w:lvlJc w:val="left"/>
      <w:pPr>
        <w:ind w:left="2835" w:hanging="567"/>
      </w:pPr>
      <w:rPr>
        <w:rFonts w:ascii="Symbol" w:hAnsi="Symbol" w:hint="default"/>
        <w:color w:val="auto"/>
      </w:rPr>
    </w:lvl>
    <w:lvl w:ilvl="5">
      <w:start w:val="1"/>
      <w:numFmt w:val="bullet"/>
      <w:pStyle w:val="Bullets6"/>
      <w:lvlText w:val=""/>
      <w:lvlJc w:val="left"/>
      <w:pPr>
        <w:ind w:left="3402" w:hanging="567"/>
      </w:pPr>
      <w:rPr>
        <w:rFonts w:ascii="Symbol" w:hAnsi="Symbol" w:hint="default"/>
        <w:color w:val="auto"/>
      </w:rPr>
    </w:lvl>
    <w:lvl w:ilvl="6">
      <w:start w:val="1"/>
      <w:numFmt w:val="bullet"/>
      <w:pStyle w:val="Bullets7"/>
      <w:lvlText w:val=""/>
      <w:lvlJc w:val="left"/>
      <w:pPr>
        <w:ind w:left="3969" w:hanging="567"/>
      </w:pPr>
      <w:rPr>
        <w:rFonts w:ascii="Symbol" w:hAnsi="Symbol" w:hint="default"/>
        <w:color w:val="auto"/>
      </w:rPr>
    </w:lvl>
    <w:lvl w:ilvl="7">
      <w:start w:val="1"/>
      <w:numFmt w:val="bullet"/>
      <w:pStyle w:val="Bullets8"/>
      <w:lvlText w:val=""/>
      <w:lvlJc w:val="left"/>
      <w:pPr>
        <w:ind w:left="4536" w:hanging="567"/>
      </w:pPr>
      <w:rPr>
        <w:rFonts w:ascii="Symbol" w:hAnsi="Symbol" w:hint="default"/>
        <w:color w:val="auto"/>
      </w:rPr>
    </w:lvl>
    <w:lvl w:ilvl="8">
      <w:start w:val="1"/>
      <w:numFmt w:val="bullet"/>
      <w:pStyle w:val="Bullets9"/>
      <w:lvlText w:val=""/>
      <w:lvlJc w:val="left"/>
      <w:pPr>
        <w:ind w:left="5103" w:hanging="567"/>
      </w:pPr>
      <w:rPr>
        <w:rFonts w:ascii="Symbol" w:hAnsi="Symbol" w:hint="default"/>
        <w:color w:val="auto"/>
      </w:rPr>
    </w:lvl>
  </w:abstractNum>
  <w:abstractNum w:abstractNumId="8" w15:restartNumberingAfterBreak="0">
    <w:nsid w:val="35006C59"/>
    <w:multiLevelType w:val="multilevel"/>
    <w:tmpl w:val="F64A1294"/>
    <w:name w:val="Level Heading L"/>
    <w:lvl w:ilvl="0">
      <w:start w:val="1"/>
      <w:numFmt w:val="decimal"/>
      <w:pStyle w:val="Level1Heading"/>
      <w:lvlText w:val="%1"/>
      <w:lvlJc w:val="right"/>
      <w:pPr>
        <w:ind w:left="567" w:hanging="510"/>
      </w:pPr>
      <w:rPr>
        <w:rFonts w:hint="default"/>
      </w:rPr>
    </w:lvl>
    <w:lvl w:ilvl="1">
      <w:start w:val="1"/>
      <w:numFmt w:val="decimal"/>
      <w:pStyle w:val="Level2Heading"/>
      <w:lvlText w:val="%1.%2"/>
      <w:lvlJc w:val="right"/>
      <w:pPr>
        <w:ind w:left="567" w:hanging="510"/>
      </w:pPr>
      <w:rPr>
        <w:rFonts w:hint="default"/>
      </w:rPr>
    </w:lvl>
    <w:lvl w:ilvl="2">
      <w:start w:val="1"/>
      <w:numFmt w:val="lowerLetter"/>
      <w:pStyle w:val="Level3Heading"/>
      <w:lvlText w:val="(%3)"/>
      <w:lvlJc w:val="left"/>
      <w:pPr>
        <w:ind w:left="1134" w:hanging="567"/>
      </w:pPr>
      <w:rPr>
        <w:rFonts w:hint="default"/>
      </w:rPr>
    </w:lvl>
    <w:lvl w:ilvl="3">
      <w:start w:val="1"/>
      <w:numFmt w:val="lowerRoman"/>
      <w:pStyle w:val="Level4Number"/>
      <w:lvlText w:val="(%4)"/>
      <w:lvlJc w:val="left"/>
      <w:pPr>
        <w:ind w:left="1701" w:hanging="567"/>
      </w:pPr>
      <w:rPr>
        <w:rFonts w:hint="default"/>
      </w:rPr>
    </w:lvl>
    <w:lvl w:ilvl="4">
      <w:start w:val="1"/>
      <w:numFmt w:val="upperLetter"/>
      <w:pStyle w:val="Level5Number"/>
      <w:lvlText w:val="(%5)"/>
      <w:lvlJc w:val="left"/>
      <w:pPr>
        <w:ind w:left="2268" w:hanging="567"/>
      </w:pPr>
      <w:rPr>
        <w:rFonts w:hint="default"/>
      </w:rPr>
    </w:lvl>
    <w:lvl w:ilvl="5">
      <w:start w:val="1"/>
      <w:numFmt w:val="decimal"/>
      <w:pStyle w:val="Level6Number"/>
      <w:lvlText w:val="(%6)"/>
      <w:lvlJc w:val="left"/>
      <w:pPr>
        <w:ind w:left="2835" w:hanging="567"/>
      </w:pPr>
      <w:rPr>
        <w:rFonts w:hint="default"/>
      </w:rPr>
    </w:lvl>
    <w:lvl w:ilvl="6">
      <w:start w:val="1"/>
      <w:numFmt w:val="decimal"/>
      <w:lvlText w:val="(%7)"/>
      <w:lvlJc w:val="left"/>
      <w:pPr>
        <w:ind w:left="3402" w:hanging="567"/>
      </w:pPr>
      <w:rPr>
        <w:rFonts w:hint="default"/>
      </w:rPr>
    </w:lvl>
    <w:lvl w:ilvl="7">
      <w:start w:val="1"/>
      <w:numFmt w:val="lowerLetter"/>
      <w:lvlText w:val="%8)"/>
      <w:lvlJc w:val="left"/>
      <w:pPr>
        <w:ind w:left="3969" w:hanging="567"/>
      </w:pPr>
      <w:rPr>
        <w:rFonts w:hint="default"/>
      </w:rPr>
    </w:lvl>
    <w:lvl w:ilvl="8">
      <w:start w:val="1"/>
      <w:numFmt w:val="lowerRoman"/>
      <w:lvlText w:val="%9)"/>
      <w:lvlJc w:val="left"/>
      <w:pPr>
        <w:ind w:left="4536" w:hanging="567"/>
      </w:pPr>
      <w:rPr>
        <w:rFonts w:hint="default"/>
      </w:rPr>
    </w:lvl>
  </w:abstractNum>
  <w:abstractNum w:abstractNumId="9" w15:restartNumberingAfterBreak="0">
    <w:nsid w:val="47DE666C"/>
    <w:multiLevelType w:val="multilevel"/>
    <w:tmpl w:val="D194CC5E"/>
    <w:name w:val="UnnamedList21720"/>
    <w:styleLink w:val="ListPrecedentNotes"/>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ind w:left="567" w:hanging="567"/>
      </w:pPr>
      <w:rPr>
        <w:rFonts w:hint="default"/>
      </w:rPr>
    </w:lvl>
    <w:lvl w:ilvl="3">
      <w:start w:val="1"/>
      <w:numFmt w:val="upperLetter"/>
      <w:lvlText w:val="(%4)"/>
      <w:lvlJc w:val="left"/>
      <w:pPr>
        <w:ind w:left="1134" w:hanging="567"/>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1701" w:firstLine="0"/>
      </w:pPr>
      <w:rPr>
        <w:rFonts w:hint="default"/>
      </w:rPr>
    </w:lvl>
    <w:lvl w:ilvl="6">
      <w:start w:val="1"/>
      <w:numFmt w:val="decimal"/>
      <w:lvlText w:val="%7."/>
      <w:lvlJc w:val="left"/>
      <w:pPr>
        <w:ind w:left="2835" w:hanging="567"/>
      </w:pPr>
      <w:rPr>
        <w:rFonts w:hint="default"/>
      </w:rPr>
    </w:lvl>
    <w:lvl w:ilvl="7">
      <w:start w:val="1"/>
      <w:numFmt w:val="lowerLetter"/>
      <w:lvlText w:val="%8."/>
      <w:lvlJc w:val="left"/>
      <w:pPr>
        <w:ind w:left="3402" w:hanging="567"/>
      </w:pPr>
      <w:rPr>
        <w:rFonts w:hint="default"/>
      </w:rPr>
    </w:lvl>
    <w:lvl w:ilvl="8">
      <w:start w:val="1"/>
      <w:numFmt w:val="lowerRoman"/>
      <w:lvlText w:val="%9."/>
      <w:lvlJc w:val="left"/>
      <w:pPr>
        <w:tabs>
          <w:tab w:val="num" w:pos="3402"/>
        </w:tabs>
        <w:ind w:left="3969" w:hanging="567"/>
      </w:pPr>
      <w:rPr>
        <w:rFonts w:hint="default"/>
      </w:rPr>
    </w:lvl>
  </w:abstractNum>
  <w:abstractNum w:abstractNumId="10" w15:restartNumberingAfterBreak="0">
    <w:nsid w:val="4CCC6601"/>
    <w:multiLevelType w:val="multilevel"/>
    <w:tmpl w:val="B27E301C"/>
    <w:name w:val="Level Heading L"/>
    <w:lvl w:ilvl="0">
      <w:start w:val="1"/>
      <w:numFmt w:val="decimal"/>
      <w:lvlText w:val="%1"/>
      <w:lvlJc w:val="right"/>
      <w:pPr>
        <w:ind w:left="567" w:hanging="454"/>
      </w:pPr>
      <w:rPr>
        <w:rFonts w:hint="default"/>
        <w:b w:val="0"/>
        <w:bCs/>
        <w:i w:val="0"/>
        <w:u w:val="none"/>
      </w:rPr>
    </w:lvl>
    <w:lvl w:ilvl="1">
      <w:start w:val="1"/>
      <w:numFmt w:val="decimal"/>
      <w:lvlText w:val="%1.%2"/>
      <w:lvlJc w:val="right"/>
      <w:pPr>
        <w:ind w:left="567" w:hanging="454"/>
      </w:pPr>
      <w:rPr>
        <w:rFonts w:hint="default"/>
        <w:b w:val="0"/>
        <w:bCs/>
      </w:rPr>
    </w:lvl>
    <w:lvl w:ilvl="2">
      <w:start w:val="1"/>
      <w:numFmt w:val="lowerLetter"/>
      <w:lvlText w:val="(%3)"/>
      <w:lvlJc w:val="left"/>
      <w:pPr>
        <w:ind w:left="1134" w:hanging="578"/>
      </w:pPr>
      <w:rPr>
        <w:rFonts w:hint="default"/>
      </w:rPr>
    </w:lvl>
    <w:lvl w:ilvl="3">
      <w:start w:val="1"/>
      <w:numFmt w:val="lowerRoman"/>
      <w:lvlText w:val="(%4)"/>
      <w:lvlJc w:val="left"/>
      <w:pPr>
        <w:ind w:left="1701" w:hanging="567"/>
      </w:pPr>
      <w:rPr>
        <w:rFonts w:hint="default"/>
      </w:rPr>
    </w:lvl>
    <w:lvl w:ilvl="4">
      <w:start w:val="1"/>
      <w:numFmt w:val="upperLetter"/>
      <w:lvlText w:val="(%5)"/>
      <w:lvlJc w:val="left"/>
      <w:pPr>
        <w:ind w:left="2268" w:hanging="567"/>
      </w:pPr>
      <w:rPr>
        <w:rFonts w:hint="default"/>
      </w:rPr>
    </w:lvl>
    <w:lvl w:ilvl="5">
      <w:start w:val="1"/>
      <w:numFmt w:val="decimal"/>
      <w:lvlText w:val="(%6)"/>
      <w:lvlJc w:val="left"/>
      <w:pPr>
        <w:ind w:left="2835" w:hanging="567"/>
      </w:pPr>
      <w:rPr>
        <w:rFonts w:hint="default"/>
      </w:rPr>
    </w:lvl>
    <w:lvl w:ilvl="6">
      <w:start w:val="1"/>
      <w:numFmt w:val="upperRoman"/>
      <w:lvlText w:val="(%7)"/>
      <w:lvlJc w:val="left"/>
      <w:pPr>
        <w:ind w:left="3402" w:hanging="567"/>
      </w:pPr>
      <w:rPr>
        <w:rFonts w:hint="default"/>
      </w:rPr>
    </w:lvl>
    <w:lvl w:ilvl="7">
      <w:start w:val="1"/>
      <w:numFmt w:val="lowerLetter"/>
      <w:lvlText w:val="%8."/>
      <w:lvlJc w:val="left"/>
      <w:pPr>
        <w:ind w:left="3969" w:hanging="567"/>
      </w:pPr>
      <w:rPr>
        <w:rFonts w:hint="default"/>
      </w:rPr>
    </w:lvl>
    <w:lvl w:ilvl="8">
      <w:start w:val="1"/>
      <w:numFmt w:val="lowerRoman"/>
      <w:lvlText w:val="%9."/>
      <w:lvlJc w:val="left"/>
      <w:pPr>
        <w:ind w:left="4536" w:hanging="567"/>
      </w:pPr>
      <w:rPr>
        <w:rFonts w:hint="default"/>
      </w:rPr>
    </w:lvl>
  </w:abstractNum>
  <w:abstractNum w:abstractNumId="11" w15:restartNumberingAfterBreak="0">
    <w:nsid w:val="543127D8"/>
    <w:multiLevelType w:val="multilevel"/>
    <w:tmpl w:val="F5C4FC38"/>
    <w:name w:val="Level Heading L1"/>
    <w:styleLink w:val="ListOperativeNumbering"/>
    <w:lvl w:ilvl="0">
      <w:start w:val="1"/>
      <w:numFmt w:val="decimal"/>
      <w:lvlText w:val="%1."/>
      <w:lvlJc w:val="right"/>
      <w:pPr>
        <w:ind w:left="567" w:hanging="454"/>
      </w:pPr>
      <w:rPr>
        <w:rFonts w:ascii="Arial" w:hAnsi="Arial" w:hint="default"/>
        <w:b w:val="0"/>
        <w:i w:val="0"/>
        <w:u w:val="none"/>
      </w:rPr>
    </w:lvl>
    <w:lvl w:ilvl="1">
      <w:start w:val="1"/>
      <w:numFmt w:val="decimal"/>
      <w:lvlText w:val="%1.%2."/>
      <w:lvlJc w:val="right"/>
      <w:pPr>
        <w:ind w:left="567" w:hanging="454"/>
      </w:pPr>
      <w:rPr>
        <w:rFonts w:hint="default"/>
        <w:b w:val="0"/>
        <w:i w:val="0"/>
      </w:rPr>
    </w:lvl>
    <w:lvl w:ilvl="2">
      <w:start w:val="1"/>
      <w:numFmt w:val="lowerLetter"/>
      <w:lvlText w:val="(%3)"/>
      <w:lvlJc w:val="left"/>
      <w:pPr>
        <w:ind w:left="1134" w:hanging="567"/>
      </w:pPr>
      <w:rPr>
        <w:rFonts w:hint="default"/>
        <w:b w:val="0"/>
        <w:i w:val="0"/>
      </w:rPr>
    </w:lvl>
    <w:lvl w:ilvl="3">
      <w:start w:val="1"/>
      <w:numFmt w:val="lowerRoman"/>
      <w:lvlText w:val="(%4)"/>
      <w:lvlJc w:val="left"/>
      <w:pPr>
        <w:ind w:left="1701" w:hanging="567"/>
      </w:pPr>
      <w:rPr>
        <w:rFonts w:hint="default"/>
      </w:rPr>
    </w:lvl>
    <w:lvl w:ilvl="4">
      <w:start w:val="1"/>
      <w:numFmt w:val="upperLetter"/>
      <w:lvlText w:val="(%5)"/>
      <w:lvlJc w:val="left"/>
      <w:pPr>
        <w:ind w:left="2268" w:hanging="567"/>
      </w:pPr>
      <w:rPr>
        <w:rFonts w:hint="default"/>
      </w:rPr>
    </w:lvl>
    <w:lvl w:ilvl="5">
      <w:start w:val="1"/>
      <w:numFmt w:val="decimal"/>
      <w:lvlText w:val="(%6)"/>
      <w:lvlJc w:val="left"/>
      <w:pPr>
        <w:ind w:left="2835" w:hanging="567"/>
      </w:pPr>
      <w:rPr>
        <w:rFonts w:hint="default"/>
      </w:rPr>
    </w:lvl>
    <w:lvl w:ilvl="6">
      <w:start w:val="1"/>
      <w:numFmt w:val="lowerRoman"/>
      <w:pStyle w:val="Level7Number"/>
      <w:lvlText w:val="(%7)"/>
      <w:lvlJc w:val="left"/>
      <w:pPr>
        <w:ind w:left="3402" w:hanging="567"/>
      </w:pPr>
      <w:rPr>
        <w:rFonts w:hint="default"/>
      </w:rPr>
    </w:lvl>
    <w:lvl w:ilvl="7">
      <w:start w:val="1"/>
      <w:numFmt w:val="upperLetter"/>
      <w:pStyle w:val="Level8Number"/>
      <w:lvlText w:val="(%8)"/>
      <w:lvlJc w:val="left"/>
      <w:pPr>
        <w:ind w:left="3969" w:hanging="567"/>
      </w:pPr>
      <w:rPr>
        <w:rFonts w:hint="default"/>
      </w:rPr>
    </w:lvl>
    <w:lvl w:ilvl="8">
      <w:start w:val="1"/>
      <w:numFmt w:val="decimal"/>
      <w:pStyle w:val="Level9Number"/>
      <w:lvlText w:val="(%9)"/>
      <w:lvlJc w:val="left"/>
      <w:pPr>
        <w:ind w:left="4536" w:hanging="567"/>
      </w:pPr>
      <w:rPr>
        <w:rFonts w:hint="default"/>
      </w:rPr>
    </w:lvl>
  </w:abstractNum>
  <w:abstractNum w:abstractNumId="12" w15:restartNumberingAfterBreak="0">
    <w:nsid w:val="5B504E9C"/>
    <w:multiLevelType w:val="multilevel"/>
    <w:tmpl w:val="FCCCDD3C"/>
    <w:name w:val="Level Section L1"/>
    <w:styleLink w:val="Legal1MainNumbering"/>
    <w:lvl w:ilvl="0">
      <w:start w:val="1"/>
      <w:numFmt w:val="decimal"/>
      <w:suff w:val="nothing"/>
      <w:lvlText w:val="Section %1"/>
      <w:lvlJc w:val="left"/>
      <w:pPr>
        <w:ind w:left="0" w:firstLine="0"/>
      </w:pPr>
      <w:rPr>
        <w:rFonts w:hint="default"/>
      </w:rPr>
    </w:lvl>
    <w:lvl w:ilvl="1">
      <w:start w:val="1"/>
      <w:numFmt w:val="decimal"/>
      <w:lvlText w:val="%2"/>
      <w:lvlJc w:val="right"/>
      <w:pPr>
        <w:ind w:left="567" w:hanging="510"/>
      </w:pPr>
      <w:rPr>
        <w:rFonts w:hint="default"/>
      </w:rPr>
    </w:lvl>
    <w:lvl w:ilvl="2">
      <w:start w:val="1"/>
      <w:numFmt w:val="decimal"/>
      <w:lvlText w:val="%2.%3"/>
      <w:lvlJc w:val="right"/>
      <w:pPr>
        <w:ind w:left="567" w:hanging="51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upperLetter"/>
      <w:lvlText w:val="(%6)"/>
      <w:lvlJc w:val="left"/>
      <w:pPr>
        <w:ind w:left="2268" w:hanging="567"/>
      </w:pPr>
      <w:rPr>
        <w:rFonts w:hint="default"/>
      </w:rPr>
    </w:lvl>
    <w:lvl w:ilvl="6">
      <w:start w:val="1"/>
      <w:numFmt w:val="upperRoman"/>
      <w:lvlText w:val="(%7)"/>
      <w:lvlJc w:val="left"/>
      <w:pPr>
        <w:ind w:left="2835" w:hanging="567"/>
      </w:pPr>
      <w:rPr>
        <w:rFonts w:hint="default"/>
      </w:rPr>
    </w:lvl>
    <w:lvl w:ilvl="7">
      <w:start w:val="1"/>
      <w:numFmt w:val="decimal"/>
      <w:lvlText w:val="(%8)"/>
      <w:lvlJc w:val="left"/>
      <w:pPr>
        <w:ind w:left="3402" w:hanging="567"/>
      </w:pPr>
      <w:rPr>
        <w:rFonts w:hint="default"/>
      </w:rPr>
    </w:lvl>
    <w:lvl w:ilvl="8">
      <w:start w:val="1"/>
      <w:numFmt w:val="lowerLetter"/>
      <w:lvlText w:val="%9)"/>
      <w:lvlJc w:val="left"/>
      <w:pPr>
        <w:ind w:left="3969" w:hanging="567"/>
      </w:pPr>
      <w:rPr>
        <w:rFonts w:hint="default"/>
      </w:rPr>
    </w:lvl>
  </w:abstractNum>
  <w:abstractNum w:abstractNumId="13" w15:restartNumberingAfterBreak="0">
    <w:nsid w:val="643C188A"/>
    <w:multiLevelType w:val="multilevel"/>
    <w:tmpl w:val="B8B0C2FE"/>
    <w:name w:val="Section L"/>
    <w:styleLink w:val="ListSection"/>
    <w:lvl w:ilvl="0">
      <w:start w:val="1"/>
      <w:numFmt w:val="decimal"/>
      <w:suff w:val="nothing"/>
      <w:lvlText w:val="Section %1"/>
      <w:lvlJc w:val="left"/>
      <w:pPr>
        <w:ind w:left="0" w:firstLine="0"/>
      </w:pPr>
      <w:rPr>
        <w:rFonts w:hint="default"/>
        <w:b/>
        <w:i w:val="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57363888">
    <w:abstractNumId w:val="1"/>
  </w:num>
  <w:num w:numId="2" w16cid:durableId="1200507965">
    <w:abstractNumId w:val="13"/>
  </w:num>
  <w:num w:numId="3" w16cid:durableId="663705457">
    <w:abstractNumId w:val="5"/>
  </w:num>
  <w:num w:numId="4" w16cid:durableId="1153448985">
    <w:abstractNumId w:val="7"/>
  </w:num>
  <w:num w:numId="5" w16cid:durableId="275217652">
    <w:abstractNumId w:val="3"/>
    <w:lvlOverride w:ilvl="0">
      <w:lvl w:ilvl="0">
        <w:start w:val="1"/>
        <w:numFmt w:val="upperLetter"/>
        <w:pStyle w:val="Appendix"/>
        <w:suff w:val="nothing"/>
        <w:lvlText w:val="Appendix %1"/>
        <w:lvlJc w:val="left"/>
        <w:pPr>
          <w:ind w:left="720" w:firstLine="0"/>
        </w:pPr>
        <w:rPr>
          <w:rFonts w:hint="default"/>
        </w:rPr>
      </w:lvl>
    </w:lvlOverride>
    <w:lvlOverride w:ilvl="1">
      <w:lvl w:ilvl="1">
        <w:start w:val="1"/>
        <w:numFmt w:val="upperRoman"/>
        <w:lvlRestart w:val="0"/>
        <w:suff w:val="nothing"/>
        <w:lvlText w:val="Exhibit %2"/>
        <w:lvlJc w:val="left"/>
        <w:pPr>
          <w:ind w:left="720" w:firstLine="0"/>
        </w:pPr>
        <w:rPr>
          <w:rFonts w:hint="default"/>
        </w:rPr>
      </w:lvl>
    </w:lvlOverride>
  </w:num>
  <w:num w:numId="6" w16cid:durableId="1619487111">
    <w:abstractNumId w:val="9"/>
  </w:num>
  <w:num w:numId="7" w16cid:durableId="180515810">
    <w:abstractNumId w:val="3"/>
  </w:num>
  <w:num w:numId="8" w16cid:durableId="899436655">
    <w:abstractNumId w:val="0"/>
  </w:num>
  <w:num w:numId="9" w16cid:durableId="1896429769">
    <w:abstractNumId w:val="8"/>
  </w:num>
  <w:num w:numId="10" w16cid:durableId="753362376">
    <w:abstractNumId w:val="11"/>
    <w:lvlOverride w:ilvl="0">
      <w:lvl w:ilvl="0">
        <w:start w:val="1"/>
        <w:numFmt w:val="decimal"/>
        <w:lvlText w:val="%1."/>
        <w:lvlJc w:val="right"/>
        <w:pPr>
          <w:ind w:left="567" w:hanging="454"/>
        </w:pPr>
      </w:lvl>
    </w:lvlOverride>
  </w:num>
  <w:num w:numId="11" w16cid:durableId="472212009">
    <w:abstractNumId w:val="11"/>
  </w:num>
  <w:num w:numId="12" w16cid:durableId="1974603127">
    <w:abstractNumId w:val="12"/>
  </w:num>
  <w:num w:numId="13" w16cid:durableId="1415318680">
    <w:abstractNumId w:val="8"/>
  </w:num>
  <w:num w:numId="14" w16cid:durableId="5791575">
    <w:abstractNumId w:val="8"/>
  </w:num>
  <w:num w:numId="15" w16cid:durableId="1432973585">
    <w:abstractNumId w:val="8"/>
  </w:num>
  <w:num w:numId="16" w16cid:durableId="1248731987">
    <w:abstractNumId w:val="8"/>
  </w:num>
  <w:num w:numId="17" w16cid:durableId="2051175886">
    <w:abstractNumId w:val="8"/>
  </w:num>
  <w:num w:numId="18" w16cid:durableId="1268611614">
    <w:abstractNumId w:val="8"/>
  </w:num>
  <w:num w:numId="19" w16cid:durableId="1321691036">
    <w:abstractNumId w:val="8"/>
  </w:num>
  <w:num w:numId="20" w16cid:durableId="67506532">
    <w:abstractNumId w:val="8"/>
  </w:num>
  <w:num w:numId="21" w16cid:durableId="513225715">
    <w:abstractNumId w:val="8"/>
  </w:num>
  <w:num w:numId="22" w16cid:durableId="1745688036">
    <w:abstractNumId w:val="8"/>
  </w:num>
  <w:num w:numId="23" w16cid:durableId="556745610">
    <w:abstractNumId w:val="11"/>
    <w:lvlOverride w:ilvl="0">
      <w:lvl w:ilvl="0">
        <w:start w:val="1"/>
        <w:numFmt w:val="decimal"/>
        <w:lvlText w:val="%1."/>
        <w:lvlJc w:val="right"/>
        <w:pPr>
          <w:ind w:left="567" w:hanging="454"/>
        </w:pPr>
      </w:lvl>
    </w:lvlOverride>
  </w:num>
  <w:num w:numId="24" w16cid:durableId="1143350458">
    <w:abstractNumId w:val="11"/>
    <w:lvlOverride w:ilvl="0">
      <w:lvl w:ilvl="0">
        <w:start w:val="1"/>
        <w:numFmt w:val="decimal"/>
        <w:lvlText w:val="%1."/>
        <w:lvlJc w:val="right"/>
        <w:pPr>
          <w:ind w:left="567" w:hanging="454"/>
        </w:pPr>
      </w:lvl>
    </w:lvlOverride>
  </w:num>
  <w:num w:numId="25" w16cid:durableId="1917548465">
    <w:abstractNumId w:val="11"/>
    <w:lvlOverride w:ilvl="0">
      <w:lvl w:ilvl="0">
        <w:start w:val="1"/>
        <w:numFmt w:val="decimal"/>
        <w:lvlText w:val="%1."/>
        <w:lvlJc w:val="right"/>
        <w:pPr>
          <w:ind w:left="567" w:hanging="454"/>
        </w:p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B3"/>
    <w:rsid w:val="00004079"/>
    <w:rsid w:val="000062D0"/>
    <w:rsid w:val="0002257F"/>
    <w:rsid w:val="000300A3"/>
    <w:rsid w:val="00031FFB"/>
    <w:rsid w:val="00032B17"/>
    <w:rsid w:val="000353AA"/>
    <w:rsid w:val="00046680"/>
    <w:rsid w:val="0007249F"/>
    <w:rsid w:val="000755C7"/>
    <w:rsid w:val="00094FBE"/>
    <w:rsid w:val="0009659E"/>
    <w:rsid w:val="00096F39"/>
    <w:rsid w:val="000A470B"/>
    <w:rsid w:val="000B64D1"/>
    <w:rsid w:val="000C0034"/>
    <w:rsid w:val="000D70D9"/>
    <w:rsid w:val="000E04BA"/>
    <w:rsid w:val="000E0505"/>
    <w:rsid w:val="000E1A0E"/>
    <w:rsid w:val="000E5498"/>
    <w:rsid w:val="000E5648"/>
    <w:rsid w:val="000F0275"/>
    <w:rsid w:val="000F5039"/>
    <w:rsid w:val="0010082C"/>
    <w:rsid w:val="0010323D"/>
    <w:rsid w:val="00105519"/>
    <w:rsid w:val="00105583"/>
    <w:rsid w:val="00113AB0"/>
    <w:rsid w:val="00115A6A"/>
    <w:rsid w:val="00131962"/>
    <w:rsid w:val="00135DD4"/>
    <w:rsid w:val="001455D3"/>
    <w:rsid w:val="00160955"/>
    <w:rsid w:val="0018748C"/>
    <w:rsid w:val="001A7F9D"/>
    <w:rsid w:val="001B7DE2"/>
    <w:rsid w:val="001D4BF1"/>
    <w:rsid w:val="001E34E2"/>
    <w:rsid w:val="001F3D83"/>
    <w:rsid w:val="00202EFC"/>
    <w:rsid w:val="002177E8"/>
    <w:rsid w:val="0022085D"/>
    <w:rsid w:val="00223938"/>
    <w:rsid w:val="00225C1D"/>
    <w:rsid w:val="00251680"/>
    <w:rsid w:val="002723F5"/>
    <w:rsid w:val="00272A14"/>
    <w:rsid w:val="002804EA"/>
    <w:rsid w:val="0028563E"/>
    <w:rsid w:val="00297C88"/>
    <w:rsid w:val="002D0C52"/>
    <w:rsid w:val="002E1FC5"/>
    <w:rsid w:val="002E59D3"/>
    <w:rsid w:val="002F026F"/>
    <w:rsid w:val="002F4996"/>
    <w:rsid w:val="0030183B"/>
    <w:rsid w:val="0031458F"/>
    <w:rsid w:val="003366DB"/>
    <w:rsid w:val="00350052"/>
    <w:rsid w:val="0035428C"/>
    <w:rsid w:val="00372E2E"/>
    <w:rsid w:val="00374EBE"/>
    <w:rsid w:val="003803DA"/>
    <w:rsid w:val="003968B5"/>
    <w:rsid w:val="003A4DBC"/>
    <w:rsid w:val="003B021B"/>
    <w:rsid w:val="003C11F8"/>
    <w:rsid w:val="003C3405"/>
    <w:rsid w:val="003D43A4"/>
    <w:rsid w:val="003E024D"/>
    <w:rsid w:val="003F0A8F"/>
    <w:rsid w:val="00400BA8"/>
    <w:rsid w:val="00406688"/>
    <w:rsid w:val="004200D5"/>
    <w:rsid w:val="00422CE2"/>
    <w:rsid w:val="00434874"/>
    <w:rsid w:val="00454DD9"/>
    <w:rsid w:val="00462637"/>
    <w:rsid w:val="0047084C"/>
    <w:rsid w:val="00472455"/>
    <w:rsid w:val="00474CD3"/>
    <w:rsid w:val="0048151B"/>
    <w:rsid w:val="00482CAC"/>
    <w:rsid w:val="004837B2"/>
    <w:rsid w:val="00487761"/>
    <w:rsid w:val="004B238A"/>
    <w:rsid w:val="004C2918"/>
    <w:rsid w:val="004D0039"/>
    <w:rsid w:val="004D0300"/>
    <w:rsid w:val="004D3215"/>
    <w:rsid w:val="004D454E"/>
    <w:rsid w:val="00513C0D"/>
    <w:rsid w:val="005143C3"/>
    <w:rsid w:val="00521FFF"/>
    <w:rsid w:val="00531304"/>
    <w:rsid w:val="00547279"/>
    <w:rsid w:val="005529D2"/>
    <w:rsid w:val="005549C1"/>
    <w:rsid w:val="00554C50"/>
    <w:rsid w:val="00584C4F"/>
    <w:rsid w:val="00591507"/>
    <w:rsid w:val="005954F2"/>
    <w:rsid w:val="005B6FE6"/>
    <w:rsid w:val="005D1C14"/>
    <w:rsid w:val="005D5427"/>
    <w:rsid w:val="00601EAD"/>
    <w:rsid w:val="006159D3"/>
    <w:rsid w:val="006176A3"/>
    <w:rsid w:val="00621FFC"/>
    <w:rsid w:val="0063212E"/>
    <w:rsid w:val="00636EEF"/>
    <w:rsid w:val="00644CC8"/>
    <w:rsid w:val="00644D80"/>
    <w:rsid w:val="00663ACE"/>
    <w:rsid w:val="00663EE8"/>
    <w:rsid w:val="00674232"/>
    <w:rsid w:val="00681F6C"/>
    <w:rsid w:val="00681F7B"/>
    <w:rsid w:val="006933B7"/>
    <w:rsid w:val="006A72FA"/>
    <w:rsid w:val="006B34F1"/>
    <w:rsid w:val="006B6A62"/>
    <w:rsid w:val="00712790"/>
    <w:rsid w:val="0072227B"/>
    <w:rsid w:val="00722E1B"/>
    <w:rsid w:val="007252C2"/>
    <w:rsid w:val="0072553C"/>
    <w:rsid w:val="00734517"/>
    <w:rsid w:val="00736165"/>
    <w:rsid w:val="00752800"/>
    <w:rsid w:val="0075312E"/>
    <w:rsid w:val="0077675A"/>
    <w:rsid w:val="007919D0"/>
    <w:rsid w:val="007A185E"/>
    <w:rsid w:val="007A28E8"/>
    <w:rsid w:val="007B214C"/>
    <w:rsid w:val="007B6D5F"/>
    <w:rsid w:val="007C2FC3"/>
    <w:rsid w:val="007C7E97"/>
    <w:rsid w:val="007D142E"/>
    <w:rsid w:val="007D1CB0"/>
    <w:rsid w:val="007D2AB9"/>
    <w:rsid w:val="007E11FB"/>
    <w:rsid w:val="007E7F2E"/>
    <w:rsid w:val="007F618B"/>
    <w:rsid w:val="007F7728"/>
    <w:rsid w:val="00805295"/>
    <w:rsid w:val="00806D23"/>
    <w:rsid w:val="00840C7B"/>
    <w:rsid w:val="00846F98"/>
    <w:rsid w:val="0085441B"/>
    <w:rsid w:val="008636D5"/>
    <w:rsid w:val="0087490C"/>
    <w:rsid w:val="00875AED"/>
    <w:rsid w:val="008847A7"/>
    <w:rsid w:val="008A1F8D"/>
    <w:rsid w:val="008B154E"/>
    <w:rsid w:val="008B2724"/>
    <w:rsid w:val="008B562D"/>
    <w:rsid w:val="008D1B10"/>
    <w:rsid w:val="008E0AA3"/>
    <w:rsid w:val="008E2697"/>
    <w:rsid w:val="008E3FEF"/>
    <w:rsid w:val="009102B0"/>
    <w:rsid w:val="009137F1"/>
    <w:rsid w:val="00933823"/>
    <w:rsid w:val="00936B32"/>
    <w:rsid w:val="009410E8"/>
    <w:rsid w:val="00946C63"/>
    <w:rsid w:val="0097131E"/>
    <w:rsid w:val="009720B8"/>
    <w:rsid w:val="009725BA"/>
    <w:rsid w:val="0098141F"/>
    <w:rsid w:val="009B29AE"/>
    <w:rsid w:val="009B3D17"/>
    <w:rsid w:val="009E087C"/>
    <w:rsid w:val="009F3003"/>
    <w:rsid w:val="00A05399"/>
    <w:rsid w:val="00A242EF"/>
    <w:rsid w:val="00A24CE6"/>
    <w:rsid w:val="00A33056"/>
    <w:rsid w:val="00A33F8C"/>
    <w:rsid w:val="00A52091"/>
    <w:rsid w:val="00A572A5"/>
    <w:rsid w:val="00A577DA"/>
    <w:rsid w:val="00A67091"/>
    <w:rsid w:val="00A81161"/>
    <w:rsid w:val="00A84BC1"/>
    <w:rsid w:val="00A851B5"/>
    <w:rsid w:val="00AA562E"/>
    <w:rsid w:val="00AC57BB"/>
    <w:rsid w:val="00AF7481"/>
    <w:rsid w:val="00B13C01"/>
    <w:rsid w:val="00B15AF2"/>
    <w:rsid w:val="00B16102"/>
    <w:rsid w:val="00B31C75"/>
    <w:rsid w:val="00B5269B"/>
    <w:rsid w:val="00B87B25"/>
    <w:rsid w:val="00B92156"/>
    <w:rsid w:val="00BB7C18"/>
    <w:rsid w:val="00BC45C6"/>
    <w:rsid w:val="00BE4FB3"/>
    <w:rsid w:val="00BF3258"/>
    <w:rsid w:val="00BF6E83"/>
    <w:rsid w:val="00C00E1C"/>
    <w:rsid w:val="00C0560E"/>
    <w:rsid w:val="00C20F49"/>
    <w:rsid w:val="00C225C8"/>
    <w:rsid w:val="00C325D1"/>
    <w:rsid w:val="00C47BB5"/>
    <w:rsid w:val="00C5425D"/>
    <w:rsid w:val="00C83F33"/>
    <w:rsid w:val="00CA2DD7"/>
    <w:rsid w:val="00CA5AB2"/>
    <w:rsid w:val="00CC03C8"/>
    <w:rsid w:val="00CD65CB"/>
    <w:rsid w:val="00CE797C"/>
    <w:rsid w:val="00CF155C"/>
    <w:rsid w:val="00CF1DF9"/>
    <w:rsid w:val="00D03D48"/>
    <w:rsid w:val="00D04D37"/>
    <w:rsid w:val="00D14A07"/>
    <w:rsid w:val="00D34C96"/>
    <w:rsid w:val="00D376AE"/>
    <w:rsid w:val="00D47A39"/>
    <w:rsid w:val="00D645BD"/>
    <w:rsid w:val="00D75C9D"/>
    <w:rsid w:val="00D9787B"/>
    <w:rsid w:val="00DB0A5D"/>
    <w:rsid w:val="00DB48AD"/>
    <w:rsid w:val="00DC4959"/>
    <w:rsid w:val="00DD2CA6"/>
    <w:rsid w:val="00DF4248"/>
    <w:rsid w:val="00E020C7"/>
    <w:rsid w:val="00E13784"/>
    <w:rsid w:val="00E248EE"/>
    <w:rsid w:val="00E27F43"/>
    <w:rsid w:val="00E3144D"/>
    <w:rsid w:val="00E50308"/>
    <w:rsid w:val="00E524D7"/>
    <w:rsid w:val="00E6207B"/>
    <w:rsid w:val="00E701D7"/>
    <w:rsid w:val="00EB1BAC"/>
    <w:rsid w:val="00EC70C5"/>
    <w:rsid w:val="00ED0808"/>
    <w:rsid w:val="00ED22FA"/>
    <w:rsid w:val="00F10B47"/>
    <w:rsid w:val="00F14D9C"/>
    <w:rsid w:val="00F27A8E"/>
    <w:rsid w:val="00F36EB6"/>
    <w:rsid w:val="00F434DC"/>
    <w:rsid w:val="00F558AC"/>
    <w:rsid w:val="00F623EF"/>
    <w:rsid w:val="00F73B1C"/>
    <w:rsid w:val="00F85A83"/>
    <w:rsid w:val="00F8797A"/>
    <w:rsid w:val="00FA36A8"/>
    <w:rsid w:val="00FB5A14"/>
    <w:rsid w:val="00FD2B5D"/>
    <w:rsid w:val="00FD72CB"/>
    <w:rsid w:val="00FE2CF9"/>
    <w:rsid w:val="00FE656B"/>
    <w:rsid w:val="00FE684A"/>
    <w:rsid w:val="00FF331F"/>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9842"/>
  <w15:chartTrackingRefBased/>
  <w15:docId w15:val="{BEB17793-F9FE-4D7F-B777-FF978AD8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0" w:unhideWhenUsed="1" w:qFormat="1"/>
    <w:lsdException w:name="Body Text 3"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72" w:qFormat="1"/>
    <w:lsdException w:name="Intense Quote" w:semiHidden="1"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2" w:qFormat="1"/>
    <w:lsdException w:name="Intense Emphasis" w:uiPriority="21" w:qFormat="1"/>
    <w:lsdException w:name="Subtle Reference" w:semiHidden="1" w:uiPriority="72" w:qFormat="1"/>
    <w:lsdException w:name="Intense Reference" w:semiHidden="1" w:uiPriority="72" w:qFormat="1"/>
    <w:lsdException w:name="Book Title" w:semiHidden="1" w:qFormat="1"/>
    <w:lsdException w:name="Bibliography" w:semiHidden="1" w:unhideWhenUsed="1"/>
    <w:lsdException w:name="TOC Heading" w:semiHidden="1" w:uiPriority="7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5312E"/>
  </w:style>
  <w:style w:type="paragraph" w:styleId="Heading1">
    <w:name w:val="heading 1"/>
    <w:basedOn w:val="Normal"/>
    <w:next w:val="Normal"/>
    <w:link w:val="Heading1Char"/>
    <w:uiPriority w:val="74"/>
    <w:qFormat/>
    <w:rsid w:val="0097131E"/>
    <w:pPr>
      <w:keepNext/>
      <w:jc w:val="center"/>
      <w:outlineLvl w:val="0"/>
    </w:pPr>
    <w:rPr>
      <w:b/>
      <w:sz w:val="24"/>
      <w:szCs w:val="24"/>
    </w:rPr>
  </w:style>
  <w:style w:type="paragraph" w:styleId="Heading2">
    <w:name w:val="heading 2"/>
    <w:basedOn w:val="Normal"/>
    <w:next w:val="Normal"/>
    <w:link w:val="Heading2Char"/>
    <w:uiPriority w:val="74"/>
    <w:qFormat/>
    <w:rsid w:val="0072553C"/>
    <w:pPr>
      <w:keepNext/>
      <w:outlineLvl w:val="1"/>
    </w:pPr>
    <w:rPr>
      <w:b/>
    </w:rPr>
  </w:style>
  <w:style w:type="paragraph" w:styleId="Heading3">
    <w:name w:val="heading 3"/>
    <w:basedOn w:val="Normal"/>
    <w:next w:val="Normal"/>
    <w:link w:val="Heading3Char"/>
    <w:uiPriority w:val="74"/>
    <w:qFormat/>
    <w:rsid w:val="0031458F"/>
    <w:pPr>
      <w:keepNext/>
      <w:ind w:left="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71"/>
    <w:semiHidden/>
    <w:qFormat/>
    <w:rPr>
      <w:b/>
      <w:bCs/>
      <w:i/>
      <w:iCs/>
      <w:color w:val="auto"/>
    </w:rPr>
  </w:style>
  <w:style w:type="character" w:customStyle="1" w:styleId="Heading1Char">
    <w:name w:val="Heading 1 Char"/>
    <w:basedOn w:val="DefaultParagraphFont"/>
    <w:link w:val="Heading1"/>
    <w:uiPriority w:val="74"/>
    <w:rsid w:val="0072553C"/>
    <w:rPr>
      <w:b/>
      <w:sz w:val="24"/>
      <w:szCs w:val="24"/>
    </w:rPr>
  </w:style>
  <w:style w:type="character" w:customStyle="1" w:styleId="Heading2Char">
    <w:name w:val="Heading 2 Char"/>
    <w:basedOn w:val="DefaultParagraphFont"/>
    <w:link w:val="Heading2"/>
    <w:uiPriority w:val="74"/>
    <w:rsid w:val="0072553C"/>
    <w:rPr>
      <w:b/>
    </w:rPr>
  </w:style>
  <w:style w:type="paragraph" w:styleId="BodyText">
    <w:name w:val="Body Text"/>
    <w:basedOn w:val="Normal"/>
    <w:link w:val="BodyTextChar"/>
    <w:qFormat/>
    <w:rsid w:val="00E020C7"/>
    <w:pPr>
      <w:spacing w:line="360" w:lineRule="auto"/>
    </w:pPr>
  </w:style>
  <w:style w:type="character" w:customStyle="1" w:styleId="BodyTextChar">
    <w:name w:val="Body Text Char"/>
    <w:basedOn w:val="DefaultParagraphFont"/>
    <w:link w:val="BodyText"/>
    <w:rsid w:val="00E020C7"/>
  </w:style>
  <w:style w:type="paragraph" w:styleId="BodyText2">
    <w:name w:val="Body Text 2"/>
    <w:basedOn w:val="BodyText1"/>
    <w:link w:val="BodyText2Char"/>
    <w:qFormat/>
    <w:rsid w:val="00E020C7"/>
  </w:style>
  <w:style w:type="character" w:customStyle="1" w:styleId="BodyText2Char">
    <w:name w:val="Body Text 2 Char"/>
    <w:basedOn w:val="DefaultParagraphFont"/>
    <w:link w:val="BodyText2"/>
    <w:rsid w:val="00E020C7"/>
  </w:style>
  <w:style w:type="paragraph" w:styleId="BodyText3">
    <w:name w:val="Body Text 3"/>
    <w:basedOn w:val="BodyText2"/>
    <w:link w:val="BodyText3Char"/>
    <w:qFormat/>
    <w:rsid w:val="00E020C7"/>
    <w:pPr>
      <w:ind w:left="1134"/>
    </w:pPr>
    <w:rPr>
      <w:szCs w:val="16"/>
    </w:rPr>
  </w:style>
  <w:style w:type="character" w:customStyle="1" w:styleId="BodyText3Char">
    <w:name w:val="Body Text 3 Char"/>
    <w:basedOn w:val="DefaultParagraphFont"/>
    <w:link w:val="BodyText3"/>
    <w:rsid w:val="00E020C7"/>
    <w:rPr>
      <w:szCs w:val="16"/>
    </w:rPr>
  </w:style>
  <w:style w:type="paragraph" w:customStyle="1" w:styleId="BodyText1">
    <w:name w:val="Body Text 1"/>
    <w:basedOn w:val="BodyText"/>
    <w:qFormat/>
    <w:rsid w:val="00E020C7"/>
    <w:pPr>
      <w:ind w:left="567"/>
    </w:pPr>
  </w:style>
  <w:style w:type="paragraph" w:customStyle="1" w:styleId="BodyText4">
    <w:name w:val="Body Text 4"/>
    <w:basedOn w:val="BodyText3"/>
    <w:qFormat/>
    <w:rsid w:val="00E020C7"/>
    <w:pPr>
      <w:ind w:left="1701"/>
    </w:pPr>
  </w:style>
  <w:style w:type="paragraph" w:customStyle="1" w:styleId="BodyText5">
    <w:name w:val="Body Text 5"/>
    <w:basedOn w:val="BodyText4"/>
    <w:qFormat/>
    <w:rsid w:val="00E020C7"/>
    <w:pPr>
      <w:ind w:left="2268"/>
    </w:pPr>
  </w:style>
  <w:style w:type="paragraph" w:customStyle="1" w:styleId="BodyText6">
    <w:name w:val="Body Text 6"/>
    <w:basedOn w:val="BodyText5"/>
    <w:qFormat/>
    <w:rsid w:val="00E020C7"/>
    <w:pPr>
      <w:ind w:left="2835"/>
    </w:pPr>
  </w:style>
  <w:style w:type="paragraph" w:customStyle="1" w:styleId="BodyText7">
    <w:name w:val="Body Text 7"/>
    <w:basedOn w:val="BodyText6"/>
    <w:semiHidden/>
    <w:qFormat/>
    <w:rsid w:val="00E020C7"/>
    <w:pPr>
      <w:ind w:left="3402"/>
    </w:pPr>
  </w:style>
  <w:style w:type="paragraph" w:customStyle="1" w:styleId="BodyText8">
    <w:name w:val="Body Text 8"/>
    <w:basedOn w:val="BodyText7"/>
    <w:semiHidden/>
    <w:qFormat/>
    <w:rsid w:val="00E020C7"/>
    <w:pPr>
      <w:ind w:left="3969"/>
    </w:pPr>
  </w:style>
  <w:style w:type="paragraph" w:customStyle="1" w:styleId="BodyText9">
    <w:name w:val="Body Text 9"/>
    <w:basedOn w:val="BodyText8"/>
    <w:semiHidden/>
    <w:qFormat/>
    <w:rsid w:val="00E020C7"/>
    <w:pPr>
      <w:ind w:left="4536"/>
    </w:pPr>
  </w:style>
  <w:style w:type="paragraph" w:styleId="NoSpacing">
    <w:name w:val="No Spacing"/>
    <w:uiPriority w:val="70"/>
    <w:semiHidden/>
    <w:qFormat/>
    <w:pPr>
      <w:spacing w:after="0"/>
    </w:pPr>
  </w:style>
  <w:style w:type="character" w:styleId="Emphasis">
    <w:name w:val="Emphasis"/>
    <w:basedOn w:val="DefaultParagraphFont"/>
    <w:uiPriority w:val="71"/>
    <w:semiHidden/>
    <w:qFormat/>
    <w:rPr>
      <w:i/>
      <w:iCs/>
    </w:rPr>
  </w:style>
  <w:style w:type="character" w:styleId="Strong">
    <w:name w:val="Strong"/>
    <w:basedOn w:val="DefaultParagraphFont"/>
    <w:uiPriority w:val="71"/>
    <w:semiHidden/>
    <w:qFormat/>
    <w:rPr>
      <w:b/>
      <w:bCs/>
    </w:rPr>
  </w:style>
  <w:style w:type="paragraph" w:styleId="TOCHeading">
    <w:name w:val="TOC Heading"/>
    <w:basedOn w:val="Normal"/>
    <w:next w:val="TOCSubHeading"/>
    <w:uiPriority w:val="79"/>
    <w:semiHidden/>
    <w:qFormat/>
    <w:pPr>
      <w:pageBreakBefore/>
      <w:jc w:val="center"/>
    </w:pPr>
    <w:rPr>
      <w:rFonts w:asciiTheme="majorHAnsi" w:hAnsiTheme="majorHAnsi"/>
      <w:b/>
    </w:rPr>
  </w:style>
  <w:style w:type="paragraph" w:customStyle="1" w:styleId="Level1Heading">
    <w:name w:val="Level 1 Heading"/>
    <w:basedOn w:val="BodyText"/>
    <w:next w:val="Level2Number"/>
    <w:link w:val="Level1HeadingChar"/>
    <w:qFormat/>
    <w:rsid w:val="00E020C7"/>
    <w:pPr>
      <w:numPr>
        <w:numId w:val="22"/>
      </w:numPr>
      <w:jc w:val="left"/>
    </w:pPr>
    <w:rPr>
      <w:b/>
      <w:sz w:val="24"/>
    </w:rPr>
  </w:style>
  <w:style w:type="paragraph" w:customStyle="1" w:styleId="Level1Number">
    <w:name w:val="Level 1 Number"/>
    <w:basedOn w:val="Level1Heading"/>
    <w:qFormat/>
    <w:rsid w:val="00E020C7"/>
    <w:rPr>
      <w:b w:val="0"/>
      <w:sz w:val="20"/>
    </w:rPr>
  </w:style>
  <w:style w:type="paragraph" w:customStyle="1" w:styleId="Level2Number">
    <w:name w:val="Level 2 Number"/>
    <w:basedOn w:val="Level2Heading"/>
    <w:qFormat/>
    <w:rsid w:val="00E020C7"/>
    <w:rPr>
      <w:b w:val="0"/>
    </w:rPr>
  </w:style>
  <w:style w:type="paragraph" w:customStyle="1" w:styleId="Level2Heading">
    <w:name w:val="Level 2 Heading"/>
    <w:basedOn w:val="BodyText"/>
    <w:next w:val="Level2Number"/>
    <w:qFormat/>
    <w:rsid w:val="00E020C7"/>
    <w:pPr>
      <w:numPr>
        <w:ilvl w:val="1"/>
        <w:numId w:val="22"/>
      </w:numPr>
      <w:jc w:val="left"/>
    </w:pPr>
    <w:rPr>
      <w:b/>
    </w:rPr>
  </w:style>
  <w:style w:type="paragraph" w:customStyle="1" w:styleId="Level3Number">
    <w:name w:val="Level 3 Number"/>
    <w:basedOn w:val="Level3Heading"/>
    <w:qFormat/>
    <w:rsid w:val="00E020C7"/>
    <w:rPr>
      <w:b w:val="0"/>
    </w:rPr>
  </w:style>
  <w:style w:type="paragraph" w:customStyle="1" w:styleId="Level4Number">
    <w:name w:val="Level 4 Number"/>
    <w:basedOn w:val="BodyText"/>
    <w:qFormat/>
    <w:rsid w:val="00E020C7"/>
    <w:pPr>
      <w:numPr>
        <w:ilvl w:val="3"/>
        <w:numId w:val="22"/>
      </w:numPr>
      <w:jc w:val="left"/>
    </w:pPr>
  </w:style>
  <w:style w:type="paragraph" w:customStyle="1" w:styleId="Level5Number">
    <w:name w:val="Level 5 Number"/>
    <w:basedOn w:val="BodyText"/>
    <w:qFormat/>
    <w:rsid w:val="00E020C7"/>
    <w:pPr>
      <w:numPr>
        <w:ilvl w:val="4"/>
        <w:numId w:val="22"/>
      </w:numPr>
    </w:pPr>
  </w:style>
  <w:style w:type="paragraph" w:customStyle="1" w:styleId="Level3Heading">
    <w:name w:val="Level 3 Heading"/>
    <w:basedOn w:val="BodyText"/>
    <w:next w:val="Level3Number"/>
    <w:qFormat/>
    <w:rsid w:val="00E020C7"/>
    <w:pPr>
      <w:numPr>
        <w:ilvl w:val="2"/>
        <w:numId w:val="22"/>
      </w:numPr>
      <w:jc w:val="left"/>
    </w:pPr>
    <w:rPr>
      <w:b/>
    </w:rPr>
  </w:style>
  <w:style w:type="paragraph" w:customStyle="1" w:styleId="Level4Heading">
    <w:name w:val="Level 4 Heading"/>
    <w:basedOn w:val="Level4Number"/>
    <w:next w:val="Level5Number"/>
    <w:uiPriority w:val="9"/>
    <w:semiHidden/>
    <w:rsid w:val="00E020C7"/>
    <w:pPr>
      <w:keepNext/>
      <w:ind w:left="1843"/>
      <w:outlineLvl w:val="3"/>
    </w:pPr>
    <w:rPr>
      <w:rFonts w:asciiTheme="majorHAnsi" w:hAnsiTheme="majorHAnsi"/>
      <w:u w:val="single"/>
    </w:rPr>
  </w:style>
  <w:style w:type="paragraph" w:customStyle="1" w:styleId="Level6Number">
    <w:name w:val="Level 6 Number"/>
    <w:basedOn w:val="BodyText"/>
    <w:qFormat/>
    <w:rsid w:val="00E020C7"/>
    <w:pPr>
      <w:numPr>
        <w:ilvl w:val="5"/>
        <w:numId w:val="22"/>
      </w:numPr>
    </w:pPr>
  </w:style>
  <w:style w:type="paragraph" w:customStyle="1" w:styleId="Level7Number">
    <w:name w:val="Level 7 Number"/>
    <w:basedOn w:val="Normal"/>
    <w:uiPriority w:val="19"/>
    <w:rsid w:val="00E020C7"/>
    <w:pPr>
      <w:numPr>
        <w:ilvl w:val="6"/>
        <w:numId w:val="25"/>
      </w:numPr>
    </w:pPr>
  </w:style>
  <w:style w:type="paragraph" w:customStyle="1" w:styleId="Level8Number">
    <w:name w:val="Level 8 Number"/>
    <w:basedOn w:val="Normal"/>
    <w:uiPriority w:val="19"/>
    <w:semiHidden/>
    <w:rsid w:val="00E020C7"/>
    <w:pPr>
      <w:numPr>
        <w:ilvl w:val="7"/>
        <w:numId w:val="25"/>
      </w:numPr>
    </w:pPr>
  </w:style>
  <w:style w:type="paragraph" w:customStyle="1" w:styleId="Level9Number">
    <w:name w:val="Level 9 Number"/>
    <w:basedOn w:val="Normal"/>
    <w:uiPriority w:val="19"/>
    <w:semiHidden/>
    <w:rsid w:val="00E020C7"/>
    <w:pPr>
      <w:numPr>
        <w:ilvl w:val="8"/>
        <w:numId w:val="25"/>
      </w:numPr>
      <w:tabs>
        <w:tab w:val="num" w:pos="360"/>
      </w:tabs>
    </w:pPr>
  </w:style>
  <w:style w:type="paragraph" w:customStyle="1" w:styleId="Notes">
    <w:name w:val="Notes"/>
    <w:basedOn w:val="Normal"/>
    <w:link w:val="NotesChar"/>
    <w:uiPriority w:val="24"/>
    <w:qFormat/>
    <w:rsid w:val="00BB7C18"/>
    <w:pPr>
      <w:spacing w:line="360" w:lineRule="auto"/>
    </w:pPr>
    <w:rPr>
      <w:b/>
      <w:i/>
      <w:color w:val="1F497D" w:themeColor="text2"/>
    </w:rPr>
  </w:style>
  <w:style w:type="paragraph" w:customStyle="1" w:styleId="SubSchedule">
    <w:name w:val="Sub Schedule"/>
    <w:basedOn w:val="Normal"/>
    <w:next w:val="BodyText"/>
    <w:uiPriority w:val="30"/>
    <w:qFormat/>
    <w:rsid w:val="002723F5"/>
    <w:pPr>
      <w:keepNext/>
      <w:jc w:val="center"/>
      <w:outlineLvl w:val="0"/>
    </w:pPr>
    <w:rPr>
      <w:rFonts w:asciiTheme="majorHAnsi" w:hAnsiTheme="majorHAnsi"/>
      <w:b/>
      <w:sz w:val="24"/>
    </w:rPr>
  </w:style>
  <w:style w:type="character" w:customStyle="1" w:styleId="NotesChar">
    <w:name w:val="Notes Char"/>
    <w:basedOn w:val="DefaultParagraphFont"/>
    <w:link w:val="Notes"/>
    <w:uiPriority w:val="24"/>
    <w:rsid w:val="000E5498"/>
    <w:rPr>
      <w:b/>
      <w:i/>
      <w:color w:val="1F497D" w:themeColor="text2"/>
    </w:rPr>
  </w:style>
  <w:style w:type="paragraph" w:customStyle="1" w:styleId="Appendix">
    <w:name w:val="Appendix"/>
    <w:basedOn w:val="Normal"/>
    <w:next w:val="BodyText"/>
    <w:uiPriority w:val="34"/>
    <w:qFormat/>
    <w:rsid w:val="00202EFC"/>
    <w:pPr>
      <w:keepNext/>
      <w:pageBreakBefore/>
      <w:numPr>
        <w:numId w:val="5"/>
      </w:numPr>
      <w:jc w:val="center"/>
      <w:outlineLvl w:val="0"/>
    </w:pPr>
    <w:rPr>
      <w:rFonts w:asciiTheme="majorHAnsi" w:hAnsiTheme="majorHAnsi"/>
      <w:b/>
      <w:sz w:val="24"/>
    </w:rPr>
  </w:style>
  <w:style w:type="paragraph" w:customStyle="1" w:styleId="IntroHeading">
    <w:name w:val="Intro Heading"/>
    <w:basedOn w:val="Normal"/>
    <w:next w:val="BodyText"/>
    <w:link w:val="IntroHeadingChar"/>
    <w:uiPriority w:val="49"/>
    <w:qFormat/>
    <w:rsid w:val="00DC4959"/>
    <w:pPr>
      <w:keepNext/>
      <w:numPr>
        <w:numId w:val="1"/>
      </w:numPr>
    </w:pPr>
    <w:rPr>
      <w:rFonts w:asciiTheme="majorHAnsi" w:hAnsiTheme="majorHAnsi"/>
      <w:b/>
      <w:caps/>
    </w:rPr>
  </w:style>
  <w:style w:type="paragraph" w:customStyle="1" w:styleId="Background1">
    <w:name w:val="Background 1"/>
    <w:basedOn w:val="Normal"/>
    <w:uiPriority w:val="50"/>
    <w:qFormat/>
    <w:rsid w:val="00004079"/>
    <w:pPr>
      <w:numPr>
        <w:ilvl w:val="3"/>
        <w:numId w:val="1"/>
      </w:numPr>
    </w:pPr>
  </w:style>
  <w:style w:type="paragraph" w:customStyle="1" w:styleId="Background2">
    <w:name w:val="Background 2"/>
    <w:basedOn w:val="Normal"/>
    <w:uiPriority w:val="50"/>
    <w:semiHidden/>
    <w:rsid w:val="00004079"/>
    <w:pPr>
      <w:numPr>
        <w:ilvl w:val="4"/>
        <w:numId w:val="1"/>
      </w:numPr>
    </w:pPr>
  </w:style>
  <w:style w:type="paragraph" w:customStyle="1" w:styleId="TOCSubHeading">
    <w:name w:val="TOC Sub Heading"/>
    <w:basedOn w:val="Normal"/>
    <w:next w:val="Normal"/>
    <w:uiPriority w:val="79"/>
    <w:semiHidden/>
    <w:pPr>
      <w:tabs>
        <w:tab w:val="right" w:pos="8789"/>
      </w:tabs>
    </w:pPr>
    <w:rPr>
      <w:rFonts w:asciiTheme="majorHAnsi" w:hAnsiTheme="majorHAnsi"/>
      <w:b/>
    </w:rPr>
  </w:style>
  <w:style w:type="table" w:styleId="TableGrid">
    <w:name w:val="Table Grid"/>
    <w:basedOn w:val="TableNormal"/>
    <w:uiPriority w:val="59"/>
    <w:rsid w:val="004D0039"/>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Pr>
      <w:rFonts w:cs="Times New Roman"/>
      <w:szCs w:val="24"/>
    </w:rPr>
  </w:style>
  <w:style w:type="paragraph" w:styleId="BalloonText">
    <w:name w:val="Balloon Text"/>
    <w:basedOn w:val="Normal"/>
    <w:link w:val="BalloonTextChar"/>
    <w:uiPriority w:val="99"/>
    <w:semiHidden/>
    <w:pPr>
      <w:spacing w:after="0"/>
    </w:pPr>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styleId="Caption">
    <w:name w:val="caption"/>
    <w:basedOn w:val="Normal"/>
    <w:next w:val="Normal"/>
    <w:uiPriority w:val="99"/>
    <w:semiHidden/>
    <w:qFormat/>
    <w:pPr>
      <w:spacing w:after="200"/>
    </w:pPr>
    <w:rPr>
      <w:b/>
      <w:bCs/>
      <w:sz w:val="18"/>
      <w:szCs w:val="18"/>
    </w:rPr>
  </w:style>
  <w:style w:type="character" w:customStyle="1" w:styleId="Heading3Char">
    <w:name w:val="Heading 3 Char"/>
    <w:basedOn w:val="DefaultParagraphFont"/>
    <w:link w:val="Heading3"/>
    <w:uiPriority w:val="74"/>
    <w:rsid w:val="0031458F"/>
    <w:rPr>
      <w:b/>
    </w:rPr>
  </w:style>
  <w:style w:type="paragraph" w:styleId="TOC1">
    <w:name w:val="toc 1"/>
    <w:basedOn w:val="Normal"/>
    <w:next w:val="Normal"/>
    <w:autoRedefine/>
    <w:uiPriority w:val="39"/>
    <w:semiHidden/>
    <w:pPr>
      <w:tabs>
        <w:tab w:val="left" w:pos="709"/>
        <w:tab w:val="right" w:leader="dot" w:pos="8789"/>
      </w:tabs>
      <w:spacing w:after="100"/>
    </w:pPr>
  </w:style>
  <w:style w:type="paragraph" w:styleId="TOC2">
    <w:name w:val="toc 2"/>
    <w:basedOn w:val="Normal"/>
    <w:next w:val="Normal"/>
    <w:autoRedefine/>
    <w:uiPriority w:val="39"/>
    <w:semiHidden/>
    <w:rsid w:val="00131962"/>
    <w:pPr>
      <w:tabs>
        <w:tab w:val="left" w:pos="709"/>
        <w:tab w:val="right" w:leader="dot" w:pos="8789"/>
      </w:tabs>
      <w:spacing w:after="100"/>
      <w:ind w:left="709"/>
    </w:pPr>
    <w:rPr>
      <w:noProof/>
    </w:rPr>
  </w:style>
  <w:style w:type="paragraph" w:styleId="TOC3">
    <w:name w:val="toc 3"/>
    <w:basedOn w:val="Normal"/>
    <w:next w:val="Normal"/>
    <w:autoRedefine/>
    <w:uiPriority w:val="39"/>
    <w:semiHidden/>
    <w:rsid w:val="007D2AB9"/>
    <w:pPr>
      <w:tabs>
        <w:tab w:val="left" w:pos="1134"/>
        <w:tab w:val="right" w:leader="dot" w:pos="8789"/>
      </w:tabs>
      <w:spacing w:after="100"/>
      <w:ind w:left="1134"/>
    </w:pPr>
    <w:rPr>
      <w:noProof/>
    </w:rPr>
  </w:style>
  <w:style w:type="character" w:styleId="Hyperlink">
    <w:name w:val="Hyperlink"/>
    <w:basedOn w:val="DefaultParagraphFont"/>
    <w:uiPriority w:val="99"/>
    <w:semiHidden/>
    <w:rPr>
      <w:color w:val="0000FF" w:themeColor="hyperlink"/>
      <w:u w:val="single"/>
    </w:rPr>
  </w:style>
  <w:style w:type="paragraph" w:styleId="TOC4">
    <w:name w:val="toc 4"/>
    <w:basedOn w:val="Normal"/>
    <w:next w:val="Normal"/>
    <w:autoRedefine/>
    <w:uiPriority w:val="79"/>
    <w:semiHidden/>
    <w:pPr>
      <w:tabs>
        <w:tab w:val="left" w:pos="1701"/>
        <w:tab w:val="right" w:leader="dot" w:pos="8789"/>
      </w:tabs>
      <w:spacing w:after="100"/>
      <w:ind w:left="709"/>
    </w:pPr>
  </w:style>
  <w:style w:type="numbering" w:customStyle="1" w:styleId="ListOperativeNumbering">
    <w:name w:val="List Operative Numbering"/>
    <w:uiPriority w:val="99"/>
    <w:rsid w:val="003B021B"/>
    <w:pPr>
      <w:numPr>
        <w:numId w:val="11"/>
      </w:numPr>
    </w:pPr>
  </w:style>
  <w:style w:type="numbering" w:customStyle="1" w:styleId="ListScheduleNumbering">
    <w:name w:val="List Schedule Numbering"/>
    <w:uiPriority w:val="99"/>
    <w:rsid w:val="00094FBE"/>
    <w:pPr>
      <w:numPr>
        <w:numId w:val="3"/>
      </w:numPr>
    </w:pPr>
  </w:style>
  <w:style w:type="numbering" w:customStyle="1" w:styleId="ListParties">
    <w:name w:val="List Parties"/>
    <w:uiPriority w:val="99"/>
    <w:rsid w:val="00004079"/>
    <w:pPr>
      <w:numPr>
        <w:numId w:val="1"/>
      </w:numPr>
    </w:pPr>
  </w:style>
  <w:style w:type="numbering" w:customStyle="1" w:styleId="ListDefinitions">
    <w:name w:val="List Definitions"/>
    <w:uiPriority w:val="99"/>
  </w:style>
  <w:style w:type="numbering" w:customStyle="1" w:styleId="ListSection">
    <w:name w:val="List Section"/>
    <w:uiPriority w:val="99"/>
    <w:pPr>
      <w:numPr>
        <w:numId w:val="2"/>
      </w:numPr>
    </w:pPr>
  </w:style>
  <w:style w:type="character" w:customStyle="1" w:styleId="IntroHeadingChar">
    <w:name w:val="Intro Heading Char"/>
    <w:basedOn w:val="DefaultParagraphFont"/>
    <w:link w:val="IntroHeading"/>
    <w:uiPriority w:val="49"/>
    <w:rsid w:val="00DC4959"/>
    <w:rPr>
      <w:rFonts w:asciiTheme="majorHAnsi" w:hAnsiTheme="majorHAnsi"/>
      <w:b/>
      <w:caps/>
    </w:rPr>
  </w:style>
  <w:style w:type="table" w:customStyle="1" w:styleId="NRF4Blank">
    <w:name w:val="NRF 4 Blank"/>
    <w:basedOn w:val="TableNormal"/>
    <w:uiPriority w:val="99"/>
    <w:rsid w:val="004D0039"/>
    <w:pPr>
      <w:spacing w:before="120" w:after="120" w:line="360" w:lineRule="auto"/>
      <w:ind w:left="34"/>
    </w:pPr>
    <w:tblPr>
      <w:tblInd w:w="567" w:type="dxa"/>
      <w:tblBorders>
        <w:top w:val="nil"/>
        <w:left w:val="nil"/>
        <w:bottom w:val="nil"/>
        <w:right w:val="nil"/>
        <w:insideH w:val="nil"/>
        <w:insideV w:val="nil"/>
      </w:tblBorders>
    </w:tblPr>
    <w:tblStylePr w:type="firstRow">
      <w:pPr>
        <w:wordWrap/>
        <w:spacing w:line="240" w:lineRule="auto"/>
        <w:jc w:val="center"/>
      </w:pPr>
      <w:tblPr/>
      <w:tcPr>
        <w:vAlign w:val="bottom"/>
      </w:tcPr>
    </w:tblStylePr>
  </w:style>
  <w:style w:type="paragraph" w:styleId="Header">
    <w:name w:val="header"/>
    <w:basedOn w:val="Normal"/>
    <w:link w:val="HeaderChar"/>
    <w:uiPriority w:val="99"/>
    <w:semiHidden/>
    <w:pPr>
      <w:tabs>
        <w:tab w:val="center" w:pos="4513"/>
        <w:tab w:val="right" w:pos="9026"/>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rsid w:val="00E248EE"/>
    <w:pPr>
      <w:tabs>
        <w:tab w:val="center" w:pos="4513"/>
        <w:tab w:val="right" w:pos="9026"/>
      </w:tabs>
      <w:spacing w:after="0"/>
    </w:pPr>
  </w:style>
  <w:style w:type="character" w:customStyle="1" w:styleId="FooterChar">
    <w:name w:val="Footer Char"/>
    <w:basedOn w:val="DefaultParagraphFont"/>
    <w:link w:val="Footer"/>
    <w:uiPriority w:val="99"/>
    <w:semiHidden/>
    <w:rsid w:val="00E248EE"/>
  </w:style>
  <w:style w:type="paragraph" w:customStyle="1" w:styleId="Address">
    <w:name w:val="Address"/>
    <w:basedOn w:val="NoSpacing"/>
    <w:uiPriority w:val="71"/>
    <w:semiHidden/>
  </w:style>
  <w:style w:type="paragraph" w:customStyle="1" w:styleId="DocsID">
    <w:name w:val="DocsID"/>
    <w:basedOn w:val="Normal"/>
    <w:link w:val="DocsIDChar"/>
    <w:semiHidden/>
    <w:rsid w:val="00C0560E"/>
    <w:rPr>
      <w:sz w:val="16"/>
    </w:rPr>
  </w:style>
  <w:style w:type="character" w:customStyle="1" w:styleId="DocsIDChar">
    <w:name w:val="DocsID Char"/>
    <w:basedOn w:val="DefaultParagraphFont"/>
    <w:link w:val="DocsID"/>
    <w:semiHidden/>
    <w:rsid w:val="00554C50"/>
    <w:rPr>
      <w:b/>
      <w:sz w:val="16"/>
    </w:rPr>
  </w:style>
  <w:style w:type="character" w:customStyle="1" w:styleId="Prompt">
    <w:name w:val="Prompt"/>
    <w:aliases w:val="PR"/>
    <w:basedOn w:val="DefaultParagraphFont"/>
    <w:uiPriority w:val="29"/>
    <w:semiHidden/>
    <w:qFormat/>
    <w:rsid w:val="00C5425D"/>
    <w:rPr>
      <w:color w:val="0000FF"/>
    </w:rPr>
  </w:style>
  <w:style w:type="numbering" w:customStyle="1" w:styleId="ListOperativeNumbering1">
    <w:name w:val="List Operative Numbering1"/>
    <w:next w:val="ListOperativeNumbering"/>
    <w:uiPriority w:val="99"/>
    <w:rsid w:val="003B021B"/>
  </w:style>
  <w:style w:type="paragraph" w:customStyle="1" w:styleId="Bullets1">
    <w:name w:val="Bullets 1"/>
    <w:basedOn w:val="Normal"/>
    <w:uiPriority w:val="79"/>
    <w:rsid w:val="003803DA"/>
    <w:pPr>
      <w:numPr>
        <w:numId w:val="4"/>
      </w:numPr>
    </w:pPr>
  </w:style>
  <w:style w:type="paragraph" w:customStyle="1" w:styleId="Bullets2">
    <w:name w:val="Bullets 2"/>
    <w:basedOn w:val="Normal"/>
    <w:uiPriority w:val="79"/>
    <w:rsid w:val="003803DA"/>
    <w:pPr>
      <w:numPr>
        <w:ilvl w:val="1"/>
        <w:numId w:val="4"/>
      </w:numPr>
    </w:pPr>
  </w:style>
  <w:style w:type="paragraph" w:customStyle="1" w:styleId="Bullets3">
    <w:name w:val="Bullets 3"/>
    <w:basedOn w:val="Normal"/>
    <w:uiPriority w:val="79"/>
    <w:rsid w:val="003803DA"/>
    <w:pPr>
      <w:numPr>
        <w:ilvl w:val="2"/>
        <w:numId w:val="4"/>
      </w:numPr>
    </w:pPr>
  </w:style>
  <w:style w:type="paragraph" w:customStyle="1" w:styleId="Bullets4">
    <w:name w:val="Bullets 4"/>
    <w:basedOn w:val="Normal"/>
    <w:uiPriority w:val="79"/>
    <w:semiHidden/>
    <w:rsid w:val="003803DA"/>
    <w:pPr>
      <w:numPr>
        <w:ilvl w:val="3"/>
        <w:numId w:val="4"/>
      </w:numPr>
    </w:pPr>
  </w:style>
  <w:style w:type="paragraph" w:customStyle="1" w:styleId="Bullets5">
    <w:name w:val="Bullets 5"/>
    <w:basedOn w:val="Normal"/>
    <w:uiPriority w:val="79"/>
    <w:semiHidden/>
    <w:rsid w:val="003803DA"/>
    <w:pPr>
      <w:numPr>
        <w:ilvl w:val="4"/>
        <w:numId w:val="4"/>
      </w:numPr>
    </w:pPr>
  </w:style>
  <w:style w:type="paragraph" w:customStyle="1" w:styleId="Bullets6">
    <w:name w:val="Bullets 6"/>
    <w:basedOn w:val="Normal"/>
    <w:uiPriority w:val="79"/>
    <w:semiHidden/>
    <w:rsid w:val="003803DA"/>
    <w:pPr>
      <w:numPr>
        <w:ilvl w:val="5"/>
        <w:numId w:val="4"/>
      </w:numPr>
    </w:pPr>
  </w:style>
  <w:style w:type="paragraph" w:customStyle="1" w:styleId="Bullets7">
    <w:name w:val="Bullets 7"/>
    <w:basedOn w:val="Normal"/>
    <w:uiPriority w:val="79"/>
    <w:semiHidden/>
    <w:rsid w:val="003803DA"/>
    <w:pPr>
      <w:numPr>
        <w:ilvl w:val="6"/>
        <w:numId w:val="4"/>
      </w:numPr>
    </w:pPr>
  </w:style>
  <w:style w:type="paragraph" w:customStyle="1" w:styleId="Bullets8">
    <w:name w:val="Bullets 8"/>
    <w:basedOn w:val="Normal"/>
    <w:uiPriority w:val="79"/>
    <w:semiHidden/>
    <w:rsid w:val="005529D2"/>
    <w:pPr>
      <w:numPr>
        <w:ilvl w:val="7"/>
        <w:numId w:val="4"/>
      </w:numPr>
    </w:pPr>
  </w:style>
  <w:style w:type="paragraph" w:customStyle="1" w:styleId="Bullets9">
    <w:name w:val="Bullets 9"/>
    <w:basedOn w:val="Normal"/>
    <w:uiPriority w:val="79"/>
    <w:semiHidden/>
    <w:rsid w:val="005529D2"/>
    <w:pPr>
      <w:numPr>
        <w:ilvl w:val="8"/>
        <w:numId w:val="4"/>
      </w:numPr>
    </w:pPr>
  </w:style>
  <w:style w:type="numbering" w:customStyle="1" w:styleId="ListBullets">
    <w:name w:val="List Bullets"/>
    <w:uiPriority w:val="99"/>
    <w:rsid w:val="005529D2"/>
  </w:style>
  <w:style w:type="paragraph" w:styleId="ListParagraph">
    <w:name w:val="List Paragraph"/>
    <w:basedOn w:val="Normal"/>
    <w:uiPriority w:val="99"/>
    <w:semiHidden/>
    <w:qFormat/>
    <w:rsid w:val="00406688"/>
    <w:pPr>
      <w:ind w:left="720"/>
      <w:contextualSpacing/>
    </w:pPr>
  </w:style>
  <w:style w:type="numbering" w:customStyle="1" w:styleId="ListAppendix">
    <w:name w:val="List Appendix"/>
    <w:uiPriority w:val="99"/>
    <w:rsid w:val="00202EFC"/>
    <w:pPr>
      <w:numPr>
        <w:numId w:val="7"/>
      </w:numPr>
    </w:pPr>
  </w:style>
  <w:style w:type="numbering" w:customStyle="1" w:styleId="ListPrecedentNotes">
    <w:name w:val="List Precedent Notes"/>
    <w:uiPriority w:val="99"/>
    <w:rsid w:val="00272A14"/>
    <w:pPr>
      <w:numPr>
        <w:numId w:val="6"/>
      </w:numPr>
    </w:pPr>
  </w:style>
  <w:style w:type="table" w:customStyle="1" w:styleId="NRF1Standard">
    <w:name w:val="NRF 1 Standard"/>
    <w:basedOn w:val="TableNormal"/>
    <w:uiPriority w:val="99"/>
    <w:rsid w:val="004D0039"/>
    <w:pPr>
      <w:spacing w:before="120" w:after="120" w:line="360" w:lineRule="auto"/>
      <w:jc w:val="left"/>
    </w:pPr>
    <w:tblPr>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wordWrap/>
        <w:spacing w:line="240" w:lineRule="auto"/>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bottom"/>
      </w:tcPr>
    </w:tblStylePr>
    <w:tblStylePr w:type="lastRow">
      <w:rPr>
        <w:b/>
      </w:rPr>
    </w:tblStylePr>
  </w:style>
  <w:style w:type="table" w:customStyle="1" w:styleId="NRF2NoBorder">
    <w:name w:val="NRF 2 No Border"/>
    <w:basedOn w:val="TableNormal"/>
    <w:uiPriority w:val="99"/>
    <w:rsid w:val="004D0039"/>
    <w:pPr>
      <w:spacing w:before="120" w:after="120" w:line="360" w:lineRule="auto"/>
      <w:jc w:val="left"/>
    </w:pPr>
    <w:tblPr>
      <w:tblInd w:w="567" w:type="dxa"/>
      <w:tblBorders>
        <w:bottom w:val="single" w:sz="2" w:space="0" w:color="808080" w:themeColor="background1" w:themeShade="80"/>
        <w:insideH w:val="single" w:sz="2" w:space="0" w:color="808080" w:themeColor="background1" w:themeShade="80"/>
      </w:tblBorders>
    </w:tblPr>
    <w:tblStylePr w:type="firstRow">
      <w:pPr>
        <w:wordWrap/>
        <w:spacing w:line="240" w:lineRule="auto"/>
        <w:jc w:val="center"/>
      </w:pPr>
      <w:rPr>
        <w:b/>
      </w:rPr>
      <w:tblPr/>
      <w:tcPr>
        <w:tcBorders>
          <w:top w:val="nil"/>
          <w:left w:val="nil"/>
          <w:bottom w:val="single" w:sz="18" w:space="0" w:color="808080" w:themeColor="background1" w:themeShade="80"/>
          <w:right w:val="nil"/>
          <w:insideH w:val="nil"/>
          <w:insideV w:val="nil"/>
          <w:tl2br w:val="nil"/>
          <w:tr2bl w:val="nil"/>
        </w:tcBorders>
        <w:vAlign w:val="bottom"/>
      </w:tcPr>
    </w:tblStylePr>
    <w:tblStylePr w:type="lastRow">
      <w:rPr>
        <w:b/>
      </w:rPr>
    </w:tblStylePr>
  </w:style>
  <w:style w:type="table" w:customStyle="1" w:styleId="NRF3Marketing">
    <w:name w:val="NRF 3 Marketing"/>
    <w:basedOn w:val="TableNormal"/>
    <w:uiPriority w:val="99"/>
    <w:rsid w:val="004D0039"/>
    <w:pPr>
      <w:spacing w:before="120" w:after="120" w:line="360" w:lineRule="auto"/>
      <w:jc w:val="left"/>
    </w:pPr>
    <w:tblPr>
      <w:tblInd w:w="567" w:type="dxa"/>
      <w:tblBorders>
        <w:bottom w:val="single" w:sz="6" w:space="0" w:color="808080" w:themeColor="background1" w:themeShade="80"/>
        <w:insideH w:val="single" w:sz="6" w:space="0" w:color="808080" w:themeColor="background1" w:themeShade="80"/>
      </w:tblBorders>
    </w:tblPr>
    <w:tblStylePr w:type="firstRow">
      <w:pPr>
        <w:wordWrap/>
        <w:spacing w:line="240" w:lineRule="auto"/>
        <w:jc w:val="center"/>
      </w:pPr>
      <w:rPr>
        <w:b w:val="0"/>
        <w:color w:val="FFFFFF" w:themeColor="background1"/>
      </w:rPr>
      <w:tblPr/>
      <w:tcPr>
        <w:tcBorders>
          <w:top w:val="nil"/>
          <w:left w:val="nil"/>
          <w:bottom w:val="single" w:sz="18" w:space="0" w:color="808080" w:themeColor="background1" w:themeShade="80"/>
          <w:right w:val="nil"/>
          <w:insideH w:val="nil"/>
          <w:insideV w:val="nil"/>
          <w:tl2br w:val="nil"/>
          <w:tr2bl w:val="nil"/>
        </w:tcBorders>
        <w:shd w:val="clear" w:color="auto" w:fill="C00000"/>
        <w:vAlign w:val="bottom"/>
      </w:tcPr>
    </w:tblStylePr>
    <w:tblStylePr w:type="lastRow">
      <w:rPr>
        <w:b/>
      </w:rPr>
    </w:tblStylePr>
  </w:style>
  <w:style w:type="table" w:customStyle="1" w:styleId="NRF5LMA">
    <w:name w:val="NRF 5 LMA"/>
    <w:basedOn w:val="TableNormal"/>
    <w:uiPriority w:val="99"/>
    <w:rsid w:val="00736165"/>
    <w:pPr>
      <w:spacing w:after="0"/>
      <w:jc w:val="left"/>
    </w:pPr>
    <w:rPr>
      <w:sz w:val="16"/>
    </w:rPr>
    <w:tblPr>
      <w:tblBorders>
        <w:top w:val="double" w:sz="4" w:space="0" w:color="auto"/>
        <w:left w:val="double" w:sz="4" w:space="0" w:color="auto"/>
        <w:bottom w:val="double" w:sz="4" w:space="0" w:color="auto"/>
        <w:right w:val="double" w:sz="4" w:space="0" w:color="auto"/>
      </w:tblBorders>
    </w:tblPr>
  </w:style>
  <w:style w:type="numbering" w:customStyle="1" w:styleId="ListDefinitions1">
    <w:name w:val="List Definitions1"/>
    <w:next w:val="ListDefinitions"/>
    <w:uiPriority w:val="99"/>
  </w:style>
  <w:style w:type="paragraph" w:styleId="FootnoteText">
    <w:name w:val="footnote text"/>
    <w:basedOn w:val="Normal"/>
    <w:link w:val="FootnoteTextChar"/>
    <w:uiPriority w:val="99"/>
    <w:semiHidden/>
    <w:unhideWhenUsed/>
    <w:rsid w:val="00094FBE"/>
    <w:pPr>
      <w:spacing w:after="0"/>
    </w:pPr>
    <w:rPr>
      <w:sz w:val="16"/>
    </w:rPr>
  </w:style>
  <w:style w:type="character" w:customStyle="1" w:styleId="FootnoteTextChar">
    <w:name w:val="Footnote Text Char"/>
    <w:basedOn w:val="DefaultParagraphFont"/>
    <w:link w:val="FootnoteText"/>
    <w:uiPriority w:val="99"/>
    <w:semiHidden/>
    <w:rsid w:val="00094FBE"/>
    <w:rPr>
      <w:sz w:val="16"/>
    </w:rPr>
  </w:style>
  <w:style w:type="paragraph" w:customStyle="1" w:styleId="TableSpacer">
    <w:name w:val="Table Spacer"/>
    <w:basedOn w:val="Normal"/>
    <w:uiPriority w:val="89"/>
    <w:rsid w:val="0018748C"/>
    <w:pPr>
      <w:spacing w:after="0"/>
    </w:pPr>
  </w:style>
  <w:style w:type="character" w:styleId="PlaceholderText">
    <w:name w:val="Placeholder Text"/>
    <w:basedOn w:val="DefaultParagraphFont"/>
    <w:uiPriority w:val="99"/>
    <w:unhideWhenUsed/>
    <w:rsid w:val="00DF4248"/>
    <w:rPr>
      <w:color w:val="808080"/>
    </w:rPr>
  </w:style>
  <w:style w:type="paragraph" w:customStyle="1" w:styleId="SimpleLevel1">
    <w:name w:val="Simple Level 1"/>
    <w:basedOn w:val="Normal"/>
    <w:uiPriority w:val="23"/>
    <w:rsid w:val="007F618B"/>
    <w:pPr>
      <w:numPr>
        <w:numId w:val="8"/>
      </w:numPr>
      <w:outlineLvl w:val="0"/>
    </w:pPr>
    <w:rPr>
      <w:rFonts w:ascii="Arial" w:eastAsia="Times New Roman" w:hAnsi="Arial" w:cs="Arial"/>
      <w:color w:val="000000"/>
      <w:lang w:eastAsia="en-CA"/>
    </w:rPr>
  </w:style>
  <w:style w:type="paragraph" w:customStyle="1" w:styleId="SimpleLevel2">
    <w:name w:val="Simple Level 2"/>
    <w:basedOn w:val="Normal"/>
    <w:uiPriority w:val="23"/>
    <w:rsid w:val="007F618B"/>
    <w:pPr>
      <w:numPr>
        <w:ilvl w:val="1"/>
        <w:numId w:val="8"/>
      </w:numPr>
      <w:outlineLvl w:val="1"/>
    </w:pPr>
    <w:rPr>
      <w:rFonts w:ascii="Arial" w:eastAsia="Times New Roman" w:hAnsi="Arial" w:cs="Arial"/>
      <w:color w:val="000000"/>
      <w:lang w:eastAsia="en-CA"/>
    </w:rPr>
  </w:style>
  <w:style w:type="paragraph" w:customStyle="1" w:styleId="SimpleLevel3">
    <w:name w:val="Simple Level 3"/>
    <w:basedOn w:val="Normal"/>
    <w:uiPriority w:val="23"/>
    <w:rsid w:val="007F618B"/>
    <w:pPr>
      <w:numPr>
        <w:ilvl w:val="2"/>
        <w:numId w:val="8"/>
      </w:numPr>
      <w:outlineLvl w:val="2"/>
    </w:pPr>
    <w:rPr>
      <w:rFonts w:ascii="Arial" w:eastAsia="Times New Roman" w:hAnsi="Arial" w:cs="Arial"/>
      <w:color w:val="000000"/>
      <w:lang w:eastAsia="en-CA"/>
    </w:rPr>
  </w:style>
  <w:style w:type="paragraph" w:customStyle="1" w:styleId="SimpleLevel4">
    <w:name w:val="Simple Level 4"/>
    <w:basedOn w:val="Normal"/>
    <w:uiPriority w:val="23"/>
    <w:rsid w:val="007F618B"/>
    <w:pPr>
      <w:numPr>
        <w:ilvl w:val="3"/>
        <w:numId w:val="8"/>
      </w:numPr>
      <w:outlineLvl w:val="3"/>
    </w:pPr>
    <w:rPr>
      <w:rFonts w:ascii="Arial" w:eastAsia="Times New Roman" w:hAnsi="Arial" w:cs="Arial"/>
      <w:color w:val="000000"/>
      <w:lang w:eastAsia="en-CA"/>
    </w:rPr>
  </w:style>
  <w:style w:type="paragraph" w:customStyle="1" w:styleId="SimpleLevel5">
    <w:name w:val="Simple Level 5"/>
    <w:basedOn w:val="Normal"/>
    <w:uiPriority w:val="23"/>
    <w:rsid w:val="007F618B"/>
    <w:pPr>
      <w:numPr>
        <w:ilvl w:val="4"/>
        <w:numId w:val="8"/>
      </w:numPr>
      <w:outlineLvl w:val="4"/>
    </w:pPr>
    <w:rPr>
      <w:rFonts w:ascii="Arial" w:eastAsia="Times New Roman" w:hAnsi="Arial" w:cs="Arial"/>
      <w:color w:val="000000"/>
      <w:lang w:eastAsia="en-CA"/>
    </w:rPr>
  </w:style>
  <w:style w:type="character" w:customStyle="1" w:styleId="Level1HeadingChar">
    <w:name w:val="Level 1 Heading Char"/>
    <w:basedOn w:val="DefaultParagraphFont"/>
    <w:link w:val="Level1Heading"/>
    <w:rsid w:val="00E020C7"/>
    <w:rPr>
      <w:b/>
      <w:sz w:val="24"/>
    </w:rPr>
  </w:style>
  <w:style w:type="numbering" w:customStyle="1" w:styleId="Legal1MainNumbering">
    <w:name w:val="Legal 1 Main Numbering"/>
    <w:uiPriority w:val="99"/>
    <w:rsid w:val="00E020C7"/>
    <w:pPr>
      <w:numPr>
        <w:numId w:val="12"/>
      </w:numPr>
    </w:pPr>
  </w:style>
  <w:style w:type="character" w:styleId="FootnoteReference">
    <w:name w:val="footnote reference"/>
    <w:basedOn w:val="DefaultParagraphFont"/>
    <w:uiPriority w:val="99"/>
    <w:semiHidden/>
    <w:unhideWhenUsed/>
    <w:rsid w:val="00F14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ankofengland.co.uk/quarterly-bulletin/1993/q1/the-london-approach---speech-given-by-mr-pen-kent-to-the-chartered-institute-of-bank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1.worldbank.org/curated/en/982181642007438817/pdf/A-Toolkit-for-Corporate-Workout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1DCBB320CB4FFCAEC0B877F57A8337"/>
        <w:category>
          <w:name w:val="General"/>
          <w:gallery w:val="placeholder"/>
        </w:category>
        <w:types>
          <w:type w:val="bbPlcHdr"/>
        </w:types>
        <w:behaviors>
          <w:behavior w:val="content"/>
        </w:behaviors>
        <w:guid w:val="{F250604B-F2C1-4723-B0F2-5FD35FF451E4}"/>
      </w:docPartPr>
      <w:docPartBody>
        <w:p w:rsidR="0010323D" w:rsidRDefault="0010323D"/>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B1C" w:rsidRDefault="00912B1C">
      <w:pPr>
        <w:spacing w:after="0" w:line="240" w:lineRule="auto"/>
      </w:pPr>
      <w:r>
        <w:separator/>
      </w:r>
    </w:p>
  </w:endnote>
  <w:endnote w:type="continuationSeparator" w:id="0">
    <w:p w:rsidR="00912B1C" w:rsidRDefault="00912B1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B1C" w:rsidRDefault="00912B1C">
      <w:pPr>
        <w:spacing w:after="0" w:line="240" w:lineRule="auto"/>
      </w:pPr>
      <w:r>
        <w:separator/>
      </w:r>
    </w:p>
  </w:footnote>
  <w:footnote w:type="continuationSeparator" w:id="0">
    <w:p w:rsidR="00912B1C" w:rsidRDefault="00912B1C">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EE"/>
    <w:rsid w:val="0010323D"/>
    <w:rsid w:val="00912B1C"/>
    <w:rsid w:val="00C82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E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t e m p l a t e   x m l n s : x s d = " h t t p : / / w w w . w 3 . o r g / 2 0 0 1 / X M L S c h e m a "   x m l n s : x s i = " h t t p : / / w w w . w 3 . o r g / 2 0 0 1 / X M L S c h e m a - i n s t a n c e "   i d = " d 4 1 c 7 4 4 d - 7 c 5 b - 4 7 b 7 - 9 d 1 0 - 8 f 4 6 8 f f a 3 9 f 8 "   n a m e = " & l t ; ? x m l   v e r s i o n = & q u o t ; 1 . 0 & q u o t ;   e n c o d i n g = & q u o t ; u t f - 1 6 & q u o t ; ? & g t ; & # x A ; & l t ; u i L o c a l i z e d S t r i n g   x m l n s : x s i = & q u o t ; h t t p : / / w w w . w 3 . o r g / 2 0 0 1 / X M L S c h e m a - i n s t a n c e & q u o t ;   x m l n s : x s d = & q u o t ; h t t p : / / w w w . w 3 . o r g / 2 0 0 1 / X M L S c h e m a & q u o t ; & g t ; & # x A ;     & l t ; t y p e & g t ; l a b e l & l t ; / t y p e & g t ; & # x A ;     & l t ; t e x t & g t ; T e m p l a t e   N a m e   -   B l a n k   D o c u m e n t & l t ; / t e x t & g t ; & # x A ; & l t ; / u i L o c a l i z e d S t r i n g & g t ; "   d o c u m e n t I d = " 6 2 2 c 6 1 b 6 - 6 3 2 a - 4 3 5 d - a 0 e 3 - c 1 4 9 5 4 5 5 0 8 4 0 "   t e m p l a t e F u l l N a m e = " C : \ U s e r s \ o m s l \ A p p D a t a \ R o a m i n g \ M i c r o s o f t \ T e m p l a t e s \ N o r m a l . d o t m "   v e r s i o n = " 0 "   c o i C h e c k s u m = " L k m V a B H H w K f R H l + i p F g I k n u Q x c W M g h z / w / D t x T w o A g k = "   s c h e m a V e r s i o n = " 1 "   w o r d V e r s i o n = " 1 6 . 0 "   l a n g u a g e I s o = " e n - G B "   o f f i c e I d = " 4 d d 5 8 e 5 d - 8 b 6 3 - 4 d 9 2 - b 6 d 0 - 5 9 d 6 5 9 7 a b f a 4 " 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 c 5 d 7 0 b 7 a - 7 f 8 2 - 4 4 3 c - 9 d 5 1 - 1 1 a 4 1 9 7 1 a 7 8 7 < / i d >  
         < n a m e > O m a r   S a l a h < / n a m e >  
         < i n i t i a l s > O S < / i n i t i a l s >  
         < p r i m a r y O f f i c e > A m s t e r d a m < / p r i m a r y O f f i c e >  
         < p r i m a r y O f f i c e I d > 4 d d 5 8 e 5 d - 8 b 6 3 - 4 d 9 2 - b 6 d 0 - 5 9 d 6 5 9 7 a b f a 4 < / p r i m a r y O f f i c e I d >  
         < p r i m a r y L a n g u a g e I s o > e n - G B < / p r i m a r y L a n g u a g e I s o >  
         < j o b D e s c r i p t i o n > P a r t n e r < / j o b D e s c r i p t i o n >  
         < d e p a r t m e n t > A M S 1 B F 1 2 5 4 < / d e p a r t m e n t >  
         < e m a i l > O m a r . S a l a h @ n o r t o n r o s e f u l b r i g h t . c o m < / e m a i l >  
         < r a w D i r e c t L i n e > + 3 1   2 0   4 6 2   9 4 8 2 < / r a w D i r e c t L i n e >  
         < r a w D i r e c t F a x > + 3 1   2 0   4 6   2 9   3 3 3 < / r a w D i r e c t F a x >  
         < m o b i l e > + 3 1   6   8 3 6 3   1 5 4 1 < / m o b i l e >  
         < l o g i n > O m a r . S a l a h @ n o r t o n r o s e f u l b r i g h t . c o m < / l o g i n >  
         < e m p l y e e I d > 5 5 6 6 0 < / e m p l y e e I d >  
         < b a r R e g i s t r a t i o n s / >  
     < / a u t h o r >  
     < c o n t e n t C o n t r o l s >  
         < c o n t e n t C o n t r o l   i d = " c d 2 a 8 3 1 9 - 8 e 0 e - 4 5 7 f - 8 b e b - 6 b 9 b 9 2 4 d 5 3 8 1 "   n a m e = " D o c I d F o r m a t "   a s s e m b l y = " I p h e l i o n . O u t l i n e . W o r d . d l l "   t y p e = " I p h e l i o n . O u t l i n e . W o r d . R e n d e r e r s . T e x t R e n d e r e r "   o r d e r = " 3 "   a c t i v e = " t r u e "   e n t i t y I d = " 4 8 3 3 d 6 1 0 - 4 8 2 8 - 4 4 e 8 - 9 f 3 1 - 7 3 b d 9 3 1 c b f c a "   f i e l d I d = " 7 2 9 0 4 a 4 7 - 5 7 8 0 - 4 5 9 c - b e 7 a - 4 4 8 f 9 a d 8 d 6 b 4 "   p a r e n t I d = " 0 0 0 0 0 0 0 0 - 0 0 0 0 - 0 0 0 0 - 0 0 0 0 - 0 0 0 0 0 0 0 0 0 0 0 0 "   l e v e l O r d e r = " 1 0 0 "   c o n t r o l T y p e = " p l a i n T e x t "   c o n t r o l E d i t T y p e = " i n l i n e "   e n c l o s i n g B o o k m a r k = " f a l s e "   f o r m a t = " "   f o r m a t E v a l u a t o r T y p e = " e x p r e s s i o n "   t e x t C a s e = " i g n o r e C a s e "   r e m o v e C o n t r o l = " f a l s e "   i g n o r e F o r m a t I f E m p t y = " f a l s e " >  
             < p a r a m e t e r s >  
                 < p a r a m e t e r   i d = " 8 6 4 b 1 b 8 a - 6 e 6 b - 4 e d 5 - 9 c 3 5 - 1 e b 9 8 7 4 8 6 d 5 7 "   n a m e = " U p d a t e   f i e l d   f r o m   d o c u m e n t "   t y p e = " S y s t e m . B o o l e a n ,   m s c o r l i b ,   V e r s i o n = 4 . 0 . 0 . 0 ,   C u l t u r e = n e u t r a l ,   P u b l i c K e y T o k e n = b 7 7 a 5 c 5 6 1 9 3 4 e 0 8 9 "   o r d e r = " 9 9 9 "   k e y = " u p d a t e F i e l d "   v a l u e = " F a l s e "   g r o u p O r d e r = " - 1 "   i s G e n e r a t e d = " f a l s e " / >  
                 < p a r a m e t e r   i d = " c 5 1 4 5 e d c - b 1 e a - 4 5 4 1 - 9 c c 0 - a c 8 3 a 1 a 4 c d e c "   n a m e = " F i e l d   i n d e x "   t y p e = " S y s t e m . I n t 3 2 ,   m s c o r l i b ,   V e r s i o n = 4 . 0 . 0 . 0 ,   C u l t u r e = n e u t r a l ,   P u b l i c K e y T o k e n = b 7 7 a 5 c 5 6 1 9 3 4 e 0 8 9 "   o r d e r = " 9 9 9 "   k e y = " i n d e x "   v a l u e = " "   g r o u p O r d e r = " - 1 "   i s G e n e r a t e d = " f a l s e " / >  
                 < p a r a m e t e r   i d = " 0 b 0 4 a 5 2 1 - 0 e 1 9 - 4 a a 1 - a e 5 e - 1 9 7 7 6 8 d 0 c 7 8 6 "   n a m e = " R o w s   t o   r e m o v e   i f   e m p t y "   t y p e = " S y s t e m . I n t 3 2 ,   m s c o r l i b ,   V e r s i o n = 4 . 0 . 0 . 0 ,   C u l t u r e = n e u t r a l ,   P u b l i c K e y T o k e n = b 7 7 a 5 c 5 6 1 9 3 4 e 0 8 9 "   o r d e r = " 9 9 9 "   k e y = " d e l e t e R o w C o u n t "   v a l u e = " 0 "   g r o u p O r d e r = " - 1 "   i s G e n e r a t e d = " f a l s e " / >  
                 < p a r a m e t e r   i d = " 2 6 5 6 e 2 e 4 - f d a 1 - 4 c b 4 - 8 7 1 0 - e b 2 7 2 d d a c a 8 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8 d 9 7 6 4 6 - 1 5 4 5 - 4 5 a c - b e 0 f - 1 3 7 d 0 e b 3 a 5 3 a "   n a m e = " F o r m a t   X M L   c o n t e n t "   t y p e = " S y s t e m . B o o l e a n ,   m s c o r l i b ,   V e r s i o n = 4 . 0 . 0 . 0 ,   C u l t u r e = n e u t r a l ,   P u b l i c K e y T o k e n = b 7 7 a 5 c 5 6 1 9 3 4 e 0 8 9 "   o r d e r = " 9 9 9 "   k e y = " f o r m a t X m l C o n t e n t "   v a l u e = " F a l s e "   g r o u p O r d e r = " - 1 "   i s G e n e r a t e d = " f a l s e " / >  
                 < p a r a m e t e r   i d = " b 4 7 e 4 f 7 b - 6 2 f a - 4 8 b e - 8 b 2 4 - c 2 7 b e 8 2 e 9 c d d "   n a m e = " D e l e t e "   t y p e = " S y s t e m . S t r i n g ,   m s c o r l i b ,   V e r s i o n = 4 . 0 . 0 . 0 ,   C u l t u r e = n e u t r a l ,   P u b l i c K e y T o k e n = b 7 7 a 5 c 5 6 1 9 3 4 e 0 8 9 "   o r d e r = " 9 9 9 "   k e y = " d e l e t e "   v a l u e = " "   a r g u m e n t = " C o n d i t i o n a l D e l e t e A c t i o n D e f i n i t i o n "   g r o u p O r d e r = " - 1 "   i s G e n e r a t e d = " f a l s e " / >  
             < / p a r a m e t e r s >  
         < / c o n t e n t C o n t r o l >  
         < c o n t e n t C o n t r o l   i d = " 7 e e a c f 9 3 - a e 6 b - 4 1 d 2 - a d b 8 - 6 7 4 2 1 1 a 7 9 6 e 7 "   n a m e = " D M S . D o c N u m b e r "   a s s e m b l y = " I p h e l i o n . O u t l i n e . W o r d . d l l "   t y p e = " I p h e l i o n . O u t l i n e . W o r d . R e n d e r e r s . T e x t R e n d e r e r "   o r d e r = " 3 "   a c t i v e = " t r u e "   e n t i t y I d = " 4 8 3 3 d 6 1 0 - 4 8 2 8 - 4 4 e 8 - 9 f 3 1 - 7 3 b d 9 3 1 c b f c a "   f i e l d I d = " a 1 f 2 3 1 e a - a 0 0 f - 4 6 0 6 - 9 f a b - d 2 a c d 8 5 9 d 3 a d "   p a r e n t I d = " 0 0 0 0 0 0 0 0 - 0 0 0 0 - 0 0 0 0 - 0 0 0 0 - 0 0 0 0 0 0 0 0 0 0 0 0 "   l e v e l O r d e r = " 1 0 0 "   c o n t r o l T y p e = " p l a i n T e x t "   c o n t r o l E d i t T y p e = " i n l i n e "   e n c l o s i n g B o o k m a r k = " f a l s e "   f o r m a t E v a l u a t o r T y p e = " e x p r e s s i o n "   t e x t C a s e = " i g n o r e C a s e "   r e m o v e C o n t r o l = " f a l s e "   i g n o r e F o r m a t I f E m p t y = " f a l s e " >  
             < p a r a m e t e r s >  
                 < p a r a m e t e r   i d = " 6 a 2 b 6 0 e e - 6 b 4 b - 4 f 3 a - 8 a 1 9 - 3 d 2 2 f f d f 1 9 d d "   n a m e = " U p d a t e   f i e l d   f r o m   d o c u m e n t "   t y p e = " S y s t e m . B o o l e a n ,   m s c o r l i b ,   V e r s i o n = 4 . 0 . 0 . 0 ,   C u l t u r e = n e u t r a l ,   P u b l i c K e y T o k e n = b 7 7 a 5 c 5 6 1 9 3 4 e 0 8 9 "   o r d e r = " 9 9 9 "   k e y = " u p d a t e F i e l d "   v a l u e = " F a l s e "   g r o u p O r d e r = " - 1 "   i s G e n e r a t e d = " f a l s e " / >  
                 < p a r a m e t e r   i d = " 2 f 6 6 7 a 1 d - 4 a 4 e - 4 6 d 9 - 9 a 9 f - 7 e 7 5 8 6 2 f 1 8 2 5 "   n a m e = " F i e l d   i n d e x "   t y p e = " S y s t e m . I n t 3 2 ,   m s c o r l i b ,   V e r s i o n = 4 . 0 . 0 . 0 ,   C u l t u r e = n e u t r a l ,   P u b l i c K e y T o k e n = b 7 7 a 5 c 5 6 1 9 3 4 e 0 8 9 "   o r d e r = " 9 9 9 "   k e y = " i n d e x "   v a l u e = " "   g r o u p O r d e r = " - 1 "   i s G e n e r a t e d = " f a l s e " / >  
                 < p a r a m e t e r   i d = " 1 8 f 8 a 8 9 c - 9 0 0 a - 4 6 d 0 - 8 e 4 a - c 0 a e c 1 0 1 c d 3 1 "   n a m e = " R o w s   t o   r e m o v e   i f   e m p t y "   t y p e = " S y s t e m . I n t 3 2 ,   m s c o r l i b ,   V e r s i o n = 4 . 0 . 0 . 0 ,   C u l t u r e = n e u t r a l ,   P u b l i c K e y T o k e n = b 7 7 a 5 c 5 6 1 9 3 4 e 0 8 9 "   o r d e r = " 9 9 9 "   k e y = " d e l e t e R o w C o u n t "   v a l u e = " 0 "   g r o u p O r d e r = " - 1 "   i s G e n e r a t e d = " f a l s e " / >  
                 < p a r a m e t e r   i d = " 4 1 a 0 d a 2 1 - 5 d 1 2 - 4 7 3 f - 9 7 2 4 - b 5 8 b d a 7 c d e 9 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d c d e a 4 c - 9 8 3 9 - 4 c 4 c - a 7 8 7 - e 4 9 0 6 c 6 1 a e 1 e "   n a m e = " F o r m a t   X M L   c o n t e n t "   t y p e = " S y s t e m . B o o l e a n ,   m s c o r l i b ,   V e r s i o n = 4 . 0 . 0 . 0 ,   C u l t u r e = n e u t r a l ,   P u b l i c K e y T o k e n = b 7 7 a 5 c 5 6 1 9 3 4 e 0 8 9 "   o r d e r = " 9 9 9 "   k e y = " f o r m a t X m l C o n t e n t "   v a l u e = " F a l s e "   g r o u p O r d e r = " - 1 "   i s G e n e r a t e d = " f a l s e " / >  
                 < p a r a m e t e r   i d = " f 5 e a d d 5 3 - 8 a e 1 - 4 f 2 9 - b 0 d a - e 4 1 1 2 c 5 4 2 9 7 d "   n a m e = " D e l e t e "   t y p e = " S y s t e m . S t r i n g ,   m s c o r l i b ,   V e r s i o n = 4 . 0 . 0 . 0 ,   C u l t u r e = n e u t r a l ,   P u b l i c K e y T o k e n = b 7 7 a 5 c 5 6 1 9 3 4 e 0 8 9 "   o r d e r = " 9 9 9 "   k e y = " d e l e t e "   v a l u e = " "   a r g u m e n t = " C o n d i t i o n a l D e l e t e A c t i o n D e f i n i t i o n "   g r o u p O r d e r = " - 1 "   i s G e n e r a t e d = " f a l s e " / >  
             < / p a r a m e t e r s >  
         < / c o n t e n t C o n t r o l >  
         < c o n t e n t C o n t r o l   i d = " 5 2 4 9 a 6 6 e - 8 b d 2 - 4 6 a d - b a 1 3 - b b 7 1 1 1 6 5 6 f 6 3 "   n a m e = " D M S . D o c V e r s i o n "   a s s e m b l y = " I p h e l i o n . O u t l i n e . W o r d . d l l "   t y p e = " I p h e l i o n . O u t l i n e . W o r d . R e n d e r e r s . T e x t R e n d e r e r "   o r d e r = " 3 "   a c t i v e = " t r u e "   e n t i t y I d = " 4 8 3 3 d 6 1 0 - 4 8 2 8 - 4 4 e 8 - 9 f 3 1 - 7 3 b d 9 3 1 c b f c a "   f i e l d I d = " c 9 0 9 4 b 9 c - 5 2 f d - 4 4 0 3 - b b 8 3 - 9 b b 3 a b 5 3 6 8 a d "   p a r e n t I d = " 0 0 0 0 0 0 0 0 - 0 0 0 0 - 0 0 0 0 - 0 0 0 0 - 0 0 0 0 0 0 0 0 0 0 0 0 "   l e v e l O r d e r = " 1 0 0 "   c o n t r o l T y p e = " p l a i n T e x t "   c o n t r o l E d i t T y p e = " i n l i n e "   e n c l o s i n g B o o k m a r k = " f a l s e "   f o r m a t E v a l u a t o r T y p e = " e x p r e s s i o n "   t e x t C a s e = " i g n o r e C a s e "   r e m o v e C o n t r o l = " f a l s e "   i g n o r e F o r m a t I f E m p t y = " f a l s e " >  
             < p a r a m e t e r s >  
                 < p a r a m e t e r   i d = " 6 b 4 c f 4 4 5 - 4 b 0 e - 4 7 7 e - a a 6 6 - 9 0 9 a 5 8 b 0 7 7 1 7 "   n a m e = " U p d a t e   f i e l d   f r o m   d o c u m e n t "   t y p e = " S y s t e m . B o o l e a n ,   m s c o r l i b ,   V e r s i o n = 4 . 0 . 0 . 0 ,   C u l t u r e = n e u t r a l ,   P u b l i c K e y T o k e n = b 7 7 a 5 c 5 6 1 9 3 4 e 0 8 9 "   o r d e r = " 9 9 9 "   k e y = " u p d a t e F i e l d "   v a l u e = " F a l s e "   g r o u p O r d e r = " - 1 "   i s G e n e r a t e d = " f a l s e " / >  
                 < p a r a m e t e r   i d = " 3 9 7 8 e 6 2 1 - 4 4 0 3 - 4 e 9 0 - a 6 c f - 3 b 3 f b 1 9 2 6 c 1 b "   n a m e = " F i e l d   i n d e x "   t y p e = " S y s t e m . I n t 3 2 ,   m s c o r l i b ,   V e r s i o n = 4 . 0 . 0 . 0 ,   C u l t u r e = n e u t r a l ,   P u b l i c K e y T o k e n = b 7 7 a 5 c 5 6 1 9 3 4 e 0 8 9 "   o r d e r = " 9 9 9 "   k e y = " i n d e x "   v a l u e = " "   g r o u p O r d e r = " - 1 "   i s G e n e r a t e d = " f a l s e " / >  
                 < p a r a m e t e r   i d = " 7 3 3 6 f 9 1 8 - c 2 d 3 - 4 6 3 4 - a d e f - d 3 c c c 3 c 1 e 3 6 5 "   n a m e = " R o w s   t o   r e m o v e   i f   e m p t y "   t y p e = " S y s t e m . I n t 3 2 ,   m s c o r l i b ,   V e r s i o n = 4 . 0 . 0 . 0 ,   C u l t u r e = n e u t r a l ,   P u b l i c K e y T o k e n = b 7 7 a 5 c 5 6 1 9 3 4 e 0 8 9 "   o r d e r = " 9 9 9 "   k e y = " d e l e t e R o w C o u n t "   v a l u e = " 0 "   g r o u p O r d e r = " - 1 "   i s G e n e r a t e d = " f a l s e " / >  
                 < p a r a m e t e r   i d = " 5 3 4 7 2 4 0 b - 9 d 1 7 - 4 b 4 d - b 7 b 2 - e 1 6 5 7 1 1 c a d 0 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4 3 a 5 d 8 3 b - 2 5 0 2 - 4 7 2 d - 8 d 1 b - 6 2 b 2 d 7 e 0 7 e 4 8 "   n a m e = " F o r m a t   X M L   c o n t e n t "   t y p e = " S y s t e m . B o o l e a n ,   m s c o r l i b ,   V e r s i o n = 4 . 0 . 0 . 0 ,   C u l t u r e = n e u t r a l ,   P u b l i c K e y T o k e n = b 7 7 a 5 c 5 6 1 9 3 4 e 0 8 9 "   o r d e r = " 9 9 9 "   k e y = " f o r m a t X m l C o n t e n t "   v a l u e = " F a l s e "   g r o u p O r d e r = " - 1 "   i s G e n e r a t e d = " f a l s e " / >  
                 < p a r a m e t e r   i d = " d 2 c 6 d a e c - 8 a 7 6 - 4 1 4 6 - 8 c 5 1 - d c 7 2 f 5 8 e 8 d 4 7 "   n a m e = " D e l e t e "   t y p e = " S y s t e m . S t r i n g ,   m s c o r l i b ,   V e r s i o n = 4 . 0 . 0 . 0 ,   C u l t u r e = n e u t r a l ,   P u b l i c K e y T o k e n = b 7 7 a 5 c 5 6 1 9 3 4 e 0 8 9 "   o r d e r = " 9 9 9 "   k e y = " d e l e t e "   v a l u e = " "   a r g u m e n t = " C o n d i t i o n a l D e l e t e A c t i o n D e f i n i t i o n "   g r o u p O r d e r = " - 1 "   i s G e n e r a t e d = " f a l s e " / >  
             < / p a r a m e t e r s >  
         < / c o n t e n t C o n t r o l >  
     < / c o n t e n t C o n t r o l s >  
     < q u e s t i o n s >  
         < q u e s t i o n   i d = " 4 8 3 3 d 6 1 0 - 4 8 2 8 - 4 4 e 8 - 9 f 3 1 - 7 3 b d 9 3 1 c b f c a " 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d 4 0 3 3 3 0 a - c c 9 2 - 4 c f 4 - 9 5 2 4 - 6 9 a 5 a f a 6 f d 1 f "   n a m e = " D o c u m e n t   t y p e "   t y p e = " S y s t e m . S t r i n g ,   m s c o r l i b ,   V e r s i o n = 4 . 0 . 0 . 0 ,   C u l t u r e = n e u t r a l ,   P u b l i c K e y T o k e n = b 7 7 a 5 c 5 6 1 9 3 4 e 0 8 9 "   o r d e r = " 9 9 9 "   k e y = " d o c T y p e "   v a l u e = " & l t ; ? x m l   v e r s i o n = & q u o t ; 1 . 0 & q u o t ;   e n c o d i n g = & q u o t ; u t f - 1 6 & q u o t ; ? & g t ; & # x A ; & l t ; l o c a l i z e d S t r i n g   x m l n s : x s i = & q u o t ; h t t p : / / w w w . w 3 . o r g / 2 0 0 1 / X M L S c h e m a - i n s t a n c e & q u o t ;   x m l n s : x s d = & q u o t ; h t t p : / / w w w . w 3 . o r g / 2 0 0 1 / X M L S c h e m a & q u o t ; & g t ; & # x A ;     & l t ; t y p e & g t ; f i x e d & l t ; / t y p e & g t ; & # x A ;     & l t ; t e x t & g t ; L E G A L & l t ; / t e x t & g t ; & # x A ; & l t ; / l o c a l i z e d S t r i n g & g t ; "   a r g u m e n t = " E x p r e s s i o n L o c a l i z e d S t r i n g "   g r o u p O r d e r = " - 1 "   i s G e n e r a t e d = " f a l s e " / >  
                 < p a r a m e t e r   i d = " 2 f 2 9 f 9 b 8 - 4 b 7 c - 4 e 1 4 - 8 d a e - 8 9 7 c c 3 2 b 0 c d 4 "   n a m e = " D o c u m e n t   s u b - t y p e "   t y p e = " S y s t e m . S t r i n g ,   m s c o r l i b ,   V e r s i o n = 4 . 0 . 0 . 0 ,   C u l t u r e = n e u t r a l ,   P u b l i c K e y T o k e n = b 7 7 a 5 c 5 6 1 9 3 4 e 0 8 9 "   o r d e r = " 9 9 9 "   k e y = " d o c S u b T y p e " 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8 e 4 b 0 9 0 3 - a 4 a 2 - 4 4 9 4 - 9 7 9 e - c 3 0 2 a b 2 4 b 9 7 5 " 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a m p ; a m p ; & q u o t ; - # & q u o t ;   & a m p ; a m p ;   { D M S . D o c N u m b e r } & a m p ; a m p ; & q u o t ; v & q u o t ; & a m p ; a m p ; { D M S . D o c V e r s i o n } & l t ; / t e x t & g t ; & # x A ; & l t ; / f o r m a t S t r i n g & g t ; "   a r g u m e n t = " F o r m a t S t r i n g "   g r o u p O r d e r = " - 1 "   i s G e n e r a t e d = " f a l s e " / >  
                 < p a r a m e t e r   i d = " 8 8 7 c 7 f d 2 - f 8 a c - 4 7 d a - a 1 a a - d b 4 c 5 5 7 1 e d 0 e "   n a m e = " R e m e m b e r   w o r k s p a c e   a n d   f o l d e r "   t y p e = " S y s t e m . B o o l e a n ,   m s c o r l i b ,   V e r s i o n = 4 . 0 . 0 . 0 ,   C u l t u r e = n e u t r a l ,   P u b l i c K e y T o k e n = b 7 7 a 5 c 5 6 1 9 3 4 e 0 8 9 "   o r d e r = " 9 9 9 "   k e y = " r e m e m b e r W S "   v a l u e = " T r u e "   g r o u p O r d e r = " - 1 "   i s G e n e r a t e d = " f a l s e " / >  
                 < p a r a m e t e r   i d = " c e d 0 4 e 6 3 - 3 b 1 f - 4 1 b f - b 9 4 8 - 4 7 6 1 7 b c d a 3 7 8 "   n a m e = " R e m o v e   C l / M t   l e a d   z e r o s "   t y p e = " S y s t e m . B o o l e a n ,   m s c o r l i b ,   V e r s i o n = 4 . 0 . 0 . 0 ,   C u l t u r e = n e u t r a l ,   P u b l i c K e y T o k e n = b 7 7 a 5 c 5 6 1 9 3 4 e 0 8 9 "   o r d e r = " 9 9 9 "   k e y = " r e m o v e L e a d i n g Z e r o s "   v a l u e = " F a l s e "   g r o u p O r d e r = " - 1 "   i s G e n e r a t e d = " f a l s e " / >  
                 < p a r a m e t e r   i d = " 2 e 1 4 d 3 5 9 - 5 e a d - 4 4 7 1 - 8 5 1 8 - 9 7 6 d 3 d b 4 7 e 6 f "   n a m e = " O r d e r   W o r k s p a c e s   a l p h a b e t i c a l l y "   t y p e = " S y s t e m . B o o l e a n ,   m s c o r l i b ,   V e r s i o n = 4 . 0 . 0 . 0 ,   C u l t u r e = n e u t r a l ,   P u b l i c K e y T o k e n = b 7 7 a 5 c 5 6 1 9 3 4 e 0 8 9 "   o r d e r = " 9 9 9 "   k e y = " o r d e r W o r k s p a c e s A l p h a b e t i c a l l y "   v a l u e = " F a l s e "   g r o u p O r d e r = " - 1 "   i s G e n e r a t e d = " f a l s e " / >  
                 < p a r a m e t e r   i d = " 7 7 e c 9 1 f 4 - 5 4 8 8 - 4 b b f - b 8 d a - e 8 4 1 6 b 4 f 7 3 f a "   n a m e = " D e f a u l t   f o l d e r "   t y p e = " S y s t e m . S t r i n g ,   m s c o r l i b ,   V e r s i o n = 4 . 0 . 0 . 0 ,   C u l t u r e = n e u t r a l ,   P u b l i c K e y T o k e n = b 7 7 a 5 c 5 6 1 9 3 4 e 0 8 9 "   o r d e r = " 9 9 9 "   k e y = " d e f a u l t F o l d e r "   v a l u e = " "   a r g u m e n t = " I t e m L i s t C o n t r o l "   g r o u p O r d e r = " - 1 "   i s G e n e r a t e d = " f a l s e " / >  
                 < p a r a m e t e r   i d = " 2 6 e 9 8 b 7 9 - e e 9 b - 4 b c c - 9 5 a 2 - 7 f 1 3 5 1 f f c a 7 9 "   n a m e = " D o   n o t   d i s p l a y   i f   v a l i d "   t y p e = " S y s t e m . B o o l e a n ,   m s c o r l i b ,   V e r s i o n = 4 . 0 . 0 . 0 ,   C u l t u r e = n e u t r a l ,   P u b l i c K e y T o k e n = b 7 7 a 5 c 5 6 1 9 3 4 e 0 8 9 "   o r d e r = " 9 9 9 "   k e y = " i n v i s i b l e I f V a l i d "   v a l u e = " F a l s e "   g r o u p O r d e r = " - 1 "   i s G e n e r a t e d = " f a l s e " / >  
                 < p a r a m e t e r   i d = " 5 7 a 4 9 3 4 0 - 4 e 9 c - 4 f a f - a 7 2 4 - d 2 d 8 0 9 4 5 5 3 9 8 "   n a m e = " S h o w   a u t h o r   l o o k u p "   t y p e = " S y s t e m . B o o l e a n ,   m s c o r l i b ,   V e r s i o n = 4 . 0 . 0 . 0 ,   C u l t u r e = n e u t r a l ,   P u b l i c K e y T o k e n = b 7 7 a 5 c 5 6 1 9 3 4 e 0 8 9 "   o r d e r = " 9 9 9 "   k e y = " s h o w A u t h o r "   v a l u e = " F a l s e "   g r o u p O r d e r = " - 1 "   i s G e n e r a t e d = " f a l s e " / >  
                 < p a r a m e t e r   i d = " a 2 0 9 7 0 5 9 - 8 0 4 a - 4 4 4 a - 8 9 f 4 - e 3 c e a 5 f 0 2 4 1 3 "   n a m e = " A u t h o r   f i e l d "   t y p e = " I p h e l i o n . O u t l i n e . M o d e l . E n t i t i e s . P a r a m e t e r F i e l d D e s c r i p t o r ,   I p h e l i o n . O u t l i n e . M o d e l ,   V e r s i o n = 1 . 8 . 4 . 1 2 2 ,   C u l t u r e = n e u t r a l ,   P u b l i c K e y T o k e n = n u l l "   o r d e r = " 9 9 9 "   k e y = " a u t h o r F i e l d "   v a l u e = " 0 8 3 d 5 a 5 f - 7 a 4 6 - 4 9 2 7 - a d 1 b - 2 e 7 1 0 3 f 3 6 8 b 1 | f 2 9 4 b 1 d 2 - 1 b 4 5 - 4 e 5 f - 9 4 c 4 - 2 9 5 3 e 5 1 5 0 1 3 7 "   g r o u p O r d e r = " - 1 "   i s G e n e r a t e d = " f a l s e " / >  
                 < p a r a m e t e r   i d = " a e 4 c 8 e c b - b 5 b 3 - 4 5 8 8 - b 9 5 b - c 2 8 7 7 0 c f c 1 c 0 "   n a m e = " S h o w   d o c u m e n t   t i t l e "   t y p e = " S y s t e m . B o o l e a n ,   m s c o r l i b ,   V e r s i o n = 4 . 0 . 0 . 0 ,   C u l t u r e = n e u t r a l ,   P u b l i c K e y T o k e n = b 7 7 a 5 c 5 6 1 9 3 4 e 0 8 9 "   o r d e r = " 9 9 9 "   k e y = " s h o w T i t l e "   v a l u e = " T r u e "   g r o u p O r d e r = " - 1 "   i s G e n e r a t e d = " f a l s e " / >  
                 < p a r a m e t e r   i d = " f 3 1 b a 7 1 2 - 7 7 b 7 - 4 2 9 b - 8 2 f 8 - 6 0 6 6 3 b 4 d 5 7 0 3 "   n a m e = " F o l d e r   l i s t   h e i g h t "   t y p e = " S y s t e m . N u l l a b l e ` 1 [ [ S y s t e m . I n t 3 2 ,   m s c o r l i b ,   V e r s i o n = 4 . 0 . 0 . 0 ,   C u l t u r e = n e u t r a l ,   P u b l i c K e y T o k e n = b 7 7 a 5 c 5 6 1 9 3 4 e 0 8 9 ] ] ,   m s c o r l i b ,   V e r s i o n = 4 . 0 . 0 . 0 ,   C u l t u r e = n e u t r a l ,   P u b l i c K e y T o k e n = b 7 7 a 5 c 5 6 1 9 3 4 e 0 8 9 "   o r d e r = " 9 9 9 "   k e y = " f o l d e r H e i g h t "   v a l u e = " "   g r o u p O r d e r = " - 1 "   i s G e n e r a t e d = " f a l s e " / >  
                 < p a r a m e t e r   i d = " d 2 9 c 5 4 c f - 9 6 1 a - 4 f 1 2 - a d 7 4 - 2 f b a 8 d 3 2 f 1 1 a " 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4 . 1 2 2 , 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5 2 3 d 0 2 e - 3 1 d 6 - 4 9 7 1 - 8 a 4 9 - e b 6 1 2 c b e b 5 4 a "   n a m e = " R e n d e r   f i e l d s   t o   d o c u m e n t "   a s s e m b l y = " I p h e l i o n . O u t l i n e . M o d e l . D L L "   t y p e = " I p h e l i o n . O u t l i n e . M o d e l . C o m m a n d s . R e n d e r D o c u m e n t C o m m a n d "   o r d e r = " 1 " 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9 5 0 d b 1 9 b - 8 1 a 2 - 4 2 8 a - 8 3 e 8 - f 9 e 1 a 7 f 0 7 9 e 1 "   n a m e = " A p p l y   t h e m e "   a s s e m b l y = " I p h e l i o n . O u t l i n e . W o r d . d l l "   t y p e = " I p h e l i o n . O u t l i n e . W o r d . C o m m a n d s . S e t T h e m e C o m m a n d "   o r d e r = " 2 "   a c t i v e = " t r u e "   c o m m a n d T y p e = " s t a r t u p " >  
             < p a r a m e t e r s >  
                 < p a r a m e t e r   i d = " 3 7 d 4 2 0 1 1 - a 9 d d - 4 b 7 f - b 9 0 f - 5 c 1 0 b 7 2 d c a e 2 "   n a m e = " T h e m e   f i l e "   t y p e = " S y s t e m . S t r i n g ,   m s c o r l i b ,   V e r s i o n = 4 . 0 . 0 . 0 ,   C u l t u r e = n e u t r a l ,   P u b l i c K e y T o k e n = b 7 7 a 5 c 5 6 1 9 3 4 e 0 8 9 "   o r d e r = " 9 9 9 "   k e y = " t h e m e F i l e "   v a l u e = " & l t ; ? x m l   v e r s i o n = & q u o t ; 1 . 0 & q u o t ;   e n c o d i n g = & q u o t ; u t f - 1 6 & q u o t ; ? & g t ; & # x A ; & l t ; f o r m a t S t r i n g   x m l n s : x s d = & q u o t ; h t t p : / / w w w . w 3 . o r g / 2 0 0 1 / X M L S c h e m a & q u o t ;   x m l n s : x s i = & q u o t ; h t t p : / / w w w . w 3 . o r g / 2 0 0 1 / X M L S c h e m a - i n s t a n c e & q u o t ; & g t ; & # x A ;     & l t ; t y p e & g t ; e x p r e s s i o n & l t ; / t y p e & g t ; & # x A ;     & l t ; t e x t & g t ; { S y s t e m   F i e l d s . F i l e   L o c a t i o n s . P r o g r a m   D a t a }   & a m p ; a m p ;   { L a b e l s . S e t t i n g s   -   T h e m e } & l t ; / t e x t & g t ; & # x A ; & l t ; / f o r m a t S t r i n g & g t ; "   a r g u m e n t = " F o r m a t S t r i n g "   g r o u p O r d e r = " - 1 "   i s G e n e r a t e d = " f a l s e " / >  
                 < p a r a m e t e r   i d = " 9 9 4 c 6 a 4 b - e 0 8 4 - 4 5 a e - a d 1 a - a f 4 5 a 8 d 6 e 3 d 6 "   n a m e = " C o l o u r   s c h e m e   f i l e "   t y p e = " S y s t e m . S t r i n g ,   m s c o r l i b ,   V e r s i o n = 4 . 0 . 0 . 0 ,   C u l t u r e = n e u t r a l ,   P u b l i c K e y T o k e n = b 7 7 a 5 c 5 6 1 9 3 4 e 0 8 9 "   o r d e r = " 9 9 9 "   k e y = " c o l o u r S c h e m e F i l e "   v a l u e = " & l t ; ? x m l   v e r s i o n = & q u o t ; 1 . 0 & q u o t ;   e n c o d i n g = & q u o t ; u t f - 1 6 & q u o t ; ? & g t ; & # x A ; & l t ; f o r m a t S t r i n g   x m l n s : x s d = & q u o t ; h t t p : / / w w w . w 3 . o r g / 2 0 0 1 / X M L S c h e m a & q u o t ;   x m l n s : x s i = & q u o t ; h t t p : / / w w w . w 3 . o r g / 2 0 0 1 / X M L S c h e m a - i n s t a n c e & q u o t ; & g t ; & # x A ;     & l t ; t y p e & g t ; e x p r e s s i o n & l t ; / t y p e & g t ; & # x A ;     & l t ; t e x t & g t ; { S y s t e m   F i e l d s . F i l e   L o c a t i o n s . P r o g r a m   D a t a }   & a m p ; a m p ;   { L a b e l s . S e t t i n g s   -   T h e m e   C o l o u r s } & l t ; / t e x t & g t ; & # x A ; & l t ; / f o r m a t S t r i n g & g t ; "   a r g u m e n t = " F o r m a t S t r i n g "   g r o u p = " S c h e m e   F i l e s "   g r o u p O r d e r = " - 1 "   i s G e n e r a t e d = " f a l s e " / >  
                 < p a r a m e t e r   i d = " 2 6 2 f 6 b 9 e - f d 2 b - 4 0 4 3 - b a c 3 - 9 b 6 7 f 5 9 6 5 c 4 1 "   n a m e = " F o n t   s c h e m e   f i l e "   t y p e = " S y s t e m . S t r i n g ,   m s c o r l i b ,   V e r s i o n = 4 . 0 . 0 . 0 ,   C u l t u r e = n e u t r a l ,   P u b l i c K e y T o k e n = b 7 7 a 5 c 5 6 1 9 3 4 e 0 8 9 "   o r d e r = " 9 9 9 "   k e y = " f o n t S c h e m e F i l e "   v a l u e = " & l t ; ? x m l   v e r s i o n = & q u o t ; 1 . 0 & q u o t ;   e n c o d i n g = & q u o t ; u t f - 1 6 & q u o t ; ? & g t ; & # x A ; & l t ; f o r m a t S t r i n g   x m l n s : x s d = & q u o t ; h t t p : / / w w w . w 3 . o r g / 2 0 0 1 / X M L S c h e m a & q u o t ;   x m l n s : x s i = & q u o t ; h t t p : / / w w w . w 3 . o r g / 2 0 0 1 / X M L S c h e m a - i n s t a n c e & q u o t ; & g t ; & # x A ;     & l t ; t y p e & g t ; e x p r e s s i o n & l t ; / t y p e & g t ; & # x A ;     & l t ; t e x t & g t ; { S y s t e m   F i e l d s . F i l e   L o c a t i o n s . P r o g r a m   D a t a }   & a m p ; a m p ;   { L a b e l s . S e t t i n g s   -   T h e m e   F o n t s } & l t ; / t e x t & g t ; & # x A ; & l t ; / f o r m a t S t r i n g & g t ; "   a r g u m e n t = " F o r m a t S t r i n g "   g r o u p = " S c h e m e   F i l e s "   g r o u p O r d e r = " - 1 "   i s G e n e r a t e d = " f a l s e " / >  
                 < p a r a m e t e r   i d = " 5 8 f 4 f 6 7 6 - e f 8 b - 4 8 9 2 - b b 6 2 - e 9 9 3 a b d 4 4 a e 0 "   n a m e = " E f f e c t   s c h e m e   f i l e "   t y p e = " S y s t e m . S t r i n g ,   m s c o r l i b ,   V e r s i o n = 4 . 0 . 0 . 0 ,   C u l t u r e = n e u t r a l ,   P u b l i c K e y T o k e n = b 7 7 a 5 c 5 6 1 9 3 4 e 0 8 9 "   o r d e r = " 9 9 9 "   k e y = " e f f e c t S c h e m e F i l e "   v a l u e = " "   a r g u m e n t = " F o r m a t S t r i n g "   g r o u p = " S c h e m e   F i l e s "   g r o u p O r d e r = " - 1 "   i s G e n e r a t e d = " f a l s e " / >  
             < / p a r a m e t e r s >  
         < / c o m m a n d >  
         < c o m m a n d   i d = " 3 0 0 6 2 d 9 6 - 4 b 5 5 - 4 8 2 8 - 9 3 a 7 - 8 1 e d 7 b 3 7 2 a 9 3 "   n a m e = " C l o s e   d o c u m e n t "   a s s e m b l y = " I p h e l i o n . O u t l i n e . W o r d . D L L "   t y p e = " I p h e l i o n . O u t l i n e . W o r d . C o m m a n d s . C l o s e D o c u m e n t C o m m a n d "   o r d e r = " 4 " 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4 . 1 2 2 , 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5 a 3 d 1 3 d 0 - d 7 b 1 - 4 1 2 6 - 9 8 1 c - 6 b 4 1 5 f 2 1 7 f 9 3 "   n a m e = " A p p l y   t h e m e "   a s s e m b l y = " I p h e l i o n . O u t l i n e . W o r d . d l l "   t y p e = " I p h e l i o n . O u t l i n e . W o r d . C o m m a n d s . S e t T h e m e C o m m a n d "   o r d e r = " 2 "   a c t i v e = " t r u e "   c o m m a n d T y p e = " r e l a u n c h " >  
             < p a r a m e t e r s >  
                 < p a r a m e t e r   i d = " 3 7 d 4 2 0 1 1 - a 9 d d - 4 b 7 f - b 9 0 f - 5 c 1 0 b 7 2 d c a e 2 "   n a m e = " T h e m e   f i l e "   t y p e = " S y s t e m . S t r i n g ,   m s c o r l i b ,   V e r s i o n = 4 . 0 . 0 . 0 ,   C u l t u r e = n e u t r a l ,   P u b l i c K e y T o k e n = b 7 7 a 5 c 5 6 1 9 3 4 e 0 8 9 "   o r d e r = " 9 9 9 "   k e y = " t h e m e F i l e "   v a l u e = " & l t ; ? x m l   v e r s i o n = & q u o t ; 1 . 0 & q u o t ;   e n c o d i n g = & q u o t ; u t f - 1 6 & q u o t ; ? & g t ; & # x A ; & l t ; f o r m a t S t r i n g   x m l n s : x s d = & q u o t ; h t t p : / / w w w . w 3 . o r g / 2 0 0 1 / X M L S c h e m a & q u o t ;   x m l n s : x s i = & q u o t ; h t t p : / / w w w . w 3 . o r g / 2 0 0 1 / X M L S c h e m a - i n s t a n c e & q u o t ; & g t ; & # x A ;     & l t ; t y p e & g t ; e x p r e s s i o n & l t ; / t y p e & g t ; & # x A ;     & l t ; t e x t & g t ; { L a b e l s . S e t t i n g s   -   T h e m e } & l t ; / t e x t & g t ; & # x A ; & l t ; / f o r m a t S t r i n g & g t ; "   a r g u m e n t = " F o r m a t S t r i n g "   g r o u p O r d e r = " - 1 "   i s G e n e r a t e d = " f a l s e " / >  
                 < p a r a m e t e r   i d = " 9 9 4 c 6 a 4 b - e 0 8 4 - 4 5 a e - a d 1 a - a f 4 5 a 8 d 6 e 3 d 6 "   n a m e = " C o l o u r   s c h e m e   f i l e "   t y p e = " S y s t e m . S t r i n g ,   m s c o r l i b ,   V e r s i o n = 4 . 0 . 0 . 0 ,   C u l t u r e = n e u t r a l ,   P u b l i c K e y T o k e n = b 7 7 a 5 c 5 6 1 9 3 4 e 0 8 9 "   o r d e r = " 9 9 9 "   k e y = " c o l o u r S c h e m e F i l e "   v a l u e = " & l t ; ? x m l   v e r s i o n = & q u o t ; 1 . 0 & q u o t ;   e n c o d i n g = & q u o t ; u t f - 1 6 & q u o t ; ? & g t ; & # x A ; & l t ; f o r m a t S t r i n g   x m l n s : x s d = & q u o t ; h t t p : / / w w w . w 3 . o r g / 2 0 0 1 / X M L S c h e m a & q u o t ;   x m l n s : x s i = & q u o t ; h t t p : / / w w w . w 3 . o r g / 2 0 0 1 / X M L S c h e m a - i n s t a n c e & q u o t ; & g t ; & # x A ;     & l t ; t y p e & g t ; e x p r e s s i o n & l t ; / t y p e & g t ; & # x A ;     & l t ; t e x t & g t ; { L a b e l s . S e t t i n g s   -   T h e m e   C o l o u r s } & l t ; / t e x t & g t ; & # x A ; & l t ; / f o r m a t S t r i n g & g t ; "   a r g u m e n t = " F o r m a t S t r i n g "   g r o u p = " S c h e m e   F i l e s "   g r o u p O r d e r = " - 1 "   i s G e n e r a t e d = " f a l s e " / >  
                 < p a r a m e t e r   i d = " 2 6 2 f 6 b 9 e - f d 2 b - 4 0 4 3 - b a c 3 - 9 b 6 7 f 5 9 6 5 c 4 1 "   n a m e = " F o n t   s c h e m e   f i l e "   t y p e = " S y s t e m . S t r i n g ,   m s c o r l i b ,   V e r s i o n = 4 . 0 . 0 . 0 ,   C u l t u r e = n e u t r a l ,   P u b l i c K e y T o k e n = b 7 7 a 5 c 5 6 1 9 3 4 e 0 8 9 "   o r d e r = " 9 9 9 "   k e y = " f o n t S c h e m e F i l e "   v a l u e = " & l t ; ? x m l   v e r s i o n = & q u o t ; 1 . 0 & q u o t ;   e n c o d i n g = & q u o t ; u t f - 1 6 & q u o t ; ? & g t ; & # x A ; & l t ; f o r m a t S t r i n g   x m l n s : x s d = & q u o t ; h t t p : / / w w w . w 3 . o r g / 2 0 0 1 / X M L S c h e m a & q u o t ;   x m l n s : x s i = & q u o t ; h t t p : / / w w w . w 3 . o r g / 2 0 0 1 / X M L S c h e m a - i n s t a n c e & q u o t ; & g t ; & # x A ;     & l t ; t y p e & g t ; e x p r e s s i o n & l t ; / t y p e & g t ; & # x A ;     & l t ; t e x t & g t ; { L a b e l s . S e t t i n g s   -   T h e m e   F o n t s } & l t ; / t e x t & g t ; & # x A ; & l t ; / f o r m a t S t r i n g & g t ; "   a r g u m e n t = " F o r m a t S t r i n g "   g r o u p = " S c h e m e   F i l e s "   g r o u p O r d e r = " - 1 "   i s G e n e r a t e d = " f a l s e " / >  
                 < p a r a m e t e r   i d = " 5 8 f 4 f 6 7 6 - e f 8 b - 4 8 9 2 - b b 6 2 - e 9 9 3 a b d 4 4 a e 0 "   n a m e = " E f f e c t   s c h e m e   f i l e "   t y p e = " S y s t e m . S t r i n g ,   m s c o r l i b ,   V e r s i o n = 4 . 0 . 0 . 0 ,   C u l t u r e = n e u t r a l ,   P u b l i c K e y T o k e n = b 7 7 a 5 c 5 6 1 9 3 4 e 0 8 9 "   o r d e r = " 9 9 9 "   k e y = " e f f e c t S c h e m e F i l e "   v a l u e = " "   a r g u m e n t = " F o r m a t S t r i n g "   g r o u p = " S c h e m e   F i l e s " 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 O m a r . S a l a h @ n o r t o n r o s e f u l b r i g h t . c o m < / f i e l d >  
         < f i e l d   i d = " a f 0 2 0 c 1 a - f 8 2 6 - 4 9 4 c - b b a a - 2 1 0 0 b 3 9 7 7 0 a 7 "   n a m e = " C l i e n t "   t y p e = " "   o r d e r = " 9 9 9 "   e n t i t y I d = " 4 8 3 3 d 6 1 0 - 4 8 2 8 - 4 4 e 8 - 9 f 3 1 - 7 3 b d 9 3 1 c b f c a "   l i n k e d E n t i t y I d = " 0 0 0 0 0 0 0 0 - 0 0 0 0 - 0 0 0 0 - 0 0 0 0 - 0 0 0 0 0 0 0 0 0 0 0 0 "   l i n k e d F i e l d I d = " 0 0 0 0 0 0 0 0 - 0 0 0 0 - 0 0 0 0 - 0 0 0 0 - 0 0 0 0 0 0 0 0 0 0 0 0 "   l i n k e d F i e l d I n d e x = " 0 "   i n d e x = " 0 "   f i e l d T y p e = " q u e s t i o n "   f o r m a t E v a l u a t o r T y p e = " f o r m a t S t r i n g "   c o i D o c u m e n t F i e l d = " C l i e n t "   h i d d e n = " f a l s e " > N O R T O N R O S E < / f i e l d >  
         < f i e l d   i d = " d 1 a 0 c 0 3 d - 0 2 5 8 - 4 7 a c - b b 6 d - 4 5 8 a 7 8 e 5 6 4 7 4 "   n a m e = " C l i e n t N a m e "   t y p e = " "   o r d e r = " 9 9 9 "   e n t i t y I d = " 4 8 3 3 d 6 1 0 - 4 8 2 8 - 4 4 e 8 - 9 f 3 1 - 7 3 b d 9 3 1 c b f c a "   l i n k e d E n t i t y I d = " 0 0 0 0 0 0 0 0 - 0 0 0 0 - 0 0 0 0 - 0 0 0 0 - 0 0 0 0 0 0 0 0 0 0 0 0 "   l i n k e d F i e l d I d = " 0 0 0 0 0 0 0 0 - 0 0 0 0 - 0 0 0 0 - 0 0 0 0 - 0 0 0 0 0 0 0 0 0 0 0 0 "   l i n k e d F i e l d I n d e x = " 0 "   i n d e x = " 0 "   f i e l d T y p e = " q u e s t i o n "   f o r m a t E v a l u a t o r T y p e = " f o r m a t S t r i n g "   c o i D o c u m e n t F i e l d = " C l i e n t N a m e "   h i d d e n = " f a l s e " > N o r t o n   R o s e < / f i e l d >  
         < f i e l d   i d = " 3 6 2 d d c e b - 8 f c 2 - 4 e a d - b 5 3 5 - e d 9 e 8 3 5 9 8 3 8 4 "   n a m e = " M a t t e r "   t y p e = " "   o r d e r = " 9 9 9 "   e n t i t y I d = " 4 8 3 3 d 6 1 0 - 4 8 2 8 - 4 4 e 8 - 9 f 3 1 - 7 3 b d 9 3 1 c b f c a "   l i n k e d E n t i t y I d = " 0 0 0 0 0 0 0 0 - 0 0 0 0 - 0 0 0 0 - 0 0 0 0 - 0 0 0 0 0 0 0 0 0 0 0 0 "   l i n k e d F i e l d I d = " 0 0 0 0 0 0 0 0 - 0 0 0 0 - 0 0 0 0 - 0 0 0 0 - 0 0 0 0 0 0 0 0 0 0 0 0 "   l i n k e d F i e l d I n d e x = " 0 "   i n d e x = " 0 "   f i e l d T y p e = " q u e s t i o n "   f o r m a t E v a l u a t o r T y p e = " f o r m a t S t r i n g "   c o i D o c u m e n t F i e l d = " M a t t e r "   h i d d e n = " f a l s e " > P E R S O N A L < / f i e l d >  
         < f i e l d   i d = " a 3 e e f 5 1 4 - 2 4 7 f - 4 2 8 1 - b 6 a 2 - 3 b 4 d 3 4 b c 6 8 c f "   n a m e = " M a t t e r N a m e "   t y p e = " "   o r d e r = " 9 9 9 "   e n t i t y I d = " 4 8 3 3 d 6 1 0 - 4 8 2 8 - 4 4 e 8 - 9 f 3 1 - 7 3 b d 9 3 1 c b f c a "   l i n k e d E n t i t y I d = " 0 0 0 0 0 0 0 0 - 0 0 0 0 - 0 0 0 0 - 0 0 0 0 - 0 0 0 0 0 0 0 0 0 0 0 0 "   l i n k e d F i e l d I d = " 0 0 0 0 0 0 0 0 - 0 0 0 0 - 0 0 0 0 - 0 0 0 0 - 0 0 0 0 0 0 0 0 0 0 0 0 "   l i n k e d F i e l d I n d e x = " 0 "   i n d e x = " 0 "   f i e l d T y p e = " q u e s t i o n "   f o r m a t E v a l u a t o r T y p e = " f o r m a t S t r i n g "   c o i D o c u m e n t F i e l d = " M a t t e r N a m e "   h i d d e n = " f a l s e " > P e r s o n a l   W o r k s p a c e < / f i e l d >  
         < f i e l d   i d = " 7 5 3 2 7 c a 1 - c 6 c b - 4 7 8 0 - 8 a 2 2 - 2 1 8 1 7 3 d 5 2 c 3 7 "   n a m e = " T y p i s t "   t y p e = " "   o r d e r = " 9 9 9 "   e n t i t y I d = " 4 8 3 3 d 6 1 0 - 4 8 2 8 - 4 4 e 8 - 9 f 3 1 - 7 3 b d 9 3 1 c b f c a "   l i n k e d E n t i t y I d = " 0 0 0 0 0 0 0 0 - 0 0 0 0 - 0 0 0 0 - 0 0 0 0 - 0 0 0 0 0 0 0 0 0 0 0 0 "   l i n k e d F i e l d I d = " 0 0 0 0 0 0 0 0 - 0 0 0 0 - 0 0 0 0 - 0 0 0 0 - 0 0 0 0 0 0 0 0 0 0 0 0 "   l i n k e d F i e l d I n d e x = " 0 "   i n d e x = " 0 "   f i e l d T y p e = " q u e s t i o n "   f o r m a t E v a l u a t o r T y p e = " f o r m a t S t r i n g "   h i d d e n = " f a l s e " > O M S L < / f i e l d >  
         < f i e l d   i d = " 9 a 9 2 6 9 a e - 1 d 5 b - 4 3 6 5 - 9 d a 1 - 6 3 7 c 5 f 3 3 0 a 8 f "   n a m e = " A u t h o r "   t y p e = " "   o r d e r = " 9 9 9 "   e n t i t y I d = " 4 8 3 3 d 6 1 0 - 4 8 2 8 - 4 4 e 8 - 9 f 3 1 - 7 3 b d 9 3 1 c b f c a "   l i n k e d E n t i t y I d = " 0 0 0 0 0 0 0 0 - 0 0 0 0 - 0 0 0 0 - 0 0 0 0 - 0 0 0 0 0 0 0 0 0 0 0 0 "   l i n k e d F i e l d I d = " 0 0 0 0 0 0 0 0 - 0 0 0 0 - 0 0 0 0 - 0 0 0 0 - 0 0 0 0 0 0 0 0 0 0 0 0 "   l i n k e d F i e l d I n d e x = " 0 "   i n d e x = " 0 "   f i e l d T y p e = " q u e s t i o n "   f o r m a t E v a l u a t o r T y p e = " f o r m a t S t r i n g "   h i d d e n = " f a l s e " > O M S L < / f i e l d >  
         < f i e l d   i d = " a 0 0 2 e 7 8 a - 8 e 1 8 - 4 3 7 5 - b e f 7 - 9 f 6 8 7 e 9 3 1 f 6 5 "   n a m e = " T i t l e "   t y p e = " "   o r d e r = " 9 9 9 "   e n t i t y I d = " 4 8 3 3 d 6 1 0 - 4 8 2 8 - 4 4 e 8 - 9 f 3 1 - 7 3 b d 9 3 1 c b f c a "   l i n k e d E n t i t y I d = " 0 0 0 0 0 0 0 0 - 0 0 0 0 - 0 0 0 0 - 0 0 0 0 - 0 0 0 0 0 0 0 0 0 0 0 0 "   l i n k e d F i e l d I d = " 0 0 0 0 0 0 0 0 - 0 0 0 0 - 0 0 0 0 - 0 0 0 0 - 0 0 0 0 0 0 0 0 0 0 0 0 "   l i n k e d F i e l d I n d e x = " 0 "   i n d e x = " 0 "   f i e l d T y p e = " q u e s t i o n "   f o r m a t E v a l u a t o r T y p e = " f o r m a t S t r i n g "   h i d d e n = " f a l s e " > G I P C   2 0 2 3 - 2 0 2 4 ,   S a l a h ,   C a s e   S t u d y   I < / f i e l d >  
         < f i e l d   i d = " 6 4 f f 0 0 3 6 - a 6 a f - 4 b 1 1 - a 4 e a - 4 0 2 a 2 f 2 7 3 e 2 1 "   n a m e = " D o c T y p e "   t y p e = " "   o r d e r = " 9 9 9 "   e n t i t y I d = " 4 8 3 3 d 6 1 0 - 4 8 2 8 - 4 4 e 8 - 9 f 3 1 - 7 3 b d 9 3 1 c b f c a "   l i n k e d E n t i t y I d = " 0 0 0 0 0 0 0 0 - 0 0 0 0 - 0 0 0 0 - 0 0 0 0 - 0 0 0 0 0 0 0 0 0 0 0 0 "   l i n k e d F i e l d I d = " 0 0 0 0 0 0 0 0 - 0 0 0 0 - 0 0 0 0 - 0 0 0 0 - 0 0 0 0 0 0 0 0 0 0 0 0 "   l i n k e d F i e l d I n d e x = " 0 "   i n d e x = " 0 "   f i e l d T y p e = " q u e s t i o n "   f o r m a t E v a l u a t o r T y p e = " f o r m a t S t r i n g "   h i d d e n = " f a l s e " > L E G A L < / f i e l d >  
         < f i e l d   i d = " 7 a b e a 0 f 8 - 4 6 b 7 - 4 9 6 8 - b b 1 2 - 0 4 a 8 9 9 f 0 d 7 7 8 "   n a m e = " D o c S u b T y p e "   t y p e = " "   o r d e r = " 9 9 9 "   e n t i t y I d = " 4 8 3 3 d 6 1 0 - 4 8 2 8 - 4 4 e 8 - 9 f 3 1 - 7 3 b d 9 3 1 c b f c a "   l i n k e d E n t i t y I d = " 0 0 0 0 0 0 0 0 - 0 0 0 0 - 0 0 0 0 - 0 0 0 0 - 0 0 0 0 0 0 0 0 0 0 0 0 "   l i n k e d F i e l d I d = " 0 0 0 0 0 0 0 0 - 0 0 0 0 - 0 0 0 0 - 0 0 0 0 - 0 0 0 0 0 0 0 0 0 0 0 0 "   l i n k e d F i e l d I n d e x = " 0 "   i n d e x = " 0 "   f i e l d T y p e = " q u e s t i o n "   f o r m a t E v a l u a t o r T y p e = " f o r m a t S t r i n g "   h i d d e n = " f a l s e " / >  
         < f i e l d   i d = " 0 1 a 5 9 1 9 e - 9 f 8 0 - 4 7 f 4 - 9 3 c 4 - a 9 7 8 7 8 0 8 8 c 9 c "   n a m e = " S e r v e r "   t y p e = " "   o r d e r = " 9 9 9 "   e n t i t y I d = " 4 8 3 3 d 6 1 0 - 4 8 2 8 - 4 4 e 8 - 9 f 3 1 - 7 3 b d 9 3 1 c b f c a "   l i n k e d E n t i t y I d = " 0 0 0 0 0 0 0 0 - 0 0 0 0 - 0 0 0 0 - 0 0 0 0 - 0 0 0 0 0 0 0 0 0 0 0 0 "   l i n k e d F i e l d I d = " 0 0 0 0 0 0 0 0 - 0 0 0 0 - 0 0 0 0 - 0 0 0 0 - 0 0 0 0 0 0 0 0 0 0 0 0 "   l i n k e d F i e l d I n d e x = " 0 "   i n d e x = " 0 "   f i e l d T y p e = " q u e s t i o n "   f o r m a t E v a l u a t o r T y p e = " f o r m a t S t r i n g "   h i d d e n = " f a l s e " / >  
         < f i e l d   i d = " 2 f e f 3 f 1 9 - 2 3 2 d - 4 1 4 2 - b 5 2 5 - 1 1 d 8 a 7 6 a 6 e 9 b "   n a m e = " L i b r a r y "   t y p e = " "   o r d e r = " 9 9 9 "   e n t i t y I d = " 4 8 3 3 d 6 1 0 - 4 8 2 8 - 4 4 e 8 - 9 f 3 1 - 7 3 b d 9 3 1 c b f c a "   l i n k e d E n t i t y I d = " 0 0 0 0 0 0 0 0 - 0 0 0 0 - 0 0 0 0 - 0 0 0 0 - 0 0 0 0 0 0 0 0 0 0 0 0 "   l i n k e d F i e l d I d = " 0 0 0 0 0 0 0 0 - 0 0 0 0 - 0 0 0 0 - 0 0 0 0 - 0 0 0 0 0 0 0 0 0 0 0 0 "   l i n k e d F i e l d I n d e x = " 0 "   i n d e x = " 0 "   f i e l d T y p e = " q u e s t i o n "   f o r m a t E v a l u a t o r T y p e = " f o r m a t S t r i n g "   h i d d e n = " f a l s e " > E U < / f i e l d >  
         < f i e l d   i d = " 3 8 8 a 1 e 1 3 - 9 9 7 8 - 4 5 4 7 - 8 c 3 9 - 2 9 b 8 9 a 1 1 d 7 2 a "   n a m e = " W o r k s p a c e I d "   t y p e = " "   o r d e r = " 9 9 9 "   e n t i t y I d = " 4 8 3 3 d 6 1 0 - 4 8 2 8 - 4 4 e 8 - 9 f 3 1 - 7 3 b d 9 3 1 c b f c a "   l i n k e d E n t i t y I d = " 0 0 0 0 0 0 0 0 - 0 0 0 0 - 0 0 0 0 - 0 0 0 0 - 0 0 0 0 0 0 0 0 0 0 0 0 "   l i n k e d F i e l d I d = " 0 0 0 0 0 0 0 0 - 0 0 0 0 - 0 0 0 0 - 0 0 0 0 - 0 0 0 0 0 0 0 0 0 0 0 0 "   l i n k e d F i e l d I n d e x = " 0 "   i n d e x = " 0 "   f i e l d T y p e = " q u e s t i o n "   f o r m a t E v a l u a t o r T y p e = " f o r m a t S t r i n g "   h i d d e n = " f a l s e " / >  
         < f i e l d   i d = " d 8 d 8 a 1 b 7 - 2 9 f 2 - 4 1 8 4 - b 4 b b - 9 4 e 8 6 8 1 1 b 1 d c "   n a m e = " D o c F o l d e r I d "   t y p e = " "   o r d e r = " 9 9 9 "   e n t i t y I d = " 4 8 3 3 d 6 1 0 - 4 8 2 8 - 4 4 e 8 - 9 f 3 1 - 7 3 b d 9 3 1 c b f c a "   l i n k e d E n t i t y I d = " 0 0 0 0 0 0 0 0 - 0 0 0 0 - 0 0 0 0 - 0 0 0 0 - 0 0 0 0 0 0 0 0 0 0 0 0 "   l i n k e d F i e l d I d = " 0 0 0 0 0 0 0 0 - 0 0 0 0 - 0 0 0 0 - 0 0 0 0 - 0 0 0 0 0 0 0 0 0 0 0 0 "   l i n k e d F i e l d I n d e x = " 0 "   i n d e x = " 0 "   f i e l d T y p e = " q u e s t i o n "   f o r m a t E v a l u a t o r T y p e = " f o r m a t S t r i n g "   h i d d e n = " f a l s e " / >  
         < f i e l d   i d = " a 1 f 2 3 1 e a - a 0 0 f - 4 6 0 6 - 9 f a b - d 2 a c d 8 5 9 d 3 a d "   n a m e = " D o c N u m b e r "   t y p e = " "   o r d e r = " 9 9 9 "   e n t i t y I d = " 4 8 3 3 d 6 1 0 - 4 8 2 8 - 4 4 e 8 - 9 f 3 1 - 7 3 b d 9 3 1 c b f c a "   l i n k e d E n t i t y I d = " 0 0 0 0 0 0 0 0 - 0 0 0 0 - 0 0 0 0 - 0 0 0 0 - 0 0 0 0 0 0 0 0 0 0 0 0 "   l i n k e d F i e l d I d = " 0 0 0 0 0 0 0 0 - 0 0 0 0 - 0 0 0 0 - 0 0 0 0 - 0 0 0 0 0 0 0 0 0 0 0 0 "   l i n k e d F i e l d I n d e x = " 0 "   i n d e x = " 0 "   f i e l d T y p e = " q u e s t i o n "   f o r m a t E v a l u a t o r T y p e = " f o r m a t S t r i n g "   h i d d e n = " f a l s e " > 7 5 2 9 6 3 0 9 6 < / f i e l d >  
         < f i e l d   i d = " c 9 0 9 4 b 9 c - 5 2 f d - 4 4 0 3 - b b 8 3 - 9 b b 3 a b 5 3 6 8 a d "   n a m e = " D o c V e r s i o n "   t y p e = " "   o r d e r = " 9 9 9 "   e n t i t y I d = " 4 8 3 3 d 6 1 0 - 4 8 2 8 - 4 4 e 8 - 9 f 3 1 - 7 3 b d 9 3 1 c b f c a "   l i n k e d E n t i t y I d = " 0 0 0 0 0 0 0 0 - 0 0 0 0 - 0 0 0 0 - 0 0 0 0 - 0 0 0 0 0 0 0 0 0 0 0 0 "   l i n k e d F i e l d I d = " 0 0 0 0 0 0 0 0 - 0 0 0 0 - 0 0 0 0 - 0 0 0 0 - 0 0 0 0 0 0 0 0 0 0 0 0 "   l i n k e d F i e l d I n d e x = " 0 "   i n d e x = " 0 "   f i e l d T y p e = " q u e s t i o n "   f o r m a t E v a l u a t o r T y p e = " f o r m a t S t r i n g "   h i d d e n = " f a l s e " > 1 < / f i e l d >  
         < f i e l d   i d = " 7 2 9 0 4 a 4 7 - 5 7 8 0 - 4 5 9 c - b e 7 a - 4 4 8 f 9 a d 8 d 6 b 4 "   n a m e = " D o c I d F o r m a t "   t y p e = " "   o r d e r = " 9 9 9 "   e n t i t y I d = " 4 8 3 3 d 6 1 0 - 4 8 2 8 - 4 4 e 8 - 9 f 3 1 - 7 3 b d 9 3 1 c b f c a "   l i n k e d E n t i t y I d = " 4 8 3 3 d 6 1 0 - 4 8 2 8 - 4 4 e 8 - 9 f 3 1 - 7 3 b d 9 3 1 c b f c a "   l i n k e d F i e l d I d = " 0 0 0 0 0 0 0 0 - 0 0 0 0 - 0 0 0 0 - 0 0 0 0 - 0 0 0 0 0 0 0 0 0 0 0 0 "   l i n k e d F i e l d I n d e x = " 0 "   i n d e x = " 0 "   f i e l d T y p e = " q u e s t i o n "   f o r m a t = " { D M S . L i b r a r y } & a m p ; & q u o t ; - # & q u o t ;   & a m p ;   { D M S . D o c N u m b e r } & a m p ; & q u o t ; v & q u o t ; & a m p ; { D M S . D o c V e r s i o n } "   f o r m a t E v a l u a t o r T y p e = " e x p r e s s i o n "   h i d d e n = " f a l s e " > [ X ] < / f i e l d >  
         < f i e l d   i d = " 9 0 1 6 3 5 3 d - 0 a b 3 - 4 5 1 f - 9 8 2 8 - 3 f e e 9 6 c f 6 8 b a "   n a m e = " C o n n e c t e d "   t y p e = " S y s t e m . B o o l e a n ,   m s c o r l i b ,   V e r s i o n = 4 . 0 . 0 . 0 ,   C u l t u r e = n e u t r a l ,   P u b l i c K e y T o k e n = b 7 7 a 5 c 5 6 1 9 3 4 e 0 8 9 "   o r d e r = " 9 9 9 "   e n t i t y I d = " 4 8 3 3 d 6 1 0 - 4 8 2 8 - 4 4 e 8 - 9 f 3 1 - 7 3 b d 9 3 1 c b f c a " 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4 8 3 3 d 6 1 0 - 4 8 2 8 - 4 4 e 8 - 9 f 3 1 - 7 3 b d 9 3 1 c b f c a " 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4 8 3 3 d 6 1 0 - 4 8 2 8 - 4 4 e 8 - 9 f 3 1 - 7 3 b d 9 3 1 c b f c a "   l i n k e d E n t i t y I d = " 0 0 0 0 0 0 0 0 - 0 0 0 0 - 0 0 0 0 - 0 0 0 0 - 0 0 0 0 0 0 0 0 0 0 0 0 "   l i n k e d F i e l d I d = " 0 0 0 0 0 0 0 0 - 0 0 0 0 - 0 0 0 0 - 0 0 0 0 - 0 0 0 0 0 0 0 0 0 0 0 0 "   l i n k e d F i e l d I n d e x = " 0 "   i n d e x = " 0 "   f i e l d T y p e = " q u e s t i o n "   f o r m a t E v a l u a t o r T y p e = " f o r m a t S t r i n g "   h i d d e n = " f a l s e " / >  
         < f i e l d   i d = " a 0 6 3 5 d f 7 - 3 c 7 1 - 4 e b c - 9 b 8 6 - 0 d d d f e a 3 d 5 3 6 "   n a m e = " R e f r e s h O n S a v e A s "   t y p e = " "   o r d e r = " 9 9 9 "   e n t i t y I d = " 4 8 3 3 d 6 1 0 - 4 8 2 8 - 4 4 e 8 - 9 f 3 1 - 7 3 b d 9 3 1 c b f c a "   l i n k e d E n t i t y I d = " 0 0 0 0 0 0 0 0 - 0 0 0 0 - 0 0 0 0 - 0 0 0 0 - 0 0 0 0 0 0 0 0 0 0 0 0 "   l i n k e d F i e l d I d = " 0 0 0 0 0 0 0 0 - 0 0 0 0 - 0 0 0 0 - 0 0 0 0 - 0 0 0 0 0 0 0 0 0 0 0 0 "   l i n k e d F i e l d I n d e x = " 0 "   i n d e x = " 0 "   f i e l d T y p e = " q u e s t i o n "   f o r m a t E v a l u a t o r T y p e = " f o r m a t S t r i n g "   h i d d e n = " f a l s e " / >  
         < f i e l d   i d = " 8 e 8 b 5 8 3 6 - 3 9 1 1 - 4 b a 7 - a 8 c b - 6 5 a 2 4 1 a 1 c 8 7 e "   n a m e = " P r o f i l e F i e l d 1 "   t y p e = " "   o r d e r = " 9 9 9 "   e n t i t y I d = " 4 8 3 3 d 6 1 0 - 4 8 2 8 - 4 4 e 8 - 9 f 3 1 - 7 3 b d 9 3 1 c b f c a "   l i n k e d E n t i t y I d = " 0 0 0 0 0 0 0 0 - 0 0 0 0 - 0 0 0 0 - 0 0 0 0 - 0 0 0 0 0 0 0 0 0 0 0 0 "   l i n k e d F i e l d I d = " 0 0 0 0 0 0 0 0 - 0 0 0 0 - 0 0 0 0 - 0 0 0 0 - 0 0 0 0 0 0 0 0 0 0 0 0 "   l i n k e d F i e l d I n d e x = " 0 "   i n d e x = " 0 "   f i e l d T y p e = " q u e s t i o n "   f o r m a t E v a l u a t o r T y p e = " f o r m a t S t r i n g "   h i d d e n = " f a l s e " / >  
         < f i e l d   i d = " 5 6 3 d b a 8 1 - 2 9 2 6 - 4 7 c 2 - a 4 3 0 - b 4 f 6 2 a 1 e 2 8 1 7 "   n a m e = " P r o f i l e F i e l d 1 D e s c r i p t i o n "   t y p e = " "   o r d e r = " 9 9 9 "   e n t i t y I d = " 4 8 3 3 d 6 1 0 - 4 8 2 8 - 4 4 e 8 - 9 f 3 1 - 7 3 b d 9 3 1 c b f c a "   l i n k e d E n t i t y I d = " 0 0 0 0 0 0 0 0 - 0 0 0 0 - 0 0 0 0 - 0 0 0 0 - 0 0 0 0 0 0 0 0 0 0 0 0 "   l i n k e d F i e l d I d = " 0 0 0 0 0 0 0 0 - 0 0 0 0 - 0 0 0 0 - 0 0 0 0 - 0 0 0 0 0 0 0 0 0 0 0 0 "   l i n k e d F i e l d I n d e x = " 0 "   i n d e x = " 0 "   f i e l d T y p e = " q u e s t i o n "   f o r m a t E v a l u a t o r T y p e = " f o r m a t S t r i n g "   h i d d e n = " f a l s e " / >  
         < f i e l d   i d = " c c b 4 a b 0 1 - c c f 4 - 4 5 1 3 - 8 b b c - 6 e f 2 1 4 5 b 1 6 a 6 "   n a m e = " P r o f i l e F i e l d 2 "   t y p e = " "   o r d e r = " 9 9 9 "   e n t i t y I d = " 4 8 3 3 d 6 1 0 - 4 8 2 8 - 4 4 e 8 - 9 f 3 1 - 7 3 b d 9 3 1 c b f c a "   l i n k e d E n t i t y I d = " 0 0 0 0 0 0 0 0 - 0 0 0 0 - 0 0 0 0 - 0 0 0 0 - 0 0 0 0 0 0 0 0 0 0 0 0 "   l i n k e d F i e l d I d = " 0 0 0 0 0 0 0 0 - 0 0 0 0 - 0 0 0 0 - 0 0 0 0 - 0 0 0 0 0 0 0 0 0 0 0 0 "   l i n k e d F i e l d I n d e x = " 0 "   i n d e x = " 0 "   f i e l d T y p e = " q u e s t i o n "   f o r m a t E v a l u a t o r T y p e = " f o r m a t S t r i n g "   h i d d e n = " f a l s e " / >  
         < f i e l d   i d = " c 0 4 7 b 3 6 9 - 4 d f e - 4 4 6 0 - 8 9 6 1 - 5 e d b 5 3 4 4 7 c f f "   n a m e = " P r o f i l e F i e l d 2 D e s c r i p t i o n "   t y p e = " "   o r d e r = " 9 9 9 "   e n t i t y I d = " 4 8 3 3 d 6 1 0 - 4 8 2 8 - 4 4 e 8 - 9 f 3 1 - 7 3 b d 9 3 1 c b f c a "   l i n k e d E n t i t y I d = " 0 0 0 0 0 0 0 0 - 0 0 0 0 - 0 0 0 0 - 0 0 0 0 - 0 0 0 0 0 0 0 0 0 0 0 0 "   l i n k e d F i e l d I d = " 0 0 0 0 0 0 0 0 - 0 0 0 0 - 0 0 0 0 - 0 0 0 0 - 0 0 0 0 0 0 0 0 0 0 0 0 "   l i n k e d F i e l d I n d e x = " 0 "   i n d e x = " 0 "   f i e l d T y p e = " q u e s t i o n "   f o r m a t E v a l u a t o r T y p e = " f o r m a t S t r i n g "   h i d d e n = " f a l s e " / >  
     < / f i e l d s >  
     < p r i n t C o n f i g u r a t i o n   s u p p o r t C u s t o m P r i n t = " t r u e "   s h o w P r i n t S e t t i n g s = " t r u e "   s h o w P r i n t O p t i o n s = " t r u e "   e n a b l e C o s t R e c o v e r y = " f a l s e " >  
         < p r o f i l e s >  
             < p r o f i l e   i d = " 1 5 3 4 6 e c 9 - f 5 0 e - 4 f 5 8 - a e 1 4 - 4 8 5 4 a 1 b b 8 f b 8 "   n a m e = " & l t ; ? x m l   v e r s i o n = & q u o t ; 1 . 0 & q u o t ;   e n c o d i n g = & q u o t ; u t f - 1 6 & q u o t ; ? & g t ; & # x A ; & l t ; u i L o c a l i z e d S t r i n g   x m l n s : x s d = & q u o t ; h t t p : / / w w w . w 3 . o r g / 2 0 0 1 / X M L S c h e m a & q u o t ;   x m l n s : x s i = & q u o t ; h t t p : / / w w w . w 3 . o r g / 2 0 0 1 / X M L S c h e m a - i n s t a n c e & q u o t ; & g t ; & # x A ;     & l t ; t y p e & g t ; l a b e l & l t ; / t y p e & g t ; & # x A ;     & l t ; t e x t & g t ; P r i n t   P r o f i l e s   -   P l a i n & l t ; / t e x t & g t ; & # x A ; & l t ; / u i L o c a l i z e d S t r i n g & g t ; "   p r i n t H i d d e n T e x t = " f a l s e "   d e f a u l t C o p i e s = " 1 "   o r d e r = " 0 "   f i r s t T r a y T y p e = " p l a i n "   o t h e r T r a y T y p e = " p l a i n "   b u i l d i n g B l o c k N a m e = " & l t ; ? x m l   v e r s i o n = & q u o t ; 1 . 0 & q u o t ;   e n c o d i n g = & q u o t ; u t f - 1 6 & q u o t ; ? & g t ; & # x A ; & l t ; l o c a l i z e d S t r i n g   x m l n s : x s d = & q u o t ; h t t p : / / w w w . w 3 . o r g / 2 0 0 1 / X M L S c h e m a & q u o t ;   x m l n s : x s i = & q u o t ; h t t p : / / w w w . w 3 . o r g / 2 0 0 1 / X M L S c h e m a - i n s t a n c e & q u o t ; & g t ; & # x A ;     & l t ; t y p e & g t ; f i x e d & l t ; / t y p e & g t ; & # x A ;     & l t ; t e x t   / & g t ; & # x A ; & l t ; / l o c a l i z e d S t r i n g & g t ; "   b u i l d i n g B l o c k L o c a t i o n s = " A l l H e a d e r s "   a l l o w S u p p r e s s W a t e r m a r k = " f a l s e " 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h o r i z o n t a l "   c o l o u r = " g r e y s c a l e " / >  
         < / p r o f i l e s >  
     < / p r i n t C o n f i g u r a t i o n >  
     < s t y l e C o n f i g u r a t i o n / >  
 < / t e m p l a t e > 
</file>

<file path=customXml/item2.xml>��< ? x m l   v e r s i o n = " 1 . 0 "   e n c o d i n g = " u t f - 1 6 " ? > < p r o p e r t i e s   x m l n s = " h t t p : / / w w w . i m a n a g e . c o m / w o r k / x m l s c h e m a " >  
     < d o c u m e n t i d > E U ! 7 5 2 9 6 3 0 9 6 . 1 < / d o c u m e n t i d >  
     < s e n d e r i d > O M S L < / s e n d e r i d >  
     < s e n d e r e m a i l > O M A R . S A L A H @ N O R T O N R O S E F U L B R I G H T . C O M < / s e n d e r e m a i l >  
     < l a s t m o d i f i e d > 2 0 2 3 - 1 1 - 0 7 T 0 2 : 3 8 : 0 0 . 0 0 0 0 0 0 0 + 0 1 : 0 0 < / l a s t m o d i f i e d >  
     < d a t a b a s e > E U < / 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p r o p e r t i e s > 
</file>

<file path=customXml/itemProps1.xml><?xml version="1.0" encoding="utf-8"?>
<ds:datastoreItem xmlns:ds="http://schemas.openxmlformats.org/officeDocument/2006/customXml" ds:itemID="{EE7DF1F4-BA0D-46CB-8556-EA4B060234FE}">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8A0A6AE1-9296-4BAE-B845-EAD344EC30B4}">
  <ds:schemaRefs/>
</ds:datastoreItem>
</file>

<file path=customXml/itemProps3.xml><?xml version="1.0" encoding="utf-8"?>
<ds:datastoreItem xmlns:ds="http://schemas.openxmlformats.org/officeDocument/2006/customXml" ds:itemID="{3DB662EE-D54F-4606-99F3-B3D3DE5DF604}">
  <ds:schemaRefs>
    <ds:schemaRef ds:uri="http://schemas.openxmlformats.org/officeDocument/2006/bibliography"/>
  </ds:schemaRefs>
</ds:datastoreItem>
</file>

<file path=customXml/itemProps4.xml><?xml version="1.0" encoding="utf-8"?>
<ds:datastoreItem xmlns:ds="http://schemas.openxmlformats.org/officeDocument/2006/customXml" ds:itemID="{80824817-F0DD-4EC1-8A52-1B9C82B9C82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3238</Words>
  <Characters>18459</Characters>
  <Application>Microsoft Office Word</Application>
  <DocSecurity>4</DocSecurity>
  <Lines>153</Lines>
  <Paragraphs>43</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Callow</dc:creator>
  <cp:lastModifiedBy>Heather Callow</cp:lastModifiedBy>
  <cp:revision>2</cp:revision>
  <dcterms:created xsi:type="dcterms:W3CDTF">2023-11-07T19:22:00Z</dcterms:created>
  <dcterms:modified xsi:type="dcterms:W3CDTF">2023-11-07T19:22:00Z</dcterms:modified>
</cp:coreProperties>
</file>