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2255CB" w:rsidRDefault="00BD2DF8" w:rsidP="00BF243A">
      <w:pPr>
        <w:jc w:val="center"/>
      </w:pPr>
      <w:r w:rsidRPr="002255CB">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37A23BFF" w14:textId="77777777" w:rsidR="00503218" w:rsidRDefault="00503218" w:rsidP="00503218">
      <w:pPr>
        <w:pStyle w:val="Footer"/>
        <w:ind w:right="360"/>
      </w:pPr>
      <w:r>
        <w:rPr>
          <w:rFonts w:ascii="Avenir Next Demi Bold" w:hAnsi="Avenir Next Demi Bold"/>
          <w:b/>
          <w:bCs/>
          <w:sz w:val="28"/>
          <w:szCs w:val="28"/>
        </w:rPr>
        <w:t>202122-686</w:t>
      </w:r>
      <w:r>
        <w:t>.FormativeAssessment</w:t>
      </w:r>
    </w:p>
    <w:p w14:paraId="081B76C2" w14:textId="77777777" w:rsidR="00BF243A" w:rsidRPr="002255CB" w:rsidRDefault="00BF243A" w:rsidP="00045503">
      <w:pPr>
        <w:jc w:val="center"/>
        <w:rPr>
          <w:rFonts w:ascii="Avenir Next Demi Bold" w:hAnsi="Avenir Next Demi Bold"/>
          <w:b/>
          <w:bCs/>
          <w:sz w:val="28"/>
          <w:szCs w:val="28"/>
        </w:rPr>
      </w:pPr>
    </w:p>
    <w:p w14:paraId="53408CF5" w14:textId="77777777" w:rsidR="00BF243A" w:rsidRPr="002255CB" w:rsidRDefault="00BF243A" w:rsidP="00045503">
      <w:pPr>
        <w:jc w:val="center"/>
        <w:rPr>
          <w:rFonts w:ascii="Avenir Next Demi Bold" w:hAnsi="Avenir Next Demi Bold"/>
          <w:b/>
          <w:bCs/>
          <w:sz w:val="28"/>
          <w:szCs w:val="28"/>
        </w:rPr>
      </w:pPr>
    </w:p>
    <w:p w14:paraId="604BAA7D" w14:textId="3840BD21" w:rsidR="00045503" w:rsidRPr="002255CB" w:rsidRDefault="00045503" w:rsidP="00045503">
      <w:pPr>
        <w:jc w:val="center"/>
        <w:rPr>
          <w:rFonts w:ascii="Avenir Next Demi Bold" w:hAnsi="Avenir Next Demi Bold"/>
          <w:b/>
          <w:bCs/>
          <w:sz w:val="28"/>
          <w:szCs w:val="28"/>
        </w:rPr>
      </w:pPr>
      <w:r w:rsidRPr="002255CB">
        <w:rPr>
          <w:rFonts w:ascii="Avenir Next Demi Bold" w:hAnsi="Avenir Next Demi Bold"/>
          <w:b/>
          <w:bCs/>
          <w:sz w:val="28"/>
          <w:szCs w:val="28"/>
        </w:rPr>
        <w:t xml:space="preserve">PROGRAMME IN SOUTH AFRICAN </w:t>
      </w:r>
      <w:r w:rsidR="00A879AC" w:rsidRPr="002255CB">
        <w:rPr>
          <w:rFonts w:ascii="Avenir Next Demi Bold" w:hAnsi="Avenir Next Demi Bold"/>
          <w:b/>
          <w:bCs/>
          <w:sz w:val="28"/>
          <w:szCs w:val="28"/>
        </w:rPr>
        <w:t xml:space="preserve">BUSINESS RESCUE </w:t>
      </w:r>
      <w:r w:rsidRPr="002255CB">
        <w:rPr>
          <w:rFonts w:ascii="Avenir Next Demi Bold" w:hAnsi="Avenir Next Demi Bold"/>
          <w:b/>
          <w:bCs/>
          <w:sz w:val="28"/>
          <w:szCs w:val="28"/>
        </w:rPr>
        <w:t>202</w:t>
      </w:r>
      <w:r w:rsidR="008E3552" w:rsidRPr="002255CB">
        <w:rPr>
          <w:rFonts w:ascii="Avenir Next Demi Bold" w:hAnsi="Avenir Next Demi Bold"/>
          <w:b/>
          <w:bCs/>
          <w:sz w:val="28"/>
          <w:szCs w:val="28"/>
        </w:rPr>
        <w:t>3</w:t>
      </w:r>
    </w:p>
    <w:p w14:paraId="482F4E3C" w14:textId="77777777" w:rsidR="00BF243A" w:rsidRPr="002255CB" w:rsidRDefault="00BF243A" w:rsidP="00045503">
      <w:pPr>
        <w:jc w:val="center"/>
        <w:rPr>
          <w:rFonts w:ascii="Avenir Next Demi Bold" w:hAnsi="Avenir Next Demi Bold"/>
          <w:b/>
          <w:bCs/>
          <w:sz w:val="28"/>
          <w:szCs w:val="28"/>
        </w:rPr>
      </w:pPr>
    </w:p>
    <w:p w14:paraId="5F4200E4" w14:textId="02290FD6" w:rsidR="00045503" w:rsidRPr="002255CB" w:rsidRDefault="00045503">
      <w:pPr>
        <w:rPr>
          <w:rFonts w:ascii="Avenir Next Demi Bold" w:hAnsi="Avenir Next Demi Bold"/>
          <w:b/>
          <w:bCs/>
        </w:rPr>
      </w:pPr>
    </w:p>
    <w:p w14:paraId="7C513285" w14:textId="38251BA1" w:rsidR="00045503" w:rsidRPr="002255CB" w:rsidRDefault="00A879AC" w:rsidP="00A55B7D">
      <w:pPr>
        <w:pBdr>
          <w:bottom w:val="single" w:sz="12" w:space="1" w:color="auto"/>
        </w:pBdr>
        <w:tabs>
          <w:tab w:val="right" w:pos="9021"/>
        </w:tabs>
        <w:rPr>
          <w:rFonts w:ascii="Avenir Next Demi Bold" w:hAnsi="Avenir Next Demi Bold"/>
          <w:b/>
          <w:bCs/>
        </w:rPr>
      </w:pPr>
      <w:r w:rsidRPr="002255CB">
        <w:rPr>
          <w:rFonts w:ascii="Avenir Next Demi Bold" w:hAnsi="Avenir Next Demi Bold"/>
          <w:b/>
          <w:bCs/>
        </w:rPr>
        <w:t xml:space="preserve">Formative </w:t>
      </w:r>
      <w:r w:rsidR="00A46438" w:rsidRPr="002255CB">
        <w:rPr>
          <w:rFonts w:ascii="Avenir Next Demi Bold" w:hAnsi="Avenir Next Demi Bold"/>
          <w:b/>
          <w:bCs/>
        </w:rPr>
        <w:t>Assessment</w:t>
      </w:r>
      <w:r w:rsidR="00217A56" w:rsidRPr="002255CB">
        <w:rPr>
          <w:rFonts w:ascii="Avenir Next Demi Bold" w:hAnsi="Avenir Next Demi Bold"/>
          <w:b/>
          <w:bCs/>
        </w:rPr>
        <w:t xml:space="preserve"> (</w:t>
      </w:r>
      <w:r w:rsidRPr="002255CB">
        <w:rPr>
          <w:rFonts w:ascii="Avenir Next Demi Bold" w:hAnsi="Avenir Next Demi Bold"/>
          <w:b/>
          <w:bCs/>
        </w:rPr>
        <w:t xml:space="preserve">Practice </w:t>
      </w:r>
      <w:r w:rsidR="00A0093F" w:rsidRPr="002255CB">
        <w:rPr>
          <w:rFonts w:ascii="Avenir Next Demi Bold" w:hAnsi="Avenir Next Demi Bold"/>
          <w:b/>
          <w:bCs/>
        </w:rPr>
        <w:t>Examination</w:t>
      </w:r>
      <w:r w:rsidRPr="002255CB">
        <w:rPr>
          <w:rFonts w:ascii="Avenir Next Demi Bold" w:hAnsi="Avenir Next Demi Bold"/>
          <w:b/>
          <w:bCs/>
        </w:rPr>
        <w:t>)</w:t>
      </w:r>
      <w:r w:rsidR="00A55B7D" w:rsidRPr="002255CB">
        <w:rPr>
          <w:rFonts w:ascii="Avenir Next Demi Bold" w:hAnsi="Avenir Next Demi Bold"/>
          <w:b/>
          <w:bCs/>
        </w:rPr>
        <w:tab/>
      </w:r>
      <w:r w:rsidR="00BF243A" w:rsidRPr="002255CB">
        <w:rPr>
          <w:rFonts w:ascii="Avenir Next Demi Bold" w:hAnsi="Avenir Next Demi Bold"/>
          <w:b/>
          <w:bCs/>
        </w:rPr>
        <w:t xml:space="preserve">Date: </w:t>
      </w:r>
      <w:r w:rsidR="00F03F8B" w:rsidRPr="002255CB">
        <w:rPr>
          <w:rFonts w:ascii="Avenir Next Demi Bold" w:hAnsi="Avenir Next Demi Bold"/>
          <w:b/>
          <w:bCs/>
        </w:rPr>
        <w:t xml:space="preserve">26 – 27 October </w:t>
      </w:r>
      <w:r w:rsidR="00E04EAD" w:rsidRPr="002255CB">
        <w:rPr>
          <w:rFonts w:ascii="Avenir Next Demi Bold" w:hAnsi="Avenir Next Demi Bold"/>
          <w:b/>
          <w:bCs/>
        </w:rPr>
        <w:t>2023</w:t>
      </w:r>
    </w:p>
    <w:p w14:paraId="28B1EE5A" w14:textId="4D11AB0A" w:rsidR="00217A56" w:rsidRPr="002255CB"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2255CB" w:rsidRDefault="00217A56" w:rsidP="00217A56">
      <w:pPr>
        <w:pBdr>
          <w:bottom w:val="single" w:sz="12" w:space="1" w:color="auto"/>
        </w:pBdr>
        <w:tabs>
          <w:tab w:val="right" w:pos="9021"/>
        </w:tabs>
        <w:jc w:val="center"/>
        <w:rPr>
          <w:rFonts w:ascii="Avenir Next Demi Bold" w:hAnsi="Avenir Next Demi Bold"/>
          <w:b/>
          <w:bCs/>
        </w:rPr>
      </w:pPr>
      <w:r w:rsidRPr="002255CB">
        <w:rPr>
          <w:rFonts w:ascii="Avenir Next Demi Bold" w:hAnsi="Avenir Next Demi Bold"/>
          <w:b/>
          <w:bCs/>
        </w:rPr>
        <w:t xml:space="preserve">Time limit: 24 hours (from 13:00 on </w:t>
      </w:r>
      <w:r w:rsidR="00F03F8B" w:rsidRPr="002255CB">
        <w:rPr>
          <w:rFonts w:ascii="Avenir Next Demi Bold" w:hAnsi="Avenir Next Demi Bold"/>
          <w:b/>
          <w:bCs/>
        </w:rPr>
        <w:t xml:space="preserve">26 October </w:t>
      </w:r>
      <w:r w:rsidRPr="002255CB">
        <w:rPr>
          <w:rFonts w:ascii="Avenir Next Demi Bold" w:hAnsi="Avenir Next Demi Bold"/>
          <w:b/>
          <w:bCs/>
        </w:rPr>
        <w:t xml:space="preserve">to 13:00 on </w:t>
      </w:r>
      <w:r w:rsidR="00F03F8B" w:rsidRPr="002255CB">
        <w:rPr>
          <w:rFonts w:ascii="Avenir Next Demi Bold" w:hAnsi="Avenir Next Demi Bold"/>
          <w:b/>
          <w:bCs/>
        </w:rPr>
        <w:t xml:space="preserve">27 October </w:t>
      </w:r>
      <w:r w:rsidR="008E3552" w:rsidRPr="002255CB">
        <w:rPr>
          <w:rFonts w:ascii="Avenir Next Demi Bold" w:hAnsi="Avenir Next Demi Bold"/>
          <w:b/>
          <w:bCs/>
        </w:rPr>
        <w:t>2023</w:t>
      </w:r>
      <w:r w:rsidRPr="002255CB">
        <w:rPr>
          <w:rFonts w:ascii="Avenir Next Demi Bold" w:hAnsi="Avenir Next Demi Bold"/>
          <w:b/>
          <w:bCs/>
        </w:rPr>
        <w:t>)</w:t>
      </w:r>
    </w:p>
    <w:p w14:paraId="2B79B99E" w14:textId="77777777" w:rsidR="00B20098" w:rsidRPr="002255CB"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Pr="002255CB" w:rsidRDefault="00B20098" w:rsidP="00A55B7D">
      <w:pPr>
        <w:tabs>
          <w:tab w:val="right" w:pos="9021"/>
        </w:tabs>
        <w:rPr>
          <w:rFonts w:ascii="Avenir Next Demi Bold" w:hAnsi="Avenir Next Demi Bold"/>
          <w:b/>
          <w:bCs/>
        </w:rPr>
      </w:pPr>
    </w:p>
    <w:p w14:paraId="083FE5FF" w14:textId="77777777" w:rsidR="00AC37E2" w:rsidRPr="002255CB" w:rsidRDefault="00AC37E2" w:rsidP="00A55B7D">
      <w:pPr>
        <w:tabs>
          <w:tab w:val="right" w:pos="9021"/>
        </w:tabs>
        <w:jc w:val="center"/>
        <w:rPr>
          <w:rFonts w:ascii="Avenir Next Demi Bold" w:hAnsi="Avenir Next Demi Bold"/>
          <w:b/>
          <w:bCs/>
        </w:rPr>
      </w:pPr>
    </w:p>
    <w:p w14:paraId="4C3335D7" w14:textId="71D4B565" w:rsidR="00A55B7D" w:rsidRPr="002255CB" w:rsidRDefault="00A55B7D" w:rsidP="00A55B7D">
      <w:pPr>
        <w:tabs>
          <w:tab w:val="right" w:pos="9021"/>
        </w:tabs>
        <w:jc w:val="center"/>
        <w:rPr>
          <w:rFonts w:ascii="Avenir Next Demi Bold" w:hAnsi="Avenir Next Demi Bold"/>
          <w:b/>
          <w:bCs/>
        </w:rPr>
      </w:pPr>
      <w:r w:rsidRPr="002255CB">
        <w:rPr>
          <w:rFonts w:ascii="Avenir Next Demi Bold" w:hAnsi="Avenir Next Demi Bold"/>
          <w:b/>
          <w:bCs/>
        </w:rPr>
        <w:t>EXAMINERS</w:t>
      </w:r>
    </w:p>
    <w:p w14:paraId="04A70B76" w14:textId="176F6BE9" w:rsidR="00A55B7D" w:rsidRPr="002255CB" w:rsidRDefault="00A55B7D" w:rsidP="00A55B7D">
      <w:pPr>
        <w:tabs>
          <w:tab w:val="right" w:pos="9021"/>
        </w:tabs>
        <w:jc w:val="center"/>
        <w:rPr>
          <w:rFonts w:ascii="Avenir Next Demi Bold" w:hAnsi="Avenir Next Demi Bold"/>
          <w:b/>
          <w:bCs/>
        </w:rPr>
      </w:pPr>
    </w:p>
    <w:p w14:paraId="528C162D" w14:textId="77777777" w:rsidR="00560E02" w:rsidRPr="002255CB" w:rsidRDefault="00F03F8B" w:rsidP="00B20098">
      <w:pPr>
        <w:jc w:val="center"/>
        <w:rPr>
          <w:rFonts w:ascii="Avenir Next Demi Bold" w:hAnsi="Avenir Next Demi Bold"/>
          <w:b/>
          <w:bCs/>
        </w:rPr>
      </w:pPr>
      <w:r w:rsidRPr="002255CB">
        <w:rPr>
          <w:rFonts w:ascii="Avenir Next Demi Bold" w:hAnsi="Avenir Next Demi Bold"/>
          <w:b/>
          <w:bCs/>
        </w:rPr>
        <w:t>Dr E Levenstein</w:t>
      </w:r>
      <w:r w:rsidR="00560E02" w:rsidRPr="002255CB">
        <w:rPr>
          <w:rFonts w:ascii="Avenir Next Demi Bold" w:hAnsi="Avenir Next Demi Bold"/>
          <w:b/>
          <w:bCs/>
        </w:rPr>
        <w:t xml:space="preserve">   </w:t>
      </w:r>
      <w:r w:rsidR="00F224C3" w:rsidRPr="002255CB">
        <w:rPr>
          <w:rFonts w:ascii="Avenir Next Demi Bold" w:hAnsi="Avenir Next Demi Bold"/>
          <w:b/>
          <w:bCs/>
        </w:rPr>
        <w:t>Professor A Loubser</w:t>
      </w:r>
      <w:r w:rsidR="00560E02" w:rsidRPr="002255CB">
        <w:rPr>
          <w:rFonts w:ascii="Avenir Next Demi Bold" w:hAnsi="Avenir Next Demi Bold"/>
          <w:b/>
          <w:bCs/>
        </w:rPr>
        <w:t xml:space="preserve">   </w:t>
      </w:r>
      <w:r w:rsidR="00F224C3" w:rsidRPr="002255CB">
        <w:rPr>
          <w:rFonts w:ascii="Avenir Next Demi Bold" w:hAnsi="Avenir Next Demi Bold"/>
          <w:b/>
          <w:bCs/>
        </w:rPr>
        <w:t>Mr T Jordaan</w:t>
      </w:r>
      <w:r w:rsidR="00560E02" w:rsidRPr="002255CB">
        <w:rPr>
          <w:rFonts w:ascii="Avenir Next Demi Bold" w:hAnsi="Avenir Next Demi Bold"/>
          <w:b/>
          <w:bCs/>
        </w:rPr>
        <w:t xml:space="preserve">   </w:t>
      </w:r>
      <w:r w:rsidR="00F224C3" w:rsidRPr="002255CB">
        <w:rPr>
          <w:rFonts w:ascii="Avenir Next Demi Bold" w:hAnsi="Avenir Next Demi Bold"/>
          <w:b/>
          <w:bCs/>
        </w:rPr>
        <w:t>Ms R Webster</w:t>
      </w:r>
      <w:r w:rsidR="00560E02" w:rsidRPr="002255CB">
        <w:rPr>
          <w:rFonts w:ascii="Avenir Next Demi Bold" w:hAnsi="Avenir Next Demi Bold"/>
          <w:b/>
          <w:bCs/>
        </w:rPr>
        <w:t xml:space="preserve">   </w:t>
      </w:r>
      <w:r w:rsidR="00F224C3" w:rsidRPr="002255CB">
        <w:rPr>
          <w:rFonts w:ascii="Avenir Next Demi Bold" w:hAnsi="Avenir Next Demi Bold"/>
          <w:b/>
          <w:bCs/>
        </w:rPr>
        <w:t>Mr B Duma</w:t>
      </w:r>
    </w:p>
    <w:p w14:paraId="6026BEA8" w14:textId="77777777" w:rsidR="00560E02" w:rsidRPr="002255CB" w:rsidRDefault="00F224C3" w:rsidP="009D1041">
      <w:pPr>
        <w:jc w:val="center"/>
        <w:rPr>
          <w:rFonts w:ascii="Avenir Next Demi Bold" w:hAnsi="Avenir Next Demi Bold"/>
          <w:b/>
          <w:bCs/>
        </w:rPr>
      </w:pPr>
      <w:r w:rsidRPr="002255CB">
        <w:rPr>
          <w:rFonts w:ascii="Avenir Next Demi Bold" w:hAnsi="Avenir Next Demi Bold"/>
          <w:b/>
          <w:bCs/>
        </w:rPr>
        <w:t>Mr D van der Merwe</w:t>
      </w:r>
      <w:r w:rsidR="00560E02" w:rsidRPr="002255CB">
        <w:rPr>
          <w:rFonts w:ascii="Avenir Next Demi Bold" w:hAnsi="Avenir Next Demi Bold"/>
          <w:b/>
          <w:bCs/>
        </w:rPr>
        <w:t xml:space="preserve">   </w:t>
      </w:r>
      <w:r w:rsidRPr="002255CB">
        <w:rPr>
          <w:rFonts w:ascii="Avenir Next Demi Bold" w:hAnsi="Avenir Next Demi Bold"/>
          <w:b/>
          <w:bCs/>
        </w:rPr>
        <w:t>Ms N Harduth</w:t>
      </w:r>
      <w:r w:rsidR="00560E02" w:rsidRPr="002255CB">
        <w:rPr>
          <w:rFonts w:ascii="Avenir Next Demi Bold" w:hAnsi="Avenir Next Demi Bold"/>
          <w:b/>
          <w:bCs/>
        </w:rPr>
        <w:t xml:space="preserve">   </w:t>
      </w:r>
      <w:r w:rsidRPr="002255CB">
        <w:rPr>
          <w:rFonts w:ascii="Avenir Next Demi Bold" w:hAnsi="Avenir Next Demi Bold"/>
          <w:b/>
          <w:bCs/>
        </w:rPr>
        <w:t>Mr C Rey</w:t>
      </w:r>
      <w:r w:rsidR="00560E02" w:rsidRPr="002255CB">
        <w:rPr>
          <w:rFonts w:ascii="Avenir Next Demi Bold" w:hAnsi="Avenir Next Demi Bold"/>
          <w:b/>
          <w:bCs/>
        </w:rPr>
        <w:t xml:space="preserve">   M</w:t>
      </w:r>
      <w:r w:rsidRPr="002255CB">
        <w:rPr>
          <w:rFonts w:ascii="Avenir Next Demi Bold" w:hAnsi="Avenir Next Demi Bold"/>
          <w:b/>
          <w:bCs/>
        </w:rPr>
        <w:t>s L Kahn</w:t>
      </w:r>
      <w:r w:rsidR="00560E02" w:rsidRPr="002255CB">
        <w:rPr>
          <w:rFonts w:ascii="Avenir Next Demi Bold" w:hAnsi="Avenir Next Demi Bold"/>
          <w:b/>
          <w:bCs/>
        </w:rPr>
        <w:t xml:space="preserve">   </w:t>
      </w:r>
      <w:r w:rsidRPr="002255CB">
        <w:rPr>
          <w:rFonts w:ascii="Avenir Next Demi Bold" w:hAnsi="Avenir Next Demi Bold"/>
          <w:b/>
          <w:bCs/>
        </w:rPr>
        <w:t>Mr J Evans</w:t>
      </w:r>
      <w:r w:rsidR="00560E02" w:rsidRPr="002255CB">
        <w:rPr>
          <w:rFonts w:ascii="Avenir Next Demi Bold" w:hAnsi="Avenir Next Demi Bold"/>
          <w:b/>
          <w:bCs/>
        </w:rPr>
        <w:t xml:space="preserve">   </w:t>
      </w:r>
      <w:r w:rsidRPr="002255CB">
        <w:rPr>
          <w:rFonts w:ascii="Avenir Next Demi Bold" w:hAnsi="Avenir Next Demi Bold"/>
          <w:b/>
          <w:bCs/>
        </w:rPr>
        <w:t xml:space="preserve">Ms J de Hutton </w:t>
      </w:r>
      <w:r w:rsidR="009D1041" w:rsidRPr="002255CB">
        <w:rPr>
          <w:rFonts w:ascii="Avenir Next Demi Bold" w:hAnsi="Avenir Next Demi Bold"/>
          <w:b/>
          <w:bCs/>
        </w:rPr>
        <w:t xml:space="preserve">   </w:t>
      </w:r>
      <w:r w:rsidRPr="002255CB">
        <w:rPr>
          <w:rFonts w:ascii="Avenir Next Demi Bold" w:hAnsi="Avenir Next Demi Bold"/>
          <w:b/>
          <w:bCs/>
        </w:rPr>
        <w:t xml:space="preserve"> Ms N Mabaso</w:t>
      </w:r>
      <w:r w:rsidR="00560E02" w:rsidRPr="002255CB">
        <w:rPr>
          <w:rFonts w:ascii="Avenir Next Demi Bold" w:hAnsi="Avenir Next Demi Bold"/>
          <w:b/>
          <w:bCs/>
        </w:rPr>
        <w:t xml:space="preserve">   </w:t>
      </w:r>
      <w:r w:rsidRPr="002255CB">
        <w:rPr>
          <w:rFonts w:ascii="Avenir Next Demi Bold" w:hAnsi="Avenir Next Demi Bold"/>
          <w:b/>
          <w:bCs/>
        </w:rPr>
        <w:t>Mr P van den Steen</w:t>
      </w:r>
      <w:r w:rsidR="00560E02" w:rsidRPr="002255CB">
        <w:rPr>
          <w:rFonts w:ascii="Avenir Next Demi Bold" w:hAnsi="Avenir Next Demi Bold"/>
          <w:b/>
          <w:bCs/>
        </w:rPr>
        <w:t xml:space="preserve">   </w:t>
      </w:r>
      <w:r w:rsidRPr="002255CB">
        <w:rPr>
          <w:rFonts w:ascii="Avenir Next Demi Bold" w:hAnsi="Avenir Next Demi Bold"/>
          <w:b/>
          <w:bCs/>
        </w:rPr>
        <w:t>Ms A Cohen</w:t>
      </w:r>
      <w:r w:rsidR="00560E02" w:rsidRPr="002255CB">
        <w:rPr>
          <w:rFonts w:ascii="Avenir Next Demi Bold" w:hAnsi="Avenir Next Demi Bold"/>
          <w:b/>
          <w:bCs/>
        </w:rPr>
        <w:t xml:space="preserve">   </w:t>
      </w:r>
      <w:r w:rsidRPr="002255CB">
        <w:rPr>
          <w:rFonts w:ascii="Avenir Next Demi Bold" w:hAnsi="Avenir Next Demi Bold"/>
          <w:b/>
          <w:bCs/>
        </w:rPr>
        <w:t>Mr D Lake</w:t>
      </w:r>
      <w:r w:rsidR="00560E02" w:rsidRPr="002255CB">
        <w:rPr>
          <w:rFonts w:ascii="Avenir Next Demi Bold" w:hAnsi="Avenir Next Demi Bold"/>
          <w:b/>
          <w:bCs/>
        </w:rPr>
        <w:t xml:space="preserve">   M</w:t>
      </w:r>
      <w:r w:rsidRPr="002255CB">
        <w:rPr>
          <w:rFonts w:ascii="Avenir Next Demi Bold" w:hAnsi="Avenir Next Demi Bold"/>
          <w:b/>
          <w:bCs/>
        </w:rPr>
        <w:t>s J Mitchell-Marais</w:t>
      </w:r>
      <w:r w:rsidR="00560E02" w:rsidRPr="002255CB">
        <w:rPr>
          <w:rFonts w:ascii="Avenir Next Demi Bold" w:hAnsi="Avenir Next Demi Bold"/>
          <w:b/>
          <w:bCs/>
        </w:rPr>
        <w:t xml:space="preserve">   </w:t>
      </w:r>
    </w:p>
    <w:p w14:paraId="34464E29" w14:textId="3F5CAC6D" w:rsidR="00F224C3" w:rsidRPr="002255CB" w:rsidRDefault="00F224C3" w:rsidP="00B20098">
      <w:pPr>
        <w:jc w:val="center"/>
        <w:rPr>
          <w:rFonts w:ascii="Avenir Next Demi Bold" w:hAnsi="Avenir Next Demi Bold"/>
          <w:b/>
          <w:bCs/>
        </w:rPr>
      </w:pPr>
      <w:r w:rsidRPr="002255CB">
        <w:rPr>
          <w:rFonts w:ascii="Avenir Next Demi Bold" w:hAnsi="Avenir Next Demi Bold"/>
          <w:b/>
          <w:bCs/>
        </w:rPr>
        <w:t>Ms A Timme</w:t>
      </w:r>
      <w:r w:rsidR="00560E02" w:rsidRPr="002255CB">
        <w:rPr>
          <w:rFonts w:ascii="Avenir Next Demi Bold" w:hAnsi="Avenir Next Demi Bold"/>
          <w:b/>
          <w:bCs/>
        </w:rPr>
        <w:t xml:space="preserve">   </w:t>
      </w:r>
      <w:r w:rsidRPr="002255CB">
        <w:rPr>
          <w:rFonts w:ascii="Avenir Next Demi Bold" w:hAnsi="Avenir Next Demi Bold"/>
          <w:b/>
          <w:bCs/>
        </w:rPr>
        <w:t>Mr S S</w:t>
      </w:r>
      <w:r w:rsidR="00051862" w:rsidRPr="002255CB">
        <w:rPr>
          <w:rFonts w:ascii="Avenir Next Demi Bold" w:hAnsi="Avenir Next Demi Bold"/>
          <w:b/>
          <w:bCs/>
        </w:rPr>
        <w:t>myth</w:t>
      </w:r>
      <w:r w:rsidR="00560E02" w:rsidRPr="002255CB">
        <w:rPr>
          <w:rFonts w:ascii="Avenir Next Demi Bold" w:hAnsi="Avenir Next Demi Bold"/>
          <w:b/>
          <w:bCs/>
        </w:rPr>
        <w:t xml:space="preserve">   </w:t>
      </w:r>
      <w:r w:rsidRPr="002255CB">
        <w:rPr>
          <w:rFonts w:ascii="Avenir Next Demi Bold" w:hAnsi="Avenir Next Demi Bold"/>
          <w:b/>
          <w:bCs/>
        </w:rPr>
        <w:t>Mr G Rudolph</w:t>
      </w:r>
      <w:r w:rsidR="00560E02" w:rsidRPr="002255CB">
        <w:rPr>
          <w:rFonts w:ascii="Avenir Next Demi Bold" w:hAnsi="Avenir Next Demi Bold"/>
          <w:b/>
          <w:bCs/>
        </w:rPr>
        <w:t xml:space="preserve">   M</w:t>
      </w:r>
      <w:r w:rsidRPr="002255CB">
        <w:rPr>
          <w:rFonts w:ascii="Avenir Next Demi Bold" w:hAnsi="Avenir Next Demi Bold"/>
          <w:b/>
          <w:bCs/>
        </w:rPr>
        <w:t>s R Thomson</w:t>
      </w:r>
      <w:r w:rsidR="00560E02" w:rsidRPr="002255CB">
        <w:rPr>
          <w:rFonts w:ascii="Avenir Next Demi Bold" w:hAnsi="Avenir Next Demi Bold"/>
          <w:b/>
          <w:bCs/>
        </w:rPr>
        <w:t xml:space="preserve">   </w:t>
      </w:r>
      <w:r w:rsidRPr="002255CB">
        <w:rPr>
          <w:rFonts w:ascii="Avenir Next Demi Bold" w:hAnsi="Avenir Next Demi Bold"/>
          <w:b/>
          <w:bCs/>
        </w:rPr>
        <w:t>Mr C Strime</w:t>
      </w:r>
    </w:p>
    <w:p w14:paraId="205D1924" w14:textId="2E9A3366" w:rsidR="00B20098" w:rsidRPr="002255CB" w:rsidRDefault="00B20098" w:rsidP="00B20098">
      <w:pPr>
        <w:jc w:val="center"/>
        <w:rPr>
          <w:rFonts w:ascii="Avenir Next Demi Bold" w:hAnsi="Avenir Next Demi Bold"/>
          <w:b/>
          <w:bCs/>
        </w:rPr>
      </w:pPr>
    </w:p>
    <w:p w14:paraId="0BD0017D" w14:textId="77777777" w:rsidR="00AC37E2" w:rsidRPr="002255CB" w:rsidRDefault="00AC37E2" w:rsidP="00B20098">
      <w:pPr>
        <w:jc w:val="center"/>
        <w:rPr>
          <w:rFonts w:ascii="Avenir Next Demi Bold" w:hAnsi="Avenir Next Demi Bold"/>
          <w:b/>
          <w:bCs/>
        </w:rPr>
      </w:pPr>
    </w:p>
    <w:p w14:paraId="6CB2A82B" w14:textId="5C6FCA71" w:rsidR="00B20098" w:rsidRPr="002255CB" w:rsidRDefault="00B20098" w:rsidP="00B20098">
      <w:pPr>
        <w:jc w:val="center"/>
        <w:rPr>
          <w:rFonts w:ascii="Avenir Next Demi Bold" w:hAnsi="Avenir Next Demi Bold"/>
          <w:b/>
          <w:bCs/>
        </w:rPr>
      </w:pPr>
      <w:r w:rsidRPr="002255CB">
        <w:rPr>
          <w:rFonts w:ascii="Avenir Next Demi Bold" w:hAnsi="Avenir Next Demi Bold"/>
          <w:b/>
          <w:bCs/>
        </w:rPr>
        <w:t>MODERATOR</w:t>
      </w:r>
      <w:r w:rsidR="00393EC9" w:rsidRPr="002255CB">
        <w:rPr>
          <w:rFonts w:ascii="Avenir Next Demi Bold" w:hAnsi="Avenir Next Demi Bold"/>
          <w:b/>
          <w:bCs/>
        </w:rPr>
        <w:t>S</w:t>
      </w:r>
    </w:p>
    <w:p w14:paraId="62E3D00E" w14:textId="58B19E93" w:rsidR="006E3E96" w:rsidRPr="002255CB" w:rsidRDefault="006E3E96" w:rsidP="00B20098">
      <w:pPr>
        <w:jc w:val="center"/>
        <w:rPr>
          <w:rFonts w:ascii="Avenir Next Demi Bold" w:hAnsi="Avenir Next Demi Bold"/>
          <w:b/>
          <w:bCs/>
        </w:rPr>
      </w:pPr>
    </w:p>
    <w:p w14:paraId="311D400D" w14:textId="2D0D79CF" w:rsidR="006E3E96" w:rsidRPr="002255CB" w:rsidRDefault="00560E02" w:rsidP="00B20098">
      <w:pPr>
        <w:jc w:val="center"/>
        <w:rPr>
          <w:rFonts w:ascii="Avenir Next Demi Bold" w:hAnsi="Avenir Next Demi Bold"/>
          <w:b/>
          <w:bCs/>
        </w:rPr>
      </w:pPr>
      <w:r w:rsidRPr="002255CB">
        <w:rPr>
          <w:rFonts w:ascii="Avenir Next Demi Bold" w:hAnsi="Avenir Next Demi Bold"/>
          <w:b/>
          <w:bCs/>
        </w:rPr>
        <w:t xml:space="preserve">Ms R Bekker   </w:t>
      </w:r>
      <w:r w:rsidR="00C228D3" w:rsidRPr="002255CB">
        <w:rPr>
          <w:rFonts w:ascii="Avenir Next Demi Bold" w:hAnsi="Avenir Next Demi Bold"/>
          <w:b/>
          <w:bCs/>
        </w:rPr>
        <w:t xml:space="preserve">Ms B Bennett   Dr D Burdette   Mr </w:t>
      </w:r>
      <w:r w:rsidR="00982CE2" w:rsidRPr="002255CB">
        <w:rPr>
          <w:rFonts w:ascii="Avenir Next Demi Bold" w:hAnsi="Avenir Next Demi Bold"/>
          <w:b/>
          <w:bCs/>
        </w:rPr>
        <w:t>Z Cassim</w:t>
      </w:r>
    </w:p>
    <w:p w14:paraId="4DDEF4FA" w14:textId="7D68F794" w:rsidR="006E3E96" w:rsidRPr="002255CB" w:rsidRDefault="006E3E96" w:rsidP="00B20098">
      <w:pPr>
        <w:pBdr>
          <w:bottom w:val="single" w:sz="12" w:space="1" w:color="auto"/>
        </w:pBdr>
        <w:jc w:val="center"/>
        <w:rPr>
          <w:rFonts w:ascii="Avenir Next Demi Bold" w:hAnsi="Avenir Next Demi Bold"/>
          <w:b/>
          <w:bCs/>
        </w:rPr>
      </w:pPr>
    </w:p>
    <w:p w14:paraId="5641B424" w14:textId="77777777" w:rsidR="006E3E96" w:rsidRPr="002255CB" w:rsidRDefault="006E3E96" w:rsidP="00B20098">
      <w:pPr>
        <w:jc w:val="center"/>
        <w:rPr>
          <w:rFonts w:ascii="Avenir Next Demi Bold" w:hAnsi="Avenir Next Demi Bold"/>
          <w:b/>
          <w:bCs/>
        </w:rPr>
      </w:pPr>
    </w:p>
    <w:p w14:paraId="35325E31" w14:textId="77777777" w:rsidR="00AC37E2" w:rsidRPr="002255CB" w:rsidRDefault="00AC37E2" w:rsidP="00B20098">
      <w:pPr>
        <w:jc w:val="center"/>
        <w:rPr>
          <w:rFonts w:ascii="Avenir Next Demi Bold" w:hAnsi="Avenir Next Demi Bold"/>
          <w:b/>
          <w:bCs/>
        </w:rPr>
      </w:pPr>
    </w:p>
    <w:p w14:paraId="0B07111F" w14:textId="45D5C6A4" w:rsidR="00AC37E2" w:rsidRPr="002255CB" w:rsidRDefault="00AC37E2" w:rsidP="00B20098">
      <w:pPr>
        <w:jc w:val="center"/>
        <w:rPr>
          <w:rFonts w:ascii="Avenir Next Demi Bold" w:hAnsi="Avenir Next Demi Bold"/>
          <w:b/>
          <w:bCs/>
          <w:lang w:val="en-GB"/>
        </w:rPr>
      </w:pPr>
      <w:r w:rsidRPr="002255C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2255CB" w:rsidRDefault="00AC37E2" w:rsidP="00B20098">
      <w:pPr>
        <w:jc w:val="center"/>
        <w:rPr>
          <w:rFonts w:ascii="Avenir Next Demi Bold" w:hAnsi="Avenir Next Demi Bold"/>
          <w:b/>
          <w:bCs/>
        </w:rPr>
      </w:pPr>
    </w:p>
    <w:p w14:paraId="03DEA0D8" w14:textId="77777777" w:rsidR="00AC37E2" w:rsidRPr="002255CB" w:rsidRDefault="00AC37E2" w:rsidP="00B20098">
      <w:pPr>
        <w:jc w:val="center"/>
        <w:rPr>
          <w:rFonts w:ascii="Avenir Next Demi Bold" w:hAnsi="Avenir Next Demi Bold"/>
          <w:b/>
          <w:bCs/>
        </w:rPr>
      </w:pPr>
    </w:p>
    <w:p w14:paraId="529C97EA" w14:textId="67CF016F" w:rsidR="00AC37E2" w:rsidRPr="002255CB" w:rsidRDefault="00AC37E2" w:rsidP="00B20098">
      <w:pPr>
        <w:jc w:val="center"/>
        <w:rPr>
          <w:rFonts w:ascii="Avenir Next Demi Bold" w:hAnsi="Avenir Next Demi Bold"/>
          <w:b/>
          <w:bCs/>
        </w:rPr>
      </w:pPr>
      <w:r w:rsidRPr="002255CB">
        <w:rPr>
          <w:rFonts w:ascii="Avenir Next Demi Bold" w:hAnsi="Avenir Next Demi Bold"/>
          <w:b/>
          <w:bCs/>
        </w:rPr>
        <w:t>All candidates are expected to comply with ALL the instructions.</w:t>
      </w:r>
    </w:p>
    <w:p w14:paraId="0B76E3F5" w14:textId="6B13DF4E" w:rsidR="00A06708" w:rsidRPr="002255CB" w:rsidRDefault="00A06708" w:rsidP="00B20098">
      <w:pPr>
        <w:pBdr>
          <w:bottom w:val="single" w:sz="12" w:space="1" w:color="auto"/>
        </w:pBdr>
        <w:jc w:val="center"/>
        <w:rPr>
          <w:rFonts w:ascii="Avenir Next Demi Bold" w:hAnsi="Avenir Next Demi Bold"/>
          <w:b/>
          <w:bCs/>
        </w:rPr>
      </w:pPr>
    </w:p>
    <w:p w14:paraId="525C4234" w14:textId="0D7B0879" w:rsidR="00AC37E2" w:rsidRPr="002255CB" w:rsidRDefault="00AC37E2"/>
    <w:p w14:paraId="6788CF2B" w14:textId="77777777" w:rsidR="00560E02" w:rsidRPr="002255CB" w:rsidRDefault="00560E02">
      <w:pPr>
        <w:jc w:val="left"/>
        <w:rPr>
          <w:rFonts w:ascii="Avenir Next Demi Bold" w:hAnsi="Avenir Next Demi Bold"/>
          <w:b/>
          <w:bCs/>
        </w:rPr>
      </w:pPr>
      <w:r w:rsidRPr="002255CB">
        <w:rPr>
          <w:rFonts w:ascii="Avenir Next Demi Bold" w:hAnsi="Avenir Next Demi Bold"/>
          <w:b/>
          <w:bCs/>
        </w:rPr>
        <w:br w:type="page"/>
      </w:r>
    </w:p>
    <w:p w14:paraId="3215636C" w14:textId="6199E23B" w:rsidR="000D5B7A" w:rsidRPr="002255CB" w:rsidRDefault="000D5B7A" w:rsidP="006659FD">
      <w:pPr>
        <w:jc w:val="center"/>
        <w:rPr>
          <w:rFonts w:ascii="Avenir Next Demi Bold" w:hAnsi="Avenir Next Demi Bold"/>
          <w:b/>
          <w:bCs/>
        </w:rPr>
      </w:pPr>
      <w:r w:rsidRPr="002255CB">
        <w:rPr>
          <w:rFonts w:ascii="Avenir Next Demi Bold" w:hAnsi="Avenir Next Demi Bold"/>
          <w:b/>
          <w:bCs/>
        </w:rPr>
        <w:lastRenderedPageBreak/>
        <w:t>IN</w:t>
      </w:r>
      <w:r w:rsidR="00AC39C3" w:rsidRPr="002255CB">
        <w:rPr>
          <w:rFonts w:ascii="Avenir Next Demi Bold" w:hAnsi="Avenir Next Demi Bold"/>
          <w:b/>
          <w:bCs/>
        </w:rPr>
        <w:t>S</w:t>
      </w:r>
      <w:r w:rsidRPr="002255CB">
        <w:rPr>
          <w:rFonts w:ascii="Avenir Next Demi Bold" w:hAnsi="Avenir Next Demi Bold"/>
          <w:b/>
          <w:bCs/>
        </w:rPr>
        <w:t>TRUCTIONS</w:t>
      </w:r>
    </w:p>
    <w:p w14:paraId="3E12E7BB" w14:textId="77777777" w:rsidR="000D5B7A" w:rsidRPr="002255CB" w:rsidRDefault="000D5B7A" w:rsidP="00EF5AB0">
      <w:pPr>
        <w:ind w:left="709" w:hanging="709"/>
      </w:pPr>
    </w:p>
    <w:p w14:paraId="44884481" w14:textId="73DDE043" w:rsidR="00017852" w:rsidRPr="002255CB" w:rsidRDefault="00957A2E" w:rsidP="00017852">
      <w:pPr>
        <w:ind w:left="709" w:hanging="709"/>
      </w:pPr>
      <w:r w:rsidRPr="002255CB">
        <w:t>1.</w:t>
      </w:r>
      <w:r w:rsidRPr="002255CB">
        <w:tab/>
      </w:r>
      <w:r w:rsidR="00017852" w:rsidRPr="002255CB">
        <w:t xml:space="preserve">This assessment paper will be made available at </w:t>
      </w:r>
      <w:r w:rsidR="00017852" w:rsidRPr="002255CB">
        <w:rPr>
          <w:rFonts w:ascii="Avenir Next Demi Bold" w:hAnsi="Avenir Next Demi Bold"/>
          <w:b/>
          <w:bCs/>
        </w:rPr>
        <w:t xml:space="preserve">13:00 (1 pm) SAST on Thursday </w:t>
      </w:r>
      <w:r w:rsidR="008E3552" w:rsidRPr="002255CB">
        <w:rPr>
          <w:rFonts w:ascii="Avenir Next Demi Bold" w:hAnsi="Avenir Next Demi Bold"/>
          <w:b/>
          <w:bCs/>
        </w:rPr>
        <w:t>2</w:t>
      </w:r>
      <w:r w:rsidR="00555BC3" w:rsidRPr="002255CB">
        <w:rPr>
          <w:rFonts w:ascii="Avenir Next Demi Bold" w:hAnsi="Avenir Next Demi Bold"/>
          <w:b/>
          <w:bCs/>
        </w:rPr>
        <w:t>6</w:t>
      </w:r>
      <w:r w:rsidR="008E3552" w:rsidRPr="002255CB">
        <w:rPr>
          <w:rFonts w:ascii="Avenir Next Demi Bold" w:hAnsi="Avenir Next Demi Bold"/>
          <w:b/>
          <w:bCs/>
        </w:rPr>
        <w:t xml:space="preserve"> </w:t>
      </w:r>
      <w:r w:rsidR="00555BC3" w:rsidRPr="002255CB">
        <w:rPr>
          <w:rFonts w:ascii="Avenir Next Demi Bold" w:hAnsi="Avenir Next Demi Bold"/>
          <w:b/>
          <w:bCs/>
        </w:rPr>
        <w:t xml:space="preserve">October </w:t>
      </w:r>
      <w:r w:rsidR="00A7630B" w:rsidRPr="002255CB">
        <w:rPr>
          <w:rFonts w:ascii="Avenir Next Demi Bold" w:hAnsi="Avenir Next Demi Bold"/>
          <w:b/>
          <w:bCs/>
        </w:rPr>
        <w:t xml:space="preserve">2023 </w:t>
      </w:r>
      <w:r w:rsidR="00017852" w:rsidRPr="002255CB">
        <w:t xml:space="preserve">and must be returned / submitted by </w:t>
      </w:r>
      <w:r w:rsidR="00017852" w:rsidRPr="002255CB">
        <w:rPr>
          <w:rFonts w:ascii="Avenir Next Demi Bold" w:hAnsi="Avenir Next Demi Bold"/>
          <w:b/>
          <w:bCs/>
        </w:rPr>
        <w:t xml:space="preserve">13:00 (1 pm) SAST on Friday </w:t>
      </w:r>
      <w:r w:rsidR="00555BC3" w:rsidRPr="002255CB">
        <w:rPr>
          <w:rFonts w:ascii="Avenir Next Demi Bold" w:hAnsi="Avenir Next Demi Bold"/>
          <w:b/>
          <w:bCs/>
        </w:rPr>
        <w:t xml:space="preserve">27 October </w:t>
      </w:r>
      <w:r w:rsidR="00A7630B" w:rsidRPr="002255CB">
        <w:rPr>
          <w:rFonts w:ascii="Avenir Next Demi Bold" w:hAnsi="Avenir Next Demi Bold"/>
          <w:b/>
          <w:bCs/>
        </w:rPr>
        <w:t>2023</w:t>
      </w:r>
      <w:r w:rsidR="00017852" w:rsidRPr="002255CB">
        <w:t>. Please note that assessments returned late will not be accepted.</w:t>
      </w:r>
    </w:p>
    <w:p w14:paraId="3AB8F30A" w14:textId="77777777" w:rsidR="00017852" w:rsidRPr="002255CB" w:rsidRDefault="00017852" w:rsidP="00017852">
      <w:pPr>
        <w:ind w:left="709" w:hanging="709"/>
      </w:pPr>
    </w:p>
    <w:p w14:paraId="645088DE" w14:textId="2F15C3FE" w:rsidR="00017852" w:rsidRPr="002255CB" w:rsidRDefault="00017852" w:rsidP="00017852">
      <w:pPr>
        <w:ind w:left="709" w:hanging="709"/>
        <w:rPr>
          <w:lang w:val="en-GB"/>
        </w:rPr>
      </w:pPr>
      <w:r w:rsidRPr="002255CB">
        <w:t>2.</w:t>
      </w:r>
      <w:r w:rsidRPr="002255CB">
        <w:tab/>
      </w:r>
      <w:r w:rsidRPr="002255CB">
        <w:rPr>
          <w:lang w:val="en-GB"/>
        </w:rPr>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2255CB">
        <w:rPr>
          <w:rFonts w:ascii="Avenir Next Demi Bold" w:hAnsi="Avenir Next Demi Bold"/>
          <w:b/>
          <w:bCs/>
          <w:lang w:val="en-GB"/>
        </w:rPr>
        <w:t>please do not change the document settings in any way</w:t>
      </w:r>
      <w:r w:rsidRPr="002255CB">
        <w:rPr>
          <w:lang w:val="en-GB"/>
        </w:rPr>
        <w:t xml:space="preserve">. </w:t>
      </w:r>
      <w:r w:rsidRPr="002255CB">
        <w:rPr>
          <w:rFonts w:ascii="Avenir Next Demi Bold" w:hAnsi="Avenir Next Demi Bold"/>
          <w:b/>
          <w:bCs/>
          <w:lang w:val="en-GB"/>
        </w:rPr>
        <w:t>DO NOT</w:t>
      </w:r>
      <w:r w:rsidRPr="002255CB">
        <w:rPr>
          <w:lang w:val="en-GB"/>
        </w:rPr>
        <w:t xml:space="preserve"> submit your assessment in PDF format as it will </w:t>
      </w:r>
      <w:r w:rsidR="00505D14" w:rsidRPr="002255CB">
        <w:rPr>
          <w:lang w:val="en-GB"/>
        </w:rPr>
        <w:t>not be accepted</w:t>
      </w:r>
      <w:r w:rsidRPr="002255CB">
        <w:rPr>
          <w:lang w:val="en-GB"/>
        </w:rPr>
        <w:t>.</w:t>
      </w:r>
    </w:p>
    <w:p w14:paraId="009F9C5F" w14:textId="77777777" w:rsidR="00017852" w:rsidRPr="002255CB" w:rsidRDefault="00017852" w:rsidP="00017852">
      <w:pPr>
        <w:ind w:left="709" w:hanging="709"/>
        <w:rPr>
          <w:lang w:val="en-GB"/>
        </w:rPr>
      </w:pPr>
    </w:p>
    <w:p w14:paraId="063E9553" w14:textId="77777777" w:rsidR="00017852" w:rsidRPr="002255CB" w:rsidRDefault="00017852" w:rsidP="00017852">
      <w:pPr>
        <w:ind w:left="709" w:hanging="709"/>
        <w:rPr>
          <w:lang w:val="en-GB"/>
        </w:rPr>
      </w:pPr>
      <w:r w:rsidRPr="002255CB">
        <w:rPr>
          <w:lang w:val="en-GB"/>
        </w:rPr>
        <w:t>3.</w:t>
      </w:r>
      <w:r w:rsidRPr="002255CB">
        <w:rPr>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2255CB" w:rsidRDefault="00017852" w:rsidP="00017852">
      <w:pPr>
        <w:ind w:left="709" w:hanging="709"/>
        <w:rPr>
          <w:lang w:val="en-GB"/>
        </w:rPr>
      </w:pPr>
    </w:p>
    <w:p w14:paraId="726F0ABE" w14:textId="40C53B4A" w:rsidR="00017852" w:rsidRPr="002255CB" w:rsidRDefault="00017852" w:rsidP="00017852">
      <w:pPr>
        <w:ind w:left="709" w:hanging="709"/>
      </w:pPr>
      <w:r w:rsidRPr="002255CB">
        <w:rPr>
          <w:lang w:val="en-GB"/>
        </w:rPr>
        <w:t>4.</w:t>
      </w:r>
      <w:r w:rsidRPr="002255CB">
        <w:rPr>
          <w:lang w:val="en-GB"/>
        </w:rPr>
        <w:tab/>
        <w:t xml:space="preserve">You must save this document using the following format: </w:t>
      </w:r>
      <w:r w:rsidRPr="002255CB">
        <w:rPr>
          <w:rFonts w:ascii="Avenir Next Demi Bold" w:hAnsi="Avenir Next Demi Bold"/>
          <w:b/>
          <w:bCs/>
          <w:lang w:val="en-GB" w:eastAsia="en-GB"/>
        </w:rPr>
        <w:t>studentID.Paper1</w:t>
      </w:r>
      <w:r w:rsidR="00F224C3" w:rsidRPr="002255CB">
        <w:rPr>
          <w:rFonts w:ascii="Avenir Next Demi Bold" w:hAnsi="Avenir Next Demi Bold"/>
          <w:b/>
          <w:bCs/>
          <w:lang w:val="en-GB" w:eastAsia="en-GB"/>
        </w:rPr>
        <w:t>Formative</w:t>
      </w:r>
      <w:r w:rsidRPr="002255CB">
        <w:rPr>
          <w:lang w:val="en-GB" w:eastAsia="en-GB"/>
        </w:rPr>
        <w:t>. An example would be something along the following lines: 202</w:t>
      </w:r>
      <w:r w:rsidR="00726CA6" w:rsidRPr="002255CB">
        <w:rPr>
          <w:lang w:val="en-GB" w:eastAsia="en-GB"/>
        </w:rPr>
        <w:t>223</w:t>
      </w:r>
      <w:r w:rsidRPr="002255CB">
        <w:rPr>
          <w:lang w:val="en-GB" w:eastAsia="en-GB"/>
        </w:rPr>
        <w:t>-336.</w:t>
      </w:r>
      <w:r w:rsidR="006E0929" w:rsidRPr="002255CB">
        <w:rPr>
          <w:lang w:val="en-GB" w:eastAsia="en-GB"/>
        </w:rPr>
        <w:t>FormativeAssessment</w:t>
      </w:r>
      <w:r w:rsidRPr="002255CB">
        <w:rPr>
          <w:lang w:val="en-GB"/>
        </w:rPr>
        <w:t xml:space="preserve">. </w:t>
      </w:r>
      <w:r w:rsidRPr="002255CB">
        <w:rPr>
          <w:rFonts w:ascii="Avenir Next Demi Bold" w:hAnsi="Avenir Next Demi Bold"/>
          <w:b/>
          <w:bCs/>
          <w:lang w:val="en-GB"/>
        </w:rPr>
        <w:t>Please also include the filename as a footer to each page of the assessment</w:t>
      </w:r>
      <w:r w:rsidRPr="002255CB">
        <w:rPr>
          <w:bCs/>
          <w:lang w:val="en-GB"/>
        </w:rPr>
        <w:t xml:space="preserve"> (this has been pre-populated for you, merely replace the words “studentID” with the student number allocated to you)</w:t>
      </w:r>
      <w:r w:rsidRPr="002255CB">
        <w:rPr>
          <w:lang w:val="en-GB"/>
        </w:rPr>
        <w:t xml:space="preserve">. Do not include your name or any other identifying words in your file name. </w:t>
      </w:r>
    </w:p>
    <w:p w14:paraId="28FC1BA4" w14:textId="77777777" w:rsidR="00017852" w:rsidRPr="002255CB" w:rsidRDefault="00017852" w:rsidP="00017852">
      <w:pPr>
        <w:ind w:left="709" w:hanging="709"/>
      </w:pPr>
    </w:p>
    <w:p w14:paraId="6ABD2124" w14:textId="77777777" w:rsidR="00017852" w:rsidRPr="002255CB" w:rsidRDefault="00017852" w:rsidP="00017852">
      <w:pPr>
        <w:ind w:left="709" w:hanging="709"/>
      </w:pPr>
      <w:r w:rsidRPr="002255CB">
        <w:t>5.</w:t>
      </w:r>
      <w:r w:rsidRPr="002255CB">
        <w:tab/>
        <w:t xml:space="preserve">The assessment can be downloaded from your student portal on the INSOL International website. The assessment must likewise be returned via your student portal as per the instructions in the Course Handbook for this course. </w:t>
      </w:r>
      <w:r w:rsidRPr="002255CB">
        <w:rPr>
          <w:rFonts w:ascii="Avenir Next Demi Bold" w:hAnsi="Avenir Next Demi Bold"/>
          <w:b/>
          <w:bCs/>
        </w:rPr>
        <w:t xml:space="preserve">If for any reason candidates are unable to access their student portal, the answer script must be returned by e-mail to </w:t>
      </w:r>
      <w:hyperlink r:id="rId12" w:history="1">
        <w:r w:rsidRPr="002255CB">
          <w:rPr>
            <w:rStyle w:val="Hyperlink"/>
            <w:rFonts w:ascii="Avenir Next Demi Bold" w:hAnsi="Avenir Next Demi Bold"/>
            <w:b/>
            <w:bCs/>
            <w:color w:val="auto"/>
            <w:u w:val="none"/>
          </w:rPr>
          <w:t>david.burdette@insol.org</w:t>
        </w:r>
      </w:hyperlink>
      <w:r w:rsidRPr="002255CB">
        <w:rPr>
          <w:rFonts w:ascii="Avenir Next Demi Bold" w:hAnsi="Avenir Next Demi Bold"/>
          <w:b/>
          <w:bCs/>
        </w:rPr>
        <w:t>.</w:t>
      </w:r>
      <w:r w:rsidRPr="002255CB">
        <w:t xml:space="preserve"> </w:t>
      </w:r>
    </w:p>
    <w:p w14:paraId="74AD559D" w14:textId="77777777" w:rsidR="00017852" w:rsidRPr="002255CB" w:rsidRDefault="00017852" w:rsidP="00017852">
      <w:pPr>
        <w:ind w:left="709" w:hanging="709"/>
      </w:pPr>
    </w:p>
    <w:p w14:paraId="38BA6BAF" w14:textId="77777777" w:rsidR="00017852" w:rsidRPr="002255CB" w:rsidRDefault="00017852" w:rsidP="00017852">
      <w:pPr>
        <w:ind w:left="709" w:hanging="709"/>
      </w:pPr>
      <w:r w:rsidRPr="002255CB">
        <w:t>6.</w:t>
      </w:r>
      <w:r w:rsidRPr="002255CB">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2255CB" w:rsidRDefault="00017852" w:rsidP="00017852">
      <w:pPr>
        <w:ind w:left="709" w:hanging="709"/>
      </w:pPr>
    </w:p>
    <w:p w14:paraId="4652549C" w14:textId="5394BDA3" w:rsidR="00017852" w:rsidRPr="002255CB" w:rsidRDefault="00017852" w:rsidP="00017852">
      <w:pPr>
        <w:ind w:left="709" w:hanging="709"/>
      </w:pPr>
      <w:r w:rsidRPr="002255CB">
        <w:t>7.</w:t>
      </w:r>
      <w:r w:rsidRPr="002255CB">
        <w:tab/>
        <w:t xml:space="preserve">Enquiries during the time that the assessment is written must be directed to David Burdette at </w:t>
      </w:r>
      <w:hyperlink r:id="rId13" w:history="1">
        <w:r w:rsidRPr="002255CB">
          <w:rPr>
            <w:rStyle w:val="Hyperlink"/>
            <w:color w:val="auto"/>
            <w:u w:val="none"/>
          </w:rPr>
          <w:t>david.burdette@insol.org</w:t>
        </w:r>
      </w:hyperlink>
      <w:r w:rsidR="00726CA6" w:rsidRPr="002255CB">
        <w:rPr>
          <w:rStyle w:val="Hyperlink"/>
          <w:color w:val="auto"/>
          <w:u w:val="none"/>
        </w:rPr>
        <w:t xml:space="preserve"> </w:t>
      </w:r>
      <w:r w:rsidRPr="002255CB">
        <w:t>or by WhatsApp on +44 7545 773890</w:t>
      </w:r>
      <w:r w:rsidR="00726CA6" w:rsidRPr="002255CB">
        <w:t xml:space="preserve"> or to </w:t>
      </w:r>
      <w:r w:rsidR="008E3552" w:rsidRPr="002255CB">
        <w:t xml:space="preserve">Brenda Bennett at </w:t>
      </w:r>
      <w:hyperlink r:id="rId14" w:history="1">
        <w:r w:rsidR="008E3552" w:rsidRPr="002255CB">
          <w:rPr>
            <w:rStyle w:val="Hyperlink"/>
            <w:color w:val="auto"/>
            <w:u w:val="none"/>
          </w:rPr>
          <w:t>brenda.bennett@insol.org</w:t>
        </w:r>
      </w:hyperlink>
      <w:r w:rsidR="00726CA6" w:rsidRPr="002255CB">
        <w:t xml:space="preserve"> or by WhatsApp on +27 </w:t>
      </w:r>
      <w:r w:rsidR="00555BC3" w:rsidRPr="002255CB">
        <w:t>66 228 2010</w:t>
      </w:r>
      <w:r w:rsidRPr="002255CB">
        <w:t xml:space="preserve">. Please note that enquiries will only be responded to during UK office hours (which are 9 am to 5 pm </w:t>
      </w:r>
      <w:r w:rsidR="00505D14" w:rsidRPr="002255CB">
        <w:t>BST</w:t>
      </w:r>
      <w:r w:rsidRPr="002255CB">
        <w:t>, or 11 am to 7 pm SAST).</w:t>
      </w:r>
    </w:p>
    <w:p w14:paraId="5F84C002" w14:textId="77777777" w:rsidR="00017852" w:rsidRPr="002255CB" w:rsidRDefault="00017852" w:rsidP="00017852">
      <w:pPr>
        <w:ind w:left="709" w:hanging="709"/>
      </w:pPr>
    </w:p>
    <w:p w14:paraId="02C6F6AE" w14:textId="77777777" w:rsidR="00017852" w:rsidRPr="002255CB" w:rsidRDefault="00017852" w:rsidP="00017852">
      <w:pPr>
        <w:ind w:left="709" w:hanging="709"/>
      </w:pPr>
      <w:r w:rsidRPr="002255CB">
        <w:t>8.</w:t>
      </w:r>
      <w:r w:rsidRPr="002255CB">
        <w:tab/>
        <w:t xml:space="preserve">While the assessments are open-book assessments, it is important to note that candidates </w:t>
      </w:r>
      <w:r w:rsidRPr="002255CB">
        <w:rPr>
          <w:rFonts w:ascii="Avenir Next Demi Bold" w:hAnsi="Avenir Next Demi Bold"/>
          <w:b/>
          <w:bCs/>
        </w:rPr>
        <w:t>may not receive any assistance from any person</w:t>
      </w:r>
      <w:r w:rsidRPr="002255CB">
        <w:t xml:space="preserve"> during the 24 hours that the assessment is written. </w:t>
      </w:r>
      <w:r w:rsidRPr="002255CB">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2255CB">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2255CB" w:rsidRDefault="00017852" w:rsidP="00017852">
      <w:pPr>
        <w:ind w:left="709" w:hanging="709"/>
      </w:pPr>
    </w:p>
    <w:p w14:paraId="548A9037" w14:textId="77777777" w:rsidR="00017852" w:rsidRPr="002255CB" w:rsidRDefault="00017852" w:rsidP="00017852">
      <w:pPr>
        <w:ind w:left="709" w:hanging="709"/>
      </w:pPr>
      <w:r w:rsidRPr="002255CB">
        <w:lastRenderedPageBreak/>
        <w:t>9.</w:t>
      </w:r>
      <w:r w:rsidRPr="002255CB">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2255CB" w:rsidRDefault="00017852" w:rsidP="00017852">
      <w:pPr>
        <w:ind w:left="709" w:hanging="709"/>
      </w:pPr>
    </w:p>
    <w:p w14:paraId="32A23AB5" w14:textId="6D19A5CB" w:rsidR="00017852" w:rsidRPr="002255CB" w:rsidRDefault="00017852" w:rsidP="00017852">
      <w:pPr>
        <w:ind w:left="709" w:hanging="709"/>
      </w:pPr>
      <w:r w:rsidRPr="002255CB">
        <w:t>10.</w:t>
      </w:r>
      <w:r w:rsidRPr="002255CB">
        <w:tab/>
      </w:r>
      <w:r w:rsidR="00BB14CA" w:rsidRPr="002255CB">
        <w:t>The model answer will be provided</w:t>
      </w:r>
      <w:r w:rsidR="00B23920" w:rsidRPr="002255CB">
        <w:t xml:space="preserve"> </w:t>
      </w:r>
      <w:r w:rsidR="00B23920" w:rsidRPr="002255CB">
        <w:rPr>
          <w:rFonts w:ascii="Avenir Next Demi Bold" w:hAnsi="Avenir Next Demi Bold"/>
          <w:b/>
          <w:bCs/>
        </w:rPr>
        <w:t xml:space="preserve">after the closing time of submission for the practice examination at 1 pm on Friday </w:t>
      </w:r>
      <w:r w:rsidR="00921765" w:rsidRPr="002255CB">
        <w:rPr>
          <w:rFonts w:ascii="Avenir Next Demi Bold" w:hAnsi="Avenir Next Demi Bold"/>
          <w:b/>
          <w:bCs/>
        </w:rPr>
        <w:t>27 October 2023</w:t>
      </w:r>
      <w:r w:rsidR="00921765" w:rsidRPr="002255CB">
        <w:t>.</w:t>
      </w:r>
      <w:r w:rsidR="00C25EAF" w:rsidRPr="002255CB">
        <w:t xml:space="preserve"> Due to the short time frame between the formative and the summative assessments, the formative assessment will not be marked, hence the provisions of the model answers so that candidates may compare their answers</w:t>
      </w:r>
      <w:r w:rsidR="00505D14" w:rsidRPr="002255CB">
        <w:t xml:space="preserve"> in preparation for the summative assessment (examination).</w:t>
      </w:r>
    </w:p>
    <w:p w14:paraId="14B31290" w14:textId="77777777" w:rsidR="00017852" w:rsidRPr="002255CB" w:rsidRDefault="00017852" w:rsidP="00017852">
      <w:pPr>
        <w:ind w:left="709" w:hanging="709"/>
      </w:pPr>
    </w:p>
    <w:p w14:paraId="7585C24A" w14:textId="0BFA437A" w:rsidR="00017852" w:rsidRPr="002255CB" w:rsidRDefault="00017852" w:rsidP="00C25EAF">
      <w:pPr>
        <w:ind w:left="709" w:hanging="709"/>
      </w:pPr>
      <w:r w:rsidRPr="002255CB">
        <w:t>11.</w:t>
      </w:r>
      <w:r w:rsidRPr="002255CB">
        <w:tab/>
      </w:r>
      <w:r w:rsidRPr="002255CB">
        <w:rPr>
          <w:rFonts w:ascii="Avenir Next Demi Bold" w:hAnsi="Avenir Next Demi Bold"/>
          <w:b/>
          <w:bCs/>
        </w:rPr>
        <w:t>You are required to answer this paper by typing the answers directly into the spaces provided</w:t>
      </w:r>
      <w:r w:rsidRPr="002255CB">
        <w:t xml:space="preserve"> (indicated by text that states [Type your answer here]). For multiple-choice questions, please highlight your answer in yellow, as per the instructions included under the first question.</w:t>
      </w:r>
    </w:p>
    <w:p w14:paraId="1AFB53FF" w14:textId="36D22BB6" w:rsidR="00505D14" w:rsidRPr="002255CB" w:rsidRDefault="00505D14" w:rsidP="00C25EAF">
      <w:pPr>
        <w:ind w:left="709" w:hanging="709"/>
      </w:pPr>
    </w:p>
    <w:p w14:paraId="37E3C94C" w14:textId="0586C9AC" w:rsidR="00505D14" w:rsidRPr="002255CB" w:rsidRDefault="00505D14" w:rsidP="00C25EAF">
      <w:pPr>
        <w:ind w:left="709" w:hanging="709"/>
      </w:pPr>
      <w:r w:rsidRPr="002255CB">
        <w:t>12.</w:t>
      </w:r>
      <w:r w:rsidRPr="002255CB">
        <w:tab/>
        <w:t>Since you have 24 hours within which to answer the assessment, it is suggested that you take the time to read through the assessment in its entirety before attempting to answer the questions.</w:t>
      </w:r>
    </w:p>
    <w:p w14:paraId="277B74B0" w14:textId="77777777" w:rsidR="00017852" w:rsidRPr="002255CB" w:rsidRDefault="00017852" w:rsidP="00017852">
      <w:pPr>
        <w:rPr>
          <w:rFonts w:ascii="Avenir Next Demi Bold" w:hAnsi="Avenir Next Demi Bold"/>
          <w:b/>
          <w:bCs/>
          <w:u w:val="single"/>
          <w:lang w:val="en-GB"/>
        </w:rPr>
      </w:pPr>
    </w:p>
    <w:p w14:paraId="6FD59F3D" w14:textId="46385BAE" w:rsidR="00B40A75" w:rsidRPr="002255CB" w:rsidRDefault="00B40A75" w:rsidP="00017852">
      <w:pPr>
        <w:ind w:left="709" w:hanging="709"/>
        <w:rPr>
          <w:rFonts w:ascii="Avenir Next Demi Bold" w:hAnsi="Avenir Next Demi Bold"/>
          <w:b/>
          <w:bCs/>
          <w:u w:val="single"/>
          <w:lang w:val="en-GB"/>
        </w:rPr>
      </w:pPr>
      <w:r w:rsidRPr="002255CB">
        <w:rPr>
          <w:rFonts w:ascii="Avenir Next Demi Bold" w:hAnsi="Avenir Next Demi Bold"/>
          <w:b/>
          <w:bCs/>
          <w:u w:val="single"/>
          <w:lang w:val="en-GB"/>
        </w:rPr>
        <w:br w:type="page"/>
      </w:r>
    </w:p>
    <w:p w14:paraId="17E09A99" w14:textId="5F558B80" w:rsidR="000F7E2C" w:rsidRPr="002255CB" w:rsidRDefault="000F7E2C" w:rsidP="000F7E2C">
      <w:pPr>
        <w:rPr>
          <w:rFonts w:ascii="Avenir Next Demi Bold" w:hAnsi="Avenir Next Demi Bold"/>
          <w:b/>
          <w:bCs/>
          <w:lang w:val="en-GB"/>
        </w:rPr>
      </w:pPr>
      <w:r w:rsidRPr="002255CB">
        <w:rPr>
          <w:rFonts w:ascii="Avenir Next Demi Bold" w:hAnsi="Avenir Next Demi Bold"/>
          <w:b/>
          <w:bCs/>
          <w:lang w:val="en-GB"/>
        </w:rPr>
        <w:lastRenderedPageBreak/>
        <w:t>ANSWER ALL THE QUESTIONS</w:t>
      </w:r>
    </w:p>
    <w:p w14:paraId="1E978F50" w14:textId="77777777" w:rsidR="000F7E2C" w:rsidRPr="002255CB" w:rsidRDefault="000F7E2C" w:rsidP="000F7E2C">
      <w:pPr>
        <w:ind w:left="720" w:hanging="720"/>
        <w:rPr>
          <w:lang w:val="en-GB"/>
        </w:rPr>
      </w:pPr>
    </w:p>
    <w:p w14:paraId="3761BE97" w14:textId="77FE179E" w:rsidR="000F7E2C" w:rsidRPr="002255CB" w:rsidRDefault="000F7E2C" w:rsidP="000F7E2C">
      <w:pPr>
        <w:rPr>
          <w:rFonts w:ascii="Avenir Next Demi Bold" w:hAnsi="Avenir Next Demi Bold"/>
          <w:b/>
          <w:bCs/>
          <w:lang w:val="en-GB"/>
        </w:rPr>
      </w:pPr>
      <w:r w:rsidRPr="002255CB">
        <w:rPr>
          <w:rFonts w:ascii="Avenir Next Demi Bold" w:hAnsi="Avenir Next Demi Bold"/>
          <w:b/>
          <w:bCs/>
          <w:lang w:val="en-GB"/>
        </w:rPr>
        <w:t>QUESTION 1</w:t>
      </w:r>
    </w:p>
    <w:p w14:paraId="3BD9681E" w14:textId="77777777" w:rsidR="000F7E2C" w:rsidRPr="002255CB" w:rsidRDefault="000F7E2C" w:rsidP="000F7E2C">
      <w:pPr>
        <w:ind w:left="720" w:hanging="720"/>
        <w:rPr>
          <w:lang w:val="en-GB"/>
        </w:rPr>
      </w:pPr>
    </w:p>
    <w:p w14:paraId="1E7C28C2" w14:textId="665B356F" w:rsidR="000F7E2C" w:rsidRPr="002255CB" w:rsidRDefault="000F7E2C" w:rsidP="000F7E2C">
      <w:pPr>
        <w:rPr>
          <w:lang w:val="en-GB"/>
        </w:rPr>
      </w:pPr>
      <w:r w:rsidRPr="002255CB">
        <w:rPr>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255CB">
        <w:rPr>
          <w:highlight w:val="yellow"/>
          <w:lang w:val="en-GB"/>
        </w:rPr>
        <w:t xml:space="preserve">mark your selection on the answer sheet by highlighting the relevant paragraph </w:t>
      </w:r>
      <w:r w:rsidRPr="002255CB">
        <w:rPr>
          <w:rFonts w:ascii="Avenir Next Demi Bold" w:hAnsi="Avenir Next Demi Bold"/>
          <w:b/>
          <w:bCs/>
          <w:highlight w:val="yellow"/>
          <w:lang w:val="en-GB"/>
        </w:rPr>
        <w:t>in yellow</w:t>
      </w:r>
      <w:r w:rsidRPr="002255CB">
        <w:rPr>
          <w:lang w:val="en-GB"/>
        </w:rPr>
        <w:t xml:space="preserve">. Select only </w:t>
      </w:r>
      <w:r w:rsidRPr="002255CB">
        <w:rPr>
          <w:rFonts w:ascii="Avenir Next Demi Bold" w:hAnsi="Avenir Next Demi Bold"/>
          <w:b/>
          <w:bCs/>
          <w:lang w:val="en-GB"/>
        </w:rPr>
        <w:t>ONE</w:t>
      </w:r>
      <w:r w:rsidRPr="002255CB">
        <w:rPr>
          <w:lang w:val="en-GB"/>
        </w:rPr>
        <w:t xml:space="preserve"> answer. Candidates who select more than one answer will receive no mark for that specific question.</w:t>
      </w:r>
      <w:r w:rsidR="004D1602" w:rsidRPr="002255CB">
        <w:rPr>
          <w:lang w:val="en-GB"/>
        </w:rPr>
        <w:t xml:space="preserve"> Each of the 20 questions count </w:t>
      </w:r>
      <w:r w:rsidR="0033007B" w:rsidRPr="002255CB">
        <w:rPr>
          <w:lang w:val="en-GB"/>
        </w:rPr>
        <w:t>1 mark.</w:t>
      </w:r>
    </w:p>
    <w:p w14:paraId="1C34567F" w14:textId="77777777" w:rsidR="000F7E2C" w:rsidRPr="002255CB" w:rsidRDefault="000F7E2C" w:rsidP="000F7E2C">
      <w:pPr>
        <w:autoSpaceDE w:val="0"/>
        <w:autoSpaceDN w:val="0"/>
        <w:adjustRightInd w:val="0"/>
        <w:rPr>
          <w:lang w:val="en-GB"/>
        </w:rPr>
      </w:pPr>
    </w:p>
    <w:p w14:paraId="0C3AF4D6" w14:textId="727335F4" w:rsidR="008B74A9" w:rsidRPr="002255CB" w:rsidRDefault="008B74A9" w:rsidP="008B74A9">
      <w:pPr>
        <w:rPr>
          <w:rFonts w:ascii="Avenir Next Demi Bold" w:hAnsi="Avenir Next Demi Bold"/>
          <w:b/>
          <w:bCs/>
          <w:lang w:val="en-GB"/>
        </w:rPr>
      </w:pPr>
      <w:r w:rsidRPr="002255CB">
        <w:rPr>
          <w:rFonts w:ascii="Avenir Next Demi Bold" w:hAnsi="Avenir Next Demi Bold"/>
          <w:b/>
          <w:bCs/>
          <w:lang w:val="en-GB"/>
        </w:rPr>
        <w:t>Question 1.1</w:t>
      </w:r>
      <w:r w:rsidRPr="002255CB">
        <w:rPr>
          <w:rFonts w:ascii="Avenir Next Demi Bold" w:hAnsi="Avenir Next Demi Bold"/>
          <w:b/>
          <w:bCs/>
          <w:lang w:val="en-GB"/>
        </w:rPr>
        <w:tab/>
      </w:r>
      <w:r w:rsidRPr="002255CB">
        <w:rPr>
          <w:rFonts w:ascii="Avenir Next Demi Bold" w:hAnsi="Avenir Next Demi Bold"/>
          <w:b/>
          <w:bCs/>
          <w:lang w:val="en-GB"/>
        </w:rPr>
        <w:tab/>
      </w:r>
    </w:p>
    <w:p w14:paraId="4CCF7AC0" w14:textId="77777777" w:rsidR="008B74A9" w:rsidRPr="002255CB" w:rsidRDefault="008B74A9" w:rsidP="008B74A9">
      <w:pPr>
        <w:rPr>
          <w:b/>
          <w:bCs/>
          <w:lang w:val="en-GB"/>
        </w:rPr>
      </w:pPr>
    </w:p>
    <w:p w14:paraId="02E3DD9F" w14:textId="77777777" w:rsidR="003374AC" w:rsidRPr="002255CB" w:rsidRDefault="003374AC" w:rsidP="003374AC">
      <w:r w:rsidRPr="002255CB">
        <w:t xml:space="preserve">Choose the </w:t>
      </w:r>
      <w:r w:rsidRPr="002255CB">
        <w:rPr>
          <w:rFonts w:ascii="Avenir Next Demi Bold" w:hAnsi="Avenir Next Demi Bold"/>
          <w:b/>
          <w:bCs/>
        </w:rPr>
        <w:t xml:space="preserve">correct </w:t>
      </w:r>
      <w:r w:rsidRPr="002255CB">
        <w:t xml:space="preserve">statement: </w:t>
      </w:r>
    </w:p>
    <w:p w14:paraId="05C21D1F" w14:textId="77777777" w:rsidR="003374AC" w:rsidRPr="002255CB" w:rsidRDefault="003374AC" w:rsidP="008B74A9">
      <w:pPr>
        <w:rPr>
          <w:b/>
          <w:bCs/>
          <w:lang w:val="en-GB"/>
        </w:rPr>
      </w:pPr>
    </w:p>
    <w:p w14:paraId="5C0505B0" w14:textId="77777777" w:rsidR="007410BD" w:rsidRPr="002255CB" w:rsidRDefault="007410BD" w:rsidP="007410BD">
      <w:r w:rsidRPr="002255CB">
        <w:t xml:space="preserve">Which of the following statements correctly describes the objective of business rescue? </w:t>
      </w:r>
    </w:p>
    <w:p w14:paraId="47B80DC6" w14:textId="77777777" w:rsidR="007410BD" w:rsidRPr="002255CB" w:rsidRDefault="007410BD" w:rsidP="007410BD">
      <w:pPr>
        <w:pStyle w:val="ListParagraph"/>
        <w:spacing w:line="240" w:lineRule="auto"/>
        <w:rPr>
          <w:rFonts w:ascii="Avenir Next" w:hAnsi="Avenir Next"/>
        </w:rPr>
      </w:pPr>
    </w:p>
    <w:p w14:paraId="7AF540CA" w14:textId="77777777" w:rsidR="007410BD" w:rsidRPr="002255CB" w:rsidRDefault="007410BD" w:rsidP="001E2D89">
      <w:pPr>
        <w:pStyle w:val="ListParagraph"/>
        <w:numPr>
          <w:ilvl w:val="0"/>
          <w:numId w:val="1"/>
        </w:numPr>
        <w:spacing w:after="0" w:line="240" w:lineRule="auto"/>
        <w:ind w:left="709" w:hanging="709"/>
        <w:rPr>
          <w:rFonts w:ascii="Avenir Next" w:hAnsi="Avenir Next"/>
          <w:lang w:val="en-GB"/>
        </w:rPr>
      </w:pPr>
      <w:r w:rsidRPr="002255CB">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2255CB" w:rsidRDefault="007410BD" w:rsidP="00003B23">
      <w:pPr>
        <w:pStyle w:val="ListParagraph"/>
        <w:spacing w:line="240" w:lineRule="auto"/>
        <w:ind w:left="709" w:hanging="709"/>
        <w:rPr>
          <w:rFonts w:ascii="Avenir Next" w:hAnsi="Avenir Next"/>
          <w:lang w:val="en-GB"/>
        </w:rPr>
      </w:pPr>
    </w:p>
    <w:p w14:paraId="3F2271AC" w14:textId="77777777" w:rsidR="007410BD" w:rsidRPr="002255CB" w:rsidRDefault="007410BD" w:rsidP="001E2D89">
      <w:pPr>
        <w:pStyle w:val="ListParagraph"/>
        <w:numPr>
          <w:ilvl w:val="0"/>
          <w:numId w:val="1"/>
        </w:numPr>
        <w:spacing w:after="0" w:line="240" w:lineRule="auto"/>
        <w:ind w:left="709" w:hanging="709"/>
        <w:rPr>
          <w:rFonts w:ascii="Avenir Next" w:hAnsi="Avenir Next"/>
          <w:lang w:val="en-GB"/>
        </w:rPr>
      </w:pPr>
      <w:r w:rsidRPr="002255CB">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2255CB" w:rsidRDefault="007410BD" w:rsidP="00003B23">
      <w:pPr>
        <w:pStyle w:val="ListParagraph"/>
        <w:spacing w:line="240" w:lineRule="auto"/>
        <w:ind w:left="709" w:hanging="709"/>
        <w:rPr>
          <w:rFonts w:ascii="Avenir Next" w:hAnsi="Avenir Next"/>
          <w:lang w:val="en-GB"/>
        </w:rPr>
      </w:pPr>
    </w:p>
    <w:p w14:paraId="032AF163" w14:textId="77777777" w:rsidR="007410BD" w:rsidRPr="002255CB" w:rsidRDefault="007410BD" w:rsidP="001E2D89">
      <w:pPr>
        <w:pStyle w:val="ListParagraph"/>
        <w:numPr>
          <w:ilvl w:val="0"/>
          <w:numId w:val="1"/>
        </w:numPr>
        <w:spacing w:after="0" w:line="240" w:lineRule="auto"/>
        <w:ind w:left="709" w:hanging="709"/>
        <w:rPr>
          <w:rFonts w:ascii="Avenir Next" w:hAnsi="Avenir Next"/>
          <w:lang w:val="en-GB"/>
        </w:rPr>
      </w:pPr>
      <w:r w:rsidRPr="002255CB">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2255CB" w:rsidRDefault="007410BD" w:rsidP="007410BD">
      <w:pPr>
        <w:pStyle w:val="ListParagraph"/>
        <w:spacing w:line="240" w:lineRule="auto"/>
        <w:ind w:left="360"/>
        <w:rPr>
          <w:rFonts w:ascii="Avenir Next" w:hAnsi="Avenir Next"/>
          <w:lang w:val="en-GB"/>
        </w:rPr>
      </w:pPr>
    </w:p>
    <w:p w14:paraId="0AF05507" w14:textId="727594AE" w:rsidR="007410BD" w:rsidRPr="002255CB"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2255CB">
        <w:rPr>
          <w:rFonts w:ascii="Avenir Next" w:hAnsi="Avenir Next"/>
          <w:highlight w:val="yellow"/>
          <w:lang w:val="en-GB"/>
        </w:rPr>
        <w:t>Both (a) and (c)</w:t>
      </w:r>
      <w:r w:rsidR="003374AC" w:rsidRPr="002255CB">
        <w:rPr>
          <w:rFonts w:ascii="Avenir Next" w:hAnsi="Avenir Next"/>
          <w:highlight w:val="yellow"/>
          <w:lang w:val="en-GB"/>
        </w:rPr>
        <w:t xml:space="preserve"> are correct.</w:t>
      </w:r>
    </w:p>
    <w:p w14:paraId="40FAB566" w14:textId="77777777" w:rsidR="007410BD" w:rsidRPr="002255CB" w:rsidRDefault="007410BD" w:rsidP="007410BD"/>
    <w:p w14:paraId="1E4D313D" w14:textId="15AEE38D" w:rsidR="007B435F" w:rsidRPr="002255CB" w:rsidRDefault="007410BD" w:rsidP="00497863">
      <w:pPr>
        <w:rPr>
          <w:lang w:val="en-GB"/>
        </w:rPr>
      </w:pPr>
      <w:r w:rsidRPr="002255CB">
        <w:rPr>
          <w:rFonts w:ascii="Avenir Next Demi Bold" w:hAnsi="Avenir Next Demi Bold"/>
          <w:b/>
          <w:bCs/>
          <w:lang w:val="en-GB"/>
        </w:rPr>
        <w:t>Question 1.2</w:t>
      </w:r>
      <w:r w:rsidRPr="002255CB">
        <w:rPr>
          <w:rFonts w:ascii="Avenir Next Demi Bold" w:hAnsi="Avenir Next Demi Bold"/>
          <w:b/>
          <w:bCs/>
          <w:lang w:val="en-GB"/>
        </w:rPr>
        <w:tab/>
      </w:r>
    </w:p>
    <w:p w14:paraId="0D5D90A6" w14:textId="77777777" w:rsidR="00614528" w:rsidRPr="002255CB" w:rsidRDefault="00614528" w:rsidP="00614528">
      <w:pPr>
        <w:tabs>
          <w:tab w:val="right" w:pos="9021"/>
        </w:tabs>
      </w:pPr>
    </w:p>
    <w:p w14:paraId="5DB8AE11" w14:textId="11375726" w:rsidR="00FC34CD" w:rsidRPr="002255CB" w:rsidRDefault="00FC34CD" w:rsidP="00FC34CD">
      <w:r w:rsidRPr="002255CB">
        <w:t xml:space="preserve">Choose the </w:t>
      </w:r>
      <w:r w:rsidRPr="002255CB">
        <w:rPr>
          <w:rFonts w:ascii="Avenir Next Demi Bold" w:hAnsi="Avenir Next Demi Bold"/>
          <w:b/>
          <w:bCs/>
        </w:rPr>
        <w:t xml:space="preserve">correct </w:t>
      </w:r>
      <w:r w:rsidRPr="002255CB">
        <w:t xml:space="preserve">statement: </w:t>
      </w:r>
    </w:p>
    <w:p w14:paraId="10FAB69E" w14:textId="77777777" w:rsidR="00FC34CD" w:rsidRPr="002255CB" w:rsidRDefault="00FC34CD" w:rsidP="00FC34CD"/>
    <w:p w14:paraId="7D3C8936" w14:textId="77777777" w:rsidR="00FC34CD" w:rsidRPr="002255CB" w:rsidRDefault="00FC34CD" w:rsidP="00FC34CD">
      <w:r w:rsidRPr="002255CB">
        <w:t>A company may be placed in voluntary business rescue by filing –</w:t>
      </w:r>
    </w:p>
    <w:p w14:paraId="1668D734" w14:textId="77777777" w:rsidR="00FC34CD" w:rsidRPr="002255CB" w:rsidRDefault="00FC34CD" w:rsidP="00FC34CD"/>
    <w:p w14:paraId="4F149FA9" w14:textId="783CC433" w:rsidR="00FC34CD" w:rsidRPr="002255CB" w:rsidRDefault="00FC34CD" w:rsidP="00003B23">
      <w:pPr>
        <w:ind w:left="709" w:hanging="709"/>
      </w:pPr>
      <w:r w:rsidRPr="002255CB">
        <w:t xml:space="preserve">(a) </w:t>
      </w:r>
      <w:r w:rsidR="00003B23" w:rsidRPr="002255CB">
        <w:tab/>
      </w:r>
      <w:r w:rsidR="008753CD" w:rsidRPr="002255CB">
        <w:t>A</w:t>
      </w:r>
      <w:r w:rsidRPr="002255CB">
        <w:t xml:space="preserve"> special resolution by the company’s shareholders</w:t>
      </w:r>
      <w:r w:rsidR="008753CD" w:rsidRPr="002255CB">
        <w:t>.</w:t>
      </w:r>
    </w:p>
    <w:p w14:paraId="653DF1F4" w14:textId="77777777" w:rsidR="00FC34CD" w:rsidRPr="002255CB" w:rsidRDefault="00FC34CD" w:rsidP="00003B23">
      <w:pPr>
        <w:ind w:left="709" w:hanging="709"/>
      </w:pPr>
    </w:p>
    <w:p w14:paraId="14781C7F" w14:textId="4E3FC8EB" w:rsidR="00FC34CD" w:rsidRPr="002255CB" w:rsidRDefault="00FC34CD" w:rsidP="00003B23">
      <w:pPr>
        <w:ind w:left="709" w:hanging="709"/>
      </w:pPr>
      <w:r w:rsidRPr="002255CB">
        <w:t xml:space="preserve">(b) </w:t>
      </w:r>
      <w:r w:rsidR="00003B23" w:rsidRPr="002255CB">
        <w:tab/>
      </w:r>
      <w:r w:rsidR="008753CD" w:rsidRPr="002255CB">
        <w:rPr>
          <w:highlight w:val="yellow"/>
        </w:rPr>
        <w:t>A</w:t>
      </w:r>
      <w:r w:rsidRPr="002255CB">
        <w:rPr>
          <w:highlight w:val="yellow"/>
        </w:rPr>
        <w:t xml:space="preserve"> resolution by the company’s board of directors</w:t>
      </w:r>
      <w:r w:rsidR="008753CD" w:rsidRPr="002255CB">
        <w:rPr>
          <w:highlight w:val="yellow"/>
        </w:rPr>
        <w:t>.</w:t>
      </w:r>
      <w:r w:rsidRPr="002255CB">
        <w:t xml:space="preserve"> </w:t>
      </w:r>
    </w:p>
    <w:p w14:paraId="5EE9FB78" w14:textId="77777777" w:rsidR="00FC34CD" w:rsidRPr="002255CB" w:rsidRDefault="00FC34CD" w:rsidP="00003B23">
      <w:pPr>
        <w:ind w:left="709" w:hanging="709"/>
      </w:pPr>
    </w:p>
    <w:p w14:paraId="5161016F" w14:textId="6CF97478" w:rsidR="00FC34CD" w:rsidRPr="002255CB" w:rsidRDefault="00FC34CD" w:rsidP="00003B23">
      <w:pPr>
        <w:ind w:left="709" w:hanging="709"/>
      </w:pPr>
      <w:r w:rsidRPr="002255CB">
        <w:t xml:space="preserve">(c) </w:t>
      </w:r>
      <w:r w:rsidR="00003B23" w:rsidRPr="002255CB">
        <w:tab/>
      </w:r>
      <w:r w:rsidR="008753CD" w:rsidRPr="002255CB">
        <w:t>A</w:t>
      </w:r>
      <w:r w:rsidRPr="002255CB">
        <w:t xml:space="preserve"> resolution by a majority of the company’s independent creditors</w:t>
      </w:r>
      <w:r w:rsidR="008753CD" w:rsidRPr="002255CB">
        <w:t>.</w:t>
      </w:r>
    </w:p>
    <w:p w14:paraId="1180ED2C" w14:textId="77777777" w:rsidR="00FC34CD" w:rsidRPr="002255CB" w:rsidRDefault="00FC34CD" w:rsidP="00003B23">
      <w:pPr>
        <w:ind w:left="709" w:hanging="709"/>
      </w:pPr>
    </w:p>
    <w:p w14:paraId="1A176F67" w14:textId="41430A05" w:rsidR="00FC34CD" w:rsidRPr="002255CB" w:rsidRDefault="00FC34CD" w:rsidP="00003B23">
      <w:pPr>
        <w:ind w:left="709" w:hanging="709"/>
      </w:pPr>
      <w:r w:rsidRPr="002255CB">
        <w:t xml:space="preserve">(d) </w:t>
      </w:r>
      <w:r w:rsidR="00003B23" w:rsidRPr="002255CB">
        <w:tab/>
      </w:r>
      <w:r w:rsidR="008753CD" w:rsidRPr="002255CB">
        <w:t>A</w:t>
      </w:r>
      <w:r w:rsidRPr="002255CB">
        <w:t>n ordinary resolution by the company’s shareholders</w:t>
      </w:r>
      <w:r w:rsidR="008753CD" w:rsidRPr="002255CB">
        <w:t>.</w:t>
      </w:r>
    </w:p>
    <w:p w14:paraId="4F79325E" w14:textId="77777777" w:rsidR="009F3508" w:rsidRPr="002255CB" w:rsidRDefault="009F3508" w:rsidP="008E6B76">
      <w:pPr>
        <w:tabs>
          <w:tab w:val="right" w:pos="9021"/>
        </w:tabs>
        <w:rPr>
          <w:lang w:val="en-GB"/>
        </w:rPr>
      </w:pPr>
    </w:p>
    <w:p w14:paraId="7A60EB4D" w14:textId="7CD8C520" w:rsidR="00FC34CD" w:rsidRPr="002255CB" w:rsidRDefault="00FC34CD" w:rsidP="00FC34CD">
      <w:pPr>
        <w:rPr>
          <w:rFonts w:ascii="Avenir Next Demi Bold" w:hAnsi="Avenir Next Demi Bold"/>
          <w:b/>
          <w:bCs/>
          <w:lang w:val="en-GB"/>
        </w:rPr>
      </w:pPr>
      <w:r w:rsidRPr="002255CB">
        <w:rPr>
          <w:rFonts w:ascii="Avenir Next Demi Bold" w:hAnsi="Avenir Next Demi Bold"/>
          <w:b/>
          <w:bCs/>
          <w:lang w:val="en-GB"/>
        </w:rPr>
        <w:t>Question 1.3</w:t>
      </w:r>
    </w:p>
    <w:p w14:paraId="587FF0B1" w14:textId="77777777" w:rsidR="00025460" w:rsidRPr="002255CB" w:rsidRDefault="00025460" w:rsidP="00FC34CD">
      <w:pPr>
        <w:rPr>
          <w:rFonts w:ascii="Avenir Next Demi Bold" w:hAnsi="Avenir Next Demi Bold"/>
          <w:b/>
          <w:bCs/>
          <w:lang w:val="en-GB"/>
        </w:rPr>
      </w:pPr>
    </w:p>
    <w:p w14:paraId="7E683FBA" w14:textId="77777777" w:rsidR="00591D1D" w:rsidRPr="002255CB" w:rsidRDefault="00591D1D" w:rsidP="00591D1D">
      <w:pPr>
        <w:rPr>
          <w:lang w:val="en-GB"/>
        </w:rPr>
      </w:pPr>
      <w:r w:rsidRPr="002255CB">
        <w:rPr>
          <w:lang w:val="en-GB"/>
        </w:rPr>
        <w:t xml:space="preserve">Choose the </w:t>
      </w:r>
      <w:r w:rsidRPr="002255CB">
        <w:rPr>
          <w:rFonts w:ascii="Avenir Next Demi Bold" w:hAnsi="Avenir Next Demi Bold"/>
          <w:b/>
          <w:bCs/>
          <w:lang w:val="en-GB"/>
        </w:rPr>
        <w:t xml:space="preserve">correct </w:t>
      </w:r>
      <w:r w:rsidRPr="002255CB">
        <w:rPr>
          <w:lang w:val="en-GB"/>
        </w:rPr>
        <w:t xml:space="preserve">statement: </w:t>
      </w:r>
    </w:p>
    <w:p w14:paraId="44895241" w14:textId="77777777" w:rsidR="00591D1D" w:rsidRPr="002255CB" w:rsidRDefault="00591D1D" w:rsidP="00FC34CD">
      <w:pPr>
        <w:rPr>
          <w:lang w:val="en-GB"/>
        </w:rPr>
      </w:pPr>
    </w:p>
    <w:p w14:paraId="0262612E" w14:textId="076B5231" w:rsidR="00591D1D" w:rsidRPr="002255CB" w:rsidRDefault="00591D1D" w:rsidP="00591D1D">
      <w:pPr>
        <w:ind w:left="709" w:hanging="709"/>
        <w:rPr>
          <w:lang w:val="en-GB"/>
        </w:rPr>
      </w:pPr>
      <w:r w:rsidRPr="002255CB">
        <w:rPr>
          <w:lang w:val="en-GB"/>
        </w:rPr>
        <w:t xml:space="preserve">The moratorium is a defence </w:t>
      </w:r>
      <w:r w:rsidRPr="002255CB">
        <w:rPr>
          <w:i/>
          <w:iCs/>
          <w:lang w:val="en-GB"/>
        </w:rPr>
        <w:t>in personam</w:t>
      </w:r>
      <w:r w:rsidRPr="002255CB">
        <w:rPr>
          <w:lang w:val="en-GB"/>
        </w:rPr>
        <w:t xml:space="preserve"> because:</w:t>
      </w:r>
    </w:p>
    <w:p w14:paraId="1336CD9F" w14:textId="77777777" w:rsidR="00591D1D" w:rsidRPr="002255CB" w:rsidRDefault="00591D1D" w:rsidP="00591D1D">
      <w:pPr>
        <w:ind w:left="709" w:hanging="709"/>
        <w:rPr>
          <w:lang w:val="en-GB"/>
        </w:rPr>
      </w:pPr>
    </w:p>
    <w:p w14:paraId="387B112D" w14:textId="1D02F05A" w:rsidR="00591D1D" w:rsidRPr="002255CB" w:rsidRDefault="00591D1D" w:rsidP="00591D1D">
      <w:pPr>
        <w:ind w:left="709" w:hanging="709"/>
        <w:rPr>
          <w:lang w:val="en-GB"/>
        </w:rPr>
      </w:pPr>
      <w:r w:rsidRPr="002255CB">
        <w:rPr>
          <w:lang w:val="en-GB"/>
        </w:rPr>
        <w:lastRenderedPageBreak/>
        <w:t>(a)</w:t>
      </w:r>
      <w:r w:rsidRPr="002255CB">
        <w:rPr>
          <w:lang w:val="en-GB"/>
        </w:rPr>
        <w:tab/>
      </w:r>
      <w:r w:rsidR="008753CD" w:rsidRPr="002255CB">
        <w:rPr>
          <w:lang w:val="en-GB"/>
        </w:rPr>
        <w:t>I</w:t>
      </w:r>
      <w:r w:rsidRPr="002255CB">
        <w:rPr>
          <w:lang w:val="en-GB"/>
        </w:rPr>
        <w:t>t is a personal but temporary benefit that is only available to the company in business rescue, its business rescue practitioner and creditors</w:t>
      </w:r>
      <w:r w:rsidR="008753CD" w:rsidRPr="002255CB">
        <w:rPr>
          <w:lang w:val="en-GB"/>
        </w:rPr>
        <w:t>.</w:t>
      </w:r>
    </w:p>
    <w:p w14:paraId="644EAF9B" w14:textId="77777777" w:rsidR="00591D1D" w:rsidRPr="002255CB" w:rsidRDefault="00591D1D" w:rsidP="00591D1D">
      <w:pPr>
        <w:ind w:left="709" w:hanging="709"/>
        <w:rPr>
          <w:lang w:val="en-GB"/>
        </w:rPr>
      </w:pPr>
    </w:p>
    <w:p w14:paraId="39B3B95B" w14:textId="2DE7967D" w:rsidR="00591D1D" w:rsidRPr="002255CB" w:rsidRDefault="00591D1D" w:rsidP="00591D1D">
      <w:pPr>
        <w:ind w:left="709" w:hanging="709"/>
        <w:rPr>
          <w:lang w:val="en-GB"/>
        </w:rPr>
      </w:pPr>
      <w:r w:rsidRPr="002255CB">
        <w:rPr>
          <w:lang w:val="en-GB"/>
        </w:rPr>
        <w:t>(</w:t>
      </w:r>
      <w:r w:rsidRPr="002255CB">
        <w:rPr>
          <w:highlight w:val="yellow"/>
          <w:lang w:val="en-GB"/>
        </w:rPr>
        <w:t>b)</w:t>
      </w:r>
      <w:r w:rsidRPr="002255CB">
        <w:rPr>
          <w:highlight w:val="yellow"/>
          <w:lang w:val="en-GB"/>
        </w:rPr>
        <w:tab/>
      </w:r>
      <w:r w:rsidR="008753CD" w:rsidRPr="002255CB">
        <w:rPr>
          <w:highlight w:val="yellow"/>
          <w:lang w:val="en-GB"/>
        </w:rPr>
        <w:t>I</w:t>
      </w:r>
      <w:r w:rsidRPr="002255CB">
        <w:rPr>
          <w:highlight w:val="yellow"/>
          <w:lang w:val="en-GB"/>
        </w:rPr>
        <w:t>t is a personal but temporary benefit available to the company in business rescue and all affected persons as defined in the Companies Act of 2008</w:t>
      </w:r>
      <w:r w:rsidR="008753CD" w:rsidRPr="002255CB">
        <w:rPr>
          <w:highlight w:val="yellow"/>
          <w:lang w:val="en-GB"/>
        </w:rPr>
        <w:t>.</w:t>
      </w:r>
    </w:p>
    <w:p w14:paraId="3EDAAF0D" w14:textId="77777777" w:rsidR="00591D1D" w:rsidRPr="002255CB" w:rsidRDefault="00591D1D" w:rsidP="00591D1D">
      <w:pPr>
        <w:ind w:left="709" w:hanging="709"/>
        <w:rPr>
          <w:lang w:val="en-GB"/>
        </w:rPr>
      </w:pPr>
    </w:p>
    <w:p w14:paraId="667A5B24" w14:textId="5FD86380" w:rsidR="00591D1D" w:rsidRPr="002255CB" w:rsidRDefault="00591D1D" w:rsidP="00591D1D">
      <w:pPr>
        <w:ind w:left="709" w:hanging="709"/>
        <w:rPr>
          <w:lang w:val="en-GB"/>
        </w:rPr>
      </w:pPr>
      <w:r w:rsidRPr="002255CB">
        <w:rPr>
          <w:lang w:val="en-GB"/>
        </w:rPr>
        <w:t>(c)</w:t>
      </w:r>
      <w:r w:rsidRPr="002255CB">
        <w:rPr>
          <w:lang w:val="en-GB"/>
        </w:rPr>
        <w:tab/>
      </w:r>
      <w:r w:rsidR="008753CD" w:rsidRPr="002255CB">
        <w:rPr>
          <w:lang w:val="en-GB"/>
        </w:rPr>
        <w:t>I</w:t>
      </w:r>
      <w:r w:rsidRPr="002255CB">
        <w:rPr>
          <w:lang w:val="en-GB"/>
        </w:rPr>
        <w:t>t is a personal but temporary benefit available to the company in business rescue with the result that a creditor of the company in business rescue has legal standing to rely on non-compliance with s</w:t>
      </w:r>
      <w:r w:rsidR="008753CD" w:rsidRPr="002255CB">
        <w:rPr>
          <w:lang w:val="en-GB"/>
        </w:rPr>
        <w:t xml:space="preserve"> </w:t>
      </w:r>
      <w:r w:rsidRPr="002255CB">
        <w:rPr>
          <w:lang w:val="en-GB"/>
        </w:rPr>
        <w:t>133 as a defence</w:t>
      </w:r>
      <w:r w:rsidR="00C25EAF" w:rsidRPr="002255CB">
        <w:rPr>
          <w:lang w:val="en-GB"/>
        </w:rPr>
        <w:t>.</w:t>
      </w:r>
    </w:p>
    <w:p w14:paraId="7F07509C" w14:textId="77777777" w:rsidR="00591D1D" w:rsidRPr="002255CB" w:rsidRDefault="00591D1D" w:rsidP="00591D1D">
      <w:pPr>
        <w:ind w:left="709" w:hanging="709"/>
        <w:rPr>
          <w:lang w:val="en-GB"/>
        </w:rPr>
      </w:pPr>
    </w:p>
    <w:p w14:paraId="56AC7D63" w14:textId="49FA57B4" w:rsidR="00591D1D" w:rsidRPr="002255CB" w:rsidRDefault="00591D1D" w:rsidP="00591D1D">
      <w:pPr>
        <w:ind w:left="709" w:hanging="709"/>
        <w:rPr>
          <w:lang w:val="en-GB"/>
        </w:rPr>
      </w:pPr>
      <w:r w:rsidRPr="002255CB">
        <w:rPr>
          <w:lang w:val="en-GB"/>
        </w:rPr>
        <w:t>(d)</w:t>
      </w:r>
      <w:r w:rsidRPr="002255CB">
        <w:rPr>
          <w:lang w:val="en-GB"/>
        </w:rPr>
        <w:tab/>
      </w:r>
      <w:r w:rsidR="008753CD" w:rsidRPr="002255CB">
        <w:rPr>
          <w:lang w:val="en-GB"/>
        </w:rPr>
        <w:t>I</w:t>
      </w:r>
      <w:r w:rsidRPr="002255CB">
        <w:rPr>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2255CB">
        <w:rPr>
          <w:lang w:val="en-GB"/>
        </w:rPr>
        <w:t xml:space="preserve">ection </w:t>
      </w:r>
      <w:r w:rsidRPr="002255CB">
        <w:rPr>
          <w:lang w:val="en-GB"/>
        </w:rPr>
        <w:t>133 of the Companies Act of 2008</w:t>
      </w:r>
      <w:r w:rsidR="008753CD" w:rsidRPr="002255CB">
        <w:rPr>
          <w:lang w:val="en-GB"/>
        </w:rPr>
        <w:t>.</w:t>
      </w:r>
    </w:p>
    <w:p w14:paraId="32531D73" w14:textId="77777777" w:rsidR="00591D1D" w:rsidRPr="002255CB" w:rsidRDefault="00591D1D" w:rsidP="00591D1D">
      <w:pPr>
        <w:ind w:left="709" w:hanging="709"/>
        <w:rPr>
          <w:lang w:val="en-GB"/>
        </w:rPr>
      </w:pPr>
    </w:p>
    <w:p w14:paraId="399DA07E" w14:textId="07539C81" w:rsidR="00591D1D" w:rsidRPr="002255CB" w:rsidRDefault="00591D1D" w:rsidP="00591D1D">
      <w:pPr>
        <w:ind w:left="709" w:hanging="709"/>
        <w:rPr>
          <w:lang w:val="en-GB"/>
        </w:rPr>
      </w:pPr>
      <w:r w:rsidRPr="002255CB">
        <w:rPr>
          <w:lang w:val="en-GB"/>
        </w:rPr>
        <w:t>(e)</w:t>
      </w:r>
      <w:r w:rsidRPr="002255CB">
        <w:rPr>
          <w:lang w:val="en-GB"/>
        </w:rPr>
        <w:tab/>
      </w:r>
      <w:r w:rsidR="008753CD" w:rsidRPr="002255CB">
        <w:rPr>
          <w:lang w:val="en-GB"/>
        </w:rPr>
        <w:t>I</w:t>
      </w:r>
      <w:r w:rsidRPr="002255CB">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2255CB" w:rsidRDefault="00FC34CD" w:rsidP="008E6B76">
      <w:pPr>
        <w:tabs>
          <w:tab w:val="right" w:pos="9021"/>
        </w:tabs>
        <w:rPr>
          <w:lang w:val="en-GB"/>
        </w:rPr>
      </w:pPr>
    </w:p>
    <w:p w14:paraId="0577C94B" w14:textId="53B34AAF" w:rsidR="006638D6" w:rsidRPr="002255CB" w:rsidRDefault="006638D6" w:rsidP="006638D6">
      <w:pPr>
        <w:rPr>
          <w:rFonts w:ascii="Avenir Next Demi Bold" w:hAnsi="Avenir Next Demi Bold"/>
          <w:b/>
          <w:bCs/>
          <w:lang w:val="en-GB"/>
        </w:rPr>
      </w:pPr>
      <w:r w:rsidRPr="002255CB">
        <w:rPr>
          <w:rFonts w:ascii="Avenir Next Demi Bold" w:hAnsi="Avenir Next Demi Bold"/>
          <w:b/>
          <w:bCs/>
          <w:lang w:val="en-GB"/>
        </w:rPr>
        <w:t>Question 1.</w:t>
      </w:r>
      <w:r w:rsidR="00025460" w:rsidRPr="002255CB">
        <w:rPr>
          <w:rFonts w:ascii="Avenir Next Demi Bold" w:hAnsi="Avenir Next Demi Bold"/>
          <w:b/>
          <w:bCs/>
          <w:lang w:val="en-GB"/>
        </w:rPr>
        <w:t>4</w:t>
      </w:r>
    </w:p>
    <w:p w14:paraId="4DAEF4BC" w14:textId="77777777" w:rsidR="007410BD" w:rsidRPr="002255CB" w:rsidRDefault="007410BD" w:rsidP="008E6B76">
      <w:pPr>
        <w:tabs>
          <w:tab w:val="right" w:pos="9021"/>
        </w:tabs>
        <w:rPr>
          <w:lang w:val="en-GB"/>
        </w:rPr>
      </w:pPr>
    </w:p>
    <w:p w14:paraId="0E0F8D09" w14:textId="77777777" w:rsidR="00025460" w:rsidRPr="002255CB" w:rsidRDefault="00025460" w:rsidP="00F224C3">
      <w:r w:rsidRPr="002255CB">
        <w:t xml:space="preserve">Choose the </w:t>
      </w:r>
      <w:r w:rsidRPr="002255CB">
        <w:rPr>
          <w:rFonts w:ascii="Avenir Next Demi Bold" w:hAnsi="Avenir Next Demi Bold"/>
          <w:b/>
          <w:bCs/>
        </w:rPr>
        <w:t xml:space="preserve">correct </w:t>
      </w:r>
      <w:r w:rsidRPr="002255CB">
        <w:t xml:space="preserve">statement: </w:t>
      </w:r>
    </w:p>
    <w:p w14:paraId="3AB00729" w14:textId="77777777" w:rsidR="00025460" w:rsidRPr="002255CB" w:rsidRDefault="00025460" w:rsidP="00F224C3">
      <w:pPr>
        <w:tabs>
          <w:tab w:val="right" w:pos="9021"/>
        </w:tabs>
        <w:rPr>
          <w:lang w:val="en-GB"/>
        </w:rPr>
      </w:pPr>
    </w:p>
    <w:p w14:paraId="28493199" w14:textId="522A1A54" w:rsidR="00D203DA" w:rsidRPr="002255CB" w:rsidRDefault="00D203DA" w:rsidP="00F224C3">
      <w:pPr>
        <w:contextualSpacing/>
        <w:rPr>
          <w:lang w:val="en-GB"/>
        </w:rPr>
      </w:pPr>
      <w:r w:rsidRPr="002255CB">
        <w:rPr>
          <w:lang w:val="en-GB"/>
        </w:rPr>
        <w:t xml:space="preserve">Section 134 of the Companies Act </w:t>
      </w:r>
      <w:r w:rsidR="0093608F" w:rsidRPr="002255CB">
        <w:rPr>
          <w:lang w:val="en-GB"/>
        </w:rPr>
        <w:t xml:space="preserve">2008 </w:t>
      </w:r>
      <w:r w:rsidRPr="002255CB">
        <w:rPr>
          <w:lang w:val="en-GB"/>
        </w:rPr>
        <w:t xml:space="preserve">regulates situations where a company in business rescue may dispose of </w:t>
      </w:r>
      <w:r w:rsidR="00C25EAF" w:rsidRPr="002255CB">
        <w:rPr>
          <w:lang w:val="en-GB"/>
        </w:rPr>
        <w:t>its</w:t>
      </w:r>
      <w:r w:rsidRPr="002255CB">
        <w:rPr>
          <w:lang w:val="en-GB"/>
        </w:rPr>
        <w:t xml:space="preserve"> property.</w:t>
      </w:r>
    </w:p>
    <w:p w14:paraId="57A7F376" w14:textId="77777777" w:rsidR="00D203DA" w:rsidRPr="002255CB" w:rsidRDefault="00D203DA" w:rsidP="00F224C3">
      <w:pPr>
        <w:pStyle w:val="ListParagraph"/>
        <w:spacing w:after="0" w:line="240" w:lineRule="auto"/>
        <w:rPr>
          <w:rFonts w:ascii="Avenir Next" w:hAnsi="Avenir Next"/>
        </w:rPr>
      </w:pPr>
    </w:p>
    <w:p w14:paraId="660B64F4" w14:textId="23DDAB18" w:rsidR="002E60D1" w:rsidRPr="002255CB" w:rsidRDefault="00D203DA" w:rsidP="00F224C3">
      <w:pPr>
        <w:pStyle w:val="ListParagraph"/>
        <w:numPr>
          <w:ilvl w:val="0"/>
          <w:numId w:val="2"/>
        </w:numPr>
        <w:spacing w:after="0" w:line="240" w:lineRule="auto"/>
        <w:ind w:left="709" w:hanging="709"/>
        <w:rPr>
          <w:rFonts w:ascii="Avenir Next" w:hAnsi="Avenir Next"/>
          <w:lang w:val="en-GB"/>
        </w:rPr>
      </w:pPr>
      <w:r w:rsidRPr="002255CB">
        <w:rPr>
          <w:rFonts w:ascii="Avenir Next" w:hAnsi="Avenir Next"/>
          <w:lang w:val="en-GB"/>
        </w:rPr>
        <w:t xml:space="preserve">As the </w:t>
      </w:r>
      <w:r w:rsidR="00D106DD" w:rsidRPr="002255CB">
        <w:rPr>
          <w:rFonts w:ascii="Avenir Next" w:hAnsi="Avenir Next"/>
          <w:lang w:val="en-GB"/>
        </w:rPr>
        <w:t xml:space="preserve">business rescue practitioner </w:t>
      </w:r>
      <w:r w:rsidRPr="002255CB">
        <w:rPr>
          <w:rFonts w:ascii="Avenir Next" w:hAnsi="Avenir Next"/>
          <w:lang w:val="en-GB"/>
        </w:rPr>
        <w:t>has full management control of the company during business rescue, he is entitled to make all decisions regarding the disposal of assets on his own.</w:t>
      </w:r>
    </w:p>
    <w:p w14:paraId="79209D7C" w14:textId="77777777" w:rsidR="002E60D1" w:rsidRPr="002255CB" w:rsidRDefault="002E60D1" w:rsidP="00F224C3">
      <w:pPr>
        <w:pStyle w:val="ListParagraph"/>
        <w:spacing w:after="0" w:line="240" w:lineRule="auto"/>
        <w:ind w:left="360"/>
        <w:rPr>
          <w:rFonts w:ascii="Avenir Next" w:hAnsi="Avenir Next"/>
          <w:lang w:val="en-GB"/>
        </w:rPr>
      </w:pPr>
    </w:p>
    <w:p w14:paraId="6C996347" w14:textId="0B18B53D" w:rsidR="002E60D1" w:rsidRPr="002255CB" w:rsidRDefault="00D203DA" w:rsidP="00F224C3">
      <w:pPr>
        <w:pStyle w:val="ListParagraph"/>
        <w:numPr>
          <w:ilvl w:val="0"/>
          <w:numId w:val="2"/>
        </w:numPr>
        <w:spacing w:after="0" w:line="240" w:lineRule="auto"/>
        <w:ind w:left="709" w:hanging="709"/>
        <w:rPr>
          <w:rFonts w:ascii="Avenir Next" w:hAnsi="Avenir Next"/>
          <w:lang w:val="en-GB"/>
        </w:rPr>
      </w:pPr>
      <w:r w:rsidRPr="002255CB">
        <w:rPr>
          <w:rFonts w:ascii="Avenir Next" w:hAnsi="Avenir Next"/>
          <w:lang w:val="en-GB"/>
        </w:rPr>
        <w:t>A board of directors is not absolved of its duties, powers and obligations during business rescue and continue</w:t>
      </w:r>
      <w:r w:rsidR="00C25EAF" w:rsidRPr="002255CB">
        <w:rPr>
          <w:rFonts w:ascii="Avenir Next" w:hAnsi="Avenir Next"/>
          <w:lang w:val="en-GB"/>
        </w:rPr>
        <w:t>s</w:t>
      </w:r>
      <w:r w:rsidRPr="002255CB">
        <w:rPr>
          <w:rFonts w:ascii="Avenir Next" w:hAnsi="Avenir Next"/>
          <w:lang w:val="en-GB"/>
        </w:rPr>
        <w:t xml:space="preserve"> to represent the company. As such the board can dispose of property on behalf of the company in business rescue, as long as such disposal meets the requirements of section 134 of the Companies Act</w:t>
      </w:r>
      <w:r w:rsidR="0093608F" w:rsidRPr="002255CB">
        <w:rPr>
          <w:rFonts w:ascii="Avenir Next" w:hAnsi="Avenir Next"/>
          <w:lang w:val="en-GB"/>
        </w:rPr>
        <w:t xml:space="preserve"> 2008</w:t>
      </w:r>
      <w:r w:rsidRPr="002255CB">
        <w:rPr>
          <w:rFonts w:ascii="Avenir Next" w:hAnsi="Avenir Next"/>
          <w:lang w:val="en-GB"/>
        </w:rPr>
        <w:t>.</w:t>
      </w:r>
    </w:p>
    <w:p w14:paraId="53829C91" w14:textId="77777777" w:rsidR="002E60D1" w:rsidRPr="002255CB" w:rsidRDefault="002E60D1" w:rsidP="00F224C3">
      <w:pPr>
        <w:pStyle w:val="ListParagraph"/>
        <w:spacing w:after="0" w:line="240" w:lineRule="auto"/>
        <w:rPr>
          <w:rFonts w:ascii="Avenir Next" w:hAnsi="Avenir Next"/>
          <w:lang w:val="en-GB"/>
        </w:rPr>
      </w:pPr>
    </w:p>
    <w:p w14:paraId="47A76485" w14:textId="4220A9E6" w:rsidR="002E60D1" w:rsidRPr="002255CB" w:rsidRDefault="00D203DA" w:rsidP="00F224C3">
      <w:pPr>
        <w:pStyle w:val="ListParagraph"/>
        <w:numPr>
          <w:ilvl w:val="0"/>
          <w:numId w:val="2"/>
        </w:numPr>
        <w:spacing w:after="0" w:line="240" w:lineRule="auto"/>
        <w:ind w:left="709" w:hanging="709"/>
        <w:rPr>
          <w:rFonts w:ascii="Avenir Next" w:hAnsi="Avenir Next"/>
          <w:lang w:val="en-GB"/>
        </w:rPr>
      </w:pPr>
      <w:r w:rsidRPr="002255CB">
        <w:rPr>
          <w:rFonts w:ascii="Avenir Next" w:hAnsi="Avenir Next"/>
          <w:lang w:val="en-GB"/>
        </w:rPr>
        <w:t xml:space="preserve">The </w:t>
      </w:r>
      <w:r w:rsidR="00D106DD" w:rsidRPr="002255CB">
        <w:rPr>
          <w:rFonts w:ascii="Avenir Next" w:hAnsi="Avenir Next"/>
          <w:lang w:val="en-GB"/>
        </w:rPr>
        <w:t xml:space="preserve">business rescue practitioner </w:t>
      </w:r>
      <w:r w:rsidRPr="002255CB">
        <w:rPr>
          <w:rFonts w:ascii="Avenir Next" w:hAnsi="Avenir Next"/>
          <w:lang w:val="en-GB"/>
        </w:rPr>
        <w:t>and the board of directors have to act jointly when disposing of assets in terms of section 134 of the Companies Act</w:t>
      </w:r>
      <w:r w:rsidR="0093608F" w:rsidRPr="002255CB">
        <w:rPr>
          <w:rFonts w:ascii="Avenir Next" w:hAnsi="Avenir Next"/>
          <w:lang w:val="en-GB"/>
        </w:rPr>
        <w:t xml:space="preserve"> 2008</w:t>
      </w:r>
      <w:r w:rsidRPr="002255CB">
        <w:rPr>
          <w:rFonts w:ascii="Avenir Next" w:hAnsi="Avenir Next"/>
          <w:lang w:val="en-GB"/>
        </w:rPr>
        <w:t>.</w:t>
      </w:r>
    </w:p>
    <w:p w14:paraId="7BC82EE2" w14:textId="7C154EBF" w:rsidR="002E60D1" w:rsidRPr="002255CB" w:rsidRDefault="002E60D1" w:rsidP="00F224C3">
      <w:pPr>
        <w:pStyle w:val="ListParagraph"/>
        <w:spacing w:after="0" w:line="240" w:lineRule="auto"/>
        <w:rPr>
          <w:rFonts w:ascii="Avenir Next" w:hAnsi="Avenir Next"/>
          <w:lang w:val="en-GB"/>
        </w:rPr>
      </w:pPr>
    </w:p>
    <w:p w14:paraId="587AFCDB" w14:textId="77777777" w:rsidR="00C25EAF" w:rsidRPr="002255CB" w:rsidRDefault="00C25EAF" w:rsidP="00F224C3">
      <w:pPr>
        <w:pStyle w:val="ListParagraph"/>
        <w:spacing w:after="0" w:line="240" w:lineRule="auto"/>
        <w:rPr>
          <w:rFonts w:ascii="Avenir Next" w:hAnsi="Avenir Next"/>
          <w:lang w:val="en-GB"/>
        </w:rPr>
      </w:pPr>
    </w:p>
    <w:p w14:paraId="4D2A857A" w14:textId="014346FD" w:rsidR="002E60D1" w:rsidRPr="002255CB" w:rsidRDefault="00CA7069" w:rsidP="00F224C3">
      <w:pPr>
        <w:pStyle w:val="ListParagraph"/>
        <w:numPr>
          <w:ilvl w:val="0"/>
          <w:numId w:val="2"/>
        </w:numPr>
        <w:spacing w:after="0" w:line="240" w:lineRule="auto"/>
        <w:ind w:left="709" w:hanging="709"/>
        <w:rPr>
          <w:rFonts w:ascii="Avenir Next" w:hAnsi="Avenir Next"/>
          <w:highlight w:val="yellow"/>
          <w:lang w:val="en-GB"/>
        </w:rPr>
      </w:pPr>
      <w:r w:rsidRPr="002255CB">
        <w:rPr>
          <w:rFonts w:ascii="Avenir Next" w:hAnsi="Avenir Next"/>
          <w:highlight w:val="yellow"/>
          <w:lang w:val="en-GB"/>
        </w:rPr>
        <w:t xml:space="preserve">Both </w:t>
      </w:r>
      <w:r w:rsidR="00C25EAF" w:rsidRPr="002255CB">
        <w:rPr>
          <w:rFonts w:ascii="Avenir Next" w:hAnsi="Avenir Next"/>
          <w:highlight w:val="yellow"/>
          <w:lang w:val="en-GB"/>
        </w:rPr>
        <w:t xml:space="preserve">statements </w:t>
      </w:r>
      <w:r w:rsidR="00025460" w:rsidRPr="002255CB">
        <w:rPr>
          <w:rFonts w:ascii="Avenir Next" w:hAnsi="Avenir Next"/>
          <w:highlight w:val="yellow"/>
          <w:lang w:val="en-GB"/>
        </w:rPr>
        <w:t>(b) and (c)</w:t>
      </w:r>
      <w:r w:rsidRPr="002255CB">
        <w:rPr>
          <w:rFonts w:ascii="Avenir Next" w:hAnsi="Avenir Next"/>
          <w:highlight w:val="yellow"/>
          <w:lang w:val="en-GB"/>
        </w:rPr>
        <w:t xml:space="preserve"> are correct.</w:t>
      </w:r>
    </w:p>
    <w:p w14:paraId="0D06FAD5" w14:textId="77777777" w:rsidR="00C25EAF" w:rsidRPr="002255CB" w:rsidRDefault="00C25EAF" w:rsidP="00C25EAF">
      <w:pPr>
        <w:rPr>
          <w:lang w:val="en-GB"/>
        </w:rPr>
      </w:pPr>
    </w:p>
    <w:p w14:paraId="7E0A1CBC" w14:textId="55A9C42C" w:rsidR="00D203DA" w:rsidRPr="002255CB" w:rsidRDefault="00D203DA" w:rsidP="00F224C3">
      <w:pPr>
        <w:pStyle w:val="ListParagraph"/>
        <w:numPr>
          <w:ilvl w:val="0"/>
          <w:numId w:val="2"/>
        </w:numPr>
        <w:spacing w:after="0" w:line="240" w:lineRule="auto"/>
        <w:ind w:left="709" w:hanging="709"/>
        <w:rPr>
          <w:rFonts w:ascii="Avenir Next" w:hAnsi="Avenir Next"/>
          <w:lang w:val="en-GB"/>
        </w:rPr>
      </w:pPr>
      <w:r w:rsidRPr="002255CB">
        <w:rPr>
          <w:rFonts w:ascii="Avenir Next" w:hAnsi="Avenir Next"/>
          <w:lang w:val="en-GB"/>
        </w:rPr>
        <w:t>None of the above</w:t>
      </w:r>
      <w:r w:rsidR="00C25EAF" w:rsidRPr="002255CB">
        <w:rPr>
          <w:rFonts w:ascii="Avenir Next" w:hAnsi="Avenir Next"/>
          <w:lang w:val="en-GB"/>
        </w:rPr>
        <w:t xml:space="preserve"> statements are correct</w:t>
      </w:r>
      <w:r w:rsidRPr="002255CB">
        <w:rPr>
          <w:rFonts w:ascii="Avenir Next" w:hAnsi="Avenir Next"/>
          <w:lang w:val="en-GB"/>
        </w:rPr>
        <w:t>.</w:t>
      </w:r>
    </w:p>
    <w:p w14:paraId="1E5F672F" w14:textId="77777777" w:rsidR="00F224C3" w:rsidRPr="002255CB" w:rsidRDefault="00F224C3" w:rsidP="00F224C3">
      <w:pPr>
        <w:pStyle w:val="ListParagraph"/>
        <w:spacing w:after="0" w:line="240" w:lineRule="auto"/>
        <w:ind w:left="709"/>
        <w:rPr>
          <w:rFonts w:ascii="Avenir Next" w:hAnsi="Avenir Next"/>
          <w:lang w:val="en-GB"/>
        </w:rPr>
      </w:pPr>
    </w:p>
    <w:p w14:paraId="09F06051" w14:textId="32C1C0E1" w:rsidR="00A9204E" w:rsidRPr="002255CB" w:rsidRDefault="00A9204E" w:rsidP="00F224C3">
      <w:pPr>
        <w:rPr>
          <w:rFonts w:ascii="Avenir Next Demi Bold" w:hAnsi="Avenir Next Demi Bold"/>
          <w:b/>
          <w:bCs/>
          <w:lang w:val="en-GB"/>
        </w:rPr>
      </w:pPr>
      <w:r w:rsidRPr="002255CB">
        <w:rPr>
          <w:rFonts w:ascii="Avenir Next Demi Bold" w:hAnsi="Avenir Next Demi Bold"/>
          <w:b/>
          <w:bCs/>
          <w:lang w:val="en-GB"/>
        </w:rPr>
        <w:t>Question 1.5</w:t>
      </w:r>
    </w:p>
    <w:p w14:paraId="65ABAD3C" w14:textId="77777777" w:rsidR="00A9204E" w:rsidRPr="002255CB" w:rsidRDefault="00A9204E" w:rsidP="00F224C3">
      <w:pPr>
        <w:tabs>
          <w:tab w:val="right" w:pos="9021"/>
        </w:tabs>
        <w:rPr>
          <w:lang w:val="en-GB"/>
        </w:rPr>
      </w:pPr>
    </w:p>
    <w:p w14:paraId="0621BE47" w14:textId="77777777" w:rsidR="00A9204E" w:rsidRPr="002255CB" w:rsidRDefault="00A9204E" w:rsidP="00F224C3">
      <w:r w:rsidRPr="002255CB">
        <w:t xml:space="preserve">Choose the </w:t>
      </w:r>
      <w:r w:rsidRPr="002255CB">
        <w:rPr>
          <w:rFonts w:ascii="Avenir Next Demi Bold" w:hAnsi="Avenir Next Demi Bold"/>
          <w:b/>
          <w:bCs/>
        </w:rPr>
        <w:t xml:space="preserve">correct </w:t>
      </w:r>
      <w:r w:rsidRPr="002255CB">
        <w:t xml:space="preserve">statement: </w:t>
      </w:r>
    </w:p>
    <w:p w14:paraId="36E85422" w14:textId="77777777" w:rsidR="00A9204E" w:rsidRPr="002255CB" w:rsidRDefault="00A9204E" w:rsidP="00F224C3">
      <w:pPr>
        <w:tabs>
          <w:tab w:val="right" w:pos="9021"/>
        </w:tabs>
        <w:rPr>
          <w:lang w:val="en-GB"/>
        </w:rPr>
      </w:pPr>
    </w:p>
    <w:p w14:paraId="564D8BCF" w14:textId="77777777" w:rsidR="00C25EAF" w:rsidRPr="002255CB" w:rsidRDefault="00015AD8" w:rsidP="00F224C3">
      <w:pPr>
        <w:rPr>
          <w:lang w:eastAsia="en-GB"/>
        </w:rPr>
      </w:pPr>
      <w:r w:rsidRPr="002255CB">
        <w:rPr>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2255CB">
        <w:rPr>
          <w:lang w:eastAsia="en-GB"/>
        </w:rPr>
        <w:lastRenderedPageBreak/>
        <w:t xml:space="preserve">importance, agrees with the landlord to terminate the lease and to conclude a new lease. The landlord has a claim for arrear rentals that </w:t>
      </w:r>
      <w:r w:rsidR="00C25EAF" w:rsidRPr="002255CB">
        <w:rPr>
          <w:lang w:eastAsia="en-GB"/>
        </w:rPr>
        <w:t xml:space="preserve">were </w:t>
      </w:r>
      <w:r w:rsidRPr="002255CB">
        <w:rPr>
          <w:lang w:eastAsia="en-GB"/>
        </w:rPr>
        <w:t>incurred while the Company was in business rescue. </w:t>
      </w:r>
    </w:p>
    <w:p w14:paraId="35A7AB26" w14:textId="77777777" w:rsidR="00C25EAF" w:rsidRPr="002255CB" w:rsidRDefault="00C25EAF" w:rsidP="00F224C3">
      <w:pPr>
        <w:rPr>
          <w:lang w:eastAsia="en-GB"/>
        </w:rPr>
      </w:pPr>
    </w:p>
    <w:p w14:paraId="501CB40D" w14:textId="77F96514" w:rsidR="00015AD8" w:rsidRPr="002255CB" w:rsidRDefault="00015AD8" w:rsidP="00F224C3">
      <w:pPr>
        <w:rPr>
          <w:rFonts w:cs="Calibri"/>
          <w:lang w:eastAsia="en-GB"/>
        </w:rPr>
      </w:pPr>
      <w:r w:rsidRPr="002255CB">
        <w:rPr>
          <w:lang w:eastAsia="en-GB"/>
        </w:rPr>
        <w:t>The Landlord's claim under the new lease ought to be classified as: </w:t>
      </w:r>
    </w:p>
    <w:p w14:paraId="7834411E" w14:textId="77777777" w:rsidR="00015AD8" w:rsidRPr="002255CB" w:rsidRDefault="00015AD8" w:rsidP="00F224C3">
      <w:pPr>
        <w:ind w:left="360"/>
        <w:rPr>
          <w:rFonts w:cs="Calibri"/>
          <w:lang w:eastAsia="en-GB"/>
        </w:rPr>
      </w:pPr>
    </w:p>
    <w:p w14:paraId="07B31968" w14:textId="2DC39702" w:rsidR="00015AD8" w:rsidRPr="002255CB" w:rsidRDefault="00015AD8" w:rsidP="00F224C3">
      <w:pPr>
        <w:pStyle w:val="ListParagraph"/>
        <w:numPr>
          <w:ilvl w:val="0"/>
          <w:numId w:val="3"/>
        </w:numPr>
        <w:spacing w:after="0" w:line="240" w:lineRule="auto"/>
        <w:ind w:left="709" w:hanging="709"/>
        <w:jc w:val="left"/>
        <w:rPr>
          <w:rFonts w:ascii="Avenir Next" w:hAnsi="Avenir Next" w:cs="Calibri"/>
          <w:lang w:val="en-GB" w:eastAsia="en-GB"/>
        </w:rPr>
      </w:pPr>
      <w:r w:rsidRPr="002255CB">
        <w:rPr>
          <w:rFonts w:ascii="Avenir Next" w:hAnsi="Avenir Next"/>
          <w:lang w:val="en-GB" w:eastAsia="en-GB"/>
        </w:rPr>
        <w:t xml:space="preserve">Business </w:t>
      </w:r>
      <w:r w:rsidR="00CA7069" w:rsidRPr="002255CB">
        <w:rPr>
          <w:rFonts w:ascii="Avenir Next" w:hAnsi="Avenir Next"/>
          <w:lang w:val="en-GB" w:eastAsia="en-GB"/>
        </w:rPr>
        <w:t>r</w:t>
      </w:r>
      <w:r w:rsidRPr="002255CB">
        <w:rPr>
          <w:rFonts w:ascii="Avenir Next" w:hAnsi="Avenir Next"/>
          <w:lang w:val="en-GB" w:eastAsia="en-GB"/>
        </w:rPr>
        <w:t xml:space="preserve">escue </w:t>
      </w:r>
      <w:r w:rsidR="00CA7069" w:rsidRPr="002255CB">
        <w:rPr>
          <w:rFonts w:ascii="Avenir Next" w:hAnsi="Avenir Next"/>
          <w:lang w:val="en-GB" w:eastAsia="en-GB"/>
        </w:rPr>
        <w:t>c</w:t>
      </w:r>
      <w:r w:rsidRPr="002255CB">
        <w:rPr>
          <w:rFonts w:ascii="Avenir Next" w:hAnsi="Avenir Next"/>
          <w:lang w:val="en-GB" w:eastAsia="en-GB"/>
        </w:rPr>
        <w:t>ost</w:t>
      </w:r>
      <w:r w:rsidR="00CA7069" w:rsidRPr="002255CB">
        <w:rPr>
          <w:rFonts w:ascii="Avenir Next" w:hAnsi="Avenir Next"/>
          <w:lang w:val="en-GB" w:eastAsia="en-GB"/>
        </w:rPr>
        <w:t>s.</w:t>
      </w:r>
    </w:p>
    <w:p w14:paraId="6C67323D" w14:textId="77777777" w:rsidR="00A9204E" w:rsidRPr="002255CB" w:rsidRDefault="00A9204E" w:rsidP="00F224C3">
      <w:pPr>
        <w:pStyle w:val="ListParagraph"/>
        <w:spacing w:after="0" w:line="240" w:lineRule="auto"/>
        <w:ind w:left="709" w:hanging="709"/>
        <w:jc w:val="left"/>
        <w:rPr>
          <w:rFonts w:ascii="Avenir Next" w:hAnsi="Avenir Next" w:cs="Calibri"/>
          <w:lang w:val="en-GB" w:eastAsia="en-GB"/>
        </w:rPr>
      </w:pPr>
    </w:p>
    <w:p w14:paraId="7CE267D8" w14:textId="657EC4BF" w:rsidR="00015AD8" w:rsidRPr="002255CB" w:rsidRDefault="00015AD8" w:rsidP="00F224C3">
      <w:pPr>
        <w:numPr>
          <w:ilvl w:val="0"/>
          <w:numId w:val="3"/>
        </w:numPr>
        <w:ind w:left="709" w:hanging="709"/>
        <w:jc w:val="left"/>
        <w:rPr>
          <w:rFonts w:cs="Calibri"/>
          <w:highlight w:val="yellow"/>
          <w:lang w:val="en-GB" w:eastAsia="en-GB"/>
        </w:rPr>
      </w:pPr>
      <w:r w:rsidRPr="002255CB">
        <w:rPr>
          <w:highlight w:val="yellow"/>
          <w:lang w:val="en-GB" w:eastAsia="en-GB"/>
        </w:rPr>
        <w:t>Post-</w:t>
      </w:r>
      <w:r w:rsidR="00CA7069" w:rsidRPr="002255CB">
        <w:rPr>
          <w:highlight w:val="yellow"/>
          <w:lang w:val="en-GB" w:eastAsia="en-GB"/>
        </w:rPr>
        <w:t>c</w:t>
      </w:r>
      <w:r w:rsidRPr="002255CB">
        <w:rPr>
          <w:highlight w:val="yellow"/>
          <w:lang w:val="en-GB" w:eastAsia="en-GB"/>
        </w:rPr>
        <w:t xml:space="preserve">ommencement </w:t>
      </w:r>
      <w:r w:rsidR="00CA7069" w:rsidRPr="002255CB">
        <w:rPr>
          <w:highlight w:val="yellow"/>
          <w:lang w:val="en-GB" w:eastAsia="en-GB"/>
        </w:rPr>
        <w:t>f</w:t>
      </w:r>
      <w:r w:rsidRPr="002255CB">
        <w:rPr>
          <w:highlight w:val="yellow"/>
          <w:lang w:val="en-GB" w:eastAsia="en-GB"/>
        </w:rPr>
        <w:t>inance</w:t>
      </w:r>
      <w:r w:rsidR="00CA7069" w:rsidRPr="002255CB">
        <w:rPr>
          <w:highlight w:val="yellow"/>
          <w:lang w:val="en-GB" w:eastAsia="en-GB"/>
        </w:rPr>
        <w:t>.</w:t>
      </w:r>
    </w:p>
    <w:p w14:paraId="5D8B6479" w14:textId="77777777" w:rsidR="00A9204E" w:rsidRPr="002255CB" w:rsidRDefault="00A9204E" w:rsidP="00F224C3">
      <w:pPr>
        <w:ind w:left="709" w:hanging="709"/>
        <w:jc w:val="left"/>
        <w:rPr>
          <w:rFonts w:cs="Calibri"/>
          <w:lang w:val="en-GB" w:eastAsia="en-GB"/>
        </w:rPr>
      </w:pPr>
    </w:p>
    <w:p w14:paraId="14B6CB19" w14:textId="480FECA5" w:rsidR="00015AD8" w:rsidRPr="002255CB" w:rsidRDefault="00015AD8" w:rsidP="00F224C3">
      <w:pPr>
        <w:numPr>
          <w:ilvl w:val="0"/>
          <w:numId w:val="3"/>
        </w:numPr>
        <w:ind w:left="709" w:hanging="709"/>
        <w:jc w:val="left"/>
        <w:rPr>
          <w:rFonts w:cs="Calibri"/>
          <w:lang w:val="en-GB" w:eastAsia="en-GB"/>
        </w:rPr>
      </w:pPr>
      <w:r w:rsidRPr="002255CB">
        <w:rPr>
          <w:lang w:val="en-GB" w:eastAsia="en-GB"/>
        </w:rPr>
        <w:t xml:space="preserve">Preferent </w:t>
      </w:r>
      <w:r w:rsidR="00CA7069" w:rsidRPr="002255CB">
        <w:rPr>
          <w:lang w:val="en-GB" w:eastAsia="en-GB"/>
        </w:rPr>
        <w:t>c</w:t>
      </w:r>
      <w:r w:rsidRPr="002255CB">
        <w:rPr>
          <w:lang w:val="en-GB" w:eastAsia="en-GB"/>
        </w:rPr>
        <w:t xml:space="preserve">laim in </w:t>
      </w:r>
      <w:r w:rsidR="00274A8A" w:rsidRPr="002255CB">
        <w:rPr>
          <w:lang w:val="en-GB" w:eastAsia="en-GB"/>
        </w:rPr>
        <w:t>b</w:t>
      </w:r>
      <w:r w:rsidRPr="002255CB">
        <w:rPr>
          <w:lang w:val="en-GB" w:eastAsia="en-GB"/>
        </w:rPr>
        <w:t xml:space="preserve">usiness </w:t>
      </w:r>
      <w:r w:rsidR="00274A8A" w:rsidRPr="002255CB">
        <w:rPr>
          <w:lang w:val="en-GB" w:eastAsia="en-GB"/>
        </w:rPr>
        <w:t>r</w:t>
      </w:r>
      <w:r w:rsidRPr="002255CB">
        <w:rPr>
          <w:lang w:val="en-GB" w:eastAsia="en-GB"/>
        </w:rPr>
        <w:t>escue</w:t>
      </w:r>
      <w:r w:rsidR="00CA7069" w:rsidRPr="002255CB">
        <w:rPr>
          <w:lang w:val="en-GB" w:eastAsia="en-GB"/>
        </w:rPr>
        <w:t>.</w:t>
      </w:r>
    </w:p>
    <w:p w14:paraId="6466E788" w14:textId="77777777" w:rsidR="00A9204E" w:rsidRPr="002255CB" w:rsidRDefault="00A9204E" w:rsidP="00F224C3">
      <w:pPr>
        <w:pStyle w:val="ListParagraph"/>
        <w:spacing w:after="0" w:line="240" w:lineRule="auto"/>
        <w:ind w:left="709" w:hanging="709"/>
        <w:rPr>
          <w:rFonts w:cs="Calibri"/>
          <w:lang w:val="en-GB" w:eastAsia="en-GB"/>
        </w:rPr>
      </w:pPr>
    </w:p>
    <w:p w14:paraId="439A3AB3" w14:textId="0A93C5B6" w:rsidR="00015AD8" w:rsidRPr="002255CB" w:rsidRDefault="00015AD8" w:rsidP="00F224C3">
      <w:pPr>
        <w:numPr>
          <w:ilvl w:val="0"/>
          <w:numId w:val="3"/>
        </w:numPr>
        <w:ind w:left="709" w:hanging="709"/>
        <w:jc w:val="left"/>
        <w:rPr>
          <w:rFonts w:cs="Calibri"/>
          <w:lang w:val="en-GB" w:eastAsia="en-GB"/>
        </w:rPr>
      </w:pPr>
      <w:r w:rsidRPr="002255CB">
        <w:rPr>
          <w:lang w:val="en-GB" w:eastAsia="en-GB"/>
        </w:rPr>
        <w:t xml:space="preserve">Secured </w:t>
      </w:r>
      <w:r w:rsidR="00CA7069" w:rsidRPr="002255CB">
        <w:rPr>
          <w:lang w:val="en-GB" w:eastAsia="en-GB"/>
        </w:rPr>
        <w:t>c</w:t>
      </w:r>
      <w:r w:rsidRPr="002255CB">
        <w:rPr>
          <w:lang w:val="en-GB" w:eastAsia="en-GB"/>
        </w:rPr>
        <w:t>laim</w:t>
      </w:r>
      <w:r w:rsidR="00CA7069" w:rsidRPr="002255CB">
        <w:rPr>
          <w:lang w:val="en-GB" w:eastAsia="en-GB"/>
        </w:rPr>
        <w:t>.</w:t>
      </w:r>
    </w:p>
    <w:p w14:paraId="4AD660F2" w14:textId="77777777" w:rsidR="00A9204E" w:rsidRPr="002255CB" w:rsidRDefault="00A9204E" w:rsidP="00F224C3">
      <w:pPr>
        <w:pStyle w:val="ListParagraph"/>
        <w:spacing w:after="0" w:line="240" w:lineRule="auto"/>
        <w:ind w:left="709" w:hanging="709"/>
        <w:rPr>
          <w:rFonts w:cs="Calibri"/>
          <w:lang w:val="en-GB" w:eastAsia="en-GB"/>
        </w:rPr>
      </w:pPr>
    </w:p>
    <w:p w14:paraId="0ECABCD9" w14:textId="3E1D4CE4" w:rsidR="00015AD8" w:rsidRPr="002255CB" w:rsidRDefault="00015AD8" w:rsidP="00F224C3">
      <w:pPr>
        <w:numPr>
          <w:ilvl w:val="0"/>
          <w:numId w:val="3"/>
        </w:numPr>
        <w:ind w:left="709" w:hanging="709"/>
        <w:jc w:val="left"/>
        <w:rPr>
          <w:rFonts w:cs="Calibri"/>
          <w:lang w:val="en-GB" w:eastAsia="en-GB"/>
        </w:rPr>
      </w:pPr>
      <w:r w:rsidRPr="002255CB">
        <w:rPr>
          <w:lang w:val="en-GB" w:eastAsia="en-GB"/>
        </w:rPr>
        <w:t xml:space="preserve">Unsecured </w:t>
      </w:r>
      <w:r w:rsidR="00CA7069" w:rsidRPr="002255CB">
        <w:rPr>
          <w:lang w:val="en-GB" w:eastAsia="en-GB"/>
        </w:rPr>
        <w:t>c</w:t>
      </w:r>
      <w:r w:rsidRPr="002255CB">
        <w:rPr>
          <w:lang w:val="en-GB" w:eastAsia="en-GB"/>
        </w:rPr>
        <w:t>laim</w:t>
      </w:r>
      <w:r w:rsidR="00CA7069" w:rsidRPr="002255CB">
        <w:rPr>
          <w:lang w:val="en-GB" w:eastAsia="en-GB"/>
        </w:rPr>
        <w:t>.</w:t>
      </w:r>
    </w:p>
    <w:p w14:paraId="61EEFAE1" w14:textId="77777777" w:rsidR="00A9204E" w:rsidRPr="002255CB" w:rsidRDefault="00A9204E" w:rsidP="00F224C3">
      <w:pPr>
        <w:pStyle w:val="ListParagraph"/>
        <w:spacing w:after="0" w:line="240" w:lineRule="auto"/>
        <w:ind w:left="709" w:hanging="709"/>
        <w:rPr>
          <w:rFonts w:cs="Calibri"/>
          <w:lang w:val="en-GB" w:eastAsia="en-GB"/>
        </w:rPr>
      </w:pPr>
    </w:p>
    <w:p w14:paraId="12BB7FD1" w14:textId="7E3B6674" w:rsidR="00015AD8" w:rsidRPr="002255CB" w:rsidRDefault="00015AD8" w:rsidP="00F224C3">
      <w:pPr>
        <w:numPr>
          <w:ilvl w:val="0"/>
          <w:numId w:val="3"/>
        </w:numPr>
        <w:ind w:left="709" w:hanging="709"/>
        <w:jc w:val="left"/>
        <w:rPr>
          <w:rFonts w:cs="Calibri"/>
          <w:lang w:val="en-GB" w:eastAsia="en-GB"/>
        </w:rPr>
      </w:pPr>
      <w:r w:rsidRPr="002255CB">
        <w:rPr>
          <w:lang w:val="en-GB" w:eastAsia="en-GB"/>
        </w:rPr>
        <w:t xml:space="preserve">Damages </w:t>
      </w:r>
      <w:r w:rsidR="00CA7069" w:rsidRPr="002255CB">
        <w:rPr>
          <w:lang w:val="en-GB" w:eastAsia="en-GB"/>
        </w:rPr>
        <w:t>c</w:t>
      </w:r>
      <w:r w:rsidRPr="002255CB">
        <w:rPr>
          <w:lang w:val="en-GB" w:eastAsia="en-GB"/>
        </w:rPr>
        <w:t>laim</w:t>
      </w:r>
      <w:r w:rsidR="00CA7069" w:rsidRPr="002255CB">
        <w:rPr>
          <w:lang w:val="en-GB" w:eastAsia="en-GB"/>
        </w:rPr>
        <w:t>.</w:t>
      </w:r>
    </w:p>
    <w:p w14:paraId="1533A8B8" w14:textId="77777777" w:rsidR="007410BD" w:rsidRPr="002255CB" w:rsidRDefault="007410BD" w:rsidP="008E6B76">
      <w:pPr>
        <w:tabs>
          <w:tab w:val="right" w:pos="9021"/>
        </w:tabs>
        <w:rPr>
          <w:lang w:val="en-GB"/>
        </w:rPr>
      </w:pPr>
    </w:p>
    <w:p w14:paraId="25C0EBEB" w14:textId="4EDE50BB" w:rsidR="00657222" w:rsidRPr="002255CB" w:rsidRDefault="00657222" w:rsidP="00F224C3">
      <w:pPr>
        <w:rPr>
          <w:rFonts w:ascii="Avenir Next Demi Bold" w:hAnsi="Avenir Next Demi Bold"/>
          <w:b/>
          <w:bCs/>
          <w:lang w:val="en-GB"/>
        </w:rPr>
      </w:pPr>
      <w:r w:rsidRPr="002255CB">
        <w:rPr>
          <w:rFonts w:ascii="Avenir Next Demi Bold" w:hAnsi="Avenir Next Demi Bold"/>
          <w:b/>
          <w:bCs/>
          <w:lang w:val="en-GB"/>
        </w:rPr>
        <w:t>Question 1.6</w:t>
      </w:r>
    </w:p>
    <w:p w14:paraId="75276066" w14:textId="77777777" w:rsidR="00657222" w:rsidRPr="002255CB" w:rsidRDefault="00657222" w:rsidP="00F224C3">
      <w:pPr>
        <w:tabs>
          <w:tab w:val="right" w:pos="9021"/>
        </w:tabs>
        <w:rPr>
          <w:lang w:val="en-GB"/>
        </w:rPr>
      </w:pPr>
    </w:p>
    <w:p w14:paraId="02AA1495" w14:textId="77777777" w:rsidR="00657222" w:rsidRPr="002255CB" w:rsidRDefault="00657222" w:rsidP="00F224C3">
      <w:r w:rsidRPr="002255CB">
        <w:t xml:space="preserve">Choose the </w:t>
      </w:r>
      <w:r w:rsidRPr="002255CB">
        <w:rPr>
          <w:rFonts w:ascii="Avenir Next Demi Bold" w:hAnsi="Avenir Next Demi Bold"/>
          <w:b/>
          <w:bCs/>
        </w:rPr>
        <w:t xml:space="preserve">correct </w:t>
      </w:r>
      <w:r w:rsidRPr="002255CB">
        <w:t xml:space="preserve">statement: </w:t>
      </w:r>
    </w:p>
    <w:p w14:paraId="767AEAC8" w14:textId="77777777" w:rsidR="0006405E" w:rsidRPr="002255CB" w:rsidRDefault="0006405E" w:rsidP="00F224C3">
      <w:pPr>
        <w:tabs>
          <w:tab w:val="right" w:pos="9021"/>
        </w:tabs>
        <w:rPr>
          <w:lang w:val="en-GB"/>
        </w:rPr>
      </w:pPr>
    </w:p>
    <w:p w14:paraId="01396B33" w14:textId="77777777" w:rsidR="00466C16" w:rsidRPr="002255CB" w:rsidRDefault="00466C16" w:rsidP="00F224C3">
      <w:pPr>
        <w:pStyle w:val="LitStyle1"/>
        <w:numPr>
          <w:ilvl w:val="0"/>
          <w:numId w:val="0"/>
        </w:numPr>
        <w:spacing w:line="240" w:lineRule="auto"/>
        <w:rPr>
          <w:rFonts w:ascii="Avenir Next" w:hAnsi="Avenir Next" w:cs="Arial"/>
          <w:szCs w:val="22"/>
          <w:lang w:val="en-US"/>
        </w:rPr>
      </w:pPr>
      <w:r w:rsidRPr="002255CB">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2255CB" w:rsidRDefault="00466C16" w:rsidP="00F224C3"/>
    <w:p w14:paraId="24757FF9" w14:textId="77777777" w:rsidR="00466C16" w:rsidRPr="002255CB" w:rsidRDefault="00466C16" w:rsidP="00F224C3">
      <w:pPr>
        <w:pStyle w:val="ListParagraph"/>
        <w:numPr>
          <w:ilvl w:val="0"/>
          <w:numId w:val="5"/>
        </w:numPr>
        <w:spacing w:after="0" w:line="240" w:lineRule="auto"/>
        <w:ind w:left="709" w:hanging="709"/>
        <w:rPr>
          <w:rFonts w:ascii="Avenir Next" w:hAnsi="Avenir Next" w:cs="Arial"/>
          <w:lang w:val="en-US"/>
        </w:rPr>
      </w:pPr>
      <w:r w:rsidRPr="002255CB">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2255CB"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2255CB" w:rsidRDefault="00466C16" w:rsidP="00F224C3">
      <w:pPr>
        <w:pStyle w:val="ListParagraph"/>
        <w:numPr>
          <w:ilvl w:val="0"/>
          <w:numId w:val="5"/>
        </w:numPr>
        <w:spacing w:after="0" w:line="240" w:lineRule="auto"/>
        <w:ind w:left="709" w:hanging="709"/>
        <w:rPr>
          <w:rFonts w:ascii="Avenir Next" w:hAnsi="Avenir Next" w:cs="Arial"/>
          <w:lang w:val="en-US"/>
        </w:rPr>
      </w:pPr>
      <w:r w:rsidRPr="002255CB">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2255CB"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2255CB"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2255CB">
        <w:rPr>
          <w:rFonts w:ascii="Avenir Next" w:hAnsi="Avenir Next" w:cs="Arial"/>
          <w:highlight w:val="yellow"/>
          <w:lang w:val="en-US"/>
        </w:rPr>
        <w:t>Yes, the employees of the labour broker are also employees of the company that has engaged the services of the labour broker, from the date of employment to the termination thereof.</w:t>
      </w:r>
    </w:p>
    <w:p w14:paraId="4B097FFC" w14:textId="77777777" w:rsidR="00466C16" w:rsidRPr="002255CB"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2255CB" w:rsidRDefault="00466C16" w:rsidP="00F224C3">
      <w:pPr>
        <w:pStyle w:val="ListParagraph"/>
        <w:numPr>
          <w:ilvl w:val="0"/>
          <w:numId w:val="5"/>
        </w:numPr>
        <w:spacing w:after="0" w:line="240" w:lineRule="auto"/>
        <w:ind w:left="709" w:hanging="709"/>
        <w:rPr>
          <w:rFonts w:ascii="Avenir Next" w:hAnsi="Avenir Next" w:cs="Arial"/>
          <w:lang w:val="en-US"/>
        </w:rPr>
      </w:pPr>
      <w:r w:rsidRPr="002255CB">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2255CB" w:rsidRDefault="00466C16" w:rsidP="00F224C3">
      <w:pPr>
        <w:tabs>
          <w:tab w:val="right" w:pos="9021"/>
        </w:tabs>
        <w:rPr>
          <w:lang w:val="en-GB"/>
        </w:rPr>
      </w:pPr>
    </w:p>
    <w:p w14:paraId="5D432F72" w14:textId="346B2B84" w:rsidR="00466C16" w:rsidRPr="002255CB" w:rsidRDefault="00466C16" w:rsidP="00F224C3">
      <w:pPr>
        <w:rPr>
          <w:rFonts w:ascii="Avenir Next Demi Bold" w:hAnsi="Avenir Next Demi Bold"/>
          <w:b/>
          <w:bCs/>
          <w:lang w:val="en-GB"/>
        </w:rPr>
      </w:pPr>
      <w:r w:rsidRPr="002255CB">
        <w:rPr>
          <w:rFonts w:ascii="Avenir Next Demi Bold" w:hAnsi="Avenir Next Demi Bold"/>
          <w:b/>
          <w:bCs/>
          <w:lang w:val="en-GB"/>
        </w:rPr>
        <w:t>Question 1.7</w:t>
      </w:r>
    </w:p>
    <w:p w14:paraId="758003F9" w14:textId="77777777" w:rsidR="00466C16" w:rsidRPr="002255CB" w:rsidRDefault="00466C16" w:rsidP="00F224C3">
      <w:pPr>
        <w:tabs>
          <w:tab w:val="right" w:pos="9021"/>
        </w:tabs>
        <w:rPr>
          <w:lang w:val="en-GB"/>
        </w:rPr>
      </w:pPr>
    </w:p>
    <w:p w14:paraId="4B25664F" w14:textId="77777777" w:rsidR="00466C16" w:rsidRPr="002255CB" w:rsidRDefault="00466C16" w:rsidP="00F224C3">
      <w:r w:rsidRPr="002255CB">
        <w:t xml:space="preserve">Choose the </w:t>
      </w:r>
      <w:r w:rsidRPr="002255CB">
        <w:rPr>
          <w:rFonts w:ascii="Avenir Next Demi Bold" w:hAnsi="Avenir Next Demi Bold"/>
          <w:b/>
          <w:bCs/>
        </w:rPr>
        <w:t xml:space="preserve">correct </w:t>
      </w:r>
      <w:r w:rsidRPr="002255CB">
        <w:t xml:space="preserve">statement: </w:t>
      </w:r>
    </w:p>
    <w:p w14:paraId="67652F2B" w14:textId="77777777" w:rsidR="0054257F" w:rsidRPr="002255CB"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2255CB" w:rsidRDefault="0054257F" w:rsidP="00F224C3">
      <w:pPr>
        <w:pStyle w:val="WWList1"/>
        <w:numPr>
          <w:ilvl w:val="0"/>
          <w:numId w:val="0"/>
        </w:numPr>
        <w:spacing w:after="0" w:line="240" w:lineRule="auto"/>
        <w:ind w:left="567" w:hanging="567"/>
        <w:rPr>
          <w:rFonts w:ascii="Avenir Next" w:hAnsi="Avenir Next"/>
          <w:szCs w:val="22"/>
        </w:rPr>
      </w:pPr>
      <w:r w:rsidRPr="002255CB">
        <w:rPr>
          <w:rFonts w:ascii="Avenir Next" w:hAnsi="Avenir Next"/>
          <w:szCs w:val="22"/>
        </w:rPr>
        <w:t xml:space="preserve">Section 128 of the of the Companies Act 2008 defines </w:t>
      </w:r>
      <w:r w:rsidR="00FD4D38" w:rsidRPr="002255CB">
        <w:rPr>
          <w:rFonts w:ascii="Avenir Next" w:hAnsi="Avenir Next"/>
          <w:szCs w:val="22"/>
        </w:rPr>
        <w:t>an “</w:t>
      </w:r>
      <w:r w:rsidRPr="002255CB">
        <w:rPr>
          <w:rFonts w:ascii="Avenir Next" w:hAnsi="Avenir Next"/>
          <w:szCs w:val="22"/>
        </w:rPr>
        <w:t>affected person</w:t>
      </w:r>
      <w:r w:rsidR="00FD4D38" w:rsidRPr="002255CB">
        <w:rPr>
          <w:rFonts w:ascii="Avenir Next" w:hAnsi="Avenir Next"/>
          <w:szCs w:val="22"/>
        </w:rPr>
        <w:t>”</w:t>
      </w:r>
      <w:r w:rsidRPr="002255CB">
        <w:rPr>
          <w:rFonts w:ascii="Avenir Next" w:hAnsi="Avenir Next"/>
          <w:szCs w:val="22"/>
        </w:rPr>
        <w:t xml:space="preserve"> as:</w:t>
      </w:r>
    </w:p>
    <w:p w14:paraId="468C2B4F" w14:textId="77777777" w:rsidR="0054257F" w:rsidRPr="002255CB"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2255CB" w:rsidRDefault="00FD4D38" w:rsidP="0042235F">
      <w:pPr>
        <w:pStyle w:val="WWList2"/>
        <w:numPr>
          <w:ilvl w:val="0"/>
          <w:numId w:val="20"/>
        </w:numPr>
        <w:spacing w:after="0" w:line="240" w:lineRule="auto"/>
        <w:ind w:left="709" w:hanging="709"/>
        <w:rPr>
          <w:rFonts w:ascii="Avenir Next" w:hAnsi="Avenir Next"/>
          <w:szCs w:val="22"/>
          <w:highlight w:val="yellow"/>
        </w:rPr>
      </w:pPr>
      <w:r w:rsidRPr="002255CB">
        <w:rPr>
          <w:rFonts w:ascii="Avenir Next" w:hAnsi="Avenir Next"/>
          <w:szCs w:val="22"/>
          <w:highlight w:val="yellow"/>
        </w:rPr>
        <w:t>A s</w:t>
      </w:r>
      <w:r w:rsidR="0054257F" w:rsidRPr="002255CB">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2255CB"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2255CB" w:rsidRDefault="0042151D" w:rsidP="0042235F">
      <w:pPr>
        <w:pStyle w:val="WWList2"/>
        <w:numPr>
          <w:ilvl w:val="0"/>
          <w:numId w:val="20"/>
        </w:numPr>
        <w:spacing w:after="0" w:line="240" w:lineRule="auto"/>
        <w:ind w:left="709" w:hanging="709"/>
        <w:rPr>
          <w:rFonts w:ascii="Avenir Next" w:hAnsi="Avenir Next"/>
          <w:szCs w:val="22"/>
        </w:rPr>
      </w:pPr>
      <w:r w:rsidRPr="002255CB">
        <w:rPr>
          <w:rFonts w:ascii="Avenir Next" w:hAnsi="Avenir Next"/>
          <w:szCs w:val="22"/>
        </w:rPr>
        <w:t>D</w:t>
      </w:r>
      <w:r w:rsidR="0054257F" w:rsidRPr="002255CB">
        <w:rPr>
          <w:rFonts w:ascii="Avenir Next" w:hAnsi="Avenir Next"/>
          <w:szCs w:val="22"/>
        </w:rPr>
        <w:t>irectors of the company, shareholder or creditor of the company and employees of the company.</w:t>
      </w:r>
    </w:p>
    <w:p w14:paraId="47D089F1" w14:textId="77777777" w:rsidR="0042151D" w:rsidRPr="002255CB" w:rsidRDefault="0042151D" w:rsidP="00F224C3">
      <w:pPr>
        <w:pStyle w:val="ListParagraph"/>
        <w:spacing w:after="0" w:line="240" w:lineRule="auto"/>
        <w:rPr>
          <w:rFonts w:ascii="Avenir Next" w:hAnsi="Avenir Next"/>
        </w:rPr>
      </w:pPr>
    </w:p>
    <w:p w14:paraId="766F907D" w14:textId="365B8A2F" w:rsidR="0042151D" w:rsidRPr="002255CB" w:rsidRDefault="0042151D" w:rsidP="0042235F">
      <w:pPr>
        <w:pStyle w:val="WWList2"/>
        <w:numPr>
          <w:ilvl w:val="0"/>
          <w:numId w:val="20"/>
        </w:numPr>
        <w:spacing w:after="0" w:line="240" w:lineRule="auto"/>
        <w:ind w:left="709" w:hanging="709"/>
        <w:rPr>
          <w:rFonts w:ascii="Avenir Next" w:hAnsi="Avenir Next"/>
          <w:szCs w:val="22"/>
        </w:rPr>
      </w:pPr>
      <w:r w:rsidRPr="002255CB">
        <w:rPr>
          <w:rFonts w:ascii="Avenir Next" w:hAnsi="Avenir Next"/>
          <w:szCs w:val="22"/>
        </w:rPr>
        <w:t>S</w:t>
      </w:r>
      <w:r w:rsidR="0054257F" w:rsidRPr="002255CB">
        <w:rPr>
          <w:rFonts w:ascii="Avenir Next" w:hAnsi="Avenir Next"/>
          <w:szCs w:val="22"/>
        </w:rPr>
        <w:t>hareholder</w:t>
      </w:r>
      <w:r w:rsidR="00FD4D38" w:rsidRPr="002255CB">
        <w:rPr>
          <w:rFonts w:ascii="Avenir Next" w:hAnsi="Avenir Next"/>
          <w:szCs w:val="22"/>
        </w:rPr>
        <w:t>s</w:t>
      </w:r>
      <w:r w:rsidR="0054257F" w:rsidRPr="002255CB">
        <w:rPr>
          <w:rFonts w:ascii="Avenir Next" w:hAnsi="Avenir Next"/>
          <w:szCs w:val="22"/>
        </w:rPr>
        <w:t xml:space="preserve"> or creditor</w:t>
      </w:r>
      <w:r w:rsidR="00FD4D38" w:rsidRPr="002255CB">
        <w:rPr>
          <w:rFonts w:ascii="Avenir Next" w:hAnsi="Avenir Next"/>
          <w:szCs w:val="22"/>
        </w:rPr>
        <w:t>s</w:t>
      </w:r>
      <w:r w:rsidR="0054257F" w:rsidRPr="002255CB">
        <w:rPr>
          <w:rFonts w:ascii="Avenir Next" w:hAnsi="Avenir Next"/>
          <w:szCs w:val="22"/>
        </w:rPr>
        <w:t xml:space="preserve"> of the company, supplier</w:t>
      </w:r>
      <w:r w:rsidR="00FD4D38" w:rsidRPr="002255CB">
        <w:rPr>
          <w:rFonts w:ascii="Avenir Next" w:hAnsi="Avenir Next"/>
          <w:szCs w:val="22"/>
        </w:rPr>
        <w:t>s</w:t>
      </w:r>
      <w:r w:rsidR="0054257F" w:rsidRPr="002255CB">
        <w:rPr>
          <w:rFonts w:ascii="Avenir Next" w:hAnsi="Avenir Next"/>
          <w:szCs w:val="22"/>
        </w:rPr>
        <w:t xml:space="preserve"> of the company; and employees of the company that are not represented by trade unions.</w:t>
      </w:r>
    </w:p>
    <w:p w14:paraId="31070997" w14:textId="77777777" w:rsidR="0042151D" w:rsidRPr="002255CB" w:rsidRDefault="0042151D" w:rsidP="00F224C3">
      <w:pPr>
        <w:pStyle w:val="ListParagraph"/>
        <w:spacing w:after="0" w:line="240" w:lineRule="auto"/>
        <w:rPr>
          <w:rFonts w:ascii="Avenir Next" w:hAnsi="Avenir Next"/>
        </w:rPr>
      </w:pPr>
    </w:p>
    <w:p w14:paraId="04B5CD39" w14:textId="1E5D2560" w:rsidR="0042151D" w:rsidRPr="002255CB" w:rsidRDefault="0042151D" w:rsidP="0042235F">
      <w:pPr>
        <w:pStyle w:val="WWList2"/>
        <w:numPr>
          <w:ilvl w:val="0"/>
          <w:numId w:val="20"/>
        </w:numPr>
        <w:spacing w:after="0" w:line="240" w:lineRule="auto"/>
        <w:ind w:left="709" w:hanging="709"/>
        <w:rPr>
          <w:rFonts w:ascii="Avenir Next" w:hAnsi="Avenir Next"/>
          <w:szCs w:val="22"/>
        </w:rPr>
      </w:pPr>
      <w:r w:rsidRPr="002255CB">
        <w:rPr>
          <w:rFonts w:ascii="Avenir Next" w:hAnsi="Avenir Next"/>
          <w:szCs w:val="22"/>
        </w:rPr>
        <w:t>None of the above.</w:t>
      </w:r>
    </w:p>
    <w:p w14:paraId="6F4E6F08" w14:textId="77777777" w:rsidR="0006405E" w:rsidRPr="002255CB" w:rsidRDefault="0006405E" w:rsidP="00F224C3">
      <w:pPr>
        <w:tabs>
          <w:tab w:val="right" w:pos="9021"/>
        </w:tabs>
        <w:rPr>
          <w:lang w:val="en-GB"/>
        </w:rPr>
      </w:pPr>
    </w:p>
    <w:p w14:paraId="0795643E" w14:textId="18A0E845" w:rsidR="008865F3" w:rsidRPr="002255CB" w:rsidRDefault="008865F3" w:rsidP="00F224C3">
      <w:pPr>
        <w:rPr>
          <w:rFonts w:ascii="Avenir Next Demi Bold" w:hAnsi="Avenir Next Demi Bold"/>
          <w:b/>
          <w:bCs/>
          <w:lang w:val="en-GB"/>
        </w:rPr>
      </w:pPr>
      <w:r w:rsidRPr="002255CB">
        <w:rPr>
          <w:rFonts w:ascii="Avenir Next Demi Bold" w:hAnsi="Avenir Next Demi Bold"/>
          <w:b/>
          <w:bCs/>
          <w:lang w:val="en-GB"/>
        </w:rPr>
        <w:t>Question 1.8</w:t>
      </w:r>
    </w:p>
    <w:p w14:paraId="09334185" w14:textId="77777777" w:rsidR="008865F3" w:rsidRPr="002255CB" w:rsidRDefault="008865F3" w:rsidP="00F224C3">
      <w:pPr>
        <w:tabs>
          <w:tab w:val="right" w:pos="9021"/>
        </w:tabs>
        <w:rPr>
          <w:lang w:val="en-GB"/>
        </w:rPr>
      </w:pPr>
    </w:p>
    <w:p w14:paraId="0E653820" w14:textId="77777777" w:rsidR="008865F3" w:rsidRPr="002255CB" w:rsidRDefault="008865F3" w:rsidP="00F224C3">
      <w:r w:rsidRPr="002255CB">
        <w:t xml:space="preserve">Choose the </w:t>
      </w:r>
      <w:r w:rsidRPr="002255CB">
        <w:rPr>
          <w:rFonts w:ascii="Avenir Next Demi Bold" w:hAnsi="Avenir Next Demi Bold"/>
          <w:b/>
          <w:bCs/>
        </w:rPr>
        <w:t xml:space="preserve">correct </w:t>
      </w:r>
      <w:r w:rsidRPr="002255CB">
        <w:t xml:space="preserve">statement: </w:t>
      </w:r>
    </w:p>
    <w:p w14:paraId="3B560A5B" w14:textId="77777777" w:rsidR="007410BD" w:rsidRPr="002255CB" w:rsidRDefault="007410BD" w:rsidP="00F224C3">
      <w:pPr>
        <w:tabs>
          <w:tab w:val="right" w:pos="9021"/>
        </w:tabs>
        <w:rPr>
          <w:lang w:val="en-GB"/>
        </w:rPr>
      </w:pPr>
    </w:p>
    <w:p w14:paraId="57C3C299" w14:textId="0DABB5BF" w:rsidR="008865F3" w:rsidRPr="002255CB" w:rsidRDefault="008865F3" w:rsidP="00F224C3">
      <w:r w:rsidRPr="002255CB">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2255CB">
        <w:t xml:space="preserve"> </w:t>
      </w:r>
      <w:r w:rsidRPr="002255CB">
        <w:t>You have been approached by your sister to accept appoint as the business rescue practitioner of a large company that she is a director of. You accept the appointment.</w:t>
      </w:r>
      <w:r w:rsidR="00727D5B" w:rsidRPr="002255CB">
        <w:t xml:space="preserve"> </w:t>
      </w:r>
      <w:r w:rsidRPr="002255CB">
        <w:t xml:space="preserve">Which of the grounds for removal of a business rescue practitioner would constitute a sound basis for your removal? </w:t>
      </w:r>
    </w:p>
    <w:p w14:paraId="0C0D4519" w14:textId="77777777" w:rsidR="008865F3" w:rsidRPr="002255CB" w:rsidRDefault="008865F3" w:rsidP="00F224C3">
      <w:pPr>
        <w:pStyle w:val="ListParagraph"/>
        <w:spacing w:after="0" w:line="240" w:lineRule="auto"/>
        <w:ind w:left="1440"/>
        <w:rPr>
          <w:rFonts w:ascii="Avenir Next" w:hAnsi="Avenir Next"/>
        </w:rPr>
      </w:pPr>
    </w:p>
    <w:p w14:paraId="74207791" w14:textId="27DD68A8"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 xml:space="preserve">You did not and do not meet the requirements of </w:t>
      </w:r>
      <w:r w:rsidR="00973B2E" w:rsidRPr="002255CB">
        <w:rPr>
          <w:rFonts w:ascii="Avenir Next" w:hAnsi="Avenir Next"/>
          <w:lang w:val="en-GB"/>
        </w:rPr>
        <w:t>s</w:t>
      </w:r>
      <w:r w:rsidRPr="002255CB">
        <w:rPr>
          <w:rFonts w:ascii="Avenir Next" w:hAnsi="Avenir Next"/>
          <w:lang w:val="en-GB"/>
        </w:rPr>
        <w:t>ection</w:t>
      </w:r>
      <w:r w:rsidR="00973B2E" w:rsidRPr="002255CB">
        <w:rPr>
          <w:rFonts w:ascii="Avenir Next" w:hAnsi="Avenir Next"/>
          <w:lang w:val="en-GB"/>
        </w:rPr>
        <w:t xml:space="preserve"> </w:t>
      </w:r>
      <w:r w:rsidRPr="002255CB">
        <w:rPr>
          <w:rFonts w:ascii="Avenir Next" w:hAnsi="Avenir Next"/>
          <w:lang w:val="en-GB"/>
        </w:rPr>
        <w:t xml:space="preserve">138 of the Companies Act </w:t>
      </w:r>
      <w:r w:rsidR="0093608F" w:rsidRPr="002255CB">
        <w:rPr>
          <w:rFonts w:ascii="Avenir Next" w:hAnsi="Avenir Next"/>
          <w:lang w:val="en-GB"/>
        </w:rPr>
        <w:t xml:space="preserve">2008 </w:t>
      </w:r>
      <w:r w:rsidRPr="002255CB">
        <w:rPr>
          <w:rFonts w:ascii="Avenir Next" w:hAnsi="Avenir Next"/>
          <w:lang w:val="en-GB"/>
        </w:rPr>
        <w:t>when appointed.</w:t>
      </w:r>
    </w:p>
    <w:p w14:paraId="1C97EB51"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You are not independent.</w:t>
      </w:r>
    </w:p>
    <w:p w14:paraId="0B2B3CA6"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 xml:space="preserve">You are incompetent. </w:t>
      </w:r>
    </w:p>
    <w:p w14:paraId="14C264F4"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You have failed to perform the duties of a practitioner.</w:t>
      </w:r>
    </w:p>
    <w:p w14:paraId="00A7A469"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You have engaged in illegal conduct.</w:t>
      </w:r>
    </w:p>
    <w:p w14:paraId="3A5AF35D"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You have a conflict of interest.</w:t>
      </w:r>
    </w:p>
    <w:p w14:paraId="4E36F87F" w14:textId="77777777" w:rsidR="008865F3" w:rsidRPr="002255CB" w:rsidRDefault="008865F3" w:rsidP="00F224C3">
      <w:pPr>
        <w:pStyle w:val="ListParagraph"/>
        <w:numPr>
          <w:ilvl w:val="0"/>
          <w:numId w:val="8"/>
        </w:numPr>
        <w:spacing w:after="0" w:line="240" w:lineRule="auto"/>
        <w:ind w:left="709" w:hanging="709"/>
        <w:rPr>
          <w:rFonts w:ascii="Avenir Next" w:hAnsi="Avenir Next"/>
          <w:lang w:val="en-GB"/>
        </w:rPr>
      </w:pPr>
      <w:r w:rsidRPr="002255CB">
        <w:rPr>
          <w:rFonts w:ascii="Avenir Next" w:hAnsi="Avenir Next"/>
          <w:lang w:val="en-GB"/>
        </w:rPr>
        <w:t>You are incapacitated.</w:t>
      </w:r>
    </w:p>
    <w:p w14:paraId="2DE810E8" w14:textId="77777777" w:rsidR="008865F3" w:rsidRPr="002255CB" w:rsidRDefault="008865F3" w:rsidP="00F224C3">
      <w:pPr>
        <w:pStyle w:val="ListParagraph"/>
        <w:spacing w:after="0" w:line="240" w:lineRule="auto"/>
        <w:ind w:left="709" w:hanging="709"/>
        <w:rPr>
          <w:rFonts w:ascii="Avenir Next" w:hAnsi="Avenir Next"/>
          <w:lang w:val="en-GB"/>
        </w:rPr>
      </w:pPr>
    </w:p>
    <w:p w14:paraId="51952B96" w14:textId="0D1C05FD" w:rsidR="00CC5734" w:rsidRPr="002255CB" w:rsidRDefault="00F224C3" w:rsidP="00F224C3">
      <w:pPr>
        <w:pStyle w:val="ListParagraph"/>
        <w:numPr>
          <w:ilvl w:val="0"/>
          <w:numId w:val="7"/>
        </w:numPr>
        <w:spacing w:after="0" w:line="240" w:lineRule="auto"/>
        <w:ind w:left="709" w:hanging="709"/>
        <w:rPr>
          <w:rFonts w:ascii="Avenir Next" w:hAnsi="Avenir Next"/>
          <w:lang w:val="en-GB"/>
        </w:rPr>
      </w:pPr>
      <w:r w:rsidRPr="002255CB">
        <w:rPr>
          <w:rFonts w:ascii="Avenir Next" w:hAnsi="Avenir Next"/>
          <w:lang w:val="en-GB"/>
        </w:rPr>
        <w:t>(</w:t>
      </w:r>
      <w:r w:rsidR="00E1059F" w:rsidRPr="002255CB">
        <w:rPr>
          <w:rFonts w:ascii="Avenir Next" w:hAnsi="Avenir Next"/>
          <w:lang w:val="en-GB"/>
        </w:rPr>
        <w:t>i</w:t>
      </w:r>
      <w:r w:rsidRPr="002255CB">
        <w:rPr>
          <w:rFonts w:ascii="Avenir Next" w:hAnsi="Avenir Next"/>
          <w:lang w:val="en-GB"/>
        </w:rPr>
        <w:t>)</w:t>
      </w:r>
    </w:p>
    <w:p w14:paraId="545ADE5F" w14:textId="77777777" w:rsidR="00CC5734" w:rsidRPr="002255CB" w:rsidRDefault="00CC5734" w:rsidP="00F224C3">
      <w:pPr>
        <w:pStyle w:val="ListParagraph"/>
        <w:spacing w:after="0" w:line="240" w:lineRule="auto"/>
        <w:ind w:left="709"/>
        <w:rPr>
          <w:rFonts w:ascii="Avenir Next" w:hAnsi="Avenir Next"/>
          <w:lang w:val="en-GB"/>
        </w:rPr>
      </w:pPr>
    </w:p>
    <w:p w14:paraId="2CFCEDDB" w14:textId="34F7EB09" w:rsidR="00CC5734" w:rsidRPr="002255CB" w:rsidRDefault="00F224C3" w:rsidP="00F224C3">
      <w:pPr>
        <w:pStyle w:val="ListParagraph"/>
        <w:numPr>
          <w:ilvl w:val="0"/>
          <w:numId w:val="7"/>
        </w:numPr>
        <w:spacing w:after="0" w:line="240" w:lineRule="auto"/>
        <w:ind w:left="709" w:hanging="709"/>
        <w:rPr>
          <w:rFonts w:ascii="Avenir Next" w:hAnsi="Avenir Next"/>
          <w:lang w:val="en-GB"/>
        </w:rPr>
      </w:pPr>
      <w:r w:rsidRPr="002255CB">
        <w:rPr>
          <w:rFonts w:ascii="Avenir Next" w:hAnsi="Avenir Next"/>
          <w:lang w:val="en-GB"/>
        </w:rPr>
        <w:t>(i</w:t>
      </w:r>
      <w:r w:rsidR="008865F3" w:rsidRPr="002255CB">
        <w:rPr>
          <w:rFonts w:ascii="Avenir Next" w:hAnsi="Avenir Next"/>
          <w:lang w:val="en-GB"/>
        </w:rPr>
        <w:t>i</w:t>
      </w:r>
      <w:r w:rsidRPr="002255CB">
        <w:rPr>
          <w:rFonts w:ascii="Avenir Next" w:hAnsi="Avenir Next"/>
          <w:lang w:val="en-GB"/>
        </w:rPr>
        <w:t>)</w:t>
      </w:r>
    </w:p>
    <w:p w14:paraId="5D8B3F7D" w14:textId="77777777" w:rsidR="00CC5734" w:rsidRPr="002255CB" w:rsidRDefault="00CC5734" w:rsidP="00F224C3">
      <w:pPr>
        <w:pStyle w:val="ListParagraph"/>
        <w:spacing w:after="0" w:line="240" w:lineRule="auto"/>
        <w:rPr>
          <w:rFonts w:ascii="Avenir Next" w:hAnsi="Avenir Next"/>
          <w:lang w:val="en-GB"/>
        </w:rPr>
      </w:pPr>
    </w:p>
    <w:p w14:paraId="317F6980" w14:textId="0977FB0E" w:rsidR="00CC5734" w:rsidRPr="002255CB" w:rsidRDefault="00F224C3" w:rsidP="00F224C3">
      <w:pPr>
        <w:pStyle w:val="ListParagraph"/>
        <w:numPr>
          <w:ilvl w:val="0"/>
          <w:numId w:val="7"/>
        </w:numPr>
        <w:spacing w:after="0" w:line="240" w:lineRule="auto"/>
        <w:ind w:left="709" w:hanging="709"/>
        <w:rPr>
          <w:rFonts w:ascii="Avenir Next" w:hAnsi="Avenir Next"/>
          <w:lang w:val="en-GB"/>
        </w:rPr>
      </w:pPr>
      <w:r w:rsidRPr="002255CB">
        <w:rPr>
          <w:rFonts w:ascii="Avenir Next" w:hAnsi="Avenir Next"/>
          <w:lang w:val="en-GB"/>
        </w:rPr>
        <w:t>(</w:t>
      </w:r>
      <w:r w:rsidR="008865F3" w:rsidRPr="002255CB">
        <w:rPr>
          <w:rFonts w:ascii="Avenir Next" w:hAnsi="Avenir Next"/>
          <w:lang w:val="en-GB"/>
        </w:rPr>
        <w:t>i</w:t>
      </w:r>
      <w:r w:rsidRPr="002255CB">
        <w:rPr>
          <w:rFonts w:ascii="Avenir Next" w:hAnsi="Avenir Next"/>
          <w:lang w:val="en-GB"/>
        </w:rPr>
        <w:t>)</w:t>
      </w:r>
      <w:r w:rsidR="008865F3" w:rsidRPr="002255CB">
        <w:rPr>
          <w:rFonts w:ascii="Avenir Next" w:hAnsi="Avenir Next"/>
          <w:lang w:val="en-GB"/>
        </w:rPr>
        <w:t xml:space="preserve"> and </w:t>
      </w:r>
      <w:r w:rsidRPr="002255CB">
        <w:rPr>
          <w:rFonts w:ascii="Avenir Next" w:hAnsi="Avenir Next"/>
          <w:lang w:val="en-GB"/>
        </w:rPr>
        <w:t>(</w:t>
      </w:r>
      <w:r w:rsidR="008865F3" w:rsidRPr="002255CB">
        <w:rPr>
          <w:rFonts w:ascii="Avenir Next" w:hAnsi="Avenir Next"/>
          <w:lang w:val="en-GB"/>
        </w:rPr>
        <w:t>ii</w:t>
      </w:r>
      <w:r w:rsidRPr="002255CB">
        <w:rPr>
          <w:rFonts w:ascii="Avenir Next" w:hAnsi="Avenir Next"/>
          <w:lang w:val="en-GB"/>
        </w:rPr>
        <w:t>)</w:t>
      </w:r>
    </w:p>
    <w:p w14:paraId="48E98402" w14:textId="77777777" w:rsidR="00CC5734" w:rsidRPr="002255CB" w:rsidRDefault="00CC5734" w:rsidP="00F224C3">
      <w:pPr>
        <w:pStyle w:val="ListParagraph"/>
        <w:spacing w:after="0" w:line="240" w:lineRule="auto"/>
        <w:rPr>
          <w:rFonts w:ascii="Avenir Next" w:hAnsi="Avenir Next"/>
          <w:lang w:val="en-GB"/>
        </w:rPr>
      </w:pPr>
    </w:p>
    <w:p w14:paraId="083473B4" w14:textId="6AFA0D39" w:rsidR="00CC5734" w:rsidRPr="002255CB" w:rsidRDefault="00F224C3" w:rsidP="00F224C3">
      <w:pPr>
        <w:pStyle w:val="ListParagraph"/>
        <w:numPr>
          <w:ilvl w:val="0"/>
          <w:numId w:val="7"/>
        </w:numPr>
        <w:spacing w:after="0" w:line="240" w:lineRule="auto"/>
        <w:ind w:left="709" w:hanging="709"/>
        <w:rPr>
          <w:rFonts w:ascii="Avenir Next" w:hAnsi="Avenir Next"/>
          <w:lang w:val="en-GB"/>
        </w:rPr>
      </w:pPr>
      <w:r w:rsidRPr="002255CB">
        <w:rPr>
          <w:rFonts w:ascii="Avenir Next" w:hAnsi="Avenir Next"/>
          <w:lang w:val="en-GB"/>
        </w:rPr>
        <w:t>(</w:t>
      </w:r>
      <w:r w:rsidR="008865F3" w:rsidRPr="002255CB">
        <w:rPr>
          <w:rFonts w:ascii="Avenir Next" w:hAnsi="Avenir Next"/>
          <w:lang w:val="en-GB"/>
        </w:rPr>
        <w:t>vi</w:t>
      </w:r>
      <w:r w:rsidRPr="002255CB">
        <w:rPr>
          <w:rFonts w:ascii="Avenir Next" w:hAnsi="Avenir Next"/>
          <w:lang w:val="en-GB"/>
        </w:rPr>
        <w:t>)</w:t>
      </w:r>
    </w:p>
    <w:p w14:paraId="3E3B2D15" w14:textId="77777777" w:rsidR="00CC5734" w:rsidRPr="002255CB" w:rsidRDefault="00CC5734" w:rsidP="00F224C3">
      <w:pPr>
        <w:pStyle w:val="ListParagraph"/>
        <w:spacing w:after="0" w:line="240" w:lineRule="auto"/>
        <w:rPr>
          <w:rFonts w:ascii="Avenir Next" w:hAnsi="Avenir Next"/>
          <w:lang w:val="en-GB"/>
        </w:rPr>
      </w:pPr>
    </w:p>
    <w:p w14:paraId="24D9F2D3" w14:textId="240D56AB" w:rsidR="008865F3" w:rsidRPr="002255CB"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2255CB">
        <w:rPr>
          <w:rFonts w:ascii="Avenir Next" w:hAnsi="Avenir Next"/>
          <w:highlight w:val="yellow"/>
          <w:lang w:val="en-GB"/>
        </w:rPr>
        <w:t>(</w:t>
      </w:r>
      <w:r w:rsidR="008865F3" w:rsidRPr="002255CB">
        <w:rPr>
          <w:rFonts w:ascii="Avenir Next" w:hAnsi="Avenir Next"/>
          <w:highlight w:val="yellow"/>
          <w:lang w:val="en-GB"/>
        </w:rPr>
        <w:t>i</w:t>
      </w:r>
      <w:r w:rsidRPr="002255CB">
        <w:rPr>
          <w:rFonts w:ascii="Avenir Next" w:hAnsi="Avenir Next"/>
          <w:highlight w:val="yellow"/>
          <w:lang w:val="en-GB"/>
        </w:rPr>
        <w:t>)</w:t>
      </w:r>
      <w:r w:rsidR="008865F3" w:rsidRPr="002255CB">
        <w:rPr>
          <w:rFonts w:ascii="Avenir Next" w:hAnsi="Avenir Next"/>
          <w:highlight w:val="yellow"/>
          <w:lang w:val="en-GB"/>
        </w:rPr>
        <w:t xml:space="preserve">, </w:t>
      </w:r>
      <w:r w:rsidRPr="002255CB">
        <w:rPr>
          <w:rFonts w:ascii="Avenir Next" w:hAnsi="Avenir Next"/>
          <w:highlight w:val="yellow"/>
          <w:lang w:val="en-GB"/>
        </w:rPr>
        <w:t>(</w:t>
      </w:r>
      <w:r w:rsidR="008865F3" w:rsidRPr="002255CB">
        <w:rPr>
          <w:rFonts w:ascii="Avenir Next" w:hAnsi="Avenir Next"/>
          <w:highlight w:val="yellow"/>
          <w:lang w:val="en-GB"/>
        </w:rPr>
        <w:t>ii</w:t>
      </w:r>
      <w:r w:rsidRPr="002255CB">
        <w:rPr>
          <w:rFonts w:ascii="Avenir Next" w:hAnsi="Avenir Next"/>
          <w:highlight w:val="yellow"/>
          <w:lang w:val="en-GB"/>
        </w:rPr>
        <w:t>)</w:t>
      </w:r>
      <w:r w:rsidR="008865F3" w:rsidRPr="002255CB">
        <w:rPr>
          <w:rFonts w:ascii="Avenir Next" w:hAnsi="Avenir Next"/>
          <w:highlight w:val="yellow"/>
          <w:lang w:val="en-GB"/>
        </w:rPr>
        <w:t xml:space="preserve"> and </w:t>
      </w:r>
      <w:r w:rsidRPr="002255CB">
        <w:rPr>
          <w:rFonts w:ascii="Avenir Next" w:hAnsi="Avenir Next"/>
          <w:highlight w:val="yellow"/>
          <w:lang w:val="en-GB"/>
        </w:rPr>
        <w:t>(</w:t>
      </w:r>
      <w:r w:rsidR="008865F3" w:rsidRPr="002255CB">
        <w:rPr>
          <w:rFonts w:ascii="Avenir Next" w:hAnsi="Avenir Next"/>
          <w:highlight w:val="yellow"/>
          <w:lang w:val="en-GB"/>
        </w:rPr>
        <w:t>vi</w:t>
      </w:r>
      <w:r w:rsidRPr="002255CB">
        <w:rPr>
          <w:rFonts w:ascii="Avenir Next" w:hAnsi="Avenir Next"/>
          <w:highlight w:val="yellow"/>
          <w:lang w:val="en-GB"/>
        </w:rPr>
        <w:t>)</w:t>
      </w:r>
    </w:p>
    <w:p w14:paraId="2E60EF29" w14:textId="77777777" w:rsidR="008865F3" w:rsidRPr="002255CB" w:rsidRDefault="008865F3" w:rsidP="00F224C3">
      <w:pPr>
        <w:tabs>
          <w:tab w:val="right" w:pos="9021"/>
        </w:tabs>
        <w:rPr>
          <w:lang w:val="en-GB"/>
        </w:rPr>
      </w:pPr>
    </w:p>
    <w:p w14:paraId="31D883D1" w14:textId="2B1BFE50" w:rsidR="007C04CB" w:rsidRPr="002255CB" w:rsidRDefault="007C04CB" w:rsidP="00F224C3">
      <w:pPr>
        <w:rPr>
          <w:rFonts w:ascii="Avenir Next Demi Bold" w:hAnsi="Avenir Next Demi Bold"/>
          <w:b/>
          <w:bCs/>
          <w:lang w:val="en-GB"/>
        </w:rPr>
      </w:pPr>
      <w:r w:rsidRPr="002255CB">
        <w:rPr>
          <w:rFonts w:ascii="Avenir Next Demi Bold" w:hAnsi="Avenir Next Demi Bold"/>
          <w:b/>
          <w:bCs/>
          <w:lang w:val="en-GB"/>
        </w:rPr>
        <w:t>Question 1.9</w:t>
      </w:r>
    </w:p>
    <w:p w14:paraId="19A03638" w14:textId="324CC854" w:rsidR="00196A05" w:rsidRPr="002255CB" w:rsidRDefault="00196A05" w:rsidP="00F224C3">
      <w:pPr>
        <w:tabs>
          <w:tab w:val="right" w:pos="9021"/>
        </w:tabs>
        <w:rPr>
          <w:b/>
          <w:bCs/>
          <w:lang w:val="en-GB"/>
        </w:rPr>
      </w:pPr>
    </w:p>
    <w:p w14:paraId="09018976" w14:textId="77777777" w:rsidR="000922D6" w:rsidRPr="002255CB" w:rsidRDefault="000922D6" w:rsidP="00F224C3">
      <w:r w:rsidRPr="002255CB">
        <w:t xml:space="preserve">Choose the </w:t>
      </w:r>
      <w:r w:rsidRPr="002255CB">
        <w:rPr>
          <w:rFonts w:ascii="Avenir Next Demi Bold" w:hAnsi="Avenir Next Demi Bold"/>
          <w:b/>
          <w:bCs/>
        </w:rPr>
        <w:t xml:space="preserve">correct </w:t>
      </w:r>
      <w:r w:rsidRPr="002255CB">
        <w:t xml:space="preserve">statement: </w:t>
      </w:r>
    </w:p>
    <w:p w14:paraId="674CD12D" w14:textId="77777777" w:rsidR="000922D6" w:rsidRPr="002255CB" w:rsidRDefault="000922D6" w:rsidP="00F224C3">
      <w:pPr>
        <w:tabs>
          <w:tab w:val="right" w:pos="9021"/>
        </w:tabs>
        <w:rPr>
          <w:b/>
          <w:bCs/>
          <w:lang w:val="en-GB"/>
        </w:rPr>
      </w:pPr>
    </w:p>
    <w:p w14:paraId="584CF2DA" w14:textId="77777777" w:rsidR="0016475E" w:rsidRPr="002255CB" w:rsidRDefault="0016475E" w:rsidP="00F224C3">
      <w:pPr>
        <w:pStyle w:val="BowLevel1ListAlt"/>
        <w:numPr>
          <w:ilvl w:val="0"/>
          <w:numId w:val="0"/>
        </w:numPr>
        <w:spacing w:after="0" w:line="240" w:lineRule="auto"/>
        <w:rPr>
          <w:rFonts w:ascii="Avenir Next" w:hAnsi="Avenir Next"/>
          <w:sz w:val="22"/>
          <w:szCs w:val="22"/>
          <w:lang w:val="en-US"/>
        </w:rPr>
      </w:pPr>
      <w:r w:rsidRPr="002255CB">
        <w:rPr>
          <w:rFonts w:ascii="Avenir Next" w:hAnsi="Avenir Next"/>
          <w:sz w:val="22"/>
          <w:szCs w:val="22"/>
          <w:lang w:val="en-US"/>
        </w:rPr>
        <w:t>All creditors must be joined in all legal proceedings involving a company in business rescue where:</w:t>
      </w:r>
    </w:p>
    <w:p w14:paraId="1B0D8B96" w14:textId="77777777" w:rsidR="0016475E" w:rsidRPr="002255CB"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2255CB"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2255CB">
        <w:rPr>
          <w:rFonts w:ascii="Avenir Next" w:hAnsi="Avenir Next"/>
          <w:sz w:val="22"/>
          <w:szCs w:val="22"/>
          <w:lang w:val="en-US"/>
        </w:rPr>
        <w:t>The creditors have a direct and substantial interest in the subject matter of the litigation.</w:t>
      </w:r>
    </w:p>
    <w:p w14:paraId="21DCF849" w14:textId="77777777" w:rsidR="0016475E" w:rsidRPr="002255CB"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2255CB"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2255CB">
        <w:rPr>
          <w:rFonts w:ascii="Avenir Next" w:hAnsi="Avenir Next"/>
          <w:sz w:val="22"/>
          <w:szCs w:val="22"/>
          <w:lang w:val="en-US"/>
        </w:rPr>
        <w:t>A business rescue plan has been adopted by the creditors.</w:t>
      </w:r>
    </w:p>
    <w:p w14:paraId="38F91BA2" w14:textId="77777777" w:rsidR="0016475E" w:rsidRPr="002255CB"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2255CB"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2255CB">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2255CB"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2255CB"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2255CB">
        <w:rPr>
          <w:rFonts w:ascii="Avenir Next" w:hAnsi="Avenir Next"/>
          <w:sz w:val="22"/>
          <w:szCs w:val="22"/>
          <w:highlight w:val="yellow"/>
          <w:lang w:val="en-US"/>
        </w:rPr>
        <w:t xml:space="preserve">All of the above. </w:t>
      </w:r>
    </w:p>
    <w:p w14:paraId="75D03118" w14:textId="77777777" w:rsidR="000922D6" w:rsidRPr="002255CB" w:rsidRDefault="000922D6" w:rsidP="00F224C3">
      <w:pPr>
        <w:tabs>
          <w:tab w:val="right" w:pos="9021"/>
        </w:tabs>
        <w:rPr>
          <w:b/>
          <w:bCs/>
          <w:lang w:val="en-GB"/>
        </w:rPr>
      </w:pPr>
    </w:p>
    <w:p w14:paraId="192ADBBE" w14:textId="192CD518"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1.10</w:t>
      </w:r>
    </w:p>
    <w:p w14:paraId="1C3CD068" w14:textId="77777777" w:rsidR="00760D1F" w:rsidRPr="002255CB" w:rsidRDefault="00760D1F" w:rsidP="00F224C3">
      <w:pPr>
        <w:tabs>
          <w:tab w:val="right" w:pos="9021"/>
        </w:tabs>
        <w:rPr>
          <w:b/>
          <w:bCs/>
          <w:lang w:val="en-GB"/>
        </w:rPr>
      </w:pPr>
    </w:p>
    <w:p w14:paraId="6413EB17"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46AE0B04" w14:textId="77777777" w:rsidR="00196A05" w:rsidRPr="002255CB" w:rsidRDefault="00196A05" w:rsidP="00F224C3">
      <w:pPr>
        <w:tabs>
          <w:tab w:val="right" w:pos="9021"/>
        </w:tabs>
        <w:rPr>
          <w:b/>
          <w:bCs/>
          <w:lang w:val="en-GB"/>
        </w:rPr>
      </w:pPr>
    </w:p>
    <w:p w14:paraId="50AA113E" w14:textId="46B59FF3" w:rsidR="006F55B4" w:rsidRPr="002255CB" w:rsidRDefault="006F55B4" w:rsidP="00F224C3">
      <w:r w:rsidRPr="002255CB">
        <w:t xml:space="preserve">A legitimate creditor becomes known for the first time after the adoption of the </w:t>
      </w:r>
      <w:r w:rsidR="00CD25B1" w:rsidRPr="002255CB">
        <w:t>business rescue plan</w:t>
      </w:r>
      <w:r w:rsidRPr="002255CB">
        <w:t>. They claim they have not received notice and, of course, they did not vote in a s</w:t>
      </w:r>
      <w:r w:rsidR="00973B2E" w:rsidRPr="002255CB">
        <w:t xml:space="preserve">ection </w:t>
      </w:r>
      <w:r w:rsidRPr="002255CB">
        <w:t xml:space="preserve">151 meeting. How do you propose dealing with this </w:t>
      </w:r>
      <w:r w:rsidR="001F290B" w:rsidRPr="002255CB">
        <w:t>situation</w:t>
      </w:r>
      <w:r w:rsidRPr="002255CB">
        <w:t>?</w:t>
      </w:r>
    </w:p>
    <w:p w14:paraId="27644F7E" w14:textId="77777777" w:rsidR="006F55B4" w:rsidRPr="002255CB" w:rsidRDefault="006F55B4" w:rsidP="00F224C3">
      <w:pPr>
        <w:rPr>
          <w:b/>
          <w:bCs/>
        </w:rPr>
      </w:pPr>
    </w:p>
    <w:p w14:paraId="30E891FF" w14:textId="4CD1CD4F" w:rsidR="006E3396" w:rsidRPr="002255CB" w:rsidRDefault="006F55B4" w:rsidP="00F224C3">
      <w:pPr>
        <w:pStyle w:val="ListParagraph"/>
        <w:numPr>
          <w:ilvl w:val="0"/>
          <w:numId w:val="11"/>
        </w:numPr>
        <w:spacing w:after="0" w:line="240" w:lineRule="auto"/>
        <w:ind w:left="709" w:hanging="709"/>
        <w:rPr>
          <w:rFonts w:ascii="Avenir Next" w:hAnsi="Avenir Next"/>
          <w:lang w:val="en-GB"/>
        </w:rPr>
      </w:pPr>
      <w:r w:rsidRPr="002255CB">
        <w:rPr>
          <w:rFonts w:ascii="Avenir Next" w:hAnsi="Avenir Next"/>
          <w:lang w:val="en-GB"/>
        </w:rPr>
        <w:t xml:space="preserve">They fall outside the ambit of the adopted </w:t>
      </w:r>
      <w:r w:rsidR="00D106DD" w:rsidRPr="002255CB">
        <w:rPr>
          <w:rFonts w:ascii="Avenir Next" w:hAnsi="Avenir Next"/>
          <w:lang w:val="en-GB"/>
        </w:rPr>
        <w:t>business rescue plan</w:t>
      </w:r>
      <w:r w:rsidRPr="002255CB">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2255CB">
        <w:rPr>
          <w:rFonts w:ascii="Avenir Next" w:hAnsi="Avenir Next"/>
          <w:lang w:val="en-GB"/>
        </w:rPr>
        <w:t xml:space="preserve">business rescue </w:t>
      </w:r>
      <w:r w:rsidRPr="002255CB">
        <w:rPr>
          <w:rFonts w:ascii="Avenir Next" w:hAnsi="Avenir Next"/>
          <w:lang w:val="en-GB"/>
        </w:rPr>
        <w:t>proceedings.</w:t>
      </w:r>
    </w:p>
    <w:p w14:paraId="13E6A55A" w14:textId="40C6011F" w:rsidR="006F55B4" w:rsidRPr="002255CB" w:rsidRDefault="006F55B4" w:rsidP="00F224C3">
      <w:pPr>
        <w:pStyle w:val="ListParagraph"/>
        <w:numPr>
          <w:ilvl w:val="0"/>
          <w:numId w:val="11"/>
        </w:numPr>
        <w:spacing w:after="0" w:line="240" w:lineRule="auto"/>
        <w:ind w:left="709" w:hanging="709"/>
        <w:rPr>
          <w:rFonts w:ascii="Avenir Next" w:hAnsi="Avenir Next"/>
          <w:lang w:val="en-GB"/>
        </w:rPr>
      </w:pPr>
      <w:r w:rsidRPr="002255CB">
        <w:rPr>
          <w:rFonts w:ascii="Avenir Next" w:hAnsi="Avenir Next"/>
          <w:lang w:val="en-GB"/>
        </w:rPr>
        <w:t xml:space="preserve">They fall outside the ambit of the adopted </w:t>
      </w:r>
      <w:r w:rsidR="00D106DD" w:rsidRPr="002255CB">
        <w:rPr>
          <w:rFonts w:ascii="Avenir Next" w:hAnsi="Avenir Next"/>
          <w:lang w:val="en-GB"/>
        </w:rPr>
        <w:t>business rescue plan</w:t>
      </w:r>
      <w:r w:rsidRPr="002255CB">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2255CB" w:rsidRDefault="001F290B" w:rsidP="001F290B">
      <w:pPr>
        <w:rPr>
          <w:lang w:val="en-GB"/>
        </w:rPr>
      </w:pPr>
    </w:p>
    <w:p w14:paraId="59350B71" w14:textId="0FF19D5B" w:rsidR="006F55B4" w:rsidRPr="002255CB"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2255CB">
        <w:rPr>
          <w:rFonts w:ascii="Avenir Next" w:hAnsi="Avenir Next"/>
          <w:highlight w:val="yellow"/>
          <w:lang w:val="en-GB"/>
        </w:rPr>
        <w:t xml:space="preserve">The </w:t>
      </w:r>
      <w:r w:rsidR="00D106DD" w:rsidRPr="002255CB">
        <w:rPr>
          <w:rFonts w:ascii="Avenir Next" w:hAnsi="Avenir Next"/>
          <w:highlight w:val="yellow"/>
          <w:lang w:val="en-GB"/>
        </w:rPr>
        <w:t>business rescue practitioner</w:t>
      </w:r>
      <w:r w:rsidRPr="002255CB">
        <w:rPr>
          <w:rFonts w:ascii="Avenir Next" w:hAnsi="Avenir Next"/>
          <w:highlight w:val="yellow"/>
          <w:lang w:val="en-GB"/>
        </w:rPr>
        <w:t xml:space="preserve"> asks them to cast a vote late and re-calculates the outcome of the s</w:t>
      </w:r>
      <w:r w:rsidR="00973B2E" w:rsidRPr="002255CB">
        <w:rPr>
          <w:rFonts w:ascii="Avenir Next" w:hAnsi="Avenir Next"/>
          <w:highlight w:val="yellow"/>
          <w:lang w:val="en-GB"/>
        </w:rPr>
        <w:t xml:space="preserve">ection </w:t>
      </w:r>
      <w:r w:rsidRPr="002255CB">
        <w:rPr>
          <w:rFonts w:ascii="Avenir Next" w:hAnsi="Avenir Next"/>
          <w:highlight w:val="yellow"/>
          <w:lang w:val="en-GB"/>
        </w:rPr>
        <w:t>151 meeting. Then notifies the affected persons of the revised outcome.</w:t>
      </w:r>
    </w:p>
    <w:p w14:paraId="6304C677" w14:textId="77777777" w:rsidR="006F55B4" w:rsidRPr="002255CB" w:rsidRDefault="006F55B4" w:rsidP="00F224C3">
      <w:pPr>
        <w:pStyle w:val="ListParagraph"/>
        <w:spacing w:after="0" w:line="240" w:lineRule="auto"/>
        <w:ind w:left="709" w:hanging="709"/>
        <w:rPr>
          <w:rFonts w:ascii="Avenir Next" w:hAnsi="Avenir Next"/>
          <w:lang w:val="en-GB"/>
        </w:rPr>
      </w:pPr>
    </w:p>
    <w:p w14:paraId="040AF6F9" w14:textId="590BD776" w:rsidR="006F55B4" w:rsidRPr="002255CB" w:rsidRDefault="006F55B4" w:rsidP="00F224C3">
      <w:pPr>
        <w:pStyle w:val="ListParagraph"/>
        <w:numPr>
          <w:ilvl w:val="0"/>
          <w:numId w:val="11"/>
        </w:numPr>
        <w:spacing w:after="0" w:line="240" w:lineRule="auto"/>
        <w:ind w:left="709" w:hanging="709"/>
        <w:rPr>
          <w:rFonts w:ascii="Avenir Next" w:hAnsi="Avenir Next"/>
          <w:lang w:val="en-GB"/>
        </w:rPr>
      </w:pPr>
      <w:r w:rsidRPr="002255CB">
        <w:rPr>
          <w:rFonts w:ascii="Avenir Next" w:hAnsi="Avenir Next"/>
          <w:lang w:val="en-GB"/>
        </w:rPr>
        <w:t>The creditor is recognised and bound by the adopted plan regardless of whether they were present and voting at the s</w:t>
      </w:r>
      <w:r w:rsidR="00973B2E" w:rsidRPr="002255CB">
        <w:rPr>
          <w:rFonts w:ascii="Avenir Next" w:hAnsi="Avenir Next"/>
          <w:lang w:val="en-GB"/>
        </w:rPr>
        <w:t xml:space="preserve">ection </w:t>
      </w:r>
      <w:r w:rsidRPr="002255CB">
        <w:rPr>
          <w:rFonts w:ascii="Avenir Next" w:hAnsi="Avenir Next"/>
          <w:lang w:val="en-GB"/>
        </w:rPr>
        <w:t>151 meeting. Substantial notices were issued across the various methods as prescribed by the regulations.</w:t>
      </w:r>
    </w:p>
    <w:p w14:paraId="33B14F34" w14:textId="77777777" w:rsidR="006F55B4" w:rsidRPr="002255CB" w:rsidRDefault="006F55B4" w:rsidP="00F224C3">
      <w:pPr>
        <w:ind w:left="709" w:hanging="709"/>
        <w:rPr>
          <w:lang w:val="en-GB"/>
        </w:rPr>
      </w:pPr>
    </w:p>
    <w:p w14:paraId="34383FD4" w14:textId="06236ABB" w:rsidR="006F55B4" w:rsidRPr="002255CB" w:rsidRDefault="006F55B4" w:rsidP="00F224C3">
      <w:pPr>
        <w:pStyle w:val="ListParagraph"/>
        <w:numPr>
          <w:ilvl w:val="0"/>
          <w:numId w:val="11"/>
        </w:numPr>
        <w:spacing w:after="0" w:line="240" w:lineRule="auto"/>
        <w:ind w:left="709" w:hanging="709"/>
        <w:rPr>
          <w:rFonts w:ascii="Avenir Next" w:hAnsi="Avenir Next"/>
          <w:lang w:val="en-GB"/>
        </w:rPr>
      </w:pPr>
      <w:r w:rsidRPr="002255CB">
        <w:rPr>
          <w:rFonts w:ascii="Avenir Next" w:hAnsi="Avenir Next"/>
          <w:lang w:val="en-GB"/>
        </w:rPr>
        <w:t xml:space="preserve">The </w:t>
      </w:r>
      <w:r w:rsidR="00D106DD" w:rsidRPr="002255CB">
        <w:rPr>
          <w:rFonts w:ascii="Avenir Next" w:hAnsi="Avenir Next"/>
          <w:lang w:val="en-GB"/>
        </w:rPr>
        <w:t xml:space="preserve">business rescue practitioner </w:t>
      </w:r>
      <w:r w:rsidRPr="002255CB">
        <w:rPr>
          <w:rFonts w:ascii="Avenir Next" w:hAnsi="Avenir Next"/>
          <w:lang w:val="en-GB"/>
        </w:rPr>
        <w:t xml:space="preserve">rejects the claim on the basis that it is late and excludes the creditor from the distribution list. </w:t>
      </w:r>
    </w:p>
    <w:p w14:paraId="06948CE2" w14:textId="77777777" w:rsidR="007C04CB" w:rsidRPr="002255CB" w:rsidRDefault="007C04CB" w:rsidP="00F224C3">
      <w:pPr>
        <w:tabs>
          <w:tab w:val="right" w:pos="9021"/>
        </w:tabs>
        <w:rPr>
          <w:b/>
          <w:bCs/>
          <w:lang w:val="en-GB"/>
        </w:rPr>
      </w:pPr>
    </w:p>
    <w:p w14:paraId="2C3BEF6E" w14:textId="33F9DE25"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1.11</w:t>
      </w:r>
    </w:p>
    <w:p w14:paraId="125D1E2A" w14:textId="77777777" w:rsidR="00760D1F" w:rsidRPr="002255CB" w:rsidRDefault="00760D1F" w:rsidP="00F224C3">
      <w:pPr>
        <w:tabs>
          <w:tab w:val="right" w:pos="9021"/>
        </w:tabs>
        <w:rPr>
          <w:b/>
          <w:bCs/>
          <w:lang w:val="en-GB"/>
        </w:rPr>
      </w:pPr>
    </w:p>
    <w:p w14:paraId="195AE483" w14:textId="77777777" w:rsidR="00760D1F" w:rsidRPr="002255CB" w:rsidRDefault="00760D1F" w:rsidP="00F224C3">
      <w:pPr>
        <w:rPr>
          <w:lang w:val="en-GB"/>
        </w:rPr>
      </w:pPr>
      <w:r w:rsidRPr="002255CB">
        <w:rPr>
          <w:lang w:val="en-GB"/>
        </w:rPr>
        <w:t xml:space="preserve">Choose the </w:t>
      </w:r>
      <w:r w:rsidRPr="002255CB">
        <w:rPr>
          <w:rFonts w:ascii="Avenir Next Demi Bold" w:hAnsi="Avenir Next Demi Bold"/>
          <w:b/>
          <w:bCs/>
          <w:lang w:val="en-GB"/>
        </w:rPr>
        <w:t xml:space="preserve">correct </w:t>
      </w:r>
      <w:r w:rsidRPr="002255CB">
        <w:rPr>
          <w:lang w:val="en-GB"/>
        </w:rPr>
        <w:t xml:space="preserve">statement: </w:t>
      </w:r>
    </w:p>
    <w:p w14:paraId="7E01F5B4" w14:textId="77777777" w:rsidR="00760D1F" w:rsidRPr="002255CB" w:rsidRDefault="00760D1F" w:rsidP="00F224C3">
      <w:pPr>
        <w:tabs>
          <w:tab w:val="right" w:pos="9021"/>
        </w:tabs>
        <w:rPr>
          <w:b/>
          <w:bCs/>
          <w:lang w:val="en-GB"/>
        </w:rPr>
      </w:pPr>
    </w:p>
    <w:p w14:paraId="000F8A71" w14:textId="4DD248BA" w:rsidR="002410A1" w:rsidRPr="002255CB" w:rsidRDefault="002410A1" w:rsidP="00F224C3">
      <w:pPr>
        <w:pStyle w:val="ListParagraph"/>
        <w:spacing w:after="0" w:line="240" w:lineRule="auto"/>
        <w:ind w:left="0"/>
        <w:rPr>
          <w:rFonts w:ascii="Avenir Next" w:hAnsi="Avenir Next"/>
          <w:b/>
          <w:bCs/>
          <w:lang w:val="en-GB"/>
        </w:rPr>
      </w:pPr>
      <w:r w:rsidRPr="002255CB">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2255CB">
        <w:rPr>
          <w:rFonts w:ascii="Avenir Next" w:hAnsi="Avenir Next"/>
          <w:lang w:val="en-GB"/>
        </w:rPr>
        <w:t xml:space="preserve">business rescue practitioner </w:t>
      </w:r>
      <w:r w:rsidRPr="002255CB">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2255CB" w:rsidDel="007C0F66">
        <w:rPr>
          <w:rFonts w:ascii="Avenir Next" w:hAnsi="Avenir Next"/>
          <w:lang w:val="en-GB"/>
        </w:rPr>
        <w:t xml:space="preserve"> </w:t>
      </w:r>
      <w:r w:rsidRPr="002255CB">
        <w:rPr>
          <w:rFonts w:ascii="Avenir Next" w:hAnsi="Avenir Next"/>
          <w:lang w:val="en-GB"/>
        </w:rPr>
        <w:t xml:space="preserve">How should the </w:t>
      </w:r>
      <w:r w:rsidR="00D106DD" w:rsidRPr="002255CB">
        <w:rPr>
          <w:rFonts w:ascii="Avenir Next" w:hAnsi="Avenir Next"/>
          <w:lang w:val="en-GB"/>
        </w:rPr>
        <w:t xml:space="preserve">business rescue practitioner </w:t>
      </w:r>
      <w:r w:rsidRPr="002255CB">
        <w:rPr>
          <w:rFonts w:ascii="Avenir Next" w:hAnsi="Avenir Next"/>
          <w:lang w:val="en-GB"/>
        </w:rPr>
        <w:t>go about getting the intended business rescue plan approved, given the minority shareholder rights in the shareholders’ agreement?</w:t>
      </w:r>
    </w:p>
    <w:p w14:paraId="6F3EB95C" w14:textId="77777777" w:rsidR="002410A1" w:rsidRPr="002255CB" w:rsidRDefault="002410A1" w:rsidP="00F224C3">
      <w:pPr>
        <w:rPr>
          <w:lang w:val="en-GB"/>
        </w:rPr>
      </w:pPr>
    </w:p>
    <w:p w14:paraId="5459F3FC" w14:textId="39ADF459" w:rsidR="002410A1" w:rsidRPr="002255CB" w:rsidRDefault="002410A1" w:rsidP="00F224C3">
      <w:pPr>
        <w:pStyle w:val="ListParagraph"/>
        <w:numPr>
          <w:ilvl w:val="0"/>
          <w:numId w:val="12"/>
        </w:numPr>
        <w:spacing w:after="0" w:line="240" w:lineRule="auto"/>
        <w:ind w:left="709" w:hanging="709"/>
        <w:rPr>
          <w:rFonts w:ascii="Avenir Next" w:hAnsi="Avenir Next"/>
          <w:lang w:val="en-GB"/>
        </w:rPr>
      </w:pPr>
      <w:r w:rsidRPr="002255CB">
        <w:rPr>
          <w:rFonts w:ascii="Avenir Next" w:hAnsi="Avenir Next"/>
          <w:lang w:val="en-GB"/>
        </w:rPr>
        <w:t xml:space="preserve">The </w:t>
      </w:r>
      <w:r w:rsidR="00D106DD" w:rsidRPr="002255CB">
        <w:rPr>
          <w:rFonts w:ascii="Avenir Next" w:hAnsi="Avenir Next"/>
          <w:lang w:val="en-GB"/>
        </w:rPr>
        <w:t xml:space="preserve">business rescue practitioner </w:t>
      </w:r>
      <w:r w:rsidRPr="002255CB">
        <w:rPr>
          <w:rFonts w:ascii="Avenir Next" w:hAnsi="Avenir Next"/>
          <w:lang w:val="en-GB"/>
        </w:rPr>
        <w:t xml:space="preserve">only requires 50% of the shareholders to vote in favour of the plan to amend shareholder </w:t>
      </w:r>
      <w:r w:rsidR="00D0089A" w:rsidRPr="002255CB">
        <w:rPr>
          <w:rFonts w:ascii="Avenir Next" w:hAnsi="Avenir Next"/>
          <w:lang w:val="en-GB"/>
        </w:rPr>
        <w:t>rights and</w:t>
      </w:r>
      <w:r w:rsidRPr="002255CB">
        <w:rPr>
          <w:rFonts w:ascii="Avenir Next" w:hAnsi="Avenir Next"/>
          <w:lang w:val="en-GB"/>
        </w:rPr>
        <w:t xml:space="preserve"> given that Shareholder A already has 60% of the shares, it could pass the vote on its own.</w:t>
      </w:r>
    </w:p>
    <w:p w14:paraId="19F1F1E0" w14:textId="77777777" w:rsidR="002410A1" w:rsidRPr="002255CB" w:rsidRDefault="002410A1" w:rsidP="00F224C3">
      <w:pPr>
        <w:pStyle w:val="ListParagraph"/>
        <w:spacing w:after="0" w:line="240" w:lineRule="auto"/>
        <w:ind w:left="709" w:hanging="709"/>
        <w:rPr>
          <w:rFonts w:ascii="Avenir Next" w:hAnsi="Avenir Next"/>
          <w:lang w:val="en-GB"/>
        </w:rPr>
      </w:pPr>
    </w:p>
    <w:p w14:paraId="71D8E45B" w14:textId="15E8D644" w:rsidR="002410A1" w:rsidRPr="002255CB" w:rsidRDefault="002410A1" w:rsidP="00F224C3">
      <w:pPr>
        <w:pStyle w:val="ListParagraph"/>
        <w:numPr>
          <w:ilvl w:val="0"/>
          <w:numId w:val="12"/>
        </w:numPr>
        <w:spacing w:after="0" w:line="240" w:lineRule="auto"/>
        <w:ind w:left="709" w:hanging="709"/>
        <w:rPr>
          <w:rFonts w:ascii="Avenir Next" w:hAnsi="Avenir Next"/>
          <w:lang w:val="en-GB"/>
        </w:rPr>
      </w:pPr>
      <w:r w:rsidRPr="002255CB">
        <w:rPr>
          <w:rFonts w:ascii="Avenir Next" w:hAnsi="Avenir Next"/>
          <w:lang w:val="en-GB"/>
        </w:rPr>
        <w:t>In terms of section</w:t>
      </w:r>
      <w:r w:rsidR="00D0089A" w:rsidRPr="002255CB">
        <w:rPr>
          <w:rFonts w:ascii="Avenir Next" w:hAnsi="Avenir Next"/>
          <w:lang w:val="en-GB"/>
        </w:rPr>
        <w:t xml:space="preserve"> </w:t>
      </w:r>
      <w:r w:rsidRPr="002255CB">
        <w:rPr>
          <w:rFonts w:ascii="Avenir Next" w:hAnsi="Avenir Next"/>
          <w:lang w:val="en-GB"/>
        </w:rPr>
        <w:t xml:space="preserve">136 (2), the </w:t>
      </w:r>
      <w:r w:rsidR="00D106DD" w:rsidRPr="002255CB">
        <w:rPr>
          <w:rFonts w:ascii="Avenir Next" w:hAnsi="Avenir Next"/>
          <w:lang w:val="en-GB"/>
        </w:rPr>
        <w:t xml:space="preserve">business rescue practitioner </w:t>
      </w:r>
      <w:r w:rsidRPr="002255CB">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2255CB">
        <w:rPr>
          <w:rFonts w:ascii="Avenir Next" w:hAnsi="Avenir Next"/>
          <w:lang w:val="en-GB"/>
        </w:rPr>
        <w:t xml:space="preserve">business rescue practitioner </w:t>
      </w:r>
      <w:r w:rsidRPr="002255CB">
        <w:rPr>
          <w:rFonts w:ascii="Avenir Next" w:hAnsi="Avenir Next"/>
          <w:lang w:val="en-GB"/>
        </w:rPr>
        <w:t>can suspend the minority shareholder rights in the shareholders’ agreement.</w:t>
      </w:r>
    </w:p>
    <w:p w14:paraId="28BD69ED" w14:textId="77777777" w:rsidR="002410A1" w:rsidRPr="002255CB" w:rsidRDefault="002410A1" w:rsidP="00F224C3">
      <w:pPr>
        <w:pStyle w:val="ListParagraph"/>
        <w:spacing w:after="0" w:line="240" w:lineRule="auto"/>
        <w:ind w:left="709" w:hanging="709"/>
        <w:rPr>
          <w:rFonts w:ascii="Avenir Next" w:hAnsi="Avenir Next"/>
          <w:lang w:val="en-GB"/>
        </w:rPr>
      </w:pPr>
    </w:p>
    <w:p w14:paraId="05956E1C" w14:textId="59E254EA" w:rsidR="002410A1" w:rsidRPr="002255CB" w:rsidRDefault="002410A1" w:rsidP="00F224C3">
      <w:pPr>
        <w:pStyle w:val="ListParagraph"/>
        <w:numPr>
          <w:ilvl w:val="0"/>
          <w:numId w:val="12"/>
        </w:numPr>
        <w:spacing w:after="0" w:line="240" w:lineRule="auto"/>
        <w:ind w:left="709" w:hanging="709"/>
        <w:rPr>
          <w:rFonts w:ascii="Avenir Next" w:hAnsi="Avenir Next"/>
          <w:lang w:val="en-GB"/>
        </w:rPr>
      </w:pPr>
      <w:r w:rsidRPr="002255CB">
        <w:rPr>
          <w:rFonts w:ascii="Avenir Next" w:hAnsi="Avenir Next"/>
          <w:lang w:val="en-GB"/>
        </w:rPr>
        <w:t xml:space="preserve">The </w:t>
      </w:r>
      <w:r w:rsidR="00D106DD" w:rsidRPr="002255CB">
        <w:rPr>
          <w:rFonts w:ascii="Avenir Next" w:hAnsi="Avenir Next"/>
          <w:lang w:val="en-GB"/>
        </w:rPr>
        <w:t xml:space="preserve">business rescue practitioner </w:t>
      </w:r>
      <w:r w:rsidRPr="002255CB">
        <w:rPr>
          <w:rFonts w:ascii="Avenir Next" w:hAnsi="Avenir Next"/>
          <w:lang w:val="en-GB"/>
        </w:rPr>
        <w:t>can only proceed with the proposed rights issue if the company already has sufficient authori</w:t>
      </w:r>
      <w:r w:rsidR="00CD64FC" w:rsidRPr="002255CB">
        <w:rPr>
          <w:rFonts w:ascii="Avenir Next" w:hAnsi="Avenir Next"/>
          <w:lang w:val="en-GB"/>
        </w:rPr>
        <w:t>s</w:t>
      </w:r>
      <w:r w:rsidRPr="002255CB">
        <w:rPr>
          <w:rFonts w:ascii="Avenir Next" w:hAnsi="Avenir Next"/>
          <w:lang w:val="en-GB"/>
        </w:rPr>
        <w:t xml:space="preserve">ed but un-issued shares. </w:t>
      </w:r>
    </w:p>
    <w:p w14:paraId="50ADE6D0" w14:textId="77777777" w:rsidR="002410A1" w:rsidRPr="002255CB" w:rsidRDefault="002410A1" w:rsidP="00F224C3">
      <w:pPr>
        <w:pStyle w:val="ListParagraph"/>
        <w:spacing w:after="0" w:line="240" w:lineRule="auto"/>
        <w:ind w:left="709" w:hanging="709"/>
        <w:rPr>
          <w:rFonts w:ascii="Avenir Next" w:hAnsi="Avenir Next"/>
          <w:lang w:val="en-GB"/>
        </w:rPr>
      </w:pPr>
    </w:p>
    <w:p w14:paraId="3A7C8DB5" w14:textId="77777777" w:rsidR="002410A1" w:rsidRPr="002255CB" w:rsidRDefault="002410A1" w:rsidP="00F224C3">
      <w:pPr>
        <w:pStyle w:val="ListParagraph"/>
        <w:numPr>
          <w:ilvl w:val="0"/>
          <w:numId w:val="12"/>
        </w:numPr>
        <w:spacing w:after="0" w:line="240" w:lineRule="auto"/>
        <w:ind w:left="709" w:hanging="709"/>
        <w:rPr>
          <w:rFonts w:ascii="Avenir Next" w:hAnsi="Avenir Next"/>
          <w:lang w:val="en-GB"/>
        </w:rPr>
      </w:pPr>
      <w:r w:rsidRPr="002255CB">
        <w:rPr>
          <w:rFonts w:ascii="Avenir Next" w:hAnsi="Avenir Next"/>
          <w:lang w:val="en-GB"/>
        </w:rPr>
        <w:t>All of the above.</w:t>
      </w:r>
    </w:p>
    <w:p w14:paraId="575531EB" w14:textId="77777777" w:rsidR="002410A1" w:rsidRPr="002255CB" w:rsidRDefault="002410A1" w:rsidP="00F224C3">
      <w:pPr>
        <w:pStyle w:val="ListParagraph"/>
        <w:spacing w:after="0" w:line="240" w:lineRule="auto"/>
        <w:ind w:left="709" w:hanging="709"/>
        <w:rPr>
          <w:rFonts w:ascii="Avenir Next" w:hAnsi="Avenir Next"/>
          <w:lang w:val="en-GB"/>
        </w:rPr>
      </w:pPr>
    </w:p>
    <w:p w14:paraId="7A68E40D" w14:textId="77777777" w:rsidR="002410A1" w:rsidRPr="002255CB"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2255CB">
        <w:rPr>
          <w:rFonts w:ascii="Avenir Next" w:hAnsi="Avenir Next"/>
          <w:highlight w:val="yellow"/>
          <w:lang w:val="en-GB"/>
        </w:rPr>
        <w:t>The business rescue practitioner does not have the right to proceed due to the minority shareholder rights contained in the shareholders’ agreement.</w:t>
      </w:r>
    </w:p>
    <w:p w14:paraId="67709458" w14:textId="77777777" w:rsidR="002410A1" w:rsidRPr="002255CB" w:rsidRDefault="002410A1" w:rsidP="00F224C3">
      <w:pPr>
        <w:tabs>
          <w:tab w:val="right" w:pos="9021"/>
        </w:tabs>
        <w:rPr>
          <w:b/>
          <w:bCs/>
          <w:lang w:val="en-GB"/>
        </w:rPr>
      </w:pPr>
    </w:p>
    <w:p w14:paraId="13CBEE10" w14:textId="1164878E"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1.12</w:t>
      </w:r>
    </w:p>
    <w:p w14:paraId="11788D45" w14:textId="77777777" w:rsidR="00760D1F" w:rsidRPr="002255CB" w:rsidRDefault="00760D1F" w:rsidP="00F224C3">
      <w:pPr>
        <w:tabs>
          <w:tab w:val="right" w:pos="9021"/>
        </w:tabs>
        <w:rPr>
          <w:b/>
          <w:bCs/>
          <w:lang w:val="en-GB"/>
        </w:rPr>
      </w:pPr>
    </w:p>
    <w:p w14:paraId="58D03F0C"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5C2D97D2" w14:textId="77777777" w:rsidR="007C04CB" w:rsidRPr="002255CB" w:rsidRDefault="007C04CB" w:rsidP="00F224C3">
      <w:pPr>
        <w:tabs>
          <w:tab w:val="right" w:pos="9021"/>
        </w:tabs>
        <w:rPr>
          <w:b/>
          <w:bCs/>
          <w:lang w:val="en-GB"/>
        </w:rPr>
      </w:pPr>
    </w:p>
    <w:p w14:paraId="7ED04CD4" w14:textId="1C600FF4" w:rsidR="00867EF8" w:rsidRPr="002255CB" w:rsidRDefault="00867EF8" w:rsidP="00F224C3">
      <w:pPr>
        <w:pStyle w:val="LitStyle1"/>
        <w:numPr>
          <w:ilvl w:val="0"/>
          <w:numId w:val="0"/>
        </w:numPr>
        <w:spacing w:line="240" w:lineRule="auto"/>
        <w:rPr>
          <w:rFonts w:ascii="Avenir Next" w:hAnsi="Avenir Next" w:cs="Arial"/>
          <w:szCs w:val="22"/>
          <w:lang w:val="en-US"/>
        </w:rPr>
      </w:pPr>
      <w:r w:rsidRPr="002255CB">
        <w:rPr>
          <w:rFonts w:ascii="Avenir Next" w:hAnsi="Avenir Next" w:cs="Arial"/>
          <w:szCs w:val="22"/>
          <w:lang w:val="en-US"/>
        </w:rPr>
        <w:t xml:space="preserve">Financial projections are, per section 150(2) of the Act, required to be incorporated into the published </w:t>
      </w:r>
      <w:r w:rsidR="0090576D" w:rsidRPr="002255CB">
        <w:rPr>
          <w:rFonts w:ascii="Avenir Next" w:hAnsi="Avenir Next" w:cs="Arial"/>
          <w:szCs w:val="22"/>
          <w:lang w:val="en-US"/>
        </w:rPr>
        <w:t>b</w:t>
      </w:r>
      <w:r w:rsidRPr="002255CB">
        <w:rPr>
          <w:rFonts w:ascii="Avenir Next" w:hAnsi="Avenir Next" w:cs="Arial"/>
          <w:szCs w:val="22"/>
          <w:lang w:val="en-US"/>
        </w:rPr>
        <w:t xml:space="preserve">usiness </w:t>
      </w:r>
      <w:r w:rsidR="0090576D" w:rsidRPr="002255CB">
        <w:rPr>
          <w:rFonts w:ascii="Avenir Next" w:hAnsi="Avenir Next" w:cs="Arial"/>
          <w:szCs w:val="22"/>
          <w:lang w:val="en-US"/>
        </w:rPr>
        <w:t>r</w:t>
      </w:r>
      <w:r w:rsidRPr="002255CB">
        <w:rPr>
          <w:rFonts w:ascii="Avenir Next" w:hAnsi="Avenir Next" w:cs="Arial"/>
          <w:szCs w:val="22"/>
          <w:lang w:val="en-US"/>
        </w:rPr>
        <w:t xml:space="preserve">escue </w:t>
      </w:r>
      <w:r w:rsidR="0090576D" w:rsidRPr="002255CB">
        <w:rPr>
          <w:rFonts w:ascii="Avenir Next" w:hAnsi="Avenir Next" w:cs="Arial"/>
          <w:szCs w:val="22"/>
          <w:lang w:val="en-US"/>
        </w:rPr>
        <w:t>p</w:t>
      </w:r>
      <w:r w:rsidRPr="002255CB">
        <w:rPr>
          <w:rFonts w:ascii="Avenir Next" w:hAnsi="Avenir Next" w:cs="Arial"/>
          <w:szCs w:val="22"/>
          <w:lang w:val="en-US"/>
        </w:rPr>
        <w:t xml:space="preserve">lan. The projections presented in the </w:t>
      </w:r>
      <w:r w:rsidR="0090576D" w:rsidRPr="002255CB">
        <w:rPr>
          <w:rFonts w:ascii="Avenir Next" w:hAnsi="Avenir Next" w:cs="Arial"/>
          <w:szCs w:val="22"/>
          <w:lang w:val="en-US"/>
        </w:rPr>
        <w:t>b</w:t>
      </w:r>
      <w:r w:rsidRPr="002255CB">
        <w:rPr>
          <w:rFonts w:ascii="Avenir Next" w:hAnsi="Avenir Next" w:cs="Arial"/>
          <w:szCs w:val="22"/>
          <w:lang w:val="en-US"/>
        </w:rPr>
        <w:t xml:space="preserve">usiness </w:t>
      </w:r>
      <w:r w:rsidR="0090576D" w:rsidRPr="002255CB">
        <w:rPr>
          <w:rFonts w:ascii="Avenir Next" w:hAnsi="Avenir Next" w:cs="Arial"/>
          <w:szCs w:val="22"/>
          <w:lang w:val="en-US"/>
        </w:rPr>
        <w:t>r</w:t>
      </w:r>
      <w:r w:rsidRPr="002255CB">
        <w:rPr>
          <w:rFonts w:ascii="Avenir Next" w:hAnsi="Avenir Next" w:cs="Arial"/>
          <w:szCs w:val="22"/>
          <w:lang w:val="en-US"/>
        </w:rPr>
        <w:t xml:space="preserve">escue </w:t>
      </w:r>
      <w:r w:rsidR="0090576D" w:rsidRPr="002255CB">
        <w:rPr>
          <w:rFonts w:ascii="Avenir Next" w:hAnsi="Avenir Next" w:cs="Arial"/>
          <w:szCs w:val="22"/>
          <w:lang w:val="en-US"/>
        </w:rPr>
        <w:t>p</w:t>
      </w:r>
      <w:r w:rsidRPr="002255CB">
        <w:rPr>
          <w:rFonts w:ascii="Avenir Next" w:hAnsi="Avenir Next" w:cs="Arial"/>
          <w:szCs w:val="22"/>
          <w:lang w:val="en-US"/>
        </w:rPr>
        <w:t>lan must include:</w:t>
      </w:r>
    </w:p>
    <w:p w14:paraId="18206292" w14:textId="77777777" w:rsidR="00867EF8" w:rsidRPr="002255CB" w:rsidRDefault="00867EF8" w:rsidP="00F224C3"/>
    <w:p w14:paraId="2D7230C4" w14:textId="2ABAFEC0" w:rsidR="00867EF8" w:rsidRPr="002255CB" w:rsidRDefault="00867EF8" w:rsidP="00F224C3">
      <w:pPr>
        <w:pStyle w:val="ListParagraph"/>
        <w:numPr>
          <w:ilvl w:val="0"/>
          <w:numId w:val="13"/>
        </w:numPr>
        <w:spacing w:after="0" w:line="240" w:lineRule="auto"/>
        <w:ind w:left="709" w:hanging="709"/>
        <w:rPr>
          <w:rFonts w:ascii="Avenir Next" w:hAnsi="Avenir Next" w:cs="Arial"/>
          <w:lang w:val="en-US"/>
        </w:rPr>
      </w:pPr>
      <w:r w:rsidRPr="002255CB">
        <w:rPr>
          <w:rFonts w:ascii="Avenir Next" w:hAnsi="Avenir Next" w:cs="Arial"/>
          <w:lang w:val="en-US"/>
        </w:rPr>
        <w:t>Material assumptions on which the projections have been based as contained within the published business rescue plan and as if it has been adopted.</w:t>
      </w:r>
    </w:p>
    <w:p w14:paraId="10C58BC0" w14:textId="77777777" w:rsidR="00867EF8" w:rsidRPr="002255CB"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2255CB" w:rsidRDefault="00867EF8" w:rsidP="00F224C3">
      <w:pPr>
        <w:pStyle w:val="ListParagraph"/>
        <w:numPr>
          <w:ilvl w:val="0"/>
          <w:numId w:val="13"/>
        </w:numPr>
        <w:spacing w:after="0" w:line="240" w:lineRule="auto"/>
        <w:ind w:left="709" w:hanging="709"/>
        <w:rPr>
          <w:rFonts w:ascii="Avenir Next" w:hAnsi="Avenir Next" w:cs="Arial"/>
          <w:lang w:val="en-US"/>
        </w:rPr>
      </w:pPr>
      <w:r w:rsidRPr="002255CB">
        <w:rPr>
          <w:rFonts w:ascii="Avenir Next" w:hAnsi="Avenir Next" w:cs="Arial"/>
          <w:lang w:val="en-US"/>
        </w:rPr>
        <w:t xml:space="preserve">The expected forecast trading and financial position of the company were the plan not to succeed and the business were to continue trading </w:t>
      </w:r>
      <w:r w:rsidR="00401CA8" w:rsidRPr="002255CB">
        <w:rPr>
          <w:rFonts w:ascii="Avenir Next" w:hAnsi="Avenir Next" w:cs="Arial"/>
          <w:lang w:val="en-US"/>
        </w:rPr>
        <w:t>“</w:t>
      </w:r>
      <w:r w:rsidRPr="002255CB">
        <w:rPr>
          <w:rFonts w:ascii="Avenir Next" w:hAnsi="Avenir Next" w:cs="Arial"/>
          <w:lang w:val="en-US"/>
        </w:rPr>
        <w:t>as is</w:t>
      </w:r>
      <w:r w:rsidR="00401CA8" w:rsidRPr="002255CB">
        <w:rPr>
          <w:rFonts w:ascii="Avenir Next" w:hAnsi="Avenir Next" w:cs="Arial"/>
          <w:lang w:val="en-US"/>
        </w:rPr>
        <w:t>”</w:t>
      </w:r>
      <w:r w:rsidRPr="002255CB">
        <w:rPr>
          <w:rFonts w:ascii="Avenir Next" w:hAnsi="Avenir Next" w:cs="Arial"/>
          <w:lang w:val="en-US"/>
        </w:rPr>
        <w:t>.</w:t>
      </w:r>
    </w:p>
    <w:p w14:paraId="577CAA43" w14:textId="77777777" w:rsidR="00867EF8" w:rsidRPr="002255CB"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2255CB" w:rsidRDefault="00867EF8" w:rsidP="00F224C3">
      <w:pPr>
        <w:pStyle w:val="ListParagraph"/>
        <w:numPr>
          <w:ilvl w:val="0"/>
          <w:numId w:val="13"/>
        </w:numPr>
        <w:spacing w:after="0" w:line="240" w:lineRule="auto"/>
        <w:ind w:left="709" w:hanging="709"/>
        <w:rPr>
          <w:rFonts w:ascii="Avenir Next" w:hAnsi="Avenir Next" w:cs="Arial"/>
          <w:lang w:val="en-US"/>
        </w:rPr>
      </w:pPr>
      <w:r w:rsidRPr="002255CB">
        <w:rPr>
          <w:rFonts w:ascii="Avenir Next" w:hAnsi="Avenir Next" w:cs="Arial"/>
          <w:lang w:val="en-US"/>
        </w:rPr>
        <w:t>An alternative plan to that presented in the rescue plan.</w:t>
      </w:r>
    </w:p>
    <w:p w14:paraId="67EDCC66" w14:textId="77777777" w:rsidR="00867EF8" w:rsidRPr="002255CB"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2255CB"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2255CB">
        <w:rPr>
          <w:rFonts w:ascii="Avenir Next" w:hAnsi="Avenir Next" w:cs="Arial"/>
          <w:highlight w:val="yellow"/>
          <w:lang w:val="en-US"/>
        </w:rPr>
        <w:t>All of the above.</w:t>
      </w:r>
    </w:p>
    <w:p w14:paraId="027EFDEE" w14:textId="77777777" w:rsidR="00867EF8" w:rsidRPr="002255CB"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2255CB" w:rsidRDefault="00867EF8" w:rsidP="00F224C3">
      <w:pPr>
        <w:pStyle w:val="ListParagraph"/>
        <w:numPr>
          <w:ilvl w:val="0"/>
          <w:numId w:val="13"/>
        </w:numPr>
        <w:spacing w:after="0" w:line="240" w:lineRule="auto"/>
        <w:ind w:left="709" w:hanging="709"/>
        <w:rPr>
          <w:rFonts w:ascii="Avenir Next" w:hAnsi="Avenir Next" w:cs="Arial"/>
          <w:lang w:val="en-US"/>
        </w:rPr>
      </w:pPr>
      <w:r w:rsidRPr="002255CB">
        <w:rPr>
          <w:rFonts w:ascii="Avenir Next" w:hAnsi="Avenir Next" w:cs="Arial"/>
          <w:lang w:val="en-US"/>
        </w:rPr>
        <w:t>None of the above</w:t>
      </w:r>
      <w:r w:rsidR="00582076" w:rsidRPr="002255CB">
        <w:rPr>
          <w:rFonts w:ascii="Avenir Next" w:hAnsi="Avenir Next" w:cs="Arial"/>
          <w:lang w:val="en-US"/>
        </w:rPr>
        <w:t>.</w:t>
      </w:r>
    </w:p>
    <w:p w14:paraId="6E34E8B5" w14:textId="77777777" w:rsidR="00867EF8" w:rsidRPr="002255CB" w:rsidRDefault="00867EF8" w:rsidP="00F224C3">
      <w:pPr>
        <w:tabs>
          <w:tab w:val="right" w:pos="9021"/>
        </w:tabs>
        <w:rPr>
          <w:b/>
          <w:bCs/>
          <w:lang w:val="en-GB"/>
        </w:rPr>
      </w:pPr>
    </w:p>
    <w:p w14:paraId="4E9EEB06" w14:textId="339E3DA9"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1.13</w:t>
      </w:r>
    </w:p>
    <w:p w14:paraId="41AB137B" w14:textId="77777777" w:rsidR="00760D1F" w:rsidRPr="002255CB" w:rsidRDefault="00760D1F" w:rsidP="00F224C3">
      <w:pPr>
        <w:tabs>
          <w:tab w:val="right" w:pos="9021"/>
        </w:tabs>
        <w:rPr>
          <w:b/>
          <w:bCs/>
          <w:lang w:val="en-GB"/>
        </w:rPr>
      </w:pPr>
    </w:p>
    <w:p w14:paraId="5B172867"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57EBF290" w14:textId="77777777" w:rsidR="007C04CB" w:rsidRPr="002255CB" w:rsidRDefault="007C04CB" w:rsidP="00F224C3">
      <w:pPr>
        <w:tabs>
          <w:tab w:val="right" w:pos="9021"/>
        </w:tabs>
        <w:rPr>
          <w:b/>
          <w:bCs/>
          <w:lang w:val="en-GB"/>
        </w:rPr>
      </w:pPr>
    </w:p>
    <w:p w14:paraId="4A7EACE3" w14:textId="156B7A50" w:rsidR="00C56E18" w:rsidRPr="002255CB" w:rsidRDefault="00C56E18" w:rsidP="00F224C3">
      <w:pPr>
        <w:pStyle w:val="Heading1"/>
        <w:tabs>
          <w:tab w:val="left" w:pos="819"/>
        </w:tabs>
        <w:ind w:left="0" w:firstLine="0"/>
        <w:jc w:val="both"/>
        <w:rPr>
          <w:rFonts w:ascii="Avenir Next" w:hAnsi="Avenir Next"/>
          <w:b w:val="0"/>
          <w:bCs w:val="0"/>
        </w:rPr>
      </w:pPr>
      <w:r w:rsidRPr="002255CB">
        <w:rPr>
          <w:rFonts w:ascii="Avenir Next" w:hAnsi="Avenir Next"/>
          <w:b w:val="0"/>
          <w:bCs w:val="0"/>
        </w:rPr>
        <w:t>How</w:t>
      </w:r>
      <w:r w:rsidRPr="002255CB">
        <w:rPr>
          <w:rFonts w:ascii="Avenir Next" w:hAnsi="Avenir Next"/>
          <w:b w:val="0"/>
          <w:bCs w:val="0"/>
          <w:spacing w:val="-5"/>
        </w:rPr>
        <w:t xml:space="preserve"> </w:t>
      </w:r>
      <w:r w:rsidRPr="002255CB">
        <w:rPr>
          <w:rFonts w:ascii="Avenir Next" w:hAnsi="Avenir Next"/>
          <w:b w:val="0"/>
          <w:bCs w:val="0"/>
        </w:rPr>
        <w:t>important</w:t>
      </w:r>
      <w:r w:rsidRPr="002255CB">
        <w:rPr>
          <w:rFonts w:ascii="Avenir Next" w:hAnsi="Avenir Next"/>
          <w:b w:val="0"/>
          <w:bCs w:val="0"/>
          <w:spacing w:val="-3"/>
        </w:rPr>
        <w:t xml:space="preserve"> </w:t>
      </w:r>
      <w:r w:rsidRPr="002255CB">
        <w:rPr>
          <w:rFonts w:ascii="Avenir Next" w:hAnsi="Avenir Next"/>
          <w:b w:val="0"/>
          <w:bCs w:val="0"/>
        </w:rPr>
        <w:t>is</w:t>
      </w:r>
      <w:r w:rsidRPr="002255CB">
        <w:rPr>
          <w:rFonts w:ascii="Avenir Next" w:hAnsi="Avenir Next"/>
          <w:b w:val="0"/>
          <w:bCs w:val="0"/>
          <w:spacing w:val="-4"/>
        </w:rPr>
        <w:t xml:space="preserve"> </w:t>
      </w:r>
      <w:r w:rsidRPr="002255CB">
        <w:rPr>
          <w:rFonts w:ascii="Avenir Next" w:hAnsi="Avenir Next"/>
          <w:b w:val="0"/>
          <w:bCs w:val="0"/>
        </w:rPr>
        <w:t>it</w:t>
      </w:r>
      <w:r w:rsidRPr="002255CB">
        <w:rPr>
          <w:rFonts w:ascii="Avenir Next" w:hAnsi="Avenir Next"/>
          <w:b w:val="0"/>
          <w:bCs w:val="0"/>
          <w:spacing w:val="-3"/>
        </w:rPr>
        <w:t xml:space="preserve"> </w:t>
      </w:r>
      <w:r w:rsidRPr="002255CB">
        <w:rPr>
          <w:rFonts w:ascii="Avenir Next" w:hAnsi="Avenir Next"/>
          <w:b w:val="0"/>
          <w:bCs w:val="0"/>
        </w:rPr>
        <w:t>for</w:t>
      </w:r>
      <w:r w:rsidRPr="002255CB">
        <w:rPr>
          <w:rFonts w:ascii="Avenir Next" w:hAnsi="Avenir Next"/>
          <w:b w:val="0"/>
          <w:bCs w:val="0"/>
          <w:spacing w:val="-5"/>
        </w:rPr>
        <w:t xml:space="preserve"> </w:t>
      </w:r>
      <w:r w:rsidR="00D106DD" w:rsidRPr="002255CB">
        <w:rPr>
          <w:rFonts w:ascii="Avenir Next" w:hAnsi="Avenir Next"/>
          <w:b w:val="0"/>
          <w:bCs w:val="0"/>
        </w:rPr>
        <w:t>business rescue practitioners</w:t>
      </w:r>
      <w:r w:rsidRPr="002255CB">
        <w:rPr>
          <w:rFonts w:ascii="Avenir Next" w:hAnsi="Avenir Next"/>
          <w:b w:val="0"/>
          <w:bCs w:val="0"/>
          <w:spacing w:val="-2"/>
        </w:rPr>
        <w:t xml:space="preserve"> </w:t>
      </w:r>
      <w:r w:rsidRPr="002255CB">
        <w:rPr>
          <w:rFonts w:ascii="Avenir Next" w:hAnsi="Avenir Next"/>
          <w:b w:val="0"/>
          <w:bCs w:val="0"/>
        </w:rPr>
        <w:t>to</w:t>
      </w:r>
      <w:r w:rsidRPr="002255CB">
        <w:rPr>
          <w:rFonts w:ascii="Avenir Next" w:hAnsi="Avenir Next"/>
          <w:b w:val="0"/>
          <w:bCs w:val="0"/>
          <w:spacing w:val="-3"/>
        </w:rPr>
        <w:t xml:space="preserve"> </w:t>
      </w:r>
      <w:r w:rsidRPr="002255CB">
        <w:rPr>
          <w:rFonts w:ascii="Avenir Next" w:hAnsi="Avenir Next"/>
          <w:b w:val="0"/>
          <w:bCs w:val="0"/>
        </w:rPr>
        <w:t>keep</w:t>
      </w:r>
      <w:r w:rsidRPr="002255CB">
        <w:rPr>
          <w:rFonts w:ascii="Avenir Next" w:hAnsi="Avenir Next"/>
          <w:b w:val="0"/>
          <w:bCs w:val="0"/>
          <w:spacing w:val="-4"/>
        </w:rPr>
        <w:t xml:space="preserve"> </w:t>
      </w:r>
      <w:r w:rsidRPr="002255CB">
        <w:rPr>
          <w:rFonts w:ascii="Avenir Next" w:hAnsi="Avenir Next"/>
          <w:b w:val="0"/>
          <w:bCs w:val="0"/>
        </w:rPr>
        <w:t>Boards</w:t>
      </w:r>
      <w:r w:rsidRPr="002255CB">
        <w:rPr>
          <w:rFonts w:ascii="Avenir Next" w:hAnsi="Avenir Next"/>
          <w:b w:val="0"/>
          <w:bCs w:val="0"/>
          <w:spacing w:val="-4"/>
        </w:rPr>
        <w:t xml:space="preserve"> </w:t>
      </w:r>
      <w:r w:rsidR="0090576D" w:rsidRPr="002255CB">
        <w:rPr>
          <w:rFonts w:ascii="Avenir Next" w:hAnsi="Avenir Next"/>
          <w:b w:val="0"/>
          <w:bCs w:val="0"/>
        </w:rPr>
        <w:t>and</w:t>
      </w:r>
      <w:r w:rsidRPr="002255CB">
        <w:rPr>
          <w:rFonts w:ascii="Avenir Next" w:hAnsi="Avenir Next"/>
          <w:b w:val="0"/>
          <w:bCs w:val="0"/>
          <w:spacing w:val="-3"/>
        </w:rPr>
        <w:t xml:space="preserve"> </w:t>
      </w:r>
      <w:r w:rsidRPr="002255CB">
        <w:rPr>
          <w:rFonts w:ascii="Avenir Next" w:hAnsi="Avenir Next"/>
          <w:b w:val="0"/>
          <w:bCs w:val="0"/>
        </w:rPr>
        <w:t>Directors</w:t>
      </w:r>
      <w:r w:rsidRPr="002255CB">
        <w:rPr>
          <w:rFonts w:ascii="Avenir Next" w:hAnsi="Avenir Next"/>
          <w:b w:val="0"/>
          <w:bCs w:val="0"/>
          <w:spacing w:val="-2"/>
        </w:rPr>
        <w:t xml:space="preserve"> </w:t>
      </w:r>
      <w:r w:rsidRPr="002255CB">
        <w:rPr>
          <w:rFonts w:ascii="Avenir Next" w:hAnsi="Avenir Next"/>
          <w:b w:val="0"/>
          <w:bCs w:val="0"/>
        </w:rPr>
        <w:t>onside</w:t>
      </w:r>
      <w:r w:rsidRPr="002255CB">
        <w:rPr>
          <w:rFonts w:ascii="Avenir Next" w:hAnsi="Avenir Next"/>
          <w:b w:val="0"/>
          <w:bCs w:val="0"/>
          <w:spacing w:val="-1"/>
        </w:rPr>
        <w:t xml:space="preserve"> </w:t>
      </w:r>
      <w:r w:rsidRPr="002255CB">
        <w:rPr>
          <w:rFonts w:ascii="Avenir Next" w:hAnsi="Avenir Next"/>
          <w:b w:val="0"/>
          <w:bCs w:val="0"/>
        </w:rPr>
        <w:t>and</w:t>
      </w:r>
      <w:r w:rsidRPr="002255CB">
        <w:rPr>
          <w:rFonts w:ascii="Avenir Next" w:hAnsi="Avenir Next"/>
          <w:b w:val="0"/>
          <w:bCs w:val="0"/>
          <w:spacing w:val="-4"/>
        </w:rPr>
        <w:t xml:space="preserve"> </w:t>
      </w:r>
      <w:r w:rsidRPr="002255CB">
        <w:rPr>
          <w:rFonts w:ascii="Avenir Next" w:hAnsi="Avenir Next"/>
          <w:b w:val="0"/>
          <w:bCs w:val="0"/>
          <w:spacing w:val="-2"/>
        </w:rPr>
        <w:t>included?</w:t>
      </w:r>
    </w:p>
    <w:p w14:paraId="78BB5847" w14:textId="77777777" w:rsidR="00C56E18" w:rsidRPr="002255CB" w:rsidRDefault="00C56E18" w:rsidP="00F224C3">
      <w:pPr>
        <w:pStyle w:val="BodyText"/>
        <w:ind w:hanging="357"/>
        <w:rPr>
          <w:rFonts w:ascii="Avenir Next" w:hAnsi="Avenir Next"/>
          <w:b/>
          <w:sz w:val="20"/>
        </w:rPr>
      </w:pPr>
    </w:p>
    <w:p w14:paraId="46369780" w14:textId="573FF93F" w:rsidR="00C56E18" w:rsidRPr="002255CB"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2255CB">
        <w:rPr>
          <w:rFonts w:ascii="Avenir Next" w:hAnsi="Avenir Next"/>
          <w:lang w:val="en-GB"/>
        </w:rPr>
        <w:t>C</w:t>
      </w:r>
      <w:r w:rsidR="00C56E18" w:rsidRPr="002255CB">
        <w:rPr>
          <w:rFonts w:ascii="Avenir Next" w:hAnsi="Avenir Next"/>
          <w:lang w:val="en-GB"/>
        </w:rPr>
        <w:t>ritical</w:t>
      </w:r>
      <w:r w:rsidR="00C56E18" w:rsidRPr="002255CB">
        <w:rPr>
          <w:rFonts w:ascii="Avenir Next" w:hAnsi="Avenir Next"/>
          <w:spacing w:val="-5"/>
          <w:lang w:val="en-GB"/>
        </w:rPr>
        <w:t xml:space="preserve"> </w:t>
      </w:r>
      <w:r w:rsidR="00C56E18" w:rsidRPr="002255CB">
        <w:rPr>
          <w:rFonts w:ascii="Avenir Next" w:hAnsi="Avenir Next"/>
          <w:lang w:val="en-GB"/>
        </w:rPr>
        <w:t>to</w:t>
      </w:r>
      <w:r w:rsidR="00C56E18" w:rsidRPr="002255CB">
        <w:rPr>
          <w:rFonts w:ascii="Avenir Next" w:hAnsi="Avenir Next"/>
          <w:spacing w:val="-5"/>
          <w:lang w:val="en-GB"/>
        </w:rPr>
        <w:t xml:space="preserve"> </w:t>
      </w:r>
      <w:r w:rsidR="00C56E18" w:rsidRPr="002255CB">
        <w:rPr>
          <w:rFonts w:ascii="Avenir Next" w:hAnsi="Avenir Next"/>
          <w:lang w:val="en-GB"/>
        </w:rPr>
        <w:t>keep</w:t>
      </w:r>
      <w:r w:rsidR="00C56E18" w:rsidRPr="002255CB">
        <w:rPr>
          <w:rFonts w:ascii="Avenir Next" w:hAnsi="Avenir Next"/>
          <w:spacing w:val="-5"/>
          <w:lang w:val="en-GB"/>
        </w:rPr>
        <w:t xml:space="preserve"> </w:t>
      </w:r>
      <w:r w:rsidR="00C56E18" w:rsidRPr="002255CB">
        <w:rPr>
          <w:rFonts w:ascii="Avenir Next" w:hAnsi="Avenir Next"/>
          <w:lang w:val="en-GB"/>
        </w:rPr>
        <w:t>them</w:t>
      </w:r>
      <w:r w:rsidR="00C56E18" w:rsidRPr="002255CB">
        <w:rPr>
          <w:rFonts w:ascii="Avenir Next" w:hAnsi="Avenir Next"/>
          <w:spacing w:val="-1"/>
          <w:lang w:val="en-GB"/>
        </w:rPr>
        <w:t xml:space="preserve"> </w:t>
      </w:r>
      <w:r w:rsidR="00C56E18" w:rsidRPr="002255CB">
        <w:rPr>
          <w:rFonts w:ascii="Avenir Next" w:hAnsi="Avenir Next"/>
          <w:lang w:val="en-GB"/>
        </w:rPr>
        <w:t>at</w:t>
      </w:r>
      <w:r w:rsidR="00C56E18" w:rsidRPr="002255CB">
        <w:rPr>
          <w:rFonts w:ascii="Avenir Next" w:hAnsi="Avenir Next"/>
          <w:spacing w:val="-1"/>
          <w:lang w:val="en-GB"/>
        </w:rPr>
        <w:t xml:space="preserve"> </w:t>
      </w:r>
      <w:r w:rsidR="00C56E18" w:rsidRPr="002255CB">
        <w:rPr>
          <w:rFonts w:ascii="Avenir Next" w:hAnsi="Avenir Next"/>
          <w:lang w:val="en-GB"/>
        </w:rPr>
        <w:t>all</w:t>
      </w:r>
      <w:r w:rsidR="00C56E18" w:rsidRPr="002255CB">
        <w:rPr>
          <w:rFonts w:ascii="Avenir Next" w:hAnsi="Avenir Next"/>
          <w:spacing w:val="-2"/>
          <w:lang w:val="en-GB"/>
        </w:rPr>
        <w:t xml:space="preserve"> </w:t>
      </w:r>
      <w:r w:rsidR="00C56E18" w:rsidRPr="002255CB">
        <w:rPr>
          <w:rFonts w:ascii="Avenir Next" w:hAnsi="Avenir Next"/>
          <w:spacing w:val="-4"/>
          <w:lang w:val="en-GB"/>
        </w:rPr>
        <w:t>cost</w:t>
      </w:r>
      <w:r w:rsidR="0090576D" w:rsidRPr="002255CB">
        <w:rPr>
          <w:rFonts w:ascii="Avenir Next" w:hAnsi="Avenir Next"/>
          <w:spacing w:val="-4"/>
          <w:lang w:val="en-GB"/>
        </w:rPr>
        <w:t>s</w:t>
      </w:r>
      <w:r w:rsidR="00C56E18" w:rsidRPr="002255CB">
        <w:rPr>
          <w:rFonts w:ascii="Avenir Next" w:hAnsi="Avenir Next"/>
          <w:spacing w:val="-4"/>
          <w:lang w:val="en-GB"/>
        </w:rPr>
        <w:t>.</w:t>
      </w:r>
    </w:p>
    <w:p w14:paraId="12CED13D" w14:textId="77777777" w:rsidR="00C56E18" w:rsidRPr="002255CB"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2255CB"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2255CB">
        <w:rPr>
          <w:rFonts w:ascii="Avenir Next" w:hAnsi="Avenir Next"/>
          <w:lang w:val="en-GB"/>
        </w:rPr>
        <w:t>R</w:t>
      </w:r>
      <w:r w:rsidR="00C56E18" w:rsidRPr="002255CB">
        <w:rPr>
          <w:rFonts w:ascii="Avenir Next" w:hAnsi="Avenir Next"/>
          <w:lang w:val="en-GB"/>
        </w:rPr>
        <w:t>eally</w:t>
      </w:r>
      <w:r w:rsidR="00C56E18" w:rsidRPr="002255CB">
        <w:rPr>
          <w:rFonts w:ascii="Avenir Next" w:hAnsi="Avenir Next"/>
          <w:spacing w:val="-3"/>
          <w:lang w:val="en-GB"/>
        </w:rPr>
        <w:t xml:space="preserve"> </w:t>
      </w:r>
      <w:r w:rsidR="00C56E18" w:rsidRPr="002255CB">
        <w:rPr>
          <w:rFonts w:ascii="Avenir Next" w:hAnsi="Avenir Next"/>
          <w:lang w:val="en-GB"/>
        </w:rPr>
        <w:t>valuable</w:t>
      </w:r>
      <w:r w:rsidR="00C56E18" w:rsidRPr="002255CB">
        <w:rPr>
          <w:rFonts w:ascii="Avenir Next" w:hAnsi="Avenir Next"/>
          <w:spacing w:val="-2"/>
          <w:lang w:val="en-GB"/>
        </w:rPr>
        <w:t xml:space="preserve"> </w:t>
      </w:r>
      <w:r w:rsidR="00C56E18" w:rsidRPr="002255CB">
        <w:rPr>
          <w:rFonts w:ascii="Avenir Next" w:hAnsi="Avenir Next"/>
          <w:lang w:val="en-GB"/>
        </w:rPr>
        <w:t>to</w:t>
      </w:r>
      <w:r w:rsidR="00C56E18" w:rsidRPr="002255CB">
        <w:rPr>
          <w:rFonts w:ascii="Avenir Next" w:hAnsi="Avenir Next"/>
          <w:spacing w:val="-5"/>
          <w:lang w:val="en-GB"/>
        </w:rPr>
        <w:t xml:space="preserve"> </w:t>
      </w:r>
      <w:r w:rsidR="00C56E18" w:rsidRPr="002255CB">
        <w:rPr>
          <w:rFonts w:ascii="Avenir Next" w:hAnsi="Avenir Next"/>
          <w:lang w:val="en-GB"/>
        </w:rPr>
        <w:t>keep</w:t>
      </w:r>
      <w:r w:rsidR="00C56E18" w:rsidRPr="002255CB">
        <w:rPr>
          <w:rFonts w:ascii="Avenir Next" w:hAnsi="Avenir Next"/>
          <w:spacing w:val="-5"/>
          <w:lang w:val="en-GB"/>
        </w:rPr>
        <w:t xml:space="preserve"> </w:t>
      </w:r>
      <w:r w:rsidR="00C56E18" w:rsidRPr="002255CB">
        <w:rPr>
          <w:rFonts w:ascii="Avenir Next" w:hAnsi="Avenir Next"/>
          <w:spacing w:val="-4"/>
          <w:lang w:val="en-GB"/>
        </w:rPr>
        <w:t>them.</w:t>
      </w:r>
    </w:p>
    <w:p w14:paraId="0EAE1D4F" w14:textId="77777777" w:rsidR="00C56E18" w:rsidRPr="002255CB" w:rsidRDefault="00C56E18" w:rsidP="00F224C3">
      <w:pPr>
        <w:pStyle w:val="ListParagraph"/>
        <w:spacing w:after="0" w:line="240" w:lineRule="auto"/>
        <w:ind w:left="709" w:hanging="709"/>
        <w:rPr>
          <w:rFonts w:ascii="Avenir Next" w:hAnsi="Avenir Next"/>
          <w:lang w:val="en-GB"/>
        </w:rPr>
      </w:pPr>
    </w:p>
    <w:p w14:paraId="48A718F2" w14:textId="695D2162" w:rsidR="00C56E18" w:rsidRPr="002255CB"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2255CB">
        <w:rPr>
          <w:rFonts w:ascii="Avenir Next" w:hAnsi="Avenir Next"/>
          <w:highlight w:val="yellow"/>
          <w:lang w:val="en-GB"/>
        </w:rPr>
        <w:t>I</w:t>
      </w:r>
      <w:r w:rsidR="00C56E18" w:rsidRPr="002255CB">
        <w:rPr>
          <w:rFonts w:ascii="Avenir Next" w:hAnsi="Avenir Next"/>
          <w:highlight w:val="yellow"/>
          <w:lang w:val="en-GB"/>
        </w:rPr>
        <w:t>mportant</w:t>
      </w:r>
      <w:r w:rsidR="00C56E18" w:rsidRPr="002255CB">
        <w:rPr>
          <w:rFonts w:ascii="Avenir Next" w:hAnsi="Avenir Next"/>
          <w:spacing w:val="-3"/>
          <w:highlight w:val="yellow"/>
          <w:lang w:val="en-GB"/>
        </w:rPr>
        <w:t xml:space="preserve"> </w:t>
      </w:r>
      <w:r w:rsidR="00C56E18" w:rsidRPr="002255CB">
        <w:rPr>
          <w:rFonts w:ascii="Avenir Next" w:hAnsi="Avenir Next"/>
          <w:highlight w:val="yellow"/>
          <w:lang w:val="en-GB"/>
        </w:rPr>
        <w:t>if</w:t>
      </w:r>
      <w:r w:rsidR="00C56E18" w:rsidRPr="002255CB">
        <w:rPr>
          <w:rFonts w:ascii="Avenir Next" w:hAnsi="Avenir Next"/>
          <w:spacing w:val="-3"/>
          <w:highlight w:val="yellow"/>
          <w:lang w:val="en-GB"/>
        </w:rPr>
        <w:t xml:space="preserve"> </w:t>
      </w:r>
      <w:r w:rsidR="00C56E18" w:rsidRPr="002255CB">
        <w:rPr>
          <w:rFonts w:ascii="Avenir Next" w:hAnsi="Avenir Next"/>
          <w:highlight w:val="yellow"/>
          <w:lang w:val="en-GB"/>
        </w:rPr>
        <w:t>possible</w:t>
      </w:r>
      <w:r w:rsidR="00C56E18" w:rsidRPr="002255CB">
        <w:rPr>
          <w:rFonts w:ascii="Avenir Next" w:hAnsi="Avenir Next"/>
          <w:spacing w:val="-6"/>
          <w:highlight w:val="yellow"/>
          <w:lang w:val="en-GB"/>
        </w:rPr>
        <w:t xml:space="preserve"> </w:t>
      </w:r>
      <w:r w:rsidR="00C56E18" w:rsidRPr="002255CB">
        <w:rPr>
          <w:rFonts w:ascii="Avenir Next" w:hAnsi="Avenir Next"/>
          <w:highlight w:val="yellow"/>
          <w:lang w:val="en-GB"/>
        </w:rPr>
        <w:t>to</w:t>
      </w:r>
      <w:r w:rsidR="00C56E18" w:rsidRPr="002255CB">
        <w:rPr>
          <w:rFonts w:ascii="Avenir Next" w:hAnsi="Avenir Next"/>
          <w:spacing w:val="-6"/>
          <w:highlight w:val="yellow"/>
          <w:lang w:val="en-GB"/>
        </w:rPr>
        <w:t xml:space="preserve"> </w:t>
      </w:r>
      <w:r w:rsidR="00C56E18" w:rsidRPr="002255CB">
        <w:rPr>
          <w:rFonts w:ascii="Avenir Next" w:hAnsi="Avenir Next"/>
          <w:highlight w:val="yellow"/>
          <w:lang w:val="en-GB"/>
        </w:rPr>
        <w:t>maintain,</w:t>
      </w:r>
      <w:r w:rsidR="00C56E18" w:rsidRPr="002255CB">
        <w:rPr>
          <w:rFonts w:ascii="Avenir Next" w:hAnsi="Avenir Next"/>
          <w:spacing w:val="-3"/>
          <w:highlight w:val="yellow"/>
          <w:lang w:val="en-GB"/>
        </w:rPr>
        <w:t xml:space="preserve"> </w:t>
      </w:r>
      <w:r w:rsidR="00C56E18" w:rsidRPr="002255CB">
        <w:rPr>
          <w:rFonts w:ascii="Avenir Next" w:hAnsi="Avenir Next"/>
          <w:highlight w:val="yellow"/>
          <w:lang w:val="en-GB"/>
        </w:rPr>
        <w:t>assist</w:t>
      </w:r>
      <w:r w:rsidR="00C56E18" w:rsidRPr="002255CB">
        <w:rPr>
          <w:rFonts w:ascii="Avenir Next" w:hAnsi="Avenir Next"/>
          <w:spacing w:val="-3"/>
          <w:highlight w:val="yellow"/>
          <w:lang w:val="en-GB"/>
        </w:rPr>
        <w:t xml:space="preserve"> </w:t>
      </w:r>
      <w:r w:rsidR="00C56E18" w:rsidRPr="002255CB">
        <w:rPr>
          <w:rFonts w:ascii="Avenir Next" w:hAnsi="Avenir Next"/>
          <w:highlight w:val="yellow"/>
          <w:lang w:val="en-GB"/>
        </w:rPr>
        <w:t>with</w:t>
      </w:r>
      <w:r w:rsidR="00C56E18" w:rsidRPr="002255CB">
        <w:rPr>
          <w:rFonts w:ascii="Avenir Next" w:hAnsi="Avenir Next"/>
          <w:spacing w:val="-6"/>
          <w:highlight w:val="yellow"/>
          <w:lang w:val="en-GB"/>
        </w:rPr>
        <w:t xml:space="preserve"> </w:t>
      </w:r>
      <w:r w:rsidR="00C56E18" w:rsidRPr="002255CB">
        <w:rPr>
          <w:rFonts w:ascii="Avenir Next" w:hAnsi="Avenir Next"/>
          <w:highlight w:val="yellow"/>
          <w:lang w:val="en-GB"/>
        </w:rPr>
        <w:t>knowledge,</w:t>
      </w:r>
      <w:r w:rsidR="00C56E18" w:rsidRPr="002255CB">
        <w:rPr>
          <w:rFonts w:ascii="Avenir Next" w:hAnsi="Avenir Next"/>
          <w:spacing w:val="-3"/>
          <w:highlight w:val="yellow"/>
          <w:lang w:val="en-GB"/>
        </w:rPr>
        <w:t xml:space="preserve"> </w:t>
      </w:r>
      <w:r w:rsidR="00C56E18" w:rsidRPr="002255CB">
        <w:rPr>
          <w:rFonts w:ascii="Avenir Next" w:hAnsi="Avenir Next"/>
          <w:highlight w:val="yellow"/>
          <w:lang w:val="en-GB"/>
        </w:rPr>
        <w:t>bandwidth</w:t>
      </w:r>
      <w:r w:rsidR="00C56E18" w:rsidRPr="002255CB">
        <w:rPr>
          <w:rFonts w:ascii="Avenir Next" w:hAnsi="Avenir Next"/>
          <w:spacing w:val="-6"/>
          <w:highlight w:val="yellow"/>
          <w:lang w:val="en-GB"/>
        </w:rPr>
        <w:t xml:space="preserve"> </w:t>
      </w:r>
      <w:r w:rsidR="00401CA8" w:rsidRPr="002255CB">
        <w:rPr>
          <w:rFonts w:ascii="Avenir Next" w:hAnsi="Avenir Next"/>
          <w:spacing w:val="-6"/>
          <w:highlight w:val="yellow"/>
          <w:lang w:val="en-GB"/>
        </w:rPr>
        <w:t>and</w:t>
      </w:r>
      <w:r w:rsidR="00C56E18" w:rsidRPr="002255CB">
        <w:rPr>
          <w:rFonts w:ascii="Avenir Next" w:hAnsi="Avenir Next"/>
          <w:spacing w:val="-4"/>
          <w:highlight w:val="yellow"/>
          <w:lang w:val="en-GB"/>
        </w:rPr>
        <w:t xml:space="preserve"> </w:t>
      </w:r>
      <w:r w:rsidR="00C56E18" w:rsidRPr="002255CB">
        <w:rPr>
          <w:rFonts w:ascii="Avenir Next" w:hAnsi="Avenir Next"/>
          <w:spacing w:val="-2"/>
          <w:highlight w:val="yellow"/>
          <w:lang w:val="en-GB"/>
        </w:rPr>
        <w:t>continuity.</w:t>
      </w:r>
    </w:p>
    <w:p w14:paraId="4D74CD10" w14:textId="77777777" w:rsidR="00C56E18" w:rsidRPr="002255CB" w:rsidRDefault="00C56E18" w:rsidP="00F224C3">
      <w:pPr>
        <w:pStyle w:val="ListParagraph"/>
        <w:spacing w:after="0" w:line="240" w:lineRule="auto"/>
        <w:ind w:left="709" w:hanging="709"/>
        <w:rPr>
          <w:rFonts w:ascii="Avenir Next" w:hAnsi="Avenir Next"/>
          <w:lang w:val="en-GB"/>
        </w:rPr>
      </w:pPr>
    </w:p>
    <w:p w14:paraId="14EBADCA" w14:textId="1359122E" w:rsidR="00C56E18" w:rsidRPr="002255CB"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2255CB">
        <w:rPr>
          <w:rFonts w:ascii="Avenir Next" w:hAnsi="Avenir Next"/>
          <w:lang w:val="en-GB"/>
        </w:rPr>
        <w:t>B</w:t>
      </w:r>
      <w:r w:rsidR="00C56E18" w:rsidRPr="002255CB">
        <w:rPr>
          <w:rFonts w:ascii="Avenir Next" w:hAnsi="Avenir Next"/>
          <w:lang w:val="en-GB"/>
        </w:rPr>
        <w:t>est to</w:t>
      </w:r>
      <w:r w:rsidR="00C56E18" w:rsidRPr="002255CB">
        <w:rPr>
          <w:rFonts w:ascii="Avenir Next" w:hAnsi="Avenir Next"/>
          <w:spacing w:val="-2"/>
          <w:lang w:val="en-GB"/>
        </w:rPr>
        <w:t xml:space="preserve"> </w:t>
      </w:r>
      <w:r w:rsidR="00C56E18" w:rsidRPr="002255CB">
        <w:rPr>
          <w:rFonts w:ascii="Avenir Next" w:hAnsi="Avenir Next"/>
          <w:lang w:val="en-GB"/>
        </w:rPr>
        <w:t>divide into</w:t>
      </w:r>
      <w:r w:rsidR="00C56E18" w:rsidRPr="002255CB">
        <w:rPr>
          <w:rFonts w:ascii="Avenir Next" w:hAnsi="Avenir Next"/>
          <w:spacing w:val="-2"/>
          <w:lang w:val="en-GB"/>
        </w:rPr>
        <w:t xml:space="preserve"> </w:t>
      </w:r>
      <w:r w:rsidR="00C56E18" w:rsidRPr="002255CB">
        <w:rPr>
          <w:rFonts w:ascii="Avenir Next" w:hAnsi="Avenir Next"/>
          <w:lang w:val="en-GB"/>
        </w:rPr>
        <w:t>those</w:t>
      </w:r>
      <w:r w:rsidR="00C56E18" w:rsidRPr="002255CB">
        <w:rPr>
          <w:rFonts w:ascii="Avenir Next" w:hAnsi="Avenir Next"/>
          <w:spacing w:val="-4"/>
          <w:lang w:val="en-GB"/>
        </w:rPr>
        <w:t xml:space="preserve"> </w:t>
      </w:r>
      <w:r w:rsidR="00C56E18" w:rsidRPr="002255CB">
        <w:rPr>
          <w:rFonts w:ascii="Avenir Next" w:hAnsi="Avenir Next"/>
          <w:lang w:val="en-GB"/>
        </w:rPr>
        <w:t>who agree</w:t>
      </w:r>
      <w:r w:rsidR="00C56E18" w:rsidRPr="002255CB">
        <w:rPr>
          <w:rFonts w:ascii="Avenir Next" w:hAnsi="Avenir Next"/>
          <w:spacing w:val="-1"/>
          <w:lang w:val="en-GB"/>
        </w:rPr>
        <w:t xml:space="preserve"> </w:t>
      </w:r>
      <w:r w:rsidR="00C56E18" w:rsidRPr="002255CB">
        <w:rPr>
          <w:rFonts w:ascii="Avenir Next" w:hAnsi="Avenir Next"/>
          <w:lang w:val="en-GB"/>
        </w:rPr>
        <w:t xml:space="preserve">with </w:t>
      </w:r>
      <w:r w:rsidR="00D106DD" w:rsidRPr="002255CB">
        <w:rPr>
          <w:rFonts w:ascii="Avenir Next" w:hAnsi="Avenir Next"/>
          <w:lang w:val="en-GB"/>
        </w:rPr>
        <w:t xml:space="preserve">business rescue practitioner </w:t>
      </w:r>
      <w:r w:rsidR="00C56E18" w:rsidRPr="002255CB">
        <w:rPr>
          <w:rFonts w:ascii="Avenir Next" w:hAnsi="Avenir Next"/>
          <w:i/>
          <w:iCs/>
          <w:lang w:val="en-GB"/>
        </w:rPr>
        <w:t>v</w:t>
      </w:r>
      <w:r w:rsidR="0090576D" w:rsidRPr="002255CB">
        <w:rPr>
          <w:rFonts w:ascii="Avenir Next" w:hAnsi="Avenir Next"/>
          <w:i/>
          <w:iCs/>
          <w:lang w:val="en-GB"/>
        </w:rPr>
        <w:t>ersus</w:t>
      </w:r>
      <w:r w:rsidR="00C56E18" w:rsidRPr="002255CB">
        <w:rPr>
          <w:rFonts w:ascii="Avenir Next" w:hAnsi="Avenir Next"/>
          <w:spacing w:val="-4"/>
          <w:lang w:val="en-GB"/>
        </w:rPr>
        <w:t xml:space="preserve"> </w:t>
      </w:r>
      <w:r w:rsidR="00C56E18" w:rsidRPr="002255CB">
        <w:rPr>
          <w:rFonts w:ascii="Avenir Next" w:hAnsi="Avenir Next"/>
          <w:lang w:val="en-GB"/>
        </w:rPr>
        <w:t>not (and</w:t>
      </w:r>
      <w:r w:rsidR="00C56E18" w:rsidRPr="002255CB">
        <w:rPr>
          <w:rFonts w:ascii="Avenir Next" w:hAnsi="Avenir Next"/>
          <w:spacing w:val="-1"/>
          <w:lang w:val="en-GB"/>
        </w:rPr>
        <w:t xml:space="preserve"> </w:t>
      </w:r>
      <w:r w:rsidR="0090576D" w:rsidRPr="002255CB">
        <w:rPr>
          <w:rFonts w:ascii="Avenir Next" w:hAnsi="Avenir Next"/>
          <w:lang w:val="en-GB"/>
        </w:rPr>
        <w:t>side-line</w:t>
      </w:r>
      <w:r w:rsidR="00401CA8" w:rsidRPr="002255CB">
        <w:rPr>
          <w:rFonts w:ascii="Avenir Next" w:hAnsi="Avenir Next"/>
          <w:lang w:val="en-GB"/>
        </w:rPr>
        <w:t xml:space="preserve"> </w:t>
      </w:r>
      <w:r w:rsidR="00C56E18" w:rsidRPr="002255CB">
        <w:rPr>
          <w:rFonts w:ascii="Avenir Next" w:hAnsi="Avenir Next"/>
          <w:lang w:val="en-GB"/>
        </w:rPr>
        <w:t>/</w:t>
      </w:r>
      <w:r w:rsidR="00401CA8" w:rsidRPr="002255CB">
        <w:rPr>
          <w:rFonts w:ascii="Avenir Next" w:hAnsi="Avenir Next"/>
          <w:lang w:val="en-GB"/>
        </w:rPr>
        <w:t xml:space="preserve"> </w:t>
      </w:r>
      <w:r w:rsidR="00C56E18" w:rsidRPr="002255CB">
        <w:rPr>
          <w:rFonts w:ascii="Avenir Next" w:hAnsi="Avenir Next"/>
          <w:lang w:val="en-GB"/>
        </w:rPr>
        <w:t>remove) those</w:t>
      </w:r>
      <w:r w:rsidR="00C56E18" w:rsidRPr="002255CB">
        <w:rPr>
          <w:rFonts w:ascii="Avenir Next" w:hAnsi="Avenir Next"/>
          <w:spacing w:val="-1"/>
          <w:lang w:val="en-GB"/>
        </w:rPr>
        <w:t xml:space="preserve"> </w:t>
      </w:r>
      <w:r w:rsidR="00C56E18" w:rsidRPr="002255CB">
        <w:rPr>
          <w:rFonts w:ascii="Avenir Next" w:hAnsi="Avenir Next"/>
          <w:lang w:val="en-GB"/>
        </w:rPr>
        <w:t>who don’t agree.</w:t>
      </w:r>
    </w:p>
    <w:p w14:paraId="1DC31169" w14:textId="77777777" w:rsidR="00C56E18" w:rsidRPr="002255CB" w:rsidRDefault="00C56E18" w:rsidP="00F224C3">
      <w:pPr>
        <w:pStyle w:val="ListParagraph"/>
        <w:spacing w:after="0" w:line="240" w:lineRule="auto"/>
        <w:ind w:left="709" w:hanging="709"/>
        <w:rPr>
          <w:rFonts w:ascii="Avenir Next" w:hAnsi="Avenir Next"/>
          <w:lang w:val="en-GB"/>
        </w:rPr>
      </w:pPr>
    </w:p>
    <w:p w14:paraId="5BF2D8D9" w14:textId="5634D6EC" w:rsidR="00C56E18" w:rsidRPr="002255CB"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2255CB">
        <w:rPr>
          <w:rFonts w:ascii="Avenir Next" w:hAnsi="Avenir Next"/>
          <w:lang w:val="en-GB"/>
        </w:rPr>
        <w:t>D</w:t>
      </w:r>
      <w:r w:rsidR="00C56E18" w:rsidRPr="002255CB">
        <w:rPr>
          <w:rFonts w:ascii="Avenir Next" w:hAnsi="Avenir Next"/>
          <w:lang w:val="en-GB"/>
        </w:rPr>
        <w:t>oesn’t</w:t>
      </w:r>
      <w:r w:rsidR="00C56E18" w:rsidRPr="002255CB">
        <w:rPr>
          <w:rFonts w:ascii="Avenir Next" w:hAnsi="Avenir Next"/>
          <w:spacing w:val="-6"/>
          <w:lang w:val="en-GB"/>
        </w:rPr>
        <w:t xml:space="preserve"> </w:t>
      </w:r>
      <w:r w:rsidR="00C56E18" w:rsidRPr="002255CB">
        <w:rPr>
          <w:rFonts w:ascii="Avenir Next" w:hAnsi="Avenir Next"/>
          <w:lang w:val="en-GB"/>
        </w:rPr>
        <w:t>matter</w:t>
      </w:r>
      <w:r w:rsidR="00C56E18" w:rsidRPr="002255CB">
        <w:rPr>
          <w:rFonts w:ascii="Avenir Next" w:hAnsi="Avenir Next"/>
          <w:spacing w:val="-3"/>
          <w:lang w:val="en-GB"/>
        </w:rPr>
        <w:t xml:space="preserve"> </w:t>
      </w:r>
      <w:r w:rsidR="00C56E18" w:rsidRPr="002255CB">
        <w:rPr>
          <w:rFonts w:ascii="Avenir Next" w:hAnsi="Avenir Next"/>
          <w:lang w:val="en-GB"/>
        </w:rPr>
        <w:t>at</w:t>
      </w:r>
      <w:r w:rsidR="00C56E18" w:rsidRPr="002255CB">
        <w:rPr>
          <w:rFonts w:ascii="Avenir Next" w:hAnsi="Avenir Next"/>
          <w:spacing w:val="-3"/>
          <w:lang w:val="en-GB"/>
        </w:rPr>
        <w:t xml:space="preserve"> </w:t>
      </w:r>
      <w:r w:rsidR="00C56E18" w:rsidRPr="002255CB">
        <w:rPr>
          <w:rFonts w:ascii="Avenir Next" w:hAnsi="Avenir Next"/>
          <w:lang w:val="en-GB"/>
        </w:rPr>
        <w:t>all</w:t>
      </w:r>
      <w:r w:rsidR="00C56E18" w:rsidRPr="002255CB">
        <w:rPr>
          <w:rFonts w:ascii="Avenir Next" w:hAnsi="Avenir Next"/>
          <w:spacing w:val="-2"/>
          <w:lang w:val="en-GB"/>
        </w:rPr>
        <w:t xml:space="preserve"> </w:t>
      </w:r>
      <w:r w:rsidR="00C56E18" w:rsidRPr="002255CB">
        <w:rPr>
          <w:rFonts w:ascii="Avenir Next" w:hAnsi="Avenir Next"/>
          <w:lang w:val="en-GB"/>
        </w:rPr>
        <w:t>as</w:t>
      </w:r>
      <w:r w:rsidR="00C56E18" w:rsidRPr="002255CB">
        <w:rPr>
          <w:rFonts w:ascii="Avenir Next" w:hAnsi="Avenir Next"/>
          <w:spacing w:val="-2"/>
          <w:lang w:val="en-GB"/>
        </w:rPr>
        <w:t xml:space="preserve"> </w:t>
      </w:r>
      <w:r w:rsidR="00401CA8" w:rsidRPr="002255CB">
        <w:rPr>
          <w:rFonts w:ascii="Avenir Next" w:hAnsi="Avenir Next"/>
          <w:spacing w:val="-2"/>
          <w:lang w:val="en-GB"/>
        </w:rPr>
        <w:t xml:space="preserve">the </w:t>
      </w:r>
      <w:r w:rsidR="00D106DD" w:rsidRPr="002255CB">
        <w:rPr>
          <w:rFonts w:ascii="Avenir Next" w:hAnsi="Avenir Next"/>
          <w:lang w:val="en-GB"/>
        </w:rPr>
        <w:t xml:space="preserve">business rescue practitioner </w:t>
      </w:r>
      <w:r w:rsidR="00C56E18" w:rsidRPr="002255CB">
        <w:rPr>
          <w:rFonts w:ascii="Avenir Next" w:hAnsi="Avenir Next"/>
          <w:lang w:val="en-GB"/>
        </w:rPr>
        <w:t>has</w:t>
      </w:r>
      <w:r w:rsidR="00C56E18" w:rsidRPr="002255CB">
        <w:rPr>
          <w:rFonts w:ascii="Avenir Next" w:hAnsi="Avenir Next"/>
          <w:spacing w:val="-2"/>
          <w:lang w:val="en-GB"/>
        </w:rPr>
        <w:t xml:space="preserve"> </w:t>
      </w:r>
      <w:r w:rsidR="00C56E18" w:rsidRPr="002255CB">
        <w:rPr>
          <w:rFonts w:ascii="Avenir Next Demi Bold" w:hAnsi="Avenir Next Demi Bold"/>
          <w:lang w:val="en-GB"/>
        </w:rPr>
        <w:t>all</w:t>
      </w:r>
      <w:r w:rsidR="00C56E18" w:rsidRPr="002255CB">
        <w:rPr>
          <w:rFonts w:ascii="Avenir Next" w:hAnsi="Avenir Next"/>
          <w:lang w:val="en-GB"/>
        </w:rPr>
        <w:t xml:space="preserve"> the</w:t>
      </w:r>
      <w:r w:rsidR="00C56E18" w:rsidRPr="002255CB">
        <w:rPr>
          <w:rFonts w:ascii="Avenir Next" w:hAnsi="Avenir Next"/>
          <w:spacing w:val="-4"/>
          <w:lang w:val="en-GB"/>
        </w:rPr>
        <w:t xml:space="preserve"> </w:t>
      </w:r>
      <w:r w:rsidR="00C56E18" w:rsidRPr="002255CB">
        <w:rPr>
          <w:rFonts w:ascii="Avenir Next" w:hAnsi="Avenir Next"/>
          <w:spacing w:val="-2"/>
          <w:lang w:val="en-GB"/>
        </w:rPr>
        <w:t>power.</w:t>
      </w:r>
    </w:p>
    <w:p w14:paraId="58FA473D" w14:textId="77777777" w:rsidR="00760D1F" w:rsidRPr="002255CB" w:rsidRDefault="00760D1F" w:rsidP="00F224C3">
      <w:pPr>
        <w:tabs>
          <w:tab w:val="right" w:pos="9021"/>
        </w:tabs>
        <w:rPr>
          <w:b/>
          <w:bCs/>
          <w:lang w:val="en-GB"/>
        </w:rPr>
      </w:pPr>
    </w:p>
    <w:p w14:paraId="235937F2" w14:textId="78E49B05"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w:t>
      </w:r>
      <w:r w:rsidR="00BF3B08" w:rsidRPr="002255CB">
        <w:rPr>
          <w:rFonts w:ascii="Avenir Next Demi Bold" w:hAnsi="Avenir Next Demi Bold"/>
          <w:b/>
          <w:bCs/>
          <w:lang w:val="en-GB"/>
        </w:rPr>
        <w:t>1</w:t>
      </w:r>
      <w:r w:rsidRPr="002255CB">
        <w:rPr>
          <w:rFonts w:ascii="Avenir Next Demi Bold" w:hAnsi="Avenir Next Demi Bold"/>
          <w:b/>
          <w:bCs/>
          <w:lang w:val="en-GB"/>
        </w:rPr>
        <w:t>4</w:t>
      </w:r>
    </w:p>
    <w:p w14:paraId="30C3F34A" w14:textId="77777777" w:rsidR="00760D1F" w:rsidRPr="002255CB" w:rsidRDefault="00760D1F" w:rsidP="00F224C3">
      <w:pPr>
        <w:tabs>
          <w:tab w:val="right" w:pos="9021"/>
        </w:tabs>
        <w:rPr>
          <w:b/>
          <w:bCs/>
          <w:lang w:val="en-GB"/>
        </w:rPr>
      </w:pPr>
    </w:p>
    <w:p w14:paraId="68593672"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30AF5A74" w14:textId="77777777" w:rsidR="00987044" w:rsidRPr="002255CB" w:rsidRDefault="00987044" w:rsidP="00F224C3"/>
    <w:p w14:paraId="0100659B" w14:textId="77777777" w:rsidR="003005A4" w:rsidRPr="002255CB" w:rsidRDefault="003005A4" w:rsidP="00F224C3">
      <w:pPr>
        <w:pStyle w:val="AONormal8LBold"/>
        <w:spacing w:line="240" w:lineRule="auto"/>
        <w:jc w:val="both"/>
        <w:rPr>
          <w:rFonts w:ascii="Avenir Next" w:hAnsi="Avenir Next" w:cs="Times New Roman"/>
          <w:b w:val="0"/>
          <w:sz w:val="22"/>
        </w:rPr>
      </w:pPr>
      <w:r w:rsidRPr="002255CB">
        <w:rPr>
          <w:rFonts w:ascii="Avenir Next" w:hAnsi="Avenir Next" w:cs="Times New Roman"/>
          <w:b w:val="0"/>
          <w:sz w:val="22"/>
        </w:rPr>
        <w:t>A business rescue plan will be approved on a preliminary basis if:</w:t>
      </w:r>
    </w:p>
    <w:p w14:paraId="455A9B83" w14:textId="77777777" w:rsidR="00987044" w:rsidRPr="002255CB"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2255CB" w:rsidRDefault="003005A4" w:rsidP="00F224C3">
      <w:pPr>
        <w:pStyle w:val="AOAltHead3"/>
        <w:spacing w:before="0" w:line="240" w:lineRule="auto"/>
        <w:ind w:left="709" w:hanging="709"/>
        <w:rPr>
          <w:rFonts w:ascii="Avenir Next" w:hAnsi="Avenir Next"/>
        </w:rPr>
      </w:pPr>
      <w:r w:rsidRPr="002255CB">
        <w:rPr>
          <w:rFonts w:ascii="Avenir Next" w:hAnsi="Avenir Next"/>
        </w:rPr>
        <w:t>There are no creditors and the shareholders vote in favour of its adoption.</w:t>
      </w:r>
    </w:p>
    <w:p w14:paraId="3FA80C21" w14:textId="77777777" w:rsidR="003005A4" w:rsidRPr="002255CB" w:rsidRDefault="003005A4" w:rsidP="00F224C3">
      <w:pPr>
        <w:rPr>
          <w:lang w:val="en-GB"/>
        </w:rPr>
      </w:pPr>
    </w:p>
    <w:p w14:paraId="3937F260" w14:textId="7E01099E" w:rsidR="003005A4" w:rsidRPr="002255CB" w:rsidRDefault="003005A4" w:rsidP="00F224C3">
      <w:pPr>
        <w:pStyle w:val="AOAltHead3"/>
        <w:spacing w:before="0" w:line="240" w:lineRule="auto"/>
        <w:ind w:left="709" w:hanging="709"/>
        <w:rPr>
          <w:rFonts w:ascii="Avenir Next" w:hAnsi="Avenir Next"/>
        </w:rPr>
      </w:pPr>
      <w:r w:rsidRPr="002255CB">
        <w:rPr>
          <w:rFonts w:ascii="Avenir Next" w:hAnsi="Avenir Next"/>
        </w:rPr>
        <w:t xml:space="preserve">It is supported by more than 51% of all the creditors and approved by the </w:t>
      </w:r>
      <w:r w:rsidR="0090576D" w:rsidRPr="002255CB">
        <w:rPr>
          <w:rFonts w:ascii="Avenir Next" w:hAnsi="Avenir Next"/>
        </w:rPr>
        <w:t>s</w:t>
      </w:r>
      <w:r w:rsidRPr="002255CB">
        <w:rPr>
          <w:rFonts w:ascii="Avenir Next" w:hAnsi="Avenir Next"/>
        </w:rPr>
        <w:t>hareholders of the company.</w:t>
      </w:r>
    </w:p>
    <w:p w14:paraId="3C292944" w14:textId="77777777" w:rsidR="003005A4" w:rsidRPr="002255CB" w:rsidRDefault="003005A4" w:rsidP="00F224C3">
      <w:pPr>
        <w:rPr>
          <w:lang w:val="en-GB"/>
        </w:rPr>
      </w:pPr>
    </w:p>
    <w:p w14:paraId="325A29F7" w14:textId="22BE3530" w:rsidR="003005A4" w:rsidRPr="002255CB" w:rsidRDefault="003005A4" w:rsidP="00F224C3">
      <w:pPr>
        <w:pStyle w:val="AOAltHead3"/>
        <w:spacing w:before="0" w:line="240" w:lineRule="auto"/>
        <w:ind w:left="709" w:hanging="709"/>
        <w:rPr>
          <w:rFonts w:ascii="Avenir Next" w:hAnsi="Avenir Next"/>
        </w:rPr>
      </w:pPr>
      <w:r w:rsidRPr="002255CB">
        <w:rPr>
          <w:rFonts w:ascii="Avenir Next" w:hAnsi="Avenir Next"/>
        </w:rPr>
        <w:t>It is supported by more than 75% of all the creditors who voted, and at least 50% of the independent creditors’ voting interests.</w:t>
      </w:r>
    </w:p>
    <w:p w14:paraId="28636985" w14:textId="77777777" w:rsidR="003005A4" w:rsidRPr="002255CB" w:rsidRDefault="003005A4" w:rsidP="00F224C3">
      <w:pPr>
        <w:rPr>
          <w:lang w:val="en-GB"/>
        </w:rPr>
      </w:pPr>
    </w:p>
    <w:p w14:paraId="4808BA8D" w14:textId="1FD07A3A" w:rsidR="003005A4" w:rsidRPr="002255CB" w:rsidRDefault="00987044" w:rsidP="00F224C3">
      <w:pPr>
        <w:pStyle w:val="AOAltHead3"/>
        <w:spacing w:before="0" w:line="240" w:lineRule="auto"/>
        <w:ind w:left="709" w:hanging="709"/>
        <w:rPr>
          <w:rFonts w:ascii="Avenir Next" w:hAnsi="Avenir Next"/>
        </w:rPr>
      </w:pPr>
      <w:r w:rsidRPr="002255CB">
        <w:rPr>
          <w:rFonts w:ascii="Avenir Next" w:hAnsi="Avenir Next"/>
        </w:rPr>
        <w:t>T</w:t>
      </w:r>
      <w:r w:rsidR="003005A4" w:rsidRPr="002255CB">
        <w:rPr>
          <w:rFonts w:ascii="Avenir Next" w:hAnsi="Avenir Next"/>
        </w:rPr>
        <w:t>he plan alters the rights of shareholders of any class, but the majority of the affected shareholders nevertheless support the adoption of the plan</w:t>
      </w:r>
      <w:r w:rsidRPr="002255CB">
        <w:rPr>
          <w:rFonts w:ascii="Avenir Next" w:hAnsi="Avenir Next"/>
        </w:rPr>
        <w:t>.</w:t>
      </w:r>
    </w:p>
    <w:p w14:paraId="0E0761EB" w14:textId="77777777" w:rsidR="00987044" w:rsidRPr="002255CB" w:rsidRDefault="00987044" w:rsidP="00F224C3">
      <w:pPr>
        <w:rPr>
          <w:lang w:val="en-GB"/>
        </w:rPr>
      </w:pPr>
    </w:p>
    <w:p w14:paraId="11E99A8D" w14:textId="1C30CB7D" w:rsidR="003005A4" w:rsidRPr="002255CB" w:rsidRDefault="00061E4F" w:rsidP="00F224C3">
      <w:pPr>
        <w:pStyle w:val="AOAltHead3"/>
        <w:spacing w:before="0" w:line="240" w:lineRule="auto"/>
        <w:ind w:left="709" w:hanging="709"/>
        <w:rPr>
          <w:rFonts w:ascii="Avenir Next" w:hAnsi="Avenir Next"/>
          <w:highlight w:val="yellow"/>
        </w:rPr>
      </w:pPr>
      <w:r w:rsidRPr="002255CB">
        <w:rPr>
          <w:rFonts w:ascii="Avenir Next" w:hAnsi="Avenir Next"/>
          <w:highlight w:val="yellow"/>
        </w:rPr>
        <w:t xml:space="preserve">Only </w:t>
      </w:r>
      <w:r w:rsidR="00987044" w:rsidRPr="002255CB">
        <w:rPr>
          <w:rFonts w:ascii="Avenir Next" w:hAnsi="Avenir Next"/>
          <w:highlight w:val="yellow"/>
        </w:rPr>
        <w:t>(c) and (d)</w:t>
      </w:r>
      <w:r w:rsidRPr="002255CB">
        <w:rPr>
          <w:rFonts w:ascii="Avenir Next" w:hAnsi="Avenir Next"/>
          <w:highlight w:val="yellow"/>
        </w:rPr>
        <w:t xml:space="preserve"> are correct.</w:t>
      </w:r>
    </w:p>
    <w:p w14:paraId="61A7AF23" w14:textId="77777777" w:rsidR="007C04CB" w:rsidRPr="002255CB" w:rsidRDefault="007C04CB" w:rsidP="00F224C3">
      <w:pPr>
        <w:tabs>
          <w:tab w:val="right" w:pos="9021"/>
        </w:tabs>
        <w:rPr>
          <w:b/>
          <w:bCs/>
          <w:lang w:val="en-GB"/>
        </w:rPr>
      </w:pPr>
    </w:p>
    <w:p w14:paraId="7AD55085" w14:textId="3CA13716"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1.15</w:t>
      </w:r>
    </w:p>
    <w:p w14:paraId="647EF4DA" w14:textId="77777777" w:rsidR="00760D1F" w:rsidRPr="002255CB" w:rsidRDefault="00760D1F" w:rsidP="00F224C3">
      <w:pPr>
        <w:tabs>
          <w:tab w:val="right" w:pos="9021"/>
        </w:tabs>
        <w:rPr>
          <w:b/>
          <w:bCs/>
          <w:lang w:val="en-GB"/>
        </w:rPr>
      </w:pPr>
    </w:p>
    <w:p w14:paraId="758436AB"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26628BCD" w14:textId="77777777" w:rsidR="00BF4C0F" w:rsidRPr="002255CB" w:rsidRDefault="00BF4C0F" w:rsidP="00F224C3"/>
    <w:p w14:paraId="407E9D9A" w14:textId="7E36AF52" w:rsidR="00BF4C0F" w:rsidRPr="002255CB" w:rsidRDefault="00BF4C0F" w:rsidP="00F224C3">
      <w:pPr>
        <w:pStyle w:val="AONormal8LBold"/>
        <w:spacing w:line="240" w:lineRule="auto"/>
        <w:jc w:val="both"/>
        <w:rPr>
          <w:rFonts w:ascii="Avenir Next" w:hAnsi="Avenir Next" w:cs="Times New Roman"/>
          <w:b w:val="0"/>
          <w:bCs/>
          <w:sz w:val="22"/>
        </w:rPr>
      </w:pPr>
      <w:r w:rsidRPr="002255CB">
        <w:rPr>
          <w:rFonts w:ascii="Avenir Next" w:hAnsi="Avenir Next" w:cs="Times New Roman"/>
          <w:b w:val="0"/>
          <w:bCs/>
          <w:sz w:val="22"/>
        </w:rPr>
        <w:t xml:space="preserve">Which of the following statements is true about the </w:t>
      </w:r>
      <w:r w:rsidR="00401CA8" w:rsidRPr="002255CB">
        <w:rPr>
          <w:rFonts w:ascii="Avenir Next" w:hAnsi="Avenir Next" w:cs="Times New Roman"/>
          <w:b w:val="0"/>
          <w:bCs/>
          <w:sz w:val="22"/>
        </w:rPr>
        <w:t>“</w:t>
      </w:r>
      <w:r w:rsidRPr="002255CB">
        <w:rPr>
          <w:rFonts w:ascii="Avenir Next" w:hAnsi="Avenir Next" w:cs="Times New Roman"/>
          <w:b w:val="0"/>
          <w:bCs/>
          <w:sz w:val="22"/>
        </w:rPr>
        <w:t>fresh start</w:t>
      </w:r>
      <w:r w:rsidR="00401CA8" w:rsidRPr="002255CB">
        <w:rPr>
          <w:rFonts w:ascii="Avenir Next" w:hAnsi="Avenir Next" w:cs="Times New Roman"/>
          <w:b w:val="0"/>
          <w:bCs/>
          <w:sz w:val="22"/>
        </w:rPr>
        <w:t>”</w:t>
      </w:r>
      <w:r w:rsidRPr="002255CB">
        <w:rPr>
          <w:rFonts w:ascii="Avenir Next" w:hAnsi="Avenir Next" w:cs="Times New Roman"/>
          <w:b w:val="0"/>
          <w:bCs/>
          <w:sz w:val="22"/>
        </w:rPr>
        <w:t xml:space="preserve"> principle in South African </w:t>
      </w:r>
      <w:r w:rsidR="00364438" w:rsidRPr="002255CB">
        <w:rPr>
          <w:rFonts w:ascii="Avenir Next" w:hAnsi="Avenir Next" w:cs="Times New Roman"/>
          <w:b w:val="0"/>
          <w:bCs/>
          <w:sz w:val="22"/>
        </w:rPr>
        <w:t>I</w:t>
      </w:r>
      <w:r w:rsidRPr="002255CB">
        <w:rPr>
          <w:rFonts w:ascii="Avenir Next" w:hAnsi="Avenir Next" w:cs="Times New Roman"/>
          <w:b w:val="0"/>
          <w:bCs/>
          <w:sz w:val="22"/>
        </w:rPr>
        <w:t xml:space="preserve">nsolvency </w:t>
      </w:r>
      <w:r w:rsidR="00364438" w:rsidRPr="002255CB">
        <w:rPr>
          <w:rFonts w:ascii="Avenir Next" w:hAnsi="Avenir Next" w:cs="Times New Roman"/>
          <w:b w:val="0"/>
          <w:bCs/>
          <w:sz w:val="22"/>
        </w:rPr>
        <w:t>l</w:t>
      </w:r>
      <w:r w:rsidRPr="002255CB">
        <w:rPr>
          <w:rFonts w:ascii="Avenir Next" w:hAnsi="Avenir Next" w:cs="Times New Roman"/>
          <w:b w:val="0"/>
          <w:bCs/>
          <w:sz w:val="22"/>
        </w:rPr>
        <w:t xml:space="preserve">aw? </w:t>
      </w:r>
    </w:p>
    <w:p w14:paraId="6968A9FC" w14:textId="77777777" w:rsidR="00BF4C0F" w:rsidRPr="002255CB"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2255CB" w:rsidRDefault="00BF4C0F" w:rsidP="0042235F">
      <w:pPr>
        <w:pStyle w:val="AOHead3"/>
        <w:numPr>
          <w:ilvl w:val="2"/>
          <w:numId w:val="16"/>
        </w:numPr>
        <w:spacing w:before="0" w:line="240" w:lineRule="auto"/>
        <w:ind w:left="709" w:hanging="709"/>
        <w:rPr>
          <w:rFonts w:ascii="Avenir Next" w:hAnsi="Avenir Next"/>
          <w:highlight w:val="yellow"/>
        </w:rPr>
      </w:pPr>
      <w:r w:rsidRPr="002255CB">
        <w:rPr>
          <w:rFonts w:ascii="Avenir Next" w:hAnsi="Avenir Next"/>
          <w:highlight w:val="yellow"/>
        </w:rPr>
        <w:t>It applies only to individual consumer debtors and not to companies.</w:t>
      </w:r>
    </w:p>
    <w:p w14:paraId="6B2DC7F8" w14:textId="77777777" w:rsidR="00BF4C0F" w:rsidRPr="002255CB" w:rsidRDefault="00BF4C0F" w:rsidP="00F224C3">
      <w:pPr>
        <w:rPr>
          <w:lang w:val="en-GB"/>
        </w:rPr>
      </w:pPr>
    </w:p>
    <w:p w14:paraId="0A066DBC" w14:textId="77777777" w:rsidR="00BF4C0F" w:rsidRPr="002255CB" w:rsidRDefault="00BF4C0F" w:rsidP="00F224C3">
      <w:pPr>
        <w:pStyle w:val="AOAltHead3"/>
        <w:spacing w:before="0" w:line="240" w:lineRule="auto"/>
        <w:ind w:left="709" w:hanging="709"/>
        <w:rPr>
          <w:rFonts w:ascii="Avenir Next" w:hAnsi="Avenir Next"/>
        </w:rPr>
      </w:pPr>
      <w:r w:rsidRPr="002255CB">
        <w:rPr>
          <w:rFonts w:ascii="Avenir Next" w:hAnsi="Avenir Next"/>
        </w:rPr>
        <w:t>It applies only to companies and not to individual consumer debtors.</w:t>
      </w:r>
    </w:p>
    <w:p w14:paraId="565EE4EA" w14:textId="77777777" w:rsidR="00BF4C0F" w:rsidRPr="002255CB" w:rsidRDefault="00BF4C0F" w:rsidP="00F224C3">
      <w:pPr>
        <w:rPr>
          <w:lang w:val="en-GB"/>
        </w:rPr>
      </w:pPr>
    </w:p>
    <w:p w14:paraId="33AC6FEF" w14:textId="77777777" w:rsidR="00BF4C0F" w:rsidRPr="002255CB" w:rsidRDefault="00BF4C0F" w:rsidP="00F224C3">
      <w:pPr>
        <w:pStyle w:val="AOAltHead3"/>
        <w:spacing w:before="0" w:line="240" w:lineRule="auto"/>
        <w:ind w:left="709" w:hanging="709"/>
        <w:rPr>
          <w:rFonts w:ascii="Avenir Next" w:hAnsi="Avenir Next"/>
          <w:bCs/>
        </w:rPr>
      </w:pPr>
      <w:r w:rsidRPr="002255CB">
        <w:rPr>
          <w:rFonts w:ascii="Avenir Next" w:hAnsi="Avenir Next"/>
        </w:rPr>
        <w:t xml:space="preserve">It applies to both individual consumer debtors and companies, </w:t>
      </w:r>
      <w:r w:rsidRPr="002255CB">
        <w:rPr>
          <w:rFonts w:ascii="Avenir Next" w:hAnsi="Avenir Next"/>
          <w:bCs/>
        </w:rPr>
        <w:t>under the Insolvency Act of 1936, and the Companies Act of 2008, respectively.</w:t>
      </w:r>
    </w:p>
    <w:p w14:paraId="123D86FB" w14:textId="77777777" w:rsidR="00BF4C0F" w:rsidRPr="002255CB" w:rsidRDefault="00BF4C0F" w:rsidP="00F224C3">
      <w:pPr>
        <w:rPr>
          <w:lang w:val="en-GB"/>
        </w:rPr>
      </w:pPr>
    </w:p>
    <w:p w14:paraId="794EE4DC" w14:textId="77777777" w:rsidR="00BF4C0F" w:rsidRPr="002255CB" w:rsidRDefault="00BF4C0F" w:rsidP="00F224C3">
      <w:pPr>
        <w:pStyle w:val="AOAltHead3"/>
        <w:spacing w:before="0" w:line="240" w:lineRule="auto"/>
        <w:ind w:left="709" w:hanging="709"/>
        <w:rPr>
          <w:rFonts w:ascii="Avenir Next" w:hAnsi="Avenir Next"/>
          <w:b/>
        </w:rPr>
      </w:pPr>
      <w:r w:rsidRPr="002255CB">
        <w:rPr>
          <w:rFonts w:ascii="Avenir Next" w:hAnsi="Avenir Next"/>
        </w:rPr>
        <w:t>It does not apply to either individual consumer debtors or companies.</w:t>
      </w:r>
    </w:p>
    <w:p w14:paraId="21808EFE" w14:textId="77777777" w:rsidR="007C04CB" w:rsidRPr="002255CB" w:rsidRDefault="007C04CB" w:rsidP="00F224C3">
      <w:pPr>
        <w:tabs>
          <w:tab w:val="right" w:pos="9021"/>
        </w:tabs>
        <w:rPr>
          <w:b/>
          <w:bCs/>
          <w:lang w:val="en-GB"/>
        </w:rPr>
      </w:pPr>
    </w:p>
    <w:p w14:paraId="31808157" w14:textId="56A9A735"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1.16</w:t>
      </w:r>
    </w:p>
    <w:p w14:paraId="29EEA2C6" w14:textId="77777777" w:rsidR="00760D1F" w:rsidRPr="002255CB" w:rsidRDefault="00760D1F" w:rsidP="00F224C3">
      <w:pPr>
        <w:tabs>
          <w:tab w:val="right" w:pos="9021"/>
        </w:tabs>
        <w:rPr>
          <w:b/>
          <w:bCs/>
          <w:lang w:val="en-GB"/>
        </w:rPr>
      </w:pPr>
    </w:p>
    <w:p w14:paraId="42E75A4D"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7F5575EF" w14:textId="77777777" w:rsidR="00760D1F" w:rsidRPr="002255CB" w:rsidRDefault="00760D1F" w:rsidP="00F224C3">
      <w:pPr>
        <w:tabs>
          <w:tab w:val="right" w:pos="9021"/>
        </w:tabs>
        <w:rPr>
          <w:b/>
          <w:bCs/>
          <w:lang w:val="en-GB"/>
        </w:rPr>
      </w:pPr>
    </w:p>
    <w:p w14:paraId="0D96989B" w14:textId="77777777" w:rsidR="00422D04" w:rsidRPr="002255CB" w:rsidRDefault="00422D04" w:rsidP="00F224C3">
      <w:r w:rsidRPr="002255CB">
        <w:t>Which of the following might be a reason to choose liquidation over business rescue where there is reason to suspect financial mismanagement by the pre-existing board?</w:t>
      </w:r>
    </w:p>
    <w:p w14:paraId="0B89C7F5" w14:textId="77777777" w:rsidR="007D0061" w:rsidRPr="002255CB" w:rsidRDefault="007D0061" w:rsidP="00F224C3"/>
    <w:p w14:paraId="0FC12BD7" w14:textId="6555E462" w:rsidR="00422D04" w:rsidRPr="002255CB" w:rsidRDefault="00422D04" w:rsidP="0042235F">
      <w:pPr>
        <w:pStyle w:val="AOHead3"/>
        <w:numPr>
          <w:ilvl w:val="2"/>
          <w:numId w:val="17"/>
        </w:numPr>
        <w:spacing w:before="0" w:line="240" w:lineRule="auto"/>
        <w:ind w:left="709" w:hanging="709"/>
        <w:rPr>
          <w:rFonts w:ascii="Avenir Next" w:hAnsi="Avenir Next"/>
        </w:rPr>
      </w:pPr>
      <w:r w:rsidRPr="002255CB">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2255CB" w:rsidRDefault="00422D04" w:rsidP="00F224C3">
      <w:pPr>
        <w:ind w:left="709" w:hanging="709"/>
        <w:rPr>
          <w:lang w:val="en-GB"/>
        </w:rPr>
      </w:pPr>
    </w:p>
    <w:p w14:paraId="34CBF2CB" w14:textId="2E63CFBE" w:rsidR="00422D04" w:rsidRPr="002255CB" w:rsidRDefault="00422D04" w:rsidP="00F224C3">
      <w:pPr>
        <w:ind w:left="709" w:hanging="709"/>
        <w:rPr>
          <w:lang w:val="en-GB"/>
        </w:rPr>
      </w:pPr>
      <w:r w:rsidRPr="002255CB">
        <w:rPr>
          <w:lang w:val="en-GB"/>
        </w:rPr>
        <w:t>(b)</w:t>
      </w:r>
      <w:r w:rsidRPr="002255CB">
        <w:rPr>
          <w:lang w:val="en-GB"/>
        </w:rPr>
        <w:tab/>
      </w:r>
      <w:r w:rsidRPr="002255CB">
        <w:rPr>
          <w:highlight w:val="yellow"/>
          <w:lang w:val="en-GB"/>
        </w:rPr>
        <w:t>A liquidator has certain investigative powers that a business rescue practitioner does not have.</w:t>
      </w:r>
    </w:p>
    <w:p w14:paraId="2A27BCA3" w14:textId="77777777" w:rsidR="00422D04" w:rsidRPr="002255CB" w:rsidRDefault="00422D04" w:rsidP="00F224C3">
      <w:pPr>
        <w:ind w:left="709" w:hanging="709"/>
        <w:rPr>
          <w:lang w:val="en-GB"/>
        </w:rPr>
      </w:pPr>
    </w:p>
    <w:p w14:paraId="7A93C2C6" w14:textId="5DABFD78" w:rsidR="00422D04" w:rsidRPr="002255CB" w:rsidRDefault="00422D04" w:rsidP="00F224C3">
      <w:pPr>
        <w:ind w:left="709" w:hanging="709"/>
        <w:rPr>
          <w:lang w:val="en-GB"/>
        </w:rPr>
      </w:pPr>
      <w:r w:rsidRPr="002255CB">
        <w:rPr>
          <w:lang w:val="en-GB"/>
        </w:rPr>
        <w:t>(c)</w:t>
      </w:r>
      <w:r w:rsidRPr="002255CB">
        <w:rPr>
          <w:lang w:val="en-GB"/>
        </w:rPr>
        <w:tab/>
        <w:t>Liquidations are quicker and more cost effective than business rescue.</w:t>
      </w:r>
    </w:p>
    <w:p w14:paraId="11A41F21" w14:textId="77777777" w:rsidR="00422D04" w:rsidRPr="002255CB" w:rsidRDefault="00422D04" w:rsidP="00F224C3">
      <w:pPr>
        <w:pStyle w:val="ListParagraph"/>
        <w:spacing w:after="0" w:line="240" w:lineRule="auto"/>
        <w:ind w:left="709" w:hanging="709"/>
        <w:rPr>
          <w:rFonts w:ascii="Avenir Next" w:hAnsi="Avenir Next"/>
          <w:lang w:val="en-GB"/>
        </w:rPr>
      </w:pPr>
    </w:p>
    <w:p w14:paraId="604AF427" w14:textId="2F4EC3B4" w:rsidR="00422D04" w:rsidRPr="002255CB" w:rsidRDefault="00422D04" w:rsidP="00F224C3">
      <w:pPr>
        <w:ind w:left="709" w:hanging="709"/>
        <w:rPr>
          <w:lang w:val="en-GB"/>
        </w:rPr>
      </w:pPr>
      <w:r w:rsidRPr="002255CB">
        <w:rPr>
          <w:lang w:val="en-GB"/>
        </w:rPr>
        <w:lastRenderedPageBreak/>
        <w:t>(d)</w:t>
      </w:r>
      <w:r w:rsidRPr="002255CB">
        <w:rPr>
          <w:lang w:val="en-GB"/>
        </w:rPr>
        <w:tab/>
        <w:t>In a liquidation context, it is possible to prevent dispositions made by the company outside of the ordinary course of business.</w:t>
      </w:r>
    </w:p>
    <w:p w14:paraId="36855ABA" w14:textId="77777777" w:rsidR="00422D04" w:rsidRPr="002255CB" w:rsidRDefault="00422D04" w:rsidP="00F224C3">
      <w:pPr>
        <w:pStyle w:val="ListParagraph"/>
        <w:spacing w:after="0" w:line="240" w:lineRule="auto"/>
        <w:ind w:left="709" w:hanging="709"/>
        <w:rPr>
          <w:rFonts w:ascii="Avenir Next" w:hAnsi="Avenir Next"/>
          <w:lang w:val="en-GB"/>
        </w:rPr>
      </w:pPr>
    </w:p>
    <w:p w14:paraId="34F67440" w14:textId="3C3B5AF4" w:rsidR="00422D04" w:rsidRPr="002255CB" w:rsidRDefault="00422D04" w:rsidP="00F224C3">
      <w:pPr>
        <w:pStyle w:val="ListParagraph"/>
        <w:numPr>
          <w:ilvl w:val="0"/>
          <w:numId w:val="10"/>
        </w:numPr>
        <w:spacing w:after="0" w:line="240" w:lineRule="auto"/>
        <w:ind w:left="709" w:hanging="709"/>
        <w:rPr>
          <w:rFonts w:ascii="Avenir Next" w:hAnsi="Avenir Next"/>
          <w:lang w:val="en-GB"/>
        </w:rPr>
      </w:pPr>
      <w:r w:rsidRPr="002255CB">
        <w:rPr>
          <w:rFonts w:ascii="Avenir Next" w:hAnsi="Avenir Next"/>
          <w:lang w:val="en-GB"/>
        </w:rPr>
        <w:t>The threshold</w:t>
      </w:r>
      <w:r w:rsidR="00401CA8" w:rsidRPr="002255CB">
        <w:rPr>
          <w:rFonts w:ascii="Avenir Next" w:hAnsi="Avenir Next"/>
          <w:lang w:val="en-GB"/>
        </w:rPr>
        <w:t xml:space="preserve"> </w:t>
      </w:r>
      <w:r w:rsidRPr="002255CB">
        <w:rPr>
          <w:rFonts w:ascii="Avenir Next" w:hAnsi="Avenir Next"/>
          <w:lang w:val="en-GB"/>
        </w:rPr>
        <w:t>/</w:t>
      </w:r>
      <w:r w:rsidR="00401CA8" w:rsidRPr="002255CB">
        <w:rPr>
          <w:rFonts w:ascii="Avenir Next" w:hAnsi="Avenir Next"/>
          <w:lang w:val="en-GB"/>
        </w:rPr>
        <w:t xml:space="preserve"> </w:t>
      </w:r>
      <w:r w:rsidRPr="002255CB">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2255CB" w:rsidRDefault="00760D1F" w:rsidP="00F224C3">
      <w:pPr>
        <w:tabs>
          <w:tab w:val="right" w:pos="9021"/>
        </w:tabs>
        <w:rPr>
          <w:b/>
          <w:bCs/>
          <w:lang w:val="en-GB"/>
        </w:rPr>
      </w:pPr>
    </w:p>
    <w:p w14:paraId="7AD96988" w14:textId="7320603E"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1.17</w:t>
      </w:r>
    </w:p>
    <w:p w14:paraId="01B27587" w14:textId="77777777" w:rsidR="00760D1F" w:rsidRPr="002255CB" w:rsidRDefault="00760D1F" w:rsidP="00F224C3">
      <w:pPr>
        <w:tabs>
          <w:tab w:val="right" w:pos="9021"/>
        </w:tabs>
        <w:rPr>
          <w:b/>
          <w:bCs/>
          <w:lang w:val="en-GB"/>
        </w:rPr>
      </w:pPr>
    </w:p>
    <w:p w14:paraId="36537DE8"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6FC53043" w14:textId="77777777" w:rsidR="00760D1F" w:rsidRPr="002255CB" w:rsidRDefault="00760D1F" w:rsidP="00F224C3">
      <w:pPr>
        <w:tabs>
          <w:tab w:val="right" w:pos="9021"/>
        </w:tabs>
        <w:rPr>
          <w:b/>
          <w:bCs/>
          <w:lang w:val="en-GB"/>
        </w:rPr>
      </w:pPr>
    </w:p>
    <w:p w14:paraId="76147D5C" w14:textId="52DC12F5" w:rsidR="00525CD4" w:rsidRPr="002255CB" w:rsidRDefault="00525CD4" w:rsidP="00F224C3">
      <w:r w:rsidRPr="002255CB">
        <w:t xml:space="preserve">According to </w:t>
      </w:r>
      <w:r w:rsidRPr="002255CB">
        <w:rPr>
          <w:i/>
          <w:iCs/>
        </w:rPr>
        <w:t xml:space="preserve">Van Staden v Angel Ozone Products (in liquidation) CC </w:t>
      </w:r>
      <w:r w:rsidRPr="002255CB">
        <w:t xml:space="preserve">2013 (4) SA 630 (GNP), when </w:t>
      </w:r>
      <w:r w:rsidR="00401CA8" w:rsidRPr="002255CB">
        <w:t xml:space="preserve">is </w:t>
      </w:r>
      <w:r w:rsidRPr="002255CB">
        <w:t>it possible to convert liquidation proceedings to business rescue proceedings?</w:t>
      </w:r>
    </w:p>
    <w:p w14:paraId="0B1A21D8" w14:textId="77777777" w:rsidR="00525CD4" w:rsidRPr="002255CB" w:rsidRDefault="00525CD4" w:rsidP="00F224C3"/>
    <w:p w14:paraId="049112D8" w14:textId="1B3DCE73" w:rsidR="00525CD4" w:rsidRPr="002255CB" w:rsidRDefault="00525CD4" w:rsidP="0042235F">
      <w:pPr>
        <w:pStyle w:val="ListParagraph"/>
        <w:numPr>
          <w:ilvl w:val="0"/>
          <w:numId w:val="18"/>
        </w:numPr>
        <w:spacing w:after="0" w:line="240" w:lineRule="auto"/>
        <w:ind w:left="709" w:hanging="709"/>
        <w:rPr>
          <w:rFonts w:ascii="Avenir Next" w:hAnsi="Avenir Next"/>
          <w:lang w:val="en-GB"/>
        </w:rPr>
      </w:pPr>
      <w:r w:rsidRPr="002255CB">
        <w:rPr>
          <w:rFonts w:ascii="Avenir Next" w:hAnsi="Avenir Next"/>
          <w:highlight w:val="yellow"/>
          <w:lang w:val="en-GB"/>
        </w:rPr>
        <w:t>At any time</w:t>
      </w:r>
      <w:r w:rsidRPr="002255CB">
        <w:rPr>
          <w:rFonts w:ascii="Avenir Next" w:hAnsi="Avenir Next"/>
          <w:lang w:val="en-GB"/>
        </w:rPr>
        <w:t>.</w:t>
      </w:r>
    </w:p>
    <w:p w14:paraId="4C8CA4DC" w14:textId="77777777" w:rsidR="00525CD4" w:rsidRPr="002255CB"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2255CB" w:rsidRDefault="00525CD4" w:rsidP="0042235F">
      <w:pPr>
        <w:pStyle w:val="ListParagraph"/>
        <w:numPr>
          <w:ilvl w:val="0"/>
          <w:numId w:val="18"/>
        </w:numPr>
        <w:spacing w:after="0" w:line="240" w:lineRule="auto"/>
        <w:ind w:left="709" w:hanging="709"/>
        <w:rPr>
          <w:rFonts w:ascii="Avenir Next" w:hAnsi="Avenir Next"/>
          <w:lang w:val="en-GB"/>
        </w:rPr>
      </w:pPr>
      <w:r w:rsidRPr="002255CB">
        <w:rPr>
          <w:rFonts w:ascii="Avenir Next" w:hAnsi="Avenir Next"/>
          <w:lang w:val="en-GB"/>
        </w:rPr>
        <w:t xml:space="preserve">At any time between the </w:t>
      </w:r>
      <w:r w:rsidRPr="002255CB">
        <w:rPr>
          <w:rFonts w:ascii="Avenir Next" w:hAnsi="Avenir Next"/>
          <w:i/>
          <w:iCs/>
          <w:lang w:val="en-GB"/>
        </w:rPr>
        <w:t xml:space="preserve">concursus </w:t>
      </w:r>
      <w:r w:rsidRPr="002255CB">
        <w:rPr>
          <w:rFonts w:ascii="Avenir Next" w:hAnsi="Avenir Next"/>
          <w:lang w:val="en-GB"/>
        </w:rPr>
        <w:t>of creditors and the interim liquidation order is granted.</w:t>
      </w:r>
    </w:p>
    <w:p w14:paraId="15A5E0E0" w14:textId="77777777" w:rsidR="00525CD4" w:rsidRPr="002255CB" w:rsidRDefault="00525CD4" w:rsidP="00F224C3">
      <w:pPr>
        <w:pStyle w:val="ListParagraph"/>
        <w:spacing w:after="0" w:line="240" w:lineRule="auto"/>
        <w:ind w:left="709" w:hanging="709"/>
        <w:rPr>
          <w:rFonts w:ascii="Avenir Next" w:hAnsi="Avenir Next"/>
          <w:lang w:val="en-GB"/>
        </w:rPr>
      </w:pPr>
    </w:p>
    <w:p w14:paraId="17B09F75" w14:textId="77777777" w:rsidR="00525CD4" w:rsidRPr="002255CB" w:rsidRDefault="00525CD4" w:rsidP="0042235F">
      <w:pPr>
        <w:pStyle w:val="ListParagraph"/>
        <w:numPr>
          <w:ilvl w:val="0"/>
          <w:numId w:val="18"/>
        </w:numPr>
        <w:spacing w:after="0" w:line="240" w:lineRule="auto"/>
        <w:ind w:left="709" w:hanging="709"/>
        <w:rPr>
          <w:rFonts w:ascii="Avenir Next" w:hAnsi="Avenir Next"/>
          <w:lang w:val="en-GB"/>
        </w:rPr>
      </w:pPr>
      <w:r w:rsidRPr="002255CB">
        <w:rPr>
          <w:rFonts w:ascii="Avenir Next" w:hAnsi="Avenir Next"/>
          <w:lang w:val="en-GB"/>
        </w:rPr>
        <w:t>At any time before the final order of liquidation has been granted.</w:t>
      </w:r>
    </w:p>
    <w:p w14:paraId="6DE21A2D" w14:textId="77777777" w:rsidR="00525CD4" w:rsidRPr="002255CB" w:rsidRDefault="00525CD4" w:rsidP="00F224C3">
      <w:pPr>
        <w:pStyle w:val="ListParagraph"/>
        <w:spacing w:after="0" w:line="240" w:lineRule="auto"/>
        <w:ind w:left="709" w:hanging="709"/>
        <w:rPr>
          <w:rFonts w:ascii="Avenir Next" w:hAnsi="Avenir Next"/>
          <w:lang w:val="en-GB"/>
        </w:rPr>
      </w:pPr>
    </w:p>
    <w:p w14:paraId="161325EA" w14:textId="77777777" w:rsidR="00525CD4" w:rsidRPr="002255CB" w:rsidRDefault="00525CD4" w:rsidP="0042235F">
      <w:pPr>
        <w:pStyle w:val="ListParagraph"/>
        <w:numPr>
          <w:ilvl w:val="0"/>
          <w:numId w:val="18"/>
        </w:numPr>
        <w:spacing w:after="0" w:line="240" w:lineRule="auto"/>
        <w:ind w:left="709" w:hanging="709"/>
        <w:rPr>
          <w:rFonts w:ascii="Avenir Next" w:hAnsi="Avenir Next"/>
          <w:lang w:val="en-GB"/>
        </w:rPr>
      </w:pPr>
      <w:r w:rsidRPr="002255CB">
        <w:rPr>
          <w:rFonts w:ascii="Avenir Next" w:hAnsi="Avenir Next"/>
          <w:lang w:val="en-GB"/>
        </w:rPr>
        <w:t>At any time before the liquidator has prepared the final liquidation and distribution account.</w:t>
      </w:r>
    </w:p>
    <w:p w14:paraId="77A23555" w14:textId="77777777" w:rsidR="00525CD4" w:rsidRPr="002255CB" w:rsidRDefault="00525CD4" w:rsidP="00F224C3">
      <w:pPr>
        <w:pStyle w:val="ListParagraph"/>
        <w:spacing w:after="0" w:line="240" w:lineRule="auto"/>
        <w:ind w:left="709" w:hanging="709"/>
        <w:rPr>
          <w:rFonts w:ascii="Avenir Next" w:hAnsi="Avenir Next"/>
          <w:lang w:val="en-GB"/>
        </w:rPr>
      </w:pPr>
    </w:p>
    <w:p w14:paraId="24E4E7FB" w14:textId="7267A85A" w:rsidR="00525CD4" w:rsidRPr="002255CB" w:rsidRDefault="00525CD4" w:rsidP="0042235F">
      <w:pPr>
        <w:pStyle w:val="ListParagraph"/>
        <w:numPr>
          <w:ilvl w:val="0"/>
          <w:numId w:val="18"/>
        </w:numPr>
        <w:spacing w:after="0" w:line="240" w:lineRule="auto"/>
        <w:ind w:left="709" w:hanging="709"/>
        <w:rPr>
          <w:rFonts w:ascii="Avenir Next" w:hAnsi="Avenir Next"/>
          <w:lang w:val="en-GB"/>
        </w:rPr>
      </w:pPr>
      <w:r w:rsidRPr="002255CB">
        <w:rPr>
          <w:rFonts w:ascii="Avenir Next" w:hAnsi="Avenir Next"/>
          <w:lang w:val="en-GB"/>
        </w:rPr>
        <w:t>Never</w:t>
      </w:r>
      <w:r w:rsidR="00401CA8" w:rsidRPr="002255CB">
        <w:rPr>
          <w:rFonts w:ascii="Avenir Next" w:hAnsi="Avenir Next"/>
          <w:lang w:val="en-GB"/>
        </w:rPr>
        <w:t xml:space="preserve"> – it </w:t>
      </w:r>
      <w:r w:rsidRPr="002255CB">
        <w:rPr>
          <w:rFonts w:ascii="Avenir Next" w:hAnsi="Avenir Next"/>
          <w:lang w:val="en-GB"/>
        </w:rPr>
        <w:t>is only possible to convert a business rescue into liquidation.</w:t>
      </w:r>
    </w:p>
    <w:p w14:paraId="17BF82EA" w14:textId="77777777" w:rsidR="00760D1F" w:rsidRPr="002255CB" w:rsidRDefault="00760D1F" w:rsidP="00F224C3">
      <w:pPr>
        <w:tabs>
          <w:tab w:val="right" w:pos="9021"/>
        </w:tabs>
        <w:rPr>
          <w:b/>
          <w:bCs/>
          <w:lang w:val="en-GB"/>
        </w:rPr>
      </w:pPr>
    </w:p>
    <w:p w14:paraId="4B7BF659" w14:textId="718592C4"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1.18</w:t>
      </w:r>
    </w:p>
    <w:p w14:paraId="6DA680FB" w14:textId="77777777" w:rsidR="00760D1F" w:rsidRPr="002255CB" w:rsidRDefault="00760D1F" w:rsidP="00F224C3">
      <w:pPr>
        <w:tabs>
          <w:tab w:val="right" w:pos="9021"/>
        </w:tabs>
        <w:rPr>
          <w:b/>
          <w:bCs/>
          <w:lang w:val="en-GB"/>
        </w:rPr>
      </w:pPr>
    </w:p>
    <w:p w14:paraId="0490F507" w14:textId="3E581095" w:rsidR="0042235F" w:rsidRPr="002255CB" w:rsidRDefault="0042235F" w:rsidP="0042235F">
      <w:pPr>
        <w:rPr>
          <w:rFonts w:cs="Calibri"/>
          <w:sz w:val="20"/>
          <w:szCs w:val="20"/>
          <w:lang w:val="en-GB" w:eastAsia="en-GB"/>
        </w:rPr>
      </w:pPr>
      <w:r w:rsidRPr="002255CB">
        <w:rPr>
          <w:rFonts w:cs="Calibri"/>
          <w:lang w:val="en-GB" w:eastAsia="en-GB"/>
        </w:rPr>
        <w:t>Choose the </w:t>
      </w:r>
      <w:r w:rsidRPr="002255CB">
        <w:rPr>
          <w:rFonts w:ascii="Avenir Next Demi Bold" w:hAnsi="Avenir Next Demi Bold" w:cs="Calibri"/>
          <w:b/>
          <w:bCs/>
          <w:lang w:val="en-GB" w:eastAsia="en-GB"/>
        </w:rPr>
        <w:t>incorrect</w:t>
      </w:r>
      <w:r w:rsidRPr="002255CB">
        <w:rPr>
          <w:rFonts w:cs="Calibri"/>
          <w:lang w:val="en-GB" w:eastAsia="en-GB"/>
        </w:rPr>
        <w:t> statement:</w:t>
      </w:r>
    </w:p>
    <w:p w14:paraId="4814C690" w14:textId="77777777" w:rsidR="0042235F" w:rsidRPr="002255CB" w:rsidRDefault="0042235F" w:rsidP="0042235F">
      <w:pPr>
        <w:rPr>
          <w:rFonts w:cs="Calibri"/>
          <w:sz w:val="20"/>
          <w:szCs w:val="20"/>
          <w:lang w:val="en-GB" w:eastAsia="en-GB"/>
        </w:rPr>
      </w:pPr>
      <w:r w:rsidRPr="002255CB">
        <w:rPr>
          <w:rFonts w:cs="Calibri"/>
          <w:lang w:val="en-GB" w:eastAsia="en-GB"/>
        </w:rPr>
        <w:t> </w:t>
      </w:r>
    </w:p>
    <w:p w14:paraId="601264EB" w14:textId="77777777" w:rsidR="0042235F" w:rsidRPr="002255CB" w:rsidRDefault="0042235F" w:rsidP="0042235F">
      <w:pPr>
        <w:rPr>
          <w:rFonts w:cs="Calibri"/>
          <w:sz w:val="20"/>
          <w:szCs w:val="20"/>
          <w:lang w:val="en-GB" w:eastAsia="en-GB"/>
        </w:rPr>
      </w:pPr>
      <w:r w:rsidRPr="002255CB">
        <w:rPr>
          <w:rFonts w:cs="Calibri"/>
          <w:lang w:val="en-GB" w:eastAsia="en-GB"/>
        </w:rPr>
        <w:t>Business rescue proceedings end - </w:t>
      </w:r>
    </w:p>
    <w:p w14:paraId="3CB666B6" w14:textId="77777777" w:rsidR="0042235F" w:rsidRPr="002255CB" w:rsidRDefault="0042235F" w:rsidP="0042235F">
      <w:pPr>
        <w:rPr>
          <w:rFonts w:cs="Calibri"/>
          <w:sz w:val="20"/>
          <w:szCs w:val="20"/>
          <w:lang w:val="en-GB" w:eastAsia="en-GB"/>
        </w:rPr>
      </w:pPr>
      <w:r w:rsidRPr="002255CB">
        <w:rPr>
          <w:rFonts w:cs="Calibri"/>
          <w:lang w:val="en-GB" w:eastAsia="en-GB"/>
        </w:rPr>
        <w:t> </w:t>
      </w:r>
    </w:p>
    <w:p w14:paraId="3C8F17B4" w14:textId="32D40CF3" w:rsidR="0042235F" w:rsidRPr="002255CB" w:rsidRDefault="0042235F" w:rsidP="00EF274C">
      <w:pPr>
        <w:pStyle w:val="ListParagraph"/>
        <w:numPr>
          <w:ilvl w:val="0"/>
          <w:numId w:val="25"/>
        </w:numPr>
        <w:ind w:left="426"/>
        <w:rPr>
          <w:rFonts w:ascii="Avenir Next" w:hAnsi="Avenir Next" w:cs="Calibri"/>
          <w:sz w:val="20"/>
          <w:szCs w:val="20"/>
          <w:lang w:val="en-GB" w:eastAsia="en-GB"/>
        </w:rPr>
      </w:pPr>
      <w:r w:rsidRPr="002255CB">
        <w:rPr>
          <w:rFonts w:ascii="Avenir Next" w:hAnsi="Avenir Next" w:cs="Calibri"/>
          <w:lang w:val="en-GB" w:eastAsia="en-GB"/>
        </w:rPr>
        <w:t>when the business rescue plan has been rejected by creditors and nothing further is done.</w:t>
      </w:r>
    </w:p>
    <w:p w14:paraId="588D2816" w14:textId="4E4BB10C" w:rsidR="0042235F" w:rsidRPr="002255CB" w:rsidRDefault="0042235F" w:rsidP="0042235F">
      <w:pPr>
        <w:ind w:left="426"/>
        <w:rPr>
          <w:rFonts w:cs="Calibri"/>
          <w:sz w:val="20"/>
          <w:szCs w:val="20"/>
          <w:lang w:val="en-GB" w:eastAsia="en-GB"/>
        </w:rPr>
      </w:pPr>
    </w:p>
    <w:p w14:paraId="3A47A9B6" w14:textId="60D346A2" w:rsidR="0042235F" w:rsidRPr="002255CB" w:rsidRDefault="0042235F" w:rsidP="00EF274C">
      <w:pPr>
        <w:pStyle w:val="ListParagraph"/>
        <w:numPr>
          <w:ilvl w:val="0"/>
          <w:numId w:val="25"/>
        </w:numPr>
        <w:ind w:left="426"/>
        <w:rPr>
          <w:rFonts w:ascii="Avenir Next" w:hAnsi="Avenir Next" w:cs="Calibri"/>
          <w:sz w:val="20"/>
          <w:szCs w:val="20"/>
          <w:lang w:val="en-GB" w:eastAsia="en-GB"/>
        </w:rPr>
      </w:pPr>
      <w:r w:rsidRPr="002255CB">
        <w:rPr>
          <w:rFonts w:ascii="Avenir Next" w:hAnsi="Avenir Next" w:cs="Calibri"/>
          <w:lang w:val="en-GB" w:eastAsia="en-GB"/>
        </w:rPr>
        <w:t>when the business rescue practitioner files a notice of substantial implementation of the rescue plan.</w:t>
      </w:r>
    </w:p>
    <w:p w14:paraId="6A467D29" w14:textId="4B7D2F6C" w:rsidR="0042235F" w:rsidRPr="002255CB" w:rsidRDefault="0042235F" w:rsidP="0042235F">
      <w:pPr>
        <w:ind w:left="426"/>
        <w:rPr>
          <w:rFonts w:cs="Calibri"/>
          <w:sz w:val="20"/>
          <w:szCs w:val="20"/>
          <w:lang w:val="en-GB" w:eastAsia="en-GB"/>
        </w:rPr>
      </w:pPr>
    </w:p>
    <w:p w14:paraId="1C911AF4" w14:textId="77777777" w:rsidR="00C228D3" w:rsidRPr="002255CB" w:rsidRDefault="00C228D3" w:rsidP="0042235F">
      <w:pPr>
        <w:ind w:left="426"/>
        <w:rPr>
          <w:rFonts w:cs="Calibri"/>
          <w:sz w:val="20"/>
          <w:szCs w:val="20"/>
          <w:lang w:val="en-GB" w:eastAsia="en-GB"/>
        </w:rPr>
      </w:pPr>
    </w:p>
    <w:p w14:paraId="2D3C8A21" w14:textId="05C3B885" w:rsidR="0042235F" w:rsidRPr="002255CB" w:rsidRDefault="0042235F" w:rsidP="00EF274C">
      <w:pPr>
        <w:pStyle w:val="ListParagraph"/>
        <w:numPr>
          <w:ilvl w:val="0"/>
          <w:numId w:val="25"/>
        </w:numPr>
        <w:ind w:left="426"/>
        <w:rPr>
          <w:rFonts w:ascii="Avenir Next" w:hAnsi="Avenir Next" w:cs="Calibri"/>
          <w:sz w:val="20"/>
          <w:szCs w:val="20"/>
          <w:lang w:val="en-GB" w:eastAsia="en-GB"/>
        </w:rPr>
      </w:pPr>
      <w:r w:rsidRPr="002255CB">
        <w:rPr>
          <w:rFonts w:ascii="Avenir Next" w:hAnsi="Avenir Next" w:cs="Calibri"/>
          <w:lang w:val="en-GB" w:eastAsia="en-GB"/>
        </w:rPr>
        <w:t>when no business rescue plan is published within the prescribed period or extended period.</w:t>
      </w:r>
    </w:p>
    <w:p w14:paraId="408A6A6F" w14:textId="77777777" w:rsidR="00C228D3" w:rsidRPr="002255CB" w:rsidRDefault="00C228D3" w:rsidP="00C228D3">
      <w:pPr>
        <w:rPr>
          <w:rFonts w:cs="Calibri"/>
          <w:sz w:val="20"/>
          <w:szCs w:val="20"/>
          <w:lang w:val="en-GB" w:eastAsia="en-GB"/>
        </w:rPr>
      </w:pPr>
    </w:p>
    <w:p w14:paraId="3C5BA74C" w14:textId="16DE1DDE" w:rsidR="0042235F" w:rsidRPr="002255CB" w:rsidRDefault="0042235F" w:rsidP="00EF274C">
      <w:pPr>
        <w:pStyle w:val="ListParagraph"/>
        <w:numPr>
          <w:ilvl w:val="0"/>
          <w:numId w:val="25"/>
        </w:numPr>
        <w:ind w:left="426"/>
        <w:rPr>
          <w:rFonts w:ascii="Avenir Next" w:hAnsi="Avenir Next" w:cs="Calibri"/>
          <w:sz w:val="20"/>
          <w:szCs w:val="20"/>
          <w:highlight w:val="yellow"/>
          <w:lang w:val="en-GB" w:eastAsia="en-GB"/>
        </w:rPr>
      </w:pPr>
      <w:r w:rsidRPr="002255CB">
        <w:rPr>
          <w:rFonts w:ascii="Avenir Next" w:hAnsi="Avenir Next" w:cs="Calibri"/>
          <w:highlight w:val="yellow"/>
          <w:lang w:val="en-GB" w:eastAsia="en-GB"/>
        </w:rPr>
        <w:t>when the practitioner files a notice that a company in voluntary business rescue is no longer financially distressed.</w:t>
      </w:r>
    </w:p>
    <w:p w14:paraId="232DEF58" w14:textId="77777777" w:rsidR="0042235F" w:rsidRPr="002255CB" w:rsidRDefault="0042235F" w:rsidP="0042235F">
      <w:pPr>
        <w:rPr>
          <w:rFonts w:ascii="Calibri" w:hAnsi="Calibri" w:cs="Calibri"/>
          <w:sz w:val="20"/>
          <w:szCs w:val="20"/>
          <w:lang w:val="en-GB" w:eastAsia="en-GB"/>
        </w:rPr>
      </w:pPr>
      <w:r w:rsidRPr="002255CB">
        <w:rPr>
          <w:rFonts w:cs="Calibri"/>
          <w:lang w:val="en-GB" w:eastAsia="en-GB"/>
        </w:rPr>
        <w:t> </w:t>
      </w:r>
    </w:p>
    <w:p w14:paraId="6C25BA61" w14:textId="6774F51C"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1.19</w:t>
      </w:r>
    </w:p>
    <w:p w14:paraId="7E6BFFA4" w14:textId="77777777" w:rsidR="00760D1F" w:rsidRPr="002255CB" w:rsidRDefault="00760D1F" w:rsidP="00F224C3">
      <w:pPr>
        <w:tabs>
          <w:tab w:val="right" w:pos="9021"/>
        </w:tabs>
        <w:rPr>
          <w:b/>
          <w:bCs/>
          <w:lang w:val="en-GB"/>
        </w:rPr>
      </w:pPr>
    </w:p>
    <w:p w14:paraId="29B667D2" w14:textId="6A024F25" w:rsidR="0042235F" w:rsidRPr="002255CB" w:rsidRDefault="0042235F" w:rsidP="0042235F">
      <w:pPr>
        <w:pStyle w:val="bowlevel1listalt0"/>
        <w:spacing w:before="0" w:beforeAutospacing="0" w:after="0" w:afterAutospacing="0"/>
        <w:ind w:left="567" w:hanging="567"/>
        <w:jc w:val="both"/>
        <w:rPr>
          <w:rFonts w:ascii="Century Gothic" w:hAnsi="Century Gothic"/>
          <w:sz w:val="18"/>
          <w:szCs w:val="18"/>
        </w:rPr>
      </w:pPr>
      <w:r w:rsidRPr="002255CB">
        <w:rPr>
          <w:rFonts w:ascii="Avenir Next" w:hAnsi="Avenir Next"/>
          <w:sz w:val="22"/>
          <w:szCs w:val="22"/>
          <w:lang w:val="en-US"/>
        </w:rPr>
        <w:t xml:space="preserve">Which of the following rights </w:t>
      </w:r>
      <w:r w:rsidRPr="002255CB">
        <w:rPr>
          <w:rFonts w:ascii="Avenir Next Demi Bold" w:hAnsi="Avenir Next Demi Bold"/>
          <w:b/>
          <w:bCs/>
          <w:sz w:val="22"/>
          <w:szCs w:val="22"/>
          <w:lang w:val="en-US"/>
        </w:rPr>
        <w:t>is not</w:t>
      </w:r>
      <w:r w:rsidRPr="002255CB">
        <w:rPr>
          <w:rFonts w:ascii="Avenir Next" w:hAnsi="Avenir Next"/>
          <w:sz w:val="22"/>
          <w:szCs w:val="22"/>
          <w:lang w:val="en-US"/>
        </w:rPr>
        <w:t xml:space="preserve"> afforded to creditors?:</w:t>
      </w:r>
    </w:p>
    <w:p w14:paraId="55B9AC58" w14:textId="77777777" w:rsidR="0042235F" w:rsidRPr="002255CB" w:rsidRDefault="0042235F" w:rsidP="0042235F">
      <w:pPr>
        <w:pStyle w:val="bowlevel1listalt0"/>
        <w:spacing w:before="0" w:beforeAutospacing="0" w:after="0" w:afterAutospacing="0"/>
        <w:ind w:left="567" w:hanging="567"/>
        <w:jc w:val="both"/>
        <w:rPr>
          <w:rFonts w:ascii="Century Gothic" w:hAnsi="Century Gothic"/>
          <w:sz w:val="18"/>
          <w:szCs w:val="18"/>
        </w:rPr>
      </w:pPr>
      <w:r w:rsidRPr="002255CB">
        <w:rPr>
          <w:rFonts w:ascii="Avenir Next" w:hAnsi="Avenir Next"/>
          <w:sz w:val="22"/>
          <w:szCs w:val="22"/>
          <w:lang w:val="en-US"/>
        </w:rPr>
        <w:t> </w:t>
      </w:r>
    </w:p>
    <w:p w14:paraId="4F1589A1" w14:textId="777301FD" w:rsidR="0042235F" w:rsidRPr="002255CB" w:rsidRDefault="0042235F" w:rsidP="00EF274C">
      <w:pPr>
        <w:pStyle w:val="bowlevel1listalt0"/>
        <w:numPr>
          <w:ilvl w:val="0"/>
          <w:numId w:val="26"/>
        </w:numPr>
        <w:spacing w:before="0" w:beforeAutospacing="0" w:after="0" w:afterAutospacing="0"/>
        <w:ind w:left="709" w:hanging="709"/>
        <w:jc w:val="both"/>
        <w:rPr>
          <w:rFonts w:ascii="Avenir Next" w:hAnsi="Avenir Next"/>
          <w:sz w:val="18"/>
          <w:szCs w:val="18"/>
        </w:rPr>
      </w:pPr>
      <w:r w:rsidRPr="002255CB">
        <w:rPr>
          <w:rFonts w:ascii="Avenir Next" w:hAnsi="Avenir Next"/>
          <w:sz w:val="22"/>
          <w:szCs w:val="22"/>
          <w:lang w:val="en-US"/>
        </w:rPr>
        <w:t>the right to participate in court proceedings;</w:t>
      </w:r>
    </w:p>
    <w:p w14:paraId="084DC147" w14:textId="1220453E" w:rsidR="0042235F" w:rsidRPr="002255CB" w:rsidRDefault="0042235F" w:rsidP="00C228D3">
      <w:pPr>
        <w:pStyle w:val="bowlevel1listalt0"/>
        <w:spacing w:before="0" w:beforeAutospacing="0" w:after="0" w:afterAutospacing="0"/>
        <w:ind w:left="709" w:hanging="709"/>
        <w:jc w:val="both"/>
        <w:rPr>
          <w:rFonts w:ascii="Avenir Next" w:hAnsi="Avenir Next"/>
          <w:sz w:val="18"/>
          <w:szCs w:val="18"/>
        </w:rPr>
      </w:pPr>
    </w:p>
    <w:p w14:paraId="29FC87D4" w14:textId="7B0D1896" w:rsidR="0042235F" w:rsidRPr="002255CB" w:rsidRDefault="0042235F" w:rsidP="00EF274C">
      <w:pPr>
        <w:pStyle w:val="bowlevel1listalt0"/>
        <w:numPr>
          <w:ilvl w:val="0"/>
          <w:numId w:val="26"/>
        </w:numPr>
        <w:spacing w:before="0" w:beforeAutospacing="0" w:after="0" w:afterAutospacing="0"/>
        <w:ind w:left="709" w:hanging="709"/>
        <w:jc w:val="both"/>
        <w:rPr>
          <w:rFonts w:ascii="Avenir Next" w:hAnsi="Avenir Next"/>
          <w:sz w:val="18"/>
          <w:szCs w:val="18"/>
        </w:rPr>
      </w:pPr>
      <w:r w:rsidRPr="002255CB">
        <w:rPr>
          <w:rFonts w:ascii="Avenir Next" w:hAnsi="Avenir Next"/>
          <w:sz w:val="22"/>
          <w:szCs w:val="22"/>
          <w:lang w:val="en-US"/>
        </w:rPr>
        <w:t>the right to be given notice of all court proceedings;</w:t>
      </w:r>
    </w:p>
    <w:p w14:paraId="57F38AFC" w14:textId="4075341E" w:rsidR="0042235F" w:rsidRPr="002255CB" w:rsidRDefault="0042235F" w:rsidP="00C228D3">
      <w:pPr>
        <w:pStyle w:val="bowlevel1listalt0"/>
        <w:spacing w:before="0" w:beforeAutospacing="0" w:after="0" w:afterAutospacing="0"/>
        <w:ind w:left="709" w:hanging="709"/>
        <w:jc w:val="both"/>
        <w:rPr>
          <w:rFonts w:ascii="Avenir Next" w:hAnsi="Avenir Next"/>
          <w:sz w:val="18"/>
          <w:szCs w:val="18"/>
        </w:rPr>
      </w:pPr>
    </w:p>
    <w:p w14:paraId="3527BD84" w14:textId="6B5D4607" w:rsidR="0042235F" w:rsidRPr="002255CB" w:rsidRDefault="0042235F" w:rsidP="00EF274C">
      <w:pPr>
        <w:pStyle w:val="bowlevel1listalt0"/>
        <w:numPr>
          <w:ilvl w:val="0"/>
          <w:numId w:val="26"/>
        </w:numPr>
        <w:spacing w:before="0" w:beforeAutospacing="0" w:after="0" w:afterAutospacing="0"/>
        <w:ind w:left="709" w:hanging="709"/>
        <w:jc w:val="both"/>
        <w:rPr>
          <w:rFonts w:ascii="Avenir Next" w:hAnsi="Avenir Next"/>
          <w:sz w:val="18"/>
          <w:szCs w:val="18"/>
        </w:rPr>
      </w:pPr>
      <w:r w:rsidRPr="002255CB">
        <w:rPr>
          <w:rFonts w:ascii="Avenir Next" w:hAnsi="Avenir Next"/>
          <w:sz w:val="22"/>
          <w:szCs w:val="22"/>
          <w:lang w:val="en-US"/>
        </w:rPr>
        <w:lastRenderedPageBreak/>
        <w:t>the right to be given notice of all creditors’ meetings;</w:t>
      </w:r>
    </w:p>
    <w:p w14:paraId="509E2DDF" w14:textId="7454604B" w:rsidR="0042235F" w:rsidRPr="002255CB" w:rsidRDefault="0042235F" w:rsidP="00C228D3">
      <w:pPr>
        <w:pStyle w:val="bowlevel1listalt0"/>
        <w:spacing w:before="0" w:beforeAutospacing="0" w:after="0" w:afterAutospacing="0"/>
        <w:ind w:left="709" w:hanging="709"/>
        <w:jc w:val="both"/>
        <w:rPr>
          <w:rFonts w:ascii="Avenir Next" w:hAnsi="Avenir Next"/>
          <w:sz w:val="18"/>
          <w:szCs w:val="18"/>
        </w:rPr>
      </w:pPr>
    </w:p>
    <w:p w14:paraId="5F529156" w14:textId="63FF10DC" w:rsidR="0042235F" w:rsidRPr="002255CB" w:rsidRDefault="0042235F" w:rsidP="00EF274C">
      <w:pPr>
        <w:pStyle w:val="bowlevel1listalt0"/>
        <w:numPr>
          <w:ilvl w:val="0"/>
          <w:numId w:val="26"/>
        </w:numPr>
        <w:spacing w:before="0" w:beforeAutospacing="0" w:after="0" w:afterAutospacing="0"/>
        <w:ind w:left="709" w:hanging="709"/>
        <w:jc w:val="both"/>
        <w:rPr>
          <w:rFonts w:ascii="Avenir Next" w:hAnsi="Avenir Next"/>
          <w:sz w:val="18"/>
          <w:szCs w:val="18"/>
          <w:highlight w:val="yellow"/>
        </w:rPr>
      </w:pPr>
      <w:r w:rsidRPr="002255CB">
        <w:rPr>
          <w:rFonts w:ascii="Avenir Next" w:hAnsi="Avenir Next"/>
          <w:sz w:val="22"/>
          <w:szCs w:val="22"/>
          <w:highlight w:val="yellow"/>
          <w:lang w:val="en-US"/>
        </w:rPr>
        <w:t>the right to be represented on the creditors’ committee where creditors decide that such a committee is necessary.</w:t>
      </w:r>
    </w:p>
    <w:p w14:paraId="7D9E7B76" w14:textId="77777777" w:rsidR="0042235F" w:rsidRPr="002255CB" w:rsidRDefault="0042235F" w:rsidP="0042235F">
      <w:pPr>
        <w:pStyle w:val="bowlevel1listalt0"/>
        <w:spacing w:before="0" w:beforeAutospacing="0" w:after="0" w:afterAutospacing="0"/>
        <w:jc w:val="both"/>
        <w:rPr>
          <w:rFonts w:ascii="Century Gothic" w:hAnsi="Century Gothic"/>
          <w:sz w:val="18"/>
          <w:szCs w:val="18"/>
        </w:rPr>
      </w:pPr>
      <w:r w:rsidRPr="002255CB">
        <w:rPr>
          <w:rFonts w:ascii="Avenir Next" w:hAnsi="Avenir Next"/>
          <w:sz w:val="22"/>
          <w:szCs w:val="22"/>
          <w:lang w:val="en-US"/>
        </w:rPr>
        <w:t> </w:t>
      </w:r>
    </w:p>
    <w:p w14:paraId="25845379" w14:textId="64A2E871" w:rsidR="00760D1F" w:rsidRPr="002255CB" w:rsidRDefault="00760D1F" w:rsidP="00F224C3">
      <w:pPr>
        <w:rPr>
          <w:rFonts w:ascii="Avenir Next Demi Bold" w:hAnsi="Avenir Next Demi Bold"/>
          <w:b/>
          <w:bCs/>
          <w:lang w:val="en-GB"/>
        </w:rPr>
      </w:pPr>
      <w:r w:rsidRPr="002255CB">
        <w:rPr>
          <w:rFonts w:ascii="Avenir Next Demi Bold" w:hAnsi="Avenir Next Demi Bold"/>
          <w:b/>
          <w:bCs/>
          <w:lang w:val="en-GB"/>
        </w:rPr>
        <w:t>Question 1.20</w:t>
      </w:r>
    </w:p>
    <w:p w14:paraId="608316CE" w14:textId="77777777" w:rsidR="00760D1F" w:rsidRPr="002255CB" w:rsidRDefault="00760D1F" w:rsidP="00F224C3">
      <w:pPr>
        <w:tabs>
          <w:tab w:val="right" w:pos="9021"/>
        </w:tabs>
        <w:rPr>
          <w:b/>
          <w:bCs/>
          <w:lang w:val="en-GB"/>
        </w:rPr>
      </w:pPr>
    </w:p>
    <w:p w14:paraId="200ED27A" w14:textId="77777777" w:rsidR="00760D1F" w:rsidRPr="002255CB" w:rsidRDefault="00760D1F" w:rsidP="00F224C3">
      <w:r w:rsidRPr="002255CB">
        <w:t xml:space="preserve">Choose the </w:t>
      </w:r>
      <w:r w:rsidRPr="002255CB">
        <w:rPr>
          <w:rFonts w:ascii="Avenir Next Demi Bold" w:hAnsi="Avenir Next Demi Bold"/>
          <w:b/>
          <w:bCs/>
        </w:rPr>
        <w:t xml:space="preserve">correct </w:t>
      </w:r>
      <w:r w:rsidRPr="002255CB">
        <w:t xml:space="preserve">statement: </w:t>
      </w:r>
    </w:p>
    <w:p w14:paraId="7C99C0A5" w14:textId="77777777" w:rsidR="00760D1F" w:rsidRPr="002255CB" w:rsidRDefault="00760D1F" w:rsidP="00F224C3">
      <w:pPr>
        <w:tabs>
          <w:tab w:val="right" w:pos="9021"/>
        </w:tabs>
        <w:rPr>
          <w:b/>
          <w:bCs/>
          <w:lang w:val="en-GB"/>
        </w:rPr>
      </w:pPr>
    </w:p>
    <w:p w14:paraId="19F9D8B8" w14:textId="4E9CFFC8" w:rsidR="00F166FF" w:rsidRPr="002255CB" w:rsidRDefault="00F166FF" w:rsidP="00F224C3">
      <w:pPr>
        <w:rPr>
          <w:rFonts w:cs="Calibri"/>
          <w:lang w:eastAsia="en-GB"/>
        </w:rPr>
      </w:pPr>
      <w:r w:rsidRPr="002255CB">
        <w:rPr>
          <w:lang w:eastAsia="en-GB"/>
        </w:rPr>
        <w:t xml:space="preserve">A </w:t>
      </w:r>
      <w:r w:rsidR="00466CA0" w:rsidRPr="002255CB">
        <w:rPr>
          <w:lang w:eastAsia="en-GB"/>
        </w:rPr>
        <w:t>c</w:t>
      </w:r>
      <w:r w:rsidRPr="002255CB">
        <w:rPr>
          <w:lang w:eastAsia="en-GB"/>
        </w:rPr>
        <w:t>ompany is placed in business rescue.</w:t>
      </w:r>
      <w:r w:rsidR="00D106DD" w:rsidRPr="002255CB">
        <w:rPr>
          <w:lang w:eastAsia="en-GB"/>
        </w:rPr>
        <w:t xml:space="preserve"> </w:t>
      </w:r>
      <w:r w:rsidR="00D66209" w:rsidRPr="002255CB">
        <w:rPr>
          <w:lang w:eastAsia="en-GB"/>
        </w:rPr>
        <w:t>Its</w:t>
      </w:r>
      <w:r w:rsidRPr="002255CB">
        <w:rPr>
          <w:lang w:eastAsia="en-GB"/>
        </w:rPr>
        <w:t xml:space="preserve"> employees have not been paid for several months before business rescue commenced. Those employees' claims ought to be classified as:</w:t>
      </w:r>
    </w:p>
    <w:p w14:paraId="20FBD8C5" w14:textId="77777777" w:rsidR="00F166FF" w:rsidRPr="002255CB" w:rsidRDefault="00F166FF" w:rsidP="00F224C3">
      <w:pPr>
        <w:ind w:left="360"/>
        <w:rPr>
          <w:rFonts w:cs="Calibri"/>
          <w:lang w:eastAsia="en-GB"/>
        </w:rPr>
      </w:pPr>
    </w:p>
    <w:p w14:paraId="78B7D3CE" w14:textId="599B7549" w:rsidR="00F166FF" w:rsidRPr="002255CB" w:rsidRDefault="00F166FF" w:rsidP="0042235F">
      <w:pPr>
        <w:pStyle w:val="ListParagraph"/>
        <w:numPr>
          <w:ilvl w:val="0"/>
          <w:numId w:val="19"/>
        </w:numPr>
        <w:spacing w:after="0" w:line="240" w:lineRule="auto"/>
        <w:ind w:left="709" w:hanging="709"/>
        <w:jc w:val="left"/>
        <w:rPr>
          <w:rFonts w:ascii="Avenir Next" w:hAnsi="Avenir Next" w:cs="Calibri"/>
          <w:lang w:val="en-GB" w:eastAsia="en-GB"/>
        </w:rPr>
      </w:pPr>
      <w:r w:rsidRPr="002255CB">
        <w:rPr>
          <w:rFonts w:ascii="Avenir Next" w:hAnsi="Avenir Next"/>
          <w:lang w:val="en-GB" w:eastAsia="en-GB"/>
        </w:rPr>
        <w:t xml:space="preserve">Business </w:t>
      </w:r>
      <w:r w:rsidR="00466CA0" w:rsidRPr="002255CB">
        <w:rPr>
          <w:rFonts w:ascii="Avenir Next" w:hAnsi="Avenir Next"/>
          <w:lang w:val="en-GB" w:eastAsia="en-GB"/>
        </w:rPr>
        <w:t>r</w:t>
      </w:r>
      <w:r w:rsidRPr="002255CB">
        <w:rPr>
          <w:rFonts w:ascii="Avenir Next" w:hAnsi="Avenir Next"/>
          <w:lang w:val="en-GB" w:eastAsia="en-GB"/>
        </w:rPr>
        <w:t xml:space="preserve">escue </w:t>
      </w:r>
      <w:r w:rsidR="00466CA0" w:rsidRPr="002255CB">
        <w:rPr>
          <w:rFonts w:ascii="Avenir Next" w:hAnsi="Avenir Next"/>
          <w:lang w:val="en-GB" w:eastAsia="en-GB"/>
        </w:rPr>
        <w:t>c</w:t>
      </w:r>
      <w:r w:rsidRPr="002255CB">
        <w:rPr>
          <w:rFonts w:ascii="Avenir Next" w:hAnsi="Avenir Next"/>
          <w:lang w:val="en-GB" w:eastAsia="en-GB"/>
        </w:rPr>
        <w:t>ost</w:t>
      </w:r>
      <w:r w:rsidR="00466CA0" w:rsidRPr="002255CB">
        <w:rPr>
          <w:rFonts w:ascii="Avenir Next" w:hAnsi="Avenir Next"/>
          <w:lang w:val="en-GB" w:eastAsia="en-GB"/>
        </w:rPr>
        <w:t>.</w:t>
      </w:r>
    </w:p>
    <w:p w14:paraId="793E7679" w14:textId="77777777" w:rsidR="00D66209" w:rsidRPr="002255CB" w:rsidRDefault="00D66209" w:rsidP="00F224C3">
      <w:pPr>
        <w:pStyle w:val="ListParagraph"/>
        <w:spacing w:after="0" w:line="240" w:lineRule="auto"/>
        <w:ind w:left="709" w:hanging="709"/>
        <w:jc w:val="left"/>
        <w:rPr>
          <w:rFonts w:ascii="Avenir Next" w:hAnsi="Avenir Next" w:cs="Calibri"/>
          <w:lang w:eastAsia="en-GB"/>
        </w:rPr>
      </w:pPr>
    </w:p>
    <w:p w14:paraId="3F4588A9" w14:textId="6780EAB4" w:rsidR="00F166FF" w:rsidRPr="002255CB" w:rsidRDefault="00F166FF" w:rsidP="0042235F">
      <w:pPr>
        <w:numPr>
          <w:ilvl w:val="0"/>
          <w:numId w:val="19"/>
        </w:numPr>
        <w:ind w:left="709" w:hanging="709"/>
        <w:jc w:val="left"/>
        <w:rPr>
          <w:rFonts w:cs="Calibri"/>
          <w:lang w:eastAsia="en-GB"/>
        </w:rPr>
      </w:pPr>
      <w:r w:rsidRPr="002255CB">
        <w:rPr>
          <w:lang w:eastAsia="en-GB"/>
        </w:rPr>
        <w:t>Post-</w:t>
      </w:r>
      <w:r w:rsidR="00D66209" w:rsidRPr="002255CB">
        <w:rPr>
          <w:lang w:eastAsia="en-GB"/>
        </w:rPr>
        <w:t>c</w:t>
      </w:r>
      <w:r w:rsidRPr="002255CB">
        <w:rPr>
          <w:lang w:eastAsia="en-GB"/>
        </w:rPr>
        <w:t xml:space="preserve">ommencement </w:t>
      </w:r>
      <w:r w:rsidR="00466CA0" w:rsidRPr="002255CB">
        <w:rPr>
          <w:lang w:eastAsia="en-GB"/>
        </w:rPr>
        <w:t>f</w:t>
      </w:r>
      <w:r w:rsidRPr="002255CB">
        <w:rPr>
          <w:lang w:eastAsia="en-GB"/>
        </w:rPr>
        <w:t>inance</w:t>
      </w:r>
      <w:r w:rsidR="00D66209" w:rsidRPr="002255CB">
        <w:rPr>
          <w:lang w:eastAsia="en-GB"/>
        </w:rPr>
        <w:t>.</w:t>
      </w:r>
    </w:p>
    <w:p w14:paraId="3BB0611A" w14:textId="77777777" w:rsidR="00D66209" w:rsidRPr="002255CB" w:rsidRDefault="00D66209" w:rsidP="00F224C3">
      <w:pPr>
        <w:ind w:left="709" w:hanging="709"/>
        <w:jc w:val="left"/>
        <w:rPr>
          <w:rFonts w:cs="Calibri"/>
          <w:lang w:eastAsia="en-GB"/>
        </w:rPr>
      </w:pPr>
    </w:p>
    <w:p w14:paraId="69989AC7" w14:textId="514D630B" w:rsidR="00F166FF" w:rsidRPr="002255CB" w:rsidRDefault="00F166FF" w:rsidP="0042235F">
      <w:pPr>
        <w:numPr>
          <w:ilvl w:val="0"/>
          <w:numId w:val="19"/>
        </w:numPr>
        <w:ind w:left="709" w:hanging="709"/>
        <w:jc w:val="left"/>
        <w:rPr>
          <w:rFonts w:cs="Calibri"/>
          <w:lang w:eastAsia="en-GB"/>
        </w:rPr>
      </w:pPr>
      <w:r w:rsidRPr="002255CB">
        <w:rPr>
          <w:highlight w:val="yellow"/>
          <w:lang w:eastAsia="en-GB"/>
        </w:rPr>
        <w:t xml:space="preserve">Preferent </w:t>
      </w:r>
      <w:r w:rsidR="00D66209" w:rsidRPr="002255CB">
        <w:rPr>
          <w:highlight w:val="yellow"/>
          <w:lang w:eastAsia="en-GB"/>
        </w:rPr>
        <w:t>c</w:t>
      </w:r>
      <w:r w:rsidRPr="002255CB">
        <w:rPr>
          <w:highlight w:val="yellow"/>
          <w:lang w:eastAsia="en-GB"/>
        </w:rPr>
        <w:t xml:space="preserve">laim in </w:t>
      </w:r>
      <w:r w:rsidR="00466CA0" w:rsidRPr="002255CB">
        <w:rPr>
          <w:highlight w:val="yellow"/>
          <w:lang w:eastAsia="en-GB"/>
        </w:rPr>
        <w:t>b</w:t>
      </w:r>
      <w:r w:rsidRPr="002255CB">
        <w:rPr>
          <w:highlight w:val="yellow"/>
          <w:lang w:eastAsia="en-GB"/>
        </w:rPr>
        <w:t xml:space="preserve">usiness </w:t>
      </w:r>
      <w:r w:rsidR="00466CA0" w:rsidRPr="002255CB">
        <w:rPr>
          <w:highlight w:val="yellow"/>
          <w:lang w:eastAsia="en-GB"/>
        </w:rPr>
        <w:t>r</w:t>
      </w:r>
      <w:r w:rsidRPr="002255CB">
        <w:rPr>
          <w:highlight w:val="yellow"/>
          <w:lang w:eastAsia="en-GB"/>
        </w:rPr>
        <w:t>escue</w:t>
      </w:r>
      <w:r w:rsidR="00D66209" w:rsidRPr="002255CB">
        <w:rPr>
          <w:highlight w:val="yellow"/>
          <w:lang w:eastAsia="en-GB"/>
        </w:rPr>
        <w:t>.</w:t>
      </w:r>
    </w:p>
    <w:p w14:paraId="0C596D24" w14:textId="77777777" w:rsidR="00D66209" w:rsidRPr="002255CB" w:rsidRDefault="00D66209" w:rsidP="00F224C3">
      <w:pPr>
        <w:ind w:left="709" w:hanging="709"/>
        <w:jc w:val="left"/>
        <w:rPr>
          <w:rFonts w:cs="Calibri"/>
          <w:lang w:eastAsia="en-GB"/>
        </w:rPr>
      </w:pPr>
    </w:p>
    <w:p w14:paraId="1E76A6E7" w14:textId="6B1C21CD" w:rsidR="00F166FF" w:rsidRPr="002255CB" w:rsidRDefault="00F166FF" w:rsidP="0042235F">
      <w:pPr>
        <w:numPr>
          <w:ilvl w:val="0"/>
          <w:numId w:val="19"/>
        </w:numPr>
        <w:ind w:left="709" w:hanging="709"/>
        <w:jc w:val="left"/>
        <w:rPr>
          <w:rFonts w:cs="Calibri"/>
          <w:lang w:eastAsia="en-GB"/>
        </w:rPr>
      </w:pPr>
      <w:r w:rsidRPr="002255CB">
        <w:rPr>
          <w:lang w:eastAsia="en-GB"/>
        </w:rPr>
        <w:t xml:space="preserve">Secured </w:t>
      </w:r>
      <w:r w:rsidR="00466CA0" w:rsidRPr="002255CB">
        <w:rPr>
          <w:lang w:eastAsia="en-GB"/>
        </w:rPr>
        <w:t>c</w:t>
      </w:r>
      <w:r w:rsidRPr="002255CB">
        <w:rPr>
          <w:lang w:eastAsia="en-GB"/>
        </w:rPr>
        <w:t>laim</w:t>
      </w:r>
      <w:r w:rsidR="00D66209" w:rsidRPr="002255CB">
        <w:rPr>
          <w:lang w:eastAsia="en-GB"/>
        </w:rPr>
        <w:t>.</w:t>
      </w:r>
    </w:p>
    <w:p w14:paraId="2CAF2F58" w14:textId="33DFFDD8" w:rsidR="00D66209" w:rsidRPr="002255CB" w:rsidRDefault="00D66209" w:rsidP="00F224C3">
      <w:pPr>
        <w:ind w:left="709" w:hanging="709"/>
        <w:jc w:val="left"/>
        <w:rPr>
          <w:rFonts w:cs="Calibri"/>
          <w:lang w:eastAsia="en-GB"/>
        </w:rPr>
      </w:pPr>
    </w:p>
    <w:p w14:paraId="48EDA0E4" w14:textId="6FD4CD2B" w:rsidR="00F166FF" w:rsidRPr="002255CB" w:rsidRDefault="00F166FF" w:rsidP="0042235F">
      <w:pPr>
        <w:numPr>
          <w:ilvl w:val="0"/>
          <w:numId w:val="19"/>
        </w:numPr>
        <w:ind w:left="709" w:hanging="709"/>
        <w:jc w:val="left"/>
        <w:rPr>
          <w:rFonts w:cs="Calibri"/>
          <w:lang w:eastAsia="en-GB"/>
        </w:rPr>
      </w:pPr>
      <w:r w:rsidRPr="002255CB">
        <w:rPr>
          <w:lang w:eastAsia="en-GB"/>
        </w:rPr>
        <w:t xml:space="preserve">Unsecured </w:t>
      </w:r>
      <w:r w:rsidR="00466CA0" w:rsidRPr="002255CB">
        <w:rPr>
          <w:lang w:eastAsia="en-GB"/>
        </w:rPr>
        <w:t>c</w:t>
      </w:r>
      <w:r w:rsidRPr="002255CB">
        <w:rPr>
          <w:lang w:eastAsia="en-GB"/>
        </w:rPr>
        <w:t>laim.</w:t>
      </w:r>
    </w:p>
    <w:p w14:paraId="28C7AAB4" w14:textId="77777777" w:rsidR="00D66209" w:rsidRPr="002255CB" w:rsidRDefault="00D66209" w:rsidP="00F224C3">
      <w:pPr>
        <w:pStyle w:val="ListParagraph"/>
        <w:spacing w:after="0" w:line="240" w:lineRule="auto"/>
        <w:ind w:left="709" w:hanging="709"/>
        <w:rPr>
          <w:rFonts w:cs="Calibri"/>
          <w:lang w:eastAsia="en-GB"/>
        </w:rPr>
      </w:pPr>
    </w:p>
    <w:p w14:paraId="5F4234C6" w14:textId="2FE95867" w:rsidR="00F166FF" w:rsidRPr="002255CB" w:rsidRDefault="00F166FF" w:rsidP="0042235F">
      <w:pPr>
        <w:numPr>
          <w:ilvl w:val="0"/>
          <w:numId w:val="19"/>
        </w:numPr>
        <w:ind w:left="709" w:hanging="709"/>
        <w:jc w:val="left"/>
        <w:rPr>
          <w:rFonts w:cs="Calibri"/>
          <w:lang w:eastAsia="en-GB"/>
        </w:rPr>
      </w:pPr>
      <w:r w:rsidRPr="002255CB">
        <w:rPr>
          <w:lang w:eastAsia="en-GB"/>
        </w:rPr>
        <w:t xml:space="preserve">Damages </w:t>
      </w:r>
      <w:r w:rsidR="00466CA0" w:rsidRPr="002255CB">
        <w:rPr>
          <w:lang w:eastAsia="en-GB"/>
        </w:rPr>
        <w:t>c</w:t>
      </w:r>
      <w:r w:rsidRPr="002255CB">
        <w:rPr>
          <w:lang w:eastAsia="en-GB"/>
        </w:rPr>
        <w:t>laim.</w:t>
      </w:r>
    </w:p>
    <w:p w14:paraId="29681BA9" w14:textId="7FA62231" w:rsidR="00F166FF" w:rsidRPr="002255CB" w:rsidRDefault="00F166FF" w:rsidP="00F224C3">
      <w:pPr>
        <w:tabs>
          <w:tab w:val="right" w:pos="9021"/>
        </w:tabs>
        <w:rPr>
          <w:b/>
          <w:bCs/>
          <w:lang w:val="en-GB"/>
        </w:rPr>
      </w:pPr>
    </w:p>
    <w:p w14:paraId="3774CD12" w14:textId="77777777" w:rsidR="0042235F" w:rsidRPr="002255CB" w:rsidRDefault="0042235F">
      <w:pPr>
        <w:jc w:val="left"/>
        <w:rPr>
          <w:rFonts w:ascii="Avenir Next Demi Bold" w:hAnsi="Avenir Next Demi Bold"/>
          <w:b/>
          <w:bCs/>
          <w:lang w:val="en-GB"/>
        </w:rPr>
      </w:pPr>
      <w:r w:rsidRPr="002255CB">
        <w:rPr>
          <w:rFonts w:ascii="Avenir Next Demi Bold" w:hAnsi="Avenir Next Demi Bold"/>
          <w:b/>
          <w:bCs/>
          <w:lang w:val="en-GB"/>
        </w:rPr>
        <w:br w:type="page"/>
      </w:r>
    </w:p>
    <w:p w14:paraId="49CE4E9F" w14:textId="4DB86E85" w:rsidR="00112905" w:rsidRPr="002255CB" w:rsidRDefault="00401CA8" w:rsidP="00112905">
      <w:pPr>
        <w:tabs>
          <w:tab w:val="right" w:pos="9021"/>
        </w:tabs>
        <w:rPr>
          <w:rFonts w:ascii="Avenir Next Demi Bold" w:hAnsi="Avenir Next Demi Bold"/>
          <w:b/>
          <w:bCs/>
          <w:lang w:val="en-GB"/>
        </w:rPr>
      </w:pPr>
      <w:r w:rsidRPr="002255CB">
        <w:rPr>
          <w:rFonts w:ascii="Avenir Next Demi Bold" w:hAnsi="Avenir Next Demi Bold"/>
          <w:b/>
          <w:bCs/>
          <w:lang w:val="en-GB"/>
        </w:rPr>
        <w:lastRenderedPageBreak/>
        <w:t xml:space="preserve">Where appropriate, </w:t>
      </w:r>
      <w:r w:rsidR="00112905" w:rsidRPr="002255CB">
        <w:rPr>
          <w:rFonts w:ascii="Avenir Next Demi Bold" w:hAnsi="Avenir Next Demi Bold"/>
          <w:b/>
          <w:bCs/>
          <w:lang w:val="en-GB"/>
        </w:rPr>
        <w:t xml:space="preserve">refer to the case study </w:t>
      </w:r>
      <w:r w:rsidRPr="002255CB">
        <w:rPr>
          <w:rFonts w:ascii="Avenir Next Demi Bold" w:hAnsi="Avenir Next Demi Bold"/>
          <w:b/>
          <w:bCs/>
          <w:lang w:val="en-GB"/>
        </w:rPr>
        <w:t xml:space="preserve">below </w:t>
      </w:r>
      <w:r w:rsidR="00112905" w:rsidRPr="002255CB">
        <w:rPr>
          <w:rFonts w:ascii="Avenir Next Demi Bold" w:hAnsi="Avenir Next Demi Bold"/>
          <w:b/>
          <w:bCs/>
          <w:lang w:val="en-GB"/>
        </w:rPr>
        <w:t>when answering the questions</w:t>
      </w:r>
      <w:r w:rsidR="006B5FA3" w:rsidRPr="002255CB">
        <w:rPr>
          <w:rFonts w:ascii="Avenir Next Demi Bold" w:hAnsi="Avenir Next Demi Bold"/>
          <w:b/>
          <w:bCs/>
          <w:lang w:val="en-GB"/>
        </w:rPr>
        <w:t xml:space="preserve"> that follow</w:t>
      </w:r>
      <w:r w:rsidR="00112905" w:rsidRPr="002255CB">
        <w:rPr>
          <w:rFonts w:ascii="Avenir Next Demi Bold" w:hAnsi="Avenir Next Demi Bold"/>
          <w:b/>
          <w:bCs/>
          <w:lang w:val="en-GB"/>
        </w:rPr>
        <w:t>.</w:t>
      </w:r>
    </w:p>
    <w:p w14:paraId="300E43BB" w14:textId="77777777" w:rsidR="00C11D6C" w:rsidRPr="002255CB" w:rsidRDefault="00C11D6C" w:rsidP="008E6B76">
      <w:pPr>
        <w:tabs>
          <w:tab w:val="right" w:pos="9021"/>
        </w:tabs>
        <w:rPr>
          <w:b/>
          <w:bCs/>
          <w:lang w:val="en-GB"/>
        </w:rPr>
      </w:pPr>
    </w:p>
    <w:p w14:paraId="02ED7E6E" w14:textId="571F3DB0" w:rsidR="00F224C3" w:rsidRPr="002255CB"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2255CB">
        <w:rPr>
          <w:rFonts w:ascii="Avenir Next Demi Bold" w:hAnsi="Avenir Next Demi Bold"/>
          <w:b/>
          <w:bCs/>
          <w:lang w:val="en-GB"/>
        </w:rPr>
        <w:t>CASE STUDY</w:t>
      </w:r>
    </w:p>
    <w:p w14:paraId="4772C6D1" w14:textId="77777777" w:rsidR="00F224C3" w:rsidRPr="002255CB"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2255CB"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2255CB">
        <w:rPr>
          <w:rFonts w:ascii="Avenir Next Demi Bold" w:hAnsi="Avenir Next Demi Bold"/>
          <w:b/>
          <w:bCs/>
          <w:lang w:val="en-GB"/>
        </w:rPr>
        <w:t>MEROPA RETAIL GROUP LIMITED</w:t>
      </w:r>
    </w:p>
    <w:p w14:paraId="6EC514A2" w14:textId="77777777" w:rsidR="00F224C3" w:rsidRPr="002255CB"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Meropa Retail Group Limited (</w:t>
      </w:r>
      <w:r w:rsidRPr="002255CB">
        <w:rPr>
          <w:rFonts w:ascii="Avenir Next Demi Bold" w:hAnsi="Avenir Next Demi Bold"/>
          <w:b/>
          <w:bCs/>
          <w:lang w:val="en-GB"/>
        </w:rPr>
        <w:t>Meropa Retail</w:t>
      </w:r>
      <w:r w:rsidRPr="002255CB">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2255CB">
        <w:rPr>
          <w:lang w:val="en-GB"/>
        </w:rPr>
        <w:t>All</w:t>
      </w:r>
      <w:r w:rsidRPr="002255CB">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2255CB">
        <w:rPr>
          <w:rFonts w:ascii="Avenir Next Demi Bold" w:hAnsi="Avenir Next Demi Bold"/>
          <w:b/>
          <w:bCs/>
          <w:lang w:val="en-GB"/>
        </w:rPr>
        <w:t>URWU</w:t>
      </w:r>
      <w:r w:rsidRPr="002255CB">
        <w:rPr>
          <w:lang w:val="en-GB"/>
        </w:rPr>
        <w:t xml:space="preserve">), a South African registered trade union that aims to advance the interests of employees engaged in the retail sector. </w:t>
      </w:r>
    </w:p>
    <w:p w14:paraId="334BC27E" w14:textId="77777777"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2255CB">
        <w:rPr>
          <w:lang w:val="en-GB"/>
        </w:rPr>
        <w:t>-</w:t>
      </w:r>
      <w:r w:rsidRPr="002255CB">
        <w:rPr>
          <w:lang w:val="en-GB"/>
        </w:rPr>
        <w:t>and</w:t>
      </w:r>
      <w:r w:rsidR="006B5FA3" w:rsidRPr="002255CB">
        <w:rPr>
          <w:lang w:val="en-GB"/>
        </w:rPr>
        <w:t>-</w:t>
      </w:r>
      <w:r w:rsidRPr="002255CB">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 </w:t>
      </w:r>
    </w:p>
    <w:p w14:paraId="505C7E9A" w14:textId="0771A879" w:rsidR="00F50E64" w:rsidRPr="002255CB" w:rsidRDefault="00F50E64" w:rsidP="00F50E64">
      <w:pPr>
        <w:rPr>
          <w:lang w:val="en-GB"/>
        </w:rPr>
      </w:pPr>
    </w:p>
    <w:p w14:paraId="2E58EB39" w14:textId="16EBF379" w:rsidR="00F50E64" w:rsidRPr="002255CB" w:rsidRDefault="00F50E64" w:rsidP="00F50E64">
      <w:pPr>
        <w:rPr>
          <w:lang w:val="en-GB"/>
        </w:rPr>
      </w:pPr>
    </w:p>
    <w:p w14:paraId="74E82AD1" w14:textId="09BF872B" w:rsidR="0042235F" w:rsidRPr="002255CB" w:rsidRDefault="0042235F" w:rsidP="00F50E64">
      <w:pPr>
        <w:rPr>
          <w:lang w:val="en-GB"/>
        </w:rPr>
      </w:pPr>
    </w:p>
    <w:p w14:paraId="13B13E30" w14:textId="11AB6872" w:rsidR="0042235F" w:rsidRPr="002255CB" w:rsidRDefault="0042235F" w:rsidP="00F50E64">
      <w:pPr>
        <w:rPr>
          <w:lang w:val="en-GB"/>
        </w:rPr>
      </w:pPr>
    </w:p>
    <w:p w14:paraId="77D288F2" w14:textId="62DC9A35" w:rsidR="0042235F" w:rsidRPr="002255CB" w:rsidRDefault="0042235F" w:rsidP="00F50E64">
      <w:pPr>
        <w:rPr>
          <w:lang w:val="en-GB"/>
        </w:rPr>
      </w:pPr>
    </w:p>
    <w:p w14:paraId="4414CB7B" w14:textId="77777777" w:rsidR="0042235F" w:rsidRPr="002255CB" w:rsidRDefault="0042235F" w:rsidP="00F50E64">
      <w:pPr>
        <w:rPr>
          <w:lang w:val="en-GB"/>
        </w:rPr>
      </w:pPr>
    </w:p>
    <w:p w14:paraId="788277E8" w14:textId="403EEC14" w:rsidR="00F50E64" w:rsidRPr="002255CB" w:rsidRDefault="00F50E64" w:rsidP="00F50E64">
      <w:pPr>
        <w:rPr>
          <w:lang w:val="en-GB"/>
        </w:rPr>
      </w:pPr>
    </w:p>
    <w:p w14:paraId="2642564E" w14:textId="5CF0AD91" w:rsidR="00AF6388" w:rsidRPr="002255CB"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As a result of the </w:t>
      </w:r>
      <w:r w:rsidR="00401CA8" w:rsidRPr="002255CB">
        <w:rPr>
          <w:lang w:val="en-GB"/>
        </w:rPr>
        <w:t>lacklustre</w:t>
      </w:r>
      <w:r w:rsidRPr="002255CB">
        <w:rPr>
          <w:lang w:val="en-GB"/>
        </w:rPr>
        <w:t xml:space="preserve"> financial performance of Meropa Retail in the 2020 financial year, Meropa Retail embarked on a group</w:t>
      </w:r>
      <w:r w:rsidR="006B5FA3" w:rsidRPr="002255CB">
        <w:rPr>
          <w:lang w:val="en-GB"/>
        </w:rPr>
        <w:t>-</w:t>
      </w:r>
      <w:r w:rsidRPr="002255CB">
        <w:rPr>
          <w:lang w:val="en-GB"/>
        </w:rPr>
        <w:t>wide debt restructure and refinancing in order to (i) preserve its current business operations, (ii) retain its employees, and (iii) return to profitability. This group</w:t>
      </w:r>
      <w:r w:rsidR="006B5FA3" w:rsidRPr="002255CB">
        <w:rPr>
          <w:lang w:val="en-GB"/>
        </w:rPr>
        <w:t>-</w:t>
      </w:r>
      <w:r w:rsidRPr="002255CB">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2255CB">
        <w:rPr>
          <w:lang w:val="en-GB"/>
        </w:rPr>
        <w:lastRenderedPageBreak/>
        <w:t>preference shares and other equity instruments by Meropa Retail to Orlando Investments Proprietary Limited (</w:t>
      </w:r>
      <w:r w:rsidRPr="002255CB">
        <w:rPr>
          <w:rFonts w:ascii="Avenir Next Demi Bold" w:hAnsi="Avenir Next Demi Bold"/>
          <w:b/>
          <w:bCs/>
          <w:lang w:val="en-GB"/>
        </w:rPr>
        <w:t>Orlando Investments</w:t>
      </w:r>
      <w:r w:rsidRPr="002255CB">
        <w:rPr>
          <w:lang w:val="en-GB"/>
        </w:rPr>
        <w:t>),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HoldCo Proprietary Limited, which holds 5% of the issued ordinary shares in the share capital of Meropa Retail.</w:t>
      </w:r>
    </w:p>
    <w:p w14:paraId="418D3478"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By virtue of the recapitali</w:t>
      </w:r>
      <w:r w:rsidR="006B5FA3" w:rsidRPr="002255CB">
        <w:rPr>
          <w:lang w:val="en-GB"/>
        </w:rPr>
        <w:t>s</w:t>
      </w:r>
      <w:r w:rsidRPr="002255CB">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sidRPr="002255CB">
        <w:rPr>
          <w:lang w:val="en-GB"/>
        </w:rPr>
        <w:t>u</w:t>
      </w:r>
      <w:r w:rsidRPr="002255CB">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2255CB">
        <w:rPr>
          <w:rFonts w:ascii="Avenir Next Demi Bold" w:hAnsi="Avenir Next Demi Bold"/>
          <w:b/>
          <w:bCs/>
          <w:lang w:val="en-GB"/>
        </w:rPr>
        <w:t>Wonderworld Autos</w:t>
      </w:r>
      <w:r w:rsidRPr="002255CB">
        <w:rPr>
          <w:lang w:val="en-GB"/>
        </w:rPr>
        <w:t>), and (iii) entered into new commercial lease agreements with Real Landlords Limited (</w:t>
      </w:r>
      <w:r w:rsidRPr="002255CB">
        <w:rPr>
          <w:rFonts w:ascii="Avenir Next Demi Bold" w:hAnsi="Avenir Next Demi Bold"/>
          <w:b/>
          <w:bCs/>
          <w:lang w:val="en-GB"/>
        </w:rPr>
        <w:t>Real Landlords</w:t>
      </w:r>
      <w:r w:rsidRPr="002255CB">
        <w:rPr>
          <w:lang w:val="en-GB"/>
        </w:rPr>
        <w:t xml:space="preserve">) for additional warehouses and storage facilities to accommodate the additional inventory destined for Meropa Retail’s new Southern African locations. </w:t>
      </w:r>
    </w:p>
    <w:p w14:paraId="7FA70E86"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2255CB">
        <w:rPr>
          <w:lang w:val="en-GB"/>
        </w:rPr>
        <w:t>.</w:t>
      </w:r>
    </w:p>
    <w:p w14:paraId="3FCBF48B" w14:textId="36425C83"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 </w:t>
      </w:r>
    </w:p>
    <w:p w14:paraId="10C4B195" w14:textId="77777777" w:rsidR="00F6622D" w:rsidRPr="002255CB" w:rsidRDefault="00F6622D" w:rsidP="0054126B">
      <w:pPr>
        <w:rPr>
          <w:lang w:val="en-GB"/>
        </w:rPr>
      </w:pPr>
    </w:p>
    <w:p w14:paraId="0E715C61" w14:textId="77777777"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2255CB">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2255CB">
        <w:rPr>
          <w:rFonts w:ascii="Avenir Next Demi Bold" w:hAnsi="Avenir Next Demi Bold"/>
          <w:b/>
          <w:bCs/>
          <w:lang w:val="en-GB"/>
        </w:rPr>
        <w:t>Companies Act</w:t>
      </w:r>
      <w:r w:rsidR="006B5FA3" w:rsidRPr="002255CB">
        <w:rPr>
          <w:rFonts w:ascii="Avenir Next Demi Bold" w:hAnsi="Avenir Next Demi Bold"/>
          <w:b/>
          <w:bCs/>
          <w:lang w:val="en-GB"/>
        </w:rPr>
        <w:t xml:space="preserve"> 2008</w:t>
      </w:r>
      <w:r w:rsidRPr="002255CB">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2255CB">
        <w:rPr>
          <w:lang w:val="en-GB"/>
        </w:rPr>
        <w:t>persons“ for</w:t>
      </w:r>
      <w:r w:rsidRPr="002255CB">
        <w:rPr>
          <w:lang w:val="en-GB"/>
        </w:rPr>
        <w:t xml:space="preserve"> the business rescue of Meropa Retail. </w:t>
      </w:r>
    </w:p>
    <w:p w14:paraId="63C903BD" w14:textId="77777777" w:rsidR="00F6622D" w:rsidRPr="002255CB"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In the interim, Mr Tim Savannah, on hearing that a business rescue application had been launched by URWU</w:t>
      </w:r>
      <w:r w:rsidR="006B5FA3" w:rsidRPr="002255CB">
        <w:rPr>
          <w:lang w:val="en-GB"/>
        </w:rPr>
        <w:t>,</w:t>
      </w:r>
      <w:r w:rsidRPr="002255CB">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advantage that it would give the board in relation to the appointment of a business rescue practitioner. </w:t>
      </w:r>
    </w:p>
    <w:p w14:paraId="7E8110FA" w14:textId="77777777" w:rsidR="005E7ACA" w:rsidRPr="002255CB"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2255CB" w:rsidRDefault="00F6622D" w:rsidP="0054126B">
      <w:pPr>
        <w:rPr>
          <w:lang w:val="en-GB"/>
        </w:rPr>
      </w:pPr>
    </w:p>
    <w:p w14:paraId="06C1BEFF" w14:textId="51C8FE0C" w:rsidR="0054126B" w:rsidRPr="002255CB" w:rsidRDefault="0054126B" w:rsidP="0054126B">
      <w:pPr>
        <w:rPr>
          <w:lang w:val="en-GB"/>
        </w:rPr>
      </w:pPr>
    </w:p>
    <w:p w14:paraId="26C70227" w14:textId="77777777" w:rsidR="0054126B" w:rsidRPr="002255CB" w:rsidRDefault="0054126B" w:rsidP="0054126B">
      <w:pPr>
        <w:rPr>
          <w:lang w:val="en-GB"/>
        </w:rPr>
      </w:pPr>
    </w:p>
    <w:p w14:paraId="26B75C16" w14:textId="3854ABD1"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sidRPr="002255CB">
        <w:rPr>
          <w:lang w:val="en-GB"/>
        </w:rPr>
        <w:t xml:space="preserve"> 2008</w:t>
      </w:r>
      <w:r w:rsidRPr="002255CB">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Notwithstanding the assertion by the employees of Meropa Retail that they had the right to appoint Mr Dunce’s replacement, the board of Meropa Retail appointed Mr Themba Nkosi (an </w:t>
      </w:r>
      <w:r w:rsidR="00A16BEB" w:rsidRPr="002255CB">
        <w:rPr>
          <w:lang w:val="en-GB"/>
        </w:rPr>
        <w:t>experienced</w:t>
      </w:r>
      <w:r w:rsidRPr="002255CB">
        <w:rPr>
          <w:lang w:val="en-GB"/>
        </w:rPr>
        <w:t xml:space="preserve"> business rescue practitioner) as the replacement business rescue practitioner. Mr Nkosi immediately assumed full management control of Meropa Retail. After the first meeting of creditors, Mr </w:t>
      </w:r>
      <w:r w:rsidR="00A225FD" w:rsidRPr="002255CB">
        <w:rPr>
          <w:lang w:val="en-GB"/>
        </w:rPr>
        <w:t>Nkosi thoroughly</w:t>
      </w:r>
      <w:r w:rsidRPr="002255CB">
        <w:rPr>
          <w:lang w:val="en-GB"/>
        </w:rPr>
        <w:t xml:space="preserve"> investigated the affairs of Meropa Retail and consulted with various affected persons in the development of a business rescue plan.  </w:t>
      </w:r>
    </w:p>
    <w:p w14:paraId="253A1921"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In relation to the various contracts concluded by Meropa Retail with its various suppliers, landlords, and employees, </w:t>
      </w:r>
      <w:r w:rsidR="00FF5F77" w:rsidRPr="002255CB">
        <w:rPr>
          <w:lang w:val="en-GB"/>
        </w:rPr>
        <w:t>M</w:t>
      </w:r>
      <w:r w:rsidRPr="002255CB">
        <w:rPr>
          <w:lang w:val="en-GB"/>
        </w:rPr>
        <w:t xml:space="preserve">r Nkosi took a very robust approach and, in respect of: </w:t>
      </w:r>
    </w:p>
    <w:p w14:paraId="474D1FF1"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2255CB"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2255CB">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2255CB">
        <w:rPr>
          <w:lang w:val="en-GB"/>
        </w:rPr>
        <w:t>(ii)</w:t>
      </w:r>
      <w:r w:rsidRPr="002255CB">
        <w:rPr>
          <w:lang w:val="en-GB"/>
        </w:rPr>
        <w:tab/>
      </w:r>
      <w:r w:rsidR="00AF6388" w:rsidRPr="002255CB">
        <w:rPr>
          <w:lang w:val="en-GB"/>
        </w:rPr>
        <w:t xml:space="preserve">the commercial lease agreements with Real Landlords, refused to vacate the relevant warehouses and storage facilities due to their significance to the ongoing operation of Meropa </w:t>
      </w:r>
      <w:r w:rsidR="00AF6388" w:rsidRPr="002255CB">
        <w:rPr>
          <w:lang w:val="en-GB"/>
        </w:rPr>
        <w:lastRenderedPageBreak/>
        <w:t xml:space="preserve">Retails’ business, notwithstanding the fact that Real Landlords had validly cancelled the lease agreements, as Meropa Retail had fallen into arrears of its rental payment obligations; </w:t>
      </w:r>
    </w:p>
    <w:p w14:paraId="0CC70609"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2255CB">
        <w:rPr>
          <w:lang w:val="en-GB"/>
        </w:rPr>
        <w:t>(iii)</w:t>
      </w:r>
      <w:r w:rsidRPr="002255CB">
        <w:rPr>
          <w:lang w:val="en-GB"/>
        </w:rPr>
        <w:tab/>
      </w:r>
      <w:r w:rsidR="00AF6388" w:rsidRPr="002255CB">
        <w:rPr>
          <w:lang w:val="en-GB"/>
        </w:rPr>
        <w:t xml:space="preserve">the various prejudicial and onerous contracts that he had identified, proceeded </w:t>
      </w:r>
      <w:r w:rsidRPr="002255CB">
        <w:rPr>
          <w:lang w:val="en-GB"/>
        </w:rPr>
        <w:t>to entirely</w:t>
      </w:r>
      <w:r w:rsidR="00AF6388" w:rsidRPr="002255CB">
        <w:rPr>
          <w:lang w:val="en-GB"/>
        </w:rPr>
        <w:t xml:space="preserve"> or partially suspend the obligations of Meropa Retail thereunder; and </w:t>
      </w:r>
    </w:p>
    <w:p w14:paraId="4168E23E" w14:textId="77777777" w:rsidR="0001142A" w:rsidRPr="002255CB"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2255CB"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2255CB">
        <w:rPr>
          <w:lang w:val="en-GB"/>
        </w:rPr>
        <w:t>(iv)</w:t>
      </w:r>
      <w:r w:rsidRPr="002255CB">
        <w:rPr>
          <w:lang w:val="en-GB"/>
        </w:rPr>
        <w:tab/>
      </w:r>
      <w:r w:rsidR="00AF6388" w:rsidRPr="002255CB">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2255CB">
        <w:rPr>
          <w:lang w:val="en-GB"/>
        </w:rPr>
        <w:t>Nkosi began</w:t>
      </w:r>
      <w:r w:rsidR="00AF6388" w:rsidRPr="002255CB">
        <w:rPr>
          <w:lang w:val="en-GB"/>
        </w:rPr>
        <w:t xml:space="preserve"> considering the retrenchment of Meropa Retail’s remaining workforce. </w:t>
      </w:r>
    </w:p>
    <w:p w14:paraId="08F64E91" w14:textId="3BAA6C4F" w:rsidR="0001142A" w:rsidRPr="002255CB"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2255CB" w:rsidRDefault="0054126B" w:rsidP="0054126B">
      <w:pPr>
        <w:rPr>
          <w:lang w:val="en-GB"/>
        </w:rPr>
      </w:pPr>
    </w:p>
    <w:p w14:paraId="4FBA2873" w14:textId="33AEA7CF" w:rsidR="0054126B" w:rsidRPr="002255CB" w:rsidRDefault="0054126B" w:rsidP="0054126B">
      <w:pPr>
        <w:rPr>
          <w:lang w:val="en-GB"/>
        </w:rPr>
      </w:pPr>
    </w:p>
    <w:p w14:paraId="4E68767B" w14:textId="18963510" w:rsidR="0054126B" w:rsidRPr="002255CB" w:rsidRDefault="0054126B" w:rsidP="0054126B">
      <w:pPr>
        <w:rPr>
          <w:lang w:val="en-GB"/>
        </w:rPr>
      </w:pPr>
    </w:p>
    <w:p w14:paraId="557E5B43" w14:textId="77777777" w:rsidR="0054126B" w:rsidRPr="002255CB" w:rsidRDefault="0054126B" w:rsidP="0054126B">
      <w:pPr>
        <w:rPr>
          <w:lang w:val="en-GB"/>
        </w:rPr>
      </w:pPr>
    </w:p>
    <w:p w14:paraId="17E17D3A" w14:textId="77777777" w:rsidR="0001142A"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Mr </w:t>
      </w:r>
      <w:r w:rsidR="00A225FD" w:rsidRPr="002255CB">
        <w:rPr>
          <w:lang w:val="en-GB"/>
        </w:rPr>
        <w:t>Nkosi also</w:t>
      </w:r>
      <w:r w:rsidRPr="002255CB">
        <w:rPr>
          <w:lang w:val="en-GB"/>
        </w:rPr>
        <w:t xml:space="preserve"> conducted thorough investigations into the affairs of Meropa Retail, during which investigations it was discovered that: </w:t>
      </w:r>
    </w:p>
    <w:p w14:paraId="1EE7796F" w14:textId="77777777" w:rsidR="0001142A" w:rsidRPr="002255CB"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2255CB"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2255CB">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2255CB"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2255CB"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2255CB">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2255CB">
        <w:rPr>
          <w:rFonts w:ascii="Avenir Next" w:hAnsi="Avenir Next" w:cs="Arial"/>
          <w:lang w:val="en-GB"/>
        </w:rPr>
        <w:t>Khumalo was</w:t>
      </w:r>
      <w:r w:rsidRPr="002255CB">
        <w:rPr>
          <w:rFonts w:ascii="Avenir Next" w:hAnsi="Avenir Next" w:cs="Arial"/>
          <w:lang w:val="en-GB"/>
        </w:rPr>
        <w:t xml:space="preserve"> on a “mission of his own” and consistently took decisions on behalf of Meropa Retail without the approval of Mr</w:t>
      </w:r>
      <w:r w:rsidR="00BB6FE0" w:rsidRPr="002255CB">
        <w:rPr>
          <w:rFonts w:ascii="Avenir Next" w:hAnsi="Avenir Next" w:cs="Arial"/>
          <w:lang w:val="en-GB"/>
        </w:rPr>
        <w:t xml:space="preserve"> </w:t>
      </w:r>
      <w:r w:rsidRPr="002255CB">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2255CB"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Following his investigations into the business and affairs of Meropa Retail, Mr </w:t>
      </w:r>
      <w:r w:rsidR="00A225FD" w:rsidRPr="002255CB">
        <w:rPr>
          <w:lang w:val="en-GB"/>
        </w:rPr>
        <w:t>Nkosi was</w:t>
      </w:r>
      <w:r w:rsidRPr="002255CB">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2255CB">
        <w:rPr>
          <w:lang w:val="en-GB"/>
        </w:rPr>
        <w:t>Nkosi would</w:t>
      </w:r>
      <w:r w:rsidRPr="002255CB">
        <w:rPr>
          <w:lang w:val="en-GB"/>
        </w:rPr>
        <w:t xml:space="preserve"> be treated differently in the business rescue context. In response to Mr Baggs' concerns, Mr </w:t>
      </w:r>
      <w:r w:rsidR="00A225FD" w:rsidRPr="002255CB">
        <w:rPr>
          <w:lang w:val="en-GB"/>
        </w:rPr>
        <w:t>Nkosi immediately</w:t>
      </w:r>
      <w:r w:rsidRPr="002255CB">
        <w:rPr>
          <w:lang w:val="en-GB"/>
        </w:rPr>
        <w:t xml:space="preserve"> responded by sharing a brief note with the Extraordinary Bank team setting out (i) the purpose and importance of post</w:t>
      </w:r>
      <w:r w:rsidRPr="002255CB">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2255CB">
        <w:rPr>
          <w:lang w:val="en-GB"/>
        </w:rPr>
        <w:t>liquidation. The</w:t>
      </w:r>
      <w:r w:rsidRPr="002255CB">
        <w:rPr>
          <w:lang w:val="en-GB"/>
        </w:rPr>
        <w:t xml:space="preserve"> success fee was deposited via EFT directly into Themba’s bank account, and no mention of it was made in the business rescue plan of Meropa Retail. </w:t>
      </w:r>
    </w:p>
    <w:p w14:paraId="18391D9C" w14:textId="6B7FF8DF"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2255CB" w:rsidRDefault="0054126B" w:rsidP="0054126B">
      <w:pPr>
        <w:rPr>
          <w:lang w:val="en-GB"/>
        </w:rPr>
      </w:pPr>
    </w:p>
    <w:p w14:paraId="77407AA6" w14:textId="7FAE1D13" w:rsidR="0054126B" w:rsidRPr="002255CB" w:rsidRDefault="0054126B" w:rsidP="0054126B">
      <w:pPr>
        <w:rPr>
          <w:lang w:val="en-GB"/>
        </w:rPr>
      </w:pPr>
    </w:p>
    <w:p w14:paraId="559E5BF6" w14:textId="373AC229" w:rsidR="0054126B" w:rsidRPr="002255CB" w:rsidRDefault="0054126B" w:rsidP="0054126B">
      <w:pPr>
        <w:rPr>
          <w:lang w:val="en-GB"/>
        </w:rPr>
      </w:pPr>
    </w:p>
    <w:p w14:paraId="643777E8" w14:textId="3EFFF764" w:rsidR="0054126B" w:rsidRPr="002255CB" w:rsidRDefault="0054126B" w:rsidP="0054126B">
      <w:pPr>
        <w:rPr>
          <w:lang w:val="en-GB"/>
        </w:rPr>
      </w:pPr>
    </w:p>
    <w:p w14:paraId="7CC297AF" w14:textId="5042050A" w:rsidR="0054126B" w:rsidRPr="002255CB" w:rsidRDefault="0054126B" w:rsidP="0054126B">
      <w:pPr>
        <w:rPr>
          <w:lang w:val="en-GB"/>
        </w:rPr>
      </w:pPr>
    </w:p>
    <w:p w14:paraId="0FC84334" w14:textId="77777777" w:rsidR="0054126B" w:rsidRPr="002255CB" w:rsidRDefault="0054126B" w:rsidP="0054126B">
      <w:pPr>
        <w:rPr>
          <w:lang w:val="en-GB"/>
        </w:rPr>
      </w:pPr>
    </w:p>
    <w:p w14:paraId="224F61BE" w14:textId="1F5B5DBC"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sidRPr="002255CB">
        <w:rPr>
          <w:lang w:val="en-GB"/>
        </w:rPr>
        <w:t xml:space="preserve"> 2008</w:t>
      </w:r>
      <w:r w:rsidRPr="002255CB">
        <w:rPr>
          <w:lang w:val="en-GB"/>
        </w:rPr>
        <w:t xml:space="preserve">. The business rescue plan of Meropa Retail was supported by the holders of 80% of the creditors voting </w:t>
      </w:r>
      <w:r w:rsidR="00A225FD" w:rsidRPr="002255CB">
        <w:rPr>
          <w:lang w:val="en-GB"/>
        </w:rPr>
        <w:t>interests and</w:t>
      </w:r>
      <w:r w:rsidR="00FF5F77" w:rsidRPr="002255CB">
        <w:rPr>
          <w:lang w:val="en-GB"/>
        </w:rPr>
        <w:t>,</w:t>
      </w:r>
      <w:r w:rsidRPr="002255CB">
        <w:rPr>
          <w:lang w:val="en-GB"/>
        </w:rPr>
        <w:t xml:space="preserve"> given that the business rescue plan altered the rights of Meropa Retail’s existing shareholders, an additional step was required in terms of the provisions of the Companies Act</w:t>
      </w:r>
      <w:r w:rsidR="00FF5F77" w:rsidRPr="002255CB">
        <w:rPr>
          <w:lang w:val="en-GB"/>
        </w:rPr>
        <w:t xml:space="preserve"> 2008</w:t>
      </w:r>
      <w:r w:rsidRPr="002255CB">
        <w:rPr>
          <w:lang w:val="en-GB"/>
        </w:rPr>
        <w:t xml:space="preserve">. Following this additional step, the business rescue plan was finally adopted and Themba began implementing the plan. </w:t>
      </w:r>
    </w:p>
    <w:p w14:paraId="65F7E125" w14:textId="77777777" w:rsidR="00A225FD" w:rsidRPr="002255CB"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2255CB"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255CB">
        <w:rPr>
          <w:lang w:val="en-GB"/>
        </w:rPr>
        <w:t xml:space="preserve">Meropa Retail exited from business rescue </w:t>
      </w:r>
      <w:r w:rsidR="006B5FA3" w:rsidRPr="002255CB">
        <w:rPr>
          <w:lang w:val="en-GB"/>
        </w:rPr>
        <w:t xml:space="preserve">six (6) </w:t>
      </w:r>
      <w:r w:rsidRPr="002255CB">
        <w:rPr>
          <w:lang w:val="en-GB"/>
        </w:rPr>
        <w:t xml:space="preserve"> months later, when Mr Nkosi filed a notice of substantial implementation of the </w:t>
      </w:r>
      <w:r w:rsidR="00A225FD" w:rsidRPr="002255CB">
        <w:rPr>
          <w:lang w:val="en-GB"/>
        </w:rPr>
        <w:t>business</w:t>
      </w:r>
      <w:r w:rsidRPr="002255CB">
        <w:rPr>
          <w:lang w:val="en-GB"/>
        </w:rPr>
        <w:t xml:space="preserve"> rescue plan. </w:t>
      </w:r>
    </w:p>
    <w:p w14:paraId="727E863C" w14:textId="77777777" w:rsidR="00F50E64" w:rsidRPr="002255CB"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Pr="002255CB" w:rsidRDefault="00816B32" w:rsidP="008E6B76">
      <w:pPr>
        <w:tabs>
          <w:tab w:val="right" w:pos="9021"/>
        </w:tabs>
        <w:rPr>
          <w:rFonts w:ascii="Avenir Next Demi Bold" w:hAnsi="Avenir Next Demi Bold"/>
          <w:b/>
          <w:bCs/>
          <w:lang w:val="en-GB"/>
        </w:rPr>
      </w:pPr>
    </w:p>
    <w:p w14:paraId="7D037FA2" w14:textId="72C56C39" w:rsidR="00A64410" w:rsidRPr="002255CB" w:rsidRDefault="00A64410" w:rsidP="00A64410">
      <w:pPr>
        <w:tabs>
          <w:tab w:val="right" w:pos="9021"/>
        </w:tabs>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2</w:t>
      </w:r>
    </w:p>
    <w:p w14:paraId="47C42E0A" w14:textId="77777777" w:rsidR="00D81505" w:rsidRPr="002255CB" w:rsidRDefault="00D81505">
      <w:pPr>
        <w:jc w:val="left"/>
        <w:rPr>
          <w:rFonts w:ascii="Avenir Next Demi Bold" w:hAnsi="Avenir Next Demi Bold"/>
          <w:b/>
          <w:bCs/>
          <w:lang w:val="en-GB"/>
        </w:rPr>
      </w:pPr>
    </w:p>
    <w:p w14:paraId="6742C522" w14:textId="2C75784E" w:rsidR="00F50E64" w:rsidRPr="002255CB" w:rsidRDefault="00D81505" w:rsidP="00F50E64">
      <w:pPr>
        <w:tabs>
          <w:tab w:val="right" w:pos="9021"/>
        </w:tabs>
      </w:pPr>
      <w:r w:rsidRPr="002255CB">
        <w:t xml:space="preserve">Was the board resolution to commence business rescue </w:t>
      </w:r>
      <w:r w:rsidR="00E80353" w:rsidRPr="002255CB">
        <w:t xml:space="preserve">proceedings </w:t>
      </w:r>
      <w:r w:rsidRPr="002255CB">
        <w:t>valid</w:t>
      </w:r>
      <w:r w:rsidR="00F50E64" w:rsidRPr="002255CB">
        <w:t xml:space="preserve">, even though </w:t>
      </w:r>
      <w:r w:rsidRPr="002255CB">
        <w:t>Urban Shopfitters CC had already begun preparing a liquidation application? Substantiate your answer with reference to the provisions of the Companies Act 2008 and all relevant case law.</w:t>
      </w:r>
      <w:r w:rsidR="00F50E64" w:rsidRPr="002255CB">
        <w:tab/>
      </w:r>
      <w:r w:rsidRPr="002255CB">
        <w:rPr>
          <w:rFonts w:ascii="Avenir Next Demi Bold" w:hAnsi="Avenir Next Demi Bold"/>
          <w:b/>
          <w:bCs/>
        </w:rPr>
        <w:t>(10)</w:t>
      </w:r>
    </w:p>
    <w:p w14:paraId="0DFA3831" w14:textId="77777777" w:rsidR="00ED6F38" w:rsidRPr="002255CB" w:rsidRDefault="00ED6F38" w:rsidP="00ED6F38">
      <w:pPr>
        <w:pStyle w:val="INSOLstyle"/>
        <w:rPr>
          <w:w w:val="95"/>
        </w:rPr>
      </w:pPr>
      <w:bookmarkStart w:id="0" w:name="_Toc131067293"/>
    </w:p>
    <w:p w14:paraId="46BDE369" w14:textId="447DB23B" w:rsidR="00ED6F38" w:rsidRPr="002255CB" w:rsidRDefault="00ED6F38" w:rsidP="00250B16">
      <w:pPr>
        <w:pStyle w:val="INSOLstyle"/>
        <w:rPr>
          <w:u w:val="single"/>
        </w:rPr>
      </w:pPr>
      <w:r w:rsidRPr="002255CB">
        <w:t>Yes, the board resolution was valid, due to the cases listed below</w:t>
      </w:r>
      <w:r w:rsidR="00FA4B14" w:rsidRPr="002255CB">
        <w:t xml:space="preserve">. </w:t>
      </w:r>
      <w:r w:rsidR="002255CB" w:rsidRPr="002255CB">
        <w:t>T</w:t>
      </w:r>
      <w:r w:rsidRPr="002255CB">
        <w:t xml:space="preserve">he liquidation application was not served to the company and as such it may not be construed as a valid </w:t>
      </w:r>
      <w:r w:rsidR="00E84816" w:rsidRPr="002255CB">
        <w:t>r</w:t>
      </w:r>
      <w:r w:rsidRPr="002255CB">
        <w:rPr>
          <w:w w:val="95"/>
        </w:rPr>
        <w:t xml:space="preserve">estriction on voluntary commencement. </w:t>
      </w:r>
    </w:p>
    <w:p w14:paraId="3546779C" w14:textId="7DCA18D2" w:rsidR="00ED6F38" w:rsidRPr="002255CB" w:rsidRDefault="00ED6F38" w:rsidP="00250B16">
      <w:pPr>
        <w:pStyle w:val="INSOLstyle"/>
      </w:pPr>
    </w:p>
    <w:p w14:paraId="339EA497" w14:textId="292979D0" w:rsidR="00ED6F38" w:rsidRPr="002255CB" w:rsidRDefault="00ED6F38" w:rsidP="00250B16">
      <w:pPr>
        <w:pStyle w:val="INSOLstyle"/>
      </w:pPr>
      <w:r w:rsidRPr="002255CB">
        <w:t xml:space="preserve">As referred to in relevant cases below: </w:t>
      </w:r>
    </w:p>
    <w:p w14:paraId="350009AB" w14:textId="77777777" w:rsidR="00ED6F38" w:rsidRPr="002255CB" w:rsidRDefault="00ED6F38" w:rsidP="00250B16">
      <w:pPr>
        <w:pStyle w:val="INSOLstyle"/>
      </w:pPr>
    </w:p>
    <w:bookmarkEnd w:id="0"/>
    <w:p w14:paraId="2A7BE452" w14:textId="77777777" w:rsidR="00ED6F38" w:rsidRPr="002255CB" w:rsidRDefault="00ED6F38" w:rsidP="00250B16">
      <w:pPr>
        <w:pStyle w:val="INSOLstyle"/>
      </w:pPr>
      <w:r w:rsidRPr="002255CB">
        <w:rPr>
          <w:w w:val="105"/>
        </w:rPr>
        <w:t>It is important to note that a resolution to commence business rescue cannot be adopted if</w:t>
      </w:r>
      <w:r w:rsidRPr="002255CB">
        <w:rPr>
          <w:spacing w:val="1"/>
          <w:w w:val="105"/>
        </w:rPr>
        <w:t xml:space="preserve"> </w:t>
      </w:r>
      <w:r w:rsidRPr="002255CB">
        <w:rPr>
          <w:spacing w:val="-1"/>
          <w:w w:val="105"/>
        </w:rPr>
        <w:t>liquidation</w:t>
      </w:r>
      <w:r w:rsidRPr="002255CB">
        <w:rPr>
          <w:spacing w:val="-19"/>
          <w:w w:val="105"/>
        </w:rPr>
        <w:t xml:space="preserve"> </w:t>
      </w:r>
      <w:r w:rsidRPr="002255CB">
        <w:rPr>
          <w:spacing w:val="-1"/>
          <w:w w:val="105"/>
        </w:rPr>
        <w:t>proceedings</w:t>
      </w:r>
      <w:r w:rsidRPr="002255CB">
        <w:rPr>
          <w:spacing w:val="-18"/>
          <w:w w:val="105"/>
        </w:rPr>
        <w:t xml:space="preserve"> </w:t>
      </w:r>
      <w:r w:rsidRPr="002255CB">
        <w:rPr>
          <w:w w:val="105"/>
        </w:rPr>
        <w:t>have</w:t>
      </w:r>
      <w:r w:rsidRPr="002255CB">
        <w:rPr>
          <w:spacing w:val="-18"/>
          <w:w w:val="105"/>
        </w:rPr>
        <w:t xml:space="preserve"> </w:t>
      </w:r>
      <w:r w:rsidRPr="002255CB">
        <w:rPr>
          <w:w w:val="105"/>
        </w:rPr>
        <w:t>already</w:t>
      </w:r>
      <w:r w:rsidRPr="002255CB">
        <w:rPr>
          <w:spacing w:val="-18"/>
          <w:w w:val="105"/>
        </w:rPr>
        <w:t xml:space="preserve"> </w:t>
      </w:r>
      <w:r w:rsidRPr="002255CB">
        <w:rPr>
          <w:w w:val="105"/>
        </w:rPr>
        <w:t>been</w:t>
      </w:r>
      <w:r w:rsidRPr="002255CB">
        <w:rPr>
          <w:spacing w:val="-19"/>
          <w:w w:val="105"/>
        </w:rPr>
        <w:t xml:space="preserve"> </w:t>
      </w:r>
      <w:r w:rsidRPr="002255CB">
        <w:rPr>
          <w:w w:val="105"/>
        </w:rPr>
        <w:t>“initiated</w:t>
      </w:r>
      <w:r w:rsidRPr="002255CB">
        <w:rPr>
          <w:spacing w:val="-18"/>
          <w:w w:val="105"/>
        </w:rPr>
        <w:t xml:space="preserve"> </w:t>
      </w:r>
      <w:r w:rsidRPr="002255CB">
        <w:rPr>
          <w:w w:val="105"/>
        </w:rPr>
        <w:t>by</w:t>
      </w:r>
      <w:r w:rsidRPr="002255CB">
        <w:rPr>
          <w:spacing w:val="-18"/>
          <w:w w:val="105"/>
        </w:rPr>
        <w:t xml:space="preserve"> </w:t>
      </w:r>
      <w:r w:rsidRPr="002255CB">
        <w:rPr>
          <w:w w:val="105"/>
        </w:rPr>
        <w:t>or</w:t>
      </w:r>
      <w:r w:rsidRPr="002255CB">
        <w:rPr>
          <w:spacing w:val="-17"/>
          <w:w w:val="105"/>
        </w:rPr>
        <w:t xml:space="preserve"> </w:t>
      </w:r>
      <w:r w:rsidRPr="002255CB">
        <w:rPr>
          <w:w w:val="105"/>
        </w:rPr>
        <w:t>against</w:t>
      </w:r>
      <w:r w:rsidRPr="002255CB">
        <w:rPr>
          <w:spacing w:val="-18"/>
          <w:w w:val="105"/>
        </w:rPr>
        <w:t xml:space="preserve"> </w:t>
      </w:r>
      <w:r w:rsidRPr="002255CB">
        <w:rPr>
          <w:w w:val="105"/>
        </w:rPr>
        <w:t>the</w:t>
      </w:r>
      <w:r w:rsidRPr="002255CB">
        <w:rPr>
          <w:spacing w:val="-18"/>
          <w:w w:val="105"/>
        </w:rPr>
        <w:t xml:space="preserve"> </w:t>
      </w:r>
      <w:r w:rsidRPr="002255CB">
        <w:rPr>
          <w:w w:val="105"/>
        </w:rPr>
        <w:t>company”.</w:t>
      </w:r>
      <w:r w:rsidRPr="002255CB">
        <w:rPr>
          <w:w w:val="105"/>
          <w:position w:val="8"/>
        </w:rPr>
        <w:t>28</w:t>
      </w:r>
      <w:r w:rsidRPr="002255CB">
        <w:rPr>
          <w:spacing w:val="-1"/>
          <w:w w:val="105"/>
          <w:position w:val="8"/>
        </w:rPr>
        <w:t xml:space="preserve"> </w:t>
      </w:r>
      <w:r w:rsidRPr="002255CB">
        <w:rPr>
          <w:w w:val="105"/>
        </w:rPr>
        <w:t>The</w:t>
      </w:r>
      <w:r w:rsidRPr="002255CB">
        <w:rPr>
          <w:spacing w:val="-17"/>
          <w:w w:val="105"/>
        </w:rPr>
        <w:t xml:space="preserve"> </w:t>
      </w:r>
      <w:r w:rsidRPr="002255CB">
        <w:rPr>
          <w:w w:val="105"/>
        </w:rPr>
        <w:t>purpose</w:t>
      </w:r>
      <w:r w:rsidRPr="002255CB">
        <w:rPr>
          <w:spacing w:val="1"/>
          <w:w w:val="105"/>
        </w:rPr>
        <w:t xml:space="preserve"> </w:t>
      </w:r>
      <w:r w:rsidRPr="002255CB">
        <w:rPr>
          <w:w w:val="105"/>
        </w:rPr>
        <w:t xml:space="preserve">behind this restriction is to prevent boards of companies from thwarting </w:t>
      </w:r>
      <w:r w:rsidRPr="002255CB">
        <w:rPr>
          <w:i/>
          <w:w w:val="105"/>
        </w:rPr>
        <w:t xml:space="preserve">bona fide </w:t>
      </w:r>
      <w:r w:rsidRPr="002255CB">
        <w:rPr>
          <w:w w:val="105"/>
        </w:rPr>
        <w:t>liquidation</w:t>
      </w:r>
      <w:r w:rsidRPr="002255CB">
        <w:rPr>
          <w:spacing w:val="1"/>
          <w:w w:val="105"/>
        </w:rPr>
        <w:t xml:space="preserve"> </w:t>
      </w:r>
      <w:r w:rsidRPr="002255CB">
        <w:rPr>
          <w:w w:val="105"/>
        </w:rPr>
        <w:t>applications by adopting resolutions to commence business rescue in bad faith. Note that</w:t>
      </w:r>
      <w:r w:rsidRPr="002255CB">
        <w:rPr>
          <w:spacing w:val="1"/>
          <w:w w:val="105"/>
        </w:rPr>
        <w:t xml:space="preserve"> </w:t>
      </w:r>
      <w:r w:rsidRPr="002255CB">
        <w:rPr>
          <w:w w:val="105"/>
        </w:rPr>
        <w:t>although</w:t>
      </w:r>
      <w:r w:rsidRPr="002255CB">
        <w:rPr>
          <w:spacing w:val="-13"/>
          <w:w w:val="105"/>
        </w:rPr>
        <w:t xml:space="preserve"> </w:t>
      </w:r>
      <w:r w:rsidRPr="002255CB">
        <w:rPr>
          <w:w w:val="105"/>
        </w:rPr>
        <w:t>in</w:t>
      </w:r>
      <w:r w:rsidRPr="002255CB">
        <w:rPr>
          <w:spacing w:val="-12"/>
          <w:w w:val="105"/>
        </w:rPr>
        <w:t xml:space="preserve"> </w:t>
      </w:r>
      <w:r w:rsidRPr="002255CB">
        <w:rPr>
          <w:w w:val="105"/>
        </w:rPr>
        <w:t>terms</w:t>
      </w:r>
      <w:r w:rsidRPr="002255CB">
        <w:rPr>
          <w:spacing w:val="-12"/>
          <w:w w:val="105"/>
        </w:rPr>
        <w:t xml:space="preserve"> </w:t>
      </w:r>
      <w:r w:rsidRPr="002255CB">
        <w:rPr>
          <w:w w:val="105"/>
        </w:rPr>
        <w:t>of</w:t>
      </w:r>
      <w:r w:rsidRPr="002255CB">
        <w:rPr>
          <w:spacing w:val="-13"/>
          <w:w w:val="105"/>
        </w:rPr>
        <w:t xml:space="preserve"> </w:t>
      </w:r>
      <w:r w:rsidRPr="002255CB">
        <w:rPr>
          <w:w w:val="105"/>
        </w:rPr>
        <w:t>section</w:t>
      </w:r>
      <w:r w:rsidRPr="002255CB">
        <w:rPr>
          <w:spacing w:val="-12"/>
          <w:w w:val="105"/>
        </w:rPr>
        <w:t xml:space="preserve"> </w:t>
      </w:r>
      <w:r w:rsidRPr="002255CB">
        <w:rPr>
          <w:w w:val="105"/>
        </w:rPr>
        <w:t>129(2)(b)</w:t>
      </w:r>
      <w:r w:rsidRPr="002255CB">
        <w:rPr>
          <w:spacing w:val="-12"/>
          <w:w w:val="105"/>
        </w:rPr>
        <w:t xml:space="preserve"> </w:t>
      </w:r>
      <w:r w:rsidRPr="002255CB">
        <w:rPr>
          <w:w w:val="105"/>
        </w:rPr>
        <w:t>a</w:t>
      </w:r>
      <w:r w:rsidRPr="002255CB">
        <w:rPr>
          <w:spacing w:val="-12"/>
          <w:w w:val="105"/>
        </w:rPr>
        <w:t xml:space="preserve"> </w:t>
      </w:r>
      <w:r w:rsidRPr="002255CB">
        <w:rPr>
          <w:w w:val="105"/>
        </w:rPr>
        <w:t>resolution</w:t>
      </w:r>
      <w:r w:rsidRPr="002255CB">
        <w:rPr>
          <w:spacing w:val="-13"/>
          <w:w w:val="105"/>
        </w:rPr>
        <w:t xml:space="preserve"> </w:t>
      </w:r>
      <w:r w:rsidRPr="002255CB">
        <w:rPr>
          <w:w w:val="105"/>
        </w:rPr>
        <w:t>to</w:t>
      </w:r>
      <w:r w:rsidRPr="002255CB">
        <w:rPr>
          <w:spacing w:val="-12"/>
          <w:w w:val="105"/>
        </w:rPr>
        <w:t xml:space="preserve"> </w:t>
      </w:r>
      <w:r w:rsidRPr="002255CB">
        <w:rPr>
          <w:w w:val="105"/>
        </w:rPr>
        <w:t>commence</w:t>
      </w:r>
      <w:r w:rsidRPr="002255CB">
        <w:rPr>
          <w:spacing w:val="-12"/>
          <w:w w:val="105"/>
        </w:rPr>
        <w:t xml:space="preserve"> </w:t>
      </w:r>
      <w:r w:rsidRPr="002255CB">
        <w:rPr>
          <w:w w:val="105"/>
        </w:rPr>
        <w:t>business</w:t>
      </w:r>
      <w:r w:rsidRPr="002255CB">
        <w:rPr>
          <w:spacing w:val="-12"/>
          <w:w w:val="105"/>
        </w:rPr>
        <w:t xml:space="preserve"> </w:t>
      </w:r>
      <w:r w:rsidRPr="002255CB">
        <w:rPr>
          <w:w w:val="105"/>
        </w:rPr>
        <w:t>rescue</w:t>
      </w:r>
      <w:r w:rsidRPr="002255CB">
        <w:rPr>
          <w:spacing w:val="-13"/>
          <w:w w:val="105"/>
        </w:rPr>
        <w:t xml:space="preserve"> </w:t>
      </w:r>
      <w:r w:rsidRPr="002255CB">
        <w:rPr>
          <w:w w:val="105"/>
        </w:rPr>
        <w:t>is</w:t>
      </w:r>
      <w:r w:rsidRPr="002255CB">
        <w:rPr>
          <w:spacing w:val="-12"/>
          <w:w w:val="105"/>
        </w:rPr>
        <w:t xml:space="preserve"> </w:t>
      </w:r>
      <w:r w:rsidRPr="002255CB">
        <w:rPr>
          <w:w w:val="105"/>
        </w:rPr>
        <w:t>of</w:t>
      </w:r>
      <w:r w:rsidRPr="002255CB">
        <w:rPr>
          <w:spacing w:val="-12"/>
          <w:w w:val="105"/>
        </w:rPr>
        <w:t xml:space="preserve"> </w:t>
      </w:r>
      <w:r w:rsidRPr="002255CB">
        <w:rPr>
          <w:w w:val="105"/>
        </w:rPr>
        <w:t>no</w:t>
      </w:r>
      <w:r w:rsidRPr="002255CB">
        <w:rPr>
          <w:spacing w:val="-13"/>
          <w:w w:val="105"/>
        </w:rPr>
        <w:t xml:space="preserve"> </w:t>
      </w:r>
      <w:r w:rsidRPr="002255CB">
        <w:rPr>
          <w:w w:val="105"/>
        </w:rPr>
        <w:t>force</w:t>
      </w:r>
      <w:r w:rsidRPr="002255CB">
        <w:rPr>
          <w:spacing w:val="-58"/>
          <w:w w:val="105"/>
        </w:rPr>
        <w:t xml:space="preserve"> </w:t>
      </w:r>
      <w:r w:rsidRPr="002255CB">
        <w:rPr>
          <w:w w:val="105"/>
        </w:rPr>
        <w:t>and effect until it has been filed with the CIPC, it is the mere adoption of a business rescue</w:t>
      </w:r>
      <w:r w:rsidRPr="002255CB">
        <w:rPr>
          <w:spacing w:val="1"/>
          <w:w w:val="105"/>
        </w:rPr>
        <w:t xml:space="preserve"> </w:t>
      </w:r>
      <w:r w:rsidRPr="002255CB">
        <w:rPr>
          <w:w w:val="105"/>
        </w:rPr>
        <w:t>resolution that is prohibited, and not the filing. Could this perhaps mean that a resolution that</w:t>
      </w:r>
      <w:r w:rsidRPr="002255CB">
        <w:rPr>
          <w:spacing w:val="1"/>
          <w:w w:val="105"/>
        </w:rPr>
        <w:t xml:space="preserve"> </w:t>
      </w:r>
      <w:r w:rsidRPr="002255CB">
        <w:rPr>
          <w:w w:val="105"/>
        </w:rPr>
        <w:t>was</w:t>
      </w:r>
      <w:r w:rsidRPr="002255CB">
        <w:rPr>
          <w:spacing w:val="-7"/>
          <w:w w:val="105"/>
        </w:rPr>
        <w:t xml:space="preserve"> </w:t>
      </w:r>
      <w:r w:rsidRPr="002255CB">
        <w:rPr>
          <w:w w:val="105"/>
        </w:rPr>
        <w:t>adopted</w:t>
      </w:r>
      <w:r w:rsidRPr="002255CB">
        <w:rPr>
          <w:spacing w:val="-6"/>
          <w:w w:val="105"/>
        </w:rPr>
        <w:t xml:space="preserve"> </w:t>
      </w:r>
      <w:r w:rsidRPr="002255CB">
        <w:rPr>
          <w:w w:val="105"/>
        </w:rPr>
        <w:t>before</w:t>
      </w:r>
      <w:r w:rsidRPr="002255CB">
        <w:rPr>
          <w:spacing w:val="-7"/>
          <w:w w:val="105"/>
        </w:rPr>
        <w:t xml:space="preserve"> </w:t>
      </w:r>
      <w:r w:rsidRPr="002255CB">
        <w:rPr>
          <w:w w:val="105"/>
        </w:rPr>
        <w:t>liquidation</w:t>
      </w:r>
      <w:r w:rsidRPr="002255CB">
        <w:rPr>
          <w:spacing w:val="-6"/>
          <w:w w:val="105"/>
        </w:rPr>
        <w:t xml:space="preserve"> </w:t>
      </w:r>
      <w:r w:rsidRPr="002255CB">
        <w:rPr>
          <w:w w:val="105"/>
        </w:rPr>
        <w:t>proceedings</w:t>
      </w:r>
      <w:r w:rsidRPr="002255CB">
        <w:rPr>
          <w:spacing w:val="-8"/>
          <w:w w:val="105"/>
        </w:rPr>
        <w:t xml:space="preserve"> </w:t>
      </w:r>
      <w:r w:rsidRPr="002255CB">
        <w:rPr>
          <w:w w:val="105"/>
        </w:rPr>
        <w:t>were</w:t>
      </w:r>
      <w:r w:rsidRPr="002255CB">
        <w:rPr>
          <w:spacing w:val="-6"/>
          <w:w w:val="105"/>
        </w:rPr>
        <w:t xml:space="preserve"> </w:t>
      </w:r>
      <w:r w:rsidRPr="002255CB">
        <w:rPr>
          <w:w w:val="105"/>
        </w:rPr>
        <w:t>initiated</w:t>
      </w:r>
      <w:r w:rsidRPr="002255CB">
        <w:rPr>
          <w:spacing w:val="-7"/>
          <w:w w:val="105"/>
        </w:rPr>
        <w:t xml:space="preserve"> </w:t>
      </w:r>
      <w:r w:rsidRPr="002255CB">
        <w:rPr>
          <w:w w:val="105"/>
        </w:rPr>
        <w:t>can</w:t>
      </w:r>
      <w:r w:rsidRPr="002255CB">
        <w:rPr>
          <w:spacing w:val="-7"/>
          <w:w w:val="105"/>
        </w:rPr>
        <w:t xml:space="preserve"> </w:t>
      </w:r>
      <w:r w:rsidRPr="002255CB">
        <w:rPr>
          <w:w w:val="105"/>
        </w:rPr>
        <w:t>be</w:t>
      </w:r>
      <w:r w:rsidRPr="002255CB">
        <w:rPr>
          <w:spacing w:val="-7"/>
          <w:w w:val="105"/>
        </w:rPr>
        <w:t xml:space="preserve"> </w:t>
      </w:r>
      <w:r w:rsidRPr="002255CB">
        <w:rPr>
          <w:w w:val="105"/>
        </w:rPr>
        <w:t>validly</w:t>
      </w:r>
      <w:r w:rsidRPr="002255CB">
        <w:rPr>
          <w:spacing w:val="-6"/>
          <w:w w:val="105"/>
        </w:rPr>
        <w:t xml:space="preserve"> </w:t>
      </w:r>
      <w:r w:rsidRPr="002255CB">
        <w:rPr>
          <w:w w:val="105"/>
        </w:rPr>
        <w:t>filed?</w:t>
      </w:r>
    </w:p>
    <w:p w14:paraId="6DF2E02C" w14:textId="77777777" w:rsidR="00ED6F38" w:rsidRPr="002255CB" w:rsidRDefault="00ED6F38" w:rsidP="00250B16">
      <w:pPr>
        <w:pStyle w:val="INSOLstyle"/>
      </w:pPr>
    </w:p>
    <w:p w14:paraId="4EDBC36E" w14:textId="4A4AC9DD" w:rsidR="00ED6F38" w:rsidRPr="002255CB" w:rsidRDefault="00ED6F38" w:rsidP="00250B16">
      <w:pPr>
        <w:pStyle w:val="INSOLstyle"/>
      </w:pPr>
      <w:r w:rsidRPr="002255CB">
        <w:rPr>
          <w:w w:val="105"/>
        </w:rPr>
        <w:t>There</w:t>
      </w:r>
      <w:r w:rsidRPr="002255CB">
        <w:rPr>
          <w:spacing w:val="-12"/>
          <w:w w:val="105"/>
        </w:rPr>
        <w:t xml:space="preserve"> </w:t>
      </w:r>
      <w:r w:rsidRPr="002255CB">
        <w:rPr>
          <w:w w:val="105"/>
        </w:rPr>
        <w:t>is</w:t>
      </w:r>
      <w:r w:rsidRPr="002255CB">
        <w:rPr>
          <w:spacing w:val="-11"/>
          <w:w w:val="105"/>
        </w:rPr>
        <w:t xml:space="preserve"> </w:t>
      </w:r>
      <w:r w:rsidRPr="002255CB">
        <w:rPr>
          <w:w w:val="105"/>
        </w:rPr>
        <w:t>no</w:t>
      </w:r>
      <w:r w:rsidRPr="002255CB">
        <w:rPr>
          <w:spacing w:val="-11"/>
          <w:w w:val="105"/>
        </w:rPr>
        <w:t xml:space="preserve"> </w:t>
      </w:r>
      <w:r w:rsidRPr="002255CB">
        <w:rPr>
          <w:w w:val="105"/>
        </w:rPr>
        <w:t>definition</w:t>
      </w:r>
      <w:r w:rsidRPr="002255CB">
        <w:rPr>
          <w:spacing w:val="-11"/>
          <w:w w:val="105"/>
        </w:rPr>
        <w:t xml:space="preserve"> </w:t>
      </w:r>
      <w:r w:rsidRPr="002255CB">
        <w:rPr>
          <w:w w:val="105"/>
        </w:rPr>
        <w:t>or</w:t>
      </w:r>
      <w:r w:rsidRPr="002255CB">
        <w:rPr>
          <w:spacing w:val="-12"/>
          <w:w w:val="105"/>
        </w:rPr>
        <w:t xml:space="preserve"> </w:t>
      </w:r>
      <w:r w:rsidRPr="002255CB">
        <w:rPr>
          <w:w w:val="105"/>
        </w:rPr>
        <w:t>other</w:t>
      </w:r>
      <w:r w:rsidRPr="002255CB">
        <w:rPr>
          <w:spacing w:val="-11"/>
          <w:w w:val="105"/>
        </w:rPr>
        <w:t xml:space="preserve"> </w:t>
      </w:r>
      <w:r w:rsidRPr="002255CB">
        <w:rPr>
          <w:w w:val="105"/>
        </w:rPr>
        <w:t>indication</w:t>
      </w:r>
      <w:r w:rsidRPr="002255CB">
        <w:rPr>
          <w:spacing w:val="-11"/>
          <w:w w:val="105"/>
        </w:rPr>
        <w:t xml:space="preserve"> </w:t>
      </w:r>
      <w:r w:rsidRPr="002255CB">
        <w:rPr>
          <w:w w:val="105"/>
        </w:rPr>
        <w:t>in</w:t>
      </w:r>
      <w:r w:rsidRPr="002255CB">
        <w:rPr>
          <w:spacing w:val="-11"/>
          <w:w w:val="105"/>
        </w:rPr>
        <w:t xml:space="preserve"> </w:t>
      </w:r>
      <w:r w:rsidRPr="002255CB">
        <w:rPr>
          <w:w w:val="105"/>
        </w:rPr>
        <w:t>the</w:t>
      </w:r>
      <w:r w:rsidRPr="002255CB">
        <w:rPr>
          <w:spacing w:val="-12"/>
          <w:w w:val="105"/>
        </w:rPr>
        <w:t xml:space="preserve"> </w:t>
      </w:r>
      <w:r w:rsidRPr="002255CB">
        <w:rPr>
          <w:w w:val="105"/>
        </w:rPr>
        <w:t>Companies</w:t>
      </w:r>
      <w:r w:rsidRPr="002255CB">
        <w:rPr>
          <w:spacing w:val="-11"/>
          <w:w w:val="105"/>
        </w:rPr>
        <w:t xml:space="preserve"> </w:t>
      </w:r>
      <w:r w:rsidRPr="002255CB">
        <w:rPr>
          <w:w w:val="105"/>
        </w:rPr>
        <w:t>Act</w:t>
      </w:r>
      <w:r w:rsidRPr="002255CB">
        <w:rPr>
          <w:spacing w:val="-11"/>
          <w:w w:val="105"/>
        </w:rPr>
        <w:t xml:space="preserve"> </w:t>
      </w:r>
      <w:r w:rsidRPr="002255CB">
        <w:rPr>
          <w:w w:val="105"/>
        </w:rPr>
        <w:t>2008</w:t>
      </w:r>
      <w:r w:rsidRPr="002255CB">
        <w:rPr>
          <w:spacing w:val="-12"/>
          <w:w w:val="105"/>
        </w:rPr>
        <w:t xml:space="preserve"> </w:t>
      </w:r>
      <w:r w:rsidRPr="002255CB">
        <w:rPr>
          <w:w w:val="105"/>
        </w:rPr>
        <w:t>of</w:t>
      </w:r>
      <w:r w:rsidRPr="002255CB">
        <w:rPr>
          <w:spacing w:val="-11"/>
          <w:w w:val="105"/>
        </w:rPr>
        <w:t xml:space="preserve"> </w:t>
      </w:r>
      <w:r w:rsidRPr="002255CB">
        <w:rPr>
          <w:w w:val="105"/>
        </w:rPr>
        <w:t>what</w:t>
      </w:r>
      <w:r w:rsidRPr="002255CB">
        <w:rPr>
          <w:spacing w:val="-12"/>
          <w:w w:val="105"/>
        </w:rPr>
        <w:t xml:space="preserve"> </w:t>
      </w:r>
      <w:r w:rsidRPr="002255CB">
        <w:rPr>
          <w:w w:val="105"/>
        </w:rPr>
        <w:t>the</w:t>
      </w:r>
      <w:r w:rsidRPr="002255CB">
        <w:rPr>
          <w:spacing w:val="-11"/>
          <w:w w:val="105"/>
        </w:rPr>
        <w:t xml:space="preserve"> </w:t>
      </w:r>
      <w:r w:rsidRPr="002255CB">
        <w:rPr>
          <w:w w:val="105"/>
        </w:rPr>
        <w:t>word</w:t>
      </w:r>
      <w:r w:rsidRPr="002255CB">
        <w:rPr>
          <w:spacing w:val="-11"/>
          <w:w w:val="105"/>
        </w:rPr>
        <w:t xml:space="preserve"> </w:t>
      </w:r>
      <w:r w:rsidRPr="002255CB">
        <w:rPr>
          <w:w w:val="105"/>
        </w:rPr>
        <w:t>“initiated”</w:t>
      </w:r>
      <w:r w:rsidRPr="002255CB">
        <w:rPr>
          <w:spacing w:val="-59"/>
          <w:w w:val="105"/>
        </w:rPr>
        <w:t xml:space="preserve"> </w:t>
      </w:r>
      <w:r w:rsidRPr="002255CB">
        <w:rPr>
          <w:w w:val="105"/>
        </w:rPr>
        <w:t>means. As a result, the courts have expressed conflicting opinions on its interpretation. In</w:t>
      </w:r>
      <w:r w:rsidRPr="002255CB">
        <w:rPr>
          <w:spacing w:val="1"/>
          <w:w w:val="105"/>
        </w:rPr>
        <w:t xml:space="preserve"> </w:t>
      </w:r>
      <w:r w:rsidRPr="002255CB">
        <w:rPr>
          <w:i/>
          <w:w w:val="105"/>
        </w:rPr>
        <w:t>FirstRand</w:t>
      </w:r>
      <w:r w:rsidRPr="002255CB">
        <w:rPr>
          <w:i/>
          <w:spacing w:val="19"/>
          <w:w w:val="105"/>
        </w:rPr>
        <w:t xml:space="preserve"> </w:t>
      </w:r>
      <w:r w:rsidRPr="002255CB">
        <w:rPr>
          <w:i/>
          <w:w w:val="105"/>
        </w:rPr>
        <w:t>Bank</w:t>
      </w:r>
      <w:r w:rsidRPr="002255CB">
        <w:rPr>
          <w:i/>
          <w:spacing w:val="19"/>
          <w:w w:val="105"/>
        </w:rPr>
        <w:t xml:space="preserve"> </w:t>
      </w:r>
      <w:r w:rsidRPr="002255CB">
        <w:rPr>
          <w:i/>
          <w:w w:val="105"/>
        </w:rPr>
        <w:t>Ltd</w:t>
      </w:r>
      <w:r w:rsidRPr="002255CB">
        <w:rPr>
          <w:i/>
          <w:spacing w:val="20"/>
          <w:w w:val="105"/>
        </w:rPr>
        <w:t xml:space="preserve"> </w:t>
      </w:r>
      <w:r w:rsidRPr="002255CB">
        <w:rPr>
          <w:i/>
          <w:w w:val="105"/>
        </w:rPr>
        <w:t>v</w:t>
      </w:r>
      <w:r w:rsidRPr="002255CB">
        <w:rPr>
          <w:i/>
          <w:spacing w:val="19"/>
          <w:w w:val="105"/>
        </w:rPr>
        <w:t xml:space="preserve"> </w:t>
      </w:r>
      <w:r w:rsidRPr="002255CB">
        <w:rPr>
          <w:i/>
          <w:w w:val="105"/>
        </w:rPr>
        <w:t>Imperial</w:t>
      </w:r>
      <w:r w:rsidRPr="002255CB">
        <w:rPr>
          <w:i/>
          <w:spacing w:val="20"/>
          <w:w w:val="105"/>
        </w:rPr>
        <w:t xml:space="preserve"> </w:t>
      </w:r>
      <w:r w:rsidRPr="002255CB">
        <w:rPr>
          <w:i/>
          <w:w w:val="105"/>
        </w:rPr>
        <w:t>Crown</w:t>
      </w:r>
      <w:r w:rsidRPr="002255CB">
        <w:rPr>
          <w:i/>
          <w:spacing w:val="19"/>
          <w:w w:val="105"/>
        </w:rPr>
        <w:t xml:space="preserve"> </w:t>
      </w:r>
      <w:r w:rsidRPr="002255CB">
        <w:rPr>
          <w:i/>
          <w:w w:val="105"/>
        </w:rPr>
        <w:t>Trading</w:t>
      </w:r>
      <w:r w:rsidRPr="002255CB">
        <w:rPr>
          <w:i/>
          <w:spacing w:val="19"/>
          <w:w w:val="105"/>
        </w:rPr>
        <w:t xml:space="preserve"> </w:t>
      </w:r>
      <w:r w:rsidRPr="002255CB">
        <w:rPr>
          <w:i/>
          <w:w w:val="105"/>
        </w:rPr>
        <w:t>143</w:t>
      </w:r>
      <w:r w:rsidRPr="002255CB">
        <w:rPr>
          <w:i/>
          <w:spacing w:val="20"/>
          <w:w w:val="105"/>
        </w:rPr>
        <w:t xml:space="preserve"> </w:t>
      </w:r>
      <w:r w:rsidRPr="002255CB">
        <w:rPr>
          <w:i/>
          <w:w w:val="105"/>
        </w:rPr>
        <w:t>(Pty)</w:t>
      </w:r>
      <w:r w:rsidRPr="002255CB">
        <w:rPr>
          <w:i/>
          <w:spacing w:val="19"/>
          <w:w w:val="105"/>
        </w:rPr>
        <w:t xml:space="preserve"> </w:t>
      </w:r>
      <w:r w:rsidRPr="002255CB">
        <w:rPr>
          <w:i/>
          <w:w w:val="105"/>
        </w:rPr>
        <w:t>Ltd</w:t>
      </w:r>
      <w:r w:rsidRPr="002255CB">
        <w:rPr>
          <w:w w:val="105"/>
          <w:position w:val="8"/>
        </w:rPr>
        <w:t>29</w:t>
      </w:r>
      <w:r w:rsidRPr="002255CB">
        <w:rPr>
          <w:spacing w:val="40"/>
          <w:w w:val="105"/>
          <w:position w:val="8"/>
        </w:rPr>
        <w:t xml:space="preserve"> </w:t>
      </w:r>
      <w:r w:rsidRPr="002255CB">
        <w:rPr>
          <w:w w:val="105"/>
        </w:rPr>
        <w:t>the</w:t>
      </w:r>
      <w:r w:rsidRPr="002255CB">
        <w:rPr>
          <w:spacing w:val="22"/>
          <w:w w:val="105"/>
        </w:rPr>
        <w:t xml:space="preserve"> </w:t>
      </w:r>
      <w:r w:rsidRPr="002255CB">
        <w:rPr>
          <w:w w:val="105"/>
        </w:rPr>
        <w:t>court</w:t>
      </w:r>
      <w:r w:rsidRPr="002255CB">
        <w:rPr>
          <w:spacing w:val="22"/>
          <w:w w:val="105"/>
        </w:rPr>
        <w:t xml:space="preserve"> </w:t>
      </w:r>
      <w:r w:rsidRPr="002255CB">
        <w:rPr>
          <w:w w:val="105"/>
        </w:rPr>
        <w:t>held</w:t>
      </w:r>
      <w:r w:rsidRPr="002255CB">
        <w:rPr>
          <w:spacing w:val="22"/>
          <w:w w:val="105"/>
        </w:rPr>
        <w:t xml:space="preserve"> </w:t>
      </w:r>
      <w:r w:rsidRPr="002255CB">
        <w:rPr>
          <w:w w:val="105"/>
        </w:rPr>
        <w:t>that</w:t>
      </w:r>
      <w:r w:rsidRPr="002255CB">
        <w:rPr>
          <w:spacing w:val="22"/>
          <w:w w:val="105"/>
        </w:rPr>
        <w:t xml:space="preserve"> </w:t>
      </w:r>
      <w:r w:rsidRPr="002255CB">
        <w:rPr>
          <w:w w:val="105"/>
        </w:rPr>
        <w:t>it</w:t>
      </w:r>
      <w:r w:rsidRPr="002255CB">
        <w:rPr>
          <w:spacing w:val="22"/>
          <w:w w:val="105"/>
        </w:rPr>
        <w:t xml:space="preserve"> </w:t>
      </w:r>
      <w:r w:rsidRPr="002255CB">
        <w:rPr>
          <w:w w:val="105"/>
        </w:rPr>
        <w:t>must</w:t>
      </w:r>
      <w:r w:rsidRPr="002255CB">
        <w:rPr>
          <w:spacing w:val="22"/>
          <w:w w:val="105"/>
        </w:rPr>
        <w:t xml:space="preserve"> </w:t>
      </w:r>
      <w:r w:rsidRPr="002255CB">
        <w:rPr>
          <w:w w:val="105"/>
        </w:rPr>
        <w:t xml:space="preserve">be </w:t>
      </w:r>
      <w:r w:rsidRPr="002255CB">
        <w:rPr>
          <w:noProof/>
        </w:rPr>
        <w:drawing>
          <wp:anchor distT="0" distB="0" distL="0" distR="0" simplePos="0" relativeHeight="251658241" behindDoc="0" locked="0" layoutInCell="1" allowOverlap="1" wp14:anchorId="5A73A8A5" wp14:editId="2219A23A">
            <wp:simplePos x="0" y="0"/>
            <wp:positionH relativeFrom="page">
              <wp:posOffset>0</wp:posOffset>
            </wp:positionH>
            <wp:positionV relativeFrom="paragraph">
              <wp:posOffset>-54850</wp:posOffset>
            </wp:positionV>
            <wp:extent cx="7559999" cy="63612"/>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5" cstate="print"/>
                    <a:stretch>
                      <a:fillRect/>
                    </a:stretch>
                  </pic:blipFill>
                  <pic:spPr>
                    <a:xfrm>
                      <a:off x="0" y="0"/>
                      <a:ext cx="7559999" cy="63612"/>
                    </a:xfrm>
                    <a:prstGeom prst="rect">
                      <a:avLst/>
                    </a:prstGeom>
                  </pic:spPr>
                </pic:pic>
              </a:graphicData>
            </a:graphic>
          </wp:anchor>
        </w:drawing>
      </w:r>
      <w:r w:rsidRPr="002255CB">
        <w:rPr>
          <w:w w:val="105"/>
        </w:rPr>
        <w:t>assumed</w:t>
      </w:r>
      <w:r w:rsidRPr="002255CB">
        <w:rPr>
          <w:spacing w:val="1"/>
          <w:w w:val="105"/>
        </w:rPr>
        <w:t xml:space="preserve"> </w:t>
      </w:r>
      <w:r w:rsidRPr="002255CB">
        <w:rPr>
          <w:w w:val="105"/>
        </w:rPr>
        <w:t>to</w:t>
      </w:r>
      <w:r w:rsidRPr="002255CB">
        <w:rPr>
          <w:spacing w:val="1"/>
          <w:w w:val="105"/>
        </w:rPr>
        <w:t xml:space="preserve"> </w:t>
      </w:r>
      <w:r w:rsidRPr="002255CB">
        <w:rPr>
          <w:w w:val="105"/>
        </w:rPr>
        <w:t>mean</w:t>
      </w:r>
      <w:r w:rsidRPr="002255CB">
        <w:rPr>
          <w:spacing w:val="1"/>
          <w:w w:val="105"/>
        </w:rPr>
        <w:t xml:space="preserve"> </w:t>
      </w:r>
      <w:r w:rsidRPr="002255CB">
        <w:rPr>
          <w:w w:val="105"/>
        </w:rPr>
        <w:t>the</w:t>
      </w:r>
      <w:r w:rsidRPr="002255CB">
        <w:rPr>
          <w:spacing w:val="1"/>
          <w:w w:val="105"/>
        </w:rPr>
        <w:t xml:space="preserve"> </w:t>
      </w:r>
      <w:r w:rsidRPr="002255CB">
        <w:rPr>
          <w:w w:val="105"/>
        </w:rPr>
        <w:t>same</w:t>
      </w:r>
      <w:r w:rsidRPr="002255CB">
        <w:rPr>
          <w:spacing w:val="1"/>
          <w:w w:val="105"/>
        </w:rPr>
        <w:t xml:space="preserve"> </w:t>
      </w:r>
      <w:r w:rsidRPr="002255CB">
        <w:rPr>
          <w:w w:val="105"/>
        </w:rPr>
        <w:t>as</w:t>
      </w:r>
      <w:r w:rsidRPr="002255CB">
        <w:rPr>
          <w:spacing w:val="1"/>
          <w:w w:val="105"/>
        </w:rPr>
        <w:t xml:space="preserve"> </w:t>
      </w:r>
      <w:r w:rsidRPr="002255CB">
        <w:rPr>
          <w:w w:val="105"/>
        </w:rPr>
        <w:t>“commence”</w:t>
      </w:r>
      <w:r w:rsidRPr="002255CB">
        <w:rPr>
          <w:spacing w:val="1"/>
          <w:w w:val="105"/>
        </w:rPr>
        <w:t xml:space="preserve"> </w:t>
      </w:r>
      <w:r w:rsidRPr="002255CB">
        <w:rPr>
          <w:w w:val="105"/>
        </w:rPr>
        <w:t>because</w:t>
      </w:r>
      <w:r w:rsidRPr="002255CB">
        <w:rPr>
          <w:spacing w:val="1"/>
          <w:w w:val="105"/>
        </w:rPr>
        <w:t xml:space="preserve"> </w:t>
      </w:r>
      <w:r w:rsidRPr="002255CB">
        <w:rPr>
          <w:w w:val="105"/>
        </w:rPr>
        <w:t>any</w:t>
      </w:r>
      <w:r w:rsidRPr="002255CB">
        <w:rPr>
          <w:spacing w:val="1"/>
          <w:w w:val="105"/>
        </w:rPr>
        <w:t xml:space="preserve"> </w:t>
      </w:r>
      <w:r w:rsidRPr="002255CB">
        <w:rPr>
          <w:w w:val="105"/>
        </w:rPr>
        <w:t>other</w:t>
      </w:r>
      <w:r w:rsidRPr="002255CB">
        <w:rPr>
          <w:spacing w:val="1"/>
          <w:w w:val="105"/>
        </w:rPr>
        <w:t xml:space="preserve"> </w:t>
      </w:r>
      <w:r w:rsidRPr="002255CB">
        <w:rPr>
          <w:w w:val="105"/>
        </w:rPr>
        <w:t>meaning</w:t>
      </w:r>
      <w:r w:rsidRPr="002255CB">
        <w:rPr>
          <w:spacing w:val="1"/>
          <w:w w:val="105"/>
        </w:rPr>
        <w:t xml:space="preserve"> </w:t>
      </w:r>
      <w:r w:rsidRPr="002255CB">
        <w:rPr>
          <w:w w:val="105"/>
        </w:rPr>
        <w:t>would</w:t>
      </w:r>
      <w:r w:rsidRPr="002255CB">
        <w:rPr>
          <w:spacing w:val="1"/>
          <w:w w:val="105"/>
        </w:rPr>
        <w:t xml:space="preserve"> </w:t>
      </w:r>
      <w:r w:rsidRPr="002255CB">
        <w:rPr>
          <w:w w:val="105"/>
        </w:rPr>
        <w:t>cause</w:t>
      </w:r>
      <w:r w:rsidRPr="002255CB">
        <w:rPr>
          <w:spacing w:val="-59"/>
          <w:w w:val="105"/>
        </w:rPr>
        <w:t xml:space="preserve"> </w:t>
      </w:r>
      <w:r w:rsidRPr="002255CB">
        <w:rPr>
          <w:w w:val="105"/>
        </w:rPr>
        <w:t>unnecessary</w:t>
      </w:r>
      <w:r w:rsidRPr="002255CB">
        <w:rPr>
          <w:spacing w:val="-8"/>
          <w:w w:val="105"/>
        </w:rPr>
        <w:t xml:space="preserve"> </w:t>
      </w:r>
      <w:r w:rsidRPr="002255CB">
        <w:rPr>
          <w:w w:val="105"/>
        </w:rPr>
        <w:t>uncertainty.</w:t>
      </w:r>
    </w:p>
    <w:p w14:paraId="5FE53C89" w14:textId="77777777" w:rsidR="00ED6F38" w:rsidRPr="002255CB" w:rsidRDefault="00ED6F38" w:rsidP="00250B16">
      <w:pPr>
        <w:pStyle w:val="INSOLstyle"/>
      </w:pPr>
    </w:p>
    <w:p w14:paraId="78502AFC" w14:textId="3C5BE932" w:rsidR="00ED6F38" w:rsidRPr="002255CB" w:rsidRDefault="00ED6F38" w:rsidP="00250B16">
      <w:pPr>
        <w:pStyle w:val="INSOLstyle"/>
        <w:rPr>
          <w:u w:val="single"/>
        </w:rPr>
      </w:pPr>
      <w:r w:rsidRPr="002255CB">
        <w:t xml:space="preserve">A few years later, in </w:t>
      </w:r>
      <w:proofErr w:type="spellStart"/>
      <w:r w:rsidRPr="002255CB">
        <w:rPr>
          <w:i/>
        </w:rPr>
        <w:t>Tjeka</w:t>
      </w:r>
      <w:proofErr w:type="spellEnd"/>
      <w:r w:rsidRPr="002255CB">
        <w:rPr>
          <w:i/>
        </w:rPr>
        <w:t xml:space="preserve"> Training Matters (Pty) Ltd v KPPM Construction (Pty) Ltd and Others</w:t>
      </w:r>
      <w:r w:rsidRPr="002255CB">
        <w:t>,</w:t>
      </w:r>
      <w:r w:rsidRPr="002255CB">
        <w:rPr>
          <w:position w:val="8"/>
        </w:rPr>
        <w:t>31</w:t>
      </w:r>
      <w:r w:rsidRPr="002255CB">
        <w:rPr>
          <w:spacing w:val="-40"/>
          <w:position w:val="8"/>
        </w:rPr>
        <w:t xml:space="preserve"> </w:t>
      </w:r>
      <w:r w:rsidRPr="002255CB">
        <w:rPr>
          <w:w w:val="105"/>
        </w:rPr>
        <w:t>the</w:t>
      </w:r>
      <w:r w:rsidRPr="002255CB">
        <w:rPr>
          <w:spacing w:val="-13"/>
          <w:w w:val="105"/>
        </w:rPr>
        <w:t xml:space="preserve"> </w:t>
      </w:r>
      <w:r w:rsidRPr="002255CB">
        <w:rPr>
          <w:w w:val="105"/>
        </w:rPr>
        <w:t>court</w:t>
      </w:r>
      <w:r w:rsidRPr="002255CB">
        <w:rPr>
          <w:spacing w:val="-11"/>
          <w:w w:val="105"/>
        </w:rPr>
        <w:t xml:space="preserve"> </w:t>
      </w:r>
      <w:r w:rsidRPr="002255CB">
        <w:rPr>
          <w:w w:val="105"/>
        </w:rPr>
        <w:t>considered</w:t>
      </w:r>
      <w:r w:rsidRPr="002255CB">
        <w:rPr>
          <w:spacing w:val="-11"/>
          <w:w w:val="105"/>
        </w:rPr>
        <w:t xml:space="preserve"> </w:t>
      </w:r>
      <w:r w:rsidRPr="002255CB">
        <w:rPr>
          <w:w w:val="105"/>
        </w:rPr>
        <w:t>this</w:t>
      </w:r>
      <w:r w:rsidRPr="002255CB">
        <w:rPr>
          <w:spacing w:val="-12"/>
          <w:w w:val="105"/>
        </w:rPr>
        <w:t xml:space="preserve"> </w:t>
      </w:r>
      <w:r w:rsidRPr="002255CB">
        <w:rPr>
          <w:w w:val="105"/>
        </w:rPr>
        <w:t>question</w:t>
      </w:r>
      <w:r w:rsidRPr="002255CB">
        <w:rPr>
          <w:spacing w:val="-12"/>
          <w:w w:val="105"/>
        </w:rPr>
        <w:t xml:space="preserve"> </w:t>
      </w:r>
      <w:r w:rsidRPr="002255CB">
        <w:rPr>
          <w:w w:val="105"/>
        </w:rPr>
        <w:t>in</w:t>
      </w:r>
      <w:r w:rsidRPr="002255CB">
        <w:rPr>
          <w:spacing w:val="-12"/>
          <w:w w:val="105"/>
        </w:rPr>
        <w:t xml:space="preserve"> </w:t>
      </w:r>
      <w:r w:rsidRPr="002255CB">
        <w:rPr>
          <w:w w:val="105"/>
        </w:rPr>
        <w:t>circumstances</w:t>
      </w:r>
      <w:r w:rsidRPr="002255CB">
        <w:rPr>
          <w:spacing w:val="-11"/>
          <w:w w:val="105"/>
        </w:rPr>
        <w:t xml:space="preserve"> </w:t>
      </w:r>
      <w:r w:rsidRPr="002255CB">
        <w:rPr>
          <w:w w:val="105"/>
        </w:rPr>
        <w:t>where</w:t>
      </w:r>
      <w:r w:rsidRPr="002255CB">
        <w:rPr>
          <w:spacing w:val="-12"/>
          <w:w w:val="105"/>
        </w:rPr>
        <w:t xml:space="preserve"> </w:t>
      </w:r>
      <w:r w:rsidRPr="002255CB">
        <w:rPr>
          <w:w w:val="105"/>
        </w:rPr>
        <w:t>a</w:t>
      </w:r>
      <w:r w:rsidRPr="002255CB">
        <w:rPr>
          <w:spacing w:val="-13"/>
          <w:w w:val="105"/>
        </w:rPr>
        <w:t xml:space="preserve"> </w:t>
      </w:r>
      <w:r w:rsidRPr="002255CB">
        <w:rPr>
          <w:w w:val="105"/>
        </w:rPr>
        <w:t>resolution</w:t>
      </w:r>
      <w:r w:rsidRPr="002255CB">
        <w:rPr>
          <w:spacing w:val="-12"/>
          <w:w w:val="105"/>
        </w:rPr>
        <w:t xml:space="preserve"> </w:t>
      </w:r>
      <w:r w:rsidRPr="002255CB">
        <w:rPr>
          <w:w w:val="105"/>
        </w:rPr>
        <w:t>to</w:t>
      </w:r>
      <w:r w:rsidRPr="002255CB">
        <w:rPr>
          <w:spacing w:val="-12"/>
          <w:w w:val="105"/>
        </w:rPr>
        <w:t xml:space="preserve"> </w:t>
      </w:r>
      <w:r w:rsidRPr="002255CB">
        <w:rPr>
          <w:w w:val="105"/>
        </w:rPr>
        <w:t>commence</w:t>
      </w:r>
      <w:r w:rsidRPr="002255CB">
        <w:rPr>
          <w:spacing w:val="-12"/>
          <w:w w:val="105"/>
        </w:rPr>
        <w:t xml:space="preserve"> </w:t>
      </w:r>
      <w:r w:rsidRPr="002255CB">
        <w:rPr>
          <w:w w:val="105"/>
        </w:rPr>
        <w:t>business</w:t>
      </w:r>
      <w:r w:rsidRPr="002255CB">
        <w:rPr>
          <w:spacing w:val="-59"/>
          <w:w w:val="105"/>
        </w:rPr>
        <w:t xml:space="preserve"> </w:t>
      </w:r>
      <w:r w:rsidRPr="002255CB">
        <w:rPr>
          <w:spacing w:val="-1"/>
          <w:w w:val="105"/>
        </w:rPr>
        <w:t>rescue</w:t>
      </w:r>
      <w:r w:rsidRPr="002255CB">
        <w:rPr>
          <w:spacing w:val="-15"/>
          <w:w w:val="105"/>
        </w:rPr>
        <w:t xml:space="preserve"> </w:t>
      </w:r>
      <w:r w:rsidRPr="002255CB">
        <w:rPr>
          <w:spacing w:val="-1"/>
          <w:w w:val="105"/>
        </w:rPr>
        <w:t>was</w:t>
      </w:r>
      <w:r w:rsidRPr="002255CB">
        <w:rPr>
          <w:spacing w:val="-14"/>
          <w:w w:val="105"/>
        </w:rPr>
        <w:t xml:space="preserve"> </w:t>
      </w:r>
      <w:r w:rsidRPr="002255CB">
        <w:rPr>
          <w:spacing w:val="-1"/>
          <w:w w:val="105"/>
        </w:rPr>
        <w:t>adopted</w:t>
      </w:r>
      <w:r w:rsidRPr="002255CB">
        <w:rPr>
          <w:spacing w:val="-14"/>
          <w:w w:val="105"/>
        </w:rPr>
        <w:t xml:space="preserve"> </w:t>
      </w:r>
      <w:r w:rsidRPr="002255CB">
        <w:rPr>
          <w:spacing w:val="-1"/>
          <w:w w:val="105"/>
        </w:rPr>
        <w:t>by</w:t>
      </w:r>
      <w:r w:rsidRPr="002255CB">
        <w:rPr>
          <w:spacing w:val="-14"/>
          <w:w w:val="105"/>
        </w:rPr>
        <w:t xml:space="preserve"> </w:t>
      </w:r>
      <w:r w:rsidRPr="002255CB">
        <w:rPr>
          <w:spacing w:val="-1"/>
          <w:w w:val="105"/>
        </w:rPr>
        <w:t>a</w:t>
      </w:r>
      <w:r w:rsidRPr="002255CB">
        <w:rPr>
          <w:spacing w:val="-15"/>
          <w:w w:val="105"/>
        </w:rPr>
        <w:t xml:space="preserve"> </w:t>
      </w:r>
      <w:r w:rsidRPr="002255CB">
        <w:rPr>
          <w:spacing w:val="-1"/>
          <w:w w:val="105"/>
        </w:rPr>
        <w:t>company</w:t>
      </w:r>
      <w:r w:rsidRPr="002255CB">
        <w:rPr>
          <w:spacing w:val="-14"/>
          <w:w w:val="105"/>
        </w:rPr>
        <w:t xml:space="preserve"> </w:t>
      </w:r>
      <w:r w:rsidRPr="002255CB">
        <w:rPr>
          <w:spacing w:val="-1"/>
          <w:w w:val="105"/>
        </w:rPr>
        <w:t>whilst</w:t>
      </w:r>
      <w:r w:rsidRPr="002255CB">
        <w:rPr>
          <w:spacing w:val="-14"/>
          <w:w w:val="105"/>
        </w:rPr>
        <w:t xml:space="preserve"> </w:t>
      </w:r>
      <w:r w:rsidRPr="002255CB">
        <w:rPr>
          <w:w w:val="105"/>
        </w:rPr>
        <w:t>a</w:t>
      </w:r>
      <w:r w:rsidRPr="002255CB">
        <w:rPr>
          <w:spacing w:val="-14"/>
          <w:w w:val="105"/>
        </w:rPr>
        <w:t xml:space="preserve"> </w:t>
      </w:r>
      <w:r w:rsidRPr="002255CB">
        <w:rPr>
          <w:w w:val="105"/>
          <w:u w:val="single"/>
        </w:rPr>
        <w:t>liquidation</w:t>
      </w:r>
      <w:r w:rsidRPr="002255CB">
        <w:rPr>
          <w:spacing w:val="-15"/>
          <w:w w:val="105"/>
          <w:u w:val="single"/>
        </w:rPr>
        <w:t xml:space="preserve"> </w:t>
      </w:r>
      <w:r w:rsidRPr="002255CB">
        <w:rPr>
          <w:w w:val="105"/>
          <w:u w:val="single"/>
        </w:rPr>
        <w:t>application</w:t>
      </w:r>
      <w:r w:rsidRPr="002255CB">
        <w:rPr>
          <w:spacing w:val="-14"/>
          <w:w w:val="105"/>
          <w:u w:val="single"/>
        </w:rPr>
        <w:t xml:space="preserve"> </w:t>
      </w:r>
      <w:r w:rsidRPr="002255CB">
        <w:rPr>
          <w:w w:val="105"/>
          <w:u w:val="single"/>
        </w:rPr>
        <w:t>had</w:t>
      </w:r>
      <w:r w:rsidRPr="002255CB">
        <w:rPr>
          <w:spacing w:val="-14"/>
          <w:w w:val="105"/>
          <w:u w:val="single"/>
        </w:rPr>
        <w:t xml:space="preserve"> </w:t>
      </w:r>
      <w:r w:rsidRPr="002255CB">
        <w:rPr>
          <w:w w:val="105"/>
          <w:u w:val="single"/>
        </w:rPr>
        <w:t>already</w:t>
      </w:r>
      <w:r w:rsidRPr="002255CB">
        <w:rPr>
          <w:spacing w:val="-14"/>
          <w:w w:val="105"/>
          <w:u w:val="single"/>
        </w:rPr>
        <w:t xml:space="preserve"> </w:t>
      </w:r>
      <w:r w:rsidRPr="002255CB">
        <w:rPr>
          <w:w w:val="105"/>
          <w:u w:val="single"/>
        </w:rPr>
        <w:t>been</w:t>
      </w:r>
      <w:r w:rsidRPr="002255CB">
        <w:rPr>
          <w:spacing w:val="-14"/>
          <w:w w:val="105"/>
          <w:u w:val="single"/>
        </w:rPr>
        <w:t xml:space="preserve"> </w:t>
      </w:r>
      <w:r w:rsidRPr="002255CB">
        <w:rPr>
          <w:w w:val="105"/>
          <w:u w:val="single"/>
        </w:rPr>
        <w:t>issued</w:t>
      </w:r>
      <w:r w:rsidRPr="002255CB">
        <w:rPr>
          <w:spacing w:val="-15"/>
          <w:w w:val="105"/>
          <w:u w:val="single"/>
        </w:rPr>
        <w:t xml:space="preserve"> </w:t>
      </w:r>
      <w:r w:rsidRPr="002255CB">
        <w:rPr>
          <w:w w:val="105"/>
          <w:u w:val="single"/>
        </w:rPr>
        <w:t xml:space="preserve">and </w:t>
      </w:r>
      <w:r w:rsidRPr="002255CB">
        <w:rPr>
          <w:spacing w:val="-59"/>
          <w:w w:val="105"/>
          <w:u w:val="single"/>
        </w:rPr>
        <w:t xml:space="preserve"> </w:t>
      </w:r>
      <w:r w:rsidRPr="002255CB">
        <w:rPr>
          <w:w w:val="105"/>
          <w:u w:val="single"/>
        </w:rPr>
        <w:t>filed in court by the company’s creditor</w:t>
      </w:r>
      <w:r w:rsidRPr="002255CB">
        <w:rPr>
          <w:w w:val="105"/>
        </w:rPr>
        <w:t xml:space="preserve">, but </w:t>
      </w:r>
      <w:r w:rsidRPr="002255CB">
        <w:rPr>
          <w:w w:val="105"/>
          <w:u w:val="single"/>
        </w:rPr>
        <w:t>which had not yet been served on the company</w:t>
      </w:r>
      <w:r w:rsidRPr="002255CB">
        <w:rPr>
          <w:w w:val="105"/>
        </w:rPr>
        <w:t>.</w:t>
      </w:r>
      <w:r w:rsidRPr="002255CB">
        <w:rPr>
          <w:spacing w:val="1"/>
          <w:w w:val="105"/>
        </w:rPr>
        <w:t xml:space="preserve"> </w:t>
      </w:r>
      <w:r w:rsidRPr="002255CB">
        <w:rPr>
          <w:w w:val="105"/>
        </w:rPr>
        <w:t>The court analysed the wording used in the Companies Act 2008 and was of the view that</w:t>
      </w:r>
      <w:r w:rsidRPr="002255CB">
        <w:rPr>
          <w:spacing w:val="1"/>
          <w:w w:val="105"/>
        </w:rPr>
        <w:t xml:space="preserve"> </w:t>
      </w:r>
      <w:r w:rsidRPr="002255CB">
        <w:rPr>
          <w:w w:val="105"/>
        </w:rPr>
        <w:lastRenderedPageBreak/>
        <w:t>“initiated” must be understood to be “by or against the company”. Accordingly</w:t>
      </w:r>
      <w:r w:rsidRPr="002255CB">
        <w:rPr>
          <w:w w:val="105"/>
          <w:u w:val="single"/>
        </w:rPr>
        <w:t>, liquidation</w:t>
      </w:r>
      <w:r w:rsidRPr="002255CB">
        <w:rPr>
          <w:spacing w:val="1"/>
          <w:w w:val="105"/>
          <w:u w:val="single"/>
        </w:rPr>
        <w:t xml:space="preserve"> </w:t>
      </w:r>
      <w:r w:rsidRPr="002255CB">
        <w:rPr>
          <w:spacing w:val="-1"/>
          <w:w w:val="105"/>
          <w:u w:val="single"/>
        </w:rPr>
        <w:t>proceedings</w:t>
      </w:r>
      <w:r w:rsidRPr="002255CB">
        <w:rPr>
          <w:spacing w:val="-18"/>
          <w:w w:val="105"/>
          <w:u w:val="single"/>
        </w:rPr>
        <w:t xml:space="preserve"> </w:t>
      </w:r>
      <w:r w:rsidRPr="002255CB">
        <w:rPr>
          <w:w w:val="105"/>
          <w:u w:val="single"/>
        </w:rPr>
        <w:t>that</w:t>
      </w:r>
      <w:r w:rsidRPr="002255CB">
        <w:rPr>
          <w:spacing w:val="-18"/>
          <w:w w:val="105"/>
          <w:u w:val="single"/>
        </w:rPr>
        <w:t xml:space="preserve"> </w:t>
      </w:r>
      <w:r w:rsidRPr="002255CB">
        <w:rPr>
          <w:w w:val="105"/>
          <w:u w:val="single"/>
        </w:rPr>
        <w:t>are</w:t>
      </w:r>
      <w:r w:rsidRPr="002255CB">
        <w:rPr>
          <w:spacing w:val="-18"/>
          <w:w w:val="105"/>
          <w:u w:val="single"/>
        </w:rPr>
        <w:t xml:space="preserve"> </w:t>
      </w:r>
      <w:r w:rsidRPr="002255CB">
        <w:rPr>
          <w:w w:val="105"/>
          <w:u w:val="single"/>
        </w:rPr>
        <w:t>initiated</w:t>
      </w:r>
      <w:r w:rsidRPr="002255CB">
        <w:rPr>
          <w:spacing w:val="-18"/>
          <w:w w:val="105"/>
          <w:u w:val="single"/>
        </w:rPr>
        <w:t xml:space="preserve"> </w:t>
      </w:r>
      <w:r w:rsidRPr="002255CB">
        <w:rPr>
          <w:w w:val="105"/>
          <w:u w:val="single"/>
        </w:rPr>
        <w:t>must</w:t>
      </w:r>
      <w:r w:rsidRPr="002255CB">
        <w:rPr>
          <w:spacing w:val="-18"/>
          <w:w w:val="105"/>
          <w:u w:val="single"/>
        </w:rPr>
        <w:t xml:space="preserve"> </w:t>
      </w:r>
      <w:r w:rsidRPr="002255CB">
        <w:rPr>
          <w:w w:val="105"/>
          <w:u w:val="single"/>
        </w:rPr>
        <w:t>be</w:t>
      </w:r>
      <w:r w:rsidRPr="002255CB">
        <w:rPr>
          <w:spacing w:val="-17"/>
          <w:w w:val="105"/>
          <w:u w:val="single"/>
        </w:rPr>
        <w:t xml:space="preserve"> </w:t>
      </w:r>
      <w:r w:rsidRPr="002255CB">
        <w:rPr>
          <w:w w:val="105"/>
          <w:u w:val="single"/>
        </w:rPr>
        <w:t>cognizable</w:t>
      </w:r>
      <w:r w:rsidRPr="002255CB">
        <w:rPr>
          <w:spacing w:val="-18"/>
          <w:w w:val="105"/>
          <w:u w:val="single"/>
        </w:rPr>
        <w:t xml:space="preserve"> </w:t>
      </w:r>
      <w:r w:rsidRPr="002255CB">
        <w:rPr>
          <w:w w:val="105"/>
          <w:u w:val="single"/>
        </w:rPr>
        <w:t>by</w:t>
      </w:r>
      <w:r w:rsidRPr="002255CB">
        <w:rPr>
          <w:spacing w:val="-18"/>
          <w:w w:val="105"/>
          <w:u w:val="single"/>
        </w:rPr>
        <w:t xml:space="preserve"> </w:t>
      </w:r>
      <w:r w:rsidRPr="002255CB">
        <w:rPr>
          <w:w w:val="105"/>
          <w:u w:val="single"/>
        </w:rPr>
        <w:t>reference</w:t>
      </w:r>
      <w:r w:rsidRPr="002255CB">
        <w:rPr>
          <w:spacing w:val="-18"/>
          <w:w w:val="105"/>
          <w:u w:val="single"/>
        </w:rPr>
        <w:t xml:space="preserve"> </w:t>
      </w:r>
      <w:r w:rsidRPr="002255CB">
        <w:rPr>
          <w:w w:val="105"/>
          <w:u w:val="single"/>
        </w:rPr>
        <w:t>to</w:t>
      </w:r>
      <w:r w:rsidRPr="002255CB">
        <w:rPr>
          <w:spacing w:val="-18"/>
          <w:w w:val="105"/>
          <w:u w:val="single"/>
        </w:rPr>
        <w:t xml:space="preserve"> </w:t>
      </w:r>
      <w:r w:rsidRPr="002255CB">
        <w:rPr>
          <w:w w:val="105"/>
          <w:u w:val="single"/>
        </w:rPr>
        <w:t>its</w:t>
      </w:r>
      <w:r w:rsidRPr="002255CB">
        <w:rPr>
          <w:spacing w:val="-17"/>
          <w:w w:val="105"/>
          <w:u w:val="single"/>
        </w:rPr>
        <w:t xml:space="preserve"> </w:t>
      </w:r>
      <w:r w:rsidRPr="002255CB">
        <w:rPr>
          <w:w w:val="105"/>
          <w:u w:val="single"/>
        </w:rPr>
        <w:t>“effect”</w:t>
      </w:r>
      <w:r w:rsidRPr="002255CB">
        <w:rPr>
          <w:spacing w:val="-17"/>
          <w:w w:val="105"/>
          <w:u w:val="single"/>
        </w:rPr>
        <w:t xml:space="preserve"> </w:t>
      </w:r>
      <w:r w:rsidRPr="002255CB">
        <w:rPr>
          <w:w w:val="105"/>
          <w:u w:val="single"/>
        </w:rPr>
        <w:t>upon</w:t>
      </w:r>
      <w:r w:rsidRPr="002255CB">
        <w:rPr>
          <w:spacing w:val="-18"/>
          <w:w w:val="105"/>
          <w:u w:val="single"/>
        </w:rPr>
        <w:t xml:space="preserve"> </w:t>
      </w:r>
      <w:r w:rsidRPr="002255CB">
        <w:rPr>
          <w:w w:val="105"/>
          <w:u w:val="single"/>
        </w:rPr>
        <w:t>the</w:t>
      </w:r>
      <w:r w:rsidRPr="002255CB">
        <w:rPr>
          <w:spacing w:val="-18"/>
          <w:w w:val="105"/>
          <w:u w:val="single"/>
        </w:rPr>
        <w:t xml:space="preserve"> </w:t>
      </w:r>
      <w:r w:rsidRPr="002255CB">
        <w:rPr>
          <w:w w:val="105"/>
          <w:u w:val="single"/>
        </w:rPr>
        <w:t>company</w:t>
      </w:r>
      <w:r w:rsidRPr="002255CB">
        <w:rPr>
          <w:w w:val="105"/>
        </w:rPr>
        <w:t>.</w:t>
      </w:r>
      <w:r w:rsidRPr="002255CB">
        <w:rPr>
          <w:spacing w:val="-59"/>
          <w:w w:val="105"/>
        </w:rPr>
        <w:t xml:space="preserve"> </w:t>
      </w:r>
      <w:r w:rsidRPr="002255CB">
        <w:rPr>
          <w:w w:val="105"/>
        </w:rPr>
        <w:t>Therefore,</w:t>
      </w:r>
      <w:r w:rsidRPr="002255CB">
        <w:rPr>
          <w:spacing w:val="-14"/>
          <w:w w:val="105"/>
        </w:rPr>
        <w:t xml:space="preserve"> </w:t>
      </w:r>
      <w:r w:rsidRPr="002255CB">
        <w:rPr>
          <w:w w:val="105"/>
          <w:u w:val="single"/>
        </w:rPr>
        <w:t>the</w:t>
      </w:r>
      <w:r w:rsidRPr="002255CB">
        <w:rPr>
          <w:spacing w:val="-13"/>
          <w:w w:val="105"/>
          <w:u w:val="single"/>
        </w:rPr>
        <w:t xml:space="preserve"> </w:t>
      </w:r>
      <w:r w:rsidRPr="002255CB">
        <w:rPr>
          <w:w w:val="105"/>
          <w:u w:val="single"/>
        </w:rPr>
        <w:t>issuing</w:t>
      </w:r>
      <w:r w:rsidRPr="002255CB">
        <w:rPr>
          <w:spacing w:val="-14"/>
          <w:w w:val="105"/>
          <w:u w:val="single"/>
        </w:rPr>
        <w:t xml:space="preserve"> </w:t>
      </w:r>
      <w:r w:rsidRPr="002255CB">
        <w:rPr>
          <w:w w:val="105"/>
          <w:u w:val="single"/>
        </w:rPr>
        <w:t>of</w:t>
      </w:r>
      <w:r w:rsidRPr="002255CB">
        <w:rPr>
          <w:spacing w:val="-13"/>
          <w:w w:val="105"/>
          <w:u w:val="single"/>
        </w:rPr>
        <w:t xml:space="preserve"> </w:t>
      </w:r>
      <w:r w:rsidRPr="002255CB">
        <w:rPr>
          <w:w w:val="105"/>
          <w:u w:val="single"/>
        </w:rPr>
        <w:t>an</w:t>
      </w:r>
      <w:r w:rsidRPr="002255CB">
        <w:rPr>
          <w:spacing w:val="-14"/>
          <w:w w:val="105"/>
          <w:u w:val="single"/>
        </w:rPr>
        <w:t xml:space="preserve"> </w:t>
      </w:r>
      <w:r w:rsidRPr="002255CB">
        <w:rPr>
          <w:w w:val="105"/>
          <w:u w:val="single"/>
        </w:rPr>
        <w:t>application,</w:t>
      </w:r>
      <w:r w:rsidRPr="002255CB">
        <w:rPr>
          <w:spacing w:val="-13"/>
          <w:w w:val="105"/>
          <w:u w:val="single"/>
        </w:rPr>
        <w:t xml:space="preserve"> </w:t>
      </w:r>
      <w:r w:rsidRPr="002255CB">
        <w:rPr>
          <w:w w:val="105"/>
          <w:u w:val="single"/>
        </w:rPr>
        <w:t>without</w:t>
      </w:r>
      <w:r w:rsidRPr="002255CB">
        <w:rPr>
          <w:spacing w:val="-14"/>
          <w:w w:val="105"/>
          <w:u w:val="single"/>
        </w:rPr>
        <w:t xml:space="preserve"> </w:t>
      </w:r>
      <w:r w:rsidRPr="002255CB">
        <w:rPr>
          <w:w w:val="105"/>
          <w:u w:val="single"/>
        </w:rPr>
        <w:t>the</w:t>
      </w:r>
      <w:r w:rsidRPr="002255CB">
        <w:rPr>
          <w:spacing w:val="-13"/>
          <w:w w:val="105"/>
          <w:u w:val="single"/>
        </w:rPr>
        <w:t xml:space="preserve"> </w:t>
      </w:r>
      <w:r w:rsidRPr="002255CB">
        <w:rPr>
          <w:w w:val="105"/>
          <w:u w:val="single"/>
        </w:rPr>
        <w:t>company</w:t>
      </w:r>
      <w:r w:rsidRPr="002255CB">
        <w:rPr>
          <w:spacing w:val="-13"/>
          <w:w w:val="105"/>
          <w:u w:val="single"/>
        </w:rPr>
        <w:t xml:space="preserve"> </w:t>
      </w:r>
      <w:r w:rsidRPr="002255CB">
        <w:rPr>
          <w:w w:val="105"/>
          <w:u w:val="single"/>
        </w:rPr>
        <w:t>being</w:t>
      </w:r>
      <w:r w:rsidRPr="002255CB">
        <w:rPr>
          <w:spacing w:val="-14"/>
          <w:w w:val="105"/>
          <w:u w:val="single"/>
        </w:rPr>
        <w:t xml:space="preserve"> </w:t>
      </w:r>
      <w:r w:rsidRPr="002255CB">
        <w:rPr>
          <w:w w:val="105"/>
          <w:u w:val="single"/>
        </w:rPr>
        <w:t>aware</w:t>
      </w:r>
      <w:r w:rsidRPr="002255CB">
        <w:rPr>
          <w:spacing w:val="-13"/>
          <w:w w:val="105"/>
          <w:u w:val="single"/>
        </w:rPr>
        <w:t xml:space="preserve"> </w:t>
      </w:r>
      <w:r w:rsidRPr="002255CB">
        <w:rPr>
          <w:w w:val="105"/>
          <w:u w:val="single"/>
        </w:rPr>
        <w:t>of</w:t>
      </w:r>
      <w:r w:rsidRPr="002255CB">
        <w:rPr>
          <w:spacing w:val="-14"/>
          <w:w w:val="105"/>
          <w:u w:val="single"/>
        </w:rPr>
        <w:t xml:space="preserve"> </w:t>
      </w:r>
      <w:r w:rsidRPr="002255CB">
        <w:rPr>
          <w:w w:val="105"/>
          <w:u w:val="single"/>
        </w:rPr>
        <w:t>its</w:t>
      </w:r>
      <w:r w:rsidRPr="002255CB">
        <w:rPr>
          <w:spacing w:val="-13"/>
          <w:w w:val="105"/>
          <w:u w:val="single"/>
        </w:rPr>
        <w:t xml:space="preserve"> </w:t>
      </w:r>
      <w:r w:rsidRPr="002255CB">
        <w:rPr>
          <w:w w:val="105"/>
          <w:u w:val="single"/>
        </w:rPr>
        <w:t>existence</w:t>
      </w:r>
      <w:r w:rsidRPr="002255CB">
        <w:rPr>
          <w:spacing w:val="-14"/>
          <w:w w:val="105"/>
        </w:rPr>
        <w:t xml:space="preserve"> </w:t>
      </w:r>
      <w:r w:rsidRPr="002255CB">
        <w:rPr>
          <w:w w:val="105"/>
        </w:rPr>
        <w:t>(that</w:t>
      </w:r>
      <w:r w:rsidRPr="002255CB">
        <w:rPr>
          <w:spacing w:val="-59"/>
          <w:w w:val="105"/>
        </w:rPr>
        <w:t xml:space="preserve">     </w:t>
      </w:r>
      <w:r w:rsidRPr="002255CB">
        <w:rPr>
          <w:w w:val="105"/>
        </w:rPr>
        <w:t>is, without service of the application) cannot be said to be proceedings “initiated” against the</w:t>
      </w:r>
      <w:r w:rsidRPr="002255CB">
        <w:rPr>
          <w:spacing w:val="1"/>
          <w:w w:val="105"/>
        </w:rPr>
        <w:t xml:space="preserve"> </w:t>
      </w:r>
      <w:r w:rsidRPr="002255CB">
        <w:rPr>
          <w:w w:val="105"/>
        </w:rPr>
        <w:t xml:space="preserve">company. Accordingly, </w:t>
      </w:r>
      <w:r w:rsidRPr="002255CB">
        <w:rPr>
          <w:w w:val="105"/>
          <w:u w:val="single"/>
        </w:rPr>
        <w:t>the court held that the liquidation application must be served on the</w:t>
      </w:r>
      <w:r w:rsidRPr="002255CB">
        <w:rPr>
          <w:spacing w:val="1"/>
          <w:w w:val="105"/>
          <w:u w:val="single"/>
        </w:rPr>
        <w:t xml:space="preserve"> </w:t>
      </w:r>
      <w:r w:rsidRPr="002255CB">
        <w:rPr>
          <w:w w:val="105"/>
          <w:u w:val="single"/>
        </w:rPr>
        <w:t>company,</w:t>
      </w:r>
      <w:r w:rsidRPr="002255CB">
        <w:rPr>
          <w:spacing w:val="-9"/>
          <w:w w:val="105"/>
          <w:u w:val="single"/>
        </w:rPr>
        <w:t xml:space="preserve"> </w:t>
      </w:r>
      <w:r w:rsidRPr="002255CB">
        <w:rPr>
          <w:w w:val="105"/>
          <w:u w:val="single"/>
        </w:rPr>
        <w:t>and</w:t>
      </w:r>
      <w:r w:rsidRPr="002255CB">
        <w:rPr>
          <w:spacing w:val="-8"/>
          <w:w w:val="105"/>
          <w:u w:val="single"/>
        </w:rPr>
        <w:t xml:space="preserve"> </w:t>
      </w:r>
      <w:r w:rsidRPr="002255CB">
        <w:rPr>
          <w:w w:val="105"/>
          <w:u w:val="single"/>
        </w:rPr>
        <w:t>not</w:t>
      </w:r>
      <w:r w:rsidRPr="002255CB">
        <w:rPr>
          <w:spacing w:val="-8"/>
          <w:w w:val="105"/>
          <w:u w:val="single"/>
        </w:rPr>
        <w:t xml:space="preserve"> </w:t>
      </w:r>
      <w:r w:rsidRPr="002255CB">
        <w:rPr>
          <w:w w:val="105"/>
          <w:u w:val="single"/>
        </w:rPr>
        <w:t>merely</w:t>
      </w:r>
      <w:r w:rsidRPr="002255CB">
        <w:rPr>
          <w:spacing w:val="-8"/>
          <w:w w:val="105"/>
          <w:u w:val="single"/>
        </w:rPr>
        <w:t xml:space="preserve"> </w:t>
      </w:r>
      <w:r w:rsidRPr="002255CB">
        <w:rPr>
          <w:w w:val="105"/>
          <w:u w:val="single"/>
        </w:rPr>
        <w:t>issued</w:t>
      </w:r>
      <w:r w:rsidRPr="002255CB">
        <w:rPr>
          <w:spacing w:val="-8"/>
          <w:w w:val="105"/>
          <w:u w:val="single"/>
        </w:rPr>
        <w:t xml:space="preserve"> </w:t>
      </w:r>
      <w:r w:rsidRPr="002255CB">
        <w:rPr>
          <w:w w:val="105"/>
          <w:u w:val="single"/>
        </w:rPr>
        <w:t>and</w:t>
      </w:r>
      <w:r w:rsidRPr="002255CB">
        <w:rPr>
          <w:spacing w:val="-8"/>
          <w:w w:val="105"/>
          <w:u w:val="single"/>
        </w:rPr>
        <w:t xml:space="preserve"> </w:t>
      </w:r>
      <w:r w:rsidRPr="002255CB">
        <w:rPr>
          <w:w w:val="105"/>
          <w:u w:val="single"/>
        </w:rPr>
        <w:t>filed</w:t>
      </w:r>
      <w:r w:rsidRPr="002255CB">
        <w:rPr>
          <w:spacing w:val="-8"/>
          <w:w w:val="105"/>
          <w:u w:val="single"/>
        </w:rPr>
        <w:t xml:space="preserve"> </w:t>
      </w:r>
      <w:r w:rsidRPr="002255CB">
        <w:rPr>
          <w:w w:val="105"/>
          <w:u w:val="single"/>
        </w:rPr>
        <w:t>at</w:t>
      </w:r>
      <w:r w:rsidRPr="002255CB">
        <w:rPr>
          <w:spacing w:val="-8"/>
          <w:w w:val="105"/>
          <w:u w:val="single"/>
        </w:rPr>
        <w:t xml:space="preserve"> </w:t>
      </w:r>
      <w:r w:rsidRPr="002255CB">
        <w:rPr>
          <w:w w:val="105"/>
          <w:u w:val="single"/>
        </w:rPr>
        <w:t>court</w:t>
      </w:r>
      <w:r w:rsidRPr="002255CB">
        <w:rPr>
          <w:spacing w:val="-8"/>
          <w:w w:val="105"/>
          <w:u w:val="single"/>
        </w:rPr>
        <w:t xml:space="preserve"> </w:t>
      </w:r>
      <w:r w:rsidRPr="002255CB">
        <w:rPr>
          <w:w w:val="105"/>
          <w:u w:val="single"/>
        </w:rPr>
        <w:t>to</w:t>
      </w:r>
      <w:r w:rsidRPr="002255CB">
        <w:rPr>
          <w:spacing w:val="-8"/>
          <w:w w:val="105"/>
          <w:u w:val="single"/>
        </w:rPr>
        <w:t xml:space="preserve"> </w:t>
      </w:r>
      <w:r w:rsidRPr="002255CB">
        <w:rPr>
          <w:w w:val="105"/>
          <w:u w:val="single"/>
        </w:rPr>
        <w:t>be</w:t>
      </w:r>
      <w:r w:rsidRPr="002255CB">
        <w:rPr>
          <w:spacing w:val="-8"/>
          <w:w w:val="105"/>
          <w:u w:val="single"/>
        </w:rPr>
        <w:t xml:space="preserve"> </w:t>
      </w:r>
      <w:r w:rsidRPr="002255CB">
        <w:rPr>
          <w:w w:val="105"/>
          <w:u w:val="single"/>
        </w:rPr>
        <w:t>regarded</w:t>
      </w:r>
      <w:r w:rsidRPr="002255CB">
        <w:rPr>
          <w:spacing w:val="-8"/>
          <w:w w:val="105"/>
          <w:u w:val="single"/>
        </w:rPr>
        <w:t xml:space="preserve"> </w:t>
      </w:r>
      <w:r w:rsidRPr="002255CB">
        <w:rPr>
          <w:w w:val="105"/>
          <w:u w:val="single"/>
        </w:rPr>
        <w:t>as</w:t>
      </w:r>
      <w:r w:rsidRPr="002255CB">
        <w:rPr>
          <w:spacing w:val="-8"/>
          <w:w w:val="105"/>
          <w:u w:val="single"/>
        </w:rPr>
        <w:t xml:space="preserve"> </w:t>
      </w:r>
      <w:r w:rsidRPr="002255CB">
        <w:rPr>
          <w:w w:val="105"/>
          <w:u w:val="single"/>
        </w:rPr>
        <w:t>having</w:t>
      </w:r>
      <w:r w:rsidRPr="002255CB">
        <w:rPr>
          <w:spacing w:val="-8"/>
          <w:w w:val="105"/>
          <w:u w:val="single"/>
        </w:rPr>
        <w:t xml:space="preserve"> </w:t>
      </w:r>
      <w:r w:rsidRPr="002255CB">
        <w:rPr>
          <w:w w:val="105"/>
          <w:u w:val="single"/>
        </w:rPr>
        <w:t>been</w:t>
      </w:r>
      <w:r w:rsidRPr="002255CB">
        <w:rPr>
          <w:spacing w:val="-8"/>
          <w:w w:val="105"/>
          <w:u w:val="single"/>
        </w:rPr>
        <w:t xml:space="preserve"> </w:t>
      </w:r>
      <w:r w:rsidRPr="002255CB">
        <w:rPr>
          <w:w w:val="105"/>
          <w:u w:val="single"/>
        </w:rPr>
        <w:t>initiated.</w:t>
      </w:r>
    </w:p>
    <w:p w14:paraId="368DEFDF" w14:textId="77777777" w:rsidR="00ED6F38" w:rsidRPr="002255CB" w:rsidRDefault="00ED6F38" w:rsidP="00250B16">
      <w:pPr>
        <w:pStyle w:val="INSOLstyle"/>
      </w:pPr>
    </w:p>
    <w:p w14:paraId="7E380E42" w14:textId="77777777" w:rsidR="00ED6F38" w:rsidRPr="002255CB" w:rsidRDefault="00ED6F38" w:rsidP="00250B16">
      <w:pPr>
        <w:pStyle w:val="INSOLstyle"/>
      </w:pPr>
      <w:r w:rsidRPr="002255CB">
        <w:t xml:space="preserve">The court in </w:t>
      </w:r>
      <w:r w:rsidRPr="002255CB">
        <w:rPr>
          <w:i/>
        </w:rPr>
        <w:t>Mouton v Park 2000 Development 11 (Pty) Ltd and Others</w:t>
      </w:r>
      <w:r w:rsidRPr="002255CB">
        <w:rPr>
          <w:position w:val="8"/>
        </w:rPr>
        <w:t xml:space="preserve">32 </w:t>
      </w:r>
      <w:r w:rsidRPr="002255CB">
        <w:t>disagreed and held that</w:t>
      </w:r>
      <w:r w:rsidRPr="002255CB">
        <w:rPr>
          <w:spacing w:val="1"/>
        </w:rPr>
        <w:t xml:space="preserve"> </w:t>
      </w:r>
      <w:r w:rsidRPr="002255CB">
        <w:rPr>
          <w:w w:val="105"/>
        </w:rPr>
        <w:t>the ordinary, grammatical meaning of the verb to “initiate” is to cause a process or action to</w:t>
      </w:r>
      <w:r w:rsidRPr="002255CB">
        <w:rPr>
          <w:spacing w:val="1"/>
          <w:w w:val="105"/>
        </w:rPr>
        <w:t xml:space="preserve"> </w:t>
      </w:r>
      <w:bookmarkStart w:id="1" w:name="2.2.2_Requirements_for_voluntary_commenc"/>
      <w:bookmarkEnd w:id="1"/>
      <w:r w:rsidRPr="002255CB">
        <w:rPr>
          <w:w w:val="105"/>
        </w:rPr>
        <w:t>begin</w:t>
      </w:r>
      <w:r w:rsidRPr="002255CB">
        <w:rPr>
          <w:spacing w:val="-14"/>
          <w:w w:val="105"/>
        </w:rPr>
        <w:t xml:space="preserve"> </w:t>
      </w:r>
      <w:r w:rsidRPr="002255CB">
        <w:rPr>
          <w:w w:val="105"/>
        </w:rPr>
        <w:t>and</w:t>
      </w:r>
      <w:r w:rsidRPr="002255CB">
        <w:rPr>
          <w:spacing w:val="-13"/>
          <w:w w:val="105"/>
        </w:rPr>
        <w:t xml:space="preserve"> </w:t>
      </w:r>
      <w:r w:rsidRPr="002255CB">
        <w:rPr>
          <w:w w:val="105"/>
        </w:rPr>
        <w:t>refers</w:t>
      </w:r>
      <w:r w:rsidRPr="002255CB">
        <w:rPr>
          <w:spacing w:val="-13"/>
          <w:w w:val="105"/>
        </w:rPr>
        <w:t xml:space="preserve"> </w:t>
      </w:r>
      <w:r w:rsidRPr="002255CB">
        <w:rPr>
          <w:w w:val="105"/>
        </w:rPr>
        <w:t>to</w:t>
      </w:r>
      <w:r w:rsidRPr="002255CB">
        <w:rPr>
          <w:spacing w:val="-13"/>
          <w:w w:val="105"/>
        </w:rPr>
        <w:t xml:space="preserve"> </w:t>
      </w:r>
      <w:r w:rsidRPr="002255CB">
        <w:rPr>
          <w:w w:val="105"/>
        </w:rPr>
        <w:t>a</w:t>
      </w:r>
      <w:r w:rsidRPr="002255CB">
        <w:rPr>
          <w:spacing w:val="-14"/>
          <w:w w:val="105"/>
        </w:rPr>
        <w:t xml:space="preserve"> </w:t>
      </w:r>
      <w:r w:rsidRPr="002255CB">
        <w:rPr>
          <w:w w:val="105"/>
        </w:rPr>
        <w:t>preceding</w:t>
      </w:r>
      <w:r w:rsidRPr="002255CB">
        <w:rPr>
          <w:spacing w:val="-13"/>
          <w:w w:val="105"/>
        </w:rPr>
        <w:t xml:space="preserve"> </w:t>
      </w:r>
      <w:r w:rsidRPr="002255CB">
        <w:rPr>
          <w:w w:val="105"/>
        </w:rPr>
        <w:t>act</w:t>
      </w:r>
      <w:r w:rsidRPr="002255CB">
        <w:rPr>
          <w:spacing w:val="-13"/>
          <w:w w:val="105"/>
        </w:rPr>
        <w:t xml:space="preserve"> </w:t>
      </w:r>
      <w:r w:rsidRPr="002255CB">
        <w:rPr>
          <w:w w:val="105"/>
        </w:rPr>
        <w:t>or</w:t>
      </w:r>
      <w:r w:rsidRPr="002255CB">
        <w:rPr>
          <w:spacing w:val="-13"/>
          <w:w w:val="105"/>
        </w:rPr>
        <w:t xml:space="preserve"> </w:t>
      </w:r>
      <w:r w:rsidRPr="002255CB">
        <w:rPr>
          <w:w w:val="105"/>
        </w:rPr>
        <w:t>conduct</w:t>
      </w:r>
      <w:r w:rsidRPr="002255CB">
        <w:rPr>
          <w:spacing w:val="-14"/>
          <w:w w:val="105"/>
        </w:rPr>
        <w:t xml:space="preserve"> </w:t>
      </w:r>
      <w:r w:rsidRPr="002255CB">
        <w:rPr>
          <w:w w:val="105"/>
        </w:rPr>
        <w:t>which</w:t>
      </w:r>
      <w:r w:rsidRPr="002255CB">
        <w:rPr>
          <w:spacing w:val="-13"/>
          <w:w w:val="105"/>
        </w:rPr>
        <w:t xml:space="preserve"> </w:t>
      </w:r>
      <w:r w:rsidRPr="002255CB">
        <w:rPr>
          <w:w w:val="105"/>
        </w:rPr>
        <w:t>sets</w:t>
      </w:r>
      <w:r w:rsidRPr="002255CB">
        <w:rPr>
          <w:spacing w:val="-13"/>
          <w:w w:val="105"/>
        </w:rPr>
        <w:t xml:space="preserve"> </w:t>
      </w:r>
      <w:r w:rsidRPr="002255CB">
        <w:rPr>
          <w:w w:val="105"/>
        </w:rPr>
        <w:t>a</w:t>
      </w:r>
      <w:r w:rsidRPr="002255CB">
        <w:rPr>
          <w:spacing w:val="-13"/>
          <w:w w:val="105"/>
        </w:rPr>
        <w:t xml:space="preserve"> </w:t>
      </w:r>
      <w:r w:rsidRPr="002255CB">
        <w:rPr>
          <w:w w:val="105"/>
        </w:rPr>
        <w:t>process</w:t>
      </w:r>
      <w:r w:rsidRPr="002255CB">
        <w:rPr>
          <w:spacing w:val="-14"/>
          <w:w w:val="105"/>
        </w:rPr>
        <w:t xml:space="preserve"> </w:t>
      </w:r>
      <w:r w:rsidRPr="002255CB">
        <w:rPr>
          <w:w w:val="105"/>
        </w:rPr>
        <w:t>in</w:t>
      </w:r>
      <w:r w:rsidRPr="002255CB">
        <w:rPr>
          <w:spacing w:val="-13"/>
          <w:w w:val="105"/>
        </w:rPr>
        <w:t xml:space="preserve"> </w:t>
      </w:r>
      <w:r w:rsidRPr="002255CB">
        <w:rPr>
          <w:w w:val="105"/>
        </w:rPr>
        <w:t>motion.</w:t>
      </w:r>
      <w:r w:rsidRPr="002255CB">
        <w:rPr>
          <w:spacing w:val="-13"/>
          <w:w w:val="105"/>
        </w:rPr>
        <w:t xml:space="preserve"> </w:t>
      </w:r>
      <w:r w:rsidRPr="002255CB">
        <w:rPr>
          <w:w w:val="105"/>
        </w:rPr>
        <w:t>Accordingly,</w:t>
      </w:r>
      <w:r w:rsidRPr="002255CB">
        <w:rPr>
          <w:spacing w:val="-13"/>
          <w:w w:val="105"/>
        </w:rPr>
        <w:t xml:space="preserve"> </w:t>
      </w:r>
      <w:r w:rsidRPr="002255CB">
        <w:rPr>
          <w:w w:val="105"/>
        </w:rPr>
        <w:t>the</w:t>
      </w:r>
      <w:r w:rsidRPr="002255CB">
        <w:rPr>
          <w:spacing w:val="-59"/>
          <w:w w:val="105"/>
        </w:rPr>
        <w:t xml:space="preserve"> </w:t>
      </w:r>
      <w:r w:rsidRPr="002255CB">
        <w:rPr>
          <w:w w:val="105"/>
        </w:rPr>
        <w:t>court</w:t>
      </w:r>
      <w:r w:rsidRPr="002255CB">
        <w:rPr>
          <w:spacing w:val="-10"/>
          <w:w w:val="105"/>
        </w:rPr>
        <w:t xml:space="preserve"> </w:t>
      </w:r>
      <w:r w:rsidRPr="002255CB">
        <w:rPr>
          <w:w w:val="105"/>
        </w:rPr>
        <w:t>held</w:t>
      </w:r>
      <w:r w:rsidRPr="002255CB">
        <w:rPr>
          <w:spacing w:val="-9"/>
          <w:w w:val="105"/>
        </w:rPr>
        <w:t xml:space="preserve"> </w:t>
      </w:r>
      <w:r w:rsidRPr="002255CB">
        <w:rPr>
          <w:w w:val="105"/>
        </w:rPr>
        <w:t>that</w:t>
      </w:r>
      <w:r w:rsidRPr="002255CB">
        <w:rPr>
          <w:spacing w:val="-9"/>
          <w:w w:val="105"/>
        </w:rPr>
        <w:t xml:space="preserve"> </w:t>
      </w:r>
      <w:r w:rsidRPr="002255CB">
        <w:rPr>
          <w:w w:val="105"/>
        </w:rPr>
        <w:t>the</w:t>
      </w:r>
      <w:r w:rsidRPr="002255CB">
        <w:rPr>
          <w:spacing w:val="-10"/>
          <w:w w:val="105"/>
        </w:rPr>
        <w:t xml:space="preserve"> </w:t>
      </w:r>
      <w:r w:rsidRPr="002255CB">
        <w:rPr>
          <w:w w:val="105"/>
        </w:rPr>
        <w:t>word</w:t>
      </w:r>
      <w:r w:rsidRPr="002255CB">
        <w:rPr>
          <w:spacing w:val="-10"/>
          <w:w w:val="105"/>
        </w:rPr>
        <w:t xml:space="preserve"> </w:t>
      </w:r>
      <w:r w:rsidRPr="002255CB">
        <w:rPr>
          <w:w w:val="105"/>
        </w:rPr>
        <w:t>“initiated”</w:t>
      </w:r>
      <w:r w:rsidRPr="002255CB">
        <w:rPr>
          <w:spacing w:val="-9"/>
          <w:w w:val="105"/>
        </w:rPr>
        <w:t xml:space="preserve"> </w:t>
      </w:r>
      <w:r w:rsidRPr="002255CB">
        <w:rPr>
          <w:w w:val="105"/>
        </w:rPr>
        <w:t>in</w:t>
      </w:r>
      <w:r w:rsidRPr="002255CB">
        <w:rPr>
          <w:spacing w:val="-9"/>
          <w:w w:val="105"/>
        </w:rPr>
        <w:t xml:space="preserve"> </w:t>
      </w:r>
      <w:r w:rsidRPr="002255CB">
        <w:rPr>
          <w:w w:val="105"/>
        </w:rPr>
        <w:t>section</w:t>
      </w:r>
      <w:r w:rsidRPr="002255CB">
        <w:rPr>
          <w:spacing w:val="-10"/>
          <w:w w:val="105"/>
        </w:rPr>
        <w:t xml:space="preserve"> </w:t>
      </w:r>
      <w:r w:rsidRPr="002255CB">
        <w:rPr>
          <w:w w:val="105"/>
        </w:rPr>
        <w:t>129(2)(a)</w:t>
      </w:r>
      <w:r w:rsidRPr="002255CB">
        <w:rPr>
          <w:spacing w:val="-9"/>
          <w:w w:val="105"/>
        </w:rPr>
        <w:t xml:space="preserve"> </w:t>
      </w:r>
      <w:r w:rsidRPr="002255CB">
        <w:rPr>
          <w:w w:val="105"/>
        </w:rPr>
        <w:t>is</w:t>
      </w:r>
      <w:r w:rsidRPr="002255CB">
        <w:rPr>
          <w:spacing w:val="-9"/>
          <w:w w:val="105"/>
        </w:rPr>
        <w:t xml:space="preserve"> </w:t>
      </w:r>
      <w:r w:rsidRPr="002255CB">
        <w:rPr>
          <w:w w:val="105"/>
        </w:rPr>
        <w:t>intended</w:t>
      </w:r>
      <w:r w:rsidRPr="002255CB">
        <w:rPr>
          <w:spacing w:val="-9"/>
          <w:w w:val="105"/>
        </w:rPr>
        <w:t xml:space="preserve"> </w:t>
      </w:r>
      <w:r w:rsidRPr="002255CB">
        <w:rPr>
          <w:w w:val="105"/>
        </w:rPr>
        <w:t>to</w:t>
      </w:r>
      <w:r w:rsidRPr="002255CB">
        <w:rPr>
          <w:spacing w:val="-10"/>
          <w:w w:val="105"/>
        </w:rPr>
        <w:t xml:space="preserve"> </w:t>
      </w:r>
      <w:r w:rsidRPr="002255CB">
        <w:rPr>
          <w:w w:val="105"/>
        </w:rPr>
        <w:t>refer</w:t>
      </w:r>
      <w:r w:rsidRPr="002255CB">
        <w:rPr>
          <w:spacing w:val="-9"/>
          <w:w w:val="105"/>
        </w:rPr>
        <w:t xml:space="preserve"> </w:t>
      </w:r>
      <w:r w:rsidRPr="002255CB">
        <w:rPr>
          <w:w w:val="105"/>
        </w:rPr>
        <w:t>to</w:t>
      </w:r>
      <w:r w:rsidRPr="002255CB">
        <w:rPr>
          <w:spacing w:val="-9"/>
          <w:w w:val="105"/>
        </w:rPr>
        <w:t xml:space="preserve"> </w:t>
      </w:r>
      <w:r w:rsidRPr="002255CB">
        <w:rPr>
          <w:w w:val="105"/>
        </w:rPr>
        <w:t>a</w:t>
      </w:r>
      <w:r w:rsidRPr="002255CB">
        <w:rPr>
          <w:spacing w:val="-9"/>
          <w:w w:val="105"/>
        </w:rPr>
        <w:t xml:space="preserve"> </w:t>
      </w:r>
      <w:r w:rsidRPr="002255CB">
        <w:rPr>
          <w:w w:val="105"/>
        </w:rPr>
        <w:t>preceding</w:t>
      </w:r>
      <w:r w:rsidRPr="002255CB">
        <w:rPr>
          <w:spacing w:val="-10"/>
          <w:w w:val="105"/>
        </w:rPr>
        <w:t xml:space="preserve"> </w:t>
      </w:r>
      <w:r w:rsidRPr="002255CB">
        <w:rPr>
          <w:w w:val="105"/>
        </w:rPr>
        <w:t>act</w:t>
      </w:r>
      <w:r w:rsidRPr="002255CB">
        <w:rPr>
          <w:spacing w:val="-9"/>
          <w:w w:val="105"/>
        </w:rPr>
        <w:t xml:space="preserve"> </w:t>
      </w:r>
      <w:r w:rsidRPr="002255CB">
        <w:rPr>
          <w:w w:val="105"/>
        </w:rPr>
        <w:t>or</w:t>
      </w:r>
      <w:r w:rsidRPr="002255CB">
        <w:rPr>
          <w:spacing w:val="1"/>
          <w:w w:val="105"/>
        </w:rPr>
        <w:t xml:space="preserve"> </w:t>
      </w:r>
      <w:r w:rsidRPr="002255CB">
        <w:rPr>
          <w:w w:val="105"/>
        </w:rPr>
        <w:t xml:space="preserve">conduct by which </w:t>
      </w:r>
      <w:r w:rsidRPr="002255CB">
        <w:rPr>
          <w:w w:val="105"/>
          <w:u w:val="single"/>
        </w:rPr>
        <w:t>liquidation proceedings are set in motion and what that act or conduct may</w:t>
      </w:r>
      <w:r w:rsidRPr="002255CB">
        <w:rPr>
          <w:spacing w:val="1"/>
          <w:w w:val="105"/>
          <w:u w:val="single"/>
        </w:rPr>
        <w:t xml:space="preserve"> </w:t>
      </w:r>
      <w:r w:rsidRPr="002255CB">
        <w:rPr>
          <w:w w:val="105"/>
          <w:u w:val="single"/>
        </w:rPr>
        <w:t>be will depend on the facts of each matter.</w:t>
      </w:r>
      <w:r w:rsidRPr="002255CB">
        <w:rPr>
          <w:w w:val="105"/>
        </w:rPr>
        <w:t xml:space="preserve"> The court held that in most instances, </w:t>
      </w:r>
      <w:r w:rsidRPr="002255CB">
        <w:rPr>
          <w:w w:val="105"/>
          <w:u w:val="single"/>
        </w:rPr>
        <w:t>it will be the</w:t>
      </w:r>
      <w:r w:rsidRPr="002255CB">
        <w:rPr>
          <w:spacing w:val="-59"/>
          <w:w w:val="105"/>
          <w:u w:val="single"/>
        </w:rPr>
        <w:t xml:space="preserve"> </w:t>
      </w:r>
      <w:r w:rsidRPr="002255CB">
        <w:rPr>
          <w:w w:val="105"/>
          <w:u w:val="single"/>
        </w:rPr>
        <w:t>adoption</w:t>
      </w:r>
      <w:r w:rsidRPr="002255CB">
        <w:rPr>
          <w:spacing w:val="-8"/>
          <w:w w:val="105"/>
          <w:u w:val="single"/>
        </w:rPr>
        <w:t xml:space="preserve"> </w:t>
      </w:r>
      <w:r w:rsidRPr="002255CB">
        <w:rPr>
          <w:w w:val="105"/>
          <w:u w:val="single"/>
        </w:rPr>
        <w:t>of</w:t>
      </w:r>
      <w:r w:rsidRPr="002255CB">
        <w:rPr>
          <w:spacing w:val="-8"/>
          <w:w w:val="105"/>
          <w:u w:val="single"/>
        </w:rPr>
        <w:t xml:space="preserve"> </w:t>
      </w:r>
      <w:r w:rsidRPr="002255CB">
        <w:rPr>
          <w:w w:val="105"/>
          <w:u w:val="single"/>
        </w:rPr>
        <w:t>the</w:t>
      </w:r>
      <w:r w:rsidRPr="002255CB">
        <w:rPr>
          <w:spacing w:val="-8"/>
          <w:w w:val="105"/>
          <w:u w:val="single"/>
        </w:rPr>
        <w:t xml:space="preserve"> </w:t>
      </w:r>
      <w:r w:rsidRPr="002255CB">
        <w:rPr>
          <w:w w:val="105"/>
          <w:u w:val="single"/>
        </w:rPr>
        <w:t>necessary</w:t>
      </w:r>
      <w:r w:rsidRPr="002255CB">
        <w:rPr>
          <w:spacing w:val="-8"/>
          <w:w w:val="105"/>
          <w:u w:val="single"/>
        </w:rPr>
        <w:t xml:space="preserve"> </w:t>
      </w:r>
      <w:r w:rsidRPr="002255CB">
        <w:rPr>
          <w:w w:val="105"/>
          <w:u w:val="single"/>
        </w:rPr>
        <w:t>resolution</w:t>
      </w:r>
      <w:r w:rsidRPr="002255CB">
        <w:rPr>
          <w:spacing w:val="-8"/>
          <w:w w:val="105"/>
          <w:u w:val="single"/>
        </w:rPr>
        <w:t xml:space="preserve"> </w:t>
      </w:r>
      <w:r w:rsidRPr="002255CB">
        <w:rPr>
          <w:w w:val="105"/>
          <w:u w:val="single"/>
        </w:rPr>
        <w:t>by</w:t>
      </w:r>
      <w:r w:rsidRPr="002255CB">
        <w:rPr>
          <w:spacing w:val="-7"/>
          <w:w w:val="105"/>
          <w:u w:val="single"/>
        </w:rPr>
        <w:t xml:space="preserve"> </w:t>
      </w:r>
      <w:r w:rsidRPr="002255CB">
        <w:rPr>
          <w:w w:val="105"/>
          <w:u w:val="single"/>
        </w:rPr>
        <w:t>the</w:t>
      </w:r>
      <w:r w:rsidRPr="002255CB">
        <w:rPr>
          <w:spacing w:val="-8"/>
          <w:w w:val="105"/>
          <w:u w:val="single"/>
        </w:rPr>
        <w:t xml:space="preserve"> </w:t>
      </w:r>
      <w:r w:rsidRPr="002255CB">
        <w:rPr>
          <w:w w:val="105"/>
          <w:u w:val="single"/>
        </w:rPr>
        <w:t>creditor</w:t>
      </w:r>
      <w:r w:rsidRPr="002255CB">
        <w:rPr>
          <w:spacing w:val="-8"/>
          <w:w w:val="105"/>
          <w:u w:val="single"/>
        </w:rPr>
        <w:t xml:space="preserve"> </w:t>
      </w:r>
      <w:r w:rsidRPr="002255CB">
        <w:rPr>
          <w:w w:val="105"/>
          <w:u w:val="single"/>
        </w:rPr>
        <w:t>to</w:t>
      </w:r>
      <w:r w:rsidRPr="002255CB">
        <w:rPr>
          <w:spacing w:val="-8"/>
          <w:w w:val="105"/>
          <w:u w:val="single"/>
        </w:rPr>
        <w:t xml:space="preserve"> </w:t>
      </w:r>
      <w:r w:rsidRPr="002255CB">
        <w:rPr>
          <w:w w:val="105"/>
          <w:u w:val="single"/>
        </w:rPr>
        <w:t>launch</w:t>
      </w:r>
      <w:r w:rsidRPr="002255CB">
        <w:rPr>
          <w:spacing w:val="-8"/>
          <w:w w:val="105"/>
          <w:u w:val="single"/>
        </w:rPr>
        <w:t xml:space="preserve"> </w:t>
      </w:r>
      <w:r w:rsidRPr="002255CB">
        <w:rPr>
          <w:w w:val="105"/>
          <w:u w:val="single"/>
        </w:rPr>
        <w:t>such</w:t>
      </w:r>
      <w:r w:rsidRPr="002255CB">
        <w:rPr>
          <w:spacing w:val="-8"/>
          <w:w w:val="105"/>
          <w:u w:val="single"/>
        </w:rPr>
        <w:t xml:space="preserve"> </w:t>
      </w:r>
      <w:r w:rsidRPr="002255CB">
        <w:rPr>
          <w:w w:val="105"/>
          <w:u w:val="single"/>
        </w:rPr>
        <w:t>liquidation</w:t>
      </w:r>
      <w:r w:rsidRPr="002255CB">
        <w:rPr>
          <w:spacing w:val="-7"/>
          <w:w w:val="105"/>
          <w:u w:val="single"/>
        </w:rPr>
        <w:t xml:space="preserve"> </w:t>
      </w:r>
      <w:r w:rsidRPr="002255CB">
        <w:rPr>
          <w:w w:val="105"/>
          <w:u w:val="single"/>
        </w:rPr>
        <w:t>proceedings</w:t>
      </w:r>
      <w:r w:rsidRPr="002255CB">
        <w:rPr>
          <w:w w:val="105"/>
        </w:rPr>
        <w:t>.</w:t>
      </w:r>
    </w:p>
    <w:p w14:paraId="4787E86C" w14:textId="77777777" w:rsidR="00ED6F38" w:rsidRPr="002255CB" w:rsidRDefault="00ED6F38" w:rsidP="00250B16">
      <w:pPr>
        <w:pStyle w:val="INSOLstyle"/>
      </w:pPr>
    </w:p>
    <w:p w14:paraId="43EC472F" w14:textId="4564161A" w:rsidR="00ED6F38" w:rsidRPr="002255CB" w:rsidRDefault="00ED6F38" w:rsidP="00250B16">
      <w:pPr>
        <w:pStyle w:val="INSOLstyle"/>
      </w:pPr>
      <w:r w:rsidRPr="002255CB">
        <w:rPr>
          <w:w w:val="105"/>
        </w:rPr>
        <w:t>In</w:t>
      </w:r>
      <w:r w:rsidRPr="002255CB">
        <w:rPr>
          <w:spacing w:val="-11"/>
          <w:w w:val="105"/>
        </w:rPr>
        <w:t xml:space="preserve"> </w:t>
      </w:r>
      <w:r w:rsidRPr="002255CB">
        <w:rPr>
          <w:i/>
          <w:w w:val="105"/>
        </w:rPr>
        <w:t>Pan</w:t>
      </w:r>
      <w:r w:rsidRPr="002255CB">
        <w:rPr>
          <w:i/>
          <w:spacing w:val="-14"/>
          <w:w w:val="105"/>
        </w:rPr>
        <w:t xml:space="preserve"> </w:t>
      </w:r>
      <w:r w:rsidRPr="002255CB">
        <w:rPr>
          <w:i/>
          <w:w w:val="105"/>
        </w:rPr>
        <w:t>African</w:t>
      </w:r>
      <w:r w:rsidRPr="002255CB">
        <w:rPr>
          <w:i/>
          <w:spacing w:val="-14"/>
          <w:w w:val="105"/>
        </w:rPr>
        <w:t xml:space="preserve"> </w:t>
      </w:r>
      <w:r w:rsidRPr="002255CB">
        <w:rPr>
          <w:i/>
          <w:w w:val="105"/>
        </w:rPr>
        <w:t>Shopfitters</w:t>
      </w:r>
      <w:r w:rsidRPr="002255CB">
        <w:rPr>
          <w:i/>
          <w:spacing w:val="-13"/>
          <w:w w:val="105"/>
        </w:rPr>
        <w:t xml:space="preserve"> </w:t>
      </w:r>
      <w:r w:rsidRPr="002255CB">
        <w:rPr>
          <w:i/>
          <w:w w:val="105"/>
        </w:rPr>
        <w:t>(Pty)</w:t>
      </w:r>
      <w:r w:rsidRPr="002255CB">
        <w:rPr>
          <w:i/>
          <w:spacing w:val="-14"/>
          <w:w w:val="105"/>
        </w:rPr>
        <w:t xml:space="preserve"> </w:t>
      </w:r>
      <w:r w:rsidRPr="002255CB">
        <w:rPr>
          <w:i/>
          <w:w w:val="105"/>
        </w:rPr>
        <w:t>Limited</w:t>
      </w:r>
      <w:r w:rsidRPr="002255CB">
        <w:rPr>
          <w:i/>
          <w:spacing w:val="-13"/>
          <w:w w:val="105"/>
        </w:rPr>
        <w:t xml:space="preserve"> </w:t>
      </w:r>
      <w:r w:rsidRPr="002255CB">
        <w:rPr>
          <w:i/>
          <w:w w:val="105"/>
        </w:rPr>
        <w:t>v</w:t>
      </w:r>
      <w:r w:rsidRPr="002255CB">
        <w:rPr>
          <w:i/>
          <w:spacing w:val="-14"/>
          <w:w w:val="105"/>
        </w:rPr>
        <w:t xml:space="preserve"> </w:t>
      </w:r>
      <w:r w:rsidRPr="002255CB">
        <w:rPr>
          <w:i/>
          <w:w w:val="105"/>
        </w:rPr>
        <w:t>Edcon</w:t>
      </w:r>
      <w:r w:rsidRPr="002255CB">
        <w:rPr>
          <w:i/>
          <w:spacing w:val="-14"/>
          <w:w w:val="105"/>
        </w:rPr>
        <w:t xml:space="preserve"> </w:t>
      </w:r>
      <w:r w:rsidRPr="002255CB">
        <w:rPr>
          <w:i/>
          <w:w w:val="105"/>
        </w:rPr>
        <w:t>Limited</w:t>
      </w:r>
      <w:r w:rsidRPr="002255CB">
        <w:rPr>
          <w:i/>
          <w:spacing w:val="-14"/>
          <w:w w:val="105"/>
        </w:rPr>
        <w:t xml:space="preserve"> </w:t>
      </w:r>
      <w:r w:rsidRPr="002255CB">
        <w:rPr>
          <w:i/>
          <w:w w:val="105"/>
        </w:rPr>
        <w:t>and</w:t>
      </w:r>
      <w:r w:rsidRPr="002255CB">
        <w:rPr>
          <w:i/>
          <w:spacing w:val="-14"/>
          <w:w w:val="105"/>
        </w:rPr>
        <w:t xml:space="preserve"> </w:t>
      </w:r>
      <w:r w:rsidRPr="002255CB">
        <w:rPr>
          <w:i/>
          <w:w w:val="105"/>
        </w:rPr>
        <w:t>Others</w:t>
      </w:r>
      <w:r w:rsidRPr="002255CB">
        <w:rPr>
          <w:w w:val="105"/>
        </w:rPr>
        <w:t>,</w:t>
      </w:r>
      <w:r w:rsidRPr="002255CB">
        <w:rPr>
          <w:w w:val="105"/>
          <w:position w:val="8"/>
        </w:rPr>
        <w:t>33</w:t>
      </w:r>
      <w:r w:rsidRPr="002255CB">
        <w:rPr>
          <w:spacing w:val="9"/>
          <w:w w:val="105"/>
          <w:position w:val="8"/>
        </w:rPr>
        <w:t xml:space="preserve"> </w:t>
      </w:r>
      <w:r w:rsidRPr="002255CB">
        <w:rPr>
          <w:w w:val="105"/>
        </w:rPr>
        <w:t>the</w:t>
      </w:r>
      <w:r w:rsidRPr="002255CB">
        <w:rPr>
          <w:spacing w:val="-11"/>
          <w:w w:val="105"/>
        </w:rPr>
        <w:t xml:space="preserve"> </w:t>
      </w:r>
      <w:r w:rsidRPr="002255CB">
        <w:rPr>
          <w:w w:val="105"/>
        </w:rPr>
        <w:t>meaning</w:t>
      </w:r>
      <w:r w:rsidRPr="002255CB">
        <w:rPr>
          <w:spacing w:val="-11"/>
          <w:w w:val="105"/>
        </w:rPr>
        <w:t xml:space="preserve"> </w:t>
      </w:r>
      <w:r w:rsidRPr="002255CB">
        <w:rPr>
          <w:w w:val="105"/>
        </w:rPr>
        <w:t>of</w:t>
      </w:r>
      <w:r w:rsidRPr="002255CB">
        <w:rPr>
          <w:spacing w:val="-11"/>
          <w:w w:val="105"/>
        </w:rPr>
        <w:t xml:space="preserve"> </w:t>
      </w:r>
      <w:r w:rsidRPr="002255CB">
        <w:rPr>
          <w:w w:val="105"/>
        </w:rPr>
        <w:t>the</w:t>
      </w:r>
      <w:r w:rsidRPr="002255CB">
        <w:rPr>
          <w:spacing w:val="-10"/>
          <w:w w:val="105"/>
        </w:rPr>
        <w:t xml:space="preserve"> </w:t>
      </w:r>
      <w:r w:rsidRPr="002255CB">
        <w:rPr>
          <w:w w:val="105"/>
        </w:rPr>
        <w:t>word</w:t>
      </w:r>
      <w:r w:rsidRPr="002255CB">
        <w:rPr>
          <w:spacing w:val="-59"/>
          <w:w w:val="105"/>
        </w:rPr>
        <w:t xml:space="preserve"> </w:t>
      </w:r>
      <w:r w:rsidRPr="002255CB">
        <w:rPr>
          <w:w w:val="105"/>
        </w:rPr>
        <w:t xml:space="preserve">“initiated” was again considered by the court. The court had regard to both the </w:t>
      </w:r>
      <w:proofErr w:type="spellStart"/>
      <w:r w:rsidRPr="002255CB">
        <w:rPr>
          <w:i/>
          <w:w w:val="105"/>
        </w:rPr>
        <w:t>Tjeka</w:t>
      </w:r>
      <w:proofErr w:type="spellEnd"/>
      <w:r w:rsidRPr="002255CB">
        <w:rPr>
          <w:i/>
          <w:w w:val="105"/>
        </w:rPr>
        <w:t xml:space="preserve"> Training</w:t>
      </w:r>
      <w:r w:rsidRPr="002255CB">
        <w:rPr>
          <w:i/>
          <w:spacing w:val="-62"/>
          <w:w w:val="105"/>
        </w:rPr>
        <w:t xml:space="preserve"> </w:t>
      </w:r>
      <w:r w:rsidRPr="002255CB">
        <w:rPr>
          <w:i/>
          <w:w w:val="105"/>
        </w:rPr>
        <w:t>Matters</w:t>
      </w:r>
      <w:r w:rsidRPr="002255CB">
        <w:rPr>
          <w:i/>
          <w:spacing w:val="-13"/>
          <w:w w:val="105"/>
        </w:rPr>
        <w:t xml:space="preserve"> </w:t>
      </w:r>
      <w:r w:rsidRPr="002255CB">
        <w:rPr>
          <w:w w:val="105"/>
        </w:rPr>
        <w:t>and</w:t>
      </w:r>
      <w:r w:rsidRPr="002255CB">
        <w:rPr>
          <w:spacing w:val="-11"/>
          <w:w w:val="105"/>
        </w:rPr>
        <w:t xml:space="preserve"> </w:t>
      </w:r>
      <w:r w:rsidRPr="002255CB">
        <w:rPr>
          <w:i/>
          <w:w w:val="105"/>
        </w:rPr>
        <w:t>Mouton</w:t>
      </w:r>
      <w:r w:rsidRPr="002255CB">
        <w:rPr>
          <w:i/>
          <w:spacing w:val="-12"/>
          <w:w w:val="105"/>
        </w:rPr>
        <w:t xml:space="preserve"> </w:t>
      </w:r>
      <w:r w:rsidRPr="002255CB">
        <w:rPr>
          <w:w w:val="105"/>
        </w:rPr>
        <w:t>decisions</w:t>
      </w:r>
      <w:r w:rsidRPr="002255CB">
        <w:rPr>
          <w:spacing w:val="-10"/>
          <w:w w:val="105"/>
        </w:rPr>
        <w:t xml:space="preserve"> </w:t>
      </w:r>
      <w:r w:rsidRPr="002255CB">
        <w:rPr>
          <w:w w:val="105"/>
        </w:rPr>
        <w:t>and</w:t>
      </w:r>
      <w:r w:rsidRPr="002255CB">
        <w:rPr>
          <w:spacing w:val="-11"/>
          <w:w w:val="105"/>
        </w:rPr>
        <w:t xml:space="preserve"> </w:t>
      </w:r>
      <w:r w:rsidRPr="002255CB">
        <w:rPr>
          <w:w w:val="105"/>
        </w:rPr>
        <w:t>found</w:t>
      </w:r>
      <w:r w:rsidRPr="002255CB">
        <w:rPr>
          <w:spacing w:val="-10"/>
          <w:w w:val="105"/>
        </w:rPr>
        <w:t xml:space="preserve"> </w:t>
      </w:r>
      <w:r w:rsidRPr="002255CB">
        <w:rPr>
          <w:w w:val="105"/>
        </w:rPr>
        <w:t>that</w:t>
      </w:r>
      <w:r w:rsidRPr="002255CB">
        <w:rPr>
          <w:spacing w:val="-10"/>
          <w:w w:val="105"/>
        </w:rPr>
        <w:t xml:space="preserve"> </w:t>
      </w:r>
      <w:r w:rsidRPr="002255CB">
        <w:rPr>
          <w:w w:val="105"/>
        </w:rPr>
        <w:t>the</w:t>
      </w:r>
      <w:r w:rsidRPr="002255CB">
        <w:rPr>
          <w:spacing w:val="-10"/>
          <w:w w:val="105"/>
        </w:rPr>
        <w:t xml:space="preserve"> </w:t>
      </w:r>
      <w:r w:rsidRPr="002255CB">
        <w:rPr>
          <w:w w:val="105"/>
        </w:rPr>
        <w:t>conclusion</w:t>
      </w:r>
      <w:r w:rsidRPr="002255CB">
        <w:rPr>
          <w:spacing w:val="-11"/>
          <w:w w:val="105"/>
        </w:rPr>
        <w:t xml:space="preserve"> </w:t>
      </w:r>
      <w:r w:rsidRPr="002255CB">
        <w:rPr>
          <w:w w:val="105"/>
        </w:rPr>
        <w:t>in</w:t>
      </w:r>
      <w:r w:rsidRPr="002255CB">
        <w:rPr>
          <w:spacing w:val="-10"/>
          <w:w w:val="105"/>
        </w:rPr>
        <w:t xml:space="preserve"> </w:t>
      </w:r>
      <w:r w:rsidRPr="002255CB">
        <w:rPr>
          <w:w w:val="105"/>
        </w:rPr>
        <w:t>the</w:t>
      </w:r>
      <w:r w:rsidRPr="002255CB">
        <w:rPr>
          <w:spacing w:val="-9"/>
          <w:w w:val="105"/>
        </w:rPr>
        <w:t xml:space="preserve"> </w:t>
      </w:r>
      <w:proofErr w:type="spellStart"/>
      <w:r w:rsidRPr="002255CB">
        <w:rPr>
          <w:i/>
          <w:w w:val="105"/>
        </w:rPr>
        <w:t>Tjeka</w:t>
      </w:r>
      <w:proofErr w:type="spellEnd"/>
      <w:r w:rsidRPr="002255CB">
        <w:rPr>
          <w:i/>
          <w:spacing w:val="-13"/>
          <w:w w:val="105"/>
        </w:rPr>
        <w:t xml:space="preserve"> </w:t>
      </w:r>
      <w:r w:rsidRPr="002255CB">
        <w:rPr>
          <w:i/>
          <w:w w:val="105"/>
        </w:rPr>
        <w:t>Training</w:t>
      </w:r>
      <w:r w:rsidRPr="002255CB">
        <w:rPr>
          <w:i/>
          <w:spacing w:val="-12"/>
          <w:w w:val="105"/>
        </w:rPr>
        <w:t xml:space="preserve"> </w:t>
      </w:r>
      <w:r w:rsidRPr="002255CB">
        <w:rPr>
          <w:i/>
          <w:w w:val="105"/>
        </w:rPr>
        <w:t>Matters</w:t>
      </w:r>
      <w:r w:rsidRPr="002255CB">
        <w:rPr>
          <w:i/>
          <w:spacing w:val="-13"/>
          <w:w w:val="105"/>
        </w:rPr>
        <w:t xml:space="preserve"> </w:t>
      </w:r>
      <w:r w:rsidRPr="002255CB">
        <w:rPr>
          <w:w w:val="105"/>
        </w:rPr>
        <w:t>was</w:t>
      </w:r>
      <w:r w:rsidRPr="002255CB">
        <w:rPr>
          <w:spacing w:val="-59"/>
          <w:w w:val="105"/>
        </w:rPr>
        <w:t xml:space="preserve"> </w:t>
      </w:r>
      <w:r w:rsidRPr="002255CB">
        <w:rPr>
          <w:spacing w:val="-1"/>
          <w:w w:val="105"/>
        </w:rPr>
        <w:t>correct,</w:t>
      </w:r>
      <w:r w:rsidRPr="002255CB">
        <w:rPr>
          <w:spacing w:val="-19"/>
          <w:w w:val="105"/>
        </w:rPr>
        <w:t xml:space="preserve"> </w:t>
      </w:r>
      <w:r w:rsidRPr="002255CB">
        <w:rPr>
          <w:spacing w:val="-1"/>
          <w:w w:val="105"/>
        </w:rPr>
        <w:t>that</w:t>
      </w:r>
      <w:r w:rsidRPr="002255CB">
        <w:rPr>
          <w:spacing w:val="-19"/>
          <w:w w:val="105"/>
        </w:rPr>
        <w:t xml:space="preserve"> </w:t>
      </w:r>
      <w:r w:rsidRPr="002255CB">
        <w:rPr>
          <w:spacing w:val="-1"/>
          <w:w w:val="105"/>
        </w:rPr>
        <w:t>is,</w:t>
      </w:r>
      <w:r w:rsidRPr="002255CB">
        <w:rPr>
          <w:spacing w:val="-19"/>
          <w:w w:val="105"/>
        </w:rPr>
        <w:t xml:space="preserve"> </w:t>
      </w:r>
      <w:r w:rsidRPr="002255CB">
        <w:rPr>
          <w:spacing w:val="-1"/>
          <w:w w:val="105"/>
          <w:u w:val="single"/>
        </w:rPr>
        <w:t>that</w:t>
      </w:r>
      <w:r w:rsidRPr="002255CB">
        <w:rPr>
          <w:spacing w:val="-19"/>
          <w:w w:val="105"/>
          <w:u w:val="single"/>
        </w:rPr>
        <w:t xml:space="preserve"> </w:t>
      </w:r>
      <w:r w:rsidRPr="002255CB">
        <w:rPr>
          <w:spacing w:val="-1"/>
          <w:w w:val="105"/>
          <w:u w:val="single"/>
        </w:rPr>
        <w:t>liquidation</w:t>
      </w:r>
      <w:r w:rsidRPr="002255CB">
        <w:rPr>
          <w:spacing w:val="-19"/>
          <w:w w:val="105"/>
          <w:u w:val="single"/>
        </w:rPr>
        <w:t xml:space="preserve"> </w:t>
      </w:r>
      <w:r w:rsidRPr="002255CB">
        <w:rPr>
          <w:spacing w:val="-1"/>
          <w:w w:val="105"/>
          <w:u w:val="single"/>
        </w:rPr>
        <w:t>proceedings</w:t>
      </w:r>
      <w:r w:rsidRPr="002255CB">
        <w:rPr>
          <w:spacing w:val="-19"/>
          <w:w w:val="105"/>
          <w:u w:val="single"/>
        </w:rPr>
        <w:t xml:space="preserve"> </w:t>
      </w:r>
      <w:r w:rsidRPr="002255CB">
        <w:rPr>
          <w:spacing w:val="-1"/>
          <w:w w:val="105"/>
          <w:u w:val="single"/>
        </w:rPr>
        <w:t>contemplated</w:t>
      </w:r>
      <w:r w:rsidRPr="002255CB">
        <w:rPr>
          <w:spacing w:val="-19"/>
          <w:w w:val="105"/>
          <w:u w:val="single"/>
        </w:rPr>
        <w:t xml:space="preserve"> </w:t>
      </w:r>
      <w:r w:rsidRPr="002255CB">
        <w:rPr>
          <w:spacing w:val="-1"/>
          <w:w w:val="105"/>
          <w:u w:val="single"/>
        </w:rPr>
        <w:t>in</w:t>
      </w:r>
      <w:r w:rsidRPr="002255CB">
        <w:rPr>
          <w:spacing w:val="-18"/>
          <w:w w:val="105"/>
          <w:u w:val="single"/>
        </w:rPr>
        <w:t xml:space="preserve"> </w:t>
      </w:r>
      <w:r w:rsidRPr="002255CB">
        <w:rPr>
          <w:spacing w:val="-1"/>
          <w:w w:val="105"/>
          <w:u w:val="single"/>
        </w:rPr>
        <w:t>section</w:t>
      </w:r>
      <w:r w:rsidRPr="002255CB">
        <w:rPr>
          <w:spacing w:val="-19"/>
          <w:w w:val="105"/>
          <w:u w:val="single"/>
        </w:rPr>
        <w:t xml:space="preserve"> </w:t>
      </w:r>
      <w:r w:rsidRPr="002255CB">
        <w:rPr>
          <w:spacing w:val="-1"/>
          <w:w w:val="105"/>
          <w:u w:val="single"/>
        </w:rPr>
        <w:t>129(2)(c)</w:t>
      </w:r>
      <w:r w:rsidRPr="002255CB">
        <w:rPr>
          <w:spacing w:val="-19"/>
          <w:w w:val="105"/>
          <w:u w:val="single"/>
        </w:rPr>
        <w:t xml:space="preserve"> </w:t>
      </w:r>
      <w:r w:rsidRPr="002255CB">
        <w:rPr>
          <w:spacing w:val="-1"/>
          <w:w w:val="105"/>
          <w:u w:val="single"/>
        </w:rPr>
        <w:t>of</w:t>
      </w:r>
      <w:r w:rsidRPr="002255CB">
        <w:rPr>
          <w:spacing w:val="-19"/>
          <w:w w:val="105"/>
          <w:u w:val="single"/>
        </w:rPr>
        <w:t xml:space="preserve"> </w:t>
      </w:r>
      <w:r w:rsidRPr="002255CB">
        <w:rPr>
          <w:w w:val="105"/>
          <w:u w:val="single"/>
        </w:rPr>
        <w:t>the</w:t>
      </w:r>
      <w:r w:rsidRPr="002255CB">
        <w:rPr>
          <w:spacing w:val="-19"/>
          <w:w w:val="105"/>
          <w:u w:val="single"/>
        </w:rPr>
        <w:t xml:space="preserve"> </w:t>
      </w:r>
      <w:r w:rsidRPr="002255CB">
        <w:rPr>
          <w:w w:val="105"/>
          <w:u w:val="single"/>
        </w:rPr>
        <w:t>Companies</w:t>
      </w:r>
      <w:r w:rsidRPr="002255CB">
        <w:rPr>
          <w:spacing w:val="1"/>
          <w:w w:val="105"/>
          <w:u w:val="single"/>
        </w:rPr>
        <w:t xml:space="preserve"> </w:t>
      </w:r>
      <w:r w:rsidRPr="002255CB">
        <w:rPr>
          <w:w w:val="105"/>
          <w:u w:val="single"/>
        </w:rPr>
        <w:t>Act</w:t>
      </w:r>
      <w:r w:rsidRPr="002255CB">
        <w:rPr>
          <w:spacing w:val="-9"/>
          <w:w w:val="105"/>
          <w:u w:val="single"/>
        </w:rPr>
        <w:t xml:space="preserve"> </w:t>
      </w:r>
      <w:r w:rsidRPr="002255CB">
        <w:rPr>
          <w:w w:val="105"/>
          <w:u w:val="single"/>
        </w:rPr>
        <w:t>2008</w:t>
      </w:r>
      <w:r w:rsidRPr="002255CB">
        <w:rPr>
          <w:spacing w:val="-9"/>
          <w:w w:val="105"/>
          <w:u w:val="single"/>
        </w:rPr>
        <w:t xml:space="preserve"> </w:t>
      </w:r>
      <w:r w:rsidRPr="002255CB">
        <w:rPr>
          <w:w w:val="105"/>
          <w:u w:val="single"/>
        </w:rPr>
        <w:t>are</w:t>
      </w:r>
      <w:r w:rsidRPr="002255CB">
        <w:rPr>
          <w:spacing w:val="-9"/>
          <w:w w:val="105"/>
          <w:u w:val="single"/>
        </w:rPr>
        <w:t xml:space="preserve"> </w:t>
      </w:r>
      <w:r w:rsidRPr="002255CB">
        <w:rPr>
          <w:w w:val="105"/>
          <w:u w:val="single"/>
        </w:rPr>
        <w:t>initiated</w:t>
      </w:r>
      <w:r w:rsidRPr="002255CB">
        <w:rPr>
          <w:spacing w:val="-9"/>
          <w:w w:val="105"/>
          <w:u w:val="single"/>
        </w:rPr>
        <w:t xml:space="preserve"> </w:t>
      </w:r>
      <w:r w:rsidRPr="002255CB">
        <w:rPr>
          <w:w w:val="105"/>
          <w:u w:val="single"/>
        </w:rPr>
        <w:t>once</w:t>
      </w:r>
      <w:r w:rsidRPr="002255CB">
        <w:rPr>
          <w:spacing w:val="-9"/>
          <w:w w:val="105"/>
          <w:u w:val="single"/>
        </w:rPr>
        <w:t xml:space="preserve"> </w:t>
      </w:r>
      <w:r w:rsidRPr="002255CB">
        <w:rPr>
          <w:w w:val="105"/>
          <w:u w:val="single"/>
        </w:rPr>
        <w:t>a</w:t>
      </w:r>
      <w:r w:rsidRPr="002255CB">
        <w:rPr>
          <w:spacing w:val="-9"/>
          <w:w w:val="105"/>
          <w:u w:val="single"/>
        </w:rPr>
        <w:t xml:space="preserve"> </w:t>
      </w:r>
      <w:r w:rsidRPr="002255CB">
        <w:rPr>
          <w:w w:val="105"/>
          <w:u w:val="single"/>
        </w:rPr>
        <w:t>liquidation</w:t>
      </w:r>
      <w:r w:rsidRPr="002255CB">
        <w:rPr>
          <w:spacing w:val="-9"/>
          <w:w w:val="105"/>
          <w:u w:val="single"/>
        </w:rPr>
        <w:t xml:space="preserve"> </w:t>
      </w:r>
      <w:r w:rsidRPr="002255CB">
        <w:rPr>
          <w:w w:val="105"/>
          <w:u w:val="single"/>
        </w:rPr>
        <w:t>application</w:t>
      </w:r>
      <w:r w:rsidRPr="002255CB">
        <w:rPr>
          <w:spacing w:val="-9"/>
          <w:w w:val="105"/>
          <w:u w:val="single"/>
        </w:rPr>
        <w:t xml:space="preserve"> </w:t>
      </w:r>
      <w:r w:rsidRPr="002255CB">
        <w:rPr>
          <w:w w:val="105"/>
          <w:u w:val="single"/>
        </w:rPr>
        <w:t>is</w:t>
      </w:r>
      <w:r w:rsidRPr="002255CB">
        <w:rPr>
          <w:spacing w:val="-8"/>
          <w:w w:val="105"/>
          <w:u w:val="single"/>
        </w:rPr>
        <w:t xml:space="preserve"> </w:t>
      </w:r>
      <w:r w:rsidRPr="002255CB">
        <w:rPr>
          <w:w w:val="105"/>
          <w:u w:val="single"/>
        </w:rPr>
        <w:t>issued</w:t>
      </w:r>
      <w:r w:rsidRPr="002255CB">
        <w:rPr>
          <w:spacing w:val="-9"/>
          <w:w w:val="105"/>
          <w:u w:val="single"/>
        </w:rPr>
        <w:t xml:space="preserve"> </w:t>
      </w:r>
      <w:r w:rsidRPr="002255CB">
        <w:rPr>
          <w:w w:val="105"/>
          <w:u w:val="single"/>
        </w:rPr>
        <w:t>and</w:t>
      </w:r>
      <w:r w:rsidRPr="002255CB">
        <w:rPr>
          <w:spacing w:val="-9"/>
          <w:w w:val="105"/>
          <w:u w:val="single"/>
        </w:rPr>
        <w:t xml:space="preserve"> </w:t>
      </w:r>
      <w:r w:rsidRPr="002255CB">
        <w:rPr>
          <w:w w:val="105"/>
          <w:u w:val="single"/>
        </w:rPr>
        <w:t>served</w:t>
      </w:r>
      <w:r w:rsidRPr="002255CB">
        <w:rPr>
          <w:spacing w:val="-9"/>
          <w:w w:val="105"/>
          <w:u w:val="single"/>
        </w:rPr>
        <w:t xml:space="preserve"> </w:t>
      </w:r>
      <w:r w:rsidRPr="002255CB">
        <w:rPr>
          <w:w w:val="105"/>
          <w:u w:val="single"/>
        </w:rPr>
        <w:t>on</w:t>
      </w:r>
      <w:r w:rsidRPr="002255CB">
        <w:rPr>
          <w:spacing w:val="-9"/>
          <w:w w:val="105"/>
          <w:u w:val="single"/>
        </w:rPr>
        <w:t xml:space="preserve"> </w:t>
      </w:r>
      <w:r w:rsidRPr="002255CB">
        <w:rPr>
          <w:w w:val="105"/>
          <w:u w:val="single"/>
        </w:rPr>
        <w:t>the</w:t>
      </w:r>
      <w:r w:rsidRPr="002255CB">
        <w:rPr>
          <w:spacing w:val="-9"/>
          <w:w w:val="105"/>
          <w:u w:val="single"/>
        </w:rPr>
        <w:t xml:space="preserve"> </w:t>
      </w:r>
      <w:r w:rsidRPr="002255CB">
        <w:rPr>
          <w:w w:val="105"/>
          <w:u w:val="single"/>
        </w:rPr>
        <w:t>company.</w:t>
      </w:r>
      <w:r w:rsidRPr="002255CB">
        <w:rPr>
          <w:spacing w:val="-8"/>
          <w:w w:val="105"/>
        </w:rPr>
        <w:t xml:space="preserve"> </w:t>
      </w:r>
      <w:r w:rsidRPr="002255CB">
        <w:rPr>
          <w:w w:val="105"/>
        </w:rPr>
        <w:t>The</w:t>
      </w:r>
      <w:r w:rsidRPr="002255CB">
        <w:rPr>
          <w:spacing w:val="-59"/>
          <w:w w:val="105"/>
        </w:rPr>
        <w:t xml:space="preserve">   </w:t>
      </w:r>
      <w:r w:rsidRPr="002255CB">
        <w:rPr>
          <w:w w:val="105"/>
        </w:rPr>
        <w:t>court held that this conclusion is in line with the inherent policy choice that a litigant remains</w:t>
      </w:r>
      <w:r w:rsidRPr="002255CB">
        <w:rPr>
          <w:spacing w:val="1"/>
          <w:w w:val="105"/>
        </w:rPr>
        <w:t xml:space="preserve"> </w:t>
      </w:r>
      <w:r w:rsidRPr="002255CB">
        <w:rPr>
          <w:w w:val="105"/>
        </w:rPr>
        <w:t>unaffected in law until made formally aware of the steps being taken against such litigant.</w:t>
      </w:r>
      <w:r w:rsidRPr="002255CB">
        <w:rPr>
          <w:spacing w:val="1"/>
          <w:w w:val="105"/>
        </w:rPr>
        <w:t xml:space="preserve"> </w:t>
      </w:r>
      <w:r w:rsidRPr="002255CB">
        <w:rPr>
          <w:w w:val="105"/>
        </w:rPr>
        <w:t>Although</w:t>
      </w:r>
      <w:r w:rsidRPr="002255CB">
        <w:rPr>
          <w:spacing w:val="-9"/>
          <w:w w:val="105"/>
        </w:rPr>
        <w:t xml:space="preserve"> </w:t>
      </w:r>
      <w:r w:rsidRPr="002255CB">
        <w:rPr>
          <w:w w:val="105"/>
        </w:rPr>
        <w:t>there</w:t>
      </w:r>
      <w:r w:rsidRPr="002255CB">
        <w:rPr>
          <w:spacing w:val="-8"/>
          <w:w w:val="105"/>
        </w:rPr>
        <w:t xml:space="preserve"> </w:t>
      </w:r>
      <w:r w:rsidRPr="002255CB">
        <w:rPr>
          <w:w w:val="105"/>
        </w:rPr>
        <w:t>has</w:t>
      </w:r>
      <w:r w:rsidRPr="002255CB">
        <w:rPr>
          <w:spacing w:val="-9"/>
          <w:w w:val="105"/>
        </w:rPr>
        <w:t xml:space="preserve"> </w:t>
      </w:r>
      <w:r w:rsidRPr="002255CB">
        <w:rPr>
          <w:w w:val="105"/>
        </w:rPr>
        <w:t>not</w:t>
      </w:r>
      <w:r w:rsidRPr="002255CB">
        <w:rPr>
          <w:spacing w:val="-8"/>
          <w:w w:val="105"/>
        </w:rPr>
        <w:t xml:space="preserve"> </w:t>
      </w:r>
      <w:r w:rsidRPr="002255CB">
        <w:rPr>
          <w:w w:val="105"/>
        </w:rPr>
        <w:t>as</w:t>
      </w:r>
      <w:r w:rsidRPr="002255CB">
        <w:rPr>
          <w:spacing w:val="-8"/>
          <w:w w:val="105"/>
        </w:rPr>
        <w:t xml:space="preserve"> </w:t>
      </w:r>
      <w:r w:rsidRPr="002255CB">
        <w:rPr>
          <w:w w:val="105"/>
        </w:rPr>
        <w:t>yet</w:t>
      </w:r>
      <w:r w:rsidRPr="002255CB">
        <w:rPr>
          <w:spacing w:val="-7"/>
          <w:w w:val="105"/>
        </w:rPr>
        <w:t xml:space="preserve"> </w:t>
      </w:r>
      <w:r w:rsidRPr="002255CB">
        <w:rPr>
          <w:w w:val="105"/>
        </w:rPr>
        <w:t>been</w:t>
      </w:r>
      <w:r w:rsidRPr="002255CB">
        <w:rPr>
          <w:spacing w:val="-9"/>
          <w:w w:val="105"/>
        </w:rPr>
        <w:t xml:space="preserve"> </w:t>
      </w:r>
      <w:r w:rsidRPr="002255CB">
        <w:rPr>
          <w:w w:val="105"/>
        </w:rPr>
        <w:t>a</w:t>
      </w:r>
      <w:r w:rsidRPr="002255CB">
        <w:rPr>
          <w:spacing w:val="-8"/>
          <w:w w:val="105"/>
        </w:rPr>
        <w:t xml:space="preserve"> </w:t>
      </w:r>
      <w:r w:rsidRPr="002255CB">
        <w:rPr>
          <w:w w:val="105"/>
        </w:rPr>
        <w:t>judgment</w:t>
      </w:r>
      <w:r w:rsidRPr="002255CB">
        <w:rPr>
          <w:spacing w:val="-8"/>
          <w:w w:val="105"/>
        </w:rPr>
        <w:t xml:space="preserve"> </w:t>
      </w:r>
      <w:r w:rsidRPr="002255CB">
        <w:rPr>
          <w:w w:val="105"/>
        </w:rPr>
        <w:t>by</w:t>
      </w:r>
      <w:r w:rsidRPr="002255CB">
        <w:rPr>
          <w:spacing w:val="-8"/>
          <w:w w:val="105"/>
        </w:rPr>
        <w:t xml:space="preserve"> </w:t>
      </w:r>
      <w:r w:rsidRPr="002255CB">
        <w:rPr>
          <w:w w:val="105"/>
        </w:rPr>
        <w:t>the</w:t>
      </w:r>
      <w:r w:rsidRPr="002255CB">
        <w:rPr>
          <w:spacing w:val="-9"/>
          <w:w w:val="105"/>
        </w:rPr>
        <w:t xml:space="preserve"> </w:t>
      </w:r>
      <w:r w:rsidRPr="002255CB">
        <w:rPr>
          <w:w w:val="105"/>
        </w:rPr>
        <w:t>Supreme</w:t>
      </w:r>
      <w:r w:rsidRPr="002255CB">
        <w:rPr>
          <w:spacing w:val="-8"/>
          <w:w w:val="105"/>
        </w:rPr>
        <w:t xml:space="preserve"> </w:t>
      </w:r>
      <w:r w:rsidRPr="002255CB">
        <w:rPr>
          <w:w w:val="105"/>
        </w:rPr>
        <w:t>Court</w:t>
      </w:r>
      <w:r w:rsidRPr="002255CB">
        <w:rPr>
          <w:spacing w:val="-8"/>
          <w:w w:val="105"/>
        </w:rPr>
        <w:t xml:space="preserve"> </w:t>
      </w:r>
      <w:r w:rsidRPr="002255CB">
        <w:rPr>
          <w:w w:val="105"/>
        </w:rPr>
        <w:t>of</w:t>
      </w:r>
      <w:r w:rsidRPr="002255CB">
        <w:rPr>
          <w:spacing w:val="-7"/>
          <w:w w:val="105"/>
        </w:rPr>
        <w:t xml:space="preserve"> </w:t>
      </w:r>
      <w:r w:rsidRPr="002255CB">
        <w:rPr>
          <w:w w:val="105"/>
        </w:rPr>
        <w:t>Appeal</w:t>
      </w:r>
      <w:r w:rsidRPr="002255CB">
        <w:rPr>
          <w:spacing w:val="-8"/>
          <w:w w:val="105"/>
        </w:rPr>
        <w:t xml:space="preserve"> </w:t>
      </w:r>
      <w:r w:rsidRPr="002255CB">
        <w:rPr>
          <w:w w:val="105"/>
        </w:rPr>
        <w:t>on</w:t>
      </w:r>
      <w:r w:rsidRPr="002255CB">
        <w:rPr>
          <w:spacing w:val="-8"/>
          <w:w w:val="105"/>
        </w:rPr>
        <w:t xml:space="preserve"> </w:t>
      </w:r>
      <w:r w:rsidRPr="002255CB">
        <w:rPr>
          <w:w w:val="105"/>
        </w:rPr>
        <w:t>the</w:t>
      </w:r>
      <w:r w:rsidRPr="002255CB">
        <w:rPr>
          <w:spacing w:val="-9"/>
          <w:w w:val="105"/>
        </w:rPr>
        <w:t xml:space="preserve"> </w:t>
      </w:r>
      <w:r w:rsidRPr="002255CB">
        <w:rPr>
          <w:w w:val="105"/>
        </w:rPr>
        <w:t>correct</w:t>
      </w:r>
      <w:r w:rsidRPr="002255CB">
        <w:rPr>
          <w:spacing w:val="-59"/>
          <w:w w:val="105"/>
        </w:rPr>
        <w:t xml:space="preserve"> </w:t>
      </w:r>
      <w:r w:rsidRPr="002255CB">
        <w:rPr>
          <w:w w:val="105"/>
        </w:rPr>
        <w:t>meaning</w:t>
      </w:r>
      <w:r w:rsidRPr="002255CB">
        <w:rPr>
          <w:spacing w:val="-11"/>
          <w:w w:val="105"/>
        </w:rPr>
        <w:t xml:space="preserve"> </w:t>
      </w:r>
      <w:r w:rsidRPr="002255CB">
        <w:rPr>
          <w:w w:val="105"/>
        </w:rPr>
        <w:t>of</w:t>
      </w:r>
      <w:r w:rsidRPr="002255CB">
        <w:rPr>
          <w:spacing w:val="-9"/>
          <w:w w:val="105"/>
        </w:rPr>
        <w:t xml:space="preserve"> </w:t>
      </w:r>
      <w:r w:rsidRPr="002255CB">
        <w:rPr>
          <w:w w:val="105"/>
        </w:rPr>
        <w:t>“initiated”</w:t>
      </w:r>
      <w:r w:rsidRPr="002255CB">
        <w:rPr>
          <w:spacing w:val="-9"/>
          <w:w w:val="105"/>
        </w:rPr>
        <w:t xml:space="preserve"> </w:t>
      </w:r>
      <w:r w:rsidRPr="002255CB">
        <w:rPr>
          <w:w w:val="105"/>
        </w:rPr>
        <w:t>in</w:t>
      </w:r>
      <w:r w:rsidRPr="002255CB">
        <w:rPr>
          <w:spacing w:val="-10"/>
          <w:w w:val="105"/>
        </w:rPr>
        <w:t xml:space="preserve"> </w:t>
      </w:r>
      <w:r w:rsidRPr="002255CB">
        <w:rPr>
          <w:w w:val="105"/>
        </w:rPr>
        <w:t>this</w:t>
      </w:r>
      <w:r w:rsidRPr="002255CB">
        <w:rPr>
          <w:spacing w:val="-11"/>
          <w:w w:val="105"/>
        </w:rPr>
        <w:t xml:space="preserve"> </w:t>
      </w:r>
      <w:r w:rsidRPr="002255CB">
        <w:rPr>
          <w:w w:val="105"/>
        </w:rPr>
        <w:t>context,</w:t>
      </w:r>
      <w:r w:rsidRPr="002255CB">
        <w:rPr>
          <w:spacing w:val="-9"/>
          <w:w w:val="105"/>
        </w:rPr>
        <w:t xml:space="preserve"> </w:t>
      </w:r>
      <w:r w:rsidRPr="002255CB">
        <w:rPr>
          <w:w w:val="105"/>
        </w:rPr>
        <w:t>it</w:t>
      </w:r>
      <w:r w:rsidRPr="002255CB">
        <w:rPr>
          <w:spacing w:val="-9"/>
          <w:w w:val="105"/>
        </w:rPr>
        <w:t xml:space="preserve"> </w:t>
      </w:r>
      <w:r w:rsidRPr="002255CB">
        <w:rPr>
          <w:w w:val="105"/>
        </w:rPr>
        <w:t>seems</w:t>
      </w:r>
      <w:r w:rsidRPr="002255CB">
        <w:rPr>
          <w:spacing w:val="-10"/>
          <w:w w:val="105"/>
        </w:rPr>
        <w:t xml:space="preserve"> </w:t>
      </w:r>
      <w:r w:rsidRPr="002255CB">
        <w:rPr>
          <w:w w:val="105"/>
        </w:rPr>
        <w:t>quite</w:t>
      </w:r>
      <w:r w:rsidRPr="002255CB">
        <w:rPr>
          <w:spacing w:val="-10"/>
          <w:w w:val="105"/>
        </w:rPr>
        <w:t xml:space="preserve"> </w:t>
      </w:r>
      <w:r w:rsidRPr="002255CB">
        <w:rPr>
          <w:w w:val="105"/>
        </w:rPr>
        <w:t>likely</w:t>
      </w:r>
      <w:r w:rsidRPr="002255CB">
        <w:rPr>
          <w:spacing w:val="-11"/>
          <w:w w:val="105"/>
        </w:rPr>
        <w:t xml:space="preserve"> </w:t>
      </w:r>
      <w:r w:rsidRPr="002255CB">
        <w:rPr>
          <w:w w:val="105"/>
        </w:rPr>
        <w:t>that</w:t>
      </w:r>
      <w:r w:rsidRPr="002255CB">
        <w:rPr>
          <w:spacing w:val="-9"/>
          <w:w w:val="105"/>
        </w:rPr>
        <w:t xml:space="preserve"> </w:t>
      </w:r>
      <w:r w:rsidRPr="002255CB">
        <w:rPr>
          <w:w w:val="105"/>
        </w:rPr>
        <w:t>when</w:t>
      </w:r>
      <w:r w:rsidRPr="002255CB">
        <w:rPr>
          <w:spacing w:val="-10"/>
          <w:w w:val="105"/>
        </w:rPr>
        <w:t xml:space="preserve"> </w:t>
      </w:r>
      <w:r w:rsidRPr="002255CB">
        <w:rPr>
          <w:w w:val="105"/>
        </w:rPr>
        <w:t>the</w:t>
      </w:r>
      <w:r w:rsidRPr="002255CB">
        <w:rPr>
          <w:spacing w:val="-10"/>
          <w:w w:val="105"/>
        </w:rPr>
        <w:t xml:space="preserve"> </w:t>
      </w:r>
      <w:r w:rsidRPr="002255CB">
        <w:rPr>
          <w:w w:val="105"/>
        </w:rPr>
        <w:t>question</w:t>
      </w:r>
      <w:r w:rsidRPr="002255CB">
        <w:rPr>
          <w:spacing w:val="-10"/>
          <w:w w:val="105"/>
        </w:rPr>
        <w:t xml:space="preserve"> </w:t>
      </w:r>
      <w:r w:rsidRPr="002255CB">
        <w:rPr>
          <w:w w:val="105"/>
        </w:rPr>
        <w:t>comes</w:t>
      </w:r>
      <w:r w:rsidRPr="002255CB">
        <w:rPr>
          <w:spacing w:val="-11"/>
          <w:w w:val="105"/>
        </w:rPr>
        <w:t xml:space="preserve"> </w:t>
      </w:r>
      <w:r w:rsidRPr="002255CB">
        <w:rPr>
          <w:w w:val="105"/>
        </w:rPr>
        <w:t>before</w:t>
      </w:r>
      <w:r w:rsidRPr="002255CB">
        <w:rPr>
          <w:spacing w:val="-59"/>
          <w:w w:val="105"/>
        </w:rPr>
        <w:t xml:space="preserve"> </w:t>
      </w:r>
      <w:r w:rsidRPr="002255CB">
        <w:rPr>
          <w:w w:val="105"/>
        </w:rPr>
        <w:t>the Supreme Court of Appeal, the court will agree with this interpretation based on the view it</w:t>
      </w:r>
      <w:r w:rsidRPr="002255CB">
        <w:rPr>
          <w:spacing w:val="-59"/>
          <w:w w:val="105"/>
        </w:rPr>
        <w:t xml:space="preserve"> </w:t>
      </w:r>
      <w:r w:rsidRPr="002255CB">
        <w:rPr>
          <w:w w:val="105"/>
        </w:rPr>
        <w:t xml:space="preserve">adopted in the judgment of </w:t>
      </w:r>
      <w:r w:rsidRPr="002255CB">
        <w:rPr>
          <w:i/>
          <w:w w:val="105"/>
        </w:rPr>
        <w:t>Lutchman NO v African Global Holdings (Pty) Ltd</w:t>
      </w:r>
      <w:r w:rsidRPr="002255CB">
        <w:rPr>
          <w:w w:val="105"/>
          <w:position w:val="8"/>
        </w:rPr>
        <w:t>34</w:t>
      </w:r>
      <w:r w:rsidRPr="002255CB">
        <w:rPr>
          <w:spacing w:val="1"/>
          <w:w w:val="105"/>
          <w:position w:val="8"/>
        </w:rPr>
        <w:t xml:space="preserve"> </w:t>
      </w:r>
      <w:r w:rsidRPr="002255CB">
        <w:rPr>
          <w:w w:val="105"/>
        </w:rPr>
        <w:t>albeit in a</w:t>
      </w:r>
      <w:r w:rsidRPr="002255CB">
        <w:rPr>
          <w:spacing w:val="1"/>
          <w:w w:val="105"/>
        </w:rPr>
        <w:t xml:space="preserve"> </w:t>
      </w:r>
      <w:r w:rsidRPr="002255CB">
        <w:rPr>
          <w:w w:val="105"/>
        </w:rPr>
        <w:t>different</w:t>
      </w:r>
      <w:r w:rsidRPr="002255CB">
        <w:rPr>
          <w:spacing w:val="-7"/>
          <w:w w:val="105"/>
        </w:rPr>
        <w:t xml:space="preserve"> </w:t>
      </w:r>
      <w:r w:rsidRPr="002255CB">
        <w:rPr>
          <w:w w:val="105"/>
        </w:rPr>
        <w:t>context</w:t>
      </w:r>
      <w:r w:rsidRPr="002255CB">
        <w:rPr>
          <w:spacing w:val="-7"/>
          <w:w w:val="105"/>
        </w:rPr>
        <w:t xml:space="preserve"> </w:t>
      </w:r>
      <w:r w:rsidRPr="002255CB">
        <w:rPr>
          <w:w w:val="105"/>
        </w:rPr>
        <w:t>and</w:t>
      </w:r>
      <w:r w:rsidRPr="002255CB">
        <w:rPr>
          <w:spacing w:val="-8"/>
          <w:w w:val="105"/>
        </w:rPr>
        <w:t xml:space="preserve"> </w:t>
      </w:r>
      <w:r w:rsidRPr="002255CB">
        <w:rPr>
          <w:w w:val="105"/>
        </w:rPr>
        <w:t>dealing</w:t>
      </w:r>
      <w:r w:rsidRPr="002255CB">
        <w:rPr>
          <w:spacing w:val="-8"/>
          <w:w w:val="105"/>
        </w:rPr>
        <w:t xml:space="preserve"> </w:t>
      </w:r>
      <w:r w:rsidRPr="002255CB">
        <w:rPr>
          <w:w w:val="105"/>
        </w:rPr>
        <w:t>with</w:t>
      </w:r>
      <w:r w:rsidRPr="002255CB">
        <w:rPr>
          <w:spacing w:val="-8"/>
          <w:w w:val="105"/>
        </w:rPr>
        <w:t xml:space="preserve"> </w:t>
      </w:r>
      <w:r w:rsidRPr="002255CB">
        <w:rPr>
          <w:w w:val="105"/>
        </w:rPr>
        <w:t>a</w:t>
      </w:r>
      <w:r w:rsidRPr="002255CB">
        <w:rPr>
          <w:spacing w:val="-8"/>
          <w:w w:val="105"/>
        </w:rPr>
        <w:t xml:space="preserve"> </w:t>
      </w:r>
      <w:r w:rsidRPr="002255CB">
        <w:rPr>
          <w:w w:val="105"/>
        </w:rPr>
        <w:t>different</w:t>
      </w:r>
      <w:r w:rsidRPr="002255CB">
        <w:rPr>
          <w:spacing w:val="-7"/>
          <w:w w:val="105"/>
        </w:rPr>
        <w:t xml:space="preserve"> </w:t>
      </w:r>
      <w:r w:rsidRPr="002255CB">
        <w:rPr>
          <w:w w:val="105"/>
        </w:rPr>
        <w:t>section.</w:t>
      </w:r>
    </w:p>
    <w:p w14:paraId="0263E0BA" w14:textId="77777777" w:rsidR="00ED6F38" w:rsidRPr="002255CB" w:rsidRDefault="00ED6F38" w:rsidP="00ED6F38">
      <w:pPr>
        <w:rPr>
          <w:lang w:val="en-GB"/>
        </w:rPr>
      </w:pPr>
    </w:p>
    <w:p w14:paraId="3E8582F3" w14:textId="77777777" w:rsidR="00F50E64" w:rsidRPr="002255CB" w:rsidRDefault="00F50E64" w:rsidP="00B64FBF"/>
    <w:p w14:paraId="6E1B3812" w14:textId="35AC681D" w:rsidR="00F50E64" w:rsidRPr="002255CB" w:rsidRDefault="00F50E64" w:rsidP="00B64FBF">
      <w:pPr>
        <w:ind w:left="-11"/>
      </w:pPr>
    </w:p>
    <w:p w14:paraId="0D81E6C1" w14:textId="12123A4D" w:rsidR="00197488" w:rsidRPr="002255CB" w:rsidRDefault="00F50E64" w:rsidP="00260B11">
      <w:pPr>
        <w:jc w:val="left"/>
        <w:rPr>
          <w:rFonts w:ascii="Avenir Next Demi Bold" w:hAnsi="Avenir Next Demi Bold"/>
          <w:b/>
          <w:bCs/>
          <w:lang w:val="en-GB"/>
        </w:rPr>
      </w:pPr>
      <w:r w:rsidRPr="002255CB">
        <w:rPr>
          <w:rFonts w:ascii="Avenir Next Demi Bold" w:hAnsi="Avenir Next Demi Bold"/>
          <w:b/>
          <w:bCs/>
          <w:lang w:val="en-GB"/>
        </w:rPr>
        <w:t>Q</w:t>
      </w:r>
      <w:r w:rsidR="00197488" w:rsidRPr="002255CB">
        <w:rPr>
          <w:rFonts w:ascii="Avenir Next Demi Bold" w:hAnsi="Avenir Next Demi Bold"/>
          <w:b/>
          <w:bCs/>
          <w:lang w:val="en-GB"/>
        </w:rPr>
        <w:t xml:space="preserve">uestion </w:t>
      </w:r>
      <w:r w:rsidR="00F33BD0" w:rsidRPr="002255CB">
        <w:rPr>
          <w:rFonts w:ascii="Avenir Next Demi Bold" w:hAnsi="Avenir Next Demi Bold"/>
          <w:b/>
          <w:bCs/>
          <w:lang w:val="en-GB"/>
        </w:rPr>
        <w:t>3</w:t>
      </w:r>
    </w:p>
    <w:p w14:paraId="2F9DA192" w14:textId="77777777" w:rsidR="00C57832" w:rsidRPr="002255CB" w:rsidRDefault="00C57832" w:rsidP="00260B11">
      <w:pPr>
        <w:rPr>
          <w:u w:val="single"/>
          <w:lang w:val="en-GB"/>
        </w:rPr>
      </w:pPr>
    </w:p>
    <w:p w14:paraId="4D4C3D92" w14:textId="1215D0DD" w:rsidR="00C57832" w:rsidRPr="002255CB" w:rsidRDefault="00C57832" w:rsidP="00260B11">
      <w:pPr>
        <w:rPr>
          <w:lang w:val="en-GB"/>
        </w:rPr>
      </w:pPr>
      <w:r w:rsidRPr="002255CB">
        <w:rPr>
          <w:lang w:val="en-GB"/>
        </w:rPr>
        <w:t xml:space="preserve">With reference to the relevant legislative provisions and case law, advise Mr Nkosi on the effect, if any, of the commencement of business rescue proceedings in respect of </w:t>
      </w:r>
      <w:bookmarkStart w:id="2" w:name="_Hlk149247675"/>
      <w:r w:rsidRPr="002255CB">
        <w:rPr>
          <w:lang w:val="en-GB"/>
        </w:rPr>
        <w:t>Meropa Retail</w:t>
      </w:r>
      <w:bookmarkEnd w:id="2"/>
      <w:r w:rsidRPr="002255CB">
        <w:rPr>
          <w:lang w:val="en-GB"/>
        </w:rPr>
        <w:t xml:space="preserve"> on the following steps taken by its creditors to recover monies owing to them:</w:t>
      </w:r>
    </w:p>
    <w:p w14:paraId="00E2FA96" w14:textId="77777777" w:rsidR="00C57832" w:rsidRPr="002255CB" w:rsidRDefault="00C57832" w:rsidP="00260B11">
      <w:pPr>
        <w:rPr>
          <w:lang w:val="en-GB"/>
        </w:rPr>
      </w:pPr>
    </w:p>
    <w:p w14:paraId="1EB3F93A" w14:textId="7632EAEC" w:rsidR="00C57832" w:rsidRPr="002255CB" w:rsidRDefault="00F33BD0" w:rsidP="00E80353">
      <w:pPr>
        <w:tabs>
          <w:tab w:val="right" w:pos="9021"/>
        </w:tabs>
        <w:ind w:left="709" w:hanging="709"/>
        <w:rPr>
          <w:lang w:val="en-GB"/>
        </w:rPr>
      </w:pPr>
      <w:r w:rsidRPr="002255CB">
        <w:rPr>
          <w:lang w:val="en-GB"/>
        </w:rPr>
        <w:t>3</w:t>
      </w:r>
      <w:r w:rsidR="00F50E64" w:rsidRPr="002255CB">
        <w:rPr>
          <w:lang w:val="en-GB"/>
        </w:rPr>
        <w:t>.1</w:t>
      </w:r>
      <w:r w:rsidR="00F50E64" w:rsidRPr="002255CB">
        <w:rPr>
          <w:lang w:val="en-GB"/>
        </w:rPr>
        <w:tab/>
        <w:t xml:space="preserve">The </w:t>
      </w:r>
      <w:r w:rsidR="00C57832" w:rsidRPr="002255CB">
        <w:rPr>
          <w:lang w:val="en-GB"/>
        </w:rPr>
        <w:t>summons instituted by Johannesburg Central Security Service (Pty) Ltd against Meropa Retail for payment of amounts owing under the service agreement it had concluded with Meropa Retail</w:t>
      </w:r>
      <w:r w:rsidR="00E80353" w:rsidRPr="002255CB">
        <w:rPr>
          <w:lang w:val="en-GB"/>
        </w:rPr>
        <w:t>.</w:t>
      </w:r>
      <w:r w:rsidR="00E80353" w:rsidRPr="002255CB">
        <w:rPr>
          <w:lang w:val="en-GB"/>
        </w:rPr>
        <w:tab/>
      </w:r>
      <w:r w:rsidR="00E80353" w:rsidRPr="002255CB">
        <w:rPr>
          <w:rFonts w:ascii="Avenir Next Demi Bold" w:hAnsi="Avenir Next Demi Bold"/>
          <w:b/>
          <w:bCs/>
          <w:lang w:val="en-GB"/>
        </w:rPr>
        <w:t>(</w:t>
      </w:r>
      <w:r w:rsidRPr="002255CB">
        <w:rPr>
          <w:rFonts w:ascii="Avenir Next Demi Bold" w:hAnsi="Avenir Next Demi Bold"/>
          <w:b/>
          <w:bCs/>
          <w:lang w:val="en-GB"/>
        </w:rPr>
        <w:t>6</w:t>
      </w:r>
      <w:r w:rsidR="00E80353" w:rsidRPr="002255CB">
        <w:rPr>
          <w:rFonts w:ascii="Avenir Next Demi Bold" w:hAnsi="Avenir Next Demi Bold"/>
          <w:b/>
          <w:bCs/>
          <w:lang w:val="en-GB"/>
        </w:rPr>
        <w:t>)</w:t>
      </w:r>
    </w:p>
    <w:p w14:paraId="5141B908" w14:textId="77777777" w:rsidR="00C228D3" w:rsidRPr="002255CB" w:rsidRDefault="00C228D3" w:rsidP="00E80353">
      <w:pPr>
        <w:jc w:val="left"/>
        <w:rPr>
          <w:lang w:val="en-GB"/>
        </w:rPr>
      </w:pPr>
    </w:p>
    <w:p w14:paraId="07683FD4" w14:textId="40CFF5D1" w:rsidR="000201EC" w:rsidRPr="002255CB" w:rsidRDefault="000201EC" w:rsidP="00E84816">
      <w:pPr>
        <w:pStyle w:val="INSOLstyle"/>
      </w:pPr>
      <w:r w:rsidRPr="002255CB">
        <w:t xml:space="preserve">By virtue of being in business rescue, </w:t>
      </w:r>
      <w:bookmarkStart w:id="3" w:name="_Hlk149247508"/>
      <w:proofErr w:type="spellStart"/>
      <w:r w:rsidR="00E84816" w:rsidRPr="002255CB">
        <w:t>Meropa</w:t>
      </w:r>
      <w:proofErr w:type="spellEnd"/>
      <w:r w:rsidR="00E84816" w:rsidRPr="002255CB">
        <w:t xml:space="preserve"> Retail</w:t>
      </w:r>
      <w:r w:rsidRPr="002255CB">
        <w:t xml:space="preserve"> </w:t>
      </w:r>
      <w:bookmarkEnd w:id="3"/>
      <w:r w:rsidRPr="002255CB">
        <w:t xml:space="preserve">does enjoy protection against legal proceedings instituted against it as a result of the moratorium provided for in section 133(1) of the Companies Act. This means the creditors who have served it with summons and money judgment applications in the Gauteng High Court would be entitled to institute and continue with those legal proceedings only with the consent of the business rescue practitioner or the leave of the court. Thus, those creditors are not entitled to institute and continue with those legal proceedings as if </w:t>
      </w:r>
      <w:proofErr w:type="spellStart"/>
      <w:r w:rsidR="00E84816" w:rsidRPr="002255CB">
        <w:t>Meropa</w:t>
      </w:r>
      <w:proofErr w:type="spellEnd"/>
      <w:r w:rsidR="00E84816" w:rsidRPr="002255CB">
        <w:t xml:space="preserve"> Retail </w:t>
      </w:r>
      <w:r w:rsidRPr="002255CB">
        <w:t>was not in business rescue.</w:t>
      </w:r>
    </w:p>
    <w:p w14:paraId="25FF8036" w14:textId="77777777" w:rsidR="00250B16" w:rsidRPr="002255CB" w:rsidRDefault="00250B16" w:rsidP="00E84816">
      <w:pPr>
        <w:pStyle w:val="INSOLstyle"/>
      </w:pPr>
    </w:p>
    <w:p w14:paraId="5D94963F" w14:textId="77777777" w:rsidR="00250B16" w:rsidRPr="002255CB" w:rsidRDefault="00250B16" w:rsidP="00E84816">
      <w:pPr>
        <w:pStyle w:val="INSOLstyle"/>
      </w:pPr>
      <w:r w:rsidRPr="002255CB">
        <w:t xml:space="preserve">The general moratorium on legal proceedings is one of the most important features of business rescue and necessary to enable a company in business rescue to restructure its affairs. It affords the company in business rescue sufficient breathing space to restructure its affairs. The importance of </w:t>
      </w:r>
      <w:r w:rsidRPr="002255CB">
        <w:lastRenderedPageBreak/>
        <w:t>that has also been judicially recognised by a number of cases since the introduction of chapter 6 of the Companies Act 2008. In the case of Marie NO and another v First Rand Bank Limited 2015 (3) SA 438 (SCA), the Supreme Court of Appeals stated that:–</w:t>
      </w:r>
    </w:p>
    <w:p w14:paraId="181F8413" w14:textId="77777777" w:rsidR="00250B16" w:rsidRPr="002255CB" w:rsidRDefault="00250B16" w:rsidP="00E84816">
      <w:pPr>
        <w:pStyle w:val="INSOLstyle"/>
      </w:pPr>
      <w:r w:rsidRPr="002255CB">
        <w:drawing>
          <wp:anchor distT="0" distB="0" distL="0" distR="0" simplePos="0" relativeHeight="251658242" behindDoc="0" locked="0" layoutInCell="1" allowOverlap="1" wp14:anchorId="0C1A9716" wp14:editId="7322D3B9">
            <wp:simplePos x="0" y="0"/>
            <wp:positionH relativeFrom="page">
              <wp:posOffset>0</wp:posOffset>
            </wp:positionH>
            <wp:positionV relativeFrom="paragraph">
              <wp:posOffset>-141193</wp:posOffset>
            </wp:positionV>
            <wp:extent cx="7559999" cy="34252"/>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6" cstate="print"/>
                    <a:stretch>
                      <a:fillRect/>
                    </a:stretch>
                  </pic:blipFill>
                  <pic:spPr>
                    <a:xfrm>
                      <a:off x="0" y="0"/>
                      <a:ext cx="7559999" cy="34252"/>
                    </a:xfrm>
                    <a:prstGeom prst="rect">
                      <a:avLst/>
                    </a:prstGeom>
                  </pic:spPr>
                </pic:pic>
              </a:graphicData>
            </a:graphic>
          </wp:anchor>
        </w:drawing>
      </w:r>
      <w:r w:rsidRPr="002255CB">
        <w:t>“It is generally accepted that a moratorium on legal proceedings against a company under business rescue is of cardinal importance since it provides the crucial breathing space or a period of respite to enable the company to restructure its affairs. This allows the practitioner, in conjunction with the creditors and other affected parties to formulate a business rescue plan designed to achieve the purpose of the process.”</w:t>
      </w:r>
    </w:p>
    <w:p w14:paraId="262C9A13" w14:textId="77777777" w:rsidR="00250B16" w:rsidRPr="002255CB" w:rsidRDefault="00250B16" w:rsidP="00E84816">
      <w:pPr>
        <w:pStyle w:val="INSOLstyle"/>
      </w:pPr>
    </w:p>
    <w:p w14:paraId="15862EAD" w14:textId="77777777" w:rsidR="00250B16" w:rsidRPr="002255CB" w:rsidRDefault="00250B16" w:rsidP="00E84816">
      <w:pPr>
        <w:pStyle w:val="INSOLstyle"/>
      </w:pPr>
      <w:r w:rsidRPr="002255CB">
        <w:t>All legal proceedings instituted post business rescue either by way of summons or money judgment applications require the consent of the business rescue practitioner or leave of the court as stipulated in section 133(1) of the Companies Act.</w:t>
      </w:r>
    </w:p>
    <w:p w14:paraId="0965897E" w14:textId="77777777" w:rsidR="00250B16" w:rsidRPr="002255CB" w:rsidRDefault="00250B16" w:rsidP="00E84816">
      <w:pPr>
        <w:pStyle w:val="INSOLstyle"/>
      </w:pPr>
    </w:p>
    <w:p w14:paraId="0B06A20F" w14:textId="0CFFCEA4" w:rsidR="00250B16" w:rsidRPr="002255CB" w:rsidRDefault="00250B16" w:rsidP="00E84816">
      <w:pPr>
        <w:pStyle w:val="INSOLstyle"/>
      </w:pPr>
      <w:r w:rsidRPr="002255CB">
        <w:t xml:space="preserve">The moratorium does not only affect legal proceedings which are instituted post business rescue. It also stays or suspends the prosecution of legal proceedings which were instituted against </w:t>
      </w:r>
      <w:proofErr w:type="spellStart"/>
      <w:r w:rsidR="00E84816" w:rsidRPr="002255CB">
        <w:t>Meropa</w:t>
      </w:r>
      <w:proofErr w:type="spellEnd"/>
      <w:r w:rsidR="00E84816" w:rsidRPr="002255CB">
        <w:t xml:space="preserve"> Retail</w:t>
      </w:r>
      <w:r w:rsidRPr="002255CB">
        <w:t xml:space="preserve"> before it was placed in business rescue.</w:t>
      </w:r>
    </w:p>
    <w:p w14:paraId="30BD479F" w14:textId="77777777" w:rsidR="00250B16" w:rsidRPr="002255CB" w:rsidRDefault="00250B16" w:rsidP="00E84816">
      <w:pPr>
        <w:pStyle w:val="INSOLstyle"/>
      </w:pPr>
    </w:p>
    <w:p w14:paraId="005CD811" w14:textId="3B332F58" w:rsidR="00250B16" w:rsidRPr="002255CB" w:rsidRDefault="00250B16" w:rsidP="00E84816">
      <w:pPr>
        <w:pStyle w:val="INSOLstyle"/>
      </w:pPr>
      <w:r w:rsidRPr="002255CB">
        <w:t>Should the business rescue practitioner refuse to consent to the continuation of the legal action in question by the lessor, then the lessor is entitled to apply to court for leave to continue with the legal action in question, as provided for in section 133(1) of the Companies Act.</w:t>
      </w:r>
      <w:r w:rsidR="00E84816" w:rsidRPr="002255CB">
        <w:t xml:space="preserve"> </w:t>
      </w:r>
      <w:r w:rsidRPr="002255CB">
        <w:t>Section 133(1) stipulates that the business rescue practitioner’s consent needs to be in writing, with the result that a verbal consent would not suffice for purposes of lifting the moratorium</w:t>
      </w:r>
    </w:p>
    <w:p w14:paraId="547B8BDC" w14:textId="77777777" w:rsidR="00E80353" w:rsidRPr="002255CB" w:rsidRDefault="00E80353" w:rsidP="00E80353">
      <w:pPr>
        <w:jc w:val="left"/>
        <w:rPr>
          <w:rFonts w:ascii="Avenir Next Demi Bold" w:hAnsi="Avenir Next Demi Bold"/>
          <w:b/>
          <w:bCs/>
          <w:lang w:val="en-GB"/>
        </w:rPr>
      </w:pPr>
    </w:p>
    <w:p w14:paraId="796CEA67" w14:textId="77777777" w:rsidR="00C57832" w:rsidRPr="002255CB" w:rsidRDefault="00C57832" w:rsidP="00260B11">
      <w:pPr>
        <w:ind w:left="709" w:hanging="709"/>
        <w:rPr>
          <w:lang w:val="en-GB"/>
        </w:rPr>
      </w:pPr>
    </w:p>
    <w:p w14:paraId="7BB56A32" w14:textId="4CA72BF7" w:rsidR="00C57832" w:rsidRPr="002255CB" w:rsidRDefault="00F33BD0" w:rsidP="00F50E64">
      <w:pPr>
        <w:tabs>
          <w:tab w:val="right" w:pos="9021"/>
        </w:tabs>
        <w:ind w:left="709" w:hanging="709"/>
        <w:rPr>
          <w:lang w:val="en-GB"/>
        </w:rPr>
      </w:pPr>
      <w:r w:rsidRPr="002255CB">
        <w:rPr>
          <w:lang w:val="en-GB"/>
        </w:rPr>
        <w:t>3</w:t>
      </w:r>
      <w:r w:rsidR="00F50E64" w:rsidRPr="002255CB">
        <w:rPr>
          <w:lang w:val="en-GB"/>
        </w:rPr>
        <w:t>.</w:t>
      </w:r>
      <w:r w:rsidR="00E80353" w:rsidRPr="002255CB">
        <w:rPr>
          <w:lang w:val="en-GB"/>
        </w:rPr>
        <w:t>2</w:t>
      </w:r>
      <w:r w:rsidR="00F50E64" w:rsidRPr="002255CB">
        <w:rPr>
          <w:lang w:val="en-GB"/>
        </w:rPr>
        <w:tab/>
        <w:t xml:space="preserve">The </w:t>
      </w:r>
      <w:r w:rsidR="00C57832" w:rsidRPr="002255CB">
        <w:rPr>
          <w:lang w:val="en-GB"/>
        </w:rPr>
        <w:t xml:space="preserve">letters of demand by </w:t>
      </w:r>
      <w:r w:rsidR="00F50E64" w:rsidRPr="002255CB">
        <w:rPr>
          <w:lang w:val="en-GB"/>
        </w:rPr>
        <w:t xml:space="preserve">the </w:t>
      </w:r>
      <w:r w:rsidR="00C57832" w:rsidRPr="002255CB">
        <w:rPr>
          <w:lang w:val="en-GB"/>
        </w:rPr>
        <w:t xml:space="preserve">South African Revenue Service to </w:t>
      </w:r>
      <w:proofErr w:type="spellStart"/>
      <w:r w:rsidR="00C57832" w:rsidRPr="002255CB">
        <w:rPr>
          <w:lang w:val="en-GB"/>
        </w:rPr>
        <w:t>Meropa</w:t>
      </w:r>
      <w:proofErr w:type="spellEnd"/>
      <w:r w:rsidR="00C57832" w:rsidRPr="002255CB">
        <w:rPr>
          <w:lang w:val="en-GB"/>
        </w:rPr>
        <w:t xml:space="preserve"> Retail, demanding payment of unpaid tax in terms of the 2019, 2020 and 2021 tax assessments.</w:t>
      </w:r>
      <w:r w:rsidR="00F50E64" w:rsidRPr="002255CB">
        <w:rPr>
          <w:lang w:val="en-GB"/>
        </w:rPr>
        <w:tab/>
      </w:r>
      <w:r w:rsidR="00260B11" w:rsidRPr="002255CB">
        <w:rPr>
          <w:rFonts w:ascii="Avenir Next Demi Bold" w:hAnsi="Avenir Next Demi Bold"/>
          <w:b/>
          <w:bCs/>
          <w:lang w:val="en-GB"/>
        </w:rPr>
        <w:t>(</w:t>
      </w:r>
      <w:r w:rsidR="00E80353" w:rsidRPr="002255CB">
        <w:rPr>
          <w:rFonts w:ascii="Avenir Next Demi Bold" w:hAnsi="Avenir Next Demi Bold"/>
          <w:b/>
          <w:bCs/>
          <w:lang w:val="en-GB"/>
        </w:rPr>
        <w:t>1</w:t>
      </w:r>
      <w:r w:rsidR="00260B11" w:rsidRPr="002255CB">
        <w:rPr>
          <w:rFonts w:ascii="Avenir Next Demi Bold" w:hAnsi="Avenir Next Demi Bold"/>
          <w:b/>
          <w:bCs/>
          <w:lang w:val="en-GB"/>
        </w:rPr>
        <w:t>)</w:t>
      </w:r>
    </w:p>
    <w:p w14:paraId="217B4491" w14:textId="77777777" w:rsidR="00F50E64" w:rsidRPr="002255CB" w:rsidRDefault="00F50E64" w:rsidP="00F50E64">
      <w:pPr>
        <w:tabs>
          <w:tab w:val="right" w:pos="9021"/>
        </w:tabs>
        <w:rPr>
          <w:lang w:val="en-GB"/>
        </w:rPr>
      </w:pPr>
    </w:p>
    <w:p w14:paraId="5C6893FF" w14:textId="53CC4D40" w:rsidR="00F33BD0" w:rsidRPr="002255CB" w:rsidRDefault="00250B16" w:rsidP="00250B16">
      <w:pPr>
        <w:pStyle w:val="INSOLstyle"/>
        <w:rPr>
          <w:b/>
        </w:rPr>
      </w:pPr>
      <w:r w:rsidRPr="002255CB">
        <w:rPr>
          <w:w w:val="105"/>
        </w:rPr>
        <w:t xml:space="preserve">If the enforcement of any claim against the company in business rescue is </w:t>
      </w:r>
      <w:r w:rsidRPr="002255CB">
        <w:t xml:space="preserve">subject to </w:t>
      </w:r>
      <w:r w:rsidR="00F17EFA" w:rsidRPr="002255CB">
        <w:t>a time</w:t>
      </w:r>
      <w:r w:rsidRPr="002255CB">
        <w:t xml:space="preserve"> limit</w:t>
      </w:r>
      <w:r w:rsidRPr="002255CB">
        <w:rPr>
          <w:w w:val="105"/>
        </w:rPr>
        <w:t>, section 133(3) of the Companies Act stipulates that the time limit prescribed for the</w:t>
      </w:r>
      <w:r w:rsidRPr="002255CB">
        <w:rPr>
          <w:spacing w:val="-59"/>
          <w:w w:val="105"/>
        </w:rPr>
        <w:t xml:space="preserve"> </w:t>
      </w:r>
      <w:r w:rsidRPr="002255CB">
        <w:rPr>
          <w:w w:val="105"/>
        </w:rPr>
        <w:t>enforcement of such a claim will be suspended for the duration of the business rescue</w:t>
      </w:r>
      <w:r w:rsidRPr="002255CB">
        <w:rPr>
          <w:spacing w:val="1"/>
          <w:w w:val="105"/>
        </w:rPr>
        <w:t xml:space="preserve"> </w:t>
      </w:r>
      <w:r w:rsidRPr="002255CB">
        <w:rPr>
          <w:w w:val="105"/>
        </w:rPr>
        <w:t>proceedings.</w:t>
      </w:r>
      <w:r w:rsidR="00695D26" w:rsidRPr="002255CB">
        <w:rPr>
          <w:w w:val="105"/>
        </w:rPr>
        <w:t xml:space="preserve"> </w:t>
      </w:r>
    </w:p>
    <w:p w14:paraId="7BC8F5C7" w14:textId="48AB508A" w:rsidR="00F50E64" w:rsidRPr="002255CB" w:rsidRDefault="00F50E64" w:rsidP="00C228D3">
      <w:pPr>
        <w:pStyle w:val="ListParagraph"/>
        <w:spacing w:after="0" w:line="240" w:lineRule="auto"/>
        <w:ind w:left="0"/>
        <w:rPr>
          <w:rFonts w:ascii="Avenir Next" w:hAnsi="Avenir Next" w:cs="Arial"/>
          <w:lang w:val="en-GB"/>
        </w:rPr>
      </w:pPr>
    </w:p>
    <w:p w14:paraId="6F3D8EFA" w14:textId="27A30CA6" w:rsidR="00C228D3" w:rsidRPr="002255CB" w:rsidRDefault="00C228D3" w:rsidP="00C228D3">
      <w:pPr>
        <w:pStyle w:val="ListParagraph"/>
        <w:spacing w:after="0" w:line="240" w:lineRule="auto"/>
        <w:ind w:left="0"/>
        <w:rPr>
          <w:rFonts w:ascii="Avenir Next" w:hAnsi="Avenir Next" w:cs="Arial"/>
          <w:lang w:val="en-GB"/>
        </w:rPr>
      </w:pPr>
    </w:p>
    <w:p w14:paraId="29524616" w14:textId="03A3CB0D" w:rsidR="00C57832" w:rsidRPr="002255CB" w:rsidRDefault="00CA3B8F" w:rsidP="00260B11">
      <w:pPr>
        <w:ind w:left="709" w:hanging="709"/>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4</w:t>
      </w:r>
    </w:p>
    <w:p w14:paraId="54577A6E" w14:textId="77777777" w:rsidR="00C57832" w:rsidRPr="002255CB" w:rsidRDefault="00C57832" w:rsidP="00260B11">
      <w:pPr>
        <w:ind w:left="709" w:hanging="709"/>
        <w:rPr>
          <w:lang w:val="en-GB"/>
        </w:rPr>
      </w:pPr>
    </w:p>
    <w:p w14:paraId="3B00AFE5" w14:textId="14EFB99D" w:rsidR="00C57832" w:rsidRPr="002255CB" w:rsidRDefault="00C57832" w:rsidP="00F50E64">
      <w:pPr>
        <w:tabs>
          <w:tab w:val="right" w:pos="9021"/>
        </w:tabs>
        <w:rPr>
          <w:lang w:val="en-GB"/>
        </w:rPr>
      </w:pPr>
      <w:r w:rsidRPr="002255CB">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sidRPr="002255CB">
        <w:rPr>
          <w:lang w:val="en-GB"/>
        </w:rPr>
        <w:t>Substantiate your answer with t</w:t>
      </w:r>
      <w:r w:rsidRPr="002255CB">
        <w:rPr>
          <w:lang w:val="en-GB"/>
        </w:rPr>
        <w:t>he relevant authority.</w:t>
      </w:r>
      <w:r w:rsidR="00F50E64" w:rsidRPr="002255CB">
        <w:rPr>
          <w:lang w:val="en-GB"/>
        </w:rPr>
        <w:tab/>
      </w:r>
      <w:r w:rsidR="00CA3B8F" w:rsidRPr="002255CB">
        <w:rPr>
          <w:rFonts w:ascii="Avenir Next Demi Bold" w:hAnsi="Avenir Next Demi Bold"/>
          <w:b/>
          <w:bCs/>
          <w:lang w:val="en-GB"/>
        </w:rPr>
        <w:t>(</w:t>
      </w:r>
      <w:r w:rsidR="00E80353" w:rsidRPr="002255CB">
        <w:rPr>
          <w:rFonts w:ascii="Avenir Next Demi Bold" w:hAnsi="Avenir Next Demi Bold"/>
          <w:b/>
          <w:bCs/>
          <w:lang w:val="en-GB"/>
        </w:rPr>
        <w:t>5</w:t>
      </w:r>
      <w:r w:rsidR="00125053" w:rsidRPr="002255CB">
        <w:rPr>
          <w:rFonts w:ascii="Avenir Next Demi Bold" w:hAnsi="Avenir Next Demi Bold"/>
          <w:b/>
          <w:bCs/>
          <w:lang w:val="en-GB"/>
        </w:rPr>
        <w:t>)</w:t>
      </w:r>
    </w:p>
    <w:p w14:paraId="12965C4F" w14:textId="77777777" w:rsidR="00C228D3" w:rsidRPr="002255CB" w:rsidRDefault="00C228D3" w:rsidP="00C228D3">
      <w:pPr>
        <w:jc w:val="left"/>
        <w:rPr>
          <w:lang w:val="en-GB"/>
        </w:rPr>
      </w:pPr>
    </w:p>
    <w:p w14:paraId="35B75983" w14:textId="28FCAFCD" w:rsidR="00250B16" w:rsidRPr="002255CB" w:rsidRDefault="00250B16" w:rsidP="00250B16">
      <w:pPr>
        <w:pStyle w:val="INSOLstyle"/>
      </w:pPr>
      <w:r w:rsidRPr="002255CB">
        <w:rPr>
          <w:w w:val="105"/>
        </w:rPr>
        <w:t>The</w:t>
      </w:r>
      <w:r w:rsidRPr="002255CB">
        <w:rPr>
          <w:spacing w:val="6"/>
          <w:w w:val="105"/>
        </w:rPr>
        <w:t xml:space="preserve"> </w:t>
      </w:r>
      <w:r w:rsidRPr="002255CB">
        <w:rPr>
          <w:w w:val="105"/>
        </w:rPr>
        <w:t>legal</w:t>
      </w:r>
      <w:r w:rsidRPr="002255CB">
        <w:rPr>
          <w:spacing w:val="6"/>
          <w:w w:val="105"/>
        </w:rPr>
        <w:t xml:space="preserve"> </w:t>
      </w:r>
      <w:r w:rsidRPr="002255CB">
        <w:rPr>
          <w:w w:val="105"/>
        </w:rPr>
        <w:t>position</w:t>
      </w:r>
      <w:r w:rsidRPr="002255CB">
        <w:rPr>
          <w:spacing w:val="6"/>
          <w:w w:val="105"/>
        </w:rPr>
        <w:t xml:space="preserve"> </w:t>
      </w:r>
      <w:r w:rsidRPr="002255CB">
        <w:rPr>
          <w:w w:val="105"/>
        </w:rPr>
        <w:t>on</w:t>
      </w:r>
      <w:r w:rsidRPr="002255CB">
        <w:rPr>
          <w:spacing w:val="6"/>
          <w:w w:val="105"/>
        </w:rPr>
        <w:t xml:space="preserve"> </w:t>
      </w:r>
      <w:r w:rsidRPr="002255CB">
        <w:rPr>
          <w:w w:val="105"/>
        </w:rPr>
        <w:t>sureties,</w:t>
      </w:r>
      <w:r w:rsidRPr="002255CB">
        <w:rPr>
          <w:spacing w:val="6"/>
          <w:w w:val="105"/>
        </w:rPr>
        <w:t xml:space="preserve"> </w:t>
      </w:r>
      <w:r w:rsidRPr="002255CB">
        <w:rPr>
          <w:w w:val="105"/>
        </w:rPr>
        <w:t>with</w:t>
      </w:r>
      <w:r w:rsidRPr="002255CB">
        <w:rPr>
          <w:spacing w:val="6"/>
          <w:w w:val="105"/>
        </w:rPr>
        <w:t xml:space="preserve"> </w:t>
      </w:r>
      <w:r w:rsidRPr="002255CB">
        <w:rPr>
          <w:w w:val="105"/>
        </w:rPr>
        <w:t>specific</w:t>
      </w:r>
      <w:r w:rsidRPr="002255CB">
        <w:rPr>
          <w:spacing w:val="6"/>
          <w:w w:val="105"/>
        </w:rPr>
        <w:t xml:space="preserve"> </w:t>
      </w:r>
      <w:r w:rsidRPr="002255CB">
        <w:rPr>
          <w:w w:val="105"/>
        </w:rPr>
        <w:t>reference</w:t>
      </w:r>
      <w:r w:rsidRPr="002255CB">
        <w:rPr>
          <w:spacing w:val="6"/>
          <w:w w:val="105"/>
        </w:rPr>
        <w:t xml:space="preserve"> </w:t>
      </w:r>
      <w:r w:rsidRPr="002255CB">
        <w:rPr>
          <w:w w:val="105"/>
        </w:rPr>
        <w:t>to</w:t>
      </w:r>
      <w:r w:rsidRPr="002255CB">
        <w:rPr>
          <w:spacing w:val="6"/>
          <w:w w:val="105"/>
        </w:rPr>
        <w:t xml:space="preserve"> </w:t>
      </w:r>
      <w:r w:rsidRPr="002255CB">
        <w:rPr>
          <w:w w:val="105"/>
        </w:rPr>
        <w:t>the</w:t>
      </w:r>
      <w:r w:rsidRPr="002255CB">
        <w:rPr>
          <w:spacing w:val="6"/>
          <w:w w:val="105"/>
        </w:rPr>
        <w:t xml:space="preserve"> </w:t>
      </w:r>
      <w:r w:rsidRPr="002255CB">
        <w:rPr>
          <w:w w:val="105"/>
        </w:rPr>
        <w:t>fact</w:t>
      </w:r>
      <w:r w:rsidRPr="002255CB">
        <w:rPr>
          <w:spacing w:val="6"/>
          <w:w w:val="105"/>
        </w:rPr>
        <w:t xml:space="preserve"> </w:t>
      </w:r>
      <w:r w:rsidRPr="002255CB">
        <w:rPr>
          <w:w w:val="105"/>
        </w:rPr>
        <w:t>that</w:t>
      </w:r>
      <w:r w:rsidRPr="002255CB">
        <w:rPr>
          <w:spacing w:val="6"/>
          <w:w w:val="105"/>
        </w:rPr>
        <w:t xml:space="preserve"> </w:t>
      </w:r>
      <w:r w:rsidRPr="002255CB">
        <w:rPr>
          <w:w w:val="105"/>
        </w:rPr>
        <w:t>their</w:t>
      </w:r>
      <w:r w:rsidRPr="002255CB">
        <w:rPr>
          <w:spacing w:val="7"/>
          <w:w w:val="105"/>
        </w:rPr>
        <w:t xml:space="preserve"> </w:t>
      </w:r>
      <w:r w:rsidRPr="002255CB">
        <w:rPr>
          <w:w w:val="105"/>
        </w:rPr>
        <w:t>obligations</w:t>
      </w:r>
      <w:r w:rsidRPr="002255CB">
        <w:rPr>
          <w:spacing w:val="6"/>
          <w:w w:val="105"/>
        </w:rPr>
        <w:t xml:space="preserve"> </w:t>
      </w:r>
      <w:r w:rsidRPr="002255CB">
        <w:rPr>
          <w:w w:val="105"/>
        </w:rPr>
        <w:t>are</w:t>
      </w:r>
      <w:r w:rsidRPr="002255CB">
        <w:rPr>
          <w:spacing w:val="-59"/>
          <w:w w:val="105"/>
        </w:rPr>
        <w:t xml:space="preserve"> </w:t>
      </w:r>
      <w:r w:rsidRPr="002255CB">
        <w:rPr>
          <w:w w:val="105"/>
        </w:rPr>
        <w:t>accessory</w:t>
      </w:r>
      <w:r w:rsidRPr="002255CB">
        <w:rPr>
          <w:spacing w:val="-8"/>
          <w:w w:val="105"/>
        </w:rPr>
        <w:t xml:space="preserve"> </w:t>
      </w:r>
      <w:r w:rsidRPr="002255CB">
        <w:rPr>
          <w:w w:val="105"/>
        </w:rPr>
        <w:t>to</w:t>
      </w:r>
      <w:r w:rsidRPr="002255CB">
        <w:rPr>
          <w:spacing w:val="-7"/>
          <w:w w:val="105"/>
        </w:rPr>
        <w:t xml:space="preserve"> </w:t>
      </w:r>
      <w:r w:rsidRPr="002255CB">
        <w:rPr>
          <w:w w:val="105"/>
        </w:rPr>
        <w:t>the</w:t>
      </w:r>
      <w:r w:rsidRPr="002255CB">
        <w:rPr>
          <w:spacing w:val="-8"/>
          <w:w w:val="105"/>
        </w:rPr>
        <w:t xml:space="preserve"> </w:t>
      </w:r>
      <w:r w:rsidRPr="002255CB">
        <w:rPr>
          <w:w w:val="105"/>
        </w:rPr>
        <w:t>obligations</w:t>
      </w:r>
      <w:r w:rsidRPr="002255CB">
        <w:rPr>
          <w:spacing w:val="-7"/>
          <w:w w:val="105"/>
        </w:rPr>
        <w:t xml:space="preserve"> </w:t>
      </w:r>
      <w:r w:rsidRPr="002255CB">
        <w:rPr>
          <w:w w:val="105"/>
        </w:rPr>
        <w:t>of</w:t>
      </w:r>
      <w:r w:rsidRPr="002255CB">
        <w:rPr>
          <w:spacing w:val="-7"/>
          <w:w w:val="105"/>
        </w:rPr>
        <w:t xml:space="preserve"> </w:t>
      </w:r>
      <w:r w:rsidRPr="002255CB">
        <w:rPr>
          <w:w w:val="105"/>
        </w:rPr>
        <w:t>the</w:t>
      </w:r>
      <w:r w:rsidRPr="002255CB">
        <w:rPr>
          <w:spacing w:val="-8"/>
          <w:w w:val="105"/>
        </w:rPr>
        <w:t xml:space="preserve"> </w:t>
      </w:r>
      <w:r w:rsidRPr="002255CB">
        <w:rPr>
          <w:w w:val="105"/>
        </w:rPr>
        <w:t>company;</w:t>
      </w:r>
      <w:r w:rsidR="00695D26" w:rsidRPr="002255CB">
        <w:rPr>
          <w:w w:val="105"/>
        </w:rPr>
        <w:t xml:space="preserve"> </w:t>
      </w:r>
      <w:r w:rsidRPr="002255CB">
        <w:rPr>
          <w:w w:val="105"/>
        </w:rPr>
        <w:t>Confirmation</w:t>
      </w:r>
      <w:r w:rsidRPr="002255CB">
        <w:rPr>
          <w:spacing w:val="-11"/>
          <w:w w:val="105"/>
        </w:rPr>
        <w:t xml:space="preserve"> </w:t>
      </w:r>
      <w:r w:rsidRPr="002255CB">
        <w:rPr>
          <w:w w:val="105"/>
        </w:rPr>
        <w:t>that</w:t>
      </w:r>
      <w:r w:rsidRPr="002255CB">
        <w:rPr>
          <w:spacing w:val="-10"/>
          <w:w w:val="105"/>
        </w:rPr>
        <w:t xml:space="preserve"> </w:t>
      </w:r>
      <w:r w:rsidRPr="002255CB">
        <w:rPr>
          <w:w w:val="105"/>
        </w:rPr>
        <w:t>the</w:t>
      </w:r>
      <w:r w:rsidRPr="002255CB">
        <w:rPr>
          <w:spacing w:val="-10"/>
          <w:w w:val="105"/>
        </w:rPr>
        <w:t xml:space="preserve"> </w:t>
      </w:r>
      <w:r w:rsidRPr="002255CB">
        <w:rPr>
          <w:w w:val="105"/>
        </w:rPr>
        <w:t>legal</w:t>
      </w:r>
      <w:r w:rsidRPr="002255CB">
        <w:rPr>
          <w:spacing w:val="-11"/>
          <w:w w:val="105"/>
        </w:rPr>
        <w:t xml:space="preserve"> </w:t>
      </w:r>
      <w:r w:rsidRPr="002255CB">
        <w:rPr>
          <w:w w:val="105"/>
        </w:rPr>
        <w:t>position</w:t>
      </w:r>
      <w:r w:rsidRPr="002255CB">
        <w:rPr>
          <w:spacing w:val="-10"/>
          <w:w w:val="105"/>
        </w:rPr>
        <w:t xml:space="preserve"> </w:t>
      </w:r>
      <w:r w:rsidRPr="002255CB">
        <w:rPr>
          <w:w w:val="105"/>
        </w:rPr>
        <w:t>above</w:t>
      </w:r>
      <w:r w:rsidRPr="002255CB">
        <w:rPr>
          <w:spacing w:val="-10"/>
          <w:w w:val="105"/>
        </w:rPr>
        <w:t xml:space="preserve"> </w:t>
      </w:r>
      <w:r w:rsidRPr="002255CB">
        <w:rPr>
          <w:w w:val="105"/>
        </w:rPr>
        <w:t>applies</w:t>
      </w:r>
      <w:r w:rsidRPr="002255CB">
        <w:rPr>
          <w:spacing w:val="-11"/>
          <w:w w:val="105"/>
        </w:rPr>
        <w:t xml:space="preserve"> </w:t>
      </w:r>
      <w:r w:rsidRPr="002255CB">
        <w:rPr>
          <w:w w:val="105"/>
        </w:rPr>
        <w:t>to</w:t>
      </w:r>
      <w:r w:rsidRPr="002255CB">
        <w:rPr>
          <w:spacing w:val="-10"/>
          <w:w w:val="105"/>
        </w:rPr>
        <w:t xml:space="preserve"> </w:t>
      </w:r>
      <w:r w:rsidRPr="002255CB">
        <w:rPr>
          <w:w w:val="105"/>
        </w:rPr>
        <w:t>Mr</w:t>
      </w:r>
      <w:r w:rsidRPr="002255CB">
        <w:rPr>
          <w:spacing w:val="-10"/>
          <w:w w:val="105"/>
        </w:rPr>
        <w:t xml:space="preserve"> </w:t>
      </w:r>
      <w:r w:rsidRPr="002255CB">
        <w:rPr>
          <w:w w:val="105"/>
        </w:rPr>
        <w:t>B</w:t>
      </w:r>
      <w:r w:rsidRPr="002255CB">
        <w:rPr>
          <w:spacing w:val="-11"/>
          <w:w w:val="105"/>
        </w:rPr>
        <w:t xml:space="preserve"> </w:t>
      </w:r>
      <w:r w:rsidRPr="002255CB">
        <w:rPr>
          <w:w w:val="105"/>
        </w:rPr>
        <w:t>Sky;</w:t>
      </w:r>
    </w:p>
    <w:p w14:paraId="55F1D67F" w14:textId="77777777" w:rsidR="00250B16" w:rsidRPr="002255CB" w:rsidRDefault="00250B16" w:rsidP="00250B16">
      <w:pPr>
        <w:pStyle w:val="INSOLstyle"/>
        <w:rPr>
          <w:sz w:val="31"/>
        </w:rPr>
      </w:pPr>
    </w:p>
    <w:p w14:paraId="39BEB328" w14:textId="77777777" w:rsidR="00250B16" w:rsidRPr="002255CB" w:rsidRDefault="00250B16" w:rsidP="00250B16">
      <w:pPr>
        <w:pStyle w:val="INSOLstyle"/>
      </w:pPr>
      <w:r w:rsidRPr="002255CB">
        <w:rPr>
          <w:w w:val="105"/>
        </w:rPr>
        <w:t>An</w:t>
      </w:r>
      <w:r w:rsidRPr="002255CB">
        <w:rPr>
          <w:spacing w:val="7"/>
          <w:w w:val="105"/>
        </w:rPr>
        <w:t xml:space="preserve"> </w:t>
      </w:r>
      <w:r w:rsidRPr="002255CB">
        <w:rPr>
          <w:w w:val="105"/>
        </w:rPr>
        <w:t>explanation</w:t>
      </w:r>
      <w:r w:rsidRPr="002255CB">
        <w:rPr>
          <w:spacing w:val="7"/>
          <w:w w:val="105"/>
        </w:rPr>
        <w:t xml:space="preserve"> </w:t>
      </w:r>
      <w:r w:rsidRPr="002255CB">
        <w:rPr>
          <w:w w:val="105"/>
        </w:rPr>
        <w:t>of</w:t>
      </w:r>
      <w:r w:rsidRPr="002255CB">
        <w:rPr>
          <w:spacing w:val="8"/>
          <w:w w:val="105"/>
        </w:rPr>
        <w:t xml:space="preserve"> </w:t>
      </w:r>
      <w:r w:rsidRPr="002255CB">
        <w:rPr>
          <w:w w:val="105"/>
        </w:rPr>
        <w:t>what</w:t>
      </w:r>
      <w:r w:rsidRPr="002255CB">
        <w:rPr>
          <w:spacing w:val="7"/>
          <w:w w:val="105"/>
        </w:rPr>
        <w:t xml:space="preserve"> </w:t>
      </w:r>
      <w:r w:rsidRPr="002255CB">
        <w:rPr>
          <w:w w:val="105"/>
        </w:rPr>
        <w:t>the</w:t>
      </w:r>
      <w:r w:rsidRPr="002255CB">
        <w:rPr>
          <w:spacing w:val="8"/>
          <w:w w:val="105"/>
        </w:rPr>
        <w:t xml:space="preserve"> </w:t>
      </w:r>
      <w:r w:rsidRPr="002255CB">
        <w:rPr>
          <w:w w:val="105"/>
        </w:rPr>
        <w:t>accessory</w:t>
      </w:r>
      <w:r w:rsidRPr="002255CB">
        <w:rPr>
          <w:spacing w:val="7"/>
          <w:w w:val="105"/>
        </w:rPr>
        <w:t xml:space="preserve"> </w:t>
      </w:r>
      <w:r w:rsidRPr="002255CB">
        <w:rPr>
          <w:w w:val="105"/>
        </w:rPr>
        <w:t>nature</w:t>
      </w:r>
      <w:r w:rsidRPr="002255CB">
        <w:rPr>
          <w:spacing w:val="7"/>
          <w:w w:val="105"/>
        </w:rPr>
        <w:t xml:space="preserve"> </w:t>
      </w:r>
      <w:r w:rsidRPr="002255CB">
        <w:rPr>
          <w:w w:val="105"/>
        </w:rPr>
        <w:t>referred</w:t>
      </w:r>
      <w:r w:rsidRPr="002255CB">
        <w:rPr>
          <w:spacing w:val="8"/>
          <w:w w:val="105"/>
        </w:rPr>
        <w:t xml:space="preserve"> </w:t>
      </w:r>
      <w:r w:rsidRPr="002255CB">
        <w:rPr>
          <w:w w:val="105"/>
        </w:rPr>
        <w:t>to</w:t>
      </w:r>
      <w:r w:rsidRPr="002255CB">
        <w:rPr>
          <w:spacing w:val="7"/>
          <w:w w:val="105"/>
        </w:rPr>
        <w:t xml:space="preserve"> </w:t>
      </w:r>
      <w:r w:rsidRPr="002255CB">
        <w:rPr>
          <w:w w:val="105"/>
        </w:rPr>
        <w:t>above</w:t>
      </w:r>
      <w:r w:rsidRPr="002255CB">
        <w:rPr>
          <w:spacing w:val="8"/>
          <w:w w:val="105"/>
        </w:rPr>
        <w:t xml:space="preserve"> </w:t>
      </w:r>
      <w:r w:rsidRPr="002255CB">
        <w:rPr>
          <w:w w:val="105"/>
        </w:rPr>
        <w:t>means</w:t>
      </w:r>
      <w:r w:rsidRPr="002255CB">
        <w:rPr>
          <w:spacing w:val="7"/>
          <w:w w:val="105"/>
        </w:rPr>
        <w:t xml:space="preserve"> </w:t>
      </w:r>
      <w:r w:rsidRPr="002255CB">
        <w:rPr>
          <w:w w:val="105"/>
        </w:rPr>
        <w:t>in</w:t>
      </w:r>
      <w:r w:rsidRPr="002255CB">
        <w:rPr>
          <w:spacing w:val="8"/>
          <w:w w:val="105"/>
        </w:rPr>
        <w:t xml:space="preserve"> </w:t>
      </w:r>
      <w:r w:rsidRPr="002255CB">
        <w:rPr>
          <w:w w:val="105"/>
        </w:rPr>
        <w:t>relation</w:t>
      </w:r>
      <w:r w:rsidRPr="002255CB">
        <w:rPr>
          <w:spacing w:val="7"/>
          <w:w w:val="105"/>
        </w:rPr>
        <w:t xml:space="preserve"> </w:t>
      </w:r>
      <w:r w:rsidRPr="002255CB">
        <w:rPr>
          <w:w w:val="105"/>
        </w:rPr>
        <w:t>to</w:t>
      </w:r>
      <w:r w:rsidRPr="002255CB">
        <w:rPr>
          <w:spacing w:val="7"/>
          <w:w w:val="105"/>
        </w:rPr>
        <w:t xml:space="preserve"> </w:t>
      </w:r>
      <w:r w:rsidRPr="002255CB">
        <w:rPr>
          <w:w w:val="105"/>
        </w:rPr>
        <w:t>Mr</w:t>
      </w:r>
      <w:r w:rsidRPr="002255CB">
        <w:rPr>
          <w:spacing w:val="8"/>
          <w:w w:val="105"/>
        </w:rPr>
        <w:t xml:space="preserve"> </w:t>
      </w:r>
      <w:r w:rsidRPr="002255CB">
        <w:rPr>
          <w:w w:val="105"/>
        </w:rPr>
        <w:t>B</w:t>
      </w:r>
      <w:r w:rsidRPr="002255CB">
        <w:rPr>
          <w:spacing w:val="-59"/>
          <w:w w:val="105"/>
        </w:rPr>
        <w:t xml:space="preserve"> </w:t>
      </w:r>
      <w:r w:rsidRPr="002255CB">
        <w:rPr>
          <w:w w:val="105"/>
        </w:rPr>
        <w:t>Sky’s</w:t>
      </w:r>
      <w:r w:rsidRPr="002255CB">
        <w:rPr>
          <w:spacing w:val="-8"/>
          <w:w w:val="105"/>
        </w:rPr>
        <w:t xml:space="preserve"> </w:t>
      </w:r>
      <w:r w:rsidRPr="002255CB">
        <w:rPr>
          <w:w w:val="105"/>
        </w:rPr>
        <w:t>obligations.</w:t>
      </w:r>
    </w:p>
    <w:p w14:paraId="6FB71482" w14:textId="77777777" w:rsidR="00F17EFA" w:rsidRPr="002255CB" w:rsidRDefault="00F17EFA" w:rsidP="00F17EFA">
      <w:pPr>
        <w:pStyle w:val="INSOLstyle"/>
      </w:pPr>
    </w:p>
    <w:p w14:paraId="5D9AA248" w14:textId="092ADD89" w:rsidR="00F17EFA" w:rsidRPr="002255CB" w:rsidRDefault="00F17EFA" w:rsidP="00F17EFA">
      <w:pPr>
        <w:pStyle w:val="INSOLstyle"/>
      </w:pPr>
      <w:r w:rsidRPr="002255CB">
        <w:t xml:space="preserve">Section 133(2) of the Act states that a guarantee or surety by a company under business rescue in favour of any  other person may not be enforced by any person against the company except with the leave of the court and in accordance with any terms the court considers just and equitable in </w:t>
      </w:r>
      <w:r w:rsidRPr="002255CB">
        <w:lastRenderedPageBreak/>
        <w:t>the circumstances. The surety obligation would be stayed on the commencement of business rescue proceedings and could not be enforced in terms of section 133(1).</w:t>
      </w:r>
    </w:p>
    <w:p w14:paraId="10508318" w14:textId="77777777" w:rsidR="00F17EFA" w:rsidRPr="002255CB" w:rsidRDefault="00F17EFA" w:rsidP="00F17EFA">
      <w:pPr>
        <w:pStyle w:val="INSOLstyle"/>
      </w:pPr>
    </w:p>
    <w:p w14:paraId="7BC1E883" w14:textId="77777777" w:rsidR="00F17EFA" w:rsidRPr="002255CB" w:rsidRDefault="00F17EFA" w:rsidP="00F17EFA">
      <w:pPr>
        <w:pStyle w:val="INSOLstyle"/>
      </w:pPr>
      <w:r w:rsidRPr="002255CB">
        <w:t xml:space="preserve">Investec v </w:t>
      </w:r>
      <w:proofErr w:type="spellStart"/>
      <w:r w:rsidRPr="002255CB">
        <w:t>Bruyns</w:t>
      </w:r>
      <w:proofErr w:type="spellEnd"/>
      <w:r w:rsidRPr="002255CB">
        <w:t xml:space="preserve"> 2012 (5) SA 430 (WCC) provided that the moratorium is a defence in </w:t>
      </w:r>
      <w:proofErr w:type="spellStart"/>
      <w:r w:rsidRPr="002255CB">
        <w:t>personum</w:t>
      </w:r>
      <w:proofErr w:type="spellEnd"/>
      <w:r w:rsidRPr="002255CB">
        <w:t xml:space="preserve"> and would not have the effect of extinguishing the obligations of a principal debtor regardless of the protection provided towards the surety company under business rescue.</w:t>
      </w:r>
    </w:p>
    <w:p w14:paraId="5901DDA7" w14:textId="77777777" w:rsidR="00F17EFA" w:rsidRPr="002255CB" w:rsidRDefault="00F17EFA" w:rsidP="00F17EFA">
      <w:pPr>
        <w:pStyle w:val="INSOLstyle"/>
      </w:pPr>
    </w:p>
    <w:p w14:paraId="37A13772" w14:textId="77777777" w:rsidR="00F17EFA" w:rsidRPr="002255CB" w:rsidRDefault="00F17EFA" w:rsidP="00F17EFA">
      <w:pPr>
        <w:pStyle w:val="INSOLstyle"/>
      </w:pPr>
      <w:r w:rsidRPr="002255CB">
        <w:t xml:space="preserve">New Port Finance Company (Pty) Ltd and Another v Nedbank Limited confirmed that a moratorium in favour of the company undergoing business rescue proceedings was a defence in </w:t>
      </w:r>
      <w:proofErr w:type="spellStart"/>
      <w:r w:rsidRPr="002255CB">
        <w:t>personam</w:t>
      </w:r>
      <w:proofErr w:type="spellEnd"/>
      <w:r w:rsidRPr="002255CB">
        <w:t xml:space="preserve"> and therefore did not avail itself to the company in business rescue’s surety.</w:t>
      </w:r>
    </w:p>
    <w:p w14:paraId="4A749BC5" w14:textId="1EA69D4C" w:rsidR="001A32FC" w:rsidRPr="002255CB" w:rsidRDefault="001A32FC" w:rsidP="00C228D3">
      <w:pPr>
        <w:jc w:val="left"/>
        <w:rPr>
          <w:lang w:val="en-GB"/>
        </w:rPr>
      </w:pPr>
    </w:p>
    <w:p w14:paraId="78B3F8CC" w14:textId="4ED8FB3D" w:rsidR="00C228D3" w:rsidRPr="002255CB" w:rsidRDefault="00C228D3" w:rsidP="00C228D3">
      <w:pPr>
        <w:jc w:val="left"/>
        <w:rPr>
          <w:lang w:val="en-GB"/>
        </w:rPr>
      </w:pPr>
    </w:p>
    <w:p w14:paraId="752B2115" w14:textId="77777777" w:rsidR="00C228D3" w:rsidRPr="002255CB" w:rsidRDefault="00C228D3" w:rsidP="00C228D3">
      <w:pPr>
        <w:jc w:val="left"/>
        <w:rPr>
          <w:lang w:val="en-GB"/>
        </w:rPr>
      </w:pPr>
    </w:p>
    <w:p w14:paraId="1586C18A" w14:textId="5AD47811" w:rsidR="00A64410" w:rsidRPr="002255CB" w:rsidRDefault="00A64410" w:rsidP="00A64410">
      <w:pPr>
        <w:tabs>
          <w:tab w:val="right" w:pos="9021"/>
        </w:tabs>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5</w:t>
      </w:r>
    </w:p>
    <w:p w14:paraId="1FE8CE79" w14:textId="77777777" w:rsidR="00A64410" w:rsidRPr="002255CB" w:rsidRDefault="00A64410" w:rsidP="00A64410">
      <w:pPr>
        <w:tabs>
          <w:tab w:val="right" w:pos="9021"/>
        </w:tabs>
        <w:rPr>
          <w:rFonts w:ascii="Avenir Next Demi Bold" w:hAnsi="Avenir Next Demi Bold"/>
          <w:b/>
          <w:bCs/>
          <w:lang w:val="en-GB"/>
        </w:rPr>
      </w:pPr>
    </w:p>
    <w:p w14:paraId="16518DF6" w14:textId="709DB551" w:rsidR="00BF5CEA" w:rsidRPr="002255CB" w:rsidRDefault="00F33BD0" w:rsidP="00F50E64">
      <w:pPr>
        <w:tabs>
          <w:tab w:val="right" w:pos="9021"/>
        </w:tabs>
        <w:ind w:left="709" w:hanging="709"/>
        <w:rPr>
          <w:lang w:val="en-GB"/>
        </w:rPr>
      </w:pPr>
      <w:r w:rsidRPr="002255CB">
        <w:rPr>
          <w:lang w:val="en-GB"/>
        </w:rPr>
        <w:t>5</w:t>
      </w:r>
      <w:r w:rsidR="00F50E64" w:rsidRPr="002255CB">
        <w:rPr>
          <w:lang w:val="en-GB"/>
        </w:rPr>
        <w:t>.1</w:t>
      </w:r>
      <w:r w:rsidR="00F50E64" w:rsidRPr="002255CB">
        <w:rPr>
          <w:lang w:val="en-GB"/>
        </w:rPr>
        <w:tab/>
      </w:r>
      <w:r w:rsidR="00BF5CEA" w:rsidRPr="002255CB">
        <w:rPr>
          <w:lang w:val="en-GB"/>
        </w:rPr>
        <w:t xml:space="preserve">Do the instalment sale agreements with Wonderworld Autos constitute a </w:t>
      </w:r>
      <w:r w:rsidR="00E84604" w:rsidRPr="002255CB">
        <w:rPr>
          <w:lang w:val="en-GB"/>
        </w:rPr>
        <w:t>“</w:t>
      </w:r>
      <w:bookmarkStart w:id="4" w:name="_Hlk149233786"/>
      <w:r w:rsidR="00BF5CEA" w:rsidRPr="002255CB">
        <w:rPr>
          <w:lang w:val="en-GB"/>
        </w:rPr>
        <w:t>property interest</w:t>
      </w:r>
      <w:bookmarkEnd w:id="4"/>
      <w:r w:rsidR="00E84604" w:rsidRPr="002255CB">
        <w:rPr>
          <w:lang w:val="en-GB"/>
        </w:rPr>
        <w:t>”</w:t>
      </w:r>
      <w:r w:rsidR="00BF5CEA" w:rsidRPr="002255CB">
        <w:rPr>
          <w:lang w:val="en-GB"/>
        </w:rPr>
        <w:t xml:space="preserve"> or a </w:t>
      </w:r>
      <w:r w:rsidR="00E84604" w:rsidRPr="002255CB">
        <w:rPr>
          <w:lang w:val="en-GB"/>
        </w:rPr>
        <w:t>“</w:t>
      </w:r>
      <w:r w:rsidR="00BF5CEA" w:rsidRPr="002255CB">
        <w:rPr>
          <w:lang w:val="en-GB"/>
        </w:rPr>
        <w:t>security interest</w:t>
      </w:r>
      <w:r w:rsidR="00E84604" w:rsidRPr="002255CB">
        <w:rPr>
          <w:lang w:val="en-GB"/>
        </w:rPr>
        <w:t>”</w:t>
      </w:r>
      <w:r w:rsidR="00BF5CEA" w:rsidRPr="002255CB">
        <w:rPr>
          <w:lang w:val="en-GB"/>
        </w:rPr>
        <w:t xml:space="preserve"> in terms of section 134 of the Companies Act</w:t>
      </w:r>
      <w:r w:rsidR="00E84604" w:rsidRPr="002255CB">
        <w:rPr>
          <w:lang w:val="en-GB"/>
        </w:rPr>
        <w:t xml:space="preserve"> 2008</w:t>
      </w:r>
      <w:r w:rsidR="00BF5CEA" w:rsidRPr="002255CB">
        <w:rPr>
          <w:lang w:val="en-GB"/>
        </w:rPr>
        <w:t>?</w:t>
      </w:r>
      <w:r w:rsidR="00F50E64" w:rsidRPr="002255CB">
        <w:rPr>
          <w:lang w:val="en-GB"/>
        </w:rPr>
        <w:tab/>
      </w:r>
      <w:r w:rsidR="0030457A" w:rsidRPr="002255CB">
        <w:rPr>
          <w:rFonts w:ascii="Avenir Next Demi Bold" w:hAnsi="Avenir Next Demi Bold"/>
          <w:b/>
          <w:bCs/>
          <w:lang w:val="en-GB"/>
        </w:rPr>
        <w:t>(1)</w:t>
      </w:r>
    </w:p>
    <w:p w14:paraId="72D94A99" w14:textId="77777777" w:rsidR="00CB510C" w:rsidRPr="002255CB" w:rsidRDefault="00CB510C" w:rsidP="006E459C">
      <w:pPr>
        <w:tabs>
          <w:tab w:val="right" w:pos="9021"/>
        </w:tabs>
        <w:rPr>
          <w:lang w:val="en-GB"/>
        </w:rPr>
      </w:pPr>
    </w:p>
    <w:p w14:paraId="5E8B3D87" w14:textId="7C11DD27" w:rsidR="00C228D3" w:rsidRPr="002255CB" w:rsidRDefault="005F721B" w:rsidP="00C228D3">
      <w:pPr>
        <w:jc w:val="left"/>
        <w:rPr>
          <w:lang w:val="en-GB"/>
        </w:rPr>
      </w:pPr>
      <w:r w:rsidRPr="002255CB">
        <w:rPr>
          <w:lang w:val="en-GB"/>
        </w:rPr>
        <w:t xml:space="preserve">It is a property interest or title interest. </w:t>
      </w:r>
    </w:p>
    <w:p w14:paraId="01F36EFA" w14:textId="77777777" w:rsidR="00E84604" w:rsidRPr="002255CB" w:rsidRDefault="00E84604" w:rsidP="006E459C">
      <w:pPr>
        <w:tabs>
          <w:tab w:val="right" w:pos="9021"/>
        </w:tabs>
        <w:rPr>
          <w:lang w:val="en-GB"/>
        </w:rPr>
      </w:pPr>
    </w:p>
    <w:p w14:paraId="6D7C142F" w14:textId="77777777" w:rsidR="00BF5CEA" w:rsidRPr="002255CB" w:rsidRDefault="00BF5CEA" w:rsidP="006E459C">
      <w:pPr>
        <w:tabs>
          <w:tab w:val="right" w:pos="9021"/>
        </w:tabs>
        <w:rPr>
          <w:lang w:val="en-GB"/>
        </w:rPr>
      </w:pPr>
    </w:p>
    <w:p w14:paraId="59B235B9" w14:textId="134EAD47" w:rsidR="00D279AC" w:rsidRPr="002255CB" w:rsidRDefault="00F33BD0" w:rsidP="00F50E64">
      <w:pPr>
        <w:tabs>
          <w:tab w:val="right" w:pos="9021"/>
        </w:tabs>
        <w:ind w:left="720" w:hanging="720"/>
        <w:rPr>
          <w:lang w:val="en-GB"/>
        </w:rPr>
      </w:pPr>
      <w:r w:rsidRPr="002255CB">
        <w:rPr>
          <w:lang w:val="en-GB"/>
        </w:rPr>
        <w:t>5</w:t>
      </w:r>
      <w:r w:rsidR="00BF5CEA" w:rsidRPr="002255CB">
        <w:rPr>
          <w:lang w:val="en-GB"/>
        </w:rPr>
        <w:t>.2</w:t>
      </w:r>
      <w:r w:rsidR="00F50E64" w:rsidRPr="002255CB">
        <w:rPr>
          <w:lang w:val="en-GB"/>
        </w:rPr>
        <w:tab/>
      </w:r>
      <w:r w:rsidR="006E459C" w:rsidRPr="002255CB">
        <w:rPr>
          <w:lang w:val="en-GB"/>
        </w:rPr>
        <w:t xml:space="preserve">Explain the difference between </w:t>
      </w:r>
      <w:r w:rsidR="00E84604" w:rsidRPr="002255CB">
        <w:rPr>
          <w:lang w:val="en-GB"/>
        </w:rPr>
        <w:t>a “</w:t>
      </w:r>
      <w:r w:rsidR="006E459C" w:rsidRPr="002255CB">
        <w:rPr>
          <w:lang w:val="en-GB"/>
        </w:rPr>
        <w:t>property interest</w:t>
      </w:r>
      <w:r w:rsidR="00E84604" w:rsidRPr="002255CB">
        <w:rPr>
          <w:lang w:val="en-GB"/>
        </w:rPr>
        <w:t>”</w:t>
      </w:r>
      <w:r w:rsidR="006E459C" w:rsidRPr="002255CB">
        <w:rPr>
          <w:lang w:val="en-GB"/>
        </w:rPr>
        <w:t xml:space="preserve"> and </w:t>
      </w:r>
      <w:r w:rsidR="00E84604" w:rsidRPr="002255CB">
        <w:rPr>
          <w:lang w:val="en-GB"/>
        </w:rPr>
        <w:t>a “</w:t>
      </w:r>
      <w:r w:rsidR="006E459C" w:rsidRPr="002255CB">
        <w:rPr>
          <w:lang w:val="en-GB"/>
        </w:rPr>
        <w:t>security interest</w:t>
      </w:r>
      <w:r w:rsidR="00E84604" w:rsidRPr="002255CB">
        <w:rPr>
          <w:lang w:val="en-GB"/>
        </w:rPr>
        <w:t>”</w:t>
      </w:r>
      <w:r w:rsidR="006E459C" w:rsidRPr="002255CB">
        <w:rPr>
          <w:lang w:val="en-GB"/>
        </w:rPr>
        <w:t xml:space="preserve"> and </w:t>
      </w:r>
      <w:r w:rsidR="00E84604" w:rsidRPr="002255CB">
        <w:rPr>
          <w:lang w:val="en-GB"/>
        </w:rPr>
        <w:t>provide</w:t>
      </w:r>
      <w:r w:rsidR="006E459C" w:rsidRPr="002255CB">
        <w:rPr>
          <w:lang w:val="en-GB"/>
        </w:rPr>
        <w:t xml:space="preserve"> an example of each.</w:t>
      </w:r>
      <w:r w:rsidR="00F50E64" w:rsidRPr="002255CB">
        <w:rPr>
          <w:lang w:val="en-GB"/>
        </w:rPr>
        <w:tab/>
      </w:r>
      <w:r w:rsidR="0030457A" w:rsidRPr="002255CB">
        <w:rPr>
          <w:rFonts w:ascii="Avenir Next Demi Bold" w:hAnsi="Avenir Next Demi Bold"/>
          <w:b/>
          <w:bCs/>
          <w:lang w:val="en-GB"/>
        </w:rPr>
        <w:t>(4)</w:t>
      </w:r>
    </w:p>
    <w:p w14:paraId="0B5EFB46" w14:textId="527C7EEE" w:rsidR="006E459C" w:rsidRPr="002255CB" w:rsidRDefault="002170E3" w:rsidP="002170E3">
      <w:pPr>
        <w:pStyle w:val="INSOLstyle"/>
      </w:pPr>
      <w:r w:rsidRPr="002255CB">
        <w:t xml:space="preserve"> property </w:t>
      </w:r>
      <w:r w:rsidR="00C116EA" w:rsidRPr="002255CB">
        <w:t>interest</w:t>
      </w:r>
      <w:r w:rsidRPr="002255CB">
        <w:t xml:space="preserve"> is subject to Section</w:t>
      </w:r>
      <w:r w:rsidRPr="002255CB">
        <w:rPr>
          <w:spacing w:val="7"/>
        </w:rPr>
        <w:t xml:space="preserve"> </w:t>
      </w:r>
      <w:r w:rsidRPr="002255CB">
        <w:t xml:space="preserve">134 (2) and (3). These are fixed assets that creditors have a vested interest in. </w:t>
      </w:r>
    </w:p>
    <w:p w14:paraId="7939A415" w14:textId="151C0793" w:rsidR="00950466" w:rsidRPr="002255CB" w:rsidRDefault="002170E3" w:rsidP="002170E3">
      <w:pPr>
        <w:pStyle w:val="INSOLstyle"/>
      </w:pPr>
      <w:r w:rsidRPr="002255CB">
        <w:t xml:space="preserve">An example of a property interest would be a bond registered on some land and building in favour of a bank. The purchaser has right and use of the asset until the purchaser defaults. </w:t>
      </w:r>
    </w:p>
    <w:p w14:paraId="6E878A91" w14:textId="77777777" w:rsidR="00950466" w:rsidRPr="002255CB" w:rsidRDefault="00950466" w:rsidP="002170E3">
      <w:pPr>
        <w:pStyle w:val="INSOLstyle"/>
      </w:pPr>
    </w:p>
    <w:p w14:paraId="0033823E" w14:textId="433904E4" w:rsidR="00C228D3" w:rsidRPr="002255CB" w:rsidRDefault="00950466" w:rsidP="00C116EA">
      <w:pPr>
        <w:pStyle w:val="INSOLstyle"/>
        <w:rPr>
          <w:w w:val="105"/>
        </w:rPr>
      </w:pPr>
      <w:r w:rsidRPr="002255CB">
        <w:rPr>
          <w:w w:val="105"/>
        </w:rPr>
        <w:t>security</w:t>
      </w:r>
      <w:r w:rsidRPr="002255CB">
        <w:rPr>
          <w:spacing w:val="-14"/>
          <w:w w:val="105"/>
        </w:rPr>
        <w:t xml:space="preserve"> </w:t>
      </w:r>
      <w:r w:rsidR="00C116EA" w:rsidRPr="002255CB">
        <w:rPr>
          <w:w w:val="105"/>
        </w:rPr>
        <w:t>interest:</w:t>
      </w:r>
      <w:r w:rsidR="002170E3" w:rsidRPr="002255CB">
        <w:rPr>
          <w:w w:val="105"/>
        </w:rPr>
        <w:t xml:space="preserve"> </w:t>
      </w:r>
      <w:r w:rsidRPr="002255CB">
        <w:rPr>
          <w:spacing w:val="-14"/>
          <w:w w:val="105"/>
        </w:rPr>
        <w:t xml:space="preserve"> </w:t>
      </w:r>
      <w:r w:rsidRPr="002255CB">
        <w:rPr>
          <w:w w:val="105"/>
        </w:rPr>
        <w:t>would</w:t>
      </w:r>
      <w:r w:rsidRPr="002255CB">
        <w:rPr>
          <w:spacing w:val="-14"/>
          <w:w w:val="105"/>
        </w:rPr>
        <w:t xml:space="preserve"> </w:t>
      </w:r>
      <w:r w:rsidRPr="002255CB">
        <w:rPr>
          <w:w w:val="105"/>
        </w:rPr>
        <w:t>be</w:t>
      </w:r>
      <w:r w:rsidRPr="002255CB">
        <w:rPr>
          <w:spacing w:val="-14"/>
          <w:w w:val="105"/>
        </w:rPr>
        <w:t xml:space="preserve"> </w:t>
      </w:r>
      <w:r w:rsidRPr="002255CB">
        <w:rPr>
          <w:w w:val="105"/>
        </w:rPr>
        <w:t>where</w:t>
      </w:r>
      <w:r w:rsidRPr="002255CB">
        <w:rPr>
          <w:spacing w:val="-14"/>
          <w:w w:val="105"/>
        </w:rPr>
        <w:t xml:space="preserve"> </w:t>
      </w:r>
      <w:r w:rsidRPr="002255CB">
        <w:rPr>
          <w:w w:val="105"/>
        </w:rPr>
        <w:t>movable</w:t>
      </w:r>
      <w:r w:rsidRPr="002255CB">
        <w:rPr>
          <w:spacing w:val="-14"/>
          <w:w w:val="105"/>
        </w:rPr>
        <w:t xml:space="preserve"> </w:t>
      </w:r>
      <w:r w:rsidRPr="002255CB">
        <w:rPr>
          <w:w w:val="105"/>
        </w:rPr>
        <w:t>property</w:t>
      </w:r>
      <w:r w:rsidRPr="002255CB">
        <w:rPr>
          <w:spacing w:val="-14"/>
          <w:w w:val="105"/>
        </w:rPr>
        <w:t xml:space="preserve"> </w:t>
      </w:r>
      <w:r w:rsidRPr="002255CB">
        <w:rPr>
          <w:w w:val="105"/>
        </w:rPr>
        <w:t>of</w:t>
      </w:r>
      <w:r w:rsidRPr="002255CB">
        <w:rPr>
          <w:spacing w:val="-14"/>
          <w:w w:val="105"/>
        </w:rPr>
        <w:t xml:space="preserve"> </w:t>
      </w:r>
      <w:r w:rsidRPr="002255CB">
        <w:rPr>
          <w:w w:val="105"/>
        </w:rPr>
        <w:t>a</w:t>
      </w:r>
      <w:r w:rsidRPr="002255CB">
        <w:rPr>
          <w:spacing w:val="-14"/>
          <w:w w:val="105"/>
        </w:rPr>
        <w:t xml:space="preserve"> </w:t>
      </w:r>
      <w:r w:rsidRPr="002255CB">
        <w:rPr>
          <w:w w:val="105"/>
        </w:rPr>
        <w:t>company</w:t>
      </w:r>
      <w:r w:rsidRPr="002255CB">
        <w:rPr>
          <w:spacing w:val="-14"/>
          <w:w w:val="105"/>
        </w:rPr>
        <w:t xml:space="preserve"> </w:t>
      </w:r>
      <w:r w:rsidRPr="002255CB">
        <w:rPr>
          <w:w w:val="105"/>
        </w:rPr>
        <w:t>is</w:t>
      </w:r>
      <w:r w:rsidRPr="002255CB">
        <w:rPr>
          <w:spacing w:val="-14"/>
          <w:w w:val="105"/>
        </w:rPr>
        <w:t xml:space="preserve"> </w:t>
      </w:r>
      <w:r w:rsidRPr="002255CB">
        <w:rPr>
          <w:w w:val="105"/>
        </w:rPr>
        <w:t>either</w:t>
      </w:r>
      <w:r w:rsidRPr="002255CB">
        <w:rPr>
          <w:spacing w:val="-14"/>
          <w:w w:val="105"/>
        </w:rPr>
        <w:t xml:space="preserve"> </w:t>
      </w:r>
      <w:r w:rsidRPr="002255CB">
        <w:rPr>
          <w:w w:val="105"/>
        </w:rPr>
        <w:t>held</w:t>
      </w:r>
      <w:r w:rsidRPr="002255CB">
        <w:rPr>
          <w:spacing w:val="-59"/>
          <w:w w:val="105"/>
        </w:rPr>
        <w:t xml:space="preserve"> </w:t>
      </w:r>
      <w:r w:rsidRPr="002255CB">
        <w:rPr>
          <w:w w:val="105"/>
        </w:rPr>
        <w:t>by way of a lien or a registered (special) notarial bond in favour of a third-party creditor.</w:t>
      </w:r>
    </w:p>
    <w:p w14:paraId="76F2A932" w14:textId="77777777" w:rsidR="00DB789F" w:rsidRPr="002255CB" w:rsidRDefault="00DB789F" w:rsidP="00C116EA">
      <w:pPr>
        <w:pStyle w:val="INSOLstyle"/>
      </w:pPr>
    </w:p>
    <w:p w14:paraId="0E98E778" w14:textId="18850455" w:rsidR="00E84604" w:rsidRPr="002255CB" w:rsidRDefault="00C116EA" w:rsidP="00C116EA">
      <w:pPr>
        <w:pStyle w:val="INSOLstyle"/>
      </w:pPr>
      <w:r w:rsidRPr="002255CB">
        <w:t xml:space="preserve">An example of a </w:t>
      </w:r>
      <w:r w:rsidR="008A0E38" w:rsidRPr="002255CB">
        <w:t>security/</w:t>
      </w:r>
      <w:r w:rsidRPr="002255CB">
        <w:t>title interest would be where a motor vehicle was financed by a</w:t>
      </w:r>
      <w:r w:rsidRPr="002255CB">
        <w:rPr>
          <w:spacing w:val="1"/>
        </w:rPr>
        <w:t xml:space="preserve"> </w:t>
      </w:r>
      <w:r w:rsidRPr="002255CB">
        <w:t>financial institution as an instalment sale agreement in terms of the National Credit Act 2005. In</w:t>
      </w:r>
      <w:r w:rsidRPr="002255CB">
        <w:rPr>
          <w:spacing w:val="1"/>
        </w:rPr>
        <w:t xml:space="preserve"> </w:t>
      </w:r>
      <w:r w:rsidRPr="002255CB">
        <w:t>terms of the basic definition of an instalment sale agreement, the ownership of the vehicle would</w:t>
      </w:r>
      <w:r w:rsidRPr="002255CB">
        <w:rPr>
          <w:spacing w:val="1"/>
        </w:rPr>
        <w:t xml:space="preserve"> </w:t>
      </w:r>
      <w:r w:rsidRPr="002255CB">
        <w:t>remain with the financial institution, whilst the company has the contractual right to the use and</w:t>
      </w:r>
      <w:r w:rsidRPr="002255CB">
        <w:rPr>
          <w:spacing w:val="1"/>
        </w:rPr>
        <w:t xml:space="preserve"> </w:t>
      </w:r>
      <w:r w:rsidRPr="002255CB">
        <w:t>possession of the vehicle during the course of the agreement.</w:t>
      </w:r>
    </w:p>
    <w:p w14:paraId="1D88505D" w14:textId="77777777" w:rsidR="006E459C" w:rsidRPr="002255CB" w:rsidRDefault="006E459C" w:rsidP="00BF5CEA">
      <w:pPr>
        <w:tabs>
          <w:tab w:val="right" w:pos="9021"/>
        </w:tabs>
        <w:rPr>
          <w:b/>
          <w:bCs/>
          <w:lang w:val="en-GB"/>
        </w:rPr>
      </w:pPr>
    </w:p>
    <w:p w14:paraId="3D1B6C21" w14:textId="3A651F77" w:rsidR="00A64410" w:rsidRPr="002255CB" w:rsidRDefault="00A64410" w:rsidP="00A64410">
      <w:pPr>
        <w:tabs>
          <w:tab w:val="right" w:pos="9021"/>
        </w:tabs>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6</w:t>
      </w:r>
    </w:p>
    <w:p w14:paraId="7F7C8F98" w14:textId="77777777" w:rsidR="00CF49C8" w:rsidRPr="002255CB" w:rsidRDefault="00CF49C8" w:rsidP="00A64410">
      <w:pPr>
        <w:tabs>
          <w:tab w:val="right" w:pos="9021"/>
        </w:tabs>
        <w:rPr>
          <w:rFonts w:ascii="Avenir Next Demi Bold" w:hAnsi="Avenir Next Demi Bold"/>
          <w:b/>
          <w:bCs/>
          <w:lang w:val="en-GB"/>
        </w:rPr>
      </w:pPr>
    </w:p>
    <w:p w14:paraId="09C44368" w14:textId="0C41FBC5" w:rsidR="00130A75" w:rsidRPr="002255CB" w:rsidRDefault="00F33BD0" w:rsidP="00F50E64">
      <w:pPr>
        <w:tabs>
          <w:tab w:val="right" w:pos="9021"/>
        </w:tabs>
        <w:ind w:left="720" w:hanging="720"/>
        <w:rPr>
          <w:rFonts w:ascii="Avenir Next Demi Bold" w:hAnsi="Avenir Next Demi Bold"/>
          <w:b/>
          <w:bCs/>
        </w:rPr>
      </w:pPr>
      <w:r w:rsidRPr="002255CB">
        <w:rPr>
          <w:lang w:val="en-GB"/>
        </w:rPr>
        <w:t>6</w:t>
      </w:r>
      <w:r w:rsidR="00CF49C8" w:rsidRPr="002255CB">
        <w:rPr>
          <w:lang w:val="en-GB"/>
        </w:rPr>
        <w:t>.1</w:t>
      </w:r>
      <w:r w:rsidR="00F50E64" w:rsidRPr="002255CB">
        <w:rPr>
          <w:lang w:val="en-GB"/>
        </w:rPr>
        <w:tab/>
        <w:t>D</w:t>
      </w:r>
      <w:r w:rsidR="00130A75" w:rsidRPr="002255CB">
        <w:t>uring business rescue proceedings of Meropa Retail Group, the appointed business rescue practitioner elected to cancel the instalment sale agreements with Wonder</w:t>
      </w:r>
      <w:r w:rsidR="00470233" w:rsidRPr="002255CB">
        <w:t>w</w:t>
      </w:r>
      <w:r w:rsidR="00130A75" w:rsidRPr="002255CB">
        <w:t xml:space="preserve">orld Autos and to retain possession of the assets </w:t>
      </w:r>
      <w:r w:rsidR="0042235F" w:rsidRPr="002255CB">
        <w:t xml:space="preserve">that are </w:t>
      </w:r>
      <w:r w:rsidR="00130A75" w:rsidRPr="002255CB">
        <w:t>subject to the instalment sale agreements. Was the business rescue practitioner entitled to unilaterally cancel the instalment sale agreements and would the business be entitled to retain such assets in the circumstances</w:t>
      </w:r>
      <w:r w:rsidR="00EB42EF" w:rsidRPr="002255CB">
        <w:t>?</w:t>
      </w:r>
      <w:r w:rsidR="00F50E64" w:rsidRPr="002255CB">
        <w:tab/>
      </w:r>
      <w:r w:rsidR="00130A75" w:rsidRPr="002255CB">
        <w:rPr>
          <w:rFonts w:ascii="Avenir Next Demi Bold" w:hAnsi="Avenir Next Demi Bold"/>
          <w:b/>
          <w:bCs/>
        </w:rPr>
        <w:t>(5)</w:t>
      </w:r>
    </w:p>
    <w:p w14:paraId="5B07A193" w14:textId="77777777" w:rsidR="00F50E64" w:rsidRPr="002255CB" w:rsidRDefault="00F50E64" w:rsidP="00130A75"/>
    <w:p w14:paraId="063B62F8" w14:textId="77777777" w:rsidR="00101DE8" w:rsidRPr="002255CB" w:rsidRDefault="00101DE8" w:rsidP="00101DE8">
      <w:pPr>
        <w:pStyle w:val="INSOLstyle"/>
      </w:pPr>
      <w:r w:rsidRPr="002255CB">
        <w:t>Cancelation of Contracts by the Practitioner</w:t>
      </w:r>
    </w:p>
    <w:p w14:paraId="2F506BBB" w14:textId="77777777" w:rsidR="00101DE8" w:rsidRPr="002255CB" w:rsidRDefault="00101DE8" w:rsidP="00101DE8">
      <w:pPr>
        <w:pStyle w:val="INSOLstyle"/>
      </w:pPr>
      <w:r w:rsidRPr="002255CB">
        <w:t>A practitioner is given a “Tool box” to restructure a business through a business rescue process, but the powers to cancel contracts must be exercised by way of a court application, which appears to given inherent urgency by the Companies Act. The ultimate goal of the rescue is to return the company to solvency and the cancelation of contractual obligations are an important aspect of the “Tools” available to a practitioner to restore solvency.</w:t>
      </w:r>
    </w:p>
    <w:p w14:paraId="3B41C225" w14:textId="77777777" w:rsidR="00101DE8" w:rsidRPr="002255CB" w:rsidRDefault="00101DE8" w:rsidP="00101DE8">
      <w:pPr>
        <w:pStyle w:val="INSOLstyle"/>
      </w:pPr>
    </w:p>
    <w:p w14:paraId="64C1DDC8" w14:textId="77777777" w:rsidR="00101DE8" w:rsidRPr="002255CB" w:rsidRDefault="00101DE8" w:rsidP="00101DE8">
      <w:pPr>
        <w:pStyle w:val="INSOLstyle"/>
      </w:pPr>
      <w:r w:rsidRPr="002255CB">
        <w:t>Often management enter into onerous contracts when financial distress is at their door</w:t>
      </w:r>
    </w:p>
    <w:p w14:paraId="7C662169" w14:textId="77777777" w:rsidR="00101DE8" w:rsidRPr="002255CB" w:rsidRDefault="00101DE8" w:rsidP="00101DE8">
      <w:pPr>
        <w:pStyle w:val="INSOLstyle"/>
      </w:pPr>
      <w:r w:rsidRPr="002255CB">
        <w:t>Discretion on what is considered “just and equitable” for the judge- Damages Claims?</w:t>
      </w:r>
    </w:p>
    <w:p w14:paraId="2BE39D0C" w14:textId="77777777" w:rsidR="00101DE8" w:rsidRPr="002255CB" w:rsidRDefault="00101DE8" w:rsidP="00101DE8">
      <w:pPr>
        <w:pStyle w:val="INSOLstyle"/>
      </w:pPr>
    </w:p>
    <w:p w14:paraId="751CBE97" w14:textId="6AC89406" w:rsidR="00101DE8" w:rsidRPr="002255CB" w:rsidRDefault="00101DE8" w:rsidP="00101DE8">
      <w:pPr>
        <w:pStyle w:val="INSOLstyle"/>
      </w:pPr>
      <w:r w:rsidRPr="002255CB">
        <w:t>Practical Examples</w:t>
      </w:r>
    </w:p>
    <w:p w14:paraId="6A02BDE1" w14:textId="77777777" w:rsidR="00101DE8" w:rsidRPr="002255CB" w:rsidRDefault="00101DE8" w:rsidP="00101DE8">
      <w:pPr>
        <w:pStyle w:val="INSOLstyle"/>
      </w:pPr>
    </w:p>
    <w:p w14:paraId="208964CD" w14:textId="0423BC7D" w:rsidR="00101DE8" w:rsidRPr="002255CB" w:rsidRDefault="00101DE8" w:rsidP="00101DE8">
      <w:pPr>
        <w:pStyle w:val="INSOLstyle"/>
      </w:pPr>
      <w:r w:rsidRPr="002255CB">
        <w:t xml:space="preserve">In the case of </w:t>
      </w:r>
      <w:proofErr w:type="spellStart"/>
      <w:r w:rsidRPr="002255CB">
        <w:t>Madodza</w:t>
      </w:r>
      <w:proofErr w:type="spellEnd"/>
      <w:r w:rsidRPr="002255CB">
        <w:t xml:space="preserve"> (Pty) Limited v Absa Bank Limited and Others182 the court found that certain vehicles that were the subject of finance agreements which had been cancelled were not lawfully in the possession of the company in business rescue and that as a result section 133(1) was not an obstruction to the recovery of the vehicles.</w:t>
      </w:r>
    </w:p>
    <w:p w14:paraId="02759FFD" w14:textId="77777777" w:rsidR="00101DE8" w:rsidRPr="002255CB" w:rsidRDefault="00101DE8" w:rsidP="00130A75"/>
    <w:p w14:paraId="328B7CB0" w14:textId="4DBDFE7F" w:rsidR="00B32598" w:rsidRPr="002255CB" w:rsidRDefault="00B32598" w:rsidP="00101DE8">
      <w:pPr>
        <w:pStyle w:val="INSOLstyle"/>
      </w:pPr>
      <w:r w:rsidRPr="002255CB">
        <w:t>Where instalment sale agreements have been suspended: The autos lessors will have a (concurrent) damages claim in terms of section 136(3), and if that claim is not compromised in terms of section 154(1) that claim will survive the business rescue proceedings.</w:t>
      </w:r>
    </w:p>
    <w:p w14:paraId="3C8AED27" w14:textId="77777777" w:rsidR="00101DE8" w:rsidRPr="002255CB" w:rsidRDefault="00101DE8" w:rsidP="00101DE8">
      <w:pPr>
        <w:rPr>
          <w:lang w:val="en-GB"/>
        </w:rPr>
      </w:pPr>
    </w:p>
    <w:p w14:paraId="13DD3CC2" w14:textId="77777777" w:rsidR="00D63434" w:rsidRPr="002255CB" w:rsidRDefault="00D63434" w:rsidP="00101DE8">
      <w:pPr>
        <w:pStyle w:val="INSOLstyle"/>
      </w:pPr>
      <w:r w:rsidRPr="002255CB">
        <w:t>Where the vehicles were being used under pre-commencement agreements: In terms of the SAPOA judgment those creditors will be treated as concurrent creditors in the business rescue proceedings, and if that claim is not compromised in terms of section 154(1) that claim will survive the business rescue proceedings.</w:t>
      </w:r>
    </w:p>
    <w:p w14:paraId="16540F7A" w14:textId="77777777" w:rsidR="00D63434" w:rsidRPr="002255CB" w:rsidRDefault="00D63434" w:rsidP="00101DE8">
      <w:pPr>
        <w:pStyle w:val="INSOLstyle"/>
      </w:pPr>
    </w:p>
    <w:p w14:paraId="2C3B4A80" w14:textId="77777777" w:rsidR="00B32598" w:rsidRPr="002255CB" w:rsidRDefault="00B32598" w:rsidP="00B32598">
      <w:pPr>
        <w:jc w:val="left"/>
        <w:rPr>
          <w:lang w:val="en-GB"/>
        </w:rPr>
      </w:pPr>
    </w:p>
    <w:p w14:paraId="01C33294" w14:textId="676DB9BF" w:rsidR="00130A75" w:rsidRPr="002255CB" w:rsidRDefault="00F33BD0" w:rsidP="00F50E64">
      <w:pPr>
        <w:tabs>
          <w:tab w:val="right" w:pos="9021"/>
        </w:tabs>
        <w:ind w:left="720" w:hanging="720"/>
        <w:rPr>
          <w:rFonts w:ascii="Avenir Next Demi Bold" w:hAnsi="Avenir Next Demi Bold"/>
          <w:b/>
          <w:bCs/>
        </w:rPr>
      </w:pPr>
      <w:r w:rsidRPr="002255CB">
        <w:rPr>
          <w:lang w:val="en-GB"/>
        </w:rPr>
        <w:t>6</w:t>
      </w:r>
      <w:r w:rsidR="00CF49C8" w:rsidRPr="002255CB">
        <w:rPr>
          <w:lang w:val="en-GB"/>
        </w:rPr>
        <w:t>.2</w:t>
      </w:r>
      <w:r w:rsidR="00F50E64" w:rsidRPr="002255CB">
        <w:rPr>
          <w:lang w:val="en-GB"/>
        </w:rPr>
        <w:tab/>
      </w:r>
      <w:r w:rsidR="00130A75" w:rsidRPr="002255CB">
        <w:t xml:space="preserve">The business rescue practitioner of </w:t>
      </w:r>
      <w:proofErr w:type="spellStart"/>
      <w:r w:rsidR="00130A75" w:rsidRPr="002255CB">
        <w:t>Meropa</w:t>
      </w:r>
      <w:proofErr w:type="spellEnd"/>
      <w:r w:rsidR="00130A75" w:rsidRPr="002255CB">
        <w:t xml:space="preserve"> Retail Group made the unilateral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2255CB">
        <w:t xml:space="preserve">? </w:t>
      </w:r>
      <w:r w:rsidR="00130A75" w:rsidRPr="002255CB">
        <w:t>Provide reasons for your answer.</w:t>
      </w:r>
      <w:r w:rsidR="00F50E64" w:rsidRPr="002255CB">
        <w:rPr>
          <w:rFonts w:ascii="Avenir Next Demi Bold" w:hAnsi="Avenir Next Demi Bold"/>
          <w:b/>
          <w:bCs/>
        </w:rPr>
        <w:tab/>
      </w:r>
      <w:r w:rsidR="00130A75" w:rsidRPr="002255CB">
        <w:rPr>
          <w:rFonts w:ascii="Avenir Next Demi Bold" w:hAnsi="Avenir Next Demi Bold"/>
          <w:b/>
          <w:bCs/>
        </w:rPr>
        <w:t>(</w:t>
      </w:r>
      <w:r w:rsidR="00EB5C47" w:rsidRPr="002255CB">
        <w:rPr>
          <w:rFonts w:ascii="Avenir Next Demi Bold" w:hAnsi="Avenir Next Demi Bold"/>
          <w:b/>
          <w:bCs/>
        </w:rPr>
        <w:t>6</w:t>
      </w:r>
      <w:r w:rsidR="00CF49C8" w:rsidRPr="002255CB">
        <w:rPr>
          <w:rFonts w:ascii="Avenir Next Demi Bold" w:hAnsi="Avenir Next Demi Bold"/>
          <w:b/>
          <w:bCs/>
        </w:rPr>
        <w:t>)</w:t>
      </w:r>
    </w:p>
    <w:p w14:paraId="38781522" w14:textId="77777777" w:rsidR="00130A75" w:rsidRPr="002255CB" w:rsidRDefault="00130A75" w:rsidP="00130A75">
      <w:pPr>
        <w:rPr>
          <w:lang w:val="en-GB"/>
        </w:rPr>
      </w:pPr>
    </w:p>
    <w:p w14:paraId="79AC0451" w14:textId="7E2C3755" w:rsidR="00ED7DC8" w:rsidRPr="002255CB" w:rsidRDefault="00421718" w:rsidP="00421718">
      <w:pPr>
        <w:pStyle w:val="INSOLstyle"/>
        <w:rPr>
          <w:w w:val="105"/>
        </w:rPr>
      </w:pPr>
      <w:r w:rsidRPr="002255CB">
        <w:t xml:space="preserve">A Business Rescue Practitioner may not unilaterally vary the terms and conditions of employee contracts.  </w:t>
      </w:r>
      <w:r w:rsidR="00ED7DC8" w:rsidRPr="002255CB">
        <w:t xml:space="preserve">Employees’ rights are specifically catered for in the Companies Act 2008 </w:t>
      </w:r>
      <w:r w:rsidR="00ED7DC8" w:rsidRPr="002255CB">
        <w:rPr>
          <w:rFonts w:ascii="Arial" w:hAnsi="Arial"/>
          <w:i/>
        </w:rPr>
        <w:t xml:space="preserve">vis-à-vis </w:t>
      </w:r>
      <w:r w:rsidR="00ED7DC8" w:rsidRPr="002255CB">
        <w:t>their</w:t>
      </w:r>
      <w:r w:rsidR="00ED7DC8" w:rsidRPr="002255CB">
        <w:rPr>
          <w:spacing w:val="1"/>
        </w:rPr>
        <w:t xml:space="preserve"> </w:t>
      </w:r>
      <w:r w:rsidR="00ED7DC8" w:rsidRPr="002255CB">
        <w:rPr>
          <w:w w:val="105"/>
        </w:rPr>
        <w:t>contracts</w:t>
      </w:r>
      <w:r w:rsidR="00ED7DC8" w:rsidRPr="002255CB">
        <w:rPr>
          <w:spacing w:val="-11"/>
          <w:w w:val="105"/>
        </w:rPr>
        <w:t xml:space="preserve"> </w:t>
      </w:r>
      <w:r w:rsidR="00ED7DC8" w:rsidRPr="002255CB">
        <w:rPr>
          <w:w w:val="105"/>
        </w:rPr>
        <w:t>of</w:t>
      </w:r>
      <w:r w:rsidR="00ED7DC8" w:rsidRPr="002255CB">
        <w:rPr>
          <w:spacing w:val="-10"/>
          <w:w w:val="105"/>
        </w:rPr>
        <w:t xml:space="preserve"> </w:t>
      </w:r>
      <w:r w:rsidR="00ED7DC8" w:rsidRPr="002255CB">
        <w:rPr>
          <w:w w:val="105"/>
        </w:rPr>
        <w:t>employment</w:t>
      </w:r>
      <w:r w:rsidR="00ED7DC8" w:rsidRPr="002255CB">
        <w:rPr>
          <w:spacing w:val="-9"/>
          <w:w w:val="105"/>
        </w:rPr>
        <w:t xml:space="preserve"> </w:t>
      </w:r>
      <w:r w:rsidR="00ED7DC8" w:rsidRPr="002255CB">
        <w:rPr>
          <w:w w:val="105"/>
        </w:rPr>
        <w:t>in</w:t>
      </w:r>
      <w:r w:rsidR="00ED7DC8" w:rsidRPr="002255CB">
        <w:rPr>
          <w:spacing w:val="-11"/>
          <w:w w:val="105"/>
        </w:rPr>
        <w:t xml:space="preserve"> </w:t>
      </w:r>
      <w:r w:rsidR="00ED7DC8" w:rsidRPr="002255CB">
        <w:rPr>
          <w:w w:val="105"/>
        </w:rPr>
        <w:t>that</w:t>
      </w:r>
      <w:r w:rsidR="00ED7DC8" w:rsidRPr="002255CB">
        <w:rPr>
          <w:spacing w:val="-9"/>
          <w:w w:val="105"/>
        </w:rPr>
        <w:t xml:space="preserve"> </w:t>
      </w:r>
      <w:r w:rsidR="00ED7DC8" w:rsidRPr="002255CB">
        <w:rPr>
          <w:w w:val="105"/>
        </w:rPr>
        <w:t>a</w:t>
      </w:r>
      <w:r w:rsidR="00ED7DC8" w:rsidRPr="002255CB">
        <w:rPr>
          <w:spacing w:val="-11"/>
          <w:w w:val="105"/>
        </w:rPr>
        <w:t xml:space="preserve"> </w:t>
      </w:r>
      <w:r w:rsidR="00ED7DC8" w:rsidRPr="002255CB">
        <w:rPr>
          <w:w w:val="105"/>
        </w:rPr>
        <w:t>business</w:t>
      </w:r>
      <w:r w:rsidR="00ED7DC8" w:rsidRPr="002255CB">
        <w:rPr>
          <w:spacing w:val="-10"/>
          <w:w w:val="105"/>
        </w:rPr>
        <w:t xml:space="preserve"> </w:t>
      </w:r>
      <w:r w:rsidR="00ED7DC8" w:rsidRPr="002255CB">
        <w:rPr>
          <w:w w:val="105"/>
        </w:rPr>
        <w:t>rescue</w:t>
      </w:r>
      <w:r w:rsidR="00ED7DC8" w:rsidRPr="002255CB">
        <w:rPr>
          <w:spacing w:val="-11"/>
          <w:w w:val="105"/>
        </w:rPr>
        <w:t xml:space="preserve"> </w:t>
      </w:r>
      <w:r w:rsidR="00ED7DC8" w:rsidRPr="002255CB">
        <w:rPr>
          <w:w w:val="105"/>
        </w:rPr>
        <w:t>practitioner</w:t>
      </w:r>
      <w:r w:rsidR="00ED7DC8" w:rsidRPr="002255CB">
        <w:rPr>
          <w:spacing w:val="-10"/>
          <w:w w:val="105"/>
        </w:rPr>
        <w:t xml:space="preserve"> </w:t>
      </w:r>
      <w:r w:rsidR="00ED7DC8" w:rsidRPr="002255CB">
        <w:rPr>
          <w:w w:val="105"/>
        </w:rPr>
        <w:t>may</w:t>
      </w:r>
      <w:r w:rsidR="00ED7DC8" w:rsidRPr="002255CB">
        <w:rPr>
          <w:spacing w:val="-10"/>
          <w:w w:val="105"/>
        </w:rPr>
        <w:t xml:space="preserve"> </w:t>
      </w:r>
      <w:r w:rsidR="00ED7DC8" w:rsidRPr="002255CB">
        <w:rPr>
          <w:w w:val="105"/>
        </w:rPr>
        <w:t>not</w:t>
      </w:r>
      <w:r w:rsidR="00ED7DC8" w:rsidRPr="002255CB">
        <w:rPr>
          <w:spacing w:val="-10"/>
          <w:w w:val="105"/>
        </w:rPr>
        <w:t xml:space="preserve"> </w:t>
      </w:r>
      <w:r w:rsidR="00ED7DC8" w:rsidRPr="002255CB">
        <w:rPr>
          <w:w w:val="105"/>
        </w:rPr>
        <w:t>suspend</w:t>
      </w:r>
      <w:r w:rsidR="00ED7DC8" w:rsidRPr="002255CB">
        <w:rPr>
          <w:spacing w:val="-10"/>
          <w:w w:val="105"/>
        </w:rPr>
        <w:t xml:space="preserve"> </w:t>
      </w:r>
      <w:r w:rsidR="00ED7DC8" w:rsidRPr="002255CB">
        <w:rPr>
          <w:w w:val="105"/>
        </w:rPr>
        <w:t>nor</w:t>
      </w:r>
      <w:r w:rsidR="00ED7DC8" w:rsidRPr="002255CB">
        <w:rPr>
          <w:spacing w:val="-10"/>
          <w:w w:val="105"/>
        </w:rPr>
        <w:t xml:space="preserve"> </w:t>
      </w:r>
      <w:r w:rsidR="00ED7DC8" w:rsidRPr="002255CB">
        <w:rPr>
          <w:w w:val="105"/>
        </w:rPr>
        <w:t>cancel</w:t>
      </w:r>
      <w:r w:rsidR="00ED7DC8" w:rsidRPr="002255CB">
        <w:rPr>
          <w:spacing w:val="-10"/>
          <w:w w:val="105"/>
        </w:rPr>
        <w:t xml:space="preserve"> </w:t>
      </w:r>
      <w:r w:rsidR="00ED7DC8" w:rsidRPr="002255CB">
        <w:rPr>
          <w:w w:val="105"/>
        </w:rPr>
        <w:t>an</w:t>
      </w:r>
      <w:r w:rsidR="00ED7DC8" w:rsidRPr="002255CB">
        <w:rPr>
          <w:spacing w:val="-59"/>
          <w:w w:val="105"/>
        </w:rPr>
        <w:t xml:space="preserve"> </w:t>
      </w:r>
      <w:r w:rsidR="00ED7DC8" w:rsidRPr="002255CB">
        <w:rPr>
          <w:w w:val="105"/>
        </w:rPr>
        <w:t>employment contract.</w:t>
      </w:r>
      <w:r w:rsidRPr="002255CB">
        <w:rPr>
          <w:w w:val="105"/>
        </w:rPr>
        <w:t xml:space="preserve"> </w:t>
      </w:r>
      <w:r w:rsidR="00ED7DC8" w:rsidRPr="002255CB">
        <w:rPr>
          <w:w w:val="105"/>
        </w:rPr>
        <w:t>Section 135(1) of the</w:t>
      </w:r>
      <w:r w:rsidR="00ED7DC8" w:rsidRPr="002255CB">
        <w:rPr>
          <w:spacing w:val="1"/>
          <w:w w:val="105"/>
        </w:rPr>
        <w:t xml:space="preserve"> </w:t>
      </w:r>
      <w:r w:rsidR="00ED7DC8" w:rsidRPr="002255CB">
        <w:rPr>
          <w:w w:val="105"/>
        </w:rPr>
        <w:t>Companies Act 2008 deals with remuneration, reimbursement for expenses and / or other</w:t>
      </w:r>
      <w:r w:rsidR="00ED7DC8" w:rsidRPr="002255CB">
        <w:rPr>
          <w:spacing w:val="1"/>
          <w:w w:val="105"/>
        </w:rPr>
        <w:t xml:space="preserve"> </w:t>
      </w:r>
      <w:r w:rsidR="00ED7DC8" w:rsidRPr="002255CB">
        <w:rPr>
          <w:w w:val="105"/>
        </w:rPr>
        <w:t xml:space="preserve">amounts of money relating to employment that become due and payable by a company </w:t>
      </w:r>
      <w:r w:rsidR="00ED7DC8" w:rsidRPr="002255CB">
        <w:t xml:space="preserve">to </w:t>
      </w:r>
      <w:r w:rsidRPr="002255CB">
        <w:t>an employee</w:t>
      </w:r>
      <w:r w:rsidR="00ED7DC8" w:rsidRPr="002255CB">
        <w:rPr>
          <w:spacing w:val="-9"/>
          <w:w w:val="105"/>
        </w:rPr>
        <w:t xml:space="preserve"> </w:t>
      </w:r>
      <w:r w:rsidR="00ED7DC8" w:rsidRPr="002255CB">
        <w:rPr>
          <w:w w:val="105"/>
        </w:rPr>
        <w:t>during</w:t>
      </w:r>
      <w:r w:rsidR="00ED7DC8" w:rsidRPr="002255CB">
        <w:rPr>
          <w:spacing w:val="-8"/>
          <w:w w:val="105"/>
        </w:rPr>
        <w:t xml:space="preserve"> </w:t>
      </w:r>
      <w:r w:rsidR="00ED7DC8" w:rsidRPr="002255CB">
        <w:rPr>
          <w:w w:val="105"/>
        </w:rPr>
        <w:t>the</w:t>
      </w:r>
      <w:r w:rsidR="00ED7DC8" w:rsidRPr="002255CB">
        <w:rPr>
          <w:spacing w:val="-8"/>
          <w:w w:val="105"/>
        </w:rPr>
        <w:t xml:space="preserve"> </w:t>
      </w:r>
      <w:r w:rsidR="00ED7DC8" w:rsidRPr="002255CB">
        <w:rPr>
          <w:w w:val="105"/>
        </w:rPr>
        <w:t>company’s</w:t>
      </w:r>
      <w:r w:rsidR="00ED7DC8" w:rsidRPr="002255CB">
        <w:rPr>
          <w:spacing w:val="-8"/>
          <w:w w:val="105"/>
        </w:rPr>
        <w:t xml:space="preserve"> </w:t>
      </w:r>
      <w:r w:rsidR="00ED7DC8" w:rsidRPr="002255CB">
        <w:rPr>
          <w:w w:val="105"/>
        </w:rPr>
        <w:t>business</w:t>
      </w:r>
      <w:r w:rsidR="00ED7DC8" w:rsidRPr="002255CB">
        <w:rPr>
          <w:spacing w:val="-8"/>
          <w:w w:val="105"/>
        </w:rPr>
        <w:t xml:space="preserve"> </w:t>
      </w:r>
      <w:r w:rsidR="00ED7DC8" w:rsidRPr="002255CB">
        <w:rPr>
          <w:w w:val="105"/>
        </w:rPr>
        <w:t>rescue</w:t>
      </w:r>
      <w:r w:rsidR="00ED7DC8" w:rsidRPr="002255CB">
        <w:rPr>
          <w:spacing w:val="-8"/>
          <w:w w:val="105"/>
        </w:rPr>
        <w:t xml:space="preserve"> </w:t>
      </w:r>
      <w:r w:rsidR="00ED7DC8" w:rsidRPr="002255CB">
        <w:rPr>
          <w:w w:val="105"/>
        </w:rPr>
        <w:t>proceedings.</w:t>
      </w:r>
    </w:p>
    <w:p w14:paraId="048C01FD" w14:textId="77777777" w:rsidR="00ED7DC8" w:rsidRPr="002255CB" w:rsidRDefault="00ED7DC8" w:rsidP="00421718">
      <w:pPr>
        <w:pStyle w:val="INSOLstyle"/>
      </w:pPr>
    </w:p>
    <w:p w14:paraId="168C57EA" w14:textId="4AE78205" w:rsidR="00ED7DC8" w:rsidRPr="002255CB" w:rsidRDefault="00421718" w:rsidP="00AC03A2">
      <w:pPr>
        <w:pStyle w:val="INSOLstyle"/>
      </w:pPr>
      <w:r w:rsidRPr="002255CB">
        <w:t xml:space="preserve">But, </w:t>
      </w:r>
      <w:r w:rsidR="00ED7DC8" w:rsidRPr="002255CB">
        <w:t xml:space="preserve">Section 136(2) of the Companies Act 2008 provides for a </w:t>
      </w:r>
      <w:r w:rsidRPr="002255CB">
        <w:t>business rescue practitioner’s right</w:t>
      </w:r>
      <w:r w:rsidR="00ED7DC8" w:rsidRPr="002255CB">
        <w:t xml:space="preserve"> </w:t>
      </w:r>
      <w:r w:rsidRPr="002255CB">
        <w:t xml:space="preserve"> </w:t>
      </w:r>
      <w:r w:rsidR="00ED7DC8" w:rsidRPr="002255CB">
        <w:t xml:space="preserve">to suspend entirely, partially or conditionally, for the duration of business rescue proceedings, any obligation of the company that arises under an agreement to which the company was a party at the commencement of the business rescue proceedings and would otherwise become due during those business rescue proceedings. A business rescue practitioner may even apply urgently to a court to entirely, partially, or conditionally cancel on any terms that are </w:t>
      </w:r>
      <w:proofErr w:type="spellStart"/>
      <w:r w:rsidR="00ED7DC8" w:rsidRPr="002255CB">
        <w:t>just</w:t>
      </w:r>
      <w:r w:rsidR="00AC03A2" w:rsidRPr="002255CB">
        <w:drawing>
          <wp:anchor distT="0" distB="0" distL="0" distR="0" simplePos="0" relativeHeight="251658243" behindDoc="0" locked="0" layoutInCell="1" allowOverlap="1" wp14:anchorId="0D5D81A4" wp14:editId="574333B6">
            <wp:simplePos x="0" y="0"/>
            <wp:positionH relativeFrom="page">
              <wp:posOffset>0</wp:posOffset>
            </wp:positionH>
            <wp:positionV relativeFrom="paragraph">
              <wp:posOffset>-54850</wp:posOffset>
            </wp:positionV>
            <wp:extent cx="7559999" cy="63612"/>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5" cstate="print"/>
                    <a:stretch>
                      <a:fillRect/>
                    </a:stretch>
                  </pic:blipFill>
                  <pic:spPr>
                    <a:xfrm>
                      <a:off x="0" y="0"/>
                      <a:ext cx="7559999" cy="63612"/>
                    </a:xfrm>
                    <a:prstGeom prst="rect">
                      <a:avLst/>
                    </a:prstGeom>
                  </pic:spPr>
                </pic:pic>
              </a:graphicData>
            </a:graphic>
          </wp:anchor>
        </w:drawing>
      </w:r>
      <w:bookmarkStart w:id="5" w:name="6.3_Employees’_statutory_preference_in_r"/>
      <w:bookmarkEnd w:id="5"/>
      <w:r w:rsidR="00AC03A2" w:rsidRPr="002255CB">
        <w:t>reasonable</w:t>
      </w:r>
      <w:proofErr w:type="spellEnd"/>
      <w:r w:rsidR="00AC03A2" w:rsidRPr="002255CB">
        <w:t xml:space="preserve"> in the circumstances, any obligation of the company in terms of such contractual </w:t>
      </w:r>
      <w:proofErr w:type="spellStart"/>
      <w:r w:rsidR="00AC03A2" w:rsidRPr="002255CB">
        <w:t>agreement.T</w:t>
      </w:r>
      <w:r w:rsidR="00ED7DC8" w:rsidRPr="002255CB">
        <w:t>hese</w:t>
      </w:r>
      <w:proofErr w:type="spellEnd"/>
      <w:r w:rsidR="00ED7DC8" w:rsidRPr="002255CB">
        <w:t xml:space="preserve"> amounts are regarded as post-commencement financing and are paid in the order of preference set out in subsection (3)(a). Any post-commencement claims in relation to employees are dealt with in terms of section 135(1), and such claims enjoy a preference over all other post-commencement finance claims incurred during proceedings, irrespective of whether these are secured or unsecured claims against the company.</w:t>
      </w:r>
    </w:p>
    <w:p w14:paraId="466DB547" w14:textId="77777777" w:rsidR="00421718" w:rsidRPr="002255CB" w:rsidRDefault="00421718" w:rsidP="00421718">
      <w:pPr>
        <w:rPr>
          <w:lang w:val="en-GB"/>
        </w:rPr>
      </w:pPr>
    </w:p>
    <w:p w14:paraId="7A521701" w14:textId="77777777" w:rsidR="00C228D3" w:rsidRPr="002255CB" w:rsidRDefault="00C228D3" w:rsidP="00AA1809">
      <w:pPr>
        <w:rPr>
          <w:lang w:val="en-GB"/>
        </w:rPr>
      </w:pPr>
    </w:p>
    <w:p w14:paraId="1AD7D433" w14:textId="77777777" w:rsidR="00421718" w:rsidRPr="002255CB" w:rsidRDefault="00421718" w:rsidP="00AA1809">
      <w:pPr>
        <w:rPr>
          <w:lang w:val="en-GB"/>
        </w:rPr>
      </w:pPr>
    </w:p>
    <w:p w14:paraId="13A803E4" w14:textId="77777777" w:rsidR="00421718" w:rsidRPr="002255CB" w:rsidRDefault="00421718" w:rsidP="00AA1809">
      <w:pPr>
        <w:rPr>
          <w:lang w:val="en-GB"/>
        </w:rPr>
      </w:pPr>
    </w:p>
    <w:p w14:paraId="66E9EAC0" w14:textId="5DE255A5" w:rsidR="00A64410" w:rsidRPr="002255CB" w:rsidRDefault="00A64410" w:rsidP="00A64410">
      <w:pPr>
        <w:tabs>
          <w:tab w:val="right" w:pos="9021"/>
        </w:tabs>
        <w:rPr>
          <w:rFonts w:ascii="Avenir Next Demi Bold" w:hAnsi="Avenir Next Demi Bold"/>
          <w:b/>
          <w:bCs/>
          <w:lang w:val="en-GB"/>
        </w:rPr>
      </w:pPr>
      <w:r w:rsidRPr="002255CB">
        <w:rPr>
          <w:rFonts w:ascii="Avenir Next Demi Bold" w:hAnsi="Avenir Next Demi Bold"/>
          <w:b/>
          <w:bCs/>
          <w:lang w:val="en-GB"/>
        </w:rPr>
        <w:lastRenderedPageBreak/>
        <w:t xml:space="preserve">Question </w:t>
      </w:r>
      <w:r w:rsidR="00F33BD0" w:rsidRPr="002255CB">
        <w:rPr>
          <w:rFonts w:ascii="Avenir Next Demi Bold" w:hAnsi="Avenir Next Demi Bold"/>
          <w:b/>
          <w:bCs/>
          <w:lang w:val="en-GB"/>
        </w:rPr>
        <w:t>7</w:t>
      </w:r>
    </w:p>
    <w:p w14:paraId="6714E226" w14:textId="77777777" w:rsidR="00A64410" w:rsidRPr="002255CB" w:rsidRDefault="00A64410" w:rsidP="00A64410">
      <w:pPr>
        <w:tabs>
          <w:tab w:val="right" w:pos="9021"/>
        </w:tabs>
        <w:rPr>
          <w:rFonts w:ascii="Avenir Next Demi Bold" w:hAnsi="Avenir Next Demi Bold"/>
          <w:b/>
          <w:bCs/>
          <w:lang w:val="en-GB"/>
        </w:rPr>
      </w:pPr>
    </w:p>
    <w:p w14:paraId="5A02E90D" w14:textId="480D17D3" w:rsidR="00DE3F91" w:rsidRPr="002255CB" w:rsidRDefault="00F33BD0" w:rsidP="00F50E64">
      <w:pPr>
        <w:tabs>
          <w:tab w:val="right" w:pos="9021"/>
        </w:tabs>
        <w:ind w:left="720" w:hanging="720"/>
      </w:pPr>
      <w:r w:rsidRPr="002255CB">
        <w:rPr>
          <w:lang w:val="en-GB"/>
        </w:rPr>
        <w:t>7</w:t>
      </w:r>
      <w:r w:rsidR="00DE3F91" w:rsidRPr="002255CB">
        <w:rPr>
          <w:lang w:val="en-GB"/>
        </w:rPr>
        <w:t>.1</w:t>
      </w:r>
      <w:r w:rsidR="00F50E64" w:rsidRPr="002255CB">
        <w:rPr>
          <w:lang w:val="en-GB"/>
        </w:rPr>
        <w:tab/>
        <w:t>D</w:t>
      </w:r>
      <w:r w:rsidR="00DE3F91" w:rsidRPr="002255CB">
        <w:t>iscuss the rights held, if any, by Meropa Holdings Limited, Orlando Investments and Management Holdco Proprietary Limited during the business rescue process of Meropa Retail</w:t>
      </w:r>
      <w:r w:rsidR="00F50E64" w:rsidRPr="002255CB">
        <w:t>.</w:t>
      </w:r>
      <w:r w:rsidR="00F50E64" w:rsidRPr="002255CB">
        <w:tab/>
      </w:r>
      <w:r w:rsidR="00DE3F91" w:rsidRPr="002255CB">
        <w:rPr>
          <w:rFonts w:ascii="Avenir Next Demi Bold" w:hAnsi="Avenir Next Demi Bold"/>
          <w:b/>
          <w:bCs/>
        </w:rPr>
        <w:t>(5)</w:t>
      </w:r>
    </w:p>
    <w:p w14:paraId="242E5FC7" w14:textId="6B69C0C2" w:rsidR="005F1485" w:rsidRPr="002255CB" w:rsidRDefault="007C315F" w:rsidP="005F1485">
      <w:pPr>
        <w:pStyle w:val="INSOLstyle"/>
      </w:pPr>
      <w:r w:rsidRPr="002255CB">
        <w:t xml:space="preserve">The stakeholders have </w:t>
      </w:r>
      <w:r w:rsidR="005F1485" w:rsidRPr="002255CB">
        <w:t>Rights</w:t>
      </w:r>
      <w:r w:rsidR="005F1485" w:rsidRPr="002255CB">
        <w:rPr>
          <w:spacing w:val="7"/>
        </w:rPr>
        <w:t xml:space="preserve"> </w:t>
      </w:r>
      <w:r w:rsidR="005F1485" w:rsidRPr="002255CB">
        <w:t>of</w:t>
      </w:r>
      <w:r w:rsidR="005F1485" w:rsidRPr="002255CB">
        <w:rPr>
          <w:spacing w:val="2"/>
        </w:rPr>
        <w:t xml:space="preserve"> </w:t>
      </w:r>
      <w:r w:rsidR="005F1485" w:rsidRPr="002255CB">
        <w:t xml:space="preserve">shareholders </w:t>
      </w:r>
      <w:r w:rsidRPr="002255CB">
        <w:t xml:space="preserve">and </w:t>
      </w:r>
      <w:r w:rsidR="005F1485" w:rsidRPr="002255CB">
        <w:t>are “Affected</w:t>
      </w:r>
      <w:r w:rsidR="005F1485" w:rsidRPr="002255CB">
        <w:rPr>
          <w:spacing w:val="-4"/>
        </w:rPr>
        <w:t xml:space="preserve"> </w:t>
      </w:r>
      <w:r w:rsidR="005F1485" w:rsidRPr="002255CB">
        <w:t>person”</w:t>
      </w:r>
      <w:r w:rsidRPr="002255CB">
        <w:t xml:space="preserve">. </w:t>
      </w:r>
    </w:p>
    <w:p w14:paraId="221D0852" w14:textId="35D86976" w:rsidR="005F1485" w:rsidRPr="002255CB" w:rsidRDefault="005F1485" w:rsidP="005F1485">
      <w:pPr>
        <w:pStyle w:val="INSOLstyle"/>
      </w:pPr>
      <w:r w:rsidRPr="002255CB">
        <w:t>Rights</w:t>
      </w:r>
      <w:r w:rsidRPr="002255CB">
        <w:rPr>
          <w:spacing w:val="1"/>
        </w:rPr>
        <w:t xml:space="preserve"> </w:t>
      </w:r>
      <w:r w:rsidRPr="002255CB">
        <w:t>to</w:t>
      </w:r>
      <w:r w:rsidRPr="002255CB">
        <w:rPr>
          <w:spacing w:val="-1"/>
        </w:rPr>
        <w:t xml:space="preserve"> </w:t>
      </w:r>
      <w:r w:rsidRPr="002255CB">
        <w:t>commence,</w:t>
      </w:r>
      <w:r w:rsidRPr="002255CB">
        <w:rPr>
          <w:spacing w:val="5"/>
        </w:rPr>
        <w:t xml:space="preserve"> </w:t>
      </w:r>
      <w:r w:rsidRPr="002255CB">
        <w:t>be</w:t>
      </w:r>
      <w:r w:rsidR="007C315F" w:rsidRPr="002255CB">
        <w:t xml:space="preserve"> notified</w:t>
      </w:r>
      <w:r w:rsidRPr="002255CB">
        <w:rPr>
          <w:spacing w:val="3"/>
        </w:rPr>
        <w:t xml:space="preserve"> </w:t>
      </w:r>
      <w:r w:rsidRPr="002255CB">
        <w:t>of</w:t>
      </w:r>
      <w:r w:rsidRPr="002255CB">
        <w:rPr>
          <w:spacing w:val="2"/>
        </w:rPr>
        <w:t xml:space="preserve"> </w:t>
      </w:r>
      <w:r w:rsidRPr="002255CB">
        <w:t>and</w:t>
      </w:r>
      <w:r w:rsidRPr="002255CB">
        <w:rPr>
          <w:spacing w:val="3"/>
        </w:rPr>
        <w:t xml:space="preserve"> </w:t>
      </w:r>
      <w:r w:rsidRPr="002255CB">
        <w:t>participate</w:t>
      </w:r>
      <w:r w:rsidRPr="002255CB">
        <w:rPr>
          <w:spacing w:val="2"/>
        </w:rPr>
        <w:t xml:space="preserve"> </w:t>
      </w:r>
      <w:r w:rsidRPr="002255CB">
        <w:t>in</w:t>
      </w:r>
      <w:r w:rsidRPr="002255CB">
        <w:rPr>
          <w:spacing w:val="2"/>
        </w:rPr>
        <w:t xml:space="preserve"> </w:t>
      </w:r>
      <w:r w:rsidR="007C315F" w:rsidRPr="002255CB">
        <w:t>Business</w:t>
      </w:r>
      <w:r w:rsidRPr="002255CB">
        <w:t xml:space="preserve"> Rescue</w:t>
      </w:r>
      <w:r w:rsidRPr="002255CB">
        <w:rPr>
          <w:spacing w:val="3"/>
        </w:rPr>
        <w:t xml:space="preserve"> Proceedings </w:t>
      </w:r>
      <w:r w:rsidRPr="002255CB">
        <w:t xml:space="preserve">(right </w:t>
      </w:r>
      <w:r w:rsidRPr="002255CB">
        <w:rPr>
          <w:spacing w:val="-152"/>
        </w:rPr>
        <w:t xml:space="preserve"> </w:t>
      </w:r>
      <w:r w:rsidRPr="002255CB">
        <w:t>to</w:t>
      </w:r>
      <w:r w:rsidRPr="002255CB">
        <w:rPr>
          <w:spacing w:val="2"/>
        </w:rPr>
        <w:t xml:space="preserve"> </w:t>
      </w:r>
      <w:r w:rsidRPr="002255CB">
        <w:t>be</w:t>
      </w:r>
      <w:r w:rsidRPr="002255CB">
        <w:rPr>
          <w:spacing w:val="1"/>
        </w:rPr>
        <w:t xml:space="preserve"> </w:t>
      </w:r>
      <w:r w:rsidRPr="002255CB">
        <w:t>consulted</w:t>
      </w:r>
      <w:r w:rsidRPr="002255CB">
        <w:rPr>
          <w:spacing w:val="2"/>
        </w:rPr>
        <w:t xml:space="preserve"> </w:t>
      </w:r>
      <w:r w:rsidRPr="002255CB">
        <w:t>on</w:t>
      </w:r>
      <w:r w:rsidRPr="002255CB">
        <w:rPr>
          <w:spacing w:val="2"/>
        </w:rPr>
        <w:t xml:space="preserve"> </w:t>
      </w:r>
      <w:r w:rsidRPr="002255CB">
        <w:t>the</w:t>
      </w:r>
      <w:r w:rsidRPr="002255CB">
        <w:rPr>
          <w:spacing w:val="2"/>
        </w:rPr>
        <w:t xml:space="preserve"> </w:t>
      </w:r>
      <w:r w:rsidRPr="002255CB">
        <w:t>plan)</w:t>
      </w:r>
    </w:p>
    <w:p w14:paraId="4ED50003" w14:textId="291A08E0" w:rsidR="005F1485" w:rsidRPr="002255CB" w:rsidRDefault="005F1485" w:rsidP="005F1485">
      <w:pPr>
        <w:pStyle w:val="INSOLstyle"/>
      </w:pPr>
      <w:r w:rsidRPr="002255CB">
        <w:t>Voting</w:t>
      </w:r>
      <w:r w:rsidRPr="002255CB">
        <w:rPr>
          <w:spacing w:val="-3"/>
        </w:rPr>
        <w:t xml:space="preserve"> </w:t>
      </w:r>
      <w:r w:rsidRPr="002255CB">
        <w:t>rights</w:t>
      </w:r>
      <w:r w:rsidRPr="002255CB">
        <w:rPr>
          <w:spacing w:val="-3"/>
        </w:rPr>
        <w:t xml:space="preserve"> </w:t>
      </w:r>
      <w:r w:rsidRPr="002255CB">
        <w:t>–</w:t>
      </w:r>
      <w:r w:rsidRPr="002255CB">
        <w:rPr>
          <w:spacing w:val="-6"/>
        </w:rPr>
        <w:t xml:space="preserve"> </w:t>
      </w:r>
      <w:r w:rsidRPr="002255CB">
        <w:t>only</w:t>
      </w:r>
      <w:r w:rsidRPr="002255CB">
        <w:rPr>
          <w:spacing w:val="-3"/>
        </w:rPr>
        <w:t xml:space="preserve"> </w:t>
      </w:r>
      <w:r w:rsidRPr="002255CB">
        <w:t>if</w:t>
      </w:r>
      <w:r w:rsidRPr="002255CB">
        <w:rPr>
          <w:spacing w:val="-4"/>
        </w:rPr>
        <w:t xml:space="preserve"> </w:t>
      </w:r>
      <w:r w:rsidRPr="002255CB">
        <w:t>plan “alters</w:t>
      </w:r>
      <w:r w:rsidRPr="002255CB">
        <w:rPr>
          <w:spacing w:val="-4"/>
        </w:rPr>
        <w:t xml:space="preserve"> </w:t>
      </w:r>
      <w:r w:rsidRPr="002255CB">
        <w:t>rights”</w:t>
      </w:r>
      <w:r w:rsidRPr="002255CB">
        <w:rPr>
          <w:spacing w:val="-2"/>
        </w:rPr>
        <w:t xml:space="preserve"> </w:t>
      </w:r>
      <w:r w:rsidRPr="002255CB">
        <w:t>attached</w:t>
      </w:r>
      <w:r w:rsidRPr="002255CB">
        <w:rPr>
          <w:spacing w:val="-5"/>
        </w:rPr>
        <w:t xml:space="preserve"> </w:t>
      </w:r>
      <w:r w:rsidRPr="002255CB">
        <w:t>to</w:t>
      </w:r>
      <w:r w:rsidRPr="002255CB">
        <w:rPr>
          <w:spacing w:val="-3"/>
        </w:rPr>
        <w:t xml:space="preserve"> </w:t>
      </w:r>
      <w:r w:rsidR="007C315F" w:rsidRPr="002255CB">
        <w:t>shares.</w:t>
      </w:r>
    </w:p>
    <w:p w14:paraId="122D6E3C" w14:textId="110C7F2C" w:rsidR="005F1485" w:rsidRPr="002255CB" w:rsidRDefault="005F1485" w:rsidP="007C315F">
      <w:pPr>
        <w:pStyle w:val="INSOLstyle"/>
      </w:pPr>
      <w:r w:rsidRPr="002255CB">
        <w:t>Remuneration</w:t>
      </w:r>
      <w:r w:rsidRPr="002255CB">
        <w:rPr>
          <w:spacing w:val="6"/>
        </w:rPr>
        <w:t xml:space="preserve"> </w:t>
      </w:r>
      <w:r w:rsidRPr="002255CB">
        <w:t>agreement</w:t>
      </w:r>
      <w:r w:rsidRPr="002255CB">
        <w:rPr>
          <w:spacing w:val="2"/>
        </w:rPr>
        <w:t xml:space="preserve"> </w:t>
      </w:r>
      <w:r w:rsidRPr="002255CB">
        <w:t>–only</w:t>
      </w:r>
      <w:r w:rsidRPr="002255CB">
        <w:rPr>
          <w:spacing w:val="1"/>
        </w:rPr>
        <w:t xml:space="preserve"> </w:t>
      </w:r>
      <w:r w:rsidRPr="002255CB">
        <w:t>holders</w:t>
      </w:r>
      <w:r w:rsidRPr="002255CB">
        <w:rPr>
          <w:spacing w:val="1"/>
        </w:rPr>
        <w:t xml:space="preserve"> </w:t>
      </w:r>
      <w:r w:rsidRPr="002255CB">
        <w:t>of</w:t>
      </w:r>
      <w:r w:rsidRPr="002255CB">
        <w:rPr>
          <w:spacing w:val="-1"/>
        </w:rPr>
        <w:t xml:space="preserve"> </w:t>
      </w:r>
      <w:r w:rsidRPr="002255CB">
        <w:t>a</w:t>
      </w:r>
      <w:r w:rsidRPr="002255CB">
        <w:rPr>
          <w:spacing w:val="-1"/>
        </w:rPr>
        <w:t xml:space="preserve"> </w:t>
      </w:r>
      <w:r w:rsidRPr="002255CB">
        <w:t>majority</w:t>
      </w:r>
      <w:r w:rsidRPr="002255CB">
        <w:rPr>
          <w:spacing w:val="2"/>
        </w:rPr>
        <w:t xml:space="preserve"> </w:t>
      </w:r>
      <w:r w:rsidRPr="002255CB">
        <w:t>of</w:t>
      </w:r>
      <w:r w:rsidRPr="002255CB">
        <w:rPr>
          <w:spacing w:val="1"/>
        </w:rPr>
        <w:t xml:space="preserve"> </w:t>
      </w:r>
      <w:r w:rsidRPr="002255CB">
        <w:t>the</w:t>
      </w:r>
      <w:r w:rsidRPr="002255CB">
        <w:rPr>
          <w:spacing w:val="1"/>
        </w:rPr>
        <w:t xml:space="preserve"> </w:t>
      </w:r>
      <w:r w:rsidRPr="002255CB">
        <w:t>voting</w:t>
      </w:r>
      <w:r w:rsidRPr="002255CB">
        <w:rPr>
          <w:spacing w:val="1"/>
        </w:rPr>
        <w:t xml:space="preserve"> </w:t>
      </w:r>
      <w:r w:rsidRPr="002255CB">
        <w:t>rights</w:t>
      </w:r>
      <w:r w:rsidRPr="002255CB">
        <w:rPr>
          <w:spacing w:val="2"/>
        </w:rPr>
        <w:t xml:space="preserve"> </w:t>
      </w:r>
      <w:r w:rsidRPr="002255CB">
        <w:t>attached</w:t>
      </w:r>
      <w:r w:rsidRPr="002255CB">
        <w:rPr>
          <w:spacing w:val="-1"/>
        </w:rPr>
        <w:t xml:space="preserve"> </w:t>
      </w:r>
      <w:r w:rsidRPr="002255CB">
        <w:t>to</w:t>
      </w:r>
      <w:r w:rsidRPr="002255CB">
        <w:rPr>
          <w:spacing w:val="2"/>
        </w:rPr>
        <w:t xml:space="preserve"> </w:t>
      </w:r>
      <w:r w:rsidRPr="002255CB">
        <w:t>any</w:t>
      </w:r>
      <w:r w:rsidRPr="002255CB">
        <w:rPr>
          <w:spacing w:val="2"/>
        </w:rPr>
        <w:t xml:space="preserve"> </w:t>
      </w:r>
      <w:r w:rsidRPr="002255CB">
        <w:t>“shares</w:t>
      </w:r>
      <w:r w:rsidRPr="002255CB">
        <w:rPr>
          <w:spacing w:val="1"/>
        </w:rPr>
        <w:t xml:space="preserve"> </w:t>
      </w:r>
      <w:r w:rsidRPr="002255CB">
        <w:t>that entitle</w:t>
      </w:r>
      <w:r w:rsidRPr="002255CB">
        <w:rPr>
          <w:spacing w:val="1"/>
        </w:rPr>
        <w:t xml:space="preserve"> </w:t>
      </w:r>
      <w:r w:rsidRPr="002255CB">
        <w:t>the</w:t>
      </w:r>
      <w:r w:rsidRPr="002255CB">
        <w:rPr>
          <w:spacing w:val="1"/>
        </w:rPr>
        <w:t xml:space="preserve"> </w:t>
      </w:r>
      <w:r w:rsidR="007C315F" w:rsidRPr="002255CB">
        <w:t>shareholder to</w:t>
      </w:r>
      <w:r w:rsidRPr="002255CB">
        <w:t xml:space="preserve"> a</w:t>
      </w:r>
      <w:r w:rsidRPr="002255CB">
        <w:rPr>
          <w:spacing w:val="1"/>
        </w:rPr>
        <w:t xml:space="preserve"> </w:t>
      </w:r>
      <w:r w:rsidRPr="002255CB">
        <w:t>portion</w:t>
      </w:r>
      <w:r w:rsidRPr="002255CB">
        <w:rPr>
          <w:spacing w:val="1"/>
        </w:rPr>
        <w:t xml:space="preserve"> </w:t>
      </w:r>
      <w:r w:rsidRPr="002255CB">
        <w:t>of</w:t>
      </w:r>
      <w:r w:rsidRPr="002255CB">
        <w:rPr>
          <w:spacing w:val="2"/>
        </w:rPr>
        <w:t xml:space="preserve"> </w:t>
      </w:r>
      <w:r w:rsidRPr="002255CB">
        <w:t>the</w:t>
      </w:r>
      <w:r w:rsidRPr="002255CB">
        <w:rPr>
          <w:spacing w:val="3"/>
        </w:rPr>
        <w:t xml:space="preserve"> </w:t>
      </w:r>
      <w:r w:rsidRPr="002255CB">
        <w:t>residual</w:t>
      </w:r>
      <w:r w:rsidRPr="002255CB">
        <w:rPr>
          <w:spacing w:val="3"/>
        </w:rPr>
        <w:t xml:space="preserve"> </w:t>
      </w:r>
      <w:r w:rsidRPr="002255CB">
        <w:t>value</w:t>
      </w:r>
      <w:r w:rsidRPr="002255CB">
        <w:rPr>
          <w:spacing w:val="2"/>
        </w:rPr>
        <w:t xml:space="preserve"> </w:t>
      </w:r>
      <w:r w:rsidRPr="002255CB">
        <w:t>of</w:t>
      </w:r>
      <w:r w:rsidRPr="002255CB">
        <w:rPr>
          <w:spacing w:val="1"/>
        </w:rPr>
        <w:t xml:space="preserve"> </w:t>
      </w:r>
      <w:r w:rsidRPr="002255CB">
        <w:t>the</w:t>
      </w:r>
      <w:r w:rsidRPr="002255CB">
        <w:rPr>
          <w:spacing w:val="2"/>
        </w:rPr>
        <w:t xml:space="preserve"> </w:t>
      </w:r>
      <w:r w:rsidRPr="002255CB">
        <w:t>company</w:t>
      </w:r>
      <w:r w:rsidRPr="002255CB">
        <w:rPr>
          <w:spacing w:val="2"/>
        </w:rPr>
        <w:t xml:space="preserve"> </w:t>
      </w:r>
      <w:r w:rsidRPr="002255CB">
        <w:t>on</w:t>
      </w:r>
      <w:r w:rsidRPr="002255CB">
        <w:rPr>
          <w:spacing w:val="2"/>
        </w:rPr>
        <w:t xml:space="preserve"> </w:t>
      </w:r>
      <w:r w:rsidRPr="002255CB">
        <w:t>a</w:t>
      </w:r>
      <w:r w:rsidRPr="002255CB">
        <w:rPr>
          <w:spacing w:val="2"/>
        </w:rPr>
        <w:t xml:space="preserve"> </w:t>
      </w:r>
      <w:r w:rsidRPr="002255CB">
        <w:t>winding up”</w:t>
      </w:r>
    </w:p>
    <w:p w14:paraId="0AE11F24" w14:textId="77777777" w:rsidR="00DE3F91" w:rsidRPr="002255CB" w:rsidRDefault="00DE3F91" w:rsidP="00DE3F91">
      <w:pPr>
        <w:pStyle w:val="ListParagraph"/>
        <w:spacing w:after="0" w:line="240" w:lineRule="auto"/>
        <w:rPr>
          <w:rFonts w:ascii="Avenir Next" w:hAnsi="Avenir Next" w:cs="Arial"/>
          <w:lang w:val="en-US"/>
        </w:rPr>
      </w:pPr>
    </w:p>
    <w:p w14:paraId="2E64FD86" w14:textId="77777777" w:rsidR="00F50E64" w:rsidRPr="002255CB" w:rsidRDefault="00F50E64" w:rsidP="000437C2">
      <w:pPr>
        <w:rPr>
          <w:lang w:val="en-GB"/>
        </w:rPr>
      </w:pPr>
    </w:p>
    <w:p w14:paraId="6C7DE9F3" w14:textId="77777777" w:rsidR="00F37D3C" w:rsidRPr="002255CB" w:rsidRDefault="00F37D3C" w:rsidP="000437C2">
      <w:pPr>
        <w:rPr>
          <w:lang w:val="en-GB"/>
        </w:rPr>
      </w:pPr>
    </w:p>
    <w:p w14:paraId="62479DCF" w14:textId="3BEC6C39" w:rsidR="00814431" w:rsidRPr="002255CB" w:rsidRDefault="00814431" w:rsidP="00814431"/>
    <w:p w14:paraId="6C5D6FED" w14:textId="7B0E46C9" w:rsidR="00F50E64" w:rsidRPr="002255CB" w:rsidRDefault="00F33BD0" w:rsidP="00F50E64">
      <w:pPr>
        <w:tabs>
          <w:tab w:val="right" w:pos="9021"/>
        </w:tabs>
        <w:ind w:left="709" w:hanging="709"/>
      </w:pPr>
      <w:r w:rsidRPr="002255CB">
        <w:rPr>
          <w:lang w:val="en-GB"/>
        </w:rPr>
        <w:t>7</w:t>
      </w:r>
      <w:r w:rsidR="00814431" w:rsidRPr="002255CB">
        <w:rPr>
          <w:lang w:val="en-GB"/>
        </w:rPr>
        <w:t>.2</w:t>
      </w:r>
      <w:r w:rsidR="00F50E64" w:rsidRPr="002255CB">
        <w:rPr>
          <w:lang w:val="en-GB"/>
        </w:rPr>
        <w:tab/>
      </w:r>
      <w:r w:rsidR="00DE3F91" w:rsidRPr="002255CB">
        <w:t>Could Mr Nkosi have had Mr Khumalo removed as a director of Meropa Retail</w:t>
      </w:r>
      <w:r w:rsidR="00814431" w:rsidRPr="002255CB">
        <w:t>?</w:t>
      </w:r>
      <w:r w:rsidR="00F50E64" w:rsidRPr="002255CB">
        <w:tab/>
      </w:r>
      <w:r w:rsidR="00DE3F91" w:rsidRPr="002255CB">
        <w:rPr>
          <w:rFonts w:ascii="Avenir Next Demi Bold" w:hAnsi="Avenir Next Demi Bold"/>
          <w:b/>
          <w:bCs/>
        </w:rPr>
        <w:t>(</w:t>
      </w:r>
      <w:r w:rsidR="0042235F" w:rsidRPr="002255CB">
        <w:rPr>
          <w:rFonts w:ascii="Avenir Next Demi Bold" w:hAnsi="Avenir Next Demi Bold"/>
          <w:b/>
          <w:bCs/>
        </w:rPr>
        <w:t>3</w:t>
      </w:r>
      <w:r w:rsidR="00814431" w:rsidRPr="002255CB">
        <w:rPr>
          <w:rFonts w:ascii="Avenir Next Demi Bold" w:hAnsi="Avenir Next Demi Bold"/>
          <w:b/>
          <w:bCs/>
        </w:rPr>
        <w:t>)</w:t>
      </w:r>
      <w:r w:rsidR="00DE3F91" w:rsidRPr="002255CB">
        <w:t xml:space="preserve">  </w:t>
      </w:r>
    </w:p>
    <w:p w14:paraId="57997E56" w14:textId="77777777" w:rsidR="00F50E64" w:rsidRPr="002255CB" w:rsidRDefault="00F50E64" w:rsidP="00D73978">
      <w:pPr>
        <w:suppressAutoHyphens/>
        <w:jc w:val="left"/>
      </w:pPr>
    </w:p>
    <w:p w14:paraId="61F4E453" w14:textId="77777777" w:rsidR="007C315F" w:rsidRPr="002255CB" w:rsidRDefault="007C315F" w:rsidP="00F37D3C">
      <w:pPr>
        <w:pStyle w:val="INSOLstyle"/>
      </w:pPr>
    </w:p>
    <w:p w14:paraId="1F6CF29D" w14:textId="6AA1F305" w:rsidR="00F37D3C" w:rsidRPr="002255CB" w:rsidRDefault="00F37D3C" w:rsidP="00F37D3C">
      <w:pPr>
        <w:pStyle w:val="INSOLstyle"/>
      </w:pPr>
      <w:r w:rsidRPr="002255CB">
        <w:t xml:space="preserve">Yes, Mr Nkosi will have to apply to the court to have Mr Khumalo declared as a delinquent director under </w:t>
      </w:r>
      <w:r w:rsidRPr="002255CB">
        <w:rPr>
          <w:spacing w:val="-1"/>
          <w:w w:val="105"/>
        </w:rPr>
        <w:t>Section 137(5).</w:t>
      </w:r>
      <w:r w:rsidRPr="002255CB">
        <w:rPr>
          <w:spacing w:val="-12"/>
          <w:w w:val="105"/>
        </w:rPr>
        <w:t xml:space="preserve"> </w:t>
      </w:r>
      <w:r w:rsidRPr="002255CB">
        <w:rPr>
          <w:spacing w:val="-1"/>
          <w:w w:val="105"/>
        </w:rPr>
        <w:t>This</w:t>
      </w:r>
      <w:r w:rsidRPr="002255CB">
        <w:rPr>
          <w:spacing w:val="-12"/>
          <w:w w:val="105"/>
        </w:rPr>
        <w:t xml:space="preserve"> </w:t>
      </w:r>
      <w:r w:rsidRPr="002255CB">
        <w:rPr>
          <w:spacing w:val="-1"/>
          <w:w w:val="105"/>
        </w:rPr>
        <w:t>right</w:t>
      </w:r>
      <w:r w:rsidRPr="002255CB">
        <w:rPr>
          <w:spacing w:val="-12"/>
          <w:w w:val="105"/>
        </w:rPr>
        <w:t xml:space="preserve"> </w:t>
      </w:r>
      <w:r w:rsidRPr="002255CB">
        <w:rPr>
          <w:spacing w:val="-1"/>
          <w:w w:val="105"/>
        </w:rPr>
        <w:t>is</w:t>
      </w:r>
      <w:r w:rsidRPr="002255CB">
        <w:rPr>
          <w:spacing w:val="-12"/>
          <w:w w:val="105"/>
        </w:rPr>
        <w:t xml:space="preserve"> </w:t>
      </w:r>
      <w:r w:rsidRPr="002255CB">
        <w:rPr>
          <w:spacing w:val="-1"/>
          <w:w w:val="105"/>
        </w:rPr>
        <w:t>in</w:t>
      </w:r>
      <w:r w:rsidRPr="002255CB">
        <w:rPr>
          <w:spacing w:val="-14"/>
          <w:w w:val="105"/>
        </w:rPr>
        <w:t xml:space="preserve"> </w:t>
      </w:r>
      <w:r w:rsidRPr="002255CB">
        <w:rPr>
          <w:spacing w:val="-1"/>
          <w:w w:val="105"/>
        </w:rPr>
        <w:t>addition</w:t>
      </w:r>
      <w:r w:rsidRPr="002255CB">
        <w:rPr>
          <w:spacing w:val="-13"/>
          <w:w w:val="105"/>
        </w:rPr>
        <w:t xml:space="preserve"> </w:t>
      </w:r>
      <w:r w:rsidRPr="002255CB">
        <w:rPr>
          <w:w w:val="105"/>
        </w:rPr>
        <w:t>to</w:t>
      </w:r>
      <w:r w:rsidRPr="002255CB">
        <w:rPr>
          <w:spacing w:val="-13"/>
          <w:w w:val="105"/>
        </w:rPr>
        <w:t xml:space="preserve"> </w:t>
      </w:r>
      <w:r w:rsidRPr="002255CB">
        <w:rPr>
          <w:w w:val="105"/>
        </w:rPr>
        <w:t>any</w:t>
      </w:r>
      <w:r w:rsidRPr="002255CB">
        <w:rPr>
          <w:spacing w:val="-13"/>
          <w:w w:val="105"/>
        </w:rPr>
        <w:t xml:space="preserve"> </w:t>
      </w:r>
      <w:r w:rsidRPr="002255CB">
        <w:rPr>
          <w:w w:val="105"/>
        </w:rPr>
        <w:t>right</w:t>
      </w:r>
      <w:r w:rsidRPr="002255CB">
        <w:rPr>
          <w:spacing w:val="-12"/>
          <w:w w:val="105"/>
        </w:rPr>
        <w:t xml:space="preserve"> </w:t>
      </w:r>
      <w:r w:rsidRPr="002255CB">
        <w:rPr>
          <w:w w:val="105"/>
        </w:rPr>
        <w:t>of</w:t>
      </w:r>
      <w:r w:rsidRPr="002255CB">
        <w:rPr>
          <w:spacing w:val="-12"/>
          <w:w w:val="105"/>
        </w:rPr>
        <w:t xml:space="preserve"> </w:t>
      </w:r>
      <w:r w:rsidRPr="002255CB">
        <w:rPr>
          <w:w w:val="105"/>
        </w:rPr>
        <w:t>a</w:t>
      </w:r>
      <w:r w:rsidRPr="002255CB">
        <w:rPr>
          <w:spacing w:val="-13"/>
          <w:w w:val="105"/>
        </w:rPr>
        <w:t xml:space="preserve"> </w:t>
      </w:r>
      <w:r w:rsidRPr="002255CB">
        <w:rPr>
          <w:w w:val="105"/>
        </w:rPr>
        <w:t>person</w:t>
      </w:r>
      <w:r w:rsidRPr="002255CB">
        <w:rPr>
          <w:spacing w:val="-13"/>
          <w:w w:val="105"/>
        </w:rPr>
        <w:t xml:space="preserve"> </w:t>
      </w:r>
      <w:r w:rsidRPr="002255CB">
        <w:rPr>
          <w:w w:val="105"/>
        </w:rPr>
        <w:t>to</w:t>
      </w:r>
      <w:r w:rsidRPr="002255CB">
        <w:rPr>
          <w:spacing w:val="-14"/>
          <w:w w:val="105"/>
        </w:rPr>
        <w:t xml:space="preserve"> </w:t>
      </w:r>
      <w:r w:rsidRPr="002255CB">
        <w:rPr>
          <w:w w:val="105"/>
        </w:rPr>
        <w:t>apply</w:t>
      </w:r>
      <w:r w:rsidRPr="002255CB">
        <w:rPr>
          <w:spacing w:val="-13"/>
          <w:w w:val="105"/>
        </w:rPr>
        <w:t xml:space="preserve"> </w:t>
      </w:r>
      <w:r w:rsidRPr="002255CB">
        <w:rPr>
          <w:w w:val="105"/>
        </w:rPr>
        <w:t>to</w:t>
      </w:r>
      <w:r w:rsidRPr="002255CB">
        <w:rPr>
          <w:spacing w:val="-13"/>
          <w:w w:val="105"/>
        </w:rPr>
        <w:t xml:space="preserve"> </w:t>
      </w:r>
      <w:r w:rsidRPr="002255CB">
        <w:rPr>
          <w:w w:val="105"/>
        </w:rPr>
        <w:t>court</w:t>
      </w:r>
      <w:r w:rsidRPr="002255CB">
        <w:rPr>
          <w:spacing w:val="-12"/>
          <w:w w:val="105"/>
        </w:rPr>
        <w:t xml:space="preserve"> </w:t>
      </w:r>
      <w:r w:rsidRPr="002255CB">
        <w:rPr>
          <w:w w:val="105"/>
        </w:rPr>
        <w:t>in</w:t>
      </w:r>
      <w:r w:rsidRPr="002255CB">
        <w:rPr>
          <w:spacing w:val="-13"/>
          <w:w w:val="105"/>
        </w:rPr>
        <w:t xml:space="preserve"> </w:t>
      </w:r>
      <w:r w:rsidRPr="002255CB">
        <w:rPr>
          <w:w w:val="105"/>
        </w:rPr>
        <w:t>terms</w:t>
      </w:r>
      <w:r w:rsidRPr="002255CB">
        <w:rPr>
          <w:spacing w:val="-12"/>
          <w:w w:val="105"/>
        </w:rPr>
        <w:t xml:space="preserve"> </w:t>
      </w:r>
      <w:r w:rsidRPr="002255CB">
        <w:rPr>
          <w:w w:val="105"/>
        </w:rPr>
        <w:t>of</w:t>
      </w:r>
      <w:r w:rsidRPr="002255CB">
        <w:rPr>
          <w:spacing w:val="-12"/>
          <w:w w:val="105"/>
        </w:rPr>
        <w:t xml:space="preserve"> </w:t>
      </w:r>
      <w:r w:rsidRPr="002255CB">
        <w:rPr>
          <w:w w:val="105"/>
        </w:rPr>
        <w:t xml:space="preserve">section </w:t>
      </w:r>
      <w:r w:rsidRPr="002255CB">
        <w:rPr>
          <w:spacing w:val="-11"/>
          <w:w w:val="105"/>
        </w:rPr>
        <w:t xml:space="preserve"> </w:t>
      </w:r>
      <w:r w:rsidRPr="002255CB">
        <w:rPr>
          <w:w w:val="105"/>
        </w:rPr>
        <w:t>162</w:t>
      </w:r>
      <w:r w:rsidRPr="002255CB">
        <w:rPr>
          <w:spacing w:val="-14"/>
          <w:w w:val="105"/>
        </w:rPr>
        <w:t xml:space="preserve"> </w:t>
      </w:r>
      <w:r w:rsidRPr="002255CB">
        <w:rPr>
          <w:w w:val="105"/>
        </w:rPr>
        <w:t>of</w:t>
      </w:r>
      <w:r w:rsidRPr="002255CB">
        <w:rPr>
          <w:spacing w:val="-12"/>
          <w:w w:val="105"/>
        </w:rPr>
        <w:t xml:space="preserve"> </w:t>
      </w:r>
      <w:r w:rsidRPr="002255CB">
        <w:rPr>
          <w:w w:val="105"/>
        </w:rPr>
        <w:t>the</w:t>
      </w:r>
      <w:r w:rsidRPr="002255CB">
        <w:rPr>
          <w:spacing w:val="-13"/>
          <w:w w:val="105"/>
        </w:rPr>
        <w:t xml:space="preserve"> </w:t>
      </w:r>
      <w:r w:rsidRPr="002255CB">
        <w:rPr>
          <w:w w:val="105"/>
        </w:rPr>
        <w:t>Companies</w:t>
      </w:r>
      <w:r w:rsidRPr="002255CB">
        <w:rPr>
          <w:spacing w:val="1"/>
          <w:w w:val="105"/>
        </w:rPr>
        <w:t xml:space="preserve"> </w:t>
      </w:r>
      <w:r w:rsidRPr="002255CB">
        <w:rPr>
          <w:w w:val="105"/>
        </w:rPr>
        <w:t>Act</w:t>
      </w:r>
      <w:r w:rsidRPr="002255CB">
        <w:rPr>
          <w:spacing w:val="-6"/>
          <w:w w:val="105"/>
        </w:rPr>
        <w:t xml:space="preserve"> </w:t>
      </w:r>
      <w:r w:rsidRPr="002255CB">
        <w:rPr>
          <w:w w:val="105"/>
        </w:rPr>
        <w:t>2008,</w:t>
      </w:r>
      <w:r w:rsidRPr="002255CB">
        <w:rPr>
          <w:spacing w:val="-6"/>
          <w:w w:val="105"/>
        </w:rPr>
        <w:t xml:space="preserve"> </w:t>
      </w:r>
      <w:r w:rsidRPr="002255CB">
        <w:rPr>
          <w:w w:val="105"/>
        </w:rPr>
        <w:t>to</w:t>
      </w:r>
      <w:r w:rsidRPr="002255CB">
        <w:rPr>
          <w:spacing w:val="-7"/>
          <w:w w:val="105"/>
        </w:rPr>
        <w:t xml:space="preserve"> </w:t>
      </w:r>
      <w:r w:rsidRPr="002255CB">
        <w:rPr>
          <w:w w:val="105"/>
        </w:rPr>
        <w:t>have</w:t>
      </w:r>
      <w:r w:rsidRPr="002255CB">
        <w:rPr>
          <w:spacing w:val="-7"/>
          <w:w w:val="105"/>
        </w:rPr>
        <w:t xml:space="preserve"> </w:t>
      </w:r>
      <w:r w:rsidRPr="002255CB">
        <w:rPr>
          <w:w w:val="105"/>
        </w:rPr>
        <w:t>a</w:t>
      </w:r>
      <w:r w:rsidRPr="002255CB">
        <w:rPr>
          <w:spacing w:val="-7"/>
          <w:w w:val="105"/>
        </w:rPr>
        <w:t xml:space="preserve"> </w:t>
      </w:r>
      <w:r w:rsidRPr="002255CB">
        <w:rPr>
          <w:w w:val="105"/>
        </w:rPr>
        <w:t>director</w:t>
      </w:r>
      <w:r w:rsidRPr="002255CB">
        <w:rPr>
          <w:spacing w:val="-6"/>
          <w:w w:val="105"/>
        </w:rPr>
        <w:t xml:space="preserve"> </w:t>
      </w:r>
      <w:r w:rsidRPr="002255CB">
        <w:rPr>
          <w:w w:val="105"/>
        </w:rPr>
        <w:t>declared</w:t>
      </w:r>
      <w:r w:rsidRPr="002255CB">
        <w:rPr>
          <w:spacing w:val="-7"/>
          <w:w w:val="105"/>
        </w:rPr>
        <w:t xml:space="preserve"> </w:t>
      </w:r>
      <w:r w:rsidRPr="002255CB">
        <w:rPr>
          <w:w w:val="105"/>
        </w:rPr>
        <w:t>delinquent</w:t>
      </w:r>
      <w:r w:rsidRPr="002255CB">
        <w:rPr>
          <w:spacing w:val="-6"/>
          <w:w w:val="105"/>
        </w:rPr>
        <w:t xml:space="preserve"> </w:t>
      </w:r>
      <w:r w:rsidRPr="002255CB">
        <w:rPr>
          <w:w w:val="105"/>
        </w:rPr>
        <w:t>or</w:t>
      </w:r>
      <w:r w:rsidRPr="002255CB">
        <w:rPr>
          <w:spacing w:val="-6"/>
          <w:w w:val="105"/>
        </w:rPr>
        <w:t xml:space="preserve"> </w:t>
      </w:r>
      <w:r w:rsidRPr="002255CB">
        <w:rPr>
          <w:w w:val="105"/>
        </w:rPr>
        <w:t>under</w:t>
      </w:r>
      <w:r w:rsidRPr="002255CB">
        <w:rPr>
          <w:spacing w:val="-6"/>
          <w:w w:val="105"/>
        </w:rPr>
        <w:t xml:space="preserve"> </w:t>
      </w:r>
      <w:r w:rsidRPr="002255CB">
        <w:rPr>
          <w:w w:val="105"/>
        </w:rPr>
        <w:t>probation.</w:t>
      </w:r>
    </w:p>
    <w:p w14:paraId="0AE8385F" w14:textId="4943BEB4" w:rsidR="007C315F" w:rsidRPr="002255CB" w:rsidRDefault="007C315F" w:rsidP="007C315F">
      <w:pPr>
        <w:pStyle w:val="INSOLstyle"/>
      </w:pPr>
      <w:r w:rsidRPr="002255CB">
        <w:t>The business rescue practitioner is only able to remove a director during business rescue proceedings by means of a court order, if the director has failed to comply with a requirement of Chapter 6 of the Companies Act 2008, or by act or omission has impeded or is impeding the business rescue practitioner in (</w:t>
      </w:r>
      <w:proofErr w:type="spellStart"/>
      <w:r w:rsidRPr="002255CB">
        <w:t>i</w:t>
      </w:r>
      <w:proofErr w:type="spellEnd"/>
      <w:r w:rsidRPr="002255CB">
        <w:t>) the performance of his powers and functions, or (ii) the management of the company by the practitioner, or (iii) the development or implementation of a business rescue plan.</w:t>
      </w:r>
    </w:p>
    <w:p w14:paraId="7292970C" w14:textId="77777777" w:rsidR="00F37D3C" w:rsidRPr="002255CB" w:rsidRDefault="00F37D3C" w:rsidP="00D73978">
      <w:pPr>
        <w:suppressAutoHyphens/>
        <w:jc w:val="left"/>
        <w:rPr>
          <w:w w:val="105"/>
        </w:rPr>
      </w:pPr>
    </w:p>
    <w:p w14:paraId="0650FFD1" w14:textId="535F30CA" w:rsidR="00F37D3C" w:rsidRPr="002255CB" w:rsidRDefault="00F37D3C" w:rsidP="00F37D3C">
      <w:pPr>
        <w:pStyle w:val="INSOLstyle"/>
        <w:rPr>
          <w:w w:val="105"/>
        </w:rPr>
      </w:pPr>
      <w:r w:rsidRPr="002255CB">
        <w:rPr>
          <w:w w:val="105"/>
        </w:rPr>
        <w:t>section 137(2)(b) of the Companies Act 2008 provides that during a company’s</w:t>
      </w:r>
      <w:r w:rsidRPr="002255CB">
        <w:rPr>
          <w:spacing w:val="1"/>
          <w:w w:val="105"/>
        </w:rPr>
        <w:t xml:space="preserve"> </w:t>
      </w:r>
      <w:r w:rsidRPr="002255CB">
        <w:rPr>
          <w:w w:val="105"/>
        </w:rPr>
        <w:t>business rescue proceedings, “each director of the company has a duty to the company to</w:t>
      </w:r>
      <w:r w:rsidRPr="002255CB">
        <w:rPr>
          <w:spacing w:val="1"/>
          <w:w w:val="105"/>
        </w:rPr>
        <w:t xml:space="preserve"> </w:t>
      </w:r>
      <w:r w:rsidRPr="002255CB">
        <w:rPr>
          <w:w w:val="105"/>
        </w:rPr>
        <w:t>exercise any management function within the company in accordance with the express</w:t>
      </w:r>
      <w:r w:rsidRPr="002255CB">
        <w:rPr>
          <w:spacing w:val="1"/>
          <w:w w:val="105"/>
        </w:rPr>
        <w:t xml:space="preserve"> </w:t>
      </w:r>
      <w:r w:rsidRPr="002255CB">
        <w:rPr>
          <w:w w:val="105"/>
        </w:rPr>
        <w:t>instructions or direction of the practitioner, to the extent that it is reasonable to do so”. In fact,</w:t>
      </w:r>
      <w:r w:rsidRPr="002255CB">
        <w:rPr>
          <w:spacing w:val="-59"/>
          <w:w w:val="105"/>
        </w:rPr>
        <w:t xml:space="preserve"> </w:t>
      </w:r>
      <w:r w:rsidRPr="002255CB">
        <w:t>section 137(3) goes further and states that “</w:t>
      </w:r>
      <w:r w:rsidR="007C315F" w:rsidRPr="002255CB">
        <w:t>during</w:t>
      </w:r>
      <w:r w:rsidRPr="002255CB">
        <w:t xml:space="preserve"> a company’s business rescue proceedings,</w:t>
      </w:r>
      <w:r w:rsidRPr="002255CB">
        <w:rPr>
          <w:spacing w:val="1"/>
        </w:rPr>
        <w:t xml:space="preserve"> </w:t>
      </w:r>
      <w:r w:rsidRPr="002255CB">
        <w:rPr>
          <w:w w:val="105"/>
        </w:rPr>
        <w:t>each director of the company must attend to the requests of the practitioner at all times, and</w:t>
      </w:r>
      <w:r w:rsidRPr="002255CB">
        <w:rPr>
          <w:spacing w:val="1"/>
          <w:w w:val="105"/>
        </w:rPr>
        <w:t xml:space="preserve"> </w:t>
      </w:r>
      <w:r w:rsidRPr="002255CB">
        <w:rPr>
          <w:spacing w:val="-1"/>
          <w:w w:val="105"/>
        </w:rPr>
        <w:t>provide</w:t>
      </w:r>
      <w:r w:rsidRPr="002255CB">
        <w:rPr>
          <w:spacing w:val="-15"/>
          <w:w w:val="105"/>
        </w:rPr>
        <w:t xml:space="preserve"> </w:t>
      </w:r>
      <w:r w:rsidRPr="002255CB">
        <w:rPr>
          <w:spacing w:val="-1"/>
          <w:w w:val="105"/>
        </w:rPr>
        <w:t>the</w:t>
      </w:r>
      <w:r w:rsidRPr="002255CB">
        <w:rPr>
          <w:spacing w:val="-14"/>
          <w:w w:val="105"/>
        </w:rPr>
        <w:t xml:space="preserve"> </w:t>
      </w:r>
      <w:r w:rsidRPr="002255CB">
        <w:rPr>
          <w:spacing w:val="-1"/>
          <w:w w:val="105"/>
        </w:rPr>
        <w:t>practitioner</w:t>
      </w:r>
      <w:r w:rsidRPr="002255CB">
        <w:rPr>
          <w:spacing w:val="-13"/>
          <w:w w:val="105"/>
        </w:rPr>
        <w:t xml:space="preserve"> </w:t>
      </w:r>
      <w:r w:rsidRPr="002255CB">
        <w:rPr>
          <w:spacing w:val="-1"/>
          <w:w w:val="105"/>
        </w:rPr>
        <w:t>with</w:t>
      </w:r>
      <w:r w:rsidRPr="002255CB">
        <w:rPr>
          <w:spacing w:val="-14"/>
          <w:w w:val="105"/>
        </w:rPr>
        <w:t xml:space="preserve"> </w:t>
      </w:r>
      <w:r w:rsidRPr="002255CB">
        <w:rPr>
          <w:w w:val="105"/>
        </w:rPr>
        <w:t>any</w:t>
      </w:r>
      <w:r w:rsidRPr="002255CB">
        <w:rPr>
          <w:spacing w:val="-15"/>
          <w:w w:val="105"/>
        </w:rPr>
        <w:t xml:space="preserve"> </w:t>
      </w:r>
      <w:r w:rsidRPr="002255CB">
        <w:rPr>
          <w:w w:val="105"/>
        </w:rPr>
        <w:t>information</w:t>
      </w:r>
      <w:r w:rsidRPr="002255CB">
        <w:rPr>
          <w:spacing w:val="-14"/>
          <w:w w:val="105"/>
        </w:rPr>
        <w:t xml:space="preserve"> </w:t>
      </w:r>
      <w:r w:rsidRPr="002255CB">
        <w:rPr>
          <w:w w:val="105"/>
        </w:rPr>
        <w:t>about</w:t>
      </w:r>
      <w:r w:rsidRPr="002255CB">
        <w:rPr>
          <w:spacing w:val="-13"/>
          <w:w w:val="105"/>
        </w:rPr>
        <w:t xml:space="preserve"> </w:t>
      </w:r>
      <w:r w:rsidRPr="002255CB">
        <w:rPr>
          <w:w w:val="105"/>
        </w:rPr>
        <w:t>the</w:t>
      </w:r>
      <w:r w:rsidRPr="002255CB">
        <w:rPr>
          <w:spacing w:val="-14"/>
          <w:w w:val="105"/>
        </w:rPr>
        <w:t xml:space="preserve"> </w:t>
      </w:r>
      <w:r w:rsidRPr="002255CB">
        <w:rPr>
          <w:w w:val="105"/>
        </w:rPr>
        <w:t>company’s</w:t>
      </w:r>
      <w:r w:rsidRPr="002255CB">
        <w:rPr>
          <w:spacing w:val="-14"/>
          <w:w w:val="105"/>
        </w:rPr>
        <w:t xml:space="preserve"> </w:t>
      </w:r>
      <w:r w:rsidRPr="002255CB">
        <w:rPr>
          <w:w w:val="105"/>
        </w:rPr>
        <w:t>affairs</w:t>
      </w:r>
      <w:r w:rsidRPr="002255CB">
        <w:rPr>
          <w:spacing w:val="-13"/>
          <w:w w:val="105"/>
        </w:rPr>
        <w:t xml:space="preserve"> </w:t>
      </w:r>
      <w:r w:rsidRPr="002255CB">
        <w:rPr>
          <w:w w:val="105"/>
        </w:rPr>
        <w:t>as</w:t>
      </w:r>
      <w:r w:rsidRPr="002255CB">
        <w:rPr>
          <w:spacing w:val="-13"/>
          <w:w w:val="105"/>
        </w:rPr>
        <w:t xml:space="preserve"> </w:t>
      </w:r>
      <w:r w:rsidRPr="002255CB">
        <w:rPr>
          <w:w w:val="105"/>
        </w:rPr>
        <w:t>may</w:t>
      </w:r>
      <w:r w:rsidRPr="002255CB">
        <w:rPr>
          <w:spacing w:val="-14"/>
          <w:w w:val="105"/>
        </w:rPr>
        <w:t xml:space="preserve"> </w:t>
      </w:r>
      <w:r w:rsidRPr="002255CB">
        <w:rPr>
          <w:w w:val="105"/>
        </w:rPr>
        <w:t>reasonably</w:t>
      </w:r>
      <w:r w:rsidRPr="002255CB">
        <w:rPr>
          <w:spacing w:val="-13"/>
          <w:w w:val="105"/>
        </w:rPr>
        <w:t xml:space="preserve"> </w:t>
      </w:r>
      <w:r w:rsidRPr="002255CB">
        <w:rPr>
          <w:w w:val="105"/>
        </w:rPr>
        <w:t>be</w:t>
      </w:r>
      <w:r w:rsidRPr="002255CB">
        <w:rPr>
          <w:spacing w:val="-59"/>
          <w:w w:val="105"/>
        </w:rPr>
        <w:t xml:space="preserve"> </w:t>
      </w:r>
      <w:r w:rsidRPr="002255CB">
        <w:rPr>
          <w:w w:val="105"/>
        </w:rPr>
        <w:t>required”.</w:t>
      </w:r>
    </w:p>
    <w:p w14:paraId="5B341356" w14:textId="77777777" w:rsidR="00F37D3C" w:rsidRPr="002255CB" w:rsidRDefault="00F37D3C" w:rsidP="00D73978">
      <w:pPr>
        <w:suppressAutoHyphens/>
        <w:jc w:val="left"/>
        <w:rPr>
          <w:lang w:val="en-ZA"/>
        </w:rPr>
      </w:pPr>
    </w:p>
    <w:p w14:paraId="280BAFCE" w14:textId="03415900" w:rsidR="00F50E64" w:rsidRPr="002255CB" w:rsidRDefault="00F37D3C" w:rsidP="00F37D3C">
      <w:pPr>
        <w:pStyle w:val="INSOLstyle"/>
        <w:rPr>
          <w:w w:val="105"/>
        </w:rPr>
      </w:pPr>
      <w:r w:rsidRPr="002255CB">
        <w:rPr>
          <w:w w:val="105"/>
        </w:rPr>
        <w:t>Section 137(4), on the other hand, provides that if, during a company’s business</w:t>
      </w:r>
      <w:r w:rsidRPr="002255CB">
        <w:rPr>
          <w:spacing w:val="1"/>
          <w:w w:val="105"/>
        </w:rPr>
        <w:t xml:space="preserve"> </w:t>
      </w:r>
      <w:r w:rsidRPr="002255CB">
        <w:rPr>
          <w:w w:val="105"/>
        </w:rPr>
        <w:t xml:space="preserve">rescue proceedings, the board, or one or more directors of the company, purports to take </w:t>
      </w:r>
      <w:r w:rsidRPr="002255CB">
        <w:t xml:space="preserve">any  action </w:t>
      </w:r>
      <w:r w:rsidRPr="002255CB">
        <w:rPr>
          <w:w w:val="105"/>
        </w:rPr>
        <w:t>on</w:t>
      </w:r>
      <w:r w:rsidRPr="002255CB">
        <w:rPr>
          <w:spacing w:val="-15"/>
          <w:w w:val="105"/>
        </w:rPr>
        <w:t xml:space="preserve"> </w:t>
      </w:r>
      <w:r w:rsidRPr="002255CB">
        <w:rPr>
          <w:w w:val="105"/>
        </w:rPr>
        <w:t>behalf</w:t>
      </w:r>
      <w:r w:rsidRPr="002255CB">
        <w:rPr>
          <w:spacing w:val="-14"/>
          <w:w w:val="105"/>
        </w:rPr>
        <w:t xml:space="preserve"> </w:t>
      </w:r>
      <w:r w:rsidRPr="002255CB">
        <w:rPr>
          <w:w w:val="105"/>
        </w:rPr>
        <w:t>of</w:t>
      </w:r>
      <w:r w:rsidRPr="002255CB">
        <w:rPr>
          <w:spacing w:val="-14"/>
          <w:w w:val="105"/>
        </w:rPr>
        <w:t xml:space="preserve"> </w:t>
      </w:r>
      <w:r w:rsidRPr="002255CB">
        <w:rPr>
          <w:w w:val="105"/>
        </w:rPr>
        <w:t>the</w:t>
      </w:r>
      <w:r w:rsidRPr="002255CB">
        <w:rPr>
          <w:spacing w:val="-15"/>
          <w:w w:val="105"/>
        </w:rPr>
        <w:t xml:space="preserve"> </w:t>
      </w:r>
      <w:r w:rsidRPr="002255CB">
        <w:rPr>
          <w:w w:val="105"/>
        </w:rPr>
        <w:t>company</w:t>
      </w:r>
      <w:r w:rsidRPr="002255CB">
        <w:rPr>
          <w:spacing w:val="-14"/>
          <w:w w:val="105"/>
        </w:rPr>
        <w:t xml:space="preserve"> </w:t>
      </w:r>
      <w:r w:rsidRPr="002255CB">
        <w:rPr>
          <w:w w:val="105"/>
        </w:rPr>
        <w:t>that</w:t>
      </w:r>
      <w:r w:rsidRPr="002255CB">
        <w:rPr>
          <w:spacing w:val="-14"/>
          <w:w w:val="105"/>
        </w:rPr>
        <w:t xml:space="preserve"> </w:t>
      </w:r>
      <w:r w:rsidRPr="002255CB">
        <w:rPr>
          <w:w w:val="105"/>
        </w:rPr>
        <w:t>requires</w:t>
      </w:r>
      <w:r w:rsidRPr="002255CB">
        <w:rPr>
          <w:spacing w:val="-15"/>
          <w:w w:val="105"/>
        </w:rPr>
        <w:t xml:space="preserve"> </w:t>
      </w:r>
      <w:r w:rsidRPr="002255CB">
        <w:rPr>
          <w:w w:val="105"/>
        </w:rPr>
        <w:t>the</w:t>
      </w:r>
      <w:r w:rsidRPr="002255CB">
        <w:rPr>
          <w:spacing w:val="-15"/>
          <w:w w:val="105"/>
        </w:rPr>
        <w:t xml:space="preserve"> </w:t>
      </w:r>
      <w:r w:rsidRPr="002255CB">
        <w:rPr>
          <w:w w:val="105"/>
        </w:rPr>
        <w:t>approval</w:t>
      </w:r>
      <w:r w:rsidRPr="002255CB">
        <w:rPr>
          <w:spacing w:val="-14"/>
          <w:w w:val="105"/>
        </w:rPr>
        <w:t xml:space="preserve"> </w:t>
      </w:r>
      <w:r w:rsidRPr="002255CB">
        <w:rPr>
          <w:w w:val="105"/>
        </w:rPr>
        <w:t>of</w:t>
      </w:r>
      <w:r w:rsidRPr="002255CB">
        <w:rPr>
          <w:spacing w:val="-14"/>
          <w:w w:val="105"/>
        </w:rPr>
        <w:t xml:space="preserve"> </w:t>
      </w:r>
      <w:r w:rsidRPr="002255CB">
        <w:rPr>
          <w:w w:val="105"/>
        </w:rPr>
        <w:t>the</w:t>
      </w:r>
      <w:r w:rsidRPr="002255CB">
        <w:rPr>
          <w:spacing w:val="-14"/>
          <w:w w:val="105"/>
        </w:rPr>
        <w:t xml:space="preserve"> </w:t>
      </w:r>
      <w:r w:rsidRPr="002255CB">
        <w:rPr>
          <w:w w:val="105"/>
        </w:rPr>
        <w:t>practitioner,</w:t>
      </w:r>
      <w:r w:rsidRPr="002255CB">
        <w:rPr>
          <w:spacing w:val="-14"/>
          <w:w w:val="105"/>
        </w:rPr>
        <w:t xml:space="preserve"> </w:t>
      </w:r>
      <w:r w:rsidRPr="002255CB">
        <w:rPr>
          <w:w w:val="105"/>
        </w:rPr>
        <w:t>that</w:t>
      </w:r>
      <w:r w:rsidRPr="002255CB">
        <w:rPr>
          <w:spacing w:val="-14"/>
          <w:w w:val="105"/>
        </w:rPr>
        <w:t xml:space="preserve"> </w:t>
      </w:r>
      <w:r w:rsidRPr="002255CB">
        <w:rPr>
          <w:w w:val="105"/>
        </w:rPr>
        <w:t>action</w:t>
      </w:r>
      <w:r w:rsidRPr="002255CB">
        <w:rPr>
          <w:spacing w:val="-15"/>
          <w:w w:val="105"/>
        </w:rPr>
        <w:t xml:space="preserve"> </w:t>
      </w:r>
      <w:r w:rsidRPr="002255CB">
        <w:rPr>
          <w:w w:val="105"/>
        </w:rPr>
        <w:t>is</w:t>
      </w:r>
      <w:r w:rsidRPr="002255CB">
        <w:rPr>
          <w:spacing w:val="-15"/>
          <w:w w:val="105"/>
        </w:rPr>
        <w:t xml:space="preserve"> </w:t>
      </w:r>
      <w:r w:rsidRPr="002255CB">
        <w:rPr>
          <w:w w:val="105"/>
        </w:rPr>
        <w:t>void</w:t>
      </w:r>
      <w:r w:rsidRPr="002255CB">
        <w:rPr>
          <w:spacing w:val="-59"/>
          <w:w w:val="105"/>
        </w:rPr>
        <w:t xml:space="preserve"> </w:t>
      </w:r>
      <w:r w:rsidRPr="002255CB">
        <w:rPr>
          <w:w w:val="105"/>
        </w:rPr>
        <w:t>unless</w:t>
      </w:r>
      <w:r w:rsidRPr="002255CB">
        <w:rPr>
          <w:spacing w:val="-8"/>
          <w:w w:val="105"/>
        </w:rPr>
        <w:t xml:space="preserve"> </w:t>
      </w:r>
      <w:r w:rsidRPr="002255CB">
        <w:rPr>
          <w:w w:val="105"/>
        </w:rPr>
        <w:t>approved</w:t>
      </w:r>
      <w:r w:rsidRPr="002255CB">
        <w:rPr>
          <w:spacing w:val="-7"/>
          <w:w w:val="105"/>
        </w:rPr>
        <w:t xml:space="preserve"> </w:t>
      </w:r>
      <w:r w:rsidRPr="002255CB">
        <w:rPr>
          <w:w w:val="105"/>
        </w:rPr>
        <w:t>by</w:t>
      </w:r>
      <w:r w:rsidRPr="002255CB">
        <w:rPr>
          <w:spacing w:val="-7"/>
          <w:w w:val="105"/>
        </w:rPr>
        <w:t xml:space="preserve"> </w:t>
      </w:r>
      <w:r w:rsidRPr="002255CB">
        <w:rPr>
          <w:w w:val="105"/>
        </w:rPr>
        <w:t>the</w:t>
      </w:r>
      <w:r w:rsidRPr="002255CB">
        <w:rPr>
          <w:spacing w:val="-7"/>
          <w:w w:val="105"/>
        </w:rPr>
        <w:t xml:space="preserve"> </w:t>
      </w:r>
      <w:r w:rsidRPr="002255CB">
        <w:rPr>
          <w:w w:val="105"/>
        </w:rPr>
        <w:t>practitioner.</w:t>
      </w:r>
    </w:p>
    <w:p w14:paraId="6E6AF093" w14:textId="77777777" w:rsidR="00F37D3C" w:rsidRPr="002255CB" w:rsidRDefault="00F37D3C" w:rsidP="00D73978">
      <w:pPr>
        <w:suppressAutoHyphens/>
        <w:jc w:val="left"/>
      </w:pPr>
    </w:p>
    <w:p w14:paraId="504B8606" w14:textId="35626A99" w:rsidR="00BD0D1C" w:rsidRPr="002255CB" w:rsidRDefault="00BD0D1C" w:rsidP="00A64410">
      <w:pPr>
        <w:tabs>
          <w:tab w:val="right" w:pos="9021"/>
        </w:tabs>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8</w:t>
      </w:r>
    </w:p>
    <w:p w14:paraId="46637BBF" w14:textId="77777777" w:rsidR="00BD0D1C" w:rsidRPr="002255CB" w:rsidRDefault="00BD0D1C" w:rsidP="00A64410">
      <w:pPr>
        <w:tabs>
          <w:tab w:val="right" w:pos="9021"/>
        </w:tabs>
        <w:rPr>
          <w:rFonts w:ascii="Avenir Next Demi Bold" w:hAnsi="Avenir Next Demi Bold"/>
          <w:b/>
          <w:bCs/>
          <w:lang w:val="en-GB"/>
        </w:rPr>
      </w:pPr>
    </w:p>
    <w:p w14:paraId="0BEA437D" w14:textId="6C60D189" w:rsidR="00BD0D1C" w:rsidRPr="002255CB" w:rsidRDefault="00F33BD0" w:rsidP="0093608F">
      <w:pPr>
        <w:tabs>
          <w:tab w:val="right" w:pos="9021"/>
        </w:tabs>
        <w:ind w:left="720" w:hanging="720"/>
        <w:rPr>
          <w:lang w:val="en-GB"/>
        </w:rPr>
      </w:pPr>
      <w:r w:rsidRPr="002255CB">
        <w:rPr>
          <w:lang w:val="en-GB"/>
        </w:rPr>
        <w:t>8</w:t>
      </w:r>
      <w:r w:rsidR="00DF25E8" w:rsidRPr="002255CB">
        <w:rPr>
          <w:lang w:val="en-GB"/>
        </w:rPr>
        <w:t>.1</w:t>
      </w:r>
      <w:r w:rsidR="00F50E64" w:rsidRPr="002255CB">
        <w:rPr>
          <w:lang w:val="en-GB"/>
        </w:rPr>
        <w:tab/>
      </w:r>
      <w:r w:rsidR="00BD0D1C" w:rsidRPr="002255CB">
        <w:rPr>
          <w:lang w:val="en-GB"/>
        </w:rPr>
        <w:t xml:space="preserve">Which sections of the Companies </w:t>
      </w:r>
      <w:r w:rsidR="00921E12" w:rsidRPr="002255CB">
        <w:rPr>
          <w:lang w:val="en-GB"/>
        </w:rPr>
        <w:t>A</w:t>
      </w:r>
      <w:r w:rsidR="00BD0D1C" w:rsidRPr="002255CB">
        <w:rPr>
          <w:lang w:val="en-GB"/>
        </w:rPr>
        <w:t xml:space="preserve">ct </w:t>
      </w:r>
      <w:r w:rsidR="0093608F" w:rsidRPr="002255CB">
        <w:rPr>
          <w:lang w:val="en-GB"/>
        </w:rPr>
        <w:t xml:space="preserve">2008 </w:t>
      </w:r>
      <w:r w:rsidR="00BD0D1C" w:rsidRPr="002255CB">
        <w:rPr>
          <w:lang w:val="en-GB"/>
        </w:rPr>
        <w:t xml:space="preserve">will the applicant creditor have relied upon in their court application to remove Mr Dunce as business rescue practitioner of Meropa Retail?  </w:t>
      </w:r>
      <w:r w:rsidR="00102A4F" w:rsidRPr="002255CB">
        <w:rPr>
          <w:lang w:val="en-GB"/>
        </w:rPr>
        <w:t>Explain</w:t>
      </w:r>
      <w:r w:rsidR="00BD0D1C" w:rsidRPr="002255CB">
        <w:rPr>
          <w:lang w:val="en-GB"/>
        </w:rPr>
        <w:t xml:space="preserve"> why each </w:t>
      </w:r>
      <w:r w:rsidR="00102A4F" w:rsidRPr="002255CB">
        <w:rPr>
          <w:lang w:val="en-GB"/>
        </w:rPr>
        <w:t xml:space="preserve">section </w:t>
      </w:r>
      <w:r w:rsidR="00BD0D1C" w:rsidRPr="002255CB">
        <w:rPr>
          <w:lang w:val="en-GB"/>
        </w:rPr>
        <w:t>applies.</w:t>
      </w:r>
      <w:r w:rsidR="00F50E64" w:rsidRPr="002255CB">
        <w:rPr>
          <w:lang w:val="en-GB"/>
        </w:rPr>
        <w:tab/>
      </w:r>
      <w:r w:rsidR="00AF3F4C" w:rsidRPr="002255CB">
        <w:rPr>
          <w:rFonts w:ascii="Avenir Next Demi Bold" w:hAnsi="Avenir Next Demi Bold"/>
          <w:b/>
          <w:bCs/>
          <w:lang w:val="en-GB"/>
        </w:rPr>
        <w:t>(</w:t>
      </w:r>
      <w:r w:rsidR="00DF25E8" w:rsidRPr="002255CB">
        <w:rPr>
          <w:rFonts w:ascii="Avenir Next Demi Bold" w:hAnsi="Avenir Next Demi Bold"/>
          <w:b/>
          <w:bCs/>
          <w:lang w:val="en-GB"/>
        </w:rPr>
        <w:t>4</w:t>
      </w:r>
      <w:r w:rsidR="00AF3F4C" w:rsidRPr="002255CB">
        <w:rPr>
          <w:rFonts w:ascii="Avenir Next Demi Bold" w:hAnsi="Avenir Next Demi Bold"/>
          <w:b/>
          <w:bCs/>
          <w:lang w:val="en-GB"/>
        </w:rPr>
        <w:t>)</w:t>
      </w:r>
    </w:p>
    <w:p w14:paraId="4F06CF26" w14:textId="77777777" w:rsidR="00C228D3" w:rsidRPr="002255CB" w:rsidRDefault="00C228D3" w:rsidP="00A64410">
      <w:pPr>
        <w:rPr>
          <w:lang w:val="en-GB"/>
        </w:rPr>
      </w:pPr>
    </w:p>
    <w:p w14:paraId="79A0C6CF" w14:textId="56E199BE" w:rsidR="007C315F" w:rsidRPr="002255CB" w:rsidRDefault="007C315F" w:rsidP="007C315F">
      <w:pPr>
        <w:pStyle w:val="INSOLstyle"/>
      </w:pPr>
      <w:r w:rsidRPr="002255CB">
        <w:t xml:space="preserve">A business rescue practitioner can only be removed by order of court. The application to remove a practitioner is brought by an affected person who is required to establish and set out the reasons for the removal of the </w:t>
      </w:r>
      <w:r w:rsidR="002729DD" w:rsidRPr="002255CB">
        <w:t>practitioner and</w:t>
      </w:r>
      <w:r w:rsidRPr="002255CB">
        <w:t xml:space="preserve"> can only be based on a limited number of grounds set out </w:t>
      </w:r>
      <w:r w:rsidRPr="002255CB">
        <w:lastRenderedPageBreak/>
        <w:t>in sections 130 and 139 of the Companies Act 2008. These limited grounds are, the business rescue practitioner:</w:t>
      </w:r>
    </w:p>
    <w:p w14:paraId="6DCE8D56" w14:textId="51F02182" w:rsidR="007C315F" w:rsidRPr="002255CB" w:rsidRDefault="007C315F" w:rsidP="00EF274C">
      <w:pPr>
        <w:pStyle w:val="INSOLstyle"/>
        <w:numPr>
          <w:ilvl w:val="0"/>
          <w:numId w:val="27"/>
        </w:numPr>
      </w:pPr>
      <w:r w:rsidRPr="002255CB">
        <w:t>does not meet the requirements of section 138 of the Companies Act 2008 when appointed, or at a later date;</w:t>
      </w:r>
    </w:p>
    <w:p w14:paraId="306C568B" w14:textId="0F3D3F0F" w:rsidR="007C315F" w:rsidRPr="002255CB" w:rsidRDefault="007C315F" w:rsidP="00EF274C">
      <w:pPr>
        <w:pStyle w:val="INSOLstyle"/>
        <w:numPr>
          <w:ilvl w:val="0"/>
          <w:numId w:val="27"/>
        </w:numPr>
      </w:pPr>
      <w:r w:rsidRPr="002255CB">
        <w:t>is not independent of the company or its management;</w:t>
      </w:r>
    </w:p>
    <w:p w14:paraId="1EDD2641" w14:textId="2F66C5D0" w:rsidR="007C315F" w:rsidRPr="002255CB" w:rsidRDefault="007C315F" w:rsidP="00EF274C">
      <w:pPr>
        <w:pStyle w:val="INSOLstyle"/>
        <w:numPr>
          <w:ilvl w:val="0"/>
          <w:numId w:val="27"/>
        </w:numPr>
      </w:pPr>
      <w:r w:rsidRPr="002255CB">
        <w:t>lacks the necessary skills, having regard to the company’s circumstances;</w:t>
      </w:r>
    </w:p>
    <w:p w14:paraId="25C757D3" w14:textId="1CED2686" w:rsidR="007C315F" w:rsidRPr="002255CB" w:rsidRDefault="007C315F" w:rsidP="00EF274C">
      <w:pPr>
        <w:pStyle w:val="INSOLstyle"/>
        <w:numPr>
          <w:ilvl w:val="0"/>
          <w:numId w:val="27"/>
        </w:numPr>
      </w:pPr>
      <w:r w:rsidRPr="002255CB">
        <w:t>is incompetent or fails to perform the duties of a practitioner;</w:t>
      </w:r>
    </w:p>
    <w:p w14:paraId="5090C90F" w14:textId="3C6AC84E" w:rsidR="007C315F" w:rsidRPr="002255CB" w:rsidRDefault="007C315F" w:rsidP="00EF274C">
      <w:pPr>
        <w:pStyle w:val="INSOLstyle"/>
        <w:numPr>
          <w:ilvl w:val="0"/>
          <w:numId w:val="27"/>
        </w:numPr>
      </w:pPr>
      <w:r w:rsidRPr="002255CB">
        <w:t>fails to exercise the proper degree of care in the performance of his functions;</w:t>
      </w:r>
    </w:p>
    <w:p w14:paraId="4B1A8605" w14:textId="0DE92DDE" w:rsidR="007C315F" w:rsidRPr="002255CB" w:rsidRDefault="007C315F" w:rsidP="00EF274C">
      <w:pPr>
        <w:pStyle w:val="INSOLstyle"/>
        <w:numPr>
          <w:ilvl w:val="0"/>
          <w:numId w:val="27"/>
        </w:numPr>
      </w:pPr>
      <w:r w:rsidRPr="002255CB">
        <w:t>engages in illegal acts or conduct;</w:t>
      </w:r>
    </w:p>
    <w:p w14:paraId="79F8506D" w14:textId="44C94D2F" w:rsidR="007C315F" w:rsidRPr="002255CB" w:rsidRDefault="007C315F" w:rsidP="00EF274C">
      <w:pPr>
        <w:pStyle w:val="INSOLstyle"/>
        <w:numPr>
          <w:ilvl w:val="0"/>
          <w:numId w:val="27"/>
        </w:numPr>
      </w:pPr>
      <w:r w:rsidRPr="002255CB">
        <w:t>has a conflict of interest;</w:t>
      </w:r>
    </w:p>
    <w:p w14:paraId="1405976A" w14:textId="4B7BAE6A" w:rsidR="007C315F" w:rsidRPr="002255CB" w:rsidRDefault="007C315F" w:rsidP="00EF274C">
      <w:pPr>
        <w:pStyle w:val="INSOLstyle"/>
        <w:numPr>
          <w:ilvl w:val="0"/>
          <w:numId w:val="27"/>
        </w:numPr>
      </w:pPr>
      <w:r w:rsidRPr="002255CB">
        <w:t>is incapacitated and unable to perform the functions of that office and is unlikely to regain that capacity within a reasonable time.</w:t>
      </w:r>
    </w:p>
    <w:p w14:paraId="4A52EE47" w14:textId="77777777" w:rsidR="00F50E64" w:rsidRPr="002255CB" w:rsidRDefault="00F50E64" w:rsidP="00A64410">
      <w:pPr>
        <w:rPr>
          <w:lang w:val="en-GB"/>
        </w:rPr>
      </w:pPr>
    </w:p>
    <w:p w14:paraId="42B766D1" w14:textId="77777777" w:rsidR="00DF25E8" w:rsidRPr="002255CB" w:rsidRDefault="00DF25E8" w:rsidP="00A64410">
      <w:pPr>
        <w:ind w:left="720"/>
        <w:rPr>
          <w:b/>
          <w:bCs/>
          <w:lang w:val="en-GB"/>
        </w:rPr>
      </w:pPr>
    </w:p>
    <w:p w14:paraId="190E62A2" w14:textId="4D67BD4F" w:rsidR="00BD0D1C" w:rsidRPr="002255CB" w:rsidRDefault="00F33BD0" w:rsidP="00F50E64">
      <w:pPr>
        <w:tabs>
          <w:tab w:val="right" w:pos="9021"/>
        </w:tabs>
        <w:ind w:left="720" w:hanging="720"/>
        <w:rPr>
          <w:lang w:val="en-GB"/>
        </w:rPr>
      </w:pPr>
      <w:r w:rsidRPr="002255CB">
        <w:rPr>
          <w:lang w:val="en-GB"/>
        </w:rPr>
        <w:t>8</w:t>
      </w:r>
      <w:r w:rsidR="00DF25E8" w:rsidRPr="002255CB">
        <w:rPr>
          <w:lang w:val="en-GB"/>
        </w:rPr>
        <w:t>.2</w:t>
      </w:r>
      <w:r w:rsidR="00F50E64" w:rsidRPr="002255CB">
        <w:rPr>
          <w:lang w:val="en-GB"/>
        </w:rPr>
        <w:tab/>
      </w:r>
      <w:r w:rsidR="00BD0D1C" w:rsidRPr="002255CB">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sidRPr="002255CB">
        <w:rPr>
          <w:lang w:val="en-GB"/>
        </w:rPr>
        <w:tab/>
      </w:r>
      <w:r w:rsidR="009769AE" w:rsidRPr="002255CB">
        <w:rPr>
          <w:rFonts w:ascii="Avenir Next Demi Bold" w:hAnsi="Avenir Next Demi Bold"/>
          <w:b/>
          <w:bCs/>
          <w:lang w:val="en-GB"/>
        </w:rPr>
        <w:t>(</w:t>
      </w:r>
      <w:r w:rsidR="00DF25E8" w:rsidRPr="002255CB">
        <w:rPr>
          <w:rFonts w:ascii="Avenir Next Demi Bold" w:hAnsi="Avenir Next Demi Bold"/>
          <w:b/>
          <w:bCs/>
          <w:lang w:val="en-GB"/>
        </w:rPr>
        <w:t>3</w:t>
      </w:r>
      <w:r w:rsidR="009769AE" w:rsidRPr="002255CB">
        <w:rPr>
          <w:rFonts w:ascii="Avenir Next Demi Bold" w:hAnsi="Avenir Next Demi Bold"/>
          <w:b/>
          <w:bCs/>
          <w:lang w:val="en-GB"/>
        </w:rPr>
        <w:t>)</w:t>
      </w:r>
    </w:p>
    <w:p w14:paraId="57EAAACE" w14:textId="77777777" w:rsidR="00BD0D1C" w:rsidRPr="002255CB" w:rsidRDefault="00BD0D1C" w:rsidP="00A64410">
      <w:pPr>
        <w:pStyle w:val="ListParagraph"/>
        <w:spacing w:after="0" w:line="240" w:lineRule="auto"/>
        <w:rPr>
          <w:rFonts w:ascii="Avenir Next" w:hAnsi="Avenir Next" w:cs="Arial"/>
          <w:lang w:val="en-GB"/>
        </w:rPr>
      </w:pPr>
    </w:p>
    <w:p w14:paraId="7F70085F" w14:textId="33E596D6" w:rsidR="00B548CB" w:rsidRPr="002255CB" w:rsidRDefault="00B548CB" w:rsidP="00B548CB">
      <w:pPr>
        <w:pStyle w:val="INSOLstyle"/>
      </w:pPr>
      <w:r w:rsidRPr="002255CB">
        <w:t xml:space="preserve">The employees were not the court applicant of business rescue proceeding. So, they do not have a right to appoint a replacement business rescue practitioner. </w:t>
      </w:r>
    </w:p>
    <w:p w14:paraId="3A7A6D49" w14:textId="118EB966" w:rsidR="00B548CB" w:rsidRPr="002255CB" w:rsidRDefault="00B548CB" w:rsidP="00B548CB">
      <w:pPr>
        <w:pStyle w:val="INSOLstyle"/>
      </w:pPr>
      <w:r w:rsidRPr="002255CB">
        <w:t>The applicant seeking an order commencing business rescue must nominate a business rescue practitioner for appointment in its application.</w:t>
      </w:r>
    </w:p>
    <w:p w14:paraId="738C1040" w14:textId="5F7532F3" w:rsidR="002729DD" w:rsidRPr="002255CB" w:rsidRDefault="002729DD" w:rsidP="002729DD">
      <w:pPr>
        <w:pStyle w:val="INSOLstyle"/>
      </w:pPr>
      <w:r w:rsidRPr="002255CB">
        <w:t xml:space="preserve">Section 139 (3); The company, or the creditor who nominated the practitioner, as the case may be, must appoint a new practitioner if a practitioner dies, resigns or is removed from office, subject to the right of an affected person to bring a fresh application in terms of </w:t>
      </w:r>
      <w:hyperlink r:id="rId17" w:anchor="section130">
        <w:r w:rsidRPr="002255CB">
          <w:t>section 130</w:t>
        </w:r>
      </w:hyperlink>
      <w:r w:rsidRPr="002255CB">
        <w:t>(1)(b) to set aside that new appointment.</w:t>
      </w:r>
    </w:p>
    <w:p w14:paraId="0A165C92" w14:textId="77777777" w:rsidR="002729DD" w:rsidRPr="002255CB" w:rsidRDefault="002729DD" w:rsidP="00A64410">
      <w:pPr>
        <w:pStyle w:val="ListParagraph"/>
        <w:spacing w:after="0" w:line="240" w:lineRule="auto"/>
        <w:rPr>
          <w:rFonts w:ascii="Avenir Next" w:hAnsi="Avenir Next" w:cs="Arial"/>
          <w:lang w:val="en-GB"/>
        </w:rPr>
      </w:pPr>
    </w:p>
    <w:p w14:paraId="2EB4D5E4" w14:textId="34106F19" w:rsidR="00D730F3" w:rsidRPr="002255CB" w:rsidRDefault="00D730F3" w:rsidP="00A64410">
      <w:pPr>
        <w:rPr>
          <w:lang w:val="en-GB"/>
        </w:rPr>
      </w:pPr>
    </w:p>
    <w:p w14:paraId="03635EB5" w14:textId="3C91CDAE" w:rsidR="00BD0D1C" w:rsidRPr="002255CB" w:rsidRDefault="00F33BD0" w:rsidP="00F50E64">
      <w:pPr>
        <w:tabs>
          <w:tab w:val="right" w:pos="9021"/>
        </w:tabs>
        <w:ind w:left="720" w:hanging="720"/>
        <w:rPr>
          <w:lang w:val="en-GB"/>
        </w:rPr>
      </w:pPr>
      <w:r w:rsidRPr="002255CB">
        <w:rPr>
          <w:lang w:val="en-GB"/>
        </w:rPr>
        <w:t>8</w:t>
      </w:r>
      <w:r w:rsidR="00D730F3" w:rsidRPr="002255CB">
        <w:rPr>
          <w:lang w:val="en-GB"/>
        </w:rPr>
        <w:t>.3</w:t>
      </w:r>
      <w:r w:rsidR="00F50E64" w:rsidRPr="002255CB">
        <w:rPr>
          <w:lang w:val="en-GB"/>
        </w:rPr>
        <w:tab/>
      </w:r>
      <w:r w:rsidR="00BD0D1C" w:rsidRPr="002255CB">
        <w:rPr>
          <w:lang w:val="en-GB"/>
        </w:rPr>
        <w:t>Meropa Retail approaches you for an opinion as to whether it is able to recover the success fee of R2</w:t>
      </w:r>
      <w:r w:rsidR="00A64410" w:rsidRPr="002255CB">
        <w:rPr>
          <w:lang w:val="en-GB"/>
        </w:rPr>
        <w:t>,</w:t>
      </w:r>
      <w:r w:rsidR="00BD0D1C" w:rsidRPr="002255CB">
        <w:rPr>
          <w:lang w:val="en-GB"/>
        </w:rPr>
        <w:t>000</w:t>
      </w:r>
      <w:r w:rsidR="00A64410" w:rsidRPr="002255CB">
        <w:rPr>
          <w:lang w:val="en-GB"/>
        </w:rPr>
        <w:t>,</w:t>
      </w:r>
      <w:r w:rsidR="00BD0D1C" w:rsidRPr="002255CB">
        <w:rPr>
          <w:lang w:val="en-GB"/>
        </w:rPr>
        <w:t>000 paid by the company to Mr Themba Nkosi during the business rescue process. Please provide reasoned argument to support your views.</w:t>
      </w:r>
      <w:r w:rsidR="00F50E64" w:rsidRPr="002255CB">
        <w:rPr>
          <w:lang w:val="en-GB"/>
        </w:rPr>
        <w:tab/>
      </w:r>
      <w:r w:rsidR="00F50E64" w:rsidRPr="002255CB">
        <w:rPr>
          <w:rFonts w:ascii="Avenir Next Demi Bold" w:hAnsi="Avenir Next Demi Bold"/>
          <w:b/>
          <w:bCs/>
          <w:lang w:val="en-GB"/>
        </w:rPr>
        <w:t>(</w:t>
      </w:r>
      <w:r w:rsidR="009769AE" w:rsidRPr="002255CB">
        <w:rPr>
          <w:rFonts w:ascii="Avenir Next Demi Bold" w:hAnsi="Avenir Next Demi Bold"/>
          <w:b/>
          <w:bCs/>
          <w:lang w:val="en-GB"/>
        </w:rPr>
        <w:t>3)</w:t>
      </w:r>
    </w:p>
    <w:p w14:paraId="6AFD305A" w14:textId="403EE063" w:rsidR="00D730F3" w:rsidRPr="002255CB" w:rsidRDefault="00D730F3" w:rsidP="00A64410">
      <w:pPr>
        <w:rPr>
          <w:lang w:val="en-GB"/>
        </w:rPr>
      </w:pPr>
    </w:p>
    <w:p w14:paraId="7F78445E" w14:textId="3AB5549F" w:rsidR="007719C8" w:rsidRPr="002255CB" w:rsidRDefault="007719C8" w:rsidP="007719C8">
      <w:pPr>
        <w:pStyle w:val="INSOLstyle"/>
      </w:pPr>
      <w:r w:rsidRPr="002255CB">
        <w:t xml:space="preserve">Yes the success fee may be recovered because due process was not followed. </w:t>
      </w:r>
    </w:p>
    <w:p w14:paraId="09575759" w14:textId="77777777" w:rsidR="007719C8" w:rsidRPr="002255CB" w:rsidRDefault="007719C8" w:rsidP="007719C8">
      <w:pPr>
        <w:rPr>
          <w:lang w:val="en-GB"/>
        </w:rPr>
      </w:pPr>
    </w:p>
    <w:p w14:paraId="43E3D225" w14:textId="77777777" w:rsidR="007719C8" w:rsidRPr="002255CB" w:rsidRDefault="007719C8" w:rsidP="007719C8">
      <w:pPr>
        <w:pStyle w:val="INSOLstyle"/>
      </w:pPr>
      <w:r w:rsidRPr="002255CB">
        <w:t>Once a business rescue practitioner has negotiated a success fee and/or an increase in the hourly rate from the gazetted rates to a market related rate, with the company, the business rescue practitioner can call a meeting in terms of section 143, to have their remuneration approved.</w:t>
      </w:r>
    </w:p>
    <w:p w14:paraId="1601A2FF" w14:textId="77777777" w:rsidR="007719C8" w:rsidRPr="002255CB" w:rsidRDefault="007719C8" w:rsidP="007719C8">
      <w:pPr>
        <w:pStyle w:val="INSOLstyle"/>
      </w:pPr>
    </w:p>
    <w:p w14:paraId="57D6C409" w14:textId="77777777" w:rsidR="007719C8" w:rsidRPr="002255CB" w:rsidRDefault="007719C8" w:rsidP="007719C8">
      <w:pPr>
        <w:pStyle w:val="INSOLstyle"/>
      </w:pPr>
      <w:r w:rsidRPr="002255CB">
        <w:t>At this meeting, called in terms of section 143, the motion to approve a business rescue practitioner’s negotiated success fee, the approvals must be granted by the majority of creditors and the majority of shareholders. Section 143 (2) of the Act states:</w:t>
      </w:r>
    </w:p>
    <w:p w14:paraId="652B7E56" w14:textId="77777777" w:rsidR="007719C8" w:rsidRPr="002255CB" w:rsidRDefault="007719C8" w:rsidP="007719C8">
      <w:pPr>
        <w:pStyle w:val="INSOLstyle"/>
      </w:pPr>
    </w:p>
    <w:p w14:paraId="509A86C1" w14:textId="77777777" w:rsidR="007719C8" w:rsidRPr="002255CB" w:rsidRDefault="007719C8" w:rsidP="007719C8">
      <w:pPr>
        <w:pStyle w:val="INSOLstyle"/>
      </w:pPr>
      <w:r w:rsidRPr="002255CB">
        <w:t>“Subject to subsection (4), an agreement contemplated in subsection (2) is final and binding on the company if it is approved by-</w:t>
      </w:r>
    </w:p>
    <w:p w14:paraId="533067F7" w14:textId="77777777" w:rsidR="007719C8" w:rsidRPr="002255CB" w:rsidRDefault="007719C8" w:rsidP="007719C8">
      <w:pPr>
        <w:pStyle w:val="INSOLstyle"/>
      </w:pPr>
    </w:p>
    <w:p w14:paraId="03113E02" w14:textId="77777777" w:rsidR="007719C8" w:rsidRPr="002255CB" w:rsidRDefault="007719C8" w:rsidP="007719C8">
      <w:pPr>
        <w:pStyle w:val="INSOLstyle"/>
      </w:pPr>
      <w:r w:rsidRPr="002255CB">
        <w:t>the holders of a majority of the creditors’ voting interests, as determined in accordance with section 145(4) to (6), present and voting at a meeting called for the purpose of considering the proposed agreement; and</w:t>
      </w:r>
    </w:p>
    <w:p w14:paraId="47848CF2" w14:textId="77777777" w:rsidR="007719C8" w:rsidRPr="002255CB" w:rsidRDefault="007719C8" w:rsidP="007719C8">
      <w:pPr>
        <w:pStyle w:val="INSOLstyle"/>
      </w:pPr>
    </w:p>
    <w:p w14:paraId="431FFEED" w14:textId="77777777" w:rsidR="007719C8" w:rsidRPr="002255CB" w:rsidRDefault="007719C8" w:rsidP="007719C8">
      <w:pPr>
        <w:pStyle w:val="INSOLstyle"/>
      </w:pPr>
      <w:r w:rsidRPr="002255CB">
        <w:lastRenderedPageBreak/>
        <w:tab/>
        <w:t>the holders of a majority of the voting rights attached to any shares of the company that entitle the shareholder to a portion of the residual value of the company on winding-up, present and voting at a meeting called for the purpose of considering the proposed agreement.”</w:t>
      </w:r>
    </w:p>
    <w:p w14:paraId="3D83A0DD" w14:textId="77777777" w:rsidR="007719C8" w:rsidRPr="002255CB" w:rsidRDefault="007719C8" w:rsidP="007719C8">
      <w:pPr>
        <w:pStyle w:val="INSOLstyle"/>
      </w:pPr>
    </w:p>
    <w:p w14:paraId="7DBF2529" w14:textId="77777777" w:rsidR="007719C8" w:rsidRPr="002255CB" w:rsidRDefault="007719C8" w:rsidP="007719C8">
      <w:pPr>
        <w:pStyle w:val="INSOLstyle"/>
      </w:pPr>
      <w:r w:rsidRPr="002255CB">
        <w:t>“Subject to subsection (4)” refers to remedy a creditor has who voted against the proposal and wishes to take further action.</w:t>
      </w:r>
    </w:p>
    <w:p w14:paraId="29017ECC" w14:textId="77777777" w:rsidR="007719C8" w:rsidRPr="002255CB" w:rsidRDefault="007719C8" w:rsidP="007719C8">
      <w:pPr>
        <w:pStyle w:val="INSOLstyle"/>
      </w:pPr>
    </w:p>
    <w:p w14:paraId="396A16FA" w14:textId="77777777" w:rsidR="007719C8" w:rsidRPr="002255CB" w:rsidRDefault="007719C8" w:rsidP="007719C8">
      <w:pPr>
        <w:pStyle w:val="INSOLstyle"/>
      </w:pPr>
      <w:r w:rsidRPr="002255CB">
        <w:t>“A creditor or shareholder who voted against a proposal contemplated in this section may apply to a court within 10 business days after the date of voting on that proposal, for an order setting aside the agreement on the grounds that-</w:t>
      </w:r>
    </w:p>
    <w:p w14:paraId="258988A7" w14:textId="77777777" w:rsidR="007719C8" w:rsidRPr="002255CB" w:rsidRDefault="007719C8" w:rsidP="00EF274C">
      <w:pPr>
        <w:pStyle w:val="INSOLstyle"/>
        <w:numPr>
          <w:ilvl w:val="0"/>
          <w:numId w:val="28"/>
        </w:numPr>
      </w:pPr>
      <w:r w:rsidRPr="002255CB">
        <w:drawing>
          <wp:anchor distT="0" distB="0" distL="0" distR="0" simplePos="0" relativeHeight="251658244" behindDoc="0" locked="0" layoutInCell="1" allowOverlap="1" wp14:anchorId="50E667E5" wp14:editId="322CA58B">
            <wp:simplePos x="0" y="0"/>
            <wp:positionH relativeFrom="page">
              <wp:posOffset>0</wp:posOffset>
            </wp:positionH>
            <wp:positionV relativeFrom="paragraph">
              <wp:posOffset>-141193</wp:posOffset>
            </wp:positionV>
            <wp:extent cx="7559999" cy="34252"/>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6" cstate="print"/>
                    <a:stretch>
                      <a:fillRect/>
                    </a:stretch>
                  </pic:blipFill>
                  <pic:spPr>
                    <a:xfrm>
                      <a:off x="0" y="0"/>
                      <a:ext cx="7559999" cy="34252"/>
                    </a:xfrm>
                    <a:prstGeom prst="rect">
                      <a:avLst/>
                    </a:prstGeom>
                  </pic:spPr>
                </pic:pic>
              </a:graphicData>
            </a:graphic>
          </wp:anchor>
        </w:drawing>
      </w:r>
      <w:r w:rsidRPr="002255CB">
        <w:t>the agreement is not just and equitable; or</w:t>
      </w:r>
    </w:p>
    <w:p w14:paraId="284C2EBC" w14:textId="77777777" w:rsidR="007719C8" w:rsidRPr="002255CB" w:rsidRDefault="007719C8" w:rsidP="007719C8">
      <w:pPr>
        <w:pStyle w:val="INSOLstyle"/>
      </w:pPr>
    </w:p>
    <w:p w14:paraId="0DA9A164" w14:textId="77777777" w:rsidR="007719C8" w:rsidRPr="002255CB" w:rsidRDefault="007719C8" w:rsidP="00EF274C">
      <w:pPr>
        <w:pStyle w:val="INSOLstyle"/>
        <w:numPr>
          <w:ilvl w:val="0"/>
          <w:numId w:val="28"/>
        </w:numPr>
      </w:pPr>
      <w:r w:rsidRPr="002255CB">
        <w:t>the remuneration provided for in the agreement is unreasonable having regard to the financial circumstances of the company.”</w:t>
      </w:r>
    </w:p>
    <w:p w14:paraId="3FA12A8E" w14:textId="77777777" w:rsidR="007719C8" w:rsidRPr="002255CB" w:rsidRDefault="007719C8" w:rsidP="007719C8">
      <w:pPr>
        <w:pStyle w:val="INSOLstyle"/>
      </w:pPr>
    </w:p>
    <w:p w14:paraId="24EA7064" w14:textId="77777777" w:rsidR="007719C8" w:rsidRPr="002255CB" w:rsidRDefault="007719C8" w:rsidP="007719C8">
      <w:pPr>
        <w:pStyle w:val="INSOLstyle"/>
      </w:pPr>
      <w:r w:rsidRPr="002255CB">
        <w:t>Once the waiting period of 10 days has lapsed the success fee agreement is binding on the company.</w:t>
      </w:r>
    </w:p>
    <w:p w14:paraId="2A433405" w14:textId="77777777" w:rsidR="00F50E64" w:rsidRPr="002255CB" w:rsidRDefault="00F50E64" w:rsidP="00A64410">
      <w:pPr>
        <w:rPr>
          <w:lang w:val="en-GB"/>
        </w:rPr>
      </w:pPr>
    </w:p>
    <w:p w14:paraId="5B3447E6" w14:textId="7FB72B13" w:rsidR="00F33BD0" w:rsidRPr="002255CB" w:rsidRDefault="00F33BD0" w:rsidP="00F50E64">
      <w:pPr>
        <w:rPr>
          <w:lang w:val="en-GB"/>
        </w:rPr>
      </w:pPr>
    </w:p>
    <w:p w14:paraId="39ACDE40" w14:textId="3810D843" w:rsidR="003E448E" w:rsidRPr="002255CB" w:rsidRDefault="003E448E" w:rsidP="00B65E75">
      <w:pPr>
        <w:tabs>
          <w:tab w:val="right" w:pos="9021"/>
        </w:tabs>
        <w:rPr>
          <w:rFonts w:ascii="Avenir Next Demi Bold" w:hAnsi="Avenir Next Demi Bold"/>
          <w:b/>
          <w:bCs/>
          <w:lang w:val="en-GB"/>
        </w:rPr>
      </w:pPr>
      <w:r w:rsidRPr="002255CB">
        <w:rPr>
          <w:rFonts w:ascii="Avenir Next Demi Bold" w:hAnsi="Avenir Next Demi Bold"/>
          <w:b/>
          <w:bCs/>
          <w:lang w:val="en-GB"/>
        </w:rPr>
        <w:t xml:space="preserve">Question </w:t>
      </w:r>
      <w:r w:rsidR="00F33BD0" w:rsidRPr="002255CB">
        <w:rPr>
          <w:rFonts w:ascii="Avenir Next Demi Bold" w:hAnsi="Avenir Next Demi Bold"/>
          <w:b/>
          <w:bCs/>
          <w:lang w:val="en-GB"/>
        </w:rPr>
        <w:t>9</w:t>
      </w:r>
    </w:p>
    <w:p w14:paraId="5758399E" w14:textId="77777777" w:rsidR="003E448E" w:rsidRPr="002255CB" w:rsidRDefault="003E448E" w:rsidP="00B65E75">
      <w:pPr>
        <w:tabs>
          <w:tab w:val="right" w:pos="9021"/>
        </w:tabs>
        <w:rPr>
          <w:rFonts w:ascii="Avenir Next Demi Bold" w:hAnsi="Avenir Next Demi Bold"/>
          <w:b/>
          <w:bCs/>
          <w:lang w:val="en-GB"/>
        </w:rPr>
      </w:pPr>
    </w:p>
    <w:p w14:paraId="377D8010" w14:textId="3E059782" w:rsidR="007F182E" w:rsidRPr="002255CB" w:rsidRDefault="00F33BD0" w:rsidP="006B5FA3">
      <w:pPr>
        <w:ind w:left="720" w:hanging="720"/>
        <w:rPr>
          <w:lang w:val="en-GB"/>
        </w:rPr>
      </w:pPr>
      <w:r w:rsidRPr="002255CB">
        <w:rPr>
          <w:lang w:val="en-GB"/>
        </w:rPr>
        <w:t>9</w:t>
      </w:r>
      <w:r w:rsidR="003E448E" w:rsidRPr="002255CB">
        <w:rPr>
          <w:lang w:val="en-GB"/>
        </w:rPr>
        <w:t>.1</w:t>
      </w:r>
      <w:r w:rsidR="006B5FA3" w:rsidRPr="002255CB">
        <w:rPr>
          <w:lang w:val="en-GB"/>
        </w:rPr>
        <w:tab/>
      </w:r>
      <w:r w:rsidR="007F182E" w:rsidRPr="002255CB">
        <w:rPr>
          <w:lang w:val="en-GB"/>
        </w:rPr>
        <w:t>When preparing a Business Rescue Plan, the</w:t>
      </w:r>
      <w:r w:rsidR="00B65E75" w:rsidRPr="002255CB">
        <w:rPr>
          <w:lang w:val="en-GB"/>
        </w:rPr>
        <w:t xml:space="preserve"> business rescue practitioner</w:t>
      </w:r>
      <w:r w:rsidR="007F182E" w:rsidRPr="002255CB">
        <w:rPr>
          <w:lang w:val="en-GB"/>
        </w:rPr>
        <w:t xml:space="preserve"> must understand the various creditor claims and</w:t>
      </w:r>
      <w:r w:rsidR="006B5FA3" w:rsidRPr="002255CB">
        <w:rPr>
          <w:lang w:val="en-GB"/>
        </w:rPr>
        <w:t>,</w:t>
      </w:r>
      <w:r w:rsidR="007F182E" w:rsidRPr="002255CB">
        <w:rPr>
          <w:lang w:val="en-GB"/>
        </w:rPr>
        <w:t xml:space="preserve"> therefore, the associated voting rights attributable to each claim. </w:t>
      </w:r>
    </w:p>
    <w:p w14:paraId="64A6C69E" w14:textId="1D2993C9" w:rsidR="007F182E" w:rsidRPr="002255CB" w:rsidRDefault="007F182E" w:rsidP="00E0424E">
      <w:pPr>
        <w:pStyle w:val="ListParagraph"/>
        <w:spacing w:after="0" w:line="240" w:lineRule="auto"/>
        <w:rPr>
          <w:rFonts w:ascii="Avenir Next" w:hAnsi="Avenir Next" w:cs="Arial"/>
          <w:lang w:val="en-GB"/>
        </w:rPr>
      </w:pPr>
    </w:p>
    <w:p w14:paraId="5F173A78" w14:textId="77777777" w:rsidR="00C228D3" w:rsidRPr="002255CB" w:rsidRDefault="00C228D3" w:rsidP="00E0424E">
      <w:pPr>
        <w:pStyle w:val="ListParagraph"/>
        <w:spacing w:after="0" w:line="240" w:lineRule="auto"/>
        <w:rPr>
          <w:rFonts w:ascii="Avenir Next" w:hAnsi="Avenir Next" w:cs="Arial"/>
          <w:lang w:val="en-GB"/>
        </w:rPr>
      </w:pPr>
    </w:p>
    <w:p w14:paraId="6D1E8F4F" w14:textId="4D6BEB13" w:rsidR="007F182E" w:rsidRPr="002255CB" w:rsidRDefault="007F182E" w:rsidP="006B5FA3">
      <w:pPr>
        <w:ind w:left="720"/>
        <w:rPr>
          <w:lang w:val="en-GB"/>
        </w:rPr>
      </w:pPr>
      <w:r w:rsidRPr="002255CB">
        <w:rPr>
          <w:lang w:val="en-GB"/>
        </w:rPr>
        <w:t xml:space="preserve">Assist the </w:t>
      </w:r>
      <w:r w:rsidR="00B65E75" w:rsidRPr="002255CB">
        <w:rPr>
          <w:lang w:val="en-GB"/>
        </w:rPr>
        <w:t>business rescue practitioner</w:t>
      </w:r>
      <w:r w:rsidRPr="002255CB">
        <w:rPr>
          <w:lang w:val="en-GB"/>
        </w:rPr>
        <w:t xml:space="preserve"> in understanding the voting universe by </w:t>
      </w:r>
      <w:r w:rsidRPr="002255CB">
        <w:rPr>
          <w:rFonts w:ascii="Avenir Next Demi Bold" w:hAnsi="Avenir Next Demi Bold"/>
          <w:b/>
          <w:bCs/>
          <w:lang w:val="en-GB"/>
        </w:rPr>
        <w:t xml:space="preserve">populating the </w:t>
      </w:r>
      <w:r w:rsidR="006B5FA3" w:rsidRPr="002255CB">
        <w:rPr>
          <w:rFonts w:ascii="Avenir Next Demi Bold" w:hAnsi="Avenir Next Demi Bold"/>
          <w:b/>
          <w:bCs/>
          <w:lang w:val="en-GB"/>
        </w:rPr>
        <w:t xml:space="preserve">table </w:t>
      </w:r>
      <w:r w:rsidRPr="002255CB">
        <w:rPr>
          <w:rFonts w:ascii="Avenir Next Demi Bold" w:hAnsi="Avenir Next Demi Bold"/>
          <w:b/>
          <w:bCs/>
          <w:lang w:val="en-GB"/>
        </w:rPr>
        <w:t>below</w:t>
      </w:r>
      <w:r w:rsidRPr="002255CB">
        <w:rPr>
          <w:lang w:val="en-GB"/>
        </w:rPr>
        <w:t xml:space="preserve"> as follows: </w:t>
      </w:r>
    </w:p>
    <w:p w14:paraId="3AE8D001" w14:textId="10808903" w:rsidR="006B5FA3" w:rsidRPr="002255CB" w:rsidRDefault="006B5FA3" w:rsidP="006B5FA3">
      <w:pPr>
        <w:ind w:left="720"/>
        <w:rPr>
          <w:lang w:val="en-GB"/>
        </w:rPr>
      </w:pPr>
    </w:p>
    <w:p w14:paraId="108794B9" w14:textId="77777777" w:rsidR="007F182E" w:rsidRPr="002255CB" w:rsidRDefault="007F182E" w:rsidP="00EF274C">
      <w:pPr>
        <w:pStyle w:val="ListParagraph"/>
        <w:numPr>
          <w:ilvl w:val="0"/>
          <w:numId w:val="23"/>
        </w:numPr>
        <w:spacing w:after="0" w:line="240" w:lineRule="auto"/>
        <w:ind w:left="1134" w:hanging="357"/>
        <w:rPr>
          <w:rFonts w:ascii="Avenir Next" w:hAnsi="Avenir Next" w:cs="Arial"/>
          <w:lang w:val="en-GB"/>
        </w:rPr>
      </w:pPr>
      <w:r w:rsidRPr="002255CB">
        <w:rPr>
          <w:rFonts w:ascii="Avenir Next" w:hAnsi="Avenir Next" w:cs="Arial"/>
          <w:lang w:val="en-GB"/>
        </w:rPr>
        <w:t>Classify each party as either: Secured Creditor, Unsecured Creditor, PCF Creditor, Preferent Creditor, or none of the above;</w:t>
      </w:r>
    </w:p>
    <w:p w14:paraId="1DD17360" w14:textId="77777777" w:rsidR="00B65E75" w:rsidRPr="002255CB" w:rsidRDefault="00B65E75" w:rsidP="006B5FA3">
      <w:pPr>
        <w:pStyle w:val="ListParagraph"/>
        <w:spacing w:after="0" w:line="240" w:lineRule="auto"/>
        <w:ind w:left="1134"/>
        <w:rPr>
          <w:rFonts w:ascii="Avenir Next" w:hAnsi="Avenir Next" w:cs="Arial"/>
          <w:lang w:val="en-GB"/>
        </w:rPr>
      </w:pPr>
    </w:p>
    <w:p w14:paraId="3C61345B" w14:textId="77777777" w:rsidR="007F182E" w:rsidRPr="002255CB" w:rsidRDefault="007F182E" w:rsidP="00EF274C">
      <w:pPr>
        <w:pStyle w:val="ListParagraph"/>
        <w:numPr>
          <w:ilvl w:val="0"/>
          <w:numId w:val="23"/>
        </w:numPr>
        <w:spacing w:after="0" w:line="240" w:lineRule="auto"/>
        <w:ind w:left="1134"/>
        <w:rPr>
          <w:rFonts w:ascii="Avenir Next" w:hAnsi="Avenir Next" w:cs="Arial"/>
          <w:lang w:val="en-GB"/>
        </w:rPr>
      </w:pPr>
      <w:r w:rsidRPr="002255CB">
        <w:rPr>
          <w:rFonts w:ascii="Avenir Next" w:hAnsi="Avenir Next" w:cs="Arial"/>
          <w:lang w:val="en-GB"/>
        </w:rPr>
        <w:t>Indicate whether each party is independent or non-independent as per section 128(1)(g);</w:t>
      </w:r>
    </w:p>
    <w:p w14:paraId="768D2353" w14:textId="77777777" w:rsidR="00B65E75" w:rsidRPr="002255CB" w:rsidRDefault="00B65E75" w:rsidP="006B5FA3">
      <w:pPr>
        <w:pStyle w:val="ListParagraph"/>
        <w:ind w:left="1134"/>
        <w:rPr>
          <w:rFonts w:ascii="Avenir Next" w:hAnsi="Avenir Next" w:cs="Arial"/>
          <w:lang w:val="en-GB"/>
        </w:rPr>
      </w:pPr>
    </w:p>
    <w:p w14:paraId="48225317" w14:textId="3079A3DA" w:rsidR="006B5FA3" w:rsidRPr="002255CB" w:rsidRDefault="007F182E" w:rsidP="00EF274C">
      <w:pPr>
        <w:pStyle w:val="ListParagraph"/>
        <w:numPr>
          <w:ilvl w:val="0"/>
          <w:numId w:val="23"/>
        </w:numPr>
        <w:tabs>
          <w:tab w:val="right" w:pos="9021"/>
        </w:tabs>
        <w:spacing w:after="0" w:line="240" w:lineRule="auto"/>
        <w:ind w:left="1134"/>
        <w:rPr>
          <w:lang w:val="en-GB"/>
        </w:rPr>
      </w:pPr>
      <w:r w:rsidRPr="002255CB">
        <w:rPr>
          <w:rFonts w:ascii="Avenir Next" w:hAnsi="Avenir Next" w:cs="Arial"/>
          <w:lang w:val="en-GB"/>
        </w:rPr>
        <w:t xml:space="preserve">Indicate whether each party, considering </w:t>
      </w:r>
      <w:r w:rsidR="00505D14" w:rsidRPr="002255CB">
        <w:rPr>
          <w:rFonts w:ascii="Avenir Next" w:hAnsi="Avenir Next" w:cs="Arial"/>
          <w:lang w:val="en-GB"/>
        </w:rPr>
        <w:t xml:space="preserve">your </w:t>
      </w:r>
      <w:r w:rsidRPr="002255CB">
        <w:rPr>
          <w:rFonts w:ascii="Avenir Next" w:hAnsi="Avenir Next" w:cs="Arial"/>
          <w:lang w:val="en-GB"/>
        </w:rPr>
        <w:t xml:space="preserve">answers </w:t>
      </w:r>
      <w:r w:rsidR="00505D14" w:rsidRPr="002255CB">
        <w:rPr>
          <w:rFonts w:ascii="Avenir Next" w:hAnsi="Avenir Next" w:cs="Arial"/>
          <w:lang w:val="en-GB"/>
        </w:rPr>
        <w:t>under</w:t>
      </w:r>
      <w:r w:rsidRPr="002255CB">
        <w:rPr>
          <w:rFonts w:ascii="Avenir Next" w:hAnsi="Avenir Next" w:cs="Arial"/>
          <w:lang w:val="en-GB"/>
        </w:rPr>
        <w:t xml:space="preserve"> </w:t>
      </w:r>
      <w:r w:rsidR="00505D14" w:rsidRPr="002255CB">
        <w:rPr>
          <w:rFonts w:ascii="Avenir Next" w:hAnsi="Avenir Next" w:cs="Arial"/>
          <w:lang w:val="en-GB"/>
        </w:rPr>
        <w:t>(a)</w:t>
      </w:r>
      <w:r w:rsidRPr="002255CB">
        <w:rPr>
          <w:rFonts w:ascii="Avenir Next" w:hAnsi="Avenir Next" w:cs="Arial"/>
          <w:lang w:val="en-GB"/>
        </w:rPr>
        <w:t xml:space="preserve"> and </w:t>
      </w:r>
      <w:r w:rsidR="00505D14" w:rsidRPr="002255CB">
        <w:rPr>
          <w:rFonts w:ascii="Avenir Next" w:hAnsi="Avenir Next" w:cs="Arial"/>
          <w:lang w:val="en-GB"/>
        </w:rPr>
        <w:t>(b)</w:t>
      </w:r>
      <w:r w:rsidRPr="002255CB">
        <w:rPr>
          <w:rFonts w:ascii="Avenir Next" w:hAnsi="Avenir Next" w:cs="Arial"/>
          <w:lang w:val="en-GB"/>
        </w:rPr>
        <w:t>, has a voting right or not.</w:t>
      </w:r>
    </w:p>
    <w:p w14:paraId="126ED613" w14:textId="6CC1DA33" w:rsidR="006B5FA3" w:rsidRPr="002255CB" w:rsidRDefault="006B5FA3" w:rsidP="006B5FA3">
      <w:pPr>
        <w:tabs>
          <w:tab w:val="right" w:pos="9021"/>
        </w:tabs>
        <w:ind w:left="774"/>
        <w:rPr>
          <w:rFonts w:ascii="Avenir Next Demi Bold" w:hAnsi="Avenir Next Demi Bold"/>
          <w:b/>
          <w:bCs/>
          <w:lang w:val="en-GB"/>
        </w:rPr>
      </w:pPr>
      <w:r w:rsidRPr="002255CB">
        <w:rPr>
          <w:lang w:val="en-GB"/>
        </w:rPr>
        <w:tab/>
      </w:r>
      <w:r w:rsidR="00892330" w:rsidRPr="002255CB">
        <w:rPr>
          <w:rFonts w:ascii="Avenir Next Demi Bold" w:hAnsi="Avenir Next Demi Bold"/>
          <w:b/>
          <w:bCs/>
          <w:lang w:val="en-GB"/>
        </w:rPr>
        <w:t>(8</w:t>
      </w:r>
      <w:r w:rsidRPr="002255CB">
        <w:rPr>
          <w:rFonts w:ascii="Avenir Next Demi Bold" w:hAnsi="Avenir Next Demi Bold"/>
          <w:b/>
          <w:bCs/>
          <w:lang w:val="en-GB"/>
        </w:rPr>
        <w:t>)</w:t>
      </w:r>
    </w:p>
    <w:p w14:paraId="7D036B91" w14:textId="02530771" w:rsidR="00892330" w:rsidRPr="002255CB" w:rsidRDefault="006B5FA3" w:rsidP="006B5FA3">
      <w:pPr>
        <w:tabs>
          <w:tab w:val="right" w:pos="9021"/>
        </w:tabs>
        <w:ind w:left="774"/>
        <w:rPr>
          <w:lang w:val="en-GB"/>
        </w:rPr>
      </w:pPr>
      <w:r w:rsidRPr="002255CB">
        <w:rPr>
          <w:rFonts w:ascii="Avenir Next Demi Bold" w:hAnsi="Avenir Next Demi Bold"/>
          <w:b/>
          <w:bCs/>
          <w:lang w:val="en-GB"/>
        </w:rPr>
        <w:tab/>
      </w:r>
      <w:r w:rsidRPr="002255CB">
        <w:rPr>
          <w:lang w:val="en-GB"/>
        </w:rPr>
        <w:t>(</w:t>
      </w:r>
      <w:r w:rsidR="00892330" w:rsidRPr="002255CB">
        <w:rPr>
          <w:lang w:val="en-GB"/>
        </w:rPr>
        <w:t xml:space="preserve">1 mark per row only if </w:t>
      </w:r>
      <w:r w:rsidR="00892330" w:rsidRPr="002255CB">
        <w:rPr>
          <w:rFonts w:ascii="Avenir Next Demi Bold" w:hAnsi="Avenir Next Demi Bold"/>
          <w:b/>
          <w:bCs/>
          <w:lang w:val="en-GB"/>
        </w:rPr>
        <w:t>all three answers</w:t>
      </w:r>
      <w:r w:rsidR="00892330" w:rsidRPr="002255CB">
        <w:rPr>
          <w:lang w:val="en-GB"/>
        </w:rPr>
        <w:t xml:space="preserve"> in that row are correct)</w:t>
      </w:r>
    </w:p>
    <w:p w14:paraId="3A75B540" w14:textId="7E85D19A" w:rsidR="00892330" w:rsidRPr="002255CB"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2255CB"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2255CB" w:rsidRDefault="007F182E" w:rsidP="0042235F">
            <w:pPr>
              <w:jc w:val="center"/>
              <w:rPr>
                <w:rFonts w:ascii="Avenir Next Demi Bold" w:hAnsi="Avenir Next Demi Bold" w:cs="Arial"/>
                <w:b/>
                <w:bCs/>
                <w:sz w:val="20"/>
                <w:szCs w:val="20"/>
                <w:lang w:val="en-GB"/>
              </w:rPr>
            </w:pPr>
            <w:r w:rsidRPr="002255CB">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2255CB" w:rsidRDefault="007F182E" w:rsidP="0042235F">
            <w:pPr>
              <w:jc w:val="center"/>
              <w:rPr>
                <w:rFonts w:ascii="Avenir Next Demi Bold" w:hAnsi="Avenir Next Demi Bold" w:cs="Arial"/>
                <w:b/>
                <w:bCs/>
                <w:sz w:val="20"/>
                <w:szCs w:val="20"/>
                <w:lang w:val="en-GB"/>
              </w:rPr>
            </w:pPr>
            <w:r w:rsidRPr="002255CB">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2255CB" w:rsidRDefault="007F182E" w:rsidP="0042235F">
            <w:pPr>
              <w:jc w:val="center"/>
              <w:rPr>
                <w:rFonts w:ascii="Avenir Next Demi Bold" w:hAnsi="Avenir Next Demi Bold" w:cs="Arial"/>
                <w:b/>
                <w:bCs/>
                <w:sz w:val="20"/>
                <w:szCs w:val="20"/>
                <w:lang w:val="en-GB"/>
              </w:rPr>
            </w:pPr>
            <w:r w:rsidRPr="002255CB">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2255CB" w:rsidRDefault="007F182E" w:rsidP="0042235F">
            <w:pPr>
              <w:jc w:val="center"/>
              <w:rPr>
                <w:rFonts w:ascii="Avenir Next Demi Bold" w:hAnsi="Avenir Next Demi Bold" w:cs="Arial"/>
                <w:b/>
                <w:bCs/>
                <w:sz w:val="20"/>
                <w:szCs w:val="20"/>
                <w:lang w:val="en-GB"/>
              </w:rPr>
            </w:pPr>
            <w:r w:rsidRPr="002255CB">
              <w:rPr>
                <w:rFonts w:ascii="Avenir Next Demi Bold" w:hAnsi="Avenir Next Demi Bold" w:cs="Arial"/>
                <w:b/>
                <w:bCs/>
                <w:sz w:val="20"/>
                <w:szCs w:val="20"/>
                <w:lang w:val="en-GB"/>
              </w:rPr>
              <w:t>Voting Right (Yes</w:t>
            </w:r>
            <w:r w:rsidR="0042235F" w:rsidRPr="002255CB">
              <w:rPr>
                <w:rFonts w:ascii="Avenir Next Demi Bold" w:hAnsi="Avenir Next Demi Bold" w:cs="Arial"/>
                <w:b/>
                <w:bCs/>
                <w:sz w:val="20"/>
                <w:szCs w:val="20"/>
                <w:lang w:val="en-GB"/>
              </w:rPr>
              <w:t xml:space="preserve"> </w:t>
            </w:r>
            <w:r w:rsidRPr="002255CB">
              <w:rPr>
                <w:rFonts w:ascii="Avenir Next Demi Bold" w:hAnsi="Avenir Next Demi Bold" w:cs="Arial"/>
                <w:b/>
                <w:bCs/>
                <w:sz w:val="20"/>
                <w:szCs w:val="20"/>
                <w:lang w:val="en-GB"/>
              </w:rPr>
              <w:t>/</w:t>
            </w:r>
            <w:r w:rsidR="0042235F" w:rsidRPr="002255CB">
              <w:rPr>
                <w:rFonts w:ascii="Avenir Next Demi Bold" w:hAnsi="Avenir Next Demi Bold" w:cs="Arial"/>
                <w:b/>
                <w:bCs/>
                <w:sz w:val="20"/>
                <w:szCs w:val="20"/>
                <w:lang w:val="en-GB"/>
              </w:rPr>
              <w:t xml:space="preserve"> </w:t>
            </w:r>
            <w:r w:rsidRPr="002255CB">
              <w:rPr>
                <w:rFonts w:ascii="Avenir Next Demi Bold" w:hAnsi="Avenir Next Demi Bold" w:cs="Arial"/>
                <w:b/>
                <w:bCs/>
                <w:sz w:val="20"/>
                <w:szCs w:val="20"/>
                <w:lang w:val="en-GB"/>
              </w:rPr>
              <w:t>No)</w:t>
            </w:r>
          </w:p>
        </w:tc>
      </w:tr>
      <w:tr w:rsidR="001534B9" w:rsidRPr="002255CB" w14:paraId="3D06B3D5" w14:textId="77777777" w:rsidTr="006B5FA3">
        <w:trPr>
          <w:trHeight w:val="794"/>
        </w:trPr>
        <w:tc>
          <w:tcPr>
            <w:tcW w:w="3964" w:type="dxa"/>
            <w:vAlign w:val="center"/>
          </w:tcPr>
          <w:p w14:paraId="2FDD0694" w14:textId="77777777" w:rsidR="001534B9" w:rsidRPr="002255CB" w:rsidRDefault="001534B9" w:rsidP="001534B9">
            <w:pPr>
              <w:rPr>
                <w:rFonts w:cs="Arial"/>
                <w:sz w:val="20"/>
                <w:szCs w:val="20"/>
                <w:lang w:val="en-GB"/>
              </w:rPr>
            </w:pPr>
            <w:r w:rsidRPr="002255CB">
              <w:rPr>
                <w:rFonts w:cs="Arial"/>
                <w:sz w:val="20"/>
                <w:szCs w:val="20"/>
                <w:lang w:val="en-GB"/>
              </w:rPr>
              <w:t>Orlando Investments (Preference Shares, which are assumed to be equity in nature)</w:t>
            </w:r>
          </w:p>
        </w:tc>
        <w:tc>
          <w:tcPr>
            <w:tcW w:w="1701" w:type="dxa"/>
            <w:vAlign w:val="center"/>
          </w:tcPr>
          <w:p w14:paraId="4D52256B" w14:textId="1F33D2BA" w:rsidR="001534B9" w:rsidRPr="002255CB" w:rsidRDefault="001534B9" w:rsidP="001534B9">
            <w:pPr>
              <w:jc w:val="right"/>
              <w:rPr>
                <w:rFonts w:cs="Arial"/>
                <w:sz w:val="20"/>
                <w:szCs w:val="20"/>
                <w:lang w:val="en-GB"/>
              </w:rPr>
            </w:pPr>
            <w:r w:rsidRPr="002255CB">
              <w:rPr>
                <w:rFonts w:cs="Arial"/>
                <w:sz w:val="20"/>
                <w:szCs w:val="20"/>
                <w:lang w:val="en-GB"/>
              </w:rPr>
              <w:t>Unsecured CR</w:t>
            </w:r>
          </w:p>
        </w:tc>
        <w:tc>
          <w:tcPr>
            <w:tcW w:w="1701" w:type="dxa"/>
            <w:vAlign w:val="center"/>
          </w:tcPr>
          <w:p w14:paraId="637268EA" w14:textId="4BF93DB4"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372FBA31" w14:textId="7543B74D"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457A5E93" w14:textId="77777777" w:rsidTr="006B5FA3">
        <w:trPr>
          <w:trHeight w:val="794"/>
        </w:trPr>
        <w:tc>
          <w:tcPr>
            <w:tcW w:w="3964" w:type="dxa"/>
            <w:vAlign w:val="center"/>
          </w:tcPr>
          <w:p w14:paraId="452DB78A" w14:textId="77777777" w:rsidR="001534B9" w:rsidRPr="002255CB" w:rsidRDefault="001534B9" w:rsidP="001534B9">
            <w:pPr>
              <w:rPr>
                <w:rFonts w:cs="Arial"/>
                <w:sz w:val="20"/>
                <w:szCs w:val="20"/>
                <w:lang w:val="en-GB"/>
              </w:rPr>
            </w:pPr>
            <w:r w:rsidRPr="002255CB">
              <w:rPr>
                <w:rFonts w:cs="Arial"/>
                <w:sz w:val="20"/>
                <w:szCs w:val="20"/>
                <w:lang w:val="en-GB"/>
              </w:rPr>
              <w:t>The Extraordinary Bank of South Africa (Pre – Commencement)</w:t>
            </w:r>
          </w:p>
        </w:tc>
        <w:tc>
          <w:tcPr>
            <w:tcW w:w="1701" w:type="dxa"/>
            <w:vAlign w:val="center"/>
          </w:tcPr>
          <w:p w14:paraId="05E6F5B7" w14:textId="484C2A11" w:rsidR="001534B9" w:rsidRPr="002255CB" w:rsidRDefault="001534B9" w:rsidP="001534B9">
            <w:pPr>
              <w:jc w:val="right"/>
              <w:rPr>
                <w:rFonts w:cs="Arial"/>
                <w:sz w:val="20"/>
                <w:szCs w:val="20"/>
                <w:lang w:val="en-GB"/>
              </w:rPr>
            </w:pPr>
            <w:r w:rsidRPr="002255CB">
              <w:rPr>
                <w:rFonts w:cs="Arial"/>
                <w:sz w:val="20"/>
                <w:szCs w:val="20"/>
                <w:lang w:val="en-GB"/>
              </w:rPr>
              <w:t>Secured CR</w:t>
            </w:r>
          </w:p>
        </w:tc>
        <w:tc>
          <w:tcPr>
            <w:tcW w:w="1701" w:type="dxa"/>
            <w:vAlign w:val="center"/>
          </w:tcPr>
          <w:p w14:paraId="086D1306" w14:textId="73DB95F7"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5B7F80BB" w14:textId="6449ACC3"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699E511A" w14:textId="77777777" w:rsidTr="006B5FA3">
        <w:trPr>
          <w:trHeight w:val="794"/>
        </w:trPr>
        <w:tc>
          <w:tcPr>
            <w:tcW w:w="3964" w:type="dxa"/>
            <w:vAlign w:val="center"/>
          </w:tcPr>
          <w:p w14:paraId="028B02AD" w14:textId="77777777" w:rsidR="001534B9" w:rsidRPr="002255CB" w:rsidRDefault="001534B9" w:rsidP="001534B9">
            <w:pPr>
              <w:rPr>
                <w:rFonts w:cs="Arial"/>
                <w:sz w:val="20"/>
                <w:szCs w:val="20"/>
                <w:lang w:val="en-GB"/>
              </w:rPr>
            </w:pPr>
            <w:r w:rsidRPr="002255CB">
              <w:rPr>
                <w:rFonts w:cs="Arial"/>
                <w:sz w:val="20"/>
                <w:szCs w:val="20"/>
                <w:lang w:val="en-GB"/>
              </w:rPr>
              <w:t>The Extraordinary Bank of South Africa (Post – Commencement)</w:t>
            </w:r>
          </w:p>
        </w:tc>
        <w:tc>
          <w:tcPr>
            <w:tcW w:w="1701" w:type="dxa"/>
            <w:vAlign w:val="center"/>
          </w:tcPr>
          <w:p w14:paraId="29F24F16" w14:textId="540BBC1F" w:rsidR="001534B9" w:rsidRPr="002255CB" w:rsidRDefault="001534B9" w:rsidP="001534B9">
            <w:pPr>
              <w:jc w:val="right"/>
              <w:rPr>
                <w:rFonts w:cs="Arial"/>
                <w:sz w:val="20"/>
                <w:szCs w:val="20"/>
                <w:lang w:val="en-GB"/>
              </w:rPr>
            </w:pPr>
            <w:r w:rsidRPr="002255CB">
              <w:rPr>
                <w:rFonts w:cs="Arial"/>
                <w:sz w:val="20"/>
                <w:szCs w:val="20"/>
                <w:lang w:val="en-GB"/>
              </w:rPr>
              <w:t>PCF CR</w:t>
            </w:r>
          </w:p>
        </w:tc>
        <w:tc>
          <w:tcPr>
            <w:tcW w:w="1701" w:type="dxa"/>
            <w:vAlign w:val="center"/>
          </w:tcPr>
          <w:p w14:paraId="4FD0C73A" w14:textId="7DB1FA84"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1777CA73" w14:textId="46DBC5E9"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0140CE43" w14:textId="77777777" w:rsidTr="006B5FA3">
        <w:trPr>
          <w:trHeight w:val="794"/>
        </w:trPr>
        <w:tc>
          <w:tcPr>
            <w:tcW w:w="3964" w:type="dxa"/>
            <w:vAlign w:val="center"/>
          </w:tcPr>
          <w:p w14:paraId="799A3C8A" w14:textId="77777777" w:rsidR="001534B9" w:rsidRPr="002255CB" w:rsidRDefault="001534B9" w:rsidP="001534B9">
            <w:pPr>
              <w:rPr>
                <w:rFonts w:cs="Arial"/>
                <w:sz w:val="20"/>
                <w:szCs w:val="20"/>
                <w:lang w:val="en-GB"/>
              </w:rPr>
            </w:pPr>
            <w:r w:rsidRPr="002255CB">
              <w:rPr>
                <w:rFonts w:cs="Arial"/>
                <w:sz w:val="20"/>
                <w:szCs w:val="20"/>
                <w:lang w:val="en-GB"/>
              </w:rPr>
              <w:lastRenderedPageBreak/>
              <w:t>Wonderworld Autos Proprietary Limited</w:t>
            </w:r>
          </w:p>
        </w:tc>
        <w:tc>
          <w:tcPr>
            <w:tcW w:w="1701" w:type="dxa"/>
            <w:vAlign w:val="center"/>
          </w:tcPr>
          <w:p w14:paraId="2D118221" w14:textId="063045F6" w:rsidR="001534B9" w:rsidRPr="002255CB" w:rsidRDefault="001534B9" w:rsidP="001534B9">
            <w:pPr>
              <w:jc w:val="right"/>
              <w:rPr>
                <w:rFonts w:cs="Arial"/>
                <w:sz w:val="20"/>
                <w:szCs w:val="20"/>
                <w:lang w:val="en-GB"/>
              </w:rPr>
            </w:pPr>
            <w:r w:rsidRPr="002255CB">
              <w:rPr>
                <w:rFonts w:cs="Arial"/>
                <w:sz w:val="20"/>
                <w:szCs w:val="20"/>
                <w:lang w:val="en-GB"/>
              </w:rPr>
              <w:t>Unsecured CR</w:t>
            </w:r>
          </w:p>
        </w:tc>
        <w:tc>
          <w:tcPr>
            <w:tcW w:w="1701" w:type="dxa"/>
            <w:vAlign w:val="center"/>
          </w:tcPr>
          <w:p w14:paraId="13B9F98B" w14:textId="7BF75B4F"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60A6FCE5" w14:textId="2CD7704C"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538963FA" w14:textId="77777777" w:rsidTr="006B5FA3">
        <w:trPr>
          <w:trHeight w:val="794"/>
        </w:trPr>
        <w:tc>
          <w:tcPr>
            <w:tcW w:w="3964" w:type="dxa"/>
            <w:vAlign w:val="center"/>
          </w:tcPr>
          <w:p w14:paraId="2E35977D" w14:textId="05D302FA" w:rsidR="001534B9" w:rsidRPr="002255CB" w:rsidRDefault="001534B9" w:rsidP="001534B9">
            <w:pPr>
              <w:rPr>
                <w:rFonts w:cs="Arial"/>
                <w:sz w:val="20"/>
                <w:szCs w:val="20"/>
                <w:lang w:val="en-GB"/>
              </w:rPr>
            </w:pPr>
            <w:r w:rsidRPr="002255CB">
              <w:rPr>
                <w:rFonts w:cs="Arial"/>
                <w:sz w:val="20"/>
                <w:szCs w:val="20"/>
                <w:lang w:val="en-GB"/>
              </w:rPr>
              <w:t>Unpaid Employees</w:t>
            </w:r>
            <w:r w:rsidRPr="002255CB">
              <w:rPr>
                <w:sz w:val="20"/>
                <w:szCs w:val="20"/>
                <w:lang w:val="en-GB"/>
              </w:rPr>
              <w:t>’</w:t>
            </w:r>
            <w:r w:rsidRPr="002255CB">
              <w:rPr>
                <w:rFonts w:cs="Arial"/>
                <w:sz w:val="20"/>
                <w:szCs w:val="20"/>
                <w:lang w:val="en-GB"/>
              </w:rPr>
              <w:t xml:space="preserve"> Salaries </w:t>
            </w:r>
          </w:p>
          <w:p w14:paraId="59016443" w14:textId="77777777" w:rsidR="001534B9" w:rsidRPr="002255CB" w:rsidRDefault="001534B9" w:rsidP="001534B9">
            <w:pPr>
              <w:rPr>
                <w:rFonts w:cs="Arial"/>
                <w:sz w:val="20"/>
                <w:szCs w:val="20"/>
                <w:lang w:val="en-GB"/>
              </w:rPr>
            </w:pPr>
            <w:r w:rsidRPr="002255CB">
              <w:rPr>
                <w:rFonts w:cs="Arial"/>
                <w:sz w:val="20"/>
                <w:szCs w:val="20"/>
                <w:lang w:val="en-GB"/>
              </w:rPr>
              <w:t>(Pre - Commencement)</w:t>
            </w:r>
          </w:p>
        </w:tc>
        <w:tc>
          <w:tcPr>
            <w:tcW w:w="1701" w:type="dxa"/>
            <w:vAlign w:val="center"/>
          </w:tcPr>
          <w:p w14:paraId="2570391E" w14:textId="252BF655" w:rsidR="001534B9" w:rsidRPr="002255CB" w:rsidRDefault="001534B9" w:rsidP="001534B9">
            <w:pPr>
              <w:jc w:val="right"/>
              <w:rPr>
                <w:rFonts w:cs="Arial"/>
                <w:sz w:val="20"/>
                <w:szCs w:val="20"/>
                <w:lang w:val="en-GB"/>
              </w:rPr>
            </w:pPr>
            <w:r w:rsidRPr="002255CB">
              <w:rPr>
                <w:rFonts w:cs="Arial"/>
                <w:sz w:val="20"/>
                <w:szCs w:val="20"/>
                <w:lang w:val="en-GB"/>
              </w:rPr>
              <w:t>Preferent CR</w:t>
            </w:r>
          </w:p>
        </w:tc>
        <w:tc>
          <w:tcPr>
            <w:tcW w:w="1701" w:type="dxa"/>
            <w:vAlign w:val="center"/>
          </w:tcPr>
          <w:p w14:paraId="5D4BFCCD" w14:textId="713B7A0C" w:rsidR="001534B9" w:rsidRPr="002255CB" w:rsidRDefault="001534B9" w:rsidP="001534B9">
            <w:pPr>
              <w:jc w:val="right"/>
              <w:rPr>
                <w:rFonts w:cs="Arial"/>
                <w:sz w:val="20"/>
                <w:szCs w:val="20"/>
                <w:lang w:val="en-GB"/>
              </w:rPr>
            </w:pPr>
            <w:r w:rsidRPr="002255CB">
              <w:rPr>
                <w:rFonts w:cs="Arial"/>
                <w:sz w:val="20"/>
                <w:szCs w:val="20"/>
                <w:lang w:val="en-GB"/>
              </w:rPr>
              <w:t xml:space="preserve">Non- independent </w:t>
            </w:r>
          </w:p>
        </w:tc>
        <w:tc>
          <w:tcPr>
            <w:tcW w:w="1701" w:type="dxa"/>
            <w:vAlign w:val="center"/>
          </w:tcPr>
          <w:p w14:paraId="472E3A8F" w14:textId="12C9FCC4"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5913F84A" w14:textId="77777777" w:rsidTr="006B5FA3">
        <w:trPr>
          <w:trHeight w:val="794"/>
        </w:trPr>
        <w:tc>
          <w:tcPr>
            <w:tcW w:w="3964" w:type="dxa"/>
            <w:vAlign w:val="center"/>
          </w:tcPr>
          <w:p w14:paraId="58CD5A77" w14:textId="77777777" w:rsidR="001534B9" w:rsidRPr="002255CB" w:rsidRDefault="001534B9" w:rsidP="001534B9">
            <w:pPr>
              <w:rPr>
                <w:rFonts w:cs="Arial"/>
                <w:sz w:val="20"/>
                <w:szCs w:val="20"/>
                <w:lang w:val="en-GB"/>
              </w:rPr>
            </w:pPr>
            <w:r w:rsidRPr="002255CB">
              <w:rPr>
                <w:rFonts w:cs="Arial"/>
                <w:sz w:val="20"/>
                <w:szCs w:val="20"/>
                <w:lang w:val="en-GB"/>
              </w:rPr>
              <w:t>Johannesburg Central Security Services Proprietary Limited</w:t>
            </w:r>
          </w:p>
        </w:tc>
        <w:tc>
          <w:tcPr>
            <w:tcW w:w="1701" w:type="dxa"/>
            <w:vAlign w:val="center"/>
          </w:tcPr>
          <w:p w14:paraId="59146F9B" w14:textId="11E94EB9" w:rsidR="001534B9" w:rsidRPr="002255CB" w:rsidRDefault="001534B9" w:rsidP="001534B9">
            <w:pPr>
              <w:jc w:val="right"/>
              <w:rPr>
                <w:rFonts w:cs="Arial"/>
                <w:sz w:val="20"/>
                <w:szCs w:val="20"/>
                <w:lang w:val="en-GB"/>
              </w:rPr>
            </w:pPr>
            <w:r w:rsidRPr="002255CB">
              <w:rPr>
                <w:rFonts w:cs="Arial"/>
                <w:sz w:val="20"/>
                <w:szCs w:val="20"/>
                <w:lang w:val="en-GB"/>
              </w:rPr>
              <w:t xml:space="preserve">Unsecured CR </w:t>
            </w:r>
          </w:p>
        </w:tc>
        <w:tc>
          <w:tcPr>
            <w:tcW w:w="1701" w:type="dxa"/>
            <w:vAlign w:val="center"/>
          </w:tcPr>
          <w:p w14:paraId="000A6820" w14:textId="3563E2A0"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2A494CCC" w14:textId="0BEAFC6A" w:rsidR="001534B9" w:rsidRPr="002255CB" w:rsidRDefault="009D2708" w:rsidP="001534B9">
            <w:pPr>
              <w:jc w:val="right"/>
              <w:rPr>
                <w:rFonts w:cs="Arial"/>
                <w:sz w:val="20"/>
                <w:szCs w:val="20"/>
                <w:lang w:val="en-GB"/>
              </w:rPr>
            </w:pPr>
            <w:r w:rsidRPr="002255CB">
              <w:rPr>
                <w:rFonts w:cs="Arial"/>
                <w:sz w:val="20"/>
                <w:szCs w:val="20"/>
                <w:lang w:val="en-GB"/>
              </w:rPr>
              <w:t>yes</w:t>
            </w:r>
          </w:p>
        </w:tc>
      </w:tr>
      <w:tr w:rsidR="001534B9" w:rsidRPr="002255CB" w14:paraId="3FC442AE" w14:textId="77777777" w:rsidTr="006B5FA3">
        <w:trPr>
          <w:trHeight w:val="794"/>
        </w:trPr>
        <w:tc>
          <w:tcPr>
            <w:tcW w:w="3964" w:type="dxa"/>
            <w:vAlign w:val="center"/>
          </w:tcPr>
          <w:p w14:paraId="6E290F9D" w14:textId="49D28068" w:rsidR="001534B9" w:rsidRPr="002255CB" w:rsidRDefault="001534B9" w:rsidP="001534B9">
            <w:pPr>
              <w:rPr>
                <w:rFonts w:cs="Arial"/>
                <w:sz w:val="20"/>
                <w:szCs w:val="20"/>
                <w:lang w:val="en-GB"/>
              </w:rPr>
            </w:pPr>
            <w:r w:rsidRPr="002255CB">
              <w:rPr>
                <w:rFonts w:cs="Arial"/>
                <w:sz w:val="20"/>
                <w:szCs w:val="20"/>
                <w:lang w:val="en-GB"/>
              </w:rPr>
              <w:t>South African Revenue Service (SARS)</w:t>
            </w:r>
          </w:p>
        </w:tc>
        <w:tc>
          <w:tcPr>
            <w:tcW w:w="1701" w:type="dxa"/>
            <w:vAlign w:val="center"/>
          </w:tcPr>
          <w:p w14:paraId="3848E6FB" w14:textId="038FF73E" w:rsidR="001534B9" w:rsidRPr="002255CB" w:rsidRDefault="001534B9" w:rsidP="001534B9">
            <w:pPr>
              <w:jc w:val="right"/>
              <w:rPr>
                <w:rFonts w:cs="Arial"/>
                <w:sz w:val="20"/>
                <w:szCs w:val="20"/>
                <w:lang w:val="en-GB"/>
              </w:rPr>
            </w:pPr>
            <w:r w:rsidRPr="002255CB">
              <w:rPr>
                <w:rFonts w:cs="Arial"/>
                <w:sz w:val="20"/>
                <w:szCs w:val="20"/>
                <w:lang w:val="en-GB"/>
              </w:rPr>
              <w:t>Unsecured  CR</w:t>
            </w:r>
          </w:p>
        </w:tc>
        <w:tc>
          <w:tcPr>
            <w:tcW w:w="1701" w:type="dxa"/>
            <w:vAlign w:val="center"/>
          </w:tcPr>
          <w:p w14:paraId="5FD20911" w14:textId="73928DD1" w:rsidR="001534B9" w:rsidRPr="002255CB" w:rsidRDefault="001534B9" w:rsidP="001534B9">
            <w:pPr>
              <w:jc w:val="right"/>
              <w:rPr>
                <w:rFonts w:cs="Arial"/>
                <w:sz w:val="20"/>
                <w:szCs w:val="20"/>
                <w:lang w:val="en-GB"/>
              </w:rPr>
            </w:pPr>
            <w:r w:rsidRPr="002255CB">
              <w:rPr>
                <w:rFonts w:cs="Arial"/>
                <w:sz w:val="20"/>
                <w:szCs w:val="20"/>
                <w:lang w:val="en-GB"/>
              </w:rPr>
              <w:t xml:space="preserve">Independent </w:t>
            </w:r>
          </w:p>
        </w:tc>
        <w:tc>
          <w:tcPr>
            <w:tcW w:w="1701" w:type="dxa"/>
            <w:vAlign w:val="center"/>
          </w:tcPr>
          <w:p w14:paraId="17B2C1DF" w14:textId="16749005" w:rsidR="001534B9" w:rsidRPr="002255CB" w:rsidRDefault="009D2708" w:rsidP="001534B9">
            <w:pPr>
              <w:jc w:val="right"/>
              <w:rPr>
                <w:rFonts w:cs="Arial"/>
                <w:sz w:val="20"/>
                <w:szCs w:val="20"/>
                <w:lang w:val="en-GB"/>
              </w:rPr>
            </w:pPr>
            <w:r w:rsidRPr="002255CB">
              <w:rPr>
                <w:rFonts w:cs="Arial"/>
                <w:sz w:val="20"/>
                <w:szCs w:val="20"/>
                <w:lang w:val="en-GB"/>
              </w:rPr>
              <w:t xml:space="preserve">No </w:t>
            </w:r>
          </w:p>
        </w:tc>
      </w:tr>
      <w:tr w:rsidR="001534B9" w:rsidRPr="002255CB" w14:paraId="020B7649" w14:textId="77777777" w:rsidTr="006B5FA3">
        <w:trPr>
          <w:trHeight w:val="794"/>
        </w:trPr>
        <w:tc>
          <w:tcPr>
            <w:tcW w:w="3964" w:type="dxa"/>
            <w:vAlign w:val="center"/>
          </w:tcPr>
          <w:p w14:paraId="673EEFAA" w14:textId="77777777" w:rsidR="001534B9" w:rsidRPr="002255CB" w:rsidRDefault="001534B9" w:rsidP="001534B9">
            <w:pPr>
              <w:rPr>
                <w:rFonts w:cs="Arial"/>
                <w:sz w:val="20"/>
                <w:szCs w:val="20"/>
                <w:lang w:val="en-GB"/>
              </w:rPr>
            </w:pPr>
            <w:r w:rsidRPr="002255CB">
              <w:rPr>
                <w:rFonts w:cs="Arial"/>
                <w:sz w:val="20"/>
                <w:szCs w:val="20"/>
                <w:lang w:val="en-GB"/>
              </w:rPr>
              <w:t>Shareholder Loan</w:t>
            </w:r>
          </w:p>
          <w:p w14:paraId="747D4085" w14:textId="77777777" w:rsidR="001534B9" w:rsidRPr="002255CB" w:rsidRDefault="001534B9" w:rsidP="001534B9">
            <w:pPr>
              <w:rPr>
                <w:rFonts w:cs="Arial"/>
                <w:sz w:val="20"/>
                <w:szCs w:val="20"/>
                <w:lang w:val="en-GB"/>
              </w:rPr>
            </w:pPr>
            <w:r w:rsidRPr="002255CB">
              <w:rPr>
                <w:rFonts w:cs="Arial"/>
                <w:sz w:val="20"/>
                <w:szCs w:val="20"/>
                <w:lang w:val="en-GB"/>
              </w:rPr>
              <w:t>(Orlando Investments)</w:t>
            </w:r>
          </w:p>
        </w:tc>
        <w:tc>
          <w:tcPr>
            <w:tcW w:w="1701" w:type="dxa"/>
            <w:vAlign w:val="center"/>
          </w:tcPr>
          <w:p w14:paraId="04212083" w14:textId="515BADA8" w:rsidR="001534B9" w:rsidRPr="002255CB" w:rsidRDefault="001534B9" w:rsidP="001534B9">
            <w:pPr>
              <w:jc w:val="right"/>
              <w:rPr>
                <w:rFonts w:cs="Arial"/>
                <w:sz w:val="20"/>
                <w:szCs w:val="20"/>
                <w:lang w:val="en-GB"/>
              </w:rPr>
            </w:pPr>
            <w:r w:rsidRPr="002255CB">
              <w:rPr>
                <w:rFonts w:cs="Arial"/>
                <w:sz w:val="20"/>
                <w:szCs w:val="20"/>
                <w:lang w:val="en-GB"/>
              </w:rPr>
              <w:t>Unsecured CR</w:t>
            </w:r>
          </w:p>
        </w:tc>
        <w:tc>
          <w:tcPr>
            <w:tcW w:w="1701" w:type="dxa"/>
            <w:vAlign w:val="center"/>
          </w:tcPr>
          <w:p w14:paraId="05E8EE2D" w14:textId="4BFED4F6" w:rsidR="001534B9" w:rsidRPr="002255CB" w:rsidRDefault="001534B9" w:rsidP="001534B9">
            <w:pPr>
              <w:jc w:val="right"/>
              <w:rPr>
                <w:rFonts w:cs="Arial"/>
                <w:sz w:val="20"/>
                <w:szCs w:val="20"/>
                <w:lang w:val="en-GB"/>
              </w:rPr>
            </w:pPr>
            <w:r w:rsidRPr="002255CB">
              <w:rPr>
                <w:rFonts w:cs="Arial"/>
                <w:sz w:val="20"/>
                <w:szCs w:val="20"/>
                <w:lang w:val="en-GB"/>
              </w:rPr>
              <w:t xml:space="preserve">Non-Independent </w:t>
            </w:r>
          </w:p>
        </w:tc>
        <w:tc>
          <w:tcPr>
            <w:tcW w:w="1701" w:type="dxa"/>
            <w:vAlign w:val="center"/>
          </w:tcPr>
          <w:p w14:paraId="5405EABF" w14:textId="6DCAE14C" w:rsidR="001534B9" w:rsidRPr="002255CB" w:rsidRDefault="009D2708" w:rsidP="001534B9">
            <w:pPr>
              <w:jc w:val="right"/>
              <w:rPr>
                <w:rFonts w:cs="Arial"/>
                <w:sz w:val="20"/>
                <w:szCs w:val="20"/>
                <w:lang w:val="en-GB"/>
              </w:rPr>
            </w:pPr>
            <w:r w:rsidRPr="002255CB">
              <w:rPr>
                <w:rFonts w:cs="Arial"/>
                <w:sz w:val="20"/>
                <w:szCs w:val="20"/>
                <w:lang w:val="en-GB"/>
              </w:rPr>
              <w:t>yes</w:t>
            </w:r>
          </w:p>
        </w:tc>
      </w:tr>
    </w:tbl>
    <w:p w14:paraId="163FDE16" w14:textId="77777777" w:rsidR="006B5FA3" w:rsidRPr="002255CB" w:rsidRDefault="006B5FA3" w:rsidP="007F182E">
      <w:pPr>
        <w:rPr>
          <w:sz w:val="20"/>
          <w:szCs w:val="20"/>
          <w:lang w:val="en-GB"/>
        </w:rPr>
      </w:pPr>
    </w:p>
    <w:p w14:paraId="2380FCA3" w14:textId="192AED21" w:rsidR="00F33BD0" w:rsidRPr="002255CB" w:rsidRDefault="00F33BD0" w:rsidP="007F182E">
      <w:pPr>
        <w:rPr>
          <w:sz w:val="20"/>
          <w:szCs w:val="20"/>
          <w:lang w:val="en-GB"/>
        </w:rPr>
      </w:pPr>
    </w:p>
    <w:p w14:paraId="0EF0D2A3" w14:textId="43467A4E" w:rsidR="007F182E" w:rsidRPr="002255CB" w:rsidRDefault="00F33BD0" w:rsidP="006B5FA3">
      <w:pPr>
        <w:tabs>
          <w:tab w:val="right" w:pos="9021"/>
        </w:tabs>
        <w:ind w:left="720" w:hanging="720"/>
        <w:rPr>
          <w:lang w:val="en-GB"/>
        </w:rPr>
      </w:pPr>
      <w:r w:rsidRPr="002255CB">
        <w:rPr>
          <w:lang w:val="en-GB"/>
        </w:rPr>
        <w:t>9</w:t>
      </w:r>
      <w:r w:rsidR="00675520" w:rsidRPr="002255CB">
        <w:rPr>
          <w:lang w:val="en-GB"/>
        </w:rPr>
        <w:t>.2</w:t>
      </w:r>
      <w:r w:rsidR="006B5FA3" w:rsidRPr="002255CB">
        <w:rPr>
          <w:lang w:val="en-GB"/>
        </w:rPr>
        <w:tab/>
      </w:r>
      <w:r w:rsidR="007F182E" w:rsidRPr="002255CB">
        <w:rPr>
          <w:lang w:val="en-GB"/>
        </w:rPr>
        <w:t xml:space="preserve">If you have indicated above that a </w:t>
      </w:r>
      <w:r w:rsidR="006B5FA3" w:rsidRPr="002255CB">
        <w:rPr>
          <w:lang w:val="en-GB"/>
        </w:rPr>
        <w:t>party</w:t>
      </w:r>
      <w:r w:rsidR="007F182E" w:rsidRPr="002255CB">
        <w:rPr>
          <w:lang w:val="en-GB"/>
        </w:rPr>
        <w:t xml:space="preserve"> </w:t>
      </w:r>
      <w:r w:rsidR="007F182E" w:rsidRPr="002255CB">
        <w:rPr>
          <w:rFonts w:ascii="Avenir Next Demi Bold" w:hAnsi="Avenir Next Demi Bold"/>
          <w:b/>
          <w:bCs/>
          <w:lang w:val="en-GB"/>
        </w:rPr>
        <w:t>does not</w:t>
      </w:r>
      <w:r w:rsidR="007F182E" w:rsidRPr="002255CB">
        <w:rPr>
          <w:lang w:val="en-GB"/>
        </w:rPr>
        <w:t xml:space="preserve"> have a voting right, explain why.</w:t>
      </w:r>
      <w:r w:rsidR="006B5FA3" w:rsidRPr="002255CB">
        <w:rPr>
          <w:lang w:val="en-GB"/>
        </w:rPr>
        <w:tab/>
      </w:r>
      <w:r w:rsidR="007F182E" w:rsidRPr="002255CB">
        <w:rPr>
          <w:rFonts w:ascii="Avenir Next Demi Bold" w:hAnsi="Avenir Next Demi Bold"/>
          <w:lang w:val="en-GB"/>
        </w:rPr>
        <w:t>(</w:t>
      </w:r>
      <w:r w:rsidR="004F6817" w:rsidRPr="002255CB">
        <w:rPr>
          <w:rFonts w:ascii="Avenir Next Demi Bold" w:hAnsi="Avenir Next Demi Bold"/>
          <w:lang w:val="en-GB"/>
        </w:rPr>
        <w:t>2)</w:t>
      </w:r>
    </w:p>
    <w:p w14:paraId="46A8EA28" w14:textId="77777777" w:rsidR="009D2708" w:rsidRPr="002255CB" w:rsidRDefault="009D2708" w:rsidP="009D2708">
      <w:pPr>
        <w:pStyle w:val="INSOLstyle"/>
      </w:pPr>
    </w:p>
    <w:p w14:paraId="7BAEBAC9" w14:textId="678078D8" w:rsidR="006B5FA3" w:rsidRPr="002255CB" w:rsidRDefault="009D2708" w:rsidP="009D2708">
      <w:pPr>
        <w:pStyle w:val="INSOLstyle"/>
      </w:pPr>
      <w:r w:rsidRPr="002255CB">
        <w:t>SARS was not to be treated as a contingent creditor because of the peculiarity that tax is only paid after relevant assessments are issued and thus the assessment was a pre-requisite for the enforceability of a claim.</w:t>
      </w:r>
    </w:p>
    <w:p w14:paraId="1A50E17B" w14:textId="77777777" w:rsidR="00F33BD0" w:rsidRPr="002255CB" w:rsidRDefault="00F33BD0" w:rsidP="001574B8">
      <w:pPr>
        <w:rPr>
          <w:lang w:val="en-GB"/>
        </w:rPr>
      </w:pPr>
    </w:p>
    <w:p w14:paraId="39832AD9" w14:textId="1E234047" w:rsidR="003E448E" w:rsidRPr="002255CB" w:rsidRDefault="003E448E" w:rsidP="003E448E">
      <w:pPr>
        <w:tabs>
          <w:tab w:val="right" w:pos="9021"/>
        </w:tabs>
        <w:rPr>
          <w:rFonts w:ascii="Avenir Next Demi Bold" w:hAnsi="Avenir Next Demi Bold"/>
          <w:b/>
          <w:bCs/>
          <w:lang w:val="en-GB"/>
        </w:rPr>
      </w:pPr>
      <w:r w:rsidRPr="002255CB">
        <w:rPr>
          <w:rFonts w:ascii="Avenir Next Demi Bold" w:hAnsi="Avenir Next Demi Bold"/>
          <w:b/>
          <w:bCs/>
          <w:lang w:val="en-GB"/>
        </w:rPr>
        <w:t>Question 1</w:t>
      </w:r>
      <w:r w:rsidR="00F33BD0" w:rsidRPr="002255CB">
        <w:rPr>
          <w:rFonts w:ascii="Avenir Next Demi Bold" w:hAnsi="Avenir Next Demi Bold"/>
          <w:b/>
          <w:bCs/>
          <w:lang w:val="en-GB"/>
        </w:rPr>
        <w:t>0</w:t>
      </w:r>
    </w:p>
    <w:p w14:paraId="780FA0E5" w14:textId="77777777" w:rsidR="003E448E" w:rsidRPr="002255CB" w:rsidRDefault="003E448E" w:rsidP="003E448E">
      <w:pPr>
        <w:tabs>
          <w:tab w:val="right" w:pos="9021"/>
        </w:tabs>
        <w:rPr>
          <w:rFonts w:ascii="Avenir Next Demi Bold" w:hAnsi="Avenir Next Demi Bold"/>
          <w:b/>
          <w:bCs/>
          <w:lang w:val="en-GB"/>
        </w:rPr>
      </w:pPr>
    </w:p>
    <w:p w14:paraId="7AB1AF07" w14:textId="5D0979F7" w:rsidR="0035649E" w:rsidRPr="002255CB" w:rsidRDefault="006B5FA3" w:rsidP="006B5FA3">
      <w:pPr>
        <w:ind w:left="720" w:hanging="720"/>
        <w:rPr>
          <w:rFonts w:cs="Calibri Light"/>
          <w:lang w:val="en-ZA" w:eastAsia="en-GB"/>
        </w:rPr>
      </w:pPr>
      <w:r w:rsidRPr="002255CB">
        <w:rPr>
          <w:lang w:val="en-GB"/>
        </w:rPr>
        <w:t>1</w:t>
      </w:r>
      <w:r w:rsidR="00F33BD0" w:rsidRPr="002255CB">
        <w:rPr>
          <w:lang w:val="en-GB"/>
        </w:rPr>
        <w:t>0</w:t>
      </w:r>
      <w:r w:rsidRPr="002255CB">
        <w:rPr>
          <w:lang w:val="en-GB"/>
        </w:rPr>
        <w:t>.1</w:t>
      </w:r>
      <w:r w:rsidRPr="002255CB">
        <w:rPr>
          <w:lang w:val="en-GB"/>
        </w:rPr>
        <w:tab/>
      </w:r>
      <w:r w:rsidR="0035649E" w:rsidRPr="002255CB">
        <w:rPr>
          <w:rFonts w:cs="Calibri Light"/>
          <w:lang w:val="en-ZA" w:eastAsia="en-GB"/>
        </w:rPr>
        <w:t>In preparing the financial forecasts for inclusion in the section 150 business rescue plan of Meropa Retail (Pty) Limited, Mr Nkosi includes the following:</w:t>
      </w:r>
    </w:p>
    <w:p w14:paraId="66A8336C" w14:textId="77777777" w:rsidR="0035649E" w:rsidRPr="002255CB" w:rsidRDefault="0035649E" w:rsidP="0035649E">
      <w:pPr>
        <w:rPr>
          <w:rFonts w:cs="Calibri"/>
          <w:lang w:val="en-ZA" w:eastAsia="en-GB"/>
        </w:rPr>
      </w:pPr>
    </w:p>
    <w:p w14:paraId="0D94A4B2" w14:textId="07C2381E" w:rsidR="0035649E" w:rsidRPr="002255CB" w:rsidRDefault="0035649E" w:rsidP="00EF274C">
      <w:pPr>
        <w:pStyle w:val="ListParagraph"/>
        <w:numPr>
          <w:ilvl w:val="0"/>
          <w:numId w:val="24"/>
        </w:numPr>
        <w:rPr>
          <w:rFonts w:ascii="Avenir Next" w:hAnsi="Avenir Next" w:cs="Calibri"/>
          <w:lang w:val="en-ZA" w:eastAsia="en-GB"/>
        </w:rPr>
      </w:pPr>
      <w:r w:rsidRPr="002255CB">
        <w:rPr>
          <w:rFonts w:ascii="Avenir Next" w:hAnsi="Avenir Next" w:cs="Calibri Light"/>
          <w:lang w:val="en-ZA" w:eastAsia="en-GB"/>
        </w:rPr>
        <w:t>An annualised balance sheet for the financial year ending 31 March 2024</w:t>
      </w:r>
      <w:r w:rsidR="00505D14" w:rsidRPr="002255CB">
        <w:rPr>
          <w:rFonts w:ascii="Avenir Next" w:hAnsi="Avenir Next" w:cs="Calibri Light"/>
          <w:lang w:val="en-ZA" w:eastAsia="en-GB"/>
        </w:rPr>
        <w:t>; and</w:t>
      </w:r>
    </w:p>
    <w:p w14:paraId="1A7EEB9A" w14:textId="5F8366E4" w:rsidR="0035649E" w:rsidRPr="002255CB" w:rsidRDefault="00505D14" w:rsidP="00EF274C">
      <w:pPr>
        <w:pStyle w:val="ListParagraph"/>
        <w:numPr>
          <w:ilvl w:val="0"/>
          <w:numId w:val="24"/>
        </w:numPr>
        <w:rPr>
          <w:rFonts w:ascii="Avenir Next" w:hAnsi="Avenir Next" w:cs="Calibri"/>
          <w:lang w:val="en-ZA" w:eastAsia="en-GB"/>
        </w:rPr>
      </w:pPr>
      <w:r w:rsidRPr="002255CB">
        <w:rPr>
          <w:rFonts w:ascii="Avenir Next" w:hAnsi="Avenir Next" w:cs="Calibri Light"/>
          <w:lang w:val="en-ZA" w:eastAsia="en-GB"/>
        </w:rPr>
        <w:t>A</w:t>
      </w:r>
      <w:r w:rsidR="0035649E" w:rsidRPr="002255CB">
        <w:rPr>
          <w:rFonts w:ascii="Avenir Next" w:hAnsi="Avenir Next" w:cs="Calibri Light"/>
          <w:lang w:val="en-ZA" w:eastAsia="en-GB"/>
        </w:rPr>
        <w:t>nnualised income statements for the financial years ending 31 March 2024, 2025 and 2026</w:t>
      </w:r>
      <w:r w:rsidR="00C0565F" w:rsidRPr="002255CB">
        <w:rPr>
          <w:rFonts w:ascii="Avenir Next" w:hAnsi="Avenir Next" w:cs="Calibri Light"/>
          <w:lang w:val="en-ZA" w:eastAsia="en-GB"/>
        </w:rPr>
        <w:t>.</w:t>
      </w:r>
    </w:p>
    <w:p w14:paraId="1D41A99B" w14:textId="7D81FBD4" w:rsidR="0035649E" w:rsidRPr="002255CB" w:rsidRDefault="0035649E" w:rsidP="006B5FA3">
      <w:pPr>
        <w:tabs>
          <w:tab w:val="right" w:pos="8789"/>
          <w:tab w:val="right" w:pos="9021"/>
        </w:tabs>
        <w:rPr>
          <w:rFonts w:cs="Calibri"/>
          <w:lang w:val="en-ZA" w:eastAsia="en-GB"/>
        </w:rPr>
      </w:pPr>
      <w:r w:rsidRPr="002255CB">
        <w:rPr>
          <w:rFonts w:cs="Calibri Light"/>
          <w:lang w:val="en-ZA" w:eastAsia="en-GB"/>
        </w:rPr>
        <w:t xml:space="preserve">What advice would you give Mr Nkosi to ensure that his business rescue plan, in terms of section 150(2)(c)(iv), is brought up to best-practice standards </w:t>
      </w:r>
      <w:r w:rsidR="006B5FA3" w:rsidRPr="002255CB">
        <w:rPr>
          <w:rFonts w:cs="Calibri Light"/>
          <w:lang w:val="en-ZA" w:eastAsia="en-GB"/>
        </w:rPr>
        <w:t>(</w:t>
      </w:r>
      <w:r w:rsidRPr="002255CB">
        <w:rPr>
          <w:rFonts w:cs="Calibri Light"/>
          <w:lang w:val="en-ZA" w:eastAsia="en-GB"/>
        </w:rPr>
        <w:t>and explain why</w:t>
      </w:r>
      <w:r w:rsidR="006B5FA3" w:rsidRPr="002255CB">
        <w:rPr>
          <w:rFonts w:cs="Calibri Light"/>
          <w:lang w:val="en-ZA" w:eastAsia="en-GB"/>
        </w:rPr>
        <w:t>)?</w:t>
      </w:r>
      <w:r w:rsidR="006B5FA3" w:rsidRPr="002255CB">
        <w:rPr>
          <w:rFonts w:cs="Calibri Light"/>
          <w:lang w:val="en-ZA" w:eastAsia="en-GB"/>
        </w:rPr>
        <w:tab/>
      </w:r>
      <w:r w:rsidRPr="002255CB">
        <w:rPr>
          <w:rFonts w:ascii="Avenir Next Demi Bold" w:hAnsi="Avenir Next Demi Bold" w:cs="Calibri Light"/>
          <w:b/>
          <w:bCs/>
          <w:lang w:val="en-ZA" w:eastAsia="en-GB"/>
        </w:rPr>
        <w:t>(4)</w:t>
      </w:r>
      <w:r w:rsidRPr="002255CB">
        <w:rPr>
          <w:rFonts w:cs="Calibri Light"/>
          <w:lang w:val="en-ZA" w:eastAsia="en-GB"/>
        </w:rPr>
        <w:t xml:space="preserve"> </w:t>
      </w:r>
    </w:p>
    <w:p w14:paraId="7B14692F" w14:textId="0ACA9722" w:rsidR="0035649E" w:rsidRPr="002255CB" w:rsidRDefault="0035649E" w:rsidP="0035649E">
      <w:pPr>
        <w:jc w:val="left"/>
        <w:rPr>
          <w:rFonts w:cs="Calibri Light"/>
          <w:lang w:val="en-ZA" w:eastAsia="en-GB"/>
        </w:rPr>
      </w:pPr>
    </w:p>
    <w:p w14:paraId="316ADE21" w14:textId="77777777" w:rsidR="00524568" w:rsidRPr="002255CB" w:rsidRDefault="00524568" w:rsidP="00524568">
      <w:pPr>
        <w:pStyle w:val="INSOLstyle"/>
      </w:pPr>
      <w:r w:rsidRPr="002255CB">
        <w:t>Projected balance sheet and statement of income and expenses, including financial forecasts for the ensuing three years;</w:t>
      </w:r>
    </w:p>
    <w:p w14:paraId="6BD875A5" w14:textId="77777777" w:rsidR="00524568" w:rsidRPr="002255CB" w:rsidRDefault="00524568" w:rsidP="00524568">
      <w:pPr>
        <w:pStyle w:val="INSOLstyle"/>
      </w:pPr>
      <w:r w:rsidRPr="002255CB">
        <w:t>Section 150(3) of the Companies Act 2008 requires that the projected balance sheet and statement required in Part C of the business rescue plan:</w:t>
      </w:r>
    </w:p>
    <w:p w14:paraId="580288D3" w14:textId="77777777" w:rsidR="00524568" w:rsidRPr="002255CB" w:rsidRDefault="00524568" w:rsidP="00EF274C">
      <w:pPr>
        <w:pStyle w:val="INSOLstyle"/>
        <w:numPr>
          <w:ilvl w:val="0"/>
          <w:numId w:val="29"/>
        </w:numPr>
      </w:pPr>
      <w:r w:rsidRPr="002255CB">
        <w:t>must include a notice of any material assumptions on which the projections are based; and</w:t>
      </w:r>
    </w:p>
    <w:p w14:paraId="7447EEF3" w14:textId="7EC9695C" w:rsidR="00524568" w:rsidRPr="002255CB" w:rsidRDefault="00524568" w:rsidP="00EF274C">
      <w:pPr>
        <w:pStyle w:val="INSOLstyle"/>
        <w:numPr>
          <w:ilvl w:val="0"/>
          <w:numId w:val="29"/>
        </w:numPr>
      </w:pPr>
      <w:r w:rsidRPr="002255CB">
        <w:t xml:space="preserve">may include alternative projections based on varying assumptions and </w:t>
      </w:r>
      <w:r w:rsidR="00F1513F" w:rsidRPr="002255CB">
        <w:t>contingencies.</w:t>
      </w:r>
      <w:r w:rsidRPr="002255CB">
        <w:t> </w:t>
      </w:r>
    </w:p>
    <w:p w14:paraId="5BB8C36F" w14:textId="77777777" w:rsidR="00524568" w:rsidRPr="002255CB" w:rsidRDefault="00524568" w:rsidP="00524568">
      <w:pPr>
        <w:pStyle w:val="BodyText"/>
        <w:spacing w:before="118" w:line="290" w:lineRule="auto"/>
        <w:ind w:left="1287" w:right="1126"/>
        <w:jc w:val="both"/>
      </w:pPr>
    </w:p>
    <w:p w14:paraId="79AA49F7" w14:textId="55C40320" w:rsidR="00524568" w:rsidRPr="002255CB" w:rsidRDefault="00524568" w:rsidP="00524568">
      <w:pPr>
        <w:pStyle w:val="INSOLstyle"/>
      </w:pPr>
      <w:r w:rsidRPr="002255CB">
        <w:drawing>
          <wp:anchor distT="0" distB="0" distL="0" distR="0" simplePos="0" relativeHeight="251658245" behindDoc="0" locked="0" layoutInCell="1" allowOverlap="1" wp14:anchorId="14E4844A" wp14:editId="1DB3D297">
            <wp:simplePos x="0" y="0"/>
            <wp:positionH relativeFrom="page">
              <wp:posOffset>0</wp:posOffset>
            </wp:positionH>
            <wp:positionV relativeFrom="paragraph">
              <wp:posOffset>-141193</wp:posOffset>
            </wp:positionV>
            <wp:extent cx="7559999" cy="34252"/>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6" cstate="print"/>
                    <a:stretch>
                      <a:fillRect/>
                    </a:stretch>
                  </pic:blipFill>
                  <pic:spPr>
                    <a:xfrm>
                      <a:off x="0" y="0"/>
                      <a:ext cx="7559999" cy="34252"/>
                    </a:xfrm>
                    <a:prstGeom prst="rect">
                      <a:avLst/>
                    </a:prstGeom>
                  </pic:spPr>
                </pic:pic>
              </a:graphicData>
            </a:graphic>
          </wp:anchor>
        </w:drawing>
      </w:r>
      <w:r w:rsidRPr="002255CB">
        <w:t>Section 150(4) of the Companies Act 2008 requires that the proposed business rescue plan must also include a certificate signed by the business rescue practitioner stating that any actual information provided appears to be accurate, complete, and up to date, and the projections provided are estimates made in good faith on the basis of factual information and assumptions.</w:t>
      </w:r>
    </w:p>
    <w:p w14:paraId="0B49FF2B" w14:textId="77777777" w:rsidR="006B5FA3" w:rsidRPr="002255CB" w:rsidRDefault="006B5FA3" w:rsidP="0035649E">
      <w:pPr>
        <w:jc w:val="left"/>
        <w:rPr>
          <w:rFonts w:cs="Calibri"/>
          <w:lang w:val="en-ZA" w:eastAsia="en-GB"/>
        </w:rPr>
      </w:pPr>
    </w:p>
    <w:p w14:paraId="2A5CB36E" w14:textId="77777777" w:rsidR="0035649E" w:rsidRPr="002255CB" w:rsidRDefault="0035649E" w:rsidP="0035649E">
      <w:pPr>
        <w:jc w:val="left"/>
        <w:rPr>
          <w:rFonts w:ascii="Calibri Light" w:hAnsi="Calibri Light" w:cs="Calibri Light"/>
          <w:lang w:val="en-ZA" w:eastAsia="en-GB"/>
        </w:rPr>
      </w:pPr>
      <w:r w:rsidRPr="002255CB">
        <w:rPr>
          <w:rFonts w:ascii="Calibri Light" w:hAnsi="Calibri Light" w:cs="Calibri Light"/>
          <w:lang w:val="en-ZA" w:eastAsia="en-GB"/>
        </w:rPr>
        <w:t> </w:t>
      </w:r>
    </w:p>
    <w:p w14:paraId="318AE7EC" w14:textId="77777777" w:rsidR="0054388A" w:rsidRPr="002255CB" w:rsidRDefault="0054388A" w:rsidP="0035649E">
      <w:pPr>
        <w:jc w:val="left"/>
        <w:rPr>
          <w:rFonts w:ascii="Calibri Light" w:hAnsi="Calibri Light" w:cs="Calibri Light"/>
          <w:lang w:val="en-ZA" w:eastAsia="en-GB"/>
        </w:rPr>
      </w:pPr>
    </w:p>
    <w:p w14:paraId="270F339C" w14:textId="77777777" w:rsidR="0054388A" w:rsidRPr="002255CB" w:rsidRDefault="0054388A" w:rsidP="0035649E">
      <w:pPr>
        <w:jc w:val="left"/>
        <w:rPr>
          <w:rFonts w:ascii="Calibri Light" w:hAnsi="Calibri Light" w:cs="Calibri Light"/>
          <w:lang w:val="en-ZA" w:eastAsia="en-GB"/>
        </w:rPr>
      </w:pPr>
    </w:p>
    <w:p w14:paraId="43CFC610" w14:textId="77777777" w:rsidR="0054388A" w:rsidRPr="002255CB" w:rsidRDefault="0054388A" w:rsidP="0035649E">
      <w:pPr>
        <w:jc w:val="left"/>
        <w:rPr>
          <w:rFonts w:ascii="Calibri Light" w:hAnsi="Calibri Light" w:cs="Calibri Light"/>
          <w:lang w:val="en-ZA" w:eastAsia="en-GB"/>
        </w:rPr>
      </w:pPr>
    </w:p>
    <w:p w14:paraId="23A79634" w14:textId="77777777" w:rsidR="0054388A" w:rsidRPr="002255CB" w:rsidRDefault="0054388A" w:rsidP="0035649E">
      <w:pPr>
        <w:jc w:val="left"/>
        <w:rPr>
          <w:rFonts w:ascii="Calibri" w:hAnsi="Calibri" w:cs="Calibri"/>
          <w:lang w:val="en-ZA" w:eastAsia="en-GB"/>
        </w:rPr>
      </w:pPr>
    </w:p>
    <w:p w14:paraId="0A22928B" w14:textId="367F4971" w:rsidR="0035649E" w:rsidRPr="002255CB" w:rsidRDefault="006B5FA3" w:rsidP="006B5FA3">
      <w:pPr>
        <w:tabs>
          <w:tab w:val="right" w:pos="9021"/>
        </w:tabs>
        <w:ind w:left="720" w:hanging="720"/>
        <w:rPr>
          <w:rFonts w:cs="Calibri"/>
          <w:lang w:val="en-ZA" w:eastAsia="en-GB"/>
        </w:rPr>
      </w:pPr>
      <w:r w:rsidRPr="002255CB">
        <w:rPr>
          <w:lang w:val="en-GB"/>
        </w:rPr>
        <w:t>1</w:t>
      </w:r>
      <w:r w:rsidR="00F33BD0" w:rsidRPr="002255CB">
        <w:rPr>
          <w:lang w:val="en-GB"/>
        </w:rPr>
        <w:t>0</w:t>
      </w:r>
      <w:r w:rsidRPr="002255CB">
        <w:rPr>
          <w:lang w:val="en-GB"/>
        </w:rPr>
        <w:t>.2</w:t>
      </w:r>
      <w:r w:rsidRPr="002255CB">
        <w:rPr>
          <w:lang w:val="en-GB"/>
        </w:rPr>
        <w:tab/>
      </w:r>
      <w:r w:rsidR="0035649E" w:rsidRPr="002255CB">
        <w:rPr>
          <w:rFonts w:cs="Calibri Light"/>
          <w:lang w:val="en-ZA" w:eastAsia="en-GB"/>
        </w:rPr>
        <w:t>Section 150(3) of the Companies Act 2008 requires that a notice of material assumptions must accompany the financial projections in terms of s</w:t>
      </w:r>
      <w:r w:rsidR="003A0B50" w:rsidRPr="002255CB">
        <w:rPr>
          <w:rFonts w:cs="Calibri Light"/>
          <w:lang w:val="en-ZA" w:eastAsia="en-GB"/>
        </w:rPr>
        <w:t>ection</w:t>
      </w:r>
      <w:r w:rsidR="00B852A9" w:rsidRPr="002255CB">
        <w:rPr>
          <w:rFonts w:cs="Calibri Light"/>
          <w:lang w:val="en-ZA" w:eastAsia="en-GB"/>
        </w:rPr>
        <w:t xml:space="preserve"> </w:t>
      </w:r>
      <w:r w:rsidR="0035649E" w:rsidRPr="002255CB">
        <w:rPr>
          <w:rFonts w:cs="Calibri Light"/>
          <w:lang w:val="en-ZA" w:eastAsia="en-GB"/>
        </w:rPr>
        <w:t>150(2)(c)(iv). From the information available, please provide three main assumptions that you believe Mr Nkosi would need to specify in the notice of material assumptions and explain the importance of each.</w:t>
      </w:r>
      <w:r w:rsidRPr="002255CB">
        <w:rPr>
          <w:rFonts w:cs="Calibri Light"/>
          <w:lang w:val="en-ZA" w:eastAsia="en-GB"/>
        </w:rPr>
        <w:tab/>
      </w:r>
      <w:r w:rsidR="0035649E" w:rsidRPr="002255CB">
        <w:rPr>
          <w:rFonts w:ascii="Avenir Next Demi Bold" w:hAnsi="Avenir Next Demi Bold" w:cs="Calibri Light"/>
          <w:b/>
          <w:bCs/>
          <w:lang w:val="en-ZA" w:eastAsia="en-GB"/>
        </w:rPr>
        <w:t>(6</w:t>
      </w:r>
      <w:r w:rsidR="003A0B50" w:rsidRPr="002255CB">
        <w:rPr>
          <w:rFonts w:ascii="Avenir Next Demi Bold" w:hAnsi="Avenir Next Demi Bold" w:cs="Calibri Light"/>
          <w:b/>
          <w:bCs/>
          <w:lang w:val="en-ZA" w:eastAsia="en-GB"/>
        </w:rPr>
        <w:t>)</w:t>
      </w:r>
    </w:p>
    <w:p w14:paraId="1CA60C67" w14:textId="77777777" w:rsidR="006B5FA3" w:rsidRPr="002255CB" w:rsidRDefault="006B5FA3" w:rsidP="0035649E">
      <w:pPr>
        <w:jc w:val="left"/>
        <w:rPr>
          <w:rFonts w:cs="Calibri"/>
          <w:lang w:val="en-ZA" w:eastAsia="en-GB"/>
        </w:rPr>
      </w:pPr>
    </w:p>
    <w:p w14:paraId="239B39E2" w14:textId="2A1FA7F9" w:rsidR="0054388A" w:rsidRPr="002255CB" w:rsidRDefault="00275535" w:rsidP="00275535">
      <w:pPr>
        <w:pStyle w:val="INSOLstyle"/>
      </w:pPr>
      <w:r w:rsidRPr="002255CB">
        <w:t xml:space="preserve">The Companies Act 2008, by virtue of the requirement to provide affected persons with the underlying and supporting assumptions of the financial forecasts, envisages that there is an element of inherent uncertainly with respect to such forecast projections. Such projections should however reflect that which is proposed in the rescue plan itself, for example the refinancing of debt, a new capital injection or a proposed dividend amortisation plan. </w:t>
      </w:r>
    </w:p>
    <w:p w14:paraId="6BA5E4A9" w14:textId="77777777" w:rsidR="00275535" w:rsidRPr="002255CB" w:rsidRDefault="00275535" w:rsidP="00275535">
      <w:pPr>
        <w:rPr>
          <w:lang w:val="en-GB"/>
        </w:rPr>
      </w:pPr>
    </w:p>
    <w:p w14:paraId="7E84B403" w14:textId="4B65EEE3" w:rsidR="0054388A" w:rsidRPr="002255CB" w:rsidRDefault="00275535" w:rsidP="00275535">
      <w:pPr>
        <w:pStyle w:val="INSOLstyle"/>
        <w:rPr>
          <w:spacing w:val="-1"/>
          <w:w w:val="105"/>
        </w:rPr>
      </w:pPr>
      <w:r w:rsidRPr="002255CB">
        <w:rPr>
          <w:w w:val="105"/>
        </w:rPr>
        <w:t>It is clear that sections 150(2)(c)(iv), 150(3)(a) and 150(3)(b) together require certain financial</w:t>
      </w:r>
      <w:r w:rsidRPr="002255CB">
        <w:rPr>
          <w:spacing w:val="-59"/>
          <w:w w:val="105"/>
        </w:rPr>
        <w:t xml:space="preserve"> </w:t>
      </w:r>
      <w:r w:rsidRPr="002255CB">
        <w:rPr>
          <w:w w:val="105"/>
        </w:rPr>
        <w:t>information to be presented in the rescue plan, but these sections however provide no further</w:t>
      </w:r>
      <w:r w:rsidRPr="002255CB">
        <w:rPr>
          <w:spacing w:val="-59"/>
          <w:w w:val="105"/>
        </w:rPr>
        <w:t xml:space="preserve"> </w:t>
      </w:r>
      <w:r w:rsidRPr="002255CB">
        <w:rPr>
          <w:w w:val="105"/>
        </w:rPr>
        <w:t>guidance as to the level of detail required. In this context, the business rescue practitioner is</w:t>
      </w:r>
      <w:r w:rsidRPr="002255CB">
        <w:rPr>
          <w:spacing w:val="1"/>
          <w:w w:val="105"/>
        </w:rPr>
        <w:t xml:space="preserve"> </w:t>
      </w:r>
      <w:r w:rsidRPr="002255CB">
        <w:rPr>
          <w:w w:val="105"/>
        </w:rPr>
        <w:t>therefore required to exercise an element of professional judgement and assess what level of</w:t>
      </w:r>
      <w:r w:rsidRPr="002255CB">
        <w:rPr>
          <w:spacing w:val="-59"/>
          <w:w w:val="105"/>
        </w:rPr>
        <w:t xml:space="preserve"> </w:t>
      </w:r>
      <w:r w:rsidRPr="002255CB">
        <w:rPr>
          <w:w w:val="105"/>
        </w:rPr>
        <w:t>information, in the context of forecast financial projections, may be required in order to allow</w:t>
      </w:r>
      <w:r w:rsidRPr="002255CB">
        <w:rPr>
          <w:spacing w:val="1"/>
          <w:w w:val="105"/>
        </w:rPr>
        <w:t xml:space="preserve"> </w:t>
      </w:r>
      <w:r w:rsidRPr="002255CB">
        <w:rPr>
          <w:spacing w:val="-1"/>
          <w:w w:val="105"/>
        </w:rPr>
        <w:t>the</w:t>
      </w:r>
      <w:r w:rsidRPr="002255CB">
        <w:rPr>
          <w:spacing w:val="-14"/>
          <w:w w:val="105"/>
        </w:rPr>
        <w:t xml:space="preserve"> </w:t>
      </w:r>
      <w:r w:rsidRPr="002255CB">
        <w:rPr>
          <w:spacing w:val="-1"/>
          <w:w w:val="105"/>
        </w:rPr>
        <w:t>various</w:t>
      </w:r>
      <w:r w:rsidRPr="002255CB">
        <w:rPr>
          <w:spacing w:val="-13"/>
          <w:w w:val="105"/>
        </w:rPr>
        <w:t xml:space="preserve"> </w:t>
      </w:r>
      <w:r w:rsidRPr="002255CB">
        <w:rPr>
          <w:spacing w:val="-1"/>
          <w:w w:val="105"/>
        </w:rPr>
        <w:t>stakeholders</w:t>
      </w:r>
      <w:r w:rsidRPr="002255CB">
        <w:rPr>
          <w:spacing w:val="-14"/>
          <w:w w:val="105"/>
        </w:rPr>
        <w:t xml:space="preserve"> </w:t>
      </w:r>
      <w:r w:rsidRPr="002255CB">
        <w:rPr>
          <w:spacing w:val="-1"/>
          <w:w w:val="105"/>
        </w:rPr>
        <w:t>to</w:t>
      </w:r>
      <w:r w:rsidRPr="002255CB">
        <w:rPr>
          <w:spacing w:val="-14"/>
          <w:w w:val="105"/>
        </w:rPr>
        <w:t xml:space="preserve"> </w:t>
      </w:r>
      <w:r w:rsidRPr="002255CB">
        <w:rPr>
          <w:spacing w:val="-1"/>
          <w:w w:val="105"/>
        </w:rPr>
        <w:t>make</w:t>
      </w:r>
      <w:r w:rsidRPr="002255CB">
        <w:rPr>
          <w:spacing w:val="-13"/>
          <w:w w:val="105"/>
        </w:rPr>
        <w:t xml:space="preserve"> </w:t>
      </w:r>
      <w:r w:rsidRPr="002255CB">
        <w:rPr>
          <w:spacing w:val="-1"/>
          <w:w w:val="105"/>
        </w:rPr>
        <w:t>an</w:t>
      </w:r>
      <w:r w:rsidRPr="002255CB">
        <w:rPr>
          <w:spacing w:val="-14"/>
          <w:w w:val="105"/>
        </w:rPr>
        <w:t xml:space="preserve"> </w:t>
      </w:r>
      <w:r w:rsidRPr="002255CB">
        <w:rPr>
          <w:spacing w:val="-1"/>
          <w:w w:val="105"/>
        </w:rPr>
        <w:t>informed</w:t>
      </w:r>
      <w:r w:rsidRPr="002255CB">
        <w:rPr>
          <w:spacing w:val="-14"/>
          <w:w w:val="105"/>
        </w:rPr>
        <w:t xml:space="preserve"> </w:t>
      </w:r>
      <w:r w:rsidRPr="002255CB">
        <w:rPr>
          <w:spacing w:val="-1"/>
          <w:w w:val="105"/>
        </w:rPr>
        <w:t xml:space="preserve">decision. </w:t>
      </w:r>
    </w:p>
    <w:p w14:paraId="76DEA675" w14:textId="77777777" w:rsidR="00275535" w:rsidRPr="002255CB" w:rsidRDefault="00275535" w:rsidP="00275535">
      <w:pPr>
        <w:rPr>
          <w:lang w:val="en-GB"/>
        </w:rPr>
      </w:pPr>
    </w:p>
    <w:p w14:paraId="45C2D18A" w14:textId="77777777" w:rsidR="00275535" w:rsidRPr="002255CB" w:rsidRDefault="00275535" w:rsidP="00275535">
      <w:pPr>
        <w:pStyle w:val="INSOLstyle"/>
      </w:pPr>
      <w:r w:rsidRPr="002255CB">
        <w:t>The financial forecasts provide a critical component to the overall proposal(s) contained within a business rescue plan and may also, in certain instances, form the basis of reliance on which future dividends will be paid to creditors. In addition, such forecasts are by necessity required by the business rescue practitioner to assess the future solvency of the business which is a precursor to successful implementation and conclusion of business rescue proceedings.</w:t>
      </w:r>
    </w:p>
    <w:p w14:paraId="76E4F997" w14:textId="77777777" w:rsidR="00275535" w:rsidRPr="002255CB" w:rsidRDefault="00275535" w:rsidP="00275535">
      <w:pPr>
        <w:rPr>
          <w:lang w:val="en-GB"/>
        </w:rPr>
      </w:pPr>
    </w:p>
    <w:p w14:paraId="12ABCB40" w14:textId="77777777" w:rsidR="006B5FA3" w:rsidRPr="002255CB" w:rsidRDefault="006B5FA3">
      <w:pPr>
        <w:jc w:val="left"/>
        <w:rPr>
          <w:b/>
          <w:bCs/>
          <w:lang w:val="en-GB"/>
        </w:rPr>
      </w:pPr>
    </w:p>
    <w:p w14:paraId="15DF0B55" w14:textId="1A6C16AB" w:rsidR="000E1D58" w:rsidRPr="002255CB" w:rsidRDefault="000E1D58" w:rsidP="00444348">
      <w:pPr>
        <w:rPr>
          <w:rFonts w:ascii="Avenir Next Demi Bold" w:hAnsi="Avenir Next Demi Bold"/>
          <w:b/>
          <w:bCs/>
        </w:rPr>
      </w:pPr>
      <w:r w:rsidRPr="002255CB">
        <w:rPr>
          <w:rFonts w:ascii="Avenir Next Demi Bold" w:hAnsi="Avenir Next Demi Bold"/>
          <w:b/>
          <w:bCs/>
        </w:rPr>
        <w:t xml:space="preserve">Question </w:t>
      </w:r>
      <w:r w:rsidR="00F33BD0" w:rsidRPr="002255CB">
        <w:rPr>
          <w:rFonts w:ascii="Avenir Next Demi Bold" w:hAnsi="Avenir Next Demi Bold"/>
          <w:b/>
          <w:bCs/>
        </w:rPr>
        <w:t>11</w:t>
      </w:r>
    </w:p>
    <w:p w14:paraId="460E898A" w14:textId="77777777" w:rsidR="000E1D58" w:rsidRPr="002255CB" w:rsidRDefault="000E1D58" w:rsidP="00444348"/>
    <w:p w14:paraId="18880A0F" w14:textId="1D3B0F3B" w:rsidR="000E1D58" w:rsidRPr="002255CB" w:rsidRDefault="00F33BD0" w:rsidP="000E1D58">
      <w:pPr>
        <w:tabs>
          <w:tab w:val="right" w:pos="9021"/>
        </w:tabs>
        <w:ind w:left="720" w:hanging="720"/>
        <w:rPr>
          <w:rFonts w:ascii="Avenir Next Demi Bold" w:hAnsi="Avenir Next Demi Bold"/>
          <w:b/>
          <w:bCs/>
        </w:rPr>
      </w:pPr>
      <w:r w:rsidRPr="002255CB">
        <w:t>11</w:t>
      </w:r>
      <w:r w:rsidR="000E1D58" w:rsidRPr="002255CB">
        <w:t>.1</w:t>
      </w:r>
      <w:r w:rsidR="000E1D58" w:rsidRPr="002255CB">
        <w:tab/>
        <w:t xml:space="preserve">Given that only 80% of the creditors’ voting interest was in favour of the business rescue plan, briefly explain the position of the creditors who </w:t>
      </w:r>
      <w:r w:rsidR="000E1D58" w:rsidRPr="002255CB">
        <w:rPr>
          <w:rFonts w:ascii="Avenir Next Demi Bold" w:hAnsi="Avenir Next Demi Bold"/>
          <w:b/>
          <w:bCs/>
        </w:rPr>
        <w:t>did not</w:t>
      </w:r>
      <w:r w:rsidR="000E1D58" w:rsidRPr="002255CB">
        <w:t xml:space="preserve"> vote in favour of the business rescue plan, with reference to the relevant provision(s) of the Companies Act 2008. </w:t>
      </w:r>
      <w:r w:rsidR="000E1D58" w:rsidRPr="002255CB">
        <w:tab/>
      </w:r>
      <w:r w:rsidR="000E1D58" w:rsidRPr="002255CB">
        <w:rPr>
          <w:rFonts w:ascii="Avenir Next Demi Bold" w:hAnsi="Avenir Next Demi Bold"/>
          <w:b/>
          <w:bCs/>
        </w:rPr>
        <w:t>(2)</w:t>
      </w:r>
    </w:p>
    <w:p w14:paraId="32A68ABF" w14:textId="610F1338" w:rsidR="000E1D58" w:rsidRPr="002255CB" w:rsidRDefault="000E1D58" w:rsidP="00444348"/>
    <w:p w14:paraId="7ED89697" w14:textId="77777777" w:rsidR="005A2F3B" w:rsidRPr="002255CB" w:rsidRDefault="005A2F3B" w:rsidP="00F1513F">
      <w:pPr>
        <w:pStyle w:val="INSOLstyle"/>
      </w:pPr>
      <w:r w:rsidRPr="002255CB">
        <w:t xml:space="preserve">Section 152(2) of the Companies Act 2008 provides that a proposed business rescue plan will be deemed to be approved on a preliminary basis if: </w:t>
      </w:r>
    </w:p>
    <w:p w14:paraId="28AE9EA4" w14:textId="32584194" w:rsidR="00F1513F" w:rsidRPr="002255CB" w:rsidRDefault="00F1513F" w:rsidP="005A2F3B">
      <w:pPr>
        <w:pStyle w:val="INSOLstyle"/>
        <w:ind w:left="720" w:firstLine="0"/>
      </w:pPr>
      <w:r w:rsidRPr="002255CB">
        <w:t>A business rescue plan is adopted by creditors (subject to approval by holders of securities if their interests are affected) if it is supported by 75% of creditors’ voting interests and 50% of independent creditors’ voting interest.</w:t>
      </w:r>
    </w:p>
    <w:p w14:paraId="6456327A" w14:textId="77777777" w:rsidR="00275535" w:rsidRPr="002255CB" w:rsidRDefault="00275535" w:rsidP="00275535">
      <w:pPr>
        <w:rPr>
          <w:lang w:val="en-GB"/>
        </w:rPr>
      </w:pPr>
    </w:p>
    <w:p w14:paraId="3579525C" w14:textId="24E3EC3E" w:rsidR="000E1D58" w:rsidRPr="002255CB" w:rsidRDefault="005A2F3B" w:rsidP="00444348">
      <w:pPr>
        <w:rPr>
          <w:spacing w:val="-1"/>
          <w:w w:val="105"/>
        </w:rPr>
      </w:pPr>
      <w:r w:rsidRPr="002255CB">
        <w:rPr>
          <w:w w:val="105"/>
        </w:rPr>
        <w:t>The</w:t>
      </w:r>
      <w:r w:rsidRPr="002255CB">
        <w:rPr>
          <w:spacing w:val="-12"/>
          <w:w w:val="105"/>
        </w:rPr>
        <w:t xml:space="preserve"> </w:t>
      </w:r>
      <w:r w:rsidRPr="002255CB">
        <w:rPr>
          <w:w w:val="105"/>
        </w:rPr>
        <w:t>principle</w:t>
      </w:r>
      <w:r w:rsidRPr="002255CB">
        <w:rPr>
          <w:spacing w:val="-11"/>
          <w:w w:val="105"/>
        </w:rPr>
        <w:t xml:space="preserve"> </w:t>
      </w:r>
      <w:r w:rsidRPr="002255CB">
        <w:rPr>
          <w:w w:val="105"/>
        </w:rPr>
        <w:t>or</w:t>
      </w:r>
      <w:r w:rsidRPr="002255CB">
        <w:rPr>
          <w:spacing w:val="-11"/>
          <w:w w:val="105"/>
        </w:rPr>
        <w:t xml:space="preserve"> </w:t>
      </w:r>
      <w:r w:rsidRPr="002255CB">
        <w:rPr>
          <w:w w:val="105"/>
        </w:rPr>
        <w:t>phenomenon</w:t>
      </w:r>
      <w:r w:rsidRPr="002255CB">
        <w:rPr>
          <w:spacing w:val="-11"/>
          <w:w w:val="105"/>
        </w:rPr>
        <w:t xml:space="preserve"> </w:t>
      </w:r>
      <w:r w:rsidRPr="002255CB">
        <w:rPr>
          <w:w w:val="105"/>
        </w:rPr>
        <w:t>of</w:t>
      </w:r>
      <w:r w:rsidRPr="002255CB">
        <w:rPr>
          <w:spacing w:val="-11"/>
          <w:w w:val="105"/>
        </w:rPr>
        <w:t xml:space="preserve"> </w:t>
      </w:r>
      <w:r w:rsidRPr="002255CB">
        <w:rPr>
          <w:w w:val="105"/>
        </w:rPr>
        <w:t>imposing</w:t>
      </w:r>
      <w:r w:rsidRPr="002255CB">
        <w:rPr>
          <w:spacing w:val="-11"/>
          <w:w w:val="105"/>
        </w:rPr>
        <w:t xml:space="preserve"> </w:t>
      </w:r>
      <w:r w:rsidRPr="002255CB">
        <w:rPr>
          <w:w w:val="105"/>
        </w:rPr>
        <w:t>the</w:t>
      </w:r>
      <w:r w:rsidRPr="002255CB">
        <w:rPr>
          <w:spacing w:val="-11"/>
          <w:w w:val="105"/>
        </w:rPr>
        <w:t xml:space="preserve"> </w:t>
      </w:r>
      <w:r w:rsidRPr="002255CB">
        <w:rPr>
          <w:w w:val="105"/>
        </w:rPr>
        <w:t>business</w:t>
      </w:r>
      <w:r w:rsidRPr="002255CB">
        <w:rPr>
          <w:spacing w:val="-11"/>
          <w:w w:val="105"/>
        </w:rPr>
        <w:t xml:space="preserve"> </w:t>
      </w:r>
      <w:r w:rsidRPr="002255CB">
        <w:rPr>
          <w:w w:val="105"/>
        </w:rPr>
        <w:t>rescue</w:t>
      </w:r>
      <w:r w:rsidRPr="002255CB">
        <w:rPr>
          <w:spacing w:val="-11"/>
          <w:w w:val="105"/>
        </w:rPr>
        <w:t xml:space="preserve"> </w:t>
      </w:r>
      <w:r w:rsidRPr="002255CB">
        <w:rPr>
          <w:w w:val="105"/>
        </w:rPr>
        <w:t>plan</w:t>
      </w:r>
      <w:r w:rsidRPr="002255CB">
        <w:rPr>
          <w:spacing w:val="-10"/>
          <w:w w:val="105"/>
        </w:rPr>
        <w:t xml:space="preserve"> </w:t>
      </w:r>
      <w:r w:rsidRPr="002255CB">
        <w:rPr>
          <w:w w:val="105"/>
        </w:rPr>
        <w:t>upon</w:t>
      </w:r>
      <w:r w:rsidRPr="002255CB">
        <w:rPr>
          <w:spacing w:val="-11"/>
          <w:w w:val="105"/>
        </w:rPr>
        <w:t xml:space="preserve"> </w:t>
      </w:r>
      <w:r w:rsidRPr="002255CB">
        <w:rPr>
          <w:w w:val="105"/>
        </w:rPr>
        <w:t>dissenting</w:t>
      </w:r>
      <w:r w:rsidRPr="002255CB">
        <w:rPr>
          <w:spacing w:val="-11"/>
          <w:w w:val="105"/>
        </w:rPr>
        <w:t xml:space="preserve"> </w:t>
      </w:r>
      <w:r w:rsidRPr="002255CB">
        <w:rPr>
          <w:w w:val="105"/>
        </w:rPr>
        <w:t>as</w:t>
      </w:r>
      <w:r w:rsidRPr="002255CB">
        <w:rPr>
          <w:spacing w:val="-11"/>
          <w:w w:val="105"/>
        </w:rPr>
        <w:t xml:space="preserve"> </w:t>
      </w:r>
      <w:r w:rsidRPr="002255CB">
        <w:rPr>
          <w:w w:val="105"/>
        </w:rPr>
        <w:t>well</w:t>
      </w:r>
      <w:r w:rsidRPr="002255CB">
        <w:rPr>
          <w:spacing w:val="-11"/>
          <w:w w:val="105"/>
        </w:rPr>
        <w:t xml:space="preserve"> </w:t>
      </w:r>
      <w:r w:rsidRPr="002255CB">
        <w:rPr>
          <w:w w:val="105"/>
        </w:rPr>
        <w:t>as</w:t>
      </w:r>
      <w:r w:rsidRPr="002255CB">
        <w:rPr>
          <w:spacing w:val="-59"/>
          <w:w w:val="105"/>
        </w:rPr>
        <w:t xml:space="preserve"> </w:t>
      </w:r>
      <w:r w:rsidRPr="002255CB">
        <w:rPr>
          <w:w w:val="105"/>
        </w:rPr>
        <w:t>absent creditors is known as “cram-down”, and it is provided for under section 152(4) of the</w:t>
      </w:r>
      <w:r w:rsidRPr="002255CB">
        <w:rPr>
          <w:spacing w:val="1"/>
          <w:w w:val="105"/>
        </w:rPr>
        <w:t xml:space="preserve"> </w:t>
      </w:r>
      <w:r w:rsidRPr="002255CB">
        <w:rPr>
          <w:spacing w:val="-1"/>
          <w:w w:val="105"/>
        </w:rPr>
        <w:t>Companies</w:t>
      </w:r>
      <w:r w:rsidRPr="002255CB">
        <w:rPr>
          <w:spacing w:val="-12"/>
          <w:w w:val="105"/>
        </w:rPr>
        <w:t xml:space="preserve"> </w:t>
      </w:r>
      <w:r w:rsidRPr="002255CB">
        <w:rPr>
          <w:spacing w:val="-1"/>
          <w:w w:val="105"/>
        </w:rPr>
        <w:t>Act</w:t>
      </w:r>
      <w:r w:rsidRPr="002255CB">
        <w:rPr>
          <w:spacing w:val="-12"/>
          <w:w w:val="105"/>
        </w:rPr>
        <w:t xml:space="preserve"> </w:t>
      </w:r>
      <w:r w:rsidRPr="002255CB">
        <w:rPr>
          <w:spacing w:val="-1"/>
          <w:w w:val="105"/>
        </w:rPr>
        <w:t>2008.</w:t>
      </w:r>
    </w:p>
    <w:p w14:paraId="796002B1" w14:textId="77777777" w:rsidR="00275535" w:rsidRPr="002255CB" w:rsidRDefault="00275535" w:rsidP="00444348"/>
    <w:p w14:paraId="5A969E88" w14:textId="77777777" w:rsidR="00275535" w:rsidRPr="002255CB" w:rsidRDefault="00275535" w:rsidP="00444348"/>
    <w:p w14:paraId="4D3CEEB6" w14:textId="659426EC" w:rsidR="000E1D58" w:rsidRPr="002255CB" w:rsidRDefault="00F33BD0" w:rsidP="000E1D58">
      <w:pPr>
        <w:tabs>
          <w:tab w:val="right" w:pos="9021"/>
        </w:tabs>
        <w:ind w:left="720" w:hanging="720"/>
      </w:pPr>
      <w:r w:rsidRPr="002255CB">
        <w:t>11</w:t>
      </w:r>
      <w:r w:rsidR="000E1D58" w:rsidRPr="002255CB">
        <w:t>.2</w:t>
      </w:r>
      <w:r w:rsidR="000E1D58" w:rsidRPr="002255CB">
        <w:tab/>
        <w:t xml:space="preserve">What is the difference between the effect of enforcement of a business rescue plan on creditors who voted in favour of adoption of the plan versus dissenting creditors? </w:t>
      </w:r>
      <w:r w:rsidR="000E1D58" w:rsidRPr="002255CB">
        <w:tab/>
      </w:r>
      <w:r w:rsidR="000E1D58" w:rsidRPr="002255CB">
        <w:rPr>
          <w:rFonts w:ascii="Avenir Next Demi Bold" w:hAnsi="Avenir Next Demi Bold"/>
          <w:b/>
          <w:bCs/>
        </w:rPr>
        <w:t>(2)</w:t>
      </w:r>
    </w:p>
    <w:p w14:paraId="20366651" w14:textId="7918E01A" w:rsidR="000E1D58" w:rsidRPr="002255CB" w:rsidRDefault="000E1D58" w:rsidP="00444348"/>
    <w:p w14:paraId="17B7B684" w14:textId="77777777" w:rsidR="005A2F3B" w:rsidRPr="002255CB" w:rsidRDefault="005A2F3B" w:rsidP="005A2F3B">
      <w:pPr>
        <w:pStyle w:val="INSOLstyle"/>
      </w:pPr>
    </w:p>
    <w:p w14:paraId="1C314BDF" w14:textId="17A45E05" w:rsidR="000E1D58" w:rsidRPr="002255CB" w:rsidRDefault="005A2F3B" w:rsidP="005A2F3B">
      <w:pPr>
        <w:pStyle w:val="INSOLstyle"/>
      </w:pPr>
      <w:r w:rsidRPr="002255CB">
        <w:t>The principle or phenomenon of imposing the business rescue plan upon dissenting as well as absent creditors is known as “cram-down”, and it is provided for under section 152(4) of the Companies Act 2008.</w:t>
      </w:r>
    </w:p>
    <w:p w14:paraId="2F5B0151" w14:textId="77777777" w:rsidR="00C228D3" w:rsidRPr="002255CB" w:rsidRDefault="00C228D3" w:rsidP="00444348"/>
    <w:p w14:paraId="0BD65727" w14:textId="07C3F183" w:rsidR="00560E02" w:rsidRPr="002255CB" w:rsidRDefault="000E1D58" w:rsidP="008E6B76">
      <w:pPr>
        <w:tabs>
          <w:tab w:val="right" w:pos="9021"/>
        </w:tabs>
        <w:rPr>
          <w:rFonts w:ascii="Avenir Next Demi Bold" w:hAnsi="Avenir Next Demi Bold"/>
          <w:b/>
          <w:bCs/>
          <w:lang w:val="en-GB"/>
        </w:rPr>
      </w:pPr>
      <w:r w:rsidRPr="002255CB">
        <w:rPr>
          <w:rFonts w:ascii="Avenir Next Demi Bold" w:hAnsi="Avenir Next Demi Bold"/>
          <w:b/>
          <w:bCs/>
          <w:lang w:val="en-GB"/>
        </w:rPr>
        <w:lastRenderedPageBreak/>
        <w:tab/>
      </w:r>
      <w:r w:rsidR="008E6B76" w:rsidRPr="002255CB">
        <w:rPr>
          <w:rFonts w:ascii="Avenir Next Demi Bold" w:hAnsi="Avenir Next Demi Bold"/>
          <w:b/>
          <w:bCs/>
          <w:lang w:val="en-GB"/>
        </w:rPr>
        <w:t>TOTAL MARKS: [100]</w:t>
      </w:r>
    </w:p>
    <w:sectPr w:rsidR="00560E02" w:rsidRPr="002255CB" w:rsidSect="00B62FFC">
      <w:footerReference w:type="even" r:id="rId18"/>
      <w:footerReference w:type="default" r:id="rId19"/>
      <w:footerReference w:type="first" r:id="rId20"/>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733B" w14:textId="77777777" w:rsidR="00E37CD1" w:rsidRDefault="00E37CD1" w:rsidP="001016B0">
      <w:r>
        <w:separator/>
      </w:r>
    </w:p>
  </w:endnote>
  <w:endnote w:type="continuationSeparator" w:id="0">
    <w:p w14:paraId="25CBF393" w14:textId="77777777" w:rsidR="00E37CD1" w:rsidRDefault="00E37CD1" w:rsidP="001016B0">
      <w:r>
        <w:continuationSeparator/>
      </w:r>
    </w:p>
  </w:endnote>
  <w:endnote w:type="continuationNotice" w:id="1">
    <w:p w14:paraId="2F5D7375" w14:textId="77777777" w:rsidR="00E37CD1" w:rsidRDefault="00E3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EDF0310" w:rsidR="009C6019" w:rsidRDefault="000201EC" w:rsidP="008A20AC">
    <w:pPr>
      <w:pStyle w:val="Footer"/>
      <w:ind w:right="360"/>
    </w:pPr>
    <w:bookmarkStart w:id="6" w:name="_Hlk149291886"/>
    <w:bookmarkStart w:id="7" w:name="_Hlk149291887"/>
    <w:r>
      <w:rPr>
        <w:rFonts w:ascii="Avenir Next Demi Bold" w:hAnsi="Avenir Next Demi Bold"/>
        <w:b/>
        <w:bCs/>
        <w:sz w:val="28"/>
        <w:szCs w:val="28"/>
      </w:rPr>
      <w:t>202122-686</w:t>
    </w:r>
    <w:r w:rsidR="009C6019">
      <w:t>.</w:t>
    </w:r>
    <w:r w:rsidR="00F224C3">
      <w:t>Formative</w:t>
    </w:r>
    <w:r w:rsidR="00503218">
      <w:t>Assessment</w:t>
    </w:r>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E3D2" w14:textId="77777777" w:rsidR="00E37CD1" w:rsidRDefault="00E37CD1" w:rsidP="001016B0">
      <w:r>
        <w:separator/>
      </w:r>
    </w:p>
  </w:footnote>
  <w:footnote w:type="continuationSeparator" w:id="0">
    <w:p w14:paraId="615D347C" w14:textId="77777777" w:rsidR="00E37CD1" w:rsidRDefault="00E37CD1" w:rsidP="001016B0">
      <w:r>
        <w:continuationSeparator/>
      </w:r>
    </w:p>
  </w:footnote>
  <w:footnote w:type="continuationNotice" w:id="1">
    <w:p w14:paraId="2ED2DC57" w14:textId="77777777" w:rsidR="00E37CD1" w:rsidRDefault="00E37C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6"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9"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1"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12" w15:restartNumberingAfterBreak="0">
    <w:nsid w:val="3A272C5D"/>
    <w:multiLevelType w:val="hybridMultilevel"/>
    <w:tmpl w:val="376EC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9"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A01836"/>
    <w:multiLevelType w:val="hybridMultilevel"/>
    <w:tmpl w:val="2DDE2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B0BA6"/>
    <w:multiLevelType w:val="hybridMultilevel"/>
    <w:tmpl w:val="3376B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67860229">
    <w:abstractNumId w:val="25"/>
  </w:num>
  <w:num w:numId="2" w16cid:durableId="1041708129">
    <w:abstractNumId w:val="23"/>
  </w:num>
  <w:num w:numId="3" w16cid:durableId="402072420">
    <w:abstractNumId w:val="1"/>
  </w:num>
  <w:num w:numId="4" w16cid:durableId="553852545">
    <w:abstractNumId w:val="18"/>
  </w:num>
  <w:num w:numId="5" w16cid:durableId="418210408">
    <w:abstractNumId w:val="2"/>
  </w:num>
  <w:num w:numId="6" w16cid:durableId="253633565">
    <w:abstractNumId w:val="15"/>
  </w:num>
  <w:num w:numId="7" w16cid:durableId="206917603">
    <w:abstractNumId w:val="10"/>
  </w:num>
  <w:num w:numId="8" w16cid:durableId="59910073">
    <w:abstractNumId w:val="5"/>
  </w:num>
  <w:num w:numId="9" w16cid:durableId="332074368">
    <w:abstractNumId w:val="14"/>
  </w:num>
  <w:num w:numId="10" w16cid:durableId="1168864088">
    <w:abstractNumId w:val="7"/>
  </w:num>
  <w:num w:numId="11" w16cid:durableId="1979608814">
    <w:abstractNumId w:val="24"/>
  </w:num>
  <w:num w:numId="12" w16cid:durableId="1934363073">
    <w:abstractNumId w:val="13"/>
  </w:num>
  <w:num w:numId="13" w16cid:durableId="1150169665">
    <w:abstractNumId w:val="9"/>
  </w:num>
  <w:num w:numId="14" w16cid:durableId="1816531867">
    <w:abstractNumId w:val="8"/>
  </w:num>
  <w:num w:numId="15" w16cid:durableId="1182236488">
    <w:abstractNumId w:val="16"/>
  </w:num>
  <w:num w:numId="16" w16cid:durableId="13830230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913493">
    <w:abstractNumId w:val="16"/>
    <w:lvlOverride w:ilvl="0">
      <w:startOverride w:val="1"/>
    </w:lvlOverride>
    <w:lvlOverride w:ilvl="1">
      <w:startOverride w:val="1"/>
    </w:lvlOverride>
    <w:lvlOverride w:ilvl="2">
      <w:startOverride w:val="1"/>
    </w:lvlOverride>
  </w:num>
  <w:num w:numId="18" w16cid:durableId="1042900105">
    <w:abstractNumId w:val="22"/>
  </w:num>
  <w:num w:numId="19" w16cid:durableId="1686981353">
    <w:abstractNumId w:val="11"/>
  </w:num>
  <w:num w:numId="20" w16cid:durableId="699207773">
    <w:abstractNumId w:val="3"/>
  </w:num>
  <w:num w:numId="21" w16cid:durableId="900678902">
    <w:abstractNumId w:val="4"/>
  </w:num>
  <w:num w:numId="22" w16cid:durableId="38937021">
    <w:abstractNumId w:val="19"/>
  </w:num>
  <w:num w:numId="23" w16cid:durableId="1571306975">
    <w:abstractNumId w:val="20"/>
  </w:num>
  <w:num w:numId="24" w16cid:durableId="1341083025">
    <w:abstractNumId w:val="17"/>
  </w:num>
  <w:num w:numId="25" w16cid:durableId="2147238648">
    <w:abstractNumId w:val="6"/>
  </w:num>
  <w:num w:numId="26" w16cid:durableId="1483425987">
    <w:abstractNumId w:val="0"/>
  </w:num>
  <w:num w:numId="27" w16cid:durableId="536502279">
    <w:abstractNumId w:val="12"/>
  </w:num>
  <w:num w:numId="28" w16cid:durableId="525027788">
    <w:abstractNumId w:val="21"/>
  </w:num>
  <w:num w:numId="29" w16cid:durableId="1556088134">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01EC"/>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12D5"/>
    <w:rsid w:val="000A4DBE"/>
    <w:rsid w:val="000B2AB2"/>
    <w:rsid w:val="000B5549"/>
    <w:rsid w:val="000C0827"/>
    <w:rsid w:val="000D1793"/>
    <w:rsid w:val="000D2A7E"/>
    <w:rsid w:val="000D340C"/>
    <w:rsid w:val="000D42FB"/>
    <w:rsid w:val="000D5B7A"/>
    <w:rsid w:val="000E1D58"/>
    <w:rsid w:val="000E2190"/>
    <w:rsid w:val="000E4C6C"/>
    <w:rsid w:val="000F1349"/>
    <w:rsid w:val="000F1620"/>
    <w:rsid w:val="000F1B04"/>
    <w:rsid w:val="000F34A6"/>
    <w:rsid w:val="000F45B8"/>
    <w:rsid w:val="000F7E2C"/>
    <w:rsid w:val="0010016E"/>
    <w:rsid w:val="001001B2"/>
    <w:rsid w:val="001016B0"/>
    <w:rsid w:val="00101DE8"/>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34B9"/>
    <w:rsid w:val="00155357"/>
    <w:rsid w:val="00157455"/>
    <w:rsid w:val="001574B8"/>
    <w:rsid w:val="0016475E"/>
    <w:rsid w:val="00165E3A"/>
    <w:rsid w:val="00166CC9"/>
    <w:rsid w:val="00171BCA"/>
    <w:rsid w:val="00175F03"/>
    <w:rsid w:val="00177E01"/>
    <w:rsid w:val="00182412"/>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1EB2"/>
    <w:rsid w:val="001F2162"/>
    <w:rsid w:val="001F290B"/>
    <w:rsid w:val="001F65C0"/>
    <w:rsid w:val="00200A69"/>
    <w:rsid w:val="00200F4C"/>
    <w:rsid w:val="002044FB"/>
    <w:rsid w:val="00207497"/>
    <w:rsid w:val="00211EE8"/>
    <w:rsid w:val="00213DA5"/>
    <w:rsid w:val="0021508C"/>
    <w:rsid w:val="00216818"/>
    <w:rsid w:val="002170E3"/>
    <w:rsid w:val="00217A56"/>
    <w:rsid w:val="00221041"/>
    <w:rsid w:val="00222127"/>
    <w:rsid w:val="00223181"/>
    <w:rsid w:val="002255CB"/>
    <w:rsid w:val="002264AD"/>
    <w:rsid w:val="00226660"/>
    <w:rsid w:val="00234313"/>
    <w:rsid w:val="00235BCE"/>
    <w:rsid w:val="002410A1"/>
    <w:rsid w:val="00243B76"/>
    <w:rsid w:val="00244935"/>
    <w:rsid w:val="0025049F"/>
    <w:rsid w:val="00250B16"/>
    <w:rsid w:val="00250CFF"/>
    <w:rsid w:val="00252A4F"/>
    <w:rsid w:val="002532D9"/>
    <w:rsid w:val="00255630"/>
    <w:rsid w:val="00257792"/>
    <w:rsid w:val="00260B11"/>
    <w:rsid w:val="00263733"/>
    <w:rsid w:val="002665D8"/>
    <w:rsid w:val="00270263"/>
    <w:rsid w:val="00270334"/>
    <w:rsid w:val="002729DD"/>
    <w:rsid w:val="00274A8A"/>
    <w:rsid w:val="00275535"/>
    <w:rsid w:val="00276BE4"/>
    <w:rsid w:val="00282844"/>
    <w:rsid w:val="00283584"/>
    <w:rsid w:val="00284BF2"/>
    <w:rsid w:val="00294904"/>
    <w:rsid w:val="002A082B"/>
    <w:rsid w:val="002A2C16"/>
    <w:rsid w:val="002B15BA"/>
    <w:rsid w:val="002B7150"/>
    <w:rsid w:val="002C081C"/>
    <w:rsid w:val="002C4EFC"/>
    <w:rsid w:val="002C7436"/>
    <w:rsid w:val="002D2D8F"/>
    <w:rsid w:val="002E0235"/>
    <w:rsid w:val="002E125B"/>
    <w:rsid w:val="002E38E5"/>
    <w:rsid w:val="002E5B86"/>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845E5"/>
    <w:rsid w:val="00393EC9"/>
    <w:rsid w:val="00393F1C"/>
    <w:rsid w:val="00396E26"/>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1718"/>
    <w:rsid w:val="0042235F"/>
    <w:rsid w:val="00422D04"/>
    <w:rsid w:val="00423375"/>
    <w:rsid w:val="0042505F"/>
    <w:rsid w:val="00426327"/>
    <w:rsid w:val="0043167D"/>
    <w:rsid w:val="00432143"/>
    <w:rsid w:val="004323A2"/>
    <w:rsid w:val="00433C76"/>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5653"/>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07D8"/>
    <w:rsid w:val="004F0FF4"/>
    <w:rsid w:val="004F23D5"/>
    <w:rsid w:val="004F548E"/>
    <w:rsid w:val="004F54FD"/>
    <w:rsid w:val="004F5D43"/>
    <w:rsid w:val="004F67CE"/>
    <w:rsid w:val="004F6817"/>
    <w:rsid w:val="00500520"/>
    <w:rsid w:val="00503218"/>
    <w:rsid w:val="00504A64"/>
    <w:rsid w:val="00505D14"/>
    <w:rsid w:val="00505D71"/>
    <w:rsid w:val="00513012"/>
    <w:rsid w:val="005145DB"/>
    <w:rsid w:val="00514A53"/>
    <w:rsid w:val="005158C7"/>
    <w:rsid w:val="00515AEA"/>
    <w:rsid w:val="005200BF"/>
    <w:rsid w:val="00520EFB"/>
    <w:rsid w:val="0052140A"/>
    <w:rsid w:val="00524568"/>
    <w:rsid w:val="00525CD4"/>
    <w:rsid w:val="00531586"/>
    <w:rsid w:val="0053572E"/>
    <w:rsid w:val="0054126B"/>
    <w:rsid w:val="005416EC"/>
    <w:rsid w:val="0054257F"/>
    <w:rsid w:val="0054271E"/>
    <w:rsid w:val="00542B4C"/>
    <w:rsid w:val="0054388A"/>
    <w:rsid w:val="005524EC"/>
    <w:rsid w:val="005538FB"/>
    <w:rsid w:val="00554CDE"/>
    <w:rsid w:val="00555BC3"/>
    <w:rsid w:val="00557949"/>
    <w:rsid w:val="00560E02"/>
    <w:rsid w:val="00563BD8"/>
    <w:rsid w:val="00563F78"/>
    <w:rsid w:val="0056458D"/>
    <w:rsid w:val="005712CE"/>
    <w:rsid w:val="00574AA7"/>
    <w:rsid w:val="005750D6"/>
    <w:rsid w:val="00576BA2"/>
    <w:rsid w:val="00577569"/>
    <w:rsid w:val="00582076"/>
    <w:rsid w:val="005823CF"/>
    <w:rsid w:val="00585FF9"/>
    <w:rsid w:val="005871B5"/>
    <w:rsid w:val="00591D1D"/>
    <w:rsid w:val="00592A8D"/>
    <w:rsid w:val="00595D22"/>
    <w:rsid w:val="00596832"/>
    <w:rsid w:val="00597914"/>
    <w:rsid w:val="005A2F3B"/>
    <w:rsid w:val="005A6390"/>
    <w:rsid w:val="005A640E"/>
    <w:rsid w:val="005A7724"/>
    <w:rsid w:val="005B10E3"/>
    <w:rsid w:val="005C0FF6"/>
    <w:rsid w:val="005C3DA9"/>
    <w:rsid w:val="005C6146"/>
    <w:rsid w:val="005D171C"/>
    <w:rsid w:val="005D54CF"/>
    <w:rsid w:val="005D6817"/>
    <w:rsid w:val="005E2C05"/>
    <w:rsid w:val="005E45BD"/>
    <w:rsid w:val="005E7ACA"/>
    <w:rsid w:val="005F1485"/>
    <w:rsid w:val="005F3BAC"/>
    <w:rsid w:val="005F5BDF"/>
    <w:rsid w:val="005F721B"/>
    <w:rsid w:val="0060275A"/>
    <w:rsid w:val="006027A2"/>
    <w:rsid w:val="00604564"/>
    <w:rsid w:val="00612137"/>
    <w:rsid w:val="00614528"/>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95D26"/>
    <w:rsid w:val="006A1892"/>
    <w:rsid w:val="006A1B37"/>
    <w:rsid w:val="006A2381"/>
    <w:rsid w:val="006A75FE"/>
    <w:rsid w:val="006B0DAF"/>
    <w:rsid w:val="006B4C64"/>
    <w:rsid w:val="006B5166"/>
    <w:rsid w:val="006B5FA3"/>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0547"/>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19C8"/>
    <w:rsid w:val="007747E8"/>
    <w:rsid w:val="0078129A"/>
    <w:rsid w:val="007818BA"/>
    <w:rsid w:val="00785F4E"/>
    <w:rsid w:val="0078723E"/>
    <w:rsid w:val="00790583"/>
    <w:rsid w:val="0079130C"/>
    <w:rsid w:val="00792FB4"/>
    <w:rsid w:val="007A0300"/>
    <w:rsid w:val="007A0CEF"/>
    <w:rsid w:val="007A0F49"/>
    <w:rsid w:val="007A1000"/>
    <w:rsid w:val="007A1E90"/>
    <w:rsid w:val="007A558D"/>
    <w:rsid w:val="007B0A80"/>
    <w:rsid w:val="007B1B03"/>
    <w:rsid w:val="007B242E"/>
    <w:rsid w:val="007B2BB6"/>
    <w:rsid w:val="007B3FCC"/>
    <w:rsid w:val="007B435F"/>
    <w:rsid w:val="007B607D"/>
    <w:rsid w:val="007B6D49"/>
    <w:rsid w:val="007B6DD3"/>
    <w:rsid w:val="007C04CB"/>
    <w:rsid w:val="007C315F"/>
    <w:rsid w:val="007C5F0B"/>
    <w:rsid w:val="007C646D"/>
    <w:rsid w:val="007D0061"/>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664DC"/>
    <w:rsid w:val="00867EF8"/>
    <w:rsid w:val="008735A4"/>
    <w:rsid w:val="008753CD"/>
    <w:rsid w:val="008865F3"/>
    <w:rsid w:val="00892330"/>
    <w:rsid w:val="00895CDF"/>
    <w:rsid w:val="008A0E38"/>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0466"/>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2BD"/>
    <w:rsid w:val="009C7A87"/>
    <w:rsid w:val="009C7BB4"/>
    <w:rsid w:val="009D0718"/>
    <w:rsid w:val="009D1041"/>
    <w:rsid w:val="009D1F99"/>
    <w:rsid w:val="009D2708"/>
    <w:rsid w:val="009D27B4"/>
    <w:rsid w:val="009D6CB8"/>
    <w:rsid w:val="009E0A91"/>
    <w:rsid w:val="009E2AEB"/>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723"/>
    <w:rsid w:val="00A87868"/>
    <w:rsid w:val="00A879AC"/>
    <w:rsid w:val="00A91D16"/>
    <w:rsid w:val="00A91F9F"/>
    <w:rsid w:val="00A9204E"/>
    <w:rsid w:val="00A9217C"/>
    <w:rsid w:val="00A92CBC"/>
    <w:rsid w:val="00A93B7D"/>
    <w:rsid w:val="00A95393"/>
    <w:rsid w:val="00A97787"/>
    <w:rsid w:val="00A97DED"/>
    <w:rsid w:val="00AA1809"/>
    <w:rsid w:val="00AA70F7"/>
    <w:rsid w:val="00AC03A2"/>
    <w:rsid w:val="00AC16E2"/>
    <w:rsid w:val="00AC37E2"/>
    <w:rsid w:val="00AC39C3"/>
    <w:rsid w:val="00AC3A2B"/>
    <w:rsid w:val="00AC48C3"/>
    <w:rsid w:val="00AC4D36"/>
    <w:rsid w:val="00AD2D09"/>
    <w:rsid w:val="00AD5EFB"/>
    <w:rsid w:val="00AE0ADA"/>
    <w:rsid w:val="00AE61EC"/>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32598"/>
    <w:rsid w:val="00B40A75"/>
    <w:rsid w:val="00B518BA"/>
    <w:rsid w:val="00B54095"/>
    <w:rsid w:val="00B546E9"/>
    <w:rsid w:val="00B548CB"/>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119B"/>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6EA"/>
    <w:rsid w:val="00C11D6C"/>
    <w:rsid w:val="00C11E59"/>
    <w:rsid w:val="00C12DB9"/>
    <w:rsid w:val="00C16867"/>
    <w:rsid w:val="00C16F23"/>
    <w:rsid w:val="00C2246C"/>
    <w:rsid w:val="00C228D3"/>
    <w:rsid w:val="00C23096"/>
    <w:rsid w:val="00C25EAF"/>
    <w:rsid w:val="00C30838"/>
    <w:rsid w:val="00C30AE9"/>
    <w:rsid w:val="00C31B26"/>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0F4A"/>
    <w:rsid w:val="00D23D4C"/>
    <w:rsid w:val="00D279AC"/>
    <w:rsid w:val="00D27F35"/>
    <w:rsid w:val="00D31451"/>
    <w:rsid w:val="00D44AAD"/>
    <w:rsid w:val="00D47E91"/>
    <w:rsid w:val="00D5060B"/>
    <w:rsid w:val="00D5067B"/>
    <w:rsid w:val="00D60CCA"/>
    <w:rsid w:val="00D61824"/>
    <w:rsid w:val="00D61C26"/>
    <w:rsid w:val="00D62745"/>
    <w:rsid w:val="00D63434"/>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67A"/>
    <w:rsid w:val="00DB1729"/>
    <w:rsid w:val="00DB6C17"/>
    <w:rsid w:val="00DB789F"/>
    <w:rsid w:val="00DC024D"/>
    <w:rsid w:val="00DC07C1"/>
    <w:rsid w:val="00DC0E33"/>
    <w:rsid w:val="00DC1D77"/>
    <w:rsid w:val="00DC20CF"/>
    <w:rsid w:val="00DC2585"/>
    <w:rsid w:val="00DC4FEA"/>
    <w:rsid w:val="00DE0233"/>
    <w:rsid w:val="00DE23CF"/>
    <w:rsid w:val="00DE3F91"/>
    <w:rsid w:val="00DE49C6"/>
    <w:rsid w:val="00DE6FDB"/>
    <w:rsid w:val="00DF25E8"/>
    <w:rsid w:val="00DF64E1"/>
    <w:rsid w:val="00E024A7"/>
    <w:rsid w:val="00E03AD1"/>
    <w:rsid w:val="00E0424E"/>
    <w:rsid w:val="00E04EAD"/>
    <w:rsid w:val="00E1059F"/>
    <w:rsid w:val="00E10BE3"/>
    <w:rsid w:val="00E12660"/>
    <w:rsid w:val="00E17027"/>
    <w:rsid w:val="00E20604"/>
    <w:rsid w:val="00E21772"/>
    <w:rsid w:val="00E2315E"/>
    <w:rsid w:val="00E23AAE"/>
    <w:rsid w:val="00E30785"/>
    <w:rsid w:val="00E34A8D"/>
    <w:rsid w:val="00E36270"/>
    <w:rsid w:val="00E37CD1"/>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4816"/>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D6F38"/>
    <w:rsid w:val="00ED7DC8"/>
    <w:rsid w:val="00EE6AE2"/>
    <w:rsid w:val="00EE7CB4"/>
    <w:rsid w:val="00EF274C"/>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3C"/>
    <w:rsid w:val="00F123F6"/>
    <w:rsid w:val="00F1513F"/>
    <w:rsid w:val="00F166FF"/>
    <w:rsid w:val="00F17EFA"/>
    <w:rsid w:val="00F224C3"/>
    <w:rsid w:val="00F2478C"/>
    <w:rsid w:val="00F254AF"/>
    <w:rsid w:val="00F31D20"/>
    <w:rsid w:val="00F33BD0"/>
    <w:rsid w:val="00F37D3C"/>
    <w:rsid w:val="00F45B86"/>
    <w:rsid w:val="00F50E64"/>
    <w:rsid w:val="00F512FE"/>
    <w:rsid w:val="00F57033"/>
    <w:rsid w:val="00F57481"/>
    <w:rsid w:val="00F6582B"/>
    <w:rsid w:val="00F6622D"/>
    <w:rsid w:val="00F80626"/>
    <w:rsid w:val="00F80872"/>
    <w:rsid w:val="00FA1307"/>
    <w:rsid w:val="00FA4B14"/>
    <w:rsid w:val="00FA4DE0"/>
    <w:rsid w:val="00FA596D"/>
    <w:rsid w:val="00FA602E"/>
    <w:rsid w:val="00FB2D2B"/>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C816625F-90A4-4392-AF3A-8C553C1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ED6F3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1"/>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D6F38"/>
    <w:rPr>
      <w:rFonts w:asciiTheme="majorHAnsi" w:eastAsiaTheme="majorEastAsia" w:hAnsiTheme="majorHAnsi" w:cstheme="majorBidi"/>
      <w:color w:val="1F3763" w:themeColor="accent1" w:themeShade="7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hyperlink" Target="http://discover.sabinet.co.za/webx/access/netlaw/COMPANIES%20ACT%2C%202008.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CFA16-5C22-4160-AFFD-1FD1148268F9}">
  <ds:schemaRefs>
    <ds:schemaRef ds:uri="http://schemas.openxmlformats.org/officeDocument/2006/bibliography"/>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9932</Words>
  <Characters>56618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66418</CharactersWithSpaces>
  <SharedDoc>false</SharedDoc>
  <HLinks>
    <vt:vector size="24" baseType="variant">
      <vt:variant>
        <vt:i4>6029398</vt:i4>
      </vt:variant>
      <vt:variant>
        <vt:i4>9</vt:i4>
      </vt:variant>
      <vt:variant>
        <vt:i4>0</vt:i4>
      </vt:variant>
      <vt:variant>
        <vt:i4>5</vt:i4>
      </vt:variant>
      <vt:variant>
        <vt:lpwstr>http://discover.sabinet.co.za/webx/access/netlaw/COMPANIES ACT%2C 2008.htm</vt:lpwstr>
      </vt:variant>
      <vt:variant>
        <vt:lpwstr>section130</vt:lpwstr>
      </vt:variant>
      <vt:variant>
        <vt:i4>5046323</vt:i4>
      </vt:variant>
      <vt:variant>
        <vt:i4>6</vt:i4>
      </vt:variant>
      <vt:variant>
        <vt:i4>0</vt:i4>
      </vt:variant>
      <vt:variant>
        <vt:i4>5</vt:i4>
      </vt:variant>
      <vt:variant>
        <vt:lpwstr>mailto:brenda.bennett@insol.org</vt:lpwstr>
      </vt:variant>
      <vt:variant>
        <vt:lpwstr/>
      </vt:variant>
      <vt:variant>
        <vt:i4>524405</vt:i4>
      </vt:variant>
      <vt:variant>
        <vt:i4>3</vt:i4>
      </vt:variant>
      <vt:variant>
        <vt:i4>0</vt:i4>
      </vt:variant>
      <vt:variant>
        <vt:i4>5</vt:i4>
      </vt:variant>
      <vt:variant>
        <vt:lpwstr>mailto:david.burdette@insol.org</vt:lpwstr>
      </vt:variant>
      <vt:variant>
        <vt:lpwstr/>
      </vt:variant>
      <vt:variant>
        <vt:i4>524405</vt:i4>
      </vt:variant>
      <vt:variant>
        <vt:i4>0</vt:i4>
      </vt:variant>
      <vt:variant>
        <vt:i4>0</vt:i4>
      </vt:variant>
      <vt:variant>
        <vt:i4>5</vt:i4>
      </vt:variant>
      <vt:variant>
        <vt:lpwstr>mailto:david.burdette@insol.org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desh maharaj</cp:lastModifiedBy>
  <cp:revision>3</cp:revision>
  <cp:lastPrinted>2023-10-26T11:13:00Z</cp:lastPrinted>
  <dcterms:created xsi:type="dcterms:W3CDTF">2023-10-27T07:34:00Z</dcterms:created>
  <dcterms:modified xsi:type="dcterms:W3CDTF">2023-10-27T07:39:00Z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