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6F0D8C" w:rsidRDefault="00B736DF" w:rsidP="009E1027">
      <w:pPr>
        <w:pStyle w:val="ListParagraph"/>
        <w:numPr>
          <w:ilvl w:val="0"/>
          <w:numId w:val="12"/>
        </w:numPr>
        <w:ind w:left="426"/>
        <w:jc w:val="both"/>
        <w:rPr>
          <w:rFonts w:ascii="Avenir Next" w:hAnsi="Avenir Next" w:cs="Arial"/>
          <w:sz w:val="22"/>
          <w:szCs w:val="22"/>
          <w:highlight w:val="yellow"/>
          <w:lang w:val="en-GB"/>
        </w:rPr>
      </w:pPr>
      <w:r w:rsidRPr="006F0D8C">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FC4006" w:rsidRDefault="00161F1B" w:rsidP="009E1027">
      <w:pPr>
        <w:pStyle w:val="ListParagraph"/>
        <w:numPr>
          <w:ilvl w:val="0"/>
          <w:numId w:val="13"/>
        </w:numPr>
        <w:ind w:left="426"/>
        <w:jc w:val="both"/>
        <w:rPr>
          <w:rFonts w:ascii="Avenir Next" w:hAnsi="Avenir Next" w:cs="Arial"/>
          <w:sz w:val="22"/>
          <w:szCs w:val="22"/>
          <w:highlight w:val="yellow"/>
          <w:lang w:val="en-GB"/>
        </w:rPr>
      </w:pPr>
      <w:r w:rsidRPr="00FC4006">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B340EB" w:rsidRDefault="009E2E27" w:rsidP="008031A7">
      <w:pPr>
        <w:pStyle w:val="ListParagraph"/>
        <w:numPr>
          <w:ilvl w:val="0"/>
          <w:numId w:val="14"/>
        </w:numPr>
        <w:ind w:left="426"/>
        <w:jc w:val="both"/>
        <w:rPr>
          <w:rFonts w:ascii="Avenir Next" w:hAnsi="Avenir Next" w:cs="Arial"/>
          <w:sz w:val="22"/>
          <w:szCs w:val="22"/>
          <w:highlight w:val="yellow"/>
          <w:lang w:val="en-GB"/>
        </w:rPr>
      </w:pPr>
      <w:r w:rsidRPr="00B340EB">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B4E87" w:rsidRDefault="009E2E27" w:rsidP="008031A7">
      <w:pPr>
        <w:pStyle w:val="ListParagraph"/>
        <w:numPr>
          <w:ilvl w:val="0"/>
          <w:numId w:val="15"/>
        </w:numPr>
        <w:ind w:left="426"/>
        <w:jc w:val="both"/>
        <w:rPr>
          <w:rFonts w:ascii="Avenir Next" w:hAnsi="Avenir Next" w:cs="Arial"/>
          <w:sz w:val="22"/>
          <w:szCs w:val="22"/>
          <w:highlight w:val="yellow"/>
          <w:lang w:val="en-GB"/>
        </w:rPr>
      </w:pPr>
      <w:r w:rsidRPr="008B4E87">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The statement</w:t>
      </w:r>
      <w:r w:rsidR="0037465A" w:rsidRPr="00827D56">
        <w:rPr>
          <w:rFonts w:ascii="Avenir Next" w:hAnsi="Avenir Next" w:cs="Arial"/>
          <w:sz w:val="22"/>
          <w:szCs w:val="22"/>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A711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highlight w:val="yellow"/>
          <w:lang w:val="en-GB"/>
        </w:rPr>
      </w:pPr>
      <w:r w:rsidRPr="008A7116">
        <w:rPr>
          <w:rFonts w:ascii="Avenir Next" w:hAnsi="Avenir Next" w:cs="Arial"/>
          <w:sz w:val="22"/>
          <w:szCs w:val="22"/>
          <w:highlight w:val="yellow"/>
          <w:lang w:val="en-GB"/>
        </w:rPr>
        <w:t>The statement is untrue since avoidable dispositions and executory contracts may be disregarded in a cross-border case</w:t>
      </w:r>
      <w:r w:rsidR="0037465A" w:rsidRPr="008A7116">
        <w:rPr>
          <w:rFonts w:ascii="Avenir Next" w:hAnsi="Avenir Next" w:cs="Arial"/>
          <w:sz w:val="22"/>
          <w:szCs w:val="22"/>
          <w:highlight w:val="yellow"/>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09689D"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09689D">
        <w:rPr>
          <w:rFonts w:ascii="Avenir Next" w:eastAsiaTheme="minorHAnsi" w:hAnsi="Avenir Next" w:cs="Arial"/>
          <w:sz w:val="22"/>
          <w:szCs w:val="22"/>
          <w:highlight w:val="yellow"/>
          <w:lang w:val="en-GB"/>
        </w:rPr>
        <w:t>Private International Law</w:t>
      </w:r>
      <w:r w:rsidR="00991428" w:rsidRPr="0009689D">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4F0C7C" w:rsidRDefault="004D1A5A" w:rsidP="006D01C2">
      <w:pPr>
        <w:pStyle w:val="ListParagraph"/>
        <w:numPr>
          <w:ilvl w:val="0"/>
          <w:numId w:val="18"/>
        </w:numPr>
        <w:ind w:left="426"/>
        <w:jc w:val="both"/>
        <w:rPr>
          <w:rFonts w:ascii="Avenir Next" w:hAnsi="Avenir Next" w:cs="Arial"/>
          <w:sz w:val="22"/>
          <w:szCs w:val="22"/>
          <w:highlight w:val="yellow"/>
          <w:lang w:val="en-GB"/>
        </w:rPr>
      </w:pPr>
      <w:r w:rsidRPr="004F0C7C">
        <w:rPr>
          <w:rFonts w:ascii="Avenir Next" w:hAnsi="Avenir Next" w:cs="Arial"/>
          <w:sz w:val="22"/>
          <w:szCs w:val="22"/>
          <w:highlight w:val="yellow"/>
          <w:lang w:val="en-GB"/>
        </w:rPr>
        <w:t>UNCITRAL Model Law on Cross-border Insolvency (1997)</w:t>
      </w:r>
      <w:r w:rsidR="00912C79" w:rsidRPr="004F0C7C">
        <w:rPr>
          <w:rFonts w:ascii="Avenir Next" w:hAnsi="Avenir Next" w:cs="Arial"/>
          <w:sz w:val="22"/>
          <w:szCs w:val="22"/>
          <w:highlight w:val="yellow"/>
          <w:lang w:val="en-GB"/>
        </w:rPr>
        <w:t>.</w:t>
      </w:r>
      <w:r w:rsidRPr="004F0C7C">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A35980"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A35980">
        <w:rPr>
          <w:rFonts w:ascii="Avenir Next" w:hAnsi="Avenir Next" w:cs="Arial"/>
          <w:sz w:val="22"/>
          <w:szCs w:val="22"/>
          <w:highlight w:val="yellow"/>
          <w:lang w:val="en-GB"/>
        </w:rPr>
        <w:t>Havana Convention on Private International Law (1928)</w:t>
      </w:r>
      <w:r w:rsidRPr="00A35980">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1E6E5A" w:rsidRDefault="0082483F" w:rsidP="006D01C2">
      <w:pPr>
        <w:pStyle w:val="ListParagraph"/>
        <w:numPr>
          <w:ilvl w:val="0"/>
          <w:numId w:val="20"/>
        </w:numPr>
        <w:ind w:left="426"/>
        <w:jc w:val="both"/>
        <w:rPr>
          <w:rFonts w:ascii="Avenir Next" w:hAnsi="Avenir Next" w:cs="Arial"/>
          <w:sz w:val="22"/>
          <w:szCs w:val="22"/>
          <w:highlight w:val="yellow"/>
          <w:lang w:val="en-GB"/>
        </w:rPr>
      </w:pPr>
      <w:r w:rsidRPr="001E6E5A">
        <w:rPr>
          <w:rFonts w:ascii="Avenir Next" w:hAnsi="Avenir Next" w:cs="Arial"/>
          <w:sz w:val="22"/>
          <w:szCs w:val="22"/>
          <w:highlight w:val="yellow"/>
          <w:lang w:val="en-GB"/>
        </w:rPr>
        <w:lastRenderedPageBreak/>
        <w:t xml:space="preserve">Definition of </w:t>
      </w:r>
      <w:r w:rsidR="006D01C2" w:rsidRPr="001E6E5A">
        <w:rPr>
          <w:rFonts w:ascii="Avenir Next" w:hAnsi="Avenir Next" w:cs="Arial"/>
          <w:sz w:val="22"/>
          <w:szCs w:val="22"/>
          <w:highlight w:val="yellow"/>
          <w:lang w:val="en-GB"/>
        </w:rPr>
        <w:t>“</w:t>
      </w:r>
      <w:r w:rsidRPr="001E6E5A">
        <w:rPr>
          <w:rFonts w:ascii="Avenir Next" w:hAnsi="Avenir Next" w:cs="Arial"/>
          <w:sz w:val="22"/>
          <w:szCs w:val="22"/>
          <w:highlight w:val="yellow"/>
          <w:lang w:val="en-GB"/>
        </w:rPr>
        <w:t>centre of the debtor’s main interests</w:t>
      </w:r>
      <w:r w:rsidR="006D01C2" w:rsidRPr="001E6E5A">
        <w:rPr>
          <w:rFonts w:ascii="Avenir Next" w:hAnsi="Avenir Next" w:cs="Arial"/>
          <w:sz w:val="22"/>
          <w:szCs w:val="22"/>
          <w:highlight w:val="yellow"/>
          <w:lang w:val="en-GB"/>
        </w:rPr>
        <w:t>”</w:t>
      </w:r>
      <w:r w:rsidRPr="001E6E5A">
        <w:rPr>
          <w:rFonts w:ascii="Avenir Next" w:hAnsi="Avenir Next" w:cs="Arial"/>
          <w:sz w:val="22"/>
          <w:szCs w:val="22"/>
          <w:highlight w:val="yellow"/>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177480"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177480">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01460457" w:rsidR="009B07AD" w:rsidRPr="00912110" w:rsidRDefault="00F7197D" w:rsidP="00912110">
      <w:pPr>
        <w:pStyle w:val="ListParagraph"/>
        <w:numPr>
          <w:ilvl w:val="0"/>
          <w:numId w:val="23"/>
        </w:numPr>
        <w:jc w:val="both"/>
        <w:rPr>
          <w:rFonts w:ascii="Avenir Next" w:hAnsi="Avenir Next" w:cs="Arial"/>
          <w:color w:val="7B7B7B" w:themeColor="accent3" w:themeShade="BF"/>
          <w:sz w:val="22"/>
          <w:szCs w:val="22"/>
          <w:lang w:val="en-GB"/>
        </w:rPr>
      </w:pPr>
      <w:r w:rsidRPr="00912110">
        <w:rPr>
          <w:rFonts w:ascii="Avenir Next" w:hAnsi="Avenir Next" w:cs="Arial"/>
          <w:color w:val="7B7B7B" w:themeColor="accent3" w:themeShade="BF"/>
          <w:sz w:val="22"/>
          <w:szCs w:val="22"/>
          <w:lang w:val="en-GB"/>
        </w:rPr>
        <w:t xml:space="preserve">States </w:t>
      </w:r>
      <w:r w:rsidR="00E013A0" w:rsidRPr="00912110">
        <w:rPr>
          <w:rFonts w:ascii="Avenir Next" w:hAnsi="Avenir Next" w:cs="Arial"/>
          <w:color w:val="7B7B7B" w:themeColor="accent3" w:themeShade="BF"/>
          <w:sz w:val="22"/>
          <w:szCs w:val="22"/>
          <w:lang w:val="en-GB"/>
        </w:rPr>
        <w:t xml:space="preserve">with developed legal systems </w:t>
      </w:r>
      <w:r w:rsidR="00F15E78" w:rsidRPr="00912110">
        <w:rPr>
          <w:rFonts w:ascii="Avenir Next" w:hAnsi="Avenir Next" w:cs="Arial"/>
          <w:color w:val="7B7B7B" w:themeColor="accent3" w:themeShade="BF"/>
          <w:sz w:val="22"/>
          <w:szCs w:val="22"/>
          <w:lang w:val="en-GB"/>
        </w:rPr>
        <w:t>enforce and follow</w:t>
      </w:r>
      <w:r w:rsidRPr="00912110">
        <w:rPr>
          <w:rFonts w:ascii="Avenir Next" w:hAnsi="Avenir Next" w:cs="Arial"/>
          <w:color w:val="7B7B7B" w:themeColor="accent3" w:themeShade="BF"/>
          <w:sz w:val="22"/>
          <w:szCs w:val="22"/>
          <w:lang w:val="en-GB"/>
        </w:rPr>
        <w:t xml:space="preserve"> </w:t>
      </w:r>
      <w:r w:rsidR="00010DFF" w:rsidRPr="00912110">
        <w:rPr>
          <w:rFonts w:ascii="Avenir Next" w:hAnsi="Avenir Next" w:cs="Arial"/>
          <w:color w:val="7B7B7B" w:themeColor="accent3" w:themeShade="BF"/>
          <w:sz w:val="22"/>
          <w:szCs w:val="22"/>
          <w:lang w:val="en-GB"/>
        </w:rPr>
        <w:t>policies</w:t>
      </w:r>
      <w:r w:rsidR="00924084" w:rsidRPr="00912110">
        <w:rPr>
          <w:rFonts w:ascii="Avenir Next" w:hAnsi="Avenir Next" w:cs="Arial"/>
          <w:color w:val="7B7B7B" w:themeColor="accent3" w:themeShade="BF"/>
          <w:sz w:val="22"/>
          <w:szCs w:val="22"/>
          <w:lang w:val="en-GB"/>
        </w:rPr>
        <w:t xml:space="preserve"> and procedural rules </w:t>
      </w:r>
      <w:r w:rsidR="00F15E78" w:rsidRPr="00912110">
        <w:rPr>
          <w:rFonts w:ascii="Avenir Next" w:hAnsi="Avenir Next" w:cs="Arial"/>
          <w:color w:val="7B7B7B" w:themeColor="accent3" w:themeShade="BF"/>
          <w:sz w:val="22"/>
          <w:szCs w:val="22"/>
          <w:lang w:val="en-GB"/>
        </w:rPr>
        <w:t xml:space="preserve">with regards to </w:t>
      </w:r>
      <w:r w:rsidR="0014464B" w:rsidRPr="00912110">
        <w:rPr>
          <w:rFonts w:ascii="Avenir Next" w:hAnsi="Avenir Next" w:cs="Arial"/>
          <w:color w:val="7B7B7B" w:themeColor="accent3" w:themeShade="BF"/>
          <w:sz w:val="22"/>
          <w:szCs w:val="22"/>
          <w:lang w:val="en-GB"/>
        </w:rPr>
        <w:t>insolvency / bankruptcy</w:t>
      </w:r>
      <w:r w:rsidR="009D0A7F" w:rsidRPr="00912110">
        <w:rPr>
          <w:rFonts w:ascii="Avenir Next" w:hAnsi="Avenir Next" w:cs="Arial"/>
          <w:color w:val="7B7B7B" w:themeColor="accent3" w:themeShade="BF"/>
          <w:sz w:val="22"/>
          <w:szCs w:val="22"/>
          <w:lang w:val="en-GB"/>
        </w:rPr>
        <w:t xml:space="preserve"> – referred to as “</w:t>
      </w:r>
      <w:r w:rsidR="00971A67">
        <w:rPr>
          <w:rFonts w:ascii="Avenir Next" w:hAnsi="Avenir Next" w:cs="Arial"/>
          <w:color w:val="7B7B7B" w:themeColor="accent3" w:themeShade="BF"/>
          <w:sz w:val="22"/>
          <w:szCs w:val="22"/>
          <w:lang w:val="en-GB"/>
        </w:rPr>
        <w:t>domestic</w:t>
      </w:r>
      <w:r w:rsidR="009D0A7F" w:rsidRPr="00912110">
        <w:rPr>
          <w:rFonts w:ascii="Avenir Next" w:hAnsi="Avenir Next" w:cs="Arial"/>
          <w:color w:val="7B7B7B" w:themeColor="accent3" w:themeShade="BF"/>
          <w:sz w:val="22"/>
          <w:szCs w:val="22"/>
          <w:lang w:val="en-GB"/>
        </w:rPr>
        <w:t xml:space="preserve"> </w:t>
      </w:r>
      <w:r w:rsidR="004C68B3">
        <w:rPr>
          <w:rFonts w:ascii="Avenir Next" w:hAnsi="Avenir Next" w:cs="Arial"/>
          <w:color w:val="7B7B7B" w:themeColor="accent3" w:themeShade="BF"/>
          <w:sz w:val="22"/>
          <w:szCs w:val="22"/>
          <w:lang w:val="en-GB"/>
        </w:rPr>
        <w:t xml:space="preserve">insolvency </w:t>
      </w:r>
      <w:r w:rsidR="009D0A7F" w:rsidRPr="00912110">
        <w:rPr>
          <w:rFonts w:ascii="Avenir Next" w:hAnsi="Avenir Next" w:cs="Arial"/>
          <w:color w:val="7B7B7B" w:themeColor="accent3" w:themeShade="BF"/>
          <w:sz w:val="22"/>
          <w:szCs w:val="22"/>
          <w:lang w:val="en-GB"/>
        </w:rPr>
        <w:t>law”</w:t>
      </w:r>
      <w:r w:rsidR="00DD648D" w:rsidRPr="00912110">
        <w:rPr>
          <w:rFonts w:ascii="Avenir Next" w:hAnsi="Avenir Next" w:cs="Arial"/>
          <w:color w:val="7B7B7B" w:themeColor="accent3" w:themeShade="BF"/>
          <w:sz w:val="22"/>
          <w:szCs w:val="22"/>
          <w:lang w:val="en-GB"/>
        </w:rPr>
        <w:t xml:space="preserve">. </w:t>
      </w:r>
    </w:p>
    <w:p w14:paraId="07C61C0E" w14:textId="77777777" w:rsidR="00AD2F65" w:rsidRDefault="00AD2F65" w:rsidP="00C053F7">
      <w:pPr>
        <w:ind w:left="720" w:hanging="720"/>
        <w:jc w:val="both"/>
        <w:rPr>
          <w:rFonts w:ascii="Avenir Next" w:hAnsi="Avenir Next" w:cs="Arial"/>
          <w:color w:val="7B7B7B" w:themeColor="accent3" w:themeShade="BF"/>
          <w:sz w:val="22"/>
          <w:szCs w:val="22"/>
          <w:lang w:val="en-GB"/>
        </w:rPr>
      </w:pPr>
    </w:p>
    <w:p w14:paraId="65D9BD43" w14:textId="618A7F04" w:rsidR="00AD2F65" w:rsidRPr="00BB6965" w:rsidRDefault="00AD2F65" w:rsidP="00912110">
      <w:pPr>
        <w:pStyle w:val="ListParagraph"/>
        <w:numPr>
          <w:ilvl w:val="0"/>
          <w:numId w:val="23"/>
        </w:numPr>
        <w:jc w:val="both"/>
        <w:rPr>
          <w:rFonts w:ascii="Avenir Next" w:hAnsi="Avenir Next" w:cs="Arial"/>
          <w:color w:val="7B7B7B" w:themeColor="accent3" w:themeShade="BF"/>
          <w:sz w:val="22"/>
          <w:szCs w:val="22"/>
          <w:lang w:val="en-GB"/>
        </w:rPr>
      </w:pPr>
      <w:r w:rsidRPr="00912110">
        <w:rPr>
          <w:rFonts w:ascii="Avenir Next" w:hAnsi="Avenir Next" w:cs="Arial"/>
          <w:color w:val="7B7B7B" w:themeColor="accent3" w:themeShade="BF"/>
          <w:sz w:val="22"/>
          <w:szCs w:val="22"/>
          <w:lang w:val="en-GB"/>
        </w:rPr>
        <w:t xml:space="preserve">These </w:t>
      </w:r>
      <w:r w:rsidR="00846DD0">
        <w:rPr>
          <w:rFonts w:ascii="Avenir Next" w:hAnsi="Avenir Next" w:cs="Arial"/>
          <w:color w:val="7B7B7B" w:themeColor="accent3" w:themeShade="BF"/>
          <w:sz w:val="22"/>
          <w:szCs w:val="22"/>
          <w:lang w:val="en-GB"/>
        </w:rPr>
        <w:t xml:space="preserve">domestic / </w:t>
      </w:r>
      <w:r w:rsidR="009D0A7F" w:rsidRPr="00912110">
        <w:rPr>
          <w:rFonts w:ascii="Avenir Next" w:hAnsi="Avenir Next" w:cs="Arial"/>
          <w:color w:val="7B7B7B" w:themeColor="accent3" w:themeShade="BF"/>
          <w:sz w:val="22"/>
          <w:szCs w:val="22"/>
          <w:lang w:val="en-GB"/>
        </w:rPr>
        <w:t xml:space="preserve">local </w:t>
      </w:r>
      <w:r w:rsidRPr="00912110">
        <w:rPr>
          <w:rFonts w:ascii="Avenir Next" w:hAnsi="Avenir Next" w:cs="Arial"/>
          <w:color w:val="7B7B7B" w:themeColor="accent3" w:themeShade="BF"/>
          <w:sz w:val="22"/>
          <w:szCs w:val="22"/>
          <w:lang w:val="en-GB"/>
        </w:rPr>
        <w:t xml:space="preserve">policies and procedural </w:t>
      </w:r>
      <w:r w:rsidR="009D0A7F" w:rsidRPr="00912110">
        <w:rPr>
          <w:rFonts w:ascii="Avenir Next" w:hAnsi="Avenir Next" w:cs="Arial"/>
          <w:color w:val="7B7B7B" w:themeColor="accent3" w:themeShade="BF"/>
          <w:sz w:val="22"/>
          <w:szCs w:val="22"/>
          <w:lang w:val="en-GB"/>
        </w:rPr>
        <w:t xml:space="preserve">rules differ </w:t>
      </w:r>
      <w:r w:rsidR="00BB6965">
        <w:rPr>
          <w:rFonts w:ascii="Avenir Next" w:hAnsi="Avenir Next" w:cs="Arial"/>
          <w:color w:val="7B7B7B" w:themeColor="accent3" w:themeShade="BF"/>
          <w:sz w:val="22"/>
          <w:szCs w:val="22"/>
          <w:lang w:val="en-GB"/>
        </w:rPr>
        <w:t>by State.</w:t>
      </w:r>
      <w:r w:rsidR="00912110" w:rsidRPr="00912110">
        <w:rPr>
          <w:rFonts w:ascii="Avenir Next" w:hAnsi="Avenir Next" w:cs="Arial"/>
          <w:color w:val="7B7B7B" w:themeColor="accent3" w:themeShade="BF"/>
          <w:sz w:val="22"/>
          <w:szCs w:val="22"/>
          <w:lang w:val="en-GB"/>
        </w:rPr>
        <w:t xml:space="preserve"> </w:t>
      </w:r>
    </w:p>
    <w:p w14:paraId="0F432186" w14:textId="55318612" w:rsidR="00912110" w:rsidRPr="00BB6965" w:rsidRDefault="00912110" w:rsidP="00BB6965">
      <w:pPr>
        <w:pStyle w:val="ListParagraph"/>
        <w:jc w:val="both"/>
        <w:rPr>
          <w:rFonts w:ascii="Avenir Next" w:hAnsi="Avenir Next" w:cs="Arial"/>
          <w:color w:val="7B7B7B" w:themeColor="accent3" w:themeShade="BF"/>
          <w:sz w:val="22"/>
          <w:szCs w:val="22"/>
          <w:lang w:val="en-GB"/>
        </w:rPr>
      </w:pPr>
    </w:p>
    <w:p w14:paraId="1587A149" w14:textId="66A24242" w:rsidR="00912110" w:rsidRDefault="003E12B5" w:rsidP="00912110">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consequence of i</w:t>
      </w:r>
      <w:r w:rsidR="00BB6965" w:rsidRPr="00BB6965">
        <w:rPr>
          <w:rFonts w:ascii="Avenir Next" w:hAnsi="Avenir Next" w:cs="Arial"/>
          <w:color w:val="7B7B7B" w:themeColor="accent3" w:themeShade="BF"/>
          <w:sz w:val="22"/>
          <w:szCs w:val="22"/>
          <w:lang w:val="en-GB"/>
        </w:rPr>
        <w:t>nternational trade</w:t>
      </w:r>
      <w:r>
        <w:rPr>
          <w:rFonts w:ascii="Avenir Next" w:hAnsi="Avenir Next" w:cs="Arial"/>
          <w:color w:val="7B7B7B" w:themeColor="accent3" w:themeShade="BF"/>
          <w:sz w:val="22"/>
          <w:szCs w:val="22"/>
          <w:lang w:val="en-GB"/>
        </w:rPr>
        <w:t xml:space="preserve">, </w:t>
      </w:r>
      <w:r w:rsidR="00021F55">
        <w:rPr>
          <w:rFonts w:ascii="Avenir Next" w:hAnsi="Avenir Next" w:cs="Arial"/>
          <w:color w:val="7B7B7B" w:themeColor="accent3" w:themeShade="BF"/>
          <w:sz w:val="22"/>
          <w:szCs w:val="22"/>
          <w:lang w:val="en-GB"/>
        </w:rPr>
        <w:t xml:space="preserve">cross-border debt, </w:t>
      </w:r>
      <w:r>
        <w:rPr>
          <w:rFonts w:ascii="Avenir Next" w:hAnsi="Avenir Next" w:cs="Arial"/>
          <w:color w:val="7B7B7B" w:themeColor="accent3" w:themeShade="BF"/>
          <w:sz w:val="22"/>
          <w:szCs w:val="22"/>
          <w:lang w:val="en-GB"/>
        </w:rPr>
        <w:t xml:space="preserve">assets </w:t>
      </w:r>
      <w:r w:rsidR="00021F55">
        <w:rPr>
          <w:rFonts w:ascii="Avenir Next" w:hAnsi="Avenir Next" w:cs="Arial"/>
          <w:color w:val="7B7B7B" w:themeColor="accent3" w:themeShade="BF"/>
          <w:sz w:val="22"/>
          <w:szCs w:val="22"/>
          <w:lang w:val="en-GB"/>
        </w:rPr>
        <w:t xml:space="preserve">held outside of </w:t>
      </w:r>
      <w:r w:rsidR="00D8516F">
        <w:rPr>
          <w:rFonts w:ascii="Avenir Next" w:hAnsi="Avenir Next" w:cs="Arial"/>
          <w:color w:val="7B7B7B" w:themeColor="accent3" w:themeShade="BF"/>
          <w:sz w:val="22"/>
          <w:szCs w:val="22"/>
          <w:lang w:val="en-GB"/>
        </w:rPr>
        <w:t xml:space="preserve">a company’s local jurisdiction, </w:t>
      </w:r>
      <w:r w:rsidR="00015833">
        <w:rPr>
          <w:rFonts w:ascii="Avenir Next" w:hAnsi="Avenir Next" w:cs="Arial"/>
          <w:color w:val="7B7B7B" w:themeColor="accent3" w:themeShade="BF"/>
          <w:sz w:val="22"/>
          <w:szCs w:val="22"/>
          <w:lang w:val="en-GB"/>
        </w:rPr>
        <w:t>business operations</w:t>
      </w:r>
      <w:r w:rsidR="00390E3F">
        <w:rPr>
          <w:rFonts w:ascii="Avenir Next" w:hAnsi="Avenir Next" w:cs="Arial"/>
          <w:color w:val="7B7B7B" w:themeColor="accent3" w:themeShade="BF"/>
          <w:sz w:val="22"/>
          <w:szCs w:val="22"/>
          <w:lang w:val="en-GB"/>
        </w:rPr>
        <w:t xml:space="preserve"> being</w:t>
      </w:r>
      <w:r w:rsidR="00015833">
        <w:rPr>
          <w:rFonts w:ascii="Avenir Next" w:hAnsi="Avenir Next" w:cs="Arial"/>
          <w:color w:val="7B7B7B" w:themeColor="accent3" w:themeShade="BF"/>
          <w:sz w:val="22"/>
          <w:szCs w:val="22"/>
          <w:lang w:val="en-GB"/>
        </w:rPr>
        <w:t xml:space="preserve"> </w:t>
      </w:r>
      <w:r w:rsidR="00390E3F">
        <w:rPr>
          <w:rFonts w:ascii="Avenir Next" w:hAnsi="Avenir Next" w:cs="Arial"/>
          <w:color w:val="7B7B7B" w:themeColor="accent3" w:themeShade="BF"/>
          <w:sz w:val="22"/>
          <w:szCs w:val="22"/>
          <w:lang w:val="en-GB"/>
        </w:rPr>
        <w:t>located outside of a company’s registered jurisdiction</w:t>
      </w:r>
      <w:r w:rsidR="00C45E51">
        <w:rPr>
          <w:rFonts w:ascii="Avenir Next" w:hAnsi="Avenir Next" w:cs="Arial"/>
          <w:color w:val="7B7B7B" w:themeColor="accent3" w:themeShade="BF"/>
          <w:sz w:val="22"/>
          <w:szCs w:val="22"/>
          <w:lang w:val="en-GB"/>
        </w:rPr>
        <w:t>, cross-border structures</w:t>
      </w:r>
      <w:r w:rsidR="00390E3F">
        <w:rPr>
          <w:rFonts w:ascii="Avenir Next" w:hAnsi="Avenir Next" w:cs="Arial"/>
          <w:color w:val="7B7B7B" w:themeColor="accent3" w:themeShade="BF"/>
          <w:sz w:val="22"/>
          <w:szCs w:val="22"/>
          <w:lang w:val="en-GB"/>
        </w:rPr>
        <w:t xml:space="preserve"> </w:t>
      </w:r>
      <w:r w:rsidR="00021F55">
        <w:rPr>
          <w:rFonts w:ascii="Avenir Next" w:hAnsi="Avenir Next" w:cs="Arial"/>
          <w:color w:val="7B7B7B" w:themeColor="accent3" w:themeShade="BF"/>
          <w:sz w:val="22"/>
          <w:szCs w:val="22"/>
          <w:lang w:val="en-GB"/>
        </w:rPr>
        <w:t xml:space="preserve">etc., is that </w:t>
      </w:r>
      <w:r w:rsidR="00837AAF">
        <w:rPr>
          <w:rFonts w:ascii="Avenir Next" w:hAnsi="Avenir Next" w:cs="Arial"/>
          <w:color w:val="7B7B7B" w:themeColor="accent3" w:themeShade="BF"/>
          <w:sz w:val="22"/>
          <w:szCs w:val="22"/>
          <w:lang w:val="en-GB"/>
        </w:rPr>
        <w:t xml:space="preserve">a stakeholder </w:t>
      </w:r>
      <w:r w:rsidR="00390E3F">
        <w:rPr>
          <w:rFonts w:ascii="Avenir Next" w:hAnsi="Avenir Next" w:cs="Arial"/>
          <w:color w:val="7B7B7B" w:themeColor="accent3" w:themeShade="BF"/>
          <w:sz w:val="22"/>
          <w:szCs w:val="22"/>
          <w:lang w:val="en-GB"/>
        </w:rPr>
        <w:t xml:space="preserve">will likely </w:t>
      </w:r>
      <w:r w:rsidR="00837AAF">
        <w:rPr>
          <w:rFonts w:ascii="Avenir Next" w:hAnsi="Avenir Next" w:cs="Arial"/>
          <w:color w:val="7B7B7B" w:themeColor="accent3" w:themeShade="BF"/>
          <w:sz w:val="22"/>
          <w:szCs w:val="22"/>
          <w:lang w:val="en-GB"/>
        </w:rPr>
        <w:t>benefit from cross-border insolvency proceedings</w:t>
      </w:r>
      <w:r w:rsidR="00390E3F">
        <w:rPr>
          <w:rFonts w:ascii="Avenir Next" w:hAnsi="Avenir Next" w:cs="Arial"/>
          <w:color w:val="7B7B7B" w:themeColor="accent3" w:themeShade="BF"/>
          <w:sz w:val="22"/>
          <w:szCs w:val="22"/>
          <w:lang w:val="en-GB"/>
        </w:rPr>
        <w:t>.</w:t>
      </w:r>
    </w:p>
    <w:p w14:paraId="5FD13DD9" w14:textId="77777777" w:rsidR="007A121F" w:rsidRPr="007A121F" w:rsidRDefault="007A121F" w:rsidP="007A121F">
      <w:pPr>
        <w:pStyle w:val="ListParagraph"/>
        <w:rPr>
          <w:rFonts w:ascii="Avenir Next" w:hAnsi="Avenir Next" w:cs="Arial"/>
          <w:color w:val="7B7B7B" w:themeColor="accent3" w:themeShade="BF"/>
          <w:sz w:val="22"/>
          <w:szCs w:val="22"/>
          <w:lang w:val="en-GB"/>
        </w:rPr>
      </w:pPr>
    </w:p>
    <w:p w14:paraId="4DB97BDA" w14:textId="1B9AA816" w:rsidR="007A121F" w:rsidRDefault="005144D8" w:rsidP="00912110">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w:t>
      </w:r>
      <w:r w:rsidR="008D3740">
        <w:rPr>
          <w:rFonts w:ascii="Avenir Next" w:hAnsi="Avenir Next" w:cs="Arial"/>
          <w:color w:val="7B7B7B" w:themeColor="accent3" w:themeShade="BF"/>
          <w:sz w:val="22"/>
          <w:szCs w:val="22"/>
          <w:lang w:val="en-GB"/>
        </w:rPr>
        <w:t xml:space="preserve">often </w:t>
      </w:r>
      <w:r w:rsidR="007A121F">
        <w:rPr>
          <w:rFonts w:ascii="Avenir Next" w:hAnsi="Avenir Next" w:cs="Arial"/>
          <w:color w:val="7B7B7B" w:themeColor="accent3" w:themeShade="BF"/>
          <w:sz w:val="22"/>
          <w:szCs w:val="22"/>
          <w:lang w:val="en-GB"/>
        </w:rPr>
        <w:t xml:space="preserve">gives rise to certain </w:t>
      </w:r>
      <w:r w:rsidR="008D3740">
        <w:rPr>
          <w:rFonts w:ascii="Avenir Next" w:hAnsi="Avenir Next" w:cs="Arial"/>
          <w:color w:val="7B7B7B" w:themeColor="accent3" w:themeShade="BF"/>
          <w:sz w:val="22"/>
          <w:szCs w:val="22"/>
          <w:lang w:val="en-GB"/>
        </w:rPr>
        <w:t>cross-border insolvency law issues</w:t>
      </w:r>
      <w:r>
        <w:rPr>
          <w:rFonts w:ascii="Avenir Next" w:hAnsi="Avenir Next" w:cs="Arial"/>
          <w:color w:val="7B7B7B" w:themeColor="accent3" w:themeShade="BF"/>
          <w:sz w:val="22"/>
          <w:szCs w:val="22"/>
          <w:lang w:val="en-GB"/>
        </w:rPr>
        <w:t xml:space="preserve"> whereby a single set of local insolvency laws cannot be </w:t>
      </w:r>
      <w:r w:rsidR="000E2BB9">
        <w:rPr>
          <w:rFonts w:ascii="Avenir Next" w:hAnsi="Avenir Next" w:cs="Arial"/>
          <w:color w:val="7B7B7B" w:themeColor="accent3" w:themeShade="BF"/>
          <w:sz w:val="22"/>
          <w:szCs w:val="22"/>
          <w:lang w:val="en-GB"/>
        </w:rPr>
        <w:t>immediately applied</w:t>
      </w:r>
      <w:r w:rsidR="008D3740">
        <w:rPr>
          <w:rFonts w:ascii="Avenir Next" w:hAnsi="Avenir Next" w:cs="Arial"/>
          <w:color w:val="7B7B7B" w:themeColor="accent3" w:themeShade="BF"/>
          <w:sz w:val="22"/>
          <w:szCs w:val="22"/>
          <w:lang w:val="en-GB"/>
        </w:rPr>
        <w:t>.</w:t>
      </w:r>
    </w:p>
    <w:p w14:paraId="68E46146" w14:textId="77777777" w:rsidR="008D3740" w:rsidRPr="008D3740" w:rsidRDefault="008D3740" w:rsidP="008D3740">
      <w:pPr>
        <w:pStyle w:val="ListParagraph"/>
        <w:rPr>
          <w:rFonts w:ascii="Avenir Next" w:hAnsi="Avenir Next" w:cs="Arial"/>
          <w:color w:val="7B7B7B" w:themeColor="accent3" w:themeShade="BF"/>
          <w:sz w:val="22"/>
          <w:szCs w:val="22"/>
          <w:lang w:val="en-GB"/>
        </w:rPr>
      </w:pPr>
    </w:p>
    <w:p w14:paraId="1B3F5D20" w14:textId="0D49D8D3" w:rsidR="008D3740" w:rsidRPr="00BB6965" w:rsidRDefault="009057E9" w:rsidP="00912110">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International insolvency law </w:t>
      </w:r>
      <w:r w:rsidR="00C044D5">
        <w:rPr>
          <w:rFonts w:ascii="Avenir Next" w:hAnsi="Avenir Next" w:cs="Arial"/>
          <w:color w:val="7B7B7B" w:themeColor="accent3" w:themeShade="BF"/>
          <w:sz w:val="22"/>
          <w:szCs w:val="22"/>
          <w:lang w:val="en-GB"/>
        </w:rPr>
        <w:t xml:space="preserve">refers to </w:t>
      </w:r>
      <w:r w:rsidR="00F71BBD">
        <w:rPr>
          <w:rFonts w:ascii="Avenir Next" w:hAnsi="Avenir Next" w:cs="Arial"/>
          <w:color w:val="7B7B7B" w:themeColor="accent3" w:themeShade="BF"/>
          <w:sz w:val="22"/>
          <w:szCs w:val="22"/>
          <w:lang w:val="en-GB"/>
        </w:rPr>
        <w:t>the</w:t>
      </w:r>
      <w:r w:rsidR="00AC656A">
        <w:rPr>
          <w:rFonts w:ascii="Avenir Next" w:hAnsi="Avenir Next" w:cs="Arial"/>
          <w:color w:val="7B7B7B" w:themeColor="accent3" w:themeShade="BF"/>
          <w:sz w:val="22"/>
          <w:szCs w:val="22"/>
          <w:lang w:val="en-GB"/>
        </w:rPr>
        <w:t xml:space="preserve"> </w:t>
      </w:r>
      <w:r w:rsidR="001447E1">
        <w:rPr>
          <w:rFonts w:ascii="Avenir Next" w:hAnsi="Avenir Next" w:cs="Arial"/>
          <w:color w:val="7B7B7B" w:themeColor="accent3" w:themeShade="BF"/>
          <w:sz w:val="22"/>
          <w:szCs w:val="22"/>
          <w:lang w:val="en-GB"/>
        </w:rPr>
        <w:t>rules</w:t>
      </w:r>
      <w:r w:rsidR="00C044D5">
        <w:rPr>
          <w:rFonts w:ascii="Avenir Next" w:hAnsi="Avenir Next" w:cs="Arial"/>
          <w:color w:val="7B7B7B" w:themeColor="accent3" w:themeShade="BF"/>
          <w:sz w:val="22"/>
          <w:szCs w:val="22"/>
          <w:lang w:val="en-GB"/>
        </w:rPr>
        <w:t xml:space="preserve"> </w:t>
      </w:r>
      <w:r w:rsidR="003A642B">
        <w:rPr>
          <w:rFonts w:ascii="Avenir Next" w:hAnsi="Avenir Next" w:cs="Arial"/>
          <w:color w:val="7B7B7B" w:themeColor="accent3" w:themeShade="BF"/>
          <w:sz w:val="22"/>
          <w:szCs w:val="22"/>
          <w:lang w:val="en-GB"/>
        </w:rPr>
        <w:t xml:space="preserve">concerning certain insolvency proceedings </w:t>
      </w:r>
      <w:r w:rsidR="00C044D5">
        <w:rPr>
          <w:rFonts w:ascii="Avenir Next" w:hAnsi="Avenir Next" w:cs="Arial"/>
          <w:color w:val="7B7B7B" w:themeColor="accent3" w:themeShade="BF"/>
          <w:sz w:val="22"/>
          <w:szCs w:val="22"/>
          <w:lang w:val="en-GB"/>
        </w:rPr>
        <w:t xml:space="preserve">that cannot be immediately applied </w:t>
      </w:r>
      <w:r w:rsidR="005219EC">
        <w:rPr>
          <w:rFonts w:ascii="Avenir Next" w:hAnsi="Avenir Next" w:cs="Arial"/>
          <w:color w:val="7B7B7B" w:themeColor="accent3" w:themeShade="BF"/>
          <w:sz w:val="22"/>
          <w:szCs w:val="22"/>
          <w:lang w:val="en-GB"/>
        </w:rPr>
        <w:t xml:space="preserve">in cross-border situations </w:t>
      </w:r>
      <w:r w:rsidR="0019210F">
        <w:rPr>
          <w:rFonts w:ascii="Avenir Next" w:hAnsi="Avenir Next" w:cs="Arial"/>
          <w:color w:val="7B7B7B" w:themeColor="accent3" w:themeShade="BF"/>
          <w:sz w:val="22"/>
          <w:szCs w:val="22"/>
          <w:lang w:val="en-GB"/>
        </w:rPr>
        <w:t xml:space="preserve">without considering the international </w:t>
      </w:r>
      <w:r w:rsidR="00AC656A">
        <w:rPr>
          <w:rFonts w:ascii="Avenir Next" w:hAnsi="Avenir Next" w:cs="Arial"/>
          <w:color w:val="7B7B7B" w:themeColor="accent3" w:themeShade="BF"/>
          <w:sz w:val="22"/>
          <w:szCs w:val="22"/>
          <w:lang w:val="en-GB"/>
        </w:rPr>
        <w:t>implications of</w:t>
      </w:r>
      <w:r w:rsidR="00D872B0">
        <w:rPr>
          <w:rFonts w:ascii="Avenir Next" w:hAnsi="Avenir Next" w:cs="Arial"/>
          <w:color w:val="7B7B7B" w:themeColor="accent3" w:themeShade="BF"/>
          <w:sz w:val="22"/>
          <w:szCs w:val="22"/>
          <w:lang w:val="en-GB"/>
        </w:rPr>
        <w:t xml:space="preserve"> certain insolvency proceedings or measures.</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776A24C2" w14:textId="359EAEF5" w:rsidR="003523A8" w:rsidRDefault="000A36AB" w:rsidP="003523A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Certain</w:t>
      </w:r>
      <w:r w:rsidR="003523A8" w:rsidRPr="003523A8">
        <w:rPr>
          <w:rFonts w:ascii="Avenir Next" w:hAnsi="Avenir Next" w:cs="Arial"/>
          <w:color w:val="7B7B7B" w:themeColor="accent3" w:themeShade="BF"/>
          <w:sz w:val="22"/>
          <w:szCs w:val="22"/>
          <w:lang w:val="en-GB"/>
        </w:rPr>
        <w:t xml:space="preserve"> opposing concepts of universality and territoriality with regards to cross-border insolvency are summarised below.</w:t>
      </w:r>
    </w:p>
    <w:p w14:paraId="3772F797" w14:textId="77777777" w:rsidR="003523A8" w:rsidRPr="003523A8" w:rsidRDefault="003523A8" w:rsidP="003523A8">
      <w:pPr>
        <w:jc w:val="both"/>
        <w:rPr>
          <w:rFonts w:ascii="Avenir Next" w:hAnsi="Avenir Next" w:cs="Arial"/>
          <w:color w:val="7B7B7B" w:themeColor="accent3" w:themeShade="BF"/>
          <w:sz w:val="22"/>
          <w:szCs w:val="22"/>
          <w:lang w:val="en-GB"/>
        </w:rPr>
      </w:pPr>
    </w:p>
    <w:p w14:paraId="3E1126FB" w14:textId="18EBCEFD" w:rsidR="003523A8" w:rsidRPr="003523A8" w:rsidRDefault="003523A8" w:rsidP="003523A8">
      <w:pPr>
        <w:jc w:val="both"/>
        <w:rPr>
          <w:rFonts w:ascii="Avenir Next" w:hAnsi="Avenir Next" w:cs="Arial"/>
          <w:color w:val="7B7B7B" w:themeColor="accent3" w:themeShade="BF"/>
          <w:sz w:val="22"/>
          <w:szCs w:val="22"/>
          <w:u w:val="single"/>
          <w:lang w:val="en-GB"/>
        </w:rPr>
      </w:pPr>
      <w:r w:rsidRPr="003523A8">
        <w:rPr>
          <w:rFonts w:ascii="Avenir Next" w:hAnsi="Avenir Next" w:cs="Arial"/>
          <w:color w:val="7B7B7B" w:themeColor="accent3" w:themeShade="BF"/>
          <w:sz w:val="22"/>
          <w:szCs w:val="22"/>
          <w:u w:val="single"/>
          <w:lang w:val="en-GB"/>
        </w:rPr>
        <w:t xml:space="preserve">Number </w:t>
      </w:r>
      <w:r>
        <w:rPr>
          <w:rFonts w:ascii="Avenir Next" w:hAnsi="Avenir Next" w:cs="Arial"/>
          <w:color w:val="7B7B7B" w:themeColor="accent3" w:themeShade="BF"/>
          <w:sz w:val="22"/>
          <w:szCs w:val="22"/>
          <w:u w:val="single"/>
          <w:lang w:val="en-GB"/>
        </w:rPr>
        <w:t xml:space="preserve">of </w:t>
      </w:r>
      <w:r w:rsidRPr="003523A8">
        <w:rPr>
          <w:rFonts w:ascii="Avenir Next" w:hAnsi="Avenir Next" w:cs="Arial"/>
          <w:color w:val="7B7B7B" w:themeColor="accent3" w:themeShade="BF"/>
          <w:sz w:val="22"/>
          <w:szCs w:val="22"/>
          <w:u w:val="single"/>
          <w:lang w:val="en-GB"/>
        </w:rPr>
        <w:t>proceedings</w:t>
      </w:r>
    </w:p>
    <w:p w14:paraId="5B7D1DD3" w14:textId="77777777" w:rsidR="003523A8" w:rsidRDefault="003523A8" w:rsidP="003523A8">
      <w:pPr>
        <w:jc w:val="both"/>
        <w:rPr>
          <w:rFonts w:ascii="Avenir Next" w:hAnsi="Avenir Next" w:cs="Arial"/>
          <w:color w:val="7B7B7B" w:themeColor="accent3" w:themeShade="BF"/>
          <w:sz w:val="22"/>
          <w:szCs w:val="22"/>
          <w:lang w:val="en-GB"/>
        </w:rPr>
      </w:pPr>
    </w:p>
    <w:p w14:paraId="33113271" w14:textId="29707D21" w:rsidR="003523A8" w:rsidRPr="003523A8" w:rsidRDefault="003523A8" w:rsidP="003523A8">
      <w:pPr>
        <w:jc w:val="both"/>
        <w:rPr>
          <w:rFonts w:ascii="Avenir Next" w:hAnsi="Avenir Next" w:cs="Arial"/>
          <w:color w:val="7B7B7B" w:themeColor="accent3" w:themeShade="BF"/>
          <w:sz w:val="22"/>
          <w:szCs w:val="22"/>
          <w:lang w:val="en-GB"/>
        </w:rPr>
      </w:pPr>
      <w:r w:rsidRPr="003523A8">
        <w:rPr>
          <w:rFonts w:ascii="Avenir Next" w:hAnsi="Avenir Next" w:cs="Arial"/>
          <w:color w:val="7B7B7B" w:themeColor="accent3" w:themeShade="BF"/>
          <w:sz w:val="22"/>
          <w:szCs w:val="22"/>
          <w:lang w:val="en-GB"/>
        </w:rPr>
        <w:t xml:space="preserve">The universality approach deems that there is only one insolvency proceeding is commenced which will covers all insolvency matters worldwide. </w:t>
      </w:r>
    </w:p>
    <w:p w14:paraId="6ADE8EE4" w14:textId="77777777" w:rsidR="003523A8" w:rsidRDefault="003523A8" w:rsidP="003523A8">
      <w:pPr>
        <w:jc w:val="both"/>
        <w:rPr>
          <w:rFonts w:ascii="Avenir Next" w:hAnsi="Avenir Next" w:cs="Arial"/>
          <w:color w:val="7B7B7B" w:themeColor="accent3" w:themeShade="BF"/>
          <w:sz w:val="22"/>
          <w:szCs w:val="22"/>
          <w:lang w:val="en-GB"/>
        </w:rPr>
      </w:pPr>
    </w:p>
    <w:p w14:paraId="35C8E8ED" w14:textId="69EE0263" w:rsidR="003523A8" w:rsidRPr="003523A8" w:rsidRDefault="003523A8" w:rsidP="003523A8">
      <w:pPr>
        <w:jc w:val="both"/>
        <w:rPr>
          <w:rFonts w:ascii="Avenir Next" w:hAnsi="Avenir Next" w:cs="Arial"/>
          <w:color w:val="7B7B7B" w:themeColor="accent3" w:themeShade="BF"/>
          <w:sz w:val="22"/>
          <w:szCs w:val="22"/>
          <w:lang w:val="en-GB"/>
        </w:rPr>
      </w:pPr>
      <w:r w:rsidRPr="003523A8">
        <w:rPr>
          <w:rFonts w:ascii="Avenir Next" w:hAnsi="Avenir Next" w:cs="Arial"/>
          <w:color w:val="7B7B7B" w:themeColor="accent3" w:themeShade="BF"/>
          <w:sz w:val="22"/>
          <w:szCs w:val="22"/>
          <w:lang w:val="en-GB"/>
        </w:rPr>
        <w:t>For territorialism, insolvency proceedings may be commenced in multiple jurisdictions and run concurrently.</w:t>
      </w:r>
    </w:p>
    <w:p w14:paraId="236B7592" w14:textId="77777777" w:rsidR="003523A8" w:rsidRDefault="003523A8" w:rsidP="003523A8">
      <w:pPr>
        <w:jc w:val="both"/>
        <w:rPr>
          <w:rFonts w:ascii="Avenir Next" w:hAnsi="Avenir Next" w:cs="Arial"/>
          <w:color w:val="7B7B7B" w:themeColor="accent3" w:themeShade="BF"/>
          <w:sz w:val="22"/>
          <w:szCs w:val="22"/>
          <w:lang w:val="en-GB"/>
        </w:rPr>
      </w:pPr>
    </w:p>
    <w:p w14:paraId="779C97B2" w14:textId="771CB57D" w:rsidR="003523A8" w:rsidRPr="003523A8" w:rsidRDefault="003523A8" w:rsidP="003523A8">
      <w:pPr>
        <w:jc w:val="both"/>
        <w:rPr>
          <w:rFonts w:ascii="Avenir Next" w:hAnsi="Avenir Next" w:cs="Arial"/>
          <w:color w:val="7B7B7B" w:themeColor="accent3" w:themeShade="BF"/>
          <w:sz w:val="22"/>
          <w:szCs w:val="22"/>
          <w:u w:val="single"/>
          <w:lang w:val="en-GB"/>
        </w:rPr>
      </w:pPr>
      <w:r w:rsidRPr="003523A8">
        <w:rPr>
          <w:rFonts w:ascii="Avenir Next" w:hAnsi="Avenir Next" w:cs="Arial"/>
          <w:color w:val="7B7B7B" w:themeColor="accent3" w:themeShade="BF"/>
          <w:sz w:val="22"/>
          <w:szCs w:val="22"/>
          <w:u w:val="single"/>
          <w:lang w:val="en-GB"/>
        </w:rPr>
        <w:t>Location of proceedings</w:t>
      </w:r>
    </w:p>
    <w:p w14:paraId="0C844B4C" w14:textId="77777777" w:rsidR="003523A8" w:rsidRDefault="003523A8" w:rsidP="003523A8">
      <w:pPr>
        <w:jc w:val="both"/>
        <w:rPr>
          <w:rFonts w:ascii="Avenir Next" w:hAnsi="Avenir Next" w:cs="Arial"/>
          <w:color w:val="7B7B7B" w:themeColor="accent3" w:themeShade="BF"/>
          <w:sz w:val="22"/>
          <w:szCs w:val="22"/>
          <w:lang w:val="en-GB"/>
        </w:rPr>
      </w:pPr>
    </w:p>
    <w:p w14:paraId="4D74926E" w14:textId="6C8A30F0" w:rsidR="003523A8" w:rsidRPr="003523A8" w:rsidRDefault="003523A8" w:rsidP="003523A8">
      <w:pPr>
        <w:jc w:val="both"/>
        <w:rPr>
          <w:rFonts w:ascii="Avenir Next" w:hAnsi="Avenir Next" w:cs="Arial"/>
          <w:color w:val="7B7B7B" w:themeColor="accent3" w:themeShade="BF"/>
          <w:sz w:val="22"/>
          <w:szCs w:val="22"/>
          <w:lang w:val="en-GB"/>
        </w:rPr>
      </w:pPr>
      <w:r w:rsidRPr="003523A8">
        <w:rPr>
          <w:rFonts w:ascii="Avenir Next" w:hAnsi="Avenir Next" w:cs="Arial"/>
          <w:color w:val="7B7B7B" w:themeColor="accent3" w:themeShade="BF"/>
          <w:sz w:val="22"/>
          <w:szCs w:val="22"/>
          <w:lang w:val="en-GB"/>
        </w:rPr>
        <w:t>The “home” State for a universality cross-border insolvency can be determined be different approaches. A common approach is to commence proceedings where the centre of the debtor’s interests is located. For example, where the majority of assets / creditors or business operations are based. An opposing view argues that the selection of an appropriate “home” State, particularly for a global business, can be difficult to establish.</w:t>
      </w:r>
    </w:p>
    <w:p w14:paraId="78957163" w14:textId="77777777" w:rsidR="003523A8" w:rsidRDefault="003523A8" w:rsidP="003523A8">
      <w:pPr>
        <w:jc w:val="both"/>
        <w:rPr>
          <w:rFonts w:ascii="Avenir Next" w:hAnsi="Avenir Next" w:cs="Arial"/>
          <w:color w:val="7B7B7B" w:themeColor="accent3" w:themeShade="BF"/>
          <w:sz w:val="22"/>
          <w:szCs w:val="22"/>
          <w:lang w:val="en-GB"/>
        </w:rPr>
      </w:pPr>
    </w:p>
    <w:p w14:paraId="0C226F17" w14:textId="4A49497F" w:rsidR="003523A8" w:rsidRPr="003523A8" w:rsidRDefault="003523A8" w:rsidP="003523A8">
      <w:pPr>
        <w:jc w:val="both"/>
        <w:rPr>
          <w:rFonts w:ascii="Avenir Next" w:hAnsi="Avenir Next" w:cs="Arial"/>
          <w:color w:val="7B7B7B" w:themeColor="accent3" w:themeShade="BF"/>
          <w:sz w:val="22"/>
          <w:szCs w:val="22"/>
          <w:lang w:val="en-GB"/>
        </w:rPr>
      </w:pPr>
      <w:r w:rsidRPr="003523A8">
        <w:rPr>
          <w:rFonts w:ascii="Avenir Next" w:hAnsi="Avenir Next" w:cs="Arial"/>
          <w:color w:val="7B7B7B" w:themeColor="accent3" w:themeShade="BF"/>
          <w:sz w:val="22"/>
          <w:szCs w:val="22"/>
          <w:lang w:val="en-GB"/>
        </w:rPr>
        <w:t>Insolvency proceedings in a universality cross-border insolvency can be commenced in every jurisdiction where a debtor holds assets.</w:t>
      </w:r>
    </w:p>
    <w:p w14:paraId="66EA780A" w14:textId="77777777" w:rsidR="003523A8" w:rsidRDefault="003523A8" w:rsidP="003523A8">
      <w:pPr>
        <w:jc w:val="both"/>
        <w:rPr>
          <w:rFonts w:ascii="Avenir Next" w:hAnsi="Avenir Next" w:cs="Arial"/>
          <w:color w:val="7B7B7B" w:themeColor="accent3" w:themeShade="BF"/>
          <w:sz w:val="22"/>
          <w:szCs w:val="22"/>
          <w:lang w:val="en-GB"/>
        </w:rPr>
      </w:pPr>
    </w:p>
    <w:p w14:paraId="200C72C4" w14:textId="182BE485" w:rsidR="003523A8" w:rsidRPr="003523A8" w:rsidRDefault="003523A8" w:rsidP="003523A8">
      <w:pPr>
        <w:jc w:val="both"/>
        <w:rPr>
          <w:rFonts w:ascii="Avenir Next" w:hAnsi="Avenir Next" w:cs="Arial"/>
          <w:color w:val="7B7B7B" w:themeColor="accent3" w:themeShade="BF"/>
          <w:sz w:val="22"/>
          <w:szCs w:val="22"/>
          <w:u w:val="single"/>
          <w:lang w:val="en-GB"/>
        </w:rPr>
      </w:pPr>
      <w:r w:rsidRPr="003523A8">
        <w:rPr>
          <w:rFonts w:ascii="Avenir Next" w:hAnsi="Avenir Next" w:cs="Arial"/>
          <w:color w:val="7B7B7B" w:themeColor="accent3" w:themeShade="BF"/>
          <w:sz w:val="22"/>
          <w:szCs w:val="22"/>
          <w:u w:val="single"/>
          <w:lang w:val="en-GB"/>
        </w:rPr>
        <w:t>Debtors and creditors</w:t>
      </w:r>
    </w:p>
    <w:p w14:paraId="029750FC" w14:textId="77777777" w:rsidR="003523A8" w:rsidRDefault="003523A8" w:rsidP="003523A8">
      <w:pPr>
        <w:jc w:val="both"/>
        <w:rPr>
          <w:rFonts w:ascii="Avenir Next" w:hAnsi="Avenir Next" w:cs="Arial"/>
          <w:color w:val="7B7B7B" w:themeColor="accent3" w:themeShade="BF"/>
          <w:sz w:val="22"/>
          <w:szCs w:val="22"/>
          <w:lang w:val="en-GB"/>
        </w:rPr>
      </w:pPr>
    </w:p>
    <w:p w14:paraId="189B7F87" w14:textId="4C0BFA8A" w:rsidR="003523A8" w:rsidRPr="003523A8" w:rsidRDefault="003523A8" w:rsidP="003523A8">
      <w:pPr>
        <w:jc w:val="both"/>
        <w:rPr>
          <w:rFonts w:ascii="Avenir Next" w:hAnsi="Avenir Next" w:cs="Arial"/>
          <w:color w:val="7B7B7B" w:themeColor="accent3" w:themeShade="BF"/>
          <w:sz w:val="22"/>
          <w:szCs w:val="22"/>
          <w:lang w:val="en-GB"/>
        </w:rPr>
      </w:pPr>
      <w:r w:rsidRPr="003523A8">
        <w:rPr>
          <w:rFonts w:ascii="Avenir Next" w:hAnsi="Avenir Next" w:cs="Arial"/>
          <w:color w:val="7B7B7B" w:themeColor="accent3" w:themeShade="BF"/>
          <w:sz w:val="22"/>
          <w:szCs w:val="22"/>
          <w:lang w:val="en-GB"/>
        </w:rPr>
        <w:t>For an effective universality approach, officeholders should be provided with the tools to control and obtain all assets. All assets are included in the proceedings and all creditors have the ability to participate in proceedings. However, there can be practical and economical hurdles for creditors to participate in foreign proceedings. All creditor claims are treated equally.</w:t>
      </w:r>
    </w:p>
    <w:p w14:paraId="68DC6380" w14:textId="77777777" w:rsidR="003523A8" w:rsidRDefault="003523A8" w:rsidP="003523A8">
      <w:pPr>
        <w:jc w:val="both"/>
        <w:rPr>
          <w:rFonts w:ascii="Avenir Next" w:hAnsi="Avenir Next" w:cs="Arial"/>
          <w:color w:val="7B7B7B" w:themeColor="accent3" w:themeShade="BF"/>
          <w:sz w:val="22"/>
          <w:szCs w:val="22"/>
          <w:lang w:val="en-GB"/>
        </w:rPr>
      </w:pPr>
    </w:p>
    <w:p w14:paraId="039E27B5" w14:textId="020A86A7" w:rsidR="00C82D87" w:rsidRPr="003523A8" w:rsidRDefault="003523A8" w:rsidP="003523A8">
      <w:pPr>
        <w:jc w:val="both"/>
        <w:rPr>
          <w:rFonts w:ascii="Avenir Next" w:hAnsi="Avenir Next" w:cs="Arial"/>
          <w:color w:val="7B7B7B" w:themeColor="accent3" w:themeShade="BF"/>
          <w:sz w:val="22"/>
          <w:szCs w:val="22"/>
          <w:lang w:val="en-GB"/>
        </w:rPr>
      </w:pPr>
      <w:r w:rsidRPr="003523A8">
        <w:rPr>
          <w:rFonts w:ascii="Avenir Next" w:hAnsi="Avenir Next" w:cs="Arial"/>
          <w:color w:val="7B7B7B" w:themeColor="accent3" w:themeShade="BF"/>
          <w:sz w:val="22"/>
          <w:szCs w:val="22"/>
          <w:lang w:val="en-GB"/>
        </w:rPr>
        <w:t>For territorialism, insolvency proceedings commenced in each State are restricted to property within that State and in respect of which creditors can file claims in that State. Officeholders control local assets and can prevent their transfer abroad, protecting local interests and local creditors. However, a situation can arise whereby the solvency position of a debtor is different by State – e.g., insolvent where their debt lies, but solvent where their assets lie. To resolve this issue, this requires co-operation between the different proceedings.</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1E1595E8" w14:textId="6F4381AE" w:rsidR="00A15BF7" w:rsidRDefault="00AC69AD" w:rsidP="00A13825">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2018 Saudi Arabia </w:t>
      </w:r>
      <w:r w:rsidR="0074467E">
        <w:rPr>
          <w:rFonts w:ascii="Avenir Next" w:hAnsi="Avenir Next" w:cs="Arial"/>
          <w:color w:val="7B7B7B" w:themeColor="accent3" w:themeShade="BF"/>
          <w:sz w:val="22"/>
          <w:szCs w:val="22"/>
          <w:lang w:val="en-GB"/>
        </w:rPr>
        <w:t xml:space="preserve">reformed its domestic insolvency laws by approving </w:t>
      </w:r>
      <w:r w:rsidR="00D3555D">
        <w:rPr>
          <w:rFonts w:ascii="Avenir Next" w:hAnsi="Avenir Next" w:cs="Arial"/>
          <w:color w:val="7B7B7B" w:themeColor="accent3" w:themeShade="BF"/>
          <w:sz w:val="22"/>
          <w:szCs w:val="22"/>
          <w:lang w:val="en-GB"/>
        </w:rPr>
        <w:t xml:space="preserve">a </w:t>
      </w:r>
      <w:r w:rsidR="00815AE3">
        <w:rPr>
          <w:rFonts w:ascii="Avenir Next" w:hAnsi="Avenir Next" w:cs="Arial"/>
          <w:color w:val="7B7B7B" w:themeColor="accent3" w:themeShade="BF"/>
          <w:sz w:val="22"/>
          <w:szCs w:val="22"/>
          <w:lang w:val="en-GB"/>
        </w:rPr>
        <w:t>b</w:t>
      </w:r>
      <w:r w:rsidR="00D3555D">
        <w:rPr>
          <w:rFonts w:ascii="Avenir Next" w:hAnsi="Avenir Next" w:cs="Arial"/>
          <w:color w:val="7B7B7B" w:themeColor="accent3" w:themeShade="BF"/>
          <w:sz w:val="22"/>
          <w:szCs w:val="22"/>
          <w:lang w:val="en-GB"/>
        </w:rPr>
        <w:t xml:space="preserve">ankruptcy </w:t>
      </w:r>
      <w:r w:rsidR="00815AE3">
        <w:rPr>
          <w:rFonts w:ascii="Avenir Next" w:hAnsi="Avenir Next" w:cs="Arial"/>
          <w:color w:val="7B7B7B" w:themeColor="accent3" w:themeShade="BF"/>
          <w:sz w:val="22"/>
          <w:szCs w:val="22"/>
          <w:lang w:val="en-GB"/>
        </w:rPr>
        <w:t>l</w:t>
      </w:r>
      <w:r w:rsidR="00D3555D">
        <w:rPr>
          <w:rFonts w:ascii="Avenir Next" w:hAnsi="Avenir Next" w:cs="Arial"/>
          <w:color w:val="7B7B7B" w:themeColor="accent3" w:themeShade="BF"/>
          <w:sz w:val="22"/>
          <w:szCs w:val="22"/>
          <w:lang w:val="en-GB"/>
        </w:rPr>
        <w:t>aw</w:t>
      </w:r>
      <w:r w:rsidR="00367459">
        <w:rPr>
          <w:rFonts w:ascii="Avenir Next" w:hAnsi="Avenir Next" w:cs="Arial"/>
          <w:color w:val="7B7B7B" w:themeColor="accent3" w:themeShade="BF"/>
          <w:sz w:val="22"/>
          <w:szCs w:val="22"/>
          <w:lang w:val="en-GB"/>
        </w:rPr>
        <w:t>.</w:t>
      </w:r>
      <w:r w:rsidR="00FC7FBC">
        <w:rPr>
          <w:rFonts w:ascii="Avenir Next" w:hAnsi="Avenir Next" w:cs="Arial"/>
          <w:color w:val="7B7B7B" w:themeColor="accent3" w:themeShade="BF"/>
          <w:sz w:val="22"/>
          <w:szCs w:val="22"/>
          <w:lang w:val="en-GB"/>
        </w:rPr>
        <w:t xml:space="preserve"> </w:t>
      </w:r>
      <w:r w:rsidR="00FC7FBC" w:rsidRPr="00FC7FBC">
        <w:rPr>
          <w:rFonts w:ascii="Avenir Next" w:hAnsi="Avenir Next" w:cs="Arial"/>
          <w:color w:val="7B7B7B" w:themeColor="accent3" w:themeShade="BF"/>
          <w:sz w:val="22"/>
          <w:szCs w:val="22"/>
          <w:lang w:val="en-GB"/>
        </w:rPr>
        <w:t>The legislation includes general regulations, preventive actions, measures for financial restructuring,</w:t>
      </w:r>
      <w:r w:rsidR="00FC7FBC">
        <w:rPr>
          <w:rFonts w:ascii="Avenir Next" w:hAnsi="Avenir Next" w:cs="Arial"/>
          <w:color w:val="7B7B7B" w:themeColor="accent3" w:themeShade="BF"/>
          <w:sz w:val="22"/>
          <w:szCs w:val="22"/>
          <w:lang w:val="en-GB"/>
        </w:rPr>
        <w:t xml:space="preserve"> and</w:t>
      </w:r>
      <w:r w:rsidR="00FC7FBC" w:rsidRPr="00FC7FBC">
        <w:rPr>
          <w:rFonts w:ascii="Avenir Next" w:hAnsi="Avenir Next" w:cs="Arial"/>
          <w:color w:val="7B7B7B" w:themeColor="accent3" w:themeShade="BF"/>
          <w:sz w:val="22"/>
          <w:szCs w:val="22"/>
          <w:lang w:val="en-GB"/>
        </w:rPr>
        <w:t xml:space="preserve"> settlement procedures</w:t>
      </w:r>
      <w:r w:rsidR="00FC7FBC">
        <w:rPr>
          <w:rFonts w:ascii="Avenir Next" w:hAnsi="Avenir Next" w:cs="Arial"/>
          <w:color w:val="7B7B7B" w:themeColor="accent3" w:themeShade="BF"/>
          <w:sz w:val="22"/>
          <w:szCs w:val="22"/>
          <w:lang w:val="en-GB"/>
        </w:rPr>
        <w:t>.</w:t>
      </w:r>
      <w:r w:rsidR="00815AE3">
        <w:rPr>
          <w:rFonts w:ascii="Avenir Next" w:hAnsi="Avenir Next" w:cs="Arial"/>
          <w:color w:val="7B7B7B" w:themeColor="accent3" w:themeShade="BF"/>
          <w:sz w:val="22"/>
          <w:szCs w:val="22"/>
          <w:lang w:val="en-GB"/>
        </w:rPr>
        <w:t xml:space="preserve"> Prior to this, </w:t>
      </w:r>
      <w:r w:rsidR="00DA08BB">
        <w:rPr>
          <w:rFonts w:ascii="Avenir Next" w:hAnsi="Avenir Next" w:cs="Arial"/>
          <w:color w:val="7B7B7B" w:themeColor="accent3" w:themeShade="BF"/>
          <w:sz w:val="22"/>
          <w:szCs w:val="22"/>
          <w:lang w:val="en-GB"/>
        </w:rPr>
        <w:t xml:space="preserve">there was no single </w:t>
      </w:r>
      <w:r w:rsidR="00815AE3">
        <w:rPr>
          <w:rFonts w:ascii="Avenir Next" w:hAnsi="Avenir Next" w:cs="Arial"/>
          <w:color w:val="7B7B7B" w:themeColor="accent3" w:themeShade="BF"/>
          <w:sz w:val="22"/>
          <w:szCs w:val="22"/>
          <w:lang w:val="en-GB"/>
        </w:rPr>
        <w:t>bankruptcy law in the jurisdiction</w:t>
      </w:r>
      <w:r w:rsidR="00DA08BB">
        <w:rPr>
          <w:rFonts w:ascii="Avenir Next" w:hAnsi="Avenir Next" w:cs="Arial"/>
          <w:color w:val="7B7B7B" w:themeColor="accent3" w:themeShade="BF"/>
          <w:sz w:val="22"/>
          <w:szCs w:val="22"/>
          <w:lang w:val="en-GB"/>
        </w:rPr>
        <w:t xml:space="preserve"> and starting proceedings were challenging.</w:t>
      </w:r>
    </w:p>
    <w:p w14:paraId="7B89CD56" w14:textId="77777777" w:rsidR="00724DCE" w:rsidRPr="00724DCE" w:rsidRDefault="00724DCE" w:rsidP="00724DCE">
      <w:pPr>
        <w:pStyle w:val="ListParagraph"/>
        <w:rPr>
          <w:rFonts w:ascii="Avenir Next" w:hAnsi="Avenir Next" w:cs="Arial"/>
          <w:color w:val="7B7B7B" w:themeColor="accent3" w:themeShade="BF"/>
          <w:sz w:val="22"/>
          <w:szCs w:val="22"/>
          <w:lang w:val="en-GB"/>
        </w:rPr>
      </w:pPr>
    </w:p>
    <w:p w14:paraId="64DC893D" w14:textId="6EB321EA" w:rsidR="00724DCE" w:rsidRDefault="00724DCE" w:rsidP="00A13825">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2019 the United Arab Emirates</w:t>
      </w:r>
      <w:r w:rsidR="00832E5F" w:rsidRPr="00832E5F">
        <w:t xml:space="preserve"> </w:t>
      </w:r>
      <w:r w:rsidR="00832E5F" w:rsidRPr="00832E5F">
        <w:rPr>
          <w:rFonts w:ascii="Avenir Next" w:hAnsi="Avenir Next" w:cs="Arial"/>
          <w:color w:val="7B7B7B" w:themeColor="accent3" w:themeShade="BF"/>
          <w:sz w:val="22"/>
          <w:szCs w:val="22"/>
          <w:lang w:val="en-GB"/>
        </w:rPr>
        <w:t>announced the Federal Decree-Law No. (19) of 2019 on Insolvency</w:t>
      </w:r>
      <w:r w:rsidR="00414998">
        <w:rPr>
          <w:rFonts w:ascii="Avenir Next" w:hAnsi="Avenir Next" w:cs="Arial"/>
          <w:color w:val="7B7B7B" w:themeColor="accent3" w:themeShade="BF"/>
          <w:sz w:val="22"/>
          <w:szCs w:val="22"/>
          <w:lang w:val="en-GB"/>
        </w:rPr>
        <w:t xml:space="preserve"> (the “New Law”)</w:t>
      </w:r>
      <w:r w:rsidR="00832E5F" w:rsidRPr="00832E5F">
        <w:rPr>
          <w:rFonts w:ascii="Avenir Next" w:hAnsi="Avenir Next" w:cs="Arial"/>
          <w:color w:val="7B7B7B" w:themeColor="accent3" w:themeShade="BF"/>
          <w:sz w:val="22"/>
          <w:szCs w:val="22"/>
          <w:lang w:val="en-GB"/>
        </w:rPr>
        <w:t xml:space="preserve">. This law aims to address financial concerns relating to </w:t>
      </w:r>
      <w:r w:rsidR="00414998">
        <w:rPr>
          <w:rFonts w:ascii="Avenir Next" w:hAnsi="Avenir Next" w:cs="Arial"/>
          <w:color w:val="7B7B7B" w:themeColor="accent3" w:themeShade="BF"/>
          <w:sz w:val="22"/>
          <w:szCs w:val="22"/>
          <w:lang w:val="en-GB"/>
        </w:rPr>
        <w:t>individuals</w:t>
      </w:r>
      <w:r w:rsidR="00832E5F" w:rsidRPr="00832E5F">
        <w:rPr>
          <w:rFonts w:ascii="Avenir Next" w:hAnsi="Avenir Next" w:cs="Arial"/>
          <w:color w:val="7B7B7B" w:themeColor="accent3" w:themeShade="BF"/>
          <w:sz w:val="22"/>
          <w:szCs w:val="22"/>
          <w:lang w:val="en-GB"/>
        </w:rPr>
        <w:t xml:space="preserve">, </w:t>
      </w:r>
      <w:r w:rsidR="00832E5F" w:rsidRPr="00832E5F">
        <w:rPr>
          <w:rFonts w:ascii="Avenir Next" w:hAnsi="Avenir Next" w:cs="Arial"/>
          <w:color w:val="7B7B7B" w:themeColor="accent3" w:themeShade="BF"/>
          <w:sz w:val="22"/>
          <w:szCs w:val="22"/>
          <w:lang w:val="en-GB"/>
        </w:rPr>
        <w:lastRenderedPageBreak/>
        <w:t>in contrast to bankruptcy law</w:t>
      </w:r>
      <w:r w:rsidR="00414998">
        <w:rPr>
          <w:rFonts w:ascii="Avenir Next" w:hAnsi="Avenir Next" w:cs="Arial"/>
          <w:color w:val="7B7B7B" w:themeColor="accent3" w:themeShade="BF"/>
          <w:sz w:val="22"/>
          <w:szCs w:val="22"/>
          <w:lang w:val="en-GB"/>
        </w:rPr>
        <w:t xml:space="preserve"> existing prior to the New Law</w:t>
      </w:r>
      <w:r w:rsidR="00832E5F" w:rsidRPr="00832E5F">
        <w:rPr>
          <w:rFonts w:ascii="Avenir Next" w:hAnsi="Avenir Next" w:cs="Arial"/>
          <w:color w:val="7B7B7B" w:themeColor="accent3" w:themeShade="BF"/>
          <w:sz w:val="22"/>
          <w:szCs w:val="22"/>
          <w:lang w:val="en-GB"/>
        </w:rPr>
        <w:t xml:space="preserve">, which </w:t>
      </w:r>
      <w:r w:rsidR="00414998">
        <w:rPr>
          <w:rFonts w:ascii="Avenir Next" w:hAnsi="Avenir Next" w:cs="Arial"/>
          <w:color w:val="7B7B7B" w:themeColor="accent3" w:themeShade="BF"/>
          <w:sz w:val="22"/>
          <w:szCs w:val="22"/>
          <w:lang w:val="en-GB"/>
        </w:rPr>
        <w:t xml:space="preserve">only applied </w:t>
      </w:r>
      <w:r w:rsidR="00832E5F" w:rsidRPr="00832E5F">
        <w:rPr>
          <w:rFonts w:ascii="Avenir Next" w:hAnsi="Avenir Next" w:cs="Arial"/>
          <w:color w:val="7B7B7B" w:themeColor="accent3" w:themeShade="BF"/>
          <w:sz w:val="22"/>
          <w:szCs w:val="22"/>
          <w:lang w:val="en-GB"/>
        </w:rPr>
        <w:t>to companies and institutions.</w:t>
      </w:r>
    </w:p>
    <w:p w14:paraId="6C5F8242" w14:textId="77777777" w:rsidR="001427FD" w:rsidRPr="001427FD" w:rsidRDefault="001427FD" w:rsidP="001427FD">
      <w:pPr>
        <w:pStyle w:val="ListParagraph"/>
        <w:rPr>
          <w:rFonts w:ascii="Avenir Next" w:hAnsi="Avenir Next" w:cs="Arial"/>
          <w:color w:val="7B7B7B" w:themeColor="accent3" w:themeShade="BF"/>
          <w:sz w:val="22"/>
          <w:szCs w:val="22"/>
          <w:lang w:val="en-GB"/>
        </w:rPr>
      </w:pPr>
    </w:p>
    <w:p w14:paraId="11BF20F1" w14:textId="77BD93F1" w:rsidR="001427FD" w:rsidRPr="001427FD" w:rsidRDefault="001427FD" w:rsidP="001427FD">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reform their approach to international insolvency, the Model Law on Cross-Border insolvency was fully adopted into the </w:t>
      </w:r>
      <w:r w:rsidRPr="00626D0D">
        <w:rPr>
          <w:rFonts w:ascii="Avenir Next" w:hAnsi="Avenir Next" w:cs="Arial"/>
          <w:color w:val="7B7B7B" w:themeColor="accent3" w:themeShade="BF"/>
          <w:sz w:val="22"/>
          <w:szCs w:val="22"/>
          <w:lang w:val="en-GB"/>
        </w:rPr>
        <w:t xml:space="preserve">new Insolvency Law (Law No. 1 of 2019) </w:t>
      </w:r>
      <w:r>
        <w:rPr>
          <w:rFonts w:ascii="Avenir Next" w:hAnsi="Avenir Next" w:cs="Arial"/>
          <w:color w:val="7B7B7B" w:themeColor="accent3" w:themeShade="BF"/>
          <w:sz w:val="22"/>
          <w:szCs w:val="22"/>
          <w:lang w:val="en-GB"/>
        </w:rPr>
        <w:t xml:space="preserve">of the Dubai International Financial Centre in 2019. </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55072DEF" w14:textId="142BBDD7" w:rsidR="009916DE" w:rsidRDefault="00361904" w:rsidP="000A36A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a debtor is unable to pay their liabilities as they fall due</w:t>
      </w:r>
      <w:r w:rsidR="004C4425">
        <w:rPr>
          <w:rFonts w:ascii="Avenir Next" w:hAnsi="Avenir Next" w:cs="Arial"/>
          <w:color w:val="7B7B7B" w:themeColor="accent3" w:themeShade="BF"/>
          <w:sz w:val="22"/>
          <w:szCs w:val="22"/>
          <w:lang w:val="en-GB"/>
        </w:rPr>
        <w:t xml:space="preserve">, insolvency processes </w:t>
      </w:r>
      <w:r w:rsidR="001B2BD6">
        <w:rPr>
          <w:rFonts w:ascii="Avenir Next" w:hAnsi="Avenir Next" w:cs="Arial"/>
          <w:color w:val="7B7B7B" w:themeColor="accent3" w:themeShade="BF"/>
          <w:sz w:val="22"/>
          <w:szCs w:val="22"/>
          <w:lang w:val="en-GB"/>
        </w:rPr>
        <w:t>(</w:t>
      </w:r>
      <w:r w:rsidR="00FE6CF1">
        <w:rPr>
          <w:rFonts w:ascii="Avenir Next" w:hAnsi="Avenir Next" w:cs="Arial"/>
          <w:color w:val="7B7B7B" w:themeColor="accent3" w:themeShade="BF"/>
          <w:sz w:val="22"/>
          <w:szCs w:val="22"/>
          <w:lang w:val="en-GB"/>
        </w:rPr>
        <w:t xml:space="preserve">both formal and informal) </w:t>
      </w:r>
      <w:r w:rsidR="0023506A">
        <w:rPr>
          <w:rFonts w:ascii="Avenir Next" w:hAnsi="Avenir Next" w:cs="Arial"/>
          <w:color w:val="7B7B7B" w:themeColor="accent3" w:themeShade="BF"/>
          <w:sz w:val="22"/>
          <w:szCs w:val="22"/>
          <w:lang w:val="en-GB"/>
        </w:rPr>
        <w:t xml:space="preserve">are available to individuals </w:t>
      </w:r>
      <w:r w:rsidR="00531C1D">
        <w:rPr>
          <w:rFonts w:ascii="Avenir Next" w:hAnsi="Avenir Next" w:cs="Arial"/>
          <w:color w:val="7B7B7B" w:themeColor="accent3" w:themeShade="BF"/>
          <w:sz w:val="22"/>
          <w:szCs w:val="22"/>
          <w:lang w:val="en-GB"/>
        </w:rPr>
        <w:t xml:space="preserve">(consumer insolvency </w:t>
      </w:r>
      <w:r w:rsidR="007F00BB">
        <w:rPr>
          <w:rFonts w:ascii="Avenir Next" w:hAnsi="Avenir Next" w:cs="Arial"/>
          <w:color w:val="7B7B7B" w:themeColor="accent3" w:themeShade="BF"/>
          <w:sz w:val="22"/>
          <w:szCs w:val="22"/>
          <w:lang w:val="en-GB"/>
        </w:rPr>
        <w:t xml:space="preserve">or bankruptcy) </w:t>
      </w:r>
      <w:r w:rsidR="0023506A">
        <w:rPr>
          <w:rFonts w:ascii="Avenir Next" w:hAnsi="Avenir Next" w:cs="Arial"/>
          <w:color w:val="7B7B7B" w:themeColor="accent3" w:themeShade="BF"/>
          <w:sz w:val="22"/>
          <w:szCs w:val="22"/>
          <w:lang w:val="en-GB"/>
        </w:rPr>
        <w:t>and corporations, the objectives of which differ</w:t>
      </w:r>
      <w:r w:rsidR="00AE3172">
        <w:rPr>
          <w:rFonts w:ascii="Avenir Next" w:hAnsi="Avenir Next" w:cs="Arial"/>
          <w:color w:val="7B7B7B" w:themeColor="accent3" w:themeShade="BF"/>
          <w:sz w:val="22"/>
          <w:szCs w:val="22"/>
          <w:lang w:val="en-GB"/>
        </w:rPr>
        <w:t xml:space="preserve">. </w:t>
      </w:r>
    </w:p>
    <w:p w14:paraId="5AB136FA" w14:textId="77777777" w:rsidR="009916DE" w:rsidRDefault="009916DE" w:rsidP="000A36AB">
      <w:pPr>
        <w:jc w:val="both"/>
        <w:rPr>
          <w:rFonts w:ascii="Avenir Next" w:hAnsi="Avenir Next" w:cs="Arial"/>
          <w:color w:val="7B7B7B" w:themeColor="accent3" w:themeShade="BF"/>
          <w:sz w:val="22"/>
          <w:szCs w:val="22"/>
          <w:lang w:val="en-GB"/>
        </w:rPr>
      </w:pPr>
    </w:p>
    <w:p w14:paraId="471439AB" w14:textId="77777777" w:rsidR="000779A9" w:rsidRDefault="00E932FC" w:rsidP="00E718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objective of insolvency for an individual is to protect </w:t>
      </w:r>
      <w:r w:rsidR="0013673B">
        <w:rPr>
          <w:rFonts w:ascii="Avenir Next" w:hAnsi="Avenir Next" w:cs="Arial"/>
          <w:color w:val="7B7B7B" w:themeColor="accent3" w:themeShade="BF"/>
          <w:sz w:val="22"/>
          <w:szCs w:val="22"/>
          <w:lang w:val="en-GB"/>
        </w:rPr>
        <w:t xml:space="preserve">the debtor from harassment by their creditors. </w:t>
      </w:r>
      <w:r w:rsidR="004F26B0">
        <w:rPr>
          <w:rFonts w:ascii="Avenir Next" w:hAnsi="Avenir Next" w:cs="Arial"/>
          <w:color w:val="7B7B7B" w:themeColor="accent3" w:themeShade="BF"/>
          <w:sz w:val="22"/>
          <w:szCs w:val="22"/>
          <w:lang w:val="en-GB"/>
        </w:rPr>
        <w:t>Insolvency processes provide the debtor with breathing space</w:t>
      </w:r>
      <w:r w:rsidR="005E02C3">
        <w:rPr>
          <w:rFonts w:ascii="Avenir Next" w:hAnsi="Avenir Next" w:cs="Arial"/>
          <w:color w:val="7B7B7B" w:themeColor="accent3" w:themeShade="BF"/>
          <w:sz w:val="22"/>
          <w:szCs w:val="22"/>
          <w:lang w:val="en-GB"/>
        </w:rPr>
        <w:t xml:space="preserve"> while their debts are reduced by </w:t>
      </w:r>
      <w:r w:rsidR="00C6327F">
        <w:rPr>
          <w:rFonts w:ascii="Avenir Next" w:hAnsi="Avenir Next" w:cs="Arial"/>
          <w:color w:val="7B7B7B" w:themeColor="accent3" w:themeShade="BF"/>
          <w:sz w:val="22"/>
          <w:szCs w:val="22"/>
          <w:lang w:val="en-GB"/>
        </w:rPr>
        <w:t xml:space="preserve">present and future income </w:t>
      </w:r>
      <w:r w:rsidR="002B36AB">
        <w:rPr>
          <w:rFonts w:ascii="Avenir Next" w:hAnsi="Avenir Next" w:cs="Arial"/>
          <w:color w:val="7B7B7B" w:themeColor="accent3" w:themeShade="BF"/>
          <w:sz w:val="22"/>
          <w:szCs w:val="22"/>
          <w:lang w:val="en-GB"/>
        </w:rPr>
        <w:t xml:space="preserve">of the </w:t>
      </w:r>
      <w:r w:rsidR="00C6327F">
        <w:rPr>
          <w:rFonts w:ascii="Avenir Next" w:hAnsi="Avenir Next" w:cs="Arial"/>
          <w:color w:val="7B7B7B" w:themeColor="accent3" w:themeShade="BF"/>
          <w:sz w:val="22"/>
          <w:szCs w:val="22"/>
          <w:lang w:val="en-GB"/>
        </w:rPr>
        <w:t>estate of the debtor.</w:t>
      </w:r>
    </w:p>
    <w:p w14:paraId="728D3FBC" w14:textId="77777777" w:rsidR="000779A9" w:rsidRDefault="000779A9" w:rsidP="00E718CE">
      <w:pPr>
        <w:jc w:val="both"/>
        <w:rPr>
          <w:rFonts w:ascii="Avenir Next" w:hAnsi="Avenir Next" w:cs="Arial"/>
          <w:color w:val="7B7B7B" w:themeColor="accent3" w:themeShade="BF"/>
          <w:sz w:val="22"/>
          <w:szCs w:val="22"/>
          <w:lang w:val="en-GB"/>
        </w:rPr>
      </w:pPr>
    </w:p>
    <w:p w14:paraId="6A3BF754" w14:textId="22C7CDC9" w:rsidR="00E718CE" w:rsidRDefault="004B545D" w:rsidP="00E718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debtor’s personal circumstances are considered and therefore not all income into the personal estate must be used for settling the individual’s debt.</w:t>
      </w:r>
      <w:r w:rsidR="0062180D">
        <w:rPr>
          <w:rFonts w:ascii="Avenir Next" w:hAnsi="Avenir Next" w:cs="Arial"/>
          <w:color w:val="7B7B7B" w:themeColor="accent3" w:themeShade="BF"/>
          <w:sz w:val="22"/>
          <w:szCs w:val="22"/>
          <w:lang w:val="en-GB"/>
        </w:rPr>
        <w:t xml:space="preserve"> In some cases</w:t>
      </w:r>
      <w:r w:rsidR="002E41C9">
        <w:rPr>
          <w:rFonts w:ascii="Avenir Next" w:hAnsi="Avenir Next" w:cs="Arial"/>
          <w:color w:val="7B7B7B" w:themeColor="accent3" w:themeShade="BF"/>
          <w:sz w:val="22"/>
          <w:szCs w:val="22"/>
          <w:lang w:val="en-GB"/>
        </w:rPr>
        <w:t>,</w:t>
      </w:r>
      <w:r w:rsidR="0062180D">
        <w:rPr>
          <w:rFonts w:ascii="Avenir Next" w:hAnsi="Avenir Next" w:cs="Arial"/>
          <w:color w:val="7B7B7B" w:themeColor="accent3" w:themeShade="BF"/>
          <w:sz w:val="22"/>
          <w:szCs w:val="22"/>
          <w:lang w:val="en-GB"/>
        </w:rPr>
        <w:t xml:space="preserve"> </w:t>
      </w:r>
      <w:r w:rsidR="000779A9">
        <w:rPr>
          <w:rFonts w:ascii="Avenir Next" w:hAnsi="Avenir Next" w:cs="Arial"/>
          <w:color w:val="7B7B7B" w:themeColor="accent3" w:themeShade="BF"/>
          <w:sz w:val="22"/>
          <w:szCs w:val="22"/>
          <w:lang w:val="en-GB"/>
        </w:rPr>
        <w:t xml:space="preserve">an individual’s assets can be deemed </w:t>
      </w:r>
      <w:r w:rsidR="001B6BA3">
        <w:rPr>
          <w:rFonts w:ascii="Avenir Next" w:hAnsi="Avenir Next" w:cs="Arial"/>
          <w:color w:val="7B7B7B" w:themeColor="accent3" w:themeShade="BF"/>
          <w:sz w:val="22"/>
          <w:szCs w:val="22"/>
          <w:lang w:val="en-GB"/>
        </w:rPr>
        <w:t>“</w:t>
      </w:r>
      <w:r w:rsidR="000779A9">
        <w:rPr>
          <w:rFonts w:ascii="Avenir Next" w:hAnsi="Avenir Next" w:cs="Arial"/>
          <w:color w:val="7B7B7B" w:themeColor="accent3" w:themeShade="BF"/>
          <w:sz w:val="22"/>
          <w:szCs w:val="22"/>
          <w:lang w:val="en-GB"/>
        </w:rPr>
        <w:t>exempt</w:t>
      </w:r>
      <w:r w:rsidR="001B6BA3">
        <w:rPr>
          <w:rFonts w:ascii="Avenir Next" w:hAnsi="Avenir Next" w:cs="Arial"/>
          <w:color w:val="7B7B7B" w:themeColor="accent3" w:themeShade="BF"/>
          <w:sz w:val="22"/>
          <w:szCs w:val="22"/>
          <w:lang w:val="en-GB"/>
        </w:rPr>
        <w:t>” from the insolvency process</w:t>
      </w:r>
      <w:r w:rsidR="000779A9">
        <w:rPr>
          <w:rFonts w:ascii="Avenir Next" w:hAnsi="Avenir Next" w:cs="Arial"/>
          <w:color w:val="7B7B7B" w:themeColor="accent3" w:themeShade="BF"/>
          <w:sz w:val="22"/>
          <w:szCs w:val="22"/>
          <w:lang w:val="en-GB"/>
        </w:rPr>
        <w:t xml:space="preserve"> and </w:t>
      </w:r>
      <w:r w:rsidR="002E41C9">
        <w:rPr>
          <w:rFonts w:ascii="Avenir Next" w:hAnsi="Avenir Next" w:cs="Arial"/>
          <w:color w:val="7B7B7B" w:themeColor="accent3" w:themeShade="BF"/>
          <w:sz w:val="22"/>
          <w:szCs w:val="22"/>
          <w:lang w:val="en-GB"/>
        </w:rPr>
        <w:t xml:space="preserve">retained by </w:t>
      </w:r>
      <w:r w:rsidR="00102AD1">
        <w:rPr>
          <w:rFonts w:ascii="Avenir Next" w:hAnsi="Avenir Next" w:cs="Arial"/>
          <w:color w:val="7B7B7B" w:themeColor="accent3" w:themeShade="BF"/>
          <w:sz w:val="22"/>
          <w:szCs w:val="22"/>
          <w:lang w:val="en-GB"/>
        </w:rPr>
        <w:t>the debtor</w:t>
      </w:r>
      <w:r w:rsidR="002E41C9">
        <w:rPr>
          <w:rFonts w:ascii="Avenir Next" w:hAnsi="Avenir Next" w:cs="Arial"/>
          <w:color w:val="7B7B7B" w:themeColor="accent3" w:themeShade="BF"/>
          <w:sz w:val="22"/>
          <w:szCs w:val="22"/>
          <w:lang w:val="en-GB"/>
        </w:rPr>
        <w:t xml:space="preserve"> in order for them to maintain them / their dependents. </w:t>
      </w:r>
      <w:r w:rsidR="00214B7A">
        <w:rPr>
          <w:rFonts w:ascii="Avenir Next" w:hAnsi="Avenir Next" w:cs="Arial"/>
          <w:color w:val="7B7B7B" w:themeColor="accent3" w:themeShade="BF"/>
          <w:sz w:val="22"/>
          <w:szCs w:val="22"/>
          <w:lang w:val="en-GB"/>
        </w:rPr>
        <w:t>A</w:t>
      </w:r>
      <w:r w:rsidR="00102AD1">
        <w:rPr>
          <w:rFonts w:ascii="Avenir Next" w:hAnsi="Avenir Next" w:cs="Arial"/>
          <w:color w:val="7B7B7B" w:themeColor="accent3" w:themeShade="BF"/>
          <w:sz w:val="22"/>
          <w:szCs w:val="22"/>
          <w:lang w:val="en-GB"/>
        </w:rPr>
        <w:t>n</w:t>
      </w:r>
      <w:r w:rsidR="00214B7A">
        <w:rPr>
          <w:rFonts w:ascii="Avenir Next" w:hAnsi="Avenir Next" w:cs="Arial"/>
          <w:color w:val="7B7B7B" w:themeColor="accent3" w:themeShade="BF"/>
          <w:sz w:val="22"/>
          <w:szCs w:val="22"/>
          <w:lang w:val="en-GB"/>
        </w:rPr>
        <w:t xml:space="preserve"> equivalent concept is not available to corporations.</w:t>
      </w:r>
      <w:r w:rsidR="002E41C9">
        <w:rPr>
          <w:rFonts w:ascii="Avenir Next" w:hAnsi="Avenir Next" w:cs="Arial"/>
          <w:color w:val="7B7B7B" w:themeColor="accent3" w:themeShade="BF"/>
          <w:sz w:val="22"/>
          <w:szCs w:val="22"/>
          <w:lang w:val="en-GB"/>
        </w:rPr>
        <w:t xml:space="preserve"> </w:t>
      </w:r>
    </w:p>
    <w:p w14:paraId="1D47B2A4" w14:textId="77777777" w:rsidR="00C6327F" w:rsidRDefault="00C6327F" w:rsidP="00E718CE">
      <w:pPr>
        <w:jc w:val="both"/>
        <w:rPr>
          <w:rFonts w:ascii="Avenir Next" w:hAnsi="Avenir Next" w:cs="Arial"/>
          <w:color w:val="7B7B7B" w:themeColor="accent3" w:themeShade="BF"/>
          <w:sz w:val="22"/>
          <w:szCs w:val="22"/>
          <w:lang w:val="en-GB"/>
        </w:rPr>
      </w:pPr>
    </w:p>
    <w:p w14:paraId="3CC3D622" w14:textId="16B750CF" w:rsidR="00C6327F" w:rsidRDefault="008057A0" w:rsidP="00E718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insolvency process for an individual provides an opportunity for a fresh start, particularly in cases where the </w:t>
      </w:r>
      <w:r w:rsidR="00094C71">
        <w:rPr>
          <w:rFonts w:ascii="Avenir Next" w:hAnsi="Avenir Next" w:cs="Arial"/>
          <w:color w:val="7B7B7B" w:themeColor="accent3" w:themeShade="BF"/>
          <w:sz w:val="22"/>
          <w:szCs w:val="22"/>
          <w:lang w:val="en-GB"/>
        </w:rPr>
        <w:t xml:space="preserve">insolvency the </w:t>
      </w:r>
      <w:r w:rsidR="0018261A">
        <w:rPr>
          <w:rFonts w:ascii="Avenir Next" w:hAnsi="Avenir Next" w:cs="Arial"/>
          <w:color w:val="7B7B7B" w:themeColor="accent3" w:themeShade="BF"/>
          <w:sz w:val="22"/>
          <w:szCs w:val="22"/>
          <w:lang w:val="en-GB"/>
        </w:rPr>
        <w:t xml:space="preserve">debtor </w:t>
      </w:r>
      <w:r w:rsidR="00094C71">
        <w:rPr>
          <w:rFonts w:ascii="Avenir Next" w:hAnsi="Avenir Next" w:cs="Arial"/>
          <w:color w:val="7B7B7B" w:themeColor="accent3" w:themeShade="BF"/>
          <w:sz w:val="22"/>
          <w:szCs w:val="22"/>
          <w:lang w:val="en-GB"/>
        </w:rPr>
        <w:t xml:space="preserve">is not as a result of </w:t>
      </w:r>
      <w:r w:rsidR="0018261A">
        <w:rPr>
          <w:rFonts w:ascii="Avenir Next" w:hAnsi="Avenir Next" w:cs="Arial"/>
          <w:color w:val="7B7B7B" w:themeColor="accent3" w:themeShade="BF"/>
          <w:sz w:val="22"/>
          <w:szCs w:val="22"/>
          <w:lang w:val="en-GB"/>
        </w:rPr>
        <w:t xml:space="preserve">their </w:t>
      </w:r>
      <w:r w:rsidR="00094C71">
        <w:rPr>
          <w:rFonts w:ascii="Avenir Next" w:hAnsi="Avenir Next" w:cs="Arial"/>
          <w:color w:val="7B7B7B" w:themeColor="accent3" w:themeShade="BF"/>
          <w:sz w:val="22"/>
          <w:szCs w:val="22"/>
          <w:lang w:val="en-GB"/>
        </w:rPr>
        <w:t>poor conduct.</w:t>
      </w:r>
    </w:p>
    <w:p w14:paraId="6ADF1A6F" w14:textId="77777777" w:rsidR="004B545D" w:rsidRDefault="004B545D" w:rsidP="00E718CE">
      <w:pPr>
        <w:jc w:val="both"/>
        <w:rPr>
          <w:rFonts w:ascii="Avenir Next" w:hAnsi="Avenir Next" w:cs="Arial"/>
          <w:color w:val="7B7B7B" w:themeColor="accent3" w:themeShade="BF"/>
          <w:sz w:val="22"/>
          <w:szCs w:val="22"/>
          <w:lang w:val="en-GB"/>
        </w:rPr>
      </w:pPr>
    </w:p>
    <w:p w14:paraId="0295042B" w14:textId="77777777" w:rsidR="00D3141F" w:rsidRDefault="004B545D" w:rsidP="00E718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corporations, to the extent possible, an objective of an insolvency process </w:t>
      </w:r>
      <w:r w:rsidR="00143D80">
        <w:rPr>
          <w:rFonts w:ascii="Avenir Next" w:hAnsi="Avenir Next" w:cs="Arial"/>
          <w:color w:val="7B7B7B" w:themeColor="accent3" w:themeShade="BF"/>
          <w:sz w:val="22"/>
          <w:szCs w:val="22"/>
          <w:lang w:val="en-GB"/>
        </w:rPr>
        <w:t xml:space="preserve">is to preserve the </w:t>
      </w:r>
      <w:r w:rsidR="00143D80" w:rsidRPr="00095A18">
        <w:rPr>
          <w:rFonts w:ascii="Avenir Next" w:hAnsi="Avenir Next" w:cs="Arial"/>
          <w:i/>
          <w:iCs/>
          <w:color w:val="7B7B7B" w:themeColor="accent3" w:themeShade="BF"/>
          <w:sz w:val="22"/>
          <w:szCs w:val="22"/>
          <w:lang w:val="en-GB"/>
        </w:rPr>
        <w:t>business</w:t>
      </w:r>
      <w:r w:rsidR="00143D80">
        <w:rPr>
          <w:rFonts w:ascii="Avenir Next" w:hAnsi="Avenir Next" w:cs="Arial"/>
          <w:color w:val="7B7B7B" w:themeColor="accent3" w:themeShade="BF"/>
          <w:sz w:val="22"/>
          <w:szCs w:val="22"/>
          <w:lang w:val="en-GB"/>
        </w:rPr>
        <w:t xml:space="preserve"> in whole or in part.</w:t>
      </w:r>
      <w:r w:rsidR="00095A18">
        <w:rPr>
          <w:rFonts w:ascii="Avenir Next" w:hAnsi="Avenir Next" w:cs="Arial"/>
          <w:color w:val="7B7B7B" w:themeColor="accent3" w:themeShade="BF"/>
          <w:sz w:val="22"/>
          <w:szCs w:val="22"/>
          <w:lang w:val="en-GB"/>
        </w:rPr>
        <w:t xml:space="preserve"> This does not necessarily mean preserving the </w:t>
      </w:r>
      <w:r w:rsidR="00095A18" w:rsidRPr="00095A18">
        <w:rPr>
          <w:rFonts w:ascii="Avenir Next" w:hAnsi="Avenir Next" w:cs="Arial"/>
          <w:i/>
          <w:iCs/>
          <w:color w:val="7B7B7B" w:themeColor="accent3" w:themeShade="BF"/>
          <w:sz w:val="22"/>
          <w:szCs w:val="22"/>
          <w:lang w:val="en-GB"/>
        </w:rPr>
        <w:t>company</w:t>
      </w:r>
      <w:r w:rsidR="00095A18">
        <w:rPr>
          <w:rFonts w:ascii="Avenir Next" w:hAnsi="Avenir Next" w:cs="Arial"/>
          <w:color w:val="7B7B7B" w:themeColor="accent3" w:themeShade="BF"/>
          <w:sz w:val="22"/>
          <w:szCs w:val="22"/>
          <w:lang w:val="en-GB"/>
        </w:rPr>
        <w:t>.</w:t>
      </w:r>
    </w:p>
    <w:p w14:paraId="4E0FD5EC" w14:textId="77777777" w:rsidR="00D3141F" w:rsidRDefault="00D3141F" w:rsidP="00E718CE">
      <w:pPr>
        <w:jc w:val="both"/>
        <w:rPr>
          <w:rFonts w:ascii="Avenir Next" w:hAnsi="Avenir Next" w:cs="Arial"/>
          <w:color w:val="7B7B7B" w:themeColor="accent3" w:themeShade="BF"/>
          <w:sz w:val="22"/>
          <w:szCs w:val="22"/>
          <w:lang w:val="en-GB"/>
        </w:rPr>
      </w:pPr>
    </w:p>
    <w:p w14:paraId="5CD8F89F" w14:textId="39154E16" w:rsidR="004B545D" w:rsidRPr="00E718CE" w:rsidRDefault="00EB1F00" w:rsidP="00E718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situations where </w:t>
      </w:r>
      <w:r w:rsidR="00AF584C">
        <w:rPr>
          <w:rFonts w:ascii="Avenir Next" w:hAnsi="Avenir Next" w:cs="Arial"/>
          <w:color w:val="7B7B7B" w:themeColor="accent3" w:themeShade="BF"/>
          <w:sz w:val="22"/>
          <w:szCs w:val="22"/>
          <w:lang w:val="en-GB"/>
        </w:rPr>
        <w:t>it is found that</w:t>
      </w:r>
      <w:r w:rsidR="001D0923">
        <w:rPr>
          <w:rFonts w:ascii="Avenir Next" w:hAnsi="Avenir Next" w:cs="Arial"/>
          <w:color w:val="7B7B7B" w:themeColor="accent3" w:themeShade="BF"/>
          <w:sz w:val="22"/>
          <w:szCs w:val="22"/>
          <w:lang w:val="en-GB"/>
        </w:rPr>
        <w:t xml:space="preserve"> </w:t>
      </w:r>
      <w:r w:rsidR="003B4B6D">
        <w:rPr>
          <w:rFonts w:ascii="Avenir Next" w:hAnsi="Avenir Next" w:cs="Arial"/>
          <w:color w:val="7B7B7B" w:themeColor="accent3" w:themeShade="BF"/>
          <w:sz w:val="22"/>
          <w:szCs w:val="22"/>
          <w:lang w:val="en-GB"/>
        </w:rPr>
        <w:t xml:space="preserve">an </w:t>
      </w:r>
      <w:r w:rsidR="00AF584C">
        <w:rPr>
          <w:rFonts w:ascii="Avenir Next" w:hAnsi="Avenir Next" w:cs="Arial"/>
          <w:color w:val="7B7B7B" w:themeColor="accent3" w:themeShade="BF"/>
          <w:sz w:val="22"/>
          <w:szCs w:val="22"/>
          <w:lang w:val="en-GB"/>
        </w:rPr>
        <w:t xml:space="preserve">officer of a corporation </w:t>
      </w:r>
      <w:r w:rsidR="003B4B6D">
        <w:rPr>
          <w:rFonts w:ascii="Avenir Next" w:hAnsi="Avenir Next" w:cs="Arial"/>
          <w:color w:val="7B7B7B" w:themeColor="accent3" w:themeShade="BF"/>
          <w:sz w:val="22"/>
          <w:szCs w:val="22"/>
          <w:lang w:val="en-GB"/>
        </w:rPr>
        <w:t xml:space="preserve">has </w:t>
      </w:r>
      <w:r w:rsidR="004D0D20">
        <w:rPr>
          <w:rFonts w:ascii="Avenir Next" w:hAnsi="Avenir Next" w:cs="Arial"/>
          <w:color w:val="7B7B7B" w:themeColor="accent3" w:themeShade="BF"/>
          <w:sz w:val="22"/>
          <w:szCs w:val="22"/>
          <w:lang w:val="en-GB"/>
        </w:rPr>
        <w:t xml:space="preserve">acted improperly, an objective of the insolvency process is to impose personal liability on the responsible person. </w:t>
      </w:r>
      <w:r w:rsidR="00095A18">
        <w:rPr>
          <w:rFonts w:ascii="Avenir Next" w:hAnsi="Avenir Next" w:cs="Arial"/>
          <w:color w:val="7B7B7B" w:themeColor="accent3" w:themeShade="BF"/>
          <w:sz w:val="22"/>
          <w:szCs w:val="22"/>
          <w:lang w:val="en-GB"/>
        </w:rPr>
        <w:t xml:space="preserve"> </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2A6D570C" w14:textId="543F2FDB" w:rsidR="00D80E01" w:rsidRDefault="007D622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D47FB1">
        <w:rPr>
          <w:rFonts w:ascii="Avenir Next" w:hAnsi="Avenir Next" w:cs="Arial"/>
          <w:color w:val="7B7B7B" w:themeColor="accent3" w:themeShade="BF"/>
          <w:sz w:val="22"/>
          <w:szCs w:val="22"/>
          <w:lang w:val="en-GB"/>
        </w:rPr>
        <w:t xml:space="preserve">prescribed </w:t>
      </w:r>
      <w:r>
        <w:rPr>
          <w:rFonts w:ascii="Avenir Next" w:hAnsi="Avenir Next" w:cs="Arial"/>
          <w:color w:val="7B7B7B" w:themeColor="accent3" w:themeShade="BF"/>
          <w:sz w:val="22"/>
          <w:szCs w:val="22"/>
          <w:lang w:val="en-GB"/>
        </w:rPr>
        <w:t xml:space="preserve">application of </w:t>
      </w:r>
      <w:r w:rsidR="005A0A1E">
        <w:rPr>
          <w:rFonts w:ascii="Avenir Next" w:hAnsi="Avenir Next" w:cs="Arial"/>
          <w:color w:val="7B7B7B" w:themeColor="accent3" w:themeShade="BF"/>
          <w:sz w:val="22"/>
          <w:szCs w:val="22"/>
          <w:lang w:val="en-GB"/>
        </w:rPr>
        <w:t xml:space="preserve">domestic insolvency laws </w:t>
      </w:r>
      <w:r>
        <w:rPr>
          <w:rFonts w:ascii="Avenir Next" w:hAnsi="Avenir Next" w:cs="Arial"/>
          <w:color w:val="7B7B7B" w:themeColor="accent3" w:themeShade="BF"/>
          <w:sz w:val="22"/>
          <w:szCs w:val="22"/>
          <w:lang w:val="en-GB"/>
        </w:rPr>
        <w:t xml:space="preserve">to cross-border matters can be limited. </w:t>
      </w:r>
      <w:r w:rsidR="00D47FB1">
        <w:rPr>
          <w:rFonts w:ascii="Avenir Next" w:hAnsi="Avenir Next" w:cs="Arial"/>
          <w:color w:val="7B7B7B" w:themeColor="accent3" w:themeShade="BF"/>
          <w:sz w:val="22"/>
          <w:szCs w:val="22"/>
          <w:lang w:val="en-GB"/>
        </w:rPr>
        <w:t>Therefore, when faced with an</w:t>
      </w:r>
      <w:r w:rsidR="00325A40">
        <w:rPr>
          <w:rFonts w:ascii="Avenir Next" w:hAnsi="Avenir Next" w:cs="Arial"/>
          <w:color w:val="7B7B7B" w:themeColor="accent3" w:themeShade="BF"/>
          <w:sz w:val="22"/>
          <w:szCs w:val="22"/>
          <w:lang w:val="en-GB"/>
        </w:rPr>
        <w:t xml:space="preserve"> </w:t>
      </w:r>
      <w:r w:rsidR="00D11058">
        <w:rPr>
          <w:rFonts w:ascii="Avenir Next" w:hAnsi="Avenir Next" w:cs="Arial"/>
          <w:color w:val="7B7B7B" w:themeColor="accent3" w:themeShade="BF"/>
          <w:sz w:val="22"/>
          <w:szCs w:val="22"/>
          <w:lang w:val="en-GB"/>
        </w:rPr>
        <w:t xml:space="preserve">insolvency situation that requires international consideration, </w:t>
      </w:r>
      <w:r w:rsidR="00325A40">
        <w:rPr>
          <w:rFonts w:ascii="Avenir Next" w:hAnsi="Avenir Next" w:cs="Arial"/>
          <w:color w:val="7B7B7B" w:themeColor="accent3" w:themeShade="BF"/>
          <w:sz w:val="22"/>
          <w:szCs w:val="22"/>
          <w:lang w:val="en-GB"/>
        </w:rPr>
        <w:t>difficulties can arise</w:t>
      </w:r>
      <w:r w:rsidR="00B510DC">
        <w:rPr>
          <w:rFonts w:ascii="Avenir Next" w:hAnsi="Avenir Next" w:cs="Arial"/>
          <w:color w:val="7B7B7B" w:themeColor="accent3" w:themeShade="BF"/>
          <w:sz w:val="22"/>
          <w:szCs w:val="22"/>
          <w:lang w:val="en-GB"/>
        </w:rPr>
        <w:t>.</w:t>
      </w:r>
    </w:p>
    <w:p w14:paraId="7A413056" w14:textId="77777777" w:rsidR="00A0414B" w:rsidRDefault="00A0414B" w:rsidP="00C053F7">
      <w:pPr>
        <w:jc w:val="both"/>
        <w:rPr>
          <w:rFonts w:ascii="Avenir Next" w:hAnsi="Avenir Next" w:cs="Arial"/>
          <w:color w:val="7B7B7B" w:themeColor="accent3" w:themeShade="BF"/>
          <w:sz w:val="22"/>
          <w:szCs w:val="22"/>
          <w:lang w:val="en-GB"/>
        </w:rPr>
      </w:pPr>
    </w:p>
    <w:p w14:paraId="1DF125E7" w14:textId="69A8937D" w:rsidR="00D11058" w:rsidRDefault="007E0E6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J</w:t>
      </w:r>
      <w:r w:rsidR="00C80352">
        <w:rPr>
          <w:rFonts w:ascii="Avenir Next" w:hAnsi="Avenir Next" w:cs="Arial"/>
          <w:color w:val="7B7B7B" w:themeColor="accent3" w:themeShade="BF"/>
          <w:sz w:val="22"/>
          <w:szCs w:val="22"/>
          <w:lang w:val="en-GB"/>
        </w:rPr>
        <w:t xml:space="preserve">udgements </w:t>
      </w:r>
      <w:r w:rsidR="00F66488">
        <w:rPr>
          <w:rFonts w:ascii="Avenir Next" w:hAnsi="Avenir Next" w:cs="Arial"/>
          <w:color w:val="7B7B7B" w:themeColor="accent3" w:themeShade="BF"/>
          <w:sz w:val="22"/>
          <w:szCs w:val="22"/>
          <w:lang w:val="en-GB"/>
        </w:rPr>
        <w:t xml:space="preserve">given </w:t>
      </w:r>
      <w:r w:rsidR="00D13C87">
        <w:rPr>
          <w:rFonts w:ascii="Avenir Next" w:hAnsi="Avenir Next" w:cs="Arial"/>
          <w:color w:val="7B7B7B" w:themeColor="accent3" w:themeShade="BF"/>
          <w:sz w:val="22"/>
          <w:szCs w:val="22"/>
          <w:lang w:val="en-GB"/>
        </w:rPr>
        <w:t>during the course of</w:t>
      </w:r>
      <w:r>
        <w:rPr>
          <w:rFonts w:ascii="Avenir Next" w:hAnsi="Avenir Next" w:cs="Arial"/>
          <w:color w:val="7B7B7B" w:themeColor="accent3" w:themeShade="BF"/>
          <w:sz w:val="22"/>
          <w:szCs w:val="22"/>
          <w:lang w:val="en-GB"/>
        </w:rPr>
        <w:t xml:space="preserve"> insolvency proceedings may not be “recognised” in foreign jurisdictions. </w:t>
      </w:r>
      <w:r w:rsidR="008A41DD">
        <w:rPr>
          <w:rFonts w:ascii="Avenir Next" w:hAnsi="Avenir Next" w:cs="Arial"/>
          <w:color w:val="7B7B7B" w:themeColor="accent3" w:themeShade="BF"/>
          <w:sz w:val="22"/>
          <w:szCs w:val="22"/>
          <w:lang w:val="en-GB"/>
        </w:rPr>
        <w:t xml:space="preserve">Foreign judgements can raise questions with regards to which Court </w:t>
      </w:r>
      <w:r w:rsidR="00BA7B29">
        <w:rPr>
          <w:rFonts w:ascii="Avenir Next" w:hAnsi="Avenir Next" w:cs="Arial"/>
          <w:color w:val="7B7B7B" w:themeColor="accent3" w:themeShade="BF"/>
          <w:sz w:val="22"/>
          <w:szCs w:val="22"/>
          <w:lang w:val="en-GB"/>
        </w:rPr>
        <w:t xml:space="preserve">issued the judgement. </w:t>
      </w:r>
      <w:r w:rsidR="00D13C87">
        <w:rPr>
          <w:rFonts w:ascii="Avenir Next" w:hAnsi="Avenir Next" w:cs="Arial"/>
          <w:color w:val="7B7B7B" w:themeColor="accent3" w:themeShade="BF"/>
          <w:sz w:val="22"/>
          <w:szCs w:val="22"/>
          <w:lang w:val="en-GB"/>
        </w:rPr>
        <w:t xml:space="preserve">This can present significant </w:t>
      </w:r>
      <w:r w:rsidR="00DA14D4">
        <w:rPr>
          <w:rFonts w:ascii="Avenir Next" w:hAnsi="Avenir Next" w:cs="Arial"/>
          <w:color w:val="7B7B7B" w:themeColor="accent3" w:themeShade="BF"/>
          <w:sz w:val="22"/>
          <w:szCs w:val="22"/>
          <w:lang w:val="en-GB"/>
        </w:rPr>
        <w:t>challenges for officeholders to carry out their duties. E.g., a Cayman Islands registered may hold million</w:t>
      </w:r>
      <w:r w:rsidR="00EB5961">
        <w:rPr>
          <w:rFonts w:ascii="Avenir Next" w:hAnsi="Avenir Next" w:cs="Arial"/>
          <w:color w:val="7B7B7B" w:themeColor="accent3" w:themeShade="BF"/>
          <w:sz w:val="22"/>
          <w:szCs w:val="22"/>
          <w:lang w:val="en-GB"/>
        </w:rPr>
        <w:t>s</w:t>
      </w:r>
      <w:r w:rsidR="00DA14D4">
        <w:rPr>
          <w:rFonts w:ascii="Avenir Next" w:hAnsi="Avenir Next" w:cs="Arial"/>
          <w:color w:val="7B7B7B" w:themeColor="accent3" w:themeShade="BF"/>
          <w:sz w:val="22"/>
          <w:szCs w:val="22"/>
          <w:lang w:val="en-GB"/>
        </w:rPr>
        <w:t xml:space="preserve"> of USD in a bank account in Hong Kong. </w:t>
      </w:r>
      <w:r w:rsidR="00B64D8A">
        <w:rPr>
          <w:rFonts w:ascii="Avenir Next" w:hAnsi="Avenir Next" w:cs="Arial"/>
          <w:color w:val="7B7B7B" w:themeColor="accent3" w:themeShade="BF"/>
          <w:sz w:val="22"/>
          <w:szCs w:val="22"/>
          <w:lang w:val="en-GB"/>
        </w:rPr>
        <w:t xml:space="preserve">Certain banking institutions in Hong Kong will not release cash assets </w:t>
      </w:r>
      <w:r w:rsidR="00D02092">
        <w:rPr>
          <w:rFonts w:ascii="Avenir Next" w:hAnsi="Avenir Next" w:cs="Arial"/>
          <w:color w:val="7B7B7B" w:themeColor="accent3" w:themeShade="BF"/>
          <w:sz w:val="22"/>
          <w:szCs w:val="22"/>
          <w:lang w:val="en-GB"/>
        </w:rPr>
        <w:t xml:space="preserve">overseas without being provided with a </w:t>
      </w:r>
      <w:r w:rsidR="00D02092">
        <w:rPr>
          <w:rFonts w:ascii="Avenir Next" w:hAnsi="Avenir Next" w:cs="Arial"/>
          <w:color w:val="7B7B7B" w:themeColor="accent3" w:themeShade="BF"/>
          <w:sz w:val="22"/>
          <w:szCs w:val="22"/>
          <w:lang w:val="en-GB"/>
        </w:rPr>
        <w:lastRenderedPageBreak/>
        <w:t>recognition order of the liquidation from the Hong</w:t>
      </w:r>
      <w:r w:rsidR="00E87B1F">
        <w:rPr>
          <w:rFonts w:ascii="Avenir Next" w:hAnsi="Avenir Next" w:cs="Arial"/>
          <w:color w:val="7B7B7B" w:themeColor="accent3" w:themeShade="BF"/>
          <w:sz w:val="22"/>
          <w:szCs w:val="22"/>
          <w:lang w:val="en-GB"/>
        </w:rPr>
        <w:t xml:space="preserve"> </w:t>
      </w:r>
      <w:r w:rsidR="00D02092">
        <w:rPr>
          <w:rFonts w:ascii="Avenir Next" w:hAnsi="Avenir Next" w:cs="Arial"/>
          <w:color w:val="7B7B7B" w:themeColor="accent3" w:themeShade="BF"/>
          <w:sz w:val="22"/>
          <w:szCs w:val="22"/>
          <w:lang w:val="en-GB"/>
        </w:rPr>
        <w:t>Kong court.</w:t>
      </w:r>
      <w:r w:rsidR="00EB5961">
        <w:rPr>
          <w:rFonts w:ascii="Avenir Next" w:hAnsi="Avenir Next" w:cs="Arial"/>
          <w:color w:val="7B7B7B" w:themeColor="accent3" w:themeShade="BF"/>
          <w:sz w:val="22"/>
          <w:szCs w:val="22"/>
          <w:lang w:val="en-GB"/>
        </w:rPr>
        <w:t xml:space="preserve"> Recognition applications can be expensive and in some cases unsuccessful.</w:t>
      </w:r>
    </w:p>
    <w:p w14:paraId="182DA474" w14:textId="77777777" w:rsidR="0097272D" w:rsidRDefault="0097272D" w:rsidP="00C053F7">
      <w:pPr>
        <w:jc w:val="both"/>
        <w:rPr>
          <w:rFonts w:ascii="Avenir Next" w:hAnsi="Avenir Next" w:cs="Arial"/>
          <w:color w:val="7B7B7B" w:themeColor="accent3" w:themeShade="BF"/>
          <w:sz w:val="22"/>
          <w:szCs w:val="22"/>
          <w:lang w:val="en-GB"/>
        </w:rPr>
      </w:pPr>
    </w:p>
    <w:p w14:paraId="779B12BD" w14:textId="40FB5D1D" w:rsidR="0097272D" w:rsidRDefault="00392524" w:rsidP="00C053F7">
      <w:pPr>
        <w:jc w:val="both"/>
        <w:rPr>
          <w:rFonts w:ascii="Avenir Next" w:hAnsi="Avenir Next" w:cs="Arial"/>
          <w:color w:val="7B7B7B" w:themeColor="accent3" w:themeShade="BF"/>
          <w:sz w:val="22"/>
          <w:szCs w:val="22"/>
          <w:lang w:val="en-GB"/>
        </w:rPr>
      </w:pPr>
      <w:r w:rsidRPr="00392524">
        <w:rPr>
          <w:rFonts w:ascii="Avenir Next" w:hAnsi="Avenir Next" w:cs="Arial"/>
          <w:color w:val="7B7B7B" w:themeColor="accent3" w:themeShade="BF"/>
          <w:sz w:val="22"/>
          <w:szCs w:val="22"/>
          <w:lang w:val="en-GB"/>
        </w:rPr>
        <w:t xml:space="preserve">Differences </w:t>
      </w:r>
      <w:r>
        <w:rPr>
          <w:rFonts w:ascii="Avenir Next" w:hAnsi="Avenir Next" w:cs="Arial"/>
          <w:color w:val="7B7B7B" w:themeColor="accent3" w:themeShade="BF"/>
          <w:sz w:val="22"/>
          <w:szCs w:val="22"/>
          <w:lang w:val="en-GB"/>
        </w:rPr>
        <w:t xml:space="preserve">in domestic </w:t>
      </w:r>
      <w:r w:rsidR="00F77246">
        <w:rPr>
          <w:rFonts w:ascii="Avenir Next" w:hAnsi="Avenir Next" w:cs="Arial"/>
          <w:color w:val="7B7B7B" w:themeColor="accent3" w:themeShade="BF"/>
          <w:sz w:val="22"/>
          <w:szCs w:val="22"/>
          <w:lang w:val="en-GB"/>
        </w:rPr>
        <w:t xml:space="preserve">insolvency laws with regards to debt, </w:t>
      </w:r>
      <w:r w:rsidR="009E25F6">
        <w:rPr>
          <w:rFonts w:ascii="Avenir Next" w:hAnsi="Avenir Next" w:cs="Arial"/>
          <w:color w:val="7B7B7B" w:themeColor="accent3" w:themeShade="BF"/>
          <w:sz w:val="22"/>
          <w:szCs w:val="22"/>
          <w:lang w:val="en-GB"/>
        </w:rPr>
        <w:t xml:space="preserve">can impact the ranking of creditors in the order priority in which they will be paid. This can be made </w:t>
      </w:r>
      <w:r w:rsidR="00E63375">
        <w:rPr>
          <w:rFonts w:ascii="Avenir Next" w:hAnsi="Avenir Next" w:cs="Arial"/>
          <w:color w:val="7B7B7B" w:themeColor="accent3" w:themeShade="BF"/>
          <w:sz w:val="22"/>
          <w:szCs w:val="22"/>
          <w:lang w:val="en-GB"/>
        </w:rPr>
        <w:t>more complex when also dealing with security, set-off and netting-off arrangement</w:t>
      </w:r>
      <w:r w:rsidR="009E25F6">
        <w:rPr>
          <w:rFonts w:ascii="Avenir Next" w:hAnsi="Avenir Next" w:cs="Arial"/>
          <w:color w:val="7B7B7B" w:themeColor="accent3" w:themeShade="BF"/>
          <w:sz w:val="22"/>
          <w:szCs w:val="22"/>
          <w:lang w:val="en-GB"/>
        </w:rPr>
        <w:t>s</w:t>
      </w:r>
      <w:r w:rsidR="00C215B3">
        <w:rPr>
          <w:rFonts w:ascii="Avenir Next" w:hAnsi="Avenir Next" w:cs="Arial"/>
          <w:color w:val="7B7B7B" w:themeColor="accent3" w:themeShade="BF"/>
          <w:sz w:val="22"/>
          <w:szCs w:val="22"/>
          <w:lang w:val="en-GB"/>
        </w:rPr>
        <w:t>, etc</w:t>
      </w:r>
      <w:r w:rsidR="00031310">
        <w:rPr>
          <w:rFonts w:ascii="Avenir Next" w:hAnsi="Avenir Next" w:cs="Arial"/>
          <w:color w:val="7B7B7B" w:themeColor="accent3" w:themeShade="BF"/>
          <w:sz w:val="22"/>
          <w:szCs w:val="22"/>
          <w:lang w:val="en-GB"/>
        </w:rPr>
        <w:t>.</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4BDFA29F" w:rsidR="00DF75F8" w:rsidRDefault="007C68D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number of steps </w:t>
      </w:r>
      <w:r w:rsidR="00426F38" w:rsidRPr="00426F38">
        <w:rPr>
          <w:rFonts w:ascii="Avenir Next" w:hAnsi="Avenir Next" w:cs="Arial"/>
          <w:color w:val="7B7B7B" w:themeColor="accent3" w:themeShade="BF"/>
          <w:sz w:val="22"/>
          <w:szCs w:val="22"/>
          <w:lang w:val="en-GB"/>
        </w:rPr>
        <w:t>have been taken in the 21</w:t>
      </w:r>
      <w:r w:rsidR="00426F38" w:rsidRPr="004D428B">
        <w:rPr>
          <w:rFonts w:ascii="Avenir Next" w:hAnsi="Avenir Next" w:cs="Arial"/>
          <w:color w:val="7B7B7B" w:themeColor="accent3" w:themeShade="BF"/>
          <w:sz w:val="22"/>
          <w:szCs w:val="22"/>
          <w:vertAlign w:val="superscript"/>
          <w:lang w:val="en-GB"/>
        </w:rPr>
        <w:t>s</w:t>
      </w:r>
      <w:r w:rsidR="004D428B" w:rsidRPr="004D428B">
        <w:rPr>
          <w:rFonts w:ascii="Avenir Next" w:hAnsi="Avenir Next" w:cs="Arial"/>
          <w:color w:val="7B7B7B" w:themeColor="accent3" w:themeShade="BF"/>
          <w:sz w:val="22"/>
          <w:szCs w:val="22"/>
          <w:vertAlign w:val="superscript"/>
          <w:lang w:val="en-GB"/>
        </w:rPr>
        <w:t>t</w:t>
      </w:r>
      <w:r w:rsidR="004D428B">
        <w:rPr>
          <w:rFonts w:ascii="Avenir Next" w:hAnsi="Avenir Next" w:cs="Arial"/>
          <w:color w:val="7B7B7B" w:themeColor="accent3" w:themeShade="BF"/>
          <w:sz w:val="22"/>
          <w:szCs w:val="22"/>
          <w:lang w:val="en-GB"/>
        </w:rPr>
        <w:t xml:space="preserve"> </w:t>
      </w:r>
      <w:r w:rsidR="00426F38" w:rsidRPr="00426F38">
        <w:rPr>
          <w:rFonts w:ascii="Avenir Next" w:hAnsi="Avenir Next" w:cs="Arial"/>
          <w:color w:val="7B7B7B" w:themeColor="accent3" w:themeShade="BF"/>
          <w:sz w:val="22"/>
          <w:szCs w:val="22"/>
          <w:lang w:val="en-GB"/>
        </w:rPr>
        <w:t>century to promote harmonisation of domestic insolvency laws</w:t>
      </w:r>
      <w:r>
        <w:rPr>
          <w:rFonts w:ascii="Avenir Next" w:hAnsi="Avenir Next" w:cs="Arial"/>
          <w:color w:val="7B7B7B" w:themeColor="accent3" w:themeShade="BF"/>
          <w:sz w:val="22"/>
          <w:szCs w:val="22"/>
          <w:lang w:val="en-GB"/>
        </w:rPr>
        <w:t>.</w:t>
      </w:r>
      <w:r w:rsidR="00117F67">
        <w:rPr>
          <w:rFonts w:ascii="Avenir Next" w:hAnsi="Avenir Next" w:cs="Arial"/>
          <w:color w:val="7B7B7B" w:themeColor="accent3" w:themeShade="BF"/>
          <w:sz w:val="22"/>
          <w:szCs w:val="22"/>
          <w:lang w:val="en-GB"/>
        </w:rPr>
        <w:t xml:space="preserve"> </w:t>
      </w:r>
      <w:r w:rsidR="008E66A1">
        <w:rPr>
          <w:rFonts w:ascii="Avenir Next" w:hAnsi="Avenir Next" w:cs="Arial"/>
          <w:color w:val="7B7B7B" w:themeColor="accent3" w:themeShade="BF"/>
          <w:sz w:val="22"/>
          <w:szCs w:val="22"/>
          <w:lang w:val="en-GB"/>
        </w:rPr>
        <w:t>The following l</w:t>
      </w:r>
      <w:r w:rsidR="00117F67">
        <w:rPr>
          <w:rFonts w:ascii="Avenir Next" w:hAnsi="Avenir Next" w:cs="Arial"/>
          <w:color w:val="7B7B7B" w:themeColor="accent3" w:themeShade="BF"/>
          <w:sz w:val="22"/>
          <w:szCs w:val="22"/>
          <w:lang w:val="en-GB"/>
        </w:rPr>
        <w:t xml:space="preserve">egislative </w:t>
      </w:r>
      <w:r w:rsidR="008E66A1">
        <w:rPr>
          <w:rFonts w:ascii="Avenir Next" w:hAnsi="Avenir Next" w:cs="Arial"/>
          <w:color w:val="7B7B7B" w:themeColor="accent3" w:themeShade="BF"/>
          <w:sz w:val="22"/>
          <w:szCs w:val="22"/>
          <w:lang w:val="en-GB"/>
        </w:rPr>
        <w:t>framework</w:t>
      </w:r>
      <w:r w:rsidR="00117F67">
        <w:rPr>
          <w:rFonts w:ascii="Avenir Next" w:hAnsi="Avenir Next" w:cs="Arial"/>
          <w:color w:val="7B7B7B" w:themeColor="accent3" w:themeShade="BF"/>
          <w:sz w:val="22"/>
          <w:szCs w:val="22"/>
          <w:lang w:val="en-GB"/>
        </w:rPr>
        <w:t xml:space="preserve"> </w:t>
      </w:r>
      <w:r w:rsidR="008E66A1">
        <w:rPr>
          <w:rFonts w:ascii="Avenir Next" w:hAnsi="Avenir Next" w:cs="Arial"/>
          <w:color w:val="7B7B7B" w:themeColor="accent3" w:themeShade="BF"/>
          <w:sz w:val="22"/>
          <w:szCs w:val="22"/>
          <w:lang w:val="en-GB"/>
        </w:rPr>
        <w:t xml:space="preserve">has been set out by </w:t>
      </w:r>
      <w:r w:rsidR="00F71FA3">
        <w:rPr>
          <w:rFonts w:ascii="Avenir Next" w:hAnsi="Avenir Next" w:cs="Arial"/>
          <w:color w:val="7B7B7B" w:themeColor="accent3" w:themeShade="BF"/>
          <w:sz w:val="22"/>
          <w:szCs w:val="22"/>
          <w:lang w:val="en-GB"/>
        </w:rPr>
        <w:t>international bodies:</w:t>
      </w:r>
    </w:p>
    <w:p w14:paraId="28AEB1BE" w14:textId="77777777" w:rsidR="007C68D5" w:rsidRDefault="007C68D5" w:rsidP="00C053F7">
      <w:pPr>
        <w:jc w:val="both"/>
        <w:rPr>
          <w:rFonts w:ascii="Avenir Next" w:hAnsi="Avenir Next" w:cs="Arial"/>
          <w:color w:val="7B7B7B" w:themeColor="accent3" w:themeShade="BF"/>
          <w:sz w:val="22"/>
          <w:szCs w:val="22"/>
          <w:lang w:val="en-GB"/>
        </w:rPr>
      </w:pPr>
    </w:p>
    <w:p w14:paraId="0EFA0F19" w14:textId="0FEA6945" w:rsidR="007C68D5" w:rsidRPr="008E66A1" w:rsidRDefault="005B05DF" w:rsidP="008E66A1">
      <w:pPr>
        <w:pStyle w:val="ListParagraph"/>
        <w:numPr>
          <w:ilvl w:val="0"/>
          <w:numId w:val="26"/>
        </w:numPr>
        <w:jc w:val="both"/>
        <w:rPr>
          <w:rFonts w:ascii="Avenir Next" w:hAnsi="Avenir Next" w:cs="Arial"/>
          <w:color w:val="7B7B7B" w:themeColor="accent3" w:themeShade="BF"/>
          <w:sz w:val="22"/>
          <w:szCs w:val="22"/>
          <w:lang w:val="en-GB"/>
        </w:rPr>
      </w:pPr>
      <w:r w:rsidRPr="008E66A1">
        <w:rPr>
          <w:rFonts w:ascii="Avenir Next" w:hAnsi="Avenir Next" w:cs="Arial"/>
          <w:color w:val="7B7B7B" w:themeColor="accent3" w:themeShade="BF"/>
          <w:sz w:val="22"/>
          <w:szCs w:val="22"/>
          <w:lang w:val="en-GB"/>
        </w:rPr>
        <w:t xml:space="preserve">In 2004, UNCITRAL </w:t>
      </w:r>
      <w:r w:rsidR="00404A98" w:rsidRPr="008E66A1">
        <w:rPr>
          <w:rFonts w:ascii="Avenir Next" w:hAnsi="Avenir Next" w:cs="Arial"/>
          <w:color w:val="7B7B7B" w:themeColor="accent3" w:themeShade="BF"/>
          <w:sz w:val="22"/>
          <w:szCs w:val="22"/>
          <w:lang w:val="en-GB"/>
        </w:rPr>
        <w:t xml:space="preserve">put into effect a </w:t>
      </w:r>
      <w:r w:rsidR="00404A98" w:rsidRPr="008E66A1">
        <w:rPr>
          <w:rFonts w:ascii="Avenir Next" w:hAnsi="Avenir Next" w:cs="Arial"/>
          <w:i/>
          <w:iCs/>
          <w:color w:val="7B7B7B" w:themeColor="accent3" w:themeShade="BF"/>
          <w:sz w:val="22"/>
          <w:szCs w:val="22"/>
          <w:lang w:val="en-GB"/>
        </w:rPr>
        <w:t>Legislative Guide on Insolvency Law</w:t>
      </w:r>
      <w:r w:rsidR="00404A98" w:rsidRPr="008E66A1">
        <w:rPr>
          <w:rFonts w:ascii="Avenir Next" w:hAnsi="Avenir Next" w:cs="Arial"/>
          <w:color w:val="7B7B7B" w:themeColor="accent3" w:themeShade="BF"/>
          <w:sz w:val="22"/>
          <w:szCs w:val="22"/>
          <w:lang w:val="en-GB"/>
        </w:rPr>
        <w:t xml:space="preserve">. </w:t>
      </w:r>
      <w:r w:rsidR="00FE758F" w:rsidRPr="008E66A1">
        <w:rPr>
          <w:rFonts w:ascii="Avenir Next" w:hAnsi="Avenir Next" w:cs="Arial"/>
          <w:color w:val="7B7B7B" w:themeColor="accent3" w:themeShade="BF"/>
          <w:sz w:val="22"/>
          <w:szCs w:val="22"/>
          <w:lang w:val="en-GB"/>
        </w:rPr>
        <w:t xml:space="preserve">This guide was to be </w:t>
      </w:r>
      <w:r w:rsidR="004D428B" w:rsidRPr="008E66A1">
        <w:rPr>
          <w:rFonts w:ascii="Avenir Next" w:hAnsi="Avenir Next" w:cs="Arial"/>
          <w:color w:val="7B7B7B" w:themeColor="accent3" w:themeShade="BF"/>
          <w:sz w:val="22"/>
          <w:szCs w:val="22"/>
          <w:lang w:val="en-GB"/>
        </w:rPr>
        <w:t xml:space="preserve">referred to </w:t>
      </w:r>
      <w:r w:rsidR="00FE758F" w:rsidRPr="008E66A1">
        <w:rPr>
          <w:rFonts w:ascii="Avenir Next" w:hAnsi="Avenir Next" w:cs="Arial"/>
          <w:color w:val="7B7B7B" w:themeColor="accent3" w:themeShade="BF"/>
          <w:sz w:val="22"/>
          <w:szCs w:val="22"/>
          <w:lang w:val="en-GB"/>
        </w:rPr>
        <w:t xml:space="preserve">by individual States </w:t>
      </w:r>
      <w:r w:rsidR="004D428B" w:rsidRPr="008E66A1">
        <w:rPr>
          <w:rFonts w:ascii="Avenir Next" w:hAnsi="Avenir Next" w:cs="Arial"/>
          <w:color w:val="7B7B7B" w:themeColor="accent3" w:themeShade="BF"/>
          <w:sz w:val="22"/>
          <w:szCs w:val="22"/>
          <w:lang w:val="en-GB"/>
        </w:rPr>
        <w:t>when drafting new insolvency laws or reviewing their existing insolvency laws.</w:t>
      </w:r>
    </w:p>
    <w:p w14:paraId="4390990A" w14:textId="77777777" w:rsidR="004D428B" w:rsidRDefault="004D428B" w:rsidP="00C053F7">
      <w:pPr>
        <w:jc w:val="both"/>
        <w:rPr>
          <w:rFonts w:ascii="Avenir Next" w:hAnsi="Avenir Next" w:cs="Arial"/>
          <w:color w:val="7B7B7B" w:themeColor="accent3" w:themeShade="BF"/>
          <w:sz w:val="22"/>
          <w:szCs w:val="22"/>
          <w:lang w:val="en-GB"/>
        </w:rPr>
      </w:pPr>
    </w:p>
    <w:p w14:paraId="04591186" w14:textId="73C25DCA" w:rsidR="004D428B" w:rsidRPr="008E66A1" w:rsidRDefault="004D428B" w:rsidP="008E66A1">
      <w:pPr>
        <w:pStyle w:val="ListParagraph"/>
        <w:numPr>
          <w:ilvl w:val="0"/>
          <w:numId w:val="26"/>
        </w:numPr>
        <w:jc w:val="both"/>
        <w:rPr>
          <w:rFonts w:ascii="Avenir Next" w:hAnsi="Avenir Next" w:cs="Arial"/>
          <w:color w:val="7B7B7B" w:themeColor="accent3" w:themeShade="BF"/>
          <w:sz w:val="22"/>
          <w:szCs w:val="22"/>
          <w:lang w:val="en-GB"/>
        </w:rPr>
      </w:pPr>
      <w:r w:rsidRPr="008E66A1">
        <w:rPr>
          <w:rFonts w:ascii="Avenir Next" w:hAnsi="Avenir Next" w:cs="Arial"/>
          <w:color w:val="7B7B7B" w:themeColor="accent3" w:themeShade="BF"/>
          <w:sz w:val="22"/>
          <w:szCs w:val="22"/>
          <w:lang w:val="en-GB"/>
        </w:rPr>
        <w:t xml:space="preserve">In the early 21st century </w:t>
      </w:r>
      <w:r w:rsidR="008F7B6C" w:rsidRPr="008E66A1">
        <w:rPr>
          <w:rFonts w:ascii="Avenir Next" w:hAnsi="Avenir Next" w:cs="Arial"/>
          <w:color w:val="7B7B7B" w:themeColor="accent3" w:themeShade="BF"/>
          <w:sz w:val="22"/>
          <w:szCs w:val="22"/>
          <w:lang w:val="en-GB"/>
        </w:rPr>
        <w:t xml:space="preserve">the World Bank also produced guidelines </w:t>
      </w:r>
      <w:r w:rsidR="00B90E6E" w:rsidRPr="008E66A1">
        <w:rPr>
          <w:rFonts w:ascii="Avenir Next" w:hAnsi="Avenir Next" w:cs="Arial"/>
          <w:color w:val="7B7B7B" w:themeColor="accent3" w:themeShade="BF"/>
          <w:sz w:val="22"/>
          <w:szCs w:val="22"/>
          <w:lang w:val="en-GB"/>
        </w:rPr>
        <w:t xml:space="preserve">(which have been revised several times) </w:t>
      </w:r>
      <w:r w:rsidR="008F7B6C" w:rsidRPr="008E66A1">
        <w:rPr>
          <w:rFonts w:ascii="Avenir Next" w:hAnsi="Avenir Next" w:cs="Arial"/>
          <w:color w:val="7B7B7B" w:themeColor="accent3" w:themeShade="BF"/>
          <w:sz w:val="22"/>
          <w:szCs w:val="22"/>
          <w:lang w:val="en-GB"/>
        </w:rPr>
        <w:t xml:space="preserve">– </w:t>
      </w:r>
      <w:r w:rsidR="008F7B6C" w:rsidRPr="008E66A1">
        <w:rPr>
          <w:rFonts w:ascii="Avenir Next" w:hAnsi="Avenir Next" w:cs="Arial"/>
          <w:i/>
          <w:iCs/>
          <w:color w:val="7B7B7B" w:themeColor="accent3" w:themeShade="BF"/>
          <w:sz w:val="22"/>
          <w:szCs w:val="22"/>
          <w:lang w:val="en-GB"/>
        </w:rPr>
        <w:t>Principles for Effective Insolvency and Creditor / Debtor Regimes</w:t>
      </w:r>
      <w:r w:rsidR="008F7B6C" w:rsidRPr="008E66A1">
        <w:rPr>
          <w:rFonts w:ascii="Avenir Next" w:hAnsi="Avenir Next" w:cs="Arial"/>
          <w:color w:val="7B7B7B" w:themeColor="accent3" w:themeShade="BF"/>
          <w:sz w:val="22"/>
          <w:szCs w:val="22"/>
          <w:lang w:val="en-GB"/>
        </w:rPr>
        <w:t xml:space="preserve">. </w:t>
      </w:r>
    </w:p>
    <w:p w14:paraId="126085F0" w14:textId="77777777" w:rsidR="009169BC" w:rsidRDefault="009169BC" w:rsidP="00C053F7">
      <w:pPr>
        <w:jc w:val="both"/>
        <w:rPr>
          <w:rFonts w:ascii="Avenir Next" w:hAnsi="Avenir Next" w:cs="Arial"/>
          <w:color w:val="7B7B7B" w:themeColor="accent3" w:themeShade="BF"/>
          <w:sz w:val="22"/>
          <w:szCs w:val="22"/>
          <w:lang w:val="en-GB"/>
        </w:rPr>
      </w:pPr>
    </w:p>
    <w:p w14:paraId="22DAF9F9" w14:textId="06FD2153" w:rsidR="009169BC" w:rsidRPr="00262E7F" w:rsidRDefault="00117F67" w:rsidP="008E66A1">
      <w:pPr>
        <w:pStyle w:val="ListParagraph"/>
        <w:numPr>
          <w:ilvl w:val="0"/>
          <w:numId w:val="26"/>
        </w:numPr>
        <w:jc w:val="both"/>
        <w:rPr>
          <w:rFonts w:ascii="Avenir Next" w:hAnsi="Avenir Next" w:cs="Arial"/>
          <w:sz w:val="22"/>
          <w:szCs w:val="22"/>
          <w:lang w:val="en-GB"/>
        </w:rPr>
      </w:pPr>
      <w:r w:rsidRPr="008E66A1">
        <w:rPr>
          <w:rFonts w:ascii="Avenir Next" w:hAnsi="Avenir Next" w:cs="Arial"/>
          <w:color w:val="7B7B7B" w:themeColor="accent3" w:themeShade="BF"/>
          <w:sz w:val="22"/>
          <w:szCs w:val="22"/>
          <w:lang w:val="en-GB"/>
        </w:rPr>
        <w:t>In 2010 to European Union</w:t>
      </w:r>
      <w:r w:rsidR="00F71FA3">
        <w:rPr>
          <w:rFonts w:ascii="Avenir Next" w:hAnsi="Avenir Next" w:cs="Arial"/>
          <w:color w:val="7B7B7B" w:themeColor="accent3" w:themeShade="BF"/>
          <w:sz w:val="22"/>
          <w:szCs w:val="22"/>
          <w:lang w:val="en-GB"/>
        </w:rPr>
        <w:t xml:space="preserve"> published </w:t>
      </w:r>
      <w:r w:rsidR="00D067B4">
        <w:rPr>
          <w:rFonts w:ascii="Avenir Next" w:hAnsi="Avenir Next" w:cs="Arial"/>
          <w:color w:val="7B7B7B" w:themeColor="accent3" w:themeShade="BF"/>
          <w:sz w:val="22"/>
          <w:szCs w:val="22"/>
          <w:lang w:val="en-GB"/>
        </w:rPr>
        <w:t xml:space="preserve">a report on the </w:t>
      </w:r>
      <w:r w:rsidR="00D067B4" w:rsidRPr="00C454CF">
        <w:rPr>
          <w:rFonts w:ascii="Avenir Next" w:hAnsi="Avenir Next" w:cs="Arial"/>
          <w:i/>
          <w:iCs/>
          <w:color w:val="7B7B7B" w:themeColor="accent3" w:themeShade="BF"/>
          <w:sz w:val="22"/>
          <w:szCs w:val="22"/>
          <w:lang w:val="en-GB"/>
        </w:rPr>
        <w:t>Harmonisation of Insolvency Law at EU Level</w:t>
      </w:r>
      <w:r w:rsidR="00D067B4">
        <w:rPr>
          <w:rFonts w:ascii="Avenir Next" w:hAnsi="Avenir Next" w:cs="Arial"/>
          <w:color w:val="7B7B7B" w:themeColor="accent3" w:themeShade="BF"/>
          <w:sz w:val="22"/>
          <w:szCs w:val="22"/>
          <w:lang w:val="en-GB"/>
        </w:rPr>
        <w:t xml:space="preserve">. The report identified a number of key differences between domestic and insolvency laws of EU countries </w:t>
      </w:r>
      <w:r w:rsidR="00576D7D">
        <w:rPr>
          <w:rFonts w:ascii="Avenir Next" w:hAnsi="Avenir Next" w:cs="Arial"/>
          <w:color w:val="7B7B7B" w:themeColor="accent3" w:themeShade="BF"/>
          <w:sz w:val="22"/>
          <w:szCs w:val="22"/>
          <w:lang w:val="en-GB"/>
        </w:rPr>
        <w:t>and where harmonisation of these would be beneficial.</w:t>
      </w:r>
    </w:p>
    <w:p w14:paraId="56485C87" w14:textId="77777777" w:rsidR="00262E7F" w:rsidRPr="00C454CF" w:rsidRDefault="00262E7F" w:rsidP="00262E7F">
      <w:pPr>
        <w:pStyle w:val="ListParagraph"/>
        <w:rPr>
          <w:rFonts w:ascii="Avenir Next" w:hAnsi="Avenir Next" w:cs="Arial"/>
          <w:color w:val="7B7B7B" w:themeColor="accent3" w:themeShade="BF"/>
          <w:sz w:val="22"/>
          <w:szCs w:val="22"/>
          <w:lang w:val="en-GB"/>
        </w:rPr>
      </w:pPr>
    </w:p>
    <w:p w14:paraId="7C474C55" w14:textId="48012D47" w:rsidR="00262E7F" w:rsidRPr="00C454CF" w:rsidRDefault="00AF2CC1" w:rsidP="00C454C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 consider that</w:t>
      </w:r>
      <w:r w:rsidR="003B3EC4">
        <w:rPr>
          <w:rFonts w:ascii="Avenir Next" w:hAnsi="Avenir Next" w:cs="Arial"/>
          <w:color w:val="7B7B7B" w:themeColor="accent3" w:themeShade="BF"/>
          <w:sz w:val="22"/>
          <w:szCs w:val="22"/>
          <w:lang w:val="en-GB"/>
        </w:rPr>
        <w:t xml:space="preserve"> the above steps taken to </w:t>
      </w:r>
      <w:r w:rsidR="003B3EC4" w:rsidRPr="003B3EC4">
        <w:rPr>
          <w:rFonts w:ascii="Avenir Next" w:hAnsi="Avenir Next" w:cs="Arial"/>
          <w:color w:val="7B7B7B" w:themeColor="accent3" w:themeShade="BF"/>
          <w:sz w:val="22"/>
          <w:szCs w:val="22"/>
          <w:lang w:val="en-GB"/>
        </w:rPr>
        <w:t>promote harmonisation of domestic insolvency laws</w:t>
      </w:r>
      <w:r w:rsidR="00515ADB">
        <w:rPr>
          <w:rFonts w:ascii="Avenir Next" w:hAnsi="Avenir Next" w:cs="Arial"/>
          <w:color w:val="7B7B7B" w:themeColor="accent3" w:themeShade="BF"/>
          <w:sz w:val="22"/>
          <w:szCs w:val="22"/>
          <w:lang w:val="en-GB"/>
        </w:rPr>
        <w:t xml:space="preserve"> have / will have a positive impact on addressing international insolvency issues. This is because it is generally in the interests of jurisdictions to align themselves with common practise </w:t>
      </w:r>
      <w:r w:rsidR="00CA678A">
        <w:rPr>
          <w:rFonts w:ascii="Avenir Next" w:hAnsi="Avenir Next" w:cs="Arial"/>
          <w:color w:val="7B7B7B" w:themeColor="accent3" w:themeShade="BF"/>
          <w:sz w:val="22"/>
          <w:szCs w:val="22"/>
          <w:lang w:val="en-GB"/>
        </w:rPr>
        <w:t xml:space="preserve">to ensure </w:t>
      </w:r>
      <w:r w:rsidR="006461D8">
        <w:rPr>
          <w:rFonts w:ascii="Avenir Next" w:hAnsi="Avenir Next" w:cs="Arial"/>
          <w:color w:val="7B7B7B" w:themeColor="accent3" w:themeShade="BF"/>
          <w:sz w:val="22"/>
          <w:szCs w:val="22"/>
          <w:lang w:val="en-GB"/>
        </w:rPr>
        <w:t xml:space="preserve">they are economically competitive. Having sound insolvency laws </w:t>
      </w:r>
      <w:r w:rsidR="00CA678A" w:rsidRPr="00CA678A">
        <w:rPr>
          <w:rFonts w:ascii="Avenir Next" w:hAnsi="Avenir Next" w:cs="Arial"/>
          <w:color w:val="7B7B7B" w:themeColor="accent3" w:themeShade="BF"/>
          <w:sz w:val="22"/>
          <w:szCs w:val="22"/>
          <w:lang w:val="en-GB"/>
        </w:rPr>
        <w:t>facilitate</w:t>
      </w:r>
      <w:r w:rsidR="006461D8">
        <w:rPr>
          <w:rFonts w:ascii="Avenir Next" w:hAnsi="Avenir Next" w:cs="Arial"/>
          <w:color w:val="7B7B7B" w:themeColor="accent3" w:themeShade="BF"/>
          <w:sz w:val="22"/>
          <w:szCs w:val="22"/>
          <w:lang w:val="en-GB"/>
        </w:rPr>
        <w:t>s</w:t>
      </w:r>
      <w:r w:rsidR="00CA678A" w:rsidRPr="00CA678A">
        <w:rPr>
          <w:rFonts w:ascii="Avenir Next" w:hAnsi="Avenir Next" w:cs="Arial"/>
          <w:color w:val="7B7B7B" w:themeColor="accent3" w:themeShade="BF"/>
          <w:sz w:val="22"/>
          <w:szCs w:val="22"/>
          <w:lang w:val="en-GB"/>
        </w:rPr>
        <w:t xml:space="preserve"> a healthy business environment that encourages participation by foreign and domestic investors</w:t>
      </w:r>
      <w:r w:rsidR="006461D8">
        <w:rPr>
          <w:rFonts w:ascii="Avenir Next" w:hAnsi="Avenir Next" w:cs="Arial"/>
          <w:color w:val="7B7B7B" w:themeColor="accent3" w:themeShade="BF"/>
          <w:sz w:val="22"/>
          <w:szCs w:val="22"/>
          <w:lang w:val="en-GB"/>
        </w:rPr>
        <w:t>.</w:t>
      </w:r>
    </w:p>
    <w:p w14:paraId="4AE7EA78" w14:textId="24C76947" w:rsidR="007D7C92" w:rsidRPr="00C454CF" w:rsidRDefault="007D7C92" w:rsidP="00C053F7">
      <w:pPr>
        <w:ind w:left="720" w:hanging="720"/>
        <w:jc w:val="both"/>
        <w:rPr>
          <w:rFonts w:ascii="Avenir Next" w:hAnsi="Avenir Next" w:cs="Arial"/>
          <w:color w:val="7B7B7B" w:themeColor="accent3" w:themeShade="BF"/>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lastRenderedPageBreak/>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559EBE11" w14:textId="5F420C94" w:rsidR="00913247" w:rsidRDefault="00E87E88"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w:t>
      </w:r>
      <w:r w:rsidRPr="00E87E88">
        <w:rPr>
          <w:rFonts w:ascii="Avenir Next" w:hAnsi="Avenir Next" w:cs="Arial"/>
          <w:color w:val="7B7B7B" w:themeColor="accent3" w:themeShade="BF"/>
          <w:sz w:val="22"/>
          <w:szCs w:val="22"/>
          <w:lang w:val="en-GB"/>
        </w:rPr>
        <w:t>UNCITRAL Model Law on Cross-border Insolvency</w:t>
      </w:r>
      <w:r w:rsidR="003E0469">
        <w:rPr>
          <w:rFonts w:ascii="Avenir Next" w:hAnsi="Avenir Next" w:cs="Arial"/>
          <w:color w:val="7B7B7B" w:themeColor="accent3" w:themeShade="BF"/>
          <w:sz w:val="22"/>
          <w:szCs w:val="22"/>
          <w:lang w:val="en-GB"/>
        </w:rPr>
        <w:t xml:space="preserve"> (“MLCBI”) </w:t>
      </w:r>
      <w:r w:rsidR="00BB2546">
        <w:rPr>
          <w:rFonts w:ascii="Avenir Next" w:hAnsi="Avenir Next" w:cs="Arial"/>
          <w:color w:val="7B7B7B" w:themeColor="accent3" w:themeShade="BF"/>
          <w:sz w:val="22"/>
          <w:szCs w:val="22"/>
          <w:lang w:val="en-GB"/>
        </w:rPr>
        <w:t xml:space="preserve">sets out significant provisions that </w:t>
      </w:r>
      <w:r w:rsidR="003E0469">
        <w:rPr>
          <w:rFonts w:ascii="Avenir Next" w:hAnsi="Avenir Next" w:cs="Arial"/>
          <w:color w:val="7B7B7B" w:themeColor="accent3" w:themeShade="BF"/>
          <w:sz w:val="22"/>
          <w:szCs w:val="22"/>
          <w:lang w:val="en-GB"/>
        </w:rPr>
        <w:t>facilitate co-operation and co-ordination of concurrent proceedings</w:t>
      </w:r>
      <w:r w:rsidR="00BB2546">
        <w:rPr>
          <w:rFonts w:ascii="Avenir Next" w:hAnsi="Avenir Next" w:cs="Arial"/>
          <w:color w:val="7B7B7B" w:themeColor="accent3" w:themeShade="BF"/>
          <w:sz w:val="22"/>
          <w:szCs w:val="22"/>
          <w:lang w:val="en-GB"/>
        </w:rPr>
        <w:t>.</w:t>
      </w:r>
    </w:p>
    <w:p w14:paraId="2C3FFBBD" w14:textId="77777777" w:rsidR="00913247" w:rsidRDefault="00913247" w:rsidP="00C053F7">
      <w:pPr>
        <w:jc w:val="both"/>
        <w:rPr>
          <w:rFonts w:ascii="Avenir Next" w:hAnsi="Avenir Next" w:cs="Arial"/>
          <w:sz w:val="22"/>
          <w:szCs w:val="22"/>
          <w:lang w:val="en-GB"/>
        </w:rPr>
      </w:pPr>
    </w:p>
    <w:p w14:paraId="54FFD0FB" w14:textId="4C9A45BF" w:rsidR="00913247" w:rsidRPr="00913247" w:rsidRDefault="0091324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 communication between local and foreign Courts are authorised. </w:t>
      </w:r>
      <w:r w:rsidR="00963731">
        <w:rPr>
          <w:rFonts w:ascii="Avenir Next" w:hAnsi="Avenir Next" w:cs="Arial"/>
          <w:color w:val="7B7B7B" w:themeColor="accent3" w:themeShade="BF"/>
          <w:sz w:val="22"/>
          <w:szCs w:val="22"/>
          <w:lang w:val="en-GB"/>
        </w:rPr>
        <w:t xml:space="preserve">The </w:t>
      </w:r>
      <w:r w:rsidR="00963731" w:rsidRPr="00963731">
        <w:rPr>
          <w:rFonts w:ascii="Avenir Next" w:hAnsi="Avenir Next" w:cs="Arial"/>
          <w:color w:val="7B7B7B" w:themeColor="accent3" w:themeShade="BF"/>
          <w:sz w:val="22"/>
          <w:szCs w:val="22"/>
          <w:lang w:val="en-GB"/>
        </w:rPr>
        <w:t>Erewhon liquidator</w:t>
      </w:r>
      <w:r w:rsidR="00963731">
        <w:rPr>
          <w:rFonts w:ascii="Avenir Next" w:hAnsi="Avenir Next" w:cs="Arial"/>
          <w:color w:val="7B7B7B" w:themeColor="accent3" w:themeShade="BF"/>
          <w:sz w:val="22"/>
          <w:szCs w:val="22"/>
          <w:lang w:val="en-GB"/>
        </w:rPr>
        <w:t xml:space="preserve"> should write to the Utopia</w:t>
      </w:r>
      <w:r w:rsidR="0050007E">
        <w:rPr>
          <w:rFonts w:ascii="Avenir Next" w:hAnsi="Avenir Next" w:cs="Arial"/>
          <w:color w:val="7B7B7B" w:themeColor="accent3" w:themeShade="BF"/>
          <w:sz w:val="22"/>
          <w:szCs w:val="22"/>
          <w:lang w:val="en-GB"/>
        </w:rPr>
        <w:t>n</w:t>
      </w:r>
      <w:r w:rsidR="00963731">
        <w:rPr>
          <w:rFonts w:ascii="Avenir Next" w:hAnsi="Avenir Next" w:cs="Arial"/>
          <w:color w:val="7B7B7B" w:themeColor="accent3" w:themeShade="BF"/>
          <w:sz w:val="22"/>
          <w:szCs w:val="22"/>
          <w:lang w:val="en-GB"/>
        </w:rPr>
        <w:t xml:space="preserve"> Court </w:t>
      </w:r>
      <w:r w:rsidR="0050007E">
        <w:rPr>
          <w:rFonts w:ascii="Avenir Next" w:hAnsi="Avenir Next" w:cs="Arial"/>
          <w:color w:val="7B7B7B" w:themeColor="accent3" w:themeShade="BF"/>
          <w:sz w:val="22"/>
          <w:szCs w:val="22"/>
          <w:lang w:val="en-GB"/>
        </w:rPr>
        <w:t xml:space="preserve">setting out that it has received an order to wind up Nadir in Erewhon. </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7FF6645A" w:rsidR="002D3473" w:rsidRPr="00806212" w:rsidRDefault="00806212" w:rsidP="001A79E4">
      <w:pPr>
        <w:pStyle w:val="ListParagraph"/>
        <w:numPr>
          <w:ilvl w:val="0"/>
          <w:numId w:val="27"/>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No</w:t>
      </w:r>
    </w:p>
    <w:p w14:paraId="60DA7E24" w14:textId="38ECE448" w:rsidR="00806212" w:rsidRPr="00806212" w:rsidRDefault="00806212" w:rsidP="00806212">
      <w:pPr>
        <w:pStyle w:val="ListParagraph"/>
        <w:autoSpaceDE w:val="0"/>
        <w:autoSpaceDN w:val="0"/>
        <w:adjustRightInd w:val="0"/>
        <w:spacing w:line="276" w:lineRule="auto"/>
        <w:jc w:val="both"/>
        <w:rPr>
          <w:rFonts w:ascii="Avenir Next" w:hAnsi="Avenir Next" w:cs="Arial"/>
          <w:sz w:val="22"/>
          <w:szCs w:val="22"/>
          <w:lang w:val="en-GB"/>
        </w:rPr>
      </w:pPr>
    </w:p>
    <w:p w14:paraId="5CBC6029" w14:textId="47512744" w:rsidR="00806212" w:rsidRPr="00806212" w:rsidRDefault="00806212" w:rsidP="001A79E4">
      <w:pPr>
        <w:pStyle w:val="ListParagraph"/>
        <w:numPr>
          <w:ilvl w:val="0"/>
          <w:numId w:val="27"/>
        </w:numPr>
        <w:autoSpaceDE w:val="0"/>
        <w:autoSpaceDN w:val="0"/>
        <w:adjustRightInd w:val="0"/>
        <w:spacing w:line="276" w:lineRule="auto"/>
        <w:jc w:val="both"/>
        <w:rPr>
          <w:rFonts w:ascii="Avenir Next" w:hAnsi="Avenir Next" w:cs="Arial"/>
          <w:color w:val="7B7B7B" w:themeColor="accent3" w:themeShade="BF"/>
          <w:sz w:val="22"/>
          <w:szCs w:val="22"/>
          <w:lang w:val="en-GB"/>
        </w:rPr>
      </w:pPr>
      <w:r w:rsidRPr="00806212">
        <w:rPr>
          <w:rFonts w:ascii="Avenir Next" w:hAnsi="Avenir Next" w:cs="Arial"/>
          <w:color w:val="7B7B7B" w:themeColor="accent3" w:themeShade="BF"/>
          <w:sz w:val="22"/>
          <w:szCs w:val="22"/>
          <w:lang w:val="en-GB"/>
        </w:rPr>
        <w:t xml:space="preserve">Yes </w:t>
      </w:r>
      <w:r>
        <w:rPr>
          <w:rFonts w:ascii="Avenir Next" w:hAnsi="Avenir Next" w:cs="Arial"/>
          <w:color w:val="7B7B7B" w:themeColor="accent3" w:themeShade="BF"/>
          <w:sz w:val="22"/>
          <w:szCs w:val="22"/>
          <w:lang w:val="en-GB"/>
        </w:rPr>
        <w:t>–</w:t>
      </w:r>
      <w:r w:rsidRPr="00806212">
        <w:rPr>
          <w:rFonts w:ascii="Avenir Next" w:hAnsi="Avenir Next" w:cs="Arial"/>
          <w:color w:val="7B7B7B" w:themeColor="accent3" w:themeShade="BF"/>
          <w:sz w:val="22"/>
          <w:szCs w:val="22"/>
          <w:lang w:val="en-GB"/>
        </w:rPr>
        <w:t xml:space="preserve"> </w:t>
      </w:r>
      <w:r w:rsidR="005C2F67">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 xml:space="preserve">n agreement will have to be reached between the Erewhon and Utopian liquidators </w:t>
      </w:r>
      <w:r w:rsidR="005C2F67">
        <w:rPr>
          <w:rFonts w:ascii="Avenir Next" w:hAnsi="Avenir Next" w:cs="Arial"/>
          <w:color w:val="7B7B7B" w:themeColor="accent3" w:themeShade="BF"/>
          <w:sz w:val="22"/>
          <w:szCs w:val="22"/>
          <w:lang w:val="en-GB"/>
        </w:rPr>
        <w:t xml:space="preserve">with regards </w:t>
      </w:r>
      <w:r>
        <w:rPr>
          <w:rFonts w:ascii="Avenir Next" w:hAnsi="Avenir Next" w:cs="Arial"/>
          <w:color w:val="7B7B7B" w:themeColor="accent3" w:themeShade="BF"/>
          <w:sz w:val="22"/>
          <w:szCs w:val="22"/>
          <w:lang w:val="en-GB"/>
        </w:rPr>
        <w:t xml:space="preserve">to how to proceed with </w:t>
      </w:r>
      <w:r w:rsidR="008F6A69">
        <w:rPr>
          <w:rFonts w:ascii="Avenir Next" w:hAnsi="Avenir Next" w:cs="Arial"/>
          <w:color w:val="7B7B7B" w:themeColor="accent3" w:themeShade="BF"/>
          <w:sz w:val="22"/>
          <w:szCs w:val="22"/>
          <w:lang w:val="en-GB"/>
        </w:rPr>
        <w:t>the insolvency of Nadir. The approval will require Court approval.</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77777777" w:rsidR="0077498C" w:rsidRPr="00827D56" w:rsidRDefault="0033768C" w:rsidP="00C053F7">
      <w:pPr>
        <w:jc w:val="both"/>
        <w:rPr>
          <w:rFonts w:ascii="Avenir Next" w:hAnsi="Avenir Next" w:cs="Arial"/>
          <w:color w:val="000000" w:themeColor="text1"/>
          <w:sz w:val="22"/>
          <w:szCs w:val="22"/>
          <w:lang w:val="en-GB"/>
        </w:rPr>
      </w:pPr>
      <w:r w:rsidRPr="00827D56">
        <w:rPr>
          <w:rFonts w:ascii="Avenir Next" w:hAnsi="Avenir Next" w:cs="Arial"/>
          <w:color w:val="7B7B7B" w:themeColor="accent3" w:themeShade="BF"/>
          <w:sz w:val="22"/>
          <w:szCs w:val="22"/>
          <w:lang w:val="en-GB"/>
        </w:rPr>
        <w:t>[Type your answer here]</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E668" w14:textId="77777777" w:rsidR="00B30907" w:rsidRDefault="00B30907" w:rsidP="00241B44">
      <w:r>
        <w:separator/>
      </w:r>
    </w:p>
  </w:endnote>
  <w:endnote w:type="continuationSeparator" w:id="0">
    <w:p w14:paraId="12BA8EA5" w14:textId="77777777" w:rsidR="00B30907" w:rsidRDefault="00B3090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67C7B581" w:rsidR="00AD6A7D" w:rsidRPr="009634F4" w:rsidRDefault="00A121F3" w:rsidP="00AD6A7D">
    <w:pPr>
      <w:pStyle w:val="Footer"/>
      <w:ind w:right="360"/>
      <w:rPr>
        <w:rFonts w:ascii="Avenir Next" w:hAnsi="Avenir Next" w:cs="Arial"/>
        <w:sz w:val="22"/>
        <w:szCs w:val="22"/>
      </w:rPr>
    </w:pPr>
    <w:r w:rsidRPr="00A121F3">
      <w:rPr>
        <w:rFonts w:ascii="Avenir Next" w:hAnsi="Avenir Next" w:cs="Arial"/>
        <w:sz w:val="22"/>
        <w:szCs w:val="22"/>
      </w:rPr>
      <w:t>FC202324-1436</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87EE" w14:textId="77777777" w:rsidR="00B30907" w:rsidRDefault="00B30907" w:rsidP="00241B44">
      <w:r>
        <w:separator/>
      </w:r>
    </w:p>
  </w:footnote>
  <w:footnote w:type="continuationSeparator" w:id="0">
    <w:p w14:paraId="26C10E38" w14:textId="77777777" w:rsidR="00B30907" w:rsidRDefault="00B3090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7F31977"/>
    <w:multiLevelType w:val="hybridMultilevel"/>
    <w:tmpl w:val="2692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4D377D1"/>
    <w:multiLevelType w:val="hybridMultilevel"/>
    <w:tmpl w:val="8AE0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6E418C"/>
    <w:multiLevelType w:val="hybridMultilevel"/>
    <w:tmpl w:val="E0361AD8"/>
    <w:lvl w:ilvl="0" w:tplc="A934DD22">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324062"/>
    <w:multiLevelType w:val="hybridMultilevel"/>
    <w:tmpl w:val="49CC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C281D"/>
    <w:multiLevelType w:val="hybridMultilevel"/>
    <w:tmpl w:val="2494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20"/>
  </w:num>
  <w:num w:numId="2" w16cid:durableId="2060397842">
    <w:abstractNumId w:val="22"/>
  </w:num>
  <w:num w:numId="3" w16cid:durableId="2114008986">
    <w:abstractNumId w:val="7"/>
  </w:num>
  <w:num w:numId="4" w16cid:durableId="743720607">
    <w:abstractNumId w:val="3"/>
  </w:num>
  <w:num w:numId="5" w16cid:durableId="464741948">
    <w:abstractNumId w:val="11"/>
  </w:num>
  <w:num w:numId="6" w16cid:durableId="554897999">
    <w:abstractNumId w:val="17"/>
  </w:num>
  <w:num w:numId="7" w16cid:durableId="1913469301">
    <w:abstractNumId w:val="25"/>
  </w:num>
  <w:num w:numId="8" w16cid:durableId="307983066">
    <w:abstractNumId w:val="16"/>
  </w:num>
  <w:num w:numId="9" w16cid:durableId="1128815150">
    <w:abstractNumId w:val="6"/>
  </w:num>
  <w:num w:numId="10" w16cid:durableId="485247179">
    <w:abstractNumId w:val="10"/>
  </w:num>
  <w:num w:numId="11" w16cid:durableId="632292612">
    <w:abstractNumId w:val="9"/>
  </w:num>
  <w:num w:numId="12" w16cid:durableId="1634409974">
    <w:abstractNumId w:val="4"/>
  </w:num>
  <w:num w:numId="13" w16cid:durableId="1176384513">
    <w:abstractNumId w:val="14"/>
  </w:num>
  <w:num w:numId="14" w16cid:durableId="742527874">
    <w:abstractNumId w:val="0"/>
  </w:num>
  <w:num w:numId="15" w16cid:durableId="1934196058">
    <w:abstractNumId w:val="2"/>
  </w:num>
  <w:num w:numId="16" w16cid:durableId="844056133">
    <w:abstractNumId w:val="15"/>
  </w:num>
  <w:num w:numId="17" w16cid:durableId="433281220">
    <w:abstractNumId w:val="13"/>
  </w:num>
  <w:num w:numId="18" w16cid:durableId="943150957">
    <w:abstractNumId w:val="21"/>
  </w:num>
  <w:num w:numId="19" w16cid:durableId="603925579">
    <w:abstractNumId w:val="18"/>
  </w:num>
  <w:num w:numId="20" w16cid:durableId="1098330611">
    <w:abstractNumId w:val="26"/>
  </w:num>
  <w:num w:numId="21" w16cid:durableId="1865051921">
    <w:abstractNumId w:val="19"/>
  </w:num>
  <w:num w:numId="22" w16cid:durableId="539172368">
    <w:abstractNumId w:val="12"/>
  </w:num>
  <w:num w:numId="23" w16cid:durableId="228618663">
    <w:abstractNumId w:val="23"/>
  </w:num>
  <w:num w:numId="24" w16cid:durableId="468670253">
    <w:abstractNumId w:val="5"/>
  </w:num>
  <w:num w:numId="25" w16cid:durableId="2062363967">
    <w:abstractNumId w:val="24"/>
  </w:num>
  <w:num w:numId="26" w16cid:durableId="1076125799">
    <w:abstractNumId w:val="1"/>
  </w:num>
  <w:num w:numId="27" w16cid:durableId="91960546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0DFF"/>
    <w:rsid w:val="00015833"/>
    <w:rsid w:val="00021F55"/>
    <w:rsid w:val="000250C7"/>
    <w:rsid w:val="00031310"/>
    <w:rsid w:val="00037621"/>
    <w:rsid w:val="0003769A"/>
    <w:rsid w:val="00044D46"/>
    <w:rsid w:val="00045088"/>
    <w:rsid w:val="00045904"/>
    <w:rsid w:val="00055893"/>
    <w:rsid w:val="00065166"/>
    <w:rsid w:val="0007226A"/>
    <w:rsid w:val="000779A9"/>
    <w:rsid w:val="00082609"/>
    <w:rsid w:val="000851CC"/>
    <w:rsid w:val="00093BE8"/>
    <w:rsid w:val="00094C71"/>
    <w:rsid w:val="00095A18"/>
    <w:rsid w:val="0009689D"/>
    <w:rsid w:val="000A36AB"/>
    <w:rsid w:val="000A68ED"/>
    <w:rsid w:val="000B2D15"/>
    <w:rsid w:val="000B5FF1"/>
    <w:rsid w:val="000B609F"/>
    <w:rsid w:val="000C6745"/>
    <w:rsid w:val="000D55A8"/>
    <w:rsid w:val="000E2BB9"/>
    <w:rsid w:val="000E329C"/>
    <w:rsid w:val="000E4841"/>
    <w:rsid w:val="000F1677"/>
    <w:rsid w:val="000F23B8"/>
    <w:rsid w:val="000F3D6C"/>
    <w:rsid w:val="00101707"/>
    <w:rsid w:val="00102AD1"/>
    <w:rsid w:val="00110DA3"/>
    <w:rsid w:val="00112589"/>
    <w:rsid w:val="0011473D"/>
    <w:rsid w:val="00115C85"/>
    <w:rsid w:val="00117F67"/>
    <w:rsid w:val="00123661"/>
    <w:rsid w:val="00123855"/>
    <w:rsid w:val="00126A4D"/>
    <w:rsid w:val="0013673B"/>
    <w:rsid w:val="001427FD"/>
    <w:rsid w:val="00143D80"/>
    <w:rsid w:val="0014464B"/>
    <w:rsid w:val="001447E1"/>
    <w:rsid w:val="0014622C"/>
    <w:rsid w:val="00152348"/>
    <w:rsid w:val="0015456D"/>
    <w:rsid w:val="00161F1B"/>
    <w:rsid w:val="00162829"/>
    <w:rsid w:val="00177480"/>
    <w:rsid w:val="00180548"/>
    <w:rsid w:val="00180CCE"/>
    <w:rsid w:val="0018261A"/>
    <w:rsid w:val="0018267A"/>
    <w:rsid w:val="00182779"/>
    <w:rsid w:val="001830DF"/>
    <w:rsid w:val="0019210F"/>
    <w:rsid w:val="001966D9"/>
    <w:rsid w:val="001A79E4"/>
    <w:rsid w:val="001A7E9A"/>
    <w:rsid w:val="001B2BD6"/>
    <w:rsid w:val="001B5016"/>
    <w:rsid w:val="001B6BA3"/>
    <w:rsid w:val="001C45FC"/>
    <w:rsid w:val="001D0923"/>
    <w:rsid w:val="001D4862"/>
    <w:rsid w:val="001E0A3B"/>
    <w:rsid w:val="001E25B9"/>
    <w:rsid w:val="001E49E0"/>
    <w:rsid w:val="001E6E5A"/>
    <w:rsid w:val="001E7B5A"/>
    <w:rsid w:val="001F09D5"/>
    <w:rsid w:val="001F7412"/>
    <w:rsid w:val="0020725B"/>
    <w:rsid w:val="00214B7A"/>
    <w:rsid w:val="00217149"/>
    <w:rsid w:val="0023506A"/>
    <w:rsid w:val="00241B44"/>
    <w:rsid w:val="00245EFB"/>
    <w:rsid w:val="00262E7F"/>
    <w:rsid w:val="00263504"/>
    <w:rsid w:val="0026515D"/>
    <w:rsid w:val="002668D3"/>
    <w:rsid w:val="0027299F"/>
    <w:rsid w:val="00284EBE"/>
    <w:rsid w:val="00286AE6"/>
    <w:rsid w:val="0029433F"/>
    <w:rsid w:val="00294829"/>
    <w:rsid w:val="00295E4F"/>
    <w:rsid w:val="0029690F"/>
    <w:rsid w:val="002A2A60"/>
    <w:rsid w:val="002A3C0E"/>
    <w:rsid w:val="002B1C45"/>
    <w:rsid w:val="002B2AF8"/>
    <w:rsid w:val="002B36AB"/>
    <w:rsid w:val="002C13C8"/>
    <w:rsid w:val="002C1671"/>
    <w:rsid w:val="002C3547"/>
    <w:rsid w:val="002C686D"/>
    <w:rsid w:val="002D0021"/>
    <w:rsid w:val="002D31CD"/>
    <w:rsid w:val="002D3473"/>
    <w:rsid w:val="002E41C9"/>
    <w:rsid w:val="002F1956"/>
    <w:rsid w:val="002F3440"/>
    <w:rsid w:val="002F75A3"/>
    <w:rsid w:val="00303C2F"/>
    <w:rsid w:val="003144EF"/>
    <w:rsid w:val="00320CEF"/>
    <w:rsid w:val="00325A40"/>
    <w:rsid w:val="003269CF"/>
    <w:rsid w:val="00330937"/>
    <w:rsid w:val="00330F31"/>
    <w:rsid w:val="00334648"/>
    <w:rsid w:val="0033768C"/>
    <w:rsid w:val="00337938"/>
    <w:rsid w:val="00340769"/>
    <w:rsid w:val="00341AA6"/>
    <w:rsid w:val="00350CA6"/>
    <w:rsid w:val="003523A8"/>
    <w:rsid w:val="00361904"/>
    <w:rsid w:val="00361A0A"/>
    <w:rsid w:val="00362A31"/>
    <w:rsid w:val="0036565C"/>
    <w:rsid w:val="0036625E"/>
    <w:rsid w:val="00367459"/>
    <w:rsid w:val="0037465A"/>
    <w:rsid w:val="00374696"/>
    <w:rsid w:val="00382C98"/>
    <w:rsid w:val="0038533C"/>
    <w:rsid w:val="00390E3F"/>
    <w:rsid w:val="00392524"/>
    <w:rsid w:val="003948D5"/>
    <w:rsid w:val="00396821"/>
    <w:rsid w:val="00397D3A"/>
    <w:rsid w:val="003A051E"/>
    <w:rsid w:val="003A2F8D"/>
    <w:rsid w:val="003A32B0"/>
    <w:rsid w:val="003A642B"/>
    <w:rsid w:val="003B170F"/>
    <w:rsid w:val="003B3EC4"/>
    <w:rsid w:val="003B4B6D"/>
    <w:rsid w:val="003C4471"/>
    <w:rsid w:val="003D0A6D"/>
    <w:rsid w:val="003D2DA8"/>
    <w:rsid w:val="003E0469"/>
    <w:rsid w:val="003E0B16"/>
    <w:rsid w:val="003E12B5"/>
    <w:rsid w:val="003E246D"/>
    <w:rsid w:val="003E67D1"/>
    <w:rsid w:val="003F5758"/>
    <w:rsid w:val="00401E5E"/>
    <w:rsid w:val="00404A98"/>
    <w:rsid w:val="00405DC1"/>
    <w:rsid w:val="00411B48"/>
    <w:rsid w:val="00414998"/>
    <w:rsid w:val="00415F1F"/>
    <w:rsid w:val="0042108F"/>
    <w:rsid w:val="00426F38"/>
    <w:rsid w:val="00430FED"/>
    <w:rsid w:val="0043427C"/>
    <w:rsid w:val="00434A8C"/>
    <w:rsid w:val="00444284"/>
    <w:rsid w:val="00445CE6"/>
    <w:rsid w:val="004534C2"/>
    <w:rsid w:val="0045683E"/>
    <w:rsid w:val="00491675"/>
    <w:rsid w:val="00493855"/>
    <w:rsid w:val="004A16A3"/>
    <w:rsid w:val="004A4A71"/>
    <w:rsid w:val="004A57DD"/>
    <w:rsid w:val="004A7B51"/>
    <w:rsid w:val="004A7D71"/>
    <w:rsid w:val="004A7EF3"/>
    <w:rsid w:val="004B11FD"/>
    <w:rsid w:val="004B23A2"/>
    <w:rsid w:val="004B545D"/>
    <w:rsid w:val="004C1306"/>
    <w:rsid w:val="004C4425"/>
    <w:rsid w:val="004C68B3"/>
    <w:rsid w:val="004D0D20"/>
    <w:rsid w:val="004D1A5A"/>
    <w:rsid w:val="004D3721"/>
    <w:rsid w:val="004D428B"/>
    <w:rsid w:val="004D64F9"/>
    <w:rsid w:val="004E14A8"/>
    <w:rsid w:val="004E1FC4"/>
    <w:rsid w:val="004F0C7C"/>
    <w:rsid w:val="004F26B0"/>
    <w:rsid w:val="004F5FDF"/>
    <w:rsid w:val="0050007E"/>
    <w:rsid w:val="005132EE"/>
    <w:rsid w:val="005144D8"/>
    <w:rsid w:val="00515ADB"/>
    <w:rsid w:val="005177FE"/>
    <w:rsid w:val="005219EC"/>
    <w:rsid w:val="0052263B"/>
    <w:rsid w:val="00524728"/>
    <w:rsid w:val="00531C1D"/>
    <w:rsid w:val="005331CA"/>
    <w:rsid w:val="00537970"/>
    <w:rsid w:val="00544127"/>
    <w:rsid w:val="005514D2"/>
    <w:rsid w:val="00553EB2"/>
    <w:rsid w:val="00560534"/>
    <w:rsid w:val="0056391B"/>
    <w:rsid w:val="005650E2"/>
    <w:rsid w:val="00567075"/>
    <w:rsid w:val="00575B2D"/>
    <w:rsid w:val="00576D7D"/>
    <w:rsid w:val="005833D0"/>
    <w:rsid w:val="005846F3"/>
    <w:rsid w:val="0058622F"/>
    <w:rsid w:val="00592F82"/>
    <w:rsid w:val="005A0A1E"/>
    <w:rsid w:val="005A0CCA"/>
    <w:rsid w:val="005A726D"/>
    <w:rsid w:val="005B05DF"/>
    <w:rsid w:val="005B573F"/>
    <w:rsid w:val="005B67AC"/>
    <w:rsid w:val="005C2F67"/>
    <w:rsid w:val="005C5E9B"/>
    <w:rsid w:val="005D43E0"/>
    <w:rsid w:val="005D58A3"/>
    <w:rsid w:val="005E02C3"/>
    <w:rsid w:val="005E1B79"/>
    <w:rsid w:val="005E26FB"/>
    <w:rsid w:val="005F026D"/>
    <w:rsid w:val="005F2D0B"/>
    <w:rsid w:val="005F4B31"/>
    <w:rsid w:val="005F6250"/>
    <w:rsid w:val="00610388"/>
    <w:rsid w:val="00612CA5"/>
    <w:rsid w:val="006153EC"/>
    <w:rsid w:val="0062180D"/>
    <w:rsid w:val="00621A17"/>
    <w:rsid w:val="00626D0D"/>
    <w:rsid w:val="00627CC9"/>
    <w:rsid w:val="00627E7B"/>
    <w:rsid w:val="00630542"/>
    <w:rsid w:val="00630945"/>
    <w:rsid w:val="00632E44"/>
    <w:rsid w:val="00634622"/>
    <w:rsid w:val="00636110"/>
    <w:rsid w:val="00636808"/>
    <w:rsid w:val="00641515"/>
    <w:rsid w:val="006461D8"/>
    <w:rsid w:val="00652EB6"/>
    <w:rsid w:val="00654C2F"/>
    <w:rsid w:val="00657087"/>
    <w:rsid w:val="00660156"/>
    <w:rsid w:val="00677AEB"/>
    <w:rsid w:val="00687A1D"/>
    <w:rsid w:val="00696C26"/>
    <w:rsid w:val="00697EA1"/>
    <w:rsid w:val="006A2646"/>
    <w:rsid w:val="006A6530"/>
    <w:rsid w:val="006B1CA2"/>
    <w:rsid w:val="006B435A"/>
    <w:rsid w:val="006B4C64"/>
    <w:rsid w:val="006B5E99"/>
    <w:rsid w:val="006D01C2"/>
    <w:rsid w:val="006D0F42"/>
    <w:rsid w:val="006E481A"/>
    <w:rsid w:val="006E5298"/>
    <w:rsid w:val="006F0D8C"/>
    <w:rsid w:val="006F734A"/>
    <w:rsid w:val="00700D83"/>
    <w:rsid w:val="007074E9"/>
    <w:rsid w:val="00713DA4"/>
    <w:rsid w:val="00714BF1"/>
    <w:rsid w:val="00721383"/>
    <w:rsid w:val="00724DCE"/>
    <w:rsid w:val="007333CC"/>
    <w:rsid w:val="0073399A"/>
    <w:rsid w:val="0073459E"/>
    <w:rsid w:val="0074467E"/>
    <w:rsid w:val="007603F5"/>
    <w:rsid w:val="00764DB0"/>
    <w:rsid w:val="0076764D"/>
    <w:rsid w:val="0077498C"/>
    <w:rsid w:val="007766CA"/>
    <w:rsid w:val="00784128"/>
    <w:rsid w:val="00786B8E"/>
    <w:rsid w:val="00790E42"/>
    <w:rsid w:val="00793173"/>
    <w:rsid w:val="007A121F"/>
    <w:rsid w:val="007C1459"/>
    <w:rsid w:val="007C1FCC"/>
    <w:rsid w:val="007C6201"/>
    <w:rsid w:val="007C68D5"/>
    <w:rsid w:val="007D622C"/>
    <w:rsid w:val="007D7C92"/>
    <w:rsid w:val="007E0E61"/>
    <w:rsid w:val="007E1154"/>
    <w:rsid w:val="007E1D1A"/>
    <w:rsid w:val="007F00BB"/>
    <w:rsid w:val="007F41F8"/>
    <w:rsid w:val="007F45F1"/>
    <w:rsid w:val="008031A7"/>
    <w:rsid w:val="0080454E"/>
    <w:rsid w:val="00804C32"/>
    <w:rsid w:val="008057A0"/>
    <w:rsid w:val="00806212"/>
    <w:rsid w:val="00806302"/>
    <w:rsid w:val="00807119"/>
    <w:rsid w:val="00815AE3"/>
    <w:rsid w:val="0082483F"/>
    <w:rsid w:val="008279C0"/>
    <w:rsid w:val="00827D56"/>
    <w:rsid w:val="00832E5F"/>
    <w:rsid w:val="00837AAF"/>
    <w:rsid w:val="00846DD0"/>
    <w:rsid w:val="0086723B"/>
    <w:rsid w:val="008723F3"/>
    <w:rsid w:val="00872E3B"/>
    <w:rsid w:val="00875FCA"/>
    <w:rsid w:val="0087644D"/>
    <w:rsid w:val="00881DE6"/>
    <w:rsid w:val="008837A6"/>
    <w:rsid w:val="0089145D"/>
    <w:rsid w:val="008A41DD"/>
    <w:rsid w:val="008A6CFE"/>
    <w:rsid w:val="008A7116"/>
    <w:rsid w:val="008B4E87"/>
    <w:rsid w:val="008B5333"/>
    <w:rsid w:val="008B6223"/>
    <w:rsid w:val="008C0FBC"/>
    <w:rsid w:val="008C66E0"/>
    <w:rsid w:val="008D3740"/>
    <w:rsid w:val="008E3339"/>
    <w:rsid w:val="008E66A1"/>
    <w:rsid w:val="008F20FC"/>
    <w:rsid w:val="008F6301"/>
    <w:rsid w:val="008F6A69"/>
    <w:rsid w:val="008F7B6C"/>
    <w:rsid w:val="009057E9"/>
    <w:rsid w:val="00905A43"/>
    <w:rsid w:val="00912110"/>
    <w:rsid w:val="00912C79"/>
    <w:rsid w:val="00913247"/>
    <w:rsid w:val="009132EE"/>
    <w:rsid w:val="009169BC"/>
    <w:rsid w:val="00922EC6"/>
    <w:rsid w:val="00924084"/>
    <w:rsid w:val="00942123"/>
    <w:rsid w:val="0095207B"/>
    <w:rsid w:val="00955AF1"/>
    <w:rsid w:val="00962045"/>
    <w:rsid w:val="009634F4"/>
    <w:rsid w:val="00963731"/>
    <w:rsid w:val="00971A67"/>
    <w:rsid w:val="0097272D"/>
    <w:rsid w:val="00991428"/>
    <w:rsid w:val="009916DE"/>
    <w:rsid w:val="00992676"/>
    <w:rsid w:val="009B0723"/>
    <w:rsid w:val="009B07AD"/>
    <w:rsid w:val="009B0883"/>
    <w:rsid w:val="009B15E2"/>
    <w:rsid w:val="009C0B8E"/>
    <w:rsid w:val="009C1BC8"/>
    <w:rsid w:val="009C2442"/>
    <w:rsid w:val="009D0811"/>
    <w:rsid w:val="009D0A7F"/>
    <w:rsid w:val="009D0EE1"/>
    <w:rsid w:val="009E1027"/>
    <w:rsid w:val="009E25F6"/>
    <w:rsid w:val="009E2AEB"/>
    <w:rsid w:val="009E2E27"/>
    <w:rsid w:val="009E3F9E"/>
    <w:rsid w:val="009E4DE3"/>
    <w:rsid w:val="00A005FC"/>
    <w:rsid w:val="00A0414B"/>
    <w:rsid w:val="00A047EE"/>
    <w:rsid w:val="00A121F3"/>
    <w:rsid w:val="00A13825"/>
    <w:rsid w:val="00A15BF7"/>
    <w:rsid w:val="00A167A7"/>
    <w:rsid w:val="00A2274A"/>
    <w:rsid w:val="00A235B7"/>
    <w:rsid w:val="00A35980"/>
    <w:rsid w:val="00A407EF"/>
    <w:rsid w:val="00A44C19"/>
    <w:rsid w:val="00A458BE"/>
    <w:rsid w:val="00A46B4C"/>
    <w:rsid w:val="00A5117B"/>
    <w:rsid w:val="00A51352"/>
    <w:rsid w:val="00A52C1C"/>
    <w:rsid w:val="00A5305C"/>
    <w:rsid w:val="00A54909"/>
    <w:rsid w:val="00A55CC5"/>
    <w:rsid w:val="00A60074"/>
    <w:rsid w:val="00A6627C"/>
    <w:rsid w:val="00A67F70"/>
    <w:rsid w:val="00A71019"/>
    <w:rsid w:val="00A81029"/>
    <w:rsid w:val="00A83A2F"/>
    <w:rsid w:val="00A8672D"/>
    <w:rsid w:val="00A96489"/>
    <w:rsid w:val="00A97725"/>
    <w:rsid w:val="00AB4E5C"/>
    <w:rsid w:val="00AB685C"/>
    <w:rsid w:val="00AB6C2D"/>
    <w:rsid w:val="00AC3839"/>
    <w:rsid w:val="00AC656A"/>
    <w:rsid w:val="00AC69AD"/>
    <w:rsid w:val="00AC7082"/>
    <w:rsid w:val="00AD2F65"/>
    <w:rsid w:val="00AD6A7D"/>
    <w:rsid w:val="00AE3172"/>
    <w:rsid w:val="00AF228E"/>
    <w:rsid w:val="00AF2CC1"/>
    <w:rsid w:val="00AF584C"/>
    <w:rsid w:val="00B14819"/>
    <w:rsid w:val="00B17AA9"/>
    <w:rsid w:val="00B30907"/>
    <w:rsid w:val="00B33FC0"/>
    <w:rsid w:val="00B340EB"/>
    <w:rsid w:val="00B510DC"/>
    <w:rsid w:val="00B62B8A"/>
    <w:rsid w:val="00B64D8A"/>
    <w:rsid w:val="00B72AE1"/>
    <w:rsid w:val="00B736DF"/>
    <w:rsid w:val="00B74FBD"/>
    <w:rsid w:val="00B82586"/>
    <w:rsid w:val="00B86DB1"/>
    <w:rsid w:val="00B87869"/>
    <w:rsid w:val="00B90E6E"/>
    <w:rsid w:val="00B973E4"/>
    <w:rsid w:val="00BA7B29"/>
    <w:rsid w:val="00BB0F2B"/>
    <w:rsid w:val="00BB1A61"/>
    <w:rsid w:val="00BB2546"/>
    <w:rsid w:val="00BB5B39"/>
    <w:rsid w:val="00BB6965"/>
    <w:rsid w:val="00BD25AF"/>
    <w:rsid w:val="00BF1C6F"/>
    <w:rsid w:val="00BF50F7"/>
    <w:rsid w:val="00C02F29"/>
    <w:rsid w:val="00C044D5"/>
    <w:rsid w:val="00C053F7"/>
    <w:rsid w:val="00C215B3"/>
    <w:rsid w:val="00C22A25"/>
    <w:rsid w:val="00C33C6C"/>
    <w:rsid w:val="00C35671"/>
    <w:rsid w:val="00C35B77"/>
    <w:rsid w:val="00C3729E"/>
    <w:rsid w:val="00C376EB"/>
    <w:rsid w:val="00C454CF"/>
    <w:rsid w:val="00C45E51"/>
    <w:rsid w:val="00C46EC1"/>
    <w:rsid w:val="00C53E2C"/>
    <w:rsid w:val="00C550C8"/>
    <w:rsid w:val="00C606C3"/>
    <w:rsid w:val="00C6327F"/>
    <w:rsid w:val="00C72848"/>
    <w:rsid w:val="00C7736C"/>
    <w:rsid w:val="00C80352"/>
    <w:rsid w:val="00C82D87"/>
    <w:rsid w:val="00C8712A"/>
    <w:rsid w:val="00C873FF"/>
    <w:rsid w:val="00C963D3"/>
    <w:rsid w:val="00CA678A"/>
    <w:rsid w:val="00CA6858"/>
    <w:rsid w:val="00CB1855"/>
    <w:rsid w:val="00CB2CBB"/>
    <w:rsid w:val="00CB3E1F"/>
    <w:rsid w:val="00CB7CAC"/>
    <w:rsid w:val="00CC5335"/>
    <w:rsid w:val="00CC5BA4"/>
    <w:rsid w:val="00CD348A"/>
    <w:rsid w:val="00CD4998"/>
    <w:rsid w:val="00CE1035"/>
    <w:rsid w:val="00CF2819"/>
    <w:rsid w:val="00CF4F9D"/>
    <w:rsid w:val="00CF70DC"/>
    <w:rsid w:val="00D02092"/>
    <w:rsid w:val="00D067B4"/>
    <w:rsid w:val="00D104E4"/>
    <w:rsid w:val="00D11058"/>
    <w:rsid w:val="00D13C87"/>
    <w:rsid w:val="00D148DC"/>
    <w:rsid w:val="00D17FDC"/>
    <w:rsid w:val="00D3141F"/>
    <w:rsid w:val="00D3555D"/>
    <w:rsid w:val="00D36D48"/>
    <w:rsid w:val="00D47FB1"/>
    <w:rsid w:val="00D63EFD"/>
    <w:rsid w:val="00D71866"/>
    <w:rsid w:val="00D80E01"/>
    <w:rsid w:val="00D84752"/>
    <w:rsid w:val="00D8516F"/>
    <w:rsid w:val="00D86B3B"/>
    <w:rsid w:val="00D872B0"/>
    <w:rsid w:val="00D8748A"/>
    <w:rsid w:val="00D93196"/>
    <w:rsid w:val="00DA08BB"/>
    <w:rsid w:val="00DA14D4"/>
    <w:rsid w:val="00DB243C"/>
    <w:rsid w:val="00DB482A"/>
    <w:rsid w:val="00DB56F2"/>
    <w:rsid w:val="00DB6EF5"/>
    <w:rsid w:val="00DC0391"/>
    <w:rsid w:val="00DC3089"/>
    <w:rsid w:val="00DC4420"/>
    <w:rsid w:val="00DD0802"/>
    <w:rsid w:val="00DD2E11"/>
    <w:rsid w:val="00DD648D"/>
    <w:rsid w:val="00DE03AF"/>
    <w:rsid w:val="00DE121C"/>
    <w:rsid w:val="00DE6633"/>
    <w:rsid w:val="00DF75F8"/>
    <w:rsid w:val="00DF7A3A"/>
    <w:rsid w:val="00E00C00"/>
    <w:rsid w:val="00E013A0"/>
    <w:rsid w:val="00E07C5A"/>
    <w:rsid w:val="00E15BA9"/>
    <w:rsid w:val="00E26E19"/>
    <w:rsid w:val="00E26FD3"/>
    <w:rsid w:val="00E450A4"/>
    <w:rsid w:val="00E506BE"/>
    <w:rsid w:val="00E55547"/>
    <w:rsid w:val="00E6302B"/>
    <w:rsid w:val="00E63375"/>
    <w:rsid w:val="00E63F91"/>
    <w:rsid w:val="00E6452F"/>
    <w:rsid w:val="00E64F45"/>
    <w:rsid w:val="00E6742D"/>
    <w:rsid w:val="00E718CE"/>
    <w:rsid w:val="00E71CB0"/>
    <w:rsid w:val="00E77A16"/>
    <w:rsid w:val="00E77C3D"/>
    <w:rsid w:val="00E87B1F"/>
    <w:rsid w:val="00E87E88"/>
    <w:rsid w:val="00E909F0"/>
    <w:rsid w:val="00E91F29"/>
    <w:rsid w:val="00E932FC"/>
    <w:rsid w:val="00E93993"/>
    <w:rsid w:val="00EA0913"/>
    <w:rsid w:val="00EB1F00"/>
    <w:rsid w:val="00EB45AC"/>
    <w:rsid w:val="00EB5961"/>
    <w:rsid w:val="00EB6A6D"/>
    <w:rsid w:val="00EC1A27"/>
    <w:rsid w:val="00ED0BC4"/>
    <w:rsid w:val="00EE4971"/>
    <w:rsid w:val="00EE744D"/>
    <w:rsid w:val="00EF090E"/>
    <w:rsid w:val="00EF36E3"/>
    <w:rsid w:val="00EF7580"/>
    <w:rsid w:val="00F033DA"/>
    <w:rsid w:val="00F13F2F"/>
    <w:rsid w:val="00F15E78"/>
    <w:rsid w:val="00F27CD8"/>
    <w:rsid w:val="00F30351"/>
    <w:rsid w:val="00F3323E"/>
    <w:rsid w:val="00F341F4"/>
    <w:rsid w:val="00F35CCE"/>
    <w:rsid w:val="00F44220"/>
    <w:rsid w:val="00F5524B"/>
    <w:rsid w:val="00F61DD2"/>
    <w:rsid w:val="00F66488"/>
    <w:rsid w:val="00F66AFF"/>
    <w:rsid w:val="00F675C9"/>
    <w:rsid w:val="00F71433"/>
    <w:rsid w:val="00F7197D"/>
    <w:rsid w:val="00F71BBD"/>
    <w:rsid w:val="00F71E3D"/>
    <w:rsid w:val="00F71FA3"/>
    <w:rsid w:val="00F76ECF"/>
    <w:rsid w:val="00F77246"/>
    <w:rsid w:val="00F82D90"/>
    <w:rsid w:val="00F97C5B"/>
    <w:rsid w:val="00FA3D50"/>
    <w:rsid w:val="00FA3D5F"/>
    <w:rsid w:val="00FC374A"/>
    <w:rsid w:val="00FC4006"/>
    <w:rsid w:val="00FC7B47"/>
    <w:rsid w:val="00FC7FBC"/>
    <w:rsid w:val="00FD035C"/>
    <w:rsid w:val="00FD1A35"/>
    <w:rsid w:val="00FD36C5"/>
    <w:rsid w:val="00FD6310"/>
    <w:rsid w:val="00FD7C7B"/>
    <w:rsid w:val="00FE1D12"/>
    <w:rsid w:val="00FE2122"/>
    <w:rsid w:val="00FE2A86"/>
    <w:rsid w:val="00FE6CF1"/>
    <w:rsid w:val="00FE7369"/>
    <w:rsid w:val="00FE758F"/>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10</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Tesh</cp:lastModifiedBy>
  <cp:revision>233</cp:revision>
  <cp:lastPrinted>2019-09-04T15:45:00Z</cp:lastPrinted>
  <dcterms:created xsi:type="dcterms:W3CDTF">2023-02-16T08:50:00Z</dcterms:created>
  <dcterms:modified xsi:type="dcterms:W3CDTF">2023-10-14T22:35:00Z</dcterms:modified>
</cp:coreProperties>
</file>