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631566">
        <w:rPr>
          <w:rFonts w:ascii="Avenir Next" w:hAnsi="Avenir Next" w:cs="Arial"/>
          <w:sz w:val="22"/>
          <w:szCs w:val="22"/>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631566">
        <w:rPr>
          <w:rFonts w:ascii="Avenir Next" w:hAnsi="Avenir Next" w:cs="Arial"/>
          <w:sz w:val="22"/>
          <w:szCs w:val="22"/>
          <w:highlight w:val="yellow"/>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a3"/>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a3"/>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151BBD" w:rsidRDefault="00DB7F80" w:rsidP="00545969">
      <w:pPr>
        <w:pStyle w:val="a3"/>
        <w:numPr>
          <w:ilvl w:val="0"/>
          <w:numId w:val="13"/>
        </w:numPr>
        <w:ind w:left="426"/>
        <w:rPr>
          <w:rFonts w:ascii="Avenir Next" w:hAnsi="Avenir Next" w:cs="Arial"/>
          <w:sz w:val="22"/>
          <w:szCs w:val="22"/>
          <w:highlight w:val="yellow"/>
          <w:lang w:val="en-GB"/>
        </w:rPr>
      </w:pPr>
      <w:r w:rsidRPr="00151BBD">
        <w:rPr>
          <w:rFonts w:ascii="Avenir Next" w:hAnsi="Avenir Next" w:cs="Arial"/>
          <w:sz w:val="22"/>
          <w:szCs w:val="22"/>
          <w:highlight w:val="yellow"/>
          <w:lang w:val="en-GB"/>
        </w:rPr>
        <w:t>Retention of title</w:t>
      </w:r>
      <w:r w:rsidR="00B77BF0" w:rsidRPr="00151BBD">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a3"/>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151BBD">
        <w:rPr>
          <w:rFonts w:ascii="Avenir Next" w:hAnsi="Avenir Next" w:cs="Arial"/>
          <w:sz w:val="22"/>
          <w:szCs w:val="22"/>
          <w:highlight w:val="yellow"/>
          <w:lang w:val="en-GB"/>
        </w:rPr>
        <w:lastRenderedPageBreak/>
        <w:t xml:space="preserve">(c) Option to </w:t>
      </w:r>
      <w:r w:rsidR="00CA483B" w:rsidRPr="00151BBD">
        <w:rPr>
          <w:rFonts w:ascii="Avenir Next" w:hAnsi="Avenir Next" w:cs="Arial"/>
          <w:sz w:val="22"/>
          <w:szCs w:val="22"/>
          <w:highlight w:val="yellow"/>
          <w:lang w:val="en-GB"/>
        </w:rPr>
        <w:t>assume an executory contract</w:t>
      </w:r>
      <w:r w:rsidRPr="00151BBD">
        <w:rPr>
          <w:rFonts w:ascii="Avenir Next" w:hAnsi="Avenir Next" w:cs="Arial"/>
          <w:sz w:val="22"/>
          <w:szCs w:val="22"/>
          <w:highlight w:val="yellow"/>
          <w:lang w:val="en-GB"/>
        </w:rPr>
        <w:t xml:space="preserve"> according to § 103 </w:t>
      </w:r>
      <w:proofErr w:type="spellStart"/>
      <w:r w:rsidRPr="00151BBD">
        <w:rPr>
          <w:rFonts w:ascii="Avenir Next" w:hAnsi="Avenir Next" w:cs="Arial"/>
          <w:sz w:val="22"/>
          <w:szCs w:val="22"/>
          <w:highlight w:val="yellow"/>
          <w:lang w:val="en-GB"/>
        </w:rPr>
        <w:t>InsO</w:t>
      </w:r>
      <w:proofErr w:type="spellEnd"/>
      <w:r w:rsidR="00502165" w:rsidRPr="00151BBD">
        <w:rPr>
          <w:rFonts w:ascii="Avenir Next" w:hAnsi="Avenir Next" w:cs="Arial"/>
          <w:sz w:val="22"/>
          <w:szCs w:val="22"/>
          <w:highlight w:val="yellow"/>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151BBD" w:rsidRDefault="00D9383B" w:rsidP="00BF0162">
      <w:pPr>
        <w:pStyle w:val="a3"/>
        <w:numPr>
          <w:ilvl w:val="0"/>
          <w:numId w:val="17"/>
        </w:numPr>
        <w:ind w:left="426"/>
        <w:rPr>
          <w:rFonts w:ascii="Avenir Next" w:hAnsi="Avenir Next" w:cs="Arial"/>
          <w:sz w:val="22"/>
          <w:szCs w:val="22"/>
          <w:highlight w:val="yellow"/>
          <w:lang w:val="en-GB"/>
        </w:rPr>
      </w:pPr>
      <w:r w:rsidRPr="00151BBD">
        <w:rPr>
          <w:rFonts w:ascii="Avenir Next" w:hAnsi="Avenir Next" w:cs="Arial"/>
          <w:sz w:val="22"/>
          <w:szCs w:val="22"/>
          <w:highlight w:val="yellow"/>
          <w:lang w:val="en-GB"/>
        </w:rPr>
        <w:t>Three weeks</w:t>
      </w:r>
      <w:r w:rsidR="007D7536" w:rsidRPr="00151BBD">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a3"/>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a3"/>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a3"/>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a3"/>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a3"/>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151BBD" w:rsidRDefault="006E6E68" w:rsidP="00BF0162">
      <w:pPr>
        <w:pStyle w:val="a3"/>
        <w:numPr>
          <w:ilvl w:val="0"/>
          <w:numId w:val="19"/>
        </w:numPr>
        <w:ind w:left="426"/>
        <w:rPr>
          <w:rFonts w:ascii="Avenir Next" w:hAnsi="Avenir Next" w:cs="Arial"/>
          <w:sz w:val="22"/>
          <w:szCs w:val="22"/>
          <w:highlight w:val="yellow"/>
          <w:lang w:val="en-GB"/>
        </w:rPr>
      </w:pPr>
      <w:r w:rsidRPr="00151BBD">
        <w:rPr>
          <w:rFonts w:ascii="Avenir Next" w:hAnsi="Avenir Next" w:cs="Arial"/>
          <w:sz w:val="22"/>
          <w:szCs w:val="22"/>
          <w:highlight w:val="yellow"/>
          <w:lang w:val="en-GB"/>
        </w:rPr>
        <w:t xml:space="preserve">They </w:t>
      </w:r>
      <w:r w:rsidR="0025078F" w:rsidRPr="00151BBD">
        <w:rPr>
          <w:rFonts w:ascii="Avenir Next" w:hAnsi="Avenir Next" w:cs="Arial"/>
          <w:sz w:val="22"/>
          <w:szCs w:val="22"/>
          <w:highlight w:val="yellow"/>
          <w:lang w:val="en-GB"/>
        </w:rPr>
        <w:t>r</w:t>
      </w:r>
      <w:r w:rsidR="003939F8" w:rsidRPr="00151BBD">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a3"/>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a3"/>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a3"/>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a3"/>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151BBD" w:rsidRDefault="006E6E68" w:rsidP="00BF0162">
      <w:pPr>
        <w:pStyle w:val="a3"/>
        <w:numPr>
          <w:ilvl w:val="0"/>
          <w:numId w:val="24"/>
        </w:numPr>
        <w:ind w:left="426"/>
        <w:rPr>
          <w:rFonts w:ascii="Avenir Next" w:hAnsi="Avenir Next" w:cs="Arial"/>
          <w:sz w:val="22"/>
          <w:szCs w:val="22"/>
          <w:highlight w:val="yellow"/>
          <w:lang w:val="en-GB"/>
        </w:rPr>
      </w:pPr>
      <w:r w:rsidRPr="00151BBD">
        <w:rPr>
          <w:rFonts w:ascii="Avenir Next" w:hAnsi="Avenir Next" w:cs="Arial"/>
          <w:sz w:val="22"/>
          <w:szCs w:val="22"/>
          <w:highlight w:val="yellow"/>
          <w:lang w:val="en-GB"/>
        </w:rPr>
        <w:t xml:space="preserve">To provide the debtor with a </w:t>
      </w:r>
      <w:r w:rsidR="00D654E7" w:rsidRPr="00151BBD">
        <w:rPr>
          <w:rFonts w:ascii="Avenir Next" w:hAnsi="Avenir Next" w:cs="Arial"/>
          <w:sz w:val="22"/>
          <w:szCs w:val="22"/>
          <w:highlight w:val="yellow"/>
          <w:lang w:val="en-GB"/>
        </w:rPr>
        <w:t>toolbox</w:t>
      </w:r>
      <w:r w:rsidRPr="00151BBD">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a3"/>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a3"/>
        <w:numPr>
          <w:ilvl w:val="0"/>
          <w:numId w:val="25"/>
        </w:numPr>
        <w:ind w:left="426"/>
        <w:rPr>
          <w:rFonts w:ascii="Avenir Next" w:hAnsi="Avenir Next" w:cs="Arial"/>
          <w:sz w:val="22"/>
          <w:szCs w:val="22"/>
          <w:lang w:val="en-GB"/>
        </w:rPr>
      </w:pPr>
      <w:proofErr w:type="spellStart"/>
      <w:r w:rsidRPr="00B84055">
        <w:rPr>
          <w:rFonts w:ascii="Avenir Next" w:hAnsi="Avenir Next" w:cs="Arial"/>
          <w:i/>
          <w:sz w:val="22"/>
          <w:szCs w:val="22"/>
          <w:lang w:val="en-GB"/>
        </w:rPr>
        <w:t>Landgericht</w:t>
      </w:r>
      <w:proofErr w:type="spellEnd"/>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151BBD" w:rsidRDefault="00976666" w:rsidP="00D4592B">
      <w:pPr>
        <w:pStyle w:val="a3"/>
        <w:numPr>
          <w:ilvl w:val="0"/>
          <w:numId w:val="25"/>
        </w:numPr>
        <w:ind w:left="426"/>
        <w:rPr>
          <w:rFonts w:ascii="Avenir Next" w:hAnsi="Avenir Next" w:cs="Arial"/>
          <w:sz w:val="22"/>
          <w:szCs w:val="22"/>
          <w:highlight w:val="yellow"/>
          <w:lang w:val="en-GB"/>
        </w:rPr>
      </w:pPr>
      <w:proofErr w:type="spellStart"/>
      <w:r w:rsidRPr="00151BBD">
        <w:rPr>
          <w:rFonts w:ascii="Avenir Next" w:hAnsi="Avenir Next" w:cs="Arial"/>
          <w:i/>
          <w:sz w:val="22"/>
          <w:szCs w:val="22"/>
          <w:highlight w:val="yellow"/>
          <w:lang w:val="en-GB"/>
        </w:rPr>
        <w:t>Oberlandesgericht</w:t>
      </w:r>
      <w:proofErr w:type="spellEnd"/>
      <w:r w:rsidR="00E676A0" w:rsidRPr="00151BBD">
        <w:rPr>
          <w:rFonts w:ascii="Avenir Next" w:hAnsi="Avenir Next" w:cs="Arial"/>
          <w:sz w:val="22"/>
          <w:szCs w:val="22"/>
          <w:highlight w:val="yellow"/>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a3"/>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a3"/>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a3"/>
        <w:ind w:left="426"/>
        <w:rPr>
          <w:rFonts w:ascii="Avenir Next" w:hAnsi="Avenir Next" w:cs="Arial"/>
          <w:sz w:val="22"/>
          <w:szCs w:val="22"/>
          <w:lang w:val="en-GB"/>
        </w:rPr>
      </w:pPr>
    </w:p>
    <w:p w14:paraId="464F9FCE" w14:textId="2A754C4F" w:rsidR="00DD7171" w:rsidRPr="00151BBD" w:rsidRDefault="00DD7171" w:rsidP="00DD7171">
      <w:pPr>
        <w:pStyle w:val="a3"/>
        <w:numPr>
          <w:ilvl w:val="0"/>
          <w:numId w:val="27"/>
        </w:numPr>
        <w:ind w:left="426"/>
        <w:rPr>
          <w:rFonts w:ascii="Avenir Next" w:hAnsi="Avenir Next" w:cs="Arial"/>
          <w:sz w:val="22"/>
          <w:szCs w:val="22"/>
          <w:highlight w:val="yellow"/>
          <w:lang w:val="en-GB"/>
        </w:rPr>
      </w:pPr>
      <w:r w:rsidRPr="00151BBD">
        <w:rPr>
          <w:rFonts w:ascii="Avenir Next" w:hAnsi="Avenir Next" w:cs="Arial"/>
          <w:sz w:val="22"/>
          <w:szCs w:val="22"/>
          <w:highlight w:val="yellow"/>
          <w:lang w:val="en-GB"/>
        </w:rPr>
        <w:t>Written sales contract</w:t>
      </w:r>
      <w:r w:rsidR="00632CD7" w:rsidRPr="00151BBD">
        <w:rPr>
          <w:rFonts w:ascii="Avenir Next" w:hAnsi="Avenir Next" w:cs="Arial"/>
          <w:sz w:val="22"/>
          <w:szCs w:val="22"/>
          <w:highlight w:val="yellow"/>
          <w:lang w:val="en-GB"/>
        </w:rPr>
        <w:t>.</w:t>
      </w:r>
    </w:p>
    <w:p w14:paraId="5FC827A5" w14:textId="77777777" w:rsidR="00DD7171" w:rsidRPr="00AE6B7A" w:rsidRDefault="00DD7171" w:rsidP="00DD7171">
      <w:pPr>
        <w:pStyle w:val="a3"/>
        <w:ind w:left="426"/>
        <w:rPr>
          <w:rFonts w:ascii="Avenir Next" w:hAnsi="Avenir Next" w:cs="Arial"/>
          <w:sz w:val="22"/>
          <w:szCs w:val="22"/>
          <w:lang w:val="en-GB"/>
        </w:rPr>
      </w:pPr>
    </w:p>
    <w:p w14:paraId="77B27D05" w14:textId="70FD3815" w:rsidR="00DD7171" w:rsidRPr="00AE6B7A" w:rsidRDefault="00DD7171" w:rsidP="00DD7171">
      <w:pPr>
        <w:pStyle w:val="a3"/>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a3"/>
        <w:ind w:left="426"/>
        <w:rPr>
          <w:rFonts w:ascii="Avenir Next" w:hAnsi="Avenir Next" w:cs="Arial"/>
          <w:sz w:val="22"/>
          <w:szCs w:val="22"/>
          <w:lang w:val="en-GB"/>
        </w:rPr>
      </w:pPr>
    </w:p>
    <w:p w14:paraId="65D532B0" w14:textId="3D5D5F1C" w:rsidR="00E86A87" w:rsidRPr="00AE6B7A" w:rsidRDefault="00DD7171" w:rsidP="00DD7171">
      <w:pPr>
        <w:pStyle w:val="a3"/>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a3"/>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a3"/>
        <w:ind w:left="426"/>
        <w:rPr>
          <w:rFonts w:ascii="Avenir Next" w:hAnsi="Avenir Next" w:cs="Arial"/>
          <w:sz w:val="22"/>
          <w:szCs w:val="22"/>
          <w:lang w:val="en-GB"/>
        </w:rPr>
      </w:pPr>
    </w:p>
    <w:p w14:paraId="00E4E89B" w14:textId="39AF015A" w:rsidR="00625CD1" w:rsidRPr="004852DD" w:rsidRDefault="00625CD1" w:rsidP="00625CD1">
      <w:pPr>
        <w:pStyle w:val="a3"/>
        <w:numPr>
          <w:ilvl w:val="0"/>
          <w:numId w:val="29"/>
        </w:numPr>
        <w:ind w:left="426"/>
        <w:rPr>
          <w:rFonts w:ascii="Avenir Next" w:hAnsi="Avenir Next" w:cs="Arial"/>
          <w:sz w:val="22"/>
          <w:szCs w:val="22"/>
          <w:highlight w:val="yellow"/>
          <w:lang w:val="en-GB"/>
        </w:rPr>
      </w:pPr>
      <w:r w:rsidRPr="004852DD">
        <w:rPr>
          <w:rFonts w:ascii="Avenir Next" w:hAnsi="Avenir Next" w:cs="Arial"/>
          <w:sz w:val="22"/>
          <w:szCs w:val="22"/>
          <w:highlight w:val="yellow"/>
          <w:lang w:val="en-GB"/>
        </w:rPr>
        <w:t xml:space="preserve">Imminent </w:t>
      </w:r>
      <w:proofErr w:type="spellStart"/>
      <w:r w:rsidRPr="004852DD">
        <w:rPr>
          <w:rFonts w:ascii="Avenir Next" w:hAnsi="Avenir Next" w:cs="Arial"/>
          <w:sz w:val="22"/>
          <w:szCs w:val="22"/>
          <w:highlight w:val="yellow"/>
          <w:lang w:val="en-GB"/>
        </w:rPr>
        <w:t>overindebtedness</w:t>
      </w:r>
      <w:proofErr w:type="spellEnd"/>
      <w:r w:rsidR="00632CD7" w:rsidRPr="004852DD">
        <w:rPr>
          <w:rFonts w:ascii="Avenir Next" w:hAnsi="Avenir Next" w:cs="Arial"/>
          <w:sz w:val="22"/>
          <w:szCs w:val="22"/>
          <w:highlight w:val="yellow"/>
          <w:lang w:val="en-GB"/>
        </w:rPr>
        <w:t>.</w:t>
      </w:r>
    </w:p>
    <w:p w14:paraId="02861841" w14:textId="77777777" w:rsidR="00625CD1" w:rsidRPr="00AE6B7A" w:rsidRDefault="00625CD1" w:rsidP="00625CD1">
      <w:pPr>
        <w:pStyle w:val="a3"/>
        <w:ind w:left="426"/>
        <w:rPr>
          <w:rFonts w:ascii="Avenir Next" w:hAnsi="Avenir Next" w:cs="Arial"/>
          <w:sz w:val="22"/>
          <w:szCs w:val="22"/>
          <w:lang w:val="en-GB"/>
        </w:rPr>
      </w:pPr>
    </w:p>
    <w:p w14:paraId="68BC3AF4" w14:textId="09D39FC2" w:rsidR="00625CD1" w:rsidRPr="00AE6B7A" w:rsidRDefault="00625CD1" w:rsidP="00625CD1">
      <w:pPr>
        <w:pStyle w:val="a3"/>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a3"/>
        <w:ind w:left="426"/>
        <w:rPr>
          <w:rFonts w:ascii="Avenir Next" w:hAnsi="Avenir Next" w:cs="Arial"/>
          <w:sz w:val="22"/>
          <w:szCs w:val="22"/>
          <w:lang w:val="en-GB"/>
        </w:rPr>
      </w:pPr>
    </w:p>
    <w:p w14:paraId="1E9569FF" w14:textId="182E88C6" w:rsidR="00E86A87" w:rsidRPr="00AE6B7A" w:rsidRDefault="00625CD1" w:rsidP="00625CD1">
      <w:pPr>
        <w:pStyle w:val="a3"/>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a3"/>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a3"/>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a3"/>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lastRenderedPageBreak/>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4852DD" w:rsidRDefault="00625CD1" w:rsidP="00D4592B">
      <w:pPr>
        <w:pStyle w:val="a3"/>
        <w:numPr>
          <w:ilvl w:val="0"/>
          <w:numId w:val="31"/>
        </w:numPr>
        <w:ind w:left="426"/>
        <w:rPr>
          <w:rFonts w:ascii="Avenir Next" w:hAnsi="Avenir Next" w:cs="Arial"/>
          <w:sz w:val="22"/>
          <w:szCs w:val="22"/>
          <w:highlight w:val="yellow"/>
          <w:lang w:val="en-GB"/>
        </w:rPr>
      </w:pPr>
      <w:r w:rsidRPr="004852DD">
        <w:rPr>
          <w:rFonts w:ascii="Avenir Next" w:hAnsi="Avenir Next" w:cs="Arial"/>
          <w:sz w:val="22"/>
          <w:szCs w:val="22"/>
          <w:highlight w:val="yellow"/>
          <w:lang w:val="en-GB"/>
        </w:rPr>
        <w:t>Payment to tax authorities</w:t>
      </w:r>
      <w:r w:rsidR="000F1108" w:rsidRPr="004852DD">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5AFAB9A0" w:rsidR="00B84055" w:rsidRDefault="00B84055" w:rsidP="00C34152">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881012">
        <w:rPr>
          <w:rFonts w:ascii="Avenir Next" w:hAnsi="Avenir Next" w:cs="Arial"/>
          <w:color w:val="808080" w:themeColor="background1" w:themeShade="80"/>
          <w:sz w:val="22"/>
          <w:szCs w:val="22"/>
        </w:rPr>
        <w:t>C</w:t>
      </w:r>
      <w:r w:rsidR="00881012" w:rsidRPr="00881012">
        <w:rPr>
          <w:rFonts w:ascii="Avenir Next" w:hAnsi="Avenir Next" w:cs="Arial"/>
          <w:color w:val="808080" w:themeColor="background1" w:themeShade="80"/>
          <w:sz w:val="22"/>
          <w:szCs w:val="22"/>
        </w:rPr>
        <w:t>ross-border insolvency issues in relationships between Germany and the</w:t>
      </w:r>
      <w:r w:rsidR="00881012" w:rsidRPr="00AE6B7A">
        <w:rPr>
          <w:rFonts w:ascii="Avenir Next" w:hAnsi="Avenir Next" w:cs="Arial"/>
          <w:sz w:val="22"/>
          <w:szCs w:val="22"/>
        </w:rPr>
        <w:t xml:space="preserve"> </w:t>
      </w:r>
      <w:r w:rsidR="00881012" w:rsidRPr="00881012">
        <w:rPr>
          <w:rFonts w:ascii="Avenir Next" w:hAnsi="Avenir Next" w:cs="Arial"/>
          <w:color w:val="808080" w:themeColor="background1" w:themeShade="80"/>
          <w:sz w:val="22"/>
          <w:szCs w:val="22"/>
        </w:rPr>
        <w:t>United Kingdom</w:t>
      </w:r>
      <w:r w:rsidR="00881012" w:rsidRPr="00B84055">
        <w:rPr>
          <w:rFonts w:ascii="Avenir Next" w:hAnsi="Avenir Next" w:cs="Arial"/>
          <w:color w:val="808080" w:themeColor="background1" w:themeShade="80"/>
          <w:sz w:val="22"/>
          <w:szCs w:val="22"/>
        </w:rPr>
        <w:t xml:space="preserve"> </w:t>
      </w:r>
      <w:r w:rsidR="00881012">
        <w:rPr>
          <w:rFonts w:ascii="Avenir Next" w:hAnsi="Avenir Next" w:cs="Arial"/>
          <w:color w:val="808080" w:themeColor="background1" w:themeShade="80"/>
          <w:sz w:val="22"/>
          <w:szCs w:val="22"/>
        </w:rPr>
        <w:t>are</w:t>
      </w:r>
      <w:r w:rsidR="00AC55AC">
        <w:rPr>
          <w:rFonts w:ascii="Avenir Next" w:hAnsi="Avenir Next" w:cs="Arial"/>
          <w:color w:val="808080" w:themeColor="background1" w:themeShade="80"/>
          <w:sz w:val="22"/>
          <w:szCs w:val="22"/>
        </w:rPr>
        <w:t xml:space="preserve"> regulated in §§ 335, 343 and 352 </w:t>
      </w:r>
      <w:proofErr w:type="spellStart"/>
      <w:r w:rsidR="00AC55AC">
        <w:rPr>
          <w:rFonts w:ascii="Avenir Next" w:hAnsi="Avenir Next" w:cs="Arial"/>
          <w:color w:val="808080" w:themeColor="background1" w:themeShade="80"/>
          <w:sz w:val="22"/>
          <w:szCs w:val="22"/>
        </w:rPr>
        <w:t>InsO</w:t>
      </w:r>
      <w:proofErr w:type="spellEnd"/>
      <w:r w:rsidRPr="00B84055">
        <w:rPr>
          <w:rFonts w:ascii="Avenir Next" w:hAnsi="Avenir Next" w:cs="Arial"/>
          <w:color w:val="808080" w:themeColor="background1" w:themeShade="80"/>
          <w:sz w:val="22"/>
          <w:szCs w:val="22"/>
        </w:rPr>
        <w:t>]</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053CE421" w14:textId="2D9346B8" w:rsidR="009F4558" w:rsidRPr="00AE6B7A" w:rsidRDefault="00F06EBE" w:rsidP="00C34152">
      <w:pPr>
        <w:pStyle w:val="a3"/>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5CEA09A0" w14:textId="6B657054" w:rsidR="00B84055" w:rsidRDefault="00B84055" w:rsidP="00ED5399">
      <w:pPr>
        <w:pStyle w:val="af6"/>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ED5399" w:rsidRPr="00ED5399">
        <w:rPr>
          <w:rFonts w:ascii="Avenir Next" w:hAnsi="Avenir Next" w:cs="Arial"/>
          <w:color w:val="808080" w:themeColor="background1" w:themeShade="80"/>
          <w:sz w:val="22"/>
          <w:szCs w:val="22"/>
        </w:rPr>
        <w:t xml:space="preserve">In one case the realization of collateral is the responsibility of the insolvency administrator, in the other case the secured creditor is responsible for carrying out the </w:t>
      </w:r>
      <w:proofErr w:type="spellStart"/>
      <w:r w:rsidR="00ED5399" w:rsidRPr="00ED5399">
        <w:rPr>
          <w:rFonts w:ascii="Avenir Next" w:hAnsi="Avenir Next" w:cs="Arial"/>
          <w:color w:val="808080" w:themeColor="background1" w:themeShade="80"/>
          <w:sz w:val="22"/>
          <w:szCs w:val="22"/>
        </w:rPr>
        <w:t>realisation</w:t>
      </w:r>
      <w:proofErr w:type="spellEnd"/>
      <w:r w:rsidR="00ED5399" w:rsidRPr="00ED5399">
        <w:rPr>
          <w:rFonts w:ascii="Avenir Next" w:hAnsi="Avenir Next" w:cs="Arial"/>
          <w:color w:val="808080" w:themeColor="background1" w:themeShade="80"/>
          <w:sz w:val="22"/>
          <w:szCs w:val="22"/>
        </w:rPr>
        <w:t>. It depends on the kind of asset and the kind of security right in question, as well as on whether the debtor (insolvency administrator) or the secured creditor is in direct possession of the asset</w:t>
      </w:r>
      <w:r w:rsidRPr="00B84055">
        <w:rPr>
          <w:rFonts w:ascii="Avenir Next" w:hAnsi="Avenir Next" w:cs="Arial"/>
          <w:color w:val="808080" w:themeColor="background1" w:themeShade="80"/>
          <w:sz w:val="22"/>
          <w:szCs w:val="22"/>
        </w:rPr>
        <w:t>]</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1024EF6F" w14:textId="4C6ED1B8" w:rsidR="003D55EA"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327DAA6E" w14:textId="0F15A530" w:rsidR="001821C7" w:rsidRPr="00443E6F" w:rsidRDefault="00B84055" w:rsidP="00443E6F">
      <w:pPr>
        <w:spacing w:before="100" w:beforeAutospacing="1" w:after="100" w:afterAutospacing="1"/>
        <w:rPr>
          <w:rFonts w:ascii="Times New Roman" w:hAnsi="Times New Roman" w:cs="Times New Roman"/>
          <w:lang w:eastAsia="ru-RU"/>
        </w:rPr>
      </w:pPr>
      <w:r w:rsidRPr="00B84055">
        <w:rPr>
          <w:rFonts w:ascii="Avenir Next" w:hAnsi="Avenir Next" w:cs="Arial"/>
          <w:color w:val="808080" w:themeColor="background1" w:themeShade="80"/>
          <w:sz w:val="22"/>
          <w:szCs w:val="22"/>
        </w:rPr>
        <w:t>[</w:t>
      </w:r>
      <w:r w:rsidR="00443E6F" w:rsidRPr="00443E6F">
        <w:rPr>
          <w:rFonts w:ascii="Avenir Next" w:hAnsi="Avenir Next" w:cs="Arial"/>
          <w:color w:val="808080" w:themeColor="background1" w:themeShade="80"/>
          <w:sz w:val="22"/>
          <w:szCs w:val="22"/>
        </w:rPr>
        <w:t>In accordance with</w:t>
      </w:r>
      <w:r w:rsidR="00443E6F" w:rsidRPr="00C94541">
        <w:rPr>
          <w:rFonts w:ascii="Avenir Next" w:hAnsi="Avenir Next" w:cs="Arial"/>
          <w:color w:val="808080" w:themeColor="background1" w:themeShade="80"/>
          <w:sz w:val="22"/>
          <w:szCs w:val="22"/>
        </w:rPr>
        <w:t xml:space="preserve"> § 103 </w:t>
      </w:r>
      <w:proofErr w:type="spellStart"/>
      <w:r w:rsidR="00443E6F" w:rsidRPr="00C94541">
        <w:rPr>
          <w:rFonts w:ascii="Avenir Next" w:hAnsi="Avenir Next" w:cs="Arial"/>
          <w:color w:val="808080" w:themeColor="background1" w:themeShade="80"/>
          <w:sz w:val="22"/>
          <w:szCs w:val="22"/>
        </w:rPr>
        <w:t>InsO</w:t>
      </w:r>
      <w:proofErr w:type="spellEnd"/>
      <w:r w:rsidR="00443E6F" w:rsidRPr="00443E6F">
        <w:rPr>
          <w:rFonts w:ascii="Avenir Next" w:hAnsi="Avenir Next" w:cs="Arial"/>
          <w:color w:val="808080" w:themeColor="background1" w:themeShade="80"/>
          <w:sz w:val="22"/>
          <w:szCs w:val="22"/>
        </w:rPr>
        <w:t xml:space="preserve"> b</w:t>
      </w:r>
      <w:r w:rsidR="00443E6F" w:rsidRPr="00C94541">
        <w:rPr>
          <w:rFonts w:ascii="Avenir Next" w:hAnsi="Avenir Next" w:cs="Arial"/>
          <w:color w:val="808080" w:themeColor="background1" w:themeShade="80"/>
          <w:sz w:val="22"/>
          <w:szCs w:val="22"/>
        </w:rPr>
        <w:t xml:space="preserve">oth parties only fulfil </w:t>
      </w:r>
      <w:r w:rsidR="00443E6F" w:rsidRPr="00443E6F">
        <w:rPr>
          <w:rFonts w:ascii="Avenir Next" w:hAnsi="Avenir Next" w:cs="Arial"/>
          <w:color w:val="808080" w:themeColor="background1" w:themeShade="80"/>
          <w:sz w:val="22"/>
          <w:szCs w:val="22"/>
        </w:rPr>
        <w:t xml:space="preserve">an executory contract </w:t>
      </w:r>
      <w:r w:rsidR="00443E6F" w:rsidRPr="00C94541">
        <w:rPr>
          <w:rFonts w:ascii="Avenir Next" w:hAnsi="Avenir Next" w:cs="Arial"/>
          <w:color w:val="808080" w:themeColor="background1" w:themeShade="80"/>
          <w:sz w:val="22"/>
          <w:szCs w:val="22"/>
        </w:rPr>
        <w:t>if the insolvency administrator so chooses. If this is the case then the creditor’s claim must be satisfied in full from the insolvency estate.</w:t>
      </w:r>
      <w:r w:rsidR="00443E6F" w:rsidRPr="00443E6F">
        <w:rPr>
          <w:rFonts w:ascii="Avenir Next" w:hAnsi="Avenir Next" w:cs="Arial"/>
          <w:color w:val="808080" w:themeColor="background1" w:themeShade="80"/>
          <w:sz w:val="22"/>
          <w:szCs w:val="22"/>
        </w:rPr>
        <w:t xml:space="preserve"> </w:t>
      </w:r>
      <w:r w:rsidR="00443E6F" w:rsidRPr="00C94541">
        <w:rPr>
          <w:rFonts w:ascii="Avenir Next" w:hAnsi="Avenir Next" w:cs="Arial"/>
          <w:color w:val="808080" w:themeColor="background1" w:themeShade="80"/>
          <w:sz w:val="22"/>
          <w:szCs w:val="22"/>
        </w:rPr>
        <w:t xml:space="preserve">If the insolvency administrator rejects fulfilment of the claim, then the contracting partner can register a claim for </w:t>
      </w:r>
      <w:proofErr w:type="spellStart"/>
      <w:r w:rsidR="00443E6F" w:rsidRPr="00C94541">
        <w:rPr>
          <w:rFonts w:ascii="Avenir Next" w:hAnsi="Avenir Next" w:cs="Arial"/>
          <w:color w:val="808080" w:themeColor="background1" w:themeShade="80"/>
          <w:sz w:val="22"/>
          <w:szCs w:val="22"/>
        </w:rPr>
        <w:t>equalisation</w:t>
      </w:r>
      <w:proofErr w:type="spellEnd"/>
      <w:r w:rsidR="00443E6F" w:rsidRPr="00C94541">
        <w:rPr>
          <w:rFonts w:ascii="Avenir Next" w:hAnsi="Avenir Next" w:cs="Arial"/>
          <w:color w:val="808080" w:themeColor="background1" w:themeShade="80"/>
          <w:sz w:val="22"/>
          <w:szCs w:val="22"/>
        </w:rPr>
        <w:t xml:space="preserve"> to the insolvency schedule which will then be satisfied on a pro rata basis</w:t>
      </w:r>
      <w:r w:rsidRPr="00B84055">
        <w:rPr>
          <w:rFonts w:ascii="Avenir Next" w:hAnsi="Avenir Next" w:cs="Arial"/>
          <w:color w:val="808080" w:themeColor="background1" w:themeShade="80"/>
          <w:sz w:val="22"/>
          <w:szCs w:val="22"/>
        </w:rPr>
        <w:t>]</w:t>
      </w: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00130585" w14:textId="565D8327" w:rsidR="00780E21" w:rsidRPr="00432ED7" w:rsidRDefault="00B84055" w:rsidP="00432ED7">
      <w:pPr>
        <w:spacing w:before="100" w:beforeAutospacing="1" w:after="100" w:afterAutospacing="1"/>
        <w:rPr>
          <w:rFonts w:ascii="AvenirNext" w:hAnsi="AvenirNext" w:cs="Times New Roman"/>
          <w:sz w:val="22"/>
          <w:szCs w:val="22"/>
          <w:lang w:eastAsia="ru-RU"/>
        </w:rPr>
      </w:pPr>
      <w:r w:rsidRPr="00B84055">
        <w:rPr>
          <w:rFonts w:ascii="Avenir Next" w:hAnsi="Avenir Next" w:cs="Arial"/>
          <w:color w:val="808080" w:themeColor="background1" w:themeShade="80"/>
          <w:sz w:val="22"/>
          <w:szCs w:val="22"/>
        </w:rPr>
        <w:lastRenderedPageBreak/>
        <w:t>[</w:t>
      </w:r>
      <w:r w:rsidR="00432ED7" w:rsidRPr="00E310ED">
        <w:rPr>
          <w:rFonts w:ascii="Avenir Next" w:hAnsi="Avenir Next" w:cs="Arial"/>
          <w:color w:val="808080" w:themeColor="background1" w:themeShade="80"/>
          <w:sz w:val="22"/>
          <w:szCs w:val="22"/>
        </w:rPr>
        <w:t>The entitlement to submit an insolvency plan is granted only to either the debtor or the insolvency administrator.</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The plan is to be submitted to the insolvency court</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The plan must have two parts.</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 xml:space="preserve">The first part </w:t>
      </w:r>
      <w:r w:rsidR="00432ED7" w:rsidRPr="00432ED7">
        <w:rPr>
          <w:rFonts w:ascii="Avenir Next" w:hAnsi="Avenir Next" w:cs="Arial"/>
          <w:color w:val="808080" w:themeColor="background1" w:themeShade="80"/>
          <w:sz w:val="22"/>
          <w:szCs w:val="22"/>
        </w:rPr>
        <w:t xml:space="preserve">should contain </w:t>
      </w:r>
      <w:r w:rsidR="00432ED7" w:rsidRPr="00E310ED">
        <w:rPr>
          <w:rFonts w:ascii="Avenir Next" w:hAnsi="Avenir Next" w:cs="Arial"/>
          <w:color w:val="808080" w:themeColor="background1" w:themeShade="80"/>
          <w:sz w:val="22"/>
          <w:szCs w:val="22"/>
        </w:rPr>
        <w:t>the information which is necessary for the parties entitled to vote to form informed decisions</w:t>
      </w:r>
      <w:r w:rsidR="00432ED7" w:rsidRPr="00432ED7">
        <w:rPr>
          <w:rFonts w:ascii="Avenir Next" w:hAnsi="Avenir Next" w:cs="Arial"/>
          <w:color w:val="808080" w:themeColor="background1" w:themeShade="80"/>
          <w:sz w:val="22"/>
          <w:szCs w:val="22"/>
        </w:rPr>
        <w:t>; t</w:t>
      </w:r>
      <w:r w:rsidR="00432ED7" w:rsidRPr="00E310ED">
        <w:rPr>
          <w:rFonts w:ascii="Avenir Next" w:hAnsi="Avenir Next" w:cs="Arial"/>
          <w:color w:val="808080" w:themeColor="background1" w:themeShade="80"/>
          <w:sz w:val="22"/>
          <w:szCs w:val="22"/>
        </w:rPr>
        <w:t>he second part of the plan must determine how the insolvency plan will transform the legal positions of the parties involved.</w:t>
      </w:r>
      <w:r w:rsidR="00432ED7" w:rsidRPr="00432ED7">
        <w:rPr>
          <w:rFonts w:ascii="Avenir Next" w:hAnsi="Avenir Next" w:cs="Arial"/>
          <w:color w:val="808080" w:themeColor="background1" w:themeShade="80"/>
          <w:sz w:val="22"/>
          <w:szCs w:val="22"/>
        </w:rPr>
        <w:t xml:space="preserve"> T</w:t>
      </w:r>
      <w:r w:rsidR="00432ED7" w:rsidRPr="00E310ED">
        <w:rPr>
          <w:rFonts w:ascii="Avenir Next" w:hAnsi="Avenir Next" w:cs="Arial"/>
          <w:color w:val="808080" w:themeColor="background1" w:themeShade="80"/>
          <w:sz w:val="22"/>
          <w:szCs w:val="22"/>
        </w:rPr>
        <w:t>he parties must be formed into groups with differing legal statuses</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 xml:space="preserve">all parties involved must be offered equal rights. </w:t>
      </w:r>
      <w:r w:rsidR="00432ED7" w:rsidRPr="00432ED7">
        <w:rPr>
          <w:rFonts w:ascii="Avenir Next" w:hAnsi="Avenir Next" w:cs="Arial"/>
          <w:color w:val="808080" w:themeColor="background1" w:themeShade="80"/>
          <w:sz w:val="22"/>
          <w:szCs w:val="22"/>
        </w:rPr>
        <w:t>T</w:t>
      </w:r>
      <w:r w:rsidR="00432ED7" w:rsidRPr="00E310ED">
        <w:rPr>
          <w:rFonts w:ascii="Avenir Next" w:hAnsi="Avenir Next" w:cs="Arial"/>
          <w:color w:val="808080" w:themeColor="background1" w:themeShade="80"/>
          <w:sz w:val="22"/>
          <w:szCs w:val="22"/>
        </w:rPr>
        <w:t>he plan then needs the consent of the creditors. All groups must vote to accept the plan for it to be finally approved</w:t>
      </w:r>
      <w:r w:rsidR="00432ED7" w:rsidRPr="00432ED7">
        <w:rPr>
          <w:rFonts w:ascii="Avenir Next" w:hAnsi="Avenir Next" w:cs="Arial"/>
          <w:color w:val="808080" w:themeColor="background1" w:themeShade="80"/>
          <w:sz w:val="22"/>
          <w:szCs w:val="22"/>
        </w:rPr>
        <w:t>.</w:t>
      </w:r>
      <w:r w:rsidR="00432ED7" w:rsidRPr="00E310ED">
        <w:rPr>
          <w:rFonts w:ascii="Avenir Next" w:hAnsi="Avenir Next" w:cs="Arial"/>
          <w:color w:val="808080" w:themeColor="background1" w:themeShade="80"/>
          <w:sz w:val="22"/>
          <w:szCs w:val="22"/>
        </w:rPr>
        <w:t xml:space="preserve"> </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When the order approving the plan becomes final, its effects become binding on all participants</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 xml:space="preserve">§ 251 </w:t>
      </w:r>
      <w:proofErr w:type="spellStart"/>
      <w:r w:rsidR="00432ED7" w:rsidRPr="00E310ED">
        <w:rPr>
          <w:rFonts w:ascii="Avenir Next" w:hAnsi="Avenir Next" w:cs="Arial"/>
          <w:color w:val="808080" w:themeColor="background1" w:themeShade="80"/>
          <w:sz w:val="22"/>
          <w:szCs w:val="22"/>
        </w:rPr>
        <w:t>InsO</w:t>
      </w:r>
      <w:proofErr w:type="spellEnd"/>
      <w:r w:rsidR="00432ED7" w:rsidRPr="00E310ED">
        <w:rPr>
          <w:rFonts w:ascii="Avenir Next" w:hAnsi="Avenir Next" w:cs="Arial"/>
          <w:color w:val="808080" w:themeColor="background1" w:themeShade="80"/>
          <w:sz w:val="22"/>
          <w:szCs w:val="22"/>
        </w:rPr>
        <w:t xml:space="preserve"> protects minorities from being disadvantaged. Such a minority can request that the court refuses the insolvency plan </w:t>
      </w:r>
      <w:r w:rsidR="00432ED7" w:rsidRPr="00432ED7">
        <w:rPr>
          <w:rFonts w:ascii="Avenir Next" w:hAnsi="Avenir Next" w:cs="Arial"/>
          <w:color w:val="808080" w:themeColor="background1" w:themeShade="80"/>
          <w:sz w:val="22"/>
          <w:szCs w:val="22"/>
        </w:rPr>
        <w:t>under certain circumstances.</w:t>
      </w:r>
      <w:r w:rsidR="00432ED7" w:rsidRPr="00E310ED">
        <w:rPr>
          <w:rFonts w:ascii="Avenir Next" w:hAnsi="Avenir Next" w:cs="Arial"/>
          <w:color w:val="808080" w:themeColor="background1" w:themeShade="80"/>
          <w:sz w:val="22"/>
          <w:szCs w:val="22"/>
        </w:rPr>
        <w:t xml:space="preserve"> </w:t>
      </w:r>
      <w:r w:rsidR="00432ED7" w:rsidRPr="00432ED7">
        <w:rPr>
          <w:rFonts w:ascii="Avenir Next" w:hAnsi="Avenir Next" w:cs="Arial"/>
          <w:color w:val="808080" w:themeColor="background1" w:themeShade="80"/>
          <w:sz w:val="22"/>
          <w:szCs w:val="22"/>
        </w:rPr>
        <w:t>S</w:t>
      </w:r>
      <w:r w:rsidR="00432ED7" w:rsidRPr="00E310ED">
        <w:rPr>
          <w:rFonts w:ascii="Avenir Next" w:hAnsi="Avenir Next" w:cs="Arial"/>
          <w:color w:val="808080" w:themeColor="background1" w:themeShade="80"/>
          <w:sz w:val="22"/>
          <w:szCs w:val="22"/>
        </w:rPr>
        <w:t>econd part of the plan</w:t>
      </w:r>
      <w:r w:rsidR="00432ED7" w:rsidRPr="00432ED7">
        <w:rPr>
          <w:rFonts w:ascii="Avenir Next" w:hAnsi="Avenir Next" w:cs="Arial"/>
          <w:color w:val="808080" w:themeColor="background1" w:themeShade="80"/>
          <w:sz w:val="22"/>
          <w:szCs w:val="22"/>
        </w:rPr>
        <w:t xml:space="preserve"> </w:t>
      </w:r>
      <w:r w:rsidR="00432ED7" w:rsidRPr="00E310ED">
        <w:rPr>
          <w:rFonts w:ascii="Avenir Next" w:hAnsi="Avenir Next" w:cs="Arial"/>
          <w:color w:val="808080" w:themeColor="background1" w:themeShade="80"/>
          <w:sz w:val="22"/>
          <w:szCs w:val="22"/>
        </w:rPr>
        <w:t>can provide for funds to compensate a disadvantage</w:t>
      </w:r>
      <w:r w:rsidR="00432ED7">
        <w:rPr>
          <w:rFonts w:ascii="Avenir Next" w:hAnsi="Avenir Next" w:cs="Arial"/>
          <w:color w:val="808080" w:themeColor="background1" w:themeShade="80"/>
          <w:sz w:val="22"/>
          <w:szCs w:val="22"/>
        </w:rPr>
        <w:t>.</w:t>
      </w:r>
      <w:r w:rsidRPr="00B84055">
        <w:rPr>
          <w:rFonts w:ascii="Avenir Next" w:hAnsi="Avenir Next" w:cs="Arial"/>
          <w:color w:val="808080" w:themeColor="background1" w:themeShade="80"/>
          <w:sz w:val="22"/>
          <w:szCs w:val="22"/>
        </w:rPr>
        <w:t>]</w:t>
      </w: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77777777" w:rsidR="00B84055" w:rsidRPr="00B84055" w:rsidRDefault="00B84055" w:rsidP="00B84055">
      <w:pPr>
        <w:jc w:val="both"/>
        <w:rPr>
          <w:rFonts w:ascii="Avenir Next" w:hAnsi="Avenir Next" w:cs="Arial"/>
          <w:color w:val="808080" w:themeColor="background1" w:themeShade="80"/>
          <w:sz w:val="22"/>
          <w:szCs w:val="22"/>
        </w:rPr>
      </w:pPr>
      <w:bookmarkStart w:id="1" w:name="_Hlk17745211"/>
      <w:r w:rsidRPr="00B84055">
        <w:rPr>
          <w:rFonts w:ascii="Avenir Next" w:hAnsi="Avenir Next" w:cs="Arial"/>
          <w:color w:val="808080" w:themeColor="background1" w:themeShade="80"/>
          <w:sz w:val="22"/>
          <w:szCs w:val="22"/>
        </w:rPr>
        <w:t>[Type your answer here]</w:t>
      </w: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472B" w14:textId="77777777" w:rsidR="009F6007" w:rsidRDefault="009F6007" w:rsidP="00241B44">
      <w:r>
        <w:separator/>
      </w:r>
    </w:p>
  </w:endnote>
  <w:endnote w:type="continuationSeparator" w:id="0">
    <w:p w14:paraId="6E319C8A" w14:textId="77777777" w:rsidR="009F6007" w:rsidRDefault="009F60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Next">
    <w:altName w:val="Cambria"/>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7CF398F" w14:textId="77777777" w:rsidR="002124BE" w:rsidRPr="00FC7B47" w:rsidRDefault="002124BE"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3E0258C" w14:textId="77777777" w:rsidR="002124BE" w:rsidRPr="00FC7B47" w:rsidRDefault="002124BE"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venir Next Demi Bold" w:hAnsi="Avenir Next Demi Bold"/>
        <w:b/>
        <w:bCs/>
      </w:rPr>
    </w:sdtEndPr>
    <w:sdtContent>
      <w:p w14:paraId="00AD0DDF" w14:textId="0DD02D98" w:rsidR="002124BE" w:rsidRPr="00AE6B7A" w:rsidRDefault="002124BE" w:rsidP="00672963">
        <w:pPr>
          <w:pStyle w:val="af"/>
          <w:framePr w:wrap="none" w:vAnchor="text" w:hAnchor="margin" w:xAlign="right" w:y="1"/>
          <w:rPr>
            <w:rStyle w:val="af1"/>
            <w:rFonts w:ascii="Avenir Next Demi Bold" w:hAnsi="Avenir Next Demi Bold" w:cs="Arial"/>
            <w:b/>
            <w:bCs/>
            <w:sz w:val="22"/>
            <w:szCs w:val="22"/>
          </w:rPr>
        </w:pPr>
        <w:r w:rsidRPr="00AE6B7A">
          <w:rPr>
            <w:rStyle w:val="af1"/>
            <w:rFonts w:ascii="Avenir Next" w:hAnsi="Avenir Next" w:cs="Arial"/>
            <w:sz w:val="22"/>
            <w:szCs w:val="22"/>
          </w:rPr>
          <w:t xml:space="preserve">Page </w:t>
        </w:r>
        <w:r w:rsidRPr="00AE6B7A">
          <w:rPr>
            <w:rStyle w:val="af1"/>
            <w:rFonts w:ascii="Avenir Next" w:hAnsi="Avenir Next" w:cs="Arial"/>
            <w:sz w:val="22"/>
            <w:szCs w:val="22"/>
          </w:rPr>
          <w:fldChar w:fldCharType="begin"/>
        </w:r>
        <w:r w:rsidRPr="00AE6B7A">
          <w:rPr>
            <w:rStyle w:val="af1"/>
            <w:rFonts w:ascii="Avenir Next" w:hAnsi="Avenir Next" w:cs="Arial"/>
            <w:sz w:val="22"/>
            <w:szCs w:val="22"/>
          </w:rPr>
          <w:instrText xml:space="preserve"> PAGE </w:instrText>
        </w:r>
        <w:r w:rsidRPr="00AE6B7A">
          <w:rPr>
            <w:rStyle w:val="af1"/>
            <w:rFonts w:ascii="Avenir Next" w:hAnsi="Avenir Next" w:cs="Arial"/>
            <w:sz w:val="22"/>
            <w:szCs w:val="22"/>
          </w:rPr>
          <w:fldChar w:fldCharType="separate"/>
        </w:r>
        <w:r w:rsidR="00C70B7B" w:rsidRPr="00AE6B7A">
          <w:rPr>
            <w:rStyle w:val="af1"/>
            <w:rFonts w:ascii="Avenir Next" w:hAnsi="Avenir Next" w:cs="Arial"/>
            <w:noProof/>
            <w:sz w:val="22"/>
            <w:szCs w:val="22"/>
          </w:rPr>
          <w:t>7</w:t>
        </w:r>
        <w:r w:rsidRPr="00AE6B7A">
          <w:rPr>
            <w:rStyle w:val="af1"/>
            <w:rFonts w:ascii="Avenir Next" w:hAnsi="Avenir Next" w:cs="Arial"/>
            <w:sz w:val="22"/>
            <w:szCs w:val="22"/>
          </w:rPr>
          <w:fldChar w:fldCharType="end"/>
        </w:r>
      </w:p>
    </w:sdtContent>
  </w:sdt>
  <w:p w14:paraId="5AC08553" w14:textId="2BD8B4F3" w:rsidR="00BC2C6F" w:rsidRPr="00AE6B7A" w:rsidRDefault="006607F1" w:rsidP="009B4976">
    <w:pPr>
      <w:pStyle w:val="af"/>
      <w:ind w:right="360"/>
      <w:rPr>
        <w:rFonts w:ascii="Avenir Next" w:hAnsi="Avenir Next" w:cs="Arial"/>
        <w:sz w:val="22"/>
        <w:szCs w:val="22"/>
        <w:lang w:val="en-GB"/>
      </w:rPr>
    </w:pPr>
    <w:r>
      <w:rPr>
        <w:rFonts w:ascii="Avenir Next" w:hAnsi="Avenir Next" w:cs="Arial"/>
        <w:sz w:val="22"/>
        <w:szCs w:val="22"/>
        <w:lang w:val="en-GB"/>
      </w:rPr>
      <w:t>202223-798</w:t>
    </w:r>
    <w:r w:rsidR="002124BE" w:rsidRPr="00AE6B7A">
      <w:rPr>
        <w:rFonts w:ascii="Avenir Next" w:hAnsi="Avenir Next"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203A" w14:textId="77777777" w:rsidR="006607F1" w:rsidRDefault="006607F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B904" w14:textId="77777777" w:rsidR="009F6007" w:rsidRDefault="009F6007" w:rsidP="00241B44">
      <w:r>
        <w:separator/>
      </w:r>
    </w:p>
  </w:footnote>
  <w:footnote w:type="continuationSeparator" w:id="0">
    <w:p w14:paraId="184BA4E3" w14:textId="77777777" w:rsidR="009F6007" w:rsidRDefault="009F600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B1F5" w14:textId="77777777" w:rsidR="006607F1" w:rsidRDefault="006607F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EF50" w14:textId="77777777" w:rsidR="006607F1" w:rsidRDefault="006607F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02EF56AD" w:rsidR="002124BE" w:rsidRDefault="002124BE" w:rsidP="009B4976">
    <w:pPr>
      <w:pStyle w:val="af"/>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31"/>
  </w:num>
  <w:num w:numId="4">
    <w:abstractNumId w:val="27"/>
  </w:num>
  <w:num w:numId="5">
    <w:abstractNumId w:val="22"/>
  </w:num>
  <w:num w:numId="6">
    <w:abstractNumId w:val="18"/>
  </w:num>
  <w:num w:numId="7">
    <w:abstractNumId w:val="4"/>
  </w:num>
  <w:num w:numId="8">
    <w:abstractNumId w:val="17"/>
  </w:num>
  <w:num w:numId="9">
    <w:abstractNumId w:val="16"/>
  </w:num>
  <w:num w:numId="10">
    <w:abstractNumId w:val="32"/>
  </w:num>
  <w:num w:numId="11">
    <w:abstractNumId w:val="2"/>
  </w:num>
  <w:num w:numId="12">
    <w:abstractNumId w:val="23"/>
  </w:num>
  <w:num w:numId="13">
    <w:abstractNumId w:val="25"/>
  </w:num>
  <w:num w:numId="14">
    <w:abstractNumId w:val="3"/>
  </w:num>
  <w:num w:numId="15">
    <w:abstractNumId w:val="19"/>
  </w:num>
  <w:num w:numId="16">
    <w:abstractNumId w:val="14"/>
  </w:num>
  <w:num w:numId="17">
    <w:abstractNumId w:val="34"/>
  </w:num>
  <w:num w:numId="18">
    <w:abstractNumId w:val="26"/>
  </w:num>
  <w:num w:numId="19">
    <w:abstractNumId w:val="35"/>
  </w:num>
  <w:num w:numId="20">
    <w:abstractNumId w:val="8"/>
  </w:num>
  <w:num w:numId="21">
    <w:abstractNumId w:val="0"/>
  </w:num>
  <w:num w:numId="22">
    <w:abstractNumId w:val="11"/>
  </w:num>
  <w:num w:numId="23">
    <w:abstractNumId w:val="7"/>
  </w:num>
  <w:num w:numId="24">
    <w:abstractNumId w:val="24"/>
  </w:num>
  <w:num w:numId="25">
    <w:abstractNumId w:val="1"/>
  </w:num>
  <w:num w:numId="26">
    <w:abstractNumId w:val="15"/>
  </w:num>
  <w:num w:numId="27">
    <w:abstractNumId w:val="13"/>
  </w:num>
  <w:num w:numId="28">
    <w:abstractNumId w:val="33"/>
  </w:num>
  <w:num w:numId="29">
    <w:abstractNumId w:val="30"/>
  </w:num>
  <w:num w:numId="30">
    <w:abstractNumId w:val="21"/>
  </w:num>
  <w:num w:numId="31">
    <w:abstractNumId w:val="29"/>
  </w:num>
  <w:num w:numId="32">
    <w:abstractNumId w:val="9"/>
  </w:num>
  <w:num w:numId="33">
    <w:abstractNumId w:val="5"/>
  </w:num>
  <w:num w:numId="34">
    <w:abstractNumId w:val="28"/>
  </w:num>
  <w:num w:numId="35">
    <w:abstractNumId w:val="10"/>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1BBD"/>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2ED7"/>
    <w:rsid w:val="0043344A"/>
    <w:rsid w:val="0043494E"/>
    <w:rsid w:val="00434A8C"/>
    <w:rsid w:val="00436E76"/>
    <w:rsid w:val="00437297"/>
    <w:rsid w:val="00443E6F"/>
    <w:rsid w:val="00444284"/>
    <w:rsid w:val="00445499"/>
    <w:rsid w:val="00445CE6"/>
    <w:rsid w:val="004534C2"/>
    <w:rsid w:val="0045446F"/>
    <w:rsid w:val="0045683E"/>
    <w:rsid w:val="004610E6"/>
    <w:rsid w:val="0046178A"/>
    <w:rsid w:val="004702E6"/>
    <w:rsid w:val="00470DBC"/>
    <w:rsid w:val="00476F36"/>
    <w:rsid w:val="00477C72"/>
    <w:rsid w:val="0048499F"/>
    <w:rsid w:val="004852DD"/>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1566"/>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07F1"/>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012"/>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9F6007"/>
    <w:rsid w:val="00A0097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55AC"/>
    <w:rsid w:val="00AC7082"/>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B17"/>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5399"/>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HTML">
    <w:name w:val="HTML Preformatted"/>
    <w:basedOn w:val="a"/>
    <w:link w:val="HTML0"/>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0">
    <w:name w:val="Стандартный HTML Знак"/>
    <w:basedOn w:val="a0"/>
    <w:link w:val="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af7">
    <w:name w:val="Placeholder Text"/>
    <w:basedOn w:val="a0"/>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1438</Words>
  <Characters>8202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Name No</cp:lastModifiedBy>
  <cp:revision>16</cp:revision>
  <cp:lastPrinted>2019-08-27T05:42:00Z</cp:lastPrinted>
  <dcterms:created xsi:type="dcterms:W3CDTF">2023-01-20T08:46:00Z</dcterms:created>
  <dcterms:modified xsi:type="dcterms:W3CDTF">2023-07-31T20:08:00Z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