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3B3DD7" w:rsidRDefault="00500836" w:rsidP="00500836">
      <w:pPr>
        <w:pStyle w:val="ListParagraph"/>
        <w:numPr>
          <w:ilvl w:val="0"/>
          <w:numId w:val="22"/>
        </w:numPr>
        <w:ind w:left="426"/>
        <w:jc w:val="both"/>
        <w:rPr>
          <w:rFonts w:ascii="Avenir Next" w:hAnsi="Avenir Next" w:cs="Arial"/>
          <w:sz w:val="22"/>
          <w:szCs w:val="22"/>
          <w:highlight w:val="yellow"/>
          <w:lang w:val="en-GB"/>
        </w:rPr>
      </w:pPr>
      <w:r w:rsidRPr="003B3DD7">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3B3DD7" w:rsidRDefault="00D03AE2" w:rsidP="00D03AE2">
      <w:pPr>
        <w:pStyle w:val="ListParagraph"/>
        <w:numPr>
          <w:ilvl w:val="0"/>
          <w:numId w:val="23"/>
        </w:numPr>
        <w:ind w:left="426"/>
        <w:jc w:val="both"/>
        <w:rPr>
          <w:rFonts w:ascii="Avenir Next" w:hAnsi="Avenir Next" w:cs="Arial"/>
          <w:sz w:val="22"/>
          <w:szCs w:val="22"/>
          <w:highlight w:val="yellow"/>
        </w:rPr>
      </w:pPr>
      <w:r w:rsidRPr="003B3DD7">
        <w:rPr>
          <w:rFonts w:ascii="Avenir Next" w:hAnsi="Avenir Next" w:cs="Arial"/>
          <w:sz w:val="22"/>
          <w:szCs w:val="22"/>
          <w:highlight w:val="yellow"/>
        </w:rPr>
        <w:t>T</w:t>
      </w:r>
      <w:r w:rsidR="00582326" w:rsidRPr="003B3DD7">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3B3DD7" w:rsidRDefault="00771D67" w:rsidP="00992661">
      <w:pPr>
        <w:pStyle w:val="ListParagraph"/>
        <w:numPr>
          <w:ilvl w:val="0"/>
          <w:numId w:val="24"/>
        </w:numPr>
        <w:ind w:left="426"/>
        <w:rPr>
          <w:rFonts w:ascii="Avenir Next" w:hAnsi="Avenir Next" w:cs="Arial"/>
          <w:sz w:val="22"/>
          <w:szCs w:val="22"/>
          <w:highlight w:val="yellow"/>
        </w:rPr>
      </w:pPr>
      <w:r w:rsidRPr="003B3DD7">
        <w:rPr>
          <w:rFonts w:ascii="Avenir Next" w:hAnsi="Avenir Next" w:cs="Arial"/>
          <w:sz w:val="22"/>
          <w:szCs w:val="22"/>
          <w:highlight w:val="yellow"/>
        </w:rPr>
        <w:lastRenderedPageBreak/>
        <w:t xml:space="preserve">The CCAA is available to companies with debts </w:t>
      </w:r>
      <w:r w:rsidR="00992661" w:rsidRPr="003B3DD7">
        <w:rPr>
          <w:rFonts w:ascii="Avenir Next" w:hAnsi="Avenir Next" w:cs="Arial"/>
          <w:sz w:val="22"/>
          <w:szCs w:val="22"/>
          <w:highlight w:val="yellow"/>
        </w:rPr>
        <w:t xml:space="preserve">of </w:t>
      </w:r>
      <w:r w:rsidRPr="003B3DD7">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w:t>
      </w:r>
      <w:proofErr w:type="gramStart"/>
      <w:r w:rsidRPr="00992661">
        <w:rPr>
          <w:rFonts w:ascii="Avenir Next" w:hAnsi="Avenir Next" w:cs="Arial"/>
          <w:sz w:val="22"/>
          <w:szCs w:val="22"/>
        </w:rPr>
        <w:t>framework, and</w:t>
      </w:r>
      <w:proofErr w:type="gramEnd"/>
      <w:r w:rsidRPr="00992661">
        <w:rPr>
          <w:rFonts w:ascii="Avenir Next" w:hAnsi="Avenir Next" w:cs="Arial"/>
          <w:sz w:val="22"/>
          <w:szCs w:val="22"/>
        </w:rPr>
        <w:t xml:space="preserve">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proofErr w:type="spellStart"/>
      <w:r w:rsidRPr="00260EF7">
        <w:rPr>
          <w:rFonts w:ascii="Avenir Next" w:hAnsi="Avenir Next" w:cs="Arial"/>
          <w:i/>
          <w:iCs/>
          <w:sz w:val="22"/>
          <w:szCs w:val="22"/>
        </w:rPr>
        <w:t>pari</w:t>
      </w:r>
      <w:proofErr w:type="spellEnd"/>
      <w:r w:rsidRPr="00260EF7">
        <w:rPr>
          <w:rFonts w:ascii="Avenir Next" w:hAnsi="Avenir Next" w:cs="Arial"/>
          <w:i/>
          <w:iCs/>
          <w:sz w:val="22"/>
          <w:szCs w:val="22"/>
        </w:rPr>
        <w:t xml:space="preserve">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3B3DD7" w:rsidRDefault="00B4609D" w:rsidP="00B4609D">
      <w:pPr>
        <w:pStyle w:val="ListParagraph"/>
        <w:numPr>
          <w:ilvl w:val="0"/>
          <w:numId w:val="25"/>
        </w:numPr>
        <w:ind w:left="426"/>
        <w:jc w:val="both"/>
        <w:rPr>
          <w:rFonts w:ascii="Avenir Next" w:hAnsi="Avenir Next" w:cs="Arial"/>
          <w:sz w:val="22"/>
          <w:szCs w:val="22"/>
          <w:highlight w:val="yellow"/>
        </w:rPr>
      </w:pPr>
      <w:proofErr w:type="gramStart"/>
      <w:r w:rsidRPr="003B3DD7">
        <w:rPr>
          <w:rFonts w:ascii="Avenir Next" w:hAnsi="Avenir Next" w:cs="Arial"/>
          <w:sz w:val="22"/>
          <w:szCs w:val="22"/>
          <w:highlight w:val="yellow"/>
        </w:rPr>
        <w:t>all of</w:t>
      </w:r>
      <w:proofErr w:type="gramEnd"/>
      <w:r w:rsidRPr="003B3DD7">
        <w:rPr>
          <w:rFonts w:ascii="Avenir Next" w:hAnsi="Avenir Next" w:cs="Arial"/>
          <w:sz w:val="22"/>
          <w:szCs w:val="22"/>
          <w:highlight w:val="yellow"/>
        </w:rPr>
        <w:t xml:space="preserve"> the above statements</w:t>
      </w:r>
      <w:r w:rsidR="00D40715" w:rsidRPr="003B3DD7">
        <w:rPr>
          <w:rFonts w:ascii="Avenir Next" w:hAnsi="Avenir Next" w:cs="Arial"/>
          <w:sz w:val="22"/>
          <w:szCs w:val="22"/>
          <w:highlight w:val="yellow"/>
        </w:rPr>
        <w:t xml:space="preserve"> are correct</w:t>
      </w:r>
      <w:r w:rsidRPr="003B3DD7">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3B3DD7"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3B3DD7">
        <w:rPr>
          <w:rFonts w:ascii="Avenir Next" w:hAnsi="Avenir Next" w:cs="Arial"/>
          <w:sz w:val="22"/>
          <w:szCs w:val="22"/>
          <w:highlight w:val="yellow"/>
          <w:lang w:val="en-GB"/>
        </w:rPr>
        <w:t>A</w:t>
      </w:r>
      <w:r w:rsidR="00012B29" w:rsidRPr="003B3DD7">
        <w:rPr>
          <w:rFonts w:ascii="Avenir Next" w:hAnsi="Avenir Next" w:cs="Arial"/>
          <w:sz w:val="22"/>
          <w:szCs w:val="22"/>
          <w:highlight w:val="yellow"/>
          <w:lang w:val="en-GB"/>
        </w:rPr>
        <w:t xml:space="preserve"> person whose liabilities to creditors provable as claims under the BIA amount to at least CAD 10,000</w:t>
      </w:r>
      <w:r w:rsidRPr="003B3DD7">
        <w:rPr>
          <w:rFonts w:ascii="Avenir Next" w:hAnsi="Avenir Next" w:cs="Arial"/>
          <w:sz w:val="22"/>
          <w:szCs w:val="22"/>
          <w:highlight w:val="yellow"/>
          <w:lang w:val="en-GB"/>
        </w:rPr>
        <w:t>.</w:t>
      </w:r>
      <w:r w:rsidR="00012B29" w:rsidRPr="003B3DD7">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E75EA0" w:rsidRDefault="00351EF7" w:rsidP="00351EF7">
      <w:pPr>
        <w:pStyle w:val="ListParagraph"/>
        <w:numPr>
          <w:ilvl w:val="0"/>
          <w:numId w:val="27"/>
        </w:numPr>
        <w:ind w:left="426"/>
        <w:jc w:val="both"/>
        <w:rPr>
          <w:rFonts w:ascii="Avenir Next" w:hAnsi="Avenir Next" w:cs="Arial"/>
          <w:sz w:val="22"/>
          <w:szCs w:val="22"/>
          <w:highlight w:val="yellow"/>
          <w:lang w:val="en-GB"/>
        </w:rPr>
      </w:pPr>
      <w:r w:rsidRPr="00E75EA0">
        <w:rPr>
          <w:rFonts w:ascii="Avenir Next" w:hAnsi="Avenir Next" w:cs="Arial"/>
          <w:sz w:val="22"/>
          <w:szCs w:val="22"/>
          <w:highlight w:val="yellow"/>
          <w:lang w:val="en-GB"/>
        </w:rPr>
        <w:lastRenderedPageBreak/>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E75EA0"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E75EA0">
        <w:rPr>
          <w:rFonts w:ascii="Avenir Next" w:hAnsi="Avenir Next" w:cs="Arial"/>
          <w:iCs/>
          <w:sz w:val="22"/>
          <w:szCs w:val="22"/>
          <w:highlight w:val="yellow"/>
          <w:lang w:val="en-GB"/>
        </w:rPr>
        <w:t>True</w:t>
      </w:r>
      <w:r w:rsidR="00F47A63" w:rsidRPr="00E75EA0">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 xml:space="preserve">The CCAA is a debtor-in-possession restructuring statute designed for the </w:t>
      </w:r>
      <w:proofErr w:type="spellStart"/>
      <w:r w:rsidRPr="00864AC2">
        <w:rPr>
          <w:rFonts w:ascii="Avenir Next" w:hAnsi="Avenir Next" w:cs="Arial"/>
          <w:sz w:val="22"/>
          <w:szCs w:val="22"/>
        </w:rPr>
        <w:t>reorgani</w:t>
      </w:r>
      <w:r w:rsidR="000032D2">
        <w:rPr>
          <w:rFonts w:ascii="Avenir Next" w:hAnsi="Avenir Next" w:cs="Arial"/>
          <w:sz w:val="22"/>
          <w:szCs w:val="22"/>
        </w:rPr>
        <w:t>s</w:t>
      </w:r>
      <w:r w:rsidRPr="00864AC2">
        <w:rPr>
          <w:rFonts w:ascii="Avenir Next" w:hAnsi="Avenir Next" w:cs="Arial"/>
          <w:sz w:val="22"/>
          <w:szCs w:val="22"/>
        </w:rPr>
        <w:t>ation</w:t>
      </w:r>
      <w:proofErr w:type="spellEnd"/>
      <w:r w:rsidRPr="00864AC2">
        <w:rPr>
          <w:rFonts w:ascii="Avenir Next" w:hAnsi="Avenir Next" w:cs="Arial"/>
          <w:sz w:val="22"/>
          <w:szCs w:val="22"/>
        </w:rPr>
        <w:t xml:space="preserve">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E75EA0"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E75EA0">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E75EA0"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E75EA0">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lastRenderedPageBreak/>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E75EA0"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E75EA0">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3BD8484D" w14:textId="77777777" w:rsidR="003C4D61" w:rsidRDefault="002F43FA"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786408">
        <w:rPr>
          <w:rFonts w:ascii="Avenir Next" w:hAnsi="Avenir Next" w:cs="Arial"/>
          <w:color w:val="808080" w:themeColor="background1" w:themeShade="80"/>
          <w:sz w:val="22"/>
          <w:szCs w:val="22"/>
          <w:lang w:val="en-GB"/>
        </w:rPr>
        <w:t xml:space="preserve">Three of the recognized purposes of the BIA </w:t>
      </w:r>
      <w:r w:rsidR="003C4D61">
        <w:rPr>
          <w:rFonts w:ascii="Avenir Next" w:hAnsi="Avenir Next" w:cs="Arial"/>
          <w:color w:val="808080" w:themeColor="background1" w:themeShade="80"/>
          <w:sz w:val="22"/>
          <w:szCs w:val="22"/>
          <w:lang w:val="en-GB"/>
        </w:rPr>
        <w:t xml:space="preserve">include, among others: </w:t>
      </w:r>
    </w:p>
    <w:p w14:paraId="45CE3CFC" w14:textId="77777777" w:rsidR="003C4D61" w:rsidRDefault="003C4D61" w:rsidP="003C4D6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for the financial rehabilitation of insolvent persons </w:t>
      </w:r>
    </w:p>
    <w:p w14:paraId="36621CB0" w14:textId="77777777" w:rsidR="003C4D61" w:rsidRDefault="003C4D61" w:rsidP="003C4D6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a collective proceeding for orderly and fair distribution of property of a bankrupt among unsecured creditors on a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basis </w:t>
      </w:r>
    </w:p>
    <w:p w14:paraId="61369EDC" w14:textId="4C0261DF" w:rsidR="006F4E04" w:rsidRPr="003C4D61" w:rsidRDefault="003C4D61" w:rsidP="003C4D6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t>
      </w:r>
      <w:r w:rsidR="004D10F8">
        <w:rPr>
          <w:rFonts w:ascii="Avenir Next" w:hAnsi="Avenir Next" w:cs="Arial"/>
          <w:color w:val="808080" w:themeColor="background1" w:themeShade="80"/>
          <w:sz w:val="22"/>
          <w:szCs w:val="22"/>
          <w:lang w:val="en-GB"/>
        </w:rPr>
        <w:t>w</w:t>
      </w:r>
      <w:r>
        <w:rPr>
          <w:rFonts w:ascii="Avenir Next" w:hAnsi="Avenir Next" w:cs="Arial"/>
          <w:color w:val="808080" w:themeColor="background1" w:themeShade="80"/>
          <w:sz w:val="22"/>
          <w:szCs w:val="22"/>
          <w:lang w:val="en-GB"/>
        </w:rPr>
        <w:t>ing for an investigation to be made into the affairs of a bankrupt</w:t>
      </w:r>
      <w:r w:rsidR="002F43FA" w:rsidRPr="003C4D61">
        <w:rPr>
          <w:rFonts w:ascii="Avenir Next" w:hAnsi="Avenir Next" w:cs="Arial"/>
          <w:color w:val="808080" w:themeColor="background1" w:themeShade="80"/>
          <w:sz w:val="22"/>
          <w:szCs w:val="22"/>
          <w:lang w:val="en-GB"/>
        </w:rPr>
        <w:t>]</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B1AF0D7" w14:textId="77777777" w:rsidR="00B22E11" w:rsidRDefault="006F4E04"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w:t>
      </w:r>
      <w:r w:rsidR="0031596F">
        <w:rPr>
          <w:rFonts w:ascii="Avenir Next" w:hAnsi="Avenir Next" w:cs="Arial"/>
          <w:color w:val="808080" w:themeColor="background1" w:themeShade="80"/>
          <w:sz w:val="22"/>
          <w:szCs w:val="22"/>
          <w:lang w:val="en-GB"/>
        </w:rPr>
        <w:t>In the context of an individual bankruptcy,</w:t>
      </w:r>
      <w:r w:rsidR="0025013B">
        <w:rPr>
          <w:rFonts w:ascii="Avenir Next" w:hAnsi="Avenir Next" w:cs="Arial"/>
          <w:color w:val="808080" w:themeColor="background1" w:themeShade="80"/>
          <w:sz w:val="22"/>
          <w:szCs w:val="22"/>
          <w:lang w:val="en-GB"/>
        </w:rPr>
        <w:t xml:space="preserve"> </w:t>
      </w:r>
      <w:r w:rsidR="00662BE7">
        <w:rPr>
          <w:rFonts w:ascii="Avenir Next" w:hAnsi="Avenir Next" w:cs="Arial"/>
          <w:color w:val="808080" w:themeColor="background1" w:themeShade="80"/>
          <w:sz w:val="22"/>
          <w:szCs w:val="22"/>
          <w:lang w:val="en-GB"/>
        </w:rPr>
        <w:t xml:space="preserve">an individual </w:t>
      </w:r>
      <w:proofErr w:type="gramStart"/>
      <w:r w:rsidR="00662BE7">
        <w:rPr>
          <w:rFonts w:ascii="Avenir Next" w:hAnsi="Avenir Next" w:cs="Arial"/>
          <w:color w:val="808080" w:themeColor="background1" w:themeShade="80"/>
          <w:sz w:val="22"/>
          <w:szCs w:val="22"/>
          <w:lang w:val="en-GB"/>
        </w:rPr>
        <w:t>is</w:t>
      </w:r>
      <w:r w:rsidR="00953EFF">
        <w:rPr>
          <w:rFonts w:ascii="Avenir Next" w:hAnsi="Avenir Next" w:cs="Arial"/>
          <w:color w:val="808080" w:themeColor="background1" w:themeShade="80"/>
          <w:sz w:val="22"/>
          <w:szCs w:val="22"/>
          <w:lang w:val="en-GB"/>
        </w:rPr>
        <w:t xml:space="preserve"> can keep</w:t>
      </w:r>
      <w:proofErr w:type="gramEnd"/>
      <w:r w:rsidR="00953EFF">
        <w:rPr>
          <w:rFonts w:ascii="Avenir Next" w:hAnsi="Avenir Next" w:cs="Arial"/>
          <w:color w:val="808080" w:themeColor="background1" w:themeShade="80"/>
          <w:sz w:val="22"/>
          <w:szCs w:val="22"/>
          <w:lang w:val="en-GB"/>
        </w:rPr>
        <w:t xml:space="preserve"> some assets in order to maintain a reasonable standard of living. </w:t>
      </w:r>
      <w:r w:rsidR="00B22E11">
        <w:rPr>
          <w:rFonts w:ascii="Avenir Next" w:hAnsi="Avenir Next" w:cs="Arial"/>
          <w:color w:val="808080" w:themeColor="background1" w:themeShade="80"/>
          <w:sz w:val="22"/>
          <w:szCs w:val="22"/>
          <w:lang w:val="en-GB"/>
        </w:rPr>
        <w:t xml:space="preserve">The types of assets that a debtor can keep include: </w:t>
      </w:r>
    </w:p>
    <w:p w14:paraId="553F2187" w14:textId="77777777" w:rsidR="00B22E11" w:rsidRDefault="00B22E11" w:rsidP="00B22E1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Personal items and clothing </w:t>
      </w:r>
    </w:p>
    <w:p w14:paraId="41F34889" w14:textId="10E39F4C" w:rsidR="00B22E11" w:rsidRPr="00B22E11" w:rsidRDefault="00B22E11" w:rsidP="00B22E1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Household furniture, food utensils in the </w:t>
      </w:r>
      <w:r w:rsidRPr="00B22E11">
        <w:rPr>
          <w:rFonts w:ascii="Avenir Next" w:hAnsi="Avenir Next" w:cs="Arial"/>
          <w:color w:val="808080" w:themeColor="background1" w:themeShade="80"/>
          <w:sz w:val="22"/>
          <w:szCs w:val="22"/>
          <w:lang w:val="en-GB"/>
        </w:rPr>
        <w:t xml:space="preserve">permanent home </w:t>
      </w:r>
    </w:p>
    <w:p w14:paraId="78C233BA" w14:textId="77777777" w:rsidR="00B22E11" w:rsidRDefault="00B22E11" w:rsidP="00B22E1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Tools necessary to individual’s work</w:t>
      </w:r>
    </w:p>
    <w:p w14:paraId="214FDEC5" w14:textId="77777777" w:rsidR="006547A3" w:rsidRDefault="006547A3" w:rsidP="00B22E1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motor vehicle with a value up to a certain limit </w:t>
      </w:r>
    </w:p>
    <w:p w14:paraId="662D9E63" w14:textId="77777777" w:rsidR="006547A3" w:rsidRDefault="006547A3" w:rsidP="006547A3">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Certain farm property</w:t>
      </w:r>
    </w:p>
    <w:p w14:paraId="7A9DB7AB" w14:textId="77777777" w:rsidR="006547A3" w:rsidRDefault="006547A3" w:rsidP="006547A3">
      <w:pPr>
        <w:jc w:val="both"/>
        <w:rPr>
          <w:rFonts w:ascii="Avenir Next" w:hAnsi="Avenir Next" w:cs="Arial"/>
          <w:color w:val="808080" w:themeColor="background1" w:themeShade="80"/>
          <w:sz w:val="22"/>
          <w:szCs w:val="22"/>
          <w:lang w:val="en-GB"/>
        </w:rPr>
      </w:pPr>
    </w:p>
    <w:p w14:paraId="7F1A8ABE" w14:textId="6BE98073" w:rsidR="006F4E04" w:rsidRPr="006547A3" w:rsidRDefault="006547A3" w:rsidP="006547A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certain provinces, such as </w:t>
      </w:r>
      <w:r w:rsidR="000903D3">
        <w:rPr>
          <w:rFonts w:ascii="Avenir Next" w:hAnsi="Avenir Next" w:cs="Arial"/>
          <w:color w:val="808080" w:themeColor="background1" w:themeShade="80"/>
          <w:sz w:val="22"/>
          <w:szCs w:val="22"/>
          <w:lang w:val="en-GB"/>
        </w:rPr>
        <w:t>Ontario, under the Execution Act, the principal residence of the debtor is exempt from forced seizure or sale if the value of the debtor’s equity in the principal residence does not exceed a prescribed amount of CAD10,000.</w:t>
      </w:r>
      <w:r w:rsidR="006F4E04" w:rsidRPr="006547A3">
        <w:rPr>
          <w:rFonts w:ascii="Avenir Next" w:hAnsi="Avenir Next" w:cs="Arial"/>
          <w:color w:val="808080" w:themeColor="background1" w:themeShade="80"/>
          <w:sz w:val="22"/>
          <w:szCs w:val="22"/>
          <w:lang w:val="en-GB"/>
        </w:rPr>
        <w:t>]</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2E7796FF" w14:textId="77777777" w:rsidR="007C36A6"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7C36A6">
        <w:rPr>
          <w:rFonts w:ascii="Avenir Next" w:hAnsi="Avenir Next" w:cs="Arial"/>
          <w:color w:val="808080" w:themeColor="background1" w:themeShade="80"/>
          <w:sz w:val="22"/>
          <w:szCs w:val="22"/>
          <w:lang w:val="en-GB"/>
        </w:rPr>
        <w:t xml:space="preserve">Three types of court-officers that may be appointed are: </w:t>
      </w:r>
    </w:p>
    <w:p w14:paraId="171BF798" w14:textId="77777777" w:rsidR="00B301E8" w:rsidRDefault="00B301E8" w:rsidP="00B301E8">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Trustees in bankruptcy </w:t>
      </w:r>
    </w:p>
    <w:p w14:paraId="76EAAF50" w14:textId="77777777" w:rsidR="00B323CC" w:rsidRDefault="00A0444F" w:rsidP="00B301E8">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Court appointed receivers</w:t>
      </w:r>
    </w:p>
    <w:p w14:paraId="632ED453" w14:textId="4ADE26F3" w:rsidR="006F4E04" w:rsidRPr="00B301E8" w:rsidRDefault="00B323CC" w:rsidP="00B301E8">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w:t>
      </w:r>
      <w:r w:rsidR="008438FD">
        <w:rPr>
          <w:rFonts w:ascii="Avenir Next" w:hAnsi="Avenir Next" w:cs="Arial"/>
          <w:color w:val="808080" w:themeColor="background1" w:themeShade="80"/>
          <w:sz w:val="22"/>
          <w:szCs w:val="22"/>
          <w:lang w:val="en-GB"/>
        </w:rPr>
        <w:t xml:space="preserve">ompanies </w:t>
      </w:r>
      <w:r>
        <w:rPr>
          <w:rFonts w:ascii="Avenir Next" w:hAnsi="Avenir Next" w:cs="Arial"/>
          <w:color w:val="808080" w:themeColor="background1" w:themeShade="80"/>
          <w:sz w:val="22"/>
          <w:szCs w:val="22"/>
          <w:lang w:val="en-GB"/>
        </w:rPr>
        <w:t>C</w:t>
      </w:r>
      <w:r w:rsidR="008438FD">
        <w:rPr>
          <w:rFonts w:ascii="Avenir Next" w:hAnsi="Avenir Next" w:cs="Arial"/>
          <w:color w:val="808080" w:themeColor="background1" w:themeShade="80"/>
          <w:sz w:val="22"/>
          <w:szCs w:val="22"/>
          <w:lang w:val="en-GB"/>
        </w:rPr>
        <w:t>reditors</w:t>
      </w:r>
      <w:r w:rsidR="001D0D7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w:t>
      </w:r>
      <w:r w:rsidR="001D0D73">
        <w:rPr>
          <w:rFonts w:ascii="Avenir Next" w:hAnsi="Avenir Next" w:cs="Arial"/>
          <w:color w:val="808080" w:themeColor="background1" w:themeShade="80"/>
          <w:sz w:val="22"/>
          <w:szCs w:val="22"/>
          <w:lang w:val="en-GB"/>
        </w:rPr>
        <w:t xml:space="preserve">rrangement </w:t>
      </w:r>
      <w:r>
        <w:rPr>
          <w:rFonts w:ascii="Avenir Next" w:hAnsi="Avenir Next" w:cs="Arial"/>
          <w:color w:val="808080" w:themeColor="background1" w:themeShade="80"/>
          <w:sz w:val="22"/>
          <w:szCs w:val="22"/>
          <w:lang w:val="en-GB"/>
        </w:rPr>
        <w:t>A</w:t>
      </w:r>
      <w:r w:rsidR="001D0D73">
        <w:rPr>
          <w:rFonts w:ascii="Avenir Next" w:hAnsi="Avenir Next" w:cs="Arial"/>
          <w:color w:val="808080" w:themeColor="background1" w:themeShade="80"/>
          <w:sz w:val="22"/>
          <w:szCs w:val="22"/>
          <w:lang w:val="en-GB"/>
        </w:rPr>
        <w:t>ct</w:t>
      </w:r>
      <w:r>
        <w:rPr>
          <w:rFonts w:ascii="Avenir Next" w:hAnsi="Avenir Next" w:cs="Arial"/>
          <w:color w:val="808080" w:themeColor="background1" w:themeShade="80"/>
          <w:sz w:val="22"/>
          <w:szCs w:val="22"/>
          <w:lang w:val="en-GB"/>
        </w:rPr>
        <w:t xml:space="preserve"> monitor</w:t>
      </w:r>
      <w:r w:rsidR="006F4E04" w:rsidRPr="00B301E8">
        <w:rPr>
          <w:rFonts w:ascii="Avenir Next" w:hAnsi="Avenir Next" w:cs="Arial"/>
          <w:color w:val="808080" w:themeColor="background1" w:themeShade="80"/>
          <w:sz w:val="22"/>
          <w:szCs w:val="22"/>
          <w:lang w:val="en-GB"/>
        </w:rPr>
        <w:t>]</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6BADE7F1" w:rsidR="006F4E04" w:rsidRPr="002D2DAC" w:rsidRDefault="006F4E04"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6334E8">
        <w:rPr>
          <w:rFonts w:ascii="Avenir Next" w:hAnsi="Avenir Next" w:cs="Arial"/>
          <w:color w:val="808080" w:themeColor="background1" w:themeShade="80"/>
          <w:sz w:val="22"/>
          <w:szCs w:val="22"/>
          <w:lang w:val="en-GB"/>
        </w:rPr>
        <w:t xml:space="preserve">In section 2 of the BIA, a person is defined </w:t>
      </w:r>
      <w:r w:rsidR="004A776A">
        <w:rPr>
          <w:rFonts w:ascii="Avenir Next" w:hAnsi="Avenir Next" w:cs="Arial"/>
          <w:color w:val="808080" w:themeColor="background1" w:themeShade="80"/>
          <w:sz w:val="22"/>
          <w:szCs w:val="22"/>
          <w:lang w:val="en-GB"/>
        </w:rPr>
        <w:t>as being</w:t>
      </w:r>
      <w:r w:rsidR="006334E8">
        <w:rPr>
          <w:rFonts w:ascii="Avenir Next" w:hAnsi="Avenir Next" w:cs="Arial"/>
          <w:color w:val="808080" w:themeColor="background1" w:themeShade="80"/>
          <w:sz w:val="22"/>
          <w:szCs w:val="22"/>
          <w:lang w:val="en-GB"/>
        </w:rPr>
        <w:t xml:space="preserve"> a partnership, an</w:t>
      </w:r>
      <w:r w:rsidR="00051755">
        <w:rPr>
          <w:rFonts w:ascii="Avenir Next" w:hAnsi="Avenir Next" w:cs="Arial"/>
          <w:color w:val="808080" w:themeColor="background1" w:themeShade="80"/>
          <w:sz w:val="22"/>
          <w:szCs w:val="22"/>
          <w:lang w:val="en-GB"/>
        </w:rPr>
        <w:t xml:space="preserve"> unincorporated association, a corporation, a cooperative society, or a cooperative organization, as well as the successors, heirs, executors, liquidators of </w:t>
      </w:r>
      <w:r w:rsidR="00855E52">
        <w:rPr>
          <w:rFonts w:ascii="Avenir Next" w:hAnsi="Avenir Next" w:cs="Arial"/>
          <w:color w:val="808080" w:themeColor="background1" w:themeShade="80"/>
          <w:sz w:val="22"/>
          <w:szCs w:val="22"/>
          <w:lang w:val="en-GB"/>
        </w:rPr>
        <w:t xml:space="preserve">the succession, </w:t>
      </w:r>
      <w:proofErr w:type="gramStart"/>
      <w:r w:rsidR="00855E52">
        <w:rPr>
          <w:rFonts w:ascii="Avenir Next" w:hAnsi="Avenir Next" w:cs="Arial"/>
          <w:color w:val="808080" w:themeColor="background1" w:themeShade="80"/>
          <w:sz w:val="22"/>
          <w:szCs w:val="22"/>
          <w:lang w:val="en-GB"/>
        </w:rPr>
        <w:t>administrators</w:t>
      </w:r>
      <w:proofErr w:type="gramEnd"/>
      <w:r w:rsidR="00855E52">
        <w:rPr>
          <w:rFonts w:ascii="Avenir Next" w:hAnsi="Avenir Next" w:cs="Arial"/>
          <w:color w:val="808080" w:themeColor="background1" w:themeShade="80"/>
          <w:sz w:val="22"/>
          <w:szCs w:val="22"/>
          <w:lang w:val="en-GB"/>
        </w:rPr>
        <w:t xml:space="preserve"> or other legal representatives of a person.</w:t>
      </w:r>
      <w:r>
        <w:rPr>
          <w:rFonts w:ascii="Avenir Next" w:hAnsi="Avenir Next" w:cs="Arial"/>
          <w:color w:val="808080" w:themeColor="background1" w:themeShade="80"/>
          <w:sz w:val="22"/>
          <w:szCs w:val="22"/>
          <w:lang w:val="en-GB"/>
        </w:rPr>
        <w:t>]</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7D43C3EC" w14:textId="3DD9BCA3" w:rsidR="00BF4C3A" w:rsidRDefault="006F4E04"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A9648B">
        <w:rPr>
          <w:rFonts w:ascii="Avenir Next" w:hAnsi="Avenir Next" w:cs="Arial"/>
          <w:color w:val="808080" w:themeColor="background1" w:themeShade="80"/>
          <w:sz w:val="22"/>
          <w:szCs w:val="22"/>
          <w:lang w:val="en-GB"/>
        </w:rPr>
        <w:t xml:space="preserve">A private receiver is one that is </w:t>
      </w:r>
      <w:r w:rsidR="002D656D">
        <w:rPr>
          <w:rFonts w:ascii="Avenir Next" w:hAnsi="Avenir Next" w:cs="Arial"/>
          <w:color w:val="808080" w:themeColor="background1" w:themeShade="80"/>
          <w:sz w:val="22"/>
          <w:szCs w:val="22"/>
          <w:lang w:val="en-GB"/>
        </w:rPr>
        <w:t xml:space="preserve">provided for in the security agreement between a debtor and a secured creditor. A secured creditor will usually have a contractual right to appoint a receiver in case a debtor is unable to meet their obligations. </w:t>
      </w:r>
      <w:r w:rsidR="005016E2">
        <w:rPr>
          <w:rFonts w:ascii="Avenir Next" w:hAnsi="Avenir Next" w:cs="Arial"/>
          <w:color w:val="808080" w:themeColor="background1" w:themeShade="80"/>
          <w:sz w:val="22"/>
          <w:szCs w:val="22"/>
          <w:lang w:val="en-GB"/>
        </w:rPr>
        <w:t xml:space="preserve">The private receiver owes their primary duty to the </w:t>
      </w:r>
      <w:proofErr w:type="spellStart"/>
      <w:r w:rsidR="005016E2">
        <w:rPr>
          <w:rFonts w:ascii="Avenir Next" w:hAnsi="Avenir Next" w:cs="Arial"/>
          <w:color w:val="808080" w:themeColor="background1" w:themeShade="80"/>
          <w:sz w:val="22"/>
          <w:szCs w:val="22"/>
          <w:lang w:val="en-GB"/>
        </w:rPr>
        <w:t>paryt</w:t>
      </w:r>
      <w:proofErr w:type="spellEnd"/>
      <w:r w:rsidR="005016E2">
        <w:rPr>
          <w:rFonts w:ascii="Avenir Next" w:hAnsi="Avenir Next" w:cs="Arial"/>
          <w:color w:val="808080" w:themeColor="background1" w:themeShade="80"/>
          <w:sz w:val="22"/>
          <w:szCs w:val="22"/>
          <w:lang w:val="en-GB"/>
        </w:rPr>
        <w:t xml:space="preserve"> that appointed them. A private receiver must also act honestly, in good faith and in a commercially reasonable manner, including attempting to maximize recoveries and obtaining the best price for the assets of a debtor in the circumstances. Private receivers will not usually be required to attend court for private receiverships and are cost effective and </w:t>
      </w:r>
      <w:proofErr w:type="gramStart"/>
      <w:r w:rsidR="005016E2">
        <w:rPr>
          <w:rFonts w:ascii="Avenir Next" w:hAnsi="Avenir Next" w:cs="Arial"/>
          <w:color w:val="808080" w:themeColor="background1" w:themeShade="80"/>
          <w:sz w:val="22"/>
          <w:szCs w:val="22"/>
          <w:lang w:val="en-GB"/>
        </w:rPr>
        <w:t>fairly quick</w:t>
      </w:r>
      <w:proofErr w:type="gramEnd"/>
      <w:r w:rsidR="005016E2">
        <w:rPr>
          <w:rFonts w:ascii="Avenir Next" w:hAnsi="Avenir Next" w:cs="Arial"/>
          <w:color w:val="808080" w:themeColor="background1" w:themeShade="80"/>
          <w:sz w:val="22"/>
          <w:szCs w:val="22"/>
          <w:lang w:val="en-GB"/>
        </w:rPr>
        <w:t xml:space="preserve"> processes.</w:t>
      </w:r>
      <w:r w:rsidR="005519CA">
        <w:rPr>
          <w:rFonts w:ascii="Avenir Next" w:hAnsi="Avenir Next" w:cs="Arial"/>
          <w:color w:val="808080" w:themeColor="background1" w:themeShade="80"/>
          <w:sz w:val="22"/>
          <w:szCs w:val="22"/>
          <w:lang w:val="en-GB"/>
        </w:rPr>
        <w:t xml:space="preserve"> Private receivers are usually preferred for small businesses or a discrete pool of assets and </w:t>
      </w:r>
      <w:r w:rsidR="00BF4C3A">
        <w:rPr>
          <w:rFonts w:ascii="Avenir Next" w:hAnsi="Avenir Next" w:cs="Arial"/>
          <w:color w:val="808080" w:themeColor="background1" w:themeShade="80"/>
          <w:sz w:val="22"/>
          <w:szCs w:val="22"/>
          <w:lang w:val="en-GB"/>
        </w:rPr>
        <w:t>where there are not competing creditor claims or disputes with the debtor.</w:t>
      </w:r>
    </w:p>
    <w:p w14:paraId="096519CC" w14:textId="77777777" w:rsidR="00BF4C3A" w:rsidRDefault="00BF4C3A" w:rsidP="00D67759">
      <w:pPr>
        <w:jc w:val="both"/>
        <w:rPr>
          <w:rFonts w:ascii="Avenir Next" w:hAnsi="Avenir Next" w:cs="Arial"/>
          <w:color w:val="808080" w:themeColor="background1" w:themeShade="80"/>
          <w:sz w:val="22"/>
          <w:szCs w:val="22"/>
          <w:lang w:val="en-GB"/>
        </w:rPr>
      </w:pPr>
    </w:p>
    <w:p w14:paraId="05843967" w14:textId="7BF4308A" w:rsidR="00FC4758" w:rsidRDefault="00BF4C3A"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 appointed receivers</w:t>
      </w:r>
      <w:r w:rsidR="009F0D05">
        <w:rPr>
          <w:rFonts w:ascii="Avenir Next" w:hAnsi="Avenir Next" w:cs="Arial"/>
          <w:color w:val="808080" w:themeColor="background1" w:themeShade="80"/>
          <w:sz w:val="22"/>
          <w:szCs w:val="22"/>
          <w:lang w:val="en-GB"/>
        </w:rPr>
        <w:t xml:space="preserve"> may be appointed under Section 243 of the Bankruptcy and Insolvency Act. </w:t>
      </w:r>
      <w:r w:rsidR="0058135D">
        <w:rPr>
          <w:rFonts w:ascii="Avenir Next" w:hAnsi="Avenir Next" w:cs="Arial"/>
          <w:color w:val="808080" w:themeColor="background1" w:themeShade="80"/>
          <w:sz w:val="22"/>
          <w:szCs w:val="22"/>
          <w:lang w:val="en-GB"/>
        </w:rPr>
        <w:t>Under this section a secured creditor may apply to court for the appointment of a receiver who will have national authority to take control over the business of a debtor should a debto</w:t>
      </w:r>
      <w:r w:rsidR="000134BC">
        <w:rPr>
          <w:rFonts w:ascii="Avenir Next" w:hAnsi="Avenir Next" w:cs="Arial"/>
          <w:color w:val="808080" w:themeColor="background1" w:themeShade="80"/>
          <w:sz w:val="22"/>
          <w:szCs w:val="22"/>
          <w:lang w:val="en-GB"/>
        </w:rPr>
        <w:t>r</w:t>
      </w:r>
      <w:r w:rsidR="00D62B1E">
        <w:rPr>
          <w:rFonts w:ascii="Avenir Next" w:hAnsi="Avenir Next" w:cs="Arial"/>
          <w:color w:val="808080" w:themeColor="background1" w:themeShade="80"/>
          <w:sz w:val="22"/>
          <w:szCs w:val="22"/>
          <w:lang w:val="en-GB"/>
        </w:rPr>
        <w:t xml:space="preserve"> become unable to meet their obligations under a security agreement. Th</w:t>
      </w:r>
      <w:r w:rsidR="0052568F">
        <w:rPr>
          <w:rFonts w:ascii="Avenir Next" w:hAnsi="Avenir Next" w:cs="Arial"/>
          <w:color w:val="808080" w:themeColor="background1" w:themeShade="80"/>
          <w:sz w:val="22"/>
          <w:szCs w:val="22"/>
          <w:lang w:val="en-GB"/>
        </w:rPr>
        <w:t>e Court of Justice Acts of the respective provinces give the courts power to appoint a receiver following the application of an interest party, including shareholders or unsecured creditors, in the event it is just and convenient to do so</w:t>
      </w:r>
      <w:r w:rsidR="00B062DC">
        <w:rPr>
          <w:rFonts w:ascii="Avenir Next" w:hAnsi="Avenir Next" w:cs="Arial"/>
          <w:color w:val="808080" w:themeColor="background1" w:themeShade="80"/>
          <w:sz w:val="22"/>
          <w:szCs w:val="22"/>
          <w:lang w:val="en-GB"/>
        </w:rPr>
        <w:t xml:space="preserve">, this is considered an equitable receiver. Court appointments are usually done in more complex cases especially where there are competing claims between creditors </w:t>
      </w:r>
      <w:r w:rsidR="00B062DC">
        <w:rPr>
          <w:rFonts w:ascii="Avenir Next" w:hAnsi="Avenir Next" w:cs="Arial"/>
          <w:color w:val="808080" w:themeColor="background1" w:themeShade="80"/>
          <w:sz w:val="22"/>
          <w:szCs w:val="22"/>
          <w:lang w:val="en-GB"/>
        </w:rPr>
        <w:lastRenderedPageBreak/>
        <w:t xml:space="preserve">or disputes between a </w:t>
      </w:r>
      <w:proofErr w:type="gramStart"/>
      <w:r w:rsidR="00B062DC">
        <w:rPr>
          <w:rFonts w:ascii="Avenir Next" w:hAnsi="Avenir Next" w:cs="Arial"/>
          <w:color w:val="808080" w:themeColor="background1" w:themeShade="80"/>
          <w:sz w:val="22"/>
          <w:szCs w:val="22"/>
          <w:lang w:val="en-GB"/>
        </w:rPr>
        <w:t>creditors</w:t>
      </w:r>
      <w:proofErr w:type="gramEnd"/>
      <w:r w:rsidR="00B062DC">
        <w:rPr>
          <w:rFonts w:ascii="Avenir Next" w:hAnsi="Avenir Next" w:cs="Arial"/>
          <w:color w:val="808080" w:themeColor="background1" w:themeShade="80"/>
          <w:sz w:val="22"/>
          <w:szCs w:val="22"/>
          <w:lang w:val="en-GB"/>
        </w:rPr>
        <w:t xml:space="preserve"> and a debtor or in cases where </w:t>
      </w:r>
      <w:r w:rsidR="00A519FE">
        <w:rPr>
          <w:rFonts w:ascii="Avenir Next" w:hAnsi="Avenir Next" w:cs="Arial"/>
          <w:color w:val="808080" w:themeColor="background1" w:themeShade="80"/>
          <w:sz w:val="22"/>
          <w:szCs w:val="22"/>
          <w:lang w:val="en-GB"/>
        </w:rPr>
        <w:t xml:space="preserve">it is likely from the outset that assistance of the court will be required on an ongoing basis. Court appointed receivers also provide a greater degree of comfort for creditors and professional from a </w:t>
      </w:r>
      <w:r w:rsidR="00210991">
        <w:rPr>
          <w:rFonts w:ascii="Avenir Next" w:hAnsi="Avenir Next" w:cs="Arial"/>
          <w:color w:val="808080" w:themeColor="background1" w:themeShade="80"/>
          <w:sz w:val="22"/>
          <w:szCs w:val="22"/>
          <w:lang w:val="en-GB"/>
        </w:rPr>
        <w:t xml:space="preserve">liability point of view because while a court appointed receiver must have their decisions approved by court, a </w:t>
      </w:r>
      <w:r w:rsidR="00FC4758">
        <w:rPr>
          <w:rFonts w:ascii="Avenir Next" w:hAnsi="Avenir Next" w:cs="Arial"/>
          <w:color w:val="808080" w:themeColor="background1" w:themeShade="80"/>
          <w:sz w:val="22"/>
          <w:szCs w:val="22"/>
          <w:lang w:val="en-GB"/>
        </w:rPr>
        <w:t>private receiver does not need to have their process approved by the court.</w:t>
      </w:r>
    </w:p>
    <w:p w14:paraId="5E5F717D" w14:textId="77777777" w:rsidR="00FC4758" w:rsidRDefault="000134BC"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277ACEB" w14:textId="77777777" w:rsidR="00D46312" w:rsidRDefault="00FC4758"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appointed receiver will usually have their powers set out in the court order and any specific legislation governing its powers. In practice, then appointing court usually issues a broad stay of proceedings which restricts creditors from exercising an</w:t>
      </w:r>
      <w:r w:rsidR="00552CD9">
        <w:rPr>
          <w:rFonts w:ascii="Avenir Next" w:hAnsi="Avenir Next" w:cs="Arial"/>
          <w:color w:val="808080" w:themeColor="background1" w:themeShade="80"/>
          <w:sz w:val="22"/>
          <w:szCs w:val="22"/>
          <w:lang w:val="en-GB"/>
        </w:rPr>
        <w:t xml:space="preserve">y remedies without seeking the approval of court for example ipso facto clauses. </w:t>
      </w:r>
      <w:r w:rsidR="00D46312">
        <w:rPr>
          <w:rFonts w:ascii="Avenir Next" w:hAnsi="Avenir Next" w:cs="Arial"/>
          <w:color w:val="808080" w:themeColor="background1" w:themeShade="80"/>
          <w:sz w:val="22"/>
          <w:szCs w:val="22"/>
          <w:lang w:val="en-GB"/>
        </w:rPr>
        <w:t xml:space="preserve">A court appointed receiver may borrow on a super priority basis. Commercial courts in Canada have template receivership order that set out the generally accepted powers and provisions of appointment. A private receiver will be limited to the terms of the agreement which govern their appointment. </w:t>
      </w:r>
    </w:p>
    <w:p w14:paraId="64DE60F7" w14:textId="77777777" w:rsidR="00491BEC" w:rsidRDefault="00491BEC" w:rsidP="00D67759">
      <w:pPr>
        <w:jc w:val="both"/>
        <w:rPr>
          <w:rFonts w:ascii="Avenir Next" w:hAnsi="Avenir Next" w:cs="Arial"/>
          <w:color w:val="808080" w:themeColor="background1" w:themeShade="80"/>
          <w:sz w:val="22"/>
          <w:szCs w:val="22"/>
          <w:lang w:val="en-GB"/>
        </w:rPr>
      </w:pPr>
    </w:p>
    <w:p w14:paraId="5A13E42A" w14:textId="77777777" w:rsidR="007308A4" w:rsidRDefault="00491BEC"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appointed receiver is an officer of the court and unlike the private receiver has duties to all creditors of the debtor. They report and take instructions from court and not the creditor that appointed them, as would be the case with a private receiver.</w:t>
      </w:r>
    </w:p>
    <w:p w14:paraId="4E387CF6" w14:textId="77777777" w:rsidR="007308A4" w:rsidRDefault="007308A4" w:rsidP="00D67759">
      <w:pPr>
        <w:jc w:val="both"/>
        <w:rPr>
          <w:rFonts w:ascii="Avenir Next" w:hAnsi="Avenir Next" w:cs="Arial"/>
          <w:color w:val="808080" w:themeColor="background1" w:themeShade="80"/>
          <w:sz w:val="22"/>
          <w:szCs w:val="22"/>
          <w:lang w:val="en-GB"/>
        </w:rPr>
      </w:pPr>
    </w:p>
    <w:p w14:paraId="1069DBE0" w14:textId="77777777" w:rsidR="00337268" w:rsidRDefault="007308A4"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appointed receiver has similar powers to those granted under a privately appointed receiver under a security agreement, although certain actions</w:t>
      </w:r>
      <w:r w:rsidR="009B02EE">
        <w:rPr>
          <w:rFonts w:ascii="Avenir Next" w:hAnsi="Avenir Next" w:cs="Arial"/>
          <w:color w:val="808080" w:themeColor="background1" w:themeShade="80"/>
          <w:sz w:val="22"/>
          <w:szCs w:val="22"/>
          <w:lang w:val="en-GB"/>
        </w:rPr>
        <w:t xml:space="preserve"> will require approval of the court. The sale of assets for example will require court approva</w:t>
      </w:r>
      <w:r w:rsidR="00337268">
        <w:rPr>
          <w:rFonts w:ascii="Avenir Next" w:hAnsi="Avenir Next" w:cs="Arial"/>
          <w:color w:val="808080" w:themeColor="background1" w:themeShade="80"/>
          <w:sz w:val="22"/>
          <w:szCs w:val="22"/>
          <w:lang w:val="en-GB"/>
        </w:rPr>
        <w:t xml:space="preserve">l. </w:t>
      </w:r>
    </w:p>
    <w:p w14:paraId="478FA77D" w14:textId="77777777" w:rsidR="00337268" w:rsidRDefault="00337268" w:rsidP="00D67759">
      <w:pPr>
        <w:jc w:val="both"/>
        <w:rPr>
          <w:rFonts w:ascii="Avenir Next" w:hAnsi="Avenir Next" w:cs="Arial"/>
          <w:color w:val="808080" w:themeColor="background1" w:themeShade="80"/>
          <w:sz w:val="22"/>
          <w:szCs w:val="22"/>
          <w:lang w:val="en-GB"/>
        </w:rPr>
      </w:pPr>
    </w:p>
    <w:p w14:paraId="5000679D" w14:textId="77777777" w:rsidR="00337268" w:rsidRDefault="00337268"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private and court appointed receivers must meet the obligations of their appointment. The receiver must provide notice of their appointment to all known creditors and prepare and distribute interim and final orders concerning the receivership. </w:t>
      </w:r>
    </w:p>
    <w:p w14:paraId="5189858A" w14:textId="140F8DD1" w:rsidR="00F47A63" w:rsidRPr="00D67759" w:rsidRDefault="00337268"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report </w:t>
      </w:r>
      <w:proofErr w:type="gramStart"/>
      <w:r>
        <w:rPr>
          <w:rFonts w:ascii="Avenir Next" w:hAnsi="Avenir Next" w:cs="Arial"/>
          <w:color w:val="808080" w:themeColor="background1" w:themeShade="80"/>
          <w:sz w:val="22"/>
          <w:szCs w:val="22"/>
          <w:lang w:val="en-GB"/>
        </w:rPr>
        <w:t>are</w:t>
      </w:r>
      <w:proofErr w:type="gramEnd"/>
      <w:r>
        <w:rPr>
          <w:rFonts w:ascii="Avenir Next" w:hAnsi="Avenir Next" w:cs="Arial"/>
          <w:color w:val="808080" w:themeColor="background1" w:themeShade="80"/>
          <w:sz w:val="22"/>
          <w:szCs w:val="22"/>
          <w:lang w:val="en-GB"/>
        </w:rPr>
        <w:t xml:space="preserve"> filed with the office so the Superintendent of Bankru</w:t>
      </w:r>
      <w:r w:rsidR="00DE788C">
        <w:rPr>
          <w:rFonts w:ascii="Avenir Next" w:hAnsi="Avenir Next" w:cs="Arial"/>
          <w:color w:val="808080" w:themeColor="background1" w:themeShade="80"/>
          <w:sz w:val="22"/>
          <w:szCs w:val="22"/>
          <w:lang w:val="en-GB"/>
        </w:rPr>
        <w:t>ptcy and are available to all creditors. Court appointed receivers must report to court as and when necessary or required</w:t>
      </w:r>
      <w:proofErr w:type="gramStart"/>
      <w:r w:rsidR="00DE788C">
        <w:rPr>
          <w:rFonts w:ascii="Avenir Next" w:hAnsi="Avenir Next" w:cs="Arial"/>
          <w:color w:val="808080" w:themeColor="background1" w:themeShade="80"/>
          <w:sz w:val="22"/>
          <w:szCs w:val="22"/>
          <w:lang w:val="en-GB"/>
        </w:rPr>
        <w:t>.</w:t>
      </w:r>
      <w:r w:rsidR="00491BEC">
        <w:rPr>
          <w:rFonts w:ascii="Avenir Next" w:hAnsi="Avenir Next" w:cs="Arial"/>
          <w:color w:val="808080" w:themeColor="background1" w:themeShade="80"/>
          <w:sz w:val="22"/>
          <w:szCs w:val="22"/>
          <w:lang w:val="en-GB"/>
        </w:rPr>
        <w:t xml:space="preserve"> </w:t>
      </w:r>
      <w:r w:rsidR="00BF4C3A">
        <w:rPr>
          <w:rFonts w:ascii="Avenir Next" w:hAnsi="Avenir Next" w:cs="Arial"/>
          <w:color w:val="808080" w:themeColor="background1" w:themeShade="80"/>
          <w:sz w:val="22"/>
          <w:szCs w:val="22"/>
          <w:lang w:val="en-GB"/>
        </w:rPr>
        <w:t>]</w:t>
      </w:r>
      <w:proofErr w:type="gramEnd"/>
    </w:p>
    <w:p w14:paraId="5A03BC27" w14:textId="37E861EE" w:rsidR="006F4E04" w:rsidRDefault="006F4E04"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w:t>
      </w:r>
      <w:proofErr w:type="gramStart"/>
      <w:r w:rsidRPr="0026732A">
        <w:rPr>
          <w:rFonts w:ascii="Avenir Next" w:hAnsi="Avenir Next" w:cs="Arial"/>
          <w:sz w:val="22"/>
          <w:szCs w:val="22"/>
          <w:lang w:val="en-GB"/>
        </w:rPr>
        <w:t>entering into</w:t>
      </w:r>
      <w:proofErr w:type="gramEnd"/>
      <w:r w:rsidRPr="0026732A">
        <w:rPr>
          <w:rFonts w:ascii="Avenir Next" w:hAnsi="Avenir Next" w:cs="Arial"/>
          <w:sz w:val="22"/>
          <w:szCs w:val="22"/>
          <w:lang w:val="en-GB"/>
        </w:rPr>
        <w:t xml:space="preserve">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3D448656" w14:textId="77777777" w:rsidR="00BB0A33" w:rsidRDefault="006F4E04"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B4C17">
        <w:rPr>
          <w:rFonts w:ascii="Avenir Next" w:hAnsi="Avenir Next" w:cs="Arial"/>
          <w:color w:val="808080" w:themeColor="background1" w:themeShade="80"/>
          <w:sz w:val="22"/>
          <w:szCs w:val="22"/>
          <w:lang w:val="en-GB"/>
        </w:rPr>
        <w:t xml:space="preserve">In Canada, an act of bankruptcy </w:t>
      </w:r>
      <w:r w:rsidR="00FF768C">
        <w:rPr>
          <w:rFonts w:ascii="Avenir Next" w:hAnsi="Avenir Next" w:cs="Arial"/>
          <w:color w:val="808080" w:themeColor="background1" w:themeShade="80"/>
          <w:sz w:val="22"/>
          <w:szCs w:val="22"/>
          <w:lang w:val="en-GB"/>
        </w:rPr>
        <w:t xml:space="preserve">occurs where a debtor commits an act which may suggest that the creditor is </w:t>
      </w:r>
      <w:r w:rsidR="00BB0A33">
        <w:rPr>
          <w:rFonts w:ascii="Avenir Next" w:hAnsi="Avenir Next" w:cs="Arial"/>
          <w:color w:val="808080" w:themeColor="background1" w:themeShade="80"/>
          <w:sz w:val="22"/>
          <w:szCs w:val="22"/>
          <w:lang w:val="en-GB"/>
        </w:rPr>
        <w:t xml:space="preserve">heading into or already in bankruptcy such as failure to pay debt obligations as and when they fall due. </w:t>
      </w:r>
    </w:p>
    <w:p w14:paraId="2695C50A" w14:textId="77777777" w:rsidR="00133117" w:rsidRDefault="00BB0A33"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three methods to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bankruptcy in Canada are</w:t>
      </w:r>
      <w:r w:rsidR="00133117">
        <w:rPr>
          <w:rFonts w:ascii="Avenir Next" w:hAnsi="Avenir Next" w:cs="Arial"/>
          <w:color w:val="808080" w:themeColor="background1" w:themeShade="80"/>
          <w:sz w:val="22"/>
          <w:szCs w:val="22"/>
          <w:lang w:val="en-GB"/>
        </w:rPr>
        <w:t>:</w:t>
      </w:r>
    </w:p>
    <w:p w14:paraId="3BF25B6B" w14:textId="2DD73B19" w:rsidR="00133117" w:rsidRDefault="00133117" w:rsidP="001331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Involuntary</w:t>
      </w:r>
    </w:p>
    <w:p w14:paraId="0F18C489" w14:textId="77777777" w:rsidR="00133117" w:rsidRDefault="00133117" w:rsidP="001331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Voluntary; and </w:t>
      </w:r>
    </w:p>
    <w:p w14:paraId="61F26F42" w14:textId="77777777" w:rsidR="00133117" w:rsidRDefault="00133117" w:rsidP="001331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failure of, or failure to perform the terms of, a BIA proposal</w:t>
      </w:r>
    </w:p>
    <w:p w14:paraId="291A89BE" w14:textId="77777777" w:rsidR="00133117" w:rsidRDefault="00133117" w:rsidP="00133117">
      <w:pPr>
        <w:jc w:val="both"/>
        <w:rPr>
          <w:rFonts w:ascii="Avenir Next" w:hAnsi="Avenir Next" w:cs="Arial"/>
          <w:color w:val="808080" w:themeColor="background1" w:themeShade="80"/>
          <w:sz w:val="22"/>
          <w:szCs w:val="22"/>
          <w:lang w:val="en-GB"/>
        </w:rPr>
      </w:pPr>
    </w:p>
    <w:p w14:paraId="19D15ACB" w14:textId="5457ACAB" w:rsidR="00133117" w:rsidRDefault="00133117"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Involuntary </w:t>
      </w:r>
      <w:r w:rsidR="00A25672">
        <w:rPr>
          <w:rFonts w:ascii="Avenir Next" w:hAnsi="Avenir Next" w:cs="Arial"/>
          <w:color w:val="808080" w:themeColor="background1" w:themeShade="80"/>
          <w:sz w:val="22"/>
          <w:szCs w:val="22"/>
          <w:lang w:val="en-GB"/>
        </w:rPr>
        <w:t>Bankruptcy</w:t>
      </w:r>
    </w:p>
    <w:p w14:paraId="0B39119C" w14:textId="77777777" w:rsidR="00882A9F" w:rsidRDefault="00A25672"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make an application for an involuntary bankruptcy order, the creditors must be owed in excess of CAD 1,000 of unsecured debt and provide evidence that a debtor as committed an act of bankruptcy in the six </w:t>
      </w:r>
      <w:proofErr w:type="gramStart"/>
      <w:r>
        <w:rPr>
          <w:rFonts w:ascii="Avenir Next" w:hAnsi="Avenir Next" w:cs="Arial"/>
          <w:color w:val="808080" w:themeColor="background1" w:themeShade="80"/>
          <w:sz w:val="22"/>
          <w:szCs w:val="22"/>
          <w:lang w:val="en-GB"/>
        </w:rPr>
        <w:t>month</w:t>
      </w:r>
      <w:proofErr w:type="gramEnd"/>
      <w:r>
        <w:rPr>
          <w:rFonts w:ascii="Avenir Next" w:hAnsi="Avenir Next" w:cs="Arial"/>
          <w:color w:val="808080" w:themeColor="background1" w:themeShade="80"/>
          <w:sz w:val="22"/>
          <w:szCs w:val="22"/>
          <w:lang w:val="en-GB"/>
        </w:rPr>
        <w:t xml:space="preserve"> prior to the date of the filing o</w:t>
      </w:r>
      <w:r w:rsidR="009E3CC4">
        <w:rPr>
          <w:rFonts w:ascii="Avenir Next" w:hAnsi="Avenir Next" w:cs="Arial"/>
          <w:color w:val="808080" w:themeColor="background1" w:themeShade="80"/>
          <w:sz w:val="22"/>
          <w:szCs w:val="22"/>
          <w:lang w:val="en-GB"/>
        </w:rPr>
        <w:t>f an application</w:t>
      </w:r>
      <w:r w:rsidR="00882A9F">
        <w:rPr>
          <w:rFonts w:ascii="Avenir Next" w:hAnsi="Avenir Next" w:cs="Arial"/>
          <w:color w:val="808080" w:themeColor="background1" w:themeShade="80"/>
          <w:sz w:val="22"/>
          <w:szCs w:val="22"/>
          <w:lang w:val="en-GB"/>
        </w:rPr>
        <w:t xml:space="preserve">. </w:t>
      </w:r>
    </w:p>
    <w:p w14:paraId="46D1E9D0" w14:textId="77777777" w:rsidR="00397396" w:rsidRDefault="00882A9F"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involuntary application is taken to the bankruptcy court in the location where the debtor ordinarily resides, does business, has assets, or property</w:t>
      </w:r>
      <w:r w:rsidR="00397396">
        <w:rPr>
          <w:rFonts w:ascii="Avenir Next" w:hAnsi="Avenir Next" w:cs="Arial"/>
          <w:color w:val="808080" w:themeColor="background1" w:themeShade="80"/>
          <w:sz w:val="22"/>
          <w:szCs w:val="22"/>
          <w:lang w:val="en-GB"/>
        </w:rPr>
        <w:t xml:space="preserve"> or in case there are not assets in Canada, where they did business in the previous year. </w:t>
      </w:r>
    </w:p>
    <w:p w14:paraId="37C0E695" w14:textId="77777777" w:rsidR="00397396" w:rsidRDefault="00397396"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act of bankruptcy involves: </w:t>
      </w:r>
    </w:p>
    <w:p w14:paraId="7204EEFB" w14:textId="77777777" w:rsidR="00561727" w:rsidRDefault="00397396" w:rsidP="00397396">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Conduct that shows that a debtor has violated certain norms of commercial </w:t>
      </w:r>
      <w:proofErr w:type="spellStart"/>
      <w:r>
        <w:rPr>
          <w:rFonts w:ascii="Avenir Next" w:hAnsi="Avenir Next" w:cs="Arial"/>
          <w:color w:val="808080" w:themeColor="background1" w:themeShade="80"/>
          <w:sz w:val="22"/>
          <w:szCs w:val="22"/>
          <w:lang w:val="en-GB"/>
        </w:rPr>
        <w:t>morarity</w:t>
      </w:r>
      <w:proofErr w:type="spellEnd"/>
      <w:r>
        <w:rPr>
          <w:rFonts w:ascii="Avenir Next" w:hAnsi="Avenir Next" w:cs="Arial"/>
          <w:color w:val="808080" w:themeColor="background1" w:themeShade="80"/>
          <w:sz w:val="22"/>
          <w:szCs w:val="22"/>
          <w:lang w:val="en-GB"/>
        </w:rPr>
        <w:t xml:space="preserve"> by attempting to frustrate legitimate collection efforts from a creditor</w:t>
      </w:r>
    </w:p>
    <w:p w14:paraId="3C37239E" w14:textId="77777777" w:rsidR="00561727" w:rsidRDefault="00561727" w:rsidP="00397396">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Conduct that shows that a debtor is insolvency </w:t>
      </w:r>
    </w:p>
    <w:p w14:paraId="60C1778C" w14:textId="77777777" w:rsidR="00784D6B" w:rsidRDefault="00561727" w:rsidP="005617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 of the BIA identifies acts of bankruptcy a</w:t>
      </w:r>
      <w:r w:rsidR="00784D6B">
        <w:rPr>
          <w:rFonts w:ascii="Avenir Next" w:hAnsi="Avenir Next" w:cs="Arial"/>
          <w:color w:val="808080" w:themeColor="background1" w:themeShade="80"/>
          <w:sz w:val="22"/>
          <w:szCs w:val="22"/>
          <w:lang w:val="en-GB"/>
        </w:rPr>
        <w:t xml:space="preserve">s: </w:t>
      </w:r>
    </w:p>
    <w:p w14:paraId="60EA5491" w14:textId="77777777" w:rsidR="00784D6B" w:rsidRDefault="00784D6B" w:rsidP="00784D6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 bankrupt makes an assignment of property to a trustee for the benefit of creditors, in Canada or elsewhere </w:t>
      </w:r>
    </w:p>
    <w:p w14:paraId="5CA17EE9" w14:textId="77777777" w:rsidR="00784D6B" w:rsidRDefault="00784D6B" w:rsidP="00784D6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 debtor makes a fraudulent gift, delivery or transfer of a debtor’s property or any part of it, in Canada or else </w:t>
      </w:r>
      <w:proofErr w:type="gramStart"/>
      <w:r>
        <w:rPr>
          <w:rFonts w:ascii="Avenir Next" w:hAnsi="Avenir Next" w:cs="Arial"/>
          <w:color w:val="808080" w:themeColor="background1" w:themeShade="80"/>
          <w:sz w:val="22"/>
          <w:szCs w:val="22"/>
          <w:lang w:val="en-GB"/>
        </w:rPr>
        <w:t>where</w:t>
      </w:r>
      <w:proofErr w:type="gramEnd"/>
      <w:r>
        <w:rPr>
          <w:rFonts w:ascii="Avenir Next" w:hAnsi="Avenir Next" w:cs="Arial"/>
          <w:color w:val="808080" w:themeColor="background1" w:themeShade="80"/>
          <w:sz w:val="22"/>
          <w:szCs w:val="22"/>
          <w:lang w:val="en-GB"/>
        </w:rPr>
        <w:t xml:space="preserve"> </w:t>
      </w:r>
    </w:p>
    <w:p w14:paraId="5BA403F2" w14:textId="17F67032" w:rsidR="00133117" w:rsidRDefault="00784D6B" w:rsidP="00784D6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 debtor </w:t>
      </w:r>
      <w:r w:rsidR="00546F20">
        <w:rPr>
          <w:rFonts w:ascii="Avenir Next" w:hAnsi="Avenir Next" w:cs="Arial"/>
          <w:color w:val="808080" w:themeColor="background1" w:themeShade="80"/>
          <w:sz w:val="22"/>
          <w:szCs w:val="22"/>
          <w:lang w:val="en-GB"/>
        </w:rPr>
        <w:t xml:space="preserve">makes a transfer of the debtor’s property or any part thereof or creates a charge on it, </w:t>
      </w:r>
      <w:r w:rsidR="0058708B">
        <w:rPr>
          <w:rFonts w:ascii="Avenir Next" w:hAnsi="Avenir Next" w:cs="Arial"/>
          <w:color w:val="808080" w:themeColor="background1" w:themeShade="80"/>
          <w:sz w:val="22"/>
          <w:szCs w:val="22"/>
          <w:lang w:val="en-GB"/>
        </w:rPr>
        <w:t xml:space="preserve">that is a fraudulent preference </w:t>
      </w:r>
    </w:p>
    <w:p w14:paraId="643AFE69" w14:textId="6B0E57DE" w:rsidR="0058708B" w:rsidRDefault="0058708B" w:rsidP="00784D6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 debtor with the intent to defeat or delay creditors departs out of Canada or remain out of Canada </w:t>
      </w:r>
      <w:r w:rsidR="00111DA7">
        <w:rPr>
          <w:rFonts w:ascii="Avenir Next" w:hAnsi="Avenir Next" w:cs="Arial"/>
          <w:color w:val="808080" w:themeColor="background1" w:themeShade="80"/>
          <w:sz w:val="22"/>
          <w:szCs w:val="22"/>
          <w:lang w:val="en-GB"/>
        </w:rPr>
        <w:t xml:space="preserve">or departs from his dwelling to otherwise absents himself </w:t>
      </w:r>
    </w:p>
    <w:p w14:paraId="204DD909" w14:textId="50FCE515" w:rsidR="00111DA7" w:rsidRDefault="00FC2A12" w:rsidP="00784D6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Permitting for certain specified periods of time execution under which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property is taken </w:t>
      </w:r>
    </w:p>
    <w:p w14:paraId="10ED33EB" w14:textId="0821C747" w:rsidR="00FC2A12" w:rsidRDefault="00FC2A12" w:rsidP="00784D6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Admission of inability to pay debts </w:t>
      </w:r>
    </w:p>
    <w:p w14:paraId="12E699CE" w14:textId="13F5D407" w:rsidR="00FC2A12" w:rsidRDefault="00FC2A12" w:rsidP="00784D6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 assigns removes, secretes or disposes of or attempts or is about to do same with his property with the intent to defraud defeat or delay his creditor or any of </w:t>
      </w:r>
      <w:proofErr w:type="gramStart"/>
      <w:r>
        <w:rPr>
          <w:rFonts w:ascii="Avenir Next" w:hAnsi="Avenir Next" w:cs="Arial"/>
          <w:color w:val="808080" w:themeColor="background1" w:themeShade="80"/>
          <w:sz w:val="22"/>
          <w:szCs w:val="22"/>
          <w:lang w:val="en-GB"/>
        </w:rPr>
        <w:t>them</w:t>
      </w:r>
      <w:proofErr w:type="gramEnd"/>
      <w:r>
        <w:rPr>
          <w:rFonts w:ascii="Avenir Next" w:hAnsi="Avenir Next" w:cs="Arial"/>
          <w:color w:val="808080" w:themeColor="background1" w:themeShade="80"/>
          <w:sz w:val="22"/>
          <w:szCs w:val="22"/>
          <w:lang w:val="en-GB"/>
        </w:rPr>
        <w:t xml:space="preserve"> </w:t>
      </w:r>
    </w:p>
    <w:p w14:paraId="58D3C897" w14:textId="1E4F1364" w:rsidR="00FC2A12" w:rsidRDefault="00FC2A12" w:rsidP="00784D6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Giving notice to creditors that the debtor has suspended or is about to suspend payment of debts </w:t>
      </w:r>
    </w:p>
    <w:p w14:paraId="5AA7B00E" w14:textId="7CF17309" w:rsidR="00FC2A12" w:rsidRDefault="00FC2A12" w:rsidP="00784D6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Defaulting on a proposal </w:t>
      </w:r>
    </w:p>
    <w:p w14:paraId="11604ABC" w14:textId="31319144" w:rsidR="003060F3" w:rsidRDefault="00FC2A12" w:rsidP="003060F3">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proofErr w:type="gramStart"/>
      <w:r w:rsidR="003060F3">
        <w:rPr>
          <w:rFonts w:ascii="Avenir Next" w:hAnsi="Avenir Next" w:cs="Arial"/>
          <w:color w:val="808080" w:themeColor="background1" w:themeShade="80"/>
          <w:sz w:val="22"/>
          <w:szCs w:val="22"/>
          <w:lang w:val="en-GB"/>
        </w:rPr>
        <w:t>debtors</w:t>
      </w:r>
      <w:proofErr w:type="gramEnd"/>
      <w:r w:rsidR="003060F3">
        <w:rPr>
          <w:rFonts w:ascii="Avenir Next" w:hAnsi="Avenir Next" w:cs="Arial"/>
          <w:color w:val="808080" w:themeColor="background1" w:themeShade="80"/>
          <w:sz w:val="22"/>
          <w:szCs w:val="22"/>
          <w:lang w:val="en-GB"/>
        </w:rPr>
        <w:t xml:space="preserve"> ceasing to meet liability generally as they become due. </w:t>
      </w:r>
    </w:p>
    <w:p w14:paraId="559E9FCA" w14:textId="77777777" w:rsidR="003060F3" w:rsidRPr="003060F3" w:rsidRDefault="003060F3" w:rsidP="003060F3">
      <w:pPr>
        <w:jc w:val="both"/>
        <w:rPr>
          <w:rFonts w:ascii="Avenir Next" w:hAnsi="Avenir Next" w:cs="Arial"/>
          <w:color w:val="808080" w:themeColor="background1" w:themeShade="80"/>
          <w:sz w:val="22"/>
          <w:szCs w:val="22"/>
          <w:lang w:val="en-GB"/>
        </w:rPr>
      </w:pPr>
    </w:p>
    <w:p w14:paraId="100A023C" w14:textId="4CE7DF10" w:rsidR="00133117" w:rsidRDefault="008272CB"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debtor can object to an application, in which case the court will decide whether a bankruptcy order should be issue</w:t>
      </w:r>
      <w:r w:rsidR="00D04C6A">
        <w:rPr>
          <w:rFonts w:ascii="Avenir Next" w:hAnsi="Avenir Next" w:cs="Arial"/>
          <w:color w:val="808080" w:themeColor="background1" w:themeShade="80"/>
          <w:sz w:val="22"/>
          <w:szCs w:val="22"/>
          <w:lang w:val="en-GB"/>
        </w:rPr>
        <w:t xml:space="preserve">d or not. </w:t>
      </w:r>
    </w:p>
    <w:p w14:paraId="76653A2E" w14:textId="656FA75A" w:rsidR="001A4F8E" w:rsidRDefault="001A4F8E"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t>
      </w:r>
      <w:proofErr w:type="spellStart"/>
      <w:r>
        <w:rPr>
          <w:rFonts w:ascii="Avenir Next" w:hAnsi="Avenir Next" w:cs="Arial"/>
          <w:color w:val="808080" w:themeColor="background1" w:themeShade="80"/>
          <w:sz w:val="22"/>
          <w:szCs w:val="22"/>
          <w:lang w:val="en-GB"/>
        </w:rPr>
        <w:t>ma</w:t>
      </w:r>
      <w:proofErr w:type="spellEnd"/>
      <w:r>
        <w:rPr>
          <w:rFonts w:ascii="Avenir Next" w:hAnsi="Avenir Next" w:cs="Arial"/>
          <w:color w:val="808080" w:themeColor="background1" w:themeShade="80"/>
          <w:sz w:val="22"/>
          <w:szCs w:val="22"/>
          <w:lang w:val="en-GB"/>
        </w:rPr>
        <w:t xml:space="preserve"> also appoint a bankruptcy trustee as an interim receiver of all or part of the property of the debtor it if is shows to be necessary for the protection of the estate of a debtor</w:t>
      </w:r>
      <w:r w:rsidR="009B5B93">
        <w:rPr>
          <w:rFonts w:ascii="Avenir Next" w:hAnsi="Avenir Next" w:cs="Arial"/>
          <w:color w:val="808080" w:themeColor="background1" w:themeShade="80"/>
          <w:sz w:val="22"/>
          <w:szCs w:val="22"/>
          <w:lang w:val="en-GB"/>
        </w:rPr>
        <w:t>.</w:t>
      </w:r>
    </w:p>
    <w:p w14:paraId="35DBFAFA" w14:textId="77777777" w:rsidR="008272CB" w:rsidRDefault="008272CB" w:rsidP="00133117">
      <w:pPr>
        <w:jc w:val="both"/>
        <w:rPr>
          <w:rFonts w:ascii="Avenir Next" w:hAnsi="Avenir Next" w:cs="Arial"/>
          <w:color w:val="808080" w:themeColor="background1" w:themeShade="80"/>
          <w:sz w:val="22"/>
          <w:szCs w:val="22"/>
          <w:lang w:val="en-GB"/>
        </w:rPr>
      </w:pPr>
    </w:p>
    <w:p w14:paraId="5F2FE869" w14:textId="77777777" w:rsidR="00A25672" w:rsidRDefault="00133117"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w:t>
      </w:r>
      <w:r w:rsidR="00A25672">
        <w:rPr>
          <w:rFonts w:ascii="Avenir Next" w:hAnsi="Avenir Next" w:cs="Arial"/>
          <w:color w:val="808080" w:themeColor="background1" w:themeShade="80"/>
          <w:sz w:val="22"/>
          <w:szCs w:val="22"/>
          <w:lang w:val="en-GB"/>
        </w:rPr>
        <w:t xml:space="preserve">ntary Bankruptcy </w:t>
      </w:r>
    </w:p>
    <w:p w14:paraId="67E243D6" w14:textId="42880459" w:rsidR="00A25672" w:rsidRDefault="00A25672" w:rsidP="00133117">
      <w:pPr>
        <w:jc w:val="both"/>
        <w:rPr>
          <w:rFonts w:ascii="Avenir Next" w:hAnsi="Avenir Next" w:cs="Arial"/>
          <w:color w:val="808080" w:themeColor="background1" w:themeShade="80"/>
          <w:sz w:val="22"/>
          <w:szCs w:val="22"/>
          <w:lang w:val="en-GB"/>
        </w:rPr>
      </w:pPr>
    </w:p>
    <w:p w14:paraId="771B9735" w14:textId="56FCF2F7" w:rsidR="00A25672" w:rsidRDefault="001D107F"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occurs when a debtor voluntarily makes an assignment into bankruptcy proceedings. </w:t>
      </w:r>
      <w:r w:rsidR="00BE5873">
        <w:rPr>
          <w:rFonts w:ascii="Avenir Next" w:hAnsi="Avenir Next" w:cs="Arial"/>
          <w:color w:val="808080" w:themeColor="background1" w:themeShade="80"/>
          <w:sz w:val="22"/>
          <w:szCs w:val="22"/>
          <w:lang w:val="en-GB"/>
        </w:rPr>
        <w:t xml:space="preserve">This may be done for </w:t>
      </w:r>
      <w:proofErr w:type="gramStart"/>
      <w:r w:rsidR="00BE5873">
        <w:rPr>
          <w:rFonts w:ascii="Avenir Next" w:hAnsi="Avenir Next" w:cs="Arial"/>
          <w:color w:val="808080" w:themeColor="background1" w:themeShade="80"/>
          <w:sz w:val="22"/>
          <w:szCs w:val="22"/>
          <w:lang w:val="en-GB"/>
        </w:rPr>
        <w:t>a number of</w:t>
      </w:r>
      <w:proofErr w:type="gramEnd"/>
      <w:r w:rsidR="00BE5873">
        <w:rPr>
          <w:rFonts w:ascii="Avenir Next" w:hAnsi="Avenir Next" w:cs="Arial"/>
          <w:color w:val="808080" w:themeColor="background1" w:themeShade="80"/>
          <w:sz w:val="22"/>
          <w:szCs w:val="22"/>
          <w:lang w:val="en-GB"/>
        </w:rPr>
        <w:t xml:space="preserve"> reasons including to stay legal actions by creditors or in the case of an individual to obtain a fresh start once proceedings have concluded. </w:t>
      </w:r>
      <w:proofErr w:type="gramStart"/>
      <w:r w:rsidR="00BE5873">
        <w:rPr>
          <w:rFonts w:ascii="Avenir Next" w:hAnsi="Avenir Next" w:cs="Arial"/>
          <w:color w:val="808080" w:themeColor="background1" w:themeShade="80"/>
          <w:sz w:val="22"/>
          <w:szCs w:val="22"/>
          <w:lang w:val="en-GB"/>
        </w:rPr>
        <w:t>In order to</w:t>
      </w:r>
      <w:proofErr w:type="gramEnd"/>
      <w:r w:rsidR="00BE5873">
        <w:rPr>
          <w:rFonts w:ascii="Avenir Next" w:hAnsi="Avenir Next" w:cs="Arial"/>
          <w:color w:val="808080" w:themeColor="background1" w:themeShade="80"/>
          <w:sz w:val="22"/>
          <w:szCs w:val="22"/>
          <w:lang w:val="en-GB"/>
        </w:rPr>
        <w:t xml:space="preserve"> be eligible, a debtor must be an insolvent person. The process does not involve a court application. The company would execute an assignment of its </w:t>
      </w:r>
      <w:r w:rsidR="00BE5873">
        <w:rPr>
          <w:rFonts w:ascii="Avenir Next" w:hAnsi="Avenir Next" w:cs="Arial"/>
          <w:color w:val="808080" w:themeColor="background1" w:themeShade="80"/>
          <w:sz w:val="22"/>
          <w:szCs w:val="22"/>
          <w:lang w:val="en-GB"/>
        </w:rPr>
        <w:lastRenderedPageBreak/>
        <w:t xml:space="preserve">property for the benefit of its creditors and that is accompanied by a sworn statement that discloses the </w:t>
      </w:r>
      <w:proofErr w:type="gramStart"/>
      <w:r w:rsidR="00BE5873">
        <w:rPr>
          <w:rFonts w:ascii="Avenir Next" w:hAnsi="Avenir Next" w:cs="Arial"/>
          <w:color w:val="808080" w:themeColor="background1" w:themeShade="80"/>
          <w:sz w:val="22"/>
          <w:szCs w:val="22"/>
          <w:lang w:val="en-GB"/>
        </w:rPr>
        <w:t>debtors</w:t>
      </w:r>
      <w:proofErr w:type="gramEnd"/>
      <w:r w:rsidR="00BE5873">
        <w:rPr>
          <w:rFonts w:ascii="Avenir Next" w:hAnsi="Avenir Next" w:cs="Arial"/>
          <w:color w:val="808080" w:themeColor="background1" w:themeShade="80"/>
          <w:sz w:val="22"/>
          <w:szCs w:val="22"/>
          <w:lang w:val="en-GB"/>
        </w:rPr>
        <w:t xml:space="preserve"> property, the names and addresses of the creditors and the names and amounts of the creditors’ claims. These are filed with the Official Receiver and once accepted, the bankruptcy proceedings are commenced. </w:t>
      </w:r>
    </w:p>
    <w:p w14:paraId="4101C6D2" w14:textId="77E81ABE" w:rsidR="00BE5873" w:rsidRDefault="00BE5873"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chooses the </w:t>
      </w:r>
      <w:proofErr w:type="gramStart"/>
      <w:r>
        <w:rPr>
          <w:rFonts w:ascii="Avenir Next" w:hAnsi="Avenir Next" w:cs="Arial"/>
          <w:color w:val="808080" w:themeColor="background1" w:themeShade="80"/>
          <w:sz w:val="22"/>
          <w:szCs w:val="22"/>
          <w:lang w:val="en-GB"/>
        </w:rPr>
        <w:t>trustee,</w:t>
      </w:r>
      <w:proofErr w:type="gramEnd"/>
      <w:r>
        <w:rPr>
          <w:rFonts w:ascii="Avenir Next" w:hAnsi="Avenir Next" w:cs="Arial"/>
          <w:color w:val="808080" w:themeColor="background1" w:themeShade="80"/>
          <w:sz w:val="22"/>
          <w:szCs w:val="22"/>
          <w:lang w:val="en-GB"/>
        </w:rPr>
        <w:t xml:space="preserve"> however, the selection is subject to confirmation by unsecured creditors at the first meeting of creditors. </w:t>
      </w:r>
    </w:p>
    <w:p w14:paraId="1E56DB58" w14:textId="2D8DC084" w:rsidR="00BB7C90" w:rsidRDefault="00BB7C90"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BIA may also annul a bankruptcy where in the opinion of the court a bankruptcy order should not have been </w:t>
      </w:r>
      <w:r w:rsidR="008272CB">
        <w:rPr>
          <w:rFonts w:ascii="Avenir Next" w:hAnsi="Avenir Next" w:cs="Arial"/>
          <w:color w:val="808080" w:themeColor="background1" w:themeShade="80"/>
          <w:sz w:val="22"/>
          <w:szCs w:val="22"/>
          <w:lang w:val="en-GB"/>
        </w:rPr>
        <w:t xml:space="preserve">made or an assignment filed. </w:t>
      </w:r>
      <w:proofErr w:type="gramStart"/>
      <w:r w:rsidR="008272CB">
        <w:rPr>
          <w:rFonts w:ascii="Avenir Next" w:hAnsi="Avenir Next" w:cs="Arial"/>
          <w:color w:val="808080" w:themeColor="background1" w:themeShade="80"/>
          <w:sz w:val="22"/>
          <w:szCs w:val="22"/>
          <w:lang w:val="en-GB"/>
        </w:rPr>
        <w:t>In order to</w:t>
      </w:r>
      <w:proofErr w:type="gramEnd"/>
      <w:r w:rsidR="008272CB">
        <w:rPr>
          <w:rFonts w:ascii="Avenir Next" w:hAnsi="Avenir Next" w:cs="Arial"/>
          <w:color w:val="808080" w:themeColor="background1" w:themeShade="80"/>
          <w:sz w:val="22"/>
          <w:szCs w:val="22"/>
          <w:lang w:val="en-GB"/>
        </w:rPr>
        <w:t xml:space="preserve"> annul a proceeding, the court must be satisfied that the debtor was not an insolvent person when they made the assignment, the debtor abused the process of the court with the debtor’s intent determining whether an abuse of process has occurred.</w:t>
      </w:r>
    </w:p>
    <w:p w14:paraId="15FB606A" w14:textId="77777777" w:rsidR="00A25672" w:rsidRDefault="00A25672" w:rsidP="00133117">
      <w:pPr>
        <w:jc w:val="both"/>
        <w:rPr>
          <w:rFonts w:ascii="Avenir Next" w:hAnsi="Avenir Next" w:cs="Arial"/>
          <w:color w:val="808080" w:themeColor="background1" w:themeShade="80"/>
          <w:sz w:val="22"/>
          <w:szCs w:val="22"/>
          <w:lang w:val="en-GB"/>
        </w:rPr>
      </w:pPr>
    </w:p>
    <w:p w14:paraId="5AD514EF" w14:textId="45575EAD" w:rsidR="007E70EC" w:rsidRPr="00133117" w:rsidRDefault="00A25672" w:rsidP="001331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Failure of, or failure to perform terms of a BIA </w:t>
      </w:r>
      <w:proofErr w:type="gramStart"/>
      <w:r>
        <w:rPr>
          <w:rFonts w:ascii="Avenir Next" w:hAnsi="Avenir Next" w:cs="Arial"/>
          <w:color w:val="808080" w:themeColor="background1" w:themeShade="80"/>
          <w:sz w:val="22"/>
          <w:szCs w:val="22"/>
          <w:lang w:val="en-GB"/>
        </w:rPr>
        <w:t xml:space="preserve">proposal </w:t>
      </w:r>
      <w:r w:rsidR="00BB0A33" w:rsidRPr="00133117">
        <w:rPr>
          <w:rFonts w:ascii="Avenir Next" w:hAnsi="Avenir Next" w:cs="Arial"/>
          <w:color w:val="808080" w:themeColor="background1" w:themeShade="80"/>
          <w:sz w:val="22"/>
          <w:szCs w:val="22"/>
          <w:lang w:val="en-GB"/>
        </w:rPr>
        <w:t xml:space="preserve"> </w:t>
      </w:r>
      <w:r w:rsidR="006F4E04" w:rsidRPr="00133117">
        <w:rPr>
          <w:rFonts w:ascii="Avenir Next" w:hAnsi="Avenir Next" w:cs="Arial"/>
          <w:color w:val="808080" w:themeColor="background1" w:themeShade="80"/>
          <w:sz w:val="22"/>
          <w:szCs w:val="22"/>
          <w:lang w:val="en-GB"/>
        </w:rPr>
        <w:t>]</w:t>
      </w:r>
      <w:proofErr w:type="gramEnd"/>
    </w:p>
    <w:p w14:paraId="3773A050" w14:textId="67473579" w:rsidR="006F4E04" w:rsidRDefault="009B5B93"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Proposals must be accepted by </w:t>
      </w: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credito</w:t>
      </w:r>
      <w:r w:rsidR="004D6A9E">
        <w:rPr>
          <w:rFonts w:ascii="Avenir Next" w:hAnsi="Avenir Next" w:cs="Arial"/>
          <w:color w:val="808080" w:themeColor="background1" w:themeShade="80"/>
          <w:sz w:val="22"/>
          <w:szCs w:val="22"/>
          <w:lang w:val="en-GB"/>
        </w:rPr>
        <w:t xml:space="preserve">rs and approved by the court. For a corporate proposal to be binding on each class of creditor, </w:t>
      </w:r>
      <w:proofErr w:type="gramStart"/>
      <w:r w:rsidR="004D6A9E">
        <w:rPr>
          <w:rFonts w:ascii="Avenir Next" w:hAnsi="Avenir Next" w:cs="Arial"/>
          <w:color w:val="808080" w:themeColor="background1" w:themeShade="80"/>
          <w:sz w:val="22"/>
          <w:szCs w:val="22"/>
          <w:lang w:val="en-GB"/>
        </w:rPr>
        <w:t>a majority of</w:t>
      </w:r>
      <w:proofErr w:type="gramEnd"/>
      <w:r w:rsidR="004D6A9E">
        <w:rPr>
          <w:rFonts w:ascii="Avenir Next" w:hAnsi="Avenir Next" w:cs="Arial"/>
          <w:color w:val="808080" w:themeColor="background1" w:themeShade="80"/>
          <w:sz w:val="22"/>
          <w:szCs w:val="22"/>
          <w:lang w:val="en-GB"/>
        </w:rPr>
        <w:t xml:space="preserve"> the proven creditors</w:t>
      </w:r>
      <w:r w:rsidR="00167316">
        <w:rPr>
          <w:rFonts w:ascii="Avenir Next" w:hAnsi="Avenir Next" w:cs="Arial"/>
          <w:color w:val="808080" w:themeColor="background1" w:themeShade="80"/>
          <w:sz w:val="22"/>
          <w:szCs w:val="22"/>
          <w:lang w:val="en-GB"/>
        </w:rPr>
        <w:t xml:space="preserve"> in that class by number, and two third of the proven creditors in that class by dollar value must approve the proposal. </w:t>
      </w:r>
      <w:r w:rsidR="00C437A4">
        <w:rPr>
          <w:rFonts w:ascii="Avenir Next" w:hAnsi="Avenir Next" w:cs="Arial"/>
          <w:color w:val="808080" w:themeColor="background1" w:themeShade="80"/>
          <w:sz w:val="22"/>
          <w:szCs w:val="22"/>
          <w:lang w:val="en-GB"/>
        </w:rPr>
        <w:t xml:space="preserve">Once creditors approve a proposal it is binding on all creditors within the class. </w:t>
      </w:r>
    </w:p>
    <w:p w14:paraId="31DB518D" w14:textId="3E3C0A49" w:rsidR="00C437A4" w:rsidRDefault="00C437A4"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proposal is rejected by the creditors voting on the proposal</w:t>
      </w:r>
      <w:r w:rsidR="00D9543A">
        <w:rPr>
          <w:rFonts w:ascii="Avenir Next" w:hAnsi="Avenir Next" w:cs="Arial"/>
          <w:color w:val="808080" w:themeColor="background1" w:themeShade="80"/>
          <w:sz w:val="22"/>
          <w:szCs w:val="22"/>
          <w:lang w:val="en-GB"/>
        </w:rPr>
        <w:t xml:space="preserve">, the debtor is deemed to have made an assignment in bankruptcy, for individuals. For corporate entities, if a corporate proposed is not approved by the court, the debtor will be deemed to have made an assignment in bankruptcy. If a debtor defaults under the terms of the proposal and the default is not waived by the inspectors or creditors, a trustee will be required to inform the court to annul the proposal. If the order is granted, the debtor is automatically assigned into bankruptcy </w:t>
      </w:r>
    </w:p>
    <w:p w14:paraId="20636EE9" w14:textId="21A292B3" w:rsidR="00D9543A" w:rsidRDefault="00D9543A" w:rsidP="004D67B3">
      <w:pPr>
        <w:jc w:val="both"/>
        <w:rPr>
          <w:rFonts w:ascii="Avenir Next" w:hAnsi="Avenir Next" w:cs="Arial"/>
          <w:color w:val="808080" w:themeColor="background1" w:themeShade="80"/>
          <w:sz w:val="22"/>
          <w:szCs w:val="22"/>
          <w:lang w:val="en-GB"/>
        </w:rPr>
      </w:pPr>
    </w:p>
    <w:p w14:paraId="74E29D63" w14:textId="7E517441" w:rsidR="00D9543A" w:rsidRDefault="00D9543A"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failure of a consumer proposal does not result in an automatic bankruptcy and a motion must be brought to assign the individual into bankruptcy.</w:t>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Pr="00763082" w:rsidRDefault="00876316" w:rsidP="00F47A63">
      <w:pPr>
        <w:jc w:val="both"/>
        <w:rPr>
          <w:rFonts w:ascii="Avenir Next" w:eastAsia="Calibri" w:hAnsi="Avenir Next" w:cs="Arial"/>
          <w:b/>
          <w:bCs/>
          <w:sz w:val="22"/>
          <w:szCs w:val="22"/>
          <w:lang w:val="en-ZA"/>
        </w:rPr>
      </w:pPr>
      <w:r w:rsidRPr="00876316">
        <w:rPr>
          <w:rFonts w:ascii="Avenir Next" w:eastAsia="Calibri" w:hAnsi="Avenir Next" w:cs="Arial"/>
          <w:sz w:val="22"/>
          <w:szCs w:val="22"/>
          <w:lang w:val="en-ZA"/>
        </w:rPr>
        <w:t xml:space="preserve">You are a lawyer in Canada. You are consulted by counsel in a foreign jurisdiction who is representing an </w:t>
      </w:r>
      <w:r w:rsidRPr="006D05AF">
        <w:rPr>
          <w:rFonts w:ascii="Avenir Next" w:eastAsia="Calibri" w:hAnsi="Avenir Next" w:cs="Arial"/>
          <w:sz w:val="22"/>
          <w:szCs w:val="22"/>
          <w:lang w:val="en-ZA"/>
        </w:rPr>
        <w:t>agent operating under the law of t</w:t>
      </w:r>
      <w:r w:rsidR="00BE0F37" w:rsidRPr="006D05AF">
        <w:rPr>
          <w:rFonts w:ascii="Avenir Next" w:eastAsia="Calibri" w:hAnsi="Avenir Next" w:cs="Arial"/>
          <w:sz w:val="22"/>
          <w:szCs w:val="22"/>
          <w:lang w:val="en-ZA"/>
        </w:rPr>
        <w:t>hat</w:t>
      </w:r>
      <w:r w:rsidRPr="006D05AF">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sidRPr="006D05AF">
        <w:rPr>
          <w:rFonts w:ascii="Avenir Next" w:eastAsia="Calibri" w:hAnsi="Avenir Next" w:cs="Arial"/>
          <w:sz w:val="22"/>
          <w:szCs w:val="22"/>
          <w:lang w:val="en-ZA"/>
        </w:rPr>
        <w:t>An</w:t>
      </w:r>
      <w:r w:rsidRPr="006D05AF">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sidRPr="006D05AF">
        <w:rPr>
          <w:rFonts w:ascii="Avenir Next" w:eastAsia="Calibri" w:hAnsi="Avenir Next" w:cs="Arial"/>
          <w:sz w:val="22"/>
          <w:szCs w:val="22"/>
          <w:lang w:val="en-ZA"/>
        </w:rPr>
        <w:t>-</w:t>
      </w:r>
      <w:r w:rsidRPr="006D05AF">
        <w:rPr>
          <w:rFonts w:ascii="Avenir Next" w:eastAsia="Calibri" w:hAnsi="Avenir Next" w:cs="Arial"/>
          <w:sz w:val="22"/>
          <w:szCs w:val="22"/>
          <w:lang w:val="en-ZA"/>
        </w:rPr>
        <w:t xml:space="preserve">related issues, the company has been unable to maintain liquidity and has defaulted on various loans to its foreign-based secured lenders who are owed </w:t>
      </w:r>
      <w:proofErr w:type="gramStart"/>
      <w:r w:rsidRPr="006D05AF">
        <w:rPr>
          <w:rFonts w:ascii="Avenir Next" w:eastAsia="Calibri" w:hAnsi="Avenir Next" w:cs="Arial"/>
          <w:sz w:val="22"/>
          <w:szCs w:val="22"/>
          <w:lang w:val="en-ZA"/>
        </w:rPr>
        <w:t>in excess of</w:t>
      </w:r>
      <w:proofErr w:type="gramEnd"/>
      <w:r w:rsidRPr="006D05AF">
        <w:rPr>
          <w:rFonts w:ascii="Avenir Next" w:eastAsia="Calibri" w:hAnsi="Avenir Next" w:cs="Arial"/>
          <w:sz w:val="22"/>
          <w:szCs w:val="22"/>
          <w:lang w:val="en-ZA"/>
        </w:rPr>
        <w:t xml:space="preserve"> CAD</w:t>
      </w:r>
      <w:r w:rsidR="00461166" w:rsidRPr="006D05AF">
        <w:rPr>
          <w:rFonts w:ascii="Avenir Next" w:eastAsia="Calibri" w:hAnsi="Avenir Next" w:cs="Arial"/>
          <w:sz w:val="22"/>
          <w:szCs w:val="22"/>
          <w:lang w:val="en-ZA"/>
        </w:rPr>
        <w:t> </w:t>
      </w:r>
      <w:r w:rsidRPr="006D05AF">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sidRPr="006D05AF">
        <w:rPr>
          <w:rFonts w:ascii="Avenir Next" w:eastAsia="Calibri" w:hAnsi="Avenir Next" w:cs="Arial"/>
          <w:sz w:val="22"/>
          <w:szCs w:val="22"/>
          <w:lang w:val="en-ZA"/>
        </w:rPr>
        <w:t>is</w:t>
      </w:r>
      <w:r w:rsidRPr="006D05AF">
        <w:rPr>
          <w:rFonts w:ascii="Avenir Next" w:eastAsia="Calibri" w:hAnsi="Avenir Next" w:cs="Arial"/>
          <w:sz w:val="22"/>
          <w:szCs w:val="22"/>
          <w:lang w:val="en-ZA"/>
        </w:rPr>
        <w:t xml:space="preserve"> lawsuit in Canada is still in the pleadings phase. It also appears that the Canadian resident in charge of the fulfilment </w:t>
      </w:r>
      <w:r w:rsidRPr="006D05AF">
        <w:rPr>
          <w:rFonts w:ascii="Avenir Next" w:eastAsia="Calibri" w:hAnsi="Avenir Next" w:cs="Arial"/>
          <w:sz w:val="22"/>
          <w:szCs w:val="22"/>
          <w:lang w:val="en-ZA"/>
        </w:rPr>
        <w:lastRenderedPageBreak/>
        <w:t xml:space="preserve">office and warehouse in Canada may have been diverting funds improperly. The foreign agent wants to further investigate. The foreign agent consults you about seeking recognition of the foreign proceeding in Canada </w:t>
      </w:r>
      <w:proofErr w:type="gramStart"/>
      <w:r w:rsidRPr="006D05AF">
        <w:rPr>
          <w:rFonts w:ascii="Avenir Next" w:eastAsia="Calibri" w:hAnsi="Avenir Next" w:cs="Arial"/>
          <w:sz w:val="22"/>
          <w:szCs w:val="22"/>
          <w:lang w:val="en-ZA"/>
        </w:rPr>
        <w:t>in order to</w:t>
      </w:r>
      <w:proofErr w:type="gramEnd"/>
      <w:r w:rsidRPr="006D05AF">
        <w:rPr>
          <w:rFonts w:ascii="Avenir Next" w:eastAsia="Calibri" w:hAnsi="Avenir Next" w:cs="Arial"/>
          <w:sz w:val="22"/>
          <w:szCs w:val="22"/>
          <w:lang w:val="en-ZA"/>
        </w:rPr>
        <w:t xml:space="preserve">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 xml:space="preserve">The foreign agent wants to understand </w:t>
      </w:r>
      <w:r w:rsidRPr="00D21E1F">
        <w:rPr>
          <w:rFonts w:ascii="Avenir Next" w:eastAsia="Calibri" w:hAnsi="Avenir Next" w:cs="Arial"/>
          <w:b/>
          <w:bCs/>
          <w:sz w:val="22"/>
          <w:szCs w:val="22"/>
          <w:lang w:val="en-ZA"/>
        </w:rPr>
        <w:t>the process to commence a recognition application</w:t>
      </w:r>
      <w:r w:rsidRPr="00EB4BBB">
        <w:rPr>
          <w:rFonts w:ascii="Avenir Next" w:eastAsia="Calibri" w:hAnsi="Avenir Next" w:cs="Arial"/>
          <w:sz w:val="22"/>
          <w:szCs w:val="22"/>
          <w:lang w:val="en-ZA"/>
        </w:rPr>
        <w:t xml:space="preserve"> and obtain </w:t>
      </w:r>
      <w:r w:rsidRPr="00D21E1F">
        <w:rPr>
          <w:rFonts w:ascii="Avenir Next" w:eastAsia="Calibri" w:hAnsi="Avenir Next" w:cs="Arial"/>
          <w:b/>
          <w:bCs/>
          <w:sz w:val="22"/>
          <w:szCs w:val="22"/>
          <w:lang w:val="en-ZA"/>
        </w:rPr>
        <w:t>recognition of the foreign proceeding in Canada</w:t>
      </w:r>
      <w:r w:rsidRPr="00EB4BBB">
        <w:rPr>
          <w:rFonts w:ascii="Avenir Next" w:eastAsia="Calibri" w:hAnsi="Avenir Next" w:cs="Arial"/>
          <w:sz w:val="22"/>
          <w:szCs w:val="22"/>
          <w:lang w:val="en-ZA"/>
        </w:rPr>
        <w:t>.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08A603F2" w14:textId="437BF6D2" w:rsidR="00B17F53"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A21FD5">
        <w:rPr>
          <w:rFonts w:ascii="Avenir Next" w:hAnsi="Avenir Next" w:cs="Arial"/>
          <w:color w:val="808080" w:themeColor="background1" w:themeShade="80"/>
          <w:sz w:val="22"/>
          <w:szCs w:val="22"/>
          <w:lang w:val="en-GB"/>
        </w:rPr>
        <w:t xml:space="preserve">The process </w:t>
      </w:r>
      <w:r w:rsidR="00B17F53">
        <w:rPr>
          <w:rFonts w:ascii="Avenir Next" w:hAnsi="Avenir Next" w:cs="Arial"/>
          <w:color w:val="808080" w:themeColor="background1" w:themeShade="80"/>
          <w:sz w:val="22"/>
          <w:szCs w:val="22"/>
          <w:lang w:val="en-GB"/>
        </w:rPr>
        <w:t>to commence and obtain recognition in Canada, is set out in the BIA and the CCAA and has three main requirements</w:t>
      </w:r>
    </w:p>
    <w:p w14:paraId="4AD47167" w14:textId="77777777" w:rsidR="00B17F53" w:rsidRDefault="00B17F53" w:rsidP="00B17F53">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the proceeding is a foreign proceeding </w:t>
      </w:r>
      <w:proofErr w:type="gramStart"/>
      <w:r>
        <w:rPr>
          <w:rFonts w:ascii="Avenir Next" w:hAnsi="Avenir Next" w:cs="Arial"/>
          <w:color w:val="808080" w:themeColor="background1" w:themeShade="80"/>
          <w:sz w:val="22"/>
          <w:szCs w:val="22"/>
          <w:lang w:val="en-GB"/>
        </w:rPr>
        <w:t>in  accordance</w:t>
      </w:r>
      <w:proofErr w:type="gramEnd"/>
      <w:r>
        <w:rPr>
          <w:rFonts w:ascii="Avenir Next" w:hAnsi="Avenir Next" w:cs="Arial"/>
          <w:color w:val="808080" w:themeColor="background1" w:themeShade="80"/>
          <w:sz w:val="22"/>
          <w:szCs w:val="22"/>
          <w:lang w:val="en-GB"/>
        </w:rPr>
        <w:t xml:space="preserve"> with the statutory definition in Canada</w:t>
      </w:r>
    </w:p>
    <w:p w14:paraId="566FA0B3" w14:textId="77777777" w:rsidR="00564DC3" w:rsidRDefault="00564DC3" w:rsidP="00B17F53">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applicant is a foreign representative in accordance with the statutory definition in Canada</w:t>
      </w:r>
    </w:p>
    <w:p w14:paraId="3460539F" w14:textId="77777777" w:rsidR="001249F6" w:rsidRDefault="00564DC3" w:rsidP="00B17F53">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proceeding must be a foreign main </w:t>
      </w:r>
      <w:proofErr w:type="gramStart"/>
      <w:r>
        <w:rPr>
          <w:rFonts w:ascii="Avenir Next" w:hAnsi="Avenir Next" w:cs="Arial"/>
          <w:color w:val="808080" w:themeColor="background1" w:themeShade="80"/>
          <w:sz w:val="22"/>
          <w:szCs w:val="22"/>
          <w:lang w:val="en-GB"/>
        </w:rPr>
        <w:t>proceeding</w:t>
      </w:r>
      <w:proofErr w:type="gramEnd"/>
      <w:r>
        <w:rPr>
          <w:rFonts w:ascii="Avenir Next" w:hAnsi="Avenir Next" w:cs="Arial"/>
          <w:color w:val="808080" w:themeColor="background1" w:themeShade="80"/>
          <w:sz w:val="22"/>
          <w:szCs w:val="22"/>
          <w:lang w:val="en-GB"/>
        </w:rPr>
        <w:t xml:space="preserve"> or a foreign non main proceeding based on the analysis of the centre of main proceeding</w:t>
      </w:r>
      <w:r w:rsidR="001249F6">
        <w:rPr>
          <w:rFonts w:ascii="Avenir Next" w:hAnsi="Avenir Next" w:cs="Arial"/>
          <w:color w:val="808080" w:themeColor="background1" w:themeShade="80"/>
          <w:sz w:val="22"/>
          <w:szCs w:val="22"/>
          <w:lang w:val="en-GB"/>
        </w:rPr>
        <w:t xml:space="preserve">. </w:t>
      </w:r>
    </w:p>
    <w:p w14:paraId="6818CFA6" w14:textId="77777777" w:rsidR="001249F6" w:rsidRDefault="001249F6" w:rsidP="001249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application is commenced by a foreign representative who files sufficient evidence of the foreign law to allow the Canadian court to determine that they are a foreign </w:t>
      </w:r>
      <w:proofErr w:type="gramStart"/>
      <w:r>
        <w:rPr>
          <w:rFonts w:ascii="Avenir Next" w:hAnsi="Avenir Next" w:cs="Arial"/>
          <w:color w:val="808080" w:themeColor="background1" w:themeShade="80"/>
          <w:sz w:val="22"/>
          <w:szCs w:val="22"/>
          <w:lang w:val="en-GB"/>
        </w:rPr>
        <w:t>representative</w:t>
      </w:r>
      <w:proofErr w:type="gramEnd"/>
      <w:r>
        <w:rPr>
          <w:rFonts w:ascii="Avenir Next" w:hAnsi="Avenir Next" w:cs="Arial"/>
          <w:color w:val="808080" w:themeColor="background1" w:themeShade="80"/>
          <w:sz w:val="22"/>
          <w:szCs w:val="22"/>
          <w:lang w:val="en-GB"/>
        </w:rPr>
        <w:t xml:space="preserve"> and the proceeding is a foreign proceeding. </w:t>
      </w:r>
    </w:p>
    <w:p w14:paraId="465D99B2" w14:textId="77777777" w:rsidR="008205A7" w:rsidRDefault="001249F6" w:rsidP="001249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Case daw demonstrates that </w:t>
      </w:r>
      <w:r w:rsidR="00DC035C">
        <w:rPr>
          <w:rFonts w:ascii="Avenir Next" w:hAnsi="Avenir Next" w:cs="Arial"/>
          <w:color w:val="808080" w:themeColor="background1" w:themeShade="80"/>
          <w:sz w:val="22"/>
          <w:szCs w:val="22"/>
          <w:lang w:val="en-GB"/>
        </w:rPr>
        <w:t xml:space="preserve">these terms are subject to broad interpretation and allow an applicant to meet the requirement </w:t>
      </w:r>
      <w:r w:rsidR="008205A7">
        <w:rPr>
          <w:rFonts w:ascii="Avenir Next" w:hAnsi="Avenir Next" w:cs="Arial"/>
          <w:color w:val="808080" w:themeColor="background1" w:themeShade="80"/>
          <w:sz w:val="22"/>
          <w:szCs w:val="22"/>
          <w:lang w:val="en-GB"/>
        </w:rPr>
        <w:t xml:space="preserve">without much difficulty. Courts in Canada are more focused on the substance of the foreign law. </w:t>
      </w:r>
    </w:p>
    <w:p w14:paraId="189C8B6E" w14:textId="64A73902" w:rsidR="006F4E04" w:rsidRPr="001249F6" w:rsidRDefault="008205A7" w:rsidP="001249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recognition requirements are met, the recognition is automatic and compulsory,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the Model Law. The Court must make an order recognizing the foreign proceeding. If the court determines the foreign proceeding is a foreign main proceeding, the court will automatically issue a stay of proceedings. If it determines that the proceeding is a foreign non</w:t>
      </w:r>
      <w:r w:rsidR="0081477C">
        <w:rPr>
          <w:rFonts w:ascii="Avenir Next" w:hAnsi="Avenir Next" w:cs="Arial"/>
          <w:color w:val="808080" w:themeColor="background1" w:themeShade="80"/>
          <w:sz w:val="22"/>
          <w:szCs w:val="22"/>
          <w:lang w:val="en-GB"/>
        </w:rPr>
        <w:t xml:space="preserve">-main proceeding, the court may exercise its discretion and issue the order necessary for the protection of the debtor’s assets </w:t>
      </w:r>
      <w:r w:rsidR="002070FB">
        <w:rPr>
          <w:rFonts w:ascii="Avenir Next" w:hAnsi="Avenir Next" w:cs="Arial"/>
          <w:color w:val="808080" w:themeColor="background1" w:themeShade="80"/>
          <w:sz w:val="22"/>
          <w:szCs w:val="22"/>
          <w:lang w:val="en-GB"/>
        </w:rPr>
        <w:t>or the creditors’ interest.</w:t>
      </w:r>
      <w:r w:rsidR="006F4E04" w:rsidRPr="001249F6">
        <w:rPr>
          <w:rFonts w:ascii="Avenir Next" w:hAnsi="Avenir Next" w:cs="Arial"/>
          <w:color w:val="808080" w:themeColor="background1" w:themeShade="80"/>
          <w:sz w:val="22"/>
          <w:szCs w:val="22"/>
          <w:lang w:val="en-GB"/>
        </w:rPr>
        <w:t>]</w:t>
      </w: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016907BB" w14:textId="77777777" w:rsidR="001B32E8"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2070FB">
        <w:rPr>
          <w:rFonts w:ascii="Avenir Next" w:hAnsi="Avenir Next" w:cs="Arial"/>
          <w:color w:val="808080" w:themeColor="background1" w:themeShade="80"/>
          <w:sz w:val="22"/>
          <w:szCs w:val="22"/>
          <w:lang w:val="en-GB"/>
        </w:rPr>
        <w:t xml:space="preserve">The Canadian CCAA and BIA do not provide a statutory definition of the COMI. </w:t>
      </w:r>
      <w:r w:rsidR="004D3ED3">
        <w:rPr>
          <w:rFonts w:ascii="Avenir Next" w:hAnsi="Avenir Next" w:cs="Arial"/>
          <w:color w:val="808080" w:themeColor="background1" w:themeShade="80"/>
          <w:sz w:val="22"/>
          <w:szCs w:val="22"/>
          <w:lang w:val="en-GB"/>
        </w:rPr>
        <w:t xml:space="preserve">Each of the statutes has a rebuttable presumption. </w:t>
      </w:r>
    </w:p>
    <w:p w14:paraId="601C830D" w14:textId="77777777" w:rsidR="001B32E8" w:rsidRDefault="001B32E8" w:rsidP="006F4E04">
      <w:pPr>
        <w:jc w:val="both"/>
        <w:rPr>
          <w:rFonts w:ascii="Avenir Next" w:hAnsi="Avenir Next" w:cs="Arial"/>
          <w:color w:val="808080" w:themeColor="background1" w:themeShade="80"/>
          <w:sz w:val="22"/>
          <w:szCs w:val="22"/>
          <w:lang w:val="en-GB"/>
        </w:rPr>
      </w:pPr>
    </w:p>
    <w:p w14:paraId="670A51A6" w14:textId="77777777" w:rsidR="001B32E8" w:rsidRDefault="004D3ED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For individuals, COMI, in the absence of any proof of the contrary, is the debtor</w:t>
      </w:r>
      <w:r w:rsidR="008D27D4">
        <w:rPr>
          <w:rFonts w:ascii="Avenir Next" w:hAnsi="Avenir Next" w:cs="Arial"/>
          <w:color w:val="808080" w:themeColor="background1" w:themeShade="80"/>
          <w:sz w:val="22"/>
          <w:szCs w:val="22"/>
          <w:lang w:val="en-GB"/>
        </w:rPr>
        <w:t xml:space="preserve">’s ordinary place of residence. </w:t>
      </w:r>
    </w:p>
    <w:p w14:paraId="08FE1D70" w14:textId="77777777" w:rsidR="001B32E8" w:rsidRDefault="001B32E8" w:rsidP="006F4E04">
      <w:pPr>
        <w:jc w:val="both"/>
        <w:rPr>
          <w:rFonts w:ascii="Avenir Next" w:hAnsi="Avenir Next" w:cs="Arial"/>
          <w:color w:val="808080" w:themeColor="background1" w:themeShade="80"/>
          <w:sz w:val="22"/>
          <w:szCs w:val="22"/>
          <w:lang w:val="en-GB"/>
        </w:rPr>
      </w:pPr>
    </w:p>
    <w:p w14:paraId="26384A3D" w14:textId="77777777" w:rsidR="001B32E8" w:rsidRDefault="008D27D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case of company, the COMI</w:t>
      </w:r>
      <w:r w:rsidR="005D1EF4">
        <w:rPr>
          <w:rFonts w:ascii="Avenir Next" w:hAnsi="Avenir Next" w:cs="Arial"/>
          <w:color w:val="808080" w:themeColor="background1" w:themeShade="80"/>
          <w:sz w:val="22"/>
          <w:szCs w:val="22"/>
          <w:lang w:val="en-GB"/>
        </w:rPr>
        <w:t xml:space="preserve">, again in the absence of proof to the contrary will be deemed to be the company’s registered office. </w:t>
      </w:r>
    </w:p>
    <w:p w14:paraId="78C69D61" w14:textId="77777777" w:rsidR="001B32E8" w:rsidRDefault="001B32E8" w:rsidP="006F4E04">
      <w:pPr>
        <w:jc w:val="both"/>
        <w:rPr>
          <w:rFonts w:ascii="Avenir Next" w:hAnsi="Avenir Next" w:cs="Arial"/>
          <w:color w:val="808080" w:themeColor="background1" w:themeShade="80"/>
          <w:sz w:val="22"/>
          <w:szCs w:val="22"/>
          <w:lang w:val="en-GB"/>
        </w:rPr>
      </w:pPr>
    </w:p>
    <w:p w14:paraId="1B69CE97" w14:textId="1A95B3ED" w:rsidR="005D1EF4" w:rsidRDefault="005D1EF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ha</w:t>
      </w:r>
      <w:r w:rsidR="001B32E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identified three key considerations in determining COMI: </w:t>
      </w:r>
    </w:p>
    <w:p w14:paraId="714C048C" w14:textId="77777777" w:rsidR="005D1EF4" w:rsidRDefault="005D1EF4" w:rsidP="005D1EF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Location that significant creditors recognize as being the centre of the company’s operations </w:t>
      </w:r>
    </w:p>
    <w:p w14:paraId="723D78E9" w14:textId="77777777" w:rsidR="005D1EF4" w:rsidRDefault="005D1EF4" w:rsidP="005D1EF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in which the debtor’s principal assets or operations are found </w:t>
      </w:r>
    </w:p>
    <w:p w14:paraId="2E55F772" w14:textId="77777777" w:rsidR="005D1EF4" w:rsidRDefault="005D1EF4" w:rsidP="005D1EF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headquarters, head office or nerve centre</w:t>
      </w:r>
    </w:p>
    <w:p w14:paraId="16F9EE23" w14:textId="77777777" w:rsidR="001B32E8" w:rsidRDefault="001B32E8" w:rsidP="005D1EF4">
      <w:pPr>
        <w:jc w:val="both"/>
        <w:rPr>
          <w:rFonts w:ascii="Avenir Next" w:hAnsi="Avenir Next" w:cs="Arial"/>
          <w:color w:val="808080" w:themeColor="background1" w:themeShade="80"/>
          <w:sz w:val="22"/>
          <w:szCs w:val="22"/>
          <w:lang w:val="en-GB"/>
        </w:rPr>
      </w:pPr>
    </w:p>
    <w:p w14:paraId="22883110" w14:textId="7C244863" w:rsidR="006F4E04" w:rsidRPr="005D1EF4" w:rsidRDefault="005D1EF4" w:rsidP="005D1E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COMI is determin</w:t>
      </w:r>
      <w:r w:rsidR="002933A1">
        <w:rPr>
          <w:rFonts w:ascii="Avenir Next" w:hAnsi="Avenir Next" w:cs="Arial"/>
          <w:color w:val="808080" w:themeColor="background1" w:themeShade="80"/>
          <w:sz w:val="22"/>
          <w:szCs w:val="22"/>
          <w:lang w:val="en-GB"/>
        </w:rPr>
        <w:t>ed, the foreign proceeding will be classified as a foreign main or nonmain proceeding depending on the location of the COMI.</w:t>
      </w:r>
      <w:r w:rsidR="006F4E04" w:rsidRPr="005D1EF4">
        <w:rPr>
          <w:rFonts w:ascii="Avenir Next" w:hAnsi="Avenir Next" w:cs="Arial"/>
          <w:color w:val="808080" w:themeColor="background1" w:themeShade="80"/>
          <w:sz w:val="22"/>
          <w:szCs w:val="22"/>
          <w:lang w:val="en-GB"/>
        </w:rPr>
        <w:t>]</w:t>
      </w: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5B5DE8BC" w14:textId="77777777" w:rsidR="009B0B01"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6D62C4">
        <w:rPr>
          <w:rFonts w:ascii="Avenir Next" w:hAnsi="Avenir Next" w:cs="Arial"/>
          <w:color w:val="808080" w:themeColor="background1" w:themeShade="80"/>
          <w:sz w:val="22"/>
          <w:szCs w:val="22"/>
          <w:lang w:val="en-GB"/>
        </w:rPr>
        <w:t>The Canadian Court</w:t>
      </w:r>
      <w:r w:rsidR="009B0B01">
        <w:rPr>
          <w:rFonts w:ascii="Avenir Next" w:hAnsi="Avenir Next" w:cs="Arial"/>
          <w:color w:val="808080" w:themeColor="background1" w:themeShade="80"/>
          <w:sz w:val="22"/>
          <w:szCs w:val="22"/>
          <w:lang w:val="en-GB"/>
        </w:rPr>
        <w:t>s</w:t>
      </w:r>
      <w:r w:rsidR="006D62C4">
        <w:rPr>
          <w:rFonts w:ascii="Avenir Next" w:hAnsi="Avenir Next" w:cs="Arial"/>
          <w:color w:val="808080" w:themeColor="background1" w:themeShade="80"/>
          <w:sz w:val="22"/>
          <w:szCs w:val="22"/>
          <w:lang w:val="en-GB"/>
        </w:rPr>
        <w:t xml:space="preserve"> are not restricted in the relief that they can provide to foreign representatives.</w:t>
      </w:r>
    </w:p>
    <w:p w14:paraId="0E5321A9" w14:textId="3CB659D3" w:rsidR="00E50486" w:rsidRDefault="006D62C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BIA and the CCAA contain broadly worded discretionary powers that provide where an order recognizing a </w:t>
      </w:r>
      <w:proofErr w:type="gramStart"/>
      <w:r w:rsidR="00E50486">
        <w:rPr>
          <w:rFonts w:ascii="Avenir Next" w:hAnsi="Avenir Next" w:cs="Arial"/>
          <w:color w:val="808080" w:themeColor="background1" w:themeShade="80"/>
          <w:sz w:val="22"/>
          <w:szCs w:val="22"/>
          <w:lang w:val="en-GB"/>
        </w:rPr>
        <w:t>foreign proceedings</w:t>
      </w:r>
      <w:proofErr w:type="gramEnd"/>
      <w:r w:rsidR="00E50486">
        <w:rPr>
          <w:rFonts w:ascii="Avenir Next" w:hAnsi="Avenir Next" w:cs="Arial"/>
          <w:color w:val="808080" w:themeColor="background1" w:themeShade="80"/>
          <w:sz w:val="22"/>
          <w:szCs w:val="22"/>
          <w:lang w:val="en-GB"/>
        </w:rPr>
        <w:t xml:space="preserve"> has been made. </w:t>
      </w:r>
    </w:p>
    <w:p w14:paraId="3AA0D236" w14:textId="77777777" w:rsidR="009B0B01" w:rsidRDefault="009B0B01" w:rsidP="006F4E04">
      <w:pPr>
        <w:jc w:val="both"/>
        <w:rPr>
          <w:rFonts w:ascii="Avenir Next" w:hAnsi="Avenir Next" w:cs="Arial"/>
          <w:color w:val="808080" w:themeColor="background1" w:themeShade="80"/>
          <w:sz w:val="22"/>
          <w:szCs w:val="22"/>
          <w:lang w:val="en-GB"/>
        </w:rPr>
      </w:pPr>
    </w:p>
    <w:p w14:paraId="6559E90B" w14:textId="77777777" w:rsidR="00432206" w:rsidRDefault="00E5048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w:t>
      </w:r>
      <w:r w:rsidR="004A2939">
        <w:rPr>
          <w:rFonts w:ascii="Avenir Next" w:hAnsi="Avenir Next" w:cs="Arial"/>
          <w:color w:val="808080" w:themeColor="background1" w:themeShade="80"/>
          <w:sz w:val="22"/>
          <w:szCs w:val="22"/>
          <w:lang w:val="en-GB"/>
        </w:rPr>
        <w:t xml:space="preserve">t may make any order that it considers appropriate. </w:t>
      </w:r>
      <w:r w:rsidR="00432206">
        <w:rPr>
          <w:rFonts w:ascii="Avenir Next" w:hAnsi="Avenir Next" w:cs="Arial"/>
          <w:color w:val="808080" w:themeColor="background1" w:themeShade="80"/>
          <w:sz w:val="22"/>
          <w:szCs w:val="22"/>
          <w:lang w:val="en-GB"/>
        </w:rPr>
        <w:t xml:space="preserve">This may include orders that will assist the foreign agent in this case to preserve the assets. </w:t>
      </w:r>
    </w:p>
    <w:p w14:paraId="671DBB68" w14:textId="77777777" w:rsidR="00432206" w:rsidRDefault="00432206" w:rsidP="006F4E04">
      <w:pPr>
        <w:jc w:val="both"/>
        <w:rPr>
          <w:rFonts w:ascii="Avenir Next" w:hAnsi="Avenir Next" w:cs="Arial"/>
          <w:color w:val="808080" w:themeColor="background1" w:themeShade="80"/>
          <w:sz w:val="22"/>
          <w:szCs w:val="22"/>
          <w:lang w:val="en-GB"/>
        </w:rPr>
      </w:pPr>
    </w:p>
    <w:p w14:paraId="0021F9EB" w14:textId="77777777" w:rsidR="009B0B01" w:rsidRDefault="0043220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is not restricted in exercising the discretion to only providing the same or similar reme</w:t>
      </w:r>
      <w:r w:rsidR="009652EB">
        <w:rPr>
          <w:rFonts w:ascii="Avenir Next" w:hAnsi="Avenir Next" w:cs="Arial"/>
          <w:color w:val="808080" w:themeColor="background1" w:themeShade="80"/>
          <w:sz w:val="22"/>
          <w:szCs w:val="22"/>
          <w:lang w:val="en-GB"/>
        </w:rPr>
        <w:t xml:space="preserve">dies as available under Canadian insolvency law. </w:t>
      </w:r>
    </w:p>
    <w:p w14:paraId="109EC4D1" w14:textId="77777777" w:rsidR="009B0B01" w:rsidRDefault="009B0B01" w:rsidP="006F4E04">
      <w:pPr>
        <w:jc w:val="both"/>
        <w:rPr>
          <w:rFonts w:ascii="Avenir Next" w:hAnsi="Avenir Next" w:cs="Arial"/>
          <w:color w:val="808080" w:themeColor="background1" w:themeShade="80"/>
          <w:sz w:val="22"/>
          <w:szCs w:val="22"/>
          <w:lang w:val="en-GB"/>
        </w:rPr>
      </w:pPr>
    </w:p>
    <w:p w14:paraId="0336AA74" w14:textId="77777777" w:rsidR="009B0B01" w:rsidRDefault="009B0B0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Canadian courts have in the past provided relief stemming from foreign main proceedings that are not ordinarily available under Canadian proceedings.</w:t>
      </w:r>
    </w:p>
    <w:p w14:paraId="257504DD" w14:textId="77777777" w:rsidR="009B0B01" w:rsidRDefault="009B0B01" w:rsidP="006F4E04">
      <w:pPr>
        <w:jc w:val="both"/>
        <w:rPr>
          <w:rFonts w:ascii="Avenir Next" w:hAnsi="Avenir Next" w:cs="Arial"/>
          <w:color w:val="808080" w:themeColor="background1" w:themeShade="80"/>
          <w:sz w:val="22"/>
          <w:szCs w:val="22"/>
          <w:lang w:val="en-GB"/>
        </w:rPr>
      </w:pPr>
    </w:p>
    <w:p w14:paraId="14269EDC" w14:textId="67E060F8" w:rsidR="006F4E04" w:rsidRDefault="009B0B0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Depending on the powers that the foreign agent would like included in the order</w:t>
      </w:r>
      <w:r w:rsidR="00E63FEE">
        <w:rPr>
          <w:rFonts w:ascii="Avenir Next" w:hAnsi="Avenir Next" w:cs="Arial"/>
          <w:color w:val="808080" w:themeColor="background1" w:themeShade="80"/>
          <w:sz w:val="22"/>
          <w:szCs w:val="22"/>
          <w:lang w:val="en-GB"/>
        </w:rPr>
        <w:t xml:space="preserve">, the Canadian Court would be able to consider and at its discretion </w:t>
      </w:r>
      <w:proofErr w:type="gramStart"/>
      <w:r w:rsidR="00E63FEE">
        <w:rPr>
          <w:rFonts w:ascii="Avenir Next" w:hAnsi="Avenir Next" w:cs="Arial"/>
          <w:color w:val="808080" w:themeColor="background1" w:themeShade="80"/>
          <w:sz w:val="22"/>
          <w:szCs w:val="22"/>
          <w:lang w:val="en-GB"/>
        </w:rPr>
        <w:t>make a determination</w:t>
      </w:r>
      <w:proofErr w:type="gramEnd"/>
      <w:r w:rsidR="00E63FEE">
        <w:rPr>
          <w:rFonts w:ascii="Avenir Next" w:hAnsi="Avenir Next" w:cs="Arial"/>
          <w:color w:val="808080" w:themeColor="background1" w:themeShade="80"/>
          <w:sz w:val="22"/>
          <w:szCs w:val="22"/>
          <w:lang w:val="en-GB"/>
        </w:rPr>
        <w:t xml:space="preserve"> on whether or not to grant the relief requested.</w:t>
      </w:r>
      <w:r w:rsidR="00DE1F69">
        <w:rPr>
          <w:rFonts w:ascii="Avenir Next" w:hAnsi="Avenir Next" w:cs="Arial"/>
          <w:color w:val="808080" w:themeColor="background1" w:themeShade="80"/>
          <w:sz w:val="22"/>
          <w:szCs w:val="22"/>
          <w:lang w:val="en-GB"/>
        </w:rPr>
        <w:t xml:space="preserve"> The foreign agent will be able to act in Canada and maximize recoveries.</w:t>
      </w:r>
      <w:r w:rsidR="006F4E04">
        <w:rPr>
          <w:rFonts w:ascii="Avenir Next" w:hAnsi="Avenir Next" w:cs="Arial"/>
          <w:color w:val="808080" w:themeColor="background1" w:themeShade="80"/>
          <w:sz w:val="22"/>
          <w:szCs w:val="22"/>
          <w:lang w:val="en-GB"/>
        </w:rPr>
        <w:t>]</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6972" w14:textId="77777777" w:rsidR="00BB3F0E" w:rsidRDefault="00BB3F0E" w:rsidP="00241B44">
      <w:r>
        <w:separator/>
      </w:r>
    </w:p>
  </w:endnote>
  <w:endnote w:type="continuationSeparator" w:id="0">
    <w:p w14:paraId="381C4D98" w14:textId="77777777" w:rsidR="00BB3F0E" w:rsidRDefault="00BB3F0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10FF6D4" w:rsidR="00241FA3" w:rsidRPr="009B4976" w:rsidRDefault="00DB2782" w:rsidP="009B4976">
    <w:pPr>
      <w:pStyle w:val="Footer"/>
      <w:ind w:right="360"/>
      <w:rPr>
        <w:rFonts w:ascii="Arial" w:hAnsi="Arial" w:cs="Arial"/>
        <w:sz w:val="18"/>
        <w:szCs w:val="18"/>
        <w:lang w:val="en-GB"/>
      </w:rPr>
    </w:pPr>
    <w:r w:rsidRPr="00DB2782">
      <w:rPr>
        <w:rFonts w:ascii="Arial" w:hAnsi="Arial" w:cs="Arial"/>
        <w:sz w:val="18"/>
        <w:szCs w:val="18"/>
        <w:lang w:val="en-GB"/>
      </w:rPr>
      <w:t>202223-969</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860E" w14:textId="77777777" w:rsidR="00BB3F0E" w:rsidRDefault="00BB3F0E" w:rsidP="00241B44">
      <w:r>
        <w:separator/>
      </w:r>
    </w:p>
  </w:footnote>
  <w:footnote w:type="continuationSeparator" w:id="0">
    <w:p w14:paraId="39F7B4FF" w14:textId="77777777" w:rsidR="00BB3F0E" w:rsidRDefault="00BB3F0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F97AA1"/>
    <w:multiLevelType w:val="hybridMultilevel"/>
    <w:tmpl w:val="DDB2A87E"/>
    <w:lvl w:ilvl="0" w:tplc="28360026">
      <w:start w:val="5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CE399D"/>
    <w:multiLevelType w:val="hybridMultilevel"/>
    <w:tmpl w:val="6EFE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B6231AC"/>
    <w:multiLevelType w:val="hybridMultilevel"/>
    <w:tmpl w:val="5B9E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7882805">
    <w:abstractNumId w:val="25"/>
  </w:num>
  <w:num w:numId="2" w16cid:durableId="1332830551">
    <w:abstractNumId w:val="5"/>
  </w:num>
  <w:num w:numId="3" w16cid:durableId="1727023327">
    <w:abstractNumId w:val="17"/>
  </w:num>
  <w:num w:numId="4" w16cid:durableId="1557231525">
    <w:abstractNumId w:val="13"/>
  </w:num>
  <w:num w:numId="5" w16cid:durableId="459418014">
    <w:abstractNumId w:val="6"/>
  </w:num>
  <w:num w:numId="6" w16cid:durableId="984898685">
    <w:abstractNumId w:val="28"/>
  </w:num>
  <w:num w:numId="7" w16cid:durableId="1012954935">
    <w:abstractNumId w:val="12"/>
  </w:num>
  <w:num w:numId="8" w16cid:durableId="485706034">
    <w:abstractNumId w:val="22"/>
  </w:num>
  <w:num w:numId="9" w16cid:durableId="646134001">
    <w:abstractNumId w:val="26"/>
  </w:num>
  <w:num w:numId="10" w16cid:durableId="1059282854">
    <w:abstractNumId w:val="9"/>
  </w:num>
  <w:num w:numId="11" w16cid:durableId="1226599819">
    <w:abstractNumId w:val="10"/>
  </w:num>
  <w:num w:numId="12" w16cid:durableId="1012031494">
    <w:abstractNumId w:val="0"/>
  </w:num>
  <w:num w:numId="13" w16cid:durableId="1971931991">
    <w:abstractNumId w:val="14"/>
  </w:num>
  <w:num w:numId="14" w16cid:durableId="1522821395">
    <w:abstractNumId w:val="3"/>
  </w:num>
  <w:num w:numId="15" w16cid:durableId="1469980374">
    <w:abstractNumId w:val="31"/>
  </w:num>
  <w:num w:numId="16" w16cid:durableId="1304384778">
    <w:abstractNumId w:val="20"/>
  </w:num>
  <w:num w:numId="17" w16cid:durableId="503857336">
    <w:abstractNumId w:val="23"/>
  </w:num>
  <w:num w:numId="18" w16cid:durableId="1387148637">
    <w:abstractNumId w:val="19"/>
  </w:num>
  <w:num w:numId="19" w16cid:durableId="302659842">
    <w:abstractNumId w:val="16"/>
  </w:num>
  <w:num w:numId="20" w16cid:durableId="296183539">
    <w:abstractNumId w:val="15"/>
  </w:num>
  <w:num w:numId="21" w16cid:durableId="1465200119">
    <w:abstractNumId w:val="2"/>
  </w:num>
  <w:num w:numId="22" w16cid:durableId="416635295">
    <w:abstractNumId w:val="29"/>
  </w:num>
  <w:num w:numId="23" w16cid:durableId="2068529549">
    <w:abstractNumId w:val="11"/>
  </w:num>
  <w:num w:numId="24" w16cid:durableId="2125541974">
    <w:abstractNumId w:val="7"/>
  </w:num>
  <w:num w:numId="25" w16cid:durableId="1480148340">
    <w:abstractNumId w:val="24"/>
  </w:num>
  <w:num w:numId="26" w16cid:durableId="686636737">
    <w:abstractNumId w:val="27"/>
  </w:num>
  <w:num w:numId="27" w16cid:durableId="1318193880">
    <w:abstractNumId w:val="18"/>
  </w:num>
  <w:num w:numId="28" w16cid:durableId="663582199">
    <w:abstractNumId w:val="1"/>
  </w:num>
  <w:num w:numId="29" w16cid:durableId="114444738">
    <w:abstractNumId w:val="21"/>
  </w:num>
  <w:num w:numId="30" w16cid:durableId="1975881">
    <w:abstractNumId w:val="32"/>
  </w:num>
  <w:num w:numId="31" w16cid:durableId="1004209394">
    <w:abstractNumId w:val="4"/>
  </w:num>
  <w:num w:numId="32" w16cid:durableId="1879396778">
    <w:abstractNumId w:val="30"/>
  </w:num>
  <w:num w:numId="33" w16cid:durableId="141859540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34BC"/>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51755"/>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03D3"/>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DA7"/>
    <w:rsid w:val="00111F83"/>
    <w:rsid w:val="00113522"/>
    <w:rsid w:val="00113AA1"/>
    <w:rsid w:val="0011473D"/>
    <w:rsid w:val="00115C85"/>
    <w:rsid w:val="001166F4"/>
    <w:rsid w:val="00122789"/>
    <w:rsid w:val="00123855"/>
    <w:rsid w:val="001249F6"/>
    <w:rsid w:val="00126A4D"/>
    <w:rsid w:val="00127195"/>
    <w:rsid w:val="00127E45"/>
    <w:rsid w:val="00133117"/>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67316"/>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4F8E"/>
    <w:rsid w:val="001A7E9A"/>
    <w:rsid w:val="001B0F70"/>
    <w:rsid w:val="001B32E8"/>
    <w:rsid w:val="001B36E3"/>
    <w:rsid w:val="001B3956"/>
    <w:rsid w:val="001B462C"/>
    <w:rsid w:val="001B5016"/>
    <w:rsid w:val="001B5D64"/>
    <w:rsid w:val="001B5DC2"/>
    <w:rsid w:val="001C04CD"/>
    <w:rsid w:val="001C1FE0"/>
    <w:rsid w:val="001C2AC2"/>
    <w:rsid w:val="001C45FC"/>
    <w:rsid w:val="001D0469"/>
    <w:rsid w:val="001D0D73"/>
    <w:rsid w:val="001D107F"/>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0FB"/>
    <w:rsid w:val="0020725B"/>
    <w:rsid w:val="00207C3D"/>
    <w:rsid w:val="002104F8"/>
    <w:rsid w:val="00210991"/>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13B"/>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87AEF"/>
    <w:rsid w:val="002903A7"/>
    <w:rsid w:val="002933A1"/>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D656D"/>
    <w:rsid w:val="002E00E5"/>
    <w:rsid w:val="002E3CEB"/>
    <w:rsid w:val="002F1956"/>
    <w:rsid w:val="002F3440"/>
    <w:rsid w:val="002F43FA"/>
    <w:rsid w:val="002F46C8"/>
    <w:rsid w:val="002F75A3"/>
    <w:rsid w:val="002F7711"/>
    <w:rsid w:val="00303C2F"/>
    <w:rsid w:val="00305E53"/>
    <w:rsid w:val="003060F3"/>
    <w:rsid w:val="003067CD"/>
    <w:rsid w:val="00307D85"/>
    <w:rsid w:val="00310CD9"/>
    <w:rsid w:val="003144EF"/>
    <w:rsid w:val="00315123"/>
    <w:rsid w:val="0031596F"/>
    <w:rsid w:val="00320DBF"/>
    <w:rsid w:val="00326292"/>
    <w:rsid w:val="0032636F"/>
    <w:rsid w:val="00326415"/>
    <w:rsid w:val="0032762C"/>
    <w:rsid w:val="00330937"/>
    <w:rsid w:val="00330F31"/>
    <w:rsid w:val="003323A9"/>
    <w:rsid w:val="00334648"/>
    <w:rsid w:val="00335B16"/>
    <w:rsid w:val="00337268"/>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396"/>
    <w:rsid w:val="00397D3A"/>
    <w:rsid w:val="003A051E"/>
    <w:rsid w:val="003A0927"/>
    <w:rsid w:val="003A2D1E"/>
    <w:rsid w:val="003B0EE9"/>
    <w:rsid w:val="003B116F"/>
    <w:rsid w:val="003B166C"/>
    <w:rsid w:val="003B170F"/>
    <w:rsid w:val="003B36EA"/>
    <w:rsid w:val="003B3847"/>
    <w:rsid w:val="003B3C5F"/>
    <w:rsid w:val="003B3DD7"/>
    <w:rsid w:val="003B6E7C"/>
    <w:rsid w:val="003C20E8"/>
    <w:rsid w:val="003C3033"/>
    <w:rsid w:val="003C4471"/>
    <w:rsid w:val="003C4D6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206"/>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BEC"/>
    <w:rsid w:val="00491C29"/>
    <w:rsid w:val="00492E86"/>
    <w:rsid w:val="00493855"/>
    <w:rsid w:val="00494C98"/>
    <w:rsid w:val="00495E79"/>
    <w:rsid w:val="0049714D"/>
    <w:rsid w:val="004A09CB"/>
    <w:rsid w:val="004A2939"/>
    <w:rsid w:val="004A2D83"/>
    <w:rsid w:val="004A457F"/>
    <w:rsid w:val="004A51A5"/>
    <w:rsid w:val="004A57DD"/>
    <w:rsid w:val="004A57FB"/>
    <w:rsid w:val="004A60CB"/>
    <w:rsid w:val="004A776A"/>
    <w:rsid w:val="004A7B51"/>
    <w:rsid w:val="004A7D71"/>
    <w:rsid w:val="004A7EF3"/>
    <w:rsid w:val="004B11FD"/>
    <w:rsid w:val="004B23A2"/>
    <w:rsid w:val="004B6651"/>
    <w:rsid w:val="004B7DFB"/>
    <w:rsid w:val="004C5A9F"/>
    <w:rsid w:val="004D0603"/>
    <w:rsid w:val="004D10F8"/>
    <w:rsid w:val="004D17F6"/>
    <w:rsid w:val="004D1A5A"/>
    <w:rsid w:val="004D1A7C"/>
    <w:rsid w:val="004D1DE3"/>
    <w:rsid w:val="004D2FFF"/>
    <w:rsid w:val="004D3721"/>
    <w:rsid w:val="004D3ED3"/>
    <w:rsid w:val="004D3F3A"/>
    <w:rsid w:val="004D4543"/>
    <w:rsid w:val="004D52A8"/>
    <w:rsid w:val="004D64F9"/>
    <w:rsid w:val="004D67B3"/>
    <w:rsid w:val="004D6A9E"/>
    <w:rsid w:val="004E185D"/>
    <w:rsid w:val="004E3A6B"/>
    <w:rsid w:val="004E408D"/>
    <w:rsid w:val="004E4ADF"/>
    <w:rsid w:val="004E622C"/>
    <w:rsid w:val="004E76A3"/>
    <w:rsid w:val="004F0EDA"/>
    <w:rsid w:val="004F12E6"/>
    <w:rsid w:val="004F3A8D"/>
    <w:rsid w:val="004F5FDF"/>
    <w:rsid w:val="00500836"/>
    <w:rsid w:val="00500FDE"/>
    <w:rsid w:val="005016E2"/>
    <w:rsid w:val="00502C57"/>
    <w:rsid w:val="00502CF8"/>
    <w:rsid w:val="00503068"/>
    <w:rsid w:val="00504765"/>
    <w:rsid w:val="005054A9"/>
    <w:rsid w:val="00506B49"/>
    <w:rsid w:val="005076E4"/>
    <w:rsid w:val="00515C35"/>
    <w:rsid w:val="005177FE"/>
    <w:rsid w:val="0052263B"/>
    <w:rsid w:val="005235A0"/>
    <w:rsid w:val="00524728"/>
    <w:rsid w:val="0052568F"/>
    <w:rsid w:val="00532F16"/>
    <w:rsid w:val="005331CA"/>
    <w:rsid w:val="00533B9E"/>
    <w:rsid w:val="005356BF"/>
    <w:rsid w:val="00537970"/>
    <w:rsid w:val="00540E3A"/>
    <w:rsid w:val="0054130C"/>
    <w:rsid w:val="00542882"/>
    <w:rsid w:val="00544127"/>
    <w:rsid w:val="005463A9"/>
    <w:rsid w:val="0054663F"/>
    <w:rsid w:val="00546DA3"/>
    <w:rsid w:val="00546F20"/>
    <w:rsid w:val="00547499"/>
    <w:rsid w:val="005519CA"/>
    <w:rsid w:val="00552006"/>
    <w:rsid w:val="00552CD9"/>
    <w:rsid w:val="005537B4"/>
    <w:rsid w:val="00553EB2"/>
    <w:rsid w:val="00554212"/>
    <w:rsid w:val="00555E7A"/>
    <w:rsid w:val="00560534"/>
    <w:rsid w:val="00561727"/>
    <w:rsid w:val="00563084"/>
    <w:rsid w:val="0056391B"/>
    <w:rsid w:val="00564DC3"/>
    <w:rsid w:val="00564DFE"/>
    <w:rsid w:val="005650E2"/>
    <w:rsid w:val="00565AD2"/>
    <w:rsid w:val="00566713"/>
    <w:rsid w:val="00567AD7"/>
    <w:rsid w:val="00567AE6"/>
    <w:rsid w:val="005739CA"/>
    <w:rsid w:val="00574F43"/>
    <w:rsid w:val="00575B2D"/>
    <w:rsid w:val="00576A9C"/>
    <w:rsid w:val="00580EA0"/>
    <w:rsid w:val="0058135D"/>
    <w:rsid w:val="00582326"/>
    <w:rsid w:val="005833D0"/>
    <w:rsid w:val="005846F3"/>
    <w:rsid w:val="00586138"/>
    <w:rsid w:val="0058622F"/>
    <w:rsid w:val="0058708B"/>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1EF4"/>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0A4"/>
    <w:rsid w:val="00632E44"/>
    <w:rsid w:val="006334E8"/>
    <w:rsid w:val="00633654"/>
    <w:rsid w:val="00634446"/>
    <w:rsid w:val="00634622"/>
    <w:rsid w:val="00635349"/>
    <w:rsid w:val="00636808"/>
    <w:rsid w:val="00641515"/>
    <w:rsid w:val="00641C46"/>
    <w:rsid w:val="00645A9D"/>
    <w:rsid w:val="0065181E"/>
    <w:rsid w:val="006547A3"/>
    <w:rsid w:val="00654C2F"/>
    <w:rsid w:val="00657087"/>
    <w:rsid w:val="00662BC3"/>
    <w:rsid w:val="00662BE7"/>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05AF"/>
    <w:rsid w:val="006D2BE7"/>
    <w:rsid w:val="006D5EC7"/>
    <w:rsid w:val="006D62C4"/>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08A4"/>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3082"/>
    <w:rsid w:val="00764DB0"/>
    <w:rsid w:val="00765A8B"/>
    <w:rsid w:val="00765AE9"/>
    <w:rsid w:val="0076764D"/>
    <w:rsid w:val="00771D67"/>
    <w:rsid w:val="0077498C"/>
    <w:rsid w:val="00775BCC"/>
    <w:rsid w:val="007809BC"/>
    <w:rsid w:val="00784128"/>
    <w:rsid w:val="00784D6B"/>
    <w:rsid w:val="00785FE5"/>
    <w:rsid w:val="00786408"/>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36A6"/>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477C"/>
    <w:rsid w:val="00815AC9"/>
    <w:rsid w:val="008162ED"/>
    <w:rsid w:val="00816D04"/>
    <w:rsid w:val="00820278"/>
    <w:rsid w:val="008205A7"/>
    <w:rsid w:val="00822751"/>
    <w:rsid w:val="008234B4"/>
    <w:rsid w:val="0082483F"/>
    <w:rsid w:val="00824FC1"/>
    <w:rsid w:val="00825B36"/>
    <w:rsid w:val="008272CB"/>
    <w:rsid w:val="008279C0"/>
    <w:rsid w:val="00830097"/>
    <w:rsid w:val="008307FE"/>
    <w:rsid w:val="00831DCC"/>
    <w:rsid w:val="00832877"/>
    <w:rsid w:val="008415BE"/>
    <w:rsid w:val="008438FD"/>
    <w:rsid w:val="00844879"/>
    <w:rsid w:val="00851B6A"/>
    <w:rsid w:val="00855E52"/>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2A9F"/>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27D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3EFF"/>
    <w:rsid w:val="00954B98"/>
    <w:rsid w:val="00954CBB"/>
    <w:rsid w:val="009603E5"/>
    <w:rsid w:val="00962045"/>
    <w:rsid w:val="00962513"/>
    <w:rsid w:val="00962A92"/>
    <w:rsid w:val="009631DC"/>
    <w:rsid w:val="009652EB"/>
    <w:rsid w:val="009656EA"/>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2EE"/>
    <w:rsid w:val="009B0723"/>
    <w:rsid w:val="009B07AD"/>
    <w:rsid w:val="009B0883"/>
    <w:rsid w:val="009B0B01"/>
    <w:rsid w:val="009B15E2"/>
    <w:rsid w:val="009B4976"/>
    <w:rsid w:val="009B5B93"/>
    <w:rsid w:val="009B7C9D"/>
    <w:rsid w:val="009C0B8E"/>
    <w:rsid w:val="009C1BC8"/>
    <w:rsid w:val="009C2442"/>
    <w:rsid w:val="009C53EC"/>
    <w:rsid w:val="009C5C62"/>
    <w:rsid w:val="009D0811"/>
    <w:rsid w:val="009D0EE1"/>
    <w:rsid w:val="009D6501"/>
    <w:rsid w:val="009E2AEB"/>
    <w:rsid w:val="009E2E27"/>
    <w:rsid w:val="009E3CC4"/>
    <w:rsid w:val="009E45DF"/>
    <w:rsid w:val="009E4DE3"/>
    <w:rsid w:val="009E6997"/>
    <w:rsid w:val="009E69E8"/>
    <w:rsid w:val="009E77CD"/>
    <w:rsid w:val="009F0D05"/>
    <w:rsid w:val="009F275E"/>
    <w:rsid w:val="009F384C"/>
    <w:rsid w:val="009F40BB"/>
    <w:rsid w:val="009F4DCF"/>
    <w:rsid w:val="009F5B42"/>
    <w:rsid w:val="009F6604"/>
    <w:rsid w:val="00A039BC"/>
    <w:rsid w:val="00A0444F"/>
    <w:rsid w:val="00A047EE"/>
    <w:rsid w:val="00A05F35"/>
    <w:rsid w:val="00A06C2B"/>
    <w:rsid w:val="00A12984"/>
    <w:rsid w:val="00A13100"/>
    <w:rsid w:val="00A14542"/>
    <w:rsid w:val="00A21A65"/>
    <w:rsid w:val="00A21FD5"/>
    <w:rsid w:val="00A225B6"/>
    <w:rsid w:val="00A2274A"/>
    <w:rsid w:val="00A235B7"/>
    <w:rsid w:val="00A24443"/>
    <w:rsid w:val="00A25672"/>
    <w:rsid w:val="00A27A7A"/>
    <w:rsid w:val="00A27D47"/>
    <w:rsid w:val="00A3105E"/>
    <w:rsid w:val="00A322F6"/>
    <w:rsid w:val="00A34ABE"/>
    <w:rsid w:val="00A35DA7"/>
    <w:rsid w:val="00A407EF"/>
    <w:rsid w:val="00A41122"/>
    <w:rsid w:val="00A4163B"/>
    <w:rsid w:val="00A44146"/>
    <w:rsid w:val="00A44EE1"/>
    <w:rsid w:val="00A46B4C"/>
    <w:rsid w:val="00A47BC8"/>
    <w:rsid w:val="00A50F0E"/>
    <w:rsid w:val="00A5117B"/>
    <w:rsid w:val="00A519FE"/>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9648B"/>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062DC"/>
    <w:rsid w:val="00B1461F"/>
    <w:rsid w:val="00B14819"/>
    <w:rsid w:val="00B14A52"/>
    <w:rsid w:val="00B15E2F"/>
    <w:rsid w:val="00B17AA9"/>
    <w:rsid w:val="00B17F53"/>
    <w:rsid w:val="00B21A23"/>
    <w:rsid w:val="00B22A28"/>
    <w:rsid w:val="00B22E11"/>
    <w:rsid w:val="00B24839"/>
    <w:rsid w:val="00B301E8"/>
    <w:rsid w:val="00B30294"/>
    <w:rsid w:val="00B323CC"/>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518B"/>
    <w:rsid w:val="00B76187"/>
    <w:rsid w:val="00B77F46"/>
    <w:rsid w:val="00B82586"/>
    <w:rsid w:val="00B829A3"/>
    <w:rsid w:val="00B82A15"/>
    <w:rsid w:val="00B84DDF"/>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A33"/>
    <w:rsid w:val="00BB0E34"/>
    <w:rsid w:val="00BB0E4B"/>
    <w:rsid w:val="00BB0F2B"/>
    <w:rsid w:val="00BB244E"/>
    <w:rsid w:val="00BB37F6"/>
    <w:rsid w:val="00BB3F0E"/>
    <w:rsid w:val="00BB7C90"/>
    <w:rsid w:val="00BB7DFD"/>
    <w:rsid w:val="00BC24AD"/>
    <w:rsid w:val="00BC56F4"/>
    <w:rsid w:val="00BC6005"/>
    <w:rsid w:val="00BD2632"/>
    <w:rsid w:val="00BD4A3D"/>
    <w:rsid w:val="00BD545E"/>
    <w:rsid w:val="00BD5C7A"/>
    <w:rsid w:val="00BE0F37"/>
    <w:rsid w:val="00BE4005"/>
    <w:rsid w:val="00BE4FF3"/>
    <w:rsid w:val="00BE5873"/>
    <w:rsid w:val="00BF2335"/>
    <w:rsid w:val="00BF499E"/>
    <w:rsid w:val="00BF4C3A"/>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37A4"/>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51ED"/>
    <w:rsid w:val="00CF6AFC"/>
    <w:rsid w:val="00CF70DC"/>
    <w:rsid w:val="00D0121D"/>
    <w:rsid w:val="00D03926"/>
    <w:rsid w:val="00D03AE2"/>
    <w:rsid w:val="00D04C6A"/>
    <w:rsid w:val="00D1025B"/>
    <w:rsid w:val="00D12ED4"/>
    <w:rsid w:val="00D148DC"/>
    <w:rsid w:val="00D1516E"/>
    <w:rsid w:val="00D15890"/>
    <w:rsid w:val="00D16F06"/>
    <w:rsid w:val="00D17859"/>
    <w:rsid w:val="00D17FDC"/>
    <w:rsid w:val="00D21D8C"/>
    <w:rsid w:val="00D21E1F"/>
    <w:rsid w:val="00D23C70"/>
    <w:rsid w:val="00D40715"/>
    <w:rsid w:val="00D40B41"/>
    <w:rsid w:val="00D41FDB"/>
    <w:rsid w:val="00D42444"/>
    <w:rsid w:val="00D457B9"/>
    <w:rsid w:val="00D46312"/>
    <w:rsid w:val="00D47A2B"/>
    <w:rsid w:val="00D47FBB"/>
    <w:rsid w:val="00D522CF"/>
    <w:rsid w:val="00D53719"/>
    <w:rsid w:val="00D61596"/>
    <w:rsid w:val="00D62306"/>
    <w:rsid w:val="00D62B1E"/>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543A"/>
    <w:rsid w:val="00D97579"/>
    <w:rsid w:val="00D97A68"/>
    <w:rsid w:val="00DA0DC0"/>
    <w:rsid w:val="00DA15AD"/>
    <w:rsid w:val="00DA3183"/>
    <w:rsid w:val="00DA4890"/>
    <w:rsid w:val="00DA5234"/>
    <w:rsid w:val="00DB243C"/>
    <w:rsid w:val="00DB2782"/>
    <w:rsid w:val="00DB482A"/>
    <w:rsid w:val="00DB4C17"/>
    <w:rsid w:val="00DB5033"/>
    <w:rsid w:val="00DB50FB"/>
    <w:rsid w:val="00DB56F2"/>
    <w:rsid w:val="00DB5CA6"/>
    <w:rsid w:val="00DB6780"/>
    <w:rsid w:val="00DB6EF5"/>
    <w:rsid w:val="00DC0163"/>
    <w:rsid w:val="00DC035C"/>
    <w:rsid w:val="00DC1A02"/>
    <w:rsid w:val="00DC23FC"/>
    <w:rsid w:val="00DC29AC"/>
    <w:rsid w:val="00DC2A58"/>
    <w:rsid w:val="00DC3089"/>
    <w:rsid w:val="00DC4420"/>
    <w:rsid w:val="00DD0802"/>
    <w:rsid w:val="00DD2E11"/>
    <w:rsid w:val="00DD6BB5"/>
    <w:rsid w:val="00DE03AF"/>
    <w:rsid w:val="00DE05BA"/>
    <w:rsid w:val="00DE121C"/>
    <w:rsid w:val="00DE1F69"/>
    <w:rsid w:val="00DE34A9"/>
    <w:rsid w:val="00DE366A"/>
    <w:rsid w:val="00DE4387"/>
    <w:rsid w:val="00DE498F"/>
    <w:rsid w:val="00DE65B9"/>
    <w:rsid w:val="00DE6633"/>
    <w:rsid w:val="00DE6A6E"/>
    <w:rsid w:val="00DE7516"/>
    <w:rsid w:val="00DE788C"/>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486"/>
    <w:rsid w:val="00E506BE"/>
    <w:rsid w:val="00E549D8"/>
    <w:rsid w:val="00E55547"/>
    <w:rsid w:val="00E56D74"/>
    <w:rsid w:val="00E62FE8"/>
    <w:rsid w:val="00E6302B"/>
    <w:rsid w:val="00E63FEE"/>
    <w:rsid w:val="00E6452F"/>
    <w:rsid w:val="00E64F45"/>
    <w:rsid w:val="00E6742D"/>
    <w:rsid w:val="00E71CB0"/>
    <w:rsid w:val="00E73341"/>
    <w:rsid w:val="00E75EA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14F5"/>
    <w:rsid w:val="00F93E2A"/>
    <w:rsid w:val="00F95410"/>
    <w:rsid w:val="00F97C5B"/>
    <w:rsid w:val="00FA3D50"/>
    <w:rsid w:val="00FA6E25"/>
    <w:rsid w:val="00FA7F45"/>
    <w:rsid w:val="00FB715C"/>
    <w:rsid w:val="00FB7FBD"/>
    <w:rsid w:val="00FC0C23"/>
    <w:rsid w:val="00FC2A12"/>
    <w:rsid w:val="00FC374A"/>
    <w:rsid w:val="00FC4758"/>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68C"/>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3599</Words>
  <Characters>20517</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2</cp:revision>
  <cp:lastPrinted>2019-08-27T05:42:00Z</cp:lastPrinted>
  <dcterms:created xsi:type="dcterms:W3CDTF">2023-08-01T03:52:00Z</dcterms:created>
  <dcterms:modified xsi:type="dcterms:W3CDTF">2023-08-01T03:52:00Z</dcterms:modified>
</cp:coreProperties>
</file>