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proofErr w:type="gramStart"/>
      <w:r w:rsidRPr="0079120A">
        <w:rPr>
          <w:rFonts w:ascii="Avenir Next" w:hAnsi="Avenir Next" w:cs="Arial"/>
          <w:bCs/>
          <w:color w:val="767171" w:themeColor="background2" w:themeShade="80"/>
          <w:sz w:val="22"/>
          <w:szCs w:val="22"/>
          <w:lang w:val="en-GB"/>
        </w:rPr>
        <w:t>In order to</w:t>
      </w:r>
      <w:proofErr w:type="gramEnd"/>
      <w:r w:rsidRPr="0079120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79120A">
        <w:rPr>
          <w:rFonts w:ascii="Avenir Next" w:hAnsi="Avenir Next" w:cs="Arial"/>
          <w:sz w:val="22"/>
          <w:szCs w:val="22"/>
          <w:lang w:val="en-GB"/>
        </w:rPr>
        <w:lastRenderedPageBreak/>
        <w:t xml:space="preserve">your </w:t>
      </w:r>
      <w:proofErr w:type="gramStart"/>
      <w:r w:rsidRPr="0079120A">
        <w:rPr>
          <w:rFonts w:ascii="Avenir Next" w:hAnsi="Avenir Next" w:cs="Arial"/>
          <w:sz w:val="22"/>
          <w:szCs w:val="22"/>
          <w:lang w:val="en-GB"/>
        </w:rPr>
        <w:t>answer</w:t>
      </w:r>
      <w:proofErr w:type="gramEnd"/>
      <w:r w:rsidRPr="0079120A">
        <w:rPr>
          <w:rFonts w:ascii="Avenir Next" w:hAnsi="Avenir Next" w:cs="Arial"/>
          <w:sz w:val="22"/>
          <w:szCs w:val="22"/>
          <w:lang w:val="en-GB"/>
        </w:rPr>
        <w:t xml:space="preserve">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w:t>
      </w:r>
      <w:proofErr w:type="gramStart"/>
      <w:r w:rsidRPr="0079120A">
        <w:rPr>
          <w:rFonts w:ascii="Avenir Next" w:hAnsi="Avenir Next" w:cs="Arial"/>
          <w:sz w:val="22"/>
          <w:szCs w:val="22"/>
          <w:lang w:val="en-GB"/>
        </w:rPr>
        <w:t>enter into</w:t>
      </w:r>
      <w:proofErr w:type="gramEnd"/>
      <w:r w:rsidRPr="0079120A">
        <w:rPr>
          <w:rFonts w:ascii="Avenir Next" w:hAnsi="Avenir Next" w:cs="Arial"/>
          <w:sz w:val="22"/>
          <w:szCs w:val="22"/>
          <w:lang w:val="en-GB"/>
        </w:rPr>
        <w:t xml:space="preserve">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8758E0" w:rsidRDefault="00F96FF3" w:rsidP="00FD67D6">
      <w:pPr>
        <w:pStyle w:val="ListParagraph"/>
        <w:numPr>
          <w:ilvl w:val="0"/>
          <w:numId w:val="28"/>
        </w:numPr>
        <w:ind w:left="426"/>
        <w:jc w:val="both"/>
        <w:rPr>
          <w:rFonts w:ascii="Avenir Next" w:hAnsi="Avenir Next" w:cs="Arial"/>
          <w:sz w:val="22"/>
          <w:szCs w:val="22"/>
          <w:highlight w:val="yellow"/>
          <w:lang w:val="en-GB"/>
        </w:rPr>
      </w:pPr>
      <w:r w:rsidRPr="008758E0">
        <w:rPr>
          <w:rFonts w:ascii="Avenir Next" w:hAnsi="Avenir Next" w:cs="Arial"/>
          <w:sz w:val="22"/>
          <w:szCs w:val="22"/>
          <w:highlight w:val="yellow"/>
          <w:lang w:val="en-GB"/>
        </w:rPr>
        <w:t>E</w:t>
      </w:r>
      <w:r w:rsidR="005B5F6E" w:rsidRPr="008758E0">
        <w:rPr>
          <w:rFonts w:ascii="Avenir Next" w:hAnsi="Avenir Next" w:cs="Arial"/>
          <w:sz w:val="22"/>
          <w:szCs w:val="22"/>
          <w:highlight w:val="yellow"/>
          <w:lang w:val="en-GB"/>
        </w:rPr>
        <w:t>nterprise</w:t>
      </w:r>
      <w:r w:rsidR="00C50D55" w:rsidRPr="008758E0">
        <w:rPr>
          <w:rFonts w:ascii="Avenir Next" w:hAnsi="Avenir Next" w:cs="Arial"/>
          <w:sz w:val="22"/>
          <w:szCs w:val="22"/>
          <w:highlight w:val="yellow"/>
          <w:lang w:val="en-GB"/>
        </w:rPr>
        <w:t>s</w:t>
      </w:r>
      <w:r w:rsidR="005B5F6E" w:rsidRPr="008758E0">
        <w:rPr>
          <w:rFonts w:ascii="Avenir Next" w:hAnsi="Avenir Next" w:cs="Arial"/>
          <w:sz w:val="22"/>
          <w:szCs w:val="22"/>
          <w:highlight w:val="yellow"/>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Receivership,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Liquidation,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8758E0" w:rsidRDefault="00C50D55" w:rsidP="00FD67D6">
      <w:pPr>
        <w:pStyle w:val="ListParagraph"/>
        <w:numPr>
          <w:ilvl w:val="0"/>
          <w:numId w:val="29"/>
        </w:numPr>
        <w:ind w:left="426"/>
        <w:jc w:val="both"/>
        <w:rPr>
          <w:rFonts w:ascii="Avenir Next" w:hAnsi="Avenir Next" w:cs="Arial"/>
          <w:sz w:val="22"/>
          <w:szCs w:val="22"/>
          <w:highlight w:val="yellow"/>
          <w:lang w:val="en-GB"/>
        </w:rPr>
      </w:pPr>
      <w:r w:rsidRPr="008758E0">
        <w:rPr>
          <w:rFonts w:ascii="Avenir Next" w:hAnsi="Avenir Next" w:cs="Arial"/>
          <w:sz w:val="22"/>
          <w:szCs w:val="22"/>
          <w:highlight w:val="yellow"/>
          <w:lang w:val="en-GB"/>
        </w:rPr>
        <w:t>Reorgani</w:t>
      </w:r>
      <w:r w:rsidR="004E6603" w:rsidRPr="008758E0">
        <w:rPr>
          <w:rFonts w:ascii="Avenir Next" w:hAnsi="Avenir Next" w:cs="Arial"/>
          <w:sz w:val="22"/>
          <w:szCs w:val="22"/>
          <w:highlight w:val="yellow"/>
          <w:lang w:val="en-GB"/>
        </w:rPr>
        <w:t>s</w:t>
      </w:r>
      <w:r w:rsidRPr="008758E0">
        <w:rPr>
          <w:rFonts w:ascii="Avenir Next" w:hAnsi="Avenir Next" w:cs="Arial"/>
          <w:sz w:val="22"/>
          <w:szCs w:val="22"/>
          <w:highlight w:val="yellow"/>
          <w:lang w:val="en-GB"/>
        </w:rPr>
        <w:t xml:space="preserve">ation, </w:t>
      </w:r>
      <w:proofErr w:type="gramStart"/>
      <w:r w:rsidRPr="008758E0">
        <w:rPr>
          <w:rFonts w:ascii="Avenir Next" w:hAnsi="Avenir Next" w:cs="Arial"/>
          <w:sz w:val="22"/>
          <w:szCs w:val="22"/>
          <w:highlight w:val="yellow"/>
          <w:lang w:val="en-GB"/>
        </w:rPr>
        <w:t>settlement</w:t>
      </w:r>
      <w:proofErr w:type="gramEnd"/>
      <w:r w:rsidRPr="008758E0">
        <w:rPr>
          <w:rFonts w:ascii="Avenir Next" w:hAnsi="Avenir Next" w:cs="Arial"/>
          <w:sz w:val="22"/>
          <w:szCs w:val="22"/>
          <w:highlight w:val="yellow"/>
          <w:lang w:val="en-GB"/>
        </w:rPr>
        <w:t xml:space="preserve"> and liquidation</w:t>
      </w:r>
      <w:r w:rsidR="005A2E18" w:rsidRPr="008758E0">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1C37DE06" w14:textId="264D52B0" w:rsidR="00FD67D6" w:rsidRDefault="00FD67D6" w:rsidP="00735EEB">
      <w:pPr>
        <w:ind w:left="66"/>
        <w:rPr>
          <w:rFonts w:ascii="Avenir Next" w:hAnsi="Avenir Next" w:cs="Arial"/>
          <w:iCs/>
          <w:sz w:val="22"/>
          <w:szCs w:val="22"/>
          <w:lang w:val="en-GB"/>
        </w:rPr>
      </w:pPr>
    </w:p>
    <w:p w14:paraId="7F6A00DA" w14:textId="20AFA003" w:rsidR="00FD67D6" w:rsidRDefault="00FD67D6" w:rsidP="00735EEB">
      <w:pPr>
        <w:ind w:left="66"/>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8758E0" w:rsidRDefault="00C50D55" w:rsidP="00E3182D">
      <w:pPr>
        <w:pStyle w:val="ListParagraph"/>
        <w:numPr>
          <w:ilvl w:val="0"/>
          <w:numId w:val="30"/>
        </w:numPr>
        <w:ind w:left="426"/>
        <w:jc w:val="both"/>
        <w:rPr>
          <w:rFonts w:ascii="Avenir Next" w:hAnsi="Avenir Next" w:cs="Arial"/>
          <w:sz w:val="22"/>
          <w:szCs w:val="22"/>
          <w:highlight w:val="yellow"/>
          <w:lang w:val="en-GB"/>
        </w:rPr>
      </w:pPr>
      <w:r w:rsidRPr="008758E0">
        <w:rPr>
          <w:rFonts w:ascii="Avenir Next" w:hAnsi="Avenir Next" w:cs="Arial"/>
          <w:sz w:val="22"/>
          <w:szCs w:val="22"/>
          <w:highlight w:val="yellow"/>
          <w:lang w:val="en-GB"/>
        </w:rPr>
        <w:t>Only the court can appoint a bankruptcy administrator</w:t>
      </w:r>
      <w:r w:rsidR="00860A53" w:rsidRPr="008758E0">
        <w:rPr>
          <w:rFonts w:ascii="Avenir Next" w:hAnsi="Avenir Next" w:cs="Arial"/>
          <w:sz w:val="22"/>
          <w:szCs w:val="22"/>
          <w:highlight w:val="yellow"/>
          <w:lang w:val="en-GB"/>
        </w:rPr>
        <w:t>.</w:t>
      </w:r>
      <w:r w:rsidRPr="008758E0">
        <w:rPr>
          <w:rFonts w:ascii="Avenir Next" w:hAnsi="Avenir Next" w:cs="Arial"/>
          <w:sz w:val="22"/>
          <w:szCs w:val="22"/>
          <w:highlight w:val="yellow"/>
          <w:lang w:val="en-GB"/>
        </w:rPr>
        <w:t xml:space="preserve"> </w:t>
      </w:r>
      <w:r w:rsidR="00860A53" w:rsidRPr="008758E0">
        <w:rPr>
          <w:rFonts w:ascii="Avenir Next" w:hAnsi="Avenir Next" w:cs="Arial"/>
          <w:sz w:val="22"/>
          <w:szCs w:val="22"/>
          <w:highlight w:val="yellow"/>
          <w:lang w:val="en-GB"/>
        </w:rPr>
        <w:t>C</w:t>
      </w:r>
      <w:r w:rsidRPr="008758E0">
        <w:rPr>
          <w:rFonts w:ascii="Avenir Next" w:hAnsi="Avenir Next" w:cs="Arial"/>
          <w:sz w:val="22"/>
          <w:szCs w:val="22"/>
          <w:highlight w:val="yellow"/>
          <w:lang w:val="en-GB"/>
        </w:rPr>
        <w:t xml:space="preserve">reditors </w:t>
      </w:r>
      <w:r w:rsidR="00860A53" w:rsidRPr="008758E0">
        <w:rPr>
          <w:rFonts w:ascii="Avenir Next" w:hAnsi="Avenir Next" w:cs="Arial"/>
          <w:sz w:val="22"/>
          <w:szCs w:val="22"/>
          <w:highlight w:val="yellow"/>
          <w:lang w:val="en-GB"/>
        </w:rPr>
        <w:t>may</w:t>
      </w:r>
      <w:r w:rsidRPr="008758E0">
        <w:rPr>
          <w:rFonts w:ascii="Avenir Next" w:hAnsi="Avenir Next" w:cs="Arial"/>
          <w:sz w:val="22"/>
          <w:szCs w:val="22"/>
          <w:highlight w:val="yellow"/>
          <w:lang w:val="en-GB"/>
        </w:rPr>
        <w:t xml:space="preserve"> request a replacement </w:t>
      </w:r>
      <w:r w:rsidR="00860A53" w:rsidRPr="008758E0">
        <w:rPr>
          <w:rFonts w:ascii="Avenir Next" w:hAnsi="Avenir Next" w:cs="Arial"/>
          <w:sz w:val="22"/>
          <w:szCs w:val="22"/>
          <w:highlight w:val="yellow"/>
          <w:lang w:val="en-GB"/>
        </w:rPr>
        <w:t xml:space="preserve">bankruptcy administrator to be appointed </w:t>
      </w:r>
      <w:r w:rsidRPr="008758E0">
        <w:rPr>
          <w:rFonts w:ascii="Avenir Next" w:hAnsi="Avenir Next" w:cs="Arial"/>
          <w:sz w:val="22"/>
          <w:szCs w:val="22"/>
          <w:highlight w:val="yellow"/>
          <w:lang w:val="en-GB"/>
        </w:rPr>
        <w:t>if the court-appointed administrator is proven</w:t>
      </w:r>
      <w:r w:rsidR="00860A53" w:rsidRPr="008758E0">
        <w:rPr>
          <w:rFonts w:ascii="Avenir Next" w:hAnsi="Avenir Next" w:cs="Arial"/>
          <w:sz w:val="22"/>
          <w:szCs w:val="22"/>
          <w:highlight w:val="yellow"/>
          <w:lang w:val="en-GB"/>
        </w:rPr>
        <w:t xml:space="preserve"> to be</w:t>
      </w:r>
      <w:r w:rsidRPr="008758E0">
        <w:rPr>
          <w:rFonts w:ascii="Avenir Next" w:hAnsi="Avenir Next" w:cs="Arial"/>
          <w:sz w:val="22"/>
          <w:szCs w:val="22"/>
          <w:highlight w:val="yellow"/>
          <w:lang w:val="en-GB"/>
        </w:rPr>
        <w:t xml:space="preserve"> incompetent or biased</w:t>
      </w:r>
      <w:r w:rsidR="00392DAA" w:rsidRPr="008758E0">
        <w:rPr>
          <w:rFonts w:ascii="Avenir Next" w:hAnsi="Avenir Next" w:cs="Arial"/>
          <w:sz w:val="22"/>
          <w:szCs w:val="22"/>
          <w:highlight w:val="yellow"/>
          <w:lang w:val="en-GB"/>
        </w:rPr>
        <w:t xml:space="preserve"> at a later stage</w:t>
      </w:r>
      <w:r w:rsidR="00CE5177" w:rsidRPr="008758E0">
        <w:rPr>
          <w:rFonts w:ascii="Avenir Next" w:hAnsi="Avenir Next" w:cs="Arial"/>
          <w:sz w:val="22"/>
          <w:szCs w:val="22"/>
          <w:highlight w:val="yellow"/>
          <w:lang w:val="en-GB"/>
        </w:rPr>
        <w:t xml:space="preserve"> of the proceedings</w:t>
      </w:r>
      <w:r w:rsidR="00BA3AE6" w:rsidRPr="008758E0">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8758E0" w:rsidRDefault="00D1344A" w:rsidP="00E3182D">
      <w:pPr>
        <w:pStyle w:val="ListParagraph"/>
        <w:numPr>
          <w:ilvl w:val="0"/>
          <w:numId w:val="31"/>
        </w:numPr>
        <w:ind w:left="426"/>
        <w:jc w:val="both"/>
        <w:rPr>
          <w:rFonts w:ascii="Avenir Next" w:hAnsi="Avenir Next" w:cs="Arial"/>
          <w:sz w:val="22"/>
          <w:szCs w:val="22"/>
          <w:highlight w:val="yellow"/>
          <w:lang w:val="en-GB"/>
        </w:rPr>
      </w:pPr>
      <w:r w:rsidRPr="008758E0">
        <w:rPr>
          <w:rFonts w:ascii="Avenir Next" w:hAnsi="Avenir Next" w:cs="Arial"/>
          <w:sz w:val="22"/>
          <w:szCs w:val="22"/>
          <w:highlight w:val="yellow"/>
          <w:lang w:val="en-GB"/>
        </w:rPr>
        <w:t>B</w:t>
      </w:r>
      <w:r w:rsidR="00A064D3" w:rsidRPr="008758E0">
        <w:rPr>
          <w:rFonts w:ascii="Avenir Next" w:hAnsi="Avenir Next" w:cs="Arial"/>
          <w:sz w:val="22"/>
          <w:szCs w:val="22"/>
          <w:highlight w:val="yellow"/>
          <w:lang w:val="en-GB"/>
        </w:rPr>
        <w:t xml:space="preserve">oth the debtor </w:t>
      </w:r>
      <w:r w:rsidRPr="008758E0">
        <w:rPr>
          <w:rFonts w:ascii="Avenir Next" w:hAnsi="Avenir Next" w:cs="Arial"/>
          <w:sz w:val="22"/>
          <w:szCs w:val="22"/>
          <w:highlight w:val="yellow"/>
          <w:lang w:val="en-GB"/>
        </w:rPr>
        <w:t>and</w:t>
      </w:r>
      <w:r w:rsidR="00A064D3" w:rsidRPr="008758E0">
        <w:rPr>
          <w:rFonts w:ascii="Avenir Next" w:hAnsi="Avenir Next" w:cs="Arial"/>
          <w:sz w:val="22"/>
          <w:szCs w:val="22"/>
          <w:highlight w:val="yellow"/>
          <w:lang w:val="en-GB"/>
        </w:rPr>
        <w:t xml:space="preserve"> </w:t>
      </w:r>
      <w:r w:rsidR="00115BA4" w:rsidRPr="008758E0">
        <w:rPr>
          <w:rFonts w:ascii="Avenir Next" w:hAnsi="Avenir Next" w:cs="Arial"/>
          <w:sz w:val="22"/>
          <w:szCs w:val="22"/>
          <w:highlight w:val="yellow"/>
          <w:lang w:val="en-GB"/>
        </w:rPr>
        <w:t xml:space="preserve">the </w:t>
      </w:r>
      <w:r w:rsidR="00A064D3" w:rsidRPr="008758E0">
        <w:rPr>
          <w:rFonts w:ascii="Avenir Next" w:hAnsi="Avenir Next" w:cs="Arial"/>
          <w:sz w:val="22"/>
          <w:szCs w:val="22"/>
          <w:highlight w:val="yellow"/>
          <w:lang w:val="en-GB"/>
        </w:rPr>
        <w:t xml:space="preserve">creditors </w:t>
      </w:r>
      <w:r w:rsidRPr="008758E0">
        <w:rPr>
          <w:rFonts w:ascii="Avenir Next" w:hAnsi="Avenir Next" w:cs="Arial"/>
          <w:sz w:val="22"/>
          <w:szCs w:val="22"/>
          <w:highlight w:val="yellow"/>
          <w:lang w:val="en-GB"/>
        </w:rPr>
        <w:t>may</w:t>
      </w:r>
      <w:r w:rsidR="00A064D3" w:rsidRPr="008758E0">
        <w:rPr>
          <w:rFonts w:ascii="Avenir Next" w:hAnsi="Avenir Next" w:cs="Arial"/>
          <w:sz w:val="22"/>
          <w:szCs w:val="22"/>
          <w:highlight w:val="yellow"/>
          <w:lang w:val="en-GB"/>
        </w:rPr>
        <w:t xml:space="preserve"> file for bankruptcy.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8758E0" w:rsidRDefault="004940BC" w:rsidP="00E3182D">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8758E0">
        <w:rPr>
          <w:rFonts w:ascii="Avenir Next" w:hAnsi="Avenir Next" w:cs="Arial"/>
          <w:sz w:val="22"/>
          <w:szCs w:val="22"/>
          <w:highlight w:val="yellow"/>
          <w:lang w:val="en-GB"/>
        </w:rPr>
        <w:t>B</w:t>
      </w:r>
      <w:r w:rsidR="00A064D3" w:rsidRPr="008758E0">
        <w:rPr>
          <w:rFonts w:ascii="Avenir Next" w:hAnsi="Avenir Next" w:cs="Arial"/>
          <w:sz w:val="22"/>
          <w:szCs w:val="22"/>
          <w:highlight w:val="yellow"/>
          <w:lang w:val="en-GB"/>
        </w:rPr>
        <w:t xml:space="preserve">oth debtor-in-possession and administrator-in-possession </w:t>
      </w:r>
      <w:r w:rsidRPr="008758E0">
        <w:rPr>
          <w:rFonts w:ascii="Avenir Next" w:hAnsi="Avenir Next" w:cs="Arial"/>
          <w:sz w:val="22"/>
          <w:szCs w:val="22"/>
          <w:highlight w:val="yellow"/>
          <w:lang w:val="en-GB"/>
        </w:rPr>
        <w:t xml:space="preserve">models </w:t>
      </w:r>
      <w:r w:rsidR="00A064D3" w:rsidRPr="008758E0">
        <w:rPr>
          <w:rFonts w:ascii="Avenir Next" w:hAnsi="Avenir Next" w:cs="Arial"/>
          <w:sz w:val="22"/>
          <w:szCs w:val="22"/>
          <w:highlight w:val="yellow"/>
          <w:lang w:val="en-GB"/>
        </w:rPr>
        <w:t xml:space="preserve">are available </w:t>
      </w:r>
      <w:r w:rsidRPr="008758E0">
        <w:rPr>
          <w:rFonts w:ascii="Avenir Next" w:hAnsi="Avenir Next" w:cs="Arial"/>
          <w:sz w:val="22"/>
          <w:szCs w:val="22"/>
          <w:highlight w:val="yellow"/>
          <w:lang w:val="en-GB"/>
        </w:rPr>
        <w:t xml:space="preserve">under the </w:t>
      </w:r>
      <w:r w:rsidR="00A064D3" w:rsidRPr="008758E0">
        <w:rPr>
          <w:rFonts w:ascii="Avenir Next" w:hAnsi="Avenir Next" w:cs="Arial"/>
          <w:sz w:val="22"/>
          <w:szCs w:val="22"/>
          <w:highlight w:val="yellow"/>
          <w:lang w:val="en-GB"/>
        </w:rPr>
        <w:t>Chin</w:t>
      </w:r>
      <w:r w:rsidRPr="008758E0">
        <w:rPr>
          <w:rFonts w:ascii="Avenir Next" w:hAnsi="Avenir Next" w:cs="Arial"/>
          <w:sz w:val="22"/>
          <w:szCs w:val="22"/>
          <w:highlight w:val="yellow"/>
          <w:lang w:val="en-GB"/>
        </w:rPr>
        <w:t>ese corporate reorganisation provisions</w:t>
      </w:r>
      <w:r w:rsidR="00A064D3" w:rsidRPr="008758E0">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8758E0" w:rsidRDefault="00E5251A" w:rsidP="00E3182D">
      <w:pPr>
        <w:pStyle w:val="ListParagraph"/>
        <w:numPr>
          <w:ilvl w:val="0"/>
          <w:numId w:val="33"/>
        </w:numPr>
        <w:ind w:left="426"/>
        <w:jc w:val="both"/>
        <w:rPr>
          <w:rFonts w:ascii="Avenir Next" w:hAnsi="Avenir Next" w:cs="Arial"/>
          <w:sz w:val="22"/>
          <w:szCs w:val="22"/>
          <w:highlight w:val="yellow"/>
          <w:lang w:val="en-GB"/>
        </w:rPr>
      </w:pPr>
      <w:r w:rsidRPr="008758E0">
        <w:rPr>
          <w:rFonts w:ascii="Avenir Next" w:hAnsi="Avenir Next" w:cs="Arial"/>
          <w:sz w:val="22"/>
          <w:szCs w:val="22"/>
          <w:highlight w:val="yellow"/>
          <w:lang w:val="en-GB"/>
        </w:rPr>
        <w:t>B</w:t>
      </w:r>
      <w:r w:rsidR="001D48B4" w:rsidRPr="008758E0">
        <w:rPr>
          <w:rFonts w:ascii="Avenir Next" w:hAnsi="Avenir Next" w:cs="Arial"/>
          <w:sz w:val="22"/>
          <w:szCs w:val="22"/>
          <w:highlight w:val="yellow"/>
          <w:lang w:val="en-GB"/>
        </w:rPr>
        <w:t xml:space="preserve">oth </w:t>
      </w:r>
      <w:r w:rsidRPr="008758E0">
        <w:rPr>
          <w:rFonts w:ascii="Avenir Next" w:hAnsi="Avenir Next" w:cs="Arial"/>
          <w:sz w:val="22"/>
          <w:szCs w:val="22"/>
          <w:highlight w:val="yellow"/>
          <w:lang w:val="en-GB"/>
        </w:rPr>
        <w:t xml:space="preserve">the </w:t>
      </w:r>
      <w:r w:rsidR="001D48B4" w:rsidRPr="008758E0">
        <w:rPr>
          <w:rFonts w:ascii="Avenir Next" w:hAnsi="Avenir Next" w:cs="Arial"/>
          <w:sz w:val="22"/>
          <w:szCs w:val="22"/>
          <w:highlight w:val="yellow"/>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lastRenderedPageBreak/>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8758E0" w:rsidRDefault="00CD040A" w:rsidP="00E3182D">
      <w:pPr>
        <w:pStyle w:val="ListParagraph"/>
        <w:numPr>
          <w:ilvl w:val="0"/>
          <w:numId w:val="34"/>
        </w:numPr>
        <w:ind w:left="426"/>
        <w:jc w:val="both"/>
        <w:rPr>
          <w:rFonts w:ascii="Avenir Next" w:hAnsi="Avenir Next" w:cs="Arial"/>
          <w:bCs/>
          <w:sz w:val="22"/>
          <w:szCs w:val="22"/>
          <w:highlight w:val="yellow"/>
          <w:lang w:val="en-GB"/>
        </w:rPr>
      </w:pPr>
      <w:r w:rsidRPr="008758E0">
        <w:rPr>
          <w:rFonts w:ascii="Avenir Next" w:hAnsi="Avenir Next" w:cs="Arial"/>
          <w:bCs/>
          <w:sz w:val="22"/>
          <w:szCs w:val="22"/>
          <w:highlight w:val="yellow"/>
          <w:lang w:val="en-GB"/>
        </w:rPr>
        <w:t>I</w:t>
      </w:r>
      <w:r w:rsidR="00073F11" w:rsidRPr="008758E0">
        <w:rPr>
          <w:rFonts w:ascii="Avenir Next" w:hAnsi="Avenir Next" w:cs="Arial"/>
          <w:bCs/>
          <w:sz w:val="22"/>
          <w:szCs w:val="22"/>
          <w:highlight w:val="yellow"/>
          <w:lang w:val="en-GB"/>
        </w:rPr>
        <w:t>f the reorgani</w:t>
      </w:r>
      <w:r w:rsidRPr="008758E0">
        <w:rPr>
          <w:rFonts w:ascii="Avenir Next" w:hAnsi="Avenir Next" w:cs="Arial"/>
          <w:bCs/>
          <w:sz w:val="22"/>
          <w:szCs w:val="22"/>
          <w:highlight w:val="yellow"/>
          <w:lang w:val="en-GB"/>
        </w:rPr>
        <w:t>s</w:t>
      </w:r>
      <w:r w:rsidR="00073F11" w:rsidRPr="008758E0">
        <w:rPr>
          <w:rFonts w:ascii="Avenir Next" w:hAnsi="Avenir Next" w:cs="Arial"/>
          <w:bCs/>
          <w:sz w:val="22"/>
          <w:szCs w:val="22"/>
          <w:highlight w:val="yellow"/>
          <w:lang w:val="en-GB"/>
        </w:rPr>
        <w:t xml:space="preserve">ation plan was voted down </w:t>
      </w:r>
      <w:r w:rsidRPr="008758E0">
        <w:rPr>
          <w:rFonts w:ascii="Avenir Next" w:hAnsi="Avenir Next" w:cs="Arial"/>
          <w:bCs/>
          <w:sz w:val="22"/>
          <w:szCs w:val="22"/>
          <w:highlight w:val="yellow"/>
          <w:lang w:val="en-GB"/>
        </w:rPr>
        <w:t xml:space="preserve">(rejected) </w:t>
      </w:r>
      <w:r w:rsidR="00073F11" w:rsidRPr="008758E0">
        <w:rPr>
          <w:rFonts w:ascii="Avenir Next" w:hAnsi="Avenir Next" w:cs="Arial"/>
          <w:bCs/>
          <w:sz w:val="22"/>
          <w:szCs w:val="22"/>
          <w:highlight w:val="yellow"/>
          <w:lang w:val="en-GB"/>
        </w:rPr>
        <w:t>by one or more class of creditors, the court may still approve the plan if certain statutory conditions are met</w:t>
      </w:r>
      <w:r w:rsidRPr="008758E0">
        <w:rPr>
          <w:rFonts w:ascii="Avenir Next" w:hAnsi="Avenir Next" w:cs="Arial"/>
          <w:bCs/>
          <w:sz w:val="22"/>
          <w:szCs w:val="22"/>
          <w:highlight w:val="yellow"/>
          <w:lang w:val="en-GB"/>
        </w:rPr>
        <w:t>;</w:t>
      </w:r>
      <w:r w:rsidR="00073F11" w:rsidRPr="008758E0">
        <w:rPr>
          <w:rFonts w:ascii="Avenir Next" w:hAnsi="Avenir Next" w:cs="Arial"/>
          <w:bCs/>
          <w:sz w:val="22"/>
          <w:szCs w:val="22"/>
          <w:highlight w:val="yellow"/>
          <w:lang w:val="en-GB"/>
        </w:rPr>
        <w:t xml:space="preserve"> </w:t>
      </w:r>
      <w:r w:rsidRPr="008758E0">
        <w:rPr>
          <w:rFonts w:ascii="Avenir Next" w:hAnsi="Avenir Next" w:cs="Arial"/>
          <w:bCs/>
          <w:sz w:val="22"/>
          <w:szCs w:val="22"/>
          <w:highlight w:val="yellow"/>
          <w:lang w:val="en-GB"/>
        </w:rPr>
        <w:t xml:space="preserve">a </w:t>
      </w:r>
      <w:r w:rsidR="00073F11" w:rsidRPr="008758E0">
        <w:rPr>
          <w:rFonts w:ascii="Avenir Next" w:hAnsi="Avenir Next" w:cs="Arial"/>
          <w:bCs/>
          <w:sz w:val="22"/>
          <w:szCs w:val="22"/>
          <w:highlight w:val="yellow"/>
          <w:lang w:val="en-GB"/>
        </w:rPr>
        <w:t xml:space="preserve">cram-down is </w:t>
      </w:r>
      <w:r w:rsidRPr="008758E0">
        <w:rPr>
          <w:rFonts w:ascii="Avenir Next" w:hAnsi="Avenir Next" w:cs="Arial"/>
          <w:bCs/>
          <w:sz w:val="22"/>
          <w:szCs w:val="22"/>
          <w:highlight w:val="yellow"/>
          <w:lang w:val="en-GB"/>
        </w:rPr>
        <w:t xml:space="preserve">therefore </w:t>
      </w:r>
      <w:r w:rsidR="00073F11" w:rsidRPr="008758E0">
        <w:rPr>
          <w:rFonts w:ascii="Avenir Next" w:hAnsi="Avenir Next" w:cs="Arial"/>
          <w:bCs/>
          <w:sz w:val="22"/>
          <w:szCs w:val="22"/>
          <w:highlight w:val="yellow"/>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w:t>
      </w:r>
      <w:proofErr w:type="gramStart"/>
      <w:r w:rsidR="000171BA" w:rsidRPr="00851F85">
        <w:rPr>
          <w:rFonts w:ascii="Avenir Next" w:hAnsi="Avenir Next" w:cs="Arial"/>
          <w:bCs/>
          <w:sz w:val="22"/>
          <w:szCs w:val="22"/>
          <w:lang w:val="en-GB"/>
        </w:rPr>
        <w:t>crammed-down</w:t>
      </w:r>
      <w:proofErr w:type="gramEnd"/>
      <w:r w:rsidR="000171BA" w:rsidRPr="00851F85">
        <w:rPr>
          <w:rFonts w:ascii="Avenir Next" w:hAnsi="Avenir Next" w:cs="Arial"/>
          <w:bCs/>
          <w:sz w:val="22"/>
          <w:szCs w:val="22"/>
          <w:lang w:val="en-GB"/>
        </w:rPr>
        <w:t xml:space="preserve">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ListParagraph"/>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8758E0" w:rsidRDefault="005D7F1E" w:rsidP="00E3182D">
      <w:pPr>
        <w:pStyle w:val="ListParagraph"/>
        <w:numPr>
          <w:ilvl w:val="0"/>
          <w:numId w:val="35"/>
        </w:numPr>
        <w:ind w:left="426"/>
        <w:jc w:val="both"/>
        <w:rPr>
          <w:rFonts w:ascii="Avenir Next" w:hAnsi="Avenir Next" w:cs="Arial"/>
          <w:sz w:val="22"/>
          <w:szCs w:val="22"/>
          <w:highlight w:val="yellow"/>
          <w:lang w:val="en-GB"/>
        </w:rPr>
      </w:pPr>
      <w:r w:rsidRPr="008758E0">
        <w:rPr>
          <w:rFonts w:ascii="Avenir Next" w:hAnsi="Avenir Next" w:cs="Arial"/>
          <w:sz w:val="22"/>
          <w:szCs w:val="22"/>
          <w:highlight w:val="yellow"/>
          <w:lang w:val="en-GB"/>
        </w:rPr>
        <w:t>A</w:t>
      </w:r>
      <w:r w:rsidR="005C1A09" w:rsidRPr="008758E0">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8758E0">
        <w:rPr>
          <w:rFonts w:ascii="Avenir Next" w:hAnsi="Avenir Next" w:cs="Arial"/>
          <w:sz w:val="22"/>
          <w:szCs w:val="22"/>
          <w:highlight w:val="yellow"/>
          <w:lang w:val="en-GB"/>
        </w:rPr>
        <w:t xml:space="preserve">with China </w:t>
      </w:r>
      <w:r w:rsidR="005C1A09" w:rsidRPr="008758E0">
        <w:rPr>
          <w:rFonts w:ascii="Avenir Next" w:hAnsi="Avenir Next" w:cs="Arial"/>
          <w:sz w:val="22"/>
          <w:szCs w:val="22"/>
          <w:highlight w:val="yellow"/>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E85785" w:rsidRDefault="00BE2946" w:rsidP="00E3182D">
      <w:pPr>
        <w:pStyle w:val="ListParagraph"/>
        <w:numPr>
          <w:ilvl w:val="0"/>
          <w:numId w:val="36"/>
        </w:numPr>
        <w:ind w:left="426"/>
        <w:jc w:val="both"/>
        <w:rPr>
          <w:rFonts w:ascii="Avenir Next" w:hAnsi="Avenir Next" w:cs="Arial"/>
          <w:sz w:val="22"/>
          <w:szCs w:val="22"/>
          <w:highlight w:val="yellow"/>
          <w:lang w:val="en-GB"/>
        </w:rPr>
      </w:pPr>
      <w:r w:rsidRPr="00E85785">
        <w:rPr>
          <w:rFonts w:ascii="Avenir Next" w:hAnsi="Avenir Next" w:cs="Arial"/>
          <w:sz w:val="22"/>
          <w:szCs w:val="22"/>
          <w:highlight w:val="yellow"/>
          <w:lang w:val="en-GB"/>
        </w:rPr>
        <w:t>T</w:t>
      </w:r>
      <w:r w:rsidR="004A42CD" w:rsidRPr="00E85785">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E85785">
        <w:rPr>
          <w:rFonts w:ascii="Avenir Next" w:hAnsi="Avenir Next" w:cs="Arial"/>
          <w:sz w:val="22"/>
          <w:szCs w:val="22"/>
          <w:highlight w:val="yellow"/>
          <w:lang w:val="en-GB"/>
        </w:rPr>
        <w:t>will not be</w:t>
      </w:r>
      <w:r w:rsidR="004A42CD" w:rsidRPr="00E85785">
        <w:rPr>
          <w:rFonts w:ascii="Avenir Next" w:hAnsi="Avenir Next" w:cs="Arial"/>
          <w:sz w:val="22"/>
          <w:szCs w:val="22"/>
          <w:highlight w:val="yellow"/>
          <w:lang w:val="en-GB"/>
        </w:rPr>
        <w:t xml:space="preserve"> effective in other </w:t>
      </w:r>
      <w:r w:rsidR="00465DE6" w:rsidRPr="00E85785">
        <w:rPr>
          <w:rFonts w:ascii="Avenir Next" w:hAnsi="Avenir Next" w:cs="Arial"/>
          <w:sz w:val="22"/>
          <w:szCs w:val="22"/>
          <w:highlight w:val="yellow"/>
          <w:lang w:val="en-GB"/>
        </w:rPr>
        <w:t>jurisdictions</w:t>
      </w:r>
      <w:r w:rsidR="004A42CD" w:rsidRPr="00E85785">
        <w:rPr>
          <w:rFonts w:ascii="Avenir Next" w:hAnsi="Avenir Next" w:cs="Arial"/>
          <w:sz w:val="22"/>
          <w:szCs w:val="22"/>
          <w:highlight w:val="yellow"/>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lastRenderedPageBreak/>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E85785" w:rsidRDefault="004A42CD" w:rsidP="00E3182D">
      <w:pPr>
        <w:pStyle w:val="ListParagraph"/>
        <w:numPr>
          <w:ilvl w:val="0"/>
          <w:numId w:val="37"/>
        </w:numPr>
        <w:ind w:left="426"/>
        <w:jc w:val="both"/>
        <w:rPr>
          <w:rFonts w:ascii="Avenir Next" w:hAnsi="Avenir Next" w:cs="Arial"/>
          <w:sz w:val="22"/>
          <w:szCs w:val="22"/>
          <w:highlight w:val="yellow"/>
          <w:lang w:val="en-GB"/>
        </w:rPr>
      </w:pPr>
      <w:r w:rsidRPr="00E85785">
        <w:rPr>
          <w:rFonts w:ascii="Avenir Next" w:hAnsi="Avenir Next" w:cs="Arial"/>
          <w:sz w:val="22"/>
          <w:szCs w:val="22"/>
          <w:highlight w:val="yellow"/>
          <w:lang w:val="en-GB"/>
        </w:rPr>
        <w:t>The U</w:t>
      </w:r>
      <w:r w:rsidR="00432529" w:rsidRPr="00E85785">
        <w:rPr>
          <w:rFonts w:ascii="Avenir Next" w:hAnsi="Avenir Next" w:cs="Arial"/>
          <w:sz w:val="22"/>
          <w:szCs w:val="22"/>
          <w:highlight w:val="yellow"/>
          <w:lang w:val="en-GB"/>
        </w:rPr>
        <w:t xml:space="preserve">nited </w:t>
      </w:r>
      <w:r w:rsidRPr="00E85785">
        <w:rPr>
          <w:rFonts w:ascii="Avenir Next" w:hAnsi="Avenir Next" w:cs="Arial"/>
          <w:sz w:val="22"/>
          <w:szCs w:val="22"/>
          <w:highlight w:val="yellow"/>
          <w:lang w:val="en-GB"/>
        </w:rPr>
        <w:t>S</w:t>
      </w:r>
      <w:r w:rsidR="00432529" w:rsidRPr="00E85785">
        <w:rPr>
          <w:rFonts w:ascii="Avenir Next" w:hAnsi="Avenir Next" w:cs="Arial"/>
          <w:sz w:val="22"/>
          <w:szCs w:val="22"/>
          <w:highlight w:val="yellow"/>
          <w:lang w:val="en-GB"/>
        </w:rPr>
        <w:t xml:space="preserve">tates of </w:t>
      </w:r>
      <w:r w:rsidRPr="00E85785">
        <w:rPr>
          <w:rFonts w:ascii="Avenir Next" w:hAnsi="Avenir Next" w:cs="Arial"/>
          <w:sz w:val="22"/>
          <w:szCs w:val="22"/>
          <w:highlight w:val="yellow"/>
          <w:lang w:val="en-GB"/>
        </w:rPr>
        <w:t>A</w:t>
      </w:r>
      <w:r w:rsidR="00432529" w:rsidRPr="00E85785">
        <w:rPr>
          <w:rFonts w:ascii="Avenir Next" w:hAnsi="Avenir Next" w:cs="Arial"/>
          <w:sz w:val="22"/>
          <w:szCs w:val="22"/>
          <w:highlight w:val="yellow"/>
          <w:lang w:val="en-GB"/>
        </w:rPr>
        <w:t>merica</w:t>
      </w:r>
      <w:r w:rsidRPr="00E85785">
        <w:rPr>
          <w:rFonts w:ascii="Avenir Next" w:hAnsi="Avenir Next" w:cs="Arial"/>
          <w:sz w:val="22"/>
          <w:szCs w:val="22"/>
          <w:highlight w:val="yellow"/>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4633AC9A" w:rsidR="0020090A" w:rsidRPr="0079120A" w:rsidRDefault="001E4A1F" w:rsidP="00E3182D">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6E5811C1" w14:textId="546283B8" w:rsidR="00385CA1" w:rsidRPr="00514EFD" w:rsidRDefault="00E85785" w:rsidP="00385CA1">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cash-flow bankruptcy test. This means that the debtor is unable to pay a debt that is due (Article 7 of the Chinese Enterprise Bankruptcy Law of 2006). </w:t>
      </w:r>
    </w:p>
    <w:p w14:paraId="082AF451"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363CC2DF" w14:textId="0FC967D3" w:rsidR="00020557" w:rsidRPr="0079120A"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735EEB">
      <w:pPr>
        <w:ind w:left="720" w:hanging="720"/>
        <w:rPr>
          <w:rFonts w:ascii="Avenir Next" w:hAnsi="Avenir Next" w:cs="Arial"/>
          <w:sz w:val="22"/>
          <w:szCs w:val="22"/>
        </w:rPr>
      </w:pPr>
    </w:p>
    <w:p w14:paraId="0B40952D" w14:textId="04C0C93C" w:rsidR="00780EA7" w:rsidRPr="00514EFD" w:rsidRDefault="00E85785"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Lawyers and accountants. To be appointed, the law/accounting firm must be on a list of qualified insolvency practitioners for the province. In practice, the law/accounting firms that are on such lists are just a few large local firms. They are selected by the provincial supreme people’s courts. </w:t>
      </w:r>
      <w:r w:rsidR="007E4E3D">
        <w:rPr>
          <w:rFonts w:ascii="Avenir Next" w:hAnsi="Avenir Next" w:cs="Arial"/>
          <w:color w:val="808080" w:themeColor="background1" w:themeShade="80"/>
          <w:sz w:val="22"/>
          <w:szCs w:val="22"/>
          <w:lang w:val="en-GB"/>
        </w:rPr>
        <w:t>When bankruptcy proceedings are commenced, the court will appoint one of these practitioners to act as the bankruptcy administrator.</w:t>
      </w:r>
    </w:p>
    <w:p w14:paraId="3EA94A16" w14:textId="7CDB7C68" w:rsidR="009B07AD" w:rsidRPr="0079120A" w:rsidRDefault="00655DBC" w:rsidP="007F416C">
      <w:pPr>
        <w:rPr>
          <w:rFonts w:ascii="Avenir Next" w:hAnsi="Avenir Next" w:cs="Arial"/>
          <w:sz w:val="22"/>
          <w:szCs w:val="22"/>
        </w:rPr>
      </w:pPr>
      <w:r w:rsidRPr="0079120A">
        <w:rPr>
          <w:rFonts w:ascii="Avenir Next" w:hAnsi="Avenir Next" w:cs="Arial"/>
          <w:color w:val="7B7B7B" w:themeColor="accent3" w:themeShade="BF"/>
          <w:sz w:val="22"/>
          <w:szCs w:val="22"/>
        </w:rPr>
        <w:t xml:space="preserve"> </w:t>
      </w:r>
    </w:p>
    <w:p w14:paraId="7F8C089D" w14:textId="77777777" w:rsidR="00FE2DE2" w:rsidRPr="0079120A" w:rsidRDefault="00FE2DE2" w:rsidP="00735EEB">
      <w:pPr>
        <w:ind w:left="720" w:hanging="720"/>
        <w:rPr>
          <w:rFonts w:ascii="Avenir Next" w:hAnsi="Avenir Next" w:cs="Arial"/>
          <w:sz w:val="22"/>
          <w:szCs w:val="22"/>
          <w:lang w:val="en-GB"/>
        </w:rPr>
      </w:pP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6035801B" w14:textId="3B2EB04E" w:rsidR="002476AF" w:rsidRPr="0079120A" w:rsidRDefault="001525AF" w:rsidP="00E3182D">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3323E1BA" w14:textId="77777777" w:rsidR="001525AF" w:rsidRPr="0079120A" w:rsidRDefault="001525AF" w:rsidP="00735EEB">
      <w:pPr>
        <w:rPr>
          <w:rFonts w:ascii="Avenir Next" w:hAnsi="Avenir Next" w:cs="Arial"/>
          <w:sz w:val="22"/>
          <w:szCs w:val="22"/>
          <w:lang w:val="en-GB"/>
        </w:rPr>
      </w:pPr>
    </w:p>
    <w:p w14:paraId="0A56D04B" w14:textId="372C76DF" w:rsidR="00780EA7" w:rsidRPr="00514EFD" w:rsidRDefault="007E4E3D"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fixed charge. A fixed charge is only valid once it has been registered under the China Civil Code of 2020 (Article 209). For this to be done, a small fee must be paid to the relevant authority. For immovable property, the relevant authority is the local office of the China Housing Management Authority. For safety, most creditors will also register the charge at the local office of the China Land Management Authority</w:t>
      </w:r>
    </w:p>
    <w:p w14:paraId="3DBEC9BC" w14:textId="0DFBA788" w:rsidR="001B3CB4" w:rsidRPr="0079120A" w:rsidRDefault="001B3CB4" w:rsidP="00A64099">
      <w:pPr>
        <w:rPr>
          <w:rFonts w:ascii="Avenir Next" w:hAnsi="Avenir Next" w:cs="Arial"/>
          <w:color w:val="7B7B7B" w:themeColor="accent3" w:themeShade="BF"/>
          <w:sz w:val="22"/>
          <w:szCs w:val="22"/>
          <w:lang w:val="en-GB"/>
        </w:rPr>
      </w:pPr>
    </w:p>
    <w:p w14:paraId="0298B838" w14:textId="77777777" w:rsidR="00FA18CF" w:rsidRPr="0079120A" w:rsidRDefault="00FA18CF" w:rsidP="00735EEB">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2E8B8FF7" w:rsidR="002476AF" w:rsidRPr="0079120A" w:rsidRDefault="00D03F27" w:rsidP="00E3182D">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w:t>
      </w:r>
      <w:proofErr w:type="spellStart"/>
      <w:r w:rsidR="00146DC0" w:rsidRPr="0079120A">
        <w:rPr>
          <w:rFonts w:ascii="Avenir Next" w:hAnsi="Avenir Next" w:cs="Arial"/>
          <w:sz w:val="22"/>
          <w:szCs w:val="22"/>
          <w:lang w:val="en-GB"/>
        </w:rPr>
        <w:t>machanisms</w:t>
      </w:r>
      <w:proofErr w:type="spellEnd"/>
      <w:r w:rsidR="00146DC0" w:rsidRPr="0079120A">
        <w:rPr>
          <w:rFonts w:ascii="Avenir Next" w:hAnsi="Avenir Next" w:cs="Arial"/>
          <w:sz w:val="22"/>
          <w:szCs w:val="22"/>
          <w:lang w:val="en-GB"/>
        </w:rPr>
        <w:t xml:space="preserve"> in this statute can support this statement. </w:t>
      </w:r>
    </w:p>
    <w:p w14:paraId="36644C40" w14:textId="77777777" w:rsidR="00404B99" w:rsidRPr="0079120A" w:rsidRDefault="00404B99" w:rsidP="00735EEB">
      <w:pPr>
        <w:rPr>
          <w:rFonts w:ascii="Avenir Next" w:hAnsi="Avenir Next" w:cs="Arial"/>
          <w:sz w:val="22"/>
          <w:szCs w:val="22"/>
          <w:lang w:val="en-GB"/>
        </w:rPr>
      </w:pPr>
    </w:p>
    <w:p w14:paraId="1B55372D" w14:textId="146D04DC" w:rsidR="00780EA7" w:rsidRPr="000E6206" w:rsidRDefault="007E4E3D"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there is the reorganisation procedure contained in Article 2 of the 2006 Law. A company that is not bankrupt yet but is likely to be bankrupt </w:t>
      </w:r>
      <w:proofErr w:type="gramStart"/>
      <w:r>
        <w:rPr>
          <w:rFonts w:ascii="Avenir Next" w:hAnsi="Avenir Next" w:cs="Arial"/>
          <w:color w:val="808080" w:themeColor="background1" w:themeShade="80"/>
          <w:sz w:val="22"/>
          <w:szCs w:val="22"/>
          <w:lang w:val="en-GB"/>
        </w:rPr>
        <w:t>in the near future</w:t>
      </w:r>
      <w:proofErr w:type="gramEnd"/>
      <w:r>
        <w:rPr>
          <w:rFonts w:ascii="Avenir Next" w:hAnsi="Avenir Next" w:cs="Arial"/>
          <w:color w:val="808080" w:themeColor="background1" w:themeShade="80"/>
          <w:sz w:val="22"/>
          <w:szCs w:val="22"/>
          <w:lang w:val="en-GB"/>
        </w:rPr>
        <w:t xml:space="preserve"> can apply for voluntary reorganisation under this Article. This allows rescue efforts to commence as early as possible (they need not only begin once the company is </w:t>
      </w:r>
      <w:proofErr w:type="gramStart"/>
      <w:r>
        <w:rPr>
          <w:rFonts w:ascii="Avenir Next" w:hAnsi="Avenir Next" w:cs="Arial"/>
          <w:color w:val="808080" w:themeColor="background1" w:themeShade="80"/>
          <w:sz w:val="22"/>
          <w:szCs w:val="22"/>
          <w:lang w:val="en-GB"/>
        </w:rPr>
        <w:t>actually bankrupt</w:t>
      </w:r>
      <w:proofErr w:type="gramEnd"/>
      <w:r>
        <w:rPr>
          <w:rFonts w:ascii="Avenir Next" w:hAnsi="Avenir Next" w:cs="Arial"/>
          <w:color w:val="808080" w:themeColor="background1" w:themeShade="80"/>
          <w:sz w:val="22"/>
          <w:szCs w:val="22"/>
          <w:lang w:val="en-GB"/>
        </w:rPr>
        <w:t xml:space="preserve">). </w:t>
      </w:r>
      <w:r w:rsidR="000E6206">
        <w:rPr>
          <w:rFonts w:ascii="Avenir Next" w:hAnsi="Avenir Next" w:cs="Arial"/>
          <w:color w:val="808080" w:themeColor="background1" w:themeShade="80"/>
          <w:sz w:val="22"/>
          <w:szCs w:val="22"/>
          <w:lang w:val="en-GB"/>
        </w:rPr>
        <w:t xml:space="preserve">That said, it should be noted that, in practice, the debtor will generally be required to provide evidence to prove that it is balance-sheet bankrupt before the court opens the procedure. Nevertheless, the concept behind this mechanism shows that the 2006 Law is oriented towards rescue – if it were oriented towards liquidation, there would be no need to provide a reorganisation procedure which is available </w:t>
      </w:r>
      <w:r w:rsidR="000E6206">
        <w:rPr>
          <w:rFonts w:ascii="Avenir Next" w:hAnsi="Avenir Next" w:cs="Arial"/>
          <w:i/>
          <w:iCs/>
          <w:color w:val="808080" w:themeColor="background1" w:themeShade="80"/>
          <w:sz w:val="22"/>
          <w:szCs w:val="22"/>
          <w:lang w:val="en-GB"/>
        </w:rPr>
        <w:t>before</w:t>
      </w:r>
      <w:r w:rsidR="000E6206">
        <w:rPr>
          <w:rFonts w:ascii="Avenir Next" w:hAnsi="Avenir Next" w:cs="Arial"/>
          <w:color w:val="808080" w:themeColor="background1" w:themeShade="80"/>
          <w:sz w:val="22"/>
          <w:szCs w:val="22"/>
          <w:lang w:val="en-GB"/>
        </w:rPr>
        <w:t xml:space="preserve"> bankruptcy.</w:t>
      </w:r>
    </w:p>
    <w:p w14:paraId="594A93DA" w14:textId="50AF615F" w:rsidR="000E6206" w:rsidRDefault="000E6206"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also the moratorium that comes with the commencement of formal reorganisation. Article 19 provides that, upon entering a formal reorganisation procedure, all executions against the company and its assets are stayed. This further supports the statement, because the 2006 Law ensures that the company’s assets can be </w:t>
      </w:r>
      <w:proofErr w:type="gramStart"/>
      <w:r>
        <w:rPr>
          <w:rFonts w:ascii="Avenir Next" w:hAnsi="Avenir Next" w:cs="Arial"/>
          <w:color w:val="808080" w:themeColor="background1" w:themeShade="80"/>
          <w:sz w:val="22"/>
          <w:szCs w:val="22"/>
          <w:lang w:val="en-GB"/>
        </w:rPr>
        <w:t>organised</w:t>
      </w:r>
      <w:proofErr w:type="gramEnd"/>
      <w:r>
        <w:rPr>
          <w:rFonts w:ascii="Avenir Next" w:hAnsi="Avenir Next" w:cs="Arial"/>
          <w:color w:val="808080" w:themeColor="background1" w:themeShade="80"/>
          <w:sz w:val="22"/>
          <w:szCs w:val="22"/>
          <w:lang w:val="en-GB"/>
        </w:rPr>
        <w:t xml:space="preserve"> and it can hopefully avoid the bankruptcy that would otherwise be imminent. The protections offered by the 2006 Law in this regard even extend to secured creditors (Article 75), albeit with the possibility of the secured creditor applying to court to have the stay lifted in certain circumstances.</w:t>
      </w:r>
    </w:p>
    <w:p w14:paraId="69BB5496" w14:textId="13361A86" w:rsidR="000E6206" w:rsidRDefault="000E6206"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2006 Law also contains a mechanism by which the court can “cram-down” on classes of creditors </w:t>
      </w:r>
      <w:r w:rsidR="00FD1751">
        <w:rPr>
          <w:rFonts w:ascii="Avenir Next" w:hAnsi="Avenir Next" w:cs="Arial"/>
          <w:color w:val="808080" w:themeColor="background1" w:themeShade="80"/>
          <w:sz w:val="22"/>
          <w:szCs w:val="22"/>
          <w:lang w:val="en-GB"/>
        </w:rPr>
        <w:t>that do not approve of a reorganisation plan. The circumstances in which the court may do so are contained in Article 87 of the 2006 Law. This allows reorganisation plans to go ahead even where there are one or more classes of creditors that vote it down. This shows that rescue is emphasised over liquidation.</w:t>
      </w:r>
    </w:p>
    <w:p w14:paraId="435A3F8B" w14:textId="19449B1B" w:rsidR="00FD1751" w:rsidRDefault="00FD1751"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 while the default position is that the bankruptcy administrator is given control over the company’s assets once reorganisation commences, it is possible for a company to apply under Article 73 of the 2006 Law to retain control of its affairs in reorganisation.</w:t>
      </w:r>
    </w:p>
    <w:p w14:paraId="03DCBD36" w14:textId="77777777" w:rsidR="00A575C4" w:rsidRDefault="00A575C4" w:rsidP="00780EA7">
      <w:pPr>
        <w:ind w:left="720" w:hanging="720"/>
        <w:rPr>
          <w:rFonts w:ascii="Avenir Next" w:hAnsi="Avenir Next" w:cs="Arial"/>
          <w:color w:val="808080" w:themeColor="background1" w:themeShade="80"/>
          <w:sz w:val="22"/>
          <w:szCs w:val="22"/>
          <w:lang w:val="en-GB"/>
        </w:rPr>
      </w:pPr>
    </w:p>
    <w:p w14:paraId="0C70F92F" w14:textId="220C56E7" w:rsidR="00A575C4" w:rsidRPr="00514EFD" w:rsidRDefault="00A575C4"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Other than reorganisation, the 2006 Law also provides for composition/settlement. Article 95 allows the debtor to file a composition plan with the court</w:t>
      </w:r>
      <w:r w:rsidR="00915AE5">
        <w:rPr>
          <w:rFonts w:ascii="Avenir Next" w:hAnsi="Avenir Next" w:cs="Arial"/>
          <w:color w:val="808080" w:themeColor="background1" w:themeShade="80"/>
          <w:sz w:val="22"/>
          <w:szCs w:val="22"/>
          <w:lang w:val="en-GB"/>
        </w:rPr>
        <w:t>. This composition plan, if approved by the court, will then be voted on by creditors. While this mechanism is not as strong as reorganisation (there is no moratorium put in place in respect of secured creditors – Article 96), it still provides another avenue for a debtor to seek rehabilitation. This further demonstrates that the 2006 law is rescue oriented.</w:t>
      </w:r>
    </w:p>
    <w:p w14:paraId="099F599F" w14:textId="6AF3857F" w:rsidR="00400FA8" w:rsidRPr="0079120A" w:rsidRDefault="00400FA8" w:rsidP="007937CA">
      <w:pPr>
        <w:rPr>
          <w:rFonts w:ascii="Avenir Next" w:hAnsi="Avenir Next" w:cs="Arial"/>
          <w:color w:val="7B7B7B" w:themeColor="accent3" w:themeShade="BF"/>
          <w:sz w:val="22"/>
          <w:szCs w:val="22"/>
          <w:lang w:val="en-GB"/>
        </w:rPr>
      </w:pPr>
    </w:p>
    <w:p w14:paraId="73E7253F" w14:textId="77777777" w:rsidR="00D03F27" w:rsidRPr="0079120A" w:rsidRDefault="00D03F27" w:rsidP="00735EEB">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79626E4A" w14:textId="37E640F1" w:rsidR="00780EA7" w:rsidRDefault="00A575C4" w:rsidP="00780EA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After a bankruptcy application is accepted by the courts, the courts will specify a time limit within which creditors must declare claims. This time limit will not be less than 30 </w:t>
      </w:r>
      <w:proofErr w:type="gramStart"/>
      <w:r>
        <w:rPr>
          <w:rFonts w:ascii="Avenir Next" w:hAnsi="Avenir Next" w:cs="Arial"/>
          <w:color w:val="808080" w:themeColor="background1" w:themeShade="80"/>
          <w:sz w:val="22"/>
          <w:szCs w:val="22"/>
          <w:lang w:val="en-GB"/>
        </w:rPr>
        <w:t>days, but</w:t>
      </w:r>
      <w:proofErr w:type="gramEnd"/>
      <w:r>
        <w:rPr>
          <w:rFonts w:ascii="Avenir Next" w:hAnsi="Avenir Next" w:cs="Arial"/>
          <w:color w:val="808080" w:themeColor="background1" w:themeShade="80"/>
          <w:sz w:val="22"/>
          <w:szCs w:val="22"/>
          <w:lang w:val="en-GB"/>
        </w:rPr>
        <w:t xml:space="preserve"> will not be more than three months (Article 45). A creditor must declare his claims to the administrator within the </w:t>
      </w:r>
      <w:proofErr w:type="spellStart"/>
      <w:r>
        <w:rPr>
          <w:rFonts w:ascii="Avenir Next" w:hAnsi="Avenir Next" w:cs="Arial"/>
          <w:color w:val="808080" w:themeColor="background1" w:themeShade="80"/>
          <w:sz w:val="22"/>
          <w:szCs w:val="22"/>
          <w:lang w:val="en-GB"/>
        </w:rPr>
        <w:t>presecribed</w:t>
      </w:r>
      <w:proofErr w:type="spellEnd"/>
      <w:r>
        <w:rPr>
          <w:rFonts w:ascii="Avenir Next" w:hAnsi="Avenir Next" w:cs="Arial"/>
          <w:color w:val="808080" w:themeColor="background1" w:themeShade="80"/>
          <w:sz w:val="22"/>
          <w:szCs w:val="22"/>
          <w:lang w:val="en-GB"/>
        </w:rPr>
        <w:t xml:space="preserve"> time limit (Article 47). When a creditor does so, he must make a written statement which sets out the amount of the claim, whether there is any </w:t>
      </w:r>
      <w:r>
        <w:rPr>
          <w:rFonts w:ascii="Avenir Next" w:hAnsi="Avenir Next" w:cs="Arial"/>
          <w:color w:val="808080" w:themeColor="background1" w:themeShade="80"/>
          <w:sz w:val="22"/>
          <w:szCs w:val="22"/>
          <w:lang w:val="en-GB"/>
        </w:rPr>
        <w:lastRenderedPageBreak/>
        <w:t xml:space="preserve">security, and any relevant evidence (Article 49). Where a creditor fails to declare his claims, he loses his right to pursue his claim in the bankruptcy procedure (Article 56). </w:t>
      </w:r>
    </w:p>
    <w:p w14:paraId="5E30D02F" w14:textId="77777777" w:rsidR="00A575C4" w:rsidRDefault="00A575C4" w:rsidP="00780EA7">
      <w:pPr>
        <w:ind w:left="720" w:hanging="720"/>
        <w:jc w:val="both"/>
        <w:rPr>
          <w:rFonts w:ascii="Avenir Next" w:hAnsi="Avenir Next" w:cs="Arial"/>
          <w:color w:val="808080" w:themeColor="background1" w:themeShade="80"/>
          <w:sz w:val="22"/>
          <w:szCs w:val="22"/>
          <w:lang w:val="en-GB"/>
        </w:rPr>
      </w:pPr>
    </w:p>
    <w:p w14:paraId="163B831E" w14:textId="728EFC1C" w:rsidR="00A575C4" w:rsidRPr="00514EFD" w:rsidRDefault="00A575C4" w:rsidP="00780EA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 value or existence of a creditor’s claim is disputed, either the debtor or creditor may file an action with the people’s court that has accepted the application for bankruptcy (Article 58). Any such dispute will come after the administrator has received all the declarations of claims, examined them, and filled out a form of claims which he then presents to the first creditor’s meeting for checking (Article 57).</w:t>
      </w:r>
    </w:p>
    <w:p w14:paraId="56A9D5F3" w14:textId="39973895" w:rsidR="00814F76" w:rsidRPr="0079120A" w:rsidRDefault="00814F76" w:rsidP="00780EA7">
      <w:pPr>
        <w:jc w:val="both"/>
        <w:rPr>
          <w:rFonts w:ascii="Avenir Next" w:hAnsi="Avenir Next" w:cs="Arial"/>
          <w:color w:val="808080" w:themeColor="background1" w:themeShade="80"/>
          <w:sz w:val="22"/>
          <w:szCs w:val="22"/>
          <w:lang w:val="en-GB"/>
        </w:rPr>
      </w:pPr>
    </w:p>
    <w:p w14:paraId="0E678DF9" w14:textId="77777777"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05E30627"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 xml:space="preserve">finds that some of the company’s assets </w:t>
      </w:r>
      <w:proofErr w:type="gramStart"/>
      <w:r w:rsidR="001E4A1F" w:rsidRPr="0079120A">
        <w:rPr>
          <w:rFonts w:ascii="Avenir Next" w:hAnsi="Avenir Next" w:cs="Arial"/>
          <w:sz w:val="22"/>
          <w:szCs w:val="22"/>
          <w:lang w:val="en-GB"/>
        </w:rPr>
        <w:t>are located in</w:t>
      </w:r>
      <w:proofErr w:type="gramEnd"/>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64C01DBC" w14:textId="0D57F665" w:rsidR="00780EA7" w:rsidRDefault="00915AE5"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technically possible for foreign bankruptcy proceedings to be recognised in China. Article 5 of the 2006 Law </w:t>
      </w:r>
      <w:r w:rsidR="003923DF">
        <w:rPr>
          <w:rFonts w:ascii="Avenir Next" w:hAnsi="Avenir Next" w:cs="Arial"/>
          <w:color w:val="808080" w:themeColor="background1" w:themeShade="80"/>
          <w:sz w:val="22"/>
          <w:szCs w:val="22"/>
          <w:lang w:val="en-GB"/>
        </w:rPr>
        <w:t xml:space="preserve">states that a foreign bankruptcy court’s ruling binds the debtor’s assets in </w:t>
      </w:r>
      <w:proofErr w:type="gramStart"/>
      <w:r w:rsidR="003923DF">
        <w:rPr>
          <w:rFonts w:ascii="Avenir Next" w:hAnsi="Avenir Next" w:cs="Arial"/>
          <w:color w:val="808080" w:themeColor="background1" w:themeShade="80"/>
          <w:sz w:val="22"/>
          <w:szCs w:val="22"/>
          <w:lang w:val="en-GB"/>
        </w:rPr>
        <w:t>China, and</w:t>
      </w:r>
      <w:proofErr w:type="gramEnd"/>
      <w:r w:rsidR="003923D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provides that </w:t>
      </w:r>
      <w:r w:rsidR="003923DF">
        <w:rPr>
          <w:rFonts w:ascii="Avenir Next" w:hAnsi="Avenir Next" w:cs="Arial"/>
          <w:color w:val="808080" w:themeColor="background1" w:themeShade="80"/>
          <w:sz w:val="22"/>
          <w:szCs w:val="22"/>
          <w:lang w:val="en-GB"/>
        </w:rPr>
        <w:t xml:space="preserve">the Chinese courts will </w:t>
      </w:r>
      <w:proofErr w:type="spellStart"/>
      <w:r w:rsidR="003923DF">
        <w:rPr>
          <w:rFonts w:ascii="Avenir Next" w:hAnsi="Avenir Next" w:cs="Arial"/>
          <w:color w:val="808080" w:themeColor="background1" w:themeShade="80"/>
          <w:sz w:val="22"/>
          <w:szCs w:val="22"/>
          <w:lang w:val="en-GB"/>
        </w:rPr>
        <w:t>acede</w:t>
      </w:r>
      <w:proofErr w:type="spellEnd"/>
      <w:r w:rsidR="003923DF">
        <w:rPr>
          <w:rFonts w:ascii="Avenir Next" w:hAnsi="Avenir Next" w:cs="Arial"/>
          <w:color w:val="808080" w:themeColor="background1" w:themeShade="80"/>
          <w:sz w:val="22"/>
          <w:szCs w:val="22"/>
          <w:lang w:val="en-GB"/>
        </w:rPr>
        <w:t xml:space="preserve"> to requests to recognise and enforce foreign bankruptcy proceedings where there are international judicial assistance treaties in place. Singapore does have a judicial assistance treaty with China. While that may be, in this case,</w:t>
      </w:r>
      <w:r>
        <w:rPr>
          <w:rFonts w:ascii="Avenir Next" w:hAnsi="Avenir Next" w:cs="Arial"/>
          <w:color w:val="808080" w:themeColor="background1" w:themeShade="80"/>
          <w:sz w:val="22"/>
          <w:szCs w:val="22"/>
          <w:lang w:val="en-GB"/>
        </w:rPr>
        <w:t xml:space="preserve"> recognition is unlikely for two reasons.</w:t>
      </w:r>
    </w:p>
    <w:p w14:paraId="7058DA9B" w14:textId="77777777" w:rsidR="00915AE5" w:rsidRDefault="00915AE5" w:rsidP="00780EA7">
      <w:pPr>
        <w:ind w:left="720" w:hanging="720"/>
        <w:rPr>
          <w:rFonts w:ascii="Avenir Next" w:hAnsi="Avenir Next" w:cs="Arial"/>
          <w:color w:val="808080" w:themeColor="background1" w:themeShade="80"/>
          <w:sz w:val="22"/>
          <w:szCs w:val="22"/>
          <w:lang w:val="en-GB"/>
        </w:rPr>
      </w:pPr>
    </w:p>
    <w:p w14:paraId="0B6027B4" w14:textId="25EDD39D" w:rsidR="003923DF" w:rsidRDefault="00915AE5"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w:t>
      </w:r>
      <w:r w:rsidR="003923DF">
        <w:rPr>
          <w:rFonts w:ascii="Avenir Next" w:hAnsi="Avenir Next" w:cs="Arial"/>
          <w:color w:val="808080" w:themeColor="background1" w:themeShade="80"/>
          <w:sz w:val="22"/>
          <w:szCs w:val="22"/>
          <w:lang w:val="en-GB"/>
        </w:rPr>
        <w:t xml:space="preserve"> Article 5 requires that the recognition of the foreign bankruptcy proceedings does not violate the fundamental principles of Chinese law, does not jeopardize the sovereignty and security of China or public interests, and does not undermine the legitimate rights and interests of creditors in China. The difficulty in this case is the fact that a local Chinese court has already issued an injunction freezing the company’s assets in China at the application of a Chinese creditor. Depending on further facts, this may render recognition of the Singapore bankruptcy proceedings impossible because it undermines the legitimate rights and interests of creditors in China. </w:t>
      </w:r>
      <w:r w:rsidR="00160409">
        <w:rPr>
          <w:rFonts w:ascii="Avenir Next" w:hAnsi="Avenir Next" w:cs="Arial"/>
          <w:color w:val="808080" w:themeColor="background1" w:themeShade="80"/>
          <w:sz w:val="22"/>
          <w:szCs w:val="22"/>
          <w:lang w:val="en-GB"/>
        </w:rPr>
        <w:t xml:space="preserve">Having already obtained an injunction against the assets in China, it would undermine the rights of the Chinese creditor if the assets were placed in the company’s pool of assets to be distributed to other foreign creditors as well, some even in priority to the Chinese creditor. Potentially, the situation may be different if the Chinese creditor in question is in fact party to the Singapore bankruptcy proceedings. </w:t>
      </w:r>
    </w:p>
    <w:p w14:paraId="61382802" w14:textId="77777777" w:rsidR="003923DF" w:rsidRDefault="003923DF" w:rsidP="00780EA7">
      <w:pPr>
        <w:ind w:left="720" w:hanging="720"/>
        <w:rPr>
          <w:rFonts w:ascii="Avenir Next" w:hAnsi="Avenir Next" w:cs="Arial"/>
          <w:color w:val="808080" w:themeColor="background1" w:themeShade="80"/>
          <w:sz w:val="22"/>
          <w:szCs w:val="22"/>
          <w:lang w:val="en-GB"/>
        </w:rPr>
      </w:pPr>
    </w:p>
    <w:p w14:paraId="4AF1427A" w14:textId="4E2336AB" w:rsidR="00915AE5" w:rsidRDefault="003923DF"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 even assuming that the legal requirements for recognition are satisfied, </w:t>
      </w:r>
      <w:r w:rsidR="00915AE5">
        <w:rPr>
          <w:rFonts w:ascii="Avenir Next" w:hAnsi="Avenir Next" w:cs="Arial"/>
          <w:color w:val="808080" w:themeColor="background1" w:themeShade="80"/>
          <w:sz w:val="22"/>
          <w:szCs w:val="22"/>
          <w:lang w:val="en-GB"/>
        </w:rPr>
        <w:t>recogn</w:t>
      </w:r>
      <w:r>
        <w:rPr>
          <w:rFonts w:ascii="Avenir Next" w:hAnsi="Avenir Next" w:cs="Arial"/>
          <w:color w:val="808080" w:themeColor="background1" w:themeShade="80"/>
          <w:sz w:val="22"/>
          <w:szCs w:val="22"/>
          <w:lang w:val="en-GB"/>
        </w:rPr>
        <w:t xml:space="preserve">ition </w:t>
      </w:r>
      <w:proofErr w:type="gramStart"/>
      <w:r>
        <w:rPr>
          <w:rFonts w:ascii="Avenir Next" w:hAnsi="Avenir Next" w:cs="Arial"/>
          <w:color w:val="808080" w:themeColor="background1" w:themeShade="80"/>
          <w:sz w:val="22"/>
          <w:szCs w:val="22"/>
          <w:lang w:val="en-GB"/>
        </w:rPr>
        <w:t xml:space="preserve">of </w:t>
      </w:r>
      <w:r w:rsidR="00915AE5">
        <w:rPr>
          <w:rFonts w:ascii="Avenir Next" w:hAnsi="Avenir Next" w:cs="Arial"/>
          <w:color w:val="808080" w:themeColor="background1" w:themeShade="80"/>
          <w:sz w:val="22"/>
          <w:szCs w:val="22"/>
          <w:lang w:val="en-GB"/>
        </w:rPr>
        <w:t xml:space="preserve"> foreign</w:t>
      </w:r>
      <w:proofErr w:type="gramEnd"/>
      <w:r w:rsidR="00915AE5">
        <w:rPr>
          <w:rFonts w:ascii="Avenir Next" w:hAnsi="Avenir Next" w:cs="Arial"/>
          <w:color w:val="808080" w:themeColor="background1" w:themeShade="80"/>
          <w:sz w:val="22"/>
          <w:szCs w:val="22"/>
          <w:lang w:val="en-GB"/>
        </w:rPr>
        <w:t xml:space="preserve"> bankruptcy proceedings rarely happens in practice. Only a handful of foreign bankruptcy procedures have been recognised in China</w:t>
      </w: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despite the fact that</w:t>
      </w:r>
      <w:proofErr w:type="gramEnd"/>
      <w:r>
        <w:rPr>
          <w:rFonts w:ascii="Avenir Next" w:hAnsi="Avenir Next" w:cs="Arial"/>
          <w:color w:val="808080" w:themeColor="background1" w:themeShade="80"/>
          <w:sz w:val="22"/>
          <w:szCs w:val="22"/>
          <w:lang w:val="en-GB"/>
        </w:rPr>
        <w:t>, as of 2015, around 30 countries have concluded the required judicial assistance treaty with China</w:t>
      </w:r>
      <w:r w:rsidR="00915AE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Chinese judges tend to be considerably nervous when dealing with cases with foreign elements. There is also a belief that accepting a foreign court’s bankruptcy ruling will diminish Chinese judicial sovereignty. </w:t>
      </w:r>
      <w:r w:rsidR="00915AE5">
        <w:rPr>
          <w:rFonts w:ascii="Avenir Next" w:hAnsi="Avenir Next" w:cs="Arial"/>
          <w:color w:val="808080" w:themeColor="background1" w:themeShade="80"/>
          <w:sz w:val="22"/>
          <w:szCs w:val="22"/>
          <w:lang w:val="en-GB"/>
        </w:rPr>
        <w:t xml:space="preserve"> </w:t>
      </w:r>
    </w:p>
    <w:p w14:paraId="2A146B43" w14:textId="2FDBF2E5" w:rsidR="00B662E8" w:rsidRPr="0079120A" w:rsidRDefault="00B662E8" w:rsidP="00735EEB">
      <w:pPr>
        <w:autoSpaceDE w:val="0"/>
        <w:autoSpaceDN w:val="0"/>
        <w:adjustRightInd w:val="0"/>
        <w:rPr>
          <w:rFonts w:ascii="Avenir Next" w:hAnsi="Avenir Next" w:cs="Arial"/>
          <w:color w:val="7B7B7B" w:themeColor="accent3" w:themeShade="BF"/>
          <w:sz w:val="22"/>
          <w:szCs w:val="22"/>
          <w:lang w:val="en-GB"/>
        </w:rPr>
      </w:pPr>
    </w:p>
    <w:p w14:paraId="4571B2B0" w14:textId="3CD9A242" w:rsidR="007F659B" w:rsidRPr="0079120A" w:rsidRDefault="007F659B" w:rsidP="00735EEB">
      <w:pPr>
        <w:rPr>
          <w:rFonts w:ascii="Avenir Next" w:hAnsi="Avenir Next" w:cs="Arial"/>
          <w:sz w:val="22"/>
          <w:szCs w:val="22"/>
          <w:lang w:val="en-GB"/>
        </w:rPr>
      </w:pP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6C532E91" w:rsidR="00BD4C52" w:rsidRPr="0079120A" w:rsidRDefault="00A87A75" w:rsidP="00020244">
      <w:pPr>
        <w:jc w:val="both"/>
        <w:rPr>
          <w:rFonts w:ascii="Avenir Next" w:hAnsi="Avenir Next" w:cs="Arial"/>
          <w:sz w:val="22"/>
          <w:szCs w:val="22"/>
          <w:lang w:val="en-GB"/>
        </w:rPr>
      </w:pPr>
      <w:proofErr w:type="spellStart"/>
      <w:r w:rsidRPr="0079120A">
        <w:rPr>
          <w:rFonts w:ascii="Avenir Next" w:hAnsi="Avenir Next" w:cs="Arial"/>
          <w:sz w:val="22"/>
          <w:szCs w:val="22"/>
          <w:lang w:val="en-GB"/>
        </w:rPr>
        <w:lastRenderedPageBreak/>
        <w:t>HuangPu</w:t>
      </w:r>
      <w:proofErr w:type="spellEnd"/>
      <w:r w:rsidRPr="0079120A">
        <w:rPr>
          <w:rFonts w:ascii="Avenir Next" w:hAnsi="Avenir Next" w:cs="Arial"/>
          <w:sz w:val="22"/>
          <w:szCs w:val="22"/>
          <w:lang w:val="en-GB"/>
        </w:rPr>
        <w:t xml:space="preserve">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r w:rsidR="00E64291" w:rsidRPr="0079120A">
        <w:rPr>
          <w:rFonts w:ascii="Avenir Next" w:hAnsi="Avenir Next" w:cs="Arial"/>
          <w:sz w:val="22"/>
          <w:szCs w:val="22"/>
          <w:lang w:val="en-GB"/>
        </w:rPr>
        <w:t>Fenda</w:t>
      </w:r>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5B6DFE29"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2E4B6D8A"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proofErr w:type="spellStart"/>
      <w:r w:rsidR="00E64291" w:rsidRPr="0079120A">
        <w:rPr>
          <w:rFonts w:ascii="Avenir Next" w:hAnsi="Avenir Next" w:cs="Arial"/>
          <w:bCs/>
          <w:sz w:val="22"/>
          <w:szCs w:val="22"/>
          <w:lang w:val="en-GB"/>
        </w:rPr>
        <w:t>Naking</w:t>
      </w:r>
      <w:proofErr w:type="spellEnd"/>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35EEB">
      <w:pPr>
        <w:autoSpaceDE w:val="0"/>
        <w:autoSpaceDN w:val="0"/>
        <w:adjustRightInd w:val="0"/>
        <w:rPr>
          <w:rFonts w:ascii="Avenir Next" w:hAnsi="Avenir Next" w:cs="Arial"/>
          <w:sz w:val="22"/>
          <w:szCs w:val="22"/>
          <w:lang w:val="en-GB"/>
        </w:rPr>
      </w:pPr>
    </w:p>
    <w:p w14:paraId="4E57ADFA" w14:textId="6830BDEB" w:rsidR="00780EA7" w:rsidRDefault="002F4017"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70 of the 2006 Law, after a creditor applies for liquidation and such application has been accepted by the courts, the debtor or one of its capital contributors making up at least 10% of the debtor’s registered capital may apply for reorganisation instead. If the requirements for a reorganisation application are met, the court will rule that the debtor should undergo reorganisation (Article 71).</w:t>
      </w:r>
    </w:p>
    <w:p w14:paraId="6F9B84B6" w14:textId="106464F6" w:rsidR="002F4017" w:rsidRDefault="002F4017"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Here,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is a 32% shareholder of </w:t>
      </w:r>
      <w:proofErr w:type="spellStart"/>
      <w:r>
        <w:rPr>
          <w:rFonts w:ascii="Avenir Next" w:hAnsi="Avenir Next" w:cs="Arial"/>
          <w:color w:val="808080" w:themeColor="background1" w:themeShade="80"/>
          <w:sz w:val="22"/>
          <w:szCs w:val="22"/>
          <w:lang w:val="en-GB"/>
        </w:rPr>
        <w:t>HuangPu</w:t>
      </w:r>
      <w:proofErr w:type="spellEnd"/>
      <w:r>
        <w:rPr>
          <w:rFonts w:ascii="Avenir Next" w:hAnsi="Avenir Next" w:cs="Arial"/>
          <w:color w:val="808080" w:themeColor="background1" w:themeShade="80"/>
          <w:sz w:val="22"/>
          <w:szCs w:val="22"/>
          <w:lang w:val="en-GB"/>
        </w:rPr>
        <w:t>, so it has standing to make an application under Article 70 as one of its capital contributors making up at least 10% of the debtor’s registered capital.</w:t>
      </w:r>
    </w:p>
    <w:p w14:paraId="4E8A3E8E" w14:textId="1A5A259E" w:rsidR="002F4017" w:rsidRDefault="002F4017"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it should be made known to the CEO that conversion from liquidation to reorganisation only takes place in a very small number of cases in practice.</w:t>
      </w:r>
    </w:p>
    <w:p w14:paraId="4347509C" w14:textId="7681EF54"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21EC5AD9" w14:textId="77777777"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proofErr w:type="gramStart"/>
      <w:r w:rsidR="00975E22" w:rsidRPr="0079120A">
        <w:rPr>
          <w:rFonts w:ascii="Avenir Next" w:hAnsi="Avenir Next" w:cs="Arial"/>
          <w:sz w:val="22"/>
          <w:szCs w:val="22"/>
          <w:lang w:val="en-GB"/>
        </w:rPr>
        <w:t>Due to the fact that</w:t>
      </w:r>
      <w:proofErr w:type="gramEnd"/>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proofErr w:type="spellStart"/>
      <w:r w:rsidR="00E64291" w:rsidRPr="0079120A">
        <w:rPr>
          <w:rFonts w:ascii="Avenir Next" w:hAnsi="Avenir Next" w:cs="Arial"/>
          <w:sz w:val="22"/>
          <w:szCs w:val="22"/>
          <w:lang w:val="en-GB"/>
        </w:rPr>
        <w:t>Naking</w:t>
      </w:r>
      <w:proofErr w:type="spellEnd"/>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Second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6007A151"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00E64291"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bookmarkEnd w:id="0"/>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21197555" w14:textId="77777777" w:rsidR="006A0BB7" w:rsidRDefault="00910E3A"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can approve such a plan, even though the </w:t>
      </w:r>
      <w:proofErr w:type="gramStart"/>
      <w:r>
        <w:rPr>
          <w:rFonts w:ascii="Avenir Next" w:hAnsi="Avenir Next" w:cs="Arial"/>
          <w:color w:val="808080" w:themeColor="background1" w:themeShade="80"/>
          <w:sz w:val="22"/>
          <w:szCs w:val="22"/>
          <w:lang w:val="en-GB"/>
        </w:rPr>
        <w:t>shareholders  (</w:t>
      </w:r>
      <w:proofErr w:type="gramEnd"/>
      <w:r>
        <w:rPr>
          <w:rFonts w:ascii="Avenir Next" w:hAnsi="Avenir Next" w:cs="Arial"/>
          <w:color w:val="808080" w:themeColor="background1" w:themeShade="80"/>
          <w:sz w:val="22"/>
          <w:szCs w:val="22"/>
          <w:lang w:val="en-GB"/>
        </w:rPr>
        <w:t xml:space="preserve">as one of the voting groups) have voted it down, if certain statutory requirements are met (Article 87). In this case, the most relevant </w:t>
      </w:r>
      <w:proofErr w:type="spellStart"/>
      <w:r>
        <w:rPr>
          <w:rFonts w:ascii="Avenir Next" w:hAnsi="Avenir Next" w:cs="Arial"/>
          <w:color w:val="808080" w:themeColor="background1" w:themeShade="80"/>
          <w:sz w:val="22"/>
          <w:szCs w:val="22"/>
          <w:lang w:val="en-GB"/>
        </w:rPr>
        <w:t>statuory</w:t>
      </w:r>
      <w:proofErr w:type="spellEnd"/>
      <w:r>
        <w:rPr>
          <w:rFonts w:ascii="Avenir Next" w:hAnsi="Avenir Next" w:cs="Arial"/>
          <w:color w:val="808080" w:themeColor="background1" w:themeShade="80"/>
          <w:sz w:val="22"/>
          <w:szCs w:val="22"/>
          <w:lang w:val="en-GB"/>
        </w:rPr>
        <w:t xml:space="preserve"> requirement is that rights of shareholders must be adjusted in a fair and impartial manner (in the case where they have not approved the plan) (Article 87(4)). </w:t>
      </w:r>
      <w:r w:rsidR="006A0BB7">
        <w:rPr>
          <w:rFonts w:ascii="Avenir Next" w:hAnsi="Avenir Next" w:cs="Arial"/>
          <w:color w:val="808080" w:themeColor="background1" w:themeShade="80"/>
          <w:sz w:val="22"/>
          <w:szCs w:val="22"/>
          <w:lang w:val="en-GB"/>
        </w:rPr>
        <w:t xml:space="preserve">Here, </w:t>
      </w:r>
      <w:r w:rsidR="006A0BB7">
        <w:rPr>
          <w:rFonts w:ascii="Avenir Next" w:hAnsi="Avenir Next" w:cs="Arial"/>
          <w:color w:val="808080" w:themeColor="background1" w:themeShade="80"/>
          <w:sz w:val="22"/>
          <w:szCs w:val="22"/>
          <w:lang w:val="en-GB"/>
        </w:rPr>
        <w:lastRenderedPageBreak/>
        <w:t xml:space="preserve">it does appeal that all the shareholders are being treated equally, given that all shares will be cancelled. Thus, it does appear that this requirement will be satisfied. </w:t>
      </w:r>
    </w:p>
    <w:p w14:paraId="45D502C8" w14:textId="199A5254" w:rsidR="00780EA7" w:rsidRPr="00514EFD" w:rsidRDefault="006A0BB7"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Of course, it may well be that the court does not approve of the plan for other reasons, such as the lack of feasibility of the plan. More information would be necessary to determine whether this would be the case.</w:t>
      </w:r>
      <w:r w:rsidR="00910E3A">
        <w:rPr>
          <w:rFonts w:ascii="Avenir Next" w:hAnsi="Avenir Next" w:cs="Arial"/>
          <w:color w:val="808080" w:themeColor="background1" w:themeShade="80"/>
          <w:sz w:val="22"/>
          <w:szCs w:val="22"/>
          <w:lang w:val="en-GB"/>
        </w:rPr>
        <w:t xml:space="preserve"> </w:t>
      </w:r>
    </w:p>
    <w:p w14:paraId="5FA3559C" w14:textId="32AD8506" w:rsidR="0077498C" w:rsidRPr="0079120A" w:rsidRDefault="0077498C" w:rsidP="00A409D4">
      <w:pPr>
        <w:autoSpaceDE w:val="0"/>
        <w:autoSpaceDN w:val="0"/>
        <w:adjustRightInd w:val="0"/>
        <w:rPr>
          <w:rFonts w:ascii="Avenir Next" w:hAnsi="Avenir Next" w:cs="Arial"/>
          <w:sz w:val="22"/>
          <w:szCs w:val="22"/>
          <w:lang w:val="en-GB"/>
        </w:rPr>
      </w:pPr>
    </w:p>
    <w:p w14:paraId="6B5A53C1" w14:textId="034BFD71" w:rsidR="009D20B1" w:rsidRPr="0079120A" w:rsidRDefault="009D20B1" w:rsidP="00735EEB">
      <w:pPr>
        <w:rPr>
          <w:rFonts w:ascii="Avenir Next" w:hAnsi="Avenir Next" w:cs="Arial"/>
          <w:color w:val="000000" w:themeColor="text1"/>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9D06" w14:textId="77777777" w:rsidR="001C476A" w:rsidRDefault="001C476A" w:rsidP="00241B44">
      <w:r>
        <w:separator/>
      </w:r>
    </w:p>
  </w:endnote>
  <w:endnote w:type="continuationSeparator" w:id="0">
    <w:p w14:paraId="044C7334" w14:textId="77777777" w:rsidR="001C476A" w:rsidRDefault="001C476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FD67D6">
          <w:rPr>
            <w:rStyle w:val="PageNumber"/>
            <w:rFonts w:ascii="Avenir Next Demi Bold" w:hAnsi="Avenir Next Demi Bold" w:cs="Arial"/>
            <w:b/>
            <w:bCs/>
            <w:sz w:val="18"/>
            <w:szCs w:val="18"/>
          </w:rPr>
          <w:t xml:space="preserve">Page </w:t>
        </w:r>
        <w:r w:rsidRPr="00FD67D6">
          <w:rPr>
            <w:rStyle w:val="PageNumber"/>
            <w:rFonts w:ascii="Avenir Next Demi Bold" w:hAnsi="Avenir Next Demi Bold" w:cs="Arial"/>
            <w:b/>
            <w:bCs/>
            <w:sz w:val="18"/>
            <w:szCs w:val="18"/>
          </w:rPr>
          <w:fldChar w:fldCharType="begin"/>
        </w:r>
        <w:r w:rsidRPr="00FD67D6">
          <w:rPr>
            <w:rStyle w:val="PageNumber"/>
            <w:rFonts w:ascii="Avenir Next Demi Bold" w:hAnsi="Avenir Next Demi Bold" w:cs="Arial"/>
            <w:b/>
            <w:bCs/>
            <w:sz w:val="18"/>
            <w:szCs w:val="18"/>
          </w:rPr>
          <w:instrText xml:space="preserve"> PAGE </w:instrText>
        </w:r>
        <w:r w:rsidRPr="00FD67D6">
          <w:rPr>
            <w:rStyle w:val="PageNumber"/>
            <w:rFonts w:ascii="Avenir Next Demi Bold" w:hAnsi="Avenir Next Demi Bold" w:cs="Arial"/>
            <w:b/>
            <w:bCs/>
            <w:sz w:val="18"/>
            <w:szCs w:val="18"/>
          </w:rPr>
          <w:fldChar w:fldCharType="separate"/>
        </w:r>
        <w:r w:rsidR="0096590A" w:rsidRPr="00FD67D6">
          <w:rPr>
            <w:rStyle w:val="PageNumber"/>
            <w:rFonts w:ascii="Avenir Next Demi Bold" w:hAnsi="Avenir Next Demi Bold" w:cs="Arial"/>
            <w:b/>
            <w:bCs/>
            <w:noProof/>
            <w:sz w:val="18"/>
            <w:szCs w:val="18"/>
          </w:rPr>
          <w:t>9</w:t>
        </w:r>
        <w:r w:rsidRPr="00FD67D6">
          <w:rPr>
            <w:rStyle w:val="PageNumber"/>
            <w:rFonts w:ascii="Avenir Next Demi Bold" w:hAnsi="Avenir Next Demi Bold" w:cs="Arial"/>
            <w:b/>
            <w:bCs/>
            <w:sz w:val="18"/>
            <w:szCs w:val="18"/>
          </w:rPr>
          <w:fldChar w:fldCharType="end"/>
        </w:r>
      </w:p>
    </w:sdtContent>
  </w:sdt>
  <w:p w14:paraId="4652DD67" w14:textId="11107F17" w:rsidR="00241FA3" w:rsidRPr="009B4976" w:rsidRDefault="00F83B3C" w:rsidP="009B4976">
    <w:pPr>
      <w:pStyle w:val="Footer"/>
      <w:ind w:right="360"/>
      <w:rPr>
        <w:rFonts w:ascii="Arial" w:hAnsi="Arial" w:cs="Arial"/>
        <w:sz w:val="18"/>
        <w:szCs w:val="18"/>
        <w:lang w:val="en-GB"/>
      </w:rPr>
    </w:pPr>
    <w:r>
      <w:rPr>
        <w:rFonts w:ascii="Arial" w:hAnsi="Arial" w:cs="Arial"/>
        <w:sz w:val="18"/>
        <w:szCs w:val="18"/>
        <w:lang w:val="en-GB"/>
      </w:rPr>
      <w:t>202223-809</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F60E" w14:textId="77777777" w:rsidR="001C476A" w:rsidRDefault="001C476A" w:rsidP="00241B44">
      <w:r>
        <w:separator/>
      </w:r>
    </w:p>
  </w:footnote>
  <w:footnote w:type="continuationSeparator" w:id="0">
    <w:p w14:paraId="623EA404" w14:textId="77777777" w:rsidR="001C476A" w:rsidRDefault="001C476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2263286">
    <w:abstractNumId w:val="30"/>
  </w:num>
  <w:num w:numId="2" w16cid:durableId="1214733648">
    <w:abstractNumId w:val="18"/>
  </w:num>
  <w:num w:numId="3" w16cid:durableId="392393649">
    <w:abstractNumId w:val="15"/>
  </w:num>
  <w:num w:numId="4" w16cid:durableId="1088423144">
    <w:abstractNumId w:val="28"/>
  </w:num>
  <w:num w:numId="5" w16cid:durableId="2050257072">
    <w:abstractNumId w:val="16"/>
  </w:num>
  <w:num w:numId="6" w16cid:durableId="2114937079">
    <w:abstractNumId w:val="21"/>
  </w:num>
  <w:num w:numId="7" w16cid:durableId="2084790480">
    <w:abstractNumId w:val="29"/>
  </w:num>
  <w:num w:numId="8" w16cid:durableId="1932082630">
    <w:abstractNumId w:val="24"/>
  </w:num>
  <w:num w:numId="9" w16cid:durableId="1842432186">
    <w:abstractNumId w:val="13"/>
  </w:num>
  <w:num w:numId="10" w16cid:durableId="546651508">
    <w:abstractNumId w:val="10"/>
  </w:num>
  <w:num w:numId="11" w16cid:durableId="615673481">
    <w:abstractNumId w:val="9"/>
  </w:num>
  <w:num w:numId="12" w16cid:durableId="469061016">
    <w:abstractNumId w:val="2"/>
  </w:num>
  <w:num w:numId="13" w16cid:durableId="2111780308">
    <w:abstractNumId w:val="0"/>
  </w:num>
  <w:num w:numId="14" w16cid:durableId="2005938769">
    <w:abstractNumId w:val="12"/>
  </w:num>
  <w:num w:numId="15" w16cid:durableId="2024628169">
    <w:abstractNumId w:val="22"/>
  </w:num>
  <w:num w:numId="16" w16cid:durableId="1739326858">
    <w:abstractNumId w:val="4"/>
  </w:num>
  <w:num w:numId="17" w16cid:durableId="1345671139">
    <w:abstractNumId w:val="3"/>
  </w:num>
  <w:num w:numId="18" w16cid:durableId="1735395052">
    <w:abstractNumId w:val="1"/>
  </w:num>
  <w:num w:numId="19" w16cid:durableId="1592735232">
    <w:abstractNumId w:val="20"/>
  </w:num>
  <w:num w:numId="20" w16cid:durableId="1947805109">
    <w:abstractNumId w:val="23"/>
  </w:num>
  <w:num w:numId="21" w16cid:durableId="176427507">
    <w:abstractNumId w:val="33"/>
  </w:num>
  <w:num w:numId="22" w16cid:durableId="403723824">
    <w:abstractNumId w:val="7"/>
  </w:num>
  <w:num w:numId="23" w16cid:durableId="1836069321">
    <w:abstractNumId w:val="27"/>
  </w:num>
  <w:num w:numId="24" w16cid:durableId="233662381">
    <w:abstractNumId w:val="19"/>
  </w:num>
  <w:num w:numId="25" w16cid:durableId="293951040">
    <w:abstractNumId w:val="8"/>
  </w:num>
  <w:num w:numId="26" w16cid:durableId="593440626">
    <w:abstractNumId w:val="32"/>
  </w:num>
  <w:num w:numId="27" w16cid:durableId="1017540522">
    <w:abstractNumId w:val="31"/>
  </w:num>
  <w:num w:numId="28" w16cid:durableId="127478358">
    <w:abstractNumId w:val="36"/>
  </w:num>
  <w:num w:numId="29" w16cid:durableId="1688671478">
    <w:abstractNumId w:val="6"/>
  </w:num>
  <w:num w:numId="30" w16cid:durableId="448397749">
    <w:abstractNumId w:val="11"/>
  </w:num>
  <w:num w:numId="31" w16cid:durableId="1282028852">
    <w:abstractNumId w:val="17"/>
  </w:num>
  <w:num w:numId="32" w16cid:durableId="419982474">
    <w:abstractNumId w:val="14"/>
  </w:num>
  <w:num w:numId="33" w16cid:durableId="79910062">
    <w:abstractNumId w:val="34"/>
  </w:num>
  <w:num w:numId="34" w16cid:durableId="2103137081">
    <w:abstractNumId w:val="25"/>
  </w:num>
  <w:num w:numId="35" w16cid:durableId="1247494119">
    <w:abstractNumId w:val="26"/>
  </w:num>
  <w:num w:numId="36" w16cid:durableId="2107186632">
    <w:abstractNumId w:val="5"/>
  </w:num>
  <w:num w:numId="37" w16cid:durableId="1406227160">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71BA"/>
    <w:rsid w:val="00020244"/>
    <w:rsid w:val="00020557"/>
    <w:rsid w:val="00021677"/>
    <w:rsid w:val="00021FC2"/>
    <w:rsid w:val="00023705"/>
    <w:rsid w:val="000250C7"/>
    <w:rsid w:val="00026F16"/>
    <w:rsid w:val="00037621"/>
    <w:rsid w:val="00041388"/>
    <w:rsid w:val="00044D46"/>
    <w:rsid w:val="00045088"/>
    <w:rsid w:val="00045904"/>
    <w:rsid w:val="000502FD"/>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E4841"/>
    <w:rsid w:val="000E6206"/>
    <w:rsid w:val="000F1677"/>
    <w:rsid w:val="000F3D6C"/>
    <w:rsid w:val="000F422F"/>
    <w:rsid w:val="00101707"/>
    <w:rsid w:val="001023BC"/>
    <w:rsid w:val="00102CC9"/>
    <w:rsid w:val="00105856"/>
    <w:rsid w:val="0010593A"/>
    <w:rsid w:val="00114410"/>
    <w:rsid w:val="0011473D"/>
    <w:rsid w:val="00115BA4"/>
    <w:rsid w:val="00115C85"/>
    <w:rsid w:val="00123855"/>
    <w:rsid w:val="00126A4D"/>
    <w:rsid w:val="0013723E"/>
    <w:rsid w:val="00140A10"/>
    <w:rsid w:val="0014171F"/>
    <w:rsid w:val="0014622C"/>
    <w:rsid w:val="00146DC0"/>
    <w:rsid w:val="00152348"/>
    <w:rsid w:val="001525AF"/>
    <w:rsid w:val="0015456D"/>
    <w:rsid w:val="00155214"/>
    <w:rsid w:val="00155FA2"/>
    <w:rsid w:val="00160409"/>
    <w:rsid w:val="00161F1B"/>
    <w:rsid w:val="00162829"/>
    <w:rsid w:val="00176FC4"/>
    <w:rsid w:val="00180548"/>
    <w:rsid w:val="00180AC4"/>
    <w:rsid w:val="00180CCE"/>
    <w:rsid w:val="0018267A"/>
    <w:rsid w:val="00182779"/>
    <w:rsid w:val="001830DF"/>
    <w:rsid w:val="00183819"/>
    <w:rsid w:val="00184468"/>
    <w:rsid w:val="001966D9"/>
    <w:rsid w:val="001A007A"/>
    <w:rsid w:val="001A7E9A"/>
    <w:rsid w:val="001B0F70"/>
    <w:rsid w:val="001B3925"/>
    <w:rsid w:val="001B3CB4"/>
    <w:rsid w:val="001B5016"/>
    <w:rsid w:val="001C45FC"/>
    <w:rsid w:val="001C476A"/>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725B"/>
    <w:rsid w:val="002110F1"/>
    <w:rsid w:val="002158EF"/>
    <w:rsid w:val="002172B8"/>
    <w:rsid w:val="002356EA"/>
    <w:rsid w:val="0024116D"/>
    <w:rsid w:val="00241B44"/>
    <w:rsid w:val="00241FA3"/>
    <w:rsid w:val="00245EFB"/>
    <w:rsid w:val="002476AF"/>
    <w:rsid w:val="0025386E"/>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B1C45"/>
    <w:rsid w:val="002C13C8"/>
    <w:rsid w:val="002C1D5A"/>
    <w:rsid w:val="002C3547"/>
    <w:rsid w:val="002D0021"/>
    <w:rsid w:val="002D299D"/>
    <w:rsid w:val="002D3473"/>
    <w:rsid w:val="002F1956"/>
    <w:rsid w:val="002F3440"/>
    <w:rsid w:val="002F4017"/>
    <w:rsid w:val="002F75A3"/>
    <w:rsid w:val="00303C2F"/>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90B57"/>
    <w:rsid w:val="00390D92"/>
    <w:rsid w:val="003923DF"/>
    <w:rsid w:val="00392DAA"/>
    <w:rsid w:val="003948D5"/>
    <w:rsid w:val="00396821"/>
    <w:rsid w:val="00397D3A"/>
    <w:rsid w:val="003A051E"/>
    <w:rsid w:val="003A28F5"/>
    <w:rsid w:val="003B0AAE"/>
    <w:rsid w:val="003B170F"/>
    <w:rsid w:val="003B3C5F"/>
    <w:rsid w:val="003C4471"/>
    <w:rsid w:val="003D0A6D"/>
    <w:rsid w:val="003E0AE8"/>
    <w:rsid w:val="003E0B16"/>
    <w:rsid w:val="003E67D1"/>
    <w:rsid w:val="00400FA8"/>
    <w:rsid w:val="00401EEE"/>
    <w:rsid w:val="00404329"/>
    <w:rsid w:val="00404B99"/>
    <w:rsid w:val="00405DC1"/>
    <w:rsid w:val="00415F1F"/>
    <w:rsid w:val="00416D2B"/>
    <w:rsid w:val="0042108F"/>
    <w:rsid w:val="00421926"/>
    <w:rsid w:val="004242F3"/>
    <w:rsid w:val="00430FED"/>
    <w:rsid w:val="00432529"/>
    <w:rsid w:val="00434A8C"/>
    <w:rsid w:val="00437297"/>
    <w:rsid w:val="00444284"/>
    <w:rsid w:val="00445CE6"/>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2CE9"/>
    <w:rsid w:val="004F5FDF"/>
    <w:rsid w:val="00514EFD"/>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5C63"/>
    <w:rsid w:val="005A6FF2"/>
    <w:rsid w:val="005A726D"/>
    <w:rsid w:val="005B5F6E"/>
    <w:rsid w:val="005B67AC"/>
    <w:rsid w:val="005B79F4"/>
    <w:rsid w:val="005C1A09"/>
    <w:rsid w:val="005C5A6D"/>
    <w:rsid w:val="005D044D"/>
    <w:rsid w:val="005D16DD"/>
    <w:rsid w:val="005D3E13"/>
    <w:rsid w:val="005D43E0"/>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54C2F"/>
    <w:rsid w:val="00655DBC"/>
    <w:rsid w:val="00657087"/>
    <w:rsid w:val="006639DB"/>
    <w:rsid w:val="006654E5"/>
    <w:rsid w:val="006661EF"/>
    <w:rsid w:val="00671300"/>
    <w:rsid w:val="00676E2B"/>
    <w:rsid w:val="00677AEB"/>
    <w:rsid w:val="00680EF2"/>
    <w:rsid w:val="00687A1D"/>
    <w:rsid w:val="006919D6"/>
    <w:rsid w:val="00697EA1"/>
    <w:rsid w:val="006A0BB7"/>
    <w:rsid w:val="006A2646"/>
    <w:rsid w:val="006A5375"/>
    <w:rsid w:val="006A6530"/>
    <w:rsid w:val="006A77FB"/>
    <w:rsid w:val="006B435A"/>
    <w:rsid w:val="006B4C64"/>
    <w:rsid w:val="006D5847"/>
    <w:rsid w:val="006D6BD5"/>
    <w:rsid w:val="006E481A"/>
    <w:rsid w:val="006E5298"/>
    <w:rsid w:val="006F4A78"/>
    <w:rsid w:val="006F734A"/>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498C"/>
    <w:rsid w:val="007809BC"/>
    <w:rsid w:val="00780EA7"/>
    <w:rsid w:val="00784128"/>
    <w:rsid w:val="00787BCC"/>
    <w:rsid w:val="0079120A"/>
    <w:rsid w:val="00793173"/>
    <w:rsid w:val="007937CA"/>
    <w:rsid w:val="007A2A33"/>
    <w:rsid w:val="007B22CF"/>
    <w:rsid w:val="007B3A5E"/>
    <w:rsid w:val="007B5C89"/>
    <w:rsid w:val="007C1FCC"/>
    <w:rsid w:val="007C6201"/>
    <w:rsid w:val="007D7C92"/>
    <w:rsid w:val="007E1154"/>
    <w:rsid w:val="007E3A92"/>
    <w:rsid w:val="007E4E3D"/>
    <w:rsid w:val="007E6BA4"/>
    <w:rsid w:val="007F416C"/>
    <w:rsid w:val="007F41F8"/>
    <w:rsid w:val="007F659B"/>
    <w:rsid w:val="0080454E"/>
    <w:rsid w:val="00804C32"/>
    <w:rsid w:val="00806302"/>
    <w:rsid w:val="00807119"/>
    <w:rsid w:val="00814F76"/>
    <w:rsid w:val="00821B06"/>
    <w:rsid w:val="00823520"/>
    <w:rsid w:val="0082387F"/>
    <w:rsid w:val="0082483F"/>
    <w:rsid w:val="008279C0"/>
    <w:rsid w:val="00833E9B"/>
    <w:rsid w:val="00834304"/>
    <w:rsid w:val="008400CC"/>
    <w:rsid w:val="00840ACF"/>
    <w:rsid w:val="00851F85"/>
    <w:rsid w:val="00860A53"/>
    <w:rsid w:val="00867701"/>
    <w:rsid w:val="008723F3"/>
    <w:rsid w:val="0087459F"/>
    <w:rsid w:val="008758E0"/>
    <w:rsid w:val="00876F56"/>
    <w:rsid w:val="00881DE6"/>
    <w:rsid w:val="008837A6"/>
    <w:rsid w:val="0088385B"/>
    <w:rsid w:val="00885BD4"/>
    <w:rsid w:val="0088761E"/>
    <w:rsid w:val="0089145D"/>
    <w:rsid w:val="008A4AE3"/>
    <w:rsid w:val="008A4DF2"/>
    <w:rsid w:val="008A6CFE"/>
    <w:rsid w:val="008B5333"/>
    <w:rsid w:val="008B5FCB"/>
    <w:rsid w:val="008B6223"/>
    <w:rsid w:val="008C66E0"/>
    <w:rsid w:val="008D6C37"/>
    <w:rsid w:val="008E3339"/>
    <w:rsid w:val="008E3D91"/>
    <w:rsid w:val="008F20FC"/>
    <w:rsid w:val="008F5FFE"/>
    <w:rsid w:val="008F6050"/>
    <w:rsid w:val="00905A43"/>
    <w:rsid w:val="00910E3A"/>
    <w:rsid w:val="00912C79"/>
    <w:rsid w:val="00915AE5"/>
    <w:rsid w:val="00921B8C"/>
    <w:rsid w:val="00926B11"/>
    <w:rsid w:val="00942123"/>
    <w:rsid w:val="0095207B"/>
    <w:rsid w:val="0095366A"/>
    <w:rsid w:val="00955C11"/>
    <w:rsid w:val="009618AF"/>
    <w:rsid w:val="00962045"/>
    <w:rsid w:val="0096590A"/>
    <w:rsid w:val="00970874"/>
    <w:rsid w:val="00975E22"/>
    <w:rsid w:val="00980E61"/>
    <w:rsid w:val="00985226"/>
    <w:rsid w:val="00991428"/>
    <w:rsid w:val="0099169D"/>
    <w:rsid w:val="00992676"/>
    <w:rsid w:val="009954B2"/>
    <w:rsid w:val="00996691"/>
    <w:rsid w:val="009A37B2"/>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7E4F"/>
    <w:rsid w:val="00A047EE"/>
    <w:rsid w:val="00A064D3"/>
    <w:rsid w:val="00A067AE"/>
    <w:rsid w:val="00A17057"/>
    <w:rsid w:val="00A2274A"/>
    <w:rsid w:val="00A235B7"/>
    <w:rsid w:val="00A27A7A"/>
    <w:rsid w:val="00A34ABE"/>
    <w:rsid w:val="00A407EF"/>
    <w:rsid w:val="00A409D4"/>
    <w:rsid w:val="00A44D05"/>
    <w:rsid w:val="00A46B4C"/>
    <w:rsid w:val="00A5117B"/>
    <w:rsid w:val="00A526D4"/>
    <w:rsid w:val="00A56D34"/>
    <w:rsid w:val="00A56DA7"/>
    <w:rsid w:val="00A575C4"/>
    <w:rsid w:val="00A60074"/>
    <w:rsid w:val="00A63C36"/>
    <w:rsid w:val="00A64099"/>
    <w:rsid w:val="00A652FA"/>
    <w:rsid w:val="00A6627C"/>
    <w:rsid w:val="00A6642D"/>
    <w:rsid w:val="00A71019"/>
    <w:rsid w:val="00A81029"/>
    <w:rsid w:val="00A845F5"/>
    <w:rsid w:val="00A84CC7"/>
    <w:rsid w:val="00A87A75"/>
    <w:rsid w:val="00A96489"/>
    <w:rsid w:val="00AA05D0"/>
    <w:rsid w:val="00AA6528"/>
    <w:rsid w:val="00AB2425"/>
    <w:rsid w:val="00AB685C"/>
    <w:rsid w:val="00AB6C2D"/>
    <w:rsid w:val="00AC08F7"/>
    <w:rsid w:val="00AC2F1F"/>
    <w:rsid w:val="00AC3839"/>
    <w:rsid w:val="00AC43F8"/>
    <w:rsid w:val="00AC7082"/>
    <w:rsid w:val="00AD12C7"/>
    <w:rsid w:val="00AD4BE8"/>
    <w:rsid w:val="00AF228E"/>
    <w:rsid w:val="00B016A8"/>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3AE6"/>
    <w:rsid w:val="00BA4008"/>
    <w:rsid w:val="00BB0F2B"/>
    <w:rsid w:val="00BC2CA2"/>
    <w:rsid w:val="00BD4C52"/>
    <w:rsid w:val="00BE2946"/>
    <w:rsid w:val="00BE4FF3"/>
    <w:rsid w:val="00BF50F7"/>
    <w:rsid w:val="00C00412"/>
    <w:rsid w:val="00C02F29"/>
    <w:rsid w:val="00C101EB"/>
    <w:rsid w:val="00C17718"/>
    <w:rsid w:val="00C20AFE"/>
    <w:rsid w:val="00C22A25"/>
    <w:rsid w:val="00C31CB1"/>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C0C"/>
    <w:rsid w:val="00CB1983"/>
    <w:rsid w:val="00CB2CBB"/>
    <w:rsid w:val="00CB7CAC"/>
    <w:rsid w:val="00CC4291"/>
    <w:rsid w:val="00CC5335"/>
    <w:rsid w:val="00CC5BA4"/>
    <w:rsid w:val="00CC6578"/>
    <w:rsid w:val="00CC6748"/>
    <w:rsid w:val="00CD040A"/>
    <w:rsid w:val="00CD4998"/>
    <w:rsid w:val="00CE1035"/>
    <w:rsid w:val="00CE5177"/>
    <w:rsid w:val="00CE6E50"/>
    <w:rsid w:val="00CF2819"/>
    <w:rsid w:val="00CF4F9D"/>
    <w:rsid w:val="00CF70DC"/>
    <w:rsid w:val="00D03F27"/>
    <w:rsid w:val="00D1344A"/>
    <w:rsid w:val="00D148DC"/>
    <w:rsid w:val="00D17FDC"/>
    <w:rsid w:val="00D21D8C"/>
    <w:rsid w:val="00D4285A"/>
    <w:rsid w:val="00D53719"/>
    <w:rsid w:val="00D6188D"/>
    <w:rsid w:val="00D63EFD"/>
    <w:rsid w:val="00D72CDC"/>
    <w:rsid w:val="00D77265"/>
    <w:rsid w:val="00D84752"/>
    <w:rsid w:val="00D86B3B"/>
    <w:rsid w:val="00D8748A"/>
    <w:rsid w:val="00D8795C"/>
    <w:rsid w:val="00D93196"/>
    <w:rsid w:val="00DA0DC0"/>
    <w:rsid w:val="00DB131C"/>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26E19"/>
    <w:rsid w:val="00E3182D"/>
    <w:rsid w:val="00E31DF3"/>
    <w:rsid w:val="00E450A4"/>
    <w:rsid w:val="00E506BE"/>
    <w:rsid w:val="00E5251A"/>
    <w:rsid w:val="00E55547"/>
    <w:rsid w:val="00E60BB3"/>
    <w:rsid w:val="00E6302B"/>
    <w:rsid w:val="00E64291"/>
    <w:rsid w:val="00E6452F"/>
    <w:rsid w:val="00E64F45"/>
    <w:rsid w:val="00E6742D"/>
    <w:rsid w:val="00E71CB0"/>
    <w:rsid w:val="00E729EB"/>
    <w:rsid w:val="00E77C3D"/>
    <w:rsid w:val="00E85785"/>
    <w:rsid w:val="00E90991"/>
    <w:rsid w:val="00E909F0"/>
    <w:rsid w:val="00E90D47"/>
    <w:rsid w:val="00E935C7"/>
    <w:rsid w:val="00E93993"/>
    <w:rsid w:val="00E9597C"/>
    <w:rsid w:val="00E962C4"/>
    <w:rsid w:val="00EA0913"/>
    <w:rsid w:val="00EA3F28"/>
    <w:rsid w:val="00EA5B00"/>
    <w:rsid w:val="00EB146B"/>
    <w:rsid w:val="00EB45AC"/>
    <w:rsid w:val="00EC441F"/>
    <w:rsid w:val="00EC4755"/>
    <w:rsid w:val="00ED0BC4"/>
    <w:rsid w:val="00ED447D"/>
    <w:rsid w:val="00ED5BDC"/>
    <w:rsid w:val="00EE07EC"/>
    <w:rsid w:val="00EE4971"/>
    <w:rsid w:val="00EE6CB0"/>
    <w:rsid w:val="00EF090E"/>
    <w:rsid w:val="00EF5572"/>
    <w:rsid w:val="00F033DA"/>
    <w:rsid w:val="00F10E56"/>
    <w:rsid w:val="00F13691"/>
    <w:rsid w:val="00F13FB1"/>
    <w:rsid w:val="00F17165"/>
    <w:rsid w:val="00F24338"/>
    <w:rsid w:val="00F24428"/>
    <w:rsid w:val="00F26DD6"/>
    <w:rsid w:val="00F27CD8"/>
    <w:rsid w:val="00F27EBA"/>
    <w:rsid w:val="00F30351"/>
    <w:rsid w:val="00F3323E"/>
    <w:rsid w:val="00F341F4"/>
    <w:rsid w:val="00F34F9D"/>
    <w:rsid w:val="00F35CCE"/>
    <w:rsid w:val="00F50993"/>
    <w:rsid w:val="00F5524B"/>
    <w:rsid w:val="00F57AC5"/>
    <w:rsid w:val="00F60538"/>
    <w:rsid w:val="00F61DD2"/>
    <w:rsid w:val="00F66AFF"/>
    <w:rsid w:val="00F71433"/>
    <w:rsid w:val="00F83B3C"/>
    <w:rsid w:val="00F8458D"/>
    <w:rsid w:val="00F96FF3"/>
    <w:rsid w:val="00F97C5B"/>
    <w:rsid w:val="00FA18CF"/>
    <w:rsid w:val="00FA3D50"/>
    <w:rsid w:val="00FB7C25"/>
    <w:rsid w:val="00FB7FBD"/>
    <w:rsid w:val="00FC374A"/>
    <w:rsid w:val="00FC74C8"/>
    <w:rsid w:val="00FC7B47"/>
    <w:rsid w:val="00FD035C"/>
    <w:rsid w:val="00FD1751"/>
    <w:rsid w:val="00FD1A35"/>
    <w:rsid w:val="00FD245B"/>
    <w:rsid w:val="00FD2EA4"/>
    <w:rsid w:val="00FD36C5"/>
    <w:rsid w:val="00FD6310"/>
    <w:rsid w:val="00FD67D6"/>
    <w:rsid w:val="00FD7C7B"/>
    <w:rsid w:val="00FE1D12"/>
    <w:rsid w:val="00FE2122"/>
    <w:rsid w:val="00FE2A86"/>
    <w:rsid w:val="00FE2DE2"/>
    <w:rsid w:val="00FE303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Nikhil Coomaraswamy</cp:lastModifiedBy>
  <cp:revision>7</cp:revision>
  <cp:lastPrinted>2019-08-27T05:42:00Z</cp:lastPrinted>
  <dcterms:created xsi:type="dcterms:W3CDTF">2022-09-23T09:57:00Z</dcterms:created>
  <dcterms:modified xsi:type="dcterms:W3CDTF">2023-07-31T17:19:00Z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803508-8490-4252-b331-d9b72689e942_Enabled">
    <vt:lpwstr>true</vt:lpwstr>
  </property>
  <property fmtid="{D5CDD505-2E9C-101B-9397-08002B2CF9AE}" pid="3" name="MSIP_Label_54803508-8490-4252-b331-d9b72689e942_SetDate">
    <vt:lpwstr>2023-07-31T01:36:08Z</vt:lpwstr>
  </property>
  <property fmtid="{D5CDD505-2E9C-101B-9397-08002B2CF9AE}" pid="4" name="MSIP_Label_54803508-8490-4252-b331-d9b72689e942_Method">
    <vt:lpwstr>Privileged</vt:lpwstr>
  </property>
  <property fmtid="{D5CDD505-2E9C-101B-9397-08002B2CF9AE}" pid="5" name="MSIP_Label_54803508-8490-4252-b331-d9b72689e942_Name">
    <vt:lpwstr>Non Sensitive_0</vt:lpwstr>
  </property>
  <property fmtid="{D5CDD505-2E9C-101B-9397-08002B2CF9AE}" pid="6" name="MSIP_Label_54803508-8490-4252-b331-d9b72689e942_SiteId">
    <vt:lpwstr>0b11c524-9a1c-4e1b-84cb-6336aefc2243</vt:lpwstr>
  </property>
  <property fmtid="{D5CDD505-2E9C-101B-9397-08002B2CF9AE}" pid="7" name="MSIP_Label_54803508-8490-4252-b331-d9b72689e942_ActionId">
    <vt:lpwstr>2ea09165-6a70-4666-b9bb-64d3c4354979</vt:lpwstr>
  </property>
  <property fmtid="{D5CDD505-2E9C-101B-9397-08002B2CF9AE}" pid="8" name="MSIP_Label_54803508-8490-4252-b331-d9b72689e942_ContentBits">
    <vt:lpwstr>0</vt:lpwstr>
  </property>
</Properties>
</file>