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7E019B0"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765A8B">
        <w:rPr>
          <w:rFonts w:ascii="Avenir Next Demi Bold" w:hAnsi="Avenir Next Demi Bold" w:cs="Arial"/>
          <w:b/>
          <w:bCs/>
          <w:color w:val="000000" w:themeColor="text1"/>
          <w:sz w:val="22"/>
          <w:szCs w:val="22"/>
          <w:lang w:val="en-GB"/>
        </w:rPr>
        <w:t>6A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1B8A04C6" w:rsidR="002638B0" w:rsidRPr="00B87DBA" w:rsidRDefault="00765A8B"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FRANCE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2BEC8EE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A60C4F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6DE649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765A8B">
        <w:rPr>
          <w:rFonts w:ascii="Avenir Next Demi Bold" w:hAnsi="Avenir Next Demi Bold" w:cs="Arial"/>
          <w:b/>
          <w:bCs/>
          <w:sz w:val="22"/>
          <w:szCs w:val="22"/>
          <w:lang w:val="en-GB" w:eastAsia="en-GB"/>
        </w:rPr>
        <w:t>6A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765A8B">
        <w:rPr>
          <w:rFonts w:ascii="Avenir Next" w:hAnsi="Avenir Next" w:cs="Arial"/>
          <w:sz w:val="22"/>
          <w:szCs w:val="22"/>
          <w:lang w:val="en-GB" w:eastAsia="en-GB"/>
        </w:rPr>
        <w:t>6A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C6B20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E9451A">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F9417B">
        <w:rPr>
          <w:rFonts w:ascii="Avenir Next Demi Bold" w:hAnsi="Avenir Next Demi Bold" w:cs="Arial"/>
          <w:b/>
          <w:bCs/>
          <w:color w:val="000000" w:themeColor="text1"/>
          <w:sz w:val="22"/>
          <w:szCs w:val="22"/>
        </w:rPr>
        <w:t>Question 1.1</w:t>
      </w:r>
      <w:r w:rsidRPr="002F43FA">
        <w:rPr>
          <w:rFonts w:ascii="Avenir Next Demi Bold" w:hAnsi="Avenir Next Demi Bold" w:cs="Arial"/>
          <w:b/>
          <w:bCs/>
          <w:color w:val="000000" w:themeColor="text1"/>
          <w:sz w:val="22"/>
          <w:szCs w:val="22"/>
        </w:rPr>
        <w:t xml:space="preserve"> </w:t>
      </w:r>
    </w:p>
    <w:p w14:paraId="32895C68" w14:textId="17C21B3C" w:rsidR="00C27B6A" w:rsidRPr="002F43FA" w:rsidRDefault="00C27B6A" w:rsidP="00C27B6A">
      <w:pPr>
        <w:rPr>
          <w:rFonts w:ascii="Avenir Next" w:hAnsi="Avenir Next" w:cs="Arial"/>
          <w:b/>
          <w:bCs/>
          <w:sz w:val="22"/>
          <w:szCs w:val="22"/>
          <w:lang w:val="en-GB"/>
        </w:rPr>
      </w:pPr>
    </w:p>
    <w:p w14:paraId="45528691" w14:textId="77777777" w:rsidR="00F47A63" w:rsidRPr="002F43FA" w:rsidRDefault="00F47A63" w:rsidP="00F47A63">
      <w:pPr>
        <w:jc w:val="both"/>
        <w:rPr>
          <w:rFonts w:ascii="Avenir Next" w:hAnsi="Avenir Next" w:cs="Arial"/>
          <w:color w:val="000000" w:themeColor="text1"/>
          <w:sz w:val="22"/>
          <w:szCs w:val="22"/>
        </w:rPr>
      </w:pPr>
      <w:r w:rsidRPr="002F43FA">
        <w:rPr>
          <w:rFonts w:ascii="Avenir Next" w:hAnsi="Avenir Next" w:cs="Arial"/>
          <w:color w:val="000000" w:themeColor="text1"/>
          <w:sz w:val="22"/>
          <w:szCs w:val="22"/>
        </w:rPr>
        <w:t xml:space="preserve">What is the </w:t>
      </w:r>
      <w:r w:rsidRPr="002F43FA">
        <w:rPr>
          <w:rFonts w:ascii="Avenir Next Demi Bold" w:hAnsi="Avenir Next Demi Bold" w:cs="Arial"/>
          <w:b/>
          <w:bCs/>
          <w:color w:val="000000" w:themeColor="text1"/>
          <w:sz w:val="22"/>
          <w:szCs w:val="22"/>
          <w:u w:val="single"/>
        </w:rPr>
        <w:t>main difference</w:t>
      </w:r>
      <w:r w:rsidRPr="002F43FA">
        <w:rPr>
          <w:rFonts w:ascii="Avenir Next" w:hAnsi="Avenir Next" w:cs="Arial"/>
          <w:color w:val="000000" w:themeColor="text1"/>
          <w:sz w:val="22"/>
          <w:szCs w:val="22"/>
        </w:rPr>
        <w:t xml:space="preserve"> between the safeguard procedure and the rehabilitation procedure?</w:t>
      </w:r>
    </w:p>
    <w:p w14:paraId="0A013E9F" w14:textId="77777777" w:rsidR="00F47A63" w:rsidRPr="002F43FA" w:rsidRDefault="00F47A63" w:rsidP="00F47A63">
      <w:pPr>
        <w:rPr>
          <w:rFonts w:ascii="Avenir Next" w:hAnsi="Avenir Next" w:cs="Arial"/>
          <w:sz w:val="22"/>
          <w:szCs w:val="22"/>
          <w:lang w:val="en-GB"/>
        </w:rPr>
      </w:pPr>
    </w:p>
    <w:p w14:paraId="6CCC1A59" w14:textId="77777777" w:rsidR="00F47A63" w:rsidRPr="00F9417B" w:rsidRDefault="00F47A63" w:rsidP="00EF6D63">
      <w:pPr>
        <w:pStyle w:val="ListParagraph"/>
        <w:numPr>
          <w:ilvl w:val="0"/>
          <w:numId w:val="1"/>
        </w:numPr>
        <w:ind w:left="426"/>
        <w:jc w:val="both"/>
        <w:rPr>
          <w:rFonts w:ascii="Avenir Next" w:hAnsi="Avenir Next" w:cs="Arial"/>
          <w:sz w:val="22"/>
          <w:szCs w:val="22"/>
          <w:highlight w:val="yellow"/>
          <w:lang w:val="en-GB"/>
        </w:rPr>
      </w:pPr>
      <w:r w:rsidRPr="00F9417B">
        <w:rPr>
          <w:rFonts w:ascii="Avenir Next" w:hAnsi="Avenir Next" w:cs="Arial"/>
          <w:sz w:val="22"/>
          <w:szCs w:val="22"/>
          <w:highlight w:val="yellow"/>
          <w:lang w:val="en-GB"/>
        </w:rPr>
        <w:t>The main difference lies in the person who can request the opening of the procedure (creditors of the company in the case of the safeguard and the company’s director(s) in the case of rehabilitation proceedings).</w:t>
      </w:r>
    </w:p>
    <w:p w14:paraId="6D1BB833" w14:textId="77777777" w:rsidR="00F47A63" w:rsidRPr="002F43FA" w:rsidRDefault="00F47A63" w:rsidP="00F47A63">
      <w:pPr>
        <w:ind w:left="426" w:hanging="360"/>
        <w:jc w:val="both"/>
        <w:rPr>
          <w:rFonts w:ascii="Avenir Next" w:hAnsi="Avenir Next" w:cs="Arial"/>
          <w:sz w:val="22"/>
          <w:szCs w:val="22"/>
          <w:lang w:val="en-GB"/>
        </w:rPr>
      </w:pPr>
    </w:p>
    <w:p w14:paraId="5B765DB5" w14:textId="77777777" w:rsidR="00F47A63" w:rsidRPr="002F43FA" w:rsidRDefault="00F47A63" w:rsidP="00EF6D63">
      <w:pPr>
        <w:pStyle w:val="ListParagraph"/>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with in court that will deal with the case (the commercial court for the safeguard and the specialised commercial court for rehabilitation proceedings).</w:t>
      </w:r>
    </w:p>
    <w:p w14:paraId="66F5D938" w14:textId="46EC933E" w:rsidR="00F47A63" w:rsidRPr="002F43FA" w:rsidRDefault="00F47A63" w:rsidP="00F47A63">
      <w:pPr>
        <w:ind w:left="426" w:hanging="360"/>
        <w:jc w:val="both"/>
        <w:rPr>
          <w:rFonts w:ascii="Avenir Next" w:hAnsi="Avenir Next" w:cs="Arial"/>
          <w:sz w:val="22"/>
          <w:szCs w:val="22"/>
          <w:lang w:val="en-GB"/>
        </w:rPr>
      </w:pPr>
    </w:p>
    <w:p w14:paraId="009B2BD7" w14:textId="77777777" w:rsidR="00F47A63" w:rsidRPr="002F43FA" w:rsidRDefault="00F47A63" w:rsidP="00EF6D63">
      <w:pPr>
        <w:pStyle w:val="ListParagraph"/>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duration of the procedures (10 months for the safeguard procedure and 18 months for rehabilitation proceedings).</w:t>
      </w:r>
    </w:p>
    <w:p w14:paraId="5BED7932" w14:textId="77777777" w:rsidR="00F47A63" w:rsidRPr="002F43FA" w:rsidRDefault="00F47A63" w:rsidP="00F47A63">
      <w:pPr>
        <w:ind w:left="426" w:hanging="360"/>
        <w:jc w:val="both"/>
        <w:rPr>
          <w:rFonts w:ascii="Avenir Next" w:hAnsi="Avenir Next" w:cs="Arial"/>
          <w:sz w:val="22"/>
          <w:szCs w:val="22"/>
          <w:lang w:val="en-GB"/>
        </w:rPr>
      </w:pPr>
    </w:p>
    <w:p w14:paraId="404F65CE" w14:textId="77777777" w:rsidR="00F47A63" w:rsidRPr="002F43FA" w:rsidRDefault="00F47A63" w:rsidP="00EF6D63">
      <w:pPr>
        <w:pStyle w:val="ListParagraph"/>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condition required to open the proceedings (insolvency for rehabilitation proceedings and no state of insolvency for the safeguard).</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F9417B">
        <w:rPr>
          <w:rFonts w:ascii="Avenir Next Demi Bold" w:hAnsi="Avenir Next Demi Bold" w:cs="Arial"/>
          <w:b/>
          <w:bCs/>
          <w:color w:val="000000" w:themeColor="text1"/>
          <w:sz w:val="22"/>
          <w:szCs w:val="22"/>
        </w:rPr>
        <w:t>Question 1.2</w:t>
      </w:r>
      <w:r w:rsidRPr="002F43FA">
        <w:rPr>
          <w:rFonts w:ascii="Avenir Next Demi Bold" w:hAnsi="Avenir Next Demi Bold" w:cs="Arial"/>
          <w:b/>
          <w:bCs/>
          <w:color w:val="000000" w:themeColor="text1"/>
          <w:sz w:val="22"/>
          <w:szCs w:val="22"/>
        </w:rPr>
        <w:t xml:space="preserve"> </w:t>
      </w:r>
    </w:p>
    <w:p w14:paraId="3B768102" w14:textId="77777777" w:rsidR="00F47A63" w:rsidRPr="002F43FA" w:rsidRDefault="00F47A63" w:rsidP="00F47A63">
      <w:pPr>
        <w:jc w:val="both"/>
        <w:rPr>
          <w:rFonts w:ascii="Avenir Next" w:hAnsi="Avenir Next" w:cs="Arial"/>
          <w:sz w:val="22"/>
          <w:szCs w:val="22"/>
        </w:rPr>
      </w:pPr>
    </w:p>
    <w:p w14:paraId="4C3FF9AD"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pre-insolvency mechanisms</w:t>
      </w:r>
      <w:r w:rsidRPr="002F43FA">
        <w:rPr>
          <w:rFonts w:ascii="Avenir Next" w:hAnsi="Avenir Next" w:cs="Arial"/>
          <w:sz w:val="22"/>
          <w:szCs w:val="22"/>
          <w:lang w:val="en-GB"/>
        </w:rPr>
        <w:t xml:space="preserve"> available to companies under French insolvency law?</w:t>
      </w:r>
    </w:p>
    <w:p w14:paraId="4D5A346B" w14:textId="77777777" w:rsidR="00F47A63" w:rsidRPr="002F43FA" w:rsidRDefault="00F47A63" w:rsidP="00F47A63">
      <w:pPr>
        <w:jc w:val="both"/>
        <w:rPr>
          <w:rFonts w:ascii="Avenir Next" w:hAnsi="Avenir Next" w:cs="Arial"/>
          <w:sz w:val="22"/>
          <w:szCs w:val="22"/>
        </w:rPr>
      </w:pPr>
    </w:p>
    <w:p w14:paraId="1899CD28" w14:textId="77777777" w:rsidR="00F47A63" w:rsidRPr="002F43FA" w:rsidRDefault="00F47A63" w:rsidP="00EF6D63">
      <w:pPr>
        <w:pStyle w:val="ListParagraph"/>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conciliation, safeguard and accelerated safeguard. </w:t>
      </w:r>
    </w:p>
    <w:p w14:paraId="5F603AAA" w14:textId="77777777" w:rsidR="00F47A63" w:rsidRPr="002F43FA" w:rsidRDefault="00F47A63" w:rsidP="00F47A63">
      <w:pPr>
        <w:ind w:left="426"/>
        <w:jc w:val="both"/>
        <w:rPr>
          <w:rFonts w:ascii="Avenir Next" w:hAnsi="Avenir Next" w:cs="Arial"/>
          <w:sz w:val="22"/>
          <w:szCs w:val="22"/>
        </w:rPr>
      </w:pPr>
    </w:p>
    <w:p w14:paraId="09B7825F" w14:textId="77777777" w:rsidR="00F47A63" w:rsidRPr="00803AFC" w:rsidRDefault="00F47A63" w:rsidP="00EF6D63">
      <w:pPr>
        <w:pStyle w:val="ListParagraph"/>
        <w:numPr>
          <w:ilvl w:val="0"/>
          <w:numId w:val="2"/>
        </w:numPr>
        <w:ind w:left="426"/>
        <w:jc w:val="both"/>
        <w:rPr>
          <w:rFonts w:ascii="Avenir Next" w:hAnsi="Avenir Next" w:cs="Arial"/>
          <w:sz w:val="22"/>
          <w:szCs w:val="22"/>
          <w:highlight w:val="yellow"/>
        </w:rPr>
      </w:pPr>
      <w:r w:rsidRPr="00803AFC">
        <w:rPr>
          <w:rFonts w:ascii="Avenir Next" w:hAnsi="Avenir Next" w:cs="Arial"/>
          <w:i/>
          <w:iCs/>
          <w:sz w:val="22"/>
          <w:szCs w:val="22"/>
          <w:highlight w:val="yellow"/>
        </w:rPr>
        <w:t>Ad hoc</w:t>
      </w:r>
      <w:r w:rsidRPr="00803AFC">
        <w:rPr>
          <w:rFonts w:ascii="Avenir Next" w:hAnsi="Avenir Next" w:cs="Arial"/>
          <w:sz w:val="22"/>
          <w:szCs w:val="22"/>
          <w:highlight w:val="yellow"/>
        </w:rPr>
        <w:t xml:space="preserve"> mandate, conciliation, safeguard, accelerated safeguard and rehabilitation.</w:t>
      </w:r>
    </w:p>
    <w:p w14:paraId="60113E97" w14:textId="77777777" w:rsidR="00F47A63" w:rsidRPr="002F43FA" w:rsidRDefault="00F47A63" w:rsidP="00F47A63">
      <w:pPr>
        <w:ind w:left="426"/>
        <w:jc w:val="both"/>
        <w:rPr>
          <w:rFonts w:ascii="Avenir Next" w:hAnsi="Avenir Next" w:cs="Arial"/>
          <w:sz w:val="22"/>
          <w:szCs w:val="22"/>
        </w:rPr>
      </w:pPr>
    </w:p>
    <w:p w14:paraId="109B1D05" w14:textId="77777777" w:rsidR="00F47A63" w:rsidRPr="002F43FA" w:rsidRDefault="00F47A63" w:rsidP="00EF6D63">
      <w:pPr>
        <w:pStyle w:val="ListParagraph"/>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safeguard and rehabilitation.</w:t>
      </w:r>
    </w:p>
    <w:p w14:paraId="29B50D74" w14:textId="77777777" w:rsidR="00F47A63" w:rsidRPr="002F43FA" w:rsidRDefault="00F47A63" w:rsidP="00F47A63">
      <w:pPr>
        <w:ind w:left="426"/>
        <w:jc w:val="both"/>
        <w:rPr>
          <w:rFonts w:ascii="Avenir Next" w:hAnsi="Avenir Next" w:cs="Arial"/>
          <w:sz w:val="22"/>
          <w:szCs w:val="22"/>
        </w:rPr>
      </w:pPr>
    </w:p>
    <w:p w14:paraId="21D1DD4E" w14:textId="77777777" w:rsidR="00F47A63" w:rsidRPr="002F43FA" w:rsidRDefault="00F47A63" w:rsidP="00EF6D63">
      <w:pPr>
        <w:pStyle w:val="ListParagraph"/>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and conciliation.</w:t>
      </w:r>
    </w:p>
    <w:p w14:paraId="0B23BBBA" w14:textId="48828D5B" w:rsidR="00F47A63" w:rsidRPr="002F43FA" w:rsidRDefault="00F47A63" w:rsidP="00F47A63">
      <w:pPr>
        <w:jc w:val="both"/>
        <w:rPr>
          <w:rFonts w:ascii="Avenir Next" w:hAnsi="Avenir Next" w:cs="Arial"/>
          <w:iCs/>
          <w:sz w:val="22"/>
          <w:szCs w:val="22"/>
          <w:lang w:val="en-GB"/>
        </w:rPr>
      </w:pP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803AFC">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77777777" w:rsidR="00F47A63" w:rsidRPr="002F43FA" w:rsidRDefault="00F47A63" w:rsidP="00F47A63">
      <w:pPr>
        <w:jc w:val="both"/>
        <w:rPr>
          <w:rFonts w:ascii="Avenir Next Demi Bold" w:hAnsi="Avenir Next Demi Bold" w:cs="Arial"/>
          <w:b/>
          <w:bCs/>
          <w:sz w:val="22"/>
          <w:szCs w:val="22"/>
          <w:u w:val="single"/>
          <w:lang w:val="en-GB"/>
        </w:rPr>
      </w:pPr>
      <w:r w:rsidRPr="002F43FA">
        <w:rPr>
          <w:rFonts w:ascii="Avenir Next" w:hAnsi="Avenir Next" w:cs="Arial"/>
          <w:sz w:val="22"/>
          <w:szCs w:val="22"/>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rPr>
        <w:t xml:space="preserve"> for a company in financial difficulties to resort to an </w:t>
      </w:r>
      <w:r w:rsidRPr="002F43FA">
        <w:rPr>
          <w:rFonts w:ascii="Avenir Next" w:hAnsi="Avenir Next" w:cs="Arial"/>
          <w:i/>
          <w:iCs/>
          <w:sz w:val="22"/>
          <w:szCs w:val="22"/>
        </w:rPr>
        <w:t>ad hoc</w:t>
      </w:r>
      <w:r w:rsidRPr="002F43FA">
        <w:rPr>
          <w:rFonts w:ascii="Avenir Next" w:hAnsi="Avenir Next" w:cs="Arial"/>
          <w:sz w:val="22"/>
          <w:szCs w:val="22"/>
        </w:rPr>
        <w:t xml:space="preserve"> mandate?</w:t>
      </w:r>
    </w:p>
    <w:p w14:paraId="3C037EF1" w14:textId="77777777" w:rsidR="00F47A63" w:rsidRPr="002F43FA" w:rsidRDefault="00F47A63" w:rsidP="00F47A63">
      <w:pPr>
        <w:jc w:val="both"/>
        <w:rPr>
          <w:rFonts w:ascii="Avenir Next" w:hAnsi="Avenir Next" w:cs="Arial"/>
          <w:sz w:val="22"/>
          <w:szCs w:val="22"/>
        </w:rPr>
      </w:pPr>
    </w:p>
    <w:p w14:paraId="6D29B3F2" w14:textId="77777777" w:rsidR="00F47A63" w:rsidRPr="00803AFC" w:rsidRDefault="00F47A63" w:rsidP="00EF6D63">
      <w:pPr>
        <w:pStyle w:val="ListParagraph"/>
        <w:numPr>
          <w:ilvl w:val="0"/>
          <w:numId w:val="3"/>
        </w:numPr>
        <w:ind w:left="426"/>
        <w:rPr>
          <w:rFonts w:ascii="Avenir Next" w:hAnsi="Avenir Next" w:cs="Arial"/>
          <w:sz w:val="22"/>
          <w:szCs w:val="22"/>
          <w:highlight w:val="yellow"/>
        </w:rPr>
      </w:pPr>
      <w:r w:rsidRPr="00803AFC">
        <w:rPr>
          <w:rFonts w:ascii="Avenir Next" w:hAnsi="Avenir Next" w:cs="Arial"/>
          <w:sz w:val="22"/>
          <w:szCs w:val="22"/>
          <w:highlight w:val="yellow"/>
        </w:rPr>
        <w:t>A debtor must not be in a state of insolvency (in a payment failure situation).</w:t>
      </w:r>
    </w:p>
    <w:p w14:paraId="73E9474B" w14:textId="77777777" w:rsidR="00F47A63" w:rsidRPr="002F43FA" w:rsidRDefault="00F47A63" w:rsidP="00F47A63">
      <w:pPr>
        <w:ind w:left="426"/>
        <w:rPr>
          <w:rFonts w:ascii="Avenir Next" w:hAnsi="Avenir Next" w:cs="Arial"/>
          <w:sz w:val="22"/>
          <w:szCs w:val="22"/>
        </w:rPr>
      </w:pPr>
    </w:p>
    <w:p w14:paraId="5760F62A" w14:textId="77777777" w:rsidR="00F47A63" w:rsidRPr="002F43FA" w:rsidRDefault="00F47A63" w:rsidP="00EF6D63">
      <w:pPr>
        <w:pStyle w:val="ListParagraph"/>
        <w:numPr>
          <w:ilvl w:val="0"/>
          <w:numId w:val="3"/>
        </w:numPr>
        <w:ind w:left="426"/>
        <w:rPr>
          <w:rFonts w:ascii="Avenir Next" w:hAnsi="Avenir Next" w:cs="Arial"/>
          <w:sz w:val="22"/>
          <w:szCs w:val="22"/>
        </w:rPr>
      </w:pPr>
      <w:r w:rsidRPr="002F43FA">
        <w:rPr>
          <w:rFonts w:ascii="Avenir Next" w:hAnsi="Avenir Next" w:cs="Arial"/>
          <w:sz w:val="22"/>
          <w:szCs w:val="22"/>
        </w:rPr>
        <w:t xml:space="preserve">A debtor must prove that it has not been insolvent for over 45 days and that it is not encountering difficulties that it is not able to overcome. </w:t>
      </w:r>
    </w:p>
    <w:p w14:paraId="3DD09515" w14:textId="77777777" w:rsidR="00F47A63" w:rsidRPr="002F43FA" w:rsidRDefault="00F47A63" w:rsidP="00F47A63">
      <w:pPr>
        <w:ind w:left="426"/>
        <w:rPr>
          <w:rFonts w:ascii="Avenir Next" w:hAnsi="Avenir Next" w:cs="Arial"/>
          <w:sz w:val="22"/>
          <w:szCs w:val="22"/>
        </w:rPr>
      </w:pPr>
    </w:p>
    <w:p w14:paraId="05F408B8" w14:textId="77777777" w:rsidR="00F47A63" w:rsidRPr="002F43FA" w:rsidRDefault="00F47A63" w:rsidP="00EF6D63">
      <w:pPr>
        <w:pStyle w:val="ListParagraph"/>
        <w:numPr>
          <w:ilvl w:val="0"/>
          <w:numId w:val="3"/>
        </w:numPr>
        <w:ind w:left="426"/>
        <w:rPr>
          <w:rFonts w:ascii="Avenir Next" w:hAnsi="Avenir Next" w:cs="Arial"/>
          <w:sz w:val="22"/>
          <w:szCs w:val="22"/>
        </w:rPr>
      </w:pPr>
      <w:r w:rsidRPr="002F43FA">
        <w:rPr>
          <w:rFonts w:ascii="Avenir Next" w:hAnsi="Avenir Next" w:cs="Arial"/>
          <w:sz w:val="22"/>
          <w:szCs w:val="22"/>
        </w:rPr>
        <w:lastRenderedPageBreak/>
        <w:t xml:space="preserve">A debtor must be insolvent. </w:t>
      </w:r>
    </w:p>
    <w:p w14:paraId="7DFF3642" w14:textId="77777777" w:rsidR="00F47A63" w:rsidRPr="002F43FA" w:rsidRDefault="00F47A63" w:rsidP="00F47A63">
      <w:pPr>
        <w:ind w:left="426"/>
        <w:rPr>
          <w:rFonts w:ascii="Avenir Next" w:hAnsi="Avenir Next" w:cs="Arial"/>
          <w:sz w:val="22"/>
          <w:szCs w:val="22"/>
        </w:rPr>
      </w:pPr>
    </w:p>
    <w:p w14:paraId="42D183C1" w14:textId="77777777" w:rsidR="00F47A63" w:rsidRPr="002F43FA" w:rsidRDefault="00F47A63" w:rsidP="00EF6D63">
      <w:pPr>
        <w:pStyle w:val="ListParagraph"/>
        <w:numPr>
          <w:ilvl w:val="0"/>
          <w:numId w:val="3"/>
        </w:numPr>
        <w:ind w:left="426"/>
        <w:rPr>
          <w:rFonts w:ascii="Avenir Next" w:hAnsi="Avenir Next" w:cs="Arial"/>
          <w:sz w:val="22"/>
          <w:szCs w:val="22"/>
        </w:rPr>
      </w:pPr>
      <w:r w:rsidRPr="002F43FA">
        <w:rPr>
          <w:rFonts w:ascii="Avenir Next" w:hAnsi="Avenir Next" w:cs="Arial"/>
          <w:sz w:val="22"/>
          <w:szCs w:val="22"/>
        </w:rPr>
        <w:t>A debtor must prove that it has engaged in conciliation proceedings first, which have failed.</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803AFC">
        <w:rPr>
          <w:rFonts w:ascii="Avenir Next Demi Bold" w:hAnsi="Avenir Next Demi Bold" w:cs="Arial"/>
          <w:b/>
          <w:bCs/>
          <w:color w:val="000000" w:themeColor="text1"/>
          <w:sz w:val="22"/>
          <w:szCs w:val="22"/>
        </w:rPr>
        <w:t>Question 1.4</w:t>
      </w:r>
      <w:r w:rsidRPr="002F43FA">
        <w:rPr>
          <w:rFonts w:ascii="Avenir Next Demi Bold" w:hAnsi="Avenir Next Demi Bold" w:cs="Arial"/>
          <w:b/>
          <w:bCs/>
          <w:color w:val="000000" w:themeColor="text1"/>
          <w:sz w:val="22"/>
          <w:szCs w:val="22"/>
        </w:rPr>
        <w:t xml:space="preserve"> </w:t>
      </w:r>
    </w:p>
    <w:p w14:paraId="0B254AE9" w14:textId="77777777" w:rsidR="00F47A63" w:rsidRPr="002F43FA" w:rsidRDefault="00F47A63" w:rsidP="00F47A63">
      <w:pPr>
        <w:jc w:val="both"/>
        <w:rPr>
          <w:rFonts w:ascii="Avenir Next" w:hAnsi="Avenir Next" w:cs="Arial"/>
          <w:sz w:val="22"/>
          <w:szCs w:val="22"/>
        </w:rPr>
      </w:pPr>
    </w:p>
    <w:p w14:paraId="30B782BE"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Who can request the </w:t>
      </w:r>
      <w:r w:rsidRPr="002F43FA">
        <w:rPr>
          <w:rFonts w:ascii="Avenir Next Demi Bold" w:hAnsi="Avenir Next Demi Bold" w:cs="Arial"/>
          <w:b/>
          <w:bCs/>
          <w:sz w:val="22"/>
          <w:szCs w:val="22"/>
          <w:u w:val="single"/>
          <w:lang w:val="en-GB"/>
        </w:rPr>
        <w:t>opening</w:t>
      </w:r>
      <w:r w:rsidRPr="002F43FA">
        <w:rPr>
          <w:rFonts w:ascii="Avenir Next" w:hAnsi="Avenir Next" w:cs="Arial"/>
          <w:sz w:val="22"/>
          <w:szCs w:val="22"/>
          <w:lang w:val="en-GB"/>
        </w:rPr>
        <w:t xml:space="preserve">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procedure?</w:t>
      </w:r>
    </w:p>
    <w:p w14:paraId="0B1F9269" w14:textId="77777777" w:rsidR="00F47A63" w:rsidRPr="002F43FA" w:rsidRDefault="00F47A63" w:rsidP="00F47A63">
      <w:pPr>
        <w:jc w:val="both"/>
        <w:rPr>
          <w:rFonts w:ascii="Avenir Next" w:hAnsi="Avenir Next" w:cs="Arial"/>
          <w:sz w:val="22"/>
          <w:szCs w:val="22"/>
        </w:rPr>
      </w:pPr>
    </w:p>
    <w:p w14:paraId="55408263"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debtor’s creditors. </w:t>
      </w:r>
    </w:p>
    <w:p w14:paraId="26D6EB4E" w14:textId="77777777" w:rsidR="00F47A63" w:rsidRPr="002F43FA" w:rsidRDefault="00F47A63" w:rsidP="00F47A63">
      <w:pPr>
        <w:ind w:left="426"/>
        <w:jc w:val="both"/>
        <w:rPr>
          <w:rFonts w:ascii="Avenir Next" w:hAnsi="Avenir Next" w:cs="Arial"/>
          <w:sz w:val="22"/>
          <w:szCs w:val="22"/>
        </w:rPr>
      </w:pPr>
    </w:p>
    <w:p w14:paraId="1E0DD2EC"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president of the court. </w:t>
      </w:r>
    </w:p>
    <w:p w14:paraId="13617B6F" w14:textId="77777777" w:rsidR="00F47A63" w:rsidRPr="002F43FA" w:rsidRDefault="00F47A63" w:rsidP="00F47A63">
      <w:pPr>
        <w:ind w:left="426"/>
        <w:jc w:val="both"/>
        <w:rPr>
          <w:rFonts w:ascii="Avenir Next" w:hAnsi="Avenir Next" w:cs="Arial"/>
          <w:sz w:val="22"/>
          <w:szCs w:val="22"/>
        </w:rPr>
      </w:pPr>
    </w:p>
    <w:p w14:paraId="1DC900AE" w14:textId="77777777" w:rsidR="00F47A63" w:rsidRPr="00803AFC" w:rsidRDefault="00F47A63" w:rsidP="00EF6D63">
      <w:pPr>
        <w:pStyle w:val="ListParagraph"/>
        <w:numPr>
          <w:ilvl w:val="0"/>
          <w:numId w:val="4"/>
        </w:numPr>
        <w:ind w:left="426"/>
        <w:jc w:val="both"/>
        <w:rPr>
          <w:rFonts w:ascii="Avenir Next" w:hAnsi="Avenir Next" w:cs="Arial"/>
          <w:sz w:val="22"/>
          <w:szCs w:val="22"/>
          <w:highlight w:val="yellow"/>
        </w:rPr>
      </w:pPr>
      <w:r w:rsidRPr="00803AFC">
        <w:rPr>
          <w:rFonts w:ascii="Avenir Next" w:hAnsi="Avenir Next" w:cs="Arial"/>
          <w:sz w:val="22"/>
          <w:szCs w:val="22"/>
          <w:highlight w:val="yellow"/>
        </w:rPr>
        <w:t xml:space="preserve">The director(s) of the company. </w:t>
      </w:r>
    </w:p>
    <w:p w14:paraId="432BE542" w14:textId="77777777" w:rsidR="00F47A63" w:rsidRPr="002F43FA" w:rsidRDefault="00F47A63" w:rsidP="00F47A63">
      <w:pPr>
        <w:ind w:left="426"/>
        <w:jc w:val="both"/>
        <w:rPr>
          <w:rFonts w:ascii="Avenir Next" w:hAnsi="Avenir Next" w:cs="Arial"/>
          <w:sz w:val="22"/>
          <w:szCs w:val="22"/>
        </w:rPr>
      </w:pPr>
    </w:p>
    <w:p w14:paraId="0606EAD9"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The director(s) of the company or the company’s auditor.</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803AFC">
        <w:rPr>
          <w:rFonts w:ascii="Avenir Next Demi Bold" w:hAnsi="Avenir Next Demi Bold" w:cs="Arial"/>
          <w:b/>
          <w:bCs/>
          <w:color w:val="000000" w:themeColor="text1"/>
          <w:sz w:val="22"/>
          <w:szCs w:val="22"/>
        </w:rPr>
        <w:t>Question 1.5</w:t>
      </w:r>
      <w:r w:rsidRPr="002F43FA">
        <w:rPr>
          <w:rFonts w:ascii="Avenir Next Demi Bold" w:hAnsi="Avenir Next Demi Bold" w:cs="Arial"/>
          <w:b/>
          <w:bCs/>
          <w:color w:val="000000" w:themeColor="text1"/>
          <w:sz w:val="22"/>
          <w:szCs w:val="22"/>
        </w:rPr>
        <w:t xml:space="preserve"> </w:t>
      </w:r>
    </w:p>
    <w:p w14:paraId="525992EF" w14:textId="77777777" w:rsidR="00F47A63" w:rsidRPr="002F43FA" w:rsidRDefault="00F47A63" w:rsidP="00F47A63">
      <w:pPr>
        <w:keepNext/>
        <w:jc w:val="both"/>
        <w:rPr>
          <w:rFonts w:ascii="Avenir Next" w:hAnsi="Avenir Next" w:cs="Arial"/>
          <w:b/>
          <w:bCs/>
          <w:sz w:val="22"/>
          <w:szCs w:val="22"/>
        </w:rPr>
      </w:pPr>
    </w:p>
    <w:p w14:paraId="5166C7C5"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lang w:val="en-GB"/>
        </w:rPr>
        <w:t xml:space="preserve"> for a company in financial difficulties to resort to conciliation proceedings?</w:t>
      </w:r>
    </w:p>
    <w:p w14:paraId="6F0AAE73" w14:textId="77777777" w:rsidR="00F47A63" w:rsidRPr="002F43FA" w:rsidRDefault="00F47A63" w:rsidP="00F47A63">
      <w:pPr>
        <w:ind w:left="426" w:hanging="284"/>
        <w:jc w:val="both"/>
        <w:rPr>
          <w:rFonts w:ascii="Avenir Next" w:hAnsi="Avenir Next" w:cs="Arial"/>
          <w:sz w:val="22"/>
          <w:szCs w:val="22"/>
        </w:rPr>
      </w:pPr>
    </w:p>
    <w:p w14:paraId="07D36279"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A debtor must not be in a state of insolvency (in a payment failure situation) and must not encounter difficulties that it is not able to overcome.</w:t>
      </w:r>
    </w:p>
    <w:p w14:paraId="537576A0"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5C54BA94" w14:textId="77777777" w:rsidR="00F47A63" w:rsidRPr="00803AFC" w:rsidRDefault="00F47A63" w:rsidP="00EF6D63">
      <w:pPr>
        <w:pStyle w:val="ListParagraph"/>
        <w:numPr>
          <w:ilvl w:val="0"/>
          <w:numId w:val="5"/>
        </w:numPr>
        <w:autoSpaceDE w:val="0"/>
        <w:autoSpaceDN w:val="0"/>
        <w:adjustRightInd w:val="0"/>
        <w:ind w:left="426"/>
        <w:jc w:val="both"/>
        <w:rPr>
          <w:rFonts w:ascii="Avenir Next" w:hAnsi="Avenir Next" w:cs="Arial"/>
          <w:sz w:val="22"/>
          <w:szCs w:val="22"/>
          <w:highlight w:val="yellow"/>
          <w:lang w:val="en-GB"/>
        </w:rPr>
      </w:pPr>
      <w:r w:rsidRPr="00803AFC">
        <w:rPr>
          <w:rFonts w:ascii="Avenir Next" w:hAnsi="Avenir Next" w:cs="Arial"/>
          <w:sz w:val="22"/>
          <w:szCs w:val="22"/>
          <w:highlight w:val="yellow"/>
          <w:lang w:val="en-GB"/>
        </w:rPr>
        <w:t xml:space="preserve">A debtor must not have been in a state of insolvency for longer than 45 days. </w:t>
      </w:r>
    </w:p>
    <w:p w14:paraId="3986B388"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FA2343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 xml:space="preserve">A debtor must prove that it has availed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first, which has failed. </w:t>
      </w:r>
    </w:p>
    <w:p w14:paraId="0CBAB4BF"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1B4B9D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The rescue of the company must be deemed impossible by its directors.</w:t>
      </w:r>
    </w:p>
    <w:p w14:paraId="3D4B08C9" w14:textId="31BCCF2A" w:rsidR="00F47A63" w:rsidRPr="002F43FA" w:rsidRDefault="00F47A63"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803AFC">
        <w:rPr>
          <w:rFonts w:ascii="Avenir Next Demi Bold" w:hAnsi="Avenir Next Demi Bold" w:cs="Arial"/>
          <w:b/>
          <w:bCs/>
          <w:color w:val="000000" w:themeColor="text1"/>
          <w:sz w:val="22"/>
          <w:szCs w:val="22"/>
        </w:rPr>
        <w:t>Question 1.6</w:t>
      </w:r>
      <w:r w:rsidRPr="002F43FA">
        <w:rPr>
          <w:rFonts w:ascii="Avenir Next Demi Bold" w:hAnsi="Avenir Next Demi Bold" w:cs="Arial"/>
          <w:b/>
          <w:bCs/>
          <w:color w:val="000000" w:themeColor="text1"/>
          <w:sz w:val="22"/>
          <w:szCs w:val="22"/>
        </w:rPr>
        <w:t xml:space="preserve">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123EFEAC"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Can the president of the court impose a </w:t>
      </w:r>
      <w:r w:rsidRPr="002F43FA">
        <w:rPr>
          <w:rFonts w:ascii="Avenir Next Demi Bold" w:hAnsi="Avenir Next Demi Bold" w:cs="Arial"/>
          <w:b/>
          <w:bCs/>
          <w:sz w:val="22"/>
          <w:szCs w:val="22"/>
          <w:u w:val="single"/>
          <w:lang w:val="en-GB"/>
        </w:rPr>
        <w:t>conciliation procedure</w:t>
      </w:r>
      <w:r w:rsidRPr="002F43FA">
        <w:rPr>
          <w:rFonts w:ascii="Avenir Next" w:hAnsi="Avenir Next" w:cs="Arial"/>
          <w:sz w:val="22"/>
          <w:szCs w:val="22"/>
          <w:lang w:val="en-GB"/>
        </w:rPr>
        <w:t xml:space="preserve"> on a debtor company?</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03CFA10B" w14:textId="404F0B9D" w:rsidR="00F47A63" w:rsidRPr="001D3639" w:rsidRDefault="00F47A63" w:rsidP="00EF6D63">
      <w:pPr>
        <w:pStyle w:val="ListParagraph"/>
        <w:numPr>
          <w:ilvl w:val="0"/>
          <w:numId w:val="6"/>
        </w:numPr>
        <w:ind w:left="426"/>
        <w:jc w:val="both"/>
        <w:rPr>
          <w:rFonts w:ascii="Avenir Next" w:hAnsi="Avenir Next" w:cs="Arial"/>
          <w:sz w:val="22"/>
          <w:szCs w:val="22"/>
          <w:lang w:val="en-GB"/>
        </w:rPr>
      </w:pPr>
      <w:r w:rsidRPr="001D3639">
        <w:rPr>
          <w:rFonts w:ascii="Avenir Next" w:hAnsi="Avenir Next" w:cs="Arial"/>
          <w:sz w:val="22"/>
          <w:szCs w:val="22"/>
          <w:lang w:val="en-GB"/>
        </w:rPr>
        <w:t xml:space="preserve">Yes, at the request of the creditors. </w:t>
      </w:r>
    </w:p>
    <w:p w14:paraId="337D4CC5" w14:textId="77777777" w:rsidR="00393730" w:rsidRPr="002F43FA" w:rsidRDefault="00393730" w:rsidP="00393730">
      <w:pPr>
        <w:ind w:left="66"/>
        <w:jc w:val="both"/>
        <w:rPr>
          <w:rFonts w:ascii="Avenir Next" w:hAnsi="Avenir Next" w:cs="Arial"/>
          <w:sz w:val="22"/>
          <w:szCs w:val="22"/>
          <w:lang w:val="en-GB"/>
        </w:rPr>
      </w:pPr>
    </w:p>
    <w:p w14:paraId="7A02D3E1" w14:textId="77777777" w:rsidR="00F47A63" w:rsidRPr="00803AFC" w:rsidRDefault="00F47A63" w:rsidP="00EF6D63">
      <w:pPr>
        <w:pStyle w:val="ListParagraph"/>
        <w:numPr>
          <w:ilvl w:val="0"/>
          <w:numId w:val="6"/>
        </w:numPr>
        <w:ind w:left="426"/>
        <w:jc w:val="both"/>
        <w:rPr>
          <w:rFonts w:ascii="Avenir Next" w:hAnsi="Avenir Next" w:cs="Arial"/>
          <w:sz w:val="22"/>
          <w:szCs w:val="22"/>
          <w:highlight w:val="yellow"/>
          <w:lang w:val="en-GB"/>
        </w:rPr>
      </w:pPr>
      <w:r w:rsidRPr="00803AFC">
        <w:rPr>
          <w:rFonts w:ascii="Avenir Next" w:hAnsi="Avenir Next" w:cs="Arial"/>
          <w:sz w:val="22"/>
          <w:szCs w:val="22"/>
          <w:highlight w:val="yellow"/>
          <w:lang w:val="en-GB"/>
        </w:rPr>
        <w:t xml:space="preserve">Yes, at the request of the Public Prosecutor. </w:t>
      </w:r>
    </w:p>
    <w:p w14:paraId="598769BB" w14:textId="77777777" w:rsidR="00F47A63" w:rsidRPr="002F43FA" w:rsidRDefault="00F47A63" w:rsidP="00F47A63">
      <w:pPr>
        <w:ind w:left="426"/>
        <w:jc w:val="both"/>
        <w:rPr>
          <w:rFonts w:ascii="Avenir Next" w:hAnsi="Avenir Next" w:cs="Arial"/>
          <w:sz w:val="22"/>
          <w:szCs w:val="22"/>
          <w:lang w:val="en-GB"/>
        </w:rPr>
      </w:pPr>
    </w:p>
    <w:p w14:paraId="3AF002AD"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a contractual third party. </w:t>
      </w:r>
    </w:p>
    <w:p w14:paraId="24A3753A" w14:textId="77777777" w:rsidR="00F47A63" w:rsidRPr="002F43FA" w:rsidRDefault="00F47A63" w:rsidP="00F47A63">
      <w:pPr>
        <w:ind w:left="426"/>
        <w:jc w:val="both"/>
        <w:rPr>
          <w:rFonts w:ascii="Avenir Next" w:hAnsi="Avenir Next" w:cs="Arial"/>
          <w:sz w:val="22"/>
          <w:szCs w:val="22"/>
          <w:lang w:val="en-GB"/>
        </w:rPr>
      </w:pPr>
    </w:p>
    <w:p w14:paraId="2DD4E566"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No, never.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803AFC">
        <w:rPr>
          <w:rFonts w:ascii="Avenir Next Demi Bold" w:hAnsi="Avenir Next Demi Bold" w:cs="Arial"/>
          <w:b/>
          <w:bCs/>
          <w:color w:val="000000" w:themeColor="text1"/>
          <w:sz w:val="22"/>
          <w:szCs w:val="22"/>
        </w:rPr>
        <w:t>Question 1.7</w:t>
      </w:r>
      <w:r w:rsidRPr="002F43FA">
        <w:rPr>
          <w:rFonts w:ascii="Avenir Next Demi Bold" w:hAnsi="Avenir Next Demi Bold" w:cs="Arial"/>
          <w:b/>
          <w:bCs/>
          <w:color w:val="000000" w:themeColor="text1"/>
          <w:sz w:val="22"/>
          <w:szCs w:val="22"/>
        </w:rPr>
        <w:t xml:space="preserve"> </w:t>
      </w:r>
    </w:p>
    <w:p w14:paraId="4A7676EE" w14:textId="77777777" w:rsidR="00F47A63" w:rsidRPr="002F43FA" w:rsidRDefault="00F47A63" w:rsidP="00F47A63">
      <w:pPr>
        <w:jc w:val="both"/>
        <w:rPr>
          <w:rFonts w:ascii="Avenir Next" w:hAnsi="Avenir Next" w:cs="Arial"/>
          <w:sz w:val="22"/>
          <w:szCs w:val="22"/>
        </w:rPr>
      </w:pPr>
    </w:p>
    <w:p w14:paraId="3DBD5B42"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rPr>
        <w:t xml:space="preserve">What are the conditions for a company to avail of </w:t>
      </w:r>
      <w:r w:rsidRPr="002F43FA">
        <w:rPr>
          <w:rFonts w:ascii="Avenir Next Demi Bold" w:hAnsi="Avenir Next Demi Bold" w:cs="Arial"/>
          <w:b/>
          <w:bCs/>
          <w:sz w:val="22"/>
          <w:szCs w:val="22"/>
          <w:u w:val="single"/>
        </w:rPr>
        <w:t>safeguard proceedings</w:t>
      </w:r>
      <w:r w:rsidRPr="002F43FA">
        <w:rPr>
          <w:rFonts w:ascii="Avenir Next" w:hAnsi="Avenir Next" w:cs="Arial"/>
          <w:sz w:val="22"/>
          <w:szCs w:val="22"/>
        </w:rPr>
        <w:t>?</w:t>
      </w:r>
    </w:p>
    <w:p w14:paraId="2462C1CE" w14:textId="77777777" w:rsidR="00F47A63" w:rsidRPr="002F43FA" w:rsidRDefault="00F47A63" w:rsidP="00F47A63">
      <w:pPr>
        <w:jc w:val="both"/>
        <w:rPr>
          <w:rFonts w:ascii="Avenir Next" w:hAnsi="Avenir Next" w:cs="Arial"/>
          <w:sz w:val="22"/>
          <w:szCs w:val="22"/>
        </w:rPr>
      </w:pPr>
    </w:p>
    <w:p w14:paraId="7BB1B29B" w14:textId="77777777" w:rsidR="00F47A63" w:rsidRPr="00803AFC" w:rsidRDefault="00F47A63" w:rsidP="00EF6D63">
      <w:pPr>
        <w:pStyle w:val="ListParagraph"/>
        <w:numPr>
          <w:ilvl w:val="0"/>
          <w:numId w:val="7"/>
        </w:numPr>
        <w:ind w:left="426"/>
        <w:jc w:val="both"/>
        <w:rPr>
          <w:rFonts w:ascii="Avenir Next" w:hAnsi="Avenir Next" w:cs="Arial"/>
          <w:iCs/>
          <w:sz w:val="22"/>
          <w:szCs w:val="22"/>
          <w:highlight w:val="yellow"/>
          <w:lang w:val="en-GB"/>
        </w:rPr>
      </w:pPr>
      <w:r w:rsidRPr="00803AFC">
        <w:rPr>
          <w:rFonts w:ascii="Avenir Next" w:hAnsi="Avenir Next" w:cs="Arial"/>
          <w:iCs/>
          <w:sz w:val="22"/>
          <w:szCs w:val="22"/>
          <w:highlight w:val="yellow"/>
          <w:lang w:val="en-GB"/>
        </w:rPr>
        <w:t>When the company is not in a state of insolvency (in a payment failure situation) but is experiencing difficulties which it is not able to overcome.</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has not been in a state of insolvency for longer than 45 days.</w:t>
      </w:r>
    </w:p>
    <w:p w14:paraId="61AFB0E6" w14:textId="77777777" w:rsidR="00F47A63" w:rsidRPr="002F43FA" w:rsidRDefault="00F47A63" w:rsidP="00F47A63">
      <w:pPr>
        <w:ind w:left="426" w:hanging="284"/>
        <w:jc w:val="both"/>
        <w:rPr>
          <w:rFonts w:ascii="Avenir Next" w:hAnsi="Avenir Next" w:cs="Arial"/>
          <w:iCs/>
          <w:sz w:val="22"/>
          <w:szCs w:val="22"/>
          <w:lang w:val="en-GB"/>
        </w:rPr>
      </w:pPr>
    </w:p>
    <w:p w14:paraId="2C2256F9"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is insolvent.</w:t>
      </w:r>
    </w:p>
    <w:p w14:paraId="3C6F6C1E" w14:textId="77777777" w:rsidR="00F47A63" w:rsidRPr="002F43FA" w:rsidRDefault="00F47A63" w:rsidP="00F47A63">
      <w:pPr>
        <w:ind w:left="426" w:hanging="284"/>
        <w:jc w:val="both"/>
        <w:rPr>
          <w:rFonts w:ascii="Avenir Next" w:hAnsi="Avenir Next" w:cs="Arial"/>
          <w:iCs/>
          <w:sz w:val="22"/>
          <w:szCs w:val="22"/>
          <w:lang w:val="en-GB"/>
        </w:rPr>
      </w:pPr>
    </w:p>
    <w:p w14:paraId="199396B0" w14:textId="0AFDDB3D"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 xml:space="preserve">When the company is </w:t>
      </w:r>
      <w:r w:rsidR="001D3639" w:rsidRPr="002F43FA">
        <w:rPr>
          <w:rFonts w:ascii="Avenir Next" w:hAnsi="Avenir Next" w:cs="Arial"/>
          <w:iCs/>
          <w:sz w:val="22"/>
          <w:szCs w:val="22"/>
          <w:lang w:val="en-GB"/>
        </w:rPr>
        <w:t>insolvent,</w:t>
      </w:r>
      <w:r w:rsidRPr="002F43FA">
        <w:rPr>
          <w:rFonts w:ascii="Avenir Next" w:hAnsi="Avenir Next" w:cs="Arial"/>
          <w:iCs/>
          <w:sz w:val="22"/>
          <w:szCs w:val="22"/>
          <w:lang w:val="en-GB"/>
        </w:rPr>
        <w:t xml:space="preserve"> and the company has attempted conciliation or </w:t>
      </w:r>
      <w:r w:rsidRPr="002F43FA">
        <w:rPr>
          <w:rFonts w:ascii="Avenir Next" w:hAnsi="Avenir Next" w:cs="Arial"/>
          <w:i/>
          <w:sz w:val="22"/>
          <w:szCs w:val="22"/>
          <w:lang w:val="en-GB"/>
        </w:rPr>
        <w:t xml:space="preserve">ad hoc </w:t>
      </w:r>
      <w:r w:rsidRPr="002F43FA">
        <w:rPr>
          <w:rFonts w:ascii="Avenir Next" w:hAnsi="Avenir Next" w:cs="Arial"/>
          <w:iCs/>
          <w:sz w:val="22"/>
          <w:szCs w:val="22"/>
          <w:lang w:val="en-GB"/>
        </w:rPr>
        <w:t xml:space="preserve">mandate proceedings which have failed. </w:t>
      </w:r>
    </w:p>
    <w:p w14:paraId="4E08A4F8" w14:textId="77777777" w:rsidR="00F47A63" w:rsidRPr="002F43FA" w:rsidRDefault="00F47A63" w:rsidP="00F47A63">
      <w:pPr>
        <w:ind w:left="284" w:hanging="284"/>
        <w:jc w:val="both"/>
        <w:rPr>
          <w:rFonts w:ascii="Avenir Next" w:hAnsi="Avenir Next" w:cs="Arial"/>
          <w:sz w:val="22"/>
          <w:szCs w:val="22"/>
          <w:lang w:val="en-GB"/>
        </w:rPr>
      </w:pPr>
    </w:p>
    <w:p w14:paraId="3CAD9F6D" w14:textId="77777777" w:rsidR="00F47A63" w:rsidRPr="005E2EAE" w:rsidRDefault="00F47A63" w:rsidP="00F47A63">
      <w:pPr>
        <w:jc w:val="both"/>
        <w:rPr>
          <w:rFonts w:ascii="Avenir Next Demi Bold" w:hAnsi="Avenir Next Demi Bold" w:cs="Arial"/>
          <w:b/>
          <w:bCs/>
          <w:color w:val="000000" w:themeColor="text1"/>
          <w:sz w:val="22"/>
          <w:szCs w:val="22"/>
        </w:rPr>
      </w:pPr>
      <w:r w:rsidRPr="005E2EAE">
        <w:rPr>
          <w:rFonts w:ascii="Avenir Next Demi Bold" w:hAnsi="Avenir Next Demi Bold" w:cs="Arial"/>
          <w:b/>
          <w:bCs/>
          <w:color w:val="000000" w:themeColor="text1"/>
          <w:sz w:val="22"/>
          <w:szCs w:val="22"/>
        </w:rPr>
        <w:t xml:space="preserve">Question 1.8 </w:t>
      </w:r>
    </w:p>
    <w:p w14:paraId="6BC9F090" w14:textId="77777777" w:rsidR="00F47A63" w:rsidRPr="005E2EAE" w:rsidRDefault="00F47A63" w:rsidP="00F47A63">
      <w:pPr>
        <w:jc w:val="both"/>
        <w:rPr>
          <w:rFonts w:ascii="Avenir Next" w:hAnsi="Avenir Next" w:cs="Arial"/>
          <w:sz w:val="22"/>
          <w:szCs w:val="22"/>
        </w:rPr>
      </w:pPr>
    </w:p>
    <w:p w14:paraId="3D1EA798" w14:textId="77777777" w:rsidR="00F47A63" w:rsidRPr="002F43FA" w:rsidRDefault="00F47A63" w:rsidP="00F47A63">
      <w:pPr>
        <w:jc w:val="both"/>
        <w:rPr>
          <w:rFonts w:ascii="Avenir Next" w:hAnsi="Avenir Next" w:cs="Arial"/>
          <w:sz w:val="22"/>
          <w:szCs w:val="22"/>
          <w:lang w:val="en-GB"/>
        </w:rPr>
      </w:pPr>
      <w:r w:rsidRPr="005E2EAE">
        <w:rPr>
          <w:rFonts w:ascii="Avenir Next" w:hAnsi="Avenir Next" w:cs="Arial"/>
          <w:sz w:val="22"/>
          <w:szCs w:val="22"/>
          <w:lang w:val="en-GB"/>
        </w:rPr>
        <w:t xml:space="preserve">During liquidation proceedings, which creditors are </w:t>
      </w:r>
      <w:r w:rsidRPr="005E2EAE">
        <w:rPr>
          <w:rFonts w:ascii="Avenir Next Demi Bold" w:hAnsi="Avenir Next Demi Bold" w:cs="Arial"/>
          <w:b/>
          <w:bCs/>
          <w:sz w:val="22"/>
          <w:szCs w:val="22"/>
          <w:u w:val="single"/>
          <w:lang w:val="en-GB"/>
        </w:rPr>
        <w:t>barred from enforcing</w:t>
      </w:r>
      <w:r w:rsidRPr="005E2EAE">
        <w:rPr>
          <w:rFonts w:ascii="Avenir Next" w:hAnsi="Avenir Next" w:cs="Arial"/>
          <w:sz w:val="22"/>
          <w:szCs w:val="22"/>
          <w:lang w:val="en-GB"/>
        </w:rPr>
        <w:t xml:space="preserve"> their rights to obtain payment from the debtor?</w:t>
      </w:r>
    </w:p>
    <w:p w14:paraId="5C103F9E" w14:textId="77777777" w:rsidR="00F47A63" w:rsidRPr="002F43FA" w:rsidRDefault="00F47A63" w:rsidP="00F47A63">
      <w:pPr>
        <w:ind w:left="720" w:hanging="720"/>
        <w:jc w:val="both"/>
        <w:rPr>
          <w:rFonts w:ascii="Avenir Next" w:hAnsi="Avenir Next" w:cs="Arial"/>
          <w:sz w:val="22"/>
          <w:szCs w:val="22"/>
          <w:lang w:val="en-GB"/>
        </w:rPr>
      </w:pPr>
    </w:p>
    <w:p w14:paraId="76658296" w14:textId="77777777" w:rsidR="00F47A63" w:rsidRPr="002F43FA" w:rsidRDefault="00F47A63" w:rsidP="00EF6D63">
      <w:pPr>
        <w:pStyle w:val="ListParagraph"/>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All pre-filing creditors. </w:t>
      </w:r>
    </w:p>
    <w:p w14:paraId="2F4FADCD" w14:textId="77777777" w:rsidR="00F47A63" w:rsidRPr="002F43FA" w:rsidRDefault="00F47A63" w:rsidP="00F47A63">
      <w:pPr>
        <w:ind w:left="426"/>
        <w:jc w:val="both"/>
        <w:rPr>
          <w:rFonts w:ascii="Avenir Next" w:hAnsi="Avenir Next" w:cs="Arial"/>
          <w:sz w:val="22"/>
          <w:szCs w:val="22"/>
          <w:lang w:val="en-GB"/>
        </w:rPr>
      </w:pPr>
    </w:p>
    <w:p w14:paraId="1ECB6E50" w14:textId="77777777" w:rsidR="00F47A63" w:rsidRPr="002F43FA" w:rsidRDefault="00F47A63" w:rsidP="00EF6D63">
      <w:pPr>
        <w:pStyle w:val="ListParagraph"/>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Pre- and post-filing creditors. </w:t>
      </w:r>
    </w:p>
    <w:p w14:paraId="7D53A88F" w14:textId="77777777" w:rsidR="00F47A63" w:rsidRPr="002F43FA" w:rsidRDefault="00F47A63" w:rsidP="00F47A63">
      <w:pPr>
        <w:ind w:left="426"/>
        <w:jc w:val="both"/>
        <w:rPr>
          <w:rFonts w:ascii="Avenir Next" w:hAnsi="Avenir Next" w:cs="Arial"/>
          <w:sz w:val="22"/>
          <w:szCs w:val="22"/>
          <w:lang w:val="en-GB"/>
        </w:rPr>
      </w:pPr>
    </w:p>
    <w:p w14:paraId="0D766A51" w14:textId="77777777" w:rsidR="00F47A63" w:rsidRPr="005E2EAE" w:rsidRDefault="00F47A63" w:rsidP="00EF6D63">
      <w:pPr>
        <w:pStyle w:val="ListParagraph"/>
        <w:numPr>
          <w:ilvl w:val="0"/>
          <w:numId w:val="8"/>
        </w:numPr>
        <w:ind w:left="426"/>
        <w:jc w:val="both"/>
        <w:rPr>
          <w:rFonts w:ascii="Avenir Next" w:hAnsi="Avenir Next" w:cs="Arial"/>
          <w:sz w:val="22"/>
          <w:szCs w:val="22"/>
          <w:highlight w:val="yellow"/>
          <w:lang w:val="en-GB"/>
        </w:rPr>
      </w:pPr>
      <w:r w:rsidRPr="005E2EAE">
        <w:rPr>
          <w:rFonts w:ascii="Avenir Next" w:hAnsi="Avenir Next" w:cs="Arial"/>
          <w:sz w:val="22"/>
          <w:szCs w:val="22"/>
          <w:highlight w:val="yellow"/>
          <w:lang w:val="en-GB"/>
        </w:rPr>
        <w:t xml:space="preserve">Pre-filing creditors, except (i) claims secured by a security interest conferring a retention title right, (ii) claims assigned by way of a Dailly assignment of receivables, (iii) claims secured by a </w:t>
      </w:r>
      <w:r w:rsidRPr="005E2EAE">
        <w:rPr>
          <w:rFonts w:ascii="Avenir Next" w:hAnsi="Avenir Next" w:cs="Arial"/>
          <w:i/>
          <w:iCs/>
          <w:sz w:val="22"/>
          <w:szCs w:val="22"/>
          <w:highlight w:val="yellow"/>
          <w:lang w:val="en-GB"/>
        </w:rPr>
        <w:t>fiducie</w:t>
      </w:r>
      <w:r w:rsidRPr="005E2EAE">
        <w:rPr>
          <w:rFonts w:ascii="Avenir Next" w:hAnsi="Avenir Next" w:cs="Arial"/>
          <w:sz w:val="22"/>
          <w:szCs w:val="22"/>
          <w:highlight w:val="yellow"/>
          <w:lang w:val="en-GB"/>
        </w:rPr>
        <w:t xml:space="preserve"> agreement, and (iv) set-off and close-out netting of financial obligations.</w:t>
      </w:r>
    </w:p>
    <w:p w14:paraId="12D95C5A" w14:textId="77777777" w:rsidR="00F47A63" w:rsidRPr="002F43FA" w:rsidRDefault="00F47A63" w:rsidP="00F47A63">
      <w:pPr>
        <w:ind w:left="426"/>
        <w:jc w:val="both"/>
        <w:rPr>
          <w:rFonts w:ascii="Avenir Next" w:hAnsi="Avenir Next" w:cs="Arial"/>
          <w:sz w:val="22"/>
          <w:szCs w:val="22"/>
          <w:lang w:val="en-GB"/>
        </w:rPr>
      </w:pPr>
    </w:p>
    <w:p w14:paraId="37B8A1A4" w14:textId="77777777" w:rsidR="00F47A63" w:rsidRPr="002F43FA" w:rsidRDefault="00F47A63" w:rsidP="00EF6D63">
      <w:pPr>
        <w:pStyle w:val="ListParagraph"/>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Post-filing creditors, except (i) claims secured by a security interest conferring a retention title right, (ii) claims assigned by way of a Dailly assignment of receivables, (iii) claims secured by a </w:t>
      </w:r>
      <w:r w:rsidRPr="002F43FA">
        <w:rPr>
          <w:rFonts w:ascii="Avenir Next" w:hAnsi="Avenir Next" w:cs="Arial"/>
          <w:i/>
          <w:iCs/>
          <w:sz w:val="22"/>
          <w:szCs w:val="22"/>
          <w:lang w:val="en-GB"/>
        </w:rPr>
        <w:t>fiducie</w:t>
      </w:r>
      <w:r w:rsidRPr="002F43FA">
        <w:rPr>
          <w:rFonts w:ascii="Avenir Next" w:hAnsi="Avenir Next" w:cs="Arial"/>
          <w:sz w:val="22"/>
          <w:szCs w:val="22"/>
          <w:lang w:val="en-GB"/>
        </w:rPr>
        <w:t xml:space="preserve"> agreement, and (iv) set-off and close-out netting of financial obligations. </w:t>
      </w:r>
    </w:p>
    <w:p w14:paraId="411DEC37" w14:textId="46ABFDCF" w:rsidR="00F47A63" w:rsidRPr="002F43FA" w:rsidRDefault="00F47A63" w:rsidP="00F47A63">
      <w:pPr>
        <w:jc w:val="both"/>
        <w:rPr>
          <w:rFonts w:ascii="Avenir Next" w:eastAsiaTheme="minorHAnsi" w:hAnsi="Avenir Next" w:cs="Arial"/>
          <w:sz w:val="22"/>
          <w:szCs w:val="22"/>
          <w:lang w:val="en-GB"/>
        </w:rPr>
      </w:pP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5E2EAE">
        <w:rPr>
          <w:rFonts w:ascii="Avenir Next Demi Bold" w:hAnsi="Avenir Next Demi Bold" w:cs="Arial"/>
          <w:b/>
          <w:bCs/>
          <w:color w:val="000000" w:themeColor="text1"/>
          <w:sz w:val="22"/>
          <w:szCs w:val="22"/>
        </w:rPr>
        <w:t>Question 1.9</w:t>
      </w:r>
      <w:r w:rsidRPr="002F43FA">
        <w:rPr>
          <w:rFonts w:ascii="Avenir Next Demi Bold" w:hAnsi="Avenir Next Demi Bold" w:cs="Arial"/>
          <w:b/>
          <w:bCs/>
          <w:color w:val="000000" w:themeColor="text1"/>
          <w:sz w:val="22"/>
          <w:szCs w:val="22"/>
        </w:rPr>
        <w:t xml:space="preserve"> </w:t>
      </w:r>
    </w:p>
    <w:p w14:paraId="5FD18743" w14:textId="77777777" w:rsidR="00F47A63" w:rsidRPr="002F43FA" w:rsidRDefault="00F47A63" w:rsidP="00F47A63">
      <w:pPr>
        <w:jc w:val="both"/>
        <w:rPr>
          <w:rFonts w:ascii="Avenir Next" w:hAnsi="Avenir Next" w:cs="Arial"/>
          <w:sz w:val="22"/>
          <w:szCs w:val="22"/>
        </w:rPr>
      </w:pPr>
    </w:p>
    <w:p w14:paraId="043EEC8F"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Minago, a company, is facing financial difficulties but is not yet in a state of insolvency. Some of its suppliers are demanding the payment of their invoices but Minago’s directors believe that this would lead to the company’s insolvency. Which </w:t>
      </w:r>
      <w:r w:rsidRPr="002F43FA">
        <w:rPr>
          <w:rFonts w:ascii="Avenir Next Demi Bold" w:hAnsi="Avenir Next Demi Bold" w:cs="Arial"/>
          <w:b/>
          <w:bCs/>
          <w:sz w:val="22"/>
          <w:szCs w:val="22"/>
          <w:u w:val="single"/>
          <w:lang w:val="en-GB"/>
        </w:rPr>
        <w:t xml:space="preserve">procedure(s) </w:t>
      </w:r>
      <w:r w:rsidRPr="002F43FA">
        <w:rPr>
          <w:rFonts w:ascii="Avenir Next" w:hAnsi="Avenir Next" w:cs="Arial"/>
          <w:sz w:val="22"/>
          <w:szCs w:val="22"/>
          <w:lang w:val="en-GB"/>
        </w:rPr>
        <w:t>is / are available to the company?</w:t>
      </w:r>
    </w:p>
    <w:p w14:paraId="7D05EDE8" w14:textId="77777777" w:rsidR="00F47A63" w:rsidRPr="002F43FA" w:rsidRDefault="00F47A63" w:rsidP="00F47A63">
      <w:pPr>
        <w:ind w:left="720" w:hanging="720"/>
        <w:jc w:val="both"/>
        <w:rPr>
          <w:rFonts w:ascii="Avenir Next" w:hAnsi="Avenir Next" w:cs="Arial"/>
          <w:sz w:val="22"/>
          <w:szCs w:val="22"/>
          <w:lang w:val="en-GB"/>
        </w:rPr>
      </w:pPr>
    </w:p>
    <w:p w14:paraId="6784D3D1" w14:textId="77777777" w:rsidR="00F47A63" w:rsidRPr="002F43FA" w:rsidRDefault="00F47A63" w:rsidP="00EF6D63">
      <w:pPr>
        <w:pStyle w:val="ListParagraph"/>
        <w:numPr>
          <w:ilvl w:val="0"/>
          <w:numId w:val="9"/>
        </w:numPr>
        <w:ind w:left="426"/>
        <w:jc w:val="both"/>
        <w:rPr>
          <w:rFonts w:ascii="Avenir Next" w:hAnsi="Avenir Next" w:cs="Arial"/>
          <w:sz w:val="22"/>
          <w:szCs w:val="22"/>
          <w:lang w:val="en-GB"/>
        </w:rPr>
      </w:pP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w:t>
      </w:r>
    </w:p>
    <w:p w14:paraId="6DBEE08D" w14:textId="77777777" w:rsidR="00F47A63" w:rsidRPr="002F43FA" w:rsidRDefault="00F47A63" w:rsidP="00F47A63">
      <w:pPr>
        <w:ind w:left="426"/>
        <w:jc w:val="both"/>
        <w:rPr>
          <w:rFonts w:ascii="Avenir Next" w:hAnsi="Avenir Next" w:cs="Arial"/>
          <w:sz w:val="22"/>
          <w:szCs w:val="22"/>
          <w:lang w:val="en-GB"/>
        </w:rPr>
      </w:pPr>
    </w:p>
    <w:p w14:paraId="4EB96314" w14:textId="77777777" w:rsidR="00F47A63" w:rsidRPr="001D3639" w:rsidRDefault="00F47A63" w:rsidP="00EF6D63">
      <w:pPr>
        <w:pStyle w:val="ListParagraph"/>
        <w:numPr>
          <w:ilvl w:val="0"/>
          <w:numId w:val="9"/>
        </w:numPr>
        <w:ind w:left="426"/>
        <w:jc w:val="both"/>
        <w:rPr>
          <w:rFonts w:ascii="Avenir Next" w:hAnsi="Avenir Next" w:cs="Arial"/>
          <w:sz w:val="22"/>
          <w:szCs w:val="22"/>
          <w:highlight w:val="yellow"/>
          <w:lang w:val="en-GB"/>
        </w:rPr>
      </w:pPr>
      <w:r w:rsidRPr="001D3639">
        <w:rPr>
          <w:rFonts w:ascii="Avenir Next" w:hAnsi="Avenir Next" w:cs="Arial"/>
          <w:sz w:val="22"/>
          <w:szCs w:val="22"/>
          <w:highlight w:val="yellow"/>
          <w:lang w:val="en-GB"/>
        </w:rPr>
        <w:t xml:space="preserve">Conciliation and </w:t>
      </w:r>
      <w:r w:rsidRPr="001D3639">
        <w:rPr>
          <w:rFonts w:ascii="Avenir Next" w:hAnsi="Avenir Next" w:cs="Arial"/>
          <w:i/>
          <w:iCs/>
          <w:sz w:val="22"/>
          <w:szCs w:val="22"/>
          <w:highlight w:val="yellow"/>
          <w:lang w:val="en-GB"/>
        </w:rPr>
        <w:t>ad hoc</w:t>
      </w:r>
      <w:r w:rsidRPr="001D3639">
        <w:rPr>
          <w:rFonts w:ascii="Avenir Next" w:hAnsi="Avenir Next" w:cs="Arial"/>
          <w:sz w:val="22"/>
          <w:szCs w:val="22"/>
          <w:highlight w:val="yellow"/>
          <w:lang w:val="en-GB"/>
        </w:rPr>
        <w:t xml:space="preserve"> mandate. </w:t>
      </w:r>
    </w:p>
    <w:p w14:paraId="391AD8CC" w14:textId="77777777" w:rsidR="00F47A63" w:rsidRPr="002F43FA" w:rsidRDefault="00F47A63" w:rsidP="00F47A63">
      <w:pPr>
        <w:ind w:left="426"/>
        <w:jc w:val="both"/>
        <w:rPr>
          <w:rFonts w:ascii="Avenir Next" w:hAnsi="Avenir Next" w:cs="Arial"/>
          <w:sz w:val="22"/>
          <w:szCs w:val="22"/>
          <w:lang w:val="en-GB"/>
        </w:rPr>
      </w:pPr>
    </w:p>
    <w:p w14:paraId="55FBDE7A" w14:textId="77777777" w:rsidR="00F47A63" w:rsidRPr="002F43FA" w:rsidRDefault="00F47A63" w:rsidP="00EF6D63">
      <w:pPr>
        <w:pStyle w:val="ListParagraph"/>
        <w:numPr>
          <w:ilvl w:val="0"/>
          <w:numId w:val="9"/>
        </w:numPr>
        <w:ind w:left="426"/>
        <w:jc w:val="both"/>
        <w:rPr>
          <w:rFonts w:ascii="Avenir Next" w:hAnsi="Avenir Next" w:cs="Arial"/>
          <w:sz w:val="22"/>
          <w:szCs w:val="22"/>
          <w:lang w:val="en-GB"/>
        </w:rPr>
      </w:pPr>
      <w:r w:rsidRPr="002F43FA">
        <w:rPr>
          <w:rFonts w:ascii="Avenir Next" w:hAnsi="Avenir Next" w:cs="Arial"/>
          <w:sz w:val="22"/>
          <w:szCs w:val="22"/>
          <w:lang w:val="en-GB"/>
        </w:rPr>
        <w:t>Rehabilitation proceedings.</w:t>
      </w:r>
    </w:p>
    <w:p w14:paraId="3A92DC64" w14:textId="77777777" w:rsidR="00F47A63" w:rsidRPr="002F43FA" w:rsidRDefault="00F47A63" w:rsidP="00F47A63">
      <w:pPr>
        <w:ind w:left="426"/>
        <w:jc w:val="both"/>
        <w:rPr>
          <w:rFonts w:ascii="Avenir Next" w:hAnsi="Avenir Next" w:cs="Arial"/>
          <w:sz w:val="22"/>
          <w:szCs w:val="22"/>
          <w:lang w:val="en-GB"/>
        </w:rPr>
      </w:pPr>
    </w:p>
    <w:p w14:paraId="2F1DBBA6" w14:textId="77777777" w:rsidR="00F47A63" w:rsidRPr="002F43FA" w:rsidRDefault="00F47A63" w:rsidP="00EF6D63">
      <w:pPr>
        <w:pStyle w:val="ListParagraph"/>
        <w:numPr>
          <w:ilvl w:val="0"/>
          <w:numId w:val="9"/>
        </w:numPr>
        <w:ind w:left="426"/>
        <w:jc w:val="both"/>
        <w:rPr>
          <w:rFonts w:ascii="Avenir Next" w:hAnsi="Avenir Next" w:cs="Arial"/>
          <w:sz w:val="22"/>
          <w:szCs w:val="22"/>
          <w:lang w:val="en-GB"/>
        </w:rPr>
      </w:pP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conciliation and safeguard proceedings.</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5E2EAE">
        <w:rPr>
          <w:rFonts w:ascii="Avenir Next Demi Bold" w:hAnsi="Avenir Next Demi Bold" w:cs="Arial"/>
          <w:b/>
          <w:bCs/>
          <w:color w:val="000000" w:themeColor="text1"/>
          <w:sz w:val="22"/>
          <w:szCs w:val="22"/>
        </w:rPr>
        <w:t>Question 1.10</w:t>
      </w:r>
      <w:r w:rsidRPr="002F43FA">
        <w:rPr>
          <w:rFonts w:ascii="Avenir Next Demi Bold" w:hAnsi="Avenir Next Demi Bold" w:cs="Arial"/>
          <w:b/>
          <w:bCs/>
          <w:color w:val="000000" w:themeColor="text1"/>
          <w:sz w:val="22"/>
          <w:szCs w:val="22"/>
        </w:rPr>
        <w:t xml:space="preserve"> </w:t>
      </w:r>
    </w:p>
    <w:p w14:paraId="6FF55CCC" w14:textId="77777777" w:rsidR="00F47A63" w:rsidRPr="002F43FA" w:rsidRDefault="00F47A63" w:rsidP="00F47A63">
      <w:pPr>
        <w:keepNext/>
        <w:jc w:val="both"/>
        <w:rPr>
          <w:rFonts w:ascii="Avenir Next" w:hAnsi="Avenir Next" w:cs="Arial"/>
          <w:sz w:val="22"/>
          <w:szCs w:val="22"/>
        </w:rPr>
      </w:pPr>
    </w:p>
    <w:p w14:paraId="32F5EFB4" w14:textId="77777777" w:rsidR="00F47A63" w:rsidRPr="002F43FA" w:rsidRDefault="00F47A63" w:rsidP="00F47A63">
      <w:pPr>
        <w:keepNext/>
        <w:jc w:val="both"/>
        <w:rPr>
          <w:rFonts w:ascii="Avenir Next" w:hAnsi="Avenir Next" w:cs="Arial"/>
          <w:sz w:val="22"/>
          <w:szCs w:val="22"/>
        </w:rPr>
      </w:pPr>
      <w:r w:rsidRPr="002F43FA">
        <w:rPr>
          <w:rFonts w:ascii="Avenir Next" w:hAnsi="Avenir Next" w:cs="Arial"/>
          <w:sz w:val="22"/>
          <w:szCs w:val="22"/>
        </w:rPr>
        <w:t xml:space="preserve">In relation to the recognition of judgments under French law, choose the </w:t>
      </w:r>
      <w:r w:rsidRPr="002F43FA">
        <w:rPr>
          <w:rFonts w:ascii="Avenir Next Demi Bold" w:hAnsi="Avenir Next Demi Bold" w:cs="Arial"/>
          <w:b/>
          <w:bCs/>
          <w:sz w:val="22"/>
          <w:szCs w:val="22"/>
          <w:u w:val="single"/>
        </w:rPr>
        <w:t>accurate</w:t>
      </w:r>
      <w:r w:rsidRPr="002F43FA">
        <w:rPr>
          <w:rFonts w:ascii="Avenir Next" w:hAnsi="Avenir Next" w:cs="Arial"/>
          <w:sz w:val="22"/>
          <w:szCs w:val="22"/>
        </w:rPr>
        <w:t xml:space="preserve"> statement:</w:t>
      </w:r>
    </w:p>
    <w:p w14:paraId="1FF98DF5" w14:textId="77777777" w:rsidR="00F47A63" w:rsidRPr="002F43FA" w:rsidRDefault="00F47A63" w:rsidP="00F47A63">
      <w:pPr>
        <w:ind w:left="720" w:hanging="720"/>
        <w:jc w:val="both"/>
        <w:rPr>
          <w:rFonts w:ascii="Avenir Next" w:hAnsi="Avenir Next" w:cs="Arial"/>
          <w:sz w:val="22"/>
          <w:szCs w:val="22"/>
          <w:lang w:val="en-GB"/>
        </w:rPr>
      </w:pPr>
    </w:p>
    <w:p w14:paraId="43C7A102" w14:textId="77777777" w:rsidR="00F47A63" w:rsidRPr="005E2EAE" w:rsidRDefault="00F47A63" w:rsidP="00EF6D63">
      <w:pPr>
        <w:pStyle w:val="ListParagraph"/>
        <w:numPr>
          <w:ilvl w:val="0"/>
          <w:numId w:val="10"/>
        </w:numPr>
        <w:ind w:left="426"/>
        <w:jc w:val="both"/>
        <w:rPr>
          <w:rFonts w:ascii="Avenir Next" w:hAnsi="Avenir Next" w:cs="Arial"/>
          <w:sz w:val="22"/>
          <w:szCs w:val="22"/>
          <w:highlight w:val="yellow"/>
          <w:lang w:val="en-GB"/>
        </w:rPr>
      </w:pPr>
      <w:r w:rsidRPr="005E2EAE">
        <w:rPr>
          <w:rFonts w:ascii="Avenir Next" w:hAnsi="Avenir Next" w:cs="Arial"/>
          <w:sz w:val="22"/>
          <w:szCs w:val="22"/>
          <w:highlight w:val="yellow"/>
          <w:lang w:val="en-GB"/>
        </w:rPr>
        <w:t xml:space="preserve">Foreign judgments can only be enforced if they have been subject to a procedure of </w:t>
      </w:r>
      <w:r w:rsidRPr="005E2EAE">
        <w:rPr>
          <w:rFonts w:ascii="Avenir Next" w:hAnsi="Avenir Next" w:cs="Arial"/>
          <w:i/>
          <w:iCs/>
          <w:sz w:val="22"/>
          <w:szCs w:val="22"/>
          <w:highlight w:val="yellow"/>
          <w:lang w:val="en-GB"/>
        </w:rPr>
        <w:t>exequatur</w:t>
      </w:r>
      <w:r w:rsidRPr="005E2EAE">
        <w:rPr>
          <w:rFonts w:ascii="Avenir Next" w:hAnsi="Avenir Next" w:cs="Arial"/>
          <w:sz w:val="22"/>
          <w:szCs w:val="22"/>
          <w:highlight w:val="yellow"/>
          <w:lang w:val="en-GB"/>
        </w:rPr>
        <w:t xml:space="preserve">. The granting of </w:t>
      </w:r>
      <w:r w:rsidRPr="005E2EAE">
        <w:rPr>
          <w:rFonts w:ascii="Avenir Next" w:hAnsi="Avenir Next" w:cs="Arial"/>
          <w:i/>
          <w:iCs/>
          <w:sz w:val="22"/>
          <w:szCs w:val="22"/>
          <w:highlight w:val="yellow"/>
          <w:lang w:val="en-GB"/>
        </w:rPr>
        <w:t>exequatur</w:t>
      </w:r>
      <w:r w:rsidRPr="005E2EAE">
        <w:rPr>
          <w:rFonts w:ascii="Avenir Next" w:hAnsi="Avenir Next" w:cs="Arial"/>
          <w:sz w:val="22"/>
          <w:szCs w:val="22"/>
          <w:highlight w:val="yellow"/>
          <w:lang w:val="en-GB"/>
        </w:rPr>
        <w:t xml:space="preserve"> to a foreign judgment is left at the discretion of the court.</w:t>
      </w:r>
    </w:p>
    <w:p w14:paraId="5C789B9F" w14:textId="77777777" w:rsidR="00F47A63" w:rsidRPr="002F43FA" w:rsidRDefault="00F47A63" w:rsidP="00F47A63">
      <w:pPr>
        <w:ind w:left="426"/>
        <w:jc w:val="both"/>
        <w:rPr>
          <w:rFonts w:ascii="Avenir Next" w:hAnsi="Avenir Next" w:cs="Arial"/>
          <w:sz w:val="22"/>
          <w:szCs w:val="22"/>
          <w:lang w:val="en-GB"/>
        </w:rPr>
      </w:pPr>
    </w:p>
    <w:p w14:paraId="19F7110F" w14:textId="77777777" w:rsidR="00F47A63" w:rsidRPr="002F43FA" w:rsidRDefault="00F47A63" w:rsidP="00EF6D63">
      <w:pPr>
        <w:pStyle w:val="ListParagraph"/>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Foreign judgments can only be enforced if they have been subject to a procedure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For a foreign judgment to be granted </w:t>
      </w:r>
      <w:r w:rsidRPr="002F43FA">
        <w:rPr>
          <w:rFonts w:ascii="Avenir Next" w:hAnsi="Avenir Next" w:cs="Arial"/>
          <w:i/>
          <w:iCs/>
          <w:sz w:val="22"/>
          <w:szCs w:val="22"/>
          <w:lang w:val="en-GB"/>
        </w:rPr>
        <w:t>exequatur</w:t>
      </w:r>
      <w:r w:rsidRPr="002F43FA">
        <w:rPr>
          <w:rFonts w:ascii="Avenir Next" w:hAnsi="Avenir Next" w:cs="Arial"/>
          <w:sz w:val="22"/>
          <w:szCs w:val="22"/>
          <w:lang w:val="en-GB"/>
        </w:rPr>
        <w:t>, three conditions must be met: (i) the original judgment must be devoid of any fraudulent intention, (ii) the judgment must comply with international public policy, and (iii) the foreign court or tribunal who issued the judgment must have been competent to do so.</w:t>
      </w:r>
    </w:p>
    <w:p w14:paraId="36562E50" w14:textId="77777777" w:rsidR="00F47A63" w:rsidRPr="002F43FA" w:rsidRDefault="00F47A63" w:rsidP="00F47A63">
      <w:pPr>
        <w:jc w:val="both"/>
        <w:rPr>
          <w:rFonts w:ascii="Avenir Next" w:hAnsi="Avenir Next" w:cs="Arial"/>
          <w:sz w:val="22"/>
          <w:szCs w:val="22"/>
          <w:lang w:val="en-GB"/>
        </w:rPr>
      </w:pPr>
    </w:p>
    <w:p w14:paraId="233B7FF1" w14:textId="77777777" w:rsidR="00F47A63" w:rsidRPr="002F43FA" w:rsidRDefault="00F47A63" w:rsidP="00EF6D63">
      <w:pPr>
        <w:pStyle w:val="ListParagraph"/>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Even if foreign judgments have not been granted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there are some ways in which they can be recognised and enforced by French authorities. It is, for example, possible for the French </w:t>
      </w:r>
      <w:r w:rsidRPr="002F43FA">
        <w:rPr>
          <w:rFonts w:ascii="Avenir Next" w:hAnsi="Avenir Next" w:cs="Arial"/>
          <w:sz w:val="22"/>
          <w:szCs w:val="22"/>
          <w:lang w:val="en-GB"/>
        </w:rPr>
        <w:lastRenderedPageBreak/>
        <w:t xml:space="preserve">court to recognise a foreign judgment if there are also local insolvency proceedings pending against the same debtor. </w:t>
      </w:r>
    </w:p>
    <w:p w14:paraId="3CA801F7" w14:textId="77777777" w:rsidR="00F47A63" w:rsidRPr="002F43FA" w:rsidRDefault="00F47A63" w:rsidP="00F47A63">
      <w:pPr>
        <w:ind w:left="426"/>
        <w:jc w:val="both"/>
        <w:rPr>
          <w:rFonts w:ascii="Avenir Next" w:hAnsi="Avenir Next" w:cs="Arial"/>
          <w:sz w:val="22"/>
          <w:szCs w:val="22"/>
          <w:lang w:val="en-GB"/>
        </w:rPr>
      </w:pPr>
    </w:p>
    <w:p w14:paraId="14602A2A" w14:textId="77777777" w:rsidR="00F47A63" w:rsidRPr="002F43FA" w:rsidRDefault="00F47A63" w:rsidP="00EF6D63">
      <w:pPr>
        <w:pStyle w:val="ListParagraph"/>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Once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has been conferred, the foreign judgment is considered a French judgment.</w:t>
      </w:r>
    </w:p>
    <w:p w14:paraId="483E4108" w14:textId="376693BF" w:rsidR="00F47A63" w:rsidRPr="002F43FA" w:rsidRDefault="00F47A63" w:rsidP="00F47A63">
      <w:pPr>
        <w:rPr>
          <w:rFonts w:ascii="Avenir Next" w:hAnsi="Avenir Next" w:cs="Arial"/>
          <w:sz w:val="22"/>
          <w:szCs w:val="22"/>
          <w:lang w:val="en-GB"/>
        </w:rPr>
      </w:pPr>
    </w:p>
    <w:p w14:paraId="753EC805" w14:textId="77777777" w:rsidR="00393730" w:rsidRPr="00B87DBA" w:rsidRDefault="00393730" w:rsidP="00F47A63">
      <w:pPr>
        <w:rPr>
          <w:rFonts w:ascii="Avenir Next" w:hAnsi="Avenir Next" w:cs="Arial"/>
          <w:sz w:val="22"/>
          <w:szCs w:val="22"/>
          <w:lang w:val="en-GB"/>
        </w:rPr>
      </w:pPr>
    </w:p>
    <w:p w14:paraId="1A2BD1CE" w14:textId="77777777" w:rsidR="00393730" w:rsidRDefault="00393730">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77777777"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53E8FEAD" w14:textId="77777777" w:rsidR="00F47A63" w:rsidRDefault="00F47A63" w:rsidP="00F47A63">
      <w:pPr>
        <w:jc w:val="both"/>
        <w:rPr>
          <w:rFonts w:ascii="Avenir Next" w:hAnsi="Avenir Next" w:cs="Arial"/>
          <w:sz w:val="22"/>
          <w:szCs w:val="22"/>
          <w:lang w:val="en-GB"/>
        </w:rPr>
      </w:pPr>
      <w:r>
        <w:rPr>
          <w:rFonts w:ascii="Avenir Next" w:hAnsi="Avenir Next" w:cs="Arial"/>
          <w:sz w:val="22"/>
          <w:szCs w:val="22"/>
          <w:lang w:val="en-GB"/>
        </w:rPr>
        <w:t>Consider the following two statements:</w:t>
      </w:r>
    </w:p>
    <w:p w14:paraId="2C7F1B39" w14:textId="77777777" w:rsidR="00F47A63" w:rsidRDefault="00F47A63" w:rsidP="00F47A63">
      <w:pPr>
        <w:jc w:val="both"/>
        <w:rPr>
          <w:rFonts w:ascii="Avenir Next" w:hAnsi="Avenir Next" w:cs="Arial"/>
          <w:sz w:val="22"/>
          <w:szCs w:val="22"/>
          <w:lang w:val="en-GB"/>
        </w:rPr>
      </w:pPr>
    </w:p>
    <w:p w14:paraId="23443486"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1: A procedure which does not stand alone and can only be opened following conciliation proceedings. </w:t>
      </w:r>
    </w:p>
    <w:p w14:paraId="0A9FB1DB" w14:textId="77777777" w:rsidR="00F47A63" w:rsidRPr="00F4427A" w:rsidRDefault="00F47A63" w:rsidP="00F47A63">
      <w:pPr>
        <w:jc w:val="both"/>
        <w:rPr>
          <w:rFonts w:ascii="Avenir Next" w:hAnsi="Avenir Next" w:cs="Arial"/>
          <w:sz w:val="22"/>
          <w:szCs w:val="22"/>
          <w:lang w:val="en-GB"/>
        </w:rPr>
      </w:pPr>
    </w:p>
    <w:p w14:paraId="2B76C260"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2: The objective of this procedure is to appoint a professional who will seize and realise the assets of the debtor and distribute the proceedings to creditors or proceed to a sale of the business. </w:t>
      </w:r>
    </w:p>
    <w:p w14:paraId="060BAFF9" w14:textId="77777777" w:rsidR="00F47A63" w:rsidRPr="00F4427A" w:rsidRDefault="00F47A63" w:rsidP="00F47A63">
      <w:pPr>
        <w:jc w:val="both"/>
        <w:rPr>
          <w:rFonts w:ascii="Avenir Next" w:hAnsi="Avenir Next" w:cs="Arial"/>
          <w:sz w:val="22"/>
          <w:szCs w:val="22"/>
          <w:lang w:val="en-GB"/>
        </w:rPr>
      </w:pPr>
    </w:p>
    <w:p w14:paraId="096AA7CC" w14:textId="77777777" w:rsidR="00F47A63" w:rsidRPr="00B87DB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Which insolvency procedures do these statements refer to?</w:t>
      </w:r>
    </w:p>
    <w:p w14:paraId="5BB3E365" w14:textId="77777777" w:rsidR="00F47A63" w:rsidRPr="00B87DBA" w:rsidRDefault="00F47A63" w:rsidP="00F47A63">
      <w:pPr>
        <w:jc w:val="both"/>
        <w:rPr>
          <w:rFonts w:ascii="Avenir Next" w:hAnsi="Avenir Next" w:cs="Arial"/>
          <w:sz w:val="22"/>
          <w:szCs w:val="22"/>
          <w:lang w:val="en-GB"/>
        </w:rPr>
      </w:pPr>
    </w:p>
    <w:p w14:paraId="2D013D4A" w14:textId="77777777" w:rsidR="004A1435" w:rsidRDefault="002F43FA"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p>
    <w:p w14:paraId="1198E48F" w14:textId="3BB52288" w:rsidR="004A1435" w:rsidRDefault="004A1435"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1: Amicable out-of-court proceedings in accordance with the Commercial Code, Article L611-7</w:t>
      </w:r>
    </w:p>
    <w:p w14:paraId="583200F4" w14:textId="77777777" w:rsidR="004A1435" w:rsidRDefault="004A1435" w:rsidP="009B7C9D">
      <w:pPr>
        <w:jc w:val="both"/>
        <w:rPr>
          <w:rFonts w:ascii="Avenir Next" w:hAnsi="Avenir Next" w:cs="Arial"/>
          <w:color w:val="808080" w:themeColor="background1" w:themeShade="80"/>
          <w:sz w:val="22"/>
          <w:szCs w:val="22"/>
          <w:lang w:val="en-GB"/>
        </w:rPr>
      </w:pPr>
    </w:p>
    <w:p w14:paraId="61369EDC" w14:textId="058BF5D6" w:rsidR="006F4E04" w:rsidRDefault="004A1435"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2: This statement refers to the liquidation proceedings. </w:t>
      </w:r>
      <w:r w:rsidR="002168BD">
        <w:rPr>
          <w:rFonts w:ascii="Avenir Next" w:hAnsi="Avenir Next" w:cs="Arial"/>
          <w:color w:val="808080" w:themeColor="background1" w:themeShade="80"/>
          <w:sz w:val="22"/>
          <w:szCs w:val="22"/>
          <w:lang w:val="en-GB"/>
        </w:rPr>
        <w:t>Where a debtor must be insolvent. The statement refers to the objective of the procedure.</w:t>
      </w:r>
      <w:r w:rsidR="002F43FA">
        <w:rPr>
          <w:rFonts w:ascii="Avenir Next" w:hAnsi="Avenir Next" w:cs="Arial"/>
          <w:color w:val="808080" w:themeColor="background1" w:themeShade="80"/>
          <w:sz w:val="22"/>
          <w:szCs w:val="22"/>
          <w:lang w:val="en-GB"/>
        </w:rPr>
        <w:t>]</w:t>
      </w:r>
    </w:p>
    <w:p w14:paraId="535F62DA" w14:textId="04354D71" w:rsidR="006F4E04" w:rsidRDefault="006F4E04" w:rsidP="009B7C9D">
      <w:pPr>
        <w:jc w:val="both"/>
        <w:rPr>
          <w:rFonts w:ascii="Avenir Next" w:hAnsi="Avenir Next" w:cs="Arial"/>
          <w:color w:val="808080" w:themeColor="background1" w:themeShade="80"/>
          <w:sz w:val="22"/>
          <w:szCs w:val="22"/>
          <w:lang w:val="en-GB"/>
        </w:rPr>
      </w:pPr>
    </w:p>
    <w:p w14:paraId="170555E9" w14:textId="77777777" w:rsidR="002168BD" w:rsidRDefault="002168BD" w:rsidP="00F47A63">
      <w:pPr>
        <w:pStyle w:val="INSOLstyleheading4"/>
        <w:rPr>
          <w:rFonts w:ascii="Avenir Next Demi Bold" w:hAnsi="Avenir Next Demi Bold"/>
          <w:iCs w:val="0"/>
        </w:rPr>
      </w:pPr>
    </w:p>
    <w:p w14:paraId="43D0FAD8" w14:textId="6562B6A2"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77777777" w:rsidR="00F47A63" w:rsidRDefault="00F47A63" w:rsidP="00F47A63">
      <w:pPr>
        <w:jc w:val="both"/>
        <w:rPr>
          <w:rFonts w:ascii="Avenir Next" w:hAnsi="Avenir Next" w:cs="Arial"/>
          <w:sz w:val="22"/>
          <w:szCs w:val="22"/>
          <w:lang w:val="en-GB"/>
        </w:rPr>
      </w:pPr>
      <w:r w:rsidRPr="00E73341">
        <w:rPr>
          <w:rFonts w:ascii="Avenir Next Demi Bold" w:hAnsi="Avenir Next Demi Bold" w:cs="Arial"/>
          <w:b/>
          <w:bCs/>
          <w:sz w:val="22"/>
          <w:szCs w:val="22"/>
          <w:u w:val="single"/>
          <w:lang w:val="en-GB"/>
        </w:rPr>
        <w:t>List three</w:t>
      </w:r>
      <w:r>
        <w:rPr>
          <w:rFonts w:ascii="Avenir Next" w:hAnsi="Avenir Next" w:cs="Arial"/>
          <w:sz w:val="22"/>
          <w:szCs w:val="22"/>
          <w:lang w:val="en-GB"/>
        </w:rPr>
        <w:t xml:space="preserve"> </w:t>
      </w:r>
      <w:r w:rsidRPr="00DC6AAA">
        <w:rPr>
          <w:rFonts w:ascii="Avenir Next" w:hAnsi="Avenir Next" w:cs="Arial"/>
          <w:sz w:val="22"/>
          <w:szCs w:val="22"/>
          <w:lang w:val="en-GB"/>
        </w:rPr>
        <w:t>of the main variations between the safeguard procedure and the rehabilitation procedure under the Commercial Code.</w:t>
      </w:r>
    </w:p>
    <w:p w14:paraId="3B894BB6" w14:textId="6B63499D" w:rsidR="00F47A63" w:rsidRDefault="00F47A63" w:rsidP="00F47A63">
      <w:pPr>
        <w:jc w:val="both"/>
        <w:rPr>
          <w:rFonts w:ascii="Avenir Next" w:hAnsi="Avenir Next" w:cs="Arial"/>
          <w:sz w:val="22"/>
          <w:szCs w:val="22"/>
          <w:lang w:val="en-GB"/>
        </w:rPr>
      </w:pPr>
    </w:p>
    <w:p w14:paraId="77A6EE48" w14:textId="7F660831" w:rsidR="00E45E4C" w:rsidRDefault="006F4E04" w:rsidP="006F4E04">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w:t>
      </w:r>
      <w:r w:rsidR="00E45E4C">
        <w:rPr>
          <w:rFonts w:ascii="Avenir Next" w:hAnsi="Avenir Next" w:cs="Arial"/>
          <w:color w:val="808080" w:themeColor="background1" w:themeShade="80"/>
          <w:sz w:val="22"/>
          <w:szCs w:val="22"/>
          <w:lang w:val="en-GB"/>
        </w:rPr>
        <w:t xml:space="preserve"> In accordance with IDEM, Article L626-30-2</w:t>
      </w:r>
    </w:p>
    <w:p w14:paraId="4860054D" w14:textId="77777777" w:rsidR="00E45E4C" w:rsidRDefault="00E45E4C" w:rsidP="006F4E04">
      <w:pPr>
        <w:jc w:val="both"/>
        <w:rPr>
          <w:rFonts w:ascii="Avenir Next" w:hAnsi="Avenir Next" w:cs="Arial"/>
          <w:color w:val="808080" w:themeColor="background1" w:themeShade="80"/>
          <w:sz w:val="22"/>
          <w:szCs w:val="22"/>
          <w:lang w:val="en-GB"/>
        </w:rPr>
      </w:pPr>
    </w:p>
    <w:p w14:paraId="0BF9944E" w14:textId="27B8CD41" w:rsidR="00E45E4C" w:rsidRDefault="00E45E4C" w:rsidP="00E45E4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ab/>
      </w:r>
      <w:r w:rsidRPr="00E45E4C">
        <w:rPr>
          <w:rFonts w:ascii="Avenir Next" w:hAnsi="Avenir Next" w:cs="Arial"/>
          <w:color w:val="808080" w:themeColor="background1" w:themeShade="80"/>
          <w:sz w:val="22"/>
          <w:szCs w:val="22"/>
          <w:u w:val="single"/>
          <w:lang w:val="en-GB"/>
        </w:rPr>
        <w:t>Safeguard Procedure:</w:t>
      </w:r>
      <w:r>
        <w:rPr>
          <w:rFonts w:ascii="Avenir Next" w:hAnsi="Avenir Next" w:cs="Arial"/>
          <w:color w:val="808080" w:themeColor="background1" w:themeShade="80"/>
          <w:sz w:val="22"/>
          <w:szCs w:val="22"/>
          <w:lang w:val="en-GB"/>
        </w:rPr>
        <w:t xml:space="preserve"> In order to avail of Safeguard proceedings, the debtor cannot be in a payment failure situation. </w:t>
      </w:r>
    </w:p>
    <w:p w14:paraId="32847715" w14:textId="77777777" w:rsidR="00E45E4C" w:rsidRDefault="00E45E4C"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ab/>
      </w:r>
      <w:r w:rsidRPr="00E45E4C">
        <w:rPr>
          <w:rFonts w:ascii="Avenir Next" w:hAnsi="Avenir Next" w:cs="Arial"/>
          <w:color w:val="808080" w:themeColor="background1" w:themeShade="80"/>
          <w:sz w:val="22"/>
          <w:szCs w:val="22"/>
          <w:u w:val="single"/>
          <w:lang w:val="en-GB"/>
        </w:rPr>
        <w:t>Rehabilitation Procedure:</w:t>
      </w:r>
      <w:r>
        <w:rPr>
          <w:rFonts w:ascii="Avenir Next" w:hAnsi="Avenir Next" w:cs="Arial"/>
          <w:color w:val="808080" w:themeColor="background1" w:themeShade="80"/>
          <w:sz w:val="22"/>
          <w:szCs w:val="22"/>
          <w:lang w:val="en-GB"/>
        </w:rPr>
        <w:t xml:space="preserve"> The debtor must be insolvent to aval of this procedure.</w:t>
      </w:r>
    </w:p>
    <w:p w14:paraId="0ACDCB80" w14:textId="77777777" w:rsidR="00E45E4C" w:rsidRDefault="00E45E4C" w:rsidP="006F4E04">
      <w:pPr>
        <w:jc w:val="both"/>
        <w:rPr>
          <w:rFonts w:ascii="Avenir Next" w:hAnsi="Avenir Next" w:cs="Arial"/>
          <w:color w:val="808080" w:themeColor="background1" w:themeShade="80"/>
          <w:sz w:val="22"/>
          <w:szCs w:val="22"/>
          <w:lang w:val="en-GB"/>
        </w:rPr>
      </w:pPr>
    </w:p>
    <w:p w14:paraId="6E53BD46" w14:textId="77777777" w:rsidR="00E45E4C" w:rsidRDefault="00E45E4C" w:rsidP="006F4E04">
      <w:pPr>
        <w:jc w:val="both"/>
        <w:rPr>
          <w:rFonts w:ascii="Avenir Next" w:hAnsi="Avenir Next" w:cs="Arial"/>
          <w:color w:val="808080" w:themeColor="background1" w:themeShade="80"/>
          <w:sz w:val="22"/>
          <w:szCs w:val="22"/>
          <w:lang w:val="en-GB"/>
        </w:rPr>
      </w:pPr>
    </w:p>
    <w:p w14:paraId="1EB3F2A9" w14:textId="77777777" w:rsidR="00E45E4C" w:rsidRDefault="00E45E4C" w:rsidP="00E45E4C">
      <w:pPr>
        <w:pStyle w:val="ListParagraph"/>
        <w:numPr>
          <w:ilvl w:val="0"/>
          <w:numId w:val="22"/>
        </w:numPr>
        <w:ind w:hanging="720"/>
        <w:jc w:val="both"/>
        <w:rPr>
          <w:rFonts w:ascii="Avenir Next" w:hAnsi="Avenir Next" w:cs="Arial"/>
          <w:color w:val="808080" w:themeColor="background1" w:themeShade="80"/>
          <w:sz w:val="22"/>
          <w:szCs w:val="22"/>
          <w:lang w:val="en-GB"/>
        </w:rPr>
      </w:pPr>
      <w:r w:rsidRPr="00E45E4C">
        <w:rPr>
          <w:rFonts w:ascii="Avenir Next" w:hAnsi="Avenir Next" w:cs="Arial"/>
          <w:color w:val="808080" w:themeColor="background1" w:themeShade="80"/>
          <w:sz w:val="22"/>
          <w:szCs w:val="22"/>
          <w:u w:val="single"/>
          <w:lang w:val="en-GB"/>
        </w:rPr>
        <w:t>Safeguard Procedure:</w:t>
      </w:r>
      <w:r>
        <w:rPr>
          <w:rFonts w:ascii="Avenir Next" w:hAnsi="Avenir Next" w:cs="Arial"/>
          <w:color w:val="808080" w:themeColor="background1" w:themeShade="80"/>
          <w:sz w:val="22"/>
          <w:szCs w:val="22"/>
          <w:lang w:val="en-GB"/>
        </w:rPr>
        <w:t xml:space="preserve"> The judgement opening the procedure triggers the appointment of </w:t>
      </w:r>
    </w:p>
    <w:p w14:paraId="060E410E" w14:textId="77777777" w:rsidR="00E45E4C" w:rsidRDefault="00E45E4C" w:rsidP="00E45E4C">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Insolvency Judge (Judge Commissaire</w:t>
      </w:r>
    </w:p>
    <w:p w14:paraId="39143FEE" w14:textId="77777777" w:rsidR="00E45E4C" w:rsidRDefault="00E45E4C" w:rsidP="00E45E4C">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Administrator</w:t>
      </w:r>
    </w:p>
    <w:p w14:paraId="35FAB76D" w14:textId="77777777" w:rsidR="00E45E4C" w:rsidRDefault="00E45E4C" w:rsidP="00E45E4C">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 who represents creditors’ interests. They can be assisted by supervising creditors (creanciers controleurs) appointed by the insolvency judge. </w:t>
      </w:r>
    </w:p>
    <w:p w14:paraId="75AF5490" w14:textId="77777777" w:rsidR="00E45E4C" w:rsidRDefault="00E45E4C" w:rsidP="00E45E4C">
      <w:pPr>
        <w:pStyle w:val="ListParagraph"/>
        <w:numPr>
          <w:ilvl w:val="0"/>
          <w:numId w:val="22"/>
        </w:numPr>
        <w:ind w:hanging="720"/>
        <w:jc w:val="both"/>
        <w:rPr>
          <w:rFonts w:ascii="Avenir Next" w:hAnsi="Avenir Next" w:cs="Arial"/>
          <w:color w:val="808080" w:themeColor="background1" w:themeShade="80"/>
          <w:sz w:val="22"/>
          <w:szCs w:val="22"/>
          <w:lang w:val="en-GB"/>
        </w:rPr>
      </w:pPr>
      <w:r w:rsidRPr="00E45E4C">
        <w:rPr>
          <w:rFonts w:ascii="Avenir Next" w:hAnsi="Avenir Next" w:cs="Arial"/>
          <w:color w:val="808080" w:themeColor="background1" w:themeShade="80"/>
          <w:sz w:val="22"/>
          <w:szCs w:val="22"/>
          <w:u w:val="single"/>
          <w:lang w:val="en-GB"/>
        </w:rPr>
        <w:t xml:space="preserve">Rehabilitation Procedure: </w:t>
      </w:r>
      <w:r>
        <w:rPr>
          <w:rFonts w:ascii="Avenir Next" w:hAnsi="Avenir Next" w:cs="Arial"/>
          <w:color w:val="808080" w:themeColor="background1" w:themeShade="80"/>
          <w:sz w:val="22"/>
          <w:szCs w:val="22"/>
          <w:lang w:val="en-GB"/>
        </w:rPr>
        <w:t xml:space="preserve">It can be opened by the debtor, any unpaid creditor or the Public Prosecutor. </w:t>
      </w:r>
    </w:p>
    <w:p w14:paraId="634D7490" w14:textId="77777777" w:rsidR="00E45E4C" w:rsidRDefault="00E45E4C" w:rsidP="00E45E4C">
      <w:pPr>
        <w:jc w:val="both"/>
        <w:rPr>
          <w:rFonts w:ascii="Avenir Next" w:hAnsi="Avenir Next" w:cs="Arial"/>
          <w:color w:val="808080" w:themeColor="background1" w:themeShade="80"/>
          <w:sz w:val="22"/>
          <w:szCs w:val="22"/>
          <w:lang w:val="en-GB"/>
        </w:rPr>
      </w:pPr>
    </w:p>
    <w:p w14:paraId="387AC851" w14:textId="77777777" w:rsidR="00345852" w:rsidRDefault="00345852" w:rsidP="00E45E4C">
      <w:pPr>
        <w:jc w:val="both"/>
        <w:rPr>
          <w:rFonts w:ascii="Avenir Next" w:hAnsi="Avenir Next" w:cs="Arial"/>
          <w:color w:val="808080" w:themeColor="background1" w:themeShade="80"/>
          <w:sz w:val="22"/>
          <w:szCs w:val="22"/>
          <w:lang w:val="en-GB"/>
        </w:rPr>
      </w:pPr>
    </w:p>
    <w:p w14:paraId="38D9907C" w14:textId="77777777" w:rsidR="00E45E4C" w:rsidRDefault="00E45E4C" w:rsidP="00E45E4C">
      <w:pPr>
        <w:pStyle w:val="ListParagraph"/>
        <w:numPr>
          <w:ilvl w:val="0"/>
          <w:numId w:val="22"/>
        </w:numPr>
        <w:ind w:hanging="720"/>
        <w:jc w:val="both"/>
        <w:rPr>
          <w:rFonts w:ascii="Avenir Next" w:hAnsi="Avenir Next" w:cs="Arial"/>
          <w:color w:val="808080" w:themeColor="background1" w:themeShade="80"/>
          <w:sz w:val="22"/>
          <w:szCs w:val="22"/>
          <w:lang w:val="en-GB"/>
        </w:rPr>
      </w:pPr>
      <w:r w:rsidRPr="00E45E4C">
        <w:rPr>
          <w:rFonts w:ascii="Avenir Next" w:hAnsi="Avenir Next" w:cs="Arial"/>
          <w:color w:val="808080" w:themeColor="background1" w:themeShade="80"/>
          <w:sz w:val="22"/>
          <w:szCs w:val="22"/>
          <w:u w:val="single"/>
          <w:lang w:val="en-GB"/>
        </w:rPr>
        <w:t>Safeguard Procedure:</w:t>
      </w:r>
      <w:r>
        <w:rPr>
          <w:rFonts w:ascii="Avenir Next" w:hAnsi="Avenir Next" w:cs="Arial"/>
          <w:color w:val="808080" w:themeColor="background1" w:themeShade="80"/>
          <w:sz w:val="22"/>
          <w:szCs w:val="22"/>
          <w:lang w:val="en-GB"/>
        </w:rPr>
        <w:t xml:space="preserve"> An insolvency judge (Judge Commissaire) who overseas the procedure. In complex cases, the court can appoint several supervisory judges. </w:t>
      </w:r>
    </w:p>
    <w:p w14:paraId="33C9CE94" w14:textId="77777777" w:rsidR="00026B4A" w:rsidRDefault="00E45E4C" w:rsidP="00E45E4C">
      <w:pPr>
        <w:pStyle w:val="ListParagraph"/>
        <w:numPr>
          <w:ilvl w:val="0"/>
          <w:numId w:val="22"/>
        </w:numPr>
        <w:ind w:hanging="720"/>
        <w:jc w:val="both"/>
        <w:rPr>
          <w:rFonts w:ascii="Avenir Next" w:hAnsi="Avenir Next" w:cs="Arial"/>
          <w:color w:val="808080" w:themeColor="background1" w:themeShade="80"/>
          <w:sz w:val="22"/>
          <w:szCs w:val="22"/>
          <w:lang w:val="en-GB"/>
        </w:rPr>
      </w:pPr>
      <w:r w:rsidRPr="00E45E4C">
        <w:rPr>
          <w:rFonts w:ascii="Avenir Next" w:hAnsi="Avenir Next" w:cs="Arial"/>
          <w:color w:val="808080" w:themeColor="background1" w:themeShade="80"/>
          <w:sz w:val="22"/>
          <w:szCs w:val="22"/>
          <w:u w:val="single"/>
          <w:lang w:val="en-GB"/>
        </w:rPr>
        <w:t>Rehabilitation Procedure:</w:t>
      </w:r>
      <w:r>
        <w:rPr>
          <w:rFonts w:ascii="Avenir Next" w:hAnsi="Avenir Next" w:cs="Arial"/>
          <w:color w:val="808080" w:themeColor="background1" w:themeShade="80"/>
          <w:sz w:val="22"/>
          <w:szCs w:val="22"/>
          <w:lang w:val="en-GB"/>
        </w:rPr>
        <w:t xml:space="preserve"> Only an insolvency judge can oversee this procedure and not several supervisory judges in complex cases.</w:t>
      </w:r>
    </w:p>
    <w:p w14:paraId="7F3FF9B5" w14:textId="77777777" w:rsidR="00026B4A" w:rsidRDefault="00026B4A" w:rsidP="00026B4A">
      <w:pPr>
        <w:pStyle w:val="ListParagraph"/>
        <w:jc w:val="both"/>
        <w:rPr>
          <w:rFonts w:ascii="Avenir Next" w:hAnsi="Avenir Next" w:cs="Arial"/>
          <w:color w:val="808080" w:themeColor="background1" w:themeShade="80"/>
          <w:sz w:val="22"/>
          <w:szCs w:val="22"/>
          <w:lang w:val="en-GB"/>
        </w:rPr>
      </w:pPr>
    </w:p>
    <w:p w14:paraId="7B72608C" w14:textId="77777777" w:rsidR="00026B4A" w:rsidRDefault="00026B4A" w:rsidP="00E45E4C">
      <w:pPr>
        <w:pStyle w:val="ListParagraph"/>
        <w:numPr>
          <w:ilvl w:val="0"/>
          <w:numId w:val="22"/>
        </w:numPr>
        <w:ind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(1) The Maximum duration of safeguard proceedings has been lowered to twelve (12) months, whereas it used to be eighteen (18) months before the Ordinance of 2021. Rehabilitation Proceedings can last for up to eighteen (18) months sometimes. </w:t>
      </w:r>
    </w:p>
    <w:p w14:paraId="4C2EB268" w14:textId="77777777" w:rsidR="00026B4A" w:rsidRDefault="00026B4A" w:rsidP="00E45E4C">
      <w:pPr>
        <w:pStyle w:val="ListParagraph"/>
        <w:numPr>
          <w:ilvl w:val="0"/>
          <w:numId w:val="22"/>
        </w:numPr>
        <w:ind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(2) Safeguard rules does apply to creditors’ voting and classes.  The following difference have been introduced to the rehabilitation procedure: </w:t>
      </w:r>
    </w:p>
    <w:p w14:paraId="445B07DC" w14:textId="77777777" w:rsidR="00026B4A" w:rsidRDefault="00026B4A" w:rsidP="00026B4A">
      <w:pPr>
        <w:pStyle w:val="ListParagraph"/>
        <w:numPr>
          <w:ilvl w:val="1"/>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Should a debtor not meet the required thresholds, the authorisation to form classes of affected parties may be requested by the administrator, without the debtors’ approval. </w:t>
      </w:r>
    </w:p>
    <w:p w14:paraId="28745725" w14:textId="5E71B741" w:rsidR="00345852" w:rsidRDefault="00026B4A" w:rsidP="00026B4A">
      <w:pPr>
        <w:pStyle w:val="ListParagraph"/>
        <w:numPr>
          <w:ilvl w:val="1"/>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affected party may submit a draft restructuring plan </w:t>
      </w:r>
      <w:r w:rsidR="00345852">
        <w:rPr>
          <w:rFonts w:ascii="Avenir Next" w:hAnsi="Avenir Next" w:cs="Arial"/>
          <w:color w:val="808080" w:themeColor="background1" w:themeShade="80"/>
          <w:sz w:val="22"/>
          <w:szCs w:val="22"/>
          <w:lang w:val="en-GB"/>
        </w:rPr>
        <w:t>to</w:t>
      </w:r>
      <w:r>
        <w:rPr>
          <w:rFonts w:ascii="Avenir Next" w:hAnsi="Avenir Next" w:cs="Arial"/>
          <w:color w:val="808080" w:themeColor="background1" w:themeShade="80"/>
          <w:sz w:val="22"/>
          <w:szCs w:val="22"/>
          <w:lang w:val="en-GB"/>
        </w:rPr>
        <w:t xml:space="preserve"> vote of the classes.</w:t>
      </w:r>
    </w:p>
    <w:p w14:paraId="0FBAFC18" w14:textId="77777777" w:rsidR="000C383E" w:rsidRDefault="00345852" w:rsidP="00026B4A">
      <w:pPr>
        <w:pStyle w:val="ListParagraph"/>
        <w:numPr>
          <w:ilvl w:val="1"/>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Should the plan not be approved by </w:t>
      </w:r>
      <w:r w:rsidR="000C383E">
        <w:rPr>
          <w:rFonts w:ascii="Avenir Next" w:hAnsi="Avenir Next" w:cs="Arial"/>
          <w:color w:val="808080" w:themeColor="background1" w:themeShade="80"/>
          <w:sz w:val="22"/>
          <w:szCs w:val="22"/>
          <w:lang w:val="en-GB"/>
        </w:rPr>
        <w:t>all the classes of affected parties, the court can decide to apply the cross-class cram-down mechanism at the request of the debtor or any affected party.  (In the safeguard proceedings, the cross-class cram-down can be implemented by the court with the approval of debtor only)</w:t>
      </w:r>
    </w:p>
    <w:p w14:paraId="763B8846" w14:textId="2C611C5A" w:rsidR="000C383E" w:rsidRDefault="000C383E" w:rsidP="00026B4A">
      <w:pPr>
        <w:pStyle w:val="ListParagraph"/>
        <w:numPr>
          <w:ilvl w:val="1"/>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Should the approval of the plan through class-based consultation procedure are not achieved, the approval can occur through individual consultations of the creditors. </w:t>
      </w:r>
    </w:p>
    <w:p w14:paraId="1F22B2A0" w14:textId="77777777" w:rsidR="000C383E" w:rsidRDefault="000C383E" w:rsidP="000C383E">
      <w:pPr>
        <w:jc w:val="both"/>
        <w:rPr>
          <w:rFonts w:ascii="Avenir Next" w:hAnsi="Avenir Next" w:cs="Arial"/>
          <w:color w:val="808080" w:themeColor="background1" w:themeShade="80"/>
          <w:sz w:val="22"/>
          <w:szCs w:val="22"/>
          <w:lang w:val="en-GB"/>
        </w:rPr>
      </w:pPr>
    </w:p>
    <w:p w14:paraId="7F1A8ABE" w14:textId="6529E066" w:rsidR="006F4E04" w:rsidRPr="000C383E" w:rsidRDefault="000C383E" w:rsidP="000C383E">
      <w:pPr>
        <w:pStyle w:val="ListParagraph"/>
        <w:numPr>
          <w:ilvl w:val="0"/>
          <w:numId w:val="22"/>
        </w:numPr>
        <w:ind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(3) If the plan is not approved by the </w:t>
      </w:r>
      <w:r w:rsidR="00177AC8">
        <w:rPr>
          <w:rFonts w:ascii="Avenir Next" w:hAnsi="Avenir Next" w:cs="Arial"/>
          <w:color w:val="808080" w:themeColor="background1" w:themeShade="80"/>
          <w:sz w:val="22"/>
          <w:szCs w:val="22"/>
          <w:lang w:val="en-GB"/>
        </w:rPr>
        <w:t>different classes, which includes a crossclass cram-down, the court holds the power to reschedule the debtors’ liabilities by up to ten (10) years (“term-out”) – is no longer available in safeguard proceedings.  However it still remains available in the rehab proceedings, subject to a minimum instalment of 10% after the 5</w:t>
      </w:r>
      <w:r w:rsidR="00177AC8" w:rsidRPr="00177AC8">
        <w:rPr>
          <w:rFonts w:ascii="Avenir Next" w:hAnsi="Avenir Next" w:cs="Arial"/>
          <w:color w:val="808080" w:themeColor="background1" w:themeShade="80"/>
          <w:sz w:val="22"/>
          <w:szCs w:val="22"/>
          <w:vertAlign w:val="superscript"/>
          <w:lang w:val="en-GB"/>
        </w:rPr>
        <w:t>th</w:t>
      </w:r>
      <w:r w:rsidR="00177AC8">
        <w:rPr>
          <w:rFonts w:ascii="Avenir Next" w:hAnsi="Avenir Next" w:cs="Arial"/>
          <w:color w:val="808080" w:themeColor="background1" w:themeShade="80"/>
          <w:sz w:val="22"/>
          <w:szCs w:val="22"/>
          <w:lang w:val="en-GB"/>
        </w:rPr>
        <w:t xml:space="preserve"> year.  This way, providing the debtors with stronger leverage in restructuring discussions.</w:t>
      </w:r>
      <w:r w:rsidR="006F4E04" w:rsidRPr="000C383E">
        <w:rPr>
          <w:rFonts w:ascii="Avenir Next" w:hAnsi="Avenir Next" w:cs="Arial"/>
          <w:color w:val="808080" w:themeColor="background1" w:themeShade="80"/>
          <w:sz w:val="22"/>
          <w:szCs w:val="22"/>
          <w:lang w:val="en-GB"/>
        </w:rPr>
        <w:t>]</w:t>
      </w:r>
    </w:p>
    <w:p w14:paraId="793404A4" w14:textId="55538137" w:rsidR="006F4E04" w:rsidRPr="00026B4A" w:rsidRDefault="006F4E04" w:rsidP="00026B4A">
      <w:pPr>
        <w:rPr>
          <w:rFonts w:ascii="Avenir Next" w:hAnsi="Avenir Next" w:cs="Arial"/>
          <w:bCs/>
          <w:color w:val="000000" w:themeColor="text1"/>
          <w:sz w:val="22"/>
          <w:szCs w:val="22"/>
          <w:lang w:val="en-GB"/>
        </w:rPr>
      </w:pPr>
    </w:p>
    <w:p w14:paraId="01448D33" w14:textId="77777777" w:rsidR="00026B4A" w:rsidRPr="00B87DBA" w:rsidRDefault="00026B4A" w:rsidP="00026B4A">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List three</w:t>
      </w:r>
      <w:r w:rsidRPr="005F03F9">
        <w:rPr>
          <w:rFonts w:ascii="Avenir Next" w:hAnsi="Avenir Next" w:cs="Arial"/>
          <w:sz w:val="22"/>
          <w:szCs w:val="22"/>
          <w:lang w:val="en-GB"/>
        </w:rPr>
        <w:t xml:space="preserve"> new elements of insolvency law which ha</w:t>
      </w:r>
      <w:r>
        <w:rPr>
          <w:rFonts w:ascii="Avenir Next" w:hAnsi="Avenir Next" w:cs="Arial"/>
          <w:sz w:val="22"/>
          <w:szCs w:val="22"/>
          <w:lang w:val="en-GB"/>
        </w:rPr>
        <w:t>d</w:t>
      </w:r>
      <w:r w:rsidRPr="005F03F9">
        <w:rPr>
          <w:rFonts w:ascii="Avenir Next" w:hAnsi="Avenir Next" w:cs="Arial"/>
          <w:sz w:val="22"/>
          <w:szCs w:val="22"/>
          <w:lang w:val="en-GB"/>
        </w:rPr>
        <w:t xml:space="preserve"> been introduced in the French Commercial Code following the Order of 15 September 2021.</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4E1DBA62" w14:textId="77777777" w:rsidR="00177AC8"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p>
    <w:p w14:paraId="4CE1758B" w14:textId="77777777" w:rsidR="00177AC8" w:rsidRDefault="00177AC8" w:rsidP="00177AC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meets the European legislator’s expectations of ensuring a vote on a restructuring plan in a short time frame. </w:t>
      </w:r>
    </w:p>
    <w:p w14:paraId="13F652C9" w14:textId="77777777" w:rsidR="00177AC8" w:rsidRDefault="00177AC8" w:rsidP="00177AC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Maximum duration of four (4) months. </w:t>
      </w:r>
    </w:p>
    <w:p w14:paraId="632ED453" w14:textId="31135D66" w:rsidR="006F4E04" w:rsidRPr="00177AC8" w:rsidRDefault="00177AC8" w:rsidP="00177AC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Safeguard proceedings are now available to all companies, regardless of size.</w:t>
      </w:r>
      <w:r w:rsidR="006F4E04" w:rsidRPr="00177AC8">
        <w:rPr>
          <w:rFonts w:ascii="Avenir Next" w:hAnsi="Avenir Next" w:cs="Arial"/>
          <w:color w:val="808080" w:themeColor="background1" w:themeShade="80"/>
          <w:sz w:val="22"/>
          <w:szCs w:val="22"/>
          <w:lang w:val="en-GB"/>
        </w:rPr>
        <w:t>]</w:t>
      </w:r>
    </w:p>
    <w:p w14:paraId="65E83FDD" w14:textId="16946419" w:rsidR="00D926E1" w:rsidRDefault="00D926E1" w:rsidP="00733B3E">
      <w:pPr>
        <w:jc w:val="both"/>
        <w:rPr>
          <w:rFonts w:ascii="Avenir Next" w:hAnsi="Avenir Next" w:cs="Arial"/>
          <w:color w:val="808080" w:themeColor="background1" w:themeShade="80"/>
          <w:sz w:val="22"/>
          <w:szCs w:val="22"/>
          <w:lang w:val="en-GB"/>
        </w:rPr>
      </w:pPr>
    </w:p>
    <w:p w14:paraId="5A607551" w14:textId="77777777" w:rsidR="00F47A63" w:rsidRPr="0015726F" w:rsidRDefault="00F47A63" w:rsidP="00F47A63">
      <w:pPr>
        <w:pStyle w:val="INSOLstyleheading4"/>
        <w:rPr>
          <w:rFonts w:ascii="Avenir Next Demi Bold" w:hAnsi="Avenir Next Demi Bold"/>
          <w:iCs w:val="0"/>
        </w:rPr>
      </w:pPr>
      <w:r w:rsidRPr="0015726F">
        <w:rPr>
          <w:rFonts w:ascii="Avenir Next Demi Bold" w:hAnsi="Avenir Next Demi Bold"/>
          <w:iCs w:val="0"/>
        </w:rPr>
        <w:t>Question 2.4 [maximum 2 marks]</w:t>
      </w:r>
    </w:p>
    <w:p w14:paraId="41817FC3" w14:textId="77777777" w:rsidR="00F47A63" w:rsidRPr="0015726F" w:rsidRDefault="00F47A63" w:rsidP="00F47A63">
      <w:pPr>
        <w:jc w:val="both"/>
        <w:rPr>
          <w:rFonts w:ascii="Avenir Next" w:hAnsi="Avenir Next" w:cs="Arial"/>
          <w:color w:val="808080" w:themeColor="background1" w:themeShade="80"/>
          <w:sz w:val="22"/>
          <w:szCs w:val="22"/>
          <w:lang w:val="en-GB"/>
        </w:rPr>
      </w:pPr>
    </w:p>
    <w:p w14:paraId="200F45CA" w14:textId="77777777" w:rsidR="00F47A63" w:rsidRDefault="00F47A63" w:rsidP="00F47A63">
      <w:pPr>
        <w:jc w:val="both"/>
        <w:rPr>
          <w:rFonts w:ascii="Avenir Next" w:hAnsi="Avenir Next" w:cs="Arial"/>
          <w:sz w:val="22"/>
          <w:szCs w:val="22"/>
          <w:lang w:val="en-GB"/>
        </w:rPr>
      </w:pPr>
      <w:r w:rsidRPr="0015726F">
        <w:rPr>
          <w:rFonts w:ascii="Avenir Next Demi Bold" w:hAnsi="Avenir Next Demi Bold" w:cs="Arial"/>
          <w:b/>
          <w:bCs/>
          <w:sz w:val="22"/>
          <w:szCs w:val="22"/>
          <w:u w:val="single"/>
          <w:lang w:val="en-GB"/>
        </w:rPr>
        <w:t>Name and briefly explain two</w:t>
      </w:r>
      <w:r w:rsidRPr="0015726F">
        <w:rPr>
          <w:rFonts w:ascii="Avenir Next" w:hAnsi="Avenir Next" w:cs="Arial"/>
          <w:sz w:val="22"/>
          <w:szCs w:val="22"/>
          <w:lang w:val="en-GB"/>
        </w:rPr>
        <w:t xml:space="preserve"> of the main differences between the conciliation and </w:t>
      </w:r>
      <w:r w:rsidRPr="0015726F">
        <w:rPr>
          <w:rFonts w:ascii="Avenir Next" w:hAnsi="Avenir Next" w:cs="Arial"/>
          <w:i/>
          <w:iCs/>
          <w:sz w:val="22"/>
          <w:szCs w:val="22"/>
          <w:lang w:val="en-GB"/>
        </w:rPr>
        <w:t>ad hoc</w:t>
      </w:r>
      <w:r w:rsidRPr="0015726F">
        <w:rPr>
          <w:rFonts w:ascii="Avenir Next" w:hAnsi="Avenir Next" w:cs="Arial"/>
          <w:sz w:val="22"/>
          <w:szCs w:val="22"/>
          <w:lang w:val="en-GB"/>
        </w:rPr>
        <w:t xml:space="preserve"> proceedings.</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414ECB54" w14:textId="532FDAA1" w:rsidR="009B2F41"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8B2B48">
        <w:rPr>
          <w:rFonts w:ascii="Avenir Next" w:hAnsi="Avenir Next" w:cs="Arial"/>
          <w:color w:val="808080" w:themeColor="background1" w:themeShade="80"/>
          <w:sz w:val="22"/>
          <w:szCs w:val="22"/>
          <w:lang w:val="en-GB"/>
        </w:rPr>
        <w:t xml:space="preserve">Both proceedings are out-of-court proceedings in order to consult with the creditors for a settlement.  The difference between the two (2) proceedings is the duration of both proceedings is different. </w:t>
      </w:r>
    </w:p>
    <w:p w14:paraId="5B88B758" w14:textId="77777777" w:rsidR="0015726F" w:rsidRDefault="0015726F" w:rsidP="006F4E04">
      <w:pPr>
        <w:jc w:val="both"/>
        <w:rPr>
          <w:rFonts w:ascii="Avenir Next" w:hAnsi="Avenir Next" w:cs="Arial"/>
          <w:color w:val="808080" w:themeColor="background1" w:themeShade="80"/>
          <w:sz w:val="22"/>
          <w:szCs w:val="22"/>
          <w:lang w:val="en-GB"/>
        </w:rPr>
      </w:pPr>
    </w:p>
    <w:p w14:paraId="27DC6BE3" w14:textId="46253CFB" w:rsidR="0015726F" w:rsidRDefault="0015726F"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case of a conciliation procedure, the conciliator (</w:t>
      </w:r>
      <w:r w:rsidRPr="0015726F">
        <w:rPr>
          <w:rFonts w:ascii="Avenir Next" w:hAnsi="Avenir Next" w:cs="Arial"/>
          <w:i/>
          <w:iCs/>
          <w:color w:val="808080" w:themeColor="background1" w:themeShade="80"/>
          <w:sz w:val="22"/>
          <w:szCs w:val="22"/>
          <w:lang w:val="en-GB"/>
        </w:rPr>
        <w:t>conciliateur</w:t>
      </w:r>
      <w:r>
        <w:rPr>
          <w:rFonts w:ascii="Avenir Next" w:hAnsi="Avenir Next" w:cs="Arial"/>
          <w:color w:val="808080" w:themeColor="background1" w:themeShade="80"/>
          <w:sz w:val="22"/>
          <w:szCs w:val="22"/>
          <w:lang w:val="en-GB"/>
        </w:rPr>
        <w:t>) can only be appointed for a maximum of four (4) months, renewable for one (1) additional month. Whereas, the ad-hoc’s appointed representative (</w:t>
      </w:r>
      <w:r w:rsidRPr="0015726F">
        <w:rPr>
          <w:rFonts w:ascii="Avenir Next" w:hAnsi="Avenir Next" w:cs="Arial"/>
          <w:i/>
          <w:iCs/>
          <w:color w:val="808080" w:themeColor="background1" w:themeShade="80"/>
          <w:sz w:val="22"/>
          <w:szCs w:val="22"/>
          <w:lang w:val="en-GB"/>
        </w:rPr>
        <w:t>mandataire ad hoc</w:t>
      </w:r>
      <w:r>
        <w:rPr>
          <w:rFonts w:ascii="Avenir Next" w:hAnsi="Avenir Next" w:cs="Arial"/>
          <w:color w:val="808080" w:themeColor="background1" w:themeShade="80"/>
          <w:sz w:val="22"/>
          <w:szCs w:val="22"/>
          <w:lang w:val="en-GB"/>
        </w:rPr>
        <w:t xml:space="preserve">) is appointed for three (3) months, but renewable several times, if necessary. </w:t>
      </w:r>
    </w:p>
    <w:p w14:paraId="470EE577" w14:textId="77777777" w:rsidR="0015726F" w:rsidRDefault="0015726F" w:rsidP="006F4E04">
      <w:pPr>
        <w:jc w:val="both"/>
        <w:rPr>
          <w:rFonts w:ascii="Avenir Next" w:hAnsi="Avenir Next" w:cs="Arial"/>
          <w:color w:val="808080" w:themeColor="background1" w:themeShade="80"/>
          <w:sz w:val="22"/>
          <w:szCs w:val="22"/>
          <w:lang w:val="en-GB"/>
        </w:rPr>
      </w:pPr>
    </w:p>
    <w:p w14:paraId="1AA8A07A" w14:textId="530F2D2E" w:rsidR="006F4E04" w:rsidRDefault="0015726F"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the procedure for conciliation is useful for companies who have already started negotiations and it can end on the approval of a draft agreement by the court in charge of the case between the debtor and its creditors.  In the ad-hoc procedure the </w:t>
      </w:r>
      <w:r w:rsidRPr="0015726F">
        <w:rPr>
          <w:rFonts w:ascii="Avenir Next" w:hAnsi="Avenir Next" w:cs="Arial"/>
          <w:i/>
          <w:iCs/>
          <w:color w:val="808080" w:themeColor="background1" w:themeShade="80"/>
          <w:sz w:val="22"/>
          <w:szCs w:val="22"/>
          <w:lang w:val="en-GB"/>
        </w:rPr>
        <w:t>mandataire ad hoc</w:t>
      </w:r>
      <w:r>
        <w:rPr>
          <w:rFonts w:ascii="Avenir Next" w:hAnsi="Avenir Next" w:cs="Arial"/>
          <w:color w:val="808080" w:themeColor="background1" w:themeShade="80"/>
          <w:sz w:val="22"/>
          <w:szCs w:val="22"/>
          <w:lang w:val="en-GB"/>
        </w:rPr>
        <w:t xml:space="preserve"> will end with the drafting of an agreement which were negotiated between creditors and partners and the court does not need to approve this agreement.</w:t>
      </w:r>
      <w:r w:rsidR="006F4E04">
        <w:rPr>
          <w:rFonts w:ascii="Avenir Next" w:hAnsi="Avenir Next" w:cs="Arial"/>
          <w:color w:val="808080" w:themeColor="background1" w:themeShade="80"/>
          <w:sz w:val="22"/>
          <w:szCs w:val="22"/>
          <w:lang w:val="en-GB"/>
        </w:rPr>
        <w:t>]</w:t>
      </w:r>
    </w:p>
    <w:p w14:paraId="37582791" w14:textId="77777777" w:rsidR="008B2B48" w:rsidRDefault="008B2B48" w:rsidP="008B2B48">
      <w:pPr>
        <w:pStyle w:val="NormalWeb"/>
        <w:shd w:val="clear" w:color="auto" w:fill="FFFFFF"/>
        <w:spacing w:before="0" w:beforeAutospacing="0" w:after="0" w:afterAutospacing="0"/>
        <w:rPr>
          <w:rFonts w:ascii="Arial" w:hAnsi="Arial" w:cs="Arial"/>
          <w:color w:val="333333"/>
          <w:sz w:val="20"/>
          <w:szCs w:val="20"/>
        </w:rPr>
      </w:pPr>
    </w:p>
    <w:p w14:paraId="6409AC24" w14:textId="77777777" w:rsidR="008B2B48" w:rsidRDefault="008B2B48" w:rsidP="000101F5">
      <w:pPr>
        <w:jc w:val="both"/>
        <w:rPr>
          <w:rFonts w:ascii="Avenir Next" w:hAnsi="Avenir Next" w:cs="Arial"/>
          <w:bCs/>
          <w:color w:val="000000" w:themeColor="text1"/>
          <w:sz w:val="22"/>
          <w:szCs w:val="22"/>
          <w:lang w:val="en-GB"/>
        </w:rPr>
      </w:pPr>
    </w:p>
    <w:p w14:paraId="635DF9B9" w14:textId="274209FF" w:rsidR="006F4E04"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301A5D">
        <w:rPr>
          <w:rFonts w:ascii="Avenir Next Demi Bold" w:hAnsi="Avenir Next Demi Bold" w:cs="Arial"/>
          <w:b/>
          <w:bCs/>
          <w:color w:val="000000" w:themeColor="text1"/>
          <w:sz w:val="22"/>
          <w:szCs w:val="22"/>
          <w:lang w:val="en-GB"/>
        </w:rPr>
        <w:lastRenderedPageBreak/>
        <w:t>QUESTION 3 (essay-type question) [15 marks]</w:t>
      </w:r>
    </w:p>
    <w:p w14:paraId="2F029FFA" w14:textId="77777777" w:rsidR="00F47A63" w:rsidRDefault="00F47A63" w:rsidP="00F47A63">
      <w:pPr>
        <w:rPr>
          <w:rFonts w:ascii="Avenir Next Demi Bold" w:hAnsi="Avenir Next Demi Bold" w:cs="Arial"/>
          <w:b/>
          <w:bCs/>
          <w:color w:val="000000" w:themeColor="text1"/>
          <w:sz w:val="22"/>
          <w:szCs w:val="22"/>
          <w:lang w:val="en-GB"/>
        </w:rPr>
      </w:pPr>
    </w:p>
    <w:p w14:paraId="12C00773" w14:textId="77777777" w:rsidR="00F47A63" w:rsidRPr="00B1461F" w:rsidRDefault="00F47A63" w:rsidP="00F47A63">
      <w:pPr>
        <w:jc w:val="both"/>
        <w:rPr>
          <w:rFonts w:ascii="Avenir Next Demi Bold" w:hAnsi="Avenir Next Demi Bold" w:cs="Arial"/>
          <w:b/>
          <w:bCs/>
          <w:color w:val="000000" w:themeColor="text1"/>
          <w:sz w:val="22"/>
          <w:szCs w:val="22"/>
          <w:lang w:val="en-GB"/>
        </w:rPr>
      </w:pPr>
      <w:r w:rsidRPr="003935A7">
        <w:rPr>
          <w:rFonts w:ascii="Avenir Next Demi Bold" w:hAnsi="Avenir Next Demi Bold" w:cs="Arial"/>
          <w:b/>
          <w:bCs/>
          <w:color w:val="000000" w:themeColor="text1"/>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r>
        <w:rPr>
          <w:rFonts w:ascii="Avenir Next Demi Bold" w:hAnsi="Avenir Next Demi Bold" w:cs="Arial"/>
          <w:b/>
          <w:bCs/>
          <w:color w:val="000000" w:themeColor="text1"/>
          <w:sz w:val="22"/>
          <w:szCs w:val="22"/>
          <w:lang w:val="en-GB"/>
        </w:rPr>
        <w:t>.</w:t>
      </w:r>
    </w:p>
    <w:p w14:paraId="6BEA8125" w14:textId="77777777" w:rsidR="00F47A63" w:rsidRDefault="00F47A63" w:rsidP="00F47A63">
      <w:pPr>
        <w:pStyle w:val="INSOLstyleheading4"/>
        <w:rPr>
          <w:rFonts w:ascii="Avenir Next Demi Bold" w:hAnsi="Avenir Next Demi Bold"/>
          <w:iCs w:val="0"/>
        </w:rPr>
      </w:pPr>
    </w:p>
    <w:p w14:paraId="1E69556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1D07A44F" w14:textId="77777777" w:rsidR="0094117F" w:rsidRPr="00301A5D" w:rsidRDefault="00F47A63" w:rsidP="0094117F">
      <w:pPr>
        <w:spacing w:line="276" w:lineRule="auto"/>
        <w:jc w:val="both"/>
        <w:rPr>
          <w:rFonts w:ascii="Avenir Next" w:hAnsi="Avenir Next" w:cs="Arial"/>
          <w:sz w:val="22"/>
          <w:szCs w:val="22"/>
          <w:lang w:val="en-GB"/>
        </w:rPr>
      </w:pPr>
      <w:r w:rsidRPr="00301A5D">
        <w:rPr>
          <w:rFonts w:ascii="Avenir Next" w:hAnsi="Avenir Next" w:cs="Arial"/>
          <w:sz w:val="22"/>
          <w:szCs w:val="22"/>
          <w:lang w:val="en-GB"/>
        </w:rPr>
        <w:t xml:space="preserve">France has often been characterised as a “restructuring-biased” jurisdiction. However, in recent times, French insolvency law has evolved to increase the protection afforded to creditors. Is it more accurate to say that at present, French insolvency law is “debtor-friendly” or “creditor-friendly”? Justify your answer with reference to the law and legal provisions.  </w:t>
      </w:r>
    </w:p>
    <w:p w14:paraId="672DC0BC" w14:textId="77777777" w:rsidR="0094117F" w:rsidRDefault="0094117F" w:rsidP="0094117F">
      <w:pPr>
        <w:spacing w:line="276" w:lineRule="auto"/>
        <w:jc w:val="both"/>
        <w:rPr>
          <w:rFonts w:ascii="Avenir Next" w:hAnsi="Avenir Next" w:cs="Arial"/>
          <w:sz w:val="22"/>
          <w:szCs w:val="22"/>
          <w:lang w:val="en-GB"/>
        </w:rPr>
      </w:pPr>
    </w:p>
    <w:p w14:paraId="54710E96" w14:textId="5E2286BF" w:rsidR="008F4DC3"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77010A">
        <w:rPr>
          <w:rFonts w:ascii="Avenir Next" w:hAnsi="Avenir Next" w:cs="Arial"/>
          <w:color w:val="808080" w:themeColor="background1" w:themeShade="80"/>
          <w:sz w:val="22"/>
          <w:szCs w:val="22"/>
          <w:lang w:val="en-GB"/>
        </w:rPr>
        <w:t>Historically it was “debtor-friendly”.  However, it is now “creditor-</w:t>
      </w:r>
      <w:r w:rsidR="00301A5D">
        <w:rPr>
          <w:rFonts w:ascii="Avenir Next" w:hAnsi="Avenir Next" w:cs="Arial"/>
          <w:color w:val="808080" w:themeColor="background1" w:themeShade="80"/>
          <w:sz w:val="22"/>
          <w:szCs w:val="22"/>
          <w:lang w:val="en-GB"/>
        </w:rPr>
        <w:t>friendly”. We</w:t>
      </w:r>
      <w:r w:rsidR="008F4DC3">
        <w:rPr>
          <w:rFonts w:ascii="Avenir Next" w:hAnsi="Avenir Next" w:cs="Arial"/>
          <w:color w:val="808080" w:themeColor="background1" w:themeShade="80"/>
          <w:sz w:val="22"/>
          <w:szCs w:val="22"/>
          <w:lang w:val="en-GB"/>
        </w:rPr>
        <w:t xml:space="preserve"> do know that the French Bankruptcy Code has been amended since 2005.  This was done in a view to reinforce creditors’ rights, both in the context of out-of-court work outs as well as insolvency proceedings. </w:t>
      </w:r>
    </w:p>
    <w:p w14:paraId="6FB4202E" w14:textId="77777777" w:rsidR="008F4DC3" w:rsidRDefault="008F4DC3" w:rsidP="006F4E04">
      <w:pPr>
        <w:jc w:val="both"/>
        <w:rPr>
          <w:rFonts w:ascii="Avenir Next" w:hAnsi="Avenir Next" w:cs="Arial"/>
          <w:color w:val="808080" w:themeColor="background1" w:themeShade="80"/>
          <w:sz w:val="22"/>
          <w:szCs w:val="22"/>
          <w:lang w:val="en-GB"/>
        </w:rPr>
      </w:pPr>
    </w:p>
    <w:p w14:paraId="3F2D3018" w14:textId="61F96E13" w:rsidR="008F4DC3" w:rsidRDefault="008F4DC3"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Previously it is said that directors did not take the necessary at an early enough stage to avert a financial crisis. This is where a friendly approach was taken towards the debtor.  However, this is where the debtor is regarded as one to blame for the company’s failure (</w:t>
      </w:r>
      <w:r w:rsidR="00301A5D">
        <w:rPr>
          <w:rFonts w:ascii="Avenir Next" w:hAnsi="Avenir Next" w:cs="Arial"/>
          <w:color w:val="808080" w:themeColor="background1" w:themeShade="80"/>
          <w:sz w:val="22"/>
          <w:szCs w:val="22"/>
          <w:lang w:val="en-GB"/>
        </w:rPr>
        <w:t>in</w:t>
      </w:r>
      <w:r>
        <w:rPr>
          <w:rFonts w:ascii="Avenir Next" w:hAnsi="Avenir Next" w:cs="Arial"/>
          <w:color w:val="808080" w:themeColor="background1" w:themeShade="80"/>
          <w:sz w:val="22"/>
          <w:szCs w:val="22"/>
          <w:lang w:val="en-GB"/>
        </w:rPr>
        <w:t xml:space="preserve"> most occasions)</w:t>
      </w:r>
      <w:r w:rsidR="0077010A">
        <w:rPr>
          <w:rFonts w:ascii="Avenir Next" w:hAnsi="Avenir Next" w:cs="Arial"/>
          <w:color w:val="808080" w:themeColor="background1" w:themeShade="80"/>
          <w:sz w:val="22"/>
          <w:szCs w:val="22"/>
          <w:lang w:val="en-GB"/>
        </w:rPr>
        <w:t>.</w:t>
      </w:r>
    </w:p>
    <w:p w14:paraId="63834B62" w14:textId="77777777" w:rsidR="008F4DC3" w:rsidRDefault="008F4DC3" w:rsidP="006F4E04">
      <w:pPr>
        <w:jc w:val="both"/>
        <w:rPr>
          <w:rFonts w:ascii="Avenir Next" w:hAnsi="Avenir Next" w:cs="Arial"/>
          <w:color w:val="808080" w:themeColor="background1" w:themeShade="80"/>
          <w:sz w:val="22"/>
          <w:szCs w:val="22"/>
          <w:lang w:val="en-GB"/>
        </w:rPr>
      </w:pPr>
    </w:p>
    <w:p w14:paraId="32CA773E" w14:textId="1C4D466A" w:rsidR="008F4DC3" w:rsidRDefault="008F4DC3"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ordinance dated 12 March 2014, reformed the bankruptcy laws with a view to favouring re-organisation at a preventive stage, strengthening the efficiency for out of court proceedings and increasing the rights of creditors.</w:t>
      </w:r>
    </w:p>
    <w:p w14:paraId="33C7584E" w14:textId="77777777" w:rsidR="008F4DC3" w:rsidRDefault="008F4DC3" w:rsidP="006F4E04">
      <w:pPr>
        <w:jc w:val="both"/>
        <w:rPr>
          <w:rFonts w:ascii="Avenir Next" w:hAnsi="Avenir Next" w:cs="Arial"/>
          <w:color w:val="808080" w:themeColor="background1" w:themeShade="80"/>
          <w:sz w:val="22"/>
          <w:szCs w:val="22"/>
          <w:lang w:val="en-GB"/>
        </w:rPr>
      </w:pPr>
    </w:p>
    <w:p w14:paraId="0FC56EC0" w14:textId="1F023B43" w:rsidR="008F4DC3" w:rsidRPr="00301A5D" w:rsidRDefault="008F4DC3" w:rsidP="006F4E04">
      <w:pPr>
        <w:jc w:val="both"/>
        <w:rPr>
          <w:rFonts w:ascii="Avenir Next" w:hAnsi="Avenir Next" w:cs="Arial"/>
          <w:color w:val="808080" w:themeColor="background1" w:themeShade="80"/>
          <w:sz w:val="22"/>
          <w:szCs w:val="22"/>
          <w:u w:val="single"/>
          <w:lang w:val="en-GB"/>
        </w:rPr>
      </w:pPr>
      <w:r w:rsidRPr="00301A5D">
        <w:rPr>
          <w:rFonts w:ascii="Avenir Next" w:hAnsi="Avenir Next" w:cs="Arial"/>
          <w:color w:val="808080" w:themeColor="background1" w:themeShade="80"/>
          <w:sz w:val="22"/>
          <w:szCs w:val="22"/>
          <w:u w:val="single"/>
          <w:lang w:val="en-GB"/>
        </w:rPr>
        <w:t>We can refer to the following case law</w:t>
      </w:r>
      <w:r w:rsidR="00301A5D" w:rsidRPr="00301A5D">
        <w:rPr>
          <w:rFonts w:ascii="Avenir Next" w:hAnsi="Avenir Next" w:cs="Arial"/>
          <w:color w:val="808080" w:themeColor="background1" w:themeShade="80"/>
          <w:sz w:val="22"/>
          <w:szCs w:val="22"/>
          <w:u w:val="single"/>
          <w:lang w:val="en-GB"/>
        </w:rPr>
        <w:t>s</w:t>
      </w:r>
      <w:r w:rsidRPr="00301A5D">
        <w:rPr>
          <w:rFonts w:ascii="Avenir Next" w:hAnsi="Avenir Next" w:cs="Arial"/>
          <w:color w:val="808080" w:themeColor="background1" w:themeShade="80"/>
          <w:sz w:val="22"/>
          <w:szCs w:val="22"/>
          <w:u w:val="single"/>
          <w:lang w:val="en-GB"/>
        </w:rPr>
        <w:t xml:space="preserve">: </w:t>
      </w:r>
    </w:p>
    <w:p w14:paraId="56FFB1C2" w14:textId="77777777" w:rsidR="00301A5D" w:rsidRDefault="00301A5D" w:rsidP="006F4E04">
      <w:pPr>
        <w:jc w:val="both"/>
        <w:rPr>
          <w:rFonts w:ascii="Avenir Next" w:hAnsi="Avenir Next" w:cs="Arial"/>
          <w:color w:val="808080" w:themeColor="background1" w:themeShade="80"/>
          <w:sz w:val="22"/>
          <w:szCs w:val="22"/>
          <w:lang w:val="en-GB"/>
        </w:rPr>
      </w:pPr>
    </w:p>
    <w:p w14:paraId="01E840F6" w14:textId="327ECB52" w:rsidR="008F4DC3" w:rsidRPr="008F4DC3" w:rsidRDefault="008F4DC3" w:rsidP="006F4E04">
      <w:p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w:t>
      </w:r>
      <w:r>
        <w:rPr>
          <w:rFonts w:ascii="Avenir Next" w:hAnsi="Avenir Next" w:cs="Arial"/>
          <w:i/>
          <w:iCs/>
          <w:color w:val="808080" w:themeColor="background1" w:themeShade="80"/>
          <w:sz w:val="22"/>
          <w:szCs w:val="22"/>
          <w:lang w:val="en-GB"/>
        </w:rPr>
        <w:t xml:space="preserve">R. Goode, Principles of Corporate Insolvency Law (3rd ed) (2005, Sweet &amp; Maxwell, London), at 328, where it is stated that insolvency law in the United Kingdom id predicted on the assumption that where a company becomes insolvent it is due to the failure of the management and hence those responsible for the company’s plight should not be left in control.” </w:t>
      </w:r>
    </w:p>
    <w:p w14:paraId="15C87E3F" w14:textId="77777777" w:rsidR="008F4DC3" w:rsidRDefault="008F4DC3" w:rsidP="006F4E04">
      <w:pPr>
        <w:jc w:val="both"/>
        <w:rPr>
          <w:rFonts w:ascii="Avenir Next" w:hAnsi="Avenir Next" w:cs="Arial"/>
          <w:color w:val="808080" w:themeColor="background1" w:themeShade="80"/>
          <w:sz w:val="22"/>
          <w:szCs w:val="22"/>
          <w:lang w:val="en-GB"/>
        </w:rPr>
      </w:pPr>
    </w:p>
    <w:p w14:paraId="36054265" w14:textId="77777777" w:rsidR="00301A5D" w:rsidRDefault="00301A5D" w:rsidP="006F4E04">
      <w:p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w:t>
      </w:r>
      <w:r>
        <w:rPr>
          <w:rFonts w:ascii="Avenir Next" w:hAnsi="Avenir Next" w:cs="Arial"/>
          <w:i/>
          <w:iCs/>
          <w:color w:val="808080" w:themeColor="background1" w:themeShade="80"/>
          <w:sz w:val="22"/>
          <w:szCs w:val="22"/>
          <w:lang w:val="en-GB"/>
        </w:rPr>
        <w:t>C. Dupoux and D. Marks, “Chapter 11 a la Francaise: French Insolvency Reforms” (2004) 1 (2) International Corporate Rescue 74”</w:t>
      </w:r>
    </w:p>
    <w:p w14:paraId="223037E1" w14:textId="77777777" w:rsidR="00301A5D" w:rsidRDefault="00301A5D" w:rsidP="006F4E04">
      <w:pPr>
        <w:jc w:val="both"/>
        <w:rPr>
          <w:rFonts w:ascii="Avenir Next" w:hAnsi="Avenir Next" w:cs="Arial"/>
          <w:i/>
          <w:iCs/>
          <w:color w:val="808080" w:themeColor="background1" w:themeShade="80"/>
          <w:sz w:val="22"/>
          <w:szCs w:val="22"/>
          <w:lang w:val="en-GB"/>
        </w:rPr>
      </w:pPr>
    </w:p>
    <w:p w14:paraId="14645520" w14:textId="227C9C34" w:rsidR="008F4DC3" w:rsidRDefault="00301A5D" w:rsidP="006F4E04">
      <w:pPr>
        <w:jc w:val="both"/>
        <w:rPr>
          <w:rFonts w:ascii="Avenir Next" w:hAnsi="Avenir Next" w:cs="Arial"/>
          <w:color w:val="808080" w:themeColor="background1" w:themeShade="80"/>
          <w:sz w:val="22"/>
          <w:szCs w:val="22"/>
          <w:lang w:val="en-GB"/>
        </w:rPr>
      </w:pPr>
      <w:r>
        <w:rPr>
          <w:rFonts w:ascii="Avenir Next" w:hAnsi="Avenir Next" w:cs="Arial"/>
          <w:i/>
          <w:iCs/>
          <w:color w:val="808080" w:themeColor="background1" w:themeShade="80"/>
          <w:sz w:val="22"/>
          <w:szCs w:val="22"/>
          <w:lang w:val="en-GB"/>
        </w:rPr>
        <w:t>“M-J. Campana, “A Critical Evaluation of the Development and Reform of the Corporate Rescue Procedures in France”</w:t>
      </w:r>
      <w:r w:rsidR="008F4DC3">
        <w:rPr>
          <w:rFonts w:ascii="Avenir Next" w:hAnsi="Avenir Next" w:cs="Arial"/>
          <w:color w:val="808080" w:themeColor="background1" w:themeShade="80"/>
          <w:sz w:val="22"/>
          <w:szCs w:val="22"/>
          <w:lang w:val="en-GB"/>
        </w:rPr>
        <w:t xml:space="preserve"> </w:t>
      </w:r>
    </w:p>
    <w:p w14:paraId="76475F17" w14:textId="4EA2308B" w:rsidR="0077010A" w:rsidRDefault="0077010A"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138E30BB" w14:textId="77777777" w:rsidR="00301A5D" w:rsidRPr="00301A5D" w:rsidRDefault="00301A5D" w:rsidP="00301A5D">
      <w:p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Directive (EU) 2019/1023 of the European Parliament and of the Council dated 20 June 2019, as well as by an ordinance dated 15 September 2021 (implemented 23 September 2021) {Referred to as the 2021 Ordinance} has amended certain aspects of French bankruptcy laws, as follows: </w:t>
      </w:r>
    </w:p>
    <w:p w14:paraId="20C777B1" w14:textId="77777777" w:rsidR="00301A5D" w:rsidRPr="00301A5D" w:rsidRDefault="00301A5D" w:rsidP="00301A5D">
      <w:pPr>
        <w:pStyle w:val="ListParagraph"/>
        <w:numPr>
          <w:ilvl w:val="0"/>
          <w:numId w:val="26"/>
        </w:numPr>
        <w:jc w:val="both"/>
        <w:rPr>
          <w:rFonts w:ascii="Avenir Next" w:hAnsi="Avenir Next" w:cs="Arial"/>
          <w:i/>
          <w:iCs/>
          <w:color w:val="808080" w:themeColor="background1" w:themeShade="80"/>
          <w:sz w:val="22"/>
          <w:szCs w:val="22"/>
          <w:lang w:val="en-GB"/>
        </w:rPr>
      </w:pPr>
      <w:r w:rsidRPr="00301A5D">
        <w:rPr>
          <w:rFonts w:ascii="Avenir Next" w:hAnsi="Avenir Next" w:cs="Arial"/>
          <w:i/>
          <w:iCs/>
          <w:color w:val="808080" w:themeColor="background1" w:themeShade="80"/>
          <w:sz w:val="22"/>
          <w:szCs w:val="22"/>
          <w:lang w:val="en-GB"/>
        </w:rPr>
        <w:t xml:space="preserve">Strengthening the attractiveness of conciliation proceedings. </w:t>
      </w:r>
    </w:p>
    <w:p w14:paraId="1BC89202" w14:textId="6019B3E4" w:rsidR="00301A5D" w:rsidRPr="00301A5D" w:rsidRDefault="00301A5D" w:rsidP="00301A5D">
      <w:pPr>
        <w:pStyle w:val="ListParagraph"/>
        <w:numPr>
          <w:ilvl w:val="0"/>
          <w:numId w:val="26"/>
        </w:numPr>
        <w:jc w:val="both"/>
        <w:rPr>
          <w:rFonts w:ascii="Avenir Next" w:hAnsi="Avenir Next" w:cs="Arial"/>
          <w:color w:val="808080" w:themeColor="background1" w:themeShade="80"/>
          <w:sz w:val="22"/>
          <w:szCs w:val="22"/>
          <w:lang w:val="en-GB"/>
        </w:rPr>
      </w:pPr>
      <w:r w:rsidRPr="00301A5D">
        <w:rPr>
          <w:rFonts w:ascii="Avenir Next" w:hAnsi="Avenir Next" w:cs="Arial"/>
          <w:i/>
          <w:iCs/>
          <w:color w:val="808080" w:themeColor="background1" w:themeShade="80"/>
          <w:sz w:val="22"/>
          <w:szCs w:val="22"/>
          <w:lang w:val="en-GB"/>
        </w:rPr>
        <w:t>Facilitating the approval of restructuring plans in safeguard, pre-packed safeguard of rehabilitation proceedings, with “classes of affected parties and the possibility of cramming down dissenting classes under certain conditions, classes of equity holders.</w:t>
      </w:r>
      <w:r w:rsidR="006F4E04" w:rsidRPr="00301A5D">
        <w:rPr>
          <w:rFonts w:ascii="Avenir Next" w:hAnsi="Avenir Next" w:cs="Arial"/>
          <w:color w:val="808080" w:themeColor="background1" w:themeShade="80"/>
          <w:sz w:val="22"/>
          <w:szCs w:val="22"/>
          <w:lang w:val="en-GB"/>
        </w:rPr>
        <w:t>]</w:t>
      </w:r>
    </w:p>
    <w:p w14:paraId="5C9E3B31" w14:textId="77777777" w:rsidR="00301A5D" w:rsidRDefault="00301A5D" w:rsidP="00301A5D">
      <w:pPr>
        <w:jc w:val="both"/>
        <w:rPr>
          <w:rFonts w:ascii="Roboto" w:hAnsi="Roboto"/>
          <w:color w:val="2F2F2F"/>
          <w:sz w:val="18"/>
          <w:szCs w:val="18"/>
        </w:rPr>
      </w:pPr>
    </w:p>
    <w:p w14:paraId="00EB357A" w14:textId="77777777" w:rsidR="00301A5D" w:rsidRDefault="00301A5D" w:rsidP="00301A5D">
      <w:pPr>
        <w:jc w:val="both"/>
        <w:rPr>
          <w:rFonts w:ascii="Roboto" w:hAnsi="Roboto"/>
          <w:color w:val="2F2F2F"/>
          <w:sz w:val="18"/>
          <w:szCs w:val="18"/>
        </w:rPr>
      </w:pPr>
    </w:p>
    <w:p w14:paraId="44D48C0C" w14:textId="77777777" w:rsidR="00301A5D" w:rsidRDefault="00301A5D" w:rsidP="00301A5D">
      <w:pPr>
        <w:jc w:val="both"/>
        <w:rPr>
          <w:rFonts w:ascii="Roboto" w:hAnsi="Roboto"/>
          <w:color w:val="2F2F2F"/>
          <w:sz w:val="18"/>
          <w:szCs w:val="18"/>
        </w:rPr>
      </w:pPr>
    </w:p>
    <w:p w14:paraId="6F555B0D" w14:textId="77777777" w:rsidR="00B82BD4" w:rsidRPr="00710236" w:rsidRDefault="00B82BD4" w:rsidP="005F009A">
      <w:pPr>
        <w:rPr>
          <w:rFonts w:ascii="AvenirNext-Regular" w:eastAsia="MS Mincho" w:hAnsi="AvenirNext-Regular" w:cs="AvenirNext-Regular"/>
          <w:i/>
          <w:iCs/>
          <w:sz w:val="22"/>
          <w:szCs w:val="22"/>
          <w:u w:val="single"/>
          <w:lang w:val="en-ZA"/>
        </w:rPr>
      </w:pPr>
    </w:p>
    <w:p w14:paraId="18C1A20D" w14:textId="77777777" w:rsidR="005F009A" w:rsidRPr="005F009A" w:rsidRDefault="005F009A" w:rsidP="005F009A">
      <w:pPr>
        <w:rPr>
          <w:lang w:val="en-GB"/>
        </w:rPr>
      </w:pPr>
    </w:p>
    <w:p w14:paraId="5A03BC27" w14:textId="77777777" w:rsidR="006F4E04" w:rsidRPr="006F4E04" w:rsidRDefault="006F4E04" w:rsidP="006F4E04">
      <w:pPr>
        <w:rPr>
          <w:lang w:val="en-GB"/>
        </w:rPr>
      </w:pPr>
    </w:p>
    <w:p w14:paraId="23D4EE7A"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lastRenderedPageBreak/>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7BDA73FF" w14:textId="77777777" w:rsidR="00F47A63" w:rsidRDefault="00F47A63" w:rsidP="00F47A63">
      <w:pPr>
        <w:spacing w:line="276" w:lineRule="auto"/>
        <w:jc w:val="both"/>
        <w:rPr>
          <w:rFonts w:ascii="Avenir Next" w:hAnsi="Avenir Next" w:cs="Arial"/>
          <w:sz w:val="22"/>
          <w:szCs w:val="22"/>
          <w:lang w:val="en-GB"/>
        </w:rPr>
      </w:pPr>
      <w:r w:rsidRPr="006A04D4">
        <w:rPr>
          <w:rFonts w:ascii="Avenir Next" w:hAnsi="Avenir Next" w:cs="Arial"/>
          <w:sz w:val="22"/>
          <w:szCs w:val="22"/>
          <w:lang w:val="en-GB"/>
        </w:rPr>
        <w:t xml:space="preserve">While they exhibit some similarities, the safeguard and accelerated safeguard procedures are nonetheless very different proceedings. </w:t>
      </w:r>
      <w:r w:rsidRPr="006A04D4">
        <w:rPr>
          <w:rFonts w:ascii="Avenir Next Demi Bold" w:hAnsi="Avenir Next Demi Bold" w:cs="Arial"/>
          <w:b/>
          <w:bCs/>
          <w:sz w:val="22"/>
          <w:szCs w:val="22"/>
          <w:u w:val="single"/>
          <w:lang w:val="en-GB"/>
        </w:rPr>
        <w:t>List the main similarities, differences and objectives of these two proceedings</w:t>
      </w:r>
      <w:r w:rsidRPr="006A04D4">
        <w:rPr>
          <w:rFonts w:ascii="Avenir Next" w:hAnsi="Avenir Next" w:cs="Arial"/>
          <w:sz w:val="22"/>
          <w:szCs w:val="22"/>
          <w:lang w:val="en-GB"/>
        </w:rPr>
        <w:t>.</w:t>
      </w:r>
      <w:r w:rsidRPr="002966AD">
        <w:rPr>
          <w:rFonts w:ascii="Avenir Next" w:hAnsi="Avenir Next" w:cs="Arial"/>
          <w:sz w:val="22"/>
          <w:szCs w:val="22"/>
          <w:lang w:val="en-GB"/>
        </w:rPr>
        <w:t xml:space="preserve">   </w:t>
      </w:r>
    </w:p>
    <w:p w14:paraId="06A0EAA9" w14:textId="77777777" w:rsidR="00F47A63" w:rsidRPr="00FC1BC1" w:rsidRDefault="00F47A63" w:rsidP="00F47A63">
      <w:pPr>
        <w:spacing w:line="276" w:lineRule="auto"/>
        <w:jc w:val="both"/>
        <w:rPr>
          <w:rFonts w:ascii="Avenir Next" w:hAnsi="Avenir Next" w:cs="Arial"/>
          <w:sz w:val="22"/>
          <w:szCs w:val="22"/>
          <w:lang w:val="en-GB"/>
        </w:rPr>
      </w:pPr>
    </w:p>
    <w:p w14:paraId="7D108DCB" w14:textId="77777777" w:rsidR="00DC192A" w:rsidRPr="00DC192A" w:rsidRDefault="006F4E04" w:rsidP="006F4E04">
      <w:pPr>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DC192A" w:rsidRPr="00DC192A">
        <w:rPr>
          <w:rFonts w:ascii="Avenir Next" w:hAnsi="Avenir Next" w:cs="Arial"/>
          <w:b/>
          <w:bCs/>
          <w:color w:val="808080" w:themeColor="background1" w:themeShade="80"/>
          <w:sz w:val="22"/>
          <w:szCs w:val="22"/>
          <w:u w:val="single"/>
          <w:lang w:val="en-GB"/>
        </w:rPr>
        <w:t>Similarities:</w:t>
      </w:r>
    </w:p>
    <w:p w14:paraId="065EE0CF" w14:textId="489B345D" w:rsidR="00DC192A" w:rsidRDefault="00DC192A" w:rsidP="00DC192A">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Safeguard </w:t>
      </w:r>
      <w:bookmarkStart w:id="1" w:name="_Hlk141705705"/>
      <w:r>
        <w:rPr>
          <w:rFonts w:ascii="Avenir Next" w:hAnsi="Avenir Next" w:cs="Arial"/>
          <w:color w:val="808080" w:themeColor="background1" w:themeShade="80"/>
          <w:sz w:val="22"/>
          <w:szCs w:val="22"/>
          <w:lang w:val="en-GB"/>
        </w:rPr>
        <w:t>(</w:t>
      </w:r>
      <w:r w:rsidRPr="00DC192A">
        <w:rPr>
          <w:rFonts w:ascii="Avenir Next" w:hAnsi="Avenir Next" w:cs="Arial"/>
          <w:i/>
          <w:iCs/>
          <w:color w:val="808080" w:themeColor="background1" w:themeShade="80"/>
          <w:sz w:val="22"/>
          <w:szCs w:val="22"/>
          <w:lang w:val="en-GB"/>
        </w:rPr>
        <w:t>sauvegarde</w:t>
      </w:r>
      <w:r>
        <w:rPr>
          <w:rFonts w:ascii="Avenir Next" w:hAnsi="Avenir Next" w:cs="Arial"/>
          <w:color w:val="808080" w:themeColor="background1" w:themeShade="80"/>
          <w:sz w:val="22"/>
          <w:szCs w:val="22"/>
          <w:lang w:val="en-GB"/>
        </w:rPr>
        <w:t>)</w:t>
      </w:r>
      <w:bookmarkEnd w:id="1"/>
      <w:r>
        <w:rPr>
          <w:rFonts w:ascii="Avenir Next" w:hAnsi="Avenir Next" w:cs="Arial"/>
          <w:color w:val="808080" w:themeColor="background1" w:themeShade="80"/>
          <w:sz w:val="22"/>
          <w:szCs w:val="22"/>
          <w:lang w:val="en-GB"/>
        </w:rPr>
        <w:t xml:space="preserve">: </w:t>
      </w:r>
      <w:r w:rsidR="00EA44AF">
        <w:rPr>
          <w:rFonts w:ascii="Avenir Next" w:hAnsi="Avenir Next" w:cs="Arial"/>
          <w:color w:val="808080" w:themeColor="background1" w:themeShade="80"/>
          <w:sz w:val="22"/>
          <w:szCs w:val="22"/>
          <w:lang w:val="en-GB"/>
        </w:rPr>
        <w:t>Court administered proceedings.</w:t>
      </w:r>
    </w:p>
    <w:p w14:paraId="59043CD3" w14:textId="534F62A6" w:rsidR="00DC192A" w:rsidRPr="00DC192A" w:rsidRDefault="00DC192A" w:rsidP="00DC192A">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Accelerated Safeguard (</w:t>
      </w:r>
      <w:r w:rsidRPr="00DC192A">
        <w:rPr>
          <w:rFonts w:ascii="Avenir Next" w:hAnsi="Avenir Next" w:cs="Arial"/>
          <w:i/>
          <w:iCs/>
          <w:color w:val="808080" w:themeColor="background1" w:themeShade="80"/>
          <w:sz w:val="22"/>
          <w:szCs w:val="22"/>
          <w:lang w:val="en-GB"/>
        </w:rPr>
        <w:t>sauvegarde acceleree</w:t>
      </w:r>
      <w:r>
        <w:rPr>
          <w:rFonts w:ascii="Avenir Next" w:hAnsi="Avenir Next" w:cs="Arial"/>
          <w:color w:val="808080" w:themeColor="background1" w:themeShade="80"/>
          <w:sz w:val="22"/>
          <w:szCs w:val="22"/>
          <w:lang w:val="en-GB"/>
        </w:rPr>
        <w:t xml:space="preserve">): </w:t>
      </w:r>
      <w:r w:rsidR="00EA44AF">
        <w:rPr>
          <w:rFonts w:ascii="Avenir Next" w:hAnsi="Avenir Next" w:cs="Arial"/>
          <w:color w:val="808080" w:themeColor="background1" w:themeShade="80"/>
          <w:sz w:val="22"/>
          <w:szCs w:val="22"/>
          <w:lang w:val="en-GB"/>
        </w:rPr>
        <w:t>Court administered proceedings.</w:t>
      </w:r>
    </w:p>
    <w:p w14:paraId="09B4473C" w14:textId="77777777" w:rsidR="00DC192A" w:rsidRDefault="00DC192A" w:rsidP="006F4E04">
      <w:pPr>
        <w:jc w:val="both"/>
        <w:rPr>
          <w:rFonts w:ascii="Avenir Next" w:hAnsi="Avenir Next" w:cs="Arial"/>
          <w:color w:val="808080" w:themeColor="background1" w:themeShade="80"/>
          <w:sz w:val="22"/>
          <w:szCs w:val="22"/>
          <w:lang w:val="en-GB"/>
        </w:rPr>
      </w:pPr>
    </w:p>
    <w:p w14:paraId="0C5F65E3" w14:textId="77777777" w:rsidR="00DC192A" w:rsidRPr="00DC192A" w:rsidRDefault="00DC192A" w:rsidP="006F4E04">
      <w:pPr>
        <w:jc w:val="both"/>
        <w:rPr>
          <w:rFonts w:ascii="Avenir Next" w:hAnsi="Avenir Next" w:cs="Arial"/>
          <w:b/>
          <w:bCs/>
          <w:color w:val="808080" w:themeColor="background1" w:themeShade="80"/>
          <w:sz w:val="22"/>
          <w:szCs w:val="22"/>
          <w:u w:val="single"/>
          <w:lang w:val="en-GB"/>
        </w:rPr>
      </w:pPr>
      <w:r w:rsidRPr="00DC192A">
        <w:rPr>
          <w:rFonts w:ascii="Avenir Next" w:hAnsi="Avenir Next" w:cs="Arial"/>
          <w:b/>
          <w:bCs/>
          <w:color w:val="808080" w:themeColor="background1" w:themeShade="80"/>
          <w:sz w:val="22"/>
          <w:szCs w:val="22"/>
          <w:u w:val="single"/>
          <w:lang w:val="en-GB"/>
        </w:rPr>
        <w:t>Differences:</w:t>
      </w:r>
    </w:p>
    <w:p w14:paraId="6FE277E8" w14:textId="55394AF8" w:rsidR="00DC192A" w:rsidRDefault="00DC192A" w:rsidP="00DC192A">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Safeguard (</w:t>
      </w:r>
      <w:r w:rsidRPr="00DC192A">
        <w:rPr>
          <w:rFonts w:ascii="Avenir Next" w:hAnsi="Avenir Next" w:cs="Arial"/>
          <w:i/>
          <w:iCs/>
          <w:color w:val="808080" w:themeColor="background1" w:themeShade="80"/>
          <w:sz w:val="22"/>
          <w:szCs w:val="22"/>
          <w:lang w:val="en-GB"/>
        </w:rPr>
        <w:t>sauvegarde</w:t>
      </w:r>
      <w:r>
        <w:rPr>
          <w:rFonts w:ascii="Avenir Next" w:hAnsi="Avenir Next" w:cs="Arial"/>
          <w:color w:val="808080" w:themeColor="background1" w:themeShade="80"/>
          <w:sz w:val="22"/>
          <w:szCs w:val="22"/>
          <w:lang w:val="en-GB"/>
        </w:rPr>
        <w:t>):</w:t>
      </w:r>
      <w:r w:rsidR="005904B3">
        <w:rPr>
          <w:rFonts w:ascii="Avenir Next" w:hAnsi="Avenir Next" w:cs="Arial"/>
          <w:color w:val="808080" w:themeColor="background1" w:themeShade="80"/>
          <w:sz w:val="22"/>
          <w:szCs w:val="22"/>
          <w:lang w:val="en-GB"/>
        </w:rPr>
        <w:t xml:space="preserve"> The debtor is required to show that it was facing difficulties which they were not able to overcome. </w:t>
      </w:r>
      <w:r w:rsidR="006A04D4">
        <w:rPr>
          <w:rFonts w:ascii="Avenir Next" w:hAnsi="Avenir Next" w:cs="Arial"/>
          <w:color w:val="808080" w:themeColor="background1" w:themeShade="80"/>
          <w:sz w:val="22"/>
          <w:szCs w:val="22"/>
          <w:lang w:val="en-GB"/>
        </w:rPr>
        <w:t>Maximum</w:t>
      </w:r>
      <w:r w:rsidR="005904B3">
        <w:rPr>
          <w:rFonts w:ascii="Avenir Next" w:hAnsi="Avenir Next" w:cs="Arial"/>
          <w:color w:val="808080" w:themeColor="background1" w:themeShade="80"/>
          <w:sz w:val="22"/>
          <w:szCs w:val="22"/>
          <w:lang w:val="en-GB"/>
        </w:rPr>
        <w:t xml:space="preserve"> duration for this procedure is 12 months </w:t>
      </w:r>
      <w:r w:rsidR="00EA44AF">
        <w:rPr>
          <w:rFonts w:ascii="Avenir Next" w:hAnsi="Avenir Next" w:cs="Arial"/>
          <w:color w:val="808080" w:themeColor="background1" w:themeShade="80"/>
          <w:sz w:val="22"/>
          <w:szCs w:val="22"/>
          <w:lang w:val="en-GB"/>
        </w:rPr>
        <w:t>(six months renewable once)</w:t>
      </w:r>
    </w:p>
    <w:p w14:paraId="2D2D526E" w14:textId="0A71F468" w:rsidR="00DC192A" w:rsidRPr="00DC192A" w:rsidRDefault="00DC192A" w:rsidP="00DC192A">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Accelerated Safeguard (</w:t>
      </w:r>
      <w:r w:rsidRPr="00DC192A">
        <w:rPr>
          <w:rFonts w:ascii="Avenir Next" w:hAnsi="Avenir Next" w:cs="Arial"/>
          <w:i/>
          <w:iCs/>
          <w:color w:val="808080" w:themeColor="background1" w:themeShade="80"/>
          <w:sz w:val="22"/>
          <w:szCs w:val="22"/>
          <w:lang w:val="en-GB"/>
        </w:rPr>
        <w:t>sauvegarde acceleree</w:t>
      </w:r>
      <w:r>
        <w:rPr>
          <w:rFonts w:ascii="Avenir Next" w:hAnsi="Avenir Next" w:cs="Arial"/>
          <w:color w:val="808080" w:themeColor="background1" w:themeShade="80"/>
          <w:sz w:val="22"/>
          <w:szCs w:val="22"/>
          <w:lang w:val="en-GB"/>
        </w:rPr>
        <w:t>):</w:t>
      </w:r>
      <w:r w:rsidR="005904B3">
        <w:rPr>
          <w:rFonts w:ascii="Avenir Next" w:hAnsi="Avenir Next" w:cs="Arial"/>
          <w:color w:val="808080" w:themeColor="background1" w:themeShade="80"/>
          <w:sz w:val="22"/>
          <w:szCs w:val="22"/>
          <w:lang w:val="en-GB"/>
        </w:rPr>
        <w:t xml:space="preserve"> This procedure is not a stand-alone procedure. It must be preceded by a conciliation process. The company cannot be insolvent to avail accelerated safeguard proceedings. </w:t>
      </w:r>
      <w:r w:rsidR="00EA44AF">
        <w:rPr>
          <w:rFonts w:ascii="Avenir Next" w:hAnsi="Avenir Next" w:cs="Arial"/>
          <w:color w:val="808080" w:themeColor="background1" w:themeShade="80"/>
          <w:sz w:val="22"/>
          <w:szCs w:val="22"/>
          <w:lang w:val="en-GB"/>
        </w:rPr>
        <w:t>Maximum duration of 4 months.</w:t>
      </w:r>
    </w:p>
    <w:p w14:paraId="69467D2B" w14:textId="77777777" w:rsidR="00DC192A" w:rsidRDefault="00DC192A" w:rsidP="006F4E04">
      <w:pPr>
        <w:jc w:val="both"/>
        <w:rPr>
          <w:rFonts w:ascii="Avenir Next" w:hAnsi="Avenir Next" w:cs="Arial"/>
          <w:color w:val="808080" w:themeColor="background1" w:themeShade="80"/>
          <w:sz w:val="22"/>
          <w:szCs w:val="22"/>
          <w:lang w:val="en-GB"/>
        </w:rPr>
      </w:pPr>
    </w:p>
    <w:p w14:paraId="1AC7335F" w14:textId="77777777" w:rsidR="00DC192A" w:rsidRPr="00DC192A" w:rsidRDefault="00DC192A" w:rsidP="006F4E04">
      <w:pPr>
        <w:jc w:val="both"/>
        <w:rPr>
          <w:rFonts w:ascii="Avenir Next" w:hAnsi="Avenir Next" w:cs="Arial"/>
          <w:b/>
          <w:bCs/>
          <w:color w:val="808080" w:themeColor="background1" w:themeShade="80"/>
          <w:sz w:val="22"/>
          <w:szCs w:val="22"/>
          <w:u w:val="single"/>
          <w:lang w:val="en-GB"/>
        </w:rPr>
      </w:pPr>
      <w:r w:rsidRPr="00DC192A">
        <w:rPr>
          <w:rFonts w:ascii="Avenir Next" w:hAnsi="Avenir Next" w:cs="Arial"/>
          <w:b/>
          <w:bCs/>
          <w:color w:val="808080" w:themeColor="background1" w:themeShade="80"/>
          <w:sz w:val="22"/>
          <w:szCs w:val="22"/>
          <w:u w:val="single"/>
          <w:lang w:val="en-GB"/>
        </w:rPr>
        <w:t>Objectives:</w:t>
      </w:r>
    </w:p>
    <w:p w14:paraId="41E90E87" w14:textId="1BDE7A08" w:rsidR="00DC192A" w:rsidRDefault="00DC192A" w:rsidP="00DC192A">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Safeguard (</w:t>
      </w:r>
      <w:r w:rsidRPr="00DC192A">
        <w:rPr>
          <w:rFonts w:ascii="Avenir Next" w:hAnsi="Avenir Next" w:cs="Arial"/>
          <w:i/>
          <w:iCs/>
          <w:color w:val="808080" w:themeColor="background1" w:themeShade="80"/>
          <w:sz w:val="22"/>
          <w:szCs w:val="22"/>
          <w:lang w:val="en-GB"/>
        </w:rPr>
        <w:t>sauvegarde</w:t>
      </w:r>
      <w:r>
        <w:rPr>
          <w:rFonts w:ascii="Avenir Next" w:hAnsi="Avenir Next" w:cs="Arial"/>
          <w:color w:val="808080" w:themeColor="background1" w:themeShade="80"/>
          <w:sz w:val="22"/>
          <w:szCs w:val="22"/>
          <w:lang w:val="en-GB"/>
        </w:rPr>
        <w:t xml:space="preserve">): </w:t>
      </w:r>
    </w:p>
    <w:p w14:paraId="6F53DE20" w14:textId="64875F06" w:rsidR="006F4E04" w:rsidRPr="004942D1" w:rsidRDefault="00DC192A" w:rsidP="00DC192A">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Accelerated Safeguard (</w:t>
      </w:r>
      <w:r w:rsidRPr="00DC192A">
        <w:rPr>
          <w:rFonts w:ascii="Avenir Next" w:hAnsi="Avenir Next" w:cs="Arial"/>
          <w:i/>
          <w:iCs/>
          <w:color w:val="808080" w:themeColor="background1" w:themeShade="80"/>
          <w:sz w:val="22"/>
          <w:szCs w:val="22"/>
          <w:lang w:val="en-GB"/>
        </w:rPr>
        <w:t>sauvegarde acceleree</w:t>
      </w:r>
      <w:r>
        <w:rPr>
          <w:rFonts w:ascii="Avenir Next" w:hAnsi="Avenir Next" w:cs="Arial"/>
          <w:color w:val="808080" w:themeColor="background1" w:themeShade="80"/>
          <w:sz w:val="22"/>
          <w:szCs w:val="22"/>
          <w:lang w:val="en-GB"/>
        </w:rPr>
        <w:t>):</w:t>
      </w:r>
      <w:r w:rsidR="00166203">
        <w:rPr>
          <w:rFonts w:ascii="Avenir Next" w:hAnsi="Avenir Next" w:cs="Arial"/>
          <w:color w:val="808080" w:themeColor="background1" w:themeShade="80"/>
          <w:sz w:val="22"/>
          <w:szCs w:val="22"/>
          <w:lang w:val="en-GB"/>
        </w:rPr>
        <w:t xml:space="preserve"> It is to preserve the company’s value within the framework of a pre-pack, where a restructuring plan can be adopted by the affected creditors.</w:t>
      </w:r>
      <w:r w:rsidR="006F4E04" w:rsidRPr="004942D1">
        <w:rPr>
          <w:rFonts w:ascii="Avenir Next" w:hAnsi="Avenir Next" w:cs="Arial"/>
          <w:color w:val="808080" w:themeColor="background1" w:themeShade="80"/>
          <w:sz w:val="22"/>
          <w:szCs w:val="22"/>
          <w:lang w:val="en-GB"/>
        </w:rPr>
        <w:t>]</w:t>
      </w:r>
    </w:p>
    <w:p w14:paraId="575E6316" w14:textId="77777777" w:rsidR="005F009A" w:rsidRDefault="005F009A" w:rsidP="005F009A">
      <w:pPr>
        <w:rPr>
          <w:lang w:val="en-GB"/>
        </w:rPr>
      </w:pPr>
    </w:p>
    <w:p w14:paraId="06D8ADFB" w14:textId="77777777" w:rsidR="006F4E04" w:rsidRPr="00864762" w:rsidRDefault="006F4E04" w:rsidP="00864762">
      <w:pPr>
        <w:rPr>
          <w:lang w:val="en-GB"/>
        </w:rPr>
      </w:pPr>
    </w:p>
    <w:p w14:paraId="2BCD5EC9" w14:textId="77777777" w:rsidR="00F47A63" w:rsidRPr="00B1461F" w:rsidRDefault="00F47A63" w:rsidP="00F47A63">
      <w:pPr>
        <w:pStyle w:val="INSOLstyleheading4"/>
        <w:rPr>
          <w:rFonts w:ascii="Avenir Next Demi Bold" w:hAnsi="Avenir Next Demi Bold"/>
          <w:iCs w:val="0"/>
        </w:rPr>
      </w:pPr>
      <w:r w:rsidRPr="00007944">
        <w:rPr>
          <w:rFonts w:ascii="Avenir Next Demi Bold" w:hAnsi="Avenir Next Demi Bold"/>
          <w:iCs w:val="0"/>
        </w:rPr>
        <w:t>Question 3.3 [maximum 5 marks]</w:t>
      </w:r>
    </w:p>
    <w:p w14:paraId="00B9FDF8" w14:textId="77777777" w:rsidR="00F47A63" w:rsidRPr="00B87DBA" w:rsidRDefault="00F47A63" w:rsidP="00F47A63">
      <w:pPr>
        <w:jc w:val="both"/>
        <w:rPr>
          <w:rFonts w:ascii="Avenir Next" w:hAnsi="Avenir Next" w:cs="Arial"/>
          <w:b/>
          <w:bCs/>
          <w:sz w:val="22"/>
          <w:szCs w:val="22"/>
          <w:shd w:val="clear" w:color="auto" w:fill="FFFFFF"/>
          <w:lang w:val="en-GB"/>
        </w:rPr>
      </w:pPr>
    </w:p>
    <w:p w14:paraId="7A50C85D" w14:textId="77777777" w:rsidR="00F47A63" w:rsidRDefault="00F47A63" w:rsidP="00F47A63">
      <w:pPr>
        <w:spacing w:line="276" w:lineRule="auto"/>
        <w:jc w:val="both"/>
        <w:rPr>
          <w:rFonts w:ascii="Avenir Next" w:hAnsi="Avenir Next" w:cs="Arial"/>
          <w:sz w:val="22"/>
          <w:szCs w:val="22"/>
          <w:lang w:val="en-GB"/>
        </w:rPr>
      </w:pPr>
      <w:r w:rsidRPr="00560F76">
        <w:rPr>
          <w:rFonts w:ascii="Avenir Next" w:hAnsi="Avenir Next" w:cs="Arial"/>
          <w:sz w:val="22"/>
          <w:szCs w:val="22"/>
          <w:lang w:val="en-GB"/>
        </w:rPr>
        <w:t xml:space="preserve">During the debates surrounding the implementation of the EU Directive on Preventive Restructuring Frameworks 2019, some commentators have suggested that the safeguard and rehabilitation procedures should be merged. </w:t>
      </w:r>
      <w:r w:rsidRPr="00E73341">
        <w:rPr>
          <w:rFonts w:ascii="Avenir Next Demi Bold" w:hAnsi="Avenir Next Demi Bold" w:cs="Arial"/>
          <w:b/>
          <w:bCs/>
          <w:sz w:val="22"/>
          <w:szCs w:val="22"/>
          <w:u w:val="single"/>
          <w:lang w:val="en-GB"/>
        </w:rPr>
        <w:t>Consider whether this was a reasonable idea</w:t>
      </w:r>
      <w:r w:rsidRPr="00560F76">
        <w:rPr>
          <w:rFonts w:ascii="Avenir Next" w:hAnsi="Avenir Next" w:cs="Arial"/>
          <w:sz w:val="22"/>
          <w:szCs w:val="22"/>
          <w:lang w:val="en-GB"/>
        </w:rPr>
        <w:t>.</w:t>
      </w:r>
    </w:p>
    <w:p w14:paraId="08239D9D" w14:textId="77777777" w:rsidR="00F47A63" w:rsidRPr="00FC1BC1" w:rsidRDefault="00F47A63" w:rsidP="00F47A63">
      <w:pPr>
        <w:spacing w:line="276" w:lineRule="auto"/>
        <w:jc w:val="both"/>
        <w:rPr>
          <w:rFonts w:ascii="Avenir Next" w:hAnsi="Avenir Next" w:cs="Arial"/>
          <w:sz w:val="22"/>
          <w:szCs w:val="22"/>
          <w:lang w:val="en-GB"/>
        </w:rPr>
      </w:pPr>
    </w:p>
    <w:p w14:paraId="08D15743" w14:textId="0AA068C7" w:rsidR="006F4E04" w:rsidRDefault="006F4E04" w:rsidP="006F4E04">
      <w:pPr>
        <w:jc w:val="both"/>
        <w:rPr>
          <w:rFonts w:ascii="Avenir Next" w:hAnsi="Avenir Next" w:cs="Arial"/>
          <w:color w:val="808080" w:themeColor="background1" w:themeShade="80"/>
          <w:sz w:val="22"/>
          <w:szCs w:val="22"/>
          <w:lang w:val="en-GB"/>
        </w:rPr>
      </w:pPr>
      <w:r w:rsidRPr="00007944">
        <w:rPr>
          <w:rFonts w:ascii="Avenir Next" w:hAnsi="Avenir Next" w:cs="Arial"/>
          <w:color w:val="767171" w:themeColor="background2" w:themeShade="80"/>
          <w:sz w:val="22"/>
          <w:szCs w:val="22"/>
          <w:lang w:val="en-GB"/>
        </w:rPr>
        <w:t>[</w:t>
      </w:r>
      <w:r w:rsidR="00007944" w:rsidRPr="00007944">
        <w:rPr>
          <w:rFonts w:ascii="Avenir Next" w:hAnsi="Avenir Next" w:cs="Open Sans"/>
          <w:color w:val="767171" w:themeColor="background2" w:themeShade="80"/>
          <w:sz w:val="22"/>
          <w:szCs w:val="22"/>
          <w:shd w:val="clear" w:color="auto" w:fill="FFFFFF"/>
        </w:rPr>
        <w:t>The directive leaves quite some room implementation, from a watered-down restructuring tool with high access threshold to a pre-insolvency debtor-friendly US-style restructuring procedure</w:t>
      </w:r>
      <w:r w:rsidRPr="00007944">
        <w:rPr>
          <w:rFonts w:ascii="Avenir Next" w:hAnsi="Avenir Next" w:cs="Arial"/>
          <w:color w:val="808080" w:themeColor="background1" w:themeShade="80"/>
          <w:sz w:val="22"/>
          <w:szCs w:val="22"/>
          <w:lang w:val="en-GB"/>
        </w:rPr>
        <w:t>]</w:t>
      </w:r>
    </w:p>
    <w:p w14:paraId="7D6CCA02" w14:textId="77777777" w:rsidR="005F009A" w:rsidRDefault="005F009A" w:rsidP="004D67B3">
      <w:pPr>
        <w:jc w:val="both"/>
        <w:rPr>
          <w:rFonts w:ascii="Avenir Next" w:hAnsi="Avenir Next" w:cs="Arial"/>
          <w:color w:val="808080" w:themeColor="background1" w:themeShade="80"/>
          <w:sz w:val="22"/>
          <w:szCs w:val="22"/>
          <w:lang w:val="en-GB"/>
        </w:rPr>
      </w:pPr>
    </w:p>
    <w:p w14:paraId="3CDB0DE9" w14:textId="04BC5D82" w:rsidR="00F47A63" w:rsidRPr="00EA058C" w:rsidRDefault="00F47A63" w:rsidP="00F47A63">
      <w:pPr>
        <w:rPr>
          <w:rFonts w:ascii="Avenir Next Demi Bold" w:hAnsi="Avenir Next Demi Bold" w:cs="Arial"/>
          <w:b/>
          <w:bCs/>
          <w:color w:val="000000" w:themeColor="text1"/>
          <w:sz w:val="22"/>
          <w:szCs w:val="22"/>
          <w:lang w:val="en-GB"/>
        </w:rPr>
      </w:pPr>
      <w:r w:rsidRPr="00EA058C">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Pr="00EA058C" w:rsidRDefault="00F47A63" w:rsidP="00F47A63">
      <w:pPr>
        <w:spacing w:line="276" w:lineRule="auto"/>
        <w:jc w:val="both"/>
        <w:rPr>
          <w:rFonts w:ascii="Avenir Next" w:eastAsia="Calibri" w:hAnsi="Avenir Next" w:cs="Arial"/>
          <w:sz w:val="22"/>
          <w:szCs w:val="22"/>
          <w:lang w:val="en-ZA"/>
        </w:rPr>
      </w:pPr>
    </w:p>
    <w:p w14:paraId="479A9F09" w14:textId="77777777" w:rsidR="00F47A63" w:rsidRPr="00EA058C" w:rsidRDefault="00F47A63" w:rsidP="00F47A63">
      <w:pPr>
        <w:jc w:val="both"/>
        <w:rPr>
          <w:rFonts w:ascii="Avenir Next" w:eastAsia="Calibri" w:hAnsi="Avenir Next" w:cs="Arial"/>
          <w:sz w:val="22"/>
          <w:szCs w:val="22"/>
          <w:lang w:val="en-ZA"/>
        </w:rPr>
      </w:pPr>
      <w:r w:rsidRPr="00EA058C">
        <w:rPr>
          <w:rFonts w:ascii="Avenir Next" w:eastAsia="Calibri" w:hAnsi="Avenir Next" w:cs="Arial"/>
          <w:sz w:val="22"/>
          <w:szCs w:val="22"/>
          <w:lang w:val="en-ZA"/>
        </w:rPr>
        <w:t xml:space="preserve">Donald has been working as an independent architect for over 15 years. In January 2022 he started experiencing cash flow difficulties, which have continued ever since. He is now struggling to pay his expenses, and in particular his office rent. This month, he is also concerned that he will not be in a position to meet his obligation (GBP 2,000) under his professional loan. Donald does not know what to do anymore. </w:t>
      </w:r>
    </w:p>
    <w:p w14:paraId="11D3FB22" w14:textId="77777777" w:rsidR="00F47A63" w:rsidRPr="00EA058C" w:rsidRDefault="00F47A63" w:rsidP="00F47A63">
      <w:pPr>
        <w:jc w:val="both"/>
        <w:rPr>
          <w:rFonts w:ascii="Avenir Next" w:eastAsia="Calibri" w:hAnsi="Avenir Next" w:cs="Arial"/>
          <w:sz w:val="22"/>
          <w:szCs w:val="22"/>
          <w:lang w:val="en-ZA"/>
        </w:rPr>
      </w:pPr>
    </w:p>
    <w:p w14:paraId="0C55F92F" w14:textId="77777777" w:rsidR="00F47A63" w:rsidRPr="00EA058C" w:rsidRDefault="00F47A63" w:rsidP="00F47A63">
      <w:pPr>
        <w:jc w:val="both"/>
        <w:rPr>
          <w:rFonts w:ascii="Avenir Next" w:eastAsia="Calibri" w:hAnsi="Avenir Next" w:cs="Arial"/>
          <w:sz w:val="22"/>
          <w:szCs w:val="22"/>
          <w:lang w:val="en-ZA"/>
        </w:rPr>
      </w:pPr>
      <w:r w:rsidRPr="00EA058C">
        <w:rPr>
          <w:rFonts w:ascii="Avenir Next" w:eastAsia="Calibri" w:hAnsi="Avenir Next" w:cs="Arial"/>
          <w:sz w:val="22"/>
          <w:szCs w:val="22"/>
          <w:lang w:val="en-ZA"/>
        </w:rPr>
        <w:t>A friend told him that he should apply for conciliation proceedings but Donald fears that it will give him bad publicity and scare off his clients.</w:t>
      </w:r>
    </w:p>
    <w:p w14:paraId="59452B88" w14:textId="77777777" w:rsidR="00F47A63" w:rsidRPr="00EA058C" w:rsidRDefault="00F47A63" w:rsidP="00F47A63">
      <w:pPr>
        <w:jc w:val="both"/>
        <w:rPr>
          <w:rFonts w:ascii="Avenir Next Demi Bold" w:hAnsi="Avenir Next Demi Bold" w:cs="Arial"/>
          <w:b/>
          <w:bCs/>
          <w:color w:val="000000" w:themeColor="text1"/>
          <w:sz w:val="22"/>
          <w:szCs w:val="22"/>
          <w:lang w:val="en-GB"/>
        </w:rPr>
      </w:pPr>
    </w:p>
    <w:p w14:paraId="7A36D769" w14:textId="77777777" w:rsidR="007F1E4F" w:rsidRDefault="007F1E4F" w:rsidP="00F47A63">
      <w:pPr>
        <w:jc w:val="both"/>
        <w:rPr>
          <w:rFonts w:ascii="Avenir Next Demi Bold" w:hAnsi="Avenir Next Demi Bold" w:cs="Arial"/>
          <w:b/>
          <w:bCs/>
          <w:color w:val="000000" w:themeColor="text1"/>
          <w:sz w:val="22"/>
          <w:szCs w:val="22"/>
          <w:lang w:val="en-GB"/>
        </w:rPr>
      </w:pPr>
    </w:p>
    <w:p w14:paraId="4DA3E7BB" w14:textId="77777777" w:rsidR="00F47A63" w:rsidRPr="00EA058C" w:rsidRDefault="00F47A63" w:rsidP="00F47A63">
      <w:pPr>
        <w:pStyle w:val="INSOLstyleheading4"/>
        <w:rPr>
          <w:rFonts w:ascii="Avenir Next Demi Bold" w:hAnsi="Avenir Next Demi Bold"/>
          <w:iCs w:val="0"/>
        </w:rPr>
      </w:pPr>
      <w:r w:rsidRPr="00EA058C">
        <w:rPr>
          <w:rFonts w:ascii="Avenir Next Demi Bold" w:hAnsi="Avenir Next Demi Bold"/>
          <w:iCs w:val="0"/>
        </w:rPr>
        <w:t>Question 4.1 [maximum 5 marks]</w:t>
      </w:r>
    </w:p>
    <w:p w14:paraId="23FDDD48" w14:textId="77777777" w:rsidR="00F47A63" w:rsidRPr="00EA058C" w:rsidRDefault="00F47A63" w:rsidP="00F47A63">
      <w:pPr>
        <w:jc w:val="both"/>
        <w:rPr>
          <w:rFonts w:ascii="Avenir Next" w:hAnsi="Avenir Next" w:cs="Arial"/>
          <w:b/>
          <w:bCs/>
          <w:sz w:val="22"/>
          <w:szCs w:val="22"/>
          <w:shd w:val="clear" w:color="auto" w:fill="FFFFFF"/>
          <w:lang w:val="en-GB"/>
        </w:rPr>
      </w:pPr>
    </w:p>
    <w:p w14:paraId="5D1EDFA8" w14:textId="77777777" w:rsidR="00F47A63" w:rsidRPr="00EA058C" w:rsidRDefault="00F47A63" w:rsidP="00F47A63">
      <w:pPr>
        <w:spacing w:line="276" w:lineRule="auto"/>
        <w:jc w:val="both"/>
        <w:rPr>
          <w:rFonts w:ascii="Avenir Next" w:eastAsia="Calibri" w:hAnsi="Avenir Next" w:cs="Arial"/>
          <w:sz w:val="22"/>
          <w:szCs w:val="22"/>
          <w:lang w:val="en-ZA"/>
        </w:rPr>
      </w:pPr>
      <w:r w:rsidRPr="00EA058C">
        <w:rPr>
          <w:rFonts w:ascii="Avenir Next" w:eastAsia="Calibri" w:hAnsi="Avenir Next" w:cs="Arial"/>
          <w:sz w:val="22"/>
          <w:szCs w:val="22"/>
          <w:lang w:val="en-ZA"/>
        </w:rPr>
        <w:t>Can Donald benefit from a conciliation procedure? Justify your answer.</w:t>
      </w:r>
    </w:p>
    <w:p w14:paraId="04771B55" w14:textId="77777777" w:rsidR="00F47A63" w:rsidRPr="00EA058C" w:rsidRDefault="00F47A63" w:rsidP="00F47A63">
      <w:pPr>
        <w:spacing w:line="276" w:lineRule="auto"/>
        <w:jc w:val="both"/>
        <w:rPr>
          <w:rFonts w:ascii="Avenir Next" w:eastAsia="Calibri" w:hAnsi="Avenir Next" w:cs="Arial"/>
          <w:sz w:val="22"/>
          <w:szCs w:val="22"/>
          <w:lang w:val="en-ZA"/>
        </w:rPr>
      </w:pPr>
    </w:p>
    <w:p w14:paraId="63F87353" w14:textId="77777777" w:rsidR="001B24EE" w:rsidRPr="00EA058C" w:rsidRDefault="006F4E04" w:rsidP="006F4E04">
      <w:pPr>
        <w:jc w:val="both"/>
        <w:rPr>
          <w:rFonts w:ascii="Avenir Next" w:hAnsi="Avenir Next" w:cs="Arial"/>
          <w:color w:val="808080" w:themeColor="background1" w:themeShade="80"/>
          <w:sz w:val="22"/>
          <w:szCs w:val="22"/>
          <w:lang w:val="en-GB"/>
        </w:rPr>
      </w:pPr>
      <w:r w:rsidRPr="00EA058C">
        <w:rPr>
          <w:rFonts w:ascii="Avenir Next" w:hAnsi="Avenir Next" w:cs="Arial"/>
          <w:color w:val="808080" w:themeColor="background1" w:themeShade="80"/>
          <w:sz w:val="22"/>
          <w:szCs w:val="22"/>
          <w:lang w:val="en-GB"/>
        </w:rPr>
        <w:lastRenderedPageBreak/>
        <w:t>[</w:t>
      </w:r>
      <w:r w:rsidR="001B24EE" w:rsidRPr="00EA058C">
        <w:rPr>
          <w:rFonts w:ascii="Avenir Next" w:hAnsi="Avenir Next" w:cs="Arial"/>
          <w:color w:val="808080" w:themeColor="background1" w:themeShade="80"/>
          <w:sz w:val="22"/>
          <w:szCs w:val="22"/>
          <w:lang w:val="en-GB"/>
        </w:rPr>
        <w:t xml:space="preserve">Yes, I believe Donald will benefit from the conciliation procedure as it is a process of persuading the interested parties to reach an agreement. Donald is not yet insolvent for more than 45 days. </w:t>
      </w:r>
    </w:p>
    <w:p w14:paraId="77B0367B" w14:textId="77777777" w:rsidR="001B24EE" w:rsidRPr="00EA058C" w:rsidRDefault="001B24EE" w:rsidP="006F4E04">
      <w:pPr>
        <w:jc w:val="both"/>
        <w:rPr>
          <w:rFonts w:ascii="Avenir Next" w:hAnsi="Avenir Next" w:cs="Arial"/>
          <w:color w:val="808080" w:themeColor="background1" w:themeShade="80"/>
          <w:sz w:val="22"/>
          <w:szCs w:val="22"/>
          <w:lang w:val="en-GB"/>
        </w:rPr>
      </w:pPr>
      <w:r w:rsidRPr="00EA058C">
        <w:rPr>
          <w:rFonts w:ascii="Avenir Next" w:hAnsi="Avenir Next" w:cs="Arial"/>
          <w:color w:val="808080" w:themeColor="background1" w:themeShade="80"/>
          <w:sz w:val="22"/>
          <w:szCs w:val="22"/>
          <w:lang w:val="en-GB"/>
        </w:rPr>
        <w:t xml:space="preserve">As this is a mostly out-of-court procedure which he can open himself, he must not be worried about bad publicity. </w:t>
      </w:r>
    </w:p>
    <w:p w14:paraId="189C8B6E" w14:textId="68112451" w:rsidR="006F4E04" w:rsidRDefault="001B24EE" w:rsidP="006F4E04">
      <w:pPr>
        <w:jc w:val="both"/>
        <w:rPr>
          <w:rFonts w:ascii="Avenir Next" w:hAnsi="Avenir Next" w:cs="Arial"/>
          <w:color w:val="808080" w:themeColor="background1" w:themeShade="80"/>
          <w:sz w:val="22"/>
          <w:szCs w:val="22"/>
          <w:lang w:val="en-GB"/>
        </w:rPr>
      </w:pPr>
      <w:r w:rsidRPr="00EA058C">
        <w:rPr>
          <w:rFonts w:ascii="Avenir Next" w:hAnsi="Avenir Next" w:cs="Arial"/>
          <w:color w:val="808080" w:themeColor="background1" w:themeShade="80"/>
          <w:sz w:val="22"/>
          <w:szCs w:val="22"/>
          <w:lang w:val="en-GB"/>
        </w:rPr>
        <w:t>A conciliator will then be appointed to oversee the whole procedure and also make a proposal relevant for the preservation of Donald’s business, the activities and employment.  Only at the end of the process, this conciliation agreement is sanctioned by the court (</w:t>
      </w:r>
      <w:r w:rsidRPr="00EA058C">
        <w:rPr>
          <w:rFonts w:ascii="Avenir Next" w:hAnsi="Avenir Next" w:cs="Arial"/>
          <w:i/>
          <w:iCs/>
          <w:color w:val="808080" w:themeColor="background1" w:themeShade="80"/>
          <w:sz w:val="22"/>
          <w:szCs w:val="22"/>
          <w:lang w:val="en-GB"/>
        </w:rPr>
        <w:t xml:space="preserve">constatation </w:t>
      </w:r>
      <w:r w:rsidR="00EA058C" w:rsidRPr="00EA058C">
        <w:rPr>
          <w:rFonts w:ascii="Avenir Next" w:hAnsi="Avenir Next" w:cs="Arial"/>
          <w:i/>
          <w:iCs/>
          <w:color w:val="808080" w:themeColor="background1" w:themeShade="80"/>
          <w:sz w:val="22"/>
          <w:szCs w:val="22"/>
          <w:lang w:val="en-GB"/>
        </w:rPr>
        <w:t>or homologation</w:t>
      </w:r>
      <w:r w:rsidR="00EA058C" w:rsidRPr="00EA058C">
        <w:rPr>
          <w:rFonts w:ascii="Avenir Next" w:hAnsi="Avenir Next" w:cs="Arial"/>
          <w:color w:val="808080" w:themeColor="background1" w:themeShade="80"/>
          <w:sz w:val="22"/>
          <w:szCs w:val="22"/>
          <w:lang w:val="en-GB"/>
        </w:rPr>
        <w:t>)</w:t>
      </w:r>
      <w:r w:rsidR="006F4E04" w:rsidRPr="00EA058C">
        <w:rPr>
          <w:rFonts w:ascii="Avenir Next" w:hAnsi="Avenir Next" w:cs="Arial"/>
          <w:color w:val="808080" w:themeColor="background1" w:themeShade="80"/>
          <w:sz w:val="22"/>
          <w:szCs w:val="22"/>
          <w:lang w:val="en-GB"/>
        </w:rPr>
        <w:t>]</w:t>
      </w:r>
    </w:p>
    <w:p w14:paraId="1395775F" w14:textId="77777777" w:rsidR="006A65FB" w:rsidRDefault="006A65FB" w:rsidP="00F47A63">
      <w:pPr>
        <w:pStyle w:val="INSOLstyleheading4"/>
        <w:rPr>
          <w:rFonts w:ascii="Avenir Next Demi Bold" w:hAnsi="Avenir Next Demi Bold"/>
          <w:iCs w:val="0"/>
        </w:rPr>
      </w:pPr>
    </w:p>
    <w:p w14:paraId="0378A434" w14:textId="3E99210B" w:rsidR="00F47A63" w:rsidRPr="004F0F8D" w:rsidRDefault="00F47A63" w:rsidP="00F47A63">
      <w:pPr>
        <w:pStyle w:val="INSOLstyleheading4"/>
        <w:rPr>
          <w:rFonts w:ascii="Avenir Next Demi Bold" w:hAnsi="Avenir Next Demi Bold"/>
          <w:iCs w:val="0"/>
        </w:rPr>
      </w:pPr>
      <w:r w:rsidRPr="004F0F8D">
        <w:rPr>
          <w:rFonts w:ascii="Avenir Next Demi Bold" w:hAnsi="Avenir Next Demi Bold"/>
          <w:iCs w:val="0"/>
        </w:rPr>
        <w:t>Question 4.2 [maximum 5 marks]</w:t>
      </w:r>
    </w:p>
    <w:p w14:paraId="46401BBB" w14:textId="77777777" w:rsidR="00F47A63" w:rsidRPr="004F0F8D" w:rsidRDefault="00F47A63" w:rsidP="00F47A63">
      <w:pPr>
        <w:jc w:val="both"/>
        <w:rPr>
          <w:rFonts w:ascii="Avenir Next" w:hAnsi="Avenir Next" w:cs="Arial"/>
          <w:b/>
          <w:bCs/>
          <w:sz w:val="22"/>
          <w:szCs w:val="22"/>
          <w:shd w:val="clear" w:color="auto" w:fill="FFFFFF"/>
          <w:lang w:val="en-GB"/>
        </w:rPr>
      </w:pPr>
    </w:p>
    <w:p w14:paraId="2474C1A8" w14:textId="77777777" w:rsidR="00F47A63" w:rsidRPr="004F0F8D" w:rsidRDefault="00F47A63" w:rsidP="00F47A63">
      <w:pPr>
        <w:jc w:val="both"/>
        <w:rPr>
          <w:rFonts w:ascii="Avenir Next" w:hAnsi="Avenir Next" w:cs="Arial"/>
          <w:sz w:val="22"/>
          <w:szCs w:val="22"/>
          <w:lang w:val="en-GB"/>
        </w:rPr>
      </w:pPr>
      <w:r w:rsidRPr="004F0F8D">
        <w:rPr>
          <w:rFonts w:ascii="Avenir Next" w:hAnsi="Avenir Next" w:cs="Arial"/>
          <w:sz w:val="22"/>
          <w:szCs w:val="22"/>
          <w:lang w:val="en-GB"/>
        </w:rPr>
        <w:t>Explain to Donald the way conciliation proceedings run and the advantages of opening such procedure. Further advise him whether he could also avail of any other insolvency procedure.</w:t>
      </w:r>
    </w:p>
    <w:p w14:paraId="2E361303" w14:textId="77777777" w:rsidR="00F47A63" w:rsidRPr="00E27CDE" w:rsidRDefault="00F47A63" w:rsidP="00F47A63">
      <w:pPr>
        <w:jc w:val="both"/>
        <w:rPr>
          <w:rFonts w:ascii="Avenir Next" w:hAnsi="Avenir Next" w:cs="Arial"/>
          <w:sz w:val="22"/>
          <w:szCs w:val="22"/>
          <w:u w:val="single"/>
          <w:lang w:val="en-GB"/>
        </w:rPr>
      </w:pPr>
    </w:p>
    <w:p w14:paraId="4A495294" w14:textId="77777777" w:rsidR="00EA058C" w:rsidRPr="004F0F8D" w:rsidRDefault="006F4E04" w:rsidP="006F4E04">
      <w:pPr>
        <w:jc w:val="both"/>
        <w:rPr>
          <w:rFonts w:ascii="Avenir Next" w:hAnsi="Avenir Next" w:cs="Arial"/>
          <w:color w:val="808080" w:themeColor="background1" w:themeShade="80"/>
          <w:sz w:val="22"/>
          <w:szCs w:val="22"/>
          <w:lang w:val="en-GB"/>
        </w:rPr>
      </w:pPr>
      <w:r w:rsidRPr="004F0F8D">
        <w:rPr>
          <w:rFonts w:ascii="Avenir Next" w:hAnsi="Avenir Next" w:cs="Arial"/>
          <w:color w:val="808080" w:themeColor="background1" w:themeShade="80"/>
          <w:sz w:val="22"/>
          <w:szCs w:val="22"/>
          <w:lang w:val="en-GB"/>
        </w:rPr>
        <w:t>[</w:t>
      </w:r>
      <w:r w:rsidR="00EA058C" w:rsidRPr="004F0F8D">
        <w:rPr>
          <w:rFonts w:ascii="Avenir Next" w:hAnsi="Avenir Next" w:cs="Arial"/>
          <w:color w:val="808080" w:themeColor="background1" w:themeShade="80"/>
          <w:sz w:val="22"/>
          <w:szCs w:val="22"/>
          <w:lang w:val="en-GB"/>
        </w:rPr>
        <w:t>A debtor in view of the economic, social and (if applicable) environmental balance sheet, with the assistance of an appointed administrator will propose a plan without prejudice to the application in terms of the provisions of Article L622-10.</w:t>
      </w:r>
    </w:p>
    <w:p w14:paraId="4CC97B91" w14:textId="77777777" w:rsidR="00EA058C" w:rsidRPr="004F0F8D" w:rsidRDefault="00EA058C" w:rsidP="006F4E04">
      <w:pPr>
        <w:jc w:val="both"/>
        <w:rPr>
          <w:rFonts w:ascii="Avenir Next" w:hAnsi="Avenir Next" w:cs="Arial"/>
          <w:color w:val="808080" w:themeColor="background1" w:themeShade="80"/>
          <w:sz w:val="22"/>
          <w:szCs w:val="22"/>
          <w:lang w:val="en-GB"/>
        </w:rPr>
      </w:pPr>
    </w:p>
    <w:p w14:paraId="1E63D509" w14:textId="77777777" w:rsidR="004F0F8D" w:rsidRPr="004F0F8D" w:rsidRDefault="00EA058C" w:rsidP="006F4E04">
      <w:pPr>
        <w:jc w:val="both"/>
        <w:rPr>
          <w:rFonts w:ascii="Avenir Next" w:hAnsi="Avenir Next" w:cs="Arial"/>
          <w:color w:val="808080" w:themeColor="background1" w:themeShade="80"/>
          <w:sz w:val="22"/>
          <w:szCs w:val="22"/>
          <w:lang w:val="en-GB"/>
        </w:rPr>
      </w:pPr>
      <w:r w:rsidRPr="004F0F8D">
        <w:rPr>
          <w:rFonts w:ascii="Avenir Next" w:hAnsi="Avenir Next" w:cs="Arial"/>
          <w:color w:val="808080" w:themeColor="background1" w:themeShade="80"/>
          <w:sz w:val="22"/>
          <w:szCs w:val="22"/>
          <w:lang w:val="en-GB"/>
        </w:rPr>
        <w:t>This said plan</w:t>
      </w:r>
      <w:r w:rsidR="004F0F8D" w:rsidRPr="004F0F8D">
        <w:rPr>
          <w:rFonts w:ascii="Avenir Next" w:hAnsi="Avenir Next" w:cs="Arial"/>
          <w:color w:val="808080" w:themeColor="background1" w:themeShade="80"/>
          <w:sz w:val="22"/>
          <w:szCs w:val="22"/>
          <w:lang w:val="en-GB"/>
        </w:rPr>
        <w:t xml:space="preserve"> must mention the commisments to make the necessary cashflow and contributions in order to execute the plan.</w:t>
      </w:r>
    </w:p>
    <w:p w14:paraId="028954B9" w14:textId="77777777" w:rsidR="004F0F8D" w:rsidRPr="004F0F8D" w:rsidRDefault="004F0F8D" w:rsidP="006F4E04">
      <w:pPr>
        <w:jc w:val="both"/>
        <w:rPr>
          <w:rFonts w:ascii="Avenir Next" w:hAnsi="Avenir Next" w:cs="Arial"/>
          <w:color w:val="808080" w:themeColor="background1" w:themeShade="80"/>
          <w:sz w:val="22"/>
          <w:szCs w:val="22"/>
          <w:lang w:val="en-GB"/>
        </w:rPr>
      </w:pPr>
    </w:p>
    <w:p w14:paraId="12141055" w14:textId="77777777" w:rsidR="004F0F8D" w:rsidRPr="004F0F8D" w:rsidRDefault="004F0F8D" w:rsidP="006F4E04">
      <w:pPr>
        <w:jc w:val="both"/>
        <w:rPr>
          <w:rFonts w:ascii="Avenir Next" w:hAnsi="Avenir Next" w:cs="Arial"/>
          <w:color w:val="808080" w:themeColor="background1" w:themeShade="80"/>
          <w:sz w:val="22"/>
          <w:szCs w:val="22"/>
          <w:lang w:val="en-GB"/>
        </w:rPr>
      </w:pPr>
      <w:r w:rsidRPr="004F0F8D">
        <w:rPr>
          <w:rFonts w:ascii="Avenir Next" w:hAnsi="Avenir Next" w:cs="Arial"/>
          <w:color w:val="808080" w:themeColor="background1" w:themeShade="80"/>
          <w:sz w:val="22"/>
          <w:szCs w:val="22"/>
          <w:lang w:val="en-GB"/>
        </w:rPr>
        <w:t>The following will be determined in the draft plan:</w:t>
      </w:r>
    </w:p>
    <w:p w14:paraId="6C317449" w14:textId="77777777" w:rsidR="004F0F8D" w:rsidRPr="004F0F8D" w:rsidRDefault="004F0F8D" w:rsidP="004F0F8D">
      <w:pPr>
        <w:pStyle w:val="ListParagraph"/>
        <w:numPr>
          <w:ilvl w:val="0"/>
          <w:numId w:val="22"/>
        </w:numPr>
        <w:jc w:val="both"/>
        <w:rPr>
          <w:rFonts w:ascii="Avenir Next" w:hAnsi="Avenir Next" w:cs="Arial"/>
          <w:color w:val="808080" w:themeColor="background1" w:themeShade="80"/>
          <w:sz w:val="22"/>
          <w:szCs w:val="22"/>
          <w:lang w:val="en-GB"/>
        </w:rPr>
      </w:pPr>
      <w:r w:rsidRPr="004F0F8D">
        <w:rPr>
          <w:rFonts w:ascii="Avenir Next" w:hAnsi="Avenir Next" w:cs="Arial"/>
          <w:color w:val="808080" w:themeColor="background1" w:themeShade="80"/>
          <w:sz w:val="22"/>
          <w:szCs w:val="22"/>
          <w:lang w:val="en-GB"/>
        </w:rPr>
        <w:t xml:space="preserve">Recovery according to the possibilities and methods of activities, the state of the marker as well as the means of financing available. </w:t>
      </w:r>
    </w:p>
    <w:p w14:paraId="741A06C4" w14:textId="77777777" w:rsidR="004F0F8D" w:rsidRPr="004F0F8D" w:rsidRDefault="004F0F8D" w:rsidP="004F0F8D">
      <w:pPr>
        <w:pStyle w:val="ListParagraph"/>
        <w:numPr>
          <w:ilvl w:val="0"/>
          <w:numId w:val="22"/>
        </w:numPr>
        <w:jc w:val="both"/>
        <w:rPr>
          <w:rFonts w:ascii="Avenir Next" w:hAnsi="Avenir Next" w:cs="Arial"/>
          <w:color w:val="808080" w:themeColor="background1" w:themeShade="80"/>
          <w:sz w:val="22"/>
          <w:szCs w:val="22"/>
          <w:lang w:val="en-GB"/>
        </w:rPr>
      </w:pPr>
      <w:r w:rsidRPr="004F0F8D">
        <w:rPr>
          <w:rFonts w:ascii="Avenir Next" w:hAnsi="Avenir Next" w:cs="Arial"/>
          <w:color w:val="808080" w:themeColor="background1" w:themeShade="80"/>
          <w:sz w:val="22"/>
          <w:szCs w:val="22"/>
          <w:lang w:val="en-GB"/>
        </w:rPr>
        <w:t>Defines the methods of settlement of the liabilities and any guarantees that the debtor must take out to ensure their execution.</w:t>
      </w:r>
    </w:p>
    <w:p w14:paraId="0E7BF7F7" w14:textId="7253AF13" w:rsidR="004F0F8D" w:rsidRPr="004F0F8D" w:rsidRDefault="004F0F8D" w:rsidP="004F0F8D">
      <w:pPr>
        <w:pStyle w:val="ListParagraph"/>
        <w:numPr>
          <w:ilvl w:val="0"/>
          <w:numId w:val="22"/>
        </w:numPr>
        <w:jc w:val="both"/>
        <w:rPr>
          <w:rFonts w:ascii="Avenir Next" w:hAnsi="Avenir Next" w:cs="Arial"/>
          <w:color w:val="808080" w:themeColor="background1" w:themeShade="80"/>
          <w:sz w:val="22"/>
          <w:szCs w:val="22"/>
          <w:lang w:val="en-GB"/>
        </w:rPr>
      </w:pPr>
      <w:r w:rsidRPr="004F0F8D">
        <w:rPr>
          <w:rFonts w:ascii="Avenir Next" w:hAnsi="Avenir Next" w:cs="Arial"/>
          <w:color w:val="808080" w:themeColor="background1" w:themeShade="80"/>
          <w:sz w:val="22"/>
          <w:szCs w:val="22"/>
          <w:lang w:val="en-GB"/>
        </w:rPr>
        <w:t xml:space="preserve">It sets out and justifies the level and prospects of employments. </w:t>
      </w:r>
    </w:p>
    <w:p w14:paraId="474CF668" w14:textId="77777777" w:rsidR="004F0F8D" w:rsidRPr="004F0F8D" w:rsidRDefault="004F0F8D" w:rsidP="004F0F8D">
      <w:pPr>
        <w:pStyle w:val="ListParagraph"/>
        <w:numPr>
          <w:ilvl w:val="0"/>
          <w:numId w:val="22"/>
        </w:numPr>
        <w:jc w:val="both"/>
        <w:rPr>
          <w:rFonts w:ascii="Avenir Next" w:hAnsi="Avenir Next" w:cs="Arial"/>
          <w:color w:val="808080" w:themeColor="background1" w:themeShade="80"/>
          <w:sz w:val="22"/>
          <w:szCs w:val="22"/>
          <w:lang w:val="en-GB"/>
        </w:rPr>
      </w:pPr>
      <w:r w:rsidRPr="004F0F8D">
        <w:rPr>
          <w:rFonts w:ascii="Avenir Next" w:hAnsi="Avenir Next" w:cs="Arial"/>
          <w:color w:val="808080" w:themeColor="background1" w:themeShade="80"/>
          <w:sz w:val="22"/>
          <w:szCs w:val="22"/>
          <w:lang w:val="en-GB"/>
        </w:rPr>
        <w:t xml:space="preserve">It sets out social conditions envisaged for pursuit of activity. </w:t>
      </w:r>
    </w:p>
    <w:p w14:paraId="52A8ED54" w14:textId="77777777" w:rsidR="004F0F8D" w:rsidRPr="004F0F8D" w:rsidRDefault="004F0F8D" w:rsidP="004F0F8D">
      <w:pPr>
        <w:jc w:val="both"/>
        <w:rPr>
          <w:rFonts w:ascii="Avenir Next" w:hAnsi="Avenir Next" w:cs="Arial"/>
          <w:color w:val="808080" w:themeColor="background1" w:themeShade="80"/>
          <w:sz w:val="22"/>
          <w:szCs w:val="22"/>
          <w:lang w:val="en-GB"/>
        </w:rPr>
      </w:pPr>
    </w:p>
    <w:p w14:paraId="1D496CA8" w14:textId="77777777" w:rsidR="004F0F8D" w:rsidRPr="004F0F8D" w:rsidRDefault="004F0F8D" w:rsidP="004F0F8D">
      <w:pPr>
        <w:jc w:val="both"/>
        <w:rPr>
          <w:rFonts w:ascii="Avenir Next" w:hAnsi="Avenir Next" w:cs="Arial"/>
          <w:color w:val="808080" w:themeColor="background1" w:themeShade="80"/>
          <w:sz w:val="22"/>
          <w:szCs w:val="22"/>
          <w:lang w:val="en-GB"/>
        </w:rPr>
      </w:pPr>
      <w:r w:rsidRPr="004F0F8D">
        <w:rPr>
          <w:rFonts w:ascii="Avenir Next" w:hAnsi="Avenir Next" w:cs="Arial"/>
          <w:color w:val="808080" w:themeColor="background1" w:themeShade="80"/>
          <w:sz w:val="22"/>
          <w:szCs w:val="22"/>
          <w:lang w:val="en-GB"/>
        </w:rPr>
        <w:t xml:space="preserve">Whenever the draft provides for dismassals for economic reasons, it recalls the measures already taken and defines the actions to be taken in order to facilitate the reclassification and compensation for the employees whose employements is threatened.  </w:t>
      </w:r>
    </w:p>
    <w:p w14:paraId="5DEEFF9F" w14:textId="77777777" w:rsidR="004F0F8D" w:rsidRPr="004F0F8D" w:rsidRDefault="004F0F8D" w:rsidP="004F0F8D">
      <w:pPr>
        <w:jc w:val="both"/>
        <w:rPr>
          <w:rFonts w:ascii="Avenir Next" w:hAnsi="Avenir Next" w:cs="Arial"/>
          <w:color w:val="808080" w:themeColor="background1" w:themeShade="80"/>
          <w:sz w:val="22"/>
          <w:szCs w:val="22"/>
          <w:lang w:val="en-GB"/>
        </w:rPr>
      </w:pPr>
    </w:p>
    <w:p w14:paraId="69EB5904" w14:textId="77777777" w:rsidR="004F0F8D" w:rsidRPr="004F0F8D" w:rsidRDefault="004F0F8D" w:rsidP="004F0F8D">
      <w:pPr>
        <w:jc w:val="both"/>
        <w:rPr>
          <w:rFonts w:ascii="Avenir Next" w:hAnsi="Avenir Next" w:cs="Arial"/>
          <w:color w:val="808080" w:themeColor="background1" w:themeShade="80"/>
          <w:sz w:val="22"/>
          <w:szCs w:val="22"/>
          <w:lang w:val="en-GB"/>
        </w:rPr>
      </w:pPr>
      <w:r w:rsidRPr="004F0F8D">
        <w:rPr>
          <w:rFonts w:ascii="Avenir Next" w:hAnsi="Avenir Next" w:cs="Arial"/>
          <w:color w:val="808080" w:themeColor="background1" w:themeShade="80"/>
          <w:sz w:val="22"/>
          <w:szCs w:val="22"/>
          <w:lang w:val="en-GB"/>
        </w:rPr>
        <w:t>It identifies, appends and analyses acquisition offers relating to one or more activities, presented by third parties.</w:t>
      </w:r>
    </w:p>
    <w:p w14:paraId="4416E28B" w14:textId="77777777" w:rsidR="004F0F8D" w:rsidRDefault="004F0F8D" w:rsidP="004F0F8D">
      <w:pPr>
        <w:jc w:val="both"/>
        <w:rPr>
          <w:rFonts w:ascii="Avenir Next" w:hAnsi="Avenir Next" w:cs="Arial"/>
          <w:color w:val="808080" w:themeColor="background1" w:themeShade="80"/>
          <w:sz w:val="22"/>
          <w:szCs w:val="22"/>
          <w:u w:val="single"/>
          <w:lang w:val="en-GB"/>
        </w:rPr>
      </w:pPr>
    </w:p>
    <w:p w14:paraId="3CFDB47B" w14:textId="77777777" w:rsidR="004F0F8D" w:rsidRPr="004F0F8D" w:rsidRDefault="004F0F8D" w:rsidP="004F0F8D">
      <w:pPr>
        <w:autoSpaceDE w:val="0"/>
        <w:autoSpaceDN w:val="0"/>
        <w:adjustRightInd w:val="0"/>
        <w:rPr>
          <w:rFonts w:ascii="Avenir Next" w:eastAsia="MS Mincho" w:hAnsi="Avenir Next" w:cs="AvenirNext-Regular"/>
          <w:color w:val="767171" w:themeColor="background2" w:themeShade="80"/>
          <w:sz w:val="22"/>
          <w:szCs w:val="22"/>
          <w:lang w:val="en-ZA"/>
        </w:rPr>
      </w:pPr>
      <w:r w:rsidRPr="004F0F8D">
        <w:rPr>
          <w:rFonts w:ascii="Avenir Next" w:eastAsia="MS Mincho" w:hAnsi="Avenir Next" w:cs="AvenirNext-Regular"/>
          <w:color w:val="767171" w:themeColor="background2" w:themeShade="80"/>
          <w:sz w:val="22"/>
          <w:szCs w:val="22"/>
          <w:lang w:val="en-ZA"/>
        </w:rPr>
        <w:t>The objective here is for the debtor to reach an agreement with its creditors in a speedy fashion.</w:t>
      </w:r>
    </w:p>
    <w:p w14:paraId="6C019F2F" w14:textId="77777777" w:rsidR="004F0F8D" w:rsidRPr="004F0F8D" w:rsidRDefault="004F0F8D" w:rsidP="004F0F8D">
      <w:pPr>
        <w:autoSpaceDE w:val="0"/>
        <w:autoSpaceDN w:val="0"/>
        <w:adjustRightInd w:val="0"/>
        <w:rPr>
          <w:rFonts w:ascii="Avenir Next" w:eastAsia="MS Mincho" w:hAnsi="Avenir Next" w:cs="AvenirNext-Regular"/>
          <w:color w:val="767171" w:themeColor="background2" w:themeShade="80"/>
          <w:sz w:val="22"/>
          <w:szCs w:val="22"/>
          <w:lang w:val="en-ZA"/>
        </w:rPr>
      </w:pPr>
      <w:r w:rsidRPr="004F0F8D">
        <w:rPr>
          <w:rFonts w:ascii="Avenir Next" w:eastAsia="MS Mincho" w:hAnsi="Avenir Next" w:cs="AvenirNext-Regular"/>
          <w:color w:val="767171" w:themeColor="background2" w:themeShade="80"/>
          <w:sz w:val="22"/>
          <w:szCs w:val="22"/>
          <w:lang w:val="en-ZA"/>
        </w:rPr>
        <w:t>Subject to some variations, found in Chapter VIII of Book VI of the Commercial Code, the</w:t>
      </w:r>
    </w:p>
    <w:p w14:paraId="1544B960" w14:textId="77777777" w:rsidR="004F0F8D" w:rsidRPr="004F0F8D" w:rsidRDefault="004F0F8D" w:rsidP="004F0F8D">
      <w:pPr>
        <w:autoSpaceDE w:val="0"/>
        <w:autoSpaceDN w:val="0"/>
        <w:adjustRightInd w:val="0"/>
        <w:rPr>
          <w:rFonts w:ascii="Avenir Next" w:eastAsia="MS Mincho" w:hAnsi="Avenir Next" w:cs="AvenirNext-Regular"/>
          <w:color w:val="767171" w:themeColor="background2" w:themeShade="80"/>
          <w:sz w:val="22"/>
          <w:szCs w:val="22"/>
          <w:lang w:val="en-ZA"/>
        </w:rPr>
      </w:pPr>
      <w:r w:rsidRPr="004F0F8D">
        <w:rPr>
          <w:rFonts w:ascii="Avenir Next" w:eastAsia="MS Mincho" w:hAnsi="Avenir Next" w:cs="AvenirNext-Regular"/>
          <w:color w:val="767171" w:themeColor="background2" w:themeShade="80"/>
          <w:sz w:val="22"/>
          <w:szCs w:val="22"/>
          <w:lang w:val="en-ZA"/>
        </w:rPr>
        <w:t>accelerated safeguard is subject to the rules applicable to the traditional safeguard. The first</w:t>
      </w:r>
    </w:p>
    <w:p w14:paraId="08884F8D" w14:textId="77777777" w:rsidR="004F0F8D" w:rsidRPr="004F0F8D" w:rsidRDefault="004F0F8D" w:rsidP="004F0F8D">
      <w:pPr>
        <w:autoSpaceDE w:val="0"/>
        <w:autoSpaceDN w:val="0"/>
        <w:adjustRightInd w:val="0"/>
        <w:rPr>
          <w:rFonts w:ascii="Avenir Next" w:eastAsia="MS Mincho" w:hAnsi="Avenir Next" w:cs="AvenirNext-Regular"/>
          <w:color w:val="767171" w:themeColor="background2" w:themeShade="80"/>
          <w:sz w:val="22"/>
          <w:szCs w:val="22"/>
          <w:lang w:val="en-ZA"/>
        </w:rPr>
      </w:pPr>
      <w:r w:rsidRPr="004F0F8D">
        <w:rPr>
          <w:rFonts w:ascii="Avenir Next" w:eastAsia="MS Mincho" w:hAnsi="Avenir Next" w:cs="AvenirNext-Regular"/>
          <w:color w:val="767171" w:themeColor="background2" w:themeShade="80"/>
          <w:sz w:val="22"/>
          <w:szCs w:val="22"/>
          <w:lang w:val="en-ZA"/>
        </w:rPr>
        <w:t>substantial variation is that, to open safeguard proceedings, the debtor must be engaged in</w:t>
      </w:r>
    </w:p>
    <w:p w14:paraId="22883110" w14:textId="0151EA60" w:rsidR="006F4E04" w:rsidRPr="004F0F8D" w:rsidRDefault="004F0F8D" w:rsidP="004F0F8D">
      <w:pPr>
        <w:autoSpaceDE w:val="0"/>
        <w:autoSpaceDN w:val="0"/>
        <w:adjustRightInd w:val="0"/>
        <w:rPr>
          <w:rFonts w:ascii="Avenir Next" w:hAnsi="Avenir Next" w:cs="Arial"/>
          <w:color w:val="808080" w:themeColor="background1" w:themeShade="80"/>
          <w:sz w:val="22"/>
          <w:szCs w:val="22"/>
          <w:u w:val="single"/>
          <w:lang w:val="en-GB"/>
        </w:rPr>
      </w:pPr>
      <w:r w:rsidRPr="004F0F8D">
        <w:rPr>
          <w:rFonts w:ascii="Avenir Next" w:eastAsia="MS Mincho" w:hAnsi="Avenir Next" w:cs="AvenirNext-Regular"/>
          <w:color w:val="767171" w:themeColor="background2" w:themeShade="80"/>
          <w:sz w:val="22"/>
          <w:szCs w:val="22"/>
          <w:lang w:val="en-ZA"/>
        </w:rPr>
        <w:t>conciliation proceedings. The fact that the debtor is in a payment failure situation does not</w:t>
      </w:r>
      <w:r w:rsidR="006A65FB">
        <w:rPr>
          <w:rFonts w:ascii="Avenir Next" w:eastAsia="MS Mincho" w:hAnsi="Avenir Next" w:cs="AvenirNext-Regular"/>
          <w:color w:val="767171" w:themeColor="background2" w:themeShade="80"/>
          <w:sz w:val="22"/>
          <w:szCs w:val="22"/>
          <w:lang w:val="en-ZA"/>
        </w:rPr>
        <w:t xml:space="preserve"> </w:t>
      </w:r>
      <w:r w:rsidRPr="004F0F8D">
        <w:rPr>
          <w:rFonts w:ascii="Avenir Next" w:eastAsia="MS Mincho" w:hAnsi="Avenir Next" w:cs="AvenirNext-Regular"/>
          <w:color w:val="767171" w:themeColor="background2" w:themeShade="80"/>
          <w:sz w:val="22"/>
          <w:szCs w:val="22"/>
          <w:lang w:val="en-ZA"/>
        </w:rPr>
        <w:t>preclude the opening of accelerated safeguard; the same criterion is used as that of the</w:t>
      </w:r>
      <w:r w:rsidR="006A65FB">
        <w:rPr>
          <w:rFonts w:ascii="Avenir Next" w:eastAsia="MS Mincho" w:hAnsi="Avenir Next" w:cs="AvenirNext-Regular"/>
          <w:color w:val="767171" w:themeColor="background2" w:themeShade="80"/>
          <w:sz w:val="22"/>
          <w:szCs w:val="22"/>
          <w:lang w:val="en-ZA"/>
        </w:rPr>
        <w:t xml:space="preserve"> </w:t>
      </w:r>
      <w:r w:rsidRPr="004F0F8D">
        <w:rPr>
          <w:rFonts w:ascii="Avenir Next" w:eastAsia="MS Mincho" w:hAnsi="Avenir Next" w:cs="AvenirNext-Regular"/>
          <w:color w:val="767171" w:themeColor="background2" w:themeShade="80"/>
          <w:sz w:val="22"/>
          <w:szCs w:val="22"/>
          <w:lang w:val="en-ZA"/>
        </w:rPr>
        <w:t>conciliation, that is the debtor must not have been in a payment failure situation for more than</w:t>
      </w:r>
      <w:r>
        <w:rPr>
          <w:rFonts w:ascii="Avenir Next" w:eastAsia="MS Mincho" w:hAnsi="Avenir Next" w:cs="AvenirNext-Regular"/>
          <w:color w:val="767171" w:themeColor="background2" w:themeShade="80"/>
          <w:sz w:val="22"/>
          <w:szCs w:val="22"/>
          <w:lang w:val="en-ZA"/>
        </w:rPr>
        <w:t xml:space="preserve"> 45 days.</w:t>
      </w:r>
      <w:r w:rsidR="006F4E04" w:rsidRPr="004F0F8D">
        <w:rPr>
          <w:rFonts w:ascii="Avenir Next" w:hAnsi="Avenir Next" w:cs="Arial"/>
          <w:color w:val="808080" w:themeColor="background1" w:themeShade="80"/>
          <w:sz w:val="22"/>
          <w:szCs w:val="22"/>
          <w:u w:val="single"/>
          <w:lang w:val="en-GB"/>
        </w:rPr>
        <w:t>]</w:t>
      </w:r>
    </w:p>
    <w:p w14:paraId="1A0D6E2F" w14:textId="77777777" w:rsidR="007F1E4F" w:rsidRPr="007F1E4F" w:rsidRDefault="007F1E4F" w:rsidP="007F1E4F">
      <w:pPr>
        <w:rPr>
          <w:lang w:val="en-GB"/>
        </w:rPr>
      </w:pPr>
    </w:p>
    <w:p w14:paraId="69BDE481" w14:textId="77777777" w:rsidR="006F4E04" w:rsidRPr="006F4E04" w:rsidRDefault="006F4E04" w:rsidP="006F4E04">
      <w:pPr>
        <w:rPr>
          <w:lang w:val="en-GB"/>
        </w:rPr>
      </w:pPr>
    </w:p>
    <w:p w14:paraId="27FCA956" w14:textId="77777777" w:rsidR="00F47A63" w:rsidRPr="0060697E" w:rsidRDefault="00F47A63" w:rsidP="00F47A63">
      <w:pPr>
        <w:pStyle w:val="INSOLstyleheading4"/>
        <w:rPr>
          <w:rFonts w:ascii="Avenir Next Demi Bold" w:hAnsi="Avenir Next Demi Bold"/>
          <w:iCs w:val="0"/>
        </w:rPr>
      </w:pPr>
      <w:r w:rsidRPr="0060697E">
        <w:rPr>
          <w:rFonts w:ascii="Avenir Next Demi Bold" w:hAnsi="Avenir Next Demi Bold"/>
          <w:iCs w:val="0"/>
        </w:rPr>
        <w:t>Question 4.3 [maximum 5 marks]</w:t>
      </w:r>
    </w:p>
    <w:p w14:paraId="22F906BC" w14:textId="77777777" w:rsidR="00F47A63" w:rsidRPr="0060697E" w:rsidRDefault="00F47A63" w:rsidP="00F47A63">
      <w:pPr>
        <w:jc w:val="both"/>
        <w:rPr>
          <w:rFonts w:ascii="Avenir Next" w:hAnsi="Avenir Next" w:cs="Arial"/>
          <w:b/>
          <w:bCs/>
          <w:sz w:val="22"/>
          <w:szCs w:val="22"/>
          <w:shd w:val="clear" w:color="auto" w:fill="FFFFFF"/>
          <w:lang w:val="en-GB"/>
        </w:rPr>
      </w:pPr>
    </w:p>
    <w:p w14:paraId="46842081" w14:textId="2580F68D" w:rsidR="00F47A63" w:rsidRPr="0060697E" w:rsidRDefault="00F47A63" w:rsidP="00F47A63">
      <w:pPr>
        <w:spacing w:line="276" w:lineRule="auto"/>
        <w:jc w:val="both"/>
        <w:rPr>
          <w:rFonts w:ascii="Avenir Next" w:hAnsi="Avenir Next" w:cs="Arial"/>
          <w:sz w:val="22"/>
          <w:szCs w:val="22"/>
          <w:lang w:val="en-GB"/>
        </w:rPr>
      </w:pPr>
      <w:r w:rsidRPr="0060697E">
        <w:rPr>
          <w:rFonts w:ascii="Avenir Next" w:hAnsi="Avenir Next" w:cs="Arial"/>
          <w:sz w:val="22"/>
          <w:szCs w:val="22"/>
          <w:lang w:val="en-GB"/>
        </w:rPr>
        <w:t>C</w:t>
      </w:r>
      <w:r w:rsidR="00AE3DA8" w:rsidRPr="0060697E">
        <w:rPr>
          <w:rFonts w:ascii="Avenir Next" w:hAnsi="Avenir Next" w:cs="Arial"/>
          <w:sz w:val="22"/>
          <w:szCs w:val="22"/>
          <w:lang w:val="en-GB"/>
        </w:rPr>
        <w:t>an</w:t>
      </w:r>
      <w:r w:rsidRPr="0060697E">
        <w:rPr>
          <w:rFonts w:ascii="Avenir Next" w:hAnsi="Avenir Next" w:cs="Arial"/>
          <w:sz w:val="22"/>
          <w:szCs w:val="22"/>
          <w:lang w:val="en-GB"/>
        </w:rPr>
        <w:t xml:space="preserve"> Donald open accelerated safeguard proceedings? If so, explain what this procedure is and what its advantages are.</w:t>
      </w:r>
    </w:p>
    <w:p w14:paraId="15BE5EEC" w14:textId="77777777" w:rsidR="003F5D38" w:rsidRPr="0060697E" w:rsidRDefault="003F5D38" w:rsidP="00F47A63">
      <w:pPr>
        <w:spacing w:line="276" w:lineRule="auto"/>
        <w:jc w:val="both"/>
        <w:rPr>
          <w:rFonts w:ascii="Avenir Next" w:hAnsi="Avenir Next" w:cs="Arial"/>
          <w:sz w:val="22"/>
          <w:szCs w:val="22"/>
          <w:lang w:val="en-GB"/>
        </w:rPr>
      </w:pPr>
    </w:p>
    <w:p w14:paraId="60103750" w14:textId="4C109B61" w:rsidR="0060697E" w:rsidRDefault="006F4E04" w:rsidP="004F0F8D">
      <w:pPr>
        <w:autoSpaceDE w:val="0"/>
        <w:autoSpaceDN w:val="0"/>
        <w:adjustRightInd w:val="0"/>
        <w:rPr>
          <w:rFonts w:ascii="Avenir Next" w:eastAsia="MS Mincho" w:hAnsi="Avenir Next" w:cs="AvenirNext-Regular"/>
          <w:color w:val="767171" w:themeColor="background2" w:themeShade="80"/>
          <w:sz w:val="22"/>
          <w:szCs w:val="22"/>
          <w:lang w:val="en-ZA"/>
        </w:rPr>
      </w:pPr>
      <w:r w:rsidRPr="0060697E">
        <w:rPr>
          <w:rFonts w:ascii="Avenir Next" w:hAnsi="Avenir Next" w:cs="Arial"/>
          <w:color w:val="808080" w:themeColor="background1" w:themeShade="80"/>
          <w:sz w:val="22"/>
          <w:szCs w:val="22"/>
          <w:lang w:val="en-GB"/>
        </w:rPr>
        <w:lastRenderedPageBreak/>
        <w:t>[</w:t>
      </w:r>
      <w:r w:rsidR="0060697E">
        <w:rPr>
          <w:rFonts w:ascii="Avenir Next" w:eastAsia="MS Mincho" w:hAnsi="Avenir Next" w:cs="AvenirNext-Regular"/>
          <w:color w:val="767171" w:themeColor="background2" w:themeShade="80"/>
          <w:sz w:val="22"/>
          <w:szCs w:val="22"/>
          <w:lang w:val="en-ZA"/>
        </w:rPr>
        <w:t xml:space="preserve">This procedure is also and out of court procedure. Safeguards proceedings allow companies which are in difficulty, but not yet in a state of cessation of payments, to obtain a stay on payments and the suspension of judicial proceedings.  </w:t>
      </w:r>
    </w:p>
    <w:p w14:paraId="23D48A75" w14:textId="77777777" w:rsidR="0060697E" w:rsidRDefault="0060697E" w:rsidP="004F0F8D">
      <w:pPr>
        <w:autoSpaceDE w:val="0"/>
        <w:autoSpaceDN w:val="0"/>
        <w:adjustRightInd w:val="0"/>
        <w:rPr>
          <w:rFonts w:ascii="Avenir Next" w:eastAsia="MS Mincho" w:hAnsi="Avenir Next" w:cs="AvenirNext-Regular"/>
          <w:color w:val="767171" w:themeColor="background2" w:themeShade="80"/>
          <w:sz w:val="22"/>
          <w:szCs w:val="22"/>
          <w:lang w:val="en-ZA"/>
        </w:rPr>
      </w:pPr>
    </w:p>
    <w:p w14:paraId="78BFBDA8" w14:textId="1B92A67E" w:rsidR="0060697E" w:rsidRDefault="0060697E" w:rsidP="004F0F8D">
      <w:pPr>
        <w:autoSpaceDE w:val="0"/>
        <w:autoSpaceDN w:val="0"/>
        <w:adjustRightInd w:val="0"/>
        <w:rPr>
          <w:rFonts w:ascii="Avenir Next" w:eastAsia="MS Mincho" w:hAnsi="Avenir Next" w:cs="AvenirNext-Regular"/>
          <w:color w:val="767171" w:themeColor="background2" w:themeShade="80"/>
          <w:sz w:val="22"/>
          <w:szCs w:val="22"/>
          <w:lang w:val="en-ZA"/>
        </w:rPr>
      </w:pPr>
      <w:r>
        <w:rPr>
          <w:rFonts w:ascii="Avenir Next" w:eastAsia="MS Mincho" w:hAnsi="Avenir Next" w:cs="AvenirNext-Regular"/>
          <w:color w:val="767171" w:themeColor="background2" w:themeShade="80"/>
          <w:sz w:val="22"/>
          <w:szCs w:val="22"/>
          <w:lang w:val="en-ZA"/>
        </w:rPr>
        <w:t xml:space="preserve">Safeguard proceedings were introduced by the 2005 Law and inspired by the U.S Chapter 11 Regime. </w:t>
      </w:r>
    </w:p>
    <w:p w14:paraId="69ADA7F0" w14:textId="77777777" w:rsidR="0060697E" w:rsidRDefault="0060697E" w:rsidP="004F0F8D">
      <w:pPr>
        <w:autoSpaceDE w:val="0"/>
        <w:autoSpaceDN w:val="0"/>
        <w:adjustRightInd w:val="0"/>
        <w:rPr>
          <w:rFonts w:ascii="Avenir Next" w:eastAsia="MS Mincho" w:hAnsi="Avenir Next" w:cs="AvenirNext-Regular"/>
          <w:color w:val="767171" w:themeColor="background2" w:themeShade="80"/>
          <w:sz w:val="22"/>
          <w:szCs w:val="22"/>
          <w:lang w:val="en-ZA"/>
        </w:rPr>
      </w:pPr>
    </w:p>
    <w:p w14:paraId="793F1D7D" w14:textId="77777777" w:rsidR="0060697E" w:rsidRDefault="0060697E" w:rsidP="004F0F8D">
      <w:pPr>
        <w:autoSpaceDE w:val="0"/>
        <w:autoSpaceDN w:val="0"/>
        <w:adjustRightInd w:val="0"/>
        <w:rPr>
          <w:rFonts w:ascii="Avenir Next" w:eastAsia="MS Mincho" w:hAnsi="Avenir Next" w:cs="AvenirNext-Regular"/>
          <w:color w:val="767171" w:themeColor="background2" w:themeShade="80"/>
          <w:sz w:val="22"/>
          <w:szCs w:val="22"/>
          <w:lang w:val="en-ZA"/>
        </w:rPr>
      </w:pPr>
      <w:r>
        <w:rPr>
          <w:rFonts w:ascii="Avenir Next" w:eastAsia="MS Mincho" w:hAnsi="Avenir Next" w:cs="AvenirNext-Regular"/>
          <w:color w:val="767171" w:themeColor="background2" w:themeShade="80"/>
          <w:sz w:val="22"/>
          <w:szCs w:val="22"/>
          <w:lang w:val="en-ZA"/>
        </w:rPr>
        <w:t>The safeguard proceedings can be initiated only by the debtor company and are commenced by a court decision.</w:t>
      </w:r>
    </w:p>
    <w:p w14:paraId="17DD1E5F" w14:textId="77777777" w:rsidR="0060697E" w:rsidRDefault="0060697E" w:rsidP="004F0F8D">
      <w:pPr>
        <w:autoSpaceDE w:val="0"/>
        <w:autoSpaceDN w:val="0"/>
        <w:adjustRightInd w:val="0"/>
        <w:rPr>
          <w:rFonts w:ascii="Avenir Next" w:eastAsia="MS Mincho" w:hAnsi="Avenir Next" w:cs="AvenirNext-Regular"/>
          <w:color w:val="767171" w:themeColor="background2" w:themeShade="80"/>
          <w:sz w:val="22"/>
          <w:szCs w:val="22"/>
          <w:lang w:val="en-ZA"/>
        </w:rPr>
      </w:pPr>
    </w:p>
    <w:p w14:paraId="47F20FEB" w14:textId="77777777" w:rsidR="0060697E" w:rsidRDefault="0060697E" w:rsidP="004F0F8D">
      <w:pPr>
        <w:autoSpaceDE w:val="0"/>
        <w:autoSpaceDN w:val="0"/>
        <w:adjustRightInd w:val="0"/>
        <w:rPr>
          <w:rFonts w:ascii="Avenir Next" w:eastAsia="MS Mincho" w:hAnsi="Avenir Next" w:cs="AvenirNext-Regular"/>
          <w:color w:val="767171" w:themeColor="background2" w:themeShade="80"/>
          <w:sz w:val="22"/>
          <w:szCs w:val="22"/>
          <w:lang w:val="en-ZA"/>
        </w:rPr>
      </w:pPr>
      <w:r>
        <w:rPr>
          <w:rFonts w:ascii="Avenir Next" w:eastAsia="MS Mincho" w:hAnsi="Avenir Next" w:cs="AvenirNext-Regular"/>
          <w:color w:val="767171" w:themeColor="background2" w:themeShade="80"/>
          <w:sz w:val="22"/>
          <w:szCs w:val="22"/>
          <w:lang w:val="en-ZA"/>
        </w:rPr>
        <w:t xml:space="preserve">An accordance to the 2014 Ordinance, there is no longer any requirement (as per die original legislation) for the debtor company to demonstrate that the difficulties which it is facing would lead to it becoming insolvent. </w:t>
      </w:r>
    </w:p>
    <w:p w14:paraId="043CDA3F" w14:textId="77777777" w:rsidR="0060697E" w:rsidRDefault="0060697E" w:rsidP="004F0F8D">
      <w:pPr>
        <w:autoSpaceDE w:val="0"/>
        <w:autoSpaceDN w:val="0"/>
        <w:adjustRightInd w:val="0"/>
        <w:rPr>
          <w:rFonts w:ascii="Avenir Next" w:eastAsia="MS Mincho" w:hAnsi="Avenir Next" w:cs="AvenirNext-Regular"/>
          <w:color w:val="767171" w:themeColor="background2" w:themeShade="80"/>
          <w:sz w:val="22"/>
          <w:szCs w:val="22"/>
          <w:lang w:val="en-ZA"/>
        </w:rPr>
      </w:pPr>
    </w:p>
    <w:p w14:paraId="12D97D4D" w14:textId="7D15DE5B" w:rsidR="006A65FB" w:rsidRDefault="0060697E" w:rsidP="004F0F8D">
      <w:pPr>
        <w:autoSpaceDE w:val="0"/>
        <w:autoSpaceDN w:val="0"/>
        <w:adjustRightInd w:val="0"/>
        <w:rPr>
          <w:rFonts w:ascii="Avenir Next" w:eastAsia="MS Mincho" w:hAnsi="Avenir Next" w:cs="AvenirNext-Regular"/>
          <w:color w:val="767171" w:themeColor="background2" w:themeShade="80"/>
          <w:sz w:val="22"/>
          <w:szCs w:val="22"/>
          <w:lang w:val="en-ZA"/>
        </w:rPr>
      </w:pPr>
      <w:r>
        <w:rPr>
          <w:rFonts w:ascii="Avenir Next" w:eastAsia="MS Mincho" w:hAnsi="Avenir Next" w:cs="AvenirNext-Regular"/>
          <w:color w:val="767171" w:themeColor="background2" w:themeShade="80"/>
          <w:sz w:val="22"/>
          <w:szCs w:val="22"/>
          <w:lang w:val="en-ZA"/>
        </w:rPr>
        <w:t>If a court order is made ito the safeguard proceedings this will result in a freeze on the payment of debts and on the acceleration and enforcement of security in the same way</w:t>
      </w:r>
      <w:r w:rsidR="006A65FB">
        <w:rPr>
          <w:rFonts w:ascii="Avenir Next" w:eastAsia="MS Mincho" w:hAnsi="Avenir Next" w:cs="AvenirNext-Regular"/>
          <w:color w:val="767171" w:themeColor="background2" w:themeShade="80"/>
          <w:sz w:val="22"/>
          <w:szCs w:val="22"/>
          <w:lang w:val="en-ZA"/>
        </w:rPr>
        <w:t xml:space="preserve"> it does for reorganisation proceedings. </w:t>
      </w:r>
    </w:p>
    <w:p w14:paraId="47E13AB9" w14:textId="77777777" w:rsidR="006A65FB" w:rsidRDefault="006A65FB" w:rsidP="004F0F8D">
      <w:pPr>
        <w:autoSpaceDE w:val="0"/>
        <w:autoSpaceDN w:val="0"/>
        <w:adjustRightInd w:val="0"/>
        <w:rPr>
          <w:rFonts w:ascii="Avenir Next" w:eastAsia="MS Mincho" w:hAnsi="Avenir Next" w:cs="AvenirNext-Regular"/>
          <w:color w:val="767171" w:themeColor="background2" w:themeShade="80"/>
          <w:sz w:val="22"/>
          <w:szCs w:val="22"/>
          <w:lang w:val="en-ZA"/>
        </w:rPr>
      </w:pPr>
    </w:p>
    <w:p w14:paraId="1D94CD15" w14:textId="4A6B61F8" w:rsidR="006A65FB" w:rsidRDefault="006A65FB" w:rsidP="004F0F8D">
      <w:pPr>
        <w:autoSpaceDE w:val="0"/>
        <w:autoSpaceDN w:val="0"/>
        <w:adjustRightInd w:val="0"/>
        <w:rPr>
          <w:rFonts w:ascii="Avenir Next" w:eastAsia="MS Mincho" w:hAnsi="Avenir Next" w:cs="AvenirNext-Regular"/>
          <w:color w:val="767171" w:themeColor="background2" w:themeShade="80"/>
          <w:sz w:val="22"/>
          <w:szCs w:val="22"/>
          <w:lang w:val="en-ZA"/>
        </w:rPr>
      </w:pPr>
      <w:r>
        <w:rPr>
          <w:rFonts w:ascii="Avenir Next" w:eastAsia="MS Mincho" w:hAnsi="Avenir Next" w:cs="AvenirNext-Regular"/>
          <w:color w:val="767171" w:themeColor="background2" w:themeShade="80"/>
          <w:sz w:val="22"/>
          <w:szCs w:val="22"/>
          <w:lang w:val="en-ZA"/>
        </w:rPr>
        <w:t>Some advantages to safeguard proceedings include the following:</w:t>
      </w:r>
    </w:p>
    <w:p w14:paraId="21D83976" w14:textId="339A9BDE" w:rsidR="006A65FB" w:rsidRPr="006A65FB" w:rsidRDefault="006A65FB" w:rsidP="006A65FB">
      <w:pPr>
        <w:pStyle w:val="ListParagraph"/>
        <w:numPr>
          <w:ilvl w:val="0"/>
          <w:numId w:val="22"/>
        </w:numPr>
        <w:autoSpaceDE w:val="0"/>
        <w:autoSpaceDN w:val="0"/>
        <w:adjustRightInd w:val="0"/>
        <w:rPr>
          <w:rFonts w:ascii="Avenir Next" w:hAnsi="Avenir Next" w:cs="Arial"/>
          <w:color w:val="808080" w:themeColor="background1" w:themeShade="80"/>
          <w:sz w:val="22"/>
          <w:szCs w:val="22"/>
          <w:lang w:val="en-GB"/>
        </w:rPr>
      </w:pPr>
      <w:r>
        <w:rPr>
          <w:rFonts w:ascii="Avenir Next" w:eastAsia="MS Mincho" w:hAnsi="Avenir Next" w:cs="AvenirNext-Regular"/>
          <w:color w:val="767171" w:themeColor="background2" w:themeShade="80"/>
          <w:sz w:val="22"/>
          <w:szCs w:val="22"/>
          <w:lang w:val="en-ZA"/>
        </w:rPr>
        <w:t>There as no “hardening periods” and transactions entered into during the proceedings cannot subsequently be challenged</w:t>
      </w:r>
    </w:p>
    <w:p w14:paraId="30E14709" w14:textId="77777777" w:rsidR="006A65FB" w:rsidRPr="006A65FB" w:rsidRDefault="006A65FB" w:rsidP="006A65FB">
      <w:pPr>
        <w:pStyle w:val="ListParagraph"/>
        <w:numPr>
          <w:ilvl w:val="0"/>
          <w:numId w:val="22"/>
        </w:numPr>
        <w:autoSpaceDE w:val="0"/>
        <w:autoSpaceDN w:val="0"/>
        <w:adjustRightInd w:val="0"/>
        <w:rPr>
          <w:rFonts w:ascii="Avenir Next" w:hAnsi="Avenir Next" w:cs="Arial"/>
          <w:color w:val="808080" w:themeColor="background1" w:themeShade="80"/>
          <w:sz w:val="22"/>
          <w:szCs w:val="22"/>
          <w:lang w:val="en-GB"/>
        </w:rPr>
      </w:pPr>
      <w:r>
        <w:rPr>
          <w:rFonts w:ascii="Avenir Next" w:eastAsia="MS Mincho" w:hAnsi="Avenir Next" w:cs="AvenirNext-Regular"/>
          <w:color w:val="767171" w:themeColor="background2" w:themeShade="80"/>
          <w:sz w:val="22"/>
          <w:szCs w:val="22"/>
          <w:lang w:val="en-ZA"/>
        </w:rPr>
        <w:t>Neither part nor all of the business can be sold without the consent of management of the company</w:t>
      </w:r>
    </w:p>
    <w:p w14:paraId="052D3F48" w14:textId="27177835" w:rsidR="0060697E" w:rsidRPr="006A65FB" w:rsidRDefault="006A65FB" w:rsidP="006A65FB">
      <w:pPr>
        <w:pStyle w:val="ListParagraph"/>
        <w:numPr>
          <w:ilvl w:val="0"/>
          <w:numId w:val="22"/>
        </w:numPr>
        <w:autoSpaceDE w:val="0"/>
        <w:autoSpaceDN w:val="0"/>
        <w:adjustRightInd w:val="0"/>
        <w:rPr>
          <w:rFonts w:ascii="Avenir Next" w:hAnsi="Avenir Next" w:cs="Arial"/>
          <w:color w:val="808080" w:themeColor="background1" w:themeShade="80"/>
          <w:sz w:val="22"/>
          <w:szCs w:val="22"/>
          <w:lang w:val="en-GB"/>
        </w:rPr>
      </w:pPr>
      <w:r>
        <w:rPr>
          <w:rFonts w:ascii="Avenir Next" w:eastAsia="MS Mincho" w:hAnsi="Avenir Next" w:cs="AvenirNext-Regular"/>
          <w:color w:val="767171" w:themeColor="background2" w:themeShade="80"/>
          <w:sz w:val="22"/>
          <w:szCs w:val="22"/>
          <w:lang w:val="en-ZA"/>
        </w:rPr>
        <w:t xml:space="preserve">Better protection and greater powers are granted to company directors. </w:t>
      </w:r>
      <w:r w:rsidR="0060697E" w:rsidRPr="006A65FB">
        <w:rPr>
          <w:rFonts w:ascii="Avenir Next" w:eastAsia="MS Mincho" w:hAnsi="Avenir Next" w:cs="AvenirNext-Regular"/>
          <w:color w:val="767171" w:themeColor="background2" w:themeShade="80"/>
          <w:sz w:val="22"/>
          <w:szCs w:val="22"/>
          <w:lang w:val="en-ZA"/>
        </w:rPr>
        <w:t xml:space="preserve"> </w:t>
      </w:r>
    </w:p>
    <w:p w14:paraId="15181103" w14:textId="77777777" w:rsidR="0060697E" w:rsidRDefault="0060697E" w:rsidP="004F0F8D">
      <w:pPr>
        <w:autoSpaceDE w:val="0"/>
        <w:autoSpaceDN w:val="0"/>
        <w:adjustRightInd w:val="0"/>
        <w:rPr>
          <w:rFonts w:ascii="Avenir Next" w:hAnsi="Avenir Next" w:cs="Arial"/>
          <w:color w:val="808080" w:themeColor="background1" w:themeShade="80"/>
          <w:sz w:val="22"/>
          <w:szCs w:val="22"/>
          <w:lang w:val="en-GB"/>
        </w:rPr>
      </w:pPr>
    </w:p>
    <w:p w14:paraId="2D7406C5" w14:textId="0FF86918" w:rsidR="006A65FB" w:rsidRPr="006A65FB" w:rsidRDefault="006A65FB" w:rsidP="006A65FB">
      <w:pPr>
        <w:autoSpaceDE w:val="0"/>
        <w:autoSpaceDN w:val="0"/>
        <w:adjustRightInd w:val="0"/>
        <w:rPr>
          <w:rFonts w:ascii="Avenir Next" w:eastAsia="MS Mincho" w:hAnsi="Avenir Next" w:cs="AvenirNext-Regular"/>
          <w:color w:val="767171" w:themeColor="background2" w:themeShade="80"/>
          <w:sz w:val="22"/>
          <w:szCs w:val="22"/>
          <w:lang w:val="en-ZA"/>
        </w:rPr>
      </w:pPr>
      <w:r w:rsidRPr="006A65FB">
        <w:rPr>
          <w:rFonts w:ascii="Avenir Next" w:eastAsia="MS Mincho" w:hAnsi="Avenir Next" w:cs="AvenirNext-Regular"/>
          <w:color w:val="767171" w:themeColor="background2" w:themeShade="80"/>
          <w:sz w:val="22"/>
          <w:szCs w:val="22"/>
          <w:lang w:val="en-ZA"/>
        </w:rPr>
        <w:t xml:space="preserve">Several supporting documents must be submitted to the court, which include the following: </w:t>
      </w:r>
    </w:p>
    <w:p w14:paraId="57348EC1" w14:textId="70A5EC60" w:rsidR="006A65FB" w:rsidRPr="006A65FB" w:rsidRDefault="006A65FB" w:rsidP="006A65FB">
      <w:pPr>
        <w:pStyle w:val="ListParagraph"/>
        <w:numPr>
          <w:ilvl w:val="0"/>
          <w:numId w:val="27"/>
        </w:numPr>
        <w:autoSpaceDE w:val="0"/>
        <w:autoSpaceDN w:val="0"/>
        <w:adjustRightInd w:val="0"/>
        <w:rPr>
          <w:rFonts w:ascii="Avenir Next" w:eastAsia="MS Mincho" w:hAnsi="Avenir Next" w:cs="AvenirNext-Regular"/>
          <w:color w:val="767171" w:themeColor="background2" w:themeShade="80"/>
          <w:sz w:val="22"/>
          <w:szCs w:val="22"/>
          <w:lang w:val="en-ZA"/>
        </w:rPr>
      </w:pPr>
      <w:r w:rsidRPr="006A65FB">
        <w:rPr>
          <w:rFonts w:ascii="Avenir Next" w:eastAsia="MS Mincho" w:hAnsi="Avenir Next" w:cs="AvenirNext-Regular"/>
          <w:color w:val="767171" w:themeColor="background2" w:themeShade="80"/>
          <w:sz w:val="22"/>
          <w:szCs w:val="22"/>
          <w:lang w:val="en-ZA"/>
        </w:rPr>
        <w:t>annual accounts</w:t>
      </w:r>
    </w:p>
    <w:p w14:paraId="16555E21" w14:textId="0B9866A1" w:rsidR="006A65FB" w:rsidRPr="006A65FB" w:rsidRDefault="006A65FB" w:rsidP="006A65FB">
      <w:pPr>
        <w:pStyle w:val="ListParagraph"/>
        <w:numPr>
          <w:ilvl w:val="0"/>
          <w:numId w:val="27"/>
        </w:numPr>
        <w:autoSpaceDE w:val="0"/>
        <w:autoSpaceDN w:val="0"/>
        <w:adjustRightInd w:val="0"/>
        <w:rPr>
          <w:rFonts w:ascii="Avenir Next" w:eastAsia="MS Mincho" w:hAnsi="Avenir Next" w:cs="AvenirNext-Regular"/>
          <w:color w:val="767171" w:themeColor="background2" w:themeShade="80"/>
          <w:sz w:val="22"/>
          <w:szCs w:val="22"/>
          <w:lang w:val="en-ZA"/>
        </w:rPr>
      </w:pPr>
      <w:r w:rsidRPr="006A65FB">
        <w:rPr>
          <w:rFonts w:ascii="Avenir Next" w:eastAsia="MS Mincho" w:hAnsi="Avenir Next" w:cs="AvenirNext-Regular"/>
          <w:color w:val="767171" w:themeColor="background2" w:themeShade="80"/>
          <w:sz w:val="22"/>
          <w:szCs w:val="22"/>
          <w:lang w:val="en-ZA"/>
        </w:rPr>
        <w:t>corporate identification number</w:t>
      </w:r>
    </w:p>
    <w:p w14:paraId="6408CD8F" w14:textId="2661A8E0" w:rsidR="006A65FB" w:rsidRPr="006A65FB" w:rsidRDefault="006A65FB" w:rsidP="006A65FB">
      <w:pPr>
        <w:pStyle w:val="ListParagraph"/>
        <w:numPr>
          <w:ilvl w:val="0"/>
          <w:numId w:val="27"/>
        </w:numPr>
        <w:autoSpaceDE w:val="0"/>
        <w:autoSpaceDN w:val="0"/>
        <w:adjustRightInd w:val="0"/>
        <w:rPr>
          <w:rFonts w:ascii="Avenir Next" w:eastAsia="MS Mincho" w:hAnsi="Avenir Next" w:cs="AvenirNext-Regular"/>
          <w:color w:val="767171" w:themeColor="background2" w:themeShade="80"/>
          <w:sz w:val="22"/>
          <w:szCs w:val="22"/>
          <w:lang w:val="en-ZA"/>
        </w:rPr>
      </w:pPr>
      <w:r w:rsidRPr="006A65FB">
        <w:rPr>
          <w:rFonts w:ascii="Avenir Next" w:eastAsia="MS Mincho" w:hAnsi="Avenir Next" w:cs="AvenirNext-Regular"/>
          <w:color w:val="767171" w:themeColor="background2" w:themeShade="80"/>
          <w:sz w:val="22"/>
          <w:szCs w:val="22"/>
          <w:lang w:val="en-ZA"/>
        </w:rPr>
        <w:t>cash flow statement for the past month</w:t>
      </w:r>
    </w:p>
    <w:p w14:paraId="40C2E248" w14:textId="56236189" w:rsidR="006A65FB" w:rsidRPr="006A65FB" w:rsidRDefault="006A65FB" w:rsidP="006A65FB">
      <w:pPr>
        <w:pStyle w:val="ListParagraph"/>
        <w:numPr>
          <w:ilvl w:val="0"/>
          <w:numId w:val="27"/>
        </w:numPr>
        <w:autoSpaceDE w:val="0"/>
        <w:autoSpaceDN w:val="0"/>
        <w:adjustRightInd w:val="0"/>
        <w:rPr>
          <w:rFonts w:ascii="Avenir Next" w:eastAsia="MS Mincho" w:hAnsi="Avenir Next" w:cs="AvenirNext-Regular"/>
          <w:color w:val="767171" w:themeColor="background2" w:themeShade="80"/>
          <w:sz w:val="22"/>
          <w:szCs w:val="22"/>
          <w:lang w:val="en-ZA"/>
        </w:rPr>
      </w:pPr>
      <w:r w:rsidRPr="006A65FB">
        <w:rPr>
          <w:rFonts w:ascii="Avenir Next" w:eastAsia="MS Mincho" w:hAnsi="Avenir Next" w:cs="AvenirNext-Regular"/>
          <w:color w:val="767171" w:themeColor="background2" w:themeShade="80"/>
          <w:sz w:val="22"/>
          <w:szCs w:val="22"/>
          <w:lang w:val="en-ZA"/>
        </w:rPr>
        <w:t>number of employees and turnover amount for the past fiscal year</w:t>
      </w:r>
    </w:p>
    <w:p w14:paraId="0F6FBD40" w14:textId="43740CFF" w:rsidR="006A65FB" w:rsidRPr="006A65FB" w:rsidRDefault="006A65FB" w:rsidP="006A65FB">
      <w:pPr>
        <w:pStyle w:val="ListParagraph"/>
        <w:numPr>
          <w:ilvl w:val="0"/>
          <w:numId w:val="27"/>
        </w:numPr>
        <w:autoSpaceDE w:val="0"/>
        <w:autoSpaceDN w:val="0"/>
        <w:adjustRightInd w:val="0"/>
        <w:rPr>
          <w:rFonts w:ascii="Avenir Next" w:eastAsia="MS Mincho" w:hAnsi="Avenir Next" w:cs="AvenirNext-Regular"/>
          <w:color w:val="767171" w:themeColor="background2" w:themeShade="80"/>
          <w:sz w:val="22"/>
          <w:szCs w:val="22"/>
          <w:lang w:val="en-ZA"/>
        </w:rPr>
      </w:pPr>
      <w:r w:rsidRPr="006A65FB">
        <w:rPr>
          <w:rFonts w:ascii="Avenir Next" w:eastAsia="MS Mincho" w:hAnsi="Avenir Next" w:cs="AvenirNext-Regular"/>
          <w:color w:val="767171" w:themeColor="background2" w:themeShade="80"/>
          <w:sz w:val="22"/>
          <w:szCs w:val="22"/>
          <w:lang w:val="en-ZA"/>
        </w:rPr>
        <w:t>statement of claims and debts</w:t>
      </w:r>
    </w:p>
    <w:p w14:paraId="4CBBF29A" w14:textId="77DBB9CE" w:rsidR="006A65FB" w:rsidRPr="006A65FB" w:rsidRDefault="006A65FB" w:rsidP="006A65FB">
      <w:pPr>
        <w:pStyle w:val="ListParagraph"/>
        <w:numPr>
          <w:ilvl w:val="0"/>
          <w:numId w:val="27"/>
        </w:numPr>
        <w:autoSpaceDE w:val="0"/>
        <w:autoSpaceDN w:val="0"/>
        <w:adjustRightInd w:val="0"/>
        <w:rPr>
          <w:rFonts w:ascii="Avenir Next" w:eastAsia="MS Mincho" w:hAnsi="Avenir Next" w:cs="AvenirNext-Regular"/>
          <w:color w:val="767171" w:themeColor="background2" w:themeShade="80"/>
          <w:sz w:val="22"/>
          <w:szCs w:val="22"/>
          <w:lang w:val="en-ZA"/>
        </w:rPr>
      </w:pPr>
      <w:r w:rsidRPr="006A65FB">
        <w:rPr>
          <w:rFonts w:ascii="Avenir Next" w:eastAsia="MS Mincho" w:hAnsi="Avenir Next" w:cs="AvenirNext-Regular"/>
          <w:color w:val="767171" w:themeColor="background2" w:themeShade="80"/>
          <w:sz w:val="22"/>
          <w:szCs w:val="22"/>
          <w:lang w:val="en-ZA"/>
        </w:rPr>
        <w:t>list of assets and liabilities, as well as any security and collateral</w:t>
      </w:r>
    </w:p>
    <w:p w14:paraId="76C7139C" w14:textId="7C0FE502" w:rsidR="006A65FB" w:rsidRPr="006A65FB" w:rsidRDefault="006A65FB" w:rsidP="006A65FB">
      <w:pPr>
        <w:pStyle w:val="ListParagraph"/>
        <w:numPr>
          <w:ilvl w:val="0"/>
          <w:numId w:val="27"/>
        </w:numPr>
        <w:autoSpaceDE w:val="0"/>
        <w:autoSpaceDN w:val="0"/>
        <w:adjustRightInd w:val="0"/>
        <w:rPr>
          <w:rFonts w:ascii="Avenir Next" w:hAnsi="Avenir Next" w:cs="Arial"/>
          <w:color w:val="767171" w:themeColor="background2" w:themeShade="80"/>
          <w:sz w:val="22"/>
          <w:szCs w:val="22"/>
          <w:lang w:val="en-GB"/>
        </w:rPr>
      </w:pPr>
      <w:r w:rsidRPr="006A65FB">
        <w:rPr>
          <w:rFonts w:ascii="Avenir Next" w:eastAsia="MS Mincho" w:hAnsi="Avenir Next" w:cs="AvenirNext-Regular"/>
          <w:color w:val="767171" w:themeColor="background2" w:themeShade="80"/>
          <w:sz w:val="22"/>
          <w:szCs w:val="22"/>
          <w:lang w:val="en-ZA"/>
        </w:rPr>
        <w:t>persons who are jointly and severally liable for the company’s debts</w:t>
      </w:r>
    </w:p>
    <w:p w14:paraId="4783FC54" w14:textId="77777777" w:rsidR="006A65FB" w:rsidRDefault="006A65FB" w:rsidP="004F0F8D">
      <w:pPr>
        <w:autoSpaceDE w:val="0"/>
        <w:autoSpaceDN w:val="0"/>
        <w:adjustRightInd w:val="0"/>
        <w:rPr>
          <w:rFonts w:ascii="Avenir Next" w:hAnsi="Avenir Next" w:cs="Arial"/>
          <w:color w:val="808080" w:themeColor="background1" w:themeShade="80"/>
          <w:sz w:val="22"/>
          <w:szCs w:val="22"/>
          <w:lang w:val="en-GB"/>
        </w:rPr>
      </w:pPr>
    </w:p>
    <w:p w14:paraId="7942617F" w14:textId="149A4355" w:rsidR="004F0F8D" w:rsidRPr="0060697E" w:rsidRDefault="006A65FB" w:rsidP="004F0F8D">
      <w:pPr>
        <w:autoSpaceDE w:val="0"/>
        <w:autoSpaceDN w:val="0"/>
        <w:adjustRightInd w:val="0"/>
        <w:rPr>
          <w:rFonts w:ascii="Avenir Next" w:eastAsia="MS Mincho" w:hAnsi="Avenir Next" w:cs="AvenirNext-Regular"/>
          <w:i/>
          <w:iCs/>
          <w:color w:val="767171" w:themeColor="background2" w:themeShade="80"/>
          <w:sz w:val="22"/>
          <w:szCs w:val="22"/>
          <w:lang w:val="en-ZA"/>
        </w:rPr>
      </w:pPr>
      <w:r>
        <w:rPr>
          <w:rFonts w:ascii="Avenir Next" w:eastAsia="MS Mincho" w:hAnsi="Avenir Next" w:cs="AvenirNext-Regular"/>
          <w:i/>
          <w:iCs/>
          <w:color w:val="767171" w:themeColor="background2" w:themeShade="80"/>
          <w:sz w:val="22"/>
          <w:szCs w:val="22"/>
          <w:lang w:val="en-ZA"/>
        </w:rPr>
        <w:t>”</w:t>
      </w:r>
      <w:r w:rsidR="004F0F8D" w:rsidRPr="0060697E">
        <w:rPr>
          <w:rFonts w:ascii="Avenir Next" w:eastAsia="MS Mincho" w:hAnsi="Avenir Next" w:cs="AvenirNext-Regular"/>
          <w:i/>
          <w:iCs/>
          <w:color w:val="767171" w:themeColor="background2" w:themeShade="80"/>
          <w:sz w:val="22"/>
          <w:szCs w:val="22"/>
          <w:lang w:val="en-ZA"/>
        </w:rPr>
        <w:t>The accelerated safeguard is not a standalone procedure. It must be preceded by a conciliation</w:t>
      </w:r>
    </w:p>
    <w:p w14:paraId="528CAD69" w14:textId="7AF050E9" w:rsidR="004F0F8D" w:rsidRPr="0060697E" w:rsidRDefault="004F0F8D" w:rsidP="004F0F8D">
      <w:pPr>
        <w:autoSpaceDE w:val="0"/>
        <w:autoSpaceDN w:val="0"/>
        <w:adjustRightInd w:val="0"/>
        <w:rPr>
          <w:rFonts w:ascii="Avenir Next" w:eastAsia="MS Mincho" w:hAnsi="Avenir Next" w:cs="AvenirNext-Regular"/>
          <w:i/>
          <w:iCs/>
          <w:color w:val="767171" w:themeColor="background2" w:themeShade="80"/>
          <w:sz w:val="22"/>
          <w:szCs w:val="22"/>
          <w:lang w:val="en-ZA"/>
        </w:rPr>
      </w:pPr>
      <w:r w:rsidRPr="0060697E">
        <w:rPr>
          <w:rFonts w:ascii="Avenir Next" w:eastAsia="MS Mincho" w:hAnsi="Avenir Next" w:cs="AvenirNext-Regular"/>
          <w:i/>
          <w:iCs/>
          <w:color w:val="767171" w:themeColor="background2" w:themeShade="80"/>
          <w:sz w:val="22"/>
          <w:szCs w:val="22"/>
          <w:lang w:val="en-ZA"/>
        </w:rPr>
        <w:t>process. Article L628-1 of the Commercial Code provides that the accelerated safeguard procedure is opened at the request of a debtor engaged in a procedure of conciliation. The conciliation procedure must be ongoing when accelerated safeguard proceedings are launched. Article L628-2 indicates that the court decides, after a report from the conciliator, whether or not to open accelerated safeguard proceedings. The criteria for opening accelerated safeguard proceedings are that:</w:t>
      </w:r>
    </w:p>
    <w:p w14:paraId="79E570A1" w14:textId="77777777" w:rsidR="004F0F8D" w:rsidRPr="0060697E" w:rsidRDefault="004F0F8D" w:rsidP="004F0F8D">
      <w:pPr>
        <w:autoSpaceDE w:val="0"/>
        <w:autoSpaceDN w:val="0"/>
        <w:adjustRightInd w:val="0"/>
        <w:rPr>
          <w:rFonts w:ascii="Avenir Next" w:eastAsia="MS Mincho" w:hAnsi="Avenir Next" w:cs="AvenirNext-Regular"/>
          <w:i/>
          <w:iCs/>
          <w:color w:val="767171" w:themeColor="background2" w:themeShade="80"/>
          <w:sz w:val="22"/>
          <w:szCs w:val="22"/>
          <w:lang w:val="en-ZA"/>
        </w:rPr>
      </w:pPr>
      <w:r w:rsidRPr="0060697E">
        <w:rPr>
          <w:rFonts w:ascii="Avenir Next" w:eastAsia="MS Mincho" w:hAnsi="Avenir Next" w:cs="AvenirNext-Regular"/>
          <w:i/>
          <w:iCs/>
          <w:color w:val="767171" w:themeColor="background2" w:themeShade="80"/>
          <w:sz w:val="22"/>
          <w:szCs w:val="22"/>
          <w:lang w:val="en-ZA"/>
        </w:rPr>
        <w:t>- the debtor be engaged in conciliation proceedings; and</w:t>
      </w:r>
    </w:p>
    <w:p w14:paraId="721EC85F" w14:textId="77777777" w:rsidR="004F0F8D" w:rsidRPr="0060697E" w:rsidRDefault="004F0F8D" w:rsidP="004F0F8D">
      <w:pPr>
        <w:autoSpaceDE w:val="0"/>
        <w:autoSpaceDN w:val="0"/>
        <w:adjustRightInd w:val="0"/>
        <w:rPr>
          <w:rFonts w:ascii="Avenir Next" w:eastAsia="MS Mincho" w:hAnsi="Avenir Next" w:cs="AvenirNext-Regular"/>
          <w:i/>
          <w:iCs/>
          <w:color w:val="767171" w:themeColor="background2" w:themeShade="80"/>
          <w:sz w:val="22"/>
          <w:szCs w:val="22"/>
          <w:lang w:val="en-ZA"/>
        </w:rPr>
      </w:pPr>
      <w:r w:rsidRPr="0060697E">
        <w:rPr>
          <w:rFonts w:ascii="Avenir Next" w:eastAsia="MS Mincho" w:hAnsi="Avenir Next" w:cs="AvenirNext-Regular"/>
          <w:i/>
          <w:iCs/>
          <w:color w:val="767171" w:themeColor="background2" w:themeShade="80"/>
          <w:sz w:val="22"/>
          <w:szCs w:val="22"/>
          <w:lang w:val="en-ZA"/>
        </w:rPr>
        <w:t>- a plan has been drafted during the conciliation phase which is likely to be adopted within</w:t>
      </w:r>
    </w:p>
    <w:p w14:paraId="21F9D654" w14:textId="77777777" w:rsidR="004F0F8D" w:rsidRPr="0060697E" w:rsidRDefault="004F0F8D" w:rsidP="004F0F8D">
      <w:pPr>
        <w:autoSpaceDE w:val="0"/>
        <w:autoSpaceDN w:val="0"/>
        <w:adjustRightInd w:val="0"/>
        <w:rPr>
          <w:rFonts w:ascii="Avenir Next" w:eastAsia="MS Mincho" w:hAnsi="Avenir Next" w:cs="AvenirNext-Regular"/>
          <w:i/>
          <w:iCs/>
          <w:color w:val="767171" w:themeColor="background2" w:themeShade="80"/>
          <w:sz w:val="22"/>
          <w:szCs w:val="22"/>
          <w:lang w:val="en-ZA"/>
        </w:rPr>
      </w:pPr>
      <w:r w:rsidRPr="0060697E">
        <w:rPr>
          <w:rFonts w:ascii="Avenir Next" w:eastAsia="MS Mincho" w:hAnsi="Avenir Next" w:cs="AvenirNext-Regular"/>
          <w:i/>
          <w:iCs/>
          <w:color w:val="767171" w:themeColor="background2" w:themeShade="80"/>
          <w:sz w:val="22"/>
          <w:szCs w:val="22"/>
          <w:lang w:val="en-ZA"/>
        </w:rPr>
        <w:t>three months from the opening judgment by the creditors impacted by the plan</w:t>
      </w:r>
    </w:p>
    <w:p w14:paraId="08A02B10" w14:textId="77777777" w:rsidR="004F0F8D" w:rsidRPr="0060697E" w:rsidRDefault="004F0F8D" w:rsidP="004F0F8D">
      <w:pPr>
        <w:autoSpaceDE w:val="0"/>
        <w:autoSpaceDN w:val="0"/>
        <w:adjustRightInd w:val="0"/>
        <w:rPr>
          <w:rFonts w:ascii="Avenir Next" w:eastAsia="MS Mincho" w:hAnsi="Avenir Next" w:cs="AvenirNext-Regular"/>
          <w:i/>
          <w:iCs/>
          <w:color w:val="767171" w:themeColor="background2" w:themeShade="80"/>
          <w:sz w:val="22"/>
          <w:szCs w:val="22"/>
          <w:lang w:val="en-ZA"/>
        </w:rPr>
      </w:pPr>
      <w:r w:rsidRPr="0060697E">
        <w:rPr>
          <w:rFonts w:ascii="Avenir Next" w:eastAsia="MS Mincho" w:hAnsi="Avenir Next" w:cs="AvenirNext-Regular"/>
          <w:i/>
          <w:iCs/>
          <w:color w:val="767171" w:themeColor="background2" w:themeShade="80"/>
          <w:sz w:val="22"/>
          <w:szCs w:val="22"/>
          <w:lang w:val="en-ZA"/>
        </w:rPr>
        <w:t>(Commercial Code, Article L628-8).</w:t>
      </w:r>
    </w:p>
    <w:p w14:paraId="03A0B06D" w14:textId="77777777" w:rsidR="004F0F8D" w:rsidRPr="0060697E" w:rsidRDefault="004F0F8D" w:rsidP="004F0F8D">
      <w:pPr>
        <w:autoSpaceDE w:val="0"/>
        <w:autoSpaceDN w:val="0"/>
        <w:adjustRightInd w:val="0"/>
        <w:rPr>
          <w:rFonts w:ascii="Avenir Next" w:eastAsia="MS Mincho" w:hAnsi="Avenir Next" w:cs="AvenirNext-Regular"/>
          <w:i/>
          <w:iCs/>
          <w:color w:val="767171" w:themeColor="background2" w:themeShade="80"/>
          <w:sz w:val="22"/>
          <w:szCs w:val="22"/>
          <w:lang w:val="en-ZA"/>
        </w:rPr>
      </w:pPr>
      <w:r w:rsidRPr="0060697E">
        <w:rPr>
          <w:rFonts w:ascii="Avenir Next" w:eastAsia="MS Mincho" w:hAnsi="Avenir Next" w:cs="AvenirNext-Regular"/>
          <w:i/>
          <w:iCs/>
          <w:color w:val="767171" w:themeColor="background2" w:themeShade="80"/>
          <w:sz w:val="22"/>
          <w:szCs w:val="22"/>
          <w:lang w:val="en-ZA"/>
        </w:rPr>
        <w:t>The accelerated safeguard procedure remains subject to most of the rules of the regular</w:t>
      </w:r>
    </w:p>
    <w:p w14:paraId="469CEE22" w14:textId="77777777" w:rsidR="004F0F8D" w:rsidRPr="0060697E" w:rsidRDefault="004F0F8D" w:rsidP="004F0F8D">
      <w:pPr>
        <w:autoSpaceDE w:val="0"/>
        <w:autoSpaceDN w:val="0"/>
        <w:adjustRightInd w:val="0"/>
        <w:rPr>
          <w:rFonts w:ascii="Avenir Next" w:eastAsia="MS Mincho" w:hAnsi="Avenir Next" w:cs="AvenirNext-Regular"/>
          <w:i/>
          <w:iCs/>
          <w:color w:val="767171" w:themeColor="background2" w:themeShade="80"/>
          <w:sz w:val="22"/>
          <w:szCs w:val="22"/>
          <w:lang w:val="en-ZA"/>
        </w:rPr>
      </w:pPr>
      <w:r w:rsidRPr="0060697E">
        <w:rPr>
          <w:rFonts w:ascii="Avenir Next" w:eastAsia="MS Mincho" w:hAnsi="Avenir Next" w:cs="AvenirNext-Regular"/>
          <w:i/>
          <w:iCs/>
          <w:color w:val="767171" w:themeColor="background2" w:themeShade="80"/>
          <w:sz w:val="22"/>
          <w:szCs w:val="22"/>
          <w:lang w:val="en-ZA"/>
        </w:rPr>
        <w:t>safeguard procedure.</w:t>
      </w:r>
    </w:p>
    <w:p w14:paraId="0D687276" w14:textId="77777777" w:rsidR="004F0F8D" w:rsidRPr="0060697E" w:rsidRDefault="004F0F8D" w:rsidP="004F0F8D">
      <w:pPr>
        <w:autoSpaceDE w:val="0"/>
        <w:autoSpaceDN w:val="0"/>
        <w:adjustRightInd w:val="0"/>
        <w:rPr>
          <w:rFonts w:ascii="Avenir Next" w:eastAsia="MS Mincho" w:hAnsi="Avenir Next" w:cs="AvenirNext-Regular"/>
          <w:i/>
          <w:iCs/>
          <w:color w:val="767171" w:themeColor="background2" w:themeShade="80"/>
          <w:sz w:val="22"/>
          <w:szCs w:val="22"/>
          <w:lang w:val="en-ZA"/>
        </w:rPr>
      </w:pPr>
      <w:r w:rsidRPr="0060697E">
        <w:rPr>
          <w:rFonts w:ascii="Avenir Next" w:eastAsia="MS Mincho" w:hAnsi="Avenir Next" w:cs="AvenirNext-Regular"/>
          <w:i/>
          <w:iCs/>
          <w:color w:val="767171" w:themeColor="background2" w:themeShade="80"/>
          <w:sz w:val="22"/>
          <w:szCs w:val="22"/>
          <w:lang w:val="en-ZA"/>
        </w:rPr>
        <w:t>The procedure is opened at the request of the debtor. The court may appoint one or more</w:t>
      </w:r>
    </w:p>
    <w:p w14:paraId="7AFBBFC0" w14:textId="77777777" w:rsidR="004F0F8D" w:rsidRPr="0060697E" w:rsidRDefault="004F0F8D" w:rsidP="004F0F8D">
      <w:pPr>
        <w:autoSpaceDE w:val="0"/>
        <w:autoSpaceDN w:val="0"/>
        <w:adjustRightInd w:val="0"/>
        <w:rPr>
          <w:rFonts w:ascii="Avenir Next" w:eastAsia="MS Mincho" w:hAnsi="Avenir Next" w:cs="AvenirNext-Regular"/>
          <w:i/>
          <w:iCs/>
          <w:color w:val="767171" w:themeColor="background2" w:themeShade="80"/>
          <w:sz w:val="22"/>
          <w:szCs w:val="22"/>
          <w:lang w:val="en-ZA"/>
        </w:rPr>
      </w:pPr>
      <w:r w:rsidRPr="0060697E">
        <w:rPr>
          <w:rFonts w:ascii="Avenir Next" w:eastAsia="MS Mincho" w:hAnsi="Avenir Next" w:cs="AvenirNext-Regular"/>
          <w:i/>
          <w:iCs/>
          <w:color w:val="767171" w:themeColor="background2" w:themeShade="80"/>
          <w:sz w:val="22"/>
          <w:szCs w:val="22"/>
          <w:lang w:val="en-ZA"/>
        </w:rPr>
        <w:t>judicial administrators. The opening of the procedure is subject to the constitution of creditors’</w:t>
      </w:r>
    </w:p>
    <w:p w14:paraId="14269EDC" w14:textId="19B4E4BC" w:rsidR="006F4E04" w:rsidRPr="0060697E" w:rsidRDefault="004F0F8D" w:rsidP="0060697E">
      <w:pPr>
        <w:rPr>
          <w:rFonts w:ascii="Avenir Next" w:eastAsia="MS Mincho" w:hAnsi="Avenir Next" w:cs="AvenirNext-Regular"/>
          <w:color w:val="767171" w:themeColor="background2" w:themeShade="80"/>
          <w:sz w:val="22"/>
          <w:szCs w:val="22"/>
          <w:lang w:val="en-ZA"/>
        </w:rPr>
      </w:pPr>
      <w:r w:rsidRPr="0060697E">
        <w:rPr>
          <w:rFonts w:ascii="Avenir Next" w:eastAsia="MS Mincho" w:hAnsi="Avenir Next" w:cs="AvenirNext-Regular"/>
          <w:i/>
          <w:iCs/>
          <w:color w:val="767171" w:themeColor="background2" w:themeShade="80"/>
          <w:sz w:val="22"/>
          <w:szCs w:val="22"/>
          <w:lang w:val="en-ZA"/>
        </w:rPr>
        <w:t>classes, as per Article L626-29 of the Commercial Code</w:t>
      </w:r>
      <w:r w:rsidRPr="0060697E">
        <w:rPr>
          <w:rFonts w:ascii="Avenir Next" w:eastAsia="MS Mincho" w:hAnsi="Avenir Next" w:cs="AvenirNext-Regular"/>
          <w:color w:val="767171" w:themeColor="background2" w:themeShade="80"/>
          <w:sz w:val="22"/>
          <w:szCs w:val="22"/>
          <w:lang w:val="en-ZA"/>
        </w:rPr>
        <w:t>.</w:t>
      </w:r>
      <w:r w:rsidR="006A65FB">
        <w:rPr>
          <w:rFonts w:ascii="Avenir Next" w:eastAsia="MS Mincho" w:hAnsi="Avenir Next" w:cs="AvenirNext-Regular"/>
          <w:color w:val="767171" w:themeColor="background2" w:themeShade="80"/>
          <w:sz w:val="22"/>
          <w:szCs w:val="22"/>
          <w:lang w:val="en-ZA"/>
        </w:rPr>
        <w:t>”</w:t>
      </w:r>
      <w:r w:rsidR="006F4E04" w:rsidRPr="0060697E">
        <w:rPr>
          <w:rFonts w:ascii="Avenir Next" w:hAnsi="Avenir Next" w:cs="Arial"/>
          <w:color w:val="808080" w:themeColor="background1" w:themeShade="80"/>
          <w:sz w:val="22"/>
          <w:szCs w:val="22"/>
          <w:lang w:val="en-GB"/>
        </w:rPr>
        <w:t>]</w:t>
      </w:r>
    </w:p>
    <w:p w14:paraId="0C9B8539" w14:textId="28A91D2A" w:rsidR="00F47A63" w:rsidRDefault="00F47A63" w:rsidP="00C27B6A">
      <w:pPr>
        <w:rPr>
          <w:rFonts w:ascii="Avenir Next" w:hAnsi="Avenir Next" w:cs="Arial"/>
          <w:b/>
          <w:bCs/>
          <w:sz w:val="22"/>
          <w:szCs w:val="22"/>
          <w:lang w:val="en-GB"/>
        </w:rPr>
      </w:pPr>
    </w:p>
    <w:p w14:paraId="7AD0936B" w14:textId="77777777" w:rsidR="006F4E04" w:rsidRPr="00B87DBA" w:rsidRDefault="006F4E04"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17183" w14:textId="77777777" w:rsidR="001441BD" w:rsidRDefault="001441BD" w:rsidP="00241B44">
      <w:r>
        <w:separator/>
      </w:r>
    </w:p>
  </w:endnote>
  <w:endnote w:type="continuationSeparator" w:id="0">
    <w:p w14:paraId="1903EC95" w14:textId="77777777" w:rsidR="001441BD" w:rsidRDefault="001441B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Roboto">
    <w:charset w:val="00"/>
    <w:family w:val="auto"/>
    <w:pitch w:val="variable"/>
    <w:sig w:usb0="E0000AFF" w:usb1="5000217F" w:usb2="00000021" w:usb3="00000000" w:csb0="0000019F" w:csb1="00000000"/>
  </w:font>
  <w:font w:name="AvenirNext-Regular">
    <w:altName w:val="Calibri"/>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0B54F7CF" w:rsidR="00241FA3" w:rsidRPr="009B4976" w:rsidRDefault="00EB0162" w:rsidP="009B4976">
    <w:pPr>
      <w:pStyle w:val="Footer"/>
      <w:ind w:right="360"/>
      <w:rPr>
        <w:rFonts w:ascii="Arial" w:hAnsi="Arial" w:cs="Arial"/>
        <w:sz w:val="18"/>
        <w:szCs w:val="18"/>
        <w:lang w:val="en-GB"/>
      </w:rPr>
    </w:pPr>
    <w:r>
      <w:rPr>
        <w:rFonts w:ascii="Arial" w:hAnsi="Arial" w:cs="Arial"/>
        <w:sz w:val="18"/>
        <w:szCs w:val="18"/>
        <w:lang w:val="en-GB"/>
      </w:rPr>
      <w:t>202223-912</w:t>
    </w:r>
    <w:r w:rsidR="0073158B" w:rsidRPr="009B4976">
      <w:rPr>
        <w:rFonts w:ascii="Arial" w:hAnsi="Arial" w:cs="Arial"/>
        <w:sz w:val="18"/>
        <w:szCs w:val="18"/>
        <w:lang w:val="en-GB"/>
      </w:rPr>
      <w:t>.assessment</w:t>
    </w:r>
    <w:r w:rsidR="00FE6124">
      <w:rPr>
        <w:rFonts w:ascii="Arial" w:hAnsi="Arial" w:cs="Arial"/>
        <w:sz w:val="18"/>
        <w:szCs w:val="18"/>
        <w:lang w:val="en-GB"/>
      </w:rPr>
      <w:t>6A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A0A7" w14:textId="77777777" w:rsidR="00EB0162" w:rsidRDefault="00EB0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8A0C0" w14:textId="77777777" w:rsidR="001441BD" w:rsidRDefault="001441BD" w:rsidP="00241B44">
      <w:r>
        <w:separator/>
      </w:r>
    </w:p>
  </w:footnote>
  <w:footnote w:type="continuationSeparator" w:id="0">
    <w:p w14:paraId="068BA9F7" w14:textId="77777777" w:rsidR="001441BD" w:rsidRDefault="001441B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9014" w14:textId="77777777" w:rsidR="00EB0162" w:rsidRDefault="00EB0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8F9D" w14:textId="77777777" w:rsidR="00EB0162" w:rsidRDefault="00EB0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CA5D" w14:textId="77777777" w:rsidR="00EB0162" w:rsidRDefault="00EB0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BF44381"/>
    <w:multiLevelType w:val="multilevel"/>
    <w:tmpl w:val="CC8CA774"/>
    <w:lvl w:ilvl="0">
      <w:start w:val="2"/>
      <w:numFmt w:val="decimal"/>
      <w:lvlText w:val="(%1."/>
      <w:lvlJc w:val="left"/>
      <w:pPr>
        <w:ind w:left="396" w:hanging="39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5971D6"/>
    <w:multiLevelType w:val="hybridMultilevel"/>
    <w:tmpl w:val="D1DA3136"/>
    <w:lvl w:ilvl="0" w:tplc="259AF316">
      <w:numFmt w:val="bullet"/>
      <w:lvlText w:val="-"/>
      <w:lvlJc w:val="left"/>
      <w:pPr>
        <w:ind w:left="720" w:hanging="360"/>
      </w:pPr>
      <w:rPr>
        <w:rFonts w:ascii="Avenir Next" w:eastAsia="Times New Roman" w:hAnsi="Avenir Next"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E20457"/>
    <w:multiLevelType w:val="hybridMultilevel"/>
    <w:tmpl w:val="13BED8CC"/>
    <w:lvl w:ilvl="0" w:tplc="259AF316">
      <w:numFmt w:val="bullet"/>
      <w:lvlText w:val="-"/>
      <w:lvlJc w:val="left"/>
      <w:pPr>
        <w:ind w:left="720" w:hanging="360"/>
      </w:pPr>
      <w:rPr>
        <w:rFonts w:ascii="Avenir Next" w:eastAsia="Times New Roman" w:hAnsi="Avenir Next"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2"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8C1CE0"/>
    <w:multiLevelType w:val="hybridMultilevel"/>
    <w:tmpl w:val="D090C82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3DD6DB3"/>
    <w:multiLevelType w:val="hybridMultilevel"/>
    <w:tmpl w:val="17DE18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1D25689"/>
    <w:multiLevelType w:val="hybridMultilevel"/>
    <w:tmpl w:val="7DA486D8"/>
    <w:lvl w:ilvl="0" w:tplc="563E1F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B972DE8"/>
    <w:multiLevelType w:val="hybridMultilevel"/>
    <w:tmpl w:val="1DCC8B1A"/>
    <w:lvl w:ilvl="0" w:tplc="EC0C2094">
      <w:numFmt w:val="bullet"/>
      <w:lvlText w:val="•"/>
      <w:lvlJc w:val="left"/>
      <w:pPr>
        <w:ind w:left="720" w:hanging="360"/>
      </w:pPr>
      <w:rPr>
        <w:rFonts w:ascii="Avenir Next" w:eastAsia="MS Mincho" w:hAnsi="Avenir Next" w:cs="Symbo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82699754">
    <w:abstractNumId w:val="21"/>
  </w:num>
  <w:num w:numId="2" w16cid:durableId="693698846">
    <w:abstractNumId w:val="5"/>
  </w:num>
  <w:num w:numId="3" w16cid:durableId="2028866905">
    <w:abstractNumId w:val="15"/>
  </w:num>
  <w:num w:numId="4" w16cid:durableId="512183107">
    <w:abstractNumId w:val="11"/>
  </w:num>
  <w:num w:numId="5" w16cid:durableId="2120834184">
    <w:abstractNumId w:val="6"/>
  </w:num>
  <w:num w:numId="6" w16cid:durableId="1642611305">
    <w:abstractNumId w:val="24"/>
  </w:num>
  <w:num w:numId="7" w16cid:durableId="1959023295">
    <w:abstractNumId w:val="10"/>
  </w:num>
  <w:num w:numId="8" w16cid:durableId="1953052618">
    <w:abstractNumId w:val="19"/>
  </w:num>
  <w:num w:numId="9" w16cid:durableId="332143806">
    <w:abstractNumId w:val="22"/>
  </w:num>
  <w:num w:numId="10" w16cid:durableId="1642732738">
    <w:abstractNumId w:val="7"/>
  </w:num>
  <w:num w:numId="11" w16cid:durableId="1924946704">
    <w:abstractNumId w:val="9"/>
  </w:num>
  <w:num w:numId="12" w16cid:durableId="1823736619">
    <w:abstractNumId w:val="0"/>
  </w:num>
  <w:num w:numId="13" w16cid:durableId="687681832">
    <w:abstractNumId w:val="12"/>
  </w:num>
  <w:num w:numId="14" w16cid:durableId="2140418619">
    <w:abstractNumId w:val="2"/>
  </w:num>
  <w:num w:numId="15" w16cid:durableId="149489518">
    <w:abstractNumId w:val="27"/>
  </w:num>
  <w:num w:numId="16" w16cid:durableId="2009867329">
    <w:abstractNumId w:val="17"/>
  </w:num>
  <w:num w:numId="17" w16cid:durableId="981808037">
    <w:abstractNumId w:val="20"/>
  </w:num>
  <w:num w:numId="18" w16cid:durableId="824198620">
    <w:abstractNumId w:val="16"/>
  </w:num>
  <w:num w:numId="19" w16cid:durableId="825363333">
    <w:abstractNumId w:val="14"/>
  </w:num>
  <w:num w:numId="20" w16cid:durableId="2040616345">
    <w:abstractNumId w:val="13"/>
  </w:num>
  <w:num w:numId="21" w16cid:durableId="51999284">
    <w:abstractNumId w:val="1"/>
  </w:num>
  <w:num w:numId="22" w16cid:durableId="91977225">
    <w:abstractNumId w:val="8"/>
  </w:num>
  <w:num w:numId="23" w16cid:durableId="2042169769">
    <w:abstractNumId w:val="18"/>
  </w:num>
  <w:num w:numId="24" w16cid:durableId="1472555653">
    <w:abstractNumId w:val="3"/>
  </w:num>
  <w:num w:numId="25" w16cid:durableId="1964186095">
    <w:abstractNumId w:val="23"/>
  </w:num>
  <w:num w:numId="26" w16cid:durableId="52775054">
    <w:abstractNumId w:val="25"/>
  </w:num>
  <w:num w:numId="27" w16cid:durableId="2109613251">
    <w:abstractNumId w:val="4"/>
  </w:num>
  <w:num w:numId="28" w16cid:durableId="1783065559">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944"/>
    <w:rsid w:val="00007BF3"/>
    <w:rsid w:val="00007C38"/>
    <w:rsid w:val="000101F5"/>
    <w:rsid w:val="0001050B"/>
    <w:rsid w:val="000109EA"/>
    <w:rsid w:val="00010BA0"/>
    <w:rsid w:val="00016847"/>
    <w:rsid w:val="00017E7C"/>
    <w:rsid w:val="00017FCC"/>
    <w:rsid w:val="00020557"/>
    <w:rsid w:val="00021FC2"/>
    <w:rsid w:val="00022F57"/>
    <w:rsid w:val="00023F85"/>
    <w:rsid w:val="000250C7"/>
    <w:rsid w:val="00025872"/>
    <w:rsid w:val="00026897"/>
    <w:rsid w:val="00026B4A"/>
    <w:rsid w:val="00026F16"/>
    <w:rsid w:val="00031603"/>
    <w:rsid w:val="000329AF"/>
    <w:rsid w:val="000358E5"/>
    <w:rsid w:val="000373FB"/>
    <w:rsid w:val="00037621"/>
    <w:rsid w:val="000400B5"/>
    <w:rsid w:val="00042A2E"/>
    <w:rsid w:val="00042D6A"/>
    <w:rsid w:val="0004323A"/>
    <w:rsid w:val="0004367D"/>
    <w:rsid w:val="00044663"/>
    <w:rsid w:val="000446FF"/>
    <w:rsid w:val="00044D46"/>
    <w:rsid w:val="00045088"/>
    <w:rsid w:val="00045904"/>
    <w:rsid w:val="00045B31"/>
    <w:rsid w:val="00046AA0"/>
    <w:rsid w:val="000502FD"/>
    <w:rsid w:val="000627E0"/>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C383E"/>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1BD"/>
    <w:rsid w:val="001449AD"/>
    <w:rsid w:val="00144E3F"/>
    <w:rsid w:val="0014622C"/>
    <w:rsid w:val="0015020C"/>
    <w:rsid w:val="00152348"/>
    <w:rsid w:val="001525C8"/>
    <w:rsid w:val="0015456D"/>
    <w:rsid w:val="00154A75"/>
    <w:rsid w:val="00155429"/>
    <w:rsid w:val="00155FA2"/>
    <w:rsid w:val="0015726F"/>
    <w:rsid w:val="00161F1B"/>
    <w:rsid w:val="00162829"/>
    <w:rsid w:val="001652A7"/>
    <w:rsid w:val="00166203"/>
    <w:rsid w:val="0017173B"/>
    <w:rsid w:val="00173A3F"/>
    <w:rsid w:val="001749C3"/>
    <w:rsid w:val="00177AC8"/>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24EE"/>
    <w:rsid w:val="001B3956"/>
    <w:rsid w:val="001B462C"/>
    <w:rsid w:val="001B5016"/>
    <w:rsid w:val="001B5D64"/>
    <w:rsid w:val="001B5DC2"/>
    <w:rsid w:val="001C04CD"/>
    <w:rsid w:val="001C1FE0"/>
    <w:rsid w:val="001C2AC2"/>
    <w:rsid w:val="001C45FC"/>
    <w:rsid w:val="001D0469"/>
    <w:rsid w:val="001D29C0"/>
    <w:rsid w:val="001D3639"/>
    <w:rsid w:val="001D4862"/>
    <w:rsid w:val="001D4BA3"/>
    <w:rsid w:val="001D4CF9"/>
    <w:rsid w:val="001D572A"/>
    <w:rsid w:val="001D780C"/>
    <w:rsid w:val="001E087D"/>
    <w:rsid w:val="001E1429"/>
    <w:rsid w:val="001E25B9"/>
    <w:rsid w:val="001E49B0"/>
    <w:rsid w:val="001E49E0"/>
    <w:rsid w:val="001E748A"/>
    <w:rsid w:val="001E7B5A"/>
    <w:rsid w:val="001F52A0"/>
    <w:rsid w:val="001F7412"/>
    <w:rsid w:val="0020090A"/>
    <w:rsid w:val="00201840"/>
    <w:rsid w:val="00202DFE"/>
    <w:rsid w:val="0020537C"/>
    <w:rsid w:val="0020725B"/>
    <w:rsid w:val="00207C3D"/>
    <w:rsid w:val="002110F1"/>
    <w:rsid w:val="00212592"/>
    <w:rsid w:val="0021407D"/>
    <w:rsid w:val="002168BD"/>
    <w:rsid w:val="0022116B"/>
    <w:rsid w:val="00221D20"/>
    <w:rsid w:val="0022359C"/>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5FC8"/>
    <w:rsid w:val="0026647A"/>
    <w:rsid w:val="002668D3"/>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3CEB"/>
    <w:rsid w:val="002F1956"/>
    <w:rsid w:val="002F3440"/>
    <w:rsid w:val="002F43FA"/>
    <w:rsid w:val="002F46C8"/>
    <w:rsid w:val="002F75A3"/>
    <w:rsid w:val="002F7711"/>
    <w:rsid w:val="00301A5D"/>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1AA6"/>
    <w:rsid w:val="00343808"/>
    <w:rsid w:val="00345852"/>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4DFC"/>
    <w:rsid w:val="00425377"/>
    <w:rsid w:val="004264D0"/>
    <w:rsid w:val="00430FED"/>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855"/>
    <w:rsid w:val="004942D1"/>
    <w:rsid w:val="00494C98"/>
    <w:rsid w:val="00495E79"/>
    <w:rsid w:val="0049714D"/>
    <w:rsid w:val="004A09CB"/>
    <w:rsid w:val="004A1435"/>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4543"/>
    <w:rsid w:val="004D52A8"/>
    <w:rsid w:val="004D64F9"/>
    <w:rsid w:val="004D67B3"/>
    <w:rsid w:val="004D7FCF"/>
    <w:rsid w:val="004E185D"/>
    <w:rsid w:val="004E3A6B"/>
    <w:rsid w:val="004E408D"/>
    <w:rsid w:val="004E4ADF"/>
    <w:rsid w:val="004E622C"/>
    <w:rsid w:val="004F0EDA"/>
    <w:rsid w:val="004F0F8D"/>
    <w:rsid w:val="004F3A8D"/>
    <w:rsid w:val="004F5FDF"/>
    <w:rsid w:val="00500FDE"/>
    <w:rsid w:val="00502C57"/>
    <w:rsid w:val="00503068"/>
    <w:rsid w:val="00504765"/>
    <w:rsid w:val="005054A9"/>
    <w:rsid w:val="00506B49"/>
    <w:rsid w:val="005076E4"/>
    <w:rsid w:val="005157BF"/>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47499"/>
    <w:rsid w:val="00552006"/>
    <w:rsid w:val="005537B4"/>
    <w:rsid w:val="00553EB2"/>
    <w:rsid w:val="00554212"/>
    <w:rsid w:val="00560534"/>
    <w:rsid w:val="00563084"/>
    <w:rsid w:val="0056391B"/>
    <w:rsid w:val="00564DFE"/>
    <w:rsid w:val="005650E2"/>
    <w:rsid w:val="00565AD2"/>
    <w:rsid w:val="00567AD7"/>
    <w:rsid w:val="00567AE6"/>
    <w:rsid w:val="005739CA"/>
    <w:rsid w:val="00575B2D"/>
    <w:rsid w:val="00576A9C"/>
    <w:rsid w:val="00580EA0"/>
    <w:rsid w:val="005833D0"/>
    <w:rsid w:val="005846F3"/>
    <w:rsid w:val="00586138"/>
    <w:rsid w:val="0058622F"/>
    <w:rsid w:val="00587660"/>
    <w:rsid w:val="005904B3"/>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2EAE"/>
    <w:rsid w:val="005E6076"/>
    <w:rsid w:val="005E7008"/>
    <w:rsid w:val="005F009A"/>
    <w:rsid w:val="005F026D"/>
    <w:rsid w:val="005F25A8"/>
    <w:rsid w:val="005F2AEA"/>
    <w:rsid w:val="005F2D0B"/>
    <w:rsid w:val="005F4B31"/>
    <w:rsid w:val="005F53AD"/>
    <w:rsid w:val="005F7B12"/>
    <w:rsid w:val="005F7B9A"/>
    <w:rsid w:val="00601D70"/>
    <w:rsid w:val="006036D1"/>
    <w:rsid w:val="0060697E"/>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2EDA"/>
    <w:rsid w:val="00663879"/>
    <w:rsid w:val="006639DB"/>
    <w:rsid w:val="006661EF"/>
    <w:rsid w:val="006719DB"/>
    <w:rsid w:val="00675666"/>
    <w:rsid w:val="00677AEB"/>
    <w:rsid w:val="00680EF2"/>
    <w:rsid w:val="00687A1D"/>
    <w:rsid w:val="00687EA0"/>
    <w:rsid w:val="00691D5F"/>
    <w:rsid w:val="0069476B"/>
    <w:rsid w:val="00697EA1"/>
    <w:rsid w:val="006A04D4"/>
    <w:rsid w:val="006A2646"/>
    <w:rsid w:val="006A4823"/>
    <w:rsid w:val="006A6530"/>
    <w:rsid w:val="006A65FB"/>
    <w:rsid w:val="006A7F25"/>
    <w:rsid w:val="006B1876"/>
    <w:rsid w:val="006B2D95"/>
    <w:rsid w:val="006B300C"/>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A78"/>
    <w:rsid w:val="006F4E04"/>
    <w:rsid w:val="006F734A"/>
    <w:rsid w:val="00700D83"/>
    <w:rsid w:val="007024BF"/>
    <w:rsid w:val="00704852"/>
    <w:rsid w:val="00705104"/>
    <w:rsid w:val="0070609E"/>
    <w:rsid w:val="007074E9"/>
    <w:rsid w:val="00710236"/>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6D5D"/>
    <w:rsid w:val="00737C86"/>
    <w:rsid w:val="00740DAD"/>
    <w:rsid w:val="00747162"/>
    <w:rsid w:val="007537B8"/>
    <w:rsid w:val="00754BBC"/>
    <w:rsid w:val="007603F5"/>
    <w:rsid w:val="007620D0"/>
    <w:rsid w:val="00764DB0"/>
    <w:rsid w:val="00765A8B"/>
    <w:rsid w:val="00765AE9"/>
    <w:rsid w:val="0076764D"/>
    <w:rsid w:val="0077010A"/>
    <w:rsid w:val="0077498C"/>
    <w:rsid w:val="00775BCC"/>
    <w:rsid w:val="007809BC"/>
    <w:rsid w:val="00784128"/>
    <w:rsid w:val="00785FE5"/>
    <w:rsid w:val="00786E84"/>
    <w:rsid w:val="00787A23"/>
    <w:rsid w:val="00787BCC"/>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C6439"/>
    <w:rsid w:val="007D227D"/>
    <w:rsid w:val="007D4A65"/>
    <w:rsid w:val="007D63C5"/>
    <w:rsid w:val="007D6C96"/>
    <w:rsid w:val="007D6DF1"/>
    <w:rsid w:val="007D7C92"/>
    <w:rsid w:val="007E042D"/>
    <w:rsid w:val="007E1154"/>
    <w:rsid w:val="007E3C8F"/>
    <w:rsid w:val="007E6BA4"/>
    <w:rsid w:val="007E70EC"/>
    <w:rsid w:val="007F1022"/>
    <w:rsid w:val="007F1A39"/>
    <w:rsid w:val="007F1E4F"/>
    <w:rsid w:val="007F41F8"/>
    <w:rsid w:val="007F48BB"/>
    <w:rsid w:val="007F659B"/>
    <w:rsid w:val="00801DDF"/>
    <w:rsid w:val="00803040"/>
    <w:rsid w:val="00803AFC"/>
    <w:rsid w:val="0080454E"/>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415BE"/>
    <w:rsid w:val="00844879"/>
    <w:rsid w:val="00851B6A"/>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2B48"/>
    <w:rsid w:val="008B4E45"/>
    <w:rsid w:val="008B5165"/>
    <w:rsid w:val="008B5333"/>
    <w:rsid w:val="008B6223"/>
    <w:rsid w:val="008C06AD"/>
    <w:rsid w:val="008C0A02"/>
    <w:rsid w:val="008C66E0"/>
    <w:rsid w:val="008C7904"/>
    <w:rsid w:val="008D769A"/>
    <w:rsid w:val="008E3339"/>
    <w:rsid w:val="008E7AAE"/>
    <w:rsid w:val="008E7F55"/>
    <w:rsid w:val="008F20FC"/>
    <w:rsid w:val="008F4A35"/>
    <w:rsid w:val="008F4DC3"/>
    <w:rsid w:val="008F5FFE"/>
    <w:rsid w:val="008F6C22"/>
    <w:rsid w:val="00903422"/>
    <w:rsid w:val="0090376F"/>
    <w:rsid w:val="00905A43"/>
    <w:rsid w:val="009121C6"/>
    <w:rsid w:val="0091251C"/>
    <w:rsid w:val="00912C79"/>
    <w:rsid w:val="0091633B"/>
    <w:rsid w:val="0091693A"/>
    <w:rsid w:val="00921B8C"/>
    <w:rsid w:val="00923EAD"/>
    <w:rsid w:val="00924410"/>
    <w:rsid w:val="00924D26"/>
    <w:rsid w:val="009309A0"/>
    <w:rsid w:val="009314AD"/>
    <w:rsid w:val="00940120"/>
    <w:rsid w:val="0094117F"/>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76"/>
    <w:rsid w:val="00993F91"/>
    <w:rsid w:val="009954B2"/>
    <w:rsid w:val="00996691"/>
    <w:rsid w:val="009975C1"/>
    <w:rsid w:val="009979A0"/>
    <w:rsid w:val="009A1702"/>
    <w:rsid w:val="009A3AB7"/>
    <w:rsid w:val="009A528F"/>
    <w:rsid w:val="009A55EE"/>
    <w:rsid w:val="009A7B9B"/>
    <w:rsid w:val="009B0723"/>
    <w:rsid w:val="009B07AD"/>
    <w:rsid w:val="009B0883"/>
    <w:rsid w:val="009B15E2"/>
    <w:rsid w:val="009B2F41"/>
    <w:rsid w:val="009B4976"/>
    <w:rsid w:val="009B7C9D"/>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21A65"/>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0A36"/>
    <w:rsid w:val="00A6627C"/>
    <w:rsid w:val="00A7023F"/>
    <w:rsid w:val="00A71019"/>
    <w:rsid w:val="00A76786"/>
    <w:rsid w:val="00A77FB4"/>
    <w:rsid w:val="00A81029"/>
    <w:rsid w:val="00A82010"/>
    <w:rsid w:val="00A845F5"/>
    <w:rsid w:val="00A85685"/>
    <w:rsid w:val="00A86EA2"/>
    <w:rsid w:val="00A96489"/>
    <w:rsid w:val="00AA4EEA"/>
    <w:rsid w:val="00AA67A8"/>
    <w:rsid w:val="00AA6FE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461F"/>
    <w:rsid w:val="00B14819"/>
    <w:rsid w:val="00B14A52"/>
    <w:rsid w:val="00B15E2F"/>
    <w:rsid w:val="00B16B07"/>
    <w:rsid w:val="00B17AA9"/>
    <w:rsid w:val="00B21A2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2BD4"/>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1167"/>
    <w:rsid w:val="00BC24AD"/>
    <w:rsid w:val="00BC56F4"/>
    <w:rsid w:val="00BC6005"/>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7B6A"/>
    <w:rsid w:val="00C35671"/>
    <w:rsid w:val="00C35B77"/>
    <w:rsid w:val="00C3600E"/>
    <w:rsid w:val="00C376EB"/>
    <w:rsid w:val="00C41B6B"/>
    <w:rsid w:val="00C41D2B"/>
    <w:rsid w:val="00C434C3"/>
    <w:rsid w:val="00C45305"/>
    <w:rsid w:val="00C46A92"/>
    <w:rsid w:val="00C46EC1"/>
    <w:rsid w:val="00C52796"/>
    <w:rsid w:val="00C52A47"/>
    <w:rsid w:val="00C53464"/>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2D87"/>
    <w:rsid w:val="00C83657"/>
    <w:rsid w:val="00C8712A"/>
    <w:rsid w:val="00C902C8"/>
    <w:rsid w:val="00C919D1"/>
    <w:rsid w:val="00C963D3"/>
    <w:rsid w:val="00CA254C"/>
    <w:rsid w:val="00CA7B50"/>
    <w:rsid w:val="00CB1983"/>
    <w:rsid w:val="00CB2CBB"/>
    <w:rsid w:val="00CB6CCB"/>
    <w:rsid w:val="00CB7CAC"/>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22CF"/>
    <w:rsid w:val="00D53719"/>
    <w:rsid w:val="00D61596"/>
    <w:rsid w:val="00D62306"/>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92A"/>
    <w:rsid w:val="00DC1A02"/>
    <w:rsid w:val="00DC29AC"/>
    <w:rsid w:val="00DC2A58"/>
    <w:rsid w:val="00DC3089"/>
    <w:rsid w:val="00DC4420"/>
    <w:rsid w:val="00DD0802"/>
    <w:rsid w:val="00DD2E11"/>
    <w:rsid w:val="00DD6BB5"/>
    <w:rsid w:val="00DE03AF"/>
    <w:rsid w:val="00DE05BA"/>
    <w:rsid w:val="00DE121C"/>
    <w:rsid w:val="00DE34A9"/>
    <w:rsid w:val="00DE366A"/>
    <w:rsid w:val="00DE4387"/>
    <w:rsid w:val="00DE498F"/>
    <w:rsid w:val="00DE6633"/>
    <w:rsid w:val="00DE6A6E"/>
    <w:rsid w:val="00DE7516"/>
    <w:rsid w:val="00DF2D3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CDE"/>
    <w:rsid w:val="00E27E7E"/>
    <w:rsid w:val="00E30995"/>
    <w:rsid w:val="00E31DF3"/>
    <w:rsid w:val="00E3244F"/>
    <w:rsid w:val="00E450A4"/>
    <w:rsid w:val="00E45E4C"/>
    <w:rsid w:val="00E46C58"/>
    <w:rsid w:val="00E506BE"/>
    <w:rsid w:val="00E549D8"/>
    <w:rsid w:val="00E55547"/>
    <w:rsid w:val="00E558E9"/>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597C"/>
    <w:rsid w:val="00E96283"/>
    <w:rsid w:val="00EA058C"/>
    <w:rsid w:val="00EA06DA"/>
    <w:rsid w:val="00EA0913"/>
    <w:rsid w:val="00EA1179"/>
    <w:rsid w:val="00EA44AF"/>
    <w:rsid w:val="00EA4B1E"/>
    <w:rsid w:val="00EA5B00"/>
    <w:rsid w:val="00EA6D87"/>
    <w:rsid w:val="00EB0162"/>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417B"/>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948588090">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62938339">
      <w:bodyDiv w:val="1"/>
      <w:marLeft w:val="0"/>
      <w:marRight w:val="0"/>
      <w:marTop w:val="0"/>
      <w:marBottom w:val="0"/>
      <w:divBdr>
        <w:top w:val="none" w:sz="0" w:space="0" w:color="auto"/>
        <w:left w:val="none" w:sz="0" w:space="0" w:color="auto"/>
        <w:bottom w:val="none" w:sz="0" w:space="0" w:color="auto"/>
        <w:right w:val="none" w:sz="0" w:space="0" w:color="auto"/>
      </w:divBdr>
    </w:div>
    <w:div w:id="1522548330">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12</Pages>
  <Words>3701</Words>
  <Characters>21100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Maryke Van Der Linde</cp:lastModifiedBy>
  <cp:revision>18</cp:revision>
  <cp:lastPrinted>2019-08-27T05:42:00Z</cp:lastPrinted>
  <dcterms:created xsi:type="dcterms:W3CDTF">2022-10-26T08:57:00Z</dcterms:created>
  <dcterms:modified xsi:type="dcterms:W3CDTF">2023-07-31T18:02:00Z</dcterms:modified>
</cp:coreProperties>
</file>