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xml:space="preserve">. </w:t>
      </w:r>
      <w:proofErr w:type="gramStart"/>
      <w:r w:rsidRPr="006925C1">
        <w:rPr>
          <w:rFonts w:ascii="Avenir Next" w:hAnsi="Avenir Next" w:cs="Arial"/>
          <w:bCs/>
          <w:color w:val="767171" w:themeColor="background2" w:themeShade="80"/>
          <w:sz w:val="22"/>
          <w:szCs w:val="22"/>
          <w:lang w:val="en-GB"/>
        </w:rPr>
        <w:t>In order to</w:t>
      </w:r>
      <w:proofErr w:type="gramEnd"/>
      <w:r w:rsidRPr="006925C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925C1">
        <w:rPr>
          <w:rFonts w:ascii="Avenir Next" w:hAnsi="Avenir Next" w:cs="Arial"/>
          <w:sz w:val="22"/>
          <w:szCs w:val="22"/>
          <w:lang w:val="en-GB"/>
        </w:rPr>
        <w:t>More often than not</w:t>
      </w:r>
      <w:proofErr w:type="gramEnd"/>
      <w:r w:rsidRPr="006925C1">
        <w:rPr>
          <w:rFonts w:ascii="Avenir Next" w:hAnsi="Avenir Next" w:cs="Arial"/>
          <w:sz w:val="22"/>
          <w:szCs w:val="22"/>
          <w:lang w:val="en-GB"/>
        </w:rPr>
        <w: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w:t>
      </w:r>
      <w:proofErr w:type="gramStart"/>
      <w:r w:rsidRPr="006925C1">
        <w:rPr>
          <w:rFonts w:ascii="Avenir Next" w:hAnsi="Avenir Next" w:cs="Arial"/>
          <w:sz w:val="22"/>
          <w:szCs w:val="22"/>
          <w:lang w:val="en-GB"/>
        </w:rPr>
        <w:t>in order to</w:t>
      </w:r>
      <w:proofErr w:type="gramEnd"/>
      <w:r w:rsidRPr="006925C1">
        <w:rPr>
          <w:rFonts w:ascii="Avenir Next" w:hAnsi="Avenir Next" w:cs="Arial"/>
          <w:sz w:val="22"/>
          <w:szCs w:val="22"/>
          <w:lang w:val="en-GB"/>
        </w:rPr>
        <w:t xml:space="preserve">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6925C1">
        <w:rPr>
          <w:rFonts w:ascii="Avenir Next" w:hAnsi="Avenir Next" w:cs="Arial"/>
          <w:sz w:val="22"/>
          <w:szCs w:val="22"/>
          <w:lang w:val="en-GB"/>
        </w:rPr>
        <w:lastRenderedPageBreak/>
        <w:t xml:space="preserve">that makes the most sense and is the most correct. When you have a clear idea of the question, find your </w:t>
      </w:r>
      <w:proofErr w:type="gramStart"/>
      <w:r w:rsidRPr="006925C1">
        <w:rPr>
          <w:rFonts w:ascii="Avenir Next" w:hAnsi="Avenir Next" w:cs="Arial"/>
          <w:sz w:val="22"/>
          <w:szCs w:val="22"/>
          <w:lang w:val="en-GB"/>
        </w:rPr>
        <w:t>answer</w:t>
      </w:r>
      <w:proofErr w:type="gramEnd"/>
      <w:r w:rsidRPr="006925C1">
        <w:rPr>
          <w:rFonts w:ascii="Avenir Next" w:hAnsi="Avenir Next" w:cs="Arial"/>
          <w:sz w:val="22"/>
          <w:szCs w:val="22"/>
          <w:lang w:val="en-GB"/>
        </w:rPr>
        <w:t xml:space="preserve">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1D11E1" w:rsidRDefault="00AE5B6F" w:rsidP="00B04033">
      <w:pPr>
        <w:pStyle w:val="ListParagraph"/>
        <w:numPr>
          <w:ilvl w:val="0"/>
          <w:numId w:val="1"/>
        </w:numPr>
        <w:ind w:left="426"/>
        <w:jc w:val="both"/>
        <w:rPr>
          <w:rFonts w:ascii="Avenir Next" w:hAnsi="Avenir Next" w:cs="Arial"/>
          <w:sz w:val="22"/>
          <w:szCs w:val="22"/>
          <w:highlight w:val="yellow"/>
          <w:lang w:val="en-GB"/>
        </w:rPr>
      </w:pPr>
      <w:r w:rsidRPr="001D11E1">
        <w:rPr>
          <w:rFonts w:ascii="Avenir Next" w:hAnsi="Avenir Next" w:cs="Arial"/>
          <w:sz w:val="22"/>
          <w:szCs w:val="22"/>
          <w:highlight w:val="yellow"/>
          <w:lang w:val="en-GB"/>
        </w:rPr>
        <w:t>w</w:t>
      </w:r>
      <w:r w:rsidR="00C91062" w:rsidRPr="001D11E1">
        <w:rPr>
          <w:rFonts w:ascii="Avenir Next" w:hAnsi="Avenir Next" w:cs="Arial"/>
          <w:sz w:val="22"/>
          <w:szCs w:val="22"/>
          <w:highlight w:val="yellow"/>
          <w:lang w:val="en-GB"/>
        </w:rPr>
        <w:t>ithin 8 weeks of the commencement of the administration</w:t>
      </w:r>
      <w:r w:rsidR="00763348" w:rsidRPr="001D11E1">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C65E96" w:rsidRDefault="00E443D7" w:rsidP="00B04033">
      <w:pPr>
        <w:pStyle w:val="ListParagraph"/>
        <w:numPr>
          <w:ilvl w:val="0"/>
          <w:numId w:val="2"/>
        </w:numPr>
        <w:ind w:left="426"/>
        <w:jc w:val="both"/>
        <w:rPr>
          <w:rFonts w:ascii="Avenir Next" w:hAnsi="Avenir Next" w:cs="Arial"/>
          <w:sz w:val="22"/>
          <w:szCs w:val="22"/>
          <w:highlight w:val="yellow"/>
          <w:lang w:val="en-GB"/>
        </w:rPr>
      </w:pPr>
      <w:r w:rsidRPr="00C65E96">
        <w:rPr>
          <w:rFonts w:ascii="Avenir Next" w:hAnsi="Avenir Next" w:cs="Arial"/>
          <w:sz w:val="22"/>
          <w:szCs w:val="22"/>
          <w:highlight w:val="yellow"/>
          <w:lang w:val="en-GB"/>
        </w:rPr>
        <w:t>One year</w:t>
      </w:r>
      <w:r w:rsidR="00763348" w:rsidRPr="00C65E96">
        <w:rPr>
          <w:rFonts w:ascii="Avenir Next" w:hAnsi="Avenir Next" w:cs="Arial"/>
          <w:sz w:val="22"/>
          <w:szCs w:val="22"/>
          <w:highlight w:val="yellow"/>
          <w:lang w:val="en-GB"/>
        </w:rPr>
        <w:t>.</w:t>
      </w:r>
    </w:p>
    <w:p w14:paraId="5ACEF2CA" w14:textId="50450374" w:rsidR="0038410E" w:rsidRDefault="0038410E" w:rsidP="00F06DC5">
      <w:pPr>
        <w:jc w:val="both"/>
        <w:rPr>
          <w:rFonts w:ascii="Avenir Next" w:hAnsi="Avenir Next" w:cs="Arial"/>
          <w:iCs/>
          <w:sz w:val="22"/>
          <w:szCs w:val="22"/>
          <w:lang w:val="en-GB"/>
        </w:rPr>
      </w:pPr>
    </w:p>
    <w:p w14:paraId="02A24B57" w14:textId="77777777" w:rsidR="0038410E" w:rsidRPr="006925C1"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w:t>
      </w:r>
      <w:proofErr w:type="gramStart"/>
      <w:r w:rsidRPr="006925C1">
        <w:rPr>
          <w:rFonts w:ascii="Avenir Next" w:hAnsi="Avenir Next" w:cs="Arial"/>
          <w:sz w:val="22"/>
          <w:szCs w:val="22"/>
          <w:lang w:val="en-GB"/>
        </w:rPr>
        <w:t>enter into</w:t>
      </w:r>
      <w:proofErr w:type="gramEnd"/>
      <w:r w:rsidRPr="006925C1">
        <w:rPr>
          <w:rFonts w:ascii="Avenir Next" w:hAnsi="Avenir Next" w:cs="Arial"/>
          <w:sz w:val="22"/>
          <w:szCs w:val="22"/>
          <w:lang w:val="en-GB"/>
        </w:rPr>
        <w:t xml:space="preserve">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5A4D1428" w14:textId="0986EBE9" w:rsidR="008D1616" w:rsidRPr="00F06DC5" w:rsidRDefault="00AE5B6F" w:rsidP="00C55824">
      <w:pPr>
        <w:pStyle w:val="ListParagraph"/>
        <w:numPr>
          <w:ilvl w:val="0"/>
          <w:numId w:val="3"/>
        </w:numPr>
        <w:ind w:left="426"/>
        <w:jc w:val="both"/>
        <w:rPr>
          <w:rFonts w:ascii="Avenir Next" w:hAnsi="Avenir Next" w:cs="Arial"/>
          <w:sz w:val="22"/>
          <w:szCs w:val="22"/>
          <w:highlight w:val="yellow"/>
          <w:lang w:val="en-GB"/>
        </w:rPr>
      </w:pPr>
      <w:r w:rsidRPr="007152E8">
        <w:rPr>
          <w:rFonts w:ascii="Avenir Next" w:hAnsi="Avenir Next" w:cs="Arial"/>
          <w:sz w:val="22"/>
          <w:szCs w:val="22"/>
          <w:highlight w:val="yellow"/>
          <w:lang w:val="en-GB"/>
        </w:rPr>
        <w:t>T</w:t>
      </w:r>
      <w:r w:rsidR="008D1616" w:rsidRPr="007152E8">
        <w:rPr>
          <w:rFonts w:ascii="Avenir Next" w:hAnsi="Avenir Next" w:cs="Arial"/>
          <w:sz w:val="22"/>
          <w:szCs w:val="22"/>
          <w:highlight w:val="yellow"/>
          <w:lang w:val="en-GB"/>
        </w:rPr>
        <w:t>he company is, or is likely to become, unable to pay their debts, as defined under s</w:t>
      </w:r>
      <w:r w:rsidR="00E833F4" w:rsidRPr="007152E8">
        <w:rPr>
          <w:rFonts w:ascii="Avenir Next" w:hAnsi="Avenir Next" w:cs="Arial"/>
          <w:sz w:val="22"/>
          <w:szCs w:val="22"/>
          <w:highlight w:val="yellow"/>
          <w:lang w:val="en-GB"/>
        </w:rPr>
        <w:t>ection</w:t>
      </w:r>
      <w:r w:rsidR="008D1616" w:rsidRPr="007152E8">
        <w:rPr>
          <w:rFonts w:ascii="Avenir Next" w:hAnsi="Avenir Next" w:cs="Arial"/>
          <w:sz w:val="22"/>
          <w:szCs w:val="22"/>
          <w:highlight w:val="yellow"/>
          <w:lang w:val="en-GB"/>
        </w:rPr>
        <w:t xml:space="preserve"> 123 of the Insolvency Act 1986</w:t>
      </w:r>
      <w:r w:rsidR="00763348" w:rsidRPr="007152E8">
        <w:rPr>
          <w:rFonts w:ascii="Avenir Next" w:hAnsi="Avenir Next" w:cs="Arial"/>
          <w:sz w:val="22"/>
          <w:szCs w:val="22"/>
          <w:highlight w:val="yellow"/>
          <w:lang w:val="en-GB"/>
        </w:rPr>
        <w:t>.</w:t>
      </w: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7152E8" w:rsidRDefault="00C91062" w:rsidP="00B04033">
      <w:pPr>
        <w:pStyle w:val="ListParagraph"/>
        <w:numPr>
          <w:ilvl w:val="0"/>
          <w:numId w:val="4"/>
        </w:numPr>
        <w:ind w:left="426"/>
        <w:jc w:val="both"/>
        <w:rPr>
          <w:rFonts w:ascii="Avenir Next" w:hAnsi="Avenir Next" w:cs="Arial"/>
          <w:sz w:val="22"/>
          <w:szCs w:val="22"/>
          <w:highlight w:val="yellow"/>
          <w:lang w:val="en-GB"/>
        </w:rPr>
      </w:pPr>
      <w:r w:rsidRPr="007152E8">
        <w:rPr>
          <w:rFonts w:ascii="Avenir Next" w:hAnsi="Avenir Next" w:cs="Arial"/>
          <w:sz w:val="22"/>
          <w:szCs w:val="22"/>
          <w:highlight w:val="yellow"/>
          <w:lang w:val="en-GB"/>
        </w:rPr>
        <w:t>The administrator</w:t>
      </w:r>
      <w:r w:rsidR="00763348" w:rsidRPr="007152E8">
        <w:rPr>
          <w:rFonts w:ascii="Avenir Next" w:hAnsi="Avenir Next" w:cs="Arial"/>
          <w:sz w:val="22"/>
          <w:szCs w:val="22"/>
          <w:highlight w:val="yellow"/>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212001" w:rsidRDefault="00C91062" w:rsidP="00B04033">
      <w:pPr>
        <w:pStyle w:val="ListParagraph"/>
        <w:numPr>
          <w:ilvl w:val="0"/>
          <w:numId w:val="4"/>
        </w:numPr>
        <w:ind w:left="426"/>
        <w:jc w:val="both"/>
        <w:rPr>
          <w:rFonts w:ascii="Avenir Next" w:hAnsi="Avenir Next" w:cs="Arial"/>
          <w:sz w:val="22"/>
          <w:szCs w:val="22"/>
          <w:lang w:val="en-GB"/>
        </w:rPr>
      </w:pPr>
      <w:r w:rsidRPr="00212001">
        <w:rPr>
          <w:rFonts w:ascii="Avenir Next" w:hAnsi="Avenir Next" w:cs="Arial"/>
          <w:sz w:val="22"/>
          <w:szCs w:val="22"/>
          <w:lang w:val="en-GB"/>
        </w:rPr>
        <w:t>The purchaser</w:t>
      </w:r>
      <w:r w:rsidR="00763348" w:rsidRPr="00212001">
        <w:rPr>
          <w:rFonts w:ascii="Avenir Next" w:hAnsi="Avenir Next" w:cs="Arial"/>
          <w:sz w:val="22"/>
          <w:szCs w:val="22"/>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212001" w:rsidRDefault="00BA1CFD" w:rsidP="00B04033">
      <w:pPr>
        <w:pStyle w:val="ListParagraph"/>
        <w:numPr>
          <w:ilvl w:val="0"/>
          <w:numId w:val="5"/>
        </w:numPr>
        <w:ind w:left="426"/>
        <w:jc w:val="both"/>
        <w:rPr>
          <w:rFonts w:ascii="Avenir Next" w:hAnsi="Avenir Next" w:cs="Arial"/>
          <w:sz w:val="22"/>
          <w:szCs w:val="22"/>
          <w:lang w:val="en-GB"/>
        </w:rPr>
      </w:pPr>
      <w:r w:rsidRPr="00786694">
        <w:rPr>
          <w:rFonts w:ascii="Avenir Next" w:hAnsi="Avenir Next" w:cs="Arial"/>
          <w:sz w:val="22"/>
          <w:szCs w:val="22"/>
          <w:highlight w:val="yellow"/>
          <w:lang w:val="en-GB"/>
        </w:rPr>
        <w:t>Administration</w:t>
      </w:r>
      <w:r w:rsidR="00763348" w:rsidRPr="00212001">
        <w:rPr>
          <w:rFonts w:ascii="Avenir Next" w:hAnsi="Avenir Next" w:cs="Arial"/>
          <w:sz w:val="22"/>
          <w:szCs w:val="22"/>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5A79B346" w14:textId="09DF6F5B" w:rsidR="0038410E" w:rsidRDefault="0038410E" w:rsidP="00C55824">
      <w:pPr>
        <w:autoSpaceDE w:val="0"/>
        <w:autoSpaceDN w:val="0"/>
        <w:adjustRightInd w:val="0"/>
        <w:jc w:val="both"/>
        <w:rPr>
          <w:rFonts w:ascii="Avenir Next" w:hAnsi="Avenir Next" w:cs="Arial"/>
          <w:sz w:val="22"/>
          <w:szCs w:val="22"/>
        </w:rPr>
      </w:pP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786694" w:rsidRDefault="001F3C98" w:rsidP="00B04033">
      <w:pPr>
        <w:pStyle w:val="ListParagraph"/>
        <w:numPr>
          <w:ilvl w:val="0"/>
          <w:numId w:val="6"/>
        </w:numPr>
        <w:ind w:left="426"/>
        <w:jc w:val="both"/>
        <w:rPr>
          <w:rFonts w:ascii="Avenir Next" w:hAnsi="Avenir Next" w:cs="Arial"/>
          <w:sz w:val="22"/>
          <w:szCs w:val="22"/>
          <w:highlight w:val="yellow"/>
          <w:lang w:val="en-GB"/>
        </w:rPr>
      </w:pPr>
      <w:r w:rsidRPr="00786694">
        <w:rPr>
          <w:rFonts w:ascii="Avenir Next" w:hAnsi="Avenir Next" w:cs="Arial"/>
          <w:sz w:val="22"/>
          <w:szCs w:val="22"/>
          <w:highlight w:val="yellow"/>
          <w:lang w:val="en-GB"/>
        </w:rPr>
        <w:t xml:space="preserve">GBP </w:t>
      </w:r>
      <w:r w:rsidR="00BA1CFD" w:rsidRPr="00786694">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proofErr w:type="gramStart"/>
      <w:r w:rsidRPr="006925C1">
        <w:rPr>
          <w:rFonts w:ascii="Avenir Next" w:hAnsi="Avenir Next" w:cs="Arial"/>
          <w:sz w:val="22"/>
          <w:szCs w:val="22"/>
          <w:lang w:val="en-GB"/>
        </w:rPr>
        <w:t>, in itself, a</w:t>
      </w:r>
      <w:proofErr w:type="gramEnd"/>
      <w:r w:rsidRPr="006925C1">
        <w:rPr>
          <w:rFonts w:ascii="Avenir Next" w:hAnsi="Avenir Next" w:cs="Arial"/>
          <w:sz w:val="22"/>
          <w:szCs w:val="22"/>
          <w:lang w:val="en-GB"/>
        </w:rPr>
        <w:t xml:space="preserve">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Wrongful trading</w:t>
      </w:r>
      <w:r w:rsidR="00763348" w:rsidRPr="006925C1">
        <w:rPr>
          <w:rFonts w:ascii="Avenir Next" w:hAnsi="Avenir Next" w:cs="Arial"/>
          <w:sz w:val="22"/>
          <w:szCs w:val="22"/>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212001" w:rsidRDefault="00BA1CFD" w:rsidP="00B04033">
      <w:pPr>
        <w:pStyle w:val="ListParagraph"/>
        <w:numPr>
          <w:ilvl w:val="0"/>
          <w:numId w:val="7"/>
        </w:numPr>
        <w:ind w:left="426"/>
        <w:jc w:val="both"/>
        <w:rPr>
          <w:rFonts w:ascii="Avenir Next" w:hAnsi="Avenir Next" w:cs="Arial"/>
          <w:sz w:val="22"/>
          <w:szCs w:val="22"/>
          <w:lang w:val="en-GB"/>
        </w:rPr>
      </w:pPr>
      <w:r w:rsidRPr="00212001">
        <w:rPr>
          <w:rFonts w:ascii="Avenir Next" w:hAnsi="Avenir Next" w:cs="Arial"/>
          <w:sz w:val="22"/>
          <w:szCs w:val="22"/>
          <w:lang w:val="en-GB"/>
        </w:rPr>
        <w:t>Breach of fiduciary duty</w:t>
      </w:r>
      <w:r w:rsidR="00763348" w:rsidRPr="00212001">
        <w:rPr>
          <w:rFonts w:ascii="Avenir Next" w:hAnsi="Avenir Next" w:cs="Arial"/>
          <w:sz w:val="22"/>
          <w:szCs w:val="22"/>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5C4FB5" w:rsidRDefault="00BA1CFD" w:rsidP="00B04033">
      <w:pPr>
        <w:pStyle w:val="ListParagraph"/>
        <w:numPr>
          <w:ilvl w:val="0"/>
          <w:numId w:val="7"/>
        </w:numPr>
        <w:ind w:left="426"/>
        <w:jc w:val="both"/>
        <w:rPr>
          <w:rFonts w:ascii="Avenir Next" w:hAnsi="Avenir Next" w:cs="Arial"/>
          <w:sz w:val="22"/>
          <w:szCs w:val="22"/>
          <w:highlight w:val="yellow"/>
          <w:lang w:val="en-GB"/>
        </w:rPr>
      </w:pPr>
      <w:r w:rsidRPr="005C4FB5">
        <w:rPr>
          <w:rFonts w:ascii="Avenir Next" w:hAnsi="Avenir Next" w:cs="Arial"/>
          <w:sz w:val="22"/>
          <w:szCs w:val="22"/>
          <w:highlight w:val="yellow"/>
          <w:lang w:val="en-GB"/>
        </w:rPr>
        <w:lastRenderedPageBreak/>
        <w:t>Being found guilty of an indictable offence in Great Britain</w:t>
      </w:r>
      <w:r w:rsidR="00763348" w:rsidRPr="005C4FB5">
        <w:rPr>
          <w:rFonts w:ascii="Avenir Next" w:hAnsi="Avenir Next" w:cs="Arial"/>
          <w:sz w:val="22"/>
          <w:szCs w:val="22"/>
          <w:highlight w:val="yellow"/>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t>
      </w:r>
      <w:proofErr w:type="gramStart"/>
      <w:r w:rsidR="00461F95" w:rsidRPr="006925C1">
        <w:rPr>
          <w:rFonts w:ascii="Avenir Next" w:hAnsi="Avenir Next" w:cs="Arial"/>
          <w:sz w:val="22"/>
          <w:szCs w:val="22"/>
          <w:lang w:val="en-GB"/>
        </w:rPr>
        <w:t>whether or not</w:t>
      </w:r>
      <w:proofErr w:type="gramEnd"/>
      <w:r w:rsidR="00461F95" w:rsidRPr="006925C1">
        <w:rPr>
          <w:rFonts w:ascii="Avenir Next" w:hAnsi="Avenir Next" w:cs="Arial"/>
          <w:sz w:val="22"/>
          <w:szCs w:val="22"/>
          <w:lang w:val="en-GB"/>
        </w:rPr>
        <w:t xml:space="preserve">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5C4FB5" w:rsidRDefault="00876F56" w:rsidP="00B04033">
      <w:pPr>
        <w:pStyle w:val="ListParagraph"/>
        <w:numPr>
          <w:ilvl w:val="0"/>
          <w:numId w:val="8"/>
        </w:numPr>
        <w:ind w:left="426"/>
        <w:jc w:val="both"/>
        <w:rPr>
          <w:rFonts w:ascii="Avenir Next" w:hAnsi="Avenir Next" w:cs="Arial"/>
          <w:sz w:val="22"/>
          <w:szCs w:val="22"/>
          <w:highlight w:val="yellow"/>
          <w:lang w:val="en-GB"/>
        </w:rPr>
      </w:pPr>
      <w:r w:rsidRPr="005C4FB5">
        <w:rPr>
          <w:rFonts w:ascii="Avenir Next" w:hAnsi="Avenir Next" w:cs="Arial"/>
          <w:sz w:val="22"/>
          <w:szCs w:val="22"/>
          <w:highlight w:val="yellow"/>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6F6A0D27" w14:textId="5287902C" w:rsidR="001F3C98" w:rsidRDefault="001F3C98" w:rsidP="00C55824">
      <w:pPr>
        <w:jc w:val="both"/>
        <w:rPr>
          <w:rFonts w:ascii="Avenir Next" w:eastAsiaTheme="minorHAnsi" w:hAnsi="Avenir Next" w:cs="Arial"/>
          <w:sz w:val="22"/>
          <w:szCs w:val="22"/>
          <w:lang w:val="en-GB"/>
        </w:rPr>
      </w:pP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96291D" w:rsidRDefault="00E833F4" w:rsidP="00B04033">
      <w:pPr>
        <w:pStyle w:val="ListParagraph"/>
        <w:numPr>
          <w:ilvl w:val="0"/>
          <w:numId w:val="9"/>
        </w:numPr>
        <w:ind w:left="426"/>
        <w:jc w:val="both"/>
        <w:rPr>
          <w:rFonts w:ascii="Avenir Next" w:hAnsi="Avenir Next" w:cs="Arial"/>
          <w:sz w:val="22"/>
          <w:szCs w:val="22"/>
          <w:highlight w:val="yellow"/>
          <w:lang w:val="en-GB"/>
        </w:rPr>
      </w:pPr>
      <w:r w:rsidRPr="0096291D">
        <w:rPr>
          <w:rFonts w:ascii="Avenir Next" w:hAnsi="Avenir Next" w:cs="Arial"/>
          <w:sz w:val="22"/>
          <w:szCs w:val="22"/>
          <w:highlight w:val="yellow"/>
          <w:lang w:val="en-GB"/>
        </w:rPr>
        <w:t>A</w:t>
      </w:r>
      <w:r w:rsidR="000D10C6" w:rsidRPr="0096291D">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 xml:space="preserve">for what </w:t>
      </w:r>
      <w:proofErr w:type="gramStart"/>
      <w:r w:rsidR="0020204E" w:rsidRPr="00A84235">
        <w:rPr>
          <w:rFonts w:ascii="Avenir Next Demi Bold" w:hAnsi="Avenir Next Demi Bold" w:cs="Arial"/>
          <w:b/>
          <w:bCs/>
          <w:sz w:val="22"/>
          <w:szCs w:val="22"/>
          <w:u w:val="single"/>
          <w:lang w:val="en-GB"/>
        </w:rPr>
        <w:t>period of time</w:t>
      </w:r>
      <w:proofErr w:type="gramEnd"/>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96291D">
        <w:rPr>
          <w:rFonts w:ascii="Avenir Next" w:hAnsi="Avenir Next" w:cs="Arial"/>
          <w:sz w:val="22"/>
          <w:szCs w:val="22"/>
          <w:highlight w:val="yellow"/>
          <w:lang w:val="en-GB"/>
        </w:rPr>
        <w:t>12 months</w:t>
      </w:r>
      <w:r w:rsidR="00763348" w:rsidRPr="0096291D">
        <w:rPr>
          <w:rFonts w:ascii="Avenir Next" w:hAnsi="Avenir Next" w:cs="Arial"/>
          <w:sz w:val="22"/>
          <w:szCs w:val="22"/>
          <w:highlight w:val="yellow"/>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212001" w:rsidRDefault="0020204E" w:rsidP="00B04033">
      <w:pPr>
        <w:pStyle w:val="ListParagraph"/>
        <w:numPr>
          <w:ilvl w:val="0"/>
          <w:numId w:val="10"/>
        </w:numPr>
        <w:ind w:left="426"/>
        <w:jc w:val="both"/>
        <w:rPr>
          <w:rFonts w:ascii="Avenir Next" w:hAnsi="Avenir Next" w:cs="Arial"/>
          <w:sz w:val="22"/>
          <w:szCs w:val="22"/>
          <w:lang w:val="en-GB"/>
        </w:rPr>
      </w:pPr>
      <w:r w:rsidRPr="00212001">
        <w:rPr>
          <w:rFonts w:ascii="Avenir Next" w:hAnsi="Avenir Next" w:cs="Arial"/>
          <w:sz w:val="22"/>
          <w:szCs w:val="22"/>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lastRenderedPageBreak/>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Default="0020090A" w:rsidP="002A37BB">
      <w:pPr>
        <w:ind w:left="720" w:hanging="720"/>
        <w:jc w:val="both"/>
        <w:rPr>
          <w:rFonts w:ascii="Avenir Next" w:hAnsi="Avenir Next" w:cs="Arial"/>
          <w:sz w:val="22"/>
          <w:szCs w:val="22"/>
          <w:lang w:val="en-GB"/>
        </w:rPr>
      </w:pPr>
    </w:p>
    <w:p w14:paraId="52338B7B" w14:textId="3B6B2E25" w:rsidR="0074119F" w:rsidRPr="0074119F" w:rsidRDefault="0074119F" w:rsidP="002A37BB">
      <w:pPr>
        <w:ind w:left="720" w:hanging="720"/>
        <w:jc w:val="both"/>
        <w:rPr>
          <w:rFonts w:ascii="Avenir Next" w:hAnsi="Avenir Next" w:cs="Arial"/>
          <w:sz w:val="22"/>
          <w:szCs w:val="22"/>
          <w:lang w:val="en-GB"/>
        </w:rPr>
      </w:pPr>
      <w:r w:rsidRPr="0074119F">
        <w:rPr>
          <w:rFonts w:ascii="Avenir Next" w:hAnsi="Avenir Next" w:cs="Arial"/>
          <w:sz w:val="22"/>
          <w:szCs w:val="22"/>
          <w:lang w:val="en-GB"/>
        </w:rPr>
        <w:t xml:space="preserve">Answer:  </w:t>
      </w:r>
    </w:p>
    <w:p w14:paraId="472EDBD4" w14:textId="77777777" w:rsidR="0074119F" w:rsidRPr="0074119F" w:rsidRDefault="0074119F" w:rsidP="002A37BB">
      <w:pPr>
        <w:ind w:left="720" w:hanging="720"/>
        <w:jc w:val="both"/>
        <w:rPr>
          <w:rFonts w:ascii="Avenir Next" w:hAnsi="Avenir Next" w:cs="Arial"/>
          <w:sz w:val="22"/>
          <w:szCs w:val="22"/>
          <w:lang w:val="en-GB"/>
        </w:rPr>
      </w:pPr>
    </w:p>
    <w:p w14:paraId="2A0CB48E" w14:textId="37E6B14C" w:rsidR="005B09CC" w:rsidRPr="00124CE3" w:rsidRDefault="005B09CC" w:rsidP="005B09CC">
      <w:pPr>
        <w:pStyle w:val="ListParagraph"/>
        <w:numPr>
          <w:ilvl w:val="0"/>
          <w:numId w:val="18"/>
        </w:numPr>
        <w:jc w:val="both"/>
        <w:rPr>
          <w:rFonts w:ascii="Arial" w:hAnsi="Arial" w:cs="Arial"/>
          <w:color w:val="808080" w:themeColor="background1" w:themeShade="80"/>
          <w:sz w:val="22"/>
          <w:szCs w:val="22"/>
          <w:lang w:val="en-GB"/>
        </w:rPr>
      </w:pPr>
      <w:r w:rsidRPr="00124CE3">
        <w:rPr>
          <w:rFonts w:ascii="Arial" w:hAnsi="Arial" w:cs="Arial"/>
          <w:color w:val="808080" w:themeColor="background1" w:themeShade="80"/>
          <w:sz w:val="22"/>
          <w:szCs w:val="22"/>
          <w:lang w:val="en-GB"/>
        </w:rPr>
        <w:t xml:space="preserve">Under section 423 of the Insolvency Act of 1986 the following parties may bring action against transaction designed to defraud creditors:  </w:t>
      </w:r>
    </w:p>
    <w:p w14:paraId="135F4ABC" w14:textId="77777777" w:rsidR="005B09CC" w:rsidRPr="00124CE3" w:rsidRDefault="005B09CC" w:rsidP="005B09CC">
      <w:pPr>
        <w:pStyle w:val="ListParagraph"/>
        <w:jc w:val="both"/>
        <w:rPr>
          <w:rFonts w:ascii="Arial" w:hAnsi="Arial" w:cs="Arial"/>
          <w:color w:val="808080" w:themeColor="background1" w:themeShade="80"/>
          <w:sz w:val="22"/>
          <w:szCs w:val="22"/>
          <w:lang w:val="en-GB"/>
        </w:rPr>
      </w:pPr>
      <w:r w:rsidRPr="00124CE3">
        <w:rPr>
          <w:rFonts w:ascii="Arial" w:hAnsi="Arial" w:cs="Arial"/>
          <w:color w:val="808080" w:themeColor="background1" w:themeShade="80"/>
          <w:sz w:val="22"/>
          <w:szCs w:val="22"/>
          <w:lang w:val="en-GB"/>
        </w:rPr>
        <w:t xml:space="preserve"> Where a company is being wound up or is in administration </w:t>
      </w:r>
    </w:p>
    <w:p w14:paraId="6AA04859" w14:textId="77777777" w:rsidR="005B09CC" w:rsidRPr="00124CE3" w:rsidRDefault="005B09CC" w:rsidP="005B09CC">
      <w:pPr>
        <w:pStyle w:val="ListParagraph"/>
        <w:numPr>
          <w:ilvl w:val="0"/>
          <w:numId w:val="19"/>
        </w:numPr>
        <w:jc w:val="both"/>
        <w:rPr>
          <w:rFonts w:ascii="Arial" w:hAnsi="Arial" w:cs="Arial"/>
          <w:color w:val="808080" w:themeColor="background1" w:themeShade="80"/>
          <w:sz w:val="22"/>
          <w:szCs w:val="22"/>
          <w:lang w:val="en-GB"/>
        </w:rPr>
      </w:pPr>
      <w:r w:rsidRPr="00124CE3">
        <w:rPr>
          <w:rFonts w:ascii="Arial" w:hAnsi="Arial" w:cs="Arial"/>
          <w:color w:val="808080" w:themeColor="background1" w:themeShade="80"/>
          <w:sz w:val="22"/>
          <w:szCs w:val="22"/>
          <w:lang w:val="en-GB"/>
        </w:rPr>
        <w:t xml:space="preserve">the official receiver, </w:t>
      </w:r>
    </w:p>
    <w:p w14:paraId="1CB45647" w14:textId="77777777" w:rsidR="005B09CC" w:rsidRPr="00124CE3" w:rsidRDefault="005B09CC" w:rsidP="005B09CC">
      <w:pPr>
        <w:pStyle w:val="ListParagraph"/>
        <w:numPr>
          <w:ilvl w:val="0"/>
          <w:numId w:val="19"/>
        </w:numPr>
        <w:jc w:val="both"/>
        <w:rPr>
          <w:rFonts w:ascii="Arial" w:hAnsi="Arial" w:cs="Arial"/>
          <w:color w:val="808080" w:themeColor="background1" w:themeShade="80"/>
          <w:sz w:val="22"/>
          <w:szCs w:val="22"/>
          <w:lang w:val="en-GB"/>
        </w:rPr>
      </w:pPr>
      <w:r w:rsidRPr="00124CE3">
        <w:rPr>
          <w:rFonts w:ascii="Arial" w:hAnsi="Arial" w:cs="Arial"/>
          <w:color w:val="808080" w:themeColor="background1" w:themeShade="80"/>
          <w:sz w:val="22"/>
          <w:szCs w:val="22"/>
          <w:lang w:val="en-GB"/>
        </w:rPr>
        <w:t xml:space="preserve">the liquidator, </w:t>
      </w:r>
    </w:p>
    <w:p w14:paraId="43A4E64E" w14:textId="77777777" w:rsidR="005B09CC" w:rsidRPr="00124CE3" w:rsidRDefault="005B09CC" w:rsidP="005B09CC">
      <w:pPr>
        <w:pStyle w:val="ListParagraph"/>
        <w:numPr>
          <w:ilvl w:val="0"/>
          <w:numId w:val="19"/>
        </w:numPr>
        <w:jc w:val="both"/>
        <w:rPr>
          <w:rFonts w:ascii="Arial" w:hAnsi="Arial" w:cs="Arial"/>
          <w:color w:val="808080" w:themeColor="background1" w:themeShade="80"/>
          <w:sz w:val="22"/>
          <w:szCs w:val="22"/>
          <w:lang w:val="en-GB"/>
        </w:rPr>
      </w:pPr>
      <w:r w:rsidRPr="00124CE3">
        <w:rPr>
          <w:rFonts w:ascii="Arial" w:hAnsi="Arial" w:cs="Arial"/>
          <w:color w:val="808080" w:themeColor="background1" w:themeShade="80"/>
          <w:sz w:val="22"/>
          <w:szCs w:val="22"/>
          <w:lang w:val="en-GB"/>
        </w:rPr>
        <w:t>the administrator (with leave of the court)</w:t>
      </w:r>
    </w:p>
    <w:p w14:paraId="0930E582" w14:textId="77777777" w:rsidR="005B09CC" w:rsidRPr="00124CE3" w:rsidRDefault="005B09CC" w:rsidP="005B09CC">
      <w:pPr>
        <w:pStyle w:val="ListParagraph"/>
        <w:numPr>
          <w:ilvl w:val="0"/>
          <w:numId w:val="19"/>
        </w:numPr>
        <w:jc w:val="both"/>
        <w:rPr>
          <w:rFonts w:ascii="Arial" w:hAnsi="Arial" w:cs="Arial"/>
          <w:color w:val="808080" w:themeColor="background1" w:themeShade="80"/>
          <w:sz w:val="22"/>
          <w:szCs w:val="22"/>
          <w:lang w:val="en-GB"/>
        </w:rPr>
      </w:pPr>
      <w:r w:rsidRPr="00124CE3">
        <w:rPr>
          <w:rFonts w:ascii="Arial" w:hAnsi="Arial" w:cs="Arial"/>
          <w:color w:val="808080" w:themeColor="background1" w:themeShade="80"/>
          <w:sz w:val="22"/>
          <w:szCs w:val="22"/>
          <w:lang w:val="en-GB"/>
        </w:rPr>
        <w:t xml:space="preserve"> a creditor (victim of the transaction) or </w:t>
      </w:r>
    </w:p>
    <w:p w14:paraId="7061C9D6" w14:textId="64FEA1DC" w:rsidR="00AE5B6F" w:rsidRPr="00124CE3" w:rsidRDefault="005B09CC" w:rsidP="005B09CC">
      <w:pPr>
        <w:pStyle w:val="ListParagraph"/>
        <w:numPr>
          <w:ilvl w:val="0"/>
          <w:numId w:val="19"/>
        </w:numPr>
        <w:jc w:val="both"/>
        <w:rPr>
          <w:rFonts w:ascii="Arial" w:hAnsi="Arial" w:cs="Arial"/>
          <w:color w:val="808080" w:themeColor="background1" w:themeShade="80"/>
          <w:sz w:val="22"/>
          <w:szCs w:val="22"/>
          <w:lang w:val="en-GB"/>
        </w:rPr>
      </w:pPr>
      <w:r w:rsidRPr="00124CE3">
        <w:rPr>
          <w:rFonts w:ascii="Arial" w:hAnsi="Arial" w:cs="Arial"/>
          <w:color w:val="808080" w:themeColor="background1" w:themeShade="80"/>
          <w:sz w:val="22"/>
          <w:szCs w:val="22"/>
          <w:lang w:val="en-GB"/>
        </w:rPr>
        <w:t>in any other case, by the victim of the transaction.</w:t>
      </w:r>
    </w:p>
    <w:p w14:paraId="25E267E3" w14:textId="77777777" w:rsidR="0074119F" w:rsidRPr="00124CE3" w:rsidRDefault="0074119F" w:rsidP="0074119F">
      <w:pPr>
        <w:pStyle w:val="ListParagraph"/>
        <w:ind w:left="1440"/>
        <w:jc w:val="both"/>
        <w:rPr>
          <w:rFonts w:ascii="Arial" w:hAnsi="Arial" w:cs="Arial"/>
          <w:color w:val="808080" w:themeColor="background1" w:themeShade="80"/>
          <w:sz w:val="22"/>
          <w:szCs w:val="22"/>
          <w:lang w:val="en-GB"/>
        </w:rPr>
      </w:pPr>
    </w:p>
    <w:p w14:paraId="179454AF" w14:textId="59CAAB0B" w:rsidR="00D46031" w:rsidRPr="00124CE3" w:rsidRDefault="00D46031" w:rsidP="00D46031">
      <w:pPr>
        <w:pStyle w:val="ListParagraph"/>
        <w:numPr>
          <w:ilvl w:val="0"/>
          <w:numId w:val="18"/>
        </w:numPr>
        <w:jc w:val="both"/>
        <w:rPr>
          <w:rFonts w:ascii="Arial" w:hAnsi="Arial" w:cs="Arial"/>
          <w:color w:val="808080" w:themeColor="background1" w:themeShade="80"/>
          <w:sz w:val="22"/>
          <w:szCs w:val="22"/>
          <w:lang w:val="en-GB"/>
        </w:rPr>
      </w:pPr>
      <w:r w:rsidRPr="00124CE3">
        <w:rPr>
          <w:rFonts w:ascii="Arial" w:hAnsi="Arial" w:cs="Arial"/>
          <w:color w:val="808080" w:themeColor="background1" w:themeShade="80"/>
          <w:sz w:val="22"/>
          <w:szCs w:val="22"/>
          <w:lang w:val="en-GB"/>
        </w:rPr>
        <w:t xml:space="preserve">The court must make a disqualification order when the requirements of S6 or S9A of the Company Directors Disqualification Act are satisfied however it is possible for the Secretary of State to accept a disqualification undertaking.  </w:t>
      </w:r>
    </w:p>
    <w:p w14:paraId="77985B86" w14:textId="77777777" w:rsidR="0074119F" w:rsidRPr="00124CE3" w:rsidRDefault="0074119F" w:rsidP="0074119F">
      <w:pPr>
        <w:pStyle w:val="ListParagraph"/>
        <w:jc w:val="both"/>
        <w:rPr>
          <w:rFonts w:ascii="Arial" w:hAnsi="Arial" w:cs="Arial"/>
          <w:color w:val="808080" w:themeColor="background1" w:themeShade="80"/>
          <w:sz w:val="22"/>
          <w:szCs w:val="22"/>
          <w:lang w:val="en-GB"/>
        </w:rPr>
      </w:pPr>
    </w:p>
    <w:p w14:paraId="4F10AFC5" w14:textId="731891ED" w:rsidR="00D46031" w:rsidRPr="00124CE3" w:rsidRDefault="000855F3" w:rsidP="00D46031">
      <w:pPr>
        <w:pStyle w:val="ListParagraph"/>
        <w:numPr>
          <w:ilvl w:val="0"/>
          <w:numId w:val="18"/>
        </w:numPr>
        <w:jc w:val="both"/>
        <w:rPr>
          <w:rFonts w:ascii="Arial" w:hAnsi="Arial" w:cs="Arial"/>
          <w:color w:val="808080" w:themeColor="background1" w:themeShade="80"/>
          <w:sz w:val="22"/>
          <w:szCs w:val="22"/>
          <w:lang w:val="en-GB"/>
        </w:rPr>
      </w:pPr>
      <w:r w:rsidRPr="00124CE3">
        <w:rPr>
          <w:rFonts w:ascii="Arial" w:hAnsi="Arial" w:cs="Arial"/>
          <w:color w:val="808080" w:themeColor="background1" w:themeShade="80"/>
          <w:sz w:val="22"/>
          <w:szCs w:val="22"/>
          <w:lang w:val="en-GB"/>
        </w:rPr>
        <w:t>Where a liquidator can sue directors (or others) they</w:t>
      </w:r>
      <w:r w:rsidR="006F5D68" w:rsidRPr="00124CE3">
        <w:rPr>
          <w:rFonts w:ascii="Arial" w:hAnsi="Arial" w:cs="Arial"/>
          <w:color w:val="808080" w:themeColor="background1" w:themeShade="80"/>
          <w:sz w:val="22"/>
          <w:szCs w:val="22"/>
          <w:lang w:val="en-GB"/>
        </w:rPr>
        <w:t xml:space="preserve"> have wide </w:t>
      </w:r>
      <w:r w:rsidR="00427808" w:rsidRPr="00124CE3">
        <w:rPr>
          <w:rFonts w:ascii="Arial" w:hAnsi="Arial" w:cs="Arial"/>
          <w:color w:val="808080" w:themeColor="background1" w:themeShade="80"/>
          <w:sz w:val="22"/>
          <w:szCs w:val="22"/>
          <w:lang w:val="en-GB"/>
        </w:rPr>
        <w:t>powers under</w:t>
      </w:r>
      <w:r w:rsidR="005C407C" w:rsidRPr="00124CE3">
        <w:rPr>
          <w:rFonts w:ascii="Arial" w:hAnsi="Arial" w:cs="Arial"/>
          <w:color w:val="808080" w:themeColor="background1" w:themeShade="80"/>
          <w:sz w:val="22"/>
          <w:szCs w:val="22"/>
          <w:lang w:val="en-GB"/>
        </w:rPr>
        <w:t xml:space="preserve"> section 246ZD of the Act, to assign causes of action </w:t>
      </w:r>
      <w:r w:rsidRPr="00124CE3">
        <w:rPr>
          <w:rFonts w:ascii="Arial" w:hAnsi="Arial" w:cs="Arial"/>
          <w:color w:val="808080" w:themeColor="background1" w:themeShade="80"/>
          <w:sz w:val="22"/>
          <w:szCs w:val="22"/>
          <w:lang w:val="en-GB"/>
        </w:rPr>
        <w:t>to</w:t>
      </w:r>
      <w:r w:rsidR="006F5D68" w:rsidRPr="00124CE3">
        <w:rPr>
          <w:rFonts w:ascii="Arial" w:hAnsi="Arial" w:cs="Arial"/>
          <w:color w:val="808080" w:themeColor="background1" w:themeShade="80"/>
          <w:sz w:val="22"/>
          <w:szCs w:val="22"/>
          <w:lang w:val="en-GB"/>
        </w:rPr>
        <w:t xml:space="preserve"> a</w:t>
      </w:r>
      <w:r w:rsidRPr="00124CE3">
        <w:rPr>
          <w:rFonts w:ascii="Arial" w:hAnsi="Arial" w:cs="Arial"/>
          <w:color w:val="808080" w:themeColor="background1" w:themeShade="80"/>
          <w:sz w:val="22"/>
          <w:szCs w:val="22"/>
          <w:lang w:val="en-GB"/>
        </w:rPr>
        <w:t xml:space="preserve"> third part</w:t>
      </w:r>
      <w:r w:rsidR="006F5D68" w:rsidRPr="00124CE3">
        <w:rPr>
          <w:rFonts w:ascii="Arial" w:hAnsi="Arial" w:cs="Arial"/>
          <w:color w:val="808080" w:themeColor="background1" w:themeShade="80"/>
          <w:sz w:val="22"/>
          <w:szCs w:val="22"/>
          <w:lang w:val="en-GB"/>
        </w:rPr>
        <w:t xml:space="preserve">y. </w:t>
      </w:r>
      <w:r w:rsidRPr="00124CE3">
        <w:rPr>
          <w:rFonts w:ascii="Arial" w:hAnsi="Arial" w:cs="Arial"/>
          <w:color w:val="808080" w:themeColor="background1" w:themeShade="80"/>
          <w:sz w:val="22"/>
          <w:szCs w:val="22"/>
          <w:lang w:val="en-GB"/>
        </w:rPr>
        <w:t xml:space="preserve"> </w:t>
      </w:r>
    </w:p>
    <w:p w14:paraId="22C610C9" w14:textId="4F73250E" w:rsidR="00DE03AF" w:rsidRPr="00D46031" w:rsidRDefault="00DE03AF" w:rsidP="00D46031">
      <w:pPr>
        <w:pStyle w:val="ListParagraph"/>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Default="008B58D5" w:rsidP="008B58D5">
      <w:pPr>
        <w:jc w:val="both"/>
        <w:rPr>
          <w:rFonts w:ascii="Avenir Next" w:hAnsi="Avenir Next" w:cs="Arial"/>
          <w:sz w:val="22"/>
          <w:szCs w:val="22"/>
          <w:lang w:val="en-GB"/>
        </w:rPr>
      </w:pPr>
    </w:p>
    <w:p w14:paraId="1537692A" w14:textId="1B92B580" w:rsidR="0074119F" w:rsidRDefault="0074119F" w:rsidP="008B58D5">
      <w:pPr>
        <w:jc w:val="both"/>
        <w:rPr>
          <w:rFonts w:ascii="Avenir Next" w:hAnsi="Avenir Next" w:cs="Arial"/>
          <w:sz w:val="22"/>
          <w:szCs w:val="22"/>
          <w:lang w:val="en-GB"/>
        </w:rPr>
      </w:pPr>
      <w:r>
        <w:rPr>
          <w:rFonts w:ascii="Avenir Next" w:hAnsi="Avenir Next" w:cs="Arial"/>
          <w:sz w:val="22"/>
          <w:szCs w:val="22"/>
          <w:lang w:val="en-GB"/>
        </w:rPr>
        <w:t>Answer:</w:t>
      </w:r>
    </w:p>
    <w:p w14:paraId="33FAEB9A" w14:textId="77777777" w:rsidR="0074119F" w:rsidRPr="006925C1" w:rsidRDefault="0074119F" w:rsidP="008B58D5">
      <w:pPr>
        <w:jc w:val="both"/>
        <w:rPr>
          <w:rFonts w:ascii="Avenir Next" w:hAnsi="Avenir Next" w:cs="Arial"/>
          <w:sz w:val="22"/>
          <w:szCs w:val="22"/>
          <w:lang w:val="en-GB"/>
        </w:rPr>
      </w:pPr>
    </w:p>
    <w:p w14:paraId="1D745CDB" w14:textId="13EE54F1" w:rsidR="00EA3B38" w:rsidRPr="00124CE3" w:rsidRDefault="00885BFE" w:rsidP="00885BFE">
      <w:pPr>
        <w:pStyle w:val="ListParagraph"/>
        <w:numPr>
          <w:ilvl w:val="0"/>
          <w:numId w:val="20"/>
        </w:numPr>
        <w:jc w:val="both"/>
        <w:rPr>
          <w:rFonts w:ascii="Arial" w:hAnsi="Arial" w:cs="Arial"/>
          <w:color w:val="808080" w:themeColor="background1" w:themeShade="80"/>
          <w:sz w:val="22"/>
          <w:szCs w:val="22"/>
        </w:rPr>
      </w:pPr>
      <w:r w:rsidRPr="00124CE3">
        <w:rPr>
          <w:rFonts w:ascii="Arial" w:hAnsi="Arial" w:cs="Arial"/>
          <w:color w:val="808080" w:themeColor="background1" w:themeShade="80"/>
          <w:sz w:val="22"/>
          <w:szCs w:val="22"/>
        </w:rPr>
        <w:t xml:space="preserve">The monitor’s remuneration or </w:t>
      </w:r>
      <w:proofErr w:type="gramStart"/>
      <w:r w:rsidRPr="00124CE3">
        <w:rPr>
          <w:rFonts w:ascii="Arial" w:hAnsi="Arial" w:cs="Arial"/>
          <w:color w:val="808080" w:themeColor="background1" w:themeShade="80"/>
          <w:sz w:val="22"/>
          <w:szCs w:val="22"/>
        </w:rPr>
        <w:t>expenses;</w:t>
      </w:r>
      <w:proofErr w:type="gramEnd"/>
    </w:p>
    <w:p w14:paraId="71020376" w14:textId="10ABA1E8" w:rsidR="00885BFE" w:rsidRPr="00124CE3" w:rsidRDefault="00885BFE" w:rsidP="00885BFE">
      <w:pPr>
        <w:pStyle w:val="ListParagraph"/>
        <w:numPr>
          <w:ilvl w:val="0"/>
          <w:numId w:val="20"/>
        </w:numPr>
        <w:jc w:val="both"/>
        <w:rPr>
          <w:rFonts w:ascii="Arial" w:hAnsi="Arial" w:cs="Arial"/>
          <w:color w:val="808080" w:themeColor="background1" w:themeShade="80"/>
          <w:sz w:val="22"/>
          <w:szCs w:val="22"/>
        </w:rPr>
      </w:pPr>
      <w:r w:rsidRPr="00124CE3">
        <w:rPr>
          <w:rFonts w:ascii="Arial" w:hAnsi="Arial" w:cs="Arial"/>
          <w:color w:val="808080" w:themeColor="background1" w:themeShade="80"/>
          <w:sz w:val="22"/>
          <w:szCs w:val="22"/>
        </w:rPr>
        <w:t xml:space="preserve">Goods or services supplied during the </w:t>
      </w:r>
      <w:proofErr w:type="gramStart"/>
      <w:r w:rsidRPr="00124CE3">
        <w:rPr>
          <w:rFonts w:ascii="Arial" w:hAnsi="Arial" w:cs="Arial"/>
          <w:color w:val="808080" w:themeColor="background1" w:themeShade="80"/>
          <w:sz w:val="22"/>
          <w:szCs w:val="22"/>
        </w:rPr>
        <w:t>Moratorium;</w:t>
      </w:r>
      <w:proofErr w:type="gramEnd"/>
    </w:p>
    <w:p w14:paraId="7F24455E" w14:textId="2BA81336" w:rsidR="00885BFE" w:rsidRPr="00124CE3" w:rsidRDefault="00885BFE" w:rsidP="00885BFE">
      <w:pPr>
        <w:pStyle w:val="ListParagraph"/>
        <w:numPr>
          <w:ilvl w:val="0"/>
          <w:numId w:val="20"/>
        </w:numPr>
        <w:jc w:val="both"/>
        <w:rPr>
          <w:rFonts w:ascii="Arial" w:hAnsi="Arial" w:cs="Arial"/>
          <w:color w:val="808080" w:themeColor="background1" w:themeShade="80"/>
          <w:sz w:val="22"/>
          <w:szCs w:val="22"/>
        </w:rPr>
      </w:pPr>
      <w:r w:rsidRPr="00124CE3">
        <w:rPr>
          <w:rFonts w:ascii="Arial" w:hAnsi="Arial" w:cs="Arial"/>
          <w:color w:val="808080" w:themeColor="background1" w:themeShade="80"/>
          <w:sz w:val="22"/>
          <w:szCs w:val="22"/>
        </w:rPr>
        <w:t xml:space="preserve">Wages or salary arising under a contract of </w:t>
      </w:r>
      <w:proofErr w:type="gramStart"/>
      <w:r w:rsidRPr="00124CE3">
        <w:rPr>
          <w:rFonts w:ascii="Arial" w:hAnsi="Arial" w:cs="Arial"/>
          <w:color w:val="808080" w:themeColor="background1" w:themeShade="80"/>
          <w:sz w:val="22"/>
          <w:szCs w:val="22"/>
        </w:rPr>
        <w:t>employment;</w:t>
      </w:r>
      <w:proofErr w:type="gramEnd"/>
    </w:p>
    <w:p w14:paraId="173380CB" w14:textId="175E339A" w:rsidR="00885BFE" w:rsidRPr="00124CE3" w:rsidRDefault="00885BFE" w:rsidP="00885BFE">
      <w:pPr>
        <w:pStyle w:val="ListParagraph"/>
        <w:numPr>
          <w:ilvl w:val="0"/>
          <w:numId w:val="20"/>
        </w:numPr>
        <w:jc w:val="both"/>
        <w:rPr>
          <w:rFonts w:ascii="Arial" w:hAnsi="Arial" w:cs="Arial"/>
          <w:color w:val="808080" w:themeColor="background1" w:themeShade="80"/>
          <w:sz w:val="22"/>
          <w:szCs w:val="22"/>
        </w:rPr>
      </w:pPr>
      <w:r w:rsidRPr="00124CE3">
        <w:rPr>
          <w:rFonts w:ascii="Arial" w:hAnsi="Arial" w:cs="Arial"/>
          <w:color w:val="808080" w:themeColor="background1" w:themeShade="80"/>
          <w:sz w:val="22"/>
          <w:szCs w:val="22"/>
        </w:rPr>
        <w:t>Redundancy payments; or</w:t>
      </w:r>
    </w:p>
    <w:p w14:paraId="168FAC3B" w14:textId="478D5928" w:rsidR="00885BFE" w:rsidRPr="00124CE3" w:rsidRDefault="00885BFE" w:rsidP="00885BFE">
      <w:pPr>
        <w:pStyle w:val="ListParagraph"/>
        <w:numPr>
          <w:ilvl w:val="0"/>
          <w:numId w:val="20"/>
        </w:numPr>
        <w:jc w:val="both"/>
        <w:rPr>
          <w:rFonts w:ascii="Arial" w:hAnsi="Arial" w:cs="Arial"/>
          <w:color w:val="808080" w:themeColor="background1" w:themeShade="80"/>
          <w:sz w:val="22"/>
          <w:szCs w:val="22"/>
        </w:rPr>
      </w:pPr>
      <w:r w:rsidRPr="00124CE3">
        <w:rPr>
          <w:rFonts w:ascii="Arial" w:hAnsi="Arial" w:cs="Arial"/>
          <w:color w:val="808080" w:themeColor="background1" w:themeShade="80"/>
          <w:sz w:val="22"/>
          <w:szCs w:val="22"/>
        </w:rPr>
        <w:t xml:space="preserve">Debts or other liabilities arising under a contract or other instrument involving “financial services” which terms is somewhat inexactly defined as including a contract consisting of lending, financial leasing or providing guarantees.  </w:t>
      </w:r>
    </w:p>
    <w:p w14:paraId="0457D82A" w14:textId="390C655A" w:rsidR="00885BFE" w:rsidRDefault="00885BFE" w:rsidP="002A37BB">
      <w:pPr>
        <w:jc w:val="both"/>
        <w:rPr>
          <w:rFonts w:ascii="Avenir Next" w:hAnsi="Avenir Next" w:cs="Arial"/>
          <w:bCs/>
          <w:sz w:val="22"/>
          <w:szCs w:val="22"/>
          <w:lang w:val="en-GB"/>
        </w:rPr>
      </w:pPr>
    </w:p>
    <w:p w14:paraId="2B98F9F9" w14:textId="77777777" w:rsidR="00885BFE" w:rsidRPr="006925C1" w:rsidRDefault="00885BF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5A05C2" w14:textId="77777777" w:rsidR="0074119F" w:rsidRDefault="0074119F" w:rsidP="00FA417D">
      <w:pPr>
        <w:jc w:val="both"/>
        <w:rPr>
          <w:rFonts w:ascii="Avenir Next" w:hAnsi="Avenir Next" w:cs="Arial"/>
          <w:sz w:val="22"/>
          <w:szCs w:val="22"/>
          <w:lang w:val="en-GB"/>
        </w:rPr>
      </w:pPr>
    </w:p>
    <w:p w14:paraId="6B446C61" w14:textId="77777777" w:rsidR="0074119F" w:rsidRDefault="0074119F" w:rsidP="00FA417D">
      <w:pPr>
        <w:jc w:val="both"/>
        <w:rPr>
          <w:rFonts w:ascii="Avenir Next" w:hAnsi="Avenir Next" w:cs="Arial"/>
          <w:sz w:val="22"/>
          <w:szCs w:val="22"/>
          <w:lang w:val="en-GB"/>
        </w:rPr>
      </w:pPr>
    </w:p>
    <w:p w14:paraId="56B9221C" w14:textId="77777777" w:rsidR="0074119F" w:rsidRPr="006925C1" w:rsidRDefault="0074119F" w:rsidP="00FA417D">
      <w:pPr>
        <w:jc w:val="both"/>
        <w:rPr>
          <w:rFonts w:ascii="Avenir Next" w:hAnsi="Avenir Next" w:cs="Arial"/>
          <w:sz w:val="22"/>
          <w:szCs w:val="22"/>
          <w:lang w:val="en-GB"/>
        </w:rPr>
      </w:pPr>
    </w:p>
    <w:p w14:paraId="4098D7DA" w14:textId="2B07D5AF" w:rsidR="00241FA3" w:rsidRDefault="0074119F" w:rsidP="002A37BB">
      <w:pPr>
        <w:jc w:val="both"/>
        <w:rPr>
          <w:rFonts w:ascii="Avenir Next" w:hAnsi="Avenir Next" w:cs="Arial"/>
          <w:sz w:val="22"/>
          <w:szCs w:val="22"/>
        </w:rPr>
      </w:pPr>
      <w:r>
        <w:rPr>
          <w:rFonts w:ascii="Avenir Next" w:hAnsi="Avenir Next" w:cs="Arial"/>
          <w:sz w:val="22"/>
          <w:szCs w:val="22"/>
        </w:rPr>
        <w:t>Answer:</w:t>
      </w:r>
    </w:p>
    <w:p w14:paraId="1DE656F6" w14:textId="77777777" w:rsidR="0074119F" w:rsidRPr="006925C1" w:rsidRDefault="0074119F" w:rsidP="002A37BB">
      <w:pPr>
        <w:jc w:val="both"/>
        <w:rPr>
          <w:rFonts w:ascii="Avenir Next" w:hAnsi="Avenir Next" w:cs="Arial"/>
          <w:sz w:val="22"/>
          <w:szCs w:val="22"/>
        </w:rPr>
      </w:pPr>
    </w:p>
    <w:p w14:paraId="4A0F9A47" w14:textId="783019E8" w:rsidR="00C94FB8" w:rsidRPr="00124CE3" w:rsidRDefault="00504C9F" w:rsidP="00EA3B38">
      <w:pPr>
        <w:jc w:val="both"/>
        <w:rPr>
          <w:rFonts w:ascii="Arial" w:hAnsi="Arial" w:cs="Arial"/>
          <w:color w:val="808080" w:themeColor="background1" w:themeShade="80"/>
          <w:sz w:val="22"/>
          <w:szCs w:val="22"/>
        </w:rPr>
      </w:pPr>
      <w:r w:rsidRPr="00124CE3">
        <w:rPr>
          <w:rFonts w:ascii="Arial" w:hAnsi="Arial" w:cs="Arial"/>
          <w:color w:val="808080" w:themeColor="background1" w:themeShade="80"/>
          <w:sz w:val="22"/>
          <w:szCs w:val="22"/>
        </w:rPr>
        <w:t>Since a</w:t>
      </w:r>
      <w:r w:rsidR="00D477C2" w:rsidRPr="00124CE3">
        <w:rPr>
          <w:rFonts w:ascii="Arial" w:hAnsi="Arial" w:cs="Arial"/>
          <w:color w:val="808080" w:themeColor="background1" w:themeShade="80"/>
          <w:sz w:val="22"/>
          <w:szCs w:val="22"/>
        </w:rPr>
        <w:t xml:space="preserve"> company’s executory contracts does not automatically terminate, upon the appointment of an Administrator</w:t>
      </w:r>
      <w:r w:rsidRPr="00124CE3">
        <w:rPr>
          <w:rFonts w:ascii="Arial" w:hAnsi="Arial" w:cs="Arial"/>
          <w:color w:val="808080" w:themeColor="background1" w:themeShade="80"/>
          <w:sz w:val="22"/>
          <w:szCs w:val="22"/>
        </w:rPr>
        <w:t>, the</w:t>
      </w:r>
      <w:r w:rsidR="00D477C2" w:rsidRPr="00124CE3">
        <w:rPr>
          <w:rFonts w:ascii="Arial" w:hAnsi="Arial" w:cs="Arial"/>
          <w:color w:val="808080" w:themeColor="background1" w:themeShade="80"/>
          <w:sz w:val="22"/>
          <w:szCs w:val="22"/>
        </w:rPr>
        <w:t xml:space="preserve"> Administrator</w:t>
      </w:r>
      <w:r w:rsidR="00856395" w:rsidRPr="00124CE3">
        <w:rPr>
          <w:rFonts w:ascii="Arial" w:hAnsi="Arial" w:cs="Arial"/>
          <w:color w:val="808080" w:themeColor="background1" w:themeShade="80"/>
          <w:sz w:val="22"/>
          <w:szCs w:val="22"/>
        </w:rPr>
        <w:t xml:space="preserve"> will need to obtain or retain certain essential supplies</w:t>
      </w:r>
      <w:r w:rsidR="00D477C2" w:rsidRPr="00124CE3">
        <w:rPr>
          <w:rFonts w:ascii="Arial" w:hAnsi="Arial" w:cs="Arial"/>
          <w:color w:val="808080" w:themeColor="background1" w:themeShade="80"/>
          <w:sz w:val="22"/>
          <w:szCs w:val="22"/>
        </w:rPr>
        <w:t xml:space="preserve">. </w:t>
      </w:r>
      <w:r w:rsidR="00856395" w:rsidRPr="00124CE3">
        <w:rPr>
          <w:rFonts w:ascii="Arial" w:hAnsi="Arial" w:cs="Arial"/>
          <w:color w:val="808080" w:themeColor="background1" w:themeShade="80"/>
          <w:sz w:val="22"/>
          <w:szCs w:val="22"/>
        </w:rPr>
        <w:t xml:space="preserve"> Section 233 of the Act applies to a supply of gas, electricity, </w:t>
      </w:r>
      <w:proofErr w:type="gramStart"/>
      <w:r w:rsidR="00856395" w:rsidRPr="00124CE3">
        <w:rPr>
          <w:rFonts w:ascii="Arial" w:hAnsi="Arial" w:cs="Arial"/>
          <w:color w:val="808080" w:themeColor="background1" w:themeShade="80"/>
          <w:sz w:val="22"/>
          <w:szCs w:val="22"/>
        </w:rPr>
        <w:t>water</w:t>
      </w:r>
      <w:proofErr w:type="gramEnd"/>
      <w:r w:rsidR="00856395" w:rsidRPr="00124CE3">
        <w:rPr>
          <w:rFonts w:ascii="Arial" w:hAnsi="Arial" w:cs="Arial"/>
          <w:color w:val="808080" w:themeColor="background1" w:themeShade="80"/>
          <w:sz w:val="22"/>
          <w:szCs w:val="22"/>
        </w:rPr>
        <w:t xml:space="preserve"> and communications services</w:t>
      </w:r>
      <w:r w:rsidR="006B4A63" w:rsidRPr="00124CE3">
        <w:rPr>
          <w:rFonts w:ascii="Arial" w:hAnsi="Arial" w:cs="Arial"/>
          <w:color w:val="808080" w:themeColor="background1" w:themeShade="80"/>
          <w:sz w:val="22"/>
          <w:szCs w:val="22"/>
        </w:rPr>
        <w:t xml:space="preserve"> which in large entails IT work</w:t>
      </w:r>
      <w:r w:rsidR="00856395" w:rsidRPr="00124CE3">
        <w:rPr>
          <w:rFonts w:ascii="Arial" w:hAnsi="Arial" w:cs="Arial"/>
          <w:color w:val="808080" w:themeColor="background1" w:themeShade="80"/>
          <w:sz w:val="22"/>
          <w:szCs w:val="22"/>
        </w:rPr>
        <w:t xml:space="preserve">.  Although suppliers are not permitted to require payment of outstanding debts </w:t>
      </w:r>
      <w:proofErr w:type="gramStart"/>
      <w:r w:rsidR="00856395" w:rsidRPr="00124CE3">
        <w:rPr>
          <w:rFonts w:ascii="Arial" w:hAnsi="Arial" w:cs="Arial"/>
          <w:color w:val="808080" w:themeColor="background1" w:themeShade="80"/>
          <w:sz w:val="22"/>
          <w:szCs w:val="22"/>
        </w:rPr>
        <w:t>in order to</w:t>
      </w:r>
      <w:proofErr w:type="gramEnd"/>
      <w:r w:rsidR="00856395" w:rsidRPr="00124CE3">
        <w:rPr>
          <w:rFonts w:ascii="Arial" w:hAnsi="Arial" w:cs="Arial"/>
          <w:color w:val="808080" w:themeColor="background1" w:themeShade="80"/>
          <w:sz w:val="22"/>
          <w:szCs w:val="22"/>
        </w:rPr>
        <w:t xml:space="preserve"> secure a new or continued supply to the company in administration, section 233 of the Act permits a supplier to stipulate that the administrator must personally guarantee payment of charges in respect of the supply. </w:t>
      </w:r>
    </w:p>
    <w:p w14:paraId="65254228" w14:textId="77777777" w:rsidR="00D477C2" w:rsidRPr="00124CE3" w:rsidRDefault="00D477C2" w:rsidP="00EA3B38">
      <w:pPr>
        <w:jc w:val="both"/>
        <w:rPr>
          <w:rFonts w:ascii="Arial" w:hAnsi="Arial" w:cs="Arial"/>
          <w:color w:val="808080" w:themeColor="background1" w:themeShade="80"/>
          <w:sz w:val="22"/>
          <w:szCs w:val="22"/>
        </w:rPr>
      </w:pPr>
    </w:p>
    <w:p w14:paraId="0770EFD5" w14:textId="54D5DEE0" w:rsidR="00EA3B38" w:rsidRPr="00124CE3" w:rsidRDefault="005862F3" w:rsidP="00EA3B38">
      <w:pPr>
        <w:jc w:val="both"/>
        <w:rPr>
          <w:rFonts w:ascii="Arial" w:hAnsi="Arial" w:cs="Arial"/>
          <w:color w:val="808080" w:themeColor="background1" w:themeShade="80"/>
          <w:sz w:val="22"/>
          <w:szCs w:val="22"/>
        </w:rPr>
      </w:pPr>
      <w:r w:rsidRPr="00124CE3">
        <w:rPr>
          <w:rFonts w:ascii="Arial" w:hAnsi="Arial" w:cs="Arial"/>
          <w:color w:val="808080" w:themeColor="background1" w:themeShade="80"/>
          <w:sz w:val="22"/>
          <w:szCs w:val="22"/>
        </w:rPr>
        <w:t xml:space="preserve">In terms of S233A a supplier who cannot rely on a </w:t>
      </w:r>
      <w:r w:rsidR="006B4A63" w:rsidRPr="00124CE3">
        <w:rPr>
          <w:rFonts w:ascii="Arial" w:hAnsi="Arial" w:cs="Arial"/>
          <w:color w:val="808080" w:themeColor="background1" w:themeShade="80"/>
          <w:sz w:val="22"/>
          <w:szCs w:val="22"/>
        </w:rPr>
        <w:t xml:space="preserve">“insolvency-related term” in a contract of </w:t>
      </w:r>
      <w:r w:rsidR="00C94FB8" w:rsidRPr="00124CE3">
        <w:rPr>
          <w:rFonts w:ascii="Arial" w:hAnsi="Arial" w:cs="Arial"/>
          <w:color w:val="808080" w:themeColor="background1" w:themeShade="80"/>
          <w:sz w:val="22"/>
          <w:szCs w:val="22"/>
        </w:rPr>
        <w:t>supply services</w:t>
      </w:r>
      <w:r w:rsidRPr="00124CE3">
        <w:rPr>
          <w:rFonts w:ascii="Arial" w:hAnsi="Arial" w:cs="Arial"/>
          <w:color w:val="808080" w:themeColor="background1" w:themeShade="80"/>
          <w:sz w:val="22"/>
          <w:szCs w:val="22"/>
        </w:rPr>
        <w:t xml:space="preserve"> and supplies </w:t>
      </w:r>
      <w:r w:rsidR="006B4A63" w:rsidRPr="00124CE3">
        <w:rPr>
          <w:rFonts w:ascii="Arial" w:hAnsi="Arial" w:cs="Arial"/>
          <w:color w:val="808080" w:themeColor="background1" w:themeShade="80"/>
          <w:sz w:val="22"/>
          <w:szCs w:val="22"/>
        </w:rPr>
        <w:t>which ordinarily would entitle the supplier to terminate the supply, would now opt to alter the terms of the suppl</w:t>
      </w:r>
      <w:r w:rsidR="00C94FB8" w:rsidRPr="00124CE3">
        <w:rPr>
          <w:rFonts w:ascii="Arial" w:hAnsi="Arial" w:cs="Arial"/>
          <w:color w:val="808080" w:themeColor="background1" w:themeShade="80"/>
          <w:sz w:val="22"/>
          <w:szCs w:val="22"/>
        </w:rPr>
        <w:t>y</w:t>
      </w:r>
      <w:r w:rsidR="006B4A63" w:rsidRPr="00124CE3">
        <w:rPr>
          <w:rFonts w:ascii="Arial" w:hAnsi="Arial" w:cs="Arial"/>
          <w:color w:val="808080" w:themeColor="background1" w:themeShade="80"/>
          <w:sz w:val="22"/>
          <w:szCs w:val="22"/>
        </w:rPr>
        <w:t xml:space="preserve"> or </w:t>
      </w:r>
      <w:r w:rsidR="00851245" w:rsidRPr="00124CE3">
        <w:rPr>
          <w:rFonts w:ascii="Arial" w:hAnsi="Arial" w:cs="Arial"/>
          <w:color w:val="808080" w:themeColor="background1" w:themeShade="80"/>
          <w:sz w:val="22"/>
          <w:szCs w:val="22"/>
        </w:rPr>
        <w:t>demand higher payments for the continued supply.</w:t>
      </w:r>
    </w:p>
    <w:p w14:paraId="19EC5D70" w14:textId="1BC94641" w:rsidR="00C94FB8" w:rsidRPr="00124CE3" w:rsidRDefault="00C94FB8" w:rsidP="00EA3B38">
      <w:pPr>
        <w:jc w:val="both"/>
        <w:rPr>
          <w:rFonts w:ascii="Arial" w:hAnsi="Arial" w:cs="Arial"/>
          <w:color w:val="808080" w:themeColor="background1" w:themeShade="80"/>
          <w:sz w:val="22"/>
          <w:szCs w:val="22"/>
        </w:rPr>
      </w:pPr>
    </w:p>
    <w:p w14:paraId="1398DC0F" w14:textId="1464CF4D" w:rsidR="00C94FB8" w:rsidRPr="00124CE3" w:rsidRDefault="00C94FB8" w:rsidP="00EA3B38">
      <w:pPr>
        <w:jc w:val="both"/>
        <w:rPr>
          <w:rFonts w:ascii="Arial" w:hAnsi="Arial" w:cs="Arial"/>
          <w:color w:val="808080" w:themeColor="background1" w:themeShade="80"/>
          <w:sz w:val="22"/>
          <w:szCs w:val="22"/>
        </w:rPr>
      </w:pPr>
      <w:r w:rsidRPr="00124CE3">
        <w:rPr>
          <w:rFonts w:ascii="Arial" w:hAnsi="Arial" w:cs="Arial"/>
          <w:color w:val="808080" w:themeColor="background1" w:themeShade="80"/>
          <w:sz w:val="22"/>
          <w:szCs w:val="22"/>
        </w:rPr>
        <w:t>In terms of the 2020 Act, Section 233B was added to incorporate better protection for insolvent companies</w:t>
      </w:r>
      <w:r w:rsidR="00E57234" w:rsidRPr="00124CE3">
        <w:rPr>
          <w:rFonts w:ascii="Arial" w:hAnsi="Arial" w:cs="Arial"/>
          <w:color w:val="808080" w:themeColor="background1" w:themeShade="80"/>
          <w:sz w:val="22"/>
          <w:szCs w:val="22"/>
        </w:rPr>
        <w:t xml:space="preserve"> by including clauses that </w:t>
      </w:r>
      <w:r w:rsidRPr="00124CE3">
        <w:rPr>
          <w:rFonts w:ascii="Arial" w:hAnsi="Arial" w:cs="Arial"/>
          <w:color w:val="808080" w:themeColor="background1" w:themeShade="80"/>
          <w:sz w:val="22"/>
          <w:szCs w:val="22"/>
        </w:rPr>
        <w:t>prohibits suppliers of goods or services to terminate or “</w:t>
      </w:r>
      <w:r w:rsidRPr="00124CE3">
        <w:rPr>
          <w:rFonts w:ascii="Arial" w:hAnsi="Arial" w:cs="Arial"/>
          <w:b/>
          <w:bCs/>
          <w:color w:val="808080" w:themeColor="background1" w:themeShade="80"/>
          <w:sz w:val="22"/>
          <w:szCs w:val="22"/>
        </w:rPr>
        <w:t>do any other thing</w:t>
      </w:r>
      <w:r w:rsidRPr="00124CE3">
        <w:rPr>
          <w:rFonts w:ascii="Arial" w:hAnsi="Arial" w:cs="Arial"/>
          <w:color w:val="808080" w:themeColor="background1" w:themeShade="80"/>
          <w:sz w:val="22"/>
          <w:szCs w:val="22"/>
        </w:rPr>
        <w:t xml:space="preserve">” concerning that contract if or when a company enters a formal insolvency procedure.   </w:t>
      </w:r>
      <w:r w:rsidR="00307F6F" w:rsidRPr="00124CE3">
        <w:rPr>
          <w:rFonts w:ascii="Arial" w:hAnsi="Arial" w:cs="Arial"/>
          <w:color w:val="808080" w:themeColor="background1" w:themeShade="80"/>
          <w:sz w:val="22"/>
          <w:szCs w:val="22"/>
        </w:rPr>
        <w:t xml:space="preserve">Therefore, Section 233B prevents suppliers </w:t>
      </w:r>
      <w:r w:rsidR="00871E16" w:rsidRPr="00124CE3">
        <w:rPr>
          <w:rFonts w:ascii="Arial" w:hAnsi="Arial" w:cs="Arial"/>
          <w:color w:val="808080" w:themeColor="background1" w:themeShade="80"/>
          <w:sz w:val="22"/>
          <w:szCs w:val="22"/>
        </w:rPr>
        <w:t>to terminate a supply when a company enters insolvency procedures or prevent suppliers from making it a condition of continued supply that arrear amounts must be paid and prevents them from making changes to a contract to, for example</w:t>
      </w:r>
      <w:r w:rsidR="00E57234" w:rsidRPr="00124CE3">
        <w:rPr>
          <w:rFonts w:ascii="Arial" w:hAnsi="Arial" w:cs="Arial"/>
          <w:color w:val="808080" w:themeColor="background1" w:themeShade="80"/>
          <w:sz w:val="22"/>
          <w:szCs w:val="22"/>
        </w:rPr>
        <w:t>,</w:t>
      </w:r>
      <w:r w:rsidR="00871E16" w:rsidRPr="00124CE3">
        <w:rPr>
          <w:rFonts w:ascii="Arial" w:hAnsi="Arial" w:cs="Arial"/>
          <w:color w:val="808080" w:themeColor="background1" w:themeShade="80"/>
          <w:sz w:val="22"/>
          <w:szCs w:val="22"/>
        </w:rPr>
        <w:t xml:space="preserve"> increasing the prices.  Under this section no supplier can insist on a personal guarantee for the administrator.  </w:t>
      </w:r>
      <w:r w:rsidR="00D445AD" w:rsidRPr="00124CE3">
        <w:rPr>
          <w:rFonts w:ascii="Arial" w:hAnsi="Arial" w:cs="Arial"/>
          <w:color w:val="808080" w:themeColor="background1" w:themeShade="80"/>
          <w:sz w:val="22"/>
          <w:szCs w:val="22"/>
        </w:rPr>
        <w:t>However,</w:t>
      </w:r>
      <w:r w:rsidR="00504C9F" w:rsidRPr="00124CE3">
        <w:rPr>
          <w:rFonts w:ascii="Arial" w:hAnsi="Arial" w:cs="Arial"/>
          <w:color w:val="808080" w:themeColor="background1" w:themeShade="80"/>
          <w:sz w:val="22"/>
          <w:szCs w:val="22"/>
        </w:rPr>
        <w:t xml:space="preserve"> under the same section it is stated that a contract can still be terminated by a supplier where the company or insolvency office holder consents</w:t>
      </w:r>
      <w:r w:rsidR="00D445AD" w:rsidRPr="00124CE3">
        <w:rPr>
          <w:rFonts w:ascii="Arial" w:hAnsi="Arial" w:cs="Arial"/>
          <w:color w:val="808080" w:themeColor="background1" w:themeShade="80"/>
          <w:sz w:val="22"/>
          <w:szCs w:val="22"/>
        </w:rPr>
        <w:t xml:space="preserve">, or by an application to court. If the court is of the opinion that the continuation of the contract will cause hardship to the supplier, the court can grant permission to terminate.  </w:t>
      </w:r>
    </w:p>
    <w:p w14:paraId="70BECF44" w14:textId="77777777" w:rsidR="0063381C" w:rsidRPr="006925C1" w:rsidRDefault="0063381C" w:rsidP="002A37BB">
      <w:pPr>
        <w:jc w:val="both"/>
        <w:rPr>
          <w:rFonts w:ascii="Avenir Next" w:hAnsi="Avenir Next" w:cs="Arial"/>
          <w:sz w:val="22"/>
          <w:szCs w:val="22"/>
        </w:rPr>
      </w:pPr>
    </w:p>
    <w:p w14:paraId="755D6AFF" w14:textId="240A77A9" w:rsidR="00C550C8" w:rsidRPr="00FB396B" w:rsidRDefault="00C550C8" w:rsidP="002A37BB">
      <w:pPr>
        <w:ind w:left="720" w:hanging="720"/>
        <w:jc w:val="both"/>
        <w:rPr>
          <w:rFonts w:ascii="Avenir Next Demi Bold" w:hAnsi="Avenir Next Demi Bold" w:cs="Arial"/>
          <w:b/>
          <w:bCs/>
          <w:color w:val="FF0000"/>
          <w:sz w:val="22"/>
          <w:szCs w:val="22"/>
        </w:rPr>
      </w:pPr>
      <w:r w:rsidRPr="00FB396B">
        <w:rPr>
          <w:rFonts w:ascii="Avenir Next Demi Bold" w:hAnsi="Avenir Next Demi Bold" w:cs="Arial"/>
          <w:b/>
          <w:bCs/>
          <w:color w:val="FF0000"/>
          <w:sz w:val="22"/>
          <w:szCs w:val="22"/>
        </w:rPr>
        <w:t xml:space="preserve">Question </w:t>
      </w:r>
      <w:r w:rsidR="00544127" w:rsidRPr="00FB396B">
        <w:rPr>
          <w:rFonts w:ascii="Avenir Next Demi Bold" w:hAnsi="Avenir Next Demi Bold" w:cs="Arial"/>
          <w:b/>
          <w:bCs/>
          <w:color w:val="FF0000"/>
          <w:sz w:val="22"/>
          <w:szCs w:val="22"/>
        </w:rPr>
        <w:t>3.2</w:t>
      </w:r>
      <w:r w:rsidRPr="00FB396B">
        <w:rPr>
          <w:rFonts w:ascii="Avenir Next Demi Bold" w:hAnsi="Avenir Next Demi Bold" w:cs="Arial"/>
          <w:b/>
          <w:bCs/>
          <w:color w:val="FF0000"/>
          <w:sz w:val="22"/>
          <w:szCs w:val="22"/>
        </w:rPr>
        <w:t xml:space="preserve"> </w:t>
      </w:r>
      <w:r w:rsidRPr="00FB396B">
        <w:rPr>
          <w:rFonts w:ascii="Avenir Next Demi Bold" w:hAnsi="Avenir Next Demi Bold" w:cs="Arial"/>
          <w:b/>
          <w:bCs/>
          <w:color w:val="FF0000"/>
          <w:sz w:val="22"/>
          <w:szCs w:val="22"/>
          <w:lang w:val="en-GB"/>
        </w:rPr>
        <w:t>[</w:t>
      </w:r>
      <w:r w:rsidR="006A2646" w:rsidRPr="00FB396B">
        <w:rPr>
          <w:rFonts w:ascii="Avenir Next Demi Bold" w:hAnsi="Avenir Next Demi Bold" w:cs="Arial"/>
          <w:b/>
          <w:bCs/>
          <w:color w:val="FF0000"/>
          <w:sz w:val="22"/>
          <w:szCs w:val="22"/>
          <w:lang w:val="en-GB"/>
        </w:rPr>
        <w:t>m</w:t>
      </w:r>
      <w:r w:rsidRPr="00FB396B">
        <w:rPr>
          <w:rFonts w:ascii="Avenir Next Demi Bold" w:hAnsi="Avenir Next Demi Bold" w:cs="Arial"/>
          <w:b/>
          <w:bCs/>
          <w:color w:val="FF0000"/>
          <w:sz w:val="22"/>
          <w:szCs w:val="22"/>
          <w:lang w:val="en-GB"/>
        </w:rPr>
        <w:t xml:space="preserve">aximum </w:t>
      </w:r>
      <w:r w:rsidR="00FA417D" w:rsidRPr="00FB396B">
        <w:rPr>
          <w:rFonts w:ascii="Avenir Next Demi Bold" w:hAnsi="Avenir Next Demi Bold" w:cs="Arial"/>
          <w:b/>
          <w:bCs/>
          <w:color w:val="FF0000"/>
          <w:sz w:val="22"/>
          <w:szCs w:val="22"/>
          <w:lang w:val="en-GB"/>
        </w:rPr>
        <w:t>9</w:t>
      </w:r>
      <w:r w:rsidRPr="00FB396B">
        <w:rPr>
          <w:rFonts w:ascii="Avenir Next Demi Bold" w:hAnsi="Avenir Next Demi Bold" w:cs="Arial"/>
          <w:b/>
          <w:bCs/>
          <w:color w:val="FF0000"/>
          <w:sz w:val="22"/>
          <w:szCs w:val="22"/>
          <w:lang w:val="en-GB"/>
        </w:rPr>
        <w:t xml:space="preserve"> marks]</w:t>
      </w:r>
    </w:p>
    <w:p w14:paraId="49F0073B" w14:textId="77777777" w:rsidR="00C550C8" w:rsidRPr="00FB396B" w:rsidRDefault="00C550C8" w:rsidP="002A37BB">
      <w:pPr>
        <w:ind w:left="720" w:hanging="720"/>
        <w:jc w:val="both"/>
        <w:rPr>
          <w:rFonts w:ascii="Avenir Next" w:hAnsi="Avenir Next" w:cs="Arial"/>
          <w:color w:val="FF0000"/>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proofErr w:type="gramStart"/>
      <w:r w:rsidR="00871C74" w:rsidRPr="006925C1">
        <w:rPr>
          <w:rFonts w:ascii="Avenir Next" w:hAnsi="Avenir Next" w:cs="Arial"/>
          <w:sz w:val="22"/>
          <w:szCs w:val="22"/>
          <w:lang w:val="en-GB"/>
        </w:rPr>
        <w:t>12 week</w:t>
      </w:r>
      <w:proofErr w:type="gramEnd"/>
      <w:r w:rsidR="00871C74" w:rsidRPr="006925C1">
        <w:rPr>
          <w:rFonts w:ascii="Avenir Next" w:hAnsi="Avenir Next" w:cs="Arial"/>
          <w:sz w:val="22"/>
          <w:szCs w:val="22"/>
          <w:lang w:val="en-GB"/>
        </w:rPr>
        <w:t xml:space="preserve"> period prior to the commencement of the liquidation?</w:t>
      </w:r>
    </w:p>
    <w:p w14:paraId="2F029E55" w14:textId="1280FB99" w:rsidR="00DF75F8" w:rsidRDefault="00DF75F8" w:rsidP="002A37BB">
      <w:pPr>
        <w:jc w:val="both"/>
        <w:rPr>
          <w:rFonts w:ascii="Avenir Next" w:hAnsi="Avenir Next" w:cs="Arial"/>
          <w:sz w:val="22"/>
          <w:szCs w:val="22"/>
        </w:rPr>
      </w:pPr>
    </w:p>
    <w:p w14:paraId="0847ED42" w14:textId="16311A9D" w:rsidR="0074119F" w:rsidRDefault="0074119F" w:rsidP="002A37BB">
      <w:pPr>
        <w:jc w:val="both"/>
        <w:rPr>
          <w:rFonts w:ascii="Avenir Next" w:hAnsi="Avenir Next" w:cs="Arial"/>
          <w:sz w:val="22"/>
          <w:szCs w:val="22"/>
        </w:rPr>
      </w:pPr>
      <w:r>
        <w:rPr>
          <w:rFonts w:ascii="Avenir Next" w:hAnsi="Avenir Next" w:cs="Arial"/>
          <w:sz w:val="22"/>
          <w:szCs w:val="22"/>
        </w:rPr>
        <w:t xml:space="preserve">Answer: </w:t>
      </w:r>
    </w:p>
    <w:p w14:paraId="6B8DC4C9" w14:textId="77777777" w:rsidR="0074119F" w:rsidRPr="006925C1" w:rsidRDefault="0074119F" w:rsidP="002A37BB">
      <w:pPr>
        <w:jc w:val="both"/>
        <w:rPr>
          <w:rFonts w:ascii="Avenir Next" w:hAnsi="Avenir Next" w:cs="Arial"/>
          <w:sz w:val="22"/>
          <w:szCs w:val="22"/>
        </w:rPr>
      </w:pPr>
    </w:p>
    <w:p w14:paraId="60BB1C4D" w14:textId="38C337F3" w:rsidR="00427808" w:rsidRPr="00124CE3" w:rsidRDefault="00427808" w:rsidP="00EA3B38">
      <w:pPr>
        <w:jc w:val="both"/>
        <w:rPr>
          <w:rFonts w:ascii="Arial" w:hAnsi="Arial" w:cs="Arial"/>
          <w:color w:val="808080" w:themeColor="background1" w:themeShade="80"/>
          <w:sz w:val="22"/>
          <w:szCs w:val="22"/>
        </w:rPr>
      </w:pPr>
      <w:bookmarkStart w:id="0" w:name="_Hlk137152231"/>
      <w:r w:rsidRPr="00124CE3">
        <w:rPr>
          <w:rFonts w:ascii="Arial" w:hAnsi="Arial" w:cs="Arial"/>
          <w:color w:val="808080" w:themeColor="background1" w:themeShade="80"/>
          <w:sz w:val="22"/>
          <w:szCs w:val="22"/>
        </w:rPr>
        <w:t>Priority of Payment</w:t>
      </w:r>
      <w:r w:rsidR="0074119F" w:rsidRPr="00124CE3">
        <w:rPr>
          <w:rFonts w:ascii="Arial" w:hAnsi="Arial" w:cs="Arial"/>
          <w:color w:val="808080" w:themeColor="background1" w:themeShade="80"/>
          <w:sz w:val="22"/>
          <w:szCs w:val="22"/>
        </w:rPr>
        <w:t>s</w:t>
      </w:r>
      <w:r w:rsidRPr="00124CE3">
        <w:rPr>
          <w:rFonts w:ascii="Arial" w:hAnsi="Arial" w:cs="Arial"/>
          <w:color w:val="808080" w:themeColor="background1" w:themeShade="80"/>
          <w:sz w:val="22"/>
          <w:szCs w:val="22"/>
        </w:rPr>
        <w:t xml:space="preserve"> in a liquidation are: </w:t>
      </w:r>
    </w:p>
    <w:p w14:paraId="69D082D9" w14:textId="10A3387F" w:rsidR="00833EE8" w:rsidRPr="00124CE3" w:rsidRDefault="00833EE8" w:rsidP="00EA3B38">
      <w:pPr>
        <w:jc w:val="both"/>
        <w:rPr>
          <w:rFonts w:ascii="Arial" w:hAnsi="Arial" w:cs="Arial"/>
          <w:color w:val="808080" w:themeColor="background1" w:themeShade="80"/>
          <w:sz w:val="22"/>
          <w:szCs w:val="22"/>
        </w:rPr>
      </w:pPr>
      <w:r w:rsidRPr="00124CE3">
        <w:rPr>
          <w:rFonts w:ascii="Arial" w:hAnsi="Arial" w:cs="Arial"/>
          <w:color w:val="808080" w:themeColor="background1" w:themeShade="80"/>
          <w:sz w:val="22"/>
          <w:szCs w:val="22"/>
        </w:rPr>
        <w:t>Holders of fix charges</w:t>
      </w:r>
      <w:r w:rsidR="007B4758" w:rsidRPr="00124CE3">
        <w:rPr>
          <w:rFonts w:ascii="Arial" w:hAnsi="Arial" w:cs="Arial"/>
          <w:color w:val="808080" w:themeColor="background1" w:themeShade="80"/>
          <w:sz w:val="22"/>
          <w:szCs w:val="22"/>
        </w:rPr>
        <w:t xml:space="preserve"> </w:t>
      </w:r>
    </w:p>
    <w:bookmarkEnd w:id="0"/>
    <w:p w14:paraId="23B0AAEC" w14:textId="5C92B32B" w:rsidR="002F384E" w:rsidRPr="00124CE3" w:rsidRDefault="007B4758" w:rsidP="00EA3B38">
      <w:pPr>
        <w:jc w:val="both"/>
        <w:rPr>
          <w:rFonts w:ascii="Arial" w:hAnsi="Arial" w:cs="Arial"/>
          <w:color w:val="808080" w:themeColor="background1" w:themeShade="80"/>
          <w:sz w:val="22"/>
          <w:szCs w:val="22"/>
        </w:rPr>
      </w:pPr>
      <w:r w:rsidRPr="00124CE3">
        <w:rPr>
          <w:rFonts w:ascii="Arial" w:hAnsi="Arial" w:cs="Arial"/>
          <w:color w:val="808080" w:themeColor="background1" w:themeShade="80"/>
          <w:sz w:val="22"/>
          <w:szCs w:val="22"/>
        </w:rPr>
        <w:t xml:space="preserve">Then the expenses of the procedure (including the remuneration of the </w:t>
      </w:r>
      <w:r w:rsidR="00DD643B" w:rsidRPr="00124CE3">
        <w:rPr>
          <w:rFonts w:ascii="Arial" w:hAnsi="Arial" w:cs="Arial"/>
          <w:color w:val="808080" w:themeColor="background1" w:themeShade="80"/>
          <w:sz w:val="22"/>
          <w:szCs w:val="22"/>
        </w:rPr>
        <w:t>officeholder)</w:t>
      </w:r>
    </w:p>
    <w:p w14:paraId="1B084F4C" w14:textId="77777777" w:rsidR="002F384E" w:rsidRPr="00124CE3" w:rsidRDefault="002F384E" w:rsidP="00EA3B38">
      <w:pPr>
        <w:jc w:val="both"/>
        <w:rPr>
          <w:rFonts w:ascii="Arial" w:hAnsi="Arial" w:cs="Arial"/>
          <w:color w:val="808080" w:themeColor="background1" w:themeShade="80"/>
          <w:sz w:val="22"/>
          <w:szCs w:val="22"/>
        </w:rPr>
      </w:pPr>
      <w:r w:rsidRPr="00124CE3">
        <w:rPr>
          <w:rFonts w:ascii="Arial" w:hAnsi="Arial" w:cs="Arial"/>
          <w:color w:val="808080" w:themeColor="background1" w:themeShade="80"/>
          <w:sz w:val="22"/>
          <w:szCs w:val="22"/>
        </w:rPr>
        <w:t xml:space="preserve">Preferential creditors </w:t>
      </w:r>
    </w:p>
    <w:p w14:paraId="1F067633" w14:textId="5818C219" w:rsidR="00EA3B38" w:rsidRPr="00124CE3" w:rsidRDefault="002F384E" w:rsidP="00EA3B38">
      <w:pPr>
        <w:jc w:val="both"/>
        <w:rPr>
          <w:rFonts w:ascii="Arial" w:hAnsi="Arial" w:cs="Arial"/>
          <w:color w:val="808080" w:themeColor="background1" w:themeShade="80"/>
          <w:sz w:val="22"/>
          <w:szCs w:val="22"/>
        </w:rPr>
      </w:pPr>
      <w:r w:rsidRPr="00124CE3">
        <w:rPr>
          <w:rFonts w:ascii="Arial" w:hAnsi="Arial" w:cs="Arial"/>
          <w:color w:val="808080" w:themeColor="background1" w:themeShade="80"/>
          <w:sz w:val="22"/>
          <w:szCs w:val="22"/>
        </w:rPr>
        <w:t xml:space="preserve">Floating charge holder </w:t>
      </w:r>
    </w:p>
    <w:p w14:paraId="21CDD7BB" w14:textId="194370C0" w:rsidR="002F384E" w:rsidRPr="00124CE3" w:rsidRDefault="002F384E" w:rsidP="00EA3B38">
      <w:pPr>
        <w:jc w:val="both"/>
        <w:rPr>
          <w:rFonts w:ascii="Arial" w:hAnsi="Arial" w:cs="Arial"/>
          <w:color w:val="808080" w:themeColor="background1" w:themeShade="80"/>
          <w:sz w:val="22"/>
          <w:szCs w:val="22"/>
        </w:rPr>
      </w:pPr>
      <w:r w:rsidRPr="00124CE3">
        <w:rPr>
          <w:rFonts w:ascii="Arial" w:hAnsi="Arial" w:cs="Arial"/>
          <w:color w:val="808080" w:themeColor="background1" w:themeShade="80"/>
          <w:sz w:val="22"/>
          <w:szCs w:val="22"/>
        </w:rPr>
        <w:t xml:space="preserve">Unsecured creditors </w:t>
      </w:r>
    </w:p>
    <w:p w14:paraId="4B4933F1" w14:textId="2552F71B" w:rsidR="002F384E" w:rsidRPr="00124CE3" w:rsidRDefault="002F384E" w:rsidP="00EA3B38">
      <w:pPr>
        <w:jc w:val="both"/>
        <w:rPr>
          <w:rFonts w:ascii="Arial" w:hAnsi="Arial" w:cs="Arial"/>
          <w:color w:val="808080" w:themeColor="background1" w:themeShade="80"/>
          <w:sz w:val="22"/>
          <w:szCs w:val="22"/>
        </w:rPr>
      </w:pPr>
      <w:r w:rsidRPr="00124CE3">
        <w:rPr>
          <w:rFonts w:ascii="Arial" w:hAnsi="Arial" w:cs="Arial"/>
          <w:color w:val="808080" w:themeColor="background1" w:themeShade="80"/>
          <w:sz w:val="22"/>
          <w:szCs w:val="22"/>
        </w:rPr>
        <w:t>Shareholders</w:t>
      </w:r>
    </w:p>
    <w:p w14:paraId="7ADE9149" w14:textId="1FF5082A" w:rsidR="002F384E" w:rsidRPr="00124CE3" w:rsidRDefault="002F384E" w:rsidP="00EA3B38">
      <w:pPr>
        <w:jc w:val="both"/>
        <w:rPr>
          <w:rFonts w:ascii="Arial" w:hAnsi="Arial" w:cs="Arial"/>
          <w:color w:val="808080" w:themeColor="background1" w:themeShade="80"/>
          <w:sz w:val="22"/>
          <w:szCs w:val="22"/>
        </w:rPr>
      </w:pPr>
    </w:p>
    <w:p w14:paraId="164707EE" w14:textId="56C98075" w:rsidR="002F384E" w:rsidRPr="00124CE3" w:rsidRDefault="002F384E" w:rsidP="00EA3B38">
      <w:pPr>
        <w:jc w:val="both"/>
        <w:rPr>
          <w:rFonts w:ascii="Arial" w:hAnsi="Arial" w:cs="Arial"/>
          <w:color w:val="808080" w:themeColor="background1" w:themeShade="80"/>
          <w:sz w:val="22"/>
          <w:szCs w:val="22"/>
        </w:rPr>
      </w:pPr>
      <w:r w:rsidRPr="00124CE3">
        <w:rPr>
          <w:rFonts w:ascii="Arial" w:hAnsi="Arial" w:cs="Arial"/>
          <w:color w:val="808080" w:themeColor="background1" w:themeShade="80"/>
          <w:sz w:val="22"/>
          <w:szCs w:val="22"/>
        </w:rPr>
        <w:t xml:space="preserve">The nature of rights of each class is:  </w:t>
      </w:r>
    </w:p>
    <w:p w14:paraId="0B51DB01" w14:textId="5E4B6850" w:rsidR="001E172D" w:rsidRPr="00124CE3" w:rsidRDefault="001E172D" w:rsidP="00EA3B38">
      <w:pPr>
        <w:jc w:val="both"/>
        <w:rPr>
          <w:rFonts w:ascii="Arial" w:hAnsi="Arial" w:cs="Arial"/>
          <w:color w:val="808080" w:themeColor="background1" w:themeShade="80"/>
          <w:sz w:val="22"/>
          <w:szCs w:val="22"/>
        </w:rPr>
      </w:pPr>
    </w:p>
    <w:p w14:paraId="730D83B7" w14:textId="77777777" w:rsidR="001E172D" w:rsidRPr="00124CE3" w:rsidRDefault="001E172D" w:rsidP="001E172D">
      <w:pPr>
        <w:pStyle w:val="ListParagraph"/>
        <w:numPr>
          <w:ilvl w:val="0"/>
          <w:numId w:val="22"/>
        </w:numPr>
        <w:jc w:val="both"/>
        <w:rPr>
          <w:rFonts w:ascii="Arial" w:hAnsi="Arial" w:cs="Arial"/>
          <w:color w:val="808080" w:themeColor="background1" w:themeShade="80"/>
          <w:sz w:val="22"/>
          <w:szCs w:val="22"/>
        </w:rPr>
      </w:pPr>
      <w:r w:rsidRPr="00124CE3">
        <w:rPr>
          <w:rFonts w:ascii="Arial" w:hAnsi="Arial" w:cs="Arial"/>
          <w:color w:val="808080" w:themeColor="background1" w:themeShade="80"/>
          <w:sz w:val="22"/>
          <w:szCs w:val="22"/>
        </w:rPr>
        <w:t xml:space="preserve">Holders of fix charges will be paid </w:t>
      </w:r>
      <w:proofErr w:type="gramStart"/>
      <w:r w:rsidRPr="00124CE3">
        <w:rPr>
          <w:rFonts w:ascii="Arial" w:hAnsi="Arial" w:cs="Arial"/>
          <w:color w:val="808080" w:themeColor="background1" w:themeShade="80"/>
          <w:sz w:val="22"/>
          <w:szCs w:val="22"/>
        </w:rPr>
        <w:t>first</w:t>
      </w:r>
      <w:proofErr w:type="gramEnd"/>
      <w:r w:rsidRPr="00124CE3">
        <w:rPr>
          <w:rFonts w:ascii="Arial" w:hAnsi="Arial" w:cs="Arial"/>
          <w:color w:val="808080" w:themeColor="background1" w:themeShade="80"/>
          <w:sz w:val="22"/>
          <w:szCs w:val="22"/>
        </w:rPr>
        <w:t xml:space="preserve"> </w:t>
      </w:r>
    </w:p>
    <w:p w14:paraId="0DEDB2B0" w14:textId="77777777" w:rsidR="001E172D" w:rsidRPr="00124CE3" w:rsidRDefault="001E172D" w:rsidP="00EA3B38">
      <w:pPr>
        <w:jc w:val="both"/>
        <w:rPr>
          <w:rFonts w:ascii="Arial" w:hAnsi="Arial" w:cs="Arial"/>
          <w:color w:val="808080" w:themeColor="background1" w:themeShade="80"/>
          <w:sz w:val="22"/>
          <w:szCs w:val="22"/>
        </w:rPr>
      </w:pPr>
    </w:p>
    <w:p w14:paraId="56B5519F" w14:textId="2B0D324A" w:rsidR="00A75D82" w:rsidRPr="00124CE3" w:rsidRDefault="007B4758" w:rsidP="001E172D">
      <w:pPr>
        <w:pStyle w:val="ListParagraph"/>
        <w:numPr>
          <w:ilvl w:val="0"/>
          <w:numId w:val="22"/>
        </w:numPr>
        <w:tabs>
          <w:tab w:val="left" w:pos="6453"/>
        </w:tabs>
        <w:jc w:val="both"/>
        <w:rPr>
          <w:rFonts w:ascii="Arial" w:hAnsi="Arial" w:cs="Arial"/>
          <w:color w:val="808080" w:themeColor="background1" w:themeShade="80"/>
          <w:sz w:val="22"/>
          <w:szCs w:val="22"/>
        </w:rPr>
      </w:pPr>
      <w:r w:rsidRPr="00124CE3">
        <w:rPr>
          <w:rFonts w:ascii="Arial" w:hAnsi="Arial" w:cs="Arial"/>
          <w:color w:val="808080" w:themeColor="background1" w:themeShade="80"/>
          <w:sz w:val="22"/>
          <w:szCs w:val="22"/>
        </w:rPr>
        <w:t>Unsecured creditors get to vote on:</w:t>
      </w:r>
    </w:p>
    <w:p w14:paraId="040D494D" w14:textId="77777777" w:rsidR="0074119F" w:rsidRPr="00124CE3" w:rsidRDefault="0074119F" w:rsidP="0074119F">
      <w:pPr>
        <w:tabs>
          <w:tab w:val="left" w:pos="6453"/>
        </w:tabs>
        <w:jc w:val="both"/>
        <w:rPr>
          <w:rFonts w:ascii="Arial" w:hAnsi="Arial" w:cs="Arial"/>
          <w:color w:val="808080" w:themeColor="background1" w:themeShade="80"/>
          <w:sz w:val="22"/>
          <w:szCs w:val="22"/>
        </w:rPr>
      </w:pPr>
    </w:p>
    <w:p w14:paraId="344F0418" w14:textId="04BDC50A" w:rsidR="007B4758" w:rsidRPr="00124CE3" w:rsidRDefault="007B4758" w:rsidP="007B4758">
      <w:pPr>
        <w:pStyle w:val="ListParagraph"/>
        <w:numPr>
          <w:ilvl w:val="0"/>
          <w:numId w:val="21"/>
        </w:numPr>
        <w:tabs>
          <w:tab w:val="left" w:pos="6453"/>
        </w:tabs>
        <w:jc w:val="both"/>
        <w:rPr>
          <w:rFonts w:ascii="Arial" w:hAnsi="Arial" w:cs="Arial"/>
          <w:color w:val="808080" w:themeColor="background1" w:themeShade="80"/>
          <w:sz w:val="22"/>
          <w:szCs w:val="22"/>
        </w:rPr>
      </w:pPr>
      <w:r w:rsidRPr="00124CE3">
        <w:rPr>
          <w:rFonts w:ascii="Arial" w:hAnsi="Arial" w:cs="Arial"/>
          <w:color w:val="808080" w:themeColor="background1" w:themeShade="80"/>
          <w:sz w:val="22"/>
          <w:szCs w:val="22"/>
        </w:rPr>
        <w:t xml:space="preserve">Whether to approve an administrator’s </w:t>
      </w:r>
      <w:proofErr w:type="gramStart"/>
      <w:r w:rsidRPr="00124CE3">
        <w:rPr>
          <w:rFonts w:ascii="Arial" w:hAnsi="Arial" w:cs="Arial"/>
          <w:color w:val="808080" w:themeColor="background1" w:themeShade="80"/>
          <w:sz w:val="22"/>
          <w:szCs w:val="22"/>
        </w:rPr>
        <w:t>proposals;</w:t>
      </w:r>
      <w:proofErr w:type="gramEnd"/>
    </w:p>
    <w:p w14:paraId="7F3CBC63" w14:textId="4A8A94B5" w:rsidR="007B4758" w:rsidRPr="00124CE3" w:rsidRDefault="007B4758" w:rsidP="007B4758">
      <w:pPr>
        <w:pStyle w:val="ListParagraph"/>
        <w:numPr>
          <w:ilvl w:val="0"/>
          <w:numId w:val="21"/>
        </w:numPr>
        <w:tabs>
          <w:tab w:val="left" w:pos="6453"/>
        </w:tabs>
        <w:jc w:val="both"/>
        <w:rPr>
          <w:rFonts w:ascii="Arial" w:hAnsi="Arial" w:cs="Arial"/>
          <w:color w:val="808080" w:themeColor="background1" w:themeShade="80"/>
          <w:sz w:val="22"/>
          <w:szCs w:val="22"/>
        </w:rPr>
      </w:pPr>
      <w:r w:rsidRPr="00124CE3">
        <w:rPr>
          <w:rFonts w:ascii="Arial" w:hAnsi="Arial" w:cs="Arial"/>
          <w:color w:val="808080" w:themeColor="background1" w:themeShade="80"/>
          <w:sz w:val="22"/>
          <w:szCs w:val="22"/>
        </w:rPr>
        <w:t>Whether to approve a proposal for a company voluntary arrangement</w:t>
      </w:r>
    </w:p>
    <w:p w14:paraId="4177C550" w14:textId="3020F140" w:rsidR="007B4758" w:rsidRPr="00124CE3" w:rsidRDefault="007B4758" w:rsidP="007B4758">
      <w:pPr>
        <w:pStyle w:val="ListParagraph"/>
        <w:numPr>
          <w:ilvl w:val="0"/>
          <w:numId w:val="21"/>
        </w:numPr>
        <w:tabs>
          <w:tab w:val="left" w:pos="6453"/>
        </w:tabs>
        <w:jc w:val="both"/>
        <w:rPr>
          <w:rFonts w:ascii="Arial" w:hAnsi="Arial" w:cs="Arial"/>
          <w:color w:val="808080" w:themeColor="background1" w:themeShade="80"/>
          <w:sz w:val="22"/>
          <w:szCs w:val="22"/>
        </w:rPr>
      </w:pPr>
      <w:r w:rsidRPr="00124CE3">
        <w:rPr>
          <w:rFonts w:ascii="Arial" w:hAnsi="Arial" w:cs="Arial"/>
          <w:color w:val="808080" w:themeColor="background1" w:themeShade="80"/>
          <w:sz w:val="22"/>
          <w:szCs w:val="22"/>
        </w:rPr>
        <w:t xml:space="preserve">Who is appointed as </w:t>
      </w:r>
      <w:proofErr w:type="gramStart"/>
      <w:r w:rsidRPr="00124CE3">
        <w:rPr>
          <w:rFonts w:ascii="Arial" w:hAnsi="Arial" w:cs="Arial"/>
          <w:color w:val="808080" w:themeColor="background1" w:themeShade="80"/>
          <w:sz w:val="22"/>
          <w:szCs w:val="22"/>
        </w:rPr>
        <w:t>liquidator;</w:t>
      </w:r>
      <w:proofErr w:type="gramEnd"/>
    </w:p>
    <w:p w14:paraId="7AD3E4FC" w14:textId="733C6D15" w:rsidR="007B4758" w:rsidRPr="00124CE3" w:rsidRDefault="007B4758" w:rsidP="007B4758">
      <w:pPr>
        <w:pStyle w:val="ListParagraph"/>
        <w:numPr>
          <w:ilvl w:val="0"/>
          <w:numId w:val="21"/>
        </w:numPr>
        <w:tabs>
          <w:tab w:val="left" w:pos="6453"/>
        </w:tabs>
        <w:jc w:val="both"/>
        <w:rPr>
          <w:rFonts w:ascii="Arial" w:hAnsi="Arial" w:cs="Arial"/>
          <w:color w:val="808080" w:themeColor="background1" w:themeShade="80"/>
          <w:sz w:val="22"/>
          <w:szCs w:val="22"/>
        </w:rPr>
      </w:pPr>
      <w:r w:rsidRPr="00124CE3">
        <w:rPr>
          <w:rFonts w:ascii="Arial" w:hAnsi="Arial" w:cs="Arial"/>
          <w:color w:val="808080" w:themeColor="background1" w:themeShade="80"/>
          <w:sz w:val="22"/>
          <w:szCs w:val="22"/>
        </w:rPr>
        <w:t xml:space="preserve">How an </w:t>
      </w:r>
      <w:proofErr w:type="gramStart"/>
      <w:r w:rsidRPr="00124CE3">
        <w:rPr>
          <w:rFonts w:ascii="Arial" w:hAnsi="Arial" w:cs="Arial"/>
          <w:color w:val="808080" w:themeColor="background1" w:themeShade="80"/>
          <w:sz w:val="22"/>
          <w:szCs w:val="22"/>
        </w:rPr>
        <w:t>office-holder</w:t>
      </w:r>
      <w:proofErr w:type="gramEnd"/>
      <w:r w:rsidRPr="00124CE3">
        <w:rPr>
          <w:rFonts w:ascii="Arial" w:hAnsi="Arial" w:cs="Arial"/>
          <w:color w:val="808080" w:themeColor="background1" w:themeShade="80"/>
          <w:sz w:val="22"/>
          <w:szCs w:val="22"/>
        </w:rPr>
        <w:t xml:space="preserve"> is to be remunerated </w:t>
      </w:r>
    </w:p>
    <w:p w14:paraId="7031C2E0" w14:textId="378E9A79" w:rsidR="009C241C" w:rsidRPr="00124CE3" w:rsidRDefault="00A02E1A" w:rsidP="007B4758">
      <w:pPr>
        <w:pStyle w:val="ListParagraph"/>
        <w:numPr>
          <w:ilvl w:val="0"/>
          <w:numId w:val="21"/>
        </w:numPr>
        <w:tabs>
          <w:tab w:val="left" w:pos="6453"/>
        </w:tabs>
        <w:jc w:val="both"/>
        <w:rPr>
          <w:rFonts w:ascii="Arial" w:hAnsi="Arial" w:cs="Arial"/>
          <w:color w:val="808080" w:themeColor="background1" w:themeShade="80"/>
          <w:sz w:val="22"/>
          <w:szCs w:val="22"/>
        </w:rPr>
      </w:pPr>
      <w:r w:rsidRPr="00124CE3">
        <w:rPr>
          <w:rFonts w:ascii="Arial" w:hAnsi="Arial" w:cs="Arial"/>
          <w:color w:val="808080" w:themeColor="background1" w:themeShade="80"/>
          <w:sz w:val="22"/>
          <w:szCs w:val="22"/>
        </w:rPr>
        <w:t>U</w:t>
      </w:r>
      <w:r w:rsidR="009C241C" w:rsidRPr="00124CE3">
        <w:rPr>
          <w:rFonts w:ascii="Arial" w:hAnsi="Arial" w:cs="Arial"/>
          <w:color w:val="808080" w:themeColor="background1" w:themeShade="80"/>
          <w:sz w:val="22"/>
          <w:szCs w:val="22"/>
        </w:rPr>
        <w:t>nsec</w:t>
      </w:r>
      <w:r w:rsidRPr="00124CE3">
        <w:rPr>
          <w:rFonts w:ascii="Arial" w:hAnsi="Arial" w:cs="Arial"/>
          <w:color w:val="808080" w:themeColor="background1" w:themeShade="80"/>
          <w:sz w:val="22"/>
          <w:szCs w:val="22"/>
        </w:rPr>
        <w:t xml:space="preserve">ured creditors are normally paid out last in the statutory order.  </w:t>
      </w:r>
    </w:p>
    <w:p w14:paraId="6F107833" w14:textId="19C842B6" w:rsidR="007B4758" w:rsidRPr="00124CE3" w:rsidRDefault="007B4758" w:rsidP="007B4758">
      <w:pPr>
        <w:tabs>
          <w:tab w:val="left" w:pos="6453"/>
        </w:tabs>
        <w:jc w:val="both"/>
        <w:rPr>
          <w:rFonts w:ascii="Arial" w:hAnsi="Arial" w:cs="Arial"/>
          <w:color w:val="808080" w:themeColor="background1" w:themeShade="80"/>
          <w:sz w:val="22"/>
          <w:szCs w:val="22"/>
        </w:rPr>
      </w:pPr>
    </w:p>
    <w:p w14:paraId="32B40CFF" w14:textId="4097280D" w:rsidR="007B4758" w:rsidRPr="00124CE3" w:rsidRDefault="007B4758" w:rsidP="001E172D">
      <w:pPr>
        <w:pStyle w:val="ListParagraph"/>
        <w:numPr>
          <w:ilvl w:val="0"/>
          <w:numId w:val="23"/>
        </w:numPr>
        <w:tabs>
          <w:tab w:val="left" w:pos="6453"/>
        </w:tabs>
        <w:jc w:val="both"/>
        <w:rPr>
          <w:rFonts w:ascii="Arial" w:hAnsi="Arial" w:cs="Arial"/>
          <w:color w:val="808080" w:themeColor="background1" w:themeShade="80"/>
          <w:sz w:val="22"/>
          <w:szCs w:val="22"/>
        </w:rPr>
      </w:pPr>
      <w:r w:rsidRPr="00124CE3">
        <w:rPr>
          <w:rFonts w:ascii="Arial" w:hAnsi="Arial" w:cs="Arial"/>
          <w:color w:val="808080" w:themeColor="background1" w:themeShade="80"/>
          <w:sz w:val="22"/>
          <w:szCs w:val="22"/>
        </w:rPr>
        <w:t xml:space="preserve">Preferential creditors are paid in full before any other unsecured creditors receive any dividend under the </w:t>
      </w:r>
      <w:proofErr w:type="gramStart"/>
      <w:r w:rsidRPr="00124CE3">
        <w:rPr>
          <w:rFonts w:ascii="Arial" w:hAnsi="Arial" w:cs="Arial"/>
          <w:color w:val="808080" w:themeColor="background1" w:themeShade="80"/>
          <w:sz w:val="22"/>
          <w:szCs w:val="22"/>
        </w:rPr>
        <w:t>CVA</w:t>
      </w:r>
      <w:proofErr w:type="gramEnd"/>
    </w:p>
    <w:p w14:paraId="46647A3D" w14:textId="77777777" w:rsidR="007B4758" w:rsidRPr="00124CE3" w:rsidRDefault="007B4758" w:rsidP="007B4758">
      <w:pPr>
        <w:pStyle w:val="ListParagraph"/>
        <w:tabs>
          <w:tab w:val="left" w:pos="6453"/>
        </w:tabs>
        <w:jc w:val="both"/>
        <w:rPr>
          <w:rFonts w:ascii="Arial" w:hAnsi="Arial" w:cs="Arial"/>
          <w:color w:val="808080" w:themeColor="background1" w:themeShade="80"/>
          <w:sz w:val="22"/>
          <w:szCs w:val="22"/>
        </w:rPr>
      </w:pPr>
    </w:p>
    <w:p w14:paraId="27C477D3" w14:textId="77777777" w:rsidR="00427808" w:rsidRPr="00124CE3" w:rsidRDefault="009C241C" w:rsidP="001E172D">
      <w:pPr>
        <w:pStyle w:val="ListParagraph"/>
        <w:numPr>
          <w:ilvl w:val="0"/>
          <w:numId w:val="23"/>
        </w:numPr>
        <w:jc w:val="both"/>
        <w:rPr>
          <w:rFonts w:ascii="Arial" w:hAnsi="Arial" w:cs="Arial"/>
          <w:color w:val="808080" w:themeColor="background1" w:themeShade="80"/>
          <w:sz w:val="22"/>
          <w:szCs w:val="22"/>
          <w:shd w:val="clear" w:color="auto" w:fill="FFFFFF"/>
        </w:rPr>
      </w:pPr>
      <w:r w:rsidRPr="00124CE3">
        <w:rPr>
          <w:rFonts w:ascii="Arial" w:hAnsi="Arial" w:cs="Arial"/>
          <w:color w:val="808080" w:themeColor="background1" w:themeShade="80"/>
          <w:sz w:val="22"/>
          <w:szCs w:val="22"/>
          <w:shd w:val="clear" w:color="auto" w:fill="FFFFFF"/>
        </w:rPr>
        <w:t xml:space="preserve">A floating charge holder only receives payout after preferential creditors have been paid out.  A floating charge holder can appoint an administrator.  </w:t>
      </w:r>
    </w:p>
    <w:p w14:paraId="5A781E4F" w14:textId="77777777" w:rsidR="00427808" w:rsidRPr="00124CE3" w:rsidRDefault="009C241C" w:rsidP="00427808">
      <w:pPr>
        <w:ind w:left="720"/>
        <w:jc w:val="both"/>
        <w:rPr>
          <w:rFonts w:ascii="Arial" w:hAnsi="Arial" w:cs="Arial"/>
          <w:color w:val="808080" w:themeColor="background1" w:themeShade="80"/>
          <w:sz w:val="22"/>
          <w:szCs w:val="22"/>
          <w:shd w:val="clear" w:color="auto" w:fill="FFFFFF"/>
        </w:rPr>
      </w:pPr>
      <w:r w:rsidRPr="00124CE3">
        <w:rPr>
          <w:rFonts w:ascii="Arial" w:hAnsi="Arial" w:cs="Arial"/>
          <w:color w:val="808080" w:themeColor="background1" w:themeShade="80"/>
          <w:sz w:val="22"/>
          <w:szCs w:val="22"/>
          <w:shd w:val="clear" w:color="auto" w:fill="FFFFFF"/>
        </w:rPr>
        <w:t xml:space="preserve">A charge holder can consent to the appointment of a liquidator rather than an administrator.  A floating charge holder will be paid out according to the charge holder’s priority.  </w:t>
      </w:r>
    </w:p>
    <w:p w14:paraId="3DAA6780" w14:textId="1F1096DB" w:rsidR="00962045" w:rsidRPr="00124CE3" w:rsidRDefault="009C241C" w:rsidP="00427808">
      <w:pPr>
        <w:ind w:left="720"/>
        <w:jc w:val="both"/>
        <w:rPr>
          <w:rFonts w:ascii="Arial" w:hAnsi="Arial" w:cs="Arial"/>
          <w:color w:val="808080" w:themeColor="background1" w:themeShade="80"/>
          <w:sz w:val="22"/>
          <w:szCs w:val="22"/>
          <w:shd w:val="clear" w:color="auto" w:fill="FFFFFF"/>
        </w:rPr>
      </w:pPr>
      <w:r w:rsidRPr="00124CE3">
        <w:rPr>
          <w:rFonts w:ascii="Arial" w:hAnsi="Arial" w:cs="Arial"/>
          <w:color w:val="808080" w:themeColor="background1" w:themeShade="80"/>
          <w:sz w:val="22"/>
          <w:szCs w:val="22"/>
          <w:shd w:val="clear" w:color="auto" w:fill="FFFFFF"/>
        </w:rPr>
        <w:t xml:space="preserve">A floating charge holder or any secured creditor who may have an outstanding unsecured amount owing to it, is prohibited from participating in the distribution of the prescribed </w:t>
      </w:r>
      <w:proofErr w:type="gramStart"/>
      <w:r w:rsidRPr="00124CE3">
        <w:rPr>
          <w:rFonts w:ascii="Arial" w:hAnsi="Arial" w:cs="Arial"/>
          <w:color w:val="808080" w:themeColor="background1" w:themeShade="80"/>
          <w:sz w:val="22"/>
          <w:szCs w:val="22"/>
          <w:shd w:val="clear" w:color="auto" w:fill="FFFFFF"/>
        </w:rPr>
        <w:t>part</w:t>
      </w:r>
      <w:proofErr w:type="gramEnd"/>
    </w:p>
    <w:p w14:paraId="5C955AE5" w14:textId="74C8E121" w:rsidR="009C241C" w:rsidRPr="00124CE3" w:rsidRDefault="009C241C" w:rsidP="002A37BB">
      <w:pPr>
        <w:jc w:val="both"/>
        <w:rPr>
          <w:rFonts w:ascii="Arial" w:hAnsi="Arial" w:cs="Arial"/>
          <w:color w:val="808080" w:themeColor="background1" w:themeShade="80"/>
          <w:sz w:val="22"/>
          <w:szCs w:val="22"/>
          <w:shd w:val="clear" w:color="auto" w:fill="FFFFFF"/>
        </w:rPr>
      </w:pPr>
    </w:p>
    <w:p w14:paraId="5971B2A3" w14:textId="4D2F92DE" w:rsidR="00A02E1A" w:rsidRPr="00124CE3" w:rsidRDefault="00A02E1A" w:rsidP="001E172D">
      <w:pPr>
        <w:pStyle w:val="ListParagraph"/>
        <w:numPr>
          <w:ilvl w:val="0"/>
          <w:numId w:val="23"/>
        </w:numPr>
        <w:jc w:val="both"/>
        <w:rPr>
          <w:rFonts w:ascii="Arial" w:hAnsi="Arial" w:cs="Arial"/>
          <w:color w:val="808080" w:themeColor="background1" w:themeShade="80"/>
          <w:sz w:val="22"/>
          <w:szCs w:val="22"/>
          <w:shd w:val="clear" w:color="auto" w:fill="FFFFFF"/>
        </w:rPr>
      </w:pPr>
      <w:r w:rsidRPr="00124CE3">
        <w:rPr>
          <w:rFonts w:ascii="Arial" w:hAnsi="Arial" w:cs="Arial"/>
          <w:color w:val="808080" w:themeColor="background1" w:themeShade="80"/>
          <w:sz w:val="22"/>
          <w:szCs w:val="22"/>
          <w:shd w:val="clear" w:color="auto" w:fill="FFFFFF"/>
        </w:rPr>
        <w:t>If there are sufficient funds to pay all the creditors any surplus is distributed amongst the shareholders</w:t>
      </w:r>
    </w:p>
    <w:p w14:paraId="35222425" w14:textId="50DEBD96" w:rsidR="00427808" w:rsidRPr="0074119F" w:rsidRDefault="00427808" w:rsidP="00427808">
      <w:pPr>
        <w:jc w:val="both"/>
        <w:rPr>
          <w:rFonts w:ascii="Avenir Next" w:hAnsi="Avenir Next" w:cs="Arial"/>
          <w:color w:val="808080" w:themeColor="background1" w:themeShade="80"/>
          <w:sz w:val="22"/>
          <w:szCs w:val="22"/>
          <w:shd w:val="clear" w:color="auto" w:fill="FFFFFF"/>
        </w:rPr>
      </w:pPr>
    </w:p>
    <w:p w14:paraId="02ABE31C" w14:textId="5BFFD1F1" w:rsidR="00FF6DBB" w:rsidRPr="00B767F4" w:rsidRDefault="00FF6DBB" w:rsidP="00FF6DBB">
      <w:pPr>
        <w:jc w:val="both"/>
        <w:rPr>
          <w:rFonts w:ascii="Avenir Next" w:hAnsi="Avenir Next" w:cs="Arial"/>
          <w:sz w:val="22"/>
          <w:szCs w:val="22"/>
          <w:u w:val="single"/>
        </w:rPr>
      </w:pPr>
      <w:r w:rsidRPr="00B767F4">
        <w:rPr>
          <w:rFonts w:ascii="Avenir Next" w:hAnsi="Avenir Next" w:cs="Arial"/>
          <w:sz w:val="22"/>
          <w:szCs w:val="22"/>
          <w:u w:val="single"/>
          <w:lang w:val="en-GB"/>
        </w:rPr>
        <w:t xml:space="preserve">How would this priority change if the company had been subject to a Moratorium under Part A1 of the Insolvency Act 1986 during the </w:t>
      </w:r>
      <w:r w:rsidR="00A454F0" w:rsidRPr="00B767F4">
        <w:rPr>
          <w:rFonts w:ascii="Avenir Next" w:hAnsi="Avenir Next" w:cs="Arial"/>
          <w:sz w:val="22"/>
          <w:szCs w:val="22"/>
          <w:u w:val="single"/>
          <w:lang w:val="en-GB"/>
        </w:rPr>
        <w:t>12-week</w:t>
      </w:r>
      <w:r w:rsidRPr="00B767F4">
        <w:rPr>
          <w:rFonts w:ascii="Avenir Next" w:hAnsi="Avenir Next" w:cs="Arial"/>
          <w:sz w:val="22"/>
          <w:szCs w:val="22"/>
          <w:u w:val="single"/>
          <w:lang w:val="en-GB"/>
        </w:rPr>
        <w:t xml:space="preserve"> period prior to the commencement of the liquidation?</w:t>
      </w:r>
    </w:p>
    <w:p w14:paraId="4FD01299" w14:textId="77777777" w:rsidR="00FF6DBB" w:rsidRDefault="00FF6DBB" w:rsidP="00427808">
      <w:pPr>
        <w:jc w:val="both"/>
        <w:rPr>
          <w:rFonts w:ascii="Avenir Next" w:hAnsi="Avenir Next" w:cs="Arial"/>
          <w:sz w:val="22"/>
          <w:szCs w:val="22"/>
          <w:shd w:val="clear" w:color="auto" w:fill="FFFFFF"/>
        </w:rPr>
      </w:pPr>
    </w:p>
    <w:p w14:paraId="0F9799A2" w14:textId="4C7375BD" w:rsidR="0074119F" w:rsidRDefault="0074119F" w:rsidP="00427808">
      <w:pPr>
        <w:jc w:val="both"/>
        <w:rPr>
          <w:rFonts w:ascii="Avenir Next" w:hAnsi="Avenir Next" w:cs="Arial"/>
          <w:sz w:val="22"/>
          <w:szCs w:val="22"/>
          <w:shd w:val="clear" w:color="auto" w:fill="FFFFFF"/>
        </w:rPr>
      </w:pPr>
      <w:r>
        <w:rPr>
          <w:rFonts w:ascii="Avenir Next" w:hAnsi="Avenir Next" w:cs="Arial"/>
          <w:sz w:val="22"/>
          <w:szCs w:val="22"/>
          <w:shd w:val="clear" w:color="auto" w:fill="FFFFFF"/>
        </w:rPr>
        <w:t xml:space="preserve">Answer:  </w:t>
      </w:r>
    </w:p>
    <w:p w14:paraId="266DE49C" w14:textId="77777777" w:rsidR="0074119F" w:rsidRDefault="0074119F" w:rsidP="00427808">
      <w:pPr>
        <w:jc w:val="both"/>
        <w:rPr>
          <w:rFonts w:ascii="Avenir Next" w:hAnsi="Avenir Next" w:cs="Arial"/>
          <w:sz w:val="22"/>
          <w:szCs w:val="22"/>
          <w:shd w:val="clear" w:color="auto" w:fill="FFFFFF"/>
        </w:rPr>
      </w:pPr>
    </w:p>
    <w:p w14:paraId="5703F791" w14:textId="03CCF4F9" w:rsidR="00B767F4" w:rsidRPr="00124CE3" w:rsidRDefault="00B767F4" w:rsidP="00427808">
      <w:pPr>
        <w:jc w:val="both"/>
        <w:rPr>
          <w:rFonts w:ascii="Arial" w:hAnsi="Arial" w:cs="Arial"/>
          <w:color w:val="808080" w:themeColor="background1" w:themeShade="80"/>
          <w:sz w:val="22"/>
          <w:szCs w:val="22"/>
          <w:shd w:val="clear" w:color="auto" w:fill="FFFFFF"/>
        </w:rPr>
      </w:pPr>
      <w:r w:rsidRPr="00124CE3">
        <w:rPr>
          <w:rFonts w:ascii="Arial" w:hAnsi="Arial" w:cs="Arial"/>
          <w:color w:val="808080" w:themeColor="background1" w:themeShade="80"/>
          <w:sz w:val="22"/>
          <w:szCs w:val="22"/>
          <w:shd w:val="clear" w:color="auto" w:fill="FFFFFF"/>
        </w:rPr>
        <w:t>One must keep in mind that the intention of enter</w:t>
      </w:r>
      <w:r w:rsidR="00A454F0" w:rsidRPr="00124CE3">
        <w:rPr>
          <w:rFonts w:ascii="Arial" w:hAnsi="Arial" w:cs="Arial"/>
          <w:color w:val="808080" w:themeColor="background1" w:themeShade="80"/>
          <w:sz w:val="22"/>
          <w:szCs w:val="22"/>
          <w:shd w:val="clear" w:color="auto" w:fill="FFFFFF"/>
        </w:rPr>
        <w:t>ing</w:t>
      </w:r>
      <w:r w:rsidRPr="00124CE3">
        <w:rPr>
          <w:rFonts w:ascii="Arial" w:hAnsi="Arial" w:cs="Arial"/>
          <w:color w:val="808080" w:themeColor="background1" w:themeShade="80"/>
          <w:sz w:val="22"/>
          <w:szCs w:val="22"/>
          <w:shd w:val="clear" w:color="auto" w:fill="FFFFFF"/>
        </w:rPr>
        <w:t xml:space="preserve"> a Moratorium is to rescue the company as a going concern.  </w:t>
      </w:r>
      <w:r w:rsidR="00A454F0" w:rsidRPr="00124CE3">
        <w:rPr>
          <w:rFonts w:ascii="Arial" w:hAnsi="Arial" w:cs="Arial"/>
          <w:color w:val="808080" w:themeColor="background1" w:themeShade="80"/>
          <w:sz w:val="22"/>
          <w:szCs w:val="22"/>
          <w:shd w:val="clear" w:color="auto" w:fill="FFFFFF"/>
        </w:rPr>
        <w:t xml:space="preserve">The directors are still in charge of the company and debts incurred during the Moratorium </w:t>
      </w:r>
      <w:proofErr w:type="gramStart"/>
      <w:r w:rsidR="00A454F0" w:rsidRPr="00124CE3">
        <w:rPr>
          <w:rFonts w:ascii="Arial" w:hAnsi="Arial" w:cs="Arial"/>
          <w:color w:val="808080" w:themeColor="background1" w:themeShade="80"/>
          <w:sz w:val="22"/>
          <w:szCs w:val="22"/>
          <w:shd w:val="clear" w:color="auto" w:fill="FFFFFF"/>
        </w:rPr>
        <w:t>is</w:t>
      </w:r>
      <w:proofErr w:type="gramEnd"/>
      <w:r w:rsidR="00A454F0" w:rsidRPr="00124CE3">
        <w:rPr>
          <w:rFonts w:ascii="Arial" w:hAnsi="Arial" w:cs="Arial"/>
          <w:color w:val="808080" w:themeColor="background1" w:themeShade="80"/>
          <w:sz w:val="22"/>
          <w:szCs w:val="22"/>
          <w:shd w:val="clear" w:color="auto" w:fill="FFFFFF"/>
        </w:rPr>
        <w:t xml:space="preserve"> paid as it is incurred. </w:t>
      </w:r>
    </w:p>
    <w:p w14:paraId="071B1C2D" w14:textId="77777777" w:rsidR="00A454F0" w:rsidRPr="00124CE3" w:rsidRDefault="00A454F0" w:rsidP="00427808">
      <w:pPr>
        <w:jc w:val="both"/>
        <w:rPr>
          <w:rFonts w:ascii="Arial" w:hAnsi="Arial" w:cs="Arial"/>
          <w:color w:val="808080" w:themeColor="background1" w:themeShade="80"/>
          <w:sz w:val="22"/>
          <w:szCs w:val="22"/>
          <w:shd w:val="clear" w:color="auto" w:fill="FFFFFF"/>
        </w:rPr>
      </w:pPr>
    </w:p>
    <w:p w14:paraId="6A56FE7D" w14:textId="40591372" w:rsidR="005B7DE9" w:rsidRPr="00124CE3" w:rsidRDefault="00EC6603" w:rsidP="00427808">
      <w:pPr>
        <w:jc w:val="both"/>
        <w:rPr>
          <w:rFonts w:ascii="Arial" w:hAnsi="Arial" w:cs="Arial"/>
          <w:color w:val="808080" w:themeColor="background1" w:themeShade="80"/>
          <w:sz w:val="22"/>
          <w:szCs w:val="22"/>
          <w:shd w:val="clear" w:color="auto" w:fill="FFFFFF"/>
        </w:rPr>
      </w:pPr>
      <w:r w:rsidRPr="00124CE3">
        <w:rPr>
          <w:rFonts w:ascii="Arial" w:hAnsi="Arial" w:cs="Arial"/>
          <w:color w:val="808080" w:themeColor="background1" w:themeShade="80"/>
          <w:sz w:val="22"/>
          <w:szCs w:val="22"/>
          <w:shd w:val="clear" w:color="auto" w:fill="FFFFFF"/>
        </w:rPr>
        <w:t>The priority of payment</w:t>
      </w:r>
      <w:r w:rsidR="00A454F0" w:rsidRPr="00124CE3">
        <w:rPr>
          <w:rFonts w:ascii="Arial" w:hAnsi="Arial" w:cs="Arial"/>
          <w:color w:val="808080" w:themeColor="background1" w:themeShade="80"/>
          <w:sz w:val="22"/>
          <w:szCs w:val="22"/>
          <w:shd w:val="clear" w:color="auto" w:fill="FFFFFF"/>
        </w:rPr>
        <w:t>,</w:t>
      </w:r>
      <w:r w:rsidRPr="00124CE3">
        <w:rPr>
          <w:rFonts w:ascii="Arial" w:hAnsi="Arial" w:cs="Arial"/>
          <w:color w:val="808080" w:themeColor="background1" w:themeShade="80"/>
          <w:sz w:val="22"/>
          <w:szCs w:val="22"/>
          <w:shd w:val="clear" w:color="auto" w:fill="FFFFFF"/>
        </w:rPr>
        <w:t xml:space="preserve"> during this period</w:t>
      </w:r>
      <w:r w:rsidR="00A454F0" w:rsidRPr="00124CE3">
        <w:rPr>
          <w:rFonts w:ascii="Arial" w:hAnsi="Arial" w:cs="Arial"/>
          <w:color w:val="808080" w:themeColor="background1" w:themeShade="80"/>
          <w:sz w:val="22"/>
          <w:szCs w:val="22"/>
          <w:shd w:val="clear" w:color="auto" w:fill="FFFFFF"/>
        </w:rPr>
        <w:t>,</w:t>
      </w:r>
      <w:r w:rsidRPr="00124CE3">
        <w:rPr>
          <w:rFonts w:ascii="Arial" w:hAnsi="Arial" w:cs="Arial"/>
          <w:color w:val="808080" w:themeColor="background1" w:themeShade="80"/>
          <w:sz w:val="22"/>
          <w:szCs w:val="22"/>
          <w:shd w:val="clear" w:color="auto" w:fill="FFFFFF"/>
        </w:rPr>
        <w:t xml:space="preserve"> differs in that Section 174A affords certain unsecured debts a form of “super priority” in a subsequent liquidation.  This section stipulates that unpaid pre-Moratorium (or Moratorium debts) such as employee salaries are paid in the subsequent liquidation in priority to the </w:t>
      </w:r>
      <w:r w:rsidR="005B7DE9" w:rsidRPr="00124CE3">
        <w:rPr>
          <w:rFonts w:ascii="Arial" w:hAnsi="Arial" w:cs="Arial"/>
          <w:color w:val="808080" w:themeColor="background1" w:themeShade="80"/>
          <w:sz w:val="22"/>
          <w:szCs w:val="22"/>
          <w:shd w:val="clear" w:color="auto" w:fill="FFFFFF"/>
        </w:rPr>
        <w:t>liquidator’s</w:t>
      </w:r>
      <w:r w:rsidRPr="00124CE3">
        <w:rPr>
          <w:rFonts w:ascii="Arial" w:hAnsi="Arial" w:cs="Arial"/>
          <w:color w:val="808080" w:themeColor="background1" w:themeShade="80"/>
          <w:sz w:val="22"/>
          <w:szCs w:val="22"/>
          <w:shd w:val="clear" w:color="auto" w:fill="FFFFFF"/>
        </w:rPr>
        <w:t xml:space="preserve"> fees and expenses.  The author explains that </w:t>
      </w:r>
      <w:r w:rsidR="005B7DE9" w:rsidRPr="00124CE3">
        <w:rPr>
          <w:rFonts w:ascii="Arial" w:hAnsi="Arial" w:cs="Arial"/>
          <w:color w:val="808080" w:themeColor="background1" w:themeShade="80"/>
          <w:sz w:val="22"/>
          <w:szCs w:val="22"/>
          <w:shd w:val="clear" w:color="auto" w:fill="FFFFFF"/>
        </w:rPr>
        <w:t>the unsecured debt of a director pre-Moratorium will acquire “super priority”</w:t>
      </w:r>
      <w:r w:rsidR="00CB595C" w:rsidRPr="00124CE3">
        <w:rPr>
          <w:rFonts w:ascii="Arial" w:hAnsi="Arial" w:cs="Arial"/>
          <w:color w:val="808080" w:themeColor="background1" w:themeShade="80"/>
          <w:sz w:val="22"/>
          <w:szCs w:val="22"/>
          <w:shd w:val="clear" w:color="auto" w:fill="FFFFFF"/>
        </w:rPr>
        <w:t xml:space="preserve"> </w:t>
      </w:r>
      <w:r w:rsidR="005B7DE9" w:rsidRPr="00124CE3">
        <w:rPr>
          <w:rFonts w:ascii="Arial" w:hAnsi="Arial" w:cs="Arial"/>
          <w:color w:val="808080" w:themeColor="background1" w:themeShade="80"/>
          <w:sz w:val="22"/>
          <w:szCs w:val="22"/>
          <w:shd w:val="clear" w:color="auto" w:fill="FFFFFF"/>
        </w:rPr>
        <w:t xml:space="preserve">when the company enters liquidation.  </w:t>
      </w:r>
      <w:r w:rsidR="00CB595C" w:rsidRPr="00124CE3">
        <w:rPr>
          <w:rFonts w:ascii="Arial" w:hAnsi="Arial" w:cs="Arial"/>
          <w:color w:val="808080" w:themeColor="background1" w:themeShade="80"/>
          <w:sz w:val="22"/>
          <w:szCs w:val="22"/>
          <w:shd w:val="clear" w:color="auto" w:fill="FFFFFF"/>
        </w:rPr>
        <w:t xml:space="preserve">   </w:t>
      </w:r>
    </w:p>
    <w:p w14:paraId="33844FD7" w14:textId="77777777" w:rsidR="0036440E" w:rsidRPr="00124CE3" w:rsidRDefault="0036440E" w:rsidP="00427808">
      <w:pPr>
        <w:jc w:val="both"/>
        <w:rPr>
          <w:rFonts w:ascii="Arial" w:hAnsi="Arial" w:cs="Arial"/>
          <w:color w:val="808080" w:themeColor="background1" w:themeShade="80"/>
          <w:sz w:val="22"/>
          <w:szCs w:val="22"/>
          <w:shd w:val="clear" w:color="auto" w:fill="FFFFFF"/>
        </w:rPr>
      </w:pPr>
    </w:p>
    <w:p w14:paraId="1159232C" w14:textId="77777777" w:rsidR="00C82ADD" w:rsidRPr="00124CE3" w:rsidRDefault="0036440E" w:rsidP="00427808">
      <w:pPr>
        <w:jc w:val="both"/>
        <w:rPr>
          <w:rFonts w:ascii="Arial" w:hAnsi="Arial" w:cs="Arial"/>
          <w:color w:val="808080" w:themeColor="background1" w:themeShade="80"/>
          <w:sz w:val="22"/>
          <w:szCs w:val="22"/>
          <w:shd w:val="clear" w:color="auto" w:fill="FFFFFF"/>
        </w:rPr>
      </w:pPr>
      <w:r w:rsidRPr="00124CE3">
        <w:rPr>
          <w:rFonts w:ascii="Arial" w:hAnsi="Arial" w:cs="Arial"/>
          <w:color w:val="808080" w:themeColor="background1" w:themeShade="80"/>
          <w:sz w:val="22"/>
          <w:szCs w:val="22"/>
          <w:shd w:val="clear" w:color="auto" w:fill="FFFFFF"/>
        </w:rPr>
        <w:t>The same applies to secured or unsecured pre-Moratorium bank debt</w:t>
      </w:r>
      <w:r w:rsidR="00B767F4" w:rsidRPr="00124CE3">
        <w:rPr>
          <w:rFonts w:ascii="Arial" w:hAnsi="Arial" w:cs="Arial"/>
          <w:color w:val="808080" w:themeColor="background1" w:themeShade="80"/>
          <w:sz w:val="22"/>
          <w:szCs w:val="22"/>
          <w:shd w:val="clear" w:color="auto" w:fill="FFFFFF"/>
        </w:rPr>
        <w:t xml:space="preserve"> which falls within the definition of “financial </w:t>
      </w:r>
      <w:r w:rsidR="00C82ADD" w:rsidRPr="00124CE3">
        <w:rPr>
          <w:rFonts w:ascii="Arial" w:hAnsi="Arial" w:cs="Arial"/>
          <w:color w:val="808080" w:themeColor="background1" w:themeShade="80"/>
          <w:sz w:val="22"/>
          <w:szCs w:val="22"/>
          <w:shd w:val="clear" w:color="auto" w:fill="FFFFFF"/>
        </w:rPr>
        <w:t>services” however</w:t>
      </w:r>
      <w:r w:rsidR="00B767F4" w:rsidRPr="00124CE3">
        <w:rPr>
          <w:rFonts w:ascii="Arial" w:hAnsi="Arial" w:cs="Arial"/>
          <w:color w:val="808080" w:themeColor="background1" w:themeShade="80"/>
          <w:sz w:val="22"/>
          <w:szCs w:val="22"/>
          <w:shd w:val="clear" w:color="auto" w:fill="FFFFFF"/>
        </w:rPr>
        <w:t xml:space="preserve"> there is an exception preventing such liability to obtain such “super priority” where the debt is accelerated debt.</w:t>
      </w:r>
      <w:r w:rsidR="00CB595C" w:rsidRPr="00124CE3">
        <w:rPr>
          <w:rFonts w:ascii="Arial" w:hAnsi="Arial" w:cs="Arial"/>
          <w:color w:val="808080" w:themeColor="background1" w:themeShade="80"/>
          <w:sz w:val="22"/>
          <w:szCs w:val="22"/>
          <w:shd w:val="clear" w:color="auto" w:fill="FFFFFF"/>
        </w:rPr>
        <w:t xml:space="preserve">   </w:t>
      </w:r>
    </w:p>
    <w:p w14:paraId="1A41DFCD" w14:textId="3AAEDD48" w:rsidR="009C241C" w:rsidRPr="00124CE3" w:rsidRDefault="009C241C" w:rsidP="002A37BB">
      <w:pPr>
        <w:jc w:val="both"/>
        <w:rPr>
          <w:rFonts w:ascii="Arial" w:hAnsi="Arial" w:cs="Arial"/>
          <w:color w:val="808080" w:themeColor="background1" w:themeShade="80"/>
          <w:sz w:val="22"/>
          <w:szCs w:val="22"/>
          <w:shd w:val="clear" w:color="auto" w:fill="FFFFFF"/>
        </w:rPr>
      </w:pPr>
    </w:p>
    <w:p w14:paraId="0BFAB48A" w14:textId="5A981012" w:rsidR="009C241C" w:rsidRPr="006925C1" w:rsidRDefault="00CB595C" w:rsidP="002A37BB">
      <w:pPr>
        <w:jc w:val="both"/>
        <w:rPr>
          <w:rFonts w:ascii="Avenir Next" w:hAnsi="Avenir Next" w:cs="Arial"/>
          <w:sz w:val="22"/>
          <w:szCs w:val="22"/>
          <w:shd w:val="clear" w:color="auto" w:fill="FFFFFF"/>
        </w:rPr>
      </w:pPr>
      <w:r>
        <w:rPr>
          <w:rFonts w:ascii="Avenir Next" w:hAnsi="Avenir Next" w:cs="Arial"/>
          <w:sz w:val="22"/>
          <w:szCs w:val="22"/>
          <w:shd w:val="clear" w:color="auto" w:fill="FFFFFF"/>
        </w:rPr>
        <w:t xml:space="preserve">                 </w:t>
      </w: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1"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r w:rsidR="00F41146" w:rsidRPr="006925C1">
        <w:rPr>
          <w:rFonts w:ascii="Avenir Next" w:hAnsi="Avenir Next" w:cs="Arial"/>
          <w:sz w:val="22"/>
          <w:szCs w:val="22"/>
        </w:rPr>
        <w:t>Fretus</w:t>
      </w:r>
      <w:r w:rsidRPr="006925C1">
        <w:rPr>
          <w:rFonts w:ascii="Avenir Next" w:hAnsi="Avenir Next" w:cs="Arial"/>
          <w:sz w:val="22"/>
          <w:szCs w:val="22"/>
        </w:rPr>
        <w:t xml:space="preserve"> Bank plc, and </w:t>
      </w:r>
      <w:proofErr w:type="gramStart"/>
      <w:r w:rsidRPr="006925C1">
        <w:rPr>
          <w:rFonts w:ascii="Avenir Next" w:hAnsi="Avenir Next" w:cs="Arial"/>
          <w:sz w:val="22"/>
          <w:szCs w:val="22"/>
        </w:rPr>
        <w:t>in order to</w:t>
      </w:r>
      <w:proofErr w:type="gramEnd"/>
      <w:r w:rsidRPr="006925C1">
        <w:rPr>
          <w:rFonts w:ascii="Avenir Next" w:hAnsi="Avenir Next" w:cs="Arial"/>
          <w:sz w:val="22"/>
          <w:szCs w:val="22"/>
        </w:rPr>
        <w:t xml:space="preserve"> prevent it from demanding repayment of the company’s loans, </w:t>
      </w:r>
      <w:r w:rsidR="00F41146" w:rsidRPr="006925C1">
        <w:rPr>
          <w:rFonts w:ascii="Avenir Next" w:hAnsi="Avenir Next" w:cs="Arial"/>
          <w:sz w:val="22"/>
          <w:szCs w:val="22"/>
        </w:rPr>
        <w:t>Marbley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w:t>
      </w:r>
      <w:r w:rsidR="0070524B" w:rsidRPr="006E0D3B">
        <w:rPr>
          <w:rFonts w:ascii="Avenir Next" w:hAnsi="Avenir Next" w:cs="Arial"/>
          <w:sz w:val="22"/>
          <w:szCs w:val="22"/>
          <w:lang w:val="en-GB"/>
        </w:rPr>
        <w:lastRenderedPageBreak/>
        <w:t xml:space="preserve">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sidR="00F41146" w:rsidRPr="006E0D3B">
        <w:rPr>
          <w:rFonts w:ascii="Avenir Next" w:hAnsi="Avenir Next" w:cs="Arial"/>
          <w:sz w:val="22"/>
          <w:szCs w:val="22"/>
          <w:lang w:val="en-GB"/>
        </w:rPr>
        <w:t>Fretus</w:t>
      </w:r>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Default="007E2919" w:rsidP="007E2919">
      <w:pPr>
        <w:rPr>
          <w:rFonts w:ascii="Avenir Next Demi Bold" w:hAnsi="Avenir Next Demi Bold" w:cs="Arial"/>
          <w:b/>
          <w:bCs/>
          <w:sz w:val="22"/>
          <w:szCs w:val="22"/>
        </w:rPr>
      </w:pPr>
    </w:p>
    <w:p w14:paraId="76AA122A" w14:textId="77777777" w:rsidR="00F06DC5" w:rsidRPr="006039EB" w:rsidRDefault="00F06DC5"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w:t>
      </w:r>
      <w:proofErr w:type="gramStart"/>
      <w:r w:rsidRPr="006925C1">
        <w:rPr>
          <w:rFonts w:ascii="Avenir Next" w:hAnsi="Avenir Next" w:cs="Arial"/>
          <w:sz w:val="22"/>
          <w:szCs w:val="22"/>
        </w:rPr>
        <w:t>plc;</w:t>
      </w:r>
      <w:proofErr w:type="gramEnd"/>
    </w:p>
    <w:p w14:paraId="451B70BA" w14:textId="61081683" w:rsidR="007E2919" w:rsidRPr="006925C1" w:rsidRDefault="007E2919" w:rsidP="007E2919">
      <w:pPr>
        <w:rPr>
          <w:rFonts w:ascii="Avenir Next" w:hAnsi="Avenir Next" w:cs="Arial"/>
          <w:b/>
          <w:sz w:val="22"/>
          <w:szCs w:val="22"/>
        </w:rPr>
      </w:pPr>
    </w:p>
    <w:p w14:paraId="61D37201" w14:textId="77777777" w:rsidR="00B007AD" w:rsidRDefault="00B007AD"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Answer:</w:t>
      </w:r>
    </w:p>
    <w:p w14:paraId="5A238333" w14:textId="77777777" w:rsidR="00B007AD" w:rsidRDefault="00B007AD" w:rsidP="00EA3B38">
      <w:pPr>
        <w:jc w:val="both"/>
        <w:rPr>
          <w:rFonts w:ascii="Avenir Next" w:hAnsi="Avenir Next" w:cs="Arial"/>
          <w:color w:val="808080" w:themeColor="background1" w:themeShade="80"/>
          <w:sz w:val="22"/>
          <w:szCs w:val="22"/>
        </w:rPr>
      </w:pPr>
    </w:p>
    <w:p w14:paraId="5237771F" w14:textId="07C98C99" w:rsidR="00EA3B38" w:rsidRPr="00124CE3" w:rsidRDefault="00534080" w:rsidP="00EA3B38">
      <w:pPr>
        <w:jc w:val="both"/>
        <w:rPr>
          <w:rFonts w:ascii="Arial" w:hAnsi="Arial" w:cs="Arial"/>
          <w:color w:val="808080" w:themeColor="background1" w:themeShade="80"/>
          <w:sz w:val="22"/>
          <w:szCs w:val="22"/>
        </w:rPr>
      </w:pPr>
      <w:r w:rsidRPr="00124CE3">
        <w:rPr>
          <w:rFonts w:ascii="Arial" w:hAnsi="Arial" w:cs="Arial"/>
          <w:color w:val="808080" w:themeColor="background1" w:themeShade="80"/>
          <w:sz w:val="22"/>
          <w:szCs w:val="22"/>
        </w:rPr>
        <w:t xml:space="preserve">My </w:t>
      </w:r>
      <w:r w:rsidR="006457B6" w:rsidRPr="00124CE3">
        <w:rPr>
          <w:rFonts w:ascii="Arial" w:hAnsi="Arial" w:cs="Arial"/>
          <w:color w:val="808080" w:themeColor="background1" w:themeShade="80"/>
          <w:sz w:val="22"/>
          <w:szCs w:val="22"/>
        </w:rPr>
        <w:t>advice</w:t>
      </w:r>
      <w:r w:rsidRPr="00124CE3">
        <w:rPr>
          <w:rFonts w:ascii="Arial" w:hAnsi="Arial" w:cs="Arial"/>
          <w:color w:val="808080" w:themeColor="background1" w:themeShade="80"/>
          <w:sz w:val="22"/>
          <w:szCs w:val="22"/>
        </w:rPr>
        <w:t xml:space="preserve"> to the liquidator will be that before payment can be made to a floating charge holder, he must first consider the application of section 176A of the Act.  This section applies to a company with a floating charge that was created on or after 15 September 2003 and the company has gone into either administration or liquidation</w:t>
      </w:r>
      <w:r w:rsidR="006457B6" w:rsidRPr="00124CE3">
        <w:rPr>
          <w:rFonts w:ascii="Arial" w:hAnsi="Arial" w:cs="Arial"/>
          <w:color w:val="808080" w:themeColor="background1" w:themeShade="80"/>
          <w:sz w:val="22"/>
          <w:szCs w:val="22"/>
        </w:rPr>
        <w:t xml:space="preserve">.  The debenture in </w:t>
      </w:r>
      <w:proofErr w:type="spellStart"/>
      <w:r w:rsidR="006457B6" w:rsidRPr="00124CE3">
        <w:rPr>
          <w:rFonts w:ascii="Arial" w:hAnsi="Arial" w:cs="Arial"/>
          <w:color w:val="808080" w:themeColor="background1" w:themeShade="80"/>
          <w:sz w:val="22"/>
          <w:szCs w:val="22"/>
        </w:rPr>
        <w:t>favour</w:t>
      </w:r>
      <w:proofErr w:type="spellEnd"/>
      <w:r w:rsidR="006457B6" w:rsidRPr="00124CE3">
        <w:rPr>
          <w:rFonts w:ascii="Arial" w:hAnsi="Arial" w:cs="Arial"/>
          <w:color w:val="808080" w:themeColor="background1" w:themeShade="80"/>
          <w:sz w:val="22"/>
          <w:szCs w:val="22"/>
        </w:rPr>
        <w:t xml:space="preserve"> of </w:t>
      </w:r>
      <w:proofErr w:type="spellStart"/>
      <w:r w:rsidR="006457B6" w:rsidRPr="00124CE3">
        <w:rPr>
          <w:rFonts w:ascii="Arial" w:hAnsi="Arial" w:cs="Arial"/>
          <w:color w:val="808080" w:themeColor="background1" w:themeShade="80"/>
          <w:sz w:val="22"/>
          <w:szCs w:val="22"/>
        </w:rPr>
        <w:t>Fretus</w:t>
      </w:r>
      <w:proofErr w:type="spellEnd"/>
      <w:r w:rsidR="006457B6" w:rsidRPr="00124CE3">
        <w:rPr>
          <w:rFonts w:ascii="Arial" w:hAnsi="Arial" w:cs="Arial"/>
          <w:color w:val="808080" w:themeColor="background1" w:themeShade="80"/>
          <w:sz w:val="22"/>
          <w:szCs w:val="22"/>
        </w:rPr>
        <w:t xml:space="preserve"> Bank plc contains a floating charge over the entire Companies undertaking which was made after 15 September 2003.  </w:t>
      </w:r>
    </w:p>
    <w:p w14:paraId="35328B3C" w14:textId="77777777" w:rsidR="001E38B8" w:rsidRPr="00124CE3" w:rsidRDefault="001E38B8" w:rsidP="00EA3B38">
      <w:pPr>
        <w:jc w:val="both"/>
        <w:rPr>
          <w:rFonts w:ascii="Arial" w:hAnsi="Arial" w:cs="Arial"/>
          <w:color w:val="808080" w:themeColor="background1" w:themeShade="80"/>
          <w:sz w:val="22"/>
          <w:szCs w:val="22"/>
        </w:rPr>
      </w:pPr>
    </w:p>
    <w:p w14:paraId="22C5F93E" w14:textId="050EF694" w:rsidR="001E38B8" w:rsidRPr="00124CE3" w:rsidRDefault="001E38B8" w:rsidP="00EA3B38">
      <w:pPr>
        <w:jc w:val="both"/>
        <w:rPr>
          <w:rFonts w:ascii="Arial" w:hAnsi="Arial" w:cs="Arial"/>
          <w:color w:val="808080" w:themeColor="background1" w:themeShade="80"/>
          <w:sz w:val="22"/>
          <w:szCs w:val="22"/>
        </w:rPr>
      </w:pPr>
      <w:r w:rsidRPr="00124CE3">
        <w:rPr>
          <w:rFonts w:ascii="Arial" w:hAnsi="Arial" w:cs="Arial"/>
          <w:color w:val="808080" w:themeColor="background1" w:themeShade="80"/>
          <w:sz w:val="22"/>
          <w:szCs w:val="22"/>
        </w:rPr>
        <w:t xml:space="preserve">The liquidator must take note that he has a duty to make available a “prescribed part” of the company’s property for paying unsecured dets and must not distribute any of this prescribed part to the floating charge holder.  Only the excess amount after paying the unsecured debts can then be utilized paying towards a floating charge holder. </w:t>
      </w:r>
      <w:r w:rsidR="00F72191" w:rsidRPr="00124CE3">
        <w:rPr>
          <w:rFonts w:ascii="Arial" w:hAnsi="Arial" w:cs="Arial"/>
          <w:color w:val="808080" w:themeColor="background1" w:themeShade="80"/>
          <w:sz w:val="22"/>
          <w:szCs w:val="22"/>
        </w:rPr>
        <w:t>However,</w:t>
      </w:r>
      <w:r w:rsidRPr="00124CE3">
        <w:rPr>
          <w:rFonts w:ascii="Arial" w:hAnsi="Arial" w:cs="Arial"/>
          <w:color w:val="808080" w:themeColor="background1" w:themeShade="80"/>
          <w:sz w:val="22"/>
          <w:szCs w:val="22"/>
        </w:rPr>
        <w:t xml:space="preserve"> a floating charge holder who has an outstanding unsecured balance owing to it, is prohibited in participating in the distribution of the prescribed part.  </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0C412545" w14:textId="77777777" w:rsidR="00B007AD" w:rsidRPr="00124CE3" w:rsidRDefault="00B007AD" w:rsidP="00EA3B38">
      <w:pPr>
        <w:jc w:val="both"/>
        <w:rPr>
          <w:rFonts w:ascii="Arial" w:hAnsi="Arial" w:cs="Arial"/>
          <w:color w:val="808080" w:themeColor="background1" w:themeShade="80"/>
          <w:sz w:val="22"/>
          <w:szCs w:val="22"/>
        </w:rPr>
      </w:pPr>
      <w:r w:rsidRPr="00124CE3">
        <w:rPr>
          <w:rFonts w:ascii="Arial" w:hAnsi="Arial" w:cs="Arial"/>
          <w:color w:val="808080" w:themeColor="background1" w:themeShade="80"/>
          <w:sz w:val="22"/>
          <w:szCs w:val="22"/>
        </w:rPr>
        <w:t xml:space="preserve">Answer:  </w:t>
      </w:r>
    </w:p>
    <w:p w14:paraId="2EAD299A" w14:textId="77777777" w:rsidR="00B007AD" w:rsidRPr="00124CE3" w:rsidRDefault="00B007AD" w:rsidP="00EA3B38">
      <w:pPr>
        <w:jc w:val="both"/>
        <w:rPr>
          <w:rFonts w:ascii="Arial" w:hAnsi="Arial" w:cs="Arial"/>
          <w:color w:val="808080" w:themeColor="background1" w:themeShade="80"/>
          <w:sz w:val="22"/>
          <w:szCs w:val="22"/>
        </w:rPr>
      </w:pPr>
    </w:p>
    <w:p w14:paraId="07962D63" w14:textId="4D5E05A2" w:rsidR="00EA3B38" w:rsidRPr="00124CE3" w:rsidRDefault="0079581F" w:rsidP="00EA3B38">
      <w:pPr>
        <w:jc w:val="both"/>
        <w:rPr>
          <w:rFonts w:ascii="Arial" w:hAnsi="Arial" w:cs="Arial"/>
          <w:color w:val="808080" w:themeColor="background1" w:themeShade="80"/>
          <w:sz w:val="22"/>
          <w:szCs w:val="22"/>
        </w:rPr>
      </w:pPr>
      <w:r w:rsidRPr="00124CE3">
        <w:rPr>
          <w:rFonts w:ascii="Arial" w:hAnsi="Arial" w:cs="Arial"/>
          <w:color w:val="808080" w:themeColor="background1" w:themeShade="80"/>
          <w:sz w:val="22"/>
          <w:szCs w:val="22"/>
        </w:rPr>
        <w:t xml:space="preserve">In terms of the sale of the marble cutting machines the liquidator must look at how the company in liquidation conducted its </w:t>
      </w:r>
      <w:r w:rsidR="00124CE3" w:rsidRPr="00124CE3">
        <w:rPr>
          <w:rFonts w:ascii="Arial" w:hAnsi="Arial" w:cs="Arial"/>
          <w:color w:val="808080" w:themeColor="background1" w:themeShade="80"/>
          <w:sz w:val="22"/>
          <w:szCs w:val="22"/>
        </w:rPr>
        <w:t>business,</w:t>
      </w:r>
      <w:r w:rsidRPr="00124CE3">
        <w:rPr>
          <w:rFonts w:ascii="Arial" w:hAnsi="Arial" w:cs="Arial"/>
          <w:color w:val="808080" w:themeColor="background1" w:themeShade="80"/>
          <w:sz w:val="22"/>
          <w:szCs w:val="22"/>
        </w:rPr>
        <w:t xml:space="preserve"> especially towards the end of its trading life.  </w:t>
      </w:r>
      <w:r w:rsidR="00C309D9" w:rsidRPr="00124CE3">
        <w:rPr>
          <w:rFonts w:ascii="Arial" w:hAnsi="Arial" w:cs="Arial"/>
          <w:color w:val="808080" w:themeColor="background1" w:themeShade="80"/>
          <w:sz w:val="22"/>
          <w:szCs w:val="22"/>
        </w:rPr>
        <w:t xml:space="preserve">A close look must be given to the conduct of the directors for possible </w:t>
      </w:r>
      <w:r w:rsidR="00124CE3" w:rsidRPr="00124CE3">
        <w:rPr>
          <w:rFonts w:ascii="Arial" w:hAnsi="Arial" w:cs="Arial"/>
          <w:color w:val="808080" w:themeColor="background1" w:themeShade="80"/>
          <w:sz w:val="22"/>
          <w:szCs w:val="22"/>
        </w:rPr>
        <w:t>forms</w:t>
      </w:r>
      <w:r w:rsidR="00C309D9" w:rsidRPr="00124CE3">
        <w:rPr>
          <w:rFonts w:ascii="Arial" w:hAnsi="Arial" w:cs="Arial"/>
          <w:color w:val="808080" w:themeColor="background1" w:themeShade="80"/>
          <w:sz w:val="22"/>
          <w:szCs w:val="22"/>
        </w:rPr>
        <w:t xml:space="preserve"> of breach of duty.  Directors should always act in the best interest of the company.  By disposing of company assets, before liquidation, where the transaction was undervalued is acting in contravention of their duty.  In terms of Section 238 of the Act a liquidator may question the transaction.  </w:t>
      </w:r>
    </w:p>
    <w:p w14:paraId="29A63F1A" w14:textId="69CF9E9C" w:rsidR="00613786" w:rsidRPr="00124CE3" w:rsidRDefault="00613786" w:rsidP="00EA3B38">
      <w:pPr>
        <w:jc w:val="both"/>
        <w:rPr>
          <w:rFonts w:ascii="Arial" w:hAnsi="Arial" w:cs="Arial"/>
          <w:color w:val="808080" w:themeColor="background1" w:themeShade="80"/>
          <w:sz w:val="22"/>
          <w:szCs w:val="22"/>
        </w:rPr>
      </w:pPr>
    </w:p>
    <w:p w14:paraId="2D76B9F7" w14:textId="77777777" w:rsidR="005476B8" w:rsidRPr="00124CE3" w:rsidRDefault="00613786" w:rsidP="00EA3B38">
      <w:pPr>
        <w:jc w:val="both"/>
        <w:rPr>
          <w:rFonts w:ascii="Arial" w:hAnsi="Arial" w:cs="Arial"/>
          <w:color w:val="808080" w:themeColor="background1" w:themeShade="80"/>
          <w:sz w:val="22"/>
          <w:szCs w:val="22"/>
        </w:rPr>
      </w:pPr>
      <w:r w:rsidRPr="00124CE3">
        <w:rPr>
          <w:rFonts w:ascii="Arial" w:hAnsi="Arial" w:cs="Arial"/>
          <w:color w:val="808080" w:themeColor="background1" w:themeShade="80"/>
          <w:sz w:val="22"/>
          <w:szCs w:val="22"/>
        </w:rPr>
        <w:t xml:space="preserve">The sale of the marble cutting machines which were sold to the director of the company was a transaction at undervalue.  In terms of Section 238 of the Act the liquidator must prove that the company “entered into a transaction with another person for a consideration which, in money or money’s worth, was, at the date of the transaction, significantly less than the value, in money or money’s worth, of the consideration provided by the company”. </w:t>
      </w:r>
    </w:p>
    <w:p w14:paraId="41C928FF" w14:textId="77777777" w:rsidR="005476B8" w:rsidRDefault="005476B8" w:rsidP="00EA3B38">
      <w:pPr>
        <w:jc w:val="both"/>
        <w:rPr>
          <w:rFonts w:ascii="Avenir Next" w:hAnsi="Avenir Next" w:cs="Arial"/>
          <w:color w:val="808080" w:themeColor="background1" w:themeShade="80"/>
          <w:sz w:val="22"/>
          <w:szCs w:val="22"/>
        </w:rPr>
      </w:pPr>
    </w:p>
    <w:p w14:paraId="5D04C287" w14:textId="1A2E1F26" w:rsidR="00613786" w:rsidRPr="00124CE3" w:rsidRDefault="00613786" w:rsidP="005476B8">
      <w:pPr>
        <w:pStyle w:val="ListParagraph"/>
        <w:numPr>
          <w:ilvl w:val="0"/>
          <w:numId w:val="23"/>
        </w:numPr>
        <w:jc w:val="both"/>
        <w:rPr>
          <w:rFonts w:ascii="Arial" w:hAnsi="Arial" w:cs="Arial"/>
          <w:color w:val="808080" w:themeColor="background1" w:themeShade="80"/>
          <w:sz w:val="22"/>
          <w:szCs w:val="22"/>
        </w:rPr>
      </w:pPr>
      <w:r w:rsidRPr="00124CE3">
        <w:rPr>
          <w:rFonts w:ascii="Arial" w:hAnsi="Arial" w:cs="Arial"/>
          <w:color w:val="808080" w:themeColor="background1" w:themeShade="80"/>
          <w:sz w:val="22"/>
          <w:szCs w:val="22"/>
        </w:rPr>
        <w:lastRenderedPageBreak/>
        <w:t xml:space="preserve">The criteria must be that the transaction must have taken place in the period of two years prior to the commencement of the liquidation or </w:t>
      </w:r>
      <w:r w:rsidR="008E3573" w:rsidRPr="00124CE3">
        <w:rPr>
          <w:rFonts w:ascii="Arial" w:hAnsi="Arial" w:cs="Arial"/>
          <w:color w:val="808080" w:themeColor="background1" w:themeShade="80"/>
          <w:sz w:val="22"/>
          <w:szCs w:val="22"/>
        </w:rPr>
        <w:t>administration.</w:t>
      </w:r>
    </w:p>
    <w:p w14:paraId="362BE177" w14:textId="66FA8E0B" w:rsidR="005476B8" w:rsidRPr="00124CE3" w:rsidRDefault="005476B8" w:rsidP="005476B8">
      <w:pPr>
        <w:pStyle w:val="ListParagraph"/>
        <w:numPr>
          <w:ilvl w:val="0"/>
          <w:numId w:val="23"/>
        </w:numPr>
        <w:jc w:val="both"/>
        <w:rPr>
          <w:rFonts w:ascii="Arial" w:hAnsi="Arial" w:cs="Arial"/>
          <w:color w:val="808080" w:themeColor="background1" w:themeShade="80"/>
          <w:sz w:val="22"/>
          <w:szCs w:val="22"/>
        </w:rPr>
      </w:pPr>
      <w:r w:rsidRPr="00124CE3">
        <w:rPr>
          <w:rFonts w:ascii="Arial" w:hAnsi="Arial" w:cs="Arial"/>
          <w:color w:val="808080" w:themeColor="background1" w:themeShade="80"/>
          <w:sz w:val="22"/>
          <w:szCs w:val="22"/>
        </w:rPr>
        <w:t>It is a prerequisite of liability under section 238, that at the time of the transaction, the company was either unable to pay its debs as they fel</w:t>
      </w:r>
      <w:r w:rsidR="008E3573" w:rsidRPr="00124CE3">
        <w:rPr>
          <w:rFonts w:ascii="Arial" w:hAnsi="Arial" w:cs="Arial"/>
          <w:color w:val="808080" w:themeColor="background1" w:themeShade="80"/>
          <w:sz w:val="22"/>
          <w:szCs w:val="22"/>
        </w:rPr>
        <w:t>l</w:t>
      </w:r>
      <w:r w:rsidRPr="00124CE3">
        <w:rPr>
          <w:rFonts w:ascii="Arial" w:hAnsi="Arial" w:cs="Arial"/>
          <w:color w:val="808080" w:themeColor="background1" w:themeShade="80"/>
          <w:sz w:val="22"/>
          <w:szCs w:val="22"/>
        </w:rPr>
        <w:t xml:space="preserve"> due within the meaning of section </w:t>
      </w:r>
      <w:proofErr w:type="gramStart"/>
      <w:r w:rsidRPr="00124CE3">
        <w:rPr>
          <w:rFonts w:ascii="Arial" w:hAnsi="Arial" w:cs="Arial"/>
          <w:color w:val="808080" w:themeColor="background1" w:themeShade="80"/>
          <w:sz w:val="22"/>
          <w:szCs w:val="22"/>
        </w:rPr>
        <w:t>123</w:t>
      </w:r>
      <w:proofErr w:type="gramEnd"/>
      <w:r w:rsidRPr="00124CE3">
        <w:rPr>
          <w:rFonts w:ascii="Arial" w:hAnsi="Arial" w:cs="Arial"/>
          <w:color w:val="808080" w:themeColor="background1" w:themeShade="80"/>
          <w:sz w:val="22"/>
          <w:szCs w:val="22"/>
        </w:rPr>
        <w:t xml:space="preserve"> or the company became unable to pay its debts within the meaning of that section in consequence of the transaction</w:t>
      </w:r>
      <w:r w:rsidR="001A6097" w:rsidRPr="00124CE3">
        <w:rPr>
          <w:rFonts w:ascii="Arial" w:hAnsi="Arial" w:cs="Arial"/>
          <w:color w:val="808080" w:themeColor="background1" w:themeShade="80"/>
          <w:sz w:val="22"/>
          <w:szCs w:val="22"/>
        </w:rPr>
        <w:t xml:space="preserve">.  </w:t>
      </w:r>
      <w:r w:rsidR="00A92730" w:rsidRPr="00124CE3">
        <w:rPr>
          <w:rFonts w:ascii="Arial" w:hAnsi="Arial" w:cs="Arial"/>
          <w:color w:val="808080" w:themeColor="background1" w:themeShade="80"/>
          <w:sz w:val="22"/>
          <w:szCs w:val="22"/>
        </w:rPr>
        <w:t xml:space="preserve">In the case of a transaction with a connected person, </w:t>
      </w:r>
      <w:proofErr w:type="spellStart"/>
      <w:r w:rsidR="00A92730" w:rsidRPr="00124CE3">
        <w:rPr>
          <w:rFonts w:ascii="Arial" w:hAnsi="Arial" w:cs="Arial"/>
          <w:color w:val="808080" w:themeColor="background1" w:themeShade="80"/>
          <w:sz w:val="22"/>
          <w:szCs w:val="22"/>
        </w:rPr>
        <w:t>i.e</w:t>
      </w:r>
      <w:proofErr w:type="spellEnd"/>
      <w:r w:rsidR="00A92730" w:rsidRPr="00124CE3">
        <w:rPr>
          <w:rFonts w:ascii="Arial" w:hAnsi="Arial" w:cs="Arial"/>
          <w:color w:val="808080" w:themeColor="background1" w:themeShade="80"/>
          <w:sz w:val="22"/>
          <w:szCs w:val="22"/>
        </w:rPr>
        <w:t xml:space="preserve"> the director of the company, it is presumed that the company to have been insolvent or to have become insolvent because of the transaction, unless the contrary is proved.  </w:t>
      </w:r>
    </w:p>
    <w:p w14:paraId="2D7F6713" w14:textId="77777777" w:rsidR="00A92730" w:rsidRPr="00124CE3" w:rsidRDefault="00A92730" w:rsidP="00A92730">
      <w:pPr>
        <w:ind w:left="360"/>
        <w:jc w:val="both"/>
        <w:rPr>
          <w:rFonts w:ascii="Arial" w:hAnsi="Arial" w:cs="Arial"/>
          <w:color w:val="808080" w:themeColor="background1" w:themeShade="80"/>
          <w:sz w:val="22"/>
          <w:szCs w:val="22"/>
        </w:rPr>
      </w:pPr>
    </w:p>
    <w:p w14:paraId="6066BD47" w14:textId="77777777" w:rsidR="00B007AD" w:rsidRPr="00124CE3" w:rsidRDefault="00A92730" w:rsidP="007E2919">
      <w:pPr>
        <w:rPr>
          <w:rFonts w:ascii="Arial" w:hAnsi="Arial" w:cs="Arial"/>
          <w:bCs/>
          <w:color w:val="808080" w:themeColor="background1" w:themeShade="80"/>
          <w:sz w:val="22"/>
          <w:szCs w:val="22"/>
        </w:rPr>
      </w:pPr>
      <w:r w:rsidRPr="00124CE3">
        <w:rPr>
          <w:rFonts w:ascii="Arial" w:hAnsi="Arial" w:cs="Arial"/>
          <w:bCs/>
          <w:color w:val="808080" w:themeColor="background1" w:themeShade="80"/>
          <w:sz w:val="22"/>
          <w:szCs w:val="22"/>
        </w:rPr>
        <w:t xml:space="preserve">However, if the Company </w:t>
      </w:r>
      <w:proofErr w:type="gramStart"/>
      <w:r w:rsidR="004B4AB3" w:rsidRPr="00124CE3">
        <w:rPr>
          <w:rFonts w:ascii="Arial" w:hAnsi="Arial" w:cs="Arial"/>
          <w:bCs/>
          <w:color w:val="808080" w:themeColor="background1" w:themeShade="80"/>
          <w:sz w:val="22"/>
          <w:szCs w:val="22"/>
        </w:rPr>
        <w:t>entered</w:t>
      </w:r>
      <w:r w:rsidRPr="00124CE3">
        <w:rPr>
          <w:rFonts w:ascii="Arial" w:hAnsi="Arial" w:cs="Arial"/>
          <w:bCs/>
          <w:color w:val="808080" w:themeColor="background1" w:themeShade="80"/>
          <w:sz w:val="22"/>
          <w:szCs w:val="22"/>
        </w:rPr>
        <w:t xml:space="preserve"> </w:t>
      </w:r>
      <w:r w:rsidR="004B4AB3" w:rsidRPr="00124CE3">
        <w:rPr>
          <w:rFonts w:ascii="Arial" w:hAnsi="Arial" w:cs="Arial"/>
          <w:bCs/>
          <w:color w:val="808080" w:themeColor="background1" w:themeShade="80"/>
          <w:sz w:val="22"/>
          <w:szCs w:val="22"/>
        </w:rPr>
        <w:t>into</w:t>
      </w:r>
      <w:proofErr w:type="gramEnd"/>
      <w:r w:rsidR="004B4AB3" w:rsidRPr="00124CE3">
        <w:rPr>
          <w:rFonts w:ascii="Arial" w:hAnsi="Arial" w:cs="Arial"/>
          <w:bCs/>
          <w:color w:val="808080" w:themeColor="background1" w:themeShade="80"/>
          <w:sz w:val="22"/>
          <w:szCs w:val="22"/>
        </w:rPr>
        <w:t xml:space="preserve"> </w:t>
      </w:r>
      <w:r w:rsidRPr="00124CE3">
        <w:rPr>
          <w:rFonts w:ascii="Arial" w:hAnsi="Arial" w:cs="Arial"/>
          <w:bCs/>
          <w:color w:val="808080" w:themeColor="background1" w:themeShade="80"/>
          <w:sz w:val="22"/>
          <w:szCs w:val="22"/>
        </w:rPr>
        <w:t xml:space="preserve">the transaction in good faith to carry on business and in the believe that the transaction would benefit the company then there is no reliance on section 238.  </w:t>
      </w:r>
      <w:proofErr w:type="gramStart"/>
      <w:r w:rsidRPr="00124CE3">
        <w:rPr>
          <w:rFonts w:ascii="Arial" w:hAnsi="Arial" w:cs="Arial"/>
          <w:bCs/>
          <w:color w:val="808080" w:themeColor="background1" w:themeShade="80"/>
          <w:sz w:val="22"/>
          <w:szCs w:val="22"/>
        </w:rPr>
        <w:t>If</w:t>
      </w:r>
      <w:proofErr w:type="gramEnd"/>
      <w:r w:rsidRPr="00124CE3">
        <w:rPr>
          <w:rFonts w:ascii="Arial" w:hAnsi="Arial" w:cs="Arial"/>
          <w:bCs/>
          <w:color w:val="808080" w:themeColor="background1" w:themeShade="80"/>
          <w:sz w:val="22"/>
          <w:szCs w:val="22"/>
        </w:rPr>
        <w:t xml:space="preserve"> </w:t>
      </w:r>
      <w:r w:rsidR="008E3573" w:rsidRPr="00124CE3">
        <w:rPr>
          <w:rFonts w:ascii="Arial" w:hAnsi="Arial" w:cs="Arial"/>
          <w:bCs/>
          <w:color w:val="808080" w:themeColor="background1" w:themeShade="80"/>
          <w:sz w:val="22"/>
          <w:szCs w:val="22"/>
        </w:rPr>
        <w:t>however, it</w:t>
      </w:r>
      <w:r w:rsidRPr="00124CE3">
        <w:rPr>
          <w:rFonts w:ascii="Arial" w:hAnsi="Arial" w:cs="Arial"/>
          <w:bCs/>
          <w:color w:val="808080" w:themeColor="background1" w:themeShade="80"/>
          <w:sz w:val="22"/>
          <w:szCs w:val="22"/>
        </w:rPr>
        <w:t xml:space="preserve"> is concluded that th</w:t>
      </w:r>
      <w:r w:rsidR="004B4AB3" w:rsidRPr="00124CE3">
        <w:rPr>
          <w:rFonts w:ascii="Arial" w:hAnsi="Arial" w:cs="Arial"/>
          <w:bCs/>
          <w:color w:val="808080" w:themeColor="background1" w:themeShade="80"/>
          <w:sz w:val="22"/>
          <w:szCs w:val="22"/>
        </w:rPr>
        <w:t xml:space="preserve">e transaction was made at an undervalue or a preference, the liquidator may approach the court in terms of section 238 of the act, and request the court to make an order restoring the position to what it would have been if the transaction had not been entered into.    </w:t>
      </w:r>
    </w:p>
    <w:p w14:paraId="7D381D78" w14:textId="77777777" w:rsidR="00B007AD" w:rsidRPr="00124CE3" w:rsidRDefault="00B007AD" w:rsidP="007E2919">
      <w:pPr>
        <w:rPr>
          <w:rFonts w:ascii="Arial" w:hAnsi="Arial" w:cs="Arial"/>
          <w:bCs/>
          <w:color w:val="808080" w:themeColor="background1" w:themeShade="80"/>
          <w:sz w:val="22"/>
          <w:szCs w:val="22"/>
        </w:rPr>
      </w:pPr>
    </w:p>
    <w:p w14:paraId="070ABF9B" w14:textId="7A5E92D7" w:rsidR="007E2919" w:rsidRPr="00124CE3" w:rsidRDefault="008569AE" w:rsidP="007E2919">
      <w:pPr>
        <w:rPr>
          <w:rFonts w:ascii="Arial" w:hAnsi="Arial" w:cs="Arial"/>
          <w:bCs/>
          <w:color w:val="808080" w:themeColor="background1" w:themeShade="80"/>
          <w:sz w:val="22"/>
          <w:szCs w:val="22"/>
        </w:rPr>
      </w:pPr>
      <w:r w:rsidRPr="00124CE3">
        <w:rPr>
          <w:rFonts w:ascii="Arial" w:hAnsi="Arial" w:cs="Arial"/>
          <w:bCs/>
          <w:color w:val="808080" w:themeColor="background1" w:themeShade="80"/>
          <w:sz w:val="22"/>
          <w:szCs w:val="22"/>
        </w:rPr>
        <w:t>Section 239 of the Act may also be applicable.  The liquidator must determine whether the director was or could have been a creditor in the normal cause of the liquidation thereby preferring the director by placing her in a better financial position, then there is a presumption that the company was influenced by a desire to prefer that person which shi</w:t>
      </w:r>
      <w:r w:rsidR="00B007AD" w:rsidRPr="00124CE3">
        <w:rPr>
          <w:rFonts w:ascii="Arial" w:hAnsi="Arial" w:cs="Arial"/>
          <w:bCs/>
          <w:color w:val="808080" w:themeColor="background1" w:themeShade="80"/>
          <w:sz w:val="22"/>
          <w:szCs w:val="22"/>
        </w:rPr>
        <w:t>fts</w:t>
      </w:r>
      <w:r w:rsidRPr="00124CE3">
        <w:rPr>
          <w:rFonts w:ascii="Arial" w:hAnsi="Arial" w:cs="Arial"/>
          <w:bCs/>
          <w:color w:val="808080" w:themeColor="background1" w:themeShade="80"/>
          <w:sz w:val="22"/>
          <w:szCs w:val="22"/>
        </w:rPr>
        <w:t xml:space="preserve"> the burden of proof onto the connected person to rebut that presumption.   </w:t>
      </w:r>
    </w:p>
    <w:p w14:paraId="2E07F8C4" w14:textId="77777777" w:rsidR="00A92730" w:rsidRDefault="00A92730"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6F38B806" w14:textId="074938BD" w:rsidR="009452DF" w:rsidRPr="00124CE3" w:rsidRDefault="008E3573" w:rsidP="009452DF">
      <w:pPr>
        <w:jc w:val="both"/>
        <w:rPr>
          <w:rFonts w:ascii="Arial" w:hAnsi="Arial" w:cs="Arial"/>
          <w:color w:val="808080" w:themeColor="background1" w:themeShade="80"/>
          <w:sz w:val="22"/>
          <w:szCs w:val="22"/>
        </w:rPr>
      </w:pPr>
      <w:r w:rsidRPr="00124CE3">
        <w:rPr>
          <w:rFonts w:ascii="Arial" w:hAnsi="Arial" w:cs="Arial"/>
          <w:color w:val="808080" w:themeColor="background1" w:themeShade="80"/>
          <w:sz w:val="22"/>
          <w:szCs w:val="22"/>
        </w:rPr>
        <w:t xml:space="preserve">My advice to the liquidator is to ascertain whether the payment to Hard and Fast Ltd constitutes preferring Hard and Fast Ltd </w:t>
      </w:r>
      <w:proofErr w:type="gramStart"/>
      <w:r w:rsidRPr="00124CE3">
        <w:rPr>
          <w:rFonts w:ascii="Arial" w:hAnsi="Arial" w:cs="Arial"/>
          <w:color w:val="808080" w:themeColor="background1" w:themeShade="80"/>
          <w:sz w:val="22"/>
          <w:szCs w:val="22"/>
        </w:rPr>
        <w:t>above</w:t>
      </w:r>
      <w:proofErr w:type="gramEnd"/>
      <w:r w:rsidRPr="00124CE3">
        <w:rPr>
          <w:rFonts w:ascii="Arial" w:hAnsi="Arial" w:cs="Arial"/>
          <w:color w:val="808080" w:themeColor="background1" w:themeShade="80"/>
          <w:sz w:val="22"/>
          <w:szCs w:val="22"/>
        </w:rPr>
        <w:t xml:space="preserve"> the other creditors of the company.  Section 238 and 239 </w:t>
      </w:r>
      <w:proofErr w:type="gramStart"/>
      <w:r w:rsidRPr="00124CE3">
        <w:rPr>
          <w:rFonts w:ascii="Arial" w:hAnsi="Arial" w:cs="Arial"/>
          <w:color w:val="808080" w:themeColor="background1" w:themeShade="80"/>
          <w:sz w:val="22"/>
          <w:szCs w:val="22"/>
        </w:rPr>
        <w:t>is</w:t>
      </w:r>
      <w:proofErr w:type="gramEnd"/>
      <w:r w:rsidRPr="00124CE3">
        <w:rPr>
          <w:rFonts w:ascii="Arial" w:hAnsi="Arial" w:cs="Arial"/>
          <w:color w:val="808080" w:themeColor="background1" w:themeShade="80"/>
          <w:sz w:val="22"/>
          <w:szCs w:val="22"/>
        </w:rPr>
        <w:t xml:space="preserve"> applicable in this instance as the purpose of Section 239 of the Act is to prevent a company, just before entering a formal insolvency procedure, from placing one of its creditors in a better position than other creditors.  Especially where an arrangement for payment was made with one creditor, thereby giving it </w:t>
      </w:r>
      <w:r w:rsidR="008569AE" w:rsidRPr="00124CE3">
        <w:rPr>
          <w:rFonts w:ascii="Arial" w:hAnsi="Arial" w:cs="Arial"/>
          <w:color w:val="808080" w:themeColor="background1" w:themeShade="80"/>
          <w:sz w:val="22"/>
          <w:szCs w:val="22"/>
        </w:rPr>
        <w:t xml:space="preserve">preference where previously this creditor only had priority as an unsecured creditor.  </w:t>
      </w:r>
      <w:r w:rsidRPr="00124CE3">
        <w:rPr>
          <w:rFonts w:ascii="Arial" w:hAnsi="Arial" w:cs="Arial"/>
          <w:color w:val="808080" w:themeColor="background1" w:themeShade="80"/>
          <w:sz w:val="22"/>
          <w:szCs w:val="22"/>
        </w:rPr>
        <w:t xml:space="preserve"> </w:t>
      </w:r>
    </w:p>
    <w:p w14:paraId="74648295" w14:textId="77777777" w:rsidR="006C4B86" w:rsidRPr="00124CE3" w:rsidRDefault="006C4B86" w:rsidP="009452DF">
      <w:pPr>
        <w:jc w:val="both"/>
        <w:rPr>
          <w:rFonts w:ascii="Arial" w:hAnsi="Arial" w:cs="Arial"/>
          <w:color w:val="808080" w:themeColor="background1" w:themeShade="80"/>
          <w:sz w:val="22"/>
          <w:szCs w:val="22"/>
        </w:rPr>
      </w:pPr>
    </w:p>
    <w:p w14:paraId="70C6A8B6" w14:textId="45925F1B" w:rsidR="00126A4D" w:rsidRPr="00124CE3" w:rsidRDefault="00D34E94" w:rsidP="006C4B86">
      <w:pPr>
        <w:jc w:val="both"/>
        <w:rPr>
          <w:rFonts w:ascii="Arial" w:hAnsi="Arial" w:cs="Arial"/>
          <w:color w:val="808080" w:themeColor="background1" w:themeShade="80"/>
          <w:sz w:val="22"/>
          <w:szCs w:val="22"/>
        </w:rPr>
      </w:pPr>
      <w:r w:rsidRPr="00124CE3">
        <w:rPr>
          <w:rFonts w:ascii="Arial" w:hAnsi="Arial" w:cs="Arial"/>
          <w:color w:val="808080" w:themeColor="background1" w:themeShade="80"/>
          <w:sz w:val="22"/>
          <w:szCs w:val="22"/>
        </w:rPr>
        <w:t xml:space="preserve">The liquidator in terms of section 239 must show that </w:t>
      </w:r>
      <w:r w:rsidR="006C4B86" w:rsidRPr="00124CE3">
        <w:rPr>
          <w:rFonts w:ascii="Arial" w:hAnsi="Arial" w:cs="Arial"/>
          <w:color w:val="808080" w:themeColor="background1" w:themeShade="80"/>
          <w:sz w:val="22"/>
          <w:szCs w:val="22"/>
        </w:rPr>
        <w:t xml:space="preserve">Hard and Fast Ltd whom was alleged to have been preferred, at the time of the agreement and subsequent payment, was in fact a creditor of the company; and or that the company had done something which had the effect of putting Hard and fast Ltd in a better position in relation to other creditors and or when Hard and Fast was given preference the company was influenced by a desire to produce the effect of preference and that this preference was given at a relevant time.  </w:t>
      </w:r>
      <w:r w:rsidR="008A59CF" w:rsidRPr="00124CE3">
        <w:rPr>
          <w:rFonts w:ascii="Arial" w:hAnsi="Arial" w:cs="Arial"/>
          <w:color w:val="808080" w:themeColor="background1" w:themeShade="80"/>
          <w:sz w:val="22"/>
          <w:szCs w:val="22"/>
        </w:rPr>
        <w:t xml:space="preserve">The burden of prove rests on the officeholder.  The fact that pressure was applied by Hard and fast is not relevant.  The question of pressure should be considered relevant only to whether there was requisite desire, and it is </w:t>
      </w:r>
      <w:r w:rsidR="0094660B" w:rsidRPr="00124CE3">
        <w:rPr>
          <w:rFonts w:ascii="Arial" w:hAnsi="Arial" w:cs="Arial"/>
          <w:color w:val="808080" w:themeColor="background1" w:themeShade="80"/>
          <w:sz w:val="22"/>
          <w:szCs w:val="22"/>
        </w:rPr>
        <w:t>a difficult</w:t>
      </w:r>
      <w:r w:rsidR="008A59CF" w:rsidRPr="00124CE3">
        <w:rPr>
          <w:rFonts w:ascii="Arial" w:hAnsi="Arial" w:cs="Arial"/>
          <w:color w:val="808080" w:themeColor="background1" w:themeShade="80"/>
          <w:sz w:val="22"/>
          <w:szCs w:val="22"/>
        </w:rPr>
        <w:t xml:space="preserve"> fact to establish.      </w:t>
      </w: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1"/>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0297B" w14:textId="77777777" w:rsidR="006A33E2" w:rsidRDefault="006A33E2" w:rsidP="00241B44">
      <w:r>
        <w:separator/>
      </w:r>
    </w:p>
  </w:endnote>
  <w:endnote w:type="continuationSeparator" w:id="0">
    <w:p w14:paraId="17ED5E81" w14:textId="77777777" w:rsidR="006A33E2" w:rsidRDefault="006A33E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62F610ED" w:rsidR="00241FA3" w:rsidRPr="00A84235" w:rsidRDefault="0074119F" w:rsidP="009B4976">
    <w:pPr>
      <w:pStyle w:val="Footer"/>
      <w:ind w:right="360"/>
      <w:rPr>
        <w:rFonts w:ascii="Avenir Next" w:hAnsi="Avenir Next" w:cs="Arial"/>
        <w:sz w:val="22"/>
        <w:szCs w:val="22"/>
        <w:lang w:val="en-GB"/>
      </w:rPr>
    </w:pPr>
    <w:r>
      <w:rPr>
        <w:rFonts w:ascii="Avenir Next" w:hAnsi="Avenir Next" w:cs="Arial"/>
        <w:sz w:val="22"/>
        <w:szCs w:val="22"/>
        <w:lang w:val="en-GB"/>
      </w:rPr>
      <w:t>202223-861</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91F71" w14:textId="77777777" w:rsidR="006A33E2" w:rsidRDefault="006A33E2" w:rsidP="00241B44">
      <w:r>
        <w:separator/>
      </w:r>
    </w:p>
  </w:footnote>
  <w:footnote w:type="continuationSeparator" w:id="0">
    <w:p w14:paraId="4C75A143" w14:textId="77777777" w:rsidR="006A33E2" w:rsidRDefault="006A33E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91A21"/>
    <w:multiLevelType w:val="hybridMultilevel"/>
    <w:tmpl w:val="314E06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5228E7"/>
    <w:multiLevelType w:val="hybridMultilevel"/>
    <w:tmpl w:val="97481C4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C25395"/>
    <w:multiLevelType w:val="hybridMultilevel"/>
    <w:tmpl w:val="5FFE128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15:restartNumberingAfterBreak="0">
    <w:nsid w:val="4E387584"/>
    <w:multiLevelType w:val="hybridMultilevel"/>
    <w:tmpl w:val="505898AE"/>
    <w:lvl w:ilvl="0" w:tplc="FB4AF58A">
      <w:start w:val="1"/>
      <w:numFmt w:val="lowerRoman"/>
      <w:lvlText w:val="(%1)"/>
      <w:lvlJc w:val="left"/>
      <w:pPr>
        <w:ind w:left="720" w:hanging="360"/>
      </w:pPr>
      <w:rPr>
        <w:rFonts w:ascii="Avenir Next" w:eastAsia="Times New Roman" w:hAnsi="Avenir Next"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7"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AA102F"/>
    <w:multiLevelType w:val="hybridMultilevel"/>
    <w:tmpl w:val="BA6A27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B441B0"/>
    <w:multiLevelType w:val="hybridMultilevel"/>
    <w:tmpl w:val="923CA50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036584449">
    <w:abstractNumId w:val="5"/>
  </w:num>
  <w:num w:numId="2" w16cid:durableId="917246890">
    <w:abstractNumId w:val="2"/>
  </w:num>
  <w:num w:numId="3" w16cid:durableId="100734066">
    <w:abstractNumId w:val="0"/>
  </w:num>
  <w:num w:numId="4" w16cid:durableId="983311177">
    <w:abstractNumId w:val="11"/>
  </w:num>
  <w:num w:numId="5" w16cid:durableId="2070227835">
    <w:abstractNumId w:val="14"/>
  </w:num>
  <w:num w:numId="6" w16cid:durableId="875629272">
    <w:abstractNumId w:val="3"/>
  </w:num>
  <w:num w:numId="7" w16cid:durableId="75636026">
    <w:abstractNumId w:val="15"/>
  </w:num>
  <w:num w:numId="8" w16cid:durableId="1834909638">
    <w:abstractNumId w:val="20"/>
  </w:num>
  <w:num w:numId="9" w16cid:durableId="397678778">
    <w:abstractNumId w:val="12"/>
  </w:num>
  <w:num w:numId="10" w16cid:durableId="435910007">
    <w:abstractNumId w:val="21"/>
  </w:num>
  <w:num w:numId="11" w16cid:durableId="1355840010">
    <w:abstractNumId w:val="7"/>
  </w:num>
  <w:num w:numId="12" w16cid:durableId="1321234424">
    <w:abstractNumId w:val="17"/>
  </w:num>
  <w:num w:numId="13" w16cid:durableId="706414271">
    <w:abstractNumId w:val="13"/>
  </w:num>
  <w:num w:numId="14" w16cid:durableId="1472215620">
    <w:abstractNumId w:val="6"/>
  </w:num>
  <w:num w:numId="15" w16cid:durableId="73742758">
    <w:abstractNumId w:val="16"/>
  </w:num>
  <w:num w:numId="16" w16cid:durableId="1861628724">
    <w:abstractNumId w:val="18"/>
  </w:num>
  <w:num w:numId="17" w16cid:durableId="1910387691">
    <w:abstractNumId w:val="10"/>
  </w:num>
  <w:num w:numId="18" w16cid:durableId="1245383774">
    <w:abstractNumId w:val="9"/>
  </w:num>
  <w:num w:numId="19" w16cid:durableId="1218933949">
    <w:abstractNumId w:val="8"/>
  </w:num>
  <w:num w:numId="20" w16cid:durableId="1388719001">
    <w:abstractNumId w:val="22"/>
  </w:num>
  <w:num w:numId="21" w16cid:durableId="2048408737">
    <w:abstractNumId w:val="4"/>
  </w:num>
  <w:num w:numId="22" w16cid:durableId="1620798061">
    <w:abstractNumId w:val="1"/>
  </w:num>
  <w:num w:numId="23" w16cid:durableId="78531975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209B"/>
    <w:rsid w:val="00020557"/>
    <w:rsid w:val="00021FC2"/>
    <w:rsid w:val="000250C7"/>
    <w:rsid w:val="00026F16"/>
    <w:rsid w:val="00037621"/>
    <w:rsid w:val="00044D46"/>
    <w:rsid w:val="00045088"/>
    <w:rsid w:val="00045904"/>
    <w:rsid w:val="000502FD"/>
    <w:rsid w:val="00065166"/>
    <w:rsid w:val="00082609"/>
    <w:rsid w:val="000851CC"/>
    <w:rsid w:val="000855F3"/>
    <w:rsid w:val="00087F21"/>
    <w:rsid w:val="00093BE8"/>
    <w:rsid w:val="000A407B"/>
    <w:rsid w:val="000A68ED"/>
    <w:rsid w:val="000B3C68"/>
    <w:rsid w:val="000B5FF1"/>
    <w:rsid w:val="000B609F"/>
    <w:rsid w:val="000D10C6"/>
    <w:rsid w:val="000D55A8"/>
    <w:rsid w:val="000E4841"/>
    <w:rsid w:val="000F1677"/>
    <w:rsid w:val="000F3D6C"/>
    <w:rsid w:val="00101694"/>
    <w:rsid w:val="00101707"/>
    <w:rsid w:val="00102CC9"/>
    <w:rsid w:val="0010593A"/>
    <w:rsid w:val="0011473D"/>
    <w:rsid w:val="00115C85"/>
    <w:rsid w:val="00123855"/>
    <w:rsid w:val="00124CE3"/>
    <w:rsid w:val="0012574A"/>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6097"/>
    <w:rsid w:val="001A7E9A"/>
    <w:rsid w:val="001B0F70"/>
    <w:rsid w:val="001B5016"/>
    <w:rsid w:val="001C45FC"/>
    <w:rsid w:val="001D0469"/>
    <w:rsid w:val="001D11E1"/>
    <w:rsid w:val="001D29C0"/>
    <w:rsid w:val="001D4862"/>
    <w:rsid w:val="001E172D"/>
    <w:rsid w:val="001E25B9"/>
    <w:rsid w:val="001E38B8"/>
    <w:rsid w:val="001E49E0"/>
    <w:rsid w:val="001E7B5A"/>
    <w:rsid w:val="001F3C98"/>
    <w:rsid w:val="001F7412"/>
    <w:rsid w:val="0020090A"/>
    <w:rsid w:val="0020204E"/>
    <w:rsid w:val="00202DFE"/>
    <w:rsid w:val="0020725B"/>
    <w:rsid w:val="002110F1"/>
    <w:rsid w:val="00212001"/>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1E5D"/>
    <w:rsid w:val="002F3440"/>
    <w:rsid w:val="002F384E"/>
    <w:rsid w:val="002F75A3"/>
    <w:rsid w:val="002F77D6"/>
    <w:rsid w:val="00303C2F"/>
    <w:rsid w:val="00307F6F"/>
    <w:rsid w:val="00311816"/>
    <w:rsid w:val="003144EF"/>
    <w:rsid w:val="00314F32"/>
    <w:rsid w:val="00326292"/>
    <w:rsid w:val="00326415"/>
    <w:rsid w:val="00330937"/>
    <w:rsid w:val="00330F31"/>
    <w:rsid w:val="00334648"/>
    <w:rsid w:val="0033768C"/>
    <w:rsid w:val="00337938"/>
    <w:rsid w:val="00340769"/>
    <w:rsid w:val="00341AA6"/>
    <w:rsid w:val="00361A0A"/>
    <w:rsid w:val="0036440E"/>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C4471"/>
    <w:rsid w:val="003D0A6D"/>
    <w:rsid w:val="003E0B16"/>
    <w:rsid w:val="003E1BBF"/>
    <w:rsid w:val="003E67D1"/>
    <w:rsid w:val="00404329"/>
    <w:rsid w:val="00405DC1"/>
    <w:rsid w:val="00415F1F"/>
    <w:rsid w:val="0042108F"/>
    <w:rsid w:val="00427808"/>
    <w:rsid w:val="00430FED"/>
    <w:rsid w:val="00432CA1"/>
    <w:rsid w:val="00434A8C"/>
    <w:rsid w:val="00435114"/>
    <w:rsid w:val="00437297"/>
    <w:rsid w:val="00444284"/>
    <w:rsid w:val="00445CE6"/>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B4AB3"/>
    <w:rsid w:val="004D1A5A"/>
    <w:rsid w:val="004D2FFF"/>
    <w:rsid w:val="004D3721"/>
    <w:rsid w:val="004D64F9"/>
    <w:rsid w:val="004E3A6B"/>
    <w:rsid w:val="004E622C"/>
    <w:rsid w:val="004F5FDF"/>
    <w:rsid w:val="00504C9F"/>
    <w:rsid w:val="005177FE"/>
    <w:rsid w:val="00520242"/>
    <w:rsid w:val="0052263B"/>
    <w:rsid w:val="00524728"/>
    <w:rsid w:val="005331CA"/>
    <w:rsid w:val="00534080"/>
    <w:rsid w:val="00537970"/>
    <w:rsid w:val="00540E3A"/>
    <w:rsid w:val="00544127"/>
    <w:rsid w:val="005463A9"/>
    <w:rsid w:val="005476B8"/>
    <w:rsid w:val="00553EB2"/>
    <w:rsid w:val="00560534"/>
    <w:rsid w:val="0056391B"/>
    <w:rsid w:val="005650E2"/>
    <w:rsid w:val="00567AD7"/>
    <w:rsid w:val="00575B2D"/>
    <w:rsid w:val="005833D0"/>
    <w:rsid w:val="005846F3"/>
    <w:rsid w:val="0058622F"/>
    <w:rsid w:val="005862F3"/>
    <w:rsid w:val="00592F82"/>
    <w:rsid w:val="005A0CCA"/>
    <w:rsid w:val="005A1083"/>
    <w:rsid w:val="005A6FF2"/>
    <w:rsid w:val="005A726D"/>
    <w:rsid w:val="005B09CC"/>
    <w:rsid w:val="005B67AC"/>
    <w:rsid w:val="005B79F4"/>
    <w:rsid w:val="005B7DE9"/>
    <w:rsid w:val="005C407C"/>
    <w:rsid w:val="005C4FB5"/>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3786"/>
    <w:rsid w:val="006153EC"/>
    <w:rsid w:val="00621A17"/>
    <w:rsid w:val="00627CC9"/>
    <w:rsid w:val="00627E7B"/>
    <w:rsid w:val="00630542"/>
    <w:rsid w:val="00632E44"/>
    <w:rsid w:val="0063381C"/>
    <w:rsid w:val="00634622"/>
    <w:rsid w:val="00636808"/>
    <w:rsid w:val="00641515"/>
    <w:rsid w:val="006457B6"/>
    <w:rsid w:val="00654C2F"/>
    <w:rsid w:val="00657087"/>
    <w:rsid w:val="006624AB"/>
    <w:rsid w:val="006639DB"/>
    <w:rsid w:val="006661EF"/>
    <w:rsid w:val="00677AEB"/>
    <w:rsid w:val="00680EF2"/>
    <w:rsid w:val="00687A1D"/>
    <w:rsid w:val="006925C1"/>
    <w:rsid w:val="00697EA1"/>
    <w:rsid w:val="006A2646"/>
    <w:rsid w:val="006A33E2"/>
    <w:rsid w:val="006A6530"/>
    <w:rsid w:val="006B435A"/>
    <w:rsid w:val="006B4A63"/>
    <w:rsid w:val="006B4C64"/>
    <w:rsid w:val="006C4B86"/>
    <w:rsid w:val="006D282B"/>
    <w:rsid w:val="006D6BD5"/>
    <w:rsid w:val="006E0D3B"/>
    <w:rsid w:val="006E481A"/>
    <w:rsid w:val="006E5298"/>
    <w:rsid w:val="006F4A78"/>
    <w:rsid w:val="006F5D68"/>
    <w:rsid w:val="006F734A"/>
    <w:rsid w:val="00700D83"/>
    <w:rsid w:val="00704852"/>
    <w:rsid w:val="0070524B"/>
    <w:rsid w:val="007074E9"/>
    <w:rsid w:val="00713DA4"/>
    <w:rsid w:val="00714BF1"/>
    <w:rsid w:val="007152E8"/>
    <w:rsid w:val="00721383"/>
    <w:rsid w:val="0073158B"/>
    <w:rsid w:val="007333CC"/>
    <w:rsid w:val="0073399A"/>
    <w:rsid w:val="00740DAD"/>
    <w:rsid w:val="0074119F"/>
    <w:rsid w:val="00742AF3"/>
    <w:rsid w:val="00751FAB"/>
    <w:rsid w:val="007603F5"/>
    <w:rsid w:val="00763348"/>
    <w:rsid w:val="00764DB0"/>
    <w:rsid w:val="00766D86"/>
    <w:rsid w:val="0076764D"/>
    <w:rsid w:val="0077498C"/>
    <w:rsid w:val="007809BC"/>
    <w:rsid w:val="00784128"/>
    <w:rsid w:val="00786694"/>
    <w:rsid w:val="00787BCC"/>
    <w:rsid w:val="00793173"/>
    <w:rsid w:val="0079581F"/>
    <w:rsid w:val="007A2A33"/>
    <w:rsid w:val="007A5171"/>
    <w:rsid w:val="007B4758"/>
    <w:rsid w:val="007B5C89"/>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33EE8"/>
    <w:rsid w:val="00851245"/>
    <w:rsid w:val="00856395"/>
    <w:rsid w:val="008569AE"/>
    <w:rsid w:val="00867701"/>
    <w:rsid w:val="00871C74"/>
    <w:rsid w:val="00871E16"/>
    <w:rsid w:val="008723F3"/>
    <w:rsid w:val="00876F56"/>
    <w:rsid w:val="00881DE6"/>
    <w:rsid w:val="008837A6"/>
    <w:rsid w:val="00885BFE"/>
    <w:rsid w:val="0089145D"/>
    <w:rsid w:val="00891690"/>
    <w:rsid w:val="008A4DF2"/>
    <w:rsid w:val="008A59CF"/>
    <w:rsid w:val="008A6CFE"/>
    <w:rsid w:val="008B5333"/>
    <w:rsid w:val="008B58D5"/>
    <w:rsid w:val="008B6223"/>
    <w:rsid w:val="008B72B8"/>
    <w:rsid w:val="008C66E0"/>
    <w:rsid w:val="008D1616"/>
    <w:rsid w:val="008E3339"/>
    <w:rsid w:val="008E3573"/>
    <w:rsid w:val="008F20FC"/>
    <w:rsid w:val="008F5FFE"/>
    <w:rsid w:val="00905A43"/>
    <w:rsid w:val="00912C79"/>
    <w:rsid w:val="00921B8C"/>
    <w:rsid w:val="00924DAF"/>
    <w:rsid w:val="00931D14"/>
    <w:rsid w:val="00942123"/>
    <w:rsid w:val="009452DF"/>
    <w:rsid w:val="0094660B"/>
    <w:rsid w:val="00951AA8"/>
    <w:rsid w:val="0095207B"/>
    <w:rsid w:val="00962045"/>
    <w:rsid w:val="0096291D"/>
    <w:rsid w:val="00980E61"/>
    <w:rsid w:val="00991407"/>
    <w:rsid w:val="00991428"/>
    <w:rsid w:val="009922C1"/>
    <w:rsid w:val="00992676"/>
    <w:rsid w:val="009954B2"/>
    <w:rsid w:val="00996691"/>
    <w:rsid w:val="009A3AB7"/>
    <w:rsid w:val="009B0723"/>
    <w:rsid w:val="009B07AD"/>
    <w:rsid w:val="009B0883"/>
    <w:rsid w:val="009B15E2"/>
    <w:rsid w:val="009B4976"/>
    <w:rsid w:val="009C0B8E"/>
    <w:rsid w:val="009C1BC8"/>
    <w:rsid w:val="009C241C"/>
    <w:rsid w:val="009C2442"/>
    <w:rsid w:val="009D0811"/>
    <w:rsid w:val="009D0EE1"/>
    <w:rsid w:val="009D3AF0"/>
    <w:rsid w:val="009E2AEB"/>
    <w:rsid w:val="009E2E27"/>
    <w:rsid w:val="009E45DF"/>
    <w:rsid w:val="009E4DE3"/>
    <w:rsid w:val="009F275E"/>
    <w:rsid w:val="00A02E1A"/>
    <w:rsid w:val="00A047EE"/>
    <w:rsid w:val="00A2274A"/>
    <w:rsid w:val="00A235B7"/>
    <w:rsid w:val="00A27A7A"/>
    <w:rsid w:val="00A34ABE"/>
    <w:rsid w:val="00A407EF"/>
    <w:rsid w:val="00A42A07"/>
    <w:rsid w:val="00A43FB2"/>
    <w:rsid w:val="00A454F0"/>
    <w:rsid w:val="00A46B4C"/>
    <w:rsid w:val="00A5117B"/>
    <w:rsid w:val="00A56D34"/>
    <w:rsid w:val="00A60074"/>
    <w:rsid w:val="00A6627C"/>
    <w:rsid w:val="00A71019"/>
    <w:rsid w:val="00A75D82"/>
    <w:rsid w:val="00A81029"/>
    <w:rsid w:val="00A84235"/>
    <w:rsid w:val="00A845F5"/>
    <w:rsid w:val="00A92730"/>
    <w:rsid w:val="00A96489"/>
    <w:rsid w:val="00AA2435"/>
    <w:rsid w:val="00AB2425"/>
    <w:rsid w:val="00AB685C"/>
    <w:rsid w:val="00AB6C2D"/>
    <w:rsid w:val="00AC08F7"/>
    <w:rsid w:val="00AC317D"/>
    <w:rsid w:val="00AC3839"/>
    <w:rsid w:val="00AC7082"/>
    <w:rsid w:val="00AD4BE8"/>
    <w:rsid w:val="00AE5B6F"/>
    <w:rsid w:val="00AF228E"/>
    <w:rsid w:val="00B007AD"/>
    <w:rsid w:val="00B016A8"/>
    <w:rsid w:val="00B04033"/>
    <w:rsid w:val="00B14819"/>
    <w:rsid w:val="00B15E2F"/>
    <w:rsid w:val="00B17AA9"/>
    <w:rsid w:val="00B245DA"/>
    <w:rsid w:val="00B44713"/>
    <w:rsid w:val="00B455E5"/>
    <w:rsid w:val="00B51B95"/>
    <w:rsid w:val="00B56103"/>
    <w:rsid w:val="00B604A1"/>
    <w:rsid w:val="00B64929"/>
    <w:rsid w:val="00B736DF"/>
    <w:rsid w:val="00B743D6"/>
    <w:rsid w:val="00B74FBD"/>
    <w:rsid w:val="00B767F4"/>
    <w:rsid w:val="00B77F46"/>
    <w:rsid w:val="00B824DF"/>
    <w:rsid w:val="00B82586"/>
    <w:rsid w:val="00B829A3"/>
    <w:rsid w:val="00B86DB1"/>
    <w:rsid w:val="00B87869"/>
    <w:rsid w:val="00B9639B"/>
    <w:rsid w:val="00BA1CFD"/>
    <w:rsid w:val="00BB0F2B"/>
    <w:rsid w:val="00BE4FF3"/>
    <w:rsid w:val="00BF2C93"/>
    <w:rsid w:val="00BF50F7"/>
    <w:rsid w:val="00C02F29"/>
    <w:rsid w:val="00C17718"/>
    <w:rsid w:val="00C20AFE"/>
    <w:rsid w:val="00C22A25"/>
    <w:rsid w:val="00C305F5"/>
    <w:rsid w:val="00C309D9"/>
    <w:rsid w:val="00C35671"/>
    <w:rsid w:val="00C35B77"/>
    <w:rsid w:val="00C376EB"/>
    <w:rsid w:val="00C46A92"/>
    <w:rsid w:val="00C46EC1"/>
    <w:rsid w:val="00C52796"/>
    <w:rsid w:val="00C52915"/>
    <w:rsid w:val="00C53E2C"/>
    <w:rsid w:val="00C550C8"/>
    <w:rsid w:val="00C55824"/>
    <w:rsid w:val="00C56B61"/>
    <w:rsid w:val="00C606C3"/>
    <w:rsid w:val="00C620F4"/>
    <w:rsid w:val="00C65E96"/>
    <w:rsid w:val="00C72848"/>
    <w:rsid w:val="00C7736C"/>
    <w:rsid w:val="00C82ADD"/>
    <w:rsid w:val="00C82D87"/>
    <w:rsid w:val="00C8712A"/>
    <w:rsid w:val="00C902C8"/>
    <w:rsid w:val="00C91062"/>
    <w:rsid w:val="00C919D1"/>
    <w:rsid w:val="00C94FB8"/>
    <w:rsid w:val="00C963D3"/>
    <w:rsid w:val="00C96DCC"/>
    <w:rsid w:val="00CB1983"/>
    <w:rsid w:val="00CB2CBB"/>
    <w:rsid w:val="00CB595C"/>
    <w:rsid w:val="00CB7CAC"/>
    <w:rsid w:val="00CC5335"/>
    <w:rsid w:val="00CC5BA4"/>
    <w:rsid w:val="00CD4998"/>
    <w:rsid w:val="00CE1035"/>
    <w:rsid w:val="00CE6E50"/>
    <w:rsid w:val="00CF2819"/>
    <w:rsid w:val="00CF4F9D"/>
    <w:rsid w:val="00CF70DC"/>
    <w:rsid w:val="00D01697"/>
    <w:rsid w:val="00D143EA"/>
    <w:rsid w:val="00D148DC"/>
    <w:rsid w:val="00D17FDC"/>
    <w:rsid w:val="00D21D8C"/>
    <w:rsid w:val="00D34E94"/>
    <w:rsid w:val="00D445AD"/>
    <w:rsid w:val="00D46031"/>
    <w:rsid w:val="00D477C2"/>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D643B"/>
    <w:rsid w:val="00DE03AF"/>
    <w:rsid w:val="00DE121C"/>
    <w:rsid w:val="00DE6633"/>
    <w:rsid w:val="00DF75F8"/>
    <w:rsid w:val="00DF7A3A"/>
    <w:rsid w:val="00E00C00"/>
    <w:rsid w:val="00E07C5A"/>
    <w:rsid w:val="00E15BA9"/>
    <w:rsid w:val="00E26E19"/>
    <w:rsid w:val="00E31DF3"/>
    <w:rsid w:val="00E443D7"/>
    <w:rsid w:val="00E450A4"/>
    <w:rsid w:val="00E506BE"/>
    <w:rsid w:val="00E55547"/>
    <w:rsid w:val="00E57234"/>
    <w:rsid w:val="00E6302B"/>
    <w:rsid w:val="00E6452F"/>
    <w:rsid w:val="00E64F45"/>
    <w:rsid w:val="00E6742D"/>
    <w:rsid w:val="00E71CB0"/>
    <w:rsid w:val="00E77C3D"/>
    <w:rsid w:val="00E82F38"/>
    <w:rsid w:val="00E833F4"/>
    <w:rsid w:val="00E90991"/>
    <w:rsid w:val="00E909F0"/>
    <w:rsid w:val="00E90D47"/>
    <w:rsid w:val="00E93993"/>
    <w:rsid w:val="00E94797"/>
    <w:rsid w:val="00E9597C"/>
    <w:rsid w:val="00EA0913"/>
    <w:rsid w:val="00EA3B38"/>
    <w:rsid w:val="00EA5B00"/>
    <w:rsid w:val="00EB146B"/>
    <w:rsid w:val="00EB45AC"/>
    <w:rsid w:val="00EC441F"/>
    <w:rsid w:val="00EC4755"/>
    <w:rsid w:val="00EC6603"/>
    <w:rsid w:val="00ED0BC4"/>
    <w:rsid w:val="00ED447D"/>
    <w:rsid w:val="00EE4971"/>
    <w:rsid w:val="00EE6CB0"/>
    <w:rsid w:val="00EF090E"/>
    <w:rsid w:val="00EF5572"/>
    <w:rsid w:val="00F01D7D"/>
    <w:rsid w:val="00F033DA"/>
    <w:rsid w:val="00F06DC5"/>
    <w:rsid w:val="00F074BB"/>
    <w:rsid w:val="00F13691"/>
    <w:rsid w:val="00F13FB1"/>
    <w:rsid w:val="00F253AE"/>
    <w:rsid w:val="00F27CD8"/>
    <w:rsid w:val="00F30351"/>
    <w:rsid w:val="00F3323E"/>
    <w:rsid w:val="00F341F4"/>
    <w:rsid w:val="00F34F9D"/>
    <w:rsid w:val="00F35CCE"/>
    <w:rsid w:val="00F41146"/>
    <w:rsid w:val="00F5524B"/>
    <w:rsid w:val="00F60538"/>
    <w:rsid w:val="00F61DD2"/>
    <w:rsid w:val="00F62E7A"/>
    <w:rsid w:val="00F66AFF"/>
    <w:rsid w:val="00F70126"/>
    <w:rsid w:val="00F71433"/>
    <w:rsid w:val="00F72191"/>
    <w:rsid w:val="00F87B04"/>
    <w:rsid w:val="00F97C5B"/>
    <w:rsid w:val="00FA12B9"/>
    <w:rsid w:val="00FA3D50"/>
    <w:rsid w:val="00FA417D"/>
    <w:rsid w:val="00FB31D6"/>
    <w:rsid w:val="00FB396B"/>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6DBB"/>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3.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8A4935-74CC-4E45-908F-EB611FBC0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3366</Words>
  <Characters>19192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Christa Verster</cp:lastModifiedBy>
  <cp:revision>2</cp:revision>
  <cp:lastPrinted>2019-08-27T05:42:00Z</cp:lastPrinted>
  <dcterms:created xsi:type="dcterms:W3CDTF">2023-07-31T14:53:00Z</dcterms:created>
  <dcterms:modified xsi:type="dcterms:W3CDTF">2023-07-31T14:53:00Z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