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5965BF" w:rsidRDefault="004B23A2" w:rsidP="00592F82">
      <w:pPr>
        <w:jc w:val="center"/>
        <w:rPr>
          <w:rFonts w:ascii="Avenir Next" w:hAnsi="Avenir Next" w:cs="Arial"/>
          <w:b/>
          <w:sz w:val="22"/>
          <w:szCs w:val="22"/>
          <w:lang w:val="en-GB"/>
        </w:rPr>
      </w:pPr>
    </w:p>
    <w:p w14:paraId="7C54AAE0" w14:textId="77777777" w:rsidR="00397D3A" w:rsidRPr="005965BF" w:rsidRDefault="00397D3A" w:rsidP="00592F82">
      <w:pPr>
        <w:jc w:val="center"/>
        <w:rPr>
          <w:rFonts w:ascii="Avenir Next" w:hAnsi="Avenir Next" w:cs="Arial"/>
          <w:b/>
          <w:sz w:val="22"/>
          <w:szCs w:val="22"/>
          <w:lang w:val="en-GB"/>
        </w:rPr>
      </w:pPr>
    </w:p>
    <w:p w14:paraId="572C5201" w14:textId="77777777" w:rsidR="00437297" w:rsidRPr="005965BF" w:rsidRDefault="00437297" w:rsidP="00592F82">
      <w:pPr>
        <w:jc w:val="center"/>
        <w:rPr>
          <w:rFonts w:ascii="Avenir Next" w:hAnsi="Avenir Next" w:cs="Arial"/>
          <w:b/>
          <w:sz w:val="22"/>
          <w:szCs w:val="22"/>
          <w:lang w:val="en-GB"/>
        </w:rPr>
      </w:pPr>
    </w:p>
    <w:p w14:paraId="390FE93C" w14:textId="77777777" w:rsidR="00397D3A" w:rsidRPr="005965BF" w:rsidRDefault="00397D3A" w:rsidP="00592F82">
      <w:pPr>
        <w:jc w:val="center"/>
        <w:rPr>
          <w:rFonts w:ascii="Avenir Next" w:hAnsi="Avenir Next" w:cs="Arial"/>
          <w:b/>
          <w:sz w:val="22"/>
          <w:szCs w:val="22"/>
          <w:lang w:val="en-GB"/>
        </w:rPr>
      </w:pPr>
    </w:p>
    <w:p w14:paraId="32736BC7" w14:textId="77777777" w:rsidR="00E93993" w:rsidRPr="005965BF" w:rsidRDefault="00E93993" w:rsidP="00592F82">
      <w:pPr>
        <w:jc w:val="center"/>
        <w:rPr>
          <w:rFonts w:ascii="Avenir Next" w:hAnsi="Avenir Next" w:cs="Arial"/>
          <w:b/>
          <w:sz w:val="22"/>
          <w:szCs w:val="22"/>
          <w:lang w:val="en-GB"/>
        </w:rPr>
      </w:pPr>
    </w:p>
    <w:p w14:paraId="10FA87FD"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763FAE74" w14:textId="77777777" w:rsidR="0011473D" w:rsidRPr="005965BF" w:rsidRDefault="00C56B61"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 xml:space="preserve">SUMMATIVE (FORMAL) </w:t>
      </w:r>
      <w:r w:rsidR="009D0811" w:rsidRPr="005965BF">
        <w:rPr>
          <w:rFonts w:ascii="Avenir Next Demi Bold" w:hAnsi="Avenir Next Demi Bold" w:cs="Arial"/>
          <w:b/>
          <w:bCs/>
          <w:color w:val="000000" w:themeColor="text1"/>
          <w:sz w:val="22"/>
          <w:szCs w:val="22"/>
          <w:lang w:val="en-GB"/>
        </w:rPr>
        <w:t xml:space="preserve">ASSESSMENT: MODULE </w:t>
      </w:r>
      <w:r w:rsidR="00511CB4" w:rsidRPr="005965BF">
        <w:rPr>
          <w:rFonts w:ascii="Avenir Next Demi Bold" w:hAnsi="Avenir Next Demi Bold" w:cs="Arial"/>
          <w:b/>
          <w:bCs/>
          <w:color w:val="000000" w:themeColor="text1"/>
          <w:sz w:val="22"/>
          <w:szCs w:val="22"/>
          <w:lang w:val="en-GB"/>
        </w:rPr>
        <w:t>5B</w:t>
      </w:r>
    </w:p>
    <w:p w14:paraId="0414852A" w14:textId="77777777" w:rsidR="002638B0" w:rsidRPr="005965BF" w:rsidRDefault="002638B0"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2455AD3" w14:textId="77777777" w:rsidR="002638B0" w:rsidRPr="005965BF" w:rsidRDefault="00511CB4"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BRITISH VIRGIN ISLANDS</w:t>
      </w:r>
      <w:r w:rsidR="00766F06" w:rsidRPr="005965BF">
        <w:rPr>
          <w:rFonts w:ascii="Avenir Next Demi Bold" w:hAnsi="Avenir Next Demi Bold" w:cs="Arial"/>
          <w:b/>
          <w:bCs/>
          <w:color w:val="000000" w:themeColor="text1"/>
          <w:sz w:val="22"/>
          <w:szCs w:val="22"/>
          <w:lang w:val="en-GB"/>
        </w:rPr>
        <w:t xml:space="preserve"> (BVI)</w:t>
      </w:r>
    </w:p>
    <w:p w14:paraId="59BA1DD4"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4172B4D" w14:textId="77777777" w:rsidR="009D0811" w:rsidRPr="005965BF" w:rsidRDefault="009D0811" w:rsidP="00592F82">
      <w:pPr>
        <w:jc w:val="center"/>
        <w:rPr>
          <w:rFonts w:ascii="Avenir Next" w:hAnsi="Avenir Next" w:cs="Arial"/>
          <w:b/>
          <w:sz w:val="22"/>
          <w:szCs w:val="22"/>
          <w:lang w:val="en-GB"/>
        </w:rPr>
      </w:pPr>
    </w:p>
    <w:p w14:paraId="17E50849" w14:textId="77777777" w:rsidR="00E93993" w:rsidRPr="005965BF" w:rsidRDefault="00E93993" w:rsidP="00592F82">
      <w:pPr>
        <w:jc w:val="center"/>
        <w:rPr>
          <w:rFonts w:ascii="Avenir Next" w:hAnsi="Avenir Next" w:cs="Arial"/>
          <w:b/>
          <w:sz w:val="22"/>
          <w:szCs w:val="22"/>
          <w:lang w:val="en-GB"/>
        </w:rPr>
      </w:pPr>
    </w:p>
    <w:p w14:paraId="487B8DCB" w14:textId="77777777" w:rsidR="00397D3A" w:rsidRPr="005965BF" w:rsidRDefault="00397D3A" w:rsidP="00592F82">
      <w:pPr>
        <w:jc w:val="center"/>
        <w:rPr>
          <w:rFonts w:ascii="Avenir Next" w:hAnsi="Avenir Next" w:cs="Arial"/>
          <w:b/>
          <w:sz w:val="22"/>
          <w:szCs w:val="22"/>
          <w:lang w:val="en-GB"/>
        </w:rPr>
      </w:pPr>
    </w:p>
    <w:p w14:paraId="46FB8434" w14:textId="77777777" w:rsidR="00397D3A" w:rsidRPr="005965BF" w:rsidRDefault="00397D3A" w:rsidP="00592F82">
      <w:pPr>
        <w:jc w:val="center"/>
        <w:rPr>
          <w:rFonts w:ascii="Avenir Next" w:hAnsi="Avenir Next" w:cs="Arial"/>
          <w:b/>
          <w:sz w:val="22"/>
          <w:szCs w:val="22"/>
          <w:lang w:val="en-GB"/>
        </w:rPr>
      </w:pPr>
    </w:p>
    <w:p w14:paraId="3A0BA877" w14:textId="77777777" w:rsidR="00437297" w:rsidRPr="005965BF" w:rsidRDefault="00437297" w:rsidP="00592F82">
      <w:pPr>
        <w:jc w:val="center"/>
        <w:rPr>
          <w:rFonts w:ascii="Avenir Next" w:hAnsi="Avenir Next" w:cs="Arial"/>
          <w:b/>
          <w:sz w:val="22"/>
          <w:szCs w:val="22"/>
          <w:lang w:val="en-GB"/>
        </w:rPr>
      </w:pPr>
    </w:p>
    <w:p w14:paraId="6C4AB472" w14:textId="77777777" w:rsidR="00397D3A" w:rsidRPr="005965BF" w:rsidRDefault="00397D3A" w:rsidP="00592F82">
      <w:pPr>
        <w:jc w:val="center"/>
        <w:rPr>
          <w:rFonts w:ascii="Avenir Next" w:hAnsi="Avenir Next" w:cs="Arial"/>
          <w:b/>
          <w:sz w:val="22"/>
          <w:szCs w:val="22"/>
          <w:lang w:val="en-GB"/>
        </w:rPr>
      </w:pPr>
    </w:p>
    <w:p w14:paraId="08F963BE" w14:textId="77777777" w:rsidR="00397D3A" w:rsidRPr="005965BF" w:rsidRDefault="00397D3A" w:rsidP="00592F82">
      <w:pPr>
        <w:jc w:val="center"/>
        <w:rPr>
          <w:rFonts w:ascii="Avenir Next" w:hAnsi="Avenir Next" w:cs="Arial"/>
          <w:b/>
          <w:sz w:val="22"/>
          <w:szCs w:val="22"/>
          <w:lang w:val="en-GB"/>
        </w:rPr>
      </w:pPr>
    </w:p>
    <w:p w14:paraId="627419E8"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w:hAnsi="Avenir Next" w:cs="Arial"/>
          <w:bCs/>
          <w:color w:val="767171" w:themeColor="background2" w:themeShade="80"/>
          <w:sz w:val="22"/>
          <w:szCs w:val="22"/>
          <w:lang w:val="en-GB"/>
        </w:rPr>
        <w:t xml:space="preserve">This is the </w:t>
      </w:r>
      <w:r w:rsidRPr="005965BF">
        <w:rPr>
          <w:rFonts w:ascii="Avenir Next Demi Bold" w:hAnsi="Avenir Next Demi Bold" w:cs="Arial"/>
          <w:b/>
          <w:bCs/>
          <w:color w:val="767171" w:themeColor="background2" w:themeShade="80"/>
          <w:sz w:val="22"/>
          <w:szCs w:val="22"/>
          <w:lang w:val="en-GB"/>
        </w:rPr>
        <w:t>summative (formal) assessment</w:t>
      </w:r>
      <w:r w:rsidRPr="005965BF">
        <w:rPr>
          <w:rFonts w:ascii="Avenir Next" w:hAnsi="Avenir Next" w:cs="Arial"/>
          <w:bCs/>
          <w:color w:val="767171" w:themeColor="background2" w:themeShade="80"/>
          <w:sz w:val="22"/>
          <w:szCs w:val="22"/>
          <w:lang w:val="en-GB"/>
        </w:rPr>
        <w:t xml:space="preserve"> for </w:t>
      </w:r>
      <w:r w:rsidRPr="005965BF">
        <w:rPr>
          <w:rFonts w:ascii="Avenir Next Demi Bold" w:hAnsi="Avenir Next Demi Bold" w:cs="Arial"/>
          <w:b/>
          <w:bCs/>
          <w:color w:val="767171" w:themeColor="background2" w:themeShade="80"/>
          <w:sz w:val="22"/>
          <w:szCs w:val="22"/>
          <w:lang w:val="en-GB"/>
        </w:rPr>
        <w:t xml:space="preserve">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of this course and </w:t>
      </w:r>
      <w:r w:rsidR="00245DE8" w:rsidRPr="005965BF">
        <w:rPr>
          <w:rFonts w:ascii="Avenir Next" w:hAnsi="Avenir Next" w:cs="Arial"/>
          <w:bCs/>
          <w:color w:val="767171" w:themeColor="background2" w:themeShade="80"/>
          <w:sz w:val="22"/>
          <w:szCs w:val="22"/>
          <w:lang w:val="en-GB"/>
        </w:rPr>
        <w:t>must be submitted by</w:t>
      </w:r>
      <w:r w:rsidRPr="005965BF">
        <w:rPr>
          <w:rFonts w:ascii="Avenir Next" w:hAnsi="Avenir Next" w:cs="Arial"/>
          <w:bCs/>
          <w:color w:val="767171" w:themeColor="background2" w:themeShade="80"/>
          <w:sz w:val="22"/>
          <w:szCs w:val="22"/>
          <w:lang w:val="en-GB"/>
        </w:rPr>
        <w:t xml:space="preserve"> all candidates who </w:t>
      </w:r>
      <w:r w:rsidRPr="005965BF">
        <w:rPr>
          <w:rFonts w:ascii="Avenir Next Demi Bold" w:hAnsi="Avenir Next Demi Bold" w:cs="Arial"/>
          <w:b/>
          <w:bCs/>
          <w:color w:val="767171" w:themeColor="background2" w:themeShade="80"/>
          <w:sz w:val="22"/>
          <w:szCs w:val="22"/>
          <w:lang w:val="en-GB"/>
        </w:rPr>
        <w:t xml:space="preserve">selected this module as one of their </w:t>
      </w:r>
      <w:r w:rsidR="00245DE8" w:rsidRPr="005965BF">
        <w:rPr>
          <w:rFonts w:ascii="Avenir Next Demi Bold" w:hAnsi="Avenir Next Demi Bold" w:cs="Arial"/>
          <w:b/>
          <w:bCs/>
          <w:color w:val="767171" w:themeColor="background2" w:themeShade="80"/>
          <w:sz w:val="22"/>
          <w:szCs w:val="22"/>
          <w:lang w:val="en-GB"/>
        </w:rPr>
        <w:t>elective</w:t>
      </w:r>
      <w:r w:rsidRPr="005965BF">
        <w:rPr>
          <w:rFonts w:ascii="Avenir Next Demi Bold" w:hAnsi="Avenir Next Demi Bold" w:cs="Arial"/>
          <w:b/>
          <w:bCs/>
          <w:color w:val="767171" w:themeColor="background2" w:themeShade="80"/>
          <w:sz w:val="22"/>
          <w:szCs w:val="22"/>
          <w:lang w:val="en-GB"/>
        </w:rPr>
        <w:t xml:space="preserve"> modules</w:t>
      </w:r>
      <w:r w:rsidR="00245DE8" w:rsidRPr="005965BF">
        <w:rPr>
          <w:rFonts w:ascii="Avenir Next" w:hAnsi="Avenir Next" w:cs="Arial"/>
          <w:bCs/>
          <w:color w:val="767171" w:themeColor="background2" w:themeShade="80"/>
          <w:sz w:val="22"/>
          <w:szCs w:val="22"/>
          <w:lang w:val="en-GB"/>
        </w:rPr>
        <w:t>.</w:t>
      </w:r>
    </w:p>
    <w:p w14:paraId="3A84FA5F"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A85D326" w14:textId="77777777" w:rsidR="00245DE8" w:rsidRPr="005965BF" w:rsidRDefault="00245DE8"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In order to pass this module, you need to obtain a mark of 50% or more for this assessment.</w:t>
      </w:r>
    </w:p>
    <w:p w14:paraId="3AD15E7B"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5965BF" w:rsidRDefault="00793173" w:rsidP="007C6201">
      <w:pPr>
        <w:jc w:val="both"/>
        <w:rPr>
          <w:rFonts w:ascii="Avenir Next" w:hAnsi="Avenir Next" w:cs="Arial"/>
          <w:b/>
          <w:sz w:val="22"/>
          <w:szCs w:val="22"/>
          <w:lang w:val="en-GB"/>
        </w:rPr>
      </w:pPr>
    </w:p>
    <w:p w14:paraId="7C9520BF" w14:textId="77777777" w:rsidR="00DB56F2" w:rsidRPr="005965BF" w:rsidRDefault="00DB56F2" w:rsidP="007C6201">
      <w:pPr>
        <w:jc w:val="both"/>
        <w:rPr>
          <w:rFonts w:ascii="Avenir Next" w:hAnsi="Avenir Next" w:cs="Arial"/>
          <w:b/>
          <w:sz w:val="22"/>
          <w:szCs w:val="22"/>
          <w:lang w:val="en-GB"/>
        </w:rPr>
      </w:pPr>
    </w:p>
    <w:p w14:paraId="001631CE" w14:textId="77777777" w:rsidR="00397D3A" w:rsidRPr="005965BF" w:rsidRDefault="00397D3A" w:rsidP="007C6201">
      <w:pPr>
        <w:jc w:val="both"/>
        <w:rPr>
          <w:rFonts w:ascii="Avenir Next" w:hAnsi="Avenir Next" w:cs="Arial"/>
          <w:b/>
          <w:sz w:val="22"/>
          <w:szCs w:val="22"/>
          <w:lang w:val="en-GB"/>
        </w:rPr>
      </w:pPr>
    </w:p>
    <w:p w14:paraId="6E816D65" w14:textId="77777777" w:rsidR="00397D3A" w:rsidRPr="005965BF" w:rsidRDefault="00397D3A" w:rsidP="007C6201">
      <w:pPr>
        <w:jc w:val="both"/>
        <w:rPr>
          <w:rFonts w:ascii="Avenir Next" w:hAnsi="Avenir Next" w:cs="Arial"/>
          <w:b/>
          <w:sz w:val="22"/>
          <w:szCs w:val="22"/>
          <w:lang w:val="en-GB"/>
        </w:rPr>
      </w:pPr>
    </w:p>
    <w:p w14:paraId="5E9F29B6" w14:textId="77777777" w:rsidR="008B6B10" w:rsidRDefault="008B6B1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B3CB0C1" w14:textId="18B47953" w:rsidR="001C6CF3" w:rsidRPr="00B1461F" w:rsidRDefault="001C6CF3" w:rsidP="001C6CF3">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B87DBA" w:rsidRDefault="001C6CF3" w:rsidP="001C6CF3">
      <w:pPr>
        <w:jc w:val="both"/>
        <w:rPr>
          <w:rFonts w:ascii="Avenir Next" w:hAnsi="Avenir Next" w:cs="Arial"/>
          <w:sz w:val="22"/>
          <w:szCs w:val="22"/>
          <w:lang w:val="en-GB"/>
        </w:rPr>
      </w:pPr>
    </w:p>
    <w:p w14:paraId="5E31F7CD" w14:textId="77777777" w:rsidR="001C6CF3" w:rsidRPr="00B1461F" w:rsidRDefault="001C6CF3" w:rsidP="001C6CF3">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B87DBA" w:rsidRDefault="001C6CF3" w:rsidP="001C6CF3">
      <w:pPr>
        <w:jc w:val="both"/>
        <w:rPr>
          <w:rFonts w:ascii="Avenir Next" w:hAnsi="Avenir Next" w:cs="Arial"/>
          <w:b/>
          <w:sz w:val="22"/>
          <w:szCs w:val="22"/>
          <w:lang w:val="en-GB"/>
        </w:rPr>
      </w:pPr>
    </w:p>
    <w:p w14:paraId="15A72B49"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93450A2" w14:textId="77777777" w:rsidR="001C6CF3" w:rsidRPr="00B87DBA" w:rsidRDefault="001C6CF3" w:rsidP="001C6CF3">
      <w:pPr>
        <w:ind w:left="720" w:hanging="720"/>
        <w:jc w:val="both"/>
        <w:rPr>
          <w:rFonts w:ascii="Avenir Next" w:hAnsi="Avenir Next" w:cs="Arial"/>
          <w:sz w:val="22"/>
          <w:szCs w:val="22"/>
          <w:lang w:val="en-GB"/>
        </w:rPr>
      </w:pPr>
    </w:p>
    <w:p w14:paraId="77062AC5"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42A3B231" w14:textId="77777777" w:rsidR="001C6CF3" w:rsidRPr="00B87DBA" w:rsidRDefault="001C6CF3" w:rsidP="001C6CF3">
      <w:pPr>
        <w:ind w:left="720" w:hanging="720"/>
        <w:jc w:val="both"/>
        <w:rPr>
          <w:rFonts w:ascii="Avenir Next" w:hAnsi="Avenir Next" w:cs="Arial"/>
          <w:sz w:val="22"/>
          <w:szCs w:val="22"/>
          <w:lang w:val="en-GB"/>
        </w:rPr>
      </w:pPr>
    </w:p>
    <w:p w14:paraId="1CF7C790"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8AF96E8" w14:textId="77777777" w:rsidR="001C6CF3" w:rsidRPr="00B87DBA" w:rsidRDefault="001C6CF3" w:rsidP="001C6CF3">
      <w:pPr>
        <w:ind w:left="720" w:hanging="720"/>
        <w:jc w:val="both"/>
        <w:rPr>
          <w:rFonts w:ascii="Avenir Next" w:hAnsi="Avenir Next" w:cs="Arial"/>
          <w:sz w:val="22"/>
          <w:szCs w:val="22"/>
          <w:lang w:val="en-GB"/>
        </w:rPr>
      </w:pPr>
    </w:p>
    <w:p w14:paraId="333D39F1" w14:textId="015D7652"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5B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5B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4EE4AF76" w14:textId="77777777" w:rsidR="001C6CF3" w:rsidRPr="00B87DBA" w:rsidRDefault="001C6CF3" w:rsidP="001C6CF3">
      <w:pPr>
        <w:ind w:left="720" w:hanging="720"/>
        <w:jc w:val="both"/>
        <w:rPr>
          <w:rFonts w:ascii="Avenir Next" w:hAnsi="Avenir Next" w:cs="Arial"/>
          <w:sz w:val="22"/>
          <w:szCs w:val="22"/>
          <w:lang w:val="en-GB"/>
        </w:rPr>
      </w:pPr>
    </w:p>
    <w:p w14:paraId="362C24B3"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5688B0E8" w14:textId="77777777" w:rsidR="001C6CF3" w:rsidRPr="00B87DBA" w:rsidRDefault="001C6CF3" w:rsidP="001C6CF3">
      <w:pPr>
        <w:ind w:left="720" w:hanging="720"/>
        <w:jc w:val="both"/>
        <w:rPr>
          <w:rFonts w:ascii="Avenir Next" w:hAnsi="Avenir Next" w:cs="Arial"/>
          <w:sz w:val="22"/>
          <w:szCs w:val="22"/>
          <w:lang w:val="en-GB"/>
        </w:rPr>
      </w:pPr>
    </w:p>
    <w:p w14:paraId="54F791DE"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38A3C678" w14:textId="77777777" w:rsidR="001C6CF3" w:rsidRPr="00B87DBA" w:rsidRDefault="001C6CF3" w:rsidP="001C6CF3">
      <w:pPr>
        <w:ind w:left="720" w:hanging="720"/>
        <w:jc w:val="both"/>
        <w:rPr>
          <w:rFonts w:ascii="Avenir Next" w:hAnsi="Avenir Next" w:cs="Arial"/>
          <w:sz w:val="22"/>
          <w:szCs w:val="22"/>
          <w:lang w:val="en-GB"/>
        </w:rPr>
      </w:pPr>
    </w:p>
    <w:p w14:paraId="7E01B4BE" w14:textId="2A7C8B5A"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AE1138">
        <w:rPr>
          <w:rFonts w:ascii="Avenir Next Demi Bold" w:hAnsi="Avenir Next Demi Bold" w:cs="Arial"/>
          <w:b/>
          <w:bCs/>
          <w:sz w:val="22"/>
          <w:szCs w:val="22"/>
          <w:lang w:val="en-GB"/>
        </w:rPr>
        <w:t>8</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227FE459" w14:textId="77777777" w:rsidR="001C6CF3" w:rsidRPr="00B87DBA" w:rsidRDefault="001C6CF3" w:rsidP="001C6CF3">
      <w:pPr>
        <w:rPr>
          <w:rFonts w:ascii="Avenir Next" w:hAnsi="Avenir Next" w:cs="Arial"/>
          <w:b/>
          <w:sz w:val="22"/>
          <w:szCs w:val="22"/>
          <w:u w:val="single"/>
          <w:lang w:val="en-GB"/>
        </w:rPr>
      </w:pPr>
    </w:p>
    <w:p w14:paraId="104C5A9C" w14:textId="5E6B08C7" w:rsidR="00E106D1" w:rsidRPr="005965BF" w:rsidRDefault="00E106D1" w:rsidP="00E106D1">
      <w:pPr>
        <w:ind w:left="720" w:hanging="720"/>
        <w:jc w:val="both"/>
        <w:rPr>
          <w:rFonts w:ascii="Avenir Next" w:hAnsi="Avenir Next" w:cs="Arial"/>
          <w:sz w:val="22"/>
          <w:szCs w:val="22"/>
          <w:lang w:val="en-GB"/>
        </w:rPr>
      </w:pPr>
    </w:p>
    <w:p w14:paraId="1C495353" w14:textId="77777777" w:rsidR="001C6CF3" w:rsidRDefault="001C6CF3">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6A9FB754" w14:textId="56AF4079" w:rsidR="00F3323E" w:rsidRPr="001C6CF3" w:rsidRDefault="00F3323E"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u w:val="single"/>
          <w:lang w:val="en-GB"/>
        </w:rPr>
        <w:lastRenderedPageBreak/>
        <w:t>ANSWER ALL THE QUESTIONS</w:t>
      </w:r>
    </w:p>
    <w:p w14:paraId="0C48F3FA" w14:textId="77777777" w:rsidR="00F3323E" w:rsidRPr="001C6CF3"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1C6CF3" w:rsidRDefault="0029433F"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w:t>
      </w:r>
      <w:r w:rsidR="005D43E0" w:rsidRPr="001C6CF3">
        <w:rPr>
          <w:rFonts w:ascii="Avenir Next Demi Bold" w:hAnsi="Avenir Next Demi Bold" w:cs="Arial"/>
          <w:b/>
          <w:bCs/>
          <w:sz w:val="22"/>
          <w:szCs w:val="22"/>
          <w:lang w:val="en-GB"/>
        </w:rPr>
        <w:t xml:space="preserve"> (multiple-choice questions) [10 marks</w:t>
      </w:r>
      <w:r w:rsidR="00D17FDC" w:rsidRPr="001C6CF3">
        <w:rPr>
          <w:rFonts w:ascii="Avenir Next Demi Bold" w:hAnsi="Avenir Next Demi Bold" w:cs="Arial"/>
          <w:b/>
          <w:bCs/>
          <w:sz w:val="22"/>
          <w:szCs w:val="22"/>
          <w:lang w:val="en-GB"/>
        </w:rPr>
        <w:t xml:space="preserve"> in total</w:t>
      </w:r>
      <w:r w:rsidR="005D43E0" w:rsidRPr="001C6CF3">
        <w:rPr>
          <w:rFonts w:ascii="Avenir Next Demi Bold" w:hAnsi="Avenir Next Demi Bold" w:cs="Arial"/>
          <w:b/>
          <w:bCs/>
          <w:sz w:val="22"/>
          <w:szCs w:val="22"/>
          <w:lang w:val="en-GB"/>
        </w:rPr>
        <w:t>]</w:t>
      </w:r>
    </w:p>
    <w:p w14:paraId="3A5E17C0" w14:textId="77777777" w:rsidR="00F3323E" w:rsidRPr="005965BF" w:rsidRDefault="00F3323E" w:rsidP="008065CE">
      <w:pPr>
        <w:ind w:left="720" w:hanging="720"/>
        <w:jc w:val="both"/>
        <w:rPr>
          <w:rFonts w:ascii="Avenir Next" w:hAnsi="Avenir Next" w:cs="Arial"/>
          <w:sz w:val="22"/>
          <w:szCs w:val="22"/>
          <w:lang w:val="en-GB"/>
        </w:rPr>
      </w:pPr>
    </w:p>
    <w:p w14:paraId="46C1F3B2" w14:textId="77777777" w:rsidR="005D43E0" w:rsidRPr="005965BF" w:rsidRDefault="005D43E0" w:rsidP="008065CE">
      <w:pPr>
        <w:jc w:val="both"/>
        <w:rPr>
          <w:rFonts w:ascii="Avenir Next" w:hAnsi="Avenir Next" w:cs="Arial"/>
          <w:sz w:val="22"/>
          <w:szCs w:val="22"/>
          <w:lang w:val="en-GB"/>
        </w:rPr>
      </w:pPr>
      <w:r w:rsidRPr="005965BF">
        <w:rPr>
          <w:rFonts w:ascii="Avenir Next" w:hAnsi="Avenir Next" w:cs="Arial"/>
          <w:sz w:val="22"/>
          <w:szCs w:val="22"/>
          <w:lang w:val="en-GB"/>
        </w:rPr>
        <w:t>Questions 1.1. – 1.10</w:t>
      </w:r>
      <w:r w:rsidR="00341AA6" w:rsidRPr="005965BF">
        <w:rPr>
          <w:rFonts w:ascii="Avenir Next" w:hAnsi="Avenir Next" w:cs="Arial"/>
          <w:sz w:val="22"/>
          <w:szCs w:val="22"/>
          <w:lang w:val="en-GB"/>
        </w:rPr>
        <w:t>.</w:t>
      </w:r>
      <w:r w:rsidRPr="005965B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965BF">
        <w:rPr>
          <w:rFonts w:ascii="Avenir Next" w:hAnsi="Avenir Next" w:cs="Arial"/>
          <w:sz w:val="22"/>
          <w:szCs w:val="22"/>
          <w:highlight w:val="yellow"/>
          <w:lang w:val="en-GB"/>
        </w:rPr>
        <w:t>mark your selection on the answer sheet</w:t>
      </w:r>
      <w:r w:rsidR="00397D3A" w:rsidRPr="005965BF">
        <w:rPr>
          <w:rFonts w:ascii="Avenir Next" w:hAnsi="Avenir Next" w:cs="Arial"/>
          <w:sz w:val="22"/>
          <w:szCs w:val="22"/>
          <w:highlight w:val="yellow"/>
          <w:lang w:val="en-GB"/>
        </w:rPr>
        <w:t xml:space="preserve"> by highlighting the </w:t>
      </w:r>
      <w:r w:rsidR="0036565C" w:rsidRPr="005965BF">
        <w:rPr>
          <w:rFonts w:ascii="Avenir Next" w:hAnsi="Avenir Next" w:cs="Arial"/>
          <w:sz w:val="22"/>
          <w:szCs w:val="22"/>
          <w:highlight w:val="yellow"/>
          <w:lang w:val="en-GB"/>
        </w:rPr>
        <w:t xml:space="preserve">relevant paragraph </w:t>
      </w:r>
      <w:r w:rsidR="0036565C" w:rsidRPr="001C6CF3">
        <w:rPr>
          <w:rFonts w:ascii="Avenir Next Demi Bold" w:hAnsi="Avenir Next Demi Bold" w:cs="Arial"/>
          <w:b/>
          <w:bCs/>
          <w:sz w:val="22"/>
          <w:szCs w:val="22"/>
          <w:highlight w:val="yellow"/>
          <w:lang w:val="en-GB"/>
        </w:rPr>
        <w:t>in yellow</w:t>
      </w:r>
      <w:r w:rsidRPr="005965BF">
        <w:rPr>
          <w:rFonts w:ascii="Avenir Next" w:hAnsi="Avenir Next" w:cs="Arial"/>
          <w:sz w:val="22"/>
          <w:szCs w:val="22"/>
          <w:lang w:val="en-GB"/>
        </w:rPr>
        <w:t>.</w:t>
      </w:r>
      <w:r w:rsidR="0036565C" w:rsidRPr="005965BF">
        <w:rPr>
          <w:rFonts w:ascii="Avenir Next" w:hAnsi="Avenir Next" w:cs="Arial"/>
          <w:sz w:val="22"/>
          <w:szCs w:val="22"/>
          <w:lang w:val="en-GB"/>
        </w:rPr>
        <w:t xml:space="preserve"> Select only </w:t>
      </w:r>
      <w:r w:rsidR="0036565C" w:rsidRPr="001C6CF3">
        <w:rPr>
          <w:rFonts w:ascii="Avenir Next Demi Bold" w:hAnsi="Avenir Next Demi Bold" w:cs="Arial"/>
          <w:b/>
          <w:bCs/>
          <w:sz w:val="22"/>
          <w:szCs w:val="22"/>
          <w:lang w:val="en-GB"/>
        </w:rPr>
        <w:t>ONE</w:t>
      </w:r>
      <w:r w:rsidR="0036565C" w:rsidRPr="005965BF">
        <w:rPr>
          <w:rFonts w:ascii="Avenir Next" w:hAnsi="Avenir Next" w:cs="Arial"/>
          <w:sz w:val="22"/>
          <w:szCs w:val="22"/>
          <w:lang w:val="en-GB"/>
        </w:rPr>
        <w:t xml:space="preserve"> answer</w:t>
      </w:r>
      <w:r w:rsidR="00A60074" w:rsidRPr="005965BF">
        <w:rPr>
          <w:rFonts w:ascii="Avenir Next" w:hAnsi="Avenir Next" w:cs="Arial"/>
          <w:sz w:val="22"/>
          <w:szCs w:val="22"/>
          <w:lang w:val="en-GB"/>
        </w:rPr>
        <w:t>. Candidates who select more than one answer will receive no mark for that specific question.</w:t>
      </w:r>
    </w:p>
    <w:p w14:paraId="19AED06E" w14:textId="77777777" w:rsidR="00AF228E" w:rsidRPr="005965BF"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1.1 </w:t>
      </w:r>
    </w:p>
    <w:p w14:paraId="32C545E5" w14:textId="77777777" w:rsidR="005B79F4" w:rsidRPr="005965BF" w:rsidRDefault="005B79F4" w:rsidP="008065CE">
      <w:pPr>
        <w:jc w:val="both"/>
        <w:rPr>
          <w:rFonts w:ascii="Avenir Next" w:hAnsi="Avenir Next" w:cs="Arial"/>
          <w:sz w:val="22"/>
          <w:szCs w:val="22"/>
          <w:lang w:val="en-GB"/>
        </w:rPr>
      </w:pPr>
    </w:p>
    <w:p w14:paraId="55173F07" w14:textId="4BDB18F2" w:rsidR="00511CB4" w:rsidRPr="005965BF" w:rsidRDefault="00511CB4" w:rsidP="008065CE">
      <w:pPr>
        <w:jc w:val="both"/>
        <w:rPr>
          <w:rFonts w:ascii="Avenir Next" w:hAnsi="Avenir Next" w:cs="Arial"/>
          <w:sz w:val="22"/>
          <w:szCs w:val="22"/>
          <w:lang w:val="en-GB"/>
        </w:rPr>
      </w:pPr>
      <w:r w:rsidRPr="001C6CF3">
        <w:rPr>
          <w:rFonts w:ascii="Avenir Next Demi Bold" w:hAnsi="Avenir Next Demi Bold" w:cs="Arial"/>
          <w:b/>
          <w:bCs/>
          <w:sz w:val="22"/>
          <w:szCs w:val="22"/>
          <w:u w:val="single"/>
          <w:lang w:val="en-GB"/>
        </w:rPr>
        <w:t>When</w:t>
      </w:r>
      <w:r w:rsidRPr="005965BF">
        <w:rPr>
          <w:rFonts w:ascii="Avenir Next" w:hAnsi="Avenir Next" w:cs="Arial"/>
          <w:sz w:val="22"/>
          <w:szCs w:val="22"/>
          <w:lang w:val="en-GB"/>
        </w:rPr>
        <w:t xml:space="preserve"> is the appointment of a liquidator </w:t>
      </w:r>
      <w:r w:rsidRPr="001C6CF3">
        <w:rPr>
          <w:rFonts w:ascii="Avenir Next Demi Bold" w:hAnsi="Avenir Next Demi Bold" w:cs="Arial"/>
          <w:b/>
          <w:bCs/>
          <w:sz w:val="22"/>
          <w:szCs w:val="22"/>
          <w:u w:val="single"/>
          <w:lang w:val="en-GB"/>
        </w:rPr>
        <w:t>deemed to commence</w:t>
      </w:r>
      <w:r w:rsidRPr="005965BF">
        <w:rPr>
          <w:rFonts w:ascii="Avenir Next" w:hAnsi="Avenir Next" w:cs="Arial"/>
          <w:sz w:val="22"/>
          <w:szCs w:val="22"/>
          <w:lang w:val="en-GB"/>
        </w:rPr>
        <w:t xml:space="preserve">, when there has been </w:t>
      </w:r>
      <w:r w:rsidR="009C2D45" w:rsidRPr="005965BF">
        <w:rPr>
          <w:rFonts w:ascii="Avenir Next" w:hAnsi="Avenir Next" w:cs="Arial"/>
          <w:sz w:val="22"/>
          <w:szCs w:val="22"/>
          <w:lang w:val="en-GB"/>
        </w:rPr>
        <w:t xml:space="preserve">a </w:t>
      </w:r>
      <w:r w:rsidRPr="005965BF">
        <w:rPr>
          <w:rFonts w:ascii="Avenir Next" w:hAnsi="Avenir Next" w:cs="Arial"/>
          <w:sz w:val="22"/>
          <w:szCs w:val="22"/>
          <w:lang w:val="en-GB"/>
        </w:rPr>
        <w:t>qualifying resolution passed to appoint a liquidator?</w:t>
      </w:r>
    </w:p>
    <w:p w14:paraId="77D9CB67" w14:textId="77777777" w:rsidR="00B50615" w:rsidRPr="005965BF" w:rsidRDefault="00B50615" w:rsidP="008065CE">
      <w:pPr>
        <w:jc w:val="both"/>
        <w:rPr>
          <w:rFonts w:ascii="Avenir Next" w:hAnsi="Avenir Next" w:cs="Arial"/>
          <w:sz w:val="22"/>
          <w:szCs w:val="22"/>
          <w:lang w:val="en-GB"/>
        </w:rPr>
      </w:pPr>
    </w:p>
    <w:p w14:paraId="795D22C7" w14:textId="6DB58192"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date of the order appointing the liquidator.</w:t>
      </w:r>
    </w:p>
    <w:p w14:paraId="6738B3F9" w14:textId="77777777" w:rsidR="00A20FE8" w:rsidRPr="005965BF" w:rsidRDefault="00A20FE8" w:rsidP="00A20FE8">
      <w:pPr>
        <w:ind w:left="66"/>
        <w:jc w:val="both"/>
        <w:rPr>
          <w:rFonts w:ascii="Avenir Next" w:hAnsi="Avenir Next" w:cs="Arial"/>
          <w:sz w:val="22"/>
          <w:szCs w:val="22"/>
          <w:lang w:val="en-GB"/>
        </w:rPr>
      </w:pPr>
    </w:p>
    <w:p w14:paraId="050C2FF2" w14:textId="055D5411" w:rsidR="00511CB4" w:rsidRPr="00487CB4" w:rsidRDefault="00B50615" w:rsidP="00A20FE8">
      <w:pPr>
        <w:pStyle w:val="ListParagraph"/>
        <w:numPr>
          <w:ilvl w:val="0"/>
          <w:numId w:val="13"/>
        </w:numPr>
        <w:ind w:left="426"/>
        <w:jc w:val="both"/>
        <w:rPr>
          <w:rFonts w:ascii="Avenir Next" w:eastAsia="MS Mincho" w:hAnsi="Avenir Next" w:cs="Arial"/>
          <w:sz w:val="22"/>
          <w:szCs w:val="22"/>
          <w:highlight w:val="yellow"/>
          <w:lang w:val="en-GB"/>
        </w:rPr>
      </w:pPr>
      <w:r w:rsidRPr="00487CB4">
        <w:rPr>
          <w:rFonts w:ascii="Avenir Next" w:eastAsia="MS Mincho" w:hAnsi="Avenir Next" w:cs="Arial"/>
          <w:sz w:val="22"/>
          <w:szCs w:val="22"/>
          <w:highlight w:val="yellow"/>
          <w:lang w:val="en-GB"/>
        </w:rPr>
        <w:t xml:space="preserve">On the </w:t>
      </w:r>
      <w:r w:rsidR="009C2D45" w:rsidRPr="00487CB4">
        <w:rPr>
          <w:rFonts w:ascii="Avenir Next" w:eastAsia="MS Mincho" w:hAnsi="Avenir Next" w:cs="Arial"/>
          <w:sz w:val="22"/>
          <w:szCs w:val="22"/>
          <w:highlight w:val="yellow"/>
          <w:lang w:val="en-GB"/>
        </w:rPr>
        <w:t>date the qualifying resolution is passed</w:t>
      </w:r>
      <w:r w:rsidRPr="00487CB4">
        <w:rPr>
          <w:rFonts w:ascii="Avenir Next" w:eastAsia="MS Mincho" w:hAnsi="Avenir Next" w:cs="Arial"/>
          <w:sz w:val="22"/>
          <w:szCs w:val="22"/>
          <w:highlight w:val="yellow"/>
          <w:lang w:val="en-GB"/>
        </w:rPr>
        <w:t>.</w:t>
      </w:r>
    </w:p>
    <w:p w14:paraId="686EC646" w14:textId="77777777" w:rsidR="00A20FE8" w:rsidRPr="005965BF" w:rsidRDefault="00A20FE8" w:rsidP="00A20FE8">
      <w:pPr>
        <w:ind w:left="66"/>
        <w:jc w:val="both"/>
        <w:rPr>
          <w:rFonts w:ascii="Avenir Next" w:eastAsia="MS Mincho" w:hAnsi="Avenir Next" w:cs="Arial"/>
          <w:sz w:val="22"/>
          <w:szCs w:val="22"/>
          <w:lang w:val="en-GB"/>
        </w:rPr>
      </w:pPr>
    </w:p>
    <w:p w14:paraId="3F980FEF" w14:textId="7CB94ACF"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hAnsi="Avenir Next" w:cs="Arial"/>
          <w:sz w:val="22"/>
          <w:szCs w:val="22"/>
          <w:lang w:val="en-GB"/>
        </w:rPr>
        <w:t>On the filing of the application to appoint a liquidator</w:t>
      </w:r>
      <w:r w:rsidR="0062226A" w:rsidRPr="005965BF">
        <w:rPr>
          <w:rFonts w:ascii="Avenir Next" w:hAnsi="Avenir Next" w:cs="Arial"/>
          <w:sz w:val="22"/>
          <w:szCs w:val="22"/>
          <w:lang w:val="en-GB"/>
        </w:rPr>
        <w:t>.</w:t>
      </w:r>
    </w:p>
    <w:p w14:paraId="6B77F02A" w14:textId="77777777" w:rsidR="00A20FE8" w:rsidRPr="005965BF" w:rsidRDefault="00A20FE8" w:rsidP="00A20FE8">
      <w:pPr>
        <w:ind w:left="66"/>
        <w:jc w:val="both"/>
        <w:rPr>
          <w:rFonts w:ascii="Avenir Next" w:hAnsi="Avenir Next" w:cs="Arial"/>
          <w:sz w:val="22"/>
          <w:szCs w:val="22"/>
          <w:lang w:val="en-GB"/>
        </w:rPr>
      </w:pPr>
    </w:p>
    <w:p w14:paraId="47A8266E" w14:textId="77777777"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advertisement of the application to appoint a liquidator.</w:t>
      </w:r>
    </w:p>
    <w:p w14:paraId="18D7254D" w14:textId="77777777" w:rsidR="00B50615" w:rsidRPr="005965BF" w:rsidRDefault="00B50615" w:rsidP="008065CE">
      <w:pPr>
        <w:jc w:val="both"/>
        <w:rPr>
          <w:rFonts w:ascii="Avenir Next" w:hAnsi="Avenir Next" w:cs="Arial"/>
          <w:sz w:val="22"/>
          <w:szCs w:val="22"/>
          <w:lang w:val="en-GB"/>
        </w:rPr>
      </w:pPr>
    </w:p>
    <w:p w14:paraId="10BEBE9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1.2</w:t>
      </w:r>
    </w:p>
    <w:p w14:paraId="00A147A6" w14:textId="77777777" w:rsidR="00E9597C" w:rsidRPr="005965BF" w:rsidRDefault="00E9597C" w:rsidP="008065CE">
      <w:pPr>
        <w:jc w:val="both"/>
        <w:rPr>
          <w:rFonts w:ascii="Avenir Next" w:hAnsi="Avenir Next" w:cs="Arial"/>
          <w:sz w:val="22"/>
          <w:szCs w:val="22"/>
          <w:lang w:val="en-GB"/>
        </w:rPr>
      </w:pPr>
    </w:p>
    <w:p w14:paraId="46465AA9" w14:textId="57579656" w:rsidR="00511CB4" w:rsidRPr="005965BF" w:rsidRDefault="00666DF9"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order to comply with </w:t>
      </w:r>
      <w:r w:rsidR="00511CB4" w:rsidRPr="005965BF">
        <w:rPr>
          <w:rFonts w:ascii="Avenir Next" w:hAnsi="Avenir Next" w:cs="Arial"/>
          <w:sz w:val="22"/>
          <w:szCs w:val="22"/>
          <w:lang w:val="en-GB"/>
        </w:rPr>
        <w:t>section 156 of the I</w:t>
      </w:r>
      <w:r w:rsidR="009859BA" w:rsidRPr="005965BF">
        <w:rPr>
          <w:rFonts w:ascii="Avenir Next" w:hAnsi="Avenir Next" w:cs="Arial"/>
          <w:sz w:val="22"/>
          <w:szCs w:val="22"/>
          <w:lang w:val="en-GB"/>
        </w:rPr>
        <w:t xml:space="preserve">nsolvency </w:t>
      </w:r>
      <w:r w:rsidR="00511CB4" w:rsidRPr="005965BF">
        <w:rPr>
          <w:rFonts w:ascii="Avenir Next" w:hAnsi="Avenir Next" w:cs="Arial"/>
          <w:sz w:val="22"/>
          <w:szCs w:val="22"/>
          <w:lang w:val="en-GB"/>
        </w:rPr>
        <w:t>A</w:t>
      </w:r>
      <w:r w:rsidR="009859BA" w:rsidRPr="005965BF">
        <w:rPr>
          <w:rFonts w:ascii="Avenir Next" w:hAnsi="Avenir Next" w:cs="Arial"/>
          <w:sz w:val="22"/>
          <w:szCs w:val="22"/>
          <w:lang w:val="en-GB"/>
        </w:rPr>
        <w:t>ct</w:t>
      </w:r>
      <w:r w:rsidR="00511CB4" w:rsidRPr="005965BF">
        <w:rPr>
          <w:rFonts w:ascii="Avenir Next" w:hAnsi="Avenir Next" w:cs="Arial"/>
          <w:sz w:val="22"/>
          <w:szCs w:val="22"/>
          <w:lang w:val="en-GB"/>
        </w:rPr>
        <w:t xml:space="preserve">, </w:t>
      </w:r>
      <w:r w:rsidRPr="001C6CF3">
        <w:rPr>
          <w:rFonts w:ascii="Avenir Next Demi Bold" w:hAnsi="Avenir Next Demi Bold" w:cs="Arial"/>
          <w:b/>
          <w:bCs/>
          <w:sz w:val="22"/>
          <w:szCs w:val="22"/>
          <w:u w:val="single"/>
          <w:lang w:val="en-GB"/>
        </w:rPr>
        <w:t>what timeframe</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for payment of the debt (or to secure or compound for the debt)</w:t>
      </w:r>
      <w:r w:rsidR="00516777" w:rsidRPr="005965BF">
        <w:rPr>
          <w:rFonts w:ascii="Avenir Next" w:hAnsi="Avenir Next" w:cs="Arial"/>
          <w:bCs/>
          <w:sz w:val="22"/>
          <w:szCs w:val="22"/>
          <w:lang w:val="en-GB"/>
        </w:rPr>
        <w:t>,</w:t>
      </w:r>
      <w:r w:rsidRPr="005965BF">
        <w:rPr>
          <w:rFonts w:ascii="Avenir Next" w:hAnsi="Avenir Next" w:cs="Arial"/>
          <w:bCs/>
          <w:sz w:val="22"/>
          <w:szCs w:val="22"/>
          <w:lang w:val="en-GB"/>
        </w:rPr>
        <w:t xml:space="preserve"> must a statutory demand require</w:t>
      </w:r>
      <w:r w:rsidR="00511CB4" w:rsidRPr="005965BF">
        <w:rPr>
          <w:rFonts w:ascii="Avenir Next" w:hAnsi="Avenir Next" w:cs="Arial"/>
          <w:sz w:val="22"/>
          <w:szCs w:val="22"/>
          <w:lang w:val="en-GB"/>
        </w:rPr>
        <w:t>?</w:t>
      </w:r>
    </w:p>
    <w:p w14:paraId="1410D772" w14:textId="77777777" w:rsidR="0062226A" w:rsidRPr="005965BF" w:rsidRDefault="0062226A" w:rsidP="008065CE">
      <w:pPr>
        <w:jc w:val="both"/>
        <w:rPr>
          <w:rFonts w:ascii="Avenir Next" w:hAnsi="Avenir Next" w:cs="Arial"/>
          <w:sz w:val="22"/>
          <w:szCs w:val="22"/>
          <w:lang w:val="en-GB"/>
        </w:rPr>
      </w:pPr>
    </w:p>
    <w:p w14:paraId="6525EB61" w14:textId="443A7784"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service of the statutory demand.</w:t>
      </w:r>
    </w:p>
    <w:p w14:paraId="1207D826" w14:textId="77777777" w:rsidR="00E87B1B" w:rsidRPr="005965BF" w:rsidRDefault="00E87B1B" w:rsidP="00E87B1B">
      <w:pPr>
        <w:ind w:left="66"/>
        <w:jc w:val="both"/>
        <w:rPr>
          <w:rFonts w:ascii="Avenir Next" w:hAnsi="Avenir Next" w:cs="Arial"/>
          <w:sz w:val="22"/>
          <w:szCs w:val="22"/>
          <w:lang w:val="en-GB"/>
        </w:rPr>
      </w:pPr>
    </w:p>
    <w:p w14:paraId="7AC3E690" w14:textId="7C6CFE7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21 days of the date of the statutory demand.</w:t>
      </w:r>
    </w:p>
    <w:p w14:paraId="7C6C0DD3" w14:textId="77777777" w:rsidR="00E87B1B" w:rsidRPr="005965BF" w:rsidRDefault="00E87B1B" w:rsidP="00E87B1B">
      <w:pPr>
        <w:ind w:left="66"/>
        <w:jc w:val="both"/>
        <w:rPr>
          <w:rFonts w:ascii="Avenir Next" w:hAnsi="Avenir Next" w:cs="Arial"/>
          <w:sz w:val="22"/>
          <w:szCs w:val="22"/>
          <w:lang w:val="en-GB"/>
        </w:rPr>
      </w:pPr>
    </w:p>
    <w:p w14:paraId="6056A00A" w14:textId="77777777" w:rsidR="00E87B1B" w:rsidRPr="00487CB4" w:rsidRDefault="00516777" w:rsidP="00E87B1B">
      <w:pPr>
        <w:pStyle w:val="ListParagraph"/>
        <w:numPr>
          <w:ilvl w:val="0"/>
          <w:numId w:val="14"/>
        </w:numPr>
        <w:ind w:left="426"/>
        <w:jc w:val="both"/>
        <w:rPr>
          <w:rFonts w:ascii="Avenir Next" w:hAnsi="Avenir Next" w:cs="Arial"/>
          <w:sz w:val="22"/>
          <w:szCs w:val="22"/>
          <w:highlight w:val="yellow"/>
          <w:lang w:val="en-GB"/>
        </w:rPr>
      </w:pPr>
      <w:r w:rsidRPr="00487CB4">
        <w:rPr>
          <w:rFonts w:ascii="Avenir Next" w:hAnsi="Avenir Next" w:cs="Arial"/>
          <w:sz w:val="22"/>
          <w:szCs w:val="22"/>
          <w:highlight w:val="yellow"/>
          <w:lang w:val="en-GB"/>
        </w:rPr>
        <w:t>Within 21 days of the service of the statutory demand.</w:t>
      </w:r>
    </w:p>
    <w:p w14:paraId="48712BF5" w14:textId="7BE376EF" w:rsidR="0062226A" w:rsidRPr="005965BF" w:rsidRDefault="00516777" w:rsidP="00E87B1B">
      <w:pPr>
        <w:ind w:left="66"/>
        <w:jc w:val="both"/>
        <w:rPr>
          <w:rFonts w:ascii="Avenir Next" w:hAnsi="Avenir Next" w:cs="Arial"/>
          <w:sz w:val="22"/>
          <w:szCs w:val="22"/>
          <w:lang w:val="en-GB"/>
        </w:rPr>
      </w:pPr>
      <w:r w:rsidRPr="005965BF">
        <w:rPr>
          <w:rFonts w:ascii="Avenir Next" w:hAnsi="Avenir Next" w:cs="Arial"/>
          <w:sz w:val="22"/>
          <w:szCs w:val="22"/>
          <w:lang w:val="en-GB"/>
        </w:rPr>
        <w:t xml:space="preserve"> </w:t>
      </w:r>
    </w:p>
    <w:p w14:paraId="38B02368" w14:textId="39C86B6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date of the statutory demand.</w:t>
      </w:r>
    </w:p>
    <w:p w14:paraId="584B189C" w14:textId="77777777" w:rsidR="00511CB4" w:rsidRPr="005965BF" w:rsidRDefault="00511CB4" w:rsidP="008065CE">
      <w:pPr>
        <w:jc w:val="both"/>
        <w:rPr>
          <w:rFonts w:ascii="Avenir Next" w:hAnsi="Avenir Next" w:cs="Arial"/>
          <w:sz w:val="22"/>
          <w:szCs w:val="22"/>
          <w:lang w:val="en-GB"/>
        </w:rPr>
      </w:pPr>
    </w:p>
    <w:p w14:paraId="53FBEB9E"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1.3</w:t>
      </w:r>
    </w:p>
    <w:p w14:paraId="028AE92A" w14:textId="77777777" w:rsidR="00E9597C" w:rsidRPr="005965BF" w:rsidRDefault="00E9597C" w:rsidP="008065CE">
      <w:pPr>
        <w:jc w:val="both"/>
        <w:rPr>
          <w:rFonts w:ascii="Avenir Next" w:hAnsi="Avenir Next" w:cs="Arial"/>
          <w:sz w:val="22"/>
          <w:szCs w:val="22"/>
          <w:lang w:val="en-GB"/>
        </w:rPr>
      </w:pPr>
    </w:p>
    <w:p w14:paraId="261F9ECA" w14:textId="4E91AB33" w:rsidR="00511CB4" w:rsidRPr="005965BF" w:rsidRDefault="00511CB4"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00766F06" w:rsidRPr="001C6CF3">
        <w:rPr>
          <w:rFonts w:ascii="Avenir Next Demi Bold" w:hAnsi="Avenir Next Demi Bold" w:cs="Arial"/>
          <w:b/>
          <w:bCs/>
          <w:sz w:val="22"/>
          <w:szCs w:val="22"/>
          <w:u w:val="single"/>
          <w:lang w:val="en-GB"/>
        </w:rPr>
        <w:t>is</w:t>
      </w:r>
      <w:r w:rsidRPr="001C6CF3">
        <w:rPr>
          <w:rFonts w:ascii="Avenir Next Demi Bold" w:hAnsi="Avenir Next Demi Bold" w:cs="Arial"/>
          <w:b/>
          <w:bCs/>
          <w:sz w:val="22"/>
          <w:szCs w:val="22"/>
          <w:u w:val="single"/>
          <w:lang w:val="en-GB"/>
        </w:rPr>
        <w:t xml:space="preserve"> not able</w:t>
      </w:r>
      <w:r w:rsidRPr="005965BF">
        <w:rPr>
          <w:rFonts w:ascii="Avenir Next" w:hAnsi="Avenir Next" w:cs="Arial"/>
          <w:sz w:val="22"/>
          <w:szCs w:val="22"/>
          <w:lang w:val="en-GB"/>
        </w:rPr>
        <w:t xml:space="preserve"> to make </w:t>
      </w:r>
      <w:r w:rsidR="00617A39" w:rsidRPr="005965BF">
        <w:rPr>
          <w:rFonts w:ascii="Avenir Next" w:hAnsi="Avenir Next" w:cs="Arial"/>
          <w:sz w:val="22"/>
          <w:szCs w:val="22"/>
          <w:lang w:val="en-GB"/>
        </w:rPr>
        <w:t>an application for the removal of a liquidator</w:t>
      </w:r>
      <w:r w:rsidRPr="005965BF">
        <w:rPr>
          <w:rFonts w:ascii="Avenir Next" w:hAnsi="Avenir Next" w:cs="Arial"/>
          <w:sz w:val="22"/>
          <w:szCs w:val="22"/>
          <w:lang w:val="en-GB"/>
        </w:rPr>
        <w:t>?</w:t>
      </w:r>
    </w:p>
    <w:p w14:paraId="261B7D82" w14:textId="77777777" w:rsidR="00511CB4" w:rsidRPr="005965BF" w:rsidRDefault="00511CB4" w:rsidP="008065CE">
      <w:pPr>
        <w:jc w:val="both"/>
        <w:rPr>
          <w:rFonts w:ascii="Avenir Next" w:hAnsi="Avenir Next" w:cs="Arial"/>
          <w:sz w:val="22"/>
          <w:szCs w:val="22"/>
          <w:lang w:val="en-GB"/>
        </w:rPr>
      </w:pPr>
    </w:p>
    <w:p w14:paraId="07AAB1B5" w14:textId="36FBDB47"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member of t</w:t>
      </w:r>
      <w:r w:rsidR="00511CB4" w:rsidRPr="005965BF">
        <w:rPr>
          <w:rFonts w:ascii="Avenir Next" w:hAnsi="Avenir Next" w:cs="Arial"/>
          <w:sz w:val="22"/>
          <w:szCs w:val="22"/>
          <w:lang w:val="en-GB"/>
        </w:rPr>
        <w:t>he company</w:t>
      </w:r>
      <w:r w:rsidR="001B77C3" w:rsidRPr="005965BF">
        <w:rPr>
          <w:rFonts w:ascii="Avenir Next" w:hAnsi="Avenir Next" w:cs="Arial"/>
          <w:sz w:val="22"/>
          <w:szCs w:val="22"/>
          <w:lang w:val="en-GB"/>
        </w:rPr>
        <w:t>.</w:t>
      </w:r>
    </w:p>
    <w:p w14:paraId="7717F913" w14:textId="77777777" w:rsidR="001B77C3" w:rsidRPr="005965BF" w:rsidRDefault="001B77C3" w:rsidP="001B77C3">
      <w:pPr>
        <w:ind w:left="66"/>
        <w:jc w:val="both"/>
        <w:rPr>
          <w:rFonts w:ascii="Avenir Next" w:hAnsi="Avenir Next" w:cs="Arial"/>
          <w:sz w:val="22"/>
          <w:szCs w:val="22"/>
          <w:lang w:val="en-GB"/>
        </w:rPr>
      </w:pPr>
    </w:p>
    <w:p w14:paraId="3A701930" w14:textId="6DBB3646" w:rsidR="00511CB4" w:rsidRPr="005965BF" w:rsidRDefault="00511CB4"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creditor.</w:t>
      </w:r>
    </w:p>
    <w:p w14:paraId="421E1CAE" w14:textId="77777777" w:rsidR="001B77C3" w:rsidRPr="005965BF" w:rsidRDefault="001B77C3" w:rsidP="001B77C3">
      <w:pPr>
        <w:ind w:left="66"/>
        <w:jc w:val="both"/>
        <w:rPr>
          <w:rFonts w:ascii="Avenir Next" w:hAnsi="Avenir Next" w:cs="Arial"/>
          <w:sz w:val="22"/>
          <w:szCs w:val="22"/>
          <w:lang w:val="en-GB"/>
        </w:rPr>
      </w:pPr>
    </w:p>
    <w:p w14:paraId="79831542" w14:textId="183F25CA"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committee.</w:t>
      </w:r>
    </w:p>
    <w:p w14:paraId="49998369" w14:textId="77777777" w:rsidR="001B77C3" w:rsidRPr="005965BF" w:rsidRDefault="001B77C3" w:rsidP="001B77C3">
      <w:pPr>
        <w:ind w:left="66"/>
        <w:jc w:val="both"/>
        <w:rPr>
          <w:rFonts w:ascii="Avenir Next" w:hAnsi="Avenir Next" w:cs="Arial"/>
          <w:sz w:val="22"/>
          <w:szCs w:val="22"/>
          <w:lang w:val="en-GB"/>
        </w:rPr>
      </w:pPr>
    </w:p>
    <w:p w14:paraId="34D3887A" w14:textId="4789337F" w:rsidR="00511CB4" w:rsidRPr="007A2E08" w:rsidRDefault="00617A39" w:rsidP="001B77C3">
      <w:pPr>
        <w:pStyle w:val="ListParagraph"/>
        <w:numPr>
          <w:ilvl w:val="0"/>
          <w:numId w:val="15"/>
        </w:numPr>
        <w:ind w:left="426"/>
        <w:jc w:val="both"/>
        <w:rPr>
          <w:rFonts w:ascii="Avenir Next" w:hAnsi="Avenir Next" w:cs="Arial"/>
          <w:sz w:val="22"/>
          <w:szCs w:val="22"/>
          <w:highlight w:val="yellow"/>
          <w:lang w:val="en-GB"/>
        </w:rPr>
      </w:pPr>
      <w:r w:rsidRPr="007A2E08">
        <w:rPr>
          <w:rFonts w:ascii="Avenir Next" w:hAnsi="Avenir Next" w:cs="Arial"/>
          <w:sz w:val="22"/>
          <w:szCs w:val="22"/>
          <w:highlight w:val="yellow"/>
          <w:lang w:val="en-GB"/>
        </w:rPr>
        <w:t>A receiver.</w:t>
      </w:r>
    </w:p>
    <w:p w14:paraId="322781C5" w14:textId="02BC935F" w:rsidR="00DB50FB" w:rsidRPr="005965BF" w:rsidRDefault="00DB50FB" w:rsidP="008065CE">
      <w:pPr>
        <w:jc w:val="both"/>
        <w:rPr>
          <w:rFonts w:ascii="Avenir Next" w:hAnsi="Avenir Next" w:cs="Arial"/>
          <w:sz w:val="22"/>
          <w:szCs w:val="22"/>
          <w:lang w:val="en-GB"/>
        </w:rPr>
      </w:pPr>
    </w:p>
    <w:p w14:paraId="30AA270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1.4 </w:t>
      </w:r>
    </w:p>
    <w:p w14:paraId="0AA8F851" w14:textId="77777777" w:rsidR="00E9597C" w:rsidRPr="005965BF" w:rsidRDefault="00E9597C" w:rsidP="008065CE">
      <w:pPr>
        <w:jc w:val="both"/>
        <w:rPr>
          <w:rFonts w:ascii="Avenir Next" w:hAnsi="Avenir Next" w:cs="Arial"/>
          <w:sz w:val="22"/>
          <w:szCs w:val="22"/>
          <w:lang w:val="en-GB"/>
        </w:rPr>
      </w:pPr>
    </w:p>
    <w:p w14:paraId="0F4ADFB2" w14:textId="77777777"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Where a receiver exercises a power of sale, the receiver owes a duty to obtain the best price reasonably obtainable at the time of sale. </w:t>
      </w:r>
      <w:r w:rsidR="000E1E96" w:rsidRPr="001C6CF3">
        <w:rPr>
          <w:rFonts w:ascii="Avenir Next Demi Bold" w:hAnsi="Avenir Next Demi Bold" w:cs="Arial"/>
          <w:b/>
          <w:bCs/>
          <w:sz w:val="22"/>
          <w:szCs w:val="22"/>
          <w:u w:val="single"/>
          <w:lang w:val="en-GB"/>
        </w:rPr>
        <w:t>To w</w:t>
      </w:r>
      <w:r w:rsidRPr="001C6CF3">
        <w:rPr>
          <w:rFonts w:ascii="Avenir Next Demi Bold" w:hAnsi="Avenir Next Demi Bold" w:cs="Arial"/>
          <w:b/>
          <w:bCs/>
          <w:sz w:val="22"/>
          <w:szCs w:val="22"/>
          <w:u w:val="single"/>
          <w:lang w:val="en-GB"/>
        </w:rPr>
        <w:t xml:space="preserve">hich </w:t>
      </w:r>
      <w:r w:rsidR="00766F06" w:rsidRPr="001C6CF3">
        <w:rPr>
          <w:rFonts w:ascii="Avenir Next Demi Bold" w:hAnsi="Avenir Next Demi Bold" w:cs="Arial"/>
          <w:b/>
          <w:bCs/>
          <w:sz w:val="22"/>
          <w:szCs w:val="22"/>
          <w:u w:val="single"/>
          <w:lang w:val="en-GB"/>
        </w:rPr>
        <w:t xml:space="preserve">one </w:t>
      </w:r>
      <w:r w:rsidRPr="001C6CF3">
        <w:rPr>
          <w:rFonts w:ascii="Avenir Next Demi Bold" w:hAnsi="Avenir Next Demi Bold" w:cs="Arial"/>
          <w:b/>
          <w:bCs/>
          <w:sz w:val="22"/>
          <w:szCs w:val="22"/>
          <w:u w:val="single"/>
          <w:lang w:val="en-GB"/>
        </w:rPr>
        <w:t>of the following is the duty owed to</w:t>
      </w:r>
      <w:r w:rsidRPr="005965BF">
        <w:rPr>
          <w:rFonts w:ascii="Avenir Next" w:hAnsi="Avenir Next" w:cs="Arial"/>
          <w:sz w:val="22"/>
          <w:szCs w:val="22"/>
          <w:lang w:val="en-GB"/>
        </w:rPr>
        <w:t>?</w:t>
      </w:r>
    </w:p>
    <w:p w14:paraId="46745FD8" w14:textId="77777777" w:rsidR="00802DB8" w:rsidRPr="005965BF" w:rsidRDefault="00802DB8" w:rsidP="008065CE">
      <w:pPr>
        <w:jc w:val="both"/>
        <w:rPr>
          <w:rFonts w:ascii="Avenir Next" w:hAnsi="Avenir Next" w:cs="Arial"/>
          <w:sz w:val="22"/>
          <w:szCs w:val="22"/>
          <w:lang w:val="en-GB"/>
        </w:rPr>
      </w:pPr>
    </w:p>
    <w:p w14:paraId="798DB370" w14:textId="12E7C458"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the shareholders, persons claiming an interest in the assets and the company.</w:t>
      </w:r>
    </w:p>
    <w:p w14:paraId="606414E5" w14:textId="77777777" w:rsidR="00966035" w:rsidRPr="005965BF" w:rsidRDefault="00966035" w:rsidP="00966035">
      <w:pPr>
        <w:ind w:left="66"/>
        <w:jc w:val="both"/>
        <w:rPr>
          <w:rFonts w:ascii="Avenir Next" w:hAnsi="Avenir Next" w:cs="Arial"/>
          <w:sz w:val="22"/>
          <w:szCs w:val="22"/>
          <w:lang w:val="en-GB"/>
        </w:rPr>
      </w:pPr>
    </w:p>
    <w:p w14:paraId="4C29C4F3" w14:textId="07B12739"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sureties, the shareholders and the company.</w:t>
      </w:r>
    </w:p>
    <w:p w14:paraId="323A77F2" w14:textId="77777777" w:rsidR="00966035" w:rsidRPr="005965BF" w:rsidRDefault="00966035" w:rsidP="00966035">
      <w:pPr>
        <w:ind w:left="66"/>
        <w:jc w:val="both"/>
        <w:rPr>
          <w:rFonts w:ascii="Avenir Next" w:hAnsi="Avenir Next" w:cs="Arial"/>
          <w:sz w:val="22"/>
          <w:szCs w:val="22"/>
          <w:lang w:val="en-GB"/>
        </w:rPr>
      </w:pPr>
    </w:p>
    <w:p w14:paraId="79758274" w14:textId="59605C43" w:rsidR="00802DB8" w:rsidRPr="00551ECF" w:rsidRDefault="00802DB8" w:rsidP="00966035">
      <w:pPr>
        <w:pStyle w:val="ListParagraph"/>
        <w:numPr>
          <w:ilvl w:val="0"/>
          <w:numId w:val="16"/>
        </w:numPr>
        <w:ind w:left="426"/>
        <w:jc w:val="both"/>
        <w:rPr>
          <w:rFonts w:ascii="Avenir Next" w:hAnsi="Avenir Next" w:cs="Arial"/>
          <w:sz w:val="22"/>
          <w:szCs w:val="22"/>
          <w:highlight w:val="yellow"/>
          <w:lang w:val="en-GB"/>
        </w:rPr>
      </w:pPr>
      <w:r w:rsidRPr="00551ECF">
        <w:rPr>
          <w:rFonts w:ascii="Avenir Next" w:hAnsi="Avenir Next" w:cs="Arial"/>
          <w:sz w:val="22"/>
          <w:szCs w:val="22"/>
          <w:highlight w:val="yellow"/>
          <w:lang w:val="en-GB"/>
        </w:rPr>
        <w:t>The creditors, sureties, persons claiming an interest in the assets of the company and the company.</w:t>
      </w:r>
    </w:p>
    <w:p w14:paraId="60C0611C" w14:textId="77777777" w:rsidR="00966035" w:rsidRPr="005965BF" w:rsidRDefault="00966035" w:rsidP="00966035">
      <w:pPr>
        <w:ind w:left="66"/>
        <w:jc w:val="both"/>
        <w:rPr>
          <w:rFonts w:ascii="Avenir Next" w:hAnsi="Avenir Next" w:cs="Arial"/>
          <w:sz w:val="22"/>
          <w:szCs w:val="22"/>
          <w:lang w:val="en-GB"/>
        </w:rPr>
      </w:pPr>
    </w:p>
    <w:p w14:paraId="2C1A96BA" w14:textId="77777777"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shareholders, sureties and persons claiming an interest in the assets of the company.</w:t>
      </w:r>
    </w:p>
    <w:p w14:paraId="13151758" w14:textId="77777777" w:rsidR="0020090A" w:rsidRPr="005965BF" w:rsidRDefault="0020090A" w:rsidP="008065CE">
      <w:pPr>
        <w:jc w:val="both"/>
        <w:rPr>
          <w:rFonts w:ascii="Avenir Next" w:hAnsi="Avenir Next" w:cs="Arial"/>
          <w:sz w:val="22"/>
          <w:szCs w:val="22"/>
          <w:lang w:val="en-GB"/>
        </w:rPr>
      </w:pPr>
    </w:p>
    <w:p w14:paraId="2B2D402B"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1.5 </w:t>
      </w:r>
    </w:p>
    <w:p w14:paraId="02038A1E" w14:textId="77777777" w:rsidR="00E9597C" w:rsidRPr="005965BF" w:rsidRDefault="00E9597C" w:rsidP="008065CE">
      <w:pPr>
        <w:keepNext/>
        <w:jc w:val="both"/>
        <w:rPr>
          <w:rFonts w:ascii="Avenir Next" w:hAnsi="Avenir Next" w:cs="Arial"/>
          <w:b/>
          <w:bCs/>
          <w:sz w:val="22"/>
          <w:szCs w:val="22"/>
          <w:lang w:val="en-GB"/>
        </w:rPr>
      </w:pPr>
    </w:p>
    <w:p w14:paraId="5CD641DE" w14:textId="57F7DFA5" w:rsidR="00802DB8" w:rsidRPr="005965BF" w:rsidRDefault="002B4F08"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A person is an “eligible insolvency practitioner”, able to be appointed over an insolvent BVI company, foreign company or an individual’s estate as a trustee in bankruptcy if:</w:t>
      </w:r>
      <w:r w:rsidR="00802DB8" w:rsidRPr="005965BF">
        <w:rPr>
          <w:rFonts w:ascii="Avenir Next" w:hAnsi="Avenir Next" w:cs="Arial"/>
          <w:sz w:val="22"/>
          <w:szCs w:val="22"/>
          <w:lang w:val="en-GB"/>
        </w:rPr>
        <w:t xml:space="preserve"> </w:t>
      </w:r>
    </w:p>
    <w:p w14:paraId="22A9B87F"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64179842" w14:textId="7BA99625" w:rsidR="00802DB8" w:rsidRPr="005965BF" w:rsidRDefault="002B4F08"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51ECF">
        <w:rPr>
          <w:rFonts w:ascii="Avenir Next" w:hAnsi="Avenir Next" w:cs="Arial"/>
          <w:sz w:val="22"/>
          <w:szCs w:val="22"/>
          <w:highlight w:val="yellow"/>
          <w:lang w:val="en-GB"/>
        </w:rPr>
        <w:t>He</w:t>
      </w:r>
      <w:r w:rsidR="00903504" w:rsidRPr="00551ECF">
        <w:rPr>
          <w:rFonts w:ascii="Avenir Next" w:hAnsi="Avenir Next" w:cs="Arial"/>
          <w:sz w:val="22"/>
          <w:szCs w:val="22"/>
          <w:highlight w:val="yellow"/>
          <w:lang w:val="en-GB"/>
        </w:rPr>
        <w:t xml:space="preserve"> or she</w:t>
      </w:r>
      <w:r w:rsidRPr="00551ECF">
        <w:rPr>
          <w:rFonts w:ascii="Avenir Next" w:hAnsi="Avenir Next" w:cs="Arial"/>
          <w:sz w:val="22"/>
          <w:szCs w:val="22"/>
          <w:highlight w:val="yellow"/>
          <w:lang w:val="en-GB"/>
        </w:rPr>
        <w:t xml:space="preserve"> is a licenced insolvency practitioner; has given written consent to act; </w:t>
      </w:r>
      <w:r w:rsidR="00903504" w:rsidRPr="00551ECF">
        <w:rPr>
          <w:rFonts w:ascii="Avenir Next" w:hAnsi="Avenir Next" w:cs="Arial"/>
          <w:sz w:val="22"/>
          <w:szCs w:val="22"/>
          <w:highlight w:val="yellow"/>
          <w:lang w:val="en-GB"/>
        </w:rPr>
        <w:t xml:space="preserve">is </w:t>
      </w:r>
      <w:r w:rsidRPr="00551ECF">
        <w:rPr>
          <w:rFonts w:ascii="Avenir Next" w:hAnsi="Avenir Next" w:cs="Arial"/>
          <w:sz w:val="22"/>
          <w:szCs w:val="22"/>
          <w:highlight w:val="yellow"/>
          <w:lang w:val="en-GB"/>
        </w:rPr>
        <w:t>not disqualified from holding a licence; is not disqualified from acting; and there is in force security for the proper performance of his</w:t>
      </w:r>
      <w:r w:rsidR="00690A51" w:rsidRPr="00551ECF">
        <w:rPr>
          <w:rFonts w:ascii="Avenir Next" w:hAnsi="Avenir Next" w:cs="Arial"/>
          <w:sz w:val="22"/>
          <w:szCs w:val="22"/>
          <w:highlight w:val="yellow"/>
          <w:lang w:val="en-GB"/>
        </w:rPr>
        <w:t xml:space="preserve"> or her</w:t>
      </w:r>
      <w:r w:rsidRPr="00551ECF">
        <w:rPr>
          <w:rFonts w:ascii="Avenir Next" w:hAnsi="Avenir Next" w:cs="Arial"/>
          <w:sz w:val="22"/>
          <w:szCs w:val="22"/>
          <w:highlight w:val="yellow"/>
          <w:lang w:val="en-GB"/>
        </w:rPr>
        <w:t xml:space="preserve"> functions</w:t>
      </w:r>
      <w:r w:rsidRPr="005965BF">
        <w:rPr>
          <w:rFonts w:ascii="Avenir Next" w:hAnsi="Avenir Next" w:cs="Arial"/>
          <w:sz w:val="22"/>
          <w:szCs w:val="22"/>
          <w:lang w:val="en-GB"/>
        </w:rPr>
        <w:t>.</w:t>
      </w:r>
    </w:p>
    <w:p w14:paraId="33F1FCFB"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7838F7B0" w14:textId="6583069E" w:rsidR="00802DB8" w:rsidRPr="005965BF" w:rsidRDefault="00903504"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advertised for his or her role; is not disqualified from holding a licence;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EA1C8A4"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3C83015D" w14:textId="4F9B3556" w:rsidR="00802DB8" w:rsidRPr="005965BF" w:rsidRDefault="00802DB8"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 </w:t>
      </w:r>
      <w:r w:rsidR="00903504" w:rsidRPr="005965BF">
        <w:rPr>
          <w:rFonts w:ascii="Avenir Next" w:hAnsi="Avenir Next" w:cs="Arial"/>
          <w:sz w:val="22"/>
          <w:szCs w:val="22"/>
          <w:lang w:val="en-GB"/>
        </w:rPr>
        <w:t>He or she is a licenced insolvency practitioner; has given written consent to act; is not disqualified from holding an appointment;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00903504" w:rsidRPr="005965BF">
        <w:rPr>
          <w:rFonts w:ascii="Avenir Next" w:hAnsi="Avenir Next" w:cs="Arial"/>
          <w:sz w:val="22"/>
          <w:szCs w:val="22"/>
          <w:lang w:val="en-GB"/>
        </w:rPr>
        <w:t xml:space="preserve"> functions.</w:t>
      </w:r>
    </w:p>
    <w:p w14:paraId="105A0487"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25C58B1D" w14:textId="0357AC04" w:rsidR="00A205BF" w:rsidRPr="00C26D2F" w:rsidRDefault="00903504" w:rsidP="00C26D2F">
      <w:pPr>
        <w:pStyle w:val="ListParagraph"/>
        <w:numPr>
          <w:ilvl w:val="0"/>
          <w:numId w:val="17"/>
        </w:numPr>
        <w:ind w:left="426"/>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given written consent to act; is not disqualified from holding a licence; is not disqualified from acting; and there is in force an undertaking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324BC3E0" w14:textId="1FA63F38"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47D40ED3" w14:textId="77777777" w:rsidR="00A205BF" w:rsidRPr="00596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00578772" w14:textId="77777777" w:rsidR="00E9597C" w:rsidRPr="001C6CF3" w:rsidRDefault="00E9597C" w:rsidP="008065CE">
      <w:pPr>
        <w:autoSpaceDE w:val="0"/>
        <w:autoSpaceDN w:val="0"/>
        <w:adjustRightInd w:val="0"/>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1.6 </w:t>
      </w:r>
    </w:p>
    <w:p w14:paraId="38F3DC5C" w14:textId="77777777" w:rsidR="00E9597C" w:rsidRPr="005965BF" w:rsidRDefault="00E9597C" w:rsidP="008065CE">
      <w:pPr>
        <w:autoSpaceDE w:val="0"/>
        <w:autoSpaceDN w:val="0"/>
        <w:adjustRightInd w:val="0"/>
        <w:jc w:val="both"/>
        <w:rPr>
          <w:rFonts w:ascii="Avenir Next" w:hAnsi="Avenir Next" w:cs="Arial"/>
          <w:sz w:val="22"/>
          <w:szCs w:val="22"/>
          <w:lang w:val="en-GB"/>
        </w:rPr>
      </w:pPr>
    </w:p>
    <w:p w14:paraId="7E5974E2" w14:textId="076B36B7" w:rsidR="00802DB8" w:rsidRPr="005965BF" w:rsidRDefault="00F670C0"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Under the</w:t>
      </w:r>
      <w:r w:rsidR="00802DB8" w:rsidRPr="005965BF">
        <w:rPr>
          <w:rFonts w:ascii="Avenir Next" w:hAnsi="Avenir Next" w:cs="Arial"/>
          <w:sz w:val="22"/>
          <w:szCs w:val="22"/>
          <w:lang w:val="en-GB"/>
        </w:rPr>
        <w:t xml:space="preserve"> Reciprocal Enforcement of Judgments Act 1922</w:t>
      </w:r>
      <w:r w:rsidR="0027374E" w:rsidRPr="005965BF">
        <w:rPr>
          <w:rFonts w:ascii="Avenir Next" w:hAnsi="Avenir Next" w:cs="Arial"/>
          <w:sz w:val="22"/>
          <w:szCs w:val="22"/>
          <w:lang w:val="en-GB"/>
        </w:rPr>
        <w:t>,</w:t>
      </w:r>
      <w:r w:rsidR="00802DB8" w:rsidRPr="005965BF">
        <w:rPr>
          <w:rFonts w:ascii="Avenir Next" w:hAnsi="Avenir Next" w:cs="Arial"/>
          <w:sz w:val="22"/>
          <w:szCs w:val="22"/>
          <w:lang w:val="en-GB"/>
        </w:rPr>
        <w:t xml:space="preserve"> </w:t>
      </w:r>
      <w:r w:rsidRPr="005965BF">
        <w:rPr>
          <w:rFonts w:ascii="Avenir Next" w:hAnsi="Avenir Next" w:cs="Arial"/>
          <w:bCs/>
          <w:sz w:val="22"/>
          <w:szCs w:val="22"/>
          <w:lang w:val="en-GB"/>
        </w:rPr>
        <w:t>what is the</w:t>
      </w:r>
      <w:r w:rsidRPr="005965BF">
        <w:rPr>
          <w:rFonts w:ascii="Avenir Next" w:hAnsi="Avenir Next" w:cs="Arial"/>
          <w:b/>
          <w:bCs/>
          <w:sz w:val="22"/>
          <w:szCs w:val="22"/>
          <w:lang w:val="en-GB"/>
        </w:rPr>
        <w:t xml:space="preserve"> </w:t>
      </w:r>
      <w:r w:rsidRPr="00A205BF">
        <w:rPr>
          <w:rFonts w:ascii="Avenir Next Demi Bold" w:hAnsi="Avenir Next Demi Bold" w:cs="Arial"/>
          <w:b/>
          <w:bCs/>
          <w:sz w:val="22"/>
          <w:szCs w:val="22"/>
          <w:u w:val="single"/>
          <w:lang w:val="en-GB"/>
        </w:rPr>
        <w:t>time period</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during which a foreign judgment is registrable in the BVI</w:t>
      </w:r>
      <w:r w:rsidR="00802DB8" w:rsidRPr="005965BF">
        <w:rPr>
          <w:rFonts w:ascii="Avenir Next" w:hAnsi="Avenir Next" w:cs="Arial"/>
          <w:sz w:val="22"/>
          <w:szCs w:val="22"/>
          <w:lang w:val="en-GB"/>
        </w:rPr>
        <w:t>?</w:t>
      </w:r>
    </w:p>
    <w:p w14:paraId="48E60AEC"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3C3DCD23" w14:textId="7E6D8F8C"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EC4778">
        <w:rPr>
          <w:rFonts w:ascii="Avenir Next" w:hAnsi="Avenir Next" w:cs="Arial"/>
          <w:sz w:val="22"/>
          <w:szCs w:val="22"/>
          <w:highlight w:val="yellow"/>
          <w:lang w:val="en-GB"/>
        </w:rPr>
        <w:t>Within 12 months of the date of judgment</w:t>
      </w:r>
      <w:r w:rsidR="0027374E" w:rsidRPr="005965BF">
        <w:rPr>
          <w:rFonts w:ascii="Avenir Next" w:hAnsi="Avenir Next" w:cs="Arial"/>
          <w:sz w:val="22"/>
          <w:szCs w:val="22"/>
          <w:lang w:val="en-GB"/>
        </w:rPr>
        <w:t>.</w:t>
      </w:r>
    </w:p>
    <w:p w14:paraId="4C28E6D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29F3838B" w14:textId="3C7FD3DF"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three (</w:t>
      </w:r>
      <w:r w:rsidRPr="005965BF">
        <w:rPr>
          <w:rFonts w:ascii="Avenir Next" w:hAnsi="Avenir Next" w:cs="Arial"/>
          <w:sz w:val="22"/>
          <w:szCs w:val="22"/>
          <w:lang w:val="en-GB"/>
        </w:rPr>
        <w:t>3</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w:t>
      </w:r>
      <w:r w:rsidR="0027374E" w:rsidRPr="005965BF">
        <w:rPr>
          <w:rFonts w:ascii="Avenir Next" w:hAnsi="Avenir Next" w:cs="Arial"/>
          <w:sz w:val="22"/>
          <w:szCs w:val="22"/>
          <w:lang w:val="en-GB"/>
        </w:rPr>
        <w:t>.</w:t>
      </w:r>
    </w:p>
    <w:p w14:paraId="6D4471CD"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7E0A3E70" w14:textId="3880EC07"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judgment</w:t>
      </w:r>
      <w:r w:rsidR="0027374E" w:rsidRPr="005965BF">
        <w:rPr>
          <w:rFonts w:ascii="Avenir Next" w:hAnsi="Avenir Next" w:cs="Arial"/>
          <w:sz w:val="22"/>
          <w:szCs w:val="22"/>
          <w:lang w:val="en-GB"/>
        </w:rPr>
        <w:t>.</w:t>
      </w:r>
    </w:p>
    <w:p w14:paraId="1682A69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6A0A51CF" w14:textId="1CB2B3D8"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 </w:t>
      </w:r>
    </w:p>
    <w:p w14:paraId="28F16D75" w14:textId="12D9E043" w:rsidR="005B79F4" w:rsidRPr="005965BF" w:rsidRDefault="005B79F4" w:rsidP="008065CE">
      <w:pPr>
        <w:jc w:val="both"/>
        <w:rPr>
          <w:rFonts w:ascii="Avenir Next" w:hAnsi="Avenir Next" w:cs="Arial"/>
          <w:sz w:val="22"/>
          <w:szCs w:val="22"/>
          <w:lang w:val="en-GB"/>
        </w:rPr>
      </w:pPr>
    </w:p>
    <w:p w14:paraId="5100F3A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1.7 </w:t>
      </w:r>
    </w:p>
    <w:p w14:paraId="2C8F1DF6" w14:textId="77777777" w:rsidR="00E9597C" w:rsidRPr="005965BF" w:rsidRDefault="00E9597C" w:rsidP="008065CE">
      <w:pPr>
        <w:jc w:val="both"/>
        <w:rPr>
          <w:rFonts w:ascii="Avenir Next" w:hAnsi="Avenir Next" w:cs="Arial"/>
          <w:sz w:val="22"/>
          <w:szCs w:val="22"/>
          <w:lang w:val="en-GB"/>
        </w:rPr>
      </w:pPr>
    </w:p>
    <w:p w14:paraId="097D423C" w14:textId="69B20B29" w:rsidR="00802DB8" w:rsidRPr="005965BF" w:rsidRDefault="0041718C" w:rsidP="008065CE">
      <w:pPr>
        <w:jc w:val="both"/>
        <w:rPr>
          <w:rFonts w:ascii="Avenir Next" w:hAnsi="Avenir Next" w:cs="Arial"/>
          <w:sz w:val="22"/>
          <w:szCs w:val="22"/>
          <w:lang w:val="en-GB"/>
        </w:rPr>
      </w:pPr>
      <w:r w:rsidRPr="005965BF">
        <w:rPr>
          <w:rFonts w:ascii="Avenir Next" w:hAnsi="Avenir Next" w:cs="Arial"/>
          <w:sz w:val="22"/>
          <w:szCs w:val="22"/>
          <w:lang w:val="en-GB"/>
        </w:rPr>
        <w:lastRenderedPageBreak/>
        <w:t xml:space="preserve">Which one of the below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w:t>
      </w:r>
      <w:r w:rsidR="00665098" w:rsidRPr="005965BF">
        <w:rPr>
          <w:rFonts w:ascii="Avenir Next" w:hAnsi="Avenir Next" w:cs="Arial"/>
          <w:sz w:val="22"/>
          <w:szCs w:val="22"/>
          <w:lang w:val="en-GB"/>
        </w:rPr>
        <w:t>an effect of the appointment of a liquidator over a company?</w:t>
      </w:r>
    </w:p>
    <w:p w14:paraId="25629F70" w14:textId="77777777" w:rsidR="00802DB8" w:rsidRPr="005965BF" w:rsidRDefault="00802DB8" w:rsidP="008065CE">
      <w:pPr>
        <w:jc w:val="both"/>
        <w:rPr>
          <w:rFonts w:ascii="Avenir Next" w:hAnsi="Avenir Next" w:cs="Arial"/>
          <w:sz w:val="22"/>
          <w:szCs w:val="22"/>
          <w:lang w:val="en-GB"/>
        </w:rPr>
      </w:pPr>
    </w:p>
    <w:p w14:paraId="538B4289" w14:textId="4D8B4BA5" w:rsidR="00802DB8" w:rsidRPr="005965BF" w:rsidRDefault="00665098"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liquidator has custody and control</w:t>
      </w:r>
      <w:r w:rsidR="00FC5802" w:rsidRPr="005965BF">
        <w:rPr>
          <w:rFonts w:ascii="Avenir Next" w:hAnsi="Avenir Next" w:cs="Arial"/>
          <w:sz w:val="22"/>
          <w:szCs w:val="22"/>
          <w:lang w:val="en-GB"/>
        </w:rPr>
        <w:t xml:space="preserve"> of the assets of the company. </w:t>
      </w:r>
    </w:p>
    <w:p w14:paraId="73E1D4F3" w14:textId="77777777" w:rsidR="0027374E" w:rsidRPr="005965BF" w:rsidRDefault="0027374E" w:rsidP="0027374E">
      <w:pPr>
        <w:ind w:left="66"/>
        <w:jc w:val="both"/>
        <w:rPr>
          <w:rFonts w:ascii="Avenir Next" w:hAnsi="Avenir Next" w:cs="Arial"/>
          <w:sz w:val="22"/>
          <w:szCs w:val="22"/>
          <w:lang w:val="en-GB"/>
        </w:rPr>
      </w:pPr>
    </w:p>
    <w:p w14:paraId="20845A1D" w14:textId="39B37094" w:rsidR="00802DB8" w:rsidRPr="00BE4AFB" w:rsidRDefault="00665098" w:rsidP="0027374E">
      <w:pPr>
        <w:pStyle w:val="ListParagraph"/>
        <w:numPr>
          <w:ilvl w:val="0"/>
          <w:numId w:val="19"/>
        </w:numPr>
        <w:ind w:left="426"/>
        <w:jc w:val="both"/>
        <w:rPr>
          <w:rFonts w:ascii="Avenir Next" w:hAnsi="Avenir Next" w:cs="Arial"/>
          <w:sz w:val="22"/>
          <w:szCs w:val="22"/>
          <w:highlight w:val="yellow"/>
          <w:lang w:val="en-GB"/>
        </w:rPr>
      </w:pPr>
      <w:r w:rsidRPr="00BE4AFB">
        <w:rPr>
          <w:rFonts w:ascii="Avenir Next" w:hAnsi="Avenir Next" w:cs="Arial"/>
          <w:sz w:val="22"/>
          <w:szCs w:val="22"/>
          <w:highlight w:val="yellow"/>
          <w:lang w:val="en-GB"/>
        </w:rPr>
        <w:t xml:space="preserve">The assets automatically vest in the liquidator. </w:t>
      </w:r>
    </w:p>
    <w:p w14:paraId="33F2B2CF" w14:textId="77777777" w:rsidR="0027374E" w:rsidRPr="005965BF" w:rsidRDefault="0027374E" w:rsidP="0027374E">
      <w:pPr>
        <w:ind w:left="66"/>
        <w:jc w:val="both"/>
        <w:rPr>
          <w:rFonts w:ascii="Avenir Next" w:hAnsi="Avenir Next" w:cs="Arial"/>
          <w:sz w:val="22"/>
          <w:szCs w:val="22"/>
          <w:lang w:val="en-GB"/>
        </w:rPr>
      </w:pPr>
    </w:p>
    <w:p w14:paraId="1081C3EF" w14:textId="40A44CC7"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directors remain in office</w:t>
      </w:r>
      <w:r w:rsidR="004E5423"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but cease to have any powers. </w:t>
      </w:r>
    </w:p>
    <w:p w14:paraId="42FEAB92" w14:textId="77777777" w:rsidR="0027374E" w:rsidRPr="005965BF" w:rsidRDefault="0027374E" w:rsidP="0027374E">
      <w:pPr>
        <w:ind w:left="66"/>
        <w:jc w:val="both"/>
        <w:rPr>
          <w:rFonts w:ascii="Avenir Next" w:hAnsi="Avenir Next" w:cs="Arial"/>
          <w:sz w:val="22"/>
          <w:szCs w:val="22"/>
          <w:lang w:val="en-GB"/>
        </w:rPr>
      </w:pPr>
    </w:p>
    <w:p w14:paraId="5D46608B" w14:textId="0B347C7E"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Shares in the company cannot be transferred. </w:t>
      </w:r>
    </w:p>
    <w:p w14:paraId="6FF2A197" w14:textId="77777777" w:rsidR="005B79F4" w:rsidRPr="005965BF" w:rsidRDefault="005B79F4" w:rsidP="008065CE">
      <w:pPr>
        <w:jc w:val="both"/>
        <w:rPr>
          <w:rFonts w:ascii="Avenir Next" w:eastAsiaTheme="minorHAnsi" w:hAnsi="Avenir Next" w:cs="Arial"/>
          <w:sz w:val="22"/>
          <w:szCs w:val="22"/>
          <w:lang w:val="en-GB"/>
        </w:rPr>
      </w:pPr>
    </w:p>
    <w:p w14:paraId="4A2E09A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1.8 </w:t>
      </w:r>
    </w:p>
    <w:p w14:paraId="63361A5F" w14:textId="77777777" w:rsidR="00802DB8" w:rsidRPr="005965BF" w:rsidRDefault="00802DB8" w:rsidP="008065CE">
      <w:pPr>
        <w:jc w:val="both"/>
        <w:rPr>
          <w:rFonts w:ascii="Avenir Next" w:hAnsi="Avenir Next" w:cs="Arial"/>
          <w:sz w:val="22"/>
          <w:szCs w:val="22"/>
          <w:lang w:val="en-GB"/>
        </w:rPr>
      </w:pPr>
    </w:p>
    <w:p w14:paraId="2D9E9743" w14:textId="5EFB3851"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a liquidation, what is the </w:t>
      </w:r>
      <w:r w:rsidR="00CE62E7" w:rsidRPr="00A339C4">
        <w:rPr>
          <w:rFonts w:ascii="Avenir Next Demi Bold" w:hAnsi="Avenir Next Demi Bold" w:cs="Arial"/>
          <w:b/>
          <w:bCs/>
          <w:sz w:val="22"/>
          <w:szCs w:val="22"/>
          <w:u w:val="single"/>
          <w:lang w:val="en-GB"/>
        </w:rPr>
        <w:t>vulnerability period</w:t>
      </w:r>
      <w:r w:rsidRPr="005965BF">
        <w:rPr>
          <w:rFonts w:ascii="Avenir Next" w:hAnsi="Avenir Next" w:cs="Arial"/>
          <w:sz w:val="22"/>
          <w:szCs w:val="22"/>
          <w:lang w:val="en-GB"/>
        </w:rPr>
        <w:t xml:space="preserve"> for an</w:t>
      </w:r>
      <w:r w:rsidR="000C07F7" w:rsidRPr="005965BF">
        <w:rPr>
          <w:rFonts w:ascii="Avenir Next" w:hAnsi="Avenir Next" w:cs="Arial"/>
          <w:sz w:val="22"/>
          <w:szCs w:val="22"/>
          <w:lang w:val="en-GB"/>
        </w:rPr>
        <w:t xml:space="preserve"> undervalue transaction</w:t>
      </w:r>
      <w:r w:rsidRPr="005965BF">
        <w:rPr>
          <w:rFonts w:ascii="Avenir Next" w:hAnsi="Avenir Next" w:cs="Arial"/>
          <w:sz w:val="22"/>
          <w:szCs w:val="22"/>
          <w:lang w:val="en-GB"/>
        </w:rPr>
        <w:t xml:space="preserve"> in the case of a transaction entered into with a connected person?</w:t>
      </w:r>
    </w:p>
    <w:p w14:paraId="381DBCA2" w14:textId="77777777" w:rsidR="00802DB8" w:rsidRPr="005965BF" w:rsidRDefault="00802DB8" w:rsidP="008065CE">
      <w:pPr>
        <w:jc w:val="both"/>
        <w:rPr>
          <w:rFonts w:ascii="Avenir Next" w:hAnsi="Avenir Next" w:cs="Arial"/>
          <w:sz w:val="22"/>
          <w:szCs w:val="22"/>
          <w:lang w:val="en-GB"/>
        </w:rPr>
      </w:pPr>
    </w:p>
    <w:p w14:paraId="67DA5DC7" w14:textId="790F2BD1" w:rsidR="00802DB8" w:rsidRPr="00BE4AFB" w:rsidRDefault="00B54DB9" w:rsidP="002649C2">
      <w:pPr>
        <w:pStyle w:val="ListParagraph"/>
        <w:numPr>
          <w:ilvl w:val="0"/>
          <w:numId w:val="20"/>
        </w:numPr>
        <w:ind w:left="426"/>
        <w:jc w:val="both"/>
        <w:rPr>
          <w:rFonts w:ascii="Avenir Next" w:hAnsi="Avenir Next" w:cs="Arial"/>
          <w:sz w:val="22"/>
          <w:szCs w:val="22"/>
          <w:highlight w:val="yellow"/>
          <w:lang w:val="en-GB"/>
        </w:rPr>
      </w:pPr>
      <w:r w:rsidRPr="00BE4AFB">
        <w:rPr>
          <w:rFonts w:ascii="Avenir Next" w:hAnsi="Avenir Next" w:cs="Arial"/>
          <w:sz w:val="22"/>
          <w:szCs w:val="22"/>
          <w:highlight w:val="yellow"/>
          <w:lang w:val="en-GB"/>
        </w:rPr>
        <w:t>Two (</w:t>
      </w:r>
      <w:r w:rsidR="00802DB8" w:rsidRPr="00BE4AFB">
        <w:rPr>
          <w:rFonts w:ascii="Avenir Next" w:hAnsi="Avenir Next" w:cs="Arial"/>
          <w:sz w:val="22"/>
          <w:szCs w:val="22"/>
          <w:highlight w:val="yellow"/>
          <w:lang w:val="en-GB"/>
        </w:rPr>
        <w:t>2</w:t>
      </w:r>
      <w:r w:rsidRPr="00BE4AFB">
        <w:rPr>
          <w:rFonts w:ascii="Avenir Next" w:hAnsi="Avenir Next" w:cs="Arial"/>
          <w:sz w:val="22"/>
          <w:szCs w:val="22"/>
          <w:highlight w:val="yellow"/>
          <w:lang w:val="en-GB"/>
        </w:rPr>
        <w:t>)</w:t>
      </w:r>
      <w:r w:rsidR="00802DB8" w:rsidRPr="00BE4AFB">
        <w:rPr>
          <w:rFonts w:ascii="Avenir Next" w:hAnsi="Avenir Next" w:cs="Arial"/>
          <w:sz w:val="22"/>
          <w:szCs w:val="22"/>
          <w:highlight w:val="yellow"/>
          <w:lang w:val="en-GB"/>
        </w:rPr>
        <w:t xml:space="preserve"> years prior to the onset of insolvency</w:t>
      </w:r>
      <w:r w:rsidR="00CE62E7" w:rsidRPr="00BE4AFB">
        <w:rPr>
          <w:rFonts w:ascii="Avenir Next" w:hAnsi="Avenir Next" w:cs="Arial"/>
          <w:sz w:val="22"/>
          <w:szCs w:val="22"/>
          <w:highlight w:val="yellow"/>
          <w:lang w:val="en-GB"/>
        </w:rPr>
        <w:t xml:space="preserve"> and ending on the appointment of the liquidator</w:t>
      </w:r>
      <w:r w:rsidR="009859BA" w:rsidRPr="00BE4AFB">
        <w:rPr>
          <w:rFonts w:ascii="Avenir Next" w:hAnsi="Avenir Next" w:cs="Arial"/>
          <w:sz w:val="22"/>
          <w:szCs w:val="22"/>
          <w:highlight w:val="yellow"/>
          <w:lang w:val="en-GB"/>
        </w:rPr>
        <w:t>.</w:t>
      </w:r>
    </w:p>
    <w:p w14:paraId="5610DC12" w14:textId="77777777" w:rsidR="002649C2" w:rsidRPr="005965BF" w:rsidRDefault="002649C2" w:rsidP="002649C2">
      <w:pPr>
        <w:ind w:left="66"/>
        <w:jc w:val="both"/>
        <w:rPr>
          <w:rFonts w:ascii="Avenir Next" w:hAnsi="Avenir Next" w:cs="Arial"/>
          <w:sz w:val="22"/>
          <w:szCs w:val="22"/>
          <w:lang w:val="en-GB"/>
        </w:rPr>
      </w:pPr>
    </w:p>
    <w:p w14:paraId="3F4C8DB5" w14:textId="4ED668C5" w:rsidR="00802DB8" w:rsidRPr="005965BF" w:rsidRDefault="00CE62E7"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Two (2)</w:t>
      </w:r>
      <w:r w:rsidR="00802DB8" w:rsidRPr="005965BF">
        <w:rPr>
          <w:rFonts w:ascii="Avenir Next" w:hAnsi="Avenir Next" w:cs="Arial"/>
          <w:sz w:val="22"/>
          <w:szCs w:val="22"/>
          <w:lang w:val="en-GB"/>
        </w:rPr>
        <w:t xml:space="preserve"> year</w:t>
      </w:r>
      <w:r w:rsidRPr="005965BF">
        <w:rPr>
          <w:rFonts w:ascii="Avenir Next" w:hAnsi="Avenir Next" w:cs="Arial"/>
          <w:sz w:val="22"/>
          <w:szCs w:val="22"/>
          <w:lang w:val="en-GB"/>
        </w:rPr>
        <w:t>s</w:t>
      </w:r>
      <w:r w:rsidR="00802DB8" w:rsidRPr="005965BF">
        <w:rPr>
          <w:rFonts w:ascii="Avenir Next" w:hAnsi="Avenir Next" w:cs="Arial"/>
          <w:sz w:val="22"/>
          <w:szCs w:val="22"/>
          <w:lang w:val="en-GB"/>
        </w:rPr>
        <w:t xml:space="preserve"> prior to the </w:t>
      </w:r>
      <w:r w:rsidRPr="005965BF">
        <w:rPr>
          <w:rFonts w:ascii="Avenir Next" w:hAnsi="Avenir Next" w:cs="Arial"/>
          <w:sz w:val="22"/>
          <w:szCs w:val="22"/>
          <w:lang w:val="en-GB"/>
        </w:rPr>
        <w:t>appointment of the liquidator</w:t>
      </w:r>
      <w:r w:rsidR="009859BA" w:rsidRPr="005965BF">
        <w:rPr>
          <w:rFonts w:ascii="Avenir Next" w:hAnsi="Avenir Next" w:cs="Arial"/>
          <w:sz w:val="22"/>
          <w:szCs w:val="22"/>
          <w:lang w:val="en-GB"/>
        </w:rPr>
        <w:t>.</w:t>
      </w:r>
    </w:p>
    <w:p w14:paraId="127E253C" w14:textId="77777777" w:rsidR="002649C2" w:rsidRPr="005965BF" w:rsidRDefault="002649C2" w:rsidP="002649C2">
      <w:pPr>
        <w:ind w:left="66"/>
        <w:jc w:val="both"/>
        <w:rPr>
          <w:rFonts w:ascii="Avenir Next" w:hAnsi="Avenir Next" w:cs="Arial"/>
          <w:sz w:val="22"/>
          <w:szCs w:val="22"/>
          <w:lang w:val="en-GB"/>
        </w:rPr>
      </w:pPr>
    </w:p>
    <w:p w14:paraId="76E5409A" w14:textId="501E06D0"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Six (6)</w:t>
      </w:r>
      <w:r w:rsidR="00802DB8" w:rsidRPr="005965BF">
        <w:rPr>
          <w:rFonts w:ascii="Avenir Next" w:hAnsi="Avenir Next" w:cs="Arial"/>
          <w:sz w:val="22"/>
          <w:szCs w:val="22"/>
          <w:lang w:val="en-GB"/>
        </w:rPr>
        <w:t xml:space="preserve"> months prior to the onset of insolvency</w:t>
      </w:r>
      <w:r w:rsidR="00CE62E7" w:rsidRPr="005965BF">
        <w:rPr>
          <w:rFonts w:ascii="Avenir Next" w:hAnsi="Avenir Next" w:cs="Arial"/>
          <w:sz w:val="22"/>
          <w:szCs w:val="22"/>
          <w:lang w:val="en-GB"/>
        </w:rPr>
        <w:t xml:space="preserve"> and ending on the appointment of the liquidator</w:t>
      </w:r>
      <w:r w:rsidRPr="005965BF">
        <w:rPr>
          <w:rFonts w:ascii="Avenir Next" w:hAnsi="Avenir Next" w:cs="Arial"/>
          <w:sz w:val="22"/>
          <w:szCs w:val="22"/>
          <w:lang w:val="en-GB"/>
        </w:rPr>
        <w:t>.</w:t>
      </w:r>
    </w:p>
    <w:p w14:paraId="2AF83A5F" w14:textId="77777777" w:rsidR="002649C2" w:rsidRPr="005965BF" w:rsidRDefault="002649C2" w:rsidP="002649C2">
      <w:pPr>
        <w:ind w:left="66"/>
        <w:jc w:val="both"/>
        <w:rPr>
          <w:rFonts w:ascii="Avenir Next" w:hAnsi="Avenir Next" w:cs="Arial"/>
          <w:sz w:val="22"/>
          <w:szCs w:val="22"/>
          <w:lang w:val="en-GB"/>
        </w:rPr>
      </w:pPr>
    </w:p>
    <w:p w14:paraId="53EC4AB5" w14:textId="5C813AF1"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Five (</w:t>
      </w:r>
      <w:r w:rsidR="00802DB8" w:rsidRPr="005965BF">
        <w:rPr>
          <w:rFonts w:ascii="Avenir Next" w:hAnsi="Avenir Next" w:cs="Arial"/>
          <w:sz w:val="22"/>
          <w:szCs w:val="22"/>
          <w:lang w:val="en-GB"/>
        </w:rPr>
        <w:t>5</w:t>
      </w:r>
      <w:r w:rsidRPr="005965BF">
        <w:rPr>
          <w:rFonts w:ascii="Avenir Next" w:hAnsi="Avenir Next" w:cs="Arial"/>
          <w:sz w:val="22"/>
          <w:szCs w:val="22"/>
          <w:lang w:val="en-GB"/>
        </w:rPr>
        <w:t>)</w:t>
      </w:r>
      <w:r w:rsidR="00CE62E7" w:rsidRPr="005965BF">
        <w:rPr>
          <w:rFonts w:ascii="Avenir Next" w:hAnsi="Avenir Next" w:cs="Arial"/>
          <w:sz w:val="22"/>
          <w:szCs w:val="22"/>
          <w:lang w:val="en-GB"/>
        </w:rPr>
        <w:t xml:space="preserve"> years prior to the appointment of the liquidator</w:t>
      </w:r>
      <w:r w:rsidRPr="005965BF">
        <w:rPr>
          <w:rFonts w:ascii="Avenir Next" w:hAnsi="Avenir Next" w:cs="Arial"/>
          <w:sz w:val="22"/>
          <w:szCs w:val="22"/>
          <w:lang w:val="en-GB"/>
        </w:rPr>
        <w:t>.</w:t>
      </w:r>
    </w:p>
    <w:p w14:paraId="773864C0" w14:textId="77777777" w:rsidR="00CE62E7" w:rsidRPr="005965BF" w:rsidRDefault="00CE62E7" w:rsidP="00CE62E7">
      <w:pPr>
        <w:pStyle w:val="ListParagraph"/>
        <w:ind w:left="426"/>
        <w:jc w:val="both"/>
        <w:rPr>
          <w:rFonts w:ascii="Avenir Next" w:hAnsi="Avenir Next" w:cs="Arial"/>
          <w:sz w:val="22"/>
          <w:szCs w:val="22"/>
          <w:lang w:val="en-GB"/>
        </w:rPr>
      </w:pPr>
    </w:p>
    <w:p w14:paraId="74376E5B"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1.9 </w:t>
      </w:r>
    </w:p>
    <w:p w14:paraId="0D9180B0" w14:textId="77777777" w:rsidR="00E9597C" w:rsidRPr="005965BF" w:rsidRDefault="00E9597C" w:rsidP="008065CE">
      <w:pPr>
        <w:jc w:val="both"/>
        <w:rPr>
          <w:rFonts w:ascii="Avenir Next" w:hAnsi="Avenir Next" w:cs="Arial"/>
          <w:sz w:val="22"/>
          <w:szCs w:val="22"/>
          <w:lang w:val="en-GB"/>
        </w:rPr>
      </w:pPr>
    </w:p>
    <w:p w14:paraId="22029B82" w14:textId="06E9410E" w:rsidR="00802DB8" w:rsidRPr="005965BF" w:rsidRDefault="0047211B"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a resolution that the directors of a company must pass in order to put in place a company creditors’ arrangement</w:t>
      </w:r>
      <w:r w:rsidR="00802DB8" w:rsidRPr="005965BF">
        <w:rPr>
          <w:rFonts w:ascii="Avenir Next" w:hAnsi="Avenir Next" w:cs="Arial"/>
          <w:sz w:val="22"/>
          <w:szCs w:val="22"/>
          <w:lang w:val="en-GB"/>
        </w:rPr>
        <w:t>?</w:t>
      </w:r>
    </w:p>
    <w:p w14:paraId="59148D36" w14:textId="77777777" w:rsidR="00802DB8" w:rsidRPr="005965BF" w:rsidRDefault="00802DB8" w:rsidP="008065CE">
      <w:pPr>
        <w:jc w:val="both"/>
        <w:rPr>
          <w:rFonts w:ascii="Avenir Next" w:hAnsi="Avenir Next" w:cs="Arial"/>
          <w:sz w:val="22"/>
          <w:szCs w:val="22"/>
          <w:lang w:val="en-GB"/>
        </w:rPr>
      </w:pPr>
    </w:p>
    <w:p w14:paraId="047A394C" w14:textId="6454AEF2"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Stating that the company is insolvent or is likely to become insolvent.</w:t>
      </w:r>
    </w:p>
    <w:p w14:paraId="5FF4C291" w14:textId="6891879D"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Approving a written proposal setting out how the creditors’ rights will be varied or cancelled.</w:t>
      </w:r>
    </w:p>
    <w:p w14:paraId="320C72B2" w14:textId="77777777" w:rsidR="002649C2" w:rsidRPr="005965BF" w:rsidRDefault="002649C2" w:rsidP="002649C2">
      <w:pPr>
        <w:ind w:left="66"/>
        <w:jc w:val="both"/>
        <w:rPr>
          <w:rFonts w:ascii="Avenir Next" w:hAnsi="Avenir Next" w:cs="Arial"/>
          <w:sz w:val="22"/>
          <w:szCs w:val="22"/>
          <w:lang w:val="en-GB"/>
        </w:rPr>
      </w:pPr>
    </w:p>
    <w:p w14:paraId="4BD92A17" w14:textId="2298D648"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BE4AFB">
        <w:rPr>
          <w:rFonts w:ascii="Avenir Next" w:hAnsi="Avenir Next" w:cs="Arial"/>
          <w:sz w:val="22"/>
          <w:szCs w:val="22"/>
          <w:highlight w:val="yellow"/>
          <w:lang w:val="en-GB"/>
        </w:rPr>
        <w:t>Approving a liquidation plan and a declaration of solvency.</w:t>
      </w:r>
      <w:r w:rsidRPr="005965BF">
        <w:rPr>
          <w:rFonts w:ascii="Avenir Next" w:hAnsi="Avenir Next" w:cs="Arial"/>
          <w:sz w:val="22"/>
          <w:szCs w:val="22"/>
          <w:lang w:val="en-GB"/>
        </w:rPr>
        <w:t xml:space="preserve"> </w:t>
      </w:r>
    </w:p>
    <w:p w14:paraId="5C6143CC" w14:textId="77777777" w:rsidR="002649C2" w:rsidRPr="005965BF" w:rsidRDefault="002649C2" w:rsidP="002649C2">
      <w:pPr>
        <w:ind w:left="66"/>
        <w:jc w:val="both"/>
        <w:rPr>
          <w:rFonts w:ascii="Avenir Next" w:hAnsi="Avenir Next" w:cs="Arial"/>
          <w:sz w:val="22"/>
          <w:szCs w:val="22"/>
          <w:lang w:val="en-GB"/>
        </w:rPr>
      </w:pPr>
    </w:p>
    <w:p w14:paraId="65308008" w14:textId="115AA79D" w:rsidR="00876F56"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Nominating an eligible insolvency practitioner to be appointed interim supervisor.</w:t>
      </w:r>
    </w:p>
    <w:p w14:paraId="10AC9E48" w14:textId="77777777" w:rsidR="00802DB8" w:rsidRPr="005965BF" w:rsidRDefault="00802DB8" w:rsidP="008065CE">
      <w:pPr>
        <w:jc w:val="both"/>
        <w:rPr>
          <w:rFonts w:ascii="Avenir Next" w:hAnsi="Avenir Next" w:cs="Arial"/>
          <w:sz w:val="22"/>
          <w:szCs w:val="22"/>
          <w:lang w:val="en-GB"/>
        </w:rPr>
      </w:pPr>
    </w:p>
    <w:p w14:paraId="4940EECC"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1.10</w:t>
      </w:r>
      <w:r w:rsidR="006F4A78" w:rsidRPr="001C6CF3">
        <w:rPr>
          <w:rFonts w:ascii="Avenir Next Demi Bold" w:hAnsi="Avenir Next Demi Bold" w:cs="Arial"/>
          <w:b/>
          <w:bCs/>
          <w:sz w:val="22"/>
          <w:szCs w:val="22"/>
          <w:lang w:val="en-GB"/>
        </w:rPr>
        <w:t xml:space="preserve"> </w:t>
      </w:r>
    </w:p>
    <w:p w14:paraId="5B15DC41" w14:textId="77777777" w:rsidR="00E9597C" w:rsidRPr="005965BF" w:rsidRDefault="00E9597C" w:rsidP="008065CE">
      <w:pPr>
        <w:keepNext/>
        <w:jc w:val="both"/>
        <w:rPr>
          <w:rFonts w:ascii="Avenir Next" w:hAnsi="Avenir Next" w:cs="Arial"/>
          <w:sz w:val="22"/>
          <w:szCs w:val="22"/>
          <w:lang w:val="en-GB"/>
        </w:rPr>
      </w:pPr>
    </w:p>
    <w:p w14:paraId="70AF82C6" w14:textId="6DA79813" w:rsidR="00802DB8" w:rsidRPr="005965BF" w:rsidRDefault="00665098" w:rsidP="008065CE">
      <w:pPr>
        <w:jc w:val="both"/>
        <w:rPr>
          <w:rFonts w:ascii="Avenir Next" w:hAnsi="Avenir Next" w:cs="Arial"/>
          <w:sz w:val="22"/>
          <w:szCs w:val="22"/>
          <w:lang w:val="en-GB"/>
        </w:rPr>
      </w:pPr>
      <w:r w:rsidRPr="00A339C4">
        <w:rPr>
          <w:rFonts w:ascii="Avenir Next Demi Bold" w:hAnsi="Avenir Next Demi Bold" w:cs="Arial"/>
          <w:b/>
          <w:bCs/>
          <w:sz w:val="22"/>
          <w:szCs w:val="22"/>
          <w:u w:val="single"/>
          <w:lang w:val="en-GB"/>
        </w:rPr>
        <w:t>When</w:t>
      </w:r>
      <w:r w:rsidRPr="00A339C4">
        <w:rPr>
          <w:rFonts w:ascii="Avenir Next Demi Bold" w:hAnsi="Avenir Next Demi Bold" w:cs="Arial"/>
          <w:b/>
          <w:bCs/>
          <w:sz w:val="22"/>
          <w:szCs w:val="22"/>
          <w:lang w:val="en-GB"/>
        </w:rPr>
        <w:t xml:space="preserve"> </w:t>
      </w:r>
      <w:r w:rsidRPr="005965BF">
        <w:rPr>
          <w:rFonts w:ascii="Avenir Next" w:hAnsi="Avenir Next" w:cs="Arial"/>
          <w:sz w:val="22"/>
          <w:szCs w:val="22"/>
          <w:lang w:val="en-GB"/>
        </w:rPr>
        <w:t>does a voluntary liquidation commence</w:t>
      </w:r>
      <w:r w:rsidR="00802DB8" w:rsidRPr="005965BF">
        <w:rPr>
          <w:rFonts w:ascii="Avenir Next" w:hAnsi="Avenir Next" w:cs="Arial"/>
          <w:sz w:val="22"/>
          <w:szCs w:val="22"/>
          <w:lang w:val="en-GB"/>
        </w:rPr>
        <w:t>?</w:t>
      </w:r>
    </w:p>
    <w:p w14:paraId="1838EBFB" w14:textId="77777777" w:rsidR="00802DB8" w:rsidRPr="005965BF" w:rsidRDefault="00802DB8" w:rsidP="008065CE">
      <w:pPr>
        <w:jc w:val="both"/>
        <w:rPr>
          <w:rFonts w:ascii="Avenir Next" w:hAnsi="Avenir Next" w:cs="Arial"/>
          <w:sz w:val="22"/>
          <w:szCs w:val="22"/>
          <w:lang w:val="en-GB"/>
        </w:rPr>
      </w:pPr>
    </w:p>
    <w:p w14:paraId="5AC1AE02" w14:textId="1FF81843"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declaration of solvency. </w:t>
      </w:r>
    </w:p>
    <w:p w14:paraId="0BC79703" w14:textId="77777777" w:rsidR="002649C2" w:rsidRPr="005965BF" w:rsidRDefault="002649C2" w:rsidP="002649C2">
      <w:pPr>
        <w:ind w:left="426"/>
        <w:jc w:val="both"/>
        <w:rPr>
          <w:rFonts w:ascii="Avenir Next" w:hAnsi="Avenir Next" w:cs="Arial"/>
          <w:sz w:val="22"/>
          <w:szCs w:val="22"/>
          <w:lang w:val="en-GB"/>
        </w:rPr>
      </w:pPr>
    </w:p>
    <w:p w14:paraId="533D7AE9" w14:textId="02F90B4F"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liquidation plan. </w:t>
      </w:r>
    </w:p>
    <w:p w14:paraId="27339889" w14:textId="77777777" w:rsidR="002649C2" w:rsidRPr="005965BF" w:rsidRDefault="002649C2" w:rsidP="002649C2">
      <w:pPr>
        <w:ind w:left="426"/>
        <w:jc w:val="both"/>
        <w:rPr>
          <w:rFonts w:ascii="Avenir Next" w:hAnsi="Avenir Next" w:cs="Arial"/>
          <w:sz w:val="22"/>
          <w:szCs w:val="22"/>
          <w:lang w:val="en-GB"/>
        </w:rPr>
      </w:pPr>
    </w:p>
    <w:p w14:paraId="78A123F8" w14:textId="016F9A84"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pass the resolution </w:t>
      </w:r>
      <w:r w:rsidR="005707AC" w:rsidRPr="005965BF">
        <w:rPr>
          <w:rFonts w:ascii="Avenir Next" w:hAnsi="Avenir Next" w:cs="Arial"/>
          <w:sz w:val="22"/>
          <w:szCs w:val="22"/>
          <w:lang w:val="en-GB"/>
        </w:rPr>
        <w:t>appointing</w:t>
      </w:r>
      <w:r w:rsidRPr="005965BF">
        <w:rPr>
          <w:rFonts w:ascii="Avenir Next" w:hAnsi="Avenir Next" w:cs="Arial"/>
          <w:sz w:val="22"/>
          <w:szCs w:val="22"/>
          <w:lang w:val="en-GB"/>
        </w:rPr>
        <w:t xml:space="preserve"> the voluntary liquidator. </w:t>
      </w:r>
    </w:p>
    <w:p w14:paraId="31875CCC" w14:textId="77777777" w:rsidR="002649C2" w:rsidRPr="005965BF" w:rsidRDefault="002649C2" w:rsidP="002649C2">
      <w:pPr>
        <w:ind w:left="426"/>
        <w:jc w:val="both"/>
        <w:rPr>
          <w:rFonts w:ascii="Avenir Next" w:hAnsi="Avenir Next" w:cs="Arial"/>
          <w:sz w:val="22"/>
          <w:szCs w:val="22"/>
          <w:lang w:val="en-GB"/>
        </w:rPr>
      </w:pPr>
    </w:p>
    <w:p w14:paraId="58EDCD70" w14:textId="48DB28C5" w:rsidR="005B79F4" w:rsidRPr="00BE4AFB" w:rsidRDefault="00A52262" w:rsidP="002649C2">
      <w:pPr>
        <w:pStyle w:val="ListParagraph"/>
        <w:numPr>
          <w:ilvl w:val="0"/>
          <w:numId w:val="22"/>
        </w:numPr>
        <w:ind w:left="426"/>
        <w:jc w:val="both"/>
        <w:rPr>
          <w:rFonts w:ascii="Avenir Next" w:hAnsi="Avenir Next" w:cs="Arial"/>
          <w:sz w:val="22"/>
          <w:szCs w:val="22"/>
          <w:highlight w:val="yellow"/>
          <w:lang w:val="en-GB"/>
        </w:rPr>
      </w:pPr>
      <w:r w:rsidRPr="00BE4AFB">
        <w:rPr>
          <w:rFonts w:ascii="Avenir Next" w:hAnsi="Avenir Next" w:cs="Arial"/>
          <w:sz w:val="22"/>
          <w:szCs w:val="22"/>
          <w:highlight w:val="yellow"/>
          <w:lang w:val="en-GB"/>
        </w:rPr>
        <w:t>On the date the voluntary liquidator files a notice of appointment with the Registrar.</w:t>
      </w:r>
    </w:p>
    <w:p w14:paraId="35EF348E" w14:textId="77777777" w:rsidR="00C55824" w:rsidRPr="005965BF" w:rsidRDefault="00C55824" w:rsidP="008065CE">
      <w:pPr>
        <w:jc w:val="both"/>
        <w:rPr>
          <w:rFonts w:ascii="Avenir Next" w:hAnsi="Avenir Next" w:cs="Arial"/>
          <w:bCs/>
          <w:sz w:val="22"/>
          <w:szCs w:val="22"/>
          <w:lang w:val="en-GB"/>
        </w:rPr>
      </w:pPr>
    </w:p>
    <w:p w14:paraId="34BFF085" w14:textId="77777777" w:rsidR="00D5259E" w:rsidRPr="005965BF" w:rsidRDefault="00D5259E" w:rsidP="008065CE">
      <w:pPr>
        <w:jc w:val="both"/>
        <w:rPr>
          <w:rFonts w:ascii="Avenir Next" w:hAnsi="Avenir Next" w:cs="Arial"/>
          <w:bCs/>
          <w:sz w:val="22"/>
          <w:szCs w:val="22"/>
          <w:lang w:val="en-GB"/>
        </w:rPr>
      </w:pPr>
    </w:p>
    <w:p w14:paraId="427AFC5A" w14:textId="7B4B5992"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w:t>
      </w:r>
      <w:r w:rsidR="00962045" w:rsidRPr="00A339C4">
        <w:rPr>
          <w:rFonts w:ascii="Avenir Next Demi Bold" w:hAnsi="Avenir Next Demi Bold" w:cs="Arial"/>
          <w:b/>
          <w:bCs/>
          <w:sz w:val="22"/>
          <w:szCs w:val="22"/>
          <w:lang w:val="en-GB"/>
        </w:rPr>
        <w:t xml:space="preserve"> (direct questions) [10 marks] </w:t>
      </w:r>
    </w:p>
    <w:p w14:paraId="032FE0F7" w14:textId="77777777" w:rsidR="00962045" w:rsidRPr="00A339C4"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962045" w:rsidRPr="00A339C4">
        <w:rPr>
          <w:rFonts w:ascii="Avenir Next Demi Bold" w:hAnsi="Avenir Next Demi Bold" w:cs="Arial"/>
          <w:b/>
          <w:bCs/>
          <w:sz w:val="22"/>
          <w:szCs w:val="22"/>
          <w:lang w:val="en-GB"/>
        </w:rPr>
        <w:t>2.1</w:t>
      </w:r>
      <w:r w:rsidR="00962045" w:rsidRPr="00A339C4">
        <w:rPr>
          <w:rFonts w:ascii="Avenir Next Demi Bold" w:hAnsi="Avenir Next Demi Bold" w:cs="Arial"/>
          <w:b/>
          <w:bCs/>
          <w:sz w:val="22"/>
          <w:szCs w:val="22"/>
          <w:lang w:val="en-GB"/>
        </w:rPr>
        <w:tab/>
      </w:r>
      <w:r w:rsidR="00DE03AF" w:rsidRPr="00A339C4">
        <w:rPr>
          <w:rFonts w:ascii="Avenir Next Demi Bold" w:hAnsi="Avenir Next Demi Bold" w:cs="Arial"/>
          <w:b/>
          <w:bCs/>
          <w:sz w:val="22"/>
          <w:szCs w:val="22"/>
          <w:lang w:val="en-GB"/>
        </w:rPr>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561CDFBD" w14:textId="77777777" w:rsidR="002C13C8" w:rsidRPr="005965BF" w:rsidRDefault="002C13C8" w:rsidP="008065CE">
      <w:pPr>
        <w:ind w:left="720" w:hanging="720"/>
        <w:jc w:val="both"/>
        <w:rPr>
          <w:rFonts w:ascii="Avenir Next" w:hAnsi="Avenir Next" w:cs="Arial"/>
          <w:sz w:val="22"/>
          <w:szCs w:val="22"/>
          <w:lang w:val="en-GB"/>
        </w:rPr>
      </w:pPr>
    </w:p>
    <w:p w14:paraId="4015F3B8" w14:textId="77777777" w:rsidR="000B4961" w:rsidRPr="005965BF" w:rsidRDefault="000B4961" w:rsidP="000B4961">
      <w:pPr>
        <w:jc w:val="both"/>
        <w:rPr>
          <w:rFonts w:ascii="Avenir Next" w:hAnsi="Avenir Next" w:cs="Arial"/>
          <w:bCs/>
          <w:sz w:val="22"/>
          <w:szCs w:val="22"/>
          <w:lang w:val="en-GB"/>
        </w:rPr>
      </w:pPr>
      <w:r w:rsidRPr="005965BF">
        <w:rPr>
          <w:rFonts w:ascii="Avenir Next" w:hAnsi="Avenir Next" w:cs="Arial"/>
          <w:bCs/>
          <w:sz w:val="22"/>
          <w:szCs w:val="22"/>
          <w:lang w:val="en-GB"/>
        </w:rPr>
        <w:t xml:space="preserve">Discuss the protections and options provided to secured creditors under the BVI insolvency framework. </w:t>
      </w:r>
    </w:p>
    <w:p w14:paraId="64722D17" w14:textId="77777777" w:rsidR="00007BF3" w:rsidRPr="005965BF" w:rsidRDefault="00007BF3" w:rsidP="008065CE">
      <w:pPr>
        <w:ind w:left="720" w:hanging="720"/>
        <w:jc w:val="both"/>
        <w:rPr>
          <w:rFonts w:ascii="Avenir Next" w:hAnsi="Avenir Next" w:cs="Arial"/>
          <w:sz w:val="22"/>
          <w:szCs w:val="22"/>
          <w:lang w:val="en-GB"/>
        </w:rPr>
      </w:pPr>
    </w:p>
    <w:p w14:paraId="0B38C93D" w14:textId="7141FB19" w:rsidR="009B07AD" w:rsidRDefault="00EB1156" w:rsidP="008065CE">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Insolvency Act provides the following protections for secured creditors:</w:t>
      </w:r>
    </w:p>
    <w:p w14:paraId="0B4ADCC1" w14:textId="0999D6DC" w:rsidR="00EB1156" w:rsidRDefault="007A2E08" w:rsidP="00EB1156">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s</w:t>
      </w:r>
      <w:r w:rsidR="00EB1156" w:rsidRPr="00EB1156">
        <w:rPr>
          <w:rFonts w:ascii="Avenir Next" w:hAnsi="Avenir Next" w:cs="Arial"/>
          <w:color w:val="7B7B7B" w:themeColor="accent3" w:themeShade="BF"/>
          <w:sz w:val="22"/>
          <w:szCs w:val="22"/>
          <w:lang w:val="en-GB"/>
        </w:rPr>
        <w:t>ecured creditors' claim falls outside t</w:t>
      </w:r>
      <w:r w:rsidR="00EB1156">
        <w:rPr>
          <w:rFonts w:ascii="Avenir Next" w:hAnsi="Avenir Next" w:cs="Arial"/>
          <w:color w:val="7B7B7B" w:themeColor="accent3" w:themeShade="BF"/>
          <w:sz w:val="22"/>
          <w:szCs w:val="22"/>
          <w:lang w:val="en-GB"/>
        </w:rPr>
        <w:t>he insolvency process as they aren’t creditors or considered to be participants of the insolvency process</w:t>
      </w:r>
      <w:r>
        <w:rPr>
          <w:rFonts w:ascii="Avenir Next" w:hAnsi="Avenir Next" w:cs="Arial"/>
          <w:color w:val="7B7B7B" w:themeColor="accent3" w:themeShade="BF"/>
          <w:sz w:val="22"/>
          <w:szCs w:val="22"/>
          <w:lang w:val="en-GB"/>
        </w:rPr>
        <w:t>;</w:t>
      </w:r>
    </w:p>
    <w:p w14:paraId="2E33EAAE" w14:textId="77777777" w:rsidR="0087602F" w:rsidRDefault="0087602F" w:rsidP="0087602F">
      <w:pPr>
        <w:pStyle w:val="ListParagraph"/>
        <w:jc w:val="both"/>
        <w:rPr>
          <w:rFonts w:ascii="Avenir Next" w:hAnsi="Avenir Next" w:cs="Arial"/>
          <w:color w:val="7B7B7B" w:themeColor="accent3" w:themeShade="BF"/>
          <w:sz w:val="22"/>
          <w:szCs w:val="22"/>
          <w:lang w:val="en-GB"/>
        </w:rPr>
      </w:pPr>
    </w:p>
    <w:p w14:paraId="34905754" w14:textId="6DD45923" w:rsidR="00EB1156" w:rsidRDefault="00EB1156" w:rsidP="00EB1156">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w:t>
      </w:r>
      <w:r w:rsidR="00FD294A">
        <w:rPr>
          <w:rFonts w:ascii="Avenir Next" w:hAnsi="Avenir Next" w:cs="Arial"/>
          <w:color w:val="7B7B7B" w:themeColor="accent3" w:themeShade="BF"/>
          <w:sz w:val="22"/>
          <w:szCs w:val="22"/>
          <w:lang w:val="en-GB"/>
        </w:rPr>
        <w:t>isn’t a</w:t>
      </w:r>
      <w:r>
        <w:rPr>
          <w:rFonts w:ascii="Avenir Next" w:hAnsi="Avenir Next" w:cs="Arial"/>
          <w:color w:val="7B7B7B" w:themeColor="accent3" w:themeShade="BF"/>
          <w:sz w:val="22"/>
          <w:szCs w:val="22"/>
          <w:lang w:val="en-GB"/>
        </w:rPr>
        <w:t xml:space="preserve"> </w:t>
      </w:r>
      <w:r w:rsidR="00FD294A">
        <w:rPr>
          <w:rFonts w:ascii="Avenir Next" w:hAnsi="Avenir Next" w:cs="Arial"/>
          <w:color w:val="7B7B7B" w:themeColor="accent3" w:themeShade="BF"/>
          <w:sz w:val="22"/>
          <w:szCs w:val="22"/>
          <w:lang w:val="en-GB"/>
        </w:rPr>
        <w:t>timeline for the secured creditor to enforce its interest in the secured claim</w:t>
      </w:r>
      <w:r w:rsidR="007A2E08">
        <w:rPr>
          <w:rFonts w:ascii="Avenir Next" w:hAnsi="Avenir Next" w:cs="Arial"/>
          <w:color w:val="7B7B7B" w:themeColor="accent3" w:themeShade="BF"/>
          <w:sz w:val="22"/>
          <w:szCs w:val="22"/>
          <w:lang w:val="en-GB"/>
        </w:rPr>
        <w:t>;</w:t>
      </w:r>
    </w:p>
    <w:p w14:paraId="6FFC965B" w14:textId="77777777" w:rsidR="0087602F" w:rsidRPr="0087602F" w:rsidRDefault="0087602F" w:rsidP="0087602F">
      <w:pPr>
        <w:jc w:val="both"/>
        <w:rPr>
          <w:rFonts w:ascii="Avenir Next" w:hAnsi="Avenir Next" w:cs="Arial"/>
          <w:color w:val="7B7B7B" w:themeColor="accent3" w:themeShade="BF"/>
          <w:sz w:val="22"/>
          <w:szCs w:val="22"/>
          <w:lang w:val="en-GB"/>
        </w:rPr>
      </w:pPr>
    </w:p>
    <w:p w14:paraId="2CA28001" w14:textId="7A9D6977" w:rsidR="00FD294A" w:rsidRDefault="00FD294A" w:rsidP="00EB1156">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liquidator in a voluntary liquidation is required</w:t>
      </w:r>
      <w:r w:rsidR="002E034B">
        <w:rPr>
          <w:rFonts w:ascii="Avenir Next" w:hAnsi="Avenir Next" w:cs="Arial"/>
          <w:color w:val="7B7B7B" w:themeColor="accent3" w:themeShade="BF"/>
          <w:sz w:val="22"/>
          <w:szCs w:val="22"/>
          <w:lang w:val="en-GB"/>
        </w:rPr>
        <w:t xml:space="preserve"> to give effect to the rights of priority of the claim of a secured creditor as per section 197(2) of the  Business Companies Act</w:t>
      </w:r>
      <w:r w:rsidR="007A2E08">
        <w:rPr>
          <w:rFonts w:ascii="Avenir Next" w:hAnsi="Avenir Next" w:cs="Arial"/>
          <w:color w:val="7B7B7B" w:themeColor="accent3" w:themeShade="BF"/>
          <w:sz w:val="22"/>
          <w:szCs w:val="22"/>
          <w:lang w:val="en-GB"/>
        </w:rPr>
        <w:t>;</w:t>
      </w:r>
    </w:p>
    <w:p w14:paraId="53FD2F5D" w14:textId="77777777" w:rsidR="0087602F" w:rsidRPr="0087602F" w:rsidRDefault="0087602F" w:rsidP="0087602F">
      <w:pPr>
        <w:jc w:val="both"/>
        <w:rPr>
          <w:rFonts w:ascii="Avenir Next" w:hAnsi="Avenir Next" w:cs="Arial"/>
          <w:color w:val="7B7B7B" w:themeColor="accent3" w:themeShade="BF"/>
          <w:sz w:val="22"/>
          <w:szCs w:val="22"/>
          <w:lang w:val="en-GB"/>
        </w:rPr>
      </w:pPr>
    </w:p>
    <w:p w14:paraId="5D950D6E" w14:textId="41FAA905" w:rsidR="002E034B" w:rsidRDefault="002E034B" w:rsidP="00EB1156">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appointment of a liquidator does not have an effect on the secure creditor's right to take possession, realise or deal with the secured asset</w:t>
      </w:r>
      <w:r w:rsidR="007A2E08">
        <w:rPr>
          <w:rFonts w:ascii="Avenir Next" w:hAnsi="Avenir Next" w:cs="Arial"/>
          <w:color w:val="7B7B7B" w:themeColor="accent3" w:themeShade="BF"/>
          <w:sz w:val="22"/>
          <w:szCs w:val="22"/>
          <w:lang w:val="en-GB"/>
        </w:rPr>
        <w:t>; and</w:t>
      </w:r>
    </w:p>
    <w:p w14:paraId="47783991" w14:textId="77777777" w:rsidR="0087602F" w:rsidRPr="0087602F" w:rsidRDefault="0087602F" w:rsidP="0087602F">
      <w:pPr>
        <w:jc w:val="both"/>
        <w:rPr>
          <w:rFonts w:ascii="Avenir Next" w:hAnsi="Avenir Next" w:cs="Arial"/>
          <w:color w:val="7B7B7B" w:themeColor="accent3" w:themeShade="BF"/>
          <w:sz w:val="22"/>
          <w:szCs w:val="22"/>
          <w:lang w:val="en-GB"/>
        </w:rPr>
      </w:pPr>
    </w:p>
    <w:p w14:paraId="72D3578A" w14:textId="1EA0F655" w:rsidR="002E034B" w:rsidRPr="00EB1156" w:rsidRDefault="0087602F" w:rsidP="00EB1156">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secure creditor's right to take possession, realise or deal with the secured asset is not effected by orders made by the court under s</w:t>
      </w:r>
      <w:r w:rsidR="002E034B">
        <w:rPr>
          <w:rFonts w:ascii="Avenir Next" w:hAnsi="Avenir Next" w:cs="Arial"/>
          <w:color w:val="7B7B7B" w:themeColor="accent3" w:themeShade="BF"/>
          <w:sz w:val="22"/>
          <w:szCs w:val="22"/>
          <w:lang w:val="en-GB"/>
        </w:rPr>
        <w:t>ection 476</w:t>
      </w:r>
      <w:r>
        <w:rPr>
          <w:rFonts w:ascii="Avenir Next" w:hAnsi="Avenir Next" w:cs="Arial"/>
          <w:color w:val="7B7B7B" w:themeColor="accent3" w:themeShade="BF"/>
          <w:sz w:val="22"/>
          <w:szCs w:val="22"/>
          <w:lang w:val="en-GB"/>
        </w:rPr>
        <w:t xml:space="preserve"> of the Insolvency Act.</w:t>
      </w:r>
    </w:p>
    <w:p w14:paraId="1C8CE2A2" w14:textId="77777777" w:rsidR="00020557" w:rsidRPr="005965BF" w:rsidRDefault="00020557" w:rsidP="008065CE">
      <w:pPr>
        <w:jc w:val="both"/>
        <w:rPr>
          <w:rFonts w:ascii="Avenir Next" w:hAnsi="Avenir Next" w:cs="Arial"/>
          <w:sz w:val="22"/>
          <w:szCs w:val="22"/>
          <w:lang w:val="en-GB"/>
        </w:rPr>
      </w:pPr>
    </w:p>
    <w:p w14:paraId="63DF208A" w14:textId="77777777" w:rsidR="00D52412" w:rsidRPr="005965BF" w:rsidRDefault="00D52412" w:rsidP="008065CE">
      <w:pPr>
        <w:jc w:val="both"/>
        <w:rPr>
          <w:rFonts w:ascii="Avenir Next" w:hAnsi="Avenir Next" w:cs="Arial"/>
          <w:sz w:val="22"/>
          <w:szCs w:val="22"/>
          <w:lang w:val="en-GB"/>
        </w:rPr>
      </w:pPr>
    </w:p>
    <w:p w14:paraId="01F0371D" w14:textId="77777777" w:rsidR="00C7284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DE03AF" w:rsidRPr="00A339C4">
        <w:rPr>
          <w:rFonts w:ascii="Avenir Next Demi Bold" w:hAnsi="Avenir Next Demi Bold" w:cs="Arial"/>
          <w:b/>
          <w:bCs/>
          <w:sz w:val="22"/>
          <w:szCs w:val="22"/>
          <w:lang w:val="en-GB"/>
        </w:rPr>
        <w:t>2.2</w:t>
      </w:r>
      <w:r w:rsidR="00DE03A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5A6FF2"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777EF301" w14:textId="77777777" w:rsidR="00C72848" w:rsidRPr="005965BF" w:rsidRDefault="00C72848" w:rsidP="008065CE">
      <w:pPr>
        <w:ind w:left="720" w:hanging="720"/>
        <w:jc w:val="both"/>
        <w:rPr>
          <w:rFonts w:ascii="Avenir Next" w:hAnsi="Avenir Next" w:cs="Arial"/>
          <w:sz w:val="22"/>
          <w:szCs w:val="22"/>
          <w:lang w:val="en-GB"/>
        </w:rPr>
      </w:pPr>
    </w:p>
    <w:p w14:paraId="378AEB6D" w14:textId="68417A4E" w:rsidR="00007BF3" w:rsidRDefault="000B4961" w:rsidP="00A339C4">
      <w:pPr>
        <w:jc w:val="both"/>
        <w:rPr>
          <w:rFonts w:ascii="Avenir Next" w:hAnsi="Avenir Next" w:cs="Arial"/>
          <w:sz w:val="22"/>
          <w:szCs w:val="22"/>
          <w:lang w:val="en-GB"/>
        </w:rPr>
      </w:pPr>
      <w:r w:rsidRPr="005965BF">
        <w:rPr>
          <w:rFonts w:ascii="Avenir Next" w:hAnsi="Avenir Next" w:cs="Arial"/>
          <w:sz w:val="22"/>
          <w:szCs w:val="22"/>
          <w:lang w:val="en-GB"/>
        </w:rPr>
        <w:t>What are the functions and powers of a Creditors’ Committee under the Insolvency Act 2003?</w:t>
      </w:r>
    </w:p>
    <w:p w14:paraId="32FDE039" w14:textId="77777777" w:rsidR="00A339C4" w:rsidRPr="005965BF" w:rsidRDefault="00A339C4" w:rsidP="00A339C4">
      <w:pPr>
        <w:jc w:val="both"/>
        <w:rPr>
          <w:rFonts w:ascii="Avenir Next" w:hAnsi="Avenir Next" w:cs="Arial"/>
          <w:sz w:val="22"/>
          <w:szCs w:val="22"/>
          <w:lang w:val="en-GB"/>
        </w:rPr>
      </w:pPr>
    </w:p>
    <w:p w14:paraId="677688D1" w14:textId="0ADF891F" w:rsidR="009B07AD" w:rsidRDefault="00BF3122" w:rsidP="003B6B4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Upon the appointment of a liquidator, the creditors can establish a creditor's committee. </w:t>
      </w:r>
      <w:r w:rsidR="003B6B41">
        <w:rPr>
          <w:rFonts w:ascii="Avenir Next" w:hAnsi="Avenir Next" w:cs="Arial"/>
          <w:color w:val="7B7B7B" w:themeColor="accent3" w:themeShade="BF"/>
          <w:sz w:val="22"/>
          <w:szCs w:val="22"/>
          <w:lang w:val="en-GB"/>
        </w:rPr>
        <w:t>The creditor's committee is tasked with:</w:t>
      </w:r>
    </w:p>
    <w:p w14:paraId="3C9C1B57" w14:textId="77777777" w:rsidR="00DA0BF6" w:rsidRDefault="00DA0BF6" w:rsidP="003B6B41">
      <w:pPr>
        <w:jc w:val="both"/>
        <w:rPr>
          <w:rFonts w:ascii="Avenir Next" w:hAnsi="Avenir Next" w:cs="Arial"/>
          <w:color w:val="7B7B7B" w:themeColor="accent3" w:themeShade="BF"/>
          <w:sz w:val="22"/>
          <w:szCs w:val="22"/>
          <w:lang w:val="en-GB"/>
        </w:rPr>
      </w:pPr>
    </w:p>
    <w:p w14:paraId="41AAE215" w14:textId="51FE1AF2" w:rsidR="003B6B41" w:rsidRDefault="003B6B41" w:rsidP="007E5274">
      <w:pPr>
        <w:pStyle w:val="ListParagraph"/>
        <w:numPr>
          <w:ilvl w:val="0"/>
          <w:numId w:val="28"/>
        </w:numPr>
        <w:jc w:val="both"/>
        <w:rPr>
          <w:rFonts w:ascii="Avenir Next" w:hAnsi="Avenir Next" w:cs="Arial"/>
          <w:color w:val="7B7B7B" w:themeColor="accent3" w:themeShade="BF"/>
          <w:sz w:val="22"/>
          <w:szCs w:val="22"/>
          <w:lang w:val="en-GB"/>
        </w:rPr>
      </w:pPr>
      <w:r w:rsidRPr="007E5274">
        <w:rPr>
          <w:rFonts w:ascii="Avenir Next" w:hAnsi="Avenir Next" w:cs="Arial"/>
          <w:color w:val="7B7B7B" w:themeColor="accent3" w:themeShade="BF"/>
          <w:sz w:val="22"/>
          <w:szCs w:val="22"/>
          <w:lang w:val="en-GB"/>
        </w:rPr>
        <w:t>Consulting with the liquidator about liquidation matters;</w:t>
      </w:r>
    </w:p>
    <w:p w14:paraId="1C5C9992" w14:textId="39E3688D" w:rsidR="007E5274" w:rsidRDefault="007E5274" w:rsidP="007E5274">
      <w:pPr>
        <w:pStyle w:val="ListParagraph"/>
        <w:numPr>
          <w:ilvl w:val="0"/>
          <w:numId w:val="2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Considering liquidator's reports; and</w:t>
      </w:r>
    </w:p>
    <w:p w14:paraId="642EC90E" w14:textId="69C8FEDE" w:rsidR="007E5274" w:rsidRDefault="007E5274" w:rsidP="007E5274">
      <w:pPr>
        <w:pStyle w:val="ListParagraph"/>
        <w:numPr>
          <w:ilvl w:val="0"/>
          <w:numId w:val="2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Assisting the liquidator in the discharge of their functions.</w:t>
      </w:r>
    </w:p>
    <w:p w14:paraId="4B247DE2" w14:textId="5EE67C17" w:rsidR="007E5274" w:rsidRDefault="007E5274" w:rsidP="007E5274">
      <w:pPr>
        <w:jc w:val="both"/>
        <w:rPr>
          <w:rFonts w:ascii="Avenir Next" w:hAnsi="Avenir Next" w:cs="Arial"/>
          <w:color w:val="7B7B7B" w:themeColor="accent3" w:themeShade="BF"/>
          <w:sz w:val="22"/>
          <w:szCs w:val="22"/>
          <w:lang w:val="en-GB"/>
        </w:rPr>
      </w:pPr>
    </w:p>
    <w:p w14:paraId="4B335858" w14:textId="06690E9C" w:rsidR="007E5274" w:rsidRPr="007E5274" w:rsidRDefault="007E5274" w:rsidP="007E527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creditor's committee has the power to:</w:t>
      </w:r>
    </w:p>
    <w:p w14:paraId="496B9A0F" w14:textId="4BD1B178" w:rsidR="00FE2DE2" w:rsidRPr="007E5274" w:rsidRDefault="003B6B41" w:rsidP="007E5274">
      <w:pPr>
        <w:pStyle w:val="ListParagraph"/>
        <w:numPr>
          <w:ilvl w:val="0"/>
          <w:numId w:val="29"/>
        </w:numPr>
        <w:jc w:val="both"/>
        <w:rPr>
          <w:rFonts w:ascii="Avenir Next" w:hAnsi="Avenir Next" w:cs="Arial"/>
          <w:color w:val="7B7B7B" w:themeColor="accent3" w:themeShade="BF"/>
          <w:sz w:val="22"/>
          <w:szCs w:val="22"/>
          <w:lang w:val="en-GB"/>
        </w:rPr>
      </w:pPr>
      <w:r w:rsidRPr="007E5274">
        <w:rPr>
          <w:rFonts w:ascii="Avenir Next" w:hAnsi="Avenir Next" w:cs="Arial"/>
          <w:color w:val="7B7B7B" w:themeColor="accent3" w:themeShade="BF"/>
          <w:sz w:val="22"/>
          <w:szCs w:val="22"/>
          <w:lang w:val="en-GB"/>
        </w:rPr>
        <w:t>Call a meeting of the creditors</w:t>
      </w:r>
      <w:r w:rsidR="00DA0BF6">
        <w:rPr>
          <w:rFonts w:ascii="Avenir Next" w:hAnsi="Avenir Next" w:cs="Arial"/>
          <w:color w:val="7B7B7B" w:themeColor="accent3" w:themeShade="BF"/>
          <w:sz w:val="22"/>
          <w:szCs w:val="22"/>
          <w:lang w:val="en-GB"/>
        </w:rPr>
        <w:t>;</w:t>
      </w:r>
    </w:p>
    <w:p w14:paraId="3DDAB7D7" w14:textId="4667EC0C" w:rsidR="003B6B41" w:rsidRDefault="003B6B41" w:rsidP="007E5274">
      <w:pPr>
        <w:pStyle w:val="ListParagraph"/>
        <w:numPr>
          <w:ilvl w:val="0"/>
          <w:numId w:val="29"/>
        </w:numPr>
        <w:jc w:val="both"/>
        <w:rPr>
          <w:rFonts w:ascii="Avenir Next" w:hAnsi="Avenir Next" w:cs="Arial"/>
          <w:color w:val="7B7B7B" w:themeColor="accent3" w:themeShade="BF"/>
          <w:sz w:val="22"/>
          <w:szCs w:val="22"/>
          <w:lang w:val="en-GB"/>
        </w:rPr>
      </w:pPr>
      <w:r w:rsidRPr="007E5274">
        <w:rPr>
          <w:rFonts w:ascii="Avenir Next" w:hAnsi="Avenir Next" w:cs="Arial"/>
          <w:color w:val="7B7B7B" w:themeColor="accent3" w:themeShade="BF"/>
          <w:sz w:val="22"/>
          <w:szCs w:val="22"/>
          <w:lang w:val="en-GB"/>
        </w:rPr>
        <w:t>Requi</w:t>
      </w:r>
      <w:r w:rsidR="007E5274">
        <w:rPr>
          <w:rFonts w:ascii="Avenir Next" w:hAnsi="Avenir Next" w:cs="Arial"/>
          <w:color w:val="7B7B7B" w:themeColor="accent3" w:themeShade="BF"/>
          <w:sz w:val="22"/>
          <w:szCs w:val="22"/>
          <w:lang w:val="en-GB"/>
        </w:rPr>
        <w:t xml:space="preserve">re </w:t>
      </w:r>
      <w:r w:rsidRPr="007E5274">
        <w:rPr>
          <w:rFonts w:ascii="Avenir Next" w:hAnsi="Avenir Next" w:cs="Arial"/>
          <w:color w:val="7B7B7B" w:themeColor="accent3" w:themeShade="BF"/>
          <w:sz w:val="22"/>
          <w:szCs w:val="22"/>
          <w:lang w:val="en-GB"/>
        </w:rPr>
        <w:t xml:space="preserve">the liquidator to provide reports and information concerning the liquidation to the </w:t>
      </w:r>
      <w:r w:rsidR="007E5274" w:rsidRPr="007E5274">
        <w:rPr>
          <w:rFonts w:ascii="Avenir Next" w:hAnsi="Avenir Next" w:cs="Arial"/>
          <w:color w:val="7B7B7B" w:themeColor="accent3" w:themeShade="BF"/>
          <w:sz w:val="22"/>
          <w:szCs w:val="22"/>
          <w:lang w:val="en-GB"/>
        </w:rPr>
        <w:t>committee</w:t>
      </w:r>
      <w:r w:rsidR="00DA0BF6">
        <w:rPr>
          <w:rFonts w:ascii="Avenir Next" w:hAnsi="Avenir Next" w:cs="Arial"/>
          <w:color w:val="7B7B7B" w:themeColor="accent3" w:themeShade="BF"/>
          <w:sz w:val="22"/>
          <w:szCs w:val="22"/>
          <w:lang w:val="en-GB"/>
        </w:rPr>
        <w:t>;</w:t>
      </w:r>
    </w:p>
    <w:p w14:paraId="71204644" w14:textId="0E190725" w:rsidR="007E5274" w:rsidRDefault="007E5274" w:rsidP="007E5274">
      <w:pPr>
        <w:pStyle w:val="ListParagraph"/>
        <w:numPr>
          <w:ilvl w:val="0"/>
          <w:numId w:val="2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Require the liquidator to attend the committee to provide information concerning the liquidation</w:t>
      </w:r>
      <w:r w:rsidR="00DA0BF6">
        <w:rPr>
          <w:rFonts w:ascii="Avenir Next" w:hAnsi="Avenir Next" w:cs="Arial"/>
          <w:color w:val="7B7B7B" w:themeColor="accent3" w:themeShade="BF"/>
          <w:sz w:val="22"/>
          <w:szCs w:val="22"/>
          <w:lang w:val="en-GB"/>
        </w:rPr>
        <w:t>; and</w:t>
      </w:r>
    </w:p>
    <w:p w14:paraId="2658B0F6" w14:textId="2A371AC4" w:rsidR="007E5274" w:rsidRPr="007E5274" w:rsidRDefault="007E5274" w:rsidP="007E5274">
      <w:pPr>
        <w:pStyle w:val="ListParagraph"/>
        <w:numPr>
          <w:ilvl w:val="0"/>
          <w:numId w:val="2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Approve the liquidator's remuneration.</w:t>
      </w:r>
    </w:p>
    <w:p w14:paraId="40020D03" w14:textId="77777777" w:rsidR="00D52412" w:rsidRPr="005965BF" w:rsidRDefault="00D52412" w:rsidP="008065CE">
      <w:pPr>
        <w:ind w:left="720" w:hanging="720"/>
        <w:jc w:val="both"/>
        <w:rPr>
          <w:rFonts w:ascii="Avenir Next" w:hAnsi="Avenir Next" w:cs="Arial"/>
          <w:sz w:val="22"/>
          <w:szCs w:val="22"/>
          <w:lang w:val="en-GB"/>
        </w:rPr>
      </w:pPr>
    </w:p>
    <w:p w14:paraId="29BA0495" w14:textId="77777777" w:rsidR="00C72848" w:rsidRPr="00A339C4" w:rsidRDefault="00C7284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E6452F" w:rsidRPr="00A339C4">
        <w:rPr>
          <w:rFonts w:ascii="Avenir Next Demi Bold" w:hAnsi="Avenir Next Demi Bold" w:cs="Arial"/>
          <w:b/>
          <w:bCs/>
          <w:sz w:val="22"/>
          <w:szCs w:val="22"/>
          <w:lang w:val="en-GB"/>
        </w:rPr>
        <w:t>2.3</w:t>
      </w:r>
      <w:r w:rsidR="00E6452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E6452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E6452F" w:rsidRPr="00A339C4">
        <w:rPr>
          <w:rFonts w:ascii="Avenir Next Demi Bold" w:hAnsi="Avenir Next Demi Bold" w:cs="Arial"/>
          <w:b/>
          <w:bCs/>
          <w:sz w:val="22"/>
          <w:szCs w:val="22"/>
          <w:lang w:val="en-GB"/>
        </w:rPr>
        <w:t xml:space="preserve"> marks] </w:t>
      </w:r>
    </w:p>
    <w:p w14:paraId="604E8F76" w14:textId="77777777" w:rsidR="00C72848" w:rsidRPr="005965BF" w:rsidRDefault="00C72848" w:rsidP="008065CE">
      <w:pPr>
        <w:ind w:left="720" w:hanging="720"/>
        <w:jc w:val="both"/>
        <w:rPr>
          <w:rFonts w:ascii="Avenir Next" w:hAnsi="Avenir Next" w:cs="Arial"/>
          <w:b/>
          <w:bCs/>
          <w:sz w:val="22"/>
          <w:szCs w:val="22"/>
          <w:lang w:val="en-GB"/>
        </w:rPr>
      </w:pPr>
    </w:p>
    <w:p w14:paraId="4B3DA599" w14:textId="6F78D167" w:rsidR="00802DB8" w:rsidRPr="005965BF" w:rsidRDefault="006D20D5" w:rsidP="002649C2">
      <w:pPr>
        <w:jc w:val="both"/>
        <w:rPr>
          <w:rFonts w:ascii="Avenir Next" w:hAnsi="Avenir Next" w:cs="Arial"/>
          <w:sz w:val="22"/>
          <w:szCs w:val="22"/>
          <w:lang w:val="en-GB"/>
        </w:rPr>
      </w:pPr>
      <w:r w:rsidRPr="005965BF">
        <w:rPr>
          <w:rFonts w:ascii="Avenir Next" w:hAnsi="Avenir Next" w:cs="Arial"/>
          <w:sz w:val="22"/>
          <w:szCs w:val="22"/>
          <w:lang w:val="en-GB"/>
        </w:rPr>
        <w:t xml:space="preserve">With reference to the </w:t>
      </w:r>
      <w:r w:rsidR="00A07CC0" w:rsidRPr="005965BF">
        <w:rPr>
          <w:rFonts w:ascii="Avenir Next" w:hAnsi="Avenir Next" w:cs="Arial"/>
          <w:sz w:val="22"/>
          <w:szCs w:val="22"/>
          <w:lang w:val="en-GB"/>
        </w:rPr>
        <w:t>I</w:t>
      </w:r>
      <w:r w:rsidR="002649C2" w:rsidRPr="005965BF">
        <w:rPr>
          <w:rFonts w:ascii="Avenir Next" w:hAnsi="Avenir Next" w:cs="Arial"/>
          <w:sz w:val="22"/>
          <w:szCs w:val="22"/>
          <w:lang w:val="en-GB"/>
        </w:rPr>
        <w:t xml:space="preserve">nsolvency </w:t>
      </w:r>
      <w:r w:rsidR="00A07CC0" w:rsidRPr="005965BF">
        <w:rPr>
          <w:rFonts w:ascii="Avenir Next" w:hAnsi="Avenir Next" w:cs="Arial"/>
          <w:sz w:val="22"/>
          <w:szCs w:val="22"/>
          <w:lang w:val="en-GB"/>
        </w:rPr>
        <w:t>A</w:t>
      </w:r>
      <w:r w:rsidR="002649C2" w:rsidRPr="005965BF">
        <w:rPr>
          <w:rFonts w:ascii="Avenir Next" w:hAnsi="Avenir Next" w:cs="Arial"/>
          <w:sz w:val="22"/>
          <w:szCs w:val="22"/>
          <w:lang w:val="en-GB"/>
        </w:rPr>
        <w:t>ct</w:t>
      </w:r>
      <w:r w:rsidRPr="005965BF">
        <w:rPr>
          <w:rFonts w:ascii="Avenir Next" w:hAnsi="Avenir Next" w:cs="Arial"/>
          <w:sz w:val="22"/>
          <w:szCs w:val="22"/>
          <w:lang w:val="en-GB"/>
        </w:rPr>
        <w:t>, what powers are provided to the BVI Court in relation to the order</w:t>
      </w:r>
      <w:r w:rsidR="00A07CC0" w:rsidRPr="005965BF">
        <w:rPr>
          <w:rFonts w:ascii="Avenir Next" w:hAnsi="Avenir Next" w:cs="Arial"/>
          <w:sz w:val="22"/>
          <w:szCs w:val="22"/>
          <w:lang w:val="en-GB"/>
        </w:rPr>
        <w:t>s</w:t>
      </w:r>
      <w:r w:rsidRPr="005965BF">
        <w:rPr>
          <w:rFonts w:ascii="Avenir Next" w:hAnsi="Avenir Next" w:cs="Arial"/>
          <w:sz w:val="22"/>
          <w:szCs w:val="22"/>
          <w:lang w:val="en-GB"/>
        </w:rPr>
        <w:t xml:space="preserve"> </w:t>
      </w:r>
      <w:r w:rsidR="00A07CC0" w:rsidRPr="005965BF">
        <w:rPr>
          <w:rFonts w:ascii="Avenir Next" w:hAnsi="Avenir Next" w:cs="Arial"/>
          <w:sz w:val="22"/>
          <w:szCs w:val="22"/>
          <w:lang w:val="en-GB"/>
        </w:rPr>
        <w:t>the Court</w:t>
      </w:r>
      <w:r w:rsidRPr="005965BF">
        <w:rPr>
          <w:rFonts w:ascii="Avenir Next" w:hAnsi="Avenir Next" w:cs="Arial"/>
          <w:sz w:val="22"/>
          <w:szCs w:val="22"/>
          <w:lang w:val="en-GB"/>
        </w:rPr>
        <w:t xml:space="preserve"> can make</w:t>
      </w:r>
      <w:r w:rsidR="00016E59" w:rsidRPr="005965BF">
        <w:rPr>
          <w:rFonts w:ascii="Avenir Next" w:hAnsi="Avenir Next" w:cs="Arial"/>
          <w:sz w:val="22"/>
          <w:szCs w:val="22"/>
          <w:lang w:val="en-GB"/>
        </w:rPr>
        <w:t xml:space="preserve"> in support of</w:t>
      </w:r>
      <w:r w:rsidRPr="005965BF">
        <w:rPr>
          <w:rFonts w:ascii="Avenir Next" w:hAnsi="Avenir Next" w:cs="Arial"/>
          <w:sz w:val="22"/>
          <w:szCs w:val="22"/>
          <w:lang w:val="en-GB"/>
        </w:rPr>
        <w:t xml:space="preserve"> foreign</w:t>
      </w:r>
      <w:r w:rsidR="00A07CC0" w:rsidRPr="005965BF">
        <w:rPr>
          <w:rFonts w:ascii="Avenir Next" w:hAnsi="Avenir Next" w:cs="Arial"/>
          <w:sz w:val="22"/>
          <w:szCs w:val="22"/>
          <w:lang w:val="en-GB"/>
        </w:rPr>
        <w:t xml:space="preserve"> insolvency</w:t>
      </w:r>
      <w:r w:rsidRPr="005965BF">
        <w:rPr>
          <w:rFonts w:ascii="Avenir Next" w:hAnsi="Avenir Next" w:cs="Arial"/>
          <w:sz w:val="22"/>
          <w:szCs w:val="22"/>
          <w:lang w:val="en-GB"/>
        </w:rPr>
        <w:t xml:space="preserve"> proceeding</w:t>
      </w:r>
      <w:r w:rsidR="00016E59" w:rsidRPr="005965BF">
        <w:rPr>
          <w:rFonts w:ascii="Avenir Next" w:hAnsi="Avenir Next" w:cs="Arial"/>
          <w:sz w:val="22"/>
          <w:szCs w:val="22"/>
          <w:lang w:val="en-GB"/>
        </w:rPr>
        <w:t>s</w:t>
      </w:r>
      <w:r w:rsidR="008D4C1A" w:rsidRPr="005965BF">
        <w:rPr>
          <w:rFonts w:ascii="Avenir Next" w:hAnsi="Avenir Next" w:cs="Arial"/>
          <w:sz w:val="22"/>
          <w:szCs w:val="22"/>
          <w:lang w:val="en-GB"/>
        </w:rPr>
        <w:t>?</w:t>
      </w:r>
    </w:p>
    <w:p w14:paraId="385A77DC" w14:textId="77777777" w:rsidR="002649C2" w:rsidRPr="005965BF" w:rsidRDefault="002649C2" w:rsidP="002649C2">
      <w:pPr>
        <w:jc w:val="both"/>
        <w:rPr>
          <w:rFonts w:ascii="Avenir Next" w:hAnsi="Avenir Next" w:cs="Arial"/>
          <w:color w:val="7B7B7B" w:themeColor="accent3" w:themeShade="BF"/>
          <w:sz w:val="22"/>
          <w:szCs w:val="22"/>
          <w:lang w:val="en-GB"/>
        </w:rPr>
      </w:pPr>
    </w:p>
    <w:p w14:paraId="1706C35D" w14:textId="40C8D7C1" w:rsidR="00C72848" w:rsidRDefault="00534152" w:rsidP="0053415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Insolvency Act Part XIX provides the mechanism for the BVI Court to make orders in aid of foreign proceedings. Section 476(3) provides the BVI Court with a wide range of powers which includes</w:t>
      </w:r>
      <w:r w:rsidR="00DA0BF6">
        <w:rPr>
          <w:rFonts w:ascii="Avenir Next" w:hAnsi="Avenir Next" w:cs="Arial"/>
          <w:color w:val="7B7B7B" w:themeColor="accent3" w:themeShade="BF"/>
          <w:sz w:val="22"/>
          <w:szCs w:val="22"/>
          <w:lang w:val="en-GB"/>
        </w:rPr>
        <w:t xml:space="preserve"> but not limited to</w:t>
      </w:r>
      <w:r>
        <w:rPr>
          <w:rFonts w:ascii="Avenir Next" w:hAnsi="Avenir Next" w:cs="Arial"/>
          <w:color w:val="7B7B7B" w:themeColor="accent3" w:themeShade="BF"/>
          <w:sz w:val="22"/>
          <w:szCs w:val="22"/>
          <w:lang w:val="en-GB"/>
        </w:rPr>
        <w:t xml:space="preserve"> the below:</w:t>
      </w:r>
    </w:p>
    <w:p w14:paraId="57756E3F" w14:textId="7133CC89" w:rsidR="00534152" w:rsidRDefault="00534152" w:rsidP="005B6764">
      <w:pPr>
        <w:pStyle w:val="ListParagraph"/>
        <w:numPr>
          <w:ilvl w:val="0"/>
          <w:numId w:val="31"/>
        </w:numPr>
        <w:jc w:val="both"/>
        <w:rPr>
          <w:rFonts w:ascii="Avenir Next" w:hAnsi="Avenir Next" w:cs="Arial"/>
          <w:color w:val="7B7B7B" w:themeColor="accent3" w:themeShade="BF"/>
          <w:sz w:val="22"/>
          <w:szCs w:val="22"/>
          <w:lang w:val="en-GB"/>
        </w:rPr>
      </w:pPr>
      <w:r w:rsidRPr="005B6764">
        <w:rPr>
          <w:rFonts w:ascii="Avenir Next" w:hAnsi="Avenir Next" w:cs="Arial"/>
          <w:color w:val="7B7B7B" w:themeColor="accent3" w:themeShade="BF"/>
          <w:sz w:val="22"/>
          <w:szCs w:val="22"/>
          <w:lang w:val="en-GB"/>
        </w:rPr>
        <w:t>Restraining the commencement or continuation of any proceedings, against a debtor or debtor's property</w:t>
      </w:r>
      <w:r w:rsidR="00DA0BF6">
        <w:rPr>
          <w:rFonts w:ascii="Avenir Next" w:hAnsi="Avenir Next" w:cs="Arial"/>
          <w:color w:val="7B7B7B" w:themeColor="accent3" w:themeShade="BF"/>
          <w:sz w:val="22"/>
          <w:szCs w:val="22"/>
          <w:lang w:val="en-GB"/>
        </w:rPr>
        <w:t>;</w:t>
      </w:r>
    </w:p>
    <w:p w14:paraId="2BC2970E" w14:textId="3E09D34D" w:rsidR="005B6764" w:rsidRDefault="005B6764" w:rsidP="005B6764">
      <w:pPr>
        <w:pStyle w:val="ListParagraph"/>
        <w:numPr>
          <w:ilvl w:val="0"/>
          <w:numId w:val="3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Restraining the creation, exercise or enforcement of any rights or remedy over or against any of the debtor's property;</w:t>
      </w:r>
    </w:p>
    <w:p w14:paraId="19FBF383" w14:textId="5EB35797" w:rsidR="005B6764" w:rsidRDefault="005B6764" w:rsidP="005B6764">
      <w:pPr>
        <w:pStyle w:val="ListParagraph"/>
        <w:numPr>
          <w:ilvl w:val="0"/>
          <w:numId w:val="3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Requiring any person to deliver up any property of the debtor or the proceeds of such property</w:t>
      </w:r>
      <w:r w:rsidR="00DA0BF6">
        <w:rPr>
          <w:rFonts w:ascii="Avenir Next" w:hAnsi="Avenir Next" w:cs="Arial"/>
          <w:color w:val="7B7B7B" w:themeColor="accent3" w:themeShade="BF"/>
          <w:sz w:val="22"/>
          <w:szCs w:val="22"/>
          <w:lang w:val="en-GB"/>
        </w:rPr>
        <w:t>; and</w:t>
      </w:r>
    </w:p>
    <w:p w14:paraId="7830FE8E" w14:textId="6650BDE9" w:rsidR="005B6764" w:rsidRDefault="00DA0BF6" w:rsidP="005B6764">
      <w:pPr>
        <w:pStyle w:val="ListParagraph"/>
        <w:numPr>
          <w:ilvl w:val="0"/>
          <w:numId w:val="3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w:t>
      </w:r>
      <w:r w:rsidR="005B6764">
        <w:rPr>
          <w:rFonts w:ascii="Avenir Next" w:hAnsi="Avenir Next" w:cs="Arial"/>
          <w:color w:val="7B7B7B" w:themeColor="accent3" w:themeShade="BF"/>
          <w:sz w:val="22"/>
          <w:szCs w:val="22"/>
          <w:lang w:val="en-GB"/>
        </w:rPr>
        <w:t>taying or terminating or making any other order it considers appropriate in relation to a BVI insolvency proceeding.</w:t>
      </w:r>
    </w:p>
    <w:p w14:paraId="626E5B11" w14:textId="5B507E4B" w:rsidR="005B6764" w:rsidRDefault="005B6764" w:rsidP="005B6764">
      <w:pPr>
        <w:jc w:val="both"/>
        <w:rPr>
          <w:rFonts w:ascii="Avenir Next" w:hAnsi="Avenir Next" w:cs="Arial"/>
          <w:color w:val="7B7B7B" w:themeColor="accent3" w:themeShade="BF"/>
          <w:sz w:val="22"/>
          <w:szCs w:val="22"/>
          <w:lang w:val="en-GB"/>
        </w:rPr>
      </w:pPr>
    </w:p>
    <w:p w14:paraId="3A09FD4E" w14:textId="36A5C731" w:rsidR="005B6764" w:rsidRPr="005B6764" w:rsidRDefault="005B6764" w:rsidP="005B676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While the Insolvency Act Part XVII contains provisions based on UNCITRAL </w:t>
      </w:r>
      <w:r w:rsidR="003C4AF5">
        <w:rPr>
          <w:rFonts w:ascii="Avenir Next" w:hAnsi="Avenir Next" w:cs="Arial"/>
          <w:color w:val="7B7B7B" w:themeColor="accent3" w:themeShade="BF"/>
          <w:sz w:val="22"/>
          <w:szCs w:val="22"/>
          <w:lang w:val="en-GB"/>
        </w:rPr>
        <w:t>Model Law on Cross-Border Insolvency, it is has not come into force.</w:t>
      </w:r>
    </w:p>
    <w:p w14:paraId="1C07732B" w14:textId="77777777" w:rsidR="00D52412" w:rsidRPr="005965BF" w:rsidRDefault="00D52412" w:rsidP="008065CE">
      <w:pPr>
        <w:jc w:val="both"/>
        <w:rPr>
          <w:rFonts w:ascii="Avenir Next" w:hAnsi="Avenir Next" w:cs="Arial"/>
          <w:bCs/>
          <w:sz w:val="22"/>
          <w:szCs w:val="22"/>
          <w:lang w:val="en-GB"/>
        </w:rPr>
      </w:pPr>
    </w:p>
    <w:p w14:paraId="64D9FB4E" w14:textId="77777777" w:rsidR="00802DB8" w:rsidRPr="00A339C4" w:rsidRDefault="00802DB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2.4</w:t>
      </w:r>
      <w:r w:rsidRPr="00A339C4">
        <w:rPr>
          <w:rFonts w:ascii="Avenir Next Demi Bold" w:hAnsi="Avenir Next Demi Bold" w:cs="Arial"/>
          <w:b/>
          <w:bCs/>
          <w:sz w:val="22"/>
          <w:szCs w:val="22"/>
          <w:lang w:val="en-GB"/>
        </w:rPr>
        <w:tab/>
        <w:t xml:space="preserve">[maximum 4 marks] </w:t>
      </w:r>
    </w:p>
    <w:p w14:paraId="198AD281" w14:textId="77777777" w:rsidR="00C550C8" w:rsidRPr="005965BF" w:rsidRDefault="00C550C8" w:rsidP="008065CE">
      <w:pPr>
        <w:jc w:val="both"/>
        <w:rPr>
          <w:rFonts w:ascii="Avenir Next" w:hAnsi="Avenir Next" w:cs="Arial"/>
          <w:bCs/>
          <w:sz w:val="22"/>
          <w:szCs w:val="22"/>
          <w:lang w:val="en-GB"/>
        </w:rPr>
      </w:pPr>
    </w:p>
    <w:p w14:paraId="7DBA594E" w14:textId="6248A207" w:rsidR="00802DB8" w:rsidRPr="005965BF" w:rsidRDefault="0015289B" w:rsidP="008065CE">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8D4C1A"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l</w:t>
      </w:r>
      <w:r w:rsidR="002A74F6" w:rsidRPr="005965BF">
        <w:rPr>
          <w:rFonts w:ascii="Avenir Next" w:hAnsi="Avenir Next" w:cs="Arial"/>
          <w:bCs/>
          <w:sz w:val="22"/>
          <w:szCs w:val="22"/>
          <w:lang w:val="en-GB"/>
        </w:rPr>
        <w:t>egislation</w:t>
      </w:r>
      <w:r w:rsidRPr="005965BF">
        <w:rPr>
          <w:rFonts w:ascii="Avenir Next" w:hAnsi="Avenir Next" w:cs="Arial"/>
          <w:bCs/>
          <w:sz w:val="22"/>
          <w:szCs w:val="22"/>
          <w:lang w:val="en-GB"/>
        </w:rPr>
        <w:t>, set out the circumstances in which a company will be considered insolvent in the BVI</w:t>
      </w:r>
      <w:r w:rsidR="00016E59" w:rsidRPr="005965BF">
        <w:rPr>
          <w:rFonts w:ascii="Avenir Next" w:hAnsi="Avenir Next" w:cs="Arial"/>
          <w:bCs/>
          <w:sz w:val="22"/>
          <w:szCs w:val="22"/>
          <w:lang w:val="en-GB"/>
        </w:rPr>
        <w:t>.</w:t>
      </w:r>
    </w:p>
    <w:p w14:paraId="7100F93F" w14:textId="77777777" w:rsidR="00802DB8" w:rsidRPr="005965BF" w:rsidRDefault="00802DB8" w:rsidP="008065CE">
      <w:pPr>
        <w:jc w:val="both"/>
        <w:rPr>
          <w:rFonts w:ascii="Avenir Next" w:hAnsi="Avenir Next" w:cs="Arial"/>
          <w:bCs/>
          <w:sz w:val="22"/>
          <w:szCs w:val="22"/>
          <w:lang w:val="en-GB"/>
        </w:rPr>
      </w:pPr>
    </w:p>
    <w:p w14:paraId="4D66E617" w14:textId="500110CA" w:rsidR="00802DB8" w:rsidRDefault="006873D1" w:rsidP="00A27DB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Insolvency Act Part VII governs corporate insolvency in the BVI. </w:t>
      </w:r>
      <w:r w:rsidR="00A27DBC">
        <w:rPr>
          <w:rFonts w:ascii="Avenir Next" w:hAnsi="Avenir Next" w:cs="Arial"/>
          <w:color w:val="7B7B7B" w:themeColor="accent3" w:themeShade="BF"/>
          <w:sz w:val="22"/>
          <w:szCs w:val="22"/>
          <w:lang w:val="en-GB"/>
        </w:rPr>
        <w:t>The below are the circumstances in which a company can be considered insolvent:</w:t>
      </w:r>
    </w:p>
    <w:p w14:paraId="53EDF43E" w14:textId="0B222A50" w:rsidR="00A27DBC" w:rsidRDefault="00DA0BF6" w:rsidP="00A27DBC">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w:t>
      </w:r>
      <w:r w:rsidR="00A27DBC" w:rsidRPr="00A27DBC">
        <w:rPr>
          <w:rFonts w:ascii="Avenir Next" w:hAnsi="Avenir Next" w:cs="Arial"/>
          <w:color w:val="7B7B7B" w:themeColor="accent3" w:themeShade="BF"/>
          <w:sz w:val="22"/>
          <w:szCs w:val="22"/>
          <w:lang w:val="en-GB"/>
        </w:rPr>
        <w:t xml:space="preserve">t is proven </w:t>
      </w:r>
      <w:r w:rsidR="00A27DBC">
        <w:rPr>
          <w:rFonts w:ascii="Avenir Next" w:hAnsi="Avenir Next" w:cs="Arial"/>
          <w:color w:val="7B7B7B" w:themeColor="accent3" w:themeShade="BF"/>
          <w:sz w:val="22"/>
          <w:szCs w:val="22"/>
          <w:lang w:val="en-GB"/>
        </w:rPr>
        <w:t xml:space="preserve">to the court </w:t>
      </w:r>
      <w:r w:rsidR="00A27DBC" w:rsidRPr="00A27DBC">
        <w:rPr>
          <w:rFonts w:ascii="Avenir Next" w:hAnsi="Avenir Next" w:cs="Arial"/>
          <w:color w:val="7B7B7B" w:themeColor="accent3" w:themeShade="BF"/>
          <w:sz w:val="22"/>
          <w:szCs w:val="22"/>
          <w:lang w:val="en-GB"/>
        </w:rPr>
        <w:t>that a company is unable to pays its debts as they fall due</w:t>
      </w:r>
      <w:r w:rsidR="00A27DBC">
        <w:rPr>
          <w:rFonts w:ascii="Avenir Next" w:hAnsi="Avenir Next" w:cs="Arial"/>
          <w:color w:val="7B7B7B" w:themeColor="accent3" w:themeShade="BF"/>
          <w:sz w:val="22"/>
          <w:szCs w:val="22"/>
          <w:lang w:val="en-GB"/>
        </w:rPr>
        <w:t>;</w:t>
      </w:r>
    </w:p>
    <w:p w14:paraId="1B06176F" w14:textId="66FA7925" w:rsidR="00A27DBC" w:rsidRDefault="00DA0BF6" w:rsidP="00A27DBC">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w:t>
      </w:r>
      <w:r w:rsidR="00A27DBC">
        <w:rPr>
          <w:rFonts w:ascii="Avenir Next" w:hAnsi="Avenir Next" w:cs="Arial"/>
          <w:color w:val="7B7B7B" w:themeColor="accent3" w:themeShade="BF"/>
          <w:sz w:val="22"/>
          <w:szCs w:val="22"/>
          <w:lang w:val="en-GB"/>
        </w:rPr>
        <w:t>t is proven to the court that the value of the company's liabilities exceeds the value of the assets, or balance sheet insolvency</w:t>
      </w:r>
      <w:r>
        <w:rPr>
          <w:rFonts w:ascii="Avenir Next" w:hAnsi="Avenir Next" w:cs="Arial"/>
          <w:color w:val="7B7B7B" w:themeColor="accent3" w:themeShade="BF"/>
          <w:sz w:val="22"/>
          <w:szCs w:val="22"/>
          <w:lang w:val="en-GB"/>
        </w:rPr>
        <w:t>;</w:t>
      </w:r>
    </w:p>
    <w:p w14:paraId="3A8A81A8" w14:textId="3DBFD378" w:rsidR="00A27DBC" w:rsidRDefault="00A27DBC" w:rsidP="00A27DBC">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company fails to satisfy (wholly or partly) execution or other process issued on a judgment, decree or order of the BVI Court in </w:t>
      </w:r>
      <w:r w:rsidR="00DA0BF6">
        <w:rPr>
          <w:rFonts w:ascii="Avenir Next" w:hAnsi="Avenir Next" w:cs="Arial"/>
          <w:color w:val="7B7B7B" w:themeColor="accent3" w:themeShade="BF"/>
          <w:sz w:val="22"/>
          <w:szCs w:val="22"/>
          <w:lang w:val="en-GB"/>
        </w:rPr>
        <w:t>favour</w:t>
      </w:r>
      <w:r>
        <w:rPr>
          <w:rFonts w:ascii="Avenir Next" w:hAnsi="Avenir Next" w:cs="Arial"/>
          <w:color w:val="7B7B7B" w:themeColor="accent3" w:themeShade="BF"/>
          <w:sz w:val="22"/>
          <w:szCs w:val="22"/>
          <w:lang w:val="en-GB"/>
        </w:rPr>
        <w:t xml:space="preserve"> of a creditor</w:t>
      </w:r>
      <w:r w:rsidR="00DA0BF6">
        <w:rPr>
          <w:rFonts w:ascii="Avenir Next" w:hAnsi="Avenir Next" w:cs="Arial"/>
          <w:color w:val="7B7B7B" w:themeColor="accent3" w:themeShade="BF"/>
          <w:sz w:val="22"/>
          <w:szCs w:val="22"/>
          <w:lang w:val="en-GB"/>
        </w:rPr>
        <w:t>; and</w:t>
      </w:r>
    </w:p>
    <w:p w14:paraId="3E94F361" w14:textId="76DC6ED5" w:rsidR="00A27DBC" w:rsidRPr="00A27DBC" w:rsidRDefault="0075575D" w:rsidP="00A27DBC">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company fails to comply with a statutory demand and is not successful in setting aside the statutory demand under section 156 or 157 of the Insolvency Act.</w:t>
      </w:r>
    </w:p>
    <w:p w14:paraId="7F95D219" w14:textId="77777777" w:rsidR="00802DB8" w:rsidRPr="005965BF" w:rsidRDefault="00802DB8" w:rsidP="008065CE">
      <w:pPr>
        <w:jc w:val="both"/>
        <w:rPr>
          <w:rFonts w:ascii="Avenir Next" w:hAnsi="Avenir Next" w:cs="Arial"/>
          <w:bCs/>
          <w:sz w:val="22"/>
          <w:szCs w:val="22"/>
          <w:lang w:val="en-GB"/>
        </w:rPr>
      </w:pPr>
    </w:p>
    <w:p w14:paraId="31AA0FCE" w14:textId="77777777" w:rsidR="00802DB8" w:rsidRPr="005965BF" w:rsidRDefault="00802DB8" w:rsidP="008065CE">
      <w:pPr>
        <w:jc w:val="both"/>
        <w:rPr>
          <w:rFonts w:ascii="Avenir Next" w:hAnsi="Avenir Next" w:cs="Arial"/>
          <w:bCs/>
          <w:sz w:val="22"/>
          <w:szCs w:val="22"/>
          <w:lang w:val="en-GB"/>
        </w:rPr>
      </w:pPr>
    </w:p>
    <w:p w14:paraId="642D1BF0" w14:textId="77777777"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w:t>
      </w:r>
      <w:r w:rsidR="00962045" w:rsidRPr="00A339C4">
        <w:rPr>
          <w:rFonts w:ascii="Avenir Next Demi Bold" w:hAnsi="Avenir Next Demi Bold" w:cs="Arial"/>
          <w:b/>
          <w:bCs/>
          <w:sz w:val="22"/>
          <w:szCs w:val="22"/>
          <w:lang w:val="en-GB"/>
        </w:rPr>
        <w:t xml:space="preserve"> 3 (essay-type questions) [15 marks</w:t>
      </w:r>
      <w:r w:rsidR="006A2646" w:rsidRPr="00A339C4">
        <w:rPr>
          <w:rFonts w:ascii="Avenir Next Demi Bold" w:hAnsi="Avenir Next Demi Bold" w:cs="Arial"/>
          <w:b/>
          <w:bCs/>
          <w:sz w:val="22"/>
          <w:szCs w:val="22"/>
          <w:lang w:val="en-GB"/>
        </w:rPr>
        <w:t xml:space="preserve"> in total</w:t>
      </w:r>
      <w:r w:rsidR="00962045" w:rsidRPr="00A339C4">
        <w:rPr>
          <w:rFonts w:ascii="Avenir Next Demi Bold" w:hAnsi="Avenir Next Demi Bold" w:cs="Arial"/>
          <w:b/>
          <w:bCs/>
          <w:sz w:val="22"/>
          <w:szCs w:val="22"/>
          <w:lang w:val="en-GB"/>
        </w:rPr>
        <w:t xml:space="preserve">] </w:t>
      </w:r>
    </w:p>
    <w:p w14:paraId="3195B8AE" w14:textId="77777777" w:rsidR="00962045" w:rsidRPr="005965BF" w:rsidRDefault="00962045" w:rsidP="008065CE">
      <w:pPr>
        <w:jc w:val="both"/>
        <w:rPr>
          <w:rFonts w:ascii="Avenir Next" w:hAnsi="Avenir Next" w:cs="Arial"/>
          <w:sz w:val="22"/>
          <w:szCs w:val="22"/>
          <w:lang w:val="en-GB"/>
        </w:rPr>
      </w:pPr>
    </w:p>
    <w:p w14:paraId="57DAB3AA" w14:textId="77777777" w:rsidR="00C550C8" w:rsidRPr="00A339C4" w:rsidRDefault="00C550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807119" w:rsidRPr="00A339C4">
        <w:rPr>
          <w:rFonts w:ascii="Avenir Next Demi Bold" w:hAnsi="Avenir Next Demi Bold" w:cs="Arial"/>
          <w:b/>
          <w:bCs/>
          <w:sz w:val="22"/>
          <w:szCs w:val="22"/>
          <w:lang w:val="en-GB"/>
        </w:rPr>
        <w:t>3.1</w:t>
      </w:r>
      <w:r w:rsidRPr="00A339C4">
        <w:rPr>
          <w:rFonts w:ascii="Avenir Next Demi Bold" w:hAnsi="Avenir Next Demi Bold" w:cs="Arial"/>
          <w:b/>
          <w:bCs/>
          <w:sz w:val="22"/>
          <w:szCs w:val="22"/>
          <w:lang w:val="en-GB"/>
        </w:rPr>
        <w:t xml:space="preserve"> [</w:t>
      </w:r>
      <w:r w:rsidR="006A2646" w:rsidRPr="00A339C4">
        <w:rPr>
          <w:rFonts w:ascii="Avenir Next Demi Bold" w:hAnsi="Avenir Next Demi Bold" w:cs="Arial"/>
          <w:b/>
          <w:bCs/>
          <w:sz w:val="22"/>
          <w:szCs w:val="22"/>
          <w:lang w:val="en-GB"/>
        </w:rPr>
        <w:t>m</w:t>
      </w:r>
      <w:r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5</w:t>
      </w:r>
      <w:r w:rsidRPr="00A339C4">
        <w:rPr>
          <w:rFonts w:ascii="Avenir Next Demi Bold" w:hAnsi="Avenir Next Demi Bold" w:cs="Arial"/>
          <w:b/>
          <w:bCs/>
          <w:sz w:val="22"/>
          <w:szCs w:val="22"/>
          <w:lang w:val="en-GB"/>
        </w:rPr>
        <w:t xml:space="preserve"> marks]</w:t>
      </w:r>
    </w:p>
    <w:p w14:paraId="05EE2684" w14:textId="7EB4444B" w:rsidR="0015289B" w:rsidRPr="005965BF" w:rsidRDefault="0015289B" w:rsidP="008065CE">
      <w:pPr>
        <w:ind w:left="720" w:hanging="720"/>
        <w:jc w:val="both"/>
        <w:rPr>
          <w:rFonts w:ascii="Avenir Next" w:hAnsi="Avenir Next" w:cs="Arial"/>
          <w:sz w:val="22"/>
          <w:szCs w:val="22"/>
          <w:lang w:val="en-GB"/>
        </w:rPr>
      </w:pPr>
    </w:p>
    <w:p w14:paraId="0592C3D6" w14:textId="4AB9FAB0" w:rsidR="003125FB" w:rsidRPr="005965BF" w:rsidRDefault="00AF69E4" w:rsidP="003125FB">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630158"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 xml:space="preserve">legislation, </w:t>
      </w:r>
      <w:r w:rsidR="0080691F" w:rsidRPr="005965BF">
        <w:rPr>
          <w:rFonts w:ascii="Avenir Next" w:hAnsi="Avenir Next" w:cs="Arial"/>
          <w:bCs/>
          <w:sz w:val="22"/>
          <w:szCs w:val="22"/>
          <w:lang w:val="en-GB"/>
        </w:rPr>
        <w:t xml:space="preserve">who can be appointed as a voluntary liquidator </w:t>
      </w:r>
      <w:r w:rsidR="00A339C4">
        <w:rPr>
          <w:rFonts w:ascii="Avenir Next" w:hAnsi="Avenir Next" w:cs="Arial"/>
          <w:bCs/>
          <w:sz w:val="22"/>
          <w:szCs w:val="22"/>
          <w:lang w:val="en-GB"/>
        </w:rPr>
        <w:t xml:space="preserve">in the BVI </w:t>
      </w:r>
      <w:r w:rsidR="00A8014D" w:rsidRPr="005965BF">
        <w:rPr>
          <w:rFonts w:ascii="Avenir Next" w:hAnsi="Avenir Next" w:cs="Arial"/>
          <w:bCs/>
          <w:sz w:val="22"/>
          <w:szCs w:val="22"/>
          <w:lang w:val="en-GB"/>
        </w:rPr>
        <w:t>after 1 January 2023?</w:t>
      </w:r>
    </w:p>
    <w:p w14:paraId="7FF38DE2" w14:textId="77777777" w:rsidR="00241FA3" w:rsidRPr="005965BF" w:rsidRDefault="00241FA3" w:rsidP="008065CE">
      <w:pPr>
        <w:jc w:val="both"/>
        <w:rPr>
          <w:rFonts w:ascii="Avenir Next" w:hAnsi="Avenir Next" w:cs="Arial"/>
          <w:sz w:val="22"/>
          <w:szCs w:val="22"/>
          <w:lang w:val="en-GB"/>
        </w:rPr>
      </w:pPr>
    </w:p>
    <w:p w14:paraId="348A02E3" w14:textId="59D9A583" w:rsidR="00D17FDC" w:rsidRDefault="002F0597" w:rsidP="002F059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of the 1 January 2023, section 199 of the BVI Business Companies (Amendment) Act 2022 and Regulation 6  of the BVI Business Companies (Amendment) Act 2022 introduced a new requirement of the appointment of non-insolvency liquidators. In order for a person to be appointed as a voluntary liquidator</w:t>
      </w:r>
      <w:r w:rsidR="009E7A90">
        <w:rPr>
          <w:rFonts w:ascii="Avenir Next" w:hAnsi="Avenir Next" w:cs="Arial"/>
          <w:color w:val="7B7B7B" w:themeColor="accent3" w:themeShade="BF"/>
          <w:sz w:val="22"/>
          <w:szCs w:val="22"/>
          <w:lang w:val="en-GB"/>
        </w:rPr>
        <w:t xml:space="preserve"> they must:</w:t>
      </w:r>
    </w:p>
    <w:p w14:paraId="0DAF6E28" w14:textId="03208893" w:rsidR="009E7A90" w:rsidRDefault="009E7A90" w:rsidP="009E7A90">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Have at least 2 years  liquidation experience</w:t>
      </w:r>
      <w:r w:rsidR="00DA0BF6">
        <w:rPr>
          <w:rFonts w:ascii="Avenir Next" w:hAnsi="Avenir Next" w:cs="Arial"/>
          <w:color w:val="7B7B7B" w:themeColor="accent3" w:themeShade="BF"/>
          <w:sz w:val="22"/>
          <w:szCs w:val="22"/>
          <w:lang w:val="en-GB"/>
        </w:rPr>
        <w:t>;</w:t>
      </w:r>
    </w:p>
    <w:p w14:paraId="72AAA6D2" w14:textId="12242B0C" w:rsidR="009E7A90" w:rsidRDefault="009E7A90" w:rsidP="009E7A90">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Have professional competence to liquidate the specific company concerned</w:t>
      </w:r>
      <w:r w:rsidR="00DA0BF6">
        <w:rPr>
          <w:rFonts w:ascii="Avenir Next" w:hAnsi="Avenir Next" w:cs="Arial"/>
          <w:color w:val="7B7B7B" w:themeColor="accent3" w:themeShade="BF"/>
          <w:sz w:val="22"/>
          <w:szCs w:val="22"/>
          <w:lang w:val="en-GB"/>
        </w:rPr>
        <w:t>;</w:t>
      </w:r>
    </w:p>
    <w:p w14:paraId="7013FA0D" w14:textId="506A265B" w:rsidR="009E7A90" w:rsidRDefault="009E7A90" w:rsidP="009E7A90">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Can demonstrate that they hold an insolvency practitioner's license and have the appropriate professional experience</w:t>
      </w:r>
      <w:r w:rsidR="00DA0BF6">
        <w:rPr>
          <w:rFonts w:ascii="Avenir Next" w:hAnsi="Avenir Next" w:cs="Arial"/>
          <w:color w:val="7B7B7B" w:themeColor="accent3" w:themeShade="BF"/>
          <w:sz w:val="22"/>
          <w:szCs w:val="22"/>
          <w:lang w:val="en-GB"/>
        </w:rPr>
        <w:t>; and</w:t>
      </w:r>
    </w:p>
    <w:p w14:paraId="73D5645F" w14:textId="1E4A6832" w:rsidR="009E7A90" w:rsidRPr="009E7A90" w:rsidRDefault="009E7A90" w:rsidP="009E7A90">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Be fully conversant with relevant financial legislation connected to the business of the company.</w:t>
      </w:r>
    </w:p>
    <w:p w14:paraId="4205B16B" w14:textId="77777777" w:rsidR="002F0597" w:rsidRPr="005965BF" w:rsidRDefault="002F0597" w:rsidP="008065CE">
      <w:pPr>
        <w:ind w:left="720" w:hanging="720"/>
        <w:jc w:val="both"/>
        <w:rPr>
          <w:rFonts w:ascii="Avenir Next" w:hAnsi="Avenir Next" w:cs="Arial"/>
          <w:sz w:val="22"/>
          <w:szCs w:val="22"/>
          <w:lang w:val="en-GB"/>
        </w:rPr>
      </w:pPr>
    </w:p>
    <w:p w14:paraId="2D9D7BAF" w14:textId="77777777" w:rsidR="00C550C8" w:rsidRPr="00167872" w:rsidRDefault="00C550C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 xml:space="preserve">Question </w:t>
      </w:r>
      <w:r w:rsidR="00544127" w:rsidRPr="00167872">
        <w:rPr>
          <w:rFonts w:ascii="Avenir Next Demi Bold" w:hAnsi="Avenir Next Demi Bold" w:cs="Arial"/>
          <w:b/>
          <w:bCs/>
          <w:sz w:val="22"/>
          <w:szCs w:val="22"/>
          <w:lang w:val="en-GB"/>
        </w:rPr>
        <w:t>3.2</w:t>
      </w:r>
      <w:r w:rsidRPr="00167872">
        <w:rPr>
          <w:rFonts w:ascii="Avenir Next Demi Bold" w:hAnsi="Avenir Next Demi Bold" w:cs="Arial"/>
          <w:b/>
          <w:bCs/>
          <w:sz w:val="22"/>
          <w:szCs w:val="22"/>
          <w:lang w:val="en-GB"/>
        </w:rPr>
        <w:t xml:space="preserve"> [</w:t>
      </w:r>
      <w:r w:rsidR="006A2646" w:rsidRPr="00167872">
        <w:rPr>
          <w:rFonts w:ascii="Avenir Next Demi Bold" w:hAnsi="Avenir Next Demi Bold" w:cs="Arial"/>
          <w:b/>
          <w:bCs/>
          <w:sz w:val="22"/>
          <w:szCs w:val="22"/>
          <w:lang w:val="en-GB"/>
        </w:rPr>
        <w:t>m</w:t>
      </w:r>
      <w:r w:rsidRPr="00167872">
        <w:rPr>
          <w:rFonts w:ascii="Avenir Next Demi Bold" w:hAnsi="Avenir Next Demi Bold" w:cs="Arial"/>
          <w:b/>
          <w:bCs/>
          <w:sz w:val="22"/>
          <w:szCs w:val="22"/>
          <w:lang w:val="en-GB"/>
        </w:rPr>
        <w:t xml:space="preserve">aximum </w:t>
      </w:r>
      <w:r w:rsidR="00802DB8" w:rsidRPr="00167872">
        <w:rPr>
          <w:rFonts w:ascii="Avenir Next Demi Bold" w:hAnsi="Avenir Next Demi Bold" w:cs="Arial"/>
          <w:b/>
          <w:bCs/>
          <w:sz w:val="22"/>
          <w:szCs w:val="22"/>
          <w:lang w:val="en-GB"/>
        </w:rPr>
        <w:t>5</w:t>
      </w:r>
      <w:r w:rsidRPr="00167872">
        <w:rPr>
          <w:rFonts w:ascii="Avenir Next Demi Bold" w:hAnsi="Avenir Next Demi Bold" w:cs="Arial"/>
          <w:b/>
          <w:bCs/>
          <w:sz w:val="22"/>
          <w:szCs w:val="22"/>
          <w:lang w:val="en-GB"/>
        </w:rPr>
        <w:t xml:space="preserve"> marks]</w:t>
      </w:r>
    </w:p>
    <w:p w14:paraId="0D9EAB6A" w14:textId="77777777" w:rsidR="00C550C8" w:rsidRPr="005965BF" w:rsidRDefault="00C550C8" w:rsidP="008065CE">
      <w:pPr>
        <w:ind w:left="720" w:hanging="720"/>
        <w:jc w:val="both"/>
        <w:rPr>
          <w:rFonts w:ascii="Avenir Next" w:hAnsi="Avenir Next" w:cs="Arial"/>
          <w:sz w:val="22"/>
          <w:szCs w:val="22"/>
          <w:lang w:val="en-GB"/>
        </w:rPr>
      </w:pPr>
    </w:p>
    <w:p w14:paraId="1C3D9326" w14:textId="78A85ED7" w:rsidR="000B4961" w:rsidRDefault="00672CB0" w:rsidP="00AF69E4">
      <w:pPr>
        <w:jc w:val="both"/>
        <w:rPr>
          <w:rFonts w:ascii="Avenir Next" w:hAnsi="Avenir Next" w:cs="Arial"/>
          <w:sz w:val="22"/>
          <w:szCs w:val="22"/>
          <w:lang w:val="en-GB"/>
        </w:rPr>
      </w:pPr>
      <w:r w:rsidRPr="005965BF">
        <w:rPr>
          <w:rFonts w:ascii="Avenir Next" w:hAnsi="Avenir Next" w:cs="Arial"/>
          <w:sz w:val="22"/>
          <w:szCs w:val="22"/>
          <w:lang w:val="en-GB"/>
        </w:rPr>
        <w:t>It is</w:t>
      </w:r>
      <w:r w:rsidR="005563EB" w:rsidRPr="005965BF">
        <w:rPr>
          <w:rFonts w:ascii="Avenir Next" w:hAnsi="Avenir Next" w:cs="Arial"/>
          <w:sz w:val="22"/>
          <w:szCs w:val="22"/>
          <w:lang w:val="en-GB"/>
        </w:rPr>
        <w:t xml:space="preserve"> possible for </w:t>
      </w:r>
      <w:r w:rsidR="00A5162B" w:rsidRPr="005965BF">
        <w:rPr>
          <w:rFonts w:ascii="Avenir Next" w:hAnsi="Avenir Next" w:cs="Arial"/>
          <w:sz w:val="22"/>
          <w:szCs w:val="22"/>
          <w:lang w:val="en-GB"/>
        </w:rPr>
        <w:t>the</w:t>
      </w:r>
      <w:r w:rsidR="005563EB" w:rsidRPr="005965BF">
        <w:rPr>
          <w:rFonts w:ascii="Avenir Next" w:hAnsi="Avenir Next" w:cs="Arial"/>
          <w:sz w:val="22"/>
          <w:szCs w:val="22"/>
          <w:lang w:val="en-GB"/>
        </w:rPr>
        <w:t xml:space="preserve"> appointment of an overseas insolvency practitioner in relation to a BVI company</w:t>
      </w:r>
      <w:r w:rsidR="00167872">
        <w:rPr>
          <w:rFonts w:ascii="Avenir Next" w:hAnsi="Avenir Next" w:cs="Arial"/>
          <w:sz w:val="22"/>
          <w:szCs w:val="22"/>
          <w:lang w:val="en-GB"/>
        </w:rPr>
        <w:t xml:space="preserve">. </w:t>
      </w:r>
      <w:r w:rsidR="00167872" w:rsidRPr="00631541">
        <w:rPr>
          <w:rFonts w:ascii="Avenir Next Demi Bold" w:hAnsi="Avenir Next Demi Bold" w:cs="Arial"/>
          <w:b/>
          <w:bCs/>
          <w:sz w:val="22"/>
          <w:szCs w:val="22"/>
          <w:lang w:val="en-GB"/>
        </w:rPr>
        <w:t>Answer the two questions below</w:t>
      </w:r>
      <w:r w:rsidR="00631541">
        <w:rPr>
          <w:rFonts w:ascii="Avenir Next" w:hAnsi="Avenir Next" w:cs="Arial"/>
          <w:sz w:val="22"/>
          <w:szCs w:val="22"/>
          <w:lang w:val="en-GB"/>
        </w:rPr>
        <w:t>.</w:t>
      </w:r>
    </w:p>
    <w:p w14:paraId="6E4B6041" w14:textId="5CB88B15" w:rsidR="00631541" w:rsidRDefault="00631541" w:rsidP="00AF69E4">
      <w:pPr>
        <w:jc w:val="both"/>
        <w:rPr>
          <w:rFonts w:ascii="Avenir Next" w:hAnsi="Avenir Next" w:cs="Arial"/>
          <w:sz w:val="22"/>
          <w:szCs w:val="22"/>
          <w:lang w:val="en-GB"/>
        </w:rPr>
      </w:pPr>
    </w:p>
    <w:p w14:paraId="7CC2FF62" w14:textId="0F85CC23" w:rsidR="000B496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in what circumstances might a creditor consider the appointment of an overseas insolvency practitioner;</w:t>
      </w:r>
    </w:p>
    <w:p w14:paraId="1AF50653" w14:textId="13B02DE4" w:rsidR="00974DFA" w:rsidRPr="00974DFA" w:rsidRDefault="00974DFA" w:rsidP="00974DFA">
      <w:pPr>
        <w:jc w:val="both"/>
        <w:rPr>
          <w:rFonts w:ascii="Avenir Next" w:hAnsi="Avenir Next" w:cs="Arial"/>
          <w:color w:val="7B7B7B" w:themeColor="accent3" w:themeShade="BF"/>
          <w:sz w:val="22"/>
          <w:szCs w:val="22"/>
          <w:lang w:val="en-GB"/>
        </w:rPr>
      </w:pPr>
      <w:r w:rsidRPr="00974DFA">
        <w:rPr>
          <w:rFonts w:ascii="Avenir Next" w:hAnsi="Avenir Next" w:cs="Arial"/>
          <w:color w:val="7B7B7B" w:themeColor="accent3" w:themeShade="BF"/>
          <w:sz w:val="22"/>
          <w:szCs w:val="22"/>
          <w:lang w:val="en-GB"/>
        </w:rPr>
        <w:t xml:space="preserve"> </w:t>
      </w:r>
    </w:p>
    <w:p w14:paraId="68DD4E3B" w14:textId="4DD7F797" w:rsidR="00974DFA" w:rsidRPr="00974DFA" w:rsidRDefault="00974DFA" w:rsidP="00974DF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Section 483 of the Insolvency Act provides for the appointment of an</w:t>
      </w:r>
      <w:r w:rsidRPr="00974DFA">
        <w:t xml:space="preserve"> </w:t>
      </w:r>
      <w:r w:rsidRPr="00974DFA">
        <w:rPr>
          <w:rFonts w:ascii="Avenir Next" w:hAnsi="Avenir Next" w:cs="Arial"/>
          <w:color w:val="7B7B7B" w:themeColor="accent3" w:themeShade="BF"/>
          <w:sz w:val="22"/>
          <w:szCs w:val="22"/>
          <w:lang w:val="en-GB"/>
        </w:rPr>
        <w:t>overseas insolvency practitioner</w:t>
      </w:r>
      <w:r>
        <w:rPr>
          <w:rFonts w:ascii="Avenir Next" w:hAnsi="Avenir Next" w:cs="Arial"/>
          <w:color w:val="7B7B7B" w:themeColor="accent3" w:themeShade="BF"/>
          <w:sz w:val="22"/>
          <w:szCs w:val="22"/>
          <w:lang w:val="en-GB"/>
        </w:rPr>
        <w:t xml:space="preserve">. </w:t>
      </w:r>
      <w:r w:rsidR="00E910E1" w:rsidRPr="00974DFA">
        <w:rPr>
          <w:rFonts w:ascii="Avenir Next" w:hAnsi="Avenir Next" w:cs="Arial"/>
          <w:color w:val="7B7B7B" w:themeColor="accent3" w:themeShade="BF"/>
          <w:sz w:val="22"/>
          <w:szCs w:val="22"/>
          <w:lang w:val="en-GB"/>
        </w:rPr>
        <w:t xml:space="preserve">An overseas insolvency practitioner </w:t>
      </w:r>
      <w:r w:rsidR="00E910E1">
        <w:rPr>
          <w:rFonts w:ascii="Avenir Next" w:hAnsi="Avenir Next" w:cs="Arial"/>
          <w:color w:val="7B7B7B" w:themeColor="accent3" w:themeShade="BF"/>
          <w:sz w:val="22"/>
          <w:szCs w:val="22"/>
          <w:lang w:val="en-GB"/>
        </w:rPr>
        <w:t xml:space="preserve">is an individual who resides outside of the BVI. </w:t>
      </w:r>
      <w:r w:rsidR="00E910E1" w:rsidRPr="00974DFA">
        <w:rPr>
          <w:rFonts w:ascii="Avenir Next" w:hAnsi="Avenir Next" w:cs="Arial"/>
          <w:color w:val="7B7B7B" w:themeColor="accent3" w:themeShade="BF"/>
          <w:sz w:val="22"/>
          <w:szCs w:val="22"/>
          <w:lang w:val="en-GB"/>
        </w:rPr>
        <w:t>An overseas insolvency practitioner</w:t>
      </w:r>
      <w:r w:rsidR="00E910E1">
        <w:rPr>
          <w:rFonts w:ascii="Avenir Next" w:hAnsi="Avenir Next" w:cs="Arial"/>
          <w:color w:val="7B7B7B" w:themeColor="accent3" w:themeShade="BF"/>
          <w:sz w:val="22"/>
          <w:szCs w:val="22"/>
          <w:lang w:val="en-GB"/>
        </w:rPr>
        <w:t xml:space="preserve"> would be appointed in circumstances where</w:t>
      </w:r>
      <w:r w:rsidR="00DA0BF6">
        <w:rPr>
          <w:rFonts w:ascii="Avenir Next" w:hAnsi="Avenir Next" w:cs="Arial"/>
          <w:color w:val="7B7B7B" w:themeColor="accent3" w:themeShade="BF"/>
          <w:sz w:val="22"/>
          <w:szCs w:val="22"/>
          <w:lang w:val="en-GB"/>
        </w:rPr>
        <w:t xml:space="preserve"> for the example</w:t>
      </w:r>
      <w:r w:rsidR="00E910E1">
        <w:rPr>
          <w:rFonts w:ascii="Avenir Next" w:hAnsi="Avenir Next" w:cs="Arial"/>
          <w:color w:val="7B7B7B" w:themeColor="accent3" w:themeShade="BF"/>
          <w:sz w:val="22"/>
          <w:szCs w:val="22"/>
          <w:lang w:val="en-GB"/>
        </w:rPr>
        <w:t xml:space="preserve"> the assets of the company </w:t>
      </w:r>
      <w:r w:rsidR="00DA0BF6">
        <w:rPr>
          <w:rFonts w:ascii="Avenir Next" w:hAnsi="Avenir Next" w:cs="Arial"/>
          <w:color w:val="7B7B7B" w:themeColor="accent3" w:themeShade="BF"/>
          <w:sz w:val="22"/>
          <w:szCs w:val="22"/>
          <w:lang w:val="en-GB"/>
        </w:rPr>
        <w:t>are</w:t>
      </w:r>
      <w:r w:rsidR="00E910E1">
        <w:rPr>
          <w:rFonts w:ascii="Avenir Next" w:hAnsi="Avenir Next" w:cs="Arial"/>
          <w:color w:val="7B7B7B" w:themeColor="accent3" w:themeShade="BF"/>
          <w:sz w:val="22"/>
          <w:szCs w:val="22"/>
          <w:lang w:val="en-GB"/>
        </w:rPr>
        <w:t xml:space="preserve"> situated outside of the BVI in an attempt to reduce costs. </w:t>
      </w:r>
    </w:p>
    <w:p w14:paraId="22A2358D" w14:textId="77777777" w:rsidR="00F143E2" w:rsidRPr="00F143E2" w:rsidRDefault="00F143E2" w:rsidP="00F143E2">
      <w:pPr>
        <w:jc w:val="both"/>
        <w:rPr>
          <w:rFonts w:ascii="Avenir Next" w:hAnsi="Avenir Next" w:cs="Arial"/>
          <w:sz w:val="22"/>
          <w:szCs w:val="22"/>
          <w:lang w:val="en-GB"/>
        </w:rPr>
      </w:pPr>
    </w:p>
    <w:p w14:paraId="5A4FA01D" w14:textId="5A940331" w:rsidR="00AF69E4" w:rsidRPr="0063154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what is the process for such proposed appointment?</w:t>
      </w:r>
      <w:r w:rsidR="00AF69E4" w:rsidRPr="00631541">
        <w:rPr>
          <w:rFonts w:ascii="Avenir Next" w:hAnsi="Avenir Next" w:cs="Arial"/>
          <w:sz w:val="22"/>
          <w:szCs w:val="22"/>
          <w:lang w:val="en-GB"/>
        </w:rPr>
        <w:t xml:space="preserve">  </w:t>
      </w:r>
    </w:p>
    <w:p w14:paraId="1DA877AB" w14:textId="77777777" w:rsidR="00802DB8" w:rsidRPr="005965BF" w:rsidRDefault="00802DB8" w:rsidP="008065CE">
      <w:pPr>
        <w:jc w:val="both"/>
        <w:rPr>
          <w:rFonts w:ascii="Avenir Next" w:hAnsi="Avenir Next" w:cs="Arial"/>
          <w:sz w:val="22"/>
          <w:szCs w:val="22"/>
          <w:lang w:val="en-GB"/>
        </w:rPr>
      </w:pPr>
    </w:p>
    <w:p w14:paraId="6303A96B" w14:textId="7202FE32" w:rsidR="00DF75F8" w:rsidRPr="005965BF" w:rsidRDefault="00974DFA" w:rsidP="008065CE">
      <w:pPr>
        <w:jc w:val="both"/>
        <w:rPr>
          <w:rFonts w:ascii="Avenir Next" w:hAnsi="Avenir Next" w:cs="Arial"/>
          <w:sz w:val="22"/>
          <w:szCs w:val="22"/>
          <w:lang w:val="en-GB"/>
        </w:rPr>
      </w:pPr>
      <w:r w:rsidRPr="00974DFA">
        <w:rPr>
          <w:rFonts w:ascii="Avenir Next" w:hAnsi="Avenir Next" w:cs="Arial"/>
          <w:color w:val="7B7B7B" w:themeColor="accent3" w:themeShade="BF"/>
          <w:sz w:val="22"/>
          <w:szCs w:val="22"/>
          <w:lang w:val="en-GB"/>
        </w:rPr>
        <w:t xml:space="preserve">An overseas insolvency practitioner </w:t>
      </w:r>
      <w:r w:rsidR="00E910E1">
        <w:rPr>
          <w:rFonts w:ascii="Avenir Next" w:hAnsi="Avenir Next" w:cs="Arial"/>
          <w:color w:val="7B7B7B" w:themeColor="accent3" w:themeShade="BF"/>
          <w:sz w:val="22"/>
          <w:szCs w:val="22"/>
          <w:lang w:val="en-GB"/>
        </w:rPr>
        <w:t xml:space="preserve">must be appointed to </w:t>
      </w:r>
      <w:r w:rsidRPr="00974DFA">
        <w:rPr>
          <w:rFonts w:ascii="Avenir Next" w:hAnsi="Avenir Next" w:cs="Arial"/>
          <w:color w:val="7B7B7B" w:themeColor="accent3" w:themeShade="BF"/>
          <w:sz w:val="22"/>
          <w:szCs w:val="22"/>
          <w:lang w:val="en-GB"/>
        </w:rPr>
        <w:t xml:space="preserve">act jointly with a </w:t>
      </w:r>
      <w:r w:rsidR="00E910E1">
        <w:rPr>
          <w:rFonts w:ascii="Avenir Next" w:hAnsi="Avenir Next" w:cs="Arial"/>
          <w:color w:val="7B7B7B" w:themeColor="accent3" w:themeShade="BF"/>
          <w:sz w:val="22"/>
          <w:szCs w:val="22"/>
          <w:lang w:val="en-GB"/>
        </w:rPr>
        <w:t xml:space="preserve">BVI </w:t>
      </w:r>
      <w:r w:rsidRPr="00974DFA">
        <w:rPr>
          <w:rFonts w:ascii="Avenir Next" w:hAnsi="Avenir Next" w:cs="Arial"/>
          <w:color w:val="7B7B7B" w:themeColor="accent3" w:themeShade="BF"/>
          <w:sz w:val="22"/>
          <w:szCs w:val="22"/>
          <w:lang w:val="en-GB"/>
        </w:rPr>
        <w:t>licen</w:t>
      </w:r>
      <w:r w:rsidR="00E910E1">
        <w:rPr>
          <w:rFonts w:ascii="Avenir Next" w:hAnsi="Avenir Next" w:cs="Arial"/>
          <w:color w:val="7B7B7B" w:themeColor="accent3" w:themeShade="BF"/>
          <w:sz w:val="22"/>
          <w:szCs w:val="22"/>
          <w:lang w:val="en-GB"/>
        </w:rPr>
        <w:t xml:space="preserve">ced insolvency practitioner </w:t>
      </w:r>
      <w:r w:rsidRPr="00974DFA">
        <w:rPr>
          <w:rFonts w:ascii="Avenir Next" w:hAnsi="Avenir Next" w:cs="Arial"/>
          <w:color w:val="7B7B7B" w:themeColor="accent3" w:themeShade="BF"/>
          <w:sz w:val="22"/>
          <w:szCs w:val="22"/>
          <w:lang w:val="en-GB"/>
        </w:rPr>
        <w:t>or</w:t>
      </w:r>
      <w:r w:rsidR="00DA0BF6">
        <w:rPr>
          <w:rFonts w:ascii="Avenir Next" w:hAnsi="Avenir Next" w:cs="Arial"/>
          <w:color w:val="7B7B7B" w:themeColor="accent3" w:themeShade="BF"/>
          <w:sz w:val="22"/>
          <w:szCs w:val="22"/>
          <w:lang w:val="en-GB"/>
        </w:rPr>
        <w:t xml:space="preserve"> </w:t>
      </w:r>
      <w:r w:rsidRPr="00974DFA">
        <w:rPr>
          <w:rFonts w:ascii="Avenir Next" w:hAnsi="Avenir Next" w:cs="Arial"/>
          <w:color w:val="7B7B7B" w:themeColor="accent3" w:themeShade="BF"/>
          <w:sz w:val="22"/>
          <w:szCs w:val="22"/>
          <w:lang w:val="en-GB"/>
        </w:rPr>
        <w:t xml:space="preserve"> the Official Receiver.</w:t>
      </w:r>
      <w:r w:rsidR="00E910E1">
        <w:rPr>
          <w:rFonts w:ascii="Avenir Next" w:hAnsi="Avenir Next" w:cs="Arial"/>
          <w:color w:val="7B7B7B" w:themeColor="accent3" w:themeShade="BF"/>
          <w:sz w:val="22"/>
          <w:szCs w:val="22"/>
          <w:lang w:val="en-GB"/>
        </w:rPr>
        <w:t xml:space="preserve"> Prior written notice of the appointment must be given to the FSC</w:t>
      </w:r>
      <w:r w:rsidR="00B54A18">
        <w:rPr>
          <w:rFonts w:ascii="Avenir Next" w:hAnsi="Avenir Next" w:cs="Arial"/>
          <w:color w:val="7B7B7B" w:themeColor="accent3" w:themeShade="BF"/>
          <w:sz w:val="22"/>
          <w:szCs w:val="22"/>
          <w:lang w:val="en-GB"/>
        </w:rPr>
        <w:t xml:space="preserve"> who has the power to appear, be heard and object to the appointment. The general practice</w:t>
      </w:r>
      <w:r w:rsidR="00DA0BF6">
        <w:rPr>
          <w:rFonts w:ascii="Avenir Next" w:hAnsi="Avenir Next" w:cs="Arial"/>
          <w:color w:val="7B7B7B" w:themeColor="accent3" w:themeShade="BF"/>
          <w:sz w:val="22"/>
          <w:szCs w:val="22"/>
          <w:lang w:val="en-GB"/>
        </w:rPr>
        <w:t xml:space="preserve"> however,</w:t>
      </w:r>
      <w:r w:rsidR="00B54A18">
        <w:rPr>
          <w:rFonts w:ascii="Avenir Next" w:hAnsi="Avenir Next" w:cs="Arial"/>
          <w:color w:val="7B7B7B" w:themeColor="accent3" w:themeShade="BF"/>
          <w:sz w:val="22"/>
          <w:szCs w:val="22"/>
          <w:lang w:val="en-GB"/>
        </w:rPr>
        <w:t xml:space="preserve"> is for the </w:t>
      </w:r>
      <w:r w:rsidR="00B54A18" w:rsidRPr="00974DFA">
        <w:rPr>
          <w:rFonts w:ascii="Avenir Next" w:hAnsi="Avenir Next" w:cs="Arial"/>
          <w:color w:val="7B7B7B" w:themeColor="accent3" w:themeShade="BF"/>
          <w:sz w:val="22"/>
          <w:szCs w:val="22"/>
          <w:lang w:val="en-GB"/>
        </w:rPr>
        <w:t xml:space="preserve">overseas insolvency practitioner </w:t>
      </w:r>
      <w:r w:rsidR="00B54A18">
        <w:rPr>
          <w:rFonts w:ascii="Avenir Next" w:hAnsi="Avenir Next" w:cs="Arial"/>
          <w:color w:val="7B7B7B" w:themeColor="accent3" w:themeShade="BF"/>
          <w:sz w:val="22"/>
          <w:szCs w:val="22"/>
          <w:lang w:val="en-GB"/>
        </w:rPr>
        <w:t>to write to the FSC and seek approval of the appointment.</w:t>
      </w:r>
    </w:p>
    <w:p w14:paraId="1E8766F5" w14:textId="48D6E2B3" w:rsidR="00962045" w:rsidRPr="005965BF" w:rsidRDefault="00962045" w:rsidP="008065CE">
      <w:pPr>
        <w:jc w:val="both"/>
        <w:rPr>
          <w:rFonts w:ascii="Avenir Next" w:hAnsi="Avenir Next" w:cs="Arial"/>
          <w:sz w:val="22"/>
          <w:szCs w:val="22"/>
          <w:shd w:val="clear" w:color="auto" w:fill="FFFFFF"/>
          <w:lang w:val="en-GB"/>
        </w:rPr>
      </w:pPr>
    </w:p>
    <w:p w14:paraId="76C3B75A" w14:textId="77777777" w:rsidR="005563EB" w:rsidRPr="005965BF" w:rsidRDefault="005563EB" w:rsidP="008065CE">
      <w:pPr>
        <w:jc w:val="both"/>
        <w:rPr>
          <w:rFonts w:ascii="Avenir Next" w:hAnsi="Avenir Next" w:cs="Arial"/>
          <w:sz w:val="22"/>
          <w:szCs w:val="22"/>
          <w:shd w:val="clear" w:color="auto" w:fill="FFFFFF"/>
          <w:lang w:val="en-GB"/>
        </w:rPr>
      </w:pPr>
    </w:p>
    <w:p w14:paraId="5D79B52D" w14:textId="423F1FA2" w:rsidR="00802DB8" w:rsidRPr="00167872" w:rsidRDefault="00802DB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Question 3.3 [maximum 5 marks]</w:t>
      </w:r>
    </w:p>
    <w:p w14:paraId="212876B6" w14:textId="77777777" w:rsidR="00802DB8" w:rsidRPr="005965BF" w:rsidRDefault="00802DB8" w:rsidP="008065CE">
      <w:pPr>
        <w:ind w:left="720" w:hanging="720"/>
        <w:jc w:val="both"/>
        <w:rPr>
          <w:rFonts w:ascii="Avenir Next" w:hAnsi="Avenir Next" w:cs="Arial"/>
          <w:b/>
          <w:bCs/>
          <w:sz w:val="22"/>
          <w:szCs w:val="22"/>
          <w:lang w:val="en-GB"/>
        </w:rPr>
      </w:pPr>
    </w:p>
    <w:p w14:paraId="5B89FC7B" w14:textId="7E19E466" w:rsidR="00802DB8" w:rsidRPr="005965BF" w:rsidRDefault="00F143E2" w:rsidP="00631541">
      <w:pPr>
        <w:jc w:val="both"/>
        <w:rPr>
          <w:rFonts w:ascii="Avenir Next" w:hAnsi="Avenir Next" w:cs="Arial"/>
          <w:sz w:val="22"/>
          <w:szCs w:val="22"/>
          <w:lang w:val="en-GB"/>
        </w:rPr>
      </w:pPr>
      <w:r>
        <w:rPr>
          <w:rFonts w:ascii="Avenir Next" w:hAnsi="Avenir Next" w:cs="Arial"/>
          <w:sz w:val="22"/>
          <w:szCs w:val="22"/>
          <w:lang w:val="en-GB"/>
        </w:rPr>
        <w:t>W</w:t>
      </w:r>
      <w:r w:rsidRPr="005965BF">
        <w:rPr>
          <w:rFonts w:ascii="Avenir Next" w:hAnsi="Avenir Next" w:cs="Arial"/>
          <w:sz w:val="22"/>
          <w:szCs w:val="22"/>
          <w:lang w:val="en-GB"/>
        </w:rPr>
        <w:t>ith reference to the relevant legislation</w:t>
      </w:r>
      <w:r>
        <w:rPr>
          <w:rFonts w:ascii="Avenir Next" w:hAnsi="Avenir Next" w:cs="Arial"/>
          <w:sz w:val="22"/>
          <w:szCs w:val="22"/>
          <w:lang w:val="en-GB"/>
        </w:rPr>
        <w:t>,</w:t>
      </w:r>
      <w:r w:rsidRPr="005965BF">
        <w:rPr>
          <w:rFonts w:ascii="Avenir Next" w:hAnsi="Avenir Next" w:cs="Arial"/>
          <w:sz w:val="22"/>
          <w:szCs w:val="22"/>
          <w:lang w:val="en-GB"/>
        </w:rPr>
        <w:t xml:space="preserve"> </w:t>
      </w:r>
      <w:r>
        <w:rPr>
          <w:rFonts w:ascii="Avenir Next" w:hAnsi="Avenir Next" w:cs="Arial"/>
          <w:sz w:val="22"/>
          <w:szCs w:val="22"/>
          <w:lang w:val="en-GB"/>
        </w:rPr>
        <w:t>d</w:t>
      </w:r>
      <w:r w:rsidR="00717595" w:rsidRPr="005965BF">
        <w:rPr>
          <w:rFonts w:ascii="Avenir Next" w:hAnsi="Avenir Next" w:cs="Arial"/>
          <w:sz w:val="22"/>
          <w:szCs w:val="22"/>
          <w:lang w:val="en-GB"/>
        </w:rPr>
        <w:t>etail the different types of liquidation in the BVI, along with the procedures required for the commencement of each type.</w:t>
      </w:r>
    </w:p>
    <w:p w14:paraId="3A21339C" w14:textId="77777777" w:rsidR="00717595" w:rsidRPr="005965BF" w:rsidRDefault="00717595" w:rsidP="008065CE">
      <w:pPr>
        <w:ind w:left="720" w:hanging="720"/>
        <w:jc w:val="both"/>
        <w:rPr>
          <w:rFonts w:ascii="Avenir Next" w:hAnsi="Avenir Next" w:cs="Arial"/>
          <w:sz w:val="22"/>
          <w:szCs w:val="22"/>
          <w:lang w:val="en-GB"/>
        </w:rPr>
      </w:pPr>
    </w:p>
    <w:p w14:paraId="57A7E96D" w14:textId="3122FBB9" w:rsidR="00802DB8" w:rsidRDefault="00304B9F" w:rsidP="008065CE">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following are the different types of liquidations that exists in the BVI:</w:t>
      </w:r>
    </w:p>
    <w:p w14:paraId="261FA92C" w14:textId="77777777" w:rsidR="00415F13" w:rsidRDefault="00415F13" w:rsidP="008065CE">
      <w:pPr>
        <w:ind w:left="720" w:hanging="720"/>
        <w:jc w:val="both"/>
        <w:rPr>
          <w:rFonts w:ascii="Avenir Next" w:hAnsi="Avenir Next" w:cs="Arial"/>
          <w:color w:val="7B7B7B" w:themeColor="accent3" w:themeShade="BF"/>
          <w:sz w:val="22"/>
          <w:szCs w:val="22"/>
          <w:lang w:val="en-GB"/>
        </w:rPr>
      </w:pPr>
    </w:p>
    <w:p w14:paraId="50A613A4" w14:textId="413D1FAE" w:rsidR="00304B9F" w:rsidRDefault="000C20F5" w:rsidP="00304B9F">
      <w:pPr>
        <w:pStyle w:val="ListParagraph"/>
        <w:numPr>
          <w:ilvl w:val="0"/>
          <w:numId w:val="3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V</w:t>
      </w:r>
      <w:r w:rsidR="00304B9F">
        <w:rPr>
          <w:rFonts w:ascii="Avenir Next" w:hAnsi="Avenir Next" w:cs="Arial"/>
          <w:color w:val="7B7B7B" w:themeColor="accent3" w:themeShade="BF"/>
          <w:sz w:val="22"/>
          <w:szCs w:val="22"/>
          <w:lang w:val="en-GB"/>
        </w:rPr>
        <w:t>oluntary liquidation</w:t>
      </w:r>
    </w:p>
    <w:p w14:paraId="69D1CD11" w14:textId="77777777" w:rsidR="00415F13" w:rsidRDefault="00415F13" w:rsidP="00415F13">
      <w:pPr>
        <w:pStyle w:val="ListParagraph"/>
        <w:jc w:val="both"/>
        <w:rPr>
          <w:rFonts w:ascii="Avenir Next" w:hAnsi="Avenir Next" w:cs="Arial"/>
          <w:color w:val="7B7B7B" w:themeColor="accent3" w:themeShade="BF"/>
          <w:sz w:val="22"/>
          <w:szCs w:val="22"/>
          <w:lang w:val="en-GB"/>
        </w:rPr>
      </w:pPr>
    </w:p>
    <w:p w14:paraId="78F9FDCF" w14:textId="17F1DE7F" w:rsidR="00304B9F" w:rsidRDefault="00415F13" w:rsidP="00304B9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BCA Part XII provides the mechanism for a voluntary liquidation. A voluntary liquidation is only available to a solvent company. This is utilised where the company's assets </w:t>
      </w:r>
      <w:r w:rsidR="000C20F5">
        <w:rPr>
          <w:rFonts w:ascii="Avenir Next" w:hAnsi="Avenir Next" w:cs="Arial"/>
          <w:color w:val="7B7B7B" w:themeColor="accent3" w:themeShade="BF"/>
          <w:sz w:val="22"/>
          <w:szCs w:val="22"/>
          <w:lang w:val="en-GB"/>
        </w:rPr>
        <w:t>are</w:t>
      </w:r>
      <w:r>
        <w:rPr>
          <w:rFonts w:ascii="Avenir Next" w:hAnsi="Avenir Next" w:cs="Arial"/>
          <w:color w:val="7B7B7B" w:themeColor="accent3" w:themeShade="BF"/>
          <w:sz w:val="22"/>
          <w:szCs w:val="22"/>
          <w:lang w:val="en-GB"/>
        </w:rPr>
        <w:t xml:space="preserve"> to be dealt with, pay any liabilities and dissolved the company.</w:t>
      </w:r>
      <w:r w:rsidR="00BE6681">
        <w:rPr>
          <w:rFonts w:ascii="Avenir Next" w:hAnsi="Avenir Next" w:cs="Arial"/>
          <w:color w:val="7B7B7B" w:themeColor="accent3" w:themeShade="BF"/>
          <w:sz w:val="22"/>
          <w:szCs w:val="22"/>
          <w:lang w:val="en-GB"/>
        </w:rPr>
        <w:t xml:space="preserve"> Pursuant to section 197(1) of the BCA, a company can be liquidated if it has no liabilities or if it is able to pay its debts as they fall due and the value of the assets is equal or exceeds it liabilities. The directors are required to approve a liquidation plan and provide a declaration of solvency.</w:t>
      </w:r>
      <w:r w:rsidR="00774192">
        <w:rPr>
          <w:rFonts w:ascii="Avenir Next" w:hAnsi="Avenir Next" w:cs="Arial"/>
          <w:color w:val="7B7B7B" w:themeColor="accent3" w:themeShade="BF"/>
          <w:sz w:val="22"/>
          <w:szCs w:val="22"/>
          <w:lang w:val="en-GB"/>
        </w:rPr>
        <w:t xml:space="preserve"> The director is required to approve the liquidation plan no more than 6 weeks prior to the date of the resolution to appoint the voluntary liquidator.</w:t>
      </w:r>
      <w:r w:rsidR="00BE6681">
        <w:rPr>
          <w:rFonts w:ascii="Avenir Next" w:hAnsi="Avenir Next" w:cs="Arial"/>
          <w:color w:val="7B7B7B" w:themeColor="accent3" w:themeShade="BF"/>
          <w:sz w:val="22"/>
          <w:szCs w:val="22"/>
          <w:lang w:val="en-GB"/>
        </w:rPr>
        <w:t xml:space="preserve"> A voluntary liquidator may be appointed by a resolution of the directors or members</w:t>
      </w:r>
      <w:r w:rsidR="00774192">
        <w:rPr>
          <w:rFonts w:ascii="Avenir Next" w:hAnsi="Avenir Next" w:cs="Arial"/>
          <w:color w:val="7B7B7B" w:themeColor="accent3" w:themeShade="BF"/>
          <w:sz w:val="22"/>
          <w:szCs w:val="22"/>
          <w:lang w:val="en-GB"/>
        </w:rPr>
        <w:t>. Upon appointment</w:t>
      </w:r>
      <w:r w:rsidR="000C20F5">
        <w:rPr>
          <w:rFonts w:ascii="Avenir Next" w:hAnsi="Avenir Next" w:cs="Arial"/>
          <w:color w:val="7B7B7B" w:themeColor="accent3" w:themeShade="BF"/>
          <w:sz w:val="22"/>
          <w:szCs w:val="22"/>
          <w:lang w:val="en-GB"/>
        </w:rPr>
        <w:t>, the</w:t>
      </w:r>
      <w:r w:rsidR="00774192">
        <w:rPr>
          <w:rFonts w:ascii="Avenir Next" w:hAnsi="Avenir Next" w:cs="Arial"/>
          <w:color w:val="7B7B7B" w:themeColor="accent3" w:themeShade="BF"/>
          <w:sz w:val="22"/>
          <w:szCs w:val="22"/>
          <w:lang w:val="en-GB"/>
        </w:rPr>
        <w:t xml:space="preserve"> voluntary </w:t>
      </w:r>
      <w:r w:rsidR="000C20F5">
        <w:rPr>
          <w:rFonts w:ascii="Avenir Next" w:hAnsi="Avenir Next" w:cs="Arial"/>
          <w:color w:val="7B7B7B" w:themeColor="accent3" w:themeShade="BF"/>
          <w:sz w:val="22"/>
          <w:szCs w:val="22"/>
          <w:lang w:val="en-GB"/>
        </w:rPr>
        <w:t>liquidator must file</w:t>
      </w:r>
      <w:r w:rsidR="00774192">
        <w:rPr>
          <w:rFonts w:ascii="Avenir Next" w:hAnsi="Avenir Next" w:cs="Arial"/>
          <w:color w:val="7B7B7B" w:themeColor="accent3" w:themeShade="BF"/>
          <w:sz w:val="22"/>
          <w:szCs w:val="22"/>
          <w:lang w:val="en-GB"/>
        </w:rPr>
        <w:t xml:space="preserve"> within 14 days</w:t>
      </w:r>
      <w:r w:rsidR="000C20F5">
        <w:rPr>
          <w:rFonts w:ascii="Avenir Next" w:hAnsi="Avenir Next" w:cs="Arial"/>
          <w:color w:val="7B7B7B" w:themeColor="accent3" w:themeShade="BF"/>
          <w:sz w:val="22"/>
          <w:szCs w:val="22"/>
          <w:lang w:val="en-GB"/>
        </w:rPr>
        <w:t xml:space="preserve"> </w:t>
      </w:r>
      <w:r w:rsidR="00774192">
        <w:rPr>
          <w:rFonts w:ascii="Avenir Next" w:hAnsi="Avenir Next" w:cs="Arial"/>
          <w:color w:val="7B7B7B" w:themeColor="accent3" w:themeShade="BF"/>
          <w:sz w:val="22"/>
          <w:szCs w:val="22"/>
          <w:lang w:val="en-GB"/>
        </w:rPr>
        <w:t>with the Registrar notice of their appointment, director's declaration of insolvency and the approve liquidation plan.</w:t>
      </w:r>
    </w:p>
    <w:p w14:paraId="264B8DB4" w14:textId="77777777" w:rsidR="00415F13" w:rsidRPr="00304B9F" w:rsidRDefault="00415F13" w:rsidP="00304B9F">
      <w:pPr>
        <w:jc w:val="both"/>
        <w:rPr>
          <w:rFonts w:ascii="Avenir Next" w:hAnsi="Avenir Next" w:cs="Arial"/>
          <w:color w:val="7B7B7B" w:themeColor="accent3" w:themeShade="BF"/>
          <w:sz w:val="22"/>
          <w:szCs w:val="22"/>
          <w:lang w:val="en-GB"/>
        </w:rPr>
      </w:pPr>
    </w:p>
    <w:p w14:paraId="4A01F5CF" w14:textId="1B4891B1" w:rsidR="00304B9F" w:rsidRDefault="000C20F5" w:rsidP="00304B9F">
      <w:pPr>
        <w:pStyle w:val="ListParagraph"/>
        <w:numPr>
          <w:ilvl w:val="0"/>
          <w:numId w:val="3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w:t>
      </w:r>
      <w:r w:rsidR="00304B9F">
        <w:rPr>
          <w:rFonts w:ascii="Avenir Next" w:hAnsi="Avenir Next" w:cs="Arial"/>
          <w:color w:val="7B7B7B" w:themeColor="accent3" w:themeShade="BF"/>
          <w:sz w:val="22"/>
          <w:szCs w:val="22"/>
          <w:lang w:val="en-GB"/>
        </w:rPr>
        <w:t xml:space="preserve">nsolvent liquidation by members </w:t>
      </w:r>
    </w:p>
    <w:p w14:paraId="5FF9ABDF" w14:textId="6E1E5385" w:rsidR="00E41606" w:rsidRPr="00E41606" w:rsidRDefault="00FF0873" w:rsidP="00E4160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members of a</w:t>
      </w:r>
      <w:r w:rsidR="00331E36">
        <w:rPr>
          <w:rFonts w:ascii="Avenir Next" w:hAnsi="Avenir Next" w:cs="Arial"/>
          <w:color w:val="7B7B7B" w:themeColor="accent3" w:themeShade="BF"/>
          <w:sz w:val="22"/>
          <w:szCs w:val="22"/>
          <w:lang w:val="en-GB"/>
        </w:rPr>
        <w:t>n insolvent</w:t>
      </w:r>
      <w:r>
        <w:rPr>
          <w:rFonts w:ascii="Avenir Next" w:hAnsi="Avenir Next" w:cs="Arial"/>
          <w:color w:val="7B7B7B" w:themeColor="accent3" w:themeShade="BF"/>
          <w:sz w:val="22"/>
          <w:szCs w:val="22"/>
          <w:lang w:val="en-GB"/>
        </w:rPr>
        <w:t xml:space="preserve"> BVI company can appoint an eligible insolvency practitioner by way of a qualifying resolution. A resolution is a qualifying resolution if it is passed at a properly constituted meeting of the company by a majority of 75% or a higher majority if required by the company's corporate documents as per</w:t>
      </w:r>
      <w:r w:rsidR="00E41606">
        <w:rPr>
          <w:rFonts w:ascii="Avenir Next" w:hAnsi="Avenir Next" w:cs="Arial"/>
          <w:color w:val="7B7B7B" w:themeColor="accent3" w:themeShade="BF"/>
          <w:sz w:val="22"/>
          <w:szCs w:val="22"/>
          <w:lang w:val="en-GB"/>
        </w:rPr>
        <w:t xml:space="preserve"> section 159(3) of the</w:t>
      </w:r>
      <w:r>
        <w:rPr>
          <w:rFonts w:ascii="Avenir Next" w:hAnsi="Avenir Next" w:cs="Arial"/>
          <w:color w:val="7B7B7B" w:themeColor="accent3" w:themeShade="BF"/>
          <w:sz w:val="22"/>
          <w:szCs w:val="22"/>
          <w:lang w:val="en-GB"/>
        </w:rPr>
        <w:t xml:space="preserve"> Insolvency Act. </w:t>
      </w:r>
      <w:r w:rsidR="00331E36">
        <w:rPr>
          <w:rFonts w:ascii="Avenir Next" w:hAnsi="Avenir Next" w:cs="Arial"/>
          <w:color w:val="7B7B7B" w:themeColor="accent3" w:themeShade="BF"/>
          <w:sz w:val="22"/>
          <w:szCs w:val="22"/>
          <w:lang w:val="en-GB"/>
        </w:rPr>
        <w:t xml:space="preserve"> The appointment of the liquidator is the commencement of the liquidation. The liquidator's power is restricted under section 182 of the </w:t>
      </w:r>
      <w:r w:rsidR="000C20F5">
        <w:rPr>
          <w:rFonts w:ascii="Avenir Next" w:hAnsi="Avenir Next" w:cs="Arial"/>
          <w:color w:val="7B7B7B" w:themeColor="accent3" w:themeShade="BF"/>
          <w:sz w:val="22"/>
          <w:szCs w:val="22"/>
          <w:lang w:val="en-GB"/>
        </w:rPr>
        <w:t>I</w:t>
      </w:r>
      <w:r w:rsidR="00331E36">
        <w:rPr>
          <w:rFonts w:ascii="Avenir Next" w:hAnsi="Avenir Next" w:cs="Arial"/>
          <w:color w:val="7B7B7B" w:themeColor="accent3" w:themeShade="BF"/>
          <w:sz w:val="22"/>
          <w:szCs w:val="22"/>
          <w:lang w:val="en-GB"/>
        </w:rPr>
        <w:t xml:space="preserve">nsolvency </w:t>
      </w:r>
      <w:r w:rsidR="000C20F5">
        <w:rPr>
          <w:rFonts w:ascii="Avenir Next" w:hAnsi="Avenir Next" w:cs="Arial"/>
          <w:color w:val="7B7B7B" w:themeColor="accent3" w:themeShade="BF"/>
          <w:sz w:val="22"/>
          <w:szCs w:val="22"/>
          <w:lang w:val="en-GB"/>
        </w:rPr>
        <w:t>A</w:t>
      </w:r>
      <w:r w:rsidR="00331E36">
        <w:rPr>
          <w:rFonts w:ascii="Avenir Next" w:hAnsi="Avenir Next" w:cs="Arial"/>
          <w:color w:val="7B7B7B" w:themeColor="accent3" w:themeShade="BF"/>
          <w:sz w:val="22"/>
          <w:szCs w:val="22"/>
          <w:lang w:val="en-GB"/>
        </w:rPr>
        <w:t>ct until the creditor's first meeting is held.</w:t>
      </w:r>
    </w:p>
    <w:p w14:paraId="5EFDCB5B" w14:textId="77777777" w:rsidR="00E41606" w:rsidRPr="00E41606" w:rsidRDefault="00E41606" w:rsidP="00E41606">
      <w:pPr>
        <w:jc w:val="both"/>
        <w:rPr>
          <w:rFonts w:ascii="Avenir Next" w:hAnsi="Avenir Next" w:cs="Arial"/>
          <w:color w:val="7B7B7B" w:themeColor="accent3" w:themeShade="BF"/>
          <w:sz w:val="22"/>
          <w:szCs w:val="22"/>
          <w:lang w:val="en-GB"/>
        </w:rPr>
      </w:pPr>
    </w:p>
    <w:p w14:paraId="13F5ADFA" w14:textId="7C202CD8" w:rsidR="00304B9F" w:rsidRPr="00304B9F" w:rsidRDefault="000C20F5" w:rsidP="00304B9F">
      <w:pPr>
        <w:pStyle w:val="ListParagraph"/>
        <w:numPr>
          <w:ilvl w:val="0"/>
          <w:numId w:val="3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w:t>
      </w:r>
      <w:r w:rsidR="00304B9F">
        <w:rPr>
          <w:rFonts w:ascii="Avenir Next" w:hAnsi="Avenir Next" w:cs="Arial"/>
          <w:color w:val="7B7B7B" w:themeColor="accent3" w:themeShade="BF"/>
          <w:sz w:val="22"/>
          <w:szCs w:val="22"/>
          <w:lang w:val="en-GB"/>
        </w:rPr>
        <w:t>nsolvent liquidation by the court</w:t>
      </w:r>
    </w:p>
    <w:p w14:paraId="166C90EC" w14:textId="1CFBB136" w:rsidR="00EB294B" w:rsidRDefault="00F20F55" w:rsidP="00F20F55">
      <w:pPr>
        <w:jc w:val="both"/>
        <w:rPr>
          <w:rFonts w:ascii="Avenir Next" w:hAnsi="Avenir Next" w:cs="Arial"/>
          <w:color w:val="7B7B7B" w:themeColor="accent3" w:themeShade="BF"/>
          <w:sz w:val="22"/>
          <w:szCs w:val="22"/>
          <w:lang w:val="en-GB"/>
        </w:rPr>
      </w:pPr>
      <w:r w:rsidRPr="00EB294B">
        <w:rPr>
          <w:rFonts w:ascii="Avenir Next" w:hAnsi="Avenir Next" w:cs="Arial"/>
          <w:color w:val="7B7B7B" w:themeColor="accent3" w:themeShade="BF"/>
          <w:sz w:val="22"/>
          <w:szCs w:val="22"/>
          <w:lang w:val="en-GB"/>
        </w:rPr>
        <w:t>An application for the appointment of a liquidator by the court can be made pursuant to section 162 of the Insolvency Act. An application can be made by the company, creditor</w:t>
      </w:r>
      <w:r w:rsidR="00EB294B" w:rsidRPr="00EB294B">
        <w:rPr>
          <w:rFonts w:ascii="Avenir Next" w:hAnsi="Avenir Next" w:cs="Arial"/>
          <w:color w:val="7B7B7B" w:themeColor="accent3" w:themeShade="BF"/>
          <w:sz w:val="22"/>
          <w:szCs w:val="22"/>
          <w:lang w:val="en-GB"/>
        </w:rPr>
        <w:t xml:space="preserve">, member, FSC, Attorney General or the supervisor of a creditor's scheme. </w:t>
      </w:r>
      <w:r w:rsidR="00EB294B">
        <w:rPr>
          <w:rFonts w:ascii="Avenir Next" w:hAnsi="Avenir Next" w:cs="Arial"/>
          <w:color w:val="7B7B7B" w:themeColor="accent3" w:themeShade="BF"/>
          <w:sz w:val="22"/>
          <w:szCs w:val="22"/>
          <w:lang w:val="en-GB"/>
        </w:rPr>
        <w:t xml:space="preserve"> The application is required to be determined within 6 months unless the court grants an extension. The court may appoint a liquidator if the company is insolvent, it is just and equitable or if it is in the public's interest. The </w:t>
      </w:r>
      <w:r w:rsidR="000C20F5">
        <w:rPr>
          <w:rFonts w:ascii="Avenir Next" w:hAnsi="Avenir Next" w:cs="Arial"/>
          <w:color w:val="7B7B7B" w:themeColor="accent3" w:themeShade="BF"/>
          <w:sz w:val="22"/>
          <w:szCs w:val="22"/>
          <w:lang w:val="en-GB"/>
        </w:rPr>
        <w:t>date that</w:t>
      </w:r>
      <w:r w:rsidR="00EB294B">
        <w:rPr>
          <w:rFonts w:ascii="Avenir Next" w:hAnsi="Avenir Next" w:cs="Arial"/>
          <w:color w:val="7B7B7B" w:themeColor="accent3" w:themeShade="BF"/>
          <w:sz w:val="22"/>
          <w:szCs w:val="22"/>
          <w:lang w:val="en-GB"/>
        </w:rPr>
        <w:t xml:space="preserve"> the liquidator is</w:t>
      </w:r>
      <w:r w:rsidR="000C20F5">
        <w:rPr>
          <w:rFonts w:ascii="Avenir Next" w:hAnsi="Avenir Next" w:cs="Arial"/>
          <w:color w:val="7B7B7B" w:themeColor="accent3" w:themeShade="BF"/>
          <w:sz w:val="22"/>
          <w:szCs w:val="22"/>
          <w:lang w:val="en-GB"/>
        </w:rPr>
        <w:t xml:space="preserve"> appointed is</w:t>
      </w:r>
      <w:r w:rsidR="00EB294B">
        <w:rPr>
          <w:rFonts w:ascii="Avenir Next" w:hAnsi="Avenir Next" w:cs="Arial"/>
          <w:color w:val="7B7B7B" w:themeColor="accent3" w:themeShade="BF"/>
          <w:sz w:val="22"/>
          <w:szCs w:val="22"/>
          <w:lang w:val="en-GB"/>
        </w:rPr>
        <w:t xml:space="preserve"> the commencement of the liquidation.</w:t>
      </w:r>
    </w:p>
    <w:p w14:paraId="4EC3B01E" w14:textId="77777777" w:rsidR="00EB294B" w:rsidRDefault="00EB294B" w:rsidP="00F20F55">
      <w:pPr>
        <w:jc w:val="both"/>
        <w:rPr>
          <w:rFonts w:ascii="Avenir Next" w:hAnsi="Avenir Next" w:cs="Arial"/>
          <w:color w:val="7B7B7B" w:themeColor="accent3" w:themeShade="BF"/>
          <w:sz w:val="22"/>
          <w:szCs w:val="22"/>
          <w:lang w:val="en-GB"/>
        </w:rPr>
      </w:pPr>
    </w:p>
    <w:p w14:paraId="210612C7" w14:textId="77777777" w:rsidR="00EB294B" w:rsidRDefault="00EB294B" w:rsidP="00EB294B">
      <w:pPr>
        <w:pStyle w:val="ListParagraph"/>
        <w:numPr>
          <w:ilvl w:val="0"/>
          <w:numId w:val="3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Provisional liquidator</w:t>
      </w:r>
    </w:p>
    <w:p w14:paraId="3BC95854" w14:textId="10E01A5D" w:rsidR="00304B9F" w:rsidRPr="00EB294B" w:rsidRDefault="00EB294B" w:rsidP="00EB294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Where an application </w:t>
      </w:r>
      <w:r w:rsidRPr="00EB294B">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is made for the appointment of a liquidator</w:t>
      </w:r>
      <w:r w:rsidR="000E2435">
        <w:rPr>
          <w:rFonts w:ascii="Avenir Next" w:hAnsi="Avenir Next" w:cs="Arial"/>
          <w:color w:val="7B7B7B" w:themeColor="accent3" w:themeShade="BF"/>
          <w:sz w:val="22"/>
          <w:szCs w:val="22"/>
          <w:lang w:val="en-GB"/>
        </w:rPr>
        <w:t xml:space="preserve"> but it is yet to be determined</w:t>
      </w:r>
      <w:r w:rsidR="00325474">
        <w:rPr>
          <w:rFonts w:ascii="Avenir Next" w:hAnsi="Avenir Next" w:cs="Arial"/>
          <w:color w:val="7B7B7B" w:themeColor="accent3" w:themeShade="BF"/>
          <w:sz w:val="22"/>
          <w:szCs w:val="22"/>
          <w:lang w:val="en-GB"/>
        </w:rPr>
        <w:t xml:space="preserve"> or withdrawn, the court may appoint the official receiver or a provisional liquidator pursuant to section 170 of the insolvency act.</w:t>
      </w:r>
    </w:p>
    <w:p w14:paraId="5FB2E645" w14:textId="77777777" w:rsidR="00802DB8" w:rsidRPr="005965BF" w:rsidRDefault="00802DB8" w:rsidP="008065CE">
      <w:pPr>
        <w:jc w:val="both"/>
        <w:rPr>
          <w:rFonts w:ascii="Avenir Next" w:hAnsi="Avenir Next" w:cs="Arial"/>
          <w:sz w:val="22"/>
          <w:szCs w:val="22"/>
          <w:shd w:val="clear" w:color="auto" w:fill="FFFFFF"/>
          <w:lang w:val="en-GB"/>
        </w:rPr>
      </w:pPr>
    </w:p>
    <w:p w14:paraId="6D38BF94" w14:textId="77777777" w:rsidR="00A10AFA" w:rsidRPr="005965BF" w:rsidRDefault="00A10AFA" w:rsidP="008065CE">
      <w:pPr>
        <w:jc w:val="both"/>
        <w:rPr>
          <w:rFonts w:ascii="Avenir Next" w:hAnsi="Avenir Next" w:cs="Arial"/>
          <w:sz w:val="22"/>
          <w:szCs w:val="22"/>
          <w:shd w:val="clear" w:color="auto" w:fill="FFFFFF"/>
          <w:lang w:val="en-GB"/>
        </w:rPr>
      </w:pPr>
    </w:p>
    <w:p w14:paraId="351A7ACA" w14:textId="77777777" w:rsidR="009B0723" w:rsidRPr="00F143E2" w:rsidRDefault="00DF75F8"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9B0723" w:rsidRPr="00F143E2">
        <w:rPr>
          <w:rFonts w:ascii="Avenir Next Demi Bold" w:hAnsi="Avenir Next Demi Bold" w:cs="Arial"/>
          <w:b/>
          <w:bCs/>
          <w:sz w:val="22"/>
          <w:szCs w:val="22"/>
          <w:lang w:val="en-GB"/>
        </w:rPr>
        <w:t xml:space="preserve"> (fact-based application-type question) [15 marks</w:t>
      </w:r>
      <w:r w:rsidR="006A2646" w:rsidRPr="00F143E2">
        <w:rPr>
          <w:rFonts w:ascii="Avenir Next Demi Bold" w:hAnsi="Avenir Next Demi Bold" w:cs="Arial"/>
          <w:b/>
          <w:bCs/>
          <w:sz w:val="22"/>
          <w:szCs w:val="22"/>
          <w:lang w:val="en-GB"/>
        </w:rPr>
        <w:t xml:space="preserve"> in total</w:t>
      </w:r>
      <w:r w:rsidR="009B0723" w:rsidRPr="00F143E2">
        <w:rPr>
          <w:rFonts w:ascii="Avenir Next Demi Bold" w:hAnsi="Avenir Next Demi Bold" w:cs="Arial"/>
          <w:b/>
          <w:bCs/>
          <w:sz w:val="22"/>
          <w:szCs w:val="22"/>
          <w:lang w:val="en-GB"/>
        </w:rPr>
        <w:t>]</w:t>
      </w:r>
    </w:p>
    <w:p w14:paraId="53E5721F" w14:textId="77777777" w:rsidR="00087F21" w:rsidRPr="00F143E2" w:rsidRDefault="00087F21" w:rsidP="008065CE">
      <w:pPr>
        <w:jc w:val="both"/>
        <w:rPr>
          <w:rFonts w:ascii="Avenir Next Demi Bold" w:hAnsi="Avenir Next Demi Bold" w:cs="Arial"/>
          <w:b/>
          <w:bCs/>
          <w:sz w:val="22"/>
          <w:szCs w:val="22"/>
          <w:lang w:val="en-GB"/>
        </w:rPr>
      </w:pPr>
      <w:bookmarkStart w:id="0" w:name="_Hlk17745211"/>
    </w:p>
    <w:p w14:paraId="2457E7D4" w14:textId="77777777" w:rsidR="002F75A3" w:rsidRPr="00F143E2" w:rsidRDefault="009B0723"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087F21" w:rsidRPr="00F143E2">
        <w:rPr>
          <w:rFonts w:ascii="Avenir Next Demi Bold" w:hAnsi="Avenir Next Demi Bold" w:cs="Arial"/>
          <w:b/>
          <w:bCs/>
          <w:sz w:val="22"/>
          <w:szCs w:val="22"/>
          <w:lang w:val="en-GB"/>
        </w:rPr>
        <w:t xml:space="preserve">1 [maximum </w:t>
      </w:r>
      <w:r w:rsidR="008E73F9" w:rsidRPr="00F143E2">
        <w:rPr>
          <w:rFonts w:ascii="Avenir Next Demi Bold" w:hAnsi="Avenir Next Demi Bold" w:cs="Arial"/>
          <w:b/>
          <w:bCs/>
          <w:sz w:val="22"/>
          <w:szCs w:val="22"/>
          <w:lang w:val="en-GB"/>
        </w:rPr>
        <w:t>6</w:t>
      </w:r>
      <w:r w:rsidR="00087F21" w:rsidRPr="00F143E2">
        <w:rPr>
          <w:rFonts w:ascii="Avenir Next Demi Bold" w:hAnsi="Avenir Next Demi Bold" w:cs="Arial"/>
          <w:b/>
          <w:bCs/>
          <w:sz w:val="22"/>
          <w:szCs w:val="22"/>
          <w:lang w:val="en-GB"/>
        </w:rPr>
        <w:t xml:space="preserve"> marks]</w:t>
      </w:r>
    </w:p>
    <w:p w14:paraId="5997DFCC" w14:textId="77777777" w:rsidR="001F2E6D" w:rsidRPr="005965BF" w:rsidRDefault="001F2E6D" w:rsidP="001F2E6D">
      <w:pPr>
        <w:jc w:val="both"/>
        <w:rPr>
          <w:rFonts w:ascii="Avenir Next" w:hAnsi="Avenir Next" w:cs="Arial"/>
          <w:sz w:val="22"/>
          <w:szCs w:val="22"/>
          <w:lang w:val="en-GB"/>
        </w:rPr>
      </w:pPr>
    </w:p>
    <w:p w14:paraId="3271807C" w14:textId="369ACF1D" w:rsidR="001F2E6D" w:rsidRPr="005965BF" w:rsidRDefault="008F7401" w:rsidP="001F2E6D">
      <w:pPr>
        <w:jc w:val="both"/>
        <w:rPr>
          <w:rFonts w:ascii="Avenir Next" w:hAnsi="Avenir Next" w:cs="Arial"/>
          <w:sz w:val="22"/>
          <w:szCs w:val="22"/>
          <w:lang w:val="en-GB"/>
        </w:rPr>
      </w:pPr>
      <w:proofErr w:type="spellStart"/>
      <w:r w:rsidRPr="005965BF">
        <w:rPr>
          <w:rFonts w:ascii="Avenir Next" w:hAnsi="Avenir Next" w:cs="Arial"/>
          <w:sz w:val="22"/>
          <w:szCs w:val="22"/>
          <w:lang w:val="en-GB"/>
        </w:rPr>
        <w:t>E</w:t>
      </w:r>
      <w:r w:rsidR="001F2E6D" w:rsidRPr="005965BF">
        <w:rPr>
          <w:rFonts w:ascii="Avenir Next" w:hAnsi="Avenir Next" w:cs="Arial"/>
          <w:sz w:val="22"/>
          <w:szCs w:val="22"/>
          <w:lang w:val="en-GB"/>
        </w:rPr>
        <w:t>dale</w:t>
      </w:r>
      <w:proofErr w:type="spellEnd"/>
      <w:r w:rsidR="001F2E6D" w:rsidRPr="005965BF">
        <w:rPr>
          <w:rFonts w:ascii="Avenir Next" w:hAnsi="Avenir Next" w:cs="Arial"/>
          <w:sz w:val="22"/>
          <w:szCs w:val="22"/>
          <w:lang w:val="en-GB"/>
        </w:rPr>
        <w:t xml:space="preserve"> Limited, a company incorporated in England, and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Limited, a company incorporated in the BVI, entered into a</w:t>
      </w:r>
      <w:r w:rsidRPr="005965BF">
        <w:rPr>
          <w:rFonts w:ascii="Avenir Next" w:hAnsi="Avenir Next" w:cs="Arial"/>
          <w:sz w:val="22"/>
          <w:szCs w:val="22"/>
          <w:lang w:val="en-GB"/>
        </w:rPr>
        <w:t xml:space="preserve"> two year</w:t>
      </w:r>
      <w:r w:rsidR="001F2E6D" w:rsidRPr="005965BF">
        <w:rPr>
          <w:rFonts w:ascii="Avenir Next" w:hAnsi="Avenir Next" w:cs="Arial"/>
          <w:sz w:val="22"/>
          <w:szCs w:val="22"/>
          <w:lang w:val="en-GB"/>
        </w:rPr>
        <w:t xml:space="preserve"> loan agreement for the purchase of a property on Mosquito Island in the BVI. Under the terms of the loan agreement, </w:t>
      </w:r>
      <w:proofErr w:type="spellStart"/>
      <w:r w:rsidRPr="005965BF">
        <w:rPr>
          <w:rFonts w:ascii="Avenir Next" w:hAnsi="Avenir Next" w:cs="Arial"/>
          <w:sz w:val="22"/>
          <w:szCs w:val="22"/>
          <w:lang w:val="en-GB"/>
        </w:rPr>
        <w:t>E</w:t>
      </w:r>
      <w:r w:rsidR="001F2E6D" w:rsidRPr="005965BF">
        <w:rPr>
          <w:rFonts w:ascii="Avenir Next" w:hAnsi="Avenir Next" w:cs="Arial"/>
          <w:sz w:val="22"/>
          <w:szCs w:val="22"/>
          <w:lang w:val="en-GB"/>
        </w:rPr>
        <w:t>dale</w:t>
      </w:r>
      <w:proofErr w:type="spellEnd"/>
      <w:r w:rsidR="001F2E6D" w:rsidRPr="005965BF">
        <w:rPr>
          <w:rFonts w:ascii="Avenir Next" w:hAnsi="Avenir Next" w:cs="Arial"/>
          <w:sz w:val="22"/>
          <w:szCs w:val="22"/>
          <w:lang w:val="en-GB"/>
        </w:rPr>
        <w:t xml:space="preserve"> Limited transferred USD 10,000,000 to </w:t>
      </w:r>
      <w:r w:rsidRPr="005965BF">
        <w:rPr>
          <w:rFonts w:ascii="Avenir Next" w:hAnsi="Avenir Next" w:cs="Arial"/>
          <w:sz w:val="22"/>
          <w:szCs w:val="22"/>
          <w:lang w:val="en-GB"/>
        </w:rPr>
        <w:t xml:space="preserve">Swift </w:t>
      </w:r>
      <w:r w:rsidR="001F2E6D" w:rsidRPr="005965BF">
        <w:rPr>
          <w:rFonts w:ascii="Avenir Next" w:hAnsi="Avenir Next" w:cs="Arial"/>
          <w:sz w:val="22"/>
          <w:szCs w:val="22"/>
          <w:lang w:val="en-GB"/>
        </w:rPr>
        <w:t xml:space="preserve">Limited who then purchased the property.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Limited </w:t>
      </w:r>
      <w:r w:rsidR="001F2E6D" w:rsidRPr="005965BF">
        <w:rPr>
          <w:rFonts w:ascii="Avenir Next" w:hAnsi="Avenir Next" w:cs="Arial"/>
          <w:sz w:val="22"/>
          <w:szCs w:val="22"/>
          <w:lang w:val="en-GB"/>
        </w:rPr>
        <w:t xml:space="preserve">only </w:t>
      </w:r>
      <w:r w:rsidRPr="005965BF">
        <w:rPr>
          <w:rFonts w:ascii="Avenir Next" w:hAnsi="Avenir Next" w:cs="Arial"/>
          <w:sz w:val="22"/>
          <w:szCs w:val="22"/>
          <w:lang w:val="en-GB"/>
        </w:rPr>
        <w:t>re</w:t>
      </w:r>
      <w:r w:rsidR="001F2E6D" w:rsidRPr="005965BF">
        <w:rPr>
          <w:rFonts w:ascii="Avenir Next" w:hAnsi="Avenir Next" w:cs="Arial"/>
          <w:sz w:val="22"/>
          <w:szCs w:val="22"/>
          <w:lang w:val="en-GB"/>
        </w:rPr>
        <w:t>paid four months</w:t>
      </w:r>
      <w:r w:rsidR="00F143E2">
        <w:rPr>
          <w:rFonts w:ascii="Avenir Next" w:hAnsi="Avenir Next" w:cs="Arial"/>
          <w:sz w:val="22"/>
          <w:szCs w:val="22"/>
          <w:lang w:val="en-GB"/>
        </w:rPr>
        <w:t>’</w:t>
      </w:r>
      <w:r w:rsidRPr="005965BF">
        <w:rPr>
          <w:rFonts w:ascii="Avenir Next" w:hAnsi="Avenir Next" w:cs="Arial"/>
          <w:sz w:val="22"/>
          <w:szCs w:val="22"/>
          <w:lang w:val="en-GB"/>
        </w:rPr>
        <w:t xml:space="preserve"> instalments</w:t>
      </w:r>
      <w:r w:rsidR="001F2E6D" w:rsidRPr="005965BF">
        <w:rPr>
          <w:rFonts w:ascii="Avenir Next" w:hAnsi="Avenir Next" w:cs="Arial"/>
          <w:sz w:val="22"/>
          <w:szCs w:val="22"/>
          <w:lang w:val="en-GB"/>
        </w:rPr>
        <w:t xml:space="preserve"> under the agreement and</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as per the terms of the agreement</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w:t>
      </w:r>
      <w:proofErr w:type="spellStart"/>
      <w:r w:rsidRPr="005965BF">
        <w:rPr>
          <w:rFonts w:ascii="Avenir Next" w:hAnsi="Avenir Next" w:cs="Arial"/>
          <w:sz w:val="22"/>
          <w:szCs w:val="22"/>
          <w:lang w:val="en-GB"/>
        </w:rPr>
        <w:t>E</w:t>
      </w:r>
      <w:r w:rsidR="001F2E6D" w:rsidRPr="005965BF">
        <w:rPr>
          <w:rFonts w:ascii="Avenir Next" w:hAnsi="Avenir Next" w:cs="Arial"/>
          <w:sz w:val="22"/>
          <w:szCs w:val="22"/>
          <w:lang w:val="en-GB"/>
        </w:rPr>
        <w:t>dale</w:t>
      </w:r>
      <w:proofErr w:type="spellEnd"/>
      <w:r w:rsidR="001F2E6D" w:rsidRPr="005965BF">
        <w:rPr>
          <w:rFonts w:ascii="Avenir Next" w:hAnsi="Avenir Next" w:cs="Arial"/>
          <w:sz w:val="22"/>
          <w:szCs w:val="22"/>
          <w:lang w:val="en-GB"/>
        </w:rPr>
        <w:t xml:space="preserve"> Limited demanded immediate repayment in full. </w:t>
      </w:r>
    </w:p>
    <w:p w14:paraId="475AD3B0" w14:textId="77777777" w:rsidR="001F2E6D" w:rsidRPr="005965BF" w:rsidRDefault="001F2E6D" w:rsidP="001F2E6D">
      <w:pPr>
        <w:jc w:val="both"/>
        <w:rPr>
          <w:rFonts w:ascii="Avenir Next" w:hAnsi="Avenir Next" w:cs="Arial"/>
          <w:sz w:val="22"/>
          <w:szCs w:val="22"/>
          <w:lang w:val="en-GB"/>
        </w:rPr>
      </w:pPr>
    </w:p>
    <w:p w14:paraId="0277DB16" w14:textId="050BAA8D"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Providing reasons, with particular reference to the Insolvency Act, what are</w:t>
      </w:r>
      <w:r w:rsidR="00764EA5" w:rsidRPr="005965BF">
        <w:rPr>
          <w:rFonts w:ascii="Avenir Next" w:hAnsi="Avenir Next" w:cs="Arial"/>
          <w:sz w:val="22"/>
          <w:szCs w:val="22"/>
          <w:lang w:val="en-GB"/>
        </w:rPr>
        <w:t xml:space="preserve"> </w:t>
      </w:r>
      <w:r w:rsidRPr="005965BF">
        <w:rPr>
          <w:rFonts w:ascii="Avenir Next" w:hAnsi="Avenir Next" w:cs="Arial"/>
          <w:sz w:val="22"/>
          <w:szCs w:val="22"/>
          <w:lang w:val="en-GB"/>
        </w:rPr>
        <w:t>the options</w:t>
      </w:r>
      <w:r w:rsidR="00764EA5" w:rsidRPr="005965BF">
        <w:rPr>
          <w:rFonts w:ascii="Avenir Next" w:hAnsi="Avenir Next" w:cs="Arial"/>
          <w:sz w:val="22"/>
          <w:szCs w:val="22"/>
          <w:lang w:val="en-GB"/>
        </w:rPr>
        <w:t xml:space="preserve"> open to </w:t>
      </w:r>
      <w:proofErr w:type="spellStart"/>
      <w:r w:rsidR="008F7401" w:rsidRPr="005965BF">
        <w:rPr>
          <w:rFonts w:ascii="Avenir Next" w:hAnsi="Avenir Next" w:cs="Arial"/>
          <w:sz w:val="22"/>
          <w:szCs w:val="22"/>
          <w:lang w:val="en-GB"/>
        </w:rPr>
        <w:t>E</w:t>
      </w:r>
      <w:r w:rsidRPr="005965BF">
        <w:rPr>
          <w:rFonts w:ascii="Avenir Next" w:hAnsi="Avenir Next" w:cs="Arial"/>
          <w:sz w:val="22"/>
          <w:szCs w:val="22"/>
          <w:lang w:val="en-GB"/>
        </w:rPr>
        <w:t>dale</w:t>
      </w:r>
      <w:proofErr w:type="spellEnd"/>
      <w:r w:rsidRPr="005965BF">
        <w:rPr>
          <w:rFonts w:ascii="Avenir Next" w:hAnsi="Avenir Next" w:cs="Arial"/>
          <w:sz w:val="22"/>
          <w:szCs w:val="22"/>
          <w:lang w:val="en-GB"/>
        </w:rPr>
        <w:t xml:space="preserve"> Limited</w:t>
      </w:r>
      <w:r w:rsidR="00764EA5" w:rsidRPr="005965BF">
        <w:rPr>
          <w:rFonts w:ascii="Avenir Next" w:hAnsi="Avenir Next" w:cs="Arial"/>
          <w:sz w:val="22"/>
          <w:szCs w:val="22"/>
          <w:lang w:val="en-GB"/>
        </w:rPr>
        <w:t xml:space="preserve"> against </w:t>
      </w:r>
      <w:r w:rsidR="008F7401" w:rsidRPr="005965BF">
        <w:rPr>
          <w:rFonts w:ascii="Avenir Next" w:hAnsi="Avenir Next" w:cs="Arial"/>
          <w:sz w:val="22"/>
          <w:szCs w:val="22"/>
          <w:lang w:val="en-GB"/>
        </w:rPr>
        <w:t xml:space="preserve">Swift </w:t>
      </w:r>
      <w:r w:rsidR="00764EA5" w:rsidRPr="005965BF">
        <w:rPr>
          <w:rFonts w:ascii="Avenir Next" w:hAnsi="Avenir Next" w:cs="Arial"/>
          <w:sz w:val="22"/>
          <w:szCs w:val="22"/>
          <w:lang w:val="en-GB"/>
        </w:rPr>
        <w:t>Limited</w:t>
      </w:r>
      <w:r w:rsidRPr="005965BF">
        <w:rPr>
          <w:rFonts w:ascii="Avenir Next" w:hAnsi="Avenir Next" w:cs="Arial"/>
          <w:sz w:val="22"/>
          <w:szCs w:val="22"/>
          <w:lang w:val="en-GB"/>
        </w:rPr>
        <w:t>?</w:t>
      </w:r>
    </w:p>
    <w:p w14:paraId="4CCF68AA" w14:textId="77777777" w:rsidR="008E73F9" w:rsidRPr="005965BF" w:rsidRDefault="008E73F9" w:rsidP="008065CE">
      <w:pPr>
        <w:jc w:val="both"/>
        <w:rPr>
          <w:rFonts w:ascii="Avenir Next" w:hAnsi="Avenir Next" w:cs="Arial"/>
          <w:sz w:val="22"/>
          <w:szCs w:val="22"/>
          <w:lang w:val="en-GB"/>
        </w:rPr>
      </w:pPr>
    </w:p>
    <w:p w14:paraId="6ED7E8D6" w14:textId="13B7453D" w:rsidR="00BD35B9" w:rsidRPr="00F87147" w:rsidRDefault="00BD35B9"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 the BVI</w:t>
      </w:r>
      <w:r w:rsidR="00FE1071">
        <w:rPr>
          <w:rFonts w:ascii="Avenir Next" w:hAnsi="Avenir Next" w:cs="Arial"/>
          <w:color w:val="7B7B7B" w:themeColor="accent3" w:themeShade="BF"/>
          <w:sz w:val="22"/>
          <w:szCs w:val="22"/>
          <w:lang w:val="en-GB"/>
        </w:rPr>
        <w:t xml:space="preserve"> insolvency regime,</w:t>
      </w:r>
      <w:r>
        <w:rPr>
          <w:rFonts w:ascii="Avenir Next" w:hAnsi="Avenir Next" w:cs="Arial"/>
          <w:color w:val="7B7B7B" w:themeColor="accent3" w:themeShade="BF"/>
          <w:sz w:val="22"/>
          <w:szCs w:val="22"/>
          <w:lang w:val="en-GB"/>
        </w:rPr>
        <w:t xml:space="preserve"> </w:t>
      </w:r>
      <w:proofErr w:type="spellStart"/>
      <w:r w:rsidR="00FE568E">
        <w:rPr>
          <w:rFonts w:ascii="Avenir Next" w:hAnsi="Avenir Next" w:cs="Arial"/>
          <w:color w:val="7B7B7B" w:themeColor="accent3" w:themeShade="BF"/>
          <w:sz w:val="22"/>
          <w:szCs w:val="22"/>
          <w:lang w:val="en-GB"/>
        </w:rPr>
        <w:t>Edale</w:t>
      </w:r>
      <w:proofErr w:type="spellEnd"/>
      <w:r w:rsidR="00FE568E">
        <w:rPr>
          <w:rFonts w:ascii="Avenir Next" w:hAnsi="Avenir Next" w:cs="Arial"/>
          <w:color w:val="7B7B7B" w:themeColor="accent3" w:themeShade="BF"/>
          <w:sz w:val="22"/>
          <w:szCs w:val="22"/>
          <w:lang w:val="en-GB"/>
        </w:rPr>
        <w:t xml:space="preserve"> Ltd as a foreign creditor </w:t>
      </w:r>
      <w:r w:rsidR="0059114E">
        <w:rPr>
          <w:rFonts w:ascii="Avenir Next" w:hAnsi="Avenir Next" w:cs="Arial"/>
          <w:color w:val="7B7B7B" w:themeColor="accent3" w:themeShade="BF"/>
          <w:sz w:val="22"/>
          <w:szCs w:val="22"/>
          <w:lang w:val="en-GB"/>
        </w:rPr>
        <w:t xml:space="preserve">has a right of direct access pursuant to section 446 of the Insolvency Act. </w:t>
      </w:r>
      <w:r w:rsidR="009B421C">
        <w:rPr>
          <w:rFonts w:ascii="Avenir Next" w:hAnsi="Avenir Next" w:cs="Arial"/>
          <w:color w:val="7B7B7B" w:themeColor="accent3" w:themeShade="BF"/>
          <w:sz w:val="22"/>
          <w:szCs w:val="22"/>
          <w:lang w:val="en-GB"/>
        </w:rPr>
        <w:t xml:space="preserve">This means that </w:t>
      </w:r>
      <w:proofErr w:type="spellStart"/>
      <w:r w:rsidR="0059114E">
        <w:rPr>
          <w:rFonts w:ascii="Avenir Next" w:hAnsi="Avenir Next" w:cs="Arial"/>
          <w:color w:val="7B7B7B" w:themeColor="accent3" w:themeShade="BF"/>
          <w:sz w:val="22"/>
          <w:szCs w:val="22"/>
          <w:lang w:val="en-GB"/>
        </w:rPr>
        <w:t>Edale</w:t>
      </w:r>
      <w:proofErr w:type="spellEnd"/>
      <w:r w:rsidR="0059114E">
        <w:rPr>
          <w:rFonts w:ascii="Avenir Next" w:hAnsi="Avenir Next" w:cs="Arial"/>
          <w:color w:val="7B7B7B" w:themeColor="accent3" w:themeShade="BF"/>
          <w:sz w:val="22"/>
          <w:szCs w:val="22"/>
          <w:lang w:val="en-GB"/>
        </w:rPr>
        <w:t xml:space="preserve"> Ltd  has the same rights regarding the </w:t>
      </w:r>
      <w:r w:rsidR="009B421C">
        <w:rPr>
          <w:rFonts w:ascii="Avenir Next" w:hAnsi="Avenir Next" w:cs="Arial"/>
          <w:color w:val="7B7B7B" w:themeColor="accent3" w:themeShade="BF"/>
          <w:sz w:val="22"/>
          <w:szCs w:val="22"/>
          <w:lang w:val="en-GB"/>
        </w:rPr>
        <w:t>commencement</w:t>
      </w:r>
      <w:r w:rsidR="0059114E">
        <w:rPr>
          <w:rFonts w:ascii="Avenir Next" w:hAnsi="Avenir Next" w:cs="Arial"/>
          <w:color w:val="7B7B7B" w:themeColor="accent3" w:themeShade="BF"/>
          <w:sz w:val="22"/>
          <w:szCs w:val="22"/>
          <w:lang w:val="en-GB"/>
        </w:rPr>
        <w:t xml:space="preserve"> </w:t>
      </w:r>
      <w:r w:rsidR="009B421C">
        <w:rPr>
          <w:rFonts w:ascii="Avenir Next" w:hAnsi="Avenir Next" w:cs="Arial"/>
          <w:color w:val="7B7B7B" w:themeColor="accent3" w:themeShade="BF"/>
          <w:sz w:val="22"/>
          <w:szCs w:val="22"/>
          <w:lang w:val="en-GB"/>
        </w:rPr>
        <w:t xml:space="preserve">of and  participation in any BVI insolvency proceeding. </w:t>
      </w:r>
      <w:r w:rsidR="0075731C">
        <w:rPr>
          <w:rFonts w:ascii="Avenir Next" w:hAnsi="Avenir Next" w:cs="Arial"/>
          <w:color w:val="7B7B7B" w:themeColor="accent3" w:themeShade="BF"/>
          <w:sz w:val="22"/>
          <w:szCs w:val="22"/>
          <w:lang w:val="en-GB"/>
        </w:rPr>
        <w:t xml:space="preserve"> </w:t>
      </w:r>
      <w:proofErr w:type="spellStart"/>
      <w:r w:rsidR="0075731C">
        <w:rPr>
          <w:rFonts w:ascii="Avenir Next" w:hAnsi="Avenir Next" w:cs="Arial"/>
          <w:color w:val="7B7B7B" w:themeColor="accent3" w:themeShade="BF"/>
          <w:sz w:val="22"/>
          <w:szCs w:val="22"/>
          <w:lang w:val="en-GB"/>
        </w:rPr>
        <w:t>Edale</w:t>
      </w:r>
      <w:proofErr w:type="spellEnd"/>
      <w:r w:rsidR="0075731C">
        <w:rPr>
          <w:rFonts w:ascii="Avenir Next" w:hAnsi="Avenir Next" w:cs="Arial"/>
          <w:color w:val="7B7B7B" w:themeColor="accent3" w:themeShade="BF"/>
          <w:sz w:val="22"/>
          <w:szCs w:val="22"/>
          <w:lang w:val="en-GB"/>
        </w:rPr>
        <w:t xml:space="preserve"> </w:t>
      </w:r>
      <w:r w:rsidR="0077505D">
        <w:rPr>
          <w:rFonts w:ascii="Avenir Next" w:hAnsi="Avenir Next" w:cs="Arial"/>
          <w:color w:val="7B7B7B" w:themeColor="accent3" w:themeShade="BF"/>
          <w:sz w:val="22"/>
          <w:szCs w:val="22"/>
          <w:lang w:val="en-GB"/>
        </w:rPr>
        <w:t xml:space="preserve">has the option to make an application under </w:t>
      </w:r>
      <w:r w:rsidR="0077505D" w:rsidRPr="00EB294B">
        <w:rPr>
          <w:rFonts w:ascii="Avenir Next" w:hAnsi="Avenir Next" w:cs="Arial"/>
          <w:color w:val="7B7B7B" w:themeColor="accent3" w:themeShade="BF"/>
          <w:sz w:val="22"/>
          <w:szCs w:val="22"/>
          <w:lang w:val="en-GB"/>
        </w:rPr>
        <w:t>section 162 of the Insolvency Act</w:t>
      </w:r>
      <w:r w:rsidR="0077505D">
        <w:rPr>
          <w:rFonts w:ascii="Avenir Next" w:hAnsi="Avenir Next" w:cs="Arial"/>
          <w:color w:val="7B7B7B" w:themeColor="accent3" w:themeShade="BF"/>
          <w:sz w:val="22"/>
          <w:szCs w:val="22"/>
          <w:lang w:val="en-GB"/>
        </w:rPr>
        <w:t xml:space="preserve"> for the appointment of a liquidator. </w:t>
      </w:r>
      <w:proofErr w:type="spellStart"/>
      <w:r w:rsidR="0077505D">
        <w:rPr>
          <w:rFonts w:ascii="Avenir Next" w:hAnsi="Avenir Next" w:cs="Arial"/>
          <w:color w:val="7B7B7B" w:themeColor="accent3" w:themeShade="BF"/>
          <w:sz w:val="22"/>
          <w:szCs w:val="22"/>
          <w:lang w:val="en-GB"/>
        </w:rPr>
        <w:t>Edale</w:t>
      </w:r>
      <w:proofErr w:type="spellEnd"/>
      <w:r w:rsidR="0077505D">
        <w:rPr>
          <w:rFonts w:ascii="Avenir Next" w:hAnsi="Avenir Next" w:cs="Arial"/>
          <w:color w:val="7B7B7B" w:themeColor="accent3" w:themeShade="BF"/>
          <w:sz w:val="22"/>
          <w:szCs w:val="22"/>
          <w:lang w:val="en-GB"/>
        </w:rPr>
        <w:t xml:space="preserve"> also has the option to initiate proceeding </w:t>
      </w:r>
      <w:r w:rsidR="00F87147">
        <w:rPr>
          <w:rFonts w:ascii="Avenir Next" w:hAnsi="Avenir Next" w:cs="Arial"/>
          <w:color w:val="7B7B7B" w:themeColor="accent3" w:themeShade="BF"/>
          <w:sz w:val="22"/>
          <w:szCs w:val="22"/>
          <w:lang w:val="en-GB"/>
        </w:rPr>
        <w:t>in England and have the judgment registered in the BVI under the 1922 Act.</w:t>
      </w:r>
    </w:p>
    <w:p w14:paraId="5F78024A" w14:textId="77777777" w:rsidR="00A10AFA" w:rsidRPr="005965BF" w:rsidRDefault="00A10AFA" w:rsidP="008065CE">
      <w:pPr>
        <w:jc w:val="both"/>
        <w:rPr>
          <w:rFonts w:ascii="Avenir Next" w:hAnsi="Avenir Next" w:cs="Arial"/>
          <w:sz w:val="22"/>
          <w:szCs w:val="22"/>
          <w:lang w:val="en-GB"/>
        </w:rPr>
      </w:pPr>
    </w:p>
    <w:p w14:paraId="19FCAB66" w14:textId="77777777" w:rsidR="00A10AFA" w:rsidRPr="005965BF" w:rsidRDefault="00A10AFA" w:rsidP="008065CE">
      <w:pPr>
        <w:jc w:val="both"/>
        <w:rPr>
          <w:rFonts w:ascii="Avenir Next" w:hAnsi="Avenir Next" w:cs="Arial"/>
          <w:sz w:val="22"/>
          <w:szCs w:val="22"/>
          <w:lang w:val="en-GB"/>
        </w:rPr>
      </w:pPr>
    </w:p>
    <w:p w14:paraId="0D482BB8" w14:textId="77777777" w:rsidR="007F659B" w:rsidRPr="00DE004E" w:rsidRDefault="00102CC9" w:rsidP="008065CE">
      <w:pPr>
        <w:jc w:val="both"/>
        <w:rPr>
          <w:rFonts w:ascii="Avenir Next Demi Bold" w:hAnsi="Avenir Next Demi Bold" w:cs="Arial"/>
          <w:b/>
          <w:bCs/>
          <w:sz w:val="22"/>
          <w:szCs w:val="22"/>
          <w:lang w:val="en-GB"/>
        </w:rPr>
      </w:pPr>
      <w:r w:rsidRPr="00DE004E">
        <w:rPr>
          <w:rFonts w:ascii="Avenir Next Demi Bold" w:hAnsi="Avenir Next Demi Bold" w:cs="Arial"/>
          <w:b/>
          <w:bCs/>
          <w:sz w:val="22"/>
          <w:szCs w:val="22"/>
          <w:lang w:val="en-GB"/>
        </w:rPr>
        <w:t xml:space="preserve">Question 4.2 [maximum </w:t>
      </w:r>
      <w:r w:rsidR="008E73F9" w:rsidRPr="00DE004E">
        <w:rPr>
          <w:rFonts w:ascii="Avenir Next Demi Bold" w:hAnsi="Avenir Next Demi Bold" w:cs="Arial"/>
          <w:b/>
          <w:bCs/>
          <w:sz w:val="22"/>
          <w:szCs w:val="22"/>
          <w:lang w:val="en-GB"/>
        </w:rPr>
        <w:t>9</w:t>
      </w:r>
      <w:r w:rsidRPr="00DE004E">
        <w:rPr>
          <w:rFonts w:ascii="Avenir Next Demi Bold" w:hAnsi="Avenir Next Demi Bold" w:cs="Arial"/>
          <w:b/>
          <w:bCs/>
          <w:sz w:val="22"/>
          <w:szCs w:val="22"/>
          <w:lang w:val="en-GB"/>
        </w:rPr>
        <w:t xml:space="preserve"> marks</w:t>
      </w:r>
      <w:r w:rsidR="00087F21" w:rsidRPr="00DE004E">
        <w:rPr>
          <w:rFonts w:ascii="Avenir Next Demi Bold" w:hAnsi="Avenir Next Demi Bold" w:cs="Arial"/>
          <w:b/>
          <w:bCs/>
          <w:sz w:val="22"/>
          <w:szCs w:val="22"/>
          <w:lang w:val="en-GB"/>
        </w:rPr>
        <w:t>]</w:t>
      </w:r>
    </w:p>
    <w:p w14:paraId="224864FB" w14:textId="4E56BC90" w:rsidR="001F2E6D" w:rsidRPr="005965BF" w:rsidRDefault="001F2E6D" w:rsidP="008065CE">
      <w:pPr>
        <w:jc w:val="both"/>
        <w:rPr>
          <w:rFonts w:ascii="Avenir Next" w:hAnsi="Avenir Next" w:cs="Arial"/>
          <w:sz w:val="22"/>
          <w:szCs w:val="22"/>
          <w:lang w:val="en-GB"/>
        </w:rPr>
      </w:pPr>
    </w:p>
    <w:p w14:paraId="60418DAF" w14:textId="29B8E034"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In April 2022 ABC Limited, a company incorporated in England, was awarded a judgment in the English High Court against DEF Limited, also incorporated in England, for GBP</w:t>
      </w:r>
      <w:r w:rsidR="00DE004E">
        <w:rPr>
          <w:rFonts w:ascii="Avenir Next" w:hAnsi="Avenir Next" w:cs="Arial"/>
          <w:sz w:val="22"/>
          <w:szCs w:val="22"/>
          <w:lang w:val="en-GB"/>
        </w:rPr>
        <w:t xml:space="preserve"> </w:t>
      </w:r>
      <w:r w:rsidRPr="005965BF">
        <w:rPr>
          <w:rFonts w:ascii="Avenir Next" w:hAnsi="Avenir Next" w:cs="Arial"/>
          <w:sz w:val="22"/>
          <w:szCs w:val="22"/>
          <w:lang w:val="en-GB"/>
        </w:rPr>
        <w:t>2 million.  In an attempt to enforce its judgment</w:t>
      </w:r>
      <w:r w:rsidR="00B24DB4">
        <w:rPr>
          <w:rFonts w:ascii="Avenir Next" w:hAnsi="Avenir Next" w:cs="Arial"/>
          <w:sz w:val="22"/>
          <w:szCs w:val="22"/>
          <w:lang w:val="en-GB"/>
        </w:rPr>
        <w:t>,</w:t>
      </w:r>
      <w:r w:rsidRPr="005965BF">
        <w:rPr>
          <w:rFonts w:ascii="Avenir Next" w:hAnsi="Avenir Next" w:cs="Arial"/>
          <w:sz w:val="22"/>
          <w:szCs w:val="22"/>
          <w:lang w:val="en-GB"/>
        </w:rPr>
        <w:t xml:space="preserve"> ABC Limited has discovered that DEF Limited has no realisable assets but is the 100% owner of XYZ Limited </w:t>
      </w:r>
      <w:r w:rsidR="007D4213">
        <w:rPr>
          <w:rFonts w:ascii="Avenir Next" w:hAnsi="Avenir Next" w:cs="Arial"/>
          <w:sz w:val="22"/>
          <w:szCs w:val="22"/>
          <w:lang w:val="en-GB"/>
        </w:rPr>
        <w:t>(</w:t>
      </w:r>
      <w:r w:rsidRPr="005965BF">
        <w:rPr>
          <w:rFonts w:ascii="Avenir Next" w:hAnsi="Avenir Next" w:cs="Arial"/>
          <w:sz w:val="22"/>
          <w:szCs w:val="22"/>
          <w:lang w:val="en-GB"/>
        </w:rPr>
        <w:t>a company incorporated in the BVI</w:t>
      </w:r>
      <w:r w:rsidR="007D4213">
        <w:rPr>
          <w:rFonts w:ascii="Avenir Next" w:hAnsi="Avenir Next" w:cs="Arial"/>
          <w:sz w:val="22"/>
          <w:szCs w:val="22"/>
          <w:lang w:val="en-GB"/>
        </w:rPr>
        <w:t>)</w:t>
      </w:r>
      <w:r w:rsidRPr="005965BF">
        <w:rPr>
          <w:rFonts w:ascii="Avenir Next" w:hAnsi="Avenir Next" w:cs="Arial"/>
          <w:sz w:val="22"/>
          <w:szCs w:val="22"/>
          <w:lang w:val="en-GB"/>
        </w:rPr>
        <w:t xml:space="preserve"> which owns a number of unencumbered properties in BVI but is struck off of the Register</w:t>
      </w:r>
      <w:r w:rsidR="00B24DB4">
        <w:rPr>
          <w:rFonts w:ascii="Avenir Next" w:hAnsi="Avenir Next" w:cs="Arial"/>
          <w:sz w:val="22"/>
          <w:szCs w:val="22"/>
          <w:lang w:val="en-GB"/>
        </w:rPr>
        <w:t>,</w:t>
      </w:r>
      <w:r w:rsidRPr="005965BF">
        <w:rPr>
          <w:rFonts w:ascii="Avenir Next" w:hAnsi="Avenir Next" w:cs="Arial"/>
          <w:sz w:val="22"/>
          <w:szCs w:val="22"/>
          <w:lang w:val="en-GB"/>
        </w:rPr>
        <w:t xml:space="preserve"> </w:t>
      </w:r>
      <w:r w:rsidR="000D1EBF">
        <w:rPr>
          <w:rFonts w:ascii="Avenir Next" w:hAnsi="Avenir Next" w:cs="Arial"/>
          <w:sz w:val="22"/>
          <w:szCs w:val="22"/>
          <w:lang w:val="en-GB"/>
        </w:rPr>
        <w:t>although</w:t>
      </w:r>
      <w:r w:rsidRPr="005965BF">
        <w:rPr>
          <w:rFonts w:ascii="Avenir Next" w:hAnsi="Avenir Next" w:cs="Arial"/>
          <w:sz w:val="22"/>
          <w:szCs w:val="22"/>
          <w:lang w:val="en-GB"/>
        </w:rPr>
        <w:t xml:space="preserve"> not yet dissolved. The sole shareholder and sole director of DEF Limited has recently died.</w:t>
      </w:r>
    </w:p>
    <w:p w14:paraId="4DE56B95" w14:textId="77777777" w:rsidR="001F2E6D" w:rsidRPr="005965BF" w:rsidRDefault="001F2E6D" w:rsidP="001F2E6D">
      <w:pPr>
        <w:jc w:val="both"/>
        <w:rPr>
          <w:rFonts w:ascii="Avenir Next" w:hAnsi="Avenir Next" w:cs="Arial"/>
          <w:sz w:val="22"/>
          <w:szCs w:val="22"/>
          <w:lang w:val="en-GB"/>
        </w:rPr>
      </w:pPr>
    </w:p>
    <w:p w14:paraId="755D1A61" w14:textId="61B64989"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Your principal has been asked to advise ABC Limited of its options to recover the judgment debt owed by DEF Limited. Prepare a memorandum for your principal, stating what options ABC Limited should be advised to consider in order to enforce its judgment debt?</w:t>
      </w:r>
    </w:p>
    <w:p w14:paraId="708CAFCF" w14:textId="77777777" w:rsidR="001F2E6D" w:rsidRPr="005965BF" w:rsidRDefault="001F2E6D" w:rsidP="008065CE">
      <w:pPr>
        <w:jc w:val="both"/>
        <w:rPr>
          <w:rFonts w:ascii="Avenir Next" w:hAnsi="Avenir Next" w:cs="Arial"/>
          <w:sz w:val="22"/>
          <w:szCs w:val="22"/>
          <w:lang w:val="en-GB"/>
        </w:rPr>
      </w:pPr>
    </w:p>
    <w:bookmarkEnd w:id="0"/>
    <w:p w14:paraId="25872D61" w14:textId="69C4D7D1" w:rsidR="00C871FD" w:rsidRDefault="00B847FE"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ABC's foreign </w:t>
      </w:r>
      <w:r w:rsidR="00712521">
        <w:rPr>
          <w:rFonts w:ascii="Avenir Next" w:hAnsi="Avenir Next" w:cs="Arial"/>
          <w:color w:val="7B7B7B" w:themeColor="accent3" w:themeShade="BF"/>
          <w:sz w:val="22"/>
          <w:szCs w:val="22"/>
          <w:lang w:val="en-GB"/>
        </w:rPr>
        <w:t>judgment can be registered pursuant to the 1922</w:t>
      </w:r>
      <w:r>
        <w:rPr>
          <w:rFonts w:ascii="Avenir Next" w:hAnsi="Avenir Next" w:cs="Arial"/>
          <w:color w:val="7B7B7B" w:themeColor="accent3" w:themeShade="BF"/>
          <w:sz w:val="22"/>
          <w:szCs w:val="22"/>
          <w:lang w:val="en-GB"/>
        </w:rPr>
        <w:t xml:space="preserve"> Act which extends to judgments of the High Court of England Wales and Northern Ireland. The foreign judgment must be final and the monetary sums conclusive in order for the judgment to be enforceable. </w:t>
      </w:r>
      <w:r w:rsidR="00C871FD">
        <w:rPr>
          <w:rFonts w:ascii="Avenir Next" w:hAnsi="Avenir Next" w:cs="Arial"/>
          <w:color w:val="7B7B7B" w:themeColor="accent3" w:themeShade="BF"/>
          <w:sz w:val="22"/>
          <w:szCs w:val="22"/>
          <w:lang w:val="en-GB"/>
        </w:rPr>
        <w:t xml:space="preserve">Under the 1922 Act a judgment is defined as any judgment or order given  or made by a court in any civil proceedings, whether before or after the passing of the act, whereby any sum of money is made payable. ABC's foreign judgment fits the definition of a judgment. </w:t>
      </w:r>
      <w:r w:rsidR="00F87147">
        <w:rPr>
          <w:rFonts w:ascii="Avenir Next" w:hAnsi="Avenir Next" w:cs="Arial"/>
          <w:color w:val="7B7B7B" w:themeColor="accent3" w:themeShade="BF"/>
          <w:sz w:val="22"/>
          <w:szCs w:val="22"/>
          <w:lang w:val="en-GB"/>
        </w:rPr>
        <w:t xml:space="preserve"> The judgment must be enforced within 12 months of the date of the judgment.</w:t>
      </w:r>
    </w:p>
    <w:p w14:paraId="3523F980" w14:textId="40276104" w:rsidR="00B847FE" w:rsidRDefault="00B847FE" w:rsidP="008065CE">
      <w:pPr>
        <w:jc w:val="both"/>
        <w:rPr>
          <w:rFonts w:ascii="Avenir Next" w:hAnsi="Avenir Next" w:cs="Arial"/>
          <w:color w:val="7B7B7B" w:themeColor="accent3" w:themeShade="BF"/>
          <w:sz w:val="22"/>
          <w:szCs w:val="22"/>
          <w:lang w:val="en-GB"/>
        </w:rPr>
      </w:pPr>
    </w:p>
    <w:p w14:paraId="41C1B52A" w14:textId="16442EFA" w:rsidR="00B847FE" w:rsidRDefault="00C871FD"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order for the ABC's foreign judgment to be effective, DEF is required to have assets against which the foreign judgment can be enforced. </w:t>
      </w:r>
      <w:r w:rsidR="00405F70">
        <w:rPr>
          <w:rFonts w:ascii="Avenir Next" w:hAnsi="Avenir Next" w:cs="Arial"/>
          <w:color w:val="7B7B7B" w:themeColor="accent3" w:themeShade="BF"/>
          <w:sz w:val="22"/>
          <w:szCs w:val="22"/>
          <w:lang w:val="en-GB"/>
        </w:rPr>
        <w:t xml:space="preserve">Given that the </w:t>
      </w:r>
      <w:r w:rsidR="003B2737">
        <w:rPr>
          <w:rFonts w:ascii="Avenir Next" w:hAnsi="Avenir Next" w:cs="Arial"/>
          <w:color w:val="7B7B7B" w:themeColor="accent3" w:themeShade="BF"/>
          <w:sz w:val="22"/>
          <w:szCs w:val="22"/>
          <w:lang w:val="en-GB"/>
        </w:rPr>
        <w:t xml:space="preserve">BVI entity is struck and the sole director and shareholder has died it may be difficult to access the assets. </w:t>
      </w:r>
    </w:p>
    <w:p w14:paraId="12D3ABFC" w14:textId="5D79AD2D" w:rsidR="00405F70" w:rsidRDefault="00405F70" w:rsidP="008065CE">
      <w:pPr>
        <w:jc w:val="both"/>
        <w:rPr>
          <w:rFonts w:ascii="Avenir Next" w:hAnsi="Avenir Next" w:cs="Arial"/>
          <w:color w:val="7B7B7B" w:themeColor="accent3" w:themeShade="BF"/>
          <w:sz w:val="22"/>
          <w:szCs w:val="22"/>
          <w:lang w:val="en-GB"/>
        </w:rPr>
      </w:pPr>
    </w:p>
    <w:p w14:paraId="1FF56DE4" w14:textId="14B15DFC" w:rsidR="00405F70" w:rsidRPr="005965BF" w:rsidRDefault="00405F70" w:rsidP="008065CE">
      <w:pPr>
        <w:jc w:val="both"/>
        <w:rPr>
          <w:rFonts w:ascii="Avenir Next" w:hAnsi="Avenir Next" w:cs="Arial"/>
          <w:color w:val="000000" w:themeColor="text1"/>
          <w:sz w:val="22"/>
          <w:szCs w:val="22"/>
          <w:lang w:val="en-GB"/>
        </w:rPr>
      </w:pPr>
      <w:r>
        <w:rPr>
          <w:rFonts w:ascii="Avenir Next" w:hAnsi="Avenir Next" w:cs="Arial"/>
          <w:color w:val="7B7B7B" w:themeColor="accent3" w:themeShade="BF"/>
          <w:sz w:val="22"/>
          <w:szCs w:val="22"/>
          <w:lang w:val="en-GB"/>
        </w:rPr>
        <w:t xml:space="preserve">ABC can also choose to initiate </w:t>
      </w:r>
      <w:r w:rsidR="003B2737">
        <w:rPr>
          <w:rFonts w:ascii="Avenir Next" w:hAnsi="Avenir Next" w:cs="Arial"/>
          <w:color w:val="7B7B7B" w:themeColor="accent3" w:themeShade="BF"/>
          <w:sz w:val="22"/>
          <w:szCs w:val="22"/>
          <w:lang w:val="en-GB"/>
        </w:rPr>
        <w:t xml:space="preserve">insolvency </w:t>
      </w:r>
      <w:r>
        <w:rPr>
          <w:rFonts w:ascii="Avenir Next" w:hAnsi="Avenir Next" w:cs="Arial"/>
          <w:color w:val="7B7B7B" w:themeColor="accent3" w:themeShade="BF"/>
          <w:sz w:val="22"/>
          <w:szCs w:val="22"/>
          <w:lang w:val="en-GB"/>
        </w:rPr>
        <w:t xml:space="preserve">proceedings against DEF Limited </w:t>
      </w:r>
      <w:r w:rsidR="003B2737">
        <w:rPr>
          <w:rFonts w:ascii="Avenir Next" w:hAnsi="Avenir Next" w:cs="Arial"/>
          <w:color w:val="7B7B7B" w:themeColor="accent3" w:themeShade="BF"/>
          <w:sz w:val="22"/>
          <w:szCs w:val="22"/>
          <w:lang w:val="en-GB"/>
        </w:rPr>
        <w:t xml:space="preserve">in England and then apply to the BVI for recognition as a foreign representative under Part XIX of the Insolvency Act. The BVI court has a wide range of powers including ordering the delivery up of any relevant property. </w:t>
      </w:r>
    </w:p>
    <w:p w14:paraId="384B9928" w14:textId="77777777" w:rsidR="000725C3" w:rsidRPr="005965BF" w:rsidRDefault="000725C3" w:rsidP="008065CE">
      <w:pPr>
        <w:jc w:val="both"/>
        <w:rPr>
          <w:rFonts w:ascii="Avenir Next" w:hAnsi="Avenir Next" w:cs="Arial"/>
          <w:color w:val="000000" w:themeColor="text1"/>
          <w:sz w:val="22"/>
          <w:szCs w:val="22"/>
          <w:lang w:val="en-GB"/>
        </w:rPr>
      </w:pPr>
    </w:p>
    <w:p w14:paraId="473F76A9" w14:textId="77777777" w:rsidR="000725C3" w:rsidRPr="005965BF" w:rsidRDefault="000725C3" w:rsidP="008065CE">
      <w:pPr>
        <w:jc w:val="both"/>
        <w:rPr>
          <w:rFonts w:ascii="Avenir Next" w:hAnsi="Avenir Next" w:cs="Arial"/>
          <w:color w:val="000000" w:themeColor="text1"/>
          <w:sz w:val="22"/>
          <w:szCs w:val="22"/>
          <w:lang w:val="en-GB"/>
        </w:rPr>
      </w:pPr>
    </w:p>
    <w:p w14:paraId="68B81725" w14:textId="77777777" w:rsidR="000725C3" w:rsidRPr="005965BF" w:rsidRDefault="000725C3" w:rsidP="008065CE">
      <w:pPr>
        <w:jc w:val="both"/>
        <w:rPr>
          <w:rFonts w:ascii="Avenir Next" w:hAnsi="Avenir Next" w:cs="Arial"/>
          <w:color w:val="000000" w:themeColor="text1"/>
          <w:sz w:val="22"/>
          <w:szCs w:val="22"/>
          <w:lang w:val="en-GB"/>
        </w:rPr>
      </w:pPr>
    </w:p>
    <w:p w14:paraId="795CD9E7" w14:textId="77777777" w:rsidR="00B77F46" w:rsidRPr="00E136E9" w:rsidRDefault="00C606C3" w:rsidP="004E3A6B">
      <w:pPr>
        <w:jc w:val="center"/>
        <w:rPr>
          <w:rFonts w:ascii="Avenir Next Demi Bold" w:hAnsi="Avenir Next Demi Bold" w:cs="Arial"/>
          <w:b/>
          <w:bCs/>
          <w:sz w:val="22"/>
          <w:szCs w:val="22"/>
          <w:lang w:val="en-GB"/>
        </w:rPr>
      </w:pPr>
      <w:r w:rsidRPr="00E136E9">
        <w:rPr>
          <w:rFonts w:ascii="Avenir Next Demi Bold" w:hAnsi="Avenir Next Demi Bold" w:cs="Arial"/>
          <w:b/>
          <w:bCs/>
          <w:sz w:val="22"/>
          <w:szCs w:val="22"/>
          <w:lang w:val="en-GB"/>
        </w:rPr>
        <w:t>*</w:t>
      </w:r>
      <w:r w:rsidR="001E25B9" w:rsidRPr="00E136E9">
        <w:rPr>
          <w:rFonts w:ascii="Avenir Next Demi Bold" w:hAnsi="Avenir Next Demi Bold" w:cs="Arial"/>
          <w:b/>
          <w:bCs/>
          <w:sz w:val="22"/>
          <w:szCs w:val="22"/>
          <w:lang w:val="en-GB"/>
        </w:rPr>
        <w:t xml:space="preserve"> </w:t>
      </w:r>
      <w:r w:rsidR="0077498C" w:rsidRPr="00E136E9">
        <w:rPr>
          <w:rFonts w:ascii="Avenir Next Demi Bold" w:hAnsi="Avenir Next Demi Bold" w:cs="Arial"/>
          <w:b/>
          <w:bCs/>
          <w:sz w:val="22"/>
          <w:szCs w:val="22"/>
          <w:lang w:val="en-GB"/>
        </w:rPr>
        <w:t>End of Assessment</w:t>
      </w:r>
      <w:r w:rsidR="001E25B9" w:rsidRPr="00E136E9">
        <w:rPr>
          <w:rFonts w:ascii="Avenir Next Demi Bold" w:hAnsi="Avenir Next Demi Bold" w:cs="Arial"/>
          <w:b/>
          <w:bCs/>
          <w:sz w:val="22"/>
          <w:szCs w:val="22"/>
          <w:lang w:val="en-GB"/>
        </w:rPr>
        <w:t xml:space="preserve"> </w:t>
      </w:r>
      <w:r w:rsidRPr="00E136E9">
        <w:rPr>
          <w:rFonts w:ascii="Avenir Next Demi Bold" w:hAnsi="Avenir Next Demi Bold" w:cs="Arial"/>
          <w:b/>
          <w:bCs/>
          <w:sz w:val="22"/>
          <w:szCs w:val="22"/>
          <w:lang w:val="en-GB"/>
        </w:rPr>
        <w:t>*</w:t>
      </w:r>
    </w:p>
    <w:p w14:paraId="7A206F98" w14:textId="77777777" w:rsidR="001973D9" w:rsidRPr="005965BF" w:rsidRDefault="001973D9">
      <w:pPr>
        <w:jc w:val="center"/>
        <w:rPr>
          <w:rFonts w:ascii="Avenir Next" w:hAnsi="Avenir Next" w:cs="Arial"/>
          <w:b/>
          <w:bCs/>
          <w:sz w:val="22"/>
          <w:szCs w:val="22"/>
          <w:lang w:val="en-GB"/>
        </w:rPr>
      </w:pPr>
    </w:p>
    <w:sectPr w:rsidR="001973D9" w:rsidRPr="005965BF"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866C" w14:textId="77777777" w:rsidR="00057E50" w:rsidRDefault="00057E50" w:rsidP="00241B44">
      <w:r>
        <w:separator/>
      </w:r>
    </w:p>
  </w:endnote>
  <w:endnote w:type="continuationSeparator" w:id="0">
    <w:p w14:paraId="1DC65211" w14:textId="77777777" w:rsidR="00057E50" w:rsidRDefault="00057E5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542A38D" w14:textId="3C8B99D9" w:rsidR="009B4976" w:rsidRPr="009B4976" w:rsidRDefault="009B4976" w:rsidP="00E23A7A">
        <w:pPr>
          <w:pStyle w:val="Footer"/>
          <w:framePr w:wrap="none" w:vAnchor="text" w:hAnchor="margin" w:xAlign="right" w:y="1"/>
          <w:rPr>
            <w:rStyle w:val="PageNumber"/>
            <w:rFonts w:ascii="Arial" w:hAnsi="Arial" w:cs="Arial"/>
            <w:sz w:val="18"/>
            <w:szCs w:val="18"/>
          </w:rPr>
        </w:pPr>
        <w:r w:rsidRPr="00E136E9">
          <w:rPr>
            <w:rStyle w:val="PageNumber"/>
            <w:rFonts w:ascii="Avenir Next Demi Bold" w:hAnsi="Avenir Next Demi Bold" w:cs="Arial"/>
            <w:b/>
            <w:bCs/>
            <w:sz w:val="22"/>
            <w:szCs w:val="22"/>
          </w:rPr>
          <w:t xml:space="preserve">Page </w:t>
        </w:r>
        <w:r w:rsidRPr="00E136E9">
          <w:rPr>
            <w:rStyle w:val="PageNumber"/>
            <w:rFonts w:ascii="Avenir Next Demi Bold" w:hAnsi="Avenir Next Demi Bold" w:cs="Arial"/>
            <w:b/>
            <w:bCs/>
            <w:sz w:val="22"/>
            <w:szCs w:val="22"/>
          </w:rPr>
          <w:fldChar w:fldCharType="begin"/>
        </w:r>
        <w:r w:rsidRPr="00E136E9">
          <w:rPr>
            <w:rStyle w:val="PageNumber"/>
            <w:rFonts w:ascii="Avenir Next Demi Bold" w:hAnsi="Avenir Next Demi Bold" w:cs="Arial"/>
            <w:b/>
            <w:bCs/>
            <w:sz w:val="22"/>
            <w:szCs w:val="22"/>
          </w:rPr>
          <w:instrText xml:space="preserve"> PAGE </w:instrText>
        </w:r>
        <w:r w:rsidRPr="00E136E9">
          <w:rPr>
            <w:rStyle w:val="PageNumber"/>
            <w:rFonts w:ascii="Avenir Next Demi Bold" w:hAnsi="Avenir Next Demi Bold" w:cs="Arial"/>
            <w:b/>
            <w:bCs/>
            <w:sz w:val="22"/>
            <w:szCs w:val="22"/>
          </w:rPr>
          <w:fldChar w:fldCharType="separate"/>
        </w:r>
        <w:r w:rsidR="00A5056C">
          <w:rPr>
            <w:rStyle w:val="PageNumber"/>
            <w:rFonts w:ascii="Avenir Next Demi Bold" w:hAnsi="Avenir Next Demi Bold" w:cs="Arial"/>
            <w:b/>
            <w:bCs/>
            <w:noProof/>
            <w:sz w:val="22"/>
            <w:szCs w:val="22"/>
          </w:rPr>
          <w:t>7</w:t>
        </w:r>
        <w:r w:rsidRPr="00E136E9">
          <w:rPr>
            <w:rStyle w:val="PageNumber"/>
            <w:rFonts w:ascii="Avenir Next Demi Bold" w:hAnsi="Avenir Next Demi Bold" w:cs="Arial"/>
            <w:b/>
            <w:bCs/>
            <w:sz w:val="22"/>
            <w:szCs w:val="22"/>
          </w:rPr>
          <w:fldChar w:fldCharType="end"/>
        </w:r>
      </w:p>
    </w:sdtContent>
  </w:sdt>
  <w:p w14:paraId="1889544E" w14:textId="28CADE8E" w:rsidR="00241FA3" w:rsidRPr="00B24DB4" w:rsidRDefault="007A2E08" w:rsidP="009B4976">
    <w:pPr>
      <w:pStyle w:val="Footer"/>
      <w:ind w:right="360"/>
      <w:rPr>
        <w:rFonts w:ascii="Avenir Next" w:hAnsi="Avenir Next" w:cs="Arial"/>
        <w:sz w:val="22"/>
        <w:szCs w:val="22"/>
        <w:lang w:val="en-GB"/>
      </w:rPr>
    </w:pPr>
    <w:r w:rsidRPr="007A2E08">
      <w:rPr>
        <w:rFonts w:ascii="Avenir Next" w:hAnsi="Avenir Next" w:cs="Arial"/>
        <w:sz w:val="22"/>
        <w:szCs w:val="22"/>
        <w:lang w:val="en-GB"/>
      </w:rPr>
      <w:t>202223-952</w:t>
    </w:r>
    <w:r w:rsidR="0073158B" w:rsidRPr="00B24DB4">
      <w:rPr>
        <w:rFonts w:ascii="Avenir Next" w:hAnsi="Avenir Next" w:cs="Arial"/>
        <w:sz w:val="22"/>
        <w:szCs w:val="22"/>
        <w:lang w:val="en-GB"/>
      </w:rPr>
      <w:t>.assessment</w:t>
    </w:r>
    <w:r w:rsidR="00802DB8" w:rsidRPr="00B24DB4">
      <w:rPr>
        <w:rFonts w:ascii="Avenir Next" w:hAnsi="Avenir Next" w:cs="Arial"/>
        <w:sz w:val="22"/>
        <w:szCs w:val="22"/>
        <w:lang w:val="en-GB"/>
      </w:rPr>
      <w:t>5</w:t>
    </w:r>
    <w:r w:rsidR="002356EA" w:rsidRPr="00B24DB4">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CABB3" w14:textId="77777777" w:rsidR="00057E50" w:rsidRDefault="00057E50" w:rsidP="00241B44">
      <w:r>
        <w:separator/>
      </w:r>
    </w:p>
  </w:footnote>
  <w:footnote w:type="continuationSeparator" w:id="0">
    <w:p w14:paraId="2EC892E1" w14:textId="77777777" w:rsidR="00057E50" w:rsidRDefault="00057E5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021F6"/>
    <w:multiLevelType w:val="hybridMultilevel"/>
    <w:tmpl w:val="F80EB4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E458F0"/>
    <w:multiLevelType w:val="hybridMultilevel"/>
    <w:tmpl w:val="79A42D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1A0130"/>
    <w:multiLevelType w:val="hybridMultilevel"/>
    <w:tmpl w:val="57BEAE10"/>
    <w:lvl w:ilvl="0" w:tplc="13D8C118">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EB6AC1"/>
    <w:multiLevelType w:val="hybridMultilevel"/>
    <w:tmpl w:val="D0C480BE"/>
    <w:lvl w:ilvl="0" w:tplc="6ED8AE0E">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5D6379"/>
    <w:multiLevelType w:val="hybridMultilevel"/>
    <w:tmpl w:val="44BEBB40"/>
    <w:lvl w:ilvl="0" w:tplc="3C44538A">
      <w:start w:val="1"/>
      <w:numFmt w:val="upp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E71E8C"/>
    <w:multiLevelType w:val="hybridMultilevel"/>
    <w:tmpl w:val="849CC4C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0002AA"/>
    <w:multiLevelType w:val="hybridMultilevel"/>
    <w:tmpl w:val="0BA4FA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F24203"/>
    <w:multiLevelType w:val="hybridMultilevel"/>
    <w:tmpl w:val="C6622A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801E25"/>
    <w:multiLevelType w:val="hybridMultilevel"/>
    <w:tmpl w:val="9A72A7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974ADA"/>
    <w:multiLevelType w:val="hybridMultilevel"/>
    <w:tmpl w:val="7E0CF108"/>
    <w:lvl w:ilvl="0" w:tplc="7E0AAB6A">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9F13C3"/>
    <w:multiLevelType w:val="hybridMultilevel"/>
    <w:tmpl w:val="EBBC1F7A"/>
    <w:lvl w:ilvl="0" w:tplc="44F24FE2">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4C5646"/>
    <w:multiLevelType w:val="hybridMultilevel"/>
    <w:tmpl w:val="ED684DAA"/>
    <w:lvl w:ilvl="0" w:tplc="430A5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DD1EA2"/>
    <w:multiLevelType w:val="hybridMultilevel"/>
    <w:tmpl w:val="E9E471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4230E9"/>
    <w:multiLevelType w:val="hybridMultilevel"/>
    <w:tmpl w:val="849CC4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5820293">
    <w:abstractNumId w:val="24"/>
  </w:num>
  <w:num w:numId="2" w16cid:durableId="953514456">
    <w:abstractNumId w:val="32"/>
  </w:num>
  <w:num w:numId="3" w16cid:durableId="1892031476">
    <w:abstractNumId w:val="9"/>
  </w:num>
  <w:num w:numId="4" w16cid:durableId="1403528609">
    <w:abstractNumId w:val="17"/>
  </w:num>
  <w:num w:numId="5" w16cid:durableId="1184126940">
    <w:abstractNumId w:val="2"/>
  </w:num>
  <w:num w:numId="6" w16cid:durableId="1591311227">
    <w:abstractNumId w:val="10"/>
  </w:num>
  <w:num w:numId="7" w16cid:durableId="2110420083">
    <w:abstractNumId w:val="20"/>
  </w:num>
  <w:num w:numId="8" w16cid:durableId="1713118476">
    <w:abstractNumId w:val="28"/>
  </w:num>
  <w:num w:numId="9" w16cid:durableId="1014264119">
    <w:abstractNumId w:val="16"/>
  </w:num>
  <w:num w:numId="10" w16cid:durableId="2014448596">
    <w:abstractNumId w:val="11"/>
  </w:num>
  <w:num w:numId="11" w16cid:durableId="1415476314">
    <w:abstractNumId w:val="0"/>
  </w:num>
  <w:num w:numId="12" w16cid:durableId="516389740">
    <w:abstractNumId w:val="25"/>
  </w:num>
  <w:num w:numId="13" w16cid:durableId="678237249">
    <w:abstractNumId w:val="30"/>
  </w:num>
  <w:num w:numId="14" w16cid:durableId="1242175446">
    <w:abstractNumId w:val="5"/>
  </w:num>
  <w:num w:numId="15" w16cid:durableId="193352961">
    <w:abstractNumId w:val="22"/>
  </w:num>
  <w:num w:numId="16" w16cid:durableId="491916864">
    <w:abstractNumId w:val="3"/>
  </w:num>
  <w:num w:numId="17" w16cid:durableId="511191394">
    <w:abstractNumId w:val="7"/>
  </w:num>
  <w:num w:numId="18" w16cid:durableId="825321271">
    <w:abstractNumId w:val="26"/>
  </w:num>
  <w:num w:numId="19" w16cid:durableId="1002271562">
    <w:abstractNumId w:val="8"/>
  </w:num>
  <w:num w:numId="20" w16cid:durableId="126167036">
    <w:abstractNumId w:val="21"/>
  </w:num>
  <w:num w:numId="21" w16cid:durableId="662203724">
    <w:abstractNumId w:val="31"/>
  </w:num>
  <w:num w:numId="22" w16cid:durableId="1365129945">
    <w:abstractNumId w:val="1"/>
  </w:num>
  <w:num w:numId="23" w16cid:durableId="832840210">
    <w:abstractNumId w:val="34"/>
  </w:num>
  <w:num w:numId="24" w16cid:durableId="105585057">
    <w:abstractNumId w:val="23"/>
  </w:num>
  <w:num w:numId="25" w16cid:durableId="1514296496">
    <w:abstractNumId w:val="13"/>
  </w:num>
  <w:num w:numId="26" w16cid:durableId="579483143">
    <w:abstractNumId w:val="35"/>
  </w:num>
  <w:num w:numId="27" w16cid:durableId="1420831450">
    <w:abstractNumId w:val="14"/>
  </w:num>
  <w:num w:numId="28" w16cid:durableId="750541589">
    <w:abstractNumId w:val="18"/>
  </w:num>
  <w:num w:numId="29" w16cid:durableId="1489514044">
    <w:abstractNumId w:val="19"/>
  </w:num>
  <w:num w:numId="30" w16cid:durableId="1489979431">
    <w:abstractNumId w:val="29"/>
  </w:num>
  <w:num w:numId="31" w16cid:durableId="1878883185">
    <w:abstractNumId w:val="4"/>
  </w:num>
  <w:num w:numId="32" w16cid:durableId="253827817">
    <w:abstractNumId w:val="33"/>
  </w:num>
  <w:num w:numId="33" w16cid:durableId="1376350954">
    <w:abstractNumId w:val="6"/>
  </w:num>
  <w:num w:numId="34" w16cid:durableId="1705136608">
    <w:abstractNumId w:val="27"/>
  </w:num>
  <w:num w:numId="35" w16cid:durableId="1439569464">
    <w:abstractNumId w:val="12"/>
  </w:num>
  <w:num w:numId="36" w16cid:durableId="743333805">
    <w:abstractNumId w:val="36"/>
  </w:num>
  <w:num w:numId="37" w16cid:durableId="60149352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045088"/>
    <w:rsid w:val="00007BF3"/>
    <w:rsid w:val="00010BA0"/>
    <w:rsid w:val="00016E59"/>
    <w:rsid w:val="00020557"/>
    <w:rsid w:val="00021FC2"/>
    <w:rsid w:val="000250C7"/>
    <w:rsid w:val="00026F16"/>
    <w:rsid w:val="00037621"/>
    <w:rsid w:val="00044D46"/>
    <w:rsid w:val="00045088"/>
    <w:rsid w:val="00045717"/>
    <w:rsid w:val="00045904"/>
    <w:rsid w:val="000502FD"/>
    <w:rsid w:val="00053BC1"/>
    <w:rsid w:val="00057E50"/>
    <w:rsid w:val="00060B3E"/>
    <w:rsid w:val="00065166"/>
    <w:rsid w:val="000725C3"/>
    <w:rsid w:val="00074353"/>
    <w:rsid w:val="00082609"/>
    <w:rsid w:val="000851CC"/>
    <w:rsid w:val="000867D0"/>
    <w:rsid w:val="00087F21"/>
    <w:rsid w:val="00093BE8"/>
    <w:rsid w:val="000A407B"/>
    <w:rsid w:val="000A68ED"/>
    <w:rsid w:val="000B4961"/>
    <w:rsid w:val="000B5FF1"/>
    <w:rsid w:val="000B609F"/>
    <w:rsid w:val="000C07F7"/>
    <w:rsid w:val="000C20F5"/>
    <w:rsid w:val="000D1EBF"/>
    <w:rsid w:val="000D55A8"/>
    <w:rsid w:val="000E1E96"/>
    <w:rsid w:val="000E2435"/>
    <w:rsid w:val="000E4841"/>
    <w:rsid w:val="000F1677"/>
    <w:rsid w:val="000F3D6C"/>
    <w:rsid w:val="00101707"/>
    <w:rsid w:val="00102CC9"/>
    <w:rsid w:val="0010593A"/>
    <w:rsid w:val="0011473D"/>
    <w:rsid w:val="00115C85"/>
    <w:rsid w:val="00123855"/>
    <w:rsid w:val="00126A4D"/>
    <w:rsid w:val="0014171F"/>
    <w:rsid w:val="0014622C"/>
    <w:rsid w:val="00152348"/>
    <w:rsid w:val="0015289B"/>
    <w:rsid w:val="0015456D"/>
    <w:rsid w:val="00155FA2"/>
    <w:rsid w:val="001618B3"/>
    <w:rsid w:val="00161F1B"/>
    <w:rsid w:val="00162829"/>
    <w:rsid w:val="00167872"/>
    <w:rsid w:val="0017088A"/>
    <w:rsid w:val="001732B4"/>
    <w:rsid w:val="00180548"/>
    <w:rsid w:val="00180AC4"/>
    <w:rsid w:val="00180CCE"/>
    <w:rsid w:val="0018267A"/>
    <w:rsid w:val="00182779"/>
    <w:rsid w:val="001830DF"/>
    <w:rsid w:val="001966D9"/>
    <w:rsid w:val="001973D9"/>
    <w:rsid w:val="001A007A"/>
    <w:rsid w:val="001A7E9A"/>
    <w:rsid w:val="001B0F70"/>
    <w:rsid w:val="001B5016"/>
    <w:rsid w:val="001B77C3"/>
    <w:rsid w:val="001C45FC"/>
    <w:rsid w:val="001C56F7"/>
    <w:rsid w:val="001C6CF3"/>
    <w:rsid w:val="001D0469"/>
    <w:rsid w:val="001D29C0"/>
    <w:rsid w:val="001D4862"/>
    <w:rsid w:val="001E1A4E"/>
    <w:rsid w:val="001E25B9"/>
    <w:rsid w:val="001E49E0"/>
    <w:rsid w:val="001E7B5A"/>
    <w:rsid w:val="001F2E6D"/>
    <w:rsid w:val="001F7412"/>
    <w:rsid w:val="0020090A"/>
    <w:rsid w:val="0020287D"/>
    <w:rsid w:val="00202DFE"/>
    <w:rsid w:val="0020725B"/>
    <w:rsid w:val="002110F1"/>
    <w:rsid w:val="00230F65"/>
    <w:rsid w:val="002356EA"/>
    <w:rsid w:val="0024116D"/>
    <w:rsid w:val="00241B44"/>
    <w:rsid w:val="00241FA3"/>
    <w:rsid w:val="00245DE8"/>
    <w:rsid w:val="00245EFB"/>
    <w:rsid w:val="0025386E"/>
    <w:rsid w:val="0026301C"/>
    <w:rsid w:val="002638B0"/>
    <w:rsid w:val="00263E8B"/>
    <w:rsid w:val="002649C2"/>
    <w:rsid w:val="00265945"/>
    <w:rsid w:val="0026647A"/>
    <w:rsid w:val="002668D3"/>
    <w:rsid w:val="0027299F"/>
    <w:rsid w:val="0027374E"/>
    <w:rsid w:val="00284EBE"/>
    <w:rsid w:val="002903A7"/>
    <w:rsid w:val="0029433F"/>
    <w:rsid w:val="00294829"/>
    <w:rsid w:val="0029690F"/>
    <w:rsid w:val="00297C8A"/>
    <w:rsid w:val="002A2A60"/>
    <w:rsid w:val="002A37BB"/>
    <w:rsid w:val="002A4100"/>
    <w:rsid w:val="002A74F6"/>
    <w:rsid w:val="002B014D"/>
    <w:rsid w:val="002B1C45"/>
    <w:rsid w:val="002B4F08"/>
    <w:rsid w:val="002C13C8"/>
    <w:rsid w:val="002C349A"/>
    <w:rsid w:val="002C3547"/>
    <w:rsid w:val="002D0021"/>
    <w:rsid w:val="002D299D"/>
    <w:rsid w:val="002D3473"/>
    <w:rsid w:val="002D5E21"/>
    <w:rsid w:val="002E034B"/>
    <w:rsid w:val="002E0EEE"/>
    <w:rsid w:val="002F0597"/>
    <w:rsid w:val="002F1956"/>
    <w:rsid w:val="002F3440"/>
    <w:rsid w:val="002F75A3"/>
    <w:rsid w:val="002F7DEA"/>
    <w:rsid w:val="00303C2F"/>
    <w:rsid w:val="00304B9F"/>
    <w:rsid w:val="00310D8E"/>
    <w:rsid w:val="003125FB"/>
    <w:rsid w:val="003144EF"/>
    <w:rsid w:val="00325474"/>
    <w:rsid w:val="00326292"/>
    <w:rsid w:val="00326415"/>
    <w:rsid w:val="00330937"/>
    <w:rsid w:val="00330F31"/>
    <w:rsid w:val="00331E36"/>
    <w:rsid w:val="00334648"/>
    <w:rsid w:val="003352DF"/>
    <w:rsid w:val="0033768C"/>
    <w:rsid w:val="00337938"/>
    <w:rsid w:val="00340769"/>
    <w:rsid w:val="00341AA6"/>
    <w:rsid w:val="00361A0A"/>
    <w:rsid w:val="00364836"/>
    <w:rsid w:val="0036565C"/>
    <w:rsid w:val="0036625E"/>
    <w:rsid w:val="0037465A"/>
    <w:rsid w:val="00376E9E"/>
    <w:rsid w:val="0038082F"/>
    <w:rsid w:val="00382C98"/>
    <w:rsid w:val="0038364E"/>
    <w:rsid w:val="0038533C"/>
    <w:rsid w:val="00386568"/>
    <w:rsid w:val="00390B57"/>
    <w:rsid w:val="003948D5"/>
    <w:rsid w:val="00396821"/>
    <w:rsid w:val="00397D3A"/>
    <w:rsid w:val="00397EAE"/>
    <w:rsid w:val="003A051E"/>
    <w:rsid w:val="003B170F"/>
    <w:rsid w:val="003B2737"/>
    <w:rsid w:val="003B3C5F"/>
    <w:rsid w:val="003B6B41"/>
    <w:rsid w:val="003C4471"/>
    <w:rsid w:val="003C4AF5"/>
    <w:rsid w:val="003D0A6D"/>
    <w:rsid w:val="003E0B16"/>
    <w:rsid w:val="003E67D1"/>
    <w:rsid w:val="003F4A5C"/>
    <w:rsid w:val="00404329"/>
    <w:rsid w:val="00404E66"/>
    <w:rsid w:val="00405DC1"/>
    <w:rsid w:val="00405F70"/>
    <w:rsid w:val="00415F13"/>
    <w:rsid w:val="00415F1F"/>
    <w:rsid w:val="0041718C"/>
    <w:rsid w:val="0042108F"/>
    <w:rsid w:val="00430FED"/>
    <w:rsid w:val="00434A8C"/>
    <w:rsid w:val="004355F0"/>
    <w:rsid w:val="00437297"/>
    <w:rsid w:val="00444284"/>
    <w:rsid w:val="00445CE6"/>
    <w:rsid w:val="004534C2"/>
    <w:rsid w:val="0045446F"/>
    <w:rsid w:val="0045683E"/>
    <w:rsid w:val="0047211B"/>
    <w:rsid w:val="00477C72"/>
    <w:rsid w:val="00487CB4"/>
    <w:rsid w:val="00491675"/>
    <w:rsid w:val="00493855"/>
    <w:rsid w:val="00495E79"/>
    <w:rsid w:val="004A2D83"/>
    <w:rsid w:val="004A57DD"/>
    <w:rsid w:val="004A7B51"/>
    <w:rsid w:val="004A7D71"/>
    <w:rsid w:val="004A7EF3"/>
    <w:rsid w:val="004B11FD"/>
    <w:rsid w:val="004B23A2"/>
    <w:rsid w:val="004B30A6"/>
    <w:rsid w:val="004D1A5A"/>
    <w:rsid w:val="004D2FFF"/>
    <w:rsid w:val="004D3721"/>
    <w:rsid w:val="004D64F9"/>
    <w:rsid w:val="004E3A6B"/>
    <w:rsid w:val="004E5423"/>
    <w:rsid w:val="004E622C"/>
    <w:rsid w:val="004F5FDF"/>
    <w:rsid w:val="004F7504"/>
    <w:rsid w:val="00511CB4"/>
    <w:rsid w:val="00516777"/>
    <w:rsid w:val="005177FE"/>
    <w:rsid w:val="00521625"/>
    <w:rsid w:val="0052263B"/>
    <w:rsid w:val="00524728"/>
    <w:rsid w:val="005331CA"/>
    <w:rsid w:val="00534152"/>
    <w:rsid w:val="00537970"/>
    <w:rsid w:val="00540E3A"/>
    <w:rsid w:val="00544127"/>
    <w:rsid w:val="005463A9"/>
    <w:rsid w:val="00551ECF"/>
    <w:rsid w:val="00553EB2"/>
    <w:rsid w:val="005563EB"/>
    <w:rsid w:val="00560534"/>
    <w:rsid w:val="0056391B"/>
    <w:rsid w:val="005650E2"/>
    <w:rsid w:val="00567AD7"/>
    <w:rsid w:val="005707AC"/>
    <w:rsid w:val="00575B2D"/>
    <w:rsid w:val="005833D0"/>
    <w:rsid w:val="005846F3"/>
    <w:rsid w:val="0058622F"/>
    <w:rsid w:val="0059114E"/>
    <w:rsid w:val="00592F82"/>
    <w:rsid w:val="005965BF"/>
    <w:rsid w:val="005A0CCA"/>
    <w:rsid w:val="005A6FF2"/>
    <w:rsid w:val="005A726D"/>
    <w:rsid w:val="005B6764"/>
    <w:rsid w:val="005B67AC"/>
    <w:rsid w:val="005B79F4"/>
    <w:rsid w:val="005D16DD"/>
    <w:rsid w:val="005D20E0"/>
    <w:rsid w:val="005D43E0"/>
    <w:rsid w:val="005D58A3"/>
    <w:rsid w:val="005E1B79"/>
    <w:rsid w:val="005E6076"/>
    <w:rsid w:val="005E7008"/>
    <w:rsid w:val="005F026D"/>
    <w:rsid w:val="005F0775"/>
    <w:rsid w:val="005F2AEA"/>
    <w:rsid w:val="005F2D0B"/>
    <w:rsid w:val="005F4B31"/>
    <w:rsid w:val="00610388"/>
    <w:rsid w:val="00610AC7"/>
    <w:rsid w:val="00612CA5"/>
    <w:rsid w:val="006153EC"/>
    <w:rsid w:val="00617A39"/>
    <w:rsid w:val="00621A17"/>
    <w:rsid w:val="0062226A"/>
    <w:rsid w:val="00627CC9"/>
    <w:rsid w:val="00627E7B"/>
    <w:rsid w:val="00630158"/>
    <w:rsid w:val="00630542"/>
    <w:rsid w:val="00631541"/>
    <w:rsid w:val="00632E44"/>
    <w:rsid w:val="00634622"/>
    <w:rsid w:val="00636808"/>
    <w:rsid w:val="00641515"/>
    <w:rsid w:val="00654C2F"/>
    <w:rsid w:val="00657087"/>
    <w:rsid w:val="006639DB"/>
    <w:rsid w:val="00665098"/>
    <w:rsid w:val="006661EF"/>
    <w:rsid w:val="00666DF9"/>
    <w:rsid w:val="00672CAB"/>
    <w:rsid w:val="00672CB0"/>
    <w:rsid w:val="00677AEB"/>
    <w:rsid w:val="00680EF2"/>
    <w:rsid w:val="006873D1"/>
    <w:rsid w:val="00687A1D"/>
    <w:rsid w:val="00690A51"/>
    <w:rsid w:val="00697EA1"/>
    <w:rsid w:val="006A2646"/>
    <w:rsid w:val="006A6530"/>
    <w:rsid w:val="006A6BCE"/>
    <w:rsid w:val="006B435A"/>
    <w:rsid w:val="006B4C64"/>
    <w:rsid w:val="006B7012"/>
    <w:rsid w:val="006C36EC"/>
    <w:rsid w:val="006D20D5"/>
    <w:rsid w:val="006D6BD5"/>
    <w:rsid w:val="006E481A"/>
    <w:rsid w:val="006E5298"/>
    <w:rsid w:val="006F4A78"/>
    <w:rsid w:val="006F734A"/>
    <w:rsid w:val="00700D83"/>
    <w:rsid w:val="00704852"/>
    <w:rsid w:val="007074E9"/>
    <w:rsid w:val="00712521"/>
    <w:rsid w:val="00713DA4"/>
    <w:rsid w:val="00714BF1"/>
    <w:rsid w:val="00717595"/>
    <w:rsid w:val="00721383"/>
    <w:rsid w:val="007226C6"/>
    <w:rsid w:val="0073158B"/>
    <w:rsid w:val="007333CC"/>
    <w:rsid w:val="0073399A"/>
    <w:rsid w:val="00740DAD"/>
    <w:rsid w:val="00755234"/>
    <w:rsid w:val="0075575D"/>
    <w:rsid w:val="0075731C"/>
    <w:rsid w:val="007603F5"/>
    <w:rsid w:val="00764DB0"/>
    <w:rsid w:val="00764EA5"/>
    <w:rsid w:val="00766F06"/>
    <w:rsid w:val="0076764D"/>
    <w:rsid w:val="00773485"/>
    <w:rsid w:val="00774192"/>
    <w:rsid w:val="0077498C"/>
    <w:rsid w:val="0077505D"/>
    <w:rsid w:val="007809BC"/>
    <w:rsid w:val="00781916"/>
    <w:rsid w:val="00784128"/>
    <w:rsid w:val="00787BCC"/>
    <w:rsid w:val="00793173"/>
    <w:rsid w:val="007A2A33"/>
    <w:rsid w:val="007A2E08"/>
    <w:rsid w:val="007B483F"/>
    <w:rsid w:val="007B5462"/>
    <w:rsid w:val="007B5C89"/>
    <w:rsid w:val="007C1FCC"/>
    <w:rsid w:val="007C6201"/>
    <w:rsid w:val="007D2A74"/>
    <w:rsid w:val="007D4213"/>
    <w:rsid w:val="007D7C92"/>
    <w:rsid w:val="007E1154"/>
    <w:rsid w:val="007E5274"/>
    <w:rsid w:val="007E6BA4"/>
    <w:rsid w:val="007F41F8"/>
    <w:rsid w:val="007F659B"/>
    <w:rsid w:val="00802DB8"/>
    <w:rsid w:val="0080454E"/>
    <w:rsid w:val="00804C32"/>
    <w:rsid w:val="00806302"/>
    <w:rsid w:val="008065CE"/>
    <w:rsid w:val="0080691F"/>
    <w:rsid w:val="00806ABF"/>
    <w:rsid w:val="00807119"/>
    <w:rsid w:val="0082483F"/>
    <w:rsid w:val="008279C0"/>
    <w:rsid w:val="00843E87"/>
    <w:rsid w:val="00847A92"/>
    <w:rsid w:val="00867701"/>
    <w:rsid w:val="008723F3"/>
    <w:rsid w:val="0087602F"/>
    <w:rsid w:val="00876F56"/>
    <w:rsid w:val="00881DE6"/>
    <w:rsid w:val="008837A6"/>
    <w:rsid w:val="0089145D"/>
    <w:rsid w:val="008A4DF2"/>
    <w:rsid w:val="008A6CFE"/>
    <w:rsid w:val="008B5333"/>
    <w:rsid w:val="008B6223"/>
    <w:rsid w:val="008B6B10"/>
    <w:rsid w:val="008C0297"/>
    <w:rsid w:val="008C66E0"/>
    <w:rsid w:val="008D4C1A"/>
    <w:rsid w:val="008E3339"/>
    <w:rsid w:val="008E3696"/>
    <w:rsid w:val="008E73F9"/>
    <w:rsid w:val="008F20FC"/>
    <w:rsid w:val="008F5FFE"/>
    <w:rsid w:val="008F7401"/>
    <w:rsid w:val="00903504"/>
    <w:rsid w:val="00905A43"/>
    <w:rsid w:val="00912C79"/>
    <w:rsid w:val="00921B8C"/>
    <w:rsid w:val="00936614"/>
    <w:rsid w:val="00942123"/>
    <w:rsid w:val="0095207B"/>
    <w:rsid w:val="00962045"/>
    <w:rsid w:val="00966035"/>
    <w:rsid w:val="00974DFA"/>
    <w:rsid w:val="00980E61"/>
    <w:rsid w:val="009859BA"/>
    <w:rsid w:val="00991428"/>
    <w:rsid w:val="00992676"/>
    <w:rsid w:val="009954B2"/>
    <w:rsid w:val="00996691"/>
    <w:rsid w:val="009A3AB7"/>
    <w:rsid w:val="009A6BB0"/>
    <w:rsid w:val="009B0723"/>
    <w:rsid w:val="009B07AD"/>
    <w:rsid w:val="009B0883"/>
    <w:rsid w:val="009B15E2"/>
    <w:rsid w:val="009B421C"/>
    <w:rsid w:val="009B4976"/>
    <w:rsid w:val="009C0B8E"/>
    <w:rsid w:val="009C1BC8"/>
    <w:rsid w:val="009C2442"/>
    <w:rsid w:val="009C2D45"/>
    <w:rsid w:val="009D0811"/>
    <w:rsid w:val="009D0EE1"/>
    <w:rsid w:val="009E2AEB"/>
    <w:rsid w:val="009E2E27"/>
    <w:rsid w:val="009E45DF"/>
    <w:rsid w:val="009E4DE3"/>
    <w:rsid w:val="009E7A90"/>
    <w:rsid w:val="009F275E"/>
    <w:rsid w:val="00A047EE"/>
    <w:rsid w:val="00A07CC0"/>
    <w:rsid w:val="00A10AFA"/>
    <w:rsid w:val="00A205BF"/>
    <w:rsid w:val="00A20FE8"/>
    <w:rsid w:val="00A2274A"/>
    <w:rsid w:val="00A235B7"/>
    <w:rsid w:val="00A27A7A"/>
    <w:rsid w:val="00A27DBC"/>
    <w:rsid w:val="00A339C4"/>
    <w:rsid w:val="00A34ABE"/>
    <w:rsid w:val="00A407EF"/>
    <w:rsid w:val="00A46B4C"/>
    <w:rsid w:val="00A5056C"/>
    <w:rsid w:val="00A50679"/>
    <w:rsid w:val="00A5117B"/>
    <w:rsid w:val="00A5162B"/>
    <w:rsid w:val="00A52262"/>
    <w:rsid w:val="00A56D34"/>
    <w:rsid w:val="00A60074"/>
    <w:rsid w:val="00A6627C"/>
    <w:rsid w:val="00A7081D"/>
    <w:rsid w:val="00A71019"/>
    <w:rsid w:val="00A8014D"/>
    <w:rsid w:val="00A81029"/>
    <w:rsid w:val="00A845F5"/>
    <w:rsid w:val="00A96489"/>
    <w:rsid w:val="00AB2425"/>
    <w:rsid w:val="00AB685C"/>
    <w:rsid w:val="00AB6C2D"/>
    <w:rsid w:val="00AC08F7"/>
    <w:rsid w:val="00AC3839"/>
    <w:rsid w:val="00AC7082"/>
    <w:rsid w:val="00AD4BE8"/>
    <w:rsid w:val="00AD6B0B"/>
    <w:rsid w:val="00AE1138"/>
    <w:rsid w:val="00AF228E"/>
    <w:rsid w:val="00AF2D54"/>
    <w:rsid w:val="00AF69E4"/>
    <w:rsid w:val="00B016A8"/>
    <w:rsid w:val="00B14819"/>
    <w:rsid w:val="00B15E2F"/>
    <w:rsid w:val="00B17AA9"/>
    <w:rsid w:val="00B22593"/>
    <w:rsid w:val="00B24DB4"/>
    <w:rsid w:val="00B40A71"/>
    <w:rsid w:val="00B44713"/>
    <w:rsid w:val="00B50615"/>
    <w:rsid w:val="00B51B95"/>
    <w:rsid w:val="00B54A18"/>
    <w:rsid w:val="00B54DB9"/>
    <w:rsid w:val="00B56103"/>
    <w:rsid w:val="00B64929"/>
    <w:rsid w:val="00B649E2"/>
    <w:rsid w:val="00B736DF"/>
    <w:rsid w:val="00B743D6"/>
    <w:rsid w:val="00B74FBD"/>
    <w:rsid w:val="00B769EA"/>
    <w:rsid w:val="00B77F46"/>
    <w:rsid w:val="00B806A8"/>
    <w:rsid w:val="00B82586"/>
    <w:rsid w:val="00B829A3"/>
    <w:rsid w:val="00B847FE"/>
    <w:rsid w:val="00B86DB1"/>
    <w:rsid w:val="00B87869"/>
    <w:rsid w:val="00B9639B"/>
    <w:rsid w:val="00BA1DB6"/>
    <w:rsid w:val="00BA4849"/>
    <w:rsid w:val="00BB0F2B"/>
    <w:rsid w:val="00BD35B9"/>
    <w:rsid w:val="00BE325E"/>
    <w:rsid w:val="00BE4AFB"/>
    <w:rsid w:val="00BE4FF3"/>
    <w:rsid w:val="00BE6681"/>
    <w:rsid w:val="00BF3122"/>
    <w:rsid w:val="00BF50F7"/>
    <w:rsid w:val="00BF5403"/>
    <w:rsid w:val="00C02F29"/>
    <w:rsid w:val="00C17718"/>
    <w:rsid w:val="00C20AFE"/>
    <w:rsid w:val="00C22A25"/>
    <w:rsid w:val="00C23529"/>
    <w:rsid w:val="00C26BB2"/>
    <w:rsid w:val="00C26D2F"/>
    <w:rsid w:val="00C35671"/>
    <w:rsid w:val="00C35B77"/>
    <w:rsid w:val="00C376EB"/>
    <w:rsid w:val="00C46A92"/>
    <w:rsid w:val="00C46EC1"/>
    <w:rsid w:val="00C523DF"/>
    <w:rsid w:val="00C52796"/>
    <w:rsid w:val="00C53E2C"/>
    <w:rsid w:val="00C550C8"/>
    <w:rsid w:val="00C55824"/>
    <w:rsid w:val="00C56B61"/>
    <w:rsid w:val="00C606C3"/>
    <w:rsid w:val="00C620F4"/>
    <w:rsid w:val="00C72848"/>
    <w:rsid w:val="00C7736C"/>
    <w:rsid w:val="00C82D87"/>
    <w:rsid w:val="00C8712A"/>
    <w:rsid w:val="00C871FD"/>
    <w:rsid w:val="00C902C8"/>
    <w:rsid w:val="00C919D1"/>
    <w:rsid w:val="00C963D3"/>
    <w:rsid w:val="00CA76DF"/>
    <w:rsid w:val="00CB1983"/>
    <w:rsid w:val="00CB2CBB"/>
    <w:rsid w:val="00CB7CAC"/>
    <w:rsid w:val="00CC5335"/>
    <w:rsid w:val="00CC5BA4"/>
    <w:rsid w:val="00CD37F1"/>
    <w:rsid w:val="00CD4998"/>
    <w:rsid w:val="00CD5681"/>
    <w:rsid w:val="00CE1035"/>
    <w:rsid w:val="00CE5535"/>
    <w:rsid w:val="00CE62E7"/>
    <w:rsid w:val="00CE6E50"/>
    <w:rsid w:val="00CF2819"/>
    <w:rsid w:val="00CF4F9D"/>
    <w:rsid w:val="00CF70DC"/>
    <w:rsid w:val="00D008AF"/>
    <w:rsid w:val="00D048D5"/>
    <w:rsid w:val="00D148DC"/>
    <w:rsid w:val="00D17FDC"/>
    <w:rsid w:val="00D21D8C"/>
    <w:rsid w:val="00D52412"/>
    <w:rsid w:val="00D5259E"/>
    <w:rsid w:val="00D53719"/>
    <w:rsid w:val="00D61985"/>
    <w:rsid w:val="00D63EFD"/>
    <w:rsid w:val="00D657A7"/>
    <w:rsid w:val="00D7001E"/>
    <w:rsid w:val="00D84752"/>
    <w:rsid w:val="00D86B3B"/>
    <w:rsid w:val="00D8748A"/>
    <w:rsid w:val="00D93196"/>
    <w:rsid w:val="00DA07FD"/>
    <w:rsid w:val="00DA0BF6"/>
    <w:rsid w:val="00DA0DC0"/>
    <w:rsid w:val="00DA41CD"/>
    <w:rsid w:val="00DA4487"/>
    <w:rsid w:val="00DA786B"/>
    <w:rsid w:val="00DB243C"/>
    <w:rsid w:val="00DB482A"/>
    <w:rsid w:val="00DB50FB"/>
    <w:rsid w:val="00DB56F2"/>
    <w:rsid w:val="00DB6EF5"/>
    <w:rsid w:val="00DC3089"/>
    <w:rsid w:val="00DC4420"/>
    <w:rsid w:val="00DD0802"/>
    <w:rsid w:val="00DD0CBB"/>
    <w:rsid w:val="00DD2E11"/>
    <w:rsid w:val="00DE004E"/>
    <w:rsid w:val="00DE03AF"/>
    <w:rsid w:val="00DE121C"/>
    <w:rsid w:val="00DE6633"/>
    <w:rsid w:val="00DF305A"/>
    <w:rsid w:val="00DF75F8"/>
    <w:rsid w:val="00DF7A3A"/>
    <w:rsid w:val="00E00C00"/>
    <w:rsid w:val="00E06F53"/>
    <w:rsid w:val="00E07C5A"/>
    <w:rsid w:val="00E106D1"/>
    <w:rsid w:val="00E136E9"/>
    <w:rsid w:val="00E15BA9"/>
    <w:rsid w:val="00E26E19"/>
    <w:rsid w:val="00E31DF3"/>
    <w:rsid w:val="00E41606"/>
    <w:rsid w:val="00E450A4"/>
    <w:rsid w:val="00E45902"/>
    <w:rsid w:val="00E462AE"/>
    <w:rsid w:val="00E506BE"/>
    <w:rsid w:val="00E55547"/>
    <w:rsid w:val="00E6302B"/>
    <w:rsid w:val="00E64140"/>
    <w:rsid w:val="00E6452F"/>
    <w:rsid w:val="00E64F45"/>
    <w:rsid w:val="00E6742D"/>
    <w:rsid w:val="00E71CB0"/>
    <w:rsid w:val="00E77C3D"/>
    <w:rsid w:val="00E87B1B"/>
    <w:rsid w:val="00E90991"/>
    <w:rsid w:val="00E909F0"/>
    <w:rsid w:val="00E90D47"/>
    <w:rsid w:val="00E910E1"/>
    <w:rsid w:val="00E93993"/>
    <w:rsid w:val="00E9597C"/>
    <w:rsid w:val="00EA0913"/>
    <w:rsid w:val="00EA5B00"/>
    <w:rsid w:val="00EB1156"/>
    <w:rsid w:val="00EB146B"/>
    <w:rsid w:val="00EB294B"/>
    <w:rsid w:val="00EB45AC"/>
    <w:rsid w:val="00EC441F"/>
    <w:rsid w:val="00EC4755"/>
    <w:rsid w:val="00EC4778"/>
    <w:rsid w:val="00EC6530"/>
    <w:rsid w:val="00ED0BC4"/>
    <w:rsid w:val="00ED447D"/>
    <w:rsid w:val="00EE4971"/>
    <w:rsid w:val="00EE6CB0"/>
    <w:rsid w:val="00EF090E"/>
    <w:rsid w:val="00EF5572"/>
    <w:rsid w:val="00F033DA"/>
    <w:rsid w:val="00F07A01"/>
    <w:rsid w:val="00F13691"/>
    <w:rsid w:val="00F13FB1"/>
    <w:rsid w:val="00F143E2"/>
    <w:rsid w:val="00F20F55"/>
    <w:rsid w:val="00F2585D"/>
    <w:rsid w:val="00F27CD8"/>
    <w:rsid w:val="00F30351"/>
    <w:rsid w:val="00F3323E"/>
    <w:rsid w:val="00F341F4"/>
    <w:rsid w:val="00F34F9D"/>
    <w:rsid w:val="00F35CCE"/>
    <w:rsid w:val="00F44448"/>
    <w:rsid w:val="00F5524B"/>
    <w:rsid w:val="00F60538"/>
    <w:rsid w:val="00F61DD2"/>
    <w:rsid w:val="00F66AFF"/>
    <w:rsid w:val="00F670C0"/>
    <w:rsid w:val="00F71433"/>
    <w:rsid w:val="00F86D45"/>
    <w:rsid w:val="00F87147"/>
    <w:rsid w:val="00F97C5B"/>
    <w:rsid w:val="00FA3D50"/>
    <w:rsid w:val="00FA4F28"/>
    <w:rsid w:val="00FB7FBD"/>
    <w:rsid w:val="00FC374A"/>
    <w:rsid w:val="00FC5802"/>
    <w:rsid w:val="00FC74C8"/>
    <w:rsid w:val="00FC7B47"/>
    <w:rsid w:val="00FD035C"/>
    <w:rsid w:val="00FD1A35"/>
    <w:rsid w:val="00FD294A"/>
    <w:rsid w:val="00FD2EA4"/>
    <w:rsid w:val="00FD36C5"/>
    <w:rsid w:val="00FD6310"/>
    <w:rsid w:val="00FD7C7B"/>
    <w:rsid w:val="00FE09A6"/>
    <w:rsid w:val="00FE1071"/>
    <w:rsid w:val="00FE1D12"/>
    <w:rsid w:val="00FE2122"/>
    <w:rsid w:val="00FE2A86"/>
    <w:rsid w:val="00FE2C88"/>
    <w:rsid w:val="00FE2DE2"/>
    <w:rsid w:val="00FE568E"/>
    <w:rsid w:val="00FF087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919FD-C9F0-49ED-875A-CA94871F3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10</Pages>
  <Words>2983</Words>
  <Characters>17009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Dawn Major</cp:lastModifiedBy>
  <cp:revision>28</cp:revision>
  <cp:lastPrinted>2019-08-27T05:42:00Z</cp:lastPrinted>
  <dcterms:created xsi:type="dcterms:W3CDTF">2023-04-09T03:37:00Z</dcterms:created>
  <dcterms:modified xsi:type="dcterms:W3CDTF">2023-07-31T10:47:00Z</dcterms:modified>
</cp:coreProperties>
</file>