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5965BF"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511CB4" w:rsidRPr="005965BF">
        <w:rPr>
          <w:rFonts w:ascii="Avenir Next Demi Bold" w:hAnsi="Avenir Next Demi Bold" w:cs="Arial"/>
          <w:b/>
          <w:bCs/>
          <w:color w:val="000000" w:themeColor="text1"/>
          <w:sz w:val="22"/>
          <w:szCs w:val="22"/>
          <w:lang w:val="en-GB"/>
        </w:rPr>
        <w:t>5B</w:t>
      </w:r>
    </w:p>
    <w:p w14:paraId="0414852A" w14:textId="77777777" w:rsidR="002638B0" w:rsidRPr="005965BF"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5965BF"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BRITISH VIRGIN ISLANDS</w:t>
      </w:r>
      <w:r w:rsidR="00766F06" w:rsidRPr="005965BF">
        <w:rPr>
          <w:rFonts w:ascii="Avenir Next Demi Bold" w:hAnsi="Avenir Next Demi Bold" w:cs="Arial"/>
          <w:b/>
          <w:bCs/>
          <w:color w:val="000000" w:themeColor="text1"/>
          <w:sz w:val="22"/>
          <w:szCs w:val="22"/>
          <w:lang w:val="en-GB"/>
        </w:rPr>
        <w:t xml:space="preserve"> (BVI)</w:t>
      </w:r>
    </w:p>
    <w:p w14:paraId="59BA1DD4" w14:textId="77777777" w:rsidR="00434A8C" w:rsidRPr="005965BF"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5965BF">
        <w:rPr>
          <w:rFonts w:ascii="Avenir Next Demi Bold" w:hAnsi="Avenir Next Demi Bold" w:cs="Arial"/>
          <w:b/>
          <w:bCs/>
          <w:color w:val="767171" w:themeColor="background2" w:themeShade="80"/>
          <w:sz w:val="22"/>
          <w:szCs w:val="22"/>
          <w:lang w:val="en-GB"/>
        </w:rPr>
        <w:t>5</w:t>
      </w:r>
      <w:r w:rsidRPr="005965BF">
        <w:rPr>
          <w:rFonts w:ascii="Avenir Next Demi Bold" w:hAnsi="Avenir Next Demi Bold" w:cs="Arial"/>
          <w:b/>
          <w:bCs/>
          <w:color w:val="767171" w:themeColor="background2" w:themeShade="80"/>
          <w:sz w:val="22"/>
          <w:szCs w:val="22"/>
          <w:lang w:val="en-GB"/>
        </w:rPr>
        <w:t>B</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015D7652"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Pr>
          <w:rFonts w:ascii="Avenir Next Demi Bold" w:hAnsi="Avenir Next Demi Bold" w:cs="Arial"/>
          <w:b/>
          <w:bCs/>
          <w:sz w:val="22"/>
          <w:szCs w:val="22"/>
          <w:lang w:val="en-GB" w:eastAsia="en-GB"/>
        </w:rPr>
        <w:t>5B</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Pr>
          <w:rFonts w:ascii="Avenir Next" w:hAnsi="Avenir Next" w:cs="Arial"/>
          <w:sz w:val="22"/>
          <w:szCs w:val="22"/>
          <w:lang w:val="en-GB" w:eastAsia="en-GB"/>
        </w:rPr>
        <w:t>5B</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7E01B4BE" w14:textId="2A7C8B5A"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AE1138">
        <w:rPr>
          <w:rFonts w:ascii="Avenir Next Demi Bold" w:hAnsi="Avenir Next Demi Bold" w:cs="Arial"/>
          <w:b/>
          <w:bCs/>
          <w:sz w:val="22"/>
          <w:szCs w:val="22"/>
          <w:lang w:val="en-GB"/>
        </w:rPr>
        <w:t>8</w:t>
      </w:r>
      <w:r w:rsidRPr="00D8393A">
        <w:rPr>
          <w:rFonts w:ascii="Avenir Next Demi Bold" w:hAnsi="Avenir Next Demi Bold" w:cs="Arial"/>
          <w:b/>
          <w:bCs/>
          <w:sz w:val="22"/>
          <w:szCs w:val="22"/>
          <w:lang w:val="en-GB"/>
        </w:rPr>
        <w:t xml:space="preserve"> pages</w:t>
      </w:r>
      <w:r w:rsidRPr="00D8393A">
        <w:rPr>
          <w:rFonts w:ascii="Avenir Next" w:hAnsi="Avenir Next" w:cs="Arial"/>
          <w:sz w:val="22"/>
          <w:szCs w:val="22"/>
          <w:lang w:val="en-GB"/>
        </w:rPr>
        <w:t>.</w:t>
      </w: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1C495353" w14:textId="77777777" w:rsidR="001C6CF3" w:rsidRDefault="001C6CF3">
      <w:pPr>
        <w:rPr>
          <w:rFonts w:ascii="Avenir Next" w:hAnsi="Avenir Next" w:cs="Arial"/>
          <w:b/>
          <w:sz w:val="22"/>
          <w:szCs w:val="22"/>
          <w:u w:val="single"/>
          <w:lang w:val="en-GB"/>
        </w:rPr>
      </w:pPr>
      <w:r>
        <w:rPr>
          <w:rFonts w:ascii="Avenir Next" w:hAnsi="Avenir Next" w:cs="Arial"/>
          <w:b/>
          <w:sz w:val="22"/>
          <w:szCs w:val="22"/>
          <w:u w:val="single"/>
          <w:lang w:val="en-GB"/>
        </w:rPr>
        <w:br w:type="page"/>
      </w:r>
    </w:p>
    <w:p w14:paraId="6A9FB754" w14:textId="56AF4079" w:rsidR="00F3323E" w:rsidRPr="001C6CF3" w:rsidRDefault="00F3323E"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4BDB18F2" w:rsidR="00511CB4" w:rsidRPr="005965BF" w:rsidRDefault="00511CB4" w:rsidP="008065CE">
      <w:pPr>
        <w:jc w:val="both"/>
        <w:rPr>
          <w:rFonts w:ascii="Avenir Next" w:hAnsi="Avenir Next" w:cs="Arial"/>
          <w:sz w:val="22"/>
          <w:szCs w:val="22"/>
          <w:lang w:val="en-GB"/>
        </w:rPr>
      </w:pPr>
      <w:r w:rsidRPr="001C6CF3">
        <w:rPr>
          <w:rFonts w:ascii="Avenir Next Demi Bold" w:hAnsi="Avenir Next Demi Bold" w:cs="Arial"/>
          <w:b/>
          <w:bCs/>
          <w:sz w:val="22"/>
          <w:szCs w:val="22"/>
          <w:u w:val="single"/>
          <w:lang w:val="en-GB"/>
        </w:rPr>
        <w:t>When</w:t>
      </w:r>
      <w:r w:rsidRPr="005965BF">
        <w:rPr>
          <w:rFonts w:ascii="Avenir Next" w:hAnsi="Avenir Next" w:cs="Arial"/>
          <w:sz w:val="22"/>
          <w:szCs w:val="22"/>
          <w:lang w:val="en-GB"/>
        </w:rPr>
        <w:t xml:space="preserve"> is the appointment of a liquidator </w:t>
      </w:r>
      <w:r w:rsidRPr="001C6CF3">
        <w:rPr>
          <w:rFonts w:ascii="Avenir Next Demi Bold" w:hAnsi="Avenir Next Demi Bold" w:cs="Arial"/>
          <w:b/>
          <w:bCs/>
          <w:sz w:val="22"/>
          <w:szCs w:val="22"/>
          <w:u w:val="single"/>
          <w:lang w:val="en-GB"/>
        </w:rPr>
        <w:t>deemed to commence</w:t>
      </w:r>
      <w:r w:rsidRPr="005965BF">
        <w:rPr>
          <w:rFonts w:ascii="Avenir Next" w:hAnsi="Avenir Next" w:cs="Arial"/>
          <w:sz w:val="22"/>
          <w:szCs w:val="22"/>
          <w:lang w:val="en-GB"/>
        </w:rPr>
        <w:t xml:space="preserve">, when there has been </w:t>
      </w:r>
      <w:r w:rsidR="009C2D45" w:rsidRPr="005965BF">
        <w:rPr>
          <w:rFonts w:ascii="Avenir Next" w:hAnsi="Avenir Next" w:cs="Arial"/>
          <w:sz w:val="22"/>
          <w:szCs w:val="22"/>
          <w:lang w:val="en-GB"/>
        </w:rPr>
        <w:t xml:space="preserve">a </w:t>
      </w:r>
      <w:r w:rsidRPr="005965BF">
        <w:rPr>
          <w:rFonts w:ascii="Avenir Next" w:hAnsi="Avenir Next" w:cs="Arial"/>
          <w:sz w:val="22"/>
          <w:szCs w:val="22"/>
          <w:lang w:val="en-GB"/>
        </w:rPr>
        <w:t>qualifying resolution passed to appoint a liquidator?</w:t>
      </w:r>
    </w:p>
    <w:p w14:paraId="77D9CB67" w14:textId="77777777" w:rsidR="00B50615" w:rsidRPr="005965BF" w:rsidRDefault="00B50615" w:rsidP="008065CE">
      <w:pPr>
        <w:jc w:val="both"/>
        <w:rPr>
          <w:rFonts w:ascii="Avenir Next" w:hAnsi="Avenir Next" w:cs="Arial"/>
          <w:sz w:val="22"/>
          <w:szCs w:val="22"/>
          <w:lang w:val="en-GB"/>
        </w:rPr>
      </w:pPr>
    </w:p>
    <w:p w14:paraId="795D22C7" w14:textId="6DB58192"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date of the order appointing the liquidator.</w:t>
      </w:r>
    </w:p>
    <w:p w14:paraId="6738B3F9" w14:textId="77777777" w:rsidR="00A20FE8" w:rsidRPr="005965BF" w:rsidRDefault="00A20FE8" w:rsidP="00A20FE8">
      <w:pPr>
        <w:ind w:left="66"/>
        <w:jc w:val="both"/>
        <w:rPr>
          <w:rFonts w:ascii="Avenir Next" w:hAnsi="Avenir Next" w:cs="Arial"/>
          <w:sz w:val="22"/>
          <w:szCs w:val="22"/>
          <w:lang w:val="en-GB"/>
        </w:rPr>
      </w:pPr>
    </w:p>
    <w:p w14:paraId="050C2FF2" w14:textId="055D5411" w:rsidR="00511CB4" w:rsidRPr="00691132"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691132">
        <w:rPr>
          <w:rFonts w:ascii="Avenir Next" w:eastAsia="MS Mincho" w:hAnsi="Avenir Next" w:cs="Arial"/>
          <w:sz w:val="22"/>
          <w:szCs w:val="22"/>
          <w:highlight w:val="yellow"/>
          <w:lang w:val="en-GB"/>
        </w:rPr>
        <w:t xml:space="preserve">On the </w:t>
      </w:r>
      <w:r w:rsidR="009C2D45" w:rsidRPr="00691132">
        <w:rPr>
          <w:rFonts w:ascii="Avenir Next" w:eastAsia="MS Mincho" w:hAnsi="Avenir Next" w:cs="Arial"/>
          <w:sz w:val="22"/>
          <w:szCs w:val="22"/>
          <w:highlight w:val="yellow"/>
          <w:lang w:val="en-GB"/>
        </w:rPr>
        <w:t>date the qualifying resolution is passed</w:t>
      </w:r>
      <w:r w:rsidRPr="00691132">
        <w:rPr>
          <w:rFonts w:ascii="Avenir Next" w:eastAsia="MS Mincho" w:hAnsi="Avenir Next" w:cs="Arial"/>
          <w:sz w:val="22"/>
          <w:szCs w:val="22"/>
          <w:highlight w:val="yellow"/>
          <w:lang w:val="en-GB"/>
        </w:rPr>
        <w:t>.</w:t>
      </w:r>
    </w:p>
    <w:p w14:paraId="686EC646" w14:textId="77777777" w:rsidR="00A20FE8" w:rsidRPr="005965BF" w:rsidRDefault="00A20FE8" w:rsidP="00A20FE8">
      <w:pPr>
        <w:ind w:left="66"/>
        <w:jc w:val="both"/>
        <w:rPr>
          <w:rFonts w:ascii="Avenir Next" w:eastAsia="MS Mincho" w:hAnsi="Avenir Next" w:cs="Arial"/>
          <w:sz w:val="22"/>
          <w:szCs w:val="22"/>
          <w:lang w:val="en-GB"/>
        </w:rPr>
      </w:pPr>
    </w:p>
    <w:p w14:paraId="3F980FEF" w14:textId="7CB94ACF"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hAnsi="Avenir Next" w:cs="Arial"/>
          <w:sz w:val="22"/>
          <w:szCs w:val="22"/>
          <w:lang w:val="en-GB"/>
        </w:rPr>
        <w:t>On the filing of the application to appoint a liquidator</w:t>
      </w:r>
      <w:r w:rsidR="0062226A" w:rsidRPr="005965BF">
        <w:rPr>
          <w:rFonts w:ascii="Avenir Next" w:hAnsi="Avenir Next" w:cs="Arial"/>
          <w:sz w:val="22"/>
          <w:szCs w:val="22"/>
          <w:lang w:val="en-GB"/>
        </w:rPr>
        <w:t>.</w:t>
      </w:r>
    </w:p>
    <w:p w14:paraId="6B77F02A" w14:textId="77777777" w:rsidR="00A20FE8" w:rsidRPr="005965BF" w:rsidRDefault="00A20FE8" w:rsidP="00A20FE8">
      <w:pPr>
        <w:ind w:left="66"/>
        <w:jc w:val="both"/>
        <w:rPr>
          <w:rFonts w:ascii="Avenir Next" w:hAnsi="Avenir Next" w:cs="Arial"/>
          <w:sz w:val="22"/>
          <w:szCs w:val="22"/>
          <w:lang w:val="en-GB"/>
        </w:rPr>
      </w:pPr>
    </w:p>
    <w:p w14:paraId="47A8266E" w14:textId="77777777" w:rsidR="00B50615" w:rsidRPr="005965BF" w:rsidRDefault="00B50615" w:rsidP="00A20FE8">
      <w:pPr>
        <w:pStyle w:val="ListParagraph"/>
        <w:numPr>
          <w:ilvl w:val="0"/>
          <w:numId w:val="13"/>
        </w:numPr>
        <w:ind w:left="426"/>
        <w:jc w:val="both"/>
        <w:rPr>
          <w:rFonts w:ascii="Avenir Next" w:hAnsi="Avenir Next" w:cs="Arial"/>
          <w:sz w:val="22"/>
          <w:szCs w:val="22"/>
          <w:lang w:val="en-GB"/>
        </w:rPr>
      </w:pPr>
      <w:r w:rsidRPr="005965BF">
        <w:rPr>
          <w:rFonts w:ascii="Avenir Next" w:eastAsia="MS Mincho" w:hAnsi="Avenir Next" w:cs="Arial"/>
          <w:sz w:val="22"/>
          <w:szCs w:val="22"/>
          <w:lang w:val="en-GB"/>
        </w:rPr>
        <w:t>On the advertisement of the application to appoint a liquidator.</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46465AA9" w14:textId="57579656" w:rsidR="00511CB4" w:rsidRPr="005965BF" w:rsidRDefault="00666DF9"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order to comply with </w:t>
      </w:r>
      <w:r w:rsidR="00511CB4" w:rsidRPr="005965BF">
        <w:rPr>
          <w:rFonts w:ascii="Avenir Next" w:hAnsi="Avenir Next" w:cs="Arial"/>
          <w:sz w:val="22"/>
          <w:szCs w:val="22"/>
          <w:lang w:val="en-GB"/>
        </w:rPr>
        <w:t>section 156 of the I</w:t>
      </w:r>
      <w:r w:rsidR="009859BA" w:rsidRPr="005965BF">
        <w:rPr>
          <w:rFonts w:ascii="Avenir Next" w:hAnsi="Avenir Next" w:cs="Arial"/>
          <w:sz w:val="22"/>
          <w:szCs w:val="22"/>
          <w:lang w:val="en-GB"/>
        </w:rPr>
        <w:t xml:space="preserve">nsolvency </w:t>
      </w:r>
      <w:r w:rsidR="00511CB4" w:rsidRPr="005965BF">
        <w:rPr>
          <w:rFonts w:ascii="Avenir Next" w:hAnsi="Avenir Next" w:cs="Arial"/>
          <w:sz w:val="22"/>
          <w:szCs w:val="22"/>
          <w:lang w:val="en-GB"/>
        </w:rPr>
        <w:t>A</w:t>
      </w:r>
      <w:r w:rsidR="009859BA" w:rsidRPr="005965BF">
        <w:rPr>
          <w:rFonts w:ascii="Avenir Next" w:hAnsi="Avenir Next" w:cs="Arial"/>
          <w:sz w:val="22"/>
          <w:szCs w:val="22"/>
          <w:lang w:val="en-GB"/>
        </w:rPr>
        <w:t>ct</w:t>
      </w:r>
      <w:r w:rsidR="00511CB4" w:rsidRPr="005965BF">
        <w:rPr>
          <w:rFonts w:ascii="Avenir Next" w:hAnsi="Avenir Next" w:cs="Arial"/>
          <w:sz w:val="22"/>
          <w:szCs w:val="22"/>
          <w:lang w:val="en-GB"/>
        </w:rPr>
        <w:t xml:space="preserve">, </w:t>
      </w:r>
      <w:r w:rsidRPr="001C6CF3">
        <w:rPr>
          <w:rFonts w:ascii="Avenir Next Demi Bold" w:hAnsi="Avenir Next Demi Bold" w:cs="Arial"/>
          <w:b/>
          <w:bCs/>
          <w:sz w:val="22"/>
          <w:szCs w:val="22"/>
          <w:u w:val="single"/>
          <w:lang w:val="en-GB"/>
        </w:rPr>
        <w:t>what timeframe</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for payment of the debt (or to secure or compound for the debt)</w:t>
      </w:r>
      <w:r w:rsidR="00516777" w:rsidRPr="005965BF">
        <w:rPr>
          <w:rFonts w:ascii="Avenir Next" w:hAnsi="Avenir Next" w:cs="Arial"/>
          <w:bCs/>
          <w:sz w:val="22"/>
          <w:szCs w:val="22"/>
          <w:lang w:val="en-GB"/>
        </w:rPr>
        <w:t>,</w:t>
      </w:r>
      <w:r w:rsidRPr="005965BF">
        <w:rPr>
          <w:rFonts w:ascii="Avenir Next" w:hAnsi="Avenir Next" w:cs="Arial"/>
          <w:bCs/>
          <w:sz w:val="22"/>
          <w:szCs w:val="22"/>
          <w:lang w:val="en-GB"/>
        </w:rPr>
        <w:t xml:space="preserve"> must a statutory demand require</w:t>
      </w:r>
      <w:r w:rsidR="00511CB4" w:rsidRPr="005965BF">
        <w:rPr>
          <w:rFonts w:ascii="Avenir Next" w:hAnsi="Avenir Next" w:cs="Arial"/>
          <w:sz w:val="22"/>
          <w:szCs w:val="22"/>
          <w:lang w:val="en-GB"/>
        </w:rPr>
        <w:t>?</w:t>
      </w:r>
    </w:p>
    <w:p w14:paraId="1410D772" w14:textId="77777777" w:rsidR="0062226A" w:rsidRPr="005965BF" w:rsidRDefault="0062226A" w:rsidP="008065CE">
      <w:pPr>
        <w:jc w:val="both"/>
        <w:rPr>
          <w:rFonts w:ascii="Avenir Next" w:hAnsi="Avenir Next" w:cs="Arial"/>
          <w:sz w:val="22"/>
          <w:szCs w:val="22"/>
          <w:lang w:val="en-GB"/>
        </w:rPr>
      </w:pPr>
    </w:p>
    <w:p w14:paraId="6525EB61" w14:textId="443A7784"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service of the statutory demand.</w:t>
      </w:r>
    </w:p>
    <w:p w14:paraId="1207D826" w14:textId="77777777" w:rsidR="00E87B1B" w:rsidRPr="005965BF" w:rsidRDefault="00E87B1B" w:rsidP="00E87B1B">
      <w:pPr>
        <w:ind w:left="66"/>
        <w:jc w:val="both"/>
        <w:rPr>
          <w:rFonts w:ascii="Avenir Next" w:hAnsi="Avenir Next" w:cs="Arial"/>
          <w:sz w:val="22"/>
          <w:szCs w:val="22"/>
          <w:lang w:val="en-GB"/>
        </w:rPr>
      </w:pPr>
    </w:p>
    <w:p w14:paraId="7AC3E690" w14:textId="7C6CFE7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21 days of the date of the statutory demand.</w:t>
      </w:r>
    </w:p>
    <w:p w14:paraId="7C6C0DD3" w14:textId="77777777" w:rsidR="00E87B1B" w:rsidRPr="005965BF" w:rsidRDefault="00E87B1B" w:rsidP="00E87B1B">
      <w:pPr>
        <w:ind w:left="66"/>
        <w:jc w:val="both"/>
        <w:rPr>
          <w:rFonts w:ascii="Avenir Next" w:hAnsi="Avenir Next" w:cs="Arial"/>
          <w:sz w:val="22"/>
          <w:szCs w:val="22"/>
          <w:lang w:val="en-GB"/>
        </w:rPr>
      </w:pPr>
    </w:p>
    <w:p w14:paraId="6056A00A" w14:textId="77777777" w:rsidR="00E87B1B" w:rsidRPr="005965BF" w:rsidRDefault="00516777" w:rsidP="00E87B1B">
      <w:pPr>
        <w:pStyle w:val="ListParagraph"/>
        <w:numPr>
          <w:ilvl w:val="0"/>
          <w:numId w:val="14"/>
        </w:numPr>
        <w:ind w:left="426"/>
        <w:jc w:val="both"/>
        <w:rPr>
          <w:rFonts w:ascii="Avenir Next" w:hAnsi="Avenir Next" w:cs="Arial"/>
          <w:sz w:val="22"/>
          <w:szCs w:val="22"/>
          <w:lang w:val="en-GB"/>
        </w:rPr>
      </w:pPr>
      <w:r w:rsidRPr="00691132">
        <w:rPr>
          <w:rFonts w:ascii="Avenir Next" w:hAnsi="Avenir Next" w:cs="Arial"/>
          <w:sz w:val="22"/>
          <w:szCs w:val="22"/>
          <w:highlight w:val="yellow"/>
          <w:lang w:val="en-GB"/>
        </w:rPr>
        <w:t>Within 21 days of the service of the statutory demand</w:t>
      </w:r>
      <w:r w:rsidRPr="005965BF">
        <w:rPr>
          <w:rFonts w:ascii="Avenir Next" w:hAnsi="Avenir Next" w:cs="Arial"/>
          <w:sz w:val="22"/>
          <w:szCs w:val="22"/>
          <w:lang w:val="en-GB"/>
        </w:rPr>
        <w:t>.</w:t>
      </w:r>
    </w:p>
    <w:p w14:paraId="48712BF5" w14:textId="7BE376EF" w:rsidR="0062226A" w:rsidRPr="005965BF" w:rsidRDefault="00516777" w:rsidP="00E87B1B">
      <w:pPr>
        <w:ind w:left="66"/>
        <w:jc w:val="both"/>
        <w:rPr>
          <w:rFonts w:ascii="Avenir Next" w:hAnsi="Avenir Next" w:cs="Arial"/>
          <w:sz w:val="22"/>
          <w:szCs w:val="22"/>
          <w:lang w:val="en-GB"/>
        </w:rPr>
      </w:pPr>
      <w:r w:rsidRPr="005965BF">
        <w:rPr>
          <w:rFonts w:ascii="Avenir Next" w:hAnsi="Avenir Next" w:cs="Arial"/>
          <w:sz w:val="22"/>
          <w:szCs w:val="22"/>
          <w:lang w:val="en-GB"/>
        </w:rPr>
        <w:t xml:space="preserve"> </w:t>
      </w:r>
    </w:p>
    <w:p w14:paraId="38B02368" w14:textId="39C86B6D" w:rsidR="0062226A" w:rsidRPr="005965BF" w:rsidRDefault="00516777" w:rsidP="00E87B1B">
      <w:pPr>
        <w:pStyle w:val="ListParagraph"/>
        <w:numPr>
          <w:ilvl w:val="0"/>
          <w:numId w:val="14"/>
        </w:numPr>
        <w:ind w:left="426"/>
        <w:jc w:val="both"/>
        <w:rPr>
          <w:rFonts w:ascii="Avenir Next" w:hAnsi="Avenir Next" w:cs="Arial"/>
          <w:sz w:val="22"/>
          <w:szCs w:val="22"/>
          <w:lang w:val="en-GB"/>
        </w:rPr>
      </w:pPr>
      <w:r w:rsidRPr="005965BF">
        <w:rPr>
          <w:rFonts w:ascii="Avenir Next" w:hAnsi="Avenir Next" w:cs="Arial"/>
          <w:sz w:val="22"/>
          <w:szCs w:val="22"/>
          <w:lang w:val="en-GB"/>
        </w:rPr>
        <w:t>Within 14 days of the date of the statutory demand.</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1F9ECA" w14:textId="4E91AB33" w:rsidR="00511CB4" w:rsidRPr="005965BF" w:rsidRDefault="00511CB4"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00766F06" w:rsidRPr="001C6CF3">
        <w:rPr>
          <w:rFonts w:ascii="Avenir Next Demi Bold" w:hAnsi="Avenir Next Demi Bold" w:cs="Arial"/>
          <w:b/>
          <w:bCs/>
          <w:sz w:val="22"/>
          <w:szCs w:val="22"/>
          <w:u w:val="single"/>
          <w:lang w:val="en-GB"/>
        </w:rPr>
        <w:t>is</w:t>
      </w:r>
      <w:r w:rsidRPr="001C6CF3">
        <w:rPr>
          <w:rFonts w:ascii="Avenir Next Demi Bold" w:hAnsi="Avenir Next Demi Bold" w:cs="Arial"/>
          <w:b/>
          <w:bCs/>
          <w:sz w:val="22"/>
          <w:szCs w:val="22"/>
          <w:u w:val="single"/>
          <w:lang w:val="en-GB"/>
        </w:rPr>
        <w:t xml:space="preserve"> not able</w:t>
      </w:r>
      <w:r w:rsidRPr="005965BF">
        <w:rPr>
          <w:rFonts w:ascii="Avenir Next" w:hAnsi="Avenir Next" w:cs="Arial"/>
          <w:sz w:val="22"/>
          <w:szCs w:val="22"/>
          <w:lang w:val="en-GB"/>
        </w:rPr>
        <w:t xml:space="preserve"> to make </w:t>
      </w:r>
      <w:r w:rsidR="00617A39" w:rsidRPr="005965BF">
        <w:rPr>
          <w:rFonts w:ascii="Avenir Next" w:hAnsi="Avenir Next" w:cs="Arial"/>
          <w:sz w:val="22"/>
          <w:szCs w:val="22"/>
          <w:lang w:val="en-GB"/>
        </w:rPr>
        <w:t>an application for the removal of a liquidator</w:t>
      </w:r>
      <w:r w:rsidRPr="005965BF">
        <w:rPr>
          <w:rFonts w:ascii="Avenir Next" w:hAnsi="Avenir Next" w:cs="Arial"/>
          <w:sz w:val="22"/>
          <w:szCs w:val="22"/>
          <w:lang w:val="en-GB"/>
        </w:rPr>
        <w:t>?</w:t>
      </w:r>
    </w:p>
    <w:p w14:paraId="261B7D82" w14:textId="77777777" w:rsidR="00511CB4" w:rsidRPr="005965BF" w:rsidRDefault="00511CB4" w:rsidP="008065CE">
      <w:pPr>
        <w:jc w:val="both"/>
        <w:rPr>
          <w:rFonts w:ascii="Avenir Next" w:hAnsi="Avenir Next" w:cs="Arial"/>
          <w:sz w:val="22"/>
          <w:szCs w:val="22"/>
          <w:lang w:val="en-GB"/>
        </w:rPr>
      </w:pPr>
    </w:p>
    <w:p w14:paraId="07AAB1B5" w14:textId="36FBDB47"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member of t</w:t>
      </w:r>
      <w:r w:rsidR="00511CB4" w:rsidRPr="005965BF">
        <w:rPr>
          <w:rFonts w:ascii="Avenir Next" w:hAnsi="Avenir Next" w:cs="Arial"/>
          <w:sz w:val="22"/>
          <w:szCs w:val="22"/>
          <w:lang w:val="en-GB"/>
        </w:rPr>
        <w:t>he company</w:t>
      </w:r>
      <w:r w:rsidR="001B77C3" w:rsidRPr="005965BF">
        <w:rPr>
          <w:rFonts w:ascii="Avenir Next" w:hAnsi="Avenir Next" w:cs="Arial"/>
          <w:sz w:val="22"/>
          <w:szCs w:val="22"/>
          <w:lang w:val="en-GB"/>
        </w:rPr>
        <w:t>.</w:t>
      </w:r>
    </w:p>
    <w:p w14:paraId="7717F913" w14:textId="77777777" w:rsidR="001B77C3" w:rsidRPr="005965BF" w:rsidRDefault="001B77C3" w:rsidP="001B77C3">
      <w:pPr>
        <w:ind w:left="66"/>
        <w:jc w:val="both"/>
        <w:rPr>
          <w:rFonts w:ascii="Avenir Next" w:hAnsi="Avenir Next" w:cs="Arial"/>
          <w:sz w:val="22"/>
          <w:szCs w:val="22"/>
          <w:lang w:val="en-GB"/>
        </w:rPr>
      </w:pPr>
    </w:p>
    <w:p w14:paraId="3A701930" w14:textId="6DBB3646" w:rsidR="00511CB4" w:rsidRPr="005965BF" w:rsidRDefault="00511CB4"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A creditor.</w:t>
      </w:r>
    </w:p>
    <w:p w14:paraId="421E1CAE" w14:textId="77777777" w:rsidR="001B77C3" w:rsidRPr="005965BF" w:rsidRDefault="001B77C3" w:rsidP="001B77C3">
      <w:pPr>
        <w:ind w:left="66"/>
        <w:jc w:val="both"/>
        <w:rPr>
          <w:rFonts w:ascii="Avenir Next" w:hAnsi="Avenir Next" w:cs="Arial"/>
          <w:sz w:val="22"/>
          <w:szCs w:val="22"/>
          <w:lang w:val="en-GB"/>
        </w:rPr>
      </w:pPr>
    </w:p>
    <w:p w14:paraId="79831542" w14:textId="183F25CA"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committee.</w:t>
      </w:r>
    </w:p>
    <w:p w14:paraId="49998369" w14:textId="77777777" w:rsidR="001B77C3" w:rsidRPr="005965BF" w:rsidRDefault="001B77C3" w:rsidP="001B77C3">
      <w:pPr>
        <w:ind w:left="66"/>
        <w:jc w:val="both"/>
        <w:rPr>
          <w:rFonts w:ascii="Avenir Next" w:hAnsi="Avenir Next" w:cs="Arial"/>
          <w:sz w:val="22"/>
          <w:szCs w:val="22"/>
          <w:lang w:val="en-GB"/>
        </w:rPr>
      </w:pPr>
    </w:p>
    <w:p w14:paraId="34D3887A" w14:textId="4789337F" w:rsidR="00511CB4" w:rsidRPr="005965BF" w:rsidRDefault="00617A39" w:rsidP="001B77C3">
      <w:pPr>
        <w:pStyle w:val="ListParagraph"/>
        <w:numPr>
          <w:ilvl w:val="0"/>
          <w:numId w:val="15"/>
        </w:numPr>
        <w:ind w:left="426"/>
        <w:jc w:val="both"/>
        <w:rPr>
          <w:rFonts w:ascii="Avenir Next" w:hAnsi="Avenir Next" w:cs="Arial"/>
          <w:sz w:val="22"/>
          <w:szCs w:val="22"/>
          <w:lang w:val="en-GB"/>
        </w:rPr>
      </w:pPr>
      <w:r w:rsidRPr="00691132">
        <w:rPr>
          <w:rFonts w:ascii="Avenir Next" w:hAnsi="Avenir Next" w:cs="Arial"/>
          <w:sz w:val="22"/>
          <w:szCs w:val="22"/>
          <w:highlight w:val="yellow"/>
          <w:lang w:val="en-GB"/>
        </w:rPr>
        <w:t>A receiver.</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F4ADFB2" w14:textId="77777777"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1C6CF3">
        <w:rPr>
          <w:rFonts w:ascii="Avenir Next Demi Bold" w:hAnsi="Avenir Next Demi Bold" w:cs="Arial"/>
          <w:b/>
          <w:bCs/>
          <w:sz w:val="22"/>
          <w:szCs w:val="22"/>
          <w:u w:val="single"/>
          <w:lang w:val="en-GB"/>
        </w:rPr>
        <w:t>To w</w:t>
      </w:r>
      <w:r w:rsidRPr="001C6CF3">
        <w:rPr>
          <w:rFonts w:ascii="Avenir Next Demi Bold" w:hAnsi="Avenir Next Demi Bold" w:cs="Arial"/>
          <w:b/>
          <w:bCs/>
          <w:sz w:val="22"/>
          <w:szCs w:val="22"/>
          <w:u w:val="single"/>
          <w:lang w:val="en-GB"/>
        </w:rPr>
        <w:t xml:space="preserve">hich </w:t>
      </w:r>
      <w:r w:rsidR="00766F06" w:rsidRPr="001C6CF3">
        <w:rPr>
          <w:rFonts w:ascii="Avenir Next Demi Bold" w:hAnsi="Avenir Next Demi Bold" w:cs="Arial"/>
          <w:b/>
          <w:bCs/>
          <w:sz w:val="22"/>
          <w:szCs w:val="22"/>
          <w:u w:val="single"/>
          <w:lang w:val="en-GB"/>
        </w:rPr>
        <w:t xml:space="preserve">one </w:t>
      </w:r>
      <w:r w:rsidRPr="001C6CF3">
        <w:rPr>
          <w:rFonts w:ascii="Avenir Next Demi Bold" w:hAnsi="Avenir Next Demi Bold" w:cs="Arial"/>
          <w:b/>
          <w:bCs/>
          <w:sz w:val="22"/>
          <w:szCs w:val="22"/>
          <w:u w:val="single"/>
          <w:lang w:val="en-GB"/>
        </w:rPr>
        <w:t>of the following is the duty owed to</w:t>
      </w:r>
      <w:r w:rsidRPr="005965BF">
        <w:rPr>
          <w:rFonts w:ascii="Avenir Next" w:hAnsi="Avenir Next" w:cs="Arial"/>
          <w:sz w:val="22"/>
          <w:szCs w:val="22"/>
          <w:lang w:val="en-GB"/>
        </w:rPr>
        <w:t>?</w:t>
      </w:r>
    </w:p>
    <w:p w14:paraId="46745FD8" w14:textId="77777777" w:rsidR="00802DB8" w:rsidRPr="005965BF" w:rsidRDefault="00802DB8" w:rsidP="008065CE">
      <w:pPr>
        <w:jc w:val="both"/>
        <w:rPr>
          <w:rFonts w:ascii="Avenir Next" w:hAnsi="Avenir Next" w:cs="Arial"/>
          <w:sz w:val="22"/>
          <w:szCs w:val="22"/>
          <w:lang w:val="en-GB"/>
        </w:rPr>
      </w:pPr>
    </w:p>
    <w:p w14:paraId="798DB370" w14:textId="12E7C458"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the shareholders, persons claiming an interest in the assets and the company.</w:t>
      </w:r>
    </w:p>
    <w:p w14:paraId="606414E5" w14:textId="77777777" w:rsidR="00966035" w:rsidRPr="005965BF" w:rsidRDefault="00966035" w:rsidP="00966035">
      <w:pPr>
        <w:ind w:left="66"/>
        <w:jc w:val="both"/>
        <w:rPr>
          <w:rFonts w:ascii="Avenir Next" w:hAnsi="Avenir Next" w:cs="Arial"/>
          <w:sz w:val="22"/>
          <w:szCs w:val="22"/>
          <w:lang w:val="en-GB"/>
        </w:rPr>
      </w:pPr>
    </w:p>
    <w:p w14:paraId="4C29C4F3" w14:textId="07B12739"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sureties, the shareholders and the company.</w:t>
      </w:r>
    </w:p>
    <w:p w14:paraId="323A77F2" w14:textId="77777777" w:rsidR="00966035" w:rsidRPr="005965BF" w:rsidRDefault="00966035" w:rsidP="00966035">
      <w:pPr>
        <w:ind w:left="66"/>
        <w:jc w:val="both"/>
        <w:rPr>
          <w:rFonts w:ascii="Avenir Next" w:hAnsi="Avenir Next" w:cs="Arial"/>
          <w:sz w:val="22"/>
          <w:szCs w:val="22"/>
          <w:lang w:val="en-GB"/>
        </w:rPr>
      </w:pPr>
    </w:p>
    <w:p w14:paraId="79758274" w14:textId="59605C43" w:rsidR="00802DB8" w:rsidRPr="00691132" w:rsidRDefault="00802DB8" w:rsidP="00966035">
      <w:pPr>
        <w:pStyle w:val="ListParagraph"/>
        <w:numPr>
          <w:ilvl w:val="0"/>
          <w:numId w:val="16"/>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5965BF" w:rsidRDefault="00966035" w:rsidP="00966035">
      <w:pPr>
        <w:ind w:left="66"/>
        <w:jc w:val="both"/>
        <w:rPr>
          <w:rFonts w:ascii="Avenir Next" w:hAnsi="Avenir Next" w:cs="Arial"/>
          <w:sz w:val="22"/>
          <w:szCs w:val="22"/>
          <w:lang w:val="en-GB"/>
        </w:rPr>
      </w:pPr>
    </w:p>
    <w:p w14:paraId="2C1A96BA" w14:textId="77777777" w:rsidR="00802DB8" w:rsidRPr="005965BF" w:rsidRDefault="00802DB8" w:rsidP="00966035">
      <w:pPr>
        <w:pStyle w:val="ListParagraph"/>
        <w:numPr>
          <w:ilvl w:val="0"/>
          <w:numId w:val="16"/>
        </w:numPr>
        <w:ind w:left="426"/>
        <w:jc w:val="both"/>
        <w:rPr>
          <w:rFonts w:ascii="Avenir Next" w:hAnsi="Avenir Next" w:cs="Arial"/>
          <w:sz w:val="22"/>
          <w:szCs w:val="22"/>
          <w:lang w:val="en-GB"/>
        </w:rPr>
      </w:pPr>
      <w:r w:rsidRPr="005965BF">
        <w:rPr>
          <w:rFonts w:ascii="Avenir Next" w:hAnsi="Avenir Next" w:cs="Arial"/>
          <w:sz w:val="22"/>
          <w:szCs w:val="22"/>
          <w:lang w:val="en-GB"/>
        </w:rPr>
        <w:t>The creditors, shareholders, sureties and persons claiming an interest in the assets of the company.</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5CD641DE" w14:textId="57F7DFA5" w:rsidR="00802DB8" w:rsidRPr="005965BF" w:rsidRDefault="002B4F08"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5965BF">
        <w:rPr>
          <w:rFonts w:ascii="Avenir Next" w:hAnsi="Avenir Next" w:cs="Arial"/>
          <w:sz w:val="22"/>
          <w:szCs w:val="22"/>
          <w:lang w:val="en-GB"/>
        </w:rPr>
        <w:t xml:space="preserve"> </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691132"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He</w:t>
      </w:r>
      <w:r w:rsidR="00903504" w:rsidRPr="00691132">
        <w:rPr>
          <w:rFonts w:ascii="Avenir Next" w:hAnsi="Avenir Next" w:cs="Arial"/>
          <w:sz w:val="22"/>
          <w:szCs w:val="22"/>
          <w:highlight w:val="yellow"/>
          <w:lang w:val="en-GB"/>
        </w:rPr>
        <w:t xml:space="preserve"> or she</w:t>
      </w:r>
      <w:r w:rsidRPr="00691132">
        <w:rPr>
          <w:rFonts w:ascii="Avenir Next" w:hAnsi="Avenir Next" w:cs="Arial"/>
          <w:sz w:val="22"/>
          <w:szCs w:val="22"/>
          <w:highlight w:val="yellow"/>
          <w:lang w:val="en-GB"/>
        </w:rPr>
        <w:t xml:space="preserve"> is a licenced insolvency practitioner; has given written consent to act; </w:t>
      </w:r>
      <w:r w:rsidR="00903504" w:rsidRPr="00691132">
        <w:rPr>
          <w:rFonts w:ascii="Avenir Next" w:hAnsi="Avenir Next" w:cs="Arial"/>
          <w:sz w:val="22"/>
          <w:szCs w:val="22"/>
          <w:highlight w:val="yellow"/>
          <w:lang w:val="en-GB"/>
        </w:rPr>
        <w:t xml:space="preserve">is </w:t>
      </w:r>
      <w:r w:rsidRPr="00691132">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691132">
        <w:rPr>
          <w:rFonts w:ascii="Avenir Next" w:hAnsi="Avenir Next" w:cs="Arial"/>
          <w:sz w:val="22"/>
          <w:szCs w:val="22"/>
          <w:highlight w:val="yellow"/>
          <w:lang w:val="en-GB"/>
        </w:rPr>
        <w:t xml:space="preserve"> or her</w:t>
      </w:r>
      <w:r w:rsidRPr="00691132">
        <w:rPr>
          <w:rFonts w:ascii="Avenir Next" w:hAnsi="Avenir Next" w:cs="Arial"/>
          <w:sz w:val="22"/>
          <w:szCs w:val="22"/>
          <w:highlight w:val="yellow"/>
          <w:lang w:val="en-GB"/>
        </w:rPr>
        <w:t xml:space="preserve"> functions.</w:t>
      </w:r>
    </w:p>
    <w:p w14:paraId="33F1FCFB"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5965BF"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EA1C8A4"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5965BF"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 </w:t>
      </w:r>
      <w:r w:rsidR="00903504" w:rsidRPr="005965BF">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5965BF">
        <w:rPr>
          <w:rFonts w:ascii="Avenir Next" w:hAnsi="Avenir Next" w:cs="Arial"/>
          <w:sz w:val="22"/>
          <w:szCs w:val="22"/>
          <w:lang w:val="en-GB"/>
        </w:rPr>
        <w:t xml:space="preserve"> or her</w:t>
      </w:r>
      <w:r w:rsidR="00903504" w:rsidRPr="005965BF">
        <w:rPr>
          <w:rFonts w:ascii="Avenir Next" w:hAnsi="Avenir Next" w:cs="Arial"/>
          <w:sz w:val="22"/>
          <w:szCs w:val="22"/>
          <w:lang w:val="en-GB"/>
        </w:rPr>
        <w:t xml:space="preserve"> functions.</w:t>
      </w:r>
    </w:p>
    <w:p w14:paraId="105A0487" w14:textId="77777777" w:rsidR="00D7001E" w:rsidRPr="005965BF"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5965BF" w:rsidRDefault="00903504" w:rsidP="00D7001E">
      <w:pPr>
        <w:pStyle w:val="ListParagraph"/>
        <w:numPr>
          <w:ilvl w:val="0"/>
          <w:numId w:val="17"/>
        </w:numPr>
        <w:ind w:left="426"/>
        <w:rPr>
          <w:rFonts w:ascii="Avenir Next" w:hAnsi="Avenir Next" w:cs="Arial"/>
          <w:sz w:val="22"/>
          <w:szCs w:val="22"/>
          <w:lang w:val="en-GB"/>
        </w:rPr>
      </w:pPr>
      <w:r w:rsidRPr="005965BF">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5965BF">
        <w:rPr>
          <w:rFonts w:ascii="Avenir Next" w:hAnsi="Avenir Next" w:cs="Arial"/>
          <w:sz w:val="22"/>
          <w:szCs w:val="22"/>
          <w:lang w:val="en-GB"/>
        </w:rPr>
        <w:t xml:space="preserve"> or her</w:t>
      </w:r>
      <w:r w:rsidRPr="005965BF">
        <w:rPr>
          <w:rFonts w:ascii="Avenir Next" w:hAnsi="Avenir Next" w:cs="Arial"/>
          <w:sz w:val="22"/>
          <w:szCs w:val="22"/>
          <w:lang w:val="en-GB"/>
        </w:rPr>
        <w:t xml:space="preserve"> functions.</w:t>
      </w:r>
    </w:p>
    <w:p w14:paraId="623D3578" w14:textId="77E8EC60" w:rsidR="00903504" w:rsidRDefault="00903504" w:rsidP="00903504">
      <w:pPr>
        <w:pStyle w:val="ListParagraph"/>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5965BF" w:rsidRDefault="00F670C0" w:rsidP="008065CE">
      <w:pPr>
        <w:autoSpaceDE w:val="0"/>
        <w:autoSpaceDN w:val="0"/>
        <w:adjustRightInd w:val="0"/>
        <w:jc w:val="both"/>
        <w:rPr>
          <w:rFonts w:ascii="Avenir Next" w:hAnsi="Avenir Next" w:cs="Arial"/>
          <w:sz w:val="22"/>
          <w:szCs w:val="22"/>
          <w:lang w:val="en-GB"/>
        </w:rPr>
      </w:pPr>
      <w:r w:rsidRPr="005965BF">
        <w:rPr>
          <w:rFonts w:ascii="Avenir Next" w:hAnsi="Avenir Next" w:cs="Arial"/>
          <w:sz w:val="22"/>
          <w:szCs w:val="22"/>
          <w:lang w:val="en-GB"/>
        </w:rPr>
        <w:t>Under the</w:t>
      </w:r>
      <w:r w:rsidR="00802DB8" w:rsidRPr="005965BF">
        <w:rPr>
          <w:rFonts w:ascii="Avenir Next" w:hAnsi="Avenir Next" w:cs="Arial"/>
          <w:sz w:val="22"/>
          <w:szCs w:val="22"/>
          <w:lang w:val="en-GB"/>
        </w:rPr>
        <w:t xml:space="preserve"> Reciprocal Enforcement of Judgments Act 1922</w:t>
      </w:r>
      <w:r w:rsidR="0027374E" w:rsidRPr="005965BF">
        <w:rPr>
          <w:rFonts w:ascii="Avenir Next" w:hAnsi="Avenir Next" w:cs="Arial"/>
          <w:sz w:val="22"/>
          <w:szCs w:val="22"/>
          <w:lang w:val="en-GB"/>
        </w:rPr>
        <w:t>,</w:t>
      </w:r>
      <w:r w:rsidR="00802DB8" w:rsidRPr="005965BF">
        <w:rPr>
          <w:rFonts w:ascii="Avenir Next" w:hAnsi="Avenir Next" w:cs="Arial"/>
          <w:sz w:val="22"/>
          <w:szCs w:val="22"/>
          <w:lang w:val="en-GB"/>
        </w:rPr>
        <w:t xml:space="preserve"> </w:t>
      </w:r>
      <w:r w:rsidRPr="005965BF">
        <w:rPr>
          <w:rFonts w:ascii="Avenir Next" w:hAnsi="Avenir Next" w:cs="Arial"/>
          <w:bCs/>
          <w:sz w:val="22"/>
          <w:szCs w:val="22"/>
          <w:lang w:val="en-GB"/>
        </w:rPr>
        <w:t>what is the</w:t>
      </w:r>
      <w:r w:rsidRPr="005965BF">
        <w:rPr>
          <w:rFonts w:ascii="Avenir Next" w:hAnsi="Avenir Next" w:cs="Arial"/>
          <w:b/>
          <w:bCs/>
          <w:sz w:val="22"/>
          <w:szCs w:val="22"/>
          <w:lang w:val="en-GB"/>
        </w:rPr>
        <w:t xml:space="preserve"> </w:t>
      </w:r>
      <w:r w:rsidRPr="00A205BF">
        <w:rPr>
          <w:rFonts w:ascii="Avenir Next Demi Bold" w:hAnsi="Avenir Next Demi Bold" w:cs="Arial"/>
          <w:b/>
          <w:bCs/>
          <w:sz w:val="22"/>
          <w:szCs w:val="22"/>
          <w:u w:val="single"/>
          <w:lang w:val="en-GB"/>
        </w:rPr>
        <w:t>time period</w:t>
      </w:r>
      <w:r w:rsidRPr="005965BF">
        <w:rPr>
          <w:rFonts w:ascii="Avenir Next" w:hAnsi="Avenir Next" w:cs="Arial"/>
          <w:b/>
          <w:bCs/>
          <w:sz w:val="22"/>
          <w:szCs w:val="22"/>
          <w:lang w:val="en-GB"/>
        </w:rPr>
        <w:t xml:space="preserve"> </w:t>
      </w:r>
      <w:r w:rsidRPr="005965BF">
        <w:rPr>
          <w:rFonts w:ascii="Avenir Next" w:hAnsi="Avenir Next" w:cs="Arial"/>
          <w:bCs/>
          <w:sz w:val="22"/>
          <w:szCs w:val="22"/>
          <w:lang w:val="en-GB"/>
        </w:rPr>
        <w:t>during which a foreign judgment is registrable in the BVI</w:t>
      </w:r>
      <w:r w:rsidR="00802DB8" w:rsidRPr="005965BF">
        <w:rPr>
          <w:rFonts w:ascii="Avenir Next" w:hAnsi="Avenir Next" w:cs="Arial"/>
          <w:sz w:val="22"/>
          <w:szCs w:val="22"/>
          <w:lang w:val="en-GB"/>
        </w:rPr>
        <w:t>?</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691132"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Within 12 months of the date of judgment</w:t>
      </w:r>
      <w:r w:rsidR="0027374E" w:rsidRPr="00691132">
        <w:rPr>
          <w:rFonts w:ascii="Avenir Next" w:hAnsi="Avenir Next" w:cs="Arial"/>
          <w:sz w:val="22"/>
          <w:szCs w:val="22"/>
          <w:highlight w:val="yellow"/>
          <w:lang w:val="en-GB"/>
        </w:rPr>
        <w:t>.</w:t>
      </w:r>
    </w:p>
    <w:p w14:paraId="4C28E6D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three (</w:t>
      </w:r>
      <w:r w:rsidRPr="005965BF">
        <w:rPr>
          <w:rFonts w:ascii="Avenir Next" w:hAnsi="Avenir Next" w:cs="Arial"/>
          <w:sz w:val="22"/>
          <w:szCs w:val="22"/>
          <w:lang w:val="en-GB"/>
        </w:rPr>
        <w:t>3</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w:t>
      </w:r>
      <w:r w:rsidR="0027374E" w:rsidRPr="005965BF">
        <w:rPr>
          <w:rFonts w:ascii="Avenir Next" w:hAnsi="Avenir Next" w:cs="Arial"/>
          <w:sz w:val="22"/>
          <w:szCs w:val="22"/>
          <w:lang w:val="en-GB"/>
        </w:rPr>
        <w:t>.</w:t>
      </w:r>
    </w:p>
    <w:p w14:paraId="6D4471CD"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judgment</w:t>
      </w:r>
      <w:r w:rsidR="0027374E" w:rsidRPr="005965BF">
        <w:rPr>
          <w:rFonts w:ascii="Avenir Next" w:hAnsi="Avenir Next" w:cs="Arial"/>
          <w:sz w:val="22"/>
          <w:szCs w:val="22"/>
          <w:lang w:val="en-GB"/>
        </w:rPr>
        <w:t>.</w:t>
      </w:r>
    </w:p>
    <w:p w14:paraId="1682A69E" w14:textId="77777777" w:rsidR="0027374E" w:rsidRPr="005965BF"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5965BF"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5965BF">
        <w:rPr>
          <w:rFonts w:ascii="Avenir Next" w:hAnsi="Avenir Next" w:cs="Arial"/>
          <w:sz w:val="22"/>
          <w:szCs w:val="22"/>
          <w:lang w:val="en-GB"/>
        </w:rPr>
        <w:t xml:space="preserve">Within </w:t>
      </w:r>
      <w:r w:rsidR="00A339C4">
        <w:rPr>
          <w:rFonts w:ascii="Avenir Next" w:hAnsi="Avenir Next" w:cs="Arial"/>
          <w:sz w:val="22"/>
          <w:szCs w:val="22"/>
          <w:lang w:val="en-GB"/>
        </w:rPr>
        <w:t>six (</w:t>
      </w:r>
      <w:r w:rsidRPr="005965BF">
        <w:rPr>
          <w:rFonts w:ascii="Avenir Next" w:hAnsi="Avenir Next" w:cs="Arial"/>
          <w:sz w:val="22"/>
          <w:szCs w:val="22"/>
          <w:lang w:val="en-GB"/>
        </w:rPr>
        <w:t>6</w:t>
      </w:r>
      <w:r w:rsidR="00A339C4">
        <w:rPr>
          <w:rFonts w:ascii="Avenir Next" w:hAnsi="Avenir Next" w:cs="Arial"/>
          <w:sz w:val="22"/>
          <w:szCs w:val="22"/>
          <w:lang w:val="en-GB"/>
        </w:rPr>
        <w:t>)</w:t>
      </w:r>
      <w:r w:rsidRPr="005965BF">
        <w:rPr>
          <w:rFonts w:ascii="Avenir Next" w:hAnsi="Avenir Next" w:cs="Arial"/>
          <w:sz w:val="22"/>
          <w:szCs w:val="22"/>
          <w:lang w:val="en-GB"/>
        </w:rPr>
        <w:t xml:space="preserve"> months of the date of trial.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69B20B29" w:rsidR="00802DB8" w:rsidRPr="005965BF" w:rsidRDefault="0041718C"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one of the below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w:t>
      </w:r>
      <w:r w:rsidR="00665098" w:rsidRPr="005965BF">
        <w:rPr>
          <w:rFonts w:ascii="Avenir Next" w:hAnsi="Avenir Next" w:cs="Arial"/>
          <w:sz w:val="22"/>
          <w:szCs w:val="22"/>
          <w:lang w:val="en-GB"/>
        </w:rPr>
        <w:t>an effect of the appointment of a liquidator over a company?</w:t>
      </w:r>
    </w:p>
    <w:p w14:paraId="25629F70" w14:textId="77777777" w:rsidR="00802DB8" w:rsidRPr="005965BF" w:rsidRDefault="00802DB8" w:rsidP="008065CE">
      <w:pPr>
        <w:jc w:val="both"/>
        <w:rPr>
          <w:rFonts w:ascii="Avenir Next" w:hAnsi="Avenir Next" w:cs="Arial"/>
          <w:sz w:val="22"/>
          <w:szCs w:val="22"/>
          <w:lang w:val="en-GB"/>
        </w:rPr>
      </w:pPr>
    </w:p>
    <w:p w14:paraId="538B4289" w14:textId="4D8B4BA5" w:rsidR="00802DB8" w:rsidRPr="005965BF" w:rsidRDefault="00665098"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liquidator has custody and control</w:t>
      </w:r>
      <w:r w:rsidR="00FC5802" w:rsidRPr="005965BF">
        <w:rPr>
          <w:rFonts w:ascii="Avenir Next" w:hAnsi="Avenir Next" w:cs="Arial"/>
          <w:sz w:val="22"/>
          <w:szCs w:val="22"/>
          <w:lang w:val="en-GB"/>
        </w:rPr>
        <w:t xml:space="preserve"> of the assets of the company. </w:t>
      </w:r>
    </w:p>
    <w:p w14:paraId="73E1D4F3" w14:textId="77777777" w:rsidR="0027374E" w:rsidRPr="005965BF" w:rsidRDefault="0027374E" w:rsidP="0027374E">
      <w:pPr>
        <w:ind w:left="66"/>
        <w:jc w:val="both"/>
        <w:rPr>
          <w:rFonts w:ascii="Avenir Next" w:hAnsi="Avenir Next" w:cs="Arial"/>
          <w:sz w:val="22"/>
          <w:szCs w:val="22"/>
          <w:lang w:val="en-GB"/>
        </w:rPr>
      </w:pPr>
    </w:p>
    <w:p w14:paraId="20845A1D" w14:textId="39B37094" w:rsidR="00802DB8" w:rsidRPr="00691132" w:rsidRDefault="00665098" w:rsidP="0027374E">
      <w:pPr>
        <w:pStyle w:val="ListParagraph"/>
        <w:numPr>
          <w:ilvl w:val="0"/>
          <w:numId w:val="19"/>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 xml:space="preserve">The assets automatically vest in the liquidator. </w:t>
      </w:r>
    </w:p>
    <w:p w14:paraId="33F2B2CF" w14:textId="77777777" w:rsidR="0027374E" w:rsidRPr="005965BF" w:rsidRDefault="0027374E" w:rsidP="0027374E">
      <w:pPr>
        <w:ind w:left="66"/>
        <w:jc w:val="both"/>
        <w:rPr>
          <w:rFonts w:ascii="Avenir Next" w:hAnsi="Avenir Next" w:cs="Arial"/>
          <w:sz w:val="22"/>
          <w:szCs w:val="22"/>
          <w:lang w:val="en-GB"/>
        </w:rPr>
      </w:pPr>
    </w:p>
    <w:p w14:paraId="1081C3EF" w14:textId="40A44CC7"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The directors remain in office</w:t>
      </w:r>
      <w:r w:rsidR="004E5423"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but cease to have any powers. </w:t>
      </w:r>
    </w:p>
    <w:p w14:paraId="42FEAB92" w14:textId="77777777" w:rsidR="0027374E" w:rsidRPr="005965BF" w:rsidRDefault="0027374E" w:rsidP="0027374E">
      <w:pPr>
        <w:ind w:left="66"/>
        <w:jc w:val="both"/>
        <w:rPr>
          <w:rFonts w:ascii="Avenir Next" w:hAnsi="Avenir Next" w:cs="Arial"/>
          <w:sz w:val="22"/>
          <w:szCs w:val="22"/>
          <w:lang w:val="en-GB"/>
        </w:rPr>
      </w:pPr>
    </w:p>
    <w:p w14:paraId="5D46608B" w14:textId="0B347C7E" w:rsidR="00802DB8" w:rsidRPr="005965BF" w:rsidRDefault="00FC5802" w:rsidP="0027374E">
      <w:pPr>
        <w:pStyle w:val="ListParagraph"/>
        <w:numPr>
          <w:ilvl w:val="0"/>
          <w:numId w:val="19"/>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Shares in the company cannot be transferred. </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2D9E9743" w14:textId="5EFB3851" w:rsidR="00802DB8" w:rsidRPr="005965BF" w:rsidRDefault="00802DB8"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In a liquidation, what is the </w:t>
      </w:r>
      <w:r w:rsidR="00CE62E7" w:rsidRPr="00A339C4">
        <w:rPr>
          <w:rFonts w:ascii="Avenir Next Demi Bold" w:hAnsi="Avenir Next Demi Bold" w:cs="Arial"/>
          <w:b/>
          <w:bCs/>
          <w:sz w:val="22"/>
          <w:szCs w:val="22"/>
          <w:u w:val="single"/>
          <w:lang w:val="en-GB"/>
        </w:rPr>
        <w:t>vulnerability period</w:t>
      </w:r>
      <w:r w:rsidRPr="005965BF">
        <w:rPr>
          <w:rFonts w:ascii="Avenir Next" w:hAnsi="Avenir Next" w:cs="Arial"/>
          <w:sz w:val="22"/>
          <w:szCs w:val="22"/>
          <w:lang w:val="en-GB"/>
        </w:rPr>
        <w:t xml:space="preserve"> for an</w:t>
      </w:r>
      <w:r w:rsidR="000C07F7" w:rsidRPr="005965BF">
        <w:rPr>
          <w:rFonts w:ascii="Avenir Next" w:hAnsi="Avenir Next" w:cs="Arial"/>
          <w:sz w:val="22"/>
          <w:szCs w:val="22"/>
          <w:lang w:val="en-GB"/>
        </w:rPr>
        <w:t xml:space="preserve"> undervalue transaction</w:t>
      </w:r>
      <w:r w:rsidRPr="005965BF">
        <w:rPr>
          <w:rFonts w:ascii="Avenir Next" w:hAnsi="Avenir Next" w:cs="Arial"/>
          <w:sz w:val="22"/>
          <w:szCs w:val="22"/>
          <w:lang w:val="en-GB"/>
        </w:rPr>
        <w:t xml:space="preserve"> in the case of a transaction entered into with a connected person?</w:t>
      </w:r>
    </w:p>
    <w:p w14:paraId="381DBCA2" w14:textId="77777777" w:rsidR="00802DB8" w:rsidRPr="005965BF" w:rsidRDefault="00802DB8" w:rsidP="008065CE">
      <w:pPr>
        <w:jc w:val="both"/>
        <w:rPr>
          <w:rFonts w:ascii="Avenir Next" w:hAnsi="Avenir Next" w:cs="Arial"/>
          <w:sz w:val="22"/>
          <w:szCs w:val="22"/>
          <w:lang w:val="en-GB"/>
        </w:rPr>
      </w:pPr>
    </w:p>
    <w:p w14:paraId="67DA5DC7" w14:textId="790F2BD1" w:rsidR="00802DB8" w:rsidRPr="00691132" w:rsidRDefault="00B54DB9" w:rsidP="002649C2">
      <w:pPr>
        <w:pStyle w:val="ListParagraph"/>
        <w:numPr>
          <w:ilvl w:val="0"/>
          <w:numId w:val="20"/>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Two (</w:t>
      </w:r>
      <w:r w:rsidR="00802DB8" w:rsidRPr="00691132">
        <w:rPr>
          <w:rFonts w:ascii="Avenir Next" w:hAnsi="Avenir Next" w:cs="Arial"/>
          <w:sz w:val="22"/>
          <w:szCs w:val="22"/>
          <w:highlight w:val="yellow"/>
          <w:lang w:val="en-GB"/>
        </w:rPr>
        <w:t>2</w:t>
      </w:r>
      <w:r w:rsidRPr="00691132">
        <w:rPr>
          <w:rFonts w:ascii="Avenir Next" w:hAnsi="Avenir Next" w:cs="Arial"/>
          <w:sz w:val="22"/>
          <w:szCs w:val="22"/>
          <w:highlight w:val="yellow"/>
          <w:lang w:val="en-GB"/>
        </w:rPr>
        <w:t>)</w:t>
      </w:r>
      <w:r w:rsidR="00802DB8" w:rsidRPr="00691132">
        <w:rPr>
          <w:rFonts w:ascii="Avenir Next" w:hAnsi="Avenir Next" w:cs="Arial"/>
          <w:sz w:val="22"/>
          <w:szCs w:val="22"/>
          <w:highlight w:val="yellow"/>
          <w:lang w:val="en-GB"/>
        </w:rPr>
        <w:t xml:space="preserve"> years prior to the onset of insolvency</w:t>
      </w:r>
      <w:r w:rsidR="00CE62E7" w:rsidRPr="00691132">
        <w:rPr>
          <w:rFonts w:ascii="Avenir Next" w:hAnsi="Avenir Next" w:cs="Arial"/>
          <w:sz w:val="22"/>
          <w:szCs w:val="22"/>
          <w:highlight w:val="yellow"/>
          <w:lang w:val="en-GB"/>
        </w:rPr>
        <w:t xml:space="preserve"> and ending on the appointment of the liquidator</w:t>
      </w:r>
      <w:r w:rsidR="009859BA" w:rsidRPr="00691132">
        <w:rPr>
          <w:rFonts w:ascii="Avenir Next" w:hAnsi="Avenir Next" w:cs="Arial"/>
          <w:sz w:val="22"/>
          <w:szCs w:val="22"/>
          <w:highlight w:val="yellow"/>
          <w:lang w:val="en-GB"/>
        </w:rPr>
        <w:t>.</w:t>
      </w:r>
    </w:p>
    <w:p w14:paraId="5610DC12" w14:textId="77777777" w:rsidR="002649C2" w:rsidRPr="005965BF" w:rsidRDefault="002649C2" w:rsidP="002649C2">
      <w:pPr>
        <w:ind w:left="66"/>
        <w:jc w:val="both"/>
        <w:rPr>
          <w:rFonts w:ascii="Avenir Next" w:hAnsi="Avenir Next" w:cs="Arial"/>
          <w:sz w:val="22"/>
          <w:szCs w:val="22"/>
          <w:lang w:val="en-GB"/>
        </w:rPr>
      </w:pPr>
    </w:p>
    <w:p w14:paraId="3F4C8DB5" w14:textId="4ED668C5" w:rsidR="00802DB8" w:rsidRPr="005965BF" w:rsidRDefault="00CE62E7"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Two (2)</w:t>
      </w:r>
      <w:r w:rsidR="00802DB8" w:rsidRPr="005965BF">
        <w:rPr>
          <w:rFonts w:ascii="Avenir Next" w:hAnsi="Avenir Next" w:cs="Arial"/>
          <w:sz w:val="22"/>
          <w:szCs w:val="22"/>
          <w:lang w:val="en-GB"/>
        </w:rPr>
        <w:t xml:space="preserve"> year</w:t>
      </w:r>
      <w:r w:rsidRPr="005965BF">
        <w:rPr>
          <w:rFonts w:ascii="Avenir Next" w:hAnsi="Avenir Next" w:cs="Arial"/>
          <w:sz w:val="22"/>
          <w:szCs w:val="22"/>
          <w:lang w:val="en-GB"/>
        </w:rPr>
        <w:t>s</w:t>
      </w:r>
      <w:r w:rsidR="00802DB8" w:rsidRPr="005965BF">
        <w:rPr>
          <w:rFonts w:ascii="Avenir Next" w:hAnsi="Avenir Next" w:cs="Arial"/>
          <w:sz w:val="22"/>
          <w:szCs w:val="22"/>
          <w:lang w:val="en-GB"/>
        </w:rPr>
        <w:t xml:space="preserve"> prior to the </w:t>
      </w:r>
      <w:r w:rsidRPr="005965BF">
        <w:rPr>
          <w:rFonts w:ascii="Avenir Next" w:hAnsi="Avenir Next" w:cs="Arial"/>
          <w:sz w:val="22"/>
          <w:szCs w:val="22"/>
          <w:lang w:val="en-GB"/>
        </w:rPr>
        <w:t>appointment of the liquidator</w:t>
      </w:r>
      <w:r w:rsidR="009859BA" w:rsidRPr="005965BF">
        <w:rPr>
          <w:rFonts w:ascii="Avenir Next" w:hAnsi="Avenir Next" w:cs="Arial"/>
          <w:sz w:val="22"/>
          <w:szCs w:val="22"/>
          <w:lang w:val="en-GB"/>
        </w:rPr>
        <w:t>.</w:t>
      </w:r>
    </w:p>
    <w:p w14:paraId="127E253C" w14:textId="77777777" w:rsidR="002649C2" w:rsidRPr="005965BF" w:rsidRDefault="002649C2" w:rsidP="002649C2">
      <w:pPr>
        <w:ind w:left="66"/>
        <w:jc w:val="both"/>
        <w:rPr>
          <w:rFonts w:ascii="Avenir Next" w:hAnsi="Avenir Next" w:cs="Arial"/>
          <w:sz w:val="22"/>
          <w:szCs w:val="22"/>
          <w:lang w:val="en-GB"/>
        </w:rPr>
      </w:pPr>
    </w:p>
    <w:p w14:paraId="76E5409A" w14:textId="501E06D0"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Six (6)</w:t>
      </w:r>
      <w:r w:rsidR="00802DB8" w:rsidRPr="005965BF">
        <w:rPr>
          <w:rFonts w:ascii="Avenir Next" w:hAnsi="Avenir Next" w:cs="Arial"/>
          <w:sz w:val="22"/>
          <w:szCs w:val="22"/>
          <w:lang w:val="en-GB"/>
        </w:rPr>
        <w:t xml:space="preserve"> months prior to the onset of insolvency</w:t>
      </w:r>
      <w:r w:rsidR="00CE62E7" w:rsidRPr="005965BF">
        <w:rPr>
          <w:rFonts w:ascii="Avenir Next" w:hAnsi="Avenir Next" w:cs="Arial"/>
          <w:sz w:val="22"/>
          <w:szCs w:val="22"/>
          <w:lang w:val="en-GB"/>
        </w:rPr>
        <w:t xml:space="preserve"> and ending on the appointment of the liquidator</w:t>
      </w:r>
      <w:r w:rsidRPr="005965BF">
        <w:rPr>
          <w:rFonts w:ascii="Avenir Next" w:hAnsi="Avenir Next" w:cs="Arial"/>
          <w:sz w:val="22"/>
          <w:szCs w:val="22"/>
          <w:lang w:val="en-GB"/>
        </w:rPr>
        <w:t>.</w:t>
      </w:r>
    </w:p>
    <w:p w14:paraId="2AF83A5F" w14:textId="77777777" w:rsidR="002649C2" w:rsidRPr="005965BF" w:rsidRDefault="002649C2" w:rsidP="002649C2">
      <w:pPr>
        <w:ind w:left="66"/>
        <w:jc w:val="both"/>
        <w:rPr>
          <w:rFonts w:ascii="Avenir Next" w:hAnsi="Avenir Next" w:cs="Arial"/>
          <w:sz w:val="22"/>
          <w:szCs w:val="22"/>
          <w:lang w:val="en-GB"/>
        </w:rPr>
      </w:pPr>
    </w:p>
    <w:p w14:paraId="53EC4AB5" w14:textId="5C813AF1" w:rsidR="00802DB8" w:rsidRPr="005965BF" w:rsidRDefault="009859BA" w:rsidP="002649C2">
      <w:pPr>
        <w:pStyle w:val="ListParagraph"/>
        <w:numPr>
          <w:ilvl w:val="0"/>
          <w:numId w:val="20"/>
        </w:numPr>
        <w:ind w:left="426"/>
        <w:jc w:val="both"/>
        <w:rPr>
          <w:rFonts w:ascii="Avenir Next" w:hAnsi="Avenir Next" w:cs="Arial"/>
          <w:sz w:val="22"/>
          <w:szCs w:val="22"/>
          <w:lang w:val="en-GB"/>
        </w:rPr>
      </w:pPr>
      <w:r w:rsidRPr="005965BF">
        <w:rPr>
          <w:rFonts w:ascii="Avenir Next" w:hAnsi="Avenir Next" w:cs="Arial"/>
          <w:sz w:val="22"/>
          <w:szCs w:val="22"/>
          <w:lang w:val="en-GB"/>
        </w:rPr>
        <w:t>Five (</w:t>
      </w:r>
      <w:r w:rsidR="00802DB8" w:rsidRPr="005965BF">
        <w:rPr>
          <w:rFonts w:ascii="Avenir Next" w:hAnsi="Avenir Next" w:cs="Arial"/>
          <w:sz w:val="22"/>
          <w:szCs w:val="22"/>
          <w:lang w:val="en-GB"/>
        </w:rPr>
        <w:t>5</w:t>
      </w:r>
      <w:r w:rsidRPr="005965BF">
        <w:rPr>
          <w:rFonts w:ascii="Avenir Next" w:hAnsi="Avenir Next" w:cs="Arial"/>
          <w:sz w:val="22"/>
          <w:szCs w:val="22"/>
          <w:lang w:val="en-GB"/>
        </w:rPr>
        <w:t>)</w:t>
      </w:r>
      <w:r w:rsidR="00CE62E7" w:rsidRPr="005965BF">
        <w:rPr>
          <w:rFonts w:ascii="Avenir Next" w:hAnsi="Avenir Next" w:cs="Arial"/>
          <w:sz w:val="22"/>
          <w:szCs w:val="22"/>
          <w:lang w:val="en-GB"/>
        </w:rPr>
        <w:t xml:space="preserve"> years prior to the appointment of the liquidator</w:t>
      </w:r>
      <w:r w:rsidRPr="005965BF">
        <w:rPr>
          <w:rFonts w:ascii="Avenir Next" w:hAnsi="Avenir Next" w:cs="Arial"/>
          <w:sz w:val="22"/>
          <w:szCs w:val="22"/>
          <w:lang w:val="en-GB"/>
        </w:rPr>
        <w:t>.</w:t>
      </w:r>
    </w:p>
    <w:p w14:paraId="773864C0" w14:textId="77777777" w:rsidR="00CE62E7" w:rsidRPr="005965BF" w:rsidRDefault="00CE62E7" w:rsidP="00CE62E7">
      <w:pPr>
        <w:pStyle w:val="ListParagraph"/>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22029B82" w14:textId="06E9410E" w:rsidR="00802DB8" w:rsidRPr="005965BF" w:rsidRDefault="0047211B" w:rsidP="008065CE">
      <w:pPr>
        <w:jc w:val="both"/>
        <w:rPr>
          <w:rFonts w:ascii="Avenir Next" w:hAnsi="Avenir Next" w:cs="Arial"/>
          <w:sz w:val="22"/>
          <w:szCs w:val="22"/>
          <w:lang w:val="en-GB"/>
        </w:rPr>
      </w:pPr>
      <w:r w:rsidRPr="005965BF">
        <w:rPr>
          <w:rFonts w:ascii="Avenir Next" w:hAnsi="Avenir Next" w:cs="Arial"/>
          <w:sz w:val="22"/>
          <w:szCs w:val="22"/>
          <w:lang w:val="en-GB"/>
        </w:rPr>
        <w:t xml:space="preserve">Which of the following </w:t>
      </w:r>
      <w:r w:rsidRPr="00A339C4">
        <w:rPr>
          <w:rFonts w:ascii="Avenir Next Demi Bold" w:hAnsi="Avenir Next Demi Bold" w:cs="Arial"/>
          <w:b/>
          <w:bCs/>
          <w:sz w:val="22"/>
          <w:szCs w:val="22"/>
          <w:u w:val="single"/>
          <w:lang w:val="en-GB"/>
        </w:rPr>
        <w:t>is not</w:t>
      </w:r>
      <w:r w:rsidRPr="005965BF">
        <w:rPr>
          <w:rFonts w:ascii="Avenir Next" w:hAnsi="Avenir Next" w:cs="Arial"/>
          <w:sz w:val="22"/>
          <w:szCs w:val="22"/>
          <w:lang w:val="en-GB"/>
        </w:rPr>
        <w:t xml:space="preserve"> a resolution that the directors of a company must pass in order to put in place a company creditors’ arrangement</w:t>
      </w:r>
      <w:r w:rsidR="00802DB8" w:rsidRPr="005965BF">
        <w:rPr>
          <w:rFonts w:ascii="Avenir Next" w:hAnsi="Avenir Next" w:cs="Arial"/>
          <w:sz w:val="22"/>
          <w:szCs w:val="22"/>
          <w:lang w:val="en-GB"/>
        </w:rPr>
        <w:t>?</w:t>
      </w:r>
    </w:p>
    <w:p w14:paraId="59148D36" w14:textId="77777777" w:rsidR="00802DB8" w:rsidRPr="005965BF" w:rsidRDefault="00802DB8" w:rsidP="008065CE">
      <w:pPr>
        <w:jc w:val="both"/>
        <w:rPr>
          <w:rFonts w:ascii="Avenir Next" w:hAnsi="Avenir Next" w:cs="Arial"/>
          <w:sz w:val="22"/>
          <w:szCs w:val="22"/>
          <w:lang w:val="en-GB"/>
        </w:rPr>
      </w:pPr>
    </w:p>
    <w:p w14:paraId="047A394C" w14:textId="6454AEF2"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Stating that the company is insolvent or is likely to become insolvent.</w:t>
      </w:r>
    </w:p>
    <w:p w14:paraId="5FF4C291" w14:textId="6891879D"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Approving a written proposal setting out how the creditors’ rights will be varied or cancelled.</w:t>
      </w:r>
    </w:p>
    <w:p w14:paraId="320C72B2" w14:textId="77777777" w:rsidR="002649C2" w:rsidRPr="005965BF" w:rsidRDefault="002649C2" w:rsidP="002649C2">
      <w:pPr>
        <w:ind w:left="66"/>
        <w:jc w:val="both"/>
        <w:rPr>
          <w:rFonts w:ascii="Avenir Next" w:hAnsi="Avenir Next" w:cs="Arial"/>
          <w:sz w:val="22"/>
          <w:szCs w:val="22"/>
          <w:lang w:val="en-GB"/>
        </w:rPr>
      </w:pPr>
    </w:p>
    <w:p w14:paraId="4BD92A17" w14:textId="2298D648" w:rsidR="00802DB8" w:rsidRPr="005965BF" w:rsidRDefault="00936614" w:rsidP="002649C2">
      <w:pPr>
        <w:pStyle w:val="ListParagraph"/>
        <w:numPr>
          <w:ilvl w:val="0"/>
          <w:numId w:val="21"/>
        </w:numPr>
        <w:ind w:left="426"/>
        <w:jc w:val="both"/>
        <w:rPr>
          <w:rFonts w:ascii="Avenir Next" w:hAnsi="Avenir Next" w:cs="Arial"/>
          <w:sz w:val="22"/>
          <w:szCs w:val="22"/>
          <w:lang w:val="en-GB"/>
        </w:rPr>
      </w:pPr>
      <w:r w:rsidRPr="00691132">
        <w:rPr>
          <w:rFonts w:ascii="Avenir Next" w:hAnsi="Avenir Next" w:cs="Arial"/>
          <w:sz w:val="22"/>
          <w:szCs w:val="22"/>
          <w:highlight w:val="yellow"/>
          <w:lang w:val="en-GB"/>
        </w:rPr>
        <w:t>Approving a liquidation plan and a declaration of solvency</w:t>
      </w:r>
      <w:r w:rsidRPr="005965BF">
        <w:rPr>
          <w:rFonts w:ascii="Avenir Next" w:hAnsi="Avenir Next" w:cs="Arial"/>
          <w:sz w:val="22"/>
          <w:szCs w:val="22"/>
          <w:lang w:val="en-GB"/>
        </w:rPr>
        <w:t xml:space="preserve">. </w:t>
      </w:r>
    </w:p>
    <w:p w14:paraId="5C6143CC" w14:textId="77777777" w:rsidR="002649C2" w:rsidRPr="005965BF" w:rsidRDefault="002649C2" w:rsidP="002649C2">
      <w:pPr>
        <w:ind w:left="66"/>
        <w:jc w:val="both"/>
        <w:rPr>
          <w:rFonts w:ascii="Avenir Next" w:hAnsi="Avenir Next" w:cs="Arial"/>
          <w:sz w:val="22"/>
          <w:szCs w:val="22"/>
          <w:lang w:val="en-GB"/>
        </w:rPr>
      </w:pPr>
    </w:p>
    <w:p w14:paraId="65308008" w14:textId="115AA79D" w:rsidR="00876F56" w:rsidRPr="005965BF" w:rsidRDefault="00936614" w:rsidP="002649C2">
      <w:pPr>
        <w:pStyle w:val="ListParagraph"/>
        <w:numPr>
          <w:ilvl w:val="0"/>
          <w:numId w:val="21"/>
        </w:numPr>
        <w:ind w:left="426"/>
        <w:jc w:val="both"/>
        <w:rPr>
          <w:rFonts w:ascii="Avenir Next" w:hAnsi="Avenir Next" w:cs="Arial"/>
          <w:sz w:val="22"/>
          <w:szCs w:val="22"/>
          <w:lang w:val="en-GB"/>
        </w:rPr>
      </w:pPr>
      <w:r w:rsidRPr="005965BF">
        <w:rPr>
          <w:rFonts w:ascii="Avenir Next" w:hAnsi="Avenir Next" w:cs="Arial"/>
          <w:sz w:val="22"/>
          <w:szCs w:val="22"/>
        </w:rPr>
        <w:t>Nominating an eligible insolvency practitioner to be appointed interim supervisor.</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DA79813" w:rsidR="00802DB8" w:rsidRPr="005965BF" w:rsidRDefault="00665098" w:rsidP="008065CE">
      <w:pPr>
        <w:jc w:val="both"/>
        <w:rPr>
          <w:rFonts w:ascii="Avenir Next" w:hAnsi="Avenir Next" w:cs="Arial"/>
          <w:sz w:val="22"/>
          <w:szCs w:val="22"/>
          <w:lang w:val="en-GB"/>
        </w:rPr>
      </w:pPr>
      <w:r w:rsidRPr="00A339C4">
        <w:rPr>
          <w:rFonts w:ascii="Avenir Next Demi Bold" w:hAnsi="Avenir Next Demi Bold" w:cs="Arial"/>
          <w:b/>
          <w:bCs/>
          <w:sz w:val="22"/>
          <w:szCs w:val="22"/>
          <w:u w:val="single"/>
          <w:lang w:val="en-GB"/>
        </w:rPr>
        <w:t>When</w:t>
      </w:r>
      <w:r w:rsidRPr="00A339C4">
        <w:rPr>
          <w:rFonts w:ascii="Avenir Next Demi Bold" w:hAnsi="Avenir Next Demi Bold" w:cs="Arial"/>
          <w:b/>
          <w:bCs/>
          <w:sz w:val="22"/>
          <w:szCs w:val="22"/>
          <w:lang w:val="en-GB"/>
        </w:rPr>
        <w:t xml:space="preserve"> </w:t>
      </w:r>
      <w:r w:rsidRPr="005965BF">
        <w:rPr>
          <w:rFonts w:ascii="Avenir Next" w:hAnsi="Avenir Next" w:cs="Arial"/>
          <w:sz w:val="22"/>
          <w:szCs w:val="22"/>
          <w:lang w:val="en-GB"/>
        </w:rPr>
        <w:t>does a voluntary liquidation commence</w:t>
      </w:r>
      <w:r w:rsidR="00802DB8" w:rsidRPr="005965BF">
        <w:rPr>
          <w:rFonts w:ascii="Avenir Next" w:hAnsi="Avenir Next" w:cs="Arial"/>
          <w:sz w:val="22"/>
          <w:szCs w:val="22"/>
          <w:lang w:val="en-GB"/>
        </w:rPr>
        <w:t>?</w:t>
      </w:r>
    </w:p>
    <w:p w14:paraId="1838EBFB" w14:textId="77777777" w:rsidR="00802DB8" w:rsidRPr="005965BF" w:rsidRDefault="00802DB8" w:rsidP="008065CE">
      <w:pPr>
        <w:jc w:val="both"/>
        <w:rPr>
          <w:rFonts w:ascii="Avenir Next" w:hAnsi="Avenir Next" w:cs="Arial"/>
          <w:sz w:val="22"/>
          <w:szCs w:val="22"/>
          <w:lang w:val="en-GB"/>
        </w:rPr>
      </w:pPr>
    </w:p>
    <w:p w14:paraId="5AC1AE02" w14:textId="1FF81843"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declaration of solvency. </w:t>
      </w:r>
    </w:p>
    <w:p w14:paraId="0BC79703" w14:textId="77777777" w:rsidR="002649C2" w:rsidRPr="005965BF" w:rsidRDefault="002649C2" w:rsidP="002649C2">
      <w:pPr>
        <w:ind w:left="426"/>
        <w:jc w:val="both"/>
        <w:rPr>
          <w:rFonts w:ascii="Avenir Next" w:hAnsi="Avenir Next" w:cs="Arial"/>
          <w:sz w:val="22"/>
          <w:szCs w:val="22"/>
          <w:lang w:val="en-GB"/>
        </w:rPr>
      </w:pPr>
    </w:p>
    <w:p w14:paraId="533D7AE9" w14:textId="02F90B4F"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sign a liquidation plan. </w:t>
      </w:r>
    </w:p>
    <w:p w14:paraId="27339889" w14:textId="77777777" w:rsidR="002649C2" w:rsidRPr="005965BF" w:rsidRDefault="002649C2" w:rsidP="002649C2">
      <w:pPr>
        <w:ind w:left="426"/>
        <w:jc w:val="both"/>
        <w:rPr>
          <w:rFonts w:ascii="Avenir Next" w:hAnsi="Avenir Next" w:cs="Arial"/>
          <w:sz w:val="22"/>
          <w:szCs w:val="22"/>
          <w:lang w:val="en-GB"/>
        </w:rPr>
      </w:pPr>
    </w:p>
    <w:p w14:paraId="78A123F8" w14:textId="016F9A84" w:rsidR="00802DB8" w:rsidRPr="005965BF" w:rsidRDefault="00A52262" w:rsidP="002649C2">
      <w:pPr>
        <w:pStyle w:val="ListParagraph"/>
        <w:numPr>
          <w:ilvl w:val="0"/>
          <w:numId w:val="22"/>
        </w:numPr>
        <w:ind w:left="426"/>
        <w:jc w:val="both"/>
        <w:rPr>
          <w:rFonts w:ascii="Avenir Next" w:hAnsi="Avenir Next" w:cs="Arial"/>
          <w:sz w:val="22"/>
          <w:szCs w:val="22"/>
          <w:lang w:val="en-GB"/>
        </w:rPr>
      </w:pPr>
      <w:r w:rsidRPr="005965BF">
        <w:rPr>
          <w:rFonts w:ascii="Avenir Next" w:hAnsi="Avenir Next" w:cs="Arial"/>
          <w:sz w:val="22"/>
          <w:szCs w:val="22"/>
          <w:lang w:val="en-GB"/>
        </w:rPr>
        <w:t xml:space="preserve">When the directors of the company pass the resolution </w:t>
      </w:r>
      <w:r w:rsidR="005707AC" w:rsidRPr="005965BF">
        <w:rPr>
          <w:rFonts w:ascii="Avenir Next" w:hAnsi="Avenir Next" w:cs="Arial"/>
          <w:sz w:val="22"/>
          <w:szCs w:val="22"/>
          <w:lang w:val="en-GB"/>
        </w:rPr>
        <w:t>appointing</w:t>
      </w:r>
      <w:r w:rsidRPr="005965BF">
        <w:rPr>
          <w:rFonts w:ascii="Avenir Next" w:hAnsi="Avenir Next" w:cs="Arial"/>
          <w:sz w:val="22"/>
          <w:szCs w:val="22"/>
          <w:lang w:val="en-GB"/>
        </w:rPr>
        <w:t xml:space="preserve"> the voluntary liquidator. </w:t>
      </w:r>
    </w:p>
    <w:p w14:paraId="31875CCC" w14:textId="77777777" w:rsidR="002649C2" w:rsidRPr="005965BF" w:rsidRDefault="002649C2" w:rsidP="002649C2">
      <w:pPr>
        <w:ind w:left="426"/>
        <w:jc w:val="both"/>
        <w:rPr>
          <w:rFonts w:ascii="Avenir Next" w:hAnsi="Avenir Next" w:cs="Arial"/>
          <w:sz w:val="22"/>
          <w:szCs w:val="22"/>
          <w:lang w:val="en-GB"/>
        </w:rPr>
      </w:pPr>
    </w:p>
    <w:p w14:paraId="58EDCD70" w14:textId="48DB28C5" w:rsidR="005B79F4" w:rsidRPr="00691132" w:rsidRDefault="00A52262" w:rsidP="002649C2">
      <w:pPr>
        <w:pStyle w:val="ListParagraph"/>
        <w:numPr>
          <w:ilvl w:val="0"/>
          <w:numId w:val="22"/>
        </w:numPr>
        <w:ind w:left="426"/>
        <w:jc w:val="both"/>
        <w:rPr>
          <w:rFonts w:ascii="Avenir Next" w:hAnsi="Avenir Next" w:cs="Arial"/>
          <w:sz w:val="22"/>
          <w:szCs w:val="22"/>
          <w:highlight w:val="yellow"/>
          <w:lang w:val="en-GB"/>
        </w:rPr>
      </w:pPr>
      <w:r w:rsidRPr="00691132">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77777777" w:rsidR="000B4961" w:rsidRPr="005965BF" w:rsidRDefault="000B4961" w:rsidP="000B4961">
      <w:pPr>
        <w:jc w:val="both"/>
        <w:rPr>
          <w:rFonts w:ascii="Avenir Next" w:hAnsi="Avenir Next" w:cs="Arial"/>
          <w:bCs/>
          <w:sz w:val="22"/>
          <w:szCs w:val="22"/>
          <w:lang w:val="en-GB"/>
        </w:rPr>
      </w:pPr>
      <w:r w:rsidRPr="005965BF">
        <w:rPr>
          <w:rFonts w:ascii="Avenir Next" w:hAnsi="Avenir Next" w:cs="Arial"/>
          <w:bCs/>
          <w:sz w:val="22"/>
          <w:szCs w:val="22"/>
          <w:lang w:val="en-GB"/>
        </w:rPr>
        <w:t xml:space="preserve">Discuss the protections and options provided to secured creditors under the BVI insolvency framework.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26B1BE97" w14:textId="77777777" w:rsidR="005040CD" w:rsidRDefault="009B07AD" w:rsidP="005040CD">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38569B">
        <w:rPr>
          <w:rFonts w:ascii="Avenir Next" w:hAnsi="Avenir Next" w:cs="Arial"/>
          <w:color w:val="7B7B7B" w:themeColor="accent3" w:themeShade="BF"/>
          <w:sz w:val="22"/>
          <w:szCs w:val="22"/>
          <w:lang w:val="en-GB"/>
        </w:rPr>
        <w:t xml:space="preserve">The Insolvency Act specifically recognises and protects the rights of secured creditors to enforce their security. </w:t>
      </w:r>
      <w:r w:rsidR="00770DDD">
        <w:rPr>
          <w:rFonts w:ascii="Avenir Next" w:hAnsi="Avenir Next" w:cs="Arial"/>
          <w:color w:val="7B7B7B" w:themeColor="accent3" w:themeShade="BF"/>
          <w:sz w:val="22"/>
          <w:szCs w:val="22"/>
          <w:lang w:val="en-GB"/>
        </w:rPr>
        <w:t>It should be noted that the fundamental principle underlying BVI insol</w:t>
      </w:r>
      <w:r w:rsidR="004034A8">
        <w:rPr>
          <w:rFonts w:ascii="Avenir Next" w:hAnsi="Avenir Next" w:cs="Arial"/>
          <w:color w:val="7B7B7B" w:themeColor="accent3" w:themeShade="BF"/>
          <w:sz w:val="22"/>
          <w:szCs w:val="22"/>
          <w:lang w:val="en-GB"/>
        </w:rPr>
        <w:t>vency</w:t>
      </w:r>
      <w:r w:rsidR="00770DDD">
        <w:rPr>
          <w:rFonts w:ascii="Avenir Next" w:hAnsi="Avenir Next" w:cs="Arial"/>
          <w:color w:val="7B7B7B" w:themeColor="accent3" w:themeShade="BF"/>
          <w:sz w:val="22"/>
          <w:szCs w:val="22"/>
          <w:lang w:val="en-GB"/>
        </w:rPr>
        <w:t xml:space="preserve"> law is the </w:t>
      </w:r>
      <w:proofErr w:type="spellStart"/>
      <w:r w:rsidR="00770DDD">
        <w:rPr>
          <w:rFonts w:ascii="Avenir Next" w:hAnsi="Avenir Next" w:cs="Arial"/>
          <w:color w:val="7B7B7B" w:themeColor="accent3" w:themeShade="BF"/>
          <w:sz w:val="22"/>
          <w:szCs w:val="22"/>
          <w:lang w:val="en-GB"/>
        </w:rPr>
        <w:t>pari</w:t>
      </w:r>
      <w:proofErr w:type="spellEnd"/>
      <w:r w:rsidR="00770DDD">
        <w:rPr>
          <w:rFonts w:ascii="Avenir Next" w:hAnsi="Avenir Next" w:cs="Arial"/>
          <w:color w:val="7B7B7B" w:themeColor="accent3" w:themeShade="BF"/>
          <w:sz w:val="22"/>
          <w:szCs w:val="22"/>
          <w:lang w:val="en-GB"/>
        </w:rPr>
        <w:t xml:space="preserve"> passu treatment of </w:t>
      </w:r>
      <w:r w:rsidR="004034A8">
        <w:rPr>
          <w:rFonts w:ascii="Avenir Next" w:hAnsi="Avenir Next" w:cs="Arial"/>
          <w:color w:val="7B7B7B" w:themeColor="accent3" w:themeShade="BF"/>
          <w:sz w:val="22"/>
          <w:szCs w:val="22"/>
          <w:lang w:val="en-GB"/>
        </w:rPr>
        <w:t>creditors.</w:t>
      </w:r>
      <w:r w:rsidR="00D6443D">
        <w:rPr>
          <w:rFonts w:ascii="Avenir Next" w:hAnsi="Avenir Next" w:cs="Arial"/>
          <w:color w:val="7B7B7B" w:themeColor="accent3" w:themeShade="BF"/>
          <w:sz w:val="22"/>
          <w:szCs w:val="22"/>
          <w:lang w:val="en-GB"/>
        </w:rPr>
        <w:t xml:space="preserve"> Secured creditors are not strictly speaking classed as creditors </w:t>
      </w:r>
      <w:r w:rsidR="00BA4338">
        <w:rPr>
          <w:rFonts w:ascii="Avenir Next" w:hAnsi="Avenir Next" w:cs="Arial"/>
          <w:color w:val="7B7B7B" w:themeColor="accent3" w:themeShade="BF"/>
          <w:sz w:val="22"/>
          <w:szCs w:val="22"/>
          <w:lang w:val="en-GB"/>
        </w:rPr>
        <w:t xml:space="preserve">or considered as participating in the insolvency process. Their claims are directly </w:t>
      </w:r>
      <w:r w:rsidR="009470AF">
        <w:rPr>
          <w:rFonts w:ascii="Avenir Next" w:hAnsi="Avenir Next" w:cs="Arial"/>
          <w:color w:val="7B7B7B" w:themeColor="accent3" w:themeShade="BF"/>
          <w:sz w:val="22"/>
          <w:szCs w:val="22"/>
          <w:lang w:val="en-GB"/>
        </w:rPr>
        <w:t>against the assets of the company, which are subject to the security, so they fall outside of the liquidation</w:t>
      </w:r>
      <w:r w:rsidR="005F5491">
        <w:rPr>
          <w:rFonts w:ascii="Avenir Next" w:hAnsi="Avenir Next" w:cs="Arial"/>
          <w:color w:val="7B7B7B" w:themeColor="accent3" w:themeShade="BF"/>
          <w:sz w:val="22"/>
          <w:szCs w:val="22"/>
          <w:lang w:val="en-GB"/>
        </w:rPr>
        <w:t>. This is covered in section 175(2) of the Insolvency Act.</w:t>
      </w:r>
    </w:p>
    <w:p w14:paraId="16AAAD78" w14:textId="77777777" w:rsidR="005040CD" w:rsidRDefault="005040CD" w:rsidP="005040CD">
      <w:pPr>
        <w:ind w:left="720" w:hanging="720"/>
        <w:jc w:val="both"/>
        <w:rPr>
          <w:rFonts w:ascii="Avenir Next" w:hAnsi="Avenir Next" w:cs="Arial"/>
          <w:color w:val="7B7B7B" w:themeColor="accent3" w:themeShade="BF"/>
          <w:sz w:val="22"/>
          <w:szCs w:val="22"/>
          <w:lang w:val="en-GB"/>
        </w:rPr>
      </w:pPr>
    </w:p>
    <w:p w14:paraId="24F792B4" w14:textId="77777777" w:rsidR="00B53949" w:rsidRDefault="00C72806" w:rsidP="005040C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211 of the Insolvency Act 2003, a secured creditor is able to </w:t>
      </w:r>
      <w:r w:rsidR="00EC7FE8">
        <w:rPr>
          <w:rFonts w:ascii="Avenir Next" w:hAnsi="Avenir Next" w:cs="Arial"/>
          <w:color w:val="7B7B7B" w:themeColor="accent3" w:themeShade="BF"/>
          <w:sz w:val="22"/>
          <w:szCs w:val="22"/>
          <w:lang w:val="en-GB"/>
        </w:rPr>
        <w:t xml:space="preserve">value the assets subject to the security interest and claim in the liquidation of a company as </w:t>
      </w:r>
      <w:r w:rsidR="00806615">
        <w:rPr>
          <w:rFonts w:ascii="Avenir Next" w:hAnsi="Avenir Next" w:cs="Arial"/>
          <w:color w:val="7B7B7B" w:themeColor="accent3" w:themeShade="BF"/>
          <w:sz w:val="22"/>
          <w:szCs w:val="22"/>
          <w:lang w:val="en-GB"/>
        </w:rPr>
        <w:t>an unsecured creditor for the balance of his debt and surrender the security interest to the liquidator for the general benefit of creditors and claim in the liquidation as an unsecured creditor for the full amount of his debt. Neither option</w:t>
      </w:r>
      <w:r w:rsidR="00807D4A">
        <w:rPr>
          <w:rFonts w:ascii="Avenir Next" w:hAnsi="Avenir Next" w:cs="Arial"/>
          <w:color w:val="7B7B7B" w:themeColor="accent3" w:themeShade="BF"/>
          <w:sz w:val="22"/>
          <w:szCs w:val="22"/>
          <w:lang w:val="en-GB"/>
        </w:rPr>
        <w:t>s are</w:t>
      </w:r>
      <w:r w:rsidR="00806615">
        <w:rPr>
          <w:rFonts w:ascii="Avenir Next" w:hAnsi="Avenir Next" w:cs="Arial"/>
          <w:color w:val="7B7B7B" w:themeColor="accent3" w:themeShade="BF"/>
          <w:sz w:val="22"/>
          <w:szCs w:val="22"/>
          <w:lang w:val="en-GB"/>
        </w:rPr>
        <w:t xml:space="preserve"> imposed in the </w:t>
      </w:r>
      <w:r w:rsidR="00807D4A">
        <w:rPr>
          <w:rFonts w:ascii="Avenir Next" w:hAnsi="Avenir Next" w:cs="Arial"/>
          <w:color w:val="7B7B7B" w:themeColor="accent3" w:themeShade="BF"/>
          <w:sz w:val="22"/>
          <w:szCs w:val="22"/>
          <w:lang w:val="en-GB"/>
        </w:rPr>
        <w:t>Insolvency Act as they can remain outside the liquidation process.</w:t>
      </w:r>
    </w:p>
    <w:p w14:paraId="1BB201A1" w14:textId="77777777" w:rsidR="00B53949" w:rsidRDefault="00B53949" w:rsidP="005040CD">
      <w:pPr>
        <w:ind w:left="720" w:hanging="720"/>
        <w:jc w:val="both"/>
        <w:rPr>
          <w:rFonts w:ascii="Avenir Next" w:hAnsi="Avenir Next" w:cs="Arial"/>
          <w:color w:val="7B7B7B" w:themeColor="accent3" w:themeShade="BF"/>
          <w:sz w:val="22"/>
          <w:szCs w:val="22"/>
          <w:lang w:val="en-GB"/>
        </w:rPr>
      </w:pPr>
    </w:p>
    <w:p w14:paraId="0B38C93D" w14:textId="1D88CCA9" w:rsidR="009B07AD" w:rsidRDefault="00943DC6" w:rsidP="005040CD">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Part XIX of the Insolvency Act provides the primary framework for the powers provided to the BVI Court to make orders in aid of foreign proceedings. The BVI Court can recognise certain </w:t>
      </w:r>
      <w:r w:rsidR="004529DB">
        <w:rPr>
          <w:rFonts w:ascii="Avenir Next" w:hAnsi="Avenir Next" w:cs="Arial"/>
          <w:color w:val="7B7B7B" w:themeColor="accent3" w:themeShade="BF"/>
          <w:sz w:val="22"/>
          <w:szCs w:val="22"/>
          <w:lang w:val="en-GB"/>
        </w:rPr>
        <w:t>insolvency proceedings ant when making an order in aid of foreign proceedings, the BVI Court is able to apply the applicable BVI laws or the law of the applicable country</w:t>
      </w:r>
      <w:r w:rsidR="000F7556">
        <w:rPr>
          <w:rFonts w:ascii="Avenir Next" w:hAnsi="Avenir Next" w:cs="Arial"/>
          <w:color w:val="7B7B7B" w:themeColor="accent3" w:themeShade="BF"/>
          <w:sz w:val="22"/>
          <w:szCs w:val="22"/>
          <w:lang w:val="en-GB"/>
        </w:rPr>
        <w:t>.</w:t>
      </w:r>
      <w:r w:rsidR="00F52A8C">
        <w:rPr>
          <w:rFonts w:ascii="Avenir Next" w:hAnsi="Avenir Next" w:cs="Arial"/>
          <w:color w:val="7B7B7B" w:themeColor="accent3" w:themeShade="BF"/>
          <w:sz w:val="22"/>
          <w:szCs w:val="22"/>
          <w:lang w:val="en-GB"/>
        </w:rPr>
        <w:t xml:space="preserve"> </w:t>
      </w:r>
    </w:p>
    <w:p w14:paraId="4DF9448A" w14:textId="77777777" w:rsidR="008F14C4" w:rsidRDefault="008F14C4" w:rsidP="005040CD">
      <w:pPr>
        <w:ind w:left="720" w:hanging="720"/>
        <w:jc w:val="both"/>
        <w:rPr>
          <w:rFonts w:ascii="Avenir Next" w:hAnsi="Avenir Next" w:cs="Arial"/>
          <w:color w:val="7B7B7B" w:themeColor="accent3" w:themeShade="BF"/>
          <w:sz w:val="22"/>
          <w:szCs w:val="22"/>
          <w:lang w:val="en-GB"/>
        </w:rPr>
      </w:pPr>
    </w:p>
    <w:p w14:paraId="5DD97745" w14:textId="77777777" w:rsidR="009F0961" w:rsidRDefault="00F45AE7" w:rsidP="00865A8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worth noting that a CCA does not affect </w:t>
      </w:r>
      <w:r w:rsidR="00007766">
        <w:rPr>
          <w:rFonts w:ascii="Avenir Next" w:hAnsi="Avenir Next" w:cs="Arial"/>
          <w:color w:val="7B7B7B" w:themeColor="accent3" w:themeShade="BF"/>
          <w:sz w:val="22"/>
          <w:szCs w:val="22"/>
          <w:lang w:val="en-GB"/>
        </w:rPr>
        <w:t>the right of a secured creditor to enforce its security interest or vary the liability secured by the security interest. The position here is the same when it comes to preferred creditors</w:t>
      </w:r>
      <w:r w:rsidR="005D4B1B">
        <w:rPr>
          <w:rFonts w:ascii="Avenir Next" w:hAnsi="Avenir Next" w:cs="Arial"/>
          <w:color w:val="7B7B7B" w:themeColor="accent3" w:themeShade="BF"/>
          <w:sz w:val="22"/>
          <w:szCs w:val="22"/>
          <w:lang w:val="en-GB"/>
        </w:rPr>
        <w:t xml:space="preserve">. Unless agreed in writing, a preferred creditor will not receive less than it would have received in a liquidation of the company had the </w:t>
      </w:r>
      <w:r w:rsidR="0076325A">
        <w:rPr>
          <w:rFonts w:ascii="Avenir Next" w:hAnsi="Avenir Next" w:cs="Arial"/>
          <w:color w:val="7B7B7B" w:themeColor="accent3" w:themeShade="BF"/>
          <w:sz w:val="22"/>
          <w:szCs w:val="22"/>
          <w:lang w:val="en-GB"/>
        </w:rPr>
        <w:t>company liquidation commenced on the same date as the CCA</w:t>
      </w:r>
      <w:r w:rsidR="00906561">
        <w:rPr>
          <w:rFonts w:ascii="Avenir Next" w:hAnsi="Avenir Next" w:cs="Arial"/>
          <w:color w:val="7B7B7B" w:themeColor="accent3" w:themeShade="BF"/>
          <w:sz w:val="22"/>
          <w:szCs w:val="22"/>
          <w:lang w:val="en-GB"/>
        </w:rPr>
        <w:t xml:space="preserve">. </w:t>
      </w:r>
    </w:p>
    <w:p w14:paraId="6D8E4453" w14:textId="77777777" w:rsidR="009F0961" w:rsidRDefault="009F0961" w:rsidP="00865A86">
      <w:pPr>
        <w:ind w:left="720" w:hanging="720"/>
        <w:jc w:val="both"/>
        <w:rPr>
          <w:rFonts w:ascii="Avenir Next" w:hAnsi="Avenir Next" w:cs="Arial"/>
          <w:color w:val="7B7B7B" w:themeColor="accent3" w:themeShade="BF"/>
          <w:sz w:val="22"/>
          <w:szCs w:val="22"/>
          <w:lang w:val="en-GB"/>
        </w:rPr>
      </w:pPr>
    </w:p>
    <w:p w14:paraId="6AF5E0E8" w14:textId="3A359D80" w:rsidR="008F14C4" w:rsidRPr="005040CD" w:rsidRDefault="009F0961" w:rsidP="00865A86">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common forms of security interest in the BVI granted over immovable property include legal mortgages, equitable charge</w:t>
      </w:r>
      <w:r w:rsidR="005D0A01">
        <w:rPr>
          <w:rFonts w:ascii="Avenir Next" w:hAnsi="Avenir Next" w:cs="Arial"/>
          <w:color w:val="7B7B7B" w:themeColor="accent3" w:themeShade="BF"/>
          <w:sz w:val="22"/>
          <w:szCs w:val="22"/>
          <w:lang w:val="en-GB"/>
        </w:rPr>
        <w:t xml:space="preserve">, floating charge and mortgages and charges over shares in a BVI company. The holder of a legal mortgage </w:t>
      </w:r>
      <w:r w:rsidR="002A1DF7">
        <w:rPr>
          <w:rFonts w:ascii="Avenir Next" w:hAnsi="Avenir Next" w:cs="Arial"/>
          <w:color w:val="7B7B7B" w:themeColor="accent3" w:themeShade="BF"/>
          <w:sz w:val="22"/>
          <w:szCs w:val="22"/>
          <w:lang w:val="en-GB"/>
        </w:rPr>
        <w:t>over assets has 3 primary remedies in the event of a default under the mortgage or charge which are foreclosur</w:t>
      </w:r>
      <w:r w:rsidR="00A76382">
        <w:rPr>
          <w:rFonts w:ascii="Avenir Next" w:hAnsi="Avenir Next" w:cs="Arial"/>
          <w:color w:val="7B7B7B" w:themeColor="accent3" w:themeShade="BF"/>
          <w:sz w:val="22"/>
          <w:szCs w:val="22"/>
          <w:lang w:val="en-GB"/>
        </w:rPr>
        <w:t>e on shares, selling the shares or appoint a receiver over the shares.</w:t>
      </w:r>
      <w:r w:rsidR="00905AEB">
        <w:rPr>
          <w:rFonts w:ascii="Avenir Next" w:hAnsi="Avenir Next" w:cs="Arial"/>
          <w:color w:val="7B7B7B" w:themeColor="accent3" w:themeShade="BF"/>
          <w:sz w:val="22"/>
          <w:szCs w:val="22"/>
          <w:lang w:val="en-GB"/>
        </w:rPr>
        <w:t xml:space="preserve"> A floating charge is often granted by a company </w:t>
      </w:r>
      <w:r w:rsidR="005358FC">
        <w:rPr>
          <w:rFonts w:ascii="Avenir Next" w:hAnsi="Avenir Next" w:cs="Arial"/>
          <w:color w:val="7B7B7B" w:themeColor="accent3" w:themeShade="BF"/>
          <w:sz w:val="22"/>
          <w:szCs w:val="22"/>
          <w:lang w:val="en-GB"/>
        </w:rPr>
        <w:t xml:space="preserve"> </w:t>
      </w:r>
      <w:r w:rsidR="00411717">
        <w:rPr>
          <w:rFonts w:ascii="Avenir Next" w:hAnsi="Avenir Next" w:cs="Arial"/>
          <w:color w:val="7B7B7B" w:themeColor="accent3" w:themeShade="BF"/>
          <w:sz w:val="22"/>
          <w:szCs w:val="22"/>
          <w:lang w:val="en-GB"/>
        </w:rPr>
        <w:t>over all its assets and the company is usually still permitted to dispose of assets that are subject to the floating charge</w:t>
      </w:r>
    </w:p>
    <w:p w14:paraId="1C8CE2A2" w14:textId="77777777" w:rsidR="00020557" w:rsidRPr="005965BF" w:rsidRDefault="00020557" w:rsidP="008065CE">
      <w:pPr>
        <w:jc w:val="both"/>
        <w:rPr>
          <w:rFonts w:ascii="Avenir Next" w:hAnsi="Avenir Next" w:cs="Arial"/>
          <w:sz w:val="22"/>
          <w:szCs w:val="22"/>
          <w:lang w:val="en-GB"/>
        </w:rPr>
      </w:pPr>
    </w:p>
    <w:p w14:paraId="63DF208A" w14:textId="77777777" w:rsidR="00D52412" w:rsidRPr="005965BF" w:rsidRDefault="00D52412" w:rsidP="008065CE">
      <w:pPr>
        <w:jc w:val="both"/>
        <w:rPr>
          <w:rFonts w:ascii="Avenir Next" w:hAnsi="Avenir Next" w:cs="Arial"/>
          <w:sz w:val="22"/>
          <w:szCs w:val="22"/>
          <w:lang w:val="en-GB"/>
        </w:rPr>
      </w:pPr>
    </w:p>
    <w:p w14:paraId="01F0371D" w14:textId="77777777"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5A6FF2"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378AEB6D" w14:textId="68417A4E" w:rsidR="00007BF3" w:rsidRDefault="000B4961" w:rsidP="00A339C4">
      <w:pPr>
        <w:jc w:val="both"/>
        <w:rPr>
          <w:rFonts w:ascii="Avenir Next" w:hAnsi="Avenir Next" w:cs="Arial"/>
          <w:sz w:val="22"/>
          <w:szCs w:val="22"/>
          <w:lang w:val="en-GB"/>
        </w:rPr>
      </w:pPr>
      <w:r w:rsidRPr="005965BF">
        <w:rPr>
          <w:rFonts w:ascii="Avenir Next" w:hAnsi="Avenir Next" w:cs="Arial"/>
          <w:sz w:val="22"/>
          <w:szCs w:val="22"/>
          <w:lang w:val="en-GB"/>
        </w:rPr>
        <w:t>What are the functions and powers of a Creditors’ Committee under the Insolvency Act 2003?</w:t>
      </w:r>
    </w:p>
    <w:p w14:paraId="32FDE039" w14:textId="77777777" w:rsidR="00A339C4" w:rsidRPr="005965BF" w:rsidRDefault="00A339C4" w:rsidP="00A339C4">
      <w:pPr>
        <w:jc w:val="both"/>
        <w:rPr>
          <w:rFonts w:ascii="Avenir Next" w:hAnsi="Avenir Next" w:cs="Arial"/>
          <w:sz w:val="22"/>
          <w:szCs w:val="22"/>
          <w:lang w:val="en-GB"/>
        </w:rPr>
      </w:pPr>
    </w:p>
    <w:p w14:paraId="286B03C7" w14:textId="77777777" w:rsidR="00AE2E5C" w:rsidRDefault="009B07AD"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F1025D">
        <w:rPr>
          <w:rFonts w:ascii="Avenir Next" w:hAnsi="Avenir Next" w:cs="Arial"/>
          <w:color w:val="7B7B7B" w:themeColor="accent3" w:themeShade="BF"/>
          <w:sz w:val="22"/>
          <w:szCs w:val="22"/>
          <w:lang w:val="en-GB"/>
        </w:rPr>
        <w:t xml:space="preserve">The creditors of a company in liquidation </w:t>
      </w:r>
      <w:r w:rsidR="00E46ADA">
        <w:rPr>
          <w:rFonts w:ascii="Avenir Next" w:hAnsi="Avenir Next" w:cs="Arial"/>
          <w:color w:val="7B7B7B" w:themeColor="accent3" w:themeShade="BF"/>
          <w:sz w:val="22"/>
          <w:szCs w:val="22"/>
          <w:lang w:val="en-GB"/>
        </w:rPr>
        <w:t>can establish a creditors’ committee at any time after the appointment of a liquidator by passing a resolution to that effect at a creditors’ meeting</w:t>
      </w:r>
      <w:r w:rsidR="009603F1">
        <w:rPr>
          <w:rFonts w:ascii="Avenir Next" w:hAnsi="Avenir Next" w:cs="Arial"/>
          <w:color w:val="7B7B7B" w:themeColor="accent3" w:themeShade="BF"/>
          <w:sz w:val="22"/>
          <w:szCs w:val="22"/>
          <w:lang w:val="en-GB"/>
        </w:rPr>
        <w:t xml:space="preserve">. </w:t>
      </w:r>
      <w:r w:rsidR="00AE2E5C">
        <w:rPr>
          <w:rFonts w:ascii="Avenir Next" w:hAnsi="Avenir Next" w:cs="Arial"/>
          <w:color w:val="7B7B7B" w:themeColor="accent3" w:themeShade="BF"/>
          <w:sz w:val="22"/>
          <w:szCs w:val="22"/>
          <w:lang w:val="en-GB"/>
        </w:rPr>
        <w:t xml:space="preserve">The functions of a creditors’ committee include </w:t>
      </w:r>
    </w:p>
    <w:p w14:paraId="46B293A2" w14:textId="77777777" w:rsidR="00AE2E5C" w:rsidRPr="00AE2E5C" w:rsidRDefault="00AE2E5C" w:rsidP="00AE2E5C">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Consulting with the liquidator about matters relating to liquidation </w:t>
      </w:r>
    </w:p>
    <w:p w14:paraId="6ECD8502" w14:textId="77777777" w:rsidR="003D1439" w:rsidRPr="003D1439" w:rsidRDefault="00AE2E5C" w:rsidP="00AE2E5C">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Considering reports </w:t>
      </w:r>
      <w:r w:rsidR="003D1439">
        <w:rPr>
          <w:rFonts w:ascii="Avenir Next" w:hAnsi="Avenir Next" w:cs="Arial"/>
          <w:color w:val="7B7B7B" w:themeColor="accent3" w:themeShade="BF"/>
          <w:sz w:val="22"/>
          <w:szCs w:val="22"/>
          <w:lang w:val="en-GB"/>
        </w:rPr>
        <w:t xml:space="preserve">from the liquidator </w:t>
      </w:r>
    </w:p>
    <w:p w14:paraId="0BCB1D95" w14:textId="77777777" w:rsidR="00B9662A" w:rsidRPr="00B9662A" w:rsidRDefault="003D1439" w:rsidP="00B9662A">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Assisting the liquidator in discharging his functions</w:t>
      </w:r>
    </w:p>
    <w:p w14:paraId="388EE240" w14:textId="77777777" w:rsidR="00B9662A" w:rsidRDefault="00B9662A" w:rsidP="00B9662A">
      <w:pPr>
        <w:jc w:val="both"/>
        <w:rPr>
          <w:rFonts w:ascii="Avenir Next" w:hAnsi="Avenir Next" w:cs="Arial"/>
          <w:color w:val="7B7B7B" w:themeColor="accent3" w:themeShade="BF"/>
          <w:sz w:val="22"/>
          <w:szCs w:val="22"/>
          <w:lang w:val="en-GB"/>
        </w:rPr>
      </w:pPr>
    </w:p>
    <w:p w14:paraId="09318401" w14:textId="690DD53B" w:rsidR="00746357" w:rsidRDefault="00B9662A" w:rsidP="00B9662A">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powers </w:t>
      </w:r>
      <w:r w:rsidR="00746357">
        <w:rPr>
          <w:rFonts w:ascii="Avenir Next" w:hAnsi="Avenir Next" w:cs="Arial"/>
          <w:color w:val="7B7B7B" w:themeColor="accent3" w:themeShade="BF"/>
          <w:sz w:val="22"/>
          <w:szCs w:val="22"/>
          <w:lang w:val="en-GB"/>
        </w:rPr>
        <w:t>of a Creditors’ Committee include the ability to:</w:t>
      </w:r>
    </w:p>
    <w:p w14:paraId="0CC97389" w14:textId="77777777" w:rsidR="00746357" w:rsidRPr="00746357" w:rsidRDefault="00746357"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Call a meeting of creditors </w:t>
      </w:r>
    </w:p>
    <w:p w14:paraId="4E7F26A0" w14:textId="77777777" w:rsidR="00DF6790" w:rsidRPr="00DF6790" w:rsidRDefault="00DF6790"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Require the liquidator to provide the committee with reports and information concerning the liquidation (as it reasonably requires)</w:t>
      </w:r>
    </w:p>
    <w:p w14:paraId="79B9C915" w14:textId="77777777" w:rsidR="004C4B9D" w:rsidRPr="004C4B9D" w:rsidRDefault="00DF6790"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Require the liquidator to attend the committee </w:t>
      </w:r>
      <w:r w:rsidR="00036433">
        <w:rPr>
          <w:rFonts w:ascii="Avenir Next" w:hAnsi="Avenir Next" w:cs="Arial"/>
          <w:color w:val="7B7B7B" w:themeColor="accent3" w:themeShade="BF"/>
          <w:sz w:val="22"/>
          <w:szCs w:val="22"/>
          <w:lang w:val="en-GB"/>
        </w:rPr>
        <w:t>to provide it with such information and explanations concerning the insolvency proceeding as it reasonably requires</w:t>
      </w:r>
    </w:p>
    <w:p w14:paraId="677688D1" w14:textId="5DD10AD4" w:rsidR="009B07AD" w:rsidRPr="00746357" w:rsidRDefault="004C4B9D" w:rsidP="00746357">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Approve </w:t>
      </w:r>
      <w:r w:rsidR="00D14A83">
        <w:rPr>
          <w:rFonts w:ascii="Avenir Next" w:hAnsi="Avenir Next" w:cs="Arial"/>
          <w:color w:val="7B7B7B" w:themeColor="accent3" w:themeShade="BF"/>
          <w:sz w:val="22"/>
          <w:szCs w:val="22"/>
          <w:lang w:val="en-GB"/>
        </w:rPr>
        <w:t>the liquidators’ remuneration</w:t>
      </w:r>
      <w:r w:rsidR="009B07AD" w:rsidRPr="00746357">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77777777"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6F78D167" w:rsidR="00802DB8" w:rsidRPr="005965BF" w:rsidRDefault="006D20D5" w:rsidP="002649C2">
      <w:pPr>
        <w:jc w:val="both"/>
        <w:rPr>
          <w:rFonts w:ascii="Avenir Next" w:hAnsi="Avenir Next" w:cs="Arial"/>
          <w:sz w:val="22"/>
          <w:szCs w:val="22"/>
          <w:lang w:val="en-GB"/>
        </w:rPr>
      </w:pPr>
      <w:r w:rsidRPr="005965BF">
        <w:rPr>
          <w:rFonts w:ascii="Avenir Next" w:hAnsi="Avenir Next" w:cs="Arial"/>
          <w:sz w:val="22"/>
          <w:szCs w:val="22"/>
          <w:lang w:val="en-GB"/>
        </w:rPr>
        <w:t xml:space="preserve">With reference to the </w:t>
      </w:r>
      <w:r w:rsidR="00A07CC0" w:rsidRPr="005965BF">
        <w:rPr>
          <w:rFonts w:ascii="Avenir Next" w:hAnsi="Avenir Next" w:cs="Arial"/>
          <w:sz w:val="22"/>
          <w:szCs w:val="22"/>
          <w:lang w:val="en-GB"/>
        </w:rPr>
        <w:t>I</w:t>
      </w:r>
      <w:r w:rsidR="002649C2" w:rsidRPr="005965BF">
        <w:rPr>
          <w:rFonts w:ascii="Avenir Next" w:hAnsi="Avenir Next" w:cs="Arial"/>
          <w:sz w:val="22"/>
          <w:szCs w:val="22"/>
          <w:lang w:val="en-GB"/>
        </w:rPr>
        <w:t xml:space="preserve">nsolvency </w:t>
      </w:r>
      <w:r w:rsidR="00A07CC0" w:rsidRPr="005965BF">
        <w:rPr>
          <w:rFonts w:ascii="Avenir Next" w:hAnsi="Avenir Next" w:cs="Arial"/>
          <w:sz w:val="22"/>
          <w:szCs w:val="22"/>
          <w:lang w:val="en-GB"/>
        </w:rPr>
        <w:t>A</w:t>
      </w:r>
      <w:r w:rsidR="002649C2" w:rsidRPr="005965BF">
        <w:rPr>
          <w:rFonts w:ascii="Avenir Next" w:hAnsi="Avenir Next" w:cs="Arial"/>
          <w:sz w:val="22"/>
          <w:szCs w:val="22"/>
          <w:lang w:val="en-GB"/>
        </w:rPr>
        <w:t>ct</w:t>
      </w:r>
      <w:r w:rsidRPr="005965BF">
        <w:rPr>
          <w:rFonts w:ascii="Avenir Next" w:hAnsi="Avenir Next" w:cs="Arial"/>
          <w:sz w:val="22"/>
          <w:szCs w:val="22"/>
          <w:lang w:val="en-GB"/>
        </w:rPr>
        <w:t>, what powers are provided to the BVI Court in relation to the order</w:t>
      </w:r>
      <w:r w:rsidR="00A07CC0" w:rsidRPr="005965BF">
        <w:rPr>
          <w:rFonts w:ascii="Avenir Next" w:hAnsi="Avenir Next" w:cs="Arial"/>
          <w:sz w:val="22"/>
          <w:szCs w:val="22"/>
          <w:lang w:val="en-GB"/>
        </w:rPr>
        <w:t>s</w:t>
      </w:r>
      <w:r w:rsidRPr="005965BF">
        <w:rPr>
          <w:rFonts w:ascii="Avenir Next" w:hAnsi="Avenir Next" w:cs="Arial"/>
          <w:sz w:val="22"/>
          <w:szCs w:val="22"/>
          <w:lang w:val="en-GB"/>
        </w:rPr>
        <w:t xml:space="preserve"> </w:t>
      </w:r>
      <w:r w:rsidR="00A07CC0" w:rsidRPr="005965BF">
        <w:rPr>
          <w:rFonts w:ascii="Avenir Next" w:hAnsi="Avenir Next" w:cs="Arial"/>
          <w:sz w:val="22"/>
          <w:szCs w:val="22"/>
          <w:lang w:val="en-GB"/>
        </w:rPr>
        <w:t>the Court</w:t>
      </w:r>
      <w:r w:rsidRPr="005965BF">
        <w:rPr>
          <w:rFonts w:ascii="Avenir Next" w:hAnsi="Avenir Next" w:cs="Arial"/>
          <w:sz w:val="22"/>
          <w:szCs w:val="22"/>
          <w:lang w:val="en-GB"/>
        </w:rPr>
        <w:t xml:space="preserve"> can make</w:t>
      </w:r>
      <w:r w:rsidR="00016E59" w:rsidRPr="005965BF">
        <w:rPr>
          <w:rFonts w:ascii="Avenir Next" w:hAnsi="Avenir Next" w:cs="Arial"/>
          <w:sz w:val="22"/>
          <w:szCs w:val="22"/>
          <w:lang w:val="en-GB"/>
        </w:rPr>
        <w:t xml:space="preserve"> in support of</w:t>
      </w:r>
      <w:r w:rsidRPr="005965BF">
        <w:rPr>
          <w:rFonts w:ascii="Avenir Next" w:hAnsi="Avenir Next" w:cs="Arial"/>
          <w:sz w:val="22"/>
          <w:szCs w:val="22"/>
          <w:lang w:val="en-GB"/>
        </w:rPr>
        <w:t xml:space="preserve"> foreign</w:t>
      </w:r>
      <w:r w:rsidR="00A07CC0" w:rsidRPr="005965BF">
        <w:rPr>
          <w:rFonts w:ascii="Avenir Next" w:hAnsi="Avenir Next" w:cs="Arial"/>
          <w:sz w:val="22"/>
          <w:szCs w:val="22"/>
          <w:lang w:val="en-GB"/>
        </w:rPr>
        <w:t xml:space="preserve"> insolvency</w:t>
      </w:r>
      <w:r w:rsidRPr="005965BF">
        <w:rPr>
          <w:rFonts w:ascii="Avenir Next" w:hAnsi="Avenir Next" w:cs="Arial"/>
          <w:sz w:val="22"/>
          <w:szCs w:val="22"/>
          <w:lang w:val="en-GB"/>
        </w:rPr>
        <w:t xml:space="preserve"> proceeding</w:t>
      </w:r>
      <w:r w:rsidR="00016E59" w:rsidRPr="005965BF">
        <w:rPr>
          <w:rFonts w:ascii="Avenir Next" w:hAnsi="Avenir Next" w:cs="Arial"/>
          <w:sz w:val="22"/>
          <w:szCs w:val="22"/>
          <w:lang w:val="en-GB"/>
        </w:rPr>
        <w:t>s</w:t>
      </w:r>
      <w:r w:rsidR="008D4C1A" w:rsidRPr="005965BF">
        <w:rPr>
          <w:rFonts w:ascii="Avenir Next" w:hAnsi="Avenir Next" w:cs="Arial"/>
          <w:sz w:val="22"/>
          <w:szCs w:val="22"/>
          <w:lang w:val="en-GB"/>
        </w:rPr>
        <w:t>?</w:t>
      </w:r>
    </w:p>
    <w:p w14:paraId="385A77DC" w14:textId="77777777" w:rsidR="002649C2" w:rsidRPr="005965BF" w:rsidRDefault="002649C2" w:rsidP="002649C2">
      <w:pPr>
        <w:jc w:val="both"/>
        <w:rPr>
          <w:rFonts w:ascii="Avenir Next" w:hAnsi="Avenir Next" w:cs="Arial"/>
          <w:color w:val="7B7B7B" w:themeColor="accent3" w:themeShade="BF"/>
          <w:sz w:val="22"/>
          <w:szCs w:val="22"/>
          <w:lang w:val="en-GB"/>
        </w:rPr>
      </w:pPr>
    </w:p>
    <w:p w14:paraId="1EB60246" w14:textId="77777777" w:rsidR="003377FB" w:rsidRDefault="00C7284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F05E57">
        <w:rPr>
          <w:rFonts w:ascii="Avenir Next" w:hAnsi="Avenir Next" w:cs="Arial"/>
          <w:color w:val="7B7B7B" w:themeColor="accent3" w:themeShade="BF"/>
          <w:sz w:val="22"/>
          <w:szCs w:val="22"/>
          <w:lang w:val="en-GB"/>
        </w:rPr>
        <w:t xml:space="preserve">The powers </w:t>
      </w:r>
      <w:r w:rsidR="003377FB">
        <w:rPr>
          <w:rFonts w:ascii="Avenir Next" w:hAnsi="Avenir Next" w:cs="Arial"/>
          <w:color w:val="7B7B7B" w:themeColor="accent3" w:themeShade="BF"/>
          <w:sz w:val="22"/>
          <w:szCs w:val="22"/>
          <w:lang w:val="en-GB"/>
        </w:rPr>
        <w:t xml:space="preserve">provided to the BVI Court include the following: </w:t>
      </w:r>
    </w:p>
    <w:p w14:paraId="6EF654EA" w14:textId="77777777" w:rsidR="003377FB" w:rsidRPr="003377FB" w:rsidRDefault="003377FB"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Restraining the commencement or continuation of any proceedings, against a debtor or debtor’s property</w:t>
      </w:r>
    </w:p>
    <w:p w14:paraId="77342E54" w14:textId="77777777" w:rsidR="00CC42C9" w:rsidRPr="00CC42C9" w:rsidRDefault="00D17BE0"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Restraining the creation, exercise or enforcement of any right or remedy over or against</w:t>
      </w:r>
      <w:r w:rsidR="00CC42C9">
        <w:rPr>
          <w:rFonts w:ascii="Avenir Next" w:hAnsi="Avenir Next" w:cs="Arial"/>
          <w:color w:val="7B7B7B" w:themeColor="accent3" w:themeShade="BF"/>
          <w:sz w:val="22"/>
          <w:szCs w:val="22"/>
          <w:lang w:val="en-GB"/>
        </w:rPr>
        <w:t xml:space="preserve"> any of the debtor’s property</w:t>
      </w:r>
    </w:p>
    <w:p w14:paraId="5A99BC5D" w14:textId="77777777" w:rsidR="00CC42C9" w:rsidRPr="00CC42C9" w:rsidRDefault="00CC42C9"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Requiring any person to deliver up any property of the debtor or the proceeds of such property</w:t>
      </w:r>
    </w:p>
    <w:p w14:paraId="76775334" w14:textId="77777777" w:rsidR="007F4033" w:rsidRPr="007F4033" w:rsidRDefault="00CC42C9"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Ordering or granting relief to facilitate, approve</w:t>
      </w:r>
      <w:r w:rsidR="007F4033">
        <w:rPr>
          <w:rFonts w:ascii="Avenir Next" w:hAnsi="Avenir Next" w:cs="Arial"/>
          <w:color w:val="7B7B7B" w:themeColor="accent3" w:themeShade="BF"/>
          <w:sz w:val="22"/>
          <w:szCs w:val="22"/>
          <w:lang w:val="en-GB"/>
        </w:rPr>
        <w:t xml:space="preserve"> or implement arrangements that will result in a co-ordination of BVI insolvency proceeding with a foreign proceeding</w:t>
      </w:r>
    </w:p>
    <w:p w14:paraId="023CAE1D" w14:textId="77777777" w:rsidR="001C19DF" w:rsidRPr="001C19DF" w:rsidRDefault="00946364"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Appointing an interim receiver of any property</w:t>
      </w:r>
      <w:r w:rsidR="001C19DF">
        <w:rPr>
          <w:rFonts w:ascii="Avenir Next" w:hAnsi="Avenir Next" w:cs="Arial"/>
          <w:color w:val="7B7B7B" w:themeColor="accent3" w:themeShade="BF"/>
          <w:sz w:val="22"/>
          <w:szCs w:val="22"/>
          <w:lang w:val="en-GB"/>
        </w:rPr>
        <w:t xml:space="preserve"> of the debtor for such term and subject to such conditions as it considers appropriate</w:t>
      </w:r>
    </w:p>
    <w:p w14:paraId="6549AE93" w14:textId="77777777" w:rsidR="00EB3DA9" w:rsidRPr="00EB3DA9" w:rsidRDefault="001C19DF"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Authorising </w:t>
      </w:r>
      <w:r w:rsidR="00EF71FB">
        <w:rPr>
          <w:rFonts w:ascii="Avenir Next" w:hAnsi="Avenir Next" w:cs="Arial"/>
          <w:color w:val="7B7B7B" w:themeColor="accent3" w:themeShade="BF"/>
          <w:sz w:val="22"/>
          <w:szCs w:val="22"/>
          <w:lang w:val="en-GB"/>
        </w:rPr>
        <w:t>the examination by the foreign representative of the debtor or of any person who could be examined in a BVI insolvency proceeding</w:t>
      </w:r>
    </w:p>
    <w:p w14:paraId="1706C35D" w14:textId="34F6ABF2" w:rsidR="00C72848" w:rsidRPr="003377FB" w:rsidRDefault="00EB3DA9" w:rsidP="003377FB">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Staying or terminating or making any other order it considers appropriate in relation to a BVI insolvency proceeding</w:t>
      </w:r>
      <w:r w:rsidR="00C72848" w:rsidRPr="003377FB">
        <w:rPr>
          <w:rFonts w:ascii="Avenir Next" w:hAnsi="Avenir Next" w:cs="Arial"/>
          <w:color w:val="7B7B7B" w:themeColor="accent3" w:themeShade="BF"/>
          <w:sz w:val="22"/>
          <w:szCs w:val="22"/>
          <w:lang w:val="en-GB"/>
        </w:rPr>
        <w:t>]</w:t>
      </w:r>
    </w:p>
    <w:p w14:paraId="1C07732B" w14:textId="77777777" w:rsidR="00D52412" w:rsidRPr="005965BF" w:rsidRDefault="00D52412" w:rsidP="008065CE">
      <w:pPr>
        <w:jc w:val="both"/>
        <w:rPr>
          <w:rFonts w:ascii="Avenir Next" w:hAnsi="Avenir Next" w:cs="Arial"/>
          <w:bCs/>
          <w:sz w:val="22"/>
          <w:szCs w:val="22"/>
          <w:lang w:val="en-GB"/>
        </w:rPr>
      </w:pPr>
    </w:p>
    <w:p w14:paraId="64D9FB4E" w14:textId="77777777" w:rsidR="00802DB8" w:rsidRPr="00A339C4" w:rsidRDefault="00802DB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2.4</w:t>
      </w:r>
      <w:r w:rsidRPr="00A339C4">
        <w:rPr>
          <w:rFonts w:ascii="Avenir Next Demi Bold" w:hAnsi="Avenir Next Demi Bold" w:cs="Arial"/>
          <w:b/>
          <w:bCs/>
          <w:sz w:val="22"/>
          <w:szCs w:val="22"/>
          <w:lang w:val="en-GB"/>
        </w:rPr>
        <w:tab/>
        <w:t xml:space="preserve">[maximum 4 marks] </w:t>
      </w:r>
    </w:p>
    <w:p w14:paraId="198AD281" w14:textId="77777777" w:rsidR="00C550C8" w:rsidRPr="005965BF" w:rsidRDefault="00C550C8" w:rsidP="008065CE">
      <w:pPr>
        <w:jc w:val="both"/>
        <w:rPr>
          <w:rFonts w:ascii="Avenir Next" w:hAnsi="Avenir Next" w:cs="Arial"/>
          <w:bCs/>
          <w:sz w:val="22"/>
          <w:szCs w:val="22"/>
          <w:lang w:val="en-GB"/>
        </w:rPr>
      </w:pPr>
    </w:p>
    <w:p w14:paraId="7DBA594E" w14:textId="0772311E" w:rsidR="00802DB8" w:rsidRPr="005965BF" w:rsidRDefault="0015289B" w:rsidP="008065CE">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8D4C1A"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l</w:t>
      </w:r>
      <w:r w:rsidR="002A74F6" w:rsidRPr="005965BF">
        <w:rPr>
          <w:rFonts w:ascii="Avenir Next" w:hAnsi="Avenir Next" w:cs="Arial"/>
          <w:bCs/>
          <w:sz w:val="22"/>
          <w:szCs w:val="22"/>
          <w:lang w:val="en-GB"/>
        </w:rPr>
        <w:t>egislation</w:t>
      </w:r>
      <w:r w:rsidRPr="005965BF">
        <w:rPr>
          <w:rFonts w:ascii="Avenir Next" w:hAnsi="Avenir Next" w:cs="Arial"/>
          <w:bCs/>
          <w:sz w:val="22"/>
          <w:szCs w:val="22"/>
          <w:lang w:val="en-GB"/>
        </w:rPr>
        <w:t>, set out the circumstances in which a company will be considered insolvent in the BVI</w:t>
      </w:r>
      <w:r w:rsidR="00016E59" w:rsidRPr="005965BF">
        <w:rPr>
          <w:rFonts w:ascii="Avenir Next" w:hAnsi="Avenir Next" w:cs="Arial"/>
          <w:bCs/>
          <w:sz w:val="22"/>
          <w:szCs w:val="22"/>
          <w:lang w:val="en-GB"/>
        </w:rPr>
        <w:t>.</w:t>
      </w:r>
    </w:p>
    <w:p w14:paraId="7100F93F" w14:textId="77777777" w:rsidR="00802DB8" w:rsidRPr="005965BF" w:rsidRDefault="00802DB8" w:rsidP="008065CE">
      <w:pPr>
        <w:jc w:val="both"/>
        <w:rPr>
          <w:rFonts w:ascii="Avenir Next" w:hAnsi="Avenir Next" w:cs="Arial"/>
          <w:bCs/>
          <w:sz w:val="22"/>
          <w:szCs w:val="22"/>
          <w:lang w:val="en-GB"/>
        </w:rPr>
      </w:pPr>
    </w:p>
    <w:p w14:paraId="406805F5" w14:textId="50A96556" w:rsidR="00030F5F" w:rsidRDefault="00802DB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EA6CA4">
        <w:rPr>
          <w:rFonts w:ascii="Avenir Next" w:hAnsi="Avenir Next" w:cs="Arial"/>
          <w:color w:val="7B7B7B" w:themeColor="accent3" w:themeShade="BF"/>
          <w:sz w:val="22"/>
          <w:szCs w:val="22"/>
          <w:lang w:val="en-GB"/>
        </w:rPr>
        <w:t>The circumstances in which a company will be considered insolvent in the BVI are covered u</w:t>
      </w:r>
      <w:r w:rsidR="00BB021D">
        <w:rPr>
          <w:rFonts w:ascii="Avenir Next" w:hAnsi="Avenir Next" w:cs="Arial"/>
          <w:color w:val="7B7B7B" w:themeColor="accent3" w:themeShade="BF"/>
          <w:sz w:val="22"/>
          <w:szCs w:val="22"/>
          <w:lang w:val="en-GB"/>
        </w:rPr>
        <w:t>nder section 8 of the Insolvency Act 2003</w:t>
      </w:r>
      <w:r w:rsidR="00030F5F">
        <w:rPr>
          <w:rFonts w:ascii="Avenir Next" w:hAnsi="Avenir Next" w:cs="Arial"/>
          <w:color w:val="7B7B7B" w:themeColor="accent3" w:themeShade="BF"/>
          <w:sz w:val="22"/>
          <w:szCs w:val="22"/>
          <w:lang w:val="en-GB"/>
        </w:rPr>
        <w:t>, a company will be considered as insolvent in the BVI in the following circumstances:</w:t>
      </w:r>
    </w:p>
    <w:p w14:paraId="6CE383B8" w14:textId="77777777" w:rsidR="00B46081" w:rsidRPr="00B46081" w:rsidRDefault="006A4A6B"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proved to the satisfaction of the court that a company cannot pay its debts as they fall due</w:t>
      </w:r>
    </w:p>
    <w:p w14:paraId="298E1DE5" w14:textId="77777777" w:rsidR="00BF5D46" w:rsidRPr="00BF5D46" w:rsidRDefault="00724935"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proved to the satisfaction of the court that the value of the company’s liabilities exceeds the value of its assets (balance sheet insolvency</w:t>
      </w:r>
      <w:r w:rsidR="00BF5D46">
        <w:rPr>
          <w:rFonts w:ascii="Avenir Next" w:hAnsi="Avenir Next" w:cs="Arial"/>
          <w:color w:val="7B7B7B" w:themeColor="accent3" w:themeShade="BF"/>
          <w:sz w:val="22"/>
          <w:szCs w:val="22"/>
          <w:lang w:val="en-GB"/>
        </w:rPr>
        <w:t>)</w:t>
      </w:r>
    </w:p>
    <w:p w14:paraId="3825B662" w14:textId="77777777" w:rsidR="00C35156" w:rsidRPr="00C35156" w:rsidRDefault="00BF5D46"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A company fails to satisfy (wholly or partly) execution </w:t>
      </w:r>
      <w:r w:rsidR="00805C15">
        <w:rPr>
          <w:rFonts w:ascii="Avenir Next" w:hAnsi="Avenir Next" w:cs="Arial"/>
          <w:color w:val="7B7B7B" w:themeColor="accent3" w:themeShade="BF"/>
          <w:sz w:val="22"/>
          <w:szCs w:val="22"/>
          <w:lang w:val="en-GB"/>
        </w:rPr>
        <w:t xml:space="preserve">or other process issued on a judgment, decree or order of the court in favour </w:t>
      </w:r>
      <w:r w:rsidR="00C35156">
        <w:rPr>
          <w:rFonts w:ascii="Avenir Next" w:hAnsi="Avenir Next" w:cs="Arial"/>
          <w:color w:val="7B7B7B" w:themeColor="accent3" w:themeShade="BF"/>
          <w:sz w:val="22"/>
          <w:szCs w:val="22"/>
          <w:lang w:val="en-GB"/>
        </w:rPr>
        <w:t>of a creditor of the company</w:t>
      </w:r>
    </w:p>
    <w:p w14:paraId="4D66E617" w14:textId="528897DF" w:rsidR="00802DB8" w:rsidRPr="00030F5F" w:rsidRDefault="00C35156" w:rsidP="00030F5F">
      <w:pPr>
        <w:pStyle w:val="ListParagraph"/>
        <w:numPr>
          <w:ilvl w:val="0"/>
          <w:numId w:val="25"/>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 company fails to comply with the terms of a statutory demand</w:t>
      </w:r>
      <w:r w:rsidR="00C80129">
        <w:rPr>
          <w:rFonts w:ascii="Avenir Next" w:hAnsi="Avenir Next" w:cs="Arial"/>
          <w:color w:val="7B7B7B" w:themeColor="accent3" w:themeShade="BF"/>
          <w:sz w:val="22"/>
          <w:szCs w:val="22"/>
          <w:lang w:val="en-GB"/>
        </w:rPr>
        <w:t xml:space="preserve"> and it is not successfully set aside under sections 156 and 157 of the Insolvency Act 2003.</w:t>
      </w:r>
      <w:r w:rsidR="00802DB8" w:rsidRPr="00030F5F">
        <w:rPr>
          <w:rFonts w:ascii="Avenir Next" w:hAnsi="Avenir Next" w:cs="Arial"/>
          <w:color w:val="7B7B7B" w:themeColor="accent3" w:themeShade="BF"/>
          <w:sz w:val="22"/>
          <w:szCs w:val="22"/>
          <w:lang w:val="en-GB"/>
        </w:rPr>
        <w:t>]</w:t>
      </w:r>
    </w:p>
    <w:p w14:paraId="7F95D219" w14:textId="77777777" w:rsidR="00802DB8" w:rsidRPr="005965BF" w:rsidRDefault="00802DB8" w:rsidP="008065CE">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77777777" w:rsidR="00C550C8" w:rsidRPr="00A339C4" w:rsidRDefault="00C550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lastRenderedPageBreak/>
        <w:t xml:space="preserve">Question </w:t>
      </w:r>
      <w:r w:rsidR="00807119" w:rsidRPr="00A339C4">
        <w:rPr>
          <w:rFonts w:ascii="Avenir Next Demi Bold" w:hAnsi="Avenir Next Demi Bold" w:cs="Arial"/>
          <w:b/>
          <w:bCs/>
          <w:sz w:val="22"/>
          <w:szCs w:val="22"/>
          <w:lang w:val="en-GB"/>
        </w:rPr>
        <w:t>3.1</w:t>
      </w:r>
      <w:r w:rsidRPr="00A339C4">
        <w:rPr>
          <w:rFonts w:ascii="Avenir Next Demi Bold" w:hAnsi="Avenir Next Demi Bold" w:cs="Arial"/>
          <w:b/>
          <w:bCs/>
          <w:sz w:val="22"/>
          <w:szCs w:val="22"/>
          <w:lang w:val="en-GB"/>
        </w:rPr>
        <w:t xml:space="preserve"> [</w:t>
      </w:r>
      <w:r w:rsidR="006A2646" w:rsidRPr="00A339C4">
        <w:rPr>
          <w:rFonts w:ascii="Avenir Next Demi Bold" w:hAnsi="Avenir Next Demi Bold" w:cs="Arial"/>
          <w:b/>
          <w:bCs/>
          <w:sz w:val="22"/>
          <w:szCs w:val="22"/>
          <w:lang w:val="en-GB"/>
        </w:rPr>
        <w:t>m</w:t>
      </w:r>
      <w:r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5</w:t>
      </w:r>
      <w:r w:rsidRPr="00A339C4">
        <w:rPr>
          <w:rFonts w:ascii="Avenir Next Demi Bold" w:hAnsi="Avenir Next Demi Bold" w:cs="Arial"/>
          <w:b/>
          <w:bCs/>
          <w:sz w:val="22"/>
          <w:szCs w:val="22"/>
          <w:lang w:val="en-GB"/>
        </w:rPr>
        <w:t xml:space="preserve"> marks]</w:t>
      </w:r>
    </w:p>
    <w:p w14:paraId="05EE2684" w14:textId="7EB4444B" w:rsidR="0015289B" w:rsidRPr="005965BF" w:rsidRDefault="0015289B" w:rsidP="008065CE">
      <w:pPr>
        <w:ind w:left="720" w:hanging="720"/>
        <w:jc w:val="both"/>
        <w:rPr>
          <w:rFonts w:ascii="Avenir Next" w:hAnsi="Avenir Next" w:cs="Arial"/>
          <w:sz w:val="22"/>
          <w:szCs w:val="22"/>
          <w:lang w:val="en-GB"/>
        </w:rPr>
      </w:pPr>
    </w:p>
    <w:p w14:paraId="0592C3D6" w14:textId="4AB9FAB0" w:rsidR="003125FB" w:rsidRPr="005965BF" w:rsidRDefault="00AF69E4" w:rsidP="003125FB">
      <w:pPr>
        <w:jc w:val="both"/>
        <w:rPr>
          <w:rFonts w:ascii="Avenir Next" w:hAnsi="Avenir Next" w:cs="Arial"/>
          <w:bCs/>
          <w:sz w:val="22"/>
          <w:szCs w:val="22"/>
          <w:lang w:val="en-GB"/>
        </w:rPr>
      </w:pPr>
      <w:r w:rsidRPr="005965BF">
        <w:rPr>
          <w:rFonts w:ascii="Avenir Next" w:hAnsi="Avenir Next" w:cs="Arial"/>
          <w:bCs/>
          <w:sz w:val="22"/>
          <w:szCs w:val="22"/>
          <w:lang w:val="en-GB"/>
        </w:rPr>
        <w:t xml:space="preserve">With reference to the </w:t>
      </w:r>
      <w:r w:rsidR="00630158" w:rsidRPr="005965BF">
        <w:rPr>
          <w:rFonts w:ascii="Avenir Next" w:hAnsi="Avenir Next" w:cs="Arial"/>
          <w:bCs/>
          <w:sz w:val="22"/>
          <w:szCs w:val="22"/>
          <w:lang w:val="en-GB"/>
        </w:rPr>
        <w:t xml:space="preserve">relevant </w:t>
      </w:r>
      <w:r w:rsidRPr="005965BF">
        <w:rPr>
          <w:rFonts w:ascii="Avenir Next" w:hAnsi="Avenir Next" w:cs="Arial"/>
          <w:bCs/>
          <w:sz w:val="22"/>
          <w:szCs w:val="22"/>
          <w:lang w:val="en-GB"/>
        </w:rPr>
        <w:t xml:space="preserve">legislation, </w:t>
      </w:r>
      <w:r w:rsidR="0080691F" w:rsidRPr="005965BF">
        <w:rPr>
          <w:rFonts w:ascii="Avenir Next" w:hAnsi="Avenir Next" w:cs="Arial"/>
          <w:bCs/>
          <w:sz w:val="22"/>
          <w:szCs w:val="22"/>
          <w:lang w:val="en-GB"/>
        </w:rPr>
        <w:t xml:space="preserve">who can be appointed as a voluntary liquidator </w:t>
      </w:r>
      <w:r w:rsidR="00A339C4">
        <w:rPr>
          <w:rFonts w:ascii="Avenir Next" w:hAnsi="Avenir Next" w:cs="Arial"/>
          <w:bCs/>
          <w:sz w:val="22"/>
          <w:szCs w:val="22"/>
          <w:lang w:val="en-GB"/>
        </w:rPr>
        <w:t xml:space="preserve">in the BVI </w:t>
      </w:r>
      <w:r w:rsidR="00A8014D" w:rsidRPr="005965BF">
        <w:rPr>
          <w:rFonts w:ascii="Avenir Next" w:hAnsi="Avenir Next" w:cs="Arial"/>
          <w:bCs/>
          <w:sz w:val="22"/>
          <w:szCs w:val="22"/>
          <w:lang w:val="en-GB"/>
        </w:rPr>
        <w:t>after 1 January 2023?</w:t>
      </w:r>
    </w:p>
    <w:p w14:paraId="7FF38DE2" w14:textId="77777777" w:rsidR="00241FA3" w:rsidRPr="005965BF" w:rsidRDefault="00241FA3" w:rsidP="008065CE">
      <w:pPr>
        <w:jc w:val="both"/>
        <w:rPr>
          <w:rFonts w:ascii="Avenir Next" w:hAnsi="Avenir Next" w:cs="Arial"/>
          <w:sz w:val="22"/>
          <w:szCs w:val="22"/>
          <w:lang w:val="en-GB"/>
        </w:rPr>
      </w:pPr>
    </w:p>
    <w:p w14:paraId="60A92DA6" w14:textId="77777777" w:rsidR="002B0565"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2B48BC">
        <w:rPr>
          <w:rFonts w:ascii="Avenir Next" w:hAnsi="Avenir Next" w:cs="Arial"/>
          <w:color w:val="7B7B7B" w:themeColor="accent3" w:themeShade="BF"/>
          <w:sz w:val="22"/>
          <w:szCs w:val="22"/>
          <w:lang w:val="en-GB"/>
        </w:rPr>
        <w:t xml:space="preserve">From 1 January 2023 section 199 of the BVI Business Companies (Amendment) Act 2022 and Regulation 6 of the BVI Business Companies (amendment) Regulations 2022 there have been new </w:t>
      </w:r>
      <w:r w:rsidR="00D938CD">
        <w:rPr>
          <w:rFonts w:ascii="Avenir Next" w:hAnsi="Avenir Next" w:cs="Arial"/>
          <w:color w:val="7B7B7B" w:themeColor="accent3" w:themeShade="BF"/>
          <w:sz w:val="22"/>
          <w:szCs w:val="22"/>
          <w:lang w:val="en-GB"/>
        </w:rPr>
        <w:t xml:space="preserve">requirements in respect of non-Insolvency Act liquidators. Regulation </w:t>
      </w:r>
      <w:r w:rsidR="002B0565">
        <w:rPr>
          <w:rFonts w:ascii="Avenir Next" w:hAnsi="Avenir Next" w:cs="Arial"/>
          <w:color w:val="7B7B7B" w:themeColor="accent3" w:themeShade="BF"/>
          <w:sz w:val="22"/>
          <w:szCs w:val="22"/>
          <w:lang w:val="en-GB"/>
        </w:rPr>
        <w:t>6(a)1A states that an individual is qualified to be appointed and act as a voluntary liquidator of a company if he:</w:t>
      </w:r>
    </w:p>
    <w:p w14:paraId="00C59CA8" w14:textId="77777777" w:rsidR="002B0565" w:rsidRPr="002B0565" w:rsidRDefault="002B0565"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Has liquidation experience of not less than 2 years </w:t>
      </w:r>
    </w:p>
    <w:p w14:paraId="27B1CAD8" w14:textId="77777777" w:rsidR="002B0565" w:rsidRPr="002B0565" w:rsidRDefault="002B0565"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Has professional competence to liquidate the specific company concerned </w:t>
      </w:r>
    </w:p>
    <w:p w14:paraId="119119F0" w14:textId="77777777" w:rsidR="009E0DD7" w:rsidRPr="009E0DD7" w:rsidRDefault="00083E04"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Can demonstrate that he holds an insolvency pra</w:t>
      </w:r>
      <w:r w:rsidR="0030708D">
        <w:rPr>
          <w:rFonts w:ascii="Avenir Next" w:hAnsi="Avenir Next" w:cs="Arial"/>
          <w:color w:val="7B7B7B" w:themeColor="accent3" w:themeShade="BF"/>
          <w:sz w:val="22"/>
          <w:szCs w:val="22"/>
          <w:lang w:val="en-GB"/>
        </w:rPr>
        <w:t>c</w:t>
      </w:r>
      <w:r>
        <w:rPr>
          <w:rFonts w:ascii="Avenir Next" w:hAnsi="Avenir Next" w:cs="Arial"/>
          <w:color w:val="7B7B7B" w:themeColor="accent3" w:themeShade="BF"/>
          <w:sz w:val="22"/>
          <w:szCs w:val="22"/>
          <w:lang w:val="en-GB"/>
        </w:rPr>
        <w:t xml:space="preserve">titioner’s license </w:t>
      </w:r>
      <w:r w:rsidR="0030708D">
        <w:rPr>
          <w:rFonts w:ascii="Avenir Next" w:hAnsi="Avenir Next" w:cs="Arial"/>
          <w:color w:val="7B7B7B" w:themeColor="accent3" w:themeShade="BF"/>
          <w:sz w:val="22"/>
          <w:szCs w:val="22"/>
          <w:lang w:val="en-GB"/>
        </w:rPr>
        <w:t xml:space="preserve">and has appropriate professional qualification </w:t>
      </w:r>
      <w:r w:rsidR="002B60A4">
        <w:rPr>
          <w:rFonts w:ascii="Avenir Next" w:hAnsi="Avenir Next" w:cs="Arial"/>
          <w:color w:val="7B7B7B" w:themeColor="accent3" w:themeShade="BF"/>
          <w:sz w:val="22"/>
          <w:szCs w:val="22"/>
          <w:lang w:val="en-GB"/>
        </w:rPr>
        <w:t>(such as law or accountancy) and experience of providing legal and financial advice or support to companies in the financial services sector</w:t>
      </w:r>
    </w:p>
    <w:p w14:paraId="3D971B93" w14:textId="75204321" w:rsidR="00544127" w:rsidRPr="002B0565" w:rsidRDefault="009E0DD7" w:rsidP="002B056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Is fully conversant with relevant financial services legislation connected to the business of the company to be liquidated, including the Financial Services Commission Act and BVI Business Companies Act</w:t>
      </w:r>
      <w:r w:rsidR="00AB23D6">
        <w:rPr>
          <w:rFonts w:ascii="Avenir Next" w:hAnsi="Avenir Next" w:cs="Arial"/>
          <w:color w:val="7B7B7B" w:themeColor="accent3" w:themeShade="BF"/>
          <w:sz w:val="22"/>
          <w:szCs w:val="22"/>
          <w:lang w:val="en-GB"/>
        </w:rPr>
        <w:t>.</w:t>
      </w:r>
      <w:r w:rsidR="00DF75F8" w:rsidRPr="002B0565">
        <w:rPr>
          <w:rFonts w:ascii="Avenir Next" w:hAnsi="Avenir Next" w:cs="Arial"/>
          <w:color w:val="7B7B7B" w:themeColor="accent3" w:themeShade="BF"/>
          <w:sz w:val="22"/>
          <w:szCs w:val="22"/>
          <w:lang w:val="en-GB"/>
        </w:rPr>
        <w:t>]</w:t>
      </w:r>
    </w:p>
    <w:p w14:paraId="6909B5A2" w14:textId="77777777" w:rsidR="00544127" w:rsidRPr="005965BF" w:rsidRDefault="00544127" w:rsidP="008065CE">
      <w:pPr>
        <w:ind w:left="720" w:hanging="720"/>
        <w:jc w:val="both"/>
        <w:rPr>
          <w:rFonts w:ascii="Avenir Next" w:hAnsi="Avenir Next" w:cs="Arial"/>
          <w:sz w:val="22"/>
          <w:szCs w:val="22"/>
          <w:lang w:val="en-GB"/>
        </w:rPr>
      </w:pPr>
    </w:p>
    <w:p w14:paraId="348A02E3" w14:textId="77777777" w:rsidR="00D17FDC" w:rsidRPr="005965BF" w:rsidRDefault="00D17FDC" w:rsidP="008065CE">
      <w:pPr>
        <w:ind w:left="720" w:hanging="720"/>
        <w:jc w:val="both"/>
        <w:rPr>
          <w:rFonts w:ascii="Avenir Next" w:hAnsi="Avenir Next" w:cs="Arial"/>
          <w:sz w:val="22"/>
          <w:szCs w:val="22"/>
          <w:lang w:val="en-GB"/>
        </w:rPr>
      </w:pPr>
    </w:p>
    <w:p w14:paraId="2D9D7BAF" w14:textId="77777777" w:rsidR="00C550C8" w:rsidRPr="00167872" w:rsidRDefault="00C550C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 xml:space="preserve">Question </w:t>
      </w:r>
      <w:r w:rsidR="00544127" w:rsidRPr="00167872">
        <w:rPr>
          <w:rFonts w:ascii="Avenir Next Demi Bold" w:hAnsi="Avenir Next Demi Bold" w:cs="Arial"/>
          <w:b/>
          <w:bCs/>
          <w:sz w:val="22"/>
          <w:szCs w:val="22"/>
          <w:lang w:val="en-GB"/>
        </w:rPr>
        <w:t>3.2</w:t>
      </w:r>
      <w:r w:rsidRPr="00167872">
        <w:rPr>
          <w:rFonts w:ascii="Avenir Next Demi Bold" w:hAnsi="Avenir Next Demi Bold" w:cs="Arial"/>
          <w:b/>
          <w:bCs/>
          <w:sz w:val="22"/>
          <w:szCs w:val="22"/>
          <w:lang w:val="en-GB"/>
        </w:rPr>
        <w:t xml:space="preserve"> [</w:t>
      </w:r>
      <w:r w:rsidR="006A2646" w:rsidRPr="00167872">
        <w:rPr>
          <w:rFonts w:ascii="Avenir Next Demi Bold" w:hAnsi="Avenir Next Demi Bold" w:cs="Arial"/>
          <w:b/>
          <w:bCs/>
          <w:sz w:val="22"/>
          <w:szCs w:val="22"/>
          <w:lang w:val="en-GB"/>
        </w:rPr>
        <w:t>m</w:t>
      </w:r>
      <w:r w:rsidRPr="00167872">
        <w:rPr>
          <w:rFonts w:ascii="Avenir Next Demi Bold" w:hAnsi="Avenir Next Demi Bold" w:cs="Arial"/>
          <w:b/>
          <w:bCs/>
          <w:sz w:val="22"/>
          <w:szCs w:val="22"/>
          <w:lang w:val="en-GB"/>
        </w:rPr>
        <w:t xml:space="preserve">aximum </w:t>
      </w:r>
      <w:r w:rsidR="00802DB8" w:rsidRPr="00167872">
        <w:rPr>
          <w:rFonts w:ascii="Avenir Next Demi Bold" w:hAnsi="Avenir Next Demi Bold" w:cs="Arial"/>
          <w:b/>
          <w:bCs/>
          <w:sz w:val="22"/>
          <w:szCs w:val="22"/>
          <w:lang w:val="en-GB"/>
        </w:rPr>
        <w:t>5</w:t>
      </w:r>
      <w:r w:rsidRPr="00167872">
        <w:rPr>
          <w:rFonts w:ascii="Avenir Next Demi Bold" w:hAnsi="Avenir Next Demi Bold" w:cs="Arial"/>
          <w:b/>
          <w:bCs/>
          <w:sz w:val="22"/>
          <w:szCs w:val="22"/>
          <w:lang w:val="en-GB"/>
        </w:rPr>
        <w:t xml:space="preserve"> marks]</w:t>
      </w:r>
    </w:p>
    <w:p w14:paraId="0D9EAB6A" w14:textId="77777777" w:rsidR="00C550C8" w:rsidRPr="005965BF" w:rsidRDefault="00C550C8" w:rsidP="008065CE">
      <w:pPr>
        <w:ind w:left="720" w:hanging="720"/>
        <w:jc w:val="both"/>
        <w:rPr>
          <w:rFonts w:ascii="Avenir Next" w:hAnsi="Avenir Next" w:cs="Arial"/>
          <w:sz w:val="22"/>
          <w:szCs w:val="22"/>
          <w:lang w:val="en-GB"/>
        </w:rPr>
      </w:pPr>
    </w:p>
    <w:p w14:paraId="1C3D9326" w14:textId="78A85ED7" w:rsidR="000B4961" w:rsidRDefault="00672CB0" w:rsidP="00AF69E4">
      <w:pPr>
        <w:jc w:val="both"/>
        <w:rPr>
          <w:rFonts w:ascii="Avenir Next" w:hAnsi="Avenir Next" w:cs="Arial"/>
          <w:sz w:val="22"/>
          <w:szCs w:val="22"/>
          <w:lang w:val="en-GB"/>
        </w:rPr>
      </w:pPr>
      <w:r w:rsidRPr="005965BF">
        <w:rPr>
          <w:rFonts w:ascii="Avenir Next" w:hAnsi="Avenir Next" w:cs="Arial"/>
          <w:sz w:val="22"/>
          <w:szCs w:val="22"/>
          <w:lang w:val="en-GB"/>
        </w:rPr>
        <w:t>It is</w:t>
      </w:r>
      <w:r w:rsidR="005563EB" w:rsidRPr="005965BF">
        <w:rPr>
          <w:rFonts w:ascii="Avenir Next" w:hAnsi="Avenir Next" w:cs="Arial"/>
          <w:sz w:val="22"/>
          <w:szCs w:val="22"/>
          <w:lang w:val="en-GB"/>
        </w:rPr>
        <w:t xml:space="preserve"> possible for </w:t>
      </w:r>
      <w:r w:rsidR="00A5162B" w:rsidRPr="005965BF">
        <w:rPr>
          <w:rFonts w:ascii="Avenir Next" w:hAnsi="Avenir Next" w:cs="Arial"/>
          <w:sz w:val="22"/>
          <w:szCs w:val="22"/>
          <w:lang w:val="en-GB"/>
        </w:rPr>
        <w:t>the</w:t>
      </w:r>
      <w:r w:rsidR="005563EB" w:rsidRPr="005965BF">
        <w:rPr>
          <w:rFonts w:ascii="Avenir Next" w:hAnsi="Avenir Next" w:cs="Arial"/>
          <w:sz w:val="22"/>
          <w:szCs w:val="22"/>
          <w:lang w:val="en-GB"/>
        </w:rPr>
        <w:t xml:space="preserve"> appointment of an overseas insolvency practitioner in relation to a BVI company</w:t>
      </w:r>
      <w:r w:rsidR="00167872">
        <w:rPr>
          <w:rFonts w:ascii="Avenir Next" w:hAnsi="Avenir Next" w:cs="Arial"/>
          <w:sz w:val="22"/>
          <w:szCs w:val="22"/>
          <w:lang w:val="en-GB"/>
        </w:rPr>
        <w:t xml:space="preserve">. </w:t>
      </w:r>
      <w:r w:rsidR="00167872" w:rsidRPr="00631541">
        <w:rPr>
          <w:rFonts w:ascii="Avenir Next Demi Bold" w:hAnsi="Avenir Next Demi Bold" w:cs="Arial"/>
          <w:b/>
          <w:bCs/>
          <w:sz w:val="22"/>
          <w:szCs w:val="22"/>
          <w:lang w:val="en-GB"/>
        </w:rPr>
        <w:t>Answer the two questions below</w:t>
      </w:r>
      <w:r w:rsidR="00631541">
        <w:rPr>
          <w:rFonts w:ascii="Avenir Next" w:hAnsi="Avenir Next" w:cs="Arial"/>
          <w:sz w:val="22"/>
          <w:szCs w:val="22"/>
          <w:lang w:val="en-GB"/>
        </w:rPr>
        <w:t>.</w:t>
      </w:r>
    </w:p>
    <w:p w14:paraId="6E4B6041" w14:textId="5CB88B15" w:rsidR="00631541" w:rsidRDefault="00631541" w:rsidP="00AF69E4">
      <w:pPr>
        <w:jc w:val="both"/>
        <w:rPr>
          <w:rFonts w:ascii="Avenir Next" w:hAnsi="Avenir Next" w:cs="Arial"/>
          <w:sz w:val="22"/>
          <w:szCs w:val="22"/>
          <w:lang w:val="en-GB"/>
        </w:rPr>
      </w:pPr>
    </w:p>
    <w:p w14:paraId="7CC2FF62" w14:textId="6F86D4E5" w:rsidR="000B496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in what circumstances might a creditor consider the appointment of an overseas insolvency practitioner; and</w:t>
      </w:r>
    </w:p>
    <w:p w14:paraId="22A2358D" w14:textId="77777777" w:rsidR="00F143E2" w:rsidRPr="00F143E2" w:rsidRDefault="00F143E2" w:rsidP="00F143E2">
      <w:pPr>
        <w:jc w:val="both"/>
        <w:rPr>
          <w:rFonts w:ascii="Avenir Next" w:hAnsi="Avenir Next" w:cs="Arial"/>
          <w:sz w:val="22"/>
          <w:szCs w:val="22"/>
          <w:lang w:val="en-GB"/>
        </w:rPr>
      </w:pPr>
    </w:p>
    <w:p w14:paraId="5A4FA01D" w14:textId="5A940331" w:rsidR="00AF69E4" w:rsidRPr="00631541" w:rsidRDefault="005563EB" w:rsidP="00631541">
      <w:pPr>
        <w:pStyle w:val="ListParagraph"/>
        <w:numPr>
          <w:ilvl w:val="0"/>
          <w:numId w:val="24"/>
        </w:numPr>
        <w:ind w:left="426"/>
        <w:jc w:val="both"/>
        <w:rPr>
          <w:rFonts w:ascii="Avenir Next" w:hAnsi="Avenir Next" w:cs="Arial"/>
          <w:sz w:val="22"/>
          <w:szCs w:val="22"/>
          <w:lang w:val="en-GB"/>
        </w:rPr>
      </w:pPr>
      <w:r w:rsidRPr="00631541">
        <w:rPr>
          <w:rFonts w:ascii="Avenir Next" w:hAnsi="Avenir Next" w:cs="Arial"/>
          <w:sz w:val="22"/>
          <w:szCs w:val="22"/>
          <w:lang w:val="en-GB"/>
        </w:rPr>
        <w:t>what is the process for such proposed appointment?</w:t>
      </w:r>
      <w:r w:rsidR="00AF69E4" w:rsidRPr="00631541">
        <w:rPr>
          <w:rFonts w:ascii="Avenir Next" w:hAnsi="Avenir Next" w:cs="Arial"/>
          <w:sz w:val="22"/>
          <w:szCs w:val="22"/>
          <w:lang w:val="en-GB"/>
        </w:rPr>
        <w:t xml:space="preserve">  </w:t>
      </w:r>
    </w:p>
    <w:p w14:paraId="1DA877AB" w14:textId="77777777" w:rsidR="00802DB8" w:rsidRPr="005965BF" w:rsidRDefault="00802DB8" w:rsidP="008065CE">
      <w:pPr>
        <w:jc w:val="both"/>
        <w:rPr>
          <w:rFonts w:ascii="Avenir Next" w:hAnsi="Avenir Next" w:cs="Arial"/>
          <w:sz w:val="22"/>
          <w:szCs w:val="22"/>
          <w:lang w:val="en-GB"/>
        </w:rPr>
      </w:pPr>
    </w:p>
    <w:p w14:paraId="4136186C" w14:textId="77777777" w:rsidR="00547D2B" w:rsidRDefault="00DF75F8" w:rsidP="008065CE">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E37660">
        <w:rPr>
          <w:rFonts w:ascii="Avenir Next" w:hAnsi="Avenir Next" w:cs="Arial"/>
          <w:color w:val="7B7B7B" w:themeColor="accent3" w:themeShade="BF"/>
          <w:sz w:val="22"/>
          <w:szCs w:val="22"/>
          <w:lang w:val="en-GB"/>
        </w:rPr>
        <w:t>a) An overseas practitioner can be appointed as liquidator of a BVI company</w:t>
      </w:r>
      <w:r w:rsidR="006A12CC">
        <w:rPr>
          <w:rFonts w:ascii="Avenir Next" w:hAnsi="Avenir Next" w:cs="Arial"/>
          <w:color w:val="7B7B7B" w:themeColor="accent3" w:themeShade="BF"/>
          <w:sz w:val="22"/>
          <w:szCs w:val="22"/>
          <w:lang w:val="en-GB"/>
        </w:rPr>
        <w:t xml:space="preserve">, but only as a joint appointment. It is important to note that notification of the joint appointment </w:t>
      </w:r>
      <w:r w:rsidR="00E929F9">
        <w:rPr>
          <w:rFonts w:ascii="Avenir Next" w:hAnsi="Avenir Next" w:cs="Arial"/>
          <w:color w:val="7B7B7B" w:themeColor="accent3" w:themeShade="BF"/>
          <w:sz w:val="22"/>
          <w:szCs w:val="22"/>
          <w:lang w:val="en-GB"/>
        </w:rPr>
        <w:t>must be given to the FSC and there is an eligibility requirement application necessary also.</w:t>
      </w:r>
      <w:r w:rsidR="00BE29BE">
        <w:rPr>
          <w:rFonts w:ascii="Avenir Next" w:hAnsi="Avenir Next" w:cs="Arial"/>
          <w:color w:val="7B7B7B" w:themeColor="accent3" w:themeShade="BF"/>
          <w:sz w:val="22"/>
          <w:szCs w:val="22"/>
          <w:lang w:val="en-GB"/>
        </w:rPr>
        <w:t xml:space="preserve"> This is covered under section 483 of the Insolvency Act</w:t>
      </w:r>
      <w:r w:rsidR="0077280C">
        <w:rPr>
          <w:rFonts w:ascii="Avenir Next" w:hAnsi="Avenir Next" w:cs="Arial"/>
          <w:color w:val="7B7B7B" w:themeColor="accent3" w:themeShade="BF"/>
          <w:sz w:val="22"/>
          <w:szCs w:val="22"/>
          <w:lang w:val="en-GB"/>
        </w:rPr>
        <w:t xml:space="preserve">. As mentioned, the overseas insolvency practitioner </w:t>
      </w:r>
      <w:r w:rsidR="0018491E">
        <w:rPr>
          <w:rFonts w:ascii="Avenir Next" w:hAnsi="Avenir Next" w:cs="Arial"/>
          <w:color w:val="7B7B7B" w:themeColor="accent3" w:themeShade="BF"/>
          <w:sz w:val="22"/>
          <w:szCs w:val="22"/>
          <w:lang w:val="en-GB"/>
        </w:rPr>
        <w:t>must be appointed jointly with a BVI licensed insolvency practitioner or the Official Receiver. Prior written notice</w:t>
      </w:r>
      <w:r w:rsidR="00A1128C">
        <w:rPr>
          <w:rFonts w:ascii="Avenir Next" w:hAnsi="Avenir Next" w:cs="Arial"/>
          <w:color w:val="7B7B7B" w:themeColor="accent3" w:themeShade="BF"/>
          <w:sz w:val="22"/>
          <w:szCs w:val="22"/>
          <w:lang w:val="en-GB"/>
        </w:rPr>
        <w:t xml:space="preserve"> of such intended appointment must be provided to the FSC and the FSC has power to appear ne heard at the court </w:t>
      </w:r>
      <w:r w:rsidR="00D45BF0">
        <w:rPr>
          <w:rFonts w:ascii="Avenir Next" w:hAnsi="Avenir Next" w:cs="Arial"/>
          <w:color w:val="7B7B7B" w:themeColor="accent3" w:themeShade="BF"/>
          <w:sz w:val="22"/>
          <w:szCs w:val="22"/>
          <w:lang w:val="en-GB"/>
        </w:rPr>
        <w:t>hearing to appoint and object to the appointment if necessary.</w:t>
      </w:r>
    </w:p>
    <w:p w14:paraId="6303A96B" w14:textId="1C8D14EE" w:rsidR="00DF75F8" w:rsidRPr="005965BF" w:rsidRDefault="00547D2B" w:rsidP="008065CE">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b) Usually the foreign insolvency practitioner writes a letter to the FSC</w:t>
      </w:r>
      <w:r w:rsidR="00F26512">
        <w:rPr>
          <w:rFonts w:ascii="Avenir Next" w:hAnsi="Avenir Next" w:cs="Arial"/>
          <w:color w:val="7B7B7B" w:themeColor="accent3" w:themeShade="BF"/>
          <w:sz w:val="22"/>
          <w:szCs w:val="22"/>
          <w:lang w:val="en-GB"/>
        </w:rPr>
        <w:t>, providing required details (such as expertise and qualifications) and awaits confirmation that the FSC approved the appointment of the overseas insolvency practitioner</w:t>
      </w:r>
      <w:r w:rsidR="003B3FA0">
        <w:rPr>
          <w:rFonts w:ascii="Avenir Next" w:hAnsi="Avenir Next" w:cs="Arial"/>
          <w:color w:val="7B7B7B" w:themeColor="accent3" w:themeShade="BF"/>
          <w:sz w:val="22"/>
          <w:szCs w:val="22"/>
          <w:lang w:val="en-GB"/>
        </w:rPr>
        <w:t>, which is subject to Court approval, where relevant.</w:t>
      </w:r>
      <w:r w:rsidR="00DF75F8" w:rsidRPr="005965BF">
        <w:rPr>
          <w:rFonts w:ascii="Avenir Next" w:hAnsi="Avenir Next" w:cs="Arial"/>
          <w:color w:val="7B7B7B" w:themeColor="accent3" w:themeShade="BF"/>
          <w:sz w:val="22"/>
          <w:szCs w:val="22"/>
          <w:lang w:val="en-GB"/>
        </w:rPr>
        <w:t>]</w:t>
      </w:r>
    </w:p>
    <w:p w14:paraId="1E8766F5" w14:textId="48D6E2B3" w:rsidR="00962045" w:rsidRPr="005965BF" w:rsidRDefault="00962045" w:rsidP="008065CE">
      <w:pPr>
        <w:jc w:val="both"/>
        <w:rPr>
          <w:rFonts w:ascii="Avenir Next" w:hAnsi="Avenir Next" w:cs="Arial"/>
          <w:sz w:val="22"/>
          <w:szCs w:val="22"/>
          <w:shd w:val="clear" w:color="auto" w:fill="FFFFFF"/>
          <w:lang w:val="en-GB"/>
        </w:rPr>
      </w:pPr>
    </w:p>
    <w:p w14:paraId="76C3B75A" w14:textId="77777777" w:rsidR="005563EB" w:rsidRPr="005965BF" w:rsidRDefault="005563EB" w:rsidP="008065CE">
      <w:pPr>
        <w:jc w:val="both"/>
        <w:rPr>
          <w:rFonts w:ascii="Avenir Next" w:hAnsi="Avenir Next" w:cs="Arial"/>
          <w:sz w:val="22"/>
          <w:szCs w:val="22"/>
          <w:shd w:val="clear" w:color="auto" w:fill="FFFFFF"/>
          <w:lang w:val="en-GB"/>
        </w:rPr>
      </w:pPr>
    </w:p>
    <w:p w14:paraId="5D79B52D" w14:textId="423F1FA2" w:rsidR="00802DB8" w:rsidRPr="00167872" w:rsidRDefault="00802DB8" w:rsidP="008065CE">
      <w:pPr>
        <w:ind w:left="720" w:hanging="720"/>
        <w:jc w:val="both"/>
        <w:rPr>
          <w:rFonts w:ascii="Avenir Next Demi Bold" w:hAnsi="Avenir Next Demi Bold" w:cs="Arial"/>
          <w:b/>
          <w:bCs/>
          <w:sz w:val="22"/>
          <w:szCs w:val="22"/>
          <w:lang w:val="en-GB"/>
        </w:rPr>
      </w:pPr>
      <w:r w:rsidRPr="00167872">
        <w:rPr>
          <w:rFonts w:ascii="Avenir Next Demi Bold" w:hAnsi="Avenir Next Demi Bold" w:cs="Arial"/>
          <w:b/>
          <w:bCs/>
          <w:sz w:val="22"/>
          <w:szCs w:val="22"/>
          <w:lang w:val="en-GB"/>
        </w:rPr>
        <w:t>Question 3.3 [maximum 5 marks]</w:t>
      </w:r>
    </w:p>
    <w:p w14:paraId="212876B6" w14:textId="77777777" w:rsidR="00802DB8" w:rsidRPr="005965BF" w:rsidRDefault="00802DB8" w:rsidP="008065CE">
      <w:pPr>
        <w:ind w:left="720" w:hanging="720"/>
        <w:jc w:val="both"/>
        <w:rPr>
          <w:rFonts w:ascii="Avenir Next" w:hAnsi="Avenir Next" w:cs="Arial"/>
          <w:b/>
          <w:bCs/>
          <w:sz w:val="22"/>
          <w:szCs w:val="22"/>
          <w:lang w:val="en-GB"/>
        </w:rPr>
      </w:pPr>
    </w:p>
    <w:p w14:paraId="5B89FC7B" w14:textId="7E19E466" w:rsidR="00802DB8" w:rsidRPr="005965BF" w:rsidRDefault="00F143E2" w:rsidP="00631541">
      <w:pPr>
        <w:jc w:val="both"/>
        <w:rPr>
          <w:rFonts w:ascii="Avenir Next" w:hAnsi="Avenir Next" w:cs="Arial"/>
          <w:sz w:val="22"/>
          <w:szCs w:val="22"/>
          <w:lang w:val="en-GB"/>
        </w:rPr>
      </w:pPr>
      <w:r>
        <w:rPr>
          <w:rFonts w:ascii="Avenir Next" w:hAnsi="Avenir Next" w:cs="Arial"/>
          <w:sz w:val="22"/>
          <w:szCs w:val="22"/>
          <w:lang w:val="en-GB"/>
        </w:rPr>
        <w:t>W</w:t>
      </w:r>
      <w:r w:rsidRPr="005965BF">
        <w:rPr>
          <w:rFonts w:ascii="Avenir Next" w:hAnsi="Avenir Next" w:cs="Arial"/>
          <w:sz w:val="22"/>
          <w:szCs w:val="22"/>
          <w:lang w:val="en-GB"/>
        </w:rPr>
        <w:t>ith reference to the relevant legislation</w:t>
      </w:r>
      <w:r>
        <w:rPr>
          <w:rFonts w:ascii="Avenir Next" w:hAnsi="Avenir Next" w:cs="Arial"/>
          <w:sz w:val="22"/>
          <w:szCs w:val="22"/>
          <w:lang w:val="en-GB"/>
        </w:rPr>
        <w:t>,</w:t>
      </w:r>
      <w:r w:rsidRPr="005965BF">
        <w:rPr>
          <w:rFonts w:ascii="Avenir Next" w:hAnsi="Avenir Next" w:cs="Arial"/>
          <w:sz w:val="22"/>
          <w:szCs w:val="22"/>
          <w:lang w:val="en-GB"/>
        </w:rPr>
        <w:t xml:space="preserve"> </w:t>
      </w:r>
      <w:r>
        <w:rPr>
          <w:rFonts w:ascii="Avenir Next" w:hAnsi="Avenir Next" w:cs="Arial"/>
          <w:sz w:val="22"/>
          <w:szCs w:val="22"/>
          <w:lang w:val="en-GB"/>
        </w:rPr>
        <w:t>d</w:t>
      </w:r>
      <w:r w:rsidR="00717595" w:rsidRPr="005965BF">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5965BF" w:rsidRDefault="00717595" w:rsidP="008065CE">
      <w:pPr>
        <w:ind w:left="720" w:hanging="720"/>
        <w:jc w:val="both"/>
        <w:rPr>
          <w:rFonts w:ascii="Avenir Next" w:hAnsi="Avenir Next" w:cs="Arial"/>
          <w:sz w:val="22"/>
          <w:szCs w:val="22"/>
          <w:lang w:val="en-GB"/>
        </w:rPr>
      </w:pPr>
    </w:p>
    <w:p w14:paraId="350AB89B" w14:textId="190F542B" w:rsidR="001F0746" w:rsidRDefault="00802DB8" w:rsidP="008065CE">
      <w:pPr>
        <w:ind w:left="720" w:hanging="72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626CC9">
        <w:rPr>
          <w:rFonts w:ascii="Avenir Next" w:hAnsi="Avenir Next" w:cs="Arial"/>
          <w:color w:val="7B7B7B" w:themeColor="accent3" w:themeShade="BF"/>
          <w:sz w:val="22"/>
          <w:szCs w:val="22"/>
          <w:lang w:val="en-GB"/>
        </w:rPr>
        <w:t>T</w:t>
      </w:r>
      <w:r w:rsidR="00441541">
        <w:rPr>
          <w:rFonts w:ascii="Avenir Next" w:hAnsi="Avenir Next" w:cs="Arial"/>
          <w:color w:val="7B7B7B" w:themeColor="accent3" w:themeShade="BF"/>
          <w:sz w:val="22"/>
          <w:szCs w:val="22"/>
          <w:lang w:val="en-GB"/>
        </w:rPr>
        <w:t xml:space="preserve">he terminology in </w:t>
      </w:r>
      <w:r w:rsidR="00116E7E">
        <w:rPr>
          <w:rFonts w:ascii="Avenir Next" w:hAnsi="Avenir Next" w:cs="Arial"/>
          <w:color w:val="7B7B7B" w:themeColor="accent3" w:themeShade="BF"/>
          <w:sz w:val="22"/>
          <w:szCs w:val="22"/>
          <w:lang w:val="en-GB"/>
        </w:rPr>
        <w:t xml:space="preserve">the BVI legislation differs from what we typically see in </w:t>
      </w:r>
      <w:r w:rsidR="001F0746">
        <w:rPr>
          <w:rFonts w:ascii="Avenir Next" w:hAnsi="Avenir Next" w:cs="Arial"/>
          <w:color w:val="7B7B7B" w:themeColor="accent3" w:themeShade="BF"/>
          <w:sz w:val="22"/>
          <w:szCs w:val="22"/>
          <w:lang w:val="en-GB"/>
        </w:rPr>
        <w:t>legislation in the neighbo</w:t>
      </w:r>
      <w:r w:rsidR="00420919">
        <w:rPr>
          <w:rFonts w:ascii="Avenir Next" w:hAnsi="Avenir Next" w:cs="Arial"/>
          <w:color w:val="7B7B7B" w:themeColor="accent3" w:themeShade="BF"/>
          <w:sz w:val="22"/>
          <w:szCs w:val="22"/>
          <w:lang w:val="en-GB"/>
        </w:rPr>
        <w:t>u</w:t>
      </w:r>
      <w:r w:rsidR="001F0746">
        <w:rPr>
          <w:rFonts w:ascii="Avenir Next" w:hAnsi="Avenir Next" w:cs="Arial"/>
          <w:color w:val="7B7B7B" w:themeColor="accent3" w:themeShade="BF"/>
          <w:sz w:val="22"/>
          <w:szCs w:val="22"/>
          <w:lang w:val="en-GB"/>
        </w:rPr>
        <w:t>ring regions of Cayman Islands, The Bahamas, Bermuda etc. In the BVI, a liquidator is appointed in:</w:t>
      </w:r>
    </w:p>
    <w:p w14:paraId="4FB2ADBD" w14:textId="77777777" w:rsidR="00AA6BB5" w:rsidRPr="00AA6BB5" w:rsidRDefault="00AA6BB5" w:rsidP="00AA6BB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voluntary liquidation (solvent) under the BCA </w:t>
      </w:r>
    </w:p>
    <w:p w14:paraId="0C32D317" w14:textId="77777777" w:rsidR="00AA6BB5" w:rsidRPr="00AA6BB5" w:rsidRDefault="00AA6BB5" w:rsidP="00AA6BB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insolvent liquidation (voluntarily) under the Insolvency Act by members resolution</w:t>
      </w:r>
    </w:p>
    <w:p w14:paraId="29B12D99" w14:textId="77777777" w:rsidR="00917059" w:rsidRPr="00917059" w:rsidRDefault="00AA6BB5" w:rsidP="00AA6BB5">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lastRenderedPageBreak/>
        <w:t>insolvent liquidation by court application under the Insolvency Act</w:t>
      </w:r>
    </w:p>
    <w:p w14:paraId="0459B24D" w14:textId="77777777" w:rsidR="00BD1527" w:rsidRDefault="00BD1527" w:rsidP="00BD1527">
      <w:pPr>
        <w:jc w:val="both"/>
        <w:rPr>
          <w:rFonts w:ascii="Avenir Next" w:hAnsi="Avenir Next" w:cs="Arial"/>
          <w:color w:val="7B7B7B" w:themeColor="accent3" w:themeShade="BF"/>
          <w:sz w:val="22"/>
          <w:szCs w:val="22"/>
          <w:lang w:val="en-GB"/>
        </w:rPr>
      </w:pPr>
    </w:p>
    <w:p w14:paraId="048FA3EE" w14:textId="77777777" w:rsidR="00BD1527" w:rsidRDefault="00F752FE"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a liquidator in an insolvent company can be achieved by way of an </w:t>
      </w:r>
      <w:r w:rsidR="00327EC5">
        <w:rPr>
          <w:rFonts w:ascii="Avenir Next" w:hAnsi="Avenir Next" w:cs="Arial"/>
          <w:color w:val="7B7B7B" w:themeColor="accent3" w:themeShade="BF"/>
          <w:sz w:val="22"/>
          <w:szCs w:val="22"/>
          <w:lang w:val="en-GB"/>
        </w:rPr>
        <w:t xml:space="preserve">application to the BVI Court or by way of a qualifying resolution of the members. A qualifying resolution of the members of a company appointing a liquidator should not be confused with or referred </w:t>
      </w:r>
      <w:r w:rsidR="007716EC">
        <w:rPr>
          <w:rFonts w:ascii="Avenir Next" w:hAnsi="Avenir Next" w:cs="Arial"/>
          <w:color w:val="7B7B7B" w:themeColor="accent3" w:themeShade="BF"/>
          <w:sz w:val="22"/>
          <w:szCs w:val="22"/>
          <w:lang w:val="en-GB"/>
        </w:rPr>
        <w:t>to as a ‘voluntary liquidation’, which is a completely different procedure.</w:t>
      </w:r>
    </w:p>
    <w:p w14:paraId="679D2D9F" w14:textId="77777777" w:rsidR="00BD1527" w:rsidRDefault="00BD1527" w:rsidP="00F752FE">
      <w:pPr>
        <w:ind w:left="360"/>
        <w:jc w:val="both"/>
        <w:rPr>
          <w:rFonts w:ascii="Avenir Next" w:hAnsi="Avenir Next" w:cs="Arial"/>
          <w:color w:val="7B7B7B" w:themeColor="accent3" w:themeShade="BF"/>
          <w:sz w:val="22"/>
          <w:szCs w:val="22"/>
          <w:lang w:val="en-GB"/>
        </w:rPr>
      </w:pPr>
    </w:p>
    <w:p w14:paraId="6212BD5E" w14:textId="77777777" w:rsidR="00A619C6" w:rsidRDefault="00BD1527"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Insolvency is not required to place a company into voluntary liquidation under the provisions </w:t>
      </w:r>
      <w:r w:rsidR="00733EA3">
        <w:rPr>
          <w:rFonts w:ascii="Avenir Next" w:hAnsi="Avenir Next" w:cs="Arial"/>
          <w:color w:val="7B7B7B" w:themeColor="accent3" w:themeShade="BF"/>
          <w:sz w:val="22"/>
          <w:szCs w:val="22"/>
          <w:lang w:val="en-GB"/>
        </w:rPr>
        <w:t>of the BCA. Voluntary liquidation under the BCA is not available to insolvent companies. A voluntary liquidation is commonly utilised where a company is no longer required by a business and it is to be dissolved</w:t>
      </w:r>
      <w:r w:rsidR="005A46CB">
        <w:rPr>
          <w:rFonts w:ascii="Avenir Next" w:hAnsi="Avenir Next" w:cs="Arial"/>
          <w:color w:val="7B7B7B" w:themeColor="accent3" w:themeShade="BF"/>
          <w:sz w:val="22"/>
          <w:szCs w:val="22"/>
          <w:lang w:val="en-GB"/>
        </w:rPr>
        <w:t xml:space="preserve">. The procedure for voluntary liquidations is contained in Part XII of the BCA. It should be noted however that </w:t>
      </w:r>
      <w:r w:rsidR="00AF714A">
        <w:rPr>
          <w:rFonts w:ascii="Avenir Next" w:hAnsi="Avenir Next" w:cs="Arial"/>
          <w:color w:val="7B7B7B" w:themeColor="accent3" w:themeShade="BF"/>
          <w:sz w:val="22"/>
          <w:szCs w:val="22"/>
          <w:lang w:val="en-GB"/>
        </w:rPr>
        <w:t xml:space="preserve">the BCA does refer to the Insolvency Act for certain definitions such as ‘creditor’ and ‘liability’ as set out in section 196A of the BCA. </w:t>
      </w:r>
    </w:p>
    <w:p w14:paraId="51582C8E" w14:textId="77777777" w:rsidR="00A619C6" w:rsidRDefault="00A619C6" w:rsidP="00F752FE">
      <w:pPr>
        <w:ind w:left="360"/>
        <w:jc w:val="both"/>
        <w:rPr>
          <w:rFonts w:ascii="Avenir Next" w:hAnsi="Avenir Next" w:cs="Arial"/>
          <w:color w:val="7B7B7B" w:themeColor="accent3" w:themeShade="BF"/>
          <w:sz w:val="22"/>
          <w:szCs w:val="22"/>
          <w:lang w:val="en-GB"/>
        </w:rPr>
      </w:pPr>
    </w:p>
    <w:p w14:paraId="63F7E909" w14:textId="77777777" w:rsidR="008E7EF0" w:rsidRDefault="00A619C6"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197(1) of the BCA, a company can only be liquidated under Part XII</w:t>
      </w:r>
      <w:r w:rsidR="000306E8">
        <w:rPr>
          <w:rFonts w:ascii="Avenir Next" w:hAnsi="Avenir Next" w:cs="Arial"/>
          <w:color w:val="7B7B7B" w:themeColor="accent3" w:themeShade="BF"/>
          <w:sz w:val="22"/>
          <w:szCs w:val="22"/>
          <w:lang w:val="en-GB"/>
        </w:rPr>
        <w:t xml:space="preserve"> if it has no liabilities or of its able to pay its debts as they fall due and the value of the assets is equal </w:t>
      </w:r>
      <w:r w:rsidR="00733917">
        <w:rPr>
          <w:rFonts w:ascii="Avenir Next" w:hAnsi="Avenir Next" w:cs="Arial"/>
          <w:color w:val="7B7B7B" w:themeColor="accent3" w:themeShade="BF"/>
          <w:sz w:val="22"/>
          <w:szCs w:val="22"/>
          <w:lang w:val="en-GB"/>
        </w:rPr>
        <w:t>or exceeds its liabilities.</w:t>
      </w:r>
    </w:p>
    <w:p w14:paraId="67D80BEF" w14:textId="77777777" w:rsidR="008E7EF0" w:rsidRDefault="008E7EF0" w:rsidP="00F752FE">
      <w:pPr>
        <w:ind w:left="360"/>
        <w:jc w:val="both"/>
        <w:rPr>
          <w:rFonts w:ascii="Avenir Next" w:hAnsi="Avenir Next" w:cs="Arial"/>
          <w:color w:val="7B7B7B" w:themeColor="accent3" w:themeShade="BF"/>
          <w:sz w:val="22"/>
          <w:szCs w:val="22"/>
          <w:lang w:val="en-GB"/>
        </w:rPr>
      </w:pPr>
    </w:p>
    <w:p w14:paraId="43B1783F" w14:textId="063EFA5A" w:rsidR="00E16DE0" w:rsidRDefault="008E7EF0"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directors of a company are required to make a declaration of solvency and approve a liquidation plan </w:t>
      </w:r>
      <w:r w:rsidR="005C1F7E">
        <w:rPr>
          <w:rFonts w:ascii="Avenir Next" w:hAnsi="Avenir Next" w:cs="Arial"/>
          <w:color w:val="7B7B7B" w:themeColor="accent3" w:themeShade="BF"/>
          <w:sz w:val="22"/>
          <w:szCs w:val="22"/>
          <w:lang w:val="en-GB"/>
        </w:rPr>
        <w:t>where its proposed to appoint a voluntary liquidator under section 198</w:t>
      </w:r>
      <w:r w:rsidR="00E16DE0">
        <w:rPr>
          <w:rFonts w:ascii="Avenir Next" w:hAnsi="Avenir Next" w:cs="Arial"/>
          <w:color w:val="7B7B7B" w:themeColor="accent3" w:themeShade="BF"/>
          <w:sz w:val="22"/>
          <w:szCs w:val="22"/>
          <w:lang w:val="en-GB"/>
        </w:rPr>
        <w:t xml:space="preserve"> of the BCA</w:t>
      </w:r>
      <w:r w:rsidR="00660557">
        <w:rPr>
          <w:rFonts w:ascii="Avenir Next" w:hAnsi="Avenir Next" w:cs="Arial"/>
          <w:color w:val="7B7B7B" w:themeColor="accent3" w:themeShade="BF"/>
          <w:sz w:val="22"/>
          <w:szCs w:val="22"/>
          <w:lang w:val="en-GB"/>
        </w:rPr>
        <w:t>. Note that a liquidation plan is not required in some other jurisdictions such as the Cayman Islands and Bermuda.</w:t>
      </w:r>
    </w:p>
    <w:p w14:paraId="77E18C12" w14:textId="77777777" w:rsidR="00E16DE0" w:rsidRDefault="00E16DE0" w:rsidP="00F752FE">
      <w:pPr>
        <w:ind w:left="360"/>
        <w:jc w:val="both"/>
        <w:rPr>
          <w:rFonts w:ascii="Avenir Next" w:hAnsi="Avenir Next" w:cs="Arial"/>
          <w:color w:val="7B7B7B" w:themeColor="accent3" w:themeShade="BF"/>
          <w:sz w:val="22"/>
          <w:szCs w:val="22"/>
          <w:lang w:val="en-GB"/>
        </w:rPr>
      </w:pPr>
    </w:p>
    <w:p w14:paraId="7D944E53" w14:textId="77777777" w:rsidR="002B0045" w:rsidRDefault="00E16DE0"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199(1)</w:t>
      </w:r>
      <w:r w:rsidR="008100B3">
        <w:rPr>
          <w:rFonts w:ascii="Avenir Next" w:hAnsi="Avenir Next" w:cs="Arial"/>
          <w:color w:val="7B7B7B" w:themeColor="accent3" w:themeShade="BF"/>
          <w:sz w:val="22"/>
          <w:szCs w:val="22"/>
          <w:lang w:val="en-GB"/>
        </w:rPr>
        <w:t xml:space="preserve"> BCA, a voluntary liquidator or two or more joint voluntary liquidators may be appointed</w:t>
      </w:r>
      <w:r w:rsidR="00342C86">
        <w:rPr>
          <w:rFonts w:ascii="Avenir Next" w:hAnsi="Avenir Next" w:cs="Arial"/>
          <w:color w:val="7B7B7B" w:themeColor="accent3" w:themeShade="BF"/>
          <w:sz w:val="22"/>
          <w:szCs w:val="22"/>
          <w:lang w:val="en-GB"/>
        </w:rPr>
        <w:t xml:space="preserve"> by resolution of the directors or by resolution of the members.</w:t>
      </w:r>
      <w:r w:rsidR="00AF5988">
        <w:rPr>
          <w:rFonts w:ascii="Avenir Next" w:hAnsi="Avenir Next" w:cs="Arial"/>
          <w:color w:val="7B7B7B" w:themeColor="accent3" w:themeShade="BF"/>
          <w:sz w:val="22"/>
          <w:szCs w:val="22"/>
          <w:lang w:val="en-GB"/>
        </w:rPr>
        <w:t xml:space="preserve"> Unlike in an insolvent liquidation, a voluntary liquidator need not be a licensed insolvency practitioner</w:t>
      </w:r>
      <w:r w:rsidR="00D310BC">
        <w:rPr>
          <w:rFonts w:ascii="Avenir Next" w:hAnsi="Avenir Next" w:cs="Arial"/>
          <w:color w:val="7B7B7B" w:themeColor="accent3" w:themeShade="BF"/>
          <w:sz w:val="22"/>
          <w:szCs w:val="22"/>
          <w:lang w:val="en-GB"/>
        </w:rPr>
        <w:t xml:space="preserve"> unless the company is regulated. </w:t>
      </w:r>
    </w:p>
    <w:p w14:paraId="00D77BA4" w14:textId="77777777" w:rsidR="002B0045" w:rsidRDefault="002B0045" w:rsidP="00F752FE">
      <w:pPr>
        <w:ind w:left="360"/>
        <w:jc w:val="both"/>
        <w:rPr>
          <w:rFonts w:ascii="Avenir Next" w:hAnsi="Avenir Next" w:cs="Arial"/>
          <w:color w:val="7B7B7B" w:themeColor="accent3" w:themeShade="BF"/>
          <w:sz w:val="22"/>
          <w:szCs w:val="22"/>
          <w:lang w:val="en-GB"/>
        </w:rPr>
      </w:pPr>
    </w:p>
    <w:p w14:paraId="36141CE0" w14:textId="77777777" w:rsidR="00BD294E" w:rsidRDefault="002B0045"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Once appointed, the voluntary liquidator has 14 days to file the </w:t>
      </w:r>
      <w:r w:rsidR="00BD294E">
        <w:rPr>
          <w:rFonts w:ascii="Avenir Next" w:hAnsi="Avenir Next" w:cs="Arial"/>
          <w:color w:val="7B7B7B" w:themeColor="accent3" w:themeShade="BF"/>
          <w:sz w:val="22"/>
          <w:szCs w:val="22"/>
          <w:lang w:val="en-GB"/>
        </w:rPr>
        <w:t>with the Registrar the following:</w:t>
      </w:r>
    </w:p>
    <w:p w14:paraId="7CB28BBF" w14:textId="77777777" w:rsidR="003C7D5C" w:rsidRDefault="00BD294E"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Notice of his/her appointment in the approved form</w:t>
      </w:r>
      <w:r w:rsidR="00351C20">
        <w:rPr>
          <w:rFonts w:ascii="Avenir Next" w:hAnsi="Avenir Next" w:cs="Arial"/>
          <w:color w:val="7B7B7B" w:themeColor="accent3" w:themeShade="BF"/>
          <w:sz w:val="22"/>
          <w:szCs w:val="22"/>
          <w:lang w:val="en-GB"/>
        </w:rPr>
        <w:t xml:space="preserve">, the declaration of solvency made by the directors and a copy of the liquidation plan. </w:t>
      </w:r>
      <w:r w:rsidR="00BA09B9">
        <w:rPr>
          <w:rFonts w:ascii="Avenir Next" w:hAnsi="Avenir Next" w:cs="Arial"/>
          <w:color w:val="7B7B7B" w:themeColor="accent3" w:themeShade="BF"/>
          <w:sz w:val="22"/>
          <w:szCs w:val="22"/>
          <w:lang w:val="en-GB"/>
        </w:rPr>
        <w:t>The voluntary liquidator also must advertise his/her appointment within 30 days of the commencement of the voluntary liquidation.</w:t>
      </w:r>
    </w:p>
    <w:p w14:paraId="123A94BE" w14:textId="77777777" w:rsidR="003C7D5C" w:rsidRDefault="003C7D5C" w:rsidP="00F752FE">
      <w:pPr>
        <w:ind w:left="360"/>
        <w:jc w:val="both"/>
        <w:rPr>
          <w:rFonts w:ascii="Avenir Next" w:hAnsi="Avenir Next" w:cs="Arial"/>
          <w:color w:val="7B7B7B" w:themeColor="accent3" w:themeShade="BF"/>
          <w:sz w:val="22"/>
          <w:szCs w:val="22"/>
          <w:lang w:val="en-GB"/>
        </w:rPr>
      </w:pPr>
    </w:p>
    <w:p w14:paraId="23E8C293" w14:textId="77777777" w:rsidR="00DA07F9" w:rsidRDefault="003C7D5C" w:rsidP="00F752FE">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For an insolvent liquidation by court application</w:t>
      </w:r>
      <w:r w:rsidR="00DA07F9">
        <w:rPr>
          <w:rFonts w:ascii="Avenir Next" w:hAnsi="Avenir Next" w:cs="Arial"/>
          <w:color w:val="7B7B7B" w:themeColor="accent3" w:themeShade="BF"/>
          <w:sz w:val="22"/>
          <w:szCs w:val="22"/>
          <w:lang w:val="en-GB"/>
        </w:rPr>
        <w:t>, there are two procedures for the appointment of a liquidator set out in Part VI of the Insolvency Act:</w:t>
      </w:r>
    </w:p>
    <w:p w14:paraId="67405FA8" w14:textId="77777777" w:rsidR="008C5F44" w:rsidRPr="008C5F44" w:rsidRDefault="00DA07F9" w:rsidP="00DA07F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the Court may appoint the Official Receiver o</w:t>
      </w:r>
      <w:r w:rsidR="00283A8B">
        <w:rPr>
          <w:rFonts w:ascii="Avenir Next" w:hAnsi="Avenir Next" w:cs="Arial"/>
          <w:color w:val="7B7B7B" w:themeColor="accent3" w:themeShade="BF"/>
          <w:sz w:val="22"/>
          <w:szCs w:val="22"/>
          <w:lang w:val="en-GB"/>
        </w:rPr>
        <w:t xml:space="preserve">r a liquidator over a BVI company pursuant to an application made under 162 of the Insolvency Act, or over a foreign company on an application </w:t>
      </w:r>
      <w:r w:rsidR="008C5F44">
        <w:rPr>
          <w:rFonts w:ascii="Avenir Next" w:hAnsi="Avenir Next" w:cs="Arial"/>
          <w:color w:val="7B7B7B" w:themeColor="accent3" w:themeShade="BF"/>
          <w:sz w:val="22"/>
          <w:szCs w:val="22"/>
          <w:lang w:val="en-GB"/>
        </w:rPr>
        <w:t>made under 163 of the Insolvency Act</w:t>
      </w:r>
    </w:p>
    <w:p w14:paraId="75400486" w14:textId="77777777" w:rsidR="00503E0F" w:rsidRPr="00503E0F" w:rsidRDefault="008C5F44" w:rsidP="00DA07F9">
      <w:pPr>
        <w:pStyle w:val="ListParagraph"/>
        <w:numPr>
          <w:ilvl w:val="0"/>
          <w:numId w:val="26"/>
        </w:num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Appointment of an ‘eligible insolvency practitioner</w:t>
      </w:r>
      <w:r w:rsidR="00403EF5">
        <w:rPr>
          <w:rFonts w:ascii="Avenir Next" w:hAnsi="Avenir Next" w:cs="Arial"/>
          <w:color w:val="7B7B7B" w:themeColor="accent3" w:themeShade="BF"/>
          <w:sz w:val="22"/>
          <w:szCs w:val="22"/>
          <w:lang w:val="en-GB"/>
        </w:rPr>
        <w:t>’ by the members of a BVI company (as opposed to a foreign company) by way of a qualifying resolution</w:t>
      </w:r>
      <w:r w:rsidR="00254D06">
        <w:rPr>
          <w:rFonts w:ascii="Avenir Next" w:hAnsi="Avenir Next" w:cs="Arial"/>
          <w:color w:val="7B7B7B" w:themeColor="accent3" w:themeShade="BF"/>
          <w:sz w:val="22"/>
          <w:szCs w:val="22"/>
          <w:lang w:val="en-GB"/>
        </w:rPr>
        <w:t>.</w:t>
      </w:r>
    </w:p>
    <w:p w14:paraId="299F2319" w14:textId="77777777" w:rsidR="00503E0F" w:rsidRPr="00503E0F" w:rsidRDefault="00503E0F" w:rsidP="00503E0F">
      <w:pPr>
        <w:jc w:val="both"/>
        <w:rPr>
          <w:rFonts w:ascii="Avenir Next" w:hAnsi="Avenir Next" w:cs="Arial"/>
          <w:sz w:val="22"/>
          <w:szCs w:val="22"/>
          <w:lang w:val="en-GB"/>
        </w:rPr>
      </w:pPr>
    </w:p>
    <w:p w14:paraId="57A7E96D" w14:textId="52475B93" w:rsidR="00802DB8" w:rsidRPr="00CC5BDC" w:rsidRDefault="00A83871" w:rsidP="00CC5BDC">
      <w:pPr>
        <w:ind w:left="36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168(1) an application for the appointment of a liquidator must be concluded on within 6 months after it is filed, unless the Court extends this timeframe. </w:t>
      </w:r>
      <w:r w:rsidR="00B16443">
        <w:rPr>
          <w:rFonts w:ascii="Avenir Next" w:hAnsi="Avenir Next" w:cs="Arial"/>
          <w:color w:val="7B7B7B" w:themeColor="accent3" w:themeShade="BF"/>
          <w:sz w:val="22"/>
          <w:szCs w:val="22"/>
          <w:lang w:val="en-GB"/>
        </w:rPr>
        <w:t>It should also be noted that the Court can only appoint a liquidator under section 159(1) if the company is insolvent</w:t>
      </w:r>
      <w:r w:rsidR="00E22F26">
        <w:rPr>
          <w:rFonts w:ascii="Avenir Next" w:hAnsi="Avenir Next" w:cs="Arial"/>
          <w:color w:val="7B7B7B" w:themeColor="accent3" w:themeShade="BF"/>
          <w:sz w:val="22"/>
          <w:szCs w:val="22"/>
          <w:lang w:val="en-GB"/>
        </w:rPr>
        <w:t>, it is in the interests of the public and if the court is of the opinion that it is just and equitable.</w:t>
      </w:r>
      <w:r w:rsidR="00802DB8" w:rsidRPr="00503E0F">
        <w:rPr>
          <w:rFonts w:ascii="Avenir Next" w:hAnsi="Avenir Next" w:cs="Arial"/>
          <w:color w:val="7B7B7B" w:themeColor="accent3" w:themeShade="BF"/>
          <w:sz w:val="22"/>
          <w:szCs w:val="22"/>
          <w:lang w:val="en-GB"/>
        </w:rPr>
        <w:t>]</w:t>
      </w:r>
    </w:p>
    <w:p w14:paraId="5FB2E645" w14:textId="77777777" w:rsidR="00802DB8" w:rsidRPr="005965BF" w:rsidRDefault="00802DB8" w:rsidP="008065CE">
      <w:pPr>
        <w:jc w:val="both"/>
        <w:rPr>
          <w:rFonts w:ascii="Avenir Next" w:hAnsi="Avenir Next" w:cs="Arial"/>
          <w:sz w:val="22"/>
          <w:szCs w:val="22"/>
          <w:shd w:val="clear" w:color="auto" w:fill="FFFFFF"/>
          <w:lang w:val="en-GB"/>
        </w:rPr>
      </w:pPr>
    </w:p>
    <w:p w14:paraId="6D38BF94" w14:textId="77777777" w:rsidR="00A10AFA" w:rsidRDefault="00A10AFA" w:rsidP="008065CE">
      <w:pPr>
        <w:jc w:val="both"/>
        <w:rPr>
          <w:rFonts w:ascii="Avenir Next" w:hAnsi="Avenir Next" w:cs="Arial"/>
          <w:sz w:val="22"/>
          <w:szCs w:val="22"/>
          <w:shd w:val="clear" w:color="auto" w:fill="FFFFFF"/>
          <w:lang w:val="en-GB"/>
        </w:rPr>
      </w:pPr>
    </w:p>
    <w:p w14:paraId="538DD2FA" w14:textId="77777777" w:rsidR="00CC5BDC" w:rsidRDefault="00CC5BDC" w:rsidP="008065CE">
      <w:pPr>
        <w:jc w:val="both"/>
        <w:rPr>
          <w:rFonts w:ascii="Avenir Next" w:hAnsi="Avenir Next" w:cs="Arial"/>
          <w:sz w:val="22"/>
          <w:szCs w:val="22"/>
          <w:shd w:val="clear" w:color="auto" w:fill="FFFFFF"/>
          <w:lang w:val="en-GB"/>
        </w:rPr>
      </w:pPr>
    </w:p>
    <w:p w14:paraId="6000F43C" w14:textId="77777777" w:rsidR="00CC5BDC" w:rsidRDefault="00CC5BDC" w:rsidP="008065CE">
      <w:pPr>
        <w:jc w:val="both"/>
        <w:rPr>
          <w:rFonts w:ascii="Avenir Next" w:hAnsi="Avenir Next" w:cs="Arial"/>
          <w:sz w:val="22"/>
          <w:szCs w:val="22"/>
          <w:shd w:val="clear" w:color="auto" w:fill="FFFFFF"/>
          <w:lang w:val="en-GB"/>
        </w:rPr>
      </w:pPr>
    </w:p>
    <w:p w14:paraId="5AA2514E" w14:textId="77777777" w:rsidR="00CC5BDC" w:rsidRDefault="00CC5BDC" w:rsidP="008065CE">
      <w:pPr>
        <w:jc w:val="both"/>
        <w:rPr>
          <w:rFonts w:ascii="Avenir Next" w:hAnsi="Avenir Next" w:cs="Arial"/>
          <w:sz w:val="22"/>
          <w:szCs w:val="22"/>
          <w:shd w:val="clear" w:color="auto" w:fill="FFFFFF"/>
          <w:lang w:val="en-GB"/>
        </w:rPr>
      </w:pPr>
    </w:p>
    <w:p w14:paraId="061A06A0" w14:textId="77777777" w:rsidR="00CC5BDC" w:rsidRPr="005965BF" w:rsidRDefault="00CC5BDC" w:rsidP="008065CE">
      <w:pPr>
        <w:jc w:val="both"/>
        <w:rPr>
          <w:rFonts w:ascii="Avenir Next" w:hAnsi="Avenir Next" w:cs="Arial"/>
          <w:sz w:val="22"/>
          <w:szCs w:val="22"/>
          <w:shd w:val="clear" w:color="auto" w:fill="FFFFFF"/>
          <w:lang w:val="en-GB"/>
        </w:rPr>
      </w:pPr>
    </w:p>
    <w:p w14:paraId="351A7ACA" w14:textId="77777777"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lastRenderedPageBreak/>
        <w:t>QUESTION 4</w:t>
      </w:r>
      <w:r w:rsidR="009B0723" w:rsidRPr="00F143E2">
        <w:rPr>
          <w:rFonts w:ascii="Avenir Next Demi Bold" w:hAnsi="Avenir Next Demi Bold" w:cs="Arial"/>
          <w:b/>
          <w:bCs/>
          <w:sz w:val="22"/>
          <w:szCs w:val="22"/>
          <w:lang w:val="en-GB"/>
        </w:rPr>
        <w:t xml:space="preserve"> (fact-based application-type question) [15 marks</w:t>
      </w:r>
      <w:r w:rsidR="006A2646" w:rsidRPr="00F143E2">
        <w:rPr>
          <w:rFonts w:ascii="Avenir Next Demi Bold" w:hAnsi="Avenir Next Demi Bold" w:cs="Arial"/>
          <w:b/>
          <w:bCs/>
          <w:sz w:val="22"/>
          <w:szCs w:val="22"/>
          <w:lang w:val="en-GB"/>
        </w:rPr>
        <w:t xml:space="preserve"> in total</w:t>
      </w:r>
      <w:r w:rsidR="009B0723" w:rsidRPr="00F143E2">
        <w:rPr>
          <w:rFonts w:ascii="Avenir Next Demi Bold" w:hAnsi="Avenir Next Demi Bold" w:cs="Arial"/>
          <w:b/>
          <w:bCs/>
          <w:sz w:val="22"/>
          <w:szCs w:val="22"/>
          <w:lang w:val="en-GB"/>
        </w:rPr>
        <w:t>]</w:t>
      </w:r>
    </w:p>
    <w:p w14:paraId="53E5721F" w14:textId="77777777" w:rsidR="00087F21" w:rsidRPr="00F143E2"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F143E2" w:rsidRDefault="009B0723"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087F21" w:rsidRPr="00F143E2">
        <w:rPr>
          <w:rFonts w:ascii="Avenir Next Demi Bold" w:hAnsi="Avenir Next Demi Bold" w:cs="Arial"/>
          <w:b/>
          <w:bCs/>
          <w:sz w:val="22"/>
          <w:szCs w:val="22"/>
          <w:lang w:val="en-GB"/>
        </w:rPr>
        <w:t xml:space="preserve">1 [maximum </w:t>
      </w:r>
      <w:r w:rsidR="008E73F9" w:rsidRPr="00F143E2">
        <w:rPr>
          <w:rFonts w:ascii="Avenir Next Demi Bold" w:hAnsi="Avenir Next Demi Bold" w:cs="Arial"/>
          <w:b/>
          <w:bCs/>
          <w:sz w:val="22"/>
          <w:szCs w:val="22"/>
          <w:lang w:val="en-GB"/>
        </w:rPr>
        <w:t>6</w:t>
      </w:r>
      <w:r w:rsidR="00087F21" w:rsidRPr="00F143E2">
        <w:rPr>
          <w:rFonts w:ascii="Avenir Next Demi Bold" w:hAnsi="Avenir Next Demi Bold" w:cs="Arial"/>
          <w:b/>
          <w:bCs/>
          <w:sz w:val="22"/>
          <w:szCs w:val="22"/>
          <w:lang w:val="en-GB"/>
        </w:rPr>
        <w:t xml:space="preserve"> marks]</w:t>
      </w:r>
    </w:p>
    <w:p w14:paraId="5997DFCC" w14:textId="77777777" w:rsidR="001F2E6D" w:rsidRPr="005965BF" w:rsidRDefault="001F2E6D" w:rsidP="001F2E6D">
      <w:pPr>
        <w:jc w:val="both"/>
        <w:rPr>
          <w:rFonts w:ascii="Avenir Next" w:hAnsi="Avenir Next" w:cs="Arial"/>
          <w:sz w:val="22"/>
          <w:szCs w:val="22"/>
          <w:lang w:val="en-GB"/>
        </w:rPr>
      </w:pPr>
    </w:p>
    <w:p w14:paraId="3271807C" w14:textId="369ACF1D" w:rsidR="001F2E6D" w:rsidRPr="005965BF" w:rsidRDefault="008F7401" w:rsidP="001F2E6D">
      <w:pPr>
        <w:jc w:val="both"/>
        <w:rPr>
          <w:rFonts w:ascii="Avenir Next" w:hAnsi="Avenir Next" w:cs="Arial"/>
          <w:sz w:val="22"/>
          <w:szCs w:val="22"/>
          <w:lang w:val="en-GB"/>
        </w:rPr>
      </w:pP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a company incorporated in England, and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Limited, a company incorporated in the BVI, entered into a</w:t>
      </w:r>
      <w:r w:rsidRPr="005965BF">
        <w:rPr>
          <w:rFonts w:ascii="Avenir Next" w:hAnsi="Avenir Next" w:cs="Arial"/>
          <w:sz w:val="22"/>
          <w:szCs w:val="22"/>
          <w:lang w:val="en-GB"/>
        </w:rPr>
        <w:t xml:space="preserve"> two year</w:t>
      </w:r>
      <w:r w:rsidR="001F2E6D" w:rsidRPr="005965BF">
        <w:rPr>
          <w:rFonts w:ascii="Avenir Next" w:hAnsi="Avenir Next" w:cs="Arial"/>
          <w:sz w:val="22"/>
          <w:szCs w:val="22"/>
          <w:lang w:val="en-GB"/>
        </w:rPr>
        <w:t xml:space="preserve"> loan agreement for the purchase of a property on Mosquito Island in the BVI. Under the terms of the loan agreement,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transferred USD 10,000,000 to </w:t>
      </w:r>
      <w:r w:rsidRPr="005965BF">
        <w:rPr>
          <w:rFonts w:ascii="Avenir Next" w:hAnsi="Avenir Next" w:cs="Arial"/>
          <w:sz w:val="22"/>
          <w:szCs w:val="22"/>
          <w:lang w:val="en-GB"/>
        </w:rPr>
        <w:t xml:space="preserve">Swift </w:t>
      </w:r>
      <w:r w:rsidR="001F2E6D" w:rsidRPr="005965BF">
        <w:rPr>
          <w:rFonts w:ascii="Avenir Next" w:hAnsi="Avenir Next" w:cs="Arial"/>
          <w:sz w:val="22"/>
          <w:szCs w:val="22"/>
          <w:lang w:val="en-GB"/>
        </w:rPr>
        <w:t xml:space="preserve">Limited who then purchased the property.  </w:t>
      </w:r>
      <w:r w:rsidRPr="005965BF">
        <w:rPr>
          <w:rFonts w:ascii="Avenir Next" w:hAnsi="Avenir Next" w:cs="Arial"/>
          <w:sz w:val="22"/>
          <w:szCs w:val="22"/>
          <w:lang w:val="en-GB"/>
        </w:rPr>
        <w:t>Swift</w:t>
      </w:r>
      <w:r w:rsidR="001F2E6D" w:rsidRPr="005965BF">
        <w:rPr>
          <w:rFonts w:ascii="Avenir Next" w:hAnsi="Avenir Next" w:cs="Arial"/>
          <w:sz w:val="22"/>
          <w:szCs w:val="22"/>
          <w:lang w:val="en-GB"/>
        </w:rPr>
        <w:t xml:space="preserve"> </w:t>
      </w:r>
      <w:r w:rsidRPr="005965BF">
        <w:rPr>
          <w:rFonts w:ascii="Avenir Next" w:hAnsi="Avenir Next" w:cs="Arial"/>
          <w:sz w:val="22"/>
          <w:szCs w:val="22"/>
          <w:lang w:val="en-GB"/>
        </w:rPr>
        <w:t xml:space="preserve">Limited </w:t>
      </w:r>
      <w:r w:rsidR="001F2E6D" w:rsidRPr="005965BF">
        <w:rPr>
          <w:rFonts w:ascii="Avenir Next" w:hAnsi="Avenir Next" w:cs="Arial"/>
          <w:sz w:val="22"/>
          <w:szCs w:val="22"/>
          <w:lang w:val="en-GB"/>
        </w:rPr>
        <w:t xml:space="preserve">only </w:t>
      </w:r>
      <w:r w:rsidRPr="005965BF">
        <w:rPr>
          <w:rFonts w:ascii="Avenir Next" w:hAnsi="Avenir Next" w:cs="Arial"/>
          <w:sz w:val="22"/>
          <w:szCs w:val="22"/>
          <w:lang w:val="en-GB"/>
        </w:rPr>
        <w:t>re</w:t>
      </w:r>
      <w:r w:rsidR="001F2E6D" w:rsidRPr="005965BF">
        <w:rPr>
          <w:rFonts w:ascii="Avenir Next" w:hAnsi="Avenir Next" w:cs="Arial"/>
          <w:sz w:val="22"/>
          <w:szCs w:val="22"/>
          <w:lang w:val="en-GB"/>
        </w:rPr>
        <w:t>paid four months</w:t>
      </w:r>
      <w:r w:rsidR="00F143E2">
        <w:rPr>
          <w:rFonts w:ascii="Avenir Next" w:hAnsi="Avenir Next" w:cs="Arial"/>
          <w:sz w:val="22"/>
          <w:szCs w:val="22"/>
          <w:lang w:val="en-GB"/>
        </w:rPr>
        <w:t>’</w:t>
      </w:r>
      <w:r w:rsidRPr="005965BF">
        <w:rPr>
          <w:rFonts w:ascii="Avenir Next" w:hAnsi="Avenir Next" w:cs="Arial"/>
          <w:sz w:val="22"/>
          <w:szCs w:val="22"/>
          <w:lang w:val="en-GB"/>
        </w:rPr>
        <w:t xml:space="preserve"> instalments</w:t>
      </w:r>
      <w:r w:rsidR="001F2E6D" w:rsidRPr="005965BF">
        <w:rPr>
          <w:rFonts w:ascii="Avenir Next" w:hAnsi="Avenir Next" w:cs="Arial"/>
          <w:sz w:val="22"/>
          <w:szCs w:val="22"/>
          <w:lang w:val="en-GB"/>
        </w:rPr>
        <w:t xml:space="preserve"> under the agreement and</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as per the terms of the agreement</w:t>
      </w:r>
      <w:r w:rsidR="00DE004E">
        <w:rPr>
          <w:rFonts w:ascii="Avenir Next" w:hAnsi="Avenir Next" w:cs="Arial"/>
          <w:sz w:val="22"/>
          <w:szCs w:val="22"/>
          <w:lang w:val="en-GB"/>
        </w:rPr>
        <w:t>,</w:t>
      </w:r>
      <w:r w:rsidR="001F2E6D" w:rsidRPr="005965BF">
        <w:rPr>
          <w:rFonts w:ascii="Avenir Next" w:hAnsi="Avenir Next" w:cs="Arial"/>
          <w:sz w:val="22"/>
          <w:szCs w:val="22"/>
          <w:lang w:val="en-GB"/>
        </w:rPr>
        <w:t xml:space="preserve"> </w:t>
      </w:r>
      <w:proofErr w:type="spellStart"/>
      <w:r w:rsidRPr="005965BF">
        <w:rPr>
          <w:rFonts w:ascii="Avenir Next" w:hAnsi="Avenir Next" w:cs="Arial"/>
          <w:sz w:val="22"/>
          <w:szCs w:val="22"/>
          <w:lang w:val="en-GB"/>
        </w:rPr>
        <w:t>E</w:t>
      </w:r>
      <w:r w:rsidR="001F2E6D" w:rsidRPr="005965BF">
        <w:rPr>
          <w:rFonts w:ascii="Avenir Next" w:hAnsi="Avenir Next" w:cs="Arial"/>
          <w:sz w:val="22"/>
          <w:szCs w:val="22"/>
          <w:lang w:val="en-GB"/>
        </w:rPr>
        <w:t>dale</w:t>
      </w:r>
      <w:proofErr w:type="spellEnd"/>
      <w:r w:rsidR="001F2E6D" w:rsidRPr="005965BF">
        <w:rPr>
          <w:rFonts w:ascii="Avenir Next" w:hAnsi="Avenir Next" w:cs="Arial"/>
          <w:sz w:val="22"/>
          <w:szCs w:val="22"/>
          <w:lang w:val="en-GB"/>
        </w:rPr>
        <w:t xml:space="preserve"> Limited demanded immediate repayment in full. </w:t>
      </w:r>
    </w:p>
    <w:p w14:paraId="475AD3B0" w14:textId="77777777" w:rsidR="001F2E6D" w:rsidRPr="005965BF" w:rsidRDefault="001F2E6D" w:rsidP="001F2E6D">
      <w:pPr>
        <w:jc w:val="both"/>
        <w:rPr>
          <w:rFonts w:ascii="Avenir Next" w:hAnsi="Avenir Next" w:cs="Arial"/>
          <w:sz w:val="22"/>
          <w:szCs w:val="22"/>
          <w:lang w:val="en-GB"/>
        </w:rPr>
      </w:pPr>
    </w:p>
    <w:p w14:paraId="0277DB16" w14:textId="050BAA8D"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Providing reasons, with particular reference to the Insolvency Act, what are</w:t>
      </w:r>
      <w:r w:rsidR="00764EA5" w:rsidRPr="005965BF">
        <w:rPr>
          <w:rFonts w:ascii="Avenir Next" w:hAnsi="Avenir Next" w:cs="Arial"/>
          <w:sz w:val="22"/>
          <w:szCs w:val="22"/>
          <w:lang w:val="en-GB"/>
        </w:rPr>
        <w:t xml:space="preserve"> </w:t>
      </w:r>
      <w:r w:rsidRPr="005965BF">
        <w:rPr>
          <w:rFonts w:ascii="Avenir Next" w:hAnsi="Avenir Next" w:cs="Arial"/>
          <w:sz w:val="22"/>
          <w:szCs w:val="22"/>
          <w:lang w:val="en-GB"/>
        </w:rPr>
        <w:t>the options</w:t>
      </w:r>
      <w:r w:rsidR="00764EA5" w:rsidRPr="005965BF">
        <w:rPr>
          <w:rFonts w:ascii="Avenir Next" w:hAnsi="Avenir Next" w:cs="Arial"/>
          <w:sz w:val="22"/>
          <w:szCs w:val="22"/>
          <w:lang w:val="en-GB"/>
        </w:rPr>
        <w:t xml:space="preserve"> open to </w:t>
      </w:r>
      <w:proofErr w:type="spellStart"/>
      <w:r w:rsidR="008F7401" w:rsidRPr="005965BF">
        <w:rPr>
          <w:rFonts w:ascii="Avenir Next" w:hAnsi="Avenir Next" w:cs="Arial"/>
          <w:sz w:val="22"/>
          <w:szCs w:val="22"/>
          <w:lang w:val="en-GB"/>
        </w:rPr>
        <w:t>E</w:t>
      </w:r>
      <w:r w:rsidRPr="005965BF">
        <w:rPr>
          <w:rFonts w:ascii="Avenir Next" w:hAnsi="Avenir Next" w:cs="Arial"/>
          <w:sz w:val="22"/>
          <w:szCs w:val="22"/>
          <w:lang w:val="en-GB"/>
        </w:rPr>
        <w:t>dale</w:t>
      </w:r>
      <w:proofErr w:type="spellEnd"/>
      <w:r w:rsidRPr="005965BF">
        <w:rPr>
          <w:rFonts w:ascii="Avenir Next" w:hAnsi="Avenir Next" w:cs="Arial"/>
          <w:sz w:val="22"/>
          <w:szCs w:val="22"/>
          <w:lang w:val="en-GB"/>
        </w:rPr>
        <w:t xml:space="preserve"> Limited</w:t>
      </w:r>
      <w:r w:rsidR="00764EA5" w:rsidRPr="005965BF">
        <w:rPr>
          <w:rFonts w:ascii="Avenir Next" w:hAnsi="Avenir Next" w:cs="Arial"/>
          <w:sz w:val="22"/>
          <w:szCs w:val="22"/>
          <w:lang w:val="en-GB"/>
        </w:rPr>
        <w:t xml:space="preserve"> against </w:t>
      </w:r>
      <w:r w:rsidR="008F7401" w:rsidRPr="005965BF">
        <w:rPr>
          <w:rFonts w:ascii="Avenir Next" w:hAnsi="Avenir Next" w:cs="Arial"/>
          <w:sz w:val="22"/>
          <w:szCs w:val="22"/>
          <w:lang w:val="en-GB"/>
        </w:rPr>
        <w:t xml:space="preserve">Swift </w:t>
      </w:r>
      <w:r w:rsidR="00764EA5" w:rsidRPr="005965BF">
        <w:rPr>
          <w:rFonts w:ascii="Avenir Next" w:hAnsi="Avenir Next" w:cs="Arial"/>
          <w:sz w:val="22"/>
          <w:szCs w:val="22"/>
          <w:lang w:val="en-GB"/>
        </w:rPr>
        <w:t>Limited</w:t>
      </w:r>
      <w:r w:rsidRPr="005965BF">
        <w:rPr>
          <w:rFonts w:ascii="Avenir Next" w:hAnsi="Avenir Next" w:cs="Arial"/>
          <w:sz w:val="22"/>
          <w:szCs w:val="22"/>
          <w:lang w:val="en-GB"/>
        </w:rPr>
        <w:t>?</w:t>
      </w:r>
    </w:p>
    <w:p w14:paraId="4CCF68AA" w14:textId="77777777" w:rsidR="008E73F9" w:rsidRPr="005965BF" w:rsidRDefault="008E73F9" w:rsidP="008065CE">
      <w:pPr>
        <w:jc w:val="both"/>
        <w:rPr>
          <w:rFonts w:ascii="Avenir Next" w:hAnsi="Avenir Next" w:cs="Arial"/>
          <w:sz w:val="22"/>
          <w:szCs w:val="22"/>
          <w:lang w:val="en-GB"/>
        </w:rPr>
      </w:pPr>
    </w:p>
    <w:p w14:paraId="6B6E4AC4" w14:textId="0AD654F1" w:rsidR="00513C66" w:rsidRDefault="001A007A" w:rsidP="00513C66">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proofErr w:type="spellStart"/>
      <w:r w:rsidR="00BD7B69">
        <w:rPr>
          <w:rFonts w:ascii="Avenir Next" w:hAnsi="Avenir Next" w:cs="Arial"/>
          <w:color w:val="7B7B7B" w:themeColor="accent3" w:themeShade="BF"/>
          <w:sz w:val="22"/>
          <w:szCs w:val="22"/>
          <w:lang w:val="en-GB"/>
        </w:rPr>
        <w:t>Edale</w:t>
      </w:r>
      <w:proofErr w:type="spellEnd"/>
      <w:r w:rsidR="00BD7B69">
        <w:rPr>
          <w:rFonts w:ascii="Avenir Next" w:hAnsi="Avenir Next" w:cs="Arial"/>
          <w:color w:val="7B7B7B" w:themeColor="accent3" w:themeShade="BF"/>
          <w:sz w:val="22"/>
          <w:szCs w:val="22"/>
          <w:lang w:val="en-GB"/>
        </w:rPr>
        <w:t xml:space="preserve"> can issue a statutory demand </w:t>
      </w:r>
      <w:r w:rsidR="004C6B93">
        <w:rPr>
          <w:rFonts w:ascii="Avenir Next" w:hAnsi="Avenir Next" w:cs="Arial"/>
          <w:color w:val="7B7B7B" w:themeColor="accent3" w:themeShade="BF"/>
          <w:sz w:val="22"/>
          <w:szCs w:val="22"/>
          <w:lang w:val="en-GB"/>
        </w:rPr>
        <w:t>against Swift Limited under Section 156 of the Insolvency Act</w:t>
      </w:r>
      <w:r w:rsidR="00831041">
        <w:rPr>
          <w:rFonts w:ascii="Avenir Next" w:hAnsi="Avenir Next" w:cs="Arial"/>
          <w:color w:val="7B7B7B" w:themeColor="accent3" w:themeShade="BF"/>
          <w:sz w:val="22"/>
          <w:szCs w:val="22"/>
          <w:lang w:val="en-GB"/>
        </w:rPr>
        <w:t xml:space="preserve">. </w:t>
      </w:r>
      <w:r w:rsidR="0085755B">
        <w:rPr>
          <w:rFonts w:ascii="Avenir Next" w:hAnsi="Avenir Next" w:cs="Arial"/>
          <w:color w:val="7B7B7B" w:themeColor="accent3" w:themeShade="BF"/>
          <w:sz w:val="22"/>
          <w:szCs w:val="22"/>
          <w:lang w:val="en-GB"/>
        </w:rPr>
        <w:t xml:space="preserve">The demand requires Swift to pay the outstanding debt within 21 days </w:t>
      </w:r>
      <w:r w:rsidR="007F3B2A">
        <w:rPr>
          <w:rFonts w:ascii="Avenir Next" w:hAnsi="Avenir Next" w:cs="Arial"/>
          <w:color w:val="7B7B7B" w:themeColor="accent3" w:themeShade="BF"/>
          <w:sz w:val="22"/>
          <w:szCs w:val="22"/>
          <w:lang w:val="en-GB"/>
        </w:rPr>
        <w:t>and</w:t>
      </w:r>
      <w:r w:rsidR="00AB77A9">
        <w:rPr>
          <w:rFonts w:ascii="Avenir Next" w:hAnsi="Avenir Next" w:cs="Arial"/>
          <w:color w:val="7B7B7B" w:themeColor="accent3" w:themeShade="BF"/>
          <w:sz w:val="22"/>
          <w:szCs w:val="22"/>
          <w:lang w:val="en-GB"/>
        </w:rPr>
        <w:t>, if a company</w:t>
      </w:r>
      <w:r w:rsidR="007F3B2A">
        <w:rPr>
          <w:rFonts w:ascii="Avenir Next" w:hAnsi="Avenir Next" w:cs="Arial"/>
          <w:color w:val="7B7B7B" w:themeColor="accent3" w:themeShade="BF"/>
          <w:sz w:val="22"/>
          <w:szCs w:val="22"/>
          <w:lang w:val="en-GB"/>
        </w:rPr>
        <w:t xml:space="preserve"> (Swift)</w:t>
      </w:r>
      <w:r w:rsidR="00AB77A9">
        <w:rPr>
          <w:rFonts w:ascii="Avenir Next" w:hAnsi="Avenir Next" w:cs="Arial"/>
          <w:color w:val="7B7B7B" w:themeColor="accent3" w:themeShade="BF"/>
          <w:sz w:val="22"/>
          <w:szCs w:val="22"/>
          <w:lang w:val="en-GB"/>
        </w:rPr>
        <w:t xml:space="preserve"> fails to comply with the terms of a statutory demand and is not successfully </w:t>
      </w:r>
      <w:r w:rsidR="001C5AEF">
        <w:rPr>
          <w:rFonts w:ascii="Avenir Next" w:hAnsi="Avenir Next" w:cs="Arial"/>
          <w:color w:val="7B7B7B" w:themeColor="accent3" w:themeShade="BF"/>
          <w:sz w:val="22"/>
          <w:szCs w:val="22"/>
          <w:lang w:val="en-GB"/>
        </w:rPr>
        <w:t>set aside under sections 156 and 157</w:t>
      </w:r>
      <w:r w:rsidR="002B36B0">
        <w:rPr>
          <w:rFonts w:ascii="Avenir Next" w:hAnsi="Avenir Next" w:cs="Arial"/>
          <w:color w:val="7B7B7B" w:themeColor="accent3" w:themeShade="BF"/>
          <w:sz w:val="22"/>
          <w:szCs w:val="22"/>
          <w:lang w:val="en-GB"/>
        </w:rPr>
        <w:t xml:space="preserve"> </w:t>
      </w:r>
      <w:r w:rsidR="001C5AEF">
        <w:rPr>
          <w:rFonts w:ascii="Avenir Next" w:hAnsi="Avenir Next" w:cs="Arial"/>
          <w:color w:val="7B7B7B" w:themeColor="accent3" w:themeShade="BF"/>
          <w:sz w:val="22"/>
          <w:szCs w:val="22"/>
          <w:lang w:val="en-GB"/>
        </w:rPr>
        <w:t>of the Insolvency Act</w:t>
      </w:r>
      <w:r w:rsidR="007F3B2A">
        <w:rPr>
          <w:rFonts w:ascii="Avenir Next" w:hAnsi="Avenir Next" w:cs="Arial"/>
          <w:color w:val="7B7B7B" w:themeColor="accent3" w:themeShade="BF"/>
          <w:sz w:val="22"/>
          <w:szCs w:val="22"/>
          <w:lang w:val="en-GB"/>
        </w:rPr>
        <w:t xml:space="preserve"> they will be considered insolvent.</w:t>
      </w:r>
      <w:r w:rsidR="00E95C29">
        <w:rPr>
          <w:rFonts w:ascii="Avenir Next" w:hAnsi="Avenir Next" w:cs="Arial"/>
          <w:color w:val="7B7B7B" w:themeColor="accent3" w:themeShade="BF"/>
          <w:sz w:val="22"/>
          <w:szCs w:val="22"/>
          <w:lang w:val="en-GB"/>
        </w:rPr>
        <w:t xml:space="preserve"> If Swift were to fail on paying the debt after the statutory demand</w:t>
      </w:r>
      <w:r w:rsidR="00C25DC8">
        <w:rPr>
          <w:rFonts w:ascii="Avenir Next" w:hAnsi="Avenir Next" w:cs="Arial"/>
          <w:color w:val="7B7B7B" w:themeColor="accent3" w:themeShade="BF"/>
          <w:sz w:val="22"/>
          <w:szCs w:val="22"/>
          <w:lang w:val="en-GB"/>
        </w:rPr>
        <w:t xml:space="preserve"> </w:t>
      </w:r>
      <w:proofErr w:type="spellStart"/>
      <w:r w:rsidR="00C25DC8">
        <w:rPr>
          <w:rFonts w:ascii="Avenir Next" w:hAnsi="Avenir Next" w:cs="Arial"/>
          <w:color w:val="7B7B7B" w:themeColor="accent3" w:themeShade="BF"/>
          <w:sz w:val="22"/>
          <w:szCs w:val="22"/>
          <w:lang w:val="en-GB"/>
        </w:rPr>
        <w:t>Edale</w:t>
      </w:r>
      <w:proofErr w:type="spellEnd"/>
      <w:r w:rsidR="00C25DC8">
        <w:rPr>
          <w:rFonts w:ascii="Avenir Next" w:hAnsi="Avenir Next" w:cs="Arial"/>
          <w:color w:val="7B7B7B" w:themeColor="accent3" w:themeShade="BF"/>
          <w:sz w:val="22"/>
          <w:szCs w:val="22"/>
          <w:lang w:val="en-GB"/>
        </w:rPr>
        <w:t xml:space="preserve"> could commence insolvency proceedings against them. </w:t>
      </w:r>
      <w:r w:rsidR="000F3B4B">
        <w:rPr>
          <w:rFonts w:ascii="Avenir Next" w:hAnsi="Avenir Next" w:cs="Arial"/>
          <w:color w:val="7B7B7B" w:themeColor="accent3" w:themeShade="BF"/>
          <w:sz w:val="22"/>
          <w:szCs w:val="22"/>
          <w:lang w:val="en-GB"/>
        </w:rPr>
        <w:t>Under the Act, the two main insolvency proced</w:t>
      </w:r>
      <w:r w:rsidR="000F261D">
        <w:rPr>
          <w:rFonts w:ascii="Avenir Next" w:hAnsi="Avenir Next" w:cs="Arial"/>
          <w:color w:val="7B7B7B" w:themeColor="accent3" w:themeShade="BF"/>
          <w:sz w:val="22"/>
          <w:szCs w:val="22"/>
          <w:lang w:val="en-GB"/>
        </w:rPr>
        <w:t>u</w:t>
      </w:r>
      <w:r w:rsidR="000F3B4B">
        <w:rPr>
          <w:rFonts w:ascii="Avenir Next" w:hAnsi="Avenir Next" w:cs="Arial"/>
          <w:color w:val="7B7B7B" w:themeColor="accent3" w:themeShade="BF"/>
          <w:sz w:val="22"/>
          <w:szCs w:val="22"/>
          <w:lang w:val="en-GB"/>
        </w:rPr>
        <w:t xml:space="preserve">res are liquidation and administration. </w:t>
      </w:r>
      <w:r w:rsidR="00824948">
        <w:rPr>
          <w:rFonts w:ascii="Avenir Next" w:hAnsi="Avenir Next" w:cs="Arial"/>
          <w:color w:val="7B7B7B" w:themeColor="accent3" w:themeShade="BF"/>
          <w:sz w:val="22"/>
          <w:szCs w:val="22"/>
          <w:lang w:val="en-GB"/>
        </w:rPr>
        <w:t>Under Section 162 of the BVI Insolvency Act</w:t>
      </w:r>
      <w:r w:rsidR="00DA69B6">
        <w:rPr>
          <w:rFonts w:ascii="Avenir Next" w:hAnsi="Avenir Next" w:cs="Arial"/>
          <w:color w:val="7B7B7B" w:themeColor="accent3" w:themeShade="BF"/>
          <w:sz w:val="22"/>
          <w:szCs w:val="22"/>
          <w:lang w:val="en-GB"/>
        </w:rPr>
        <w:t xml:space="preserve">, </w:t>
      </w:r>
      <w:proofErr w:type="spellStart"/>
      <w:r w:rsidR="00DA69B6">
        <w:rPr>
          <w:rFonts w:ascii="Avenir Next" w:hAnsi="Avenir Next" w:cs="Arial"/>
          <w:color w:val="7B7B7B" w:themeColor="accent3" w:themeShade="BF"/>
          <w:sz w:val="22"/>
          <w:szCs w:val="22"/>
          <w:lang w:val="en-GB"/>
        </w:rPr>
        <w:t>Edale</w:t>
      </w:r>
      <w:proofErr w:type="spellEnd"/>
      <w:r w:rsidR="00DA69B6">
        <w:rPr>
          <w:rFonts w:ascii="Avenir Next" w:hAnsi="Avenir Next" w:cs="Arial"/>
          <w:color w:val="7B7B7B" w:themeColor="accent3" w:themeShade="BF"/>
          <w:sz w:val="22"/>
          <w:szCs w:val="22"/>
          <w:lang w:val="en-GB"/>
        </w:rPr>
        <w:t xml:space="preserve"> may petition to the court for the winding up </w:t>
      </w:r>
      <w:r w:rsidR="006E43EF">
        <w:rPr>
          <w:rFonts w:ascii="Avenir Next" w:hAnsi="Avenir Next" w:cs="Arial"/>
          <w:color w:val="7B7B7B" w:themeColor="accent3" w:themeShade="BF"/>
          <w:sz w:val="22"/>
          <w:szCs w:val="22"/>
          <w:lang w:val="en-GB"/>
        </w:rPr>
        <w:t xml:space="preserve">of Swift and if the court grants the order then a liquidator could be appointed. </w:t>
      </w:r>
    </w:p>
    <w:p w14:paraId="0DD7B655" w14:textId="77777777" w:rsidR="00374B60" w:rsidRDefault="00374B60" w:rsidP="00513C66">
      <w:pPr>
        <w:autoSpaceDE w:val="0"/>
        <w:autoSpaceDN w:val="0"/>
        <w:adjustRightInd w:val="0"/>
        <w:jc w:val="both"/>
        <w:rPr>
          <w:rFonts w:ascii="Avenir Next" w:hAnsi="Avenir Next" w:cs="Arial"/>
          <w:color w:val="7B7B7B" w:themeColor="accent3" w:themeShade="BF"/>
          <w:sz w:val="22"/>
          <w:szCs w:val="22"/>
          <w:lang w:val="en-GB"/>
        </w:rPr>
      </w:pPr>
    </w:p>
    <w:p w14:paraId="4BEF2929" w14:textId="0D724EBE" w:rsidR="001A007A" w:rsidRPr="003A3ED4" w:rsidRDefault="00374B60" w:rsidP="003A3ED4">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Enforcement of security interests with regards to </w:t>
      </w:r>
      <w:r w:rsidR="00CF1625">
        <w:rPr>
          <w:rFonts w:ascii="Avenir Next" w:hAnsi="Avenir Next" w:cs="Arial"/>
          <w:color w:val="7B7B7B" w:themeColor="accent3" w:themeShade="BF"/>
          <w:sz w:val="22"/>
          <w:szCs w:val="22"/>
          <w:lang w:val="en-GB"/>
        </w:rPr>
        <w:t>the property on Mosquito Island, if the agreement contains a security interest such as a mortgage or charge over the property</w:t>
      </w:r>
      <w:r w:rsidR="00FA4F0B">
        <w:rPr>
          <w:rFonts w:ascii="Avenir Next" w:hAnsi="Avenir Next" w:cs="Arial"/>
          <w:color w:val="7B7B7B" w:themeColor="accent3" w:themeShade="BF"/>
          <w:sz w:val="22"/>
          <w:szCs w:val="22"/>
          <w:lang w:val="en-GB"/>
        </w:rPr>
        <w:t xml:space="preserve"> then </w:t>
      </w:r>
      <w:proofErr w:type="spellStart"/>
      <w:r w:rsidR="00FA4F0B">
        <w:rPr>
          <w:rFonts w:ascii="Avenir Next" w:hAnsi="Avenir Next" w:cs="Arial"/>
          <w:color w:val="7B7B7B" w:themeColor="accent3" w:themeShade="BF"/>
          <w:sz w:val="22"/>
          <w:szCs w:val="22"/>
          <w:lang w:val="en-GB"/>
        </w:rPr>
        <w:t>Edale</w:t>
      </w:r>
      <w:proofErr w:type="spellEnd"/>
      <w:r w:rsidR="00FA4F0B">
        <w:rPr>
          <w:rFonts w:ascii="Avenir Next" w:hAnsi="Avenir Next" w:cs="Arial"/>
          <w:color w:val="7B7B7B" w:themeColor="accent3" w:themeShade="BF"/>
          <w:sz w:val="22"/>
          <w:szCs w:val="22"/>
          <w:lang w:val="en-GB"/>
        </w:rPr>
        <w:t xml:space="preserve"> may enforce its security interest. Resulting from this, a receiver could be appointed to take control </w:t>
      </w:r>
      <w:r w:rsidR="00813150">
        <w:rPr>
          <w:rFonts w:ascii="Avenir Next" w:hAnsi="Avenir Next" w:cs="Arial"/>
          <w:color w:val="7B7B7B" w:themeColor="accent3" w:themeShade="BF"/>
          <w:sz w:val="22"/>
          <w:szCs w:val="22"/>
          <w:lang w:val="en-GB"/>
        </w:rPr>
        <w:t xml:space="preserve">of and realize the property, with the proceeds used to pay the outstanding debt. </w:t>
      </w:r>
      <w:r w:rsidR="005251FD">
        <w:rPr>
          <w:rFonts w:ascii="Avenir Next" w:hAnsi="Avenir Next" w:cs="Arial"/>
          <w:color w:val="7B7B7B" w:themeColor="accent3" w:themeShade="BF"/>
          <w:sz w:val="22"/>
          <w:szCs w:val="22"/>
          <w:lang w:val="en-GB"/>
        </w:rPr>
        <w:t xml:space="preserve">This essentially entails </w:t>
      </w:r>
      <w:r w:rsidR="00525A68">
        <w:rPr>
          <w:rFonts w:ascii="Avenir Next" w:hAnsi="Avenir Next" w:cs="Arial"/>
          <w:color w:val="7B7B7B" w:themeColor="accent3" w:themeShade="BF"/>
          <w:sz w:val="22"/>
          <w:szCs w:val="22"/>
          <w:lang w:val="en-GB"/>
        </w:rPr>
        <w:t xml:space="preserve">the consideration of whether </w:t>
      </w:r>
      <w:proofErr w:type="spellStart"/>
      <w:r w:rsidR="00525A68">
        <w:rPr>
          <w:rFonts w:ascii="Avenir Next" w:hAnsi="Avenir Next" w:cs="Arial"/>
          <w:color w:val="7B7B7B" w:themeColor="accent3" w:themeShade="BF"/>
          <w:sz w:val="22"/>
          <w:szCs w:val="22"/>
          <w:lang w:val="en-GB"/>
        </w:rPr>
        <w:t>Edale</w:t>
      </w:r>
      <w:proofErr w:type="spellEnd"/>
      <w:r w:rsidR="00525A68">
        <w:rPr>
          <w:rFonts w:ascii="Avenir Next" w:hAnsi="Avenir Next" w:cs="Arial"/>
          <w:color w:val="7B7B7B" w:themeColor="accent3" w:themeShade="BF"/>
          <w:sz w:val="22"/>
          <w:szCs w:val="22"/>
          <w:lang w:val="en-GB"/>
        </w:rPr>
        <w:t xml:space="preserve"> is a secured or unsecured creditor, </w:t>
      </w:r>
      <w:r w:rsidR="001E624F">
        <w:rPr>
          <w:rFonts w:ascii="Avenir Next" w:hAnsi="Avenir Next" w:cs="Arial"/>
          <w:color w:val="7B7B7B" w:themeColor="accent3" w:themeShade="BF"/>
          <w:sz w:val="22"/>
          <w:szCs w:val="22"/>
          <w:lang w:val="en-GB"/>
        </w:rPr>
        <w:t xml:space="preserve">and this would allow us to determine </w:t>
      </w:r>
      <w:r w:rsidR="00C46489">
        <w:rPr>
          <w:rFonts w:ascii="Avenir Next" w:hAnsi="Avenir Next" w:cs="Arial"/>
          <w:color w:val="7B7B7B" w:themeColor="accent3" w:themeShade="BF"/>
          <w:sz w:val="22"/>
          <w:szCs w:val="22"/>
          <w:lang w:val="en-GB"/>
        </w:rPr>
        <w:t xml:space="preserve">the </w:t>
      </w:r>
      <w:r w:rsidR="00010680">
        <w:rPr>
          <w:rFonts w:ascii="Avenir Next" w:hAnsi="Avenir Next" w:cs="Arial"/>
          <w:color w:val="7B7B7B" w:themeColor="accent3" w:themeShade="BF"/>
          <w:sz w:val="22"/>
          <w:szCs w:val="22"/>
          <w:lang w:val="en-GB"/>
        </w:rPr>
        <w:t>rights</w:t>
      </w:r>
      <w:r w:rsidR="006A37FE">
        <w:rPr>
          <w:rFonts w:ascii="Avenir Next" w:hAnsi="Avenir Next" w:cs="Arial"/>
          <w:color w:val="7B7B7B" w:themeColor="accent3" w:themeShade="BF"/>
          <w:sz w:val="22"/>
          <w:szCs w:val="22"/>
          <w:lang w:val="en-GB"/>
        </w:rPr>
        <w:t xml:space="preserve"> available to </w:t>
      </w:r>
      <w:proofErr w:type="spellStart"/>
      <w:r w:rsidR="006A37FE">
        <w:rPr>
          <w:rFonts w:ascii="Avenir Next" w:hAnsi="Avenir Next" w:cs="Arial"/>
          <w:color w:val="7B7B7B" w:themeColor="accent3" w:themeShade="BF"/>
          <w:sz w:val="22"/>
          <w:szCs w:val="22"/>
          <w:lang w:val="en-GB"/>
        </w:rPr>
        <w:t>Edale</w:t>
      </w:r>
      <w:proofErr w:type="spellEnd"/>
      <w:r w:rsidR="006A37FE">
        <w:rPr>
          <w:rFonts w:ascii="Avenir Next" w:hAnsi="Avenir Next" w:cs="Arial"/>
          <w:color w:val="7B7B7B" w:themeColor="accent3" w:themeShade="BF"/>
          <w:sz w:val="22"/>
          <w:szCs w:val="22"/>
          <w:lang w:val="en-GB"/>
        </w:rPr>
        <w:t xml:space="preserve"> and appropriate options such as </w:t>
      </w:r>
      <w:r w:rsidR="00BA60BA">
        <w:rPr>
          <w:rFonts w:ascii="Avenir Next" w:hAnsi="Avenir Next" w:cs="Arial"/>
          <w:color w:val="7B7B7B" w:themeColor="accent3" w:themeShade="BF"/>
          <w:sz w:val="22"/>
          <w:szCs w:val="22"/>
          <w:lang w:val="en-GB"/>
        </w:rPr>
        <w:t xml:space="preserve">seeking breaches of contract or </w:t>
      </w:r>
      <w:r w:rsidR="00E92490">
        <w:rPr>
          <w:rFonts w:ascii="Avenir Next" w:hAnsi="Avenir Next" w:cs="Arial"/>
          <w:color w:val="7B7B7B" w:themeColor="accent3" w:themeShade="BF"/>
          <w:sz w:val="22"/>
          <w:szCs w:val="22"/>
          <w:lang w:val="en-GB"/>
        </w:rPr>
        <w:t>debenture, legal or equitable charges.</w:t>
      </w:r>
      <w:r w:rsidR="001A007A" w:rsidRPr="003A3ED4">
        <w:rPr>
          <w:rFonts w:ascii="Avenir Next" w:hAnsi="Avenir Next" w:cs="Arial"/>
          <w:color w:val="7B7B7B" w:themeColor="accent3" w:themeShade="BF"/>
          <w:sz w:val="22"/>
          <w:szCs w:val="22"/>
          <w:lang w:val="en-GB"/>
        </w:rPr>
        <w:t>]</w:t>
      </w:r>
    </w:p>
    <w:p w14:paraId="5F78024A" w14:textId="77777777" w:rsidR="00A10AFA" w:rsidRPr="005965BF" w:rsidRDefault="00A10AFA" w:rsidP="008065CE">
      <w:pPr>
        <w:jc w:val="both"/>
        <w:rPr>
          <w:rFonts w:ascii="Avenir Next" w:hAnsi="Avenir Next" w:cs="Arial"/>
          <w:sz w:val="22"/>
          <w:szCs w:val="22"/>
          <w:lang w:val="en-GB"/>
        </w:rPr>
      </w:pPr>
    </w:p>
    <w:p w14:paraId="19FCAB66" w14:textId="77777777" w:rsidR="00A10AFA" w:rsidRPr="005965BF" w:rsidRDefault="00A10AFA" w:rsidP="008065CE">
      <w:pPr>
        <w:jc w:val="both"/>
        <w:rPr>
          <w:rFonts w:ascii="Avenir Next" w:hAnsi="Avenir Next" w:cs="Arial"/>
          <w:sz w:val="22"/>
          <w:szCs w:val="22"/>
          <w:lang w:val="en-GB"/>
        </w:rPr>
      </w:pPr>
    </w:p>
    <w:p w14:paraId="0D482BB8" w14:textId="77777777" w:rsidR="007F659B" w:rsidRPr="00DE004E" w:rsidRDefault="00102CC9" w:rsidP="008065CE">
      <w:pPr>
        <w:jc w:val="both"/>
        <w:rPr>
          <w:rFonts w:ascii="Avenir Next Demi Bold" w:hAnsi="Avenir Next Demi Bold" w:cs="Arial"/>
          <w:b/>
          <w:bCs/>
          <w:sz w:val="22"/>
          <w:szCs w:val="22"/>
          <w:lang w:val="en-GB"/>
        </w:rPr>
      </w:pPr>
      <w:r w:rsidRPr="00DE004E">
        <w:rPr>
          <w:rFonts w:ascii="Avenir Next Demi Bold" w:hAnsi="Avenir Next Demi Bold" w:cs="Arial"/>
          <w:b/>
          <w:bCs/>
          <w:sz w:val="22"/>
          <w:szCs w:val="22"/>
          <w:lang w:val="en-GB"/>
        </w:rPr>
        <w:t xml:space="preserve">Question 4.2 [maximum </w:t>
      </w:r>
      <w:r w:rsidR="008E73F9" w:rsidRPr="00DE004E">
        <w:rPr>
          <w:rFonts w:ascii="Avenir Next Demi Bold" w:hAnsi="Avenir Next Demi Bold" w:cs="Arial"/>
          <w:b/>
          <w:bCs/>
          <w:sz w:val="22"/>
          <w:szCs w:val="22"/>
          <w:lang w:val="en-GB"/>
        </w:rPr>
        <w:t>9</w:t>
      </w:r>
      <w:r w:rsidRPr="00DE004E">
        <w:rPr>
          <w:rFonts w:ascii="Avenir Next Demi Bold" w:hAnsi="Avenir Next Demi Bold" w:cs="Arial"/>
          <w:b/>
          <w:bCs/>
          <w:sz w:val="22"/>
          <w:szCs w:val="22"/>
          <w:lang w:val="en-GB"/>
        </w:rPr>
        <w:t xml:space="preserve"> marks</w:t>
      </w:r>
      <w:r w:rsidR="00087F21" w:rsidRPr="00DE004E">
        <w:rPr>
          <w:rFonts w:ascii="Avenir Next Demi Bold" w:hAnsi="Avenir Next Demi Bold" w:cs="Arial"/>
          <w:b/>
          <w:bCs/>
          <w:sz w:val="22"/>
          <w:szCs w:val="22"/>
          <w:lang w:val="en-GB"/>
        </w:rPr>
        <w:t>]</w:t>
      </w:r>
    </w:p>
    <w:p w14:paraId="224864FB" w14:textId="4E56BC90" w:rsidR="001F2E6D" w:rsidRPr="005965BF" w:rsidRDefault="001F2E6D" w:rsidP="008065CE">
      <w:pPr>
        <w:jc w:val="both"/>
        <w:rPr>
          <w:rFonts w:ascii="Avenir Next" w:hAnsi="Avenir Next" w:cs="Arial"/>
          <w:sz w:val="22"/>
          <w:szCs w:val="22"/>
          <w:lang w:val="en-GB"/>
        </w:rPr>
      </w:pPr>
    </w:p>
    <w:p w14:paraId="60418DAF" w14:textId="29B8E034"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Pr>
          <w:rFonts w:ascii="Avenir Next" w:hAnsi="Avenir Next" w:cs="Arial"/>
          <w:sz w:val="22"/>
          <w:szCs w:val="22"/>
          <w:lang w:val="en-GB"/>
        </w:rPr>
        <w:t xml:space="preserve"> </w:t>
      </w:r>
      <w:r w:rsidRPr="005965BF">
        <w:rPr>
          <w:rFonts w:ascii="Avenir Next" w:hAnsi="Avenir Next" w:cs="Arial"/>
          <w:sz w:val="22"/>
          <w:szCs w:val="22"/>
          <w:lang w:val="en-GB"/>
        </w:rPr>
        <w:t>2 million.  In an attempt to enforce its judgment</w:t>
      </w:r>
      <w:r w:rsidR="00B24DB4">
        <w:rPr>
          <w:rFonts w:ascii="Avenir Next" w:hAnsi="Avenir Next" w:cs="Arial"/>
          <w:sz w:val="22"/>
          <w:szCs w:val="22"/>
          <w:lang w:val="en-GB"/>
        </w:rPr>
        <w:t>,</w:t>
      </w:r>
      <w:r w:rsidRPr="005965BF">
        <w:rPr>
          <w:rFonts w:ascii="Avenir Next" w:hAnsi="Avenir Next" w:cs="Arial"/>
          <w:sz w:val="22"/>
          <w:szCs w:val="22"/>
          <w:lang w:val="en-GB"/>
        </w:rPr>
        <w:t xml:space="preserve"> ABC Limited has discovered that DEF Limited has no realisable assets but is the 100% owner of XYZ Limited </w:t>
      </w:r>
      <w:r w:rsidR="007D4213">
        <w:rPr>
          <w:rFonts w:ascii="Avenir Next" w:hAnsi="Avenir Next" w:cs="Arial"/>
          <w:sz w:val="22"/>
          <w:szCs w:val="22"/>
          <w:lang w:val="en-GB"/>
        </w:rPr>
        <w:t>(</w:t>
      </w:r>
      <w:r w:rsidRPr="005965BF">
        <w:rPr>
          <w:rFonts w:ascii="Avenir Next" w:hAnsi="Avenir Next" w:cs="Arial"/>
          <w:sz w:val="22"/>
          <w:szCs w:val="22"/>
          <w:lang w:val="en-GB"/>
        </w:rPr>
        <w:t>a company incorporated in the BVI</w:t>
      </w:r>
      <w:r w:rsidR="007D4213">
        <w:rPr>
          <w:rFonts w:ascii="Avenir Next" w:hAnsi="Avenir Next" w:cs="Arial"/>
          <w:sz w:val="22"/>
          <w:szCs w:val="22"/>
          <w:lang w:val="en-GB"/>
        </w:rPr>
        <w:t>)</w:t>
      </w:r>
      <w:r w:rsidRPr="005965BF">
        <w:rPr>
          <w:rFonts w:ascii="Avenir Next" w:hAnsi="Avenir Next" w:cs="Arial"/>
          <w:sz w:val="22"/>
          <w:szCs w:val="22"/>
          <w:lang w:val="en-GB"/>
        </w:rPr>
        <w:t xml:space="preserve"> which owns a number of unencumbered properties in BVI but is struck off of the Register</w:t>
      </w:r>
      <w:r w:rsidR="00B24DB4">
        <w:rPr>
          <w:rFonts w:ascii="Avenir Next" w:hAnsi="Avenir Next" w:cs="Arial"/>
          <w:sz w:val="22"/>
          <w:szCs w:val="22"/>
          <w:lang w:val="en-GB"/>
        </w:rPr>
        <w:t>,</w:t>
      </w:r>
      <w:r w:rsidRPr="005965BF">
        <w:rPr>
          <w:rFonts w:ascii="Avenir Next" w:hAnsi="Avenir Next" w:cs="Arial"/>
          <w:sz w:val="22"/>
          <w:szCs w:val="22"/>
          <w:lang w:val="en-GB"/>
        </w:rPr>
        <w:t xml:space="preserve"> </w:t>
      </w:r>
      <w:r w:rsidR="000D1EBF">
        <w:rPr>
          <w:rFonts w:ascii="Avenir Next" w:hAnsi="Avenir Next" w:cs="Arial"/>
          <w:sz w:val="22"/>
          <w:szCs w:val="22"/>
          <w:lang w:val="en-GB"/>
        </w:rPr>
        <w:t>although</w:t>
      </w:r>
      <w:r w:rsidRPr="005965BF">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5965BF" w:rsidRDefault="001F2E6D" w:rsidP="001F2E6D">
      <w:pPr>
        <w:jc w:val="both"/>
        <w:rPr>
          <w:rFonts w:ascii="Avenir Next" w:hAnsi="Avenir Next" w:cs="Arial"/>
          <w:sz w:val="22"/>
          <w:szCs w:val="22"/>
          <w:lang w:val="en-GB"/>
        </w:rPr>
      </w:pPr>
    </w:p>
    <w:p w14:paraId="755D1A61" w14:textId="61B64989" w:rsidR="001F2E6D" w:rsidRPr="005965BF" w:rsidRDefault="001F2E6D" w:rsidP="001F2E6D">
      <w:pPr>
        <w:jc w:val="both"/>
        <w:rPr>
          <w:rFonts w:ascii="Avenir Next" w:hAnsi="Avenir Next" w:cs="Arial"/>
          <w:sz w:val="22"/>
          <w:szCs w:val="22"/>
          <w:lang w:val="en-GB"/>
        </w:rPr>
      </w:pPr>
      <w:r w:rsidRPr="005965BF">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5965BF" w:rsidRDefault="001F2E6D" w:rsidP="008065CE">
      <w:pPr>
        <w:jc w:val="both"/>
        <w:rPr>
          <w:rFonts w:ascii="Avenir Next" w:hAnsi="Avenir Next" w:cs="Arial"/>
          <w:sz w:val="22"/>
          <w:szCs w:val="22"/>
          <w:lang w:val="en-GB"/>
        </w:rPr>
      </w:pPr>
    </w:p>
    <w:p w14:paraId="4B8A1C13" w14:textId="468C102C" w:rsidR="00513C66" w:rsidRDefault="002D3473" w:rsidP="00513C66">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513C66">
        <w:rPr>
          <w:rFonts w:ascii="Avenir Next" w:hAnsi="Avenir Next" w:cs="Arial"/>
          <w:color w:val="7B7B7B" w:themeColor="accent3" w:themeShade="BF"/>
          <w:sz w:val="22"/>
          <w:szCs w:val="22"/>
          <w:lang w:val="en-GB"/>
        </w:rPr>
        <w:t xml:space="preserve">The recognition of foreign judgments in the BVI is principally governed by the Reciprocal Enforcement of Judgments Act (REJA) 1922 and common law. There is also the Foreign Judgments (Reciprocal Enforcement) Act 1964 but there are doubts as to whether the 1964 Act is properly designated. It is important to note that the enforcement of a foreign judgment in the BVI is only effective to the extent that the judgment debtor / defendant has assets in the BVI, against which to enforce. </w:t>
      </w:r>
      <w:r w:rsidR="000728A4">
        <w:rPr>
          <w:rFonts w:ascii="Avenir Next" w:hAnsi="Avenir Next" w:cs="Arial"/>
          <w:color w:val="7B7B7B" w:themeColor="accent3" w:themeShade="BF"/>
          <w:sz w:val="22"/>
          <w:szCs w:val="22"/>
          <w:lang w:val="en-GB"/>
        </w:rPr>
        <w:t>ABC Limited</w:t>
      </w:r>
      <w:r w:rsidR="00513C66">
        <w:rPr>
          <w:rFonts w:ascii="Avenir Next" w:hAnsi="Avenir Next" w:cs="Arial"/>
          <w:color w:val="7B7B7B" w:themeColor="accent3" w:themeShade="BF"/>
          <w:sz w:val="22"/>
          <w:szCs w:val="22"/>
          <w:lang w:val="en-GB"/>
        </w:rPr>
        <w:t xml:space="preserve">, </w:t>
      </w:r>
      <w:r w:rsidR="00513C66">
        <w:rPr>
          <w:rFonts w:ascii="Avenir Next" w:hAnsi="Avenir Next" w:cs="Arial"/>
          <w:color w:val="7B7B7B" w:themeColor="accent3" w:themeShade="BF"/>
          <w:sz w:val="22"/>
          <w:szCs w:val="22"/>
          <w:lang w:val="en-GB"/>
        </w:rPr>
        <w:lastRenderedPageBreak/>
        <w:t xml:space="preserve">before making any application for registration or otherwise would need to identify any assets held in the territory. </w:t>
      </w:r>
    </w:p>
    <w:p w14:paraId="01FC232A" w14:textId="77777777" w:rsidR="00DE3D3E" w:rsidRDefault="00DE3D3E" w:rsidP="00513C66">
      <w:pPr>
        <w:autoSpaceDE w:val="0"/>
        <w:autoSpaceDN w:val="0"/>
        <w:adjustRightInd w:val="0"/>
        <w:jc w:val="both"/>
        <w:rPr>
          <w:rFonts w:ascii="Avenir Next" w:hAnsi="Avenir Next" w:cs="Arial"/>
          <w:color w:val="7B7B7B" w:themeColor="accent3" w:themeShade="BF"/>
          <w:sz w:val="22"/>
          <w:szCs w:val="22"/>
          <w:lang w:val="en-GB"/>
        </w:rPr>
      </w:pPr>
    </w:p>
    <w:p w14:paraId="0C63D0E2" w14:textId="7255F05F" w:rsidR="00513C66" w:rsidRDefault="00513C66"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REJA is available to be utilised by </w:t>
      </w:r>
      <w:r w:rsidR="00B45CCC">
        <w:rPr>
          <w:rFonts w:ascii="Avenir Next" w:hAnsi="Avenir Next" w:cs="Arial"/>
          <w:color w:val="7B7B7B" w:themeColor="accent3" w:themeShade="BF"/>
          <w:sz w:val="22"/>
          <w:szCs w:val="22"/>
          <w:lang w:val="en-GB"/>
        </w:rPr>
        <w:t>ABC Limited</w:t>
      </w:r>
      <w:r>
        <w:rPr>
          <w:rFonts w:ascii="Avenir Next" w:hAnsi="Avenir Next" w:cs="Arial"/>
          <w:color w:val="7B7B7B" w:themeColor="accent3" w:themeShade="BF"/>
          <w:sz w:val="22"/>
          <w:szCs w:val="22"/>
          <w:lang w:val="en-GB"/>
        </w:rPr>
        <w:t xml:space="preserve"> as the Act extends to judgments given in the High Court of England Wales and Northern Ireland and the Court of Session in Scotland. The 1922 Act would extend to this judgment as per section 3(1), the 1922 Act extends to judgments given in the High Court of England and Wales. In conclusion, the enforcement would be effective as </w:t>
      </w:r>
      <w:r w:rsidR="00B45CCC">
        <w:rPr>
          <w:rFonts w:ascii="Avenir Next" w:hAnsi="Avenir Next" w:cs="Arial"/>
          <w:color w:val="7B7B7B" w:themeColor="accent3" w:themeShade="BF"/>
          <w:sz w:val="22"/>
          <w:szCs w:val="22"/>
          <w:lang w:val="en-GB"/>
        </w:rPr>
        <w:t>DEF Limited</w:t>
      </w:r>
      <w:r>
        <w:rPr>
          <w:rFonts w:ascii="Avenir Next" w:hAnsi="Avenir Next" w:cs="Arial"/>
          <w:color w:val="7B7B7B" w:themeColor="accent3" w:themeShade="BF"/>
          <w:sz w:val="22"/>
          <w:szCs w:val="22"/>
          <w:lang w:val="en-GB"/>
        </w:rPr>
        <w:t>, being the debtor, has significant assets in the BVI.</w:t>
      </w:r>
    </w:p>
    <w:p w14:paraId="676B2A1B" w14:textId="77777777" w:rsidR="00B61549" w:rsidRDefault="00B61549" w:rsidP="00513C66">
      <w:pPr>
        <w:autoSpaceDE w:val="0"/>
        <w:autoSpaceDN w:val="0"/>
        <w:adjustRightInd w:val="0"/>
        <w:jc w:val="both"/>
        <w:rPr>
          <w:rFonts w:ascii="Avenir Next" w:hAnsi="Avenir Next" w:cs="Arial"/>
          <w:color w:val="7B7B7B" w:themeColor="accent3" w:themeShade="BF"/>
          <w:sz w:val="22"/>
          <w:szCs w:val="22"/>
          <w:lang w:val="en-GB"/>
        </w:rPr>
      </w:pPr>
    </w:p>
    <w:p w14:paraId="1E97217D" w14:textId="5F195E26" w:rsidR="00B61549" w:rsidRDefault="00B61549"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REJA allows for judgment </w:t>
      </w:r>
      <w:r w:rsidR="00C86B68">
        <w:rPr>
          <w:rFonts w:ascii="Avenir Next" w:hAnsi="Avenir Next" w:cs="Arial"/>
          <w:color w:val="7B7B7B" w:themeColor="accent3" w:themeShade="BF"/>
          <w:sz w:val="22"/>
          <w:szCs w:val="22"/>
          <w:lang w:val="en-GB"/>
        </w:rPr>
        <w:t xml:space="preserve">of conclusive sums of money is made payable from the English High Court to be recognised </w:t>
      </w:r>
      <w:r w:rsidR="001F2600">
        <w:rPr>
          <w:rFonts w:ascii="Avenir Next" w:hAnsi="Avenir Next" w:cs="Arial"/>
          <w:color w:val="7B7B7B" w:themeColor="accent3" w:themeShade="BF"/>
          <w:sz w:val="22"/>
          <w:szCs w:val="22"/>
          <w:lang w:val="en-GB"/>
        </w:rPr>
        <w:t>by the BVI Court provided</w:t>
      </w:r>
      <w:r w:rsidR="00A77FE0">
        <w:rPr>
          <w:rFonts w:ascii="Avenir Next" w:hAnsi="Avenir Next" w:cs="Arial"/>
          <w:color w:val="7B7B7B" w:themeColor="accent3" w:themeShade="BF"/>
          <w:sz w:val="22"/>
          <w:szCs w:val="22"/>
          <w:lang w:val="en-GB"/>
        </w:rPr>
        <w:t xml:space="preserve"> </w:t>
      </w:r>
      <w:r w:rsidR="0021373C">
        <w:rPr>
          <w:rFonts w:ascii="Avenir Next" w:hAnsi="Avenir Next" w:cs="Arial"/>
          <w:color w:val="7B7B7B" w:themeColor="accent3" w:themeShade="BF"/>
          <w:sz w:val="22"/>
          <w:szCs w:val="22"/>
          <w:lang w:val="en-GB"/>
        </w:rPr>
        <w:t xml:space="preserve">the judgment is registered within 12 months. </w:t>
      </w:r>
      <w:r w:rsidR="008A781B">
        <w:rPr>
          <w:rFonts w:ascii="Avenir Next" w:hAnsi="Avenir Next" w:cs="Arial"/>
          <w:color w:val="7B7B7B" w:themeColor="accent3" w:themeShade="BF"/>
          <w:sz w:val="22"/>
          <w:szCs w:val="22"/>
          <w:lang w:val="en-GB"/>
        </w:rPr>
        <w:t xml:space="preserve">The judgment was made in April 2022 </w:t>
      </w:r>
      <w:r w:rsidR="002C519B">
        <w:rPr>
          <w:rFonts w:ascii="Avenir Next" w:hAnsi="Avenir Next" w:cs="Arial"/>
          <w:color w:val="7B7B7B" w:themeColor="accent3" w:themeShade="BF"/>
          <w:sz w:val="22"/>
          <w:szCs w:val="22"/>
          <w:lang w:val="en-GB"/>
        </w:rPr>
        <w:t xml:space="preserve">, so the </w:t>
      </w:r>
      <w:r w:rsidR="0093749B">
        <w:rPr>
          <w:rFonts w:ascii="Avenir Next" w:hAnsi="Avenir Next" w:cs="Arial"/>
          <w:color w:val="7B7B7B" w:themeColor="accent3" w:themeShade="BF"/>
          <w:sz w:val="22"/>
          <w:szCs w:val="22"/>
          <w:lang w:val="en-GB"/>
        </w:rPr>
        <w:t xml:space="preserve">period to seek registration has lapsed. ABC could however seek </w:t>
      </w:r>
      <w:r w:rsidR="00AD5ABF">
        <w:rPr>
          <w:rFonts w:ascii="Avenir Next" w:hAnsi="Avenir Next" w:cs="Arial"/>
          <w:color w:val="7B7B7B" w:themeColor="accent3" w:themeShade="BF"/>
          <w:sz w:val="22"/>
          <w:szCs w:val="22"/>
          <w:lang w:val="en-GB"/>
        </w:rPr>
        <w:t>of</w:t>
      </w:r>
      <w:r w:rsidR="0093749B">
        <w:rPr>
          <w:rFonts w:ascii="Avenir Next" w:hAnsi="Avenir Next" w:cs="Arial"/>
          <w:color w:val="7B7B7B" w:themeColor="accent3" w:themeShade="BF"/>
          <w:sz w:val="22"/>
          <w:szCs w:val="22"/>
          <w:lang w:val="en-GB"/>
        </w:rPr>
        <w:t xml:space="preserve"> </w:t>
      </w:r>
      <w:r w:rsidR="00AD5ABF">
        <w:rPr>
          <w:rFonts w:ascii="Avenir Next" w:hAnsi="Avenir Next" w:cs="Arial"/>
          <w:color w:val="7B7B7B" w:themeColor="accent3" w:themeShade="BF"/>
          <w:sz w:val="22"/>
          <w:szCs w:val="22"/>
          <w:lang w:val="en-GB"/>
        </w:rPr>
        <w:t xml:space="preserve">the BVI court that a longer period to file for registration </w:t>
      </w:r>
      <w:r w:rsidR="00EF1D75">
        <w:rPr>
          <w:rFonts w:ascii="Avenir Next" w:hAnsi="Avenir Next" w:cs="Arial"/>
          <w:color w:val="7B7B7B" w:themeColor="accent3" w:themeShade="BF"/>
          <w:sz w:val="22"/>
          <w:szCs w:val="22"/>
          <w:lang w:val="en-GB"/>
        </w:rPr>
        <w:t xml:space="preserve">on the basis that is just and convenient to do so. </w:t>
      </w:r>
    </w:p>
    <w:p w14:paraId="011029D2" w14:textId="77777777" w:rsidR="00BB6A37" w:rsidRDefault="00BB6A37" w:rsidP="00513C66">
      <w:pPr>
        <w:autoSpaceDE w:val="0"/>
        <w:autoSpaceDN w:val="0"/>
        <w:adjustRightInd w:val="0"/>
        <w:jc w:val="both"/>
        <w:rPr>
          <w:rFonts w:ascii="Avenir Next" w:hAnsi="Avenir Next" w:cs="Arial"/>
          <w:color w:val="7B7B7B" w:themeColor="accent3" w:themeShade="BF"/>
          <w:sz w:val="22"/>
          <w:szCs w:val="22"/>
          <w:lang w:val="en-GB"/>
        </w:rPr>
      </w:pPr>
    </w:p>
    <w:p w14:paraId="648CD55D" w14:textId="3F8368FD" w:rsidR="00BB6A37" w:rsidRDefault="004D4F4B"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$2mn judgment</w:t>
      </w:r>
      <w:r w:rsidR="00580758">
        <w:rPr>
          <w:rFonts w:ascii="Avenir Next" w:hAnsi="Avenir Next" w:cs="Arial"/>
          <w:color w:val="7B7B7B" w:themeColor="accent3" w:themeShade="BF"/>
          <w:sz w:val="22"/>
          <w:szCs w:val="22"/>
          <w:lang w:val="en-GB"/>
        </w:rPr>
        <w:t xml:space="preserve"> from the </w:t>
      </w:r>
      <w:r w:rsidR="00A021E9">
        <w:rPr>
          <w:rFonts w:ascii="Avenir Next" w:hAnsi="Avenir Next" w:cs="Arial"/>
          <w:color w:val="7B7B7B" w:themeColor="accent3" w:themeShade="BF"/>
          <w:sz w:val="22"/>
          <w:szCs w:val="22"/>
          <w:lang w:val="en-GB"/>
        </w:rPr>
        <w:t>English High Court meets the criteria of a judgment</w:t>
      </w:r>
      <w:r w:rsidR="00B30BE0">
        <w:rPr>
          <w:rFonts w:ascii="Avenir Next" w:hAnsi="Avenir Next" w:cs="Arial"/>
          <w:color w:val="7B7B7B" w:themeColor="accent3" w:themeShade="BF"/>
          <w:sz w:val="22"/>
          <w:szCs w:val="22"/>
          <w:lang w:val="en-GB"/>
        </w:rPr>
        <w:t xml:space="preserve"> for a final and conclusive</w:t>
      </w:r>
      <w:r w:rsidR="00DC68A7">
        <w:rPr>
          <w:rFonts w:ascii="Avenir Next" w:hAnsi="Avenir Next" w:cs="Arial"/>
          <w:color w:val="7B7B7B" w:themeColor="accent3" w:themeShade="BF"/>
          <w:sz w:val="22"/>
          <w:szCs w:val="22"/>
          <w:lang w:val="en-GB"/>
        </w:rPr>
        <w:t xml:space="preserve"> monetary sum for enforcement </w:t>
      </w:r>
      <w:r w:rsidR="00F47846">
        <w:rPr>
          <w:rFonts w:ascii="Avenir Next" w:hAnsi="Avenir Next" w:cs="Arial"/>
          <w:color w:val="7B7B7B" w:themeColor="accent3" w:themeShade="BF"/>
          <w:sz w:val="22"/>
          <w:szCs w:val="22"/>
          <w:lang w:val="en-GB"/>
        </w:rPr>
        <w:t>recognition in BVI</w:t>
      </w:r>
      <w:r w:rsidR="007C2A91">
        <w:rPr>
          <w:rFonts w:ascii="Avenir Next" w:hAnsi="Avenir Next" w:cs="Arial"/>
          <w:color w:val="7B7B7B" w:themeColor="accent3" w:themeShade="BF"/>
          <w:sz w:val="22"/>
          <w:szCs w:val="22"/>
          <w:lang w:val="en-GB"/>
        </w:rPr>
        <w:t xml:space="preserve">, </w:t>
      </w:r>
      <w:r w:rsidR="003060D9">
        <w:rPr>
          <w:rFonts w:ascii="Avenir Next" w:hAnsi="Avenir Next" w:cs="Arial"/>
          <w:color w:val="7B7B7B" w:themeColor="accent3" w:themeShade="BF"/>
          <w:sz w:val="22"/>
          <w:szCs w:val="22"/>
          <w:lang w:val="en-GB"/>
        </w:rPr>
        <w:t xml:space="preserve">we should now determine </w:t>
      </w:r>
      <w:r w:rsidR="00032792">
        <w:rPr>
          <w:rFonts w:ascii="Avenir Next" w:hAnsi="Avenir Next" w:cs="Arial"/>
          <w:color w:val="7B7B7B" w:themeColor="accent3" w:themeShade="BF"/>
          <w:sz w:val="22"/>
          <w:szCs w:val="22"/>
          <w:lang w:val="en-GB"/>
        </w:rPr>
        <w:t xml:space="preserve">if DEF limited has assets in the BVI. XYZ is a wholly owned subsidiary </w:t>
      </w:r>
      <w:r w:rsidR="000D5325">
        <w:rPr>
          <w:rFonts w:ascii="Avenir Next" w:hAnsi="Avenir Next" w:cs="Arial"/>
          <w:color w:val="7B7B7B" w:themeColor="accent3" w:themeShade="BF"/>
          <w:sz w:val="22"/>
          <w:szCs w:val="22"/>
          <w:lang w:val="en-GB"/>
        </w:rPr>
        <w:t>of DEF and WYZ has the power to control operations</w:t>
      </w:r>
      <w:r w:rsidR="006058D5">
        <w:rPr>
          <w:rFonts w:ascii="Avenir Next" w:hAnsi="Avenir Next" w:cs="Arial"/>
          <w:color w:val="7B7B7B" w:themeColor="accent3" w:themeShade="BF"/>
          <w:sz w:val="22"/>
          <w:szCs w:val="22"/>
          <w:lang w:val="en-GB"/>
        </w:rPr>
        <w:t xml:space="preserve"> and assets we deem this as a realisable asset</w:t>
      </w:r>
      <w:r w:rsidR="00A205F2">
        <w:rPr>
          <w:rFonts w:ascii="Avenir Next" w:hAnsi="Avenir Next" w:cs="Arial"/>
          <w:color w:val="7B7B7B" w:themeColor="accent3" w:themeShade="BF"/>
          <w:sz w:val="22"/>
          <w:szCs w:val="22"/>
          <w:lang w:val="en-GB"/>
        </w:rPr>
        <w:t xml:space="preserve"> </w:t>
      </w:r>
      <w:r w:rsidR="00036396">
        <w:rPr>
          <w:rFonts w:ascii="Avenir Next" w:hAnsi="Avenir Next" w:cs="Arial"/>
          <w:color w:val="7B7B7B" w:themeColor="accent3" w:themeShade="BF"/>
          <w:sz w:val="22"/>
          <w:szCs w:val="22"/>
          <w:lang w:val="en-GB"/>
        </w:rPr>
        <w:t xml:space="preserve">of DEF Limited. </w:t>
      </w:r>
    </w:p>
    <w:p w14:paraId="3F7850D3" w14:textId="77777777" w:rsidR="000D5D71" w:rsidRDefault="000D5D71" w:rsidP="00513C66">
      <w:pPr>
        <w:autoSpaceDE w:val="0"/>
        <w:autoSpaceDN w:val="0"/>
        <w:adjustRightInd w:val="0"/>
        <w:jc w:val="both"/>
        <w:rPr>
          <w:rFonts w:ascii="Avenir Next" w:hAnsi="Avenir Next" w:cs="Arial"/>
          <w:color w:val="7B7B7B" w:themeColor="accent3" w:themeShade="BF"/>
          <w:sz w:val="22"/>
          <w:szCs w:val="22"/>
          <w:lang w:val="en-GB"/>
        </w:rPr>
      </w:pPr>
    </w:p>
    <w:p w14:paraId="6AF4AE95" w14:textId="5A17BE9E" w:rsidR="000D5D71" w:rsidRDefault="000D5D71" w:rsidP="00513C66">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ABC can seek </w:t>
      </w:r>
      <w:r w:rsidR="00114C6F">
        <w:rPr>
          <w:rFonts w:ascii="Avenir Next" w:hAnsi="Avenir Next" w:cs="Arial"/>
          <w:color w:val="7B7B7B" w:themeColor="accent3" w:themeShade="BF"/>
          <w:sz w:val="22"/>
          <w:szCs w:val="22"/>
          <w:lang w:val="en-GB"/>
        </w:rPr>
        <w:t xml:space="preserve">for the following remedies to be </w:t>
      </w:r>
      <w:r w:rsidR="00EB0AE4">
        <w:rPr>
          <w:rFonts w:ascii="Avenir Next" w:hAnsi="Avenir Next" w:cs="Arial"/>
          <w:color w:val="7B7B7B" w:themeColor="accent3" w:themeShade="BF"/>
          <w:sz w:val="22"/>
          <w:szCs w:val="22"/>
          <w:lang w:val="en-GB"/>
        </w:rPr>
        <w:t xml:space="preserve">brought on XYZ assets upon successful duly registration of the foreign </w:t>
      </w:r>
      <w:r w:rsidR="00025E23">
        <w:rPr>
          <w:rFonts w:ascii="Avenir Next" w:hAnsi="Avenir Next" w:cs="Arial"/>
          <w:color w:val="7B7B7B" w:themeColor="accent3" w:themeShade="BF"/>
          <w:sz w:val="22"/>
          <w:szCs w:val="22"/>
          <w:lang w:val="en-GB"/>
        </w:rPr>
        <w:t xml:space="preserve">recognition under the 1922 Act: </w:t>
      </w:r>
    </w:p>
    <w:p w14:paraId="6B9F5430" w14:textId="2C537E36" w:rsidR="00025E23" w:rsidRDefault="00025E23"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garnishee order </w:t>
      </w:r>
    </w:p>
    <w:p w14:paraId="0141D31C" w14:textId="27FFA184" w:rsidR="00025E23" w:rsidRDefault="00025E23"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judgment</w:t>
      </w:r>
      <w:r w:rsidR="00D741BE">
        <w:rPr>
          <w:rFonts w:ascii="Avenir Next" w:hAnsi="Avenir Next" w:cs="Arial"/>
          <w:color w:val="7B7B7B" w:themeColor="accent3" w:themeShade="BF"/>
          <w:sz w:val="22"/>
          <w:szCs w:val="22"/>
          <w:lang w:val="en-GB"/>
        </w:rPr>
        <w:t xml:space="preserve"> summon </w:t>
      </w:r>
    </w:p>
    <w:p w14:paraId="0A3F944F" w14:textId="0975D559" w:rsidR="00D741BE" w:rsidRDefault="00D741BE"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 charging order </w:t>
      </w:r>
    </w:p>
    <w:p w14:paraId="27F0168C" w14:textId="73FB47D1" w:rsidR="00D741BE" w:rsidRDefault="00D834BA"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order for seizure and sale of appropriate property </w:t>
      </w:r>
    </w:p>
    <w:p w14:paraId="204AE1ED" w14:textId="28DA0500" w:rsidR="00FC3AA8" w:rsidRDefault="00FC3AA8" w:rsidP="00025E23">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appointment of a receiver of all </w:t>
      </w:r>
      <w:r w:rsidR="00496155">
        <w:rPr>
          <w:rFonts w:ascii="Avenir Next" w:hAnsi="Avenir Next" w:cs="Arial"/>
          <w:color w:val="7B7B7B" w:themeColor="accent3" w:themeShade="BF"/>
          <w:sz w:val="22"/>
          <w:szCs w:val="22"/>
          <w:lang w:val="en-GB"/>
        </w:rPr>
        <w:t>property</w:t>
      </w:r>
    </w:p>
    <w:p w14:paraId="187A27F9" w14:textId="77777777" w:rsidR="00496155" w:rsidRDefault="00496155" w:rsidP="00496155">
      <w:pPr>
        <w:autoSpaceDE w:val="0"/>
        <w:autoSpaceDN w:val="0"/>
        <w:adjustRightInd w:val="0"/>
        <w:jc w:val="both"/>
        <w:rPr>
          <w:rFonts w:ascii="Avenir Next" w:hAnsi="Avenir Next" w:cs="Arial"/>
          <w:color w:val="7B7B7B" w:themeColor="accent3" w:themeShade="BF"/>
          <w:sz w:val="22"/>
          <w:szCs w:val="22"/>
          <w:lang w:val="en-GB"/>
        </w:rPr>
      </w:pPr>
    </w:p>
    <w:p w14:paraId="2E493DEB" w14:textId="77777777" w:rsidR="00496155" w:rsidRDefault="00496155" w:rsidP="00496155">
      <w:pPr>
        <w:autoSpaceDE w:val="0"/>
        <w:autoSpaceDN w:val="0"/>
        <w:adjustRightInd w:val="0"/>
        <w:jc w:val="both"/>
        <w:rPr>
          <w:rFonts w:ascii="Avenir Next" w:hAnsi="Avenir Next" w:cs="Arial"/>
          <w:color w:val="7B7B7B" w:themeColor="accent3" w:themeShade="BF"/>
          <w:sz w:val="22"/>
          <w:szCs w:val="22"/>
          <w:lang w:val="en-GB"/>
        </w:rPr>
      </w:pPr>
    </w:p>
    <w:p w14:paraId="0695E997" w14:textId="68E0393A" w:rsidR="00496155" w:rsidRDefault="009B17B3" w:rsidP="00496155">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judgment will stand </w:t>
      </w:r>
      <w:r w:rsidR="0002324F">
        <w:rPr>
          <w:rFonts w:ascii="Avenir Next" w:hAnsi="Avenir Next" w:cs="Arial"/>
          <w:color w:val="7B7B7B" w:themeColor="accent3" w:themeShade="BF"/>
          <w:sz w:val="22"/>
          <w:szCs w:val="22"/>
          <w:lang w:val="en-GB"/>
        </w:rPr>
        <w:t xml:space="preserve">and the debt can be enforced provided that </w:t>
      </w:r>
      <w:r w:rsidR="00EC0482">
        <w:rPr>
          <w:rFonts w:ascii="Avenir Next" w:hAnsi="Avenir Next" w:cs="Arial"/>
          <w:color w:val="7B7B7B" w:themeColor="accent3" w:themeShade="BF"/>
          <w:sz w:val="22"/>
          <w:szCs w:val="22"/>
          <w:lang w:val="en-GB"/>
        </w:rPr>
        <w:t>none of the below factors</w:t>
      </w:r>
      <w:r w:rsidR="00BC3EEA">
        <w:rPr>
          <w:rFonts w:ascii="Avenir Next" w:hAnsi="Avenir Next" w:cs="Arial"/>
          <w:color w:val="7B7B7B" w:themeColor="accent3" w:themeShade="BF"/>
          <w:sz w:val="22"/>
          <w:szCs w:val="22"/>
          <w:lang w:val="en-GB"/>
        </w:rPr>
        <w:t xml:space="preserve"> </w:t>
      </w:r>
      <w:r w:rsidR="004A3474">
        <w:rPr>
          <w:rFonts w:ascii="Avenir Next" w:hAnsi="Avenir Next" w:cs="Arial"/>
          <w:color w:val="7B7B7B" w:themeColor="accent3" w:themeShade="BF"/>
          <w:sz w:val="22"/>
          <w:szCs w:val="22"/>
          <w:lang w:val="en-GB"/>
        </w:rPr>
        <w:t>occurred</w:t>
      </w:r>
      <w:r w:rsidR="0037707B">
        <w:rPr>
          <w:rFonts w:ascii="Avenir Next" w:hAnsi="Avenir Next" w:cs="Arial"/>
          <w:color w:val="7B7B7B" w:themeColor="accent3" w:themeShade="BF"/>
          <w:sz w:val="22"/>
          <w:szCs w:val="22"/>
          <w:lang w:val="en-GB"/>
        </w:rPr>
        <w:t>:</w:t>
      </w:r>
    </w:p>
    <w:p w14:paraId="113E35AD" w14:textId="38246471" w:rsidR="0037707B" w:rsidRDefault="0037707B" w:rsidP="00496155">
      <w:pPr>
        <w:autoSpaceDE w:val="0"/>
        <w:autoSpaceDN w:val="0"/>
        <w:adjustRightInd w:val="0"/>
        <w:jc w:val="both"/>
        <w:rPr>
          <w:rFonts w:ascii="Avenir Next" w:hAnsi="Avenir Next" w:cs="Arial"/>
          <w:color w:val="7B7B7B" w:themeColor="accent3" w:themeShade="BF"/>
          <w:sz w:val="22"/>
          <w:szCs w:val="22"/>
          <w:lang w:val="en-GB"/>
        </w:rPr>
      </w:pPr>
    </w:p>
    <w:p w14:paraId="6F846395" w14:textId="431798D8" w:rsidR="0037707B" w:rsidRDefault="0037707B" w:rsidP="0037707B">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English Court acted without jurisdiction </w:t>
      </w:r>
    </w:p>
    <w:p w14:paraId="1689311F" w14:textId="235E846A" w:rsidR="0039172F" w:rsidRDefault="0039172F" w:rsidP="0037707B">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Judgment was obtained by fraud</w:t>
      </w:r>
    </w:p>
    <w:p w14:paraId="156659E4" w14:textId="2932DD65" w:rsidR="002D3473" w:rsidRPr="002A2A4E" w:rsidRDefault="0039172F" w:rsidP="00513C66">
      <w:pPr>
        <w:pStyle w:val="ListParagraph"/>
        <w:numPr>
          <w:ilvl w:val="0"/>
          <w:numId w:val="26"/>
        </w:num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DEF </w:t>
      </w:r>
      <w:r w:rsidR="00A57EBB">
        <w:rPr>
          <w:rFonts w:ascii="Avenir Next" w:hAnsi="Avenir Next" w:cs="Arial"/>
          <w:color w:val="7B7B7B" w:themeColor="accent3" w:themeShade="BF"/>
          <w:sz w:val="22"/>
          <w:szCs w:val="22"/>
          <w:lang w:val="en-GB"/>
        </w:rPr>
        <w:t>Limited was not carrying</w:t>
      </w:r>
      <w:r w:rsidR="00B20645">
        <w:rPr>
          <w:rFonts w:ascii="Avenir Next" w:hAnsi="Avenir Next" w:cs="Arial"/>
          <w:color w:val="7B7B7B" w:themeColor="accent3" w:themeShade="BF"/>
          <w:sz w:val="22"/>
          <w:szCs w:val="22"/>
          <w:lang w:val="en-GB"/>
        </w:rPr>
        <w:t xml:space="preserve"> on a business nor residing in England</w:t>
      </w:r>
      <w:r w:rsidR="00CB348D">
        <w:rPr>
          <w:rFonts w:ascii="Avenir Next" w:hAnsi="Avenir Next" w:cs="Arial"/>
          <w:color w:val="7B7B7B" w:themeColor="accent3" w:themeShade="BF"/>
          <w:sz w:val="22"/>
          <w:szCs w:val="22"/>
          <w:lang w:val="en-GB"/>
        </w:rPr>
        <w:t xml:space="preserve"> and did not voluntarily </w:t>
      </w:r>
      <w:r w:rsidR="00007037">
        <w:rPr>
          <w:rFonts w:ascii="Avenir Next" w:hAnsi="Avenir Next" w:cs="Arial"/>
          <w:color w:val="7B7B7B" w:themeColor="accent3" w:themeShade="BF"/>
          <w:sz w:val="22"/>
          <w:szCs w:val="22"/>
          <w:lang w:val="en-GB"/>
        </w:rPr>
        <w:t>appear or otherwise submit or to submit</w:t>
      </w:r>
      <w:r w:rsidR="002D3473" w:rsidRPr="002A2A4E">
        <w:rPr>
          <w:rFonts w:ascii="Avenir Next" w:hAnsi="Avenir Next" w:cs="Arial"/>
          <w:color w:val="7B7B7B" w:themeColor="accent3" w:themeShade="BF"/>
          <w:sz w:val="22"/>
          <w:szCs w:val="22"/>
          <w:lang w:val="en-GB"/>
        </w:rPr>
        <w:t>]</w:t>
      </w:r>
    </w:p>
    <w:bookmarkEnd w:id="0"/>
    <w:p w14:paraId="12934F08" w14:textId="024F1BEF" w:rsidR="0077498C" w:rsidRPr="005965BF" w:rsidRDefault="0077498C" w:rsidP="008065CE">
      <w:pPr>
        <w:jc w:val="both"/>
        <w:rPr>
          <w:rFonts w:ascii="Avenir Next" w:hAnsi="Avenir Next" w:cs="Arial"/>
          <w:color w:val="000000" w:themeColor="text1"/>
          <w:sz w:val="22"/>
          <w:szCs w:val="22"/>
          <w:lang w:val="en-GB"/>
        </w:rPr>
      </w:pPr>
    </w:p>
    <w:p w14:paraId="384B9928" w14:textId="77777777" w:rsidR="000725C3" w:rsidRPr="005965BF" w:rsidRDefault="000725C3" w:rsidP="008065CE">
      <w:pPr>
        <w:jc w:val="both"/>
        <w:rPr>
          <w:rFonts w:ascii="Avenir Next" w:hAnsi="Avenir Next" w:cs="Arial"/>
          <w:color w:val="000000" w:themeColor="text1"/>
          <w:sz w:val="22"/>
          <w:szCs w:val="22"/>
          <w:lang w:val="en-GB"/>
        </w:rPr>
      </w:pPr>
    </w:p>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3639" w14:textId="77777777" w:rsidR="00C77863" w:rsidRDefault="00C77863" w:rsidP="00241B44">
      <w:r>
        <w:separator/>
      </w:r>
    </w:p>
  </w:endnote>
  <w:endnote w:type="continuationSeparator" w:id="0">
    <w:p w14:paraId="353C88B7" w14:textId="77777777" w:rsidR="00C77863" w:rsidRDefault="00C778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536B4468" w:rsidR="00241FA3" w:rsidRPr="00B24DB4" w:rsidRDefault="00875AFD" w:rsidP="009B4976">
    <w:pPr>
      <w:pStyle w:val="Footer"/>
      <w:ind w:right="360"/>
      <w:rPr>
        <w:rFonts w:ascii="Avenir Next" w:hAnsi="Avenir Next" w:cs="Arial"/>
        <w:sz w:val="22"/>
        <w:szCs w:val="22"/>
        <w:lang w:val="en-GB"/>
      </w:rPr>
    </w:pPr>
    <w:r>
      <w:rPr>
        <w:rFonts w:ascii="Arial" w:hAnsi="Arial" w:cs="Arial"/>
        <w:sz w:val="18"/>
        <w:szCs w:val="18"/>
        <w:lang w:val="en-GB"/>
      </w:rPr>
      <w:t>202223-979</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675C" w14:textId="77777777" w:rsidR="00C77863" w:rsidRDefault="00C77863" w:rsidP="00241B44">
      <w:r>
        <w:separator/>
      </w:r>
    </w:p>
  </w:footnote>
  <w:footnote w:type="continuationSeparator" w:id="0">
    <w:p w14:paraId="195AE06D" w14:textId="77777777" w:rsidR="00C77863" w:rsidRDefault="00C7786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55A61"/>
    <w:multiLevelType w:val="hybridMultilevel"/>
    <w:tmpl w:val="73E21788"/>
    <w:lvl w:ilvl="0" w:tplc="9C3C5056">
      <w:start w:val="1"/>
      <w:numFmt w:val="bullet"/>
      <w:lvlText w:val="-"/>
      <w:lvlJc w:val="left"/>
      <w:pPr>
        <w:ind w:left="720" w:hanging="360"/>
      </w:pPr>
      <w:rPr>
        <w:rFonts w:ascii="Avenir Next" w:eastAsia="Times New Roman" w:hAnsi="Avenir Next"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B43D9"/>
    <w:multiLevelType w:val="hybridMultilevel"/>
    <w:tmpl w:val="19285F34"/>
    <w:lvl w:ilvl="0" w:tplc="661A70D4">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268718">
    <w:abstractNumId w:val="17"/>
  </w:num>
  <w:num w:numId="2" w16cid:durableId="659384599">
    <w:abstractNumId w:val="23"/>
  </w:num>
  <w:num w:numId="3" w16cid:durableId="777137223">
    <w:abstractNumId w:val="8"/>
  </w:num>
  <w:num w:numId="4" w16cid:durableId="736628592">
    <w:abstractNumId w:val="12"/>
  </w:num>
  <w:num w:numId="5" w16cid:durableId="1464078609">
    <w:abstractNumId w:val="3"/>
  </w:num>
  <w:num w:numId="6" w16cid:durableId="736634089">
    <w:abstractNumId w:val="9"/>
  </w:num>
  <w:num w:numId="7" w16cid:durableId="818308480">
    <w:abstractNumId w:val="13"/>
  </w:num>
  <w:num w:numId="8" w16cid:durableId="2023625004">
    <w:abstractNumId w:val="20"/>
  </w:num>
  <w:num w:numId="9" w16cid:durableId="1351374363">
    <w:abstractNumId w:val="11"/>
  </w:num>
  <w:num w:numId="10" w16cid:durableId="1478375607">
    <w:abstractNumId w:val="10"/>
  </w:num>
  <w:num w:numId="11" w16cid:durableId="2010787223">
    <w:abstractNumId w:val="0"/>
  </w:num>
  <w:num w:numId="12" w16cid:durableId="1657761382">
    <w:abstractNumId w:val="18"/>
  </w:num>
  <w:num w:numId="13" w16cid:durableId="1269696532">
    <w:abstractNumId w:val="21"/>
  </w:num>
  <w:num w:numId="14" w16cid:durableId="2134860472">
    <w:abstractNumId w:val="5"/>
  </w:num>
  <w:num w:numId="15" w16cid:durableId="796601567">
    <w:abstractNumId w:val="15"/>
  </w:num>
  <w:num w:numId="16" w16cid:durableId="331421001">
    <w:abstractNumId w:val="4"/>
  </w:num>
  <w:num w:numId="17" w16cid:durableId="190610739">
    <w:abstractNumId w:val="6"/>
  </w:num>
  <w:num w:numId="18" w16cid:durableId="428040800">
    <w:abstractNumId w:val="19"/>
  </w:num>
  <w:num w:numId="19" w16cid:durableId="531070501">
    <w:abstractNumId w:val="7"/>
  </w:num>
  <w:num w:numId="20" w16cid:durableId="399056613">
    <w:abstractNumId w:val="14"/>
  </w:num>
  <w:num w:numId="21" w16cid:durableId="1210729820">
    <w:abstractNumId w:val="22"/>
  </w:num>
  <w:num w:numId="22" w16cid:durableId="1360475809">
    <w:abstractNumId w:val="2"/>
  </w:num>
  <w:num w:numId="23" w16cid:durableId="1430540559">
    <w:abstractNumId w:val="24"/>
  </w:num>
  <w:num w:numId="24" w16cid:durableId="661734626">
    <w:abstractNumId w:val="16"/>
  </w:num>
  <w:num w:numId="25" w16cid:durableId="1317686798">
    <w:abstractNumId w:val="25"/>
  </w:num>
  <w:num w:numId="26" w16cid:durableId="29074410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41BD"/>
    <w:rsid w:val="00007037"/>
    <w:rsid w:val="000072A7"/>
    <w:rsid w:val="00007766"/>
    <w:rsid w:val="00007BF3"/>
    <w:rsid w:val="00010680"/>
    <w:rsid w:val="00010BA0"/>
    <w:rsid w:val="00016E59"/>
    <w:rsid w:val="00020557"/>
    <w:rsid w:val="00021FC2"/>
    <w:rsid w:val="0002324F"/>
    <w:rsid w:val="000250C7"/>
    <w:rsid w:val="00025E23"/>
    <w:rsid w:val="00026F16"/>
    <w:rsid w:val="000306E8"/>
    <w:rsid w:val="00030F5F"/>
    <w:rsid w:val="000325FE"/>
    <w:rsid w:val="00032792"/>
    <w:rsid w:val="00036396"/>
    <w:rsid w:val="00036433"/>
    <w:rsid w:val="00037621"/>
    <w:rsid w:val="00044D46"/>
    <w:rsid w:val="00045088"/>
    <w:rsid w:val="00045717"/>
    <w:rsid w:val="00045904"/>
    <w:rsid w:val="000502FD"/>
    <w:rsid w:val="00053BC1"/>
    <w:rsid w:val="00060B3E"/>
    <w:rsid w:val="00065166"/>
    <w:rsid w:val="000725C3"/>
    <w:rsid w:val="000728A4"/>
    <w:rsid w:val="00074353"/>
    <w:rsid w:val="00082609"/>
    <w:rsid w:val="00083E04"/>
    <w:rsid w:val="000851CC"/>
    <w:rsid w:val="000867D0"/>
    <w:rsid w:val="00087F21"/>
    <w:rsid w:val="000914E4"/>
    <w:rsid w:val="00093BE8"/>
    <w:rsid w:val="000A407B"/>
    <w:rsid w:val="000A5DDA"/>
    <w:rsid w:val="000A5FBB"/>
    <w:rsid w:val="000A68ED"/>
    <w:rsid w:val="000A6F34"/>
    <w:rsid w:val="000B4961"/>
    <w:rsid w:val="000B5FF1"/>
    <w:rsid w:val="000B609F"/>
    <w:rsid w:val="000B69E1"/>
    <w:rsid w:val="000C07F7"/>
    <w:rsid w:val="000D1EBF"/>
    <w:rsid w:val="000D5325"/>
    <w:rsid w:val="000D55A8"/>
    <w:rsid w:val="000D5D71"/>
    <w:rsid w:val="000E015C"/>
    <w:rsid w:val="000E1E96"/>
    <w:rsid w:val="000E4841"/>
    <w:rsid w:val="000F1677"/>
    <w:rsid w:val="000F261D"/>
    <w:rsid w:val="000F3B4B"/>
    <w:rsid w:val="000F3D6C"/>
    <w:rsid w:val="000F7556"/>
    <w:rsid w:val="00101707"/>
    <w:rsid w:val="00102CC9"/>
    <w:rsid w:val="0010593A"/>
    <w:rsid w:val="00113818"/>
    <w:rsid w:val="0011473D"/>
    <w:rsid w:val="00114C6F"/>
    <w:rsid w:val="00115C85"/>
    <w:rsid w:val="00116E7E"/>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491E"/>
    <w:rsid w:val="00192BE4"/>
    <w:rsid w:val="001966D9"/>
    <w:rsid w:val="001973D9"/>
    <w:rsid w:val="001A007A"/>
    <w:rsid w:val="001A7E9A"/>
    <w:rsid w:val="001B0F70"/>
    <w:rsid w:val="001B5016"/>
    <w:rsid w:val="001B77C3"/>
    <w:rsid w:val="001C19DF"/>
    <w:rsid w:val="001C45FC"/>
    <w:rsid w:val="001C56F7"/>
    <w:rsid w:val="001C5AEF"/>
    <w:rsid w:val="001C6CF3"/>
    <w:rsid w:val="001D0469"/>
    <w:rsid w:val="001D29C0"/>
    <w:rsid w:val="001D4862"/>
    <w:rsid w:val="001D5242"/>
    <w:rsid w:val="001E1A4E"/>
    <w:rsid w:val="001E25B9"/>
    <w:rsid w:val="001E49E0"/>
    <w:rsid w:val="001E624F"/>
    <w:rsid w:val="001E7B5A"/>
    <w:rsid w:val="001F0746"/>
    <w:rsid w:val="001F2600"/>
    <w:rsid w:val="001F2E6D"/>
    <w:rsid w:val="001F7412"/>
    <w:rsid w:val="00200502"/>
    <w:rsid w:val="0020090A"/>
    <w:rsid w:val="0020287D"/>
    <w:rsid w:val="00202DFE"/>
    <w:rsid w:val="00205640"/>
    <w:rsid w:val="0020725B"/>
    <w:rsid w:val="002110F1"/>
    <w:rsid w:val="0021209E"/>
    <w:rsid w:val="0021373C"/>
    <w:rsid w:val="00213A8E"/>
    <w:rsid w:val="00217F98"/>
    <w:rsid w:val="00230F65"/>
    <w:rsid w:val="002356EA"/>
    <w:rsid w:val="0024116D"/>
    <w:rsid w:val="00241B44"/>
    <w:rsid w:val="00241FA3"/>
    <w:rsid w:val="00245DE8"/>
    <w:rsid w:val="00245EFB"/>
    <w:rsid w:val="0025386E"/>
    <w:rsid w:val="00254D06"/>
    <w:rsid w:val="0026301C"/>
    <w:rsid w:val="002638B0"/>
    <w:rsid w:val="00263E8B"/>
    <w:rsid w:val="002649C2"/>
    <w:rsid w:val="00265945"/>
    <w:rsid w:val="0026647A"/>
    <w:rsid w:val="002668D3"/>
    <w:rsid w:val="0027299F"/>
    <w:rsid w:val="0027374E"/>
    <w:rsid w:val="00283A8B"/>
    <w:rsid w:val="00284EBE"/>
    <w:rsid w:val="002903A7"/>
    <w:rsid w:val="0029433F"/>
    <w:rsid w:val="00294829"/>
    <w:rsid w:val="0029690F"/>
    <w:rsid w:val="00297C8A"/>
    <w:rsid w:val="002A1DF7"/>
    <w:rsid w:val="002A2A4E"/>
    <w:rsid w:val="002A2A60"/>
    <w:rsid w:val="002A37BB"/>
    <w:rsid w:val="002A74F6"/>
    <w:rsid w:val="002B0045"/>
    <w:rsid w:val="002B014D"/>
    <w:rsid w:val="002B0565"/>
    <w:rsid w:val="002B1C45"/>
    <w:rsid w:val="002B36B0"/>
    <w:rsid w:val="002B3D67"/>
    <w:rsid w:val="002B48BC"/>
    <w:rsid w:val="002B4F08"/>
    <w:rsid w:val="002B60A4"/>
    <w:rsid w:val="002C13C8"/>
    <w:rsid w:val="002C349A"/>
    <w:rsid w:val="002C3547"/>
    <w:rsid w:val="002C519B"/>
    <w:rsid w:val="002D0021"/>
    <w:rsid w:val="002D299D"/>
    <w:rsid w:val="002D3233"/>
    <w:rsid w:val="002D3473"/>
    <w:rsid w:val="002D5E21"/>
    <w:rsid w:val="002E0EEE"/>
    <w:rsid w:val="002E4F68"/>
    <w:rsid w:val="002F1956"/>
    <w:rsid w:val="002F3440"/>
    <w:rsid w:val="002F75A3"/>
    <w:rsid w:val="00303C2F"/>
    <w:rsid w:val="003060D9"/>
    <w:rsid w:val="0030708D"/>
    <w:rsid w:val="00310D8E"/>
    <w:rsid w:val="003125FB"/>
    <w:rsid w:val="003144EF"/>
    <w:rsid w:val="00326292"/>
    <w:rsid w:val="00326415"/>
    <w:rsid w:val="00327EC5"/>
    <w:rsid w:val="00330937"/>
    <w:rsid w:val="00330F31"/>
    <w:rsid w:val="00334648"/>
    <w:rsid w:val="003352DF"/>
    <w:rsid w:val="0033768C"/>
    <w:rsid w:val="003377FB"/>
    <w:rsid w:val="00337938"/>
    <w:rsid w:val="00340769"/>
    <w:rsid w:val="00341AA6"/>
    <w:rsid w:val="00342C86"/>
    <w:rsid w:val="00351C20"/>
    <w:rsid w:val="00361A0A"/>
    <w:rsid w:val="00364836"/>
    <w:rsid w:val="0036565C"/>
    <w:rsid w:val="0036625E"/>
    <w:rsid w:val="0037465A"/>
    <w:rsid w:val="00374B60"/>
    <w:rsid w:val="00376E9E"/>
    <w:rsid w:val="0037707B"/>
    <w:rsid w:val="0038082F"/>
    <w:rsid w:val="00382C98"/>
    <w:rsid w:val="0038364E"/>
    <w:rsid w:val="0038533C"/>
    <w:rsid w:val="0038569B"/>
    <w:rsid w:val="00386568"/>
    <w:rsid w:val="00390817"/>
    <w:rsid w:val="00390B57"/>
    <w:rsid w:val="0039172F"/>
    <w:rsid w:val="00392BB9"/>
    <w:rsid w:val="003948D5"/>
    <w:rsid w:val="00396821"/>
    <w:rsid w:val="00397D3A"/>
    <w:rsid w:val="00397EAE"/>
    <w:rsid w:val="003A051E"/>
    <w:rsid w:val="003A1EC9"/>
    <w:rsid w:val="003A3ED4"/>
    <w:rsid w:val="003B170F"/>
    <w:rsid w:val="003B3C5F"/>
    <w:rsid w:val="003B3FA0"/>
    <w:rsid w:val="003C4471"/>
    <w:rsid w:val="003C7D5C"/>
    <w:rsid w:val="003D0A6D"/>
    <w:rsid w:val="003D1439"/>
    <w:rsid w:val="003E0B16"/>
    <w:rsid w:val="003E67D1"/>
    <w:rsid w:val="003F4A5C"/>
    <w:rsid w:val="003F5E5C"/>
    <w:rsid w:val="004034A8"/>
    <w:rsid w:val="00403EF5"/>
    <w:rsid w:val="00404329"/>
    <w:rsid w:val="00404E66"/>
    <w:rsid w:val="00405DC1"/>
    <w:rsid w:val="00411717"/>
    <w:rsid w:val="00415F1F"/>
    <w:rsid w:val="0041718C"/>
    <w:rsid w:val="00420919"/>
    <w:rsid w:val="0042108F"/>
    <w:rsid w:val="00430FED"/>
    <w:rsid w:val="0043365B"/>
    <w:rsid w:val="00434A8C"/>
    <w:rsid w:val="00437297"/>
    <w:rsid w:val="00441541"/>
    <w:rsid w:val="00444284"/>
    <w:rsid w:val="00445CE6"/>
    <w:rsid w:val="00452810"/>
    <w:rsid w:val="004529DB"/>
    <w:rsid w:val="004534C2"/>
    <w:rsid w:val="0045446F"/>
    <w:rsid w:val="0045683E"/>
    <w:rsid w:val="0047211B"/>
    <w:rsid w:val="00477C72"/>
    <w:rsid w:val="00491675"/>
    <w:rsid w:val="00493855"/>
    <w:rsid w:val="00495E79"/>
    <w:rsid w:val="00496155"/>
    <w:rsid w:val="004A2D83"/>
    <w:rsid w:val="004A3474"/>
    <w:rsid w:val="004A57DD"/>
    <w:rsid w:val="004A7B51"/>
    <w:rsid w:val="004A7D71"/>
    <w:rsid w:val="004A7EF3"/>
    <w:rsid w:val="004B11FD"/>
    <w:rsid w:val="004B23A2"/>
    <w:rsid w:val="004C4B9D"/>
    <w:rsid w:val="004C6B93"/>
    <w:rsid w:val="004D1A5A"/>
    <w:rsid w:val="004D2FFF"/>
    <w:rsid w:val="004D3721"/>
    <w:rsid w:val="004D4F4B"/>
    <w:rsid w:val="004D64F9"/>
    <w:rsid w:val="004E3A6B"/>
    <w:rsid w:val="004E5423"/>
    <w:rsid w:val="004E622C"/>
    <w:rsid w:val="004F5FDF"/>
    <w:rsid w:val="004F7504"/>
    <w:rsid w:val="00502880"/>
    <w:rsid w:val="00503E0F"/>
    <w:rsid w:val="005040CD"/>
    <w:rsid w:val="00511CB4"/>
    <w:rsid w:val="00513C66"/>
    <w:rsid w:val="00516777"/>
    <w:rsid w:val="005177FE"/>
    <w:rsid w:val="00521625"/>
    <w:rsid w:val="0052263B"/>
    <w:rsid w:val="00524728"/>
    <w:rsid w:val="005251FD"/>
    <w:rsid w:val="00525A68"/>
    <w:rsid w:val="005331CA"/>
    <w:rsid w:val="005358FC"/>
    <w:rsid w:val="00537970"/>
    <w:rsid w:val="00540E3A"/>
    <w:rsid w:val="00544127"/>
    <w:rsid w:val="005463A9"/>
    <w:rsid w:val="00547D2B"/>
    <w:rsid w:val="00553546"/>
    <w:rsid w:val="00553EB2"/>
    <w:rsid w:val="005563EB"/>
    <w:rsid w:val="00560534"/>
    <w:rsid w:val="0056391B"/>
    <w:rsid w:val="005650E2"/>
    <w:rsid w:val="00567AD7"/>
    <w:rsid w:val="005707AC"/>
    <w:rsid w:val="00570E5B"/>
    <w:rsid w:val="00575B2D"/>
    <w:rsid w:val="00580758"/>
    <w:rsid w:val="005833D0"/>
    <w:rsid w:val="005846F3"/>
    <w:rsid w:val="0058622F"/>
    <w:rsid w:val="00592F82"/>
    <w:rsid w:val="005965BF"/>
    <w:rsid w:val="00597934"/>
    <w:rsid w:val="005A0CCA"/>
    <w:rsid w:val="005A46CB"/>
    <w:rsid w:val="005A6FF2"/>
    <w:rsid w:val="005A726D"/>
    <w:rsid w:val="005B67AC"/>
    <w:rsid w:val="005B79F4"/>
    <w:rsid w:val="005C1F7E"/>
    <w:rsid w:val="005D0A01"/>
    <w:rsid w:val="005D16DD"/>
    <w:rsid w:val="005D20E0"/>
    <w:rsid w:val="005D43E0"/>
    <w:rsid w:val="005D4B1B"/>
    <w:rsid w:val="005D58A3"/>
    <w:rsid w:val="005E1B79"/>
    <w:rsid w:val="005E6076"/>
    <w:rsid w:val="005E7008"/>
    <w:rsid w:val="005F026D"/>
    <w:rsid w:val="005F0775"/>
    <w:rsid w:val="005F2AEA"/>
    <w:rsid w:val="005F2D0B"/>
    <w:rsid w:val="005F4B31"/>
    <w:rsid w:val="005F5491"/>
    <w:rsid w:val="00603F60"/>
    <w:rsid w:val="006058D5"/>
    <w:rsid w:val="00610388"/>
    <w:rsid w:val="00610AC7"/>
    <w:rsid w:val="00612CA5"/>
    <w:rsid w:val="006153EC"/>
    <w:rsid w:val="00617A39"/>
    <w:rsid w:val="00621A17"/>
    <w:rsid w:val="0062226A"/>
    <w:rsid w:val="00626CC9"/>
    <w:rsid w:val="00627C6E"/>
    <w:rsid w:val="00627CC9"/>
    <w:rsid w:val="00627E7B"/>
    <w:rsid w:val="00630158"/>
    <w:rsid w:val="00630542"/>
    <w:rsid w:val="00631541"/>
    <w:rsid w:val="00632E44"/>
    <w:rsid w:val="00634622"/>
    <w:rsid w:val="00636808"/>
    <w:rsid w:val="00641515"/>
    <w:rsid w:val="00654C2F"/>
    <w:rsid w:val="00657087"/>
    <w:rsid w:val="00660557"/>
    <w:rsid w:val="006639DB"/>
    <w:rsid w:val="00665098"/>
    <w:rsid w:val="006661EF"/>
    <w:rsid w:val="00666DF9"/>
    <w:rsid w:val="00672CAB"/>
    <w:rsid w:val="00672CB0"/>
    <w:rsid w:val="00677AEB"/>
    <w:rsid w:val="00680EF2"/>
    <w:rsid w:val="00684D90"/>
    <w:rsid w:val="00686F83"/>
    <w:rsid w:val="00687A1D"/>
    <w:rsid w:val="00690A51"/>
    <w:rsid w:val="00691132"/>
    <w:rsid w:val="00697EA1"/>
    <w:rsid w:val="006A12CC"/>
    <w:rsid w:val="006A2646"/>
    <w:rsid w:val="006A37FE"/>
    <w:rsid w:val="006A4A6B"/>
    <w:rsid w:val="006A6530"/>
    <w:rsid w:val="006A6BCE"/>
    <w:rsid w:val="006B435A"/>
    <w:rsid w:val="006B4C64"/>
    <w:rsid w:val="006B7012"/>
    <w:rsid w:val="006C36EC"/>
    <w:rsid w:val="006D20D5"/>
    <w:rsid w:val="006D6BD5"/>
    <w:rsid w:val="006E43EF"/>
    <w:rsid w:val="006E481A"/>
    <w:rsid w:val="006E5298"/>
    <w:rsid w:val="006F4A78"/>
    <w:rsid w:val="006F734A"/>
    <w:rsid w:val="00700D83"/>
    <w:rsid w:val="00704852"/>
    <w:rsid w:val="007074E9"/>
    <w:rsid w:val="00713DA4"/>
    <w:rsid w:val="00714BF1"/>
    <w:rsid w:val="00717595"/>
    <w:rsid w:val="00721383"/>
    <w:rsid w:val="00721AD5"/>
    <w:rsid w:val="007226C6"/>
    <w:rsid w:val="00724935"/>
    <w:rsid w:val="0073158B"/>
    <w:rsid w:val="00731CC5"/>
    <w:rsid w:val="007333CC"/>
    <w:rsid w:val="00733917"/>
    <w:rsid w:val="0073399A"/>
    <w:rsid w:val="00733D47"/>
    <w:rsid w:val="00733EA3"/>
    <w:rsid w:val="00733FF8"/>
    <w:rsid w:val="00740DAD"/>
    <w:rsid w:val="00746357"/>
    <w:rsid w:val="00755234"/>
    <w:rsid w:val="007603F5"/>
    <w:rsid w:val="0076325A"/>
    <w:rsid w:val="00764DB0"/>
    <w:rsid w:val="00764EA5"/>
    <w:rsid w:val="00766F06"/>
    <w:rsid w:val="0076764D"/>
    <w:rsid w:val="00770DDD"/>
    <w:rsid w:val="007716EC"/>
    <w:rsid w:val="0077280C"/>
    <w:rsid w:val="00773485"/>
    <w:rsid w:val="0077498C"/>
    <w:rsid w:val="007809BC"/>
    <w:rsid w:val="00781916"/>
    <w:rsid w:val="00784128"/>
    <w:rsid w:val="00787BCC"/>
    <w:rsid w:val="00793173"/>
    <w:rsid w:val="007A2A33"/>
    <w:rsid w:val="007B483F"/>
    <w:rsid w:val="007B5462"/>
    <w:rsid w:val="007B5C89"/>
    <w:rsid w:val="007B62C3"/>
    <w:rsid w:val="007C1FCC"/>
    <w:rsid w:val="007C2A91"/>
    <w:rsid w:val="007C6201"/>
    <w:rsid w:val="007D2A74"/>
    <w:rsid w:val="007D4213"/>
    <w:rsid w:val="007D7C92"/>
    <w:rsid w:val="007E1154"/>
    <w:rsid w:val="007E6BA4"/>
    <w:rsid w:val="007F3B2A"/>
    <w:rsid w:val="007F4033"/>
    <w:rsid w:val="007F41F8"/>
    <w:rsid w:val="007F659B"/>
    <w:rsid w:val="00802DB8"/>
    <w:rsid w:val="00803F70"/>
    <w:rsid w:val="0080454E"/>
    <w:rsid w:val="00804C32"/>
    <w:rsid w:val="00805C15"/>
    <w:rsid w:val="00806302"/>
    <w:rsid w:val="008065CE"/>
    <w:rsid w:val="00806615"/>
    <w:rsid w:val="0080691F"/>
    <w:rsid w:val="00806ABF"/>
    <w:rsid w:val="00807119"/>
    <w:rsid w:val="00807D4A"/>
    <w:rsid w:val="008100B3"/>
    <w:rsid w:val="00813150"/>
    <w:rsid w:val="0082483F"/>
    <w:rsid w:val="00824948"/>
    <w:rsid w:val="008279C0"/>
    <w:rsid w:val="00831041"/>
    <w:rsid w:val="008320C2"/>
    <w:rsid w:val="00843E87"/>
    <w:rsid w:val="00847A92"/>
    <w:rsid w:val="0085755B"/>
    <w:rsid w:val="00865A86"/>
    <w:rsid w:val="00867701"/>
    <w:rsid w:val="008723F3"/>
    <w:rsid w:val="00875AFD"/>
    <w:rsid w:val="00876F56"/>
    <w:rsid w:val="00881DE6"/>
    <w:rsid w:val="008837A6"/>
    <w:rsid w:val="0089145D"/>
    <w:rsid w:val="008A4DF2"/>
    <w:rsid w:val="008A6CFE"/>
    <w:rsid w:val="008A781B"/>
    <w:rsid w:val="008B5333"/>
    <w:rsid w:val="008B6223"/>
    <w:rsid w:val="008B6B10"/>
    <w:rsid w:val="008C0297"/>
    <w:rsid w:val="008C5F44"/>
    <w:rsid w:val="008C66E0"/>
    <w:rsid w:val="008D4C1A"/>
    <w:rsid w:val="008E3339"/>
    <w:rsid w:val="008E3696"/>
    <w:rsid w:val="008E73F9"/>
    <w:rsid w:val="008E7EF0"/>
    <w:rsid w:val="008F14C4"/>
    <w:rsid w:val="008F20FC"/>
    <w:rsid w:val="008F5FFE"/>
    <w:rsid w:val="008F7401"/>
    <w:rsid w:val="00903504"/>
    <w:rsid w:val="00905A43"/>
    <w:rsid w:val="00905AEB"/>
    <w:rsid w:val="00906561"/>
    <w:rsid w:val="00912C79"/>
    <w:rsid w:val="00917059"/>
    <w:rsid w:val="00921B8C"/>
    <w:rsid w:val="00936614"/>
    <w:rsid w:val="0093749B"/>
    <w:rsid w:val="00942123"/>
    <w:rsid w:val="00943DC6"/>
    <w:rsid w:val="00946364"/>
    <w:rsid w:val="009470AF"/>
    <w:rsid w:val="0095207B"/>
    <w:rsid w:val="009603F1"/>
    <w:rsid w:val="00960B99"/>
    <w:rsid w:val="00962045"/>
    <w:rsid w:val="00966035"/>
    <w:rsid w:val="00980E61"/>
    <w:rsid w:val="009859BA"/>
    <w:rsid w:val="00991428"/>
    <w:rsid w:val="00992676"/>
    <w:rsid w:val="009954B2"/>
    <w:rsid w:val="00996691"/>
    <w:rsid w:val="009A3AB7"/>
    <w:rsid w:val="009A6BB0"/>
    <w:rsid w:val="009B0723"/>
    <w:rsid w:val="009B07AD"/>
    <w:rsid w:val="009B0883"/>
    <w:rsid w:val="009B15E2"/>
    <w:rsid w:val="009B17B3"/>
    <w:rsid w:val="009B1A31"/>
    <w:rsid w:val="009B4976"/>
    <w:rsid w:val="009C0B8E"/>
    <w:rsid w:val="009C1BC8"/>
    <w:rsid w:val="009C2442"/>
    <w:rsid w:val="009C2D45"/>
    <w:rsid w:val="009D0811"/>
    <w:rsid w:val="009D0EE1"/>
    <w:rsid w:val="009E0DD7"/>
    <w:rsid w:val="009E2AEB"/>
    <w:rsid w:val="009E2E27"/>
    <w:rsid w:val="009E45DF"/>
    <w:rsid w:val="009E4DE3"/>
    <w:rsid w:val="009F0961"/>
    <w:rsid w:val="009F1F6F"/>
    <w:rsid w:val="009F275E"/>
    <w:rsid w:val="00A021E9"/>
    <w:rsid w:val="00A047EE"/>
    <w:rsid w:val="00A07CC0"/>
    <w:rsid w:val="00A10AFA"/>
    <w:rsid w:val="00A1128C"/>
    <w:rsid w:val="00A205BF"/>
    <w:rsid w:val="00A205F2"/>
    <w:rsid w:val="00A20FE8"/>
    <w:rsid w:val="00A2274A"/>
    <w:rsid w:val="00A235B7"/>
    <w:rsid w:val="00A27A7A"/>
    <w:rsid w:val="00A339C4"/>
    <w:rsid w:val="00A34ABE"/>
    <w:rsid w:val="00A407EF"/>
    <w:rsid w:val="00A46B4C"/>
    <w:rsid w:val="00A5117B"/>
    <w:rsid w:val="00A5162B"/>
    <w:rsid w:val="00A52262"/>
    <w:rsid w:val="00A54884"/>
    <w:rsid w:val="00A56D34"/>
    <w:rsid w:val="00A57EBB"/>
    <w:rsid w:val="00A60074"/>
    <w:rsid w:val="00A619C6"/>
    <w:rsid w:val="00A6627C"/>
    <w:rsid w:val="00A71019"/>
    <w:rsid w:val="00A76382"/>
    <w:rsid w:val="00A77FE0"/>
    <w:rsid w:val="00A8014D"/>
    <w:rsid w:val="00A80EA2"/>
    <w:rsid w:val="00A81029"/>
    <w:rsid w:val="00A83871"/>
    <w:rsid w:val="00A845F5"/>
    <w:rsid w:val="00A96489"/>
    <w:rsid w:val="00AA6BB5"/>
    <w:rsid w:val="00AB23D6"/>
    <w:rsid w:val="00AB2425"/>
    <w:rsid w:val="00AB685C"/>
    <w:rsid w:val="00AB6C2D"/>
    <w:rsid w:val="00AB77A9"/>
    <w:rsid w:val="00AC08F7"/>
    <w:rsid w:val="00AC3839"/>
    <w:rsid w:val="00AC7082"/>
    <w:rsid w:val="00AD4BE8"/>
    <w:rsid w:val="00AD5ABF"/>
    <w:rsid w:val="00AD6B0B"/>
    <w:rsid w:val="00AE1138"/>
    <w:rsid w:val="00AE2E5C"/>
    <w:rsid w:val="00AE5127"/>
    <w:rsid w:val="00AE66BA"/>
    <w:rsid w:val="00AF228E"/>
    <w:rsid w:val="00AF2D54"/>
    <w:rsid w:val="00AF5988"/>
    <w:rsid w:val="00AF69E4"/>
    <w:rsid w:val="00AF714A"/>
    <w:rsid w:val="00B016A8"/>
    <w:rsid w:val="00B14819"/>
    <w:rsid w:val="00B15E2F"/>
    <w:rsid w:val="00B16443"/>
    <w:rsid w:val="00B17AA9"/>
    <w:rsid w:val="00B20645"/>
    <w:rsid w:val="00B22593"/>
    <w:rsid w:val="00B24DB4"/>
    <w:rsid w:val="00B30BE0"/>
    <w:rsid w:val="00B40A71"/>
    <w:rsid w:val="00B44713"/>
    <w:rsid w:val="00B45CCC"/>
    <w:rsid w:val="00B46081"/>
    <w:rsid w:val="00B50615"/>
    <w:rsid w:val="00B51B95"/>
    <w:rsid w:val="00B53949"/>
    <w:rsid w:val="00B54DB9"/>
    <w:rsid w:val="00B56103"/>
    <w:rsid w:val="00B564B5"/>
    <w:rsid w:val="00B61549"/>
    <w:rsid w:val="00B64929"/>
    <w:rsid w:val="00B649E2"/>
    <w:rsid w:val="00B736DF"/>
    <w:rsid w:val="00B743D6"/>
    <w:rsid w:val="00B7461E"/>
    <w:rsid w:val="00B74FBD"/>
    <w:rsid w:val="00B769EA"/>
    <w:rsid w:val="00B77F46"/>
    <w:rsid w:val="00B806A8"/>
    <w:rsid w:val="00B82586"/>
    <w:rsid w:val="00B829A3"/>
    <w:rsid w:val="00B83AA5"/>
    <w:rsid w:val="00B86DB1"/>
    <w:rsid w:val="00B87869"/>
    <w:rsid w:val="00B9639B"/>
    <w:rsid w:val="00B9662A"/>
    <w:rsid w:val="00BA09B9"/>
    <w:rsid w:val="00BA1DB6"/>
    <w:rsid w:val="00BA4338"/>
    <w:rsid w:val="00BA4849"/>
    <w:rsid w:val="00BA60BA"/>
    <w:rsid w:val="00BB021D"/>
    <w:rsid w:val="00BB0F2B"/>
    <w:rsid w:val="00BB6A37"/>
    <w:rsid w:val="00BC3EEA"/>
    <w:rsid w:val="00BD1527"/>
    <w:rsid w:val="00BD294E"/>
    <w:rsid w:val="00BD7B69"/>
    <w:rsid w:val="00BE29BE"/>
    <w:rsid w:val="00BE325E"/>
    <w:rsid w:val="00BE4FF3"/>
    <w:rsid w:val="00BF50F7"/>
    <w:rsid w:val="00BF5403"/>
    <w:rsid w:val="00BF5D46"/>
    <w:rsid w:val="00C02F29"/>
    <w:rsid w:val="00C17718"/>
    <w:rsid w:val="00C20AFE"/>
    <w:rsid w:val="00C22A25"/>
    <w:rsid w:val="00C23529"/>
    <w:rsid w:val="00C25DC8"/>
    <w:rsid w:val="00C26BB2"/>
    <w:rsid w:val="00C32C0E"/>
    <w:rsid w:val="00C32CAF"/>
    <w:rsid w:val="00C35156"/>
    <w:rsid w:val="00C35671"/>
    <w:rsid w:val="00C35B77"/>
    <w:rsid w:val="00C376EB"/>
    <w:rsid w:val="00C40D8C"/>
    <w:rsid w:val="00C46489"/>
    <w:rsid w:val="00C46A92"/>
    <w:rsid w:val="00C46EC1"/>
    <w:rsid w:val="00C523DF"/>
    <w:rsid w:val="00C52796"/>
    <w:rsid w:val="00C53E2C"/>
    <w:rsid w:val="00C550C8"/>
    <w:rsid w:val="00C55824"/>
    <w:rsid w:val="00C56B61"/>
    <w:rsid w:val="00C606C3"/>
    <w:rsid w:val="00C620F4"/>
    <w:rsid w:val="00C72806"/>
    <w:rsid w:val="00C72848"/>
    <w:rsid w:val="00C7736C"/>
    <w:rsid w:val="00C77863"/>
    <w:rsid w:val="00C80129"/>
    <w:rsid w:val="00C82D87"/>
    <w:rsid w:val="00C83582"/>
    <w:rsid w:val="00C86B68"/>
    <w:rsid w:val="00C8712A"/>
    <w:rsid w:val="00C902C8"/>
    <w:rsid w:val="00C919D1"/>
    <w:rsid w:val="00C963D3"/>
    <w:rsid w:val="00C96710"/>
    <w:rsid w:val="00CA76DF"/>
    <w:rsid w:val="00CA7A9C"/>
    <w:rsid w:val="00CB1983"/>
    <w:rsid w:val="00CB2CBB"/>
    <w:rsid w:val="00CB348D"/>
    <w:rsid w:val="00CB4E28"/>
    <w:rsid w:val="00CB7CAC"/>
    <w:rsid w:val="00CC42C9"/>
    <w:rsid w:val="00CC5335"/>
    <w:rsid w:val="00CC5BA4"/>
    <w:rsid w:val="00CC5BDC"/>
    <w:rsid w:val="00CD37F1"/>
    <w:rsid w:val="00CD4998"/>
    <w:rsid w:val="00CD5681"/>
    <w:rsid w:val="00CE1035"/>
    <w:rsid w:val="00CE5535"/>
    <w:rsid w:val="00CE62E7"/>
    <w:rsid w:val="00CE6E50"/>
    <w:rsid w:val="00CF1625"/>
    <w:rsid w:val="00CF2819"/>
    <w:rsid w:val="00CF4F9D"/>
    <w:rsid w:val="00CF70DC"/>
    <w:rsid w:val="00D008AF"/>
    <w:rsid w:val="00D048D5"/>
    <w:rsid w:val="00D11C02"/>
    <w:rsid w:val="00D148DC"/>
    <w:rsid w:val="00D14A83"/>
    <w:rsid w:val="00D17BE0"/>
    <w:rsid w:val="00D17FDC"/>
    <w:rsid w:val="00D21D8C"/>
    <w:rsid w:val="00D229DA"/>
    <w:rsid w:val="00D310BC"/>
    <w:rsid w:val="00D45BF0"/>
    <w:rsid w:val="00D52412"/>
    <w:rsid w:val="00D5259E"/>
    <w:rsid w:val="00D53719"/>
    <w:rsid w:val="00D61985"/>
    <w:rsid w:val="00D63EFD"/>
    <w:rsid w:val="00D6443D"/>
    <w:rsid w:val="00D657A7"/>
    <w:rsid w:val="00D7001E"/>
    <w:rsid w:val="00D741BE"/>
    <w:rsid w:val="00D74B2A"/>
    <w:rsid w:val="00D75DB6"/>
    <w:rsid w:val="00D834BA"/>
    <w:rsid w:val="00D84752"/>
    <w:rsid w:val="00D86B3B"/>
    <w:rsid w:val="00D8748A"/>
    <w:rsid w:val="00D93196"/>
    <w:rsid w:val="00D938CD"/>
    <w:rsid w:val="00DA07F9"/>
    <w:rsid w:val="00DA07FD"/>
    <w:rsid w:val="00DA0DC0"/>
    <w:rsid w:val="00DA41CD"/>
    <w:rsid w:val="00DA4487"/>
    <w:rsid w:val="00DA69B6"/>
    <w:rsid w:val="00DA786B"/>
    <w:rsid w:val="00DB243C"/>
    <w:rsid w:val="00DB40BE"/>
    <w:rsid w:val="00DB482A"/>
    <w:rsid w:val="00DB50FB"/>
    <w:rsid w:val="00DB56F2"/>
    <w:rsid w:val="00DB6EF5"/>
    <w:rsid w:val="00DC17B7"/>
    <w:rsid w:val="00DC3089"/>
    <w:rsid w:val="00DC4420"/>
    <w:rsid w:val="00DC68A7"/>
    <w:rsid w:val="00DD0802"/>
    <w:rsid w:val="00DD0CBB"/>
    <w:rsid w:val="00DD2E11"/>
    <w:rsid w:val="00DD40DF"/>
    <w:rsid w:val="00DE004E"/>
    <w:rsid w:val="00DE03AF"/>
    <w:rsid w:val="00DE121C"/>
    <w:rsid w:val="00DE3D3E"/>
    <w:rsid w:val="00DE6633"/>
    <w:rsid w:val="00DF305A"/>
    <w:rsid w:val="00DF6790"/>
    <w:rsid w:val="00DF75F8"/>
    <w:rsid w:val="00DF7A3A"/>
    <w:rsid w:val="00E00C00"/>
    <w:rsid w:val="00E06543"/>
    <w:rsid w:val="00E06F53"/>
    <w:rsid w:val="00E07C5A"/>
    <w:rsid w:val="00E106D1"/>
    <w:rsid w:val="00E136E9"/>
    <w:rsid w:val="00E15BA9"/>
    <w:rsid w:val="00E16DE0"/>
    <w:rsid w:val="00E22F26"/>
    <w:rsid w:val="00E24C8A"/>
    <w:rsid w:val="00E26E19"/>
    <w:rsid w:val="00E31DF3"/>
    <w:rsid w:val="00E37660"/>
    <w:rsid w:val="00E450A4"/>
    <w:rsid w:val="00E45902"/>
    <w:rsid w:val="00E462AE"/>
    <w:rsid w:val="00E46ADA"/>
    <w:rsid w:val="00E506BE"/>
    <w:rsid w:val="00E55547"/>
    <w:rsid w:val="00E6302B"/>
    <w:rsid w:val="00E64140"/>
    <w:rsid w:val="00E6452F"/>
    <w:rsid w:val="00E64F45"/>
    <w:rsid w:val="00E6742D"/>
    <w:rsid w:val="00E71CB0"/>
    <w:rsid w:val="00E77C3D"/>
    <w:rsid w:val="00E87B1B"/>
    <w:rsid w:val="00E90991"/>
    <w:rsid w:val="00E909F0"/>
    <w:rsid w:val="00E90D47"/>
    <w:rsid w:val="00E92490"/>
    <w:rsid w:val="00E929F9"/>
    <w:rsid w:val="00E93993"/>
    <w:rsid w:val="00E9597C"/>
    <w:rsid w:val="00E95C29"/>
    <w:rsid w:val="00EA0913"/>
    <w:rsid w:val="00EA5B00"/>
    <w:rsid w:val="00EA6CA4"/>
    <w:rsid w:val="00EA7C8E"/>
    <w:rsid w:val="00EB0AE4"/>
    <w:rsid w:val="00EB1174"/>
    <w:rsid w:val="00EB146B"/>
    <w:rsid w:val="00EB3DA9"/>
    <w:rsid w:val="00EB45AC"/>
    <w:rsid w:val="00EC0482"/>
    <w:rsid w:val="00EC3B89"/>
    <w:rsid w:val="00EC441F"/>
    <w:rsid w:val="00EC4755"/>
    <w:rsid w:val="00EC7FE8"/>
    <w:rsid w:val="00ED0BC4"/>
    <w:rsid w:val="00ED447D"/>
    <w:rsid w:val="00ED570D"/>
    <w:rsid w:val="00ED64B4"/>
    <w:rsid w:val="00EE4971"/>
    <w:rsid w:val="00EE6CB0"/>
    <w:rsid w:val="00EF090E"/>
    <w:rsid w:val="00EF1D75"/>
    <w:rsid w:val="00EF5572"/>
    <w:rsid w:val="00EF71FB"/>
    <w:rsid w:val="00F033DA"/>
    <w:rsid w:val="00F05E57"/>
    <w:rsid w:val="00F07A01"/>
    <w:rsid w:val="00F1025D"/>
    <w:rsid w:val="00F13691"/>
    <w:rsid w:val="00F13FB1"/>
    <w:rsid w:val="00F143E2"/>
    <w:rsid w:val="00F2585D"/>
    <w:rsid w:val="00F25B98"/>
    <w:rsid w:val="00F26512"/>
    <w:rsid w:val="00F27CD8"/>
    <w:rsid w:val="00F30351"/>
    <w:rsid w:val="00F3323E"/>
    <w:rsid w:val="00F341F4"/>
    <w:rsid w:val="00F34F9D"/>
    <w:rsid w:val="00F35CCE"/>
    <w:rsid w:val="00F44448"/>
    <w:rsid w:val="00F45AE7"/>
    <w:rsid w:val="00F47846"/>
    <w:rsid w:val="00F52A8C"/>
    <w:rsid w:val="00F5524B"/>
    <w:rsid w:val="00F60538"/>
    <w:rsid w:val="00F61DD2"/>
    <w:rsid w:val="00F66AFF"/>
    <w:rsid w:val="00F670C0"/>
    <w:rsid w:val="00F7126D"/>
    <w:rsid w:val="00F71433"/>
    <w:rsid w:val="00F752FE"/>
    <w:rsid w:val="00F86D45"/>
    <w:rsid w:val="00F97C5B"/>
    <w:rsid w:val="00FA3D50"/>
    <w:rsid w:val="00FA4F0B"/>
    <w:rsid w:val="00FA4F28"/>
    <w:rsid w:val="00FB2EBD"/>
    <w:rsid w:val="00FB7FBD"/>
    <w:rsid w:val="00FC374A"/>
    <w:rsid w:val="00FC3AA8"/>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11</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Aidan O'Rourke</cp:lastModifiedBy>
  <cp:revision>131</cp:revision>
  <cp:lastPrinted>2019-08-27T05:42:00Z</cp:lastPrinted>
  <dcterms:created xsi:type="dcterms:W3CDTF">2023-07-26T03:20:00Z</dcterms:created>
  <dcterms:modified xsi:type="dcterms:W3CDTF">2023-07-31T15:26:00Z</dcterms:modified>
</cp:coreProperties>
</file>