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w:t>
      </w:r>
      <w:proofErr w:type="spellStart"/>
      <w:r w:rsidR="00766F06" w:rsidRPr="005965BF">
        <w:rPr>
          <w:rFonts w:ascii="Avenir Next Demi Bold" w:hAnsi="Avenir Next Demi Bold" w:cs="Arial"/>
          <w:b/>
          <w:bCs/>
          <w:color w:val="000000" w:themeColor="text1"/>
          <w:sz w:val="22"/>
          <w:szCs w:val="22"/>
          <w:lang w:val="en-GB"/>
        </w:rPr>
        <w:t>BVI</w:t>
      </w:r>
      <w:proofErr w:type="spellEnd"/>
      <w:r w:rsidR="00766F06" w:rsidRPr="005965BF">
        <w:rPr>
          <w:rFonts w:ascii="Avenir Next Demi Bold" w:hAnsi="Avenir Next Demi Bold" w:cs="Arial"/>
          <w:b/>
          <w:bCs/>
          <w:color w:val="000000" w:themeColor="text1"/>
          <w:sz w:val="22"/>
          <w:szCs w:val="22"/>
          <w:lang w:val="en-GB"/>
        </w:rPr>
        <w:t>)</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F528F6"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F528F6">
        <w:rPr>
          <w:rFonts w:ascii="Avenir Next" w:eastAsia="MS Mincho" w:hAnsi="Avenir Next" w:cs="Arial"/>
          <w:sz w:val="22"/>
          <w:szCs w:val="22"/>
          <w:highlight w:val="yellow"/>
          <w:lang w:val="en-GB"/>
        </w:rPr>
        <w:t xml:space="preserve">On the </w:t>
      </w:r>
      <w:r w:rsidR="009C2D45" w:rsidRPr="00F528F6">
        <w:rPr>
          <w:rFonts w:ascii="Avenir Next" w:eastAsia="MS Mincho" w:hAnsi="Avenir Next" w:cs="Arial"/>
          <w:sz w:val="22"/>
          <w:szCs w:val="22"/>
          <w:highlight w:val="yellow"/>
          <w:lang w:val="en-GB"/>
        </w:rPr>
        <w:t>date the qualifying resolution is passed</w:t>
      </w:r>
      <w:r w:rsidRPr="00F528F6">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3BAFFC23" w:rsidR="00511CB4" w:rsidRPr="005965BF" w:rsidRDefault="00F528F6" w:rsidP="008065CE">
      <w:pPr>
        <w:jc w:val="both"/>
        <w:rPr>
          <w:rFonts w:ascii="Avenir Next" w:hAnsi="Avenir Next" w:cs="Arial"/>
          <w:sz w:val="22"/>
          <w:szCs w:val="22"/>
          <w:lang w:val="en-GB"/>
        </w:rPr>
      </w:pPr>
      <w:r>
        <w:rPr>
          <w:rFonts w:ascii="Avenir Next" w:hAnsi="Avenir Next" w:cs="Arial"/>
          <w:sz w:val="22"/>
          <w:szCs w:val="22"/>
          <w:lang w:val="en-GB"/>
        </w:rPr>
        <w:t>T</w:t>
      </w:r>
      <w:r w:rsidR="00666DF9" w:rsidRPr="005965BF">
        <w:rPr>
          <w:rFonts w:ascii="Avenir Next" w:hAnsi="Avenir Next" w:cs="Arial"/>
          <w:sz w:val="22"/>
          <w:szCs w:val="22"/>
          <w:lang w:val="en-GB"/>
        </w:rPr>
        <w:t xml:space="preserve">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00666DF9" w:rsidRPr="001C6CF3">
        <w:rPr>
          <w:rFonts w:ascii="Avenir Next Demi Bold" w:hAnsi="Avenir Next Demi Bold" w:cs="Arial"/>
          <w:b/>
          <w:bCs/>
          <w:sz w:val="22"/>
          <w:szCs w:val="22"/>
          <w:u w:val="single"/>
          <w:lang w:val="en-GB"/>
        </w:rPr>
        <w:t>what timeframe</w:t>
      </w:r>
      <w:r w:rsidR="00666DF9" w:rsidRPr="005965BF">
        <w:rPr>
          <w:rFonts w:ascii="Avenir Next" w:hAnsi="Avenir Next" w:cs="Arial"/>
          <w:b/>
          <w:bCs/>
          <w:sz w:val="22"/>
          <w:szCs w:val="22"/>
          <w:lang w:val="en-GB"/>
        </w:rPr>
        <w:t xml:space="preserve"> </w:t>
      </w:r>
      <w:r w:rsidR="00666DF9"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00666DF9"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F528F6" w:rsidRDefault="00516777" w:rsidP="00E87B1B">
      <w:pPr>
        <w:pStyle w:val="ListParagraph"/>
        <w:numPr>
          <w:ilvl w:val="0"/>
          <w:numId w:val="14"/>
        </w:numPr>
        <w:ind w:left="426"/>
        <w:jc w:val="both"/>
        <w:rPr>
          <w:rFonts w:ascii="Avenir Next" w:hAnsi="Avenir Next" w:cs="Arial"/>
          <w:sz w:val="22"/>
          <w:szCs w:val="22"/>
          <w:highlight w:val="yellow"/>
          <w:lang w:val="en-GB"/>
        </w:rPr>
      </w:pPr>
      <w:r w:rsidRPr="00F528F6">
        <w:rPr>
          <w:rFonts w:ascii="Avenir Next" w:hAnsi="Avenir Next" w:cs="Arial"/>
          <w:sz w:val="22"/>
          <w:szCs w:val="22"/>
          <w:highlight w:val="yellow"/>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F528F6" w:rsidRDefault="00617A39" w:rsidP="001B77C3">
      <w:pPr>
        <w:pStyle w:val="ListParagraph"/>
        <w:numPr>
          <w:ilvl w:val="0"/>
          <w:numId w:val="15"/>
        </w:numPr>
        <w:ind w:left="426"/>
        <w:jc w:val="both"/>
        <w:rPr>
          <w:rFonts w:ascii="Avenir Next" w:hAnsi="Avenir Next" w:cs="Arial"/>
          <w:sz w:val="22"/>
          <w:szCs w:val="22"/>
          <w:highlight w:val="yellow"/>
          <w:lang w:val="en-GB"/>
        </w:rPr>
      </w:pPr>
      <w:r w:rsidRPr="00F528F6">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F528F6">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F528F6" w:rsidRDefault="00802DB8" w:rsidP="00966035">
      <w:pPr>
        <w:pStyle w:val="ListParagraph"/>
        <w:numPr>
          <w:ilvl w:val="0"/>
          <w:numId w:val="16"/>
        </w:numPr>
        <w:ind w:left="426"/>
        <w:jc w:val="both"/>
        <w:rPr>
          <w:rFonts w:ascii="Avenir Next" w:hAnsi="Avenir Next" w:cs="Arial"/>
          <w:sz w:val="22"/>
          <w:szCs w:val="22"/>
          <w:highlight w:val="yellow"/>
          <w:lang w:val="en-GB"/>
        </w:rPr>
      </w:pPr>
      <w:r w:rsidRPr="00F528F6">
        <w:rPr>
          <w:rFonts w:ascii="Avenir Next" w:hAnsi="Avenir Next" w:cs="Arial"/>
          <w:sz w:val="22"/>
          <w:szCs w:val="22"/>
          <w:highlight w:val="yellow"/>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w:t>
      </w:r>
      <w:proofErr w:type="spellStart"/>
      <w:r w:rsidRPr="005965BF">
        <w:rPr>
          <w:rFonts w:ascii="Avenir Next" w:hAnsi="Avenir Next" w:cs="Arial"/>
          <w:sz w:val="22"/>
          <w:szCs w:val="22"/>
          <w:lang w:val="en-GB"/>
        </w:rPr>
        <w:t>BVI</w:t>
      </w:r>
      <w:proofErr w:type="spellEnd"/>
      <w:r w:rsidRPr="005965BF">
        <w:rPr>
          <w:rFonts w:ascii="Avenir Next" w:hAnsi="Avenir Next" w:cs="Arial"/>
          <w:sz w:val="22"/>
          <w:szCs w:val="22"/>
          <w:lang w:val="en-GB"/>
        </w:rPr>
        <w:t xml:space="preserve">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042AF6"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042AF6">
        <w:rPr>
          <w:rFonts w:ascii="Avenir Next" w:hAnsi="Avenir Next" w:cs="Arial"/>
          <w:sz w:val="22"/>
          <w:szCs w:val="22"/>
          <w:highlight w:val="yellow"/>
          <w:lang w:val="en-GB"/>
        </w:rPr>
        <w:t>He</w:t>
      </w:r>
      <w:r w:rsidR="00903504" w:rsidRPr="00042AF6">
        <w:rPr>
          <w:rFonts w:ascii="Avenir Next" w:hAnsi="Avenir Next" w:cs="Arial"/>
          <w:sz w:val="22"/>
          <w:szCs w:val="22"/>
          <w:highlight w:val="yellow"/>
          <w:lang w:val="en-GB"/>
        </w:rPr>
        <w:t xml:space="preserve"> or she</w:t>
      </w:r>
      <w:r w:rsidRPr="00042AF6">
        <w:rPr>
          <w:rFonts w:ascii="Avenir Next" w:hAnsi="Avenir Next" w:cs="Arial"/>
          <w:sz w:val="22"/>
          <w:szCs w:val="22"/>
          <w:highlight w:val="yellow"/>
          <w:lang w:val="en-GB"/>
        </w:rPr>
        <w:t xml:space="preserve"> is a licenced insolvency practitioner; has given written consent to act; </w:t>
      </w:r>
      <w:r w:rsidR="00903504" w:rsidRPr="00042AF6">
        <w:rPr>
          <w:rFonts w:ascii="Avenir Next" w:hAnsi="Avenir Next" w:cs="Arial"/>
          <w:sz w:val="22"/>
          <w:szCs w:val="22"/>
          <w:highlight w:val="yellow"/>
          <w:lang w:val="en-GB"/>
        </w:rPr>
        <w:t xml:space="preserve">is </w:t>
      </w:r>
      <w:r w:rsidRPr="00042AF6">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042AF6">
        <w:rPr>
          <w:rFonts w:ascii="Avenir Next" w:hAnsi="Avenir Next" w:cs="Arial"/>
          <w:sz w:val="22"/>
          <w:szCs w:val="22"/>
          <w:highlight w:val="yellow"/>
          <w:lang w:val="en-GB"/>
        </w:rPr>
        <w:t xml:space="preserve"> or her</w:t>
      </w:r>
      <w:r w:rsidRPr="00042AF6">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324BC3E0" w14:textId="1FA63F38" w:rsidR="00A205BF" w:rsidRPr="00F528F6" w:rsidRDefault="00A205BF" w:rsidP="00F528F6">
      <w:pPr>
        <w:autoSpaceDE w:val="0"/>
        <w:autoSpaceDN w:val="0"/>
        <w:adjustRightInd w:val="0"/>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 xml:space="preserve">during which a foreign judgment is registrable in the </w:t>
      </w:r>
      <w:proofErr w:type="spellStart"/>
      <w:r w:rsidRPr="005965BF">
        <w:rPr>
          <w:rFonts w:ascii="Avenir Next" w:hAnsi="Avenir Next" w:cs="Arial"/>
          <w:bCs/>
          <w:sz w:val="22"/>
          <w:szCs w:val="22"/>
          <w:lang w:val="en-GB"/>
        </w:rPr>
        <w:t>BVI</w:t>
      </w:r>
      <w:proofErr w:type="spellEnd"/>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042AF6"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042AF6">
        <w:rPr>
          <w:rFonts w:ascii="Avenir Next" w:hAnsi="Avenir Next" w:cs="Arial"/>
          <w:sz w:val="22"/>
          <w:szCs w:val="22"/>
          <w:highlight w:val="yellow"/>
          <w:lang w:val="en-GB"/>
        </w:rPr>
        <w:t>Within 12 months of the date of judgment</w:t>
      </w:r>
      <w:r w:rsidR="0027374E" w:rsidRPr="00042AF6">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042AF6" w:rsidRDefault="00665098" w:rsidP="0027374E">
      <w:pPr>
        <w:pStyle w:val="ListParagraph"/>
        <w:numPr>
          <w:ilvl w:val="0"/>
          <w:numId w:val="19"/>
        </w:numPr>
        <w:ind w:left="426"/>
        <w:jc w:val="both"/>
        <w:rPr>
          <w:rFonts w:ascii="Avenir Next" w:hAnsi="Avenir Next" w:cs="Arial"/>
          <w:sz w:val="22"/>
          <w:szCs w:val="22"/>
          <w:highlight w:val="yellow"/>
          <w:lang w:val="en-GB"/>
        </w:rPr>
      </w:pPr>
      <w:r w:rsidRPr="00042AF6">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D6359E" w:rsidRDefault="00B54DB9" w:rsidP="002649C2">
      <w:pPr>
        <w:pStyle w:val="ListParagraph"/>
        <w:numPr>
          <w:ilvl w:val="0"/>
          <w:numId w:val="20"/>
        </w:numPr>
        <w:ind w:left="426"/>
        <w:jc w:val="both"/>
        <w:rPr>
          <w:rFonts w:ascii="Avenir Next" w:hAnsi="Avenir Next" w:cs="Arial"/>
          <w:sz w:val="22"/>
          <w:szCs w:val="22"/>
          <w:highlight w:val="yellow"/>
          <w:lang w:val="en-GB"/>
        </w:rPr>
      </w:pPr>
      <w:r w:rsidRPr="00D6359E">
        <w:rPr>
          <w:rFonts w:ascii="Avenir Next" w:hAnsi="Avenir Next" w:cs="Arial"/>
          <w:sz w:val="22"/>
          <w:szCs w:val="22"/>
          <w:highlight w:val="yellow"/>
          <w:lang w:val="en-GB"/>
        </w:rPr>
        <w:t>Two (</w:t>
      </w:r>
      <w:r w:rsidR="00802DB8" w:rsidRPr="00D6359E">
        <w:rPr>
          <w:rFonts w:ascii="Avenir Next" w:hAnsi="Avenir Next" w:cs="Arial"/>
          <w:sz w:val="22"/>
          <w:szCs w:val="22"/>
          <w:highlight w:val="yellow"/>
          <w:lang w:val="en-GB"/>
        </w:rPr>
        <w:t>2</w:t>
      </w:r>
      <w:r w:rsidRPr="00D6359E">
        <w:rPr>
          <w:rFonts w:ascii="Avenir Next" w:hAnsi="Avenir Next" w:cs="Arial"/>
          <w:sz w:val="22"/>
          <w:szCs w:val="22"/>
          <w:highlight w:val="yellow"/>
          <w:lang w:val="en-GB"/>
        </w:rPr>
        <w:t>)</w:t>
      </w:r>
      <w:r w:rsidR="00802DB8" w:rsidRPr="00D6359E">
        <w:rPr>
          <w:rFonts w:ascii="Avenir Next" w:hAnsi="Avenir Next" w:cs="Arial"/>
          <w:sz w:val="22"/>
          <w:szCs w:val="22"/>
          <w:highlight w:val="yellow"/>
          <w:lang w:val="en-GB"/>
        </w:rPr>
        <w:t xml:space="preserve"> years prior to the onset of insolvency</w:t>
      </w:r>
      <w:r w:rsidR="00CE62E7" w:rsidRPr="00D6359E">
        <w:rPr>
          <w:rFonts w:ascii="Avenir Next" w:hAnsi="Avenir Next" w:cs="Arial"/>
          <w:sz w:val="22"/>
          <w:szCs w:val="22"/>
          <w:highlight w:val="yellow"/>
          <w:lang w:val="en-GB"/>
        </w:rPr>
        <w:t xml:space="preserve"> and ending on the appointment of the liquidator</w:t>
      </w:r>
      <w:r w:rsidR="009859BA" w:rsidRPr="00D6359E">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D6359E"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410B5297" w14:textId="77777777" w:rsidR="00D6359E" w:rsidRPr="005965BF" w:rsidRDefault="00D6359E" w:rsidP="00D6359E">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D6359E" w:rsidRDefault="00936614" w:rsidP="002649C2">
      <w:pPr>
        <w:pStyle w:val="ListParagraph"/>
        <w:numPr>
          <w:ilvl w:val="0"/>
          <w:numId w:val="21"/>
        </w:numPr>
        <w:ind w:left="426"/>
        <w:jc w:val="both"/>
        <w:rPr>
          <w:rFonts w:ascii="Avenir Next" w:hAnsi="Avenir Next" w:cs="Arial"/>
          <w:sz w:val="22"/>
          <w:szCs w:val="22"/>
          <w:highlight w:val="yellow"/>
          <w:lang w:val="en-GB"/>
        </w:rPr>
      </w:pPr>
      <w:r w:rsidRPr="00D6359E">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E4355B" w:rsidRDefault="00A52262" w:rsidP="002649C2">
      <w:pPr>
        <w:pStyle w:val="ListParagraph"/>
        <w:numPr>
          <w:ilvl w:val="0"/>
          <w:numId w:val="22"/>
        </w:numPr>
        <w:ind w:left="426"/>
        <w:jc w:val="both"/>
        <w:rPr>
          <w:rFonts w:ascii="Avenir Next" w:hAnsi="Avenir Next" w:cs="Arial"/>
          <w:sz w:val="22"/>
          <w:szCs w:val="22"/>
          <w:highlight w:val="yellow"/>
          <w:lang w:val="en-GB"/>
        </w:rPr>
      </w:pPr>
      <w:r w:rsidRPr="00E4355B">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E31622">
      <w:pPr>
        <w:keepNext/>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w:t>
      </w:r>
      <w:proofErr w:type="spellStart"/>
      <w:r w:rsidRPr="005965BF">
        <w:rPr>
          <w:rFonts w:ascii="Avenir Next" w:hAnsi="Avenir Next" w:cs="Arial"/>
          <w:bCs/>
          <w:sz w:val="22"/>
          <w:szCs w:val="22"/>
          <w:lang w:val="en-GB"/>
        </w:rPr>
        <w:t>BVI</w:t>
      </w:r>
      <w:proofErr w:type="spellEnd"/>
      <w:r w:rsidRPr="005965BF">
        <w:rPr>
          <w:rFonts w:ascii="Avenir Next" w:hAnsi="Avenir Next" w:cs="Arial"/>
          <w:bCs/>
          <w:sz w:val="22"/>
          <w:szCs w:val="22"/>
          <w:lang w:val="en-GB"/>
        </w:rPr>
        <w:t xml:space="preserve"> insolvency framework. </w:t>
      </w:r>
    </w:p>
    <w:p w14:paraId="72E3777A" w14:textId="6D846F0F" w:rsidR="00E4355B" w:rsidRDefault="00F73D4C" w:rsidP="00F73D4C">
      <w:pPr>
        <w:spacing w:before="220" w:after="220"/>
        <w:jc w:val="both"/>
        <w:rPr>
          <w:rFonts w:ascii="Avenir Next" w:hAnsi="Avenir Next" w:cs="Arial"/>
          <w:bCs/>
          <w:color w:val="0000FF"/>
          <w:sz w:val="22"/>
          <w:szCs w:val="22"/>
          <w:lang w:val="en-GB"/>
        </w:rPr>
      </w:pPr>
      <w:r w:rsidRPr="00F73D4C">
        <w:rPr>
          <w:rFonts w:ascii="Avenir Next" w:hAnsi="Avenir Next" w:cs="Arial"/>
          <w:bCs/>
          <w:color w:val="0000FF"/>
          <w:sz w:val="22"/>
          <w:szCs w:val="22"/>
          <w:lang w:val="en-GB"/>
        </w:rPr>
        <w:t xml:space="preserve">Under the Section 338 in the Insolvency Act, secured creditors have the option, but not the requirement, to file a claim in the event of bankruptcy. To do this, the creditor </w:t>
      </w:r>
      <w:proofErr w:type="gramStart"/>
      <w:r w:rsidRPr="00F73D4C">
        <w:rPr>
          <w:rFonts w:ascii="Avenir Next" w:hAnsi="Avenir Next" w:cs="Arial"/>
          <w:bCs/>
          <w:color w:val="0000FF"/>
          <w:sz w:val="22"/>
          <w:szCs w:val="22"/>
          <w:lang w:val="en-GB"/>
        </w:rPr>
        <w:t>has to</w:t>
      </w:r>
      <w:proofErr w:type="gramEnd"/>
      <w:r w:rsidRPr="00F73D4C">
        <w:rPr>
          <w:rFonts w:ascii="Avenir Next" w:hAnsi="Avenir Next" w:cs="Arial"/>
          <w:bCs/>
          <w:color w:val="0000FF"/>
          <w:sz w:val="22"/>
          <w:szCs w:val="22"/>
          <w:lang w:val="en-GB"/>
        </w:rPr>
        <w:t xml:space="preserve"> ascertain the value of the assets protected by the security and then file a claim for any outstanding debt balance as an unsecured creditor. Alternatively, they can forfeit their secured interest to the trustee for it to be shared among all creditors, and then file a claim as an unsecured creditor for the total outstanding debt.</w:t>
      </w: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7A99CA1E" w14:textId="182DCDE7" w:rsidR="00E4355B" w:rsidRPr="00E4355B" w:rsidRDefault="00F2533E" w:rsidP="00F2533E">
      <w:pPr>
        <w:spacing w:before="220" w:after="220"/>
        <w:jc w:val="both"/>
        <w:rPr>
          <w:rFonts w:ascii="Avenir Next" w:hAnsi="Avenir Next" w:cs="Arial"/>
          <w:bCs/>
          <w:color w:val="0000FF"/>
          <w:sz w:val="22"/>
          <w:szCs w:val="22"/>
          <w:lang w:val="en-GB"/>
        </w:rPr>
      </w:pPr>
      <w:r w:rsidRPr="00F2533E">
        <w:rPr>
          <w:rFonts w:ascii="Avenir Next" w:hAnsi="Avenir Next" w:cs="Arial"/>
          <w:bCs/>
          <w:color w:val="0000FF"/>
          <w:sz w:val="22"/>
          <w:szCs w:val="22"/>
          <w:lang w:val="en-GB"/>
        </w:rPr>
        <w:t xml:space="preserve">According to Section 421 of the Insolvency Act, a creditors' committee can be constituted at any point following the appointment of a </w:t>
      </w:r>
      <w:proofErr w:type="gramStart"/>
      <w:r w:rsidRPr="00F2533E">
        <w:rPr>
          <w:rFonts w:ascii="Avenir Next" w:hAnsi="Avenir Next" w:cs="Arial"/>
          <w:bCs/>
          <w:color w:val="0000FF"/>
          <w:sz w:val="22"/>
          <w:szCs w:val="22"/>
          <w:lang w:val="en-GB"/>
        </w:rPr>
        <w:t>liquidator, if</w:t>
      </w:r>
      <w:proofErr w:type="gramEnd"/>
      <w:r w:rsidRPr="00F2533E">
        <w:rPr>
          <w:rFonts w:ascii="Avenir Next" w:hAnsi="Avenir Next" w:cs="Arial"/>
          <w:bCs/>
          <w:color w:val="0000FF"/>
          <w:sz w:val="22"/>
          <w:szCs w:val="22"/>
          <w:lang w:val="en-GB"/>
        </w:rPr>
        <w:t xml:space="preserve"> a resolution is passed at a creditors' meeting. As per Section 422, the committee's responsibilities encompass liaising with the liquidator on matters pertinent to the liquidation, reviewing the liquidator's reports, and aiding the liquidator in fulfilling his duties.</w:t>
      </w:r>
      <w:r>
        <w:rPr>
          <w:rFonts w:ascii="Avenir Next" w:hAnsi="Avenir Next" w:cs="Arial"/>
          <w:bCs/>
          <w:color w:val="0000FF"/>
          <w:sz w:val="22"/>
          <w:szCs w:val="22"/>
          <w:lang w:val="en-GB"/>
        </w:rPr>
        <w:t xml:space="preserve"> </w:t>
      </w:r>
      <w:r w:rsidRPr="00F2533E">
        <w:rPr>
          <w:rFonts w:ascii="Avenir Next" w:hAnsi="Avenir Next" w:cs="Arial"/>
          <w:bCs/>
          <w:color w:val="0000FF"/>
          <w:sz w:val="22"/>
          <w:szCs w:val="22"/>
          <w:lang w:val="en-GB"/>
        </w:rPr>
        <w:t>The committee is empowered to:</w:t>
      </w:r>
      <w:r>
        <w:rPr>
          <w:rFonts w:ascii="Avenir Next" w:hAnsi="Avenir Next" w:cs="Arial"/>
          <w:bCs/>
          <w:color w:val="0000FF"/>
          <w:sz w:val="22"/>
          <w:szCs w:val="22"/>
          <w:lang w:val="en-GB"/>
        </w:rPr>
        <w:t xml:space="preserve"> </w:t>
      </w:r>
      <w:r w:rsidRPr="00F2533E">
        <w:rPr>
          <w:rFonts w:ascii="Avenir Next" w:hAnsi="Avenir Next" w:cs="Arial"/>
          <w:bCs/>
          <w:color w:val="0000FF"/>
          <w:sz w:val="22"/>
          <w:szCs w:val="22"/>
          <w:lang w:val="en-GB"/>
        </w:rPr>
        <w:t>(a) convene a creditors' meeting;</w:t>
      </w:r>
      <w:r>
        <w:rPr>
          <w:rFonts w:ascii="Avenir Next" w:hAnsi="Avenir Next" w:cs="Arial"/>
          <w:bCs/>
          <w:color w:val="0000FF"/>
          <w:sz w:val="22"/>
          <w:szCs w:val="22"/>
          <w:lang w:val="en-GB"/>
        </w:rPr>
        <w:t xml:space="preserve"> </w:t>
      </w:r>
      <w:r w:rsidRPr="00F2533E">
        <w:rPr>
          <w:rFonts w:ascii="Avenir Next" w:hAnsi="Avenir Next" w:cs="Arial"/>
          <w:bCs/>
          <w:color w:val="0000FF"/>
          <w:sz w:val="22"/>
          <w:szCs w:val="22"/>
          <w:lang w:val="en-GB"/>
        </w:rPr>
        <w:t>(b) ask the liquidator for reports and information concerning the liquidation as reasonably needed; and</w:t>
      </w:r>
      <w:r>
        <w:rPr>
          <w:rFonts w:ascii="Avenir Next" w:hAnsi="Avenir Next" w:cs="Arial"/>
          <w:bCs/>
          <w:color w:val="0000FF"/>
          <w:sz w:val="22"/>
          <w:szCs w:val="22"/>
          <w:lang w:val="en-GB"/>
        </w:rPr>
        <w:t xml:space="preserve"> </w:t>
      </w:r>
      <w:r w:rsidRPr="00F2533E">
        <w:rPr>
          <w:rFonts w:ascii="Avenir Next" w:hAnsi="Avenir Next" w:cs="Arial"/>
          <w:bCs/>
          <w:color w:val="0000FF"/>
          <w:sz w:val="22"/>
          <w:szCs w:val="22"/>
          <w:lang w:val="en-GB"/>
        </w:rPr>
        <w:t>(c) request the liquidator's presence at the committee to provide any reasonably necessary information and explanations about the insolvency proceedings.</w:t>
      </w:r>
      <w:r>
        <w:rPr>
          <w:rFonts w:ascii="Avenir Next" w:hAnsi="Avenir Next" w:cs="Arial"/>
          <w:bCs/>
          <w:color w:val="0000FF"/>
          <w:sz w:val="22"/>
          <w:szCs w:val="22"/>
          <w:lang w:val="en-GB"/>
        </w:rPr>
        <w:t xml:space="preserve"> </w:t>
      </w:r>
      <w:r w:rsidRPr="00F2533E">
        <w:rPr>
          <w:rFonts w:ascii="Avenir Next" w:hAnsi="Avenir Next" w:cs="Arial"/>
          <w:bCs/>
          <w:color w:val="0000FF"/>
          <w:sz w:val="22"/>
          <w:szCs w:val="22"/>
          <w:lang w:val="en-GB"/>
        </w:rPr>
        <w:t>In addition, the committee is authorized to sanction the liquidator's fees. Owing to the powers granted to the creditors' committee, it serves as a beneficial instrument for any creditor aiming to participate more actively in the liquidation process.</w:t>
      </w: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xml:space="preserve">, what powers are provided to the </w:t>
      </w:r>
      <w:proofErr w:type="spellStart"/>
      <w:r w:rsidRPr="005965BF">
        <w:rPr>
          <w:rFonts w:ascii="Avenir Next" w:hAnsi="Avenir Next" w:cs="Arial"/>
          <w:sz w:val="22"/>
          <w:szCs w:val="22"/>
          <w:lang w:val="en-GB"/>
        </w:rPr>
        <w:t>BVI</w:t>
      </w:r>
      <w:proofErr w:type="spellEnd"/>
      <w:r w:rsidRPr="005965BF">
        <w:rPr>
          <w:rFonts w:ascii="Avenir Next" w:hAnsi="Avenir Next" w:cs="Arial"/>
          <w:sz w:val="22"/>
          <w:szCs w:val="22"/>
          <w:lang w:val="en-GB"/>
        </w:rPr>
        <w:t xml:space="preserve">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1ED00EB5" w14:textId="19454A3C" w:rsidR="00E4355B" w:rsidRPr="00E4355B" w:rsidRDefault="00F2533E" w:rsidP="00E4355B">
      <w:pPr>
        <w:spacing w:before="220" w:after="220"/>
        <w:jc w:val="both"/>
        <w:rPr>
          <w:rFonts w:ascii="Avenir Next" w:hAnsi="Avenir Next" w:cs="Arial"/>
          <w:bCs/>
          <w:color w:val="0000FF"/>
          <w:sz w:val="22"/>
          <w:szCs w:val="22"/>
          <w:lang w:val="en-GB"/>
        </w:rPr>
      </w:pPr>
      <w:r w:rsidRPr="00F2533E">
        <w:rPr>
          <w:rFonts w:ascii="Avenir Next" w:hAnsi="Avenir Next" w:cs="Arial"/>
          <w:bCs/>
          <w:color w:val="0000FF"/>
          <w:sz w:val="22"/>
          <w:szCs w:val="22"/>
          <w:lang w:val="en-GB"/>
        </w:rPr>
        <w:t xml:space="preserve">Part XIX of the Insolvency Act outlines the primary jurisdiction of the </w:t>
      </w:r>
      <w:proofErr w:type="spellStart"/>
      <w:r w:rsidRPr="00F2533E">
        <w:rPr>
          <w:rFonts w:ascii="Avenir Next" w:hAnsi="Avenir Next" w:cs="Arial"/>
          <w:bCs/>
          <w:color w:val="0000FF"/>
          <w:sz w:val="22"/>
          <w:szCs w:val="22"/>
          <w:lang w:val="en-GB"/>
        </w:rPr>
        <w:t>BVI</w:t>
      </w:r>
      <w:proofErr w:type="spellEnd"/>
      <w:r w:rsidRPr="00F2533E">
        <w:rPr>
          <w:rFonts w:ascii="Avenir Next" w:hAnsi="Avenir Next" w:cs="Arial"/>
          <w:bCs/>
          <w:color w:val="0000FF"/>
          <w:sz w:val="22"/>
          <w:szCs w:val="22"/>
          <w:lang w:val="en-GB"/>
        </w:rPr>
        <w:t xml:space="preserve"> Court to issue orders in support of "foreign proceedings." The court can acknowledge specific foreign insolvency proceedings and offer aid to "foreign representatives." This authority is applicable to designated countries such as Australia, Canada, Hong Kong, Japan, Jersey, New Zealand, the UK, and the US. According to s467(5), the </w:t>
      </w:r>
      <w:proofErr w:type="spellStart"/>
      <w:r w:rsidRPr="00F2533E">
        <w:rPr>
          <w:rFonts w:ascii="Avenir Next" w:hAnsi="Avenir Next" w:cs="Arial"/>
          <w:bCs/>
          <w:color w:val="0000FF"/>
          <w:sz w:val="22"/>
          <w:szCs w:val="22"/>
          <w:lang w:val="en-GB"/>
        </w:rPr>
        <w:t>BVI</w:t>
      </w:r>
      <w:proofErr w:type="spellEnd"/>
      <w:r w:rsidRPr="00F2533E">
        <w:rPr>
          <w:rFonts w:ascii="Avenir Next" w:hAnsi="Avenir Next" w:cs="Arial"/>
          <w:bCs/>
          <w:color w:val="0000FF"/>
          <w:sz w:val="22"/>
          <w:szCs w:val="22"/>
          <w:lang w:val="en-GB"/>
        </w:rPr>
        <w:t xml:space="preserve"> Court can apply either </w:t>
      </w:r>
      <w:proofErr w:type="spellStart"/>
      <w:r w:rsidRPr="00F2533E">
        <w:rPr>
          <w:rFonts w:ascii="Avenir Next" w:hAnsi="Avenir Next" w:cs="Arial"/>
          <w:bCs/>
          <w:color w:val="0000FF"/>
          <w:sz w:val="22"/>
          <w:szCs w:val="22"/>
          <w:lang w:val="en-GB"/>
        </w:rPr>
        <w:t>BVI</w:t>
      </w:r>
      <w:proofErr w:type="spellEnd"/>
      <w:r w:rsidRPr="00F2533E">
        <w:rPr>
          <w:rFonts w:ascii="Avenir Next" w:hAnsi="Avenir Next" w:cs="Arial"/>
          <w:bCs/>
          <w:color w:val="0000FF"/>
          <w:sz w:val="22"/>
          <w:szCs w:val="22"/>
          <w:lang w:val="en-GB"/>
        </w:rPr>
        <w:t xml:space="preserve"> laws or the laws of the relevant country when issuing an order in aid of foreign proceedings. As per s.467(3), the court is given broad authority over the type of orders it can issue. These can range from restraining the initiation or continuation of any proceedings against a debtor or their assets, requiring the surrender of the debtor's property or its proceeds, approving or implementing arrangements coordinating </w:t>
      </w:r>
      <w:proofErr w:type="spellStart"/>
      <w:r w:rsidRPr="00F2533E">
        <w:rPr>
          <w:rFonts w:ascii="Avenir Next" w:hAnsi="Avenir Next" w:cs="Arial"/>
          <w:bCs/>
          <w:color w:val="0000FF"/>
          <w:sz w:val="22"/>
          <w:szCs w:val="22"/>
          <w:lang w:val="en-GB"/>
        </w:rPr>
        <w:t>BVI</w:t>
      </w:r>
      <w:proofErr w:type="spellEnd"/>
      <w:r w:rsidRPr="00F2533E">
        <w:rPr>
          <w:rFonts w:ascii="Avenir Next" w:hAnsi="Avenir Next" w:cs="Arial"/>
          <w:bCs/>
          <w:color w:val="0000FF"/>
          <w:sz w:val="22"/>
          <w:szCs w:val="22"/>
          <w:lang w:val="en-GB"/>
        </w:rPr>
        <w:t xml:space="preserve"> insolvency proceeding with a foreign proceeding, appointing an interim receiver of the debtor's property under appropriate terms and conditions, allowing the foreign representative to scrutinize the debtor or any person who could be scrutinized in a </w:t>
      </w:r>
      <w:proofErr w:type="spellStart"/>
      <w:r w:rsidRPr="00F2533E">
        <w:rPr>
          <w:rFonts w:ascii="Avenir Next" w:hAnsi="Avenir Next" w:cs="Arial"/>
          <w:bCs/>
          <w:color w:val="0000FF"/>
          <w:sz w:val="22"/>
          <w:szCs w:val="22"/>
          <w:lang w:val="en-GB"/>
        </w:rPr>
        <w:t>BVI</w:t>
      </w:r>
      <w:proofErr w:type="spellEnd"/>
      <w:r w:rsidRPr="00F2533E">
        <w:rPr>
          <w:rFonts w:ascii="Avenir Next" w:hAnsi="Avenir Next" w:cs="Arial"/>
          <w:bCs/>
          <w:color w:val="0000FF"/>
          <w:sz w:val="22"/>
          <w:szCs w:val="22"/>
          <w:lang w:val="en-GB"/>
        </w:rPr>
        <w:t xml:space="preserve"> insolvency proceeding, or stopping, terminating, or issuing any other order it deems fit concerning a </w:t>
      </w:r>
      <w:proofErr w:type="spellStart"/>
      <w:r w:rsidRPr="00F2533E">
        <w:rPr>
          <w:rFonts w:ascii="Avenir Next" w:hAnsi="Avenir Next" w:cs="Arial"/>
          <w:bCs/>
          <w:color w:val="0000FF"/>
          <w:sz w:val="22"/>
          <w:szCs w:val="22"/>
          <w:lang w:val="en-GB"/>
        </w:rPr>
        <w:t>BVI</w:t>
      </w:r>
      <w:proofErr w:type="spellEnd"/>
      <w:r w:rsidRPr="00F2533E">
        <w:rPr>
          <w:rFonts w:ascii="Avenir Next" w:hAnsi="Avenir Next" w:cs="Arial"/>
          <w:bCs/>
          <w:color w:val="0000FF"/>
          <w:sz w:val="22"/>
          <w:szCs w:val="22"/>
          <w:lang w:val="en-GB"/>
        </w:rPr>
        <w:t xml:space="preserve"> insolvency proceeding.</w:t>
      </w:r>
    </w:p>
    <w:p w14:paraId="64D9FB4E" w14:textId="77777777" w:rsidR="00802DB8" w:rsidRPr="00A339C4" w:rsidRDefault="00802DB8" w:rsidP="00E31622">
      <w:pPr>
        <w:keepNext/>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E31622">
      <w:pPr>
        <w:keepNext/>
        <w:jc w:val="both"/>
        <w:rPr>
          <w:rFonts w:ascii="Avenir Next" w:hAnsi="Avenir Next" w:cs="Arial"/>
          <w:bCs/>
          <w:sz w:val="22"/>
          <w:szCs w:val="22"/>
          <w:lang w:val="en-GB"/>
        </w:rPr>
      </w:pPr>
    </w:p>
    <w:p w14:paraId="7DBA594E" w14:textId="0772311E" w:rsidR="00802DB8" w:rsidRPr="005965BF" w:rsidRDefault="0015289B" w:rsidP="00E31622">
      <w:pPr>
        <w:keepNext/>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xml:space="preserve">, set out the circumstances in which a company will be considered insolvent in the </w:t>
      </w:r>
      <w:proofErr w:type="spellStart"/>
      <w:r w:rsidRPr="005965BF">
        <w:rPr>
          <w:rFonts w:ascii="Avenir Next" w:hAnsi="Avenir Next" w:cs="Arial"/>
          <w:bCs/>
          <w:sz w:val="22"/>
          <w:szCs w:val="22"/>
          <w:lang w:val="en-GB"/>
        </w:rPr>
        <w:t>BVI</w:t>
      </w:r>
      <w:proofErr w:type="spellEnd"/>
      <w:r w:rsidR="00016E59" w:rsidRPr="005965BF">
        <w:rPr>
          <w:rFonts w:ascii="Avenir Next" w:hAnsi="Avenir Next" w:cs="Arial"/>
          <w:bCs/>
          <w:sz w:val="22"/>
          <w:szCs w:val="22"/>
          <w:lang w:val="en-GB"/>
        </w:rPr>
        <w:t>.</w:t>
      </w:r>
    </w:p>
    <w:p w14:paraId="3D793457" w14:textId="77777777" w:rsidR="00E408E3" w:rsidRDefault="00E408E3" w:rsidP="00E408E3">
      <w:pPr>
        <w:spacing w:before="220" w:after="22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t>Corporate insolvency is principally regulated by Part VIII of the Insolvency Act, along with additional procedural guidelines outlined in the Insolvency Rules (IR). Key definitions are also provided in Section 8 of the Insolvency Act.</w:t>
      </w:r>
      <w:r>
        <w:rPr>
          <w:rFonts w:ascii="Avenir Next" w:hAnsi="Avenir Next" w:cs="Arial"/>
          <w:bCs/>
          <w:color w:val="0000FF"/>
          <w:sz w:val="22"/>
          <w:szCs w:val="22"/>
          <w:lang w:val="en-GB"/>
        </w:rPr>
        <w:t xml:space="preserve"> </w:t>
      </w:r>
    </w:p>
    <w:p w14:paraId="2D7201B0" w14:textId="544FA814" w:rsidR="00E408E3" w:rsidRPr="00E408E3" w:rsidRDefault="00E408E3" w:rsidP="00E408E3">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T</w:t>
      </w:r>
      <w:r w:rsidRPr="00E408E3">
        <w:rPr>
          <w:rFonts w:ascii="Avenir Next" w:hAnsi="Avenir Next" w:cs="Arial"/>
          <w:bCs/>
          <w:color w:val="0000FF"/>
          <w:sz w:val="22"/>
          <w:szCs w:val="22"/>
          <w:lang w:val="en-GB"/>
        </w:rPr>
        <w:t>he court retains final discretion in determining a company's insolvency and in appointing a liquidator</w:t>
      </w:r>
      <w:r>
        <w:rPr>
          <w:rFonts w:ascii="Avenir Next" w:hAnsi="Avenir Next" w:cs="Arial"/>
          <w:bCs/>
          <w:color w:val="0000FF"/>
          <w:sz w:val="22"/>
          <w:szCs w:val="22"/>
          <w:lang w:val="en-GB"/>
        </w:rPr>
        <w:t>, however a</w:t>
      </w:r>
      <w:r w:rsidRPr="00E408E3">
        <w:rPr>
          <w:rFonts w:ascii="Avenir Next" w:hAnsi="Avenir Next" w:cs="Arial"/>
          <w:bCs/>
          <w:color w:val="0000FF"/>
          <w:sz w:val="22"/>
          <w:szCs w:val="22"/>
          <w:lang w:val="en-GB"/>
        </w:rPr>
        <w:t xml:space="preserve"> company may be deemed insolvent under the following conditions</w:t>
      </w:r>
      <w:r>
        <w:rPr>
          <w:rFonts w:ascii="Avenir Next" w:hAnsi="Avenir Next" w:cs="Arial"/>
          <w:bCs/>
          <w:color w:val="0000FF"/>
          <w:sz w:val="22"/>
          <w:szCs w:val="22"/>
          <w:lang w:val="en-GB"/>
        </w:rPr>
        <w:t>:</w:t>
      </w:r>
    </w:p>
    <w:p w14:paraId="62682A3D" w14:textId="7210B7DB" w:rsidR="00E408E3" w:rsidRPr="00E408E3" w:rsidRDefault="00E408E3" w:rsidP="00E408E3">
      <w:pPr>
        <w:pStyle w:val="ListParagraph"/>
        <w:numPr>
          <w:ilvl w:val="0"/>
          <w:numId w:val="25"/>
        </w:numPr>
        <w:spacing w:before="220" w:after="220"/>
        <w:ind w:left="357" w:hanging="357"/>
        <w:contextualSpacing w:val="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t xml:space="preserve">Under Section 8(1)(c)(ii) of the Insolvency </w:t>
      </w:r>
      <w:proofErr w:type="gramStart"/>
      <w:r w:rsidRPr="00E408E3">
        <w:rPr>
          <w:rFonts w:ascii="Avenir Next" w:hAnsi="Avenir Next" w:cs="Arial"/>
          <w:bCs/>
          <w:color w:val="0000FF"/>
          <w:sz w:val="22"/>
          <w:szCs w:val="22"/>
          <w:lang w:val="en-GB"/>
        </w:rPr>
        <w:t>Act, if</w:t>
      </w:r>
      <w:proofErr w:type="gramEnd"/>
      <w:r w:rsidRPr="00E408E3">
        <w:rPr>
          <w:rFonts w:ascii="Avenir Next" w:hAnsi="Avenir Next" w:cs="Arial"/>
          <w:bCs/>
          <w:color w:val="0000FF"/>
          <w:sz w:val="22"/>
          <w:szCs w:val="22"/>
          <w:lang w:val="en-GB"/>
        </w:rPr>
        <w:t xml:space="preserve"> it is unable to meet its debts as they become due. This is </w:t>
      </w:r>
      <w:proofErr w:type="gramStart"/>
      <w:r w:rsidRPr="00E408E3">
        <w:rPr>
          <w:rFonts w:ascii="Avenir Next" w:hAnsi="Avenir Next" w:cs="Arial"/>
          <w:bCs/>
          <w:color w:val="0000FF"/>
          <w:sz w:val="22"/>
          <w:szCs w:val="22"/>
          <w:lang w:val="en-GB"/>
        </w:rPr>
        <w:t>fact-specific</w:t>
      </w:r>
      <w:proofErr w:type="gramEnd"/>
      <w:r w:rsidRPr="00E408E3">
        <w:rPr>
          <w:rFonts w:ascii="Avenir Next" w:hAnsi="Avenir Next" w:cs="Arial"/>
          <w:bCs/>
          <w:color w:val="0000FF"/>
          <w:sz w:val="22"/>
          <w:szCs w:val="22"/>
          <w:lang w:val="en-GB"/>
        </w:rPr>
        <w:t xml:space="preserve">. English case law, notably </w:t>
      </w:r>
      <w:r w:rsidRPr="00E408E3">
        <w:rPr>
          <w:rFonts w:ascii="Avenir Next" w:hAnsi="Avenir Next" w:cs="Arial"/>
          <w:bCs/>
          <w:i/>
          <w:iCs/>
          <w:color w:val="0000FF"/>
          <w:sz w:val="22"/>
          <w:szCs w:val="22"/>
          <w:lang w:val="en-GB"/>
        </w:rPr>
        <w:t xml:space="preserve">Cornhill Insurance Plc v Improvement Services Limited </w:t>
      </w:r>
      <w:r w:rsidRPr="00E408E3">
        <w:rPr>
          <w:rFonts w:ascii="Avenir Next" w:hAnsi="Avenir Next" w:cs="Arial"/>
          <w:bCs/>
          <w:color w:val="0000FF"/>
          <w:sz w:val="22"/>
          <w:szCs w:val="22"/>
          <w:lang w:val="en-GB"/>
        </w:rPr>
        <w:t>[1986] 1 WLR 114, established that the inability to pay a non-disputed due debt suffices as evidence of insolvency.</w:t>
      </w:r>
    </w:p>
    <w:p w14:paraId="3B7F9883" w14:textId="3D02E7B7" w:rsidR="00E408E3" w:rsidRPr="00E408E3" w:rsidRDefault="00E408E3" w:rsidP="00E408E3">
      <w:pPr>
        <w:pStyle w:val="ListParagraph"/>
        <w:numPr>
          <w:ilvl w:val="0"/>
          <w:numId w:val="25"/>
        </w:numPr>
        <w:spacing w:before="220" w:after="220"/>
        <w:ind w:left="357" w:hanging="357"/>
        <w:contextualSpacing w:val="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t xml:space="preserve">Pursuant to Section 8 (1)(c)(i) if the company’s liabilities exceed its assets, often referred to as "balance sheet insolvency". Section 10(1) provides a broad definition of liability, while Section 10(2) illustrates the diverse nature of potential liabilities. The </w:t>
      </w:r>
      <w:proofErr w:type="spellStart"/>
      <w:r w:rsidRPr="00E408E3">
        <w:rPr>
          <w:rFonts w:ascii="Avenir Next" w:hAnsi="Avenir Next" w:cs="Arial"/>
          <w:bCs/>
          <w:color w:val="0000FF"/>
          <w:sz w:val="22"/>
          <w:szCs w:val="22"/>
          <w:lang w:val="en-GB"/>
        </w:rPr>
        <w:t>BVI</w:t>
      </w:r>
      <w:proofErr w:type="spellEnd"/>
      <w:r w:rsidRPr="00E408E3">
        <w:rPr>
          <w:rFonts w:ascii="Avenir Next" w:hAnsi="Avenir Next" w:cs="Arial"/>
          <w:bCs/>
          <w:color w:val="0000FF"/>
          <w:sz w:val="22"/>
          <w:szCs w:val="22"/>
          <w:lang w:val="en-GB"/>
        </w:rPr>
        <w:t xml:space="preserve"> Court of Appeal in </w:t>
      </w:r>
      <w:r w:rsidRPr="00E408E3">
        <w:rPr>
          <w:rFonts w:ascii="Avenir Next" w:hAnsi="Avenir Next" w:cs="Arial"/>
          <w:bCs/>
          <w:i/>
          <w:iCs/>
          <w:color w:val="0000FF"/>
          <w:sz w:val="22"/>
          <w:szCs w:val="22"/>
          <w:lang w:val="en-GB"/>
        </w:rPr>
        <w:t>Trade and Commerce Bank v Island Point Properties</w:t>
      </w:r>
      <w:r w:rsidRPr="00E408E3">
        <w:rPr>
          <w:rFonts w:ascii="Avenir Next" w:hAnsi="Avenir Next" w:cs="Arial"/>
          <w:bCs/>
          <w:color w:val="0000FF"/>
          <w:sz w:val="22"/>
          <w:szCs w:val="22"/>
          <w:lang w:val="en-GB"/>
        </w:rPr>
        <w:t xml:space="preserve"> SA </w:t>
      </w:r>
      <w:proofErr w:type="spellStart"/>
      <w:r w:rsidRPr="00E408E3">
        <w:rPr>
          <w:rFonts w:ascii="Avenir Next" w:hAnsi="Avenir Next" w:cs="Arial"/>
          <w:bCs/>
          <w:color w:val="0000FF"/>
          <w:sz w:val="22"/>
          <w:szCs w:val="22"/>
          <w:lang w:val="en-GB"/>
        </w:rPr>
        <w:t>BVICA</w:t>
      </w:r>
      <w:proofErr w:type="spellEnd"/>
      <w:r w:rsidRPr="00E408E3">
        <w:rPr>
          <w:rFonts w:ascii="Avenir Next" w:hAnsi="Avenir Next" w:cs="Arial"/>
          <w:bCs/>
          <w:color w:val="0000FF"/>
          <w:sz w:val="22"/>
          <w:szCs w:val="22"/>
          <w:lang w:val="en-GB"/>
        </w:rPr>
        <w:t xml:space="preserve"> 2009/0012 clarified that a temporary imbalance between a company's liabilities and assets does not necessarily render it insolvent.</w:t>
      </w:r>
    </w:p>
    <w:p w14:paraId="1CADD4E3" w14:textId="77777777" w:rsidR="00E408E3" w:rsidRPr="00E408E3" w:rsidRDefault="00E408E3" w:rsidP="00E408E3">
      <w:pPr>
        <w:pStyle w:val="ListParagraph"/>
        <w:numPr>
          <w:ilvl w:val="0"/>
          <w:numId w:val="25"/>
        </w:numPr>
        <w:spacing w:before="220" w:after="220"/>
        <w:ind w:left="357" w:hanging="357"/>
        <w:contextualSpacing w:val="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t xml:space="preserve">A company's failure to fulfil (completely or partially) a judgment, decree, or order issued by the </w:t>
      </w:r>
      <w:proofErr w:type="spellStart"/>
      <w:r w:rsidRPr="00E408E3">
        <w:rPr>
          <w:rFonts w:ascii="Avenir Next" w:hAnsi="Avenir Next" w:cs="Arial"/>
          <w:bCs/>
          <w:color w:val="0000FF"/>
          <w:sz w:val="22"/>
          <w:szCs w:val="22"/>
          <w:lang w:val="en-GB"/>
        </w:rPr>
        <w:t>BVI</w:t>
      </w:r>
      <w:proofErr w:type="spellEnd"/>
      <w:r w:rsidRPr="00E408E3">
        <w:rPr>
          <w:rFonts w:ascii="Avenir Next" w:hAnsi="Avenir Next" w:cs="Arial"/>
          <w:bCs/>
          <w:color w:val="0000FF"/>
          <w:sz w:val="22"/>
          <w:szCs w:val="22"/>
          <w:lang w:val="en-GB"/>
        </w:rPr>
        <w:t xml:space="preserve"> Court in favour of a creditor can also indicate insolvency. Moreover, if a company does not adhere to the terms of a statutory demand and fails to have it set aside under sections 156 and 157 of the Insolvency Act, it may be deemed insolvent. </w:t>
      </w:r>
    </w:p>
    <w:p w14:paraId="42A0A4AC" w14:textId="79059C24" w:rsidR="00E4355B" w:rsidRPr="00E4355B" w:rsidRDefault="00E408E3" w:rsidP="00E408E3">
      <w:pPr>
        <w:spacing w:before="220" w:after="22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t xml:space="preserve">If a company wishes to challenge a statutory demand, it must apply to the court within </w:t>
      </w:r>
      <w:r>
        <w:rPr>
          <w:rFonts w:ascii="Avenir Next" w:hAnsi="Avenir Next" w:cs="Arial"/>
          <w:bCs/>
          <w:color w:val="0000FF"/>
          <w:sz w:val="22"/>
          <w:szCs w:val="22"/>
          <w:lang w:val="en-GB"/>
        </w:rPr>
        <w:t xml:space="preserve">a </w:t>
      </w:r>
      <w:r w:rsidRPr="00E408E3">
        <w:rPr>
          <w:rFonts w:ascii="Avenir Next" w:hAnsi="Avenir Next" w:cs="Arial"/>
          <w:bCs/>
          <w:color w:val="0000FF"/>
          <w:sz w:val="22"/>
          <w:szCs w:val="22"/>
          <w:lang w:val="en-GB"/>
        </w:rPr>
        <w:t xml:space="preserve">strictly observed 14 days. Even if </w:t>
      </w:r>
      <w:r>
        <w:rPr>
          <w:rFonts w:ascii="Avenir Next" w:hAnsi="Avenir Next" w:cs="Arial"/>
          <w:bCs/>
          <w:color w:val="0000FF"/>
          <w:sz w:val="22"/>
          <w:szCs w:val="22"/>
          <w:lang w:val="en-GB"/>
        </w:rPr>
        <w:t xml:space="preserve">the </w:t>
      </w:r>
      <w:r w:rsidRPr="00E408E3">
        <w:rPr>
          <w:rFonts w:ascii="Avenir Next" w:hAnsi="Avenir Next" w:cs="Arial"/>
          <w:bCs/>
          <w:color w:val="0000FF"/>
          <w:sz w:val="22"/>
          <w:szCs w:val="22"/>
          <w:lang w:val="en-GB"/>
        </w:rPr>
        <w:t>demand is not met or set aside</w:t>
      </w:r>
      <w:r>
        <w:rPr>
          <w:rFonts w:ascii="Avenir Next" w:hAnsi="Avenir Next" w:cs="Arial"/>
          <w:bCs/>
          <w:color w:val="0000FF"/>
          <w:sz w:val="22"/>
          <w:szCs w:val="22"/>
          <w:lang w:val="en-GB"/>
        </w:rPr>
        <w:t xml:space="preserve"> however</w:t>
      </w:r>
      <w:r w:rsidRPr="00E408E3">
        <w:rPr>
          <w:rFonts w:ascii="Avenir Next" w:hAnsi="Avenir Next" w:cs="Arial"/>
          <w:bCs/>
          <w:color w:val="0000FF"/>
          <w:sz w:val="22"/>
          <w:szCs w:val="22"/>
          <w:lang w:val="en-GB"/>
        </w:rPr>
        <w:t xml:space="preserve">, the court may still consider objections to the appointment of a liquidator. </w:t>
      </w:r>
      <w:r>
        <w:rPr>
          <w:rFonts w:ascii="Avenir Next" w:hAnsi="Avenir Next" w:cs="Arial"/>
          <w:bCs/>
          <w:color w:val="0000FF"/>
          <w:sz w:val="22"/>
          <w:szCs w:val="22"/>
          <w:lang w:val="en-GB"/>
        </w:rPr>
        <w:t>I</w:t>
      </w:r>
      <w:r w:rsidRPr="00E408E3">
        <w:rPr>
          <w:rFonts w:ascii="Avenir Next" w:hAnsi="Avenir Next" w:cs="Arial"/>
          <w:bCs/>
          <w:color w:val="0000FF"/>
          <w:sz w:val="22"/>
          <w:szCs w:val="22"/>
          <w:lang w:val="en-GB"/>
        </w:rPr>
        <w:t>n case of a disputed debt in relation to an application to appoint a liquidator</w:t>
      </w:r>
      <w:r>
        <w:rPr>
          <w:rFonts w:ascii="Avenir Next" w:hAnsi="Avenir Next" w:cs="Arial"/>
          <w:bCs/>
          <w:color w:val="0000FF"/>
          <w:sz w:val="22"/>
          <w:szCs w:val="22"/>
          <w:lang w:val="en-GB"/>
        </w:rPr>
        <w:t xml:space="preserve">, the test is set out in </w:t>
      </w:r>
      <w:r w:rsidRPr="00E408E3">
        <w:rPr>
          <w:rFonts w:ascii="Avenir Next" w:hAnsi="Avenir Next" w:cs="Arial"/>
          <w:bCs/>
          <w:i/>
          <w:iCs/>
          <w:color w:val="0000FF"/>
          <w:sz w:val="22"/>
          <w:szCs w:val="22"/>
          <w:lang w:val="en-GB"/>
        </w:rPr>
        <w:t>Sparkasse Bregenz Bank v Associated Capital Corporation</w:t>
      </w:r>
      <w:r w:rsidRPr="00E408E3">
        <w:rPr>
          <w:rFonts w:ascii="Avenir Next" w:hAnsi="Avenir Next" w:cs="Arial"/>
          <w:bCs/>
          <w:color w:val="0000FF"/>
          <w:sz w:val="22"/>
          <w:szCs w:val="22"/>
          <w:lang w:val="en-GB"/>
        </w:rPr>
        <w:t xml:space="preserve"> Civil Appeal No 10 of 2002.</w:t>
      </w: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w:t>
      </w:r>
      <w:proofErr w:type="spellStart"/>
      <w:r w:rsidR="00A339C4">
        <w:rPr>
          <w:rFonts w:ascii="Avenir Next" w:hAnsi="Avenir Next" w:cs="Arial"/>
          <w:bCs/>
          <w:sz w:val="22"/>
          <w:szCs w:val="22"/>
          <w:lang w:val="en-GB"/>
        </w:rPr>
        <w:t>BVI</w:t>
      </w:r>
      <w:proofErr w:type="spellEnd"/>
      <w:r w:rsidR="00A339C4">
        <w:rPr>
          <w:rFonts w:ascii="Avenir Next" w:hAnsi="Avenir Next" w:cs="Arial"/>
          <w:bCs/>
          <w:sz w:val="22"/>
          <w:szCs w:val="22"/>
          <w:lang w:val="en-GB"/>
        </w:rPr>
        <w:t xml:space="preserve"> </w:t>
      </w:r>
      <w:r w:rsidR="00A8014D" w:rsidRPr="005965BF">
        <w:rPr>
          <w:rFonts w:ascii="Avenir Next" w:hAnsi="Avenir Next" w:cs="Arial"/>
          <w:bCs/>
          <w:sz w:val="22"/>
          <w:szCs w:val="22"/>
          <w:lang w:val="en-GB"/>
        </w:rPr>
        <w:t>after 1 January 2023?</w:t>
      </w:r>
    </w:p>
    <w:p w14:paraId="23BD924E" w14:textId="77777777" w:rsidR="00A128AC" w:rsidRPr="00A128AC" w:rsidRDefault="00A128AC" w:rsidP="00A128AC">
      <w:pPr>
        <w:spacing w:before="220" w:after="220"/>
        <w:jc w:val="both"/>
        <w:rPr>
          <w:rFonts w:ascii="Avenir Next" w:hAnsi="Avenir Next" w:cs="Arial"/>
          <w:bCs/>
          <w:color w:val="0000FF"/>
          <w:sz w:val="22"/>
          <w:szCs w:val="22"/>
          <w:lang w:val="en-GB"/>
        </w:rPr>
      </w:pPr>
      <w:r w:rsidRPr="00A128AC">
        <w:rPr>
          <w:rFonts w:ascii="Avenir Next" w:hAnsi="Avenir Next" w:cs="Arial"/>
          <w:bCs/>
          <w:color w:val="0000FF"/>
          <w:sz w:val="22"/>
          <w:szCs w:val="22"/>
          <w:lang w:val="en-GB"/>
        </w:rPr>
        <w:t xml:space="preserve">This is governed by s.199 of the </w:t>
      </w:r>
      <w:proofErr w:type="spellStart"/>
      <w:r w:rsidRPr="00A128AC">
        <w:rPr>
          <w:rFonts w:ascii="Avenir Next" w:hAnsi="Avenir Next" w:cs="Arial"/>
          <w:bCs/>
          <w:color w:val="0000FF"/>
          <w:sz w:val="22"/>
          <w:szCs w:val="22"/>
          <w:lang w:val="en-GB"/>
        </w:rPr>
        <w:t>BVI</w:t>
      </w:r>
      <w:proofErr w:type="spellEnd"/>
      <w:r w:rsidRPr="00A128AC">
        <w:rPr>
          <w:rFonts w:ascii="Avenir Next" w:hAnsi="Avenir Next" w:cs="Arial"/>
          <w:bCs/>
          <w:color w:val="0000FF"/>
          <w:sz w:val="22"/>
          <w:szCs w:val="22"/>
          <w:lang w:val="en-GB"/>
        </w:rPr>
        <w:t xml:space="preserve"> Business Companies (Amendment) Act 2022 and Regulation 6 the </w:t>
      </w:r>
      <w:proofErr w:type="spellStart"/>
      <w:r w:rsidRPr="00A128AC">
        <w:rPr>
          <w:rFonts w:ascii="Avenir Next" w:hAnsi="Avenir Next" w:cs="Arial"/>
          <w:bCs/>
          <w:color w:val="0000FF"/>
          <w:sz w:val="22"/>
          <w:szCs w:val="22"/>
          <w:lang w:val="en-GB"/>
        </w:rPr>
        <w:t>BVI</w:t>
      </w:r>
      <w:proofErr w:type="spellEnd"/>
      <w:r w:rsidRPr="00A128AC">
        <w:rPr>
          <w:rFonts w:ascii="Avenir Next" w:hAnsi="Avenir Next" w:cs="Arial"/>
          <w:bCs/>
          <w:color w:val="0000FF"/>
          <w:sz w:val="22"/>
          <w:szCs w:val="22"/>
          <w:lang w:val="en-GB"/>
        </w:rPr>
        <w:t xml:space="preserve"> Business Companies (Amendment) Regulations 2022. Per Regulation 6(a)1A, a voluntary liquidator of a company must have: </w:t>
      </w:r>
    </w:p>
    <w:p w14:paraId="3AA27934" w14:textId="77777777" w:rsidR="00A128AC" w:rsidRPr="00A128AC" w:rsidRDefault="00A128AC" w:rsidP="00A128AC">
      <w:pPr>
        <w:pStyle w:val="ListParagraph"/>
        <w:numPr>
          <w:ilvl w:val="0"/>
          <w:numId w:val="26"/>
        </w:numPr>
        <w:spacing w:before="220" w:after="220"/>
        <w:ind w:left="357" w:hanging="357"/>
        <w:contextualSpacing w:val="0"/>
        <w:jc w:val="both"/>
        <w:rPr>
          <w:rFonts w:ascii="Avenir Next" w:hAnsi="Avenir Next" w:cs="Arial"/>
          <w:bCs/>
          <w:color w:val="0000FF"/>
          <w:sz w:val="22"/>
          <w:szCs w:val="22"/>
          <w:lang w:val="en-GB"/>
        </w:rPr>
      </w:pPr>
      <w:r w:rsidRPr="00A128AC">
        <w:rPr>
          <w:rFonts w:ascii="Avenir Next" w:hAnsi="Avenir Next" w:cs="Arial"/>
          <w:bCs/>
          <w:color w:val="0000FF"/>
          <w:sz w:val="22"/>
          <w:szCs w:val="22"/>
          <w:lang w:val="en-GB"/>
        </w:rPr>
        <w:t xml:space="preserve">At least 2 years’ liquidation </w:t>
      </w:r>
      <w:proofErr w:type="gramStart"/>
      <w:r w:rsidRPr="00A128AC">
        <w:rPr>
          <w:rFonts w:ascii="Avenir Next" w:hAnsi="Avenir Next" w:cs="Arial"/>
          <w:bCs/>
          <w:color w:val="0000FF"/>
          <w:sz w:val="22"/>
          <w:szCs w:val="22"/>
          <w:lang w:val="en-GB"/>
        </w:rPr>
        <w:t>experience;</w:t>
      </w:r>
      <w:proofErr w:type="gramEnd"/>
      <w:r w:rsidRPr="00A128AC">
        <w:rPr>
          <w:rFonts w:ascii="Avenir Next" w:hAnsi="Avenir Next" w:cs="Arial"/>
          <w:bCs/>
          <w:color w:val="0000FF"/>
          <w:sz w:val="22"/>
          <w:szCs w:val="22"/>
          <w:lang w:val="en-GB"/>
        </w:rPr>
        <w:t xml:space="preserve"> </w:t>
      </w:r>
    </w:p>
    <w:p w14:paraId="06108295" w14:textId="77777777" w:rsidR="00A128AC" w:rsidRPr="00A128AC" w:rsidRDefault="00A128AC" w:rsidP="00A128AC">
      <w:pPr>
        <w:pStyle w:val="ListParagraph"/>
        <w:numPr>
          <w:ilvl w:val="0"/>
          <w:numId w:val="26"/>
        </w:numPr>
        <w:spacing w:before="220" w:after="220"/>
        <w:ind w:left="357" w:hanging="357"/>
        <w:contextualSpacing w:val="0"/>
        <w:jc w:val="both"/>
        <w:rPr>
          <w:rFonts w:ascii="Avenir Next" w:hAnsi="Avenir Next" w:cs="Arial"/>
          <w:bCs/>
          <w:color w:val="0000FF"/>
          <w:sz w:val="22"/>
          <w:szCs w:val="22"/>
          <w:lang w:val="en-GB"/>
        </w:rPr>
      </w:pPr>
      <w:r w:rsidRPr="00A128AC">
        <w:rPr>
          <w:rFonts w:ascii="Avenir Next" w:hAnsi="Avenir Next" w:cs="Arial"/>
          <w:bCs/>
          <w:color w:val="0000FF"/>
          <w:sz w:val="22"/>
          <w:szCs w:val="22"/>
          <w:lang w:val="en-GB"/>
        </w:rPr>
        <w:t xml:space="preserve">Professional competence to liquidate the specific </w:t>
      </w:r>
      <w:proofErr w:type="gramStart"/>
      <w:r w:rsidRPr="00A128AC">
        <w:rPr>
          <w:rFonts w:ascii="Avenir Next" w:hAnsi="Avenir Next" w:cs="Arial"/>
          <w:bCs/>
          <w:color w:val="0000FF"/>
          <w:sz w:val="22"/>
          <w:szCs w:val="22"/>
          <w:lang w:val="en-GB"/>
        </w:rPr>
        <w:t>company;</w:t>
      </w:r>
      <w:proofErr w:type="gramEnd"/>
      <w:r w:rsidRPr="00A128AC">
        <w:rPr>
          <w:rFonts w:ascii="Avenir Next" w:hAnsi="Avenir Next" w:cs="Arial"/>
          <w:bCs/>
          <w:color w:val="0000FF"/>
          <w:sz w:val="22"/>
          <w:szCs w:val="22"/>
          <w:lang w:val="en-GB"/>
        </w:rPr>
        <w:t xml:space="preserve"> </w:t>
      </w:r>
    </w:p>
    <w:p w14:paraId="426E3491" w14:textId="77777777" w:rsidR="00A128AC" w:rsidRPr="00A128AC" w:rsidRDefault="00A128AC" w:rsidP="00A128AC">
      <w:pPr>
        <w:pStyle w:val="ListParagraph"/>
        <w:numPr>
          <w:ilvl w:val="0"/>
          <w:numId w:val="26"/>
        </w:numPr>
        <w:spacing w:before="220" w:after="220"/>
        <w:ind w:left="357" w:hanging="357"/>
        <w:contextualSpacing w:val="0"/>
        <w:jc w:val="both"/>
        <w:rPr>
          <w:rFonts w:ascii="Avenir Next" w:hAnsi="Avenir Next" w:cs="Arial"/>
          <w:bCs/>
          <w:color w:val="0000FF"/>
          <w:sz w:val="22"/>
          <w:szCs w:val="22"/>
          <w:lang w:val="en-GB"/>
        </w:rPr>
      </w:pPr>
      <w:r w:rsidRPr="00A128AC">
        <w:rPr>
          <w:rFonts w:ascii="Avenir Next" w:hAnsi="Avenir Next" w:cs="Arial"/>
          <w:bCs/>
          <w:color w:val="0000FF"/>
          <w:sz w:val="22"/>
          <w:szCs w:val="22"/>
          <w:lang w:val="en-GB"/>
        </w:rPr>
        <w:t>An insolvency practitioner’s licence.</w:t>
      </w:r>
    </w:p>
    <w:p w14:paraId="18E37F7C" w14:textId="77777777" w:rsidR="00A128AC" w:rsidRPr="00A128AC" w:rsidRDefault="00A128AC" w:rsidP="00A128AC">
      <w:pPr>
        <w:pStyle w:val="ListParagraph"/>
        <w:numPr>
          <w:ilvl w:val="0"/>
          <w:numId w:val="26"/>
        </w:numPr>
        <w:spacing w:before="220" w:after="220"/>
        <w:ind w:left="357" w:hanging="357"/>
        <w:contextualSpacing w:val="0"/>
        <w:jc w:val="both"/>
        <w:rPr>
          <w:rFonts w:ascii="Avenir Next" w:hAnsi="Avenir Next" w:cs="Arial"/>
          <w:bCs/>
          <w:color w:val="0000FF"/>
          <w:sz w:val="22"/>
          <w:szCs w:val="22"/>
          <w:lang w:val="en-GB"/>
        </w:rPr>
      </w:pPr>
      <w:r w:rsidRPr="00A128AC">
        <w:rPr>
          <w:rFonts w:ascii="Avenir Next" w:hAnsi="Avenir Next" w:cs="Arial"/>
          <w:bCs/>
          <w:color w:val="0000FF"/>
          <w:sz w:val="22"/>
          <w:szCs w:val="22"/>
          <w:lang w:val="en-GB"/>
        </w:rPr>
        <w:t>An appropriate professional qualification (</w:t>
      </w:r>
      <w:proofErr w:type="gramStart"/>
      <w:r w:rsidRPr="00A128AC">
        <w:rPr>
          <w:rFonts w:ascii="Avenir Next" w:hAnsi="Avenir Next" w:cs="Arial"/>
          <w:bCs/>
          <w:color w:val="0000FF"/>
          <w:sz w:val="22"/>
          <w:szCs w:val="22"/>
          <w:lang w:val="en-GB"/>
        </w:rPr>
        <w:t>e.g.</w:t>
      </w:r>
      <w:proofErr w:type="gramEnd"/>
      <w:r w:rsidRPr="00A128AC">
        <w:rPr>
          <w:rFonts w:ascii="Avenir Next" w:hAnsi="Avenir Next" w:cs="Arial"/>
          <w:bCs/>
          <w:color w:val="0000FF"/>
          <w:sz w:val="22"/>
          <w:szCs w:val="22"/>
          <w:lang w:val="en-GB"/>
        </w:rPr>
        <w:t xml:space="preserve"> law or accountancy) and experience of providing legal and financial advice or support to financial services sector companies.</w:t>
      </w:r>
    </w:p>
    <w:p w14:paraId="42EAC6C9" w14:textId="6A9E8598" w:rsidR="00E4355B" w:rsidRPr="00A128AC" w:rsidRDefault="00A128AC" w:rsidP="00A128AC">
      <w:pPr>
        <w:pStyle w:val="ListParagraph"/>
        <w:numPr>
          <w:ilvl w:val="0"/>
          <w:numId w:val="26"/>
        </w:numPr>
        <w:spacing w:before="220" w:after="220"/>
        <w:ind w:left="357" w:hanging="357"/>
        <w:contextualSpacing w:val="0"/>
        <w:jc w:val="both"/>
        <w:rPr>
          <w:rFonts w:ascii="Avenir Next" w:hAnsi="Avenir Next" w:cs="Arial"/>
          <w:bCs/>
          <w:color w:val="0000FF"/>
          <w:sz w:val="22"/>
          <w:szCs w:val="22"/>
          <w:lang w:val="en-GB"/>
        </w:rPr>
      </w:pPr>
      <w:r w:rsidRPr="00A128AC">
        <w:rPr>
          <w:rFonts w:ascii="Avenir Next" w:hAnsi="Avenir Next" w:cs="Arial"/>
          <w:bCs/>
          <w:color w:val="0000FF"/>
          <w:sz w:val="22"/>
          <w:szCs w:val="22"/>
          <w:lang w:val="en-GB"/>
        </w:rPr>
        <w:lastRenderedPageBreak/>
        <w:t xml:space="preserve">Knowledge of the relevant financial services legislation relevant to the business of the company to be liquidated, including the Financial Services Commission Act and </w:t>
      </w:r>
      <w:proofErr w:type="spellStart"/>
      <w:r w:rsidRPr="00A128AC">
        <w:rPr>
          <w:rFonts w:ascii="Avenir Next" w:hAnsi="Avenir Next" w:cs="Arial"/>
          <w:bCs/>
          <w:color w:val="0000FF"/>
          <w:sz w:val="22"/>
          <w:szCs w:val="22"/>
          <w:lang w:val="en-GB"/>
        </w:rPr>
        <w:t>BVI</w:t>
      </w:r>
      <w:proofErr w:type="spellEnd"/>
      <w:r w:rsidRPr="00A128AC">
        <w:rPr>
          <w:rFonts w:ascii="Avenir Next" w:hAnsi="Avenir Next" w:cs="Arial"/>
          <w:bCs/>
          <w:color w:val="0000FF"/>
          <w:sz w:val="22"/>
          <w:szCs w:val="22"/>
          <w:lang w:val="en-GB"/>
        </w:rPr>
        <w:t xml:space="preserve"> Business Companies Act.</w:t>
      </w:r>
    </w:p>
    <w:p w14:paraId="2D9D7BAF" w14:textId="77777777" w:rsidR="00C550C8" w:rsidRPr="00167872" w:rsidRDefault="00C550C8" w:rsidP="00A128AC">
      <w:pPr>
        <w:keepNext/>
        <w:spacing w:after="220"/>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w:t>
      </w:r>
      <w:proofErr w:type="spellStart"/>
      <w:r w:rsidR="005563EB" w:rsidRPr="005965BF">
        <w:rPr>
          <w:rFonts w:ascii="Avenir Next" w:hAnsi="Avenir Next" w:cs="Arial"/>
          <w:sz w:val="22"/>
          <w:szCs w:val="22"/>
          <w:lang w:val="en-GB"/>
        </w:rPr>
        <w:t>BVI</w:t>
      </w:r>
      <w:proofErr w:type="spellEnd"/>
      <w:r w:rsidR="005563EB" w:rsidRPr="005965BF">
        <w:rPr>
          <w:rFonts w:ascii="Avenir Next" w:hAnsi="Avenir Next" w:cs="Arial"/>
          <w:sz w:val="22"/>
          <w:szCs w:val="22"/>
          <w:lang w:val="en-GB"/>
        </w:rPr>
        <w:t xml:space="preserve">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1A91A962" w14:textId="5C801229" w:rsidR="00A128AC" w:rsidRPr="00A128AC" w:rsidRDefault="00A128AC" w:rsidP="00A128AC">
      <w:pPr>
        <w:spacing w:before="220" w:after="220"/>
        <w:jc w:val="both"/>
        <w:rPr>
          <w:rFonts w:ascii="Avenir Next" w:hAnsi="Avenir Next" w:cs="Arial"/>
          <w:bCs/>
          <w:color w:val="0000FF"/>
          <w:sz w:val="22"/>
          <w:szCs w:val="22"/>
          <w:lang w:val="en-GB"/>
        </w:rPr>
      </w:pPr>
      <w:r w:rsidRPr="00A128AC">
        <w:rPr>
          <w:rFonts w:ascii="Avenir Next" w:hAnsi="Avenir Next" w:cs="Arial"/>
          <w:bCs/>
          <w:color w:val="0000FF"/>
          <w:sz w:val="22"/>
          <w:szCs w:val="22"/>
          <w:lang w:val="en-GB"/>
        </w:rPr>
        <w:t xml:space="preserve">It's typical for assets of </w:t>
      </w:r>
      <w:proofErr w:type="spellStart"/>
      <w:r w:rsidRPr="00A128AC">
        <w:rPr>
          <w:rFonts w:ascii="Avenir Next" w:hAnsi="Avenir Next" w:cs="Arial"/>
          <w:bCs/>
          <w:color w:val="0000FF"/>
          <w:sz w:val="22"/>
          <w:szCs w:val="22"/>
          <w:lang w:val="en-GB"/>
        </w:rPr>
        <w:t>BVI</w:t>
      </w:r>
      <w:proofErr w:type="spellEnd"/>
      <w:r w:rsidRPr="00A128AC">
        <w:rPr>
          <w:rFonts w:ascii="Avenir Next" w:hAnsi="Avenir Next" w:cs="Arial"/>
          <w:bCs/>
          <w:color w:val="0000FF"/>
          <w:sz w:val="22"/>
          <w:szCs w:val="22"/>
          <w:lang w:val="en-GB"/>
        </w:rPr>
        <w:t xml:space="preserve"> companies, or a significant portion thereof, to be located outside the </w:t>
      </w:r>
      <w:proofErr w:type="spellStart"/>
      <w:r w:rsidRPr="00A128AC">
        <w:rPr>
          <w:rFonts w:ascii="Avenir Next" w:hAnsi="Avenir Next" w:cs="Arial"/>
          <w:bCs/>
          <w:color w:val="0000FF"/>
          <w:sz w:val="22"/>
          <w:szCs w:val="22"/>
          <w:lang w:val="en-GB"/>
        </w:rPr>
        <w:t>BVI</w:t>
      </w:r>
      <w:proofErr w:type="spellEnd"/>
      <w:r w:rsidRPr="00A128AC">
        <w:rPr>
          <w:rFonts w:ascii="Avenir Next" w:hAnsi="Avenir Next" w:cs="Arial"/>
          <w:bCs/>
          <w:color w:val="0000FF"/>
          <w:sz w:val="22"/>
          <w:szCs w:val="22"/>
          <w:lang w:val="en-GB"/>
        </w:rPr>
        <w:t xml:space="preserve">. As a result, it can be beneficial to select an insolvency practitioner </w:t>
      </w:r>
      <w:r w:rsidR="001B05B2">
        <w:rPr>
          <w:rFonts w:ascii="Avenir Next" w:hAnsi="Avenir Next" w:cs="Arial"/>
          <w:bCs/>
          <w:color w:val="0000FF"/>
          <w:sz w:val="22"/>
          <w:szCs w:val="22"/>
          <w:lang w:val="en-GB"/>
        </w:rPr>
        <w:t>(</w:t>
      </w:r>
      <w:r w:rsidR="001B05B2" w:rsidRPr="001B05B2">
        <w:rPr>
          <w:rFonts w:ascii="Avenir Next" w:hAnsi="Avenir Next" w:cs="Arial"/>
          <w:b/>
          <w:color w:val="0000FF"/>
          <w:sz w:val="22"/>
          <w:szCs w:val="22"/>
          <w:lang w:val="en-GB"/>
        </w:rPr>
        <w:t>IP</w:t>
      </w:r>
      <w:r w:rsidR="001B05B2">
        <w:rPr>
          <w:rFonts w:ascii="Avenir Next" w:hAnsi="Avenir Next" w:cs="Arial"/>
          <w:bCs/>
          <w:color w:val="0000FF"/>
          <w:sz w:val="22"/>
          <w:szCs w:val="22"/>
          <w:lang w:val="en-GB"/>
        </w:rPr>
        <w:t xml:space="preserve">) </w:t>
      </w:r>
      <w:r w:rsidRPr="00A128AC">
        <w:rPr>
          <w:rFonts w:ascii="Avenir Next" w:hAnsi="Avenir Next" w:cs="Arial"/>
          <w:bCs/>
          <w:color w:val="0000FF"/>
          <w:sz w:val="22"/>
          <w:szCs w:val="22"/>
          <w:lang w:val="en-GB"/>
        </w:rPr>
        <w:t xml:space="preserve">from a region where these assets are housed. While the appointment of an additional </w:t>
      </w:r>
      <w:r w:rsidR="001B05B2">
        <w:rPr>
          <w:rFonts w:ascii="Avenir Next" w:hAnsi="Avenir Next" w:cs="Arial"/>
          <w:bCs/>
          <w:color w:val="0000FF"/>
          <w:sz w:val="22"/>
          <w:szCs w:val="22"/>
          <w:lang w:val="en-GB"/>
        </w:rPr>
        <w:t xml:space="preserve">IP </w:t>
      </w:r>
      <w:r w:rsidRPr="00A128AC">
        <w:rPr>
          <w:rFonts w:ascii="Avenir Next" w:hAnsi="Avenir Next" w:cs="Arial"/>
          <w:bCs/>
          <w:color w:val="0000FF"/>
          <w:sz w:val="22"/>
          <w:szCs w:val="22"/>
          <w:lang w:val="en-GB"/>
        </w:rPr>
        <w:t>does incur additional costs, it significantly cuts down on expenses related to travel and local expertise. This cost efficiency becomes especially crucial in protracted liquidations involving numerous disputes across various jurisdictions.</w:t>
      </w:r>
      <w:r>
        <w:rPr>
          <w:rFonts w:ascii="Avenir Next" w:hAnsi="Avenir Next" w:cs="Arial"/>
          <w:bCs/>
          <w:color w:val="0000FF"/>
          <w:sz w:val="22"/>
          <w:szCs w:val="22"/>
          <w:lang w:val="en-GB"/>
        </w:rPr>
        <w:t xml:space="preserve"> Further, in complex cases such as enterprise insolvencies or disputes involving funds in multiple jurisdictions</w:t>
      </w:r>
      <w:r w:rsidR="001B05B2">
        <w:rPr>
          <w:rFonts w:ascii="Avenir Next" w:hAnsi="Avenir Next" w:cs="Arial"/>
          <w:bCs/>
          <w:color w:val="0000FF"/>
          <w:sz w:val="22"/>
          <w:szCs w:val="22"/>
          <w:lang w:val="en-GB"/>
        </w:rPr>
        <w:t xml:space="preserve">, it is often essential IPs to be able effectively operate in the relevant jurisdictions so (i) they can understand the panoply of issues in each jurisdiction; and (ii) can effectively direct litigation on behalf of the company or fund to pursue the responsible parties. </w:t>
      </w: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3F756843" w14:textId="078A0AC4" w:rsidR="00E4355B" w:rsidRPr="00A128AC" w:rsidRDefault="001B05B2" w:rsidP="00A128AC">
      <w:pPr>
        <w:spacing w:before="220" w:after="220"/>
        <w:jc w:val="both"/>
        <w:rPr>
          <w:rFonts w:ascii="Avenir Next" w:hAnsi="Avenir Next" w:cs="Arial"/>
          <w:bCs/>
          <w:color w:val="0000FF"/>
          <w:sz w:val="22"/>
          <w:szCs w:val="22"/>
          <w:lang w:val="en-GB"/>
        </w:rPr>
      </w:pPr>
      <w:r w:rsidRPr="001B05B2">
        <w:rPr>
          <w:rFonts w:ascii="Avenir Next" w:hAnsi="Avenir Next" w:cs="Arial"/>
          <w:bCs/>
          <w:color w:val="0000FF"/>
          <w:sz w:val="22"/>
          <w:szCs w:val="22"/>
          <w:lang w:val="en-GB"/>
        </w:rPr>
        <w:t xml:space="preserve">An insolvency practitioner from overseas must be co-appointed with a </w:t>
      </w:r>
      <w:proofErr w:type="spellStart"/>
      <w:r w:rsidRPr="001B05B2">
        <w:rPr>
          <w:rFonts w:ascii="Avenir Next" w:hAnsi="Avenir Next" w:cs="Arial"/>
          <w:bCs/>
          <w:color w:val="0000FF"/>
          <w:sz w:val="22"/>
          <w:szCs w:val="22"/>
          <w:lang w:val="en-GB"/>
        </w:rPr>
        <w:t>BVI</w:t>
      </w:r>
      <w:proofErr w:type="spellEnd"/>
      <w:r w:rsidRPr="001B05B2">
        <w:rPr>
          <w:rFonts w:ascii="Avenir Next" w:hAnsi="Avenir Next" w:cs="Arial"/>
          <w:bCs/>
          <w:color w:val="0000FF"/>
          <w:sz w:val="22"/>
          <w:szCs w:val="22"/>
          <w:lang w:val="en-GB"/>
        </w:rPr>
        <w:t>-licensed insolvency practitioner or the Official Receiver, with prior written notice given to the Financial Services Commission (</w:t>
      </w:r>
      <w:proofErr w:type="spellStart"/>
      <w:r w:rsidRPr="001B05B2">
        <w:rPr>
          <w:rFonts w:ascii="Avenir Next" w:hAnsi="Avenir Next" w:cs="Arial"/>
          <w:bCs/>
          <w:color w:val="0000FF"/>
          <w:sz w:val="22"/>
          <w:szCs w:val="22"/>
          <w:lang w:val="en-GB"/>
        </w:rPr>
        <w:t>FSC</w:t>
      </w:r>
      <w:proofErr w:type="spellEnd"/>
      <w:r w:rsidRPr="001B05B2">
        <w:rPr>
          <w:rFonts w:ascii="Avenir Next" w:hAnsi="Avenir Next" w:cs="Arial"/>
          <w:bCs/>
          <w:color w:val="0000FF"/>
          <w:sz w:val="22"/>
          <w:szCs w:val="22"/>
          <w:lang w:val="en-GB"/>
        </w:rPr>
        <w:t xml:space="preserve">). This appointment is subject to several conditions outlined in Section 483 (a)(i)-(v) of the Insolvency Act, particularly for court appointments. If an overseas practitioner is proposed, Section 484 allows the </w:t>
      </w:r>
      <w:proofErr w:type="spellStart"/>
      <w:r w:rsidRPr="001B05B2">
        <w:rPr>
          <w:rFonts w:ascii="Avenir Next" w:hAnsi="Avenir Next" w:cs="Arial"/>
          <w:bCs/>
          <w:color w:val="0000FF"/>
          <w:sz w:val="22"/>
          <w:szCs w:val="22"/>
          <w:lang w:val="en-GB"/>
        </w:rPr>
        <w:t>FSC</w:t>
      </w:r>
      <w:proofErr w:type="spellEnd"/>
      <w:r w:rsidRPr="001B05B2">
        <w:rPr>
          <w:rFonts w:ascii="Avenir Next" w:hAnsi="Avenir Next" w:cs="Arial"/>
          <w:bCs/>
          <w:color w:val="0000FF"/>
          <w:sz w:val="22"/>
          <w:szCs w:val="22"/>
          <w:lang w:val="en-GB"/>
        </w:rPr>
        <w:t xml:space="preserve"> to voice objections at the court appointment hearing. Usually, the foreign practitioner submits a letter to the </w:t>
      </w:r>
      <w:proofErr w:type="spellStart"/>
      <w:r w:rsidRPr="001B05B2">
        <w:rPr>
          <w:rFonts w:ascii="Avenir Next" w:hAnsi="Avenir Next" w:cs="Arial"/>
          <w:bCs/>
          <w:color w:val="0000FF"/>
          <w:sz w:val="22"/>
          <w:szCs w:val="22"/>
          <w:lang w:val="en-GB"/>
        </w:rPr>
        <w:t>FSC</w:t>
      </w:r>
      <w:proofErr w:type="spellEnd"/>
      <w:r w:rsidRPr="001B05B2">
        <w:rPr>
          <w:rFonts w:ascii="Avenir Next" w:hAnsi="Avenir Next" w:cs="Arial"/>
          <w:bCs/>
          <w:color w:val="0000FF"/>
          <w:sz w:val="22"/>
          <w:szCs w:val="22"/>
          <w:lang w:val="en-GB"/>
        </w:rPr>
        <w:t xml:space="preserve"> detailing their qualifications and expertise, and then awaits confirmation that the </w:t>
      </w:r>
      <w:proofErr w:type="spellStart"/>
      <w:r w:rsidRPr="001B05B2">
        <w:rPr>
          <w:rFonts w:ascii="Avenir Next" w:hAnsi="Avenir Next" w:cs="Arial"/>
          <w:bCs/>
          <w:color w:val="0000FF"/>
          <w:sz w:val="22"/>
          <w:szCs w:val="22"/>
          <w:lang w:val="en-GB"/>
        </w:rPr>
        <w:t>FSC</w:t>
      </w:r>
      <w:proofErr w:type="spellEnd"/>
      <w:r w:rsidRPr="001B05B2">
        <w:rPr>
          <w:rFonts w:ascii="Avenir Next" w:hAnsi="Avenir Next" w:cs="Arial"/>
          <w:bCs/>
          <w:color w:val="0000FF"/>
          <w:sz w:val="22"/>
          <w:szCs w:val="22"/>
          <w:lang w:val="en-GB"/>
        </w:rPr>
        <w:t xml:space="preserve"> approves their appointment, subject to court approval if applicable.</w:t>
      </w: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 xml:space="preserve">etail the different types of liquidation in the </w:t>
      </w:r>
      <w:proofErr w:type="spellStart"/>
      <w:r w:rsidR="00717595" w:rsidRPr="005965BF">
        <w:rPr>
          <w:rFonts w:ascii="Avenir Next" w:hAnsi="Avenir Next" w:cs="Arial"/>
          <w:sz w:val="22"/>
          <w:szCs w:val="22"/>
          <w:lang w:val="en-GB"/>
        </w:rPr>
        <w:t>BVI</w:t>
      </w:r>
      <w:proofErr w:type="spellEnd"/>
      <w:r w:rsidR="00717595" w:rsidRPr="005965BF">
        <w:rPr>
          <w:rFonts w:ascii="Avenir Next" w:hAnsi="Avenir Next" w:cs="Arial"/>
          <w:sz w:val="22"/>
          <w:szCs w:val="22"/>
          <w:lang w:val="en-GB"/>
        </w:rPr>
        <w:t>, along with the procedures required for the commencement of each type.</w:t>
      </w:r>
    </w:p>
    <w:p w14:paraId="3F1D086E" w14:textId="39E3E456" w:rsidR="00E4355B" w:rsidRDefault="00ED5D67" w:rsidP="00E4355B">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There are three types of liquidation:</w:t>
      </w:r>
    </w:p>
    <w:p w14:paraId="02693B01" w14:textId="75A5D2C0" w:rsidR="00ED5D67" w:rsidRPr="00FB5AA4" w:rsidRDefault="009F55AE" w:rsidP="00ED5D67">
      <w:pPr>
        <w:spacing w:before="220" w:after="220"/>
        <w:jc w:val="both"/>
        <w:rPr>
          <w:rFonts w:ascii="Avenir Next" w:hAnsi="Avenir Next" w:cs="Arial"/>
          <w:b/>
          <w:color w:val="0000FF"/>
          <w:sz w:val="22"/>
          <w:szCs w:val="22"/>
          <w:lang w:val="en-GB"/>
        </w:rPr>
      </w:pPr>
      <w:r w:rsidRPr="00FB5AA4">
        <w:rPr>
          <w:rFonts w:ascii="Avenir Next" w:hAnsi="Avenir Next" w:cs="Arial"/>
          <w:b/>
          <w:color w:val="0000FF"/>
          <w:sz w:val="22"/>
          <w:szCs w:val="22"/>
          <w:lang w:val="en-GB"/>
        </w:rPr>
        <w:t>V</w:t>
      </w:r>
      <w:r w:rsidR="00ED5D67" w:rsidRPr="00FB5AA4">
        <w:rPr>
          <w:rFonts w:ascii="Avenir Next" w:hAnsi="Avenir Next" w:cs="Arial"/>
          <w:b/>
          <w:color w:val="0000FF"/>
          <w:sz w:val="22"/>
          <w:szCs w:val="22"/>
          <w:lang w:val="en-GB"/>
        </w:rPr>
        <w:t xml:space="preserve">oluntary liquidation (solvent) under the </w:t>
      </w:r>
      <w:bookmarkStart w:id="0" w:name="_Hlk141654066"/>
      <w:r w:rsidRPr="00FB5AA4">
        <w:rPr>
          <w:rFonts w:ascii="Avenir Next" w:hAnsi="Avenir Next" w:cs="Arial"/>
          <w:b/>
          <w:color w:val="0000FF"/>
          <w:sz w:val="22"/>
          <w:szCs w:val="22"/>
          <w:lang w:val="en-GB"/>
        </w:rPr>
        <w:t>Business Companies Act 2004</w:t>
      </w:r>
      <w:bookmarkEnd w:id="0"/>
    </w:p>
    <w:p w14:paraId="1412A3B5" w14:textId="77777777" w:rsidR="00FB5AA4" w:rsidRPr="00FB5AA4" w:rsidRDefault="00FB5AA4" w:rsidP="00FB5AA4">
      <w:pPr>
        <w:spacing w:before="220" w:after="220"/>
        <w:jc w:val="both"/>
        <w:rPr>
          <w:rFonts w:ascii="Avenir Next" w:hAnsi="Avenir Next" w:cs="Arial"/>
          <w:bCs/>
          <w:color w:val="0000FF"/>
          <w:sz w:val="22"/>
          <w:szCs w:val="22"/>
          <w:lang w:val="en-GB"/>
        </w:rPr>
      </w:pPr>
      <w:r w:rsidRPr="00FB5AA4">
        <w:rPr>
          <w:rFonts w:ascii="Avenir Next" w:hAnsi="Avenir Next" w:cs="Arial"/>
          <w:bCs/>
          <w:color w:val="0000FF"/>
          <w:sz w:val="22"/>
          <w:szCs w:val="22"/>
          <w:lang w:val="en-GB"/>
        </w:rPr>
        <w:t>Voluntary liquidation under the Business Companies Act 2004 (BCA) is exclusively available for solvent companies, as per Part XII of the BCA. Companies resort to this if they need to dissolve after having discharged their obligations. The process primarily involves handling any remaining assets, satisfying any residual liabilities, and subsequently dissolving the company.</w:t>
      </w:r>
    </w:p>
    <w:p w14:paraId="07DA7CF1" w14:textId="77777777" w:rsidR="00FB5AA4" w:rsidRPr="00FB5AA4" w:rsidRDefault="00FB5AA4" w:rsidP="00FB5AA4">
      <w:pPr>
        <w:spacing w:before="220" w:after="220"/>
        <w:jc w:val="both"/>
        <w:rPr>
          <w:rFonts w:ascii="Avenir Next" w:hAnsi="Avenir Next" w:cs="Arial"/>
          <w:bCs/>
          <w:color w:val="0000FF"/>
          <w:sz w:val="22"/>
          <w:szCs w:val="22"/>
          <w:lang w:val="en-GB"/>
        </w:rPr>
      </w:pPr>
      <w:r w:rsidRPr="00FB5AA4">
        <w:rPr>
          <w:rFonts w:ascii="Avenir Next" w:hAnsi="Avenir Next" w:cs="Arial"/>
          <w:bCs/>
          <w:color w:val="0000FF"/>
          <w:sz w:val="22"/>
          <w:szCs w:val="22"/>
          <w:lang w:val="en-GB"/>
        </w:rPr>
        <w:t xml:space="preserve">Under BCA section 196A, "creditor" and "liability" definitions align with those in the Insolvency Act. Section 197(1) restricts voluntary liquidation to companies with no liabilities or those capable of meeting debts as they come due, with their assets' value being at par or exceeding liabilities. Notably, voluntary liquidation can proceed even if a company has a registered security interest with the </w:t>
      </w:r>
      <w:proofErr w:type="spellStart"/>
      <w:r w:rsidRPr="00FB5AA4">
        <w:rPr>
          <w:rFonts w:ascii="Avenir Next" w:hAnsi="Avenir Next" w:cs="Arial"/>
          <w:bCs/>
          <w:color w:val="0000FF"/>
          <w:sz w:val="22"/>
          <w:szCs w:val="22"/>
          <w:lang w:val="en-GB"/>
        </w:rPr>
        <w:t>BVI</w:t>
      </w:r>
      <w:proofErr w:type="spellEnd"/>
      <w:r w:rsidRPr="00FB5AA4">
        <w:rPr>
          <w:rFonts w:ascii="Avenir Next" w:hAnsi="Avenir Next" w:cs="Arial"/>
          <w:bCs/>
          <w:color w:val="0000FF"/>
          <w:sz w:val="22"/>
          <w:szCs w:val="22"/>
          <w:lang w:val="en-GB"/>
        </w:rPr>
        <w:t xml:space="preserve"> Registrar of Companies, provided the liquidator respects the priority rights of secured creditors.</w:t>
      </w:r>
    </w:p>
    <w:p w14:paraId="34D35F24" w14:textId="57BDA931" w:rsidR="00FB5AA4" w:rsidRPr="00FB5AA4" w:rsidRDefault="00FB5AA4" w:rsidP="00FB5AA4">
      <w:pPr>
        <w:spacing w:before="220" w:after="220"/>
        <w:jc w:val="both"/>
        <w:rPr>
          <w:rFonts w:ascii="Avenir Next" w:hAnsi="Avenir Next" w:cs="Arial"/>
          <w:bCs/>
          <w:color w:val="0000FF"/>
          <w:sz w:val="22"/>
          <w:szCs w:val="22"/>
          <w:lang w:val="en-GB"/>
        </w:rPr>
      </w:pPr>
      <w:r w:rsidRPr="00FB5AA4">
        <w:rPr>
          <w:rFonts w:ascii="Avenir Next" w:hAnsi="Avenir Next" w:cs="Arial"/>
          <w:bCs/>
          <w:color w:val="0000FF"/>
          <w:sz w:val="22"/>
          <w:szCs w:val="22"/>
          <w:lang w:val="en-GB"/>
        </w:rPr>
        <w:t xml:space="preserve">As per section 199(1) BCA, voluntary liquidation requires the directors to create a declaration of solvency and a liquidation plan. Voluntary liquidators, either individually or jointly, may be appointed </w:t>
      </w:r>
      <w:r w:rsidRPr="00FB5AA4">
        <w:rPr>
          <w:rFonts w:ascii="Avenir Next" w:hAnsi="Avenir Next" w:cs="Arial"/>
          <w:bCs/>
          <w:color w:val="0000FF"/>
          <w:sz w:val="22"/>
          <w:szCs w:val="22"/>
          <w:lang w:val="en-GB"/>
        </w:rPr>
        <w:lastRenderedPageBreak/>
        <w:t>via a resolution by either the directors or the members, as defined by section 199(2)-(4) BCA. The appointment of a voluntary liquidator isn't permitted in some cases, such as when a liquidator has already been appointed under the Insolvency Act.</w:t>
      </w:r>
      <w:r>
        <w:rPr>
          <w:rFonts w:ascii="Avenir Next" w:hAnsi="Avenir Next" w:cs="Arial"/>
          <w:bCs/>
          <w:color w:val="0000FF"/>
          <w:sz w:val="22"/>
          <w:szCs w:val="22"/>
          <w:lang w:val="en-GB"/>
        </w:rPr>
        <w:t xml:space="preserve"> </w:t>
      </w:r>
      <w:r w:rsidRPr="00FB5AA4">
        <w:rPr>
          <w:rFonts w:ascii="Avenir Next" w:hAnsi="Avenir Next" w:cs="Arial"/>
          <w:bCs/>
          <w:color w:val="0000FF"/>
          <w:sz w:val="22"/>
          <w:szCs w:val="22"/>
          <w:lang w:val="en-GB"/>
        </w:rPr>
        <w:t>Requirements for the appointment are noted in my answer to Q3.1 above.</w:t>
      </w:r>
    </w:p>
    <w:p w14:paraId="0D510F3A" w14:textId="078857B5" w:rsidR="00FB5AA4" w:rsidRPr="00FB5AA4" w:rsidRDefault="00FB5AA4" w:rsidP="00FB5AA4">
      <w:pPr>
        <w:spacing w:before="220" w:after="220"/>
        <w:jc w:val="both"/>
        <w:rPr>
          <w:rFonts w:ascii="Avenir Next" w:hAnsi="Avenir Next" w:cs="Arial"/>
          <w:bCs/>
          <w:color w:val="0000FF"/>
          <w:sz w:val="22"/>
          <w:szCs w:val="22"/>
          <w:lang w:val="en-GB"/>
        </w:rPr>
      </w:pPr>
      <w:r w:rsidRPr="00FB5AA4">
        <w:rPr>
          <w:rFonts w:ascii="Avenir Next" w:hAnsi="Avenir Next" w:cs="Arial"/>
          <w:bCs/>
          <w:color w:val="0000FF"/>
          <w:sz w:val="22"/>
          <w:szCs w:val="22"/>
          <w:lang w:val="en-GB"/>
        </w:rPr>
        <w:t xml:space="preserve">The BCA section 198(4) warns of legal consequences if a director falsely declares solvency, with a fine of USD 10,000. Moreover, as per </w:t>
      </w:r>
      <w:r w:rsidR="00473CFF">
        <w:rPr>
          <w:rFonts w:ascii="Avenir Next" w:hAnsi="Avenir Next" w:cs="Arial"/>
          <w:bCs/>
          <w:color w:val="0000FF"/>
          <w:sz w:val="22"/>
          <w:szCs w:val="22"/>
          <w:lang w:val="en-GB"/>
        </w:rPr>
        <w:t>s.</w:t>
      </w:r>
      <w:r w:rsidRPr="00FB5AA4">
        <w:rPr>
          <w:rFonts w:ascii="Avenir Next" w:hAnsi="Avenir Next" w:cs="Arial"/>
          <w:bCs/>
          <w:color w:val="0000FF"/>
          <w:sz w:val="22"/>
          <w:szCs w:val="22"/>
          <w:lang w:val="en-GB"/>
        </w:rPr>
        <w:t>198(3), a liquidation plan must be approved by the directors no more than six weeks before the resolution to appoint a liquidator, otherwise it won't take effect.</w:t>
      </w:r>
    </w:p>
    <w:p w14:paraId="68DD22B2" w14:textId="5DB378C4" w:rsidR="00FB5AA4" w:rsidRDefault="00FB5AA4" w:rsidP="00FB5AA4">
      <w:pPr>
        <w:spacing w:before="220" w:after="220"/>
        <w:jc w:val="both"/>
        <w:rPr>
          <w:rFonts w:ascii="Avenir Next" w:hAnsi="Avenir Next" w:cs="Arial"/>
          <w:bCs/>
          <w:color w:val="0000FF"/>
          <w:sz w:val="22"/>
          <w:szCs w:val="22"/>
          <w:lang w:val="en-GB"/>
        </w:rPr>
      </w:pPr>
      <w:r w:rsidRPr="00FB5AA4">
        <w:rPr>
          <w:rFonts w:ascii="Avenir Next" w:hAnsi="Avenir Next" w:cs="Arial"/>
          <w:bCs/>
          <w:color w:val="0000FF"/>
          <w:sz w:val="22"/>
          <w:szCs w:val="22"/>
          <w:lang w:val="en-GB"/>
        </w:rPr>
        <w:t xml:space="preserve">Under BCA </w:t>
      </w:r>
      <w:r w:rsidR="00473CFF">
        <w:rPr>
          <w:rFonts w:ascii="Avenir Next" w:hAnsi="Avenir Next" w:cs="Arial"/>
          <w:bCs/>
          <w:color w:val="0000FF"/>
          <w:sz w:val="22"/>
          <w:szCs w:val="22"/>
          <w:lang w:val="en-GB"/>
        </w:rPr>
        <w:t>s.</w:t>
      </w:r>
      <w:r w:rsidRPr="00FB5AA4">
        <w:rPr>
          <w:rFonts w:ascii="Avenir Next" w:hAnsi="Avenir Next" w:cs="Arial"/>
          <w:bCs/>
          <w:color w:val="0000FF"/>
          <w:sz w:val="22"/>
          <w:szCs w:val="22"/>
          <w:lang w:val="en-GB"/>
        </w:rPr>
        <w:t>204, once a liquidator is appointed, they must file the directors' declaration of solvency, their appointment notice, and the liquidation plan with the Registrar within 14 days. Voluntary liquidation starts when the liquidator's appointment notice is filed with the Registrar. Additionally, the liquidator must publicly announce their appointment within 30 days from the start of the voluntary liquidation.</w:t>
      </w:r>
    </w:p>
    <w:p w14:paraId="6041E930" w14:textId="205CE3BC" w:rsidR="0098103D" w:rsidRDefault="009F55AE" w:rsidP="0098103D">
      <w:pPr>
        <w:spacing w:before="220" w:after="220"/>
        <w:jc w:val="both"/>
        <w:rPr>
          <w:rFonts w:ascii="Avenir Next" w:hAnsi="Avenir Next" w:cs="Arial"/>
          <w:b/>
          <w:color w:val="0000FF"/>
          <w:sz w:val="22"/>
          <w:szCs w:val="22"/>
          <w:lang w:val="en-GB"/>
        </w:rPr>
      </w:pPr>
      <w:r w:rsidRPr="00FB5AA4">
        <w:rPr>
          <w:rFonts w:ascii="Avenir Next" w:hAnsi="Avenir Next" w:cs="Arial"/>
          <w:b/>
          <w:color w:val="0000FF"/>
          <w:sz w:val="22"/>
          <w:szCs w:val="22"/>
          <w:lang w:val="en-GB"/>
        </w:rPr>
        <w:t>I</w:t>
      </w:r>
      <w:r w:rsidR="00ED5D67" w:rsidRPr="00FB5AA4">
        <w:rPr>
          <w:rFonts w:ascii="Avenir Next" w:hAnsi="Avenir Next" w:cs="Arial"/>
          <w:b/>
          <w:color w:val="0000FF"/>
          <w:sz w:val="22"/>
          <w:szCs w:val="22"/>
          <w:lang w:val="en-GB"/>
        </w:rPr>
        <w:t>nsolvent liquidation</w:t>
      </w:r>
      <w:r w:rsidR="0098103D" w:rsidRPr="0098103D">
        <w:rPr>
          <w:rFonts w:ascii="Avenir Next" w:hAnsi="Avenir Next" w:cs="Arial"/>
          <w:bCs/>
          <w:color w:val="0000FF"/>
          <w:sz w:val="22"/>
          <w:szCs w:val="22"/>
          <w:lang w:val="en-GB"/>
        </w:rPr>
        <w:t xml:space="preserve">. </w:t>
      </w:r>
      <w:r w:rsidR="0098103D">
        <w:rPr>
          <w:rFonts w:ascii="Avenir Next" w:hAnsi="Avenir Next" w:cs="Arial"/>
          <w:bCs/>
          <w:color w:val="0000FF"/>
          <w:sz w:val="22"/>
          <w:szCs w:val="22"/>
          <w:lang w:val="en-GB"/>
        </w:rPr>
        <w:t xml:space="preserve">The definition of insolvency is noted in my answer to Q2.4 above. </w:t>
      </w:r>
      <w:r w:rsidR="0098103D" w:rsidRPr="0098103D">
        <w:rPr>
          <w:rFonts w:ascii="Avenir Next" w:hAnsi="Avenir Next" w:cs="Arial"/>
          <w:bCs/>
          <w:color w:val="0000FF"/>
          <w:sz w:val="22"/>
          <w:szCs w:val="22"/>
          <w:lang w:val="en-GB"/>
        </w:rPr>
        <w:t>There are two procedures for the appointment of a liquidator set out in Part VI of the Insolvency Act</w:t>
      </w:r>
      <w:r w:rsidR="0098103D">
        <w:rPr>
          <w:rFonts w:ascii="Avenir Next" w:hAnsi="Avenir Next" w:cs="Arial"/>
          <w:bCs/>
          <w:color w:val="0000FF"/>
          <w:sz w:val="22"/>
          <w:szCs w:val="22"/>
          <w:lang w:val="en-GB"/>
        </w:rPr>
        <w:t>. In both cases, (i) </w:t>
      </w:r>
      <w:r w:rsidR="0098103D" w:rsidRPr="0098103D">
        <w:rPr>
          <w:rFonts w:ascii="Avenir Next" w:hAnsi="Avenir Next" w:cs="Arial"/>
          <w:bCs/>
          <w:color w:val="0000FF"/>
          <w:sz w:val="22"/>
          <w:szCs w:val="22"/>
          <w:lang w:val="en-GB"/>
        </w:rPr>
        <w:t xml:space="preserve">liquidation commences </w:t>
      </w:r>
      <w:r w:rsidR="0098103D">
        <w:rPr>
          <w:rFonts w:ascii="Avenir Next" w:hAnsi="Avenir Next" w:cs="Arial"/>
          <w:bCs/>
          <w:color w:val="0000FF"/>
          <w:sz w:val="22"/>
          <w:szCs w:val="22"/>
          <w:lang w:val="en-GB"/>
        </w:rPr>
        <w:t xml:space="preserve">on appointment of the </w:t>
      </w:r>
      <w:r w:rsidR="0098103D" w:rsidRPr="0098103D">
        <w:rPr>
          <w:rFonts w:ascii="Avenir Next" w:hAnsi="Avenir Next" w:cs="Arial"/>
          <w:bCs/>
          <w:color w:val="0000FF"/>
          <w:sz w:val="22"/>
          <w:szCs w:val="22"/>
          <w:lang w:val="en-GB"/>
        </w:rPr>
        <w:t xml:space="preserve">liquidator </w:t>
      </w:r>
      <w:proofErr w:type="gramStart"/>
      <w:r w:rsidR="0098103D">
        <w:rPr>
          <w:rFonts w:ascii="Avenir Next" w:hAnsi="Avenir Next" w:cs="Arial"/>
          <w:bCs/>
          <w:color w:val="0000FF"/>
          <w:sz w:val="22"/>
          <w:szCs w:val="22"/>
          <w:lang w:val="en-GB"/>
        </w:rPr>
        <w:t>e.g.</w:t>
      </w:r>
      <w:proofErr w:type="gramEnd"/>
      <w:r w:rsidR="0098103D">
        <w:rPr>
          <w:rFonts w:ascii="Avenir Next" w:hAnsi="Avenir Next" w:cs="Arial"/>
          <w:bCs/>
          <w:color w:val="0000FF"/>
          <w:sz w:val="22"/>
          <w:szCs w:val="22"/>
          <w:lang w:val="en-GB"/>
        </w:rPr>
        <w:t xml:space="preserve"> </w:t>
      </w:r>
      <w:r w:rsidR="0098103D" w:rsidRPr="0098103D">
        <w:rPr>
          <w:rFonts w:ascii="Avenir Next" w:hAnsi="Avenir Next" w:cs="Arial"/>
          <w:bCs/>
          <w:color w:val="0000FF"/>
          <w:sz w:val="22"/>
          <w:szCs w:val="22"/>
          <w:lang w:val="en-GB"/>
        </w:rPr>
        <w:t xml:space="preserve">the date </w:t>
      </w:r>
      <w:r w:rsidR="0098103D">
        <w:rPr>
          <w:rFonts w:ascii="Avenir Next" w:hAnsi="Avenir Next" w:cs="Arial"/>
          <w:bCs/>
          <w:color w:val="0000FF"/>
          <w:sz w:val="22"/>
          <w:szCs w:val="22"/>
          <w:lang w:val="en-GB"/>
        </w:rPr>
        <w:t xml:space="preserve">of </w:t>
      </w:r>
      <w:r w:rsidR="0098103D" w:rsidRPr="0098103D">
        <w:rPr>
          <w:rFonts w:ascii="Avenir Next" w:hAnsi="Avenir Next" w:cs="Arial"/>
          <w:bCs/>
          <w:color w:val="0000FF"/>
          <w:sz w:val="22"/>
          <w:szCs w:val="22"/>
          <w:lang w:val="en-GB"/>
        </w:rPr>
        <w:t>the qualifying resolution or the Court order appointing the liquidator (Insolvency Act, s.160)</w:t>
      </w:r>
      <w:r w:rsidR="0098103D">
        <w:rPr>
          <w:rFonts w:ascii="Avenir Next" w:hAnsi="Avenir Next" w:cs="Arial"/>
          <w:bCs/>
          <w:color w:val="0000FF"/>
          <w:sz w:val="22"/>
          <w:szCs w:val="22"/>
          <w:lang w:val="en-GB"/>
        </w:rPr>
        <w:t xml:space="preserve">; and (ii) </w:t>
      </w:r>
      <w:r w:rsidR="0098103D" w:rsidRPr="0098103D">
        <w:rPr>
          <w:rFonts w:ascii="Avenir Next" w:hAnsi="Avenir Next" w:cs="Arial"/>
          <w:bCs/>
          <w:color w:val="0000FF"/>
          <w:sz w:val="22"/>
          <w:szCs w:val="22"/>
          <w:lang w:val="en-GB"/>
        </w:rPr>
        <w:t>end</w:t>
      </w:r>
      <w:r w:rsidR="0098103D">
        <w:rPr>
          <w:rFonts w:ascii="Avenir Next" w:hAnsi="Avenir Next" w:cs="Arial"/>
          <w:bCs/>
          <w:color w:val="0000FF"/>
          <w:sz w:val="22"/>
          <w:szCs w:val="22"/>
          <w:lang w:val="en-GB"/>
        </w:rPr>
        <w:t>s</w:t>
      </w:r>
      <w:r w:rsidR="0098103D" w:rsidRPr="0098103D">
        <w:rPr>
          <w:rFonts w:ascii="Avenir Next" w:hAnsi="Avenir Next" w:cs="Arial"/>
          <w:bCs/>
          <w:color w:val="0000FF"/>
          <w:sz w:val="22"/>
          <w:szCs w:val="22"/>
          <w:lang w:val="en-GB"/>
        </w:rPr>
        <w:t xml:space="preserve"> </w:t>
      </w:r>
      <w:r w:rsidR="0098103D">
        <w:rPr>
          <w:rFonts w:ascii="Avenir Next" w:hAnsi="Avenir Next" w:cs="Arial"/>
          <w:bCs/>
          <w:color w:val="0000FF"/>
          <w:sz w:val="22"/>
          <w:szCs w:val="22"/>
          <w:lang w:val="en-GB"/>
        </w:rPr>
        <w:t xml:space="preserve">when </w:t>
      </w:r>
      <w:r w:rsidR="0098103D" w:rsidRPr="0098103D">
        <w:rPr>
          <w:rFonts w:ascii="Avenir Next" w:hAnsi="Avenir Next" w:cs="Arial"/>
          <w:bCs/>
          <w:color w:val="0000FF"/>
          <w:sz w:val="22"/>
          <w:szCs w:val="22"/>
          <w:lang w:val="en-GB"/>
        </w:rPr>
        <w:t xml:space="preserve">terminated pursuant to s.232 of the Insolvency Act. </w:t>
      </w:r>
      <w:r w:rsidR="00473CFF">
        <w:rPr>
          <w:rFonts w:ascii="Avenir Next" w:hAnsi="Avenir Next" w:cs="Arial"/>
          <w:bCs/>
          <w:color w:val="0000FF"/>
          <w:sz w:val="22"/>
          <w:szCs w:val="22"/>
          <w:lang w:val="en-GB"/>
        </w:rPr>
        <w:t>T</w:t>
      </w:r>
      <w:r w:rsidR="0098103D" w:rsidRPr="0098103D">
        <w:rPr>
          <w:rFonts w:ascii="Avenir Next" w:hAnsi="Avenir Next" w:cs="Arial"/>
          <w:bCs/>
          <w:color w:val="0000FF"/>
          <w:sz w:val="22"/>
          <w:szCs w:val="22"/>
          <w:lang w:val="en-GB"/>
        </w:rPr>
        <w:t>he company is referred to as being “in liquidation”</w:t>
      </w:r>
      <w:r w:rsidR="00473CFF">
        <w:rPr>
          <w:rFonts w:ascii="Avenir Next" w:hAnsi="Avenir Next" w:cs="Arial"/>
          <w:bCs/>
          <w:color w:val="0000FF"/>
          <w:sz w:val="22"/>
          <w:szCs w:val="22"/>
          <w:lang w:val="en-GB"/>
        </w:rPr>
        <w:t xml:space="preserve"> o</w:t>
      </w:r>
      <w:r w:rsidR="00473CFF" w:rsidRPr="0098103D">
        <w:rPr>
          <w:rFonts w:ascii="Avenir Next" w:hAnsi="Avenir Next" w:cs="Arial"/>
          <w:bCs/>
          <w:color w:val="0000FF"/>
          <w:sz w:val="22"/>
          <w:szCs w:val="22"/>
          <w:lang w:val="en-GB"/>
        </w:rPr>
        <w:t>nce a liquidator is appointed</w:t>
      </w:r>
      <w:r w:rsidR="00473CFF">
        <w:rPr>
          <w:rFonts w:ascii="Avenir Next" w:hAnsi="Avenir Next" w:cs="Arial"/>
          <w:bCs/>
          <w:color w:val="0000FF"/>
          <w:sz w:val="22"/>
          <w:szCs w:val="22"/>
          <w:lang w:val="en-GB"/>
        </w:rPr>
        <w:t>. The two processes are:</w:t>
      </w:r>
    </w:p>
    <w:p w14:paraId="1FFD95CC" w14:textId="6A00D2B5" w:rsidR="00ED5D67" w:rsidRDefault="0098103D" w:rsidP="00E31622">
      <w:pPr>
        <w:spacing w:before="220" w:after="220"/>
        <w:ind w:left="720"/>
        <w:jc w:val="both"/>
        <w:rPr>
          <w:rFonts w:ascii="Avenir Next" w:hAnsi="Avenir Next" w:cs="Arial"/>
          <w:b/>
          <w:color w:val="0000FF"/>
          <w:sz w:val="22"/>
          <w:szCs w:val="22"/>
          <w:lang w:val="en-GB"/>
        </w:rPr>
      </w:pPr>
      <w:r>
        <w:rPr>
          <w:rFonts w:ascii="Avenir Next" w:hAnsi="Avenir Next" w:cs="Arial"/>
          <w:b/>
          <w:color w:val="0000FF"/>
          <w:sz w:val="22"/>
          <w:szCs w:val="22"/>
          <w:lang w:val="en-GB"/>
        </w:rPr>
        <w:t>V</w:t>
      </w:r>
      <w:r w:rsidR="00ED5D67" w:rsidRPr="00FB5AA4">
        <w:rPr>
          <w:rFonts w:ascii="Avenir Next" w:hAnsi="Avenir Next" w:cs="Arial"/>
          <w:b/>
          <w:color w:val="0000FF"/>
          <w:sz w:val="22"/>
          <w:szCs w:val="22"/>
          <w:lang w:val="en-GB"/>
        </w:rPr>
        <w:t xml:space="preserve">oluntarily </w:t>
      </w:r>
      <w:r w:rsidR="001C46D0" w:rsidRPr="00FB5AA4">
        <w:rPr>
          <w:rFonts w:ascii="Avenir Next" w:hAnsi="Avenir Next" w:cs="Arial"/>
          <w:b/>
          <w:color w:val="0000FF"/>
          <w:sz w:val="22"/>
          <w:szCs w:val="22"/>
          <w:lang w:val="en-GB"/>
        </w:rPr>
        <w:t xml:space="preserve">by members resolution </w:t>
      </w:r>
    </w:p>
    <w:p w14:paraId="5A00C053" w14:textId="520A867A" w:rsidR="00473CFF" w:rsidRPr="00473CFF" w:rsidRDefault="00473CFF" w:rsidP="00E31622">
      <w:pPr>
        <w:spacing w:before="220" w:after="220"/>
        <w:ind w:left="720"/>
        <w:jc w:val="both"/>
        <w:rPr>
          <w:rFonts w:ascii="Avenir Next" w:hAnsi="Avenir Next" w:cs="Arial"/>
          <w:bCs/>
          <w:color w:val="0000FF"/>
          <w:sz w:val="22"/>
          <w:szCs w:val="22"/>
          <w:lang w:val="en-GB"/>
        </w:rPr>
      </w:pPr>
      <w:r w:rsidRPr="00473CFF">
        <w:rPr>
          <w:rFonts w:ascii="Avenir Next" w:hAnsi="Avenir Next" w:cs="Arial"/>
          <w:bCs/>
          <w:color w:val="0000FF"/>
          <w:sz w:val="22"/>
          <w:szCs w:val="22"/>
          <w:lang w:val="en-GB"/>
        </w:rPr>
        <w:t xml:space="preserve">An "eligible insolvency practitioner" can be appointed by the members of a </w:t>
      </w:r>
      <w:proofErr w:type="spellStart"/>
      <w:r w:rsidRPr="00473CFF">
        <w:rPr>
          <w:rFonts w:ascii="Avenir Next" w:hAnsi="Avenir Next" w:cs="Arial"/>
          <w:bCs/>
          <w:color w:val="0000FF"/>
          <w:sz w:val="22"/>
          <w:szCs w:val="22"/>
          <w:lang w:val="en-GB"/>
        </w:rPr>
        <w:t>BVI</w:t>
      </w:r>
      <w:proofErr w:type="spellEnd"/>
      <w:r w:rsidRPr="00473CFF">
        <w:rPr>
          <w:rFonts w:ascii="Avenir Next" w:hAnsi="Avenir Next" w:cs="Arial"/>
          <w:bCs/>
          <w:color w:val="0000FF"/>
          <w:sz w:val="22"/>
          <w:szCs w:val="22"/>
          <w:lang w:val="en-GB"/>
        </w:rPr>
        <w:t xml:space="preserve"> company through a qualifying resolution, as per </w:t>
      </w:r>
      <w:r>
        <w:rPr>
          <w:rFonts w:ascii="Avenir Next" w:hAnsi="Avenir Next" w:cs="Arial"/>
          <w:bCs/>
          <w:color w:val="0000FF"/>
          <w:sz w:val="22"/>
          <w:szCs w:val="22"/>
          <w:lang w:val="en-GB"/>
        </w:rPr>
        <w:t>s.</w:t>
      </w:r>
      <w:r w:rsidRPr="00473CFF">
        <w:rPr>
          <w:rFonts w:ascii="Avenir Next" w:hAnsi="Avenir Next" w:cs="Arial"/>
          <w:bCs/>
          <w:color w:val="0000FF"/>
          <w:sz w:val="22"/>
          <w:szCs w:val="22"/>
          <w:lang w:val="en-GB"/>
        </w:rPr>
        <w:t xml:space="preserve">159(2) of the Insolvency Act. This qualifying resolution, defined under </w:t>
      </w:r>
      <w:r>
        <w:rPr>
          <w:rFonts w:ascii="Avenir Next" w:hAnsi="Avenir Next" w:cs="Arial"/>
          <w:bCs/>
          <w:color w:val="0000FF"/>
          <w:sz w:val="22"/>
          <w:szCs w:val="22"/>
          <w:lang w:val="en-GB"/>
        </w:rPr>
        <w:t>s.</w:t>
      </w:r>
      <w:r w:rsidRPr="00473CFF">
        <w:rPr>
          <w:rFonts w:ascii="Avenir Next" w:hAnsi="Avenir Next" w:cs="Arial"/>
          <w:bCs/>
          <w:color w:val="0000FF"/>
          <w:sz w:val="22"/>
          <w:szCs w:val="22"/>
          <w:lang w:val="en-GB"/>
        </w:rPr>
        <w:t xml:space="preserve">159(3) of the Act, necessitates approval by a 75 percent majority at a duly organized company meeting. A greater majority may be required if specified by the company's memorandum and articles. However, there are additional procedural necessities and constraints if the company falls under the regulatory scope of the </w:t>
      </w:r>
      <w:proofErr w:type="spellStart"/>
      <w:r w:rsidRPr="00473CFF">
        <w:rPr>
          <w:rFonts w:ascii="Avenir Next" w:hAnsi="Avenir Next" w:cs="Arial"/>
          <w:bCs/>
          <w:color w:val="0000FF"/>
          <w:sz w:val="22"/>
          <w:szCs w:val="22"/>
          <w:lang w:val="en-GB"/>
        </w:rPr>
        <w:t>FSC</w:t>
      </w:r>
      <w:proofErr w:type="spellEnd"/>
      <w:r w:rsidRPr="00473CFF">
        <w:rPr>
          <w:rFonts w:ascii="Avenir Next" w:hAnsi="Avenir Next" w:cs="Arial"/>
          <w:bCs/>
          <w:color w:val="0000FF"/>
          <w:sz w:val="22"/>
          <w:szCs w:val="22"/>
          <w:lang w:val="en-GB"/>
        </w:rPr>
        <w:t xml:space="preserve">, in accordance with </w:t>
      </w:r>
      <w:r>
        <w:rPr>
          <w:rFonts w:ascii="Avenir Next" w:hAnsi="Avenir Next" w:cs="Arial"/>
          <w:bCs/>
          <w:color w:val="0000FF"/>
          <w:sz w:val="22"/>
          <w:szCs w:val="22"/>
          <w:lang w:val="en-GB"/>
        </w:rPr>
        <w:t>s.</w:t>
      </w:r>
      <w:r w:rsidRPr="00473CFF">
        <w:rPr>
          <w:rFonts w:ascii="Avenir Next" w:hAnsi="Avenir Next" w:cs="Arial"/>
          <w:bCs/>
          <w:color w:val="0000FF"/>
          <w:sz w:val="22"/>
          <w:szCs w:val="22"/>
          <w:lang w:val="en-GB"/>
        </w:rPr>
        <w:t>159(5) of the Insolvency Act.</w:t>
      </w:r>
    </w:p>
    <w:p w14:paraId="6D30DA29" w14:textId="5B701267" w:rsidR="0098103D" w:rsidRPr="00FB5AA4" w:rsidRDefault="00473CFF" w:rsidP="00E31622">
      <w:pPr>
        <w:spacing w:before="220" w:after="220"/>
        <w:ind w:left="720"/>
        <w:jc w:val="both"/>
        <w:rPr>
          <w:rFonts w:ascii="Avenir Next" w:hAnsi="Avenir Next" w:cs="Arial"/>
          <w:bCs/>
          <w:color w:val="0000FF"/>
          <w:sz w:val="22"/>
          <w:szCs w:val="22"/>
          <w:lang w:val="en-GB"/>
        </w:rPr>
      </w:pPr>
      <w:r w:rsidRPr="00473CFF">
        <w:rPr>
          <w:rFonts w:ascii="Avenir Next" w:hAnsi="Avenir Next" w:cs="Arial"/>
          <w:bCs/>
          <w:color w:val="0000FF"/>
          <w:sz w:val="22"/>
          <w:szCs w:val="22"/>
          <w:lang w:val="en-GB"/>
        </w:rPr>
        <w:t xml:space="preserve">Following the liquidator's appointment, the company must promptly notify the liquidator, as mandated by </w:t>
      </w:r>
      <w:r>
        <w:rPr>
          <w:rFonts w:ascii="Avenir Next" w:hAnsi="Avenir Next" w:cs="Arial"/>
          <w:bCs/>
          <w:color w:val="0000FF"/>
          <w:sz w:val="22"/>
          <w:szCs w:val="22"/>
          <w:lang w:val="en-GB"/>
        </w:rPr>
        <w:t>s.</w:t>
      </w:r>
      <w:r w:rsidRPr="00473CFF">
        <w:rPr>
          <w:rFonts w:ascii="Avenir Next" w:hAnsi="Avenir Next" w:cs="Arial"/>
          <w:bCs/>
          <w:color w:val="0000FF"/>
          <w:sz w:val="22"/>
          <w:szCs w:val="22"/>
          <w:lang w:val="en-GB"/>
        </w:rPr>
        <w:t xml:space="preserve">161(2). </w:t>
      </w:r>
      <w:r>
        <w:rPr>
          <w:rFonts w:ascii="Avenir Next" w:hAnsi="Avenir Next" w:cs="Arial"/>
          <w:bCs/>
          <w:color w:val="0000FF"/>
          <w:sz w:val="22"/>
          <w:szCs w:val="22"/>
          <w:lang w:val="en-GB"/>
        </w:rPr>
        <w:t>S.</w:t>
      </w:r>
      <w:r w:rsidRPr="00473CFF">
        <w:rPr>
          <w:rFonts w:ascii="Avenir Next" w:hAnsi="Avenir Next" w:cs="Arial"/>
          <w:bCs/>
          <w:color w:val="0000FF"/>
          <w:sz w:val="22"/>
          <w:szCs w:val="22"/>
          <w:lang w:val="en-GB"/>
        </w:rPr>
        <w:t>182 of the Insolvency Act imposes limitations on the liquidator</w:t>
      </w:r>
      <w:r>
        <w:rPr>
          <w:rFonts w:ascii="Avenir Next" w:hAnsi="Avenir Next" w:cs="Arial"/>
          <w:bCs/>
          <w:color w:val="0000FF"/>
          <w:sz w:val="22"/>
          <w:szCs w:val="22"/>
          <w:lang w:val="en-GB"/>
        </w:rPr>
        <w:t xml:space="preserve">’s </w:t>
      </w:r>
      <w:r w:rsidRPr="00473CFF">
        <w:rPr>
          <w:rFonts w:ascii="Avenir Next" w:hAnsi="Avenir Next" w:cs="Arial"/>
          <w:bCs/>
          <w:color w:val="0000FF"/>
          <w:sz w:val="22"/>
          <w:szCs w:val="22"/>
          <w:lang w:val="en-GB"/>
        </w:rPr>
        <w:t xml:space="preserve">powers. During the interim period leading up to the first creditors' meeting, convened as per </w:t>
      </w:r>
      <w:r>
        <w:rPr>
          <w:rFonts w:ascii="Avenir Next" w:hAnsi="Avenir Next" w:cs="Arial"/>
          <w:bCs/>
          <w:color w:val="0000FF"/>
          <w:sz w:val="22"/>
          <w:szCs w:val="22"/>
          <w:lang w:val="en-GB"/>
        </w:rPr>
        <w:t>s.</w:t>
      </w:r>
      <w:r w:rsidRPr="00473CFF">
        <w:rPr>
          <w:rFonts w:ascii="Avenir Next" w:hAnsi="Avenir Next" w:cs="Arial"/>
          <w:bCs/>
          <w:color w:val="0000FF"/>
          <w:sz w:val="22"/>
          <w:szCs w:val="22"/>
          <w:lang w:val="en-GB"/>
        </w:rPr>
        <w:t xml:space="preserve">179, the liquidator is restricted to securing and managing all the assets that the company is or appears to own. Additionally, they can dispose of perishable goods or assets likely to </w:t>
      </w:r>
      <w:proofErr w:type="gramStart"/>
      <w:r w:rsidRPr="00473CFF">
        <w:rPr>
          <w:rFonts w:ascii="Avenir Next" w:hAnsi="Avenir Next" w:cs="Arial"/>
          <w:bCs/>
          <w:color w:val="0000FF"/>
          <w:sz w:val="22"/>
          <w:szCs w:val="22"/>
          <w:lang w:val="en-GB"/>
        </w:rPr>
        <w:t>depreciate in value</w:t>
      </w:r>
      <w:proofErr w:type="gramEnd"/>
      <w:r w:rsidRPr="00473CFF">
        <w:rPr>
          <w:rFonts w:ascii="Avenir Next" w:hAnsi="Avenir Next" w:cs="Arial"/>
          <w:bCs/>
          <w:color w:val="0000FF"/>
          <w:sz w:val="22"/>
          <w:szCs w:val="22"/>
          <w:lang w:val="en-GB"/>
        </w:rPr>
        <w:t xml:space="preserve"> if not immediately sold and take necessary actions to protect the company's assets. The court may also grant the liquidator the power to utilize other authorities defined in </w:t>
      </w:r>
      <w:r>
        <w:rPr>
          <w:rFonts w:ascii="Avenir Next" w:hAnsi="Avenir Next" w:cs="Arial"/>
          <w:bCs/>
          <w:color w:val="0000FF"/>
          <w:sz w:val="22"/>
          <w:szCs w:val="22"/>
          <w:lang w:val="en-GB"/>
        </w:rPr>
        <w:t>s.</w:t>
      </w:r>
      <w:r w:rsidRPr="00473CFF">
        <w:rPr>
          <w:rFonts w:ascii="Avenir Next" w:hAnsi="Avenir Next" w:cs="Arial"/>
          <w:bCs/>
          <w:color w:val="0000FF"/>
          <w:sz w:val="22"/>
          <w:szCs w:val="22"/>
          <w:lang w:val="en-GB"/>
        </w:rPr>
        <w:t>186 on their application.</w:t>
      </w:r>
    </w:p>
    <w:p w14:paraId="6D9EE2DA" w14:textId="6ED4850A" w:rsidR="00FB5AA4" w:rsidRPr="00FB5AA4" w:rsidRDefault="00FB5AA4" w:rsidP="00E31622">
      <w:pPr>
        <w:spacing w:before="220" w:after="220"/>
        <w:ind w:left="720"/>
        <w:jc w:val="both"/>
        <w:rPr>
          <w:rFonts w:ascii="Avenir Next" w:hAnsi="Avenir Next" w:cs="Arial"/>
          <w:b/>
          <w:color w:val="0000FF"/>
          <w:sz w:val="22"/>
          <w:szCs w:val="22"/>
          <w:lang w:val="en-GB"/>
        </w:rPr>
      </w:pPr>
      <w:r w:rsidRPr="00FB5AA4">
        <w:rPr>
          <w:rFonts w:ascii="Avenir Next" w:hAnsi="Avenir Next" w:cs="Arial"/>
          <w:b/>
          <w:color w:val="0000FF"/>
          <w:sz w:val="22"/>
          <w:szCs w:val="22"/>
          <w:lang w:val="en-GB"/>
        </w:rPr>
        <w:t>Insolvent liquidation by court application</w:t>
      </w:r>
    </w:p>
    <w:p w14:paraId="7EAF745C" w14:textId="77777777" w:rsidR="00473CFF" w:rsidRPr="00473CFF" w:rsidRDefault="00473CFF" w:rsidP="00E31622">
      <w:pPr>
        <w:spacing w:before="220" w:after="220"/>
        <w:ind w:left="720"/>
        <w:jc w:val="both"/>
        <w:rPr>
          <w:rFonts w:ascii="Avenir Next" w:hAnsi="Avenir Next" w:cs="Arial"/>
          <w:bCs/>
          <w:color w:val="0000FF"/>
          <w:sz w:val="22"/>
          <w:szCs w:val="22"/>
          <w:lang w:val="en-GB"/>
        </w:rPr>
      </w:pPr>
      <w:r w:rsidRPr="00473CFF">
        <w:rPr>
          <w:rFonts w:ascii="Avenir Next" w:hAnsi="Avenir Next" w:cs="Arial"/>
          <w:bCs/>
          <w:color w:val="0000FF"/>
          <w:sz w:val="22"/>
          <w:szCs w:val="22"/>
          <w:lang w:val="en-GB"/>
        </w:rPr>
        <w:t xml:space="preserve">Section 162 of the Insolvency Act outlines the primary regulations regarding the appointment of a liquidator by the Court, with the Insolvency Rules detailing the procedural aspects. A request for the court appointment of a liquidator can be made by one or more entities such as the company itself, a creditor, a member, the supervisor of a creditor's arrangement, the </w:t>
      </w:r>
      <w:proofErr w:type="spellStart"/>
      <w:r w:rsidRPr="00473CFF">
        <w:rPr>
          <w:rFonts w:ascii="Avenir Next" w:hAnsi="Avenir Next" w:cs="Arial"/>
          <w:bCs/>
          <w:color w:val="0000FF"/>
          <w:sz w:val="22"/>
          <w:szCs w:val="22"/>
          <w:lang w:val="en-GB"/>
        </w:rPr>
        <w:t>FSC</w:t>
      </w:r>
      <w:proofErr w:type="spellEnd"/>
      <w:r w:rsidRPr="00473CFF">
        <w:rPr>
          <w:rFonts w:ascii="Avenir Next" w:hAnsi="Avenir Next" w:cs="Arial"/>
          <w:bCs/>
          <w:color w:val="0000FF"/>
          <w:sz w:val="22"/>
          <w:szCs w:val="22"/>
          <w:lang w:val="en-GB"/>
        </w:rPr>
        <w:t>, or the Attorney General.</w:t>
      </w:r>
    </w:p>
    <w:p w14:paraId="7B77B525" w14:textId="77777777" w:rsidR="00473CFF" w:rsidRPr="00473CFF" w:rsidRDefault="00473CFF" w:rsidP="00E31622">
      <w:pPr>
        <w:spacing w:before="220" w:after="220"/>
        <w:ind w:left="720"/>
        <w:jc w:val="both"/>
        <w:rPr>
          <w:rFonts w:ascii="Avenir Next" w:hAnsi="Avenir Next" w:cs="Arial"/>
          <w:bCs/>
          <w:color w:val="0000FF"/>
          <w:sz w:val="22"/>
          <w:szCs w:val="22"/>
          <w:lang w:val="en-GB"/>
        </w:rPr>
      </w:pPr>
      <w:r w:rsidRPr="00473CFF">
        <w:rPr>
          <w:rFonts w:ascii="Avenir Next" w:hAnsi="Avenir Next" w:cs="Arial"/>
          <w:bCs/>
          <w:color w:val="0000FF"/>
          <w:sz w:val="22"/>
          <w:szCs w:val="22"/>
          <w:lang w:val="en-GB"/>
        </w:rPr>
        <w:t xml:space="preserve">As per section 168(1) of the Insolvency Act, a decision on the application for a liquidator's appointment must be made within six months of filing, unless the Court decides to extend this period. Such an extension can only be granted if the Court is convinced that special circumstances exist that justify the extension, and the order for extension is made before the </w:t>
      </w:r>
      <w:r w:rsidRPr="00473CFF">
        <w:rPr>
          <w:rFonts w:ascii="Avenir Next" w:hAnsi="Avenir Next" w:cs="Arial"/>
          <w:bCs/>
          <w:color w:val="0000FF"/>
          <w:sz w:val="22"/>
          <w:szCs w:val="22"/>
          <w:lang w:val="en-GB"/>
        </w:rPr>
        <w:lastRenderedPageBreak/>
        <w:t>expiry of the initial period as specified in sections 168(2)(a)-(c) of the Act. The court has the authority to extend this period for up to three months.</w:t>
      </w:r>
    </w:p>
    <w:p w14:paraId="0E13C86A" w14:textId="77777777" w:rsidR="00473CFF" w:rsidRPr="00473CFF" w:rsidRDefault="00473CFF" w:rsidP="00E31622">
      <w:pPr>
        <w:spacing w:before="220" w:after="220"/>
        <w:ind w:left="720"/>
        <w:jc w:val="both"/>
        <w:rPr>
          <w:rFonts w:ascii="Avenir Next" w:hAnsi="Avenir Next" w:cs="Arial"/>
          <w:bCs/>
          <w:color w:val="0000FF"/>
          <w:sz w:val="22"/>
          <w:szCs w:val="22"/>
          <w:lang w:val="en-GB"/>
        </w:rPr>
      </w:pPr>
      <w:r w:rsidRPr="00473CFF">
        <w:rPr>
          <w:rFonts w:ascii="Avenir Next" w:hAnsi="Avenir Next" w:cs="Arial"/>
          <w:bCs/>
          <w:color w:val="0000FF"/>
          <w:sz w:val="22"/>
          <w:szCs w:val="22"/>
          <w:lang w:val="en-GB"/>
        </w:rPr>
        <w:t xml:space="preserve">Section 159(1) of the Act states that the Court can appoint a liquidator if the company is insolvent, if it deems the appointment just and equitable, or if it is in the public interest. The term "just and equitable" has a statutory basis and has been widely interpreted under case law. Instances that could be deemed just and equitable </w:t>
      </w:r>
      <w:proofErr w:type="gramStart"/>
      <w:r w:rsidRPr="00473CFF">
        <w:rPr>
          <w:rFonts w:ascii="Avenir Next" w:hAnsi="Avenir Next" w:cs="Arial"/>
          <w:bCs/>
          <w:color w:val="0000FF"/>
          <w:sz w:val="22"/>
          <w:szCs w:val="22"/>
          <w:lang w:val="en-GB"/>
        </w:rPr>
        <w:t>include:</w:t>
      </w:r>
      <w:proofErr w:type="gramEnd"/>
      <w:r w:rsidRPr="00473CFF">
        <w:rPr>
          <w:rFonts w:ascii="Avenir Next" w:hAnsi="Avenir Next" w:cs="Arial"/>
          <w:bCs/>
          <w:color w:val="0000FF"/>
          <w:sz w:val="22"/>
          <w:szCs w:val="22"/>
          <w:lang w:val="en-GB"/>
        </w:rPr>
        <w:t xml:space="preserve"> situations where the company's existence can't be justified, management deadlock resulting in the company's operational halt, loss of faith in the company's management, evidence of company fraud, or if a quasi-partnership is observed and there's a breakdown of trust.</w:t>
      </w:r>
    </w:p>
    <w:p w14:paraId="123EE598" w14:textId="77777777" w:rsidR="00473CFF" w:rsidRPr="00473CFF" w:rsidRDefault="00473CFF" w:rsidP="00E31622">
      <w:pPr>
        <w:spacing w:before="220" w:after="220"/>
        <w:ind w:left="720"/>
        <w:jc w:val="both"/>
        <w:rPr>
          <w:rFonts w:ascii="Avenir Next" w:hAnsi="Avenir Next" w:cs="Arial"/>
          <w:bCs/>
          <w:color w:val="0000FF"/>
          <w:sz w:val="22"/>
          <w:szCs w:val="22"/>
          <w:lang w:val="en-GB"/>
        </w:rPr>
      </w:pPr>
      <w:r w:rsidRPr="00473CFF">
        <w:rPr>
          <w:rFonts w:ascii="Avenir Next" w:hAnsi="Avenir Next" w:cs="Arial"/>
          <w:bCs/>
          <w:color w:val="0000FF"/>
          <w:sz w:val="22"/>
          <w:szCs w:val="22"/>
          <w:lang w:val="en-GB"/>
        </w:rPr>
        <w:t xml:space="preserve">A member can only file an application with the Court's leave, and this will only be granted if the member can demonstrate a prima facie case for the company's insolvency, as per section 162(3) of the Insolvency Act. Chu v Lau [2020] </w:t>
      </w:r>
      <w:proofErr w:type="spellStart"/>
      <w:r w:rsidRPr="00473CFF">
        <w:rPr>
          <w:rFonts w:ascii="Avenir Next" w:hAnsi="Avenir Next" w:cs="Arial"/>
          <w:bCs/>
          <w:color w:val="0000FF"/>
          <w:sz w:val="22"/>
          <w:szCs w:val="22"/>
          <w:lang w:val="en-GB"/>
        </w:rPr>
        <w:t>UKPC</w:t>
      </w:r>
      <w:proofErr w:type="spellEnd"/>
      <w:r w:rsidRPr="00473CFF">
        <w:rPr>
          <w:rFonts w:ascii="Avenir Next" w:hAnsi="Avenir Next" w:cs="Arial"/>
          <w:bCs/>
          <w:color w:val="0000FF"/>
          <w:sz w:val="22"/>
          <w:szCs w:val="22"/>
          <w:lang w:val="en-GB"/>
        </w:rPr>
        <w:t xml:space="preserve"> 24, a case heard by the Privy Council on October 12, 2020, provides a comprehensive analysis of circumstances that may constitute a management deadlock and a quasi-partnership, relevant to a liquidator appointment application on the grounds of it being just and equitable.</w:t>
      </w:r>
    </w:p>
    <w:p w14:paraId="1DE981A3" w14:textId="221F0D0E" w:rsidR="00473CFF" w:rsidRPr="00E4355B" w:rsidRDefault="00473CFF" w:rsidP="00E31622">
      <w:pPr>
        <w:spacing w:before="220" w:after="220"/>
        <w:ind w:left="720"/>
        <w:jc w:val="both"/>
        <w:rPr>
          <w:rFonts w:ascii="Avenir Next" w:hAnsi="Avenir Next" w:cs="Arial"/>
          <w:bCs/>
          <w:color w:val="0000FF"/>
          <w:sz w:val="22"/>
          <w:szCs w:val="22"/>
          <w:lang w:val="en-GB"/>
        </w:rPr>
      </w:pPr>
      <w:r w:rsidRPr="00473CFF">
        <w:rPr>
          <w:rFonts w:ascii="Avenir Next" w:hAnsi="Avenir Next" w:cs="Arial"/>
          <w:bCs/>
          <w:color w:val="0000FF"/>
          <w:sz w:val="22"/>
          <w:szCs w:val="22"/>
          <w:lang w:val="en-GB"/>
        </w:rPr>
        <w:t xml:space="preserve">As for public interest, only the Attorney General and the </w:t>
      </w:r>
      <w:proofErr w:type="spellStart"/>
      <w:r w:rsidRPr="00473CFF">
        <w:rPr>
          <w:rFonts w:ascii="Avenir Next" w:hAnsi="Avenir Next" w:cs="Arial"/>
          <w:bCs/>
          <w:color w:val="0000FF"/>
          <w:sz w:val="22"/>
          <w:szCs w:val="22"/>
          <w:lang w:val="en-GB"/>
        </w:rPr>
        <w:t>FSC</w:t>
      </w:r>
      <w:proofErr w:type="spellEnd"/>
      <w:r w:rsidRPr="00473CFF">
        <w:rPr>
          <w:rFonts w:ascii="Avenir Next" w:hAnsi="Avenir Next" w:cs="Arial"/>
          <w:bCs/>
          <w:color w:val="0000FF"/>
          <w:sz w:val="22"/>
          <w:szCs w:val="22"/>
          <w:lang w:val="en-GB"/>
        </w:rPr>
        <w:t xml:space="preserve"> are permitted to apply for a liquidator appointment on this basis. The term 'public interest' is widely interpreted and could include circumstances that require the protection of a significant number of members or investors.</w:t>
      </w: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1"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17155618"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w:t>
      </w:r>
      <w:proofErr w:type="spellStart"/>
      <w:r w:rsidR="001F2E6D" w:rsidRPr="005965BF">
        <w:rPr>
          <w:rFonts w:ascii="Avenir Next" w:hAnsi="Avenir Next" w:cs="Arial"/>
          <w:sz w:val="22"/>
          <w:szCs w:val="22"/>
          <w:lang w:val="en-GB"/>
        </w:rPr>
        <w:t>BVI</w:t>
      </w:r>
      <w:proofErr w:type="spellEnd"/>
      <w:r w:rsidR="001F2E6D" w:rsidRPr="005965BF">
        <w:rPr>
          <w:rFonts w:ascii="Avenir Next" w:hAnsi="Avenir Next" w:cs="Arial"/>
          <w:sz w:val="22"/>
          <w:szCs w:val="22"/>
          <w:lang w:val="en-GB"/>
        </w:rPr>
        <w:t>, entered into a</w:t>
      </w:r>
      <w:r w:rsidRPr="005965BF">
        <w:rPr>
          <w:rFonts w:ascii="Avenir Next" w:hAnsi="Avenir Next" w:cs="Arial"/>
          <w:sz w:val="22"/>
          <w:szCs w:val="22"/>
          <w:lang w:val="en-GB"/>
        </w:rPr>
        <w:t xml:space="preserve"> </w:t>
      </w:r>
      <w:r w:rsidR="006662CE" w:rsidRPr="005965BF">
        <w:rPr>
          <w:rFonts w:ascii="Avenir Next" w:hAnsi="Avenir Next" w:cs="Arial"/>
          <w:sz w:val="22"/>
          <w:szCs w:val="22"/>
          <w:lang w:val="en-GB"/>
        </w:rPr>
        <w:t>two-year</w:t>
      </w:r>
      <w:r w:rsidR="001F2E6D" w:rsidRPr="005965BF">
        <w:rPr>
          <w:rFonts w:ascii="Avenir Next" w:hAnsi="Avenir Next" w:cs="Arial"/>
          <w:sz w:val="22"/>
          <w:szCs w:val="22"/>
          <w:lang w:val="en-GB"/>
        </w:rPr>
        <w:t xml:space="preserve"> loan agreement for the purchase of a property on Mosquito Island in the </w:t>
      </w:r>
      <w:proofErr w:type="spellStart"/>
      <w:r w:rsidR="001F2E6D" w:rsidRPr="005965BF">
        <w:rPr>
          <w:rFonts w:ascii="Avenir Next" w:hAnsi="Avenir Next" w:cs="Arial"/>
          <w:sz w:val="22"/>
          <w:szCs w:val="22"/>
          <w:lang w:val="en-GB"/>
        </w:rPr>
        <w:t>BVI</w:t>
      </w:r>
      <w:proofErr w:type="spellEnd"/>
      <w:r w:rsidR="001F2E6D" w:rsidRPr="005965BF">
        <w:rPr>
          <w:rFonts w:ascii="Avenir Next" w:hAnsi="Avenir Next" w:cs="Arial"/>
          <w:sz w:val="22"/>
          <w:szCs w:val="22"/>
          <w:lang w:val="en-GB"/>
        </w:rPr>
        <w:t xml:space="preserve">.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2098E90C" w14:textId="1960835E" w:rsidR="006662CE" w:rsidRDefault="006662CE" w:rsidP="006662CE">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Initial options for </w:t>
      </w:r>
      <w:proofErr w:type="spellStart"/>
      <w:r>
        <w:rPr>
          <w:rFonts w:ascii="Avenir Next" w:hAnsi="Avenir Next" w:cs="Arial"/>
          <w:bCs/>
          <w:color w:val="0000FF"/>
          <w:sz w:val="22"/>
          <w:szCs w:val="22"/>
          <w:lang w:val="en-GB"/>
        </w:rPr>
        <w:t>Edale</w:t>
      </w:r>
      <w:proofErr w:type="spellEnd"/>
      <w:r>
        <w:rPr>
          <w:rFonts w:ascii="Avenir Next" w:hAnsi="Avenir Next" w:cs="Arial"/>
          <w:bCs/>
          <w:color w:val="0000FF"/>
          <w:sz w:val="22"/>
          <w:szCs w:val="22"/>
          <w:lang w:val="en-GB"/>
        </w:rPr>
        <w:t xml:space="preserve"> Limited (</w:t>
      </w:r>
      <w:proofErr w:type="spellStart"/>
      <w:r w:rsidRPr="006662CE">
        <w:rPr>
          <w:rFonts w:ascii="Avenir Next" w:hAnsi="Avenir Next" w:cs="Arial"/>
          <w:b/>
          <w:color w:val="0000FF"/>
          <w:sz w:val="22"/>
          <w:szCs w:val="22"/>
          <w:lang w:val="en-GB"/>
        </w:rPr>
        <w:t>Edale</w:t>
      </w:r>
      <w:proofErr w:type="spellEnd"/>
      <w:r>
        <w:rPr>
          <w:rFonts w:ascii="Avenir Next" w:hAnsi="Avenir Next" w:cs="Arial"/>
          <w:bCs/>
          <w:color w:val="0000FF"/>
          <w:sz w:val="22"/>
          <w:szCs w:val="22"/>
          <w:lang w:val="en-GB"/>
        </w:rPr>
        <w:t>) would include alternative dispute resolution to attempt to avoid incurring costs in their dispute with Swift Limited (</w:t>
      </w:r>
      <w:r w:rsidRPr="006662CE">
        <w:rPr>
          <w:rFonts w:ascii="Avenir Next" w:hAnsi="Avenir Next" w:cs="Arial"/>
          <w:b/>
          <w:color w:val="0000FF"/>
          <w:sz w:val="22"/>
          <w:szCs w:val="22"/>
          <w:lang w:val="en-GB"/>
        </w:rPr>
        <w:t>Swift</w:t>
      </w:r>
      <w:r>
        <w:rPr>
          <w:rFonts w:ascii="Avenir Next" w:hAnsi="Avenir Next" w:cs="Arial"/>
          <w:bCs/>
          <w:color w:val="0000FF"/>
          <w:sz w:val="22"/>
          <w:szCs w:val="22"/>
          <w:lang w:val="en-GB"/>
        </w:rPr>
        <w:t xml:space="preserve">). </w:t>
      </w:r>
    </w:p>
    <w:p w14:paraId="2AB12D03" w14:textId="52C71363" w:rsidR="006662CE" w:rsidRDefault="00E31622" w:rsidP="006662CE">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Outwith insolvency options, </w:t>
      </w:r>
      <w:proofErr w:type="spellStart"/>
      <w:r>
        <w:rPr>
          <w:rFonts w:ascii="Avenir Next" w:hAnsi="Avenir Next" w:cs="Arial"/>
          <w:bCs/>
          <w:color w:val="0000FF"/>
          <w:sz w:val="22"/>
          <w:szCs w:val="22"/>
          <w:lang w:val="en-GB"/>
        </w:rPr>
        <w:t>Edale</w:t>
      </w:r>
      <w:proofErr w:type="spellEnd"/>
      <w:r>
        <w:rPr>
          <w:rFonts w:ascii="Avenir Next" w:hAnsi="Avenir Next" w:cs="Arial"/>
          <w:bCs/>
          <w:color w:val="0000FF"/>
          <w:sz w:val="22"/>
          <w:szCs w:val="22"/>
          <w:lang w:val="en-GB"/>
        </w:rPr>
        <w:t xml:space="preserve"> could explore alternative dispute resolution options, or ordinary commercial litigation, </w:t>
      </w:r>
      <w:proofErr w:type="gramStart"/>
      <w:r>
        <w:rPr>
          <w:rFonts w:ascii="Avenir Next" w:hAnsi="Avenir Next" w:cs="Arial"/>
          <w:bCs/>
          <w:color w:val="0000FF"/>
          <w:sz w:val="22"/>
          <w:szCs w:val="22"/>
          <w:lang w:val="en-GB"/>
        </w:rPr>
        <w:t>i.e.</w:t>
      </w:r>
      <w:proofErr w:type="gramEnd"/>
      <w:r>
        <w:rPr>
          <w:rFonts w:ascii="Avenir Next" w:hAnsi="Avenir Next" w:cs="Arial"/>
          <w:bCs/>
          <w:color w:val="0000FF"/>
          <w:sz w:val="22"/>
          <w:szCs w:val="22"/>
          <w:lang w:val="en-GB"/>
        </w:rPr>
        <w:t xml:space="preserve"> a pre-action letter followed by issuing a claim. However, </w:t>
      </w:r>
      <w:r w:rsidR="006662CE">
        <w:rPr>
          <w:rFonts w:ascii="Avenir Next" w:hAnsi="Avenir Next" w:cs="Arial"/>
          <w:bCs/>
          <w:color w:val="0000FF"/>
          <w:sz w:val="22"/>
          <w:szCs w:val="22"/>
          <w:lang w:val="en-GB"/>
        </w:rPr>
        <w:t xml:space="preserve">I will infer that Swift is </w:t>
      </w:r>
      <w:proofErr w:type="gramStart"/>
      <w:r w:rsidR="006662CE">
        <w:rPr>
          <w:rFonts w:ascii="Avenir Next" w:hAnsi="Avenir Next" w:cs="Arial"/>
          <w:bCs/>
          <w:color w:val="0000FF"/>
          <w:sz w:val="22"/>
          <w:szCs w:val="22"/>
          <w:lang w:val="en-GB"/>
        </w:rPr>
        <w:t>insolvent, since</w:t>
      </w:r>
      <w:proofErr w:type="gramEnd"/>
      <w:r w:rsidR="006662CE">
        <w:rPr>
          <w:rFonts w:ascii="Avenir Next" w:hAnsi="Avenir Next" w:cs="Arial"/>
          <w:bCs/>
          <w:color w:val="0000FF"/>
          <w:sz w:val="22"/>
          <w:szCs w:val="22"/>
          <w:lang w:val="en-GB"/>
        </w:rPr>
        <w:t xml:space="preserve"> this is an insolvency exam. Therefore, </w:t>
      </w:r>
      <w:proofErr w:type="spellStart"/>
      <w:r w:rsidR="006662CE">
        <w:rPr>
          <w:rFonts w:ascii="Avenir Next" w:hAnsi="Avenir Next" w:cs="Arial"/>
          <w:bCs/>
          <w:color w:val="0000FF"/>
          <w:sz w:val="22"/>
          <w:szCs w:val="22"/>
          <w:lang w:val="en-GB"/>
        </w:rPr>
        <w:t>Edale’s</w:t>
      </w:r>
      <w:proofErr w:type="spellEnd"/>
      <w:r w:rsidR="006662CE">
        <w:rPr>
          <w:rFonts w:ascii="Avenir Next" w:hAnsi="Avenir Next" w:cs="Arial"/>
          <w:bCs/>
          <w:color w:val="0000FF"/>
          <w:sz w:val="22"/>
          <w:szCs w:val="22"/>
          <w:lang w:val="en-GB"/>
        </w:rPr>
        <w:t xml:space="preserve"> most obvious option is to issue a statutory demand. </w:t>
      </w:r>
      <w:r w:rsidR="006662CE" w:rsidRPr="006662CE">
        <w:rPr>
          <w:rFonts w:ascii="Avenir Next" w:hAnsi="Avenir Next" w:cs="Arial"/>
          <w:bCs/>
          <w:color w:val="0000FF"/>
          <w:sz w:val="22"/>
          <w:szCs w:val="22"/>
          <w:lang w:val="en-GB"/>
        </w:rPr>
        <w:t xml:space="preserve">The statutory demand must be in writing, dated and signed by </w:t>
      </w:r>
      <w:r w:rsidR="006662CE">
        <w:rPr>
          <w:rFonts w:ascii="Avenir Next" w:hAnsi="Avenir Next" w:cs="Arial"/>
          <w:bCs/>
          <w:color w:val="0000FF"/>
          <w:sz w:val="22"/>
          <w:szCs w:val="22"/>
          <w:lang w:val="en-GB"/>
        </w:rPr>
        <w:t xml:space="preserve">an empowered office of </w:t>
      </w:r>
      <w:proofErr w:type="spellStart"/>
      <w:r w:rsidR="006662CE">
        <w:rPr>
          <w:rFonts w:ascii="Avenir Next" w:hAnsi="Avenir Next" w:cs="Arial"/>
          <w:bCs/>
          <w:color w:val="0000FF"/>
          <w:sz w:val="22"/>
          <w:szCs w:val="22"/>
          <w:lang w:val="en-GB"/>
        </w:rPr>
        <w:t>Edale</w:t>
      </w:r>
      <w:proofErr w:type="spellEnd"/>
      <w:r w:rsidR="006662CE">
        <w:rPr>
          <w:rFonts w:ascii="Avenir Next" w:hAnsi="Avenir Next" w:cs="Arial"/>
          <w:bCs/>
          <w:color w:val="0000FF"/>
          <w:sz w:val="22"/>
          <w:szCs w:val="22"/>
          <w:lang w:val="en-GB"/>
        </w:rPr>
        <w:t xml:space="preserve">. </w:t>
      </w:r>
      <w:r w:rsidR="006662CE" w:rsidRPr="006662CE">
        <w:rPr>
          <w:rFonts w:ascii="Avenir Next" w:hAnsi="Avenir Next" w:cs="Arial"/>
          <w:bCs/>
          <w:color w:val="0000FF"/>
          <w:sz w:val="22"/>
          <w:szCs w:val="22"/>
          <w:lang w:val="en-GB"/>
        </w:rPr>
        <w:t xml:space="preserve">It must require the company to pay the debt or to secure or compound for the debt to </w:t>
      </w:r>
      <w:proofErr w:type="spellStart"/>
      <w:r w:rsidR="006662CE">
        <w:rPr>
          <w:rFonts w:ascii="Avenir Next" w:hAnsi="Avenir Next" w:cs="Arial"/>
          <w:bCs/>
          <w:color w:val="0000FF"/>
          <w:sz w:val="22"/>
          <w:szCs w:val="22"/>
          <w:lang w:val="en-GB"/>
        </w:rPr>
        <w:t>Edale’s</w:t>
      </w:r>
      <w:proofErr w:type="spellEnd"/>
      <w:r w:rsidR="006662CE">
        <w:rPr>
          <w:rFonts w:ascii="Avenir Next" w:hAnsi="Avenir Next" w:cs="Arial"/>
          <w:bCs/>
          <w:color w:val="0000FF"/>
          <w:sz w:val="22"/>
          <w:szCs w:val="22"/>
          <w:lang w:val="en-GB"/>
        </w:rPr>
        <w:t xml:space="preserve"> </w:t>
      </w:r>
      <w:r w:rsidR="006662CE" w:rsidRPr="006662CE">
        <w:rPr>
          <w:rFonts w:ascii="Avenir Next" w:hAnsi="Avenir Next" w:cs="Arial"/>
          <w:bCs/>
          <w:color w:val="0000FF"/>
          <w:sz w:val="22"/>
          <w:szCs w:val="22"/>
          <w:lang w:val="en-GB"/>
        </w:rPr>
        <w:t>reasonable satisfaction within 21 days of the service</w:t>
      </w:r>
      <w:r w:rsidR="006662CE">
        <w:rPr>
          <w:rFonts w:ascii="Avenir Next" w:hAnsi="Avenir Next" w:cs="Arial"/>
          <w:bCs/>
          <w:color w:val="0000FF"/>
          <w:sz w:val="22"/>
          <w:szCs w:val="22"/>
          <w:lang w:val="en-GB"/>
        </w:rPr>
        <w:t>.</w:t>
      </w:r>
    </w:p>
    <w:p w14:paraId="1B4A3A05" w14:textId="24928052" w:rsidR="00473CFF" w:rsidRPr="00E408E3" w:rsidRDefault="006662CE" w:rsidP="00473CFF">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I</w:t>
      </w:r>
      <w:r w:rsidRPr="00E408E3">
        <w:rPr>
          <w:rFonts w:ascii="Avenir Next" w:hAnsi="Avenir Next" w:cs="Arial"/>
          <w:bCs/>
          <w:color w:val="0000FF"/>
          <w:sz w:val="22"/>
          <w:szCs w:val="22"/>
          <w:lang w:val="en-GB"/>
        </w:rPr>
        <w:t>f</w:t>
      </w:r>
      <w:r>
        <w:rPr>
          <w:rFonts w:ascii="Avenir Next" w:hAnsi="Avenir Next" w:cs="Arial"/>
          <w:bCs/>
          <w:color w:val="0000FF"/>
          <w:sz w:val="22"/>
          <w:szCs w:val="22"/>
          <w:lang w:val="en-GB"/>
        </w:rPr>
        <w:t xml:space="preserve"> Swift </w:t>
      </w:r>
      <w:r w:rsidRPr="00E408E3">
        <w:rPr>
          <w:rFonts w:ascii="Avenir Next" w:hAnsi="Avenir Next" w:cs="Arial"/>
          <w:bCs/>
          <w:color w:val="0000FF"/>
          <w:sz w:val="22"/>
          <w:szCs w:val="22"/>
          <w:lang w:val="en-GB"/>
        </w:rPr>
        <w:t xml:space="preserve">does not adhere to the terms of a statutory demand and fails to have it set aside under </w:t>
      </w:r>
      <w:r>
        <w:rPr>
          <w:rFonts w:ascii="Avenir Next" w:hAnsi="Avenir Next" w:cs="Arial"/>
          <w:bCs/>
          <w:color w:val="0000FF"/>
          <w:sz w:val="22"/>
          <w:szCs w:val="22"/>
          <w:lang w:val="en-GB"/>
        </w:rPr>
        <w:t>ss.</w:t>
      </w:r>
      <w:r w:rsidRPr="00E408E3">
        <w:rPr>
          <w:rFonts w:ascii="Avenir Next" w:hAnsi="Avenir Next" w:cs="Arial"/>
          <w:bCs/>
          <w:color w:val="0000FF"/>
          <w:sz w:val="22"/>
          <w:szCs w:val="22"/>
          <w:lang w:val="en-GB"/>
        </w:rPr>
        <w:t xml:space="preserve">156 </w:t>
      </w:r>
      <w:r>
        <w:rPr>
          <w:rFonts w:ascii="Avenir Next" w:hAnsi="Avenir Next" w:cs="Arial"/>
          <w:bCs/>
          <w:color w:val="0000FF"/>
          <w:sz w:val="22"/>
          <w:szCs w:val="22"/>
          <w:lang w:val="en-GB"/>
        </w:rPr>
        <w:t xml:space="preserve">&amp; </w:t>
      </w:r>
      <w:r w:rsidRPr="00E408E3">
        <w:rPr>
          <w:rFonts w:ascii="Avenir Next" w:hAnsi="Avenir Next" w:cs="Arial"/>
          <w:bCs/>
          <w:color w:val="0000FF"/>
          <w:sz w:val="22"/>
          <w:szCs w:val="22"/>
          <w:lang w:val="en-GB"/>
        </w:rPr>
        <w:t xml:space="preserve">157 of the Insolvency Act, </w:t>
      </w:r>
      <w:r>
        <w:rPr>
          <w:rFonts w:ascii="Avenir Next" w:hAnsi="Avenir Next" w:cs="Arial"/>
          <w:bCs/>
          <w:color w:val="0000FF"/>
          <w:sz w:val="22"/>
          <w:szCs w:val="22"/>
          <w:lang w:val="en-GB"/>
        </w:rPr>
        <w:t xml:space="preserve">once </w:t>
      </w:r>
      <w:proofErr w:type="spellStart"/>
      <w:r>
        <w:rPr>
          <w:rFonts w:ascii="Avenir Next" w:hAnsi="Avenir Next" w:cs="Arial"/>
          <w:bCs/>
          <w:color w:val="0000FF"/>
          <w:sz w:val="22"/>
          <w:szCs w:val="22"/>
          <w:lang w:val="en-GB"/>
        </w:rPr>
        <w:t>Edale</w:t>
      </w:r>
      <w:proofErr w:type="spellEnd"/>
      <w:r>
        <w:rPr>
          <w:rFonts w:ascii="Avenir Next" w:hAnsi="Avenir Next" w:cs="Arial"/>
          <w:bCs/>
          <w:color w:val="0000FF"/>
          <w:sz w:val="22"/>
          <w:szCs w:val="22"/>
          <w:lang w:val="en-GB"/>
        </w:rPr>
        <w:t xml:space="preserve"> brings a winding-up petition. This would be </w:t>
      </w:r>
      <w:r w:rsidR="00473CFF" w:rsidRPr="00E408E3">
        <w:rPr>
          <w:rFonts w:ascii="Avenir Next" w:hAnsi="Avenir Next" w:cs="Arial"/>
          <w:bCs/>
          <w:color w:val="0000FF"/>
          <w:sz w:val="22"/>
          <w:szCs w:val="22"/>
          <w:lang w:val="en-GB"/>
        </w:rPr>
        <w:t>principally regulated by Part VIII of the Insolvency Act, along with additional procedural guidelines outlined in the Insolvency Rules (IR). Key definitions are also provided in Section 8 of the Insolvency Act.</w:t>
      </w:r>
      <w:r w:rsidR="00473CFF">
        <w:rPr>
          <w:rFonts w:ascii="Avenir Next" w:hAnsi="Avenir Next" w:cs="Arial"/>
          <w:bCs/>
          <w:color w:val="0000FF"/>
          <w:sz w:val="22"/>
          <w:szCs w:val="22"/>
          <w:lang w:val="en-GB"/>
        </w:rPr>
        <w:t xml:space="preserve"> T</w:t>
      </w:r>
      <w:r w:rsidR="00473CFF" w:rsidRPr="00E408E3">
        <w:rPr>
          <w:rFonts w:ascii="Avenir Next" w:hAnsi="Avenir Next" w:cs="Arial"/>
          <w:bCs/>
          <w:color w:val="0000FF"/>
          <w:sz w:val="22"/>
          <w:szCs w:val="22"/>
          <w:lang w:val="en-GB"/>
        </w:rPr>
        <w:t>he court retains final discretion in determining a company's insolvency and in appointing a liquidator</w:t>
      </w:r>
      <w:r w:rsidR="00473CFF">
        <w:rPr>
          <w:rFonts w:ascii="Avenir Next" w:hAnsi="Avenir Next" w:cs="Arial"/>
          <w:bCs/>
          <w:color w:val="0000FF"/>
          <w:sz w:val="22"/>
          <w:szCs w:val="22"/>
          <w:lang w:val="en-GB"/>
        </w:rPr>
        <w:t xml:space="preserve">, however </w:t>
      </w:r>
      <w:r>
        <w:rPr>
          <w:rFonts w:ascii="Avenir Next" w:hAnsi="Avenir Next" w:cs="Arial"/>
          <w:bCs/>
          <w:color w:val="0000FF"/>
          <w:sz w:val="22"/>
          <w:szCs w:val="22"/>
          <w:lang w:val="en-GB"/>
        </w:rPr>
        <w:t xml:space="preserve">Swift would </w:t>
      </w:r>
      <w:r w:rsidR="00473CFF" w:rsidRPr="00E408E3">
        <w:rPr>
          <w:rFonts w:ascii="Avenir Next" w:hAnsi="Avenir Next" w:cs="Arial"/>
          <w:bCs/>
          <w:color w:val="0000FF"/>
          <w:sz w:val="22"/>
          <w:szCs w:val="22"/>
          <w:lang w:val="en-GB"/>
        </w:rPr>
        <w:t>be deemed insolvent under the following conditions</w:t>
      </w:r>
      <w:r w:rsidR="00473CFF">
        <w:rPr>
          <w:rFonts w:ascii="Avenir Next" w:hAnsi="Avenir Next" w:cs="Arial"/>
          <w:bCs/>
          <w:color w:val="0000FF"/>
          <w:sz w:val="22"/>
          <w:szCs w:val="22"/>
          <w:lang w:val="en-GB"/>
        </w:rPr>
        <w:t>:</w:t>
      </w:r>
    </w:p>
    <w:p w14:paraId="09A08944" w14:textId="77777777" w:rsidR="00473CFF" w:rsidRPr="00E408E3" w:rsidRDefault="00473CFF" w:rsidP="00473CFF">
      <w:pPr>
        <w:pStyle w:val="ListParagraph"/>
        <w:numPr>
          <w:ilvl w:val="0"/>
          <w:numId w:val="25"/>
        </w:numPr>
        <w:spacing w:before="220" w:after="220"/>
        <w:ind w:left="357" w:hanging="357"/>
        <w:contextualSpacing w:val="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lastRenderedPageBreak/>
        <w:t xml:space="preserve">Under Section 8(1)(c)(ii) of the Insolvency </w:t>
      </w:r>
      <w:proofErr w:type="gramStart"/>
      <w:r w:rsidRPr="00E408E3">
        <w:rPr>
          <w:rFonts w:ascii="Avenir Next" w:hAnsi="Avenir Next" w:cs="Arial"/>
          <w:bCs/>
          <w:color w:val="0000FF"/>
          <w:sz w:val="22"/>
          <w:szCs w:val="22"/>
          <w:lang w:val="en-GB"/>
        </w:rPr>
        <w:t>Act, if</w:t>
      </w:r>
      <w:proofErr w:type="gramEnd"/>
      <w:r w:rsidRPr="00E408E3">
        <w:rPr>
          <w:rFonts w:ascii="Avenir Next" w:hAnsi="Avenir Next" w:cs="Arial"/>
          <w:bCs/>
          <w:color w:val="0000FF"/>
          <w:sz w:val="22"/>
          <w:szCs w:val="22"/>
          <w:lang w:val="en-GB"/>
        </w:rPr>
        <w:t xml:space="preserve"> it is unable to meet its debts as they become due. This is </w:t>
      </w:r>
      <w:proofErr w:type="gramStart"/>
      <w:r w:rsidRPr="00E408E3">
        <w:rPr>
          <w:rFonts w:ascii="Avenir Next" w:hAnsi="Avenir Next" w:cs="Arial"/>
          <w:bCs/>
          <w:color w:val="0000FF"/>
          <w:sz w:val="22"/>
          <w:szCs w:val="22"/>
          <w:lang w:val="en-GB"/>
        </w:rPr>
        <w:t>fact-specific</w:t>
      </w:r>
      <w:proofErr w:type="gramEnd"/>
      <w:r w:rsidRPr="00E408E3">
        <w:rPr>
          <w:rFonts w:ascii="Avenir Next" w:hAnsi="Avenir Next" w:cs="Arial"/>
          <w:bCs/>
          <w:color w:val="0000FF"/>
          <w:sz w:val="22"/>
          <w:szCs w:val="22"/>
          <w:lang w:val="en-GB"/>
        </w:rPr>
        <w:t xml:space="preserve">. English case law, notably </w:t>
      </w:r>
      <w:r w:rsidRPr="00E408E3">
        <w:rPr>
          <w:rFonts w:ascii="Avenir Next" w:hAnsi="Avenir Next" w:cs="Arial"/>
          <w:bCs/>
          <w:i/>
          <w:iCs/>
          <w:color w:val="0000FF"/>
          <w:sz w:val="22"/>
          <w:szCs w:val="22"/>
          <w:lang w:val="en-GB"/>
        </w:rPr>
        <w:t xml:space="preserve">Cornhill Insurance Plc v Improvement Services Limited </w:t>
      </w:r>
      <w:r w:rsidRPr="00E408E3">
        <w:rPr>
          <w:rFonts w:ascii="Avenir Next" w:hAnsi="Avenir Next" w:cs="Arial"/>
          <w:bCs/>
          <w:color w:val="0000FF"/>
          <w:sz w:val="22"/>
          <w:szCs w:val="22"/>
          <w:lang w:val="en-GB"/>
        </w:rPr>
        <w:t>[1986] 1 WLR 114, established that the inability to pay a non-disputed due debt suffices as evidence of insolvency.</w:t>
      </w:r>
    </w:p>
    <w:p w14:paraId="6EBEB910" w14:textId="710B1AD1" w:rsidR="00473CFF" w:rsidRPr="00E408E3" w:rsidRDefault="00473CFF" w:rsidP="00473CFF">
      <w:pPr>
        <w:pStyle w:val="ListParagraph"/>
        <w:numPr>
          <w:ilvl w:val="0"/>
          <w:numId w:val="25"/>
        </w:numPr>
        <w:spacing w:before="220" w:after="220"/>
        <w:ind w:left="357" w:hanging="357"/>
        <w:contextualSpacing w:val="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t xml:space="preserve">Pursuant to Section 8 (1)(c)(i) if the </w:t>
      </w:r>
      <w:r w:rsidR="006662CE">
        <w:rPr>
          <w:rFonts w:ascii="Avenir Next" w:hAnsi="Avenir Next" w:cs="Arial"/>
          <w:bCs/>
          <w:color w:val="0000FF"/>
          <w:sz w:val="22"/>
          <w:szCs w:val="22"/>
          <w:lang w:val="en-GB"/>
        </w:rPr>
        <w:t xml:space="preserve">Swift’s </w:t>
      </w:r>
      <w:r w:rsidRPr="00E408E3">
        <w:rPr>
          <w:rFonts w:ascii="Avenir Next" w:hAnsi="Avenir Next" w:cs="Arial"/>
          <w:bCs/>
          <w:color w:val="0000FF"/>
          <w:sz w:val="22"/>
          <w:szCs w:val="22"/>
          <w:lang w:val="en-GB"/>
        </w:rPr>
        <w:t xml:space="preserve">liabilities exceed its assets, often referred to as "balance sheet insolvency". Section 10(1) provides a broad definition of liability, while Section 10(2) illustrates the diverse nature of potential liabilities. The </w:t>
      </w:r>
      <w:proofErr w:type="spellStart"/>
      <w:r w:rsidRPr="00E408E3">
        <w:rPr>
          <w:rFonts w:ascii="Avenir Next" w:hAnsi="Avenir Next" w:cs="Arial"/>
          <w:bCs/>
          <w:color w:val="0000FF"/>
          <w:sz w:val="22"/>
          <w:szCs w:val="22"/>
          <w:lang w:val="en-GB"/>
        </w:rPr>
        <w:t>BVI</w:t>
      </w:r>
      <w:proofErr w:type="spellEnd"/>
      <w:r w:rsidRPr="00E408E3">
        <w:rPr>
          <w:rFonts w:ascii="Avenir Next" w:hAnsi="Avenir Next" w:cs="Arial"/>
          <w:bCs/>
          <w:color w:val="0000FF"/>
          <w:sz w:val="22"/>
          <w:szCs w:val="22"/>
          <w:lang w:val="en-GB"/>
        </w:rPr>
        <w:t xml:space="preserve"> Court of Appeal in </w:t>
      </w:r>
      <w:r w:rsidRPr="00E408E3">
        <w:rPr>
          <w:rFonts w:ascii="Avenir Next" w:hAnsi="Avenir Next" w:cs="Arial"/>
          <w:bCs/>
          <w:i/>
          <w:iCs/>
          <w:color w:val="0000FF"/>
          <w:sz w:val="22"/>
          <w:szCs w:val="22"/>
          <w:lang w:val="en-GB"/>
        </w:rPr>
        <w:t>Trade and Commerce Bank v Island Point Properties</w:t>
      </w:r>
      <w:r w:rsidRPr="00E408E3">
        <w:rPr>
          <w:rFonts w:ascii="Avenir Next" w:hAnsi="Avenir Next" w:cs="Arial"/>
          <w:bCs/>
          <w:color w:val="0000FF"/>
          <w:sz w:val="22"/>
          <w:szCs w:val="22"/>
          <w:lang w:val="en-GB"/>
        </w:rPr>
        <w:t xml:space="preserve"> SA </w:t>
      </w:r>
      <w:proofErr w:type="spellStart"/>
      <w:r w:rsidRPr="00E408E3">
        <w:rPr>
          <w:rFonts w:ascii="Avenir Next" w:hAnsi="Avenir Next" w:cs="Arial"/>
          <w:bCs/>
          <w:color w:val="0000FF"/>
          <w:sz w:val="22"/>
          <w:szCs w:val="22"/>
          <w:lang w:val="en-GB"/>
        </w:rPr>
        <w:t>BVICA</w:t>
      </w:r>
      <w:proofErr w:type="spellEnd"/>
      <w:r w:rsidRPr="00E408E3">
        <w:rPr>
          <w:rFonts w:ascii="Avenir Next" w:hAnsi="Avenir Next" w:cs="Arial"/>
          <w:bCs/>
          <w:color w:val="0000FF"/>
          <w:sz w:val="22"/>
          <w:szCs w:val="22"/>
          <w:lang w:val="en-GB"/>
        </w:rPr>
        <w:t xml:space="preserve"> 2009/0012 clarified that a temporary imbalance between a company's liabilities and assets does not necessarily render it insolvent.</w:t>
      </w:r>
    </w:p>
    <w:p w14:paraId="25CE7FF8" w14:textId="6C8DF060" w:rsidR="00473CFF" w:rsidRPr="00E408E3" w:rsidRDefault="006662CE" w:rsidP="00473CFF">
      <w:pPr>
        <w:pStyle w:val="ListParagraph"/>
        <w:numPr>
          <w:ilvl w:val="0"/>
          <w:numId w:val="25"/>
        </w:numPr>
        <w:spacing w:before="220" w:after="220"/>
        <w:ind w:left="357" w:hanging="357"/>
        <w:contextualSpacing w:val="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Swift’s </w:t>
      </w:r>
      <w:r w:rsidR="00473CFF" w:rsidRPr="00E408E3">
        <w:rPr>
          <w:rFonts w:ascii="Avenir Next" w:hAnsi="Avenir Next" w:cs="Arial"/>
          <w:bCs/>
          <w:color w:val="0000FF"/>
          <w:sz w:val="22"/>
          <w:szCs w:val="22"/>
          <w:lang w:val="en-GB"/>
        </w:rPr>
        <w:t xml:space="preserve">failure to fulfil (completely or partially) a judgment, decree, or order issued by the </w:t>
      </w:r>
      <w:proofErr w:type="spellStart"/>
      <w:r w:rsidR="00473CFF" w:rsidRPr="00E408E3">
        <w:rPr>
          <w:rFonts w:ascii="Avenir Next" w:hAnsi="Avenir Next" w:cs="Arial"/>
          <w:bCs/>
          <w:color w:val="0000FF"/>
          <w:sz w:val="22"/>
          <w:szCs w:val="22"/>
          <w:lang w:val="en-GB"/>
        </w:rPr>
        <w:t>BVI</w:t>
      </w:r>
      <w:proofErr w:type="spellEnd"/>
      <w:r w:rsidR="00473CFF" w:rsidRPr="00E408E3">
        <w:rPr>
          <w:rFonts w:ascii="Avenir Next" w:hAnsi="Avenir Next" w:cs="Arial"/>
          <w:bCs/>
          <w:color w:val="0000FF"/>
          <w:sz w:val="22"/>
          <w:szCs w:val="22"/>
          <w:lang w:val="en-GB"/>
        </w:rPr>
        <w:t xml:space="preserve"> Court in favour of </w:t>
      </w:r>
      <w:proofErr w:type="spellStart"/>
      <w:r>
        <w:rPr>
          <w:rFonts w:ascii="Avenir Next" w:hAnsi="Avenir Next" w:cs="Arial"/>
          <w:bCs/>
          <w:color w:val="0000FF"/>
          <w:sz w:val="22"/>
          <w:szCs w:val="22"/>
          <w:lang w:val="en-GB"/>
        </w:rPr>
        <w:t>Edale</w:t>
      </w:r>
      <w:proofErr w:type="spellEnd"/>
      <w:r>
        <w:rPr>
          <w:rFonts w:ascii="Avenir Next" w:hAnsi="Avenir Next" w:cs="Arial"/>
          <w:bCs/>
          <w:color w:val="0000FF"/>
          <w:sz w:val="22"/>
          <w:szCs w:val="22"/>
          <w:lang w:val="en-GB"/>
        </w:rPr>
        <w:t xml:space="preserve"> would </w:t>
      </w:r>
      <w:r w:rsidR="00473CFF" w:rsidRPr="00E408E3">
        <w:rPr>
          <w:rFonts w:ascii="Avenir Next" w:hAnsi="Avenir Next" w:cs="Arial"/>
          <w:bCs/>
          <w:color w:val="0000FF"/>
          <w:sz w:val="22"/>
          <w:szCs w:val="22"/>
          <w:lang w:val="en-GB"/>
        </w:rPr>
        <w:t xml:space="preserve">also </w:t>
      </w:r>
      <w:r>
        <w:rPr>
          <w:rFonts w:ascii="Avenir Next" w:hAnsi="Avenir Next" w:cs="Arial"/>
          <w:bCs/>
          <w:color w:val="0000FF"/>
          <w:sz w:val="22"/>
          <w:szCs w:val="22"/>
          <w:lang w:val="en-GB"/>
        </w:rPr>
        <w:t xml:space="preserve">likely </w:t>
      </w:r>
      <w:r w:rsidR="00473CFF" w:rsidRPr="00E408E3">
        <w:rPr>
          <w:rFonts w:ascii="Avenir Next" w:hAnsi="Avenir Next" w:cs="Arial"/>
          <w:bCs/>
          <w:color w:val="0000FF"/>
          <w:sz w:val="22"/>
          <w:szCs w:val="22"/>
          <w:lang w:val="en-GB"/>
        </w:rPr>
        <w:t xml:space="preserve">indicate insolvency. </w:t>
      </w:r>
    </w:p>
    <w:p w14:paraId="15C25117" w14:textId="01819A6B" w:rsidR="00E4355B" w:rsidRPr="00E4355B" w:rsidRDefault="00473CFF" w:rsidP="00E4355B">
      <w:pPr>
        <w:spacing w:before="220" w:after="220"/>
        <w:jc w:val="both"/>
        <w:rPr>
          <w:rFonts w:ascii="Avenir Next" w:hAnsi="Avenir Next" w:cs="Arial"/>
          <w:bCs/>
          <w:color w:val="0000FF"/>
          <w:sz w:val="22"/>
          <w:szCs w:val="22"/>
          <w:lang w:val="en-GB"/>
        </w:rPr>
      </w:pPr>
      <w:r w:rsidRPr="00E408E3">
        <w:rPr>
          <w:rFonts w:ascii="Avenir Next" w:hAnsi="Avenir Next" w:cs="Arial"/>
          <w:bCs/>
          <w:color w:val="0000FF"/>
          <w:sz w:val="22"/>
          <w:szCs w:val="22"/>
          <w:lang w:val="en-GB"/>
        </w:rPr>
        <w:t xml:space="preserve">If </w:t>
      </w:r>
      <w:r w:rsidR="006662CE">
        <w:rPr>
          <w:rFonts w:ascii="Avenir Next" w:hAnsi="Avenir Next" w:cs="Arial"/>
          <w:bCs/>
          <w:color w:val="0000FF"/>
          <w:sz w:val="22"/>
          <w:szCs w:val="22"/>
          <w:lang w:val="en-GB"/>
        </w:rPr>
        <w:t xml:space="preserve">Swift </w:t>
      </w:r>
      <w:r w:rsidRPr="00E408E3">
        <w:rPr>
          <w:rFonts w:ascii="Avenir Next" w:hAnsi="Avenir Next" w:cs="Arial"/>
          <w:bCs/>
          <w:color w:val="0000FF"/>
          <w:sz w:val="22"/>
          <w:szCs w:val="22"/>
          <w:lang w:val="en-GB"/>
        </w:rPr>
        <w:t>wishe</w:t>
      </w:r>
      <w:r w:rsidR="006662CE">
        <w:rPr>
          <w:rFonts w:ascii="Avenir Next" w:hAnsi="Avenir Next" w:cs="Arial"/>
          <w:bCs/>
          <w:color w:val="0000FF"/>
          <w:sz w:val="22"/>
          <w:szCs w:val="22"/>
          <w:lang w:val="en-GB"/>
        </w:rPr>
        <w:t>d</w:t>
      </w:r>
      <w:r w:rsidRPr="00E408E3">
        <w:rPr>
          <w:rFonts w:ascii="Avenir Next" w:hAnsi="Avenir Next" w:cs="Arial"/>
          <w:bCs/>
          <w:color w:val="0000FF"/>
          <w:sz w:val="22"/>
          <w:szCs w:val="22"/>
          <w:lang w:val="en-GB"/>
        </w:rPr>
        <w:t xml:space="preserve"> to challenge </w:t>
      </w:r>
      <w:proofErr w:type="spellStart"/>
      <w:r w:rsidR="006662CE">
        <w:rPr>
          <w:rFonts w:ascii="Avenir Next" w:hAnsi="Avenir Next" w:cs="Arial"/>
          <w:bCs/>
          <w:color w:val="0000FF"/>
          <w:sz w:val="22"/>
          <w:szCs w:val="22"/>
          <w:lang w:val="en-GB"/>
        </w:rPr>
        <w:t>Edale’s</w:t>
      </w:r>
      <w:proofErr w:type="spellEnd"/>
      <w:r w:rsidR="006662CE">
        <w:rPr>
          <w:rFonts w:ascii="Avenir Next" w:hAnsi="Avenir Next" w:cs="Arial"/>
          <w:bCs/>
          <w:color w:val="0000FF"/>
          <w:sz w:val="22"/>
          <w:szCs w:val="22"/>
          <w:lang w:val="en-GB"/>
        </w:rPr>
        <w:t xml:space="preserve"> </w:t>
      </w:r>
      <w:r w:rsidRPr="00E408E3">
        <w:rPr>
          <w:rFonts w:ascii="Avenir Next" w:hAnsi="Avenir Next" w:cs="Arial"/>
          <w:bCs/>
          <w:color w:val="0000FF"/>
          <w:sz w:val="22"/>
          <w:szCs w:val="22"/>
          <w:lang w:val="en-GB"/>
        </w:rPr>
        <w:t xml:space="preserve">statutory demand, it must apply to the court within </w:t>
      </w:r>
      <w:r>
        <w:rPr>
          <w:rFonts w:ascii="Avenir Next" w:hAnsi="Avenir Next" w:cs="Arial"/>
          <w:bCs/>
          <w:color w:val="0000FF"/>
          <w:sz w:val="22"/>
          <w:szCs w:val="22"/>
          <w:lang w:val="en-GB"/>
        </w:rPr>
        <w:t xml:space="preserve">a </w:t>
      </w:r>
      <w:r w:rsidRPr="00E408E3">
        <w:rPr>
          <w:rFonts w:ascii="Avenir Next" w:hAnsi="Avenir Next" w:cs="Arial"/>
          <w:bCs/>
          <w:color w:val="0000FF"/>
          <w:sz w:val="22"/>
          <w:szCs w:val="22"/>
          <w:lang w:val="en-GB"/>
        </w:rPr>
        <w:t xml:space="preserve">strictly observed 14 days. Even if </w:t>
      </w:r>
      <w:r>
        <w:rPr>
          <w:rFonts w:ascii="Avenir Next" w:hAnsi="Avenir Next" w:cs="Arial"/>
          <w:bCs/>
          <w:color w:val="0000FF"/>
          <w:sz w:val="22"/>
          <w:szCs w:val="22"/>
          <w:lang w:val="en-GB"/>
        </w:rPr>
        <w:t xml:space="preserve">the </w:t>
      </w:r>
      <w:r w:rsidRPr="00E408E3">
        <w:rPr>
          <w:rFonts w:ascii="Avenir Next" w:hAnsi="Avenir Next" w:cs="Arial"/>
          <w:bCs/>
          <w:color w:val="0000FF"/>
          <w:sz w:val="22"/>
          <w:szCs w:val="22"/>
          <w:lang w:val="en-GB"/>
        </w:rPr>
        <w:t>demand is not met or set aside</w:t>
      </w:r>
      <w:r>
        <w:rPr>
          <w:rFonts w:ascii="Avenir Next" w:hAnsi="Avenir Next" w:cs="Arial"/>
          <w:bCs/>
          <w:color w:val="0000FF"/>
          <w:sz w:val="22"/>
          <w:szCs w:val="22"/>
          <w:lang w:val="en-GB"/>
        </w:rPr>
        <w:t xml:space="preserve"> however</w:t>
      </w:r>
      <w:r w:rsidRPr="00E408E3">
        <w:rPr>
          <w:rFonts w:ascii="Avenir Next" w:hAnsi="Avenir Next" w:cs="Arial"/>
          <w:bCs/>
          <w:color w:val="0000FF"/>
          <w:sz w:val="22"/>
          <w:szCs w:val="22"/>
          <w:lang w:val="en-GB"/>
        </w:rPr>
        <w:t xml:space="preserve">, the court may still consider objections to the appointment of a liquidator. </w:t>
      </w:r>
      <w:r>
        <w:rPr>
          <w:rFonts w:ascii="Avenir Next" w:hAnsi="Avenir Next" w:cs="Arial"/>
          <w:bCs/>
          <w:color w:val="0000FF"/>
          <w:sz w:val="22"/>
          <w:szCs w:val="22"/>
          <w:lang w:val="en-GB"/>
        </w:rPr>
        <w:t>I</w:t>
      </w:r>
      <w:r w:rsidRPr="00E408E3">
        <w:rPr>
          <w:rFonts w:ascii="Avenir Next" w:hAnsi="Avenir Next" w:cs="Arial"/>
          <w:bCs/>
          <w:color w:val="0000FF"/>
          <w:sz w:val="22"/>
          <w:szCs w:val="22"/>
          <w:lang w:val="en-GB"/>
        </w:rPr>
        <w:t>n case of a disputed debt in relation to an application to appoint a liquidator</w:t>
      </w:r>
      <w:r>
        <w:rPr>
          <w:rFonts w:ascii="Avenir Next" w:hAnsi="Avenir Next" w:cs="Arial"/>
          <w:bCs/>
          <w:color w:val="0000FF"/>
          <w:sz w:val="22"/>
          <w:szCs w:val="22"/>
          <w:lang w:val="en-GB"/>
        </w:rPr>
        <w:t xml:space="preserve">, the test is set out in </w:t>
      </w:r>
      <w:r w:rsidRPr="00E408E3">
        <w:rPr>
          <w:rFonts w:ascii="Avenir Next" w:hAnsi="Avenir Next" w:cs="Arial"/>
          <w:bCs/>
          <w:i/>
          <w:iCs/>
          <w:color w:val="0000FF"/>
          <w:sz w:val="22"/>
          <w:szCs w:val="22"/>
          <w:lang w:val="en-GB"/>
        </w:rPr>
        <w:t>Sparkasse Bregenz Bank v Associated Capital Corporation</w:t>
      </w:r>
      <w:r w:rsidRPr="00E408E3">
        <w:rPr>
          <w:rFonts w:ascii="Avenir Next" w:hAnsi="Avenir Next" w:cs="Arial"/>
          <w:bCs/>
          <w:color w:val="0000FF"/>
          <w:sz w:val="22"/>
          <w:szCs w:val="22"/>
          <w:lang w:val="en-GB"/>
        </w:rPr>
        <w:t xml:space="preserve"> Civil Appeal No 10 of 2002.</w:t>
      </w: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 xml:space="preserve">a company incorporated in the </w:t>
      </w:r>
      <w:proofErr w:type="spellStart"/>
      <w:r w:rsidRPr="005965BF">
        <w:rPr>
          <w:rFonts w:ascii="Avenir Next" w:hAnsi="Avenir Next" w:cs="Arial"/>
          <w:sz w:val="22"/>
          <w:szCs w:val="22"/>
          <w:lang w:val="en-GB"/>
        </w:rPr>
        <w:t>BVI</w:t>
      </w:r>
      <w:proofErr w:type="spellEnd"/>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w:t>
      </w:r>
      <w:proofErr w:type="spellStart"/>
      <w:r w:rsidRPr="005965BF">
        <w:rPr>
          <w:rFonts w:ascii="Avenir Next" w:hAnsi="Avenir Next" w:cs="Arial"/>
          <w:sz w:val="22"/>
          <w:szCs w:val="22"/>
          <w:lang w:val="en-GB"/>
        </w:rPr>
        <w:t>BVI</w:t>
      </w:r>
      <w:proofErr w:type="spellEnd"/>
      <w:r w:rsidRPr="005965BF">
        <w:rPr>
          <w:rFonts w:ascii="Avenir Next" w:hAnsi="Avenir Next" w:cs="Arial"/>
          <w:sz w:val="22"/>
          <w:szCs w:val="22"/>
          <w:lang w:val="en-GB"/>
        </w:rPr>
        <w:t xml:space="preserve">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bookmarkEnd w:id="1"/>
    <w:p w14:paraId="63938BDA" w14:textId="77777777" w:rsidR="00193C5D" w:rsidRPr="00193C5D" w:rsidRDefault="00193C5D" w:rsidP="00193C5D">
      <w:pPr>
        <w:spacing w:before="220" w:after="220"/>
        <w:jc w:val="both"/>
        <w:rPr>
          <w:rFonts w:ascii="Avenir Next" w:hAnsi="Avenir Next" w:cs="Arial"/>
          <w:b/>
          <w:color w:val="0000FF"/>
          <w:sz w:val="22"/>
          <w:szCs w:val="22"/>
          <w:lang w:val="en-GB"/>
        </w:rPr>
      </w:pPr>
      <w:r w:rsidRPr="00193C5D">
        <w:rPr>
          <w:rFonts w:ascii="Avenir Next" w:hAnsi="Avenir Next" w:cs="Arial"/>
          <w:b/>
          <w:color w:val="0000FF"/>
          <w:sz w:val="22"/>
          <w:szCs w:val="22"/>
          <w:lang w:val="en-GB"/>
        </w:rPr>
        <w:t>Subject: Options for ABC Limited to Enforce Judgement Debt against DEF Limited through XYZ Limited</w:t>
      </w:r>
    </w:p>
    <w:p w14:paraId="11FCCEB5" w14:textId="52771334" w:rsidR="00193C5D" w:rsidRPr="00193C5D" w:rsidRDefault="00193C5D" w:rsidP="00193C5D">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Dear </w:t>
      </w:r>
      <w:r w:rsidRPr="00193C5D">
        <w:rPr>
          <w:rFonts w:ascii="Avenir Next" w:hAnsi="Avenir Next" w:cs="Arial"/>
          <w:bCs/>
          <w:color w:val="0000FF"/>
          <w:sz w:val="22"/>
          <w:szCs w:val="22"/>
          <w:lang w:val="en-GB"/>
        </w:rPr>
        <w:t>Principal,</w:t>
      </w:r>
    </w:p>
    <w:p w14:paraId="56FD3368" w14:textId="77777777" w:rsidR="00193C5D" w:rsidRPr="00193C5D" w:rsidRDefault="00193C5D" w:rsidP="00193C5D">
      <w:pPr>
        <w:spacing w:before="220" w:after="220"/>
        <w:jc w:val="both"/>
        <w:rPr>
          <w:rFonts w:ascii="Avenir Next" w:hAnsi="Avenir Next" w:cs="Arial"/>
          <w:bCs/>
          <w:color w:val="0000FF"/>
          <w:sz w:val="22"/>
          <w:szCs w:val="22"/>
          <w:lang w:val="en-GB"/>
        </w:rPr>
      </w:pPr>
      <w:r w:rsidRPr="00193C5D">
        <w:rPr>
          <w:rFonts w:ascii="Avenir Next" w:hAnsi="Avenir Next" w:cs="Arial"/>
          <w:bCs/>
          <w:color w:val="0000FF"/>
          <w:sz w:val="22"/>
          <w:szCs w:val="22"/>
          <w:lang w:val="en-GB"/>
        </w:rPr>
        <w:t xml:space="preserve">In light of the information provided, ABC Limited has various options under </w:t>
      </w:r>
      <w:proofErr w:type="spellStart"/>
      <w:r w:rsidRPr="00193C5D">
        <w:rPr>
          <w:rFonts w:ascii="Avenir Next" w:hAnsi="Avenir Next" w:cs="Arial"/>
          <w:bCs/>
          <w:color w:val="0000FF"/>
          <w:sz w:val="22"/>
          <w:szCs w:val="22"/>
          <w:lang w:val="en-GB"/>
        </w:rPr>
        <w:t>BVI</w:t>
      </w:r>
      <w:proofErr w:type="spellEnd"/>
      <w:r w:rsidRPr="00193C5D">
        <w:rPr>
          <w:rFonts w:ascii="Avenir Next" w:hAnsi="Avenir Next" w:cs="Arial"/>
          <w:bCs/>
          <w:color w:val="0000FF"/>
          <w:sz w:val="22"/>
          <w:szCs w:val="22"/>
          <w:lang w:val="en-GB"/>
        </w:rPr>
        <w:t xml:space="preserve"> law that it might consider </w:t>
      </w:r>
      <w:proofErr w:type="gramStart"/>
      <w:r w:rsidRPr="00193C5D">
        <w:rPr>
          <w:rFonts w:ascii="Avenir Next" w:hAnsi="Avenir Next" w:cs="Arial"/>
          <w:bCs/>
          <w:color w:val="0000FF"/>
          <w:sz w:val="22"/>
          <w:szCs w:val="22"/>
          <w:lang w:val="en-GB"/>
        </w:rPr>
        <w:t>to enforce</w:t>
      </w:r>
      <w:proofErr w:type="gramEnd"/>
      <w:r w:rsidRPr="00193C5D">
        <w:rPr>
          <w:rFonts w:ascii="Avenir Next" w:hAnsi="Avenir Next" w:cs="Arial"/>
          <w:bCs/>
          <w:color w:val="0000FF"/>
          <w:sz w:val="22"/>
          <w:szCs w:val="22"/>
          <w:lang w:val="en-GB"/>
        </w:rPr>
        <w:t xml:space="preserve"> its English High Court judgment against DEF Limited by reaching the assets of XYZ Limited in the </w:t>
      </w:r>
      <w:proofErr w:type="spellStart"/>
      <w:r w:rsidRPr="00193C5D">
        <w:rPr>
          <w:rFonts w:ascii="Avenir Next" w:hAnsi="Avenir Next" w:cs="Arial"/>
          <w:bCs/>
          <w:color w:val="0000FF"/>
          <w:sz w:val="22"/>
          <w:szCs w:val="22"/>
          <w:lang w:val="en-GB"/>
        </w:rPr>
        <w:t>BVI</w:t>
      </w:r>
      <w:proofErr w:type="spellEnd"/>
      <w:r w:rsidRPr="00193C5D">
        <w:rPr>
          <w:rFonts w:ascii="Avenir Next" w:hAnsi="Avenir Next" w:cs="Arial"/>
          <w:bCs/>
          <w:color w:val="0000FF"/>
          <w:sz w:val="22"/>
          <w:szCs w:val="22"/>
          <w:lang w:val="en-GB"/>
        </w:rPr>
        <w:t>.</w:t>
      </w:r>
    </w:p>
    <w:p w14:paraId="77A8C970" w14:textId="3D0DE82F" w:rsidR="00193C5D" w:rsidRPr="00193C5D" w:rsidRDefault="00193C5D" w:rsidP="00193C5D">
      <w:pPr>
        <w:spacing w:before="220" w:after="220"/>
        <w:jc w:val="both"/>
        <w:rPr>
          <w:rFonts w:ascii="Avenir Next" w:hAnsi="Avenir Next" w:cs="Arial"/>
          <w:bCs/>
          <w:color w:val="0000FF"/>
          <w:sz w:val="22"/>
          <w:szCs w:val="22"/>
          <w:lang w:val="en-GB"/>
        </w:rPr>
      </w:pPr>
      <w:r w:rsidRPr="00193C5D">
        <w:rPr>
          <w:rFonts w:ascii="Avenir Next" w:hAnsi="Avenir Next" w:cs="Arial"/>
          <w:b/>
          <w:color w:val="0000FF"/>
          <w:sz w:val="22"/>
          <w:szCs w:val="22"/>
          <w:lang w:val="en-GB"/>
        </w:rPr>
        <w:t xml:space="preserve">1. </w:t>
      </w:r>
      <w:r>
        <w:rPr>
          <w:rFonts w:ascii="Avenir Next" w:hAnsi="Avenir Next" w:cs="Arial"/>
          <w:b/>
          <w:color w:val="0000FF"/>
          <w:sz w:val="22"/>
          <w:szCs w:val="22"/>
          <w:lang w:val="en-GB"/>
        </w:rPr>
        <w:t>Recognition</w:t>
      </w:r>
      <w:r w:rsidRPr="00193C5D">
        <w:rPr>
          <w:rFonts w:ascii="Avenir Next" w:hAnsi="Avenir Next" w:cs="Arial"/>
          <w:b/>
          <w:color w:val="0000FF"/>
          <w:sz w:val="22"/>
          <w:szCs w:val="22"/>
          <w:lang w:val="en-GB"/>
        </w:rPr>
        <w:t xml:space="preserve"> of English judgment in </w:t>
      </w:r>
      <w:proofErr w:type="spellStart"/>
      <w:r w:rsidRPr="00193C5D">
        <w:rPr>
          <w:rFonts w:ascii="Avenir Next" w:hAnsi="Avenir Next" w:cs="Arial"/>
          <w:b/>
          <w:color w:val="0000FF"/>
          <w:sz w:val="22"/>
          <w:szCs w:val="22"/>
          <w:lang w:val="en-GB"/>
        </w:rPr>
        <w:t>BVI</w:t>
      </w:r>
      <w:proofErr w:type="spellEnd"/>
      <w:r>
        <w:rPr>
          <w:rFonts w:ascii="Avenir Next" w:hAnsi="Avenir Next" w:cs="Arial"/>
          <w:bCs/>
          <w:color w:val="0000FF"/>
          <w:sz w:val="22"/>
          <w:szCs w:val="22"/>
          <w:lang w:val="en-GB"/>
        </w:rPr>
        <w:t>.</w:t>
      </w:r>
      <w:r w:rsidRPr="00193C5D">
        <w:rPr>
          <w:rFonts w:ascii="Avenir Next" w:hAnsi="Avenir Next" w:cs="Arial"/>
          <w:bCs/>
          <w:color w:val="0000FF"/>
          <w:sz w:val="22"/>
          <w:szCs w:val="22"/>
          <w:lang w:val="en-GB"/>
        </w:rPr>
        <w:t xml:space="preserve"> The first step ABC Limited should consider is to </w:t>
      </w:r>
      <w:r>
        <w:rPr>
          <w:rFonts w:ascii="Avenir Next" w:hAnsi="Avenir Next" w:cs="Arial"/>
          <w:bCs/>
          <w:color w:val="0000FF"/>
          <w:sz w:val="22"/>
          <w:szCs w:val="22"/>
          <w:lang w:val="en-GB"/>
        </w:rPr>
        <w:t xml:space="preserve">secure recognition of </w:t>
      </w:r>
      <w:r w:rsidRPr="00193C5D">
        <w:rPr>
          <w:rFonts w:ascii="Avenir Next" w:hAnsi="Avenir Next" w:cs="Arial"/>
          <w:bCs/>
          <w:color w:val="0000FF"/>
          <w:sz w:val="22"/>
          <w:szCs w:val="22"/>
          <w:lang w:val="en-GB"/>
        </w:rPr>
        <w:t xml:space="preserve">the English judgment in the </w:t>
      </w:r>
      <w:proofErr w:type="spellStart"/>
      <w:r w:rsidRPr="00193C5D">
        <w:rPr>
          <w:rFonts w:ascii="Avenir Next" w:hAnsi="Avenir Next" w:cs="Arial"/>
          <w:bCs/>
          <w:color w:val="0000FF"/>
          <w:sz w:val="22"/>
          <w:szCs w:val="22"/>
          <w:lang w:val="en-GB"/>
        </w:rPr>
        <w:t>BVI</w:t>
      </w:r>
      <w:proofErr w:type="spellEnd"/>
      <w:r w:rsidRPr="00193C5D">
        <w:rPr>
          <w:rFonts w:ascii="Avenir Next" w:hAnsi="Avenir Next" w:cs="Arial"/>
          <w:bCs/>
          <w:color w:val="0000FF"/>
          <w:sz w:val="22"/>
          <w:szCs w:val="22"/>
          <w:lang w:val="en-GB"/>
        </w:rPr>
        <w:t xml:space="preserve">. Under the Reciprocal Enforcement of Judgments Act, </w:t>
      </w:r>
      <w:r>
        <w:rPr>
          <w:rFonts w:ascii="Avenir Next" w:hAnsi="Avenir Next" w:cs="Arial"/>
          <w:bCs/>
          <w:color w:val="0000FF"/>
          <w:sz w:val="22"/>
          <w:szCs w:val="22"/>
          <w:lang w:val="en-GB"/>
        </w:rPr>
        <w:t>(</w:t>
      </w:r>
      <w:r w:rsidRPr="00193C5D">
        <w:rPr>
          <w:rFonts w:ascii="Avenir Next" w:hAnsi="Avenir Next" w:cs="Arial"/>
          <w:bCs/>
          <w:color w:val="0000FF"/>
          <w:sz w:val="22"/>
          <w:szCs w:val="22"/>
          <w:lang w:val="en-GB"/>
        </w:rPr>
        <w:t>Cap 65</w:t>
      </w:r>
      <w:r>
        <w:rPr>
          <w:rFonts w:ascii="Avenir Next" w:hAnsi="Avenir Next" w:cs="Arial"/>
          <w:bCs/>
          <w:color w:val="0000FF"/>
          <w:sz w:val="22"/>
          <w:szCs w:val="22"/>
          <w:lang w:val="en-GB"/>
        </w:rPr>
        <w:t>)</w:t>
      </w:r>
      <w:r w:rsidRPr="00193C5D">
        <w:rPr>
          <w:rFonts w:ascii="Avenir Next" w:hAnsi="Avenir Next" w:cs="Arial"/>
          <w:bCs/>
          <w:color w:val="0000FF"/>
          <w:sz w:val="22"/>
          <w:szCs w:val="22"/>
          <w:lang w:val="en-GB"/>
        </w:rPr>
        <w:t xml:space="preserve"> </w:t>
      </w:r>
      <w:r>
        <w:rPr>
          <w:rFonts w:ascii="Avenir Next" w:hAnsi="Avenir Next" w:cs="Arial"/>
          <w:bCs/>
          <w:color w:val="0000FF"/>
          <w:sz w:val="22"/>
          <w:szCs w:val="22"/>
          <w:lang w:val="en-GB"/>
        </w:rPr>
        <w:t xml:space="preserve">1922 (the </w:t>
      </w:r>
      <w:r w:rsidRPr="00193C5D">
        <w:rPr>
          <w:rFonts w:ascii="Avenir Next" w:hAnsi="Avenir Next" w:cs="Arial"/>
          <w:b/>
          <w:color w:val="0000FF"/>
          <w:sz w:val="22"/>
          <w:szCs w:val="22"/>
          <w:lang w:val="en-GB"/>
        </w:rPr>
        <w:t>1922 Act</w:t>
      </w:r>
      <w:r>
        <w:rPr>
          <w:rFonts w:ascii="Avenir Next" w:hAnsi="Avenir Next" w:cs="Arial"/>
          <w:bCs/>
          <w:color w:val="0000FF"/>
          <w:sz w:val="22"/>
          <w:szCs w:val="22"/>
          <w:lang w:val="en-GB"/>
        </w:rPr>
        <w:t>)</w:t>
      </w:r>
      <w:r w:rsidRPr="00193C5D">
        <w:rPr>
          <w:rFonts w:ascii="Avenir Next" w:hAnsi="Avenir Next" w:cs="Arial"/>
          <w:bCs/>
          <w:color w:val="0000FF"/>
          <w:sz w:val="22"/>
          <w:szCs w:val="22"/>
          <w:lang w:val="en-GB"/>
        </w:rPr>
        <w:t xml:space="preserve">, English judgments may be registered and enforced in the </w:t>
      </w:r>
      <w:proofErr w:type="spellStart"/>
      <w:r w:rsidRPr="00193C5D">
        <w:rPr>
          <w:rFonts w:ascii="Avenir Next" w:hAnsi="Avenir Next" w:cs="Arial"/>
          <w:bCs/>
          <w:color w:val="0000FF"/>
          <w:sz w:val="22"/>
          <w:szCs w:val="22"/>
          <w:lang w:val="en-GB"/>
        </w:rPr>
        <w:t>BVI</w:t>
      </w:r>
      <w:proofErr w:type="spellEnd"/>
      <w:r w:rsidRPr="00193C5D">
        <w:rPr>
          <w:rFonts w:ascii="Avenir Next" w:hAnsi="Avenir Next" w:cs="Arial"/>
          <w:bCs/>
          <w:color w:val="0000FF"/>
          <w:sz w:val="22"/>
          <w:szCs w:val="22"/>
          <w:lang w:val="en-GB"/>
        </w:rPr>
        <w:t xml:space="preserve">. Under s.2(1) of the 1922 Act, </w:t>
      </w:r>
      <w:r>
        <w:rPr>
          <w:rFonts w:ascii="Avenir Next" w:hAnsi="Avenir Next" w:cs="Arial"/>
          <w:bCs/>
          <w:color w:val="0000FF"/>
          <w:sz w:val="22"/>
          <w:szCs w:val="22"/>
          <w:lang w:val="en-GB"/>
        </w:rPr>
        <w:t>‘</w:t>
      </w:r>
      <w:r w:rsidRPr="00193C5D">
        <w:rPr>
          <w:rFonts w:ascii="Avenir Next" w:hAnsi="Avenir Next" w:cs="Arial"/>
          <w:bCs/>
          <w:color w:val="0000FF"/>
          <w:sz w:val="22"/>
          <w:szCs w:val="22"/>
          <w:lang w:val="en-GB"/>
        </w:rPr>
        <w:t>judgment</w:t>
      </w:r>
      <w:r>
        <w:rPr>
          <w:rFonts w:ascii="Avenir Next" w:hAnsi="Avenir Next" w:cs="Arial"/>
          <w:bCs/>
          <w:color w:val="0000FF"/>
          <w:sz w:val="22"/>
          <w:szCs w:val="22"/>
          <w:lang w:val="en-GB"/>
        </w:rPr>
        <w:t>’</w:t>
      </w:r>
      <w:r w:rsidRPr="00193C5D">
        <w:rPr>
          <w:rFonts w:ascii="Avenir Next" w:hAnsi="Avenir Next" w:cs="Arial"/>
          <w:bCs/>
          <w:color w:val="0000FF"/>
          <w:sz w:val="22"/>
          <w:szCs w:val="22"/>
          <w:lang w:val="en-GB"/>
        </w:rPr>
        <w:t xml:space="preserve"> is defined as any judgment or order given or made by a court in any civil proceedings, whether before or after the passing of the Act, whereby any sum of money is made payable. Accordingly, only judgments for final and conclusive monetary sums can be enforced and any other judgment, whether declaratory, </w:t>
      </w:r>
      <w:proofErr w:type="gramStart"/>
      <w:r w:rsidRPr="00193C5D">
        <w:rPr>
          <w:rFonts w:ascii="Avenir Next" w:hAnsi="Avenir Next" w:cs="Arial"/>
          <w:bCs/>
          <w:color w:val="0000FF"/>
          <w:sz w:val="22"/>
          <w:szCs w:val="22"/>
          <w:lang w:val="en-GB"/>
        </w:rPr>
        <w:t>injunctive</w:t>
      </w:r>
      <w:proofErr w:type="gramEnd"/>
      <w:r w:rsidRPr="00193C5D">
        <w:rPr>
          <w:rFonts w:ascii="Avenir Next" w:hAnsi="Avenir Next" w:cs="Arial"/>
          <w:bCs/>
          <w:color w:val="0000FF"/>
          <w:sz w:val="22"/>
          <w:szCs w:val="22"/>
          <w:lang w:val="en-GB"/>
        </w:rPr>
        <w:t xml:space="preserve"> or otherwise, cannot be enforced.</w:t>
      </w:r>
      <w:r>
        <w:rPr>
          <w:rFonts w:ascii="Avenir Next" w:hAnsi="Avenir Next" w:cs="Arial"/>
          <w:bCs/>
          <w:color w:val="0000FF"/>
          <w:sz w:val="22"/>
          <w:szCs w:val="22"/>
          <w:lang w:val="en-GB"/>
        </w:rPr>
        <w:t xml:space="preserve"> On the facts, the judgment ABC has secured will be recognised in </w:t>
      </w:r>
      <w:proofErr w:type="spellStart"/>
      <w:r>
        <w:rPr>
          <w:rFonts w:ascii="Avenir Next" w:hAnsi="Avenir Next" w:cs="Arial"/>
          <w:bCs/>
          <w:color w:val="0000FF"/>
          <w:sz w:val="22"/>
          <w:szCs w:val="22"/>
          <w:lang w:val="en-GB"/>
        </w:rPr>
        <w:t>BVI</w:t>
      </w:r>
      <w:proofErr w:type="spellEnd"/>
      <w:r>
        <w:rPr>
          <w:rFonts w:ascii="Avenir Next" w:hAnsi="Avenir Next" w:cs="Arial"/>
          <w:bCs/>
          <w:color w:val="0000FF"/>
          <w:sz w:val="22"/>
          <w:szCs w:val="22"/>
          <w:lang w:val="en-GB"/>
        </w:rPr>
        <w:t xml:space="preserve">. </w:t>
      </w:r>
      <w:r w:rsidRPr="00193C5D">
        <w:rPr>
          <w:rFonts w:ascii="Avenir Next" w:hAnsi="Avenir Next" w:cs="Arial"/>
          <w:bCs/>
          <w:color w:val="0000FF"/>
          <w:sz w:val="22"/>
          <w:szCs w:val="22"/>
          <w:lang w:val="en-GB"/>
        </w:rPr>
        <w:t>Once registered</w:t>
      </w:r>
      <w:r>
        <w:rPr>
          <w:rFonts w:ascii="Avenir Next" w:hAnsi="Avenir Next" w:cs="Arial"/>
          <w:bCs/>
          <w:color w:val="0000FF"/>
          <w:sz w:val="22"/>
          <w:szCs w:val="22"/>
          <w:lang w:val="en-GB"/>
        </w:rPr>
        <w:t xml:space="preserve"> therefore</w:t>
      </w:r>
      <w:r w:rsidRPr="00193C5D">
        <w:rPr>
          <w:rFonts w:ascii="Avenir Next" w:hAnsi="Avenir Next" w:cs="Arial"/>
          <w:bCs/>
          <w:color w:val="0000FF"/>
          <w:sz w:val="22"/>
          <w:szCs w:val="22"/>
          <w:lang w:val="en-GB"/>
        </w:rPr>
        <w:t xml:space="preserve">, the judgment has the same force and effect as a judgment of the </w:t>
      </w:r>
      <w:proofErr w:type="spellStart"/>
      <w:r w:rsidRPr="00193C5D">
        <w:rPr>
          <w:rFonts w:ascii="Avenir Next" w:hAnsi="Avenir Next" w:cs="Arial"/>
          <w:bCs/>
          <w:color w:val="0000FF"/>
          <w:sz w:val="22"/>
          <w:szCs w:val="22"/>
          <w:lang w:val="en-GB"/>
        </w:rPr>
        <w:t>BVI</w:t>
      </w:r>
      <w:proofErr w:type="spellEnd"/>
      <w:r w:rsidRPr="00193C5D">
        <w:rPr>
          <w:rFonts w:ascii="Avenir Next" w:hAnsi="Avenir Next" w:cs="Arial"/>
          <w:bCs/>
          <w:color w:val="0000FF"/>
          <w:sz w:val="22"/>
          <w:szCs w:val="22"/>
          <w:lang w:val="en-GB"/>
        </w:rPr>
        <w:t xml:space="preserve"> Court and may be enforced accordingly.</w:t>
      </w:r>
    </w:p>
    <w:p w14:paraId="6A8934DB" w14:textId="77777777" w:rsidR="0017450A" w:rsidRDefault="00193C5D" w:rsidP="00193C5D">
      <w:pPr>
        <w:spacing w:before="220" w:after="220"/>
        <w:jc w:val="both"/>
        <w:rPr>
          <w:rFonts w:ascii="Avenir Next" w:hAnsi="Avenir Next" w:cs="Arial"/>
          <w:bCs/>
          <w:color w:val="0000FF"/>
          <w:sz w:val="22"/>
          <w:szCs w:val="22"/>
          <w:lang w:val="en-GB"/>
        </w:rPr>
      </w:pPr>
      <w:r w:rsidRPr="00193C5D">
        <w:rPr>
          <w:rFonts w:ascii="Avenir Next" w:hAnsi="Avenir Next" w:cs="Arial"/>
          <w:b/>
          <w:color w:val="0000FF"/>
          <w:sz w:val="22"/>
          <w:szCs w:val="22"/>
          <w:lang w:val="en-GB"/>
        </w:rPr>
        <w:lastRenderedPageBreak/>
        <w:t>2. Restoration and Liquidation of XYZ Limited</w:t>
      </w:r>
      <w:r>
        <w:rPr>
          <w:rFonts w:ascii="Avenir Next" w:hAnsi="Avenir Next" w:cs="Arial"/>
          <w:bCs/>
          <w:color w:val="0000FF"/>
          <w:sz w:val="22"/>
          <w:szCs w:val="22"/>
          <w:lang w:val="en-GB"/>
        </w:rPr>
        <w:t xml:space="preserve">. </w:t>
      </w:r>
      <w:r w:rsidRPr="00193C5D">
        <w:rPr>
          <w:rFonts w:ascii="Avenir Next" w:hAnsi="Avenir Next" w:cs="Arial"/>
          <w:bCs/>
          <w:color w:val="0000FF"/>
          <w:sz w:val="22"/>
          <w:szCs w:val="22"/>
          <w:lang w:val="en-GB"/>
        </w:rPr>
        <w:t xml:space="preserve">ABC Limited could seek the restoration of XYZ Limited to the register of companies in </w:t>
      </w:r>
      <w:proofErr w:type="spellStart"/>
      <w:r w:rsidRPr="00193C5D">
        <w:rPr>
          <w:rFonts w:ascii="Avenir Next" w:hAnsi="Avenir Next" w:cs="Arial"/>
          <w:bCs/>
          <w:color w:val="0000FF"/>
          <w:sz w:val="22"/>
          <w:szCs w:val="22"/>
          <w:lang w:val="en-GB"/>
        </w:rPr>
        <w:t>BVI</w:t>
      </w:r>
      <w:proofErr w:type="spellEnd"/>
      <w:r w:rsidRPr="00193C5D">
        <w:rPr>
          <w:rFonts w:ascii="Avenir Next" w:hAnsi="Avenir Next" w:cs="Arial"/>
          <w:bCs/>
          <w:color w:val="0000FF"/>
          <w:sz w:val="22"/>
          <w:szCs w:val="22"/>
          <w:lang w:val="en-GB"/>
        </w:rPr>
        <w:t xml:space="preserve"> under the provisions of section 218 of the </w:t>
      </w:r>
      <w:proofErr w:type="spellStart"/>
      <w:r w:rsidRPr="00193C5D">
        <w:rPr>
          <w:rFonts w:ascii="Avenir Next" w:hAnsi="Avenir Next" w:cs="Arial"/>
          <w:bCs/>
          <w:color w:val="0000FF"/>
          <w:sz w:val="22"/>
          <w:szCs w:val="22"/>
          <w:lang w:val="en-GB"/>
        </w:rPr>
        <w:t>BVI</w:t>
      </w:r>
      <w:proofErr w:type="spellEnd"/>
      <w:r w:rsidRPr="00193C5D">
        <w:rPr>
          <w:rFonts w:ascii="Avenir Next" w:hAnsi="Avenir Next" w:cs="Arial"/>
          <w:bCs/>
          <w:color w:val="0000FF"/>
          <w:sz w:val="22"/>
          <w:szCs w:val="22"/>
          <w:lang w:val="en-GB"/>
        </w:rPr>
        <w:t xml:space="preserve"> Business Companies Act, 2004. This action can be initiated by a creditor of the company, which ABC could potentially qualify as once the English judgment is </w:t>
      </w:r>
      <w:r>
        <w:rPr>
          <w:rFonts w:ascii="Avenir Next" w:hAnsi="Avenir Next" w:cs="Arial"/>
          <w:bCs/>
          <w:color w:val="0000FF"/>
          <w:sz w:val="22"/>
          <w:szCs w:val="22"/>
          <w:lang w:val="en-GB"/>
        </w:rPr>
        <w:t>recognised</w:t>
      </w:r>
      <w:r w:rsidRPr="00193C5D">
        <w:rPr>
          <w:rFonts w:ascii="Avenir Next" w:hAnsi="Avenir Next" w:cs="Arial"/>
          <w:bCs/>
          <w:color w:val="0000FF"/>
          <w:sz w:val="22"/>
          <w:szCs w:val="22"/>
          <w:lang w:val="en-GB"/>
        </w:rPr>
        <w:t>. Upon successful restoration, ABC could then seek the appointment of a liquidator to XYZ Limited under the provisions of the Insolvency Act 2003. The liquidator would have the authority to gather XYZ’s assets (including its unencumbered properties) and distribute them to its creditors, which could potentially include DEF Limited, and indirectly, ABC Limited.</w:t>
      </w:r>
      <w:r w:rsidR="0017450A">
        <w:rPr>
          <w:rFonts w:ascii="Avenir Next" w:hAnsi="Avenir Next" w:cs="Arial"/>
          <w:bCs/>
          <w:color w:val="0000FF"/>
          <w:sz w:val="22"/>
          <w:szCs w:val="22"/>
          <w:lang w:val="en-GB"/>
        </w:rPr>
        <w:t xml:space="preserve"> </w:t>
      </w:r>
    </w:p>
    <w:p w14:paraId="64233D9C" w14:textId="352ED525" w:rsidR="00193C5D" w:rsidRPr="00193C5D" w:rsidRDefault="0017450A" w:rsidP="00193C5D">
      <w:pPr>
        <w:spacing w:before="220" w:after="220"/>
        <w:jc w:val="both"/>
        <w:rPr>
          <w:rFonts w:ascii="Avenir Next" w:hAnsi="Avenir Next" w:cs="Arial"/>
          <w:bCs/>
          <w:color w:val="0000FF"/>
          <w:sz w:val="22"/>
          <w:szCs w:val="22"/>
          <w:lang w:val="en-GB"/>
        </w:rPr>
      </w:pPr>
      <w:r>
        <w:rPr>
          <w:rFonts w:ascii="Avenir Next" w:hAnsi="Avenir Next" w:cs="Arial"/>
          <w:b/>
          <w:color w:val="0000FF"/>
          <w:sz w:val="22"/>
          <w:szCs w:val="22"/>
          <w:lang w:val="en-GB"/>
        </w:rPr>
        <w:t xml:space="preserve">3. </w:t>
      </w:r>
      <w:r w:rsidRPr="0017450A">
        <w:rPr>
          <w:rFonts w:ascii="Avenir Next" w:hAnsi="Avenir Next" w:cs="Arial"/>
          <w:b/>
          <w:color w:val="0000FF"/>
          <w:sz w:val="22"/>
          <w:szCs w:val="22"/>
          <w:lang w:val="en-GB"/>
        </w:rPr>
        <w:t>Statutory demand and winding up of DEF Limited</w:t>
      </w:r>
      <w:r>
        <w:rPr>
          <w:rFonts w:ascii="Avenir Next" w:hAnsi="Avenir Next" w:cs="Arial"/>
          <w:bCs/>
          <w:color w:val="0000FF"/>
          <w:sz w:val="22"/>
          <w:szCs w:val="22"/>
          <w:lang w:val="en-GB"/>
        </w:rPr>
        <w:t xml:space="preserve">. In parallel with (2), it would also make sense to issue a statutory demand in England against DEF Limited, followed by winding-up proceedings. This would be used to appoint liquidators who, as officers of the court, could be trusted not to dissipate assets such as any realisations from the liquidation of XYZ Limited. Otherwise, there is a risk that ABC Limited’s efforts in the </w:t>
      </w:r>
      <w:proofErr w:type="spellStart"/>
      <w:r>
        <w:rPr>
          <w:rFonts w:ascii="Avenir Next" w:hAnsi="Avenir Next" w:cs="Arial"/>
          <w:bCs/>
          <w:color w:val="0000FF"/>
          <w:sz w:val="22"/>
          <w:szCs w:val="22"/>
          <w:lang w:val="en-GB"/>
        </w:rPr>
        <w:t>BVI</w:t>
      </w:r>
      <w:proofErr w:type="spellEnd"/>
      <w:r>
        <w:rPr>
          <w:rFonts w:ascii="Avenir Next" w:hAnsi="Avenir Next" w:cs="Arial"/>
          <w:bCs/>
          <w:color w:val="0000FF"/>
          <w:sz w:val="22"/>
          <w:szCs w:val="22"/>
          <w:lang w:val="en-GB"/>
        </w:rPr>
        <w:t xml:space="preserve"> could simply secure a windfall for DEF Limited, which could dissipate the assets without ABC Limited benefiting.</w:t>
      </w:r>
    </w:p>
    <w:p w14:paraId="01BB662F" w14:textId="288DDDC2" w:rsidR="00193C5D" w:rsidRPr="00193C5D" w:rsidRDefault="0017450A" w:rsidP="00193C5D">
      <w:pPr>
        <w:spacing w:before="220" w:after="220"/>
        <w:jc w:val="both"/>
        <w:rPr>
          <w:rFonts w:ascii="Avenir Next" w:hAnsi="Avenir Next" w:cs="Arial"/>
          <w:bCs/>
          <w:color w:val="0000FF"/>
          <w:sz w:val="22"/>
          <w:szCs w:val="22"/>
          <w:lang w:val="en-GB"/>
        </w:rPr>
      </w:pPr>
      <w:r>
        <w:rPr>
          <w:rFonts w:ascii="Avenir Next" w:hAnsi="Avenir Next" w:cs="Arial"/>
          <w:b/>
          <w:color w:val="0000FF"/>
          <w:sz w:val="22"/>
          <w:szCs w:val="22"/>
          <w:lang w:val="en-GB"/>
        </w:rPr>
        <w:t>4</w:t>
      </w:r>
      <w:r w:rsidR="00193C5D" w:rsidRPr="00193C5D">
        <w:rPr>
          <w:rFonts w:ascii="Avenir Next" w:hAnsi="Avenir Next" w:cs="Arial"/>
          <w:b/>
          <w:color w:val="0000FF"/>
          <w:sz w:val="22"/>
          <w:szCs w:val="22"/>
          <w:lang w:val="en-GB"/>
        </w:rPr>
        <w:t>. Claim against the estate of DEF Limited's shareholder/director</w:t>
      </w:r>
      <w:r w:rsidR="00193C5D">
        <w:rPr>
          <w:rFonts w:ascii="Avenir Next" w:hAnsi="Avenir Next" w:cs="Arial"/>
          <w:bCs/>
          <w:color w:val="0000FF"/>
          <w:sz w:val="22"/>
          <w:szCs w:val="22"/>
          <w:lang w:val="en-GB"/>
        </w:rPr>
        <w:t>.</w:t>
      </w:r>
      <w:r w:rsidR="00193C5D" w:rsidRPr="00193C5D">
        <w:rPr>
          <w:rFonts w:ascii="Avenir Next" w:hAnsi="Avenir Next" w:cs="Arial"/>
          <w:bCs/>
          <w:color w:val="0000FF"/>
          <w:sz w:val="22"/>
          <w:szCs w:val="22"/>
          <w:lang w:val="en-GB"/>
        </w:rPr>
        <w:t xml:space="preserve"> Since the sole shareholder and director of DEF Limited has passed away, ABC Limited could consider making a claim against the individual</w:t>
      </w:r>
      <w:r w:rsidR="00193C5D">
        <w:rPr>
          <w:rFonts w:ascii="Avenir Next" w:hAnsi="Avenir Next" w:cs="Arial"/>
          <w:bCs/>
          <w:color w:val="0000FF"/>
          <w:sz w:val="22"/>
          <w:szCs w:val="22"/>
          <w:lang w:val="en-GB"/>
        </w:rPr>
        <w:t>’</w:t>
      </w:r>
      <w:r w:rsidR="00193C5D" w:rsidRPr="00193C5D">
        <w:rPr>
          <w:rFonts w:ascii="Avenir Next" w:hAnsi="Avenir Next" w:cs="Arial"/>
          <w:bCs/>
          <w:color w:val="0000FF"/>
          <w:sz w:val="22"/>
          <w:szCs w:val="22"/>
          <w:lang w:val="en-GB"/>
        </w:rPr>
        <w:t xml:space="preserve">s estate, </w:t>
      </w:r>
      <w:r>
        <w:rPr>
          <w:rFonts w:ascii="Avenir Next" w:hAnsi="Avenir Next" w:cs="Arial"/>
          <w:bCs/>
          <w:color w:val="0000FF"/>
          <w:sz w:val="22"/>
          <w:szCs w:val="22"/>
          <w:lang w:val="en-GB"/>
        </w:rPr>
        <w:t xml:space="preserve">if </w:t>
      </w:r>
      <w:r w:rsidR="00193C5D" w:rsidRPr="00193C5D">
        <w:rPr>
          <w:rFonts w:ascii="Avenir Next" w:hAnsi="Avenir Next" w:cs="Arial"/>
          <w:bCs/>
          <w:color w:val="0000FF"/>
          <w:sz w:val="22"/>
          <w:szCs w:val="22"/>
          <w:lang w:val="en-GB"/>
        </w:rPr>
        <w:t>the individual had a personal guarantee or similar obligations. However, the feasibility of this option would depend upon the laws of the jurisdiction where the deceased's estate is being administered</w:t>
      </w:r>
      <w:r>
        <w:rPr>
          <w:rFonts w:ascii="Avenir Next" w:hAnsi="Avenir Next" w:cs="Arial"/>
          <w:bCs/>
          <w:color w:val="0000FF"/>
          <w:sz w:val="22"/>
          <w:szCs w:val="22"/>
          <w:lang w:val="en-GB"/>
        </w:rPr>
        <w:t xml:space="preserve">, and the existence of any </w:t>
      </w:r>
      <w:r w:rsidRPr="00193C5D">
        <w:rPr>
          <w:rFonts w:ascii="Avenir Next" w:hAnsi="Avenir Next" w:cs="Arial"/>
          <w:bCs/>
          <w:color w:val="0000FF"/>
          <w:sz w:val="22"/>
          <w:szCs w:val="22"/>
          <w:lang w:val="en-GB"/>
        </w:rPr>
        <w:t>personal guarantee or similar obligations</w:t>
      </w:r>
      <w:r w:rsidR="00193C5D" w:rsidRPr="00193C5D">
        <w:rPr>
          <w:rFonts w:ascii="Avenir Next" w:hAnsi="Avenir Next" w:cs="Arial"/>
          <w:bCs/>
          <w:color w:val="0000FF"/>
          <w:sz w:val="22"/>
          <w:szCs w:val="22"/>
          <w:lang w:val="en-GB"/>
        </w:rPr>
        <w:t>.</w:t>
      </w:r>
    </w:p>
    <w:p w14:paraId="300CEDBC" w14:textId="0088FB7E" w:rsidR="00193C5D" w:rsidRPr="00193C5D" w:rsidRDefault="0017450A" w:rsidP="00193C5D">
      <w:pPr>
        <w:spacing w:before="220" w:after="220"/>
        <w:jc w:val="both"/>
        <w:rPr>
          <w:rFonts w:ascii="Avenir Next" w:hAnsi="Avenir Next" w:cs="Arial"/>
          <w:bCs/>
          <w:color w:val="0000FF"/>
          <w:sz w:val="22"/>
          <w:szCs w:val="22"/>
          <w:lang w:val="en-GB"/>
        </w:rPr>
      </w:pPr>
      <w:r>
        <w:rPr>
          <w:rFonts w:ascii="Avenir Next" w:hAnsi="Avenir Next" w:cs="Arial"/>
          <w:b/>
          <w:color w:val="0000FF"/>
          <w:sz w:val="22"/>
          <w:szCs w:val="22"/>
          <w:lang w:val="en-GB"/>
        </w:rPr>
        <w:t>5</w:t>
      </w:r>
      <w:r w:rsidR="00193C5D" w:rsidRPr="00193C5D">
        <w:rPr>
          <w:rFonts w:ascii="Avenir Next" w:hAnsi="Avenir Next" w:cs="Arial"/>
          <w:b/>
          <w:color w:val="0000FF"/>
          <w:sz w:val="22"/>
          <w:szCs w:val="22"/>
          <w:lang w:val="en-GB"/>
        </w:rPr>
        <w:t>. Piercing the corporate veil.</w:t>
      </w:r>
      <w:r w:rsidR="00193C5D" w:rsidRPr="00193C5D">
        <w:rPr>
          <w:rFonts w:ascii="Avenir Next" w:hAnsi="Avenir Next" w:cs="Arial"/>
          <w:bCs/>
          <w:color w:val="0000FF"/>
          <w:sz w:val="22"/>
          <w:szCs w:val="22"/>
          <w:lang w:val="en-GB"/>
        </w:rPr>
        <w:t xml:space="preserve"> In exceptional cases, courts may be willing to </w:t>
      </w:r>
      <w:r w:rsidR="00193C5D">
        <w:rPr>
          <w:rFonts w:ascii="Avenir Next" w:hAnsi="Avenir Next" w:cs="Arial"/>
          <w:bCs/>
          <w:color w:val="0000FF"/>
          <w:sz w:val="22"/>
          <w:szCs w:val="22"/>
          <w:lang w:val="en-GB"/>
        </w:rPr>
        <w:t>‘</w:t>
      </w:r>
      <w:r w:rsidR="00193C5D" w:rsidRPr="00193C5D">
        <w:rPr>
          <w:rFonts w:ascii="Avenir Next" w:hAnsi="Avenir Next" w:cs="Arial"/>
          <w:bCs/>
          <w:color w:val="0000FF"/>
          <w:sz w:val="22"/>
          <w:szCs w:val="22"/>
          <w:lang w:val="en-GB"/>
        </w:rPr>
        <w:t>pierce the corporate veil</w:t>
      </w:r>
      <w:r w:rsidR="00193C5D">
        <w:rPr>
          <w:rFonts w:ascii="Avenir Next" w:hAnsi="Avenir Next" w:cs="Arial"/>
          <w:bCs/>
          <w:color w:val="0000FF"/>
          <w:sz w:val="22"/>
          <w:szCs w:val="22"/>
          <w:lang w:val="en-GB"/>
        </w:rPr>
        <w:t xml:space="preserve">’ </w:t>
      </w:r>
      <w:r w:rsidR="00193C5D" w:rsidRPr="00193C5D">
        <w:rPr>
          <w:rFonts w:ascii="Avenir Next" w:hAnsi="Avenir Next" w:cs="Arial"/>
          <w:bCs/>
          <w:color w:val="0000FF"/>
          <w:sz w:val="22"/>
          <w:szCs w:val="22"/>
          <w:lang w:val="en-GB"/>
        </w:rPr>
        <w:t>and hold a parent company (DEF Limited) liable for the debts of its subsidiary (XYZ Limited). However, this is a complex area of law and success would depend on proving that DEF Limited exercised complete control over XYZ Limited and that it used this control to perpetrate a fraud or injustice.</w:t>
      </w:r>
    </w:p>
    <w:p w14:paraId="25CE5081" w14:textId="756A555D" w:rsidR="00193C5D" w:rsidRPr="00193C5D" w:rsidRDefault="0017450A" w:rsidP="00193C5D">
      <w:pPr>
        <w:spacing w:before="220" w:after="220"/>
        <w:jc w:val="both"/>
        <w:rPr>
          <w:rFonts w:ascii="Avenir Next" w:hAnsi="Avenir Next" w:cs="Arial"/>
          <w:bCs/>
          <w:color w:val="0000FF"/>
          <w:sz w:val="22"/>
          <w:szCs w:val="22"/>
          <w:lang w:val="en-GB"/>
        </w:rPr>
      </w:pPr>
      <w:r>
        <w:rPr>
          <w:rFonts w:ascii="Avenir Next" w:hAnsi="Avenir Next" w:cs="Arial"/>
          <w:b/>
          <w:color w:val="0000FF"/>
          <w:sz w:val="22"/>
          <w:szCs w:val="22"/>
          <w:lang w:val="en-GB"/>
        </w:rPr>
        <w:t>6</w:t>
      </w:r>
      <w:r w:rsidR="00193C5D" w:rsidRPr="00193C5D">
        <w:rPr>
          <w:rFonts w:ascii="Avenir Next" w:hAnsi="Avenir Next" w:cs="Arial"/>
          <w:b/>
          <w:color w:val="0000FF"/>
          <w:sz w:val="22"/>
          <w:szCs w:val="22"/>
          <w:lang w:val="en-GB"/>
        </w:rPr>
        <w:t>. Statutory Demand</w:t>
      </w:r>
      <w:r w:rsidR="00193C5D">
        <w:rPr>
          <w:rFonts w:ascii="Avenir Next" w:hAnsi="Avenir Next" w:cs="Arial"/>
          <w:bCs/>
          <w:color w:val="0000FF"/>
          <w:sz w:val="22"/>
          <w:szCs w:val="22"/>
          <w:lang w:val="en-GB"/>
        </w:rPr>
        <w:t>.</w:t>
      </w:r>
      <w:r w:rsidR="00193C5D" w:rsidRPr="00193C5D">
        <w:rPr>
          <w:rFonts w:ascii="Avenir Next" w:hAnsi="Avenir Next" w:cs="Arial"/>
          <w:bCs/>
          <w:color w:val="0000FF"/>
          <w:sz w:val="22"/>
          <w:szCs w:val="22"/>
          <w:lang w:val="en-GB"/>
        </w:rPr>
        <w:t xml:space="preserve"> As a longer shot, ABC might consider serving a statutory demand on XYZ Limited in the </w:t>
      </w:r>
      <w:proofErr w:type="spellStart"/>
      <w:r w:rsidR="00193C5D" w:rsidRPr="00193C5D">
        <w:rPr>
          <w:rFonts w:ascii="Avenir Next" w:hAnsi="Avenir Next" w:cs="Arial"/>
          <w:bCs/>
          <w:color w:val="0000FF"/>
          <w:sz w:val="22"/>
          <w:szCs w:val="22"/>
          <w:lang w:val="en-GB"/>
        </w:rPr>
        <w:t>BVI</w:t>
      </w:r>
      <w:proofErr w:type="spellEnd"/>
      <w:r w:rsidR="00193C5D" w:rsidRPr="00193C5D">
        <w:rPr>
          <w:rFonts w:ascii="Avenir Next" w:hAnsi="Avenir Next" w:cs="Arial"/>
          <w:bCs/>
          <w:color w:val="0000FF"/>
          <w:sz w:val="22"/>
          <w:szCs w:val="22"/>
          <w:lang w:val="en-GB"/>
        </w:rPr>
        <w:t>, demanding that it pays the amount of the judgment on behalf of DEF Limited or face winding-up proceedings. However, this approach is likely to face strong legal challenges given that XYZ Limited is not a party to the original judgement.</w:t>
      </w:r>
    </w:p>
    <w:p w14:paraId="23B6532A" w14:textId="7D35C090" w:rsidR="00193C5D" w:rsidRPr="00193C5D" w:rsidRDefault="00193C5D" w:rsidP="00193C5D">
      <w:pPr>
        <w:spacing w:before="220" w:after="220"/>
        <w:jc w:val="both"/>
        <w:rPr>
          <w:rFonts w:ascii="Avenir Next" w:hAnsi="Avenir Next" w:cs="Arial"/>
          <w:bCs/>
          <w:color w:val="0000FF"/>
          <w:sz w:val="22"/>
          <w:szCs w:val="22"/>
          <w:lang w:val="en-GB"/>
        </w:rPr>
      </w:pPr>
      <w:r w:rsidRPr="00193C5D">
        <w:rPr>
          <w:rFonts w:ascii="Avenir Next" w:hAnsi="Avenir Next" w:cs="Arial"/>
          <w:bCs/>
          <w:color w:val="0000FF"/>
          <w:sz w:val="22"/>
          <w:szCs w:val="22"/>
          <w:lang w:val="en-GB"/>
        </w:rPr>
        <w:t>Please let me know if you require further information on any of these points</w:t>
      </w:r>
      <w:r>
        <w:rPr>
          <w:rFonts w:ascii="Avenir Next" w:hAnsi="Avenir Next" w:cs="Arial"/>
          <w:bCs/>
          <w:color w:val="0000FF"/>
          <w:sz w:val="22"/>
          <w:szCs w:val="22"/>
          <w:lang w:val="en-GB"/>
        </w:rPr>
        <w:t xml:space="preserve"> or would like me to contact our </w:t>
      </w:r>
      <w:proofErr w:type="spellStart"/>
      <w:r>
        <w:rPr>
          <w:rFonts w:ascii="Avenir Next" w:hAnsi="Avenir Next" w:cs="Arial"/>
          <w:bCs/>
          <w:color w:val="0000FF"/>
          <w:sz w:val="22"/>
          <w:szCs w:val="22"/>
          <w:lang w:val="en-GB"/>
        </w:rPr>
        <w:t>BVI</w:t>
      </w:r>
      <w:proofErr w:type="spellEnd"/>
      <w:r>
        <w:rPr>
          <w:rFonts w:ascii="Avenir Next" w:hAnsi="Avenir Next" w:cs="Arial"/>
          <w:bCs/>
          <w:color w:val="0000FF"/>
          <w:sz w:val="22"/>
          <w:szCs w:val="22"/>
          <w:lang w:val="en-GB"/>
        </w:rPr>
        <w:t xml:space="preserve"> office to </w:t>
      </w:r>
      <w:r w:rsidR="0017450A">
        <w:rPr>
          <w:rFonts w:ascii="Avenir Next" w:hAnsi="Avenir Next" w:cs="Arial"/>
          <w:bCs/>
          <w:color w:val="0000FF"/>
          <w:sz w:val="22"/>
          <w:szCs w:val="22"/>
          <w:lang w:val="en-GB"/>
        </w:rPr>
        <w:t>evaluate</w:t>
      </w:r>
      <w:r>
        <w:rPr>
          <w:rFonts w:ascii="Avenir Next" w:hAnsi="Avenir Next" w:cs="Arial"/>
          <w:bCs/>
          <w:color w:val="0000FF"/>
          <w:sz w:val="22"/>
          <w:szCs w:val="22"/>
          <w:lang w:val="en-GB"/>
        </w:rPr>
        <w:t xml:space="preserve"> any of the above in more detail</w:t>
      </w:r>
      <w:r w:rsidRPr="00193C5D">
        <w:rPr>
          <w:rFonts w:ascii="Avenir Next" w:hAnsi="Avenir Next" w:cs="Arial"/>
          <w:bCs/>
          <w:color w:val="0000FF"/>
          <w:sz w:val="22"/>
          <w:szCs w:val="22"/>
          <w:lang w:val="en-GB"/>
        </w:rPr>
        <w:t>.</w:t>
      </w:r>
    </w:p>
    <w:p w14:paraId="561D245D" w14:textId="12160ECF" w:rsidR="00193C5D" w:rsidRPr="00193C5D" w:rsidRDefault="00E31622" w:rsidP="00193C5D">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Kind</w:t>
      </w:r>
      <w:r w:rsidR="00193C5D" w:rsidRPr="00193C5D">
        <w:rPr>
          <w:rFonts w:ascii="Avenir Next" w:hAnsi="Avenir Next" w:cs="Arial"/>
          <w:bCs/>
          <w:color w:val="0000FF"/>
          <w:sz w:val="22"/>
          <w:szCs w:val="22"/>
          <w:lang w:val="en-GB"/>
        </w:rPr>
        <w:t xml:space="preserve"> regards,</w:t>
      </w:r>
    </w:p>
    <w:p w14:paraId="6EE74E23" w14:textId="108B1E4B" w:rsidR="00E4355B" w:rsidRDefault="00193C5D" w:rsidP="00193C5D">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Candidate </w:t>
      </w:r>
      <w:r w:rsidRPr="00193C5D">
        <w:rPr>
          <w:rFonts w:ascii="Avenir Next" w:hAnsi="Avenir Next" w:cs="Arial"/>
          <w:bCs/>
          <w:color w:val="0000FF"/>
          <w:sz w:val="22"/>
          <w:szCs w:val="22"/>
          <w:lang w:val="en-GB"/>
        </w:rPr>
        <w:t>202223-766</w:t>
      </w:r>
    </w:p>
    <w:p w14:paraId="1FBB95EB" w14:textId="77777777" w:rsidR="00193C5D" w:rsidRPr="00E4355B" w:rsidRDefault="00193C5D" w:rsidP="00E4355B">
      <w:pPr>
        <w:spacing w:before="220" w:after="220"/>
        <w:jc w:val="both"/>
        <w:rPr>
          <w:rFonts w:ascii="Avenir Next" w:hAnsi="Avenir Next" w:cs="Arial"/>
          <w:bCs/>
          <w:color w:val="0000FF"/>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5CE7" w14:textId="77777777" w:rsidR="00A5393F" w:rsidRDefault="00A5393F" w:rsidP="00241B44">
      <w:r>
        <w:separator/>
      </w:r>
    </w:p>
  </w:endnote>
  <w:endnote w:type="continuationSeparator" w:id="0">
    <w:p w14:paraId="24D055EC" w14:textId="77777777" w:rsidR="00A5393F" w:rsidRDefault="00A5393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B12125C" w:rsidR="00241FA3" w:rsidRPr="00B24DB4" w:rsidRDefault="00F735F8" w:rsidP="009B4976">
    <w:pPr>
      <w:pStyle w:val="Footer"/>
      <w:ind w:right="360"/>
      <w:rPr>
        <w:rFonts w:ascii="Avenir Next" w:hAnsi="Avenir Next" w:cs="Arial"/>
        <w:sz w:val="22"/>
        <w:szCs w:val="22"/>
        <w:lang w:val="en-GB"/>
      </w:rPr>
    </w:pPr>
    <w:r w:rsidRPr="00F735F8">
      <w:rPr>
        <w:rFonts w:ascii="Avenir Next" w:hAnsi="Avenir Next" w:cs="Arial"/>
        <w:sz w:val="22"/>
        <w:szCs w:val="22"/>
        <w:lang w:val="en-GB"/>
      </w:rPr>
      <w:t>202223-766</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8A18" w14:textId="77777777" w:rsidR="00F735F8" w:rsidRDefault="00F73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1687" w14:textId="77777777" w:rsidR="00A5393F" w:rsidRDefault="00A5393F" w:rsidP="00241B44">
      <w:r>
        <w:separator/>
      </w:r>
    </w:p>
  </w:footnote>
  <w:footnote w:type="continuationSeparator" w:id="0">
    <w:p w14:paraId="0E460B4B" w14:textId="77777777" w:rsidR="00A5393F" w:rsidRDefault="00A5393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198D" w14:textId="77777777" w:rsidR="00F735F8" w:rsidRDefault="00F7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3408" w14:textId="77777777" w:rsidR="00F735F8" w:rsidRDefault="00F73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881E" w14:textId="77777777" w:rsidR="00F735F8" w:rsidRDefault="00F73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186"/>
    <w:multiLevelType w:val="hybridMultilevel"/>
    <w:tmpl w:val="D5E8E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22FA0"/>
    <w:multiLevelType w:val="hybridMultilevel"/>
    <w:tmpl w:val="A04E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22788">
    <w:abstractNumId w:val="18"/>
  </w:num>
  <w:num w:numId="2" w16cid:durableId="982806640">
    <w:abstractNumId w:val="24"/>
  </w:num>
  <w:num w:numId="3" w16cid:durableId="1276595376">
    <w:abstractNumId w:val="8"/>
  </w:num>
  <w:num w:numId="4" w16cid:durableId="285820407">
    <w:abstractNumId w:val="13"/>
  </w:num>
  <w:num w:numId="5" w16cid:durableId="1469856918">
    <w:abstractNumId w:val="3"/>
  </w:num>
  <w:num w:numId="6" w16cid:durableId="1281299884">
    <w:abstractNumId w:val="10"/>
  </w:num>
  <w:num w:numId="7" w16cid:durableId="1430082985">
    <w:abstractNumId w:val="14"/>
  </w:num>
  <w:num w:numId="8" w16cid:durableId="1297101829">
    <w:abstractNumId w:val="21"/>
  </w:num>
  <w:num w:numId="9" w16cid:durableId="923030740">
    <w:abstractNumId w:val="12"/>
  </w:num>
  <w:num w:numId="10" w16cid:durableId="1000353871">
    <w:abstractNumId w:val="11"/>
  </w:num>
  <w:num w:numId="11" w16cid:durableId="1880896569">
    <w:abstractNumId w:val="1"/>
  </w:num>
  <w:num w:numId="12" w16cid:durableId="255528425">
    <w:abstractNumId w:val="19"/>
  </w:num>
  <w:num w:numId="13" w16cid:durableId="2103141772">
    <w:abstractNumId w:val="22"/>
  </w:num>
  <w:num w:numId="14" w16cid:durableId="1621570366">
    <w:abstractNumId w:val="5"/>
  </w:num>
  <w:num w:numId="15" w16cid:durableId="1283727464">
    <w:abstractNumId w:val="16"/>
  </w:num>
  <w:num w:numId="16" w16cid:durableId="1731420418">
    <w:abstractNumId w:val="4"/>
  </w:num>
  <w:num w:numId="17" w16cid:durableId="487866698">
    <w:abstractNumId w:val="6"/>
  </w:num>
  <w:num w:numId="18" w16cid:durableId="1864513267">
    <w:abstractNumId w:val="20"/>
  </w:num>
  <w:num w:numId="19" w16cid:durableId="581262779">
    <w:abstractNumId w:val="7"/>
  </w:num>
  <w:num w:numId="20" w16cid:durableId="1964842780">
    <w:abstractNumId w:val="15"/>
  </w:num>
  <w:num w:numId="21" w16cid:durableId="2021809269">
    <w:abstractNumId w:val="23"/>
  </w:num>
  <w:num w:numId="22" w16cid:durableId="1406419451">
    <w:abstractNumId w:val="2"/>
  </w:num>
  <w:num w:numId="23" w16cid:durableId="313993727">
    <w:abstractNumId w:val="25"/>
  </w:num>
  <w:num w:numId="24" w16cid:durableId="318579234">
    <w:abstractNumId w:val="17"/>
  </w:num>
  <w:num w:numId="25" w16cid:durableId="2033720504">
    <w:abstractNumId w:val="0"/>
  </w:num>
  <w:num w:numId="26" w16cid:durableId="19084705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2AF6"/>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7450A"/>
    <w:rsid w:val="00180548"/>
    <w:rsid w:val="00180AC4"/>
    <w:rsid w:val="00180CCE"/>
    <w:rsid w:val="0018267A"/>
    <w:rsid w:val="00182779"/>
    <w:rsid w:val="001830DF"/>
    <w:rsid w:val="00193C5D"/>
    <w:rsid w:val="001966D9"/>
    <w:rsid w:val="001973D9"/>
    <w:rsid w:val="001A007A"/>
    <w:rsid w:val="001A7E9A"/>
    <w:rsid w:val="001B05B2"/>
    <w:rsid w:val="001B0F70"/>
    <w:rsid w:val="001B5016"/>
    <w:rsid w:val="001B77C3"/>
    <w:rsid w:val="001C45FC"/>
    <w:rsid w:val="001C46D0"/>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3CFF"/>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790"/>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2CE"/>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403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62045"/>
    <w:rsid w:val="00966035"/>
    <w:rsid w:val="00980E61"/>
    <w:rsid w:val="0098103D"/>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9F55AE"/>
    <w:rsid w:val="00A047EE"/>
    <w:rsid w:val="00A07CC0"/>
    <w:rsid w:val="00A10AFA"/>
    <w:rsid w:val="00A128AC"/>
    <w:rsid w:val="00A205BF"/>
    <w:rsid w:val="00A20FE8"/>
    <w:rsid w:val="00A2274A"/>
    <w:rsid w:val="00A235B7"/>
    <w:rsid w:val="00A27A7A"/>
    <w:rsid w:val="00A339C4"/>
    <w:rsid w:val="00A34ABE"/>
    <w:rsid w:val="00A407EF"/>
    <w:rsid w:val="00A46B4C"/>
    <w:rsid w:val="00A5117B"/>
    <w:rsid w:val="00A5162B"/>
    <w:rsid w:val="00A52262"/>
    <w:rsid w:val="00A5393F"/>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59E"/>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622"/>
    <w:rsid w:val="00E31DF3"/>
    <w:rsid w:val="00E408E3"/>
    <w:rsid w:val="00E4355B"/>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D5D67"/>
    <w:rsid w:val="00EE4971"/>
    <w:rsid w:val="00EE6CB0"/>
    <w:rsid w:val="00EF090E"/>
    <w:rsid w:val="00EF5572"/>
    <w:rsid w:val="00F033DA"/>
    <w:rsid w:val="00F07A01"/>
    <w:rsid w:val="00F13691"/>
    <w:rsid w:val="00F13FB1"/>
    <w:rsid w:val="00F143E2"/>
    <w:rsid w:val="00F2533E"/>
    <w:rsid w:val="00F2585D"/>
    <w:rsid w:val="00F27CD8"/>
    <w:rsid w:val="00F30351"/>
    <w:rsid w:val="00F3323E"/>
    <w:rsid w:val="00F341F4"/>
    <w:rsid w:val="00F34F9D"/>
    <w:rsid w:val="00F35CCE"/>
    <w:rsid w:val="00F44448"/>
    <w:rsid w:val="00F528F6"/>
    <w:rsid w:val="00F5524B"/>
    <w:rsid w:val="00F60538"/>
    <w:rsid w:val="00F61DD2"/>
    <w:rsid w:val="00F66AFF"/>
    <w:rsid w:val="00F670C0"/>
    <w:rsid w:val="00F71433"/>
    <w:rsid w:val="00F735F8"/>
    <w:rsid w:val="00F73D4C"/>
    <w:rsid w:val="00F86D45"/>
    <w:rsid w:val="00F97C5B"/>
    <w:rsid w:val="00FA3D50"/>
    <w:rsid w:val="00FA4F28"/>
    <w:rsid w:val="00FB5AA4"/>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F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Ross McLeod</cp:lastModifiedBy>
  <cp:revision>12</cp:revision>
  <cp:lastPrinted>2019-08-27T05:42:00Z</cp:lastPrinted>
  <dcterms:created xsi:type="dcterms:W3CDTF">2022-12-12T12:54:00Z</dcterms:created>
  <dcterms:modified xsi:type="dcterms:W3CDTF">2023-07-31T10:24:00Z</dcterms:modified>
</cp:coreProperties>
</file>