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In order to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“studentnumber”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17857BDB"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C25C15">
        <w:rPr>
          <w:rFonts w:ascii="Avenir Next Demi Bold" w:hAnsi="Avenir Next Demi Bold" w:cs="Arial"/>
          <w:b/>
          <w:bCs/>
          <w:sz w:val="22"/>
          <w:szCs w:val="22"/>
          <w:lang w:val="en-GB"/>
        </w:rPr>
        <w:t>3</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528247E3"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476F36">
        <w:rPr>
          <w:rFonts w:ascii="Avenir Next Demi Bold" w:hAnsi="Avenir Next Demi Bold" w:cs="Arial"/>
          <w:b/>
          <w:bCs/>
          <w:sz w:val="22"/>
          <w:szCs w:val="22"/>
          <w:lang w:val="en-GB"/>
        </w:rPr>
        <w:t>7</w:t>
      </w:r>
      <w:r w:rsidRPr="00AE6B7A">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0B0EA21A" w14:textId="77C8F683"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 xml:space="preserve">Which statement about the insolvency administrator </w:t>
      </w:r>
      <w:r w:rsidRPr="009D6149">
        <w:rPr>
          <w:rFonts w:ascii="Avenir Next Demi Bold" w:hAnsi="Avenir Next Demi Bold" w:cs="Arial"/>
          <w:b/>
          <w:bCs/>
          <w:sz w:val="22"/>
          <w:szCs w:val="22"/>
          <w:u w:val="single"/>
          <w:lang w:val="en-GB"/>
        </w:rPr>
        <w:t>is correct</w:t>
      </w:r>
      <w:r w:rsidRPr="00AE6B7A">
        <w:rPr>
          <w:rFonts w:ascii="Avenir Next" w:hAnsi="Avenir Next" w:cs="Arial"/>
          <w:sz w:val="22"/>
          <w:szCs w:val="22"/>
          <w:lang w:val="en-GB"/>
        </w:rPr>
        <w:t>?</w:t>
      </w:r>
    </w:p>
    <w:p w14:paraId="4B6D72C5" w14:textId="77777777" w:rsidR="00DB7F80" w:rsidRPr="00AE6B7A" w:rsidRDefault="00DB7F80" w:rsidP="00DB7F80">
      <w:pPr>
        <w:jc w:val="both"/>
        <w:rPr>
          <w:rFonts w:ascii="Avenir Next" w:hAnsi="Avenir Next" w:cs="Arial"/>
          <w:sz w:val="22"/>
          <w:szCs w:val="22"/>
          <w:lang w:val="en-GB"/>
        </w:rPr>
      </w:pPr>
    </w:p>
    <w:p w14:paraId="40D8D9AA" w14:textId="4A0687D6"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(a) The insolvency administrator is appointed by the creditors’ committee.</w:t>
      </w:r>
    </w:p>
    <w:p w14:paraId="2DE679F9" w14:textId="77777777" w:rsidR="00DB7F80" w:rsidRPr="00AE6B7A" w:rsidRDefault="00DB7F80" w:rsidP="00DB7F80">
      <w:pPr>
        <w:jc w:val="both"/>
        <w:rPr>
          <w:rFonts w:ascii="Avenir Next" w:hAnsi="Avenir Next" w:cs="Arial"/>
          <w:sz w:val="22"/>
          <w:szCs w:val="22"/>
          <w:lang w:val="en-GB"/>
        </w:rPr>
      </w:pPr>
    </w:p>
    <w:p w14:paraId="5A233063" w14:textId="32699E6F" w:rsidR="00DB7F80" w:rsidRPr="00AE6B7A" w:rsidRDefault="00DB7F80" w:rsidP="00DB7F80">
      <w:pPr>
        <w:jc w:val="both"/>
        <w:rPr>
          <w:rFonts w:ascii="Avenir Next" w:hAnsi="Avenir Next" w:cs="Arial"/>
          <w:sz w:val="22"/>
          <w:szCs w:val="22"/>
          <w:lang w:val="en-GB"/>
        </w:rPr>
      </w:pPr>
      <w:r w:rsidRPr="005374D1">
        <w:rPr>
          <w:rFonts w:ascii="Avenir Next" w:hAnsi="Avenir Next" w:cs="Arial"/>
          <w:sz w:val="22"/>
          <w:szCs w:val="22"/>
          <w:highlight w:val="yellow"/>
          <w:lang w:val="en-GB"/>
        </w:rPr>
        <w:t>(b) The creditor’s committee supervises the insolvency administrator.</w:t>
      </w:r>
    </w:p>
    <w:p w14:paraId="18EFDC79" w14:textId="77777777" w:rsidR="00DB7F80" w:rsidRPr="00AE6B7A" w:rsidRDefault="00DB7F80" w:rsidP="00DB7F80">
      <w:pPr>
        <w:jc w:val="both"/>
        <w:rPr>
          <w:rFonts w:ascii="Avenir Next" w:hAnsi="Avenir Next" w:cs="Arial"/>
          <w:sz w:val="22"/>
          <w:szCs w:val="22"/>
          <w:lang w:val="en-GB"/>
        </w:rPr>
      </w:pPr>
    </w:p>
    <w:p w14:paraId="130439CF" w14:textId="77A42EA8"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(c) The insolvency administrator holds a public office.</w:t>
      </w:r>
    </w:p>
    <w:p w14:paraId="0ADD88A8" w14:textId="77777777" w:rsidR="00DB7F80" w:rsidRPr="00AE6B7A" w:rsidRDefault="00DB7F80" w:rsidP="00DB7F80">
      <w:pPr>
        <w:jc w:val="both"/>
        <w:rPr>
          <w:rFonts w:ascii="Avenir Next" w:hAnsi="Avenir Next" w:cs="Arial"/>
          <w:sz w:val="22"/>
          <w:szCs w:val="22"/>
          <w:lang w:val="en-GB"/>
        </w:rPr>
      </w:pPr>
    </w:p>
    <w:p w14:paraId="242A66A2" w14:textId="746E72B2" w:rsidR="00DB7F80" w:rsidRPr="00AE6B7A" w:rsidRDefault="00DB7F80" w:rsidP="00DB7F80">
      <w:pPr>
        <w:jc w:val="both"/>
        <w:rPr>
          <w:rFonts w:ascii="Avenir Next" w:hAnsi="Avenir Next" w:cs="Arial"/>
          <w:sz w:val="22"/>
          <w:szCs w:val="22"/>
          <w:lang w:val="en-GB"/>
        </w:rPr>
      </w:pPr>
      <w:r w:rsidRPr="00AE6B7A">
        <w:rPr>
          <w:rFonts w:ascii="Avenir Next" w:hAnsi="Avenir Next" w:cs="Arial"/>
          <w:sz w:val="22"/>
          <w:szCs w:val="22"/>
          <w:lang w:val="en-GB"/>
        </w:rPr>
        <w:t>(d) The insolvency administrator can decide on an insolvency / restructuring plan.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65181BAB" w14:textId="674F8993" w:rsidR="00E86A87" w:rsidRPr="00AE6B7A" w:rsidRDefault="00E86A87" w:rsidP="00C55824">
      <w:pPr>
        <w:jc w:val="both"/>
        <w:rPr>
          <w:rFonts w:ascii="Avenir Next" w:hAnsi="Avenir Next" w:cs="Arial"/>
          <w:sz w:val="22"/>
          <w:szCs w:val="22"/>
          <w:lang w:val="en-GB"/>
        </w:rPr>
      </w:pPr>
      <w:r w:rsidRPr="00AE6B7A">
        <w:rPr>
          <w:rFonts w:ascii="Avenir Next" w:hAnsi="Avenir Next" w:cs="Arial"/>
          <w:sz w:val="22"/>
          <w:szCs w:val="22"/>
          <w:lang w:val="en-GB"/>
        </w:rPr>
        <w:t>Which</w:t>
      </w:r>
      <w:r w:rsidR="00193129" w:rsidRPr="00AE6B7A">
        <w:rPr>
          <w:rFonts w:ascii="Avenir Next" w:hAnsi="Avenir Next" w:cs="Arial"/>
          <w:sz w:val="22"/>
          <w:szCs w:val="22"/>
          <w:lang w:val="en-GB"/>
        </w:rPr>
        <w:t xml:space="preserve"> of the following securities </w:t>
      </w:r>
      <w:r w:rsidR="00502165">
        <w:rPr>
          <w:rFonts w:ascii="Avenir Next" w:hAnsi="Avenir Next" w:cs="Arial"/>
          <w:sz w:val="22"/>
          <w:szCs w:val="22"/>
          <w:lang w:val="en-GB"/>
        </w:rPr>
        <w:t xml:space="preserve">is </w:t>
      </w:r>
      <w:r w:rsidR="00DB7F80" w:rsidRPr="00AE6B7A">
        <w:rPr>
          <w:rFonts w:ascii="Avenir Next" w:hAnsi="Avenir Next" w:cs="Arial"/>
          <w:bCs/>
          <w:sz w:val="22"/>
          <w:szCs w:val="22"/>
          <w:lang w:val="en-GB"/>
        </w:rPr>
        <w:t>entitle</w:t>
      </w:r>
      <w:r w:rsidR="00502165">
        <w:rPr>
          <w:rFonts w:ascii="Avenir Next" w:hAnsi="Avenir Next" w:cs="Arial"/>
          <w:bCs/>
          <w:sz w:val="22"/>
          <w:szCs w:val="22"/>
          <w:lang w:val="en-GB"/>
        </w:rPr>
        <w:t>d</w:t>
      </w:r>
      <w:r w:rsidR="00DB7F80" w:rsidRPr="00AE6B7A">
        <w:rPr>
          <w:rFonts w:ascii="Avenir Next" w:hAnsi="Avenir Next" w:cs="Arial"/>
          <w:bCs/>
          <w:sz w:val="22"/>
          <w:szCs w:val="22"/>
          <w:lang w:val="en-GB"/>
        </w:rPr>
        <w:t xml:space="preserve"> to separation</w:t>
      </w:r>
      <w:r w:rsidRPr="00AE6B7A">
        <w:rPr>
          <w:rFonts w:ascii="Avenir Next" w:hAnsi="Avenir Next" w:cs="Arial"/>
          <w:sz w:val="22"/>
          <w:szCs w:val="22"/>
          <w:lang w:val="en-GB"/>
        </w:rPr>
        <w:t>?</w:t>
      </w:r>
    </w:p>
    <w:p w14:paraId="68EA515A" w14:textId="77777777" w:rsidR="00E86A87" w:rsidRPr="00AE6B7A" w:rsidRDefault="00E86A87" w:rsidP="00C55824">
      <w:pPr>
        <w:jc w:val="both"/>
        <w:rPr>
          <w:rFonts w:ascii="Avenir Next" w:hAnsi="Avenir Next" w:cs="Arial"/>
          <w:sz w:val="22"/>
          <w:szCs w:val="22"/>
          <w:lang w:val="en-GB"/>
        </w:rPr>
      </w:pPr>
    </w:p>
    <w:p w14:paraId="003FC88F" w14:textId="018636FC" w:rsidR="00E86A87" w:rsidRPr="00AE6B7A" w:rsidRDefault="00E86A87"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Surety</w:t>
      </w:r>
      <w:r w:rsidR="00B77BF0" w:rsidRPr="00AE6B7A">
        <w:rPr>
          <w:rFonts w:ascii="Avenir Next" w:hAnsi="Avenir Next" w:cs="Arial"/>
          <w:sz w:val="22"/>
          <w:szCs w:val="22"/>
          <w:lang w:val="en-GB"/>
        </w:rPr>
        <w:t>ship</w:t>
      </w:r>
      <w:r w:rsidR="007D7536" w:rsidRPr="00AE6B7A">
        <w:rPr>
          <w:rFonts w:ascii="Avenir Next" w:hAnsi="Avenir Next" w:cs="Arial"/>
          <w:sz w:val="22"/>
          <w:szCs w:val="22"/>
          <w:lang w:val="en-GB"/>
        </w:rPr>
        <w:t>.</w:t>
      </w:r>
    </w:p>
    <w:p w14:paraId="2D615BBA" w14:textId="77777777" w:rsidR="00545969" w:rsidRPr="00AE6B7A" w:rsidRDefault="00545969" w:rsidP="00545969">
      <w:pPr>
        <w:ind w:left="426" w:hanging="284"/>
        <w:rPr>
          <w:rFonts w:ascii="Avenir Next" w:hAnsi="Avenir Next" w:cs="Arial"/>
          <w:sz w:val="22"/>
          <w:szCs w:val="22"/>
          <w:lang w:val="en-GB"/>
        </w:rPr>
      </w:pPr>
    </w:p>
    <w:p w14:paraId="07E5EF1F" w14:textId="715DAF3B" w:rsidR="00E86A87" w:rsidRPr="00AE6B7A" w:rsidRDefault="00193129" w:rsidP="00545969">
      <w:pPr>
        <w:pStyle w:val="ListParagraph"/>
        <w:numPr>
          <w:ilvl w:val="0"/>
          <w:numId w:val="13"/>
        </w:numPr>
        <w:ind w:left="426"/>
        <w:rPr>
          <w:rFonts w:ascii="Avenir Next" w:hAnsi="Avenir Next" w:cs="Arial"/>
          <w:sz w:val="22"/>
          <w:szCs w:val="22"/>
          <w:lang w:val="en-GB"/>
        </w:rPr>
      </w:pPr>
      <w:r w:rsidRPr="00AE6B7A">
        <w:rPr>
          <w:rFonts w:ascii="Avenir Next" w:hAnsi="Avenir Next" w:cs="Arial"/>
          <w:sz w:val="22"/>
          <w:szCs w:val="22"/>
          <w:lang w:val="en-GB"/>
        </w:rPr>
        <w:t>Mortgage (</w:t>
      </w:r>
      <w:r w:rsidR="00976666" w:rsidRPr="00AE6B7A">
        <w:rPr>
          <w:rFonts w:ascii="Avenir Next" w:hAnsi="Avenir Next" w:cs="Arial"/>
          <w:i/>
          <w:sz w:val="22"/>
          <w:szCs w:val="22"/>
          <w:lang w:val="en-GB"/>
        </w:rPr>
        <w:t>Grundschuld</w:t>
      </w:r>
      <w:r w:rsidRPr="00AE6B7A">
        <w:rPr>
          <w:rFonts w:ascii="Avenir Next" w:hAnsi="Avenir Next" w:cs="Arial"/>
          <w:sz w:val="22"/>
          <w:szCs w:val="22"/>
          <w:lang w:val="en-GB"/>
        </w:rPr>
        <w:t>)</w:t>
      </w:r>
      <w:r w:rsidR="00502165">
        <w:rPr>
          <w:rFonts w:ascii="Avenir Next" w:hAnsi="Avenir Next" w:cs="Arial"/>
          <w:sz w:val="22"/>
          <w:szCs w:val="22"/>
          <w:lang w:val="en-GB"/>
        </w:rPr>
        <w:t>.</w:t>
      </w:r>
    </w:p>
    <w:p w14:paraId="68E96DBD" w14:textId="77777777" w:rsidR="00545969" w:rsidRPr="00AE6B7A" w:rsidRDefault="00545969" w:rsidP="00545969">
      <w:pPr>
        <w:ind w:left="426" w:hanging="284"/>
        <w:rPr>
          <w:rFonts w:ascii="Avenir Next" w:hAnsi="Avenir Next" w:cs="Arial"/>
          <w:sz w:val="22"/>
          <w:szCs w:val="22"/>
          <w:lang w:val="en-GB"/>
        </w:rPr>
      </w:pPr>
    </w:p>
    <w:p w14:paraId="1B132140" w14:textId="5237E193" w:rsidR="00E86A87" w:rsidRPr="00B84055" w:rsidRDefault="00DB7F80" w:rsidP="00545969">
      <w:pPr>
        <w:pStyle w:val="ListParagraph"/>
        <w:numPr>
          <w:ilvl w:val="0"/>
          <w:numId w:val="13"/>
        </w:numPr>
        <w:ind w:left="426"/>
        <w:rPr>
          <w:rFonts w:ascii="Avenir Next" w:hAnsi="Avenir Next" w:cs="Arial"/>
          <w:sz w:val="22"/>
          <w:szCs w:val="22"/>
          <w:lang w:val="en-GB"/>
        </w:rPr>
      </w:pPr>
      <w:r w:rsidRPr="00B84055">
        <w:rPr>
          <w:rFonts w:ascii="Avenir Next" w:hAnsi="Avenir Next" w:cs="Arial"/>
          <w:sz w:val="22"/>
          <w:szCs w:val="22"/>
          <w:lang w:val="en-GB"/>
        </w:rPr>
        <w:t>Retention of title</w:t>
      </w:r>
      <w:r w:rsidR="00B77BF0" w:rsidRPr="00B84055">
        <w:rPr>
          <w:rFonts w:ascii="Avenir Next" w:hAnsi="Avenir Next" w:cs="Arial"/>
          <w:sz w:val="22"/>
          <w:szCs w:val="22"/>
          <w:lang w:val="en-GB"/>
        </w:rPr>
        <w:t>.</w:t>
      </w:r>
    </w:p>
    <w:p w14:paraId="22503824" w14:textId="77777777" w:rsidR="00545969" w:rsidRPr="00AE6B7A" w:rsidRDefault="00545969" w:rsidP="00545969">
      <w:pPr>
        <w:ind w:left="426" w:hanging="284"/>
        <w:rPr>
          <w:rFonts w:ascii="Avenir Next" w:hAnsi="Avenir Next" w:cs="Arial"/>
          <w:sz w:val="22"/>
          <w:szCs w:val="22"/>
          <w:lang w:val="en-GB"/>
        </w:rPr>
      </w:pPr>
    </w:p>
    <w:p w14:paraId="7F8513DC" w14:textId="2431A915" w:rsidR="00B77BF0" w:rsidRPr="005374D1" w:rsidRDefault="00193129" w:rsidP="00545969">
      <w:pPr>
        <w:pStyle w:val="ListParagraph"/>
        <w:numPr>
          <w:ilvl w:val="0"/>
          <w:numId w:val="13"/>
        </w:numPr>
        <w:ind w:left="426"/>
        <w:rPr>
          <w:rFonts w:ascii="Avenir Next" w:hAnsi="Avenir Next" w:cs="Arial"/>
          <w:sz w:val="22"/>
          <w:szCs w:val="22"/>
          <w:highlight w:val="yellow"/>
          <w:lang w:val="en-GB"/>
        </w:rPr>
      </w:pPr>
      <w:r w:rsidRPr="005374D1">
        <w:rPr>
          <w:rFonts w:ascii="Avenir Next" w:hAnsi="Avenir Next" w:cs="Arial"/>
          <w:sz w:val="22"/>
          <w:szCs w:val="22"/>
          <w:highlight w:val="yellow"/>
          <w:lang w:val="en-GB"/>
        </w:rPr>
        <w:t>Pledge</w:t>
      </w:r>
      <w:r w:rsidR="00B77BF0" w:rsidRPr="005374D1">
        <w:rPr>
          <w:rFonts w:ascii="Avenir Next" w:hAnsi="Avenir Next" w:cs="Arial"/>
          <w:sz w:val="22"/>
          <w:szCs w:val="22"/>
          <w:highlight w:val="yellow"/>
          <w:lang w:val="en-GB"/>
        </w:rPr>
        <w:t>.</w:t>
      </w:r>
    </w:p>
    <w:p w14:paraId="0562A2CB" w14:textId="77777777" w:rsidR="00B77BF0" w:rsidRPr="00AE6B7A" w:rsidRDefault="00B77BF0" w:rsidP="00663E6F">
      <w:pPr>
        <w:ind w:left="284" w:hanging="284"/>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Pr="00AE6B7A" w:rsidRDefault="00E9597C" w:rsidP="00C55824">
      <w:pPr>
        <w:jc w:val="both"/>
        <w:rPr>
          <w:rFonts w:ascii="Avenir Next" w:hAnsi="Avenir Next" w:cs="Arial"/>
          <w:sz w:val="22"/>
          <w:szCs w:val="22"/>
          <w:lang w:val="en-GB"/>
        </w:rPr>
      </w:pPr>
    </w:p>
    <w:p w14:paraId="21C3A827" w14:textId="306D5969" w:rsidR="00E86A87"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 xml:space="preserve">Which of the following institutions </w:t>
      </w:r>
      <w:r w:rsidRPr="00502165">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have a positive impact in the insolvency estate?</w:t>
      </w:r>
    </w:p>
    <w:p w14:paraId="6E0BD819" w14:textId="77777777" w:rsidR="00E61BE4" w:rsidRPr="00AE6B7A" w:rsidRDefault="00E61BE4" w:rsidP="00C55824">
      <w:pPr>
        <w:jc w:val="both"/>
        <w:rPr>
          <w:rFonts w:ascii="Avenir Next" w:hAnsi="Avenir Next" w:cs="Arial"/>
          <w:sz w:val="22"/>
          <w:szCs w:val="22"/>
          <w:lang w:val="en-GB"/>
        </w:rPr>
      </w:pPr>
    </w:p>
    <w:p w14:paraId="3379687A" w14:textId="32185AAD" w:rsidR="00E61BE4" w:rsidRPr="00AE6B7A" w:rsidRDefault="00E61BE4" w:rsidP="00E61BE4">
      <w:pPr>
        <w:jc w:val="both"/>
        <w:rPr>
          <w:rFonts w:ascii="Avenir Next" w:hAnsi="Avenir Next" w:cs="Arial"/>
          <w:sz w:val="22"/>
          <w:szCs w:val="22"/>
          <w:lang w:val="en-GB"/>
        </w:rPr>
      </w:pPr>
      <w:r w:rsidRPr="005374D1">
        <w:rPr>
          <w:rFonts w:ascii="Avenir Next" w:hAnsi="Avenir Next" w:cs="Arial"/>
          <w:sz w:val="22"/>
          <w:szCs w:val="22"/>
          <w:highlight w:val="yellow"/>
          <w:lang w:val="en-GB"/>
        </w:rPr>
        <w:t>(a) Contestation of transactions made before the opening of insolvency proceedings</w:t>
      </w:r>
      <w:r w:rsidR="00502165" w:rsidRPr="005374D1">
        <w:rPr>
          <w:rFonts w:ascii="Avenir Next" w:hAnsi="Avenir Next" w:cs="Arial"/>
          <w:sz w:val="22"/>
          <w:szCs w:val="22"/>
          <w:highlight w:val="yellow"/>
          <w:lang w:val="en-GB"/>
        </w:rPr>
        <w:t>.</w:t>
      </w:r>
    </w:p>
    <w:p w14:paraId="741F45ED" w14:textId="77777777" w:rsidR="00E61BE4" w:rsidRPr="00AE6B7A" w:rsidRDefault="00E61BE4" w:rsidP="00E61BE4">
      <w:pPr>
        <w:jc w:val="both"/>
        <w:rPr>
          <w:rFonts w:ascii="Avenir Next" w:hAnsi="Avenir Next" w:cs="Arial"/>
          <w:sz w:val="22"/>
          <w:szCs w:val="22"/>
          <w:lang w:val="en-GB"/>
        </w:rPr>
      </w:pPr>
    </w:p>
    <w:p w14:paraId="53A9E7FC" w14:textId="6B5B7C95" w:rsidR="00E61BE4" w:rsidRPr="00B84055" w:rsidRDefault="00E61BE4" w:rsidP="00E61BE4">
      <w:pPr>
        <w:jc w:val="both"/>
        <w:rPr>
          <w:rFonts w:ascii="Avenir Next" w:hAnsi="Avenir Next" w:cs="Arial"/>
          <w:sz w:val="22"/>
          <w:szCs w:val="22"/>
          <w:lang w:val="en-GB"/>
        </w:rPr>
      </w:pPr>
      <w:r w:rsidRPr="00B84055">
        <w:rPr>
          <w:rFonts w:ascii="Avenir Next" w:hAnsi="Avenir Next" w:cs="Arial"/>
          <w:sz w:val="22"/>
          <w:szCs w:val="22"/>
          <w:lang w:val="en-GB"/>
        </w:rPr>
        <w:t>(b) Discharge of residual debt</w:t>
      </w:r>
      <w:r w:rsidR="00502165" w:rsidRPr="00B84055">
        <w:rPr>
          <w:rFonts w:ascii="Avenir Next" w:hAnsi="Avenir Next" w:cs="Arial"/>
          <w:sz w:val="22"/>
          <w:szCs w:val="22"/>
          <w:lang w:val="en-GB"/>
        </w:rPr>
        <w:t>.</w:t>
      </w:r>
    </w:p>
    <w:p w14:paraId="164078E3" w14:textId="0A5DC187" w:rsidR="00E61BE4" w:rsidRDefault="00E61BE4" w:rsidP="00E61BE4">
      <w:pPr>
        <w:jc w:val="both"/>
        <w:rPr>
          <w:rFonts w:ascii="Avenir Next" w:hAnsi="Avenir Next" w:cs="Arial"/>
          <w:sz w:val="22"/>
          <w:szCs w:val="22"/>
          <w:lang w:val="en-GB"/>
        </w:rPr>
      </w:pPr>
    </w:p>
    <w:p w14:paraId="49D62153" w14:textId="36C9395B" w:rsidR="00502165" w:rsidRDefault="00502165" w:rsidP="00E61BE4">
      <w:pPr>
        <w:jc w:val="both"/>
        <w:rPr>
          <w:rFonts w:ascii="Avenir Next" w:hAnsi="Avenir Next" w:cs="Arial"/>
          <w:sz w:val="22"/>
          <w:szCs w:val="22"/>
          <w:lang w:val="en-GB"/>
        </w:rPr>
      </w:pPr>
    </w:p>
    <w:p w14:paraId="60AA277B" w14:textId="77777777" w:rsidR="00502165" w:rsidRPr="00AE6B7A" w:rsidRDefault="00502165" w:rsidP="00E61BE4">
      <w:pPr>
        <w:jc w:val="both"/>
        <w:rPr>
          <w:rFonts w:ascii="Avenir Next" w:hAnsi="Avenir Next" w:cs="Arial"/>
          <w:sz w:val="22"/>
          <w:szCs w:val="22"/>
          <w:lang w:val="en-GB"/>
        </w:rPr>
      </w:pPr>
    </w:p>
    <w:p w14:paraId="38359C51" w14:textId="2FC742E3" w:rsidR="00E61BE4" w:rsidRPr="00AE6B7A" w:rsidRDefault="00E61BE4" w:rsidP="00E61BE4">
      <w:pPr>
        <w:jc w:val="both"/>
        <w:rPr>
          <w:rFonts w:ascii="Avenir Next" w:hAnsi="Avenir Next" w:cs="Arial"/>
          <w:sz w:val="22"/>
          <w:szCs w:val="22"/>
          <w:lang w:val="en-GB"/>
        </w:rPr>
      </w:pPr>
      <w:r w:rsidRPr="00AE6B7A">
        <w:rPr>
          <w:rFonts w:ascii="Avenir Next" w:hAnsi="Avenir Next" w:cs="Arial"/>
          <w:sz w:val="22"/>
          <w:szCs w:val="22"/>
          <w:lang w:val="en-GB"/>
        </w:rPr>
        <w:t xml:space="preserve">(c) Option to </w:t>
      </w:r>
      <w:r w:rsidR="00CA483B" w:rsidRPr="00AE6B7A">
        <w:rPr>
          <w:rFonts w:ascii="Avenir Next" w:hAnsi="Avenir Next" w:cs="Arial"/>
          <w:sz w:val="22"/>
          <w:szCs w:val="22"/>
          <w:lang w:val="en-GB"/>
        </w:rPr>
        <w:t>assume an executory contract</w:t>
      </w:r>
      <w:r w:rsidRPr="00AE6B7A">
        <w:rPr>
          <w:rFonts w:ascii="Avenir Next" w:hAnsi="Avenir Next" w:cs="Arial"/>
          <w:sz w:val="22"/>
          <w:szCs w:val="22"/>
          <w:lang w:val="en-GB"/>
        </w:rPr>
        <w:t xml:space="preserve"> according to § 103 InsO</w:t>
      </w:r>
      <w:r w:rsidR="00502165">
        <w:rPr>
          <w:rFonts w:ascii="Avenir Next" w:hAnsi="Avenir Next" w:cs="Arial"/>
          <w:sz w:val="22"/>
          <w:szCs w:val="22"/>
          <w:lang w:val="en-GB"/>
        </w:rPr>
        <w:t>.</w:t>
      </w:r>
    </w:p>
    <w:p w14:paraId="02544018" w14:textId="77777777" w:rsidR="00E61BE4" w:rsidRPr="00AE6B7A" w:rsidRDefault="00E61BE4" w:rsidP="00E61BE4">
      <w:pPr>
        <w:jc w:val="both"/>
        <w:rPr>
          <w:rFonts w:ascii="Avenir Next" w:hAnsi="Avenir Next" w:cs="Arial"/>
          <w:sz w:val="22"/>
          <w:szCs w:val="22"/>
          <w:lang w:val="en-GB"/>
        </w:rPr>
      </w:pPr>
    </w:p>
    <w:p w14:paraId="60176A6D" w14:textId="42B88FEC" w:rsidR="00BF0162" w:rsidRPr="00AE6B7A" w:rsidRDefault="00E61BE4" w:rsidP="00C55824">
      <w:pPr>
        <w:jc w:val="both"/>
        <w:rPr>
          <w:rFonts w:ascii="Avenir Next" w:hAnsi="Avenir Next" w:cs="Arial"/>
          <w:sz w:val="22"/>
          <w:szCs w:val="22"/>
          <w:lang w:val="en-GB"/>
        </w:rPr>
      </w:pPr>
      <w:r w:rsidRPr="00AE6B7A">
        <w:rPr>
          <w:rFonts w:ascii="Avenir Next" w:hAnsi="Avenir Next" w:cs="Arial"/>
          <w:sz w:val="22"/>
          <w:szCs w:val="22"/>
          <w:lang w:val="en-GB"/>
        </w:rPr>
        <w:t>(d) Insolvency plan</w:t>
      </w:r>
      <w:r w:rsidR="00A00970">
        <w:rPr>
          <w:rFonts w:ascii="Avenir Next" w:hAnsi="Avenir Next" w:cs="Arial"/>
          <w:sz w:val="22"/>
          <w:szCs w:val="22"/>
          <w:lang w:val="en-GB"/>
        </w:rPr>
        <w: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Pr="00AE6B7A" w:rsidRDefault="00E9597C" w:rsidP="00C55824">
      <w:pPr>
        <w:jc w:val="both"/>
        <w:rPr>
          <w:rFonts w:ascii="Avenir Next" w:hAnsi="Avenir Next" w:cs="Arial"/>
          <w:sz w:val="22"/>
          <w:szCs w:val="22"/>
          <w:lang w:val="en-GB"/>
        </w:rPr>
      </w:pPr>
    </w:p>
    <w:p w14:paraId="1D3CDB3F" w14:textId="60F810C3" w:rsidR="00E86A87" w:rsidRPr="00AE6B7A" w:rsidRDefault="006B42ED" w:rsidP="00D9383B">
      <w:pPr>
        <w:rPr>
          <w:rFonts w:ascii="Avenir Next" w:hAnsi="Avenir Next" w:cs="Arial"/>
          <w:sz w:val="22"/>
          <w:szCs w:val="22"/>
          <w:lang w:val="en-GB"/>
        </w:rPr>
      </w:pPr>
      <w:r w:rsidRPr="00AE6B7A">
        <w:rPr>
          <w:rFonts w:ascii="Avenir Next" w:hAnsi="Avenir Next" w:cs="Arial"/>
          <w:sz w:val="22"/>
          <w:szCs w:val="22"/>
          <w:lang w:val="en-GB"/>
        </w:rPr>
        <w:t xml:space="preserve">After the </w:t>
      </w:r>
      <w:r w:rsidR="0037467B" w:rsidRPr="00AE6B7A">
        <w:rPr>
          <w:rFonts w:ascii="Avenir Next" w:hAnsi="Avenir Next" w:cs="Arial"/>
          <w:sz w:val="22"/>
          <w:szCs w:val="22"/>
          <w:lang w:val="en-GB"/>
        </w:rPr>
        <w:t>occurrence</w:t>
      </w:r>
      <w:r w:rsidRPr="00AE6B7A">
        <w:rPr>
          <w:rFonts w:ascii="Avenir Next" w:hAnsi="Avenir Next" w:cs="Arial"/>
          <w:sz w:val="22"/>
          <w:szCs w:val="22"/>
          <w:lang w:val="en-GB"/>
        </w:rPr>
        <w:t xml:space="preserve"> of </w:t>
      </w:r>
      <w:r w:rsidR="00E61BE4" w:rsidRPr="00AE6B7A">
        <w:rPr>
          <w:rFonts w:ascii="Avenir Next" w:hAnsi="Avenir Next" w:cs="Arial"/>
          <w:sz w:val="22"/>
          <w:szCs w:val="22"/>
          <w:lang w:val="en-GB"/>
        </w:rPr>
        <w:t>inability to pay debts (illiquidity, cash-flow</w:t>
      </w:r>
      <w:r w:rsidRPr="00AE6B7A">
        <w:rPr>
          <w:rFonts w:ascii="Avenir Next" w:hAnsi="Avenir Next" w:cs="Arial"/>
          <w:sz w:val="22"/>
          <w:szCs w:val="22"/>
          <w:lang w:val="en-GB"/>
        </w:rPr>
        <w:t xml:space="preserve"> insolvency), how long </w:t>
      </w:r>
      <w:r w:rsidR="00D9383B" w:rsidRPr="00AE6B7A">
        <w:rPr>
          <w:rFonts w:ascii="Avenir Next" w:hAnsi="Avenir Next" w:cs="Arial"/>
          <w:sz w:val="22"/>
          <w:szCs w:val="22"/>
          <w:lang w:val="en-GB"/>
        </w:rPr>
        <w:t>is the ti</w:t>
      </w:r>
      <w:r w:rsidR="00E61BE4" w:rsidRPr="00AE6B7A">
        <w:rPr>
          <w:rFonts w:ascii="Avenir Next" w:hAnsi="Avenir Next" w:cs="Arial"/>
          <w:sz w:val="22"/>
          <w:szCs w:val="22"/>
          <w:lang w:val="en-GB"/>
        </w:rPr>
        <w:t>me period before the directors are</w:t>
      </w:r>
      <w:r w:rsidR="00D9383B" w:rsidRPr="00AE6B7A">
        <w:rPr>
          <w:rFonts w:ascii="Avenir Next" w:hAnsi="Avenir Next" w:cs="Arial"/>
          <w:sz w:val="22"/>
          <w:szCs w:val="22"/>
          <w:lang w:val="en-GB"/>
        </w:rPr>
        <w:t xml:space="preserve"> obliged </w:t>
      </w:r>
      <w:r w:rsidR="00B23E79" w:rsidRPr="00AE6B7A">
        <w:rPr>
          <w:rFonts w:ascii="Avenir Next" w:hAnsi="Avenir Next" w:cs="Arial"/>
          <w:sz w:val="22"/>
          <w:szCs w:val="22"/>
          <w:lang w:val="en-GB"/>
        </w:rPr>
        <w:t>to file for insolvency proceedings?</w:t>
      </w:r>
    </w:p>
    <w:p w14:paraId="42B3B0E4" w14:textId="77777777" w:rsidR="00E86A87" w:rsidRPr="00AE6B7A" w:rsidRDefault="00E86A87" w:rsidP="00C55824">
      <w:pPr>
        <w:jc w:val="both"/>
        <w:rPr>
          <w:rFonts w:ascii="Avenir Next" w:hAnsi="Avenir Next" w:cs="Arial"/>
          <w:sz w:val="22"/>
          <w:szCs w:val="22"/>
          <w:lang w:val="en-GB"/>
        </w:rPr>
      </w:pPr>
    </w:p>
    <w:p w14:paraId="0295ECBB" w14:textId="5AB913A8" w:rsidR="00E86A87" w:rsidRPr="00FA08C3" w:rsidRDefault="00D9383B" w:rsidP="00BF0162">
      <w:pPr>
        <w:pStyle w:val="ListParagraph"/>
        <w:numPr>
          <w:ilvl w:val="0"/>
          <w:numId w:val="17"/>
        </w:numPr>
        <w:ind w:left="426"/>
        <w:rPr>
          <w:rFonts w:ascii="Avenir Next" w:hAnsi="Avenir Next" w:cs="Arial"/>
          <w:sz w:val="22"/>
          <w:szCs w:val="22"/>
          <w:highlight w:val="yellow"/>
          <w:lang w:val="en-GB"/>
        </w:rPr>
      </w:pPr>
      <w:r w:rsidRPr="00FA08C3">
        <w:rPr>
          <w:rFonts w:ascii="Avenir Next" w:hAnsi="Avenir Next" w:cs="Arial"/>
          <w:sz w:val="22"/>
          <w:szCs w:val="22"/>
          <w:highlight w:val="yellow"/>
          <w:lang w:val="en-GB"/>
        </w:rPr>
        <w:t>Three weeks</w:t>
      </w:r>
      <w:r w:rsidR="007D7536" w:rsidRPr="00FA08C3">
        <w:rPr>
          <w:rFonts w:ascii="Avenir Next" w:hAnsi="Avenir Next" w:cs="Arial"/>
          <w:sz w:val="22"/>
          <w:szCs w:val="22"/>
          <w:highlight w:val="yellow"/>
          <w:lang w:val="en-GB"/>
        </w:rPr>
        <w:t>.</w:t>
      </w:r>
    </w:p>
    <w:p w14:paraId="68519DF6" w14:textId="77777777" w:rsidR="00BF0162" w:rsidRPr="00AE6B7A" w:rsidRDefault="00BF0162" w:rsidP="00BF0162">
      <w:pPr>
        <w:ind w:left="426" w:hanging="284"/>
        <w:rPr>
          <w:rFonts w:ascii="Avenir Next" w:hAnsi="Avenir Next" w:cs="Arial"/>
          <w:sz w:val="22"/>
          <w:szCs w:val="22"/>
          <w:lang w:val="en-GB"/>
        </w:rPr>
      </w:pPr>
    </w:p>
    <w:p w14:paraId="4CA76380" w14:textId="108A8970"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One month</w:t>
      </w:r>
      <w:r w:rsidR="00B23E79" w:rsidRPr="00AE6B7A">
        <w:rPr>
          <w:rFonts w:ascii="Avenir Next" w:hAnsi="Avenir Next" w:cs="Arial"/>
          <w:sz w:val="22"/>
          <w:szCs w:val="22"/>
          <w:lang w:val="en-GB"/>
        </w:rPr>
        <w:t>.</w:t>
      </w:r>
    </w:p>
    <w:p w14:paraId="2BA727C5" w14:textId="77777777" w:rsidR="00BF0162" w:rsidRPr="00AE6B7A" w:rsidRDefault="00BF0162" w:rsidP="00BF0162">
      <w:pPr>
        <w:ind w:left="426" w:hanging="284"/>
        <w:rPr>
          <w:rFonts w:ascii="Avenir Next" w:hAnsi="Avenir Next" w:cs="Arial"/>
          <w:sz w:val="22"/>
          <w:szCs w:val="22"/>
          <w:lang w:val="en-GB"/>
        </w:rPr>
      </w:pPr>
    </w:p>
    <w:p w14:paraId="4CA10DBA" w14:textId="4018A6E9"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Six weeks</w:t>
      </w:r>
      <w:r w:rsidR="007D7536" w:rsidRPr="00AE6B7A">
        <w:rPr>
          <w:rFonts w:ascii="Avenir Next" w:hAnsi="Avenir Next" w:cs="Arial"/>
          <w:sz w:val="22"/>
          <w:szCs w:val="22"/>
          <w:lang w:val="en-GB"/>
        </w:rPr>
        <w:t>.</w:t>
      </w:r>
    </w:p>
    <w:p w14:paraId="075C2F38" w14:textId="77777777" w:rsidR="00BF0162" w:rsidRPr="00AE6B7A" w:rsidRDefault="00BF0162" w:rsidP="00BF0162">
      <w:pPr>
        <w:ind w:left="426" w:hanging="284"/>
        <w:rPr>
          <w:rFonts w:ascii="Avenir Next" w:hAnsi="Avenir Next" w:cs="Arial"/>
          <w:sz w:val="22"/>
          <w:szCs w:val="22"/>
          <w:lang w:val="en-GB"/>
        </w:rPr>
      </w:pPr>
    </w:p>
    <w:p w14:paraId="59987C73" w14:textId="0A11E604" w:rsidR="00E86A87" w:rsidRPr="00AE6B7A" w:rsidRDefault="00D9383B" w:rsidP="00BF0162">
      <w:pPr>
        <w:pStyle w:val="ListParagraph"/>
        <w:numPr>
          <w:ilvl w:val="0"/>
          <w:numId w:val="17"/>
        </w:numPr>
        <w:ind w:left="426"/>
        <w:rPr>
          <w:rFonts w:ascii="Avenir Next" w:hAnsi="Avenir Next" w:cs="Arial"/>
          <w:sz w:val="22"/>
          <w:szCs w:val="22"/>
          <w:lang w:val="en-GB"/>
        </w:rPr>
      </w:pPr>
      <w:r w:rsidRPr="00AE6B7A">
        <w:rPr>
          <w:rFonts w:ascii="Avenir Next" w:hAnsi="Avenir Next" w:cs="Arial"/>
          <w:sz w:val="22"/>
          <w:szCs w:val="22"/>
          <w:lang w:val="en-GB"/>
        </w:rPr>
        <w:t>Two months</w:t>
      </w:r>
      <w:r w:rsidR="007D7536" w:rsidRPr="00AE6B7A">
        <w:rPr>
          <w:rFonts w:ascii="Avenir Next" w:hAnsi="Avenir Next" w:cs="Arial"/>
          <w:sz w:val="22"/>
          <w:szCs w:val="22"/>
          <w:lang w:val="en-GB"/>
        </w:rPr>
        <w:t>.</w:t>
      </w:r>
    </w:p>
    <w:p w14:paraId="6DEE8E43" w14:textId="29234886" w:rsidR="0027702F" w:rsidRPr="00AE6B7A" w:rsidRDefault="0027702F" w:rsidP="00663E6F">
      <w:pPr>
        <w:ind w:left="284" w:hanging="284"/>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6DA2B0DD" w14:textId="68463A2A" w:rsidR="00E86A87" w:rsidRPr="00AE6B7A" w:rsidRDefault="006E6E68" w:rsidP="003939F8">
      <w:pPr>
        <w:rPr>
          <w:rFonts w:ascii="Avenir Next" w:hAnsi="Avenir Next" w:cs="Arial"/>
          <w:sz w:val="22"/>
          <w:szCs w:val="22"/>
          <w:lang w:val="en-GB"/>
        </w:rPr>
      </w:pPr>
      <w:r w:rsidRPr="00AE6B7A">
        <w:rPr>
          <w:rFonts w:ascii="Avenir Next" w:hAnsi="Avenir Next" w:cs="Arial"/>
          <w:sz w:val="22"/>
          <w:szCs w:val="22"/>
          <w:lang w:val="en-GB"/>
        </w:rPr>
        <w:t xml:space="preserve">How are wage claims of employees </w:t>
      </w:r>
      <w:r w:rsidR="003939F8" w:rsidRPr="00AE6B7A">
        <w:rPr>
          <w:rFonts w:ascii="Avenir Next" w:hAnsi="Avenir Next" w:cs="Arial"/>
          <w:sz w:val="22"/>
          <w:szCs w:val="22"/>
          <w:lang w:val="en-GB"/>
        </w:rPr>
        <w:t>stemming from the period prior to the opening of insolvency proceedings</w:t>
      </w:r>
      <w:r w:rsidRPr="00AE6B7A">
        <w:rPr>
          <w:rFonts w:ascii="Avenir Next" w:hAnsi="Avenir Next" w:cs="Arial"/>
          <w:sz w:val="22"/>
          <w:szCs w:val="22"/>
          <w:lang w:val="en-GB"/>
        </w:rPr>
        <w:t xml:space="preserve"> ranked?</w:t>
      </w:r>
      <w:r w:rsidR="003939F8" w:rsidRPr="00AE6B7A">
        <w:rPr>
          <w:rFonts w:ascii="Avenir Next" w:hAnsi="Avenir Next" w:cs="Arial"/>
          <w:sz w:val="22"/>
          <w:szCs w:val="22"/>
          <w:lang w:val="en-GB"/>
        </w:rPr>
        <w:t xml:space="preserve"> </w:t>
      </w:r>
    </w:p>
    <w:p w14:paraId="156801AD" w14:textId="77777777" w:rsidR="005B79F4" w:rsidRPr="00AE6B7A"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e</w:t>
      </w:r>
      <w:r w:rsidR="003939F8" w:rsidRPr="00AE6B7A">
        <w:rPr>
          <w:rFonts w:ascii="Avenir Next" w:hAnsi="Avenir Next" w:cs="Arial"/>
          <w:sz w:val="22"/>
          <w:szCs w:val="22"/>
          <w:lang w:val="en-GB"/>
        </w:rPr>
        <w:t>njoy super-priority even ahead of secured creditors.</w:t>
      </w:r>
    </w:p>
    <w:p w14:paraId="005C0D8B" w14:textId="77777777" w:rsidR="00BF0162" w:rsidRPr="00AE6B7A" w:rsidRDefault="00BF0162" w:rsidP="00BF0162">
      <w:pPr>
        <w:ind w:left="426" w:hanging="284"/>
        <w:rPr>
          <w:rFonts w:ascii="Avenir Next" w:hAnsi="Avenir Next" w:cs="Arial"/>
          <w:sz w:val="22"/>
          <w:szCs w:val="22"/>
          <w:lang w:val="en-GB"/>
        </w:rPr>
      </w:pPr>
    </w:p>
    <w:p w14:paraId="2594995F" w14:textId="37F693EE" w:rsidR="00D42F29"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q</w:t>
      </w:r>
      <w:r w:rsidR="003939F8" w:rsidRPr="00AE6B7A">
        <w:rPr>
          <w:rFonts w:ascii="Avenir Next" w:hAnsi="Avenir Next" w:cs="Arial"/>
          <w:sz w:val="22"/>
          <w:szCs w:val="22"/>
          <w:lang w:val="en-GB"/>
        </w:rPr>
        <w:t>ualify as expenses of the proceedings (liabilities of the estate)</w:t>
      </w:r>
      <w:r w:rsidR="004A40BD" w:rsidRPr="00AE6B7A">
        <w:rPr>
          <w:rFonts w:ascii="Avenir Next" w:hAnsi="Avenir Next" w:cs="Arial"/>
          <w:sz w:val="22"/>
          <w:szCs w:val="22"/>
          <w:lang w:val="en-GB"/>
        </w:rPr>
        <w:t>.</w:t>
      </w:r>
    </w:p>
    <w:p w14:paraId="613DE2A5" w14:textId="77777777" w:rsidR="00BF0162" w:rsidRPr="00AE6B7A" w:rsidRDefault="00BF0162" w:rsidP="00BF0162">
      <w:pPr>
        <w:ind w:left="426" w:hanging="284"/>
        <w:rPr>
          <w:rFonts w:ascii="Avenir Next" w:hAnsi="Avenir Next" w:cs="Arial"/>
          <w:sz w:val="22"/>
          <w:szCs w:val="22"/>
          <w:lang w:val="en-GB"/>
        </w:rPr>
      </w:pPr>
    </w:p>
    <w:p w14:paraId="50CC91A6" w14:textId="4ECBD02E" w:rsidR="00E86A87" w:rsidRPr="00B84055" w:rsidRDefault="006E6E68" w:rsidP="00BF0162">
      <w:pPr>
        <w:pStyle w:val="ListParagraph"/>
        <w:numPr>
          <w:ilvl w:val="0"/>
          <w:numId w:val="19"/>
        </w:numPr>
        <w:ind w:left="426"/>
        <w:rPr>
          <w:rFonts w:ascii="Avenir Next" w:hAnsi="Avenir Next" w:cs="Arial"/>
          <w:sz w:val="22"/>
          <w:szCs w:val="22"/>
          <w:lang w:val="en-GB"/>
        </w:rPr>
      </w:pPr>
      <w:r w:rsidRPr="008C5860">
        <w:rPr>
          <w:rFonts w:ascii="Avenir Next" w:hAnsi="Avenir Next" w:cs="Arial"/>
          <w:sz w:val="22"/>
          <w:szCs w:val="22"/>
          <w:highlight w:val="yellow"/>
          <w:lang w:val="en-GB"/>
        </w:rPr>
        <w:t xml:space="preserve">They </w:t>
      </w:r>
      <w:r w:rsidR="0025078F" w:rsidRPr="008C5860">
        <w:rPr>
          <w:rFonts w:ascii="Avenir Next" w:hAnsi="Avenir Next" w:cs="Arial"/>
          <w:sz w:val="22"/>
          <w:szCs w:val="22"/>
          <w:highlight w:val="yellow"/>
          <w:lang w:val="en-GB"/>
        </w:rPr>
        <w:t>r</w:t>
      </w:r>
      <w:r w:rsidR="003939F8" w:rsidRPr="008C5860">
        <w:rPr>
          <w:rFonts w:ascii="Avenir Next" w:hAnsi="Avenir Next" w:cs="Arial"/>
          <w:sz w:val="22"/>
          <w:szCs w:val="22"/>
          <w:highlight w:val="yellow"/>
          <w:lang w:val="en-GB"/>
        </w:rPr>
        <w:t>ank as claims of ordinary creditors.</w:t>
      </w:r>
    </w:p>
    <w:p w14:paraId="37A2AED3" w14:textId="77777777" w:rsidR="00BF0162" w:rsidRPr="00AE6B7A" w:rsidRDefault="00BF0162" w:rsidP="00BF0162">
      <w:pPr>
        <w:ind w:left="426" w:hanging="284"/>
        <w:rPr>
          <w:rFonts w:ascii="Avenir Next" w:hAnsi="Avenir Next" w:cs="Arial"/>
          <w:sz w:val="22"/>
          <w:szCs w:val="22"/>
          <w:lang w:val="en-GB"/>
        </w:rPr>
      </w:pPr>
    </w:p>
    <w:p w14:paraId="52FC79BA" w14:textId="290DD427" w:rsidR="00E86A87" w:rsidRPr="00AE6B7A" w:rsidRDefault="006E6E68" w:rsidP="00BF0162">
      <w:pPr>
        <w:pStyle w:val="ListParagraph"/>
        <w:numPr>
          <w:ilvl w:val="0"/>
          <w:numId w:val="19"/>
        </w:numPr>
        <w:ind w:left="426"/>
        <w:rPr>
          <w:rFonts w:ascii="Avenir Next" w:hAnsi="Avenir Next" w:cs="Arial"/>
          <w:sz w:val="22"/>
          <w:szCs w:val="22"/>
          <w:lang w:val="en-GB"/>
        </w:rPr>
      </w:pPr>
      <w:r w:rsidRPr="00AE6B7A">
        <w:rPr>
          <w:rFonts w:ascii="Avenir Next" w:hAnsi="Avenir Next" w:cs="Arial"/>
          <w:sz w:val="22"/>
          <w:szCs w:val="22"/>
          <w:lang w:val="en-GB"/>
        </w:rPr>
        <w:t xml:space="preserve">They </w:t>
      </w:r>
      <w:r w:rsidR="0025078F" w:rsidRPr="00AE6B7A">
        <w:rPr>
          <w:rFonts w:ascii="Avenir Next" w:hAnsi="Avenir Next" w:cs="Arial"/>
          <w:sz w:val="22"/>
          <w:szCs w:val="22"/>
          <w:lang w:val="en-GB"/>
        </w:rPr>
        <w:t>c</w:t>
      </w:r>
      <w:r w:rsidR="008645C4" w:rsidRPr="00AE6B7A">
        <w:rPr>
          <w:rFonts w:ascii="Avenir Next" w:hAnsi="Avenir Next" w:cs="Arial"/>
          <w:sz w:val="22"/>
          <w:szCs w:val="22"/>
          <w:lang w:val="en-GB"/>
        </w:rPr>
        <w:t>annot be recognis</w:t>
      </w:r>
      <w:r w:rsidR="00B4760A" w:rsidRPr="00AE6B7A">
        <w:rPr>
          <w:rFonts w:ascii="Avenir Next" w:hAnsi="Avenir Next" w:cs="Arial"/>
          <w:sz w:val="22"/>
          <w:szCs w:val="22"/>
          <w:lang w:val="en-GB"/>
        </w:rPr>
        <w:t>ed</w:t>
      </w:r>
      <w:r w:rsidR="003939F8" w:rsidRPr="00AE6B7A">
        <w:rPr>
          <w:rFonts w:ascii="Avenir Next" w:hAnsi="Avenir Next" w:cs="Arial"/>
          <w:sz w:val="22"/>
          <w:szCs w:val="22"/>
          <w:lang w:val="en-GB"/>
        </w:rPr>
        <w:t xml:space="preserve"> in insolvency proceedings at all</w:t>
      </w:r>
      <w:r w:rsidR="00E676A0" w:rsidRPr="00AE6B7A">
        <w:rPr>
          <w:rFonts w:ascii="Avenir Next" w:hAnsi="Avenir Next" w:cs="Arial"/>
          <w:sz w:val="22"/>
          <w:szCs w:val="22"/>
          <w:lang w:val="en-GB"/>
        </w:rPr>
        <w:t>.</w:t>
      </w:r>
    </w:p>
    <w:p w14:paraId="09D25F3F" w14:textId="37ADC186" w:rsidR="0027702F" w:rsidRPr="00AE6B7A"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AE6B7A" w:rsidRDefault="00D9383B" w:rsidP="00E86A87">
      <w:pPr>
        <w:rPr>
          <w:rFonts w:ascii="Avenir Next" w:hAnsi="Avenir Next" w:cs="Arial"/>
          <w:sz w:val="22"/>
          <w:szCs w:val="22"/>
          <w:lang w:val="en-GB"/>
        </w:rPr>
      </w:pPr>
      <w:r w:rsidRPr="00AE6B7A">
        <w:rPr>
          <w:rFonts w:ascii="Avenir Next" w:hAnsi="Avenir Next" w:cs="Arial"/>
          <w:sz w:val="22"/>
          <w:szCs w:val="22"/>
          <w:lang w:val="en-GB"/>
        </w:rPr>
        <w:t>Wh</w:t>
      </w:r>
      <w:r w:rsidR="0025078F" w:rsidRPr="00AE6B7A">
        <w:rPr>
          <w:rFonts w:ascii="Avenir Next" w:hAnsi="Avenir Next" w:cs="Arial"/>
          <w:sz w:val="22"/>
          <w:szCs w:val="22"/>
          <w:lang w:val="en-GB"/>
        </w:rPr>
        <w:t xml:space="preserve">at is the </w:t>
      </w:r>
      <w:r w:rsidR="006E6E68" w:rsidRPr="00AE6B7A">
        <w:rPr>
          <w:rFonts w:ascii="Avenir Next" w:hAnsi="Avenir Next" w:cs="Arial"/>
          <w:sz w:val="22"/>
          <w:szCs w:val="22"/>
          <w:lang w:val="en-GB"/>
        </w:rPr>
        <w:t>main idea of</w:t>
      </w:r>
      <w:r w:rsidRPr="00AE6B7A">
        <w:rPr>
          <w:rFonts w:ascii="Avenir Next" w:hAnsi="Avenir Next" w:cs="Arial"/>
          <w:sz w:val="22"/>
          <w:szCs w:val="22"/>
          <w:lang w:val="en-GB"/>
        </w:rPr>
        <w:t xml:space="preserve"> the StaRUG</w:t>
      </w:r>
      <w:r w:rsidR="00797096" w:rsidRPr="00AE6B7A">
        <w:rPr>
          <w:rFonts w:ascii="Avenir Next" w:hAnsi="Avenir Next" w:cs="Arial"/>
          <w:sz w:val="22"/>
          <w:szCs w:val="22"/>
          <w:lang w:val="en-GB"/>
        </w:rPr>
        <w:t>?</w:t>
      </w:r>
    </w:p>
    <w:p w14:paraId="2FFD6F0F" w14:textId="77777777" w:rsidR="00E86A87" w:rsidRPr="00AE6B7A"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AE6B7A" w:rsidRDefault="006E6E68"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enable creditors to force the debtor to restructur</w:t>
      </w:r>
      <w:r w:rsidR="00592218">
        <w:rPr>
          <w:rFonts w:ascii="Avenir Next" w:hAnsi="Avenir Next" w:cs="Arial"/>
          <w:sz w:val="22"/>
          <w:szCs w:val="22"/>
          <w:lang w:val="en-GB"/>
        </w:rPr>
        <w:t>e</w:t>
      </w:r>
      <w:r w:rsidR="00E676A0" w:rsidRPr="00AE6B7A">
        <w:rPr>
          <w:rFonts w:ascii="Avenir Next" w:hAnsi="Avenir Next" w:cs="Arial"/>
          <w:sz w:val="22"/>
          <w:szCs w:val="22"/>
          <w:lang w:val="en-GB"/>
        </w:rPr>
        <w:t>.</w:t>
      </w:r>
    </w:p>
    <w:p w14:paraId="470D66EE" w14:textId="77777777" w:rsidR="00BF0162" w:rsidRPr="00AE6B7A" w:rsidRDefault="00BF0162" w:rsidP="00BF0162">
      <w:pPr>
        <w:ind w:left="426" w:hanging="284"/>
        <w:rPr>
          <w:rFonts w:ascii="Avenir Next" w:hAnsi="Avenir Next" w:cs="Arial"/>
          <w:sz w:val="22"/>
          <w:szCs w:val="22"/>
          <w:lang w:val="en-GB"/>
        </w:rPr>
      </w:pPr>
    </w:p>
    <w:p w14:paraId="4328935F" w14:textId="505710B8"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make restructuring possible where the debtor is neither unable to pay its mature debts nor imminent</w:t>
      </w:r>
      <w:r w:rsidR="00D27BB7">
        <w:rPr>
          <w:rFonts w:ascii="Avenir Next" w:hAnsi="Avenir Next" w:cs="Arial"/>
          <w:sz w:val="22"/>
          <w:szCs w:val="22"/>
          <w:lang w:val="en-GB"/>
        </w:rPr>
        <w:t>ly</w:t>
      </w:r>
      <w:r w:rsidRPr="00AE6B7A">
        <w:rPr>
          <w:rFonts w:ascii="Avenir Next" w:hAnsi="Avenir Next" w:cs="Arial"/>
          <w:sz w:val="22"/>
          <w:szCs w:val="22"/>
          <w:lang w:val="en-GB"/>
        </w:rPr>
        <w:t xml:space="preserve"> illiquid.</w:t>
      </w:r>
    </w:p>
    <w:p w14:paraId="7A1763A1" w14:textId="77777777" w:rsidR="00BF0162" w:rsidRPr="00AE6B7A" w:rsidRDefault="00BF0162" w:rsidP="00BF0162">
      <w:pPr>
        <w:ind w:left="426" w:hanging="284"/>
        <w:rPr>
          <w:rFonts w:ascii="Avenir Next" w:hAnsi="Avenir Next" w:cs="Arial"/>
          <w:sz w:val="22"/>
          <w:szCs w:val="22"/>
          <w:lang w:val="en-GB"/>
        </w:rPr>
      </w:pPr>
    </w:p>
    <w:p w14:paraId="06AA788F" w14:textId="25293B76" w:rsidR="00E86A87" w:rsidRPr="00AE6B7A" w:rsidRDefault="00DD7171" w:rsidP="00BF0162">
      <w:pPr>
        <w:pStyle w:val="ListParagraph"/>
        <w:numPr>
          <w:ilvl w:val="0"/>
          <w:numId w:val="24"/>
        </w:numPr>
        <w:ind w:left="426"/>
        <w:rPr>
          <w:rFonts w:ascii="Avenir Next" w:hAnsi="Avenir Next" w:cs="Arial"/>
          <w:sz w:val="22"/>
          <w:szCs w:val="22"/>
          <w:lang w:val="en-GB"/>
        </w:rPr>
      </w:pPr>
      <w:r w:rsidRPr="00AE6B7A">
        <w:rPr>
          <w:rFonts w:ascii="Avenir Next" w:hAnsi="Avenir Next" w:cs="Arial"/>
          <w:sz w:val="22"/>
          <w:szCs w:val="22"/>
          <w:lang w:val="en-GB"/>
        </w:rPr>
        <w:t>To prepare the debtor company for successful restructuring within insolvency proceedings</w:t>
      </w:r>
      <w:r w:rsidR="00E676A0" w:rsidRPr="00AE6B7A">
        <w:rPr>
          <w:rFonts w:ascii="Avenir Next" w:hAnsi="Avenir Next" w:cs="Arial"/>
          <w:sz w:val="22"/>
          <w:szCs w:val="22"/>
          <w:lang w:val="en-GB"/>
        </w:rPr>
        <w:t>.</w:t>
      </w:r>
    </w:p>
    <w:p w14:paraId="7653A46E" w14:textId="77777777" w:rsidR="00BF0162" w:rsidRPr="00AE6B7A" w:rsidRDefault="00BF0162" w:rsidP="00BF0162">
      <w:pPr>
        <w:ind w:left="426" w:hanging="284"/>
        <w:rPr>
          <w:rFonts w:ascii="Avenir Next" w:hAnsi="Avenir Next" w:cs="Arial"/>
          <w:sz w:val="22"/>
          <w:szCs w:val="22"/>
          <w:lang w:val="en-GB"/>
        </w:rPr>
      </w:pPr>
    </w:p>
    <w:p w14:paraId="54DFBFA5" w14:textId="7DF82587" w:rsidR="00E86A87" w:rsidRPr="00A07F7F" w:rsidRDefault="006E6E68" w:rsidP="00BF0162">
      <w:pPr>
        <w:pStyle w:val="ListParagraph"/>
        <w:numPr>
          <w:ilvl w:val="0"/>
          <w:numId w:val="24"/>
        </w:numPr>
        <w:ind w:left="426"/>
        <w:rPr>
          <w:rFonts w:ascii="Avenir Next" w:hAnsi="Avenir Next" w:cs="Arial"/>
          <w:sz w:val="22"/>
          <w:szCs w:val="22"/>
          <w:highlight w:val="yellow"/>
          <w:lang w:val="en-GB"/>
        </w:rPr>
      </w:pPr>
      <w:r w:rsidRPr="00A07F7F">
        <w:rPr>
          <w:rFonts w:ascii="Avenir Next" w:hAnsi="Avenir Next" w:cs="Arial"/>
          <w:sz w:val="22"/>
          <w:szCs w:val="22"/>
          <w:highlight w:val="yellow"/>
          <w:lang w:val="en-GB"/>
        </w:rPr>
        <w:t xml:space="preserve">To provide the debtor with a </w:t>
      </w:r>
      <w:r w:rsidR="00D654E7" w:rsidRPr="00A07F7F">
        <w:rPr>
          <w:rFonts w:ascii="Avenir Next" w:hAnsi="Avenir Next" w:cs="Arial"/>
          <w:sz w:val="22"/>
          <w:szCs w:val="22"/>
          <w:highlight w:val="yellow"/>
          <w:lang w:val="en-GB"/>
        </w:rPr>
        <w:t>toolbox</w:t>
      </w:r>
      <w:r w:rsidRPr="00A07F7F">
        <w:rPr>
          <w:rFonts w:ascii="Avenir Next" w:hAnsi="Avenir Next" w:cs="Arial"/>
          <w:sz w:val="22"/>
          <w:szCs w:val="22"/>
          <w:highlight w:val="yellow"/>
          <w:lang w:val="en-GB"/>
        </w:rPr>
        <w:t xml:space="preserve"> to pick from according to the needs in the case at hand.</w:t>
      </w:r>
    </w:p>
    <w:p w14:paraId="2A06C205" w14:textId="37294B12" w:rsidR="0027702F"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30DB5F50" w14:textId="2F719C9C" w:rsidR="00E86A87" w:rsidRPr="00AE6B7A" w:rsidRDefault="00976666" w:rsidP="004E1B0F">
      <w:pPr>
        <w:rPr>
          <w:rFonts w:ascii="Avenir Next" w:hAnsi="Avenir Next" w:cs="Arial"/>
          <w:sz w:val="22"/>
          <w:szCs w:val="22"/>
          <w:lang w:val="en-GB"/>
        </w:rPr>
      </w:pPr>
      <w:r w:rsidRPr="00AE6B7A">
        <w:rPr>
          <w:rFonts w:ascii="Avenir Next" w:hAnsi="Avenir Next" w:cs="Arial"/>
          <w:sz w:val="22"/>
          <w:szCs w:val="22"/>
          <w:lang w:val="en-GB"/>
        </w:rPr>
        <w:t xml:space="preserve">Which court has jurisdiction to </w:t>
      </w:r>
      <w:r w:rsidR="00DD7171" w:rsidRPr="00AE6B7A">
        <w:rPr>
          <w:rFonts w:ascii="Avenir Next" w:hAnsi="Avenir Next" w:cs="Arial"/>
          <w:sz w:val="22"/>
          <w:szCs w:val="22"/>
          <w:lang w:val="en-GB"/>
        </w:rPr>
        <w:t>decide on appeals against the decision to open</w:t>
      </w:r>
      <w:r w:rsidRPr="00AE6B7A">
        <w:rPr>
          <w:rFonts w:ascii="Avenir Next" w:hAnsi="Avenir Next" w:cs="Arial"/>
          <w:sz w:val="22"/>
          <w:szCs w:val="22"/>
          <w:lang w:val="en-GB"/>
        </w:rPr>
        <w:t xml:space="preserve"> insolvency proceedings</w:t>
      </w:r>
      <w:r w:rsidR="00E86A87" w:rsidRPr="00AE6B7A">
        <w:rPr>
          <w:rFonts w:ascii="Avenir Next" w:hAnsi="Avenir Next" w:cs="Arial"/>
          <w:sz w:val="22"/>
          <w:szCs w:val="22"/>
          <w:lang w:val="en-GB"/>
        </w:rPr>
        <w:t xml:space="preserve">? </w:t>
      </w:r>
    </w:p>
    <w:p w14:paraId="6AE45C26" w14:textId="77777777" w:rsidR="005B79F4" w:rsidRPr="00AE6B7A" w:rsidRDefault="005B79F4" w:rsidP="00C55824">
      <w:pPr>
        <w:jc w:val="both"/>
        <w:rPr>
          <w:rFonts w:ascii="Avenir Next" w:eastAsiaTheme="minorHAnsi" w:hAnsi="Avenir Next" w:cs="Arial"/>
          <w:sz w:val="22"/>
          <w:szCs w:val="22"/>
          <w:lang w:val="en-GB"/>
        </w:rPr>
      </w:pPr>
    </w:p>
    <w:p w14:paraId="55B000B6" w14:textId="7A323167"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Amtsgericht</w:t>
      </w:r>
      <w:r w:rsidR="00E676A0" w:rsidRPr="00AE6B7A">
        <w:rPr>
          <w:rFonts w:ascii="Avenir Next" w:hAnsi="Avenir Next" w:cs="Arial"/>
          <w:sz w:val="22"/>
          <w:szCs w:val="22"/>
          <w:lang w:val="en-GB"/>
        </w:rPr>
        <w:t>.</w:t>
      </w:r>
    </w:p>
    <w:p w14:paraId="2D8B1AD8" w14:textId="77777777" w:rsidR="00BF0162" w:rsidRPr="00AE6B7A" w:rsidRDefault="00BF0162" w:rsidP="00D4592B">
      <w:pPr>
        <w:ind w:left="426" w:hanging="284"/>
        <w:rPr>
          <w:rFonts w:ascii="Avenir Next" w:hAnsi="Avenir Next" w:cs="Arial"/>
          <w:sz w:val="22"/>
          <w:szCs w:val="22"/>
          <w:lang w:val="en-GB"/>
        </w:rPr>
      </w:pPr>
    </w:p>
    <w:p w14:paraId="5C1816F7" w14:textId="44D1A138" w:rsidR="00E86A87" w:rsidRPr="00A07F7F" w:rsidRDefault="00976666" w:rsidP="00D4592B">
      <w:pPr>
        <w:pStyle w:val="ListParagraph"/>
        <w:numPr>
          <w:ilvl w:val="0"/>
          <w:numId w:val="25"/>
        </w:numPr>
        <w:ind w:left="426"/>
        <w:rPr>
          <w:rFonts w:ascii="Avenir Next" w:hAnsi="Avenir Next" w:cs="Arial"/>
          <w:sz w:val="22"/>
          <w:szCs w:val="22"/>
          <w:highlight w:val="yellow"/>
          <w:lang w:val="en-GB"/>
        </w:rPr>
      </w:pPr>
      <w:r w:rsidRPr="00A07F7F">
        <w:rPr>
          <w:rFonts w:ascii="Avenir Next" w:hAnsi="Avenir Next" w:cs="Arial"/>
          <w:i/>
          <w:sz w:val="22"/>
          <w:szCs w:val="22"/>
          <w:highlight w:val="yellow"/>
          <w:lang w:val="en-GB"/>
        </w:rPr>
        <w:t>Landgericht</w:t>
      </w:r>
      <w:r w:rsidR="00E676A0" w:rsidRPr="00A07F7F">
        <w:rPr>
          <w:rFonts w:ascii="Avenir Next" w:hAnsi="Avenir Next" w:cs="Arial"/>
          <w:sz w:val="22"/>
          <w:szCs w:val="22"/>
          <w:highlight w:val="yellow"/>
          <w:lang w:val="en-GB"/>
        </w:rPr>
        <w:t>.</w:t>
      </w:r>
    </w:p>
    <w:p w14:paraId="064BC368" w14:textId="77777777" w:rsidR="00BF0162" w:rsidRPr="00AE6B7A" w:rsidRDefault="00BF0162" w:rsidP="00D4592B">
      <w:pPr>
        <w:ind w:left="426" w:hanging="284"/>
        <w:rPr>
          <w:rFonts w:ascii="Avenir Next" w:hAnsi="Avenir Next" w:cs="Arial"/>
          <w:sz w:val="22"/>
          <w:szCs w:val="22"/>
          <w:lang w:val="en-GB"/>
        </w:rPr>
      </w:pPr>
    </w:p>
    <w:p w14:paraId="2335DB32" w14:textId="0C6E1024" w:rsidR="00E86A87" w:rsidRPr="00AE6B7A" w:rsidRDefault="00976666" w:rsidP="00D4592B">
      <w:pPr>
        <w:pStyle w:val="ListParagraph"/>
        <w:numPr>
          <w:ilvl w:val="0"/>
          <w:numId w:val="25"/>
        </w:numPr>
        <w:ind w:left="426"/>
        <w:rPr>
          <w:rFonts w:ascii="Avenir Next" w:hAnsi="Avenir Next" w:cs="Arial"/>
          <w:sz w:val="22"/>
          <w:szCs w:val="22"/>
          <w:lang w:val="en-GB"/>
        </w:rPr>
      </w:pPr>
      <w:r w:rsidRPr="00AE6B7A">
        <w:rPr>
          <w:rFonts w:ascii="Avenir Next" w:hAnsi="Avenir Next" w:cs="Arial"/>
          <w:i/>
          <w:sz w:val="22"/>
          <w:szCs w:val="22"/>
          <w:lang w:val="en-GB"/>
        </w:rPr>
        <w:t>Oberlandesgericht</w:t>
      </w:r>
      <w:r w:rsidR="00E676A0" w:rsidRPr="00AE6B7A">
        <w:rPr>
          <w:rFonts w:ascii="Avenir Next" w:hAnsi="Avenir Next" w:cs="Arial"/>
          <w:sz w:val="22"/>
          <w:szCs w:val="22"/>
          <w:lang w:val="en-GB"/>
        </w:rPr>
        <w:t>.</w:t>
      </w:r>
    </w:p>
    <w:p w14:paraId="06BA1DBA" w14:textId="77777777" w:rsidR="00BF0162" w:rsidRPr="00AE6B7A" w:rsidRDefault="00BF0162" w:rsidP="00D4592B">
      <w:pPr>
        <w:ind w:left="426" w:hanging="284"/>
        <w:rPr>
          <w:rFonts w:ascii="Avenir Next" w:hAnsi="Avenir Next" w:cs="Arial"/>
          <w:sz w:val="22"/>
          <w:szCs w:val="22"/>
          <w:lang w:val="en-GB"/>
        </w:rPr>
      </w:pPr>
    </w:p>
    <w:p w14:paraId="79468C46" w14:textId="1047AA20" w:rsidR="00D4592B" w:rsidRPr="00AE6B7A" w:rsidRDefault="00976666" w:rsidP="00526110">
      <w:pPr>
        <w:pStyle w:val="ListParagraph"/>
        <w:numPr>
          <w:ilvl w:val="0"/>
          <w:numId w:val="25"/>
        </w:numPr>
        <w:ind w:left="426"/>
        <w:jc w:val="both"/>
        <w:rPr>
          <w:rFonts w:ascii="Avenir Next" w:eastAsiaTheme="minorHAnsi" w:hAnsi="Avenir Next" w:cs="Arial"/>
          <w:sz w:val="22"/>
          <w:szCs w:val="22"/>
          <w:lang w:val="en-GB"/>
        </w:rPr>
      </w:pPr>
      <w:r w:rsidRPr="00AE6B7A">
        <w:rPr>
          <w:rFonts w:ascii="Avenir Next" w:hAnsi="Avenir Next" w:cs="Arial"/>
          <w:i/>
          <w:sz w:val="22"/>
          <w:szCs w:val="22"/>
          <w:lang w:val="en-GB"/>
        </w:rPr>
        <w:t>Bundesgerichtshof</w:t>
      </w:r>
      <w:r w:rsidR="00E676A0" w:rsidRPr="00AE6B7A">
        <w:rPr>
          <w:rFonts w:ascii="Avenir Next" w:hAnsi="Avenir Next" w:cs="Arial"/>
          <w:sz w:val="22"/>
          <w:szCs w:val="22"/>
          <w:lang w:val="en-GB"/>
        </w:rPr>
        <w:t>.</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Pr="00AE6B7A" w:rsidRDefault="00E86A87" w:rsidP="00C55824">
      <w:pPr>
        <w:jc w:val="both"/>
        <w:rPr>
          <w:rFonts w:ascii="Avenir Next" w:hAnsi="Avenir Next" w:cs="Arial"/>
          <w:sz w:val="22"/>
          <w:szCs w:val="22"/>
          <w:lang w:val="en-GB"/>
        </w:rPr>
      </w:pPr>
    </w:p>
    <w:p w14:paraId="61EE58BB" w14:textId="49D0E139" w:rsidR="00E86A87" w:rsidRPr="00AE6B7A" w:rsidRDefault="00DD7171" w:rsidP="00DD7171">
      <w:pPr>
        <w:jc w:val="both"/>
        <w:rPr>
          <w:rFonts w:ascii="Avenir Next" w:hAnsi="Avenir Next" w:cs="Arial"/>
          <w:sz w:val="22"/>
          <w:szCs w:val="22"/>
          <w:lang w:val="en-GB"/>
        </w:rPr>
      </w:pPr>
      <w:r w:rsidRPr="00AE6B7A">
        <w:rPr>
          <w:rFonts w:ascii="Avenir Next" w:hAnsi="Avenir Next" w:cs="Arial"/>
          <w:sz w:val="22"/>
          <w:szCs w:val="22"/>
          <w:lang w:val="en-GB"/>
        </w:rPr>
        <w:t xml:space="preserve">Which </w:t>
      </w:r>
      <w:r w:rsidR="00A56A54">
        <w:rPr>
          <w:rFonts w:ascii="Avenir Next" w:hAnsi="Avenir Next" w:cs="Arial"/>
          <w:sz w:val="22"/>
          <w:szCs w:val="22"/>
          <w:lang w:val="en-GB"/>
        </w:rPr>
        <w:t xml:space="preserve">one of the following </w:t>
      </w:r>
      <w:r w:rsidRPr="00AE6B7A">
        <w:rPr>
          <w:rFonts w:ascii="Avenir Next" w:hAnsi="Avenir Next" w:cs="Arial"/>
          <w:sz w:val="22"/>
          <w:szCs w:val="22"/>
          <w:lang w:val="en-GB"/>
        </w:rPr>
        <w:t>written instrument</w:t>
      </w:r>
      <w:r w:rsidR="00A56A54">
        <w:rPr>
          <w:rFonts w:ascii="Avenir Next" w:hAnsi="Avenir Next" w:cs="Arial"/>
          <w:sz w:val="22"/>
          <w:szCs w:val="22"/>
          <w:lang w:val="en-GB"/>
        </w:rPr>
        <w:t>s</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does not</w:t>
      </w:r>
      <w:r w:rsidRPr="00AE6B7A">
        <w:rPr>
          <w:rFonts w:ascii="Avenir Next" w:hAnsi="Avenir Next" w:cs="Arial"/>
          <w:sz w:val="22"/>
          <w:szCs w:val="22"/>
          <w:lang w:val="en-GB"/>
        </w:rPr>
        <w:t xml:space="preserve"> function as an enforcement order?</w:t>
      </w:r>
    </w:p>
    <w:p w14:paraId="1C32AA01" w14:textId="77777777" w:rsidR="00DD7171" w:rsidRPr="00AE6B7A" w:rsidRDefault="00DD7171" w:rsidP="00DD7171">
      <w:pPr>
        <w:jc w:val="both"/>
        <w:rPr>
          <w:rFonts w:ascii="Avenir Next" w:hAnsi="Avenir Next" w:cs="Arial"/>
          <w:sz w:val="22"/>
          <w:szCs w:val="22"/>
          <w:lang w:val="en-GB"/>
        </w:rPr>
      </w:pPr>
    </w:p>
    <w:p w14:paraId="10B336F2" w14:textId="6660CBBF"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Court judgment</w:t>
      </w:r>
      <w:r w:rsidR="00632CD7">
        <w:rPr>
          <w:rFonts w:ascii="Avenir Next" w:hAnsi="Avenir Next" w:cs="Arial"/>
          <w:sz w:val="22"/>
          <w:szCs w:val="22"/>
          <w:lang w:val="en-GB"/>
        </w:rPr>
        <w:t>.</w:t>
      </w:r>
    </w:p>
    <w:p w14:paraId="384CB1D1" w14:textId="77777777" w:rsidR="00DD7171" w:rsidRPr="00AE6B7A" w:rsidRDefault="00DD7171" w:rsidP="00DD7171">
      <w:pPr>
        <w:pStyle w:val="ListParagraph"/>
        <w:ind w:left="426"/>
        <w:rPr>
          <w:rFonts w:ascii="Avenir Next" w:hAnsi="Avenir Next" w:cs="Arial"/>
          <w:sz w:val="22"/>
          <w:szCs w:val="22"/>
          <w:lang w:val="en-GB"/>
        </w:rPr>
      </w:pPr>
    </w:p>
    <w:p w14:paraId="464F9FCE" w14:textId="2A754C4F" w:rsidR="00DD7171" w:rsidRPr="00D727AA" w:rsidRDefault="00DD7171" w:rsidP="00DD7171">
      <w:pPr>
        <w:pStyle w:val="ListParagraph"/>
        <w:numPr>
          <w:ilvl w:val="0"/>
          <w:numId w:val="27"/>
        </w:numPr>
        <w:ind w:left="426"/>
        <w:rPr>
          <w:rFonts w:ascii="Avenir Next" w:hAnsi="Avenir Next" w:cs="Arial"/>
          <w:sz w:val="22"/>
          <w:szCs w:val="22"/>
          <w:highlight w:val="yellow"/>
          <w:lang w:val="en-GB"/>
        </w:rPr>
      </w:pPr>
      <w:r w:rsidRPr="00D727AA">
        <w:rPr>
          <w:rFonts w:ascii="Avenir Next" w:hAnsi="Avenir Next" w:cs="Arial"/>
          <w:sz w:val="22"/>
          <w:szCs w:val="22"/>
          <w:highlight w:val="yellow"/>
          <w:lang w:val="en-GB"/>
        </w:rPr>
        <w:t>Written sales contract</w:t>
      </w:r>
      <w:r w:rsidR="00632CD7" w:rsidRPr="00D727AA">
        <w:rPr>
          <w:rFonts w:ascii="Avenir Next" w:hAnsi="Avenir Next" w:cs="Arial"/>
          <w:sz w:val="22"/>
          <w:szCs w:val="22"/>
          <w:highlight w:val="yellow"/>
          <w:lang w:val="en-GB"/>
        </w:rPr>
        <w:t>.</w:t>
      </w:r>
    </w:p>
    <w:p w14:paraId="5FC827A5" w14:textId="77777777" w:rsidR="00DD7171" w:rsidRPr="00AE6B7A" w:rsidRDefault="00DD7171" w:rsidP="00DD7171">
      <w:pPr>
        <w:pStyle w:val="ListParagraph"/>
        <w:ind w:left="426"/>
        <w:rPr>
          <w:rFonts w:ascii="Avenir Next" w:hAnsi="Avenir Next" w:cs="Arial"/>
          <w:sz w:val="22"/>
          <w:szCs w:val="22"/>
          <w:lang w:val="en-GB"/>
        </w:rPr>
      </w:pPr>
    </w:p>
    <w:p w14:paraId="77B27D05" w14:textId="70FD3815" w:rsidR="00DD7171"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Insolvency schedule</w:t>
      </w:r>
      <w:r w:rsidR="00632CD7">
        <w:rPr>
          <w:rFonts w:ascii="Avenir Next" w:hAnsi="Avenir Next" w:cs="Arial"/>
          <w:sz w:val="22"/>
          <w:szCs w:val="22"/>
          <w:lang w:val="en-GB"/>
        </w:rPr>
        <w:t>.</w:t>
      </w:r>
    </w:p>
    <w:p w14:paraId="3D29B3FB" w14:textId="77777777" w:rsidR="00DD7171" w:rsidRPr="00AE6B7A" w:rsidRDefault="00DD7171" w:rsidP="00DD7171">
      <w:pPr>
        <w:pStyle w:val="ListParagraph"/>
        <w:ind w:left="426"/>
        <w:rPr>
          <w:rFonts w:ascii="Avenir Next" w:hAnsi="Avenir Next" w:cs="Arial"/>
          <w:sz w:val="22"/>
          <w:szCs w:val="22"/>
          <w:lang w:val="en-GB"/>
        </w:rPr>
      </w:pPr>
    </w:p>
    <w:p w14:paraId="65D532B0" w14:textId="3D5D5F1C" w:rsidR="00E86A87" w:rsidRPr="00AE6B7A" w:rsidRDefault="00DD7171" w:rsidP="00DD7171">
      <w:pPr>
        <w:pStyle w:val="ListParagraph"/>
        <w:numPr>
          <w:ilvl w:val="0"/>
          <w:numId w:val="27"/>
        </w:numPr>
        <w:ind w:left="426"/>
        <w:rPr>
          <w:rFonts w:ascii="Avenir Next" w:hAnsi="Avenir Next" w:cs="Arial"/>
          <w:sz w:val="22"/>
          <w:szCs w:val="22"/>
          <w:lang w:val="en-GB"/>
        </w:rPr>
      </w:pPr>
      <w:r w:rsidRPr="00AE6B7A">
        <w:rPr>
          <w:rFonts w:ascii="Avenir Next" w:hAnsi="Avenir Next" w:cs="Arial"/>
          <w:sz w:val="22"/>
          <w:szCs w:val="22"/>
          <w:lang w:val="en-GB"/>
        </w:rPr>
        <w:t>Submission to execution proceedings</w:t>
      </w:r>
      <w:r w:rsidR="00632CD7">
        <w:rPr>
          <w:rFonts w:ascii="Avenir Next" w:hAnsi="Avenir Next" w:cs="Arial"/>
          <w:sz w:val="22"/>
          <w:szCs w:val="22"/>
          <w:lang w:val="en-GB"/>
        </w:rPr>
        <w:t>.</w:t>
      </w:r>
    </w:p>
    <w:p w14:paraId="795A0692" w14:textId="239D9AFD" w:rsidR="0027702F" w:rsidRPr="00AE6B7A" w:rsidRDefault="0027702F" w:rsidP="00663E6F">
      <w:pPr>
        <w:ind w:left="284" w:hanging="284"/>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08640493" w14:textId="5DA24A52" w:rsidR="00E86A87" w:rsidRPr="00AE6B7A" w:rsidRDefault="00625CD1"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32CD7">
        <w:rPr>
          <w:rFonts w:ascii="Avenir Next" w:hAnsi="Avenir Next" w:cs="Arial"/>
          <w:sz w:val="22"/>
          <w:szCs w:val="22"/>
          <w:lang w:val="en-GB"/>
        </w:rPr>
        <w:t>ich of the following</w:t>
      </w:r>
      <w:r w:rsidRPr="00AE6B7A">
        <w:rPr>
          <w:rFonts w:ascii="Avenir Next" w:hAnsi="Avenir Next" w:cs="Arial"/>
          <w:sz w:val="22"/>
          <w:szCs w:val="22"/>
          <w:lang w:val="en-GB"/>
        </w:rPr>
        <w:t xml:space="preserve"> </w:t>
      </w:r>
      <w:r w:rsidRPr="00632CD7">
        <w:rPr>
          <w:rFonts w:ascii="Avenir Next Demi Bold" w:hAnsi="Avenir Next Demi Bold" w:cs="Arial"/>
          <w:b/>
          <w:bCs/>
          <w:sz w:val="22"/>
          <w:szCs w:val="22"/>
          <w:u w:val="single"/>
          <w:lang w:val="en-GB"/>
        </w:rPr>
        <w:t>is not</w:t>
      </w:r>
      <w:r w:rsidRPr="00AE6B7A">
        <w:rPr>
          <w:rFonts w:ascii="Avenir Next" w:hAnsi="Avenir Next" w:cs="Arial"/>
          <w:sz w:val="22"/>
          <w:szCs w:val="22"/>
          <w:lang w:val="en-GB"/>
        </w:rPr>
        <w:t xml:space="preserve"> a reason for opening insolvency proceedings</w:t>
      </w:r>
      <w:r w:rsidR="004A7773" w:rsidRPr="00AE6B7A">
        <w:rPr>
          <w:rFonts w:ascii="Avenir Next" w:hAnsi="Avenir Next" w:cs="Arial"/>
          <w:sz w:val="22"/>
          <w:szCs w:val="22"/>
          <w:lang w:val="en-GB"/>
        </w:rPr>
        <w:t>?</w:t>
      </w:r>
    </w:p>
    <w:p w14:paraId="001037A6" w14:textId="77777777" w:rsidR="00E86A87" w:rsidRPr="00AE6B7A" w:rsidRDefault="00E86A87" w:rsidP="00C55824">
      <w:pPr>
        <w:jc w:val="both"/>
        <w:rPr>
          <w:rFonts w:ascii="Avenir Next" w:hAnsi="Avenir Next" w:cs="Arial"/>
          <w:sz w:val="22"/>
          <w:szCs w:val="22"/>
          <w:lang w:val="en-GB"/>
        </w:rPr>
      </w:pPr>
    </w:p>
    <w:p w14:paraId="2210FDCA" w14:textId="360A06AE"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Overindebtedness</w:t>
      </w:r>
      <w:r w:rsidR="00632CD7">
        <w:rPr>
          <w:rFonts w:ascii="Avenir Next" w:hAnsi="Avenir Next" w:cs="Arial"/>
          <w:sz w:val="22"/>
          <w:szCs w:val="22"/>
          <w:lang w:val="en-GB"/>
        </w:rPr>
        <w:t>.</w:t>
      </w:r>
    </w:p>
    <w:p w14:paraId="0A320F3D" w14:textId="77777777" w:rsidR="00625CD1" w:rsidRPr="00AE6B7A" w:rsidRDefault="00625CD1" w:rsidP="00625CD1">
      <w:pPr>
        <w:pStyle w:val="ListParagraph"/>
        <w:ind w:left="426"/>
        <w:rPr>
          <w:rFonts w:ascii="Avenir Next" w:hAnsi="Avenir Next" w:cs="Arial"/>
          <w:sz w:val="22"/>
          <w:szCs w:val="22"/>
          <w:lang w:val="en-GB"/>
        </w:rPr>
      </w:pPr>
    </w:p>
    <w:p w14:paraId="00E4E89B" w14:textId="39AF015A" w:rsidR="00625CD1" w:rsidRPr="00B84055" w:rsidRDefault="00625CD1" w:rsidP="00625CD1">
      <w:pPr>
        <w:pStyle w:val="ListParagraph"/>
        <w:numPr>
          <w:ilvl w:val="0"/>
          <w:numId w:val="29"/>
        </w:numPr>
        <w:ind w:left="426"/>
        <w:rPr>
          <w:rFonts w:ascii="Avenir Next" w:hAnsi="Avenir Next" w:cs="Arial"/>
          <w:sz w:val="22"/>
          <w:szCs w:val="22"/>
          <w:lang w:val="en-GB"/>
        </w:rPr>
      </w:pPr>
      <w:r w:rsidRPr="00D727AA">
        <w:rPr>
          <w:rFonts w:ascii="Avenir Next" w:hAnsi="Avenir Next" w:cs="Arial"/>
          <w:sz w:val="22"/>
          <w:szCs w:val="22"/>
          <w:highlight w:val="yellow"/>
          <w:lang w:val="en-GB"/>
        </w:rPr>
        <w:t>Imminent overindebtedness</w:t>
      </w:r>
      <w:r w:rsidR="00632CD7" w:rsidRPr="00D727AA">
        <w:rPr>
          <w:rFonts w:ascii="Avenir Next" w:hAnsi="Avenir Next" w:cs="Arial"/>
          <w:sz w:val="22"/>
          <w:szCs w:val="22"/>
          <w:highlight w:val="yellow"/>
          <w:lang w:val="en-GB"/>
        </w:rPr>
        <w:t>.</w:t>
      </w:r>
    </w:p>
    <w:p w14:paraId="02861841" w14:textId="77777777" w:rsidR="00625CD1" w:rsidRPr="00AE6B7A" w:rsidRDefault="00625CD1" w:rsidP="00625CD1">
      <w:pPr>
        <w:pStyle w:val="ListParagraph"/>
        <w:ind w:left="426"/>
        <w:rPr>
          <w:rFonts w:ascii="Avenir Next" w:hAnsi="Avenir Next" w:cs="Arial"/>
          <w:sz w:val="22"/>
          <w:szCs w:val="22"/>
          <w:lang w:val="en-GB"/>
        </w:rPr>
      </w:pPr>
    </w:p>
    <w:p w14:paraId="68BC3AF4" w14:textId="09D39FC2" w:rsidR="00625CD1"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Illiquidity</w:t>
      </w:r>
      <w:r w:rsidR="00632CD7">
        <w:rPr>
          <w:rFonts w:ascii="Avenir Next" w:hAnsi="Avenir Next" w:cs="Arial"/>
          <w:sz w:val="22"/>
          <w:szCs w:val="22"/>
          <w:lang w:val="en-GB"/>
        </w:rPr>
        <w:t>.</w:t>
      </w:r>
    </w:p>
    <w:p w14:paraId="7D0D7680" w14:textId="77777777" w:rsidR="00625CD1" w:rsidRPr="00AE6B7A" w:rsidRDefault="00625CD1" w:rsidP="00625CD1">
      <w:pPr>
        <w:pStyle w:val="ListParagraph"/>
        <w:ind w:left="426"/>
        <w:rPr>
          <w:rFonts w:ascii="Avenir Next" w:hAnsi="Avenir Next" w:cs="Arial"/>
          <w:sz w:val="22"/>
          <w:szCs w:val="22"/>
          <w:lang w:val="en-GB"/>
        </w:rPr>
      </w:pPr>
    </w:p>
    <w:p w14:paraId="1E9569FF" w14:textId="182E88C6" w:rsidR="00E86A87" w:rsidRPr="00AE6B7A" w:rsidRDefault="00625CD1" w:rsidP="00625CD1">
      <w:pPr>
        <w:pStyle w:val="ListParagraph"/>
        <w:numPr>
          <w:ilvl w:val="0"/>
          <w:numId w:val="29"/>
        </w:numPr>
        <w:ind w:left="426"/>
        <w:rPr>
          <w:rFonts w:ascii="Avenir Next" w:hAnsi="Avenir Next" w:cs="Arial"/>
          <w:sz w:val="22"/>
          <w:szCs w:val="22"/>
          <w:lang w:val="en-GB"/>
        </w:rPr>
      </w:pPr>
      <w:r w:rsidRPr="00AE6B7A">
        <w:rPr>
          <w:rFonts w:ascii="Avenir Next" w:hAnsi="Avenir Next" w:cs="Arial"/>
          <w:sz w:val="22"/>
          <w:szCs w:val="22"/>
          <w:lang w:val="en-GB"/>
        </w:rPr>
        <w:t>Imminent illiquidity</w:t>
      </w:r>
      <w:r w:rsidR="005F75C3" w:rsidRPr="00AE6B7A">
        <w:rPr>
          <w:rFonts w:ascii="Avenir Next" w:hAnsi="Avenir Next" w:cs="Arial"/>
          <w:sz w:val="22"/>
          <w:szCs w:val="22"/>
          <w:lang w:val="en-GB"/>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776E2BEB" w14:textId="1818BD36" w:rsidR="00E86A87" w:rsidRPr="00AE6B7A" w:rsidRDefault="00976666" w:rsidP="00E86A87">
      <w:pPr>
        <w:ind w:left="720" w:hanging="720"/>
        <w:rPr>
          <w:rFonts w:ascii="Avenir Next" w:hAnsi="Avenir Next" w:cs="Arial"/>
          <w:sz w:val="22"/>
          <w:szCs w:val="22"/>
          <w:lang w:val="en-GB"/>
        </w:rPr>
      </w:pPr>
      <w:r w:rsidRPr="00AE6B7A">
        <w:rPr>
          <w:rFonts w:ascii="Avenir Next" w:hAnsi="Avenir Next" w:cs="Arial"/>
          <w:sz w:val="22"/>
          <w:szCs w:val="22"/>
          <w:lang w:val="en-GB"/>
        </w:rPr>
        <w:t>Wh</w:t>
      </w:r>
      <w:r w:rsidR="0065436F" w:rsidRPr="00AE6B7A">
        <w:rPr>
          <w:rFonts w:ascii="Avenir Next" w:hAnsi="Avenir Next" w:cs="Arial"/>
          <w:sz w:val="22"/>
          <w:szCs w:val="22"/>
          <w:lang w:val="en-GB"/>
        </w:rPr>
        <w:t>ich</w:t>
      </w:r>
      <w:r w:rsidRPr="00AE6B7A">
        <w:rPr>
          <w:rFonts w:ascii="Avenir Next" w:hAnsi="Avenir Next" w:cs="Arial"/>
          <w:sz w:val="22"/>
          <w:szCs w:val="22"/>
          <w:lang w:val="en-GB"/>
        </w:rPr>
        <w:t xml:space="preserve"> of the following </w:t>
      </w:r>
      <w:r w:rsidRPr="00632CD7">
        <w:rPr>
          <w:rFonts w:ascii="Avenir Next Demi Bold" w:hAnsi="Avenir Next Demi Bold" w:cs="Arial"/>
          <w:b/>
          <w:bCs/>
          <w:sz w:val="22"/>
          <w:szCs w:val="22"/>
          <w:u w:val="single"/>
          <w:lang w:val="en-GB"/>
        </w:rPr>
        <w:t xml:space="preserve">is </w:t>
      </w:r>
      <w:r w:rsidR="00625CD1" w:rsidRPr="00632CD7">
        <w:rPr>
          <w:rFonts w:ascii="Avenir Next Demi Bold" w:hAnsi="Avenir Next Demi Bold" w:cs="Arial"/>
          <w:b/>
          <w:bCs/>
          <w:sz w:val="22"/>
          <w:szCs w:val="22"/>
          <w:u w:val="single"/>
          <w:lang w:val="en-GB"/>
        </w:rPr>
        <w:t>not</w:t>
      </w:r>
      <w:r w:rsidR="00625CD1" w:rsidRPr="00AE6B7A">
        <w:rPr>
          <w:rFonts w:ascii="Avenir Next" w:hAnsi="Avenir Next" w:cs="Arial"/>
          <w:sz w:val="22"/>
          <w:szCs w:val="22"/>
          <w:lang w:val="en-GB"/>
        </w:rPr>
        <w:t xml:space="preserve"> an autonomous</w:t>
      </w:r>
      <w:r w:rsidRPr="00AE6B7A">
        <w:rPr>
          <w:rFonts w:ascii="Avenir Next" w:hAnsi="Avenir Next" w:cs="Arial"/>
          <w:sz w:val="22"/>
          <w:szCs w:val="22"/>
          <w:lang w:val="en-GB"/>
        </w:rPr>
        <w:t xml:space="preserve"> transactions avoidance</w:t>
      </w:r>
      <w:r w:rsidR="00625CD1" w:rsidRPr="00AE6B7A">
        <w:rPr>
          <w:rFonts w:ascii="Avenir Next" w:hAnsi="Avenir Next" w:cs="Arial"/>
          <w:sz w:val="22"/>
          <w:szCs w:val="22"/>
          <w:lang w:val="en-GB"/>
        </w:rPr>
        <w:t xml:space="preserve"> ground</w:t>
      </w:r>
      <w:r w:rsidR="00F54BA3" w:rsidRPr="00AE6B7A">
        <w:rPr>
          <w:rFonts w:ascii="Avenir Next" w:hAnsi="Avenir Next" w:cs="Arial"/>
          <w:sz w:val="22"/>
          <w:szCs w:val="22"/>
          <w:lang w:val="en-GB"/>
        </w:rPr>
        <w:t>?</w:t>
      </w:r>
    </w:p>
    <w:p w14:paraId="5897DA78" w14:textId="77777777" w:rsidR="00E86A87" w:rsidRPr="00AE6B7A" w:rsidRDefault="00E86A87" w:rsidP="00E86A87">
      <w:pPr>
        <w:ind w:left="720" w:hanging="720"/>
        <w:rPr>
          <w:rFonts w:ascii="Avenir Next" w:hAnsi="Avenir Next" w:cs="Arial"/>
          <w:sz w:val="22"/>
          <w:szCs w:val="22"/>
          <w:lang w:val="en-GB"/>
        </w:rPr>
      </w:pPr>
    </w:p>
    <w:p w14:paraId="54A5106C" w14:textId="23B0135F"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Congruent coverage</w:t>
      </w:r>
      <w:r w:rsidR="002B40FB" w:rsidRPr="00AE6B7A">
        <w:rPr>
          <w:rFonts w:ascii="Avenir Next" w:hAnsi="Avenir Next" w:cs="Arial"/>
          <w:sz w:val="22"/>
          <w:szCs w:val="22"/>
          <w:lang w:val="en-GB"/>
        </w:rPr>
        <w:t>.</w:t>
      </w:r>
    </w:p>
    <w:p w14:paraId="24AA457C" w14:textId="77777777" w:rsidR="00D4592B" w:rsidRPr="00AE6B7A" w:rsidRDefault="00D4592B" w:rsidP="00D4592B">
      <w:pPr>
        <w:ind w:left="426" w:hanging="284"/>
        <w:rPr>
          <w:rFonts w:ascii="Avenir Next" w:hAnsi="Avenir Next" w:cs="Arial"/>
          <w:sz w:val="22"/>
          <w:szCs w:val="22"/>
          <w:lang w:val="en-GB"/>
        </w:rPr>
      </w:pPr>
    </w:p>
    <w:p w14:paraId="5B73EF7A" w14:textId="71290559"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Transaction at an undervalue</w:t>
      </w:r>
      <w:r w:rsidR="002B40FB" w:rsidRPr="00AE6B7A">
        <w:rPr>
          <w:rFonts w:ascii="Avenir Next" w:hAnsi="Avenir Next" w:cs="Arial"/>
          <w:sz w:val="22"/>
          <w:szCs w:val="22"/>
          <w:lang w:val="en-GB"/>
        </w:rPr>
        <w:t>.</w:t>
      </w:r>
    </w:p>
    <w:p w14:paraId="1505AD63" w14:textId="16A48296" w:rsidR="00D4592B" w:rsidRDefault="00D4592B" w:rsidP="00D4592B">
      <w:pPr>
        <w:ind w:left="426" w:hanging="284"/>
        <w:rPr>
          <w:rFonts w:ascii="Avenir Next" w:hAnsi="Avenir Next" w:cs="Arial"/>
          <w:sz w:val="22"/>
          <w:szCs w:val="22"/>
          <w:lang w:val="en-GB"/>
        </w:rPr>
      </w:pPr>
    </w:p>
    <w:p w14:paraId="4032754E" w14:textId="77777777" w:rsidR="00632CD7" w:rsidRPr="00AE6B7A" w:rsidRDefault="00632CD7" w:rsidP="00D4592B">
      <w:pPr>
        <w:ind w:left="426" w:hanging="284"/>
        <w:rPr>
          <w:rFonts w:ascii="Avenir Next" w:hAnsi="Avenir Next" w:cs="Arial"/>
          <w:sz w:val="22"/>
          <w:szCs w:val="22"/>
          <w:lang w:val="en-GB"/>
        </w:rPr>
      </w:pPr>
    </w:p>
    <w:p w14:paraId="09B6F8E9" w14:textId="64085F0C" w:rsidR="00E86A87" w:rsidRPr="00AE6B7A" w:rsidRDefault="00625CD1" w:rsidP="00D4592B">
      <w:pPr>
        <w:pStyle w:val="ListParagraph"/>
        <w:numPr>
          <w:ilvl w:val="0"/>
          <w:numId w:val="31"/>
        </w:numPr>
        <w:ind w:left="426"/>
        <w:rPr>
          <w:rFonts w:ascii="Avenir Next" w:hAnsi="Avenir Next" w:cs="Arial"/>
          <w:sz w:val="22"/>
          <w:szCs w:val="22"/>
          <w:lang w:val="en-GB"/>
        </w:rPr>
      </w:pPr>
      <w:r w:rsidRPr="00AE6B7A">
        <w:rPr>
          <w:rFonts w:ascii="Avenir Next" w:hAnsi="Avenir Next" w:cs="Arial"/>
          <w:sz w:val="22"/>
          <w:szCs w:val="22"/>
          <w:lang w:val="en-GB"/>
        </w:rPr>
        <w:t>Payment on a shareholder loan</w:t>
      </w:r>
      <w:r w:rsidR="002B40FB" w:rsidRPr="00AE6B7A">
        <w:rPr>
          <w:rFonts w:ascii="Avenir Next" w:hAnsi="Avenir Next" w:cs="Arial"/>
          <w:sz w:val="22"/>
          <w:szCs w:val="22"/>
          <w:lang w:val="en-GB"/>
        </w:rPr>
        <w:t>.</w:t>
      </w:r>
    </w:p>
    <w:p w14:paraId="51DB811E" w14:textId="77777777" w:rsidR="00D4592B" w:rsidRPr="00AE6B7A" w:rsidRDefault="00D4592B" w:rsidP="00D4592B">
      <w:pPr>
        <w:ind w:left="426" w:hanging="284"/>
        <w:rPr>
          <w:rFonts w:ascii="Avenir Next" w:hAnsi="Avenir Next" w:cs="Arial"/>
          <w:sz w:val="22"/>
          <w:szCs w:val="22"/>
          <w:lang w:val="en-GB"/>
        </w:rPr>
      </w:pPr>
    </w:p>
    <w:p w14:paraId="4B77B11A" w14:textId="420C1CE4" w:rsidR="00C55824" w:rsidRPr="00974B74" w:rsidRDefault="00625CD1" w:rsidP="00D4592B">
      <w:pPr>
        <w:pStyle w:val="ListParagraph"/>
        <w:numPr>
          <w:ilvl w:val="0"/>
          <w:numId w:val="31"/>
        </w:numPr>
        <w:ind w:left="426"/>
        <w:rPr>
          <w:rFonts w:ascii="Avenir Next" w:hAnsi="Avenir Next" w:cs="Arial"/>
          <w:sz w:val="22"/>
          <w:szCs w:val="22"/>
          <w:highlight w:val="yellow"/>
          <w:lang w:val="en-GB"/>
        </w:rPr>
      </w:pPr>
      <w:r w:rsidRPr="00974B74">
        <w:rPr>
          <w:rFonts w:ascii="Avenir Next" w:hAnsi="Avenir Next" w:cs="Arial"/>
          <w:sz w:val="22"/>
          <w:szCs w:val="22"/>
          <w:highlight w:val="yellow"/>
          <w:lang w:val="en-GB"/>
        </w:rPr>
        <w:t>Payment to tax authorities</w:t>
      </w:r>
      <w:r w:rsidR="000F1108" w:rsidRPr="00974B74">
        <w:rPr>
          <w:rFonts w:ascii="Avenir Next" w:hAnsi="Avenir Next" w:cs="Arial"/>
          <w:sz w:val="22"/>
          <w:szCs w:val="22"/>
          <w:highlight w:val="yellow"/>
          <w:lang w:val="en-GB"/>
        </w:rPr>
        <w:t>.</w:t>
      </w:r>
    </w:p>
    <w:p w14:paraId="086004A0" w14:textId="77777777" w:rsidR="00AE5655" w:rsidRPr="00AE6B7A" w:rsidRDefault="00AE5655" w:rsidP="002A37BB">
      <w:pPr>
        <w:jc w:val="both"/>
        <w:rPr>
          <w:rFonts w:ascii="Avenir Next" w:hAnsi="Avenir Next" w:cs="Arial"/>
          <w:bCs/>
          <w:sz w:val="22"/>
          <w:szCs w:val="22"/>
          <w:highlight w:val="lightGray"/>
          <w:lang w:val="en-GB"/>
        </w:rPr>
      </w:pP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5D5B6D19" w14:textId="777777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7C7B7A92" w14:textId="27C2003C" w:rsidR="0020090A" w:rsidRDefault="00F06EBE" w:rsidP="00C34152">
      <w:pPr>
        <w:jc w:val="both"/>
        <w:rPr>
          <w:rFonts w:ascii="Avenir Next" w:hAnsi="Avenir Next" w:cs="Arial"/>
          <w:sz w:val="22"/>
          <w:szCs w:val="22"/>
        </w:rPr>
      </w:pPr>
      <w:r w:rsidRPr="00AE6B7A">
        <w:rPr>
          <w:rFonts w:ascii="Avenir Next" w:hAnsi="Avenir Next" w:cs="Arial"/>
          <w:sz w:val="22"/>
          <w:szCs w:val="22"/>
        </w:rPr>
        <w:t>Which German norms regulate cross-border insolvency issues in relationship</w:t>
      </w:r>
      <w:r w:rsidR="00632CD7">
        <w:rPr>
          <w:rFonts w:ascii="Avenir Next" w:hAnsi="Avenir Next" w:cs="Arial"/>
          <w:sz w:val="22"/>
          <w:szCs w:val="22"/>
        </w:rPr>
        <w:t>s</w:t>
      </w:r>
      <w:r w:rsidRPr="00AE6B7A">
        <w:rPr>
          <w:rFonts w:ascii="Avenir Next" w:hAnsi="Avenir Next" w:cs="Arial"/>
          <w:sz w:val="22"/>
          <w:szCs w:val="22"/>
        </w:rPr>
        <w:t xml:space="preserve"> between Germany and the U</w:t>
      </w:r>
      <w:r w:rsidR="00632CD7">
        <w:rPr>
          <w:rFonts w:ascii="Avenir Next" w:hAnsi="Avenir Next" w:cs="Arial"/>
          <w:sz w:val="22"/>
          <w:szCs w:val="22"/>
        </w:rPr>
        <w:t xml:space="preserve">nited </w:t>
      </w:r>
      <w:r w:rsidRPr="00AE6B7A">
        <w:rPr>
          <w:rFonts w:ascii="Avenir Next" w:hAnsi="Avenir Next" w:cs="Arial"/>
          <w:sz w:val="22"/>
          <w:szCs w:val="22"/>
        </w:rPr>
        <w:t>K</w:t>
      </w:r>
      <w:r w:rsidR="00632CD7">
        <w:rPr>
          <w:rFonts w:ascii="Avenir Next" w:hAnsi="Avenir Next" w:cs="Arial"/>
          <w:sz w:val="22"/>
          <w:szCs w:val="22"/>
        </w:rPr>
        <w:t>ingdom</w:t>
      </w:r>
      <w:r w:rsidRPr="00AE6B7A">
        <w:rPr>
          <w:rFonts w:ascii="Avenir Next" w:hAnsi="Avenir Next" w:cs="Arial"/>
          <w:sz w:val="22"/>
          <w:szCs w:val="22"/>
        </w:rPr>
        <w:t xml:space="preserve">? </w:t>
      </w:r>
      <w:r w:rsidR="00632CD7">
        <w:rPr>
          <w:rFonts w:ascii="Avenir Next" w:hAnsi="Avenir Next" w:cs="Arial"/>
          <w:sz w:val="22"/>
          <w:szCs w:val="22"/>
        </w:rPr>
        <w:t xml:space="preserve">You need merely </w:t>
      </w:r>
      <w:r w:rsidRPr="00AE6B7A">
        <w:rPr>
          <w:rFonts w:ascii="Avenir Next" w:hAnsi="Avenir Next" w:cs="Arial"/>
          <w:sz w:val="22"/>
          <w:szCs w:val="22"/>
        </w:rPr>
        <w:t>name the norms.</w:t>
      </w:r>
    </w:p>
    <w:p w14:paraId="588FB88A" w14:textId="1CA77B10" w:rsidR="00B84055" w:rsidRDefault="00B84055" w:rsidP="00C34152">
      <w:pPr>
        <w:jc w:val="both"/>
        <w:rPr>
          <w:rFonts w:ascii="Avenir Next" w:hAnsi="Avenir Next" w:cs="Arial"/>
          <w:sz w:val="22"/>
          <w:szCs w:val="22"/>
        </w:rPr>
      </w:pPr>
    </w:p>
    <w:p w14:paraId="6028C66A" w14:textId="2C3619C2" w:rsidR="00B84055" w:rsidRPr="00B8575B" w:rsidRDefault="00921757" w:rsidP="00C3415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Cross-border insolvency issues is regulated by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921757">
        <w:rPr>
          <w:rFonts w:ascii="Avenir Next" w:hAnsi="Avenir Next" w:cs="Arial"/>
          <w:color w:val="808080" w:themeColor="background1" w:themeShade="80"/>
          <w:sz w:val="22"/>
          <w:szCs w:val="22"/>
        </w:rPr>
        <w:t xml:space="preserve">335 </w:t>
      </w:r>
      <w:r w:rsidRPr="00921757">
        <w:rPr>
          <w:rFonts w:ascii="Avenir Next" w:hAnsi="Avenir Next" w:cs="Arial"/>
          <w:i/>
          <w:iCs/>
          <w:color w:val="808080" w:themeColor="background1" w:themeShade="80"/>
          <w:sz w:val="22"/>
          <w:szCs w:val="22"/>
        </w:rPr>
        <w:t>et seq</w:t>
      </w:r>
      <w:r w:rsidRPr="00921757">
        <w:rPr>
          <w:rFonts w:ascii="Avenir Next" w:hAnsi="Avenir Next" w:cs="Arial"/>
          <w:color w:val="808080" w:themeColor="background1" w:themeShade="80"/>
          <w:sz w:val="22"/>
          <w:szCs w:val="22"/>
        </w:rPr>
        <w:t xml:space="preserve"> </w:t>
      </w:r>
      <w:r w:rsidR="00B8575B">
        <w:rPr>
          <w:rFonts w:ascii="Avenir Next" w:hAnsi="Avenir Next" w:cs="Arial"/>
          <w:i/>
          <w:iCs/>
          <w:color w:val="808080" w:themeColor="background1" w:themeShade="80"/>
          <w:sz w:val="22"/>
          <w:szCs w:val="22"/>
        </w:rPr>
        <w:t xml:space="preserve">Insolvenzordnung </w:t>
      </w:r>
      <w:r w:rsidR="00B8575B">
        <w:rPr>
          <w:rFonts w:ascii="Avenir Next" w:hAnsi="Avenir Next" w:cs="Arial"/>
          <w:color w:val="808080" w:themeColor="background1" w:themeShade="80"/>
          <w:sz w:val="22"/>
          <w:szCs w:val="22"/>
        </w:rPr>
        <w:t>(Insolvency Regulation, InsO)</w:t>
      </w:r>
      <w:r w:rsidRPr="00921757">
        <w:rPr>
          <w:rFonts w:ascii="Avenir Next" w:hAnsi="Avenir Next" w:cs="Arial"/>
          <w:color w:val="808080" w:themeColor="background1" w:themeShade="80"/>
          <w:sz w:val="22"/>
          <w:szCs w:val="22"/>
        </w:rPr>
        <w:t>.</w:t>
      </w:r>
      <w:r w:rsidR="00B8575B">
        <w:rPr>
          <w:rFonts w:ascii="Avenir Next" w:hAnsi="Avenir Next" w:cs="Arial"/>
          <w:color w:val="808080" w:themeColor="background1" w:themeShade="80"/>
          <w:sz w:val="22"/>
          <w:szCs w:val="22"/>
        </w:rPr>
        <w:t xml:space="preserve"> Those norms are binding insofar as there are no bilateral agreements or multilateral agreements between Germany and the United Kingdom on cross-border insolvency issues.</w:t>
      </w:r>
      <w:r w:rsidR="00B8575B" w:rsidRPr="00B8575B">
        <w:rPr>
          <w:rFonts w:ascii="Avenir Next" w:hAnsi="Avenir Next" w:cs="Arial"/>
          <w:color w:val="808080" w:themeColor="background1" w:themeShade="80"/>
          <w:sz w:val="22"/>
          <w:szCs w:val="22"/>
        </w:rPr>
        <w:t xml:space="preserve"> </w:t>
      </w:r>
      <w:r w:rsidR="00B8575B" w:rsidRPr="00921757">
        <w:rPr>
          <w:rFonts w:ascii="Avenir Next" w:hAnsi="Avenir Next" w:cs="Arial"/>
          <w:color w:val="808080" w:themeColor="background1" w:themeShade="80"/>
          <w:sz w:val="22"/>
          <w:szCs w:val="22"/>
        </w:rPr>
        <w:t>§</w:t>
      </w:r>
      <w:r w:rsidR="00B8575B">
        <w:rPr>
          <w:rFonts w:ascii="Avenir Next" w:hAnsi="Avenir Next" w:cs="Arial"/>
          <w:color w:val="808080" w:themeColor="background1" w:themeShade="80"/>
          <w:sz w:val="22"/>
          <w:szCs w:val="22"/>
        </w:rPr>
        <w:t xml:space="preserve"> </w:t>
      </w:r>
      <w:r w:rsidR="00B8575B" w:rsidRPr="00921757">
        <w:rPr>
          <w:rFonts w:ascii="Avenir Next" w:hAnsi="Avenir Next" w:cs="Arial"/>
          <w:color w:val="808080" w:themeColor="background1" w:themeShade="80"/>
          <w:sz w:val="22"/>
          <w:szCs w:val="22"/>
        </w:rPr>
        <w:t>335</w:t>
      </w:r>
      <w:r w:rsidR="00B8575B">
        <w:rPr>
          <w:rFonts w:ascii="Avenir Next" w:hAnsi="Avenir Next" w:cs="Arial"/>
          <w:color w:val="808080" w:themeColor="background1" w:themeShade="80"/>
          <w:sz w:val="22"/>
          <w:szCs w:val="22"/>
        </w:rPr>
        <w:t xml:space="preserve"> establishes the principle that the </w:t>
      </w:r>
      <w:r w:rsidR="00B8575B">
        <w:rPr>
          <w:rFonts w:ascii="Avenir Next" w:hAnsi="Avenir Next" w:cs="Arial"/>
          <w:i/>
          <w:iCs/>
          <w:color w:val="808080" w:themeColor="background1" w:themeShade="80"/>
          <w:sz w:val="22"/>
          <w:szCs w:val="22"/>
        </w:rPr>
        <w:t>lex fori concursus</w:t>
      </w:r>
      <w:r w:rsidR="00B8575B">
        <w:rPr>
          <w:rFonts w:ascii="Avenir Next" w:hAnsi="Avenir Next" w:cs="Arial"/>
          <w:color w:val="808080" w:themeColor="background1" w:themeShade="80"/>
          <w:sz w:val="22"/>
          <w:szCs w:val="22"/>
        </w:rPr>
        <w:t xml:space="preserve">, the law of the state in which proceedings were opened, is applicable. This principle is subject to the exceptions in </w:t>
      </w:r>
      <w:r w:rsidR="00B8575B" w:rsidRPr="00921757">
        <w:rPr>
          <w:rFonts w:ascii="Avenir Next" w:hAnsi="Avenir Next" w:cs="Arial"/>
          <w:color w:val="808080" w:themeColor="background1" w:themeShade="80"/>
          <w:sz w:val="22"/>
          <w:szCs w:val="22"/>
        </w:rPr>
        <w:t>§</w:t>
      </w:r>
      <w:r w:rsidR="00B8575B">
        <w:rPr>
          <w:rFonts w:ascii="Avenir Next" w:hAnsi="Avenir Next" w:cs="Arial"/>
          <w:color w:val="808080" w:themeColor="background1" w:themeShade="80"/>
          <w:sz w:val="22"/>
          <w:szCs w:val="22"/>
        </w:rPr>
        <w:t xml:space="preserve"> </w:t>
      </w:r>
      <w:r w:rsidR="00B8575B" w:rsidRPr="00921757">
        <w:rPr>
          <w:rFonts w:ascii="Avenir Next" w:hAnsi="Avenir Next" w:cs="Arial"/>
          <w:color w:val="808080" w:themeColor="background1" w:themeShade="80"/>
          <w:sz w:val="22"/>
          <w:szCs w:val="22"/>
        </w:rPr>
        <w:t>33</w:t>
      </w:r>
      <w:r w:rsidR="00B8575B">
        <w:rPr>
          <w:rFonts w:ascii="Avenir Next" w:hAnsi="Avenir Next" w:cs="Arial"/>
          <w:color w:val="808080" w:themeColor="background1" w:themeShade="80"/>
          <w:sz w:val="22"/>
          <w:szCs w:val="22"/>
        </w:rPr>
        <w:t xml:space="preserve">6 InsO, which provide that the effects of </w:t>
      </w:r>
      <w:r w:rsidR="00B8575B">
        <w:rPr>
          <w:rFonts w:ascii="Avenir Next" w:hAnsi="Avenir Next" w:cs="Arial"/>
          <w:color w:val="808080" w:themeColor="background1" w:themeShade="80"/>
          <w:sz w:val="22"/>
          <w:szCs w:val="22"/>
        </w:rPr>
        <w:lastRenderedPageBreak/>
        <w:t xml:space="preserve">an insolvency proceeding over a contract concerning a right </w:t>
      </w:r>
      <w:r w:rsidR="00B8575B">
        <w:rPr>
          <w:rFonts w:ascii="Avenir Next" w:hAnsi="Avenir Next" w:cs="Arial"/>
          <w:i/>
          <w:iCs/>
          <w:color w:val="808080" w:themeColor="background1" w:themeShade="80"/>
          <w:sz w:val="22"/>
          <w:szCs w:val="22"/>
        </w:rPr>
        <w:t xml:space="preserve">in rem </w:t>
      </w:r>
      <w:r w:rsidR="00B8575B">
        <w:rPr>
          <w:rFonts w:ascii="Avenir Next" w:hAnsi="Avenir Next" w:cs="Arial"/>
          <w:color w:val="808080" w:themeColor="background1" w:themeShade="80"/>
          <w:sz w:val="22"/>
          <w:szCs w:val="22"/>
        </w:rPr>
        <w:t xml:space="preserve">to an immovable object, or a right to use an immovable object, are subject to the laws of the state in which the object is situated. For contracts of employment, </w:t>
      </w:r>
      <w:r w:rsidR="00B8575B" w:rsidRPr="00921757">
        <w:rPr>
          <w:rFonts w:ascii="Avenir Next" w:hAnsi="Avenir Next" w:cs="Arial"/>
          <w:color w:val="808080" w:themeColor="background1" w:themeShade="80"/>
          <w:sz w:val="22"/>
          <w:szCs w:val="22"/>
        </w:rPr>
        <w:t>§</w:t>
      </w:r>
      <w:r w:rsidR="00B8575B">
        <w:rPr>
          <w:rFonts w:ascii="Avenir Next" w:hAnsi="Avenir Next" w:cs="Arial"/>
          <w:color w:val="808080" w:themeColor="background1" w:themeShade="80"/>
          <w:sz w:val="22"/>
          <w:szCs w:val="22"/>
        </w:rPr>
        <w:t xml:space="preserve"> 337 InsO provides that Regulation 593/2008 (Rome I) applies, while set-off and transactions avoidance are provided for in </w:t>
      </w:r>
      <w:r w:rsidR="00B8575B" w:rsidRPr="00921757">
        <w:rPr>
          <w:rFonts w:ascii="Avenir Next" w:hAnsi="Avenir Next" w:cs="Arial"/>
          <w:color w:val="808080" w:themeColor="background1" w:themeShade="80"/>
          <w:sz w:val="22"/>
          <w:szCs w:val="22"/>
        </w:rPr>
        <w:t>§§</w:t>
      </w:r>
      <w:r w:rsidR="00B8575B">
        <w:rPr>
          <w:rFonts w:ascii="Avenir Next" w:hAnsi="Avenir Next" w:cs="Arial"/>
          <w:color w:val="808080" w:themeColor="background1" w:themeShade="80"/>
          <w:sz w:val="22"/>
          <w:szCs w:val="22"/>
        </w:rPr>
        <w:t xml:space="preserve"> </w:t>
      </w:r>
      <w:r w:rsidR="00B8575B" w:rsidRPr="00921757">
        <w:rPr>
          <w:rFonts w:ascii="Avenir Next" w:hAnsi="Avenir Next" w:cs="Arial"/>
          <w:color w:val="808080" w:themeColor="background1" w:themeShade="80"/>
          <w:sz w:val="22"/>
          <w:szCs w:val="22"/>
        </w:rPr>
        <w:t>33</w:t>
      </w:r>
      <w:r w:rsidR="00B8575B">
        <w:rPr>
          <w:rFonts w:ascii="Avenir Next" w:hAnsi="Avenir Next" w:cs="Arial"/>
          <w:color w:val="808080" w:themeColor="background1" w:themeShade="80"/>
          <w:sz w:val="22"/>
          <w:szCs w:val="22"/>
        </w:rPr>
        <w:t xml:space="preserve">8 </w:t>
      </w:r>
      <w:r w:rsidR="00B8575B">
        <w:rPr>
          <w:rFonts w:ascii="Avenir Next" w:hAnsi="Avenir Next" w:cs="Arial"/>
          <w:i/>
          <w:iCs/>
          <w:color w:val="808080" w:themeColor="background1" w:themeShade="80"/>
          <w:sz w:val="22"/>
          <w:szCs w:val="22"/>
        </w:rPr>
        <w:t xml:space="preserve">et seq </w:t>
      </w:r>
      <w:r w:rsidR="00B8575B">
        <w:rPr>
          <w:rFonts w:ascii="Avenir Next" w:hAnsi="Avenir Next" w:cs="Arial"/>
          <w:color w:val="808080" w:themeColor="background1" w:themeShade="80"/>
          <w:sz w:val="22"/>
          <w:szCs w:val="22"/>
        </w:rPr>
        <w:t>InsO.</w:t>
      </w:r>
    </w:p>
    <w:p w14:paraId="66807CE7" w14:textId="77777777" w:rsidR="00B84055" w:rsidRPr="00B84055" w:rsidRDefault="00B84055" w:rsidP="00C34152">
      <w:pPr>
        <w:jc w:val="both"/>
        <w:rPr>
          <w:rFonts w:ascii="Avenir Next" w:hAnsi="Avenir Next" w:cs="Arial"/>
          <w:color w:val="808080" w:themeColor="background1" w:themeShade="80"/>
          <w:sz w:val="22"/>
          <w:szCs w:val="22"/>
        </w:rPr>
      </w:pP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Pr="00AE6B7A" w:rsidRDefault="00C72848" w:rsidP="002A37BB">
      <w:pPr>
        <w:ind w:left="720" w:hanging="720"/>
        <w:jc w:val="both"/>
        <w:rPr>
          <w:rFonts w:ascii="Avenir Next" w:hAnsi="Avenir Next" w:cs="Arial"/>
          <w:sz w:val="22"/>
          <w:szCs w:val="22"/>
          <w:lang w:val="en-GB"/>
        </w:rPr>
      </w:pPr>
    </w:p>
    <w:p w14:paraId="7F9D361B" w14:textId="32A2E9EE" w:rsidR="00C34152" w:rsidRPr="00AE6B7A" w:rsidRDefault="00F06EBE" w:rsidP="00C34152">
      <w:pPr>
        <w:pStyle w:val="ListParagraph"/>
        <w:ind w:left="0"/>
        <w:rPr>
          <w:rFonts w:ascii="Avenir Next" w:hAnsi="Avenir Next" w:cs="Arial"/>
          <w:sz w:val="22"/>
          <w:szCs w:val="22"/>
          <w:lang w:val="en-GB"/>
        </w:rPr>
      </w:pPr>
      <w:r w:rsidRPr="00AE6B7A">
        <w:rPr>
          <w:rFonts w:ascii="Avenir Next" w:hAnsi="Avenir Next" w:cs="Arial"/>
          <w:sz w:val="22"/>
          <w:szCs w:val="22"/>
          <w:lang w:val="en-GB"/>
        </w:rPr>
        <w:t>Who</w:t>
      </w:r>
      <w:r w:rsidR="00D654E7" w:rsidRPr="00AE6B7A">
        <w:rPr>
          <w:rFonts w:ascii="Avenir Next" w:hAnsi="Avenir Next" w:cs="Arial"/>
          <w:sz w:val="22"/>
          <w:szCs w:val="22"/>
          <w:lang w:val="en-GB"/>
        </w:rPr>
        <w:t xml:space="preserve"> is entitled to dispose of collateral after the opening of insolvency proceedings?</w:t>
      </w:r>
    </w:p>
    <w:p w14:paraId="053CE421" w14:textId="77777777" w:rsidR="009F4558" w:rsidRPr="00AE6B7A" w:rsidRDefault="009F4558" w:rsidP="00C34152">
      <w:pPr>
        <w:pStyle w:val="ListParagraph"/>
        <w:ind w:left="0"/>
        <w:rPr>
          <w:rFonts w:ascii="Avenir Next" w:hAnsi="Avenir Next" w:cs="Arial"/>
          <w:sz w:val="22"/>
          <w:szCs w:val="22"/>
          <w:lang w:val="en-GB"/>
        </w:rPr>
      </w:pPr>
    </w:p>
    <w:p w14:paraId="0AF0A3BA" w14:textId="36C2F0BD" w:rsidR="009E7C43" w:rsidRDefault="00A501E4"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After the opening of insolvency proceedings, the debtor loses the right to manage and dispose of the insolvency estate, including collateral.</w:t>
      </w:r>
      <w:r w:rsidR="009E7C43">
        <w:rPr>
          <w:rFonts w:ascii="Avenir Next" w:hAnsi="Avenir Next" w:cs="Arial"/>
          <w:color w:val="808080" w:themeColor="background1" w:themeShade="80"/>
          <w:sz w:val="22"/>
          <w:szCs w:val="22"/>
        </w:rPr>
        <w:t xml:space="preserve"> Powers of disposition are instead vested in the court-appointed insolvency administrator – an independent natural person who is suited to the case at hand, particularly experienced in business affairs and independent of both the creditors and the debtor.</w:t>
      </w:r>
    </w:p>
    <w:p w14:paraId="5E20DAC9" w14:textId="77777777" w:rsidR="009E7C43" w:rsidRDefault="009E7C43" w:rsidP="00B84055">
      <w:pPr>
        <w:jc w:val="both"/>
        <w:rPr>
          <w:rFonts w:ascii="Avenir Next" w:hAnsi="Avenir Next" w:cs="Arial"/>
          <w:color w:val="808080" w:themeColor="background1" w:themeShade="80"/>
          <w:sz w:val="22"/>
          <w:szCs w:val="22"/>
        </w:rPr>
      </w:pPr>
    </w:p>
    <w:p w14:paraId="658D2C76" w14:textId="57A8E708" w:rsidR="00B84055" w:rsidRDefault="009E7C4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above applies unless the debtor has requested debtor-in-possession proceedings, which is approved by the insolvency court. The debtor-in-possession would then take on many of the roles of the insolvency administrator, </w:t>
      </w:r>
      <w:r w:rsidR="00822CC7">
        <w:rPr>
          <w:rFonts w:ascii="Avenir Next" w:hAnsi="Avenir Next" w:cs="Arial"/>
          <w:color w:val="808080" w:themeColor="background1" w:themeShade="80"/>
          <w:sz w:val="22"/>
          <w:szCs w:val="22"/>
        </w:rPr>
        <w:t xml:space="preserve">including the power to dispose of collateral, </w:t>
      </w:r>
      <w:r>
        <w:rPr>
          <w:rFonts w:ascii="Avenir Next" w:hAnsi="Avenir Next" w:cs="Arial"/>
          <w:color w:val="808080" w:themeColor="background1" w:themeShade="80"/>
          <w:sz w:val="22"/>
          <w:szCs w:val="22"/>
        </w:rPr>
        <w:t>under the supervision of an insolvency monitor (</w:t>
      </w:r>
      <w:r>
        <w:rPr>
          <w:rFonts w:ascii="Avenir Next" w:hAnsi="Avenir Next" w:cs="Arial"/>
          <w:i/>
          <w:iCs/>
          <w:color w:val="808080" w:themeColor="background1" w:themeShade="80"/>
          <w:sz w:val="22"/>
          <w:szCs w:val="22"/>
        </w:rPr>
        <w:t>Sachwalter</w:t>
      </w:r>
      <w:r>
        <w:rPr>
          <w:rFonts w:ascii="Avenir Next" w:hAnsi="Avenir Next" w:cs="Arial"/>
          <w:color w:val="808080" w:themeColor="background1" w:themeShade="80"/>
          <w:sz w:val="22"/>
          <w:szCs w:val="22"/>
        </w:rPr>
        <w:t>) appointed by the insolvency court.</w:t>
      </w:r>
    </w:p>
    <w:p w14:paraId="1B91C6A2" w14:textId="77777777" w:rsidR="00F867A9" w:rsidRPr="00B84055" w:rsidRDefault="00F867A9" w:rsidP="00B84055">
      <w:pPr>
        <w:jc w:val="both"/>
        <w:rPr>
          <w:rFonts w:ascii="Avenir Next" w:hAnsi="Avenir Next" w:cs="Arial"/>
          <w:color w:val="808080" w:themeColor="background1" w:themeShade="80"/>
          <w:sz w:val="22"/>
          <w:szCs w:val="22"/>
        </w:rPr>
      </w:pPr>
    </w:p>
    <w:p w14:paraId="724E3744" w14:textId="299F687E" w:rsidR="004B14C9" w:rsidRPr="00AE6B7A"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38000D3E" w14:textId="668C3E21" w:rsidR="00962045" w:rsidRPr="00AE6B7A" w:rsidRDefault="00F06EBE" w:rsidP="00C34152">
      <w:pPr>
        <w:jc w:val="both"/>
        <w:rPr>
          <w:rFonts w:ascii="Avenir Next" w:hAnsi="Avenir Next" w:cs="Arial"/>
          <w:sz w:val="22"/>
          <w:szCs w:val="22"/>
          <w:lang w:val="en-GB"/>
        </w:rPr>
      </w:pPr>
      <w:r w:rsidRPr="00AE6B7A">
        <w:rPr>
          <w:rFonts w:ascii="Avenir Next" w:hAnsi="Avenir Next" w:cs="Arial"/>
          <w:sz w:val="22"/>
          <w:szCs w:val="22"/>
          <w:lang w:val="en-GB"/>
        </w:rPr>
        <w:t>What are the legal consequences if the insolvency practitioner assumes an executory contract</w:t>
      </w:r>
      <w:r w:rsidR="003D55EA" w:rsidRPr="00AE6B7A">
        <w:rPr>
          <w:rFonts w:ascii="Avenir Next" w:hAnsi="Avenir Next" w:cs="Arial"/>
          <w:sz w:val="22"/>
          <w:szCs w:val="22"/>
          <w:lang w:val="en-GB"/>
        </w:rPr>
        <w:t>?</w:t>
      </w:r>
    </w:p>
    <w:p w14:paraId="1024EF6F" w14:textId="4892399E" w:rsidR="003D55EA" w:rsidRPr="00AE6B7A" w:rsidRDefault="003D55EA" w:rsidP="00C34152">
      <w:pPr>
        <w:jc w:val="both"/>
        <w:rPr>
          <w:rFonts w:ascii="Avenir Next" w:hAnsi="Avenir Next" w:cs="Arial"/>
          <w:sz w:val="22"/>
          <w:szCs w:val="22"/>
          <w:lang w:val="en-GB"/>
        </w:rPr>
      </w:pPr>
    </w:p>
    <w:p w14:paraId="4EB6B6B0" w14:textId="2A926B0E" w:rsidR="007B472D" w:rsidRPr="007B472D" w:rsidRDefault="007B472D"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insolvency administrator assumes an executory contract, then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55(1) (No 2) (alternative 1) InsO, the creditor’s claim must be satisfied in full from the insolvency estate. However, even when the insolvency administrator assumes an executory contract, the back-dated debts of the debtor need only be fulfilled on a </w:t>
      </w:r>
      <w:r>
        <w:rPr>
          <w:rFonts w:ascii="Avenir Next" w:hAnsi="Avenir Next" w:cs="Arial"/>
          <w:i/>
          <w:iCs/>
          <w:color w:val="808080" w:themeColor="background1" w:themeShade="80"/>
          <w:sz w:val="22"/>
          <w:szCs w:val="22"/>
        </w:rPr>
        <w:t xml:space="preserve">pro rata </w:t>
      </w:r>
      <w:r>
        <w:rPr>
          <w:rFonts w:ascii="Avenir Next" w:hAnsi="Avenir Next" w:cs="Arial"/>
          <w:color w:val="808080" w:themeColor="background1" w:themeShade="80"/>
          <w:sz w:val="22"/>
          <w:szCs w:val="22"/>
        </w:rPr>
        <w:t>basis. The obligations need only be fulfilled in full as far as assets were added to the estate by the counter-party after the opening of the insolvency proceedings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105 (sentence 1) InsO).</w:t>
      </w:r>
    </w:p>
    <w:p w14:paraId="47AA73D8" w14:textId="77777777" w:rsidR="007B472D" w:rsidRDefault="007B472D" w:rsidP="00B84055">
      <w:pPr>
        <w:jc w:val="both"/>
        <w:rPr>
          <w:rFonts w:ascii="Avenir Next" w:hAnsi="Avenir Next" w:cs="Arial"/>
          <w:color w:val="808080" w:themeColor="background1" w:themeShade="80"/>
          <w:sz w:val="22"/>
          <w:szCs w:val="22"/>
        </w:rPr>
      </w:pPr>
    </w:p>
    <w:p w14:paraId="059F03D7" w14:textId="528B5E38" w:rsidR="00B84055" w:rsidRPr="007B472D" w:rsidRDefault="007B472D" w:rsidP="00B84055">
      <w:pPr>
        <w:jc w:val="both"/>
        <w:rPr>
          <w:rFonts w:ascii="Avenir Next" w:hAnsi="Avenir Next" w:cs="Arial"/>
          <w:color w:val="808080" w:themeColor="background1" w:themeShade="80"/>
          <w:sz w:val="22"/>
          <w:szCs w:val="22"/>
        </w:rPr>
      </w:pP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104 </w:t>
      </w:r>
      <w:r>
        <w:rPr>
          <w:rFonts w:ascii="Avenir Next" w:hAnsi="Avenir Next" w:cs="Arial"/>
          <w:i/>
          <w:iCs/>
          <w:color w:val="808080" w:themeColor="background1" w:themeShade="80"/>
          <w:sz w:val="22"/>
          <w:szCs w:val="22"/>
        </w:rPr>
        <w:t xml:space="preserve">et seq </w:t>
      </w:r>
      <w:r>
        <w:rPr>
          <w:rFonts w:ascii="Avenir Next" w:hAnsi="Avenir Next" w:cs="Arial"/>
          <w:color w:val="808080" w:themeColor="background1" w:themeShade="80"/>
          <w:sz w:val="22"/>
          <w:szCs w:val="22"/>
        </w:rPr>
        <w:t xml:space="preserve">InsO contain specialized provisions intended to apply to specific types of contract, and there are alternative provisions for tenancies and leases over immovable objects, contracts of employment and for the expiration of mandates. </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1AC93B3D" w14:textId="77777777" w:rsidR="00780E21" w:rsidRPr="00AE6B7A"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(Insolvenzplan</w:t>
      </w:r>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542BCD9B" w14:textId="77777777" w:rsidR="00E80F99" w:rsidRDefault="00E80F99" w:rsidP="00B84055">
      <w:pPr>
        <w:jc w:val="both"/>
        <w:rPr>
          <w:rFonts w:ascii="Avenir Next" w:hAnsi="Avenir Next" w:cs="Arial"/>
          <w:color w:val="808080" w:themeColor="background1" w:themeShade="80"/>
          <w:sz w:val="22"/>
          <w:szCs w:val="22"/>
        </w:rPr>
      </w:pPr>
    </w:p>
    <w:p w14:paraId="7A1829D5" w14:textId="6DC81C3B" w:rsidR="00F74E5C" w:rsidRPr="00F74E5C" w:rsidRDefault="00F74E5C" w:rsidP="00B84055">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Overview of rules</w:t>
      </w:r>
    </w:p>
    <w:p w14:paraId="4CA287BA" w14:textId="5A9DFDA3" w:rsidR="003B47C0" w:rsidRPr="003B47C0" w:rsidRDefault="00E80F99"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rules relating to a restructuring plan (</w:t>
      </w:r>
      <w:r>
        <w:rPr>
          <w:rFonts w:ascii="Avenir Next" w:hAnsi="Avenir Next" w:cs="Arial"/>
          <w:i/>
          <w:iCs/>
          <w:color w:val="808080" w:themeColor="background1" w:themeShade="80"/>
          <w:sz w:val="22"/>
          <w:szCs w:val="22"/>
        </w:rPr>
        <w:t>Insolvenzplan</w:t>
      </w:r>
      <w:r>
        <w:rPr>
          <w:rFonts w:ascii="Avenir Next" w:hAnsi="Avenir Next" w:cs="Arial"/>
          <w:color w:val="808080" w:themeColor="background1" w:themeShade="80"/>
          <w:sz w:val="22"/>
          <w:szCs w:val="22"/>
        </w:rPr>
        <w:t>) are encapsulated in the</w:t>
      </w:r>
      <w:r w:rsidR="00DF747B">
        <w:rPr>
          <w:rFonts w:ascii="Avenir Next" w:hAnsi="Avenir Next" w:cs="Arial"/>
          <w:color w:val="808080" w:themeColor="background1" w:themeShade="80"/>
          <w:sz w:val="22"/>
          <w:szCs w:val="22"/>
        </w:rPr>
        <w:t xml:space="preserve"> </w:t>
      </w:r>
      <w:r w:rsidR="00DF747B">
        <w:rPr>
          <w:rFonts w:ascii="Avenir Next" w:hAnsi="Avenir Next" w:cs="Arial"/>
          <w:i/>
          <w:iCs/>
          <w:color w:val="808080" w:themeColor="background1" w:themeShade="80"/>
          <w:sz w:val="22"/>
          <w:szCs w:val="22"/>
        </w:rPr>
        <w:t>Insolvenzordnung</w:t>
      </w:r>
      <w:r w:rsidR="003B47C0">
        <w:rPr>
          <w:rFonts w:ascii="Avenir Next" w:hAnsi="Avenir Next" w:cs="Arial"/>
          <w:i/>
          <w:iCs/>
          <w:color w:val="808080" w:themeColor="background1" w:themeShade="80"/>
          <w:sz w:val="22"/>
          <w:szCs w:val="22"/>
        </w:rPr>
        <w:t xml:space="preserve">. </w:t>
      </w:r>
      <w:r w:rsidR="003B47C0">
        <w:rPr>
          <w:rFonts w:ascii="Avenir Next" w:hAnsi="Avenir Next" w:cs="Arial"/>
          <w:color w:val="808080" w:themeColor="background1" w:themeShade="80"/>
          <w:sz w:val="22"/>
          <w:szCs w:val="22"/>
        </w:rPr>
        <w:t>T</w:t>
      </w:r>
      <w:r w:rsidR="00DF747B">
        <w:rPr>
          <w:rFonts w:ascii="Avenir Next" w:hAnsi="Avenir Next" w:cs="Arial"/>
          <w:color w:val="808080" w:themeColor="background1" w:themeShade="80"/>
          <w:sz w:val="22"/>
          <w:szCs w:val="22"/>
        </w:rPr>
        <w:t xml:space="preserve">he </w:t>
      </w:r>
      <w:r w:rsidR="00DF747B">
        <w:rPr>
          <w:rFonts w:ascii="Avenir Next" w:hAnsi="Avenir Next" w:cs="Arial"/>
          <w:i/>
          <w:iCs/>
          <w:color w:val="808080" w:themeColor="background1" w:themeShade="80"/>
          <w:sz w:val="22"/>
          <w:szCs w:val="22"/>
        </w:rPr>
        <w:t xml:space="preserve">Insolvenzordnung </w:t>
      </w:r>
      <w:r w:rsidR="00DF747B">
        <w:rPr>
          <w:rFonts w:ascii="Avenir Next" w:hAnsi="Avenir Next" w:cs="Arial"/>
          <w:color w:val="808080" w:themeColor="background1" w:themeShade="80"/>
          <w:sz w:val="22"/>
          <w:szCs w:val="22"/>
        </w:rPr>
        <w:t>prescribes a single and unitary insolvency proceeding, irrespective of whether its aim is liquidation or restructuring and whether the debtor is a natural or legal person, a consumer or trader.</w:t>
      </w:r>
      <w:r w:rsidR="003B47C0">
        <w:rPr>
          <w:rFonts w:ascii="Avenir Next" w:hAnsi="Avenir Next" w:cs="Arial"/>
          <w:color w:val="808080" w:themeColor="background1" w:themeShade="80"/>
          <w:sz w:val="22"/>
          <w:szCs w:val="22"/>
        </w:rPr>
        <w:t xml:space="preserve"> Within these proceedings, certain elements are specifically designed for restructuring. Notably, the “Protective Umbrella Procedure” (</w:t>
      </w:r>
      <w:r w:rsidR="003B47C0">
        <w:rPr>
          <w:rFonts w:ascii="Avenir Next" w:hAnsi="Avenir Next" w:cs="Arial"/>
          <w:i/>
          <w:iCs/>
          <w:color w:val="808080" w:themeColor="background1" w:themeShade="80"/>
          <w:sz w:val="22"/>
          <w:szCs w:val="22"/>
        </w:rPr>
        <w:t>Schutzschirmverfahren</w:t>
      </w:r>
      <w:r w:rsidR="003B47C0">
        <w:rPr>
          <w:rFonts w:ascii="Avenir Next" w:hAnsi="Avenir Next" w:cs="Arial"/>
          <w:color w:val="808080" w:themeColor="background1" w:themeShade="80"/>
          <w:sz w:val="22"/>
          <w:szCs w:val="22"/>
        </w:rPr>
        <w:t xml:space="preserve">) governed by </w:t>
      </w:r>
      <w:r w:rsidR="003B47C0" w:rsidRPr="00921757">
        <w:rPr>
          <w:rFonts w:ascii="Avenir Next" w:hAnsi="Avenir Next" w:cs="Arial"/>
          <w:color w:val="808080" w:themeColor="background1" w:themeShade="80"/>
          <w:sz w:val="22"/>
          <w:szCs w:val="22"/>
        </w:rPr>
        <w:t>§</w:t>
      </w:r>
      <w:r w:rsidR="003B47C0">
        <w:rPr>
          <w:rFonts w:ascii="Avenir Next" w:hAnsi="Avenir Next" w:cs="Arial"/>
          <w:color w:val="808080" w:themeColor="background1" w:themeShade="80"/>
          <w:sz w:val="22"/>
          <w:szCs w:val="22"/>
        </w:rPr>
        <w:t xml:space="preserve">270d InsO lays the groundwork for a restructuring preparation procedure within the application stage of insolvency. If the debtor has to apply for formal insolvency proceedings on the basis of imminent inability to pay debts or balance-sheet insolvency, and applies for the protective umbrella procedure, the objective of the procedure is to give such a debtor up to three months, under the umbrella of the protection of </w:t>
      </w:r>
      <w:r w:rsidR="003B47C0">
        <w:rPr>
          <w:rFonts w:ascii="Avenir Next" w:hAnsi="Avenir Next" w:cs="Arial"/>
          <w:color w:val="808080" w:themeColor="background1" w:themeShade="80"/>
          <w:sz w:val="22"/>
          <w:szCs w:val="22"/>
        </w:rPr>
        <w:lastRenderedPageBreak/>
        <w:t xml:space="preserve">the court and the preliminary Insolvency Practitioner (insolvency monitor, </w:t>
      </w:r>
      <w:r w:rsidR="003B47C0">
        <w:rPr>
          <w:rFonts w:ascii="Avenir Next" w:hAnsi="Avenir Next" w:cs="Arial"/>
          <w:i/>
          <w:iCs/>
          <w:color w:val="808080" w:themeColor="background1" w:themeShade="80"/>
          <w:sz w:val="22"/>
          <w:szCs w:val="22"/>
        </w:rPr>
        <w:t>Sachwalter</w:t>
      </w:r>
      <w:r w:rsidR="003B47C0">
        <w:rPr>
          <w:rFonts w:ascii="Avenir Next" w:hAnsi="Avenir Next" w:cs="Arial"/>
          <w:color w:val="808080" w:themeColor="background1" w:themeShade="80"/>
          <w:sz w:val="22"/>
          <w:szCs w:val="22"/>
        </w:rPr>
        <w:t>), to prepare the restructuring in self-administration, so that it may be quickly executed in a pre-packaged fashion upon the opening of proceedings.</w:t>
      </w:r>
    </w:p>
    <w:p w14:paraId="324C36DD" w14:textId="77777777" w:rsidR="003B47C0" w:rsidRDefault="003B47C0" w:rsidP="00B84055">
      <w:pPr>
        <w:jc w:val="both"/>
        <w:rPr>
          <w:rFonts w:ascii="Avenir Next" w:hAnsi="Avenir Next" w:cs="Arial"/>
          <w:color w:val="808080" w:themeColor="background1" w:themeShade="80"/>
          <w:sz w:val="22"/>
          <w:szCs w:val="22"/>
        </w:rPr>
      </w:pPr>
    </w:p>
    <w:p w14:paraId="2BE5BF48" w14:textId="2BA23BC4" w:rsidR="00DF747B" w:rsidRDefault="00E80F99"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r w:rsidR="003B47C0" w:rsidRPr="00E80F99">
        <w:rPr>
          <w:rFonts w:ascii="Avenir Next" w:hAnsi="Avenir Next" w:cs="Arial"/>
          <w:i/>
          <w:iCs/>
          <w:color w:val="808080" w:themeColor="background1" w:themeShade="80"/>
          <w:sz w:val="22"/>
          <w:szCs w:val="22"/>
        </w:rPr>
        <w:t>Gesetz über den Stabilisierungs- und Restrukturierungsrahmen für Unternehmen</w:t>
      </w:r>
      <w:r w:rsidR="003B47C0">
        <w:rPr>
          <w:rFonts w:ascii="Avenir Next" w:hAnsi="Avenir Next" w:cs="Arial"/>
          <w:i/>
          <w:iCs/>
          <w:color w:val="808080" w:themeColor="background1" w:themeShade="80"/>
          <w:sz w:val="22"/>
          <w:szCs w:val="22"/>
        </w:rPr>
        <w:t xml:space="preserve"> </w:t>
      </w:r>
      <w:r w:rsidR="003B47C0">
        <w:rPr>
          <w:rFonts w:ascii="Avenir Next" w:hAnsi="Avenir Next" w:cs="Arial"/>
          <w:color w:val="808080" w:themeColor="background1" w:themeShade="80"/>
          <w:sz w:val="22"/>
          <w:szCs w:val="22"/>
        </w:rPr>
        <w:t xml:space="preserve">(Act on the Framework for Stabilisation and Restructuring of Enterprises) (StaRUG) also </w:t>
      </w:r>
      <w:r>
        <w:rPr>
          <w:rFonts w:ascii="Avenir Next" w:hAnsi="Avenir Next" w:cs="Arial"/>
          <w:color w:val="808080" w:themeColor="background1" w:themeShade="80"/>
          <w:sz w:val="22"/>
          <w:szCs w:val="22"/>
        </w:rPr>
        <w:t xml:space="preserve">offers various instruments, in particular court proceedings for the voting on a restructuring plan, the preliminary examination by a court of questions relevant for the confirmation of a restructuring plan, </w:t>
      </w:r>
      <w:r w:rsidR="00DF747B">
        <w:rPr>
          <w:rFonts w:ascii="Avenir Next" w:hAnsi="Avenir Next" w:cs="Arial"/>
          <w:color w:val="808080" w:themeColor="background1" w:themeShade="80"/>
          <w:sz w:val="22"/>
          <w:szCs w:val="22"/>
        </w:rPr>
        <w:t>a court-ordered moratorium, the confirmation of a restructuring plan by the court and the appointment of a restructuring mediator. These tools can be used separately or jointly, so that the debtor can ask for tailor-made court assistance to support the restructuring effort.</w:t>
      </w:r>
    </w:p>
    <w:p w14:paraId="0BBA524E" w14:textId="77777777" w:rsidR="00DF747B" w:rsidRDefault="00DF747B" w:rsidP="00B84055">
      <w:pPr>
        <w:jc w:val="both"/>
        <w:rPr>
          <w:rFonts w:ascii="Avenir Next" w:hAnsi="Avenir Next" w:cs="Arial"/>
          <w:color w:val="808080" w:themeColor="background1" w:themeShade="80"/>
          <w:sz w:val="22"/>
          <w:szCs w:val="22"/>
        </w:rPr>
      </w:pPr>
    </w:p>
    <w:p w14:paraId="60768636" w14:textId="0A2C97CB" w:rsidR="00DF747B" w:rsidRDefault="00E80F99"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the StaRUG, the debtor may </w:t>
      </w:r>
      <w:r w:rsidR="00DF747B">
        <w:rPr>
          <w:rFonts w:ascii="Avenir Next" w:hAnsi="Avenir Next" w:cs="Arial"/>
          <w:color w:val="808080" w:themeColor="background1" w:themeShade="80"/>
          <w:sz w:val="22"/>
          <w:szCs w:val="22"/>
        </w:rPr>
        <w:t xml:space="preserve">also </w:t>
      </w:r>
      <w:r>
        <w:rPr>
          <w:rFonts w:ascii="Avenir Next" w:hAnsi="Avenir Next" w:cs="Arial"/>
          <w:color w:val="808080" w:themeColor="background1" w:themeShade="80"/>
          <w:sz w:val="22"/>
          <w:szCs w:val="22"/>
        </w:rPr>
        <w:t>commence out-of-court negotiations with the creditors needed for restructuring</w:t>
      </w:r>
      <w:r w:rsidR="00DF747B">
        <w:rPr>
          <w:rFonts w:ascii="Avenir Next" w:hAnsi="Avenir Next" w:cs="Arial"/>
          <w:color w:val="808080" w:themeColor="background1" w:themeShade="80"/>
          <w:sz w:val="22"/>
          <w:szCs w:val="22"/>
        </w:rPr>
        <w:t>, and reach an agreement where the</w:t>
      </w:r>
      <w:r w:rsidR="00CB3BE2">
        <w:rPr>
          <w:rFonts w:ascii="Avenir Next" w:hAnsi="Avenir Next" w:cs="Arial"/>
          <w:color w:val="808080" w:themeColor="background1" w:themeShade="80"/>
          <w:sz w:val="22"/>
          <w:szCs w:val="22"/>
        </w:rPr>
        <w:t xml:space="preserve"> creditors </w:t>
      </w:r>
      <w:r w:rsidR="00DF747B">
        <w:rPr>
          <w:rFonts w:ascii="Avenir Next" w:hAnsi="Avenir Next" w:cs="Arial"/>
          <w:color w:val="808080" w:themeColor="background1" w:themeShade="80"/>
          <w:sz w:val="22"/>
          <w:szCs w:val="22"/>
        </w:rPr>
        <w:t>partially waive their right to satisfaction</w:t>
      </w:r>
      <w:r w:rsidR="00CB3BE2">
        <w:rPr>
          <w:rFonts w:ascii="Avenir Next" w:hAnsi="Avenir Next" w:cs="Arial"/>
          <w:color w:val="808080" w:themeColor="background1" w:themeShade="80"/>
          <w:sz w:val="22"/>
          <w:szCs w:val="22"/>
        </w:rPr>
        <w:t xml:space="preserve">, thereby averting </w:t>
      </w:r>
      <w:r w:rsidR="00DF747B">
        <w:rPr>
          <w:rFonts w:ascii="Avenir Next" w:hAnsi="Avenir Next" w:cs="Arial"/>
          <w:color w:val="808080" w:themeColor="background1" w:themeShade="80"/>
          <w:sz w:val="22"/>
          <w:szCs w:val="22"/>
        </w:rPr>
        <w:t xml:space="preserve">the reason for insolvency. It is sufficient for the creditors to declare themselves prepared to forego enforcement of their claims for a certain period of time so that the debtor’s illiquidity is averted, </w:t>
      </w:r>
      <w:r w:rsidR="00DF747B" w:rsidRPr="00DF747B">
        <w:rPr>
          <w:rFonts w:ascii="Avenir Next" w:hAnsi="Avenir Next" w:cs="Arial"/>
          <w:i/>
          <w:iCs/>
          <w:color w:val="808080" w:themeColor="background1" w:themeShade="80"/>
          <w:sz w:val="22"/>
          <w:szCs w:val="22"/>
        </w:rPr>
        <w:t>ie</w:t>
      </w:r>
      <w:r w:rsidR="00DF747B">
        <w:rPr>
          <w:rFonts w:ascii="Avenir Next" w:hAnsi="Avenir Next" w:cs="Arial"/>
          <w:color w:val="808080" w:themeColor="background1" w:themeShade="80"/>
          <w:sz w:val="22"/>
          <w:szCs w:val="22"/>
        </w:rPr>
        <w:t>, the debtor is no longer not able to meet his or her mature obligations to pay (</w:t>
      </w:r>
      <w:r w:rsidR="00DF747B" w:rsidRPr="00921757">
        <w:rPr>
          <w:rFonts w:ascii="Avenir Next" w:hAnsi="Avenir Next" w:cs="Arial"/>
          <w:color w:val="808080" w:themeColor="background1" w:themeShade="80"/>
          <w:sz w:val="22"/>
          <w:szCs w:val="22"/>
        </w:rPr>
        <w:t>§</w:t>
      </w:r>
      <w:r w:rsidR="00DF747B">
        <w:rPr>
          <w:rFonts w:ascii="Avenir Next" w:hAnsi="Avenir Next" w:cs="Arial"/>
          <w:color w:val="808080" w:themeColor="background1" w:themeShade="80"/>
          <w:sz w:val="22"/>
          <w:szCs w:val="22"/>
        </w:rPr>
        <w:t xml:space="preserve">17(2) (sentence 1) InsO). </w:t>
      </w:r>
    </w:p>
    <w:p w14:paraId="4896797B" w14:textId="77777777" w:rsidR="00DF747B" w:rsidRDefault="00DF747B" w:rsidP="00B84055">
      <w:pPr>
        <w:jc w:val="both"/>
        <w:rPr>
          <w:rFonts w:ascii="Avenir Next" w:hAnsi="Avenir Next" w:cs="Arial"/>
          <w:color w:val="808080" w:themeColor="background1" w:themeShade="80"/>
          <w:sz w:val="22"/>
          <w:szCs w:val="22"/>
        </w:rPr>
      </w:pPr>
    </w:p>
    <w:p w14:paraId="295AB23B" w14:textId="56A9A3A4" w:rsidR="00DF51D6" w:rsidRDefault="00DF747B"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However, there are limitations on the debtor’s ability to invoke support from the courts. The courts will only intervene with court mechanisms upon application by the debtor; and even then, certain requirements must be met. For example, a consumer insolvency proceeding can only be opened if it is proven that the debtor’s attempt to reach an out-of-court agreement with his creditors </w:t>
      </w:r>
      <w:r w:rsidR="004C3101">
        <w:rPr>
          <w:rFonts w:ascii="Avenir Next" w:hAnsi="Avenir Next" w:cs="Arial"/>
          <w:color w:val="808080" w:themeColor="background1" w:themeShade="80"/>
          <w:sz w:val="22"/>
          <w:szCs w:val="22"/>
        </w:rPr>
        <w:t>on</w:t>
      </w:r>
      <w:r>
        <w:rPr>
          <w:rFonts w:ascii="Avenir Next" w:hAnsi="Avenir Next" w:cs="Arial"/>
          <w:color w:val="808080" w:themeColor="background1" w:themeShade="80"/>
          <w:sz w:val="22"/>
          <w:szCs w:val="22"/>
        </w:rPr>
        <w:t xml:space="preserve"> the clearance of debts has failed. In this way, the court only intervenes when the debtor and creditors are unable to agree on the </w:t>
      </w:r>
      <w:r>
        <w:rPr>
          <w:rFonts w:ascii="Avenir Next" w:hAnsi="Avenir Next" w:cs="Arial"/>
          <w:i/>
          <w:iCs/>
          <w:color w:val="808080" w:themeColor="background1" w:themeShade="80"/>
          <w:sz w:val="22"/>
          <w:szCs w:val="22"/>
        </w:rPr>
        <w:t>Insolvenzplan</w:t>
      </w:r>
      <w:r>
        <w:rPr>
          <w:rFonts w:ascii="Avenir Next" w:hAnsi="Avenir Next" w:cs="Arial"/>
          <w:color w:val="808080" w:themeColor="background1" w:themeShade="80"/>
          <w:sz w:val="22"/>
          <w:szCs w:val="22"/>
        </w:rPr>
        <w:t>. Similarly, it is only possible for the debtor to request a protective umbrella procedure if he or she is not yet substantively cash flow insolvent / illiquid, to avoid the debtor making use of the prohibition on execution and attempting to restructure without formal proceedings.</w:t>
      </w:r>
      <w:r w:rsidR="00DF51D6">
        <w:rPr>
          <w:rFonts w:ascii="Avenir Next" w:hAnsi="Avenir Next" w:cs="Arial"/>
          <w:color w:val="808080" w:themeColor="background1" w:themeShade="80"/>
          <w:sz w:val="22"/>
          <w:szCs w:val="22"/>
        </w:rPr>
        <w:t xml:space="preserve"> </w:t>
      </w:r>
    </w:p>
    <w:p w14:paraId="62CAC189" w14:textId="77777777" w:rsidR="00DF51D6" w:rsidRDefault="00DF51D6" w:rsidP="00B84055">
      <w:pPr>
        <w:jc w:val="both"/>
        <w:rPr>
          <w:rFonts w:ascii="Avenir Next" w:hAnsi="Avenir Next" w:cs="Arial"/>
          <w:color w:val="808080" w:themeColor="background1" w:themeShade="80"/>
          <w:sz w:val="22"/>
          <w:szCs w:val="22"/>
        </w:rPr>
      </w:pPr>
    </w:p>
    <w:p w14:paraId="02441BEA" w14:textId="75ABC68F" w:rsidR="00F74E5C" w:rsidRPr="00F74E5C" w:rsidRDefault="00F74E5C" w:rsidP="00B84055">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Procedure</w:t>
      </w:r>
    </w:p>
    <w:p w14:paraId="5A7E2788" w14:textId="699F007A" w:rsidR="00DF51D6" w:rsidRDefault="00DF51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restructuring plan (</w:t>
      </w:r>
      <w:r>
        <w:rPr>
          <w:rFonts w:ascii="Avenir Next" w:hAnsi="Avenir Next" w:cs="Arial"/>
          <w:i/>
          <w:iCs/>
          <w:color w:val="808080" w:themeColor="background1" w:themeShade="80"/>
          <w:sz w:val="22"/>
          <w:szCs w:val="22"/>
        </w:rPr>
        <w:t>Insolvenzplan</w:t>
      </w:r>
      <w:r>
        <w:rPr>
          <w:rFonts w:ascii="Avenir Next" w:hAnsi="Avenir Next" w:cs="Arial"/>
          <w:color w:val="808080" w:themeColor="background1" w:themeShade="80"/>
          <w:sz w:val="22"/>
          <w:szCs w:val="22"/>
        </w:rPr>
        <w:t xml:space="preserve">) can be considered as an alternative to formal bankruptcy when insolvency proceedings are opened. Insolvency proceedings are opened only upon application by either the debtor or a creditor. Where a creditor applies for insolvency proceedings to be opened, the creditor must prove that they have a legal interest in the opening of insolvency proceedings, and their claim and the reason for the opening of proceedings must be presented to the satisfaction of the court. The reasons to open insolvency proceedings are inability to pay debts as they fall due / cash flow insolvency / illiquidity, overindebtedness / balance sheet insolvency, and imminent inability to pay debts. The latter reason can only be invoked by a debtor himself, while overindebtedness is only a reason for legal persons or partnerships where no natural person is personally liable. It must also be reasonably foreseeable that the insolvency estate will be able to cover the costs of those proceedings according to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26(1) (sentence 2) InsO.</w:t>
      </w:r>
    </w:p>
    <w:p w14:paraId="306C2BAB" w14:textId="77777777" w:rsidR="00DF51D6" w:rsidRDefault="00DF51D6" w:rsidP="00B84055">
      <w:pPr>
        <w:jc w:val="both"/>
        <w:rPr>
          <w:rFonts w:ascii="Avenir Next" w:hAnsi="Avenir Next" w:cs="Arial"/>
          <w:color w:val="808080" w:themeColor="background1" w:themeShade="80"/>
          <w:sz w:val="22"/>
          <w:szCs w:val="22"/>
        </w:rPr>
      </w:pPr>
    </w:p>
    <w:p w14:paraId="77D73DFF" w14:textId="5A98BBBC" w:rsidR="00DF51D6" w:rsidRDefault="00DF51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Where the debtor is only imminently illiquid, he or she can apply for a moratorium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49 StaRUG and ask for a court order which stays all individual enforcement and hinders secured creditors from realizing the collateral (stabilization order).</w:t>
      </w:r>
    </w:p>
    <w:p w14:paraId="15E85A11" w14:textId="77777777" w:rsidR="00DF51D6" w:rsidRDefault="00DF51D6" w:rsidP="00B84055">
      <w:pPr>
        <w:jc w:val="both"/>
        <w:rPr>
          <w:rFonts w:ascii="Avenir Next" w:hAnsi="Avenir Next" w:cs="Arial"/>
          <w:color w:val="808080" w:themeColor="background1" w:themeShade="80"/>
          <w:sz w:val="22"/>
          <w:szCs w:val="22"/>
        </w:rPr>
      </w:pPr>
    </w:p>
    <w:p w14:paraId="21A3A000" w14:textId="75E27501" w:rsidR="00DF51D6" w:rsidRDefault="00DF51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 insolvency administrator is appointed by the court</w:t>
      </w:r>
      <w:r w:rsidR="008171E1">
        <w:rPr>
          <w:rFonts w:ascii="Avenir Next" w:hAnsi="Avenir Next" w:cs="Arial"/>
          <w:color w:val="808080" w:themeColor="background1" w:themeShade="80"/>
          <w:sz w:val="22"/>
          <w:szCs w:val="22"/>
        </w:rPr>
        <w:t xml:space="preserve"> in accordance with </w:t>
      </w:r>
      <w:r w:rsidR="008171E1" w:rsidRPr="00921757">
        <w:rPr>
          <w:rFonts w:ascii="Avenir Next" w:hAnsi="Avenir Next" w:cs="Arial"/>
          <w:color w:val="808080" w:themeColor="background1" w:themeShade="80"/>
          <w:sz w:val="22"/>
          <w:szCs w:val="22"/>
        </w:rPr>
        <w:t>§</w:t>
      </w:r>
      <w:r w:rsidR="008171E1">
        <w:rPr>
          <w:rFonts w:ascii="Avenir Next" w:hAnsi="Avenir Next" w:cs="Arial"/>
          <w:color w:val="808080" w:themeColor="background1" w:themeShade="80"/>
          <w:sz w:val="22"/>
          <w:szCs w:val="22"/>
        </w:rPr>
        <w:t>56 InsO</w:t>
      </w:r>
      <w:r>
        <w:rPr>
          <w:rFonts w:ascii="Avenir Next" w:hAnsi="Avenir Next" w:cs="Arial"/>
          <w:color w:val="808080" w:themeColor="background1" w:themeShade="80"/>
          <w:sz w:val="22"/>
          <w:szCs w:val="22"/>
        </w:rPr>
        <w:t>.</w:t>
      </w:r>
      <w:r w:rsidR="008171E1">
        <w:rPr>
          <w:rFonts w:ascii="Avenir Next" w:hAnsi="Avenir Next" w:cs="Arial"/>
          <w:color w:val="808080" w:themeColor="background1" w:themeShade="80"/>
          <w:sz w:val="22"/>
          <w:szCs w:val="22"/>
        </w:rPr>
        <w:t xml:space="preserve"> The court appoints an independent natural person who is suited to the case at hand, particularly experienced in business affairs and independent of both the creditors and the debtor. The role of the insolvency administrator is to manage the insolvency estate, and is subject to supervision of the insolvency court.</w:t>
      </w:r>
      <w:r>
        <w:rPr>
          <w:rFonts w:ascii="Avenir Next" w:hAnsi="Avenir Next" w:cs="Arial"/>
          <w:color w:val="808080" w:themeColor="background1" w:themeShade="80"/>
          <w:sz w:val="22"/>
          <w:szCs w:val="22"/>
        </w:rPr>
        <w:t xml:space="preserve"> In StaRUG-proceedings, a restructuring practitioner (monitor) can be appointed only where consumers or small, </w:t>
      </w:r>
      <w:r>
        <w:rPr>
          <w:rFonts w:ascii="Avenir Next" w:hAnsi="Avenir Next" w:cs="Arial"/>
          <w:color w:val="808080" w:themeColor="background1" w:themeShade="80"/>
          <w:sz w:val="22"/>
          <w:szCs w:val="22"/>
        </w:rPr>
        <w:lastRenderedPageBreak/>
        <w:t>medium-sized, or micro-enterprises are involved as creditors, or where the moratorium or the restructuring plan covers (nearly) all creditors.</w:t>
      </w:r>
    </w:p>
    <w:p w14:paraId="2F18612C" w14:textId="77777777" w:rsidR="00DF51D6" w:rsidRDefault="00DF51D6" w:rsidP="00B84055">
      <w:pPr>
        <w:jc w:val="both"/>
        <w:rPr>
          <w:rFonts w:ascii="Avenir Next" w:hAnsi="Avenir Next" w:cs="Arial"/>
          <w:color w:val="808080" w:themeColor="background1" w:themeShade="80"/>
          <w:sz w:val="22"/>
          <w:szCs w:val="22"/>
        </w:rPr>
      </w:pPr>
    </w:p>
    <w:p w14:paraId="1127BCCD" w14:textId="425D8B99" w:rsidR="00DF51D6" w:rsidRDefault="00DF51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Conversion from liquidation to restructuring and </w:t>
      </w:r>
      <w:r>
        <w:rPr>
          <w:rFonts w:ascii="Avenir Next" w:hAnsi="Avenir Next" w:cs="Arial"/>
          <w:i/>
          <w:iCs/>
          <w:color w:val="808080" w:themeColor="background1" w:themeShade="80"/>
          <w:sz w:val="22"/>
          <w:szCs w:val="22"/>
        </w:rPr>
        <w:t xml:space="preserve">vice versa </w:t>
      </w:r>
      <w:r>
        <w:rPr>
          <w:rFonts w:ascii="Avenir Next" w:hAnsi="Avenir Next" w:cs="Arial"/>
          <w:color w:val="808080" w:themeColor="background1" w:themeShade="80"/>
          <w:sz w:val="22"/>
          <w:szCs w:val="22"/>
        </w:rPr>
        <w:t>is also possible under German insolvency laws.</w:t>
      </w:r>
      <w:r w:rsidR="008171E1">
        <w:rPr>
          <w:rFonts w:ascii="Avenir Next" w:hAnsi="Avenir Next" w:cs="Arial"/>
          <w:color w:val="808080" w:themeColor="background1" w:themeShade="80"/>
          <w:sz w:val="22"/>
          <w:szCs w:val="22"/>
        </w:rPr>
        <w:t xml:space="preserve"> It is for the insolvency administrator to decide whether liquidation or restructuring is the best available option.</w:t>
      </w:r>
      <w:r w:rsidR="004A0EF6">
        <w:rPr>
          <w:rFonts w:ascii="Avenir Next" w:hAnsi="Avenir Next" w:cs="Arial"/>
          <w:color w:val="808080" w:themeColor="background1" w:themeShade="80"/>
          <w:sz w:val="22"/>
          <w:szCs w:val="22"/>
        </w:rPr>
        <w:t xml:space="preserve"> Where pre-insolvency rescue or restructuring has been commenced, those proceedings must be stopped as soon as the debtor becomes substantively insolvent (unable to pay debts or overindebted). They are not automatically converted to insolvency proceedings, until and unless the debtor and creditors apply for ordinary insolvency proceedings.</w:t>
      </w:r>
    </w:p>
    <w:p w14:paraId="00130585" w14:textId="529A5CA6" w:rsidR="00780E21" w:rsidRPr="00AE6B7A" w:rsidRDefault="00780E21" w:rsidP="003E4613">
      <w:pPr>
        <w:jc w:val="both"/>
        <w:rPr>
          <w:rFonts w:ascii="Avenir Next" w:hAnsi="Avenir Next" w:cs="Arial"/>
          <w:color w:val="000000"/>
          <w:sz w:val="22"/>
          <w:szCs w:val="22"/>
          <w:lang w:val="en-GB"/>
        </w:rPr>
      </w:pPr>
    </w:p>
    <w:p w14:paraId="06E1270C" w14:textId="77777777" w:rsidR="00CC34BB" w:rsidRPr="00AE6B7A" w:rsidRDefault="00CC34BB" w:rsidP="003E4613">
      <w:pPr>
        <w:jc w:val="both"/>
        <w:rPr>
          <w:rFonts w:ascii="Avenir Next" w:hAnsi="Avenir Next" w:cs="Arial"/>
          <w:color w:val="000000"/>
          <w:sz w:val="22"/>
          <w:szCs w:val="22"/>
          <w:lang w:val="en-GB"/>
        </w:rPr>
      </w:pPr>
    </w:p>
    <w:p w14:paraId="324C0272" w14:textId="196D6BD7"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00B1A79E" w14:textId="1663D454" w:rsidR="00C34152" w:rsidRPr="00AE6B7A" w:rsidRDefault="00494D6F" w:rsidP="00C66D35">
      <w:pPr>
        <w:pStyle w:val="HTMLPreformatted"/>
        <w:jc w:val="both"/>
        <w:rPr>
          <w:rFonts w:ascii="Avenir Next" w:hAnsi="Avenir Next" w:cs="Arial"/>
          <w:sz w:val="22"/>
          <w:szCs w:val="22"/>
          <w:lang w:val="en-GB"/>
        </w:rPr>
      </w:pPr>
      <w:r w:rsidRPr="00AE6B7A">
        <w:rPr>
          <w:rFonts w:ascii="Avenir Next" w:hAnsi="Avenir Next" w:cs="Arial"/>
          <w:sz w:val="22"/>
          <w:szCs w:val="22"/>
          <w:lang w:val="en-GB"/>
        </w:rPr>
        <w:t>S</w:t>
      </w:r>
      <w:r w:rsidR="00B10112" w:rsidRPr="00AE6B7A">
        <w:rPr>
          <w:rFonts w:ascii="Avenir Next" w:hAnsi="Avenir Next" w:cs="Arial"/>
          <w:sz w:val="22"/>
          <w:szCs w:val="22"/>
          <w:lang w:val="en-GB"/>
        </w:rPr>
        <w:t>ince 10</w:t>
      </w:r>
      <w:r w:rsidRPr="00AE6B7A">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AE6B7A">
        <w:rPr>
          <w:rFonts w:ascii="Avenir Next" w:hAnsi="Avenir Next" w:cs="Arial"/>
          <w:sz w:val="22"/>
          <w:szCs w:val="22"/>
          <w:lang w:val="en-GB"/>
        </w:rPr>
        <w:t xml:space="preserve">of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 xml:space="preserve">16,000 </w:t>
      </w:r>
      <w:r w:rsidRPr="00AE6B7A">
        <w:rPr>
          <w:rFonts w:ascii="Avenir Next" w:hAnsi="Avenir Next" w:cs="Arial"/>
          <w:sz w:val="22"/>
          <w:szCs w:val="22"/>
          <w:lang w:val="en-GB"/>
        </w:rPr>
        <w:t xml:space="preserve">being due on 5 August 2022. Further, R pays bank B </w:t>
      </w:r>
      <w:r w:rsidR="007F1AAE">
        <w:rPr>
          <w:rFonts w:ascii="Avenir Next" w:hAnsi="Avenir Next" w:cs="Arial"/>
          <w:sz w:val="22"/>
          <w:szCs w:val="22"/>
          <w:lang w:val="en-GB"/>
        </w:rPr>
        <w:t xml:space="preserve">EUR </w:t>
      </w:r>
      <w:r w:rsidRPr="00AE6B7A">
        <w:rPr>
          <w:rFonts w:ascii="Avenir Next" w:hAnsi="Avenir Next" w:cs="Arial"/>
          <w:sz w:val="22"/>
          <w:szCs w:val="22"/>
          <w:lang w:val="en-GB"/>
        </w:rPr>
        <w:t xml:space="preserve">10,000 on </w:t>
      </w:r>
      <w:r w:rsidR="00B10112" w:rsidRPr="00AE6B7A">
        <w:rPr>
          <w:rFonts w:ascii="Avenir Next" w:hAnsi="Avenir Next" w:cs="Arial"/>
          <w:sz w:val="22"/>
          <w:szCs w:val="22"/>
          <w:lang w:val="en-GB"/>
        </w:rPr>
        <w:t>long overdue</w:t>
      </w:r>
      <w:r w:rsidRPr="00AE6B7A">
        <w:rPr>
          <w:rFonts w:ascii="Avenir Next" w:hAnsi="Avenir Next" w:cs="Arial"/>
          <w:sz w:val="22"/>
          <w:szCs w:val="22"/>
          <w:lang w:val="en-GB"/>
        </w:rPr>
        <w:t xml:space="preserve"> loan claims. On 1 September 2022, insolvency proceedings are opened for D. As a consequence, S demands</w:t>
      </w:r>
      <w:r w:rsidR="0053266B" w:rsidRPr="00AE6B7A">
        <w:rPr>
          <w:rFonts w:ascii="Avenir Next" w:hAnsi="Avenir Next" w:cs="Arial"/>
          <w:sz w:val="22"/>
          <w:szCs w:val="22"/>
          <w:lang w:val="en-GB"/>
        </w:rPr>
        <w:t xml:space="preserve"> </w:t>
      </w:r>
      <w:r w:rsidR="007F1AAE">
        <w:rPr>
          <w:rFonts w:ascii="Avenir Next" w:hAnsi="Avenir Next" w:cs="Arial"/>
          <w:sz w:val="22"/>
          <w:szCs w:val="22"/>
          <w:lang w:val="en-GB"/>
        </w:rPr>
        <w:t xml:space="preserve">EUR </w:t>
      </w:r>
      <w:r w:rsidR="0053266B" w:rsidRPr="00AE6B7A">
        <w:rPr>
          <w:rFonts w:ascii="Avenir Next" w:hAnsi="Avenir Next" w:cs="Arial"/>
          <w:sz w:val="22"/>
          <w:szCs w:val="22"/>
          <w:lang w:val="en-GB"/>
        </w:rPr>
        <w:t>16,000 from R. The insolvency administrator</w:t>
      </w:r>
      <w:r w:rsidR="004F2FCC">
        <w:rPr>
          <w:rFonts w:ascii="Avenir Next" w:hAnsi="Avenir Next" w:cs="Arial"/>
          <w:sz w:val="22"/>
          <w:szCs w:val="22"/>
          <w:lang w:val="en-GB"/>
        </w:rPr>
        <w:t>,</w:t>
      </w:r>
      <w:r w:rsidR="0053266B" w:rsidRPr="00AE6B7A">
        <w:rPr>
          <w:rFonts w:ascii="Avenir Next" w:hAnsi="Avenir Next" w:cs="Arial"/>
          <w:sz w:val="22"/>
          <w:szCs w:val="22"/>
          <w:lang w:val="en-GB"/>
        </w:rPr>
        <w:t xml:space="preserve"> I</w:t>
      </w:r>
      <w:r w:rsidR="004F2FCC">
        <w:rPr>
          <w:rFonts w:ascii="Avenir Next" w:hAnsi="Avenir Next" w:cs="Arial"/>
          <w:sz w:val="22"/>
          <w:szCs w:val="22"/>
          <w:lang w:val="en-GB"/>
        </w:rPr>
        <w:t xml:space="preserve">, </w:t>
      </w:r>
      <w:r w:rsidR="0053266B" w:rsidRPr="00AE6B7A">
        <w:rPr>
          <w:rFonts w:ascii="Avenir Next" w:hAnsi="Avenir Next" w:cs="Arial"/>
          <w:sz w:val="22"/>
          <w:szCs w:val="22"/>
          <w:lang w:val="en-GB"/>
        </w:rPr>
        <w:t xml:space="preserve">alleges to have a claim against R in the amount of </w:t>
      </w:r>
      <w:r w:rsidR="00E550D8">
        <w:rPr>
          <w:rFonts w:ascii="Avenir Next" w:hAnsi="Avenir Next" w:cs="Arial"/>
          <w:sz w:val="22"/>
          <w:szCs w:val="22"/>
          <w:lang w:val="en-GB"/>
        </w:rPr>
        <w:t xml:space="preserve">EUR </w:t>
      </w:r>
      <w:r w:rsidR="0053266B" w:rsidRPr="00AE6B7A">
        <w:rPr>
          <w:rFonts w:ascii="Avenir Next" w:hAnsi="Avenir Next" w:cs="Arial"/>
          <w:sz w:val="22"/>
          <w:szCs w:val="22"/>
          <w:lang w:val="en-GB"/>
        </w:rPr>
        <w:t>10,000.</w:t>
      </w:r>
    </w:p>
    <w:p w14:paraId="275305BE" w14:textId="68B4443D" w:rsidR="00C34152" w:rsidRPr="00AE6B7A" w:rsidRDefault="00902A28" w:rsidP="00C34152">
      <w:pPr>
        <w:jc w:val="both"/>
        <w:rPr>
          <w:rFonts w:ascii="Avenir Next" w:hAnsi="Avenir Next" w:cs="Arial"/>
          <w:sz w:val="22"/>
          <w:szCs w:val="22"/>
          <w:lang w:val="en-GB"/>
        </w:rPr>
      </w:pPr>
      <w:r w:rsidRPr="00AE6B7A">
        <w:rPr>
          <w:rFonts w:ascii="Avenir Next" w:hAnsi="Avenir Next" w:cs="Arial"/>
          <w:sz w:val="22"/>
          <w:szCs w:val="22"/>
          <w:lang w:val="en-GB"/>
        </w:rPr>
        <w:t>D</w:t>
      </w:r>
      <w:r w:rsidR="0053266B" w:rsidRPr="00AE6B7A">
        <w:rPr>
          <w:rFonts w:ascii="Avenir Next" w:hAnsi="Avenir Next" w:cs="Arial"/>
          <w:sz w:val="22"/>
          <w:szCs w:val="22"/>
          <w:lang w:val="en-GB"/>
        </w:rPr>
        <w:t>o</w:t>
      </w:r>
      <w:r w:rsidRPr="00AE6B7A">
        <w:rPr>
          <w:rFonts w:ascii="Avenir Next" w:hAnsi="Avenir Next" w:cs="Arial"/>
          <w:sz w:val="22"/>
          <w:szCs w:val="22"/>
          <w:lang w:val="en-GB"/>
        </w:rPr>
        <w:t xml:space="preserve"> </w:t>
      </w:r>
      <w:r w:rsidR="0053266B" w:rsidRPr="00AE6B7A">
        <w:rPr>
          <w:rFonts w:ascii="Avenir Next" w:hAnsi="Avenir Next" w:cs="Arial"/>
          <w:sz w:val="22"/>
          <w:szCs w:val="22"/>
          <w:lang w:val="en-GB"/>
        </w:rPr>
        <w:t>S and I</w:t>
      </w:r>
      <w:r w:rsidRPr="00AE6B7A">
        <w:rPr>
          <w:rFonts w:ascii="Avenir Next" w:hAnsi="Avenir Next" w:cs="Arial"/>
          <w:sz w:val="22"/>
          <w:szCs w:val="22"/>
          <w:lang w:val="en-GB"/>
        </w:rPr>
        <w:t xml:space="preserve"> have</w:t>
      </w:r>
      <w:r w:rsidR="00C66D35" w:rsidRPr="00AE6B7A">
        <w:rPr>
          <w:rFonts w:ascii="Avenir Next" w:hAnsi="Avenir Next" w:cs="Arial"/>
          <w:sz w:val="22"/>
          <w:szCs w:val="22"/>
          <w:lang w:val="en-GB"/>
        </w:rPr>
        <w:t xml:space="preserve"> claim</w:t>
      </w:r>
      <w:r w:rsidR="0053266B" w:rsidRPr="00AE6B7A">
        <w:rPr>
          <w:rFonts w:ascii="Avenir Next" w:hAnsi="Avenir Next" w:cs="Arial"/>
          <w:sz w:val="22"/>
          <w:szCs w:val="22"/>
          <w:lang w:val="en-GB"/>
        </w:rPr>
        <w:t>s</w:t>
      </w:r>
      <w:r w:rsidR="00C66D35" w:rsidRPr="00AE6B7A">
        <w:rPr>
          <w:rFonts w:ascii="Avenir Next" w:hAnsi="Avenir Next" w:cs="Arial"/>
          <w:sz w:val="22"/>
          <w:szCs w:val="22"/>
          <w:lang w:val="en-GB"/>
        </w:rPr>
        <w:t xml:space="preserve"> against </w:t>
      </w:r>
      <w:r w:rsidR="0053266B" w:rsidRPr="00AE6B7A">
        <w:rPr>
          <w:rFonts w:ascii="Avenir Next" w:hAnsi="Avenir Next" w:cs="Arial"/>
          <w:sz w:val="22"/>
          <w:szCs w:val="22"/>
          <w:lang w:val="en-GB"/>
        </w:rPr>
        <w:t>R</w:t>
      </w:r>
      <w:r w:rsidR="00C34152" w:rsidRPr="00AE6B7A">
        <w:rPr>
          <w:rFonts w:ascii="Avenir Next" w:hAnsi="Avenir Next" w:cs="Arial"/>
          <w:sz w:val="22"/>
          <w:szCs w:val="22"/>
          <w:lang w:val="en-GB"/>
        </w:rPr>
        <w:t>? Test this based on the norms.</w:t>
      </w:r>
    </w:p>
    <w:p w14:paraId="6BD7A8AE" w14:textId="2A5C9FEB" w:rsidR="00CC572F" w:rsidRPr="00AE6B7A" w:rsidRDefault="00CC572F" w:rsidP="00C34152">
      <w:pPr>
        <w:jc w:val="both"/>
        <w:rPr>
          <w:rFonts w:ascii="Avenir Next" w:hAnsi="Avenir Next" w:cs="Arial"/>
          <w:sz w:val="22"/>
          <w:szCs w:val="22"/>
          <w:lang w:val="en-GB"/>
        </w:rPr>
      </w:pPr>
    </w:p>
    <w:p w14:paraId="135CA34C" w14:textId="4D220007" w:rsidR="00B84055" w:rsidRDefault="008260A6" w:rsidP="00B84055">
      <w:pPr>
        <w:jc w:val="both"/>
        <w:rPr>
          <w:rFonts w:ascii="Avenir Next" w:hAnsi="Avenir Next" w:cs="Arial"/>
          <w:color w:val="808080" w:themeColor="background1" w:themeShade="80"/>
          <w:sz w:val="22"/>
          <w:szCs w:val="22"/>
        </w:rPr>
      </w:pPr>
      <w:bookmarkStart w:id="1" w:name="_Hlk17745211"/>
      <w:r>
        <w:rPr>
          <w:rFonts w:ascii="Avenir Next" w:hAnsi="Avenir Next" w:cs="Arial"/>
          <w:color w:val="808080" w:themeColor="background1" w:themeShade="80"/>
          <w:sz w:val="22"/>
          <w:szCs w:val="22"/>
        </w:rPr>
        <w:t>S and I do have claims against R. However, the extent to which they can prosecute and recover their claims is governed and constrained by German insolvency law.</w:t>
      </w:r>
    </w:p>
    <w:p w14:paraId="272C643A" w14:textId="77777777" w:rsidR="008260A6" w:rsidRDefault="008260A6" w:rsidP="00B84055">
      <w:pPr>
        <w:jc w:val="both"/>
        <w:rPr>
          <w:rFonts w:ascii="Avenir Next" w:hAnsi="Avenir Next" w:cs="Arial"/>
          <w:color w:val="808080" w:themeColor="background1" w:themeShade="80"/>
          <w:sz w:val="22"/>
          <w:szCs w:val="22"/>
        </w:rPr>
      </w:pPr>
    </w:p>
    <w:p w14:paraId="19059CF0" w14:textId="1DAEF5BF" w:rsidR="008260A6" w:rsidRPr="008260A6" w:rsidRDefault="008260A6" w:rsidP="00B84055">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S’s claim</w:t>
      </w:r>
    </w:p>
    <w:p w14:paraId="360CE248" w14:textId="3B906E0F" w:rsidR="00554208" w:rsidRDefault="00554208"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 is a creditor of D as D owes S the purchase price of the car (EUR 16,000). However, S will </w:t>
      </w:r>
      <w:r w:rsidR="007E5538">
        <w:rPr>
          <w:rFonts w:ascii="Avenir Next" w:hAnsi="Avenir Next" w:cs="Arial"/>
          <w:color w:val="808080" w:themeColor="background1" w:themeShade="80"/>
          <w:sz w:val="22"/>
          <w:szCs w:val="22"/>
        </w:rPr>
        <w:t xml:space="preserve">not </w:t>
      </w:r>
      <w:r>
        <w:rPr>
          <w:rFonts w:ascii="Avenir Next" w:hAnsi="Avenir Next" w:cs="Arial"/>
          <w:color w:val="808080" w:themeColor="background1" w:themeShade="80"/>
          <w:sz w:val="22"/>
          <w:szCs w:val="22"/>
        </w:rPr>
        <w:t>be able to enforce this claim</w:t>
      </w:r>
      <w:r w:rsidR="00FB2BAC">
        <w:rPr>
          <w:rFonts w:ascii="Avenir Next" w:hAnsi="Avenir Next" w:cs="Arial"/>
          <w:color w:val="808080" w:themeColor="background1" w:themeShade="80"/>
          <w:sz w:val="22"/>
          <w:szCs w:val="22"/>
        </w:rPr>
        <w:t xml:space="preserve"> </w:t>
      </w:r>
      <w:r w:rsidR="00E12689">
        <w:rPr>
          <w:rFonts w:ascii="Avenir Next" w:hAnsi="Avenir Next" w:cs="Arial"/>
          <w:color w:val="808080" w:themeColor="background1" w:themeShade="80"/>
          <w:sz w:val="22"/>
          <w:szCs w:val="22"/>
        </w:rPr>
        <w:t xml:space="preserve">against D </w:t>
      </w:r>
      <w:r w:rsidR="00FB2BAC">
        <w:rPr>
          <w:rFonts w:ascii="Avenir Next" w:hAnsi="Avenir Next" w:cs="Arial"/>
          <w:color w:val="808080" w:themeColor="background1" w:themeShade="80"/>
          <w:sz w:val="22"/>
          <w:szCs w:val="22"/>
        </w:rPr>
        <w:t>following the opening of insolvency proceedings on 1 September 2022</w:t>
      </w:r>
      <w:r w:rsidR="007E5538">
        <w:rPr>
          <w:rFonts w:ascii="Avenir Next" w:hAnsi="Avenir Next" w:cs="Arial"/>
          <w:color w:val="808080" w:themeColor="background1" w:themeShade="80"/>
          <w:sz w:val="22"/>
          <w:szCs w:val="22"/>
        </w:rPr>
        <w:t xml:space="preserve"> for two reasons. First, </w:t>
      </w:r>
      <w:r w:rsidR="00FB2BAC">
        <w:rPr>
          <w:rFonts w:ascii="Avenir Next" w:hAnsi="Avenir Next" w:cs="Arial"/>
          <w:color w:val="808080" w:themeColor="background1" w:themeShade="80"/>
          <w:sz w:val="22"/>
          <w:szCs w:val="22"/>
        </w:rPr>
        <w:t>an automatic stay has come into force since 1 September 2022, preventing creditors from enforcing their claims (</w:t>
      </w:r>
      <w:r w:rsidR="00FB2BAC" w:rsidRPr="00921757">
        <w:rPr>
          <w:rFonts w:ascii="Avenir Next" w:hAnsi="Avenir Next" w:cs="Arial"/>
          <w:color w:val="808080" w:themeColor="background1" w:themeShade="80"/>
          <w:sz w:val="22"/>
          <w:szCs w:val="22"/>
        </w:rPr>
        <w:t>§</w:t>
      </w:r>
      <w:r w:rsidR="00FB2BAC">
        <w:rPr>
          <w:rFonts w:ascii="Avenir Next" w:hAnsi="Avenir Next" w:cs="Arial"/>
          <w:color w:val="808080" w:themeColor="background1" w:themeShade="80"/>
          <w:sz w:val="22"/>
          <w:szCs w:val="22"/>
        </w:rPr>
        <w:t xml:space="preserve"> 89 InsO).</w:t>
      </w:r>
      <w:r w:rsidR="00E12689">
        <w:rPr>
          <w:rFonts w:ascii="Avenir Next" w:hAnsi="Avenir Next" w:cs="Arial"/>
          <w:color w:val="808080" w:themeColor="background1" w:themeShade="80"/>
          <w:sz w:val="22"/>
          <w:szCs w:val="22"/>
        </w:rPr>
        <w:t xml:space="preserve"> </w:t>
      </w:r>
      <w:r w:rsidR="007E5538">
        <w:rPr>
          <w:rFonts w:ascii="Avenir Next" w:hAnsi="Avenir Next" w:cs="Arial"/>
          <w:color w:val="808080" w:themeColor="background1" w:themeShade="80"/>
          <w:sz w:val="22"/>
          <w:szCs w:val="22"/>
        </w:rPr>
        <w:t>Second, S would not be able to enforce its claim as a creditor by</w:t>
      </w:r>
      <w:r w:rsidR="00E12689">
        <w:rPr>
          <w:rFonts w:ascii="Avenir Next" w:hAnsi="Avenir Next" w:cs="Arial"/>
          <w:color w:val="808080" w:themeColor="background1" w:themeShade="80"/>
          <w:sz w:val="22"/>
          <w:szCs w:val="22"/>
        </w:rPr>
        <w:t xml:space="preserve"> </w:t>
      </w:r>
      <w:r w:rsidR="007E5538">
        <w:rPr>
          <w:rFonts w:ascii="Avenir Next" w:hAnsi="Avenir Next" w:cs="Arial"/>
          <w:color w:val="808080" w:themeColor="background1" w:themeShade="80"/>
          <w:sz w:val="22"/>
          <w:szCs w:val="22"/>
        </w:rPr>
        <w:t>including it</w:t>
      </w:r>
      <w:r w:rsidR="00E12689">
        <w:rPr>
          <w:rFonts w:ascii="Avenir Next" w:hAnsi="Avenir Next" w:cs="Arial"/>
          <w:color w:val="808080" w:themeColor="background1" w:themeShade="80"/>
          <w:sz w:val="22"/>
          <w:szCs w:val="22"/>
        </w:rPr>
        <w:t xml:space="preserve"> in the schedule for the filing of creditors’ claims (</w:t>
      </w:r>
      <w:r w:rsidR="00E12689" w:rsidRPr="00921757">
        <w:rPr>
          <w:rFonts w:ascii="Avenir Next" w:hAnsi="Avenir Next" w:cs="Arial"/>
          <w:color w:val="808080" w:themeColor="background1" w:themeShade="80"/>
          <w:sz w:val="22"/>
          <w:szCs w:val="22"/>
        </w:rPr>
        <w:t>§</w:t>
      </w:r>
      <w:r w:rsidR="00E12689">
        <w:rPr>
          <w:rFonts w:ascii="Avenir Next" w:hAnsi="Avenir Next" w:cs="Arial"/>
          <w:color w:val="808080" w:themeColor="background1" w:themeShade="80"/>
          <w:sz w:val="22"/>
          <w:szCs w:val="22"/>
        </w:rPr>
        <w:t>175 InsO). This is because S’s claim would be opposed by either the insolvency administrator or a</w:t>
      </w:r>
      <w:r w:rsidR="00901017">
        <w:rPr>
          <w:rFonts w:ascii="Avenir Next" w:hAnsi="Avenir Next" w:cs="Arial"/>
          <w:color w:val="808080" w:themeColor="background1" w:themeShade="80"/>
          <w:sz w:val="22"/>
          <w:szCs w:val="22"/>
        </w:rPr>
        <w:t>nother</w:t>
      </w:r>
      <w:r w:rsidR="00E12689">
        <w:rPr>
          <w:rFonts w:ascii="Avenir Next" w:hAnsi="Avenir Next" w:cs="Arial"/>
          <w:color w:val="808080" w:themeColor="background1" w:themeShade="80"/>
          <w:sz w:val="22"/>
          <w:szCs w:val="22"/>
        </w:rPr>
        <w:t xml:space="preserve"> creditor. D bought the car from S on 5 July 2022 when D was already unable to pay its mature debts and illiquid. D’s purchase of the car falls within the avoidance grounds listed in </w:t>
      </w:r>
      <w:r w:rsidR="00E12689" w:rsidRPr="00921757">
        <w:rPr>
          <w:rFonts w:ascii="Avenir Next" w:hAnsi="Avenir Next" w:cs="Arial"/>
          <w:color w:val="808080" w:themeColor="background1" w:themeShade="80"/>
          <w:sz w:val="22"/>
          <w:szCs w:val="22"/>
        </w:rPr>
        <w:t>§§</w:t>
      </w:r>
      <w:r w:rsidR="00E12689">
        <w:rPr>
          <w:rFonts w:ascii="Avenir Next" w:hAnsi="Avenir Next" w:cs="Arial"/>
          <w:color w:val="808080" w:themeColor="background1" w:themeShade="80"/>
          <w:sz w:val="22"/>
          <w:szCs w:val="22"/>
        </w:rPr>
        <w:t xml:space="preserve">130 </w:t>
      </w:r>
      <w:r w:rsidR="00E12689">
        <w:rPr>
          <w:rFonts w:ascii="Avenir Next" w:hAnsi="Avenir Next" w:cs="Arial"/>
          <w:i/>
          <w:iCs/>
          <w:color w:val="808080" w:themeColor="background1" w:themeShade="80"/>
          <w:sz w:val="22"/>
          <w:szCs w:val="22"/>
        </w:rPr>
        <w:t xml:space="preserve">et seq </w:t>
      </w:r>
      <w:r w:rsidR="00E12689">
        <w:rPr>
          <w:rFonts w:ascii="Avenir Next" w:hAnsi="Avenir Next" w:cs="Arial"/>
          <w:color w:val="808080" w:themeColor="background1" w:themeShade="80"/>
          <w:sz w:val="22"/>
          <w:szCs w:val="22"/>
        </w:rPr>
        <w:t>InsO – in particular, it is a transaction granting an insolvency creditor a satisfaction within a period of three months before the opening of insolvency proceedings for D. Since D is cash flow insolvent and is unable to pay its debts, D’s purchase of the car can be contested</w:t>
      </w:r>
      <w:r w:rsidR="0056532F">
        <w:rPr>
          <w:rFonts w:ascii="Avenir Next" w:hAnsi="Avenir Next" w:cs="Arial"/>
          <w:color w:val="808080" w:themeColor="background1" w:themeShade="80"/>
          <w:sz w:val="22"/>
          <w:szCs w:val="22"/>
        </w:rPr>
        <w:t>, along with S’s claim for EUR 16,000.</w:t>
      </w:r>
    </w:p>
    <w:p w14:paraId="04564934" w14:textId="77777777" w:rsidR="00E12689" w:rsidRDefault="00E12689" w:rsidP="00B84055">
      <w:pPr>
        <w:jc w:val="both"/>
        <w:rPr>
          <w:rFonts w:ascii="Avenir Next" w:hAnsi="Avenir Next" w:cs="Arial"/>
          <w:color w:val="808080" w:themeColor="background1" w:themeShade="80"/>
          <w:sz w:val="22"/>
          <w:szCs w:val="22"/>
        </w:rPr>
      </w:pPr>
    </w:p>
    <w:p w14:paraId="104C5A28" w14:textId="06FB1064" w:rsidR="00E12689" w:rsidRDefault="00E12689"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 may therefore enforce its claim against R personally on the ground that R is liable to S for R’s fraudulent behaviour (</w:t>
      </w:r>
      <w:r w:rsidR="007E5538">
        <w:rPr>
          <w:rFonts w:ascii="Avenir Next" w:hAnsi="Avenir Next" w:cs="Arial"/>
          <w:i/>
          <w:iCs/>
          <w:color w:val="808080" w:themeColor="background1" w:themeShade="80"/>
          <w:sz w:val="22"/>
          <w:szCs w:val="22"/>
        </w:rPr>
        <w:t>B</w:t>
      </w:r>
      <w:r w:rsidR="007E5538" w:rsidRPr="00E80F99">
        <w:rPr>
          <w:rFonts w:ascii="Avenir Next" w:hAnsi="Avenir Next" w:cs="Arial"/>
          <w:i/>
          <w:iCs/>
          <w:color w:val="808080" w:themeColor="background1" w:themeShade="80"/>
          <w:sz w:val="22"/>
          <w:szCs w:val="22"/>
        </w:rPr>
        <w:t>ü</w:t>
      </w:r>
      <w:r w:rsidR="007E5538">
        <w:rPr>
          <w:rFonts w:ascii="Avenir Next" w:hAnsi="Avenir Next" w:cs="Arial"/>
          <w:i/>
          <w:iCs/>
          <w:color w:val="808080" w:themeColor="background1" w:themeShade="80"/>
          <w:sz w:val="22"/>
          <w:szCs w:val="22"/>
        </w:rPr>
        <w:t xml:space="preserve">rgerliches Gesetzbuch </w:t>
      </w:r>
      <w:r w:rsidR="007E5538">
        <w:rPr>
          <w:rFonts w:ascii="Avenir Next" w:hAnsi="Avenir Next" w:cs="Arial"/>
          <w:color w:val="808080" w:themeColor="background1" w:themeShade="80"/>
          <w:sz w:val="22"/>
          <w:szCs w:val="22"/>
        </w:rPr>
        <w:t>(Civil Code) (</w:t>
      </w:r>
      <w:r>
        <w:rPr>
          <w:rFonts w:ascii="Avenir Next" w:hAnsi="Avenir Next" w:cs="Arial"/>
          <w:color w:val="808080" w:themeColor="background1" w:themeShade="80"/>
          <w:sz w:val="22"/>
          <w:szCs w:val="22"/>
        </w:rPr>
        <w:t>BGB</w:t>
      </w:r>
      <w:r w:rsidR="007E553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826 and 823(2) read with StGB,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263). S may argue that R misled S over D’s cash flow insolvency and illiquidity to secure a credit, which leads to personal liability on R’s part. Moreover, R </w:t>
      </w:r>
      <w:r w:rsidR="00D610BF">
        <w:rPr>
          <w:rFonts w:ascii="Avenir Next" w:hAnsi="Avenir Next" w:cs="Arial"/>
          <w:color w:val="808080" w:themeColor="background1" w:themeShade="80"/>
          <w:sz w:val="22"/>
          <w:szCs w:val="22"/>
        </w:rPr>
        <w:t>was</w:t>
      </w:r>
      <w:r>
        <w:rPr>
          <w:rFonts w:ascii="Avenir Next" w:hAnsi="Avenir Next" w:cs="Arial"/>
          <w:color w:val="808080" w:themeColor="background1" w:themeShade="80"/>
          <w:sz w:val="22"/>
          <w:szCs w:val="22"/>
        </w:rPr>
        <w:t xml:space="preserve"> under an obligation to exercise the care of a reasonable businessperson (</w:t>
      </w:r>
      <w:r w:rsidR="007E5538" w:rsidRPr="007E5538">
        <w:rPr>
          <w:rFonts w:ascii="Avenir Next" w:hAnsi="Avenir Next" w:cs="Arial"/>
          <w:i/>
          <w:iCs/>
          <w:color w:val="808080" w:themeColor="background1" w:themeShade="80"/>
          <w:sz w:val="22"/>
          <w:szCs w:val="22"/>
        </w:rPr>
        <w:t>Gesetz betreffend die Gesellschaften mit beschränkter Haftung</w:t>
      </w:r>
      <w:r w:rsidR="007E5538" w:rsidRPr="007E5538">
        <w:rPr>
          <w:rFonts w:ascii="Avenir Next" w:hAnsi="Avenir Next" w:cs="Arial"/>
          <w:color w:val="808080" w:themeColor="background1" w:themeShade="80"/>
          <w:sz w:val="22"/>
          <w:szCs w:val="22"/>
        </w:rPr>
        <w:t xml:space="preserve"> (Limited Liability Companies Act) (</w:t>
      </w:r>
      <w:r>
        <w:rPr>
          <w:rFonts w:ascii="Avenir Next" w:hAnsi="Avenir Next" w:cs="Arial"/>
          <w:color w:val="808080" w:themeColor="background1" w:themeShade="80"/>
          <w:sz w:val="22"/>
          <w:szCs w:val="22"/>
        </w:rPr>
        <w:t>GmbHG</w:t>
      </w:r>
      <w:r w:rsidR="007E5538">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43 and AktG,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93). Therefore, to the extent that R negligently or wrongfully thought that D could continue trading</w:t>
      </w:r>
      <w:r w:rsidR="00DB075F">
        <w:rPr>
          <w:rFonts w:ascii="Avenir Next" w:hAnsi="Avenir Next" w:cs="Arial"/>
          <w:color w:val="808080" w:themeColor="background1" w:themeShade="80"/>
          <w:sz w:val="22"/>
          <w:szCs w:val="22"/>
        </w:rPr>
        <w:t xml:space="preserve"> and caused D to buy the car as the result</w:t>
      </w:r>
      <w:r>
        <w:rPr>
          <w:rFonts w:ascii="Avenir Next" w:hAnsi="Avenir Next" w:cs="Arial"/>
          <w:color w:val="808080" w:themeColor="background1" w:themeShade="80"/>
          <w:sz w:val="22"/>
          <w:szCs w:val="22"/>
        </w:rPr>
        <w:t xml:space="preserve">, R would be </w:t>
      </w:r>
      <w:r w:rsidR="00DB075F">
        <w:rPr>
          <w:rFonts w:ascii="Avenir Next" w:hAnsi="Avenir Next" w:cs="Arial"/>
          <w:color w:val="808080" w:themeColor="background1" w:themeShade="80"/>
          <w:sz w:val="22"/>
          <w:szCs w:val="22"/>
        </w:rPr>
        <w:t xml:space="preserve">personally </w:t>
      </w:r>
      <w:r>
        <w:rPr>
          <w:rFonts w:ascii="Avenir Next" w:hAnsi="Avenir Next" w:cs="Arial"/>
          <w:color w:val="808080" w:themeColor="background1" w:themeShade="80"/>
          <w:sz w:val="22"/>
          <w:szCs w:val="22"/>
        </w:rPr>
        <w:t>liable for the loss caused through such wilful or negligent actions.</w:t>
      </w:r>
    </w:p>
    <w:p w14:paraId="38D07354" w14:textId="77777777" w:rsidR="006003CA" w:rsidRDefault="006003CA" w:rsidP="00B84055">
      <w:pPr>
        <w:jc w:val="both"/>
        <w:rPr>
          <w:rFonts w:ascii="Avenir Next" w:hAnsi="Avenir Next" w:cs="Arial"/>
          <w:color w:val="808080" w:themeColor="background1" w:themeShade="80"/>
          <w:sz w:val="22"/>
          <w:szCs w:val="22"/>
        </w:rPr>
      </w:pPr>
    </w:p>
    <w:p w14:paraId="06E876FA" w14:textId="75E5A24B" w:rsidR="006003CA" w:rsidRDefault="006003CA" w:rsidP="00B84055">
      <w:pPr>
        <w:jc w:val="both"/>
        <w:rPr>
          <w:rFonts w:ascii="Avenir Next" w:hAnsi="Avenir Next" w:cs="Arial"/>
          <w:b/>
          <w:bCs/>
          <w:color w:val="808080" w:themeColor="background1" w:themeShade="80"/>
          <w:sz w:val="22"/>
          <w:szCs w:val="22"/>
          <w:u w:val="single"/>
        </w:rPr>
      </w:pPr>
      <w:r>
        <w:rPr>
          <w:rFonts w:ascii="Avenir Next" w:hAnsi="Avenir Next" w:cs="Arial"/>
          <w:b/>
          <w:bCs/>
          <w:color w:val="808080" w:themeColor="background1" w:themeShade="80"/>
          <w:sz w:val="22"/>
          <w:szCs w:val="22"/>
          <w:u w:val="single"/>
        </w:rPr>
        <w:t>I’s claim</w:t>
      </w:r>
    </w:p>
    <w:p w14:paraId="02C3D542" w14:textId="77777777" w:rsidR="006003CA" w:rsidRPr="006003CA" w:rsidRDefault="006003CA" w:rsidP="00B84055">
      <w:pPr>
        <w:jc w:val="both"/>
        <w:rPr>
          <w:rFonts w:ascii="Avenir Next" w:hAnsi="Avenir Next" w:cs="Arial"/>
          <w:color w:val="808080" w:themeColor="background1" w:themeShade="80"/>
          <w:sz w:val="22"/>
          <w:szCs w:val="22"/>
        </w:rPr>
      </w:pPr>
    </w:p>
    <w:p w14:paraId="44AC8AAB" w14:textId="5D2FF9C3" w:rsidR="008260A6" w:rsidRPr="00554208" w:rsidRDefault="001F6AB5"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I’s claim against R is based on R’s failure to request the opening of insolvency proceedings and R’s repayment of EUR 10,000 to bank B even while D is illiquid. Under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15a InsO, R was obligated to request the opening of insolvency proceedings no longer than three weeks after the occurrence of D’s </w:t>
      </w:r>
      <w:r>
        <w:rPr>
          <w:rFonts w:ascii="Avenir Next" w:hAnsi="Avenir Next" w:cs="Arial"/>
          <w:color w:val="808080" w:themeColor="background1" w:themeShade="80"/>
          <w:sz w:val="22"/>
          <w:szCs w:val="22"/>
        </w:rPr>
        <w:lastRenderedPageBreak/>
        <w:t xml:space="preserve">inability to pay debts on 10 June 2022. However, R wilfully failed to do so as he was hoping for a turnaround and even paid bank B. Under BGB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823(2) read with InsO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15a, R is liable to pay damages of EUR 10,000 (being the amount paid to bank B while D was illiquid) and also faces a period of imprisonment or a fine. </w:t>
      </w:r>
      <w:r w:rsidR="00247BE4">
        <w:rPr>
          <w:rFonts w:ascii="Avenir Next" w:hAnsi="Avenir Next" w:cs="Arial"/>
          <w:color w:val="808080" w:themeColor="background1" w:themeShade="80"/>
          <w:sz w:val="22"/>
          <w:szCs w:val="22"/>
        </w:rPr>
        <w:t>Since D is</w:t>
      </w:r>
      <w:r>
        <w:rPr>
          <w:rFonts w:ascii="Avenir Next" w:hAnsi="Avenir Next" w:cs="Arial"/>
          <w:color w:val="808080" w:themeColor="background1" w:themeShade="80"/>
          <w:sz w:val="22"/>
          <w:szCs w:val="22"/>
        </w:rPr>
        <w:t xml:space="preserve"> a Limited Liability Company, R is obliged to replace EUR 10,000 to the estate, on the condition that the payments were not made with the care of a reasonable businessman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15b InsO). I will likely be able to show that R did not pay bank B with the care of a reasonable businessman, given that R wilfully caused D to repay bank B despite knowing of D’s illiquidity. A reasonable businessman in R’s position would have ceased trading and sought legal advice, and would have then requested the opening of insolvency proceedings as prescribed by </w:t>
      </w:r>
      <w:r w:rsidRPr="00921757">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15a InsO.</w:t>
      </w:r>
      <w:r w:rsidR="00052C93">
        <w:rPr>
          <w:rFonts w:ascii="Avenir Next" w:hAnsi="Avenir Next" w:cs="Arial"/>
          <w:color w:val="808080" w:themeColor="background1" w:themeShade="80"/>
          <w:sz w:val="22"/>
          <w:szCs w:val="22"/>
        </w:rPr>
        <w:t xml:space="preserve"> Accordingly, I does have a claim against R in the amount of EUR 10,000.</w:t>
      </w:r>
    </w:p>
    <w:p w14:paraId="37102164" w14:textId="77777777" w:rsidR="00102CC9" w:rsidRPr="00AE6B7A" w:rsidRDefault="00102CC9" w:rsidP="00087F21">
      <w:pPr>
        <w:jc w:val="both"/>
        <w:rPr>
          <w:rFonts w:ascii="Avenir Next" w:hAnsi="Avenir Next" w:cs="Arial"/>
          <w:sz w:val="22"/>
          <w:szCs w:val="22"/>
          <w:lang w:val="en-GB"/>
        </w:rPr>
      </w:pPr>
    </w:p>
    <w:bookmarkEnd w:id="1"/>
    <w:p w14:paraId="29833350" w14:textId="337D681B" w:rsidR="00FA3037" w:rsidRPr="00AE6B7A"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0AB2" w14:textId="77777777" w:rsidR="0094472F" w:rsidRDefault="0094472F" w:rsidP="00241B44">
      <w:r>
        <w:separator/>
      </w:r>
    </w:p>
  </w:endnote>
  <w:endnote w:type="continuationSeparator" w:id="0">
    <w:p w14:paraId="18A8F955" w14:textId="77777777" w:rsidR="0094472F" w:rsidRDefault="0094472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202BBD90" w:rsidR="00BC2C6F" w:rsidRPr="00AE6B7A" w:rsidRDefault="00351F26" w:rsidP="009B4976">
    <w:pPr>
      <w:pStyle w:val="Footer"/>
      <w:ind w:right="360"/>
      <w:rPr>
        <w:rFonts w:ascii="Avenir Next" w:hAnsi="Avenir Next" w:cs="Arial"/>
        <w:sz w:val="22"/>
        <w:szCs w:val="22"/>
        <w:lang w:val="en-GB"/>
      </w:rPr>
    </w:pPr>
    <w:r>
      <w:rPr>
        <w:rFonts w:ascii="Avenir Next" w:hAnsi="Avenir Next" w:cs="Arial"/>
        <w:sz w:val="22"/>
        <w:szCs w:val="22"/>
        <w:lang w:val="en-GB"/>
      </w:rPr>
      <w:t>202223-994</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08FB" w14:textId="77777777" w:rsidR="0094472F" w:rsidRDefault="0094472F" w:rsidP="00241B44">
      <w:r>
        <w:separator/>
      </w:r>
    </w:p>
  </w:footnote>
  <w:footnote w:type="continuationSeparator" w:id="0">
    <w:p w14:paraId="4B6D6122" w14:textId="77777777" w:rsidR="0094472F" w:rsidRDefault="0094472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0"/>
  </w:num>
  <w:num w:numId="2" w16cid:durableId="589194373">
    <w:abstractNumId w:val="12"/>
  </w:num>
  <w:num w:numId="3" w16cid:durableId="1740711518">
    <w:abstractNumId w:val="31"/>
  </w:num>
  <w:num w:numId="4" w16cid:durableId="396326678">
    <w:abstractNumId w:val="27"/>
  </w:num>
  <w:num w:numId="5" w16cid:durableId="1059396765">
    <w:abstractNumId w:val="22"/>
  </w:num>
  <w:num w:numId="6" w16cid:durableId="2131824669">
    <w:abstractNumId w:val="18"/>
  </w:num>
  <w:num w:numId="7" w16cid:durableId="209877936">
    <w:abstractNumId w:val="4"/>
  </w:num>
  <w:num w:numId="8" w16cid:durableId="690185025">
    <w:abstractNumId w:val="17"/>
  </w:num>
  <w:num w:numId="9" w16cid:durableId="1795948706">
    <w:abstractNumId w:val="16"/>
  </w:num>
  <w:num w:numId="10" w16cid:durableId="1999575247">
    <w:abstractNumId w:val="32"/>
  </w:num>
  <w:num w:numId="11" w16cid:durableId="1956062041">
    <w:abstractNumId w:val="2"/>
  </w:num>
  <w:num w:numId="12" w16cid:durableId="1354961479">
    <w:abstractNumId w:val="23"/>
  </w:num>
  <w:num w:numId="13" w16cid:durableId="475925516">
    <w:abstractNumId w:val="25"/>
  </w:num>
  <w:num w:numId="14" w16cid:durableId="1272083490">
    <w:abstractNumId w:val="3"/>
  </w:num>
  <w:num w:numId="15" w16cid:durableId="1677004002">
    <w:abstractNumId w:val="19"/>
  </w:num>
  <w:num w:numId="16" w16cid:durableId="1984194096">
    <w:abstractNumId w:val="14"/>
  </w:num>
  <w:num w:numId="17" w16cid:durableId="1557938156">
    <w:abstractNumId w:val="34"/>
  </w:num>
  <w:num w:numId="18" w16cid:durableId="1732001645">
    <w:abstractNumId w:val="26"/>
  </w:num>
  <w:num w:numId="19" w16cid:durableId="1010454611">
    <w:abstractNumId w:val="35"/>
  </w:num>
  <w:num w:numId="20" w16cid:durableId="1404789025">
    <w:abstractNumId w:val="8"/>
  </w:num>
  <w:num w:numId="21" w16cid:durableId="659191440">
    <w:abstractNumId w:val="0"/>
  </w:num>
  <w:num w:numId="22" w16cid:durableId="646250586">
    <w:abstractNumId w:val="11"/>
  </w:num>
  <w:num w:numId="23" w16cid:durableId="93138164">
    <w:abstractNumId w:val="7"/>
  </w:num>
  <w:num w:numId="24" w16cid:durableId="1989898669">
    <w:abstractNumId w:val="24"/>
  </w:num>
  <w:num w:numId="25" w16cid:durableId="1619485449">
    <w:abstractNumId w:val="1"/>
  </w:num>
  <w:num w:numId="26" w16cid:durableId="1275821972">
    <w:abstractNumId w:val="15"/>
  </w:num>
  <w:num w:numId="27" w16cid:durableId="1919627577">
    <w:abstractNumId w:val="13"/>
  </w:num>
  <w:num w:numId="28" w16cid:durableId="10184701">
    <w:abstractNumId w:val="33"/>
  </w:num>
  <w:num w:numId="29" w16cid:durableId="2090275516">
    <w:abstractNumId w:val="30"/>
  </w:num>
  <w:num w:numId="30" w16cid:durableId="405995572">
    <w:abstractNumId w:val="21"/>
  </w:num>
  <w:num w:numId="31" w16cid:durableId="1613243408">
    <w:abstractNumId w:val="29"/>
  </w:num>
  <w:num w:numId="32" w16cid:durableId="1040670879">
    <w:abstractNumId w:val="9"/>
  </w:num>
  <w:num w:numId="33" w16cid:durableId="1493060368">
    <w:abstractNumId w:val="5"/>
  </w:num>
  <w:num w:numId="34" w16cid:durableId="2054771842">
    <w:abstractNumId w:val="28"/>
  </w:num>
  <w:num w:numId="35" w16cid:durableId="836578183">
    <w:abstractNumId w:val="10"/>
  </w:num>
  <w:num w:numId="36" w16cid:durableId="63599039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2C93"/>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C3BD0"/>
    <w:rsid w:val="000D55A8"/>
    <w:rsid w:val="000D652C"/>
    <w:rsid w:val="000E0A8C"/>
    <w:rsid w:val="000E4841"/>
    <w:rsid w:val="000E5146"/>
    <w:rsid w:val="000F1108"/>
    <w:rsid w:val="000F1677"/>
    <w:rsid w:val="000F3D6C"/>
    <w:rsid w:val="00101319"/>
    <w:rsid w:val="00101707"/>
    <w:rsid w:val="00102CC9"/>
    <w:rsid w:val="0010593A"/>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3F8"/>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6AB5"/>
    <w:rsid w:val="001F7412"/>
    <w:rsid w:val="0020090A"/>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47BE4"/>
    <w:rsid w:val="0025078F"/>
    <w:rsid w:val="00251005"/>
    <w:rsid w:val="002517E1"/>
    <w:rsid w:val="0025386E"/>
    <w:rsid w:val="002562B1"/>
    <w:rsid w:val="002638B0"/>
    <w:rsid w:val="00265094"/>
    <w:rsid w:val="002654A9"/>
    <w:rsid w:val="0026647A"/>
    <w:rsid w:val="002668D3"/>
    <w:rsid w:val="0027299F"/>
    <w:rsid w:val="0027702F"/>
    <w:rsid w:val="00283EA6"/>
    <w:rsid w:val="00284387"/>
    <w:rsid w:val="00284EBE"/>
    <w:rsid w:val="00284F26"/>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763"/>
    <w:rsid w:val="002C13C8"/>
    <w:rsid w:val="002C2624"/>
    <w:rsid w:val="002C3547"/>
    <w:rsid w:val="002C4A81"/>
    <w:rsid w:val="002C77A0"/>
    <w:rsid w:val="002D0021"/>
    <w:rsid w:val="002D1132"/>
    <w:rsid w:val="002D299D"/>
    <w:rsid w:val="002D3473"/>
    <w:rsid w:val="002E21DE"/>
    <w:rsid w:val="002F16BD"/>
    <w:rsid w:val="002F1956"/>
    <w:rsid w:val="002F3440"/>
    <w:rsid w:val="002F75A3"/>
    <w:rsid w:val="003019CB"/>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1F26"/>
    <w:rsid w:val="00355D93"/>
    <w:rsid w:val="00361A0A"/>
    <w:rsid w:val="003635EA"/>
    <w:rsid w:val="0036380C"/>
    <w:rsid w:val="00364582"/>
    <w:rsid w:val="0036459E"/>
    <w:rsid w:val="00364836"/>
    <w:rsid w:val="0036565C"/>
    <w:rsid w:val="0036625E"/>
    <w:rsid w:val="0037044D"/>
    <w:rsid w:val="003723C1"/>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73C4"/>
    <w:rsid w:val="003B170F"/>
    <w:rsid w:val="003B3C5F"/>
    <w:rsid w:val="003B47C0"/>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86137"/>
    <w:rsid w:val="00491675"/>
    <w:rsid w:val="00493855"/>
    <w:rsid w:val="00494D6F"/>
    <w:rsid w:val="00495E79"/>
    <w:rsid w:val="004A0EF6"/>
    <w:rsid w:val="004A2D83"/>
    <w:rsid w:val="004A40BD"/>
    <w:rsid w:val="004A57DD"/>
    <w:rsid w:val="004A7773"/>
    <w:rsid w:val="004A7B51"/>
    <w:rsid w:val="004A7D71"/>
    <w:rsid w:val="004A7EF3"/>
    <w:rsid w:val="004B11FD"/>
    <w:rsid w:val="004B14C9"/>
    <w:rsid w:val="004B23A2"/>
    <w:rsid w:val="004B3A9C"/>
    <w:rsid w:val="004B4AB4"/>
    <w:rsid w:val="004C2CAD"/>
    <w:rsid w:val="004C3101"/>
    <w:rsid w:val="004C3E0D"/>
    <w:rsid w:val="004C5950"/>
    <w:rsid w:val="004C71B6"/>
    <w:rsid w:val="004D1A5A"/>
    <w:rsid w:val="004D2FFF"/>
    <w:rsid w:val="004D3721"/>
    <w:rsid w:val="004D64F9"/>
    <w:rsid w:val="004D7938"/>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4D1"/>
    <w:rsid w:val="00537970"/>
    <w:rsid w:val="00540E3A"/>
    <w:rsid w:val="005413B5"/>
    <w:rsid w:val="00542C8D"/>
    <w:rsid w:val="00544127"/>
    <w:rsid w:val="005456F8"/>
    <w:rsid w:val="00545969"/>
    <w:rsid w:val="005463A9"/>
    <w:rsid w:val="00546695"/>
    <w:rsid w:val="00553EB2"/>
    <w:rsid w:val="00554208"/>
    <w:rsid w:val="00555123"/>
    <w:rsid w:val="00560534"/>
    <w:rsid w:val="0056391B"/>
    <w:rsid w:val="00563D1C"/>
    <w:rsid w:val="005650E2"/>
    <w:rsid w:val="0056532F"/>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03CA"/>
    <w:rsid w:val="006019E8"/>
    <w:rsid w:val="00604F93"/>
    <w:rsid w:val="006052CC"/>
    <w:rsid w:val="006056C0"/>
    <w:rsid w:val="00610388"/>
    <w:rsid w:val="006106AD"/>
    <w:rsid w:val="00610AC7"/>
    <w:rsid w:val="00612CA5"/>
    <w:rsid w:val="006153EC"/>
    <w:rsid w:val="00617650"/>
    <w:rsid w:val="00621466"/>
    <w:rsid w:val="00621A17"/>
    <w:rsid w:val="00622222"/>
    <w:rsid w:val="00625CD1"/>
    <w:rsid w:val="00627CC9"/>
    <w:rsid w:val="00627E7B"/>
    <w:rsid w:val="00630542"/>
    <w:rsid w:val="00632CD7"/>
    <w:rsid w:val="00632E44"/>
    <w:rsid w:val="006345E6"/>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161E"/>
    <w:rsid w:val="00726A52"/>
    <w:rsid w:val="00726C84"/>
    <w:rsid w:val="0073158B"/>
    <w:rsid w:val="007333CC"/>
    <w:rsid w:val="0073399A"/>
    <w:rsid w:val="00734B4C"/>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B472D"/>
    <w:rsid w:val="007B5C89"/>
    <w:rsid w:val="007C0AED"/>
    <w:rsid w:val="007C1FCC"/>
    <w:rsid w:val="007C28EF"/>
    <w:rsid w:val="007C4B9E"/>
    <w:rsid w:val="007C6201"/>
    <w:rsid w:val="007D7536"/>
    <w:rsid w:val="007D7C92"/>
    <w:rsid w:val="007E065A"/>
    <w:rsid w:val="007E1154"/>
    <w:rsid w:val="007E5538"/>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171E1"/>
    <w:rsid w:val="00822CC7"/>
    <w:rsid w:val="008247D4"/>
    <w:rsid w:val="0082483F"/>
    <w:rsid w:val="008260A6"/>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5860"/>
    <w:rsid w:val="008C6252"/>
    <w:rsid w:val="008C66E0"/>
    <w:rsid w:val="008D176B"/>
    <w:rsid w:val="008E17D3"/>
    <w:rsid w:val="008E3339"/>
    <w:rsid w:val="008E71F3"/>
    <w:rsid w:val="008F15C9"/>
    <w:rsid w:val="008F20FC"/>
    <w:rsid w:val="008F4653"/>
    <w:rsid w:val="008F5FFE"/>
    <w:rsid w:val="00901017"/>
    <w:rsid w:val="00901FF6"/>
    <w:rsid w:val="00902A28"/>
    <w:rsid w:val="00905A43"/>
    <w:rsid w:val="00907762"/>
    <w:rsid w:val="009115D8"/>
    <w:rsid w:val="0091244E"/>
    <w:rsid w:val="00912C79"/>
    <w:rsid w:val="0091484E"/>
    <w:rsid w:val="00921757"/>
    <w:rsid w:val="00921B8C"/>
    <w:rsid w:val="00930D92"/>
    <w:rsid w:val="00935179"/>
    <w:rsid w:val="00937B1F"/>
    <w:rsid w:val="0094077F"/>
    <w:rsid w:val="009418C9"/>
    <w:rsid w:val="00942123"/>
    <w:rsid w:val="00943E7F"/>
    <w:rsid w:val="0094472F"/>
    <w:rsid w:val="00950565"/>
    <w:rsid w:val="0095207B"/>
    <w:rsid w:val="00962045"/>
    <w:rsid w:val="009668D7"/>
    <w:rsid w:val="00966B3D"/>
    <w:rsid w:val="009741AC"/>
    <w:rsid w:val="00974B74"/>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7115"/>
    <w:rsid w:val="009D0811"/>
    <w:rsid w:val="009D0EE1"/>
    <w:rsid w:val="009D12AA"/>
    <w:rsid w:val="009D158F"/>
    <w:rsid w:val="009D159E"/>
    <w:rsid w:val="009D6149"/>
    <w:rsid w:val="009E1511"/>
    <w:rsid w:val="009E2AEB"/>
    <w:rsid w:val="009E2E27"/>
    <w:rsid w:val="009E33FC"/>
    <w:rsid w:val="009E45DF"/>
    <w:rsid w:val="009E4DE3"/>
    <w:rsid w:val="009E5234"/>
    <w:rsid w:val="009E7C43"/>
    <w:rsid w:val="009F275E"/>
    <w:rsid w:val="009F4558"/>
    <w:rsid w:val="009F4E80"/>
    <w:rsid w:val="00A00970"/>
    <w:rsid w:val="00A03D04"/>
    <w:rsid w:val="00A047EE"/>
    <w:rsid w:val="00A053F2"/>
    <w:rsid w:val="00A07F7F"/>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01E4"/>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04829"/>
    <w:rsid w:val="00B10112"/>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36DF"/>
    <w:rsid w:val="00B743D6"/>
    <w:rsid w:val="00B74FBD"/>
    <w:rsid w:val="00B762B1"/>
    <w:rsid w:val="00B77BF0"/>
    <w:rsid w:val="00B77F46"/>
    <w:rsid w:val="00B82586"/>
    <w:rsid w:val="00B829A3"/>
    <w:rsid w:val="00B84055"/>
    <w:rsid w:val="00B8575B"/>
    <w:rsid w:val="00B86DB1"/>
    <w:rsid w:val="00B87869"/>
    <w:rsid w:val="00B9639B"/>
    <w:rsid w:val="00B97AC7"/>
    <w:rsid w:val="00BA3247"/>
    <w:rsid w:val="00BA3467"/>
    <w:rsid w:val="00BA520E"/>
    <w:rsid w:val="00BB0F2B"/>
    <w:rsid w:val="00BB3A00"/>
    <w:rsid w:val="00BC1ECD"/>
    <w:rsid w:val="00BC2C6F"/>
    <w:rsid w:val="00BC3938"/>
    <w:rsid w:val="00BD2A23"/>
    <w:rsid w:val="00BD5EF2"/>
    <w:rsid w:val="00BE1500"/>
    <w:rsid w:val="00BE4FF3"/>
    <w:rsid w:val="00BF0162"/>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3BE2"/>
    <w:rsid w:val="00CB7CAC"/>
    <w:rsid w:val="00CC030F"/>
    <w:rsid w:val="00CC28C5"/>
    <w:rsid w:val="00CC2CB6"/>
    <w:rsid w:val="00CC34BB"/>
    <w:rsid w:val="00CC3CDD"/>
    <w:rsid w:val="00CC5335"/>
    <w:rsid w:val="00CC572F"/>
    <w:rsid w:val="00CC5BA4"/>
    <w:rsid w:val="00CD4998"/>
    <w:rsid w:val="00CD5117"/>
    <w:rsid w:val="00CD7867"/>
    <w:rsid w:val="00CE1035"/>
    <w:rsid w:val="00CE4D69"/>
    <w:rsid w:val="00CE51E2"/>
    <w:rsid w:val="00CE5EDA"/>
    <w:rsid w:val="00CE6593"/>
    <w:rsid w:val="00CE6E50"/>
    <w:rsid w:val="00CF2819"/>
    <w:rsid w:val="00CF351B"/>
    <w:rsid w:val="00CF4F9D"/>
    <w:rsid w:val="00CF5CEE"/>
    <w:rsid w:val="00CF70DC"/>
    <w:rsid w:val="00CF78EA"/>
    <w:rsid w:val="00D05110"/>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610BF"/>
    <w:rsid w:val="00D63EFD"/>
    <w:rsid w:val="00D654E7"/>
    <w:rsid w:val="00D67D46"/>
    <w:rsid w:val="00D71A34"/>
    <w:rsid w:val="00D725B2"/>
    <w:rsid w:val="00D727AA"/>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B075F"/>
    <w:rsid w:val="00DB243C"/>
    <w:rsid w:val="00DB2C64"/>
    <w:rsid w:val="00DB482A"/>
    <w:rsid w:val="00DB50FB"/>
    <w:rsid w:val="00DB56F2"/>
    <w:rsid w:val="00DB6A15"/>
    <w:rsid w:val="00DB6EF5"/>
    <w:rsid w:val="00DB7F80"/>
    <w:rsid w:val="00DC3089"/>
    <w:rsid w:val="00DC4420"/>
    <w:rsid w:val="00DD0802"/>
    <w:rsid w:val="00DD2E11"/>
    <w:rsid w:val="00DD45FA"/>
    <w:rsid w:val="00DD540E"/>
    <w:rsid w:val="00DD7171"/>
    <w:rsid w:val="00DE03AF"/>
    <w:rsid w:val="00DE0A95"/>
    <w:rsid w:val="00DE121C"/>
    <w:rsid w:val="00DE1EE6"/>
    <w:rsid w:val="00DE6633"/>
    <w:rsid w:val="00DF51D6"/>
    <w:rsid w:val="00DF747B"/>
    <w:rsid w:val="00DF75F8"/>
    <w:rsid w:val="00DF7A3A"/>
    <w:rsid w:val="00DF7C3A"/>
    <w:rsid w:val="00E00C00"/>
    <w:rsid w:val="00E05217"/>
    <w:rsid w:val="00E0751E"/>
    <w:rsid w:val="00E07C5A"/>
    <w:rsid w:val="00E12689"/>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0F99"/>
    <w:rsid w:val="00E83419"/>
    <w:rsid w:val="00E86A87"/>
    <w:rsid w:val="00E87D2C"/>
    <w:rsid w:val="00E90991"/>
    <w:rsid w:val="00E909F0"/>
    <w:rsid w:val="00E90D47"/>
    <w:rsid w:val="00E917E4"/>
    <w:rsid w:val="00E93993"/>
    <w:rsid w:val="00E943A6"/>
    <w:rsid w:val="00E9597C"/>
    <w:rsid w:val="00EA02E2"/>
    <w:rsid w:val="00EA0913"/>
    <w:rsid w:val="00EA0CAC"/>
    <w:rsid w:val="00EA1017"/>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57FF6"/>
    <w:rsid w:val="00F60538"/>
    <w:rsid w:val="00F61DD2"/>
    <w:rsid w:val="00F66AFF"/>
    <w:rsid w:val="00F7126E"/>
    <w:rsid w:val="00F71433"/>
    <w:rsid w:val="00F745D9"/>
    <w:rsid w:val="00F74BAE"/>
    <w:rsid w:val="00F74E5C"/>
    <w:rsid w:val="00F83889"/>
    <w:rsid w:val="00F84DB9"/>
    <w:rsid w:val="00F867A9"/>
    <w:rsid w:val="00F86F46"/>
    <w:rsid w:val="00F93F96"/>
    <w:rsid w:val="00F97C5B"/>
    <w:rsid w:val="00FA08C3"/>
    <w:rsid w:val="00FA3037"/>
    <w:rsid w:val="00FA3D50"/>
    <w:rsid w:val="00FB2BAC"/>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paragraph" w:styleId="Revision">
    <w:name w:val="Revision"/>
    <w:hidden/>
    <w:uiPriority w:val="99"/>
    <w:semiHidden/>
    <w:rsid w:val="00E80F99"/>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2848</Words>
  <Characters>16239</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Gwendolyn Oh</cp:lastModifiedBy>
  <cp:revision>45</cp:revision>
  <cp:lastPrinted>2019-08-27T05:42:00Z</cp:lastPrinted>
  <dcterms:created xsi:type="dcterms:W3CDTF">2023-07-18T05:25:00Z</dcterms:created>
  <dcterms:modified xsi:type="dcterms:W3CDTF">2023-07-31T09:00:00Z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