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8643D0"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8643D0">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E10BCC" w:rsidRDefault="00DE7CF4" w:rsidP="00240B2E">
      <w:pPr>
        <w:pStyle w:val="ListParagraph"/>
        <w:numPr>
          <w:ilvl w:val="0"/>
          <w:numId w:val="17"/>
        </w:numPr>
        <w:ind w:left="426" w:hanging="426"/>
        <w:jc w:val="both"/>
        <w:rPr>
          <w:rFonts w:ascii="Avenir Next" w:hAnsi="Avenir Next" w:cs="Arial"/>
          <w:sz w:val="22"/>
          <w:szCs w:val="22"/>
          <w:highlight w:val="yellow"/>
          <w:lang w:val="en-GB"/>
        </w:rPr>
      </w:pPr>
      <w:r w:rsidRPr="00E10BCC">
        <w:rPr>
          <w:rFonts w:ascii="Avenir Next" w:hAnsi="Avenir Next" w:cs="Arial"/>
          <w:sz w:val="22"/>
          <w:szCs w:val="22"/>
          <w:highlight w:val="yellow"/>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AA77D7"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AA77D7">
        <w:rPr>
          <w:rFonts w:ascii="Avenir Next" w:hAnsi="Avenir Next" w:cs="Arial"/>
          <w:bCs/>
          <w:sz w:val="22"/>
          <w:szCs w:val="22"/>
          <w:highlight w:val="yellow"/>
          <w:lang w:val="en-GB"/>
        </w:rPr>
        <w:t xml:space="preserve">The judgments and orders of the </w:t>
      </w:r>
      <w:r w:rsidR="00692913" w:rsidRPr="00AA77D7">
        <w:rPr>
          <w:rFonts w:ascii="Avenir Next" w:hAnsi="Avenir Next" w:cs="Arial"/>
          <w:bCs/>
          <w:sz w:val="22"/>
          <w:szCs w:val="22"/>
          <w:highlight w:val="yellow"/>
          <w:lang w:val="en-GB"/>
        </w:rPr>
        <w:t>c</w:t>
      </w:r>
      <w:r w:rsidRPr="00AA77D7">
        <w:rPr>
          <w:rFonts w:ascii="Avenir Next" w:hAnsi="Avenir Next" w:cs="Arial"/>
          <w:bCs/>
          <w:sz w:val="22"/>
          <w:szCs w:val="22"/>
          <w:highlight w:val="yellow"/>
          <w:lang w:val="en-GB"/>
        </w:rPr>
        <w:t xml:space="preserve">ourts of the DIFC are enforceable elsewhere in Dubai only through the Dubai </w:t>
      </w:r>
      <w:r w:rsidR="00692913" w:rsidRPr="00AA77D7">
        <w:rPr>
          <w:rFonts w:ascii="Avenir Next" w:hAnsi="Avenir Next" w:cs="Arial"/>
          <w:bCs/>
          <w:sz w:val="22"/>
          <w:szCs w:val="22"/>
          <w:highlight w:val="yellow"/>
          <w:lang w:val="en-GB"/>
        </w:rPr>
        <w:t>c</w:t>
      </w:r>
      <w:r w:rsidRPr="00AA77D7">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7B709B" w:rsidRDefault="00A51FE1" w:rsidP="00A51FE1">
      <w:pPr>
        <w:pStyle w:val="ListParagraph"/>
        <w:numPr>
          <w:ilvl w:val="0"/>
          <w:numId w:val="5"/>
        </w:numPr>
        <w:ind w:left="426"/>
        <w:jc w:val="both"/>
        <w:rPr>
          <w:rFonts w:ascii="Avenir Next" w:hAnsi="Avenir Next" w:cs="Arial"/>
          <w:sz w:val="22"/>
          <w:szCs w:val="22"/>
          <w:highlight w:val="yellow"/>
          <w:lang w:val="en-GB"/>
        </w:rPr>
      </w:pPr>
      <w:r w:rsidRPr="007B709B">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Pr="00FA13D5" w:rsidRDefault="000A613E" w:rsidP="000A613E">
      <w:pPr>
        <w:pStyle w:val="ListParagraph"/>
        <w:numPr>
          <w:ilvl w:val="0"/>
          <w:numId w:val="19"/>
        </w:numPr>
        <w:ind w:left="426" w:hanging="426"/>
        <w:jc w:val="both"/>
        <w:rPr>
          <w:rFonts w:ascii="Avenir Next" w:hAnsi="Avenir Next" w:cs="Arial"/>
          <w:sz w:val="22"/>
          <w:szCs w:val="22"/>
          <w:highlight w:val="yellow"/>
          <w:lang w:val="en-GB"/>
        </w:rPr>
      </w:pPr>
      <w:r w:rsidRPr="00FA13D5">
        <w:rPr>
          <w:rFonts w:ascii="Avenir Next" w:hAnsi="Avenir Next" w:cs="Arial"/>
          <w:sz w:val="22"/>
          <w:szCs w:val="22"/>
          <w:highlight w:val="yellow"/>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BF6746" w:rsidRDefault="000A613E" w:rsidP="000A613E">
      <w:pPr>
        <w:pStyle w:val="ListParagraph"/>
        <w:numPr>
          <w:ilvl w:val="0"/>
          <w:numId w:val="19"/>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500317"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500317">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176D79"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176D79">
        <w:rPr>
          <w:rFonts w:ascii="Avenir Next" w:hAnsi="Avenir Next" w:cs="Arial"/>
          <w:bCs/>
          <w:sz w:val="22"/>
          <w:szCs w:val="22"/>
          <w:highlight w:val="yellow"/>
          <w:lang w:val="en-GB"/>
        </w:rPr>
        <w:t xml:space="preserve">Interest on debts owed by the debtor stops accruing on the date of commencement of </w:t>
      </w:r>
      <w:r w:rsidR="00BF6746" w:rsidRPr="00176D79">
        <w:rPr>
          <w:rFonts w:ascii="Avenir Next" w:hAnsi="Avenir Next" w:cs="Arial"/>
          <w:bCs/>
          <w:sz w:val="22"/>
          <w:szCs w:val="22"/>
          <w:highlight w:val="yellow"/>
          <w:lang w:val="en-GB"/>
        </w:rPr>
        <w:t>p</w:t>
      </w:r>
      <w:r w:rsidRPr="00176D79">
        <w:rPr>
          <w:rFonts w:ascii="Avenir Next" w:hAnsi="Avenir Next" w:cs="Arial"/>
          <w:bCs/>
          <w:sz w:val="22"/>
          <w:szCs w:val="22"/>
          <w:highlight w:val="yellow"/>
          <w:lang w:val="en-GB"/>
        </w:rPr>
        <w:t xml:space="preserve">reventive </w:t>
      </w:r>
      <w:r w:rsidR="00BF6746" w:rsidRPr="00176D79">
        <w:rPr>
          <w:rFonts w:ascii="Avenir Next" w:hAnsi="Avenir Next" w:cs="Arial"/>
          <w:bCs/>
          <w:sz w:val="22"/>
          <w:szCs w:val="22"/>
          <w:highlight w:val="yellow"/>
          <w:lang w:val="en-GB"/>
        </w:rPr>
        <w:t>c</w:t>
      </w:r>
      <w:r w:rsidRPr="00176D79">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880173"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880173">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FF450B"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FF450B">
        <w:rPr>
          <w:rFonts w:ascii="Avenir Next" w:hAnsi="Avenir Next" w:cs="Arial"/>
          <w:sz w:val="22"/>
          <w:szCs w:val="22"/>
          <w:highlight w:val="yellow"/>
        </w:rPr>
        <w:t>A moratorium comes into effect for an initial 180 days, preventing creditors from commencing or continuing legal action against the company</w:t>
      </w:r>
      <w:r w:rsidRPr="00FF450B">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lastRenderedPageBreak/>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DE77ED"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DE77ED">
        <w:rPr>
          <w:rFonts w:ascii="Avenir Next" w:hAnsi="Avenir Next" w:cs="Arial"/>
          <w:sz w:val="22"/>
          <w:szCs w:val="22"/>
          <w:highlight w:val="yellow"/>
          <w:lang w:val="en-GB"/>
        </w:rPr>
        <w:t xml:space="preserve">The DIFC </w:t>
      </w:r>
      <w:r w:rsidR="008C6923" w:rsidRPr="00DE77ED">
        <w:rPr>
          <w:rFonts w:ascii="Avenir Next" w:hAnsi="Avenir Next" w:cs="Arial"/>
          <w:sz w:val="22"/>
          <w:szCs w:val="22"/>
          <w:highlight w:val="yellow"/>
          <w:lang w:val="en-GB"/>
        </w:rPr>
        <w:t>c</w:t>
      </w:r>
      <w:r w:rsidRPr="00DE77ED">
        <w:rPr>
          <w:rFonts w:ascii="Avenir Next" w:hAnsi="Avenir Next" w:cs="Arial"/>
          <w:sz w:val="22"/>
          <w:szCs w:val="22"/>
          <w:highlight w:val="yellow"/>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76278912" w14:textId="5A1FA810" w:rsidR="00F5431B" w:rsidRDefault="006643D3" w:rsidP="00F543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0F6B38">
        <w:rPr>
          <w:rFonts w:ascii="Avenir Next" w:hAnsi="Avenir Next" w:cs="Arial"/>
          <w:color w:val="808080" w:themeColor="background1" w:themeShade="80"/>
          <w:sz w:val="22"/>
          <w:szCs w:val="22"/>
          <w:lang w:val="en-GB"/>
        </w:rPr>
        <w:t xml:space="preserve"> point of distinction between </w:t>
      </w:r>
      <w:r w:rsidR="00170DA1">
        <w:rPr>
          <w:rFonts w:ascii="Avenir Next" w:hAnsi="Avenir Next" w:cs="Arial"/>
          <w:color w:val="808080" w:themeColor="background1" w:themeShade="80"/>
          <w:sz w:val="22"/>
          <w:szCs w:val="22"/>
          <w:lang w:val="en-GB"/>
        </w:rPr>
        <w:t xml:space="preserve">registering real property interest in each state is that there is a different land registration system for each emirate. </w:t>
      </w:r>
      <w:r w:rsidR="00C60A10">
        <w:rPr>
          <w:rFonts w:ascii="Avenir Next" w:hAnsi="Avenir Next" w:cs="Arial"/>
          <w:color w:val="808080" w:themeColor="background1" w:themeShade="80"/>
          <w:sz w:val="22"/>
          <w:szCs w:val="22"/>
          <w:lang w:val="en-GB"/>
        </w:rPr>
        <w:t xml:space="preserve">The DIFC uses </w:t>
      </w:r>
      <w:r w:rsidR="003F2D55">
        <w:rPr>
          <w:rFonts w:ascii="Avenir Next" w:hAnsi="Avenir Next" w:cs="Arial"/>
          <w:color w:val="808080" w:themeColor="background1" w:themeShade="80"/>
          <w:sz w:val="22"/>
          <w:szCs w:val="22"/>
          <w:lang w:val="en-GB"/>
        </w:rPr>
        <w:t xml:space="preserve">the Torrens system from Australia whereby registration is the exclusive method of determining interests in land. </w:t>
      </w:r>
      <w:r w:rsidR="00E34E04">
        <w:rPr>
          <w:rFonts w:ascii="Avenir Next" w:hAnsi="Avenir Next" w:cs="Arial"/>
          <w:color w:val="808080" w:themeColor="background1" w:themeShade="80"/>
          <w:sz w:val="22"/>
          <w:szCs w:val="22"/>
          <w:lang w:val="en-GB"/>
        </w:rPr>
        <w:t xml:space="preserve">Enforcement will then take place in each emirate and there are slightly different laws and procedures in each emirate. </w:t>
      </w:r>
    </w:p>
    <w:p w14:paraId="2C1ACCC8" w14:textId="77777777" w:rsidR="00F5431B" w:rsidRDefault="00F5431B" w:rsidP="00F5431B">
      <w:pPr>
        <w:jc w:val="both"/>
        <w:rPr>
          <w:rFonts w:ascii="Avenir Next" w:hAnsi="Avenir Next" w:cs="Arial"/>
          <w:color w:val="808080" w:themeColor="background1" w:themeShade="80"/>
          <w:sz w:val="22"/>
          <w:szCs w:val="22"/>
          <w:lang w:val="en-GB"/>
        </w:rPr>
      </w:pPr>
    </w:p>
    <w:p w14:paraId="30BB1C5F" w14:textId="7959331E" w:rsidR="001A74E4" w:rsidRPr="00F5431B" w:rsidRDefault="00F5431B" w:rsidP="00F543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free zone, </w:t>
      </w:r>
      <w:r w:rsidR="00F170DE">
        <w:rPr>
          <w:rFonts w:ascii="Avenir Next" w:hAnsi="Avenir Next" w:cs="Arial"/>
          <w:color w:val="808080" w:themeColor="background1" w:themeShade="80"/>
          <w:sz w:val="22"/>
          <w:szCs w:val="22"/>
          <w:lang w:val="en-GB"/>
        </w:rPr>
        <w:t xml:space="preserve">a creditor that hold a mortgage can </w:t>
      </w:r>
      <w:r w:rsidR="000C1CFC">
        <w:rPr>
          <w:rFonts w:ascii="Avenir Next" w:hAnsi="Avenir Next" w:cs="Arial"/>
          <w:color w:val="808080" w:themeColor="background1" w:themeShade="80"/>
          <w:sz w:val="22"/>
          <w:szCs w:val="22"/>
          <w:lang w:val="en-GB"/>
        </w:rPr>
        <w:t>repossess a property having provided 60 days’ notice to specific parties, without the need for a court order.</w:t>
      </w:r>
      <w:r w:rsidR="001A74E4">
        <w:rPr>
          <w:rFonts w:ascii="Avenir Next" w:hAnsi="Avenir Next" w:cs="Arial"/>
          <w:color w:val="808080" w:themeColor="background1" w:themeShade="80"/>
          <w:sz w:val="22"/>
          <w:szCs w:val="22"/>
          <w:lang w:val="en-GB"/>
        </w:rPr>
        <w:t xml:space="preserve"> Other the other hand, on the mainland the creditor would have to obtain a court order despite there being security over the property. </w:t>
      </w:r>
    </w:p>
    <w:p w14:paraId="6D7068B0" w14:textId="77777777" w:rsidR="00F5431B" w:rsidRPr="00B1461F" w:rsidRDefault="00F5431B"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634726E4" w:rsidR="00BC72BF" w:rsidRDefault="0004430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65D09">
        <w:rPr>
          <w:rFonts w:ascii="Avenir Next" w:hAnsi="Avenir Next" w:cs="Arial"/>
          <w:color w:val="808080" w:themeColor="background1" w:themeShade="80"/>
          <w:sz w:val="22"/>
          <w:szCs w:val="22"/>
          <w:lang w:val="en-GB"/>
        </w:rPr>
        <w:t>court.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5B444FFB" w14:textId="77777777" w:rsidR="00FA0757" w:rsidRDefault="00FA0757" w:rsidP="00FA07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creditors. </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1F5AFB60" w14:textId="77777777" w:rsidR="00FA0757" w:rsidRDefault="00FA0757" w:rsidP="00FA07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201DA2A0" w:rsidR="00F3391C" w:rsidRPr="00BC72BF" w:rsidRDefault="00FA0757"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trustee.</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0B380634" w14:textId="13C95F6A" w:rsidR="00BC72BF" w:rsidRDefault="00BC72BF" w:rsidP="00BC72BF">
      <w:pPr>
        <w:jc w:val="both"/>
        <w:rPr>
          <w:rFonts w:ascii="Avenir Next" w:hAnsi="Avenir Next" w:cs="Arial"/>
          <w:color w:val="808080" w:themeColor="background1" w:themeShade="80"/>
          <w:sz w:val="22"/>
          <w:szCs w:val="22"/>
          <w:lang w:val="en-GB"/>
        </w:rPr>
      </w:pPr>
    </w:p>
    <w:p w14:paraId="68EC117A" w14:textId="74B40916" w:rsidR="009A31FF" w:rsidRDefault="00FF7097"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begin a bankruptcy procedure, the </w:t>
      </w:r>
      <w:r w:rsidR="00381B42">
        <w:rPr>
          <w:rFonts w:ascii="Avenir Next" w:hAnsi="Avenir Next" w:cs="Arial"/>
          <w:color w:val="808080" w:themeColor="background1" w:themeShade="80"/>
          <w:sz w:val="22"/>
          <w:szCs w:val="22"/>
          <w:lang w:val="en-GB"/>
        </w:rPr>
        <w:t xml:space="preserve">debtor should apply to the court </w:t>
      </w:r>
      <w:r w:rsidR="000F67AF">
        <w:rPr>
          <w:rFonts w:ascii="Avenir Next" w:hAnsi="Avenir Next" w:cs="Arial"/>
          <w:color w:val="808080" w:themeColor="background1" w:themeShade="80"/>
          <w:sz w:val="22"/>
          <w:szCs w:val="22"/>
          <w:lang w:val="en-GB"/>
        </w:rPr>
        <w:t xml:space="preserve">if the debtor is in default of its payment obligations for 30 consecutive business days. </w:t>
      </w:r>
      <w:r w:rsidR="0064489D">
        <w:rPr>
          <w:rFonts w:ascii="Avenir Next" w:hAnsi="Avenir Next" w:cs="Arial"/>
          <w:color w:val="808080" w:themeColor="background1" w:themeShade="80"/>
          <w:sz w:val="22"/>
          <w:szCs w:val="22"/>
          <w:lang w:val="en-GB"/>
        </w:rPr>
        <w:t xml:space="preserve">However, if the debtor </w:t>
      </w:r>
      <w:r w:rsidR="0046282A">
        <w:rPr>
          <w:rFonts w:ascii="Avenir Next" w:hAnsi="Avenir Next" w:cs="Arial"/>
          <w:color w:val="808080" w:themeColor="background1" w:themeShade="80"/>
          <w:sz w:val="22"/>
          <w:szCs w:val="22"/>
          <w:lang w:val="en-GB"/>
        </w:rPr>
        <w:t xml:space="preserve">is controlled by a “competent controlling body”, then the debtor may apply for preventive composition if the debtor has give the controlling body 15 days’ notice of the application. </w:t>
      </w:r>
    </w:p>
    <w:p w14:paraId="0CC440F0" w14:textId="77777777" w:rsidR="008608CF" w:rsidRDefault="008608CF" w:rsidP="009A31FF">
      <w:pPr>
        <w:ind w:right="-46"/>
        <w:jc w:val="both"/>
        <w:rPr>
          <w:rFonts w:ascii="Avenir Next" w:hAnsi="Avenir Next" w:cs="Arial"/>
          <w:color w:val="808080" w:themeColor="background1" w:themeShade="80"/>
          <w:sz w:val="22"/>
          <w:szCs w:val="22"/>
          <w:lang w:val="en-GB"/>
        </w:rPr>
      </w:pPr>
    </w:p>
    <w:p w14:paraId="5D43FA7D" w14:textId="3A109274" w:rsidR="008608CF" w:rsidRDefault="008608CF"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bankruptcy application could also request that the court grants a 40-day period of protection from creditors for the debtor to try and negotiate a settlement of its debts. </w:t>
      </w:r>
    </w:p>
    <w:p w14:paraId="344A0DA2" w14:textId="77777777" w:rsidR="00817BB8" w:rsidRDefault="00817BB8" w:rsidP="009A31FF">
      <w:pPr>
        <w:ind w:right="-46"/>
        <w:jc w:val="both"/>
        <w:rPr>
          <w:rFonts w:ascii="Avenir Next" w:hAnsi="Avenir Next" w:cs="Arial"/>
          <w:color w:val="808080" w:themeColor="background1" w:themeShade="80"/>
          <w:sz w:val="22"/>
          <w:szCs w:val="22"/>
          <w:lang w:val="en-GB"/>
        </w:rPr>
      </w:pPr>
    </w:p>
    <w:p w14:paraId="6615D8FF" w14:textId="5F8707B2" w:rsidR="00817BB8" w:rsidRDefault="001860A5"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is the only person allowed to apply for a preventive composition, whilst a bankruptcy application could also come from the creditors. </w:t>
      </w:r>
    </w:p>
    <w:p w14:paraId="12916AF3" w14:textId="5F63A395" w:rsidR="00CA42BB" w:rsidRDefault="00CA42BB"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37AC6069" w14:textId="77777777" w:rsidR="009D5848" w:rsidRDefault="009D5848" w:rsidP="009D58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difference between the applications is that in a preventive composition, only the debtor can apply to the court to commence the process. The process is debtor led and the debtor will use this to prevent entering bankruptcy. </w:t>
      </w:r>
    </w:p>
    <w:p w14:paraId="6AFB6918" w14:textId="77777777" w:rsidR="009D5848" w:rsidRDefault="009D5848" w:rsidP="009D5848">
      <w:pPr>
        <w:jc w:val="both"/>
        <w:rPr>
          <w:rFonts w:ascii="Avenir Next" w:hAnsi="Avenir Next" w:cs="Arial"/>
          <w:color w:val="808080" w:themeColor="background1" w:themeShade="80"/>
          <w:sz w:val="22"/>
          <w:szCs w:val="22"/>
          <w:lang w:val="en-GB"/>
        </w:rPr>
      </w:pPr>
    </w:p>
    <w:p w14:paraId="49FBAC76" w14:textId="0CB3853F" w:rsidR="009D5848" w:rsidRDefault="009D5848" w:rsidP="009D58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debtor can also apply for bankruptcy (in fact, they have an obligation to do so where it is in default for 30 consecutive business days), an application can also be made by creditors of the company.  Therefore, the company must also be in default. </w:t>
      </w:r>
    </w:p>
    <w:p w14:paraId="35FC8937" w14:textId="77777777" w:rsidR="00593706" w:rsidRDefault="00593706" w:rsidP="009D5848">
      <w:pPr>
        <w:jc w:val="both"/>
        <w:rPr>
          <w:rFonts w:ascii="Avenir Next" w:hAnsi="Avenir Next" w:cs="Arial"/>
          <w:color w:val="808080" w:themeColor="background1" w:themeShade="80"/>
          <w:sz w:val="22"/>
          <w:szCs w:val="22"/>
          <w:lang w:val="en-GB"/>
        </w:rPr>
      </w:pPr>
    </w:p>
    <w:p w14:paraId="1E7B5829" w14:textId="32171F4A" w:rsidR="00593706" w:rsidRDefault="00593706" w:rsidP="009D58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bankruptcy </w:t>
      </w:r>
      <w:r w:rsidR="00506E6A">
        <w:rPr>
          <w:rFonts w:ascii="Avenir Next" w:hAnsi="Avenir Next" w:cs="Arial"/>
          <w:color w:val="808080" w:themeColor="background1" w:themeShade="80"/>
          <w:sz w:val="22"/>
          <w:szCs w:val="22"/>
          <w:lang w:val="en-GB"/>
        </w:rPr>
        <w:t xml:space="preserve">application is made, the court will appoint an expert to assess the financial condition of the debtor. </w:t>
      </w:r>
      <w:r w:rsidR="008B6342">
        <w:rPr>
          <w:rFonts w:ascii="Avenir Next" w:hAnsi="Avenir Next" w:cs="Arial"/>
          <w:color w:val="808080" w:themeColor="background1" w:themeShade="80"/>
          <w:sz w:val="22"/>
          <w:szCs w:val="22"/>
          <w:lang w:val="en-GB"/>
        </w:rPr>
        <w:t xml:space="preserve">The court can require persons to provide further information and join other </w:t>
      </w:r>
      <w:r w:rsidR="008B6342">
        <w:rPr>
          <w:rFonts w:ascii="Avenir Next" w:hAnsi="Avenir Next" w:cs="Arial"/>
          <w:color w:val="808080" w:themeColor="background1" w:themeShade="80"/>
          <w:sz w:val="22"/>
          <w:szCs w:val="22"/>
          <w:lang w:val="en-GB"/>
        </w:rPr>
        <w:lastRenderedPageBreak/>
        <w:t xml:space="preserve">parties to the proceeding, as well as making interim orders in respect of the debtor’s property. </w:t>
      </w:r>
      <w:r w:rsidR="007D1361">
        <w:rPr>
          <w:rFonts w:ascii="Avenir Next" w:hAnsi="Avenir Next" w:cs="Arial"/>
          <w:color w:val="808080" w:themeColor="background1" w:themeShade="80"/>
          <w:sz w:val="22"/>
          <w:szCs w:val="22"/>
          <w:lang w:val="en-GB"/>
        </w:rPr>
        <w:t xml:space="preserve">The court is then required to </w:t>
      </w:r>
      <w:r w:rsidR="00BC4469">
        <w:rPr>
          <w:rFonts w:ascii="Avenir Next" w:hAnsi="Avenir Next" w:cs="Arial"/>
          <w:color w:val="808080" w:themeColor="background1" w:themeShade="80"/>
          <w:sz w:val="22"/>
          <w:szCs w:val="22"/>
          <w:lang w:val="en-GB"/>
        </w:rPr>
        <w:t>decide</w:t>
      </w:r>
      <w:r w:rsidR="007D1361">
        <w:rPr>
          <w:rFonts w:ascii="Avenir Next" w:hAnsi="Avenir Next" w:cs="Arial"/>
          <w:color w:val="808080" w:themeColor="background1" w:themeShade="80"/>
          <w:sz w:val="22"/>
          <w:szCs w:val="22"/>
          <w:lang w:val="en-GB"/>
        </w:rPr>
        <w:t xml:space="preserve"> on the commencement of the bankruptcy within 5 business days of the application (or when the expert repot was available). </w:t>
      </w:r>
      <w:r w:rsidR="000D62B0">
        <w:rPr>
          <w:rFonts w:ascii="Avenir Next" w:hAnsi="Avenir Next" w:cs="Arial"/>
          <w:color w:val="808080" w:themeColor="background1" w:themeShade="80"/>
          <w:sz w:val="22"/>
          <w:szCs w:val="22"/>
          <w:lang w:val="en-GB"/>
        </w:rPr>
        <w:t xml:space="preserve">Once the order is made, the debtor may not manage its assets or pay creditors. It also </w:t>
      </w:r>
      <w:r w:rsidR="00BC4469">
        <w:rPr>
          <w:rFonts w:ascii="Avenir Next" w:hAnsi="Avenir Next" w:cs="Arial"/>
          <w:color w:val="808080" w:themeColor="background1" w:themeShade="80"/>
          <w:sz w:val="22"/>
          <w:szCs w:val="22"/>
          <w:lang w:val="en-GB"/>
        </w:rPr>
        <w:t>prevents</w:t>
      </w:r>
      <w:r w:rsidR="000D62B0">
        <w:rPr>
          <w:rFonts w:ascii="Avenir Next" w:hAnsi="Avenir Next" w:cs="Arial"/>
          <w:color w:val="808080" w:themeColor="background1" w:themeShade="80"/>
          <w:sz w:val="22"/>
          <w:szCs w:val="22"/>
          <w:lang w:val="en-GB"/>
        </w:rPr>
        <w:t xml:space="preserve"> legal proceedings against the debtor. </w:t>
      </w:r>
    </w:p>
    <w:p w14:paraId="44141A43" w14:textId="77777777" w:rsidR="000D62B0" w:rsidRDefault="000D62B0" w:rsidP="009D5848">
      <w:pPr>
        <w:jc w:val="both"/>
        <w:rPr>
          <w:rFonts w:ascii="Avenir Next" w:hAnsi="Avenir Next" w:cs="Arial"/>
          <w:color w:val="808080" w:themeColor="background1" w:themeShade="80"/>
          <w:sz w:val="22"/>
          <w:szCs w:val="22"/>
          <w:lang w:val="en-GB"/>
        </w:rPr>
      </w:pPr>
    </w:p>
    <w:p w14:paraId="09119611" w14:textId="6FEA5B0A" w:rsidR="000D62B0" w:rsidRPr="009B5419" w:rsidRDefault="000D62B0" w:rsidP="009D5848">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On the other hand, preventive composition </w:t>
      </w:r>
      <w:r w:rsidR="004137B7">
        <w:rPr>
          <w:rFonts w:ascii="Avenir Next" w:hAnsi="Avenir Next" w:cs="Arial"/>
          <w:color w:val="808080" w:themeColor="background1" w:themeShade="80"/>
          <w:sz w:val="22"/>
          <w:szCs w:val="22"/>
          <w:lang w:val="en-GB"/>
        </w:rPr>
        <w:t>will be led by the trustee appointed by the Financial Restructuring Committee. The creditors may object to the appointment of the trustee</w:t>
      </w:r>
      <w:r w:rsidR="008358A8">
        <w:rPr>
          <w:rFonts w:ascii="Avenir Next" w:hAnsi="Avenir Next" w:cs="Arial"/>
          <w:color w:val="808080" w:themeColor="background1" w:themeShade="80"/>
          <w:sz w:val="22"/>
          <w:szCs w:val="22"/>
          <w:lang w:val="en-GB"/>
        </w:rPr>
        <w:t xml:space="preserve"> but once appointed, will take control of the company. </w:t>
      </w: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E517AE5" w14:textId="498F3A22" w:rsidR="00BC72BF" w:rsidRDefault="00C9750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law was originally implemented through provisions in Law Number 18 of 1993 relating to commercial transactions, which govern</w:t>
      </w:r>
      <w:r w:rsidR="00D35A07">
        <w:rPr>
          <w:rFonts w:ascii="Avenir Next" w:hAnsi="Avenir Next" w:cs="Arial"/>
          <w:color w:val="808080" w:themeColor="background1" w:themeShade="80"/>
          <w:sz w:val="22"/>
          <w:szCs w:val="22"/>
          <w:lang w:val="en-GB"/>
        </w:rPr>
        <w:t xml:space="preserve">ed a bankruptcy by traders. This created a basic mechanism for insolvency which was processed through the courts. However, the lack of a clear insolvency regime meant that these </w:t>
      </w:r>
      <w:r w:rsidR="00DB3905">
        <w:rPr>
          <w:rFonts w:ascii="Avenir Next" w:hAnsi="Avenir Next" w:cs="Arial"/>
          <w:color w:val="808080" w:themeColor="background1" w:themeShade="80"/>
          <w:sz w:val="22"/>
          <w:szCs w:val="22"/>
          <w:lang w:val="en-GB"/>
        </w:rPr>
        <w:t xml:space="preserve">laws were rarely used. </w:t>
      </w:r>
    </w:p>
    <w:p w14:paraId="5D78983E" w14:textId="77777777" w:rsidR="00DB3905" w:rsidRDefault="00DB3905" w:rsidP="00BC72BF">
      <w:pPr>
        <w:jc w:val="both"/>
        <w:rPr>
          <w:rFonts w:ascii="Avenir Next" w:hAnsi="Avenir Next" w:cs="Arial"/>
          <w:color w:val="808080" w:themeColor="background1" w:themeShade="80"/>
          <w:sz w:val="22"/>
          <w:szCs w:val="22"/>
          <w:lang w:val="en-GB"/>
        </w:rPr>
      </w:pPr>
    </w:p>
    <w:p w14:paraId="38E9493B" w14:textId="403A2AC8" w:rsidR="004E278D" w:rsidRDefault="00DB3905"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legal position changed in 2016, after the shortcomings of the legal system were made apparent </w:t>
      </w:r>
      <w:r w:rsidR="004E278D">
        <w:rPr>
          <w:rFonts w:ascii="Avenir Next" w:hAnsi="Avenir Next" w:cs="Arial"/>
          <w:color w:val="808080" w:themeColor="background1" w:themeShade="80"/>
          <w:sz w:val="22"/>
          <w:szCs w:val="22"/>
          <w:lang w:val="en-GB"/>
        </w:rPr>
        <w:t xml:space="preserve">when an investment company named Dubai World nearly defaulted on its debts and the process of dealing with its creditors gave the push for an insolvency regime to be created. </w:t>
      </w:r>
      <w:r w:rsidR="00A46D50">
        <w:rPr>
          <w:rFonts w:ascii="Avenir Next" w:hAnsi="Avenir Next" w:cs="Arial"/>
          <w:color w:val="808080" w:themeColor="background1" w:themeShade="80"/>
          <w:sz w:val="22"/>
          <w:szCs w:val="22"/>
          <w:lang w:val="en-GB"/>
        </w:rPr>
        <w:t xml:space="preserve">In 2016, Federal Decree Law (Number 9) was adopted and repealed the bankruptcy provisions of the Commercial Transactions Law. The basis of the regime was </w:t>
      </w:r>
      <w:r w:rsidR="00370403">
        <w:rPr>
          <w:rFonts w:ascii="Avenir Next" w:hAnsi="Avenir Next" w:cs="Arial"/>
          <w:color w:val="808080" w:themeColor="background1" w:themeShade="80"/>
          <w:sz w:val="22"/>
          <w:szCs w:val="22"/>
          <w:lang w:val="en-GB"/>
        </w:rPr>
        <w:t xml:space="preserve">an analysis of other international regimes. </w:t>
      </w:r>
    </w:p>
    <w:p w14:paraId="0A5EB41D" w14:textId="77777777" w:rsidR="00370403" w:rsidRDefault="00370403" w:rsidP="00BC72BF">
      <w:pPr>
        <w:jc w:val="both"/>
        <w:rPr>
          <w:rFonts w:ascii="Avenir Next" w:hAnsi="Avenir Next" w:cs="Arial"/>
          <w:color w:val="808080" w:themeColor="background1" w:themeShade="80"/>
          <w:sz w:val="22"/>
          <w:szCs w:val="22"/>
          <w:lang w:val="en-GB"/>
        </w:rPr>
      </w:pPr>
    </w:p>
    <w:p w14:paraId="52E1594A" w14:textId="5893E61B" w:rsidR="00370403" w:rsidRDefault="00951EE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451F4">
        <w:rPr>
          <w:rFonts w:ascii="Avenir Next" w:hAnsi="Avenir Next" w:cs="Arial"/>
          <w:color w:val="808080" w:themeColor="background1" w:themeShade="80"/>
          <w:sz w:val="22"/>
          <w:szCs w:val="22"/>
          <w:lang w:val="en-GB"/>
        </w:rPr>
        <w:t>Bankruptcy law then developed from there, including amendments in 2019, 2020 and 2021</w:t>
      </w:r>
      <w:r w:rsidR="00955462">
        <w:rPr>
          <w:rFonts w:ascii="Avenir Next" w:hAnsi="Avenir Next" w:cs="Arial"/>
          <w:color w:val="808080" w:themeColor="background1" w:themeShade="80"/>
          <w:sz w:val="22"/>
          <w:szCs w:val="22"/>
          <w:lang w:val="en-GB"/>
        </w:rPr>
        <w:t xml:space="preserve"> and the adoption of Federal Decree Law number 2019 in 2019 for personal bankruptcy. </w:t>
      </w:r>
      <w:r w:rsidR="00667885">
        <w:rPr>
          <w:rFonts w:ascii="Avenir Next" w:hAnsi="Avenir Next" w:cs="Arial"/>
          <w:color w:val="808080" w:themeColor="background1" w:themeShade="80"/>
          <w:sz w:val="22"/>
          <w:szCs w:val="22"/>
          <w:lang w:val="en-GB"/>
        </w:rPr>
        <w:t xml:space="preserve">Both the personal and corporate bankruptcy laws provided a court-supervised insolvency process. </w:t>
      </w:r>
    </w:p>
    <w:p w14:paraId="49B8B307" w14:textId="77777777" w:rsidR="00667885" w:rsidRDefault="00667885" w:rsidP="00BC72BF">
      <w:pPr>
        <w:jc w:val="both"/>
        <w:rPr>
          <w:rFonts w:ascii="Avenir Next" w:hAnsi="Avenir Next" w:cs="Arial"/>
          <w:color w:val="808080" w:themeColor="background1" w:themeShade="80"/>
          <w:sz w:val="22"/>
          <w:szCs w:val="22"/>
          <w:lang w:val="en-GB"/>
        </w:rPr>
      </w:pPr>
    </w:p>
    <w:p w14:paraId="4ABC972B" w14:textId="11410355" w:rsidR="00667885" w:rsidRDefault="00CB6DE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Bankruptcy law</w:t>
      </w:r>
      <w:r w:rsidR="00D6541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applies to </w:t>
      </w:r>
      <w:r w:rsidR="00D6541C">
        <w:rPr>
          <w:rFonts w:ascii="Avenir Next" w:hAnsi="Avenir Next" w:cs="Arial"/>
          <w:color w:val="808080" w:themeColor="background1" w:themeShade="80"/>
          <w:sz w:val="22"/>
          <w:szCs w:val="22"/>
          <w:lang w:val="en-GB"/>
        </w:rPr>
        <w:t xml:space="preserve">both corporate and personal insolvencies. </w:t>
      </w:r>
      <w:r w:rsidR="009C31DE">
        <w:rPr>
          <w:rFonts w:ascii="Avenir Next" w:hAnsi="Avenir Next" w:cs="Arial"/>
          <w:color w:val="808080" w:themeColor="background1" w:themeShade="80"/>
          <w:sz w:val="22"/>
          <w:szCs w:val="22"/>
          <w:lang w:val="en-GB"/>
        </w:rPr>
        <w:t xml:space="preserve">The corporate law applies to: </w:t>
      </w:r>
    </w:p>
    <w:p w14:paraId="045CA72A" w14:textId="77777777" w:rsidR="009C31DE" w:rsidRDefault="009C31DE" w:rsidP="00BC72BF">
      <w:pPr>
        <w:jc w:val="both"/>
        <w:rPr>
          <w:rFonts w:ascii="Avenir Next" w:hAnsi="Avenir Next" w:cs="Arial"/>
          <w:color w:val="808080" w:themeColor="background1" w:themeShade="80"/>
          <w:sz w:val="22"/>
          <w:szCs w:val="22"/>
          <w:lang w:val="en-GB"/>
        </w:rPr>
      </w:pPr>
    </w:p>
    <w:p w14:paraId="2D607EE8" w14:textId="3A9270E1" w:rsidR="009C31DE" w:rsidRDefault="00325565" w:rsidP="009C31DE">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Companies which are governed by the Commercial Companies Law </w:t>
      </w:r>
    </w:p>
    <w:p w14:paraId="0DED2010" w14:textId="64E27C5B" w:rsidR="00325565" w:rsidRDefault="00325565" w:rsidP="009C31DE">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Companies which have been established under other legislation but who by law or voluntarily have submitted to the provisions of the Bankruptcy Law</w:t>
      </w:r>
    </w:p>
    <w:p w14:paraId="55FF5E67" w14:textId="5882CA2F" w:rsidR="00325565" w:rsidRDefault="00A86386" w:rsidP="009C31DE">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Companies which are based in the free zones and establishments that are not governed by other insolvency procedures. </w:t>
      </w:r>
    </w:p>
    <w:p w14:paraId="2822DB8B" w14:textId="2BEF4E3E" w:rsidR="00A86386" w:rsidRDefault="00A86386" w:rsidP="009C31DE">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Persons are a “trader”.</w:t>
      </w:r>
    </w:p>
    <w:p w14:paraId="7AB50826" w14:textId="1C3EC73F" w:rsidR="00A86386" w:rsidRPr="009C31DE" w:rsidRDefault="00E21B25" w:rsidP="009C31DE">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companies that are licensed and of a professional character. </w:t>
      </w:r>
    </w:p>
    <w:p w14:paraId="1179DACB" w14:textId="77777777" w:rsidR="00C6129B" w:rsidRDefault="00C6129B" w:rsidP="00BC72BF">
      <w:pPr>
        <w:jc w:val="both"/>
        <w:rPr>
          <w:rFonts w:ascii="Avenir Next" w:hAnsi="Avenir Next" w:cs="Arial"/>
          <w:color w:val="808080" w:themeColor="background1" w:themeShade="80"/>
          <w:sz w:val="22"/>
          <w:szCs w:val="22"/>
          <w:lang w:val="en-GB"/>
        </w:rPr>
      </w:pPr>
    </w:p>
    <w:p w14:paraId="37C95FEC" w14:textId="3ECA7C56" w:rsidR="00C6129B" w:rsidRDefault="00C6129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reception has been positive to the Bankruptcy Law and praise has been given to it in how it has adapted to Covid-19, despite being relatively young. </w:t>
      </w:r>
      <w:r w:rsidR="00A221E0">
        <w:rPr>
          <w:rFonts w:ascii="Avenir Next" w:hAnsi="Avenir Next" w:cs="Arial"/>
          <w:color w:val="808080" w:themeColor="background1" w:themeShade="80"/>
          <w:sz w:val="22"/>
          <w:szCs w:val="22"/>
          <w:lang w:val="en-GB"/>
        </w:rPr>
        <w:t xml:space="preserve">The personal bankruptcy laws have been welcomed </w:t>
      </w:r>
      <w:r w:rsidR="009C31DE">
        <w:rPr>
          <w:rFonts w:ascii="Avenir Next" w:hAnsi="Avenir Next" w:cs="Arial"/>
          <w:color w:val="808080" w:themeColor="background1" w:themeShade="80"/>
          <w:sz w:val="22"/>
          <w:szCs w:val="22"/>
          <w:lang w:val="en-GB"/>
        </w:rPr>
        <w:t>and encouraged as progress. It is understood that despite being praised, the bankruptcy laws have not be</w:t>
      </w:r>
      <w:r w:rsidR="008C5408">
        <w:rPr>
          <w:rFonts w:ascii="Avenir Next" w:hAnsi="Avenir Next" w:cs="Arial"/>
          <w:color w:val="808080" w:themeColor="background1" w:themeShade="80"/>
          <w:sz w:val="22"/>
          <w:szCs w:val="22"/>
          <w:lang w:val="en-GB"/>
        </w:rPr>
        <w:t>en</w:t>
      </w:r>
      <w:r w:rsidR="009C31DE">
        <w:rPr>
          <w:rFonts w:ascii="Avenir Next" w:hAnsi="Avenir Next" w:cs="Arial"/>
          <w:color w:val="808080" w:themeColor="background1" w:themeShade="80"/>
          <w:sz w:val="22"/>
          <w:szCs w:val="22"/>
          <w:lang w:val="en-GB"/>
        </w:rPr>
        <w:t xml:space="preserve"> utilised widely yet, partly due to the lack of power of case law. </w:t>
      </w:r>
    </w:p>
    <w:p w14:paraId="11305CA3" w14:textId="77777777" w:rsidR="008C5408" w:rsidRDefault="008C5408" w:rsidP="00BC72BF">
      <w:pPr>
        <w:jc w:val="both"/>
        <w:rPr>
          <w:rFonts w:ascii="Avenir Next" w:hAnsi="Avenir Next" w:cs="Arial"/>
          <w:color w:val="808080" w:themeColor="background1" w:themeShade="80"/>
          <w:sz w:val="22"/>
          <w:szCs w:val="22"/>
          <w:lang w:val="en-GB"/>
        </w:rPr>
      </w:pPr>
    </w:p>
    <w:p w14:paraId="50623E51" w14:textId="41AF55B3" w:rsidR="008C5408" w:rsidRPr="00BC72BF" w:rsidRDefault="008C540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corporate side of the Bankruptcy Law has had limited cases decided under </w:t>
      </w:r>
      <w:r w:rsidR="00FC1B89">
        <w:rPr>
          <w:rFonts w:ascii="Avenir Next" w:hAnsi="Avenir Next" w:cs="Arial"/>
          <w:color w:val="808080" w:themeColor="background1" w:themeShade="80"/>
          <w:sz w:val="22"/>
          <w:szCs w:val="22"/>
          <w:lang w:val="en-GB"/>
        </w:rPr>
        <w:t>it,</w:t>
      </w:r>
      <w:r w:rsidR="00A978BC">
        <w:rPr>
          <w:rFonts w:ascii="Avenir Next" w:hAnsi="Avenir Next" w:cs="Arial"/>
          <w:color w:val="808080" w:themeColor="background1" w:themeShade="80"/>
          <w:sz w:val="22"/>
          <w:szCs w:val="22"/>
          <w:lang w:val="en-GB"/>
        </w:rPr>
        <w:t xml:space="preserve"> but certain decisions of the courts have resulted in corrective legislation to calm market reactions. </w:t>
      </w:r>
      <w:r w:rsidR="000E7A53">
        <w:rPr>
          <w:rFonts w:ascii="Avenir Next" w:hAnsi="Avenir Next" w:cs="Arial"/>
          <w:color w:val="808080" w:themeColor="background1" w:themeShade="80"/>
          <w:sz w:val="22"/>
          <w:szCs w:val="22"/>
          <w:lang w:val="en-GB"/>
        </w:rPr>
        <w:t xml:space="preserve">Therefore, the infancy of the law is still </w:t>
      </w:r>
      <w:r w:rsidR="00FC1B89">
        <w:rPr>
          <w:rFonts w:ascii="Avenir Next" w:hAnsi="Avenir Next" w:cs="Arial"/>
          <w:color w:val="808080" w:themeColor="background1" w:themeShade="80"/>
          <w:sz w:val="22"/>
          <w:szCs w:val="22"/>
          <w:lang w:val="en-GB"/>
        </w:rPr>
        <w:t>showing,</w:t>
      </w:r>
      <w:r w:rsidR="000E7A53">
        <w:rPr>
          <w:rFonts w:ascii="Avenir Next" w:hAnsi="Avenir Next" w:cs="Arial"/>
          <w:color w:val="808080" w:themeColor="background1" w:themeShade="80"/>
          <w:sz w:val="22"/>
          <w:szCs w:val="22"/>
          <w:lang w:val="en-GB"/>
        </w:rPr>
        <w:t xml:space="preserve"> and cases are often resulting in amendments to the law. </w:t>
      </w:r>
    </w:p>
    <w:p w14:paraId="384A1D44" w14:textId="77777777" w:rsidR="00BC72BF" w:rsidRPr="00F77011" w:rsidRDefault="00BC72BF" w:rsidP="00F77011">
      <w:pPr>
        <w:jc w:val="both"/>
        <w:rPr>
          <w:rFonts w:ascii="Avenir Next" w:hAnsi="Avenir Next" w:cs="Arial"/>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0F49A479" w14:textId="4BDB8E84" w:rsidR="00BC72BF" w:rsidRDefault="00D3086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a debtor company seek to enter bankruptcy, as opposed to </w:t>
      </w:r>
      <w:r w:rsidR="00946523" w:rsidRPr="00946523">
        <w:rPr>
          <w:rFonts w:ascii="Avenir Next" w:hAnsi="Avenir Next" w:cs="Arial"/>
          <w:color w:val="808080" w:themeColor="background1" w:themeShade="80"/>
          <w:sz w:val="22"/>
          <w:szCs w:val="22"/>
          <w:lang w:val="en-GB"/>
        </w:rPr>
        <w:t>preventive composition</w:t>
      </w:r>
      <w:r w:rsidR="00466BAB">
        <w:rPr>
          <w:rFonts w:ascii="Avenir Next" w:hAnsi="Avenir Next" w:cs="Arial"/>
          <w:color w:val="808080" w:themeColor="background1" w:themeShade="80"/>
          <w:sz w:val="22"/>
          <w:szCs w:val="22"/>
          <w:lang w:val="en-GB"/>
        </w:rPr>
        <w:t xml:space="preserve">, </w:t>
      </w:r>
      <w:r w:rsidR="00A17BE2">
        <w:rPr>
          <w:rFonts w:ascii="Avenir Next" w:hAnsi="Avenir Next" w:cs="Arial"/>
          <w:color w:val="808080" w:themeColor="background1" w:themeShade="80"/>
          <w:sz w:val="22"/>
          <w:szCs w:val="22"/>
          <w:lang w:val="en-GB"/>
        </w:rPr>
        <w:t xml:space="preserve">the first step will involve the court. The debtor will apply to the court </w:t>
      </w:r>
      <w:r w:rsidR="008604E5">
        <w:rPr>
          <w:rFonts w:ascii="Avenir Next" w:hAnsi="Avenir Next" w:cs="Arial"/>
          <w:color w:val="808080" w:themeColor="background1" w:themeShade="80"/>
          <w:sz w:val="22"/>
          <w:szCs w:val="22"/>
          <w:lang w:val="en-GB"/>
        </w:rPr>
        <w:t xml:space="preserve">having been in default of its payment obligations </w:t>
      </w:r>
      <w:r w:rsidR="00E44942">
        <w:rPr>
          <w:rFonts w:ascii="Avenir Next" w:hAnsi="Avenir Next" w:cs="Arial"/>
          <w:color w:val="808080" w:themeColor="background1" w:themeShade="80"/>
          <w:sz w:val="22"/>
          <w:szCs w:val="22"/>
          <w:lang w:val="en-GB"/>
        </w:rPr>
        <w:t xml:space="preserve">for 30 consecutive business days. </w:t>
      </w:r>
      <w:r w:rsidR="001D79D9">
        <w:rPr>
          <w:rFonts w:ascii="Avenir Next" w:hAnsi="Avenir Next" w:cs="Arial"/>
          <w:color w:val="808080" w:themeColor="background1" w:themeShade="80"/>
          <w:sz w:val="22"/>
          <w:szCs w:val="22"/>
          <w:lang w:val="en-GB"/>
        </w:rPr>
        <w:t xml:space="preserve">Once the application is made the court will appoint an expert from the panel of experts who will assess the financial condition of the debtor. </w:t>
      </w:r>
      <w:r w:rsidR="001E17DF">
        <w:rPr>
          <w:rFonts w:ascii="Avenir Next" w:hAnsi="Avenir Next" w:cs="Arial"/>
          <w:color w:val="808080" w:themeColor="background1" w:themeShade="80"/>
          <w:sz w:val="22"/>
          <w:szCs w:val="22"/>
          <w:lang w:val="en-GB"/>
        </w:rPr>
        <w:t xml:space="preserve">This will only commence should the court have the specified information as provided through the application. </w:t>
      </w:r>
    </w:p>
    <w:p w14:paraId="0EF225E7" w14:textId="77777777" w:rsidR="000234AA" w:rsidRDefault="000234AA" w:rsidP="00BC72BF">
      <w:pPr>
        <w:jc w:val="both"/>
        <w:rPr>
          <w:rFonts w:ascii="Avenir Next" w:hAnsi="Avenir Next" w:cs="Arial"/>
          <w:color w:val="808080" w:themeColor="background1" w:themeShade="80"/>
          <w:sz w:val="22"/>
          <w:szCs w:val="22"/>
          <w:lang w:val="en-GB"/>
        </w:rPr>
      </w:pPr>
    </w:p>
    <w:p w14:paraId="1DA2CFCA" w14:textId="5B8F43E2" w:rsidR="000234AA" w:rsidRDefault="000234A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at this point of reviewing whether the company should enter a bankruptcy whereby </w:t>
      </w:r>
      <w:r w:rsidR="008A0513">
        <w:rPr>
          <w:rFonts w:ascii="Avenir Next" w:hAnsi="Avenir Next" w:cs="Arial"/>
          <w:color w:val="808080" w:themeColor="background1" w:themeShade="80"/>
          <w:sz w:val="22"/>
          <w:szCs w:val="22"/>
          <w:lang w:val="en-GB"/>
        </w:rPr>
        <w:t xml:space="preserve">the court can require a person to provide further information, join other parties to the proceedings and make interim orders of the debtor’s property. The results of this process are an expert report </w:t>
      </w:r>
      <w:r w:rsidR="00521544">
        <w:rPr>
          <w:rFonts w:ascii="Avenir Next" w:hAnsi="Avenir Next" w:cs="Arial"/>
          <w:color w:val="808080" w:themeColor="background1" w:themeShade="80"/>
          <w:sz w:val="22"/>
          <w:szCs w:val="22"/>
          <w:lang w:val="en-GB"/>
        </w:rPr>
        <w:t xml:space="preserve">on the debtor’s financial condition and whether the restructuring plan is likely to be successful. </w:t>
      </w:r>
      <w:r w:rsidR="00AD6C7C">
        <w:rPr>
          <w:rFonts w:ascii="Avenir Next" w:hAnsi="Avenir Next" w:cs="Arial"/>
          <w:color w:val="808080" w:themeColor="background1" w:themeShade="80"/>
          <w:sz w:val="22"/>
          <w:szCs w:val="22"/>
          <w:lang w:val="en-GB"/>
        </w:rPr>
        <w:t xml:space="preserve">The court will then have 5 business days from the application / expert report to decide whether the conditions have been met and whether the bankruptcy should commence. </w:t>
      </w:r>
    </w:p>
    <w:p w14:paraId="1100B14F" w14:textId="77777777" w:rsidR="00AD6C7C" w:rsidRDefault="00AD6C7C" w:rsidP="00BC72BF">
      <w:pPr>
        <w:jc w:val="both"/>
        <w:rPr>
          <w:rFonts w:ascii="Avenir Next" w:hAnsi="Avenir Next" w:cs="Arial"/>
          <w:color w:val="808080" w:themeColor="background1" w:themeShade="80"/>
          <w:sz w:val="22"/>
          <w:szCs w:val="22"/>
          <w:lang w:val="en-GB"/>
        </w:rPr>
      </w:pPr>
    </w:p>
    <w:p w14:paraId="05410D89" w14:textId="194D278F" w:rsidR="00AD6C7C" w:rsidRDefault="005B3BA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commencement of the bankruptcy, </w:t>
      </w:r>
      <w:r w:rsidR="00E17DAD">
        <w:rPr>
          <w:rFonts w:ascii="Avenir Next" w:hAnsi="Avenir Next" w:cs="Arial"/>
          <w:color w:val="808080" w:themeColor="background1" w:themeShade="80"/>
          <w:sz w:val="22"/>
          <w:szCs w:val="22"/>
          <w:lang w:val="en-GB"/>
        </w:rPr>
        <w:t xml:space="preserve">any legal proceedings against the debtor will be suspended or criminal proceedings against signatories of dishonoured cheques. The court will </w:t>
      </w:r>
      <w:r w:rsidR="00F91A86">
        <w:rPr>
          <w:rFonts w:ascii="Avenir Next" w:hAnsi="Avenir Next" w:cs="Arial"/>
          <w:color w:val="808080" w:themeColor="background1" w:themeShade="80"/>
          <w:sz w:val="22"/>
          <w:szCs w:val="22"/>
          <w:lang w:val="en-GB"/>
        </w:rPr>
        <w:t xml:space="preserve">be responsible for appointing a trustee as either nominated by the debtor or a person enrolled in the table of experts appointed by the Financial Restructuring Committee. </w:t>
      </w:r>
      <w:r w:rsidR="003101A6">
        <w:rPr>
          <w:rFonts w:ascii="Avenir Next" w:hAnsi="Avenir Next" w:cs="Arial"/>
          <w:color w:val="808080" w:themeColor="background1" w:themeShade="80"/>
          <w:sz w:val="22"/>
          <w:szCs w:val="22"/>
          <w:lang w:val="en-GB"/>
        </w:rPr>
        <w:t xml:space="preserve">Up to three individuals may be appointed as trustees and the court may have to hear objections from creditors to the nomination. Please note that the bankruptcy procedure continues during the period of any objection and determination of the trustee. </w:t>
      </w:r>
    </w:p>
    <w:p w14:paraId="777C5897" w14:textId="77777777" w:rsidR="003101A6" w:rsidRDefault="003101A6" w:rsidP="00BC72BF">
      <w:pPr>
        <w:jc w:val="both"/>
        <w:rPr>
          <w:rFonts w:ascii="Avenir Next" w:hAnsi="Avenir Next" w:cs="Arial"/>
          <w:color w:val="808080" w:themeColor="background1" w:themeShade="80"/>
          <w:sz w:val="22"/>
          <w:szCs w:val="22"/>
          <w:lang w:val="en-GB"/>
        </w:rPr>
      </w:pPr>
    </w:p>
    <w:p w14:paraId="6B01C241" w14:textId="0B3FB9A3" w:rsidR="00F32355" w:rsidRDefault="00A549F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trustee is appointed, the trustee is likely to apply to the court for the relevant powers it deems that it requires. The court will have to adjudicate whether to grant these powers </w:t>
      </w:r>
      <w:r w:rsidR="005B3ECA">
        <w:rPr>
          <w:rFonts w:ascii="Avenir Next" w:hAnsi="Avenir Next" w:cs="Arial"/>
          <w:color w:val="808080" w:themeColor="background1" w:themeShade="80"/>
          <w:sz w:val="22"/>
          <w:szCs w:val="22"/>
          <w:lang w:val="en-GB"/>
        </w:rPr>
        <w:t>including the appointment of an expert.</w:t>
      </w:r>
      <w:r w:rsidR="008C2095">
        <w:rPr>
          <w:rFonts w:ascii="Avenir Next" w:hAnsi="Avenir Next" w:cs="Arial"/>
          <w:color w:val="808080" w:themeColor="background1" w:themeShade="80"/>
          <w:sz w:val="22"/>
          <w:szCs w:val="22"/>
          <w:lang w:val="en-GB"/>
        </w:rPr>
        <w:t xml:space="preserve"> The court will also provide any information which it holds regarding the debtor to the trustee.</w:t>
      </w:r>
      <w:r w:rsidR="005B3ECA">
        <w:rPr>
          <w:rFonts w:ascii="Avenir Next" w:hAnsi="Avenir Next" w:cs="Arial"/>
          <w:color w:val="808080" w:themeColor="background1" w:themeShade="80"/>
          <w:sz w:val="22"/>
          <w:szCs w:val="22"/>
          <w:lang w:val="en-GB"/>
        </w:rPr>
        <w:t xml:space="preserve"> </w:t>
      </w:r>
      <w:r w:rsidR="00192021">
        <w:rPr>
          <w:rFonts w:ascii="Avenir Next" w:hAnsi="Avenir Next" w:cs="Arial"/>
          <w:color w:val="808080" w:themeColor="background1" w:themeShade="80"/>
          <w:sz w:val="22"/>
          <w:szCs w:val="22"/>
          <w:lang w:val="en-GB"/>
        </w:rPr>
        <w:t xml:space="preserve">The court may continue to monitor the trustee and may substitute the trustee if it deems it appropriate. Should either the court or trustee decide to end the trustee’s appointment, the court will be responsible for </w:t>
      </w:r>
      <w:r w:rsidR="00F32355">
        <w:rPr>
          <w:rFonts w:ascii="Avenir Next" w:hAnsi="Avenir Next" w:cs="Arial"/>
          <w:color w:val="808080" w:themeColor="background1" w:themeShade="80"/>
          <w:sz w:val="22"/>
          <w:szCs w:val="22"/>
          <w:lang w:val="en-GB"/>
        </w:rPr>
        <w:t xml:space="preserve">determining the fees of the trustee. In addition, the court may appoint a supervisor. </w:t>
      </w:r>
    </w:p>
    <w:p w14:paraId="79DDE672" w14:textId="77777777" w:rsidR="00224F6B" w:rsidRDefault="00224F6B" w:rsidP="00BC72BF">
      <w:pPr>
        <w:jc w:val="both"/>
        <w:rPr>
          <w:rFonts w:ascii="Avenir Next" w:hAnsi="Avenir Next" w:cs="Arial"/>
          <w:color w:val="808080" w:themeColor="background1" w:themeShade="80"/>
          <w:sz w:val="22"/>
          <w:szCs w:val="22"/>
          <w:lang w:val="en-GB"/>
        </w:rPr>
      </w:pPr>
    </w:p>
    <w:p w14:paraId="0865B414" w14:textId="6D37C425" w:rsidR="00224F6B" w:rsidRDefault="00224F6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w:t>
      </w:r>
      <w:r w:rsidR="000B487E">
        <w:rPr>
          <w:rFonts w:ascii="Avenir Next" w:hAnsi="Avenir Next" w:cs="Arial"/>
          <w:color w:val="808080" w:themeColor="background1" w:themeShade="80"/>
          <w:sz w:val="22"/>
          <w:szCs w:val="22"/>
          <w:lang w:val="en-GB"/>
        </w:rPr>
        <w:t xml:space="preserve">e restructuring is underway, the court should receive the </w:t>
      </w:r>
      <w:r w:rsidR="00514DE4">
        <w:rPr>
          <w:rFonts w:ascii="Avenir Next" w:hAnsi="Avenir Next" w:cs="Arial"/>
          <w:color w:val="808080" w:themeColor="background1" w:themeShade="80"/>
          <w:sz w:val="22"/>
          <w:szCs w:val="22"/>
          <w:lang w:val="en-GB"/>
        </w:rPr>
        <w:t>list of claims from the trustee. The court may then have to hear objections from the debtor or creditors and adjudicate</w:t>
      </w:r>
      <w:r w:rsidR="00BC0C65">
        <w:rPr>
          <w:rFonts w:ascii="Avenir Next" w:hAnsi="Avenir Next" w:cs="Arial"/>
          <w:color w:val="808080" w:themeColor="background1" w:themeShade="80"/>
          <w:sz w:val="22"/>
          <w:szCs w:val="22"/>
          <w:lang w:val="en-GB"/>
        </w:rPr>
        <w:t xml:space="preserve"> on the claims. A final listing of creditors will then be finalised. </w:t>
      </w:r>
    </w:p>
    <w:p w14:paraId="570FD092" w14:textId="77777777" w:rsidR="00BC0C65" w:rsidRDefault="00BC0C65" w:rsidP="00BC72BF">
      <w:pPr>
        <w:jc w:val="both"/>
        <w:rPr>
          <w:rFonts w:ascii="Avenir Next" w:hAnsi="Avenir Next" w:cs="Arial"/>
          <w:color w:val="808080" w:themeColor="background1" w:themeShade="80"/>
          <w:sz w:val="22"/>
          <w:szCs w:val="22"/>
          <w:lang w:val="en-GB"/>
        </w:rPr>
      </w:pPr>
    </w:p>
    <w:p w14:paraId="58313696" w14:textId="5A1144A4" w:rsidR="00BC0C65" w:rsidRDefault="003B748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restructuring report on the business has been provided by the trustee to the court, </w:t>
      </w:r>
      <w:r w:rsidR="004B0FAE">
        <w:rPr>
          <w:rFonts w:ascii="Avenir Next" w:hAnsi="Avenir Next" w:cs="Arial"/>
          <w:color w:val="808080" w:themeColor="background1" w:themeShade="80"/>
          <w:sz w:val="22"/>
          <w:szCs w:val="22"/>
          <w:lang w:val="en-GB"/>
        </w:rPr>
        <w:t xml:space="preserve">the court will </w:t>
      </w:r>
      <w:r w:rsidR="00C75692">
        <w:rPr>
          <w:rFonts w:ascii="Avenir Next" w:hAnsi="Avenir Next" w:cs="Arial"/>
          <w:color w:val="808080" w:themeColor="background1" w:themeShade="80"/>
          <w:sz w:val="22"/>
          <w:szCs w:val="22"/>
          <w:lang w:val="en-GB"/>
        </w:rPr>
        <w:t xml:space="preserve">direct the trustee to convene a meeting of creditors. </w:t>
      </w:r>
      <w:r w:rsidR="006359EE">
        <w:rPr>
          <w:rFonts w:ascii="Avenir Next" w:hAnsi="Avenir Next" w:cs="Arial"/>
          <w:color w:val="808080" w:themeColor="background1" w:themeShade="80"/>
          <w:sz w:val="22"/>
          <w:szCs w:val="22"/>
          <w:lang w:val="en-GB"/>
        </w:rPr>
        <w:t xml:space="preserve">The court will then decide whether a restructuring scheme should be prepared based on the debtor’s willingness to continue to carry on business and the current financial </w:t>
      </w:r>
      <w:r w:rsidR="00D5791C">
        <w:rPr>
          <w:rFonts w:ascii="Avenir Next" w:hAnsi="Avenir Next" w:cs="Arial"/>
          <w:color w:val="808080" w:themeColor="background1" w:themeShade="80"/>
          <w:sz w:val="22"/>
          <w:szCs w:val="22"/>
          <w:lang w:val="en-GB"/>
        </w:rPr>
        <w:t>position. On the basis that a restructuring plan is prepared</w:t>
      </w:r>
      <w:r w:rsidR="00F852F1">
        <w:rPr>
          <w:rFonts w:ascii="Avenir Next" w:hAnsi="Avenir Next" w:cs="Arial"/>
          <w:color w:val="808080" w:themeColor="background1" w:themeShade="80"/>
          <w:sz w:val="22"/>
          <w:szCs w:val="22"/>
          <w:lang w:val="en-GB"/>
        </w:rPr>
        <w:t xml:space="preserve"> by the trustee, the court will complete a review ahead of the plan being voted by the creditors. </w:t>
      </w:r>
      <w:r w:rsidR="00EA0AC2">
        <w:rPr>
          <w:rFonts w:ascii="Avenir Next" w:hAnsi="Avenir Next" w:cs="Arial"/>
          <w:color w:val="808080" w:themeColor="background1" w:themeShade="80"/>
          <w:sz w:val="22"/>
          <w:szCs w:val="22"/>
          <w:lang w:val="en-GB"/>
        </w:rPr>
        <w:t>Should the plan be passed by the creditors, the court will have the final approval for whether the scheme goes ahead</w:t>
      </w:r>
      <w:r w:rsidR="00207D9E">
        <w:rPr>
          <w:rFonts w:ascii="Avenir Next" w:hAnsi="Avenir Next" w:cs="Arial"/>
          <w:color w:val="808080" w:themeColor="background1" w:themeShade="80"/>
          <w:sz w:val="22"/>
          <w:szCs w:val="22"/>
          <w:lang w:val="en-GB"/>
        </w:rPr>
        <w:t xml:space="preserve">. </w:t>
      </w:r>
    </w:p>
    <w:p w14:paraId="5009D851" w14:textId="77777777" w:rsidR="00644434" w:rsidRDefault="00644434" w:rsidP="00BC72BF">
      <w:pPr>
        <w:jc w:val="both"/>
        <w:rPr>
          <w:rFonts w:ascii="Avenir Next" w:hAnsi="Avenir Next" w:cs="Arial"/>
          <w:color w:val="808080" w:themeColor="background1" w:themeShade="80"/>
          <w:sz w:val="22"/>
          <w:szCs w:val="22"/>
          <w:lang w:val="en-GB"/>
        </w:rPr>
      </w:pPr>
    </w:p>
    <w:p w14:paraId="703B7D39" w14:textId="5B053A38" w:rsidR="00644434" w:rsidRDefault="00D90ED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To implement the scheme, the court will approve </w:t>
      </w:r>
      <w:r w:rsidR="00A35EB8">
        <w:rPr>
          <w:rFonts w:ascii="Avenir Next" w:hAnsi="Avenir Next" w:cs="Arial"/>
          <w:color w:val="808080" w:themeColor="background1" w:themeShade="80"/>
          <w:sz w:val="22"/>
          <w:szCs w:val="22"/>
          <w:lang w:val="en-GB"/>
        </w:rPr>
        <w:t xml:space="preserve">a summary provided by the trustee. Whilst the trustee is responsible for the scheme, the court </w:t>
      </w:r>
      <w:r w:rsidR="00D64845">
        <w:rPr>
          <w:rFonts w:ascii="Avenir Next" w:hAnsi="Avenir Next" w:cs="Arial"/>
          <w:color w:val="808080" w:themeColor="background1" w:themeShade="80"/>
          <w:sz w:val="22"/>
          <w:szCs w:val="22"/>
          <w:lang w:val="en-GB"/>
        </w:rPr>
        <w:t xml:space="preserve">will be reported to every three months. Any amendments to the scheme will have to be approved by the court. </w:t>
      </w:r>
    </w:p>
    <w:p w14:paraId="33087FF2" w14:textId="77777777" w:rsidR="00BB3D84" w:rsidRDefault="00BB3D84" w:rsidP="00BC72BF">
      <w:pPr>
        <w:jc w:val="both"/>
        <w:rPr>
          <w:rFonts w:ascii="Avenir Next" w:hAnsi="Avenir Next" w:cs="Arial"/>
          <w:color w:val="808080" w:themeColor="background1" w:themeShade="80"/>
          <w:sz w:val="22"/>
          <w:szCs w:val="22"/>
          <w:lang w:val="en-GB"/>
        </w:rPr>
      </w:pPr>
    </w:p>
    <w:p w14:paraId="5B096876" w14:textId="6EAF9E9A" w:rsidR="00BB3D84" w:rsidRDefault="00BB3D8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assets which are deemed to be integral to the company’s operations </w:t>
      </w:r>
      <w:r w:rsidR="00254037">
        <w:rPr>
          <w:rFonts w:ascii="Avenir Next" w:hAnsi="Avenir Next" w:cs="Arial"/>
          <w:color w:val="808080" w:themeColor="background1" w:themeShade="80"/>
          <w:sz w:val="22"/>
          <w:szCs w:val="22"/>
          <w:lang w:val="en-GB"/>
        </w:rPr>
        <w:t xml:space="preserve">can be stopped from being sold </w:t>
      </w:r>
      <w:r w:rsidR="0052326A">
        <w:rPr>
          <w:rFonts w:ascii="Avenir Next" w:hAnsi="Avenir Next" w:cs="Arial"/>
          <w:color w:val="808080" w:themeColor="background1" w:themeShade="80"/>
          <w:sz w:val="22"/>
          <w:szCs w:val="22"/>
          <w:lang w:val="en-GB"/>
        </w:rPr>
        <w:t xml:space="preserve">by court </w:t>
      </w:r>
      <w:r w:rsidR="00ED4E32">
        <w:rPr>
          <w:rFonts w:ascii="Avenir Next" w:hAnsi="Avenir Next" w:cs="Arial"/>
          <w:color w:val="808080" w:themeColor="background1" w:themeShade="80"/>
          <w:sz w:val="22"/>
          <w:szCs w:val="22"/>
          <w:lang w:val="en-GB"/>
        </w:rPr>
        <w:t>permission</w:t>
      </w:r>
      <w:r w:rsidR="0052326A">
        <w:rPr>
          <w:rFonts w:ascii="Avenir Next" w:hAnsi="Avenir Next" w:cs="Arial"/>
          <w:color w:val="808080" w:themeColor="background1" w:themeShade="80"/>
          <w:sz w:val="22"/>
          <w:szCs w:val="22"/>
          <w:lang w:val="en-GB"/>
        </w:rPr>
        <w:t>.</w:t>
      </w:r>
      <w:r w:rsidR="00ED4E32">
        <w:rPr>
          <w:rFonts w:ascii="Avenir Next" w:hAnsi="Avenir Next" w:cs="Arial"/>
          <w:color w:val="808080" w:themeColor="background1" w:themeShade="80"/>
          <w:sz w:val="22"/>
          <w:szCs w:val="22"/>
          <w:lang w:val="en-GB"/>
        </w:rPr>
        <w:t xml:space="preserve"> The court may also approve new finance and allow new security if it aids the restructuring plan. </w:t>
      </w:r>
      <w:r w:rsidR="00F82202">
        <w:rPr>
          <w:rFonts w:ascii="Avenir Next" w:hAnsi="Avenir Next" w:cs="Arial"/>
          <w:color w:val="808080" w:themeColor="background1" w:themeShade="80"/>
          <w:sz w:val="22"/>
          <w:szCs w:val="22"/>
          <w:lang w:val="en-GB"/>
        </w:rPr>
        <w:t xml:space="preserve">Alternatively, existing security may be altered by a court order where there is alternative security which would not prejudice the creditor. </w:t>
      </w:r>
      <w:r w:rsidR="0052326A">
        <w:rPr>
          <w:rFonts w:ascii="Avenir Next" w:hAnsi="Avenir Next" w:cs="Arial"/>
          <w:color w:val="808080" w:themeColor="background1" w:themeShade="80"/>
          <w:sz w:val="22"/>
          <w:szCs w:val="22"/>
          <w:lang w:val="en-GB"/>
        </w:rPr>
        <w:t xml:space="preserve"> </w:t>
      </w:r>
    </w:p>
    <w:p w14:paraId="7B64BCD3" w14:textId="77777777" w:rsidR="00165205" w:rsidRDefault="00165205" w:rsidP="00BC72BF">
      <w:pPr>
        <w:jc w:val="both"/>
        <w:rPr>
          <w:rFonts w:ascii="Avenir Next" w:hAnsi="Avenir Next" w:cs="Arial"/>
          <w:color w:val="808080" w:themeColor="background1" w:themeShade="80"/>
          <w:sz w:val="22"/>
          <w:szCs w:val="22"/>
          <w:lang w:val="en-GB"/>
        </w:rPr>
      </w:pPr>
    </w:p>
    <w:p w14:paraId="1F1F40DB" w14:textId="3F37355F" w:rsidR="00165205" w:rsidRDefault="00165205"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restructuring plan has been concluded, </w:t>
      </w:r>
      <w:r w:rsidR="005A255B">
        <w:rPr>
          <w:rFonts w:ascii="Avenir Next" w:hAnsi="Avenir Next" w:cs="Arial"/>
          <w:color w:val="808080" w:themeColor="background1" w:themeShade="80"/>
          <w:sz w:val="22"/>
          <w:szCs w:val="22"/>
          <w:lang w:val="en-GB"/>
        </w:rPr>
        <w:t xml:space="preserve">the court will make an order confirming the completion of the scheme. Alternatively, </w:t>
      </w:r>
      <w:r w:rsidR="005F12BB">
        <w:rPr>
          <w:rFonts w:ascii="Avenir Next" w:hAnsi="Avenir Next" w:cs="Arial"/>
          <w:color w:val="808080" w:themeColor="background1" w:themeShade="80"/>
          <w:sz w:val="22"/>
          <w:szCs w:val="22"/>
          <w:lang w:val="en-GB"/>
        </w:rPr>
        <w:t xml:space="preserve">should the court deem the restructuring scheme to be </w:t>
      </w:r>
      <w:r w:rsidR="00CE633F">
        <w:rPr>
          <w:rFonts w:ascii="Avenir Next" w:hAnsi="Avenir Next" w:cs="Arial"/>
          <w:color w:val="808080" w:themeColor="background1" w:themeShade="80"/>
          <w:sz w:val="22"/>
          <w:szCs w:val="22"/>
          <w:lang w:val="en-GB"/>
        </w:rPr>
        <w:t>impossible</w:t>
      </w:r>
      <w:r w:rsidR="005F12BB">
        <w:rPr>
          <w:rFonts w:ascii="Avenir Next" w:hAnsi="Avenir Next" w:cs="Arial"/>
          <w:color w:val="808080" w:themeColor="background1" w:themeShade="80"/>
          <w:sz w:val="22"/>
          <w:szCs w:val="22"/>
          <w:lang w:val="en-GB"/>
        </w:rPr>
        <w:t xml:space="preserve">, it </w:t>
      </w:r>
      <w:r w:rsidR="00F270E6">
        <w:rPr>
          <w:rFonts w:ascii="Avenir Next" w:hAnsi="Avenir Next" w:cs="Arial"/>
          <w:color w:val="808080" w:themeColor="background1" w:themeShade="80"/>
          <w:sz w:val="22"/>
          <w:szCs w:val="22"/>
          <w:lang w:val="en-GB"/>
        </w:rPr>
        <w:t>may</w:t>
      </w:r>
      <w:r w:rsidR="005F12BB">
        <w:rPr>
          <w:rFonts w:ascii="Avenir Next" w:hAnsi="Avenir Next" w:cs="Arial"/>
          <w:color w:val="808080" w:themeColor="background1" w:themeShade="80"/>
          <w:sz w:val="22"/>
          <w:szCs w:val="22"/>
          <w:lang w:val="en-GB"/>
        </w:rPr>
        <w:t xml:space="preserve"> terminate the scheme at any point and commence a liquidation. </w:t>
      </w:r>
    </w:p>
    <w:p w14:paraId="549808FC" w14:textId="77777777" w:rsidR="00C34FB4" w:rsidRDefault="00C34FB4" w:rsidP="00BC72BF">
      <w:pPr>
        <w:jc w:val="both"/>
        <w:rPr>
          <w:rFonts w:ascii="Avenir Next" w:hAnsi="Avenir Next" w:cs="Arial"/>
          <w:color w:val="808080" w:themeColor="background1" w:themeShade="80"/>
          <w:sz w:val="22"/>
          <w:szCs w:val="22"/>
          <w:lang w:val="en-GB"/>
        </w:rPr>
      </w:pPr>
    </w:p>
    <w:p w14:paraId="207D7F5D" w14:textId="58298BAD" w:rsidR="00C34FB4" w:rsidRPr="00BC72BF" w:rsidRDefault="00C34FB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w:t>
      </w:r>
      <w:r w:rsidR="00F270E6">
        <w:rPr>
          <w:rFonts w:ascii="Avenir Next" w:hAnsi="Avenir Next" w:cs="Arial"/>
          <w:color w:val="808080" w:themeColor="background1" w:themeShade="80"/>
          <w:sz w:val="22"/>
          <w:szCs w:val="22"/>
          <w:lang w:val="en-GB"/>
        </w:rPr>
        <w:t xml:space="preserve">procedures are outlined in the Bankruptcy laws of the UAE. </w:t>
      </w:r>
    </w:p>
    <w:p w14:paraId="5D75E7C7" w14:textId="77777777" w:rsidR="00BC72BF" w:rsidRDefault="00BC72BF" w:rsidP="0037513E">
      <w:pPr>
        <w:jc w:val="both"/>
        <w:rPr>
          <w:rFonts w:ascii="Avenir Next" w:hAnsi="Avenir Next" w:cs="Arial"/>
          <w:sz w:val="22"/>
          <w:szCs w:val="22"/>
          <w:lang w:val="en-GB"/>
        </w:rPr>
      </w:pP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21EBB10E" w:rsidR="00BC72BF" w:rsidRDefault="00B410E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w:t>
      </w:r>
      <w:r w:rsidR="00D566E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D566EC">
        <w:rPr>
          <w:rFonts w:ascii="Avenir Next" w:hAnsi="Avenir Next" w:cs="Arial"/>
          <w:color w:val="808080" w:themeColor="background1" w:themeShade="80"/>
          <w:sz w:val="22"/>
          <w:szCs w:val="22"/>
          <w:lang w:val="en-GB"/>
        </w:rPr>
        <w:t xml:space="preserve">involvement in a restructuring provides oversight to ensure that creditors are considered thoroughly and equally by the trustee. </w:t>
      </w:r>
      <w:r w:rsidR="00D13683">
        <w:rPr>
          <w:rFonts w:ascii="Avenir Next" w:hAnsi="Avenir Next" w:cs="Arial"/>
          <w:color w:val="808080" w:themeColor="background1" w:themeShade="80"/>
          <w:sz w:val="22"/>
          <w:szCs w:val="22"/>
          <w:lang w:val="en-GB"/>
        </w:rPr>
        <w:t xml:space="preserve">This is particularly relevant during the approval stage of the plan, whereby the court will ensure the plan is appropriate and </w:t>
      </w:r>
      <w:r w:rsidR="008E40CA">
        <w:rPr>
          <w:rFonts w:ascii="Avenir Next" w:hAnsi="Avenir Next" w:cs="Arial"/>
          <w:color w:val="808080" w:themeColor="background1" w:themeShade="80"/>
          <w:sz w:val="22"/>
          <w:szCs w:val="22"/>
          <w:lang w:val="en-GB"/>
        </w:rPr>
        <w:t>considers</w:t>
      </w:r>
      <w:r w:rsidR="00D13683">
        <w:rPr>
          <w:rFonts w:ascii="Avenir Next" w:hAnsi="Avenir Next" w:cs="Arial"/>
          <w:color w:val="808080" w:themeColor="background1" w:themeShade="80"/>
          <w:sz w:val="22"/>
          <w:szCs w:val="22"/>
          <w:lang w:val="en-GB"/>
        </w:rPr>
        <w:t xml:space="preserve"> the relevant creditors. </w:t>
      </w:r>
      <w:r w:rsidR="008E40CA">
        <w:rPr>
          <w:rFonts w:ascii="Avenir Next" w:hAnsi="Avenir Next" w:cs="Arial"/>
          <w:color w:val="808080" w:themeColor="background1" w:themeShade="80"/>
          <w:sz w:val="22"/>
          <w:szCs w:val="22"/>
          <w:lang w:val="en-GB"/>
        </w:rPr>
        <w:t>Th</w:t>
      </w:r>
      <w:r w:rsidR="00303DA7">
        <w:rPr>
          <w:rFonts w:ascii="Avenir Next" w:hAnsi="Avenir Next" w:cs="Arial"/>
          <w:color w:val="808080" w:themeColor="background1" w:themeShade="80"/>
          <w:sz w:val="22"/>
          <w:szCs w:val="22"/>
          <w:lang w:val="en-GB"/>
        </w:rPr>
        <w:t xml:space="preserve">is protective oversight gives the best chance for a restructuring plan to be fair. </w:t>
      </w:r>
    </w:p>
    <w:p w14:paraId="59A71FE2" w14:textId="77777777" w:rsidR="00303DA7" w:rsidRDefault="00303DA7" w:rsidP="00BC72BF">
      <w:pPr>
        <w:jc w:val="both"/>
        <w:rPr>
          <w:rFonts w:ascii="Avenir Next" w:hAnsi="Avenir Next" w:cs="Arial"/>
          <w:color w:val="808080" w:themeColor="background1" w:themeShade="80"/>
          <w:sz w:val="22"/>
          <w:szCs w:val="22"/>
          <w:lang w:val="en-GB"/>
        </w:rPr>
      </w:pPr>
    </w:p>
    <w:p w14:paraId="50D56814" w14:textId="48289CEC" w:rsidR="00303DA7" w:rsidRDefault="00303DA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w:t>
      </w:r>
      <w:r w:rsidR="00181055">
        <w:rPr>
          <w:rFonts w:ascii="Avenir Next" w:hAnsi="Avenir Next" w:cs="Arial"/>
          <w:color w:val="808080" w:themeColor="background1" w:themeShade="80"/>
          <w:sz w:val="22"/>
          <w:szCs w:val="22"/>
          <w:lang w:val="en-GB"/>
        </w:rPr>
        <w:t xml:space="preserve">repeated involvement of the court may slow down the timetable and provide less flexibility to obtain creditor approval over a deal. There may be a situation whereby </w:t>
      </w:r>
      <w:r w:rsidR="006B1780">
        <w:rPr>
          <w:rFonts w:ascii="Avenir Next" w:hAnsi="Avenir Next" w:cs="Arial"/>
          <w:color w:val="808080" w:themeColor="background1" w:themeShade="80"/>
          <w:sz w:val="22"/>
          <w:szCs w:val="22"/>
          <w:lang w:val="en-GB"/>
        </w:rPr>
        <w:t xml:space="preserve">creditor approval is gained, but the court does not approve the </w:t>
      </w:r>
      <w:r w:rsidR="00DA27BD">
        <w:rPr>
          <w:rFonts w:ascii="Avenir Next" w:hAnsi="Avenir Next" w:cs="Arial"/>
          <w:color w:val="808080" w:themeColor="background1" w:themeShade="80"/>
          <w:sz w:val="22"/>
          <w:szCs w:val="22"/>
          <w:lang w:val="en-GB"/>
        </w:rPr>
        <w:t>plan,</w:t>
      </w:r>
      <w:r w:rsidR="006B1780">
        <w:rPr>
          <w:rFonts w:ascii="Avenir Next" w:hAnsi="Avenir Next" w:cs="Arial"/>
          <w:color w:val="808080" w:themeColor="background1" w:themeShade="80"/>
          <w:sz w:val="22"/>
          <w:szCs w:val="22"/>
          <w:lang w:val="en-GB"/>
        </w:rPr>
        <w:t xml:space="preserve"> and this does not appear to be productive for a resolution without the need for a liquidation. </w:t>
      </w:r>
    </w:p>
    <w:p w14:paraId="2A835437" w14:textId="77777777" w:rsidR="00DA27BD" w:rsidRDefault="00DA27BD" w:rsidP="00BC72BF">
      <w:pPr>
        <w:jc w:val="both"/>
        <w:rPr>
          <w:rFonts w:ascii="Avenir Next" w:hAnsi="Avenir Next" w:cs="Arial"/>
          <w:color w:val="808080" w:themeColor="background1" w:themeShade="80"/>
          <w:sz w:val="22"/>
          <w:szCs w:val="22"/>
          <w:lang w:val="en-GB"/>
        </w:rPr>
      </w:pPr>
    </w:p>
    <w:p w14:paraId="784D1F22" w14:textId="31E67619" w:rsidR="00BC72BF" w:rsidRDefault="00DA27BD" w:rsidP="00A2359F">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However, the ongoing oversight of the implementation of a plan ensures that the trustees are monitored and that a plan is kept on track. </w:t>
      </w: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2F937CE7" w14:textId="18F40F5F" w:rsidR="00BC72BF" w:rsidRP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lastRenderedPageBreak/>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2D998B2F" w14:textId="2E55D24B" w:rsidR="00BC72BF" w:rsidRDefault="009E309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Preventive composition </w:t>
      </w:r>
      <w:r w:rsidR="00710221">
        <w:rPr>
          <w:rFonts w:ascii="Avenir Next" w:hAnsi="Avenir Next" w:cs="Arial"/>
          <w:color w:val="808080" w:themeColor="background1" w:themeShade="80"/>
          <w:sz w:val="22"/>
          <w:szCs w:val="22"/>
          <w:lang w:val="en-GB"/>
        </w:rPr>
        <w:t xml:space="preserve">can be entered under the rules of article 6 of the law and the process is court-supervised. </w:t>
      </w:r>
      <w:r w:rsidR="003132FC">
        <w:rPr>
          <w:rFonts w:ascii="Avenir Next" w:hAnsi="Avenir Next" w:cs="Arial"/>
          <w:color w:val="808080" w:themeColor="background1" w:themeShade="80"/>
          <w:sz w:val="22"/>
          <w:szCs w:val="22"/>
          <w:lang w:val="en-GB"/>
        </w:rPr>
        <w:t xml:space="preserve">The debtor must apply to the </w:t>
      </w:r>
      <w:r w:rsidR="00A24374">
        <w:rPr>
          <w:rFonts w:ascii="Avenir Next" w:hAnsi="Avenir Next" w:cs="Arial"/>
          <w:color w:val="808080" w:themeColor="background1" w:themeShade="80"/>
          <w:sz w:val="22"/>
          <w:szCs w:val="22"/>
          <w:lang w:val="en-GB"/>
        </w:rPr>
        <w:t>court,</w:t>
      </w:r>
      <w:r w:rsidR="003132FC">
        <w:rPr>
          <w:rFonts w:ascii="Avenir Next" w:hAnsi="Avenir Next" w:cs="Arial"/>
          <w:color w:val="808080" w:themeColor="background1" w:themeShade="80"/>
          <w:sz w:val="22"/>
          <w:szCs w:val="22"/>
          <w:lang w:val="en-GB"/>
        </w:rPr>
        <w:t xml:space="preserve"> and this will terminate the obligation from the debtor to begin bankruptcy proceedings. </w:t>
      </w:r>
    </w:p>
    <w:p w14:paraId="69457E39" w14:textId="77777777" w:rsidR="00D045DA" w:rsidRDefault="00D045DA" w:rsidP="00BC72BF">
      <w:pPr>
        <w:jc w:val="both"/>
        <w:rPr>
          <w:rFonts w:ascii="Avenir Next" w:hAnsi="Avenir Next" w:cs="Arial"/>
          <w:color w:val="808080" w:themeColor="background1" w:themeShade="80"/>
          <w:sz w:val="22"/>
          <w:szCs w:val="22"/>
          <w:lang w:val="en-GB"/>
        </w:rPr>
      </w:pPr>
    </w:p>
    <w:p w14:paraId="174683AC" w14:textId="3D7966C6" w:rsidR="00D045DA" w:rsidRDefault="00D045D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step is an application to the court outlining the debtor’s position, the debtor’s proposal for preventive composition and the name of the proposed appointee as trustee</w:t>
      </w:r>
      <w:r w:rsidR="00AA05D9">
        <w:rPr>
          <w:rFonts w:ascii="Avenir Next" w:hAnsi="Avenir Next" w:cs="Arial"/>
          <w:color w:val="808080" w:themeColor="background1" w:themeShade="80"/>
          <w:sz w:val="22"/>
          <w:szCs w:val="22"/>
          <w:lang w:val="en-GB"/>
        </w:rPr>
        <w:t xml:space="preserve">. </w:t>
      </w:r>
      <w:r w:rsidR="00BC718F">
        <w:rPr>
          <w:rFonts w:ascii="Avenir Next" w:hAnsi="Avenir Next" w:cs="Arial"/>
          <w:color w:val="808080" w:themeColor="background1" w:themeShade="80"/>
          <w:sz w:val="22"/>
          <w:szCs w:val="22"/>
          <w:lang w:val="en-GB"/>
        </w:rPr>
        <w:t>Once the application is accepted</w:t>
      </w:r>
      <w:r w:rsidR="00E45014">
        <w:rPr>
          <w:rFonts w:ascii="Avenir Next" w:hAnsi="Avenir Next" w:cs="Arial"/>
          <w:color w:val="808080" w:themeColor="background1" w:themeShade="80"/>
          <w:sz w:val="22"/>
          <w:szCs w:val="22"/>
          <w:lang w:val="en-GB"/>
        </w:rPr>
        <w:t xml:space="preserve">, the court will have to appoint a trustee. </w:t>
      </w:r>
      <w:r w:rsidR="001A70E0">
        <w:rPr>
          <w:rFonts w:ascii="Avenir Next" w:hAnsi="Avenir Next" w:cs="Arial"/>
          <w:color w:val="808080" w:themeColor="background1" w:themeShade="80"/>
          <w:sz w:val="22"/>
          <w:szCs w:val="22"/>
          <w:lang w:val="en-GB"/>
        </w:rPr>
        <w:t xml:space="preserve">The court will then provide the trustee </w:t>
      </w:r>
      <w:r w:rsidR="002D360D">
        <w:rPr>
          <w:rFonts w:ascii="Avenir Next" w:hAnsi="Avenir Next" w:cs="Arial"/>
          <w:color w:val="808080" w:themeColor="background1" w:themeShade="80"/>
          <w:sz w:val="22"/>
          <w:szCs w:val="22"/>
          <w:lang w:val="en-GB"/>
        </w:rPr>
        <w:t xml:space="preserve">with all information that is holds about the debtor to the trustee. </w:t>
      </w:r>
    </w:p>
    <w:p w14:paraId="55C0678F" w14:textId="77777777" w:rsidR="00C21A3B" w:rsidRDefault="00C21A3B" w:rsidP="00BC72BF">
      <w:pPr>
        <w:jc w:val="both"/>
        <w:rPr>
          <w:rFonts w:ascii="Avenir Next" w:hAnsi="Avenir Next" w:cs="Arial"/>
          <w:color w:val="808080" w:themeColor="background1" w:themeShade="80"/>
          <w:sz w:val="22"/>
          <w:szCs w:val="22"/>
          <w:lang w:val="en-GB"/>
        </w:rPr>
      </w:pPr>
    </w:p>
    <w:p w14:paraId="37411158" w14:textId="0DBD0486" w:rsidR="001438ED" w:rsidRDefault="005D512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Within 5 business days of the trustee’s appointment</w:t>
      </w:r>
      <w:r w:rsidR="005D3753">
        <w:rPr>
          <w:rFonts w:ascii="Avenir Next" w:hAnsi="Avenir Next" w:cs="Arial"/>
          <w:color w:val="808080" w:themeColor="background1" w:themeShade="80"/>
          <w:sz w:val="22"/>
          <w:szCs w:val="22"/>
          <w:lang w:val="en-GB"/>
        </w:rPr>
        <w:t xml:space="preserve">, they must publish a summary of the court’s decision </w:t>
      </w:r>
      <w:r w:rsidR="00BB0E69">
        <w:rPr>
          <w:rFonts w:ascii="Avenir Next" w:hAnsi="Avenir Next" w:cs="Arial"/>
          <w:color w:val="808080" w:themeColor="background1" w:themeShade="80"/>
          <w:sz w:val="22"/>
          <w:szCs w:val="22"/>
          <w:lang w:val="en-GB"/>
        </w:rPr>
        <w:t xml:space="preserve">to commence the preventive composition procedure. The notice will simultaneously invite creditors to </w:t>
      </w:r>
      <w:r w:rsidR="003C57A9">
        <w:rPr>
          <w:rFonts w:ascii="Avenir Next" w:hAnsi="Avenir Next" w:cs="Arial"/>
          <w:color w:val="808080" w:themeColor="background1" w:themeShade="80"/>
          <w:sz w:val="22"/>
          <w:szCs w:val="22"/>
          <w:lang w:val="en-GB"/>
        </w:rPr>
        <w:t>file claims within 20 business days.</w:t>
      </w:r>
    </w:p>
    <w:p w14:paraId="2321D210" w14:textId="27F88023" w:rsidR="003C57A9" w:rsidRDefault="003C57A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 xml:space="preserve">Once the 20 business days has passed, </w:t>
      </w:r>
      <w:r w:rsidR="00CB3727">
        <w:rPr>
          <w:rFonts w:ascii="Avenir Next" w:hAnsi="Avenir Next" w:cs="Arial"/>
          <w:color w:val="808080" w:themeColor="background1" w:themeShade="80"/>
          <w:sz w:val="22"/>
          <w:szCs w:val="22"/>
          <w:lang w:val="en-GB"/>
        </w:rPr>
        <w:t xml:space="preserve">the trustee will have to prepare a list of claimants with details including the debts and supporting information. The trustee will then have to lodge the list with the court within 10 business days from the date of the period for lodging claims. </w:t>
      </w:r>
    </w:p>
    <w:p w14:paraId="7879D5E9" w14:textId="77777777" w:rsidR="00CB3727" w:rsidRDefault="00CB3727" w:rsidP="00BC72BF">
      <w:pPr>
        <w:jc w:val="both"/>
        <w:rPr>
          <w:rFonts w:ascii="Avenir Next" w:hAnsi="Avenir Next" w:cs="Arial"/>
          <w:color w:val="808080" w:themeColor="background1" w:themeShade="80"/>
          <w:sz w:val="22"/>
          <w:szCs w:val="22"/>
          <w:lang w:val="en-GB"/>
        </w:rPr>
      </w:pPr>
    </w:p>
    <w:p w14:paraId="0C65DF27" w14:textId="7C0CC455" w:rsidR="00CB3727" w:rsidRDefault="00CB372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list of creditors is with the court</w:t>
      </w:r>
      <w:r w:rsidR="003A3FDC">
        <w:rPr>
          <w:rFonts w:ascii="Avenir Next" w:hAnsi="Avenir Next" w:cs="Arial"/>
          <w:color w:val="808080" w:themeColor="background1" w:themeShade="80"/>
          <w:sz w:val="22"/>
          <w:szCs w:val="22"/>
          <w:lang w:val="en-GB"/>
        </w:rPr>
        <w:t xml:space="preserve">, they will issue a final list. Any creditors that which to object will have 7 business days from the publication of the list and the court must determine on the appeal within 10 </w:t>
      </w:r>
      <w:r w:rsidR="003A3FDC">
        <w:rPr>
          <w:rFonts w:ascii="Avenir Next" w:hAnsi="Avenir Next" w:cs="Arial"/>
          <w:color w:val="808080" w:themeColor="background1" w:themeShade="80"/>
          <w:sz w:val="22"/>
          <w:szCs w:val="22"/>
          <w:lang w:val="en-GB"/>
        </w:rPr>
        <w:t>business days</w:t>
      </w:r>
      <w:r w:rsidR="003A3FDC">
        <w:rPr>
          <w:rFonts w:ascii="Avenir Next" w:hAnsi="Avenir Next" w:cs="Arial"/>
          <w:color w:val="808080" w:themeColor="background1" w:themeShade="80"/>
          <w:sz w:val="22"/>
          <w:szCs w:val="22"/>
          <w:lang w:val="en-GB"/>
        </w:rPr>
        <w:t xml:space="preserve"> of the application. </w:t>
      </w:r>
      <w:r w:rsidR="00D57990">
        <w:rPr>
          <w:rFonts w:ascii="Avenir Next" w:hAnsi="Avenir Next" w:cs="Arial"/>
          <w:color w:val="808080" w:themeColor="background1" w:themeShade="80"/>
          <w:sz w:val="22"/>
          <w:szCs w:val="22"/>
          <w:lang w:val="en-GB"/>
        </w:rPr>
        <w:t xml:space="preserve">However, this is not applicable to this scenario. </w:t>
      </w:r>
    </w:p>
    <w:p w14:paraId="7077964E" w14:textId="77777777" w:rsidR="00FE69DC" w:rsidRDefault="00FE69DC" w:rsidP="00BC72BF">
      <w:pPr>
        <w:jc w:val="both"/>
        <w:rPr>
          <w:rFonts w:ascii="Avenir Next" w:hAnsi="Avenir Next" w:cs="Arial"/>
          <w:color w:val="808080" w:themeColor="background1" w:themeShade="80"/>
          <w:sz w:val="22"/>
          <w:szCs w:val="22"/>
          <w:lang w:val="en-GB"/>
        </w:rPr>
      </w:pPr>
    </w:p>
    <w:p w14:paraId="1B445F44" w14:textId="75AC58F1" w:rsidR="00FE69DC" w:rsidRDefault="00FE69D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creditor list is complete and final, the </w:t>
      </w:r>
      <w:r w:rsidR="003970D7">
        <w:rPr>
          <w:rFonts w:ascii="Avenir Next" w:hAnsi="Avenir Next" w:cs="Arial"/>
          <w:color w:val="808080" w:themeColor="background1" w:themeShade="80"/>
          <w:sz w:val="22"/>
          <w:szCs w:val="22"/>
          <w:lang w:val="en-GB"/>
        </w:rPr>
        <w:t xml:space="preserve">trustee will have 45 business days from the publication of the decision initiating the preventive composition procedure to submit a draft to the court. </w:t>
      </w:r>
      <w:r w:rsidR="000F5171">
        <w:rPr>
          <w:rFonts w:ascii="Avenir Next" w:hAnsi="Avenir Next" w:cs="Arial"/>
          <w:color w:val="808080" w:themeColor="background1" w:themeShade="80"/>
          <w:sz w:val="22"/>
          <w:szCs w:val="22"/>
          <w:lang w:val="en-GB"/>
        </w:rPr>
        <w:t xml:space="preserve">The debtor will be involved in assisting the trustee and </w:t>
      </w:r>
      <w:r w:rsidR="00F13BDF">
        <w:rPr>
          <w:rFonts w:ascii="Avenir Next" w:hAnsi="Avenir Next" w:cs="Arial"/>
          <w:color w:val="808080" w:themeColor="background1" w:themeShade="80"/>
          <w:sz w:val="22"/>
          <w:szCs w:val="22"/>
          <w:lang w:val="en-GB"/>
        </w:rPr>
        <w:t xml:space="preserve">an extension may be give of up to 20 </w:t>
      </w:r>
      <w:r w:rsidR="00F13BDF">
        <w:rPr>
          <w:rFonts w:ascii="Avenir Next" w:hAnsi="Avenir Next" w:cs="Arial"/>
          <w:color w:val="808080" w:themeColor="background1" w:themeShade="80"/>
          <w:sz w:val="22"/>
          <w:szCs w:val="22"/>
          <w:lang w:val="en-GB"/>
        </w:rPr>
        <w:t>business days</w:t>
      </w:r>
      <w:r w:rsidR="00F13BDF">
        <w:rPr>
          <w:rFonts w:ascii="Avenir Next" w:hAnsi="Avenir Next" w:cs="Arial"/>
          <w:color w:val="808080" w:themeColor="background1" w:themeShade="80"/>
          <w:sz w:val="22"/>
          <w:szCs w:val="22"/>
          <w:lang w:val="en-GB"/>
        </w:rPr>
        <w:t xml:space="preserve">. </w:t>
      </w:r>
    </w:p>
    <w:p w14:paraId="70342695" w14:textId="77777777" w:rsidR="00BD7F6D" w:rsidRDefault="00BD7F6D" w:rsidP="00BC72BF">
      <w:pPr>
        <w:jc w:val="both"/>
        <w:rPr>
          <w:rFonts w:ascii="Avenir Next" w:hAnsi="Avenir Next" w:cs="Arial"/>
          <w:color w:val="808080" w:themeColor="background1" w:themeShade="80"/>
          <w:sz w:val="22"/>
          <w:szCs w:val="22"/>
          <w:lang w:val="en-GB"/>
        </w:rPr>
      </w:pPr>
    </w:p>
    <w:p w14:paraId="25D4A651" w14:textId="2B0E8F80" w:rsidR="00BD7F6D" w:rsidRDefault="00BD7F6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draft is submitted to the court, the court will have 10 </w:t>
      </w:r>
      <w:r>
        <w:rPr>
          <w:rFonts w:ascii="Avenir Next" w:hAnsi="Avenir Next" w:cs="Arial"/>
          <w:color w:val="808080" w:themeColor="background1" w:themeShade="80"/>
          <w:sz w:val="22"/>
          <w:szCs w:val="22"/>
          <w:lang w:val="en-GB"/>
        </w:rPr>
        <w:t>business days</w:t>
      </w:r>
      <w:r>
        <w:rPr>
          <w:rFonts w:ascii="Avenir Next" w:hAnsi="Avenir Next" w:cs="Arial"/>
          <w:color w:val="808080" w:themeColor="background1" w:themeShade="80"/>
          <w:sz w:val="22"/>
          <w:szCs w:val="22"/>
          <w:lang w:val="en-GB"/>
        </w:rPr>
        <w:t xml:space="preserve"> </w:t>
      </w:r>
      <w:r w:rsidR="00876703">
        <w:rPr>
          <w:rFonts w:ascii="Avenir Next" w:hAnsi="Avenir Next" w:cs="Arial"/>
          <w:color w:val="808080" w:themeColor="background1" w:themeShade="80"/>
          <w:sz w:val="22"/>
          <w:szCs w:val="22"/>
          <w:lang w:val="en-GB"/>
        </w:rPr>
        <w:t xml:space="preserve">to confirm that the scheme takes into account the interest of all interested parties. </w:t>
      </w:r>
      <w:r w:rsidR="00077765">
        <w:rPr>
          <w:rFonts w:ascii="Avenir Next" w:hAnsi="Avenir Next" w:cs="Arial"/>
          <w:color w:val="808080" w:themeColor="background1" w:themeShade="80"/>
          <w:sz w:val="22"/>
          <w:szCs w:val="22"/>
          <w:lang w:val="en-GB"/>
        </w:rPr>
        <w:t xml:space="preserve">On the basis that this is confirmed, the trustee will have 5 </w:t>
      </w:r>
      <w:r w:rsidR="00077765">
        <w:rPr>
          <w:rFonts w:ascii="Avenir Next" w:hAnsi="Avenir Next" w:cs="Arial"/>
          <w:color w:val="808080" w:themeColor="background1" w:themeShade="80"/>
          <w:sz w:val="22"/>
          <w:szCs w:val="22"/>
          <w:lang w:val="en-GB"/>
        </w:rPr>
        <w:t>business days</w:t>
      </w:r>
      <w:r w:rsidR="00077765">
        <w:rPr>
          <w:rFonts w:ascii="Avenir Next" w:hAnsi="Avenir Next" w:cs="Arial"/>
          <w:color w:val="808080" w:themeColor="background1" w:themeShade="80"/>
          <w:sz w:val="22"/>
          <w:szCs w:val="22"/>
          <w:lang w:val="en-GB"/>
        </w:rPr>
        <w:t xml:space="preserve"> to set up a meeting with creditors to discuss the proposed scheme. The meeting should be within 15 </w:t>
      </w:r>
      <w:r w:rsidR="00077765">
        <w:rPr>
          <w:rFonts w:ascii="Avenir Next" w:hAnsi="Avenir Next" w:cs="Arial"/>
          <w:color w:val="808080" w:themeColor="background1" w:themeShade="80"/>
          <w:sz w:val="22"/>
          <w:szCs w:val="22"/>
          <w:lang w:val="en-GB"/>
        </w:rPr>
        <w:t>business days</w:t>
      </w:r>
      <w:r w:rsidR="00B3376F">
        <w:rPr>
          <w:rFonts w:ascii="Avenir Next" w:hAnsi="Avenir Next" w:cs="Arial"/>
          <w:color w:val="808080" w:themeColor="background1" w:themeShade="80"/>
          <w:sz w:val="22"/>
          <w:szCs w:val="22"/>
          <w:lang w:val="en-GB"/>
        </w:rPr>
        <w:t xml:space="preserve"> of the invitation. </w:t>
      </w:r>
    </w:p>
    <w:p w14:paraId="73C0635D" w14:textId="77777777" w:rsidR="00B3376F" w:rsidRDefault="00B3376F" w:rsidP="00BC72BF">
      <w:pPr>
        <w:jc w:val="both"/>
        <w:rPr>
          <w:rFonts w:ascii="Avenir Next" w:hAnsi="Avenir Next" w:cs="Arial"/>
          <w:color w:val="808080" w:themeColor="background1" w:themeShade="80"/>
          <w:sz w:val="22"/>
          <w:szCs w:val="22"/>
          <w:lang w:val="en-GB"/>
        </w:rPr>
      </w:pPr>
    </w:p>
    <w:p w14:paraId="3A9D550A" w14:textId="2BDA3DD8" w:rsidR="00B3376F" w:rsidRDefault="00B3376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scheme having been accepted at this meeting, </w:t>
      </w:r>
      <w:r w:rsidR="005D29EC">
        <w:rPr>
          <w:rFonts w:ascii="Avenir Next" w:hAnsi="Avenir Next" w:cs="Arial"/>
          <w:color w:val="808080" w:themeColor="background1" w:themeShade="80"/>
          <w:sz w:val="22"/>
          <w:szCs w:val="22"/>
          <w:lang w:val="en-GB"/>
        </w:rPr>
        <w:t xml:space="preserve">the trustee must put the scheme in front of the court within 3 </w:t>
      </w:r>
      <w:r w:rsidR="005D29EC">
        <w:rPr>
          <w:rFonts w:ascii="Avenir Next" w:hAnsi="Avenir Next" w:cs="Arial"/>
          <w:color w:val="808080" w:themeColor="background1" w:themeShade="80"/>
          <w:sz w:val="22"/>
          <w:szCs w:val="22"/>
          <w:lang w:val="en-GB"/>
        </w:rPr>
        <w:t>business days</w:t>
      </w:r>
      <w:r w:rsidR="005D29EC">
        <w:rPr>
          <w:rFonts w:ascii="Avenir Next" w:hAnsi="Avenir Next" w:cs="Arial"/>
          <w:color w:val="808080" w:themeColor="background1" w:themeShade="80"/>
          <w:sz w:val="22"/>
          <w:szCs w:val="22"/>
          <w:lang w:val="en-GB"/>
        </w:rPr>
        <w:t xml:space="preserve"> and the court will have a further 5 </w:t>
      </w:r>
      <w:r w:rsidR="005D29EC">
        <w:rPr>
          <w:rFonts w:ascii="Avenir Next" w:hAnsi="Avenir Next" w:cs="Arial"/>
          <w:color w:val="808080" w:themeColor="background1" w:themeShade="80"/>
          <w:sz w:val="22"/>
          <w:szCs w:val="22"/>
          <w:lang w:val="en-GB"/>
        </w:rPr>
        <w:t>business days</w:t>
      </w:r>
      <w:r w:rsidR="005D29EC">
        <w:rPr>
          <w:rFonts w:ascii="Avenir Next" w:hAnsi="Avenir Next" w:cs="Arial"/>
          <w:color w:val="808080" w:themeColor="background1" w:themeShade="80"/>
          <w:sz w:val="22"/>
          <w:szCs w:val="22"/>
          <w:lang w:val="en-GB"/>
        </w:rPr>
        <w:t xml:space="preserve"> to approve the scheme. </w:t>
      </w:r>
    </w:p>
    <w:p w14:paraId="6A0AE6D8" w14:textId="77777777" w:rsidR="001438ED" w:rsidRDefault="001438ED" w:rsidP="00BC72BF">
      <w:pPr>
        <w:jc w:val="both"/>
        <w:rPr>
          <w:rFonts w:ascii="Avenir Next" w:hAnsi="Avenir Next" w:cs="Arial"/>
          <w:color w:val="808080" w:themeColor="background1" w:themeShade="80"/>
          <w:sz w:val="22"/>
          <w:szCs w:val="22"/>
          <w:lang w:val="en-GB"/>
        </w:rPr>
      </w:pPr>
    </w:p>
    <w:p w14:paraId="49979AC6" w14:textId="58D2141B" w:rsidR="00C21A3B" w:rsidRPr="00BC72BF" w:rsidRDefault="00EE6B7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7 business days of the date of approval of the scheme by the court, the scheme is registered by the trustee as accepted</w:t>
      </w:r>
      <w:r w:rsidR="001438ED">
        <w:rPr>
          <w:rFonts w:ascii="Avenir Next" w:hAnsi="Avenir Next" w:cs="Arial"/>
          <w:color w:val="808080" w:themeColor="background1" w:themeShade="80"/>
          <w:sz w:val="22"/>
          <w:szCs w:val="22"/>
          <w:lang w:val="en-GB"/>
        </w:rPr>
        <w:t xml:space="preserve">. </w:t>
      </w:r>
    </w:p>
    <w:p w14:paraId="10C9ED19" w14:textId="77777777" w:rsidR="00BC72BF" w:rsidRPr="006E480B" w:rsidRDefault="00BC72BF" w:rsidP="006E480B">
      <w:pPr>
        <w:jc w:val="both"/>
        <w:rPr>
          <w:rFonts w:ascii="Avenir Next" w:hAnsi="Avenir Next" w:cs="Arial"/>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lastRenderedPageBreak/>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0ACFB579" w14:textId="5EB55743" w:rsidR="00130DAC" w:rsidRDefault="002B0128" w:rsidP="00130D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make an order for the bankruptcy of the debtor and the liquidation of the debtor’s assets on the termination of the preventive composition.</w:t>
      </w:r>
      <w:r w:rsidR="003A5B61">
        <w:rPr>
          <w:rFonts w:ascii="Avenir Next" w:hAnsi="Avenir Next" w:cs="Arial"/>
          <w:color w:val="808080" w:themeColor="background1" w:themeShade="80"/>
          <w:sz w:val="22"/>
          <w:szCs w:val="22"/>
          <w:lang w:val="en-GB"/>
        </w:rPr>
        <w:t xml:space="preserve"> The court will then be responsible for appointing a trustee </w:t>
      </w:r>
      <w:r w:rsidR="003F0BD9">
        <w:rPr>
          <w:rFonts w:ascii="Avenir Next" w:hAnsi="Avenir Next" w:cs="Arial"/>
          <w:color w:val="808080" w:themeColor="background1" w:themeShade="80"/>
          <w:sz w:val="22"/>
          <w:szCs w:val="22"/>
          <w:lang w:val="en-GB"/>
        </w:rPr>
        <w:t xml:space="preserve">to execute the liquidation. This could be the previous trustee of the preventive </w:t>
      </w:r>
      <w:r w:rsidR="00D2333E">
        <w:rPr>
          <w:rFonts w:ascii="Avenir Next" w:hAnsi="Avenir Next" w:cs="Arial"/>
          <w:color w:val="808080" w:themeColor="background1" w:themeShade="80"/>
          <w:sz w:val="22"/>
          <w:szCs w:val="22"/>
          <w:lang w:val="en-GB"/>
        </w:rPr>
        <w:t>composition if</w:t>
      </w:r>
      <w:r w:rsidR="003F0BD9">
        <w:rPr>
          <w:rFonts w:ascii="Avenir Next" w:hAnsi="Avenir Next" w:cs="Arial"/>
          <w:color w:val="808080" w:themeColor="background1" w:themeShade="80"/>
          <w:sz w:val="22"/>
          <w:szCs w:val="22"/>
          <w:lang w:val="en-GB"/>
        </w:rPr>
        <w:t xml:space="preserve"> they are deemed to have the expertise. </w:t>
      </w:r>
      <w:r w:rsidR="00D2333E">
        <w:rPr>
          <w:rFonts w:ascii="Avenir Next" w:hAnsi="Avenir Next" w:cs="Arial"/>
          <w:color w:val="808080" w:themeColor="background1" w:themeShade="80"/>
          <w:sz w:val="22"/>
          <w:szCs w:val="22"/>
          <w:lang w:val="en-GB"/>
        </w:rPr>
        <w:t xml:space="preserve">If not the existing trustee, </w:t>
      </w:r>
      <w:r w:rsidR="00C479EA">
        <w:rPr>
          <w:rFonts w:ascii="Avenir Next" w:hAnsi="Avenir Next" w:cs="Arial"/>
          <w:color w:val="808080" w:themeColor="background1" w:themeShade="80"/>
          <w:sz w:val="22"/>
          <w:szCs w:val="22"/>
          <w:lang w:val="en-GB"/>
        </w:rPr>
        <w:t xml:space="preserve">the </w:t>
      </w:r>
      <w:r w:rsidR="00130DAC">
        <w:rPr>
          <w:rFonts w:ascii="Avenir Next" w:hAnsi="Avenir Next" w:cs="Arial"/>
          <w:color w:val="808080" w:themeColor="background1" w:themeShade="80"/>
          <w:sz w:val="22"/>
          <w:szCs w:val="22"/>
          <w:lang w:val="en-GB"/>
        </w:rPr>
        <w:t xml:space="preserve">court will be responsible for appointing a trustee, being either an individual nominated by the debtor or enrolled in the table of experts appointed by the Financial Restructuring Committee. The person could be a natural or legal person and may be between 1-3 individuals. There is an opportunity for the creditors to object to the appointed within 5 business days and a decision will be made by the court within 5 business days. </w:t>
      </w:r>
    </w:p>
    <w:p w14:paraId="5D71917C" w14:textId="77777777" w:rsidR="00130DAC" w:rsidRDefault="00130DAC" w:rsidP="00130DAC">
      <w:pPr>
        <w:jc w:val="both"/>
        <w:rPr>
          <w:rFonts w:ascii="Avenir Next" w:hAnsi="Avenir Next" w:cs="Arial"/>
          <w:color w:val="808080" w:themeColor="background1" w:themeShade="80"/>
          <w:sz w:val="22"/>
          <w:szCs w:val="22"/>
          <w:lang w:val="en-GB"/>
        </w:rPr>
      </w:pPr>
    </w:p>
    <w:p w14:paraId="05B39A2C" w14:textId="1B73BCDE" w:rsidR="00130DAC" w:rsidRDefault="00130DAC" w:rsidP="00CA1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worth noting that the trustee cannot be a creditor, or a relative/spouse of the debtor. It also may not be anyone with a prescribed commercial relationship with the debtor in the 2 years </w:t>
      </w:r>
      <w:proofErr w:type="spellStart"/>
      <w:r>
        <w:rPr>
          <w:rFonts w:ascii="Avenir Next" w:hAnsi="Avenir Next" w:cs="Arial"/>
          <w:color w:val="808080" w:themeColor="background1" w:themeShade="80"/>
          <w:sz w:val="22"/>
          <w:szCs w:val="22"/>
          <w:lang w:val="en-GB"/>
        </w:rPr>
        <w:t>proceeding</w:t>
      </w:r>
      <w:proofErr w:type="spellEnd"/>
      <w:r>
        <w:rPr>
          <w:rFonts w:ascii="Avenir Next" w:hAnsi="Avenir Next" w:cs="Arial"/>
          <w:color w:val="808080" w:themeColor="background1" w:themeShade="80"/>
          <w:sz w:val="22"/>
          <w:szCs w:val="22"/>
          <w:lang w:val="en-GB"/>
        </w:rPr>
        <w:t xml:space="preserve"> the appointment, nor someone convicted of dishonest offences. In </w:t>
      </w:r>
      <w:r w:rsidR="00A33273">
        <w:rPr>
          <w:rFonts w:ascii="Avenir Next" w:hAnsi="Avenir Next" w:cs="Arial"/>
          <w:color w:val="808080" w:themeColor="background1" w:themeShade="80"/>
          <w:sz w:val="22"/>
          <w:szCs w:val="22"/>
          <w:lang w:val="en-GB"/>
        </w:rPr>
        <w:t>addition,</w:t>
      </w:r>
      <w:r>
        <w:rPr>
          <w:rFonts w:ascii="Avenir Next" w:hAnsi="Avenir Next" w:cs="Arial"/>
          <w:color w:val="808080" w:themeColor="background1" w:themeShade="80"/>
          <w:sz w:val="22"/>
          <w:szCs w:val="22"/>
          <w:lang w:val="en-GB"/>
        </w:rPr>
        <w:t xml:space="preserve"> the court may appoint one or more supervisors to oversee the liquidation. </w:t>
      </w:r>
    </w:p>
    <w:p w14:paraId="48433AAB" w14:textId="77777777" w:rsidR="00130DAC" w:rsidRDefault="00130DAC" w:rsidP="00CA120C">
      <w:pPr>
        <w:jc w:val="both"/>
        <w:rPr>
          <w:rFonts w:ascii="Avenir Next" w:hAnsi="Avenir Next" w:cs="Arial"/>
          <w:color w:val="808080" w:themeColor="background1" w:themeShade="80"/>
          <w:sz w:val="22"/>
          <w:szCs w:val="22"/>
          <w:lang w:val="en-GB"/>
        </w:rPr>
      </w:pPr>
    </w:p>
    <w:p w14:paraId="6A953569" w14:textId="3139DF52" w:rsidR="00D2333E" w:rsidRDefault="00D2333E" w:rsidP="00CA1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must advertise </w:t>
      </w:r>
      <w:r w:rsidR="00130DAC">
        <w:rPr>
          <w:rFonts w:ascii="Avenir Next" w:hAnsi="Avenir Next" w:cs="Arial"/>
          <w:color w:val="808080" w:themeColor="background1" w:themeShade="80"/>
          <w:sz w:val="22"/>
          <w:szCs w:val="22"/>
          <w:lang w:val="en-GB"/>
        </w:rPr>
        <w:t xml:space="preserve">their own appointment within 3 </w:t>
      </w:r>
      <w:r w:rsidR="00A33273">
        <w:rPr>
          <w:rFonts w:ascii="Avenir Next" w:hAnsi="Avenir Next" w:cs="Arial"/>
          <w:color w:val="808080" w:themeColor="background1" w:themeShade="80"/>
          <w:sz w:val="22"/>
          <w:szCs w:val="22"/>
          <w:lang w:val="en-GB"/>
        </w:rPr>
        <w:t xml:space="preserve">business </w:t>
      </w:r>
      <w:r w:rsidR="00A33273">
        <w:rPr>
          <w:rFonts w:ascii="Avenir Next" w:hAnsi="Avenir Next" w:cs="Arial"/>
          <w:color w:val="808080" w:themeColor="background1" w:themeShade="80"/>
          <w:sz w:val="22"/>
          <w:szCs w:val="22"/>
          <w:lang w:val="en-GB"/>
        </w:rPr>
        <w:t xml:space="preserve">days and will report monthly to the court. </w:t>
      </w:r>
      <w:r w:rsidR="00A6051A">
        <w:rPr>
          <w:rFonts w:ascii="Avenir Next" w:hAnsi="Avenir Next" w:cs="Arial"/>
          <w:color w:val="808080" w:themeColor="background1" w:themeShade="80"/>
          <w:sz w:val="22"/>
          <w:szCs w:val="22"/>
          <w:lang w:val="en-GB"/>
        </w:rPr>
        <w:t xml:space="preserve">Creditors must then make their claims within 10 </w:t>
      </w:r>
      <w:r w:rsidR="00A6051A">
        <w:rPr>
          <w:rFonts w:ascii="Avenir Next" w:hAnsi="Avenir Next" w:cs="Arial"/>
          <w:color w:val="808080" w:themeColor="background1" w:themeShade="80"/>
          <w:sz w:val="22"/>
          <w:szCs w:val="22"/>
          <w:lang w:val="en-GB"/>
        </w:rPr>
        <w:t>business days</w:t>
      </w:r>
      <w:r w:rsidR="00A6051A">
        <w:rPr>
          <w:rFonts w:ascii="Avenir Next" w:hAnsi="Avenir Next" w:cs="Arial"/>
          <w:color w:val="808080" w:themeColor="background1" w:themeShade="80"/>
          <w:sz w:val="22"/>
          <w:szCs w:val="22"/>
          <w:lang w:val="en-GB"/>
        </w:rPr>
        <w:t xml:space="preserve"> from the date of the judgment. However, as there is expected to be an existing list of creditors there is only likely to be a few extra creditors to adjudicate (such as employees). </w:t>
      </w:r>
      <w:r w:rsidR="00B5623B">
        <w:rPr>
          <w:rFonts w:ascii="Avenir Next" w:hAnsi="Avenir Next" w:cs="Arial"/>
          <w:color w:val="808080" w:themeColor="background1" w:themeShade="80"/>
          <w:sz w:val="22"/>
          <w:szCs w:val="22"/>
          <w:lang w:val="en-GB"/>
        </w:rPr>
        <w:t>The trustee will then consider the claims</w:t>
      </w:r>
      <w:r w:rsidR="001D5D05">
        <w:rPr>
          <w:rFonts w:ascii="Avenir Next" w:hAnsi="Avenir Next" w:cs="Arial"/>
          <w:color w:val="808080" w:themeColor="background1" w:themeShade="80"/>
          <w:sz w:val="22"/>
          <w:szCs w:val="22"/>
          <w:lang w:val="en-GB"/>
        </w:rPr>
        <w:t xml:space="preserve">. </w:t>
      </w:r>
    </w:p>
    <w:p w14:paraId="701B79B1" w14:textId="77777777" w:rsidR="001D5D05" w:rsidRDefault="001D5D05" w:rsidP="00CA120C">
      <w:pPr>
        <w:jc w:val="both"/>
        <w:rPr>
          <w:rFonts w:ascii="Avenir Next" w:hAnsi="Avenir Next" w:cs="Arial"/>
          <w:color w:val="808080" w:themeColor="background1" w:themeShade="80"/>
          <w:sz w:val="22"/>
          <w:szCs w:val="22"/>
          <w:lang w:val="en-GB"/>
        </w:rPr>
      </w:pPr>
    </w:p>
    <w:p w14:paraId="43D0169F" w14:textId="428A9B15" w:rsidR="008D1730" w:rsidRDefault="001D5D05" w:rsidP="00CA1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is then required to liquidate </w:t>
      </w:r>
      <w:r w:rsidR="00D51189">
        <w:rPr>
          <w:rFonts w:ascii="Avenir Next" w:hAnsi="Avenir Next" w:cs="Arial"/>
          <w:color w:val="808080" w:themeColor="background1" w:themeShade="80"/>
          <w:sz w:val="22"/>
          <w:szCs w:val="22"/>
          <w:lang w:val="en-GB"/>
        </w:rPr>
        <w:t>all</w:t>
      </w:r>
      <w:r>
        <w:rPr>
          <w:rFonts w:ascii="Avenir Next" w:hAnsi="Avenir Next" w:cs="Arial"/>
          <w:color w:val="808080" w:themeColor="background1" w:themeShade="80"/>
          <w:sz w:val="22"/>
          <w:szCs w:val="22"/>
          <w:lang w:val="en-GB"/>
        </w:rPr>
        <w:t xml:space="preserve"> the debtor’s property via public auction whilst being supervised by the court. </w:t>
      </w:r>
      <w:r w:rsidR="00F72DAA">
        <w:rPr>
          <w:rFonts w:ascii="Avenir Next" w:hAnsi="Avenir Next" w:cs="Arial"/>
          <w:color w:val="808080" w:themeColor="background1" w:themeShade="80"/>
          <w:sz w:val="22"/>
          <w:szCs w:val="22"/>
          <w:lang w:val="en-GB"/>
        </w:rPr>
        <w:t xml:space="preserve">The proceeds of the sales will be distributed by the trustee to the creditors after taking their appropriate fees as authorised by the court. </w:t>
      </w:r>
      <w:r w:rsidR="00454AC6">
        <w:rPr>
          <w:rFonts w:ascii="Avenir Next" w:hAnsi="Avenir Next" w:cs="Arial"/>
          <w:color w:val="808080" w:themeColor="background1" w:themeShade="80"/>
          <w:sz w:val="22"/>
          <w:szCs w:val="22"/>
          <w:lang w:val="en-GB"/>
        </w:rPr>
        <w:t xml:space="preserve">It is worth noting that security may still be enforced and therefore the shareholders of RZA will be able to </w:t>
      </w:r>
      <w:r w:rsidR="008D1730">
        <w:rPr>
          <w:rFonts w:ascii="Avenir Next" w:hAnsi="Avenir Next" w:cs="Arial"/>
          <w:color w:val="808080" w:themeColor="background1" w:themeShade="80"/>
          <w:sz w:val="22"/>
          <w:szCs w:val="22"/>
          <w:lang w:val="en-GB"/>
        </w:rPr>
        <w:t>auction the property to repay their debts. The debts will</w:t>
      </w:r>
      <w:r w:rsidR="00D51189">
        <w:rPr>
          <w:rFonts w:ascii="Avenir Next" w:hAnsi="Avenir Next" w:cs="Arial"/>
          <w:color w:val="808080" w:themeColor="background1" w:themeShade="80"/>
          <w:sz w:val="22"/>
          <w:szCs w:val="22"/>
          <w:lang w:val="en-GB"/>
        </w:rPr>
        <w:t xml:space="preserve"> be</w:t>
      </w:r>
      <w:r w:rsidR="008D1730">
        <w:rPr>
          <w:rFonts w:ascii="Avenir Next" w:hAnsi="Avenir Next" w:cs="Arial"/>
          <w:color w:val="808080" w:themeColor="background1" w:themeShade="80"/>
          <w:sz w:val="22"/>
          <w:szCs w:val="22"/>
          <w:lang w:val="en-GB"/>
        </w:rPr>
        <w:t xml:space="preserve"> paid in a set priority order</w:t>
      </w:r>
      <w:r w:rsidR="00D51189">
        <w:rPr>
          <w:rFonts w:ascii="Avenir Next" w:hAnsi="Avenir Next" w:cs="Arial"/>
          <w:color w:val="808080" w:themeColor="background1" w:themeShade="80"/>
          <w:sz w:val="22"/>
          <w:szCs w:val="22"/>
          <w:lang w:val="en-GB"/>
        </w:rPr>
        <w:t xml:space="preserve"> as outlined by the law</w:t>
      </w:r>
      <w:r w:rsidR="008D1730">
        <w:rPr>
          <w:rFonts w:ascii="Avenir Next" w:hAnsi="Avenir Next" w:cs="Arial"/>
          <w:color w:val="808080" w:themeColor="background1" w:themeShade="80"/>
          <w:sz w:val="22"/>
          <w:szCs w:val="22"/>
          <w:lang w:val="en-GB"/>
        </w:rPr>
        <w:t xml:space="preserve">, including the employees wages </w:t>
      </w:r>
      <w:r w:rsidR="004D2573">
        <w:rPr>
          <w:rFonts w:ascii="Avenir Next" w:hAnsi="Avenir Next" w:cs="Arial"/>
          <w:color w:val="808080" w:themeColor="background1" w:themeShade="80"/>
          <w:sz w:val="22"/>
          <w:szCs w:val="22"/>
          <w:lang w:val="en-GB"/>
        </w:rPr>
        <w:t xml:space="preserve">up to three months. </w:t>
      </w:r>
      <w:r w:rsidR="004547CA">
        <w:rPr>
          <w:rFonts w:ascii="Avenir Next" w:hAnsi="Avenir Next" w:cs="Arial"/>
          <w:color w:val="808080" w:themeColor="background1" w:themeShade="80"/>
          <w:sz w:val="22"/>
          <w:szCs w:val="22"/>
          <w:lang w:val="en-GB"/>
        </w:rPr>
        <w:t xml:space="preserve">The remaining month of wages will be paid with a lower priority. </w:t>
      </w:r>
    </w:p>
    <w:p w14:paraId="1D315BD7" w14:textId="77777777" w:rsidR="00CA120C" w:rsidRDefault="00CA120C" w:rsidP="00CA120C">
      <w:pPr>
        <w:jc w:val="both"/>
        <w:rPr>
          <w:rFonts w:ascii="Avenir Next" w:hAnsi="Avenir Next" w:cs="Arial"/>
          <w:color w:val="808080" w:themeColor="background1" w:themeShade="80"/>
          <w:sz w:val="22"/>
          <w:szCs w:val="22"/>
          <w:lang w:val="en-GB"/>
        </w:rPr>
      </w:pPr>
    </w:p>
    <w:p w14:paraId="1DCD0F9B" w14:textId="361538FE" w:rsidR="00A92C23" w:rsidRDefault="00573343" w:rsidP="00F1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w:t>
      </w:r>
      <w:r w:rsidR="004547CA">
        <w:rPr>
          <w:rFonts w:ascii="Avenir Next" w:hAnsi="Avenir Next" w:cs="Arial"/>
          <w:color w:val="808080" w:themeColor="background1" w:themeShade="80"/>
          <w:sz w:val="22"/>
          <w:szCs w:val="22"/>
          <w:lang w:val="en-GB"/>
        </w:rPr>
        <w:t xml:space="preserve">sale of the company’s assets has concluded, the court will make an order confirming the conclusion of the liquidation procedure and outline the final list of creditors will outstanding amounts. </w:t>
      </w:r>
      <w:r w:rsidR="009355C5">
        <w:rPr>
          <w:rFonts w:ascii="Avenir Next" w:hAnsi="Avenir Next" w:cs="Arial"/>
          <w:color w:val="808080" w:themeColor="background1" w:themeShade="80"/>
          <w:sz w:val="22"/>
          <w:szCs w:val="22"/>
          <w:lang w:val="en-GB"/>
        </w:rPr>
        <w:t xml:space="preserve">The trustee will return all documents to the debtor and any creditor may enforce against any remaining assets left. </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043F25A" w14:textId="09EB6FEA" w:rsidR="00BC72BF" w:rsidRDefault="00DD3C7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RZA Limited’s creditors can apply to the DIFC court for a </w:t>
      </w:r>
      <w:r w:rsidR="0021516A">
        <w:rPr>
          <w:rFonts w:ascii="Avenir Next" w:hAnsi="Avenir Next" w:cs="Arial"/>
          <w:color w:val="808080" w:themeColor="background1" w:themeShade="80"/>
          <w:sz w:val="22"/>
          <w:szCs w:val="22"/>
          <w:lang w:val="en-GB"/>
        </w:rPr>
        <w:t xml:space="preserve">compulsory winding up. </w:t>
      </w:r>
      <w:r w:rsidR="002727D3">
        <w:rPr>
          <w:rFonts w:ascii="Avenir Next" w:hAnsi="Avenir Next" w:cs="Arial"/>
          <w:color w:val="808080" w:themeColor="background1" w:themeShade="80"/>
          <w:sz w:val="22"/>
          <w:szCs w:val="22"/>
          <w:lang w:val="en-GB"/>
        </w:rPr>
        <w:t>This is used where a company is unable to pay its debts</w:t>
      </w:r>
      <w:r w:rsidR="008D7254">
        <w:rPr>
          <w:rFonts w:ascii="Avenir Next" w:hAnsi="Avenir Next" w:cs="Arial"/>
          <w:color w:val="808080" w:themeColor="background1" w:themeShade="80"/>
          <w:sz w:val="22"/>
          <w:szCs w:val="22"/>
          <w:lang w:val="en-GB"/>
        </w:rPr>
        <w:t xml:space="preserve"> and may be proceeded with a Company Voluntary Arrangement to try and find an agreement with creditors. On receiving the application from the creditors, the court may commence the liquidation if it is just and equitable to wind up the company. </w:t>
      </w:r>
    </w:p>
    <w:p w14:paraId="47BEF6C2" w14:textId="4C1B2366" w:rsidR="00552E33" w:rsidRDefault="00552E3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w:t>
      </w:r>
      <w:r w:rsidR="0014375E">
        <w:rPr>
          <w:rFonts w:ascii="Avenir Next" w:hAnsi="Avenir Next" w:cs="Arial"/>
          <w:color w:val="808080" w:themeColor="background1" w:themeShade="80"/>
          <w:sz w:val="22"/>
          <w:szCs w:val="22"/>
          <w:lang w:val="en-GB"/>
        </w:rPr>
        <w:t xml:space="preserve">creditors would be </w:t>
      </w:r>
      <w:r w:rsidR="009F26BB">
        <w:rPr>
          <w:rFonts w:ascii="Avenir Next" w:hAnsi="Avenir Next" w:cs="Arial"/>
          <w:color w:val="808080" w:themeColor="background1" w:themeShade="80"/>
          <w:sz w:val="22"/>
          <w:szCs w:val="22"/>
          <w:lang w:val="en-GB"/>
        </w:rPr>
        <w:t>able</w:t>
      </w:r>
      <w:r w:rsidR="0014375E">
        <w:rPr>
          <w:rFonts w:ascii="Avenir Next" w:hAnsi="Avenir Next" w:cs="Arial"/>
          <w:color w:val="808080" w:themeColor="background1" w:themeShade="80"/>
          <w:sz w:val="22"/>
          <w:szCs w:val="22"/>
          <w:lang w:val="en-GB"/>
        </w:rPr>
        <w:t xml:space="preserve"> to bring the application to the court if they have demanded payment of a debt worth more than USD 2,000 and that no payment has been made within 3 weeks. </w:t>
      </w:r>
      <w:r w:rsidR="00AD5327">
        <w:rPr>
          <w:rFonts w:ascii="Avenir Next" w:hAnsi="Avenir Next" w:cs="Arial"/>
          <w:color w:val="808080" w:themeColor="background1" w:themeShade="80"/>
          <w:sz w:val="22"/>
          <w:szCs w:val="22"/>
          <w:lang w:val="en-GB"/>
        </w:rPr>
        <w:t xml:space="preserve">The court will then </w:t>
      </w:r>
      <w:r w:rsidR="009B1424">
        <w:rPr>
          <w:rFonts w:ascii="Avenir Next" w:hAnsi="Avenir Next" w:cs="Arial"/>
          <w:color w:val="808080" w:themeColor="background1" w:themeShade="80"/>
          <w:sz w:val="22"/>
          <w:szCs w:val="22"/>
          <w:lang w:val="en-GB"/>
        </w:rPr>
        <w:t>identify who will be the liquidator of the company and</w:t>
      </w:r>
      <w:r w:rsidR="00027092">
        <w:rPr>
          <w:rFonts w:ascii="Avenir Next" w:hAnsi="Avenir Next" w:cs="Arial"/>
          <w:color w:val="808080" w:themeColor="background1" w:themeShade="80"/>
          <w:sz w:val="22"/>
          <w:szCs w:val="22"/>
          <w:lang w:val="en-GB"/>
        </w:rPr>
        <w:t xml:space="preserve"> they</w:t>
      </w:r>
      <w:r w:rsidR="009B1424">
        <w:rPr>
          <w:rFonts w:ascii="Avenir Next" w:hAnsi="Avenir Next" w:cs="Arial"/>
          <w:color w:val="808080" w:themeColor="background1" w:themeShade="80"/>
          <w:sz w:val="22"/>
          <w:szCs w:val="22"/>
          <w:lang w:val="en-GB"/>
        </w:rPr>
        <w:t xml:space="preserve"> may decide</w:t>
      </w:r>
      <w:r w:rsidR="00027092">
        <w:rPr>
          <w:rFonts w:ascii="Avenir Next" w:hAnsi="Avenir Next" w:cs="Arial"/>
          <w:color w:val="808080" w:themeColor="background1" w:themeShade="80"/>
          <w:sz w:val="22"/>
          <w:szCs w:val="22"/>
          <w:lang w:val="en-GB"/>
        </w:rPr>
        <w:t xml:space="preserve"> to</w:t>
      </w:r>
      <w:r w:rsidR="009B1424">
        <w:rPr>
          <w:rFonts w:ascii="Avenir Next" w:hAnsi="Avenir Next" w:cs="Arial"/>
          <w:color w:val="808080" w:themeColor="background1" w:themeShade="80"/>
          <w:sz w:val="22"/>
          <w:szCs w:val="22"/>
          <w:lang w:val="en-GB"/>
        </w:rPr>
        <w:t xml:space="preserve"> summon a creditor committee to decide</w:t>
      </w:r>
      <w:r w:rsidR="00027092">
        <w:rPr>
          <w:rFonts w:ascii="Avenir Next" w:hAnsi="Avenir Next" w:cs="Arial"/>
          <w:color w:val="808080" w:themeColor="background1" w:themeShade="80"/>
          <w:sz w:val="22"/>
          <w:szCs w:val="22"/>
          <w:lang w:val="en-GB"/>
        </w:rPr>
        <w:t xml:space="preserve"> on an alternate liquidator. </w:t>
      </w:r>
    </w:p>
    <w:p w14:paraId="09E388FF" w14:textId="77777777" w:rsidR="009F26BB" w:rsidRDefault="009F26BB" w:rsidP="00BC72BF">
      <w:pPr>
        <w:jc w:val="both"/>
        <w:rPr>
          <w:rFonts w:ascii="Avenir Next" w:hAnsi="Avenir Next" w:cs="Arial"/>
          <w:color w:val="808080" w:themeColor="background1" w:themeShade="80"/>
          <w:sz w:val="22"/>
          <w:szCs w:val="22"/>
          <w:lang w:val="en-GB"/>
        </w:rPr>
      </w:pPr>
    </w:p>
    <w:p w14:paraId="40406C64" w14:textId="4AA44466" w:rsidR="009F26BB" w:rsidRDefault="0084302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will then have the responsibility to </w:t>
      </w:r>
      <w:r w:rsidR="002E711B">
        <w:rPr>
          <w:rFonts w:ascii="Avenir Next" w:hAnsi="Avenir Next" w:cs="Arial"/>
          <w:color w:val="808080" w:themeColor="background1" w:themeShade="80"/>
          <w:sz w:val="22"/>
          <w:szCs w:val="22"/>
          <w:lang w:val="en-GB"/>
        </w:rPr>
        <w:t xml:space="preserve">wind up the affairs of RZA and to gather, realise and distribute the company’s assets in line with the powers set out in Schedule 3 to the law. </w:t>
      </w:r>
      <w:r w:rsidR="003E38C5">
        <w:rPr>
          <w:rFonts w:ascii="Avenir Next" w:hAnsi="Avenir Next" w:cs="Arial"/>
          <w:color w:val="808080" w:themeColor="background1" w:themeShade="80"/>
          <w:sz w:val="22"/>
          <w:szCs w:val="22"/>
          <w:lang w:val="en-GB"/>
        </w:rPr>
        <w:t xml:space="preserve">The </w:t>
      </w:r>
      <w:r w:rsidR="00FA4B4C">
        <w:rPr>
          <w:rFonts w:ascii="Avenir Next" w:hAnsi="Avenir Next" w:cs="Arial"/>
          <w:color w:val="808080" w:themeColor="background1" w:themeShade="80"/>
          <w:sz w:val="22"/>
          <w:szCs w:val="22"/>
          <w:lang w:val="en-GB"/>
        </w:rPr>
        <w:t>liquidator’s</w:t>
      </w:r>
      <w:r w:rsidR="003E38C5">
        <w:rPr>
          <w:rFonts w:ascii="Avenir Next" w:hAnsi="Avenir Next" w:cs="Arial"/>
          <w:color w:val="808080" w:themeColor="background1" w:themeShade="80"/>
          <w:sz w:val="22"/>
          <w:szCs w:val="22"/>
          <w:lang w:val="en-GB"/>
        </w:rPr>
        <w:t xml:space="preserve"> powers also extend to continuing on the trading of the company (if it benefits the winding up), conduct litigation in the name of the company, sell the company’s property </w:t>
      </w:r>
      <w:r w:rsidR="00733941">
        <w:rPr>
          <w:rFonts w:ascii="Avenir Next" w:hAnsi="Avenir Next" w:cs="Arial"/>
          <w:color w:val="808080" w:themeColor="background1" w:themeShade="80"/>
          <w:sz w:val="22"/>
          <w:szCs w:val="22"/>
          <w:lang w:val="en-GB"/>
        </w:rPr>
        <w:t xml:space="preserve">and do other actions which will be necessary for the winding up of the company. In addition, the </w:t>
      </w:r>
      <w:r w:rsidR="00FA4B4C">
        <w:rPr>
          <w:rFonts w:ascii="Avenir Next" w:hAnsi="Avenir Next" w:cs="Arial"/>
          <w:color w:val="808080" w:themeColor="background1" w:themeShade="80"/>
          <w:sz w:val="22"/>
          <w:szCs w:val="22"/>
          <w:lang w:val="en-GB"/>
        </w:rPr>
        <w:t xml:space="preserve">liquidator has a duty to investigate the affairs of the company understand the cause of its failure. </w:t>
      </w:r>
    </w:p>
    <w:p w14:paraId="53066E5C" w14:textId="77777777" w:rsidR="00897B6C" w:rsidRDefault="00897B6C" w:rsidP="00BC72BF">
      <w:pPr>
        <w:jc w:val="both"/>
        <w:rPr>
          <w:rFonts w:ascii="Avenir Next" w:hAnsi="Avenir Next" w:cs="Arial"/>
          <w:color w:val="808080" w:themeColor="background1" w:themeShade="80"/>
          <w:sz w:val="22"/>
          <w:szCs w:val="22"/>
          <w:lang w:val="en-GB"/>
        </w:rPr>
      </w:pPr>
    </w:p>
    <w:p w14:paraId="68BCD692" w14:textId="102DFB9F" w:rsidR="00897B6C" w:rsidRDefault="008C35B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 claims will be addressed via the submission of a claim to the liquidator by writing. </w:t>
      </w:r>
      <w:r w:rsidR="00461A65">
        <w:rPr>
          <w:rFonts w:ascii="Avenir Next" w:hAnsi="Avenir Next" w:cs="Arial"/>
          <w:color w:val="808080" w:themeColor="background1" w:themeShade="80"/>
          <w:sz w:val="22"/>
          <w:szCs w:val="22"/>
          <w:lang w:val="en-GB"/>
        </w:rPr>
        <w:t xml:space="preserve">This proof of debt will need to include supporting information behind the claim. </w:t>
      </w:r>
      <w:r w:rsidR="002C7C4D">
        <w:rPr>
          <w:rFonts w:ascii="Avenir Next" w:hAnsi="Avenir Next" w:cs="Arial"/>
          <w:color w:val="808080" w:themeColor="background1" w:themeShade="80"/>
          <w:sz w:val="22"/>
          <w:szCs w:val="22"/>
          <w:lang w:val="en-GB"/>
        </w:rPr>
        <w:t xml:space="preserve">Where there is a secured creditor, they will only be able to prove for the balance owing (or estimated to be owing after realisation of security interest). </w:t>
      </w:r>
      <w:r w:rsidR="00167CDB">
        <w:rPr>
          <w:rFonts w:ascii="Avenir Next" w:hAnsi="Avenir Next" w:cs="Arial"/>
          <w:color w:val="808080" w:themeColor="background1" w:themeShade="80"/>
          <w:sz w:val="22"/>
          <w:szCs w:val="22"/>
          <w:lang w:val="en-GB"/>
        </w:rPr>
        <w:t xml:space="preserve">Once the submissions are received, the liquidator can ask for further information from the creditor before either admitting or rejecting the claim. </w:t>
      </w:r>
      <w:r w:rsidR="003D2DA2">
        <w:rPr>
          <w:rFonts w:ascii="Avenir Next" w:hAnsi="Avenir Next" w:cs="Arial"/>
          <w:color w:val="808080" w:themeColor="background1" w:themeShade="80"/>
          <w:sz w:val="22"/>
          <w:szCs w:val="22"/>
          <w:lang w:val="en-GB"/>
        </w:rPr>
        <w:t xml:space="preserve">Where a creditor is dissatisfied, they may appeal the decision within 21 days of receiving notice of the decision by application to the court. </w:t>
      </w:r>
    </w:p>
    <w:p w14:paraId="4EFC11C3" w14:textId="77777777" w:rsidR="003D2DA2" w:rsidRDefault="003D2DA2" w:rsidP="00BC72BF">
      <w:pPr>
        <w:jc w:val="both"/>
        <w:rPr>
          <w:rFonts w:ascii="Avenir Next" w:hAnsi="Avenir Next" w:cs="Arial"/>
          <w:color w:val="808080" w:themeColor="background1" w:themeShade="80"/>
          <w:sz w:val="22"/>
          <w:szCs w:val="22"/>
          <w:lang w:val="en-GB"/>
        </w:rPr>
      </w:pPr>
    </w:p>
    <w:p w14:paraId="5A6A8670" w14:textId="2A6B0069" w:rsidR="00130DAC" w:rsidRPr="00BC72BF" w:rsidRDefault="003D2DA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when the liquidation has sufficient funds, the liquidator </w:t>
      </w:r>
      <w:r w:rsidR="00185EE7">
        <w:rPr>
          <w:rFonts w:ascii="Avenir Next" w:hAnsi="Avenir Next" w:cs="Arial"/>
          <w:color w:val="808080" w:themeColor="background1" w:themeShade="80"/>
          <w:sz w:val="22"/>
          <w:szCs w:val="22"/>
          <w:lang w:val="en-GB"/>
        </w:rPr>
        <w:t>can declare a dividend to creditors. This will be shared with the creditors who have proved in the liquidation</w:t>
      </w:r>
      <w:r w:rsidR="00062402">
        <w:rPr>
          <w:rFonts w:ascii="Avenir Next" w:hAnsi="Avenir Next" w:cs="Arial"/>
          <w:color w:val="808080" w:themeColor="background1" w:themeShade="80"/>
          <w:sz w:val="22"/>
          <w:szCs w:val="22"/>
          <w:lang w:val="en-GB"/>
        </w:rPr>
        <w:t xml:space="preserve"> and will follow a pre-set priority. </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99DA" w14:textId="77777777" w:rsidR="00D501A8" w:rsidRDefault="00D501A8" w:rsidP="00241B44">
      <w:r>
        <w:separator/>
      </w:r>
    </w:p>
  </w:endnote>
  <w:endnote w:type="continuationSeparator" w:id="0">
    <w:p w14:paraId="05518824" w14:textId="77777777" w:rsidR="00D501A8" w:rsidRDefault="00D501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0F331BAC" w:rsidR="00241FA3" w:rsidRPr="00F41DA5" w:rsidRDefault="00883FF6" w:rsidP="009B4976">
    <w:pPr>
      <w:pStyle w:val="Footer"/>
      <w:ind w:right="360"/>
      <w:rPr>
        <w:rFonts w:ascii="Avenir Next" w:hAnsi="Avenir Next" w:cs="Arial"/>
        <w:sz w:val="22"/>
        <w:szCs w:val="22"/>
        <w:lang w:val="en-GB"/>
      </w:rPr>
    </w:pPr>
    <w:r>
      <w:rPr>
        <w:rFonts w:ascii="Avenir Next" w:hAnsi="Avenir Next" w:cs="Arial"/>
        <w:sz w:val="22"/>
        <w:szCs w:val="22"/>
        <w:lang w:val="en-GB"/>
      </w:rPr>
      <w:t>202223-922</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4382" w14:textId="77777777" w:rsidR="00D501A8" w:rsidRDefault="00D501A8" w:rsidP="00241B44">
      <w:r>
        <w:separator/>
      </w:r>
    </w:p>
  </w:footnote>
  <w:footnote w:type="continuationSeparator" w:id="0">
    <w:p w14:paraId="26AFB07E" w14:textId="77777777" w:rsidR="00D501A8" w:rsidRDefault="00D501A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6E7B33"/>
    <w:multiLevelType w:val="hybridMultilevel"/>
    <w:tmpl w:val="BC906C7C"/>
    <w:lvl w:ilvl="0" w:tplc="B8482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6085070">
    <w:abstractNumId w:val="28"/>
  </w:num>
  <w:num w:numId="2" w16cid:durableId="1677149734">
    <w:abstractNumId w:val="13"/>
  </w:num>
  <w:num w:numId="3" w16cid:durableId="1770200976">
    <w:abstractNumId w:val="32"/>
  </w:num>
  <w:num w:numId="4" w16cid:durableId="1279138067">
    <w:abstractNumId w:val="0"/>
  </w:num>
  <w:num w:numId="5" w16cid:durableId="883175828">
    <w:abstractNumId w:val="22"/>
  </w:num>
  <w:num w:numId="6" w16cid:durableId="1043480836">
    <w:abstractNumId w:val="9"/>
  </w:num>
  <w:num w:numId="7" w16cid:durableId="732700376">
    <w:abstractNumId w:val="6"/>
  </w:num>
  <w:num w:numId="8" w16cid:durableId="803427350">
    <w:abstractNumId w:val="11"/>
  </w:num>
  <w:num w:numId="9" w16cid:durableId="1659261509">
    <w:abstractNumId w:val="19"/>
  </w:num>
  <w:num w:numId="10" w16cid:durableId="788743676">
    <w:abstractNumId w:val="4"/>
  </w:num>
  <w:num w:numId="11" w16cid:durableId="204292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073773">
    <w:abstractNumId w:val="5"/>
  </w:num>
  <w:num w:numId="13" w16cid:durableId="216203429">
    <w:abstractNumId w:val="16"/>
  </w:num>
  <w:num w:numId="14" w16cid:durableId="920795165">
    <w:abstractNumId w:val="33"/>
  </w:num>
  <w:num w:numId="15" w16cid:durableId="1168669945">
    <w:abstractNumId w:val="30"/>
  </w:num>
  <w:num w:numId="16" w16cid:durableId="862279213">
    <w:abstractNumId w:val="7"/>
  </w:num>
  <w:num w:numId="17" w16cid:durableId="1200901492">
    <w:abstractNumId w:val="17"/>
  </w:num>
  <w:num w:numId="18" w16cid:durableId="832180599">
    <w:abstractNumId w:val="25"/>
  </w:num>
  <w:num w:numId="19" w16cid:durableId="459110652">
    <w:abstractNumId w:val="8"/>
  </w:num>
  <w:num w:numId="20" w16cid:durableId="61411840">
    <w:abstractNumId w:val="15"/>
  </w:num>
  <w:num w:numId="21" w16cid:durableId="866524952">
    <w:abstractNumId w:val="20"/>
  </w:num>
  <w:num w:numId="22" w16cid:durableId="1693148295">
    <w:abstractNumId w:val="24"/>
  </w:num>
  <w:num w:numId="23" w16cid:durableId="1851483837">
    <w:abstractNumId w:val="23"/>
  </w:num>
  <w:num w:numId="24" w16cid:durableId="1610117341">
    <w:abstractNumId w:val="12"/>
  </w:num>
  <w:num w:numId="25" w16cid:durableId="1952666526">
    <w:abstractNumId w:val="1"/>
  </w:num>
  <w:num w:numId="26" w16cid:durableId="992223010">
    <w:abstractNumId w:val="2"/>
  </w:num>
  <w:num w:numId="27" w16cid:durableId="139002884">
    <w:abstractNumId w:val="21"/>
  </w:num>
  <w:num w:numId="28" w16cid:durableId="1094325449">
    <w:abstractNumId w:val="18"/>
  </w:num>
  <w:num w:numId="29" w16cid:durableId="796723777">
    <w:abstractNumId w:val="14"/>
  </w:num>
  <w:num w:numId="30" w16cid:durableId="629555627">
    <w:abstractNumId w:val="3"/>
  </w:num>
  <w:num w:numId="31" w16cid:durableId="438764626">
    <w:abstractNumId w:val="27"/>
  </w:num>
  <w:num w:numId="32" w16cid:durableId="1659115381">
    <w:abstractNumId w:val="29"/>
  </w:num>
  <w:num w:numId="33" w16cid:durableId="1985701196">
    <w:abstractNumId w:val="10"/>
  </w:num>
  <w:num w:numId="34" w16cid:durableId="120941778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4AA"/>
    <w:rsid w:val="00023F85"/>
    <w:rsid w:val="000250C7"/>
    <w:rsid w:val="00026F16"/>
    <w:rsid w:val="00027092"/>
    <w:rsid w:val="000272FC"/>
    <w:rsid w:val="000329AF"/>
    <w:rsid w:val="00034B9E"/>
    <w:rsid w:val="000358E5"/>
    <w:rsid w:val="000366FD"/>
    <w:rsid w:val="000373FB"/>
    <w:rsid w:val="00037621"/>
    <w:rsid w:val="000379D5"/>
    <w:rsid w:val="00037AA1"/>
    <w:rsid w:val="000400B5"/>
    <w:rsid w:val="000410DC"/>
    <w:rsid w:val="00042D6A"/>
    <w:rsid w:val="0004323A"/>
    <w:rsid w:val="0004367D"/>
    <w:rsid w:val="00043765"/>
    <w:rsid w:val="00044300"/>
    <w:rsid w:val="000446FF"/>
    <w:rsid w:val="00044D46"/>
    <w:rsid w:val="00045088"/>
    <w:rsid w:val="00045904"/>
    <w:rsid w:val="00045B31"/>
    <w:rsid w:val="00046AA0"/>
    <w:rsid w:val="000502FD"/>
    <w:rsid w:val="0005453F"/>
    <w:rsid w:val="00061155"/>
    <w:rsid w:val="00062402"/>
    <w:rsid w:val="000627E0"/>
    <w:rsid w:val="0006495D"/>
    <w:rsid w:val="00065166"/>
    <w:rsid w:val="00067160"/>
    <w:rsid w:val="00067C67"/>
    <w:rsid w:val="00070476"/>
    <w:rsid w:val="0007191F"/>
    <w:rsid w:val="00076686"/>
    <w:rsid w:val="00076AC5"/>
    <w:rsid w:val="0007776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487E"/>
    <w:rsid w:val="000B5FF1"/>
    <w:rsid w:val="000B609F"/>
    <w:rsid w:val="000C1CFC"/>
    <w:rsid w:val="000C2244"/>
    <w:rsid w:val="000D3B61"/>
    <w:rsid w:val="000D3DF8"/>
    <w:rsid w:val="000D55A8"/>
    <w:rsid w:val="000D62B0"/>
    <w:rsid w:val="000D6327"/>
    <w:rsid w:val="000D6339"/>
    <w:rsid w:val="000D65DB"/>
    <w:rsid w:val="000D6963"/>
    <w:rsid w:val="000E4841"/>
    <w:rsid w:val="000E4FA3"/>
    <w:rsid w:val="000E5FE2"/>
    <w:rsid w:val="000E6437"/>
    <w:rsid w:val="000E7A53"/>
    <w:rsid w:val="000F07AE"/>
    <w:rsid w:val="000F1677"/>
    <w:rsid w:val="000F1FFD"/>
    <w:rsid w:val="000F3D6C"/>
    <w:rsid w:val="000F3F76"/>
    <w:rsid w:val="000F5171"/>
    <w:rsid w:val="000F67AF"/>
    <w:rsid w:val="000F6B38"/>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0DAC"/>
    <w:rsid w:val="00132889"/>
    <w:rsid w:val="00133976"/>
    <w:rsid w:val="001341AD"/>
    <w:rsid w:val="00136839"/>
    <w:rsid w:val="0013760D"/>
    <w:rsid w:val="0014171F"/>
    <w:rsid w:val="001433DC"/>
    <w:rsid w:val="0014375E"/>
    <w:rsid w:val="001438ED"/>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05"/>
    <w:rsid w:val="001652A7"/>
    <w:rsid w:val="00167CDB"/>
    <w:rsid w:val="00170DA1"/>
    <w:rsid w:val="0017173B"/>
    <w:rsid w:val="00173A3F"/>
    <w:rsid w:val="001749C3"/>
    <w:rsid w:val="00176D79"/>
    <w:rsid w:val="00180548"/>
    <w:rsid w:val="00180AC4"/>
    <w:rsid w:val="00180CCE"/>
    <w:rsid w:val="00181055"/>
    <w:rsid w:val="0018267A"/>
    <w:rsid w:val="00182779"/>
    <w:rsid w:val="001830DF"/>
    <w:rsid w:val="001840F5"/>
    <w:rsid w:val="00185EE7"/>
    <w:rsid w:val="001860A5"/>
    <w:rsid w:val="00186A75"/>
    <w:rsid w:val="00186F3A"/>
    <w:rsid w:val="00190CF7"/>
    <w:rsid w:val="00191387"/>
    <w:rsid w:val="00192021"/>
    <w:rsid w:val="00194CBE"/>
    <w:rsid w:val="00195644"/>
    <w:rsid w:val="001966D9"/>
    <w:rsid w:val="001A007A"/>
    <w:rsid w:val="001A1B76"/>
    <w:rsid w:val="001A2205"/>
    <w:rsid w:val="001A2441"/>
    <w:rsid w:val="001A27E8"/>
    <w:rsid w:val="001A70E0"/>
    <w:rsid w:val="001A74E4"/>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5D05"/>
    <w:rsid w:val="001D780C"/>
    <w:rsid w:val="001D794F"/>
    <w:rsid w:val="001D79D9"/>
    <w:rsid w:val="001E087D"/>
    <w:rsid w:val="001E1429"/>
    <w:rsid w:val="001E17DF"/>
    <w:rsid w:val="001E25B9"/>
    <w:rsid w:val="001E49B0"/>
    <w:rsid w:val="001E49E0"/>
    <w:rsid w:val="001E7B5A"/>
    <w:rsid w:val="001F52A0"/>
    <w:rsid w:val="001F7412"/>
    <w:rsid w:val="0020090A"/>
    <w:rsid w:val="00201840"/>
    <w:rsid w:val="00202DFE"/>
    <w:rsid w:val="00203269"/>
    <w:rsid w:val="0020537C"/>
    <w:rsid w:val="0020725B"/>
    <w:rsid w:val="00207C3D"/>
    <w:rsid w:val="00207D9E"/>
    <w:rsid w:val="002110F1"/>
    <w:rsid w:val="00212CC1"/>
    <w:rsid w:val="0021407D"/>
    <w:rsid w:val="00214536"/>
    <w:rsid w:val="00214F8E"/>
    <w:rsid w:val="0021516A"/>
    <w:rsid w:val="00217AF9"/>
    <w:rsid w:val="0022116B"/>
    <w:rsid w:val="00221D20"/>
    <w:rsid w:val="00222EC6"/>
    <w:rsid w:val="00224F6B"/>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037"/>
    <w:rsid w:val="00254E10"/>
    <w:rsid w:val="00255E92"/>
    <w:rsid w:val="00256E1E"/>
    <w:rsid w:val="002638B0"/>
    <w:rsid w:val="0026647A"/>
    <w:rsid w:val="002668D3"/>
    <w:rsid w:val="00267804"/>
    <w:rsid w:val="00267A6B"/>
    <w:rsid w:val="00270438"/>
    <w:rsid w:val="002722CA"/>
    <w:rsid w:val="002727D3"/>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0128"/>
    <w:rsid w:val="002B1C45"/>
    <w:rsid w:val="002B725E"/>
    <w:rsid w:val="002C13C8"/>
    <w:rsid w:val="002C1EC5"/>
    <w:rsid w:val="002C1F53"/>
    <w:rsid w:val="002C2B46"/>
    <w:rsid w:val="002C2FDA"/>
    <w:rsid w:val="002C3547"/>
    <w:rsid w:val="002C47C0"/>
    <w:rsid w:val="002C5EF6"/>
    <w:rsid w:val="002C69B4"/>
    <w:rsid w:val="002C7C4D"/>
    <w:rsid w:val="002D0021"/>
    <w:rsid w:val="002D299D"/>
    <w:rsid w:val="002D3473"/>
    <w:rsid w:val="002D360D"/>
    <w:rsid w:val="002D427E"/>
    <w:rsid w:val="002D4943"/>
    <w:rsid w:val="002E3CEB"/>
    <w:rsid w:val="002E66F7"/>
    <w:rsid w:val="002E6DD3"/>
    <w:rsid w:val="002E711B"/>
    <w:rsid w:val="002F1956"/>
    <w:rsid w:val="002F2879"/>
    <w:rsid w:val="002F3440"/>
    <w:rsid w:val="002F46C8"/>
    <w:rsid w:val="002F75A3"/>
    <w:rsid w:val="002F7711"/>
    <w:rsid w:val="002F7C11"/>
    <w:rsid w:val="00300448"/>
    <w:rsid w:val="00303217"/>
    <w:rsid w:val="00303C2F"/>
    <w:rsid w:val="00303DA7"/>
    <w:rsid w:val="00305E53"/>
    <w:rsid w:val="003067CD"/>
    <w:rsid w:val="00307D85"/>
    <w:rsid w:val="003101A6"/>
    <w:rsid w:val="00310B3F"/>
    <w:rsid w:val="00310CD9"/>
    <w:rsid w:val="003132FC"/>
    <w:rsid w:val="003144EF"/>
    <w:rsid w:val="00316AB2"/>
    <w:rsid w:val="00325565"/>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0403"/>
    <w:rsid w:val="0037465A"/>
    <w:rsid w:val="0037513E"/>
    <w:rsid w:val="0037646D"/>
    <w:rsid w:val="00376639"/>
    <w:rsid w:val="00376CEC"/>
    <w:rsid w:val="0037774E"/>
    <w:rsid w:val="003777BF"/>
    <w:rsid w:val="00381819"/>
    <w:rsid w:val="00381B42"/>
    <w:rsid w:val="00381BA3"/>
    <w:rsid w:val="00382C98"/>
    <w:rsid w:val="0038533C"/>
    <w:rsid w:val="00385BC5"/>
    <w:rsid w:val="00386568"/>
    <w:rsid w:val="003908E2"/>
    <w:rsid w:val="00390B57"/>
    <w:rsid w:val="00392C02"/>
    <w:rsid w:val="00392C97"/>
    <w:rsid w:val="0039314F"/>
    <w:rsid w:val="00394555"/>
    <w:rsid w:val="003948D5"/>
    <w:rsid w:val="00396821"/>
    <w:rsid w:val="003970D7"/>
    <w:rsid w:val="00397D3A"/>
    <w:rsid w:val="003A051E"/>
    <w:rsid w:val="003A0927"/>
    <w:rsid w:val="003A2D1E"/>
    <w:rsid w:val="003A3FDC"/>
    <w:rsid w:val="003A5B61"/>
    <w:rsid w:val="003A78E9"/>
    <w:rsid w:val="003B0EE9"/>
    <w:rsid w:val="003B166C"/>
    <w:rsid w:val="003B170F"/>
    <w:rsid w:val="003B2CB8"/>
    <w:rsid w:val="003B36EA"/>
    <w:rsid w:val="003B3847"/>
    <w:rsid w:val="003B3C5F"/>
    <w:rsid w:val="003B7488"/>
    <w:rsid w:val="003B7569"/>
    <w:rsid w:val="003C20E8"/>
    <w:rsid w:val="003C4471"/>
    <w:rsid w:val="003C57A9"/>
    <w:rsid w:val="003C5922"/>
    <w:rsid w:val="003C6597"/>
    <w:rsid w:val="003D0677"/>
    <w:rsid w:val="003D0A6D"/>
    <w:rsid w:val="003D2DA2"/>
    <w:rsid w:val="003D6B6A"/>
    <w:rsid w:val="003D7241"/>
    <w:rsid w:val="003E0B16"/>
    <w:rsid w:val="003E38C5"/>
    <w:rsid w:val="003E67D1"/>
    <w:rsid w:val="003E7313"/>
    <w:rsid w:val="003F0BD9"/>
    <w:rsid w:val="003F2B30"/>
    <w:rsid w:val="003F2D55"/>
    <w:rsid w:val="003F3F38"/>
    <w:rsid w:val="003F633C"/>
    <w:rsid w:val="0040332F"/>
    <w:rsid w:val="00404329"/>
    <w:rsid w:val="00405DC1"/>
    <w:rsid w:val="004065DA"/>
    <w:rsid w:val="004070F2"/>
    <w:rsid w:val="0041085C"/>
    <w:rsid w:val="004137B7"/>
    <w:rsid w:val="00415F1F"/>
    <w:rsid w:val="00416FEB"/>
    <w:rsid w:val="0042108F"/>
    <w:rsid w:val="00423664"/>
    <w:rsid w:val="00425377"/>
    <w:rsid w:val="004264D0"/>
    <w:rsid w:val="00430FED"/>
    <w:rsid w:val="00431205"/>
    <w:rsid w:val="00432620"/>
    <w:rsid w:val="004326EC"/>
    <w:rsid w:val="00434A8C"/>
    <w:rsid w:val="00437297"/>
    <w:rsid w:val="004402DC"/>
    <w:rsid w:val="00442173"/>
    <w:rsid w:val="00443EDD"/>
    <w:rsid w:val="00444284"/>
    <w:rsid w:val="00444FA0"/>
    <w:rsid w:val="00445CE6"/>
    <w:rsid w:val="00450A62"/>
    <w:rsid w:val="004534C2"/>
    <w:rsid w:val="00454129"/>
    <w:rsid w:val="0045446F"/>
    <w:rsid w:val="004547CA"/>
    <w:rsid w:val="00454AC6"/>
    <w:rsid w:val="00454E2B"/>
    <w:rsid w:val="0045550B"/>
    <w:rsid w:val="0045683E"/>
    <w:rsid w:val="00457178"/>
    <w:rsid w:val="004601A2"/>
    <w:rsid w:val="00461A65"/>
    <w:rsid w:val="0046282A"/>
    <w:rsid w:val="00466BAB"/>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0FAE"/>
    <w:rsid w:val="004B11FD"/>
    <w:rsid w:val="004B23A2"/>
    <w:rsid w:val="004B23CF"/>
    <w:rsid w:val="004B6651"/>
    <w:rsid w:val="004B7DFB"/>
    <w:rsid w:val="004C5089"/>
    <w:rsid w:val="004C5A9F"/>
    <w:rsid w:val="004D17F6"/>
    <w:rsid w:val="004D1A5A"/>
    <w:rsid w:val="004D1CE1"/>
    <w:rsid w:val="004D2573"/>
    <w:rsid w:val="004D2FFF"/>
    <w:rsid w:val="004D3721"/>
    <w:rsid w:val="004D4543"/>
    <w:rsid w:val="004D52A8"/>
    <w:rsid w:val="004D6218"/>
    <w:rsid w:val="004D62EC"/>
    <w:rsid w:val="004D64F9"/>
    <w:rsid w:val="004E185D"/>
    <w:rsid w:val="004E278D"/>
    <w:rsid w:val="004E3A6B"/>
    <w:rsid w:val="004E408D"/>
    <w:rsid w:val="004E4ADF"/>
    <w:rsid w:val="004E622C"/>
    <w:rsid w:val="004F5FDF"/>
    <w:rsid w:val="00500317"/>
    <w:rsid w:val="00502C57"/>
    <w:rsid w:val="00503068"/>
    <w:rsid w:val="00504765"/>
    <w:rsid w:val="005054A9"/>
    <w:rsid w:val="00506B49"/>
    <w:rsid w:val="00506E6A"/>
    <w:rsid w:val="00514DE4"/>
    <w:rsid w:val="00515C35"/>
    <w:rsid w:val="005177FE"/>
    <w:rsid w:val="00521544"/>
    <w:rsid w:val="0052263B"/>
    <w:rsid w:val="0052326A"/>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2E33"/>
    <w:rsid w:val="005537B4"/>
    <w:rsid w:val="00553EB2"/>
    <w:rsid w:val="00554212"/>
    <w:rsid w:val="0055520E"/>
    <w:rsid w:val="00556986"/>
    <w:rsid w:val="00556A74"/>
    <w:rsid w:val="00557A23"/>
    <w:rsid w:val="00560534"/>
    <w:rsid w:val="00563084"/>
    <w:rsid w:val="0056391B"/>
    <w:rsid w:val="00564DFE"/>
    <w:rsid w:val="005650E2"/>
    <w:rsid w:val="00565AD2"/>
    <w:rsid w:val="00567AD7"/>
    <w:rsid w:val="00567AE6"/>
    <w:rsid w:val="00570304"/>
    <w:rsid w:val="00573343"/>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3706"/>
    <w:rsid w:val="00595042"/>
    <w:rsid w:val="00596FD2"/>
    <w:rsid w:val="005A0CCA"/>
    <w:rsid w:val="005A255B"/>
    <w:rsid w:val="005A464B"/>
    <w:rsid w:val="005A6FF2"/>
    <w:rsid w:val="005A726D"/>
    <w:rsid w:val="005B1E31"/>
    <w:rsid w:val="005B3BA4"/>
    <w:rsid w:val="005B3ECA"/>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29EC"/>
    <w:rsid w:val="005D3186"/>
    <w:rsid w:val="005D3753"/>
    <w:rsid w:val="005D43E0"/>
    <w:rsid w:val="005D47B7"/>
    <w:rsid w:val="005D5124"/>
    <w:rsid w:val="005D5828"/>
    <w:rsid w:val="005D58A3"/>
    <w:rsid w:val="005D6EF7"/>
    <w:rsid w:val="005E127D"/>
    <w:rsid w:val="005E15D3"/>
    <w:rsid w:val="005E1B79"/>
    <w:rsid w:val="005E422B"/>
    <w:rsid w:val="005E6076"/>
    <w:rsid w:val="005E7008"/>
    <w:rsid w:val="005F026D"/>
    <w:rsid w:val="005F12BB"/>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59EE"/>
    <w:rsid w:val="00636808"/>
    <w:rsid w:val="00641515"/>
    <w:rsid w:val="00641C46"/>
    <w:rsid w:val="00642B80"/>
    <w:rsid w:val="00644434"/>
    <w:rsid w:val="0064489D"/>
    <w:rsid w:val="006462B3"/>
    <w:rsid w:val="0065181E"/>
    <w:rsid w:val="00651CFC"/>
    <w:rsid w:val="00654C2F"/>
    <w:rsid w:val="00657087"/>
    <w:rsid w:val="006605ED"/>
    <w:rsid w:val="00662BC3"/>
    <w:rsid w:val="00662EDA"/>
    <w:rsid w:val="00663879"/>
    <w:rsid w:val="006639DB"/>
    <w:rsid w:val="006643D3"/>
    <w:rsid w:val="00664994"/>
    <w:rsid w:val="006661EF"/>
    <w:rsid w:val="0066658B"/>
    <w:rsid w:val="00667885"/>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780"/>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46B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221"/>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41"/>
    <w:rsid w:val="0073399A"/>
    <w:rsid w:val="00736498"/>
    <w:rsid w:val="00736D5D"/>
    <w:rsid w:val="00737C86"/>
    <w:rsid w:val="00740DAD"/>
    <w:rsid w:val="00747162"/>
    <w:rsid w:val="007537B8"/>
    <w:rsid w:val="00754BBC"/>
    <w:rsid w:val="007603F5"/>
    <w:rsid w:val="00760E42"/>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579"/>
    <w:rsid w:val="007B1AC4"/>
    <w:rsid w:val="007B1B85"/>
    <w:rsid w:val="007B2612"/>
    <w:rsid w:val="007B4B00"/>
    <w:rsid w:val="007B5538"/>
    <w:rsid w:val="007B5AFB"/>
    <w:rsid w:val="007B5C89"/>
    <w:rsid w:val="007B709B"/>
    <w:rsid w:val="007B7E06"/>
    <w:rsid w:val="007B7FAB"/>
    <w:rsid w:val="007C1FCC"/>
    <w:rsid w:val="007C3C2E"/>
    <w:rsid w:val="007C6201"/>
    <w:rsid w:val="007D136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17BB8"/>
    <w:rsid w:val="00822751"/>
    <w:rsid w:val="008234B4"/>
    <w:rsid w:val="0082483F"/>
    <w:rsid w:val="00825B36"/>
    <w:rsid w:val="008279C0"/>
    <w:rsid w:val="00830097"/>
    <w:rsid w:val="008307FE"/>
    <w:rsid w:val="00831DCC"/>
    <w:rsid w:val="00832377"/>
    <w:rsid w:val="00832877"/>
    <w:rsid w:val="008358A8"/>
    <w:rsid w:val="008415BE"/>
    <w:rsid w:val="00842DEF"/>
    <w:rsid w:val="00843028"/>
    <w:rsid w:val="008447BE"/>
    <w:rsid w:val="00844879"/>
    <w:rsid w:val="00851B6A"/>
    <w:rsid w:val="00853BBA"/>
    <w:rsid w:val="008604E5"/>
    <w:rsid w:val="008608CF"/>
    <w:rsid w:val="008619A1"/>
    <w:rsid w:val="008643D0"/>
    <w:rsid w:val="0086705F"/>
    <w:rsid w:val="00867701"/>
    <w:rsid w:val="00871993"/>
    <w:rsid w:val="0087212F"/>
    <w:rsid w:val="008723F3"/>
    <w:rsid w:val="008748F5"/>
    <w:rsid w:val="00874FFA"/>
    <w:rsid w:val="008759B7"/>
    <w:rsid w:val="00876703"/>
    <w:rsid w:val="00876F56"/>
    <w:rsid w:val="00880173"/>
    <w:rsid w:val="008808F5"/>
    <w:rsid w:val="00881DE6"/>
    <w:rsid w:val="0088207C"/>
    <w:rsid w:val="008837A6"/>
    <w:rsid w:val="00883FF6"/>
    <w:rsid w:val="008876C0"/>
    <w:rsid w:val="00887A07"/>
    <w:rsid w:val="00887D31"/>
    <w:rsid w:val="0089145D"/>
    <w:rsid w:val="008924BF"/>
    <w:rsid w:val="00893A17"/>
    <w:rsid w:val="008942AB"/>
    <w:rsid w:val="00895343"/>
    <w:rsid w:val="00897A60"/>
    <w:rsid w:val="00897B6C"/>
    <w:rsid w:val="00897EF7"/>
    <w:rsid w:val="008A0513"/>
    <w:rsid w:val="008A0AD3"/>
    <w:rsid w:val="008A4DF2"/>
    <w:rsid w:val="008A6CFE"/>
    <w:rsid w:val="008B4E45"/>
    <w:rsid w:val="008B5165"/>
    <w:rsid w:val="008B5333"/>
    <w:rsid w:val="008B6223"/>
    <w:rsid w:val="008B6342"/>
    <w:rsid w:val="008C06AD"/>
    <w:rsid w:val="008C0A02"/>
    <w:rsid w:val="008C2095"/>
    <w:rsid w:val="008C35BE"/>
    <w:rsid w:val="008C5408"/>
    <w:rsid w:val="008C66E0"/>
    <w:rsid w:val="008C6923"/>
    <w:rsid w:val="008C7904"/>
    <w:rsid w:val="008D1730"/>
    <w:rsid w:val="008D398B"/>
    <w:rsid w:val="008D3BF2"/>
    <w:rsid w:val="008D4B06"/>
    <w:rsid w:val="008D6C42"/>
    <w:rsid w:val="008D7254"/>
    <w:rsid w:val="008D769A"/>
    <w:rsid w:val="008E1CC1"/>
    <w:rsid w:val="008E3339"/>
    <w:rsid w:val="008E40CA"/>
    <w:rsid w:val="008E6272"/>
    <w:rsid w:val="008E7AAE"/>
    <w:rsid w:val="008E7F55"/>
    <w:rsid w:val="008F20FC"/>
    <w:rsid w:val="008F4A35"/>
    <w:rsid w:val="008F5FFE"/>
    <w:rsid w:val="008F6C22"/>
    <w:rsid w:val="00903422"/>
    <w:rsid w:val="0090349D"/>
    <w:rsid w:val="0090376F"/>
    <w:rsid w:val="00905A43"/>
    <w:rsid w:val="0091251C"/>
    <w:rsid w:val="00912C79"/>
    <w:rsid w:val="00913932"/>
    <w:rsid w:val="0091633B"/>
    <w:rsid w:val="0091693A"/>
    <w:rsid w:val="00917D18"/>
    <w:rsid w:val="00921B8C"/>
    <w:rsid w:val="00923EAD"/>
    <w:rsid w:val="00924D26"/>
    <w:rsid w:val="009309A0"/>
    <w:rsid w:val="009314AD"/>
    <w:rsid w:val="009355C5"/>
    <w:rsid w:val="00940120"/>
    <w:rsid w:val="00942123"/>
    <w:rsid w:val="00945BCC"/>
    <w:rsid w:val="00946523"/>
    <w:rsid w:val="00950426"/>
    <w:rsid w:val="00951EED"/>
    <w:rsid w:val="0095207B"/>
    <w:rsid w:val="00952E42"/>
    <w:rsid w:val="00953349"/>
    <w:rsid w:val="00954B98"/>
    <w:rsid w:val="00954CBB"/>
    <w:rsid w:val="00955462"/>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424"/>
    <w:rsid w:val="009B15E2"/>
    <w:rsid w:val="009B4976"/>
    <w:rsid w:val="009B5419"/>
    <w:rsid w:val="009C0B8E"/>
    <w:rsid w:val="009C1BC8"/>
    <w:rsid w:val="009C2442"/>
    <w:rsid w:val="009C31DE"/>
    <w:rsid w:val="009C33B4"/>
    <w:rsid w:val="009D0811"/>
    <w:rsid w:val="009D0EE1"/>
    <w:rsid w:val="009D495E"/>
    <w:rsid w:val="009D5848"/>
    <w:rsid w:val="009D599A"/>
    <w:rsid w:val="009D6501"/>
    <w:rsid w:val="009E1CE0"/>
    <w:rsid w:val="009E2A8A"/>
    <w:rsid w:val="009E2AEB"/>
    <w:rsid w:val="009E2E27"/>
    <w:rsid w:val="009E309B"/>
    <w:rsid w:val="009E35A6"/>
    <w:rsid w:val="009E35FC"/>
    <w:rsid w:val="009E45DF"/>
    <w:rsid w:val="009E4DE3"/>
    <w:rsid w:val="009E67F4"/>
    <w:rsid w:val="009E6997"/>
    <w:rsid w:val="009E69E8"/>
    <w:rsid w:val="009E77CD"/>
    <w:rsid w:val="009F26BB"/>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17BE2"/>
    <w:rsid w:val="00A21A65"/>
    <w:rsid w:val="00A221E0"/>
    <w:rsid w:val="00A2274A"/>
    <w:rsid w:val="00A2359F"/>
    <w:rsid w:val="00A235B7"/>
    <w:rsid w:val="00A24374"/>
    <w:rsid w:val="00A24684"/>
    <w:rsid w:val="00A26A9E"/>
    <w:rsid w:val="00A27A7A"/>
    <w:rsid w:val="00A27D47"/>
    <w:rsid w:val="00A3105E"/>
    <w:rsid w:val="00A322F6"/>
    <w:rsid w:val="00A33011"/>
    <w:rsid w:val="00A33273"/>
    <w:rsid w:val="00A333AE"/>
    <w:rsid w:val="00A34ABE"/>
    <w:rsid w:val="00A35DA7"/>
    <w:rsid w:val="00A35EB8"/>
    <w:rsid w:val="00A407EF"/>
    <w:rsid w:val="00A408A1"/>
    <w:rsid w:val="00A41122"/>
    <w:rsid w:val="00A44146"/>
    <w:rsid w:val="00A44EE1"/>
    <w:rsid w:val="00A451F4"/>
    <w:rsid w:val="00A46B4C"/>
    <w:rsid w:val="00A46D50"/>
    <w:rsid w:val="00A50F0E"/>
    <w:rsid w:val="00A5117B"/>
    <w:rsid w:val="00A51FE1"/>
    <w:rsid w:val="00A53EA5"/>
    <w:rsid w:val="00A549F1"/>
    <w:rsid w:val="00A54B03"/>
    <w:rsid w:val="00A54B04"/>
    <w:rsid w:val="00A55A47"/>
    <w:rsid w:val="00A56D34"/>
    <w:rsid w:val="00A60074"/>
    <w:rsid w:val="00A6051A"/>
    <w:rsid w:val="00A6627C"/>
    <w:rsid w:val="00A663C0"/>
    <w:rsid w:val="00A66B2B"/>
    <w:rsid w:val="00A7023F"/>
    <w:rsid w:val="00A71019"/>
    <w:rsid w:val="00A724B9"/>
    <w:rsid w:val="00A73D4D"/>
    <w:rsid w:val="00A77FB4"/>
    <w:rsid w:val="00A81029"/>
    <w:rsid w:val="00A82010"/>
    <w:rsid w:val="00A845F5"/>
    <w:rsid w:val="00A85685"/>
    <w:rsid w:val="00A86386"/>
    <w:rsid w:val="00A86EA2"/>
    <w:rsid w:val="00A92C23"/>
    <w:rsid w:val="00A96489"/>
    <w:rsid w:val="00A978BC"/>
    <w:rsid w:val="00AA05D9"/>
    <w:rsid w:val="00AA4EEA"/>
    <w:rsid w:val="00AA546B"/>
    <w:rsid w:val="00AA67A8"/>
    <w:rsid w:val="00AA77D7"/>
    <w:rsid w:val="00AB0045"/>
    <w:rsid w:val="00AB0170"/>
    <w:rsid w:val="00AB0821"/>
    <w:rsid w:val="00AB132D"/>
    <w:rsid w:val="00AB1703"/>
    <w:rsid w:val="00AB2425"/>
    <w:rsid w:val="00AB54F2"/>
    <w:rsid w:val="00AB685C"/>
    <w:rsid w:val="00AB6C2D"/>
    <w:rsid w:val="00AB7DB2"/>
    <w:rsid w:val="00AC08F7"/>
    <w:rsid w:val="00AC12C3"/>
    <w:rsid w:val="00AC3839"/>
    <w:rsid w:val="00AC7082"/>
    <w:rsid w:val="00AC7550"/>
    <w:rsid w:val="00AD1D19"/>
    <w:rsid w:val="00AD4BE8"/>
    <w:rsid w:val="00AD5327"/>
    <w:rsid w:val="00AD6545"/>
    <w:rsid w:val="00AD6C7C"/>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376F"/>
    <w:rsid w:val="00B3727B"/>
    <w:rsid w:val="00B401D6"/>
    <w:rsid w:val="00B404F6"/>
    <w:rsid w:val="00B410E0"/>
    <w:rsid w:val="00B44713"/>
    <w:rsid w:val="00B46C4B"/>
    <w:rsid w:val="00B50944"/>
    <w:rsid w:val="00B517AE"/>
    <w:rsid w:val="00B51B95"/>
    <w:rsid w:val="00B52EBA"/>
    <w:rsid w:val="00B540AD"/>
    <w:rsid w:val="00B56103"/>
    <w:rsid w:val="00B5623B"/>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24F"/>
    <w:rsid w:val="00BA3682"/>
    <w:rsid w:val="00BA4CAA"/>
    <w:rsid w:val="00BA4D0F"/>
    <w:rsid w:val="00BA4E28"/>
    <w:rsid w:val="00BA70DA"/>
    <w:rsid w:val="00BB0E34"/>
    <w:rsid w:val="00BB0E4B"/>
    <w:rsid w:val="00BB0E69"/>
    <w:rsid w:val="00BB0F2B"/>
    <w:rsid w:val="00BB244E"/>
    <w:rsid w:val="00BB37F6"/>
    <w:rsid w:val="00BB3D84"/>
    <w:rsid w:val="00BB7DFD"/>
    <w:rsid w:val="00BC0C65"/>
    <w:rsid w:val="00BC24AD"/>
    <w:rsid w:val="00BC3221"/>
    <w:rsid w:val="00BC4469"/>
    <w:rsid w:val="00BC56F4"/>
    <w:rsid w:val="00BC5762"/>
    <w:rsid w:val="00BC6005"/>
    <w:rsid w:val="00BC677A"/>
    <w:rsid w:val="00BC718F"/>
    <w:rsid w:val="00BC72BF"/>
    <w:rsid w:val="00BD4A3D"/>
    <w:rsid w:val="00BD545E"/>
    <w:rsid w:val="00BD5C7A"/>
    <w:rsid w:val="00BD7F6D"/>
    <w:rsid w:val="00BE4005"/>
    <w:rsid w:val="00BE4EB6"/>
    <w:rsid w:val="00BE4FF3"/>
    <w:rsid w:val="00BE73D3"/>
    <w:rsid w:val="00BF2335"/>
    <w:rsid w:val="00BF35D6"/>
    <w:rsid w:val="00BF499E"/>
    <w:rsid w:val="00BF50F7"/>
    <w:rsid w:val="00BF6746"/>
    <w:rsid w:val="00C02F29"/>
    <w:rsid w:val="00C03ED0"/>
    <w:rsid w:val="00C04FF7"/>
    <w:rsid w:val="00C100C3"/>
    <w:rsid w:val="00C103B2"/>
    <w:rsid w:val="00C14675"/>
    <w:rsid w:val="00C16A80"/>
    <w:rsid w:val="00C17718"/>
    <w:rsid w:val="00C20AFE"/>
    <w:rsid w:val="00C21A3B"/>
    <w:rsid w:val="00C22A25"/>
    <w:rsid w:val="00C24907"/>
    <w:rsid w:val="00C24D9B"/>
    <w:rsid w:val="00C27B6A"/>
    <w:rsid w:val="00C3102F"/>
    <w:rsid w:val="00C34FB4"/>
    <w:rsid w:val="00C35671"/>
    <w:rsid w:val="00C35B77"/>
    <w:rsid w:val="00C3600E"/>
    <w:rsid w:val="00C376EB"/>
    <w:rsid w:val="00C4196B"/>
    <w:rsid w:val="00C41B6B"/>
    <w:rsid w:val="00C434C3"/>
    <w:rsid w:val="00C45305"/>
    <w:rsid w:val="00C46A92"/>
    <w:rsid w:val="00C46EC1"/>
    <w:rsid w:val="00C478F7"/>
    <w:rsid w:val="00C479EA"/>
    <w:rsid w:val="00C52796"/>
    <w:rsid w:val="00C52A47"/>
    <w:rsid w:val="00C53E2C"/>
    <w:rsid w:val="00C53EB6"/>
    <w:rsid w:val="00C550C8"/>
    <w:rsid w:val="00C55824"/>
    <w:rsid w:val="00C56AB2"/>
    <w:rsid w:val="00C56B61"/>
    <w:rsid w:val="00C57273"/>
    <w:rsid w:val="00C606C3"/>
    <w:rsid w:val="00C60A10"/>
    <w:rsid w:val="00C61146"/>
    <w:rsid w:val="00C6129B"/>
    <w:rsid w:val="00C619D3"/>
    <w:rsid w:val="00C620F4"/>
    <w:rsid w:val="00C6409D"/>
    <w:rsid w:val="00C642F2"/>
    <w:rsid w:val="00C64575"/>
    <w:rsid w:val="00C65D09"/>
    <w:rsid w:val="00C7096D"/>
    <w:rsid w:val="00C7173F"/>
    <w:rsid w:val="00C72848"/>
    <w:rsid w:val="00C75692"/>
    <w:rsid w:val="00C7736C"/>
    <w:rsid w:val="00C82D87"/>
    <w:rsid w:val="00C83640"/>
    <w:rsid w:val="00C83657"/>
    <w:rsid w:val="00C8712A"/>
    <w:rsid w:val="00C902C8"/>
    <w:rsid w:val="00C919D1"/>
    <w:rsid w:val="00C963D3"/>
    <w:rsid w:val="00C9750C"/>
    <w:rsid w:val="00CA120C"/>
    <w:rsid w:val="00CA254C"/>
    <w:rsid w:val="00CA3F39"/>
    <w:rsid w:val="00CA42BB"/>
    <w:rsid w:val="00CA49B1"/>
    <w:rsid w:val="00CA7539"/>
    <w:rsid w:val="00CA7B50"/>
    <w:rsid w:val="00CB1983"/>
    <w:rsid w:val="00CB2C66"/>
    <w:rsid w:val="00CB2CBB"/>
    <w:rsid w:val="00CB3727"/>
    <w:rsid w:val="00CB6CCB"/>
    <w:rsid w:val="00CB6DE3"/>
    <w:rsid w:val="00CB7CAC"/>
    <w:rsid w:val="00CC1DA7"/>
    <w:rsid w:val="00CC4C50"/>
    <w:rsid w:val="00CC5335"/>
    <w:rsid w:val="00CC5451"/>
    <w:rsid w:val="00CC5BA4"/>
    <w:rsid w:val="00CC5C23"/>
    <w:rsid w:val="00CC6F73"/>
    <w:rsid w:val="00CD12BF"/>
    <w:rsid w:val="00CD4998"/>
    <w:rsid w:val="00CD5058"/>
    <w:rsid w:val="00CD707C"/>
    <w:rsid w:val="00CE1035"/>
    <w:rsid w:val="00CE1D6B"/>
    <w:rsid w:val="00CE1E85"/>
    <w:rsid w:val="00CE4AAB"/>
    <w:rsid w:val="00CE633F"/>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045DA"/>
    <w:rsid w:val="00D1025B"/>
    <w:rsid w:val="00D12ED4"/>
    <w:rsid w:val="00D13683"/>
    <w:rsid w:val="00D148DC"/>
    <w:rsid w:val="00D1516E"/>
    <w:rsid w:val="00D15890"/>
    <w:rsid w:val="00D16F06"/>
    <w:rsid w:val="00D17859"/>
    <w:rsid w:val="00D17FDC"/>
    <w:rsid w:val="00D214BF"/>
    <w:rsid w:val="00D21D8C"/>
    <w:rsid w:val="00D2333E"/>
    <w:rsid w:val="00D23C70"/>
    <w:rsid w:val="00D27BC7"/>
    <w:rsid w:val="00D3086B"/>
    <w:rsid w:val="00D35A07"/>
    <w:rsid w:val="00D40B41"/>
    <w:rsid w:val="00D41FDB"/>
    <w:rsid w:val="00D42444"/>
    <w:rsid w:val="00D45B84"/>
    <w:rsid w:val="00D47FBB"/>
    <w:rsid w:val="00D501A8"/>
    <w:rsid w:val="00D51189"/>
    <w:rsid w:val="00D522CF"/>
    <w:rsid w:val="00D53719"/>
    <w:rsid w:val="00D566EC"/>
    <w:rsid w:val="00D5791C"/>
    <w:rsid w:val="00D57990"/>
    <w:rsid w:val="00D61596"/>
    <w:rsid w:val="00D62306"/>
    <w:rsid w:val="00D63EFD"/>
    <w:rsid w:val="00D64845"/>
    <w:rsid w:val="00D6541C"/>
    <w:rsid w:val="00D70954"/>
    <w:rsid w:val="00D71018"/>
    <w:rsid w:val="00D716CF"/>
    <w:rsid w:val="00D84752"/>
    <w:rsid w:val="00D85481"/>
    <w:rsid w:val="00D86B3B"/>
    <w:rsid w:val="00D8745B"/>
    <w:rsid w:val="00D8748A"/>
    <w:rsid w:val="00D90ED8"/>
    <w:rsid w:val="00D91AFC"/>
    <w:rsid w:val="00D923AA"/>
    <w:rsid w:val="00D93196"/>
    <w:rsid w:val="00D93DF0"/>
    <w:rsid w:val="00D95C00"/>
    <w:rsid w:val="00D97A68"/>
    <w:rsid w:val="00DA0DC0"/>
    <w:rsid w:val="00DA27BD"/>
    <w:rsid w:val="00DA3183"/>
    <w:rsid w:val="00DA5234"/>
    <w:rsid w:val="00DA5FD2"/>
    <w:rsid w:val="00DB243C"/>
    <w:rsid w:val="00DB3905"/>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3C70"/>
    <w:rsid w:val="00DD6BB5"/>
    <w:rsid w:val="00DE03AF"/>
    <w:rsid w:val="00DE05BA"/>
    <w:rsid w:val="00DE121C"/>
    <w:rsid w:val="00DE366A"/>
    <w:rsid w:val="00DE4387"/>
    <w:rsid w:val="00DE498F"/>
    <w:rsid w:val="00DE6633"/>
    <w:rsid w:val="00DE66CA"/>
    <w:rsid w:val="00DE6A6E"/>
    <w:rsid w:val="00DE7516"/>
    <w:rsid w:val="00DE77ED"/>
    <w:rsid w:val="00DE7CF4"/>
    <w:rsid w:val="00DF1E9D"/>
    <w:rsid w:val="00DF2D3C"/>
    <w:rsid w:val="00DF75F8"/>
    <w:rsid w:val="00DF7A3A"/>
    <w:rsid w:val="00E00A0F"/>
    <w:rsid w:val="00E00C00"/>
    <w:rsid w:val="00E04B79"/>
    <w:rsid w:val="00E05E61"/>
    <w:rsid w:val="00E07C5A"/>
    <w:rsid w:val="00E10BCC"/>
    <w:rsid w:val="00E111CA"/>
    <w:rsid w:val="00E130E6"/>
    <w:rsid w:val="00E133CC"/>
    <w:rsid w:val="00E15215"/>
    <w:rsid w:val="00E1575B"/>
    <w:rsid w:val="00E15BA9"/>
    <w:rsid w:val="00E1761E"/>
    <w:rsid w:val="00E17693"/>
    <w:rsid w:val="00E17DAD"/>
    <w:rsid w:val="00E2038D"/>
    <w:rsid w:val="00E20F31"/>
    <w:rsid w:val="00E21B25"/>
    <w:rsid w:val="00E220AA"/>
    <w:rsid w:val="00E2260B"/>
    <w:rsid w:val="00E24E52"/>
    <w:rsid w:val="00E2553D"/>
    <w:rsid w:val="00E26272"/>
    <w:rsid w:val="00E26337"/>
    <w:rsid w:val="00E26468"/>
    <w:rsid w:val="00E26AAA"/>
    <w:rsid w:val="00E26E19"/>
    <w:rsid w:val="00E27E7E"/>
    <w:rsid w:val="00E30995"/>
    <w:rsid w:val="00E31DF3"/>
    <w:rsid w:val="00E3244F"/>
    <w:rsid w:val="00E34A61"/>
    <w:rsid w:val="00E34E04"/>
    <w:rsid w:val="00E44942"/>
    <w:rsid w:val="00E45014"/>
    <w:rsid w:val="00E450A4"/>
    <w:rsid w:val="00E46C58"/>
    <w:rsid w:val="00E506BE"/>
    <w:rsid w:val="00E55547"/>
    <w:rsid w:val="00E55E12"/>
    <w:rsid w:val="00E56D74"/>
    <w:rsid w:val="00E57A7E"/>
    <w:rsid w:val="00E62FE8"/>
    <w:rsid w:val="00E6302B"/>
    <w:rsid w:val="00E6452F"/>
    <w:rsid w:val="00E64F45"/>
    <w:rsid w:val="00E657AA"/>
    <w:rsid w:val="00E6742D"/>
    <w:rsid w:val="00E71CB0"/>
    <w:rsid w:val="00E77C3D"/>
    <w:rsid w:val="00E8013E"/>
    <w:rsid w:val="00E81AB0"/>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0AC2"/>
    <w:rsid w:val="00EA5B00"/>
    <w:rsid w:val="00EA6D87"/>
    <w:rsid w:val="00EB146B"/>
    <w:rsid w:val="00EB2A16"/>
    <w:rsid w:val="00EB31B0"/>
    <w:rsid w:val="00EB421B"/>
    <w:rsid w:val="00EB4555"/>
    <w:rsid w:val="00EB45AC"/>
    <w:rsid w:val="00EB77AD"/>
    <w:rsid w:val="00EC10DE"/>
    <w:rsid w:val="00EC1E6D"/>
    <w:rsid w:val="00EC2AF9"/>
    <w:rsid w:val="00EC441F"/>
    <w:rsid w:val="00EC4755"/>
    <w:rsid w:val="00EC55A4"/>
    <w:rsid w:val="00ED0445"/>
    <w:rsid w:val="00ED0BC4"/>
    <w:rsid w:val="00ED2AC1"/>
    <w:rsid w:val="00ED35E6"/>
    <w:rsid w:val="00ED3A06"/>
    <w:rsid w:val="00ED447D"/>
    <w:rsid w:val="00ED4B4D"/>
    <w:rsid w:val="00ED4E32"/>
    <w:rsid w:val="00ED69E3"/>
    <w:rsid w:val="00EE00AC"/>
    <w:rsid w:val="00EE0481"/>
    <w:rsid w:val="00EE1E8B"/>
    <w:rsid w:val="00EE391F"/>
    <w:rsid w:val="00EE4971"/>
    <w:rsid w:val="00EE5D82"/>
    <w:rsid w:val="00EE6B7B"/>
    <w:rsid w:val="00EE6CB0"/>
    <w:rsid w:val="00EF0489"/>
    <w:rsid w:val="00EF090E"/>
    <w:rsid w:val="00EF119C"/>
    <w:rsid w:val="00EF17F4"/>
    <w:rsid w:val="00EF5572"/>
    <w:rsid w:val="00F02278"/>
    <w:rsid w:val="00F033DA"/>
    <w:rsid w:val="00F05174"/>
    <w:rsid w:val="00F06D8D"/>
    <w:rsid w:val="00F11F17"/>
    <w:rsid w:val="00F123C4"/>
    <w:rsid w:val="00F13691"/>
    <w:rsid w:val="00F13BDF"/>
    <w:rsid w:val="00F13FB1"/>
    <w:rsid w:val="00F14099"/>
    <w:rsid w:val="00F14629"/>
    <w:rsid w:val="00F15588"/>
    <w:rsid w:val="00F170DE"/>
    <w:rsid w:val="00F1747D"/>
    <w:rsid w:val="00F2005D"/>
    <w:rsid w:val="00F20363"/>
    <w:rsid w:val="00F220A7"/>
    <w:rsid w:val="00F22350"/>
    <w:rsid w:val="00F270E6"/>
    <w:rsid w:val="00F27CD8"/>
    <w:rsid w:val="00F27CFF"/>
    <w:rsid w:val="00F30351"/>
    <w:rsid w:val="00F321D2"/>
    <w:rsid w:val="00F32355"/>
    <w:rsid w:val="00F32C31"/>
    <w:rsid w:val="00F32F5A"/>
    <w:rsid w:val="00F3323E"/>
    <w:rsid w:val="00F33474"/>
    <w:rsid w:val="00F3391C"/>
    <w:rsid w:val="00F33B81"/>
    <w:rsid w:val="00F341F4"/>
    <w:rsid w:val="00F343BB"/>
    <w:rsid w:val="00F34F9D"/>
    <w:rsid w:val="00F35CCE"/>
    <w:rsid w:val="00F41DA5"/>
    <w:rsid w:val="00F42C48"/>
    <w:rsid w:val="00F43F7A"/>
    <w:rsid w:val="00F51F75"/>
    <w:rsid w:val="00F5431B"/>
    <w:rsid w:val="00F5524B"/>
    <w:rsid w:val="00F60538"/>
    <w:rsid w:val="00F60FDF"/>
    <w:rsid w:val="00F61DD2"/>
    <w:rsid w:val="00F648DF"/>
    <w:rsid w:val="00F66AFF"/>
    <w:rsid w:val="00F67EA8"/>
    <w:rsid w:val="00F70573"/>
    <w:rsid w:val="00F71433"/>
    <w:rsid w:val="00F72DAA"/>
    <w:rsid w:val="00F74BDA"/>
    <w:rsid w:val="00F76CBA"/>
    <w:rsid w:val="00F77011"/>
    <w:rsid w:val="00F82202"/>
    <w:rsid w:val="00F83DBA"/>
    <w:rsid w:val="00F852F1"/>
    <w:rsid w:val="00F8668C"/>
    <w:rsid w:val="00F90C34"/>
    <w:rsid w:val="00F91A86"/>
    <w:rsid w:val="00F93E2A"/>
    <w:rsid w:val="00F95410"/>
    <w:rsid w:val="00F97C5B"/>
    <w:rsid w:val="00FA0757"/>
    <w:rsid w:val="00FA0AC0"/>
    <w:rsid w:val="00FA13D5"/>
    <w:rsid w:val="00FA3D50"/>
    <w:rsid w:val="00FA4B4C"/>
    <w:rsid w:val="00FA6E25"/>
    <w:rsid w:val="00FA7F45"/>
    <w:rsid w:val="00FB715C"/>
    <w:rsid w:val="00FB7FBD"/>
    <w:rsid w:val="00FC0C23"/>
    <w:rsid w:val="00FC1B89"/>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E69DC"/>
    <w:rsid w:val="00FF23D8"/>
    <w:rsid w:val="00FF296F"/>
    <w:rsid w:val="00FF437E"/>
    <w:rsid w:val="00FF450B"/>
    <w:rsid w:val="00FF5E23"/>
    <w:rsid w:val="00FF7097"/>
    <w:rsid w:val="00FF7222"/>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13</Pages>
  <Words>5391</Words>
  <Characters>27876</Characters>
  <Application>Microsoft Office Word</Application>
  <DocSecurity>0</DocSecurity>
  <Lines>796</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A Taylor</cp:lastModifiedBy>
  <cp:revision>248</cp:revision>
  <cp:lastPrinted>2019-08-27T05:42:00Z</cp:lastPrinted>
  <dcterms:created xsi:type="dcterms:W3CDTF">2023-06-19T14:36:00Z</dcterms:created>
  <dcterms:modified xsi:type="dcterms:W3CDTF">2023-07-31T05:28:00Z</dcterms:modified>
</cp:coreProperties>
</file>