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xml:space="preserve">. </w:t>
      </w:r>
      <w:proofErr w:type="gramStart"/>
      <w:r w:rsidRPr="00AE6B7A">
        <w:rPr>
          <w:rFonts w:ascii="Avenir Next" w:hAnsi="Avenir Next" w:cs="Arial"/>
          <w:bCs/>
          <w:color w:val="767171" w:themeColor="background2" w:themeShade="80"/>
          <w:sz w:val="22"/>
          <w:szCs w:val="22"/>
          <w:lang w:val="en-GB"/>
        </w:rPr>
        <w:t>In order to</w:t>
      </w:r>
      <w:proofErr w:type="gramEnd"/>
      <w:r w:rsidRPr="00AE6B7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AE6B7A">
        <w:rPr>
          <w:rFonts w:ascii="Avenir Next" w:hAnsi="Avenir Next" w:cs="Arial"/>
          <w:sz w:val="22"/>
          <w:szCs w:val="22"/>
          <w:lang w:val="en-GB"/>
        </w:rPr>
        <w:t>More often than not</w:t>
      </w:r>
      <w:proofErr w:type="gramEnd"/>
      <w:r w:rsidRPr="00AE6B7A">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(d) </w:t>
      </w:r>
      <w:r w:rsidRPr="00C7700E">
        <w:rPr>
          <w:rFonts w:ascii="Avenir Next" w:hAnsi="Avenir Next" w:cs="Arial"/>
          <w:sz w:val="22"/>
          <w:szCs w:val="22"/>
          <w:highlight w:val="yellow"/>
          <w:lang w:val="en-GB"/>
        </w:rPr>
        <w:t>The insolvency administrator can decide on an insolvency / restructuring plan</w:t>
      </w:r>
      <w:r w:rsidRPr="00AE6B7A">
        <w:rPr>
          <w:rFonts w:ascii="Avenir Next" w:hAnsi="Avenir Next" w:cs="Arial"/>
          <w:sz w:val="22"/>
          <w:szCs w:val="22"/>
          <w:lang w:val="en-GB"/>
        </w:rPr>
        <w:t>.</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C7700E" w:rsidRDefault="00193129" w:rsidP="00545969">
      <w:pPr>
        <w:pStyle w:val="ListParagraph"/>
        <w:numPr>
          <w:ilvl w:val="0"/>
          <w:numId w:val="13"/>
        </w:numPr>
        <w:ind w:left="426"/>
        <w:rPr>
          <w:rFonts w:ascii="Avenir Next" w:hAnsi="Avenir Next" w:cs="Arial"/>
          <w:sz w:val="22"/>
          <w:szCs w:val="22"/>
          <w:lang w:val="en-GB"/>
        </w:rPr>
      </w:pPr>
      <w:r w:rsidRPr="00C7700E">
        <w:rPr>
          <w:rFonts w:ascii="Avenir Next" w:hAnsi="Avenir Next" w:cs="Arial"/>
          <w:sz w:val="22"/>
          <w:szCs w:val="22"/>
          <w:lang w:val="en-GB"/>
        </w:rPr>
        <w:t>Mortgage (</w:t>
      </w:r>
      <w:proofErr w:type="spellStart"/>
      <w:r w:rsidR="00976666" w:rsidRPr="00C7700E">
        <w:rPr>
          <w:rFonts w:ascii="Avenir Next" w:hAnsi="Avenir Next" w:cs="Arial"/>
          <w:i/>
          <w:sz w:val="22"/>
          <w:szCs w:val="22"/>
          <w:lang w:val="en-GB"/>
        </w:rPr>
        <w:t>Grundschuld</w:t>
      </w:r>
      <w:proofErr w:type="spellEnd"/>
      <w:r w:rsidRPr="00C7700E">
        <w:rPr>
          <w:rFonts w:ascii="Avenir Next" w:hAnsi="Avenir Next" w:cs="Arial"/>
          <w:sz w:val="22"/>
          <w:szCs w:val="22"/>
          <w:lang w:val="en-GB"/>
        </w:rPr>
        <w:t>)</w:t>
      </w:r>
      <w:r w:rsidR="00502165" w:rsidRPr="00C7700E">
        <w:rPr>
          <w:rFonts w:ascii="Avenir Next" w:hAnsi="Avenir Next" w:cs="Arial"/>
          <w:sz w:val="22"/>
          <w:szCs w:val="22"/>
          <w:lang w:val="en-GB"/>
        </w:rPr>
        <w:t>.</w:t>
      </w:r>
    </w:p>
    <w:p w14:paraId="68E96DBD" w14:textId="77777777" w:rsidR="00545969" w:rsidRPr="00C7700E" w:rsidRDefault="00545969" w:rsidP="00545969">
      <w:pPr>
        <w:ind w:left="426" w:hanging="284"/>
        <w:rPr>
          <w:rFonts w:ascii="Avenir Next" w:hAnsi="Avenir Next" w:cs="Arial"/>
          <w:sz w:val="22"/>
          <w:szCs w:val="22"/>
          <w:lang w:val="en-GB"/>
        </w:rPr>
      </w:pPr>
    </w:p>
    <w:p w14:paraId="1B132140" w14:textId="5237E193" w:rsidR="00E86A87" w:rsidRPr="00C7700E" w:rsidRDefault="00DB7F80" w:rsidP="00545969">
      <w:pPr>
        <w:pStyle w:val="ListParagraph"/>
        <w:numPr>
          <w:ilvl w:val="0"/>
          <w:numId w:val="13"/>
        </w:numPr>
        <w:ind w:left="426"/>
        <w:rPr>
          <w:rFonts w:ascii="Avenir Next" w:hAnsi="Avenir Next" w:cs="Arial"/>
          <w:sz w:val="22"/>
          <w:szCs w:val="22"/>
          <w:lang w:val="en-GB"/>
        </w:rPr>
      </w:pPr>
      <w:r w:rsidRPr="00C7700E">
        <w:rPr>
          <w:rFonts w:ascii="Avenir Next" w:hAnsi="Avenir Next" w:cs="Arial"/>
          <w:sz w:val="22"/>
          <w:szCs w:val="22"/>
          <w:lang w:val="en-GB"/>
        </w:rPr>
        <w:t>Retention of title</w:t>
      </w:r>
      <w:r w:rsidR="00B77BF0" w:rsidRPr="00C7700E">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C7700E" w:rsidRDefault="00193129" w:rsidP="00545969">
      <w:pPr>
        <w:pStyle w:val="ListParagraph"/>
        <w:numPr>
          <w:ilvl w:val="0"/>
          <w:numId w:val="13"/>
        </w:numPr>
        <w:ind w:left="426"/>
        <w:rPr>
          <w:rFonts w:ascii="Avenir Next" w:hAnsi="Avenir Next" w:cs="Arial"/>
          <w:sz w:val="22"/>
          <w:szCs w:val="22"/>
          <w:highlight w:val="yellow"/>
          <w:lang w:val="en-GB"/>
        </w:rPr>
      </w:pPr>
      <w:r w:rsidRPr="00C7700E">
        <w:rPr>
          <w:rFonts w:ascii="Avenir Next" w:hAnsi="Avenir Next" w:cs="Arial"/>
          <w:sz w:val="22"/>
          <w:szCs w:val="22"/>
          <w:highlight w:val="yellow"/>
          <w:lang w:val="en-GB"/>
        </w:rPr>
        <w:t>Pledge</w:t>
      </w:r>
      <w:r w:rsidR="00B77BF0" w:rsidRPr="00C7700E">
        <w:rPr>
          <w:rFonts w:ascii="Avenir Next" w:hAnsi="Avenir Next" w:cs="Arial"/>
          <w:sz w:val="22"/>
          <w:szCs w:val="22"/>
          <w:highlight w:val="yellow"/>
          <w:lang w:val="en-GB"/>
        </w:rPr>
        <w:t>.</w:t>
      </w:r>
    </w:p>
    <w:p w14:paraId="0562A2CB" w14:textId="77777777" w:rsidR="00B77BF0" w:rsidRPr="00C7700E" w:rsidRDefault="00B77BF0" w:rsidP="00663E6F">
      <w:pPr>
        <w:ind w:left="284" w:hanging="284"/>
        <w:rPr>
          <w:rFonts w:ascii="Avenir Next" w:hAnsi="Avenir Next" w:cs="Arial"/>
          <w:sz w:val="22"/>
          <w:szCs w:val="22"/>
          <w:highlight w:val="yellow"/>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570D58">
        <w:rPr>
          <w:rFonts w:ascii="Avenir Next" w:hAnsi="Avenir Next" w:cs="Arial"/>
          <w:sz w:val="22"/>
          <w:szCs w:val="22"/>
          <w:highlight w:val="yellow"/>
          <w:lang w:val="en-GB"/>
        </w:rPr>
        <w:t>(b) Discharge of residual debt</w:t>
      </w:r>
      <w:r w:rsidR="00502165" w:rsidRPr="00570D58">
        <w:rPr>
          <w:rFonts w:ascii="Avenir Next" w:hAnsi="Avenir Next" w:cs="Arial"/>
          <w:sz w:val="22"/>
          <w:szCs w:val="22"/>
          <w:highlight w:val="yellow"/>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lastRenderedPageBreak/>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 xml:space="preserve">is the </w:t>
      </w:r>
      <w:proofErr w:type="gramStart"/>
      <w:r w:rsidR="00D9383B" w:rsidRPr="00AE6B7A">
        <w:rPr>
          <w:rFonts w:ascii="Avenir Next" w:hAnsi="Avenir Next" w:cs="Arial"/>
          <w:sz w:val="22"/>
          <w:szCs w:val="22"/>
          <w:lang w:val="en-GB"/>
        </w:rPr>
        <w:t>ti</w:t>
      </w:r>
      <w:r w:rsidR="00E61BE4" w:rsidRPr="00AE6B7A">
        <w:rPr>
          <w:rFonts w:ascii="Avenir Next" w:hAnsi="Avenir Next" w:cs="Arial"/>
          <w:sz w:val="22"/>
          <w:szCs w:val="22"/>
          <w:lang w:val="en-GB"/>
        </w:rPr>
        <w:t>me period</w:t>
      </w:r>
      <w:proofErr w:type="gramEnd"/>
      <w:r w:rsidR="00E61BE4" w:rsidRPr="00AE6B7A">
        <w:rPr>
          <w:rFonts w:ascii="Avenir Next" w:hAnsi="Avenir Next" w:cs="Arial"/>
          <w:sz w:val="22"/>
          <w:szCs w:val="22"/>
          <w:lang w:val="en-GB"/>
        </w:rPr>
        <w:t xml:space="preserve">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570D58" w:rsidRDefault="00D9383B" w:rsidP="00BF0162">
      <w:pPr>
        <w:pStyle w:val="ListParagraph"/>
        <w:numPr>
          <w:ilvl w:val="0"/>
          <w:numId w:val="17"/>
        </w:numPr>
        <w:ind w:left="426"/>
        <w:rPr>
          <w:rFonts w:ascii="Avenir Next" w:hAnsi="Avenir Next" w:cs="Arial"/>
          <w:sz w:val="22"/>
          <w:szCs w:val="22"/>
          <w:highlight w:val="yellow"/>
          <w:lang w:val="en-GB"/>
        </w:rPr>
      </w:pPr>
      <w:r w:rsidRPr="00570D58">
        <w:rPr>
          <w:rFonts w:ascii="Avenir Next" w:hAnsi="Avenir Next" w:cs="Arial"/>
          <w:sz w:val="22"/>
          <w:szCs w:val="22"/>
          <w:highlight w:val="yellow"/>
          <w:lang w:val="en-GB"/>
        </w:rPr>
        <w:t>Three weeks</w:t>
      </w:r>
      <w:r w:rsidR="007D7536" w:rsidRPr="00570D58">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981E5D">
        <w:rPr>
          <w:rFonts w:ascii="Avenir Next" w:hAnsi="Avenir Next" w:cs="Arial"/>
          <w:sz w:val="22"/>
          <w:szCs w:val="22"/>
          <w:highlight w:val="yellow"/>
          <w:lang w:val="en-GB"/>
        </w:rPr>
        <w:t xml:space="preserve">They </w:t>
      </w:r>
      <w:r w:rsidR="0025078F" w:rsidRPr="00981E5D">
        <w:rPr>
          <w:rFonts w:ascii="Avenir Next" w:hAnsi="Avenir Next" w:cs="Arial"/>
          <w:sz w:val="22"/>
          <w:szCs w:val="22"/>
          <w:highlight w:val="yellow"/>
          <w:lang w:val="en-GB"/>
        </w:rPr>
        <w:t>r</w:t>
      </w:r>
      <w:r w:rsidR="003939F8" w:rsidRPr="00981E5D">
        <w:rPr>
          <w:rFonts w:ascii="Avenir Next" w:hAnsi="Avenir Next" w:cs="Arial"/>
          <w:sz w:val="22"/>
          <w:szCs w:val="22"/>
          <w:highlight w:val="yellow"/>
          <w:lang w:val="en-GB"/>
        </w:rPr>
        <w:t>ank as claims of ordinary creditors</w:t>
      </w:r>
      <w:r w:rsidR="003939F8" w:rsidRPr="00B84055">
        <w:rPr>
          <w:rFonts w:ascii="Avenir Next" w:hAnsi="Avenir Next" w:cs="Arial"/>
          <w:sz w:val="22"/>
          <w:szCs w:val="22"/>
          <w:lang w:val="en-GB"/>
        </w:rPr>
        <w:t>.</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981E5D" w:rsidRDefault="006E6E68" w:rsidP="00BF0162">
      <w:pPr>
        <w:pStyle w:val="ListParagraph"/>
        <w:numPr>
          <w:ilvl w:val="0"/>
          <w:numId w:val="24"/>
        </w:numPr>
        <w:ind w:left="426"/>
        <w:rPr>
          <w:rFonts w:ascii="Avenir Next" w:hAnsi="Avenir Next" w:cs="Arial"/>
          <w:sz w:val="22"/>
          <w:szCs w:val="22"/>
          <w:highlight w:val="yellow"/>
          <w:lang w:val="en-GB"/>
        </w:rPr>
      </w:pPr>
      <w:r w:rsidRPr="00981E5D">
        <w:rPr>
          <w:rFonts w:ascii="Avenir Next" w:hAnsi="Avenir Next" w:cs="Arial"/>
          <w:sz w:val="22"/>
          <w:szCs w:val="22"/>
          <w:highlight w:val="yellow"/>
          <w:lang w:val="en-GB"/>
        </w:rPr>
        <w:t xml:space="preserve">To provide the debtor with a </w:t>
      </w:r>
      <w:r w:rsidR="00D654E7" w:rsidRPr="00981E5D">
        <w:rPr>
          <w:rFonts w:ascii="Avenir Next" w:hAnsi="Avenir Next" w:cs="Arial"/>
          <w:sz w:val="22"/>
          <w:szCs w:val="22"/>
          <w:highlight w:val="yellow"/>
          <w:lang w:val="en-GB"/>
        </w:rPr>
        <w:t>toolbox</w:t>
      </w:r>
      <w:r w:rsidRPr="00981E5D">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981E5D" w:rsidRDefault="00976666" w:rsidP="00D4592B">
      <w:pPr>
        <w:pStyle w:val="ListParagraph"/>
        <w:numPr>
          <w:ilvl w:val="0"/>
          <w:numId w:val="25"/>
        </w:numPr>
        <w:ind w:left="426"/>
        <w:rPr>
          <w:rFonts w:ascii="Avenir Next" w:hAnsi="Avenir Next" w:cs="Arial"/>
          <w:sz w:val="22"/>
          <w:szCs w:val="22"/>
          <w:highlight w:val="yellow"/>
          <w:lang w:val="en-GB"/>
        </w:rPr>
      </w:pPr>
      <w:proofErr w:type="spellStart"/>
      <w:r w:rsidRPr="00981E5D">
        <w:rPr>
          <w:rFonts w:ascii="Avenir Next" w:hAnsi="Avenir Next" w:cs="Arial"/>
          <w:i/>
          <w:sz w:val="22"/>
          <w:szCs w:val="22"/>
          <w:highlight w:val="yellow"/>
          <w:lang w:val="en-GB"/>
        </w:rPr>
        <w:t>Landgericht</w:t>
      </w:r>
      <w:proofErr w:type="spellEnd"/>
      <w:r w:rsidR="00E676A0" w:rsidRPr="00981E5D">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FD61B2" w:rsidRDefault="00DD7171" w:rsidP="00DD7171">
      <w:pPr>
        <w:pStyle w:val="ListParagraph"/>
        <w:numPr>
          <w:ilvl w:val="0"/>
          <w:numId w:val="27"/>
        </w:numPr>
        <w:ind w:left="426"/>
        <w:rPr>
          <w:rFonts w:ascii="Avenir Next" w:hAnsi="Avenir Next" w:cs="Arial"/>
          <w:sz w:val="22"/>
          <w:szCs w:val="22"/>
          <w:highlight w:val="yellow"/>
          <w:lang w:val="en-GB"/>
        </w:rPr>
      </w:pPr>
      <w:r w:rsidRPr="00FD61B2">
        <w:rPr>
          <w:rFonts w:ascii="Avenir Next" w:hAnsi="Avenir Next" w:cs="Arial"/>
          <w:sz w:val="22"/>
          <w:szCs w:val="22"/>
          <w:highlight w:val="yellow"/>
          <w:lang w:val="en-GB"/>
        </w:rPr>
        <w:t>Written sales contract</w:t>
      </w:r>
      <w:r w:rsidR="00632CD7" w:rsidRPr="00FD61B2">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FD61B2" w:rsidRDefault="00DD7171" w:rsidP="00DD7171">
      <w:pPr>
        <w:pStyle w:val="ListParagraph"/>
        <w:numPr>
          <w:ilvl w:val="0"/>
          <w:numId w:val="27"/>
        </w:numPr>
        <w:ind w:left="426"/>
        <w:rPr>
          <w:rFonts w:ascii="Avenir Next" w:hAnsi="Avenir Next" w:cs="Arial"/>
          <w:sz w:val="22"/>
          <w:szCs w:val="22"/>
          <w:lang w:val="en-GB"/>
        </w:rPr>
      </w:pPr>
      <w:r w:rsidRPr="00FD61B2">
        <w:rPr>
          <w:rFonts w:ascii="Avenir Next" w:hAnsi="Avenir Next" w:cs="Arial"/>
          <w:sz w:val="22"/>
          <w:szCs w:val="22"/>
          <w:lang w:val="en-GB"/>
        </w:rPr>
        <w:t>Insolvency schedule</w:t>
      </w:r>
      <w:r w:rsidR="00632CD7" w:rsidRPr="00FD61B2">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FD61B2" w:rsidRDefault="00625CD1" w:rsidP="00625CD1">
      <w:pPr>
        <w:pStyle w:val="ListParagraph"/>
        <w:numPr>
          <w:ilvl w:val="0"/>
          <w:numId w:val="29"/>
        </w:numPr>
        <w:ind w:left="426"/>
        <w:rPr>
          <w:rFonts w:ascii="Avenir Next" w:hAnsi="Avenir Next" w:cs="Arial"/>
          <w:sz w:val="22"/>
          <w:szCs w:val="22"/>
          <w:highlight w:val="yellow"/>
          <w:lang w:val="en-GB"/>
        </w:rPr>
      </w:pPr>
      <w:r w:rsidRPr="00FD61B2">
        <w:rPr>
          <w:rFonts w:ascii="Avenir Next" w:hAnsi="Avenir Next" w:cs="Arial"/>
          <w:sz w:val="22"/>
          <w:szCs w:val="22"/>
          <w:highlight w:val="yellow"/>
          <w:lang w:val="en-GB"/>
        </w:rPr>
        <w:t xml:space="preserve">Imminent </w:t>
      </w:r>
      <w:proofErr w:type="spellStart"/>
      <w:r w:rsidRPr="00FD61B2">
        <w:rPr>
          <w:rFonts w:ascii="Avenir Next" w:hAnsi="Avenir Next" w:cs="Arial"/>
          <w:sz w:val="22"/>
          <w:szCs w:val="22"/>
          <w:highlight w:val="yellow"/>
          <w:lang w:val="en-GB"/>
        </w:rPr>
        <w:t>overindebtedness</w:t>
      </w:r>
      <w:proofErr w:type="spellEnd"/>
      <w:r w:rsidR="00632CD7" w:rsidRPr="00FD61B2">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FD61B2" w:rsidRDefault="00625CD1" w:rsidP="00D4592B">
      <w:pPr>
        <w:pStyle w:val="ListParagraph"/>
        <w:numPr>
          <w:ilvl w:val="0"/>
          <w:numId w:val="31"/>
        </w:numPr>
        <w:ind w:left="426"/>
        <w:rPr>
          <w:rFonts w:ascii="Avenir Next" w:hAnsi="Avenir Next" w:cs="Arial"/>
          <w:sz w:val="22"/>
          <w:szCs w:val="22"/>
          <w:highlight w:val="yellow"/>
          <w:lang w:val="en-GB"/>
        </w:rPr>
      </w:pPr>
      <w:r w:rsidRPr="00FD61B2">
        <w:rPr>
          <w:rFonts w:ascii="Avenir Next" w:hAnsi="Avenir Next" w:cs="Arial"/>
          <w:sz w:val="22"/>
          <w:szCs w:val="22"/>
          <w:highlight w:val="yellow"/>
          <w:lang w:val="en-GB"/>
        </w:rPr>
        <w:t>Payment to tax authorities</w:t>
      </w:r>
      <w:r w:rsidR="000F1108" w:rsidRPr="00FD61B2">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2CE8AA0" w14:textId="77777777" w:rsidR="00695E83" w:rsidRPr="00695E83" w:rsidRDefault="00695E83" w:rsidP="00C34152">
      <w:pPr>
        <w:jc w:val="both"/>
        <w:rPr>
          <w:rFonts w:ascii="Avenir Next" w:hAnsi="Avenir Next" w:cs="Arial"/>
          <w:color w:val="767171" w:themeColor="background2" w:themeShade="80"/>
          <w:sz w:val="22"/>
          <w:szCs w:val="22"/>
        </w:rPr>
      </w:pPr>
    </w:p>
    <w:p w14:paraId="588FB88A" w14:textId="1D864F36" w:rsidR="00B84055" w:rsidRPr="00695E83" w:rsidRDefault="00695E83" w:rsidP="00C34152">
      <w:pPr>
        <w:jc w:val="both"/>
        <w:rPr>
          <w:rFonts w:ascii="Avenir Next" w:hAnsi="Avenir Next" w:cs="Arial"/>
          <w:color w:val="767171" w:themeColor="background2" w:themeShade="80"/>
          <w:sz w:val="22"/>
          <w:szCs w:val="22"/>
        </w:rPr>
      </w:pPr>
      <w:r w:rsidRPr="00695E83">
        <w:rPr>
          <w:rFonts w:ascii="Avenir Next" w:hAnsi="Avenir Next" w:cs="Arial"/>
          <w:color w:val="767171" w:themeColor="background2" w:themeShade="80"/>
          <w:sz w:val="22"/>
          <w:szCs w:val="22"/>
        </w:rPr>
        <w:t xml:space="preserve">The lex </w:t>
      </w:r>
      <w:proofErr w:type="spellStart"/>
      <w:r w:rsidRPr="00695E83">
        <w:rPr>
          <w:rFonts w:ascii="Avenir Next" w:hAnsi="Avenir Next" w:cs="Arial"/>
          <w:color w:val="767171" w:themeColor="background2" w:themeShade="80"/>
          <w:sz w:val="22"/>
          <w:szCs w:val="22"/>
        </w:rPr>
        <w:t>fori</w:t>
      </w:r>
      <w:proofErr w:type="spellEnd"/>
      <w:r w:rsidRPr="00695E83">
        <w:rPr>
          <w:rFonts w:ascii="Avenir Next" w:hAnsi="Avenir Next" w:cs="Arial"/>
          <w:color w:val="767171" w:themeColor="background2" w:themeShade="80"/>
          <w:sz w:val="22"/>
          <w:szCs w:val="22"/>
        </w:rPr>
        <w:t xml:space="preserve"> concurs applies subject to the exceptions set out in §336 onwards:</w:t>
      </w:r>
    </w:p>
    <w:p w14:paraId="5E3514A0" w14:textId="77777777" w:rsidR="00695E83" w:rsidRDefault="00695E83" w:rsidP="00C34152">
      <w:pPr>
        <w:jc w:val="both"/>
        <w:rPr>
          <w:rFonts w:ascii="Avenir Next" w:hAnsi="Avenir Next" w:cs="Arial"/>
          <w:sz w:val="22"/>
          <w:szCs w:val="22"/>
        </w:rPr>
      </w:pPr>
    </w:p>
    <w:p w14:paraId="3D7408A8" w14:textId="74F193BB" w:rsidR="007C71C8" w:rsidRPr="007C71C8" w:rsidRDefault="007C71C8" w:rsidP="007C71C8">
      <w:pPr>
        <w:pStyle w:val="ListParagraph"/>
        <w:numPr>
          <w:ilvl w:val="0"/>
          <w:numId w:val="37"/>
        </w:numPr>
        <w:jc w:val="both"/>
        <w:rPr>
          <w:rFonts w:ascii="Avenir Next" w:hAnsi="Avenir Next" w:cs="Arial"/>
          <w:color w:val="808080" w:themeColor="background1" w:themeShade="80"/>
          <w:sz w:val="22"/>
          <w:szCs w:val="22"/>
          <w:lang w:val="en-GB"/>
        </w:rPr>
      </w:pPr>
      <w:bookmarkStart w:id="1" w:name="p1577"/>
      <w:bookmarkEnd w:id="1"/>
      <w:r w:rsidRPr="007C71C8">
        <w:rPr>
          <w:rFonts w:ascii="Avenir Next" w:hAnsi="Avenir Next" w:cs="Arial"/>
          <w:color w:val="808080" w:themeColor="background1" w:themeShade="80"/>
          <w:sz w:val="22"/>
          <w:szCs w:val="22"/>
          <w:lang w:val="en-GB"/>
        </w:rPr>
        <w:t>The effects of insolvency proceedings on a contract relating to a right in rem in an immovable object or a right to use an immovable object are subject to the law of the state in which the object is situated. As regards an article entered in the register of ships and the register of ships under construction, as well as in the register of liens on aircraft, the law of the state under whose supervision the register is kept is relevant.</w:t>
      </w:r>
      <w:r>
        <w:rPr>
          <w:rFonts w:ascii="Avenir Next" w:hAnsi="Avenir Next" w:cs="Arial"/>
          <w:color w:val="808080" w:themeColor="background1" w:themeShade="80"/>
          <w:sz w:val="22"/>
          <w:szCs w:val="22"/>
          <w:lang w:val="en-GB"/>
        </w:rPr>
        <w:t xml:space="preserve"> (§336 </w:t>
      </w:r>
      <w:proofErr w:type="spellStart"/>
      <w:r>
        <w:rPr>
          <w:rFonts w:ascii="Avenir Next" w:hAnsi="Avenir Next" w:cs="Arial"/>
          <w:color w:val="808080" w:themeColor="background1" w:themeShade="80"/>
          <w:sz w:val="22"/>
          <w:szCs w:val="22"/>
          <w:lang w:val="en-GB"/>
        </w:rPr>
        <w:t>InsO</w:t>
      </w:r>
      <w:proofErr w:type="spellEnd"/>
      <w:r w:rsidR="00695E83">
        <w:rPr>
          <w:rFonts w:ascii="Avenir Next" w:hAnsi="Avenir Next" w:cs="Arial"/>
          <w:color w:val="808080" w:themeColor="background1" w:themeShade="80"/>
          <w:sz w:val="22"/>
          <w:szCs w:val="22"/>
          <w:lang w:val="en-GB"/>
        </w:rPr>
        <w:t xml:space="preserve"> – </w:t>
      </w:r>
      <w:proofErr w:type="spellStart"/>
      <w:r w:rsidR="00695E83" w:rsidRPr="00695E83">
        <w:rPr>
          <w:rFonts w:ascii="Avenir Next" w:hAnsi="Avenir Next" w:cs="Arial"/>
          <w:color w:val="808080" w:themeColor="background1" w:themeShade="80"/>
          <w:sz w:val="22"/>
          <w:szCs w:val="22"/>
        </w:rPr>
        <w:t>Vertrag</w:t>
      </w:r>
      <w:proofErr w:type="spellEnd"/>
      <w:r w:rsidR="00695E83" w:rsidRPr="00695E83">
        <w:rPr>
          <w:rFonts w:ascii="Avenir Next" w:hAnsi="Avenir Next" w:cs="Arial"/>
          <w:color w:val="808080" w:themeColor="background1" w:themeShade="80"/>
          <w:sz w:val="22"/>
          <w:szCs w:val="22"/>
        </w:rPr>
        <w:t xml:space="preserve"> </w:t>
      </w:r>
      <w:proofErr w:type="spellStart"/>
      <w:r w:rsidR="00695E83" w:rsidRPr="00695E83">
        <w:rPr>
          <w:rFonts w:ascii="Avenir Next" w:hAnsi="Avenir Next" w:cs="Arial"/>
          <w:color w:val="808080" w:themeColor="background1" w:themeShade="80"/>
          <w:sz w:val="22"/>
          <w:szCs w:val="22"/>
        </w:rPr>
        <w:t>über</w:t>
      </w:r>
      <w:proofErr w:type="spellEnd"/>
      <w:r w:rsidR="00695E83" w:rsidRPr="00695E83">
        <w:rPr>
          <w:rFonts w:ascii="Avenir Next" w:hAnsi="Avenir Next" w:cs="Arial"/>
          <w:color w:val="808080" w:themeColor="background1" w:themeShade="80"/>
          <w:sz w:val="22"/>
          <w:szCs w:val="22"/>
        </w:rPr>
        <w:t xml:space="preserve"> </w:t>
      </w:r>
      <w:proofErr w:type="spellStart"/>
      <w:r w:rsidR="00695E83" w:rsidRPr="00695E83">
        <w:rPr>
          <w:rFonts w:ascii="Avenir Next" w:hAnsi="Avenir Next" w:cs="Arial"/>
          <w:color w:val="808080" w:themeColor="background1" w:themeShade="80"/>
          <w:sz w:val="22"/>
          <w:szCs w:val="22"/>
        </w:rPr>
        <w:t>einen</w:t>
      </w:r>
      <w:proofErr w:type="spellEnd"/>
      <w:r w:rsidR="00695E83" w:rsidRPr="00695E83">
        <w:rPr>
          <w:rFonts w:ascii="Avenir Next" w:hAnsi="Avenir Next" w:cs="Arial"/>
          <w:color w:val="808080" w:themeColor="background1" w:themeShade="80"/>
          <w:sz w:val="22"/>
          <w:szCs w:val="22"/>
        </w:rPr>
        <w:t xml:space="preserve"> </w:t>
      </w:r>
      <w:proofErr w:type="spellStart"/>
      <w:r w:rsidR="00695E83" w:rsidRPr="00695E83">
        <w:rPr>
          <w:rFonts w:ascii="Avenir Next" w:hAnsi="Avenir Next" w:cs="Arial"/>
          <w:color w:val="808080" w:themeColor="background1" w:themeShade="80"/>
          <w:sz w:val="22"/>
          <w:szCs w:val="22"/>
        </w:rPr>
        <w:t>unbeweglichen</w:t>
      </w:r>
      <w:proofErr w:type="spellEnd"/>
      <w:r w:rsidR="00695E83" w:rsidRPr="00695E83">
        <w:rPr>
          <w:rFonts w:ascii="Avenir Next" w:hAnsi="Avenir Next" w:cs="Arial"/>
          <w:color w:val="808080" w:themeColor="background1" w:themeShade="80"/>
          <w:sz w:val="22"/>
          <w:szCs w:val="22"/>
        </w:rPr>
        <w:t xml:space="preserve"> </w:t>
      </w:r>
      <w:proofErr w:type="spellStart"/>
      <w:r w:rsidR="00695E83" w:rsidRPr="00695E83">
        <w:rPr>
          <w:rFonts w:ascii="Avenir Next" w:hAnsi="Avenir Next" w:cs="Arial"/>
          <w:color w:val="808080" w:themeColor="background1" w:themeShade="80"/>
          <w:sz w:val="22"/>
          <w:szCs w:val="22"/>
        </w:rPr>
        <w:t>Gegenstand</w:t>
      </w:r>
      <w:proofErr w:type="spellEnd"/>
      <w:r>
        <w:rPr>
          <w:rFonts w:ascii="Avenir Next" w:hAnsi="Avenir Next" w:cs="Arial"/>
          <w:color w:val="808080" w:themeColor="background1" w:themeShade="80"/>
          <w:sz w:val="22"/>
          <w:szCs w:val="22"/>
          <w:lang w:val="en-GB"/>
        </w:rPr>
        <w:t>)</w:t>
      </w:r>
    </w:p>
    <w:p w14:paraId="505BD60C" w14:textId="1817B530" w:rsidR="007C71C8" w:rsidRPr="007C71C8" w:rsidRDefault="007C71C8" w:rsidP="007C71C8">
      <w:pPr>
        <w:pStyle w:val="ListParagraph"/>
        <w:numPr>
          <w:ilvl w:val="0"/>
          <w:numId w:val="37"/>
        </w:numPr>
        <w:jc w:val="both"/>
        <w:rPr>
          <w:rFonts w:ascii="Avenir Next" w:hAnsi="Avenir Next" w:cs="Arial"/>
          <w:color w:val="808080" w:themeColor="background1" w:themeShade="80"/>
          <w:sz w:val="22"/>
          <w:szCs w:val="22"/>
          <w:lang w:val="en-GB"/>
        </w:rPr>
      </w:pPr>
      <w:bookmarkStart w:id="2" w:name="p1581"/>
      <w:bookmarkEnd w:id="2"/>
      <w:r w:rsidRPr="007C71C8">
        <w:rPr>
          <w:rFonts w:ascii="Avenir Next" w:hAnsi="Avenir Next" w:cs="Arial"/>
          <w:color w:val="808080" w:themeColor="background1" w:themeShade="80"/>
          <w:sz w:val="22"/>
          <w:szCs w:val="22"/>
          <w:lang w:val="en-GB"/>
        </w:rPr>
        <w:t>The right of an insolvency creditor to set-off remains unaffected by the opening of insolvency proceedings if, in accordance with the law applicable to the debtor’s claim, the creditor is entitled to set-off at the time of the opening of insolvency proceedings.</w:t>
      </w:r>
      <w:r>
        <w:rPr>
          <w:rFonts w:ascii="Avenir Next" w:hAnsi="Avenir Next" w:cs="Arial"/>
          <w:color w:val="808080" w:themeColor="background1" w:themeShade="80"/>
          <w:sz w:val="22"/>
          <w:szCs w:val="22"/>
          <w:lang w:val="en-GB"/>
        </w:rPr>
        <w:t xml:space="preserve"> (§338</w:t>
      </w:r>
      <w:r w:rsidR="00695E83">
        <w:rPr>
          <w:rFonts w:ascii="Avenir Next" w:hAnsi="Avenir Next" w:cs="Arial"/>
          <w:color w:val="808080" w:themeColor="background1" w:themeShade="80"/>
          <w:sz w:val="22"/>
          <w:szCs w:val="22"/>
          <w:lang w:val="en-GB"/>
        </w:rPr>
        <w:t xml:space="preserve"> - </w:t>
      </w:r>
      <w:proofErr w:type="spellStart"/>
      <w:r w:rsidR="00695E83">
        <w:rPr>
          <w:rFonts w:ascii="Avenir Next" w:hAnsi="Avenir Next" w:cs="Arial"/>
          <w:color w:val="808080" w:themeColor="background1" w:themeShade="80"/>
          <w:sz w:val="22"/>
          <w:szCs w:val="22"/>
          <w:lang w:val="en-GB"/>
        </w:rPr>
        <w:t>Aufrechnung</w:t>
      </w:r>
      <w:proofErr w:type="spellEnd"/>
      <w:r>
        <w:rPr>
          <w:rFonts w:ascii="Avenir Next" w:hAnsi="Avenir Next" w:cs="Arial"/>
          <w:color w:val="808080" w:themeColor="background1" w:themeShade="80"/>
          <w:sz w:val="22"/>
          <w:szCs w:val="22"/>
          <w:lang w:val="en-GB"/>
        </w:rPr>
        <w:t>)</w:t>
      </w:r>
    </w:p>
    <w:p w14:paraId="3CB69CBD" w14:textId="694C5ADA" w:rsidR="00A04F6F" w:rsidRPr="007C71C8" w:rsidRDefault="007C71C8" w:rsidP="00C34152">
      <w:pPr>
        <w:pStyle w:val="ListParagraph"/>
        <w:numPr>
          <w:ilvl w:val="0"/>
          <w:numId w:val="37"/>
        </w:numPr>
        <w:jc w:val="both"/>
        <w:rPr>
          <w:rFonts w:ascii="Avenir Next" w:hAnsi="Avenir Next" w:cs="Arial"/>
          <w:color w:val="808080" w:themeColor="background1" w:themeShade="80"/>
          <w:sz w:val="22"/>
          <w:szCs w:val="22"/>
        </w:rPr>
      </w:pPr>
      <w:r w:rsidRPr="007C71C8">
        <w:rPr>
          <w:rFonts w:ascii="Avenir Next" w:hAnsi="Avenir Next" w:cs="Arial"/>
          <w:color w:val="808080" w:themeColor="background1" w:themeShade="80"/>
          <w:sz w:val="22"/>
          <w:szCs w:val="22"/>
        </w:rPr>
        <w:t>A transaction may be contested if the conditions for contesting insolvency are met under the law of the state in which proceedings were opened, unless the opponent of the contest demonstrates that the law of another state is relevant to the transaction and the transaction is by no means contestable in accordance with this law.</w:t>
      </w:r>
      <w:r>
        <w:rPr>
          <w:rFonts w:ascii="Avenir Next" w:hAnsi="Avenir Next" w:cs="Arial"/>
          <w:color w:val="808080" w:themeColor="background1" w:themeShade="80"/>
          <w:sz w:val="22"/>
          <w:szCs w:val="22"/>
        </w:rPr>
        <w:t xml:space="preserve"> (§339</w:t>
      </w:r>
      <w:r w:rsidR="00695E83">
        <w:rPr>
          <w:rFonts w:ascii="Avenir Next" w:hAnsi="Avenir Next" w:cs="Arial"/>
          <w:color w:val="808080" w:themeColor="background1" w:themeShade="80"/>
          <w:sz w:val="22"/>
          <w:szCs w:val="22"/>
        </w:rPr>
        <w:t xml:space="preserve"> - </w:t>
      </w:r>
      <w:proofErr w:type="spellStart"/>
      <w:r w:rsidR="00695E83">
        <w:rPr>
          <w:rFonts w:ascii="Avenir Next" w:hAnsi="Avenir Next" w:cs="Arial"/>
          <w:color w:val="808080" w:themeColor="background1" w:themeShade="80"/>
          <w:sz w:val="22"/>
          <w:szCs w:val="22"/>
        </w:rPr>
        <w:t>Insolvenzanfechtung</w:t>
      </w:r>
      <w:proofErr w:type="spellEnd"/>
      <w:r>
        <w:rPr>
          <w:rFonts w:ascii="Avenir Next" w:hAnsi="Avenir Next" w:cs="Arial"/>
          <w:color w:val="808080" w:themeColor="background1" w:themeShade="80"/>
          <w:sz w:val="22"/>
          <w:szCs w:val="22"/>
        </w:rPr>
        <w:t>)</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7CD4A70F" w14:textId="350611B9" w:rsidR="00705403" w:rsidRPr="00AE6B7A" w:rsidRDefault="00705403" w:rsidP="00C34152">
      <w:pPr>
        <w:pStyle w:val="ListParagraph"/>
        <w:ind w:left="0"/>
        <w:rPr>
          <w:rFonts w:ascii="Avenir Next" w:hAnsi="Avenir Next" w:cs="Arial"/>
          <w:sz w:val="22"/>
          <w:szCs w:val="22"/>
          <w:lang w:val="en-GB"/>
        </w:rPr>
      </w:pPr>
    </w:p>
    <w:p w14:paraId="43C5994F" w14:textId="43A275C6" w:rsidR="005B350F" w:rsidRDefault="00705403" w:rsidP="00705403">
      <w:pPr>
        <w:jc w:val="both"/>
        <w:rPr>
          <w:rFonts w:ascii="Avenir Next" w:hAnsi="Avenir Next" w:cs="Arial"/>
          <w:color w:val="808080" w:themeColor="background1" w:themeShade="80"/>
          <w:sz w:val="22"/>
          <w:szCs w:val="22"/>
        </w:rPr>
      </w:pPr>
      <w:bookmarkStart w:id="3" w:name="p0767"/>
      <w:bookmarkEnd w:id="3"/>
      <w:r>
        <w:rPr>
          <w:rFonts w:ascii="Avenir Next" w:hAnsi="Avenir Next" w:cs="Arial"/>
          <w:color w:val="808080" w:themeColor="background1" w:themeShade="80"/>
          <w:sz w:val="22"/>
          <w:szCs w:val="22"/>
        </w:rPr>
        <w:t xml:space="preserve">Collateral is the security object </w:t>
      </w:r>
      <w:r w:rsidR="005B350F">
        <w:rPr>
          <w:rFonts w:ascii="Avenir Next" w:hAnsi="Avenir Next" w:cs="Arial"/>
          <w:color w:val="808080" w:themeColor="background1" w:themeShade="80"/>
          <w:sz w:val="22"/>
          <w:szCs w:val="22"/>
        </w:rPr>
        <w:t xml:space="preserve">to which a security rights attaches. The security right does not prevent the collateral from forming part of the insolvent estate and so does not prevent its </w:t>
      </w:r>
      <w:proofErr w:type="spellStart"/>
      <w:r w:rsidR="005B350F">
        <w:rPr>
          <w:rFonts w:ascii="Avenir Next" w:hAnsi="Avenir Next" w:cs="Arial"/>
          <w:color w:val="808080" w:themeColor="background1" w:themeShade="80"/>
          <w:sz w:val="22"/>
          <w:szCs w:val="22"/>
        </w:rPr>
        <w:t>reali</w:t>
      </w:r>
      <w:r w:rsidR="00695E83">
        <w:rPr>
          <w:rFonts w:ascii="Avenir Next" w:hAnsi="Avenir Next" w:cs="Arial"/>
          <w:color w:val="808080" w:themeColor="background1" w:themeShade="80"/>
          <w:sz w:val="22"/>
          <w:szCs w:val="22"/>
        </w:rPr>
        <w:t>s</w:t>
      </w:r>
      <w:r w:rsidR="005B350F">
        <w:rPr>
          <w:rFonts w:ascii="Avenir Next" w:hAnsi="Avenir Next" w:cs="Arial"/>
          <w:color w:val="808080" w:themeColor="background1" w:themeShade="80"/>
          <w:sz w:val="22"/>
          <w:szCs w:val="22"/>
        </w:rPr>
        <w:t>ation</w:t>
      </w:r>
      <w:proofErr w:type="spellEnd"/>
      <w:r w:rsidR="00AA1512">
        <w:rPr>
          <w:rFonts w:ascii="Avenir Next" w:hAnsi="Avenir Next" w:cs="Arial"/>
          <w:color w:val="808080" w:themeColor="background1" w:themeShade="80"/>
          <w:sz w:val="22"/>
          <w:szCs w:val="22"/>
        </w:rPr>
        <w:t xml:space="preserve"> by the insolvency administrator </w:t>
      </w:r>
      <w:r w:rsidR="005B350F">
        <w:rPr>
          <w:rFonts w:ascii="Avenir Next" w:hAnsi="Avenir Next" w:cs="Arial"/>
          <w:color w:val="808080" w:themeColor="background1" w:themeShade="80"/>
          <w:sz w:val="22"/>
          <w:szCs w:val="22"/>
        </w:rPr>
        <w:t>in the insolvency proceedings.</w:t>
      </w:r>
      <w:r w:rsidR="00450C28">
        <w:rPr>
          <w:rFonts w:ascii="Avenir Next" w:hAnsi="Avenir Next" w:cs="Arial"/>
          <w:color w:val="808080" w:themeColor="background1" w:themeShade="80"/>
          <w:sz w:val="22"/>
          <w:szCs w:val="22"/>
        </w:rPr>
        <w:t xml:space="preserve"> The debtor may not dispose of assets within the insolvent estate after the commencement of insolvency proceedings unless the same is specifically provided for in the context of an insolvency plan. </w:t>
      </w:r>
    </w:p>
    <w:p w14:paraId="5A81E5C1" w14:textId="77777777" w:rsidR="005B350F" w:rsidRDefault="005B350F" w:rsidP="00705403">
      <w:pPr>
        <w:jc w:val="both"/>
        <w:rPr>
          <w:rFonts w:ascii="Avenir Next" w:hAnsi="Avenir Next" w:cs="Arial"/>
          <w:color w:val="808080" w:themeColor="background1" w:themeShade="80"/>
          <w:sz w:val="22"/>
          <w:szCs w:val="22"/>
        </w:rPr>
      </w:pPr>
    </w:p>
    <w:p w14:paraId="18ED3DE4" w14:textId="1EAE4C39" w:rsidR="00705403" w:rsidRDefault="005B350F" w:rsidP="007054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Whether the insolvency administrator or the secured creditor is responsible for </w:t>
      </w:r>
      <w:proofErr w:type="spellStart"/>
      <w:r>
        <w:rPr>
          <w:rFonts w:ascii="Avenir Next" w:hAnsi="Avenir Next" w:cs="Arial"/>
          <w:color w:val="808080" w:themeColor="background1" w:themeShade="80"/>
          <w:sz w:val="22"/>
          <w:szCs w:val="22"/>
        </w:rPr>
        <w:t>reali</w:t>
      </w:r>
      <w:r w:rsidR="00695E83">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ing</w:t>
      </w:r>
      <w:proofErr w:type="spellEnd"/>
      <w:r>
        <w:rPr>
          <w:rFonts w:ascii="Avenir Next" w:hAnsi="Avenir Next" w:cs="Arial"/>
          <w:color w:val="808080" w:themeColor="background1" w:themeShade="80"/>
          <w:sz w:val="22"/>
          <w:szCs w:val="22"/>
        </w:rPr>
        <w:t xml:space="preserve"> the asset depends on the type of asset, the nature of the security and whether the asset is in the creditor’s possession.  </w:t>
      </w:r>
      <w:r w:rsidR="00705403">
        <w:rPr>
          <w:rFonts w:ascii="Avenir Next" w:hAnsi="Avenir Next" w:cs="Arial"/>
          <w:color w:val="808080" w:themeColor="background1" w:themeShade="80"/>
          <w:sz w:val="22"/>
          <w:szCs w:val="22"/>
        </w:rPr>
        <w:t xml:space="preserve">By §166 </w:t>
      </w:r>
      <w:proofErr w:type="spellStart"/>
      <w:r w:rsidR="00705403">
        <w:rPr>
          <w:rFonts w:ascii="Avenir Next" w:hAnsi="Avenir Next" w:cs="Arial"/>
          <w:color w:val="808080" w:themeColor="background1" w:themeShade="80"/>
          <w:sz w:val="22"/>
          <w:szCs w:val="22"/>
        </w:rPr>
        <w:t>InsO</w:t>
      </w:r>
      <w:proofErr w:type="spellEnd"/>
      <w:r w:rsidR="00705403">
        <w:rPr>
          <w:rFonts w:ascii="Avenir Next" w:hAnsi="Avenir Next" w:cs="Arial"/>
          <w:color w:val="808080" w:themeColor="background1" w:themeShade="80"/>
          <w:sz w:val="22"/>
          <w:szCs w:val="22"/>
        </w:rPr>
        <w:t xml:space="preserve">, the insolvency administrator has an unrestricted right to </w:t>
      </w:r>
      <w:proofErr w:type="spellStart"/>
      <w:r w:rsidR="00705403">
        <w:rPr>
          <w:rFonts w:ascii="Avenir Next" w:hAnsi="Avenir Next" w:cs="Arial"/>
          <w:color w:val="808080" w:themeColor="background1" w:themeShade="80"/>
          <w:sz w:val="22"/>
          <w:szCs w:val="22"/>
        </w:rPr>
        <w:t>realise</w:t>
      </w:r>
      <w:proofErr w:type="spellEnd"/>
      <w:r w:rsidR="00705403">
        <w:rPr>
          <w:rFonts w:ascii="Avenir Next" w:hAnsi="Avenir Next" w:cs="Arial"/>
          <w:color w:val="808080" w:themeColor="background1" w:themeShade="80"/>
          <w:sz w:val="22"/>
          <w:szCs w:val="22"/>
        </w:rPr>
        <w:t xml:space="preserve"> an asset which is in their possession</w:t>
      </w:r>
      <w:r w:rsidR="00AA1512">
        <w:rPr>
          <w:rFonts w:ascii="Avenir Next" w:hAnsi="Avenir Next" w:cs="Arial"/>
          <w:color w:val="808080" w:themeColor="background1" w:themeShade="80"/>
          <w:sz w:val="22"/>
          <w:szCs w:val="22"/>
        </w:rPr>
        <w:t xml:space="preserve"> with some limited exceptions</w:t>
      </w:r>
      <w:r w:rsidR="00705403">
        <w:rPr>
          <w:rFonts w:ascii="Avenir Next" w:hAnsi="Avenir Next" w:cs="Arial"/>
          <w:color w:val="808080" w:themeColor="background1" w:themeShade="80"/>
          <w:sz w:val="22"/>
          <w:szCs w:val="22"/>
        </w:rPr>
        <w:t xml:space="preserve">. </w:t>
      </w:r>
      <w:r w:rsidR="00450C28">
        <w:rPr>
          <w:rFonts w:ascii="Avenir Next" w:hAnsi="Avenir Next" w:cs="Arial"/>
          <w:color w:val="808080" w:themeColor="background1" w:themeShade="80"/>
          <w:sz w:val="22"/>
          <w:szCs w:val="22"/>
        </w:rPr>
        <w:t xml:space="preserve">An </w:t>
      </w:r>
      <w:r w:rsidR="00450C28">
        <w:rPr>
          <w:rFonts w:ascii="Avenir Next" w:hAnsi="Avenir Next" w:cs="Arial"/>
          <w:color w:val="808080" w:themeColor="background1" w:themeShade="80"/>
          <w:sz w:val="22"/>
          <w:szCs w:val="22"/>
        </w:rPr>
        <w:lastRenderedPageBreak/>
        <w:t>important major exception applies to assets which are of particular importance to the insolvency estate, for which the administrator must obtain permission (§</w:t>
      </w:r>
      <w:r w:rsidR="005E4948">
        <w:rPr>
          <w:rFonts w:ascii="Avenir Next" w:hAnsi="Avenir Next" w:cs="Arial"/>
          <w:color w:val="808080" w:themeColor="background1" w:themeShade="80"/>
          <w:sz w:val="22"/>
          <w:szCs w:val="22"/>
        </w:rPr>
        <w:t xml:space="preserve">160 </w:t>
      </w:r>
      <w:proofErr w:type="spellStart"/>
      <w:r w:rsidR="005E4948">
        <w:rPr>
          <w:rFonts w:ascii="Avenir Next" w:hAnsi="Avenir Next" w:cs="Arial"/>
          <w:color w:val="808080" w:themeColor="background1" w:themeShade="80"/>
          <w:sz w:val="22"/>
          <w:szCs w:val="22"/>
        </w:rPr>
        <w:t>InsO</w:t>
      </w:r>
      <w:proofErr w:type="spellEnd"/>
      <w:r w:rsidR="005E4948">
        <w:rPr>
          <w:rFonts w:ascii="Avenir Next" w:hAnsi="Avenir Next" w:cs="Arial"/>
          <w:color w:val="808080" w:themeColor="background1" w:themeShade="80"/>
          <w:sz w:val="22"/>
          <w:szCs w:val="22"/>
        </w:rPr>
        <w:t>)</w:t>
      </w:r>
    </w:p>
    <w:p w14:paraId="56AC81C0" w14:textId="2BF3B9D1" w:rsidR="00705403" w:rsidRDefault="00705403" w:rsidP="00705403">
      <w:pPr>
        <w:jc w:val="both"/>
        <w:rPr>
          <w:rFonts w:ascii="Avenir Next" w:hAnsi="Avenir Next" w:cs="Arial"/>
          <w:color w:val="808080" w:themeColor="background1" w:themeShade="80"/>
          <w:sz w:val="22"/>
          <w:szCs w:val="22"/>
          <w:lang w:val="en-GB"/>
        </w:rPr>
      </w:pPr>
    </w:p>
    <w:p w14:paraId="7C0699B7" w14:textId="25C02A7A" w:rsidR="005B350F" w:rsidRDefault="00AA1512" w:rsidP="007054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§89 </w:t>
      </w:r>
      <w:proofErr w:type="spellStart"/>
      <w:r>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 u</w:t>
      </w:r>
      <w:r w:rsidR="005B350F">
        <w:rPr>
          <w:rFonts w:ascii="Avenir Next" w:hAnsi="Avenir Next" w:cs="Arial"/>
          <w:color w:val="808080" w:themeColor="background1" w:themeShade="80"/>
          <w:sz w:val="22"/>
          <w:szCs w:val="22"/>
          <w:lang w:val="en-GB"/>
        </w:rPr>
        <w:t xml:space="preserve">nsecured creditors with an obligational claim against the debtor </w:t>
      </w:r>
      <w:r>
        <w:rPr>
          <w:rFonts w:ascii="Avenir Next" w:hAnsi="Avenir Next" w:cs="Arial"/>
          <w:color w:val="808080" w:themeColor="background1" w:themeShade="80"/>
          <w:sz w:val="22"/>
          <w:szCs w:val="22"/>
          <w:lang w:val="en-GB"/>
        </w:rPr>
        <w:t xml:space="preserve">(“insolvency creditors”) </w:t>
      </w:r>
      <w:r w:rsidR="005B350F">
        <w:rPr>
          <w:rFonts w:ascii="Avenir Next" w:hAnsi="Avenir Next" w:cs="Arial"/>
          <w:color w:val="808080" w:themeColor="background1" w:themeShade="80"/>
          <w:sz w:val="22"/>
          <w:szCs w:val="22"/>
          <w:lang w:val="en-GB"/>
        </w:rPr>
        <w:t>are prohibited from e</w:t>
      </w:r>
      <w:r>
        <w:rPr>
          <w:rFonts w:ascii="Avenir Next" w:hAnsi="Avenir Next" w:cs="Arial"/>
          <w:color w:val="808080" w:themeColor="background1" w:themeShade="80"/>
          <w:sz w:val="22"/>
          <w:szCs w:val="22"/>
          <w:lang w:val="en-GB"/>
        </w:rPr>
        <w:t xml:space="preserve">xecuting in the insolvent estate after insolvency proceedings have commenced. The restriction does not apply to secured creditors with a claim </w:t>
      </w:r>
      <w:r>
        <w:rPr>
          <w:rFonts w:ascii="Avenir Next" w:hAnsi="Avenir Next" w:cs="Arial"/>
          <w:i/>
          <w:iCs/>
          <w:color w:val="808080" w:themeColor="background1" w:themeShade="80"/>
          <w:sz w:val="22"/>
          <w:szCs w:val="22"/>
          <w:lang w:val="en-GB"/>
        </w:rPr>
        <w:t xml:space="preserve">in rem </w:t>
      </w:r>
      <w:r>
        <w:rPr>
          <w:rFonts w:ascii="Avenir Next" w:hAnsi="Avenir Next" w:cs="Arial"/>
          <w:color w:val="808080" w:themeColor="background1" w:themeShade="80"/>
          <w:sz w:val="22"/>
          <w:szCs w:val="22"/>
          <w:lang w:val="en-GB"/>
        </w:rPr>
        <w:t xml:space="preserve">and does not therefore prevent the enforcement by secured creditors of right to separate satisfaction.   </w:t>
      </w:r>
    </w:p>
    <w:p w14:paraId="2AE45833" w14:textId="77777777" w:rsidR="00AA1512" w:rsidRDefault="00AA1512" w:rsidP="00705403">
      <w:pPr>
        <w:jc w:val="both"/>
        <w:rPr>
          <w:rFonts w:ascii="Avenir Next" w:hAnsi="Avenir Next" w:cs="Arial"/>
          <w:color w:val="808080" w:themeColor="background1" w:themeShade="80"/>
          <w:sz w:val="22"/>
          <w:szCs w:val="22"/>
          <w:lang w:val="en-GB"/>
        </w:rPr>
      </w:pPr>
    </w:p>
    <w:p w14:paraId="62DB8FD9" w14:textId="1EAD6C07" w:rsidR="00AA1512" w:rsidRPr="00AA1512" w:rsidRDefault="00AA1512" w:rsidP="007054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§173(1),</w:t>
      </w:r>
      <w:r w:rsidRPr="00AA151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w:t>
      </w:r>
      <w:r w:rsidRPr="00AA1512">
        <w:rPr>
          <w:rFonts w:ascii="Avenir Next" w:hAnsi="Avenir Next" w:cs="Arial"/>
          <w:color w:val="808080" w:themeColor="background1" w:themeShade="80"/>
          <w:sz w:val="22"/>
          <w:szCs w:val="22"/>
          <w:lang w:val="en-GB"/>
        </w:rPr>
        <w:t xml:space="preserve">f the insolvency administrator is not entitled to realise a movable item or a claim subject to a claim to separate satisfaction, the creditor’s right to realise </w:t>
      </w:r>
      <w:r>
        <w:rPr>
          <w:rFonts w:ascii="Avenir Next" w:hAnsi="Avenir Next" w:cs="Arial"/>
          <w:color w:val="808080" w:themeColor="background1" w:themeShade="80"/>
          <w:sz w:val="22"/>
          <w:szCs w:val="22"/>
          <w:lang w:val="en-GB"/>
        </w:rPr>
        <w:t>the same</w:t>
      </w:r>
      <w:r w:rsidRPr="00AA1512">
        <w:rPr>
          <w:rFonts w:ascii="Avenir Next" w:hAnsi="Avenir Next" w:cs="Arial"/>
          <w:color w:val="808080" w:themeColor="background1" w:themeShade="80"/>
          <w:sz w:val="22"/>
          <w:szCs w:val="22"/>
          <w:lang w:val="en-GB"/>
        </w:rPr>
        <w:t xml:space="preserve"> remains unaffected.</w:t>
      </w:r>
      <w:r>
        <w:rPr>
          <w:rFonts w:ascii="Avenir Next" w:hAnsi="Avenir Next" w:cs="Arial"/>
          <w:color w:val="808080" w:themeColor="background1" w:themeShade="80"/>
          <w:sz w:val="22"/>
          <w:szCs w:val="22"/>
          <w:lang w:val="en-GB"/>
        </w:rPr>
        <w:t xml:space="preserve"> The creditor can also be required to realise the asst within a certain </w:t>
      </w:r>
      <w:proofErr w:type="gramStart"/>
      <w:r>
        <w:rPr>
          <w:rFonts w:ascii="Avenir Next" w:hAnsi="Avenir Next" w:cs="Arial"/>
          <w:color w:val="808080" w:themeColor="background1" w:themeShade="80"/>
          <w:sz w:val="22"/>
          <w:szCs w:val="22"/>
          <w:lang w:val="en-GB"/>
        </w:rPr>
        <w:t>period of time</w:t>
      </w:r>
      <w:proofErr w:type="gramEnd"/>
      <w:r>
        <w:rPr>
          <w:rFonts w:ascii="Avenir Next" w:hAnsi="Avenir Next" w:cs="Arial"/>
          <w:color w:val="808080" w:themeColor="background1" w:themeShade="80"/>
          <w:sz w:val="22"/>
          <w:szCs w:val="22"/>
          <w:lang w:val="en-GB"/>
        </w:rPr>
        <w:t xml:space="preserve"> as determined by the Court, pursuant to §173(2)</w:t>
      </w:r>
      <w:bookmarkStart w:id="4" w:name="p0793"/>
      <w:bookmarkEnd w:id="4"/>
      <w:r>
        <w:rPr>
          <w:rFonts w:ascii="Avenir Next" w:hAnsi="Avenir Next" w:cs="Arial"/>
          <w:color w:val="808080" w:themeColor="background1" w:themeShade="80"/>
          <w:sz w:val="22"/>
          <w:szCs w:val="22"/>
          <w:lang w:val="en-GB"/>
        </w:rPr>
        <w:t xml:space="preserve"> after which the administrator becomes entitled to realise the same. </w:t>
      </w:r>
    </w:p>
    <w:p w14:paraId="6109DC6C" w14:textId="77777777" w:rsidR="005B350F" w:rsidRPr="00705403" w:rsidRDefault="005B350F" w:rsidP="00705403">
      <w:pPr>
        <w:jc w:val="both"/>
        <w:rPr>
          <w:rFonts w:ascii="Avenir Next" w:hAnsi="Avenir Next" w:cs="Arial"/>
          <w:color w:val="808080" w:themeColor="background1" w:themeShade="80"/>
          <w:sz w:val="22"/>
          <w:szCs w:val="22"/>
          <w:lang w:val="en-GB"/>
        </w:rPr>
      </w:pPr>
    </w:p>
    <w:p w14:paraId="5CEA09A0" w14:textId="0056CEC5" w:rsidR="00B84055" w:rsidRDefault="00BB3B09" w:rsidP="00B84055">
      <w:pPr>
        <w:jc w:val="both"/>
        <w:rPr>
          <w:rFonts w:ascii="Avenir Next" w:hAnsi="Avenir Next" w:cs="Arial"/>
          <w:color w:val="808080" w:themeColor="background1" w:themeShade="80"/>
          <w:sz w:val="22"/>
          <w:szCs w:val="22"/>
        </w:rPr>
      </w:pPr>
      <w:bookmarkStart w:id="5" w:name="p0768"/>
      <w:bookmarkEnd w:id="5"/>
      <w:r>
        <w:rPr>
          <w:rFonts w:ascii="Avenir Next" w:hAnsi="Avenir Next" w:cs="Arial"/>
          <w:color w:val="808080" w:themeColor="background1" w:themeShade="80"/>
          <w:sz w:val="22"/>
          <w:szCs w:val="22"/>
          <w:lang w:val="en-GB"/>
        </w:rPr>
        <w:t xml:space="preserve">A party with a right to an asset pursuant to a right </w:t>
      </w:r>
      <w:r w:rsidRPr="00695E83">
        <w:rPr>
          <w:rFonts w:ascii="Avenir Next" w:hAnsi="Avenir Next" w:cs="Arial"/>
          <w:i/>
          <w:iCs/>
          <w:color w:val="808080" w:themeColor="background1" w:themeShade="80"/>
          <w:sz w:val="22"/>
          <w:szCs w:val="22"/>
          <w:lang w:val="en-GB"/>
        </w:rPr>
        <w:t>in rem</w:t>
      </w:r>
      <w:r>
        <w:rPr>
          <w:rFonts w:ascii="Avenir Next" w:hAnsi="Avenir Next" w:cs="Arial"/>
          <w:color w:val="808080" w:themeColor="background1" w:themeShade="80"/>
          <w:sz w:val="22"/>
          <w:szCs w:val="22"/>
          <w:lang w:val="en-GB"/>
        </w:rPr>
        <w:t xml:space="preserve"> or </w:t>
      </w:r>
      <w:r w:rsidRPr="00695E83">
        <w:rPr>
          <w:rFonts w:ascii="Avenir Next" w:hAnsi="Avenir Next" w:cs="Arial"/>
          <w:i/>
          <w:iCs/>
          <w:color w:val="808080" w:themeColor="background1" w:themeShade="80"/>
          <w:sz w:val="22"/>
          <w:szCs w:val="22"/>
          <w:lang w:val="en-GB"/>
        </w:rPr>
        <w:t xml:space="preserve">in </w:t>
      </w:r>
      <w:proofErr w:type="spellStart"/>
      <w:r w:rsidRPr="00695E83">
        <w:rPr>
          <w:rFonts w:ascii="Avenir Next" w:hAnsi="Avenir Next" w:cs="Arial"/>
          <w:i/>
          <w:iCs/>
          <w:color w:val="808080" w:themeColor="background1" w:themeShade="80"/>
          <w:sz w:val="22"/>
          <w:szCs w:val="22"/>
          <w:lang w:val="en-GB"/>
        </w:rPr>
        <w:t>personam</w:t>
      </w:r>
      <w:proofErr w:type="spellEnd"/>
      <w:r>
        <w:rPr>
          <w:rFonts w:ascii="Avenir Next" w:hAnsi="Avenir Next" w:cs="Arial"/>
          <w:color w:val="808080" w:themeColor="background1" w:themeShade="80"/>
          <w:sz w:val="22"/>
          <w:szCs w:val="22"/>
          <w:lang w:val="en-GB"/>
        </w:rPr>
        <w:t xml:space="preserve"> is not an insolvency creditor and is not therefore subject to the same restrictions on dispositions of the insolvent estate for the simple reason that the asset does not form part of the estate (§47 </w:t>
      </w:r>
      <w:proofErr w:type="spellStart"/>
      <w:r>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 xml:space="preserve">). </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Default="003D55EA" w:rsidP="00C34152">
      <w:pPr>
        <w:jc w:val="both"/>
        <w:rPr>
          <w:rFonts w:ascii="Avenir Next" w:hAnsi="Avenir Next" w:cs="Arial"/>
          <w:sz w:val="22"/>
          <w:szCs w:val="22"/>
          <w:lang w:val="en-GB"/>
        </w:rPr>
      </w:pPr>
    </w:p>
    <w:p w14:paraId="234835BA" w14:textId="77777777" w:rsidR="003179F7" w:rsidRPr="00AE6B7A" w:rsidRDefault="003179F7" w:rsidP="00C34152">
      <w:pPr>
        <w:jc w:val="both"/>
        <w:rPr>
          <w:rFonts w:ascii="Avenir Next" w:hAnsi="Avenir Next" w:cs="Arial"/>
          <w:sz w:val="22"/>
          <w:szCs w:val="22"/>
          <w:lang w:val="en-GB"/>
        </w:rPr>
      </w:pPr>
    </w:p>
    <w:p w14:paraId="4BAFE62C" w14:textId="77777777" w:rsidR="003179F7" w:rsidRDefault="003179F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insolvency practitioner has assumed the contract, the other party must continue to perform obligations under the contract and the insolvency practitioner must satisfy the resulting claim under the contract in full. </w:t>
      </w:r>
    </w:p>
    <w:p w14:paraId="38FD270A" w14:textId="77777777" w:rsidR="003179F7" w:rsidRDefault="003179F7" w:rsidP="00B84055">
      <w:pPr>
        <w:jc w:val="both"/>
        <w:rPr>
          <w:rFonts w:ascii="Avenir Next" w:hAnsi="Avenir Next" w:cs="Arial"/>
          <w:color w:val="808080" w:themeColor="background1" w:themeShade="80"/>
          <w:sz w:val="22"/>
          <w:szCs w:val="22"/>
        </w:rPr>
      </w:pPr>
    </w:p>
    <w:p w14:paraId="33DDFBE6" w14:textId="2AB5B04B" w:rsidR="003179F7" w:rsidRDefault="003179F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claim under the assumed contract is payable as a debt in the </w:t>
      </w:r>
      <w:r w:rsidR="009358ED">
        <w:rPr>
          <w:rFonts w:ascii="Avenir Next" w:hAnsi="Avenir Next" w:cs="Arial"/>
          <w:color w:val="808080" w:themeColor="background1" w:themeShade="80"/>
          <w:sz w:val="22"/>
          <w:szCs w:val="22"/>
        </w:rPr>
        <w:t>insolvency estate (§55(1)2.</w:t>
      </w:r>
      <w:r w:rsidR="002F2770">
        <w:rPr>
          <w:rFonts w:ascii="Avenir Next" w:hAnsi="Avenir Next" w:cs="Arial"/>
          <w:color w:val="808080" w:themeColor="background1" w:themeShade="80"/>
          <w:sz w:val="22"/>
          <w:szCs w:val="22"/>
        </w:rPr>
        <w:t xml:space="preserve"> </w:t>
      </w:r>
      <w:proofErr w:type="spellStart"/>
      <w:r w:rsidR="009358ED">
        <w:rPr>
          <w:rFonts w:ascii="Avenir Next" w:hAnsi="Avenir Next" w:cs="Arial"/>
          <w:color w:val="808080" w:themeColor="background1" w:themeShade="80"/>
          <w:sz w:val="22"/>
          <w:szCs w:val="22"/>
        </w:rPr>
        <w:t>InsO</w:t>
      </w:r>
      <w:proofErr w:type="spellEnd"/>
      <w:r w:rsidR="009358ED">
        <w:rPr>
          <w:rFonts w:ascii="Avenir Next" w:hAnsi="Avenir Next" w:cs="Arial"/>
          <w:color w:val="808080" w:themeColor="background1" w:themeShade="80"/>
          <w:sz w:val="22"/>
          <w:szCs w:val="22"/>
        </w:rPr>
        <w:t xml:space="preserve">) </w:t>
      </w:r>
      <w:proofErr w:type="gramStart"/>
      <w:r w:rsidR="009358ED">
        <w:rPr>
          <w:rFonts w:ascii="Avenir Next" w:hAnsi="Avenir Next" w:cs="Arial"/>
          <w:color w:val="808080" w:themeColor="background1" w:themeShade="80"/>
          <w:sz w:val="22"/>
          <w:szCs w:val="22"/>
        </w:rPr>
        <w:t>as long as</w:t>
      </w:r>
      <w:proofErr w:type="gramEnd"/>
      <w:r w:rsidR="009358ED">
        <w:rPr>
          <w:rFonts w:ascii="Avenir Next" w:hAnsi="Avenir Next" w:cs="Arial"/>
          <w:color w:val="808080" w:themeColor="background1" w:themeShade="80"/>
          <w:sz w:val="22"/>
          <w:szCs w:val="22"/>
        </w:rPr>
        <w:t xml:space="preserve"> the contract was performed after the insolvency proceedings were opened. </w:t>
      </w:r>
      <w:r w:rsidR="00915134">
        <w:rPr>
          <w:rFonts w:ascii="Avenir Next" w:hAnsi="Avenir Next" w:cs="Arial"/>
          <w:color w:val="808080" w:themeColor="background1" w:themeShade="80"/>
          <w:sz w:val="22"/>
          <w:szCs w:val="22"/>
        </w:rPr>
        <w:t>Any claim for payment in respect of performance of a severable contract in the period before proceedings were opened is satisfied by way of a dividend on a pro rata basis (§105), namely the creditor becomes an “insolvency creditor” for the unpaid sums (§38).</w:t>
      </w:r>
    </w:p>
    <w:p w14:paraId="631C26A7" w14:textId="77777777" w:rsidR="003179F7" w:rsidRDefault="003179F7" w:rsidP="00B84055">
      <w:pPr>
        <w:jc w:val="both"/>
        <w:rPr>
          <w:rFonts w:ascii="Avenir Next" w:hAnsi="Avenir Next" w:cs="Arial"/>
          <w:color w:val="808080" w:themeColor="background1" w:themeShade="80"/>
          <w:sz w:val="22"/>
          <w:szCs w:val="22"/>
        </w:rPr>
      </w:pPr>
    </w:p>
    <w:p w14:paraId="152534A7" w14:textId="0BE60CDB" w:rsidR="00226D30" w:rsidRPr="00915134" w:rsidRDefault="00915134" w:rsidP="00915134">
      <w:pPr>
        <w:jc w:val="both"/>
        <w:rPr>
          <w:rFonts w:ascii="Avenir Next" w:hAnsi="Avenir Next" w:cs="Arial"/>
          <w:color w:val="808080" w:themeColor="background1" w:themeShade="80"/>
          <w:sz w:val="22"/>
          <w:szCs w:val="22"/>
        </w:rPr>
      </w:pPr>
      <w:r w:rsidRPr="00915134">
        <w:rPr>
          <w:rFonts w:ascii="Avenir Next" w:hAnsi="Avenir Next" w:cs="Arial"/>
          <w:color w:val="808080" w:themeColor="background1" w:themeShade="80"/>
          <w:sz w:val="22"/>
          <w:szCs w:val="22"/>
        </w:rPr>
        <w:t>By §104(1), i</w:t>
      </w:r>
      <w:r w:rsidR="00226D30" w:rsidRPr="00915134">
        <w:rPr>
          <w:rFonts w:ascii="Avenir Next" w:hAnsi="Avenir Next" w:cs="Arial"/>
          <w:color w:val="808080" w:themeColor="background1" w:themeShade="80"/>
          <w:sz w:val="22"/>
          <w:szCs w:val="22"/>
        </w:rPr>
        <w:t xml:space="preserve">n respect of delivery of goods or stock exchange price due to take place on a fixed date or within a fixed period after insolvency proceedings were </w:t>
      </w:r>
      <w:proofErr w:type="gramStart"/>
      <w:r w:rsidR="00226D30" w:rsidRPr="00915134">
        <w:rPr>
          <w:rFonts w:ascii="Avenir Next" w:hAnsi="Avenir Next" w:cs="Arial"/>
          <w:color w:val="808080" w:themeColor="background1" w:themeShade="80"/>
          <w:sz w:val="22"/>
          <w:szCs w:val="22"/>
        </w:rPr>
        <w:t>opened,  there</w:t>
      </w:r>
      <w:proofErr w:type="gramEnd"/>
      <w:r w:rsidR="00226D30" w:rsidRPr="00915134">
        <w:rPr>
          <w:rFonts w:ascii="Avenir Next" w:hAnsi="Avenir Next" w:cs="Arial"/>
          <w:color w:val="808080" w:themeColor="background1" w:themeShade="80"/>
          <w:sz w:val="22"/>
          <w:szCs w:val="22"/>
        </w:rPr>
        <w:t xml:space="preserve"> may be no claim for specific performance and only claims for non-performance.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A13E63F" w14:textId="4A54DE2D" w:rsidR="00E65027" w:rsidRDefault="00E6502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N</w:t>
      </w:r>
      <w:r w:rsidR="002859AD">
        <w:rPr>
          <w:rFonts w:ascii="Avenir Next" w:hAnsi="Avenir Next" w:cs="Arial"/>
          <w:color w:val="808080" w:themeColor="background1" w:themeShade="80"/>
          <w:sz w:val="22"/>
          <w:szCs w:val="22"/>
        </w:rPr>
        <w:t xml:space="preserve">atural persons </w:t>
      </w:r>
      <w:r w:rsidR="00CE2342">
        <w:rPr>
          <w:rFonts w:ascii="Avenir Next" w:hAnsi="Avenir Next" w:cs="Arial"/>
          <w:color w:val="808080" w:themeColor="background1" w:themeShade="80"/>
          <w:sz w:val="22"/>
          <w:szCs w:val="22"/>
        </w:rPr>
        <w:t xml:space="preserve">(entrepreneurs and not consumers) </w:t>
      </w:r>
      <w:r w:rsidR="002859AD">
        <w:rPr>
          <w:rFonts w:ascii="Avenir Next" w:hAnsi="Avenir Next" w:cs="Arial"/>
          <w:color w:val="808080" w:themeColor="background1" w:themeShade="80"/>
          <w:sz w:val="22"/>
          <w:szCs w:val="22"/>
        </w:rPr>
        <w:t>and corporate bodies</w:t>
      </w:r>
      <w:r w:rsidR="00D32666">
        <w:rPr>
          <w:rFonts w:ascii="Avenir Next" w:hAnsi="Avenir Next" w:cs="Arial"/>
          <w:color w:val="808080" w:themeColor="background1" w:themeShade="80"/>
          <w:sz w:val="22"/>
          <w:szCs w:val="22"/>
        </w:rPr>
        <w:t xml:space="preserve"> who are facing only imminent illiquidity</w:t>
      </w:r>
      <w:r>
        <w:rPr>
          <w:rFonts w:ascii="Avenir Next" w:hAnsi="Avenir Next" w:cs="Arial"/>
          <w:color w:val="808080" w:themeColor="background1" w:themeShade="80"/>
          <w:sz w:val="22"/>
          <w:szCs w:val="22"/>
        </w:rPr>
        <w:t xml:space="preserve"> may submit an insolvency plan to their creditors as an alternative to formal insolvency proceedings. Alternatively, the creditors meeting may decide to make the insolvency administrator responsible for drafting and submitting the insolvency plan. </w:t>
      </w:r>
    </w:p>
    <w:p w14:paraId="4DC26851" w14:textId="77777777" w:rsidR="00A0567F" w:rsidRDefault="00A0567F" w:rsidP="00B84055">
      <w:pPr>
        <w:jc w:val="both"/>
        <w:rPr>
          <w:rFonts w:ascii="Avenir Next" w:hAnsi="Avenir Next" w:cs="Arial"/>
          <w:color w:val="808080" w:themeColor="background1" w:themeShade="80"/>
          <w:sz w:val="22"/>
          <w:szCs w:val="22"/>
        </w:rPr>
      </w:pPr>
    </w:p>
    <w:p w14:paraId="3DAF6CCC" w14:textId="77777777" w:rsidR="003E037A" w:rsidRDefault="00E65027"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plan must contain a “declaratory” (</w:t>
      </w:r>
      <w:proofErr w:type="spellStart"/>
      <w:r w:rsidRPr="00E65027">
        <w:rPr>
          <w:rFonts w:ascii="Avenir Next" w:hAnsi="Avenir Next" w:cs="Arial"/>
          <w:i/>
          <w:iCs/>
          <w:color w:val="808080" w:themeColor="background1" w:themeShade="80"/>
          <w:sz w:val="22"/>
          <w:szCs w:val="22"/>
          <w:lang w:val="en-GB"/>
        </w:rPr>
        <w:t>darstellend</w:t>
      </w:r>
      <w:proofErr w:type="spellEnd"/>
      <w:r>
        <w:rPr>
          <w:rFonts w:ascii="Avenir Next" w:hAnsi="Avenir Next" w:cs="Arial"/>
          <w:color w:val="808080" w:themeColor="background1" w:themeShade="80"/>
          <w:sz w:val="22"/>
          <w:szCs w:val="22"/>
          <w:lang w:val="en-GB"/>
        </w:rPr>
        <w:t>) part and a “constructive” (</w:t>
      </w:r>
      <w:proofErr w:type="spellStart"/>
      <w:r w:rsidRPr="00E65027">
        <w:rPr>
          <w:rFonts w:ascii="Avenir Next" w:hAnsi="Avenir Next" w:cs="Arial"/>
          <w:i/>
          <w:iCs/>
          <w:color w:val="808080" w:themeColor="background1" w:themeShade="80"/>
          <w:sz w:val="22"/>
          <w:szCs w:val="22"/>
          <w:lang w:val="en-GB"/>
        </w:rPr>
        <w:t>gestaldend</w:t>
      </w:r>
      <w:proofErr w:type="spellEnd"/>
      <w:r>
        <w:rPr>
          <w:rFonts w:ascii="Avenir Next" w:hAnsi="Avenir Next" w:cs="Arial"/>
          <w:color w:val="808080" w:themeColor="background1" w:themeShade="80"/>
          <w:sz w:val="22"/>
          <w:szCs w:val="22"/>
          <w:lang w:val="en-GB"/>
        </w:rPr>
        <w:t xml:space="preserve">) part (§219). </w:t>
      </w:r>
      <w:r w:rsidR="003E037A">
        <w:rPr>
          <w:rFonts w:ascii="Avenir Next" w:hAnsi="Avenir Next" w:cs="Arial"/>
          <w:color w:val="808080" w:themeColor="background1" w:themeShade="80"/>
          <w:sz w:val="22"/>
          <w:szCs w:val="22"/>
          <w:lang w:val="en-GB"/>
        </w:rPr>
        <w:t xml:space="preserve">The plan must also be accompanied by a detailed list of assets and debts and the debtor’s income and outgoings (§229). </w:t>
      </w:r>
    </w:p>
    <w:p w14:paraId="6E4E899B" w14:textId="77777777" w:rsidR="003E037A" w:rsidRDefault="003E037A" w:rsidP="00CE2342">
      <w:pPr>
        <w:jc w:val="both"/>
        <w:rPr>
          <w:rFonts w:ascii="Avenir Next" w:hAnsi="Avenir Next" w:cs="Arial"/>
          <w:color w:val="808080" w:themeColor="background1" w:themeShade="80"/>
          <w:sz w:val="22"/>
          <w:szCs w:val="22"/>
          <w:lang w:val="en-GB"/>
        </w:rPr>
      </w:pPr>
    </w:p>
    <w:p w14:paraId="39682C18" w14:textId="0862AA9C" w:rsidR="00AD336A" w:rsidRDefault="003E037A"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declaratory part contains all the information required by the creditors and the Court to make an informed decision whether to approve the plan. It must also explain the steps that have been or will</w:t>
      </w:r>
      <w:r w:rsidR="00695E83">
        <w:rPr>
          <w:rFonts w:ascii="Avenir Next" w:hAnsi="Avenir Next" w:cs="Arial"/>
          <w:color w:val="808080" w:themeColor="background1" w:themeShade="80"/>
          <w:sz w:val="22"/>
          <w:szCs w:val="22"/>
          <w:lang w:val="en-GB"/>
        </w:rPr>
        <w:t xml:space="preserve"> be</w:t>
      </w:r>
      <w:r>
        <w:rPr>
          <w:rFonts w:ascii="Avenir Next" w:hAnsi="Avenir Next" w:cs="Arial"/>
          <w:color w:val="808080" w:themeColor="background1" w:themeShade="80"/>
          <w:sz w:val="22"/>
          <w:szCs w:val="22"/>
          <w:lang w:val="en-GB"/>
        </w:rPr>
        <w:t xml:space="preserve"> taken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establish the rights of the parties involved. The constructive part sets out how plan, if approved, will change the legal rights of the parties involved. </w:t>
      </w:r>
    </w:p>
    <w:p w14:paraId="3125CBEC" w14:textId="77777777" w:rsidR="00AD336A" w:rsidRDefault="00AD336A" w:rsidP="00CE2342">
      <w:pPr>
        <w:jc w:val="both"/>
        <w:rPr>
          <w:rFonts w:ascii="Avenir Next" w:hAnsi="Avenir Next" w:cs="Arial"/>
          <w:color w:val="808080" w:themeColor="background1" w:themeShade="80"/>
          <w:sz w:val="22"/>
          <w:szCs w:val="22"/>
          <w:lang w:val="en-GB"/>
        </w:rPr>
      </w:pPr>
    </w:p>
    <w:p w14:paraId="3469B64A" w14:textId="13113925" w:rsidR="00CE2342" w:rsidRDefault="002F2770"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plan must distinguish between different groups of creditors as provided by §222(1) </w:t>
      </w:r>
      <w:proofErr w:type="spellStart"/>
      <w:r>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 namely</w:t>
      </w:r>
      <w:r w:rsidR="00695E83">
        <w:rPr>
          <w:rFonts w:ascii="Avenir Next" w:hAnsi="Avenir Next" w:cs="Arial"/>
          <w:color w:val="808080" w:themeColor="background1" w:themeShade="80"/>
          <w:sz w:val="22"/>
          <w:szCs w:val="22"/>
          <w:lang w:val="en-GB"/>
        </w:rPr>
        <w:t>:</w:t>
      </w:r>
    </w:p>
    <w:p w14:paraId="12ADF288" w14:textId="09E3C72C" w:rsidR="002F2770" w:rsidRDefault="002F2770" w:rsidP="002F277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Those entitled to separate satisfaction. </w:t>
      </w:r>
      <w:r w:rsidR="00C8783A">
        <w:rPr>
          <w:rFonts w:ascii="Avenir Next" w:hAnsi="Avenir Next" w:cs="Arial"/>
          <w:color w:val="808080" w:themeColor="background1" w:themeShade="80"/>
          <w:sz w:val="22"/>
          <w:szCs w:val="22"/>
          <w:lang w:val="en-GB"/>
        </w:rPr>
        <w:t>If the plan does not provide otherwise,</w:t>
      </w:r>
      <w:r>
        <w:rPr>
          <w:rFonts w:ascii="Avenir Next" w:hAnsi="Avenir Next" w:cs="Arial"/>
          <w:color w:val="808080" w:themeColor="background1" w:themeShade="80"/>
          <w:sz w:val="22"/>
          <w:szCs w:val="22"/>
          <w:lang w:val="en-GB"/>
        </w:rPr>
        <w:t xml:space="preserve"> those with a </w:t>
      </w:r>
      <w:proofErr w:type="gramStart"/>
      <w:r>
        <w:rPr>
          <w:rFonts w:ascii="Avenir Next" w:hAnsi="Avenir Next" w:cs="Arial"/>
          <w:color w:val="808080" w:themeColor="background1" w:themeShade="80"/>
          <w:sz w:val="22"/>
          <w:szCs w:val="22"/>
          <w:lang w:val="en-GB"/>
        </w:rPr>
        <w:t>rights of separate satisfaction</w:t>
      </w:r>
      <w:proofErr w:type="gramEnd"/>
      <w:r>
        <w:rPr>
          <w:rFonts w:ascii="Avenir Next" w:hAnsi="Avenir Next" w:cs="Arial"/>
          <w:color w:val="808080" w:themeColor="background1" w:themeShade="80"/>
          <w:sz w:val="22"/>
          <w:szCs w:val="22"/>
          <w:lang w:val="en-GB"/>
        </w:rPr>
        <w:t xml:space="preserve"> shall be entitled to satisfaction from objects subject to rights of separation</w:t>
      </w:r>
      <w:r w:rsidR="00C8783A">
        <w:rPr>
          <w:rFonts w:ascii="Avenir Next" w:hAnsi="Avenir Next" w:cs="Arial"/>
          <w:color w:val="808080" w:themeColor="background1" w:themeShade="80"/>
          <w:sz w:val="22"/>
          <w:szCs w:val="22"/>
          <w:lang w:val="en-GB"/>
        </w:rPr>
        <w:t>. If it does provide otherwise, the plan must indicate the fraction by which those creditors rights are to be reduced (§223</w:t>
      </w:r>
      <w:proofErr w:type="gramStart"/>
      <w:r w:rsidR="00C8783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55CEE014" w14:textId="4C37C86F" w:rsidR="002F2770" w:rsidRPr="002F2770" w:rsidRDefault="002F2770" w:rsidP="002F277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Non-lower ranking creditors</w:t>
      </w:r>
      <w:r w:rsidR="00AD336A">
        <w:rPr>
          <w:rFonts w:ascii="Avenir Next" w:hAnsi="Avenir Next" w:cs="Arial"/>
          <w:color w:val="808080" w:themeColor="background1" w:themeShade="80"/>
          <w:sz w:val="22"/>
          <w:szCs w:val="22"/>
          <w:lang w:val="en-GB"/>
        </w:rPr>
        <w:t xml:space="preserve">. </w:t>
      </w:r>
      <w:r w:rsidR="00AD336A">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he plan</w:t>
      </w:r>
      <w:r w:rsidR="00AD336A">
        <w:rPr>
          <w:rFonts w:ascii="Avenir Next" w:hAnsi="Avenir Next" w:cs="Arial"/>
          <w:color w:val="808080" w:themeColor="background1" w:themeShade="80"/>
          <w:sz w:val="22"/>
          <w:szCs w:val="22"/>
        </w:rPr>
        <w:t xml:space="preserve"> must</w:t>
      </w:r>
      <w:r>
        <w:rPr>
          <w:rFonts w:ascii="Avenir Next" w:hAnsi="Avenir Next" w:cs="Arial"/>
          <w:color w:val="808080" w:themeColor="background1" w:themeShade="80"/>
          <w:sz w:val="22"/>
          <w:szCs w:val="22"/>
        </w:rPr>
        <w:t xml:space="preserve"> set out the fraction by which their claims will be reduced and set out all other provisions pursuant to which they will be affected (§224</w:t>
      </w:r>
      <w:proofErr w:type="gramStart"/>
      <w:r>
        <w:rPr>
          <w:rFonts w:ascii="Avenir Next" w:hAnsi="Avenir Next" w:cs="Arial"/>
          <w:color w:val="808080" w:themeColor="background1" w:themeShade="80"/>
          <w:sz w:val="22"/>
          <w:szCs w:val="22"/>
        </w:rPr>
        <w:t>)</w:t>
      </w:r>
      <w:r w:rsidR="00695E83">
        <w:rPr>
          <w:rFonts w:ascii="Avenir Next" w:hAnsi="Avenir Next" w:cs="Arial"/>
          <w:color w:val="808080" w:themeColor="background1" w:themeShade="80"/>
          <w:sz w:val="22"/>
          <w:szCs w:val="22"/>
        </w:rPr>
        <w:t>;</w:t>
      </w:r>
      <w:proofErr w:type="gramEnd"/>
    </w:p>
    <w:p w14:paraId="7BE3A59A" w14:textId="7BD97931" w:rsidR="002F2770" w:rsidRPr="00AD336A" w:rsidRDefault="002F2770" w:rsidP="002F277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Separate classes of lower-ranking creditors (unless their rights are </w:t>
      </w:r>
      <w:r w:rsidR="00C8783A">
        <w:rPr>
          <w:rFonts w:ascii="Avenir Next" w:hAnsi="Avenir Next" w:cs="Arial"/>
          <w:color w:val="808080" w:themeColor="background1" w:themeShade="80"/>
          <w:sz w:val="22"/>
          <w:szCs w:val="22"/>
        </w:rPr>
        <w:t xml:space="preserve">deemed </w:t>
      </w:r>
      <w:r>
        <w:rPr>
          <w:rFonts w:ascii="Avenir Next" w:hAnsi="Avenir Next" w:cs="Arial"/>
          <w:color w:val="808080" w:themeColor="background1" w:themeShade="80"/>
          <w:sz w:val="22"/>
          <w:szCs w:val="22"/>
        </w:rPr>
        <w:t>waived under §225</w:t>
      </w:r>
      <w:r w:rsidR="00C8783A">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w:t>
      </w:r>
      <w:r w:rsidR="00C8783A">
        <w:rPr>
          <w:rFonts w:ascii="Avenir Next" w:hAnsi="Avenir Next" w:cs="Arial"/>
          <w:color w:val="808080" w:themeColor="background1" w:themeShade="80"/>
          <w:sz w:val="22"/>
          <w:szCs w:val="22"/>
        </w:rPr>
        <w:t>. If their rights are not waived, the plan must indicate the fraction by which their rights are to be reduced, as under §224 (§225(1)</w:t>
      </w:r>
      <w:proofErr w:type="gramStart"/>
      <w:r w:rsidR="00C8783A">
        <w:rPr>
          <w:rFonts w:ascii="Avenir Next" w:hAnsi="Avenir Next" w:cs="Arial"/>
          <w:color w:val="808080" w:themeColor="background1" w:themeShade="80"/>
          <w:sz w:val="22"/>
          <w:szCs w:val="22"/>
        </w:rPr>
        <w:t>)</w:t>
      </w:r>
      <w:r w:rsidR="00695E83">
        <w:rPr>
          <w:rFonts w:ascii="Avenir Next" w:hAnsi="Avenir Next" w:cs="Arial"/>
          <w:color w:val="808080" w:themeColor="background1" w:themeShade="80"/>
          <w:sz w:val="22"/>
          <w:szCs w:val="22"/>
        </w:rPr>
        <w:t>;</w:t>
      </w:r>
      <w:proofErr w:type="gramEnd"/>
    </w:p>
    <w:p w14:paraId="617F4615" w14:textId="610B4A4E" w:rsidR="00AD336A" w:rsidRPr="00AD336A" w:rsidRDefault="00AD336A" w:rsidP="002F277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The plan may form groups of creditors with equal rights and equivalent economic interests (§222(2)</w:t>
      </w:r>
      <w:proofErr w:type="gramStart"/>
      <w:r>
        <w:rPr>
          <w:rFonts w:ascii="Avenir Next" w:hAnsi="Avenir Next" w:cs="Arial"/>
          <w:color w:val="808080" w:themeColor="background1" w:themeShade="80"/>
          <w:sz w:val="22"/>
          <w:szCs w:val="22"/>
        </w:rPr>
        <w:t>)</w:t>
      </w:r>
      <w:r w:rsidR="00695E83">
        <w:rPr>
          <w:rFonts w:ascii="Avenir Next" w:hAnsi="Avenir Next" w:cs="Arial"/>
          <w:color w:val="808080" w:themeColor="background1" w:themeShade="80"/>
          <w:sz w:val="22"/>
          <w:szCs w:val="22"/>
        </w:rPr>
        <w:t>;</w:t>
      </w:r>
      <w:proofErr w:type="gramEnd"/>
    </w:p>
    <w:p w14:paraId="28DC42AA" w14:textId="77777777" w:rsidR="00AD336A" w:rsidRPr="00AD336A" w:rsidRDefault="00AD336A" w:rsidP="002F277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Employees claiming major amounts as creditors of the estate must form a separate group. Minor creditors (including employees claiming minor amounts) may form separate groups. (§222(3)). </w:t>
      </w:r>
    </w:p>
    <w:p w14:paraId="0AECA737" w14:textId="77777777" w:rsidR="00695E83" w:rsidRDefault="00AD336A" w:rsidP="00AD336A">
      <w:pPr>
        <w:jc w:val="both"/>
        <w:rPr>
          <w:rFonts w:ascii="Avenir Next" w:hAnsi="Avenir Next" w:cs="Arial"/>
          <w:color w:val="808080" w:themeColor="background1" w:themeShade="80"/>
          <w:sz w:val="22"/>
          <w:szCs w:val="22"/>
        </w:rPr>
      </w:pPr>
      <w:r w:rsidRPr="00AD336A">
        <w:rPr>
          <w:rFonts w:ascii="Avenir Next" w:hAnsi="Avenir Next" w:cs="Arial"/>
          <w:color w:val="808080" w:themeColor="background1" w:themeShade="80"/>
          <w:sz w:val="22"/>
          <w:szCs w:val="22"/>
        </w:rPr>
        <w:t xml:space="preserve"> </w:t>
      </w:r>
    </w:p>
    <w:p w14:paraId="379B3094" w14:textId="5668BB77" w:rsidR="00AD336A" w:rsidRDefault="00AD336A" w:rsidP="00AD336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Within these groups, the parties must be offered equal rights (§226(1)), unless all parties involved provide a statement of consent to accompany the insolvency plan. In the absence of such consent, any agreement to provide an advantage to any </w:t>
      </w:r>
      <w:proofErr w:type="gramStart"/>
      <w:r>
        <w:rPr>
          <w:rFonts w:ascii="Avenir Next" w:hAnsi="Avenir Next" w:cs="Arial"/>
          <w:color w:val="808080" w:themeColor="background1" w:themeShade="80"/>
          <w:sz w:val="22"/>
          <w:szCs w:val="22"/>
        </w:rPr>
        <w:t>particular party</w:t>
      </w:r>
      <w:proofErr w:type="gramEnd"/>
      <w:r>
        <w:rPr>
          <w:rFonts w:ascii="Avenir Next" w:hAnsi="Avenir Next" w:cs="Arial"/>
          <w:color w:val="808080" w:themeColor="background1" w:themeShade="80"/>
          <w:sz w:val="22"/>
          <w:szCs w:val="22"/>
        </w:rPr>
        <w:t xml:space="preserve"> will be void (§226(2)).</w:t>
      </w:r>
    </w:p>
    <w:p w14:paraId="362D3B9A" w14:textId="77777777" w:rsidR="00AD336A" w:rsidRDefault="00AD336A" w:rsidP="00AD336A">
      <w:pPr>
        <w:jc w:val="both"/>
        <w:rPr>
          <w:rFonts w:ascii="Avenir Next" w:hAnsi="Avenir Next" w:cs="Arial"/>
          <w:color w:val="808080" w:themeColor="background1" w:themeShade="80"/>
          <w:sz w:val="22"/>
          <w:szCs w:val="22"/>
        </w:rPr>
      </w:pPr>
    </w:p>
    <w:p w14:paraId="63263605" w14:textId="326170FF" w:rsidR="005A5CCD" w:rsidRDefault="005A5CCD" w:rsidP="00AD336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contents of the plan must comply with the provisions of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particularly those relating to the insolvency groups. If they do not, and the defects are not corrected within a reasonable </w:t>
      </w:r>
      <w:proofErr w:type="gramStart"/>
      <w:r>
        <w:rPr>
          <w:rFonts w:ascii="Avenir Next" w:hAnsi="Avenir Next" w:cs="Arial"/>
          <w:color w:val="808080" w:themeColor="background1" w:themeShade="80"/>
          <w:sz w:val="22"/>
          <w:szCs w:val="22"/>
        </w:rPr>
        <w:t>period of time</w:t>
      </w:r>
      <w:proofErr w:type="gramEnd"/>
      <w:r>
        <w:rPr>
          <w:rFonts w:ascii="Avenir Next" w:hAnsi="Avenir Next" w:cs="Arial"/>
          <w:color w:val="808080" w:themeColor="background1" w:themeShade="80"/>
          <w:sz w:val="22"/>
          <w:szCs w:val="22"/>
        </w:rPr>
        <w:t xml:space="preserve">, the insolvency court will refuse the plan. Similarly, if the plan has no prospect of being accepted by the creditor or if the constructive part of the plan has no prospect of being fulfilled, then the court will refuse the plan (§231(1)). </w:t>
      </w:r>
    </w:p>
    <w:p w14:paraId="133760C2" w14:textId="77777777" w:rsidR="00835FCA" w:rsidRDefault="00835FCA" w:rsidP="00AD336A">
      <w:pPr>
        <w:jc w:val="both"/>
        <w:rPr>
          <w:rFonts w:ascii="Avenir Next" w:hAnsi="Avenir Next" w:cs="Arial"/>
          <w:color w:val="808080" w:themeColor="background1" w:themeShade="80"/>
          <w:sz w:val="22"/>
          <w:szCs w:val="22"/>
        </w:rPr>
      </w:pPr>
    </w:p>
    <w:p w14:paraId="7CEE7E60" w14:textId="5ABA823E" w:rsidR="00835FCA" w:rsidRDefault="005A5CCD" w:rsidP="00AD336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may also refuse </w:t>
      </w:r>
      <w:r w:rsidR="00835FCA">
        <w:rPr>
          <w:rFonts w:ascii="Avenir Next" w:hAnsi="Avenir Next" w:cs="Arial"/>
          <w:color w:val="808080" w:themeColor="background1" w:themeShade="80"/>
          <w:sz w:val="22"/>
          <w:szCs w:val="22"/>
        </w:rPr>
        <w:t>a new</w:t>
      </w:r>
      <w:r>
        <w:rPr>
          <w:rFonts w:ascii="Avenir Next" w:hAnsi="Avenir Next" w:cs="Arial"/>
          <w:color w:val="808080" w:themeColor="background1" w:themeShade="80"/>
          <w:sz w:val="22"/>
          <w:szCs w:val="22"/>
        </w:rPr>
        <w:t xml:space="preserve"> plan on the request of the insolvency administrator with the consent of the creditors committee in </w:t>
      </w:r>
      <w:r w:rsidR="00835FCA">
        <w:rPr>
          <w:rFonts w:ascii="Avenir Next" w:hAnsi="Avenir Next" w:cs="Arial"/>
          <w:color w:val="808080" w:themeColor="background1" w:themeShade="80"/>
          <w:sz w:val="22"/>
          <w:szCs w:val="22"/>
        </w:rPr>
        <w:t xml:space="preserve">certain </w:t>
      </w:r>
      <w:r>
        <w:rPr>
          <w:rFonts w:ascii="Avenir Next" w:hAnsi="Avenir Next" w:cs="Arial"/>
          <w:color w:val="808080" w:themeColor="background1" w:themeShade="80"/>
          <w:sz w:val="22"/>
          <w:szCs w:val="22"/>
        </w:rPr>
        <w:t>circumstances</w:t>
      </w:r>
      <w:r w:rsidR="00835FCA">
        <w:rPr>
          <w:rFonts w:ascii="Avenir Next" w:hAnsi="Avenir Next" w:cs="Arial"/>
          <w:color w:val="808080" w:themeColor="background1" w:themeShade="80"/>
          <w:sz w:val="22"/>
          <w:szCs w:val="22"/>
        </w:rPr>
        <w:t xml:space="preserve"> (§231(1)):</w:t>
      </w:r>
    </w:p>
    <w:p w14:paraId="0C4FADF4" w14:textId="77777777" w:rsidR="00835FCA" w:rsidRDefault="00835FCA" w:rsidP="00AD336A">
      <w:pPr>
        <w:jc w:val="both"/>
        <w:rPr>
          <w:rFonts w:ascii="Avenir Next" w:hAnsi="Avenir Next" w:cs="Arial"/>
          <w:color w:val="808080" w:themeColor="background1" w:themeShade="80"/>
          <w:sz w:val="22"/>
          <w:szCs w:val="22"/>
        </w:rPr>
      </w:pPr>
    </w:p>
    <w:p w14:paraId="1DDC1E79" w14:textId="33D79A6F" w:rsidR="00835FCA" w:rsidRDefault="00835FCA" w:rsidP="00835FCA">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w:t>
      </w:r>
      <w:r w:rsidR="005A5CCD" w:rsidRPr="00835FCA">
        <w:rPr>
          <w:rFonts w:ascii="Avenir Next" w:hAnsi="Avenir Next" w:cs="Arial"/>
          <w:color w:val="808080" w:themeColor="background1" w:themeShade="80"/>
          <w:sz w:val="22"/>
          <w:szCs w:val="22"/>
        </w:rPr>
        <w:t xml:space="preserve"> the debtor has previously submitted a plan which he or she has withdrawn after publication of the date of the discussion </w:t>
      </w:r>
      <w:proofErr w:type="gramStart"/>
      <w:r w:rsidR="005A5CCD" w:rsidRPr="00835FCA">
        <w:rPr>
          <w:rFonts w:ascii="Avenir Next" w:hAnsi="Avenir Next" w:cs="Arial"/>
          <w:color w:val="808080" w:themeColor="background1" w:themeShade="80"/>
          <w:sz w:val="22"/>
          <w:szCs w:val="22"/>
        </w:rPr>
        <w:t>meeting</w:t>
      </w:r>
      <w:r w:rsidR="00695E83">
        <w:rPr>
          <w:rFonts w:ascii="Avenir Next" w:hAnsi="Avenir Next" w:cs="Arial"/>
          <w:color w:val="808080" w:themeColor="background1" w:themeShade="80"/>
          <w:sz w:val="22"/>
          <w:szCs w:val="22"/>
        </w:rPr>
        <w:t>;</w:t>
      </w:r>
      <w:proofErr w:type="gramEnd"/>
    </w:p>
    <w:p w14:paraId="47AADFBD" w14:textId="1B7E9AB1" w:rsidR="00835FCA" w:rsidRDefault="00835FCA" w:rsidP="00835FCA">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w:t>
      </w:r>
      <w:r w:rsidR="005A5CCD" w:rsidRPr="00835FCA">
        <w:rPr>
          <w:rFonts w:ascii="Avenir Next" w:hAnsi="Avenir Next" w:cs="Arial"/>
          <w:color w:val="808080" w:themeColor="background1" w:themeShade="80"/>
          <w:sz w:val="22"/>
          <w:szCs w:val="22"/>
        </w:rPr>
        <w:t xml:space="preserve">the creditors have refused </w:t>
      </w:r>
      <w:r>
        <w:rPr>
          <w:rFonts w:ascii="Avenir Next" w:hAnsi="Avenir Next" w:cs="Arial"/>
          <w:color w:val="808080" w:themeColor="background1" w:themeShade="80"/>
          <w:sz w:val="22"/>
          <w:szCs w:val="22"/>
        </w:rPr>
        <w:t xml:space="preserve">a previous </w:t>
      </w:r>
      <w:proofErr w:type="gramStart"/>
      <w:r>
        <w:rPr>
          <w:rFonts w:ascii="Avenir Next" w:hAnsi="Avenir Next" w:cs="Arial"/>
          <w:color w:val="808080" w:themeColor="background1" w:themeShade="80"/>
          <w:sz w:val="22"/>
          <w:szCs w:val="22"/>
        </w:rPr>
        <w:t>plan</w:t>
      </w:r>
      <w:r w:rsidR="00695E83">
        <w:rPr>
          <w:rFonts w:ascii="Avenir Next" w:hAnsi="Avenir Next" w:cs="Arial"/>
          <w:color w:val="808080" w:themeColor="background1" w:themeShade="80"/>
          <w:sz w:val="22"/>
          <w:szCs w:val="22"/>
        </w:rPr>
        <w:t>;</w:t>
      </w:r>
      <w:proofErr w:type="gramEnd"/>
    </w:p>
    <w:p w14:paraId="3BFF1FC5" w14:textId="63013C8F" w:rsidR="005A5CCD" w:rsidRPr="00835FCA" w:rsidRDefault="00835FCA" w:rsidP="00835FCA">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the court has not confirmed a previous plan (§231(2))</w:t>
      </w:r>
      <w:r w:rsidR="00695E83">
        <w:rPr>
          <w:rFonts w:ascii="Avenir Next" w:hAnsi="Avenir Next" w:cs="Arial"/>
          <w:color w:val="808080" w:themeColor="background1" w:themeShade="80"/>
          <w:sz w:val="22"/>
          <w:szCs w:val="22"/>
        </w:rPr>
        <w:t>.</w:t>
      </w:r>
    </w:p>
    <w:p w14:paraId="1715C9E5" w14:textId="77777777" w:rsidR="00AD336A" w:rsidRDefault="00AD336A" w:rsidP="00AD336A">
      <w:pPr>
        <w:jc w:val="both"/>
        <w:rPr>
          <w:rFonts w:ascii="Avenir Next" w:hAnsi="Avenir Next" w:cs="Arial"/>
          <w:color w:val="808080" w:themeColor="background1" w:themeShade="80"/>
          <w:sz w:val="22"/>
          <w:szCs w:val="22"/>
        </w:rPr>
      </w:pPr>
    </w:p>
    <w:p w14:paraId="21D43C7C" w14:textId="53F14C6A" w:rsidR="00AD336A" w:rsidRPr="00AD336A" w:rsidRDefault="00835FCA" w:rsidP="00AD33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a right to appeal the court’s decision to refuse the plan (§231(3)). </w:t>
      </w:r>
    </w:p>
    <w:p w14:paraId="34F3BF51" w14:textId="77777777" w:rsidR="00C8783A" w:rsidRDefault="00C8783A" w:rsidP="00C8783A">
      <w:pPr>
        <w:jc w:val="both"/>
        <w:rPr>
          <w:rFonts w:ascii="Avenir Next" w:hAnsi="Avenir Next" w:cs="Arial"/>
          <w:color w:val="808080" w:themeColor="background1" w:themeShade="80"/>
          <w:sz w:val="22"/>
          <w:szCs w:val="22"/>
          <w:lang w:val="en-GB"/>
        </w:rPr>
      </w:pPr>
    </w:p>
    <w:p w14:paraId="387E0196" w14:textId="490018FF" w:rsidR="00C8783A" w:rsidRPr="00C8783A" w:rsidRDefault="00835FCA" w:rsidP="00C878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approved, the insolvency court forwards the plan to the creditors committee, insolvency administrator</w:t>
      </w:r>
      <w:r w:rsidR="00930BC4">
        <w:rPr>
          <w:rFonts w:ascii="Avenir Next" w:hAnsi="Avenir Next" w:cs="Arial"/>
          <w:color w:val="808080" w:themeColor="background1" w:themeShade="80"/>
          <w:sz w:val="22"/>
          <w:szCs w:val="22"/>
          <w:lang w:val="en-GB"/>
        </w:rPr>
        <w:t xml:space="preserve"> (if the debtor submitted the plan)</w:t>
      </w:r>
      <w:r>
        <w:rPr>
          <w:rFonts w:ascii="Avenir Next" w:hAnsi="Avenir Next" w:cs="Arial"/>
          <w:color w:val="808080" w:themeColor="background1" w:themeShade="80"/>
          <w:sz w:val="22"/>
          <w:szCs w:val="22"/>
          <w:lang w:val="en-GB"/>
        </w:rPr>
        <w:t xml:space="preserve"> and the debtor </w:t>
      </w:r>
      <w:r w:rsidR="00930BC4">
        <w:rPr>
          <w:rFonts w:ascii="Avenir Next" w:hAnsi="Avenir Next" w:cs="Arial"/>
          <w:color w:val="808080" w:themeColor="background1" w:themeShade="80"/>
          <w:sz w:val="22"/>
          <w:szCs w:val="22"/>
          <w:lang w:val="en-GB"/>
        </w:rPr>
        <w:t xml:space="preserve">(if the administrator submitted the plan) </w:t>
      </w:r>
      <w:r>
        <w:rPr>
          <w:rFonts w:ascii="Avenir Next" w:hAnsi="Avenir Next" w:cs="Arial"/>
          <w:color w:val="808080" w:themeColor="background1" w:themeShade="80"/>
          <w:sz w:val="22"/>
          <w:szCs w:val="22"/>
          <w:lang w:val="en-GB"/>
        </w:rPr>
        <w:t>for their comments pursuant to §232</w:t>
      </w:r>
      <w:r w:rsidR="00930BC4">
        <w:rPr>
          <w:rFonts w:ascii="Avenir Next" w:hAnsi="Avenir Next" w:cs="Arial"/>
          <w:color w:val="808080" w:themeColor="background1" w:themeShade="80"/>
          <w:sz w:val="22"/>
          <w:szCs w:val="22"/>
          <w:lang w:val="en-GB"/>
        </w:rPr>
        <w:t xml:space="preserve">(1). Official bodies, for example for trade or industry, may be invited to give comments (§232(2)). This is more likely to be of relevance if the debtor is a corporation with significant impact in a particular industry. </w:t>
      </w:r>
    </w:p>
    <w:p w14:paraId="78A5913E" w14:textId="77777777" w:rsidR="00CE2342" w:rsidRDefault="00CE2342" w:rsidP="00CE2342">
      <w:pPr>
        <w:jc w:val="both"/>
        <w:rPr>
          <w:rFonts w:ascii="Avenir Next" w:hAnsi="Avenir Next" w:cs="Arial"/>
          <w:color w:val="808080" w:themeColor="background1" w:themeShade="80"/>
          <w:sz w:val="22"/>
          <w:szCs w:val="22"/>
          <w:lang w:val="en-GB"/>
        </w:rPr>
      </w:pPr>
    </w:p>
    <w:p w14:paraId="222A3D87" w14:textId="49873A49" w:rsidR="003F179C" w:rsidRDefault="00930BC4"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comments stage, the creditors must vote on the plan at a discussion and voting meeting (§235). </w:t>
      </w:r>
      <w:r w:rsidR="003F179C">
        <w:rPr>
          <w:rFonts w:ascii="Avenir Next" w:hAnsi="Avenir Next" w:cs="Arial"/>
          <w:color w:val="808080" w:themeColor="background1" w:themeShade="80"/>
          <w:sz w:val="22"/>
          <w:szCs w:val="22"/>
          <w:lang w:val="en-GB"/>
        </w:rPr>
        <w:t xml:space="preserve">The plan may be modified </w:t>
      </w:r>
      <w:proofErr w:type="gramStart"/>
      <w:r w:rsidR="003F179C">
        <w:rPr>
          <w:rFonts w:ascii="Avenir Next" w:hAnsi="Avenir Next" w:cs="Arial"/>
          <w:color w:val="808080" w:themeColor="background1" w:themeShade="80"/>
          <w:sz w:val="22"/>
          <w:szCs w:val="22"/>
          <w:lang w:val="en-GB"/>
        </w:rPr>
        <w:t>as a result of</w:t>
      </w:r>
      <w:proofErr w:type="gramEnd"/>
      <w:r w:rsidR="003F179C">
        <w:rPr>
          <w:rFonts w:ascii="Avenir Next" w:hAnsi="Avenir Next" w:cs="Arial"/>
          <w:color w:val="808080" w:themeColor="background1" w:themeShade="80"/>
          <w:sz w:val="22"/>
          <w:szCs w:val="22"/>
          <w:lang w:val="en-GB"/>
        </w:rPr>
        <w:t xml:space="preserve"> the discussion meeting (§240). </w:t>
      </w:r>
    </w:p>
    <w:p w14:paraId="13EB9673" w14:textId="3CDDC062" w:rsidR="003F179C" w:rsidRDefault="003F179C"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21E2291" w14:textId="77777777" w:rsidR="003F179C" w:rsidRDefault="00930BC4"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Voting rights take effect as set out in §77, namely those with undisputed claims have a voting right, no voting right is afforded to lower-ranking creditors, and those with disputed claims only have a voting right if the administrator and other voting creditors agree or the court so orders. Creditors may only vote insofar as their claims are impaired by the plan (§237(2)). </w:t>
      </w:r>
    </w:p>
    <w:p w14:paraId="30BB607F" w14:textId="77777777" w:rsidR="003F179C" w:rsidRDefault="003F179C" w:rsidP="00CE2342">
      <w:pPr>
        <w:jc w:val="both"/>
        <w:rPr>
          <w:rFonts w:ascii="Avenir Next" w:hAnsi="Avenir Next" w:cs="Arial"/>
          <w:color w:val="808080" w:themeColor="background1" w:themeShade="80"/>
          <w:sz w:val="22"/>
          <w:szCs w:val="22"/>
          <w:lang w:val="en-GB"/>
        </w:rPr>
      </w:pPr>
    </w:p>
    <w:p w14:paraId="5A1EF5C7" w14:textId="57D664D6" w:rsidR="00930BC4" w:rsidRDefault="003F179C"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group with the right to vote does so separately (§243). For the plan to be accepted, in each group more than half of the creditors must back the plan and the value of the claims of the backing creditors must exceed half of the total value of the claims in that group (§244). §245 provides that a group shall be deemed to consent to the plan (“cross-class cram down”) in three circumstances:</w:t>
      </w:r>
    </w:p>
    <w:p w14:paraId="25DF2E0D" w14:textId="77777777" w:rsidR="002C5F78" w:rsidRDefault="002C5F78" w:rsidP="00CE2342">
      <w:pPr>
        <w:jc w:val="both"/>
        <w:rPr>
          <w:rFonts w:ascii="Avenir Next" w:hAnsi="Avenir Next" w:cs="Arial"/>
          <w:color w:val="808080" w:themeColor="background1" w:themeShade="80"/>
          <w:sz w:val="22"/>
          <w:szCs w:val="22"/>
          <w:lang w:val="en-GB"/>
        </w:rPr>
      </w:pPr>
    </w:p>
    <w:p w14:paraId="51BBEB80" w14:textId="181AAD9B" w:rsidR="003F179C" w:rsidRDefault="003F179C" w:rsidP="003F179C">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plan would not disadvantage the creditors in comparison to the position if the plan were not </w:t>
      </w:r>
      <w:proofErr w:type="gramStart"/>
      <w:r>
        <w:rPr>
          <w:rFonts w:ascii="Avenir Next" w:hAnsi="Avenir Next" w:cs="Arial"/>
          <w:color w:val="808080" w:themeColor="background1" w:themeShade="80"/>
          <w:sz w:val="22"/>
          <w:szCs w:val="22"/>
          <w:lang w:val="en-GB"/>
        </w:rPr>
        <w:t>approved;</w:t>
      </w:r>
      <w:proofErr w:type="gramEnd"/>
    </w:p>
    <w:p w14:paraId="44151A57" w14:textId="29F24322" w:rsidR="002C5F78" w:rsidRPr="002C5F78" w:rsidRDefault="002C5F78" w:rsidP="002C5F78">
      <w:pPr>
        <w:pStyle w:val="ListParagraph"/>
        <w:numPr>
          <w:ilvl w:val="0"/>
          <w:numId w:val="41"/>
        </w:numPr>
        <w:jc w:val="both"/>
        <w:rPr>
          <w:rFonts w:ascii="Avenir Next" w:hAnsi="Avenir Next" w:cs="Arial"/>
          <w:color w:val="808080" w:themeColor="background1" w:themeShade="80"/>
          <w:sz w:val="22"/>
          <w:szCs w:val="22"/>
          <w:lang w:val="en-GB"/>
        </w:rPr>
      </w:pPr>
      <w:r w:rsidRPr="002C5F78">
        <w:rPr>
          <w:rFonts w:ascii="Avenir Next" w:hAnsi="Avenir Next" w:cs="Arial"/>
          <w:color w:val="808080" w:themeColor="background1" w:themeShade="80"/>
          <w:sz w:val="22"/>
          <w:szCs w:val="22"/>
          <w:lang w:val="en-GB"/>
        </w:rPr>
        <w:t xml:space="preserve">the creditors </w:t>
      </w:r>
      <w:r>
        <w:rPr>
          <w:rFonts w:ascii="Avenir Next" w:hAnsi="Avenir Next" w:cs="Arial"/>
          <w:color w:val="808080" w:themeColor="background1" w:themeShade="80"/>
          <w:sz w:val="22"/>
          <w:szCs w:val="22"/>
          <w:lang w:val="en-GB"/>
        </w:rPr>
        <w:t>of the</w:t>
      </w:r>
      <w:r w:rsidRPr="002C5F78">
        <w:rPr>
          <w:rFonts w:ascii="Avenir Next" w:hAnsi="Avenir Next" w:cs="Arial"/>
          <w:color w:val="808080" w:themeColor="background1" w:themeShade="80"/>
          <w:sz w:val="22"/>
          <w:szCs w:val="22"/>
          <w:lang w:val="en-GB"/>
        </w:rPr>
        <w:t xml:space="preserve"> group participate to a reasonable extent in the economic value devolving on the parties under the </w:t>
      </w:r>
      <w:proofErr w:type="gramStart"/>
      <w:r w:rsidRPr="002C5F78">
        <w:rPr>
          <w:rFonts w:ascii="Avenir Next" w:hAnsi="Avenir Next" w:cs="Arial"/>
          <w:color w:val="808080" w:themeColor="background1" w:themeShade="80"/>
          <w:sz w:val="22"/>
          <w:szCs w:val="22"/>
          <w:lang w:val="en-GB"/>
        </w:rPr>
        <w:t>plan</w:t>
      </w:r>
      <w:r>
        <w:rPr>
          <w:rFonts w:ascii="Avenir Next" w:hAnsi="Avenir Next" w:cs="Arial"/>
          <w:color w:val="808080" w:themeColor="background1" w:themeShade="80"/>
          <w:sz w:val="22"/>
          <w:szCs w:val="22"/>
          <w:lang w:val="en-GB"/>
        </w:rPr>
        <w:t>;</w:t>
      </w:r>
      <w:proofErr w:type="gramEnd"/>
    </w:p>
    <w:p w14:paraId="0146F9B5" w14:textId="04AE0C8E" w:rsidR="003F179C" w:rsidRPr="002C5F78" w:rsidRDefault="002C5F78" w:rsidP="002C5F78">
      <w:pPr>
        <w:pStyle w:val="ListParagraph"/>
        <w:numPr>
          <w:ilvl w:val="0"/>
          <w:numId w:val="41"/>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groups have approved the plan. </w:t>
      </w:r>
    </w:p>
    <w:p w14:paraId="23C23D15" w14:textId="77777777" w:rsidR="002C5F78" w:rsidRDefault="002C5F78" w:rsidP="00CE2342">
      <w:pPr>
        <w:jc w:val="both"/>
        <w:rPr>
          <w:rFonts w:ascii="Avenir Next" w:hAnsi="Avenir Next" w:cs="Arial"/>
          <w:color w:val="808080" w:themeColor="background1" w:themeShade="80"/>
          <w:sz w:val="22"/>
          <w:szCs w:val="22"/>
          <w:lang w:val="en-GB"/>
        </w:rPr>
      </w:pPr>
    </w:p>
    <w:p w14:paraId="3931FDD0" w14:textId="77777777" w:rsidR="002C5F78" w:rsidRDefault="002C5F78" w:rsidP="00CE23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whilst the debtor has a right to consent to the plan (which is deemed if he or she does not oppose the plan in writing or at the voting meeting), the consent is irrelevant if the debtor is not disadvantaged by the plan compared to the position if the plan were not approved and no creditor achieves an economic value exceeding the value of his claim under the terms of the plan (§247).</w:t>
      </w:r>
    </w:p>
    <w:p w14:paraId="12B05BD2" w14:textId="77777777" w:rsidR="002C5F78" w:rsidRDefault="002C5F78" w:rsidP="00CE2342">
      <w:pPr>
        <w:jc w:val="both"/>
        <w:rPr>
          <w:rFonts w:ascii="Avenir Next" w:hAnsi="Avenir Next" w:cs="Arial"/>
          <w:color w:val="808080" w:themeColor="background1" w:themeShade="80"/>
          <w:sz w:val="22"/>
          <w:szCs w:val="22"/>
          <w:lang w:val="en-GB"/>
        </w:rPr>
      </w:pPr>
    </w:p>
    <w:p w14:paraId="00130585" w14:textId="10A63B4A" w:rsidR="00780E21" w:rsidRDefault="002C5F78" w:rsidP="003E46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plan then returns to court for its confirmation (§248), which requires the court to test that the proper procedure was followed (§250(1)) and acceptance of the plan has not been inappropriately obtained (§250(1)). A creditor may also ask the court to refuse a plan if the creditor formally opposed the plan and is placed at a disadvantage under the plan (§251). </w:t>
      </w:r>
    </w:p>
    <w:p w14:paraId="4D32C00F" w14:textId="77777777" w:rsidR="008D195E" w:rsidRDefault="008D195E" w:rsidP="003E4613">
      <w:pPr>
        <w:jc w:val="both"/>
        <w:rPr>
          <w:rFonts w:ascii="Avenir Next" w:hAnsi="Avenir Next" w:cs="Arial"/>
          <w:color w:val="808080" w:themeColor="background1" w:themeShade="80"/>
          <w:sz w:val="22"/>
          <w:szCs w:val="22"/>
          <w:lang w:val="en-GB"/>
        </w:rPr>
      </w:pPr>
    </w:p>
    <w:p w14:paraId="7FFA1389" w14:textId="79277EA0" w:rsidR="008D195E" w:rsidRPr="008D195E" w:rsidRDefault="00446539" w:rsidP="003E46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Restructuring in pre-insol</w:t>
      </w:r>
      <w:r w:rsidR="00695E83">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 xml:space="preserve">ency proceedings is </w:t>
      </w:r>
      <w:r w:rsidR="008D195E">
        <w:rPr>
          <w:rFonts w:ascii="Avenir Next" w:hAnsi="Avenir Next" w:cs="Arial"/>
          <w:color w:val="808080" w:themeColor="background1" w:themeShade="80"/>
          <w:sz w:val="22"/>
          <w:szCs w:val="22"/>
          <w:lang w:val="en-GB"/>
        </w:rPr>
        <w:t xml:space="preserve">governed by </w:t>
      </w:r>
      <w:proofErr w:type="spellStart"/>
      <w:r w:rsidR="008D195E">
        <w:rPr>
          <w:rFonts w:ascii="Avenir Next" w:hAnsi="Avenir Next" w:cs="Arial"/>
          <w:color w:val="808080" w:themeColor="background1" w:themeShade="80"/>
          <w:sz w:val="22"/>
          <w:szCs w:val="22"/>
          <w:lang w:val="en-GB"/>
        </w:rPr>
        <w:t>StaRUG</w:t>
      </w:r>
      <w:proofErr w:type="spellEnd"/>
      <w:r w:rsidR="008D195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proofErr w:type="spellStart"/>
      <w:r w:rsidRPr="00446539">
        <w:rPr>
          <w:rFonts w:ascii="Avenir Next" w:hAnsi="Avenir Next" w:cs="Arial"/>
          <w:color w:val="808080" w:themeColor="background1" w:themeShade="80"/>
          <w:sz w:val="22"/>
          <w:szCs w:val="22"/>
          <w:lang w:val="en-GB"/>
        </w:rPr>
        <w:t>Gesetz</w:t>
      </w:r>
      <w:proofErr w:type="spellEnd"/>
      <w:r w:rsidRPr="00446539">
        <w:rPr>
          <w:rFonts w:ascii="Avenir Next" w:hAnsi="Avenir Next" w:cs="Arial"/>
          <w:color w:val="808080" w:themeColor="background1" w:themeShade="80"/>
          <w:sz w:val="22"/>
          <w:szCs w:val="22"/>
          <w:lang w:val="en-GB"/>
        </w:rPr>
        <w:t xml:space="preserve"> </w:t>
      </w:r>
      <w:proofErr w:type="spellStart"/>
      <w:r w:rsidRPr="00446539">
        <w:rPr>
          <w:rFonts w:ascii="Avenir Next" w:hAnsi="Avenir Next" w:cs="Arial"/>
          <w:color w:val="808080" w:themeColor="background1" w:themeShade="80"/>
          <w:sz w:val="22"/>
          <w:szCs w:val="22"/>
          <w:lang w:val="en-GB"/>
        </w:rPr>
        <w:t>über</w:t>
      </w:r>
      <w:proofErr w:type="spellEnd"/>
      <w:r w:rsidRPr="00446539">
        <w:rPr>
          <w:rFonts w:ascii="Avenir Next" w:hAnsi="Avenir Next" w:cs="Arial"/>
          <w:color w:val="808080" w:themeColor="background1" w:themeShade="80"/>
          <w:sz w:val="22"/>
          <w:szCs w:val="22"/>
          <w:lang w:val="en-GB"/>
        </w:rPr>
        <w:t xml:space="preserve"> den </w:t>
      </w:r>
      <w:proofErr w:type="spellStart"/>
      <w:r w:rsidRPr="00446539">
        <w:rPr>
          <w:rFonts w:ascii="Avenir Next" w:hAnsi="Avenir Next" w:cs="Arial"/>
          <w:color w:val="808080" w:themeColor="background1" w:themeShade="80"/>
          <w:sz w:val="22"/>
          <w:szCs w:val="22"/>
          <w:lang w:val="en-GB"/>
        </w:rPr>
        <w:t>Stabilisierungs</w:t>
      </w:r>
      <w:proofErr w:type="spellEnd"/>
      <w:r w:rsidRPr="00446539">
        <w:rPr>
          <w:rFonts w:ascii="Avenir Next" w:hAnsi="Avenir Next" w:cs="Arial"/>
          <w:color w:val="808080" w:themeColor="background1" w:themeShade="80"/>
          <w:sz w:val="22"/>
          <w:szCs w:val="22"/>
          <w:lang w:val="en-GB"/>
        </w:rPr>
        <w:t xml:space="preserve">- und </w:t>
      </w:r>
      <w:proofErr w:type="spellStart"/>
      <w:r w:rsidRPr="00446539">
        <w:rPr>
          <w:rFonts w:ascii="Avenir Next" w:hAnsi="Avenir Next" w:cs="Arial"/>
          <w:color w:val="808080" w:themeColor="background1" w:themeShade="80"/>
          <w:sz w:val="22"/>
          <w:szCs w:val="22"/>
          <w:lang w:val="en-GB"/>
        </w:rPr>
        <w:t>Restrukturierungsrahmen</w:t>
      </w:r>
      <w:proofErr w:type="spellEnd"/>
      <w:r w:rsidRPr="00446539">
        <w:rPr>
          <w:rFonts w:ascii="Avenir Next" w:hAnsi="Avenir Next" w:cs="Arial"/>
          <w:color w:val="808080" w:themeColor="background1" w:themeShade="80"/>
          <w:sz w:val="22"/>
          <w:szCs w:val="22"/>
          <w:lang w:val="en-GB"/>
        </w:rPr>
        <w:t xml:space="preserve"> für </w:t>
      </w:r>
      <w:proofErr w:type="spellStart"/>
      <w:r w:rsidRPr="00446539">
        <w:rPr>
          <w:rFonts w:ascii="Avenir Next" w:hAnsi="Avenir Next" w:cs="Arial"/>
          <w:color w:val="808080" w:themeColor="background1" w:themeShade="80"/>
          <w:sz w:val="22"/>
          <w:szCs w:val="22"/>
          <w:lang w:val="en-GB"/>
        </w:rPr>
        <w:t>Unternehmen</w:t>
      </w:r>
      <w:proofErr w:type="spellEnd"/>
      <w:r w:rsidRPr="00446539">
        <w:rPr>
          <w:rFonts w:ascii="Avenir Next" w:hAnsi="Avenir Next" w:cs="Arial"/>
          <w:color w:val="808080" w:themeColor="background1" w:themeShade="80"/>
          <w:sz w:val="22"/>
          <w:szCs w:val="22"/>
          <w:lang w:val="en-GB"/>
        </w:rPr>
        <w:t xml:space="preserve"> (Act on the Framework for Stabilisation and Restructuring of Enterprises</w:t>
      </w:r>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StaRUG</w:t>
      </w:r>
      <w:proofErr w:type="spellEnd"/>
      <w:r w:rsidR="008D195E">
        <w:rPr>
          <w:rFonts w:ascii="Avenir Next" w:hAnsi="Avenir Next" w:cs="Arial"/>
          <w:color w:val="808080" w:themeColor="background1" w:themeShade="80"/>
          <w:sz w:val="22"/>
          <w:szCs w:val="22"/>
          <w:lang w:val="en-GB"/>
        </w:rPr>
        <w:t xml:space="preserve"> largely mirrors the provisions of </w:t>
      </w:r>
      <w:proofErr w:type="spellStart"/>
      <w:r w:rsidR="008D195E">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 xml:space="preserve"> in respect of the insolvency plan, with minor exceptions</w:t>
      </w:r>
      <w:r w:rsidR="008D195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Under </w:t>
      </w:r>
      <w:proofErr w:type="spellStart"/>
      <w:r>
        <w:rPr>
          <w:rFonts w:ascii="Avenir Next" w:hAnsi="Avenir Next" w:cs="Arial"/>
          <w:color w:val="808080" w:themeColor="background1" w:themeShade="80"/>
          <w:sz w:val="22"/>
          <w:szCs w:val="22"/>
          <w:lang w:val="en-GB"/>
        </w:rPr>
        <w:t>StaRUG</w:t>
      </w:r>
      <w:proofErr w:type="spellEnd"/>
      <w:r>
        <w:rPr>
          <w:rFonts w:ascii="Avenir Next" w:hAnsi="Avenir Next" w:cs="Arial"/>
          <w:color w:val="808080" w:themeColor="background1" w:themeShade="80"/>
          <w:sz w:val="22"/>
          <w:szCs w:val="22"/>
          <w:lang w:val="en-GB"/>
        </w:rPr>
        <w:t xml:space="preserve">, only the debtor may submit the plan. The plan requires the approval of a creditors meeting which needs a 75% majority in each group of all claims affected by the plan, not just those of the creditors who are present and voting at the meeting (§25 </w:t>
      </w:r>
      <w:proofErr w:type="spellStart"/>
      <w:r>
        <w:rPr>
          <w:rFonts w:ascii="Avenir Next" w:hAnsi="Avenir Next" w:cs="Arial"/>
          <w:color w:val="808080" w:themeColor="background1" w:themeShade="80"/>
          <w:sz w:val="22"/>
          <w:szCs w:val="22"/>
          <w:lang w:val="en-GB"/>
        </w:rPr>
        <w:t>StaRUG</w:t>
      </w:r>
      <w:proofErr w:type="spellEnd"/>
      <w:r>
        <w:rPr>
          <w:rFonts w:ascii="Avenir Next" w:hAnsi="Avenir Next" w:cs="Arial"/>
          <w:color w:val="808080" w:themeColor="background1" w:themeShade="80"/>
          <w:sz w:val="22"/>
          <w:szCs w:val="22"/>
          <w:lang w:val="en-GB"/>
        </w:rPr>
        <w:t xml:space="preserve">).  </w:t>
      </w:r>
      <w:r w:rsidR="008D195E">
        <w:rPr>
          <w:rFonts w:ascii="Avenir Next" w:hAnsi="Avenir Next" w:cs="Arial"/>
          <w:color w:val="808080" w:themeColor="background1" w:themeShade="80"/>
          <w:sz w:val="22"/>
          <w:szCs w:val="22"/>
          <w:lang w:val="en-GB"/>
        </w:rPr>
        <w:t xml:space="preserve"> </w:t>
      </w: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w:t>
      </w:r>
      <w:r w:rsidRPr="008879BA">
        <w:rPr>
          <w:rFonts w:ascii="Avenir Next" w:hAnsi="Avenir Next" w:cs="Arial"/>
          <w:sz w:val="22"/>
          <w:szCs w:val="22"/>
          <w:highlight w:val="yellow"/>
          <w:lang w:val="en-GB"/>
        </w:rPr>
        <w:t>unable to pay its mature</w:t>
      </w:r>
      <w:r w:rsidRPr="00AE6B7A">
        <w:rPr>
          <w:rFonts w:ascii="Avenir Next" w:hAnsi="Avenir Next" w:cs="Arial"/>
          <w:sz w:val="22"/>
          <w:szCs w:val="22"/>
          <w:lang w:val="en-GB"/>
        </w:rPr>
        <w:t xml:space="preserv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w:t>
      </w:r>
      <w:proofErr w:type="gramStart"/>
      <w:r w:rsidRPr="00AE6B7A">
        <w:rPr>
          <w:rFonts w:ascii="Avenir Next" w:hAnsi="Avenir Next" w:cs="Arial"/>
          <w:sz w:val="22"/>
          <w:szCs w:val="22"/>
          <w:lang w:val="en-GB"/>
        </w:rPr>
        <w:t>As a consequence</w:t>
      </w:r>
      <w:proofErr w:type="gramEnd"/>
      <w:r w:rsidRPr="00AE6B7A">
        <w:rPr>
          <w:rFonts w:ascii="Avenir Next" w:hAnsi="Avenir Next" w:cs="Arial"/>
          <w:sz w:val="22"/>
          <w:szCs w:val="22"/>
          <w:lang w:val="en-GB"/>
        </w:rPr>
        <w:t>,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2DA5E594" w14:textId="16D3120B" w:rsidR="008879BA" w:rsidRDefault="008879BA" w:rsidP="00B84055">
      <w:pPr>
        <w:jc w:val="both"/>
        <w:rPr>
          <w:rFonts w:ascii="Avenir Next" w:hAnsi="Avenir Next" w:cs="Arial"/>
          <w:color w:val="808080" w:themeColor="background1" w:themeShade="80"/>
          <w:sz w:val="22"/>
          <w:szCs w:val="22"/>
        </w:rPr>
      </w:pPr>
      <w:bookmarkStart w:id="6" w:name="_Hlk17745211"/>
      <w:r>
        <w:rPr>
          <w:rFonts w:ascii="Avenir Next" w:hAnsi="Avenir Next" w:cs="Arial"/>
          <w:color w:val="808080" w:themeColor="background1" w:themeShade="80"/>
          <w:sz w:val="22"/>
          <w:szCs w:val="22"/>
        </w:rPr>
        <w:t xml:space="preserve">D is deemed illiquid if it is unable to meet its mature obligations to pay debts. This </w:t>
      </w:r>
      <w:r w:rsidR="00FD2446">
        <w:rPr>
          <w:rFonts w:ascii="Avenir Next" w:hAnsi="Avenir Next" w:cs="Arial"/>
          <w:color w:val="808080" w:themeColor="background1" w:themeShade="80"/>
          <w:sz w:val="22"/>
          <w:szCs w:val="22"/>
        </w:rPr>
        <w:t>must be</w:t>
      </w:r>
      <w:r>
        <w:rPr>
          <w:rFonts w:ascii="Avenir Next" w:hAnsi="Avenir Next" w:cs="Arial"/>
          <w:color w:val="808080" w:themeColor="background1" w:themeShade="80"/>
          <w:sz w:val="22"/>
          <w:szCs w:val="22"/>
        </w:rPr>
        <w:t xml:space="preserve"> more than a mere payment delay, although a delay cannot continue beyond three weeks. </w:t>
      </w:r>
      <w:r w:rsidR="005074E8">
        <w:rPr>
          <w:rFonts w:ascii="Avenir Next" w:hAnsi="Avenir Next" w:cs="Arial"/>
          <w:color w:val="808080" w:themeColor="background1" w:themeShade="80"/>
          <w:sz w:val="22"/>
          <w:szCs w:val="22"/>
        </w:rPr>
        <w:t xml:space="preserve">Insolvency is also presumed as a rule if the debtor has stopped payments (§17(2) </w:t>
      </w:r>
      <w:proofErr w:type="spellStart"/>
      <w:r w:rsidR="005074E8">
        <w:rPr>
          <w:rFonts w:ascii="Avenir Next" w:hAnsi="Avenir Next" w:cs="Arial"/>
          <w:color w:val="808080" w:themeColor="background1" w:themeShade="80"/>
          <w:sz w:val="22"/>
          <w:szCs w:val="22"/>
        </w:rPr>
        <w:t>InsO</w:t>
      </w:r>
      <w:proofErr w:type="spellEnd"/>
      <w:r w:rsidR="005074E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Therefore, by the time D agrees to buy a car on 5/7/23, D is deemed illiquid. </w:t>
      </w:r>
    </w:p>
    <w:p w14:paraId="6E9E8775" w14:textId="77777777" w:rsidR="00AB0DA2" w:rsidRDefault="00AB0DA2" w:rsidP="00B84055">
      <w:pPr>
        <w:jc w:val="both"/>
        <w:rPr>
          <w:rFonts w:ascii="Avenir Next" w:hAnsi="Avenir Next" w:cs="Arial"/>
          <w:color w:val="808080" w:themeColor="background1" w:themeShade="80"/>
          <w:sz w:val="22"/>
          <w:szCs w:val="22"/>
        </w:rPr>
      </w:pPr>
    </w:p>
    <w:p w14:paraId="59B33160" w14:textId="29E61DF0" w:rsidR="004732EC" w:rsidRDefault="00AB0DA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 h</w:t>
      </w:r>
      <w:r w:rsidR="00B277F8">
        <w:rPr>
          <w:rFonts w:ascii="Avenir Next" w:hAnsi="Avenir Next" w:cs="Arial"/>
          <w:color w:val="808080" w:themeColor="background1" w:themeShade="80"/>
          <w:sz w:val="22"/>
          <w:szCs w:val="22"/>
        </w:rPr>
        <w:t>ad</w:t>
      </w:r>
      <w:r>
        <w:rPr>
          <w:rFonts w:ascii="Avenir Next" w:hAnsi="Avenir Next" w:cs="Arial"/>
          <w:color w:val="808080" w:themeColor="background1" w:themeShade="80"/>
          <w:sz w:val="22"/>
          <w:szCs w:val="22"/>
        </w:rPr>
        <w:t xml:space="preserve"> a duty under §</w:t>
      </w:r>
      <w:r w:rsidR="00B277F8">
        <w:rPr>
          <w:rFonts w:ascii="Avenir Next" w:hAnsi="Avenir Next" w:cs="Arial"/>
          <w:color w:val="808080" w:themeColor="background1" w:themeShade="80"/>
          <w:sz w:val="22"/>
          <w:szCs w:val="22"/>
        </w:rPr>
        <w:t xml:space="preserve">15a </w:t>
      </w:r>
      <w:proofErr w:type="spellStart"/>
      <w:r w:rsidR="00B277F8">
        <w:rPr>
          <w:rFonts w:ascii="Avenir Next" w:hAnsi="Avenir Next" w:cs="Arial"/>
          <w:color w:val="808080" w:themeColor="background1" w:themeShade="80"/>
          <w:sz w:val="22"/>
          <w:szCs w:val="22"/>
        </w:rPr>
        <w:t>InsO</w:t>
      </w:r>
      <w:proofErr w:type="spellEnd"/>
      <w:r w:rsidR="00B277F8">
        <w:rPr>
          <w:rFonts w:ascii="Avenir Next" w:hAnsi="Avenir Next" w:cs="Arial"/>
          <w:color w:val="808080" w:themeColor="background1" w:themeShade="80"/>
          <w:sz w:val="22"/>
          <w:szCs w:val="22"/>
        </w:rPr>
        <w:t xml:space="preserve"> to request that insolvency proceedings be opened no more than three weeks after the occurrence of D’s inability to pay debts. Having failed to do so, R is liable to pay a fine or face imprisonment. </w:t>
      </w:r>
      <w:r w:rsidR="004732EC">
        <w:rPr>
          <w:rFonts w:ascii="Avenir Next" w:hAnsi="Avenir Next" w:cs="Arial"/>
          <w:color w:val="808080" w:themeColor="background1" w:themeShade="80"/>
          <w:sz w:val="22"/>
          <w:szCs w:val="22"/>
        </w:rPr>
        <w:t xml:space="preserve">It is likely that R could also be personally liable to pay damages to S arising </w:t>
      </w:r>
      <w:proofErr w:type="gramStart"/>
      <w:r w:rsidR="004732EC">
        <w:rPr>
          <w:rFonts w:ascii="Avenir Next" w:hAnsi="Avenir Next" w:cs="Arial"/>
          <w:color w:val="808080" w:themeColor="background1" w:themeShade="80"/>
          <w:sz w:val="22"/>
          <w:szCs w:val="22"/>
        </w:rPr>
        <w:t>as a consequence of</w:t>
      </w:r>
      <w:proofErr w:type="gramEnd"/>
      <w:r w:rsidR="004732EC">
        <w:rPr>
          <w:rFonts w:ascii="Avenir Next" w:hAnsi="Avenir Next" w:cs="Arial"/>
          <w:color w:val="808080" w:themeColor="background1" w:themeShade="80"/>
          <w:sz w:val="22"/>
          <w:szCs w:val="22"/>
        </w:rPr>
        <w:t xml:space="preserve"> R’s failure to request insolvency proceedings or to inform S that D was insolvent at the time of the transaction, if S was not aware of the same. </w:t>
      </w:r>
    </w:p>
    <w:p w14:paraId="3ACDAF80" w14:textId="77777777" w:rsidR="008879BA" w:rsidRDefault="008879BA" w:rsidP="00B84055">
      <w:pPr>
        <w:jc w:val="both"/>
        <w:rPr>
          <w:rFonts w:ascii="Avenir Next" w:hAnsi="Avenir Next" w:cs="Arial"/>
          <w:color w:val="808080" w:themeColor="background1" w:themeShade="80"/>
          <w:sz w:val="22"/>
          <w:szCs w:val="22"/>
        </w:rPr>
      </w:pPr>
    </w:p>
    <w:p w14:paraId="6F4AB008" w14:textId="768D048A" w:rsidR="00FD2446" w:rsidRDefault="008879B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 the owner of the vehicle,</w:t>
      </w:r>
      <w:r w:rsidR="00FD2446">
        <w:rPr>
          <w:rFonts w:ascii="Avenir Next" w:hAnsi="Avenir Next" w:cs="Arial"/>
          <w:color w:val="808080" w:themeColor="background1" w:themeShade="80"/>
          <w:sz w:val="22"/>
          <w:szCs w:val="22"/>
        </w:rPr>
        <w:t xml:space="preserve"> transfer</w:t>
      </w:r>
      <w:r w:rsidR="004732EC">
        <w:rPr>
          <w:rFonts w:ascii="Avenir Next" w:hAnsi="Avenir Next" w:cs="Arial"/>
          <w:color w:val="808080" w:themeColor="background1" w:themeShade="80"/>
          <w:sz w:val="22"/>
          <w:szCs w:val="22"/>
        </w:rPr>
        <w:t>red</w:t>
      </w:r>
      <w:r w:rsidR="00FD2446">
        <w:rPr>
          <w:rFonts w:ascii="Avenir Next" w:hAnsi="Avenir Next" w:cs="Arial"/>
          <w:color w:val="808080" w:themeColor="background1" w:themeShade="80"/>
          <w:sz w:val="22"/>
          <w:szCs w:val="22"/>
        </w:rPr>
        <w:t xml:space="preserve"> title to the car to D and agree</w:t>
      </w:r>
      <w:r w:rsidR="004732EC">
        <w:rPr>
          <w:rFonts w:ascii="Avenir Next" w:hAnsi="Avenir Next" w:cs="Arial"/>
          <w:color w:val="808080" w:themeColor="background1" w:themeShade="80"/>
          <w:sz w:val="22"/>
          <w:szCs w:val="22"/>
        </w:rPr>
        <w:t>d</w:t>
      </w:r>
      <w:r w:rsidR="00FD244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to consideration for the car being paid later, on 5/8/23. </w:t>
      </w:r>
      <w:r w:rsidR="00DC0111">
        <w:rPr>
          <w:rFonts w:ascii="Avenir Next" w:hAnsi="Avenir Next" w:cs="Arial"/>
          <w:color w:val="808080" w:themeColor="background1" w:themeShade="80"/>
          <w:sz w:val="22"/>
          <w:szCs w:val="22"/>
        </w:rPr>
        <w:t xml:space="preserve">D fails to make payment of the agreed sum and S demands that R make payment of the unpaid debt. </w:t>
      </w:r>
      <w:r w:rsidR="00AB0DA2">
        <w:rPr>
          <w:rFonts w:ascii="Avenir Next" w:hAnsi="Avenir Next" w:cs="Arial"/>
          <w:color w:val="808080" w:themeColor="background1" w:themeShade="80"/>
          <w:sz w:val="22"/>
          <w:szCs w:val="22"/>
        </w:rPr>
        <w:t xml:space="preserve">The agreement is between S and the company, D, although R acts as agent for D. Therefore, any claim S has directly in respect of the non-payment by D for the vehicle is not a claim against R. </w:t>
      </w:r>
    </w:p>
    <w:p w14:paraId="29F774A6" w14:textId="77777777" w:rsidR="00FD2446" w:rsidRDefault="00FD2446" w:rsidP="00B84055">
      <w:pPr>
        <w:jc w:val="both"/>
        <w:rPr>
          <w:rFonts w:ascii="Avenir Next" w:hAnsi="Avenir Next" w:cs="Arial"/>
          <w:color w:val="808080" w:themeColor="background1" w:themeShade="80"/>
          <w:sz w:val="22"/>
          <w:szCs w:val="22"/>
        </w:rPr>
      </w:pPr>
    </w:p>
    <w:p w14:paraId="606DF77A" w14:textId="4BF2148F" w:rsidR="005E3BAA" w:rsidRDefault="005E3BA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§107(2)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if the debtor purchases a movable asset in which the seller has retained title and whose possession was transferred to the debtor by the seller, as happened here, the seller can require I, the insolvency administrator, to opt for performance or non-performance of the contract. However, I’s declaration under §103(2) does not need to be given to S until </w:t>
      </w:r>
      <w:proofErr w:type="gramStart"/>
      <w:r>
        <w:rPr>
          <w:rFonts w:ascii="Avenir Next" w:hAnsi="Avenir Next" w:cs="Arial"/>
          <w:color w:val="808080" w:themeColor="background1" w:themeShade="80"/>
          <w:sz w:val="22"/>
          <w:szCs w:val="22"/>
        </w:rPr>
        <w:t>a period of time</w:t>
      </w:r>
      <w:proofErr w:type="gramEnd"/>
      <w:r>
        <w:rPr>
          <w:rFonts w:ascii="Avenir Next" w:hAnsi="Avenir Next" w:cs="Arial"/>
          <w:color w:val="808080" w:themeColor="background1" w:themeShade="80"/>
          <w:sz w:val="22"/>
          <w:szCs w:val="22"/>
        </w:rPr>
        <w:t xml:space="preserve"> after the report meeting without negligent delay. S may inform I that the vehicle is a depreciating asset and therefore require I to </w:t>
      </w:r>
      <w:proofErr w:type="gramStart"/>
      <w:r>
        <w:rPr>
          <w:rFonts w:ascii="Avenir Next" w:hAnsi="Avenir Next" w:cs="Arial"/>
          <w:color w:val="808080" w:themeColor="background1" w:themeShade="80"/>
          <w:sz w:val="22"/>
          <w:szCs w:val="22"/>
        </w:rPr>
        <w:t>make a decision</w:t>
      </w:r>
      <w:proofErr w:type="gramEnd"/>
      <w:r>
        <w:rPr>
          <w:rFonts w:ascii="Avenir Next" w:hAnsi="Avenir Next" w:cs="Arial"/>
          <w:color w:val="808080" w:themeColor="background1" w:themeShade="80"/>
          <w:sz w:val="22"/>
          <w:szCs w:val="22"/>
        </w:rPr>
        <w:t xml:space="preserve"> sooner (§107(2)). </w:t>
      </w:r>
    </w:p>
    <w:p w14:paraId="4425D3CC" w14:textId="77777777" w:rsidR="005E3BAA" w:rsidRDefault="005E3BAA" w:rsidP="00B84055">
      <w:pPr>
        <w:jc w:val="both"/>
        <w:rPr>
          <w:rFonts w:ascii="Avenir Next" w:hAnsi="Avenir Next" w:cs="Arial"/>
          <w:color w:val="808080" w:themeColor="background1" w:themeShade="80"/>
          <w:sz w:val="22"/>
          <w:szCs w:val="22"/>
        </w:rPr>
      </w:pPr>
    </w:p>
    <w:p w14:paraId="117D118A" w14:textId="0D6A9051" w:rsidR="00F564B8" w:rsidRDefault="00F564B8" w:rsidP="00F564B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nature of the agreement for the sale of the vehicle is not specified. If the contract included a </w:t>
      </w:r>
      <w:r w:rsidRPr="00F564B8">
        <w:rPr>
          <w:rFonts w:ascii="Avenir Next" w:hAnsi="Avenir Next" w:cs="Arial"/>
          <w:color w:val="808080" w:themeColor="background1" w:themeShade="80"/>
          <w:sz w:val="22"/>
          <w:szCs w:val="22"/>
        </w:rPr>
        <w:t>retention of title</w:t>
      </w:r>
      <w:r>
        <w:rPr>
          <w:rFonts w:ascii="Avenir Next" w:hAnsi="Avenir Next" w:cs="Arial"/>
          <w:color w:val="808080" w:themeColor="background1" w:themeShade="80"/>
          <w:sz w:val="22"/>
          <w:szCs w:val="22"/>
        </w:rPr>
        <w:t xml:space="preserve"> clause, as is quite likely given the delayed consideration, S will have remained the owner of the goods until such time as D paid the full purchase price, as the transfer of ownership of the vehicle will have been subject to a condition precedent that D would pay the full price for the car. </w:t>
      </w:r>
    </w:p>
    <w:p w14:paraId="61799CB1" w14:textId="77777777" w:rsidR="00F564B8" w:rsidRDefault="00F564B8" w:rsidP="00B84055">
      <w:pPr>
        <w:jc w:val="both"/>
        <w:rPr>
          <w:rFonts w:ascii="Avenir Next" w:hAnsi="Avenir Next" w:cs="Arial"/>
          <w:color w:val="808080" w:themeColor="background1" w:themeShade="80"/>
          <w:sz w:val="22"/>
          <w:szCs w:val="22"/>
        </w:rPr>
      </w:pPr>
    </w:p>
    <w:p w14:paraId="2C21E99F" w14:textId="1BC096EF" w:rsidR="00FD2446" w:rsidRDefault="00FD244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there is a retention of title clause, then S has a right to separation of the retained goods from the insolvency estate if the insolvency administrator rejects satisfaction of the contract and does not pay EUR 16,000 to S in respect of D’s obligation to pay. In that case, the vehicle would not form part of the insolvent estate </w:t>
      </w:r>
      <w:r w:rsidR="00192FAB">
        <w:rPr>
          <w:rFonts w:ascii="Avenir Next" w:hAnsi="Avenir Next" w:cs="Arial"/>
          <w:color w:val="808080" w:themeColor="background1" w:themeShade="80"/>
          <w:sz w:val="22"/>
          <w:szCs w:val="22"/>
        </w:rPr>
        <w:t xml:space="preserve">and S would not be classified as an insolvency creditor (§47). </w:t>
      </w:r>
      <w:r w:rsidR="007C3482">
        <w:rPr>
          <w:rFonts w:ascii="Avenir Next" w:hAnsi="Avenir Next" w:cs="Arial"/>
          <w:color w:val="808080" w:themeColor="background1" w:themeShade="80"/>
          <w:sz w:val="22"/>
          <w:szCs w:val="22"/>
        </w:rPr>
        <w:t>S’s claim would be satisfied in its entirety (</w:t>
      </w:r>
      <w:proofErr w:type="gramStart"/>
      <w:r w:rsidR="007C3482">
        <w:rPr>
          <w:rFonts w:ascii="Avenir Next" w:hAnsi="Avenir Next" w:cs="Arial"/>
          <w:color w:val="808080" w:themeColor="background1" w:themeShade="80"/>
          <w:sz w:val="22"/>
          <w:szCs w:val="22"/>
        </w:rPr>
        <w:t>assuming that</w:t>
      </w:r>
      <w:proofErr w:type="gramEnd"/>
      <w:r w:rsidR="007C3482">
        <w:rPr>
          <w:rFonts w:ascii="Avenir Next" w:hAnsi="Avenir Next" w:cs="Arial"/>
          <w:color w:val="808080" w:themeColor="background1" w:themeShade="80"/>
          <w:sz w:val="22"/>
          <w:szCs w:val="22"/>
        </w:rPr>
        <w:t xml:space="preserve"> the value of the vehicle remains the same). </w:t>
      </w:r>
      <w:r w:rsidR="00192FAB">
        <w:rPr>
          <w:rFonts w:ascii="Avenir Next" w:hAnsi="Avenir Next" w:cs="Arial"/>
          <w:color w:val="808080" w:themeColor="background1" w:themeShade="80"/>
          <w:sz w:val="22"/>
          <w:szCs w:val="22"/>
        </w:rPr>
        <w:t xml:space="preserve">It would be open to S to </w:t>
      </w:r>
      <w:proofErr w:type="spellStart"/>
      <w:r w:rsidR="00192FAB">
        <w:rPr>
          <w:rFonts w:ascii="Avenir Next" w:hAnsi="Avenir Next" w:cs="Arial"/>
          <w:color w:val="808080" w:themeColor="background1" w:themeShade="80"/>
          <w:sz w:val="22"/>
          <w:szCs w:val="22"/>
        </w:rPr>
        <w:t>realise</w:t>
      </w:r>
      <w:proofErr w:type="spellEnd"/>
      <w:r w:rsidR="00192FAB">
        <w:rPr>
          <w:rFonts w:ascii="Avenir Next" w:hAnsi="Avenir Next" w:cs="Arial"/>
          <w:color w:val="808080" w:themeColor="background1" w:themeShade="80"/>
          <w:sz w:val="22"/>
          <w:szCs w:val="22"/>
        </w:rPr>
        <w:t xml:space="preserve"> the asset and claim the entirety of the proceeds in satisfaction of his claim against D. </w:t>
      </w:r>
    </w:p>
    <w:p w14:paraId="17239D85" w14:textId="77777777" w:rsidR="00192FAB" w:rsidRDefault="00192FAB" w:rsidP="00B84055">
      <w:pPr>
        <w:jc w:val="both"/>
        <w:rPr>
          <w:rFonts w:ascii="Avenir Next" w:hAnsi="Avenir Next" w:cs="Arial"/>
          <w:color w:val="808080" w:themeColor="background1" w:themeShade="80"/>
          <w:sz w:val="22"/>
          <w:szCs w:val="22"/>
        </w:rPr>
      </w:pPr>
    </w:p>
    <w:p w14:paraId="68E7671A" w14:textId="7325C853" w:rsidR="00192FAB" w:rsidRDefault="00AB0DA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not clear whether D still has the vehicle in its possession. It is possible that S has a right to extended retention of title, which would extend to any future claim arising from any resale of the vehicle by D to a third party.  </w:t>
      </w:r>
    </w:p>
    <w:p w14:paraId="6CD4E3B6" w14:textId="77777777" w:rsidR="004732EC" w:rsidRDefault="004732EC" w:rsidP="00B84055">
      <w:pPr>
        <w:jc w:val="both"/>
        <w:rPr>
          <w:rFonts w:ascii="Avenir Next" w:hAnsi="Avenir Next" w:cs="Arial"/>
          <w:color w:val="808080" w:themeColor="background1" w:themeShade="80"/>
          <w:sz w:val="22"/>
          <w:szCs w:val="22"/>
        </w:rPr>
      </w:pPr>
    </w:p>
    <w:p w14:paraId="6C0D24DD" w14:textId="3E028FD1" w:rsidR="004732EC" w:rsidRDefault="004732EC"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S knew of D’s insolvency as at 5/7/22, it is possible that the transaction could be void insofar as the contract between S and D creates a security, namely retention of title. The security benefits S to the detriment of D’s creditors because S would not rank as an insolvency creditor pursuant to §77. By §130(1), a transaction granting security to a creditor of the insolvency proceedings </w:t>
      </w:r>
      <w:r w:rsidR="00DC0111">
        <w:rPr>
          <w:rFonts w:ascii="Avenir Next" w:hAnsi="Avenir Next" w:cs="Arial"/>
          <w:color w:val="808080" w:themeColor="background1" w:themeShade="80"/>
          <w:sz w:val="22"/>
          <w:szCs w:val="22"/>
        </w:rPr>
        <w:t>may be contested if it was made during the three</w:t>
      </w:r>
      <w:r w:rsidR="00695E83">
        <w:rPr>
          <w:rFonts w:ascii="Avenir Next" w:hAnsi="Avenir Next" w:cs="Arial"/>
          <w:color w:val="808080" w:themeColor="background1" w:themeShade="80"/>
          <w:sz w:val="22"/>
          <w:szCs w:val="22"/>
        </w:rPr>
        <w:t>-</w:t>
      </w:r>
      <w:r w:rsidR="00DC0111">
        <w:rPr>
          <w:rFonts w:ascii="Avenir Next" w:hAnsi="Avenir Next" w:cs="Arial"/>
          <w:color w:val="808080" w:themeColor="background1" w:themeShade="80"/>
          <w:sz w:val="22"/>
          <w:szCs w:val="22"/>
        </w:rPr>
        <w:t xml:space="preserve">month period prior to the request to open insolvency proceedings and if the creditor was aware that the debtor was illiquid at the time of the transaction. D was illiquid as at the date of the transaction, which was within the relevant period. It is possible, therefore, that the granting of security to S by way of retention of title could be deemed void if S knew of D’s illiquidity. In that case, the security being deemed void, S would join the ranks of ordinary creditors and obtain payment for the vehicle </w:t>
      </w:r>
      <w:proofErr w:type="spellStart"/>
      <w:r w:rsidR="00DC0111" w:rsidRPr="00DC0111">
        <w:rPr>
          <w:rFonts w:ascii="Avenir Next" w:hAnsi="Avenir Next" w:cs="Arial"/>
          <w:i/>
          <w:iCs/>
          <w:color w:val="808080" w:themeColor="background1" w:themeShade="80"/>
          <w:sz w:val="22"/>
          <w:szCs w:val="22"/>
        </w:rPr>
        <w:t>pari</w:t>
      </w:r>
      <w:proofErr w:type="spellEnd"/>
      <w:r w:rsidR="00DC0111" w:rsidRPr="00DC0111">
        <w:rPr>
          <w:rFonts w:ascii="Avenir Next" w:hAnsi="Avenir Next" w:cs="Arial"/>
          <w:i/>
          <w:iCs/>
          <w:color w:val="808080" w:themeColor="background1" w:themeShade="80"/>
          <w:sz w:val="22"/>
          <w:szCs w:val="22"/>
        </w:rPr>
        <w:t xml:space="preserve"> passu</w:t>
      </w:r>
      <w:r w:rsidR="00DC011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6A174A67" w14:textId="77777777" w:rsidR="005E3BAA" w:rsidRDefault="005E3BAA" w:rsidP="00B84055">
      <w:pPr>
        <w:jc w:val="both"/>
        <w:rPr>
          <w:rFonts w:ascii="Avenir Next" w:hAnsi="Avenir Next" w:cs="Arial"/>
          <w:color w:val="808080" w:themeColor="background1" w:themeShade="80"/>
          <w:sz w:val="22"/>
          <w:szCs w:val="22"/>
        </w:rPr>
      </w:pPr>
    </w:p>
    <w:p w14:paraId="0FC9D1D2" w14:textId="0E903287" w:rsidR="00DC0111" w:rsidRDefault="008879B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w:t>
      </w:r>
      <w:r w:rsidR="00FD2446">
        <w:rPr>
          <w:rFonts w:ascii="Avenir Next" w:hAnsi="Avenir Next" w:cs="Arial"/>
          <w:color w:val="808080" w:themeColor="background1" w:themeShade="80"/>
          <w:sz w:val="22"/>
          <w:szCs w:val="22"/>
        </w:rPr>
        <w:t>, represented by R,</w:t>
      </w:r>
      <w:r>
        <w:rPr>
          <w:rFonts w:ascii="Avenir Next" w:hAnsi="Avenir Next" w:cs="Arial"/>
          <w:color w:val="808080" w:themeColor="background1" w:themeShade="80"/>
          <w:sz w:val="22"/>
          <w:szCs w:val="22"/>
        </w:rPr>
        <w:t xml:space="preserve"> pays 10,000</w:t>
      </w:r>
      <w:r w:rsidR="00FD2446">
        <w:rPr>
          <w:rFonts w:ascii="Avenir Next" w:hAnsi="Avenir Next" w:cs="Arial"/>
          <w:color w:val="808080" w:themeColor="background1" w:themeShade="80"/>
          <w:sz w:val="22"/>
          <w:szCs w:val="22"/>
        </w:rPr>
        <w:t xml:space="preserve"> EUR</w:t>
      </w:r>
      <w:r>
        <w:rPr>
          <w:rFonts w:ascii="Avenir Next" w:hAnsi="Avenir Next" w:cs="Arial"/>
          <w:color w:val="808080" w:themeColor="background1" w:themeShade="80"/>
          <w:sz w:val="22"/>
          <w:szCs w:val="22"/>
        </w:rPr>
        <w:t xml:space="preserve"> to B </w:t>
      </w:r>
      <w:r w:rsidR="00FD2446">
        <w:rPr>
          <w:rFonts w:ascii="Avenir Next" w:hAnsi="Avenir Next" w:cs="Arial"/>
          <w:color w:val="808080" w:themeColor="background1" w:themeShade="80"/>
          <w:sz w:val="22"/>
          <w:szCs w:val="22"/>
        </w:rPr>
        <w:t>bank in respect of a loan.</w:t>
      </w:r>
      <w:r w:rsidR="00DC0111">
        <w:rPr>
          <w:rFonts w:ascii="Avenir Next" w:hAnsi="Avenir Next" w:cs="Arial"/>
          <w:color w:val="808080" w:themeColor="background1" w:themeShade="80"/>
          <w:sz w:val="22"/>
          <w:szCs w:val="22"/>
        </w:rPr>
        <w:t xml:space="preserve"> </w:t>
      </w:r>
      <w:r w:rsidR="000050F3">
        <w:rPr>
          <w:rFonts w:ascii="Avenir Next" w:hAnsi="Avenir Next" w:cs="Arial"/>
          <w:color w:val="808080" w:themeColor="background1" w:themeShade="80"/>
          <w:sz w:val="22"/>
          <w:szCs w:val="22"/>
        </w:rPr>
        <w:t xml:space="preserve">There is very little detail about the terms of that loan, which it can only be assumed was </w:t>
      </w:r>
      <w:r w:rsidR="005074E8">
        <w:rPr>
          <w:rFonts w:ascii="Avenir Next" w:hAnsi="Avenir Next" w:cs="Arial"/>
          <w:color w:val="808080" w:themeColor="background1" w:themeShade="80"/>
          <w:sz w:val="22"/>
          <w:szCs w:val="22"/>
        </w:rPr>
        <w:t>over</w:t>
      </w:r>
      <w:r w:rsidR="000050F3">
        <w:rPr>
          <w:rFonts w:ascii="Avenir Next" w:hAnsi="Avenir Next" w:cs="Arial"/>
          <w:color w:val="808080" w:themeColor="background1" w:themeShade="80"/>
          <w:sz w:val="22"/>
          <w:szCs w:val="22"/>
        </w:rPr>
        <w:t xml:space="preserve">due from D to B. It is assumed that </w:t>
      </w:r>
      <w:r w:rsidR="005074E8">
        <w:rPr>
          <w:rFonts w:ascii="Avenir Next" w:hAnsi="Avenir Next" w:cs="Arial"/>
          <w:color w:val="808080" w:themeColor="background1" w:themeShade="80"/>
          <w:sz w:val="22"/>
          <w:szCs w:val="22"/>
        </w:rPr>
        <w:t xml:space="preserve">the dispute raised by I is that R paid B during the period after D was clearly illiquid and at a time at which such payment was liable to be overturned under the avoidance provisions. </w:t>
      </w:r>
    </w:p>
    <w:p w14:paraId="4CFE5686" w14:textId="77777777" w:rsidR="005074E8" w:rsidRDefault="005074E8" w:rsidP="00B84055">
      <w:pPr>
        <w:jc w:val="both"/>
        <w:rPr>
          <w:rFonts w:ascii="Avenir Next" w:hAnsi="Avenir Next" w:cs="Arial"/>
          <w:color w:val="808080" w:themeColor="background1" w:themeShade="80"/>
          <w:sz w:val="22"/>
          <w:szCs w:val="22"/>
        </w:rPr>
      </w:pPr>
    </w:p>
    <w:p w14:paraId="3BB7A635" w14:textId="4E0CDE80" w:rsidR="005074E8" w:rsidRDefault="005074E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By §15b, if payments were made by D after the reason for insolvency, here illiquidity, became apparent, R may be liable to repay that payment to I as insolvency administrator of D</w:t>
      </w:r>
      <w:r w:rsidR="00DE3F28">
        <w:rPr>
          <w:rFonts w:ascii="Avenir Next" w:hAnsi="Avenir Next" w:cs="Arial"/>
          <w:color w:val="808080" w:themeColor="background1" w:themeShade="80"/>
          <w:sz w:val="22"/>
          <w:szCs w:val="22"/>
        </w:rPr>
        <w:t xml:space="preserve"> insofar as the payment were not made with the care of a reasonable businessperson. If the payment was made in the ordinary course of </w:t>
      </w:r>
      <w:proofErr w:type="gramStart"/>
      <w:r w:rsidR="00DE3F28">
        <w:rPr>
          <w:rFonts w:ascii="Avenir Next" w:hAnsi="Avenir Next" w:cs="Arial"/>
          <w:color w:val="808080" w:themeColor="background1" w:themeShade="80"/>
          <w:sz w:val="22"/>
          <w:szCs w:val="22"/>
        </w:rPr>
        <w:t>business</w:t>
      </w:r>
      <w:proofErr w:type="gramEnd"/>
      <w:r w:rsidR="00DE3F28">
        <w:rPr>
          <w:rFonts w:ascii="Avenir Next" w:hAnsi="Avenir Next" w:cs="Arial"/>
          <w:color w:val="808080" w:themeColor="background1" w:themeShade="80"/>
          <w:sz w:val="22"/>
          <w:szCs w:val="22"/>
        </w:rPr>
        <w:t xml:space="preserve"> they might be considered as having been made with reasonable care. However here, the loan was long overdue. There is no indication that payment to B served to permit D to continue to trade for the benefit of D’s creditors. R made the payment with full knowledge of D’s illiquidity. In those circumstances, I </w:t>
      </w:r>
      <w:proofErr w:type="gramStart"/>
      <w:r w:rsidR="00DE3F28">
        <w:rPr>
          <w:rFonts w:ascii="Avenir Next" w:hAnsi="Avenir Next" w:cs="Arial"/>
          <w:color w:val="808080" w:themeColor="background1" w:themeShade="80"/>
          <w:sz w:val="22"/>
          <w:szCs w:val="22"/>
        </w:rPr>
        <w:t>is</w:t>
      </w:r>
      <w:proofErr w:type="gramEnd"/>
      <w:r w:rsidR="00DE3F28">
        <w:rPr>
          <w:rFonts w:ascii="Avenir Next" w:hAnsi="Avenir Next" w:cs="Arial"/>
          <w:color w:val="808080" w:themeColor="background1" w:themeShade="80"/>
          <w:sz w:val="22"/>
          <w:szCs w:val="22"/>
        </w:rPr>
        <w:t xml:space="preserve"> right to consider that he or she has a claim against R for repayment of the debt paid to B.  </w:t>
      </w:r>
      <w:r>
        <w:rPr>
          <w:rFonts w:ascii="Avenir Next" w:hAnsi="Avenir Next" w:cs="Arial"/>
          <w:color w:val="808080" w:themeColor="background1" w:themeShade="80"/>
          <w:sz w:val="22"/>
          <w:szCs w:val="22"/>
        </w:rPr>
        <w:t xml:space="preserve">  </w:t>
      </w:r>
    </w:p>
    <w:p w14:paraId="23B5F135" w14:textId="77777777" w:rsidR="00DE3F28" w:rsidRDefault="00DE3F28" w:rsidP="00B84055">
      <w:pPr>
        <w:jc w:val="both"/>
        <w:rPr>
          <w:rFonts w:ascii="Avenir Next" w:hAnsi="Avenir Next" w:cs="Arial"/>
          <w:color w:val="808080" w:themeColor="background1" w:themeShade="80"/>
          <w:sz w:val="22"/>
          <w:szCs w:val="22"/>
        </w:rPr>
      </w:pPr>
    </w:p>
    <w:p w14:paraId="2FC74D96" w14:textId="6F373F5E" w:rsidR="00DE3F28" w:rsidRDefault="00DE3F2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As to the amount of that repayment, it is unlikely that D would be liable to repay the entire sum of £10,000 to the estate. Under §15</w:t>
      </w:r>
      <w:proofErr w:type="gramStart"/>
      <w:r>
        <w:rPr>
          <w:rFonts w:ascii="Avenir Next" w:hAnsi="Avenir Next" w:cs="Arial"/>
          <w:color w:val="808080" w:themeColor="background1" w:themeShade="80"/>
          <w:sz w:val="22"/>
          <w:szCs w:val="22"/>
        </w:rPr>
        <w:t>b(</w:t>
      </w:r>
      <w:proofErr w:type="gramEnd"/>
      <w:r>
        <w:rPr>
          <w:rFonts w:ascii="Avenir Next" w:hAnsi="Avenir Next" w:cs="Arial"/>
          <w:color w:val="808080" w:themeColor="background1" w:themeShade="80"/>
          <w:sz w:val="22"/>
          <w:szCs w:val="22"/>
        </w:rPr>
        <w:t xml:space="preserve">4), the obligation to reimburse is limited to the amount of damage to the insolvent estate. D was in any event liable to pay B and, as such, to reimburse the full amount of the loan in circumstances in which B would have obtained some repayment out of the estate would be excess compensation. It is not possible to ascertain an appropriate sum without further particulars. </w:t>
      </w:r>
    </w:p>
    <w:p w14:paraId="5CCA03D4" w14:textId="77777777" w:rsidR="00DC0111" w:rsidRDefault="00DC0111" w:rsidP="00B84055">
      <w:pPr>
        <w:jc w:val="both"/>
        <w:rPr>
          <w:rFonts w:ascii="Avenir Next" w:hAnsi="Avenir Next" w:cs="Arial"/>
          <w:color w:val="808080" w:themeColor="background1" w:themeShade="80"/>
          <w:sz w:val="22"/>
          <w:szCs w:val="22"/>
        </w:rPr>
      </w:pPr>
    </w:p>
    <w:p w14:paraId="4D19F03A" w14:textId="4C831BB0" w:rsidR="008879BA" w:rsidRDefault="00FD244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79B4584D" w14:textId="77777777" w:rsidR="00FD2446" w:rsidRDefault="00FD2446" w:rsidP="00B84055">
      <w:pPr>
        <w:jc w:val="both"/>
        <w:rPr>
          <w:rFonts w:ascii="Avenir Next" w:hAnsi="Avenir Next" w:cs="Arial"/>
          <w:color w:val="808080" w:themeColor="background1" w:themeShade="80"/>
          <w:sz w:val="22"/>
          <w:szCs w:val="22"/>
        </w:rPr>
      </w:pPr>
    </w:p>
    <w:p w14:paraId="73DCA093" w14:textId="77777777" w:rsidR="00FD2446" w:rsidRDefault="00FD2446" w:rsidP="00B84055">
      <w:pPr>
        <w:jc w:val="both"/>
        <w:rPr>
          <w:rFonts w:ascii="Avenir Next" w:hAnsi="Avenir Next" w:cs="Arial"/>
          <w:color w:val="808080" w:themeColor="background1" w:themeShade="80"/>
          <w:sz w:val="22"/>
          <w:szCs w:val="22"/>
        </w:rPr>
      </w:pPr>
    </w:p>
    <w:p w14:paraId="2D8F25E0" w14:textId="77777777" w:rsidR="008879BA" w:rsidRDefault="008879BA" w:rsidP="00B84055">
      <w:pPr>
        <w:jc w:val="both"/>
        <w:rPr>
          <w:rFonts w:ascii="Avenir Next" w:hAnsi="Avenir Next" w:cs="Arial"/>
          <w:color w:val="808080" w:themeColor="background1" w:themeShade="80"/>
          <w:sz w:val="22"/>
          <w:szCs w:val="22"/>
        </w:rPr>
      </w:pPr>
    </w:p>
    <w:p w14:paraId="6B66D439" w14:textId="77777777" w:rsidR="008879BA" w:rsidRDefault="008879BA" w:rsidP="00B84055">
      <w:pPr>
        <w:jc w:val="both"/>
        <w:rPr>
          <w:rFonts w:ascii="Avenir Next" w:hAnsi="Avenir Next" w:cs="Arial"/>
          <w:color w:val="808080" w:themeColor="background1" w:themeShade="80"/>
          <w:sz w:val="22"/>
          <w:szCs w:val="22"/>
        </w:rPr>
      </w:pPr>
    </w:p>
    <w:p w14:paraId="579887FD" w14:textId="77777777" w:rsidR="00FD2446" w:rsidRDefault="00FD2446" w:rsidP="00B84055">
      <w:pPr>
        <w:jc w:val="both"/>
        <w:rPr>
          <w:rFonts w:ascii="Avenir Next" w:hAnsi="Avenir Next" w:cs="Arial"/>
          <w:color w:val="808080" w:themeColor="background1" w:themeShade="80"/>
          <w:sz w:val="22"/>
          <w:szCs w:val="22"/>
        </w:rPr>
      </w:pPr>
    </w:p>
    <w:p w14:paraId="532E6707" w14:textId="77777777" w:rsidR="008879BA" w:rsidRDefault="008879BA" w:rsidP="00B84055">
      <w:pPr>
        <w:jc w:val="both"/>
        <w:rPr>
          <w:rFonts w:ascii="Avenir Next" w:hAnsi="Avenir Next" w:cs="Arial"/>
          <w:color w:val="808080" w:themeColor="background1" w:themeShade="80"/>
          <w:sz w:val="22"/>
          <w:szCs w:val="22"/>
        </w:rPr>
      </w:pPr>
    </w:p>
    <w:p w14:paraId="135CA34C" w14:textId="0D6C8265" w:rsidR="00B84055" w:rsidRDefault="00B84055" w:rsidP="00B84055">
      <w:pPr>
        <w:jc w:val="both"/>
        <w:rPr>
          <w:rFonts w:ascii="Avenir Next" w:hAnsi="Avenir Next" w:cs="Arial"/>
          <w:color w:val="808080" w:themeColor="background1" w:themeShade="80"/>
          <w:sz w:val="22"/>
          <w:szCs w:val="22"/>
        </w:rPr>
      </w:pPr>
    </w:p>
    <w:p w14:paraId="729E5F45" w14:textId="77777777" w:rsidR="008879BA" w:rsidRDefault="008879BA" w:rsidP="00B84055">
      <w:pPr>
        <w:jc w:val="both"/>
        <w:rPr>
          <w:rFonts w:ascii="Avenir Next" w:hAnsi="Avenir Next" w:cs="Arial"/>
          <w:color w:val="808080" w:themeColor="background1" w:themeShade="80"/>
          <w:sz w:val="22"/>
          <w:szCs w:val="22"/>
        </w:rPr>
      </w:pPr>
    </w:p>
    <w:p w14:paraId="31E69E32" w14:textId="77777777" w:rsidR="008879BA" w:rsidRPr="00B84055" w:rsidRDefault="008879BA" w:rsidP="00B84055">
      <w:pPr>
        <w:jc w:val="both"/>
        <w:rPr>
          <w:rFonts w:ascii="Avenir Next" w:hAnsi="Avenir Next" w:cs="Arial"/>
          <w:color w:val="808080" w:themeColor="background1" w:themeShade="80"/>
          <w:sz w:val="22"/>
          <w:szCs w:val="22"/>
        </w:rPr>
      </w:pPr>
    </w:p>
    <w:p w14:paraId="37102164" w14:textId="77777777" w:rsidR="00102CC9" w:rsidRPr="00AE6B7A" w:rsidRDefault="00102CC9" w:rsidP="00087F21">
      <w:pPr>
        <w:jc w:val="both"/>
        <w:rPr>
          <w:rFonts w:ascii="Avenir Next" w:hAnsi="Avenir Next" w:cs="Arial"/>
          <w:sz w:val="22"/>
          <w:szCs w:val="22"/>
          <w:lang w:val="en-GB"/>
        </w:rPr>
      </w:pPr>
    </w:p>
    <w:bookmarkEnd w:id="6"/>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EC80" w14:textId="77777777" w:rsidR="008203E0" w:rsidRDefault="008203E0" w:rsidP="00241B44">
      <w:r>
        <w:separator/>
      </w:r>
    </w:p>
  </w:endnote>
  <w:endnote w:type="continuationSeparator" w:id="0">
    <w:p w14:paraId="44D22C4E" w14:textId="77777777" w:rsidR="008203E0" w:rsidRDefault="008203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28DBEA4D" w:rsidR="00BC2C6F" w:rsidRPr="00AE6B7A" w:rsidRDefault="00C7700E" w:rsidP="009B4976">
    <w:pPr>
      <w:pStyle w:val="Footer"/>
      <w:ind w:right="360"/>
      <w:rPr>
        <w:rFonts w:ascii="Avenir Next" w:hAnsi="Avenir Next" w:cs="Arial"/>
        <w:sz w:val="22"/>
        <w:szCs w:val="22"/>
        <w:lang w:val="en-GB"/>
      </w:rPr>
    </w:pPr>
    <w:r>
      <w:rPr>
        <w:rFonts w:ascii="Avenir Next" w:hAnsi="Avenir Next" w:cs="Arial"/>
        <w:sz w:val="22"/>
        <w:szCs w:val="22"/>
        <w:lang w:val="en-GB"/>
      </w:rPr>
      <w:t>202223-963</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6A38" w14:textId="77777777" w:rsidR="008203E0" w:rsidRDefault="008203E0" w:rsidP="00241B44">
      <w:r>
        <w:separator/>
      </w:r>
    </w:p>
  </w:footnote>
  <w:footnote w:type="continuationSeparator" w:id="0">
    <w:p w14:paraId="3BE70ED6" w14:textId="77777777" w:rsidR="008203E0" w:rsidRDefault="008203E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53860"/>
    <w:multiLevelType w:val="hybridMultilevel"/>
    <w:tmpl w:val="38BE2E02"/>
    <w:lvl w:ilvl="0" w:tplc="3E1AF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86063"/>
    <w:multiLevelType w:val="hybridMultilevel"/>
    <w:tmpl w:val="BF34A99E"/>
    <w:lvl w:ilvl="0" w:tplc="3A540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225E3"/>
    <w:multiLevelType w:val="hybridMultilevel"/>
    <w:tmpl w:val="8310A60A"/>
    <w:lvl w:ilvl="0" w:tplc="FB36F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74B25"/>
    <w:multiLevelType w:val="hybridMultilevel"/>
    <w:tmpl w:val="7438EB64"/>
    <w:lvl w:ilvl="0" w:tplc="7042F1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0372A"/>
    <w:multiLevelType w:val="hybridMultilevel"/>
    <w:tmpl w:val="F6B03E8C"/>
    <w:lvl w:ilvl="0" w:tplc="BC5E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2"/>
  </w:num>
  <w:num w:numId="2" w16cid:durableId="589194373">
    <w:abstractNumId w:val="13"/>
  </w:num>
  <w:num w:numId="3" w16cid:durableId="1740711518">
    <w:abstractNumId w:val="35"/>
  </w:num>
  <w:num w:numId="4" w16cid:durableId="396326678">
    <w:abstractNumId w:val="31"/>
  </w:num>
  <w:num w:numId="5" w16cid:durableId="1059396765">
    <w:abstractNumId w:val="24"/>
  </w:num>
  <w:num w:numId="6" w16cid:durableId="2131824669">
    <w:abstractNumId w:val="20"/>
  </w:num>
  <w:num w:numId="7" w16cid:durableId="209877936">
    <w:abstractNumId w:val="4"/>
  </w:num>
  <w:num w:numId="8" w16cid:durableId="690185025">
    <w:abstractNumId w:val="19"/>
  </w:num>
  <w:num w:numId="9" w16cid:durableId="1795948706">
    <w:abstractNumId w:val="18"/>
  </w:num>
  <w:num w:numId="10" w16cid:durableId="1999575247">
    <w:abstractNumId w:val="36"/>
  </w:num>
  <w:num w:numId="11" w16cid:durableId="1956062041">
    <w:abstractNumId w:val="2"/>
  </w:num>
  <w:num w:numId="12" w16cid:durableId="1354961479">
    <w:abstractNumId w:val="25"/>
  </w:num>
  <w:num w:numId="13" w16cid:durableId="475925516">
    <w:abstractNumId w:val="28"/>
  </w:num>
  <w:num w:numId="14" w16cid:durableId="1272083490">
    <w:abstractNumId w:val="3"/>
  </w:num>
  <w:num w:numId="15" w16cid:durableId="1677004002">
    <w:abstractNumId w:val="21"/>
  </w:num>
  <w:num w:numId="16" w16cid:durableId="1984194096">
    <w:abstractNumId w:val="16"/>
  </w:num>
  <w:num w:numId="17" w16cid:durableId="1557938156">
    <w:abstractNumId w:val="38"/>
  </w:num>
  <w:num w:numId="18" w16cid:durableId="1732001645">
    <w:abstractNumId w:val="29"/>
  </w:num>
  <w:num w:numId="19" w16cid:durableId="1010454611">
    <w:abstractNumId w:val="39"/>
  </w:num>
  <w:num w:numId="20" w16cid:durableId="1404789025">
    <w:abstractNumId w:val="8"/>
  </w:num>
  <w:num w:numId="21" w16cid:durableId="659191440">
    <w:abstractNumId w:val="0"/>
  </w:num>
  <w:num w:numId="22" w16cid:durableId="646250586">
    <w:abstractNumId w:val="12"/>
  </w:num>
  <w:num w:numId="23" w16cid:durableId="93138164">
    <w:abstractNumId w:val="7"/>
  </w:num>
  <w:num w:numId="24" w16cid:durableId="1989898669">
    <w:abstractNumId w:val="26"/>
  </w:num>
  <w:num w:numId="25" w16cid:durableId="1619485449">
    <w:abstractNumId w:val="1"/>
  </w:num>
  <w:num w:numId="26" w16cid:durableId="1275821972">
    <w:abstractNumId w:val="17"/>
  </w:num>
  <w:num w:numId="27" w16cid:durableId="1919627577">
    <w:abstractNumId w:val="14"/>
  </w:num>
  <w:num w:numId="28" w16cid:durableId="10184701">
    <w:abstractNumId w:val="37"/>
  </w:num>
  <w:num w:numId="29" w16cid:durableId="2090275516">
    <w:abstractNumId w:val="34"/>
  </w:num>
  <w:num w:numId="30" w16cid:durableId="405995572">
    <w:abstractNumId w:val="23"/>
  </w:num>
  <w:num w:numId="31" w16cid:durableId="1613243408">
    <w:abstractNumId w:val="33"/>
  </w:num>
  <w:num w:numId="32" w16cid:durableId="1040670879">
    <w:abstractNumId w:val="10"/>
  </w:num>
  <w:num w:numId="33" w16cid:durableId="1493060368">
    <w:abstractNumId w:val="5"/>
  </w:num>
  <w:num w:numId="34" w16cid:durableId="2054771842">
    <w:abstractNumId w:val="32"/>
  </w:num>
  <w:num w:numId="35" w16cid:durableId="836578183">
    <w:abstractNumId w:val="11"/>
  </w:num>
  <w:num w:numId="36" w16cid:durableId="635990392">
    <w:abstractNumId w:val="6"/>
  </w:num>
  <w:num w:numId="37" w16cid:durableId="736628864">
    <w:abstractNumId w:val="30"/>
  </w:num>
  <w:num w:numId="38" w16cid:durableId="2107115695">
    <w:abstractNumId w:val="40"/>
  </w:num>
  <w:num w:numId="39" w16cid:durableId="452987831">
    <w:abstractNumId w:val="15"/>
  </w:num>
  <w:num w:numId="40" w16cid:durableId="2120489515">
    <w:abstractNumId w:val="9"/>
  </w:num>
  <w:num w:numId="41" w16cid:durableId="166555218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50F3"/>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2FAB"/>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6816"/>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26D30"/>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59AD"/>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5F78"/>
    <w:rsid w:val="002C77A0"/>
    <w:rsid w:val="002D0021"/>
    <w:rsid w:val="002D1132"/>
    <w:rsid w:val="002D299D"/>
    <w:rsid w:val="002D3473"/>
    <w:rsid w:val="002F16BD"/>
    <w:rsid w:val="002F1956"/>
    <w:rsid w:val="002F1C32"/>
    <w:rsid w:val="002F2770"/>
    <w:rsid w:val="002F3440"/>
    <w:rsid w:val="002F75A3"/>
    <w:rsid w:val="00301EC3"/>
    <w:rsid w:val="00303C2F"/>
    <w:rsid w:val="00312DE7"/>
    <w:rsid w:val="003133C5"/>
    <w:rsid w:val="00313F58"/>
    <w:rsid w:val="003144EF"/>
    <w:rsid w:val="0031647C"/>
    <w:rsid w:val="003179F7"/>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37A"/>
    <w:rsid w:val="003E0B16"/>
    <w:rsid w:val="003E37A6"/>
    <w:rsid w:val="003E4613"/>
    <w:rsid w:val="003E67D1"/>
    <w:rsid w:val="003F179C"/>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46539"/>
    <w:rsid w:val="00450C28"/>
    <w:rsid w:val="004534C2"/>
    <w:rsid w:val="0045446F"/>
    <w:rsid w:val="0045683E"/>
    <w:rsid w:val="004610E6"/>
    <w:rsid w:val="0046178A"/>
    <w:rsid w:val="004702E6"/>
    <w:rsid w:val="00470DBC"/>
    <w:rsid w:val="004732E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074E8"/>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0D58"/>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5CCD"/>
    <w:rsid w:val="005A6FF2"/>
    <w:rsid w:val="005A726D"/>
    <w:rsid w:val="005B350F"/>
    <w:rsid w:val="005B37C7"/>
    <w:rsid w:val="005B6732"/>
    <w:rsid w:val="005B67AC"/>
    <w:rsid w:val="005B79F4"/>
    <w:rsid w:val="005C6810"/>
    <w:rsid w:val="005D16DD"/>
    <w:rsid w:val="005D1FA5"/>
    <w:rsid w:val="005D43E0"/>
    <w:rsid w:val="005D4E0F"/>
    <w:rsid w:val="005D58A3"/>
    <w:rsid w:val="005E1B79"/>
    <w:rsid w:val="005E2F42"/>
    <w:rsid w:val="005E3BAA"/>
    <w:rsid w:val="005E4948"/>
    <w:rsid w:val="005E6076"/>
    <w:rsid w:val="005E7008"/>
    <w:rsid w:val="005F026D"/>
    <w:rsid w:val="005F213B"/>
    <w:rsid w:val="005F2745"/>
    <w:rsid w:val="005F2AEA"/>
    <w:rsid w:val="005F2D0B"/>
    <w:rsid w:val="005F4512"/>
    <w:rsid w:val="005F4B31"/>
    <w:rsid w:val="005F75C3"/>
    <w:rsid w:val="006019E8"/>
    <w:rsid w:val="00601A21"/>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5E83"/>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403"/>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3482"/>
    <w:rsid w:val="007C4B9E"/>
    <w:rsid w:val="007C6201"/>
    <w:rsid w:val="007C71C8"/>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03E0"/>
    <w:rsid w:val="008247D4"/>
    <w:rsid w:val="0082483F"/>
    <w:rsid w:val="008279C0"/>
    <w:rsid w:val="00835FCA"/>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879BA"/>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D195E"/>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15134"/>
    <w:rsid w:val="00921B8C"/>
    <w:rsid w:val="00930BC4"/>
    <w:rsid w:val="00930D92"/>
    <w:rsid w:val="00935179"/>
    <w:rsid w:val="009358ED"/>
    <w:rsid w:val="00937B1F"/>
    <w:rsid w:val="0094077F"/>
    <w:rsid w:val="009418C9"/>
    <w:rsid w:val="00942123"/>
    <w:rsid w:val="00943E7F"/>
    <w:rsid w:val="00950565"/>
    <w:rsid w:val="0095207B"/>
    <w:rsid w:val="00962045"/>
    <w:rsid w:val="009668D7"/>
    <w:rsid w:val="00966B3D"/>
    <w:rsid w:val="009741AC"/>
    <w:rsid w:val="00976666"/>
    <w:rsid w:val="00980E61"/>
    <w:rsid w:val="00981E5D"/>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4F6F"/>
    <w:rsid w:val="00A053F2"/>
    <w:rsid w:val="00A0567F"/>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1512"/>
    <w:rsid w:val="00AA3A3E"/>
    <w:rsid w:val="00AA6CFB"/>
    <w:rsid w:val="00AB0BD2"/>
    <w:rsid w:val="00AB0DA2"/>
    <w:rsid w:val="00AB2425"/>
    <w:rsid w:val="00AB3A98"/>
    <w:rsid w:val="00AB3F42"/>
    <w:rsid w:val="00AB685C"/>
    <w:rsid w:val="00AB6C2D"/>
    <w:rsid w:val="00AC08F7"/>
    <w:rsid w:val="00AC1E03"/>
    <w:rsid w:val="00AC2EDA"/>
    <w:rsid w:val="00AC3839"/>
    <w:rsid w:val="00AC7082"/>
    <w:rsid w:val="00AD336A"/>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7F8"/>
    <w:rsid w:val="00B2796B"/>
    <w:rsid w:val="00B27980"/>
    <w:rsid w:val="00B30912"/>
    <w:rsid w:val="00B37CE7"/>
    <w:rsid w:val="00B44713"/>
    <w:rsid w:val="00B4760A"/>
    <w:rsid w:val="00B50485"/>
    <w:rsid w:val="00B5137E"/>
    <w:rsid w:val="00B51B95"/>
    <w:rsid w:val="00B52F6C"/>
    <w:rsid w:val="00B539EB"/>
    <w:rsid w:val="00B54416"/>
    <w:rsid w:val="00B56103"/>
    <w:rsid w:val="00B603EF"/>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B3B09"/>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00E"/>
    <w:rsid w:val="00C7736C"/>
    <w:rsid w:val="00C82D87"/>
    <w:rsid w:val="00C838DE"/>
    <w:rsid w:val="00C83A0E"/>
    <w:rsid w:val="00C8559C"/>
    <w:rsid w:val="00C86F1B"/>
    <w:rsid w:val="00C8712A"/>
    <w:rsid w:val="00C8783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2342"/>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32666"/>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0111"/>
    <w:rsid w:val="00DC3089"/>
    <w:rsid w:val="00DC4420"/>
    <w:rsid w:val="00DD0802"/>
    <w:rsid w:val="00DD2E11"/>
    <w:rsid w:val="00DD540E"/>
    <w:rsid w:val="00DD7171"/>
    <w:rsid w:val="00DE03AF"/>
    <w:rsid w:val="00DE0A95"/>
    <w:rsid w:val="00DE121C"/>
    <w:rsid w:val="00DE1EE6"/>
    <w:rsid w:val="00DE3F28"/>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5027"/>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C62C0"/>
    <w:rsid w:val="00ED0482"/>
    <w:rsid w:val="00ED0BC4"/>
    <w:rsid w:val="00ED447D"/>
    <w:rsid w:val="00ED6613"/>
    <w:rsid w:val="00EE1BE4"/>
    <w:rsid w:val="00EE4971"/>
    <w:rsid w:val="00EE6CB0"/>
    <w:rsid w:val="00EE746F"/>
    <w:rsid w:val="00EF090E"/>
    <w:rsid w:val="00EF3DF2"/>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564B8"/>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446"/>
    <w:rsid w:val="00FD2EA4"/>
    <w:rsid w:val="00FD36C5"/>
    <w:rsid w:val="00FD61B2"/>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character" w:styleId="UnresolvedMention">
    <w:name w:val="Unresolved Mention"/>
    <w:basedOn w:val="DefaultParagraphFont"/>
    <w:uiPriority w:val="99"/>
    <w:semiHidden/>
    <w:unhideWhenUsed/>
    <w:rsid w:val="0069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10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123465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1401237">
      <w:bodyDiv w:val="1"/>
      <w:marLeft w:val="0"/>
      <w:marRight w:val="0"/>
      <w:marTop w:val="0"/>
      <w:marBottom w:val="0"/>
      <w:divBdr>
        <w:top w:val="none" w:sz="0" w:space="0" w:color="auto"/>
        <w:left w:val="none" w:sz="0" w:space="0" w:color="auto"/>
        <w:bottom w:val="none" w:sz="0" w:space="0" w:color="auto"/>
        <w:right w:val="none" w:sz="0" w:space="0" w:color="auto"/>
      </w:divBdr>
    </w:div>
    <w:div w:id="1211310354">
      <w:bodyDiv w:val="1"/>
      <w:marLeft w:val="0"/>
      <w:marRight w:val="0"/>
      <w:marTop w:val="0"/>
      <w:marBottom w:val="0"/>
      <w:divBdr>
        <w:top w:val="none" w:sz="0" w:space="0" w:color="auto"/>
        <w:left w:val="none" w:sz="0" w:space="0" w:color="auto"/>
        <w:bottom w:val="none" w:sz="0" w:space="0" w:color="auto"/>
        <w:right w:val="none" w:sz="0" w:space="0" w:color="auto"/>
      </w:divBdr>
    </w:div>
    <w:div w:id="1310666855">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23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3897</TotalTime>
  <Pages>12</Pages>
  <Words>4090</Words>
  <Characters>19841</Characters>
  <Application>Microsoft Office Word</Application>
  <DocSecurity>0</DocSecurity>
  <Lines>551</Lines>
  <Paragraphs>385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11</cp:revision>
  <cp:lastPrinted>2019-08-27T05:42:00Z</cp:lastPrinted>
  <dcterms:created xsi:type="dcterms:W3CDTF">2023-07-07T14:15:00Z</dcterms:created>
  <dcterms:modified xsi:type="dcterms:W3CDTF">2023-07-30T15:40:00Z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