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2562F8A6"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091171">
        <w:rPr>
          <w:rFonts w:ascii="Avenir Next Demi Bold" w:hAnsi="Avenir Next Demi Bold" w:cs="Arial"/>
          <w:b/>
          <w:bCs/>
          <w:color w:val="000000" w:themeColor="text1"/>
          <w:sz w:val="22"/>
          <w:szCs w:val="22"/>
          <w:lang w:val="en-GB"/>
        </w:rPr>
        <w:t>5A</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52322BE0" w:rsidR="002638B0" w:rsidRPr="00B87DBA" w:rsidRDefault="000911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BERMUDA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76F357B0"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0DA7CA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46C88C9D" w:rsidR="00397D3A" w:rsidRDefault="00397D3A" w:rsidP="007C6201">
      <w:pPr>
        <w:jc w:val="both"/>
        <w:rPr>
          <w:rFonts w:ascii="Avenir Next" w:hAnsi="Avenir Next" w:cs="Arial"/>
          <w:b/>
          <w:sz w:val="22"/>
          <w:szCs w:val="22"/>
          <w:lang w:val="en-GB"/>
        </w:rPr>
      </w:pPr>
    </w:p>
    <w:p w14:paraId="4E01E68E" w14:textId="48ECE1DE" w:rsidR="00E453EA" w:rsidRDefault="00E453EA">
      <w:pPr>
        <w:rPr>
          <w:rFonts w:ascii="Avenir Next Demi Bold" w:hAnsi="Avenir Next Demi Bold" w:cs="Arial"/>
          <w:b/>
          <w:bCs/>
          <w:sz w:val="22"/>
          <w:szCs w:val="22"/>
          <w:u w:val="single"/>
          <w:lang w:val="en-GB"/>
        </w:rPr>
      </w:pPr>
    </w:p>
    <w:p w14:paraId="4C75E7A3"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7F326C69"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79BD6D3A"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670A6B">
        <w:rPr>
          <w:rFonts w:ascii="Avenir Next Demi Bold" w:hAnsi="Avenir Next Demi Bold" w:cs="Arial"/>
          <w:b/>
          <w:bCs/>
          <w:sz w:val="22"/>
          <w:szCs w:val="22"/>
          <w:lang w:val="en-GB" w:eastAsia="en-GB"/>
        </w:rPr>
        <w:t>5A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670A6B">
        <w:rPr>
          <w:rFonts w:ascii="Avenir Next" w:hAnsi="Avenir Next" w:cs="Arial"/>
          <w:sz w:val="22"/>
          <w:szCs w:val="22"/>
          <w:lang w:val="en-GB" w:eastAsia="en-GB"/>
        </w:rPr>
        <w:t>5A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079EADF2"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w:t>
      </w:r>
      <w:r w:rsidRPr="00060569">
        <w:rPr>
          <w:rFonts w:ascii="Avenir Next" w:hAnsi="Avenir Next" w:cs="Arial"/>
          <w:sz w:val="22"/>
          <w:szCs w:val="22"/>
          <w:lang w:val="en-GB"/>
        </w:rPr>
        <w:t xml:space="preserve">of </w:t>
      </w:r>
      <w:r w:rsidR="00060569" w:rsidRPr="00060569">
        <w:rPr>
          <w:rFonts w:ascii="Avenir Next Demi Bold" w:hAnsi="Avenir Next Demi Bold" w:cs="Arial"/>
          <w:b/>
          <w:bCs/>
          <w:sz w:val="22"/>
          <w:szCs w:val="22"/>
          <w:lang w:val="en-GB"/>
        </w:rPr>
        <w:t>8</w:t>
      </w:r>
      <w:r w:rsidRPr="00060569">
        <w:rPr>
          <w:rFonts w:ascii="Avenir Next Demi Bold" w:hAnsi="Avenir Next Demi Bold" w:cs="Arial"/>
          <w:b/>
          <w:bCs/>
          <w:sz w:val="22"/>
          <w:szCs w:val="22"/>
          <w:lang w:val="en-GB"/>
        </w:rPr>
        <w:t xml:space="preserve"> pages</w:t>
      </w:r>
      <w:r w:rsidRPr="00060569">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6EDF0222"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62443CD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4F817101" w14:textId="6FE52E0D" w:rsidR="00DE366A" w:rsidRPr="00B87DBA" w:rsidRDefault="006C16D7" w:rsidP="00DE366A">
      <w:pPr>
        <w:jc w:val="both"/>
        <w:rPr>
          <w:rFonts w:ascii="Avenir Next" w:hAnsi="Avenir Next" w:cs="Arial"/>
          <w:color w:val="000000" w:themeColor="text1"/>
          <w:sz w:val="22"/>
          <w:szCs w:val="22"/>
        </w:rPr>
      </w:pPr>
      <w:r w:rsidRPr="006C16D7">
        <w:rPr>
          <w:rFonts w:ascii="Avenir Next" w:hAnsi="Avenir Next" w:cs="Arial"/>
          <w:color w:val="000000" w:themeColor="text1"/>
          <w:sz w:val="22"/>
          <w:szCs w:val="22"/>
        </w:rPr>
        <w:t xml:space="preserve">When is a Bermuda company deemed to be </w:t>
      </w:r>
      <w:r w:rsidRPr="006C16D7">
        <w:rPr>
          <w:rFonts w:ascii="Avenir Next Demi Bold" w:hAnsi="Avenir Next Demi Bold" w:cs="Arial"/>
          <w:b/>
          <w:bCs/>
          <w:color w:val="000000" w:themeColor="text1"/>
          <w:sz w:val="22"/>
          <w:szCs w:val="22"/>
          <w:u w:val="single"/>
        </w:rPr>
        <w:t>unable to pay its debts</w:t>
      </w:r>
      <w:r w:rsidRPr="006C16D7">
        <w:rPr>
          <w:rFonts w:ascii="Avenir Next" w:hAnsi="Avenir Next" w:cs="Arial"/>
          <w:color w:val="000000" w:themeColor="text1"/>
          <w:sz w:val="22"/>
          <w:szCs w:val="22"/>
        </w:rPr>
        <w:t xml:space="preserve"> under section 161 and section 162 of the Companies Act 1981?</w:t>
      </w:r>
    </w:p>
    <w:p w14:paraId="33D916A5" w14:textId="77777777" w:rsidR="00DE366A" w:rsidRPr="00B87DBA" w:rsidRDefault="00DE366A" w:rsidP="00DE366A">
      <w:pPr>
        <w:rPr>
          <w:rFonts w:ascii="Avenir Next" w:hAnsi="Avenir Next" w:cs="Arial"/>
          <w:sz w:val="22"/>
          <w:szCs w:val="22"/>
          <w:lang w:val="en-GB"/>
        </w:rPr>
      </w:pPr>
    </w:p>
    <w:p w14:paraId="0C94C490" w14:textId="77777777" w:rsidR="00107FCD" w:rsidRPr="00107FCD" w:rsidRDefault="00107FCD" w:rsidP="00752318">
      <w:pPr>
        <w:pStyle w:val="ListParagraph"/>
        <w:numPr>
          <w:ilvl w:val="0"/>
          <w:numId w:val="3"/>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balance sheet insolvent.</w:t>
      </w:r>
    </w:p>
    <w:p w14:paraId="4245768B" w14:textId="77777777" w:rsidR="00107FCD" w:rsidRPr="00107FCD" w:rsidRDefault="00107FCD" w:rsidP="00107FCD">
      <w:pPr>
        <w:ind w:left="426" w:hanging="360"/>
        <w:jc w:val="both"/>
        <w:rPr>
          <w:rFonts w:ascii="Avenir Next" w:hAnsi="Avenir Next" w:cs="Arial"/>
          <w:sz w:val="22"/>
          <w:szCs w:val="22"/>
          <w:lang w:val="en-GB"/>
        </w:rPr>
      </w:pPr>
    </w:p>
    <w:p w14:paraId="7DE18F1B" w14:textId="77777777" w:rsidR="00107FCD" w:rsidRPr="00107FCD" w:rsidRDefault="00107FCD" w:rsidP="00752318">
      <w:pPr>
        <w:pStyle w:val="ListParagraph"/>
        <w:numPr>
          <w:ilvl w:val="0"/>
          <w:numId w:val="3"/>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cash flow insolvent.</w:t>
      </w:r>
    </w:p>
    <w:p w14:paraId="513BEC21" w14:textId="77777777" w:rsidR="00107FCD" w:rsidRPr="00107FCD" w:rsidRDefault="00107FCD" w:rsidP="00107FCD">
      <w:pPr>
        <w:ind w:left="426" w:hanging="360"/>
        <w:jc w:val="both"/>
        <w:rPr>
          <w:rFonts w:ascii="Avenir Next" w:hAnsi="Avenir Next" w:cs="Arial"/>
          <w:sz w:val="22"/>
          <w:szCs w:val="22"/>
          <w:lang w:val="en-GB"/>
        </w:rPr>
      </w:pPr>
    </w:p>
    <w:p w14:paraId="02DE886E" w14:textId="77777777" w:rsidR="00107FCD" w:rsidRPr="00107FCD" w:rsidRDefault="00107FCD" w:rsidP="00752318">
      <w:pPr>
        <w:pStyle w:val="ListParagraph"/>
        <w:numPr>
          <w:ilvl w:val="0"/>
          <w:numId w:val="3"/>
        </w:numPr>
        <w:ind w:left="426"/>
        <w:jc w:val="both"/>
        <w:rPr>
          <w:rFonts w:ascii="Avenir Next" w:hAnsi="Avenir Next" w:cs="Arial"/>
          <w:sz w:val="22"/>
          <w:szCs w:val="22"/>
          <w:lang w:val="en-GB"/>
        </w:rPr>
      </w:pPr>
      <w:r w:rsidRPr="00107FCD">
        <w:rPr>
          <w:rFonts w:ascii="Avenir Next" w:hAnsi="Avenir Next" w:cs="Arial"/>
          <w:sz w:val="22"/>
          <w:szCs w:val="22"/>
          <w:lang w:val="en-GB"/>
        </w:rPr>
        <w:t>When it is balance sheet insolvent and cash flow insolvent.</w:t>
      </w:r>
    </w:p>
    <w:p w14:paraId="2E24A0A7" w14:textId="77777777" w:rsidR="00107FCD" w:rsidRPr="00107FCD" w:rsidRDefault="00107FCD" w:rsidP="00107FCD">
      <w:pPr>
        <w:ind w:left="426" w:hanging="360"/>
        <w:jc w:val="both"/>
        <w:rPr>
          <w:rFonts w:ascii="Avenir Next" w:hAnsi="Avenir Next" w:cs="Arial"/>
          <w:sz w:val="22"/>
          <w:szCs w:val="22"/>
          <w:lang w:val="en-GB"/>
        </w:rPr>
      </w:pPr>
    </w:p>
    <w:p w14:paraId="4E340574" w14:textId="77777777" w:rsidR="00107FCD" w:rsidRPr="00A60008" w:rsidRDefault="00107FCD" w:rsidP="00752318">
      <w:pPr>
        <w:pStyle w:val="ListParagraph"/>
        <w:numPr>
          <w:ilvl w:val="0"/>
          <w:numId w:val="3"/>
        </w:numPr>
        <w:ind w:left="426"/>
        <w:jc w:val="both"/>
        <w:rPr>
          <w:rFonts w:ascii="Avenir Next" w:hAnsi="Avenir Next" w:cs="Arial"/>
          <w:sz w:val="22"/>
          <w:szCs w:val="22"/>
          <w:highlight w:val="yellow"/>
          <w:lang w:val="en-GB"/>
        </w:rPr>
      </w:pPr>
      <w:r w:rsidRPr="00A60008">
        <w:rPr>
          <w:rFonts w:ascii="Avenir Next" w:hAnsi="Avenir Next" w:cs="Arial"/>
          <w:sz w:val="22"/>
          <w:szCs w:val="22"/>
          <w:highlight w:val="yellow"/>
          <w:lang w:val="en-GB"/>
        </w:rPr>
        <w:t>When it is either balance sheet insolvent, or cash flow insolvent, or a valid statutory demand has not been satisfied within a period of three weeks after service on the company’s registered office, or if a judgment in favour of a creditor remains unsatisfied.</w:t>
      </w:r>
    </w:p>
    <w:p w14:paraId="506B5B77" w14:textId="77777777" w:rsidR="0001050B" w:rsidRPr="00B87DBA" w:rsidRDefault="0001050B" w:rsidP="0001050B">
      <w:pPr>
        <w:jc w:val="both"/>
        <w:rPr>
          <w:rFonts w:ascii="Avenir Next" w:hAnsi="Avenir Next" w:cs="Arial"/>
          <w:color w:val="FF0000"/>
          <w:sz w:val="22"/>
          <w:szCs w:val="22"/>
        </w:rPr>
      </w:pPr>
    </w:p>
    <w:p w14:paraId="41A0C616" w14:textId="7577467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1.2</w:t>
      </w:r>
      <w:r w:rsidR="00F20363" w:rsidRPr="00B1461F">
        <w:rPr>
          <w:rFonts w:ascii="Avenir Next Demi Bold" w:hAnsi="Avenir Next Demi Bold" w:cs="Arial"/>
          <w:b/>
          <w:bCs/>
          <w:color w:val="000000" w:themeColor="text1"/>
          <w:sz w:val="22"/>
          <w:szCs w:val="22"/>
        </w:rPr>
        <w:t xml:space="preserve"> </w:t>
      </w:r>
    </w:p>
    <w:p w14:paraId="4FDC1C5F" w14:textId="77777777" w:rsidR="0001050B" w:rsidRPr="00B87DBA" w:rsidRDefault="0001050B" w:rsidP="0001050B">
      <w:pPr>
        <w:jc w:val="both"/>
        <w:rPr>
          <w:rFonts w:ascii="Avenir Next" w:hAnsi="Avenir Next" w:cs="Arial"/>
          <w:sz w:val="22"/>
          <w:szCs w:val="22"/>
        </w:rPr>
      </w:pPr>
    </w:p>
    <w:p w14:paraId="4A39554F" w14:textId="794397E1" w:rsidR="0001050B" w:rsidRPr="00B87DBA" w:rsidRDefault="005E182C" w:rsidP="0001050B">
      <w:pPr>
        <w:jc w:val="both"/>
        <w:rPr>
          <w:rFonts w:ascii="Avenir Next" w:hAnsi="Avenir Next" w:cs="Arial"/>
          <w:sz w:val="22"/>
          <w:szCs w:val="22"/>
          <w:lang w:val="en-GB"/>
        </w:rPr>
      </w:pPr>
      <w:r w:rsidRPr="005E182C">
        <w:rPr>
          <w:rFonts w:ascii="Avenir Next Demi Bold" w:hAnsi="Avenir Next Demi Bold" w:cs="Arial"/>
          <w:b/>
          <w:bCs/>
          <w:sz w:val="22"/>
          <w:szCs w:val="22"/>
          <w:u w:val="single"/>
          <w:lang w:val="en-GB"/>
        </w:rPr>
        <w:t>Who may appoint</w:t>
      </w:r>
      <w:r w:rsidRPr="005E182C">
        <w:rPr>
          <w:rFonts w:ascii="Avenir Next" w:hAnsi="Avenir Next" w:cs="Arial"/>
          <w:sz w:val="22"/>
          <w:szCs w:val="22"/>
          <w:lang w:val="en-GB"/>
        </w:rPr>
        <w:t xml:space="preserve"> a </w:t>
      </w:r>
      <w:r w:rsidR="005025E4">
        <w:rPr>
          <w:rFonts w:ascii="Avenir Next" w:hAnsi="Avenir Next" w:cs="Arial"/>
          <w:sz w:val="22"/>
          <w:szCs w:val="22"/>
          <w:lang w:val="en-GB"/>
        </w:rPr>
        <w:t>p</w:t>
      </w:r>
      <w:r w:rsidRPr="005E182C">
        <w:rPr>
          <w:rFonts w:ascii="Avenir Next" w:hAnsi="Avenir Next" w:cs="Arial"/>
          <w:sz w:val="22"/>
          <w:szCs w:val="22"/>
          <w:lang w:val="en-GB"/>
        </w:rPr>
        <w:t xml:space="preserve">rovisional </w:t>
      </w:r>
      <w:r w:rsidR="005025E4">
        <w:rPr>
          <w:rFonts w:ascii="Avenir Next" w:hAnsi="Avenir Next" w:cs="Arial"/>
          <w:sz w:val="22"/>
          <w:szCs w:val="22"/>
          <w:lang w:val="en-GB"/>
        </w:rPr>
        <w:t>l</w:t>
      </w:r>
      <w:r w:rsidRPr="005E182C">
        <w:rPr>
          <w:rFonts w:ascii="Avenir Next" w:hAnsi="Avenir Next" w:cs="Arial"/>
          <w:sz w:val="22"/>
          <w:szCs w:val="22"/>
          <w:lang w:val="en-GB"/>
        </w:rPr>
        <w:t>iquidator over a Bermuda company?</w:t>
      </w:r>
    </w:p>
    <w:p w14:paraId="11487946" w14:textId="77777777" w:rsidR="00765AE9" w:rsidRPr="00B87DBA" w:rsidRDefault="00765AE9" w:rsidP="00765AE9">
      <w:pPr>
        <w:jc w:val="both"/>
        <w:rPr>
          <w:rFonts w:ascii="Avenir Next" w:hAnsi="Avenir Next" w:cs="Arial"/>
          <w:sz w:val="22"/>
          <w:szCs w:val="22"/>
        </w:rPr>
      </w:pPr>
    </w:p>
    <w:p w14:paraId="49BE5D8C" w14:textId="77777777" w:rsidR="00BB00A2" w:rsidRPr="00BB00A2" w:rsidRDefault="00BB00A2" w:rsidP="00752318">
      <w:pPr>
        <w:pStyle w:val="ListParagraph"/>
        <w:numPr>
          <w:ilvl w:val="0"/>
          <w:numId w:val="4"/>
        </w:numPr>
        <w:ind w:left="426"/>
        <w:jc w:val="both"/>
        <w:rPr>
          <w:rFonts w:ascii="Avenir Next" w:hAnsi="Avenir Next" w:cs="Arial"/>
          <w:sz w:val="22"/>
          <w:szCs w:val="22"/>
        </w:rPr>
      </w:pPr>
      <w:r w:rsidRPr="00BB00A2">
        <w:rPr>
          <w:rFonts w:ascii="Avenir Next" w:hAnsi="Avenir Next" w:cs="Arial"/>
          <w:sz w:val="22"/>
          <w:szCs w:val="22"/>
        </w:rPr>
        <w:t>A secured creditor.</w:t>
      </w:r>
    </w:p>
    <w:p w14:paraId="2717A3D8" w14:textId="77777777" w:rsidR="00BB00A2" w:rsidRPr="00BB00A2" w:rsidRDefault="00BB00A2" w:rsidP="00BB00A2">
      <w:pPr>
        <w:ind w:left="426"/>
        <w:jc w:val="both"/>
        <w:rPr>
          <w:rFonts w:ascii="Avenir Next" w:hAnsi="Avenir Next" w:cs="Arial"/>
          <w:sz w:val="22"/>
          <w:szCs w:val="22"/>
        </w:rPr>
      </w:pPr>
    </w:p>
    <w:p w14:paraId="50F56318" w14:textId="77777777" w:rsidR="00BB00A2" w:rsidRPr="00BB00A2" w:rsidRDefault="00BB00A2" w:rsidP="00752318">
      <w:pPr>
        <w:pStyle w:val="ListParagraph"/>
        <w:numPr>
          <w:ilvl w:val="0"/>
          <w:numId w:val="4"/>
        </w:numPr>
        <w:ind w:left="426"/>
        <w:jc w:val="both"/>
        <w:rPr>
          <w:rFonts w:ascii="Avenir Next" w:hAnsi="Avenir Next" w:cs="Arial"/>
          <w:sz w:val="22"/>
          <w:szCs w:val="22"/>
        </w:rPr>
      </w:pPr>
      <w:r w:rsidRPr="00BB00A2">
        <w:rPr>
          <w:rFonts w:ascii="Avenir Next" w:hAnsi="Avenir Next" w:cs="Arial"/>
          <w:sz w:val="22"/>
          <w:szCs w:val="22"/>
        </w:rPr>
        <w:t>A contributory.</w:t>
      </w:r>
    </w:p>
    <w:p w14:paraId="70E77073" w14:textId="77777777" w:rsidR="00BB00A2" w:rsidRPr="00BB00A2" w:rsidRDefault="00BB00A2" w:rsidP="00BB00A2">
      <w:pPr>
        <w:ind w:left="426"/>
        <w:jc w:val="both"/>
        <w:rPr>
          <w:rFonts w:ascii="Avenir Next" w:hAnsi="Avenir Next" w:cs="Arial"/>
          <w:sz w:val="22"/>
          <w:szCs w:val="22"/>
        </w:rPr>
      </w:pPr>
    </w:p>
    <w:p w14:paraId="79D1D8B8" w14:textId="77777777" w:rsidR="00BB00A2" w:rsidRPr="00BB00A2" w:rsidRDefault="00BB00A2" w:rsidP="00752318">
      <w:pPr>
        <w:pStyle w:val="ListParagraph"/>
        <w:numPr>
          <w:ilvl w:val="0"/>
          <w:numId w:val="4"/>
        </w:numPr>
        <w:ind w:left="426"/>
        <w:jc w:val="both"/>
        <w:rPr>
          <w:rFonts w:ascii="Avenir Next" w:hAnsi="Avenir Next" w:cs="Arial"/>
          <w:sz w:val="22"/>
          <w:szCs w:val="22"/>
        </w:rPr>
      </w:pPr>
      <w:r w:rsidRPr="00BB00A2">
        <w:rPr>
          <w:rFonts w:ascii="Avenir Next" w:hAnsi="Avenir Next" w:cs="Arial"/>
          <w:sz w:val="22"/>
          <w:szCs w:val="22"/>
        </w:rPr>
        <w:t>The company itself (whether acting by its directors or its shareholders).</w:t>
      </w:r>
    </w:p>
    <w:p w14:paraId="02740F3F" w14:textId="77777777" w:rsidR="00BB00A2" w:rsidRPr="00BB00A2" w:rsidRDefault="00BB00A2" w:rsidP="00BB00A2">
      <w:pPr>
        <w:ind w:left="426"/>
        <w:jc w:val="both"/>
        <w:rPr>
          <w:rFonts w:ascii="Avenir Next" w:hAnsi="Avenir Next" w:cs="Arial"/>
          <w:sz w:val="22"/>
          <w:szCs w:val="22"/>
        </w:rPr>
      </w:pPr>
    </w:p>
    <w:p w14:paraId="397995DD" w14:textId="77777777" w:rsidR="00BB00A2" w:rsidRPr="00A60008" w:rsidRDefault="00BB00A2" w:rsidP="00752318">
      <w:pPr>
        <w:pStyle w:val="ListParagraph"/>
        <w:numPr>
          <w:ilvl w:val="0"/>
          <w:numId w:val="4"/>
        </w:numPr>
        <w:ind w:left="426"/>
        <w:jc w:val="both"/>
        <w:rPr>
          <w:rFonts w:ascii="Avenir Next" w:hAnsi="Avenir Next" w:cs="Arial"/>
          <w:sz w:val="22"/>
          <w:szCs w:val="22"/>
          <w:highlight w:val="yellow"/>
        </w:rPr>
      </w:pPr>
      <w:r w:rsidRPr="00A60008">
        <w:rPr>
          <w:rFonts w:ascii="Avenir Next" w:hAnsi="Avenir Next" w:cs="Arial"/>
          <w:sz w:val="22"/>
          <w:szCs w:val="22"/>
          <w:highlight w:val="yellow"/>
        </w:rPr>
        <w:t>The Supreme Court of Bermuda.</w:t>
      </w:r>
    </w:p>
    <w:p w14:paraId="45978A1D" w14:textId="07301574" w:rsidR="0001050B" w:rsidRPr="00B87DBA" w:rsidRDefault="0001050B" w:rsidP="0001050B">
      <w:pPr>
        <w:jc w:val="both"/>
        <w:rPr>
          <w:rFonts w:ascii="Avenir Next" w:hAnsi="Avenir Next" w:cs="Arial"/>
          <w:iCs/>
          <w:sz w:val="22"/>
          <w:szCs w:val="22"/>
          <w:lang w:val="en-GB"/>
        </w:rPr>
      </w:pPr>
    </w:p>
    <w:p w14:paraId="619A4A55"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772289E0" w14:textId="77777777" w:rsidR="0001050B" w:rsidRPr="00B87DBA" w:rsidRDefault="0001050B" w:rsidP="0001050B">
      <w:pPr>
        <w:jc w:val="both"/>
        <w:rPr>
          <w:rFonts w:ascii="Avenir Next" w:hAnsi="Avenir Next" w:cs="Arial"/>
          <w:sz w:val="22"/>
          <w:szCs w:val="22"/>
        </w:rPr>
      </w:pPr>
    </w:p>
    <w:p w14:paraId="65C928ED" w14:textId="499BCAA2" w:rsidR="005864C9" w:rsidRPr="005864C9" w:rsidRDefault="005864C9" w:rsidP="005864C9">
      <w:pPr>
        <w:spacing w:after="160" w:line="259" w:lineRule="auto"/>
        <w:jc w:val="both"/>
        <w:rPr>
          <w:rFonts w:ascii="Avenir Next" w:eastAsia="Calibri" w:hAnsi="Avenir Next" w:cs="Arial"/>
          <w:sz w:val="22"/>
          <w:szCs w:val="22"/>
          <w:lang w:val="en-ZA"/>
        </w:rPr>
      </w:pPr>
      <w:r w:rsidRPr="00D2524E">
        <w:rPr>
          <w:rFonts w:ascii="Avenir Next Demi Bold" w:eastAsia="Calibri" w:hAnsi="Avenir Next Demi Bold" w:cs="Arial"/>
          <w:b/>
          <w:bCs/>
          <w:sz w:val="22"/>
          <w:szCs w:val="22"/>
          <w:u w:val="single"/>
          <w:lang w:val="en-ZA"/>
        </w:rPr>
        <w:t>In what order</w:t>
      </w:r>
      <w:r w:rsidRPr="005864C9">
        <w:rPr>
          <w:rFonts w:ascii="Avenir Next" w:eastAsia="Calibri" w:hAnsi="Avenir Next" w:cs="Arial"/>
          <w:sz w:val="22"/>
          <w:szCs w:val="22"/>
          <w:lang w:val="en-ZA"/>
        </w:rPr>
        <w:t xml:space="preserve"> are the following paid in a compulsory liquidation under Bermuda law?</w:t>
      </w:r>
    </w:p>
    <w:p w14:paraId="191F1758" w14:textId="7C61C01E" w:rsidR="00B30294" w:rsidRDefault="005864C9" w:rsidP="00752318">
      <w:pPr>
        <w:pStyle w:val="ListParagraph"/>
        <w:numPr>
          <w:ilvl w:val="0"/>
          <w:numId w:val="1"/>
        </w:numPr>
        <w:ind w:left="426"/>
        <w:rPr>
          <w:rFonts w:ascii="Avenir Next" w:hAnsi="Avenir Next" w:cs="Arial"/>
          <w:sz w:val="22"/>
          <w:szCs w:val="22"/>
          <w:lang w:val="en-ZA"/>
        </w:rPr>
      </w:pPr>
      <w:r w:rsidRPr="00DC1438">
        <w:rPr>
          <w:rFonts w:ascii="Avenir Next" w:hAnsi="Avenir Next" w:cs="Arial"/>
          <w:sz w:val="22"/>
          <w:szCs w:val="22"/>
          <w:lang w:val="en-ZA"/>
        </w:rPr>
        <w:t>Preferential creditors</w:t>
      </w:r>
      <w:r w:rsidR="000B59F4" w:rsidRPr="00DC1438">
        <w:rPr>
          <w:rFonts w:ascii="Avenir Next" w:hAnsi="Avenir Next" w:cs="Arial"/>
          <w:sz w:val="22"/>
          <w:szCs w:val="22"/>
          <w:lang w:val="en-ZA"/>
        </w:rPr>
        <w:t>.</w:t>
      </w:r>
    </w:p>
    <w:p w14:paraId="4D144325" w14:textId="77777777" w:rsidR="000D2764" w:rsidRPr="000D2764" w:rsidRDefault="000D2764" w:rsidP="000D2764">
      <w:pPr>
        <w:ind w:left="66"/>
        <w:rPr>
          <w:rFonts w:ascii="Avenir Next" w:hAnsi="Avenir Next" w:cs="Arial"/>
          <w:sz w:val="22"/>
          <w:szCs w:val="22"/>
          <w:lang w:val="en-ZA"/>
        </w:rPr>
      </w:pPr>
    </w:p>
    <w:p w14:paraId="65FAD44F" w14:textId="243A6868" w:rsidR="000B59F4" w:rsidRDefault="000B59F4" w:rsidP="00752318">
      <w:pPr>
        <w:pStyle w:val="ListParagraph"/>
        <w:numPr>
          <w:ilvl w:val="0"/>
          <w:numId w:val="1"/>
        </w:numPr>
        <w:ind w:left="426"/>
        <w:rPr>
          <w:rFonts w:ascii="Avenir Next" w:hAnsi="Avenir Next" w:cs="Arial"/>
          <w:sz w:val="22"/>
          <w:szCs w:val="22"/>
          <w:lang w:val="en-ZA"/>
        </w:rPr>
      </w:pPr>
      <w:r w:rsidRPr="00DC1438">
        <w:rPr>
          <w:rFonts w:ascii="Avenir Next" w:hAnsi="Avenir Next" w:cs="Arial"/>
          <w:sz w:val="22"/>
          <w:szCs w:val="22"/>
          <w:lang w:val="en-ZA"/>
        </w:rPr>
        <w:t>Unsecured creditors.</w:t>
      </w:r>
    </w:p>
    <w:p w14:paraId="0F56A2A1" w14:textId="51525194" w:rsidR="000B59F4" w:rsidRDefault="000B59F4" w:rsidP="00752318">
      <w:pPr>
        <w:pStyle w:val="ListParagraph"/>
        <w:numPr>
          <w:ilvl w:val="0"/>
          <w:numId w:val="1"/>
        </w:numPr>
        <w:ind w:left="426"/>
        <w:rPr>
          <w:rFonts w:ascii="Avenir Next" w:hAnsi="Avenir Next" w:cs="Arial"/>
          <w:sz w:val="22"/>
          <w:szCs w:val="22"/>
          <w:lang w:val="en-ZA"/>
        </w:rPr>
      </w:pPr>
      <w:r w:rsidRPr="00DC1438">
        <w:rPr>
          <w:rFonts w:ascii="Avenir Next" w:hAnsi="Avenir Next" w:cs="Arial"/>
          <w:sz w:val="22"/>
          <w:szCs w:val="22"/>
          <w:lang w:val="en-ZA"/>
        </w:rPr>
        <w:t>Costs and expenses of the liquidation procedure.</w:t>
      </w:r>
    </w:p>
    <w:p w14:paraId="5E106D69" w14:textId="77777777" w:rsidR="000F6D62" w:rsidRPr="000F6D62" w:rsidRDefault="000F6D62" w:rsidP="000F6D62">
      <w:pPr>
        <w:rPr>
          <w:rFonts w:ascii="Avenir Next" w:hAnsi="Avenir Next" w:cs="Arial"/>
          <w:sz w:val="22"/>
          <w:szCs w:val="22"/>
          <w:lang w:val="en-ZA"/>
        </w:rPr>
      </w:pPr>
    </w:p>
    <w:p w14:paraId="50270E35" w14:textId="5E1BE577" w:rsidR="000B59F4" w:rsidRDefault="000B59F4" w:rsidP="00752318">
      <w:pPr>
        <w:pStyle w:val="ListParagraph"/>
        <w:numPr>
          <w:ilvl w:val="0"/>
          <w:numId w:val="1"/>
        </w:numPr>
        <w:ind w:left="426"/>
        <w:rPr>
          <w:rFonts w:ascii="Avenir Next" w:hAnsi="Avenir Next" w:cs="Arial"/>
          <w:sz w:val="22"/>
          <w:szCs w:val="22"/>
          <w:lang w:val="en-ZA"/>
        </w:rPr>
      </w:pPr>
      <w:r w:rsidRPr="00DC1438">
        <w:rPr>
          <w:rFonts w:ascii="Avenir Next" w:hAnsi="Avenir Next" w:cs="Arial"/>
          <w:sz w:val="22"/>
          <w:szCs w:val="22"/>
          <w:lang w:val="en-ZA"/>
        </w:rPr>
        <w:t>Floating charge holders.</w:t>
      </w:r>
    </w:p>
    <w:p w14:paraId="6F3EFA38" w14:textId="77777777" w:rsidR="008D2B17" w:rsidRPr="00DC1438" w:rsidRDefault="008D2B17" w:rsidP="008D2B17">
      <w:pPr>
        <w:pStyle w:val="ListParagraph"/>
        <w:ind w:left="426"/>
        <w:rPr>
          <w:rFonts w:ascii="Avenir Next" w:hAnsi="Avenir Next" w:cs="Arial"/>
          <w:sz w:val="22"/>
          <w:szCs w:val="22"/>
          <w:lang w:val="en-ZA"/>
        </w:rPr>
      </w:pPr>
    </w:p>
    <w:p w14:paraId="71428831" w14:textId="719C8136" w:rsidR="00ED3BC6" w:rsidRDefault="00DC1438" w:rsidP="008D2B17">
      <w:pPr>
        <w:jc w:val="both"/>
        <w:rPr>
          <w:rFonts w:ascii="Avenir Next" w:hAnsi="Avenir Next" w:cs="Arial"/>
          <w:sz w:val="22"/>
          <w:szCs w:val="22"/>
        </w:rPr>
      </w:pPr>
      <w:r w:rsidRPr="00DC1438">
        <w:rPr>
          <w:rFonts w:ascii="Avenir Next" w:hAnsi="Avenir Next" w:cs="Arial"/>
          <w:sz w:val="22"/>
          <w:szCs w:val="22"/>
        </w:rPr>
        <w:t xml:space="preserve">Choose the </w:t>
      </w:r>
      <w:r w:rsidRPr="00DC1438">
        <w:rPr>
          <w:rFonts w:ascii="Avenir Next Demi Bold" w:hAnsi="Avenir Next Demi Bold" w:cs="Arial"/>
          <w:b/>
          <w:bCs/>
          <w:sz w:val="22"/>
          <w:szCs w:val="22"/>
          <w:u w:val="single"/>
        </w:rPr>
        <w:t>correct answer</w:t>
      </w:r>
      <w:r w:rsidRPr="00DC1438">
        <w:rPr>
          <w:rFonts w:ascii="Avenir Next" w:hAnsi="Avenir Next" w:cs="Arial"/>
          <w:sz w:val="22"/>
          <w:szCs w:val="22"/>
        </w:rPr>
        <w:t>:</w:t>
      </w:r>
    </w:p>
    <w:p w14:paraId="1C15E3F7" w14:textId="77777777" w:rsidR="008D2B17" w:rsidRPr="008D2B17" w:rsidRDefault="008D2B17" w:rsidP="008D2B17">
      <w:pPr>
        <w:jc w:val="both"/>
        <w:rPr>
          <w:rFonts w:ascii="Avenir Next" w:hAnsi="Avenir Next" w:cs="Arial"/>
          <w:sz w:val="22"/>
          <w:szCs w:val="22"/>
        </w:rPr>
      </w:pPr>
    </w:p>
    <w:p w14:paraId="25887AA1" w14:textId="441F737D" w:rsidR="00246EB8" w:rsidRPr="00B87DBA" w:rsidRDefault="00246EB8" w:rsidP="00752318">
      <w:pPr>
        <w:pStyle w:val="ListParagraph"/>
        <w:numPr>
          <w:ilvl w:val="0"/>
          <w:numId w:val="2"/>
        </w:numPr>
        <w:ind w:left="426"/>
        <w:jc w:val="both"/>
        <w:rPr>
          <w:rFonts w:ascii="Avenir Next" w:hAnsi="Avenir Next" w:cs="Arial"/>
          <w:sz w:val="22"/>
          <w:szCs w:val="22"/>
        </w:rPr>
      </w:pPr>
      <w:r w:rsidRPr="00B87DBA">
        <w:rPr>
          <w:rFonts w:ascii="Avenir Next" w:hAnsi="Avenir Next" w:cs="Arial"/>
          <w:sz w:val="22"/>
          <w:szCs w:val="22"/>
        </w:rPr>
        <w:lastRenderedPageBreak/>
        <w:t>O</w:t>
      </w:r>
      <w:r w:rsidR="000F6D62">
        <w:rPr>
          <w:rFonts w:ascii="Avenir Next" w:hAnsi="Avenir Next" w:cs="Arial"/>
          <w:sz w:val="22"/>
          <w:szCs w:val="22"/>
        </w:rPr>
        <w:t>rder</w:t>
      </w:r>
      <w:r w:rsidRPr="00B87DBA">
        <w:rPr>
          <w:rFonts w:ascii="Avenir Next" w:hAnsi="Avenir Next" w:cs="Arial"/>
          <w:sz w:val="22"/>
          <w:szCs w:val="22"/>
        </w:rPr>
        <w:t xml:space="preserve">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w:t>
      </w:r>
      <w:r w:rsidR="00060747">
        <w:rPr>
          <w:rFonts w:ascii="Avenir Next" w:hAnsi="Avenir Next" w:cs="Arial"/>
          <w:sz w:val="22"/>
          <w:szCs w:val="22"/>
        </w:rPr>
        <w:t>, (ii), (iii) and (iv)</w:t>
      </w:r>
      <w:r w:rsidRPr="00B87DBA">
        <w:rPr>
          <w:rFonts w:ascii="Avenir Next" w:hAnsi="Avenir Next" w:cs="Arial"/>
          <w:sz w:val="22"/>
          <w:szCs w:val="22"/>
        </w:rPr>
        <w:t>.</w:t>
      </w:r>
    </w:p>
    <w:p w14:paraId="7FD53AB7" w14:textId="77777777" w:rsidR="00246EB8" w:rsidRPr="00B87DBA" w:rsidRDefault="00246EB8" w:rsidP="00246EB8">
      <w:pPr>
        <w:ind w:left="426"/>
        <w:jc w:val="both"/>
        <w:rPr>
          <w:rFonts w:ascii="Avenir Next" w:hAnsi="Avenir Next" w:cs="Arial"/>
          <w:sz w:val="22"/>
          <w:szCs w:val="22"/>
        </w:rPr>
      </w:pPr>
    </w:p>
    <w:p w14:paraId="323A8295" w14:textId="3BB9DEEC" w:rsidR="00246EB8" w:rsidRPr="00A60008" w:rsidRDefault="00060747" w:rsidP="00752318">
      <w:pPr>
        <w:pStyle w:val="ListParagraph"/>
        <w:numPr>
          <w:ilvl w:val="0"/>
          <w:numId w:val="2"/>
        </w:numPr>
        <w:ind w:left="426"/>
        <w:jc w:val="both"/>
        <w:rPr>
          <w:rFonts w:ascii="Avenir Next" w:hAnsi="Avenir Next" w:cs="Arial"/>
          <w:sz w:val="22"/>
          <w:szCs w:val="22"/>
          <w:highlight w:val="yellow"/>
          <w:lang w:val="en-GB"/>
        </w:rPr>
      </w:pPr>
      <w:r w:rsidRPr="00A60008">
        <w:rPr>
          <w:rFonts w:ascii="Avenir Next" w:hAnsi="Avenir Next" w:cs="Arial"/>
          <w:sz w:val="22"/>
          <w:szCs w:val="22"/>
          <w:highlight w:val="yellow"/>
        </w:rPr>
        <w:t>Order</w:t>
      </w:r>
      <w:r w:rsidR="00246EB8" w:rsidRPr="00A60008">
        <w:rPr>
          <w:rFonts w:ascii="Avenir Next" w:hAnsi="Avenir Next" w:cs="Arial"/>
          <w:sz w:val="22"/>
          <w:szCs w:val="22"/>
          <w:highlight w:val="yellow"/>
        </w:rPr>
        <w:t xml:space="preserve"> (ii</w:t>
      </w:r>
      <w:r w:rsidR="00EA55A7" w:rsidRPr="00A60008">
        <w:rPr>
          <w:rFonts w:ascii="Avenir Next" w:hAnsi="Avenir Next" w:cs="Arial"/>
          <w:sz w:val="22"/>
          <w:szCs w:val="22"/>
          <w:highlight w:val="yellow"/>
        </w:rPr>
        <w:t>i</w:t>
      </w:r>
      <w:r w:rsidR="00246EB8" w:rsidRPr="00A60008">
        <w:rPr>
          <w:rFonts w:ascii="Avenir Next" w:hAnsi="Avenir Next" w:cs="Arial"/>
          <w:sz w:val="22"/>
          <w:szCs w:val="22"/>
          <w:highlight w:val="yellow"/>
        </w:rPr>
        <w:t>)</w:t>
      </w:r>
      <w:r w:rsidR="00EA55A7" w:rsidRPr="00A60008">
        <w:rPr>
          <w:rFonts w:ascii="Avenir Next" w:hAnsi="Avenir Next" w:cs="Arial"/>
          <w:sz w:val="22"/>
          <w:szCs w:val="22"/>
          <w:highlight w:val="yellow"/>
        </w:rPr>
        <w:t>, (iv), (</w:t>
      </w:r>
      <w:proofErr w:type="spellStart"/>
      <w:r w:rsidR="00EA55A7" w:rsidRPr="00A60008">
        <w:rPr>
          <w:rFonts w:ascii="Avenir Next" w:hAnsi="Avenir Next" w:cs="Arial"/>
          <w:sz w:val="22"/>
          <w:szCs w:val="22"/>
          <w:highlight w:val="yellow"/>
        </w:rPr>
        <w:t>i</w:t>
      </w:r>
      <w:proofErr w:type="spellEnd"/>
      <w:r w:rsidR="00EA55A7" w:rsidRPr="00A60008">
        <w:rPr>
          <w:rFonts w:ascii="Avenir Next" w:hAnsi="Avenir Next" w:cs="Arial"/>
          <w:sz w:val="22"/>
          <w:szCs w:val="22"/>
          <w:highlight w:val="yellow"/>
        </w:rPr>
        <w:t>)</w:t>
      </w:r>
      <w:r w:rsidR="00246EB8" w:rsidRPr="00A60008">
        <w:rPr>
          <w:rFonts w:ascii="Avenir Next" w:hAnsi="Avenir Next" w:cs="Arial"/>
          <w:sz w:val="22"/>
          <w:szCs w:val="22"/>
          <w:highlight w:val="yellow"/>
        </w:rPr>
        <w:t xml:space="preserve"> and (ii).</w:t>
      </w:r>
    </w:p>
    <w:p w14:paraId="3C4E2174" w14:textId="77777777" w:rsidR="00246EB8" w:rsidRPr="00B87DBA" w:rsidRDefault="00246EB8" w:rsidP="00246EB8">
      <w:pPr>
        <w:jc w:val="both"/>
        <w:rPr>
          <w:rFonts w:ascii="Avenir Next" w:hAnsi="Avenir Next" w:cs="Arial"/>
          <w:sz w:val="22"/>
          <w:szCs w:val="22"/>
        </w:rPr>
      </w:pPr>
    </w:p>
    <w:p w14:paraId="1C6633F6" w14:textId="10EC750B" w:rsidR="00246EB8" w:rsidRPr="00591FC4" w:rsidRDefault="00726C03" w:rsidP="00752318">
      <w:pPr>
        <w:pStyle w:val="ListParagraph"/>
        <w:numPr>
          <w:ilvl w:val="0"/>
          <w:numId w:val="2"/>
        </w:numPr>
        <w:ind w:left="426"/>
        <w:jc w:val="both"/>
        <w:rPr>
          <w:rFonts w:ascii="Avenir Next" w:hAnsi="Avenir Next" w:cs="Arial"/>
          <w:sz w:val="22"/>
          <w:szCs w:val="22"/>
          <w:lang w:val="en-GB"/>
        </w:rPr>
      </w:pPr>
      <w:r>
        <w:rPr>
          <w:rFonts w:ascii="Avenir Next" w:hAnsi="Avenir Next" w:cs="Arial"/>
          <w:sz w:val="22"/>
          <w:szCs w:val="22"/>
        </w:rPr>
        <w:t>Order</w:t>
      </w:r>
      <w:r w:rsidR="00246EB8" w:rsidRPr="00B87DBA">
        <w:rPr>
          <w:rFonts w:ascii="Avenir Next" w:hAnsi="Avenir Next" w:cs="Arial"/>
          <w:sz w:val="22"/>
          <w:szCs w:val="22"/>
        </w:rPr>
        <w:t xml:space="preserve"> (</w:t>
      </w:r>
      <w:r w:rsidR="00591FC4">
        <w:rPr>
          <w:rFonts w:ascii="Avenir Next" w:hAnsi="Avenir Next" w:cs="Arial"/>
          <w:sz w:val="22"/>
          <w:szCs w:val="22"/>
        </w:rPr>
        <w:t>ii</w:t>
      </w:r>
      <w:r w:rsidR="00246EB8" w:rsidRPr="00B87DBA">
        <w:rPr>
          <w:rFonts w:ascii="Avenir Next" w:hAnsi="Avenir Next" w:cs="Arial"/>
          <w:sz w:val="22"/>
          <w:szCs w:val="22"/>
        </w:rPr>
        <w:t>i), (</w:t>
      </w:r>
      <w:proofErr w:type="spellStart"/>
      <w:r w:rsidR="00246EB8" w:rsidRPr="00B87DBA">
        <w:rPr>
          <w:rFonts w:ascii="Avenir Next" w:hAnsi="Avenir Next" w:cs="Arial"/>
          <w:sz w:val="22"/>
          <w:szCs w:val="22"/>
        </w:rPr>
        <w:t>i</w:t>
      </w:r>
      <w:proofErr w:type="spellEnd"/>
      <w:r w:rsidR="00246EB8" w:rsidRPr="00B87DBA">
        <w:rPr>
          <w:rFonts w:ascii="Avenir Next" w:hAnsi="Avenir Next" w:cs="Arial"/>
          <w:sz w:val="22"/>
          <w:szCs w:val="22"/>
        </w:rPr>
        <w:t>)</w:t>
      </w:r>
      <w:r w:rsidR="00591FC4">
        <w:rPr>
          <w:rFonts w:ascii="Avenir Next" w:hAnsi="Avenir Next" w:cs="Arial"/>
          <w:sz w:val="22"/>
          <w:szCs w:val="22"/>
        </w:rPr>
        <w:t>, (iv)</w:t>
      </w:r>
      <w:r w:rsidR="00246EB8" w:rsidRPr="00B87DBA">
        <w:rPr>
          <w:rFonts w:ascii="Avenir Next" w:hAnsi="Avenir Next" w:cs="Arial"/>
          <w:sz w:val="22"/>
          <w:szCs w:val="22"/>
        </w:rPr>
        <w:t xml:space="preserve"> and (ii).</w:t>
      </w:r>
    </w:p>
    <w:p w14:paraId="17E42F86" w14:textId="77777777" w:rsidR="00246EB8" w:rsidRPr="00B87DBA" w:rsidRDefault="00246EB8" w:rsidP="00246EB8">
      <w:pPr>
        <w:ind w:left="426"/>
        <w:jc w:val="both"/>
        <w:rPr>
          <w:rFonts w:ascii="Avenir Next" w:hAnsi="Avenir Next" w:cs="Arial"/>
          <w:sz w:val="22"/>
          <w:szCs w:val="22"/>
        </w:rPr>
      </w:pPr>
    </w:p>
    <w:p w14:paraId="27FFE247" w14:textId="286BB552" w:rsidR="00246EB8" w:rsidRPr="00AF7153" w:rsidRDefault="00726C03" w:rsidP="00752318">
      <w:pPr>
        <w:pStyle w:val="ListParagraph"/>
        <w:numPr>
          <w:ilvl w:val="0"/>
          <w:numId w:val="2"/>
        </w:numPr>
        <w:ind w:left="426"/>
        <w:jc w:val="both"/>
        <w:rPr>
          <w:rFonts w:ascii="Avenir Next" w:hAnsi="Avenir Next" w:cs="Arial"/>
          <w:sz w:val="22"/>
          <w:szCs w:val="22"/>
          <w:lang w:val="en-GB"/>
        </w:rPr>
      </w:pPr>
      <w:r>
        <w:rPr>
          <w:rFonts w:ascii="Avenir Next" w:hAnsi="Avenir Next" w:cs="Arial"/>
          <w:sz w:val="22"/>
          <w:szCs w:val="22"/>
        </w:rPr>
        <w:t>Order</w:t>
      </w:r>
      <w:r w:rsidR="00AF7153">
        <w:rPr>
          <w:rFonts w:ascii="Avenir Next" w:hAnsi="Avenir Next" w:cs="Arial"/>
          <w:sz w:val="22"/>
          <w:szCs w:val="22"/>
        </w:rPr>
        <w:t xml:space="preserve"> (</w:t>
      </w:r>
      <w:proofErr w:type="spellStart"/>
      <w:r w:rsidR="00AF7153">
        <w:rPr>
          <w:rFonts w:ascii="Avenir Next" w:hAnsi="Avenir Next" w:cs="Arial"/>
          <w:sz w:val="22"/>
          <w:szCs w:val="22"/>
        </w:rPr>
        <w:t>i</w:t>
      </w:r>
      <w:proofErr w:type="spellEnd"/>
      <w:r w:rsidR="00AF7153">
        <w:rPr>
          <w:rFonts w:ascii="Avenir Next" w:hAnsi="Avenir Next" w:cs="Arial"/>
          <w:sz w:val="22"/>
          <w:szCs w:val="22"/>
        </w:rPr>
        <w:t>), (iii), (iv) and (ii)</w:t>
      </w:r>
      <w:r w:rsidR="00246EB8" w:rsidRPr="009904EE">
        <w:rPr>
          <w:rFonts w:ascii="Avenir Next" w:hAnsi="Avenir Next" w:cs="Arial"/>
          <w:sz w:val="22"/>
          <w:szCs w:val="22"/>
        </w:rPr>
        <w:t>.</w:t>
      </w:r>
    </w:p>
    <w:p w14:paraId="10B993B0" w14:textId="77777777" w:rsidR="009904EE" w:rsidRPr="009904EE" w:rsidRDefault="009904EE" w:rsidP="009904EE">
      <w:pPr>
        <w:rPr>
          <w:rFonts w:ascii="Avenir Next" w:eastAsia="Calibri" w:hAnsi="Avenir Next"/>
          <w:sz w:val="22"/>
          <w:szCs w:val="22"/>
          <w:lang w:val="en-ZA"/>
        </w:rPr>
      </w:pPr>
    </w:p>
    <w:p w14:paraId="699C8648"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4D85897" w14:textId="77777777" w:rsidR="0001050B" w:rsidRPr="00B87DBA" w:rsidRDefault="0001050B" w:rsidP="0001050B">
      <w:pPr>
        <w:jc w:val="both"/>
        <w:rPr>
          <w:rFonts w:ascii="Avenir Next" w:hAnsi="Avenir Next" w:cs="Arial"/>
          <w:sz w:val="22"/>
          <w:szCs w:val="22"/>
        </w:rPr>
      </w:pPr>
    </w:p>
    <w:p w14:paraId="6ACB69ED" w14:textId="3D9967A1" w:rsidR="0001050B" w:rsidRPr="00B1461F" w:rsidRDefault="00D63011" w:rsidP="0001050B">
      <w:pPr>
        <w:jc w:val="both"/>
        <w:rPr>
          <w:rFonts w:ascii="Avenir Next" w:hAnsi="Avenir Next" w:cs="Arial"/>
          <w:sz w:val="22"/>
          <w:szCs w:val="22"/>
          <w:lang w:val="en-GB"/>
        </w:rPr>
      </w:pPr>
      <w:r w:rsidRPr="00841B6D">
        <w:rPr>
          <w:rFonts w:ascii="Avenir Next Demi Bold" w:hAnsi="Avenir Next Demi Bold" w:cs="Arial"/>
          <w:b/>
          <w:bCs/>
          <w:sz w:val="22"/>
          <w:szCs w:val="22"/>
          <w:u w:val="single"/>
          <w:lang w:val="en-GB"/>
        </w:rPr>
        <w:t>What percentage</w:t>
      </w:r>
      <w:r w:rsidRPr="00D63011">
        <w:rPr>
          <w:rFonts w:ascii="Avenir Next" w:hAnsi="Avenir Next" w:cs="Arial"/>
          <w:sz w:val="22"/>
          <w:szCs w:val="22"/>
        </w:rPr>
        <w:t xml:space="preserve"> of unsecured creditors must vote in </w:t>
      </w:r>
      <w:proofErr w:type="spellStart"/>
      <w:r w:rsidRPr="00D63011">
        <w:rPr>
          <w:rFonts w:ascii="Avenir Next" w:hAnsi="Avenir Next" w:cs="Arial"/>
          <w:sz w:val="22"/>
          <w:szCs w:val="22"/>
        </w:rPr>
        <w:t>favour</w:t>
      </w:r>
      <w:proofErr w:type="spellEnd"/>
      <w:r w:rsidRPr="00D63011">
        <w:rPr>
          <w:rFonts w:ascii="Avenir Next" w:hAnsi="Avenir Next" w:cs="Arial"/>
          <w:sz w:val="22"/>
          <w:szCs w:val="22"/>
        </w:rPr>
        <w:t xml:space="preserve"> of a creditors’ </w:t>
      </w:r>
      <w:r w:rsidR="00841B6D">
        <w:rPr>
          <w:rFonts w:ascii="Avenir Next" w:hAnsi="Avenir Next" w:cs="Arial"/>
          <w:sz w:val="22"/>
          <w:szCs w:val="22"/>
        </w:rPr>
        <w:t>s</w:t>
      </w:r>
      <w:r w:rsidRPr="00D63011">
        <w:rPr>
          <w:rFonts w:ascii="Avenir Next" w:hAnsi="Avenir Next" w:cs="Arial"/>
          <w:sz w:val="22"/>
          <w:szCs w:val="22"/>
        </w:rPr>
        <w:t xml:space="preserve">cheme of </w:t>
      </w:r>
      <w:r w:rsidR="00841B6D">
        <w:rPr>
          <w:rFonts w:ascii="Avenir Next" w:hAnsi="Avenir Next" w:cs="Arial"/>
          <w:sz w:val="22"/>
          <w:szCs w:val="22"/>
        </w:rPr>
        <w:t>a</w:t>
      </w:r>
      <w:r w:rsidRPr="00D63011">
        <w:rPr>
          <w:rFonts w:ascii="Avenir Next" w:hAnsi="Avenir Next" w:cs="Arial"/>
          <w:sz w:val="22"/>
          <w:szCs w:val="22"/>
        </w:rPr>
        <w:t>rrangement for it to be approved?</w:t>
      </w:r>
    </w:p>
    <w:p w14:paraId="00CDE030" w14:textId="77777777" w:rsidR="00895343" w:rsidRPr="00B87DBA" w:rsidRDefault="00895343" w:rsidP="00895343">
      <w:pPr>
        <w:jc w:val="both"/>
        <w:rPr>
          <w:rFonts w:ascii="Avenir Next" w:hAnsi="Avenir Next" w:cs="Arial"/>
          <w:sz w:val="22"/>
          <w:szCs w:val="22"/>
        </w:rPr>
      </w:pPr>
    </w:p>
    <w:p w14:paraId="6026BDF0" w14:textId="77777777" w:rsidR="00063A60" w:rsidRPr="00063A60" w:rsidRDefault="00063A60" w:rsidP="00752318">
      <w:pPr>
        <w:pStyle w:val="ListParagraph"/>
        <w:numPr>
          <w:ilvl w:val="0"/>
          <w:numId w:val="5"/>
        </w:numPr>
        <w:ind w:left="426"/>
        <w:jc w:val="both"/>
        <w:rPr>
          <w:rFonts w:ascii="Avenir Next" w:hAnsi="Avenir Next" w:cs="Arial"/>
          <w:sz w:val="22"/>
          <w:szCs w:val="22"/>
        </w:rPr>
      </w:pPr>
      <w:r w:rsidRPr="00063A60">
        <w:rPr>
          <w:rFonts w:ascii="Avenir Next" w:hAnsi="Avenir Next" w:cs="Arial"/>
          <w:sz w:val="22"/>
          <w:szCs w:val="22"/>
        </w:rPr>
        <w:t>Over 50% in value.</w:t>
      </w:r>
    </w:p>
    <w:p w14:paraId="495193F4" w14:textId="77777777" w:rsidR="00063A60" w:rsidRPr="00063A60" w:rsidRDefault="00063A60" w:rsidP="00063A60">
      <w:pPr>
        <w:ind w:left="426"/>
        <w:jc w:val="both"/>
        <w:rPr>
          <w:rFonts w:ascii="Avenir Next" w:hAnsi="Avenir Next" w:cs="Arial"/>
          <w:sz w:val="22"/>
          <w:szCs w:val="22"/>
        </w:rPr>
      </w:pPr>
    </w:p>
    <w:p w14:paraId="59A5C378" w14:textId="77777777" w:rsidR="00063A60" w:rsidRPr="00063A60" w:rsidRDefault="00063A60" w:rsidP="00752318">
      <w:pPr>
        <w:pStyle w:val="ListParagraph"/>
        <w:numPr>
          <w:ilvl w:val="0"/>
          <w:numId w:val="5"/>
        </w:numPr>
        <w:ind w:left="426"/>
        <w:jc w:val="both"/>
        <w:rPr>
          <w:rFonts w:ascii="Avenir Next" w:hAnsi="Avenir Next" w:cs="Arial"/>
          <w:sz w:val="22"/>
          <w:szCs w:val="22"/>
        </w:rPr>
      </w:pPr>
      <w:r w:rsidRPr="00063A60">
        <w:rPr>
          <w:rFonts w:ascii="Avenir Next" w:hAnsi="Avenir Next" w:cs="Arial"/>
          <w:sz w:val="22"/>
          <w:szCs w:val="22"/>
        </w:rPr>
        <w:t>50% or more in value.</w:t>
      </w:r>
    </w:p>
    <w:p w14:paraId="4748A58A" w14:textId="77777777" w:rsidR="00063A60" w:rsidRPr="00063A60" w:rsidRDefault="00063A60" w:rsidP="00063A60">
      <w:pPr>
        <w:ind w:left="426"/>
        <w:jc w:val="both"/>
        <w:rPr>
          <w:rFonts w:ascii="Avenir Next" w:hAnsi="Avenir Next" w:cs="Arial"/>
          <w:sz w:val="22"/>
          <w:szCs w:val="22"/>
        </w:rPr>
      </w:pPr>
    </w:p>
    <w:p w14:paraId="49037BE5" w14:textId="5BB756CE" w:rsidR="00063A60" w:rsidRPr="00063A60" w:rsidRDefault="00063A60" w:rsidP="00752318">
      <w:pPr>
        <w:pStyle w:val="ListParagraph"/>
        <w:numPr>
          <w:ilvl w:val="0"/>
          <w:numId w:val="5"/>
        </w:numPr>
        <w:ind w:left="426"/>
        <w:jc w:val="both"/>
        <w:rPr>
          <w:rFonts w:ascii="Avenir Next" w:hAnsi="Avenir Next" w:cs="Arial"/>
          <w:sz w:val="22"/>
          <w:szCs w:val="22"/>
        </w:rPr>
      </w:pPr>
      <w:r w:rsidRPr="00063A60">
        <w:rPr>
          <w:rFonts w:ascii="Avenir Next" w:hAnsi="Avenir Next" w:cs="Arial"/>
          <w:sz w:val="22"/>
          <w:szCs w:val="22"/>
        </w:rPr>
        <w:t>Over 75% in value.</w:t>
      </w:r>
    </w:p>
    <w:p w14:paraId="25B4D516" w14:textId="77777777" w:rsidR="00063A60" w:rsidRPr="00063A60" w:rsidRDefault="00063A60" w:rsidP="00063A60">
      <w:pPr>
        <w:ind w:left="426"/>
        <w:jc w:val="both"/>
        <w:rPr>
          <w:rFonts w:ascii="Avenir Next" w:hAnsi="Avenir Next" w:cs="Arial"/>
          <w:sz w:val="22"/>
          <w:szCs w:val="22"/>
        </w:rPr>
      </w:pPr>
    </w:p>
    <w:p w14:paraId="255F7F1E" w14:textId="77777777" w:rsidR="00063A60" w:rsidRPr="00A60008" w:rsidRDefault="00063A60" w:rsidP="00752318">
      <w:pPr>
        <w:pStyle w:val="ListParagraph"/>
        <w:numPr>
          <w:ilvl w:val="0"/>
          <w:numId w:val="5"/>
        </w:numPr>
        <w:ind w:left="426"/>
        <w:jc w:val="both"/>
        <w:rPr>
          <w:rFonts w:ascii="Avenir Next" w:hAnsi="Avenir Next" w:cs="Arial"/>
          <w:sz w:val="22"/>
          <w:szCs w:val="22"/>
          <w:highlight w:val="yellow"/>
        </w:rPr>
      </w:pPr>
      <w:proofErr w:type="gramStart"/>
      <w:r w:rsidRPr="00A60008">
        <w:rPr>
          <w:rFonts w:ascii="Avenir Next" w:hAnsi="Avenir Next" w:cs="Arial"/>
          <w:sz w:val="22"/>
          <w:szCs w:val="22"/>
          <w:highlight w:val="yellow"/>
        </w:rPr>
        <w:t>A majority of</w:t>
      </w:r>
      <w:proofErr w:type="gramEnd"/>
      <w:r w:rsidRPr="00A60008">
        <w:rPr>
          <w:rFonts w:ascii="Avenir Next" w:hAnsi="Avenir Next" w:cs="Arial"/>
          <w:sz w:val="22"/>
          <w:szCs w:val="22"/>
          <w:highlight w:val="yellow"/>
        </w:rPr>
        <w:t xml:space="preserve"> each class of creditors present and voting, representing 75% or more in value.</w:t>
      </w:r>
    </w:p>
    <w:p w14:paraId="5FD6C94F" w14:textId="77777777" w:rsidR="009904EE" w:rsidRPr="009904EE" w:rsidRDefault="009904EE" w:rsidP="009904EE">
      <w:pPr>
        <w:ind w:left="66"/>
        <w:jc w:val="both"/>
        <w:rPr>
          <w:rFonts w:ascii="Avenir Next" w:hAnsi="Avenir Next" w:cs="Arial"/>
          <w:sz w:val="22"/>
          <w:szCs w:val="22"/>
        </w:rPr>
      </w:pPr>
    </w:p>
    <w:p w14:paraId="402FF249" w14:textId="543FDF71"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0A6EB08A" w14:textId="77777777" w:rsidR="0001050B" w:rsidRPr="00B87DBA" w:rsidRDefault="0001050B" w:rsidP="0001050B">
      <w:pPr>
        <w:keepNext/>
        <w:jc w:val="both"/>
        <w:rPr>
          <w:rFonts w:ascii="Avenir Next" w:hAnsi="Avenir Next" w:cs="Arial"/>
          <w:b/>
          <w:bCs/>
          <w:sz w:val="22"/>
          <w:szCs w:val="22"/>
        </w:rPr>
      </w:pPr>
    </w:p>
    <w:p w14:paraId="537765B0" w14:textId="6D6844E5" w:rsidR="0001050B" w:rsidRPr="00B87DBA" w:rsidRDefault="001C7D8B" w:rsidP="0001050B">
      <w:pPr>
        <w:jc w:val="both"/>
        <w:rPr>
          <w:rFonts w:ascii="Avenir Next" w:hAnsi="Avenir Next" w:cs="Arial"/>
          <w:sz w:val="22"/>
          <w:szCs w:val="22"/>
        </w:rPr>
      </w:pPr>
      <w:r w:rsidRPr="001C7D8B">
        <w:rPr>
          <w:rFonts w:ascii="Avenir Next" w:hAnsi="Avenir Next" w:cs="Arial"/>
          <w:sz w:val="22"/>
          <w:szCs w:val="22"/>
          <w:lang w:val="en-GB"/>
        </w:rPr>
        <w:t xml:space="preserve">What is the </w:t>
      </w:r>
      <w:r w:rsidRPr="00705C05">
        <w:rPr>
          <w:rFonts w:ascii="Avenir Next Demi Bold" w:hAnsi="Avenir Next Demi Bold" w:cs="Arial"/>
          <w:b/>
          <w:bCs/>
          <w:sz w:val="22"/>
          <w:szCs w:val="22"/>
          <w:u w:val="single"/>
          <w:lang w:val="en-GB"/>
        </w:rPr>
        <w:t>clawback period</w:t>
      </w:r>
      <w:r w:rsidRPr="001C7D8B">
        <w:rPr>
          <w:rFonts w:ascii="Avenir Next" w:hAnsi="Avenir Next" w:cs="Arial"/>
          <w:sz w:val="22"/>
          <w:szCs w:val="22"/>
          <w:lang w:val="en-GB"/>
        </w:rPr>
        <w:t xml:space="preserve"> for fraudulent preferences under section 237 of the Companies Act 1981?</w:t>
      </w:r>
    </w:p>
    <w:p w14:paraId="2684FCB0" w14:textId="77777777" w:rsidR="0001050B" w:rsidRPr="00B87DBA" w:rsidRDefault="0001050B" w:rsidP="0001050B">
      <w:pPr>
        <w:ind w:left="426" w:hanging="284"/>
        <w:jc w:val="both"/>
        <w:rPr>
          <w:rFonts w:ascii="Avenir Next" w:hAnsi="Avenir Next" w:cs="Arial"/>
          <w:sz w:val="22"/>
          <w:szCs w:val="22"/>
        </w:rPr>
      </w:pPr>
    </w:p>
    <w:p w14:paraId="69864626" w14:textId="3D45FF0E" w:rsidR="00503A61" w:rsidRPr="00FA06F5" w:rsidRDefault="00503A61" w:rsidP="00752318">
      <w:pPr>
        <w:pStyle w:val="ListParagraph"/>
        <w:numPr>
          <w:ilvl w:val="0"/>
          <w:numId w:val="6"/>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Two years.</w:t>
      </w:r>
    </w:p>
    <w:p w14:paraId="5F3E0D59"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6A92FE99" w14:textId="0AB8D2DB" w:rsidR="00503A61" w:rsidRPr="00FA06F5" w:rsidRDefault="00503A61" w:rsidP="00752318">
      <w:pPr>
        <w:pStyle w:val="ListParagraph"/>
        <w:numPr>
          <w:ilvl w:val="0"/>
          <w:numId w:val="6"/>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One month.</w:t>
      </w:r>
    </w:p>
    <w:p w14:paraId="243E29AC"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7FD16926" w14:textId="2237C111" w:rsidR="00503A61" w:rsidRPr="00FA06F5" w:rsidRDefault="00503A61" w:rsidP="00752318">
      <w:pPr>
        <w:pStyle w:val="ListParagraph"/>
        <w:numPr>
          <w:ilvl w:val="0"/>
          <w:numId w:val="6"/>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Twelve months.</w:t>
      </w:r>
    </w:p>
    <w:p w14:paraId="1FBBC374"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0145FB4E" w14:textId="6D2CAA07" w:rsidR="00503A61" w:rsidRPr="00A60008" w:rsidRDefault="00503A61" w:rsidP="00752318">
      <w:pPr>
        <w:pStyle w:val="ListParagraph"/>
        <w:numPr>
          <w:ilvl w:val="0"/>
          <w:numId w:val="6"/>
        </w:numPr>
        <w:autoSpaceDE w:val="0"/>
        <w:autoSpaceDN w:val="0"/>
        <w:adjustRightInd w:val="0"/>
        <w:ind w:left="426"/>
        <w:jc w:val="both"/>
        <w:rPr>
          <w:rFonts w:ascii="Avenir Next" w:hAnsi="Avenir Next" w:cs="Arial"/>
          <w:sz w:val="22"/>
          <w:szCs w:val="22"/>
          <w:highlight w:val="yellow"/>
          <w:lang w:val="en-GB"/>
        </w:rPr>
      </w:pPr>
      <w:r w:rsidRPr="00A60008">
        <w:rPr>
          <w:rFonts w:ascii="Avenir Next" w:hAnsi="Avenir Next" w:cs="Arial"/>
          <w:sz w:val="22"/>
          <w:szCs w:val="22"/>
          <w:highlight w:val="yellow"/>
          <w:lang w:val="en-GB"/>
        </w:rPr>
        <w:t>Six</w:t>
      </w:r>
      <w:r w:rsidR="00FA06F5" w:rsidRPr="00A60008">
        <w:rPr>
          <w:rFonts w:ascii="Avenir Next" w:hAnsi="Avenir Next" w:cs="Arial"/>
          <w:sz w:val="22"/>
          <w:szCs w:val="22"/>
          <w:highlight w:val="yellow"/>
          <w:lang w:val="en-GB"/>
        </w:rPr>
        <w:t xml:space="preserve"> </w:t>
      </w:r>
      <w:r w:rsidRPr="00A60008">
        <w:rPr>
          <w:rFonts w:ascii="Avenir Next" w:hAnsi="Avenir Next" w:cs="Arial"/>
          <w:sz w:val="22"/>
          <w:szCs w:val="22"/>
          <w:highlight w:val="yellow"/>
          <w:lang w:val="en-GB"/>
        </w:rPr>
        <w:t>months.</w:t>
      </w:r>
    </w:p>
    <w:p w14:paraId="2CA9D417" w14:textId="34AA384C" w:rsidR="00376639" w:rsidRDefault="00376639" w:rsidP="0001050B">
      <w:pPr>
        <w:autoSpaceDE w:val="0"/>
        <w:autoSpaceDN w:val="0"/>
        <w:adjustRightInd w:val="0"/>
        <w:jc w:val="both"/>
        <w:rPr>
          <w:rFonts w:ascii="Avenir Next" w:hAnsi="Avenir Next" w:cs="Arial"/>
          <w:b/>
          <w:bCs/>
          <w:color w:val="000000" w:themeColor="text1"/>
          <w:sz w:val="22"/>
          <w:szCs w:val="22"/>
          <w:highlight w:val="green"/>
        </w:rPr>
      </w:pPr>
    </w:p>
    <w:p w14:paraId="63520A98" w14:textId="023E575A" w:rsidR="0001050B" w:rsidRPr="00B1461F" w:rsidRDefault="0001050B" w:rsidP="0001050B">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5D6D495A" w14:textId="77777777" w:rsidR="0001050B" w:rsidRPr="00B87DBA" w:rsidRDefault="0001050B" w:rsidP="0001050B">
      <w:pPr>
        <w:autoSpaceDE w:val="0"/>
        <w:autoSpaceDN w:val="0"/>
        <w:adjustRightInd w:val="0"/>
        <w:jc w:val="both"/>
        <w:rPr>
          <w:rFonts w:ascii="Avenir Next" w:hAnsi="Avenir Next" w:cs="Arial"/>
          <w:sz w:val="22"/>
          <w:szCs w:val="22"/>
        </w:rPr>
      </w:pPr>
    </w:p>
    <w:p w14:paraId="5E5B9E3B" w14:textId="739D60D5" w:rsidR="007B119E" w:rsidRPr="00B87DBA" w:rsidRDefault="00460BAD" w:rsidP="007B119E">
      <w:pPr>
        <w:ind w:left="720" w:hanging="720"/>
        <w:rPr>
          <w:rFonts w:ascii="Avenir Next" w:hAnsi="Avenir Next" w:cs="Arial"/>
          <w:sz w:val="22"/>
          <w:szCs w:val="22"/>
          <w:lang w:val="en-GB"/>
        </w:rPr>
      </w:pPr>
      <w:r w:rsidRPr="00460BAD">
        <w:rPr>
          <w:rFonts w:ascii="Avenir Next" w:hAnsi="Avenir Next" w:cs="Arial"/>
          <w:sz w:val="22"/>
          <w:szCs w:val="22"/>
          <w:lang w:val="en-GB"/>
        </w:rPr>
        <w:t xml:space="preserve">What types of transactions are </w:t>
      </w:r>
      <w:r w:rsidRPr="00460BAD">
        <w:rPr>
          <w:rFonts w:ascii="Avenir Next Demi Bold" w:hAnsi="Avenir Next Demi Bold" w:cs="Arial"/>
          <w:b/>
          <w:bCs/>
          <w:sz w:val="22"/>
          <w:szCs w:val="22"/>
          <w:u w:val="single"/>
          <w:lang w:val="en-GB"/>
        </w:rPr>
        <w:t>reviewable</w:t>
      </w:r>
      <w:r w:rsidRPr="00460BAD">
        <w:rPr>
          <w:rFonts w:ascii="Avenir Next" w:hAnsi="Avenir Next" w:cs="Arial"/>
          <w:sz w:val="22"/>
          <w:szCs w:val="22"/>
          <w:lang w:val="en-GB"/>
        </w:rPr>
        <w:t xml:space="preserve"> in the event of an insolvent liquidation?</w:t>
      </w:r>
    </w:p>
    <w:p w14:paraId="7BD222F5" w14:textId="77777777" w:rsidR="007B119E" w:rsidRPr="00B87DBA" w:rsidRDefault="007B119E" w:rsidP="007B119E">
      <w:pPr>
        <w:ind w:left="720" w:hanging="720"/>
        <w:rPr>
          <w:rFonts w:ascii="Avenir Next" w:hAnsi="Avenir Next" w:cs="Arial"/>
          <w:sz w:val="22"/>
          <w:szCs w:val="22"/>
          <w:lang w:val="en-GB"/>
        </w:rPr>
      </w:pPr>
    </w:p>
    <w:p w14:paraId="4EF0B9F7" w14:textId="38589117" w:rsidR="00F32C3B" w:rsidRDefault="00F32C3B" w:rsidP="00752318">
      <w:pPr>
        <w:pStyle w:val="ListParagraph"/>
        <w:numPr>
          <w:ilvl w:val="0"/>
          <w:numId w:val="7"/>
        </w:numPr>
        <w:ind w:left="426"/>
        <w:jc w:val="both"/>
        <w:rPr>
          <w:rFonts w:ascii="Avenir Next" w:hAnsi="Avenir Next" w:cs="Arial"/>
          <w:sz w:val="22"/>
          <w:szCs w:val="22"/>
          <w:lang w:val="en-GB"/>
        </w:rPr>
      </w:pPr>
      <w:r w:rsidRPr="00F32C3B">
        <w:rPr>
          <w:rFonts w:ascii="Avenir Next" w:hAnsi="Avenir Next" w:cs="Arial"/>
          <w:sz w:val="22"/>
          <w:szCs w:val="22"/>
          <w:lang w:val="en-GB"/>
        </w:rPr>
        <w:t>Only fraudulent conveyances.</w:t>
      </w:r>
    </w:p>
    <w:p w14:paraId="38C2F141" w14:textId="77777777" w:rsidR="00A60008" w:rsidRPr="00F32C3B" w:rsidRDefault="00A60008" w:rsidP="00A60008">
      <w:pPr>
        <w:pStyle w:val="ListParagraph"/>
        <w:ind w:left="426"/>
        <w:jc w:val="both"/>
        <w:rPr>
          <w:rFonts w:ascii="Avenir Next" w:hAnsi="Avenir Next" w:cs="Arial"/>
          <w:sz w:val="22"/>
          <w:szCs w:val="22"/>
          <w:lang w:val="en-GB"/>
        </w:rPr>
      </w:pPr>
    </w:p>
    <w:p w14:paraId="20281FBF" w14:textId="77777777" w:rsidR="00F32C3B" w:rsidRPr="00F32C3B" w:rsidRDefault="00F32C3B" w:rsidP="00752318">
      <w:pPr>
        <w:pStyle w:val="ListParagraph"/>
        <w:numPr>
          <w:ilvl w:val="0"/>
          <w:numId w:val="7"/>
        </w:numPr>
        <w:ind w:left="426"/>
        <w:jc w:val="both"/>
        <w:rPr>
          <w:rFonts w:ascii="Avenir Next" w:hAnsi="Avenir Next" w:cs="Arial"/>
          <w:sz w:val="22"/>
          <w:szCs w:val="22"/>
          <w:lang w:val="en-GB"/>
        </w:rPr>
      </w:pPr>
      <w:r w:rsidRPr="00F32C3B">
        <w:rPr>
          <w:rFonts w:ascii="Avenir Next" w:hAnsi="Avenir Next" w:cs="Arial"/>
          <w:sz w:val="22"/>
          <w:szCs w:val="22"/>
          <w:lang w:val="en-GB"/>
        </w:rPr>
        <w:t>Only floating charges.</w:t>
      </w:r>
    </w:p>
    <w:p w14:paraId="3E569304" w14:textId="77777777" w:rsidR="00F32C3B" w:rsidRPr="00F32C3B" w:rsidRDefault="00F32C3B" w:rsidP="00F32C3B">
      <w:pPr>
        <w:ind w:left="426"/>
        <w:jc w:val="both"/>
        <w:rPr>
          <w:rFonts w:ascii="Avenir Next" w:hAnsi="Avenir Next" w:cs="Arial"/>
          <w:sz w:val="22"/>
          <w:szCs w:val="22"/>
          <w:lang w:val="en-GB"/>
        </w:rPr>
      </w:pPr>
    </w:p>
    <w:p w14:paraId="1A52D5E0" w14:textId="77777777" w:rsidR="00F32C3B" w:rsidRPr="00F32C3B" w:rsidRDefault="00F32C3B" w:rsidP="00752318">
      <w:pPr>
        <w:pStyle w:val="ListParagraph"/>
        <w:numPr>
          <w:ilvl w:val="0"/>
          <w:numId w:val="7"/>
        </w:numPr>
        <w:ind w:left="426"/>
        <w:jc w:val="both"/>
        <w:rPr>
          <w:rFonts w:ascii="Avenir Next" w:hAnsi="Avenir Next" w:cs="Arial"/>
          <w:sz w:val="22"/>
          <w:szCs w:val="22"/>
          <w:lang w:val="en-GB"/>
        </w:rPr>
      </w:pPr>
      <w:r w:rsidRPr="00F32C3B">
        <w:rPr>
          <w:rFonts w:ascii="Avenir Next" w:hAnsi="Avenir Next" w:cs="Arial"/>
          <w:sz w:val="22"/>
          <w:szCs w:val="22"/>
          <w:lang w:val="en-GB"/>
        </w:rPr>
        <w:t>Only post-petition dispositions.</w:t>
      </w:r>
    </w:p>
    <w:p w14:paraId="76E3A88C" w14:textId="77777777" w:rsidR="00F32C3B" w:rsidRPr="00F32C3B" w:rsidRDefault="00F32C3B" w:rsidP="00F32C3B">
      <w:pPr>
        <w:ind w:left="426"/>
        <w:jc w:val="both"/>
        <w:rPr>
          <w:rFonts w:ascii="Avenir Next" w:hAnsi="Avenir Next" w:cs="Arial"/>
          <w:sz w:val="22"/>
          <w:szCs w:val="22"/>
          <w:lang w:val="en-GB"/>
        </w:rPr>
      </w:pPr>
    </w:p>
    <w:p w14:paraId="16C5E937" w14:textId="77777777" w:rsidR="00F32C3B" w:rsidRPr="00F32C3B" w:rsidRDefault="00F32C3B" w:rsidP="00752318">
      <w:pPr>
        <w:pStyle w:val="ListParagraph"/>
        <w:numPr>
          <w:ilvl w:val="0"/>
          <w:numId w:val="7"/>
        </w:numPr>
        <w:ind w:left="426"/>
        <w:jc w:val="both"/>
        <w:rPr>
          <w:rFonts w:ascii="Avenir Next" w:hAnsi="Avenir Next" w:cs="Arial"/>
          <w:sz w:val="22"/>
          <w:szCs w:val="22"/>
          <w:lang w:val="en-GB"/>
        </w:rPr>
      </w:pPr>
      <w:proofErr w:type="gramStart"/>
      <w:r w:rsidRPr="00A60008">
        <w:rPr>
          <w:rFonts w:ascii="Avenir Next" w:hAnsi="Avenir Next" w:cs="Arial"/>
          <w:sz w:val="22"/>
          <w:szCs w:val="22"/>
          <w:highlight w:val="yellow"/>
          <w:lang w:val="en-GB"/>
        </w:rPr>
        <w:t>All of</w:t>
      </w:r>
      <w:proofErr w:type="gramEnd"/>
      <w:r w:rsidRPr="00A60008">
        <w:rPr>
          <w:rFonts w:ascii="Avenir Next" w:hAnsi="Avenir Next" w:cs="Arial"/>
          <w:sz w:val="22"/>
          <w:szCs w:val="22"/>
          <w:highlight w:val="yellow"/>
          <w:lang w:val="en-GB"/>
        </w:rPr>
        <w:t xml:space="preserve"> the above.</w:t>
      </w:r>
    </w:p>
    <w:p w14:paraId="1A6BB168" w14:textId="77777777" w:rsidR="00A60008" w:rsidRDefault="00A60008" w:rsidP="0001050B">
      <w:pPr>
        <w:jc w:val="both"/>
        <w:rPr>
          <w:rFonts w:ascii="Avenir Next Demi Bold" w:hAnsi="Avenir Next Demi Bold" w:cs="Arial"/>
          <w:b/>
          <w:bCs/>
          <w:color w:val="000000" w:themeColor="text1"/>
          <w:sz w:val="22"/>
          <w:szCs w:val="22"/>
        </w:rPr>
      </w:pPr>
    </w:p>
    <w:p w14:paraId="79B86DC1" w14:textId="77777777" w:rsidR="00A60008" w:rsidRDefault="00A60008" w:rsidP="0001050B">
      <w:pPr>
        <w:jc w:val="both"/>
        <w:rPr>
          <w:rFonts w:ascii="Avenir Next Demi Bold" w:hAnsi="Avenir Next Demi Bold" w:cs="Arial"/>
          <w:b/>
          <w:bCs/>
          <w:color w:val="000000" w:themeColor="text1"/>
          <w:sz w:val="22"/>
          <w:szCs w:val="22"/>
        </w:rPr>
      </w:pPr>
    </w:p>
    <w:p w14:paraId="0008FFE1" w14:textId="0CF0C771"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34DFCF10" w14:textId="77777777" w:rsidR="002804F1" w:rsidRPr="00B87DBA" w:rsidRDefault="002804F1" w:rsidP="0001050B">
      <w:pPr>
        <w:jc w:val="both"/>
        <w:rPr>
          <w:rFonts w:ascii="Avenir Next" w:hAnsi="Avenir Next" w:cs="Arial"/>
          <w:sz w:val="22"/>
          <w:szCs w:val="22"/>
        </w:rPr>
      </w:pPr>
    </w:p>
    <w:p w14:paraId="4BDC3D81" w14:textId="0B25BF57" w:rsidR="0001050B" w:rsidRPr="00B87DBA" w:rsidRDefault="00DF4061" w:rsidP="0001050B">
      <w:pPr>
        <w:jc w:val="both"/>
        <w:rPr>
          <w:rFonts w:ascii="Avenir Next" w:hAnsi="Avenir Next" w:cs="Arial"/>
          <w:sz w:val="22"/>
          <w:szCs w:val="22"/>
        </w:rPr>
      </w:pPr>
      <w:r w:rsidRPr="00DF4061">
        <w:rPr>
          <w:rFonts w:ascii="Avenir Next" w:hAnsi="Avenir Next" w:cs="Arial"/>
          <w:sz w:val="22"/>
          <w:szCs w:val="22"/>
        </w:rPr>
        <w:t xml:space="preserve">How </w:t>
      </w:r>
      <w:r w:rsidRPr="0096484D">
        <w:rPr>
          <w:rFonts w:ascii="Avenir Next Demi Bold" w:hAnsi="Avenir Next Demi Bold" w:cs="Arial"/>
          <w:b/>
          <w:bCs/>
          <w:sz w:val="22"/>
          <w:szCs w:val="22"/>
          <w:u w:val="single"/>
        </w:rPr>
        <w:t>many insurance policyholders</w:t>
      </w:r>
      <w:r w:rsidRPr="00DF4061">
        <w:rPr>
          <w:rFonts w:ascii="Avenir Next" w:hAnsi="Avenir Next" w:cs="Arial"/>
          <w:sz w:val="22"/>
          <w:szCs w:val="22"/>
        </w:rPr>
        <w:t xml:space="preserve"> are required to present a petition for the winding</w:t>
      </w:r>
      <w:r>
        <w:rPr>
          <w:rFonts w:ascii="Avenir Next" w:hAnsi="Avenir Next" w:cs="Arial"/>
          <w:sz w:val="22"/>
          <w:szCs w:val="22"/>
        </w:rPr>
        <w:t>-</w:t>
      </w:r>
      <w:r w:rsidRPr="00DF4061">
        <w:rPr>
          <w:rFonts w:ascii="Avenir Next" w:hAnsi="Avenir Next" w:cs="Arial"/>
          <w:sz w:val="22"/>
          <w:szCs w:val="22"/>
        </w:rPr>
        <w:t>up of an insolvent insurance company under section 34 of the Insurance Act 1978?</w:t>
      </w:r>
    </w:p>
    <w:p w14:paraId="5E93EFEB" w14:textId="466CDF24" w:rsidR="00241895" w:rsidRPr="00241895" w:rsidRDefault="00241895" w:rsidP="00752318">
      <w:pPr>
        <w:pStyle w:val="ListParagraph"/>
        <w:numPr>
          <w:ilvl w:val="0"/>
          <w:numId w:val="8"/>
        </w:numPr>
        <w:ind w:left="426"/>
        <w:jc w:val="both"/>
        <w:rPr>
          <w:rFonts w:ascii="Avenir Next" w:hAnsi="Avenir Next" w:cs="Arial"/>
          <w:iCs/>
          <w:sz w:val="22"/>
          <w:szCs w:val="22"/>
          <w:lang w:val="en-GB"/>
        </w:rPr>
      </w:pPr>
      <w:r w:rsidRPr="00241895">
        <w:rPr>
          <w:rFonts w:ascii="Avenir Next" w:hAnsi="Avenir Next" w:cs="Arial"/>
          <w:iCs/>
          <w:sz w:val="22"/>
          <w:szCs w:val="22"/>
          <w:lang w:val="en-GB"/>
        </w:rPr>
        <w:lastRenderedPageBreak/>
        <w:t>At least five.</w:t>
      </w:r>
    </w:p>
    <w:p w14:paraId="6C6805B4" w14:textId="77777777" w:rsidR="00241895" w:rsidRPr="00241895" w:rsidRDefault="00241895" w:rsidP="00241895">
      <w:pPr>
        <w:ind w:left="426" w:hanging="284"/>
        <w:jc w:val="both"/>
        <w:rPr>
          <w:rFonts w:ascii="Avenir Next" w:hAnsi="Avenir Next" w:cs="Arial"/>
          <w:iCs/>
          <w:sz w:val="22"/>
          <w:szCs w:val="22"/>
          <w:lang w:val="en-GB"/>
        </w:rPr>
      </w:pPr>
    </w:p>
    <w:p w14:paraId="6DAFAEF1" w14:textId="724A91D5" w:rsidR="00241895" w:rsidRPr="00241895" w:rsidRDefault="00241895" w:rsidP="00752318">
      <w:pPr>
        <w:pStyle w:val="ListParagraph"/>
        <w:numPr>
          <w:ilvl w:val="0"/>
          <w:numId w:val="8"/>
        </w:numPr>
        <w:ind w:left="426"/>
        <w:jc w:val="both"/>
        <w:rPr>
          <w:rFonts w:ascii="Avenir Next" w:hAnsi="Avenir Next" w:cs="Arial"/>
          <w:iCs/>
          <w:sz w:val="22"/>
          <w:szCs w:val="22"/>
          <w:lang w:val="en-GB"/>
        </w:rPr>
      </w:pPr>
      <w:r w:rsidRPr="00241895">
        <w:rPr>
          <w:rFonts w:ascii="Avenir Next" w:hAnsi="Avenir Next" w:cs="Arial"/>
          <w:iCs/>
          <w:sz w:val="22"/>
          <w:szCs w:val="22"/>
          <w:lang w:val="en-GB"/>
        </w:rPr>
        <w:t>One is sufficient.</w:t>
      </w:r>
    </w:p>
    <w:p w14:paraId="07D74AC4" w14:textId="77777777" w:rsidR="00241895" w:rsidRPr="00241895" w:rsidRDefault="00241895" w:rsidP="00241895">
      <w:pPr>
        <w:ind w:left="426" w:hanging="284"/>
        <w:jc w:val="both"/>
        <w:rPr>
          <w:rFonts w:ascii="Avenir Next" w:hAnsi="Avenir Next" w:cs="Arial"/>
          <w:iCs/>
          <w:sz w:val="22"/>
          <w:szCs w:val="22"/>
          <w:lang w:val="en-GB"/>
        </w:rPr>
      </w:pPr>
    </w:p>
    <w:p w14:paraId="695BF461" w14:textId="77777777" w:rsidR="00241895" w:rsidRPr="00A60008" w:rsidRDefault="00241895" w:rsidP="00752318">
      <w:pPr>
        <w:pStyle w:val="ListParagraph"/>
        <w:numPr>
          <w:ilvl w:val="0"/>
          <w:numId w:val="8"/>
        </w:numPr>
        <w:ind w:left="426"/>
        <w:jc w:val="both"/>
        <w:rPr>
          <w:rFonts w:ascii="Avenir Next" w:hAnsi="Avenir Next" w:cs="Arial"/>
          <w:iCs/>
          <w:sz w:val="22"/>
          <w:szCs w:val="22"/>
          <w:highlight w:val="yellow"/>
          <w:lang w:val="en-GB"/>
        </w:rPr>
      </w:pPr>
      <w:r w:rsidRPr="00A60008">
        <w:rPr>
          <w:rFonts w:ascii="Avenir Next" w:hAnsi="Avenir Next" w:cs="Arial"/>
          <w:iCs/>
          <w:sz w:val="22"/>
          <w:szCs w:val="22"/>
          <w:highlight w:val="yellow"/>
          <w:lang w:val="en-GB"/>
        </w:rPr>
        <w:t>At least 10 or more owning policies of an aggregate value of not less than BMD 50,000.</w:t>
      </w:r>
    </w:p>
    <w:p w14:paraId="07BB0967" w14:textId="77777777" w:rsidR="00241895" w:rsidRPr="00241895" w:rsidRDefault="00241895" w:rsidP="00241895">
      <w:pPr>
        <w:ind w:left="426" w:hanging="284"/>
        <w:jc w:val="both"/>
        <w:rPr>
          <w:rFonts w:ascii="Avenir Next" w:hAnsi="Avenir Next" w:cs="Arial"/>
          <w:iCs/>
          <w:sz w:val="22"/>
          <w:szCs w:val="22"/>
          <w:lang w:val="en-GB"/>
        </w:rPr>
      </w:pPr>
    </w:p>
    <w:p w14:paraId="2D6477EE" w14:textId="77777777" w:rsidR="00241895" w:rsidRPr="00241895" w:rsidRDefault="00241895" w:rsidP="00752318">
      <w:pPr>
        <w:pStyle w:val="ListParagraph"/>
        <w:numPr>
          <w:ilvl w:val="0"/>
          <w:numId w:val="8"/>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10.</w:t>
      </w:r>
    </w:p>
    <w:p w14:paraId="3E611CD8" w14:textId="77777777" w:rsidR="0001050B" w:rsidRPr="00B87DBA" w:rsidRDefault="0001050B" w:rsidP="0001050B">
      <w:pPr>
        <w:ind w:left="284" w:hanging="284"/>
        <w:jc w:val="both"/>
        <w:rPr>
          <w:rFonts w:ascii="Avenir Next" w:hAnsi="Avenir Next" w:cs="Arial"/>
          <w:sz w:val="22"/>
          <w:szCs w:val="22"/>
          <w:lang w:val="en-GB"/>
        </w:rPr>
      </w:pPr>
    </w:p>
    <w:p w14:paraId="2E9C56BF" w14:textId="1513266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3EB8B3C8" w14:textId="77777777" w:rsidR="0001050B" w:rsidRPr="00B87DBA" w:rsidRDefault="0001050B" w:rsidP="0001050B">
      <w:pPr>
        <w:jc w:val="both"/>
        <w:rPr>
          <w:rFonts w:ascii="Avenir Next" w:hAnsi="Avenir Next" w:cs="Arial"/>
          <w:sz w:val="22"/>
          <w:szCs w:val="22"/>
        </w:rPr>
      </w:pPr>
    </w:p>
    <w:p w14:paraId="4ED5C3B1" w14:textId="3493995B" w:rsidR="0001050B" w:rsidRPr="00B87DBA" w:rsidRDefault="00456D3D" w:rsidP="0001050B">
      <w:pPr>
        <w:jc w:val="both"/>
        <w:rPr>
          <w:rFonts w:ascii="Avenir Next" w:hAnsi="Avenir Next" w:cs="Arial"/>
          <w:sz w:val="22"/>
          <w:szCs w:val="22"/>
          <w:lang w:val="en-GB"/>
        </w:rPr>
      </w:pPr>
      <w:r w:rsidRPr="00456D3D">
        <w:rPr>
          <w:rFonts w:ascii="Avenir Next" w:hAnsi="Avenir Next" w:cs="Arial"/>
          <w:sz w:val="22"/>
          <w:szCs w:val="22"/>
          <w:lang w:val="en-GB"/>
        </w:rPr>
        <w:t xml:space="preserve">Where do secured creditors </w:t>
      </w:r>
      <w:r w:rsidRPr="00456D3D">
        <w:rPr>
          <w:rFonts w:ascii="Avenir Next Demi Bold" w:hAnsi="Avenir Next Demi Bold" w:cs="Arial"/>
          <w:b/>
          <w:bCs/>
          <w:sz w:val="22"/>
          <w:szCs w:val="22"/>
          <w:u w:val="single"/>
          <w:lang w:val="en-GB"/>
        </w:rPr>
        <w:t>rank</w:t>
      </w:r>
      <w:r w:rsidRPr="00456D3D">
        <w:rPr>
          <w:rFonts w:ascii="Avenir Next" w:hAnsi="Avenir Next" w:cs="Arial"/>
          <w:sz w:val="22"/>
          <w:szCs w:val="22"/>
          <w:lang w:val="en-GB"/>
        </w:rPr>
        <w:t xml:space="preserve"> in a liquidation?</w:t>
      </w:r>
    </w:p>
    <w:p w14:paraId="79C13470" w14:textId="77777777" w:rsidR="0001050B" w:rsidRPr="00B87DBA" w:rsidRDefault="0001050B" w:rsidP="0001050B">
      <w:pPr>
        <w:ind w:left="720" w:hanging="720"/>
        <w:jc w:val="both"/>
        <w:rPr>
          <w:rFonts w:ascii="Avenir Next" w:hAnsi="Avenir Next" w:cs="Arial"/>
          <w:sz w:val="22"/>
          <w:szCs w:val="22"/>
          <w:lang w:val="en-GB"/>
        </w:rPr>
      </w:pPr>
    </w:p>
    <w:p w14:paraId="4C188A16" w14:textId="77777777" w:rsidR="00D83BCE" w:rsidRPr="00D83BCE" w:rsidRDefault="00D83BCE" w:rsidP="00752318">
      <w:pPr>
        <w:pStyle w:val="ListParagraph"/>
        <w:numPr>
          <w:ilvl w:val="0"/>
          <w:numId w:val="9"/>
        </w:numPr>
        <w:ind w:left="426"/>
        <w:jc w:val="both"/>
        <w:rPr>
          <w:rFonts w:ascii="Avenir Next" w:hAnsi="Avenir Next" w:cs="Arial"/>
          <w:sz w:val="22"/>
          <w:szCs w:val="22"/>
          <w:lang w:val="en-GB"/>
        </w:rPr>
      </w:pPr>
      <w:r w:rsidRPr="00D83BCE">
        <w:rPr>
          <w:rFonts w:ascii="Avenir Next" w:hAnsi="Avenir Next" w:cs="Arial"/>
          <w:sz w:val="22"/>
          <w:szCs w:val="22"/>
          <w:lang w:val="en-GB"/>
        </w:rPr>
        <w:t>Behind unsecured creditors.</w:t>
      </w:r>
    </w:p>
    <w:p w14:paraId="64765E4F" w14:textId="77777777" w:rsidR="00D83BCE" w:rsidRPr="00D83BCE" w:rsidRDefault="00D83BCE" w:rsidP="00D83BCE">
      <w:pPr>
        <w:ind w:left="426"/>
        <w:jc w:val="both"/>
        <w:rPr>
          <w:rFonts w:ascii="Avenir Next" w:hAnsi="Avenir Next" w:cs="Arial"/>
          <w:sz w:val="22"/>
          <w:szCs w:val="22"/>
          <w:lang w:val="en-GB"/>
        </w:rPr>
      </w:pPr>
    </w:p>
    <w:p w14:paraId="2C0CE141" w14:textId="77777777" w:rsidR="00D83BCE" w:rsidRPr="00D83BCE" w:rsidRDefault="00D83BCE" w:rsidP="00752318">
      <w:pPr>
        <w:pStyle w:val="ListParagraph"/>
        <w:numPr>
          <w:ilvl w:val="0"/>
          <w:numId w:val="9"/>
        </w:numPr>
        <w:ind w:left="426"/>
        <w:jc w:val="both"/>
        <w:rPr>
          <w:rFonts w:ascii="Avenir Next" w:hAnsi="Avenir Next" w:cs="Arial"/>
          <w:sz w:val="22"/>
          <w:szCs w:val="22"/>
          <w:lang w:val="en-GB"/>
        </w:rPr>
      </w:pPr>
      <w:r w:rsidRPr="00D83BCE">
        <w:rPr>
          <w:rFonts w:ascii="Avenir Next" w:hAnsi="Avenir Next" w:cs="Arial"/>
          <w:sz w:val="22"/>
          <w:szCs w:val="22"/>
          <w:lang w:val="en-GB"/>
        </w:rPr>
        <w:t>Behind preferential creditors.</w:t>
      </w:r>
    </w:p>
    <w:p w14:paraId="052A4B51" w14:textId="77777777" w:rsidR="00D83BCE" w:rsidRPr="00D83BCE" w:rsidRDefault="00D83BCE" w:rsidP="00D83BCE">
      <w:pPr>
        <w:ind w:left="426"/>
        <w:jc w:val="both"/>
        <w:rPr>
          <w:rFonts w:ascii="Avenir Next" w:hAnsi="Avenir Next" w:cs="Arial"/>
          <w:sz w:val="22"/>
          <w:szCs w:val="22"/>
          <w:lang w:val="en-GB"/>
        </w:rPr>
      </w:pPr>
    </w:p>
    <w:p w14:paraId="42980797" w14:textId="77777777" w:rsidR="00D83BCE" w:rsidRPr="00D83BCE" w:rsidRDefault="00D83BCE" w:rsidP="00752318">
      <w:pPr>
        <w:pStyle w:val="ListParagraph"/>
        <w:numPr>
          <w:ilvl w:val="0"/>
          <w:numId w:val="9"/>
        </w:numPr>
        <w:ind w:left="426"/>
        <w:jc w:val="both"/>
        <w:rPr>
          <w:rFonts w:ascii="Avenir Next" w:hAnsi="Avenir Next" w:cs="Arial"/>
          <w:sz w:val="22"/>
          <w:szCs w:val="22"/>
          <w:lang w:val="en-GB"/>
        </w:rPr>
      </w:pPr>
      <w:r w:rsidRPr="00D83BCE">
        <w:rPr>
          <w:rFonts w:ascii="Avenir Next" w:hAnsi="Avenir Next" w:cs="Arial"/>
          <w:sz w:val="22"/>
          <w:szCs w:val="22"/>
          <w:lang w:val="en-GB"/>
        </w:rPr>
        <w:t>Behind the costs and expenses of liquidation.</w:t>
      </w:r>
    </w:p>
    <w:p w14:paraId="5D68094A" w14:textId="77777777" w:rsidR="00D83BCE" w:rsidRPr="00D83BCE" w:rsidRDefault="00D83BCE" w:rsidP="00D83BCE">
      <w:pPr>
        <w:ind w:left="426"/>
        <w:jc w:val="both"/>
        <w:rPr>
          <w:rFonts w:ascii="Avenir Next" w:hAnsi="Avenir Next" w:cs="Arial"/>
          <w:sz w:val="22"/>
          <w:szCs w:val="22"/>
          <w:lang w:val="en-GB"/>
        </w:rPr>
      </w:pPr>
    </w:p>
    <w:p w14:paraId="7B394920" w14:textId="77777777" w:rsidR="00D83BCE" w:rsidRPr="00A60008" w:rsidRDefault="00D83BCE" w:rsidP="00752318">
      <w:pPr>
        <w:pStyle w:val="ListParagraph"/>
        <w:numPr>
          <w:ilvl w:val="0"/>
          <w:numId w:val="9"/>
        </w:numPr>
        <w:ind w:left="426"/>
        <w:jc w:val="both"/>
        <w:rPr>
          <w:rFonts w:ascii="Avenir Next" w:hAnsi="Avenir Next" w:cs="Arial"/>
          <w:sz w:val="22"/>
          <w:szCs w:val="22"/>
          <w:highlight w:val="yellow"/>
          <w:lang w:val="en-GB"/>
        </w:rPr>
      </w:pPr>
      <w:r w:rsidRPr="00A60008">
        <w:rPr>
          <w:rFonts w:ascii="Avenir Next" w:hAnsi="Avenir Next" w:cs="Arial"/>
          <w:sz w:val="22"/>
          <w:szCs w:val="22"/>
          <w:highlight w:val="yellow"/>
          <w:lang w:val="en-GB"/>
        </w:rPr>
        <w:t>In priority to all other creditors, since they can enforce their security outside of the liquidation.</w:t>
      </w:r>
    </w:p>
    <w:p w14:paraId="7069A91B" w14:textId="77777777" w:rsidR="0001050B" w:rsidRPr="00B87DBA" w:rsidRDefault="0001050B" w:rsidP="0001050B">
      <w:pPr>
        <w:jc w:val="both"/>
        <w:rPr>
          <w:rFonts w:ascii="Avenir Next" w:eastAsiaTheme="minorHAnsi" w:hAnsi="Avenir Next" w:cs="Arial"/>
          <w:sz w:val="22"/>
          <w:szCs w:val="22"/>
          <w:lang w:val="en-GB"/>
        </w:rPr>
      </w:pPr>
    </w:p>
    <w:p w14:paraId="208953F1" w14:textId="2C9AD97F"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4F660404" w14:textId="77777777" w:rsidR="0001050B" w:rsidRPr="00B87DBA" w:rsidRDefault="0001050B" w:rsidP="0001050B">
      <w:pPr>
        <w:jc w:val="both"/>
        <w:rPr>
          <w:rFonts w:ascii="Avenir Next" w:hAnsi="Avenir Next" w:cs="Arial"/>
          <w:sz w:val="22"/>
          <w:szCs w:val="22"/>
        </w:rPr>
      </w:pPr>
    </w:p>
    <w:p w14:paraId="6B605A38" w14:textId="17F8B3FA" w:rsidR="001D4BA3" w:rsidRPr="00B87DBA" w:rsidRDefault="0077781E" w:rsidP="001D4BA3">
      <w:pPr>
        <w:jc w:val="both"/>
        <w:rPr>
          <w:rFonts w:ascii="Avenir Next" w:hAnsi="Avenir Next" w:cs="Arial"/>
          <w:sz w:val="22"/>
          <w:szCs w:val="22"/>
          <w:lang w:val="en-GB"/>
        </w:rPr>
      </w:pPr>
      <w:r w:rsidRPr="0077781E">
        <w:rPr>
          <w:rFonts w:ascii="Avenir Next" w:hAnsi="Avenir Next" w:cs="Arial"/>
          <w:sz w:val="22"/>
          <w:szCs w:val="22"/>
          <w:lang w:val="en-GB"/>
        </w:rPr>
        <w:t xml:space="preserve">Summary proceedings against a company’s directors for </w:t>
      </w:r>
      <w:r w:rsidRPr="00C619D1">
        <w:rPr>
          <w:rFonts w:ascii="Avenir Next Demi Bold" w:hAnsi="Avenir Next Demi Bold" w:cs="Arial"/>
          <w:b/>
          <w:bCs/>
          <w:sz w:val="22"/>
          <w:szCs w:val="22"/>
          <w:u w:val="single"/>
          <w:lang w:val="en-GB"/>
        </w:rPr>
        <w:t>breach of duty</w:t>
      </w:r>
      <w:r w:rsidRPr="0077781E">
        <w:rPr>
          <w:rFonts w:ascii="Avenir Next" w:hAnsi="Avenir Next" w:cs="Arial"/>
          <w:sz w:val="22"/>
          <w:szCs w:val="22"/>
          <w:lang w:val="en-GB"/>
        </w:rPr>
        <w:t xml:space="preserve"> (or misfeasance) may be brought by a liquidator </w:t>
      </w:r>
      <w:r w:rsidRPr="00C619D1">
        <w:rPr>
          <w:rFonts w:ascii="Avenir Next" w:hAnsi="Avenir Next" w:cs="Arial"/>
          <w:sz w:val="22"/>
          <w:szCs w:val="22"/>
          <w:lang w:val="en-GB"/>
        </w:rPr>
        <w:t xml:space="preserve">under </w:t>
      </w:r>
      <w:r w:rsidR="00B16339">
        <w:rPr>
          <w:rFonts w:ascii="Avenir Next" w:hAnsi="Avenir Next" w:cs="Arial"/>
          <w:sz w:val="22"/>
          <w:szCs w:val="22"/>
          <w:lang w:val="en-GB"/>
        </w:rPr>
        <w:t>the following</w:t>
      </w:r>
      <w:r w:rsidRPr="00C619D1">
        <w:rPr>
          <w:rFonts w:ascii="Avenir Next" w:hAnsi="Avenir Next" w:cs="Arial"/>
          <w:sz w:val="22"/>
          <w:szCs w:val="22"/>
          <w:lang w:val="en-GB"/>
        </w:rPr>
        <w:t xml:space="preserve"> provision</w:t>
      </w:r>
      <w:r w:rsidRPr="0077781E">
        <w:rPr>
          <w:rFonts w:ascii="Avenir Next" w:hAnsi="Avenir Next" w:cs="Arial"/>
          <w:sz w:val="22"/>
          <w:szCs w:val="22"/>
          <w:lang w:val="en-GB"/>
        </w:rPr>
        <w:t xml:space="preserve"> of the Companies Act</w:t>
      </w:r>
      <w:r w:rsidR="00A213BC">
        <w:rPr>
          <w:rFonts w:ascii="Avenir Next" w:hAnsi="Avenir Next" w:cs="Arial"/>
          <w:sz w:val="22"/>
          <w:szCs w:val="22"/>
          <w:lang w:val="en-GB"/>
        </w:rPr>
        <w:t xml:space="preserve"> 1981</w:t>
      </w:r>
      <w:r w:rsidR="00B16339">
        <w:rPr>
          <w:rFonts w:ascii="Avenir Next" w:hAnsi="Avenir Next" w:cs="Arial"/>
          <w:sz w:val="22"/>
          <w:szCs w:val="22"/>
          <w:lang w:val="en-GB"/>
        </w:rPr>
        <w:t>:</w:t>
      </w:r>
    </w:p>
    <w:p w14:paraId="6A71FD5E" w14:textId="77777777" w:rsidR="001D4BA3" w:rsidRPr="00B87DBA" w:rsidRDefault="001D4BA3" w:rsidP="001D4BA3">
      <w:pPr>
        <w:ind w:left="720" w:hanging="720"/>
        <w:jc w:val="both"/>
        <w:rPr>
          <w:rFonts w:ascii="Avenir Next" w:hAnsi="Avenir Next" w:cs="Arial"/>
          <w:sz w:val="22"/>
          <w:szCs w:val="22"/>
          <w:lang w:val="en-GB"/>
        </w:rPr>
      </w:pPr>
    </w:p>
    <w:p w14:paraId="22A80107" w14:textId="77777777" w:rsidR="00E121D3" w:rsidRPr="00E121D3" w:rsidRDefault="00E121D3" w:rsidP="00752318">
      <w:pPr>
        <w:pStyle w:val="ListParagraph"/>
        <w:numPr>
          <w:ilvl w:val="0"/>
          <w:numId w:val="10"/>
        </w:numPr>
        <w:ind w:left="426"/>
        <w:jc w:val="both"/>
        <w:rPr>
          <w:rFonts w:ascii="Avenir Next" w:hAnsi="Avenir Next" w:cs="Arial"/>
          <w:sz w:val="22"/>
          <w:szCs w:val="22"/>
          <w:lang w:val="en-GB"/>
        </w:rPr>
      </w:pPr>
      <w:r w:rsidRPr="00E121D3">
        <w:rPr>
          <w:rFonts w:ascii="Avenir Next" w:hAnsi="Avenir Next" w:cs="Arial"/>
          <w:sz w:val="22"/>
          <w:szCs w:val="22"/>
          <w:lang w:val="en-GB"/>
        </w:rPr>
        <w:t>Section 237 of the Companies Act 1981.</w:t>
      </w:r>
    </w:p>
    <w:p w14:paraId="223C1CDF" w14:textId="77777777" w:rsidR="00E121D3" w:rsidRPr="00E121D3" w:rsidRDefault="00E121D3" w:rsidP="00E121D3">
      <w:pPr>
        <w:ind w:left="426"/>
        <w:jc w:val="both"/>
        <w:rPr>
          <w:rFonts w:ascii="Avenir Next" w:hAnsi="Avenir Next" w:cs="Arial"/>
          <w:sz w:val="22"/>
          <w:szCs w:val="22"/>
          <w:lang w:val="en-GB"/>
        </w:rPr>
      </w:pPr>
    </w:p>
    <w:p w14:paraId="772C5ABE" w14:textId="50DB4729" w:rsidR="00E121D3" w:rsidRDefault="00E121D3" w:rsidP="00752318">
      <w:pPr>
        <w:pStyle w:val="ListParagraph"/>
        <w:numPr>
          <w:ilvl w:val="0"/>
          <w:numId w:val="10"/>
        </w:numPr>
        <w:ind w:left="426"/>
        <w:jc w:val="both"/>
        <w:rPr>
          <w:rFonts w:ascii="Avenir Next" w:hAnsi="Avenir Next" w:cs="Arial"/>
          <w:sz w:val="22"/>
          <w:szCs w:val="22"/>
          <w:lang w:val="en-GB"/>
        </w:rPr>
      </w:pPr>
      <w:r w:rsidRPr="00E121D3">
        <w:rPr>
          <w:rFonts w:ascii="Avenir Next" w:hAnsi="Avenir Next" w:cs="Arial"/>
          <w:sz w:val="22"/>
          <w:szCs w:val="22"/>
          <w:lang w:val="en-GB"/>
        </w:rPr>
        <w:t>Section 238 of the Companies Act 1981.</w:t>
      </w:r>
    </w:p>
    <w:p w14:paraId="0745E1F0" w14:textId="77777777" w:rsidR="00745655" w:rsidRPr="00745655" w:rsidRDefault="00745655" w:rsidP="00745655">
      <w:pPr>
        <w:ind w:left="66"/>
        <w:jc w:val="both"/>
        <w:rPr>
          <w:rFonts w:ascii="Avenir Next" w:hAnsi="Avenir Next" w:cs="Arial"/>
          <w:sz w:val="22"/>
          <w:szCs w:val="22"/>
          <w:lang w:val="en-GB"/>
        </w:rPr>
      </w:pPr>
    </w:p>
    <w:p w14:paraId="188C145F" w14:textId="77777777" w:rsidR="00E121D3" w:rsidRPr="00A60008" w:rsidRDefault="00E121D3" w:rsidP="00752318">
      <w:pPr>
        <w:pStyle w:val="ListParagraph"/>
        <w:numPr>
          <w:ilvl w:val="0"/>
          <w:numId w:val="10"/>
        </w:numPr>
        <w:ind w:left="426"/>
        <w:jc w:val="both"/>
        <w:rPr>
          <w:rFonts w:ascii="Avenir Next" w:hAnsi="Avenir Next" w:cs="Arial"/>
          <w:sz w:val="22"/>
          <w:szCs w:val="22"/>
          <w:highlight w:val="yellow"/>
          <w:lang w:val="en-GB"/>
        </w:rPr>
      </w:pPr>
      <w:r w:rsidRPr="00A60008">
        <w:rPr>
          <w:rFonts w:ascii="Avenir Next" w:hAnsi="Avenir Next" w:cs="Arial"/>
          <w:sz w:val="22"/>
          <w:szCs w:val="22"/>
          <w:highlight w:val="yellow"/>
          <w:lang w:val="en-GB"/>
        </w:rPr>
        <w:t>Section 247 of the Companies Act 1981.</w:t>
      </w:r>
    </w:p>
    <w:p w14:paraId="50F633FD" w14:textId="77777777" w:rsidR="00E121D3" w:rsidRPr="00E121D3" w:rsidRDefault="00E121D3" w:rsidP="00E121D3">
      <w:pPr>
        <w:ind w:left="426"/>
        <w:jc w:val="both"/>
        <w:rPr>
          <w:rFonts w:ascii="Avenir Next" w:hAnsi="Avenir Next" w:cs="Arial"/>
          <w:sz w:val="22"/>
          <w:szCs w:val="22"/>
          <w:lang w:val="en-GB"/>
        </w:rPr>
      </w:pPr>
    </w:p>
    <w:p w14:paraId="10354296" w14:textId="77777777" w:rsidR="00E121D3" w:rsidRPr="00E121D3" w:rsidRDefault="00E121D3" w:rsidP="00752318">
      <w:pPr>
        <w:pStyle w:val="ListParagraph"/>
        <w:numPr>
          <w:ilvl w:val="0"/>
          <w:numId w:val="10"/>
        </w:numPr>
        <w:ind w:left="426"/>
        <w:jc w:val="both"/>
        <w:rPr>
          <w:rFonts w:ascii="Avenir Next" w:hAnsi="Avenir Next" w:cs="Arial"/>
          <w:sz w:val="22"/>
          <w:szCs w:val="22"/>
          <w:lang w:val="en-GB"/>
        </w:rPr>
      </w:pPr>
      <w:r w:rsidRPr="00E121D3">
        <w:rPr>
          <w:rFonts w:ascii="Avenir Next" w:hAnsi="Avenir Next" w:cs="Arial"/>
          <w:sz w:val="22"/>
          <w:szCs w:val="22"/>
          <w:lang w:val="en-GB"/>
        </w:rPr>
        <w:t>Section 158 of the Companies Act 1981.</w:t>
      </w:r>
    </w:p>
    <w:p w14:paraId="50D76CC3" w14:textId="77777777" w:rsidR="0001050B" w:rsidRPr="00B87DBA" w:rsidRDefault="0001050B" w:rsidP="0001050B">
      <w:pPr>
        <w:jc w:val="both"/>
        <w:rPr>
          <w:rFonts w:ascii="Avenir Next" w:hAnsi="Avenir Next" w:cs="Arial"/>
          <w:sz w:val="22"/>
          <w:szCs w:val="22"/>
        </w:rPr>
      </w:pPr>
    </w:p>
    <w:p w14:paraId="73744649" w14:textId="77777777"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4EB9495E" w14:textId="77777777" w:rsidR="0001050B" w:rsidRPr="00B87DBA" w:rsidRDefault="0001050B" w:rsidP="0001050B">
      <w:pPr>
        <w:keepNext/>
        <w:jc w:val="both"/>
        <w:rPr>
          <w:rFonts w:ascii="Avenir Next" w:hAnsi="Avenir Next" w:cs="Arial"/>
          <w:sz w:val="22"/>
          <w:szCs w:val="22"/>
        </w:rPr>
      </w:pPr>
    </w:p>
    <w:p w14:paraId="60359235" w14:textId="5B37AF25" w:rsidR="004C5A9F" w:rsidRPr="00B87DBA" w:rsidRDefault="006E6C49" w:rsidP="004C5A9F">
      <w:pPr>
        <w:keepNext/>
        <w:jc w:val="both"/>
        <w:rPr>
          <w:rFonts w:ascii="Avenir Next" w:hAnsi="Avenir Next" w:cs="Arial"/>
          <w:sz w:val="22"/>
          <w:szCs w:val="22"/>
        </w:rPr>
      </w:pPr>
      <w:r w:rsidRPr="006E6C49">
        <w:rPr>
          <w:rFonts w:ascii="Avenir Next" w:hAnsi="Avenir Next" w:cs="Arial"/>
          <w:sz w:val="22"/>
          <w:szCs w:val="22"/>
        </w:rPr>
        <w:t xml:space="preserve">What is a </w:t>
      </w:r>
      <w:r w:rsidRPr="006E6C49">
        <w:rPr>
          <w:rFonts w:ascii="Avenir Next Demi Bold" w:hAnsi="Avenir Next Demi Bold" w:cs="Arial"/>
          <w:b/>
          <w:bCs/>
          <w:sz w:val="22"/>
          <w:szCs w:val="22"/>
          <w:u w:val="single"/>
        </w:rPr>
        <w:t>segregated account representative</w:t>
      </w:r>
      <w:r w:rsidRPr="006E6C49">
        <w:rPr>
          <w:rFonts w:ascii="Avenir Next" w:hAnsi="Avenir Next" w:cs="Arial"/>
          <w:sz w:val="22"/>
          <w:szCs w:val="22"/>
        </w:rPr>
        <w:t xml:space="preserve"> of an insolvent Segregated Accounts Company required to do under section 10 of the Segregated Accounts Companies Act 2000?</w:t>
      </w:r>
    </w:p>
    <w:p w14:paraId="04F75E09" w14:textId="6A29F068" w:rsidR="0001050B" w:rsidRPr="00B87DBA" w:rsidRDefault="0001050B" w:rsidP="0001050B">
      <w:pPr>
        <w:ind w:left="720" w:hanging="720"/>
        <w:jc w:val="both"/>
        <w:rPr>
          <w:rFonts w:ascii="Avenir Next" w:hAnsi="Avenir Next" w:cs="Arial"/>
          <w:sz w:val="22"/>
          <w:szCs w:val="22"/>
          <w:lang w:val="en-GB"/>
        </w:rPr>
      </w:pPr>
    </w:p>
    <w:p w14:paraId="42C3DEB3" w14:textId="77777777" w:rsidR="00FD06A4" w:rsidRPr="00FD06A4" w:rsidRDefault="00FD06A4" w:rsidP="00752318">
      <w:pPr>
        <w:pStyle w:val="ListParagraph"/>
        <w:numPr>
          <w:ilvl w:val="0"/>
          <w:numId w:val="11"/>
        </w:numPr>
        <w:ind w:left="426"/>
        <w:jc w:val="both"/>
        <w:rPr>
          <w:rFonts w:ascii="Avenir Next" w:hAnsi="Avenir Next" w:cs="Arial"/>
          <w:sz w:val="22"/>
          <w:szCs w:val="22"/>
          <w:lang w:val="en-GB"/>
        </w:rPr>
      </w:pPr>
      <w:r w:rsidRPr="00FD06A4">
        <w:rPr>
          <w:rFonts w:ascii="Avenir Next" w:hAnsi="Avenir Next" w:cs="Arial"/>
          <w:sz w:val="22"/>
          <w:szCs w:val="22"/>
          <w:lang w:val="en-GB"/>
        </w:rPr>
        <w:t>Resign immediately.</w:t>
      </w:r>
    </w:p>
    <w:p w14:paraId="6F43417B" w14:textId="77777777" w:rsidR="00FD06A4" w:rsidRPr="00FD06A4" w:rsidRDefault="00FD06A4" w:rsidP="008019D3">
      <w:pPr>
        <w:ind w:left="426"/>
        <w:jc w:val="both"/>
        <w:rPr>
          <w:rFonts w:ascii="Avenir Next" w:hAnsi="Avenir Next" w:cs="Arial"/>
          <w:sz w:val="22"/>
          <w:szCs w:val="22"/>
          <w:lang w:val="en-GB"/>
        </w:rPr>
      </w:pPr>
    </w:p>
    <w:p w14:paraId="0233FE54" w14:textId="77777777" w:rsidR="00FD06A4" w:rsidRPr="00FD06A4" w:rsidRDefault="00FD06A4" w:rsidP="00752318">
      <w:pPr>
        <w:pStyle w:val="ListParagraph"/>
        <w:numPr>
          <w:ilvl w:val="0"/>
          <w:numId w:val="11"/>
        </w:numPr>
        <w:ind w:left="426"/>
        <w:jc w:val="both"/>
        <w:rPr>
          <w:rFonts w:ascii="Avenir Next" w:hAnsi="Avenir Next" w:cs="Arial"/>
          <w:sz w:val="22"/>
          <w:szCs w:val="22"/>
          <w:lang w:val="en-GB"/>
        </w:rPr>
      </w:pPr>
      <w:r w:rsidRPr="00FD06A4">
        <w:rPr>
          <w:rFonts w:ascii="Avenir Next" w:hAnsi="Avenir Next" w:cs="Arial"/>
          <w:sz w:val="22"/>
          <w:szCs w:val="22"/>
          <w:lang w:val="en-GB"/>
        </w:rPr>
        <w:t>File a Suspicious Transaction Report forthwith.</w:t>
      </w:r>
    </w:p>
    <w:p w14:paraId="1FB08CB2" w14:textId="77777777" w:rsidR="00FD06A4" w:rsidRPr="00FD06A4" w:rsidRDefault="00FD06A4" w:rsidP="008019D3">
      <w:pPr>
        <w:ind w:left="426"/>
        <w:jc w:val="both"/>
        <w:rPr>
          <w:rFonts w:ascii="Avenir Next" w:hAnsi="Avenir Next" w:cs="Arial"/>
          <w:sz w:val="22"/>
          <w:szCs w:val="22"/>
          <w:lang w:val="en-GB"/>
        </w:rPr>
      </w:pPr>
    </w:p>
    <w:p w14:paraId="53125AA3" w14:textId="77777777" w:rsidR="00FD06A4" w:rsidRPr="00A60008" w:rsidRDefault="00FD06A4" w:rsidP="00752318">
      <w:pPr>
        <w:pStyle w:val="ListParagraph"/>
        <w:numPr>
          <w:ilvl w:val="0"/>
          <w:numId w:val="11"/>
        </w:numPr>
        <w:ind w:left="426"/>
        <w:jc w:val="both"/>
        <w:rPr>
          <w:rFonts w:ascii="Avenir Next" w:hAnsi="Avenir Next" w:cs="Arial"/>
          <w:sz w:val="22"/>
          <w:szCs w:val="22"/>
          <w:highlight w:val="yellow"/>
          <w:lang w:val="en-GB"/>
        </w:rPr>
      </w:pPr>
      <w:r w:rsidRPr="00A60008">
        <w:rPr>
          <w:rFonts w:ascii="Avenir Next" w:hAnsi="Avenir Next" w:cs="Arial"/>
          <w:sz w:val="22"/>
          <w:szCs w:val="22"/>
          <w:highlight w:val="yellow"/>
          <w:lang w:val="en-GB"/>
        </w:rPr>
        <w:t>Make a written report to the Registrar of Companies within 30 days of reaching the view that there is a reasonable likelihood of a segregated account or the general account becoming insolvent.</w:t>
      </w:r>
    </w:p>
    <w:p w14:paraId="022C051F" w14:textId="77777777" w:rsidR="00FD06A4" w:rsidRPr="00FD06A4" w:rsidRDefault="00FD06A4" w:rsidP="008019D3">
      <w:pPr>
        <w:ind w:left="426"/>
        <w:jc w:val="both"/>
        <w:rPr>
          <w:rFonts w:ascii="Avenir Next" w:hAnsi="Avenir Next" w:cs="Arial"/>
          <w:sz w:val="22"/>
          <w:szCs w:val="22"/>
          <w:lang w:val="en-GB"/>
        </w:rPr>
      </w:pPr>
    </w:p>
    <w:p w14:paraId="6DCD2AEF" w14:textId="77777777" w:rsidR="00FD06A4" w:rsidRPr="00FD06A4" w:rsidRDefault="00FD06A4" w:rsidP="00752318">
      <w:pPr>
        <w:pStyle w:val="ListParagraph"/>
        <w:numPr>
          <w:ilvl w:val="0"/>
          <w:numId w:val="11"/>
        </w:numPr>
        <w:ind w:left="426"/>
        <w:jc w:val="both"/>
        <w:rPr>
          <w:rFonts w:ascii="Avenir Next" w:hAnsi="Avenir Next" w:cs="Arial"/>
          <w:sz w:val="22"/>
          <w:szCs w:val="22"/>
          <w:lang w:val="en-GB"/>
        </w:rPr>
      </w:pPr>
      <w:r w:rsidRPr="00FD06A4">
        <w:rPr>
          <w:rFonts w:ascii="Avenir Next" w:hAnsi="Avenir Next" w:cs="Arial"/>
          <w:sz w:val="22"/>
          <w:szCs w:val="22"/>
          <w:lang w:val="en-GB"/>
        </w:rPr>
        <w:t xml:space="preserve">Notify the directors, </w:t>
      </w:r>
      <w:proofErr w:type="gramStart"/>
      <w:r w:rsidRPr="00FD06A4">
        <w:rPr>
          <w:rFonts w:ascii="Avenir Next" w:hAnsi="Avenir Next" w:cs="Arial"/>
          <w:sz w:val="22"/>
          <w:szCs w:val="22"/>
          <w:lang w:val="en-GB"/>
        </w:rPr>
        <w:t>creditors</w:t>
      </w:r>
      <w:proofErr w:type="gramEnd"/>
      <w:r w:rsidRPr="00FD06A4">
        <w:rPr>
          <w:rFonts w:ascii="Avenir Next" w:hAnsi="Avenir Next" w:cs="Arial"/>
          <w:sz w:val="22"/>
          <w:szCs w:val="22"/>
          <w:lang w:val="en-GB"/>
        </w:rPr>
        <w:t xml:space="preserve"> and account owners within 28 days.</w:t>
      </w:r>
    </w:p>
    <w:p w14:paraId="669606CE" w14:textId="77777777" w:rsidR="0001050B" w:rsidRPr="00B87DBA" w:rsidRDefault="0001050B" w:rsidP="0001050B">
      <w:pPr>
        <w:rPr>
          <w:rFonts w:ascii="Avenir Next" w:hAnsi="Avenir Next" w:cs="Arial"/>
          <w:sz w:val="22"/>
          <w:szCs w:val="22"/>
          <w:lang w:val="en-GB"/>
        </w:rPr>
      </w:pPr>
    </w:p>
    <w:p w14:paraId="248FF43D" w14:textId="4032E25A" w:rsidR="0001050B" w:rsidRDefault="0001050B" w:rsidP="0001050B">
      <w:pPr>
        <w:rPr>
          <w:rFonts w:ascii="Avenir Next" w:hAnsi="Avenir Next" w:cs="Arial"/>
          <w:sz w:val="22"/>
          <w:szCs w:val="22"/>
          <w:lang w:val="en-GB"/>
        </w:rPr>
      </w:pPr>
    </w:p>
    <w:p w14:paraId="7B227806" w14:textId="74637C82" w:rsidR="00A60008" w:rsidRDefault="00A60008" w:rsidP="0001050B">
      <w:pPr>
        <w:rPr>
          <w:rFonts w:ascii="Avenir Next" w:hAnsi="Avenir Next" w:cs="Arial"/>
          <w:sz w:val="22"/>
          <w:szCs w:val="22"/>
          <w:lang w:val="en-GB"/>
        </w:rPr>
      </w:pPr>
    </w:p>
    <w:p w14:paraId="27AC6AA9" w14:textId="77777777" w:rsidR="00A60008" w:rsidRPr="00B87DBA" w:rsidRDefault="00A60008" w:rsidP="0001050B">
      <w:pPr>
        <w:rPr>
          <w:rFonts w:ascii="Avenir Next" w:hAnsi="Avenir Next" w:cs="Arial"/>
          <w:sz w:val="22"/>
          <w:szCs w:val="22"/>
          <w:lang w:val="en-GB"/>
        </w:rPr>
      </w:pPr>
    </w:p>
    <w:p w14:paraId="7F7F7DD6" w14:textId="77777777" w:rsidR="00BB0E4B" w:rsidRPr="00B1461F" w:rsidRDefault="00BB0E4B" w:rsidP="00BB0E4B">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lastRenderedPageBreak/>
        <w:t>QUESTION 2 (direct questions) [10 marks in total]</w:t>
      </w:r>
    </w:p>
    <w:p w14:paraId="590B7F84" w14:textId="77777777" w:rsidR="00BB0E4B" w:rsidRPr="00B87DBA" w:rsidRDefault="00BB0E4B" w:rsidP="00BB0E4B">
      <w:pPr>
        <w:ind w:left="720" w:hanging="720"/>
        <w:jc w:val="both"/>
        <w:rPr>
          <w:rFonts w:ascii="Avenir Next" w:hAnsi="Avenir Next" w:cs="Arial"/>
          <w:sz w:val="22"/>
          <w:szCs w:val="22"/>
          <w:lang w:val="en-GB"/>
        </w:rPr>
      </w:pPr>
    </w:p>
    <w:p w14:paraId="2927BFB3" w14:textId="2F2C8443" w:rsidR="00BB0E4B" w:rsidRPr="00B1461F" w:rsidRDefault="00BB0E4B" w:rsidP="00BB0E4B">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967B0">
        <w:rPr>
          <w:rFonts w:ascii="Avenir Next Demi Bold" w:hAnsi="Avenir Next Demi Bold" w:cs="Arial"/>
          <w:b/>
          <w:bCs/>
          <w:color w:val="000000" w:themeColor="text1"/>
          <w:sz w:val="22"/>
          <w:szCs w:val="22"/>
          <w:lang w:val="en-GB"/>
        </w:rPr>
        <w:t>4</w:t>
      </w:r>
      <w:r w:rsidRPr="00B1461F">
        <w:rPr>
          <w:rFonts w:ascii="Avenir Next Demi Bold" w:hAnsi="Avenir Next Demi Bold" w:cs="Arial"/>
          <w:b/>
          <w:bCs/>
          <w:color w:val="000000" w:themeColor="text1"/>
          <w:sz w:val="22"/>
          <w:szCs w:val="22"/>
          <w:lang w:val="en-GB"/>
        </w:rPr>
        <w:t xml:space="preserve"> marks]</w:t>
      </w:r>
    </w:p>
    <w:p w14:paraId="74F1FA36" w14:textId="77777777" w:rsidR="00BB0E4B" w:rsidRPr="00B87DBA" w:rsidRDefault="00BB0E4B" w:rsidP="00BB0E4B">
      <w:pPr>
        <w:ind w:left="720" w:right="851" w:hanging="720"/>
        <w:rPr>
          <w:rFonts w:ascii="Avenir Next" w:hAnsi="Avenir Next" w:cs="Arial"/>
          <w:b/>
          <w:color w:val="FF0000"/>
          <w:sz w:val="22"/>
          <w:szCs w:val="22"/>
          <w:lang w:val="en-GB"/>
        </w:rPr>
      </w:pPr>
    </w:p>
    <w:p w14:paraId="0218CEB3" w14:textId="42B14810" w:rsidR="00BB0E4B" w:rsidRPr="00B87DBA" w:rsidRDefault="009B5E72" w:rsidP="00BB0E4B">
      <w:pPr>
        <w:jc w:val="both"/>
        <w:rPr>
          <w:rFonts w:ascii="Avenir Next" w:hAnsi="Avenir Next" w:cs="Arial"/>
          <w:sz w:val="22"/>
          <w:szCs w:val="22"/>
          <w:lang w:val="en-GB"/>
        </w:rPr>
      </w:pPr>
      <w:r w:rsidRPr="009B5E72">
        <w:rPr>
          <w:rFonts w:ascii="Avenir Next" w:hAnsi="Avenir Next" w:cs="Arial"/>
          <w:sz w:val="22"/>
          <w:szCs w:val="22"/>
          <w:lang w:val="en-GB"/>
        </w:rPr>
        <w:t xml:space="preserve">In what circumstances may be a </w:t>
      </w:r>
      <w:r>
        <w:rPr>
          <w:rFonts w:ascii="Avenir Next" w:hAnsi="Avenir Next" w:cs="Arial"/>
          <w:sz w:val="22"/>
          <w:szCs w:val="22"/>
          <w:lang w:val="en-GB"/>
        </w:rPr>
        <w:t>p</w:t>
      </w:r>
      <w:r w:rsidRPr="009B5E72">
        <w:rPr>
          <w:rFonts w:ascii="Avenir Next" w:hAnsi="Avenir Next" w:cs="Arial"/>
          <w:sz w:val="22"/>
          <w:szCs w:val="22"/>
          <w:lang w:val="en-GB"/>
        </w:rPr>
        <w:t xml:space="preserve">rovisional </w:t>
      </w:r>
      <w:r>
        <w:rPr>
          <w:rFonts w:ascii="Avenir Next" w:hAnsi="Avenir Next" w:cs="Arial"/>
          <w:sz w:val="22"/>
          <w:szCs w:val="22"/>
          <w:lang w:val="en-GB"/>
        </w:rPr>
        <w:t>l</w:t>
      </w:r>
      <w:r w:rsidRPr="009B5E72">
        <w:rPr>
          <w:rFonts w:ascii="Avenir Next" w:hAnsi="Avenir Next" w:cs="Arial"/>
          <w:sz w:val="22"/>
          <w:szCs w:val="22"/>
          <w:lang w:val="en-GB"/>
        </w:rPr>
        <w:t>iquidator be appointed?</w:t>
      </w:r>
    </w:p>
    <w:p w14:paraId="37EFC647" w14:textId="141BC82D" w:rsidR="00C61146" w:rsidRDefault="00C61146" w:rsidP="00E9426A">
      <w:pPr>
        <w:jc w:val="both"/>
        <w:rPr>
          <w:rFonts w:ascii="Avenir Next" w:hAnsi="Avenir Next" w:cs="Arial"/>
          <w:sz w:val="22"/>
          <w:szCs w:val="22"/>
          <w:lang w:val="en-GB"/>
        </w:rPr>
      </w:pPr>
    </w:p>
    <w:p w14:paraId="08DB1ACD" w14:textId="65CA44DF" w:rsidR="006108BB" w:rsidRPr="00B87DBA" w:rsidRDefault="006108BB" w:rsidP="00E9426A">
      <w:pPr>
        <w:jc w:val="both"/>
        <w:rPr>
          <w:rFonts w:ascii="Avenir Next" w:hAnsi="Avenir Next" w:cs="Arial"/>
          <w:sz w:val="22"/>
          <w:szCs w:val="22"/>
          <w:lang w:val="en-GB"/>
        </w:rPr>
      </w:pPr>
      <w:r w:rsidRPr="006108BB">
        <w:rPr>
          <w:rFonts w:ascii="Avenir Next" w:hAnsi="Avenir Next" w:cs="Arial"/>
          <w:color w:val="808080" w:themeColor="background1" w:themeShade="80"/>
          <w:sz w:val="22"/>
          <w:szCs w:val="22"/>
          <w:lang w:val="en-GB"/>
        </w:rPr>
        <w:t>Section 170(2) of the Companies Act 1981 allows the court to appoint a provisional liquidator</w:t>
      </w:r>
      <w:r>
        <w:rPr>
          <w:rFonts w:ascii="Avenir Next" w:hAnsi="Avenir Next" w:cs="Arial"/>
          <w:sz w:val="22"/>
          <w:szCs w:val="22"/>
          <w:lang w:val="en-GB"/>
        </w:rPr>
        <w:t xml:space="preserve"> </w:t>
      </w:r>
      <w:r>
        <w:rPr>
          <w:rFonts w:ascii="Avenir Next" w:hAnsi="Avenir Next" w:cs="Arial"/>
          <w:color w:val="808080" w:themeColor="background1" w:themeShade="80"/>
          <w:sz w:val="22"/>
          <w:szCs w:val="22"/>
          <w:lang w:val="en-GB"/>
        </w:rPr>
        <w:t xml:space="preserve">between the presentation of a winding-up petition and its final hearing, </w:t>
      </w:r>
      <w:proofErr w:type="gramStart"/>
      <w:r>
        <w:rPr>
          <w:rFonts w:ascii="Avenir Next" w:hAnsi="Avenir Next" w:cs="Arial"/>
          <w:color w:val="808080" w:themeColor="background1" w:themeShade="80"/>
          <w:sz w:val="22"/>
          <w:szCs w:val="22"/>
          <w:lang w:val="en-GB"/>
        </w:rPr>
        <w:t>where</w:t>
      </w:r>
      <w:proofErr w:type="gramEnd"/>
    </w:p>
    <w:p w14:paraId="0937C4D6" w14:textId="570FDACA" w:rsidR="006108BB" w:rsidRDefault="006108BB" w:rsidP="00752318">
      <w:pPr>
        <w:pStyle w:val="ListParagraph"/>
        <w:numPr>
          <w:ilvl w:val="0"/>
          <w:numId w:val="1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a risk that assets will be dissipated; or</w:t>
      </w:r>
    </w:p>
    <w:p w14:paraId="16496E99" w14:textId="7622790D" w:rsidR="00567658" w:rsidRDefault="00567658" w:rsidP="00752318">
      <w:pPr>
        <w:pStyle w:val="ListParagraph"/>
        <w:numPr>
          <w:ilvl w:val="0"/>
          <w:numId w:val="1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need for independent supervision and control; or</w:t>
      </w:r>
    </w:p>
    <w:p w14:paraId="7C7A2CE0" w14:textId="77777777" w:rsidR="006108BB" w:rsidRDefault="006108BB" w:rsidP="00752318">
      <w:pPr>
        <w:pStyle w:val="ListParagraph"/>
        <w:numPr>
          <w:ilvl w:val="0"/>
          <w:numId w:val="1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restructuring capable of being achieved under the supervision of an independent Court officer and with the benefit of a stay of other legal proceedings.</w:t>
      </w:r>
    </w:p>
    <w:p w14:paraId="670507E5" w14:textId="77777777" w:rsidR="006108BB" w:rsidRDefault="006108BB" w:rsidP="006108BB">
      <w:pPr>
        <w:jc w:val="both"/>
        <w:rPr>
          <w:rFonts w:ascii="Avenir Next" w:hAnsi="Avenir Next" w:cs="Arial"/>
          <w:color w:val="808080" w:themeColor="background1" w:themeShade="80"/>
          <w:sz w:val="22"/>
          <w:szCs w:val="22"/>
          <w:lang w:val="en-GB"/>
        </w:rPr>
      </w:pPr>
    </w:p>
    <w:p w14:paraId="634ED961" w14:textId="6785AC3B" w:rsidR="00B1461F" w:rsidRDefault="004C622A" w:rsidP="00EE367A">
      <w:pPr>
        <w:jc w:val="both"/>
        <w:rPr>
          <w:rFonts w:ascii="Avenir Next" w:hAnsi="Avenir Next" w:cs="Arial"/>
          <w:color w:val="808080" w:themeColor="background1" w:themeShade="80"/>
          <w:sz w:val="22"/>
          <w:szCs w:val="22"/>
          <w:lang w:val="en-GB"/>
        </w:rPr>
      </w:pPr>
      <w:r w:rsidRPr="006108BB">
        <w:rPr>
          <w:rFonts w:ascii="Avenir Next" w:hAnsi="Avenir Next" w:cs="Arial"/>
          <w:color w:val="808080" w:themeColor="background1" w:themeShade="80"/>
          <w:sz w:val="22"/>
          <w:szCs w:val="22"/>
          <w:lang w:val="en-GB"/>
        </w:rPr>
        <w:t>When there is credible prospect of success and the support of a majority of creditors to vote in favour of a formal or informal restructuring plan</w:t>
      </w:r>
      <w:r w:rsidR="00EE367A">
        <w:rPr>
          <w:rFonts w:ascii="Avenir Next" w:hAnsi="Avenir Next" w:cs="Arial"/>
          <w:color w:val="808080" w:themeColor="background1" w:themeShade="80"/>
          <w:sz w:val="22"/>
          <w:szCs w:val="22"/>
          <w:lang w:val="en-GB"/>
        </w:rPr>
        <w:t xml:space="preserve">, the court may appoint a “soft-touch” provisional liquidators or provisional liquidators with specific powers to implement a restructuring </w:t>
      </w:r>
      <w:proofErr w:type="gramStart"/>
      <w:r w:rsidR="00EE367A">
        <w:rPr>
          <w:rFonts w:ascii="Avenir Next" w:hAnsi="Avenir Next" w:cs="Arial"/>
          <w:color w:val="808080" w:themeColor="background1" w:themeShade="80"/>
          <w:sz w:val="22"/>
          <w:szCs w:val="22"/>
          <w:lang w:val="en-GB"/>
        </w:rPr>
        <w:t>plans</w:t>
      </w:r>
      <w:proofErr w:type="gramEnd"/>
      <w:r w:rsidR="00EE367A">
        <w:rPr>
          <w:rFonts w:ascii="Avenir Next" w:hAnsi="Avenir Next" w:cs="Arial"/>
          <w:color w:val="808080" w:themeColor="background1" w:themeShade="80"/>
          <w:sz w:val="22"/>
          <w:szCs w:val="22"/>
          <w:lang w:val="en-GB"/>
        </w:rPr>
        <w:t>.</w:t>
      </w:r>
    </w:p>
    <w:p w14:paraId="0E2D3598" w14:textId="776DB9BE" w:rsidR="004D0B30" w:rsidRDefault="004D0B30" w:rsidP="00EE367A">
      <w:pPr>
        <w:jc w:val="both"/>
        <w:rPr>
          <w:rFonts w:ascii="Avenir Next" w:hAnsi="Avenir Next" w:cs="Arial"/>
          <w:color w:val="808080" w:themeColor="background1" w:themeShade="80"/>
          <w:sz w:val="22"/>
          <w:szCs w:val="22"/>
          <w:lang w:val="en-GB"/>
        </w:rPr>
      </w:pPr>
    </w:p>
    <w:p w14:paraId="477BB0B3" w14:textId="779438A4" w:rsidR="004D0B30" w:rsidRDefault="004D0B30" w:rsidP="00EE367A">
      <w:p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The Court may also appoint a provisional liquidator where the company has illiquidity issue that prevented its ability to pursue a scheme of arrangements and the creditors is initiating litigation to wind up the company.</w:t>
      </w:r>
    </w:p>
    <w:p w14:paraId="5AD2E14D" w14:textId="77777777" w:rsidR="005213F8" w:rsidRPr="00B87DBA" w:rsidRDefault="005213F8" w:rsidP="008E79A7">
      <w:pPr>
        <w:ind w:right="851"/>
        <w:rPr>
          <w:rFonts w:ascii="Avenir Next" w:hAnsi="Avenir Next" w:cs="Arial"/>
          <w:sz w:val="22"/>
          <w:szCs w:val="22"/>
          <w:lang w:val="en-GB"/>
        </w:rPr>
      </w:pPr>
    </w:p>
    <w:p w14:paraId="2EA42414" w14:textId="78921F0B" w:rsidR="00E46C58" w:rsidRPr="00B1461F" w:rsidRDefault="00E46C58" w:rsidP="00E46C58">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BC79E0">
        <w:rPr>
          <w:rFonts w:ascii="Avenir Next Demi Bold" w:hAnsi="Avenir Next Demi Bold"/>
          <w:iCs w:val="0"/>
        </w:rPr>
        <w:t>2</w:t>
      </w:r>
      <w:r w:rsidRPr="00B1461F">
        <w:rPr>
          <w:rFonts w:ascii="Avenir Next Demi Bold" w:hAnsi="Avenir Next Demi Bold"/>
          <w:iCs w:val="0"/>
        </w:rPr>
        <w:t xml:space="preserve"> marks]</w:t>
      </w:r>
    </w:p>
    <w:p w14:paraId="6A08EA08" w14:textId="77777777" w:rsidR="00E46C58" w:rsidRPr="00B87DBA" w:rsidRDefault="00E46C58" w:rsidP="00E46C58">
      <w:pPr>
        <w:rPr>
          <w:rFonts w:ascii="Avenir Next" w:hAnsi="Avenir Next"/>
          <w:sz w:val="22"/>
          <w:szCs w:val="22"/>
          <w:lang w:val="en-GB"/>
        </w:rPr>
      </w:pPr>
    </w:p>
    <w:p w14:paraId="2C2653B8" w14:textId="57D49A79" w:rsidR="00E46C58" w:rsidRPr="00B87DBA" w:rsidRDefault="00290762" w:rsidP="00290762">
      <w:pPr>
        <w:jc w:val="both"/>
        <w:rPr>
          <w:rFonts w:ascii="Avenir Next" w:hAnsi="Avenir Next" w:cs="Arial"/>
          <w:iCs/>
          <w:sz w:val="22"/>
          <w:szCs w:val="22"/>
        </w:rPr>
      </w:pPr>
      <w:r w:rsidRPr="00290762">
        <w:rPr>
          <w:rFonts w:ascii="Avenir Next" w:hAnsi="Avenir Next" w:cs="Arial"/>
          <w:sz w:val="22"/>
          <w:szCs w:val="22"/>
          <w:lang w:val="en-GB"/>
        </w:rPr>
        <w:t>When can rights of set-off be exercised after the commencement of a liquidation of a Bermuda company?</w:t>
      </w:r>
    </w:p>
    <w:p w14:paraId="52870058" w14:textId="21CE64C0" w:rsidR="001A2205" w:rsidRPr="00B87DBA" w:rsidRDefault="001A2205" w:rsidP="0001050B">
      <w:pPr>
        <w:jc w:val="both"/>
        <w:rPr>
          <w:rFonts w:ascii="Avenir Next" w:hAnsi="Avenir Next" w:cs="Arial"/>
          <w:sz w:val="22"/>
          <w:szCs w:val="22"/>
          <w:lang w:val="en-GB"/>
        </w:rPr>
      </w:pPr>
    </w:p>
    <w:p w14:paraId="1E3CCFCD" w14:textId="77777777" w:rsidR="00071037" w:rsidRDefault="00071037"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Bermuda, set-off is compulsory for liquidation company, under Section 37 of the Bankruptcy Act 1989 whereby the debtor company has mutual credits, mutual debts or other mutual dealings with its creditors which are proving or claiming to prove a debt.</w:t>
      </w:r>
    </w:p>
    <w:p w14:paraId="01E025A2" w14:textId="77777777" w:rsidR="00071037" w:rsidRDefault="00071037" w:rsidP="0001050B">
      <w:pPr>
        <w:jc w:val="both"/>
        <w:rPr>
          <w:rFonts w:ascii="Avenir Next" w:hAnsi="Avenir Next" w:cs="Arial"/>
          <w:color w:val="808080" w:themeColor="background1" w:themeShade="80"/>
          <w:sz w:val="22"/>
          <w:szCs w:val="22"/>
          <w:lang w:val="en-GB"/>
        </w:rPr>
      </w:pPr>
    </w:p>
    <w:p w14:paraId="4F6748B9" w14:textId="77777777" w:rsidR="00071037" w:rsidRDefault="00071037"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Set-off can only be exercised after the commencement of a liquidation if:</w:t>
      </w:r>
    </w:p>
    <w:p w14:paraId="1BD07062" w14:textId="77777777" w:rsidR="00071037" w:rsidRDefault="00071037" w:rsidP="00752318">
      <w:pPr>
        <w:pStyle w:val="ListParagraph"/>
        <w:numPr>
          <w:ilvl w:val="0"/>
          <w:numId w:val="1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debts giving rise to the set-off were incurred prior to the commencement of liquidation and have crystallised as monetary payment </w:t>
      </w:r>
      <w:proofErr w:type="gramStart"/>
      <w:r>
        <w:rPr>
          <w:rFonts w:ascii="Avenir Next" w:hAnsi="Avenir Next" w:cs="Arial"/>
          <w:color w:val="808080" w:themeColor="background1" w:themeShade="80"/>
          <w:sz w:val="22"/>
          <w:szCs w:val="22"/>
          <w:lang w:val="en-GB"/>
        </w:rPr>
        <w:t>liabilities;</w:t>
      </w:r>
      <w:proofErr w:type="gramEnd"/>
    </w:p>
    <w:p w14:paraId="4328E8F1" w14:textId="77777777" w:rsidR="00071037" w:rsidRDefault="00071037" w:rsidP="00752318">
      <w:pPr>
        <w:pStyle w:val="ListParagraph"/>
        <w:numPr>
          <w:ilvl w:val="0"/>
          <w:numId w:val="1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transaction giving rise to the debts was not a fraudulent preference or a fraudulent conveyance; or</w:t>
      </w:r>
    </w:p>
    <w:p w14:paraId="18DA5445" w14:textId="3345F036" w:rsidR="00B83C15" w:rsidRDefault="00071037" w:rsidP="00752318">
      <w:pPr>
        <w:pStyle w:val="ListParagraph"/>
        <w:numPr>
          <w:ilvl w:val="0"/>
          <w:numId w:val="1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dealings between the parties were mutual (the same legal entities for the mutual dealings)</w:t>
      </w:r>
      <w:r w:rsidR="00BC4D42">
        <w:rPr>
          <w:rFonts w:ascii="Avenir Next" w:hAnsi="Avenir Next" w:cs="Arial"/>
          <w:color w:val="808080" w:themeColor="background1" w:themeShade="80"/>
          <w:sz w:val="22"/>
          <w:szCs w:val="22"/>
          <w:lang w:val="en-GB"/>
        </w:rPr>
        <w:t>.</w:t>
      </w:r>
    </w:p>
    <w:p w14:paraId="05FBD9E4" w14:textId="1D1D0C67" w:rsidR="00C61146" w:rsidRDefault="00071037" w:rsidP="00B83C15">
      <w:pPr>
        <w:jc w:val="both"/>
        <w:rPr>
          <w:rFonts w:ascii="Avenir Next" w:hAnsi="Avenir Next" w:cs="Arial"/>
          <w:color w:val="808080" w:themeColor="background1" w:themeShade="80"/>
          <w:sz w:val="22"/>
          <w:szCs w:val="22"/>
          <w:lang w:val="en-GB"/>
        </w:rPr>
      </w:pPr>
      <w:r w:rsidRPr="00B83C15">
        <w:rPr>
          <w:rFonts w:ascii="Avenir Next" w:hAnsi="Avenir Next" w:cs="Arial"/>
          <w:color w:val="808080" w:themeColor="background1" w:themeShade="80"/>
          <w:sz w:val="22"/>
          <w:szCs w:val="22"/>
          <w:lang w:val="en-GB"/>
        </w:rPr>
        <w:t xml:space="preserve">  </w:t>
      </w:r>
    </w:p>
    <w:p w14:paraId="5D0440B8" w14:textId="68CA1553" w:rsidR="00BC4D42" w:rsidRPr="00B83C15" w:rsidRDefault="00BC4D42" w:rsidP="00B83C1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Set-off is not allowed where the creditor had, at the time of giving credit to the debtor, notice of an act of insolvency committed by the debtor and available against him.</w:t>
      </w:r>
    </w:p>
    <w:p w14:paraId="7F9A885D" w14:textId="671A1E43" w:rsidR="00EE762A" w:rsidRDefault="00EE762A" w:rsidP="0001050B">
      <w:pPr>
        <w:rPr>
          <w:rFonts w:ascii="Avenir Next" w:hAnsi="Avenir Next" w:cs="Arial"/>
          <w:bCs/>
          <w:color w:val="000000" w:themeColor="text1"/>
          <w:sz w:val="22"/>
          <w:szCs w:val="22"/>
          <w:lang w:val="en-GB"/>
        </w:rPr>
      </w:pPr>
      <w:bookmarkStart w:id="0" w:name="_Hlk17709135"/>
    </w:p>
    <w:p w14:paraId="7007E1A1" w14:textId="77777777" w:rsidR="005213F8" w:rsidRPr="00B87DBA" w:rsidRDefault="005213F8" w:rsidP="0001050B">
      <w:pPr>
        <w:rPr>
          <w:rFonts w:ascii="Avenir Next" w:hAnsi="Avenir Next" w:cs="Arial"/>
          <w:bCs/>
          <w:color w:val="000000" w:themeColor="text1"/>
          <w:sz w:val="22"/>
          <w:szCs w:val="22"/>
          <w:lang w:val="en-GB"/>
        </w:rPr>
      </w:pPr>
    </w:p>
    <w:p w14:paraId="060CC273" w14:textId="7AAE81BA" w:rsidR="007B1B85" w:rsidRPr="00B1461F" w:rsidRDefault="007B1B85" w:rsidP="007B1B85">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sidR="00A91E0A">
        <w:rPr>
          <w:rFonts w:ascii="Avenir Next Demi Bold" w:hAnsi="Avenir Next Demi Bold"/>
          <w:iCs w:val="0"/>
        </w:rPr>
        <w:t>4</w:t>
      </w:r>
      <w:r w:rsidRPr="00B1461F">
        <w:rPr>
          <w:rFonts w:ascii="Avenir Next Demi Bold" w:hAnsi="Avenir Next Demi Bold"/>
          <w:iCs w:val="0"/>
        </w:rPr>
        <w:t xml:space="preserve"> marks]</w:t>
      </w:r>
    </w:p>
    <w:p w14:paraId="328C5C37"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DBA8ACA" w14:textId="6446C8B6" w:rsidR="007B1B85" w:rsidRDefault="00C900AB" w:rsidP="007B1B85">
      <w:pPr>
        <w:jc w:val="both"/>
        <w:rPr>
          <w:rFonts w:ascii="Avenir Next" w:hAnsi="Avenir Next" w:cs="Arial"/>
          <w:sz w:val="22"/>
          <w:szCs w:val="22"/>
          <w:lang w:val="en-GB"/>
        </w:rPr>
      </w:pPr>
      <w:r w:rsidRPr="00C900AB">
        <w:rPr>
          <w:rFonts w:ascii="Avenir Next" w:hAnsi="Avenir Next" w:cs="Arial"/>
          <w:sz w:val="22"/>
          <w:szCs w:val="22"/>
          <w:lang w:val="en-GB"/>
        </w:rPr>
        <w:t>Describe three possible ways of taking security over assets under Bermuda law</w:t>
      </w:r>
      <w:r w:rsidR="007B1B85" w:rsidRPr="00B87DBA">
        <w:rPr>
          <w:rFonts w:ascii="Avenir Next" w:hAnsi="Avenir Next" w:cs="Arial"/>
          <w:sz w:val="22"/>
          <w:szCs w:val="22"/>
          <w:lang w:val="en-GB"/>
        </w:rPr>
        <w:t>.</w:t>
      </w:r>
    </w:p>
    <w:p w14:paraId="73224DBA" w14:textId="77777777" w:rsidR="007B1B85" w:rsidRPr="00B87DBA" w:rsidRDefault="007B1B85" w:rsidP="0001050B">
      <w:pPr>
        <w:rPr>
          <w:rFonts w:ascii="Avenir Next" w:hAnsi="Avenir Next" w:cs="Arial"/>
          <w:bCs/>
          <w:color w:val="000000" w:themeColor="text1"/>
          <w:sz w:val="22"/>
          <w:szCs w:val="22"/>
          <w:lang w:val="en-GB"/>
        </w:rPr>
      </w:pPr>
    </w:p>
    <w:p w14:paraId="38483AEF" w14:textId="168B7D81" w:rsidR="00514451" w:rsidRDefault="004B3C23"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creditor may take security over assets under Bermuda law by agreement between the creditor and the debtor and below are 3 possible ways:</w:t>
      </w:r>
    </w:p>
    <w:p w14:paraId="4E4008FA" w14:textId="6591FC4A" w:rsidR="004B3C23" w:rsidRDefault="004B3C23" w:rsidP="00752318">
      <w:pPr>
        <w:pStyle w:val="ListParagraph"/>
        <w:numPr>
          <w:ilvl w:val="0"/>
          <w:numId w:val="1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Fixed </w:t>
      </w:r>
      <w:proofErr w:type="gramStart"/>
      <w:r>
        <w:rPr>
          <w:rFonts w:ascii="Avenir Next" w:hAnsi="Avenir Next" w:cs="Arial"/>
          <w:color w:val="808080" w:themeColor="background1" w:themeShade="80"/>
          <w:sz w:val="22"/>
          <w:szCs w:val="22"/>
          <w:lang w:val="en-GB"/>
        </w:rPr>
        <w:t>charge;</w:t>
      </w:r>
      <w:proofErr w:type="gramEnd"/>
    </w:p>
    <w:p w14:paraId="2C888BDC" w14:textId="1699F109" w:rsidR="004B3C23" w:rsidRDefault="004B3C23" w:rsidP="00752318">
      <w:pPr>
        <w:pStyle w:val="ListParagraph"/>
        <w:numPr>
          <w:ilvl w:val="0"/>
          <w:numId w:val="1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Floating charge; and</w:t>
      </w:r>
    </w:p>
    <w:p w14:paraId="2AC09780" w14:textId="7D5C9722" w:rsidR="004B3C23" w:rsidRDefault="004B3C23" w:rsidP="00752318">
      <w:pPr>
        <w:pStyle w:val="ListParagraph"/>
        <w:numPr>
          <w:ilvl w:val="0"/>
          <w:numId w:val="1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Lien.</w:t>
      </w:r>
    </w:p>
    <w:p w14:paraId="12C6E8F9" w14:textId="1CCB91DD" w:rsidR="004B3C23" w:rsidRDefault="004B3C23" w:rsidP="004B3C2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Fixed charge is common </w:t>
      </w:r>
      <w:r w:rsidR="00D80A24">
        <w:rPr>
          <w:rFonts w:ascii="Avenir Next" w:hAnsi="Avenir Next" w:cs="Arial"/>
          <w:color w:val="808080" w:themeColor="background1" w:themeShade="80"/>
          <w:sz w:val="22"/>
          <w:szCs w:val="22"/>
          <w:lang w:val="en-GB"/>
        </w:rPr>
        <w:t xml:space="preserve">security for immovable, movable and certain intangible property, which is fixed to a particular asset </w:t>
      </w:r>
      <w:proofErr w:type="spellStart"/>
      <w:r w:rsidR="00D80A24">
        <w:rPr>
          <w:rFonts w:ascii="Avenir Next" w:hAnsi="Avenir Next" w:cs="Arial"/>
          <w:color w:val="808080" w:themeColor="background1" w:themeShade="80"/>
          <w:sz w:val="22"/>
          <w:szCs w:val="22"/>
          <w:lang w:val="en-GB"/>
        </w:rPr>
        <w:t>eg.</w:t>
      </w:r>
      <w:proofErr w:type="spellEnd"/>
      <w:r w:rsidR="00D80A24">
        <w:rPr>
          <w:rFonts w:ascii="Avenir Next" w:hAnsi="Avenir Next" w:cs="Arial"/>
          <w:color w:val="808080" w:themeColor="background1" w:themeShade="80"/>
          <w:sz w:val="22"/>
          <w:szCs w:val="22"/>
          <w:lang w:val="en-GB"/>
        </w:rPr>
        <w:t xml:space="preserve"> land, </w:t>
      </w:r>
      <w:proofErr w:type="gramStart"/>
      <w:r w:rsidR="00D80A24">
        <w:rPr>
          <w:rFonts w:ascii="Avenir Next" w:hAnsi="Avenir Next" w:cs="Arial"/>
          <w:color w:val="808080" w:themeColor="background1" w:themeShade="80"/>
          <w:sz w:val="22"/>
          <w:szCs w:val="22"/>
          <w:lang w:val="en-GB"/>
        </w:rPr>
        <w:t>factory</w:t>
      </w:r>
      <w:proofErr w:type="gramEnd"/>
      <w:r w:rsidR="00D80A24">
        <w:rPr>
          <w:rFonts w:ascii="Avenir Next" w:hAnsi="Avenir Next" w:cs="Arial"/>
          <w:color w:val="808080" w:themeColor="background1" w:themeShade="80"/>
          <w:sz w:val="22"/>
          <w:szCs w:val="22"/>
          <w:lang w:val="en-GB"/>
        </w:rPr>
        <w:t xml:space="preserve"> and building.</w:t>
      </w:r>
      <w:r w:rsidR="00562C15">
        <w:rPr>
          <w:rFonts w:ascii="Avenir Next" w:hAnsi="Avenir Next" w:cs="Arial"/>
          <w:color w:val="808080" w:themeColor="background1" w:themeShade="80"/>
          <w:sz w:val="22"/>
          <w:szCs w:val="22"/>
          <w:lang w:val="en-GB"/>
        </w:rPr>
        <w:t xml:space="preserve"> Creditors’ consent is required for any sale and disposal of assets under fixed charge.</w:t>
      </w:r>
    </w:p>
    <w:p w14:paraId="2B1E8E14" w14:textId="4E3D6D61" w:rsidR="00D80A24" w:rsidRDefault="00D80A24" w:rsidP="004B3C23">
      <w:pPr>
        <w:jc w:val="both"/>
        <w:rPr>
          <w:rFonts w:ascii="Avenir Next" w:hAnsi="Avenir Next" w:cs="Arial"/>
          <w:color w:val="808080" w:themeColor="background1" w:themeShade="80"/>
          <w:sz w:val="22"/>
          <w:szCs w:val="22"/>
          <w:lang w:val="en-GB"/>
        </w:rPr>
      </w:pPr>
    </w:p>
    <w:p w14:paraId="259A1375" w14:textId="7F972DFA" w:rsidR="00D80A24" w:rsidRDefault="00D80A24" w:rsidP="004B3C2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Floating charge is common security for movable and certain intangible property, which is not fixed to a particular asset </w:t>
      </w:r>
      <w:proofErr w:type="spellStart"/>
      <w:r>
        <w:rPr>
          <w:rFonts w:ascii="Avenir Next" w:hAnsi="Avenir Next" w:cs="Arial"/>
          <w:color w:val="808080" w:themeColor="background1" w:themeShade="80"/>
          <w:sz w:val="22"/>
          <w:szCs w:val="22"/>
          <w:lang w:val="en-GB"/>
        </w:rPr>
        <w:t>eg.</w:t>
      </w:r>
      <w:proofErr w:type="spellEnd"/>
      <w:r>
        <w:rPr>
          <w:rFonts w:ascii="Avenir Next" w:hAnsi="Avenir Next" w:cs="Arial"/>
          <w:color w:val="808080" w:themeColor="background1" w:themeShade="80"/>
          <w:sz w:val="22"/>
          <w:szCs w:val="22"/>
          <w:lang w:val="en-GB"/>
        </w:rPr>
        <w:t xml:space="preserve"> stock, work-in-</w:t>
      </w:r>
      <w:proofErr w:type="gramStart"/>
      <w:r>
        <w:rPr>
          <w:rFonts w:ascii="Avenir Next" w:hAnsi="Avenir Next" w:cs="Arial"/>
          <w:color w:val="808080" w:themeColor="background1" w:themeShade="80"/>
          <w:sz w:val="22"/>
          <w:szCs w:val="22"/>
          <w:lang w:val="en-GB"/>
        </w:rPr>
        <w:t>process</w:t>
      </w:r>
      <w:proofErr w:type="gramEnd"/>
      <w:r>
        <w:rPr>
          <w:rFonts w:ascii="Avenir Next" w:hAnsi="Avenir Next" w:cs="Arial"/>
          <w:color w:val="808080" w:themeColor="background1" w:themeShade="80"/>
          <w:sz w:val="22"/>
          <w:szCs w:val="22"/>
          <w:lang w:val="en-GB"/>
        </w:rPr>
        <w:t xml:space="preserve"> and receivables.</w:t>
      </w:r>
      <w:r w:rsidR="00562C15">
        <w:rPr>
          <w:rFonts w:ascii="Avenir Next" w:hAnsi="Avenir Next" w:cs="Arial"/>
          <w:color w:val="808080" w:themeColor="background1" w:themeShade="80"/>
          <w:sz w:val="22"/>
          <w:szCs w:val="22"/>
          <w:lang w:val="en-GB"/>
        </w:rPr>
        <w:t xml:space="preserve"> Creditor’s prior consent is not required for the sale and disposal of assets under floating charge. </w:t>
      </w:r>
      <w:r w:rsidR="008921CF">
        <w:rPr>
          <w:rFonts w:ascii="Avenir Next" w:hAnsi="Avenir Next" w:cs="Arial"/>
          <w:color w:val="808080" w:themeColor="background1" w:themeShade="80"/>
          <w:sz w:val="22"/>
          <w:szCs w:val="22"/>
          <w:lang w:val="en-GB"/>
        </w:rPr>
        <w:t>Floating charge is crystallised and convert into a fixed charge once the debtor is in default/breach the agreement.</w:t>
      </w:r>
    </w:p>
    <w:p w14:paraId="0971680A" w14:textId="5EB0F257" w:rsidR="00D80A24" w:rsidRDefault="00D80A24" w:rsidP="004B3C23">
      <w:pPr>
        <w:jc w:val="both"/>
        <w:rPr>
          <w:rFonts w:ascii="Avenir Next" w:hAnsi="Avenir Next" w:cs="Arial"/>
          <w:color w:val="808080" w:themeColor="background1" w:themeShade="80"/>
          <w:sz w:val="22"/>
          <w:szCs w:val="22"/>
          <w:lang w:val="en-GB"/>
        </w:rPr>
      </w:pPr>
    </w:p>
    <w:p w14:paraId="454DE1FA" w14:textId="7702656C" w:rsidR="00D80A24" w:rsidRDefault="00562C15" w:rsidP="004B3C2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Lien is the right to retain possession of another person’s property until that person performs a specific obligation. The property under lien is not for security purposes but is for some other purposes, such as safe custody or repair.</w:t>
      </w:r>
    </w:p>
    <w:p w14:paraId="31F9EA41" w14:textId="5CD3528E" w:rsidR="002538FE" w:rsidRDefault="002538FE" w:rsidP="004B3C23">
      <w:pPr>
        <w:jc w:val="both"/>
        <w:rPr>
          <w:rFonts w:ascii="Avenir Next" w:hAnsi="Avenir Next" w:cs="Arial"/>
          <w:color w:val="808080" w:themeColor="background1" w:themeShade="80"/>
          <w:sz w:val="22"/>
          <w:szCs w:val="22"/>
          <w:lang w:val="en-GB"/>
        </w:rPr>
      </w:pPr>
    </w:p>
    <w:p w14:paraId="2340ACB5" w14:textId="5086276D" w:rsidR="002538FE" w:rsidRDefault="002538FE" w:rsidP="004B3C2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Although there </w:t>
      </w:r>
      <w:proofErr w:type="gramStart"/>
      <w:r>
        <w:rPr>
          <w:rFonts w:ascii="Avenir Next" w:hAnsi="Avenir Next" w:cs="Arial"/>
          <w:color w:val="808080" w:themeColor="background1" w:themeShade="80"/>
          <w:sz w:val="22"/>
          <w:szCs w:val="22"/>
          <w:lang w:val="en-GB"/>
        </w:rPr>
        <w:t>is</w:t>
      </w:r>
      <w:proofErr w:type="gramEnd"/>
      <w:r>
        <w:rPr>
          <w:rFonts w:ascii="Avenir Next" w:hAnsi="Avenir Next" w:cs="Arial"/>
          <w:color w:val="808080" w:themeColor="background1" w:themeShade="80"/>
          <w:sz w:val="22"/>
          <w:szCs w:val="22"/>
          <w:lang w:val="en-GB"/>
        </w:rPr>
        <w:t xml:space="preserve"> no time limits for registration of the security, these securities should be properly registered with the Registrar of Companies in Bermuda to protect itself against competing claims or interest.</w:t>
      </w:r>
    </w:p>
    <w:p w14:paraId="1F56643B" w14:textId="032E626A" w:rsidR="002538FE" w:rsidRDefault="002538FE" w:rsidP="004B3C23">
      <w:pPr>
        <w:jc w:val="both"/>
        <w:rPr>
          <w:rFonts w:ascii="Avenir Next" w:hAnsi="Avenir Next" w:cs="Arial"/>
          <w:color w:val="808080" w:themeColor="background1" w:themeShade="80"/>
          <w:sz w:val="22"/>
          <w:szCs w:val="22"/>
          <w:lang w:val="en-GB"/>
        </w:rPr>
      </w:pPr>
    </w:p>
    <w:p w14:paraId="0F0CCCA0" w14:textId="601C2448" w:rsidR="00745655" w:rsidRPr="002538FE" w:rsidRDefault="002538FE" w:rsidP="0001050B">
      <w:pPr>
        <w:rPr>
          <w:rFonts w:ascii="Avenir Next" w:hAnsi="Avenir Next" w:cs="Arial"/>
          <w:color w:val="808080" w:themeColor="background1" w:themeShade="80"/>
          <w:sz w:val="22"/>
          <w:szCs w:val="22"/>
          <w:lang w:val="en-GB"/>
        </w:rPr>
      </w:pPr>
      <w:r w:rsidRPr="002538FE">
        <w:rPr>
          <w:rFonts w:ascii="Avenir Next" w:hAnsi="Avenir Next" w:cs="Arial"/>
          <w:color w:val="808080" w:themeColor="background1" w:themeShade="80"/>
          <w:sz w:val="22"/>
          <w:szCs w:val="22"/>
          <w:lang w:val="en-GB"/>
        </w:rPr>
        <w:t xml:space="preserve"> </w:t>
      </w:r>
    </w:p>
    <w:p w14:paraId="1507381A" w14:textId="77777777" w:rsidR="0091251C" w:rsidRPr="00B1461F" w:rsidRDefault="0091251C" w:rsidP="0091251C">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49073241" w14:textId="77777777" w:rsidR="00CC1553" w:rsidRDefault="00CC1553" w:rsidP="00CC1553">
      <w:pPr>
        <w:pStyle w:val="INSOLstyleheading4"/>
        <w:rPr>
          <w:rFonts w:ascii="Avenir Next Demi Bold" w:hAnsi="Avenir Next Demi Bold"/>
          <w:iCs w:val="0"/>
        </w:rPr>
      </w:pPr>
    </w:p>
    <w:p w14:paraId="436A75FB" w14:textId="492C7305" w:rsidR="00CC1553" w:rsidRPr="00B1461F" w:rsidRDefault="00CC1553" w:rsidP="00CC155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44321">
        <w:rPr>
          <w:rFonts w:ascii="Avenir Next Demi Bold" w:hAnsi="Avenir Next Demi Bold"/>
          <w:iCs w:val="0"/>
        </w:rPr>
        <w:t>8</w:t>
      </w:r>
      <w:r w:rsidRPr="00B1461F">
        <w:rPr>
          <w:rFonts w:ascii="Avenir Next Demi Bold" w:hAnsi="Avenir Next Demi Bold"/>
          <w:iCs w:val="0"/>
        </w:rPr>
        <w:t xml:space="preserve"> marks]</w:t>
      </w:r>
    </w:p>
    <w:p w14:paraId="50FFF843" w14:textId="77777777" w:rsidR="0091251C" w:rsidRPr="00B87DBA" w:rsidRDefault="0091251C" w:rsidP="0091251C">
      <w:pPr>
        <w:jc w:val="both"/>
        <w:rPr>
          <w:rFonts w:ascii="Avenir Next" w:hAnsi="Avenir Next" w:cs="Arial"/>
          <w:b/>
          <w:bCs/>
          <w:sz w:val="22"/>
          <w:szCs w:val="22"/>
          <w:shd w:val="clear" w:color="auto" w:fill="FFFFFF"/>
          <w:lang w:val="en-GB"/>
        </w:rPr>
      </w:pPr>
    </w:p>
    <w:p w14:paraId="2CDDFCC0" w14:textId="0A7AD6A2" w:rsidR="00F93E2A" w:rsidRDefault="004C65B3" w:rsidP="009F5B42">
      <w:pPr>
        <w:spacing w:line="276" w:lineRule="auto"/>
        <w:jc w:val="both"/>
        <w:rPr>
          <w:rFonts w:ascii="Avenir Next" w:hAnsi="Avenir Next" w:cs="Arial"/>
          <w:sz w:val="22"/>
          <w:szCs w:val="22"/>
          <w:lang w:val="en-GB"/>
        </w:rPr>
      </w:pPr>
      <w:r w:rsidRPr="004C65B3">
        <w:rPr>
          <w:rFonts w:ascii="Avenir Next" w:hAnsi="Avenir Next" w:cs="Arial"/>
          <w:sz w:val="22"/>
          <w:szCs w:val="22"/>
          <w:lang w:val="en-GB"/>
        </w:rPr>
        <w:t xml:space="preserve">Write a brief essay on the basis upon which foreign liquidators are granted recognition and assistance in Bermuda. Also consider the circumstances in which foreign liquidators might not be granted recognition and assistance.  </w:t>
      </w:r>
    </w:p>
    <w:p w14:paraId="2588AB7B" w14:textId="77777777" w:rsidR="004C65B3" w:rsidRPr="00B87DBA" w:rsidRDefault="004C65B3" w:rsidP="009F5B42">
      <w:pPr>
        <w:spacing w:line="276" w:lineRule="auto"/>
        <w:jc w:val="both"/>
        <w:rPr>
          <w:rFonts w:ascii="Avenir Next" w:eastAsia="Calibri" w:hAnsi="Avenir Next" w:cs="Arial"/>
          <w:sz w:val="22"/>
          <w:szCs w:val="22"/>
          <w:lang w:val="en-ZA"/>
        </w:rPr>
      </w:pPr>
    </w:p>
    <w:p w14:paraId="11204EC2" w14:textId="175550E8" w:rsidR="00514451" w:rsidRDefault="0072140D"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Bermuda has not adopted the UNCITRAL Model Law on Cross-Border insolvency. It has no statutory to implement the UNCITRAL Model Law on Cross-Border Insolvency. </w:t>
      </w:r>
    </w:p>
    <w:p w14:paraId="4ACBE0FB" w14:textId="01A26775" w:rsidR="0072140D" w:rsidRDefault="0072140D" w:rsidP="00514451">
      <w:pPr>
        <w:jc w:val="both"/>
        <w:rPr>
          <w:rFonts w:ascii="Avenir Next" w:hAnsi="Avenir Next" w:cs="Arial"/>
          <w:color w:val="808080" w:themeColor="background1" w:themeShade="80"/>
          <w:sz w:val="22"/>
          <w:szCs w:val="22"/>
          <w:lang w:val="en-GB"/>
        </w:rPr>
      </w:pPr>
    </w:p>
    <w:p w14:paraId="74719FCA" w14:textId="263392A9" w:rsidR="00E15B67" w:rsidRDefault="0072140D"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Bermuda is a common law jurisdiction</w:t>
      </w:r>
      <w:r w:rsidR="004329B3">
        <w:rPr>
          <w:rFonts w:ascii="Avenir Next" w:hAnsi="Avenir Next" w:cs="Arial"/>
          <w:color w:val="808080" w:themeColor="background1" w:themeShade="80"/>
          <w:sz w:val="22"/>
          <w:szCs w:val="22"/>
          <w:lang w:val="en-GB"/>
        </w:rPr>
        <w:t>. U</w:t>
      </w:r>
      <w:r>
        <w:rPr>
          <w:rFonts w:ascii="Avenir Next" w:hAnsi="Avenir Next" w:cs="Arial"/>
          <w:color w:val="808080" w:themeColor="background1" w:themeShade="80"/>
          <w:sz w:val="22"/>
          <w:szCs w:val="22"/>
          <w:lang w:val="en-GB"/>
        </w:rPr>
        <w:t xml:space="preserve">nder common law, it may recognise liquidators appointed by the court of the company’s </w:t>
      </w:r>
      <w:r w:rsidR="00E15B67">
        <w:rPr>
          <w:rFonts w:ascii="Avenir Next" w:hAnsi="Avenir Next" w:cs="Arial"/>
          <w:color w:val="808080" w:themeColor="background1" w:themeShade="80"/>
          <w:sz w:val="22"/>
          <w:szCs w:val="22"/>
          <w:lang w:val="en-GB"/>
        </w:rPr>
        <w:t xml:space="preserve">domicile and the effects of a winding-up order made by the </w:t>
      </w:r>
      <w:proofErr w:type="gramStart"/>
      <w:r w:rsidR="00E15B67">
        <w:rPr>
          <w:rFonts w:ascii="Avenir Next" w:hAnsi="Avenir Next" w:cs="Arial"/>
          <w:color w:val="808080" w:themeColor="background1" w:themeShade="80"/>
          <w:sz w:val="22"/>
          <w:szCs w:val="22"/>
          <w:lang w:val="en-GB"/>
        </w:rPr>
        <w:t>court, and</w:t>
      </w:r>
      <w:proofErr w:type="gramEnd"/>
      <w:r w:rsidR="00E15B67">
        <w:rPr>
          <w:rFonts w:ascii="Avenir Next" w:hAnsi="Avenir Next" w:cs="Arial"/>
          <w:color w:val="808080" w:themeColor="background1" w:themeShade="80"/>
          <w:sz w:val="22"/>
          <w:szCs w:val="22"/>
          <w:lang w:val="en-GB"/>
        </w:rPr>
        <w:t xml:space="preserve"> has discretion pursuant to such recognition to assist the primary liquidation court by doing whatever it could have done in the case of a domestic insolvency.</w:t>
      </w:r>
    </w:p>
    <w:p w14:paraId="5F965B25" w14:textId="1CFEC31E" w:rsidR="004329B3" w:rsidRDefault="004329B3" w:rsidP="00514451">
      <w:pPr>
        <w:jc w:val="both"/>
        <w:rPr>
          <w:rFonts w:ascii="Avenir Next" w:hAnsi="Avenir Next" w:cs="Arial"/>
          <w:color w:val="808080" w:themeColor="background1" w:themeShade="80"/>
          <w:sz w:val="22"/>
          <w:szCs w:val="22"/>
          <w:lang w:val="en-GB"/>
        </w:rPr>
      </w:pPr>
    </w:p>
    <w:p w14:paraId="31ABA82D" w14:textId="695144E1" w:rsidR="00800D6F" w:rsidRDefault="004329B3" w:rsidP="00514451">
      <w:pPr>
        <w:jc w:val="both"/>
        <w:rPr>
          <w:rFonts w:ascii="Avenir Next" w:hAnsi="Avenir Next" w:cs="Arial"/>
          <w:color w:val="808080" w:themeColor="background1" w:themeShade="80"/>
          <w:sz w:val="22"/>
          <w:szCs w:val="22"/>
          <w:lang w:val="en-GB"/>
        </w:rPr>
      </w:pPr>
      <w:r w:rsidRPr="004329B3">
        <w:rPr>
          <w:rFonts w:ascii="Avenir Next" w:hAnsi="Avenir Next" w:cs="Arial"/>
          <w:color w:val="808080" w:themeColor="background1" w:themeShade="80"/>
          <w:sz w:val="22"/>
          <w:szCs w:val="22"/>
          <w:lang w:val="en-GB"/>
        </w:rPr>
        <w:t xml:space="preserve">The Supreme Court of Bermuda has clarified the rules for granting common law recognition and assistance to foreign </w:t>
      </w:r>
      <w:r>
        <w:rPr>
          <w:rFonts w:ascii="Avenir Next" w:hAnsi="Avenir Next" w:cs="Arial"/>
          <w:color w:val="808080" w:themeColor="background1" w:themeShade="80"/>
          <w:sz w:val="22"/>
          <w:szCs w:val="22"/>
          <w:lang w:val="en-GB"/>
        </w:rPr>
        <w:t>liquidators</w:t>
      </w:r>
      <w:r w:rsidRPr="004329B3">
        <w:rPr>
          <w:rFonts w:ascii="Avenir Next" w:hAnsi="Avenir Next" w:cs="Arial"/>
          <w:color w:val="808080" w:themeColor="background1" w:themeShade="80"/>
          <w:sz w:val="22"/>
          <w:szCs w:val="22"/>
          <w:lang w:val="en-GB"/>
        </w:rPr>
        <w:t xml:space="preserve"> following the Privy Council decision</w:t>
      </w:r>
      <w:r w:rsidR="00800D6F">
        <w:rPr>
          <w:rFonts w:ascii="Avenir Next" w:hAnsi="Avenir Next" w:cs="Arial"/>
          <w:color w:val="808080" w:themeColor="background1" w:themeShade="80"/>
          <w:sz w:val="22"/>
          <w:szCs w:val="22"/>
          <w:lang w:val="en-GB"/>
        </w:rPr>
        <w:t xml:space="preserve">s in </w:t>
      </w:r>
      <w:proofErr w:type="spellStart"/>
      <w:r w:rsidRPr="004329B3">
        <w:rPr>
          <w:rFonts w:ascii="Avenir Next" w:hAnsi="Avenir Next" w:cs="Arial"/>
          <w:color w:val="808080" w:themeColor="background1" w:themeShade="80"/>
          <w:sz w:val="22"/>
          <w:szCs w:val="22"/>
          <w:lang w:val="en-GB"/>
        </w:rPr>
        <w:t>Singularis</w:t>
      </w:r>
      <w:proofErr w:type="spellEnd"/>
      <w:r w:rsidRPr="004329B3">
        <w:rPr>
          <w:rFonts w:ascii="Avenir Next" w:hAnsi="Avenir Next" w:cs="Arial"/>
          <w:color w:val="808080" w:themeColor="background1" w:themeShade="80"/>
          <w:sz w:val="22"/>
          <w:szCs w:val="22"/>
          <w:lang w:val="en-GB"/>
        </w:rPr>
        <w:t xml:space="preserve"> Holdings L</w:t>
      </w:r>
      <w:r w:rsidR="00800D6F">
        <w:rPr>
          <w:rFonts w:ascii="Avenir Next" w:hAnsi="Avenir Next" w:cs="Arial"/>
          <w:color w:val="808080" w:themeColor="background1" w:themeShade="80"/>
          <w:sz w:val="22"/>
          <w:szCs w:val="22"/>
          <w:lang w:val="en-GB"/>
        </w:rPr>
        <w:t>imited</w:t>
      </w:r>
      <w:r w:rsidRPr="004329B3">
        <w:rPr>
          <w:rFonts w:ascii="Avenir Next" w:hAnsi="Avenir Next" w:cs="Arial"/>
          <w:color w:val="808080" w:themeColor="background1" w:themeShade="80"/>
          <w:sz w:val="22"/>
          <w:szCs w:val="22"/>
          <w:lang w:val="en-GB"/>
        </w:rPr>
        <w:t xml:space="preserve"> v PricewaterhouseCoopers </w:t>
      </w:r>
      <w:r w:rsidR="00800D6F">
        <w:rPr>
          <w:rFonts w:ascii="Avenir Next" w:hAnsi="Avenir Next" w:cs="Arial"/>
          <w:color w:val="808080" w:themeColor="background1" w:themeShade="80"/>
          <w:sz w:val="22"/>
          <w:szCs w:val="22"/>
          <w:lang w:val="en-GB"/>
        </w:rPr>
        <w:t xml:space="preserve">and </w:t>
      </w:r>
      <w:r w:rsidR="00800D6F" w:rsidRPr="004329B3">
        <w:rPr>
          <w:rFonts w:ascii="Avenir Next" w:hAnsi="Avenir Next" w:cs="Arial"/>
          <w:color w:val="808080" w:themeColor="background1" w:themeShade="80"/>
          <w:sz w:val="22"/>
          <w:szCs w:val="22"/>
          <w:lang w:val="en-GB"/>
        </w:rPr>
        <w:t>PricewaterhouseCoopers</w:t>
      </w:r>
      <w:r w:rsidR="00800D6F">
        <w:rPr>
          <w:rFonts w:ascii="Avenir Next" w:hAnsi="Avenir Next" w:cs="Arial"/>
          <w:color w:val="808080" w:themeColor="background1" w:themeShade="80"/>
          <w:sz w:val="22"/>
          <w:szCs w:val="22"/>
          <w:lang w:val="en-GB"/>
        </w:rPr>
        <w:t xml:space="preserve"> v Saad Investments Company Limited.</w:t>
      </w:r>
      <w:r w:rsidRPr="004329B3">
        <w:rPr>
          <w:rFonts w:ascii="Avenir Next" w:hAnsi="Avenir Next" w:cs="Arial"/>
          <w:color w:val="808080" w:themeColor="background1" w:themeShade="80"/>
          <w:sz w:val="22"/>
          <w:szCs w:val="22"/>
          <w:lang w:val="en-GB"/>
        </w:rPr>
        <w:t xml:space="preserve"> </w:t>
      </w:r>
      <w:proofErr w:type="gramStart"/>
      <w:r w:rsidRPr="004329B3">
        <w:rPr>
          <w:rFonts w:ascii="Avenir Next" w:hAnsi="Avenir Next" w:cs="Arial"/>
          <w:color w:val="808080" w:themeColor="background1" w:themeShade="80"/>
          <w:sz w:val="22"/>
          <w:szCs w:val="22"/>
          <w:lang w:val="en-GB"/>
        </w:rPr>
        <w:t>The  Bermuda</w:t>
      </w:r>
      <w:proofErr w:type="gramEnd"/>
      <w:r w:rsidRPr="004329B3">
        <w:rPr>
          <w:rFonts w:ascii="Avenir Next" w:hAnsi="Avenir Next" w:cs="Arial"/>
          <w:color w:val="808080" w:themeColor="background1" w:themeShade="80"/>
          <w:sz w:val="22"/>
          <w:szCs w:val="22"/>
          <w:lang w:val="en-GB"/>
        </w:rPr>
        <w:t xml:space="preserve"> Court</w:t>
      </w:r>
      <w:r w:rsidR="00800D6F">
        <w:rPr>
          <w:rFonts w:ascii="Avenir Next" w:hAnsi="Avenir Next" w:cs="Arial"/>
          <w:color w:val="808080" w:themeColor="background1" w:themeShade="80"/>
          <w:sz w:val="22"/>
          <w:szCs w:val="22"/>
          <w:lang w:val="en-GB"/>
        </w:rPr>
        <w:t xml:space="preserve"> is </w:t>
      </w:r>
      <w:r w:rsidRPr="004329B3">
        <w:rPr>
          <w:rFonts w:ascii="Avenir Next" w:hAnsi="Avenir Next" w:cs="Arial"/>
          <w:color w:val="808080" w:themeColor="background1" w:themeShade="80"/>
          <w:sz w:val="22"/>
          <w:szCs w:val="22"/>
          <w:lang w:val="en-GB"/>
        </w:rPr>
        <w:t>willing to recogni</w:t>
      </w:r>
      <w:r w:rsidR="00800D6F">
        <w:rPr>
          <w:rFonts w:ascii="Avenir Next" w:hAnsi="Avenir Next" w:cs="Arial"/>
          <w:color w:val="808080" w:themeColor="background1" w:themeShade="80"/>
          <w:sz w:val="22"/>
          <w:szCs w:val="22"/>
          <w:lang w:val="en-GB"/>
        </w:rPr>
        <w:t xml:space="preserve">se foreign liquidators applying under common law and </w:t>
      </w:r>
      <w:r w:rsidR="003A6351">
        <w:rPr>
          <w:rFonts w:ascii="Avenir Next" w:hAnsi="Avenir Next" w:cs="Arial"/>
          <w:color w:val="808080" w:themeColor="background1" w:themeShade="80"/>
          <w:sz w:val="22"/>
          <w:szCs w:val="22"/>
          <w:lang w:val="en-GB"/>
        </w:rPr>
        <w:t xml:space="preserve">it is limited to granting </w:t>
      </w:r>
      <w:r w:rsidR="00800D6F">
        <w:rPr>
          <w:rFonts w:ascii="Avenir Next" w:hAnsi="Avenir Next" w:cs="Arial"/>
          <w:color w:val="808080" w:themeColor="background1" w:themeShade="80"/>
          <w:sz w:val="22"/>
          <w:szCs w:val="22"/>
          <w:lang w:val="en-GB"/>
        </w:rPr>
        <w:t>assist</w:t>
      </w:r>
      <w:r w:rsidR="003A6351">
        <w:rPr>
          <w:rFonts w:ascii="Avenir Next" w:hAnsi="Avenir Next" w:cs="Arial"/>
          <w:color w:val="808080" w:themeColor="background1" w:themeShade="80"/>
          <w:sz w:val="22"/>
          <w:szCs w:val="22"/>
          <w:lang w:val="en-GB"/>
        </w:rPr>
        <w:t>ance i</w:t>
      </w:r>
      <w:r w:rsidR="00EF7F48">
        <w:rPr>
          <w:rFonts w:ascii="Avenir Next" w:hAnsi="Avenir Next" w:cs="Arial"/>
          <w:color w:val="808080" w:themeColor="background1" w:themeShade="80"/>
          <w:sz w:val="22"/>
          <w:szCs w:val="22"/>
          <w:lang w:val="en-GB"/>
        </w:rPr>
        <w:t xml:space="preserve">n </w:t>
      </w:r>
      <w:r w:rsidR="00800D6F">
        <w:rPr>
          <w:rFonts w:ascii="Avenir Next" w:hAnsi="Avenir Next" w:cs="Arial"/>
          <w:color w:val="808080" w:themeColor="background1" w:themeShade="80"/>
          <w:sz w:val="22"/>
          <w:szCs w:val="22"/>
          <w:lang w:val="en-GB"/>
        </w:rPr>
        <w:t>circumstances</w:t>
      </w:r>
      <w:r w:rsidR="00EF7F48">
        <w:rPr>
          <w:rFonts w:ascii="Avenir Next" w:hAnsi="Avenir Next" w:cs="Arial"/>
          <w:color w:val="808080" w:themeColor="background1" w:themeShade="80"/>
          <w:sz w:val="22"/>
          <w:szCs w:val="22"/>
          <w:lang w:val="en-GB"/>
        </w:rPr>
        <w:t xml:space="preserve"> where</w:t>
      </w:r>
      <w:r w:rsidR="00800D6F">
        <w:rPr>
          <w:rFonts w:ascii="Avenir Next" w:hAnsi="Avenir Next" w:cs="Arial"/>
          <w:color w:val="808080" w:themeColor="background1" w:themeShade="80"/>
          <w:sz w:val="22"/>
          <w:szCs w:val="22"/>
          <w:lang w:val="en-GB"/>
        </w:rPr>
        <w:t>:</w:t>
      </w:r>
    </w:p>
    <w:p w14:paraId="2AA5C19B" w14:textId="77777777" w:rsidR="00800D6F" w:rsidRDefault="00800D6F" w:rsidP="00514451">
      <w:pPr>
        <w:jc w:val="both"/>
        <w:rPr>
          <w:rFonts w:ascii="Avenir Next" w:hAnsi="Avenir Next" w:cs="Arial"/>
          <w:color w:val="808080" w:themeColor="background1" w:themeShade="80"/>
          <w:sz w:val="22"/>
          <w:szCs w:val="22"/>
          <w:lang w:val="en-GB"/>
        </w:rPr>
      </w:pPr>
    </w:p>
    <w:p w14:paraId="25765D35" w14:textId="77777777" w:rsidR="00EF7F48" w:rsidRPr="00EF7F48" w:rsidRDefault="00EF7F48" w:rsidP="00752318">
      <w:pPr>
        <w:numPr>
          <w:ilvl w:val="0"/>
          <w:numId w:val="15"/>
        </w:numPr>
        <w:shd w:val="clear" w:color="auto" w:fill="FFFFFF"/>
        <w:jc w:val="both"/>
        <w:rPr>
          <w:rFonts w:ascii="Avenir Next" w:hAnsi="Avenir Next" w:cs="Arial"/>
          <w:color w:val="808080" w:themeColor="background1" w:themeShade="80"/>
          <w:sz w:val="22"/>
          <w:szCs w:val="22"/>
          <w:lang w:val="en-GB"/>
        </w:rPr>
      </w:pPr>
      <w:bookmarkStart w:id="1" w:name="_Hlk139745618"/>
      <w:r w:rsidRPr="00EF7F48">
        <w:rPr>
          <w:rFonts w:ascii="Avenir Next" w:hAnsi="Avenir Next" w:cs="Arial"/>
          <w:color w:val="808080" w:themeColor="background1" w:themeShade="80"/>
          <w:sz w:val="22"/>
          <w:szCs w:val="22"/>
          <w:lang w:val="en-GB"/>
        </w:rPr>
        <w:t xml:space="preserve">the relevant company is incorporated in </w:t>
      </w:r>
      <w:proofErr w:type="gramStart"/>
      <w:r w:rsidRPr="00EF7F48">
        <w:rPr>
          <w:rFonts w:ascii="Avenir Next" w:hAnsi="Avenir Next" w:cs="Arial"/>
          <w:color w:val="808080" w:themeColor="background1" w:themeShade="80"/>
          <w:sz w:val="22"/>
          <w:szCs w:val="22"/>
          <w:lang w:val="en-GB"/>
        </w:rPr>
        <w:t>Bermuda;</w:t>
      </w:r>
      <w:proofErr w:type="gramEnd"/>
    </w:p>
    <w:p w14:paraId="48E26DF4" w14:textId="77777777" w:rsidR="00EF7F48" w:rsidRPr="00EF7F48" w:rsidRDefault="00EF7F48" w:rsidP="00752318">
      <w:pPr>
        <w:numPr>
          <w:ilvl w:val="0"/>
          <w:numId w:val="15"/>
        </w:numPr>
        <w:shd w:val="clear" w:color="auto" w:fill="FFFFFF"/>
        <w:jc w:val="both"/>
        <w:rPr>
          <w:rFonts w:ascii="Avenir Next" w:hAnsi="Avenir Next" w:cs="Arial"/>
          <w:color w:val="808080" w:themeColor="background1" w:themeShade="80"/>
          <w:sz w:val="22"/>
          <w:szCs w:val="22"/>
          <w:lang w:val="en-GB"/>
        </w:rPr>
      </w:pPr>
      <w:r w:rsidRPr="00EF7F48">
        <w:rPr>
          <w:rFonts w:ascii="Avenir Next" w:hAnsi="Avenir Next" w:cs="Arial"/>
          <w:color w:val="808080" w:themeColor="background1" w:themeShade="80"/>
          <w:sz w:val="22"/>
          <w:szCs w:val="22"/>
          <w:lang w:val="en-GB"/>
        </w:rPr>
        <w:t xml:space="preserve">the subject company has assets located in the </w:t>
      </w:r>
      <w:proofErr w:type="gramStart"/>
      <w:r w:rsidRPr="00EF7F48">
        <w:rPr>
          <w:rFonts w:ascii="Avenir Next" w:hAnsi="Avenir Next" w:cs="Arial"/>
          <w:color w:val="808080" w:themeColor="background1" w:themeShade="80"/>
          <w:sz w:val="22"/>
          <w:szCs w:val="22"/>
          <w:lang w:val="en-GB"/>
        </w:rPr>
        <w:t>jurisdiction;</w:t>
      </w:r>
      <w:proofErr w:type="gramEnd"/>
    </w:p>
    <w:p w14:paraId="31A11038" w14:textId="77777777" w:rsidR="00EF7F48" w:rsidRPr="00EF7F48" w:rsidRDefault="00EF7F48" w:rsidP="00752318">
      <w:pPr>
        <w:numPr>
          <w:ilvl w:val="0"/>
          <w:numId w:val="15"/>
        </w:numPr>
        <w:shd w:val="clear" w:color="auto" w:fill="FFFFFF"/>
        <w:jc w:val="both"/>
        <w:rPr>
          <w:rFonts w:ascii="Avenir Next" w:hAnsi="Avenir Next" w:cs="Arial"/>
          <w:color w:val="808080" w:themeColor="background1" w:themeShade="80"/>
          <w:sz w:val="22"/>
          <w:szCs w:val="22"/>
          <w:lang w:val="en-GB"/>
        </w:rPr>
      </w:pPr>
      <w:r w:rsidRPr="00EF7F48">
        <w:rPr>
          <w:rFonts w:ascii="Avenir Next" w:hAnsi="Avenir Next" w:cs="Arial"/>
          <w:color w:val="808080" w:themeColor="background1" w:themeShade="80"/>
          <w:sz w:val="22"/>
          <w:szCs w:val="22"/>
          <w:lang w:val="en-GB"/>
        </w:rPr>
        <w:t xml:space="preserve">the </w:t>
      </w:r>
      <w:bookmarkEnd w:id="1"/>
      <w:r w:rsidRPr="00EF7F48">
        <w:rPr>
          <w:rFonts w:ascii="Avenir Next" w:hAnsi="Avenir Next" w:cs="Arial"/>
          <w:color w:val="808080" w:themeColor="background1" w:themeShade="80"/>
          <w:sz w:val="22"/>
          <w:szCs w:val="22"/>
          <w:lang w:val="en-GB"/>
        </w:rPr>
        <w:t>liquidators seek assistance that would be available to them both under the law of the foreign jurisdiction and under Bermuda law; and</w:t>
      </w:r>
    </w:p>
    <w:p w14:paraId="0AF80160" w14:textId="77777777" w:rsidR="00EF7F48" w:rsidRPr="00EF7F48" w:rsidRDefault="00EF7F48" w:rsidP="00752318">
      <w:pPr>
        <w:numPr>
          <w:ilvl w:val="0"/>
          <w:numId w:val="15"/>
        </w:numPr>
        <w:shd w:val="clear" w:color="auto" w:fill="FFFFFF"/>
        <w:jc w:val="both"/>
        <w:rPr>
          <w:rFonts w:ascii="Avenir Next" w:hAnsi="Avenir Next" w:cs="Arial"/>
          <w:color w:val="808080" w:themeColor="background1" w:themeShade="80"/>
          <w:sz w:val="22"/>
          <w:szCs w:val="22"/>
          <w:lang w:val="en-GB"/>
        </w:rPr>
      </w:pPr>
      <w:r w:rsidRPr="00EF7F48">
        <w:rPr>
          <w:rFonts w:ascii="Avenir Next" w:hAnsi="Avenir Next" w:cs="Arial"/>
          <w:color w:val="808080" w:themeColor="background1" w:themeShade="80"/>
          <w:sz w:val="22"/>
          <w:szCs w:val="22"/>
          <w:lang w:val="en-GB"/>
        </w:rPr>
        <w:t>such recognition and cooperation are not contrary to Bermuda public policy.</w:t>
      </w:r>
    </w:p>
    <w:p w14:paraId="1C495321" w14:textId="77777777" w:rsidR="00435461" w:rsidRPr="00435461" w:rsidRDefault="00435461" w:rsidP="00435461">
      <w:pPr>
        <w:pStyle w:val="ListParagraph"/>
        <w:rPr>
          <w:rFonts w:ascii="Avenir Next" w:hAnsi="Avenir Next" w:cs="Arial"/>
          <w:color w:val="808080" w:themeColor="background1" w:themeShade="80"/>
          <w:sz w:val="22"/>
          <w:szCs w:val="22"/>
          <w:lang w:val="en-GB"/>
        </w:rPr>
      </w:pPr>
    </w:p>
    <w:p w14:paraId="563B2CF9" w14:textId="527B51EA" w:rsidR="0072140D" w:rsidRDefault="00435461"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Privy Council will analyse each case and the nature of the power the foreign liquidator is seeking from Bermuda Court, to consider the appropriate assistance to be granted.</w:t>
      </w:r>
    </w:p>
    <w:p w14:paraId="32CFE702" w14:textId="77777777" w:rsidR="00435461" w:rsidRPr="008E79A7" w:rsidRDefault="00435461" w:rsidP="00514451">
      <w:pPr>
        <w:jc w:val="both"/>
        <w:rPr>
          <w:rFonts w:ascii="Avenir Next" w:hAnsi="Avenir Next" w:cs="Arial"/>
          <w:color w:val="808080" w:themeColor="background1" w:themeShade="80"/>
          <w:sz w:val="22"/>
          <w:szCs w:val="22"/>
          <w:lang w:val="en-GB"/>
        </w:rPr>
      </w:pPr>
    </w:p>
    <w:p w14:paraId="4E5C9671" w14:textId="206148B2" w:rsidR="0001050B" w:rsidRDefault="002633D9"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Circumstances where foreign liquidators might not be granted recognition and assistance include the following:</w:t>
      </w:r>
    </w:p>
    <w:p w14:paraId="41BAED47" w14:textId="4C036ECC" w:rsidR="002633D9" w:rsidRPr="00EF7F48" w:rsidRDefault="002633D9" w:rsidP="00752318">
      <w:pPr>
        <w:numPr>
          <w:ilvl w:val="0"/>
          <w:numId w:val="15"/>
        </w:numPr>
        <w:shd w:val="clear" w:color="auto" w:fill="FFFFFF"/>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there is no active assistance being requested (Stephen John Hunt v Transworld Payment Solutions UK Limited</w:t>
      </w:r>
      <w:proofErr w:type="gramStart"/>
      <w:r>
        <w:rPr>
          <w:rFonts w:ascii="Avenir Next" w:hAnsi="Avenir Next" w:cs="Arial"/>
          <w:color w:val="808080" w:themeColor="background1" w:themeShade="80"/>
          <w:sz w:val="22"/>
          <w:szCs w:val="22"/>
          <w:lang w:val="en-GB"/>
        </w:rPr>
        <w:t>)</w:t>
      </w:r>
      <w:r w:rsidRPr="00EF7F48">
        <w:rPr>
          <w:rFonts w:ascii="Avenir Next" w:hAnsi="Avenir Next" w:cs="Arial"/>
          <w:color w:val="808080" w:themeColor="background1" w:themeShade="80"/>
          <w:sz w:val="22"/>
          <w:szCs w:val="22"/>
          <w:lang w:val="en-GB"/>
        </w:rPr>
        <w:t>;</w:t>
      </w:r>
      <w:proofErr w:type="gramEnd"/>
    </w:p>
    <w:p w14:paraId="350FC312" w14:textId="77777777" w:rsidR="00733D34" w:rsidRDefault="00733D34" w:rsidP="00752318">
      <w:pPr>
        <w:numPr>
          <w:ilvl w:val="0"/>
          <w:numId w:val="15"/>
        </w:numPr>
        <w:shd w:val="clear" w:color="auto" w:fill="FFFFFF"/>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sole purpose </w:t>
      </w:r>
      <w:r w:rsidRPr="00733D34">
        <w:rPr>
          <w:rFonts w:ascii="Avenir Next" w:hAnsi="Avenir Next" w:cs="Arial"/>
          <w:color w:val="808080" w:themeColor="background1" w:themeShade="80"/>
          <w:sz w:val="22"/>
          <w:szCs w:val="22"/>
          <w:lang w:val="en-GB"/>
        </w:rPr>
        <w:t>was to is to enable the liquidator to obtain evidence for use in contemplated litigation</w:t>
      </w:r>
      <w:r>
        <w:rPr>
          <w:rFonts w:ascii="Avenir Next" w:hAnsi="Avenir Next" w:cs="Arial"/>
          <w:color w:val="808080" w:themeColor="background1" w:themeShade="80"/>
          <w:sz w:val="22"/>
          <w:szCs w:val="22"/>
          <w:lang w:val="en-GB"/>
        </w:rPr>
        <w:t xml:space="preserve"> (Stephen John Hunt v Transworld Payment Solutions UK Limited</w:t>
      </w:r>
      <w:proofErr w:type="gramStart"/>
      <w:r>
        <w:rPr>
          <w:rFonts w:ascii="Avenir Next" w:hAnsi="Avenir Next" w:cs="Arial"/>
          <w:color w:val="808080" w:themeColor="background1" w:themeShade="80"/>
          <w:sz w:val="22"/>
          <w:szCs w:val="22"/>
          <w:lang w:val="en-GB"/>
        </w:rPr>
        <w:t>)</w:t>
      </w:r>
      <w:r w:rsidRPr="00EF7F48">
        <w:rPr>
          <w:rFonts w:ascii="Avenir Next" w:hAnsi="Avenir Next" w:cs="Arial"/>
          <w:color w:val="808080" w:themeColor="background1" w:themeShade="80"/>
          <w:sz w:val="22"/>
          <w:szCs w:val="22"/>
          <w:lang w:val="en-GB"/>
        </w:rPr>
        <w:t>;</w:t>
      </w:r>
      <w:proofErr w:type="gramEnd"/>
    </w:p>
    <w:p w14:paraId="50E5A1B8" w14:textId="77777777" w:rsidR="00566412" w:rsidRDefault="002633D9" w:rsidP="00752318">
      <w:pPr>
        <w:numPr>
          <w:ilvl w:val="0"/>
          <w:numId w:val="15"/>
        </w:numPr>
        <w:shd w:val="clear" w:color="auto" w:fill="FFFFFF"/>
        <w:jc w:val="both"/>
        <w:rPr>
          <w:rFonts w:ascii="Avenir Next" w:hAnsi="Avenir Next" w:cs="Arial"/>
          <w:color w:val="808080" w:themeColor="background1" w:themeShade="80"/>
          <w:sz w:val="22"/>
          <w:szCs w:val="22"/>
          <w:lang w:val="en-GB"/>
        </w:rPr>
      </w:pPr>
      <w:r w:rsidRPr="00566412">
        <w:rPr>
          <w:rFonts w:ascii="Avenir Next" w:hAnsi="Avenir Next" w:cs="Arial"/>
          <w:color w:val="808080" w:themeColor="background1" w:themeShade="80"/>
          <w:sz w:val="22"/>
          <w:szCs w:val="22"/>
          <w:lang w:val="en-GB"/>
        </w:rPr>
        <w:t xml:space="preserve">voluntary liquidation – </w:t>
      </w:r>
      <w:r w:rsidR="00733D34" w:rsidRPr="00566412">
        <w:rPr>
          <w:rFonts w:ascii="Avenir Next" w:hAnsi="Avenir Next" w:cs="Arial"/>
          <w:color w:val="808080" w:themeColor="background1" w:themeShade="80"/>
          <w:sz w:val="22"/>
          <w:szCs w:val="22"/>
          <w:lang w:val="en-GB"/>
        </w:rPr>
        <w:t>the foreign liquidators could have done it themselves under the</w:t>
      </w:r>
      <w:r w:rsidR="00566412" w:rsidRPr="00566412">
        <w:rPr>
          <w:rFonts w:ascii="Avenir Next" w:hAnsi="Avenir Next" w:cs="Arial"/>
          <w:color w:val="808080" w:themeColor="background1" w:themeShade="80"/>
          <w:sz w:val="22"/>
          <w:szCs w:val="22"/>
          <w:lang w:val="en-GB"/>
        </w:rPr>
        <w:t xml:space="preserve"> law in their </w:t>
      </w:r>
      <w:proofErr w:type="gramStart"/>
      <w:r w:rsidR="00566412" w:rsidRPr="00566412">
        <w:rPr>
          <w:rFonts w:ascii="Avenir Next" w:hAnsi="Avenir Next" w:cs="Arial"/>
          <w:color w:val="808080" w:themeColor="background1" w:themeShade="80"/>
          <w:sz w:val="22"/>
          <w:szCs w:val="22"/>
          <w:lang w:val="en-GB"/>
        </w:rPr>
        <w:t>jurisdiction</w:t>
      </w:r>
      <w:r w:rsidR="00566412">
        <w:rPr>
          <w:rFonts w:ascii="Avenir Next" w:hAnsi="Avenir Next" w:cs="Arial"/>
          <w:color w:val="808080" w:themeColor="background1" w:themeShade="80"/>
          <w:sz w:val="22"/>
          <w:szCs w:val="22"/>
          <w:lang w:val="en-GB"/>
        </w:rPr>
        <w:t>;</w:t>
      </w:r>
      <w:proofErr w:type="gramEnd"/>
    </w:p>
    <w:p w14:paraId="709BCE02" w14:textId="648B5917" w:rsidR="00733D34" w:rsidRPr="00566412" w:rsidRDefault="00733D34" w:rsidP="00752318">
      <w:pPr>
        <w:numPr>
          <w:ilvl w:val="0"/>
          <w:numId w:val="15"/>
        </w:numPr>
        <w:shd w:val="clear" w:color="auto" w:fill="FFFFFF"/>
        <w:jc w:val="both"/>
        <w:rPr>
          <w:rFonts w:ascii="Avenir Next" w:hAnsi="Avenir Next" w:cs="Arial"/>
          <w:color w:val="808080" w:themeColor="background1" w:themeShade="80"/>
          <w:sz w:val="22"/>
          <w:szCs w:val="22"/>
          <w:lang w:val="en-GB"/>
        </w:rPr>
      </w:pPr>
      <w:r w:rsidRPr="00566412">
        <w:rPr>
          <w:rFonts w:ascii="Avenir Next" w:hAnsi="Avenir Next" w:cs="Arial"/>
          <w:color w:val="808080" w:themeColor="background1" w:themeShade="80"/>
          <w:sz w:val="22"/>
          <w:szCs w:val="22"/>
          <w:lang w:val="en-GB"/>
        </w:rPr>
        <w:t xml:space="preserve">Unjust or contrary to public policy in </w:t>
      </w:r>
      <w:proofErr w:type="gramStart"/>
      <w:r w:rsidRPr="00566412">
        <w:rPr>
          <w:rFonts w:ascii="Avenir Next" w:hAnsi="Avenir Next" w:cs="Arial"/>
          <w:color w:val="808080" w:themeColor="background1" w:themeShade="80"/>
          <w:sz w:val="22"/>
          <w:szCs w:val="22"/>
          <w:lang w:val="en-GB"/>
        </w:rPr>
        <w:t>Bermuda;</w:t>
      </w:r>
      <w:proofErr w:type="gramEnd"/>
    </w:p>
    <w:p w14:paraId="4B0D8C98" w14:textId="7626675A" w:rsidR="00AD5B24" w:rsidRDefault="00AD5B24" w:rsidP="00752318">
      <w:pPr>
        <w:numPr>
          <w:ilvl w:val="0"/>
          <w:numId w:val="15"/>
        </w:numPr>
        <w:shd w:val="clear" w:color="auto" w:fill="FFFFFF"/>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the Minister of Finance in Bermuda had not granted a permit for a </w:t>
      </w:r>
      <w:proofErr w:type="gramStart"/>
      <w:r>
        <w:rPr>
          <w:rFonts w:ascii="Avenir Next" w:hAnsi="Avenir Next" w:cs="Arial"/>
          <w:color w:val="808080" w:themeColor="background1" w:themeShade="80"/>
          <w:sz w:val="22"/>
          <w:szCs w:val="22"/>
          <w:lang w:val="en-GB"/>
        </w:rPr>
        <w:t>foreign/overseas companies</w:t>
      </w:r>
      <w:proofErr w:type="gramEnd"/>
      <w:r>
        <w:rPr>
          <w:rFonts w:ascii="Avenir Next" w:hAnsi="Avenir Next" w:cs="Arial"/>
          <w:color w:val="808080" w:themeColor="background1" w:themeShade="80"/>
          <w:sz w:val="22"/>
          <w:szCs w:val="22"/>
          <w:lang w:val="en-GB"/>
        </w:rPr>
        <w:t xml:space="preserve"> to carry on business in Bermuda (PricewaterhouseCoopers v Saad Investments Company Limited);</w:t>
      </w:r>
    </w:p>
    <w:p w14:paraId="7A5359D0" w14:textId="1479EBEF" w:rsidR="00733D34" w:rsidRPr="00EF7F48" w:rsidRDefault="00AD5B24" w:rsidP="00752318">
      <w:pPr>
        <w:numPr>
          <w:ilvl w:val="0"/>
          <w:numId w:val="15"/>
        </w:numPr>
        <w:shd w:val="clear" w:color="auto" w:fill="FFFFFF"/>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there is </w:t>
      </w:r>
      <w:r w:rsidRPr="00AD5B24">
        <w:rPr>
          <w:rFonts w:ascii="Avenir Next" w:hAnsi="Avenir Next" w:cs="Arial"/>
          <w:color w:val="808080" w:themeColor="background1" w:themeShade="80"/>
          <w:sz w:val="22"/>
          <w:szCs w:val="22"/>
          <w:lang w:val="en-GB"/>
        </w:rPr>
        <w:t xml:space="preserve">no asset in the </w:t>
      </w:r>
      <w:r>
        <w:rPr>
          <w:rFonts w:ascii="Avenir Next" w:hAnsi="Avenir Next" w:cs="Arial"/>
          <w:color w:val="808080" w:themeColor="background1" w:themeShade="80"/>
          <w:sz w:val="22"/>
          <w:szCs w:val="22"/>
          <w:lang w:val="en-GB"/>
        </w:rPr>
        <w:t xml:space="preserve">Bermuda </w:t>
      </w:r>
      <w:r w:rsidRPr="00AD5B24">
        <w:rPr>
          <w:rFonts w:ascii="Avenir Next" w:hAnsi="Avenir Next" w:cs="Arial"/>
          <w:color w:val="808080" w:themeColor="background1" w:themeShade="80"/>
          <w:sz w:val="22"/>
          <w:szCs w:val="22"/>
          <w:lang w:val="en-GB"/>
        </w:rPr>
        <w:t>for the liquidator to take control of</w:t>
      </w:r>
      <w:r>
        <w:rPr>
          <w:rFonts w:ascii="Avenir Next" w:hAnsi="Avenir Next" w:cs="Arial"/>
          <w:color w:val="808080" w:themeColor="background1" w:themeShade="80"/>
          <w:sz w:val="22"/>
          <w:szCs w:val="22"/>
          <w:lang w:val="en-GB"/>
        </w:rPr>
        <w:t>.</w:t>
      </w:r>
    </w:p>
    <w:p w14:paraId="4F2EA0CA" w14:textId="7E702AF1" w:rsidR="002633D9" w:rsidRDefault="002633D9" w:rsidP="002633D9">
      <w:pPr>
        <w:jc w:val="both"/>
        <w:rPr>
          <w:rFonts w:ascii="Avenir Next" w:hAnsi="Avenir Next" w:cs="Arial"/>
          <w:color w:val="808080" w:themeColor="background1" w:themeShade="80"/>
          <w:sz w:val="22"/>
          <w:szCs w:val="22"/>
          <w:lang w:val="en-GB"/>
        </w:rPr>
      </w:pPr>
    </w:p>
    <w:p w14:paraId="302C6A9E" w14:textId="77777777" w:rsidR="00C34868" w:rsidRPr="004329B3" w:rsidRDefault="00C34868" w:rsidP="002633D9">
      <w:pPr>
        <w:jc w:val="both"/>
        <w:rPr>
          <w:rFonts w:ascii="Avenir Next" w:hAnsi="Avenir Next" w:cs="Arial"/>
          <w:color w:val="808080" w:themeColor="background1" w:themeShade="80"/>
          <w:sz w:val="22"/>
          <w:szCs w:val="22"/>
          <w:lang w:val="en-GB"/>
        </w:rPr>
      </w:pPr>
    </w:p>
    <w:p w14:paraId="2912FE79" w14:textId="77777777" w:rsidR="005213F8" w:rsidRPr="004329B3" w:rsidRDefault="005213F8" w:rsidP="0001050B">
      <w:pPr>
        <w:jc w:val="both"/>
        <w:rPr>
          <w:rFonts w:ascii="Avenir Next" w:hAnsi="Avenir Next" w:cs="Arial"/>
          <w:color w:val="808080" w:themeColor="background1" w:themeShade="80"/>
          <w:sz w:val="22"/>
          <w:szCs w:val="22"/>
          <w:lang w:val="en-GB"/>
        </w:rPr>
      </w:pPr>
    </w:p>
    <w:p w14:paraId="6A22F7BC" w14:textId="52808BC3" w:rsidR="00A12F26" w:rsidRPr="00B1461F" w:rsidRDefault="00A12F26" w:rsidP="00A12F26">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F90060">
        <w:rPr>
          <w:rFonts w:ascii="Avenir Next Demi Bold" w:hAnsi="Avenir Next Demi Bold"/>
          <w:iCs w:val="0"/>
        </w:rPr>
        <w:t>7</w:t>
      </w:r>
      <w:r w:rsidRPr="00B1461F">
        <w:rPr>
          <w:rFonts w:ascii="Avenir Next Demi Bold" w:hAnsi="Avenir Next Demi Bold"/>
          <w:iCs w:val="0"/>
        </w:rPr>
        <w:t xml:space="preserve"> marks]</w:t>
      </w:r>
    </w:p>
    <w:p w14:paraId="5A86DA16" w14:textId="77777777" w:rsidR="00A12F26" w:rsidRPr="00B87DBA" w:rsidRDefault="00A12F26" w:rsidP="00A12F26">
      <w:pPr>
        <w:jc w:val="both"/>
        <w:rPr>
          <w:rFonts w:ascii="Avenir Next" w:hAnsi="Avenir Next" w:cs="Arial"/>
          <w:b/>
          <w:bCs/>
          <w:sz w:val="22"/>
          <w:szCs w:val="22"/>
          <w:shd w:val="clear" w:color="auto" w:fill="FFFFFF"/>
          <w:lang w:val="en-GB"/>
        </w:rPr>
      </w:pPr>
    </w:p>
    <w:p w14:paraId="02696253" w14:textId="208C42B7" w:rsidR="00A12F26" w:rsidRDefault="00831FFA" w:rsidP="00A12F26">
      <w:pPr>
        <w:spacing w:line="276" w:lineRule="auto"/>
        <w:jc w:val="both"/>
        <w:rPr>
          <w:rFonts w:ascii="Avenir Next" w:hAnsi="Avenir Next" w:cs="Arial"/>
          <w:sz w:val="22"/>
          <w:szCs w:val="22"/>
          <w:lang w:val="en-GB"/>
        </w:rPr>
      </w:pPr>
      <w:r w:rsidRPr="00831FFA">
        <w:rPr>
          <w:rFonts w:ascii="Avenir Next" w:hAnsi="Avenir Next" w:cs="Arial"/>
          <w:sz w:val="22"/>
          <w:szCs w:val="22"/>
          <w:lang w:val="en-GB"/>
        </w:rPr>
        <w:t xml:space="preserve">Write a brief essay on the circumstances in which a foreign </w:t>
      </w:r>
      <w:r w:rsidR="000C2AC1">
        <w:rPr>
          <w:rFonts w:ascii="Avenir Next" w:hAnsi="Avenir Next" w:cs="Arial"/>
          <w:sz w:val="22"/>
          <w:szCs w:val="22"/>
          <w:lang w:val="en-GB"/>
        </w:rPr>
        <w:t>c</w:t>
      </w:r>
      <w:r w:rsidRPr="00831FFA">
        <w:rPr>
          <w:rFonts w:ascii="Avenir Next" w:hAnsi="Avenir Next" w:cs="Arial"/>
          <w:sz w:val="22"/>
          <w:szCs w:val="22"/>
          <w:lang w:val="en-GB"/>
        </w:rPr>
        <w:t xml:space="preserve">ourt judgment will not be registered or enforced in </w:t>
      </w:r>
      <w:r w:rsidRPr="005E0D16">
        <w:rPr>
          <w:rFonts w:ascii="Avenir Next" w:hAnsi="Avenir Next" w:cs="Arial"/>
          <w:sz w:val="22"/>
          <w:szCs w:val="22"/>
          <w:lang w:val="en-GB"/>
        </w:rPr>
        <w:t xml:space="preserve">Bermuda. Also consider and address the question as to whether a foreign </w:t>
      </w:r>
      <w:r w:rsidR="000C2AC1" w:rsidRPr="005E0D16">
        <w:rPr>
          <w:rFonts w:ascii="Avenir Next" w:hAnsi="Avenir Next" w:cs="Arial"/>
          <w:sz w:val="22"/>
          <w:szCs w:val="22"/>
          <w:lang w:val="en-GB"/>
        </w:rPr>
        <w:t>c</w:t>
      </w:r>
      <w:r w:rsidRPr="005E0D16">
        <w:rPr>
          <w:rFonts w:ascii="Avenir Next" w:hAnsi="Avenir Next" w:cs="Arial"/>
          <w:sz w:val="22"/>
          <w:szCs w:val="22"/>
          <w:lang w:val="en-GB"/>
        </w:rPr>
        <w:t xml:space="preserve">ourt-sanctioned </w:t>
      </w:r>
      <w:r w:rsidR="000C2AC1" w:rsidRPr="005E0D16">
        <w:rPr>
          <w:rFonts w:ascii="Avenir Next" w:hAnsi="Avenir Next" w:cs="Arial"/>
          <w:sz w:val="22"/>
          <w:szCs w:val="22"/>
          <w:lang w:val="en-GB"/>
        </w:rPr>
        <w:t>s</w:t>
      </w:r>
      <w:r w:rsidRPr="005E0D16">
        <w:rPr>
          <w:rFonts w:ascii="Avenir Next" w:hAnsi="Avenir Next" w:cs="Arial"/>
          <w:sz w:val="22"/>
          <w:szCs w:val="22"/>
          <w:lang w:val="en-GB"/>
        </w:rPr>
        <w:t xml:space="preserve">cheme of </w:t>
      </w:r>
      <w:r w:rsidR="000C2AC1" w:rsidRPr="005E0D16">
        <w:rPr>
          <w:rFonts w:ascii="Avenir Next" w:hAnsi="Avenir Next" w:cs="Arial"/>
          <w:sz w:val="22"/>
          <w:szCs w:val="22"/>
          <w:lang w:val="en-GB"/>
        </w:rPr>
        <w:t>a</w:t>
      </w:r>
      <w:r w:rsidRPr="005E0D16">
        <w:rPr>
          <w:rFonts w:ascii="Avenir Next" w:hAnsi="Avenir Next" w:cs="Arial"/>
          <w:sz w:val="22"/>
          <w:szCs w:val="22"/>
          <w:lang w:val="en-GB"/>
        </w:rPr>
        <w:t>rrangement might be registered or enforced in Bermuda</w:t>
      </w:r>
      <w:r w:rsidR="00A12F26" w:rsidRPr="005E0D16">
        <w:rPr>
          <w:rFonts w:ascii="Avenir Next" w:hAnsi="Avenir Next" w:cs="Arial"/>
          <w:sz w:val="22"/>
          <w:szCs w:val="22"/>
          <w:lang w:val="en-GB"/>
        </w:rPr>
        <w:t>.</w:t>
      </w:r>
      <w:r w:rsidR="00A12F26" w:rsidRPr="004C65B3">
        <w:rPr>
          <w:rFonts w:ascii="Avenir Next" w:hAnsi="Avenir Next" w:cs="Arial"/>
          <w:sz w:val="22"/>
          <w:szCs w:val="22"/>
          <w:lang w:val="en-GB"/>
        </w:rPr>
        <w:t xml:space="preserve">  </w:t>
      </w:r>
    </w:p>
    <w:p w14:paraId="3FE81CBB" w14:textId="4483E0F8" w:rsidR="00566412" w:rsidRPr="00F70FA5" w:rsidRDefault="00566412" w:rsidP="00A12F26">
      <w:pPr>
        <w:spacing w:line="276" w:lineRule="auto"/>
        <w:jc w:val="both"/>
        <w:rPr>
          <w:rFonts w:ascii="Avenir Next" w:hAnsi="Avenir Next" w:cs="Arial"/>
          <w:color w:val="808080" w:themeColor="background1" w:themeShade="80"/>
          <w:sz w:val="22"/>
          <w:szCs w:val="22"/>
          <w:lang w:val="en-GB"/>
        </w:rPr>
      </w:pPr>
    </w:p>
    <w:p w14:paraId="125A5D1E" w14:textId="49747062" w:rsidR="00F70FA5" w:rsidRDefault="00F70FA5" w:rsidP="00A12F26">
      <w:pPr>
        <w:spacing w:line="276" w:lineRule="auto"/>
        <w:jc w:val="both"/>
        <w:rPr>
          <w:rFonts w:ascii="Avenir Next" w:hAnsi="Avenir Next" w:cs="Arial"/>
          <w:color w:val="808080" w:themeColor="background1" w:themeShade="80"/>
          <w:sz w:val="22"/>
          <w:szCs w:val="22"/>
          <w:lang w:val="en-GB"/>
        </w:rPr>
      </w:pPr>
      <w:r w:rsidRPr="00F70FA5">
        <w:rPr>
          <w:rFonts w:ascii="Avenir Next" w:hAnsi="Avenir Next" w:cs="Arial"/>
          <w:color w:val="808080" w:themeColor="background1" w:themeShade="80"/>
          <w:sz w:val="22"/>
          <w:szCs w:val="22"/>
          <w:lang w:val="en-GB"/>
        </w:rPr>
        <w:t xml:space="preserve">A foreign court judgment </w:t>
      </w:r>
      <w:r>
        <w:rPr>
          <w:rFonts w:ascii="Avenir Next" w:hAnsi="Avenir Next" w:cs="Arial"/>
          <w:color w:val="808080" w:themeColor="background1" w:themeShade="80"/>
          <w:sz w:val="22"/>
          <w:szCs w:val="22"/>
          <w:lang w:val="en-GB"/>
        </w:rPr>
        <w:t>has no direct legal effect in Bermuda. It is not enfor</w:t>
      </w:r>
      <w:r w:rsidR="00D95B60">
        <w:rPr>
          <w:rFonts w:ascii="Avenir Next" w:hAnsi="Avenir Next" w:cs="Arial"/>
          <w:color w:val="808080" w:themeColor="background1" w:themeShade="80"/>
          <w:sz w:val="22"/>
          <w:szCs w:val="22"/>
          <w:lang w:val="en-GB"/>
        </w:rPr>
        <w:t>ceable in Bermuda under certain steps are taken.</w:t>
      </w:r>
    </w:p>
    <w:p w14:paraId="13084701" w14:textId="3F98BE51" w:rsidR="00D95B60" w:rsidRDefault="00D95B60" w:rsidP="00A12F26">
      <w:pPr>
        <w:spacing w:line="276" w:lineRule="auto"/>
        <w:jc w:val="both"/>
        <w:rPr>
          <w:rFonts w:ascii="Avenir Next" w:hAnsi="Avenir Next" w:cs="Arial"/>
          <w:color w:val="808080" w:themeColor="background1" w:themeShade="80"/>
          <w:sz w:val="22"/>
          <w:szCs w:val="22"/>
          <w:lang w:val="en-GB"/>
        </w:rPr>
      </w:pPr>
    </w:p>
    <w:p w14:paraId="63B61356" w14:textId="65AB90F6" w:rsidR="001019D7" w:rsidRDefault="001019D7" w:rsidP="00A12F26">
      <w:pPr>
        <w:spacing w:line="276" w:lineRule="auto"/>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2 sets of rules to recognise or enforce foreign judgment, </w:t>
      </w:r>
      <w:r w:rsidRPr="001019D7">
        <w:rPr>
          <w:rFonts w:ascii="Avenir Next" w:hAnsi="Avenir Next" w:cs="Arial"/>
          <w:color w:val="808080" w:themeColor="background1" w:themeShade="80"/>
          <w:sz w:val="22"/>
          <w:szCs w:val="22"/>
          <w:lang w:val="en-GB"/>
        </w:rPr>
        <w:t>depending on the nature of the foreign judgment seeking recognition or enforcement.</w:t>
      </w:r>
    </w:p>
    <w:p w14:paraId="6E582F11" w14:textId="77777777" w:rsidR="001019D7" w:rsidRDefault="001019D7" w:rsidP="00752318">
      <w:pPr>
        <w:pStyle w:val="ListParagraph"/>
        <w:numPr>
          <w:ilvl w:val="0"/>
          <w:numId w:val="16"/>
        </w:numPr>
        <w:spacing w:line="276" w:lineRule="auto"/>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w:t>
      </w:r>
      <w:r w:rsidR="00D95B60" w:rsidRPr="001019D7">
        <w:rPr>
          <w:rFonts w:ascii="Avenir Next" w:hAnsi="Avenir Next" w:cs="Arial"/>
          <w:color w:val="808080" w:themeColor="background1" w:themeShade="80"/>
          <w:sz w:val="22"/>
          <w:szCs w:val="22"/>
          <w:lang w:val="en-GB"/>
        </w:rPr>
        <w:t xml:space="preserve">everal statutory rules and </w:t>
      </w:r>
    </w:p>
    <w:p w14:paraId="7237A00D" w14:textId="6A26983F" w:rsidR="00D95B60" w:rsidRPr="001019D7" w:rsidRDefault="001019D7" w:rsidP="00752318">
      <w:pPr>
        <w:pStyle w:val="ListParagraph"/>
        <w:numPr>
          <w:ilvl w:val="0"/>
          <w:numId w:val="16"/>
        </w:numPr>
        <w:spacing w:line="276" w:lineRule="auto"/>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w:t>
      </w:r>
      <w:r w:rsidR="00D95B60" w:rsidRPr="001019D7">
        <w:rPr>
          <w:rFonts w:ascii="Avenir Next" w:hAnsi="Avenir Next" w:cs="Arial"/>
          <w:color w:val="808080" w:themeColor="background1" w:themeShade="80"/>
          <w:sz w:val="22"/>
          <w:szCs w:val="22"/>
          <w:lang w:val="en-GB"/>
        </w:rPr>
        <w:t>ommon law rules</w:t>
      </w:r>
      <w:r>
        <w:rPr>
          <w:rFonts w:ascii="Avenir Next" w:hAnsi="Avenir Next" w:cs="Arial"/>
          <w:color w:val="808080" w:themeColor="background1" w:themeShade="80"/>
          <w:sz w:val="22"/>
          <w:szCs w:val="22"/>
          <w:lang w:val="en-GB"/>
        </w:rPr>
        <w:t>.</w:t>
      </w:r>
      <w:r w:rsidR="00D95B60" w:rsidRPr="001019D7">
        <w:rPr>
          <w:rFonts w:ascii="Avenir Next" w:hAnsi="Avenir Next" w:cs="Arial"/>
          <w:color w:val="808080" w:themeColor="background1" w:themeShade="80"/>
          <w:sz w:val="22"/>
          <w:szCs w:val="22"/>
          <w:lang w:val="en-GB"/>
        </w:rPr>
        <w:t xml:space="preserve"> </w:t>
      </w:r>
    </w:p>
    <w:p w14:paraId="0DA3DD5D" w14:textId="01E512AD" w:rsidR="00D95B60" w:rsidRDefault="00D95B60" w:rsidP="00A12F26">
      <w:pPr>
        <w:spacing w:line="276" w:lineRule="auto"/>
        <w:jc w:val="both"/>
        <w:rPr>
          <w:rFonts w:ascii="Avenir Next" w:hAnsi="Avenir Next" w:cs="Arial"/>
          <w:color w:val="808080" w:themeColor="background1" w:themeShade="80"/>
          <w:sz w:val="22"/>
          <w:szCs w:val="22"/>
          <w:lang w:val="en-GB"/>
        </w:rPr>
      </w:pPr>
    </w:p>
    <w:p w14:paraId="4C0A1A23" w14:textId="35CDBCCC" w:rsidR="001019D7" w:rsidRDefault="001019D7" w:rsidP="00A12F26">
      <w:pPr>
        <w:spacing w:line="276" w:lineRule="auto"/>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the</w:t>
      </w:r>
      <w:r w:rsidR="000C69DF">
        <w:rPr>
          <w:rFonts w:ascii="Avenir Next" w:hAnsi="Avenir Next" w:cs="Arial"/>
          <w:color w:val="808080" w:themeColor="background1" w:themeShade="80"/>
          <w:sz w:val="22"/>
          <w:szCs w:val="22"/>
          <w:lang w:val="en-GB"/>
        </w:rPr>
        <w:t>se rules,</w:t>
      </w:r>
      <w:r>
        <w:rPr>
          <w:rFonts w:ascii="Avenir Next" w:hAnsi="Avenir Next" w:cs="Arial"/>
          <w:color w:val="808080" w:themeColor="background1" w:themeShade="80"/>
          <w:sz w:val="22"/>
          <w:szCs w:val="22"/>
          <w:lang w:val="en-GB"/>
        </w:rPr>
        <w:t xml:space="preserve"> foreign judgment will not be registered or enforced where:</w:t>
      </w:r>
    </w:p>
    <w:p w14:paraId="294FDD91" w14:textId="21B7A6D0" w:rsidR="001019D7" w:rsidRDefault="001019D7" w:rsidP="00752318">
      <w:pPr>
        <w:numPr>
          <w:ilvl w:val="0"/>
          <w:numId w:val="15"/>
        </w:numPr>
        <w:shd w:val="clear" w:color="auto" w:fill="FFFFFF"/>
        <w:jc w:val="both"/>
        <w:rPr>
          <w:rFonts w:ascii="Avenir Next" w:hAnsi="Avenir Next" w:cs="Arial"/>
          <w:color w:val="808080" w:themeColor="background1" w:themeShade="80"/>
          <w:sz w:val="22"/>
          <w:szCs w:val="22"/>
          <w:lang w:val="en-GB"/>
        </w:rPr>
      </w:pPr>
      <w:r w:rsidRPr="00566412">
        <w:rPr>
          <w:rFonts w:ascii="Avenir Next" w:hAnsi="Avenir Next" w:cs="Arial"/>
          <w:color w:val="808080" w:themeColor="background1" w:themeShade="80"/>
          <w:sz w:val="22"/>
          <w:szCs w:val="22"/>
          <w:lang w:val="en-GB"/>
        </w:rPr>
        <w:t xml:space="preserve">It is </w:t>
      </w:r>
      <w:r>
        <w:rPr>
          <w:rFonts w:ascii="Avenir Next" w:hAnsi="Avenir Next" w:cs="Arial"/>
          <w:color w:val="808080" w:themeColor="background1" w:themeShade="80"/>
          <w:sz w:val="22"/>
          <w:szCs w:val="22"/>
          <w:lang w:val="en-GB"/>
        </w:rPr>
        <w:t xml:space="preserve">not covered by the 1958 </w:t>
      </w:r>
      <w:proofErr w:type="gramStart"/>
      <w:r>
        <w:rPr>
          <w:rFonts w:ascii="Avenir Next" w:hAnsi="Avenir Next" w:cs="Arial"/>
          <w:color w:val="808080" w:themeColor="background1" w:themeShade="80"/>
          <w:sz w:val="22"/>
          <w:szCs w:val="22"/>
          <w:lang w:val="en-GB"/>
        </w:rPr>
        <w:t>Act;</w:t>
      </w:r>
      <w:proofErr w:type="gramEnd"/>
    </w:p>
    <w:p w14:paraId="1D8734E8" w14:textId="26F90693" w:rsidR="001019D7" w:rsidRDefault="001019D7" w:rsidP="00752318">
      <w:pPr>
        <w:numPr>
          <w:ilvl w:val="0"/>
          <w:numId w:val="15"/>
        </w:numPr>
        <w:shd w:val="clear" w:color="auto" w:fill="FFFFFF"/>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foreign court had no </w:t>
      </w:r>
      <w:proofErr w:type="gramStart"/>
      <w:r>
        <w:rPr>
          <w:rFonts w:ascii="Avenir Next" w:hAnsi="Avenir Next" w:cs="Arial"/>
          <w:color w:val="808080" w:themeColor="background1" w:themeShade="80"/>
          <w:sz w:val="22"/>
          <w:szCs w:val="22"/>
          <w:lang w:val="en-GB"/>
        </w:rPr>
        <w:t>jurisdiction;</w:t>
      </w:r>
      <w:proofErr w:type="gramEnd"/>
    </w:p>
    <w:p w14:paraId="3A7E0A26" w14:textId="0CD0FFB0" w:rsidR="001019D7" w:rsidRDefault="001019D7" w:rsidP="00752318">
      <w:pPr>
        <w:numPr>
          <w:ilvl w:val="0"/>
          <w:numId w:val="15"/>
        </w:numPr>
        <w:shd w:val="clear" w:color="auto" w:fill="FFFFFF"/>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defendant did not receive notice of the foreign </w:t>
      </w:r>
      <w:proofErr w:type="gramStart"/>
      <w:r>
        <w:rPr>
          <w:rFonts w:ascii="Avenir Next" w:hAnsi="Avenir Next" w:cs="Arial"/>
          <w:color w:val="808080" w:themeColor="background1" w:themeShade="80"/>
          <w:sz w:val="22"/>
          <w:szCs w:val="22"/>
          <w:lang w:val="en-GB"/>
        </w:rPr>
        <w:t>proceedings;</w:t>
      </w:r>
      <w:proofErr w:type="gramEnd"/>
    </w:p>
    <w:p w14:paraId="48EDAE05" w14:textId="2F2BEF84" w:rsidR="001019D7" w:rsidRDefault="001019D7" w:rsidP="00752318">
      <w:pPr>
        <w:numPr>
          <w:ilvl w:val="0"/>
          <w:numId w:val="15"/>
        </w:numPr>
        <w:shd w:val="clear" w:color="auto" w:fill="FFFFFF"/>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foreign judgement was obtained by </w:t>
      </w:r>
      <w:proofErr w:type="gramStart"/>
      <w:r>
        <w:rPr>
          <w:rFonts w:ascii="Avenir Next" w:hAnsi="Avenir Next" w:cs="Arial"/>
          <w:color w:val="808080" w:themeColor="background1" w:themeShade="80"/>
          <w:sz w:val="22"/>
          <w:szCs w:val="22"/>
          <w:lang w:val="en-GB"/>
        </w:rPr>
        <w:t>fraud;</w:t>
      </w:r>
      <w:proofErr w:type="gramEnd"/>
    </w:p>
    <w:p w14:paraId="43905758" w14:textId="35C9E63E" w:rsidR="001019D7" w:rsidRDefault="001019D7" w:rsidP="00752318">
      <w:pPr>
        <w:numPr>
          <w:ilvl w:val="0"/>
          <w:numId w:val="15"/>
        </w:numPr>
        <w:shd w:val="clear" w:color="auto" w:fill="FFFFFF"/>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rights under the foreign judgment are not vested in the person making the application for </w:t>
      </w:r>
      <w:proofErr w:type="gramStart"/>
      <w:r>
        <w:rPr>
          <w:rFonts w:ascii="Avenir Next" w:hAnsi="Avenir Next" w:cs="Arial"/>
          <w:color w:val="808080" w:themeColor="background1" w:themeShade="80"/>
          <w:sz w:val="22"/>
          <w:szCs w:val="22"/>
          <w:lang w:val="en-GB"/>
        </w:rPr>
        <w:t>enforcement;</w:t>
      </w:r>
      <w:proofErr w:type="gramEnd"/>
    </w:p>
    <w:p w14:paraId="59282EEC" w14:textId="77777777" w:rsidR="001019D7" w:rsidRDefault="001019D7" w:rsidP="00752318">
      <w:pPr>
        <w:numPr>
          <w:ilvl w:val="0"/>
          <w:numId w:val="15"/>
        </w:numPr>
        <w:shd w:val="clear" w:color="auto" w:fill="FFFFFF"/>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Of the foreign judgment conflicts with another prior, inconsistent judgement from another court with competent </w:t>
      </w:r>
      <w:proofErr w:type="gramStart"/>
      <w:r>
        <w:rPr>
          <w:rFonts w:ascii="Avenir Next" w:hAnsi="Avenir Next" w:cs="Arial"/>
          <w:color w:val="808080" w:themeColor="background1" w:themeShade="80"/>
          <w:sz w:val="22"/>
          <w:szCs w:val="22"/>
          <w:lang w:val="en-GB"/>
        </w:rPr>
        <w:t>jurisdiction;</w:t>
      </w:r>
      <w:proofErr w:type="gramEnd"/>
    </w:p>
    <w:p w14:paraId="1876526F" w14:textId="0E4530E3" w:rsidR="001019D7" w:rsidRDefault="001019D7" w:rsidP="00752318">
      <w:pPr>
        <w:numPr>
          <w:ilvl w:val="0"/>
          <w:numId w:val="15"/>
        </w:numPr>
        <w:shd w:val="clear" w:color="auto" w:fill="FFFFFF"/>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foreign judgment is not final and </w:t>
      </w:r>
      <w:proofErr w:type="gramStart"/>
      <w:r>
        <w:rPr>
          <w:rFonts w:ascii="Avenir Next" w:hAnsi="Avenir Next" w:cs="Arial"/>
          <w:color w:val="808080" w:themeColor="background1" w:themeShade="80"/>
          <w:sz w:val="22"/>
          <w:szCs w:val="22"/>
          <w:lang w:val="en-GB"/>
        </w:rPr>
        <w:t>conclusive;</w:t>
      </w:r>
      <w:proofErr w:type="gramEnd"/>
    </w:p>
    <w:p w14:paraId="6DA37F3C" w14:textId="52F82451" w:rsidR="001019D7" w:rsidRDefault="001019D7" w:rsidP="00752318">
      <w:pPr>
        <w:numPr>
          <w:ilvl w:val="0"/>
          <w:numId w:val="15"/>
        </w:numPr>
        <w:shd w:val="clear" w:color="auto" w:fill="FFFFFF"/>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foreign judgment is for taxes, fines or </w:t>
      </w:r>
      <w:proofErr w:type="gramStart"/>
      <w:r>
        <w:rPr>
          <w:rFonts w:ascii="Avenir Next" w:hAnsi="Avenir Next" w:cs="Arial"/>
          <w:color w:val="808080" w:themeColor="background1" w:themeShade="80"/>
          <w:sz w:val="22"/>
          <w:szCs w:val="22"/>
          <w:lang w:val="en-GB"/>
        </w:rPr>
        <w:t>penalties;</w:t>
      </w:r>
      <w:proofErr w:type="gramEnd"/>
    </w:p>
    <w:p w14:paraId="149615EA" w14:textId="0D5F7538" w:rsidR="000C69DF" w:rsidRPr="000C69DF" w:rsidRDefault="000C69DF" w:rsidP="00752318">
      <w:pPr>
        <w:numPr>
          <w:ilvl w:val="0"/>
          <w:numId w:val="15"/>
        </w:numPr>
        <w:shd w:val="clear" w:color="auto" w:fill="FFFFFF"/>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enforcement of the foreign judgment is contrary to Bermuda public policy, except for the case of the 1958 Act, following the </w:t>
      </w:r>
      <w:proofErr w:type="spellStart"/>
      <w:r>
        <w:rPr>
          <w:rFonts w:ascii="Avenir Next" w:hAnsi="Avenir Next" w:cs="Arial"/>
          <w:color w:val="808080" w:themeColor="background1" w:themeShade="80"/>
          <w:sz w:val="22"/>
          <w:szCs w:val="22"/>
          <w:lang w:val="en-GB"/>
        </w:rPr>
        <w:t>Masri</w:t>
      </w:r>
      <w:proofErr w:type="spellEnd"/>
      <w:r>
        <w:rPr>
          <w:rFonts w:ascii="Avenir Next" w:hAnsi="Avenir Next" w:cs="Arial"/>
          <w:color w:val="808080" w:themeColor="background1" w:themeShade="80"/>
          <w:sz w:val="22"/>
          <w:szCs w:val="22"/>
          <w:lang w:val="en-GB"/>
        </w:rPr>
        <w:t xml:space="preserve"> case.  </w:t>
      </w:r>
    </w:p>
    <w:p w14:paraId="1FEDC5F3" w14:textId="77777777" w:rsidR="00A12F26" w:rsidRPr="00B87DBA" w:rsidRDefault="00A12F26" w:rsidP="00A12F26">
      <w:pPr>
        <w:spacing w:line="276" w:lineRule="auto"/>
        <w:jc w:val="both"/>
        <w:rPr>
          <w:rFonts w:ascii="Avenir Next" w:eastAsia="Calibri" w:hAnsi="Avenir Next" w:cs="Arial"/>
          <w:sz w:val="22"/>
          <w:szCs w:val="22"/>
          <w:lang w:val="en-ZA"/>
        </w:rPr>
      </w:pPr>
    </w:p>
    <w:p w14:paraId="0A764EF3" w14:textId="4185BA9F" w:rsidR="00D95B60" w:rsidRDefault="00E90ABA" w:rsidP="00A12F2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not certain that a foreign scheme of arrangement can be recognised and enforced in Bermuda if there is no parallel local scheme of arrangement implemented in Bermuda. </w:t>
      </w:r>
      <w:r w:rsidR="009B4721">
        <w:rPr>
          <w:rFonts w:ascii="Avenir Next" w:hAnsi="Avenir Next" w:cs="Arial"/>
          <w:color w:val="808080" w:themeColor="background1" w:themeShade="80"/>
          <w:sz w:val="22"/>
          <w:szCs w:val="22"/>
          <w:lang w:val="en-GB"/>
        </w:rPr>
        <w:t xml:space="preserve">It is yet to be tested. </w:t>
      </w:r>
      <w:r>
        <w:rPr>
          <w:rFonts w:ascii="Avenir Next" w:hAnsi="Avenir Next" w:cs="Arial"/>
          <w:color w:val="808080" w:themeColor="background1" w:themeShade="80"/>
          <w:sz w:val="22"/>
          <w:szCs w:val="22"/>
          <w:lang w:val="en-GB"/>
        </w:rPr>
        <w:t xml:space="preserve">However, the Supreme Court of Bermuda </w:t>
      </w:r>
      <w:r w:rsidR="00A0045B">
        <w:rPr>
          <w:rFonts w:ascii="Avenir Next" w:hAnsi="Avenir Next" w:cs="Arial"/>
          <w:color w:val="808080" w:themeColor="background1" w:themeShade="80"/>
          <w:sz w:val="22"/>
          <w:szCs w:val="22"/>
          <w:lang w:val="en-GB"/>
        </w:rPr>
        <w:t>demonstrated some willingness to recognise foreign court orders approving foreign schemes provided there is no objection/contested. It is yet to be seen what position Bermuda Court will take in the event the</w:t>
      </w:r>
      <w:r w:rsidR="00E6049F">
        <w:rPr>
          <w:rFonts w:ascii="Avenir Next" w:hAnsi="Avenir Next" w:cs="Arial"/>
          <w:color w:val="808080" w:themeColor="background1" w:themeShade="80"/>
          <w:sz w:val="22"/>
          <w:szCs w:val="22"/>
          <w:lang w:val="en-GB"/>
        </w:rPr>
        <w:t xml:space="preserve"> foreign order is contentious. </w:t>
      </w:r>
    </w:p>
    <w:p w14:paraId="09AE236C" w14:textId="457CD978" w:rsidR="00D95B60" w:rsidRDefault="00D95B60" w:rsidP="00A12F26">
      <w:pPr>
        <w:jc w:val="both"/>
        <w:rPr>
          <w:rFonts w:ascii="Avenir Next" w:hAnsi="Avenir Next" w:cs="Arial"/>
          <w:color w:val="808080" w:themeColor="background1" w:themeShade="80"/>
          <w:sz w:val="22"/>
          <w:szCs w:val="22"/>
          <w:lang w:val="en-GB"/>
        </w:rPr>
      </w:pPr>
    </w:p>
    <w:p w14:paraId="61AFBB4A" w14:textId="77777777" w:rsidR="005E0D16" w:rsidRDefault="005E0D16" w:rsidP="00A12F26">
      <w:pPr>
        <w:jc w:val="both"/>
        <w:rPr>
          <w:rFonts w:ascii="Avenir Next" w:hAnsi="Avenir Next" w:cs="Arial"/>
          <w:color w:val="808080" w:themeColor="background1" w:themeShade="80"/>
          <w:sz w:val="22"/>
          <w:szCs w:val="22"/>
          <w:lang w:val="en-GB"/>
        </w:rPr>
      </w:pPr>
    </w:p>
    <w:p w14:paraId="1C3E8790" w14:textId="10C74F80" w:rsidR="00E26337" w:rsidRPr="00B1461F" w:rsidRDefault="0001050B" w:rsidP="00E26337">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lastRenderedPageBreak/>
        <w:t>QUESTION 4 (fact-based application-type question) [15 marks]</w:t>
      </w:r>
      <w:bookmarkEnd w:id="0"/>
    </w:p>
    <w:p w14:paraId="4941A576" w14:textId="77777777" w:rsidR="00E26337" w:rsidRPr="00B87DBA" w:rsidRDefault="00E26337" w:rsidP="00E26337">
      <w:pPr>
        <w:rPr>
          <w:rFonts w:ascii="Avenir Next" w:hAnsi="Avenir Next" w:cs="Arial"/>
          <w:b/>
          <w:color w:val="000000" w:themeColor="text1"/>
          <w:sz w:val="22"/>
          <w:szCs w:val="22"/>
          <w:lang w:val="en-GB"/>
        </w:rPr>
      </w:pPr>
    </w:p>
    <w:p w14:paraId="71DC1971" w14:textId="28227C84" w:rsidR="00EF2C8E" w:rsidRPr="00EF2C8E" w:rsidRDefault="00EF2C8E" w:rsidP="00EF2C8E">
      <w:pPr>
        <w:spacing w:after="160" w:line="259" w:lineRule="auto"/>
        <w:jc w:val="both"/>
        <w:rPr>
          <w:rFonts w:ascii="Avenir Next" w:eastAsia="Calibri" w:hAnsi="Avenir Next" w:cs="Arial"/>
          <w:sz w:val="22"/>
          <w:szCs w:val="22"/>
          <w:lang w:val="en-GB"/>
        </w:rPr>
      </w:pPr>
      <w:proofErr w:type="spellStart"/>
      <w:r w:rsidRPr="00EF2C8E">
        <w:rPr>
          <w:rFonts w:ascii="Avenir Next" w:eastAsia="Calibri" w:hAnsi="Avenir Next" w:cs="Arial"/>
          <w:sz w:val="22"/>
          <w:szCs w:val="22"/>
          <w:lang w:val="en-GB"/>
        </w:rPr>
        <w:t>Bercoffee</w:t>
      </w:r>
      <w:proofErr w:type="spellEnd"/>
      <w:r w:rsidRPr="00EF2C8E">
        <w:rPr>
          <w:rFonts w:ascii="Avenir Next" w:eastAsia="Calibri" w:hAnsi="Avenir Next" w:cs="Arial"/>
          <w:sz w:val="22"/>
          <w:szCs w:val="22"/>
          <w:lang w:val="en-GB"/>
        </w:rPr>
        <w:t xml:space="preserve"> Limited (the Company) was incorporated in 2019 as an exempt Bermuda company</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as the parent company in a group of companies with a direct subsidiary incorporated in the British Virgin Islands</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with indirect trading subsidiaries incorporated in the People’s Republic of China</w:t>
      </w:r>
      <w:r w:rsidR="0005128F">
        <w:rPr>
          <w:rFonts w:ascii="Avenir Next" w:eastAsia="Calibri" w:hAnsi="Avenir Next" w:cs="Arial"/>
          <w:sz w:val="22"/>
          <w:szCs w:val="22"/>
          <w:lang w:val="en-GB"/>
        </w:rPr>
        <w:t xml:space="preserve"> (PRC)</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and with offices and a substantial business presence in Hong Kong. The Company’s trading operations in the PRC involve</w:t>
      </w:r>
      <w:r w:rsidR="0005128F">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 coffee</w:t>
      </w:r>
      <w:r w:rsidR="0005128F">
        <w:rPr>
          <w:rFonts w:ascii="Avenir Next" w:eastAsia="Calibri" w:hAnsi="Avenir Next" w:cs="Arial"/>
          <w:sz w:val="22"/>
          <w:szCs w:val="22"/>
          <w:lang w:val="en-GB"/>
        </w:rPr>
        <w:t xml:space="preserve"> </w:t>
      </w:r>
      <w:r w:rsidRPr="00EF2C8E">
        <w:rPr>
          <w:rFonts w:ascii="Avenir Next" w:eastAsia="Calibri" w:hAnsi="Avenir Next" w:cs="Arial"/>
          <w:sz w:val="22"/>
          <w:szCs w:val="22"/>
          <w:lang w:val="en-GB"/>
        </w:rPr>
        <w:t>shops and other retail businesses associated with coffee and hot drinks.</w:t>
      </w:r>
    </w:p>
    <w:p w14:paraId="6D6814D1" w14:textId="1C2C45AF"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Company issued </w:t>
      </w:r>
      <w:proofErr w:type="gramStart"/>
      <w:r w:rsidRPr="00EF2C8E">
        <w:rPr>
          <w:rFonts w:ascii="Avenir Next" w:eastAsia="Calibri" w:hAnsi="Avenir Next" w:cs="Arial"/>
          <w:sz w:val="22"/>
          <w:szCs w:val="22"/>
          <w:lang w:val="en-GB"/>
        </w:rPr>
        <w:t>a number of</w:t>
      </w:r>
      <w:proofErr w:type="gramEnd"/>
      <w:r w:rsidRPr="00EF2C8E">
        <w:rPr>
          <w:rFonts w:ascii="Avenir Next" w:eastAsia="Calibri" w:hAnsi="Avenir Next" w:cs="Arial"/>
          <w:sz w:val="22"/>
          <w:szCs w:val="22"/>
          <w:lang w:val="en-GB"/>
        </w:rPr>
        <w:t xml:space="preserve"> </w:t>
      </w:r>
      <w:r w:rsidR="0005128F">
        <w:rPr>
          <w:rFonts w:ascii="Avenir Next" w:eastAsia="Calibri" w:hAnsi="Avenir Next" w:cs="Arial"/>
          <w:sz w:val="22"/>
          <w:szCs w:val="22"/>
          <w:lang w:val="en-GB"/>
        </w:rPr>
        <w:t>b</w:t>
      </w:r>
      <w:r w:rsidRPr="00EF2C8E">
        <w:rPr>
          <w:rFonts w:ascii="Avenir Next" w:eastAsia="Calibri" w:hAnsi="Avenir Next" w:cs="Arial"/>
          <w:sz w:val="22"/>
          <w:szCs w:val="22"/>
          <w:lang w:val="en-GB"/>
        </w:rPr>
        <w:t>onds to creditors based in the U</w:t>
      </w:r>
      <w:r w:rsidR="0005128F">
        <w:rPr>
          <w:rFonts w:ascii="Avenir Next" w:eastAsia="Calibri" w:hAnsi="Avenir Next" w:cs="Arial"/>
          <w:sz w:val="22"/>
          <w:szCs w:val="22"/>
          <w:lang w:val="en-GB"/>
        </w:rPr>
        <w:t>nited States (US)</w:t>
      </w:r>
      <w:r w:rsidR="00FA4644">
        <w:rPr>
          <w:rFonts w:ascii="Avenir Next" w:eastAsia="Calibri" w:hAnsi="Avenir Next" w:cs="Arial"/>
          <w:sz w:val="22"/>
          <w:szCs w:val="22"/>
          <w:lang w:val="en-GB"/>
        </w:rPr>
        <w:t xml:space="preserve"> </w:t>
      </w:r>
      <w:r w:rsidRPr="00EF2C8E">
        <w:rPr>
          <w:rFonts w:ascii="Avenir Next" w:eastAsia="Calibri" w:hAnsi="Avenir Next" w:cs="Arial"/>
          <w:sz w:val="22"/>
          <w:szCs w:val="22"/>
          <w:lang w:val="en-GB"/>
        </w:rPr>
        <w:t>with the face value of US</w:t>
      </w:r>
      <w:r w:rsidR="002A5EF5">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with a view to raising additional capital (by way of debt funding) to fund the expansion of its business activities in the PRC (which had previously been funded with the benefit of shareholders’ capital contributions). </w:t>
      </w:r>
    </w:p>
    <w:p w14:paraId="32D41B5C" w14:textId="38A200A7"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It was subsequently disclosed that the Company had fraudulently misrepresented its financial performance in the </w:t>
      </w:r>
      <w:r w:rsidR="0004503B">
        <w:rPr>
          <w:rFonts w:ascii="Avenir Next" w:eastAsia="Calibri" w:hAnsi="Avenir Next" w:cs="Arial"/>
          <w:sz w:val="22"/>
          <w:szCs w:val="22"/>
          <w:lang w:val="en-GB"/>
        </w:rPr>
        <w:t>o</w:t>
      </w:r>
      <w:r w:rsidRPr="00EF2C8E">
        <w:rPr>
          <w:rFonts w:ascii="Avenir Next" w:eastAsia="Calibri" w:hAnsi="Avenir Next" w:cs="Arial"/>
          <w:sz w:val="22"/>
          <w:szCs w:val="22"/>
          <w:lang w:val="en-GB"/>
        </w:rPr>
        <w:t xml:space="preserve">ffering </w:t>
      </w:r>
      <w:r w:rsidR="0004503B">
        <w:rPr>
          <w:rFonts w:ascii="Avenir Next" w:eastAsia="Calibri" w:hAnsi="Avenir Next" w:cs="Arial"/>
          <w:sz w:val="22"/>
          <w:szCs w:val="22"/>
          <w:lang w:val="en-GB"/>
        </w:rPr>
        <w:t>d</w:t>
      </w:r>
      <w:r w:rsidRPr="00EF2C8E">
        <w:rPr>
          <w:rFonts w:ascii="Avenir Next" w:eastAsia="Calibri" w:hAnsi="Avenir Next" w:cs="Arial"/>
          <w:sz w:val="22"/>
          <w:szCs w:val="22"/>
          <w:lang w:val="en-GB"/>
        </w:rPr>
        <w:t xml:space="preserve">ocuments associated with the </w:t>
      </w:r>
      <w:r w:rsidR="004B7CA7">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onds, with the consequence that the US </w:t>
      </w:r>
      <w:r w:rsidR="009230B6">
        <w:rPr>
          <w:rFonts w:ascii="Avenir Next" w:eastAsia="Calibri" w:hAnsi="Avenir Next" w:cs="Arial"/>
          <w:sz w:val="22"/>
          <w:szCs w:val="22"/>
          <w:lang w:val="en-GB"/>
        </w:rPr>
        <w:t>b</w:t>
      </w:r>
      <w:r w:rsidRPr="00EF2C8E">
        <w:rPr>
          <w:rFonts w:ascii="Avenir Next" w:eastAsia="Calibri" w:hAnsi="Avenir Next" w:cs="Arial"/>
          <w:sz w:val="22"/>
          <w:szCs w:val="22"/>
          <w:lang w:val="en-GB"/>
        </w:rPr>
        <w:t>ondholders were entitled to demand immediate repayment by the Company of the sum of US</w:t>
      </w:r>
      <w:r w:rsidR="003F4F19">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even though that money had already been transferred to the Company’s indirect subsidiaries in the PRC, and was incapable of being returned due to local currency control restrictions and associated Chinese legal issues. </w:t>
      </w:r>
    </w:p>
    <w:p w14:paraId="0E2A782F" w14:textId="548E153D"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US </w:t>
      </w:r>
      <w:r w:rsidR="003F4F19">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ondholders served a </w:t>
      </w:r>
      <w:r w:rsidR="003F4F19">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tatutory </w:t>
      </w:r>
      <w:r w:rsidR="003F4F19">
        <w:rPr>
          <w:rFonts w:ascii="Avenir Next" w:eastAsia="Calibri" w:hAnsi="Avenir Next" w:cs="Arial"/>
          <w:sz w:val="22"/>
          <w:szCs w:val="22"/>
          <w:lang w:val="en-GB"/>
        </w:rPr>
        <w:t>de</w:t>
      </w:r>
      <w:r w:rsidRPr="00EF2C8E">
        <w:rPr>
          <w:rFonts w:ascii="Avenir Next" w:eastAsia="Calibri" w:hAnsi="Avenir Next" w:cs="Arial"/>
          <w:sz w:val="22"/>
          <w:szCs w:val="22"/>
          <w:lang w:val="en-GB"/>
        </w:rPr>
        <w:t>mand on the Company in Bermuda, demanding repayment of the sum of US</w:t>
      </w:r>
      <w:r w:rsidR="003F4F19">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within 21 days. </w:t>
      </w:r>
    </w:p>
    <w:p w14:paraId="2AA996A4" w14:textId="1F1E6466"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Company’s directors decided, however, that it was in the best interests of </w:t>
      </w:r>
      <w:proofErr w:type="spellStart"/>
      <w:r w:rsidR="0046562B" w:rsidRPr="00EF2C8E">
        <w:rPr>
          <w:rFonts w:ascii="Avenir Next" w:eastAsia="Calibri" w:hAnsi="Avenir Next" w:cs="Arial"/>
          <w:sz w:val="22"/>
          <w:szCs w:val="22"/>
          <w:lang w:val="en-GB"/>
        </w:rPr>
        <w:t>Bercoffee</w:t>
      </w:r>
      <w:proofErr w:type="spellEnd"/>
      <w:r w:rsidR="0046562B" w:rsidRPr="00EF2C8E">
        <w:rPr>
          <w:rFonts w:ascii="Avenir Next" w:eastAsia="Calibri" w:hAnsi="Avenir Next" w:cs="Arial"/>
          <w:sz w:val="22"/>
          <w:szCs w:val="22"/>
          <w:lang w:val="en-GB"/>
        </w:rPr>
        <w:t xml:space="preserve"> Limited </w:t>
      </w:r>
      <w:r w:rsidRPr="00EF2C8E">
        <w:rPr>
          <w:rFonts w:ascii="Avenir Next" w:eastAsia="Calibri" w:hAnsi="Avenir Next" w:cs="Arial"/>
          <w:sz w:val="22"/>
          <w:szCs w:val="22"/>
          <w:lang w:val="en-GB"/>
        </w:rPr>
        <w:t xml:space="preserve">and its shareholders to </w:t>
      </w:r>
      <w:r w:rsidR="00772CE3">
        <w:rPr>
          <w:rFonts w:ascii="Avenir Next" w:eastAsia="Calibri" w:hAnsi="Avenir Next" w:cs="Arial"/>
          <w:sz w:val="22"/>
          <w:szCs w:val="22"/>
          <w:lang w:val="en-GB"/>
        </w:rPr>
        <w:t xml:space="preserve">not </w:t>
      </w:r>
      <w:r w:rsidRPr="00EF2C8E">
        <w:rPr>
          <w:rFonts w:ascii="Avenir Next" w:eastAsia="Calibri" w:hAnsi="Avenir Next" w:cs="Arial"/>
          <w:sz w:val="22"/>
          <w:szCs w:val="22"/>
          <w:lang w:val="en-GB"/>
        </w:rPr>
        <w:t xml:space="preserve">satisfy the </w:t>
      </w:r>
      <w:r w:rsidR="0046562B">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tatutory </w:t>
      </w:r>
      <w:r w:rsidR="0046562B">
        <w:rPr>
          <w:rFonts w:ascii="Avenir Next" w:eastAsia="Calibri" w:hAnsi="Avenir Next" w:cs="Arial"/>
          <w:sz w:val="22"/>
          <w:szCs w:val="22"/>
          <w:lang w:val="en-GB"/>
        </w:rPr>
        <w:t>d</w:t>
      </w:r>
      <w:r w:rsidRPr="00EF2C8E">
        <w:rPr>
          <w:rFonts w:ascii="Avenir Next" w:eastAsia="Calibri" w:hAnsi="Avenir Next" w:cs="Arial"/>
          <w:sz w:val="22"/>
          <w:szCs w:val="22"/>
          <w:lang w:val="en-GB"/>
        </w:rPr>
        <w:t>eman</w:t>
      </w:r>
      <w:r w:rsidR="003E4860">
        <w:rPr>
          <w:rFonts w:ascii="Avenir Next" w:eastAsia="Calibri" w:hAnsi="Avenir Next" w:cs="Arial"/>
          <w:sz w:val="22"/>
          <w:szCs w:val="22"/>
          <w:lang w:val="en-GB"/>
        </w:rPr>
        <w:t>d</w:t>
      </w:r>
      <w:r w:rsidRPr="00EF2C8E">
        <w:rPr>
          <w:rFonts w:ascii="Avenir Next" w:eastAsia="Calibri" w:hAnsi="Avenir Next" w:cs="Arial"/>
          <w:sz w:val="22"/>
          <w:szCs w:val="22"/>
          <w:lang w:val="en-GB"/>
        </w:rPr>
        <w:t xml:space="preserve"> but to ignore it for the time being, having regard also to the Chinese legal position, and with a view to trading through the Company’s financial difficulties. </w:t>
      </w:r>
    </w:p>
    <w:p w14:paraId="2304ADD5" w14:textId="644C3B5C"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The Company’s directors subsequently borrowed an additional USD</w:t>
      </w:r>
      <w:r w:rsidR="003E4860">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50 million from its bank, </w:t>
      </w:r>
      <w:proofErr w:type="spellStart"/>
      <w:r w:rsidR="00144A9A">
        <w:rPr>
          <w:rFonts w:ascii="Avenir Next" w:eastAsia="Calibri" w:hAnsi="Avenir Next" w:cs="Arial"/>
          <w:sz w:val="22"/>
          <w:szCs w:val="22"/>
          <w:lang w:val="en-GB"/>
        </w:rPr>
        <w:t>L</w:t>
      </w:r>
      <w:r w:rsidR="00144A9A" w:rsidRPr="00EF2C8E">
        <w:rPr>
          <w:rFonts w:ascii="Avenir Next" w:eastAsia="Calibri" w:hAnsi="Avenir Next" w:cs="Arial"/>
          <w:sz w:val="22"/>
          <w:szCs w:val="22"/>
          <w:lang w:val="en-GB"/>
        </w:rPr>
        <w:t>endbank</w:t>
      </w:r>
      <w:proofErr w:type="spellEnd"/>
      <w:r w:rsidRPr="00EF2C8E">
        <w:rPr>
          <w:rFonts w:ascii="Avenir Next" w:eastAsia="Calibri" w:hAnsi="Avenir Next" w:cs="Arial"/>
          <w:sz w:val="22"/>
          <w:szCs w:val="22"/>
          <w:lang w:val="en-GB"/>
        </w:rPr>
        <w:t xml:space="preserve">, </w:t>
      </w:r>
      <w:r w:rsidR="00144A9A">
        <w:rPr>
          <w:rFonts w:ascii="Avenir Next" w:eastAsia="Calibri" w:hAnsi="Avenir Next" w:cs="Arial"/>
          <w:sz w:val="22"/>
          <w:szCs w:val="22"/>
          <w:lang w:val="en-GB"/>
        </w:rPr>
        <w:t xml:space="preserve">which loan is </w:t>
      </w:r>
      <w:r w:rsidRPr="00EF2C8E">
        <w:rPr>
          <w:rFonts w:ascii="Avenir Next" w:eastAsia="Calibri" w:hAnsi="Avenir Next" w:cs="Arial"/>
          <w:sz w:val="22"/>
          <w:szCs w:val="22"/>
          <w:lang w:val="en-GB"/>
        </w:rPr>
        <w:t xml:space="preserve">secured by way of a floating charge against </w:t>
      </w:r>
      <w:proofErr w:type="gramStart"/>
      <w:r w:rsidRPr="00EF2C8E">
        <w:rPr>
          <w:rFonts w:ascii="Avenir Next" w:eastAsia="Calibri" w:hAnsi="Avenir Next" w:cs="Arial"/>
          <w:sz w:val="22"/>
          <w:szCs w:val="22"/>
          <w:lang w:val="en-GB"/>
        </w:rPr>
        <w:t>all of</w:t>
      </w:r>
      <w:proofErr w:type="gramEnd"/>
      <w:r w:rsidRPr="00EF2C8E">
        <w:rPr>
          <w:rFonts w:ascii="Avenir Next" w:eastAsia="Calibri" w:hAnsi="Avenir Next" w:cs="Arial"/>
          <w:sz w:val="22"/>
          <w:szCs w:val="22"/>
          <w:lang w:val="en-GB"/>
        </w:rPr>
        <w:t xml:space="preserve"> </w:t>
      </w:r>
      <w:r w:rsidR="00B015BA">
        <w:rPr>
          <w:rFonts w:ascii="Avenir Next" w:eastAsia="Calibri" w:hAnsi="Avenir Next" w:cs="Arial"/>
          <w:sz w:val="22"/>
          <w:szCs w:val="22"/>
          <w:lang w:val="en-GB"/>
        </w:rPr>
        <w:t>the Company’s</w:t>
      </w:r>
      <w:r w:rsidRPr="00EF2C8E">
        <w:rPr>
          <w:rFonts w:ascii="Avenir Next" w:eastAsia="Calibri" w:hAnsi="Avenir Next" w:cs="Arial"/>
          <w:sz w:val="22"/>
          <w:szCs w:val="22"/>
          <w:lang w:val="en-GB"/>
        </w:rPr>
        <w:t xml:space="preserve"> shares and the assets of its subsidiaries. Out of the USD</w:t>
      </w:r>
      <w:r w:rsidR="00B015BA">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50 million received from </w:t>
      </w:r>
      <w:proofErr w:type="spellStart"/>
      <w:r w:rsidR="00B015BA" w:rsidRPr="00EF2C8E">
        <w:rPr>
          <w:rFonts w:ascii="Avenir Next" w:eastAsia="Calibri" w:hAnsi="Avenir Next" w:cs="Arial"/>
          <w:sz w:val="22"/>
          <w:szCs w:val="22"/>
          <w:lang w:val="en-GB"/>
        </w:rPr>
        <w:t>Lendbank</w:t>
      </w:r>
      <w:proofErr w:type="spellEnd"/>
      <w:r w:rsidRPr="00EF2C8E">
        <w:rPr>
          <w:rFonts w:ascii="Avenir Next" w:eastAsia="Calibri" w:hAnsi="Avenir Next" w:cs="Arial"/>
          <w:sz w:val="22"/>
          <w:szCs w:val="22"/>
          <w:lang w:val="en-GB"/>
        </w:rPr>
        <w:t xml:space="preserve">, </w:t>
      </w:r>
      <w:proofErr w:type="spellStart"/>
      <w:r w:rsidR="00B015BA" w:rsidRPr="00EF2C8E">
        <w:rPr>
          <w:rFonts w:ascii="Avenir Next" w:eastAsia="Calibri" w:hAnsi="Avenir Next" w:cs="Arial"/>
          <w:sz w:val="22"/>
          <w:szCs w:val="22"/>
          <w:lang w:val="en-GB"/>
        </w:rPr>
        <w:t>Bercoffee</w:t>
      </w:r>
      <w:proofErr w:type="spellEnd"/>
      <w:r w:rsidR="00B015BA" w:rsidRPr="00EF2C8E">
        <w:rPr>
          <w:rFonts w:ascii="Avenir Next" w:eastAsia="Calibri" w:hAnsi="Avenir Next" w:cs="Arial"/>
          <w:sz w:val="22"/>
          <w:szCs w:val="22"/>
          <w:lang w:val="en-GB"/>
        </w:rPr>
        <w:t xml:space="preserve"> Limited’s </w:t>
      </w:r>
      <w:r w:rsidRPr="00EF2C8E">
        <w:rPr>
          <w:rFonts w:ascii="Avenir Next" w:eastAsia="Calibri" w:hAnsi="Avenir Next" w:cs="Arial"/>
          <w:sz w:val="22"/>
          <w:szCs w:val="22"/>
          <w:lang w:val="en-GB"/>
        </w:rPr>
        <w:t>directors immediately paid themselves a bonus of USD</w:t>
      </w:r>
      <w:r w:rsidR="00095F12">
        <w:rPr>
          <w:rFonts w:ascii="Avenir Next" w:eastAsia="Calibri" w:hAnsi="Avenir Next" w:cs="Arial"/>
          <w:sz w:val="22"/>
          <w:szCs w:val="22"/>
          <w:lang w:val="en-GB"/>
        </w:rPr>
        <w:t> </w:t>
      </w:r>
      <w:r w:rsidRPr="00EF2C8E">
        <w:rPr>
          <w:rFonts w:ascii="Avenir Next" w:eastAsia="Calibri" w:hAnsi="Avenir Next" w:cs="Arial"/>
          <w:sz w:val="22"/>
          <w:szCs w:val="22"/>
          <w:lang w:val="en-GB"/>
        </w:rPr>
        <w:t>20 million and they also paid a dividend to the Company’s shareholders in the sum of USD</w:t>
      </w:r>
      <w:r w:rsidR="00095F12">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30 million. </w:t>
      </w:r>
    </w:p>
    <w:p w14:paraId="4D96FAA4" w14:textId="0151CECA" w:rsidR="0001050B" w:rsidRDefault="00EF2C8E" w:rsidP="00ED6C29">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US </w:t>
      </w:r>
      <w:r w:rsidR="00095F12">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ondholders only found out about these transactions two weeks later, through a report received from a disgruntled former employee of </w:t>
      </w:r>
      <w:proofErr w:type="spellStart"/>
      <w:r w:rsidR="00E014C6" w:rsidRPr="00EF2C8E">
        <w:rPr>
          <w:rFonts w:ascii="Avenir Next" w:eastAsia="Calibri" w:hAnsi="Avenir Next" w:cs="Arial"/>
          <w:sz w:val="22"/>
          <w:szCs w:val="22"/>
          <w:lang w:val="en-GB"/>
        </w:rPr>
        <w:t>Bercoffee</w:t>
      </w:r>
      <w:proofErr w:type="spellEnd"/>
      <w:r w:rsidR="00E014C6" w:rsidRPr="00EF2C8E">
        <w:rPr>
          <w:rFonts w:ascii="Avenir Next" w:eastAsia="Calibri" w:hAnsi="Avenir Next" w:cs="Arial"/>
          <w:sz w:val="22"/>
          <w:szCs w:val="22"/>
          <w:lang w:val="en-GB"/>
        </w:rPr>
        <w:t xml:space="preserve"> Limited</w:t>
      </w:r>
      <w:r w:rsidRPr="00EF2C8E">
        <w:rPr>
          <w:rFonts w:ascii="Avenir Next" w:eastAsia="Calibri" w:hAnsi="Avenir Next" w:cs="Arial"/>
          <w:sz w:val="22"/>
          <w:szCs w:val="22"/>
          <w:lang w:val="en-GB"/>
        </w:rPr>
        <w:t>.</w:t>
      </w:r>
    </w:p>
    <w:p w14:paraId="12032B95" w14:textId="61ED6ECA" w:rsidR="00ED6C29" w:rsidRPr="00ED6C29" w:rsidRDefault="00ED6C29" w:rsidP="005213F8">
      <w:pPr>
        <w:jc w:val="both"/>
        <w:rPr>
          <w:rFonts w:ascii="Avenir Next" w:eastAsia="Calibri" w:hAnsi="Avenir Next" w:cs="Arial"/>
          <w:sz w:val="22"/>
          <w:szCs w:val="22"/>
          <w:lang w:val="en-GB"/>
        </w:rPr>
      </w:pPr>
      <w:r w:rsidRPr="005213F8">
        <w:rPr>
          <w:rFonts w:ascii="Avenir Next Demi Bold" w:eastAsia="Calibri" w:hAnsi="Avenir Next Demi Bold" w:cs="Arial"/>
          <w:b/>
          <w:bCs/>
          <w:sz w:val="22"/>
          <w:szCs w:val="22"/>
          <w:u w:val="single"/>
          <w:lang w:val="en-GB"/>
        </w:rPr>
        <w:t>Using the facts above, answer the questions that follow</w:t>
      </w:r>
      <w:r w:rsidR="004C412E">
        <w:rPr>
          <w:rFonts w:ascii="Avenir Next" w:eastAsia="Calibri" w:hAnsi="Avenir Next" w:cs="Arial"/>
          <w:sz w:val="22"/>
          <w:szCs w:val="22"/>
          <w:lang w:val="en-GB"/>
        </w:rPr>
        <w:t>:</w:t>
      </w:r>
    </w:p>
    <w:p w14:paraId="40DCEDA2" w14:textId="77777777" w:rsidR="005213F8" w:rsidRDefault="005213F8" w:rsidP="00F5746F">
      <w:pPr>
        <w:pStyle w:val="INSOLstyleheading4"/>
        <w:rPr>
          <w:rFonts w:ascii="Avenir Next Demi Bold" w:hAnsi="Avenir Next Demi Bold"/>
          <w:iCs w:val="0"/>
        </w:rPr>
      </w:pPr>
    </w:p>
    <w:p w14:paraId="3C98DDA9" w14:textId="1DE04C54" w:rsidR="00ED6C29" w:rsidRDefault="00F5746F" w:rsidP="00F5746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7</w:t>
      </w:r>
      <w:r w:rsidRPr="00B1461F">
        <w:rPr>
          <w:rFonts w:ascii="Avenir Next Demi Bold" w:hAnsi="Avenir Next Demi Bold"/>
          <w:iCs w:val="0"/>
        </w:rPr>
        <w:t xml:space="preserve"> marks]</w:t>
      </w:r>
    </w:p>
    <w:p w14:paraId="7AFB8D2B" w14:textId="77777777" w:rsidR="00F5746F" w:rsidRPr="00F5746F" w:rsidRDefault="00F5746F" w:rsidP="00F5746F">
      <w:pPr>
        <w:rPr>
          <w:lang w:val="en-GB"/>
        </w:rPr>
      </w:pPr>
    </w:p>
    <w:p w14:paraId="71BA3108" w14:textId="4547AA6F" w:rsidR="00ED6C29" w:rsidRPr="00ED6C29" w:rsidRDefault="00ED6C29" w:rsidP="00ED6C29">
      <w:pPr>
        <w:spacing w:after="160" w:line="259" w:lineRule="auto"/>
        <w:jc w:val="both"/>
        <w:rPr>
          <w:rFonts w:ascii="Avenir Next" w:eastAsia="Calibri" w:hAnsi="Avenir Next" w:cs="Arial"/>
          <w:sz w:val="22"/>
          <w:szCs w:val="22"/>
          <w:lang w:val="en-GB"/>
        </w:rPr>
      </w:pPr>
      <w:r w:rsidRPr="00ED6C29">
        <w:rPr>
          <w:rFonts w:ascii="Avenir Next" w:eastAsia="Calibri" w:hAnsi="Avenir Next" w:cs="Arial"/>
          <w:sz w:val="22"/>
          <w:szCs w:val="22"/>
          <w:lang w:val="en-GB"/>
        </w:rPr>
        <w:t xml:space="preserve">What actions could the US </w:t>
      </w:r>
      <w:r w:rsidR="004C412E">
        <w:rPr>
          <w:rFonts w:ascii="Avenir Next" w:eastAsia="Calibri" w:hAnsi="Avenir Next" w:cs="Arial"/>
          <w:sz w:val="22"/>
          <w:szCs w:val="22"/>
          <w:lang w:val="en-GB"/>
        </w:rPr>
        <w:t>b</w:t>
      </w:r>
      <w:r w:rsidRPr="00ED6C29">
        <w:rPr>
          <w:rFonts w:ascii="Avenir Next" w:eastAsia="Calibri" w:hAnsi="Avenir Next" w:cs="Arial"/>
          <w:sz w:val="22"/>
          <w:szCs w:val="22"/>
          <w:lang w:val="en-GB"/>
        </w:rPr>
        <w:t xml:space="preserve">ondholders take </w:t>
      </w:r>
      <w:proofErr w:type="gramStart"/>
      <w:r w:rsidR="00DB1EA3">
        <w:rPr>
          <w:rFonts w:ascii="Avenir Next" w:eastAsia="Calibri" w:hAnsi="Avenir Next" w:cs="Arial"/>
          <w:sz w:val="22"/>
          <w:szCs w:val="22"/>
          <w:lang w:val="en-GB"/>
        </w:rPr>
        <w:t xml:space="preserve">in order </w:t>
      </w:r>
      <w:r w:rsidRPr="00ED6C29">
        <w:rPr>
          <w:rFonts w:ascii="Avenir Next" w:eastAsia="Calibri" w:hAnsi="Avenir Next" w:cs="Arial"/>
          <w:sz w:val="22"/>
          <w:szCs w:val="22"/>
          <w:lang w:val="en-GB"/>
        </w:rPr>
        <w:t>to</w:t>
      </w:r>
      <w:proofErr w:type="gramEnd"/>
      <w:r w:rsidRPr="00ED6C29">
        <w:rPr>
          <w:rFonts w:ascii="Avenir Next" w:eastAsia="Calibri" w:hAnsi="Avenir Next" w:cs="Arial"/>
          <w:sz w:val="22"/>
          <w:szCs w:val="22"/>
          <w:lang w:val="en-GB"/>
        </w:rPr>
        <w:t xml:space="preserve"> try </w:t>
      </w:r>
      <w:r w:rsidR="006B0FF2">
        <w:rPr>
          <w:rFonts w:ascii="Avenir Next" w:eastAsia="Calibri" w:hAnsi="Avenir Next" w:cs="Arial"/>
          <w:sz w:val="22"/>
          <w:szCs w:val="22"/>
          <w:lang w:val="en-GB"/>
        </w:rPr>
        <w:t>to</w:t>
      </w:r>
      <w:r w:rsidRPr="00ED6C29">
        <w:rPr>
          <w:rFonts w:ascii="Avenir Next" w:eastAsia="Calibri" w:hAnsi="Avenir Next" w:cs="Arial"/>
          <w:sz w:val="22"/>
          <w:szCs w:val="22"/>
          <w:lang w:val="en-GB"/>
        </w:rPr>
        <w:t xml:space="preserve"> recover some or all of the sum of US</w:t>
      </w:r>
      <w:r w:rsidR="004C412E">
        <w:rPr>
          <w:rFonts w:ascii="Avenir Next" w:eastAsia="Calibri" w:hAnsi="Avenir Next" w:cs="Arial"/>
          <w:sz w:val="22"/>
          <w:szCs w:val="22"/>
          <w:lang w:val="en-GB"/>
        </w:rPr>
        <w:t>D </w:t>
      </w:r>
      <w:r w:rsidRPr="00ED6C29">
        <w:rPr>
          <w:rFonts w:ascii="Avenir Next" w:eastAsia="Calibri" w:hAnsi="Avenir Next" w:cs="Arial"/>
          <w:sz w:val="22"/>
          <w:szCs w:val="22"/>
          <w:lang w:val="en-GB"/>
        </w:rPr>
        <w:t xml:space="preserve">500 million from the Company or other parties? Please consider (a) the jurisdictions in which they could take such action, bearing in mind the potential need for enforcement; (b) the defendants against whom they could take such action; (c) the pros and cons of litigation as opposed to insolvency proceedings; and (d) the causes of action that may be available against the various potential defendants. </w:t>
      </w:r>
    </w:p>
    <w:p w14:paraId="58744329" w14:textId="6D057D34" w:rsidR="00ED6C29" w:rsidRDefault="0027340F"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Pursuant to Section 162 of the Companies Act 1981 (“1981 Act”), the Company is deemed to be unable to pay its debts when it failed to satisfy or neglected the US bondholders’ statutory demand served on it for 21 days. Under Section 161 of the 1981 Act, the Company may be compulsorily wound up by the Court. In view that the Company is unable to pay its debt, it is also deemed as insolvent.</w:t>
      </w:r>
    </w:p>
    <w:p w14:paraId="13BD1AEE" w14:textId="5795D0F8" w:rsidR="00E2024C" w:rsidRDefault="0027340F"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Since, the Company is insolvent, the directors owe a duty to its creditors, not the shareholders. Hence the US bondholders can take action</w:t>
      </w:r>
      <w:r w:rsidR="00E2024C">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against the directors for</w:t>
      </w:r>
      <w:r w:rsidR="00E2024C">
        <w:rPr>
          <w:rFonts w:ascii="Avenir Next" w:hAnsi="Avenir Next" w:cs="Arial"/>
          <w:color w:val="808080" w:themeColor="background1" w:themeShade="80"/>
          <w:sz w:val="22"/>
          <w:szCs w:val="22"/>
          <w:lang w:val="en-GB"/>
        </w:rPr>
        <w:t xml:space="preserve"> the following:</w:t>
      </w:r>
      <w:r>
        <w:rPr>
          <w:rFonts w:ascii="Avenir Next" w:hAnsi="Avenir Next" w:cs="Arial"/>
          <w:color w:val="808080" w:themeColor="background1" w:themeShade="80"/>
          <w:sz w:val="22"/>
          <w:szCs w:val="22"/>
          <w:lang w:val="en-GB"/>
        </w:rPr>
        <w:t xml:space="preserve"> </w:t>
      </w:r>
    </w:p>
    <w:p w14:paraId="297EA77E" w14:textId="77777777" w:rsidR="008547A7" w:rsidRDefault="008547A7" w:rsidP="00A52B25">
      <w:pPr>
        <w:jc w:val="both"/>
        <w:rPr>
          <w:rFonts w:ascii="Avenir Next" w:hAnsi="Avenir Next" w:cs="Arial"/>
          <w:color w:val="808080" w:themeColor="background1" w:themeShade="80"/>
          <w:sz w:val="22"/>
          <w:szCs w:val="22"/>
          <w:lang w:val="en-GB"/>
        </w:rPr>
      </w:pPr>
    </w:p>
    <w:p w14:paraId="733D0A98" w14:textId="345E8BA1" w:rsidR="00E2024C" w:rsidRDefault="00E2024C" w:rsidP="00E2024C">
      <w:pPr>
        <w:pStyle w:val="ListParagraph"/>
        <w:numPr>
          <w:ilvl w:val="0"/>
          <w:numId w:val="17"/>
        </w:numPr>
        <w:jc w:val="both"/>
        <w:rPr>
          <w:rFonts w:ascii="Avenir Next" w:hAnsi="Avenir Next" w:cs="Arial"/>
          <w:color w:val="808080" w:themeColor="background1" w:themeShade="80"/>
          <w:sz w:val="22"/>
          <w:szCs w:val="22"/>
          <w:lang w:val="en-GB"/>
        </w:rPr>
      </w:pPr>
      <w:r w:rsidRPr="00E2024C">
        <w:rPr>
          <w:rFonts w:ascii="Avenir Next" w:hAnsi="Avenir Next" w:cs="Arial"/>
          <w:color w:val="808080" w:themeColor="background1" w:themeShade="80"/>
          <w:sz w:val="22"/>
          <w:szCs w:val="22"/>
          <w:lang w:val="en-GB"/>
        </w:rPr>
        <w:t xml:space="preserve">fraudulent trading (Section 246 of the Act) because the director has knowingly caused or allowed the Company to continue trading and even incurring new liabilities by borrowing an additional USD 50 million from its bank, </w:t>
      </w:r>
      <w:proofErr w:type="spellStart"/>
      <w:r w:rsidRPr="00E2024C">
        <w:rPr>
          <w:rFonts w:ascii="Avenir Next" w:hAnsi="Avenir Next" w:cs="Arial"/>
          <w:color w:val="808080" w:themeColor="background1" w:themeShade="80"/>
          <w:sz w:val="22"/>
          <w:szCs w:val="22"/>
          <w:lang w:val="en-GB"/>
        </w:rPr>
        <w:t>Lendbank</w:t>
      </w:r>
      <w:proofErr w:type="spellEnd"/>
      <w:r w:rsidRPr="00E2024C">
        <w:rPr>
          <w:rFonts w:ascii="Avenir Next" w:hAnsi="Avenir Next" w:cs="Arial"/>
          <w:color w:val="808080" w:themeColor="background1" w:themeShade="80"/>
          <w:sz w:val="22"/>
          <w:szCs w:val="22"/>
          <w:lang w:val="en-GB"/>
        </w:rPr>
        <w:t>.</w:t>
      </w:r>
    </w:p>
    <w:p w14:paraId="2A1F6CF7" w14:textId="77777777" w:rsidR="008547A7" w:rsidRPr="00E2024C" w:rsidRDefault="008547A7" w:rsidP="008547A7">
      <w:pPr>
        <w:pStyle w:val="ListParagraph"/>
        <w:jc w:val="both"/>
        <w:rPr>
          <w:rFonts w:ascii="Avenir Next" w:hAnsi="Avenir Next" w:cs="Arial"/>
          <w:color w:val="808080" w:themeColor="background1" w:themeShade="80"/>
          <w:sz w:val="22"/>
          <w:szCs w:val="22"/>
          <w:lang w:val="en-GB"/>
        </w:rPr>
      </w:pPr>
    </w:p>
    <w:p w14:paraId="7E224B17" w14:textId="1DA6D26E" w:rsidR="008547A7" w:rsidRDefault="00E2024C" w:rsidP="00A52B25">
      <w:pPr>
        <w:pStyle w:val="ListParagraph"/>
        <w:numPr>
          <w:ilvl w:val="0"/>
          <w:numId w:val="17"/>
        </w:numPr>
        <w:jc w:val="both"/>
        <w:rPr>
          <w:rFonts w:ascii="Avenir Next" w:hAnsi="Avenir Next" w:cs="Arial"/>
          <w:color w:val="808080" w:themeColor="background1" w:themeShade="80"/>
          <w:sz w:val="22"/>
          <w:szCs w:val="22"/>
          <w:lang w:val="en-GB"/>
        </w:rPr>
      </w:pPr>
      <w:r w:rsidRPr="008547A7">
        <w:rPr>
          <w:rFonts w:ascii="Avenir Next" w:hAnsi="Avenir Next" w:cs="Arial"/>
          <w:color w:val="808080" w:themeColor="background1" w:themeShade="80"/>
          <w:sz w:val="22"/>
          <w:szCs w:val="22"/>
          <w:lang w:val="en-GB"/>
        </w:rPr>
        <w:t xml:space="preserve">breach of fiduciary duty and failure to exercise reasonable skill and care (Section 97 of the Act) </w:t>
      </w:r>
      <w:r w:rsidR="008547A7">
        <w:rPr>
          <w:rFonts w:ascii="Avenir Next" w:hAnsi="Avenir Next" w:cs="Arial"/>
          <w:color w:val="808080" w:themeColor="background1" w:themeShade="80"/>
          <w:sz w:val="22"/>
          <w:szCs w:val="22"/>
          <w:lang w:val="en-GB"/>
        </w:rPr>
        <w:t>because the directors knowing that the Company is insolvent did not take actions to rescue the Company, protect the assets of the Company for its creditors nor did they petition for the Company to be wound-up in the court</w:t>
      </w:r>
      <w:r w:rsidR="00DC1C73">
        <w:rPr>
          <w:rFonts w:ascii="Avenir Next" w:hAnsi="Avenir Next" w:cs="Arial"/>
          <w:color w:val="808080" w:themeColor="background1" w:themeShade="80"/>
          <w:sz w:val="22"/>
          <w:szCs w:val="22"/>
          <w:lang w:val="en-GB"/>
        </w:rPr>
        <w:t xml:space="preserve"> or pass resolution to place the Company under Creditors’ voluntary liquidation.</w:t>
      </w:r>
      <w:r w:rsidR="00923E96">
        <w:rPr>
          <w:rFonts w:ascii="Avenir Next" w:hAnsi="Avenir Next" w:cs="Arial"/>
          <w:color w:val="808080" w:themeColor="background1" w:themeShade="80"/>
          <w:sz w:val="22"/>
          <w:szCs w:val="22"/>
          <w:lang w:val="en-GB"/>
        </w:rPr>
        <w:t xml:space="preserve"> The directors also did not petition for a receiver order to protect the Company’s assets.</w:t>
      </w:r>
    </w:p>
    <w:p w14:paraId="1CAC5865" w14:textId="77777777" w:rsidR="008547A7" w:rsidRPr="008547A7" w:rsidRDefault="008547A7" w:rsidP="008547A7">
      <w:pPr>
        <w:jc w:val="both"/>
        <w:rPr>
          <w:rFonts w:ascii="Avenir Next" w:hAnsi="Avenir Next" w:cs="Arial"/>
          <w:color w:val="808080" w:themeColor="background1" w:themeShade="80"/>
          <w:sz w:val="22"/>
          <w:szCs w:val="22"/>
          <w:lang w:val="en-GB"/>
        </w:rPr>
      </w:pPr>
    </w:p>
    <w:p w14:paraId="428BB872" w14:textId="1557A422" w:rsidR="008547A7" w:rsidRDefault="00E2024C" w:rsidP="00A52B25">
      <w:pPr>
        <w:pStyle w:val="ListParagraph"/>
        <w:numPr>
          <w:ilvl w:val="0"/>
          <w:numId w:val="17"/>
        </w:numPr>
        <w:jc w:val="both"/>
        <w:rPr>
          <w:rFonts w:ascii="Avenir Next" w:hAnsi="Avenir Next" w:cs="Arial"/>
          <w:color w:val="808080" w:themeColor="background1" w:themeShade="80"/>
          <w:sz w:val="22"/>
          <w:szCs w:val="22"/>
          <w:lang w:val="en-GB"/>
        </w:rPr>
      </w:pPr>
      <w:r w:rsidRPr="008547A7">
        <w:rPr>
          <w:rFonts w:ascii="Avenir Next" w:hAnsi="Avenir Next" w:cs="Arial"/>
          <w:color w:val="808080" w:themeColor="background1" w:themeShade="80"/>
          <w:sz w:val="22"/>
          <w:szCs w:val="22"/>
          <w:lang w:val="en-GB"/>
        </w:rPr>
        <w:t>unlawful return of capital (Section 54 of the Act) because the directors is not supposed to declare and pay dividend to the Company’s shareholders</w:t>
      </w:r>
      <w:r w:rsidR="008547A7">
        <w:rPr>
          <w:rFonts w:ascii="Avenir Next" w:hAnsi="Avenir Next" w:cs="Arial"/>
          <w:color w:val="808080" w:themeColor="background1" w:themeShade="80"/>
          <w:sz w:val="22"/>
          <w:szCs w:val="22"/>
          <w:lang w:val="en-GB"/>
        </w:rPr>
        <w:t xml:space="preserve"> when he is aware that the Company is insolvent or becoming insolvent.</w:t>
      </w:r>
      <w:r w:rsidR="0002470A">
        <w:rPr>
          <w:rFonts w:ascii="Avenir Next" w:hAnsi="Avenir Next" w:cs="Arial"/>
          <w:color w:val="808080" w:themeColor="background1" w:themeShade="80"/>
          <w:sz w:val="22"/>
          <w:szCs w:val="22"/>
          <w:lang w:val="en-GB"/>
        </w:rPr>
        <w:t xml:space="preserve"> Upon liquidation, liquidators can void the transactions and claw back the amount of USD50 million from the directors’ bonus and the shareholders’ dividend. </w:t>
      </w:r>
    </w:p>
    <w:p w14:paraId="052FCD8D" w14:textId="77777777" w:rsidR="008547A7" w:rsidRPr="008547A7" w:rsidRDefault="008547A7" w:rsidP="008547A7">
      <w:pPr>
        <w:pStyle w:val="ListParagraph"/>
        <w:rPr>
          <w:rFonts w:ascii="Avenir Next" w:hAnsi="Avenir Next" w:cs="Arial"/>
          <w:color w:val="808080" w:themeColor="background1" w:themeShade="80"/>
          <w:sz w:val="22"/>
          <w:szCs w:val="22"/>
          <w:lang w:val="en-GB"/>
        </w:rPr>
      </w:pPr>
    </w:p>
    <w:p w14:paraId="73ADF4B0" w14:textId="185C01C2" w:rsidR="008547A7" w:rsidRDefault="008547A7" w:rsidP="008547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US bondholders can pursue after the directors personally as directors are personally liable fo</w:t>
      </w:r>
      <w:r w:rsidR="0002470A">
        <w:rPr>
          <w:rFonts w:ascii="Avenir Next" w:hAnsi="Avenir Next" w:cs="Arial"/>
          <w:color w:val="808080" w:themeColor="background1" w:themeShade="80"/>
          <w:sz w:val="22"/>
          <w:szCs w:val="22"/>
          <w:lang w:val="en-GB"/>
        </w:rPr>
        <w:t>r</w:t>
      </w:r>
      <w:r>
        <w:rPr>
          <w:rFonts w:ascii="Avenir Next" w:hAnsi="Avenir Next" w:cs="Arial"/>
          <w:color w:val="808080" w:themeColor="background1" w:themeShade="80"/>
          <w:sz w:val="22"/>
          <w:szCs w:val="22"/>
          <w:lang w:val="en-GB"/>
        </w:rPr>
        <w:t xml:space="preserve"> the above actions.</w:t>
      </w:r>
    </w:p>
    <w:p w14:paraId="1D92283E" w14:textId="77777777" w:rsidR="008547A7" w:rsidRDefault="008547A7" w:rsidP="008547A7">
      <w:pPr>
        <w:jc w:val="both"/>
        <w:rPr>
          <w:rFonts w:ascii="Avenir Next" w:hAnsi="Avenir Next" w:cs="Arial"/>
          <w:color w:val="808080" w:themeColor="background1" w:themeShade="80"/>
          <w:sz w:val="22"/>
          <w:szCs w:val="22"/>
          <w:lang w:val="en-GB"/>
        </w:rPr>
      </w:pPr>
    </w:p>
    <w:p w14:paraId="2963B28C" w14:textId="063B94C3" w:rsidR="008547A7" w:rsidRDefault="008547A7" w:rsidP="008547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US bondholders can also apply under section 243 to 248 of the Act to charge the director</w:t>
      </w:r>
      <w:r w:rsidR="0002470A">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for criminal offences because </w:t>
      </w:r>
      <w:r w:rsidRPr="008547A7">
        <w:rPr>
          <w:rFonts w:ascii="Avenir Next" w:hAnsi="Avenir Next" w:cs="Arial"/>
          <w:color w:val="808080" w:themeColor="background1" w:themeShade="80"/>
          <w:sz w:val="22"/>
          <w:szCs w:val="22"/>
          <w:lang w:val="en-GB"/>
        </w:rPr>
        <w:t>the Company had fraudulently misrepresented its financial performance in the offering documents associated with the bonds</w:t>
      </w:r>
      <w:r>
        <w:rPr>
          <w:rFonts w:ascii="Avenir Next" w:hAnsi="Avenir Next" w:cs="Arial"/>
          <w:color w:val="808080" w:themeColor="background1" w:themeShade="80"/>
          <w:sz w:val="22"/>
          <w:szCs w:val="22"/>
          <w:lang w:val="en-GB"/>
        </w:rPr>
        <w:t>.</w:t>
      </w:r>
    </w:p>
    <w:p w14:paraId="627AF7A1" w14:textId="588AB65A" w:rsidR="008547A7" w:rsidRDefault="008547A7" w:rsidP="008547A7">
      <w:pPr>
        <w:jc w:val="both"/>
        <w:rPr>
          <w:rFonts w:ascii="Avenir Next" w:hAnsi="Avenir Next" w:cs="Arial"/>
          <w:color w:val="808080" w:themeColor="background1" w:themeShade="80"/>
          <w:sz w:val="22"/>
          <w:szCs w:val="22"/>
          <w:lang w:val="en-GB"/>
        </w:rPr>
      </w:pPr>
    </w:p>
    <w:p w14:paraId="0246A9DA" w14:textId="6523259D" w:rsidR="00DC1C73" w:rsidRDefault="00DC1C73" w:rsidP="00DC1C7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Regarding the floating charge given to </w:t>
      </w:r>
      <w:proofErr w:type="spellStart"/>
      <w:r>
        <w:rPr>
          <w:rFonts w:ascii="Avenir Next" w:hAnsi="Avenir Next" w:cs="Arial"/>
          <w:color w:val="808080" w:themeColor="background1" w:themeShade="80"/>
          <w:sz w:val="22"/>
          <w:szCs w:val="22"/>
          <w:lang w:val="en-GB"/>
        </w:rPr>
        <w:t>Lendbank</w:t>
      </w:r>
      <w:proofErr w:type="spellEnd"/>
      <w:r>
        <w:rPr>
          <w:rFonts w:ascii="Avenir Next" w:hAnsi="Avenir Next" w:cs="Arial"/>
          <w:color w:val="808080" w:themeColor="background1" w:themeShade="80"/>
          <w:sz w:val="22"/>
          <w:szCs w:val="22"/>
          <w:lang w:val="en-GB"/>
        </w:rPr>
        <w:t xml:space="preserve"> for the loan of USD50 million, under Section 239 of the Act, the floating charge is invalid because it was created while the Company was insolvent and if the Company commenced winding-up within 12 months from the creation of the floating charge.</w:t>
      </w:r>
    </w:p>
    <w:p w14:paraId="1066ED9A" w14:textId="77777777" w:rsidR="00000A3B" w:rsidRDefault="00000A3B" w:rsidP="00DC1C73">
      <w:pPr>
        <w:jc w:val="both"/>
        <w:rPr>
          <w:rFonts w:ascii="Avenir Next" w:hAnsi="Avenir Next" w:cs="Arial"/>
          <w:color w:val="808080" w:themeColor="background1" w:themeShade="80"/>
          <w:sz w:val="22"/>
          <w:szCs w:val="22"/>
          <w:lang w:val="en-GB"/>
        </w:rPr>
      </w:pPr>
    </w:p>
    <w:p w14:paraId="3FE42588" w14:textId="4A54E13D" w:rsidR="00DC1C73" w:rsidRDefault="00000A3B" w:rsidP="00DC1C7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Regarding the </w:t>
      </w:r>
      <w:r w:rsidRPr="00000A3B">
        <w:rPr>
          <w:rFonts w:ascii="Avenir Next" w:hAnsi="Avenir Next" w:cs="Arial"/>
          <w:color w:val="808080" w:themeColor="background1" w:themeShade="80"/>
          <w:sz w:val="22"/>
          <w:szCs w:val="22"/>
          <w:lang w:val="en-GB"/>
        </w:rPr>
        <w:t xml:space="preserve">money </w:t>
      </w:r>
      <w:r>
        <w:rPr>
          <w:rFonts w:ascii="Avenir Next" w:hAnsi="Avenir Next" w:cs="Arial"/>
          <w:color w:val="808080" w:themeColor="background1" w:themeShade="80"/>
          <w:sz w:val="22"/>
          <w:szCs w:val="22"/>
          <w:lang w:val="en-GB"/>
        </w:rPr>
        <w:t xml:space="preserve">that was </w:t>
      </w:r>
      <w:r w:rsidRPr="00000A3B">
        <w:rPr>
          <w:rFonts w:ascii="Avenir Next" w:hAnsi="Avenir Next" w:cs="Arial"/>
          <w:color w:val="808080" w:themeColor="background1" w:themeShade="80"/>
          <w:sz w:val="22"/>
          <w:szCs w:val="22"/>
          <w:lang w:val="en-GB"/>
        </w:rPr>
        <w:t>transferred to the Company’s indirect subsidiaries in the PRC,</w:t>
      </w:r>
      <w:r>
        <w:rPr>
          <w:rFonts w:ascii="Avenir Next" w:hAnsi="Avenir Next" w:cs="Arial"/>
          <w:color w:val="808080" w:themeColor="background1" w:themeShade="80"/>
          <w:sz w:val="22"/>
          <w:szCs w:val="22"/>
          <w:lang w:val="en-GB"/>
        </w:rPr>
        <w:t xml:space="preserve"> it is opened for attack either under fraudulent conveyances, fraudulent preferences and/or onerous transactions as it </w:t>
      </w:r>
      <w:r w:rsidRPr="00000A3B">
        <w:rPr>
          <w:rFonts w:ascii="Avenir Next" w:hAnsi="Avenir Next" w:cs="Arial"/>
          <w:color w:val="808080" w:themeColor="background1" w:themeShade="80"/>
          <w:sz w:val="22"/>
          <w:szCs w:val="22"/>
          <w:lang w:val="en-GB"/>
        </w:rPr>
        <w:t xml:space="preserve">was incapable of being returned due to </w:t>
      </w:r>
      <w:r>
        <w:rPr>
          <w:rFonts w:ascii="Avenir Next" w:hAnsi="Avenir Next" w:cs="Arial"/>
          <w:color w:val="808080" w:themeColor="background1" w:themeShade="80"/>
          <w:sz w:val="22"/>
          <w:szCs w:val="22"/>
          <w:lang w:val="en-GB"/>
        </w:rPr>
        <w:t xml:space="preserve">PRC’s </w:t>
      </w:r>
      <w:r w:rsidRPr="00000A3B">
        <w:rPr>
          <w:rFonts w:ascii="Avenir Next" w:hAnsi="Avenir Next" w:cs="Arial"/>
          <w:color w:val="808080" w:themeColor="background1" w:themeShade="80"/>
          <w:sz w:val="22"/>
          <w:szCs w:val="22"/>
          <w:lang w:val="en-GB"/>
        </w:rPr>
        <w:t>local currency control restrictions and associated Chinese legal issues.</w:t>
      </w:r>
      <w:r>
        <w:rPr>
          <w:rFonts w:ascii="Avenir Next" w:hAnsi="Avenir Next" w:cs="Arial"/>
          <w:color w:val="808080" w:themeColor="background1" w:themeShade="80"/>
          <w:sz w:val="22"/>
          <w:szCs w:val="22"/>
          <w:lang w:val="en-GB"/>
        </w:rPr>
        <w:t xml:space="preserve"> This can be viewed as the directors intentionally put the money/assets beyond the reach of its other creditors. </w:t>
      </w:r>
    </w:p>
    <w:p w14:paraId="49F28E43" w14:textId="77777777" w:rsidR="00000A3B" w:rsidRDefault="00000A3B" w:rsidP="00DC1C73">
      <w:pPr>
        <w:jc w:val="both"/>
        <w:rPr>
          <w:rFonts w:ascii="Avenir Next" w:hAnsi="Avenir Next" w:cs="Arial"/>
          <w:color w:val="808080" w:themeColor="background1" w:themeShade="80"/>
          <w:sz w:val="22"/>
          <w:szCs w:val="22"/>
          <w:lang w:val="en-GB"/>
        </w:rPr>
      </w:pPr>
    </w:p>
    <w:p w14:paraId="46909509" w14:textId="5EC770E1" w:rsidR="00811EEE" w:rsidRDefault="00811EEE" w:rsidP="008547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Bermuda practices common law and is considered a creditor-friendly jurisdiction. </w:t>
      </w:r>
      <w:r w:rsidR="007B7C8F">
        <w:rPr>
          <w:rFonts w:ascii="Avenir Next" w:hAnsi="Avenir Next" w:cs="Arial"/>
          <w:color w:val="808080" w:themeColor="background1" w:themeShade="80"/>
          <w:sz w:val="22"/>
          <w:szCs w:val="22"/>
          <w:lang w:val="en-GB"/>
        </w:rPr>
        <w:t>The US Bondholders can apply under common law to seek recovery of their claims.</w:t>
      </w:r>
    </w:p>
    <w:p w14:paraId="5CB5F7CE" w14:textId="77777777" w:rsidR="00811EEE" w:rsidRDefault="00811EEE" w:rsidP="008547A7">
      <w:pPr>
        <w:jc w:val="both"/>
        <w:rPr>
          <w:rFonts w:ascii="Avenir Next" w:hAnsi="Avenir Next" w:cs="Arial"/>
          <w:color w:val="808080" w:themeColor="background1" w:themeShade="80"/>
          <w:sz w:val="22"/>
          <w:szCs w:val="22"/>
          <w:lang w:val="en-GB"/>
        </w:rPr>
      </w:pPr>
    </w:p>
    <w:p w14:paraId="7D064E86" w14:textId="24425AC1" w:rsidR="00811EEE" w:rsidRDefault="00811EEE" w:rsidP="008547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Bondholder is a secured creditor. They can generally enforce their security outside of the insolvency process and they have the first claim over the company’s assets.</w:t>
      </w:r>
    </w:p>
    <w:p w14:paraId="20A070FC" w14:textId="461B4957" w:rsidR="007B7C8F" w:rsidRDefault="007B7C8F" w:rsidP="008547A7">
      <w:pPr>
        <w:jc w:val="both"/>
        <w:rPr>
          <w:rFonts w:ascii="Avenir Next" w:hAnsi="Avenir Next" w:cs="Arial"/>
          <w:color w:val="808080" w:themeColor="background1" w:themeShade="80"/>
          <w:sz w:val="22"/>
          <w:szCs w:val="22"/>
          <w:lang w:val="en-GB"/>
        </w:rPr>
      </w:pPr>
    </w:p>
    <w:p w14:paraId="1FD9679F" w14:textId="16272A61" w:rsidR="007B7C8F" w:rsidRDefault="007B7C8F" w:rsidP="008547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US Bondholder may also apply section 170(2) of the Act for the Court to appoint a provisional liquidator to preserve the Company’s assets on urgent basis to prevent the Company’s assets from dissipated further, because the directors had acted against the interest of the creditors. </w:t>
      </w:r>
      <w:r w:rsidR="00DC1C73">
        <w:rPr>
          <w:rFonts w:ascii="Avenir Next" w:hAnsi="Avenir Next" w:cs="Arial"/>
          <w:color w:val="808080" w:themeColor="background1" w:themeShade="80"/>
          <w:sz w:val="22"/>
          <w:szCs w:val="22"/>
          <w:lang w:val="en-GB"/>
        </w:rPr>
        <w:t xml:space="preserve">The Supreme Court of Bermuda has jurisdiction to wind up the Company because it </w:t>
      </w:r>
      <w:r w:rsidR="00000A3B">
        <w:rPr>
          <w:rFonts w:ascii="Avenir Next" w:hAnsi="Avenir Next" w:cs="Arial"/>
          <w:color w:val="808080" w:themeColor="background1" w:themeShade="80"/>
          <w:sz w:val="22"/>
          <w:szCs w:val="22"/>
          <w:lang w:val="en-GB"/>
        </w:rPr>
        <w:t>was incorporated in Bermuda.</w:t>
      </w:r>
      <w:r>
        <w:rPr>
          <w:rFonts w:ascii="Avenir Next" w:hAnsi="Avenir Next" w:cs="Arial"/>
          <w:color w:val="808080" w:themeColor="background1" w:themeShade="80"/>
          <w:sz w:val="22"/>
          <w:szCs w:val="22"/>
          <w:lang w:val="en-GB"/>
        </w:rPr>
        <w:t xml:space="preserve"> </w:t>
      </w:r>
    </w:p>
    <w:p w14:paraId="62F36F00" w14:textId="27B2CC84" w:rsidR="00811EEE" w:rsidRDefault="00811EEE" w:rsidP="008547A7">
      <w:pPr>
        <w:jc w:val="both"/>
        <w:rPr>
          <w:rFonts w:ascii="Avenir Next" w:hAnsi="Avenir Next" w:cs="Arial"/>
          <w:color w:val="808080" w:themeColor="background1" w:themeShade="80"/>
          <w:sz w:val="22"/>
          <w:szCs w:val="22"/>
          <w:lang w:val="en-GB"/>
        </w:rPr>
      </w:pPr>
    </w:p>
    <w:p w14:paraId="7E3BB3B7" w14:textId="09FB974B" w:rsidR="00DC1C73" w:rsidRDefault="00DC1C73" w:rsidP="008547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Bondholder may initiate litigation or p</w:t>
      </w:r>
      <w:r w:rsidR="00923E96">
        <w:rPr>
          <w:rFonts w:ascii="Avenir Next" w:hAnsi="Avenir Next" w:cs="Arial"/>
          <w:color w:val="808080" w:themeColor="background1" w:themeShade="80"/>
          <w:sz w:val="22"/>
          <w:szCs w:val="22"/>
          <w:lang w:val="en-GB"/>
        </w:rPr>
        <w:t>e</w:t>
      </w:r>
      <w:r>
        <w:rPr>
          <w:rFonts w:ascii="Avenir Next" w:hAnsi="Avenir Next" w:cs="Arial"/>
          <w:color w:val="808080" w:themeColor="background1" w:themeShade="80"/>
          <w:sz w:val="22"/>
          <w:szCs w:val="22"/>
          <w:lang w:val="en-GB"/>
        </w:rPr>
        <w:t>tition to wind up the Company.</w:t>
      </w:r>
      <w:r w:rsidR="006E7B66">
        <w:rPr>
          <w:rFonts w:ascii="Avenir Next" w:hAnsi="Avenir Next" w:cs="Arial"/>
          <w:color w:val="808080" w:themeColor="background1" w:themeShade="80"/>
          <w:sz w:val="22"/>
          <w:szCs w:val="22"/>
          <w:lang w:val="en-GB"/>
        </w:rPr>
        <w:t xml:space="preserve"> However, they should investigate and consider whether it is worth the cost and whether there are any assets available in the Company which has sufficient value for them to pursue.</w:t>
      </w:r>
    </w:p>
    <w:p w14:paraId="64846D49" w14:textId="00FC37DE" w:rsidR="00923E96" w:rsidRDefault="00923E96" w:rsidP="008547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In Bermuda, personal bankruptcies are rare because it is generally considered to be inefficient, expensive, and time-consuming process. Hence, although there are many sections and charges the Bondholders can bring against the directors, it is not advisable.</w:t>
      </w:r>
    </w:p>
    <w:p w14:paraId="33477D83" w14:textId="1D6C72FF" w:rsidR="0027340F" w:rsidRPr="008547A7" w:rsidRDefault="00923E96" w:rsidP="008547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E2024C" w:rsidRPr="008547A7">
        <w:rPr>
          <w:rFonts w:ascii="Avenir Next" w:hAnsi="Avenir Next" w:cs="Arial"/>
          <w:color w:val="808080" w:themeColor="background1" w:themeShade="80"/>
          <w:sz w:val="22"/>
          <w:szCs w:val="22"/>
          <w:lang w:val="en-GB"/>
        </w:rPr>
        <w:t xml:space="preserve">  </w:t>
      </w:r>
      <w:r w:rsidR="0027340F" w:rsidRPr="008547A7">
        <w:rPr>
          <w:rFonts w:ascii="Avenir Next" w:hAnsi="Avenir Next" w:cs="Arial"/>
          <w:color w:val="808080" w:themeColor="background1" w:themeShade="80"/>
          <w:sz w:val="22"/>
          <w:szCs w:val="22"/>
          <w:lang w:val="en-GB"/>
        </w:rPr>
        <w:t xml:space="preserve"> </w:t>
      </w:r>
    </w:p>
    <w:p w14:paraId="53E5C68B" w14:textId="3F59B3F7" w:rsidR="00A52B25" w:rsidRDefault="00923E96"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directors in Bermuda usually have indemnity from the Company hence, it is not effective to pursue against the directors.</w:t>
      </w:r>
    </w:p>
    <w:p w14:paraId="6F59E611" w14:textId="66DC041F" w:rsidR="00B0255C" w:rsidRDefault="00B0255C" w:rsidP="00A52B25">
      <w:pPr>
        <w:jc w:val="both"/>
        <w:rPr>
          <w:rFonts w:ascii="Avenir Next" w:hAnsi="Avenir Next" w:cs="Arial"/>
          <w:color w:val="808080" w:themeColor="background1" w:themeShade="80"/>
          <w:sz w:val="22"/>
          <w:szCs w:val="22"/>
          <w:lang w:val="en-GB"/>
        </w:rPr>
      </w:pPr>
    </w:p>
    <w:p w14:paraId="21971379" w14:textId="016AC784" w:rsidR="00B0255C" w:rsidRDefault="00B0255C"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better option for the Bondholder is receivership. Next best option is to liquidate the Company since secured creditor has first bite to the Company’s assets.</w:t>
      </w:r>
    </w:p>
    <w:p w14:paraId="7874CD52" w14:textId="77777777" w:rsidR="00B0255C" w:rsidRDefault="00B0255C" w:rsidP="00A52B25">
      <w:pPr>
        <w:jc w:val="both"/>
        <w:rPr>
          <w:rFonts w:ascii="Avenir Next" w:hAnsi="Avenir Next" w:cs="Arial"/>
          <w:color w:val="808080" w:themeColor="background1" w:themeShade="80"/>
          <w:sz w:val="22"/>
          <w:szCs w:val="22"/>
          <w:lang w:val="en-GB"/>
        </w:rPr>
      </w:pPr>
    </w:p>
    <w:p w14:paraId="57A1D826" w14:textId="77777777" w:rsidR="005213F8" w:rsidRPr="00A52B25" w:rsidRDefault="005213F8" w:rsidP="00A52B25">
      <w:pPr>
        <w:jc w:val="both"/>
        <w:rPr>
          <w:rFonts w:ascii="Avenir Next" w:hAnsi="Avenir Next" w:cs="Arial"/>
          <w:color w:val="808080" w:themeColor="background1" w:themeShade="80"/>
          <w:sz w:val="22"/>
          <w:szCs w:val="22"/>
          <w:lang w:val="en-GB"/>
        </w:rPr>
      </w:pPr>
    </w:p>
    <w:p w14:paraId="1B858A1D" w14:textId="52125CAE" w:rsidR="00ED6C29" w:rsidRDefault="00F5746F" w:rsidP="00F5746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8</w:t>
      </w:r>
      <w:r w:rsidRPr="00B1461F">
        <w:rPr>
          <w:rFonts w:ascii="Avenir Next Demi Bold" w:hAnsi="Avenir Next Demi Bold"/>
          <w:iCs w:val="0"/>
        </w:rPr>
        <w:t xml:space="preserve"> marks]</w:t>
      </w:r>
    </w:p>
    <w:p w14:paraId="257A5E4C" w14:textId="77777777" w:rsidR="00F5746F" w:rsidRPr="00F5746F" w:rsidRDefault="00F5746F" w:rsidP="00F5746F">
      <w:pPr>
        <w:rPr>
          <w:lang w:val="en-GB"/>
        </w:rPr>
      </w:pPr>
    </w:p>
    <w:p w14:paraId="2137D576" w14:textId="2A196D43" w:rsidR="00ED6C29" w:rsidRPr="00ED6C29" w:rsidRDefault="00ED6C29" w:rsidP="00ED6C29">
      <w:pPr>
        <w:spacing w:after="160" w:line="259" w:lineRule="auto"/>
        <w:jc w:val="both"/>
        <w:rPr>
          <w:rFonts w:ascii="Avenir Next" w:eastAsia="Calibri" w:hAnsi="Avenir Next" w:cs="Arial"/>
          <w:sz w:val="22"/>
          <w:szCs w:val="22"/>
          <w:lang w:val="en-GB"/>
        </w:rPr>
      </w:pPr>
      <w:r w:rsidRPr="00ED6C29">
        <w:rPr>
          <w:rFonts w:ascii="Avenir Next" w:eastAsia="Calibri" w:hAnsi="Avenir Next" w:cs="Arial"/>
          <w:sz w:val="22"/>
          <w:szCs w:val="22"/>
          <w:lang w:val="en-GB"/>
        </w:rPr>
        <w:t xml:space="preserve">To what extent would it be open to </w:t>
      </w:r>
      <w:proofErr w:type="spellStart"/>
      <w:r w:rsidR="00A52B25" w:rsidRPr="00ED6C29">
        <w:rPr>
          <w:rFonts w:ascii="Avenir Next" w:eastAsia="Calibri" w:hAnsi="Avenir Next" w:cs="Arial"/>
          <w:sz w:val="22"/>
          <w:szCs w:val="22"/>
          <w:lang w:val="en-GB"/>
        </w:rPr>
        <w:t>Bercoffee</w:t>
      </w:r>
      <w:proofErr w:type="spellEnd"/>
      <w:r w:rsidR="00A52B25" w:rsidRPr="00ED6C29">
        <w:rPr>
          <w:rFonts w:ascii="Avenir Next" w:eastAsia="Calibri" w:hAnsi="Avenir Next" w:cs="Arial"/>
          <w:sz w:val="22"/>
          <w:szCs w:val="22"/>
          <w:lang w:val="en-GB"/>
        </w:rPr>
        <w:t xml:space="preserve"> Limited </w:t>
      </w:r>
      <w:r w:rsidRPr="00ED6C29">
        <w:rPr>
          <w:rFonts w:ascii="Avenir Next" w:eastAsia="Calibri" w:hAnsi="Avenir Next" w:cs="Arial"/>
          <w:sz w:val="22"/>
          <w:szCs w:val="22"/>
          <w:lang w:val="en-GB"/>
        </w:rPr>
        <w:t>to try to take steps to restructure its debt obligations</w:t>
      </w:r>
      <w:r w:rsidR="000978C0">
        <w:rPr>
          <w:rFonts w:ascii="Avenir Next" w:eastAsia="Calibri" w:hAnsi="Avenir Next" w:cs="Arial"/>
          <w:sz w:val="22"/>
          <w:szCs w:val="22"/>
          <w:lang w:val="en-GB"/>
        </w:rPr>
        <w:t>, and h</w:t>
      </w:r>
      <w:r w:rsidRPr="00ED6C29">
        <w:rPr>
          <w:rFonts w:ascii="Avenir Next" w:eastAsia="Calibri" w:hAnsi="Avenir Next" w:cs="Arial"/>
          <w:sz w:val="22"/>
          <w:szCs w:val="22"/>
          <w:lang w:val="en-GB"/>
        </w:rPr>
        <w:t xml:space="preserve">ow and where </w:t>
      </w:r>
      <w:r w:rsidR="00AF34AF">
        <w:rPr>
          <w:rFonts w:ascii="Avenir Next" w:eastAsia="Calibri" w:hAnsi="Avenir Next" w:cs="Arial"/>
          <w:sz w:val="22"/>
          <w:szCs w:val="22"/>
          <w:lang w:val="en-GB"/>
        </w:rPr>
        <w:t>c</w:t>
      </w:r>
      <w:r w:rsidRPr="00ED6C29">
        <w:rPr>
          <w:rFonts w:ascii="Avenir Next" w:eastAsia="Calibri" w:hAnsi="Avenir Next" w:cs="Arial"/>
          <w:sz w:val="22"/>
          <w:szCs w:val="22"/>
          <w:lang w:val="en-GB"/>
        </w:rPr>
        <w:t xml:space="preserve">ould it do so? Consider whether it would be more appropriate to take steps before the Hong Kong courts, the Bermuda courts, or both and, if so, why? Also consider whether it would make any difference if the debt restructuring involved a “debt-for-equity” swap, </w:t>
      </w:r>
      <w:r w:rsidR="00CD113D">
        <w:rPr>
          <w:rFonts w:ascii="Avenir Next" w:eastAsia="Calibri" w:hAnsi="Avenir Next" w:cs="Arial"/>
          <w:sz w:val="22"/>
          <w:szCs w:val="22"/>
          <w:lang w:val="en-GB"/>
        </w:rPr>
        <w:t>(that is, if</w:t>
      </w:r>
      <w:r w:rsidRPr="00ED6C29">
        <w:rPr>
          <w:rFonts w:ascii="Avenir Next" w:eastAsia="Calibri" w:hAnsi="Avenir Next" w:cs="Arial"/>
          <w:sz w:val="22"/>
          <w:szCs w:val="22"/>
          <w:lang w:val="en-GB"/>
        </w:rPr>
        <w:t xml:space="preserve"> the US </w:t>
      </w:r>
      <w:r w:rsidR="00CD113D">
        <w:rPr>
          <w:rFonts w:ascii="Avenir Next" w:eastAsia="Calibri" w:hAnsi="Avenir Next" w:cs="Arial"/>
          <w:sz w:val="22"/>
          <w:szCs w:val="22"/>
          <w:lang w:val="en-GB"/>
        </w:rPr>
        <w:t>b</w:t>
      </w:r>
      <w:r w:rsidRPr="00ED6C29">
        <w:rPr>
          <w:rFonts w:ascii="Avenir Next" w:eastAsia="Calibri" w:hAnsi="Avenir Next" w:cs="Arial"/>
          <w:sz w:val="22"/>
          <w:szCs w:val="22"/>
          <w:lang w:val="en-GB"/>
        </w:rPr>
        <w:t>ondholders would be issued new shares in the Company in exchange for cancellation of their debt, with existing shareholders’ shares in the Company being cancelled</w:t>
      </w:r>
      <w:r w:rsidR="00CD113D">
        <w:rPr>
          <w:rFonts w:ascii="Avenir Next" w:eastAsia="Calibri" w:hAnsi="Avenir Next" w:cs="Arial"/>
          <w:sz w:val="22"/>
          <w:szCs w:val="22"/>
          <w:lang w:val="en-GB"/>
        </w:rPr>
        <w:t>)</w:t>
      </w:r>
      <w:r w:rsidRPr="00ED6C29">
        <w:rPr>
          <w:rFonts w:ascii="Avenir Next" w:eastAsia="Calibri" w:hAnsi="Avenir Next" w:cs="Arial"/>
          <w:sz w:val="22"/>
          <w:szCs w:val="22"/>
          <w:lang w:val="en-GB"/>
        </w:rPr>
        <w:t xml:space="preserve">. </w:t>
      </w:r>
    </w:p>
    <w:p w14:paraId="68BB3F5B" w14:textId="3F09DF75" w:rsidR="00F5746F" w:rsidRDefault="00AE53B9"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w:t>
      </w:r>
      <w:r w:rsidR="00C9209E">
        <w:rPr>
          <w:rFonts w:ascii="Avenir Next" w:hAnsi="Avenir Next" w:cs="Arial"/>
          <w:color w:val="808080" w:themeColor="background1" w:themeShade="80"/>
          <w:sz w:val="22"/>
          <w:szCs w:val="22"/>
          <w:lang w:val="en-GB"/>
        </w:rPr>
        <w:t xml:space="preserve">there is credible prospect that the Company can go through a scheme of arrangement to restructure itself and trade out of its financial difficulties, then </w:t>
      </w:r>
      <w:proofErr w:type="spellStart"/>
      <w:r w:rsidR="00C9209E">
        <w:rPr>
          <w:rFonts w:ascii="Avenir Next" w:hAnsi="Avenir Next" w:cs="Arial"/>
          <w:color w:val="808080" w:themeColor="background1" w:themeShade="80"/>
          <w:sz w:val="22"/>
          <w:szCs w:val="22"/>
          <w:lang w:val="en-GB"/>
        </w:rPr>
        <w:t>Bercoffee</w:t>
      </w:r>
      <w:proofErr w:type="spellEnd"/>
      <w:r w:rsidR="00C9209E">
        <w:rPr>
          <w:rFonts w:ascii="Avenir Next" w:hAnsi="Avenir Next" w:cs="Arial"/>
          <w:color w:val="808080" w:themeColor="background1" w:themeShade="80"/>
          <w:sz w:val="22"/>
          <w:szCs w:val="22"/>
          <w:lang w:val="en-GB"/>
        </w:rPr>
        <w:t xml:space="preserve"> Limited may apply to court to either stay a winding-up petition, if such petition has been initiated, or apply to court to sanction its scheme which must have the support of its majority creditors representing at least 75% in value. It can </w:t>
      </w:r>
      <w:r w:rsidR="009C4DE5">
        <w:rPr>
          <w:rFonts w:ascii="Avenir Next" w:hAnsi="Avenir Next" w:cs="Arial"/>
          <w:color w:val="808080" w:themeColor="background1" w:themeShade="80"/>
          <w:sz w:val="22"/>
          <w:szCs w:val="22"/>
          <w:lang w:val="en-GB"/>
        </w:rPr>
        <w:t xml:space="preserve">also </w:t>
      </w:r>
      <w:r w:rsidR="00C9209E">
        <w:rPr>
          <w:rFonts w:ascii="Avenir Next" w:hAnsi="Avenir Next" w:cs="Arial"/>
          <w:color w:val="808080" w:themeColor="background1" w:themeShade="80"/>
          <w:sz w:val="22"/>
          <w:szCs w:val="22"/>
          <w:lang w:val="en-GB"/>
        </w:rPr>
        <w:t xml:space="preserve">apply for the court to appoint a “soft-touch” provisional liquidators to </w:t>
      </w:r>
      <w:r w:rsidR="009C4DE5">
        <w:rPr>
          <w:rFonts w:ascii="Avenir Next" w:hAnsi="Avenir Next" w:cs="Arial"/>
          <w:color w:val="808080" w:themeColor="background1" w:themeShade="80"/>
          <w:sz w:val="22"/>
          <w:szCs w:val="22"/>
          <w:lang w:val="en-GB"/>
        </w:rPr>
        <w:t xml:space="preserve">protect the proposed scheme and </w:t>
      </w:r>
      <w:r w:rsidR="00C9209E">
        <w:rPr>
          <w:rFonts w:ascii="Avenir Next" w:hAnsi="Avenir Next" w:cs="Arial"/>
          <w:color w:val="808080" w:themeColor="background1" w:themeShade="80"/>
          <w:sz w:val="22"/>
          <w:szCs w:val="22"/>
          <w:lang w:val="en-GB"/>
        </w:rPr>
        <w:t>oversees the restructuring</w:t>
      </w:r>
      <w:r w:rsidR="009C4DE5">
        <w:rPr>
          <w:rFonts w:ascii="Avenir Next" w:hAnsi="Avenir Next" w:cs="Arial"/>
          <w:color w:val="808080" w:themeColor="background1" w:themeShade="80"/>
          <w:sz w:val="22"/>
          <w:szCs w:val="22"/>
          <w:lang w:val="en-GB"/>
        </w:rPr>
        <w:t xml:space="preserve"> once the scheme has been sanctioned by the court</w:t>
      </w:r>
      <w:r w:rsidR="00C9209E">
        <w:rPr>
          <w:rFonts w:ascii="Avenir Next" w:hAnsi="Avenir Next" w:cs="Arial"/>
          <w:color w:val="808080" w:themeColor="background1" w:themeShade="80"/>
          <w:sz w:val="22"/>
          <w:szCs w:val="22"/>
          <w:lang w:val="en-GB"/>
        </w:rPr>
        <w:t>.</w:t>
      </w:r>
    </w:p>
    <w:p w14:paraId="784B98F9" w14:textId="07387482" w:rsidR="00C9209E" w:rsidRDefault="00C9209E" w:rsidP="00F5746F">
      <w:pPr>
        <w:jc w:val="both"/>
        <w:rPr>
          <w:rFonts w:ascii="Avenir Next" w:hAnsi="Avenir Next" w:cs="Arial"/>
          <w:color w:val="808080" w:themeColor="background1" w:themeShade="80"/>
          <w:sz w:val="22"/>
          <w:szCs w:val="22"/>
          <w:lang w:val="en-GB"/>
        </w:rPr>
      </w:pPr>
    </w:p>
    <w:p w14:paraId="40E66C86" w14:textId="182CA4AE" w:rsidR="00F17C64" w:rsidRDefault="00C9209E"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view that the fund from the Bondholders had been remitted to PRC, it is better to take steps before the Hong Kong courts which has a </w:t>
      </w:r>
      <w:r w:rsidR="00F17C64">
        <w:rPr>
          <w:rFonts w:ascii="Avenir Next" w:hAnsi="Avenir Next" w:cs="Arial"/>
          <w:color w:val="808080" w:themeColor="background1" w:themeShade="80"/>
          <w:sz w:val="22"/>
          <w:szCs w:val="22"/>
          <w:lang w:val="en-GB"/>
        </w:rPr>
        <w:t xml:space="preserve">co-operation mechanism with Mainland China. </w:t>
      </w:r>
      <w:r w:rsidR="00C658F5">
        <w:rPr>
          <w:rFonts w:ascii="Avenir Next" w:hAnsi="Avenir Next" w:cs="Arial"/>
          <w:color w:val="808080" w:themeColor="background1" w:themeShade="80"/>
          <w:sz w:val="22"/>
          <w:szCs w:val="22"/>
          <w:lang w:val="en-GB"/>
        </w:rPr>
        <w:t>T</w:t>
      </w:r>
      <w:r w:rsidR="00F17C64">
        <w:rPr>
          <w:rFonts w:ascii="Avenir Next" w:hAnsi="Avenir Next" w:cs="Arial"/>
          <w:color w:val="808080" w:themeColor="background1" w:themeShade="80"/>
          <w:sz w:val="22"/>
          <w:szCs w:val="22"/>
          <w:lang w:val="en-GB"/>
        </w:rPr>
        <w:t xml:space="preserve">he Company </w:t>
      </w:r>
      <w:r w:rsidR="00C658F5">
        <w:rPr>
          <w:rFonts w:ascii="Avenir Next" w:hAnsi="Avenir Next" w:cs="Arial"/>
          <w:color w:val="808080" w:themeColor="background1" w:themeShade="80"/>
          <w:sz w:val="22"/>
          <w:szCs w:val="22"/>
          <w:lang w:val="en-GB"/>
        </w:rPr>
        <w:t xml:space="preserve">has sufficient connection with Hong Kong as it </w:t>
      </w:r>
      <w:r w:rsidR="00F17C64">
        <w:rPr>
          <w:rFonts w:ascii="Avenir Next" w:hAnsi="Avenir Next" w:cs="Arial"/>
          <w:color w:val="808080" w:themeColor="background1" w:themeShade="80"/>
          <w:sz w:val="22"/>
          <w:szCs w:val="22"/>
          <w:lang w:val="en-GB"/>
        </w:rPr>
        <w:t xml:space="preserve">has office in Hong Kong and substantial business in Hong Kong. </w:t>
      </w:r>
      <w:r w:rsidR="00C658F5">
        <w:rPr>
          <w:rFonts w:ascii="Avenir Next" w:hAnsi="Avenir Next" w:cs="Arial"/>
          <w:color w:val="808080" w:themeColor="background1" w:themeShade="80"/>
          <w:sz w:val="22"/>
          <w:szCs w:val="22"/>
          <w:lang w:val="en-GB"/>
        </w:rPr>
        <w:t>In fact, t</w:t>
      </w:r>
      <w:r w:rsidR="00F17C64">
        <w:rPr>
          <w:rFonts w:ascii="Avenir Next" w:hAnsi="Avenir Next" w:cs="Arial"/>
          <w:color w:val="808080" w:themeColor="background1" w:themeShade="80"/>
          <w:sz w:val="22"/>
          <w:szCs w:val="22"/>
          <w:lang w:val="en-GB"/>
        </w:rPr>
        <w:t>he Court may consider the Company’s COMI to be in Hong Kong instead of Bermuda where it is only its incorporation place.</w:t>
      </w:r>
    </w:p>
    <w:p w14:paraId="012035D6" w14:textId="77777777" w:rsidR="00F17C64" w:rsidRDefault="00F17C64" w:rsidP="00F5746F">
      <w:pPr>
        <w:jc w:val="both"/>
        <w:rPr>
          <w:rFonts w:ascii="Avenir Next" w:hAnsi="Avenir Next" w:cs="Arial"/>
          <w:color w:val="808080" w:themeColor="background1" w:themeShade="80"/>
          <w:sz w:val="22"/>
          <w:szCs w:val="22"/>
          <w:lang w:val="en-GB"/>
        </w:rPr>
      </w:pPr>
    </w:p>
    <w:p w14:paraId="0552CA40" w14:textId="6AB62255" w:rsidR="00F17C64" w:rsidRDefault="00F17C64"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Parallel scheme in the place of incorporation has been questioned by the Hong Kong courts and the Hong Kong courts see it as antithesis of cross-border insolvency cooperation, hence it is not advisable to have parallel scheme in both Hong Kong and Bermuda if the </w:t>
      </w:r>
      <w:r w:rsidR="00C658F5">
        <w:rPr>
          <w:rFonts w:ascii="Avenir Next" w:hAnsi="Avenir Next" w:cs="Arial"/>
          <w:color w:val="808080" w:themeColor="background1" w:themeShade="80"/>
          <w:sz w:val="22"/>
          <w:szCs w:val="22"/>
          <w:lang w:val="en-GB"/>
        </w:rPr>
        <w:t xml:space="preserve">main purpose is to take advantage of the cooperation mechanism between Hong Kong and China to try to take control of the assets/money in China. </w:t>
      </w:r>
      <w:r>
        <w:rPr>
          <w:rFonts w:ascii="Avenir Next" w:hAnsi="Avenir Next" w:cs="Arial"/>
          <w:color w:val="808080" w:themeColor="background1" w:themeShade="80"/>
          <w:sz w:val="22"/>
          <w:szCs w:val="22"/>
          <w:lang w:val="en-GB"/>
        </w:rPr>
        <w:t xml:space="preserve">  </w:t>
      </w:r>
    </w:p>
    <w:p w14:paraId="2336D0D4" w14:textId="08F6148F" w:rsidR="009C4DE5" w:rsidRDefault="009C4DE5" w:rsidP="00F5746F">
      <w:pPr>
        <w:jc w:val="both"/>
        <w:rPr>
          <w:rFonts w:ascii="Avenir Next" w:hAnsi="Avenir Next" w:cs="Arial"/>
          <w:color w:val="808080" w:themeColor="background1" w:themeShade="80"/>
          <w:sz w:val="22"/>
          <w:szCs w:val="22"/>
          <w:lang w:val="en-GB"/>
        </w:rPr>
      </w:pPr>
    </w:p>
    <w:p w14:paraId="65341DFF" w14:textId="77777777" w:rsidR="00430F14" w:rsidRDefault="00430F14"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debt restructuring involved a debt-for-equity swap and if the US Bondholders accepted the issuance of new shares in the Company in exchange for cancellation of their debt, it would be better for the Company as its debts had been cancelled although there is a change of shareholders (existing shareholders’ shares being cancelled). There is a 2</w:t>
      </w:r>
      <w:r w:rsidRPr="00430F14">
        <w:rPr>
          <w:rFonts w:ascii="Avenir Next" w:hAnsi="Avenir Next" w:cs="Arial"/>
          <w:color w:val="808080" w:themeColor="background1" w:themeShade="80"/>
          <w:sz w:val="22"/>
          <w:szCs w:val="22"/>
          <w:vertAlign w:val="superscript"/>
          <w:lang w:val="en-GB"/>
        </w:rPr>
        <w:t>nd</w:t>
      </w:r>
      <w:r>
        <w:rPr>
          <w:rFonts w:ascii="Avenir Next" w:hAnsi="Avenir Next" w:cs="Arial"/>
          <w:color w:val="808080" w:themeColor="background1" w:themeShade="80"/>
          <w:sz w:val="22"/>
          <w:szCs w:val="22"/>
          <w:lang w:val="en-GB"/>
        </w:rPr>
        <w:t xml:space="preserve"> life for the Company to continue its business and hopefully it can trade out of its financial difficulties. However, in the event, the Company is not successful to return to profitable position and ended up in liquidation again, the liquidation payment ranking of the US Bondholder from a secured creditor which rank in priority of all unsecured creditor, is now change to the last ranking as a shareholder of the Company.</w:t>
      </w:r>
    </w:p>
    <w:p w14:paraId="288433C3" w14:textId="77777777" w:rsidR="00430F14" w:rsidRDefault="00430F14" w:rsidP="00F5746F">
      <w:pPr>
        <w:jc w:val="both"/>
        <w:rPr>
          <w:rFonts w:ascii="Avenir Next" w:hAnsi="Avenir Next" w:cs="Arial"/>
          <w:color w:val="808080" w:themeColor="background1" w:themeShade="80"/>
          <w:sz w:val="22"/>
          <w:szCs w:val="22"/>
          <w:lang w:val="en-GB"/>
        </w:rPr>
      </w:pPr>
    </w:p>
    <w:p w14:paraId="637F669F" w14:textId="38919957" w:rsidR="009C4DE5" w:rsidRDefault="00430F14"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Pr="00430F14">
        <w:rPr>
          <w:rFonts w:ascii="Avenir Next" w:hAnsi="Avenir Next" w:cs="Arial"/>
          <w:color w:val="808080" w:themeColor="background1" w:themeShade="80"/>
          <w:sz w:val="22"/>
          <w:szCs w:val="22"/>
          <w:lang w:val="en-GB"/>
        </w:rPr>
        <w:t>debt-for-equity swap</w:t>
      </w:r>
      <w:r>
        <w:rPr>
          <w:rFonts w:ascii="Avenir Next" w:hAnsi="Avenir Next" w:cs="Arial"/>
          <w:color w:val="808080" w:themeColor="background1" w:themeShade="80"/>
          <w:sz w:val="22"/>
          <w:szCs w:val="22"/>
          <w:lang w:val="en-GB"/>
        </w:rPr>
        <w:t xml:space="preserve"> is only worthwhile provided the Company </w:t>
      </w:r>
      <w:r w:rsidR="006E7B66">
        <w:rPr>
          <w:rFonts w:ascii="Avenir Next" w:hAnsi="Avenir Next" w:cs="Arial"/>
          <w:color w:val="808080" w:themeColor="background1" w:themeShade="80"/>
          <w:sz w:val="22"/>
          <w:szCs w:val="22"/>
          <w:lang w:val="en-GB"/>
        </w:rPr>
        <w:t xml:space="preserve">has good prospect and </w:t>
      </w:r>
      <w:r>
        <w:rPr>
          <w:rFonts w:ascii="Avenir Next" w:hAnsi="Avenir Next" w:cs="Arial"/>
          <w:color w:val="808080" w:themeColor="background1" w:themeShade="80"/>
          <w:sz w:val="22"/>
          <w:szCs w:val="22"/>
          <w:lang w:val="en-GB"/>
        </w:rPr>
        <w:t xml:space="preserve">is able to be listed </w:t>
      </w:r>
      <w:r w:rsidR="006E7B66">
        <w:rPr>
          <w:rFonts w:ascii="Avenir Next" w:hAnsi="Avenir Next" w:cs="Arial"/>
          <w:color w:val="808080" w:themeColor="background1" w:themeShade="80"/>
          <w:sz w:val="22"/>
          <w:szCs w:val="22"/>
          <w:lang w:val="en-GB"/>
        </w:rPr>
        <w:t xml:space="preserve">in a stock exchange, </w:t>
      </w:r>
      <w:proofErr w:type="gramStart"/>
      <w:r>
        <w:rPr>
          <w:rFonts w:ascii="Avenir Next" w:hAnsi="Avenir Next" w:cs="Arial"/>
          <w:color w:val="808080" w:themeColor="background1" w:themeShade="80"/>
          <w:sz w:val="22"/>
          <w:szCs w:val="22"/>
          <w:lang w:val="en-GB"/>
        </w:rPr>
        <w:t>i.e.</w:t>
      </w:r>
      <w:proofErr w:type="gramEnd"/>
      <w:r>
        <w:rPr>
          <w:rFonts w:ascii="Avenir Next" w:hAnsi="Avenir Next" w:cs="Arial"/>
          <w:color w:val="808080" w:themeColor="background1" w:themeShade="80"/>
          <w:sz w:val="22"/>
          <w:szCs w:val="22"/>
          <w:lang w:val="en-GB"/>
        </w:rPr>
        <w:t xml:space="preserve"> shares has market value and can be easily sold in the stock exchange. </w:t>
      </w:r>
      <w:r>
        <w:rPr>
          <w:rFonts w:ascii="Avenir Next" w:hAnsi="Avenir Next" w:cs="Arial"/>
          <w:color w:val="808080" w:themeColor="background1" w:themeShade="80"/>
          <w:sz w:val="22"/>
          <w:szCs w:val="22"/>
          <w:lang w:val="en-GB"/>
        </w:rPr>
        <w:lastRenderedPageBreak/>
        <w:t xml:space="preserve">Non-listed share is not </w:t>
      </w:r>
      <w:r w:rsidR="006E7B66">
        <w:rPr>
          <w:rFonts w:ascii="Avenir Next" w:hAnsi="Avenir Next" w:cs="Arial"/>
          <w:color w:val="808080" w:themeColor="background1" w:themeShade="80"/>
          <w:sz w:val="22"/>
          <w:szCs w:val="22"/>
          <w:lang w:val="en-GB"/>
        </w:rPr>
        <w:t xml:space="preserve">an </w:t>
      </w:r>
      <w:r>
        <w:rPr>
          <w:rFonts w:ascii="Avenir Next" w:hAnsi="Avenir Next" w:cs="Arial"/>
          <w:color w:val="808080" w:themeColor="background1" w:themeShade="80"/>
          <w:sz w:val="22"/>
          <w:szCs w:val="22"/>
          <w:lang w:val="en-GB"/>
        </w:rPr>
        <w:t xml:space="preserve">attractive option as it </w:t>
      </w:r>
      <w:r w:rsidR="006E7B66">
        <w:rPr>
          <w:rFonts w:ascii="Avenir Next" w:hAnsi="Avenir Next" w:cs="Arial"/>
          <w:color w:val="808080" w:themeColor="background1" w:themeShade="80"/>
          <w:sz w:val="22"/>
          <w:szCs w:val="22"/>
          <w:lang w:val="en-GB"/>
        </w:rPr>
        <w:t>has no ready market value and cannot be easily turned into liquid cash.</w:t>
      </w:r>
    </w:p>
    <w:p w14:paraId="44B465DD" w14:textId="57B49F28" w:rsidR="006E7B66" w:rsidRDefault="006E7B66" w:rsidP="00F5746F">
      <w:pPr>
        <w:jc w:val="both"/>
        <w:rPr>
          <w:rFonts w:ascii="Avenir Next" w:hAnsi="Avenir Next" w:cs="Arial"/>
          <w:color w:val="808080" w:themeColor="background1" w:themeShade="80"/>
          <w:sz w:val="22"/>
          <w:szCs w:val="22"/>
          <w:lang w:val="en-GB"/>
        </w:rPr>
      </w:pPr>
    </w:p>
    <w:p w14:paraId="474AB37F" w14:textId="3A584CA6" w:rsidR="006E7B66" w:rsidRDefault="006E7B66"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advisable for the US Bondholders to analyse and study the restructuring plan or proposed scheme carefully to check all assumptions made by the Company in deriving the scheme and projected cashflow. The US Bondholders should also consider the risk involved and duration taken for them to eventually dispose off the shares or receive dividend pay-out/repayment from the Company.</w:t>
      </w:r>
    </w:p>
    <w:p w14:paraId="12083C12" w14:textId="68815564" w:rsidR="006E7B66" w:rsidRDefault="006E7B66" w:rsidP="00F5746F">
      <w:pPr>
        <w:jc w:val="both"/>
        <w:rPr>
          <w:rFonts w:ascii="Avenir Next" w:hAnsi="Avenir Next" w:cs="Arial"/>
          <w:color w:val="808080" w:themeColor="background1" w:themeShade="80"/>
          <w:sz w:val="22"/>
          <w:szCs w:val="22"/>
          <w:lang w:val="en-GB"/>
        </w:rPr>
      </w:pPr>
    </w:p>
    <w:p w14:paraId="0D69B42E" w14:textId="77777777" w:rsidR="00E90971" w:rsidRPr="00B87DBA" w:rsidRDefault="00E90971" w:rsidP="004E3A6B">
      <w:pPr>
        <w:jc w:val="cente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DCCFA" w14:textId="77777777" w:rsidR="009D43FA" w:rsidRDefault="009D43FA" w:rsidP="00241B44">
      <w:r>
        <w:separator/>
      </w:r>
    </w:p>
  </w:endnote>
  <w:endnote w:type="continuationSeparator" w:id="0">
    <w:p w14:paraId="52BDE4B0" w14:textId="77777777" w:rsidR="009D43FA" w:rsidRDefault="009D43F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424F5966" w:rsidR="00241FA3" w:rsidRPr="009B4976" w:rsidRDefault="00D62A44" w:rsidP="009B4976">
    <w:pPr>
      <w:pStyle w:val="Footer"/>
      <w:ind w:right="360"/>
      <w:rPr>
        <w:rFonts w:ascii="Arial" w:hAnsi="Arial" w:cs="Arial"/>
        <w:sz w:val="18"/>
        <w:szCs w:val="18"/>
        <w:lang w:val="en-GB"/>
      </w:rPr>
    </w:pPr>
    <w:r>
      <w:rPr>
        <w:rFonts w:ascii="Arial" w:hAnsi="Arial" w:cs="Arial"/>
        <w:sz w:val="18"/>
        <w:szCs w:val="18"/>
        <w:lang w:val="en-GB"/>
      </w:rPr>
      <w:t>202223-920</w:t>
    </w:r>
    <w:r w:rsidR="0073158B" w:rsidRPr="009B4976">
      <w:rPr>
        <w:rFonts w:ascii="Arial" w:hAnsi="Arial" w:cs="Arial"/>
        <w:sz w:val="18"/>
        <w:szCs w:val="18"/>
        <w:lang w:val="en-GB"/>
      </w:rPr>
      <w:t>.assessment</w:t>
    </w:r>
    <w:r w:rsidR="00670A6B">
      <w:rPr>
        <w:rFonts w:ascii="Arial" w:hAnsi="Arial" w:cs="Arial"/>
        <w:sz w:val="18"/>
        <w:szCs w:val="18"/>
        <w:lang w:val="en-GB"/>
      </w:rPr>
      <w:t>5A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A26FD" w14:textId="77777777" w:rsidR="009D43FA" w:rsidRDefault="009D43FA" w:rsidP="00241B44">
      <w:r>
        <w:separator/>
      </w:r>
    </w:p>
  </w:footnote>
  <w:footnote w:type="continuationSeparator" w:id="0">
    <w:p w14:paraId="5D7E71F1" w14:textId="77777777" w:rsidR="009D43FA" w:rsidRDefault="009D43F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C8D"/>
    <w:multiLevelType w:val="hybridMultilevel"/>
    <w:tmpl w:val="A588EA5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69649D"/>
    <w:multiLevelType w:val="hybridMultilevel"/>
    <w:tmpl w:val="2A8828CA"/>
    <w:lvl w:ilvl="0" w:tplc="8DC42A34">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 w15:restartNumberingAfterBreak="0">
    <w:nsid w:val="07A754BD"/>
    <w:multiLevelType w:val="hybridMultilevel"/>
    <w:tmpl w:val="444C8FC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A34571"/>
    <w:multiLevelType w:val="hybridMultilevel"/>
    <w:tmpl w:val="68248B7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EE33EE1"/>
    <w:multiLevelType w:val="hybridMultilevel"/>
    <w:tmpl w:val="5A7010EE"/>
    <w:lvl w:ilvl="0" w:tplc="36D27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872AD"/>
    <w:multiLevelType w:val="hybridMultilevel"/>
    <w:tmpl w:val="2DB6FEF4"/>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3B45D57"/>
    <w:multiLevelType w:val="hybridMultilevel"/>
    <w:tmpl w:val="13E6ADE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52707FE"/>
    <w:multiLevelType w:val="hybridMultilevel"/>
    <w:tmpl w:val="77BAA306"/>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CEC1184"/>
    <w:multiLevelType w:val="hybridMultilevel"/>
    <w:tmpl w:val="2DAEE442"/>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1455344"/>
    <w:multiLevelType w:val="hybridMultilevel"/>
    <w:tmpl w:val="AACC024A"/>
    <w:lvl w:ilvl="0" w:tplc="3D1847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6090F"/>
    <w:multiLevelType w:val="hybridMultilevel"/>
    <w:tmpl w:val="F45E8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F320D5"/>
    <w:multiLevelType w:val="hybridMultilevel"/>
    <w:tmpl w:val="D11478AE"/>
    <w:lvl w:ilvl="0" w:tplc="35F8CB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D24A7B"/>
    <w:multiLevelType w:val="hybridMultilevel"/>
    <w:tmpl w:val="B35C7E68"/>
    <w:lvl w:ilvl="0" w:tplc="224E91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BC0EA0"/>
    <w:multiLevelType w:val="multilevel"/>
    <w:tmpl w:val="746C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91293B"/>
    <w:multiLevelType w:val="hybridMultilevel"/>
    <w:tmpl w:val="DC44B150"/>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2"/>
  </w:num>
  <w:num w:numId="5">
    <w:abstractNumId w:val="1"/>
  </w:num>
  <w:num w:numId="6">
    <w:abstractNumId w:val="0"/>
  </w:num>
  <w:num w:numId="7">
    <w:abstractNumId w:val="4"/>
  </w:num>
  <w:num w:numId="8">
    <w:abstractNumId w:val="16"/>
  </w:num>
  <w:num w:numId="9">
    <w:abstractNumId w:val="9"/>
  </w:num>
  <w:num w:numId="10">
    <w:abstractNumId w:val="6"/>
  </w:num>
  <w:num w:numId="11">
    <w:abstractNumId w:val="8"/>
  </w:num>
  <w:num w:numId="12">
    <w:abstractNumId w:val="13"/>
  </w:num>
  <w:num w:numId="13">
    <w:abstractNumId w:val="11"/>
  </w:num>
  <w:num w:numId="14">
    <w:abstractNumId w:val="12"/>
  </w:num>
  <w:num w:numId="15">
    <w:abstractNumId w:val="15"/>
  </w:num>
  <w:num w:numId="16">
    <w:abstractNumId w:val="5"/>
  </w:num>
  <w:num w:numId="1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A3B"/>
    <w:rsid w:val="00003B15"/>
    <w:rsid w:val="00006371"/>
    <w:rsid w:val="00007BF3"/>
    <w:rsid w:val="00007C38"/>
    <w:rsid w:val="0001050B"/>
    <w:rsid w:val="00010BA0"/>
    <w:rsid w:val="00016847"/>
    <w:rsid w:val="00017E7C"/>
    <w:rsid w:val="00020557"/>
    <w:rsid w:val="00021FC2"/>
    <w:rsid w:val="0002470A"/>
    <w:rsid w:val="000250C7"/>
    <w:rsid w:val="00026F16"/>
    <w:rsid w:val="000329AF"/>
    <w:rsid w:val="000358E5"/>
    <w:rsid w:val="000373FB"/>
    <w:rsid w:val="00037621"/>
    <w:rsid w:val="000400B5"/>
    <w:rsid w:val="00042D6A"/>
    <w:rsid w:val="0004323A"/>
    <w:rsid w:val="0004367D"/>
    <w:rsid w:val="00044D46"/>
    <w:rsid w:val="0004503B"/>
    <w:rsid w:val="00045088"/>
    <w:rsid w:val="00045904"/>
    <w:rsid w:val="00045B31"/>
    <w:rsid w:val="00046AA0"/>
    <w:rsid w:val="000502FD"/>
    <w:rsid w:val="0005128F"/>
    <w:rsid w:val="00060569"/>
    <w:rsid w:val="00060747"/>
    <w:rsid w:val="000627E0"/>
    <w:rsid w:val="00063A60"/>
    <w:rsid w:val="00065166"/>
    <w:rsid w:val="00067160"/>
    <w:rsid w:val="00067C67"/>
    <w:rsid w:val="00071037"/>
    <w:rsid w:val="0007191F"/>
    <w:rsid w:val="00076686"/>
    <w:rsid w:val="00082609"/>
    <w:rsid w:val="000851CC"/>
    <w:rsid w:val="00086F43"/>
    <w:rsid w:val="00087F21"/>
    <w:rsid w:val="00091171"/>
    <w:rsid w:val="00091826"/>
    <w:rsid w:val="00093BE8"/>
    <w:rsid w:val="0009401D"/>
    <w:rsid w:val="000959BB"/>
    <w:rsid w:val="00095F12"/>
    <w:rsid w:val="000978C0"/>
    <w:rsid w:val="000A208F"/>
    <w:rsid w:val="000A3EA7"/>
    <w:rsid w:val="000A407B"/>
    <w:rsid w:val="000A68ED"/>
    <w:rsid w:val="000A6D56"/>
    <w:rsid w:val="000A7438"/>
    <w:rsid w:val="000B084F"/>
    <w:rsid w:val="000B1E92"/>
    <w:rsid w:val="000B59F4"/>
    <w:rsid w:val="000B5FF1"/>
    <w:rsid w:val="000B609F"/>
    <w:rsid w:val="000C2AC1"/>
    <w:rsid w:val="000C69DF"/>
    <w:rsid w:val="000D2764"/>
    <w:rsid w:val="000D55A8"/>
    <w:rsid w:val="000D6327"/>
    <w:rsid w:val="000D65DB"/>
    <w:rsid w:val="000D6963"/>
    <w:rsid w:val="000E4841"/>
    <w:rsid w:val="000E4FA3"/>
    <w:rsid w:val="000F1677"/>
    <w:rsid w:val="000F1FFD"/>
    <w:rsid w:val="000F3D6C"/>
    <w:rsid w:val="000F3F76"/>
    <w:rsid w:val="000F6D62"/>
    <w:rsid w:val="000F708F"/>
    <w:rsid w:val="00101707"/>
    <w:rsid w:val="0010170D"/>
    <w:rsid w:val="001019D7"/>
    <w:rsid w:val="00102CC9"/>
    <w:rsid w:val="0010593A"/>
    <w:rsid w:val="00107FCD"/>
    <w:rsid w:val="00111F83"/>
    <w:rsid w:val="0011473D"/>
    <w:rsid w:val="00115C85"/>
    <w:rsid w:val="00116240"/>
    <w:rsid w:val="00122789"/>
    <w:rsid w:val="00123855"/>
    <w:rsid w:val="00126A4D"/>
    <w:rsid w:val="00127195"/>
    <w:rsid w:val="00127E45"/>
    <w:rsid w:val="00133976"/>
    <w:rsid w:val="00136839"/>
    <w:rsid w:val="0013760D"/>
    <w:rsid w:val="0014171F"/>
    <w:rsid w:val="001433DC"/>
    <w:rsid w:val="001449AD"/>
    <w:rsid w:val="00144A9A"/>
    <w:rsid w:val="00144E3F"/>
    <w:rsid w:val="0014622C"/>
    <w:rsid w:val="0015020C"/>
    <w:rsid w:val="00152348"/>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7E9A"/>
    <w:rsid w:val="001B0F70"/>
    <w:rsid w:val="001B462C"/>
    <w:rsid w:val="001B5016"/>
    <w:rsid w:val="001B5D64"/>
    <w:rsid w:val="001B5DC2"/>
    <w:rsid w:val="001C04CD"/>
    <w:rsid w:val="001C1FE0"/>
    <w:rsid w:val="001C2AC2"/>
    <w:rsid w:val="001C45FC"/>
    <w:rsid w:val="001C7D8B"/>
    <w:rsid w:val="001D0469"/>
    <w:rsid w:val="001D29C0"/>
    <w:rsid w:val="001D4862"/>
    <w:rsid w:val="001D4BA3"/>
    <w:rsid w:val="001D4CF9"/>
    <w:rsid w:val="001D780C"/>
    <w:rsid w:val="001E087D"/>
    <w:rsid w:val="001E25B9"/>
    <w:rsid w:val="001E49E0"/>
    <w:rsid w:val="001E7B5A"/>
    <w:rsid w:val="001F52A0"/>
    <w:rsid w:val="001F7412"/>
    <w:rsid w:val="0020090A"/>
    <w:rsid w:val="00201840"/>
    <w:rsid w:val="00202DFE"/>
    <w:rsid w:val="0020537C"/>
    <w:rsid w:val="0020725B"/>
    <w:rsid w:val="00207C3D"/>
    <w:rsid w:val="002110F1"/>
    <w:rsid w:val="0021407D"/>
    <w:rsid w:val="0022116B"/>
    <w:rsid w:val="00221D20"/>
    <w:rsid w:val="00226CB6"/>
    <w:rsid w:val="00230812"/>
    <w:rsid w:val="00233B19"/>
    <w:rsid w:val="002356EA"/>
    <w:rsid w:val="002373A3"/>
    <w:rsid w:val="00237777"/>
    <w:rsid w:val="0024116D"/>
    <w:rsid w:val="00241895"/>
    <w:rsid w:val="00241B44"/>
    <w:rsid w:val="00241FA3"/>
    <w:rsid w:val="00244911"/>
    <w:rsid w:val="00245EFB"/>
    <w:rsid w:val="00246EB8"/>
    <w:rsid w:val="002476C0"/>
    <w:rsid w:val="00250DC9"/>
    <w:rsid w:val="002516D6"/>
    <w:rsid w:val="00251E6D"/>
    <w:rsid w:val="0025386E"/>
    <w:rsid w:val="002538FE"/>
    <w:rsid w:val="00254E10"/>
    <w:rsid w:val="00256E1E"/>
    <w:rsid w:val="002633D9"/>
    <w:rsid w:val="002638B0"/>
    <w:rsid w:val="00264384"/>
    <w:rsid w:val="0026647A"/>
    <w:rsid w:val="002668D3"/>
    <w:rsid w:val="00267804"/>
    <w:rsid w:val="00270438"/>
    <w:rsid w:val="002722CA"/>
    <w:rsid w:val="0027299F"/>
    <w:rsid w:val="002729FA"/>
    <w:rsid w:val="0027340F"/>
    <w:rsid w:val="00277995"/>
    <w:rsid w:val="002804F1"/>
    <w:rsid w:val="00284EBE"/>
    <w:rsid w:val="0028777F"/>
    <w:rsid w:val="002903A7"/>
    <w:rsid w:val="00290762"/>
    <w:rsid w:val="002937F3"/>
    <w:rsid w:val="0029433F"/>
    <w:rsid w:val="00294829"/>
    <w:rsid w:val="0029690F"/>
    <w:rsid w:val="00297C8A"/>
    <w:rsid w:val="002A2A60"/>
    <w:rsid w:val="002A37BB"/>
    <w:rsid w:val="002A5EF5"/>
    <w:rsid w:val="002B1C45"/>
    <w:rsid w:val="002B725E"/>
    <w:rsid w:val="002C13C8"/>
    <w:rsid w:val="002C1EC5"/>
    <w:rsid w:val="002C2B46"/>
    <w:rsid w:val="002C2FDA"/>
    <w:rsid w:val="002C3547"/>
    <w:rsid w:val="002C47C0"/>
    <w:rsid w:val="002C5EF6"/>
    <w:rsid w:val="002C69B4"/>
    <w:rsid w:val="002C7274"/>
    <w:rsid w:val="002D0021"/>
    <w:rsid w:val="002D299D"/>
    <w:rsid w:val="002D3473"/>
    <w:rsid w:val="002D427E"/>
    <w:rsid w:val="002D4943"/>
    <w:rsid w:val="002E2D5A"/>
    <w:rsid w:val="002E3CEB"/>
    <w:rsid w:val="002F1956"/>
    <w:rsid w:val="002F3440"/>
    <w:rsid w:val="002F75A3"/>
    <w:rsid w:val="00303C2F"/>
    <w:rsid w:val="00305E53"/>
    <w:rsid w:val="003067CD"/>
    <w:rsid w:val="00307D85"/>
    <w:rsid w:val="00310CD9"/>
    <w:rsid w:val="003144EF"/>
    <w:rsid w:val="00326292"/>
    <w:rsid w:val="0032636F"/>
    <w:rsid w:val="00326415"/>
    <w:rsid w:val="00330937"/>
    <w:rsid w:val="00330F31"/>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703F4"/>
    <w:rsid w:val="0037465A"/>
    <w:rsid w:val="00376639"/>
    <w:rsid w:val="00376CEC"/>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A6351"/>
    <w:rsid w:val="003B0EE9"/>
    <w:rsid w:val="003B166C"/>
    <w:rsid w:val="003B170F"/>
    <w:rsid w:val="003B36EA"/>
    <w:rsid w:val="003B3847"/>
    <w:rsid w:val="003B3C5F"/>
    <w:rsid w:val="003C20E8"/>
    <w:rsid w:val="003C4471"/>
    <w:rsid w:val="003C5922"/>
    <w:rsid w:val="003C6597"/>
    <w:rsid w:val="003D0677"/>
    <w:rsid w:val="003D0A6D"/>
    <w:rsid w:val="003D6B6A"/>
    <w:rsid w:val="003D7241"/>
    <w:rsid w:val="003E0B16"/>
    <w:rsid w:val="003E4860"/>
    <w:rsid w:val="003E67D1"/>
    <w:rsid w:val="003E7313"/>
    <w:rsid w:val="003F3F38"/>
    <w:rsid w:val="003F4F19"/>
    <w:rsid w:val="004020C0"/>
    <w:rsid w:val="0040332F"/>
    <w:rsid w:val="00404329"/>
    <w:rsid w:val="00405DC1"/>
    <w:rsid w:val="0041085C"/>
    <w:rsid w:val="00415F1F"/>
    <w:rsid w:val="00416FEB"/>
    <w:rsid w:val="0042108F"/>
    <w:rsid w:val="00425377"/>
    <w:rsid w:val="004264D0"/>
    <w:rsid w:val="00430F14"/>
    <w:rsid w:val="00430FED"/>
    <w:rsid w:val="004329B3"/>
    <w:rsid w:val="00434A8C"/>
    <w:rsid w:val="00435461"/>
    <w:rsid w:val="00437297"/>
    <w:rsid w:val="004402DC"/>
    <w:rsid w:val="00444284"/>
    <w:rsid w:val="00444FA0"/>
    <w:rsid w:val="00445CE6"/>
    <w:rsid w:val="00450A62"/>
    <w:rsid w:val="004534C2"/>
    <w:rsid w:val="00454129"/>
    <w:rsid w:val="004541D5"/>
    <w:rsid w:val="0045446F"/>
    <w:rsid w:val="00454E2B"/>
    <w:rsid w:val="0045683E"/>
    <w:rsid w:val="00456D3D"/>
    <w:rsid w:val="00460BAD"/>
    <w:rsid w:val="0046562B"/>
    <w:rsid w:val="0047497A"/>
    <w:rsid w:val="00475CC7"/>
    <w:rsid w:val="00477C72"/>
    <w:rsid w:val="00481D6B"/>
    <w:rsid w:val="00482465"/>
    <w:rsid w:val="0048357C"/>
    <w:rsid w:val="004873F8"/>
    <w:rsid w:val="004909BA"/>
    <w:rsid w:val="00490FDA"/>
    <w:rsid w:val="00491675"/>
    <w:rsid w:val="00491D9F"/>
    <w:rsid w:val="00493855"/>
    <w:rsid w:val="00494C98"/>
    <w:rsid w:val="00495E79"/>
    <w:rsid w:val="0049714D"/>
    <w:rsid w:val="004A2D83"/>
    <w:rsid w:val="004A57DD"/>
    <w:rsid w:val="004A57FB"/>
    <w:rsid w:val="004A60CB"/>
    <w:rsid w:val="004A7B51"/>
    <w:rsid w:val="004A7D71"/>
    <w:rsid w:val="004A7EF3"/>
    <w:rsid w:val="004B11FD"/>
    <w:rsid w:val="004B23A2"/>
    <w:rsid w:val="004B3C23"/>
    <w:rsid w:val="004B6651"/>
    <w:rsid w:val="004B7CA7"/>
    <w:rsid w:val="004C412E"/>
    <w:rsid w:val="004C5A9F"/>
    <w:rsid w:val="004C622A"/>
    <w:rsid w:val="004C65B3"/>
    <w:rsid w:val="004D0274"/>
    <w:rsid w:val="004D0B30"/>
    <w:rsid w:val="004D17F6"/>
    <w:rsid w:val="004D1A5A"/>
    <w:rsid w:val="004D2FFF"/>
    <w:rsid w:val="004D31CC"/>
    <w:rsid w:val="004D3721"/>
    <w:rsid w:val="004D4543"/>
    <w:rsid w:val="004D52A8"/>
    <w:rsid w:val="004D64F9"/>
    <w:rsid w:val="004E1309"/>
    <w:rsid w:val="004E185D"/>
    <w:rsid w:val="004E3A6B"/>
    <w:rsid w:val="004E408D"/>
    <w:rsid w:val="004E4ADF"/>
    <w:rsid w:val="004E622C"/>
    <w:rsid w:val="004F5FDF"/>
    <w:rsid w:val="005025E4"/>
    <w:rsid w:val="00502C57"/>
    <w:rsid w:val="00503068"/>
    <w:rsid w:val="005037E8"/>
    <w:rsid w:val="00503A61"/>
    <w:rsid w:val="00504765"/>
    <w:rsid w:val="005054A9"/>
    <w:rsid w:val="00506B49"/>
    <w:rsid w:val="00514451"/>
    <w:rsid w:val="00515C35"/>
    <w:rsid w:val="005177FE"/>
    <w:rsid w:val="005213F8"/>
    <w:rsid w:val="0052263B"/>
    <w:rsid w:val="00524728"/>
    <w:rsid w:val="00532F16"/>
    <w:rsid w:val="005331CA"/>
    <w:rsid w:val="00533B9E"/>
    <w:rsid w:val="005356BF"/>
    <w:rsid w:val="00537004"/>
    <w:rsid w:val="00537970"/>
    <w:rsid w:val="00540E3A"/>
    <w:rsid w:val="00542882"/>
    <w:rsid w:val="00544127"/>
    <w:rsid w:val="005463A9"/>
    <w:rsid w:val="0054663F"/>
    <w:rsid w:val="005537B4"/>
    <w:rsid w:val="00553EB2"/>
    <w:rsid w:val="00554212"/>
    <w:rsid w:val="00560534"/>
    <w:rsid w:val="00562C15"/>
    <w:rsid w:val="00563084"/>
    <w:rsid w:val="0056391B"/>
    <w:rsid w:val="00564DFE"/>
    <w:rsid w:val="005650E2"/>
    <w:rsid w:val="00565AD2"/>
    <w:rsid w:val="00566412"/>
    <w:rsid w:val="00567658"/>
    <w:rsid w:val="00567AD7"/>
    <w:rsid w:val="005739CA"/>
    <w:rsid w:val="00575B2D"/>
    <w:rsid w:val="00576A9C"/>
    <w:rsid w:val="00580EA0"/>
    <w:rsid w:val="00581B78"/>
    <w:rsid w:val="005833D0"/>
    <w:rsid w:val="005846F3"/>
    <w:rsid w:val="00586138"/>
    <w:rsid w:val="0058622F"/>
    <w:rsid w:val="005864C9"/>
    <w:rsid w:val="00587660"/>
    <w:rsid w:val="00590C49"/>
    <w:rsid w:val="00590D6D"/>
    <w:rsid w:val="00591FC4"/>
    <w:rsid w:val="005925C2"/>
    <w:rsid w:val="00592F82"/>
    <w:rsid w:val="00595042"/>
    <w:rsid w:val="005A0CCA"/>
    <w:rsid w:val="005A464B"/>
    <w:rsid w:val="005A6FF2"/>
    <w:rsid w:val="005A726D"/>
    <w:rsid w:val="005B192F"/>
    <w:rsid w:val="005B4219"/>
    <w:rsid w:val="005B5C5F"/>
    <w:rsid w:val="005B6708"/>
    <w:rsid w:val="005B67AC"/>
    <w:rsid w:val="005B79F4"/>
    <w:rsid w:val="005C3312"/>
    <w:rsid w:val="005C6CFB"/>
    <w:rsid w:val="005C764D"/>
    <w:rsid w:val="005D0A0D"/>
    <w:rsid w:val="005D12BE"/>
    <w:rsid w:val="005D16DD"/>
    <w:rsid w:val="005D23BD"/>
    <w:rsid w:val="005D43E0"/>
    <w:rsid w:val="005D47B7"/>
    <w:rsid w:val="005D5828"/>
    <w:rsid w:val="005D58A3"/>
    <w:rsid w:val="005E0D16"/>
    <w:rsid w:val="005E15D3"/>
    <w:rsid w:val="005E182C"/>
    <w:rsid w:val="005E1B79"/>
    <w:rsid w:val="005E6076"/>
    <w:rsid w:val="005E7008"/>
    <w:rsid w:val="005F026D"/>
    <w:rsid w:val="005F25A8"/>
    <w:rsid w:val="005F2AEA"/>
    <w:rsid w:val="005F2D0B"/>
    <w:rsid w:val="005F4B31"/>
    <w:rsid w:val="005F53AD"/>
    <w:rsid w:val="005F7B12"/>
    <w:rsid w:val="00601D70"/>
    <w:rsid w:val="0061036B"/>
    <w:rsid w:val="00610388"/>
    <w:rsid w:val="006108BB"/>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1C93"/>
    <w:rsid w:val="00654C2F"/>
    <w:rsid w:val="00657087"/>
    <w:rsid w:val="00662BC3"/>
    <w:rsid w:val="006639DB"/>
    <w:rsid w:val="006661EF"/>
    <w:rsid w:val="00670A6B"/>
    <w:rsid w:val="00674A49"/>
    <w:rsid w:val="00675666"/>
    <w:rsid w:val="00677AEB"/>
    <w:rsid w:val="00680EF2"/>
    <w:rsid w:val="00687A1D"/>
    <w:rsid w:val="00691D5F"/>
    <w:rsid w:val="0069476B"/>
    <w:rsid w:val="00697EA1"/>
    <w:rsid w:val="006A2646"/>
    <w:rsid w:val="006A4823"/>
    <w:rsid w:val="006A509C"/>
    <w:rsid w:val="006A6530"/>
    <w:rsid w:val="006A7F25"/>
    <w:rsid w:val="006B0FF2"/>
    <w:rsid w:val="006B1876"/>
    <w:rsid w:val="006B2D95"/>
    <w:rsid w:val="006B300C"/>
    <w:rsid w:val="006B435A"/>
    <w:rsid w:val="006B43A3"/>
    <w:rsid w:val="006B4C64"/>
    <w:rsid w:val="006B503E"/>
    <w:rsid w:val="006B67AC"/>
    <w:rsid w:val="006C0D17"/>
    <w:rsid w:val="006C1470"/>
    <w:rsid w:val="006C16D7"/>
    <w:rsid w:val="006C2BBF"/>
    <w:rsid w:val="006C361E"/>
    <w:rsid w:val="006C6ECF"/>
    <w:rsid w:val="006D2BE7"/>
    <w:rsid w:val="006D6BD5"/>
    <w:rsid w:val="006E21C4"/>
    <w:rsid w:val="006E481A"/>
    <w:rsid w:val="006E5298"/>
    <w:rsid w:val="006E6C49"/>
    <w:rsid w:val="006E7B66"/>
    <w:rsid w:val="006F400A"/>
    <w:rsid w:val="006F41CC"/>
    <w:rsid w:val="006F4A78"/>
    <w:rsid w:val="006F734A"/>
    <w:rsid w:val="00700D83"/>
    <w:rsid w:val="00704852"/>
    <w:rsid w:val="00705104"/>
    <w:rsid w:val="00705C05"/>
    <w:rsid w:val="007074E9"/>
    <w:rsid w:val="0071200D"/>
    <w:rsid w:val="00713DA4"/>
    <w:rsid w:val="00714BF1"/>
    <w:rsid w:val="00721383"/>
    <w:rsid w:val="0072140D"/>
    <w:rsid w:val="00722D0C"/>
    <w:rsid w:val="007235ED"/>
    <w:rsid w:val="00723A11"/>
    <w:rsid w:val="0072450D"/>
    <w:rsid w:val="0072589E"/>
    <w:rsid w:val="0072681C"/>
    <w:rsid w:val="00726C03"/>
    <w:rsid w:val="0072758D"/>
    <w:rsid w:val="0073158B"/>
    <w:rsid w:val="0073326E"/>
    <w:rsid w:val="007333CC"/>
    <w:rsid w:val="0073399A"/>
    <w:rsid w:val="00733D34"/>
    <w:rsid w:val="00737C86"/>
    <w:rsid w:val="00740DAD"/>
    <w:rsid w:val="00745655"/>
    <w:rsid w:val="00747162"/>
    <w:rsid w:val="00752318"/>
    <w:rsid w:val="007537B8"/>
    <w:rsid w:val="00754BBC"/>
    <w:rsid w:val="007603F5"/>
    <w:rsid w:val="00764DB0"/>
    <w:rsid w:val="00765AE9"/>
    <w:rsid w:val="0076764D"/>
    <w:rsid w:val="00772CE3"/>
    <w:rsid w:val="0077498C"/>
    <w:rsid w:val="0077781E"/>
    <w:rsid w:val="007809BC"/>
    <w:rsid w:val="00784128"/>
    <w:rsid w:val="00785FE5"/>
    <w:rsid w:val="00787BCC"/>
    <w:rsid w:val="00793173"/>
    <w:rsid w:val="00796E9A"/>
    <w:rsid w:val="007978EC"/>
    <w:rsid w:val="007A1C65"/>
    <w:rsid w:val="007A2A33"/>
    <w:rsid w:val="007B119E"/>
    <w:rsid w:val="007B1AC4"/>
    <w:rsid w:val="007B1B85"/>
    <w:rsid w:val="007B26ED"/>
    <w:rsid w:val="007B5AFB"/>
    <w:rsid w:val="007B5C89"/>
    <w:rsid w:val="007B7C8F"/>
    <w:rsid w:val="007B7E06"/>
    <w:rsid w:val="007B7FAB"/>
    <w:rsid w:val="007C1FCC"/>
    <w:rsid w:val="007C6201"/>
    <w:rsid w:val="007D227D"/>
    <w:rsid w:val="007D4A65"/>
    <w:rsid w:val="007D63C5"/>
    <w:rsid w:val="007D6DF1"/>
    <w:rsid w:val="007D7C92"/>
    <w:rsid w:val="007E1154"/>
    <w:rsid w:val="007E3C8F"/>
    <w:rsid w:val="007E40FC"/>
    <w:rsid w:val="007E6BA4"/>
    <w:rsid w:val="007F1022"/>
    <w:rsid w:val="007F1A39"/>
    <w:rsid w:val="007F41F8"/>
    <w:rsid w:val="007F48BB"/>
    <w:rsid w:val="007F659B"/>
    <w:rsid w:val="00800D6F"/>
    <w:rsid w:val="008019D3"/>
    <w:rsid w:val="00801DDF"/>
    <w:rsid w:val="00803040"/>
    <w:rsid w:val="0080454E"/>
    <w:rsid w:val="00804C17"/>
    <w:rsid w:val="00804C32"/>
    <w:rsid w:val="008056EF"/>
    <w:rsid w:val="00805EE5"/>
    <w:rsid w:val="00806302"/>
    <w:rsid w:val="00806E0A"/>
    <w:rsid w:val="00807119"/>
    <w:rsid w:val="00811EEE"/>
    <w:rsid w:val="00816D04"/>
    <w:rsid w:val="00822751"/>
    <w:rsid w:val="0082483F"/>
    <w:rsid w:val="00825B36"/>
    <w:rsid w:val="008279C0"/>
    <w:rsid w:val="00830097"/>
    <w:rsid w:val="008307FE"/>
    <w:rsid w:val="00831FFA"/>
    <w:rsid w:val="00832877"/>
    <w:rsid w:val="00841B6D"/>
    <w:rsid w:val="00844321"/>
    <w:rsid w:val="00844879"/>
    <w:rsid w:val="00851B6A"/>
    <w:rsid w:val="008547A7"/>
    <w:rsid w:val="008619A1"/>
    <w:rsid w:val="0086705F"/>
    <w:rsid w:val="00867701"/>
    <w:rsid w:val="008723F3"/>
    <w:rsid w:val="00874FFA"/>
    <w:rsid w:val="008759B7"/>
    <w:rsid w:val="00876F56"/>
    <w:rsid w:val="008808F5"/>
    <w:rsid w:val="00881DE6"/>
    <w:rsid w:val="008837A6"/>
    <w:rsid w:val="008876C0"/>
    <w:rsid w:val="00887A07"/>
    <w:rsid w:val="0089145D"/>
    <w:rsid w:val="008921CF"/>
    <w:rsid w:val="008924BF"/>
    <w:rsid w:val="00893A17"/>
    <w:rsid w:val="008942AB"/>
    <w:rsid w:val="00895343"/>
    <w:rsid w:val="008A0AD3"/>
    <w:rsid w:val="008A4DF2"/>
    <w:rsid w:val="008A6CFE"/>
    <w:rsid w:val="008B4E45"/>
    <w:rsid w:val="008B5165"/>
    <w:rsid w:val="008B5333"/>
    <w:rsid w:val="008B6223"/>
    <w:rsid w:val="008C06AD"/>
    <w:rsid w:val="008C0A02"/>
    <w:rsid w:val="008C66E0"/>
    <w:rsid w:val="008C7904"/>
    <w:rsid w:val="008D2B17"/>
    <w:rsid w:val="008E3339"/>
    <w:rsid w:val="008E79A7"/>
    <w:rsid w:val="008E7AAE"/>
    <w:rsid w:val="008E7F55"/>
    <w:rsid w:val="008F20FC"/>
    <w:rsid w:val="008F4A35"/>
    <w:rsid w:val="008F5FFE"/>
    <w:rsid w:val="008F6C22"/>
    <w:rsid w:val="00903422"/>
    <w:rsid w:val="00905A43"/>
    <w:rsid w:val="0091251C"/>
    <w:rsid w:val="00912C79"/>
    <w:rsid w:val="0091693A"/>
    <w:rsid w:val="00921B8C"/>
    <w:rsid w:val="009230B6"/>
    <w:rsid w:val="00923E96"/>
    <w:rsid w:val="00923EAD"/>
    <w:rsid w:val="00924D26"/>
    <w:rsid w:val="009309A0"/>
    <w:rsid w:val="009314AD"/>
    <w:rsid w:val="00940120"/>
    <w:rsid w:val="00942123"/>
    <w:rsid w:val="00945BCC"/>
    <w:rsid w:val="00950426"/>
    <w:rsid w:val="0095207B"/>
    <w:rsid w:val="00953349"/>
    <w:rsid w:val="00954B98"/>
    <w:rsid w:val="00954CBB"/>
    <w:rsid w:val="009603E5"/>
    <w:rsid w:val="00962045"/>
    <w:rsid w:val="00962513"/>
    <w:rsid w:val="00962A92"/>
    <w:rsid w:val="009631DC"/>
    <w:rsid w:val="0096484D"/>
    <w:rsid w:val="00965804"/>
    <w:rsid w:val="0096727F"/>
    <w:rsid w:val="00973BEB"/>
    <w:rsid w:val="00973D65"/>
    <w:rsid w:val="00975CBB"/>
    <w:rsid w:val="00977EDD"/>
    <w:rsid w:val="00980E61"/>
    <w:rsid w:val="00985BF5"/>
    <w:rsid w:val="009874AD"/>
    <w:rsid w:val="009904EE"/>
    <w:rsid w:val="00991428"/>
    <w:rsid w:val="00992676"/>
    <w:rsid w:val="009954B2"/>
    <w:rsid w:val="00996691"/>
    <w:rsid w:val="009975C1"/>
    <w:rsid w:val="009A1702"/>
    <w:rsid w:val="009A3AB7"/>
    <w:rsid w:val="009A7B9B"/>
    <w:rsid w:val="009B0723"/>
    <w:rsid w:val="009B07AD"/>
    <w:rsid w:val="009B0883"/>
    <w:rsid w:val="009B15E2"/>
    <w:rsid w:val="009B4721"/>
    <w:rsid w:val="009B4976"/>
    <w:rsid w:val="009B5E72"/>
    <w:rsid w:val="009C0B8E"/>
    <w:rsid w:val="009C1BC8"/>
    <w:rsid w:val="009C2442"/>
    <w:rsid w:val="009C4DE5"/>
    <w:rsid w:val="009D0811"/>
    <w:rsid w:val="009D0EE1"/>
    <w:rsid w:val="009D43FA"/>
    <w:rsid w:val="009D6501"/>
    <w:rsid w:val="009E2AEB"/>
    <w:rsid w:val="009E2E27"/>
    <w:rsid w:val="009E45DF"/>
    <w:rsid w:val="009E4DE3"/>
    <w:rsid w:val="009E6997"/>
    <w:rsid w:val="009E69E8"/>
    <w:rsid w:val="009E77CD"/>
    <w:rsid w:val="009F07F5"/>
    <w:rsid w:val="009F275E"/>
    <w:rsid w:val="009F384C"/>
    <w:rsid w:val="009F40BB"/>
    <w:rsid w:val="009F5B42"/>
    <w:rsid w:val="009F6604"/>
    <w:rsid w:val="00A0045B"/>
    <w:rsid w:val="00A039BC"/>
    <w:rsid w:val="00A047EE"/>
    <w:rsid w:val="00A05F35"/>
    <w:rsid w:val="00A06C2B"/>
    <w:rsid w:val="00A12F26"/>
    <w:rsid w:val="00A13100"/>
    <w:rsid w:val="00A14542"/>
    <w:rsid w:val="00A213BC"/>
    <w:rsid w:val="00A21A65"/>
    <w:rsid w:val="00A2274A"/>
    <w:rsid w:val="00A235B7"/>
    <w:rsid w:val="00A27A7A"/>
    <w:rsid w:val="00A27D47"/>
    <w:rsid w:val="00A3105E"/>
    <w:rsid w:val="00A322F6"/>
    <w:rsid w:val="00A34ABE"/>
    <w:rsid w:val="00A35DA7"/>
    <w:rsid w:val="00A407EF"/>
    <w:rsid w:val="00A41122"/>
    <w:rsid w:val="00A44146"/>
    <w:rsid w:val="00A44EE1"/>
    <w:rsid w:val="00A46B4C"/>
    <w:rsid w:val="00A50F0E"/>
    <w:rsid w:val="00A5117B"/>
    <w:rsid w:val="00A52B25"/>
    <w:rsid w:val="00A54B03"/>
    <w:rsid w:val="00A55A47"/>
    <w:rsid w:val="00A56D34"/>
    <w:rsid w:val="00A60008"/>
    <w:rsid w:val="00A60074"/>
    <w:rsid w:val="00A6222F"/>
    <w:rsid w:val="00A6627C"/>
    <w:rsid w:val="00A71019"/>
    <w:rsid w:val="00A77FB4"/>
    <w:rsid w:val="00A81029"/>
    <w:rsid w:val="00A82010"/>
    <w:rsid w:val="00A845F5"/>
    <w:rsid w:val="00A85685"/>
    <w:rsid w:val="00A86EA2"/>
    <w:rsid w:val="00A91E0A"/>
    <w:rsid w:val="00A96489"/>
    <w:rsid w:val="00A9656B"/>
    <w:rsid w:val="00A967B0"/>
    <w:rsid w:val="00AA4EEA"/>
    <w:rsid w:val="00AA67A8"/>
    <w:rsid w:val="00AB0045"/>
    <w:rsid w:val="00AB0170"/>
    <w:rsid w:val="00AB0821"/>
    <w:rsid w:val="00AB2425"/>
    <w:rsid w:val="00AB685C"/>
    <w:rsid w:val="00AB6C2D"/>
    <w:rsid w:val="00AC08F7"/>
    <w:rsid w:val="00AC12C3"/>
    <w:rsid w:val="00AC3839"/>
    <w:rsid w:val="00AC7082"/>
    <w:rsid w:val="00AC7550"/>
    <w:rsid w:val="00AD4BE8"/>
    <w:rsid w:val="00AD5B24"/>
    <w:rsid w:val="00AD6545"/>
    <w:rsid w:val="00AE1A12"/>
    <w:rsid w:val="00AE1DA9"/>
    <w:rsid w:val="00AE53B9"/>
    <w:rsid w:val="00AE5EB6"/>
    <w:rsid w:val="00AF195B"/>
    <w:rsid w:val="00AF228E"/>
    <w:rsid w:val="00AF34AF"/>
    <w:rsid w:val="00AF4CE5"/>
    <w:rsid w:val="00AF7153"/>
    <w:rsid w:val="00B015BA"/>
    <w:rsid w:val="00B016A8"/>
    <w:rsid w:val="00B024D0"/>
    <w:rsid w:val="00B0255C"/>
    <w:rsid w:val="00B1461F"/>
    <w:rsid w:val="00B14819"/>
    <w:rsid w:val="00B15E2F"/>
    <w:rsid w:val="00B16339"/>
    <w:rsid w:val="00B17AA9"/>
    <w:rsid w:val="00B22A28"/>
    <w:rsid w:val="00B24839"/>
    <w:rsid w:val="00B30294"/>
    <w:rsid w:val="00B3727B"/>
    <w:rsid w:val="00B401D6"/>
    <w:rsid w:val="00B404F6"/>
    <w:rsid w:val="00B4422D"/>
    <w:rsid w:val="00B44713"/>
    <w:rsid w:val="00B46C4B"/>
    <w:rsid w:val="00B50944"/>
    <w:rsid w:val="00B517AE"/>
    <w:rsid w:val="00B51B95"/>
    <w:rsid w:val="00B56103"/>
    <w:rsid w:val="00B61534"/>
    <w:rsid w:val="00B63830"/>
    <w:rsid w:val="00B64929"/>
    <w:rsid w:val="00B66E53"/>
    <w:rsid w:val="00B6780F"/>
    <w:rsid w:val="00B70E9A"/>
    <w:rsid w:val="00B71885"/>
    <w:rsid w:val="00B736DF"/>
    <w:rsid w:val="00B743D6"/>
    <w:rsid w:val="00B74FBD"/>
    <w:rsid w:val="00B76187"/>
    <w:rsid w:val="00B77F46"/>
    <w:rsid w:val="00B82586"/>
    <w:rsid w:val="00B829A3"/>
    <w:rsid w:val="00B83C15"/>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B00A2"/>
    <w:rsid w:val="00BB0E34"/>
    <w:rsid w:val="00BB0E4B"/>
    <w:rsid w:val="00BB0F2B"/>
    <w:rsid w:val="00BB244E"/>
    <w:rsid w:val="00BB7DFD"/>
    <w:rsid w:val="00BC24AD"/>
    <w:rsid w:val="00BC4D42"/>
    <w:rsid w:val="00BC56F4"/>
    <w:rsid w:val="00BC79E0"/>
    <w:rsid w:val="00BD4A3D"/>
    <w:rsid w:val="00BD545E"/>
    <w:rsid w:val="00BD5C7A"/>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32139"/>
    <w:rsid w:val="00C34868"/>
    <w:rsid w:val="00C35671"/>
    <w:rsid w:val="00C35B77"/>
    <w:rsid w:val="00C3600E"/>
    <w:rsid w:val="00C376EB"/>
    <w:rsid w:val="00C41B6B"/>
    <w:rsid w:val="00C434C3"/>
    <w:rsid w:val="00C45305"/>
    <w:rsid w:val="00C46A92"/>
    <w:rsid w:val="00C46EC1"/>
    <w:rsid w:val="00C52796"/>
    <w:rsid w:val="00C53E2C"/>
    <w:rsid w:val="00C550C8"/>
    <w:rsid w:val="00C55824"/>
    <w:rsid w:val="00C56B61"/>
    <w:rsid w:val="00C57273"/>
    <w:rsid w:val="00C606C3"/>
    <w:rsid w:val="00C61146"/>
    <w:rsid w:val="00C619D1"/>
    <w:rsid w:val="00C619D3"/>
    <w:rsid w:val="00C620F4"/>
    <w:rsid w:val="00C6409D"/>
    <w:rsid w:val="00C658F5"/>
    <w:rsid w:val="00C72848"/>
    <w:rsid w:val="00C7736C"/>
    <w:rsid w:val="00C82D87"/>
    <w:rsid w:val="00C83657"/>
    <w:rsid w:val="00C8712A"/>
    <w:rsid w:val="00C900AB"/>
    <w:rsid w:val="00C902C8"/>
    <w:rsid w:val="00C919D1"/>
    <w:rsid w:val="00C9209E"/>
    <w:rsid w:val="00C963D3"/>
    <w:rsid w:val="00CA254C"/>
    <w:rsid w:val="00CA7B50"/>
    <w:rsid w:val="00CB0877"/>
    <w:rsid w:val="00CB1983"/>
    <w:rsid w:val="00CB2CBB"/>
    <w:rsid w:val="00CB6CCB"/>
    <w:rsid w:val="00CB7CAC"/>
    <w:rsid w:val="00CC1553"/>
    <w:rsid w:val="00CC4C50"/>
    <w:rsid w:val="00CC5335"/>
    <w:rsid w:val="00CC5451"/>
    <w:rsid w:val="00CC5BA4"/>
    <w:rsid w:val="00CC6F73"/>
    <w:rsid w:val="00CC7E95"/>
    <w:rsid w:val="00CD113D"/>
    <w:rsid w:val="00CD4998"/>
    <w:rsid w:val="00CD5058"/>
    <w:rsid w:val="00CD707C"/>
    <w:rsid w:val="00CE1035"/>
    <w:rsid w:val="00CE6E50"/>
    <w:rsid w:val="00CE70C6"/>
    <w:rsid w:val="00CF0079"/>
    <w:rsid w:val="00CF2819"/>
    <w:rsid w:val="00CF4F9D"/>
    <w:rsid w:val="00CF6AFC"/>
    <w:rsid w:val="00CF70DC"/>
    <w:rsid w:val="00D0121D"/>
    <w:rsid w:val="00D1025B"/>
    <w:rsid w:val="00D148DC"/>
    <w:rsid w:val="00D1516E"/>
    <w:rsid w:val="00D15890"/>
    <w:rsid w:val="00D16F06"/>
    <w:rsid w:val="00D17FDC"/>
    <w:rsid w:val="00D21D8C"/>
    <w:rsid w:val="00D23C70"/>
    <w:rsid w:val="00D2524E"/>
    <w:rsid w:val="00D40B41"/>
    <w:rsid w:val="00D41FDB"/>
    <w:rsid w:val="00D42444"/>
    <w:rsid w:val="00D522CF"/>
    <w:rsid w:val="00D53719"/>
    <w:rsid w:val="00D61596"/>
    <w:rsid w:val="00D62306"/>
    <w:rsid w:val="00D62A44"/>
    <w:rsid w:val="00D63011"/>
    <w:rsid w:val="00D63EFD"/>
    <w:rsid w:val="00D71018"/>
    <w:rsid w:val="00D716CF"/>
    <w:rsid w:val="00D735CB"/>
    <w:rsid w:val="00D80A24"/>
    <w:rsid w:val="00D83BCE"/>
    <w:rsid w:val="00D84752"/>
    <w:rsid w:val="00D85481"/>
    <w:rsid w:val="00D86B3B"/>
    <w:rsid w:val="00D8748A"/>
    <w:rsid w:val="00D91AFC"/>
    <w:rsid w:val="00D923AA"/>
    <w:rsid w:val="00D93196"/>
    <w:rsid w:val="00D93DF0"/>
    <w:rsid w:val="00D95B60"/>
    <w:rsid w:val="00D97A68"/>
    <w:rsid w:val="00DA0DC0"/>
    <w:rsid w:val="00DA3183"/>
    <w:rsid w:val="00DA5234"/>
    <w:rsid w:val="00DB1EA3"/>
    <w:rsid w:val="00DB243C"/>
    <w:rsid w:val="00DB482A"/>
    <w:rsid w:val="00DB5033"/>
    <w:rsid w:val="00DB50FB"/>
    <w:rsid w:val="00DB56F2"/>
    <w:rsid w:val="00DB5CA6"/>
    <w:rsid w:val="00DB6780"/>
    <w:rsid w:val="00DB6EF5"/>
    <w:rsid w:val="00DC0163"/>
    <w:rsid w:val="00DC1438"/>
    <w:rsid w:val="00DC1A02"/>
    <w:rsid w:val="00DC1C73"/>
    <w:rsid w:val="00DC29AC"/>
    <w:rsid w:val="00DC2A58"/>
    <w:rsid w:val="00DC3089"/>
    <w:rsid w:val="00DC4420"/>
    <w:rsid w:val="00DD0802"/>
    <w:rsid w:val="00DD2E11"/>
    <w:rsid w:val="00DE03AF"/>
    <w:rsid w:val="00DE05BA"/>
    <w:rsid w:val="00DE121C"/>
    <w:rsid w:val="00DE366A"/>
    <w:rsid w:val="00DE4387"/>
    <w:rsid w:val="00DE498F"/>
    <w:rsid w:val="00DE6633"/>
    <w:rsid w:val="00DE6A6E"/>
    <w:rsid w:val="00DE7516"/>
    <w:rsid w:val="00DF2D3C"/>
    <w:rsid w:val="00DF4061"/>
    <w:rsid w:val="00DF75F8"/>
    <w:rsid w:val="00DF7A3A"/>
    <w:rsid w:val="00E00C00"/>
    <w:rsid w:val="00E014C6"/>
    <w:rsid w:val="00E04B79"/>
    <w:rsid w:val="00E07C5A"/>
    <w:rsid w:val="00E121D3"/>
    <w:rsid w:val="00E15215"/>
    <w:rsid w:val="00E15B67"/>
    <w:rsid w:val="00E15BA9"/>
    <w:rsid w:val="00E1761E"/>
    <w:rsid w:val="00E17693"/>
    <w:rsid w:val="00E2024C"/>
    <w:rsid w:val="00E2038D"/>
    <w:rsid w:val="00E20F31"/>
    <w:rsid w:val="00E220AA"/>
    <w:rsid w:val="00E2260B"/>
    <w:rsid w:val="00E22F57"/>
    <w:rsid w:val="00E2553D"/>
    <w:rsid w:val="00E26272"/>
    <w:rsid w:val="00E26337"/>
    <w:rsid w:val="00E26468"/>
    <w:rsid w:val="00E26E19"/>
    <w:rsid w:val="00E27E7E"/>
    <w:rsid w:val="00E30995"/>
    <w:rsid w:val="00E3182B"/>
    <w:rsid w:val="00E31DF3"/>
    <w:rsid w:val="00E3244F"/>
    <w:rsid w:val="00E450A4"/>
    <w:rsid w:val="00E453EA"/>
    <w:rsid w:val="00E46C58"/>
    <w:rsid w:val="00E506BE"/>
    <w:rsid w:val="00E55547"/>
    <w:rsid w:val="00E56D74"/>
    <w:rsid w:val="00E6049F"/>
    <w:rsid w:val="00E62FE8"/>
    <w:rsid w:val="00E6302B"/>
    <w:rsid w:val="00E6452F"/>
    <w:rsid w:val="00E64F45"/>
    <w:rsid w:val="00E6742D"/>
    <w:rsid w:val="00E71CB0"/>
    <w:rsid w:val="00E77C3D"/>
    <w:rsid w:val="00E85922"/>
    <w:rsid w:val="00E90971"/>
    <w:rsid w:val="00E90991"/>
    <w:rsid w:val="00E909F0"/>
    <w:rsid w:val="00E90ABA"/>
    <w:rsid w:val="00E90D47"/>
    <w:rsid w:val="00E93993"/>
    <w:rsid w:val="00E9426A"/>
    <w:rsid w:val="00E94BBA"/>
    <w:rsid w:val="00E9597C"/>
    <w:rsid w:val="00E96283"/>
    <w:rsid w:val="00EA06DA"/>
    <w:rsid w:val="00EA0913"/>
    <w:rsid w:val="00EA55A7"/>
    <w:rsid w:val="00EA5B00"/>
    <w:rsid w:val="00EA6D87"/>
    <w:rsid w:val="00EB146B"/>
    <w:rsid w:val="00EB31B0"/>
    <w:rsid w:val="00EB45AC"/>
    <w:rsid w:val="00EB77AD"/>
    <w:rsid w:val="00EC10DE"/>
    <w:rsid w:val="00EC1E6D"/>
    <w:rsid w:val="00EC441F"/>
    <w:rsid w:val="00EC4755"/>
    <w:rsid w:val="00ED0445"/>
    <w:rsid w:val="00ED0BC4"/>
    <w:rsid w:val="00ED3A06"/>
    <w:rsid w:val="00ED3BC6"/>
    <w:rsid w:val="00ED447D"/>
    <w:rsid w:val="00ED4B4D"/>
    <w:rsid w:val="00ED6C29"/>
    <w:rsid w:val="00EE0481"/>
    <w:rsid w:val="00EE1E8B"/>
    <w:rsid w:val="00EE367A"/>
    <w:rsid w:val="00EE391F"/>
    <w:rsid w:val="00EE4971"/>
    <w:rsid w:val="00EE5D82"/>
    <w:rsid w:val="00EE6CB0"/>
    <w:rsid w:val="00EE762A"/>
    <w:rsid w:val="00EF0489"/>
    <w:rsid w:val="00EF090E"/>
    <w:rsid w:val="00EF17F4"/>
    <w:rsid w:val="00EF2C8E"/>
    <w:rsid w:val="00EF5572"/>
    <w:rsid w:val="00EF7F48"/>
    <w:rsid w:val="00F033DA"/>
    <w:rsid w:val="00F037B5"/>
    <w:rsid w:val="00F05174"/>
    <w:rsid w:val="00F11F17"/>
    <w:rsid w:val="00F13691"/>
    <w:rsid w:val="00F13FB1"/>
    <w:rsid w:val="00F14629"/>
    <w:rsid w:val="00F1747D"/>
    <w:rsid w:val="00F17C64"/>
    <w:rsid w:val="00F2005D"/>
    <w:rsid w:val="00F20363"/>
    <w:rsid w:val="00F220A7"/>
    <w:rsid w:val="00F22350"/>
    <w:rsid w:val="00F27CD8"/>
    <w:rsid w:val="00F27CFF"/>
    <w:rsid w:val="00F30351"/>
    <w:rsid w:val="00F31918"/>
    <w:rsid w:val="00F321D2"/>
    <w:rsid w:val="00F32C3B"/>
    <w:rsid w:val="00F32F5A"/>
    <w:rsid w:val="00F3323E"/>
    <w:rsid w:val="00F33B81"/>
    <w:rsid w:val="00F341F4"/>
    <w:rsid w:val="00F343BB"/>
    <w:rsid w:val="00F34F9D"/>
    <w:rsid w:val="00F35CCE"/>
    <w:rsid w:val="00F43F7A"/>
    <w:rsid w:val="00F51A9B"/>
    <w:rsid w:val="00F51F75"/>
    <w:rsid w:val="00F5524B"/>
    <w:rsid w:val="00F5746F"/>
    <w:rsid w:val="00F60538"/>
    <w:rsid w:val="00F60FDF"/>
    <w:rsid w:val="00F61DD2"/>
    <w:rsid w:val="00F66AFF"/>
    <w:rsid w:val="00F67EA8"/>
    <w:rsid w:val="00F70FA5"/>
    <w:rsid w:val="00F71433"/>
    <w:rsid w:val="00F83DBA"/>
    <w:rsid w:val="00F8668C"/>
    <w:rsid w:val="00F90060"/>
    <w:rsid w:val="00F90C34"/>
    <w:rsid w:val="00F93E2A"/>
    <w:rsid w:val="00F95410"/>
    <w:rsid w:val="00F97C5B"/>
    <w:rsid w:val="00FA06F5"/>
    <w:rsid w:val="00FA3A85"/>
    <w:rsid w:val="00FA3D50"/>
    <w:rsid w:val="00FA4644"/>
    <w:rsid w:val="00FA6E25"/>
    <w:rsid w:val="00FA7F45"/>
    <w:rsid w:val="00FB715C"/>
    <w:rsid w:val="00FB7FBD"/>
    <w:rsid w:val="00FC0C23"/>
    <w:rsid w:val="00FC374A"/>
    <w:rsid w:val="00FC738F"/>
    <w:rsid w:val="00FC74C8"/>
    <w:rsid w:val="00FC7B47"/>
    <w:rsid w:val="00FD035C"/>
    <w:rsid w:val="00FD06A4"/>
    <w:rsid w:val="00FD1A35"/>
    <w:rsid w:val="00FD2EA4"/>
    <w:rsid w:val="00FD36C5"/>
    <w:rsid w:val="00FD5ECD"/>
    <w:rsid w:val="00FD5EE1"/>
    <w:rsid w:val="00FD6310"/>
    <w:rsid w:val="00FD7C7B"/>
    <w:rsid w:val="00FD7CA4"/>
    <w:rsid w:val="00FE1D12"/>
    <w:rsid w:val="00FE2122"/>
    <w:rsid w:val="00FE2A86"/>
    <w:rsid w:val="00FE2DE2"/>
    <w:rsid w:val="00FE2F0E"/>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Heading3">
    <w:name w:val="heading 3"/>
    <w:basedOn w:val="Normal"/>
    <w:next w:val="Normal"/>
    <w:link w:val="Heading3Char"/>
    <w:uiPriority w:val="9"/>
    <w:semiHidden/>
    <w:unhideWhenUsed/>
    <w:qFormat/>
    <w:rsid w:val="00733D34"/>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 w:type="character" w:customStyle="1" w:styleId="Heading3Char">
    <w:name w:val="Heading 3 Char"/>
    <w:basedOn w:val="DefaultParagraphFont"/>
    <w:link w:val="Heading3"/>
    <w:uiPriority w:val="9"/>
    <w:semiHidden/>
    <w:rsid w:val="00733D3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430785294">
      <w:bodyDiv w:val="1"/>
      <w:marLeft w:val="0"/>
      <w:marRight w:val="0"/>
      <w:marTop w:val="0"/>
      <w:marBottom w:val="0"/>
      <w:divBdr>
        <w:top w:val="none" w:sz="0" w:space="0" w:color="auto"/>
        <w:left w:val="none" w:sz="0" w:space="0" w:color="auto"/>
        <w:bottom w:val="none" w:sz="0" w:space="0" w:color="auto"/>
        <w:right w:val="none" w:sz="0" w:space="0" w:color="auto"/>
      </w:divBdr>
    </w:div>
    <w:div w:id="465125825">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293831200">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Pages>
  <Words>3845</Words>
  <Characters>21922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Loh, Grace SF</cp:lastModifiedBy>
  <cp:revision>46</cp:revision>
  <cp:lastPrinted>2019-08-27T05:42:00Z</cp:lastPrinted>
  <dcterms:created xsi:type="dcterms:W3CDTF">2022-10-17T12:25:00Z</dcterms:created>
  <dcterms:modified xsi:type="dcterms:W3CDTF">2023-07-30T08:38:00Z</dcterms:modified>
</cp:coreProperties>
</file>