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B836CA" w:rsidRDefault="002460B1" w:rsidP="00841D99">
      <w:pPr>
        <w:pStyle w:val="ListParagraph"/>
        <w:numPr>
          <w:ilvl w:val="0"/>
          <w:numId w:val="10"/>
        </w:numPr>
        <w:ind w:left="426"/>
        <w:jc w:val="both"/>
        <w:rPr>
          <w:rFonts w:ascii="Avenir Next" w:hAnsi="Avenir Next" w:cs="Arial"/>
          <w:sz w:val="22"/>
          <w:szCs w:val="22"/>
          <w:highlight w:val="yellow"/>
        </w:rPr>
      </w:pPr>
      <w:r w:rsidRPr="00B836CA">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DA7B15" w:rsidRDefault="00A37300" w:rsidP="00BA7E39">
      <w:pPr>
        <w:pStyle w:val="ListParagraph"/>
        <w:numPr>
          <w:ilvl w:val="0"/>
          <w:numId w:val="11"/>
        </w:numPr>
        <w:ind w:left="426"/>
        <w:jc w:val="both"/>
        <w:rPr>
          <w:rFonts w:ascii="Avenir Next" w:hAnsi="Avenir Next" w:cs="Arial"/>
          <w:sz w:val="22"/>
          <w:szCs w:val="22"/>
          <w:highlight w:val="yellow"/>
        </w:rPr>
      </w:pPr>
      <w:r w:rsidRPr="00DA7B15">
        <w:rPr>
          <w:rFonts w:ascii="Avenir Next" w:hAnsi="Avenir Next"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Unethical behaviour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Pr="009B4E8E">
        <w:rPr>
          <w:rFonts w:ascii="Avenir Next" w:hAnsi="Avenir Next" w:cs="Arial"/>
          <w:sz w:val="22"/>
          <w:szCs w:val="22"/>
          <w:highlight w:val="yellow"/>
        </w:rPr>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Being an officer of the court requires a person to act with integrity and to not mislead the court in acting on behalf of a client. An officer of the court recognises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39529E">
        <w:rPr>
          <w:rFonts w:ascii="Avenir Next" w:hAnsi="Avenir Next" w:cs="Arial"/>
          <w:sz w:val="22"/>
          <w:szCs w:val="22"/>
          <w:highlight w:val="yellow"/>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76297159" w14:textId="05471212" w:rsidR="00995961" w:rsidRPr="00284B39"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284B39">
        <w:rPr>
          <w:rFonts w:ascii="Avenir Next" w:hAnsi="Avenir Next" w:cs="Arial"/>
          <w:sz w:val="22"/>
          <w:szCs w:val="22"/>
          <w:highlight w:val="yellow"/>
        </w:rPr>
        <w:t>a</w:t>
      </w:r>
      <w:r w:rsidR="00B501A0" w:rsidRPr="00284B39">
        <w:rPr>
          <w:rFonts w:ascii="Avenir Next" w:hAnsi="Avenir Next" w:cs="Arial"/>
          <w:sz w:val="22"/>
          <w:szCs w:val="22"/>
          <w:highlight w:val="yellow"/>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John was appointed as the liquidator of DebtCO. One of DebtCO’s suppliers and major unsecured creditors, S. Panesar, is very friendly towards John. Mr Panesar has heard in passing that John enjoys sport and managed to procure tickets to several events in the recent Tokyo 2020 Olympic Games, which John accepted. John realises that this will be deemed questionable behaviour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f</w:t>
      </w:r>
      <w:r w:rsidR="00693A37" w:rsidRPr="002E7621">
        <w:rPr>
          <w:rFonts w:ascii="Avenir Next" w:hAnsi="Avenir Next" w:cs="Arial"/>
          <w:sz w:val="22"/>
          <w:szCs w:val="22"/>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BC2B72" w:rsidRDefault="00693A37" w:rsidP="002E7621">
      <w:pPr>
        <w:pStyle w:val="ListParagraph"/>
        <w:numPr>
          <w:ilvl w:val="0"/>
          <w:numId w:val="28"/>
        </w:numPr>
        <w:ind w:left="426"/>
        <w:jc w:val="both"/>
        <w:rPr>
          <w:rFonts w:ascii="Avenir Next" w:hAnsi="Avenir Next" w:cs="Arial"/>
          <w:sz w:val="22"/>
          <w:szCs w:val="22"/>
          <w:highlight w:val="yellow"/>
        </w:rPr>
      </w:pPr>
      <w:r w:rsidRPr="00BC2B72">
        <w:rPr>
          <w:rFonts w:ascii="Avenir Next" w:hAnsi="Avenir Next" w:cs="Arial"/>
          <w:sz w:val="22"/>
          <w:szCs w:val="22"/>
          <w:highlight w:val="yellow"/>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E7621">
        <w:rPr>
          <w:rFonts w:ascii="Avenir Next" w:eastAsiaTheme="minorHAnsi" w:hAnsi="Avenir Next" w:cs="Arial"/>
          <w:i/>
          <w:iCs/>
          <w:sz w:val="22"/>
          <w:szCs w:val="22"/>
          <w:lang w:val="en-GB"/>
        </w:rPr>
        <w:t>curriculum vitae</w:t>
      </w:r>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will have the ability to give all of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AB4C3E"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AB4C3E">
        <w:rPr>
          <w:rFonts w:ascii="Avenir Next" w:eastAsiaTheme="minorHAnsi" w:hAnsi="Avenir Next" w:cs="Arial"/>
          <w:sz w:val="22"/>
          <w:szCs w:val="22"/>
          <w:highlight w:val="yellow"/>
          <w:lang w:val="en-GB"/>
        </w:rPr>
        <w:t>Refuse the appointment as she will not be able to give all of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E405CE"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E405CE">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lastRenderedPageBreak/>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Pr="00310369" w:rsidRDefault="000E55FD" w:rsidP="002E7621">
      <w:pPr>
        <w:pStyle w:val="ListParagraph"/>
        <w:numPr>
          <w:ilvl w:val="0"/>
          <w:numId w:val="29"/>
        </w:numPr>
        <w:ind w:left="426"/>
        <w:jc w:val="both"/>
        <w:rPr>
          <w:rFonts w:ascii="Avenir Next" w:hAnsi="Avenir Next" w:cs="Arial"/>
          <w:sz w:val="22"/>
          <w:szCs w:val="22"/>
          <w:highlight w:val="yellow"/>
        </w:rPr>
      </w:pPr>
      <w:r w:rsidRPr="00310369">
        <w:rPr>
          <w:rFonts w:ascii="Avenir Next" w:hAnsi="Avenir Next" w:cs="Arial"/>
          <w:sz w:val="22"/>
          <w:szCs w:val="22"/>
          <w:highlight w:val="yellow"/>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9D4655" w:rsidRDefault="0089154C" w:rsidP="002E7621">
      <w:pPr>
        <w:pStyle w:val="ListParagraph"/>
        <w:numPr>
          <w:ilvl w:val="0"/>
          <w:numId w:val="31"/>
        </w:numPr>
        <w:ind w:left="426"/>
        <w:jc w:val="both"/>
        <w:rPr>
          <w:rFonts w:ascii="Avenir Next" w:hAnsi="Avenir Next" w:cs="Arial"/>
          <w:sz w:val="22"/>
          <w:szCs w:val="22"/>
          <w:highlight w:val="yellow"/>
        </w:rPr>
      </w:pPr>
      <w:r w:rsidRPr="009D4655">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22C610C9" w14:textId="5434645F" w:rsidR="00DE03AF" w:rsidRDefault="00BA425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most common elements that are associated with a fiduciary relationship are:</w:t>
      </w:r>
    </w:p>
    <w:p w14:paraId="7C212607" w14:textId="77777777" w:rsidR="00FB6482" w:rsidRDefault="00FB6482" w:rsidP="002A37BB">
      <w:pPr>
        <w:jc w:val="both"/>
        <w:rPr>
          <w:rFonts w:ascii="Avenir Next" w:hAnsi="Avenir Next" w:cs="Arial"/>
          <w:color w:val="7B7B7B" w:themeColor="accent3" w:themeShade="BF"/>
          <w:sz w:val="22"/>
          <w:szCs w:val="22"/>
          <w:lang w:val="en-GB"/>
        </w:rPr>
      </w:pPr>
    </w:p>
    <w:p w14:paraId="61CF7D7C" w14:textId="2C751BBA" w:rsidR="00BA4256" w:rsidRPr="00F31656" w:rsidRDefault="009D24E1" w:rsidP="00BA4256">
      <w:pPr>
        <w:pStyle w:val="ListParagraph"/>
        <w:numPr>
          <w:ilvl w:val="0"/>
          <w:numId w:val="32"/>
        </w:numPr>
        <w:jc w:val="both"/>
        <w:rPr>
          <w:rFonts w:ascii="Avenir Next" w:hAnsi="Avenir Next" w:cs="Arial"/>
          <w:color w:val="808080" w:themeColor="background1" w:themeShade="80"/>
          <w:sz w:val="22"/>
          <w:szCs w:val="22"/>
        </w:rPr>
      </w:pPr>
      <w:r w:rsidRPr="00F31656">
        <w:rPr>
          <w:rFonts w:ascii="Avenir Next" w:hAnsi="Avenir Next" w:cs="Arial"/>
          <w:color w:val="808080" w:themeColor="background1" w:themeShade="80"/>
          <w:sz w:val="22"/>
          <w:szCs w:val="22"/>
        </w:rPr>
        <w:t>Undertaking to act on behalf of another;</w:t>
      </w:r>
    </w:p>
    <w:p w14:paraId="03FD2FD1" w14:textId="4A9B4928" w:rsidR="009D24E1" w:rsidRPr="00F31656" w:rsidRDefault="009D24E1" w:rsidP="00BA4256">
      <w:pPr>
        <w:pStyle w:val="ListParagraph"/>
        <w:numPr>
          <w:ilvl w:val="0"/>
          <w:numId w:val="32"/>
        </w:numPr>
        <w:jc w:val="both"/>
        <w:rPr>
          <w:rFonts w:ascii="Avenir Next" w:hAnsi="Avenir Next" w:cs="Arial"/>
          <w:color w:val="808080" w:themeColor="background1" w:themeShade="80"/>
          <w:sz w:val="22"/>
          <w:szCs w:val="22"/>
        </w:rPr>
      </w:pPr>
      <w:r w:rsidRPr="00F31656">
        <w:rPr>
          <w:rFonts w:ascii="Avenir Next" w:hAnsi="Avenir Next" w:cs="Arial"/>
          <w:color w:val="808080" w:themeColor="background1" w:themeShade="80"/>
          <w:sz w:val="22"/>
          <w:szCs w:val="22"/>
        </w:rPr>
        <w:t>Having the discretion and power over what such other is interested in;</w:t>
      </w:r>
    </w:p>
    <w:p w14:paraId="6F6FB92D" w14:textId="69D2A925" w:rsidR="009D24E1" w:rsidRPr="00F31656" w:rsidRDefault="009D24E1" w:rsidP="00BA4256">
      <w:pPr>
        <w:pStyle w:val="ListParagraph"/>
        <w:numPr>
          <w:ilvl w:val="0"/>
          <w:numId w:val="32"/>
        </w:numPr>
        <w:jc w:val="both"/>
        <w:rPr>
          <w:rFonts w:ascii="Avenir Next" w:hAnsi="Avenir Next" w:cs="Arial"/>
          <w:color w:val="808080" w:themeColor="background1" w:themeShade="80"/>
          <w:sz w:val="22"/>
          <w:szCs w:val="22"/>
        </w:rPr>
      </w:pPr>
      <w:r w:rsidRPr="00F31656">
        <w:rPr>
          <w:rFonts w:ascii="Avenir Next" w:hAnsi="Avenir Next" w:cs="Arial"/>
          <w:color w:val="808080" w:themeColor="background1" w:themeShade="80"/>
          <w:sz w:val="22"/>
          <w:szCs w:val="22"/>
        </w:rPr>
        <w:t xml:space="preserve">That such other being in a position of vulnerability, qua the person who has undertaken to act. </w:t>
      </w:r>
    </w:p>
    <w:p w14:paraId="12687EA2" w14:textId="77777777" w:rsidR="006C7663" w:rsidRPr="00F31656" w:rsidRDefault="006C7663" w:rsidP="006C7663">
      <w:pPr>
        <w:jc w:val="both"/>
        <w:rPr>
          <w:rFonts w:ascii="Avenir Next" w:hAnsi="Avenir Next" w:cs="Arial"/>
          <w:color w:val="808080" w:themeColor="background1" w:themeShade="80"/>
          <w:sz w:val="22"/>
          <w:szCs w:val="22"/>
        </w:rPr>
      </w:pPr>
    </w:p>
    <w:p w14:paraId="49685717" w14:textId="7D738EE2" w:rsidR="006C7663" w:rsidRPr="00F31656" w:rsidRDefault="006C7663" w:rsidP="006C7663">
      <w:pPr>
        <w:jc w:val="both"/>
        <w:rPr>
          <w:rFonts w:ascii="Avenir Next" w:hAnsi="Avenir Next" w:cs="Arial"/>
          <w:color w:val="808080" w:themeColor="background1" w:themeShade="80"/>
          <w:sz w:val="22"/>
          <w:szCs w:val="22"/>
        </w:rPr>
      </w:pPr>
      <w:r w:rsidRPr="00F31656">
        <w:rPr>
          <w:rFonts w:ascii="Avenir Next" w:hAnsi="Avenir Next" w:cs="Arial"/>
          <w:color w:val="808080" w:themeColor="background1" w:themeShade="80"/>
          <w:sz w:val="22"/>
          <w:szCs w:val="22"/>
        </w:rPr>
        <w:t>The meaning of a</w:t>
      </w:r>
      <w:r w:rsidR="00750BB1" w:rsidRPr="00F31656">
        <w:rPr>
          <w:rFonts w:ascii="Avenir Next" w:hAnsi="Avenir Next" w:cs="Arial"/>
          <w:color w:val="808080" w:themeColor="background1" w:themeShade="80"/>
          <w:sz w:val="22"/>
          <w:szCs w:val="22"/>
        </w:rPr>
        <w:t xml:space="preserve"> </w:t>
      </w:r>
      <w:r w:rsidR="00F31656" w:rsidRPr="00F31656">
        <w:rPr>
          <w:rFonts w:ascii="Avenir Next" w:hAnsi="Avenir Next" w:cs="Arial"/>
          <w:color w:val="808080" w:themeColor="background1" w:themeShade="80"/>
          <w:sz w:val="22"/>
          <w:szCs w:val="22"/>
        </w:rPr>
        <w:t>fiduciary</w:t>
      </w:r>
      <w:r w:rsidR="00954800" w:rsidRPr="00F31656">
        <w:rPr>
          <w:rFonts w:ascii="Avenir Next" w:hAnsi="Avenir Next" w:cs="Arial"/>
          <w:color w:val="808080" w:themeColor="background1" w:themeShade="80"/>
          <w:sz w:val="22"/>
          <w:szCs w:val="22"/>
        </w:rPr>
        <w:t xml:space="preserve"> relationship can be best highlighted in a </w:t>
      </w:r>
      <w:r w:rsidR="00F31656" w:rsidRPr="00F31656">
        <w:rPr>
          <w:rFonts w:ascii="Avenir Next" w:hAnsi="Avenir Next" w:cs="Arial"/>
          <w:color w:val="808080" w:themeColor="background1" w:themeShade="80"/>
          <w:sz w:val="22"/>
          <w:szCs w:val="22"/>
        </w:rPr>
        <w:t>situation</w:t>
      </w:r>
      <w:r w:rsidR="00954800" w:rsidRPr="00F31656">
        <w:rPr>
          <w:rFonts w:ascii="Avenir Next" w:hAnsi="Avenir Next" w:cs="Arial"/>
          <w:color w:val="808080" w:themeColor="background1" w:themeShade="80"/>
          <w:sz w:val="22"/>
          <w:szCs w:val="22"/>
        </w:rPr>
        <w:t xml:space="preserve"> when the power to take decisions </w:t>
      </w:r>
      <w:r w:rsidR="0031614C" w:rsidRPr="00F31656">
        <w:rPr>
          <w:rFonts w:ascii="Avenir Next" w:hAnsi="Avenir Next" w:cs="Arial"/>
          <w:color w:val="808080" w:themeColor="background1" w:themeShade="80"/>
          <w:sz w:val="22"/>
          <w:szCs w:val="22"/>
        </w:rPr>
        <w:t xml:space="preserve">qua </w:t>
      </w:r>
      <w:r w:rsidR="00F31656" w:rsidRPr="00F31656">
        <w:rPr>
          <w:rFonts w:ascii="Avenir Next" w:hAnsi="Avenir Next" w:cs="Arial"/>
          <w:color w:val="808080" w:themeColor="background1" w:themeShade="80"/>
          <w:sz w:val="22"/>
          <w:szCs w:val="22"/>
        </w:rPr>
        <w:t>one’s</w:t>
      </w:r>
      <w:r w:rsidR="0031614C" w:rsidRPr="00F31656">
        <w:rPr>
          <w:rFonts w:ascii="Avenir Next" w:hAnsi="Avenir Next" w:cs="Arial"/>
          <w:color w:val="808080" w:themeColor="background1" w:themeShade="80"/>
          <w:sz w:val="22"/>
          <w:szCs w:val="22"/>
        </w:rPr>
        <w:t xml:space="preserve"> interests are in the hand of another, and such person</w:t>
      </w:r>
      <w:r w:rsidR="00E5329F">
        <w:rPr>
          <w:rFonts w:ascii="Avenir Next" w:hAnsi="Avenir Next" w:cs="Arial"/>
          <w:color w:val="808080" w:themeColor="background1" w:themeShade="80"/>
          <w:sz w:val="22"/>
          <w:szCs w:val="22"/>
        </w:rPr>
        <w:t>s are</w:t>
      </w:r>
      <w:r w:rsidR="0031614C" w:rsidRPr="00F31656">
        <w:rPr>
          <w:rFonts w:ascii="Avenir Next" w:hAnsi="Avenir Next" w:cs="Arial"/>
          <w:color w:val="808080" w:themeColor="background1" w:themeShade="80"/>
          <w:sz w:val="22"/>
          <w:szCs w:val="22"/>
        </w:rPr>
        <w:t xml:space="preserve"> referred to as fidu</w:t>
      </w:r>
      <w:r w:rsidR="00B3743E" w:rsidRPr="00F31656">
        <w:rPr>
          <w:rFonts w:ascii="Avenir Next" w:hAnsi="Avenir Next" w:cs="Arial"/>
          <w:color w:val="808080" w:themeColor="background1" w:themeShade="80"/>
          <w:sz w:val="22"/>
          <w:szCs w:val="22"/>
        </w:rPr>
        <w:t xml:space="preserve">ciaries. Most common examples of  fiduciaries, are </w:t>
      </w:r>
      <w:r w:rsidR="0005509D" w:rsidRPr="00F31656">
        <w:rPr>
          <w:rFonts w:ascii="Avenir Next" w:hAnsi="Avenir Next" w:cs="Arial"/>
          <w:color w:val="808080" w:themeColor="background1" w:themeShade="80"/>
          <w:sz w:val="22"/>
          <w:szCs w:val="22"/>
        </w:rPr>
        <w:t xml:space="preserve">doctors, lawyers, </w:t>
      </w:r>
      <w:r w:rsidR="006071E7" w:rsidRPr="00F31656">
        <w:rPr>
          <w:rFonts w:ascii="Avenir Next" w:hAnsi="Avenir Next" w:cs="Arial"/>
          <w:color w:val="808080" w:themeColor="background1" w:themeShade="80"/>
          <w:sz w:val="22"/>
          <w:szCs w:val="22"/>
        </w:rPr>
        <w:t>trustees etc. In the realm of insolvency practitioners, whether their role is fiduciary in nature or not is to be understood from the facts and circumstances of the matter and more over the nature of proceedings</w:t>
      </w:r>
      <w:r w:rsidR="00B17360" w:rsidRPr="00F31656">
        <w:rPr>
          <w:rFonts w:ascii="Avenir Next" w:hAnsi="Avenir Next" w:cs="Arial"/>
          <w:color w:val="808080" w:themeColor="background1" w:themeShade="80"/>
          <w:sz w:val="22"/>
          <w:szCs w:val="22"/>
        </w:rPr>
        <w:t xml:space="preserve">, which role can also differ from jurisdiction to jurisdiction. A </w:t>
      </w:r>
      <w:r w:rsidR="00F31656" w:rsidRPr="00F31656">
        <w:rPr>
          <w:rFonts w:ascii="Avenir Next" w:hAnsi="Avenir Next" w:cs="Arial"/>
          <w:color w:val="808080" w:themeColor="background1" w:themeShade="80"/>
          <w:sz w:val="22"/>
          <w:szCs w:val="22"/>
        </w:rPr>
        <w:t>fiduciary</w:t>
      </w:r>
      <w:r w:rsidR="00B17360" w:rsidRPr="00F31656">
        <w:rPr>
          <w:rFonts w:ascii="Avenir Next" w:hAnsi="Avenir Next" w:cs="Arial"/>
          <w:color w:val="808080" w:themeColor="background1" w:themeShade="80"/>
          <w:sz w:val="22"/>
          <w:szCs w:val="22"/>
        </w:rPr>
        <w:t xml:space="preserve"> relationship is also be extinguished from a </w:t>
      </w:r>
      <w:r w:rsidR="00F31656" w:rsidRPr="00F31656">
        <w:rPr>
          <w:rFonts w:ascii="Avenir Next" w:hAnsi="Avenir Next" w:cs="Arial"/>
          <w:color w:val="808080" w:themeColor="background1" w:themeShade="80"/>
          <w:sz w:val="22"/>
          <w:szCs w:val="22"/>
        </w:rPr>
        <w:t>mere contractual relation</w:t>
      </w:r>
    </w:p>
    <w:p w14:paraId="789C3223" w14:textId="303DD51B" w:rsidR="00020557" w:rsidRDefault="00020557" w:rsidP="002A37BB">
      <w:pPr>
        <w:jc w:val="both"/>
        <w:rPr>
          <w:rFonts w:ascii="Avenir Next" w:hAnsi="Avenir Next" w:cs="Arial"/>
          <w:sz w:val="22"/>
          <w:szCs w:val="22"/>
        </w:rPr>
      </w:pPr>
    </w:p>
    <w:p w14:paraId="5C021CB8" w14:textId="77777777" w:rsidR="002E7621" w:rsidRPr="002E7621" w:rsidRDefault="002E7621" w:rsidP="002A37BB">
      <w:pPr>
        <w:jc w:val="both"/>
        <w:rPr>
          <w:rFonts w:ascii="Avenir Next" w:hAnsi="Avenir Next" w:cs="Arial"/>
          <w:sz w:val="22"/>
          <w:szCs w:val="22"/>
        </w:rPr>
      </w:pPr>
    </w:p>
    <w:p w14:paraId="10614297" w14:textId="7A6A412D"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7762A7C6" w14:textId="41A7B2F9" w:rsidR="00686296" w:rsidRDefault="005C6095" w:rsidP="00DE3D8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Independence and impartiality are one of the strongest pillars of foundation</w:t>
      </w:r>
      <w:r w:rsidR="00684115">
        <w:rPr>
          <w:rFonts w:ascii="Avenir Next" w:hAnsi="Avenir Next" w:cs="Arial"/>
          <w:color w:val="7B7B7B" w:themeColor="accent3" w:themeShade="BF"/>
          <w:sz w:val="22"/>
          <w:szCs w:val="22"/>
        </w:rPr>
        <w:t xml:space="preserve">. </w:t>
      </w:r>
      <w:r w:rsidR="004E7B29">
        <w:rPr>
          <w:rFonts w:ascii="Avenir Next" w:hAnsi="Avenir Next" w:cs="Arial"/>
          <w:color w:val="7B7B7B" w:themeColor="accent3" w:themeShade="BF"/>
          <w:sz w:val="22"/>
          <w:szCs w:val="22"/>
        </w:rPr>
        <w:t xml:space="preserve">In common parlance, independence and impartiality means that one is not supposed to be influenced by others and in that </w:t>
      </w:r>
      <w:r w:rsidR="00873A97">
        <w:rPr>
          <w:rFonts w:ascii="Avenir Next" w:hAnsi="Avenir Next" w:cs="Arial"/>
          <w:color w:val="7B7B7B" w:themeColor="accent3" w:themeShade="BF"/>
          <w:sz w:val="22"/>
          <w:szCs w:val="22"/>
        </w:rPr>
        <w:t>influence, should not be biased and without any</w:t>
      </w:r>
      <w:r w:rsidR="00F914FE">
        <w:rPr>
          <w:rFonts w:ascii="Avenir Next" w:hAnsi="Avenir Next" w:cs="Arial"/>
          <w:color w:val="7B7B7B" w:themeColor="accent3" w:themeShade="BF"/>
          <w:sz w:val="22"/>
          <w:szCs w:val="22"/>
        </w:rPr>
        <w:t xml:space="preserve"> conflict. The Insolvency </w:t>
      </w:r>
      <w:r w:rsidR="005316C6">
        <w:rPr>
          <w:rFonts w:ascii="Avenir Next" w:hAnsi="Avenir Next" w:cs="Arial"/>
          <w:color w:val="7B7B7B" w:themeColor="accent3" w:themeShade="BF"/>
          <w:sz w:val="22"/>
          <w:szCs w:val="22"/>
        </w:rPr>
        <w:t>Practitioners</w:t>
      </w:r>
      <w:r w:rsidR="00F914FE">
        <w:rPr>
          <w:rFonts w:ascii="Avenir Next" w:hAnsi="Avenir Next" w:cs="Arial"/>
          <w:color w:val="7B7B7B" w:themeColor="accent3" w:themeShade="BF"/>
          <w:sz w:val="22"/>
          <w:szCs w:val="22"/>
        </w:rPr>
        <w:t xml:space="preserve">  (“IP”), almost in every jurisdiction are held to some degree or standard </w:t>
      </w:r>
      <w:r w:rsidR="009006BB">
        <w:rPr>
          <w:rFonts w:ascii="Avenir Next" w:hAnsi="Avenir Next" w:cs="Arial"/>
          <w:color w:val="7B7B7B" w:themeColor="accent3" w:themeShade="BF"/>
          <w:sz w:val="22"/>
          <w:szCs w:val="22"/>
        </w:rPr>
        <w:t xml:space="preserve">these dual pillars, which are central to their role. </w:t>
      </w:r>
      <w:r w:rsidR="00CA5FDD">
        <w:rPr>
          <w:rFonts w:ascii="Avenir Next" w:hAnsi="Avenir Next" w:cs="Arial"/>
          <w:color w:val="7B7B7B" w:themeColor="accent3" w:themeShade="BF"/>
          <w:sz w:val="22"/>
          <w:szCs w:val="22"/>
        </w:rPr>
        <w:t xml:space="preserve">Independence and impartiality are essentially also dual faceted in their nature, as firstly they </w:t>
      </w:r>
      <w:r w:rsidR="00263FE3">
        <w:rPr>
          <w:rFonts w:ascii="Avenir Next" w:hAnsi="Avenir Next" w:cs="Arial"/>
          <w:color w:val="7B7B7B" w:themeColor="accent3" w:themeShade="BF"/>
          <w:sz w:val="22"/>
          <w:szCs w:val="22"/>
        </w:rPr>
        <w:t xml:space="preserve">warrant that the IP must actually be impartial and independent and second that he should also be perceived as independent, impartial and conflict free by the stakeholders involved in the process. </w:t>
      </w:r>
      <w:r w:rsidR="00686296" w:rsidRPr="00686296">
        <w:rPr>
          <w:rFonts w:ascii="Avenir Next" w:hAnsi="Avenir Next" w:cs="Arial"/>
          <w:color w:val="7B7B7B" w:themeColor="accent3" w:themeShade="BF"/>
          <w:sz w:val="22"/>
          <w:szCs w:val="22"/>
        </w:rPr>
        <w:t>When relationship triumphs over merits in professional matters, there is no place for independence, integrity and impartiality. A professional must not only be impartial, but also appear to be impartial</w:t>
      </w:r>
      <w:r w:rsidR="00D63233">
        <w:rPr>
          <w:rFonts w:ascii="Avenir Next" w:hAnsi="Avenir Next" w:cs="Arial"/>
          <w:color w:val="7B7B7B" w:themeColor="accent3" w:themeShade="BF"/>
          <w:sz w:val="22"/>
          <w:szCs w:val="22"/>
        </w:rPr>
        <w:t xml:space="preserve">. </w:t>
      </w:r>
      <w:r w:rsidR="00686296" w:rsidRPr="00686296">
        <w:rPr>
          <w:rFonts w:ascii="Avenir Next" w:hAnsi="Avenir Next" w:cs="Arial"/>
          <w:color w:val="7B7B7B" w:themeColor="accent3" w:themeShade="BF"/>
          <w:sz w:val="22"/>
          <w:szCs w:val="22"/>
        </w:rPr>
        <w:t>Any conduct, whether explicitly prohibited in the law or not, is unfair if it impinges on independence, integrity and impartiality of an IP or inconsistent with the reputation of the profession</w:t>
      </w:r>
      <w:r w:rsidR="00686296">
        <w:rPr>
          <w:rStyle w:val="FootnoteReference"/>
          <w:rFonts w:ascii="Avenir Next" w:hAnsi="Avenir Next" w:cs="Arial"/>
          <w:color w:val="7B7B7B" w:themeColor="accent3" w:themeShade="BF"/>
          <w:sz w:val="22"/>
          <w:szCs w:val="22"/>
        </w:rPr>
        <w:footnoteReference w:id="1"/>
      </w:r>
      <w:r w:rsidR="00686296" w:rsidRPr="00686296">
        <w:rPr>
          <w:rFonts w:ascii="Avenir Next" w:hAnsi="Avenir Next" w:cs="Arial"/>
          <w:color w:val="7B7B7B" w:themeColor="accent3" w:themeShade="BF"/>
          <w:sz w:val="22"/>
          <w:szCs w:val="22"/>
        </w:rPr>
        <w:t>.</w:t>
      </w:r>
    </w:p>
    <w:p w14:paraId="7B617382" w14:textId="77777777" w:rsidR="00686296" w:rsidRDefault="00686296" w:rsidP="002A37BB">
      <w:pPr>
        <w:ind w:left="720" w:hanging="720"/>
        <w:jc w:val="both"/>
        <w:rPr>
          <w:rFonts w:ascii="Avenir Next" w:hAnsi="Avenir Next" w:cs="Arial"/>
          <w:color w:val="7B7B7B" w:themeColor="accent3" w:themeShade="BF"/>
          <w:sz w:val="22"/>
          <w:szCs w:val="22"/>
        </w:rPr>
      </w:pPr>
    </w:p>
    <w:p w14:paraId="6948B395" w14:textId="5E5BC4B6" w:rsidR="00E90991" w:rsidRDefault="00263FE3" w:rsidP="00DE3D8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Holding a fiduciary office</w:t>
      </w:r>
      <w:r w:rsidR="00EF307C">
        <w:rPr>
          <w:rFonts w:ascii="Avenir Next" w:hAnsi="Avenir Next" w:cs="Arial"/>
          <w:color w:val="7B7B7B" w:themeColor="accent3" w:themeShade="BF"/>
          <w:sz w:val="22"/>
          <w:szCs w:val="22"/>
        </w:rPr>
        <w:t xml:space="preserve"> of the nature as </w:t>
      </w:r>
      <w:r w:rsidR="005316C6">
        <w:rPr>
          <w:rFonts w:ascii="Avenir Next" w:hAnsi="Avenir Next" w:cs="Arial"/>
          <w:color w:val="7B7B7B" w:themeColor="accent3" w:themeShade="BF"/>
          <w:sz w:val="22"/>
          <w:szCs w:val="22"/>
        </w:rPr>
        <w:t>these</w:t>
      </w:r>
      <w:r w:rsidR="00EF307C">
        <w:rPr>
          <w:rFonts w:ascii="Avenir Next" w:hAnsi="Avenir Next" w:cs="Arial"/>
          <w:color w:val="7B7B7B" w:themeColor="accent3" w:themeShade="BF"/>
          <w:sz w:val="22"/>
          <w:szCs w:val="22"/>
        </w:rPr>
        <w:t xml:space="preserve"> distressed circumstances warrant, </w:t>
      </w:r>
      <w:r w:rsidR="00180EC0">
        <w:rPr>
          <w:rFonts w:ascii="Avenir Next" w:hAnsi="Avenir Next" w:cs="Arial"/>
          <w:color w:val="7B7B7B" w:themeColor="accent3" w:themeShade="BF"/>
          <w:sz w:val="22"/>
          <w:szCs w:val="22"/>
        </w:rPr>
        <w:t xml:space="preserve">makes the IPs independence and </w:t>
      </w:r>
      <w:r w:rsidR="005316C6">
        <w:rPr>
          <w:rFonts w:ascii="Avenir Next" w:hAnsi="Avenir Next" w:cs="Arial"/>
          <w:color w:val="7B7B7B" w:themeColor="accent3" w:themeShade="BF"/>
          <w:sz w:val="22"/>
          <w:szCs w:val="22"/>
        </w:rPr>
        <w:t>impartiality</w:t>
      </w:r>
      <w:r w:rsidR="00180EC0">
        <w:rPr>
          <w:rFonts w:ascii="Avenir Next" w:hAnsi="Avenir Next" w:cs="Arial"/>
          <w:color w:val="7B7B7B" w:themeColor="accent3" w:themeShade="BF"/>
          <w:sz w:val="22"/>
          <w:szCs w:val="22"/>
        </w:rPr>
        <w:t xml:space="preserve">, central to the whole scheme of things. </w:t>
      </w:r>
      <w:r w:rsidR="005316C6">
        <w:rPr>
          <w:rFonts w:ascii="Avenir Next" w:hAnsi="Avenir Next" w:cs="Arial"/>
          <w:color w:val="7B7B7B" w:themeColor="accent3" w:themeShade="BF"/>
          <w:sz w:val="22"/>
          <w:szCs w:val="22"/>
        </w:rPr>
        <w:t xml:space="preserve">Even if we were to imagine, </w:t>
      </w:r>
      <w:r w:rsidR="00237BC4">
        <w:rPr>
          <w:rFonts w:ascii="Avenir Next" w:hAnsi="Avenir Next" w:cs="Arial"/>
          <w:color w:val="7B7B7B" w:themeColor="accent3" w:themeShade="BF"/>
          <w:sz w:val="22"/>
          <w:szCs w:val="22"/>
        </w:rPr>
        <w:t xml:space="preserve">the stakeholders that the IP is serving and is responsible for, the directors, statutory </w:t>
      </w:r>
      <w:r w:rsidR="005E62F0">
        <w:rPr>
          <w:rFonts w:ascii="Avenir Next" w:hAnsi="Avenir Next" w:cs="Arial"/>
          <w:color w:val="7B7B7B" w:themeColor="accent3" w:themeShade="BF"/>
          <w:sz w:val="22"/>
          <w:szCs w:val="22"/>
        </w:rPr>
        <w:t>authorities</w:t>
      </w:r>
      <w:r w:rsidR="00237BC4">
        <w:rPr>
          <w:rFonts w:ascii="Avenir Next" w:hAnsi="Avenir Next" w:cs="Arial"/>
          <w:color w:val="7B7B7B" w:themeColor="accent3" w:themeShade="BF"/>
          <w:sz w:val="22"/>
          <w:szCs w:val="22"/>
        </w:rPr>
        <w:t xml:space="preserve">, creditors, workmen, </w:t>
      </w:r>
      <w:r w:rsidR="00092288">
        <w:rPr>
          <w:rFonts w:ascii="Avenir Next" w:hAnsi="Avenir Next" w:cs="Arial"/>
          <w:color w:val="7B7B7B" w:themeColor="accent3" w:themeShade="BF"/>
          <w:sz w:val="22"/>
          <w:szCs w:val="22"/>
        </w:rPr>
        <w:t xml:space="preserve">employees, etc. and needless to mention the life of a corporate entity, which can either have a turn around or can end in dissolution. If in the event, any of these parties start to view the </w:t>
      </w:r>
      <w:r w:rsidR="009F4CE8">
        <w:rPr>
          <w:rFonts w:ascii="Avenir Next" w:hAnsi="Avenir Next" w:cs="Arial"/>
          <w:color w:val="7B7B7B" w:themeColor="accent3" w:themeShade="BF"/>
          <w:sz w:val="22"/>
          <w:szCs w:val="22"/>
        </w:rPr>
        <w:t xml:space="preserve">IP as </w:t>
      </w:r>
      <w:r w:rsidR="005E62F0">
        <w:rPr>
          <w:rFonts w:ascii="Avenir Next" w:hAnsi="Avenir Next" w:cs="Arial"/>
          <w:color w:val="7B7B7B" w:themeColor="accent3" w:themeShade="BF"/>
          <w:sz w:val="22"/>
          <w:szCs w:val="22"/>
        </w:rPr>
        <w:t>someone</w:t>
      </w:r>
      <w:r w:rsidR="009F4CE8">
        <w:rPr>
          <w:rFonts w:ascii="Avenir Next" w:hAnsi="Avenir Next" w:cs="Arial"/>
          <w:color w:val="7B7B7B" w:themeColor="accent3" w:themeShade="BF"/>
          <w:sz w:val="22"/>
          <w:szCs w:val="22"/>
        </w:rPr>
        <w:t xml:space="preserve"> who is not independent and impartial and lacking these virtues to any degree, the same become a threat to the whole process in a lot ways, thereby putting many interest and may be a lot of money at stake, which is contrary to the intent of the insolvency advocates and the work that is happening across jurisdictions to make </w:t>
      </w:r>
      <w:r w:rsidR="00022889">
        <w:rPr>
          <w:rFonts w:ascii="Avenir Next" w:hAnsi="Avenir Next" w:cs="Arial"/>
          <w:color w:val="7B7B7B" w:themeColor="accent3" w:themeShade="BF"/>
          <w:sz w:val="22"/>
          <w:szCs w:val="22"/>
        </w:rPr>
        <w:t>insolvency and bankruptcy as a whole a more advance</w:t>
      </w:r>
      <w:r w:rsidR="006413AC">
        <w:rPr>
          <w:rFonts w:ascii="Avenir Next" w:hAnsi="Avenir Next" w:cs="Arial"/>
          <w:color w:val="7B7B7B" w:themeColor="accent3" w:themeShade="BF"/>
          <w:sz w:val="22"/>
          <w:szCs w:val="22"/>
        </w:rPr>
        <w:t>d</w:t>
      </w:r>
      <w:r w:rsidR="00022889">
        <w:rPr>
          <w:rFonts w:ascii="Avenir Next" w:hAnsi="Avenir Next" w:cs="Arial"/>
          <w:color w:val="7B7B7B" w:themeColor="accent3" w:themeShade="BF"/>
          <w:sz w:val="22"/>
          <w:szCs w:val="22"/>
        </w:rPr>
        <w:t xml:space="preserve"> and nuanced field and experience for everyone, and the IP is at the center of it all. </w:t>
      </w:r>
      <w:r w:rsidR="003E40C5">
        <w:rPr>
          <w:rFonts w:ascii="Avenir Next" w:hAnsi="Avenir Next" w:cs="Arial"/>
          <w:color w:val="7B7B7B" w:themeColor="accent3" w:themeShade="BF"/>
          <w:sz w:val="22"/>
          <w:szCs w:val="22"/>
        </w:rPr>
        <w:t xml:space="preserve">In almost all jurisdictions, </w:t>
      </w:r>
      <w:r w:rsidR="009F00D3">
        <w:rPr>
          <w:rFonts w:ascii="Avenir Next" w:hAnsi="Avenir Next" w:cs="Arial"/>
          <w:color w:val="7B7B7B" w:themeColor="accent3" w:themeShade="BF"/>
          <w:sz w:val="22"/>
          <w:szCs w:val="22"/>
        </w:rPr>
        <w:t>if concerned are raised on the independence and impartiality of a</w:t>
      </w:r>
      <w:r w:rsidR="006413AC">
        <w:rPr>
          <w:rFonts w:ascii="Avenir Next" w:hAnsi="Avenir Next" w:cs="Arial"/>
          <w:color w:val="7B7B7B" w:themeColor="accent3" w:themeShade="BF"/>
          <w:sz w:val="22"/>
          <w:szCs w:val="22"/>
        </w:rPr>
        <w:t>n</w:t>
      </w:r>
      <w:r w:rsidR="009F00D3">
        <w:rPr>
          <w:rFonts w:ascii="Avenir Next" w:hAnsi="Avenir Next" w:cs="Arial"/>
          <w:color w:val="7B7B7B" w:themeColor="accent3" w:themeShade="BF"/>
          <w:sz w:val="22"/>
          <w:szCs w:val="22"/>
        </w:rPr>
        <w:t xml:space="preserve"> IP, then enabling mechanisms exists in the statutes and otherwise to replace the IP all together. </w:t>
      </w:r>
      <w:r w:rsidR="006150A2">
        <w:rPr>
          <w:rFonts w:ascii="Avenir Next" w:hAnsi="Avenir Next" w:cs="Arial"/>
          <w:color w:val="7B7B7B" w:themeColor="accent3" w:themeShade="BF"/>
          <w:sz w:val="22"/>
          <w:szCs w:val="22"/>
        </w:rPr>
        <w:t xml:space="preserve">For instance, no IP should accept engagements where they have had </w:t>
      </w:r>
      <w:r w:rsidR="00296518">
        <w:rPr>
          <w:rFonts w:ascii="Avenir Next" w:hAnsi="Avenir Next" w:cs="Arial"/>
          <w:color w:val="7B7B7B" w:themeColor="accent3" w:themeShade="BF"/>
          <w:sz w:val="22"/>
          <w:szCs w:val="22"/>
        </w:rPr>
        <w:t xml:space="preserve">historical relationships with one or more stakeholders. They should </w:t>
      </w:r>
      <w:r w:rsidR="00753857">
        <w:rPr>
          <w:rFonts w:ascii="Avenir Next" w:hAnsi="Avenir Next" w:cs="Arial"/>
          <w:color w:val="7B7B7B" w:themeColor="accent3" w:themeShade="BF"/>
          <w:sz w:val="22"/>
          <w:szCs w:val="22"/>
        </w:rPr>
        <w:t xml:space="preserve">also not let them selves to </w:t>
      </w:r>
      <w:r w:rsidR="00A37B71">
        <w:rPr>
          <w:rFonts w:ascii="Avenir Next" w:hAnsi="Avenir Next" w:cs="Arial"/>
          <w:color w:val="7B7B7B" w:themeColor="accent3" w:themeShade="BF"/>
          <w:sz w:val="22"/>
          <w:szCs w:val="22"/>
        </w:rPr>
        <w:t xml:space="preserve">be under undue </w:t>
      </w:r>
      <w:r w:rsidR="00ED0E2F">
        <w:rPr>
          <w:rFonts w:ascii="Avenir Next" w:hAnsi="Avenir Next" w:cs="Arial"/>
          <w:color w:val="7B7B7B" w:themeColor="accent3" w:themeShade="BF"/>
          <w:sz w:val="22"/>
          <w:szCs w:val="22"/>
        </w:rPr>
        <w:t xml:space="preserve">influence </w:t>
      </w:r>
      <w:r w:rsidR="00FF76F6">
        <w:rPr>
          <w:rFonts w:ascii="Avenir Next" w:hAnsi="Avenir Next" w:cs="Arial"/>
          <w:color w:val="7B7B7B" w:themeColor="accent3" w:themeShade="BF"/>
          <w:sz w:val="22"/>
          <w:szCs w:val="22"/>
        </w:rPr>
        <w:t xml:space="preserve">of any directly </w:t>
      </w:r>
      <w:r w:rsidR="007C37E6">
        <w:rPr>
          <w:rFonts w:ascii="Avenir Next" w:hAnsi="Avenir Next" w:cs="Arial"/>
          <w:color w:val="7B7B7B" w:themeColor="accent3" w:themeShade="BF"/>
          <w:sz w:val="22"/>
          <w:szCs w:val="22"/>
        </w:rPr>
        <w:t>or indirectly interested party.</w:t>
      </w:r>
    </w:p>
    <w:p w14:paraId="504FA856" w14:textId="77777777" w:rsidR="00651E7B" w:rsidRDefault="00651E7B" w:rsidP="002A37BB">
      <w:pPr>
        <w:ind w:left="720" w:hanging="720"/>
        <w:jc w:val="both"/>
        <w:rPr>
          <w:rFonts w:ascii="Avenir Next" w:hAnsi="Avenir Next" w:cs="Arial"/>
          <w:color w:val="7B7B7B" w:themeColor="accent3" w:themeShade="BF"/>
          <w:sz w:val="22"/>
          <w:szCs w:val="22"/>
        </w:rPr>
      </w:pPr>
    </w:p>
    <w:p w14:paraId="7C55196D" w14:textId="24260F5F" w:rsidR="00651E7B" w:rsidRPr="00651E7B" w:rsidRDefault="00651E7B" w:rsidP="00DE3D8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Given the importance highlighted above, t</w:t>
      </w:r>
      <w:r w:rsidRPr="00651E7B">
        <w:rPr>
          <w:rFonts w:ascii="Avenir Next" w:hAnsi="Avenir Next" w:cs="Arial"/>
          <w:color w:val="7B7B7B" w:themeColor="accent3" w:themeShade="BF"/>
          <w:sz w:val="22"/>
          <w:szCs w:val="22"/>
        </w:rPr>
        <w:t>he</w:t>
      </w:r>
      <w:r w:rsidRPr="00651E7B">
        <w:rPr>
          <w:rFonts w:ascii="Avenir Next" w:hAnsi="Avenir Next" w:cs="Arial"/>
          <w:color w:val="7B7B7B" w:themeColor="accent3" w:themeShade="BF"/>
          <w:sz w:val="22"/>
          <w:szCs w:val="22"/>
        </w:rPr>
        <w:t>re is</w:t>
      </w:r>
      <w:r w:rsidRPr="00651E7B">
        <w:rPr>
          <w:rFonts w:ascii="Avenir Next" w:hAnsi="Avenir Next" w:cs="Arial"/>
          <w:color w:val="7B7B7B" w:themeColor="accent3" w:themeShade="BF"/>
          <w:sz w:val="22"/>
          <w:szCs w:val="22"/>
        </w:rPr>
        <w:t xml:space="preserve"> need for a regulatory regime that: requires appropriate qualifications and experience; prescribes codes of professional conduct and ethics covering integrity, impartiality, independence and objectivity</w:t>
      </w:r>
      <w:r w:rsidR="005E62F0">
        <w:rPr>
          <w:rStyle w:val="FootnoteReference"/>
          <w:rFonts w:ascii="Avenir Next" w:hAnsi="Avenir Next" w:cs="Arial"/>
          <w:color w:val="7B7B7B" w:themeColor="accent3" w:themeShade="BF"/>
          <w:sz w:val="22"/>
          <w:szCs w:val="22"/>
        </w:rPr>
        <w:footnoteReference w:id="2"/>
      </w:r>
      <w:r w:rsidR="005E62F0">
        <w:rPr>
          <w:rFonts w:ascii="Avenir Next" w:hAnsi="Avenir Next" w:cs="Arial"/>
          <w:color w:val="7B7B7B" w:themeColor="accent3" w:themeShade="BF"/>
          <w:sz w:val="22"/>
          <w:szCs w:val="22"/>
        </w:rPr>
        <w:t xml:space="preserve">. And as such all jurisdictions have prescribed </w:t>
      </w:r>
      <w:r w:rsidR="00DE3D81">
        <w:rPr>
          <w:rFonts w:ascii="Avenir Next" w:hAnsi="Avenir Next" w:cs="Arial"/>
          <w:color w:val="7B7B7B" w:themeColor="accent3" w:themeShade="BF"/>
          <w:sz w:val="22"/>
          <w:szCs w:val="22"/>
        </w:rPr>
        <w:t>strict rules and standards for the IPs to ensure that.</w:t>
      </w: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2FFEB36B" w14:textId="73E477BB" w:rsidR="00E33890" w:rsidRDefault="007E069B" w:rsidP="002A37BB">
      <w:pPr>
        <w:jc w:val="both"/>
        <w:rPr>
          <w:rFonts w:ascii="Avenir Next" w:hAnsi="Avenir Next" w:cs="Arial"/>
          <w:bCs/>
          <w:sz w:val="22"/>
          <w:szCs w:val="22"/>
          <w:lang w:val="en-IN"/>
        </w:rPr>
      </w:pPr>
      <w:r>
        <w:rPr>
          <w:rFonts w:ascii="Avenir Next" w:hAnsi="Avenir Next" w:cs="Arial"/>
          <w:color w:val="7B7B7B" w:themeColor="accent3" w:themeShade="BF"/>
          <w:sz w:val="22"/>
          <w:szCs w:val="22"/>
          <w:lang w:val="en-IN"/>
        </w:rPr>
        <w:t xml:space="preserve">Professional </w:t>
      </w:r>
      <w:r w:rsidR="0046045C">
        <w:rPr>
          <w:rFonts w:ascii="Avenir Next" w:hAnsi="Avenir Next" w:cs="Arial"/>
          <w:color w:val="7B7B7B" w:themeColor="accent3" w:themeShade="BF"/>
          <w:sz w:val="22"/>
          <w:szCs w:val="22"/>
          <w:lang w:val="en-IN"/>
        </w:rPr>
        <w:t>insurance or indemnity</w:t>
      </w:r>
      <w:r w:rsidR="00820E61">
        <w:rPr>
          <w:rFonts w:ascii="Avenir Next" w:hAnsi="Avenir Next" w:cs="Arial"/>
          <w:color w:val="7B7B7B" w:themeColor="accent3" w:themeShade="BF"/>
          <w:sz w:val="22"/>
          <w:szCs w:val="22"/>
          <w:lang w:val="en-IN"/>
        </w:rPr>
        <w:t xml:space="preserve"> is </w:t>
      </w:r>
      <w:r w:rsidR="00BD7DB6">
        <w:rPr>
          <w:rFonts w:ascii="Avenir Next" w:hAnsi="Avenir Next" w:cs="Arial"/>
          <w:color w:val="7B7B7B" w:themeColor="accent3" w:themeShade="BF"/>
          <w:sz w:val="22"/>
          <w:szCs w:val="22"/>
          <w:lang w:val="en-IN"/>
        </w:rPr>
        <w:t>a type of insurance that is supposed to insu</w:t>
      </w:r>
      <w:r w:rsidR="00A14906">
        <w:rPr>
          <w:rFonts w:ascii="Avenir Next" w:hAnsi="Avenir Next" w:cs="Arial"/>
          <w:color w:val="7B7B7B" w:themeColor="accent3" w:themeShade="BF"/>
          <w:sz w:val="22"/>
          <w:szCs w:val="22"/>
          <w:lang w:val="en-IN"/>
        </w:rPr>
        <w:t>re</w:t>
      </w:r>
      <w:r w:rsidR="00BD7DB6">
        <w:rPr>
          <w:rFonts w:ascii="Avenir Next" w:hAnsi="Avenir Next" w:cs="Arial"/>
          <w:color w:val="7B7B7B" w:themeColor="accent3" w:themeShade="BF"/>
          <w:sz w:val="22"/>
          <w:szCs w:val="22"/>
          <w:lang w:val="en-IN"/>
        </w:rPr>
        <w:t xml:space="preserve"> the IPs</w:t>
      </w:r>
      <w:r w:rsidR="009603FB">
        <w:rPr>
          <w:rFonts w:ascii="Avenir Next" w:hAnsi="Avenir Next" w:cs="Arial"/>
          <w:color w:val="7B7B7B" w:themeColor="accent3" w:themeShade="BF"/>
          <w:sz w:val="22"/>
          <w:szCs w:val="22"/>
          <w:lang w:val="en-IN"/>
        </w:rPr>
        <w:t xml:space="preserve"> </w:t>
      </w:r>
      <w:r w:rsidR="00D746EB">
        <w:rPr>
          <w:rFonts w:ascii="Avenir Next" w:hAnsi="Avenir Next" w:cs="Arial"/>
          <w:color w:val="7B7B7B" w:themeColor="accent3" w:themeShade="BF"/>
          <w:sz w:val="22"/>
          <w:szCs w:val="22"/>
          <w:lang w:val="en-IN"/>
        </w:rPr>
        <w:t>from the risk of the stakeholders involved in the process f</w:t>
      </w:r>
      <w:r w:rsidR="007B1E06">
        <w:rPr>
          <w:rFonts w:ascii="Avenir Next" w:hAnsi="Avenir Next" w:cs="Arial"/>
          <w:color w:val="7B7B7B" w:themeColor="accent3" w:themeShade="BF"/>
          <w:sz w:val="22"/>
          <w:szCs w:val="22"/>
          <w:lang w:val="en-IN"/>
        </w:rPr>
        <w:t>rom</w:t>
      </w:r>
      <w:r w:rsidR="00D746EB">
        <w:rPr>
          <w:rFonts w:ascii="Avenir Next" w:hAnsi="Avenir Next" w:cs="Arial"/>
          <w:color w:val="7B7B7B" w:themeColor="accent3" w:themeShade="BF"/>
          <w:sz w:val="22"/>
          <w:szCs w:val="22"/>
          <w:lang w:val="en-IN"/>
        </w:rPr>
        <w:t xml:space="preserve"> </w:t>
      </w:r>
      <w:r w:rsidR="00E33890">
        <w:rPr>
          <w:rFonts w:ascii="Avenir Next" w:hAnsi="Avenir Next" w:cs="Arial"/>
          <w:color w:val="7B7B7B" w:themeColor="accent3" w:themeShade="BF"/>
          <w:sz w:val="22"/>
          <w:szCs w:val="22"/>
          <w:lang w:val="en-IN"/>
        </w:rPr>
        <w:t>instituting suits</w:t>
      </w:r>
      <w:r w:rsidR="00D746EB">
        <w:rPr>
          <w:rFonts w:ascii="Avenir Next" w:hAnsi="Avenir Next" w:cs="Arial"/>
          <w:color w:val="7B7B7B" w:themeColor="accent3" w:themeShade="BF"/>
          <w:sz w:val="22"/>
          <w:szCs w:val="22"/>
          <w:lang w:val="en-IN"/>
        </w:rPr>
        <w:t xml:space="preserve"> against</w:t>
      </w:r>
      <w:r w:rsidR="00E5465A">
        <w:rPr>
          <w:rFonts w:ascii="Avenir Next" w:hAnsi="Avenir Next" w:cs="Arial"/>
          <w:color w:val="7B7B7B" w:themeColor="accent3" w:themeShade="BF"/>
          <w:sz w:val="22"/>
          <w:szCs w:val="22"/>
          <w:lang w:val="en-IN"/>
        </w:rPr>
        <w:t xml:space="preserve"> them, alleging </w:t>
      </w:r>
      <w:r w:rsidR="002C178D">
        <w:rPr>
          <w:rFonts w:ascii="Avenir Next" w:hAnsi="Avenir Next" w:cs="Arial"/>
          <w:color w:val="7B7B7B" w:themeColor="accent3" w:themeShade="BF"/>
          <w:sz w:val="22"/>
          <w:szCs w:val="22"/>
          <w:lang w:val="en-IN"/>
        </w:rPr>
        <w:t xml:space="preserve">negligence and lack of reasonable care. </w:t>
      </w:r>
      <w:r w:rsidR="00BD7DB6">
        <w:rPr>
          <w:rFonts w:ascii="Avenir Next" w:hAnsi="Avenir Next" w:cs="Arial"/>
          <w:color w:val="7B7B7B" w:themeColor="accent3" w:themeShade="BF"/>
          <w:sz w:val="22"/>
          <w:szCs w:val="22"/>
          <w:lang w:val="en-IN"/>
        </w:rPr>
        <w:t xml:space="preserve"> </w:t>
      </w:r>
    </w:p>
    <w:p w14:paraId="0FC9ED94" w14:textId="77777777" w:rsidR="002F11E0" w:rsidRDefault="002F11E0" w:rsidP="002A37BB">
      <w:pPr>
        <w:jc w:val="both"/>
        <w:rPr>
          <w:rFonts w:ascii="Avenir Next" w:hAnsi="Avenir Next" w:cs="Arial"/>
          <w:bCs/>
          <w:sz w:val="22"/>
          <w:szCs w:val="22"/>
          <w:lang w:val="en-IN"/>
        </w:rPr>
      </w:pPr>
    </w:p>
    <w:p w14:paraId="69D220E9" w14:textId="029A0668" w:rsidR="002F11E0" w:rsidRDefault="00E33890" w:rsidP="002A37BB">
      <w:pPr>
        <w:jc w:val="both"/>
        <w:rPr>
          <w:rFonts w:ascii="Avenir Next" w:hAnsi="Avenir Next" w:cs="Arial"/>
          <w:bCs/>
          <w:color w:val="808080" w:themeColor="background1" w:themeShade="80"/>
          <w:sz w:val="22"/>
          <w:szCs w:val="22"/>
          <w:lang w:val="en-IN"/>
        </w:rPr>
      </w:pPr>
      <w:r w:rsidRPr="00BD4CA7">
        <w:rPr>
          <w:rFonts w:ascii="Avenir Next" w:hAnsi="Avenir Next" w:cs="Arial"/>
          <w:bCs/>
          <w:color w:val="808080" w:themeColor="background1" w:themeShade="80"/>
          <w:sz w:val="22"/>
          <w:szCs w:val="22"/>
          <w:lang w:val="en-IN"/>
        </w:rPr>
        <w:t xml:space="preserve">While, </w:t>
      </w:r>
      <w:r w:rsidR="00CA03FF" w:rsidRPr="00BD4CA7">
        <w:rPr>
          <w:rFonts w:ascii="Avenir Next" w:hAnsi="Avenir Next" w:cs="Arial"/>
          <w:bCs/>
          <w:color w:val="808080" w:themeColor="background1" w:themeShade="80"/>
          <w:sz w:val="22"/>
          <w:szCs w:val="22"/>
          <w:lang w:val="en-IN"/>
        </w:rPr>
        <w:t xml:space="preserve">fidelity insurance </w:t>
      </w:r>
      <w:r w:rsidR="00B455AE">
        <w:rPr>
          <w:rFonts w:ascii="Avenir Next" w:hAnsi="Avenir Next" w:cs="Arial"/>
          <w:bCs/>
          <w:color w:val="808080" w:themeColor="background1" w:themeShade="80"/>
          <w:sz w:val="22"/>
          <w:szCs w:val="22"/>
          <w:lang w:val="en-IN"/>
        </w:rPr>
        <w:t xml:space="preserve">is the kind of insurance that protects the stakeholders </w:t>
      </w:r>
      <w:r w:rsidR="00570B8A">
        <w:rPr>
          <w:rFonts w:ascii="Avenir Next" w:hAnsi="Avenir Next" w:cs="Arial"/>
          <w:bCs/>
          <w:color w:val="808080" w:themeColor="background1" w:themeShade="80"/>
          <w:sz w:val="22"/>
          <w:szCs w:val="22"/>
          <w:lang w:val="en-IN"/>
        </w:rPr>
        <w:t>against</w:t>
      </w:r>
      <w:r w:rsidR="00B455AE">
        <w:rPr>
          <w:rFonts w:ascii="Avenir Next" w:hAnsi="Avenir Next" w:cs="Arial"/>
          <w:bCs/>
          <w:color w:val="808080" w:themeColor="background1" w:themeShade="80"/>
          <w:sz w:val="22"/>
          <w:szCs w:val="22"/>
          <w:lang w:val="en-IN"/>
        </w:rPr>
        <w:t xml:space="preserve"> any harm caused by the IP or </w:t>
      </w:r>
      <w:r w:rsidR="001E78B3">
        <w:rPr>
          <w:rFonts w:ascii="Avenir Next" w:hAnsi="Avenir Next" w:cs="Arial"/>
          <w:bCs/>
          <w:color w:val="808080" w:themeColor="background1" w:themeShade="80"/>
          <w:sz w:val="22"/>
          <w:szCs w:val="22"/>
          <w:lang w:val="en-IN"/>
        </w:rPr>
        <w:t>any person working for him</w:t>
      </w:r>
      <w:r w:rsidR="00DB2CB9">
        <w:rPr>
          <w:rFonts w:ascii="Avenir Next" w:hAnsi="Avenir Next" w:cs="Arial"/>
          <w:bCs/>
          <w:color w:val="808080" w:themeColor="background1" w:themeShade="80"/>
          <w:sz w:val="22"/>
          <w:szCs w:val="22"/>
          <w:lang w:val="en-IN"/>
        </w:rPr>
        <w:t>,</w:t>
      </w:r>
      <w:r w:rsidR="001E78B3">
        <w:rPr>
          <w:rFonts w:ascii="Avenir Next" w:hAnsi="Avenir Next" w:cs="Arial"/>
          <w:bCs/>
          <w:color w:val="808080" w:themeColor="background1" w:themeShade="80"/>
          <w:sz w:val="22"/>
          <w:szCs w:val="22"/>
          <w:lang w:val="en-IN"/>
        </w:rPr>
        <w:t xml:space="preserve"> acting in a dishonest manner </w:t>
      </w:r>
      <w:r w:rsidR="00C31535">
        <w:rPr>
          <w:rFonts w:ascii="Avenir Next" w:hAnsi="Avenir Next" w:cs="Arial"/>
          <w:bCs/>
          <w:color w:val="808080" w:themeColor="background1" w:themeShade="80"/>
          <w:sz w:val="22"/>
          <w:szCs w:val="22"/>
          <w:lang w:val="en-IN"/>
        </w:rPr>
        <w:t xml:space="preserve">or defrauding the estate of the bankrupt/insolvent. </w:t>
      </w:r>
    </w:p>
    <w:p w14:paraId="144D634F" w14:textId="77777777" w:rsidR="00C31535" w:rsidRDefault="00C31535" w:rsidP="002A37BB">
      <w:pPr>
        <w:jc w:val="both"/>
        <w:rPr>
          <w:rFonts w:ascii="Avenir Next" w:hAnsi="Avenir Next" w:cs="Arial"/>
          <w:bCs/>
          <w:color w:val="808080" w:themeColor="background1" w:themeShade="80"/>
          <w:sz w:val="22"/>
          <w:szCs w:val="22"/>
          <w:lang w:val="en-IN"/>
        </w:rPr>
      </w:pPr>
    </w:p>
    <w:p w14:paraId="08A3BDE4" w14:textId="08C2596E" w:rsidR="00C31535" w:rsidRPr="00BD4CA7" w:rsidRDefault="00C31535" w:rsidP="002A37BB">
      <w:pPr>
        <w:jc w:val="both"/>
        <w:rPr>
          <w:rFonts w:ascii="Avenir Next" w:hAnsi="Avenir Next" w:cs="Arial"/>
          <w:bCs/>
          <w:color w:val="808080" w:themeColor="background1" w:themeShade="80"/>
          <w:sz w:val="22"/>
          <w:szCs w:val="22"/>
          <w:lang w:val="en-IN"/>
        </w:rPr>
      </w:pPr>
      <w:r>
        <w:rPr>
          <w:rFonts w:ascii="Avenir Next" w:hAnsi="Avenir Next" w:cs="Arial"/>
          <w:bCs/>
          <w:color w:val="808080" w:themeColor="background1" w:themeShade="80"/>
          <w:sz w:val="22"/>
          <w:szCs w:val="22"/>
          <w:lang w:val="en-IN"/>
        </w:rPr>
        <w:t>It is of particular importance that the IP</w:t>
      </w:r>
      <w:r w:rsidR="00DB2CB9">
        <w:rPr>
          <w:rFonts w:ascii="Avenir Next" w:hAnsi="Avenir Next" w:cs="Arial"/>
          <w:bCs/>
          <w:color w:val="808080" w:themeColor="background1" w:themeShade="80"/>
          <w:sz w:val="22"/>
          <w:szCs w:val="22"/>
          <w:lang w:val="en-IN"/>
        </w:rPr>
        <w:t>,</w:t>
      </w:r>
      <w:r>
        <w:rPr>
          <w:rFonts w:ascii="Avenir Next" w:hAnsi="Avenir Next" w:cs="Arial"/>
          <w:bCs/>
          <w:color w:val="808080" w:themeColor="background1" w:themeShade="80"/>
          <w:sz w:val="22"/>
          <w:szCs w:val="22"/>
          <w:lang w:val="en-IN"/>
        </w:rPr>
        <w:t xml:space="preserve"> </w:t>
      </w:r>
      <w:r w:rsidR="005D0139">
        <w:rPr>
          <w:rFonts w:ascii="Avenir Next" w:hAnsi="Avenir Next" w:cs="Arial"/>
          <w:bCs/>
          <w:color w:val="808080" w:themeColor="background1" w:themeShade="80"/>
          <w:sz w:val="22"/>
          <w:szCs w:val="22"/>
          <w:lang w:val="en-IN"/>
        </w:rPr>
        <w:t xml:space="preserve">as a good tool of practice management, obtains </w:t>
      </w:r>
      <w:r w:rsidR="00570B8A">
        <w:rPr>
          <w:rFonts w:ascii="Avenir Next" w:hAnsi="Avenir Next" w:cs="Arial"/>
          <w:bCs/>
          <w:color w:val="808080" w:themeColor="background1" w:themeShade="80"/>
          <w:sz w:val="22"/>
          <w:szCs w:val="22"/>
          <w:lang w:val="en-IN"/>
        </w:rPr>
        <w:t>these kinds of protections</w:t>
      </w:r>
      <w:r w:rsidR="005D0139">
        <w:rPr>
          <w:rFonts w:ascii="Avenir Next" w:hAnsi="Avenir Next" w:cs="Arial"/>
          <w:bCs/>
          <w:color w:val="808080" w:themeColor="background1" w:themeShade="80"/>
          <w:sz w:val="22"/>
          <w:szCs w:val="22"/>
          <w:lang w:val="en-IN"/>
        </w:rPr>
        <w:t>, as given the complex and many a times overlapping roles and activities that the IP has to carry out</w:t>
      </w:r>
      <w:r w:rsidR="00074342">
        <w:rPr>
          <w:rFonts w:ascii="Avenir Next" w:hAnsi="Avenir Next" w:cs="Arial"/>
          <w:bCs/>
          <w:color w:val="808080" w:themeColor="background1" w:themeShade="80"/>
          <w:sz w:val="22"/>
          <w:szCs w:val="22"/>
          <w:lang w:val="en-IN"/>
        </w:rPr>
        <w:t xml:space="preserve"> during his/her term</w:t>
      </w:r>
      <w:r w:rsidR="00DB2CB9">
        <w:rPr>
          <w:rFonts w:ascii="Avenir Next" w:hAnsi="Avenir Next" w:cs="Arial"/>
          <w:bCs/>
          <w:color w:val="808080" w:themeColor="background1" w:themeShade="80"/>
          <w:sz w:val="22"/>
          <w:szCs w:val="22"/>
          <w:lang w:val="en-IN"/>
        </w:rPr>
        <w:t xml:space="preserve">, </w:t>
      </w:r>
      <w:r w:rsidR="006A7396">
        <w:rPr>
          <w:rFonts w:ascii="Avenir Next" w:hAnsi="Avenir Next" w:cs="Arial"/>
          <w:bCs/>
          <w:color w:val="808080" w:themeColor="background1" w:themeShade="80"/>
          <w:sz w:val="22"/>
          <w:szCs w:val="22"/>
          <w:lang w:val="en-IN"/>
        </w:rPr>
        <w:t xml:space="preserve">can </w:t>
      </w:r>
      <w:r w:rsidR="001A02CE">
        <w:rPr>
          <w:rFonts w:ascii="Avenir Next" w:hAnsi="Avenir Next" w:cs="Arial"/>
          <w:bCs/>
          <w:color w:val="808080" w:themeColor="background1" w:themeShade="80"/>
          <w:sz w:val="22"/>
          <w:szCs w:val="22"/>
          <w:lang w:val="en-IN"/>
        </w:rPr>
        <w:t>take unexpected turns</w:t>
      </w:r>
      <w:r w:rsidR="00DB2CB9">
        <w:rPr>
          <w:rFonts w:ascii="Avenir Next" w:hAnsi="Avenir Next" w:cs="Arial"/>
          <w:bCs/>
          <w:color w:val="808080" w:themeColor="background1" w:themeShade="80"/>
          <w:sz w:val="22"/>
          <w:szCs w:val="22"/>
          <w:lang w:val="en-IN"/>
        </w:rPr>
        <w:t xml:space="preserve">, </w:t>
      </w:r>
      <w:r w:rsidR="001A02CE">
        <w:rPr>
          <w:rFonts w:ascii="Avenir Next" w:hAnsi="Avenir Next" w:cs="Arial"/>
          <w:bCs/>
          <w:color w:val="808080" w:themeColor="background1" w:themeShade="80"/>
          <w:sz w:val="22"/>
          <w:szCs w:val="22"/>
          <w:lang w:val="en-IN"/>
        </w:rPr>
        <w:t>considering the quantum of different degrees of interest and the money involved in these activities.</w:t>
      </w:r>
    </w:p>
    <w:p w14:paraId="4E41EE71" w14:textId="77777777" w:rsidR="002F11E0" w:rsidRDefault="002F11E0" w:rsidP="002A37BB">
      <w:pPr>
        <w:jc w:val="both"/>
        <w:rPr>
          <w:rFonts w:ascii="Avenir Next" w:hAnsi="Avenir Next" w:cs="Arial"/>
          <w:bCs/>
          <w:sz w:val="22"/>
          <w:szCs w:val="22"/>
          <w:lang w:val="en-IN"/>
        </w:rPr>
      </w:pPr>
    </w:p>
    <w:p w14:paraId="1277F380" w14:textId="77777777" w:rsidR="002F11E0" w:rsidRPr="00E33890" w:rsidRDefault="002F11E0" w:rsidP="002A37BB">
      <w:pPr>
        <w:jc w:val="both"/>
        <w:rPr>
          <w:rFonts w:ascii="Avenir Next" w:hAnsi="Avenir Next" w:cs="Arial"/>
          <w:bCs/>
          <w:sz w:val="22"/>
          <w:szCs w:val="22"/>
          <w:lang w:val="en-IN"/>
        </w:rPr>
      </w:pPr>
    </w:p>
    <w:p w14:paraId="0D6D151E" w14:textId="5E5FD27F" w:rsidR="00962045" w:rsidRPr="002C178D"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6399DC3B" w14:textId="70A8B78D" w:rsidR="004F7AAE" w:rsidRDefault="00EB1AB7" w:rsidP="001769B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Morals are in a lot of ways the fundamentals of a person. These are the ideas and beliefs that shapes a </w:t>
      </w:r>
      <w:r w:rsidR="001F78DC">
        <w:rPr>
          <w:rFonts w:ascii="Avenir Next" w:hAnsi="Avenir Next" w:cs="Arial"/>
          <w:color w:val="7B7B7B" w:themeColor="accent3" w:themeShade="BF"/>
          <w:sz w:val="22"/>
          <w:szCs w:val="22"/>
          <w:lang w:val="en-GB"/>
        </w:rPr>
        <w:t>person’s</w:t>
      </w:r>
      <w:r>
        <w:rPr>
          <w:rFonts w:ascii="Avenir Next" w:hAnsi="Avenir Next" w:cs="Arial"/>
          <w:color w:val="7B7B7B" w:themeColor="accent3" w:themeShade="BF"/>
          <w:sz w:val="22"/>
          <w:szCs w:val="22"/>
          <w:lang w:val="en-GB"/>
        </w:rPr>
        <w:t xml:space="preserve"> life and the choices one makes</w:t>
      </w:r>
      <w:r w:rsidR="00131FC0">
        <w:rPr>
          <w:rFonts w:ascii="Avenir Next" w:hAnsi="Avenir Next" w:cs="Arial"/>
          <w:color w:val="7B7B7B" w:themeColor="accent3" w:themeShade="BF"/>
          <w:sz w:val="22"/>
          <w:szCs w:val="22"/>
          <w:lang w:val="en-GB"/>
        </w:rPr>
        <w:t xml:space="preserve">. They are a culmination of years of experience, background, </w:t>
      </w:r>
      <w:r w:rsidR="00D74899">
        <w:rPr>
          <w:rFonts w:ascii="Avenir Next" w:hAnsi="Avenir Next" w:cs="Arial"/>
          <w:color w:val="7B7B7B" w:themeColor="accent3" w:themeShade="BF"/>
          <w:sz w:val="22"/>
          <w:szCs w:val="22"/>
          <w:lang w:val="en-GB"/>
        </w:rPr>
        <w:t>ethnic</w:t>
      </w:r>
      <w:r w:rsidR="00131FC0">
        <w:rPr>
          <w:rFonts w:ascii="Avenir Next" w:hAnsi="Avenir Next" w:cs="Arial"/>
          <w:color w:val="7B7B7B" w:themeColor="accent3" w:themeShade="BF"/>
          <w:sz w:val="22"/>
          <w:szCs w:val="22"/>
          <w:lang w:val="en-GB"/>
        </w:rPr>
        <w:t xml:space="preserve"> beliefs, educations</w:t>
      </w:r>
      <w:r w:rsidR="0086181F">
        <w:rPr>
          <w:rFonts w:ascii="Avenir Next" w:hAnsi="Avenir Next" w:cs="Arial"/>
          <w:color w:val="7B7B7B" w:themeColor="accent3" w:themeShade="BF"/>
          <w:sz w:val="22"/>
          <w:szCs w:val="22"/>
          <w:lang w:val="en-GB"/>
        </w:rPr>
        <w:t xml:space="preserve"> etc. Its basis these fundamental morals that a person decides between wrong and right</w:t>
      </w:r>
      <w:r w:rsidR="00F04192">
        <w:rPr>
          <w:rFonts w:ascii="Avenir Next" w:hAnsi="Avenir Next" w:cs="Arial"/>
          <w:color w:val="7B7B7B" w:themeColor="accent3" w:themeShade="BF"/>
          <w:sz w:val="22"/>
          <w:szCs w:val="22"/>
          <w:lang w:val="en-GB"/>
        </w:rPr>
        <w:t xml:space="preserve">. Having a high morale, is a requirement that is often seen as a pre-requisite </w:t>
      </w:r>
      <w:r w:rsidR="00D960B1">
        <w:rPr>
          <w:rFonts w:ascii="Avenir Next" w:hAnsi="Avenir Next" w:cs="Arial"/>
          <w:color w:val="7B7B7B" w:themeColor="accent3" w:themeShade="BF"/>
          <w:sz w:val="22"/>
          <w:szCs w:val="22"/>
          <w:lang w:val="en-GB"/>
        </w:rPr>
        <w:t>character identification for many individual roles which are in a fiduciary capacity, need</w:t>
      </w:r>
      <w:r w:rsidR="00B649AF">
        <w:rPr>
          <w:rFonts w:ascii="Avenir Next" w:hAnsi="Avenir Next" w:cs="Arial"/>
          <w:color w:val="7B7B7B" w:themeColor="accent3" w:themeShade="BF"/>
          <w:sz w:val="22"/>
          <w:szCs w:val="22"/>
          <w:lang w:val="en-GB"/>
        </w:rPr>
        <w:t>-</w:t>
      </w:r>
      <w:r w:rsidR="00D960B1">
        <w:rPr>
          <w:rFonts w:ascii="Avenir Next" w:hAnsi="Avenir Next" w:cs="Arial"/>
          <w:color w:val="7B7B7B" w:themeColor="accent3" w:themeShade="BF"/>
          <w:sz w:val="22"/>
          <w:szCs w:val="22"/>
          <w:lang w:val="en-GB"/>
        </w:rPr>
        <w:t>less</w:t>
      </w:r>
      <w:r w:rsidR="00B649AF">
        <w:rPr>
          <w:rFonts w:ascii="Avenir Next" w:hAnsi="Avenir Next" w:cs="Arial"/>
          <w:color w:val="7B7B7B" w:themeColor="accent3" w:themeShade="BF"/>
          <w:sz w:val="22"/>
          <w:szCs w:val="22"/>
          <w:lang w:val="en-GB"/>
        </w:rPr>
        <w:t>-</w:t>
      </w:r>
      <w:r w:rsidR="00D960B1">
        <w:rPr>
          <w:rFonts w:ascii="Avenir Next" w:hAnsi="Avenir Next" w:cs="Arial"/>
          <w:color w:val="7B7B7B" w:themeColor="accent3" w:themeShade="BF"/>
          <w:sz w:val="22"/>
          <w:szCs w:val="22"/>
          <w:lang w:val="en-GB"/>
        </w:rPr>
        <w:t>to</w:t>
      </w:r>
      <w:r w:rsidR="00B649AF">
        <w:rPr>
          <w:rFonts w:ascii="Avenir Next" w:hAnsi="Avenir Next" w:cs="Arial"/>
          <w:color w:val="7B7B7B" w:themeColor="accent3" w:themeShade="BF"/>
          <w:sz w:val="22"/>
          <w:szCs w:val="22"/>
          <w:lang w:val="en-GB"/>
        </w:rPr>
        <w:t>-</w:t>
      </w:r>
      <w:r w:rsidR="00D960B1">
        <w:rPr>
          <w:rFonts w:ascii="Avenir Next" w:hAnsi="Avenir Next" w:cs="Arial"/>
          <w:color w:val="7B7B7B" w:themeColor="accent3" w:themeShade="BF"/>
          <w:sz w:val="22"/>
          <w:szCs w:val="22"/>
          <w:lang w:val="en-GB"/>
        </w:rPr>
        <w:t>say because the fiduciaries are entrusted with a high degree of power and influence over the interests and needs of others. Hence between, I</w:t>
      </w:r>
      <w:r w:rsidR="00D74899">
        <w:rPr>
          <w:rFonts w:ascii="Avenir Next" w:hAnsi="Avenir Next" w:cs="Arial"/>
          <w:color w:val="7B7B7B" w:themeColor="accent3" w:themeShade="BF"/>
          <w:sz w:val="22"/>
          <w:szCs w:val="22"/>
          <w:lang w:val="en-GB"/>
        </w:rPr>
        <w:t>P</w:t>
      </w:r>
      <w:r w:rsidR="00D960B1">
        <w:rPr>
          <w:rFonts w:ascii="Avenir Next" w:hAnsi="Avenir Next" w:cs="Arial"/>
          <w:color w:val="7B7B7B" w:themeColor="accent3" w:themeShade="BF"/>
          <w:sz w:val="22"/>
          <w:szCs w:val="22"/>
          <w:lang w:val="en-GB"/>
        </w:rPr>
        <w:t xml:space="preserve">s, doctors, </w:t>
      </w:r>
      <w:r w:rsidR="00973B9F">
        <w:rPr>
          <w:rFonts w:ascii="Avenir Next" w:hAnsi="Avenir Next" w:cs="Arial"/>
          <w:color w:val="7B7B7B" w:themeColor="accent3" w:themeShade="BF"/>
          <w:sz w:val="22"/>
          <w:szCs w:val="22"/>
          <w:lang w:val="en-GB"/>
        </w:rPr>
        <w:t xml:space="preserve">lawyers etc. this virtue is a given requirement. </w:t>
      </w:r>
      <w:r w:rsidR="00FC6A93">
        <w:rPr>
          <w:rFonts w:ascii="Avenir Next" w:hAnsi="Avenir Next" w:cs="Arial"/>
          <w:color w:val="7B7B7B" w:themeColor="accent3" w:themeShade="BF"/>
          <w:sz w:val="22"/>
          <w:szCs w:val="22"/>
          <w:lang w:val="en-GB"/>
        </w:rPr>
        <w:t>The word, ‘m</w:t>
      </w:r>
      <w:r w:rsidR="00662923">
        <w:rPr>
          <w:rFonts w:ascii="Avenir Next" w:hAnsi="Avenir Next" w:cs="Arial"/>
          <w:color w:val="7B7B7B" w:themeColor="accent3" w:themeShade="BF"/>
          <w:sz w:val="22"/>
          <w:szCs w:val="22"/>
          <w:lang w:val="en-GB"/>
        </w:rPr>
        <w:t>orality</w:t>
      </w:r>
      <w:r w:rsidR="00FC6A93">
        <w:rPr>
          <w:rFonts w:ascii="Avenir Next" w:hAnsi="Avenir Next" w:cs="Arial"/>
          <w:color w:val="7B7B7B" w:themeColor="accent3" w:themeShade="BF"/>
          <w:sz w:val="22"/>
          <w:szCs w:val="22"/>
          <w:lang w:val="en-GB"/>
        </w:rPr>
        <w:t>’</w:t>
      </w:r>
      <w:r w:rsidR="00662923">
        <w:rPr>
          <w:rFonts w:ascii="Avenir Next" w:hAnsi="Avenir Next" w:cs="Arial"/>
          <w:color w:val="7B7B7B" w:themeColor="accent3" w:themeShade="BF"/>
          <w:sz w:val="22"/>
          <w:szCs w:val="22"/>
          <w:lang w:val="en-GB"/>
        </w:rPr>
        <w:t xml:space="preserve"> </w:t>
      </w:r>
      <w:r w:rsidR="00FC6A93">
        <w:rPr>
          <w:rFonts w:ascii="Avenir Next" w:hAnsi="Avenir Next" w:cs="Arial"/>
          <w:color w:val="7B7B7B" w:themeColor="accent3" w:themeShade="BF"/>
          <w:sz w:val="22"/>
          <w:szCs w:val="22"/>
          <w:lang w:val="en-GB"/>
        </w:rPr>
        <w:t xml:space="preserve">seems to be used in two distinct </w:t>
      </w:r>
      <w:r w:rsidR="00082FCF">
        <w:rPr>
          <w:rFonts w:ascii="Avenir Next" w:hAnsi="Avenir Next" w:cs="Arial"/>
          <w:color w:val="7B7B7B" w:themeColor="accent3" w:themeShade="BF"/>
          <w:sz w:val="22"/>
          <w:szCs w:val="22"/>
          <w:lang w:val="en-GB"/>
        </w:rPr>
        <w:t>senses. De</w:t>
      </w:r>
      <w:r w:rsidR="00082FCF" w:rsidRPr="00082FCF">
        <w:rPr>
          <w:rFonts w:ascii="Avenir Next" w:hAnsi="Avenir Next" w:cs="Arial"/>
          <w:color w:val="7B7B7B" w:themeColor="accent3" w:themeShade="BF"/>
          <w:sz w:val="22"/>
          <w:szCs w:val="22"/>
          <w:lang w:val="en-GB"/>
        </w:rPr>
        <w:t xml:space="preserve">scriptively to refer to certain codes of conduct put forward by a society or a group (such as a religion), or accepted by an individual for her own </w:t>
      </w:r>
      <w:r w:rsidR="002D56EA" w:rsidRPr="00082FCF">
        <w:rPr>
          <w:rFonts w:ascii="Avenir Next" w:hAnsi="Avenir Next" w:cs="Arial"/>
          <w:color w:val="7B7B7B" w:themeColor="accent3" w:themeShade="BF"/>
          <w:sz w:val="22"/>
          <w:szCs w:val="22"/>
          <w:lang w:val="en-GB"/>
        </w:rPr>
        <w:t>behaviour</w:t>
      </w:r>
      <w:r w:rsidR="00082FCF">
        <w:rPr>
          <w:rFonts w:ascii="Avenir Next" w:hAnsi="Avenir Next" w:cs="Arial"/>
          <w:color w:val="7B7B7B" w:themeColor="accent3" w:themeShade="BF"/>
          <w:sz w:val="22"/>
          <w:szCs w:val="22"/>
          <w:lang w:val="en-GB"/>
        </w:rPr>
        <w:t xml:space="preserve"> and </w:t>
      </w:r>
      <w:r w:rsidR="00922AD9" w:rsidRPr="00922AD9">
        <w:rPr>
          <w:rFonts w:ascii="Avenir Next" w:hAnsi="Avenir Next" w:cs="Arial"/>
          <w:color w:val="7B7B7B" w:themeColor="accent3" w:themeShade="BF"/>
          <w:sz w:val="22"/>
          <w:szCs w:val="22"/>
          <w:lang w:val="en-GB"/>
        </w:rPr>
        <w:t>normatively to refer to a code of conduct that, given specified conditions, would be put forward by all rational people</w:t>
      </w:r>
      <w:r w:rsidR="00922AD9">
        <w:rPr>
          <w:rStyle w:val="FootnoteReference"/>
          <w:rFonts w:ascii="Avenir Next" w:hAnsi="Avenir Next" w:cs="Arial"/>
          <w:color w:val="7B7B7B" w:themeColor="accent3" w:themeShade="BF"/>
          <w:sz w:val="22"/>
          <w:szCs w:val="22"/>
          <w:lang w:val="en-GB"/>
        </w:rPr>
        <w:footnoteReference w:id="3"/>
      </w:r>
      <w:r w:rsidR="002D56EA">
        <w:rPr>
          <w:rFonts w:ascii="Avenir Next" w:hAnsi="Avenir Next" w:cs="Arial"/>
          <w:color w:val="7B7B7B" w:themeColor="accent3" w:themeShade="BF"/>
          <w:sz w:val="22"/>
          <w:szCs w:val="22"/>
          <w:lang w:val="en-GB"/>
        </w:rPr>
        <w:t>. What is required in the context of IPs is a ‘high’ degree thereof, given the nature of the act and resp</w:t>
      </w:r>
      <w:r w:rsidR="00B649AF">
        <w:rPr>
          <w:rFonts w:ascii="Avenir Next" w:hAnsi="Avenir Next" w:cs="Arial"/>
          <w:color w:val="7B7B7B" w:themeColor="accent3" w:themeShade="BF"/>
          <w:sz w:val="22"/>
          <w:szCs w:val="22"/>
          <w:lang w:val="en-GB"/>
        </w:rPr>
        <w:t xml:space="preserve">onsibility, the expectation, </w:t>
      </w:r>
      <w:r w:rsidR="00D74899">
        <w:rPr>
          <w:rFonts w:ascii="Avenir Next" w:hAnsi="Avenir Next" w:cs="Arial"/>
          <w:color w:val="7B7B7B" w:themeColor="accent3" w:themeShade="BF"/>
          <w:sz w:val="22"/>
          <w:szCs w:val="22"/>
          <w:lang w:val="en-GB"/>
        </w:rPr>
        <w:t xml:space="preserve">is </w:t>
      </w:r>
      <w:r w:rsidR="00B649AF">
        <w:rPr>
          <w:rFonts w:ascii="Avenir Next" w:hAnsi="Avenir Next" w:cs="Arial"/>
          <w:color w:val="7B7B7B" w:themeColor="accent3" w:themeShade="BF"/>
          <w:sz w:val="22"/>
          <w:szCs w:val="22"/>
          <w:lang w:val="en-GB"/>
        </w:rPr>
        <w:t>higher than what is normally expected from a rationale person.</w:t>
      </w:r>
    </w:p>
    <w:p w14:paraId="0D7EA766" w14:textId="77777777" w:rsidR="00973B9F" w:rsidRDefault="00973B9F" w:rsidP="001769B0">
      <w:pPr>
        <w:jc w:val="both"/>
        <w:rPr>
          <w:rFonts w:ascii="Avenir Next" w:hAnsi="Avenir Next" w:cs="Arial"/>
          <w:color w:val="7B7B7B" w:themeColor="accent3" w:themeShade="BF"/>
          <w:sz w:val="22"/>
          <w:szCs w:val="22"/>
          <w:lang w:val="en-GB"/>
        </w:rPr>
      </w:pPr>
    </w:p>
    <w:p w14:paraId="4C61D5BF" w14:textId="0CE037E6" w:rsidR="00973B9F" w:rsidRDefault="00973B9F" w:rsidP="001769B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other hand, </w:t>
      </w:r>
      <w:r w:rsidR="00860481">
        <w:rPr>
          <w:rFonts w:ascii="Avenir Next" w:hAnsi="Avenir Next" w:cs="Arial"/>
          <w:color w:val="7B7B7B" w:themeColor="accent3" w:themeShade="BF"/>
          <w:sz w:val="22"/>
          <w:szCs w:val="22"/>
          <w:lang w:val="en-GB"/>
        </w:rPr>
        <w:t>adherence to ethical standard</w:t>
      </w:r>
      <w:r w:rsidR="00D74899">
        <w:rPr>
          <w:rFonts w:ascii="Avenir Next" w:hAnsi="Avenir Next" w:cs="Arial"/>
          <w:color w:val="7B7B7B" w:themeColor="accent3" w:themeShade="BF"/>
          <w:sz w:val="22"/>
          <w:szCs w:val="22"/>
          <w:lang w:val="en-GB"/>
        </w:rPr>
        <w:t>s</w:t>
      </w:r>
      <w:r w:rsidR="00860481">
        <w:rPr>
          <w:rFonts w:ascii="Avenir Next" w:hAnsi="Avenir Next" w:cs="Arial"/>
          <w:color w:val="7B7B7B" w:themeColor="accent3" w:themeShade="BF"/>
          <w:sz w:val="22"/>
          <w:szCs w:val="22"/>
          <w:lang w:val="en-GB"/>
        </w:rPr>
        <w:t xml:space="preserve">, is a less subjective </w:t>
      </w:r>
      <w:r w:rsidR="007E249B">
        <w:rPr>
          <w:rFonts w:ascii="Avenir Next" w:hAnsi="Avenir Next" w:cs="Arial"/>
          <w:color w:val="7B7B7B" w:themeColor="accent3" w:themeShade="BF"/>
          <w:sz w:val="22"/>
          <w:szCs w:val="22"/>
          <w:lang w:val="en-GB"/>
        </w:rPr>
        <w:t>a lot more defined</w:t>
      </w:r>
      <w:r w:rsidR="00D74899">
        <w:rPr>
          <w:rFonts w:ascii="Avenir Next" w:hAnsi="Avenir Next" w:cs="Arial"/>
          <w:color w:val="7B7B7B" w:themeColor="accent3" w:themeShade="BF"/>
          <w:sz w:val="22"/>
          <w:szCs w:val="22"/>
          <w:lang w:val="en-GB"/>
        </w:rPr>
        <w:t xml:space="preserve">, </w:t>
      </w:r>
      <w:r w:rsidR="007E249B">
        <w:rPr>
          <w:rFonts w:ascii="Avenir Next" w:hAnsi="Avenir Next" w:cs="Arial"/>
          <w:color w:val="7B7B7B" w:themeColor="accent3" w:themeShade="BF"/>
          <w:sz w:val="22"/>
          <w:szCs w:val="22"/>
          <w:lang w:val="en-GB"/>
        </w:rPr>
        <w:t>one could say. The same is</w:t>
      </w:r>
      <w:r w:rsidR="00C91887">
        <w:rPr>
          <w:rFonts w:ascii="Avenir Next" w:hAnsi="Avenir Next" w:cs="Arial"/>
          <w:color w:val="7B7B7B" w:themeColor="accent3" w:themeShade="BF"/>
          <w:sz w:val="22"/>
          <w:szCs w:val="22"/>
          <w:lang w:val="en-GB"/>
        </w:rPr>
        <w:t xml:space="preserve"> applied differently for every person</w:t>
      </w:r>
      <w:r w:rsidR="00904325">
        <w:rPr>
          <w:rFonts w:ascii="Avenir Next" w:hAnsi="Avenir Next" w:cs="Arial"/>
          <w:color w:val="7B7B7B" w:themeColor="accent3" w:themeShade="BF"/>
          <w:sz w:val="22"/>
          <w:szCs w:val="22"/>
          <w:lang w:val="en-GB"/>
        </w:rPr>
        <w:t xml:space="preserve">, depending on the circumstances one is </w:t>
      </w:r>
      <w:r w:rsidR="00904325">
        <w:rPr>
          <w:rFonts w:ascii="Avenir Next" w:hAnsi="Avenir Next" w:cs="Arial"/>
          <w:color w:val="7B7B7B" w:themeColor="accent3" w:themeShade="BF"/>
          <w:sz w:val="22"/>
          <w:szCs w:val="22"/>
          <w:lang w:val="en-GB"/>
        </w:rPr>
        <w:lastRenderedPageBreak/>
        <w:t xml:space="preserve">describing. Ethical standard lay benchmarks in </w:t>
      </w:r>
      <w:r w:rsidR="000E3A0B">
        <w:rPr>
          <w:rFonts w:ascii="Avenir Next" w:hAnsi="Avenir Next" w:cs="Arial"/>
          <w:color w:val="7B7B7B" w:themeColor="accent3" w:themeShade="BF"/>
          <w:sz w:val="22"/>
          <w:szCs w:val="22"/>
          <w:lang w:val="en-GB"/>
        </w:rPr>
        <w:t xml:space="preserve">their intended topic and field, of what is acceptable and what degree of deviation from theses benchmarks are tolerable and what is the consequence of these deviations. For instance, the ethical standards of living in a particular society are set, </w:t>
      </w:r>
      <w:r w:rsidR="00F06FB6">
        <w:rPr>
          <w:rFonts w:ascii="Avenir Next" w:hAnsi="Avenir Next" w:cs="Arial"/>
          <w:color w:val="7B7B7B" w:themeColor="accent3" w:themeShade="BF"/>
          <w:sz w:val="22"/>
          <w:szCs w:val="22"/>
          <w:lang w:val="en-GB"/>
        </w:rPr>
        <w:t xml:space="preserve">that for the doctors, lawyers, IPs etc are set. They are mostly the dicta of </w:t>
      </w:r>
      <w:r w:rsidR="00697B20">
        <w:rPr>
          <w:rFonts w:ascii="Avenir Next" w:hAnsi="Avenir Next" w:cs="Arial"/>
          <w:color w:val="7B7B7B" w:themeColor="accent3" w:themeShade="BF"/>
          <w:sz w:val="22"/>
          <w:szCs w:val="22"/>
          <w:lang w:val="en-GB"/>
        </w:rPr>
        <w:t xml:space="preserve">an authority, </w:t>
      </w:r>
      <w:r w:rsidR="00995C6D">
        <w:rPr>
          <w:rFonts w:ascii="Avenir Next" w:hAnsi="Avenir Next" w:cs="Arial"/>
          <w:color w:val="7B7B7B" w:themeColor="accent3" w:themeShade="BF"/>
          <w:sz w:val="22"/>
          <w:szCs w:val="22"/>
          <w:lang w:val="en-GB"/>
        </w:rPr>
        <w:t xml:space="preserve">or </w:t>
      </w:r>
      <w:r w:rsidR="0046671E">
        <w:rPr>
          <w:rFonts w:ascii="Avenir Next" w:hAnsi="Avenir Next" w:cs="Arial"/>
          <w:color w:val="7B7B7B" w:themeColor="accent3" w:themeShade="BF"/>
          <w:sz w:val="22"/>
          <w:szCs w:val="22"/>
          <w:lang w:val="en-GB"/>
        </w:rPr>
        <w:t xml:space="preserve">traditions. </w:t>
      </w:r>
      <w:r w:rsidR="009A616A">
        <w:rPr>
          <w:rFonts w:ascii="Avenir Next" w:hAnsi="Avenir Next" w:cs="Arial"/>
          <w:color w:val="7B7B7B" w:themeColor="accent3" w:themeShade="BF"/>
          <w:sz w:val="22"/>
          <w:szCs w:val="22"/>
          <w:lang w:val="en-GB"/>
        </w:rPr>
        <w:t xml:space="preserve">Every jurisdiction has a code of ethics that the IPs has to adhere </w:t>
      </w:r>
      <w:r w:rsidR="002007A8">
        <w:rPr>
          <w:rFonts w:ascii="Avenir Next" w:hAnsi="Avenir Next" w:cs="Arial"/>
          <w:color w:val="7B7B7B" w:themeColor="accent3" w:themeShade="BF"/>
          <w:sz w:val="22"/>
          <w:szCs w:val="22"/>
          <w:lang w:val="en-GB"/>
        </w:rPr>
        <w:t xml:space="preserve">which are qua this field. </w:t>
      </w:r>
    </w:p>
    <w:p w14:paraId="42BF71EA" w14:textId="77777777" w:rsidR="002007A8" w:rsidRDefault="002007A8" w:rsidP="001769B0">
      <w:pPr>
        <w:jc w:val="both"/>
        <w:rPr>
          <w:rFonts w:ascii="Avenir Next" w:hAnsi="Avenir Next" w:cs="Arial"/>
          <w:color w:val="7B7B7B" w:themeColor="accent3" w:themeShade="BF"/>
          <w:sz w:val="22"/>
          <w:szCs w:val="22"/>
          <w:lang w:val="en-GB"/>
        </w:rPr>
      </w:pPr>
    </w:p>
    <w:p w14:paraId="26924B8F" w14:textId="32E41EBE" w:rsidR="002007A8" w:rsidRDefault="002007A8" w:rsidP="001769B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way one perceives ethics, the way one treads about the prescribed ethical standards</w:t>
      </w:r>
      <w:r w:rsidR="00384FE4">
        <w:rPr>
          <w:rFonts w:ascii="Avenir Next" w:hAnsi="Avenir Next" w:cs="Arial"/>
          <w:color w:val="7B7B7B" w:themeColor="accent3" w:themeShade="BF"/>
          <w:sz w:val="22"/>
          <w:szCs w:val="22"/>
          <w:lang w:val="en-GB"/>
        </w:rPr>
        <w:t>, and the degree to adherence thereto are mostly all dependant on the morals of a person. Give that anyways, a higher of degree of moral is warranted for the nature of the job, the same ensures less variance and deviation from the ethical standards and thus in all</w:t>
      </w:r>
      <w:r w:rsidR="0051400B">
        <w:rPr>
          <w:rFonts w:ascii="Avenir Next" w:hAnsi="Avenir Next" w:cs="Arial"/>
          <w:color w:val="7B7B7B" w:themeColor="accent3" w:themeShade="BF"/>
          <w:sz w:val="22"/>
          <w:szCs w:val="22"/>
          <w:lang w:val="en-GB"/>
        </w:rPr>
        <w:t>,</w:t>
      </w:r>
      <w:r w:rsidR="00384FE4">
        <w:rPr>
          <w:rFonts w:ascii="Avenir Next" w:hAnsi="Avenir Next" w:cs="Arial"/>
          <w:color w:val="7B7B7B" w:themeColor="accent3" w:themeShade="BF"/>
          <w:sz w:val="22"/>
          <w:szCs w:val="22"/>
          <w:lang w:val="en-GB"/>
        </w:rPr>
        <w:t xml:space="preserve"> maintaining the sanctity of the process and the profession. Hence high morals and ethics really go hand in hand. </w:t>
      </w:r>
      <w:r w:rsidR="00FE63F9">
        <w:rPr>
          <w:rFonts w:ascii="Avenir Next" w:hAnsi="Avenir Next" w:cs="Arial"/>
          <w:color w:val="7B7B7B" w:themeColor="accent3" w:themeShade="BF"/>
          <w:sz w:val="22"/>
          <w:szCs w:val="22"/>
          <w:lang w:val="en-GB"/>
        </w:rPr>
        <w:t xml:space="preserve">As </w:t>
      </w:r>
      <w:r w:rsidR="00BE78B7">
        <w:rPr>
          <w:rFonts w:ascii="Avenir Next" w:hAnsi="Avenir Next" w:cs="Arial"/>
          <w:color w:val="7B7B7B" w:themeColor="accent3" w:themeShade="BF"/>
          <w:sz w:val="22"/>
          <w:szCs w:val="22"/>
          <w:lang w:val="en-GB"/>
        </w:rPr>
        <w:t>E</w:t>
      </w:r>
      <w:r w:rsidR="00FE63F9">
        <w:rPr>
          <w:rFonts w:ascii="Avenir Next" w:hAnsi="Avenir Next" w:cs="Arial"/>
          <w:color w:val="7B7B7B" w:themeColor="accent3" w:themeShade="BF"/>
          <w:sz w:val="22"/>
          <w:szCs w:val="22"/>
          <w:lang w:val="en-GB"/>
        </w:rPr>
        <w:t>picur</w:t>
      </w:r>
      <w:r w:rsidR="00BE78B7">
        <w:rPr>
          <w:rFonts w:ascii="Avenir Next" w:hAnsi="Avenir Next" w:cs="Arial"/>
          <w:color w:val="7B7B7B" w:themeColor="accent3" w:themeShade="BF"/>
          <w:sz w:val="22"/>
          <w:szCs w:val="22"/>
          <w:lang w:val="en-GB"/>
        </w:rPr>
        <w:t xml:space="preserve">us said </w:t>
      </w:r>
      <w:r w:rsidR="00BE78B7" w:rsidRPr="001031E2">
        <w:rPr>
          <w:rFonts w:ascii="Avenir Next" w:hAnsi="Avenir Next" w:cs="Arial"/>
          <w:i/>
          <w:iCs/>
          <w:color w:val="7B7B7B" w:themeColor="accent3" w:themeShade="BF"/>
          <w:sz w:val="22"/>
          <w:szCs w:val="22"/>
          <w:lang w:val="en-GB"/>
        </w:rPr>
        <w:t xml:space="preserve">“A consciousness of wring-doing is the first step </w:t>
      </w:r>
      <w:r w:rsidR="001031E2" w:rsidRPr="001031E2">
        <w:rPr>
          <w:rFonts w:ascii="Avenir Next" w:hAnsi="Avenir Next" w:cs="Arial"/>
          <w:i/>
          <w:iCs/>
          <w:color w:val="7B7B7B" w:themeColor="accent3" w:themeShade="BF"/>
          <w:sz w:val="22"/>
          <w:szCs w:val="22"/>
          <w:lang w:val="en-GB"/>
        </w:rPr>
        <w:t>towards salvation”</w:t>
      </w:r>
      <w:r w:rsidR="001031E2">
        <w:rPr>
          <w:rFonts w:ascii="Avenir Next" w:hAnsi="Avenir Next" w:cs="Arial"/>
          <w:i/>
          <w:iCs/>
          <w:color w:val="7B7B7B" w:themeColor="accent3" w:themeShade="BF"/>
          <w:sz w:val="22"/>
          <w:szCs w:val="22"/>
          <w:lang w:val="en-GB"/>
        </w:rPr>
        <w:t>.</w:t>
      </w:r>
      <w:r w:rsidR="00BE78B7" w:rsidRPr="001031E2">
        <w:rPr>
          <w:rFonts w:ascii="Avenir Next" w:hAnsi="Avenir Next" w:cs="Arial"/>
          <w:i/>
          <w:iCs/>
          <w:color w:val="7B7B7B" w:themeColor="accent3" w:themeShade="BF"/>
          <w:sz w:val="22"/>
          <w:szCs w:val="22"/>
          <w:lang w:val="en-GB"/>
        </w:rPr>
        <w:t xml:space="preserve"> </w:t>
      </w:r>
    </w:p>
    <w:p w14:paraId="3F668C99" w14:textId="77777777" w:rsidR="00384FE4" w:rsidRDefault="00384FE4" w:rsidP="001769B0">
      <w:pPr>
        <w:jc w:val="both"/>
        <w:rPr>
          <w:rFonts w:ascii="Avenir Next" w:hAnsi="Avenir Next" w:cs="Arial"/>
          <w:color w:val="7B7B7B" w:themeColor="accent3" w:themeShade="BF"/>
          <w:sz w:val="22"/>
          <w:szCs w:val="22"/>
          <w:lang w:val="en-GB"/>
        </w:rPr>
      </w:pPr>
    </w:p>
    <w:p w14:paraId="37EAEA62" w14:textId="17AF30A3" w:rsidR="00384FE4" w:rsidRDefault="00384FE4" w:rsidP="001769B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At times, one may have to compromise </w:t>
      </w:r>
      <w:r w:rsidR="00071477">
        <w:rPr>
          <w:rFonts w:ascii="Avenir Next" w:hAnsi="Avenir Next" w:cs="Arial"/>
          <w:color w:val="7B7B7B" w:themeColor="accent3" w:themeShade="BF"/>
          <w:sz w:val="22"/>
          <w:szCs w:val="22"/>
          <w:lang w:val="en-GB"/>
        </w:rPr>
        <w:t xml:space="preserve">on their fundamentals and morals in order to achieve the warranted ethical </w:t>
      </w:r>
      <w:r w:rsidR="00DC70DE">
        <w:rPr>
          <w:rFonts w:ascii="Avenir Next" w:hAnsi="Avenir Next" w:cs="Arial"/>
          <w:color w:val="7B7B7B" w:themeColor="accent3" w:themeShade="BF"/>
          <w:sz w:val="22"/>
          <w:szCs w:val="22"/>
          <w:lang w:val="en-GB"/>
        </w:rPr>
        <w:t xml:space="preserve">standards one </w:t>
      </w:r>
      <w:r w:rsidR="0073549B">
        <w:rPr>
          <w:rFonts w:ascii="Avenir Next" w:hAnsi="Avenir Next" w:cs="Arial"/>
          <w:color w:val="7B7B7B" w:themeColor="accent3" w:themeShade="BF"/>
          <w:sz w:val="22"/>
          <w:szCs w:val="22"/>
          <w:lang w:val="en-GB"/>
        </w:rPr>
        <w:t xml:space="preserve">has </w:t>
      </w:r>
      <w:r w:rsidR="00DC70DE">
        <w:rPr>
          <w:rFonts w:ascii="Avenir Next" w:hAnsi="Avenir Next" w:cs="Arial"/>
          <w:color w:val="7B7B7B" w:themeColor="accent3" w:themeShade="BF"/>
          <w:sz w:val="22"/>
          <w:szCs w:val="22"/>
          <w:lang w:val="en-GB"/>
        </w:rPr>
        <w:t xml:space="preserve">to meet. </w:t>
      </w:r>
      <w:r w:rsidR="00C45436">
        <w:rPr>
          <w:rFonts w:ascii="Avenir Next" w:hAnsi="Avenir Next" w:cs="Arial"/>
          <w:color w:val="7B7B7B" w:themeColor="accent3" w:themeShade="BF"/>
          <w:sz w:val="22"/>
          <w:szCs w:val="22"/>
          <w:lang w:val="en-GB"/>
        </w:rPr>
        <w:t xml:space="preserve">For instance, as a seasoned </w:t>
      </w:r>
      <w:r w:rsidR="00794812">
        <w:rPr>
          <w:rFonts w:ascii="Avenir Next" w:hAnsi="Avenir Next" w:cs="Arial"/>
          <w:color w:val="7B7B7B" w:themeColor="accent3" w:themeShade="BF"/>
          <w:sz w:val="22"/>
          <w:szCs w:val="22"/>
          <w:lang w:val="en-GB"/>
        </w:rPr>
        <w:t xml:space="preserve">banking </w:t>
      </w:r>
      <w:r w:rsidR="00C45436">
        <w:rPr>
          <w:rFonts w:ascii="Avenir Next" w:hAnsi="Avenir Next" w:cs="Arial"/>
          <w:color w:val="7B7B7B" w:themeColor="accent3" w:themeShade="BF"/>
          <w:sz w:val="22"/>
          <w:szCs w:val="22"/>
          <w:lang w:val="en-GB"/>
        </w:rPr>
        <w:t xml:space="preserve">professional in the financial services sector, </w:t>
      </w:r>
      <w:r w:rsidR="0051400B">
        <w:rPr>
          <w:rFonts w:ascii="Avenir Next" w:hAnsi="Avenir Next" w:cs="Arial"/>
          <w:color w:val="7B7B7B" w:themeColor="accent3" w:themeShade="BF"/>
          <w:sz w:val="22"/>
          <w:szCs w:val="22"/>
          <w:lang w:val="en-GB"/>
        </w:rPr>
        <w:t>one</w:t>
      </w:r>
      <w:r w:rsidR="00C45436">
        <w:rPr>
          <w:rFonts w:ascii="Avenir Next" w:hAnsi="Avenir Next" w:cs="Arial"/>
          <w:color w:val="7B7B7B" w:themeColor="accent3" w:themeShade="BF"/>
          <w:sz w:val="22"/>
          <w:szCs w:val="22"/>
          <w:lang w:val="en-GB"/>
        </w:rPr>
        <w:t xml:space="preserve"> </w:t>
      </w:r>
      <w:r w:rsidR="0051400B">
        <w:rPr>
          <w:rFonts w:ascii="Avenir Next" w:hAnsi="Avenir Next" w:cs="Arial"/>
          <w:color w:val="7B7B7B" w:themeColor="accent3" w:themeShade="BF"/>
          <w:sz w:val="22"/>
          <w:szCs w:val="22"/>
          <w:lang w:val="en-GB"/>
        </w:rPr>
        <w:t xml:space="preserve">is </w:t>
      </w:r>
      <w:r w:rsidR="00C45436">
        <w:rPr>
          <w:rFonts w:ascii="Avenir Next" w:hAnsi="Avenir Next" w:cs="Arial"/>
          <w:color w:val="7B7B7B" w:themeColor="accent3" w:themeShade="BF"/>
          <w:sz w:val="22"/>
          <w:szCs w:val="22"/>
          <w:lang w:val="en-GB"/>
        </w:rPr>
        <w:t xml:space="preserve">appointed as </w:t>
      </w:r>
      <w:r w:rsidR="00DF1836">
        <w:rPr>
          <w:rFonts w:ascii="Avenir Next" w:hAnsi="Avenir Next" w:cs="Arial"/>
          <w:color w:val="7B7B7B" w:themeColor="accent3" w:themeShade="BF"/>
          <w:sz w:val="22"/>
          <w:szCs w:val="22"/>
          <w:lang w:val="en-GB"/>
        </w:rPr>
        <w:t>an</w:t>
      </w:r>
      <w:r w:rsidR="00C45436">
        <w:rPr>
          <w:rFonts w:ascii="Avenir Next" w:hAnsi="Avenir Next" w:cs="Arial"/>
          <w:color w:val="7B7B7B" w:themeColor="accent3" w:themeShade="BF"/>
          <w:sz w:val="22"/>
          <w:szCs w:val="22"/>
          <w:lang w:val="en-GB"/>
        </w:rPr>
        <w:t xml:space="preserve"> IP</w:t>
      </w:r>
      <w:r w:rsidR="00794812">
        <w:rPr>
          <w:rFonts w:ascii="Avenir Next" w:hAnsi="Avenir Next" w:cs="Arial"/>
          <w:color w:val="7B7B7B" w:themeColor="accent3" w:themeShade="BF"/>
          <w:sz w:val="22"/>
          <w:szCs w:val="22"/>
          <w:lang w:val="en-GB"/>
        </w:rPr>
        <w:t xml:space="preserve"> for a company debtor and whilst dealing with the creditors</w:t>
      </w:r>
      <w:r w:rsidR="0051400B">
        <w:rPr>
          <w:rFonts w:ascii="Avenir Next" w:hAnsi="Avenir Next" w:cs="Arial"/>
          <w:color w:val="7B7B7B" w:themeColor="accent3" w:themeShade="BF"/>
          <w:sz w:val="22"/>
          <w:szCs w:val="22"/>
          <w:lang w:val="en-GB"/>
        </w:rPr>
        <w:t>. they</w:t>
      </w:r>
      <w:r w:rsidR="00794812">
        <w:rPr>
          <w:rFonts w:ascii="Avenir Next" w:hAnsi="Avenir Next" w:cs="Arial"/>
          <w:color w:val="7B7B7B" w:themeColor="accent3" w:themeShade="BF"/>
          <w:sz w:val="22"/>
          <w:szCs w:val="22"/>
          <w:lang w:val="en-GB"/>
        </w:rPr>
        <w:t xml:space="preserve"> are faced with </w:t>
      </w:r>
      <w:r w:rsidR="00982538">
        <w:rPr>
          <w:rFonts w:ascii="Avenir Next" w:hAnsi="Avenir Next" w:cs="Arial"/>
          <w:color w:val="7B7B7B" w:themeColor="accent3" w:themeShade="BF"/>
          <w:sz w:val="22"/>
          <w:szCs w:val="22"/>
          <w:lang w:val="en-GB"/>
        </w:rPr>
        <w:t xml:space="preserve">demands from a very huge financial institution, to extend the timelines for claim submission, as they are facing internal delays due to their lengthy protocol. </w:t>
      </w:r>
      <w:r w:rsidR="0045576B">
        <w:rPr>
          <w:rFonts w:ascii="Avenir Next" w:hAnsi="Avenir Next" w:cs="Arial"/>
          <w:color w:val="7B7B7B" w:themeColor="accent3" w:themeShade="BF"/>
          <w:sz w:val="22"/>
          <w:szCs w:val="22"/>
          <w:lang w:val="en-GB"/>
        </w:rPr>
        <w:t xml:space="preserve">As a banker, the IP can surely understand that the demands of </w:t>
      </w:r>
      <w:r w:rsidR="00DF1836">
        <w:rPr>
          <w:rFonts w:ascii="Avenir Next" w:hAnsi="Avenir Next" w:cs="Arial"/>
          <w:color w:val="7B7B7B" w:themeColor="accent3" w:themeShade="BF"/>
          <w:sz w:val="22"/>
          <w:szCs w:val="22"/>
          <w:lang w:val="en-GB"/>
        </w:rPr>
        <w:t>extension</w:t>
      </w:r>
      <w:r w:rsidR="0045576B">
        <w:rPr>
          <w:rFonts w:ascii="Avenir Next" w:hAnsi="Avenir Next" w:cs="Arial"/>
          <w:color w:val="7B7B7B" w:themeColor="accent3" w:themeShade="BF"/>
          <w:sz w:val="22"/>
          <w:szCs w:val="22"/>
          <w:lang w:val="en-GB"/>
        </w:rPr>
        <w:t xml:space="preserve"> of deadlines </w:t>
      </w:r>
      <w:r w:rsidR="0051400B">
        <w:rPr>
          <w:rFonts w:ascii="Avenir Next" w:hAnsi="Avenir Next" w:cs="Arial"/>
          <w:color w:val="7B7B7B" w:themeColor="accent3" w:themeShade="BF"/>
          <w:sz w:val="22"/>
          <w:szCs w:val="22"/>
          <w:lang w:val="en-GB"/>
        </w:rPr>
        <w:t>are</w:t>
      </w:r>
      <w:r w:rsidR="0045576B">
        <w:rPr>
          <w:rFonts w:ascii="Avenir Next" w:hAnsi="Avenir Next" w:cs="Arial"/>
          <w:color w:val="7B7B7B" w:themeColor="accent3" w:themeShade="BF"/>
          <w:sz w:val="22"/>
          <w:szCs w:val="22"/>
          <w:lang w:val="en-GB"/>
        </w:rPr>
        <w:t xml:space="preserve"> </w:t>
      </w:r>
      <w:r w:rsidR="00DF1836">
        <w:rPr>
          <w:rFonts w:ascii="Avenir Next" w:hAnsi="Avenir Next" w:cs="Arial"/>
          <w:color w:val="7B7B7B" w:themeColor="accent3" w:themeShade="BF"/>
          <w:sz w:val="22"/>
          <w:szCs w:val="22"/>
          <w:lang w:val="en-GB"/>
        </w:rPr>
        <w:t xml:space="preserve">not unfounded, but the IP must meet the strict timelines provided in the procedural statute and also the ethical guidelines that come with it, and not succumb to any pressure, even when one believes </w:t>
      </w:r>
      <w:r w:rsidR="0051400B">
        <w:rPr>
          <w:rFonts w:ascii="Avenir Next" w:hAnsi="Avenir Next" w:cs="Arial"/>
          <w:color w:val="7B7B7B" w:themeColor="accent3" w:themeShade="BF"/>
          <w:sz w:val="22"/>
          <w:szCs w:val="22"/>
          <w:lang w:val="en-GB"/>
        </w:rPr>
        <w:t xml:space="preserve">them </w:t>
      </w:r>
      <w:r w:rsidR="00DF1836">
        <w:rPr>
          <w:rFonts w:ascii="Avenir Next" w:hAnsi="Avenir Next" w:cs="Arial"/>
          <w:color w:val="7B7B7B" w:themeColor="accent3" w:themeShade="BF"/>
          <w:sz w:val="22"/>
          <w:szCs w:val="22"/>
          <w:lang w:val="en-GB"/>
        </w:rPr>
        <w:t xml:space="preserve">to be in good faith. </w:t>
      </w:r>
    </w:p>
    <w:p w14:paraId="34F9455F" w14:textId="4E2F878D" w:rsidR="00DF1836" w:rsidRDefault="00DF1836" w:rsidP="001769B0">
      <w:pPr>
        <w:jc w:val="both"/>
        <w:rPr>
          <w:rFonts w:ascii="Avenir Next" w:hAnsi="Avenir Next" w:cs="Arial"/>
          <w:color w:val="7B7B7B" w:themeColor="accent3" w:themeShade="BF"/>
          <w:sz w:val="22"/>
          <w:szCs w:val="22"/>
          <w:lang w:val="en-GB"/>
        </w:rPr>
      </w:pPr>
    </w:p>
    <w:p w14:paraId="33BF6FD5" w14:textId="36E990B1" w:rsidR="00DF1836" w:rsidRPr="0073549B" w:rsidRDefault="00DF1836" w:rsidP="001769B0">
      <w:pPr>
        <w:jc w:val="both"/>
        <w:rPr>
          <w:rFonts w:ascii="Avenir Next" w:hAnsi="Avenir Next" w:cs="Arial"/>
          <w:sz w:val="22"/>
          <w:szCs w:val="22"/>
          <w:lang w:val="en-IN"/>
        </w:rPr>
      </w:pPr>
      <w:r>
        <w:rPr>
          <w:rFonts w:ascii="Avenir Next" w:hAnsi="Avenir Next" w:cs="Arial"/>
          <w:color w:val="7B7B7B" w:themeColor="accent3" w:themeShade="BF"/>
          <w:sz w:val="22"/>
          <w:szCs w:val="22"/>
          <w:lang w:val="en-GB"/>
        </w:rPr>
        <w:t xml:space="preserve">Another example, </w:t>
      </w:r>
      <w:r w:rsidR="00750096">
        <w:rPr>
          <w:rFonts w:ascii="Avenir Next" w:hAnsi="Avenir Next" w:cs="Arial"/>
          <w:color w:val="7B7B7B" w:themeColor="accent3" w:themeShade="BF"/>
          <w:sz w:val="22"/>
          <w:szCs w:val="22"/>
          <w:lang w:val="en-GB"/>
        </w:rPr>
        <w:t>can be of an IP who hold</w:t>
      </w:r>
      <w:r w:rsidR="0051400B">
        <w:rPr>
          <w:rFonts w:ascii="Avenir Next" w:hAnsi="Avenir Next" w:cs="Arial"/>
          <w:color w:val="7B7B7B" w:themeColor="accent3" w:themeShade="BF"/>
          <w:sz w:val="22"/>
          <w:szCs w:val="22"/>
          <w:lang w:val="en-GB"/>
        </w:rPr>
        <w:t>s</w:t>
      </w:r>
      <w:r w:rsidR="00750096">
        <w:rPr>
          <w:rFonts w:ascii="Avenir Next" w:hAnsi="Avenir Next" w:cs="Arial"/>
          <w:color w:val="7B7B7B" w:themeColor="accent3" w:themeShade="BF"/>
          <w:sz w:val="22"/>
          <w:szCs w:val="22"/>
          <w:lang w:val="en-GB"/>
        </w:rPr>
        <w:t xml:space="preserve"> a strong virtue and moral of being empathetic, is faced with </w:t>
      </w:r>
      <w:r w:rsidR="00D4129E">
        <w:rPr>
          <w:rFonts w:ascii="Avenir Next" w:hAnsi="Avenir Next" w:cs="Arial"/>
          <w:color w:val="7B7B7B" w:themeColor="accent3" w:themeShade="BF"/>
          <w:sz w:val="22"/>
          <w:szCs w:val="22"/>
          <w:lang w:val="en-GB"/>
        </w:rPr>
        <w:t>grievances</w:t>
      </w:r>
      <w:r w:rsidR="00252A9C">
        <w:rPr>
          <w:rFonts w:ascii="Avenir Next" w:hAnsi="Avenir Next" w:cs="Arial"/>
          <w:color w:val="7B7B7B" w:themeColor="accent3" w:themeShade="BF"/>
          <w:sz w:val="22"/>
          <w:szCs w:val="22"/>
          <w:lang w:val="en-GB"/>
        </w:rPr>
        <w:t xml:space="preserve"> </w:t>
      </w:r>
      <w:r w:rsidR="00D4129E">
        <w:rPr>
          <w:rFonts w:ascii="Avenir Next" w:hAnsi="Avenir Next" w:cs="Arial"/>
          <w:color w:val="7B7B7B" w:themeColor="accent3" w:themeShade="BF"/>
          <w:sz w:val="22"/>
          <w:szCs w:val="22"/>
          <w:lang w:val="en-GB"/>
        </w:rPr>
        <w:t xml:space="preserve">and hardships of a class of homebuyers who have suffered tremendously, due to the non-delivery of homes from a now insolvent residential developer company. Even though the IP may want to lean towards the interests of the homebuyers, he should keep aligned with the ethical standards and remain impartial. </w:t>
      </w:r>
    </w:p>
    <w:p w14:paraId="2586168B" w14:textId="77777777" w:rsidR="001769B0" w:rsidRDefault="001769B0" w:rsidP="001769B0">
      <w:pPr>
        <w:jc w:val="both"/>
        <w:rPr>
          <w:rFonts w:ascii="Avenir Next" w:hAnsi="Avenir Next" w:cs="Arial"/>
          <w:sz w:val="22"/>
          <w:szCs w:val="22"/>
        </w:rPr>
      </w:pPr>
    </w:p>
    <w:p w14:paraId="10F8CEF2" w14:textId="3B3A2E74" w:rsidR="00DF1836" w:rsidRPr="002E7621" w:rsidRDefault="00DF1836"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AC81636" w14:textId="637CB8B8" w:rsidR="00132584" w:rsidRDefault="00132584" w:rsidP="002A37BB">
      <w:pPr>
        <w:jc w:val="both"/>
        <w:rPr>
          <w:rFonts w:ascii="Avenir Next" w:hAnsi="Avenir Next" w:cs="Arial"/>
          <w:sz w:val="22"/>
          <w:szCs w:val="22"/>
        </w:rPr>
      </w:pPr>
    </w:p>
    <w:p w14:paraId="226C4A6A" w14:textId="46D937C2" w:rsidR="00842105" w:rsidRPr="00434F81" w:rsidRDefault="00791D4A" w:rsidP="002A37BB">
      <w:pPr>
        <w:jc w:val="both"/>
        <w:rPr>
          <w:rFonts w:ascii="Avenir Next" w:hAnsi="Avenir Next" w:cs="Arial"/>
          <w:color w:val="808080" w:themeColor="background1" w:themeShade="80"/>
          <w:sz w:val="22"/>
          <w:szCs w:val="22"/>
        </w:rPr>
      </w:pPr>
      <w:r w:rsidRPr="00434F81">
        <w:rPr>
          <w:rFonts w:ascii="Avenir Next" w:hAnsi="Avenir Next" w:cs="Arial"/>
          <w:color w:val="808080" w:themeColor="background1" w:themeShade="80"/>
          <w:sz w:val="22"/>
          <w:szCs w:val="22"/>
        </w:rPr>
        <w:t xml:space="preserve">The following elements and </w:t>
      </w:r>
      <w:r w:rsidR="000A58ED" w:rsidRPr="00434F81">
        <w:rPr>
          <w:rFonts w:ascii="Avenir Next" w:hAnsi="Avenir Next" w:cs="Arial"/>
          <w:color w:val="808080" w:themeColor="background1" w:themeShade="80"/>
          <w:sz w:val="22"/>
          <w:szCs w:val="22"/>
        </w:rPr>
        <w:t xml:space="preserve">situations which could arise in an </w:t>
      </w:r>
      <w:r w:rsidR="005D6F15" w:rsidRPr="00434F81">
        <w:rPr>
          <w:rFonts w:ascii="Avenir Next" w:hAnsi="Avenir Next" w:cs="Arial"/>
          <w:color w:val="808080" w:themeColor="background1" w:themeShade="80"/>
          <w:sz w:val="22"/>
          <w:szCs w:val="22"/>
        </w:rPr>
        <w:t>insolvency proceeding</w:t>
      </w:r>
      <w:r w:rsidR="000A58ED" w:rsidRPr="00434F81">
        <w:rPr>
          <w:rFonts w:ascii="Avenir Next" w:hAnsi="Avenir Next" w:cs="Arial"/>
          <w:color w:val="808080" w:themeColor="background1" w:themeShade="80"/>
          <w:sz w:val="22"/>
          <w:szCs w:val="22"/>
        </w:rPr>
        <w:t xml:space="preserve">, are the ones which </w:t>
      </w:r>
      <w:r w:rsidR="000A58ED" w:rsidRPr="00434F81">
        <w:rPr>
          <w:rFonts w:ascii="Avenir Next" w:hAnsi="Avenir Next" w:cs="Arial"/>
          <w:color w:val="808080" w:themeColor="background1" w:themeShade="80"/>
          <w:sz w:val="22"/>
          <w:szCs w:val="22"/>
        </w:rPr>
        <w:t>give rise to threats to independence and impartiality</w:t>
      </w:r>
      <w:r w:rsidR="000A58ED" w:rsidRPr="00434F81">
        <w:rPr>
          <w:rFonts w:ascii="Avenir Next" w:hAnsi="Avenir Next" w:cs="Arial"/>
          <w:color w:val="808080" w:themeColor="background1" w:themeShade="80"/>
          <w:sz w:val="22"/>
          <w:szCs w:val="22"/>
        </w:rPr>
        <w:t xml:space="preserve"> of a</w:t>
      </w:r>
      <w:r w:rsidR="005D6F15" w:rsidRPr="00434F81">
        <w:rPr>
          <w:rFonts w:ascii="Avenir Next" w:hAnsi="Avenir Next" w:cs="Arial"/>
          <w:color w:val="808080" w:themeColor="background1" w:themeShade="80"/>
          <w:sz w:val="22"/>
          <w:szCs w:val="22"/>
        </w:rPr>
        <w:t>n</w:t>
      </w:r>
      <w:r w:rsidR="000A58ED" w:rsidRPr="00434F81">
        <w:rPr>
          <w:rFonts w:ascii="Avenir Next" w:hAnsi="Avenir Next" w:cs="Arial"/>
          <w:color w:val="808080" w:themeColor="background1" w:themeShade="80"/>
          <w:sz w:val="22"/>
          <w:szCs w:val="22"/>
        </w:rPr>
        <w:t xml:space="preserve"> IP:</w:t>
      </w:r>
    </w:p>
    <w:p w14:paraId="2FC79A30" w14:textId="77777777" w:rsidR="005D6F15" w:rsidRPr="00434F81" w:rsidRDefault="005D6F15" w:rsidP="002A37BB">
      <w:pPr>
        <w:jc w:val="both"/>
        <w:rPr>
          <w:rFonts w:ascii="Avenir Next" w:hAnsi="Avenir Next" w:cs="Arial"/>
          <w:color w:val="808080" w:themeColor="background1" w:themeShade="80"/>
          <w:sz w:val="22"/>
          <w:szCs w:val="22"/>
        </w:rPr>
      </w:pPr>
    </w:p>
    <w:p w14:paraId="29F456E5" w14:textId="17949096" w:rsidR="00DE5429" w:rsidRDefault="005D6F15" w:rsidP="0071043A">
      <w:pPr>
        <w:pStyle w:val="ListParagraph"/>
        <w:numPr>
          <w:ilvl w:val="0"/>
          <w:numId w:val="33"/>
        </w:numPr>
        <w:jc w:val="both"/>
        <w:rPr>
          <w:rFonts w:ascii="Avenir Next" w:hAnsi="Avenir Next" w:cs="Arial"/>
          <w:color w:val="808080" w:themeColor="background1" w:themeShade="80"/>
          <w:sz w:val="22"/>
          <w:szCs w:val="22"/>
          <w:shd w:val="clear" w:color="auto" w:fill="FFFFFF"/>
        </w:rPr>
      </w:pPr>
      <w:r w:rsidRPr="00A974D9">
        <w:rPr>
          <w:rFonts w:ascii="Avenir Next" w:hAnsi="Avenir Next" w:cs="Arial"/>
          <w:b/>
          <w:bCs/>
          <w:color w:val="808080" w:themeColor="background1" w:themeShade="80"/>
          <w:sz w:val="22"/>
          <w:szCs w:val="22"/>
          <w:shd w:val="clear" w:color="auto" w:fill="FFFFFF"/>
        </w:rPr>
        <w:t>Pre-commencement consultation</w:t>
      </w:r>
      <w:r w:rsidRPr="00434F81">
        <w:rPr>
          <w:rFonts w:ascii="Avenir Next" w:hAnsi="Avenir Next" w:cs="Arial"/>
          <w:color w:val="808080" w:themeColor="background1" w:themeShade="80"/>
          <w:sz w:val="22"/>
          <w:szCs w:val="22"/>
          <w:shd w:val="clear" w:color="auto" w:fill="FFFFFF"/>
        </w:rPr>
        <w:t xml:space="preserve">: </w:t>
      </w:r>
      <w:r w:rsidR="00D8760D" w:rsidRPr="00434F81">
        <w:rPr>
          <w:rFonts w:ascii="Avenir Next" w:hAnsi="Avenir Next" w:cs="Arial"/>
          <w:color w:val="808080" w:themeColor="background1" w:themeShade="80"/>
          <w:sz w:val="22"/>
          <w:szCs w:val="22"/>
          <w:shd w:val="clear" w:color="auto" w:fill="FFFFFF"/>
        </w:rPr>
        <w:t xml:space="preserve">It is quite common in the modern operationality of insolvencies and specially, the ones of large groups and companies for the board etc. to </w:t>
      </w:r>
      <w:r w:rsidR="008B121D" w:rsidRPr="00434F81">
        <w:rPr>
          <w:rFonts w:ascii="Avenir Next" w:hAnsi="Avenir Next" w:cs="Arial"/>
          <w:color w:val="808080" w:themeColor="background1" w:themeShade="80"/>
          <w:sz w:val="22"/>
          <w:szCs w:val="22"/>
          <w:shd w:val="clear" w:color="auto" w:fill="FFFFFF"/>
        </w:rPr>
        <w:t xml:space="preserve">pre-appoint an IP to oversee the operations of the company, and to suggest best measures to the company for either keeping the company afloat, </w:t>
      </w:r>
      <w:r w:rsidR="008446BF" w:rsidRPr="00434F81">
        <w:rPr>
          <w:rFonts w:ascii="Avenir Next" w:hAnsi="Avenir Next" w:cs="Arial"/>
          <w:color w:val="808080" w:themeColor="background1" w:themeShade="80"/>
          <w:sz w:val="22"/>
          <w:szCs w:val="22"/>
          <w:shd w:val="clear" w:color="auto" w:fill="FFFFFF"/>
        </w:rPr>
        <w:t>and in the eventuality of an event of insolvency, to be able to suggest a comprehensive and well though out restructuring plan</w:t>
      </w:r>
      <w:r w:rsidR="003D3FFF" w:rsidRPr="00434F81">
        <w:rPr>
          <w:rFonts w:ascii="Avenir Next" w:hAnsi="Avenir Next" w:cs="Arial"/>
          <w:color w:val="808080" w:themeColor="background1" w:themeShade="80"/>
          <w:sz w:val="22"/>
          <w:szCs w:val="22"/>
          <w:shd w:val="clear" w:color="auto" w:fill="FFFFFF"/>
        </w:rPr>
        <w:t xml:space="preserve">. This </w:t>
      </w:r>
      <w:r w:rsidR="00E46C45" w:rsidRPr="00434F81">
        <w:rPr>
          <w:rFonts w:ascii="Avenir Next" w:hAnsi="Avenir Next" w:cs="Arial"/>
          <w:color w:val="808080" w:themeColor="background1" w:themeShade="80"/>
          <w:sz w:val="22"/>
          <w:szCs w:val="22"/>
          <w:shd w:val="clear" w:color="auto" w:fill="FFFFFF"/>
        </w:rPr>
        <w:t>pre-engagement</w:t>
      </w:r>
      <w:r w:rsidR="003D3FFF" w:rsidRPr="00434F81">
        <w:rPr>
          <w:rFonts w:ascii="Avenir Next" w:hAnsi="Avenir Next" w:cs="Arial"/>
          <w:color w:val="808080" w:themeColor="background1" w:themeShade="80"/>
          <w:sz w:val="22"/>
          <w:szCs w:val="22"/>
          <w:shd w:val="clear" w:color="auto" w:fill="FFFFFF"/>
        </w:rPr>
        <w:t>, though on the face of it seem counter-productive to the</w:t>
      </w:r>
      <w:r w:rsidR="002156EE" w:rsidRPr="00434F81">
        <w:rPr>
          <w:rFonts w:ascii="Avenir Next" w:hAnsi="Avenir Next" w:cs="Arial"/>
          <w:color w:val="808080" w:themeColor="background1" w:themeShade="80"/>
          <w:sz w:val="22"/>
          <w:szCs w:val="22"/>
          <w:shd w:val="clear" w:color="auto" w:fill="FFFFFF"/>
        </w:rPr>
        <w:t xml:space="preserve"> standards of impartiality and independence that IPs have to maintain, is also the need of the hour </w:t>
      </w:r>
      <w:r w:rsidR="00E46C45" w:rsidRPr="00434F81">
        <w:rPr>
          <w:rFonts w:ascii="Avenir Next" w:hAnsi="Avenir Next" w:cs="Arial"/>
          <w:color w:val="808080" w:themeColor="background1" w:themeShade="80"/>
          <w:sz w:val="22"/>
          <w:szCs w:val="22"/>
          <w:shd w:val="clear" w:color="auto" w:fill="FFFFFF"/>
        </w:rPr>
        <w:t>specially in more complex insolvency proceedings and hence not always bad. However, the line in such circumstances is thinner than ever</w:t>
      </w:r>
      <w:r w:rsidR="00AA57E4" w:rsidRPr="00434F81">
        <w:rPr>
          <w:rFonts w:ascii="Avenir Next" w:hAnsi="Avenir Next" w:cs="Arial"/>
          <w:color w:val="808080" w:themeColor="background1" w:themeShade="80"/>
          <w:sz w:val="22"/>
          <w:szCs w:val="22"/>
          <w:shd w:val="clear" w:color="auto" w:fill="FFFFFF"/>
        </w:rPr>
        <w:t xml:space="preserve">. The IP here has to be extra cautious and make sure that the conversions and the divulsions that he/she is exposed to have strict and pre-defined </w:t>
      </w:r>
      <w:r w:rsidR="00F457A3" w:rsidRPr="00434F81">
        <w:rPr>
          <w:rFonts w:ascii="Avenir Next" w:hAnsi="Avenir Next" w:cs="Arial"/>
          <w:color w:val="808080" w:themeColor="background1" w:themeShade="80"/>
          <w:sz w:val="22"/>
          <w:szCs w:val="22"/>
          <w:shd w:val="clear" w:color="auto" w:fill="FFFFFF"/>
        </w:rPr>
        <w:t xml:space="preserve">boundaries. Mindful efforts should be made by the IP and their team to maintain their objectivity, impartiality and independence, before and after. </w:t>
      </w:r>
      <w:r w:rsidR="0023558B" w:rsidRPr="00434F81">
        <w:rPr>
          <w:rFonts w:ascii="Avenir Next" w:hAnsi="Avenir Next" w:cs="Arial"/>
          <w:color w:val="808080" w:themeColor="background1" w:themeShade="80"/>
          <w:sz w:val="22"/>
          <w:szCs w:val="22"/>
          <w:shd w:val="clear" w:color="auto" w:fill="FFFFFF"/>
        </w:rPr>
        <w:t>All the advice, decisions taken</w:t>
      </w:r>
      <w:r w:rsidR="000D550A">
        <w:rPr>
          <w:rFonts w:ascii="Avenir Next" w:hAnsi="Avenir Next" w:cs="Arial"/>
          <w:color w:val="808080" w:themeColor="background1" w:themeShade="80"/>
          <w:sz w:val="22"/>
          <w:szCs w:val="22"/>
          <w:shd w:val="clear" w:color="auto" w:fill="FFFFFF"/>
        </w:rPr>
        <w:t>,</w:t>
      </w:r>
      <w:r w:rsidR="0023558B" w:rsidRPr="00434F81">
        <w:rPr>
          <w:rFonts w:ascii="Avenir Next" w:hAnsi="Avenir Next" w:cs="Arial"/>
          <w:color w:val="808080" w:themeColor="background1" w:themeShade="80"/>
          <w:sz w:val="22"/>
          <w:szCs w:val="22"/>
          <w:shd w:val="clear" w:color="auto" w:fill="FFFFFF"/>
        </w:rPr>
        <w:t xml:space="preserve"> should be in the professional capacity, governed contractually </w:t>
      </w:r>
      <w:r w:rsidR="004401F7" w:rsidRPr="00434F81">
        <w:rPr>
          <w:rFonts w:ascii="Avenir Next" w:hAnsi="Avenir Next" w:cs="Arial"/>
          <w:color w:val="808080" w:themeColor="background1" w:themeShade="80"/>
          <w:sz w:val="22"/>
          <w:szCs w:val="22"/>
          <w:shd w:val="clear" w:color="auto" w:fill="FFFFFF"/>
        </w:rPr>
        <w:t xml:space="preserve">and within the contours of the </w:t>
      </w:r>
      <w:r w:rsidR="004401F7" w:rsidRPr="00434F81">
        <w:rPr>
          <w:rFonts w:ascii="Avenir Next" w:hAnsi="Avenir Next" w:cs="Arial"/>
          <w:color w:val="808080" w:themeColor="background1" w:themeShade="80"/>
          <w:sz w:val="22"/>
          <w:szCs w:val="22"/>
          <w:shd w:val="clear" w:color="auto" w:fill="FFFFFF"/>
        </w:rPr>
        <w:lastRenderedPageBreak/>
        <w:t xml:space="preserve">IPs role at that stage. </w:t>
      </w:r>
      <w:r w:rsidR="006C2909" w:rsidRPr="00434F81">
        <w:rPr>
          <w:rFonts w:ascii="Avenir Next" w:hAnsi="Avenir Next" w:cs="Arial"/>
          <w:color w:val="808080" w:themeColor="background1" w:themeShade="80"/>
          <w:sz w:val="22"/>
          <w:szCs w:val="22"/>
          <w:shd w:val="clear" w:color="auto" w:fill="FFFFFF"/>
        </w:rPr>
        <w:t>An Australian court has also laid down certain safeguards qua this situatio</w:t>
      </w:r>
      <w:r w:rsidR="0071043A" w:rsidRPr="00434F81">
        <w:rPr>
          <w:rFonts w:ascii="Avenir Next" w:hAnsi="Avenir Next" w:cs="Arial"/>
          <w:color w:val="808080" w:themeColor="background1" w:themeShade="80"/>
          <w:sz w:val="22"/>
          <w:szCs w:val="22"/>
          <w:shd w:val="clear" w:color="auto" w:fill="FFFFFF"/>
        </w:rPr>
        <w:t>n such as that t</w:t>
      </w:r>
      <w:r w:rsidR="00DE5429" w:rsidRPr="00434F81">
        <w:rPr>
          <w:rFonts w:ascii="Avenir Next" w:hAnsi="Avenir Next" w:cs="Arial"/>
          <w:color w:val="808080" w:themeColor="background1" w:themeShade="80"/>
          <w:sz w:val="22"/>
          <w:szCs w:val="22"/>
          <w:shd w:val="clear" w:color="auto" w:fill="FFFFFF"/>
        </w:rPr>
        <w:t xml:space="preserve">he potential IP should make it clear to the board and the other </w:t>
      </w:r>
      <w:r w:rsidR="004B78DD" w:rsidRPr="00434F81">
        <w:rPr>
          <w:rFonts w:ascii="Avenir Next" w:hAnsi="Avenir Next" w:cs="Arial"/>
          <w:color w:val="808080" w:themeColor="background1" w:themeShade="80"/>
          <w:sz w:val="22"/>
          <w:szCs w:val="22"/>
          <w:shd w:val="clear" w:color="auto" w:fill="FFFFFF"/>
        </w:rPr>
        <w:t>executives</w:t>
      </w:r>
      <w:r w:rsidR="00DE5429" w:rsidRPr="00434F81">
        <w:rPr>
          <w:rFonts w:ascii="Avenir Next" w:hAnsi="Avenir Next" w:cs="Arial"/>
          <w:color w:val="808080" w:themeColor="background1" w:themeShade="80"/>
          <w:sz w:val="22"/>
          <w:szCs w:val="22"/>
          <w:shd w:val="clear" w:color="auto" w:fill="FFFFFF"/>
        </w:rPr>
        <w:t xml:space="preserve"> that they are the </w:t>
      </w:r>
      <w:r w:rsidR="004B78DD" w:rsidRPr="00434F81">
        <w:rPr>
          <w:rFonts w:ascii="Avenir Next" w:hAnsi="Avenir Next" w:cs="Arial"/>
          <w:color w:val="808080" w:themeColor="background1" w:themeShade="80"/>
          <w:sz w:val="22"/>
          <w:szCs w:val="22"/>
          <w:shd w:val="clear" w:color="auto" w:fill="FFFFFF"/>
        </w:rPr>
        <w:t>person</w:t>
      </w:r>
      <w:r w:rsidR="00DE5429" w:rsidRPr="00434F81">
        <w:rPr>
          <w:rFonts w:ascii="Avenir Next" w:hAnsi="Avenir Next" w:cs="Arial"/>
          <w:color w:val="808080" w:themeColor="background1" w:themeShade="80"/>
          <w:sz w:val="22"/>
          <w:szCs w:val="22"/>
          <w:shd w:val="clear" w:color="auto" w:fill="FFFFFF"/>
        </w:rPr>
        <w:t xml:space="preserve"> </w:t>
      </w:r>
      <w:r w:rsidR="0071043A" w:rsidRPr="00434F81">
        <w:rPr>
          <w:rFonts w:ascii="Avenir Next" w:hAnsi="Avenir Next" w:cs="Arial"/>
          <w:color w:val="808080" w:themeColor="background1" w:themeShade="80"/>
          <w:sz w:val="22"/>
          <w:szCs w:val="22"/>
          <w:shd w:val="clear" w:color="auto" w:fill="FFFFFF"/>
        </w:rPr>
        <w:t xml:space="preserve">who become the official IP </w:t>
      </w:r>
      <w:r w:rsidR="004B78DD" w:rsidRPr="00434F81">
        <w:rPr>
          <w:rFonts w:ascii="Avenir Next" w:hAnsi="Avenir Next" w:cs="Arial"/>
          <w:color w:val="808080" w:themeColor="background1" w:themeShade="80"/>
          <w:sz w:val="22"/>
          <w:szCs w:val="22"/>
          <w:shd w:val="clear" w:color="auto" w:fill="FFFFFF"/>
        </w:rPr>
        <w:t>if the efforts to save the company fail and that one should fully bear in mind its conse</w:t>
      </w:r>
      <w:r w:rsidR="00434F81" w:rsidRPr="00434F81">
        <w:rPr>
          <w:rFonts w:ascii="Avenir Next" w:hAnsi="Avenir Next" w:cs="Arial"/>
          <w:color w:val="808080" w:themeColor="background1" w:themeShade="80"/>
          <w:sz w:val="22"/>
          <w:szCs w:val="22"/>
          <w:shd w:val="clear" w:color="auto" w:fill="FFFFFF"/>
        </w:rPr>
        <w:t>quences</w:t>
      </w:r>
      <w:r w:rsidR="00434F81">
        <w:rPr>
          <w:rStyle w:val="FootnoteReference"/>
          <w:rFonts w:ascii="Avenir Next" w:hAnsi="Avenir Next" w:cs="Arial"/>
          <w:color w:val="808080" w:themeColor="background1" w:themeShade="80"/>
          <w:sz w:val="22"/>
          <w:szCs w:val="22"/>
          <w:shd w:val="clear" w:color="auto" w:fill="FFFFFF"/>
        </w:rPr>
        <w:footnoteReference w:id="4"/>
      </w:r>
      <w:r w:rsidR="00434F81" w:rsidRPr="00434F81">
        <w:rPr>
          <w:rFonts w:ascii="Avenir Next" w:hAnsi="Avenir Next" w:cs="Arial"/>
          <w:color w:val="808080" w:themeColor="background1" w:themeShade="80"/>
          <w:sz w:val="22"/>
          <w:szCs w:val="22"/>
          <w:shd w:val="clear" w:color="auto" w:fill="FFFFFF"/>
        </w:rPr>
        <w:t>.</w:t>
      </w:r>
    </w:p>
    <w:p w14:paraId="09EC9972" w14:textId="77777777" w:rsidR="008333D6" w:rsidRDefault="008333D6" w:rsidP="008333D6">
      <w:pPr>
        <w:jc w:val="both"/>
        <w:rPr>
          <w:rFonts w:ascii="Avenir Next" w:hAnsi="Avenir Next" w:cs="Arial"/>
          <w:color w:val="808080" w:themeColor="background1" w:themeShade="80"/>
          <w:sz w:val="22"/>
          <w:szCs w:val="22"/>
          <w:shd w:val="clear" w:color="auto" w:fill="FFFFFF"/>
        </w:rPr>
      </w:pPr>
    </w:p>
    <w:p w14:paraId="35DCD871" w14:textId="67CB2B78" w:rsidR="003D361B" w:rsidRDefault="003D361B" w:rsidP="003D361B">
      <w:pPr>
        <w:pStyle w:val="ListParagraph"/>
        <w:numPr>
          <w:ilvl w:val="0"/>
          <w:numId w:val="33"/>
        </w:numPr>
        <w:jc w:val="both"/>
        <w:rPr>
          <w:rFonts w:ascii="Avenir Next" w:hAnsi="Avenir Next" w:cs="Arial"/>
          <w:color w:val="808080" w:themeColor="background1" w:themeShade="80"/>
          <w:sz w:val="22"/>
          <w:szCs w:val="22"/>
          <w:shd w:val="clear" w:color="auto" w:fill="FFFFFF"/>
        </w:rPr>
      </w:pPr>
      <w:r w:rsidRPr="009A51D4">
        <w:rPr>
          <w:rFonts w:ascii="Avenir Next" w:hAnsi="Avenir Next" w:cs="Arial"/>
          <w:b/>
          <w:bCs/>
          <w:color w:val="808080" w:themeColor="background1" w:themeShade="80"/>
          <w:sz w:val="22"/>
          <w:szCs w:val="22"/>
          <w:shd w:val="clear" w:color="auto" w:fill="FFFFFF"/>
        </w:rPr>
        <w:t>Appointment</w:t>
      </w:r>
      <w:r>
        <w:rPr>
          <w:rFonts w:ascii="Avenir Next" w:hAnsi="Avenir Next" w:cs="Arial"/>
          <w:color w:val="808080" w:themeColor="background1" w:themeShade="80"/>
          <w:sz w:val="22"/>
          <w:szCs w:val="22"/>
          <w:shd w:val="clear" w:color="auto" w:fill="FFFFFF"/>
        </w:rPr>
        <w:t xml:space="preserve">: The actual appointment of the </w:t>
      </w:r>
      <w:r w:rsidR="00973FC5">
        <w:rPr>
          <w:rFonts w:ascii="Avenir Next" w:hAnsi="Avenir Next" w:cs="Arial"/>
          <w:color w:val="808080" w:themeColor="background1" w:themeShade="80"/>
          <w:sz w:val="22"/>
          <w:szCs w:val="22"/>
          <w:shd w:val="clear" w:color="auto" w:fill="FFFFFF"/>
        </w:rPr>
        <w:t>IP i</w:t>
      </w:r>
      <w:r w:rsidR="009A51D4">
        <w:rPr>
          <w:rFonts w:ascii="Avenir Next" w:hAnsi="Avenir Next" w:cs="Arial"/>
          <w:color w:val="808080" w:themeColor="background1" w:themeShade="80"/>
          <w:sz w:val="22"/>
          <w:szCs w:val="22"/>
          <w:shd w:val="clear" w:color="auto" w:fill="FFFFFF"/>
        </w:rPr>
        <w:t xml:space="preserve">n </w:t>
      </w:r>
      <w:r w:rsidR="00973FC5">
        <w:rPr>
          <w:rFonts w:ascii="Avenir Next" w:hAnsi="Avenir Next" w:cs="Arial"/>
          <w:color w:val="808080" w:themeColor="background1" w:themeShade="80"/>
          <w:sz w:val="22"/>
          <w:szCs w:val="22"/>
          <w:shd w:val="clear" w:color="auto" w:fill="FFFFFF"/>
        </w:rPr>
        <w:t xml:space="preserve">most </w:t>
      </w:r>
      <w:r w:rsidR="008212C0">
        <w:rPr>
          <w:rFonts w:ascii="Avenir Next" w:hAnsi="Avenir Next" w:cs="Arial"/>
          <w:color w:val="808080" w:themeColor="background1" w:themeShade="80"/>
          <w:sz w:val="22"/>
          <w:szCs w:val="22"/>
          <w:shd w:val="clear" w:color="auto" w:fill="FFFFFF"/>
        </w:rPr>
        <w:t>jurisdictions</w:t>
      </w:r>
      <w:r w:rsidR="00973FC5">
        <w:rPr>
          <w:rFonts w:ascii="Avenir Next" w:hAnsi="Avenir Next" w:cs="Arial"/>
          <w:color w:val="808080" w:themeColor="background1" w:themeShade="80"/>
          <w:sz w:val="22"/>
          <w:szCs w:val="22"/>
          <w:shd w:val="clear" w:color="auto" w:fill="FFFFFF"/>
        </w:rPr>
        <w:t xml:space="preserve"> is done, in the case of a </w:t>
      </w:r>
      <w:r w:rsidR="008212C0">
        <w:rPr>
          <w:rFonts w:ascii="Avenir Next" w:hAnsi="Avenir Next" w:cs="Arial"/>
          <w:color w:val="808080" w:themeColor="background1" w:themeShade="80"/>
          <w:sz w:val="22"/>
          <w:szCs w:val="22"/>
          <w:shd w:val="clear" w:color="auto" w:fill="FFFFFF"/>
        </w:rPr>
        <w:t>voluntary</w:t>
      </w:r>
      <w:r w:rsidR="00973FC5">
        <w:rPr>
          <w:rFonts w:ascii="Avenir Next" w:hAnsi="Avenir Next" w:cs="Arial"/>
          <w:color w:val="808080" w:themeColor="background1" w:themeShade="80"/>
          <w:sz w:val="22"/>
          <w:szCs w:val="22"/>
          <w:shd w:val="clear" w:color="auto" w:fill="FFFFFF"/>
        </w:rPr>
        <w:t xml:space="preserve"> petition, by the company</w:t>
      </w:r>
      <w:r w:rsidR="0039469D">
        <w:rPr>
          <w:rFonts w:ascii="Avenir Next" w:hAnsi="Avenir Next" w:cs="Arial"/>
          <w:color w:val="808080" w:themeColor="background1" w:themeShade="80"/>
          <w:sz w:val="22"/>
          <w:szCs w:val="22"/>
          <w:shd w:val="clear" w:color="auto" w:fill="FFFFFF"/>
        </w:rPr>
        <w:t xml:space="preserve"> debtor themselves, or in a creditors petition, by that creditor. </w:t>
      </w:r>
      <w:r w:rsidR="004B7D3F">
        <w:rPr>
          <w:rFonts w:ascii="Avenir Next" w:hAnsi="Avenir Next" w:cs="Arial"/>
          <w:color w:val="808080" w:themeColor="background1" w:themeShade="80"/>
          <w:sz w:val="22"/>
          <w:szCs w:val="22"/>
          <w:shd w:val="clear" w:color="auto" w:fill="FFFFFF"/>
        </w:rPr>
        <w:t>It is very rare, that the authorities appoint trustee/IP from the rolls thereof, and only in matters where the petitioning party did not recommend one themselves.</w:t>
      </w:r>
      <w:r w:rsidR="00EA2BA5">
        <w:rPr>
          <w:rFonts w:ascii="Avenir Next" w:hAnsi="Avenir Next" w:cs="Arial"/>
          <w:color w:val="808080" w:themeColor="background1" w:themeShade="80"/>
          <w:sz w:val="22"/>
          <w:szCs w:val="22"/>
          <w:shd w:val="clear" w:color="auto" w:fill="FFFFFF"/>
        </w:rPr>
        <w:t xml:space="preserve"> This can raise serious doubts in the mind of the other stakeholders involved, about the objectivity, impartiality and independence of the appointed IP. This is because in recommending appointment or appointing, the petitioning party can get the </w:t>
      </w:r>
      <w:r w:rsidR="007D6A76">
        <w:rPr>
          <w:rFonts w:ascii="Avenir Next" w:hAnsi="Avenir Next" w:cs="Arial"/>
          <w:color w:val="808080" w:themeColor="background1" w:themeShade="80"/>
          <w:sz w:val="22"/>
          <w:szCs w:val="22"/>
          <w:shd w:val="clear" w:color="auto" w:fill="FFFFFF"/>
        </w:rPr>
        <w:t xml:space="preserve">impression that they would be in a position to influence the IP towards their </w:t>
      </w:r>
      <w:r w:rsidR="00F76D81">
        <w:rPr>
          <w:rFonts w:ascii="Avenir Next" w:hAnsi="Avenir Next" w:cs="Arial"/>
          <w:color w:val="808080" w:themeColor="background1" w:themeShade="80"/>
          <w:sz w:val="22"/>
          <w:szCs w:val="22"/>
          <w:shd w:val="clear" w:color="auto" w:fill="FFFFFF"/>
        </w:rPr>
        <w:t xml:space="preserve">interests and peddle their own agendas, which given human nature, is a natural assumption. </w:t>
      </w:r>
      <w:r w:rsidR="00304C58">
        <w:rPr>
          <w:rFonts w:ascii="Avenir Next" w:hAnsi="Avenir Next" w:cs="Arial"/>
          <w:color w:val="808080" w:themeColor="background1" w:themeShade="80"/>
          <w:sz w:val="22"/>
          <w:szCs w:val="22"/>
          <w:shd w:val="clear" w:color="auto" w:fill="FFFFFF"/>
        </w:rPr>
        <w:t xml:space="preserve">It is </w:t>
      </w:r>
      <w:r w:rsidR="0026301D">
        <w:rPr>
          <w:rFonts w:ascii="Avenir Next" w:hAnsi="Avenir Next" w:cs="Arial"/>
          <w:color w:val="808080" w:themeColor="background1" w:themeShade="80"/>
          <w:sz w:val="22"/>
          <w:szCs w:val="22"/>
          <w:shd w:val="clear" w:color="auto" w:fill="FFFFFF"/>
        </w:rPr>
        <w:t>dependent</w:t>
      </w:r>
      <w:r w:rsidR="00304C58">
        <w:rPr>
          <w:rFonts w:ascii="Avenir Next" w:hAnsi="Avenir Next" w:cs="Arial"/>
          <w:color w:val="808080" w:themeColor="background1" w:themeShade="80"/>
          <w:sz w:val="22"/>
          <w:szCs w:val="22"/>
          <w:shd w:val="clear" w:color="auto" w:fill="FFFFFF"/>
        </w:rPr>
        <w:t xml:space="preserve"> on the IP in such cases to set the expectations of such parties straight and align themselves </w:t>
      </w:r>
      <w:r w:rsidR="0026301D">
        <w:rPr>
          <w:rFonts w:ascii="Avenir Next" w:hAnsi="Avenir Next" w:cs="Arial"/>
          <w:color w:val="808080" w:themeColor="background1" w:themeShade="80"/>
          <w:sz w:val="22"/>
          <w:szCs w:val="22"/>
          <w:shd w:val="clear" w:color="auto" w:fill="FFFFFF"/>
        </w:rPr>
        <w:t>completely</w:t>
      </w:r>
      <w:r w:rsidR="00304C58">
        <w:rPr>
          <w:rFonts w:ascii="Avenir Next" w:hAnsi="Avenir Next" w:cs="Arial"/>
          <w:color w:val="808080" w:themeColor="background1" w:themeShade="80"/>
          <w:sz w:val="22"/>
          <w:szCs w:val="22"/>
          <w:shd w:val="clear" w:color="auto" w:fill="FFFFFF"/>
        </w:rPr>
        <w:t xml:space="preserve"> to the standards of ethics and code of conduct that is expected from them. Also, in almost all jurisdictions, the IPs that are appointed are required to submit a declaration qua their independence </w:t>
      </w:r>
      <w:r w:rsidR="0026301D">
        <w:rPr>
          <w:rFonts w:ascii="Avenir Next" w:hAnsi="Avenir Next" w:cs="Arial"/>
          <w:color w:val="808080" w:themeColor="background1" w:themeShade="80"/>
          <w:sz w:val="22"/>
          <w:szCs w:val="22"/>
          <w:shd w:val="clear" w:color="auto" w:fill="FFFFFF"/>
        </w:rPr>
        <w:t xml:space="preserve">and absence of conflict to the adjudicating authorities, which document if lied under, can lead to in extreme cases, criminality of perjury. </w:t>
      </w:r>
    </w:p>
    <w:p w14:paraId="211E3C7C" w14:textId="77777777" w:rsidR="0026301D" w:rsidRDefault="0026301D" w:rsidP="0026301D">
      <w:pPr>
        <w:jc w:val="both"/>
        <w:rPr>
          <w:rFonts w:ascii="Avenir Next" w:hAnsi="Avenir Next" w:cs="Arial"/>
          <w:color w:val="808080" w:themeColor="background1" w:themeShade="80"/>
          <w:sz w:val="22"/>
          <w:szCs w:val="22"/>
          <w:shd w:val="clear" w:color="auto" w:fill="FFFFFF"/>
        </w:rPr>
      </w:pPr>
    </w:p>
    <w:p w14:paraId="0348672C" w14:textId="4D0B8A97" w:rsidR="0026301D" w:rsidRDefault="00C631D2" w:rsidP="0026301D">
      <w:pPr>
        <w:pStyle w:val="ListParagraph"/>
        <w:numPr>
          <w:ilvl w:val="0"/>
          <w:numId w:val="33"/>
        </w:numPr>
        <w:jc w:val="both"/>
        <w:rPr>
          <w:rFonts w:ascii="Avenir Next" w:hAnsi="Avenir Next" w:cs="Arial"/>
          <w:color w:val="808080" w:themeColor="background1" w:themeShade="80"/>
          <w:sz w:val="22"/>
          <w:szCs w:val="22"/>
          <w:shd w:val="clear" w:color="auto" w:fill="FFFFFF"/>
        </w:rPr>
      </w:pPr>
      <w:r w:rsidRPr="009A51D4">
        <w:rPr>
          <w:rFonts w:ascii="Avenir Next" w:hAnsi="Avenir Next" w:cs="Arial"/>
          <w:b/>
          <w:bCs/>
          <w:color w:val="808080" w:themeColor="background1" w:themeShade="80"/>
          <w:sz w:val="22"/>
          <w:szCs w:val="22"/>
          <w:shd w:val="clear" w:color="auto" w:fill="FFFFFF"/>
        </w:rPr>
        <w:t>Subsequent Appointment</w:t>
      </w:r>
      <w:r>
        <w:rPr>
          <w:rFonts w:ascii="Avenir Next" w:hAnsi="Avenir Next" w:cs="Arial"/>
          <w:color w:val="808080" w:themeColor="background1" w:themeShade="80"/>
          <w:sz w:val="22"/>
          <w:szCs w:val="22"/>
          <w:shd w:val="clear" w:color="auto" w:fill="FFFFFF"/>
        </w:rPr>
        <w:t xml:space="preserve">: In almost all insolvencies, the rescue procedure is followed by a </w:t>
      </w:r>
      <w:r w:rsidR="00663788">
        <w:rPr>
          <w:rFonts w:ascii="Avenir Next" w:hAnsi="Avenir Next" w:cs="Arial"/>
          <w:color w:val="808080" w:themeColor="background1" w:themeShade="80"/>
          <w:sz w:val="22"/>
          <w:szCs w:val="22"/>
          <w:shd w:val="clear" w:color="auto" w:fill="FFFFFF"/>
        </w:rPr>
        <w:t>liquidation</w:t>
      </w:r>
      <w:r>
        <w:rPr>
          <w:rFonts w:ascii="Avenir Next" w:hAnsi="Avenir Next" w:cs="Arial"/>
          <w:color w:val="808080" w:themeColor="background1" w:themeShade="80"/>
          <w:sz w:val="22"/>
          <w:szCs w:val="22"/>
          <w:shd w:val="clear" w:color="auto" w:fill="FFFFFF"/>
        </w:rPr>
        <w:t xml:space="preserve">/winding-up. </w:t>
      </w:r>
      <w:r w:rsidR="006E33AF">
        <w:rPr>
          <w:rFonts w:ascii="Avenir Next" w:hAnsi="Avenir Next" w:cs="Arial"/>
          <w:color w:val="808080" w:themeColor="background1" w:themeShade="80"/>
          <w:sz w:val="22"/>
          <w:szCs w:val="22"/>
          <w:shd w:val="clear" w:color="auto" w:fill="FFFFFF"/>
        </w:rPr>
        <w:t>The debtor companies who can fetch a good restructuring plan or  resolution plan and be rescued as a going concern, don’t have to go through the fate of liquidation, which will entail in asset stripping to pay of</w:t>
      </w:r>
      <w:r w:rsidR="009A51D4">
        <w:rPr>
          <w:rFonts w:ascii="Avenir Next" w:hAnsi="Avenir Next" w:cs="Arial"/>
          <w:color w:val="808080" w:themeColor="background1" w:themeShade="80"/>
          <w:sz w:val="22"/>
          <w:szCs w:val="22"/>
          <w:shd w:val="clear" w:color="auto" w:fill="FFFFFF"/>
        </w:rPr>
        <w:t>f</w:t>
      </w:r>
      <w:r w:rsidR="006E33AF">
        <w:rPr>
          <w:rFonts w:ascii="Avenir Next" w:hAnsi="Avenir Next" w:cs="Arial"/>
          <w:color w:val="808080" w:themeColor="background1" w:themeShade="80"/>
          <w:sz w:val="22"/>
          <w:szCs w:val="22"/>
          <w:shd w:val="clear" w:color="auto" w:fill="FFFFFF"/>
        </w:rPr>
        <w:t xml:space="preserve"> the debts, and then ultimately death or dissolution of the company. In such matters, more often than not, the IP at the stage of rescue</w:t>
      </w:r>
      <w:r w:rsidR="00663788">
        <w:rPr>
          <w:rFonts w:ascii="Avenir Next" w:hAnsi="Avenir Next" w:cs="Arial"/>
          <w:color w:val="808080" w:themeColor="background1" w:themeShade="80"/>
          <w:sz w:val="22"/>
          <w:szCs w:val="22"/>
          <w:shd w:val="clear" w:color="auto" w:fill="FFFFFF"/>
        </w:rPr>
        <w:t xml:space="preserve"> is also appointed as the liquidator of the company. The same is done from a practical standpoint, as the IP has already long associated itself with the company, and shall be the best person to oversee the liquidation of the company, rather than a completely new person coming in, who will take substantial times to familiarize itself with the debtor company. However, this also leads to certain dilemmas from the stand point of the IP</w:t>
      </w:r>
      <w:r w:rsidR="009A51D4">
        <w:rPr>
          <w:rFonts w:ascii="Avenir Next" w:hAnsi="Avenir Next" w:cs="Arial"/>
          <w:color w:val="808080" w:themeColor="background1" w:themeShade="80"/>
          <w:sz w:val="22"/>
          <w:szCs w:val="22"/>
          <w:shd w:val="clear" w:color="auto" w:fill="FFFFFF"/>
        </w:rPr>
        <w:t xml:space="preserve">, </w:t>
      </w:r>
      <w:r w:rsidR="00E6269A">
        <w:rPr>
          <w:rFonts w:ascii="Avenir Next" w:hAnsi="Avenir Next" w:cs="Arial"/>
          <w:color w:val="808080" w:themeColor="background1" w:themeShade="80"/>
          <w:sz w:val="22"/>
          <w:szCs w:val="22"/>
          <w:shd w:val="clear" w:color="auto" w:fill="FFFFFF"/>
        </w:rPr>
        <w:t>especially</w:t>
      </w:r>
      <w:r w:rsidR="009A51D4">
        <w:rPr>
          <w:rFonts w:ascii="Avenir Next" w:hAnsi="Avenir Next" w:cs="Arial"/>
          <w:color w:val="808080" w:themeColor="background1" w:themeShade="80"/>
          <w:sz w:val="22"/>
          <w:szCs w:val="22"/>
          <w:shd w:val="clear" w:color="auto" w:fill="FFFFFF"/>
        </w:rPr>
        <w:t xml:space="preserve"> their </w:t>
      </w:r>
      <w:r w:rsidR="00461860">
        <w:rPr>
          <w:rFonts w:ascii="Avenir Next" w:hAnsi="Avenir Next" w:cs="Arial"/>
          <w:color w:val="808080" w:themeColor="background1" w:themeShade="80"/>
          <w:sz w:val="22"/>
          <w:szCs w:val="22"/>
          <w:shd w:val="clear" w:color="auto" w:fill="FFFFFF"/>
        </w:rPr>
        <w:t>fees</w:t>
      </w:r>
      <w:r w:rsidR="00FE63F9">
        <w:rPr>
          <w:rFonts w:ascii="Avenir Next" w:hAnsi="Avenir Next" w:cs="Arial"/>
          <w:color w:val="808080" w:themeColor="background1" w:themeShade="80"/>
          <w:sz w:val="22"/>
          <w:szCs w:val="22"/>
          <w:shd w:val="clear" w:color="auto" w:fill="FFFFFF"/>
        </w:rPr>
        <w:t xml:space="preserve">. It has been reported </w:t>
      </w:r>
      <w:r w:rsidR="00663788">
        <w:rPr>
          <w:rFonts w:ascii="Avenir Next" w:hAnsi="Avenir Next" w:cs="Arial"/>
          <w:color w:val="808080" w:themeColor="background1" w:themeShade="80"/>
          <w:sz w:val="22"/>
          <w:szCs w:val="22"/>
          <w:shd w:val="clear" w:color="auto" w:fill="FFFFFF"/>
        </w:rPr>
        <w:t xml:space="preserve"> </w:t>
      </w:r>
      <w:r w:rsidR="001031E2">
        <w:rPr>
          <w:rFonts w:ascii="Avenir Next" w:hAnsi="Avenir Next" w:cs="Arial"/>
          <w:color w:val="808080" w:themeColor="background1" w:themeShade="80"/>
          <w:sz w:val="22"/>
          <w:szCs w:val="22"/>
          <w:shd w:val="clear" w:color="auto" w:fill="FFFFFF"/>
        </w:rPr>
        <w:t xml:space="preserve">in some matters that given the </w:t>
      </w:r>
      <w:r w:rsidR="005E2951">
        <w:rPr>
          <w:rFonts w:ascii="Avenir Next" w:hAnsi="Avenir Next" w:cs="Arial"/>
          <w:color w:val="808080" w:themeColor="background1" w:themeShade="80"/>
          <w:sz w:val="22"/>
          <w:szCs w:val="22"/>
          <w:shd w:val="clear" w:color="auto" w:fill="FFFFFF"/>
        </w:rPr>
        <w:t xml:space="preserve">natural outcome of liquidation, the IP don’t put the </w:t>
      </w:r>
      <w:r w:rsidR="002500FC">
        <w:rPr>
          <w:rFonts w:ascii="Avenir Next" w:hAnsi="Avenir Next" w:cs="Arial"/>
          <w:color w:val="808080" w:themeColor="background1" w:themeShade="80"/>
          <w:sz w:val="22"/>
          <w:szCs w:val="22"/>
          <w:shd w:val="clear" w:color="auto" w:fill="FFFFFF"/>
        </w:rPr>
        <w:t xml:space="preserve">required conviction </w:t>
      </w:r>
      <w:r w:rsidR="009A51D4">
        <w:rPr>
          <w:rFonts w:ascii="Avenir Next" w:hAnsi="Avenir Next" w:cs="Arial"/>
          <w:color w:val="808080" w:themeColor="background1" w:themeShade="80"/>
          <w:sz w:val="22"/>
          <w:szCs w:val="22"/>
          <w:shd w:val="clear" w:color="auto" w:fill="FFFFFF"/>
        </w:rPr>
        <w:t>at</w:t>
      </w:r>
      <w:r w:rsidR="002500FC">
        <w:rPr>
          <w:rFonts w:ascii="Avenir Next" w:hAnsi="Avenir Next" w:cs="Arial"/>
          <w:color w:val="808080" w:themeColor="background1" w:themeShade="80"/>
          <w:sz w:val="22"/>
          <w:szCs w:val="22"/>
          <w:shd w:val="clear" w:color="auto" w:fill="FFFFFF"/>
        </w:rPr>
        <w:t xml:space="preserve"> the rescue stage as they already know that their fees, will be taken care of as they will be appointed as liquidators. Its also highly difficult to justify the fees of a liquidator that has been the IP, given that majority of the work that has been relied upon has been done in the earlier capacity. </w:t>
      </w:r>
      <w:r w:rsidR="00FE2B29">
        <w:rPr>
          <w:rFonts w:ascii="Avenir Next" w:hAnsi="Avenir Next" w:cs="Arial"/>
          <w:color w:val="808080" w:themeColor="background1" w:themeShade="80"/>
          <w:sz w:val="22"/>
          <w:szCs w:val="22"/>
          <w:shd w:val="clear" w:color="auto" w:fill="FFFFFF"/>
        </w:rPr>
        <w:t xml:space="preserve">In some jurisdictions like South Africa, subsequent appointments are prohibited altogether, but in majority they are allowed. </w:t>
      </w:r>
    </w:p>
    <w:p w14:paraId="4AD4CF88" w14:textId="77777777" w:rsidR="00FE2B29" w:rsidRDefault="00FE2B29" w:rsidP="00FE2B29">
      <w:pPr>
        <w:jc w:val="both"/>
        <w:rPr>
          <w:rFonts w:ascii="Avenir Next" w:hAnsi="Avenir Next" w:cs="Arial"/>
          <w:color w:val="808080" w:themeColor="background1" w:themeShade="80"/>
          <w:sz w:val="22"/>
          <w:szCs w:val="22"/>
          <w:shd w:val="clear" w:color="auto" w:fill="FFFFFF"/>
        </w:rPr>
      </w:pPr>
    </w:p>
    <w:p w14:paraId="6B7065D8" w14:textId="57B96B46" w:rsidR="00FE2B29" w:rsidRPr="00FE2B29" w:rsidRDefault="004D64CC" w:rsidP="00FE2B29">
      <w:pPr>
        <w:pStyle w:val="ListParagraph"/>
        <w:numPr>
          <w:ilvl w:val="0"/>
          <w:numId w:val="33"/>
        </w:numPr>
        <w:jc w:val="both"/>
        <w:rPr>
          <w:rFonts w:ascii="Avenir Next" w:hAnsi="Avenir Next" w:cs="Arial"/>
          <w:color w:val="808080" w:themeColor="background1" w:themeShade="80"/>
          <w:sz w:val="22"/>
          <w:szCs w:val="22"/>
          <w:shd w:val="clear" w:color="auto" w:fill="FFFFFF"/>
        </w:rPr>
      </w:pPr>
      <w:r w:rsidRPr="00461860">
        <w:rPr>
          <w:rFonts w:ascii="Avenir Next" w:hAnsi="Avenir Next" w:cs="Arial"/>
          <w:b/>
          <w:bCs/>
          <w:color w:val="808080" w:themeColor="background1" w:themeShade="80"/>
          <w:sz w:val="22"/>
          <w:szCs w:val="22"/>
          <w:shd w:val="clear" w:color="auto" w:fill="FFFFFF"/>
        </w:rPr>
        <w:t>Secret monies and personal benefits</w:t>
      </w:r>
      <w:r>
        <w:rPr>
          <w:rFonts w:ascii="Avenir Next" w:hAnsi="Avenir Next" w:cs="Arial"/>
          <w:color w:val="808080" w:themeColor="background1" w:themeShade="80"/>
          <w:sz w:val="22"/>
          <w:szCs w:val="22"/>
          <w:shd w:val="clear" w:color="auto" w:fill="FFFFFF"/>
        </w:rPr>
        <w:t xml:space="preserve">: </w:t>
      </w:r>
      <w:r w:rsidR="0062502F">
        <w:rPr>
          <w:rFonts w:ascii="Avenir Next" w:hAnsi="Avenir Next" w:cs="Arial"/>
          <w:color w:val="808080" w:themeColor="background1" w:themeShade="80"/>
          <w:sz w:val="22"/>
          <w:szCs w:val="22"/>
          <w:shd w:val="clear" w:color="auto" w:fill="FFFFFF"/>
        </w:rPr>
        <w:t>An IP is</w:t>
      </w:r>
      <w:r w:rsidR="001961C2">
        <w:rPr>
          <w:rFonts w:ascii="Avenir Next" w:hAnsi="Avenir Next" w:cs="Arial"/>
          <w:color w:val="808080" w:themeColor="background1" w:themeShade="80"/>
          <w:sz w:val="22"/>
          <w:szCs w:val="22"/>
          <w:shd w:val="clear" w:color="auto" w:fill="FFFFFF"/>
        </w:rPr>
        <w:t xml:space="preserve"> in</w:t>
      </w:r>
      <w:r w:rsidR="0062502F">
        <w:rPr>
          <w:rFonts w:ascii="Avenir Next" w:hAnsi="Avenir Next" w:cs="Arial"/>
          <w:color w:val="808080" w:themeColor="background1" w:themeShade="80"/>
          <w:sz w:val="22"/>
          <w:szCs w:val="22"/>
          <w:shd w:val="clear" w:color="auto" w:fill="FFFFFF"/>
        </w:rPr>
        <w:t xml:space="preserve"> the highest fiduciary capacity during an insolvency proceeding. </w:t>
      </w:r>
      <w:r w:rsidR="001961C2">
        <w:rPr>
          <w:rFonts w:ascii="Avenir Next" w:hAnsi="Avenir Next" w:cs="Arial"/>
          <w:color w:val="808080" w:themeColor="background1" w:themeShade="80"/>
          <w:sz w:val="22"/>
          <w:szCs w:val="22"/>
          <w:shd w:val="clear" w:color="auto" w:fill="FFFFFF"/>
        </w:rPr>
        <w:t>Being at the center of the quantum of information the IP is privy to in its positions and the power they hold, to dictate the term</w:t>
      </w:r>
      <w:r w:rsidR="00461860">
        <w:rPr>
          <w:rFonts w:ascii="Avenir Next" w:hAnsi="Avenir Next" w:cs="Arial"/>
          <w:color w:val="808080" w:themeColor="background1" w:themeShade="80"/>
          <w:sz w:val="22"/>
          <w:szCs w:val="22"/>
          <w:shd w:val="clear" w:color="auto" w:fill="FFFFFF"/>
        </w:rPr>
        <w:t>s</w:t>
      </w:r>
      <w:r w:rsidR="001961C2">
        <w:rPr>
          <w:rFonts w:ascii="Avenir Next" w:hAnsi="Avenir Next" w:cs="Arial"/>
          <w:color w:val="808080" w:themeColor="background1" w:themeShade="80"/>
          <w:sz w:val="22"/>
          <w:szCs w:val="22"/>
          <w:shd w:val="clear" w:color="auto" w:fill="FFFFFF"/>
        </w:rPr>
        <w:t xml:space="preserve"> and influence outcomes, </w:t>
      </w:r>
      <w:r w:rsidR="00BA5BBC">
        <w:rPr>
          <w:rFonts w:ascii="Avenir Next" w:hAnsi="Avenir Next" w:cs="Arial"/>
          <w:color w:val="808080" w:themeColor="background1" w:themeShade="80"/>
          <w:sz w:val="22"/>
          <w:szCs w:val="22"/>
          <w:shd w:val="clear" w:color="auto" w:fill="FFFFFF"/>
        </w:rPr>
        <w:t xml:space="preserve">circumstances may arise when the IP may want to </w:t>
      </w:r>
      <w:r w:rsidR="00D97E10">
        <w:rPr>
          <w:rFonts w:ascii="Avenir Next" w:hAnsi="Avenir Next" w:cs="Arial"/>
          <w:color w:val="808080" w:themeColor="background1" w:themeShade="80"/>
          <w:sz w:val="22"/>
          <w:szCs w:val="22"/>
          <w:shd w:val="clear" w:color="auto" w:fill="FFFFFF"/>
        </w:rPr>
        <w:t>secretly</w:t>
      </w:r>
      <w:r w:rsidR="00BA5BBC">
        <w:rPr>
          <w:rFonts w:ascii="Avenir Next" w:hAnsi="Avenir Next" w:cs="Arial"/>
          <w:color w:val="808080" w:themeColor="background1" w:themeShade="80"/>
          <w:sz w:val="22"/>
          <w:szCs w:val="22"/>
          <w:shd w:val="clear" w:color="auto" w:fill="FFFFFF"/>
        </w:rPr>
        <w:t>, make a profit out of the insolvent estate, take cut</w:t>
      </w:r>
      <w:r w:rsidR="00BD70BF">
        <w:rPr>
          <w:rFonts w:ascii="Avenir Next" w:hAnsi="Avenir Next" w:cs="Arial"/>
          <w:color w:val="808080" w:themeColor="background1" w:themeShade="80"/>
          <w:sz w:val="22"/>
          <w:szCs w:val="22"/>
          <w:shd w:val="clear" w:color="auto" w:fill="FFFFFF"/>
        </w:rPr>
        <w:t xml:space="preserve">-backs from the stakeholders, benefit or cause benefit to the people of his/her liking, </w:t>
      </w:r>
      <w:r w:rsidR="007001F5">
        <w:rPr>
          <w:rFonts w:ascii="Avenir Next" w:hAnsi="Avenir Next" w:cs="Arial"/>
          <w:color w:val="808080" w:themeColor="background1" w:themeShade="80"/>
          <w:sz w:val="22"/>
          <w:szCs w:val="22"/>
          <w:shd w:val="clear" w:color="auto" w:fill="FFFFFF"/>
        </w:rPr>
        <w:t xml:space="preserve">assume strong affections towards one agenda or outcome over the other. </w:t>
      </w:r>
      <w:r w:rsidR="00405C56">
        <w:rPr>
          <w:rFonts w:ascii="Avenir Next" w:hAnsi="Avenir Next" w:cs="Arial"/>
          <w:color w:val="808080" w:themeColor="background1" w:themeShade="80"/>
          <w:sz w:val="22"/>
          <w:szCs w:val="22"/>
          <w:shd w:val="clear" w:color="auto" w:fill="FFFFFF"/>
        </w:rPr>
        <w:t xml:space="preserve">The IP is the trustee of the bank accounts, the mother documents, the assets and the liabilities of the debtor company, which is a lot of </w:t>
      </w:r>
      <w:r w:rsidR="0063529E">
        <w:rPr>
          <w:rFonts w:ascii="Avenir Next" w:hAnsi="Avenir Next" w:cs="Arial"/>
          <w:color w:val="808080" w:themeColor="background1" w:themeShade="80"/>
          <w:sz w:val="22"/>
          <w:szCs w:val="22"/>
          <w:shd w:val="clear" w:color="auto" w:fill="FFFFFF"/>
        </w:rPr>
        <w:t xml:space="preserve">monetary potential to be responsible for. Over and above, the information that they are privy to, can as insider information, cause a related party to make profit </w:t>
      </w:r>
      <w:r w:rsidR="00CD6D28">
        <w:rPr>
          <w:rFonts w:ascii="Avenir Next" w:hAnsi="Avenir Next" w:cs="Arial"/>
          <w:color w:val="808080" w:themeColor="background1" w:themeShade="80"/>
          <w:sz w:val="22"/>
          <w:szCs w:val="22"/>
          <w:shd w:val="clear" w:color="auto" w:fill="FFFFFF"/>
        </w:rPr>
        <w:t xml:space="preserve">when required. In such cases, the bid amounts, auctions, </w:t>
      </w:r>
      <w:r w:rsidR="00D97E10">
        <w:rPr>
          <w:rFonts w:ascii="Avenir Next" w:hAnsi="Avenir Next" w:cs="Arial"/>
          <w:color w:val="808080" w:themeColor="background1" w:themeShade="80"/>
          <w:sz w:val="22"/>
          <w:szCs w:val="22"/>
          <w:shd w:val="clear" w:color="auto" w:fill="FFFFFF"/>
        </w:rPr>
        <w:t>appointments</w:t>
      </w:r>
      <w:r w:rsidR="00CD6D28">
        <w:rPr>
          <w:rFonts w:ascii="Avenir Next" w:hAnsi="Avenir Next" w:cs="Arial"/>
          <w:color w:val="808080" w:themeColor="background1" w:themeShade="80"/>
          <w:sz w:val="22"/>
          <w:szCs w:val="22"/>
          <w:shd w:val="clear" w:color="auto" w:fill="FFFFFF"/>
        </w:rPr>
        <w:t xml:space="preserve"> of professional can all be manipulated to cause a monetary </w:t>
      </w:r>
      <w:r w:rsidR="008A3519">
        <w:rPr>
          <w:rFonts w:ascii="Avenir Next" w:hAnsi="Avenir Next" w:cs="Arial"/>
          <w:color w:val="808080" w:themeColor="background1" w:themeShade="80"/>
          <w:sz w:val="22"/>
          <w:szCs w:val="22"/>
          <w:shd w:val="clear" w:color="auto" w:fill="FFFFFF"/>
        </w:rPr>
        <w:t xml:space="preserve">gain for the IP. In all </w:t>
      </w:r>
      <w:r w:rsidR="00D97E10">
        <w:rPr>
          <w:rFonts w:ascii="Avenir Next" w:hAnsi="Avenir Next" w:cs="Arial"/>
          <w:color w:val="808080" w:themeColor="background1" w:themeShade="80"/>
          <w:sz w:val="22"/>
          <w:szCs w:val="22"/>
          <w:shd w:val="clear" w:color="auto" w:fill="FFFFFF"/>
        </w:rPr>
        <w:t>jurisdictions</w:t>
      </w:r>
      <w:r w:rsidR="008A3519">
        <w:rPr>
          <w:rFonts w:ascii="Avenir Next" w:hAnsi="Avenir Next" w:cs="Arial"/>
          <w:color w:val="808080" w:themeColor="background1" w:themeShade="80"/>
          <w:sz w:val="22"/>
          <w:szCs w:val="22"/>
          <w:shd w:val="clear" w:color="auto" w:fill="FFFFFF"/>
        </w:rPr>
        <w:t>, there are strict code</w:t>
      </w:r>
      <w:r w:rsidR="00704EEF">
        <w:rPr>
          <w:rFonts w:ascii="Avenir Next" w:hAnsi="Avenir Next" w:cs="Arial"/>
          <w:color w:val="808080" w:themeColor="background1" w:themeShade="80"/>
          <w:sz w:val="22"/>
          <w:szCs w:val="22"/>
          <w:shd w:val="clear" w:color="auto" w:fill="FFFFFF"/>
        </w:rPr>
        <w:t>s</w:t>
      </w:r>
      <w:r w:rsidR="008A3519">
        <w:rPr>
          <w:rFonts w:ascii="Avenir Next" w:hAnsi="Avenir Next" w:cs="Arial"/>
          <w:color w:val="808080" w:themeColor="background1" w:themeShade="80"/>
          <w:sz w:val="22"/>
          <w:szCs w:val="22"/>
          <w:shd w:val="clear" w:color="auto" w:fill="FFFFFF"/>
        </w:rPr>
        <w:t xml:space="preserve"> of conduct to avoid this and disciplinary penalties such as fines and </w:t>
      </w:r>
      <w:r w:rsidR="00D97E10">
        <w:rPr>
          <w:rFonts w:ascii="Avenir Next" w:hAnsi="Avenir Next" w:cs="Arial"/>
          <w:color w:val="808080" w:themeColor="background1" w:themeShade="80"/>
          <w:sz w:val="22"/>
          <w:szCs w:val="22"/>
          <w:shd w:val="clear" w:color="auto" w:fill="FFFFFF"/>
        </w:rPr>
        <w:t>revocations of license, if IPs are found guilty of such acts.</w:t>
      </w: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WeBuild Ltd is a private company registered in Eurafriclia.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business. Mr B Inlaw, Dr I Dontcare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Inlaw and Dr I Dontcare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704EEF"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several of the company’s employees have </w:t>
      </w:r>
      <w:r w:rsidRPr="00704EEF">
        <w:rPr>
          <w:rFonts w:ascii="Avenir Next" w:hAnsi="Avenir Next" w:cs="Arial"/>
          <w:sz w:val="22"/>
          <w:szCs w:val="22"/>
          <w:lang w:val="en-GB"/>
        </w:rPr>
        <w:t>instituted a class action claim against WeBuild for workplace</w:t>
      </w:r>
      <w:r w:rsidR="004F7AAE" w:rsidRPr="00704EEF">
        <w:rPr>
          <w:rFonts w:ascii="Avenir Next" w:hAnsi="Avenir Next" w:cs="Arial"/>
          <w:sz w:val="22"/>
          <w:szCs w:val="22"/>
          <w:lang w:val="en-GB"/>
        </w:rPr>
        <w:t>-</w:t>
      </w:r>
      <w:r w:rsidRPr="00704EEF">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704EEF">
        <w:rPr>
          <w:rFonts w:ascii="Avenir Next" w:hAnsi="Avenir Next" w:cs="Arial"/>
          <w:sz w:val="22"/>
          <w:szCs w:val="22"/>
          <w:lang w:val="en-GB"/>
        </w:rPr>
        <w:t>ing</w:t>
      </w:r>
      <w:r w:rsidRPr="00704EEF">
        <w:rPr>
          <w:rFonts w:ascii="Avenir Next" w:hAnsi="Avenir Next" w:cs="Arial"/>
          <w:sz w:val="22"/>
          <w:szCs w:val="22"/>
          <w:lang w:val="en-GB"/>
        </w:rPr>
        <w:t xml:space="preserve"> to the machinery</w:t>
      </w:r>
      <w:r w:rsidR="008555F6" w:rsidRPr="00704EEF">
        <w:rPr>
          <w:rFonts w:ascii="Avenir Next" w:hAnsi="Avenir Next" w:cs="Arial"/>
          <w:sz w:val="22"/>
          <w:szCs w:val="22"/>
          <w:lang w:val="en-GB"/>
        </w:rPr>
        <w:t>,</w:t>
      </w:r>
      <w:r w:rsidRPr="00704EEF">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704EEF"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704EEF">
        <w:rPr>
          <w:rFonts w:ascii="Avenir Next" w:hAnsi="Avenir Next" w:cs="Arial"/>
          <w:sz w:val="22"/>
          <w:szCs w:val="22"/>
          <w:lang w:val="en-GB"/>
        </w:rPr>
        <w:t>Present at this meeting were the shareholders, the directors and Mr Relation, a lawyer</w:t>
      </w:r>
      <w:r w:rsidR="00651652" w:rsidRPr="00704EEF">
        <w:rPr>
          <w:rFonts w:ascii="Avenir Next" w:hAnsi="Avenir Next" w:cs="Arial"/>
          <w:sz w:val="22"/>
          <w:szCs w:val="22"/>
          <w:lang w:val="en-GB"/>
        </w:rPr>
        <w:t xml:space="preserve"> and </w:t>
      </w:r>
      <w:r w:rsidR="006F450E" w:rsidRPr="00704EEF">
        <w:rPr>
          <w:rFonts w:ascii="Avenir Next" w:hAnsi="Avenir Next" w:cs="Arial"/>
          <w:sz w:val="22"/>
          <w:szCs w:val="22"/>
          <w:lang w:val="en-GB"/>
        </w:rPr>
        <w:t>licensed insolvency practitioner</w:t>
      </w:r>
      <w:r w:rsidRPr="00704EEF">
        <w:rPr>
          <w:rFonts w:ascii="Avenir Next" w:hAnsi="Avenir Next" w:cs="Arial"/>
          <w:sz w:val="22"/>
          <w:szCs w:val="22"/>
          <w:lang w:val="en-GB"/>
        </w:rPr>
        <w:t>, to provide them with information and advice in relation to their options. Some of the shareholders recognised Mr Relation as Mr B Inlaw’s brother</w:t>
      </w:r>
      <w:r w:rsidR="006164E5" w:rsidRPr="00704EEF">
        <w:rPr>
          <w:rFonts w:ascii="Avenir Next" w:hAnsi="Avenir Next" w:cs="Arial"/>
          <w:sz w:val="22"/>
          <w:szCs w:val="22"/>
          <w:lang w:val="en-GB"/>
        </w:rPr>
        <w:t>-</w:t>
      </w:r>
      <w:r w:rsidRPr="00704EEF">
        <w:rPr>
          <w:rFonts w:ascii="Avenir Next" w:hAnsi="Avenir Next" w:cs="Arial"/>
          <w:sz w:val="22"/>
          <w:szCs w:val="22"/>
          <w:lang w:val="en-GB"/>
        </w:rPr>
        <w:t>in</w:t>
      </w:r>
      <w:r w:rsidR="006164E5" w:rsidRPr="00704EEF">
        <w:rPr>
          <w:rFonts w:ascii="Avenir Next" w:hAnsi="Avenir Next" w:cs="Arial"/>
          <w:sz w:val="22"/>
          <w:szCs w:val="22"/>
          <w:lang w:val="en-GB"/>
        </w:rPr>
        <w:t>-</w:t>
      </w:r>
      <w:r w:rsidRPr="00704EEF">
        <w:rPr>
          <w:rFonts w:ascii="Avenir Next" w:hAnsi="Avenir Next" w:cs="Arial"/>
          <w:sz w:val="22"/>
          <w:szCs w:val="22"/>
          <w:lang w:val="en-GB"/>
        </w:rPr>
        <w:t>law and godfather to his daughter. During the meeting</w:t>
      </w:r>
      <w:r w:rsidR="006164E5" w:rsidRPr="00704EEF">
        <w:rPr>
          <w:rFonts w:ascii="Avenir Next" w:hAnsi="Avenir Next" w:cs="Arial"/>
          <w:sz w:val="22"/>
          <w:szCs w:val="22"/>
          <w:lang w:val="en-GB"/>
        </w:rPr>
        <w:t>,</w:t>
      </w:r>
      <w:r w:rsidRPr="00704EEF">
        <w:rPr>
          <w:rFonts w:ascii="Avenir Next" w:hAnsi="Avenir Next" w:cs="Arial"/>
          <w:sz w:val="22"/>
          <w:szCs w:val="22"/>
          <w:lang w:val="en-GB"/>
        </w:rPr>
        <w:t xml:space="preserve"> Mr Relation suggests that the company enter into a voluntary administration procedure. Mr B Inlaw suggests that the company appoi</w:t>
      </w:r>
      <w:r w:rsidR="004D2C62" w:rsidRPr="00704EEF">
        <w:rPr>
          <w:rFonts w:ascii="Avenir Next" w:hAnsi="Avenir Next" w:cs="Arial"/>
          <w:sz w:val="22"/>
          <w:szCs w:val="22"/>
          <w:lang w:val="en-GB"/>
        </w:rPr>
        <w:t>nt Mr Relation as administrator</w:t>
      </w:r>
      <w:r w:rsidRPr="00704EEF">
        <w:rPr>
          <w:rFonts w:ascii="Avenir Next" w:hAnsi="Avenir Next" w:cs="Arial"/>
          <w:sz w:val="22"/>
          <w:szCs w:val="22"/>
          <w:lang w:val="en-GB"/>
        </w:rPr>
        <w:t>. He accepts the appointment</w:t>
      </w:r>
      <w:r w:rsidR="000A46AA" w:rsidRPr="00704EEF">
        <w:rPr>
          <w:rFonts w:ascii="Avenir Next" w:hAnsi="Avenir Next" w:cs="Arial"/>
          <w:sz w:val="22"/>
          <w:szCs w:val="22"/>
          <w:lang w:val="en-GB"/>
        </w:rPr>
        <w:t>,</w:t>
      </w:r>
      <w:r w:rsidRPr="00704EEF">
        <w:rPr>
          <w:rFonts w:ascii="Avenir Next" w:hAnsi="Avenir Next" w:cs="Arial"/>
          <w:sz w:val="22"/>
          <w:szCs w:val="22"/>
          <w:lang w:val="en-GB"/>
        </w:rPr>
        <w:t xml:space="preserve"> </w:t>
      </w:r>
      <w:r w:rsidR="000A46AA" w:rsidRPr="00704EEF">
        <w:rPr>
          <w:rFonts w:ascii="Avenir Next" w:hAnsi="Avenir Next" w:cs="Arial"/>
          <w:sz w:val="22"/>
          <w:szCs w:val="22"/>
          <w:lang w:val="en-GB"/>
        </w:rPr>
        <w:t>ensuring</w:t>
      </w:r>
      <w:r w:rsidR="000A46AA" w:rsidRPr="002E7621">
        <w:rPr>
          <w:rFonts w:ascii="Avenir Next" w:hAnsi="Avenir Next" w:cs="Arial"/>
          <w:sz w:val="22"/>
          <w:szCs w:val="22"/>
          <w:lang w:val="en-GB"/>
        </w:rPr>
        <w:t xml:space="preserve">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Inlaw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704EEF" w:rsidRDefault="004D2C62" w:rsidP="00087F21">
      <w:pPr>
        <w:jc w:val="both"/>
        <w:rPr>
          <w:rFonts w:ascii="Avenir Next" w:hAnsi="Avenir Next" w:cs="Arial"/>
          <w:sz w:val="22"/>
          <w:szCs w:val="22"/>
          <w:lang w:val="en-GB"/>
        </w:rPr>
      </w:pPr>
      <w:r w:rsidRPr="00704EEF">
        <w:rPr>
          <w:rFonts w:ascii="Avenir Next" w:hAnsi="Avenir Next" w:cs="Arial"/>
          <w:sz w:val="22"/>
          <w:szCs w:val="22"/>
          <w:lang w:val="en-GB"/>
        </w:rPr>
        <w:t xml:space="preserve">In the weeks </w:t>
      </w:r>
      <w:r w:rsidR="000A46AA" w:rsidRPr="00704EEF">
        <w:rPr>
          <w:rFonts w:ascii="Avenir Next" w:hAnsi="Avenir Next" w:cs="Arial"/>
          <w:sz w:val="22"/>
          <w:szCs w:val="22"/>
          <w:lang w:val="en-GB"/>
        </w:rPr>
        <w:t>that</w:t>
      </w:r>
      <w:r w:rsidRPr="00704EEF">
        <w:rPr>
          <w:rFonts w:ascii="Avenir Next" w:hAnsi="Avenir Next" w:cs="Arial"/>
          <w:sz w:val="22"/>
          <w:szCs w:val="22"/>
          <w:lang w:val="en-GB"/>
        </w:rPr>
        <w:t xml:space="preserve"> follow</w:t>
      </w:r>
      <w:r w:rsidR="004F50CD" w:rsidRPr="00704EEF">
        <w:rPr>
          <w:rFonts w:ascii="Avenir Next" w:hAnsi="Avenir Next" w:cs="Arial"/>
          <w:sz w:val="22"/>
          <w:szCs w:val="22"/>
          <w:lang w:val="en-GB"/>
        </w:rPr>
        <w:t>,</w:t>
      </w:r>
      <w:r w:rsidRPr="00704EEF">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704EEF">
        <w:rPr>
          <w:rFonts w:ascii="Avenir Next" w:hAnsi="Avenir Next" w:cs="Arial"/>
          <w:sz w:val="22"/>
          <w:szCs w:val="22"/>
          <w:lang w:val="en-GB"/>
        </w:rPr>
        <w:t>ies</w:t>
      </w:r>
      <w:r w:rsidRPr="00704EEF">
        <w:rPr>
          <w:rFonts w:ascii="Avenir Next" w:hAnsi="Avenir Next" w:cs="Arial"/>
          <w:sz w:val="22"/>
          <w:szCs w:val="22"/>
          <w:lang w:val="en-GB"/>
        </w:rPr>
        <w:t xml:space="preserve"> of the company. He relies on </w:t>
      </w:r>
      <w:r w:rsidR="001E172D" w:rsidRPr="00704EEF">
        <w:rPr>
          <w:rFonts w:ascii="Avenir Next" w:hAnsi="Avenir Next" w:cs="Arial"/>
          <w:sz w:val="22"/>
          <w:szCs w:val="22"/>
          <w:lang w:val="en-GB"/>
        </w:rPr>
        <w:t xml:space="preserve">detailed </w:t>
      </w:r>
      <w:r w:rsidRPr="00704EEF">
        <w:rPr>
          <w:rFonts w:ascii="Avenir Next" w:hAnsi="Avenir Next"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Pr="00704EEF"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704EEF">
        <w:rPr>
          <w:rFonts w:ascii="Avenir Next" w:hAnsi="Avenir Next"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sidRPr="00704EEF">
        <w:rPr>
          <w:rFonts w:ascii="Avenir Next" w:hAnsi="Avenir Next" w:cs="Arial"/>
          <w:sz w:val="22"/>
          <w:szCs w:val="22"/>
          <w:lang w:val="en-GB"/>
        </w:rPr>
        <w:t>ank, the major secured creditor, recognises Mr Relation</w:t>
      </w:r>
      <w:r w:rsidR="00DC7F76" w:rsidRPr="00704EEF">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w:t>
      </w:r>
      <w:r w:rsidR="00DC7F76" w:rsidRPr="002E7621">
        <w:rPr>
          <w:rFonts w:ascii="Avenir Next" w:hAnsi="Avenir Next" w:cs="Arial"/>
          <w:sz w:val="22"/>
          <w:szCs w:val="22"/>
          <w:lang w:val="en-GB"/>
        </w:rPr>
        <w:t xml:space="preserve">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lastRenderedPageBreak/>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WeBuild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0" w:name="_Hlk17745211"/>
    </w:p>
    <w:p w14:paraId="1B5E2F08" w14:textId="19D5C569" w:rsidR="002D3473" w:rsidRDefault="00354081"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following were the three major ethical breaches:</w:t>
      </w:r>
    </w:p>
    <w:p w14:paraId="0E6EB75D" w14:textId="77777777" w:rsidR="00CC66E9" w:rsidRDefault="00CC66E9" w:rsidP="00087F21">
      <w:pPr>
        <w:autoSpaceDE w:val="0"/>
        <w:autoSpaceDN w:val="0"/>
        <w:adjustRightInd w:val="0"/>
        <w:jc w:val="both"/>
        <w:rPr>
          <w:rFonts w:ascii="Avenir Next" w:hAnsi="Avenir Next" w:cs="Arial"/>
          <w:color w:val="808080" w:themeColor="background1" w:themeShade="80"/>
          <w:sz w:val="22"/>
          <w:szCs w:val="22"/>
          <w:lang w:val="en-GB"/>
        </w:rPr>
      </w:pPr>
    </w:p>
    <w:p w14:paraId="45E4E6C9" w14:textId="71E334F9" w:rsidR="00354081" w:rsidRPr="00CC66E9" w:rsidRDefault="003635CC" w:rsidP="00354081">
      <w:pPr>
        <w:pStyle w:val="ListParagraph"/>
        <w:numPr>
          <w:ilvl w:val="0"/>
          <w:numId w:val="35"/>
        </w:numPr>
        <w:autoSpaceDE w:val="0"/>
        <w:autoSpaceDN w:val="0"/>
        <w:adjustRightInd w:val="0"/>
        <w:jc w:val="both"/>
        <w:rPr>
          <w:rFonts w:ascii="Avenir Next" w:hAnsi="Avenir Next" w:cs="Arial"/>
          <w:color w:val="808080" w:themeColor="background1" w:themeShade="80"/>
          <w:sz w:val="22"/>
          <w:szCs w:val="22"/>
          <w:lang w:val="en-GB"/>
        </w:rPr>
      </w:pPr>
      <w:r w:rsidRPr="00704EEF">
        <w:rPr>
          <w:rFonts w:ascii="Avenir Next" w:hAnsi="Avenir Next" w:cs="Arial"/>
          <w:b/>
          <w:bCs/>
          <w:color w:val="808080" w:themeColor="background1" w:themeShade="80"/>
          <w:sz w:val="22"/>
          <w:szCs w:val="22"/>
          <w:lang w:val="en-GB"/>
        </w:rPr>
        <w:t>Mere declaration of independence</w:t>
      </w:r>
      <w:r w:rsidRPr="00CC66E9">
        <w:rPr>
          <w:rFonts w:ascii="Avenir Next" w:hAnsi="Avenir Next" w:cs="Arial"/>
          <w:color w:val="808080" w:themeColor="background1" w:themeShade="80"/>
          <w:sz w:val="22"/>
          <w:szCs w:val="22"/>
          <w:lang w:val="en-GB"/>
        </w:rPr>
        <w:t xml:space="preserve">: Mr Relation did disclose his independence and impartiality </w:t>
      </w:r>
      <w:r w:rsidR="00644543" w:rsidRPr="00CC66E9">
        <w:rPr>
          <w:rFonts w:ascii="Avenir Next" w:hAnsi="Avenir Next" w:cs="Arial"/>
          <w:color w:val="808080" w:themeColor="background1" w:themeShade="80"/>
          <w:sz w:val="22"/>
          <w:szCs w:val="22"/>
          <w:lang w:val="en-GB"/>
        </w:rPr>
        <w:t xml:space="preserve">during his appointment as the administrator, however, this relationship is not inconsequential, as he is the brother-in-law and the godfather of </w:t>
      </w:r>
      <w:r w:rsidR="00DB23C4" w:rsidRPr="00CC66E9">
        <w:rPr>
          <w:rFonts w:ascii="Avenir Next" w:hAnsi="Avenir Next" w:cs="Arial"/>
          <w:color w:val="808080" w:themeColor="background1" w:themeShade="80"/>
          <w:sz w:val="22"/>
          <w:szCs w:val="22"/>
          <w:lang w:val="en-GB"/>
        </w:rPr>
        <w:t xml:space="preserve">the </w:t>
      </w:r>
      <w:r w:rsidR="00704EEF" w:rsidRPr="00CC66E9">
        <w:rPr>
          <w:rFonts w:ascii="Avenir Next" w:hAnsi="Avenir Next" w:cs="Arial"/>
          <w:color w:val="808080" w:themeColor="background1" w:themeShade="80"/>
          <w:sz w:val="22"/>
          <w:szCs w:val="22"/>
          <w:lang w:val="en-GB"/>
        </w:rPr>
        <w:t>director’s</w:t>
      </w:r>
      <w:r w:rsidR="00DB23C4" w:rsidRPr="00CC66E9">
        <w:rPr>
          <w:rFonts w:ascii="Avenir Next" w:hAnsi="Avenir Next" w:cs="Arial"/>
          <w:color w:val="808080" w:themeColor="background1" w:themeShade="80"/>
          <w:sz w:val="22"/>
          <w:szCs w:val="22"/>
          <w:lang w:val="en-GB"/>
        </w:rPr>
        <w:t xml:space="preserve"> daughter. From the fact set, it is established to quite an extent that the director did not show the adequate duty of care and loyalty to the company and its employees and hence the chances of the director </w:t>
      </w:r>
      <w:r w:rsidR="00CC66E9" w:rsidRPr="00CC66E9">
        <w:rPr>
          <w:rFonts w:ascii="Avenir Next" w:hAnsi="Avenir Next" w:cs="Arial"/>
          <w:color w:val="808080" w:themeColor="background1" w:themeShade="80"/>
          <w:sz w:val="22"/>
          <w:szCs w:val="22"/>
          <w:lang w:val="en-GB"/>
        </w:rPr>
        <w:t>excreting</w:t>
      </w:r>
      <w:r w:rsidR="00DB23C4" w:rsidRPr="00CC66E9">
        <w:rPr>
          <w:rFonts w:ascii="Avenir Next" w:hAnsi="Avenir Next" w:cs="Arial"/>
          <w:color w:val="808080" w:themeColor="background1" w:themeShade="80"/>
          <w:sz w:val="22"/>
          <w:szCs w:val="22"/>
          <w:lang w:val="en-GB"/>
        </w:rPr>
        <w:t xml:space="preserve"> undue pressure </w:t>
      </w:r>
      <w:r w:rsidR="00A45868" w:rsidRPr="00CC66E9">
        <w:rPr>
          <w:rFonts w:ascii="Avenir Next" w:hAnsi="Avenir Next" w:cs="Arial"/>
          <w:color w:val="808080" w:themeColor="background1" w:themeShade="80"/>
          <w:sz w:val="22"/>
          <w:szCs w:val="22"/>
          <w:lang w:val="en-GB"/>
        </w:rPr>
        <w:t xml:space="preserve">on Mr Relation cannot be </w:t>
      </w:r>
      <w:r w:rsidR="00E6269A" w:rsidRPr="00CC66E9">
        <w:rPr>
          <w:rFonts w:ascii="Avenir Next" w:hAnsi="Avenir Next" w:cs="Arial"/>
          <w:color w:val="808080" w:themeColor="background1" w:themeShade="80"/>
          <w:sz w:val="22"/>
          <w:szCs w:val="22"/>
          <w:lang w:val="en-GB"/>
        </w:rPr>
        <w:t>rule</w:t>
      </w:r>
      <w:r w:rsidR="00E6269A">
        <w:rPr>
          <w:rFonts w:ascii="Avenir Next" w:hAnsi="Avenir Next" w:cs="Arial"/>
          <w:color w:val="808080" w:themeColor="background1" w:themeShade="80"/>
          <w:sz w:val="22"/>
          <w:szCs w:val="22"/>
          <w:lang w:val="en-GB"/>
        </w:rPr>
        <w:t>d</w:t>
      </w:r>
      <w:r w:rsidR="00A45868" w:rsidRPr="00CC66E9">
        <w:rPr>
          <w:rFonts w:ascii="Avenir Next" w:hAnsi="Avenir Next" w:cs="Arial"/>
          <w:color w:val="808080" w:themeColor="background1" w:themeShade="80"/>
          <w:sz w:val="22"/>
          <w:szCs w:val="22"/>
          <w:lang w:val="en-GB"/>
        </w:rPr>
        <w:t xml:space="preserve"> out. These circumstances can make the other stakeholder perceive </w:t>
      </w:r>
      <w:r w:rsidR="00850CC3" w:rsidRPr="00CC66E9">
        <w:rPr>
          <w:rFonts w:ascii="Avenir Next" w:hAnsi="Avenir Next" w:cs="Arial"/>
          <w:color w:val="808080" w:themeColor="background1" w:themeShade="80"/>
          <w:sz w:val="22"/>
          <w:szCs w:val="22"/>
          <w:lang w:val="en-GB"/>
        </w:rPr>
        <w:t xml:space="preserve">the </w:t>
      </w:r>
      <w:r w:rsidR="00CC66E9" w:rsidRPr="00CC66E9">
        <w:rPr>
          <w:rFonts w:ascii="Avenir Next" w:hAnsi="Avenir Next" w:cs="Arial"/>
          <w:color w:val="808080" w:themeColor="background1" w:themeShade="80"/>
          <w:sz w:val="22"/>
          <w:szCs w:val="22"/>
          <w:lang w:val="en-GB"/>
        </w:rPr>
        <w:t>administrator</w:t>
      </w:r>
      <w:r w:rsidR="00850CC3" w:rsidRPr="00CC66E9">
        <w:rPr>
          <w:rFonts w:ascii="Avenir Next" w:hAnsi="Avenir Next" w:cs="Arial"/>
          <w:color w:val="808080" w:themeColor="background1" w:themeShade="80"/>
          <w:sz w:val="22"/>
          <w:szCs w:val="22"/>
          <w:lang w:val="en-GB"/>
        </w:rPr>
        <w:t xml:space="preserve"> to not be objective, impartial and independent.</w:t>
      </w:r>
      <w:r w:rsidR="006317C4" w:rsidRPr="00CC66E9">
        <w:rPr>
          <w:rFonts w:ascii="Avenir Next" w:hAnsi="Avenir Next" w:cs="Arial"/>
          <w:color w:val="808080" w:themeColor="background1" w:themeShade="80"/>
          <w:sz w:val="22"/>
          <w:szCs w:val="22"/>
          <w:lang w:val="en-GB"/>
        </w:rPr>
        <w:t xml:space="preserve"> As held in</w:t>
      </w:r>
      <w:r w:rsidR="00B7170E" w:rsidRPr="00CC66E9">
        <w:rPr>
          <w:rFonts w:ascii="Avenir Next" w:hAnsi="Avenir Next" w:cs="Arial"/>
          <w:color w:val="808080" w:themeColor="background1" w:themeShade="80"/>
          <w:sz w:val="22"/>
          <w:szCs w:val="22"/>
          <w:lang w:val="en-GB"/>
        </w:rPr>
        <w:t xml:space="preserve"> </w:t>
      </w:r>
      <w:r w:rsidR="00B7170E" w:rsidRPr="00CC66E9">
        <w:rPr>
          <w:rFonts w:ascii="Avenir Next" w:hAnsi="Avenir Next" w:cs="Arial"/>
          <w:i/>
          <w:iCs/>
          <w:color w:val="808080" w:themeColor="background1" w:themeShade="80"/>
          <w:sz w:val="22"/>
          <w:szCs w:val="22"/>
          <w:lang w:val="en-GB"/>
        </w:rPr>
        <w:t>Re Korda</w:t>
      </w:r>
      <w:r w:rsidR="00B7170E" w:rsidRPr="00CC66E9">
        <w:rPr>
          <w:rFonts w:ascii="Avenir Next" w:hAnsi="Avenir Next" w:cs="Arial"/>
          <w:color w:val="808080" w:themeColor="background1" w:themeShade="80"/>
          <w:sz w:val="22"/>
          <w:szCs w:val="22"/>
          <w:lang w:val="en-GB"/>
        </w:rPr>
        <w:t xml:space="preserve"> (</w:t>
      </w:r>
      <w:r w:rsidR="00B7170E" w:rsidRPr="00CC66E9">
        <w:rPr>
          <w:rFonts w:ascii="Avenir Next" w:hAnsi="Avenir Next" w:cs="Arial"/>
          <w:i/>
          <w:iCs/>
          <w:color w:val="808080" w:themeColor="background1" w:themeShade="80"/>
          <w:sz w:val="22"/>
          <w:szCs w:val="22"/>
          <w:lang w:val="en-GB"/>
        </w:rPr>
        <w:t>supra</w:t>
      </w:r>
      <w:r w:rsidR="00B7170E" w:rsidRPr="00CC66E9">
        <w:rPr>
          <w:rFonts w:ascii="Avenir Next" w:hAnsi="Avenir Next" w:cs="Arial"/>
          <w:color w:val="808080" w:themeColor="background1" w:themeShade="80"/>
          <w:sz w:val="22"/>
          <w:szCs w:val="22"/>
          <w:lang w:val="en-GB"/>
        </w:rPr>
        <w:t>)</w:t>
      </w:r>
      <w:r w:rsidR="00B7170E" w:rsidRPr="00CC66E9">
        <w:rPr>
          <w:rStyle w:val="FootnoteReference"/>
          <w:rFonts w:ascii="Avenir Next" w:hAnsi="Avenir Next" w:cs="Arial"/>
          <w:color w:val="808080" w:themeColor="background1" w:themeShade="80"/>
          <w:sz w:val="22"/>
          <w:szCs w:val="22"/>
          <w:lang w:val="en-GB"/>
        </w:rPr>
        <w:footnoteReference w:id="5"/>
      </w:r>
      <w:r w:rsidR="00B7170E" w:rsidRPr="00CC66E9">
        <w:rPr>
          <w:rFonts w:ascii="Avenir Next" w:hAnsi="Avenir Next" w:cs="Arial"/>
          <w:color w:val="808080" w:themeColor="background1" w:themeShade="80"/>
          <w:sz w:val="22"/>
          <w:szCs w:val="22"/>
          <w:lang w:val="en-GB"/>
        </w:rPr>
        <w:t xml:space="preserve">, </w:t>
      </w:r>
      <w:r w:rsidR="00D0224D" w:rsidRPr="00CC66E9">
        <w:rPr>
          <w:rFonts w:ascii="Avenir Next" w:hAnsi="Avenir Next" w:cs="Arial"/>
          <w:color w:val="808080" w:themeColor="background1" w:themeShade="80"/>
          <w:sz w:val="22"/>
          <w:szCs w:val="22"/>
          <w:lang w:val="en-GB"/>
        </w:rPr>
        <w:t>“directors contemplating potential insolvency should be encouraged to engage with appropriately qualified professional</w:t>
      </w:r>
      <w:r w:rsidR="009C4371" w:rsidRPr="00CC66E9">
        <w:rPr>
          <w:rFonts w:ascii="Avenir Next" w:hAnsi="Avenir Next" w:cs="Arial"/>
          <w:color w:val="808080" w:themeColor="background1" w:themeShade="80"/>
          <w:sz w:val="22"/>
          <w:szCs w:val="22"/>
          <w:lang w:val="en-GB"/>
        </w:rPr>
        <w:t>”. In this case the appointment and selected was itself flawed.</w:t>
      </w:r>
    </w:p>
    <w:p w14:paraId="70C6A8B6" w14:textId="1261BD9D" w:rsidR="00126A4D" w:rsidRPr="00CC66E9" w:rsidRDefault="00126A4D" w:rsidP="009C4371">
      <w:pPr>
        <w:autoSpaceDE w:val="0"/>
        <w:autoSpaceDN w:val="0"/>
        <w:adjustRightInd w:val="0"/>
        <w:ind w:left="360"/>
        <w:jc w:val="both"/>
        <w:rPr>
          <w:rFonts w:ascii="Avenir Next" w:hAnsi="Avenir Next" w:cs="Arial"/>
          <w:color w:val="808080" w:themeColor="background1" w:themeShade="80"/>
          <w:sz w:val="22"/>
          <w:szCs w:val="22"/>
          <w:lang w:val="en-GB"/>
        </w:rPr>
      </w:pPr>
    </w:p>
    <w:bookmarkEnd w:id="0"/>
    <w:p w14:paraId="35D8F287" w14:textId="3F5FAD06" w:rsidR="0077498C" w:rsidRPr="00CC66E9" w:rsidRDefault="006C789A" w:rsidP="00087F21">
      <w:pPr>
        <w:pStyle w:val="ListParagraph"/>
        <w:numPr>
          <w:ilvl w:val="0"/>
          <w:numId w:val="35"/>
        </w:numPr>
        <w:autoSpaceDE w:val="0"/>
        <w:autoSpaceDN w:val="0"/>
        <w:adjustRightInd w:val="0"/>
        <w:jc w:val="both"/>
        <w:rPr>
          <w:rFonts w:ascii="Avenir Next" w:hAnsi="Avenir Next" w:cs="Arial"/>
          <w:color w:val="808080" w:themeColor="background1" w:themeShade="80"/>
          <w:sz w:val="22"/>
          <w:szCs w:val="22"/>
          <w:lang w:val="en-GB"/>
        </w:rPr>
      </w:pPr>
      <w:r w:rsidRPr="00704EEF">
        <w:rPr>
          <w:rFonts w:ascii="Avenir Next" w:hAnsi="Avenir Next" w:cs="Arial"/>
          <w:b/>
          <w:bCs/>
          <w:color w:val="808080" w:themeColor="background1" w:themeShade="80"/>
          <w:sz w:val="22"/>
          <w:szCs w:val="22"/>
          <w:lang w:val="en-GB"/>
        </w:rPr>
        <w:t>Conducting superficial investigations</w:t>
      </w:r>
      <w:r w:rsidRPr="00CC66E9">
        <w:rPr>
          <w:rFonts w:ascii="Avenir Next" w:hAnsi="Avenir Next" w:cs="Arial"/>
          <w:color w:val="808080" w:themeColor="background1" w:themeShade="80"/>
          <w:sz w:val="22"/>
          <w:szCs w:val="22"/>
          <w:lang w:val="en-GB"/>
        </w:rPr>
        <w:t xml:space="preserve">: Mr Relation, even after declaring a statement of independence (which can have its own disciplinary consequences), </w:t>
      </w:r>
      <w:r w:rsidR="004D1D7D" w:rsidRPr="00CC66E9">
        <w:rPr>
          <w:rFonts w:ascii="Avenir Next" w:hAnsi="Avenir Next" w:cs="Arial"/>
          <w:color w:val="808080" w:themeColor="background1" w:themeShade="80"/>
          <w:sz w:val="22"/>
          <w:szCs w:val="22"/>
          <w:lang w:val="en-GB"/>
        </w:rPr>
        <w:t>and stating to the directors that hi</w:t>
      </w:r>
      <w:r w:rsidR="00947926">
        <w:rPr>
          <w:rFonts w:ascii="Avenir Next" w:hAnsi="Avenir Next" w:cs="Arial"/>
          <w:color w:val="808080" w:themeColor="background1" w:themeShade="80"/>
          <w:sz w:val="22"/>
          <w:szCs w:val="22"/>
          <w:lang w:val="en-GB"/>
        </w:rPr>
        <w:t xml:space="preserve">s </w:t>
      </w:r>
      <w:r w:rsidR="004D1D7D" w:rsidRPr="00CC66E9">
        <w:rPr>
          <w:rFonts w:ascii="Avenir Next" w:hAnsi="Avenir Next" w:cs="Arial"/>
          <w:color w:val="808080" w:themeColor="background1" w:themeShade="80"/>
          <w:sz w:val="22"/>
          <w:szCs w:val="22"/>
          <w:lang w:val="en-GB"/>
        </w:rPr>
        <w:t>focus will be the company and not their rescue, still conduct</w:t>
      </w:r>
      <w:r w:rsidR="00947926">
        <w:rPr>
          <w:rFonts w:ascii="Avenir Next" w:hAnsi="Avenir Next" w:cs="Arial"/>
          <w:color w:val="808080" w:themeColor="background1" w:themeShade="80"/>
          <w:sz w:val="22"/>
          <w:szCs w:val="22"/>
          <w:lang w:val="en-GB"/>
        </w:rPr>
        <w:t>ed</w:t>
      </w:r>
      <w:r w:rsidR="004D1D7D" w:rsidRPr="00CC66E9">
        <w:rPr>
          <w:rFonts w:ascii="Avenir Next" w:hAnsi="Avenir Next" w:cs="Arial"/>
          <w:color w:val="808080" w:themeColor="background1" w:themeShade="80"/>
          <w:sz w:val="22"/>
          <w:szCs w:val="22"/>
          <w:lang w:val="en-GB"/>
        </w:rPr>
        <w:t xml:space="preserve"> a superficial and bogus investigation and then later </w:t>
      </w:r>
      <w:r w:rsidR="001374B6" w:rsidRPr="00CC66E9">
        <w:rPr>
          <w:rFonts w:ascii="Avenir Next" w:hAnsi="Avenir Next" w:cs="Arial"/>
          <w:color w:val="808080" w:themeColor="background1" w:themeShade="80"/>
          <w:sz w:val="22"/>
          <w:szCs w:val="22"/>
          <w:lang w:val="en-GB"/>
        </w:rPr>
        <w:t>g</w:t>
      </w:r>
      <w:r w:rsidR="00947926">
        <w:rPr>
          <w:rFonts w:ascii="Avenir Next" w:hAnsi="Avenir Next" w:cs="Arial"/>
          <w:color w:val="808080" w:themeColor="background1" w:themeShade="80"/>
          <w:sz w:val="22"/>
          <w:szCs w:val="22"/>
          <w:lang w:val="en-GB"/>
        </w:rPr>
        <w:t>ave</w:t>
      </w:r>
      <w:r w:rsidR="001374B6" w:rsidRPr="00CC66E9">
        <w:rPr>
          <w:rFonts w:ascii="Avenir Next" w:hAnsi="Avenir Next" w:cs="Arial"/>
          <w:color w:val="808080" w:themeColor="background1" w:themeShade="80"/>
          <w:sz w:val="22"/>
          <w:szCs w:val="22"/>
          <w:lang w:val="en-GB"/>
        </w:rPr>
        <w:t xml:space="preserve"> a clean chit to the directors who are clearly in the wrong, is a breach of </w:t>
      </w:r>
      <w:r w:rsidR="00CC66E9" w:rsidRPr="00CC66E9">
        <w:rPr>
          <w:rFonts w:ascii="Avenir Next" w:hAnsi="Avenir Next" w:cs="Arial"/>
          <w:color w:val="808080" w:themeColor="background1" w:themeShade="80"/>
          <w:sz w:val="22"/>
          <w:szCs w:val="22"/>
          <w:lang w:val="en-GB"/>
        </w:rPr>
        <w:t>independence</w:t>
      </w:r>
      <w:r w:rsidR="001374B6" w:rsidRPr="00CC66E9">
        <w:rPr>
          <w:rFonts w:ascii="Avenir Next" w:hAnsi="Avenir Next" w:cs="Arial"/>
          <w:color w:val="808080" w:themeColor="background1" w:themeShade="80"/>
          <w:sz w:val="22"/>
          <w:szCs w:val="22"/>
          <w:lang w:val="en-GB"/>
        </w:rPr>
        <w:t xml:space="preserve">, impartiality and the </w:t>
      </w:r>
      <w:r w:rsidR="00AB4E68" w:rsidRPr="00CC66E9">
        <w:rPr>
          <w:rFonts w:ascii="Avenir Next" w:hAnsi="Avenir Next" w:cs="Arial"/>
          <w:color w:val="808080" w:themeColor="background1" w:themeShade="80"/>
          <w:sz w:val="22"/>
          <w:szCs w:val="22"/>
          <w:lang w:val="en-GB"/>
        </w:rPr>
        <w:t xml:space="preserve">objectivity and all standards of ethics and an abuse of the fiduciary power. </w:t>
      </w:r>
    </w:p>
    <w:p w14:paraId="192E4064" w14:textId="1FC4274F" w:rsidR="00D35004" w:rsidRPr="00CC66E9" w:rsidRDefault="00D35004" w:rsidP="00087F21">
      <w:pPr>
        <w:jc w:val="both"/>
        <w:rPr>
          <w:rFonts w:ascii="Avenir Next" w:hAnsi="Avenir Next" w:cs="Arial"/>
          <w:color w:val="808080" w:themeColor="background1" w:themeShade="80"/>
          <w:sz w:val="22"/>
          <w:szCs w:val="22"/>
          <w:lang w:val="en-GB"/>
        </w:rPr>
      </w:pPr>
    </w:p>
    <w:p w14:paraId="502C4126" w14:textId="77777777" w:rsidR="00D35004" w:rsidRPr="00CC66E9" w:rsidRDefault="00D35004" w:rsidP="00087F21">
      <w:pPr>
        <w:jc w:val="both"/>
        <w:rPr>
          <w:rFonts w:ascii="Avenir Next" w:hAnsi="Avenir Next" w:cs="Arial"/>
          <w:color w:val="808080" w:themeColor="background1" w:themeShade="80"/>
          <w:sz w:val="22"/>
          <w:szCs w:val="22"/>
          <w:lang w:val="en-GB"/>
        </w:rPr>
      </w:pPr>
    </w:p>
    <w:p w14:paraId="51709A65" w14:textId="7A681CEA" w:rsidR="00D35004" w:rsidRPr="00CC66E9" w:rsidRDefault="00D35004" w:rsidP="00CC66E9">
      <w:pPr>
        <w:pStyle w:val="ListParagraph"/>
        <w:numPr>
          <w:ilvl w:val="0"/>
          <w:numId w:val="35"/>
        </w:numPr>
        <w:autoSpaceDE w:val="0"/>
        <w:autoSpaceDN w:val="0"/>
        <w:adjustRightInd w:val="0"/>
        <w:jc w:val="both"/>
        <w:rPr>
          <w:rFonts w:ascii="Avenir Next" w:hAnsi="Avenir Next" w:cs="Arial"/>
          <w:color w:val="808080" w:themeColor="background1" w:themeShade="80"/>
          <w:sz w:val="22"/>
          <w:szCs w:val="22"/>
          <w:lang w:val="en-GB"/>
        </w:rPr>
      </w:pPr>
      <w:r w:rsidRPr="00947926">
        <w:rPr>
          <w:rFonts w:ascii="Avenir Next" w:hAnsi="Avenir Next" w:cs="Arial"/>
          <w:b/>
          <w:bCs/>
          <w:color w:val="808080" w:themeColor="background1" w:themeShade="80"/>
          <w:sz w:val="22"/>
          <w:szCs w:val="22"/>
          <w:lang w:val="en-GB"/>
        </w:rPr>
        <w:t>Media interview</w:t>
      </w:r>
      <w:r w:rsidRPr="00CC66E9">
        <w:rPr>
          <w:rFonts w:ascii="Avenir Next" w:hAnsi="Avenir Next" w:cs="Arial"/>
          <w:color w:val="808080" w:themeColor="background1" w:themeShade="80"/>
          <w:sz w:val="22"/>
          <w:szCs w:val="22"/>
          <w:lang w:val="en-GB"/>
        </w:rPr>
        <w:t xml:space="preserve">: In this interview, Mr. Relation, has divulged its </w:t>
      </w:r>
      <w:r w:rsidR="006323D8" w:rsidRPr="00CC66E9">
        <w:rPr>
          <w:rFonts w:ascii="Avenir Next" w:hAnsi="Avenir Next" w:cs="Arial"/>
          <w:color w:val="808080" w:themeColor="background1" w:themeShade="80"/>
          <w:sz w:val="22"/>
          <w:szCs w:val="22"/>
          <w:lang w:val="en-GB"/>
        </w:rPr>
        <w:t xml:space="preserve">morals and thoughts on small creditors interest vis a vis that of a larger one. This has also made </w:t>
      </w:r>
      <w:r w:rsidR="00947926">
        <w:rPr>
          <w:rFonts w:ascii="Avenir Next" w:hAnsi="Avenir Next" w:cs="Arial"/>
          <w:color w:val="808080" w:themeColor="background1" w:themeShade="80"/>
          <w:sz w:val="22"/>
          <w:szCs w:val="22"/>
          <w:lang w:val="en-GB"/>
        </w:rPr>
        <w:t xml:space="preserve">some </w:t>
      </w:r>
      <w:r w:rsidR="006323D8" w:rsidRPr="00CC66E9">
        <w:rPr>
          <w:rFonts w:ascii="Avenir Next" w:hAnsi="Avenir Next" w:cs="Arial"/>
          <w:color w:val="808080" w:themeColor="background1" w:themeShade="80"/>
          <w:sz w:val="22"/>
          <w:szCs w:val="22"/>
          <w:lang w:val="en-GB"/>
        </w:rPr>
        <w:t xml:space="preserve">stakeholders uncomfortable, and hence Mr Relation has given the impression of being non-independent and partial, even though he may not have acted </w:t>
      </w:r>
      <w:r w:rsidR="00CC66E9" w:rsidRPr="00CC66E9">
        <w:rPr>
          <w:rFonts w:ascii="Avenir Next" w:hAnsi="Avenir Next" w:cs="Arial"/>
          <w:color w:val="808080" w:themeColor="background1" w:themeShade="80"/>
          <w:sz w:val="22"/>
          <w:szCs w:val="22"/>
          <w:lang w:val="en-GB"/>
        </w:rPr>
        <w:t xml:space="preserve">in accordance to his personal beliefs. But even a perception thereof, is enough to derail the entire proceedings and a grave breach of ethical standards. </w:t>
      </w: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4BB6" w14:textId="77777777" w:rsidR="00342E5F" w:rsidRDefault="00342E5F" w:rsidP="00241B44">
      <w:r>
        <w:separator/>
      </w:r>
    </w:p>
  </w:endnote>
  <w:endnote w:type="continuationSeparator" w:id="0">
    <w:p w14:paraId="3F717280" w14:textId="77777777" w:rsidR="00342E5F" w:rsidRDefault="00342E5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1E702743" w:rsidR="00241FA3" w:rsidRPr="009B4976" w:rsidRDefault="00F9273F" w:rsidP="009B4976">
    <w:pPr>
      <w:pStyle w:val="Footer"/>
      <w:ind w:right="360"/>
      <w:rPr>
        <w:rFonts w:ascii="Arial" w:hAnsi="Arial" w:cs="Arial"/>
        <w:sz w:val="18"/>
        <w:szCs w:val="18"/>
        <w:lang w:val="en-GB"/>
      </w:rPr>
    </w:pPr>
    <w:r w:rsidRPr="00F9273F">
      <w:rPr>
        <w:rFonts w:ascii="Arial" w:hAnsi="Arial" w:cs="Arial"/>
        <w:sz w:val="18"/>
        <w:szCs w:val="18"/>
        <w:lang w:val="en-GB"/>
      </w:rPr>
      <w:t>202223-909</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C7FC" w14:textId="77777777" w:rsidR="00342E5F" w:rsidRDefault="00342E5F" w:rsidP="00241B44">
      <w:r>
        <w:separator/>
      </w:r>
    </w:p>
  </w:footnote>
  <w:footnote w:type="continuationSeparator" w:id="0">
    <w:p w14:paraId="486A10CD" w14:textId="77777777" w:rsidR="00342E5F" w:rsidRDefault="00342E5F" w:rsidP="00241B44">
      <w:r>
        <w:continuationSeparator/>
      </w:r>
    </w:p>
  </w:footnote>
  <w:footnote w:id="1">
    <w:p w14:paraId="1BDBFF90" w14:textId="355788CB" w:rsidR="00686296" w:rsidRDefault="00686296">
      <w:pPr>
        <w:pStyle w:val="FootnoteText"/>
      </w:pPr>
      <w:r>
        <w:rPr>
          <w:rStyle w:val="FootnoteReference"/>
        </w:rPr>
        <w:footnoteRef/>
      </w:r>
      <w:r>
        <w:t xml:space="preserve"> </w:t>
      </w:r>
      <w:r w:rsidR="007570BF">
        <w:t xml:space="preserve">Insolvency &amp; Bankruptcy Board of India </w:t>
      </w:r>
      <w:r w:rsidR="007570BF">
        <w:t>Disciplinary Committee Case No. IBBI/DC/16/2019</w:t>
      </w:r>
      <w:r w:rsidR="008B637F">
        <w:t xml:space="preserve"> </w:t>
      </w:r>
      <w:r w:rsidR="008B637F">
        <w:t>dated April 17, 2019</w:t>
      </w:r>
    </w:p>
  </w:footnote>
  <w:footnote w:id="2">
    <w:p w14:paraId="2C7977B3" w14:textId="708A5E77" w:rsidR="005E62F0" w:rsidRDefault="005E62F0">
      <w:pPr>
        <w:pStyle w:val="FootnoteText"/>
      </w:pPr>
      <w:r>
        <w:rPr>
          <w:rStyle w:val="FootnoteReference"/>
        </w:rPr>
        <w:footnoteRef/>
      </w:r>
      <w:r>
        <w:t xml:space="preserve"> OECD- Insolvency Laws in South Asia: Recent Trends and Developments, &lt;</w:t>
      </w:r>
      <w:hyperlink r:id="rId1" w:history="1">
        <w:r w:rsidRPr="005D2C3D">
          <w:rPr>
            <w:rStyle w:val="Hyperlink"/>
          </w:rPr>
          <w:t>https://www.oecd.org/daf/ca/corporategovernanceprinciples/38184124.pdf</w:t>
        </w:r>
      </w:hyperlink>
      <w:r>
        <w:t>&gt;&gt;, accessed on 29.07.2023</w:t>
      </w:r>
    </w:p>
  </w:footnote>
  <w:footnote w:id="3">
    <w:p w14:paraId="5D5BBBC4" w14:textId="05436509" w:rsidR="00922AD9" w:rsidRPr="002D56EA" w:rsidRDefault="00922AD9">
      <w:pPr>
        <w:pStyle w:val="FootnoteText"/>
      </w:pPr>
      <w:r>
        <w:rPr>
          <w:rStyle w:val="FootnoteReference"/>
        </w:rPr>
        <w:footnoteRef/>
      </w:r>
      <w:r>
        <w:t xml:space="preserve"> </w:t>
      </w:r>
      <w:r>
        <w:rPr>
          <w:lang w:val="en-IN"/>
        </w:rPr>
        <w:t>Stanford Encyclopedia of Philosophy</w:t>
      </w:r>
      <w:r w:rsidR="002D56EA">
        <w:rPr>
          <w:lang w:val="en-IN"/>
        </w:rPr>
        <w:t>, &lt;</w:t>
      </w:r>
      <w:hyperlink r:id="rId2" w:history="1">
        <w:r w:rsidR="002D56EA" w:rsidRPr="005D2C3D">
          <w:rPr>
            <w:rStyle w:val="Hyperlink"/>
            <w:lang w:val="en-IN"/>
          </w:rPr>
          <w:t>https://plato.stanford.edu/entries/morality-definition/</w:t>
        </w:r>
      </w:hyperlink>
      <w:r w:rsidR="002D56EA">
        <w:rPr>
          <w:lang w:val="en-IN"/>
        </w:rPr>
        <w:t>&gt;&gt;, accessed on 29.07.2023</w:t>
      </w:r>
    </w:p>
  </w:footnote>
  <w:footnote w:id="4">
    <w:p w14:paraId="18A62B5F" w14:textId="56F3F101" w:rsidR="00434F81" w:rsidRPr="00434F81" w:rsidRDefault="00434F81">
      <w:pPr>
        <w:pStyle w:val="FootnoteText"/>
        <w:rPr>
          <w:lang w:val="en-IN"/>
        </w:rPr>
      </w:pPr>
      <w:r>
        <w:rPr>
          <w:rStyle w:val="FootnoteReference"/>
        </w:rPr>
        <w:footnoteRef/>
      </w:r>
      <w:r>
        <w:t xml:space="preserve"> </w:t>
      </w:r>
      <w:r w:rsidR="00F932F2" w:rsidRPr="008333D6">
        <w:rPr>
          <w:i/>
          <w:iCs/>
          <w:lang w:val="en-IN"/>
        </w:rPr>
        <w:t xml:space="preserve">Re Korda, Ten Network  Holdings Ltd (Admn Apptd) (Recs and Mgrs Apptd) </w:t>
      </w:r>
      <w:r w:rsidR="008333D6" w:rsidRPr="008333D6">
        <w:rPr>
          <w:i/>
          <w:iCs/>
          <w:lang w:val="en-IN"/>
        </w:rPr>
        <w:t>[2017] FCA 914 [Australia</w:t>
      </w:r>
      <w:r w:rsidR="008333D6">
        <w:rPr>
          <w:lang w:val="en-IN"/>
        </w:rPr>
        <w:t>]</w:t>
      </w:r>
    </w:p>
  </w:footnote>
  <w:footnote w:id="5">
    <w:p w14:paraId="42BFAC02" w14:textId="5ED5E8A8" w:rsidR="00B7170E" w:rsidRPr="00B7170E" w:rsidRDefault="00B7170E">
      <w:pPr>
        <w:pStyle w:val="FootnoteText"/>
        <w:rPr>
          <w:lang w:val="en-IN"/>
        </w:rPr>
      </w:pPr>
      <w:r>
        <w:rPr>
          <w:rStyle w:val="FootnoteReference"/>
        </w:rPr>
        <w:footnoteRef/>
      </w:r>
      <w:r>
        <w:t xml:space="preserve"> </w:t>
      </w:r>
      <w:r>
        <w:rPr>
          <w:lang w:val="en-IN"/>
        </w:rPr>
        <w:t>Pt no.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54918"/>
    <w:multiLevelType w:val="hybridMultilevel"/>
    <w:tmpl w:val="4A726C48"/>
    <w:lvl w:ilvl="0" w:tplc="61D0C4C2">
      <w:start w:val="1"/>
      <w:numFmt w:val="decimal"/>
      <w:lvlText w:val="%1."/>
      <w:lvlJc w:val="left"/>
      <w:pPr>
        <w:ind w:left="720" w:hanging="360"/>
      </w:pPr>
      <w:rPr>
        <w:rFonts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4574B"/>
    <w:multiLevelType w:val="hybridMultilevel"/>
    <w:tmpl w:val="2D823714"/>
    <w:lvl w:ilvl="0" w:tplc="118A186C">
      <w:start w:val="1"/>
      <w:numFmt w:val="decimal"/>
      <w:lvlText w:val="%1."/>
      <w:lvlJc w:val="left"/>
      <w:pPr>
        <w:ind w:left="720" w:hanging="360"/>
      </w:pPr>
      <w:rPr>
        <w:rFonts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33390"/>
    <w:multiLevelType w:val="hybridMultilevel"/>
    <w:tmpl w:val="E09C4CC8"/>
    <w:lvl w:ilvl="0" w:tplc="6ACA5D7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5"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6"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F13B34"/>
    <w:multiLevelType w:val="hybridMultilevel"/>
    <w:tmpl w:val="EE7CD5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1649854">
    <w:abstractNumId w:val="16"/>
  </w:num>
  <w:num w:numId="2" w16cid:durableId="231086679">
    <w:abstractNumId w:val="12"/>
  </w:num>
  <w:num w:numId="3" w16cid:durableId="22366064">
    <w:abstractNumId w:val="21"/>
  </w:num>
  <w:num w:numId="4" w16cid:durableId="10495609">
    <w:abstractNumId w:val="20"/>
  </w:num>
  <w:num w:numId="5" w16cid:durableId="569577971">
    <w:abstractNumId w:val="32"/>
  </w:num>
  <w:num w:numId="6" w16cid:durableId="1919435405">
    <w:abstractNumId w:val="33"/>
  </w:num>
  <w:num w:numId="7" w16cid:durableId="107701331">
    <w:abstractNumId w:val="34"/>
  </w:num>
  <w:num w:numId="8" w16cid:durableId="1699356247">
    <w:abstractNumId w:val="29"/>
  </w:num>
  <w:num w:numId="9" w16cid:durableId="1187448602">
    <w:abstractNumId w:val="22"/>
  </w:num>
  <w:num w:numId="10" w16cid:durableId="70205756">
    <w:abstractNumId w:val="3"/>
  </w:num>
  <w:num w:numId="11" w16cid:durableId="932934614">
    <w:abstractNumId w:val="15"/>
  </w:num>
  <w:num w:numId="12" w16cid:durableId="816844162">
    <w:abstractNumId w:val="13"/>
  </w:num>
  <w:num w:numId="13" w16cid:durableId="219362748">
    <w:abstractNumId w:val="28"/>
  </w:num>
  <w:num w:numId="14" w16cid:durableId="690107019">
    <w:abstractNumId w:val="2"/>
  </w:num>
  <w:num w:numId="15" w16cid:durableId="72432798">
    <w:abstractNumId w:val="19"/>
  </w:num>
  <w:num w:numId="16" w16cid:durableId="39595265">
    <w:abstractNumId w:val="24"/>
  </w:num>
  <w:num w:numId="17" w16cid:durableId="669527780">
    <w:abstractNumId w:val="0"/>
  </w:num>
  <w:num w:numId="18" w16cid:durableId="187916563">
    <w:abstractNumId w:val="30"/>
  </w:num>
  <w:num w:numId="19" w16cid:durableId="195628441">
    <w:abstractNumId w:val="23"/>
  </w:num>
  <w:num w:numId="20" w16cid:durableId="54210217">
    <w:abstractNumId w:val="1"/>
  </w:num>
  <w:num w:numId="21" w16cid:durableId="169029823">
    <w:abstractNumId w:val="8"/>
  </w:num>
  <w:num w:numId="22" w16cid:durableId="1803883722">
    <w:abstractNumId w:val="4"/>
  </w:num>
  <w:num w:numId="23" w16cid:durableId="1532182890">
    <w:abstractNumId w:val="7"/>
  </w:num>
  <w:num w:numId="24" w16cid:durableId="1644693120">
    <w:abstractNumId w:val="18"/>
  </w:num>
  <w:num w:numId="25" w16cid:durableId="1001391422">
    <w:abstractNumId w:val="14"/>
  </w:num>
  <w:num w:numId="26" w16cid:durableId="394664616">
    <w:abstractNumId w:val="6"/>
  </w:num>
  <w:num w:numId="27" w16cid:durableId="2106228204">
    <w:abstractNumId w:val="17"/>
  </w:num>
  <w:num w:numId="28" w16cid:durableId="663819051">
    <w:abstractNumId w:val="26"/>
  </w:num>
  <w:num w:numId="29" w16cid:durableId="1701199428">
    <w:abstractNumId w:val="27"/>
  </w:num>
  <w:num w:numId="30" w16cid:durableId="649989456">
    <w:abstractNumId w:val="10"/>
  </w:num>
  <w:num w:numId="31" w16cid:durableId="1386366423">
    <w:abstractNumId w:val="25"/>
  </w:num>
  <w:num w:numId="32" w16cid:durableId="1057969938">
    <w:abstractNumId w:val="5"/>
  </w:num>
  <w:num w:numId="33" w16cid:durableId="582491020">
    <w:abstractNumId w:val="31"/>
  </w:num>
  <w:num w:numId="34" w16cid:durableId="920482367">
    <w:abstractNumId w:val="11"/>
  </w:num>
  <w:num w:numId="35" w16cid:durableId="12869340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086"/>
    <w:rsid w:val="00002FCA"/>
    <w:rsid w:val="00007BF3"/>
    <w:rsid w:val="00010BA0"/>
    <w:rsid w:val="00011067"/>
    <w:rsid w:val="00014E22"/>
    <w:rsid w:val="0001695C"/>
    <w:rsid w:val="00020557"/>
    <w:rsid w:val="00021FC2"/>
    <w:rsid w:val="00022889"/>
    <w:rsid w:val="000250C7"/>
    <w:rsid w:val="00026B8E"/>
    <w:rsid w:val="00026F16"/>
    <w:rsid w:val="00037621"/>
    <w:rsid w:val="00044D46"/>
    <w:rsid w:val="00045088"/>
    <w:rsid w:val="00045904"/>
    <w:rsid w:val="00047A13"/>
    <w:rsid w:val="000502FD"/>
    <w:rsid w:val="0005509D"/>
    <w:rsid w:val="00065166"/>
    <w:rsid w:val="00071477"/>
    <w:rsid w:val="00074342"/>
    <w:rsid w:val="000756F8"/>
    <w:rsid w:val="00076A9F"/>
    <w:rsid w:val="00081EC8"/>
    <w:rsid w:val="00082609"/>
    <w:rsid w:val="00082FCF"/>
    <w:rsid w:val="000851CC"/>
    <w:rsid w:val="00087F21"/>
    <w:rsid w:val="00092288"/>
    <w:rsid w:val="00093BE8"/>
    <w:rsid w:val="00097ABD"/>
    <w:rsid w:val="000A407B"/>
    <w:rsid w:val="000A46AA"/>
    <w:rsid w:val="000A58ED"/>
    <w:rsid w:val="000A68ED"/>
    <w:rsid w:val="000B14BB"/>
    <w:rsid w:val="000B5FF1"/>
    <w:rsid w:val="000B609F"/>
    <w:rsid w:val="000D550A"/>
    <w:rsid w:val="000D55A8"/>
    <w:rsid w:val="000E3A0B"/>
    <w:rsid w:val="000E4841"/>
    <w:rsid w:val="000E55FD"/>
    <w:rsid w:val="000F1677"/>
    <w:rsid w:val="000F3D6C"/>
    <w:rsid w:val="000F4603"/>
    <w:rsid w:val="00101707"/>
    <w:rsid w:val="00102CC9"/>
    <w:rsid w:val="001031E2"/>
    <w:rsid w:val="0010593A"/>
    <w:rsid w:val="0011473D"/>
    <w:rsid w:val="00115C85"/>
    <w:rsid w:val="00123855"/>
    <w:rsid w:val="00126A4D"/>
    <w:rsid w:val="00131FC0"/>
    <w:rsid w:val="00132584"/>
    <w:rsid w:val="001374B6"/>
    <w:rsid w:val="0014171F"/>
    <w:rsid w:val="00143008"/>
    <w:rsid w:val="00144669"/>
    <w:rsid w:val="0014622C"/>
    <w:rsid w:val="001478F8"/>
    <w:rsid w:val="00152348"/>
    <w:rsid w:val="0015456D"/>
    <w:rsid w:val="00155FA2"/>
    <w:rsid w:val="00161F1B"/>
    <w:rsid w:val="00162829"/>
    <w:rsid w:val="001769B0"/>
    <w:rsid w:val="00180548"/>
    <w:rsid w:val="00180AC4"/>
    <w:rsid w:val="00180CCE"/>
    <w:rsid w:val="00180EC0"/>
    <w:rsid w:val="00181BB3"/>
    <w:rsid w:val="0018267A"/>
    <w:rsid w:val="00182779"/>
    <w:rsid w:val="001830DF"/>
    <w:rsid w:val="001961C2"/>
    <w:rsid w:val="001966D9"/>
    <w:rsid w:val="001A007A"/>
    <w:rsid w:val="001A02CE"/>
    <w:rsid w:val="001A7E9A"/>
    <w:rsid w:val="001B0F70"/>
    <w:rsid w:val="001B5016"/>
    <w:rsid w:val="001C45FC"/>
    <w:rsid w:val="001D0469"/>
    <w:rsid w:val="001D29C0"/>
    <w:rsid w:val="001D4862"/>
    <w:rsid w:val="001E172D"/>
    <w:rsid w:val="001E25B9"/>
    <w:rsid w:val="001E49E0"/>
    <w:rsid w:val="001E78B3"/>
    <w:rsid w:val="001E7B5A"/>
    <w:rsid w:val="001F48EF"/>
    <w:rsid w:val="001F7412"/>
    <w:rsid w:val="001F78DC"/>
    <w:rsid w:val="002007A8"/>
    <w:rsid w:val="0020090A"/>
    <w:rsid w:val="00202DFE"/>
    <w:rsid w:val="0020725B"/>
    <w:rsid w:val="002110F1"/>
    <w:rsid w:val="002141AF"/>
    <w:rsid w:val="002156EE"/>
    <w:rsid w:val="0022120D"/>
    <w:rsid w:val="0023558B"/>
    <w:rsid w:val="002356EA"/>
    <w:rsid w:val="00237BC4"/>
    <w:rsid w:val="0024116D"/>
    <w:rsid w:val="00241B44"/>
    <w:rsid w:val="00241FA3"/>
    <w:rsid w:val="00245EFB"/>
    <w:rsid w:val="002460B1"/>
    <w:rsid w:val="002500FC"/>
    <w:rsid w:val="00252A9C"/>
    <w:rsid w:val="0025386E"/>
    <w:rsid w:val="002577C4"/>
    <w:rsid w:val="0026301D"/>
    <w:rsid w:val="002638B0"/>
    <w:rsid w:val="00263FE3"/>
    <w:rsid w:val="0026647A"/>
    <w:rsid w:val="002668D3"/>
    <w:rsid w:val="0027299F"/>
    <w:rsid w:val="00284B39"/>
    <w:rsid w:val="00284EBE"/>
    <w:rsid w:val="002903A7"/>
    <w:rsid w:val="0029433F"/>
    <w:rsid w:val="00294829"/>
    <w:rsid w:val="00296518"/>
    <w:rsid w:val="0029690F"/>
    <w:rsid w:val="00297C8A"/>
    <w:rsid w:val="002A2A60"/>
    <w:rsid w:val="002A37BB"/>
    <w:rsid w:val="002B1C45"/>
    <w:rsid w:val="002C13C8"/>
    <w:rsid w:val="002C178D"/>
    <w:rsid w:val="002C3547"/>
    <w:rsid w:val="002C5F61"/>
    <w:rsid w:val="002D0021"/>
    <w:rsid w:val="002D299D"/>
    <w:rsid w:val="002D3473"/>
    <w:rsid w:val="002D56EA"/>
    <w:rsid w:val="002E2B14"/>
    <w:rsid w:val="002E5175"/>
    <w:rsid w:val="002E7621"/>
    <w:rsid w:val="002E762B"/>
    <w:rsid w:val="002F11E0"/>
    <w:rsid w:val="002F1956"/>
    <w:rsid w:val="002F3440"/>
    <w:rsid w:val="002F75A3"/>
    <w:rsid w:val="00303C2F"/>
    <w:rsid w:val="00304C58"/>
    <w:rsid w:val="00310369"/>
    <w:rsid w:val="003144EF"/>
    <w:rsid w:val="0031614C"/>
    <w:rsid w:val="00326292"/>
    <w:rsid w:val="00326415"/>
    <w:rsid w:val="00326FDE"/>
    <w:rsid w:val="00330937"/>
    <w:rsid w:val="00330F31"/>
    <w:rsid w:val="00334648"/>
    <w:rsid w:val="0033768C"/>
    <w:rsid w:val="00337938"/>
    <w:rsid w:val="00337D3E"/>
    <w:rsid w:val="00340769"/>
    <w:rsid w:val="00341AA6"/>
    <w:rsid w:val="00342E5F"/>
    <w:rsid w:val="00354081"/>
    <w:rsid w:val="00361A0A"/>
    <w:rsid w:val="003635CC"/>
    <w:rsid w:val="00364836"/>
    <w:rsid w:val="0036565C"/>
    <w:rsid w:val="0036625E"/>
    <w:rsid w:val="0037465A"/>
    <w:rsid w:val="00382C98"/>
    <w:rsid w:val="00384FE4"/>
    <w:rsid w:val="0038533C"/>
    <w:rsid w:val="00386568"/>
    <w:rsid w:val="00390B57"/>
    <w:rsid w:val="00391384"/>
    <w:rsid w:val="0039469D"/>
    <w:rsid w:val="003948D5"/>
    <w:rsid w:val="0039529E"/>
    <w:rsid w:val="00396821"/>
    <w:rsid w:val="00397D3A"/>
    <w:rsid w:val="003A051E"/>
    <w:rsid w:val="003A29B7"/>
    <w:rsid w:val="003B170F"/>
    <w:rsid w:val="003B3C5F"/>
    <w:rsid w:val="003C4471"/>
    <w:rsid w:val="003D0A6D"/>
    <w:rsid w:val="003D361B"/>
    <w:rsid w:val="003D3FFF"/>
    <w:rsid w:val="003E0B16"/>
    <w:rsid w:val="003E40C5"/>
    <w:rsid w:val="003E67D1"/>
    <w:rsid w:val="00403FEE"/>
    <w:rsid w:val="00404329"/>
    <w:rsid w:val="00405C56"/>
    <w:rsid w:val="00405DC1"/>
    <w:rsid w:val="00415F1F"/>
    <w:rsid w:val="0042108F"/>
    <w:rsid w:val="0042466C"/>
    <w:rsid w:val="00430FED"/>
    <w:rsid w:val="00434A8C"/>
    <w:rsid w:val="00434F81"/>
    <w:rsid w:val="00437297"/>
    <w:rsid w:val="004401F7"/>
    <w:rsid w:val="00444284"/>
    <w:rsid w:val="00445CE6"/>
    <w:rsid w:val="00452C6A"/>
    <w:rsid w:val="004534C2"/>
    <w:rsid w:val="0045446F"/>
    <w:rsid w:val="0045576B"/>
    <w:rsid w:val="0045683E"/>
    <w:rsid w:val="0046045C"/>
    <w:rsid w:val="00461860"/>
    <w:rsid w:val="0046671E"/>
    <w:rsid w:val="00476D8C"/>
    <w:rsid w:val="00477C72"/>
    <w:rsid w:val="004807F1"/>
    <w:rsid w:val="00491675"/>
    <w:rsid w:val="00493855"/>
    <w:rsid w:val="004948AB"/>
    <w:rsid w:val="00495E79"/>
    <w:rsid w:val="004A2D83"/>
    <w:rsid w:val="004A57DD"/>
    <w:rsid w:val="004A7B51"/>
    <w:rsid w:val="004A7D71"/>
    <w:rsid w:val="004A7EF3"/>
    <w:rsid w:val="004B11FD"/>
    <w:rsid w:val="004B23A2"/>
    <w:rsid w:val="004B78DD"/>
    <w:rsid w:val="004B7D3F"/>
    <w:rsid w:val="004D1A5A"/>
    <w:rsid w:val="004D1D7D"/>
    <w:rsid w:val="004D2C62"/>
    <w:rsid w:val="004D2FFF"/>
    <w:rsid w:val="004D3721"/>
    <w:rsid w:val="004D64CC"/>
    <w:rsid w:val="004D64F9"/>
    <w:rsid w:val="004E3A6B"/>
    <w:rsid w:val="004E622C"/>
    <w:rsid w:val="004E79E2"/>
    <w:rsid w:val="004E7B29"/>
    <w:rsid w:val="004F070C"/>
    <w:rsid w:val="004F50CD"/>
    <w:rsid w:val="004F5FDF"/>
    <w:rsid w:val="004F7AAE"/>
    <w:rsid w:val="00501270"/>
    <w:rsid w:val="0051400B"/>
    <w:rsid w:val="005177FE"/>
    <w:rsid w:val="0052263B"/>
    <w:rsid w:val="00524728"/>
    <w:rsid w:val="005316C6"/>
    <w:rsid w:val="005327A3"/>
    <w:rsid w:val="005331CA"/>
    <w:rsid w:val="00537970"/>
    <w:rsid w:val="00540E3A"/>
    <w:rsid w:val="00544127"/>
    <w:rsid w:val="005463A9"/>
    <w:rsid w:val="00553EB2"/>
    <w:rsid w:val="00560534"/>
    <w:rsid w:val="00562E8E"/>
    <w:rsid w:val="0056391B"/>
    <w:rsid w:val="005650E2"/>
    <w:rsid w:val="00567AD7"/>
    <w:rsid w:val="00570B8A"/>
    <w:rsid w:val="00575B2D"/>
    <w:rsid w:val="005833D0"/>
    <w:rsid w:val="005846F3"/>
    <w:rsid w:val="0058622F"/>
    <w:rsid w:val="00590B0C"/>
    <w:rsid w:val="00592F82"/>
    <w:rsid w:val="005A0CCA"/>
    <w:rsid w:val="005A6496"/>
    <w:rsid w:val="005A6FF2"/>
    <w:rsid w:val="005A726D"/>
    <w:rsid w:val="005B67AC"/>
    <w:rsid w:val="005B6A47"/>
    <w:rsid w:val="005B79F4"/>
    <w:rsid w:val="005C6095"/>
    <w:rsid w:val="005D0139"/>
    <w:rsid w:val="005D16DD"/>
    <w:rsid w:val="005D43E0"/>
    <w:rsid w:val="005D58A3"/>
    <w:rsid w:val="005D6F15"/>
    <w:rsid w:val="005E1B79"/>
    <w:rsid w:val="005E2951"/>
    <w:rsid w:val="005E6076"/>
    <w:rsid w:val="005E62F0"/>
    <w:rsid w:val="005E7008"/>
    <w:rsid w:val="005F026D"/>
    <w:rsid w:val="005F1EC0"/>
    <w:rsid w:val="005F2AEA"/>
    <w:rsid w:val="005F2D0B"/>
    <w:rsid w:val="005F4B31"/>
    <w:rsid w:val="006071E7"/>
    <w:rsid w:val="00610388"/>
    <w:rsid w:val="00610AC7"/>
    <w:rsid w:val="00612CA5"/>
    <w:rsid w:val="006150A2"/>
    <w:rsid w:val="006153EC"/>
    <w:rsid w:val="006164E5"/>
    <w:rsid w:val="00621A17"/>
    <w:rsid w:val="0062502F"/>
    <w:rsid w:val="00627CC9"/>
    <w:rsid w:val="00627E7B"/>
    <w:rsid w:val="00630542"/>
    <w:rsid w:val="006317C4"/>
    <w:rsid w:val="006323D8"/>
    <w:rsid w:val="00632E44"/>
    <w:rsid w:val="00634622"/>
    <w:rsid w:val="0063529E"/>
    <w:rsid w:val="00636808"/>
    <w:rsid w:val="006413AC"/>
    <w:rsid w:val="00641515"/>
    <w:rsid w:val="00644543"/>
    <w:rsid w:val="00651652"/>
    <w:rsid w:val="00651E7B"/>
    <w:rsid w:val="00654C2F"/>
    <w:rsid w:val="00657087"/>
    <w:rsid w:val="00662923"/>
    <w:rsid w:val="00663788"/>
    <w:rsid w:val="006639DB"/>
    <w:rsid w:val="006661EF"/>
    <w:rsid w:val="00677AEB"/>
    <w:rsid w:val="00680EF2"/>
    <w:rsid w:val="00684115"/>
    <w:rsid w:val="00686296"/>
    <w:rsid w:val="00687A1D"/>
    <w:rsid w:val="00693A37"/>
    <w:rsid w:val="00697B20"/>
    <w:rsid w:val="00697EA1"/>
    <w:rsid w:val="006A1258"/>
    <w:rsid w:val="006A2646"/>
    <w:rsid w:val="006A6530"/>
    <w:rsid w:val="006A7396"/>
    <w:rsid w:val="006B435A"/>
    <w:rsid w:val="006B4C64"/>
    <w:rsid w:val="006C2909"/>
    <w:rsid w:val="006C7663"/>
    <w:rsid w:val="006C789A"/>
    <w:rsid w:val="006D6BD5"/>
    <w:rsid w:val="006E33AF"/>
    <w:rsid w:val="006E481A"/>
    <w:rsid w:val="006E5298"/>
    <w:rsid w:val="006E5663"/>
    <w:rsid w:val="006F2636"/>
    <w:rsid w:val="006F3C4F"/>
    <w:rsid w:val="006F450E"/>
    <w:rsid w:val="006F4A78"/>
    <w:rsid w:val="006F734A"/>
    <w:rsid w:val="007001F5"/>
    <w:rsid w:val="00700D83"/>
    <w:rsid w:val="00701CCC"/>
    <w:rsid w:val="00704852"/>
    <w:rsid w:val="00704EEF"/>
    <w:rsid w:val="007074E9"/>
    <w:rsid w:val="0071043A"/>
    <w:rsid w:val="00713DA4"/>
    <w:rsid w:val="00714BF1"/>
    <w:rsid w:val="00721383"/>
    <w:rsid w:val="0073158B"/>
    <w:rsid w:val="007333CC"/>
    <w:rsid w:val="0073399A"/>
    <w:rsid w:val="0073549B"/>
    <w:rsid w:val="00740DAD"/>
    <w:rsid w:val="007425B0"/>
    <w:rsid w:val="00750096"/>
    <w:rsid w:val="00750BB1"/>
    <w:rsid w:val="00753857"/>
    <w:rsid w:val="007570BF"/>
    <w:rsid w:val="007603F5"/>
    <w:rsid w:val="00764DB0"/>
    <w:rsid w:val="0076764D"/>
    <w:rsid w:val="0077498C"/>
    <w:rsid w:val="007809BC"/>
    <w:rsid w:val="00784128"/>
    <w:rsid w:val="00784DC2"/>
    <w:rsid w:val="00787BCC"/>
    <w:rsid w:val="00791D4A"/>
    <w:rsid w:val="00793173"/>
    <w:rsid w:val="00794812"/>
    <w:rsid w:val="00794A92"/>
    <w:rsid w:val="00795762"/>
    <w:rsid w:val="007A2A33"/>
    <w:rsid w:val="007B1E06"/>
    <w:rsid w:val="007B5C89"/>
    <w:rsid w:val="007C1FCC"/>
    <w:rsid w:val="007C37E6"/>
    <w:rsid w:val="007C6201"/>
    <w:rsid w:val="007C7D7E"/>
    <w:rsid w:val="007D6A76"/>
    <w:rsid w:val="007D7C92"/>
    <w:rsid w:val="007E069B"/>
    <w:rsid w:val="007E1154"/>
    <w:rsid w:val="007E249B"/>
    <w:rsid w:val="007E6BA4"/>
    <w:rsid w:val="007F41F8"/>
    <w:rsid w:val="007F659B"/>
    <w:rsid w:val="0080454E"/>
    <w:rsid w:val="00804C32"/>
    <w:rsid w:val="00806302"/>
    <w:rsid w:val="008063DF"/>
    <w:rsid w:val="00807119"/>
    <w:rsid w:val="00815328"/>
    <w:rsid w:val="00820E61"/>
    <w:rsid w:val="008212C0"/>
    <w:rsid w:val="0082483F"/>
    <w:rsid w:val="008279C0"/>
    <w:rsid w:val="008333D6"/>
    <w:rsid w:val="00841D99"/>
    <w:rsid w:val="00842105"/>
    <w:rsid w:val="008446BF"/>
    <w:rsid w:val="00850CC3"/>
    <w:rsid w:val="008555F6"/>
    <w:rsid w:val="00860481"/>
    <w:rsid w:val="0086181F"/>
    <w:rsid w:val="00867701"/>
    <w:rsid w:val="008723F3"/>
    <w:rsid w:val="00873A97"/>
    <w:rsid w:val="00876F56"/>
    <w:rsid w:val="00881DE6"/>
    <w:rsid w:val="008837A6"/>
    <w:rsid w:val="0089145D"/>
    <w:rsid w:val="0089154C"/>
    <w:rsid w:val="00896196"/>
    <w:rsid w:val="008A3519"/>
    <w:rsid w:val="008A4DF2"/>
    <w:rsid w:val="008A6CFE"/>
    <w:rsid w:val="008B121D"/>
    <w:rsid w:val="008B2B0F"/>
    <w:rsid w:val="008B5333"/>
    <w:rsid w:val="008B6223"/>
    <w:rsid w:val="008B637F"/>
    <w:rsid w:val="008C4CD6"/>
    <w:rsid w:val="008C66E0"/>
    <w:rsid w:val="008C6825"/>
    <w:rsid w:val="008E1511"/>
    <w:rsid w:val="008E3339"/>
    <w:rsid w:val="008E7E16"/>
    <w:rsid w:val="008F20FC"/>
    <w:rsid w:val="008F5FFE"/>
    <w:rsid w:val="008F706A"/>
    <w:rsid w:val="009006BB"/>
    <w:rsid w:val="00904325"/>
    <w:rsid w:val="00905A43"/>
    <w:rsid w:val="0090745E"/>
    <w:rsid w:val="00912C79"/>
    <w:rsid w:val="00920BED"/>
    <w:rsid w:val="00921B8C"/>
    <w:rsid w:val="00922AD9"/>
    <w:rsid w:val="00942123"/>
    <w:rsid w:val="00947926"/>
    <w:rsid w:val="0095207B"/>
    <w:rsid w:val="00954800"/>
    <w:rsid w:val="009603FB"/>
    <w:rsid w:val="00962045"/>
    <w:rsid w:val="00973B9F"/>
    <w:rsid w:val="00973FC5"/>
    <w:rsid w:val="00980E61"/>
    <w:rsid w:val="00980FFC"/>
    <w:rsid w:val="00982538"/>
    <w:rsid w:val="00991428"/>
    <w:rsid w:val="00992676"/>
    <w:rsid w:val="009954B2"/>
    <w:rsid w:val="00995961"/>
    <w:rsid w:val="00995C6D"/>
    <w:rsid w:val="00996691"/>
    <w:rsid w:val="009A2357"/>
    <w:rsid w:val="009A3AB7"/>
    <w:rsid w:val="009A51D4"/>
    <w:rsid w:val="009A616A"/>
    <w:rsid w:val="009B0723"/>
    <w:rsid w:val="009B07AD"/>
    <w:rsid w:val="009B0883"/>
    <w:rsid w:val="009B15E2"/>
    <w:rsid w:val="009B4976"/>
    <w:rsid w:val="009B4E8E"/>
    <w:rsid w:val="009C0B8E"/>
    <w:rsid w:val="009C1BC8"/>
    <w:rsid w:val="009C2442"/>
    <w:rsid w:val="009C4371"/>
    <w:rsid w:val="009D0811"/>
    <w:rsid w:val="009D0EE1"/>
    <w:rsid w:val="009D24E1"/>
    <w:rsid w:val="009D4655"/>
    <w:rsid w:val="009E2AEB"/>
    <w:rsid w:val="009E2E27"/>
    <w:rsid w:val="009E45DF"/>
    <w:rsid w:val="009E4DE3"/>
    <w:rsid w:val="009F00D3"/>
    <w:rsid w:val="009F275E"/>
    <w:rsid w:val="009F4CE8"/>
    <w:rsid w:val="00A047EE"/>
    <w:rsid w:val="00A14906"/>
    <w:rsid w:val="00A151AB"/>
    <w:rsid w:val="00A2274A"/>
    <w:rsid w:val="00A235B7"/>
    <w:rsid w:val="00A27A7A"/>
    <w:rsid w:val="00A34ABE"/>
    <w:rsid w:val="00A37300"/>
    <w:rsid w:val="00A37B71"/>
    <w:rsid w:val="00A407EF"/>
    <w:rsid w:val="00A40CCE"/>
    <w:rsid w:val="00A45868"/>
    <w:rsid w:val="00A46B4C"/>
    <w:rsid w:val="00A5117B"/>
    <w:rsid w:val="00A56D34"/>
    <w:rsid w:val="00A60074"/>
    <w:rsid w:val="00A6627C"/>
    <w:rsid w:val="00A67F08"/>
    <w:rsid w:val="00A71019"/>
    <w:rsid w:val="00A81029"/>
    <w:rsid w:val="00A845F5"/>
    <w:rsid w:val="00A96489"/>
    <w:rsid w:val="00A974D9"/>
    <w:rsid w:val="00AA57E4"/>
    <w:rsid w:val="00AB2425"/>
    <w:rsid w:val="00AB4C3E"/>
    <w:rsid w:val="00AB4E68"/>
    <w:rsid w:val="00AB685C"/>
    <w:rsid w:val="00AB6C2D"/>
    <w:rsid w:val="00AC08F7"/>
    <w:rsid w:val="00AC2807"/>
    <w:rsid w:val="00AC3839"/>
    <w:rsid w:val="00AC7082"/>
    <w:rsid w:val="00AD4BE8"/>
    <w:rsid w:val="00AF228E"/>
    <w:rsid w:val="00B016A8"/>
    <w:rsid w:val="00B14819"/>
    <w:rsid w:val="00B15E2F"/>
    <w:rsid w:val="00B17360"/>
    <w:rsid w:val="00B17AA9"/>
    <w:rsid w:val="00B27B6F"/>
    <w:rsid w:val="00B3743E"/>
    <w:rsid w:val="00B44713"/>
    <w:rsid w:val="00B455AE"/>
    <w:rsid w:val="00B501A0"/>
    <w:rsid w:val="00B51B95"/>
    <w:rsid w:val="00B56103"/>
    <w:rsid w:val="00B64929"/>
    <w:rsid w:val="00B649AF"/>
    <w:rsid w:val="00B7170E"/>
    <w:rsid w:val="00B736DF"/>
    <w:rsid w:val="00B743D6"/>
    <w:rsid w:val="00B74FBD"/>
    <w:rsid w:val="00B77F46"/>
    <w:rsid w:val="00B82586"/>
    <w:rsid w:val="00B829A3"/>
    <w:rsid w:val="00B836CA"/>
    <w:rsid w:val="00B86DB1"/>
    <w:rsid w:val="00B87869"/>
    <w:rsid w:val="00B9639B"/>
    <w:rsid w:val="00BA1E4F"/>
    <w:rsid w:val="00BA4256"/>
    <w:rsid w:val="00BA5BBC"/>
    <w:rsid w:val="00BA7E39"/>
    <w:rsid w:val="00BB0F2B"/>
    <w:rsid w:val="00BC285B"/>
    <w:rsid w:val="00BC2B72"/>
    <w:rsid w:val="00BD4CA7"/>
    <w:rsid w:val="00BD70BF"/>
    <w:rsid w:val="00BD7DB6"/>
    <w:rsid w:val="00BE4FF3"/>
    <w:rsid w:val="00BE78B7"/>
    <w:rsid w:val="00BF50F7"/>
    <w:rsid w:val="00C02F29"/>
    <w:rsid w:val="00C045CE"/>
    <w:rsid w:val="00C10B1A"/>
    <w:rsid w:val="00C17718"/>
    <w:rsid w:val="00C20AFE"/>
    <w:rsid w:val="00C216AA"/>
    <w:rsid w:val="00C22A25"/>
    <w:rsid w:val="00C27FAA"/>
    <w:rsid w:val="00C31535"/>
    <w:rsid w:val="00C35671"/>
    <w:rsid w:val="00C35B77"/>
    <w:rsid w:val="00C376EB"/>
    <w:rsid w:val="00C4183E"/>
    <w:rsid w:val="00C45436"/>
    <w:rsid w:val="00C46A92"/>
    <w:rsid w:val="00C46EC1"/>
    <w:rsid w:val="00C47BCE"/>
    <w:rsid w:val="00C52796"/>
    <w:rsid w:val="00C53E2C"/>
    <w:rsid w:val="00C550C8"/>
    <w:rsid w:val="00C55824"/>
    <w:rsid w:val="00C56B61"/>
    <w:rsid w:val="00C606C3"/>
    <w:rsid w:val="00C620F4"/>
    <w:rsid w:val="00C631D2"/>
    <w:rsid w:val="00C72848"/>
    <w:rsid w:val="00C7736C"/>
    <w:rsid w:val="00C82AF7"/>
    <w:rsid w:val="00C82D87"/>
    <w:rsid w:val="00C830EE"/>
    <w:rsid w:val="00C8712A"/>
    <w:rsid w:val="00C87E9E"/>
    <w:rsid w:val="00C902C8"/>
    <w:rsid w:val="00C91887"/>
    <w:rsid w:val="00C919D1"/>
    <w:rsid w:val="00C963D3"/>
    <w:rsid w:val="00CA03FF"/>
    <w:rsid w:val="00CA5FDD"/>
    <w:rsid w:val="00CB1983"/>
    <w:rsid w:val="00CB2CBB"/>
    <w:rsid w:val="00CB7CAC"/>
    <w:rsid w:val="00CC5335"/>
    <w:rsid w:val="00CC5BA4"/>
    <w:rsid w:val="00CC66E9"/>
    <w:rsid w:val="00CD3AB4"/>
    <w:rsid w:val="00CD4998"/>
    <w:rsid w:val="00CD6D28"/>
    <w:rsid w:val="00CE1035"/>
    <w:rsid w:val="00CE6E50"/>
    <w:rsid w:val="00CF03DA"/>
    <w:rsid w:val="00CF2819"/>
    <w:rsid w:val="00CF4F9D"/>
    <w:rsid w:val="00CF70DC"/>
    <w:rsid w:val="00D0224D"/>
    <w:rsid w:val="00D148DC"/>
    <w:rsid w:val="00D17FDC"/>
    <w:rsid w:val="00D21D8C"/>
    <w:rsid w:val="00D35004"/>
    <w:rsid w:val="00D4129E"/>
    <w:rsid w:val="00D53719"/>
    <w:rsid w:val="00D61C6D"/>
    <w:rsid w:val="00D63233"/>
    <w:rsid w:val="00D63EFD"/>
    <w:rsid w:val="00D746EB"/>
    <w:rsid w:val="00D74899"/>
    <w:rsid w:val="00D84752"/>
    <w:rsid w:val="00D86B3B"/>
    <w:rsid w:val="00D8714D"/>
    <w:rsid w:val="00D8748A"/>
    <w:rsid w:val="00D8760D"/>
    <w:rsid w:val="00D93196"/>
    <w:rsid w:val="00D960B1"/>
    <w:rsid w:val="00D97E10"/>
    <w:rsid w:val="00DA0DC0"/>
    <w:rsid w:val="00DA7B15"/>
    <w:rsid w:val="00DB23C4"/>
    <w:rsid w:val="00DB243C"/>
    <w:rsid w:val="00DB2CB9"/>
    <w:rsid w:val="00DB482A"/>
    <w:rsid w:val="00DB50FB"/>
    <w:rsid w:val="00DB56F2"/>
    <w:rsid w:val="00DB6EF5"/>
    <w:rsid w:val="00DC3089"/>
    <w:rsid w:val="00DC4420"/>
    <w:rsid w:val="00DC70DE"/>
    <w:rsid w:val="00DC7F76"/>
    <w:rsid w:val="00DD0802"/>
    <w:rsid w:val="00DD2E11"/>
    <w:rsid w:val="00DE03AF"/>
    <w:rsid w:val="00DE121C"/>
    <w:rsid w:val="00DE3D81"/>
    <w:rsid w:val="00DE5429"/>
    <w:rsid w:val="00DE6633"/>
    <w:rsid w:val="00DF1836"/>
    <w:rsid w:val="00DF75F8"/>
    <w:rsid w:val="00DF7A3A"/>
    <w:rsid w:val="00E00C00"/>
    <w:rsid w:val="00E01109"/>
    <w:rsid w:val="00E07C5A"/>
    <w:rsid w:val="00E11924"/>
    <w:rsid w:val="00E15BA9"/>
    <w:rsid w:val="00E26E19"/>
    <w:rsid w:val="00E31DF3"/>
    <w:rsid w:val="00E33890"/>
    <w:rsid w:val="00E405CE"/>
    <w:rsid w:val="00E450A4"/>
    <w:rsid w:val="00E46C45"/>
    <w:rsid w:val="00E506BE"/>
    <w:rsid w:val="00E5329F"/>
    <w:rsid w:val="00E5465A"/>
    <w:rsid w:val="00E55547"/>
    <w:rsid w:val="00E6269A"/>
    <w:rsid w:val="00E6302B"/>
    <w:rsid w:val="00E6452F"/>
    <w:rsid w:val="00E64F45"/>
    <w:rsid w:val="00E6742D"/>
    <w:rsid w:val="00E71CB0"/>
    <w:rsid w:val="00E77C3D"/>
    <w:rsid w:val="00E90991"/>
    <w:rsid w:val="00E909F0"/>
    <w:rsid w:val="00E90D47"/>
    <w:rsid w:val="00E93993"/>
    <w:rsid w:val="00E9597C"/>
    <w:rsid w:val="00EA0913"/>
    <w:rsid w:val="00EA2BA5"/>
    <w:rsid w:val="00EA5B00"/>
    <w:rsid w:val="00EA5F27"/>
    <w:rsid w:val="00EB146B"/>
    <w:rsid w:val="00EB1AB7"/>
    <w:rsid w:val="00EB45AC"/>
    <w:rsid w:val="00EB6801"/>
    <w:rsid w:val="00EC441F"/>
    <w:rsid w:val="00EC4755"/>
    <w:rsid w:val="00ED0BC4"/>
    <w:rsid w:val="00ED0E2F"/>
    <w:rsid w:val="00ED447D"/>
    <w:rsid w:val="00EE4971"/>
    <w:rsid w:val="00EE6CB0"/>
    <w:rsid w:val="00EF090E"/>
    <w:rsid w:val="00EF307C"/>
    <w:rsid w:val="00EF5572"/>
    <w:rsid w:val="00F007E8"/>
    <w:rsid w:val="00F01639"/>
    <w:rsid w:val="00F033DA"/>
    <w:rsid w:val="00F04192"/>
    <w:rsid w:val="00F06FB6"/>
    <w:rsid w:val="00F13691"/>
    <w:rsid w:val="00F13FB1"/>
    <w:rsid w:val="00F27CD8"/>
    <w:rsid w:val="00F302D8"/>
    <w:rsid w:val="00F30351"/>
    <w:rsid w:val="00F31656"/>
    <w:rsid w:val="00F3323E"/>
    <w:rsid w:val="00F341F4"/>
    <w:rsid w:val="00F34F9D"/>
    <w:rsid w:val="00F35CCE"/>
    <w:rsid w:val="00F457A3"/>
    <w:rsid w:val="00F5524B"/>
    <w:rsid w:val="00F60538"/>
    <w:rsid w:val="00F61DD2"/>
    <w:rsid w:val="00F66AFF"/>
    <w:rsid w:val="00F71433"/>
    <w:rsid w:val="00F76D81"/>
    <w:rsid w:val="00F83703"/>
    <w:rsid w:val="00F914FE"/>
    <w:rsid w:val="00F9273F"/>
    <w:rsid w:val="00F92A90"/>
    <w:rsid w:val="00F932F2"/>
    <w:rsid w:val="00F97C5B"/>
    <w:rsid w:val="00FA3D50"/>
    <w:rsid w:val="00FB6482"/>
    <w:rsid w:val="00FB7FBD"/>
    <w:rsid w:val="00FC374A"/>
    <w:rsid w:val="00FC6A93"/>
    <w:rsid w:val="00FC74C8"/>
    <w:rsid w:val="00FC74F9"/>
    <w:rsid w:val="00FC7B47"/>
    <w:rsid w:val="00FD035C"/>
    <w:rsid w:val="00FD1A35"/>
    <w:rsid w:val="00FD2EA4"/>
    <w:rsid w:val="00FD36C5"/>
    <w:rsid w:val="00FD6310"/>
    <w:rsid w:val="00FD7C7B"/>
    <w:rsid w:val="00FE1D12"/>
    <w:rsid w:val="00FE2122"/>
    <w:rsid w:val="00FE2A86"/>
    <w:rsid w:val="00FE2B29"/>
    <w:rsid w:val="00FE2DE2"/>
    <w:rsid w:val="00FE63F9"/>
    <w:rsid w:val="00FF296F"/>
    <w:rsid w:val="00FF5E23"/>
    <w:rsid w:val="00FF7578"/>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5E6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lato.stanford.edu/entries/morality-definition/" TargetMode="External"/><Relationship Id="rId1" Type="http://schemas.openxmlformats.org/officeDocument/2006/relationships/hyperlink" Target="https://www.oecd.org/daf/ca/corporategovernanceprinciples/381841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12</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Rashika Sharma</cp:lastModifiedBy>
  <cp:revision>217</cp:revision>
  <cp:lastPrinted>2019-08-27T05:42:00Z</cp:lastPrinted>
  <dcterms:created xsi:type="dcterms:W3CDTF">2023-07-28T05:47:00Z</dcterms:created>
  <dcterms:modified xsi:type="dcterms:W3CDTF">2023-07-29T20:06:00Z</dcterms:modified>
</cp:coreProperties>
</file>