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91385F">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r w:rsidRPr="00107FCD">
        <w:rPr>
          <w:rFonts w:ascii="Avenir Next" w:hAnsi="Avenir Next" w:cs="Arial"/>
          <w:sz w:val="22"/>
          <w:szCs w:val="22"/>
          <w:lang w:val="en-GB"/>
        </w:rPr>
        <w: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 xml:space="preserve">A </w:t>
      </w:r>
      <w:proofErr w:type="gramStart"/>
      <w:r w:rsidRPr="00BB00A2">
        <w:rPr>
          <w:rFonts w:ascii="Avenir Next" w:hAnsi="Avenir Next" w:cs="Arial"/>
          <w:sz w:val="22"/>
          <w:szCs w:val="22"/>
        </w:rPr>
        <w:t>secured</w:t>
      </w:r>
      <w:proofErr w:type="gramEnd"/>
      <w:r w:rsidRPr="00BB00A2">
        <w:rPr>
          <w:rFonts w:ascii="Avenir Next" w:hAnsi="Avenir Next" w:cs="Arial"/>
          <w:sz w:val="22"/>
          <w:szCs w:val="22"/>
        </w:rPr>
        <w:t xml:space="preserve">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A91C3F" w:rsidRDefault="00BB00A2" w:rsidP="00BB00A2">
      <w:pPr>
        <w:pStyle w:val="ListParagraph"/>
        <w:numPr>
          <w:ilvl w:val="0"/>
          <w:numId w:val="35"/>
        </w:numPr>
        <w:ind w:left="426"/>
        <w:jc w:val="both"/>
        <w:rPr>
          <w:rFonts w:ascii="Avenir Next" w:hAnsi="Avenir Next" w:cs="Arial"/>
          <w:sz w:val="22"/>
          <w:szCs w:val="22"/>
          <w:highlight w:val="yellow"/>
        </w:rPr>
      </w:pPr>
      <w:r w:rsidRPr="00A91C3F">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9E36A7" w:rsidRDefault="00726C03" w:rsidP="00591FC4">
      <w:pPr>
        <w:pStyle w:val="ListParagraph"/>
        <w:numPr>
          <w:ilvl w:val="0"/>
          <w:numId w:val="22"/>
        </w:numPr>
        <w:ind w:left="426"/>
        <w:jc w:val="both"/>
        <w:rPr>
          <w:rFonts w:ascii="Avenir Next" w:hAnsi="Avenir Next" w:cs="Arial"/>
          <w:sz w:val="22"/>
          <w:szCs w:val="22"/>
          <w:highlight w:val="yellow"/>
          <w:lang w:val="en-GB"/>
        </w:rPr>
      </w:pPr>
      <w:r w:rsidRPr="009E36A7">
        <w:rPr>
          <w:rFonts w:ascii="Avenir Next" w:hAnsi="Avenir Next" w:cs="Arial"/>
          <w:sz w:val="22"/>
          <w:szCs w:val="22"/>
          <w:highlight w:val="yellow"/>
        </w:rPr>
        <w:t>Order</w:t>
      </w:r>
      <w:r w:rsidR="00246EB8" w:rsidRPr="009E36A7">
        <w:rPr>
          <w:rFonts w:ascii="Avenir Next" w:hAnsi="Avenir Next" w:cs="Arial"/>
          <w:sz w:val="22"/>
          <w:szCs w:val="22"/>
          <w:highlight w:val="yellow"/>
        </w:rPr>
        <w:t xml:space="preserve"> (</w:t>
      </w:r>
      <w:r w:rsidR="00591FC4" w:rsidRPr="009E36A7">
        <w:rPr>
          <w:rFonts w:ascii="Avenir Next" w:hAnsi="Avenir Next" w:cs="Arial"/>
          <w:sz w:val="22"/>
          <w:szCs w:val="22"/>
          <w:highlight w:val="yellow"/>
        </w:rPr>
        <w:t>ii</w:t>
      </w:r>
      <w:r w:rsidR="00246EB8" w:rsidRPr="009E36A7">
        <w:rPr>
          <w:rFonts w:ascii="Avenir Next" w:hAnsi="Avenir Next" w:cs="Arial"/>
          <w:sz w:val="22"/>
          <w:szCs w:val="22"/>
          <w:highlight w:val="yellow"/>
        </w:rPr>
        <w:t>i), (</w:t>
      </w:r>
      <w:proofErr w:type="spellStart"/>
      <w:r w:rsidR="00246EB8" w:rsidRPr="009E36A7">
        <w:rPr>
          <w:rFonts w:ascii="Avenir Next" w:hAnsi="Avenir Next" w:cs="Arial"/>
          <w:sz w:val="22"/>
          <w:szCs w:val="22"/>
          <w:highlight w:val="yellow"/>
        </w:rPr>
        <w:t>i</w:t>
      </w:r>
      <w:proofErr w:type="spellEnd"/>
      <w:r w:rsidR="00246EB8" w:rsidRPr="009E36A7">
        <w:rPr>
          <w:rFonts w:ascii="Avenir Next" w:hAnsi="Avenir Next" w:cs="Arial"/>
          <w:sz w:val="22"/>
          <w:szCs w:val="22"/>
          <w:highlight w:val="yellow"/>
        </w:rPr>
        <w:t>)</w:t>
      </w:r>
      <w:r w:rsidR="00591FC4" w:rsidRPr="009E36A7">
        <w:rPr>
          <w:rFonts w:ascii="Avenir Next" w:hAnsi="Avenir Next" w:cs="Arial"/>
          <w:sz w:val="22"/>
          <w:szCs w:val="22"/>
          <w:highlight w:val="yellow"/>
        </w:rPr>
        <w:t>, (iv)</w:t>
      </w:r>
      <w:r w:rsidR="00246EB8" w:rsidRPr="009E36A7">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9E36A7"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9E36A7">
        <w:rPr>
          <w:rFonts w:ascii="Avenir Next" w:hAnsi="Avenir Next" w:cs="Arial"/>
          <w:sz w:val="22"/>
          <w:szCs w:val="22"/>
          <w:highlight w:val="yellow"/>
        </w:rPr>
        <w:t>A majority of</w:t>
      </w:r>
      <w:proofErr w:type="gramEnd"/>
      <w:r w:rsidRPr="009E36A7">
        <w:rPr>
          <w:rFonts w:ascii="Avenir Next" w:hAnsi="Avenir Next" w:cs="Arial"/>
          <w:sz w:val="22"/>
          <w:szCs w:val="22"/>
          <w:highlight w:val="yellow"/>
        </w:rPr>
        <w:t xml:space="preserve"> each class of creditors </w:t>
      </w:r>
      <w:proofErr w:type="gramStart"/>
      <w:r w:rsidRPr="009E36A7">
        <w:rPr>
          <w:rFonts w:ascii="Avenir Next" w:hAnsi="Avenir Next" w:cs="Arial"/>
          <w:sz w:val="22"/>
          <w:szCs w:val="22"/>
          <w:highlight w:val="yellow"/>
        </w:rPr>
        <w:t>present</w:t>
      </w:r>
      <w:proofErr w:type="gramEnd"/>
      <w:r w:rsidRPr="009E36A7">
        <w:rPr>
          <w:rFonts w:ascii="Avenir Next" w:hAnsi="Avenir Next" w:cs="Arial"/>
          <w:sz w:val="22"/>
          <w:szCs w:val="22"/>
          <w:highlight w:val="yellow"/>
        </w:rPr>
        <w:t xml:space="preserve">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646B80">
        <w:rPr>
          <w:rFonts w:ascii="Avenir Next" w:hAnsi="Avenir Next" w:cs="Arial"/>
          <w:sz w:val="22"/>
          <w:szCs w:val="22"/>
          <w:highlight w:val="yellow"/>
          <w:lang w:val="en-GB"/>
        </w:rPr>
        <w:t>Six</w:t>
      </w:r>
      <w:r w:rsidR="00FA06F5" w:rsidRPr="00646B80">
        <w:rPr>
          <w:rFonts w:ascii="Avenir Next" w:hAnsi="Avenir Next" w:cs="Arial"/>
          <w:sz w:val="22"/>
          <w:szCs w:val="22"/>
          <w:highlight w:val="yellow"/>
          <w:lang w:val="en-GB"/>
        </w:rPr>
        <w:t xml:space="preserve"> </w:t>
      </w:r>
      <w:r w:rsidRPr="00646B80">
        <w:rPr>
          <w:rFonts w:ascii="Avenir Next" w:hAnsi="Avenir Next" w:cs="Arial"/>
          <w:sz w:val="22"/>
          <w:szCs w:val="22"/>
          <w:highlight w:val="yellow"/>
          <w:lang w:val="en-GB"/>
        </w:rPr>
        <w:t>months</w:t>
      </w:r>
      <w:r w:rsidRPr="00FA06F5">
        <w:rPr>
          <w:rFonts w:ascii="Avenir Next" w:hAnsi="Avenir Next" w:cs="Arial"/>
          <w:sz w:val="22"/>
          <w:szCs w:val="22"/>
          <w:lang w:val="en-GB"/>
        </w:rPr>
        <w:t>.</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0B2F0A"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0B2F0A">
        <w:rPr>
          <w:rFonts w:ascii="Avenir Next" w:hAnsi="Avenir Next" w:cs="Arial"/>
          <w:sz w:val="22"/>
          <w:szCs w:val="22"/>
          <w:highlight w:val="yellow"/>
          <w:lang w:val="en-GB"/>
        </w:rPr>
        <w:t>All of</w:t>
      </w:r>
      <w:proofErr w:type="gramEnd"/>
      <w:r w:rsidRPr="000B2F0A">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FB63B3"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FB63B3">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FB63B3" w:rsidRDefault="00D83BCE" w:rsidP="00D83BCE">
      <w:pPr>
        <w:pStyle w:val="ListParagraph"/>
        <w:numPr>
          <w:ilvl w:val="0"/>
          <w:numId w:val="43"/>
        </w:numPr>
        <w:ind w:left="426"/>
        <w:jc w:val="both"/>
        <w:rPr>
          <w:rFonts w:ascii="Avenir Next" w:hAnsi="Avenir Next" w:cs="Arial"/>
          <w:sz w:val="22"/>
          <w:szCs w:val="22"/>
          <w:highlight w:val="yellow"/>
          <w:lang w:val="en-GB"/>
        </w:rPr>
      </w:pPr>
      <w:r w:rsidRPr="00FB63B3">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FB63B3">
        <w:rPr>
          <w:rFonts w:ascii="Avenir Next" w:hAnsi="Avenir Next" w:cs="Arial"/>
          <w:sz w:val="22"/>
          <w:szCs w:val="22"/>
          <w:highlight w:val="yellow"/>
          <w:lang w:val="en-GB"/>
        </w:rPr>
        <w:t>Section 247 of the Companies Act 1981</w:t>
      </w:r>
      <w:r w:rsidRPr="00E121D3">
        <w:rPr>
          <w:rFonts w:ascii="Avenir Next" w:hAnsi="Avenir Next" w:cs="Arial"/>
          <w:sz w:val="22"/>
          <w:szCs w:val="22"/>
          <w:lang w:val="en-GB"/>
        </w:rPr>
        <w:t>.</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80409C" w:rsidRDefault="00FD06A4" w:rsidP="008019D3">
      <w:pPr>
        <w:pStyle w:val="ListParagraph"/>
        <w:numPr>
          <w:ilvl w:val="0"/>
          <w:numId w:val="45"/>
        </w:numPr>
        <w:ind w:left="426"/>
        <w:jc w:val="both"/>
        <w:rPr>
          <w:rFonts w:ascii="Avenir Next" w:hAnsi="Avenir Next" w:cs="Arial"/>
          <w:sz w:val="22"/>
          <w:szCs w:val="22"/>
          <w:highlight w:val="yellow"/>
          <w:lang w:val="en-GB"/>
        </w:rPr>
      </w:pPr>
      <w:r w:rsidRPr="0080409C">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63634C07" w14:textId="77777777" w:rsidR="00E706A5" w:rsidRDefault="00E706A5" w:rsidP="00BB0E4B">
      <w:pPr>
        <w:rPr>
          <w:rFonts w:ascii="Avenir Next Demi Bold" w:hAnsi="Avenir Next Demi Bold" w:cs="Arial"/>
          <w:b/>
          <w:bCs/>
          <w:sz w:val="22"/>
          <w:szCs w:val="22"/>
          <w:lang w:val="en-GB"/>
        </w:rPr>
      </w:pPr>
    </w:p>
    <w:p w14:paraId="0C41D10F" w14:textId="77777777" w:rsidR="00E706A5" w:rsidRDefault="00E706A5" w:rsidP="00BB0E4B">
      <w:pPr>
        <w:rPr>
          <w:rFonts w:ascii="Avenir Next Demi Bold" w:hAnsi="Avenir Next Demi Bold" w:cs="Arial"/>
          <w:b/>
          <w:bCs/>
          <w:sz w:val="22"/>
          <w:szCs w:val="22"/>
          <w:lang w:val="en-GB"/>
        </w:rPr>
      </w:pPr>
    </w:p>
    <w:p w14:paraId="5069F767" w14:textId="77777777" w:rsidR="00E706A5" w:rsidRDefault="00E706A5" w:rsidP="00BB0E4B">
      <w:pPr>
        <w:rPr>
          <w:rFonts w:ascii="Avenir Next Demi Bold" w:hAnsi="Avenir Next Demi Bold" w:cs="Arial"/>
          <w:b/>
          <w:bCs/>
          <w:sz w:val="22"/>
          <w:szCs w:val="22"/>
          <w:lang w:val="en-GB"/>
        </w:rPr>
      </w:pPr>
    </w:p>
    <w:p w14:paraId="7F7F7DD6" w14:textId="53FDF341"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0F9AD3CC" w:rsidR="00E9426A" w:rsidRPr="003408F5" w:rsidRDefault="007E5662" w:rsidP="003408F5">
      <w:pPr>
        <w:jc w:val="both"/>
        <w:rPr>
          <w:rFonts w:ascii="Arial" w:hAnsi="Arial" w:cs="Arial"/>
          <w:color w:val="808080" w:themeColor="background1" w:themeShade="80"/>
          <w:sz w:val="22"/>
          <w:szCs w:val="22"/>
          <w:lang w:val="en-GB"/>
        </w:rPr>
      </w:pPr>
      <w:r w:rsidRPr="003408F5">
        <w:rPr>
          <w:rFonts w:ascii="Arial" w:hAnsi="Arial" w:cs="Arial"/>
          <w:color w:val="808080" w:themeColor="background1" w:themeShade="80"/>
          <w:sz w:val="22"/>
          <w:szCs w:val="22"/>
          <w:lang w:val="en-GB"/>
        </w:rPr>
        <w:t>A provisional liquidator may be appointed</w:t>
      </w:r>
      <w:r w:rsidR="00C8333A" w:rsidRPr="003408F5">
        <w:rPr>
          <w:rFonts w:ascii="Arial" w:hAnsi="Arial" w:cs="Arial"/>
          <w:color w:val="808080" w:themeColor="background1" w:themeShade="80"/>
          <w:sz w:val="22"/>
          <w:szCs w:val="22"/>
          <w:lang w:val="en-GB"/>
        </w:rPr>
        <w:t xml:space="preserve"> by the court, pursuant to s 170(2) of the Companies Act 1981</w:t>
      </w:r>
      <w:r w:rsidR="008846AE" w:rsidRPr="003408F5">
        <w:rPr>
          <w:rFonts w:ascii="Arial" w:hAnsi="Arial" w:cs="Arial"/>
          <w:color w:val="808080" w:themeColor="background1" w:themeShade="80"/>
          <w:sz w:val="22"/>
          <w:szCs w:val="22"/>
          <w:lang w:val="en-GB"/>
        </w:rPr>
        <w:t xml:space="preserve">. A provisional liquidator </w:t>
      </w:r>
      <w:r w:rsidR="00912517" w:rsidRPr="003408F5">
        <w:rPr>
          <w:rFonts w:ascii="Arial" w:hAnsi="Arial" w:cs="Arial"/>
          <w:color w:val="808080" w:themeColor="background1" w:themeShade="80"/>
          <w:sz w:val="22"/>
          <w:szCs w:val="22"/>
          <w:lang w:val="en-GB"/>
        </w:rPr>
        <w:t xml:space="preserve">can be appointed </w:t>
      </w:r>
      <w:r w:rsidR="00963A00" w:rsidRPr="003408F5">
        <w:rPr>
          <w:rFonts w:ascii="Arial" w:hAnsi="Arial" w:cs="Arial"/>
          <w:color w:val="808080" w:themeColor="background1" w:themeShade="80"/>
          <w:sz w:val="22"/>
          <w:szCs w:val="22"/>
          <w:lang w:val="en-GB"/>
        </w:rPr>
        <w:t xml:space="preserve">in a situation </w:t>
      </w:r>
      <w:r w:rsidRPr="003408F5">
        <w:rPr>
          <w:rFonts w:ascii="Arial" w:hAnsi="Arial" w:cs="Arial"/>
          <w:color w:val="808080" w:themeColor="background1" w:themeShade="80"/>
          <w:sz w:val="22"/>
          <w:szCs w:val="22"/>
          <w:lang w:val="en-GB"/>
        </w:rPr>
        <w:t>where there is a risk that the company’s assets will be dissipated</w:t>
      </w:r>
      <w:r w:rsidR="007D0CC2" w:rsidRPr="003408F5">
        <w:rPr>
          <w:rFonts w:ascii="Arial" w:hAnsi="Arial" w:cs="Arial"/>
          <w:color w:val="808080" w:themeColor="background1" w:themeShade="80"/>
          <w:sz w:val="22"/>
          <w:szCs w:val="22"/>
          <w:lang w:val="en-GB"/>
        </w:rPr>
        <w:t xml:space="preserve"> in between the presentation of the winding up petition and the final hearing of that petition</w:t>
      </w:r>
      <w:r w:rsidRPr="003408F5">
        <w:rPr>
          <w:rFonts w:ascii="Arial" w:hAnsi="Arial" w:cs="Arial"/>
          <w:color w:val="808080" w:themeColor="background1" w:themeShade="80"/>
          <w:sz w:val="22"/>
          <w:szCs w:val="22"/>
          <w:lang w:val="en-GB"/>
        </w:rPr>
        <w:t xml:space="preserve">. A provisional liquidator may also be appointed where there is a need for independent supervision and control of the company. </w:t>
      </w:r>
    </w:p>
    <w:p w14:paraId="6F8F6D3E" w14:textId="02F1DBE4" w:rsidR="005F3098" w:rsidRPr="003408F5" w:rsidRDefault="005F3098" w:rsidP="003408F5">
      <w:pPr>
        <w:jc w:val="both"/>
        <w:rPr>
          <w:rFonts w:ascii="Arial" w:hAnsi="Arial" w:cs="Arial"/>
          <w:color w:val="808080" w:themeColor="background1" w:themeShade="80"/>
          <w:sz w:val="22"/>
          <w:szCs w:val="22"/>
          <w:lang w:val="en-GB"/>
        </w:rPr>
      </w:pPr>
      <w:r w:rsidRPr="003408F5">
        <w:rPr>
          <w:rFonts w:ascii="Arial" w:hAnsi="Arial" w:cs="Arial"/>
          <w:color w:val="808080" w:themeColor="background1" w:themeShade="80"/>
          <w:sz w:val="22"/>
          <w:szCs w:val="22"/>
          <w:lang w:val="en-GB"/>
        </w:rPr>
        <w:t xml:space="preserve">A provisional liquidator may also be appointed for restructuring purposes as part of the “soft-touch” approach developed by the Supreme Court of Bermuda to support </w:t>
      </w:r>
      <w:r w:rsidR="0070556A">
        <w:rPr>
          <w:rFonts w:ascii="Arial" w:hAnsi="Arial" w:cs="Arial"/>
          <w:color w:val="808080" w:themeColor="background1" w:themeShade="80"/>
          <w:sz w:val="22"/>
          <w:szCs w:val="22"/>
          <w:lang w:val="en-GB"/>
        </w:rPr>
        <w:t xml:space="preserve">informal </w:t>
      </w:r>
      <w:proofErr w:type="gramStart"/>
      <w:r w:rsidRPr="003408F5">
        <w:rPr>
          <w:rFonts w:ascii="Arial" w:hAnsi="Arial" w:cs="Arial"/>
          <w:color w:val="808080" w:themeColor="background1" w:themeShade="80"/>
          <w:sz w:val="22"/>
          <w:szCs w:val="22"/>
          <w:lang w:val="en-GB"/>
        </w:rPr>
        <w:t>work-outs</w:t>
      </w:r>
      <w:proofErr w:type="gramEnd"/>
      <w:r w:rsidRPr="003408F5">
        <w:rPr>
          <w:rFonts w:ascii="Arial" w:hAnsi="Arial" w:cs="Arial"/>
          <w:color w:val="808080" w:themeColor="background1" w:themeShade="80"/>
          <w:sz w:val="22"/>
          <w:szCs w:val="22"/>
          <w:lang w:val="en-GB"/>
        </w:rPr>
        <w:t xml:space="preserve">. </w:t>
      </w:r>
    </w:p>
    <w:p w14:paraId="634ED961" w14:textId="61C4EF50" w:rsidR="00B1461F" w:rsidRPr="003408F5" w:rsidRDefault="0009414C" w:rsidP="003408F5">
      <w:pPr>
        <w:jc w:val="both"/>
        <w:rPr>
          <w:rFonts w:ascii="Arial" w:hAnsi="Arial" w:cs="Arial"/>
          <w:color w:val="808080" w:themeColor="background1" w:themeShade="80"/>
          <w:sz w:val="22"/>
          <w:szCs w:val="22"/>
          <w:lang w:val="en-GB"/>
        </w:rPr>
      </w:pPr>
      <w:r w:rsidRPr="003408F5">
        <w:rPr>
          <w:rFonts w:ascii="Arial" w:hAnsi="Arial" w:cs="Arial"/>
          <w:color w:val="808080" w:themeColor="background1" w:themeShade="80"/>
          <w:sz w:val="22"/>
          <w:szCs w:val="22"/>
          <w:lang w:val="en-GB"/>
        </w:rPr>
        <w:t>Provisional liquidators may also be appointed</w:t>
      </w:r>
      <w:r w:rsidR="003408F5">
        <w:rPr>
          <w:rFonts w:ascii="Arial" w:hAnsi="Arial" w:cs="Arial"/>
          <w:color w:val="808080" w:themeColor="background1" w:themeShade="80"/>
          <w:sz w:val="22"/>
          <w:szCs w:val="22"/>
          <w:lang w:val="en-GB"/>
        </w:rPr>
        <w:t xml:space="preserve"> in debtor-in-possession restructuring</w:t>
      </w:r>
      <w:r w:rsidRPr="003408F5">
        <w:rPr>
          <w:rFonts w:ascii="Arial" w:hAnsi="Arial" w:cs="Arial"/>
          <w:color w:val="808080" w:themeColor="background1" w:themeShade="80"/>
          <w:sz w:val="22"/>
          <w:szCs w:val="22"/>
          <w:lang w:val="en-GB"/>
        </w:rPr>
        <w:t xml:space="preserve">, as part of the “soft-touch” approach developed by the Bermudian courts, to implement a restructuring plan that has a credible chance of succeeding as well as the support of the creditors. </w:t>
      </w: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45CF82D4" w14:textId="138D5CD3" w:rsidR="00A70E78" w:rsidRPr="00677348" w:rsidRDefault="00796BD2" w:rsidP="0001050B">
      <w:p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The right of set-off </w:t>
      </w:r>
      <w:r w:rsidR="00682F17" w:rsidRPr="00677348">
        <w:rPr>
          <w:rFonts w:ascii="Arial" w:hAnsi="Arial" w:cs="Arial"/>
          <w:color w:val="808080" w:themeColor="background1" w:themeShade="80"/>
          <w:sz w:val="22"/>
          <w:szCs w:val="22"/>
          <w:lang w:val="en-GB"/>
        </w:rPr>
        <w:t xml:space="preserve">is provided for by s 37 of the Bankruptcy Act 1989. It </w:t>
      </w:r>
      <w:r w:rsidRPr="00677348">
        <w:rPr>
          <w:rFonts w:ascii="Arial" w:hAnsi="Arial" w:cs="Arial"/>
          <w:color w:val="808080" w:themeColor="background1" w:themeShade="80"/>
          <w:sz w:val="22"/>
          <w:szCs w:val="22"/>
          <w:lang w:val="en-GB"/>
        </w:rPr>
        <w:t xml:space="preserve">can only be exercised </w:t>
      </w:r>
      <w:r w:rsidR="00A70E78" w:rsidRPr="00677348">
        <w:rPr>
          <w:rFonts w:ascii="Arial" w:hAnsi="Arial" w:cs="Arial"/>
          <w:color w:val="808080" w:themeColor="background1" w:themeShade="80"/>
          <w:sz w:val="22"/>
          <w:szCs w:val="22"/>
          <w:lang w:val="en-GB"/>
        </w:rPr>
        <w:t>where:</w:t>
      </w:r>
    </w:p>
    <w:p w14:paraId="05FBD9E4" w14:textId="7B740620" w:rsidR="00C61146" w:rsidRPr="00677348" w:rsidRDefault="00796BD2" w:rsidP="00A70E78">
      <w:pPr>
        <w:pStyle w:val="ListParagraph"/>
        <w:numPr>
          <w:ilvl w:val="0"/>
          <w:numId w:val="46"/>
        </w:num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the debts which give rise to the set-off had been incurred before the commencement of liquidation proceedings and had crystallised as monetary payment </w:t>
      </w:r>
      <w:proofErr w:type="gramStart"/>
      <w:r w:rsidRPr="00677348">
        <w:rPr>
          <w:rFonts w:ascii="Arial" w:hAnsi="Arial" w:cs="Arial"/>
          <w:color w:val="808080" w:themeColor="background1" w:themeShade="80"/>
          <w:sz w:val="22"/>
          <w:szCs w:val="22"/>
          <w:lang w:val="en-GB"/>
        </w:rPr>
        <w:t>liabilities</w:t>
      </w:r>
      <w:r w:rsidR="00A70E78" w:rsidRPr="00677348">
        <w:rPr>
          <w:rFonts w:ascii="Arial" w:hAnsi="Arial" w:cs="Arial"/>
          <w:color w:val="808080" w:themeColor="background1" w:themeShade="80"/>
          <w:sz w:val="22"/>
          <w:szCs w:val="22"/>
          <w:lang w:val="en-GB"/>
        </w:rPr>
        <w:t>;</w:t>
      </w:r>
      <w:proofErr w:type="gramEnd"/>
    </w:p>
    <w:p w14:paraId="22272FFA" w14:textId="006B7A58" w:rsidR="00A70E78" w:rsidRPr="00677348" w:rsidRDefault="00A70E78" w:rsidP="00A70E78">
      <w:pPr>
        <w:pStyle w:val="ListParagraph"/>
        <w:numPr>
          <w:ilvl w:val="0"/>
          <w:numId w:val="46"/>
        </w:num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the debts had not been incurred as a result of a transaction that was a fraudulent preference or fraudulent </w:t>
      </w:r>
      <w:proofErr w:type="gramStart"/>
      <w:r w:rsidRPr="00677348">
        <w:rPr>
          <w:rFonts w:ascii="Arial" w:hAnsi="Arial" w:cs="Arial"/>
          <w:color w:val="808080" w:themeColor="background1" w:themeShade="80"/>
          <w:sz w:val="22"/>
          <w:szCs w:val="22"/>
          <w:lang w:val="en-GB"/>
        </w:rPr>
        <w:t>conveyance;</w:t>
      </w:r>
      <w:proofErr w:type="gramEnd"/>
      <w:r w:rsidRPr="00677348">
        <w:rPr>
          <w:rFonts w:ascii="Arial" w:hAnsi="Arial" w:cs="Arial"/>
          <w:color w:val="808080" w:themeColor="background1" w:themeShade="80"/>
          <w:sz w:val="22"/>
          <w:szCs w:val="22"/>
          <w:lang w:val="en-GB"/>
        </w:rPr>
        <w:t xml:space="preserve"> </w:t>
      </w:r>
    </w:p>
    <w:p w14:paraId="7CE5FC84" w14:textId="46CC3705" w:rsidR="00A70E78" w:rsidRPr="00677348" w:rsidRDefault="00A70E78" w:rsidP="00A70E78">
      <w:pPr>
        <w:pStyle w:val="ListParagraph"/>
        <w:numPr>
          <w:ilvl w:val="0"/>
          <w:numId w:val="46"/>
        </w:num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there is mutuality in the dealings between the parties. </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2B2927A9" w:rsidR="00514451" w:rsidRPr="00677348" w:rsidRDefault="003A2B43" w:rsidP="00DB77A9">
      <w:p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A legal mortgage may be given by a debtor in respect of immovable, movable and certain intangible property. </w:t>
      </w:r>
      <w:r w:rsidR="000D12D9" w:rsidRPr="00677348">
        <w:rPr>
          <w:rFonts w:ascii="Arial" w:hAnsi="Arial" w:cs="Arial"/>
          <w:color w:val="808080" w:themeColor="background1" w:themeShade="80"/>
          <w:sz w:val="22"/>
          <w:szCs w:val="22"/>
          <w:lang w:val="en-GB"/>
        </w:rPr>
        <w:t>Legal title to the debtor’s property is transferred to the creditor as security for a debt. The debtor retains possession of the property.</w:t>
      </w:r>
      <w:r w:rsidR="0070556A">
        <w:rPr>
          <w:rFonts w:ascii="Arial" w:hAnsi="Arial" w:cs="Arial"/>
          <w:color w:val="808080" w:themeColor="background1" w:themeShade="80"/>
          <w:sz w:val="22"/>
          <w:szCs w:val="22"/>
          <w:lang w:val="en-GB"/>
        </w:rPr>
        <w:t xml:space="preserve"> O</w:t>
      </w:r>
      <w:r w:rsidR="0070556A" w:rsidRPr="00677348">
        <w:rPr>
          <w:rFonts w:ascii="Arial" w:hAnsi="Arial" w:cs="Arial"/>
          <w:color w:val="808080" w:themeColor="background1" w:themeShade="80"/>
          <w:sz w:val="22"/>
          <w:szCs w:val="22"/>
          <w:lang w:val="en-GB"/>
        </w:rPr>
        <w:t>nce the debt has been repaid and satisfied</w:t>
      </w:r>
      <w:r w:rsidR="0070556A">
        <w:rPr>
          <w:rFonts w:ascii="Arial" w:hAnsi="Arial" w:cs="Arial"/>
          <w:color w:val="808080" w:themeColor="background1" w:themeShade="80"/>
          <w:sz w:val="22"/>
          <w:szCs w:val="22"/>
          <w:lang w:val="en-GB"/>
        </w:rPr>
        <w:t>, l</w:t>
      </w:r>
      <w:r w:rsidR="000D12D9" w:rsidRPr="00677348">
        <w:rPr>
          <w:rFonts w:ascii="Arial" w:hAnsi="Arial" w:cs="Arial"/>
          <w:color w:val="808080" w:themeColor="background1" w:themeShade="80"/>
          <w:sz w:val="22"/>
          <w:szCs w:val="22"/>
          <w:lang w:val="en-GB"/>
        </w:rPr>
        <w:t xml:space="preserve">egal title is only returned to the debtor. </w:t>
      </w:r>
    </w:p>
    <w:p w14:paraId="29029787" w14:textId="77777777" w:rsidR="002721FC" w:rsidRPr="00677348" w:rsidRDefault="002721FC" w:rsidP="00DB77A9">
      <w:pPr>
        <w:jc w:val="both"/>
        <w:rPr>
          <w:rFonts w:ascii="Arial" w:hAnsi="Arial" w:cs="Arial"/>
          <w:color w:val="808080" w:themeColor="background1" w:themeShade="80"/>
          <w:sz w:val="22"/>
          <w:szCs w:val="22"/>
          <w:lang w:val="en-GB"/>
        </w:rPr>
      </w:pPr>
    </w:p>
    <w:p w14:paraId="224D1E31" w14:textId="4C5D7E5C" w:rsidR="002721FC" w:rsidRPr="00677348" w:rsidRDefault="002721FC" w:rsidP="00DB77A9">
      <w:pPr>
        <w:jc w:val="both"/>
        <w:rPr>
          <w:rFonts w:ascii="Arial" w:hAnsi="Arial" w:cs="Arial"/>
          <w:color w:val="808080" w:themeColor="background1" w:themeShade="80"/>
          <w:sz w:val="22"/>
          <w:szCs w:val="22"/>
          <w:lang w:val="en-GB"/>
        </w:rPr>
      </w:pPr>
      <w:r w:rsidRPr="00677348">
        <w:rPr>
          <w:rFonts w:ascii="Arial" w:hAnsi="Arial" w:cs="Arial"/>
          <w:color w:val="808080" w:themeColor="background1" w:themeShade="80"/>
          <w:sz w:val="22"/>
          <w:szCs w:val="22"/>
          <w:lang w:val="en-GB"/>
        </w:rPr>
        <w:t xml:space="preserve">Alternatively, an equitable mortgage may also be given </w:t>
      </w:r>
      <w:r w:rsidR="005B569C" w:rsidRPr="00677348">
        <w:rPr>
          <w:rFonts w:ascii="Arial" w:hAnsi="Arial" w:cs="Arial"/>
          <w:color w:val="808080" w:themeColor="background1" w:themeShade="80"/>
          <w:sz w:val="22"/>
          <w:szCs w:val="22"/>
          <w:lang w:val="en-GB"/>
        </w:rPr>
        <w:t xml:space="preserve">by a debtor in respect of immovable, movable and certain intangible property. Here, the debtor transfers the beneficial interest in the property to the creditor. A creditor does run a risk with an equitable mortgage and may not be able to realise their security in a situation where a third party acquires legal title to the property, in good faith and for value, without notice of the creditor’s beneficial interest. </w:t>
      </w:r>
    </w:p>
    <w:p w14:paraId="5C5A3E74" w14:textId="4609B732" w:rsidR="00E90971" w:rsidRPr="00677348" w:rsidRDefault="00E90971" w:rsidP="00DB77A9">
      <w:pPr>
        <w:jc w:val="both"/>
        <w:rPr>
          <w:rFonts w:ascii="Arial" w:hAnsi="Arial" w:cs="Arial"/>
          <w:bCs/>
          <w:color w:val="000000" w:themeColor="text1"/>
          <w:sz w:val="22"/>
          <w:szCs w:val="22"/>
          <w:lang w:val="en-GB"/>
        </w:rPr>
      </w:pPr>
    </w:p>
    <w:p w14:paraId="640830A9" w14:textId="4C24F9A5" w:rsidR="005B569C" w:rsidRPr="00677348" w:rsidRDefault="005B569C" w:rsidP="00DB77A9">
      <w:pPr>
        <w:jc w:val="both"/>
        <w:rPr>
          <w:rFonts w:ascii="Arial" w:hAnsi="Arial" w:cs="Arial"/>
          <w:bCs/>
          <w:color w:val="000000" w:themeColor="text1"/>
          <w:sz w:val="22"/>
          <w:szCs w:val="22"/>
          <w:lang w:val="en-GB"/>
        </w:rPr>
      </w:pPr>
      <w:r w:rsidRPr="00DB77A9">
        <w:rPr>
          <w:rFonts w:ascii="Arial" w:hAnsi="Arial" w:cs="Arial"/>
          <w:color w:val="808080" w:themeColor="background1" w:themeShade="80"/>
          <w:sz w:val="22"/>
          <w:szCs w:val="22"/>
          <w:lang w:val="en-GB"/>
        </w:rPr>
        <w:t xml:space="preserve">A fixed charge may also be taken over immovable, </w:t>
      </w:r>
      <w:proofErr w:type="gramStart"/>
      <w:r w:rsidRPr="00DB77A9">
        <w:rPr>
          <w:rFonts w:ascii="Arial" w:hAnsi="Arial" w:cs="Arial"/>
          <w:color w:val="808080" w:themeColor="background1" w:themeShade="80"/>
          <w:sz w:val="22"/>
          <w:szCs w:val="22"/>
          <w:lang w:val="en-GB"/>
        </w:rPr>
        <w:t>moveable</w:t>
      </w:r>
      <w:proofErr w:type="gramEnd"/>
      <w:r w:rsidRPr="00DB77A9">
        <w:rPr>
          <w:rFonts w:ascii="Arial" w:hAnsi="Arial" w:cs="Arial"/>
          <w:color w:val="808080" w:themeColor="background1" w:themeShade="80"/>
          <w:sz w:val="22"/>
          <w:szCs w:val="22"/>
          <w:lang w:val="en-GB"/>
        </w:rPr>
        <w:t xml:space="preserve"> and certain intangible property. </w:t>
      </w:r>
      <w:r w:rsidR="00D55C2B" w:rsidRPr="00DB77A9">
        <w:rPr>
          <w:rFonts w:ascii="Arial" w:hAnsi="Arial" w:cs="Arial"/>
          <w:color w:val="808080" w:themeColor="background1" w:themeShade="80"/>
          <w:sz w:val="22"/>
          <w:szCs w:val="22"/>
          <w:lang w:val="en-GB"/>
        </w:rPr>
        <w:t xml:space="preserve">A fixed charge gives the creditor the right to take possession of the property, and the right to sell it, in the event the debtor defaults. </w:t>
      </w:r>
      <w:r w:rsidR="00331D17" w:rsidRPr="00DB77A9">
        <w:rPr>
          <w:rFonts w:ascii="Arial" w:hAnsi="Arial" w:cs="Arial"/>
          <w:color w:val="808080" w:themeColor="background1" w:themeShade="80"/>
          <w:sz w:val="22"/>
          <w:szCs w:val="22"/>
          <w:lang w:val="en-GB"/>
        </w:rPr>
        <w:t xml:space="preserve">Upon exercising the power of sale, the proceeds can be applied by the creditor towards payment of the debt. This is done, in priority to, and without reference to unsecured creditors. </w:t>
      </w:r>
      <w:r w:rsidR="000671E4" w:rsidRPr="00DB77A9">
        <w:rPr>
          <w:rFonts w:ascii="Arial" w:hAnsi="Arial" w:cs="Arial"/>
          <w:color w:val="808080" w:themeColor="background1" w:themeShade="80"/>
          <w:sz w:val="22"/>
          <w:szCs w:val="22"/>
          <w:lang w:val="en-GB"/>
        </w:rPr>
        <w:t>Property which is the subject of a fixed charge may only be dealt with by the debtor with the creditor’s consent</w:t>
      </w:r>
      <w:r w:rsidR="000671E4" w:rsidRPr="00677348">
        <w:rPr>
          <w:rFonts w:ascii="Arial" w:hAnsi="Arial" w:cs="Arial"/>
          <w:bCs/>
          <w:color w:val="000000" w:themeColor="text1"/>
          <w:sz w:val="22"/>
          <w:szCs w:val="22"/>
          <w:lang w:val="en-GB"/>
        </w:rPr>
        <w:t xml:space="preserve">. </w:t>
      </w:r>
    </w:p>
    <w:p w14:paraId="3CB3B8F1" w14:textId="77777777" w:rsidR="00332D9B" w:rsidRPr="00677348" w:rsidRDefault="00332D9B" w:rsidP="0001050B">
      <w:pPr>
        <w:rPr>
          <w:rFonts w:ascii="Arial" w:hAnsi="Arial" w:cs="Arial"/>
          <w:bCs/>
          <w:color w:val="000000" w:themeColor="text1"/>
          <w:sz w:val="22"/>
          <w:szCs w:val="22"/>
          <w:lang w:val="en-GB"/>
        </w:rPr>
      </w:pPr>
    </w:p>
    <w:p w14:paraId="62070F8A" w14:textId="3CD34060" w:rsidR="00332D9B" w:rsidRPr="00B775E8" w:rsidRDefault="006814AD" w:rsidP="00B775E8">
      <w:pPr>
        <w:jc w:val="both"/>
        <w:rPr>
          <w:rFonts w:ascii="Arial" w:hAnsi="Arial" w:cs="Arial"/>
          <w:color w:val="808080" w:themeColor="background1" w:themeShade="80"/>
          <w:sz w:val="22"/>
          <w:szCs w:val="22"/>
          <w:lang w:val="en-GB"/>
        </w:rPr>
      </w:pPr>
      <w:r w:rsidRPr="00B775E8">
        <w:rPr>
          <w:rFonts w:ascii="Arial" w:hAnsi="Arial" w:cs="Arial"/>
          <w:color w:val="808080" w:themeColor="background1" w:themeShade="80"/>
          <w:sz w:val="22"/>
          <w:szCs w:val="22"/>
          <w:lang w:val="en-GB"/>
        </w:rPr>
        <w:lastRenderedPageBreak/>
        <w:t xml:space="preserve">A pledge may also be given in relation to movable and certain intangible property. </w:t>
      </w:r>
      <w:r w:rsidR="009476A0" w:rsidRPr="00B775E8">
        <w:rPr>
          <w:rFonts w:ascii="Arial" w:hAnsi="Arial" w:cs="Arial"/>
          <w:color w:val="808080" w:themeColor="background1" w:themeShade="80"/>
          <w:sz w:val="22"/>
          <w:szCs w:val="22"/>
          <w:lang w:val="en-GB"/>
        </w:rPr>
        <w:t xml:space="preserve">The creditor takes delivery (actual or constructive) or possession of the property until the debt is repaid or discharged. </w:t>
      </w: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11204EC2" w14:textId="6FC6768D" w:rsidR="00514451" w:rsidRPr="008B231C" w:rsidRDefault="00BF691A" w:rsidP="00514451">
      <w:pPr>
        <w:jc w:val="both"/>
        <w:rPr>
          <w:rFonts w:ascii="Arial" w:hAnsi="Arial" w:cs="Arial"/>
          <w:color w:val="808080" w:themeColor="background1" w:themeShade="80"/>
          <w:sz w:val="22"/>
          <w:szCs w:val="22"/>
          <w:lang w:val="en-GB"/>
        </w:rPr>
      </w:pPr>
      <w:r w:rsidRPr="008B231C">
        <w:rPr>
          <w:rFonts w:ascii="Arial" w:hAnsi="Arial" w:cs="Arial"/>
          <w:color w:val="808080" w:themeColor="background1" w:themeShade="80"/>
          <w:sz w:val="22"/>
          <w:szCs w:val="22"/>
          <w:lang w:val="en-GB"/>
        </w:rPr>
        <w:t xml:space="preserve">The basis on which foreign liquidators are granted recognition and assistance in Bermuda is rooted in the common law, and not pursuant to any statutory provisions. </w:t>
      </w:r>
      <w:r w:rsidR="00382B07" w:rsidRPr="008B231C">
        <w:rPr>
          <w:rFonts w:ascii="Arial" w:hAnsi="Arial" w:cs="Arial"/>
          <w:color w:val="808080" w:themeColor="background1" w:themeShade="80"/>
          <w:sz w:val="22"/>
          <w:szCs w:val="22"/>
          <w:lang w:val="en-GB"/>
        </w:rPr>
        <w:t xml:space="preserve">This is because Bermuda has not adopted the UNCITRAL Model Law on Cross-Border Insolvency. </w:t>
      </w:r>
      <w:r w:rsidR="00672C88" w:rsidRPr="008B231C">
        <w:rPr>
          <w:rFonts w:ascii="Arial" w:hAnsi="Arial" w:cs="Arial"/>
          <w:color w:val="808080" w:themeColor="background1" w:themeShade="80"/>
          <w:sz w:val="22"/>
          <w:szCs w:val="22"/>
          <w:lang w:val="en-GB"/>
        </w:rPr>
        <w:t xml:space="preserve">The Supreme Court of Bermuda has affirmed the decision of the Privy Council in </w:t>
      </w:r>
      <w:r w:rsidR="00672C88" w:rsidRPr="008B231C">
        <w:rPr>
          <w:rFonts w:ascii="Arial" w:hAnsi="Arial" w:cs="Arial"/>
          <w:i/>
          <w:iCs/>
          <w:color w:val="808080" w:themeColor="background1" w:themeShade="80"/>
          <w:sz w:val="22"/>
          <w:szCs w:val="22"/>
          <w:lang w:val="en-GB"/>
        </w:rPr>
        <w:t xml:space="preserve">Cambridge Gas Transportation Corp v Navigator Holdings plc </w:t>
      </w:r>
      <w:r w:rsidR="00672C88" w:rsidRPr="008B231C">
        <w:rPr>
          <w:rFonts w:ascii="Arial" w:hAnsi="Arial" w:cs="Arial"/>
          <w:color w:val="808080" w:themeColor="background1" w:themeShade="80"/>
          <w:sz w:val="22"/>
          <w:szCs w:val="22"/>
          <w:lang w:val="en-GB"/>
        </w:rPr>
        <w:t xml:space="preserve">[2007] 1 AC 508 that liquidators appointed by the court of the company’s domicile will be recognised as </w:t>
      </w:r>
      <w:r w:rsidR="00C60BB1" w:rsidRPr="008B231C">
        <w:rPr>
          <w:rFonts w:ascii="Arial" w:hAnsi="Arial" w:cs="Arial"/>
          <w:color w:val="808080" w:themeColor="background1" w:themeShade="80"/>
          <w:sz w:val="22"/>
          <w:szCs w:val="22"/>
          <w:lang w:val="en-GB"/>
        </w:rPr>
        <w:t>well as the effects of a winding-up order made by that court.</w:t>
      </w:r>
      <w:r w:rsidR="009C3633" w:rsidRPr="008B231C">
        <w:rPr>
          <w:rFonts w:ascii="Arial" w:hAnsi="Arial" w:cs="Arial"/>
          <w:color w:val="808080" w:themeColor="background1" w:themeShade="80"/>
          <w:sz w:val="22"/>
          <w:szCs w:val="22"/>
          <w:lang w:val="en-GB"/>
        </w:rPr>
        <w:t xml:space="preserve"> The Bermud</w:t>
      </w:r>
      <w:r w:rsidR="008B3296" w:rsidRPr="008B231C">
        <w:rPr>
          <w:rFonts w:ascii="Arial" w:hAnsi="Arial" w:cs="Arial"/>
          <w:color w:val="808080" w:themeColor="background1" w:themeShade="80"/>
          <w:sz w:val="22"/>
          <w:szCs w:val="22"/>
          <w:lang w:val="en-GB"/>
        </w:rPr>
        <w:t>i</w:t>
      </w:r>
      <w:r w:rsidR="009C3633" w:rsidRPr="008B231C">
        <w:rPr>
          <w:rFonts w:ascii="Arial" w:hAnsi="Arial" w:cs="Arial"/>
          <w:color w:val="808080" w:themeColor="background1" w:themeShade="80"/>
          <w:sz w:val="22"/>
          <w:szCs w:val="22"/>
          <w:lang w:val="en-GB"/>
        </w:rPr>
        <w:t xml:space="preserve">an courts also have a discretion pursuant to such recognition to assist the primary liquidation court by doing whatever could have been done in a case of domestic insolvency. </w:t>
      </w:r>
    </w:p>
    <w:p w14:paraId="51DFC299" w14:textId="77777777" w:rsidR="006B370D" w:rsidRPr="008B231C" w:rsidRDefault="006B370D" w:rsidP="00514451">
      <w:pPr>
        <w:jc w:val="both"/>
        <w:rPr>
          <w:rFonts w:ascii="Arial" w:hAnsi="Arial" w:cs="Arial"/>
          <w:color w:val="808080" w:themeColor="background1" w:themeShade="80"/>
          <w:sz w:val="22"/>
          <w:szCs w:val="22"/>
          <w:lang w:val="en-GB"/>
        </w:rPr>
      </w:pPr>
    </w:p>
    <w:p w14:paraId="561BCFE6" w14:textId="77777777" w:rsidR="00A761B6" w:rsidRPr="008B231C" w:rsidRDefault="006B370D" w:rsidP="00514451">
      <w:pPr>
        <w:jc w:val="both"/>
        <w:rPr>
          <w:rFonts w:ascii="Arial" w:hAnsi="Arial" w:cs="Arial"/>
          <w:color w:val="808080" w:themeColor="background1" w:themeShade="80"/>
          <w:sz w:val="22"/>
          <w:szCs w:val="22"/>
          <w:lang w:val="en-GB"/>
        </w:rPr>
      </w:pPr>
      <w:r w:rsidRPr="008B231C">
        <w:rPr>
          <w:rFonts w:ascii="Arial" w:hAnsi="Arial" w:cs="Arial"/>
          <w:color w:val="808080" w:themeColor="background1" w:themeShade="80"/>
          <w:sz w:val="22"/>
          <w:szCs w:val="22"/>
          <w:lang w:val="en-GB"/>
        </w:rPr>
        <w:t xml:space="preserve">Foreign liquidators may not be granted recognition and assistance in cases where there is no sufficient connection between the foreign court’s jurisdiction and the foreign company such that the foreign court would be the most appropriate jurisdiction to have made an order to wind up that foreign company and appoint a liquidator. </w:t>
      </w:r>
    </w:p>
    <w:p w14:paraId="04E8CDD8" w14:textId="722D7CDB" w:rsidR="00A761B6" w:rsidRPr="008B231C" w:rsidRDefault="00091F02" w:rsidP="00514451">
      <w:pPr>
        <w:jc w:val="both"/>
        <w:rPr>
          <w:rFonts w:ascii="Arial" w:hAnsi="Arial" w:cs="Arial"/>
          <w:color w:val="808080" w:themeColor="background1" w:themeShade="80"/>
          <w:sz w:val="22"/>
          <w:szCs w:val="22"/>
          <w:lang w:val="en-GB"/>
        </w:rPr>
      </w:pPr>
      <w:r w:rsidRPr="008B231C">
        <w:rPr>
          <w:rFonts w:ascii="Arial" w:hAnsi="Arial" w:cs="Arial"/>
          <w:color w:val="808080" w:themeColor="background1" w:themeShade="80"/>
          <w:sz w:val="22"/>
          <w:szCs w:val="22"/>
          <w:lang w:val="en-GB"/>
        </w:rPr>
        <w:t xml:space="preserve">Recognition and assistance may also be denied where the liquidator cannot show that there is any connection between the foreign winding up proceedings and Bermuda (for instance, there are no documents, assets or liabilities of the foreign company within Bermuda jurisdiction, the foreign company has not conducted any business or does not have operations in Bermuda, the foreign company does not have any former directors, company managers and officers or service providers within Bermuda, and the foreign company is not, and does not need to be involved in litigation or arbitration within Bermuda). </w:t>
      </w:r>
    </w:p>
    <w:p w14:paraId="0169E892" w14:textId="4B332A41" w:rsidR="006B370D" w:rsidRPr="008B231C" w:rsidRDefault="008A4A0A" w:rsidP="00514451">
      <w:pPr>
        <w:jc w:val="both"/>
        <w:rPr>
          <w:rFonts w:ascii="Arial" w:hAnsi="Arial" w:cs="Arial"/>
          <w:color w:val="808080" w:themeColor="background1" w:themeShade="80"/>
          <w:sz w:val="22"/>
          <w:szCs w:val="22"/>
          <w:lang w:val="en-GB"/>
        </w:rPr>
      </w:pPr>
      <w:r w:rsidRPr="008B231C">
        <w:rPr>
          <w:rFonts w:ascii="Arial" w:hAnsi="Arial" w:cs="Arial"/>
          <w:color w:val="808080" w:themeColor="background1" w:themeShade="80"/>
          <w:sz w:val="22"/>
          <w:szCs w:val="22"/>
          <w:lang w:val="en-GB"/>
        </w:rPr>
        <w:t xml:space="preserve">Finally, recognition and assistance to the foreign liquidator may be denied where there is public policy to the contrary – for instance, where there is unfairness or prejudice to local Bermudian creditors. </w:t>
      </w:r>
    </w:p>
    <w:p w14:paraId="1CF734E1" w14:textId="77777777" w:rsidR="00400624" w:rsidRPr="008E79A7" w:rsidRDefault="00400624" w:rsidP="00514451">
      <w:pPr>
        <w:jc w:val="both"/>
        <w:rPr>
          <w:rFonts w:ascii="Avenir Next" w:hAnsi="Avenir Next" w:cs="Arial"/>
          <w:color w:val="808080" w:themeColor="background1" w:themeShade="80"/>
          <w:sz w:val="22"/>
          <w:szCs w:val="22"/>
          <w:lang w:val="en-GB"/>
        </w:rPr>
      </w:pP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06B7847C" w:rsidR="00A12F26" w:rsidRPr="00E84DEC" w:rsidRDefault="009A2A58" w:rsidP="00A12F26">
      <w:p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Generally, a judgment or order of a foreign court does not have direct legal effect in Bermuda, and steps must be taken, pursuant to either the relevant common law or statutory rules, to have that foreign judgment recognised and enforced. </w:t>
      </w:r>
    </w:p>
    <w:p w14:paraId="63BC0566" w14:textId="77777777" w:rsidR="00F02A48" w:rsidRPr="00E84DEC" w:rsidRDefault="00F02A48" w:rsidP="00A12F26">
      <w:pPr>
        <w:jc w:val="both"/>
        <w:rPr>
          <w:rFonts w:ascii="Arial" w:hAnsi="Arial" w:cs="Arial"/>
          <w:color w:val="808080" w:themeColor="background1" w:themeShade="80"/>
          <w:sz w:val="22"/>
          <w:szCs w:val="22"/>
          <w:lang w:val="en-GB"/>
        </w:rPr>
      </w:pPr>
    </w:p>
    <w:p w14:paraId="7EB83C56" w14:textId="7BBB162B" w:rsidR="00F02A48" w:rsidRPr="00E84DEC" w:rsidRDefault="00477E53" w:rsidP="00A12F26">
      <w:p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Foreign judgments which are registered under the Judgments (Reciprocal Enforcement) Act 1958</w:t>
      </w:r>
      <w:r w:rsidR="002A633D" w:rsidRPr="00E84DEC">
        <w:rPr>
          <w:rFonts w:ascii="Arial" w:hAnsi="Arial" w:cs="Arial"/>
          <w:color w:val="808080" w:themeColor="background1" w:themeShade="80"/>
          <w:sz w:val="22"/>
          <w:szCs w:val="22"/>
          <w:lang w:val="en-GB"/>
        </w:rPr>
        <w:t xml:space="preserve"> will be given effect as though</w:t>
      </w:r>
      <w:r w:rsidR="002C4393" w:rsidRPr="00E84DEC">
        <w:rPr>
          <w:rFonts w:ascii="Arial" w:hAnsi="Arial" w:cs="Arial"/>
          <w:color w:val="808080" w:themeColor="background1" w:themeShade="80"/>
          <w:sz w:val="22"/>
          <w:szCs w:val="22"/>
          <w:lang w:val="en-GB"/>
        </w:rPr>
        <w:t xml:space="preserve"> </w:t>
      </w:r>
      <w:r w:rsidR="002A633D" w:rsidRPr="00E84DEC">
        <w:rPr>
          <w:rFonts w:ascii="Arial" w:hAnsi="Arial" w:cs="Arial"/>
          <w:color w:val="808080" w:themeColor="background1" w:themeShade="80"/>
          <w:sz w:val="22"/>
          <w:szCs w:val="22"/>
          <w:lang w:val="en-GB"/>
        </w:rPr>
        <w:t xml:space="preserve">it were a judgment rendered in Bermuda. </w:t>
      </w:r>
      <w:r w:rsidR="00865639" w:rsidRPr="00E84DEC">
        <w:rPr>
          <w:rFonts w:ascii="Arial" w:hAnsi="Arial" w:cs="Arial"/>
          <w:color w:val="808080" w:themeColor="background1" w:themeShade="80"/>
          <w:sz w:val="22"/>
          <w:szCs w:val="22"/>
          <w:lang w:val="en-GB"/>
        </w:rPr>
        <w:t xml:space="preserve">A foreign judgment of a foreign “inferior court” cannot be registered under the Judgments (Reciprocal Enforcement) Act 1958 even if the case had been transferred, registered, or certified by the </w:t>
      </w:r>
      <w:r w:rsidR="00865639" w:rsidRPr="00E84DEC">
        <w:rPr>
          <w:rFonts w:ascii="Arial" w:hAnsi="Arial" w:cs="Arial"/>
          <w:color w:val="808080" w:themeColor="background1" w:themeShade="80"/>
          <w:sz w:val="22"/>
          <w:szCs w:val="22"/>
          <w:lang w:val="en-GB"/>
        </w:rPr>
        <w:lastRenderedPageBreak/>
        <w:t xml:space="preserve">relevant foreign superior court for enforcement purposes. </w:t>
      </w:r>
      <w:r w:rsidR="000A355F" w:rsidRPr="00E84DEC">
        <w:rPr>
          <w:rFonts w:ascii="Arial" w:hAnsi="Arial" w:cs="Arial"/>
          <w:color w:val="808080" w:themeColor="background1" w:themeShade="80"/>
          <w:sz w:val="22"/>
          <w:szCs w:val="22"/>
          <w:lang w:val="en-GB"/>
        </w:rPr>
        <w:t xml:space="preserve">It was held in </w:t>
      </w:r>
      <w:proofErr w:type="spellStart"/>
      <w:r w:rsidR="000A355F" w:rsidRPr="00E84DEC">
        <w:rPr>
          <w:rFonts w:ascii="Arial" w:hAnsi="Arial" w:cs="Arial"/>
          <w:i/>
          <w:iCs/>
          <w:color w:val="808080" w:themeColor="background1" w:themeShade="80"/>
          <w:sz w:val="22"/>
          <w:szCs w:val="22"/>
          <w:lang w:val="en-GB"/>
        </w:rPr>
        <w:t>Crossborder</w:t>
      </w:r>
      <w:proofErr w:type="spellEnd"/>
      <w:r w:rsidR="000A355F" w:rsidRPr="00E84DEC">
        <w:rPr>
          <w:rFonts w:ascii="Arial" w:hAnsi="Arial" w:cs="Arial"/>
          <w:i/>
          <w:iCs/>
          <w:color w:val="808080" w:themeColor="background1" w:themeShade="80"/>
          <w:sz w:val="22"/>
          <w:szCs w:val="22"/>
          <w:lang w:val="en-GB"/>
        </w:rPr>
        <w:t xml:space="preserve"> Capital Ltd v Overseas Partners Re Ltd </w:t>
      </w:r>
      <w:r w:rsidR="000A355F" w:rsidRPr="00E84DEC">
        <w:rPr>
          <w:rFonts w:ascii="Arial" w:hAnsi="Arial" w:cs="Arial"/>
          <w:color w:val="808080" w:themeColor="background1" w:themeShade="80"/>
          <w:sz w:val="22"/>
          <w:szCs w:val="22"/>
          <w:lang w:val="en-GB"/>
        </w:rPr>
        <w:t xml:space="preserve">[2004] </w:t>
      </w:r>
      <w:proofErr w:type="spellStart"/>
      <w:r w:rsidR="000A355F" w:rsidRPr="00E84DEC">
        <w:rPr>
          <w:rFonts w:ascii="Arial" w:hAnsi="Arial" w:cs="Arial"/>
          <w:color w:val="808080" w:themeColor="background1" w:themeShade="80"/>
          <w:sz w:val="22"/>
          <w:szCs w:val="22"/>
          <w:lang w:val="en-GB"/>
        </w:rPr>
        <w:t>Bda</w:t>
      </w:r>
      <w:proofErr w:type="spellEnd"/>
      <w:r w:rsidR="000A355F" w:rsidRPr="00E84DEC">
        <w:rPr>
          <w:rFonts w:ascii="Arial" w:hAnsi="Arial" w:cs="Arial"/>
          <w:color w:val="808080" w:themeColor="background1" w:themeShade="80"/>
          <w:sz w:val="22"/>
          <w:szCs w:val="22"/>
          <w:lang w:val="en-GB"/>
        </w:rPr>
        <w:t xml:space="preserve"> LR 17 that an English County Court judgment, which had been transferred to the UK High Court for enforcement purposes, could not be registered or enforced in Bermuda under the Judgments (Reciprocal Enforcement) Act 1958. </w:t>
      </w:r>
      <w:r w:rsidR="002521BD" w:rsidRPr="00E84DEC">
        <w:rPr>
          <w:rFonts w:ascii="Arial" w:hAnsi="Arial" w:cs="Arial"/>
          <w:color w:val="808080" w:themeColor="background1" w:themeShade="80"/>
          <w:sz w:val="22"/>
          <w:szCs w:val="22"/>
          <w:lang w:val="en-GB"/>
        </w:rPr>
        <w:t xml:space="preserve">That judgment was not one given in the superior courts of the UK. </w:t>
      </w:r>
      <w:r w:rsidR="00004A17" w:rsidRPr="00E84DEC">
        <w:rPr>
          <w:rFonts w:ascii="Arial" w:hAnsi="Arial" w:cs="Arial"/>
          <w:color w:val="808080" w:themeColor="background1" w:themeShade="80"/>
          <w:sz w:val="22"/>
          <w:szCs w:val="22"/>
          <w:lang w:val="en-GB"/>
        </w:rPr>
        <w:t xml:space="preserve">It should be noted that the Judgments (Reciprocal Enforcement) Act 1958 only applies to judgments </w:t>
      </w:r>
      <w:r w:rsidR="00117931" w:rsidRPr="00E84DEC">
        <w:rPr>
          <w:rFonts w:ascii="Arial" w:hAnsi="Arial" w:cs="Arial"/>
          <w:color w:val="808080" w:themeColor="background1" w:themeShade="80"/>
          <w:sz w:val="22"/>
          <w:szCs w:val="22"/>
          <w:lang w:val="en-GB"/>
        </w:rPr>
        <w:t>of the superior courts of the UK and certain Commonwealth countries and territories: see</w:t>
      </w:r>
      <w:r w:rsidR="00004A17" w:rsidRPr="00E84DEC">
        <w:rPr>
          <w:rFonts w:ascii="Arial" w:hAnsi="Arial" w:cs="Arial"/>
          <w:color w:val="808080" w:themeColor="background1" w:themeShade="80"/>
          <w:sz w:val="22"/>
          <w:szCs w:val="22"/>
          <w:lang w:val="en-GB"/>
        </w:rPr>
        <w:t xml:space="preserve"> s 2 of the Judgments (Reciprocal Enforcement) Act 1958. </w:t>
      </w:r>
      <w:r w:rsidR="00C66D85" w:rsidRPr="00E84DEC">
        <w:rPr>
          <w:rFonts w:ascii="Arial" w:hAnsi="Arial" w:cs="Arial"/>
          <w:color w:val="808080" w:themeColor="background1" w:themeShade="80"/>
          <w:sz w:val="22"/>
          <w:szCs w:val="22"/>
          <w:lang w:val="en-GB"/>
        </w:rPr>
        <w:t>This means that judgments of a superior court that is not of the UK or certain Commonwealth countries and territories (</w:t>
      </w:r>
      <w:proofErr w:type="spellStart"/>
      <w:r w:rsidR="00C66D85" w:rsidRPr="00E84DEC">
        <w:rPr>
          <w:rFonts w:ascii="Arial" w:hAnsi="Arial" w:cs="Arial"/>
          <w:color w:val="808080" w:themeColor="background1" w:themeShade="80"/>
          <w:sz w:val="22"/>
          <w:szCs w:val="22"/>
          <w:lang w:val="en-GB"/>
        </w:rPr>
        <w:t>eg</w:t>
      </w:r>
      <w:proofErr w:type="spellEnd"/>
      <w:r w:rsidR="00C66D85" w:rsidRPr="00E84DEC">
        <w:rPr>
          <w:rFonts w:ascii="Arial" w:hAnsi="Arial" w:cs="Arial"/>
          <w:color w:val="808080" w:themeColor="background1" w:themeShade="80"/>
          <w:sz w:val="22"/>
          <w:szCs w:val="22"/>
          <w:lang w:val="en-GB"/>
        </w:rPr>
        <w:t xml:space="preserve">, Germany), may not be registered pursuant to the Act. </w:t>
      </w:r>
    </w:p>
    <w:p w14:paraId="6D679059" w14:textId="77777777" w:rsidR="00E33BCE" w:rsidRPr="00E84DEC" w:rsidRDefault="00E33BCE" w:rsidP="00A12F26">
      <w:pPr>
        <w:jc w:val="both"/>
        <w:rPr>
          <w:rFonts w:ascii="Arial" w:hAnsi="Arial" w:cs="Arial"/>
          <w:color w:val="808080" w:themeColor="background1" w:themeShade="80"/>
          <w:sz w:val="22"/>
          <w:szCs w:val="22"/>
          <w:lang w:val="en-GB"/>
        </w:rPr>
      </w:pPr>
    </w:p>
    <w:p w14:paraId="6339BCD6" w14:textId="321A663B" w:rsidR="00975D5A" w:rsidRPr="00E84DEC" w:rsidRDefault="00975D5A" w:rsidP="00A12F26">
      <w:p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As for judgments which cannot be registered under the </w:t>
      </w:r>
      <w:r w:rsidR="00F02A48" w:rsidRPr="00E84DEC">
        <w:rPr>
          <w:rFonts w:ascii="Arial" w:hAnsi="Arial" w:cs="Arial"/>
          <w:color w:val="808080" w:themeColor="background1" w:themeShade="80"/>
          <w:sz w:val="22"/>
          <w:szCs w:val="22"/>
          <w:lang w:val="en-GB"/>
        </w:rPr>
        <w:t xml:space="preserve">Judgments (Reciprocal Enforcement) Act </w:t>
      </w:r>
      <w:r w:rsidRPr="00E84DEC">
        <w:rPr>
          <w:rFonts w:ascii="Arial" w:hAnsi="Arial" w:cs="Arial"/>
          <w:color w:val="808080" w:themeColor="background1" w:themeShade="80"/>
          <w:sz w:val="22"/>
          <w:szCs w:val="22"/>
          <w:lang w:val="en-GB"/>
        </w:rPr>
        <w:t xml:space="preserve">1958, they can only be enforced by way of action at common law. This is done by treating the foreign judgment as evidence of a debt. </w:t>
      </w:r>
      <w:r w:rsidR="009F1A25" w:rsidRPr="00E84DEC">
        <w:rPr>
          <w:rFonts w:ascii="Arial" w:hAnsi="Arial" w:cs="Arial"/>
          <w:color w:val="808080" w:themeColor="background1" w:themeShade="80"/>
          <w:sz w:val="22"/>
          <w:szCs w:val="22"/>
          <w:lang w:val="en-GB"/>
        </w:rPr>
        <w:t xml:space="preserve">Under the common law rules, such a foreign judgment will not be enforced where: </w:t>
      </w:r>
    </w:p>
    <w:p w14:paraId="2FBEB2B2" w14:textId="55523331"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the judgment is not final and conclusive in the foreign </w:t>
      </w:r>
      <w:proofErr w:type="gramStart"/>
      <w:r w:rsidRPr="00E84DEC">
        <w:rPr>
          <w:rFonts w:ascii="Arial" w:hAnsi="Arial" w:cs="Arial"/>
          <w:color w:val="808080" w:themeColor="background1" w:themeShade="80"/>
          <w:sz w:val="22"/>
          <w:szCs w:val="22"/>
          <w:lang w:val="en-GB"/>
        </w:rPr>
        <w:t>court;</w:t>
      </w:r>
      <w:proofErr w:type="gramEnd"/>
      <w:r w:rsidRPr="00E84DEC">
        <w:rPr>
          <w:rFonts w:ascii="Arial" w:hAnsi="Arial" w:cs="Arial"/>
          <w:color w:val="808080" w:themeColor="background1" w:themeShade="80"/>
          <w:sz w:val="22"/>
          <w:szCs w:val="22"/>
          <w:lang w:val="en-GB"/>
        </w:rPr>
        <w:t xml:space="preserve"> </w:t>
      </w:r>
    </w:p>
    <w:p w14:paraId="2D95BEDC" w14:textId="7F344DB6"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the judgment had not been obtained in a court of law which had jurisdiction over the judgment </w:t>
      </w:r>
      <w:proofErr w:type="gramStart"/>
      <w:r w:rsidRPr="00E84DEC">
        <w:rPr>
          <w:rFonts w:ascii="Arial" w:hAnsi="Arial" w:cs="Arial"/>
          <w:color w:val="808080" w:themeColor="background1" w:themeShade="80"/>
          <w:sz w:val="22"/>
          <w:szCs w:val="22"/>
          <w:lang w:val="en-GB"/>
        </w:rPr>
        <w:t>debtor;</w:t>
      </w:r>
      <w:proofErr w:type="gramEnd"/>
      <w:r w:rsidRPr="00E84DEC">
        <w:rPr>
          <w:rFonts w:ascii="Arial" w:hAnsi="Arial" w:cs="Arial"/>
          <w:color w:val="808080" w:themeColor="background1" w:themeShade="80"/>
          <w:sz w:val="22"/>
          <w:szCs w:val="22"/>
          <w:lang w:val="en-GB"/>
        </w:rPr>
        <w:t xml:space="preserve"> </w:t>
      </w:r>
    </w:p>
    <w:p w14:paraId="63BFF642" w14:textId="17098461"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the judgment had been procured by </w:t>
      </w:r>
      <w:proofErr w:type="gramStart"/>
      <w:r w:rsidRPr="00E84DEC">
        <w:rPr>
          <w:rFonts w:ascii="Arial" w:hAnsi="Arial" w:cs="Arial"/>
          <w:color w:val="808080" w:themeColor="background1" w:themeShade="80"/>
          <w:sz w:val="22"/>
          <w:szCs w:val="22"/>
          <w:lang w:val="en-GB"/>
        </w:rPr>
        <w:t>fraud;</w:t>
      </w:r>
      <w:proofErr w:type="gramEnd"/>
      <w:r w:rsidRPr="00E84DEC">
        <w:rPr>
          <w:rFonts w:ascii="Arial" w:hAnsi="Arial" w:cs="Arial"/>
          <w:color w:val="808080" w:themeColor="background1" w:themeShade="80"/>
          <w:sz w:val="22"/>
          <w:szCs w:val="22"/>
          <w:lang w:val="en-GB"/>
        </w:rPr>
        <w:t xml:space="preserve"> </w:t>
      </w:r>
    </w:p>
    <w:p w14:paraId="1851C91D" w14:textId="2F26592E"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the judgment was in respect of taxes, fines or </w:t>
      </w:r>
      <w:proofErr w:type="gramStart"/>
      <w:r w:rsidRPr="00E84DEC">
        <w:rPr>
          <w:rFonts w:ascii="Arial" w:hAnsi="Arial" w:cs="Arial"/>
          <w:color w:val="808080" w:themeColor="background1" w:themeShade="80"/>
          <w:sz w:val="22"/>
          <w:szCs w:val="22"/>
          <w:lang w:val="en-GB"/>
        </w:rPr>
        <w:t>penalties;</w:t>
      </w:r>
      <w:proofErr w:type="gramEnd"/>
      <w:r w:rsidRPr="00E84DEC">
        <w:rPr>
          <w:rFonts w:ascii="Arial" w:hAnsi="Arial" w:cs="Arial"/>
          <w:color w:val="808080" w:themeColor="background1" w:themeShade="80"/>
          <w:sz w:val="22"/>
          <w:szCs w:val="22"/>
          <w:lang w:val="en-GB"/>
        </w:rPr>
        <w:t xml:space="preserve"> </w:t>
      </w:r>
    </w:p>
    <w:p w14:paraId="1AC6003C" w14:textId="043DCB83"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enforcing the judgment would contravene Bermuda’s public policy; or </w:t>
      </w:r>
    </w:p>
    <w:p w14:paraId="58BA6A70" w14:textId="7FA159CC" w:rsidR="009F1A25" w:rsidRPr="00E84DEC" w:rsidRDefault="009F1A25" w:rsidP="009F1A25">
      <w:pPr>
        <w:pStyle w:val="ListParagraph"/>
        <w:numPr>
          <w:ilvl w:val="0"/>
          <w:numId w:val="47"/>
        </w:num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there was a breach of natural justice in the foreign proceedings. </w:t>
      </w:r>
    </w:p>
    <w:p w14:paraId="67D690D2" w14:textId="73666DCA" w:rsidR="00CF2945" w:rsidRPr="00E84DEC" w:rsidRDefault="00CF2945" w:rsidP="00CF2945">
      <w:pPr>
        <w:jc w:val="both"/>
        <w:rPr>
          <w:rFonts w:ascii="Arial" w:hAnsi="Arial" w:cs="Arial"/>
          <w:color w:val="808080" w:themeColor="background1" w:themeShade="80"/>
          <w:sz w:val="22"/>
          <w:szCs w:val="22"/>
          <w:lang w:val="en-GB"/>
        </w:rPr>
      </w:pPr>
    </w:p>
    <w:p w14:paraId="6F381DB1" w14:textId="08FF879A" w:rsidR="00CF2945" w:rsidRPr="00E84DEC" w:rsidRDefault="00CF2945" w:rsidP="00CF2945">
      <w:pPr>
        <w:jc w:val="both"/>
        <w:rPr>
          <w:rFonts w:ascii="Arial" w:hAnsi="Arial" w:cs="Arial"/>
          <w:color w:val="808080" w:themeColor="background1" w:themeShade="80"/>
          <w:sz w:val="22"/>
          <w:szCs w:val="22"/>
          <w:lang w:val="en-GB"/>
        </w:rPr>
      </w:pPr>
      <w:r w:rsidRPr="00E84DEC">
        <w:rPr>
          <w:rFonts w:ascii="Arial" w:hAnsi="Arial" w:cs="Arial"/>
          <w:color w:val="808080" w:themeColor="background1" w:themeShade="80"/>
          <w:sz w:val="22"/>
          <w:szCs w:val="22"/>
          <w:lang w:val="en-GB"/>
        </w:rPr>
        <w:t xml:space="preserve">As to the recognition and enforcement of a foreign court-sanctioned scheme of arrangement, there is uncertainty as to whether this can be recognised and enforced in Bermuda, absent a parallel scheme of arrangement. </w:t>
      </w:r>
      <w:r w:rsidR="005C17B9" w:rsidRPr="00E84DEC">
        <w:rPr>
          <w:rFonts w:ascii="Arial" w:hAnsi="Arial" w:cs="Arial"/>
          <w:color w:val="808080" w:themeColor="background1" w:themeShade="80"/>
          <w:sz w:val="22"/>
          <w:szCs w:val="22"/>
          <w:lang w:val="en-GB"/>
        </w:rPr>
        <w:t xml:space="preserve">The Supreme Court of Bermuda has been willing to recognise foreign court orders approving foreign schemes of arrangement, but those cases were not contentious. </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7AA4BDF2" w:rsidR="00ED6C29" w:rsidRPr="00BC7652" w:rsidRDefault="00331832" w:rsidP="00070E0A">
      <w:pPr>
        <w:pStyle w:val="ListParagraph"/>
        <w:numPr>
          <w:ilvl w:val="0"/>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Because </w:t>
      </w:r>
      <w:proofErr w:type="spellStart"/>
      <w:r w:rsidRPr="00BC7652">
        <w:rPr>
          <w:rFonts w:ascii="Arial" w:hAnsi="Arial" w:cs="Arial"/>
          <w:color w:val="808080" w:themeColor="background1" w:themeShade="80"/>
          <w:sz w:val="22"/>
          <w:szCs w:val="22"/>
          <w:lang w:val="en-GB"/>
        </w:rPr>
        <w:t>Bercoffee</w:t>
      </w:r>
      <w:proofErr w:type="spellEnd"/>
      <w:r w:rsidRPr="00BC7652">
        <w:rPr>
          <w:rFonts w:ascii="Arial" w:hAnsi="Arial" w:cs="Arial"/>
          <w:color w:val="808080" w:themeColor="background1" w:themeShade="80"/>
          <w:sz w:val="22"/>
          <w:szCs w:val="22"/>
          <w:lang w:val="en-GB"/>
        </w:rPr>
        <w:t xml:space="preserve"> is an exempt Bermuda company, it is subject</w:t>
      </w:r>
      <w:r w:rsidR="008B5A84" w:rsidRPr="00BC7652">
        <w:rPr>
          <w:rFonts w:ascii="Arial" w:hAnsi="Arial" w:cs="Arial"/>
          <w:color w:val="808080" w:themeColor="background1" w:themeShade="80"/>
          <w:sz w:val="22"/>
          <w:szCs w:val="22"/>
          <w:lang w:val="en-GB"/>
        </w:rPr>
        <w:t>, not only to the winding-up jurisdiction of the Supreme Court of Bermuda, but also</w:t>
      </w:r>
      <w:r w:rsidRPr="00BC7652">
        <w:rPr>
          <w:rFonts w:ascii="Arial" w:hAnsi="Arial" w:cs="Arial"/>
          <w:color w:val="808080" w:themeColor="background1" w:themeShade="80"/>
          <w:sz w:val="22"/>
          <w:szCs w:val="22"/>
          <w:lang w:val="en-GB"/>
        </w:rPr>
        <w:t xml:space="preserve"> to the insolvency regime of the jurisdiction in which it carries on its business. </w:t>
      </w:r>
      <w:r w:rsidR="00B527F1" w:rsidRPr="00BC7652">
        <w:rPr>
          <w:rFonts w:ascii="Arial" w:hAnsi="Arial" w:cs="Arial"/>
          <w:color w:val="808080" w:themeColor="background1" w:themeShade="80"/>
          <w:sz w:val="22"/>
          <w:szCs w:val="22"/>
          <w:lang w:val="en-GB"/>
        </w:rPr>
        <w:t xml:space="preserve">Here, </w:t>
      </w:r>
      <w:proofErr w:type="spellStart"/>
      <w:r w:rsidR="00B527F1" w:rsidRPr="00BC7652">
        <w:rPr>
          <w:rFonts w:ascii="Arial" w:hAnsi="Arial" w:cs="Arial"/>
          <w:color w:val="808080" w:themeColor="background1" w:themeShade="80"/>
          <w:sz w:val="22"/>
          <w:szCs w:val="22"/>
          <w:lang w:val="en-GB"/>
        </w:rPr>
        <w:t>Bercoffee</w:t>
      </w:r>
      <w:proofErr w:type="spellEnd"/>
      <w:r w:rsidR="00B527F1" w:rsidRPr="00BC7652">
        <w:rPr>
          <w:rFonts w:ascii="Arial" w:hAnsi="Arial" w:cs="Arial"/>
          <w:color w:val="808080" w:themeColor="background1" w:themeShade="80"/>
          <w:sz w:val="22"/>
          <w:szCs w:val="22"/>
          <w:lang w:val="en-GB"/>
        </w:rPr>
        <w:t xml:space="preserve"> has indirect trading subsidiaries incorporated in the People’s Republic of China</w:t>
      </w:r>
      <w:r w:rsidR="007F6846" w:rsidRPr="00BC7652">
        <w:rPr>
          <w:rFonts w:ascii="Arial" w:hAnsi="Arial" w:cs="Arial"/>
          <w:color w:val="808080" w:themeColor="background1" w:themeShade="80"/>
          <w:sz w:val="22"/>
          <w:szCs w:val="22"/>
          <w:lang w:val="en-GB"/>
        </w:rPr>
        <w:t xml:space="preserve"> (PRC) as well as offices and a substantial business presence in Hong Kong. </w:t>
      </w:r>
      <w:r w:rsidR="00947863" w:rsidRPr="00BC7652">
        <w:rPr>
          <w:rFonts w:ascii="Arial" w:hAnsi="Arial" w:cs="Arial"/>
          <w:color w:val="808080" w:themeColor="background1" w:themeShade="80"/>
          <w:sz w:val="22"/>
          <w:szCs w:val="22"/>
          <w:lang w:val="en-GB"/>
        </w:rPr>
        <w:t xml:space="preserve">The </w:t>
      </w:r>
      <w:r w:rsidR="00C943DE" w:rsidRPr="00BC7652">
        <w:rPr>
          <w:rFonts w:ascii="Arial" w:hAnsi="Arial" w:cs="Arial"/>
          <w:color w:val="808080" w:themeColor="background1" w:themeShade="80"/>
          <w:sz w:val="22"/>
          <w:szCs w:val="22"/>
          <w:lang w:val="en-GB"/>
        </w:rPr>
        <w:t xml:space="preserve">bondholders could try to </w:t>
      </w:r>
      <w:proofErr w:type="gramStart"/>
      <w:r w:rsidR="00C943DE" w:rsidRPr="00BC7652">
        <w:rPr>
          <w:rFonts w:ascii="Arial" w:hAnsi="Arial" w:cs="Arial"/>
          <w:color w:val="808080" w:themeColor="background1" w:themeShade="80"/>
          <w:sz w:val="22"/>
          <w:szCs w:val="22"/>
          <w:lang w:val="en-GB"/>
        </w:rPr>
        <w:t>take action</w:t>
      </w:r>
      <w:proofErr w:type="gramEnd"/>
      <w:r w:rsidR="00C943DE" w:rsidRPr="00BC7652">
        <w:rPr>
          <w:rFonts w:ascii="Arial" w:hAnsi="Arial" w:cs="Arial"/>
          <w:color w:val="808080" w:themeColor="background1" w:themeShade="80"/>
          <w:sz w:val="22"/>
          <w:szCs w:val="22"/>
          <w:lang w:val="en-GB"/>
        </w:rPr>
        <w:t xml:space="preserve"> against the Company’s indirect trading subsidiaries in the PRC</w:t>
      </w:r>
      <w:r w:rsidR="00A870F7" w:rsidRPr="00BC7652">
        <w:rPr>
          <w:rFonts w:ascii="Arial" w:hAnsi="Arial" w:cs="Arial"/>
          <w:color w:val="808080" w:themeColor="background1" w:themeShade="80"/>
          <w:sz w:val="22"/>
          <w:szCs w:val="22"/>
          <w:lang w:val="en-GB"/>
        </w:rPr>
        <w:t>, or in Hong Kong where the Company has a substantial business presence</w:t>
      </w:r>
      <w:r w:rsidR="00AA4D53" w:rsidRPr="00BC7652">
        <w:rPr>
          <w:rFonts w:ascii="Arial" w:hAnsi="Arial" w:cs="Arial"/>
          <w:color w:val="808080" w:themeColor="background1" w:themeShade="80"/>
          <w:sz w:val="22"/>
          <w:szCs w:val="22"/>
          <w:lang w:val="en-GB"/>
        </w:rPr>
        <w:t xml:space="preserve">. The bondholders could also commence such action against the Company in Bermuda. </w:t>
      </w:r>
    </w:p>
    <w:p w14:paraId="1EDE3F9C" w14:textId="78712B4C" w:rsidR="00070E0A" w:rsidRPr="00BC7652" w:rsidRDefault="004D71A0" w:rsidP="00070E0A">
      <w:pPr>
        <w:pStyle w:val="ListParagraph"/>
        <w:numPr>
          <w:ilvl w:val="0"/>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Action could be taken against the following defendants: </w:t>
      </w:r>
    </w:p>
    <w:p w14:paraId="4079C398" w14:textId="48A980DC" w:rsidR="004D71A0" w:rsidRPr="00BC7652" w:rsidRDefault="004D71A0" w:rsidP="004D71A0">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The Company itself</w:t>
      </w:r>
    </w:p>
    <w:p w14:paraId="76F7A831" w14:textId="47285B0B" w:rsidR="004D71A0" w:rsidRPr="00BC7652" w:rsidRDefault="004D71A0" w:rsidP="004D71A0">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The directors of the Company </w:t>
      </w:r>
    </w:p>
    <w:p w14:paraId="27281131" w14:textId="2D0813E4" w:rsidR="004D71A0" w:rsidRPr="00BC7652" w:rsidRDefault="00AA7BC4" w:rsidP="004D71A0">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Any business entities which the Company may have in Hong Kong</w:t>
      </w:r>
    </w:p>
    <w:p w14:paraId="74A3CB9E" w14:textId="0CEF40BE" w:rsidR="00AA7BC4" w:rsidRPr="00BC7652" w:rsidRDefault="00AA7BC4" w:rsidP="004D71A0">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The Company’s indirect trading subsidiaries in the PRC</w:t>
      </w:r>
    </w:p>
    <w:p w14:paraId="3D105464" w14:textId="5B6FD425" w:rsidR="00070E0A" w:rsidRPr="00BC7652" w:rsidRDefault="000F4C06" w:rsidP="00A52B25">
      <w:pPr>
        <w:pStyle w:val="ListParagraph"/>
        <w:numPr>
          <w:ilvl w:val="0"/>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One advantage of litigation is that enforcement will </w:t>
      </w:r>
      <w:r w:rsidR="007B11C6" w:rsidRPr="00BC7652">
        <w:rPr>
          <w:rFonts w:ascii="Arial" w:hAnsi="Arial" w:cs="Arial"/>
          <w:color w:val="808080" w:themeColor="background1" w:themeShade="80"/>
          <w:sz w:val="22"/>
          <w:szCs w:val="22"/>
          <w:lang w:val="en-GB"/>
        </w:rPr>
        <w:t>be more straightforward as opposed to insolvency proceedings</w:t>
      </w:r>
      <w:r w:rsidRPr="00BC7652">
        <w:rPr>
          <w:rFonts w:ascii="Arial" w:hAnsi="Arial" w:cs="Arial"/>
          <w:color w:val="808080" w:themeColor="background1" w:themeShade="80"/>
          <w:sz w:val="22"/>
          <w:szCs w:val="22"/>
          <w:lang w:val="en-GB"/>
        </w:rPr>
        <w:t>. For instance, if the bondholders sue the Company and/or its directors in Bermuda for fraudulent misrepresentation (since there is evidence to this effect), and the Bermud</w:t>
      </w:r>
      <w:r w:rsidR="008B3296" w:rsidRPr="00BC7652">
        <w:rPr>
          <w:rFonts w:ascii="Arial" w:hAnsi="Arial" w:cs="Arial"/>
          <w:color w:val="808080" w:themeColor="background1" w:themeShade="80"/>
          <w:sz w:val="22"/>
          <w:szCs w:val="22"/>
          <w:lang w:val="en-GB"/>
        </w:rPr>
        <w:t>i</w:t>
      </w:r>
      <w:r w:rsidRPr="00BC7652">
        <w:rPr>
          <w:rFonts w:ascii="Arial" w:hAnsi="Arial" w:cs="Arial"/>
          <w:color w:val="808080" w:themeColor="background1" w:themeShade="80"/>
          <w:sz w:val="22"/>
          <w:szCs w:val="22"/>
          <w:lang w:val="en-GB"/>
        </w:rPr>
        <w:t xml:space="preserve">an court finds in favour of the bondholders, then the judgment will be enforceable in Bermuda as against the Company and/or its directors. </w:t>
      </w:r>
      <w:r w:rsidR="00C06432" w:rsidRPr="00BC7652">
        <w:rPr>
          <w:rFonts w:ascii="Arial" w:hAnsi="Arial" w:cs="Arial"/>
          <w:color w:val="808080" w:themeColor="background1" w:themeShade="80"/>
          <w:sz w:val="22"/>
          <w:szCs w:val="22"/>
          <w:lang w:val="en-GB"/>
        </w:rPr>
        <w:t>If the bondholders sue the Company and/or its directors outside of Bermuda, and obtain judgment in their favour, it may be enforced in Bermuda as a foreign money judgment</w:t>
      </w:r>
      <w:r w:rsidR="00FD0592" w:rsidRPr="00BC7652">
        <w:rPr>
          <w:rFonts w:ascii="Arial" w:hAnsi="Arial" w:cs="Arial"/>
          <w:color w:val="808080" w:themeColor="background1" w:themeShade="80"/>
          <w:sz w:val="22"/>
          <w:szCs w:val="22"/>
          <w:lang w:val="en-GB"/>
        </w:rPr>
        <w:t xml:space="preserve"> provided the conditions at common law are met (</w:t>
      </w:r>
      <w:proofErr w:type="spellStart"/>
      <w:r w:rsidR="00FD0592" w:rsidRPr="00BC7652">
        <w:rPr>
          <w:rFonts w:ascii="Arial" w:hAnsi="Arial" w:cs="Arial"/>
          <w:color w:val="808080" w:themeColor="background1" w:themeShade="80"/>
          <w:sz w:val="22"/>
          <w:szCs w:val="22"/>
          <w:lang w:val="en-GB"/>
        </w:rPr>
        <w:t>ie</w:t>
      </w:r>
      <w:proofErr w:type="spellEnd"/>
      <w:r w:rsidR="00FD0592" w:rsidRPr="00BC7652">
        <w:rPr>
          <w:rFonts w:ascii="Arial" w:hAnsi="Arial" w:cs="Arial"/>
          <w:color w:val="808080" w:themeColor="background1" w:themeShade="80"/>
          <w:sz w:val="22"/>
          <w:szCs w:val="22"/>
          <w:lang w:val="en-GB"/>
        </w:rPr>
        <w:t xml:space="preserve">, the judgment is final and conclusive in the foreign court, and the judgment had not been obtained by fraud). </w:t>
      </w:r>
      <w:r w:rsidR="0078568D" w:rsidRPr="00BC7652">
        <w:rPr>
          <w:rFonts w:ascii="Arial" w:hAnsi="Arial" w:cs="Arial"/>
          <w:color w:val="808080" w:themeColor="background1" w:themeShade="80"/>
          <w:sz w:val="22"/>
          <w:szCs w:val="22"/>
          <w:lang w:val="en-GB"/>
        </w:rPr>
        <w:t>The disadvantage of litigation is that the Company may well spend money to defend itself against the claim – this would reduce any funds available for distribution in insolvency proceedings</w:t>
      </w:r>
      <w:r w:rsidR="00AD54EA" w:rsidRPr="00BC7652">
        <w:rPr>
          <w:rFonts w:ascii="Arial" w:hAnsi="Arial" w:cs="Arial"/>
          <w:color w:val="808080" w:themeColor="background1" w:themeShade="80"/>
          <w:sz w:val="22"/>
          <w:szCs w:val="22"/>
          <w:lang w:val="en-GB"/>
        </w:rPr>
        <w:t xml:space="preserve">. </w:t>
      </w:r>
      <w:r w:rsidR="00EA5CA6" w:rsidRPr="00BC7652">
        <w:rPr>
          <w:rFonts w:ascii="Arial" w:hAnsi="Arial" w:cs="Arial"/>
          <w:color w:val="808080" w:themeColor="background1" w:themeShade="80"/>
          <w:sz w:val="22"/>
          <w:szCs w:val="22"/>
          <w:lang w:val="en-GB"/>
        </w:rPr>
        <w:t>The most cost-effective and expeditious solution, in my view, is to commence insolvency proceedings against the Company</w:t>
      </w:r>
      <w:r w:rsidR="007A258B" w:rsidRPr="00BC7652">
        <w:rPr>
          <w:rFonts w:ascii="Arial" w:hAnsi="Arial" w:cs="Arial"/>
          <w:color w:val="808080" w:themeColor="background1" w:themeShade="80"/>
          <w:sz w:val="22"/>
          <w:szCs w:val="22"/>
          <w:lang w:val="en-GB"/>
        </w:rPr>
        <w:t>, and to try and hold the Company’s directors personally liable</w:t>
      </w:r>
      <w:r w:rsidR="00EA5CA6" w:rsidRPr="00BC7652">
        <w:rPr>
          <w:rFonts w:ascii="Arial" w:hAnsi="Arial" w:cs="Arial"/>
          <w:color w:val="808080" w:themeColor="background1" w:themeShade="80"/>
          <w:sz w:val="22"/>
          <w:szCs w:val="22"/>
          <w:lang w:val="en-GB"/>
        </w:rPr>
        <w:t xml:space="preserve">. </w:t>
      </w:r>
    </w:p>
    <w:p w14:paraId="47186EAB" w14:textId="77777777" w:rsidR="00E334AF" w:rsidRPr="00BC7652" w:rsidRDefault="00947863" w:rsidP="00A52B25">
      <w:pPr>
        <w:pStyle w:val="ListParagraph"/>
        <w:numPr>
          <w:ilvl w:val="0"/>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These are the possible causes of action. </w:t>
      </w:r>
    </w:p>
    <w:p w14:paraId="1D42F4BA" w14:textId="77777777" w:rsidR="008C40E6" w:rsidRPr="00BC7652" w:rsidRDefault="00E334AF" w:rsidP="00E334AF">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lastRenderedPageBreak/>
        <w:t>First, t</w:t>
      </w:r>
      <w:r w:rsidR="00947863" w:rsidRPr="00BC7652">
        <w:rPr>
          <w:rFonts w:ascii="Arial" w:hAnsi="Arial" w:cs="Arial"/>
          <w:color w:val="808080" w:themeColor="background1" w:themeShade="80"/>
          <w:sz w:val="22"/>
          <w:szCs w:val="22"/>
          <w:lang w:val="en-GB"/>
        </w:rPr>
        <w:t>he US bondholders could sue the Company for fraudulent</w:t>
      </w:r>
      <w:r w:rsidR="00A75548" w:rsidRPr="00BC7652">
        <w:rPr>
          <w:rFonts w:ascii="Arial" w:hAnsi="Arial" w:cs="Arial"/>
          <w:color w:val="808080" w:themeColor="background1" w:themeShade="80"/>
          <w:sz w:val="22"/>
          <w:szCs w:val="22"/>
          <w:lang w:val="en-GB"/>
        </w:rPr>
        <w:t xml:space="preserve"> </w:t>
      </w:r>
      <w:r w:rsidR="00947863" w:rsidRPr="00BC7652">
        <w:rPr>
          <w:rFonts w:ascii="Arial" w:hAnsi="Arial" w:cs="Arial"/>
          <w:color w:val="808080" w:themeColor="background1" w:themeShade="80"/>
          <w:sz w:val="22"/>
          <w:szCs w:val="22"/>
          <w:lang w:val="en-GB"/>
        </w:rPr>
        <w:t xml:space="preserve">misrepresentation </w:t>
      </w:r>
      <w:r w:rsidR="002F6A13" w:rsidRPr="00BC7652">
        <w:rPr>
          <w:rFonts w:ascii="Arial" w:hAnsi="Arial" w:cs="Arial"/>
          <w:color w:val="808080" w:themeColor="background1" w:themeShade="80"/>
          <w:sz w:val="22"/>
          <w:szCs w:val="22"/>
          <w:lang w:val="en-GB"/>
        </w:rPr>
        <w:t xml:space="preserve">at common law </w:t>
      </w:r>
      <w:r w:rsidR="00947863" w:rsidRPr="00BC7652">
        <w:rPr>
          <w:rFonts w:ascii="Arial" w:hAnsi="Arial" w:cs="Arial"/>
          <w:color w:val="808080" w:themeColor="background1" w:themeShade="80"/>
          <w:sz w:val="22"/>
          <w:szCs w:val="22"/>
          <w:lang w:val="en-GB"/>
        </w:rPr>
        <w:t>since evidence to this effect was subsequently disclosed</w:t>
      </w:r>
      <w:r w:rsidR="00145A89" w:rsidRPr="00BC7652">
        <w:rPr>
          <w:rFonts w:ascii="Arial" w:hAnsi="Arial" w:cs="Arial"/>
          <w:color w:val="808080" w:themeColor="background1" w:themeShade="80"/>
          <w:sz w:val="22"/>
          <w:szCs w:val="22"/>
          <w:lang w:val="en-GB"/>
        </w:rPr>
        <w:t xml:space="preserve">. </w:t>
      </w:r>
    </w:p>
    <w:p w14:paraId="4B01FA53" w14:textId="7C319C6B" w:rsidR="00020270" w:rsidRPr="00BC7652" w:rsidRDefault="008C40E6" w:rsidP="00E334AF">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Second, </w:t>
      </w:r>
      <w:r w:rsidR="00264299" w:rsidRPr="00BC7652">
        <w:rPr>
          <w:rFonts w:ascii="Arial" w:hAnsi="Arial" w:cs="Arial"/>
          <w:color w:val="808080" w:themeColor="background1" w:themeShade="80"/>
          <w:sz w:val="22"/>
          <w:szCs w:val="22"/>
          <w:lang w:val="en-GB"/>
        </w:rPr>
        <w:t xml:space="preserve">the directors could be liable under s 247 of the Companies Act which provides that directors bear personal liability if they have misapplied or </w:t>
      </w:r>
      <w:proofErr w:type="gramStart"/>
      <w:r w:rsidR="00264299" w:rsidRPr="00BC7652">
        <w:rPr>
          <w:rFonts w:ascii="Arial" w:hAnsi="Arial" w:cs="Arial"/>
          <w:color w:val="808080" w:themeColor="background1" w:themeShade="80"/>
          <w:sz w:val="22"/>
          <w:szCs w:val="22"/>
          <w:lang w:val="en-GB"/>
        </w:rPr>
        <w:t>retained, or</w:t>
      </w:r>
      <w:proofErr w:type="gramEnd"/>
      <w:r w:rsidR="00264299" w:rsidRPr="00BC7652">
        <w:rPr>
          <w:rFonts w:ascii="Arial" w:hAnsi="Arial" w:cs="Arial"/>
          <w:color w:val="808080" w:themeColor="background1" w:themeShade="80"/>
          <w:sz w:val="22"/>
          <w:szCs w:val="22"/>
          <w:lang w:val="en-GB"/>
        </w:rPr>
        <w:t xml:space="preserve"> become liable or accountable for any money or property of the company, or if they have been guilty of any misfeasance or breach of trust in relation to the company. Here, that the directors had paid themselves a dividend of 20 mil despite knowing that a statutory demand had already been served on the Company in Bermuda, points to the conclusion that they had indeed misapplied the Company’s property. That </w:t>
      </w:r>
      <w:proofErr w:type="gramStart"/>
      <w:r w:rsidR="00264299" w:rsidRPr="00BC7652">
        <w:rPr>
          <w:rFonts w:ascii="Arial" w:hAnsi="Arial" w:cs="Arial"/>
          <w:color w:val="808080" w:themeColor="background1" w:themeShade="80"/>
          <w:sz w:val="22"/>
          <w:szCs w:val="22"/>
          <w:lang w:val="en-GB"/>
        </w:rPr>
        <w:t>said,</w:t>
      </w:r>
      <w:proofErr w:type="gramEnd"/>
      <w:r w:rsidR="00264299" w:rsidRPr="00BC7652">
        <w:rPr>
          <w:rFonts w:ascii="Arial" w:hAnsi="Arial" w:cs="Arial"/>
          <w:color w:val="808080" w:themeColor="background1" w:themeShade="80"/>
          <w:sz w:val="22"/>
          <w:szCs w:val="22"/>
          <w:lang w:val="en-GB"/>
        </w:rPr>
        <w:t xml:space="preserve"> whether the directors are ultimately liable also depends on whether they are entitled to an indemnity (see </w:t>
      </w:r>
      <w:r w:rsidR="00264299" w:rsidRPr="00BC7652">
        <w:rPr>
          <w:rFonts w:ascii="Arial" w:hAnsi="Arial" w:cs="Arial"/>
          <w:i/>
          <w:iCs/>
          <w:color w:val="808080" w:themeColor="background1" w:themeShade="80"/>
          <w:sz w:val="22"/>
          <w:szCs w:val="22"/>
          <w:lang w:val="en-GB"/>
        </w:rPr>
        <w:t xml:space="preserve">Peiris v Daniels </w:t>
      </w:r>
      <w:r w:rsidR="00264299" w:rsidRPr="00BC7652">
        <w:rPr>
          <w:rFonts w:ascii="Arial" w:hAnsi="Arial" w:cs="Arial"/>
          <w:color w:val="808080" w:themeColor="background1" w:themeShade="80"/>
          <w:sz w:val="22"/>
          <w:szCs w:val="22"/>
          <w:lang w:val="en-GB"/>
        </w:rPr>
        <w:t xml:space="preserve">[2015] </w:t>
      </w:r>
      <w:proofErr w:type="spellStart"/>
      <w:r w:rsidR="00264299" w:rsidRPr="00BC7652">
        <w:rPr>
          <w:rFonts w:ascii="Arial" w:hAnsi="Arial" w:cs="Arial"/>
          <w:color w:val="808080" w:themeColor="background1" w:themeShade="80"/>
          <w:sz w:val="22"/>
          <w:szCs w:val="22"/>
          <w:lang w:val="en-GB"/>
        </w:rPr>
        <w:t>Bda</w:t>
      </w:r>
      <w:proofErr w:type="spellEnd"/>
      <w:r w:rsidR="00264299" w:rsidRPr="00BC7652">
        <w:rPr>
          <w:rFonts w:ascii="Arial" w:hAnsi="Arial" w:cs="Arial"/>
          <w:color w:val="808080" w:themeColor="background1" w:themeShade="80"/>
          <w:sz w:val="22"/>
          <w:szCs w:val="22"/>
          <w:lang w:val="en-GB"/>
        </w:rPr>
        <w:t xml:space="preserve"> LR 16). I would add that the payment of this dividend does put the directors in breach of s 54 of the Companies Act 1981 which provides that a company shall not declare a dividend if there are reasonable grounds to believe that the company is unable to pay its liabilities. </w:t>
      </w:r>
    </w:p>
    <w:p w14:paraId="15408679" w14:textId="62736A5A" w:rsidR="00020270" w:rsidRPr="00BC7652" w:rsidRDefault="00020270" w:rsidP="00E334AF">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Third, the directors could be sued for breaches of their fiduciary duty and failure to exercise reasonable skill and care. Pursuant to s 97 of the Companies Act 1981, directors owe duties to the company. Further, at common law, it is accepted that a director is a fiduciary, and must act honestly and in good faith in the best interests of the company. Here, that the directors had paid themselves a bonus of 20 mil out after having been served the statutory demand, is arguably, a breach of their duties </w:t>
      </w:r>
      <w:r w:rsidRPr="00BC7652">
        <w:rPr>
          <w:rFonts w:ascii="Arial" w:hAnsi="Arial" w:cs="Arial"/>
          <w:i/>
          <w:iCs/>
          <w:color w:val="808080" w:themeColor="background1" w:themeShade="80"/>
          <w:sz w:val="22"/>
          <w:szCs w:val="22"/>
          <w:lang w:val="en-GB"/>
        </w:rPr>
        <w:t xml:space="preserve">qua </w:t>
      </w:r>
      <w:r w:rsidRPr="00BC7652">
        <w:rPr>
          <w:rFonts w:ascii="Arial" w:hAnsi="Arial" w:cs="Arial"/>
          <w:color w:val="808080" w:themeColor="background1" w:themeShade="80"/>
          <w:sz w:val="22"/>
          <w:szCs w:val="22"/>
          <w:lang w:val="en-GB"/>
        </w:rPr>
        <w:t xml:space="preserve">director. </w:t>
      </w:r>
    </w:p>
    <w:p w14:paraId="71513960" w14:textId="25ED2210" w:rsidR="00947863" w:rsidRPr="00BC7652" w:rsidRDefault="0088787E" w:rsidP="00E334AF">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I add that the directors</w:t>
      </w:r>
      <w:r w:rsidR="00B46DAA" w:rsidRPr="00BC7652">
        <w:rPr>
          <w:rFonts w:ascii="Arial" w:hAnsi="Arial" w:cs="Arial"/>
          <w:color w:val="808080" w:themeColor="background1" w:themeShade="80"/>
          <w:sz w:val="22"/>
          <w:szCs w:val="22"/>
          <w:lang w:val="en-GB"/>
        </w:rPr>
        <w:t xml:space="preserve"> could also be held</w:t>
      </w:r>
      <w:r w:rsidRPr="00BC7652">
        <w:rPr>
          <w:rFonts w:ascii="Arial" w:hAnsi="Arial" w:cs="Arial"/>
          <w:color w:val="808080" w:themeColor="background1" w:themeShade="80"/>
          <w:sz w:val="22"/>
          <w:szCs w:val="22"/>
          <w:lang w:val="en-GB"/>
        </w:rPr>
        <w:t xml:space="preserve"> personally liable for the sum of USD 50 mil pursuant to s 246 of the Companies Act 1981, which provides that directors who knowingly cause or allow a company to carry on </w:t>
      </w:r>
      <w:r w:rsidR="00FA78C5" w:rsidRPr="00BC7652">
        <w:rPr>
          <w:rFonts w:ascii="Arial" w:hAnsi="Arial" w:cs="Arial"/>
          <w:color w:val="808080" w:themeColor="background1" w:themeShade="80"/>
          <w:sz w:val="22"/>
          <w:szCs w:val="22"/>
          <w:lang w:val="en-GB"/>
        </w:rPr>
        <w:t xml:space="preserve">business with the intent to defraud creditors of the company (including carrying on the business of the company when it is known to be insolvent) can be held personally liable. </w:t>
      </w:r>
    </w:p>
    <w:p w14:paraId="70A90ACC" w14:textId="020125D4" w:rsidR="00413D17" w:rsidRPr="00BC7652" w:rsidRDefault="00413D17" w:rsidP="00E334AF">
      <w:pPr>
        <w:pStyle w:val="ListParagraph"/>
        <w:numPr>
          <w:ilvl w:val="1"/>
          <w:numId w:val="48"/>
        </w:numPr>
        <w:jc w:val="both"/>
        <w:rPr>
          <w:rFonts w:ascii="Arial" w:hAnsi="Arial" w:cs="Arial"/>
          <w:color w:val="808080" w:themeColor="background1" w:themeShade="80"/>
          <w:sz w:val="22"/>
          <w:szCs w:val="22"/>
          <w:lang w:val="en-GB"/>
        </w:rPr>
      </w:pPr>
      <w:r w:rsidRPr="00BC7652">
        <w:rPr>
          <w:rFonts w:ascii="Arial" w:hAnsi="Arial" w:cs="Arial"/>
          <w:color w:val="808080" w:themeColor="background1" w:themeShade="80"/>
          <w:sz w:val="22"/>
          <w:szCs w:val="22"/>
          <w:lang w:val="en-GB"/>
        </w:rPr>
        <w:t xml:space="preserve">Action could also be taken to invalidate the floating charge granted to </w:t>
      </w:r>
      <w:proofErr w:type="spellStart"/>
      <w:r w:rsidRPr="00BC7652">
        <w:rPr>
          <w:rFonts w:ascii="Arial" w:hAnsi="Arial" w:cs="Arial"/>
          <w:color w:val="808080" w:themeColor="background1" w:themeShade="80"/>
          <w:sz w:val="22"/>
          <w:szCs w:val="22"/>
          <w:lang w:val="en-GB"/>
        </w:rPr>
        <w:t>Lendbank</w:t>
      </w:r>
      <w:proofErr w:type="spellEnd"/>
      <w:r w:rsidRPr="00BC7652">
        <w:rPr>
          <w:rFonts w:ascii="Arial" w:hAnsi="Arial" w:cs="Arial"/>
          <w:color w:val="808080" w:themeColor="background1" w:themeShade="80"/>
          <w:sz w:val="22"/>
          <w:szCs w:val="22"/>
          <w:lang w:val="en-GB"/>
        </w:rPr>
        <w:t xml:space="preserve">. S 239 of the Companies Act 1981 provides that </w:t>
      </w:r>
      <w:r w:rsidR="00B4375B" w:rsidRPr="00BC7652">
        <w:rPr>
          <w:rFonts w:ascii="Arial" w:hAnsi="Arial" w:cs="Arial"/>
          <w:color w:val="808080" w:themeColor="background1" w:themeShade="80"/>
          <w:sz w:val="22"/>
          <w:szCs w:val="22"/>
          <w:lang w:val="en-GB"/>
        </w:rPr>
        <w:t xml:space="preserve">a floating charge on the undertaking or property of a company created within 12 months of the commencement of winding-up shall be invalid, unless it is proven that the company, immediately after the creation of the floating charge, was solvent, except to the amount of cash paid </w:t>
      </w:r>
      <w:proofErr w:type="spellStart"/>
      <w:r w:rsidR="00B4375B" w:rsidRPr="00BC7652">
        <w:rPr>
          <w:rFonts w:ascii="Arial" w:hAnsi="Arial" w:cs="Arial"/>
          <w:color w:val="808080" w:themeColor="background1" w:themeShade="80"/>
          <w:sz w:val="22"/>
          <w:szCs w:val="22"/>
          <w:lang w:val="en-GB"/>
        </w:rPr>
        <w:t>ot</w:t>
      </w:r>
      <w:proofErr w:type="spellEnd"/>
      <w:r w:rsidR="00B4375B" w:rsidRPr="00BC7652">
        <w:rPr>
          <w:rFonts w:ascii="Arial" w:hAnsi="Arial" w:cs="Arial"/>
          <w:color w:val="808080" w:themeColor="background1" w:themeShade="80"/>
          <w:sz w:val="22"/>
          <w:szCs w:val="22"/>
          <w:lang w:val="en-GB"/>
        </w:rPr>
        <w:t xml:space="preserve"> the company at the time of, or subsequent to the creation of the charge (together with interest at the statutory rate). </w:t>
      </w:r>
      <w:r w:rsidR="00E879DC" w:rsidRPr="00BC7652">
        <w:rPr>
          <w:rFonts w:ascii="Arial" w:hAnsi="Arial" w:cs="Arial"/>
          <w:color w:val="808080" w:themeColor="background1" w:themeShade="80"/>
          <w:sz w:val="22"/>
          <w:szCs w:val="22"/>
          <w:lang w:val="en-GB"/>
        </w:rPr>
        <w:t xml:space="preserve">More information would be required to determine if this is a viable course of action. This is because we only know the floating charge was granted after the bondholders had served their statutory demand. But we do not know if winding up proceedings had been brought within 12 months of the floating charge being created. </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AB8C56D" w14:textId="2C331516" w:rsidR="00B55FB3" w:rsidRPr="0009414C" w:rsidRDefault="00113E62" w:rsidP="00F5746F">
      <w:pPr>
        <w:jc w:val="both"/>
        <w:rPr>
          <w:rFonts w:ascii="Arial" w:hAnsi="Arial" w:cs="Arial"/>
          <w:color w:val="808080" w:themeColor="background1" w:themeShade="80"/>
          <w:sz w:val="22"/>
          <w:szCs w:val="22"/>
          <w:lang w:val="en-GB"/>
        </w:rPr>
      </w:pPr>
      <w:r w:rsidRPr="0009414C">
        <w:rPr>
          <w:rFonts w:ascii="Arial" w:hAnsi="Arial" w:cs="Arial"/>
          <w:color w:val="808080" w:themeColor="background1" w:themeShade="80"/>
          <w:sz w:val="22"/>
          <w:szCs w:val="22"/>
          <w:lang w:val="en-GB"/>
        </w:rPr>
        <w:t xml:space="preserve">There are two ways in which </w:t>
      </w:r>
      <w:proofErr w:type="spellStart"/>
      <w:r w:rsidRPr="0009414C">
        <w:rPr>
          <w:rFonts w:ascii="Arial" w:hAnsi="Arial" w:cs="Arial"/>
          <w:color w:val="808080" w:themeColor="background1" w:themeShade="80"/>
          <w:sz w:val="22"/>
          <w:szCs w:val="22"/>
          <w:lang w:val="en-GB"/>
        </w:rPr>
        <w:t>Bercoffee</w:t>
      </w:r>
      <w:proofErr w:type="spellEnd"/>
      <w:r w:rsidRPr="0009414C">
        <w:rPr>
          <w:rFonts w:ascii="Arial" w:hAnsi="Arial" w:cs="Arial"/>
          <w:color w:val="808080" w:themeColor="background1" w:themeShade="80"/>
          <w:sz w:val="22"/>
          <w:szCs w:val="22"/>
          <w:lang w:val="en-GB"/>
        </w:rPr>
        <w:t xml:space="preserve"> could try to restructure its debt obligations. The first is through informal “</w:t>
      </w:r>
      <w:proofErr w:type="gramStart"/>
      <w:r w:rsidRPr="0009414C">
        <w:rPr>
          <w:rFonts w:ascii="Arial" w:hAnsi="Arial" w:cs="Arial"/>
          <w:color w:val="808080" w:themeColor="background1" w:themeShade="80"/>
          <w:sz w:val="22"/>
          <w:szCs w:val="22"/>
          <w:lang w:val="en-GB"/>
        </w:rPr>
        <w:t>work-outs</w:t>
      </w:r>
      <w:proofErr w:type="gramEnd"/>
      <w:r w:rsidRPr="0009414C">
        <w:rPr>
          <w:rFonts w:ascii="Arial" w:hAnsi="Arial" w:cs="Arial"/>
          <w:color w:val="808080" w:themeColor="background1" w:themeShade="80"/>
          <w:sz w:val="22"/>
          <w:szCs w:val="22"/>
          <w:lang w:val="en-GB"/>
        </w:rPr>
        <w:t xml:space="preserve">” but this requires the consent of all relevant creditors. </w:t>
      </w:r>
      <w:r w:rsidR="00167ABD" w:rsidRPr="0009414C">
        <w:rPr>
          <w:rFonts w:ascii="Arial" w:hAnsi="Arial" w:cs="Arial"/>
          <w:color w:val="808080" w:themeColor="background1" w:themeShade="80"/>
          <w:sz w:val="22"/>
          <w:szCs w:val="22"/>
          <w:lang w:val="en-GB"/>
        </w:rPr>
        <w:t xml:space="preserve">The second </w:t>
      </w:r>
      <w:r w:rsidR="00167ABD" w:rsidRPr="0009414C">
        <w:rPr>
          <w:rFonts w:ascii="Arial" w:hAnsi="Arial" w:cs="Arial"/>
          <w:color w:val="808080" w:themeColor="background1" w:themeShade="80"/>
          <w:sz w:val="22"/>
          <w:szCs w:val="22"/>
          <w:lang w:val="en-GB"/>
        </w:rPr>
        <w:lastRenderedPageBreak/>
        <w:t xml:space="preserve">is through a scheme of arrangement – this, however, requires that a majority within each class of creditors (present and voting – including by proxy) </w:t>
      </w:r>
      <w:r w:rsidR="00645588" w:rsidRPr="0009414C">
        <w:rPr>
          <w:rFonts w:ascii="Arial" w:hAnsi="Arial" w:cs="Arial"/>
          <w:color w:val="808080" w:themeColor="background1" w:themeShade="80"/>
          <w:sz w:val="22"/>
          <w:szCs w:val="22"/>
          <w:lang w:val="en-GB"/>
        </w:rPr>
        <w:t>representing 75% by value of that class votes in favour of the scheme</w:t>
      </w:r>
      <w:r w:rsidR="001F1543" w:rsidRPr="0009414C">
        <w:rPr>
          <w:rFonts w:ascii="Arial" w:hAnsi="Arial" w:cs="Arial"/>
          <w:color w:val="808080" w:themeColor="background1" w:themeShade="80"/>
          <w:sz w:val="22"/>
          <w:szCs w:val="22"/>
          <w:lang w:val="en-GB"/>
        </w:rPr>
        <w:t xml:space="preserve"> (s 99 of the Companies Act 1981)</w:t>
      </w:r>
      <w:r w:rsidR="00645588" w:rsidRPr="0009414C">
        <w:rPr>
          <w:rFonts w:ascii="Arial" w:hAnsi="Arial" w:cs="Arial"/>
          <w:color w:val="808080" w:themeColor="background1" w:themeShade="80"/>
          <w:sz w:val="22"/>
          <w:szCs w:val="22"/>
          <w:lang w:val="en-GB"/>
        </w:rPr>
        <w:t>. Court approval must also be obtained</w:t>
      </w:r>
      <w:r w:rsidR="00667CB3" w:rsidRPr="0009414C">
        <w:rPr>
          <w:rFonts w:ascii="Arial" w:hAnsi="Arial" w:cs="Arial"/>
          <w:color w:val="808080" w:themeColor="background1" w:themeShade="80"/>
          <w:sz w:val="22"/>
          <w:szCs w:val="22"/>
          <w:lang w:val="en-GB"/>
        </w:rPr>
        <w:t>, and a copy of the sanction order must be delivered to the Registrar of Companies</w:t>
      </w:r>
      <w:r w:rsidR="009A517A" w:rsidRPr="0009414C">
        <w:rPr>
          <w:rFonts w:ascii="Arial" w:hAnsi="Arial" w:cs="Arial"/>
          <w:color w:val="808080" w:themeColor="background1" w:themeShade="80"/>
          <w:sz w:val="22"/>
          <w:szCs w:val="22"/>
          <w:lang w:val="en-GB"/>
        </w:rPr>
        <w:t>.</w:t>
      </w:r>
      <w:r w:rsidR="00667CB3" w:rsidRPr="0009414C">
        <w:rPr>
          <w:rFonts w:ascii="Arial" w:hAnsi="Arial" w:cs="Arial"/>
          <w:color w:val="808080" w:themeColor="background1" w:themeShade="80"/>
          <w:sz w:val="22"/>
          <w:szCs w:val="22"/>
          <w:lang w:val="en-GB"/>
        </w:rPr>
        <w:t xml:space="preserve"> </w:t>
      </w:r>
      <w:r w:rsidR="009A517A" w:rsidRPr="0009414C">
        <w:rPr>
          <w:rFonts w:ascii="Arial" w:hAnsi="Arial" w:cs="Arial"/>
          <w:color w:val="808080" w:themeColor="background1" w:themeShade="80"/>
          <w:sz w:val="22"/>
          <w:szCs w:val="22"/>
          <w:lang w:val="en-GB"/>
        </w:rPr>
        <w:t>T</w:t>
      </w:r>
      <w:r w:rsidR="00667CB3" w:rsidRPr="0009414C">
        <w:rPr>
          <w:rFonts w:ascii="Arial" w:hAnsi="Arial" w:cs="Arial"/>
          <w:color w:val="808080" w:themeColor="background1" w:themeShade="80"/>
          <w:sz w:val="22"/>
          <w:szCs w:val="22"/>
          <w:lang w:val="en-GB"/>
        </w:rPr>
        <w:t xml:space="preserve">he </w:t>
      </w:r>
      <w:r w:rsidR="00FC6AE6" w:rsidRPr="0009414C">
        <w:rPr>
          <w:rFonts w:ascii="Arial" w:hAnsi="Arial" w:cs="Arial"/>
          <w:color w:val="808080" w:themeColor="background1" w:themeShade="80"/>
          <w:sz w:val="22"/>
          <w:szCs w:val="22"/>
          <w:lang w:val="en-GB"/>
        </w:rPr>
        <w:t xml:space="preserve">order for the </w:t>
      </w:r>
      <w:r w:rsidR="00667CB3" w:rsidRPr="0009414C">
        <w:rPr>
          <w:rFonts w:ascii="Arial" w:hAnsi="Arial" w:cs="Arial"/>
          <w:color w:val="808080" w:themeColor="background1" w:themeShade="80"/>
          <w:sz w:val="22"/>
          <w:szCs w:val="22"/>
          <w:lang w:val="en-GB"/>
        </w:rPr>
        <w:t xml:space="preserve">scheme of arrangement must be annexed to copies of the company’s memorandum of association issued </w:t>
      </w:r>
      <w:proofErr w:type="gramStart"/>
      <w:r w:rsidR="00667CB3" w:rsidRPr="0009414C">
        <w:rPr>
          <w:rFonts w:ascii="Arial" w:hAnsi="Arial" w:cs="Arial"/>
          <w:color w:val="808080" w:themeColor="background1" w:themeShade="80"/>
          <w:sz w:val="22"/>
          <w:szCs w:val="22"/>
          <w:lang w:val="en-GB"/>
        </w:rPr>
        <w:t>subsequent to</w:t>
      </w:r>
      <w:proofErr w:type="gramEnd"/>
      <w:r w:rsidR="00667CB3" w:rsidRPr="0009414C">
        <w:rPr>
          <w:rFonts w:ascii="Arial" w:hAnsi="Arial" w:cs="Arial"/>
          <w:color w:val="808080" w:themeColor="background1" w:themeShade="80"/>
          <w:sz w:val="22"/>
          <w:szCs w:val="22"/>
          <w:lang w:val="en-GB"/>
        </w:rPr>
        <w:t xml:space="preserve"> the order. </w:t>
      </w:r>
    </w:p>
    <w:p w14:paraId="7F28D5D0" w14:textId="77777777" w:rsidR="00B55FB3" w:rsidRPr="0009414C" w:rsidRDefault="00B55FB3" w:rsidP="00F5746F">
      <w:pPr>
        <w:jc w:val="both"/>
        <w:rPr>
          <w:rFonts w:ascii="Arial" w:hAnsi="Arial" w:cs="Arial"/>
          <w:color w:val="808080" w:themeColor="background1" w:themeShade="80"/>
          <w:sz w:val="22"/>
          <w:szCs w:val="22"/>
          <w:lang w:val="en-GB"/>
        </w:rPr>
      </w:pPr>
    </w:p>
    <w:p w14:paraId="6DA1CDE6" w14:textId="45365F60" w:rsidR="00113E62" w:rsidRPr="0009414C" w:rsidRDefault="008049C4" w:rsidP="00F5746F">
      <w:pPr>
        <w:jc w:val="both"/>
        <w:rPr>
          <w:rFonts w:ascii="Arial" w:hAnsi="Arial" w:cs="Arial"/>
          <w:color w:val="808080" w:themeColor="background1" w:themeShade="80"/>
          <w:sz w:val="22"/>
          <w:szCs w:val="22"/>
          <w:lang w:val="en-GB"/>
        </w:rPr>
      </w:pPr>
      <w:r w:rsidRPr="0009414C">
        <w:rPr>
          <w:rFonts w:ascii="Arial" w:hAnsi="Arial" w:cs="Arial"/>
          <w:color w:val="808080" w:themeColor="background1" w:themeShade="80"/>
          <w:sz w:val="22"/>
          <w:szCs w:val="22"/>
          <w:lang w:val="en-GB"/>
        </w:rPr>
        <w:t>If there is a risk that negotiations towards an informal “work-out” will be imperilled by creditors instituting or continuing proceedings against the Company</w:t>
      </w:r>
      <w:r w:rsidR="00D8743B" w:rsidRPr="0009414C">
        <w:rPr>
          <w:rFonts w:ascii="Arial" w:hAnsi="Arial" w:cs="Arial"/>
          <w:color w:val="808080" w:themeColor="background1" w:themeShade="80"/>
          <w:sz w:val="22"/>
          <w:szCs w:val="22"/>
          <w:lang w:val="en-GB"/>
        </w:rPr>
        <w:t>, negotiations can be protected by a “soft-touch” provisional liquidation (which is a procedure developed by the Bermud</w:t>
      </w:r>
      <w:r w:rsidR="00974221" w:rsidRPr="0009414C">
        <w:rPr>
          <w:rFonts w:ascii="Arial" w:hAnsi="Arial" w:cs="Arial"/>
          <w:color w:val="808080" w:themeColor="background1" w:themeShade="80"/>
          <w:sz w:val="22"/>
          <w:szCs w:val="22"/>
          <w:lang w:val="en-GB"/>
        </w:rPr>
        <w:t>i</w:t>
      </w:r>
      <w:r w:rsidR="00D8743B" w:rsidRPr="0009414C">
        <w:rPr>
          <w:rFonts w:ascii="Arial" w:hAnsi="Arial" w:cs="Arial"/>
          <w:color w:val="808080" w:themeColor="background1" w:themeShade="80"/>
          <w:sz w:val="22"/>
          <w:szCs w:val="22"/>
          <w:lang w:val="en-GB"/>
        </w:rPr>
        <w:t xml:space="preserve">an courts to support </w:t>
      </w:r>
      <w:proofErr w:type="gramStart"/>
      <w:r w:rsidR="00D8743B" w:rsidRPr="0009414C">
        <w:rPr>
          <w:rFonts w:ascii="Arial" w:hAnsi="Arial" w:cs="Arial"/>
          <w:color w:val="808080" w:themeColor="background1" w:themeShade="80"/>
          <w:sz w:val="22"/>
          <w:szCs w:val="22"/>
          <w:lang w:val="en-GB"/>
        </w:rPr>
        <w:t>work-outs</w:t>
      </w:r>
      <w:proofErr w:type="gramEnd"/>
      <w:r w:rsidR="00D8743B" w:rsidRPr="0009414C">
        <w:rPr>
          <w:rFonts w:ascii="Arial" w:hAnsi="Arial" w:cs="Arial"/>
          <w:color w:val="808080" w:themeColor="background1" w:themeShade="80"/>
          <w:sz w:val="22"/>
          <w:szCs w:val="22"/>
          <w:lang w:val="en-GB"/>
        </w:rPr>
        <w:t xml:space="preserve">). </w:t>
      </w:r>
      <w:r w:rsidR="00B55FB3" w:rsidRPr="0009414C">
        <w:rPr>
          <w:rFonts w:ascii="Arial" w:hAnsi="Arial" w:cs="Arial"/>
          <w:color w:val="808080" w:themeColor="background1" w:themeShade="80"/>
          <w:sz w:val="22"/>
          <w:szCs w:val="22"/>
          <w:lang w:val="en-GB"/>
        </w:rPr>
        <w:t>To do this, the Company should first bring a petition for winding-up before the Bermud</w:t>
      </w:r>
      <w:r w:rsidR="00974221" w:rsidRPr="0009414C">
        <w:rPr>
          <w:rFonts w:ascii="Arial" w:hAnsi="Arial" w:cs="Arial"/>
          <w:color w:val="808080" w:themeColor="background1" w:themeShade="80"/>
          <w:sz w:val="22"/>
          <w:szCs w:val="22"/>
          <w:lang w:val="en-GB"/>
        </w:rPr>
        <w:t>i</w:t>
      </w:r>
      <w:r w:rsidR="00B55FB3" w:rsidRPr="0009414C">
        <w:rPr>
          <w:rFonts w:ascii="Arial" w:hAnsi="Arial" w:cs="Arial"/>
          <w:color w:val="808080" w:themeColor="background1" w:themeShade="80"/>
          <w:sz w:val="22"/>
          <w:szCs w:val="22"/>
          <w:lang w:val="en-GB"/>
        </w:rPr>
        <w:t>an court and seek the appointment of a provisional liquidator who would then apply for a statutory stay of all proceedings against the Company while the work-out continues.</w:t>
      </w:r>
      <w:r w:rsidR="00E16F5A">
        <w:rPr>
          <w:rFonts w:ascii="Arial" w:hAnsi="Arial" w:cs="Arial"/>
          <w:color w:val="808080" w:themeColor="background1" w:themeShade="80"/>
          <w:sz w:val="22"/>
          <w:szCs w:val="22"/>
          <w:lang w:val="en-GB"/>
        </w:rPr>
        <w:t xml:space="preserve"> </w:t>
      </w:r>
      <w:r w:rsidR="00990014" w:rsidRPr="0009414C">
        <w:rPr>
          <w:rFonts w:ascii="Arial" w:hAnsi="Arial" w:cs="Arial"/>
          <w:color w:val="808080" w:themeColor="background1" w:themeShade="80"/>
          <w:sz w:val="22"/>
          <w:szCs w:val="22"/>
          <w:lang w:val="en-GB"/>
        </w:rPr>
        <w:t xml:space="preserve">This soft-touch provisional liquidation can also be done in relation to </w:t>
      </w:r>
      <w:r w:rsidR="0053543F" w:rsidRPr="0009414C">
        <w:rPr>
          <w:rFonts w:ascii="Arial" w:hAnsi="Arial" w:cs="Arial"/>
          <w:color w:val="808080" w:themeColor="background1" w:themeShade="80"/>
          <w:sz w:val="22"/>
          <w:szCs w:val="22"/>
          <w:lang w:val="en-GB"/>
        </w:rPr>
        <w:t>a scheme of arrangement</w:t>
      </w:r>
      <w:r w:rsidR="00066EDF">
        <w:rPr>
          <w:rFonts w:ascii="Arial" w:hAnsi="Arial" w:cs="Arial"/>
          <w:color w:val="808080" w:themeColor="background1" w:themeShade="80"/>
          <w:sz w:val="22"/>
          <w:szCs w:val="22"/>
          <w:lang w:val="en-GB"/>
        </w:rPr>
        <w:t xml:space="preserve"> – here the company’s board of directors would manage the scheme of arrangement process, </w:t>
      </w:r>
      <w:r w:rsidR="00A54467">
        <w:rPr>
          <w:rFonts w:ascii="Arial" w:hAnsi="Arial" w:cs="Arial"/>
          <w:color w:val="808080" w:themeColor="background1" w:themeShade="80"/>
          <w:sz w:val="22"/>
          <w:szCs w:val="22"/>
          <w:lang w:val="en-GB"/>
        </w:rPr>
        <w:t>under supervision</w:t>
      </w:r>
      <w:r w:rsidR="00066EDF">
        <w:rPr>
          <w:rFonts w:ascii="Arial" w:hAnsi="Arial" w:cs="Arial"/>
          <w:color w:val="808080" w:themeColor="background1" w:themeShade="80"/>
          <w:sz w:val="22"/>
          <w:szCs w:val="22"/>
          <w:lang w:val="en-GB"/>
        </w:rPr>
        <w:t xml:space="preserve"> by the provisional liquidator. </w:t>
      </w:r>
    </w:p>
    <w:p w14:paraId="32F39202" w14:textId="77777777" w:rsidR="00D8743B" w:rsidRPr="0009414C" w:rsidRDefault="00D8743B" w:rsidP="00F5746F">
      <w:pPr>
        <w:jc w:val="both"/>
        <w:rPr>
          <w:rFonts w:ascii="Arial" w:hAnsi="Arial" w:cs="Arial"/>
          <w:color w:val="808080" w:themeColor="background1" w:themeShade="80"/>
          <w:sz w:val="22"/>
          <w:szCs w:val="22"/>
          <w:lang w:val="en-GB"/>
        </w:rPr>
      </w:pPr>
    </w:p>
    <w:p w14:paraId="68BB3F5B" w14:textId="3581A3A3" w:rsidR="00F5746F" w:rsidRPr="0009414C" w:rsidRDefault="00667CB3" w:rsidP="00F5746F">
      <w:pPr>
        <w:jc w:val="both"/>
        <w:rPr>
          <w:rFonts w:ascii="Arial" w:hAnsi="Arial" w:cs="Arial"/>
          <w:color w:val="808080" w:themeColor="background1" w:themeShade="80"/>
          <w:sz w:val="22"/>
          <w:szCs w:val="22"/>
          <w:lang w:val="en-GB"/>
        </w:rPr>
      </w:pPr>
      <w:proofErr w:type="spellStart"/>
      <w:r w:rsidRPr="0009414C">
        <w:rPr>
          <w:rFonts w:ascii="Arial" w:hAnsi="Arial" w:cs="Arial"/>
          <w:color w:val="808080" w:themeColor="background1" w:themeShade="80"/>
          <w:sz w:val="22"/>
          <w:szCs w:val="22"/>
          <w:lang w:val="en-GB"/>
        </w:rPr>
        <w:t>Bercoffee</w:t>
      </w:r>
      <w:proofErr w:type="spellEnd"/>
      <w:r w:rsidRPr="0009414C">
        <w:rPr>
          <w:rFonts w:ascii="Arial" w:hAnsi="Arial" w:cs="Arial"/>
          <w:color w:val="808080" w:themeColor="background1" w:themeShade="80"/>
          <w:sz w:val="22"/>
          <w:szCs w:val="22"/>
          <w:lang w:val="en-GB"/>
        </w:rPr>
        <w:t xml:space="preserve"> Limited could</w:t>
      </w:r>
      <w:r w:rsidR="004847B4" w:rsidRPr="0009414C">
        <w:rPr>
          <w:rFonts w:ascii="Arial" w:hAnsi="Arial" w:cs="Arial"/>
          <w:color w:val="808080" w:themeColor="background1" w:themeShade="80"/>
          <w:sz w:val="22"/>
          <w:szCs w:val="22"/>
          <w:lang w:val="en-GB"/>
        </w:rPr>
        <w:t>, and should,</w:t>
      </w:r>
      <w:r w:rsidRPr="0009414C">
        <w:rPr>
          <w:rFonts w:ascii="Arial" w:hAnsi="Arial" w:cs="Arial"/>
          <w:color w:val="808080" w:themeColor="background1" w:themeShade="80"/>
          <w:sz w:val="22"/>
          <w:szCs w:val="22"/>
          <w:lang w:val="en-GB"/>
        </w:rPr>
        <w:t xml:space="preserve"> take steps to restructure its debt obligations in both Hong Kong and Bermuda. </w:t>
      </w:r>
      <w:r w:rsidR="007D728B" w:rsidRPr="0009414C">
        <w:rPr>
          <w:rFonts w:ascii="Arial" w:hAnsi="Arial" w:cs="Arial"/>
          <w:color w:val="808080" w:themeColor="background1" w:themeShade="80"/>
          <w:sz w:val="22"/>
          <w:szCs w:val="22"/>
          <w:lang w:val="en-GB"/>
        </w:rPr>
        <w:t>The Bermud</w:t>
      </w:r>
      <w:r w:rsidR="00974221" w:rsidRPr="0009414C">
        <w:rPr>
          <w:rFonts w:ascii="Arial" w:hAnsi="Arial" w:cs="Arial"/>
          <w:color w:val="808080" w:themeColor="background1" w:themeShade="80"/>
          <w:sz w:val="22"/>
          <w:szCs w:val="22"/>
          <w:lang w:val="en-GB"/>
        </w:rPr>
        <w:t>i</w:t>
      </w:r>
      <w:r w:rsidR="007D728B" w:rsidRPr="0009414C">
        <w:rPr>
          <w:rFonts w:ascii="Arial" w:hAnsi="Arial" w:cs="Arial"/>
          <w:color w:val="808080" w:themeColor="background1" w:themeShade="80"/>
          <w:sz w:val="22"/>
          <w:szCs w:val="22"/>
          <w:lang w:val="en-GB"/>
        </w:rPr>
        <w:t xml:space="preserve">an court does frequently approve parallel schemes between Bermuda and Hong Kong (as was noted in </w:t>
      </w:r>
      <w:r w:rsidR="007D728B" w:rsidRPr="0009414C">
        <w:rPr>
          <w:rFonts w:ascii="Arial" w:hAnsi="Arial" w:cs="Arial"/>
          <w:i/>
          <w:iCs/>
          <w:color w:val="808080" w:themeColor="background1" w:themeShade="80"/>
          <w:sz w:val="22"/>
          <w:szCs w:val="22"/>
          <w:lang w:val="en-GB"/>
        </w:rPr>
        <w:t xml:space="preserve">Re Titan Petrochemicals Group </w:t>
      </w:r>
      <w:r w:rsidR="007D728B" w:rsidRPr="0009414C">
        <w:rPr>
          <w:rFonts w:ascii="Arial" w:hAnsi="Arial" w:cs="Arial"/>
          <w:color w:val="808080" w:themeColor="background1" w:themeShade="80"/>
          <w:sz w:val="22"/>
          <w:szCs w:val="22"/>
          <w:lang w:val="en-GB"/>
        </w:rPr>
        <w:t xml:space="preserve">[2014] </w:t>
      </w:r>
      <w:proofErr w:type="spellStart"/>
      <w:r w:rsidR="007D728B" w:rsidRPr="0009414C">
        <w:rPr>
          <w:rFonts w:ascii="Arial" w:hAnsi="Arial" w:cs="Arial"/>
          <w:color w:val="808080" w:themeColor="background1" w:themeShade="80"/>
          <w:sz w:val="22"/>
          <w:szCs w:val="22"/>
          <w:lang w:val="en-GB"/>
        </w:rPr>
        <w:t>Bda</w:t>
      </w:r>
      <w:proofErr w:type="spellEnd"/>
      <w:r w:rsidR="007D728B" w:rsidRPr="0009414C">
        <w:rPr>
          <w:rFonts w:ascii="Arial" w:hAnsi="Arial" w:cs="Arial"/>
          <w:color w:val="808080" w:themeColor="background1" w:themeShade="80"/>
          <w:sz w:val="22"/>
          <w:szCs w:val="22"/>
          <w:lang w:val="en-GB"/>
        </w:rPr>
        <w:t xml:space="preserve"> LR 90). </w:t>
      </w:r>
      <w:r w:rsidR="004476E3" w:rsidRPr="0009414C">
        <w:rPr>
          <w:rFonts w:ascii="Arial" w:hAnsi="Arial" w:cs="Arial"/>
          <w:color w:val="808080" w:themeColor="background1" w:themeShade="80"/>
          <w:sz w:val="22"/>
          <w:szCs w:val="22"/>
          <w:lang w:val="en-GB"/>
        </w:rPr>
        <w:t xml:space="preserve">However, if </w:t>
      </w:r>
      <w:proofErr w:type="spellStart"/>
      <w:r w:rsidR="004476E3" w:rsidRPr="0009414C">
        <w:rPr>
          <w:rFonts w:ascii="Arial" w:hAnsi="Arial" w:cs="Arial"/>
          <w:color w:val="808080" w:themeColor="background1" w:themeShade="80"/>
          <w:sz w:val="22"/>
          <w:szCs w:val="22"/>
          <w:lang w:val="en-GB"/>
        </w:rPr>
        <w:t>Bercoffee</w:t>
      </w:r>
      <w:proofErr w:type="spellEnd"/>
      <w:r w:rsidR="004476E3" w:rsidRPr="0009414C">
        <w:rPr>
          <w:rFonts w:ascii="Arial" w:hAnsi="Arial" w:cs="Arial"/>
          <w:color w:val="808080" w:themeColor="background1" w:themeShade="80"/>
          <w:sz w:val="22"/>
          <w:szCs w:val="22"/>
          <w:lang w:val="en-GB"/>
        </w:rPr>
        <w:t xml:space="preserve"> Limited only chooses to obtain a scheme of arrangement in Hong Kong, and have that scheme recognised in Bermuda, absent any parallel scheme in Bermuda, there is uncertainty as to whether such a scheme can be recognised and enforced in Bermuda in common law (</w:t>
      </w:r>
      <w:r w:rsidR="004476E3" w:rsidRPr="0009414C">
        <w:rPr>
          <w:rFonts w:ascii="Arial" w:hAnsi="Arial" w:cs="Arial"/>
          <w:i/>
          <w:iCs/>
          <w:color w:val="808080" w:themeColor="background1" w:themeShade="80"/>
          <w:sz w:val="22"/>
          <w:szCs w:val="22"/>
          <w:lang w:val="en-GB"/>
        </w:rPr>
        <w:t xml:space="preserve">Re C&amp;J Energy Services Ltd </w:t>
      </w:r>
      <w:r w:rsidR="004476E3" w:rsidRPr="0009414C">
        <w:rPr>
          <w:rFonts w:ascii="Arial" w:hAnsi="Arial" w:cs="Arial"/>
          <w:color w:val="808080" w:themeColor="background1" w:themeShade="80"/>
          <w:sz w:val="22"/>
          <w:szCs w:val="22"/>
          <w:lang w:val="en-GB"/>
        </w:rPr>
        <w:t xml:space="preserve">[2017] </w:t>
      </w:r>
      <w:proofErr w:type="spellStart"/>
      <w:r w:rsidR="004476E3" w:rsidRPr="0009414C">
        <w:rPr>
          <w:rFonts w:ascii="Arial" w:hAnsi="Arial" w:cs="Arial"/>
          <w:color w:val="808080" w:themeColor="background1" w:themeShade="80"/>
          <w:sz w:val="22"/>
          <w:szCs w:val="22"/>
          <w:lang w:val="en-GB"/>
        </w:rPr>
        <w:t>Bda</w:t>
      </w:r>
      <w:proofErr w:type="spellEnd"/>
      <w:r w:rsidR="004476E3" w:rsidRPr="0009414C">
        <w:rPr>
          <w:rFonts w:ascii="Arial" w:hAnsi="Arial" w:cs="Arial"/>
          <w:color w:val="808080" w:themeColor="background1" w:themeShade="80"/>
          <w:sz w:val="22"/>
          <w:szCs w:val="22"/>
          <w:lang w:val="en-GB"/>
        </w:rPr>
        <w:t xml:space="preserve"> LR 22).</w:t>
      </w:r>
    </w:p>
    <w:p w14:paraId="0D208A01" w14:textId="77777777" w:rsidR="00C60ED9" w:rsidRPr="0009414C" w:rsidRDefault="00C60ED9" w:rsidP="00F5746F">
      <w:pPr>
        <w:jc w:val="both"/>
        <w:rPr>
          <w:rFonts w:ascii="Arial" w:hAnsi="Arial" w:cs="Arial"/>
          <w:color w:val="808080" w:themeColor="background1" w:themeShade="80"/>
          <w:sz w:val="22"/>
          <w:szCs w:val="22"/>
          <w:lang w:val="en-GB"/>
        </w:rPr>
      </w:pPr>
    </w:p>
    <w:p w14:paraId="2003A9B9" w14:textId="57F78FE1" w:rsidR="00C60ED9" w:rsidRPr="0009414C" w:rsidRDefault="00C60ED9" w:rsidP="00F5746F">
      <w:pPr>
        <w:jc w:val="both"/>
        <w:rPr>
          <w:rFonts w:ascii="Arial" w:hAnsi="Arial" w:cs="Arial"/>
          <w:color w:val="808080" w:themeColor="background1" w:themeShade="80"/>
          <w:sz w:val="22"/>
          <w:szCs w:val="22"/>
          <w:lang w:val="en-GB"/>
        </w:rPr>
      </w:pPr>
      <w:r w:rsidRPr="0009414C">
        <w:rPr>
          <w:rFonts w:ascii="Arial" w:hAnsi="Arial" w:cs="Arial"/>
          <w:color w:val="808080" w:themeColor="background1" w:themeShade="80"/>
          <w:sz w:val="22"/>
          <w:szCs w:val="22"/>
          <w:lang w:val="en-GB"/>
        </w:rPr>
        <w:t>It does make a difference if the debt restructuring involved a “debt-for-equity” swap</w:t>
      </w:r>
      <w:r w:rsidR="008E0E65" w:rsidRPr="0009414C">
        <w:rPr>
          <w:rFonts w:ascii="Arial" w:hAnsi="Arial" w:cs="Arial"/>
          <w:color w:val="808080" w:themeColor="background1" w:themeShade="80"/>
          <w:sz w:val="22"/>
          <w:szCs w:val="22"/>
          <w:lang w:val="en-GB"/>
        </w:rPr>
        <w:t xml:space="preserve"> – on the assumption that the bonds issued in the US are governed by US law. Here, the Gibbs Rule, which states that </w:t>
      </w:r>
      <w:r w:rsidR="002945FE" w:rsidRPr="0009414C">
        <w:rPr>
          <w:rFonts w:ascii="Arial" w:hAnsi="Arial" w:cs="Arial"/>
          <w:color w:val="808080" w:themeColor="background1" w:themeShade="80"/>
          <w:sz w:val="22"/>
          <w:szCs w:val="22"/>
          <w:lang w:val="en-GB"/>
        </w:rPr>
        <w:t xml:space="preserve">the proper law of a debt governs how it may be </w:t>
      </w:r>
      <w:r w:rsidR="00001C9C" w:rsidRPr="0009414C">
        <w:rPr>
          <w:rFonts w:ascii="Arial" w:hAnsi="Arial" w:cs="Arial"/>
          <w:color w:val="808080" w:themeColor="background1" w:themeShade="80"/>
          <w:sz w:val="22"/>
          <w:szCs w:val="22"/>
          <w:lang w:val="en-GB"/>
        </w:rPr>
        <w:t>extinguished</w:t>
      </w:r>
      <w:r w:rsidR="002945FE" w:rsidRPr="0009414C">
        <w:rPr>
          <w:rFonts w:ascii="Arial" w:hAnsi="Arial" w:cs="Arial"/>
          <w:color w:val="808080" w:themeColor="background1" w:themeShade="80"/>
          <w:sz w:val="22"/>
          <w:szCs w:val="22"/>
          <w:lang w:val="en-GB"/>
        </w:rPr>
        <w:t xml:space="preserve">, comes into play. </w:t>
      </w:r>
      <w:r w:rsidR="00A728E9" w:rsidRPr="0009414C">
        <w:rPr>
          <w:rFonts w:ascii="Arial" w:hAnsi="Arial" w:cs="Arial"/>
          <w:color w:val="808080" w:themeColor="background1" w:themeShade="80"/>
          <w:sz w:val="22"/>
          <w:szCs w:val="22"/>
          <w:lang w:val="en-GB"/>
        </w:rPr>
        <w:t>Both the Bermud</w:t>
      </w:r>
      <w:r w:rsidR="00D54240" w:rsidRPr="0009414C">
        <w:rPr>
          <w:rFonts w:ascii="Arial" w:hAnsi="Arial" w:cs="Arial"/>
          <w:color w:val="808080" w:themeColor="background1" w:themeShade="80"/>
          <w:sz w:val="22"/>
          <w:szCs w:val="22"/>
          <w:lang w:val="en-GB"/>
        </w:rPr>
        <w:t>i</w:t>
      </w:r>
      <w:r w:rsidR="00A728E9" w:rsidRPr="0009414C">
        <w:rPr>
          <w:rFonts w:ascii="Arial" w:hAnsi="Arial" w:cs="Arial"/>
          <w:color w:val="808080" w:themeColor="background1" w:themeShade="80"/>
          <w:sz w:val="22"/>
          <w:szCs w:val="22"/>
          <w:lang w:val="en-GB"/>
        </w:rPr>
        <w:t>an courts as well as the Hong Kong courts, which recognise and apply the Gibbs rule, may not recognise this debt-for-equity swap</w:t>
      </w:r>
      <w:r w:rsidR="00A06020" w:rsidRPr="0009414C">
        <w:rPr>
          <w:rFonts w:ascii="Arial" w:hAnsi="Arial" w:cs="Arial"/>
          <w:color w:val="808080" w:themeColor="background1" w:themeShade="80"/>
          <w:sz w:val="22"/>
          <w:szCs w:val="22"/>
          <w:lang w:val="en-GB"/>
        </w:rPr>
        <w:t xml:space="preserve"> (</w:t>
      </w:r>
      <w:r w:rsidR="005125F3" w:rsidRPr="0009414C">
        <w:rPr>
          <w:rFonts w:ascii="Arial" w:hAnsi="Arial" w:cs="Arial"/>
          <w:color w:val="808080" w:themeColor="background1" w:themeShade="80"/>
          <w:sz w:val="22"/>
          <w:szCs w:val="22"/>
          <w:lang w:val="en-GB"/>
        </w:rPr>
        <w:t xml:space="preserve">see </w:t>
      </w:r>
      <w:r w:rsidR="00A06020" w:rsidRPr="0009414C">
        <w:rPr>
          <w:rFonts w:ascii="Arial" w:hAnsi="Arial" w:cs="Arial"/>
          <w:i/>
          <w:iCs/>
          <w:color w:val="808080" w:themeColor="background1" w:themeShade="80"/>
          <w:sz w:val="22"/>
          <w:szCs w:val="22"/>
          <w:lang w:val="en-GB"/>
        </w:rPr>
        <w:t>Re Rare Earth Magnesium Technology Group Holdings Ltd </w:t>
      </w:r>
      <w:r w:rsidR="00A06020" w:rsidRPr="0009414C">
        <w:rPr>
          <w:rFonts w:ascii="Arial" w:hAnsi="Arial" w:cs="Arial"/>
          <w:color w:val="808080" w:themeColor="background1" w:themeShade="80"/>
          <w:sz w:val="22"/>
          <w:szCs w:val="22"/>
          <w:lang w:val="en-GB"/>
        </w:rPr>
        <w:t>[2022] HKCFI 1686)</w:t>
      </w:r>
      <w:r w:rsidR="00A728E9" w:rsidRPr="0009414C">
        <w:rPr>
          <w:rFonts w:ascii="Arial" w:hAnsi="Arial" w:cs="Arial"/>
          <w:color w:val="808080" w:themeColor="background1" w:themeShade="80"/>
          <w:sz w:val="22"/>
          <w:szCs w:val="22"/>
          <w:lang w:val="en-GB"/>
        </w:rPr>
        <w:t xml:space="preserve">. </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9DA4" w14:textId="77777777" w:rsidR="00585138" w:rsidRDefault="00585138" w:rsidP="00241B44">
      <w:r>
        <w:separator/>
      </w:r>
    </w:p>
  </w:endnote>
  <w:endnote w:type="continuationSeparator" w:id="0">
    <w:p w14:paraId="5049761A" w14:textId="77777777" w:rsidR="00585138" w:rsidRDefault="005851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75D5CDD" w:rsidR="00241FA3" w:rsidRPr="009B4976" w:rsidRDefault="00D258F0" w:rsidP="009B4976">
    <w:pPr>
      <w:pStyle w:val="Footer"/>
      <w:ind w:right="360"/>
      <w:rPr>
        <w:rFonts w:ascii="Arial" w:hAnsi="Arial" w:cs="Arial"/>
        <w:sz w:val="18"/>
        <w:szCs w:val="18"/>
        <w:lang w:val="en-GB"/>
      </w:rPr>
    </w:pPr>
    <w:r w:rsidRPr="009A552D">
      <w:rPr>
        <w:rFonts w:ascii="Avenir Next" w:hAnsi="Avenir Next" w:cs="Arial"/>
        <w:sz w:val="22"/>
        <w:szCs w:val="22"/>
      </w:rPr>
      <w:t>202223-993</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FA7C" w14:textId="77777777" w:rsidR="00585138" w:rsidRDefault="00585138" w:rsidP="00241B44">
      <w:r>
        <w:separator/>
      </w:r>
    </w:p>
  </w:footnote>
  <w:footnote w:type="continuationSeparator" w:id="0">
    <w:p w14:paraId="4C963B62" w14:textId="77777777" w:rsidR="00585138" w:rsidRDefault="005851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553FA1"/>
    <w:multiLevelType w:val="hybridMultilevel"/>
    <w:tmpl w:val="95F445A6"/>
    <w:lvl w:ilvl="0" w:tplc="2FD08E9A">
      <w:start w:val="1"/>
      <w:numFmt w:val="lowerLetter"/>
      <w:lvlText w:val="(%1)"/>
      <w:lvlJc w:val="left"/>
      <w:pPr>
        <w:ind w:left="720" w:hanging="360"/>
      </w:pPr>
      <w:rPr>
        <w:rFonts w:hint="default"/>
      </w:rPr>
    </w:lvl>
    <w:lvl w:ilvl="1" w:tplc="F56A68D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1C16E6"/>
    <w:multiLevelType w:val="hybridMultilevel"/>
    <w:tmpl w:val="7116D1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B262E1A"/>
    <w:multiLevelType w:val="hybridMultilevel"/>
    <w:tmpl w:val="2418F78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6600822">
    <w:abstractNumId w:val="7"/>
  </w:num>
  <w:num w:numId="2" w16cid:durableId="1515025302">
    <w:abstractNumId w:val="9"/>
  </w:num>
  <w:num w:numId="3" w16cid:durableId="2106069780">
    <w:abstractNumId w:val="38"/>
  </w:num>
  <w:num w:numId="4" w16cid:durableId="1644965748">
    <w:abstractNumId w:val="32"/>
  </w:num>
  <w:num w:numId="5" w16cid:durableId="1472558399">
    <w:abstractNumId w:val="45"/>
  </w:num>
  <w:num w:numId="6" w16cid:durableId="176232150">
    <w:abstractNumId w:val="29"/>
  </w:num>
  <w:num w:numId="7" w16cid:durableId="204804447">
    <w:abstractNumId w:val="36"/>
  </w:num>
  <w:num w:numId="8" w16cid:durableId="1697383811">
    <w:abstractNumId w:val="10"/>
  </w:num>
  <w:num w:numId="9" w16cid:durableId="1927230346">
    <w:abstractNumId w:val="23"/>
  </w:num>
  <w:num w:numId="10" w16cid:durableId="378014357">
    <w:abstractNumId w:val="5"/>
  </w:num>
  <w:num w:numId="11" w16cid:durableId="341863873">
    <w:abstractNumId w:val="40"/>
  </w:num>
  <w:num w:numId="12" w16cid:durableId="509370681">
    <w:abstractNumId w:val="39"/>
  </w:num>
  <w:num w:numId="13" w16cid:durableId="1985772679">
    <w:abstractNumId w:val="18"/>
  </w:num>
  <w:num w:numId="14" w16cid:durableId="1281303150">
    <w:abstractNumId w:val="0"/>
  </w:num>
  <w:num w:numId="15" w16cid:durableId="1133211485">
    <w:abstractNumId w:val="30"/>
  </w:num>
  <w:num w:numId="16" w16cid:durableId="539320299">
    <w:abstractNumId w:val="27"/>
  </w:num>
  <w:num w:numId="17" w16cid:durableId="425732803">
    <w:abstractNumId w:val="43"/>
  </w:num>
  <w:num w:numId="18" w16cid:durableId="956720610">
    <w:abstractNumId w:val="41"/>
  </w:num>
  <w:num w:numId="19" w16cid:durableId="62022364">
    <w:abstractNumId w:val="21"/>
  </w:num>
  <w:num w:numId="20" w16cid:durableId="53702546">
    <w:abstractNumId w:val="25"/>
  </w:num>
  <w:num w:numId="21" w16cid:durableId="1402823616">
    <w:abstractNumId w:val="4"/>
  </w:num>
  <w:num w:numId="22" w16cid:durableId="1070928273">
    <w:abstractNumId w:val="19"/>
  </w:num>
  <w:num w:numId="23" w16cid:durableId="290600145">
    <w:abstractNumId w:val="31"/>
  </w:num>
  <w:num w:numId="24" w16cid:durableId="1394700635">
    <w:abstractNumId w:val="28"/>
  </w:num>
  <w:num w:numId="25" w16cid:durableId="23094335">
    <w:abstractNumId w:val="20"/>
  </w:num>
  <w:num w:numId="26" w16cid:durableId="359667490">
    <w:abstractNumId w:val="35"/>
  </w:num>
  <w:num w:numId="27" w16cid:durableId="2000647480">
    <w:abstractNumId w:val="46"/>
  </w:num>
  <w:num w:numId="28" w16cid:durableId="556625139">
    <w:abstractNumId w:val="24"/>
  </w:num>
  <w:num w:numId="29" w16cid:durableId="336005881">
    <w:abstractNumId w:val="42"/>
  </w:num>
  <w:num w:numId="30" w16cid:durableId="655261363">
    <w:abstractNumId w:val="13"/>
  </w:num>
  <w:num w:numId="31" w16cid:durableId="7102593">
    <w:abstractNumId w:val="16"/>
  </w:num>
  <w:num w:numId="32" w16cid:durableId="820580999">
    <w:abstractNumId w:val="26"/>
  </w:num>
  <w:num w:numId="33" w16cid:durableId="315770444">
    <w:abstractNumId w:val="8"/>
  </w:num>
  <w:num w:numId="34" w16cid:durableId="507059730">
    <w:abstractNumId w:val="14"/>
  </w:num>
  <w:num w:numId="35" w16cid:durableId="1843856081">
    <w:abstractNumId w:val="3"/>
  </w:num>
  <w:num w:numId="36" w16cid:durableId="579172099">
    <w:abstractNumId w:val="37"/>
  </w:num>
  <w:num w:numId="37" w16cid:durableId="477264469">
    <w:abstractNumId w:val="34"/>
  </w:num>
  <w:num w:numId="38" w16cid:durableId="2134908768">
    <w:abstractNumId w:val="47"/>
  </w:num>
  <w:num w:numId="39" w16cid:durableId="1363480800">
    <w:abstractNumId w:val="2"/>
  </w:num>
  <w:num w:numId="40" w16cid:durableId="1369530744">
    <w:abstractNumId w:val="1"/>
  </w:num>
  <w:num w:numId="41" w16cid:durableId="1019694402">
    <w:abstractNumId w:val="6"/>
  </w:num>
  <w:num w:numId="42" w16cid:durableId="1774206651">
    <w:abstractNumId w:val="33"/>
  </w:num>
  <w:num w:numId="43" w16cid:durableId="219830768">
    <w:abstractNumId w:val="17"/>
  </w:num>
  <w:num w:numId="44" w16cid:durableId="758794783">
    <w:abstractNumId w:val="11"/>
  </w:num>
  <w:num w:numId="45" w16cid:durableId="1775976615">
    <w:abstractNumId w:val="15"/>
  </w:num>
  <w:num w:numId="46" w16cid:durableId="1819029523">
    <w:abstractNumId w:val="44"/>
  </w:num>
  <w:num w:numId="47" w16cid:durableId="1103574874">
    <w:abstractNumId w:val="22"/>
  </w:num>
  <w:num w:numId="48" w16cid:durableId="150019909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C9C"/>
    <w:rsid w:val="00003B15"/>
    <w:rsid w:val="00004060"/>
    <w:rsid w:val="00004A17"/>
    <w:rsid w:val="00006371"/>
    <w:rsid w:val="00007BF3"/>
    <w:rsid w:val="00007C38"/>
    <w:rsid w:val="0001050B"/>
    <w:rsid w:val="00010BA0"/>
    <w:rsid w:val="00016847"/>
    <w:rsid w:val="00017E7C"/>
    <w:rsid w:val="00020270"/>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6EDF"/>
    <w:rsid w:val="00067160"/>
    <w:rsid w:val="000671E4"/>
    <w:rsid w:val="00067C67"/>
    <w:rsid w:val="00070E0A"/>
    <w:rsid w:val="0007191F"/>
    <w:rsid w:val="00076686"/>
    <w:rsid w:val="00082609"/>
    <w:rsid w:val="000851CC"/>
    <w:rsid w:val="00086F43"/>
    <w:rsid w:val="00087F21"/>
    <w:rsid w:val="00091171"/>
    <w:rsid w:val="00091826"/>
    <w:rsid w:val="00091F02"/>
    <w:rsid w:val="00093BE8"/>
    <w:rsid w:val="0009401D"/>
    <w:rsid w:val="0009414C"/>
    <w:rsid w:val="000959BB"/>
    <w:rsid w:val="00095F12"/>
    <w:rsid w:val="000978C0"/>
    <w:rsid w:val="000A208F"/>
    <w:rsid w:val="000A355F"/>
    <w:rsid w:val="000A3EA7"/>
    <w:rsid w:val="000A407B"/>
    <w:rsid w:val="000A68ED"/>
    <w:rsid w:val="000A6D56"/>
    <w:rsid w:val="000A7438"/>
    <w:rsid w:val="000B084F"/>
    <w:rsid w:val="000B1E92"/>
    <w:rsid w:val="000B2F0A"/>
    <w:rsid w:val="000B59F4"/>
    <w:rsid w:val="000B5FF1"/>
    <w:rsid w:val="000B609F"/>
    <w:rsid w:val="000C2AC1"/>
    <w:rsid w:val="000D12D9"/>
    <w:rsid w:val="000D2764"/>
    <w:rsid w:val="000D55A8"/>
    <w:rsid w:val="000D5E18"/>
    <w:rsid w:val="000D6327"/>
    <w:rsid w:val="000D65DB"/>
    <w:rsid w:val="000D681D"/>
    <w:rsid w:val="000D6963"/>
    <w:rsid w:val="000E4841"/>
    <w:rsid w:val="000E4FA3"/>
    <w:rsid w:val="000F1677"/>
    <w:rsid w:val="000F1FFD"/>
    <w:rsid w:val="000F3D6C"/>
    <w:rsid w:val="000F3F76"/>
    <w:rsid w:val="000F4C06"/>
    <w:rsid w:val="000F6D62"/>
    <w:rsid w:val="000F708F"/>
    <w:rsid w:val="00101707"/>
    <w:rsid w:val="0010170D"/>
    <w:rsid w:val="00102CC9"/>
    <w:rsid w:val="0010593A"/>
    <w:rsid w:val="00107FCD"/>
    <w:rsid w:val="00111F83"/>
    <w:rsid w:val="00113E62"/>
    <w:rsid w:val="0011473D"/>
    <w:rsid w:val="00115C85"/>
    <w:rsid w:val="00117931"/>
    <w:rsid w:val="00122789"/>
    <w:rsid w:val="00123855"/>
    <w:rsid w:val="00126A4D"/>
    <w:rsid w:val="00127195"/>
    <w:rsid w:val="00127E45"/>
    <w:rsid w:val="00133976"/>
    <w:rsid w:val="00136839"/>
    <w:rsid w:val="0013760D"/>
    <w:rsid w:val="0014171F"/>
    <w:rsid w:val="001433DC"/>
    <w:rsid w:val="001449AD"/>
    <w:rsid w:val="00144A9A"/>
    <w:rsid w:val="00144E3F"/>
    <w:rsid w:val="00144EAB"/>
    <w:rsid w:val="00145A89"/>
    <w:rsid w:val="0014622C"/>
    <w:rsid w:val="0015020C"/>
    <w:rsid w:val="00152348"/>
    <w:rsid w:val="0015456D"/>
    <w:rsid w:val="00154A75"/>
    <w:rsid w:val="00155429"/>
    <w:rsid w:val="00155FA2"/>
    <w:rsid w:val="00161F1B"/>
    <w:rsid w:val="00162829"/>
    <w:rsid w:val="001652A7"/>
    <w:rsid w:val="00165DC8"/>
    <w:rsid w:val="00167ABD"/>
    <w:rsid w:val="0017173B"/>
    <w:rsid w:val="00173A3F"/>
    <w:rsid w:val="0017450A"/>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1543"/>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21BD"/>
    <w:rsid w:val="0025386E"/>
    <w:rsid w:val="00254E10"/>
    <w:rsid w:val="00256E1E"/>
    <w:rsid w:val="002638B0"/>
    <w:rsid w:val="00264299"/>
    <w:rsid w:val="00264384"/>
    <w:rsid w:val="0026647A"/>
    <w:rsid w:val="002668D3"/>
    <w:rsid w:val="00267804"/>
    <w:rsid w:val="00270438"/>
    <w:rsid w:val="002721FC"/>
    <w:rsid w:val="002722CA"/>
    <w:rsid w:val="0027299F"/>
    <w:rsid w:val="002729FA"/>
    <w:rsid w:val="00277995"/>
    <w:rsid w:val="002804F1"/>
    <w:rsid w:val="00284EBE"/>
    <w:rsid w:val="00286676"/>
    <w:rsid w:val="0028777F"/>
    <w:rsid w:val="002903A7"/>
    <w:rsid w:val="00290762"/>
    <w:rsid w:val="002937F3"/>
    <w:rsid w:val="0029433F"/>
    <w:rsid w:val="002945FE"/>
    <w:rsid w:val="00294829"/>
    <w:rsid w:val="0029690F"/>
    <w:rsid w:val="00297C8A"/>
    <w:rsid w:val="002A2A60"/>
    <w:rsid w:val="002A37BB"/>
    <w:rsid w:val="002A3C15"/>
    <w:rsid w:val="002A5EF5"/>
    <w:rsid w:val="002A633D"/>
    <w:rsid w:val="002B1C45"/>
    <w:rsid w:val="002B725E"/>
    <w:rsid w:val="002C13C8"/>
    <w:rsid w:val="002C1EC5"/>
    <w:rsid w:val="002C2B46"/>
    <w:rsid w:val="002C2FDA"/>
    <w:rsid w:val="002C3547"/>
    <w:rsid w:val="002C4393"/>
    <w:rsid w:val="002C47C0"/>
    <w:rsid w:val="002C5EF6"/>
    <w:rsid w:val="002C69B4"/>
    <w:rsid w:val="002C7274"/>
    <w:rsid w:val="002D0021"/>
    <w:rsid w:val="002D299D"/>
    <w:rsid w:val="002D3473"/>
    <w:rsid w:val="002D427E"/>
    <w:rsid w:val="002D4943"/>
    <w:rsid w:val="002E2D5A"/>
    <w:rsid w:val="002E3CEB"/>
    <w:rsid w:val="002F1956"/>
    <w:rsid w:val="002F3440"/>
    <w:rsid w:val="002F6A13"/>
    <w:rsid w:val="002F75A3"/>
    <w:rsid w:val="00303C2F"/>
    <w:rsid w:val="00305E53"/>
    <w:rsid w:val="003067CD"/>
    <w:rsid w:val="00307D85"/>
    <w:rsid w:val="00310CD9"/>
    <w:rsid w:val="003144EF"/>
    <w:rsid w:val="00326292"/>
    <w:rsid w:val="0032636F"/>
    <w:rsid w:val="00326415"/>
    <w:rsid w:val="00330937"/>
    <w:rsid w:val="00330F31"/>
    <w:rsid w:val="00331832"/>
    <w:rsid w:val="00331D17"/>
    <w:rsid w:val="00332D9B"/>
    <w:rsid w:val="00334648"/>
    <w:rsid w:val="00335B16"/>
    <w:rsid w:val="0033768C"/>
    <w:rsid w:val="00337938"/>
    <w:rsid w:val="00340769"/>
    <w:rsid w:val="003408F5"/>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B07"/>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B43"/>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0624"/>
    <w:rsid w:val="004020C0"/>
    <w:rsid w:val="0040332F"/>
    <w:rsid w:val="00404329"/>
    <w:rsid w:val="00405DC1"/>
    <w:rsid w:val="0041085C"/>
    <w:rsid w:val="00413D17"/>
    <w:rsid w:val="00415F1F"/>
    <w:rsid w:val="00416FEB"/>
    <w:rsid w:val="0042108F"/>
    <w:rsid w:val="00425377"/>
    <w:rsid w:val="004264D0"/>
    <w:rsid w:val="00430FED"/>
    <w:rsid w:val="00434A8C"/>
    <w:rsid w:val="00437297"/>
    <w:rsid w:val="004402DC"/>
    <w:rsid w:val="00444284"/>
    <w:rsid w:val="00444FA0"/>
    <w:rsid w:val="00445CE6"/>
    <w:rsid w:val="004476E3"/>
    <w:rsid w:val="00450A62"/>
    <w:rsid w:val="004534C2"/>
    <w:rsid w:val="00454129"/>
    <w:rsid w:val="004541D5"/>
    <w:rsid w:val="0045446F"/>
    <w:rsid w:val="00454E2B"/>
    <w:rsid w:val="0045683E"/>
    <w:rsid w:val="00456D3D"/>
    <w:rsid w:val="00460BAD"/>
    <w:rsid w:val="0046562B"/>
    <w:rsid w:val="0047497A"/>
    <w:rsid w:val="00475CC7"/>
    <w:rsid w:val="00477C72"/>
    <w:rsid w:val="00477E53"/>
    <w:rsid w:val="00481D6B"/>
    <w:rsid w:val="00482465"/>
    <w:rsid w:val="004847B4"/>
    <w:rsid w:val="004873F8"/>
    <w:rsid w:val="004909BA"/>
    <w:rsid w:val="00490FDA"/>
    <w:rsid w:val="00491675"/>
    <w:rsid w:val="00491D9F"/>
    <w:rsid w:val="00493855"/>
    <w:rsid w:val="00494C98"/>
    <w:rsid w:val="00495E79"/>
    <w:rsid w:val="0049714D"/>
    <w:rsid w:val="004A2D83"/>
    <w:rsid w:val="004A57DD"/>
    <w:rsid w:val="004A57FB"/>
    <w:rsid w:val="004A60CB"/>
    <w:rsid w:val="004A6CFC"/>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D71A0"/>
    <w:rsid w:val="004E1309"/>
    <w:rsid w:val="004E185D"/>
    <w:rsid w:val="004E3A6B"/>
    <w:rsid w:val="004E408D"/>
    <w:rsid w:val="004E4ADF"/>
    <w:rsid w:val="004E622C"/>
    <w:rsid w:val="004F5FDF"/>
    <w:rsid w:val="005020E1"/>
    <w:rsid w:val="005025E4"/>
    <w:rsid w:val="00502C57"/>
    <w:rsid w:val="00503068"/>
    <w:rsid w:val="005037E8"/>
    <w:rsid w:val="00503A61"/>
    <w:rsid w:val="00504765"/>
    <w:rsid w:val="005054A9"/>
    <w:rsid w:val="00506B49"/>
    <w:rsid w:val="005125F3"/>
    <w:rsid w:val="00514451"/>
    <w:rsid w:val="00515C35"/>
    <w:rsid w:val="005177FE"/>
    <w:rsid w:val="005213F8"/>
    <w:rsid w:val="0052263B"/>
    <w:rsid w:val="00524728"/>
    <w:rsid w:val="00532F16"/>
    <w:rsid w:val="005331CA"/>
    <w:rsid w:val="00533B9E"/>
    <w:rsid w:val="0053543F"/>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5138"/>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69C"/>
    <w:rsid w:val="005B5C5F"/>
    <w:rsid w:val="005B6708"/>
    <w:rsid w:val="005B67AC"/>
    <w:rsid w:val="005B79F4"/>
    <w:rsid w:val="005C17B9"/>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2812"/>
    <w:rsid w:val="005E6076"/>
    <w:rsid w:val="005E7008"/>
    <w:rsid w:val="005F026D"/>
    <w:rsid w:val="005F25A8"/>
    <w:rsid w:val="005F2AEA"/>
    <w:rsid w:val="005F2D0B"/>
    <w:rsid w:val="005F3098"/>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3706"/>
    <w:rsid w:val="00634446"/>
    <w:rsid w:val="00634622"/>
    <w:rsid w:val="00635349"/>
    <w:rsid w:val="00636808"/>
    <w:rsid w:val="00641515"/>
    <w:rsid w:val="00641C46"/>
    <w:rsid w:val="00645588"/>
    <w:rsid w:val="00646B80"/>
    <w:rsid w:val="0065181E"/>
    <w:rsid w:val="00651C93"/>
    <w:rsid w:val="00654C2F"/>
    <w:rsid w:val="00657087"/>
    <w:rsid w:val="006616A3"/>
    <w:rsid w:val="00662BC3"/>
    <w:rsid w:val="006639DB"/>
    <w:rsid w:val="006661EF"/>
    <w:rsid w:val="00667CB3"/>
    <w:rsid w:val="00670A6B"/>
    <w:rsid w:val="00672C88"/>
    <w:rsid w:val="00674A49"/>
    <w:rsid w:val="00675666"/>
    <w:rsid w:val="00677348"/>
    <w:rsid w:val="00677AEB"/>
    <w:rsid w:val="00680EF2"/>
    <w:rsid w:val="006814AD"/>
    <w:rsid w:val="00682F17"/>
    <w:rsid w:val="00687A1D"/>
    <w:rsid w:val="00691D5F"/>
    <w:rsid w:val="0069476B"/>
    <w:rsid w:val="00697EA1"/>
    <w:rsid w:val="006A2646"/>
    <w:rsid w:val="006A4823"/>
    <w:rsid w:val="006A509C"/>
    <w:rsid w:val="006A6530"/>
    <w:rsid w:val="006A7F25"/>
    <w:rsid w:val="006B0FF2"/>
    <w:rsid w:val="006B1876"/>
    <w:rsid w:val="006B2D95"/>
    <w:rsid w:val="006B300C"/>
    <w:rsid w:val="006B370D"/>
    <w:rsid w:val="006B435A"/>
    <w:rsid w:val="006B438B"/>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56A"/>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68D"/>
    <w:rsid w:val="00785FE5"/>
    <w:rsid w:val="00787BCC"/>
    <w:rsid w:val="00793173"/>
    <w:rsid w:val="00796BD2"/>
    <w:rsid w:val="00796E9A"/>
    <w:rsid w:val="007978EC"/>
    <w:rsid w:val="007A1C65"/>
    <w:rsid w:val="007A258B"/>
    <w:rsid w:val="007A2A33"/>
    <w:rsid w:val="007B119E"/>
    <w:rsid w:val="007B11C6"/>
    <w:rsid w:val="007B1AC4"/>
    <w:rsid w:val="007B1B85"/>
    <w:rsid w:val="007B5AFB"/>
    <w:rsid w:val="007B5C89"/>
    <w:rsid w:val="007B7E06"/>
    <w:rsid w:val="007B7FAB"/>
    <w:rsid w:val="007C1FCC"/>
    <w:rsid w:val="007C6201"/>
    <w:rsid w:val="007D0CC2"/>
    <w:rsid w:val="007D227D"/>
    <w:rsid w:val="007D4A65"/>
    <w:rsid w:val="007D63C5"/>
    <w:rsid w:val="007D6DF1"/>
    <w:rsid w:val="007D728B"/>
    <w:rsid w:val="007D7C92"/>
    <w:rsid w:val="007E1154"/>
    <w:rsid w:val="007E3C8F"/>
    <w:rsid w:val="007E5662"/>
    <w:rsid w:val="007E6BA4"/>
    <w:rsid w:val="007F1022"/>
    <w:rsid w:val="007F1A39"/>
    <w:rsid w:val="007F41F8"/>
    <w:rsid w:val="007F48BB"/>
    <w:rsid w:val="007F659B"/>
    <w:rsid w:val="007F6846"/>
    <w:rsid w:val="008019D3"/>
    <w:rsid w:val="00801DDF"/>
    <w:rsid w:val="00803040"/>
    <w:rsid w:val="0080409C"/>
    <w:rsid w:val="0080454E"/>
    <w:rsid w:val="008049C4"/>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66E"/>
    <w:rsid w:val="00841B6D"/>
    <w:rsid w:val="00844321"/>
    <w:rsid w:val="00844879"/>
    <w:rsid w:val="00851B6A"/>
    <w:rsid w:val="008619A1"/>
    <w:rsid w:val="00865639"/>
    <w:rsid w:val="0086705F"/>
    <w:rsid w:val="00867701"/>
    <w:rsid w:val="008723F3"/>
    <w:rsid w:val="00874FFA"/>
    <w:rsid w:val="008759B7"/>
    <w:rsid w:val="00876F56"/>
    <w:rsid w:val="008808F5"/>
    <w:rsid w:val="00881DE6"/>
    <w:rsid w:val="008837A6"/>
    <w:rsid w:val="008846AE"/>
    <w:rsid w:val="008876C0"/>
    <w:rsid w:val="0088787E"/>
    <w:rsid w:val="00887A07"/>
    <w:rsid w:val="0089145D"/>
    <w:rsid w:val="008924BF"/>
    <w:rsid w:val="00893A17"/>
    <w:rsid w:val="008942AB"/>
    <w:rsid w:val="00895343"/>
    <w:rsid w:val="008A0AD3"/>
    <w:rsid w:val="008A4A0A"/>
    <w:rsid w:val="008A4DF2"/>
    <w:rsid w:val="008A6CFE"/>
    <w:rsid w:val="008B231C"/>
    <w:rsid w:val="008B3296"/>
    <w:rsid w:val="008B4E45"/>
    <w:rsid w:val="008B5165"/>
    <w:rsid w:val="008B5333"/>
    <w:rsid w:val="008B5A84"/>
    <w:rsid w:val="008B6223"/>
    <w:rsid w:val="008C06AD"/>
    <w:rsid w:val="008C0A02"/>
    <w:rsid w:val="008C40E6"/>
    <w:rsid w:val="008C66E0"/>
    <w:rsid w:val="008C7904"/>
    <w:rsid w:val="008D2B17"/>
    <w:rsid w:val="008E0E65"/>
    <w:rsid w:val="008E3339"/>
    <w:rsid w:val="008E79A7"/>
    <w:rsid w:val="008E7AAE"/>
    <w:rsid w:val="008E7F55"/>
    <w:rsid w:val="008F20FC"/>
    <w:rsid w:val="008F4A35"/>
    <w:rsid w:val="008F5FFE"/>
    <w:rsid w:val="008F6C22"/>
    <w:rsid w:val="00903422"/>
    <w:rsid w:val="00905A43"/>
    <w:rsid w:val="00912517"/>
    <w:rsid w:val="0091251C"/>
    <w:rsid w:val="00912C79"/>
    <w:rsid w:val="0091385F"/>
    <w:rsid w:val="0091693A"/>
    <w:rsid w:val="00921B8C"/>
    <w:rsid w:val="009230B6"/>
    <w:rsid w:val="00923EAD"/>
    <w:rsid w:val="00924D26"/>
    <w:rsid w:val="00926E68"/>
    <w:rsid w:val="009309A0"/>
    <w:rsid w:val="009314AD"/>
    <w:rsid w:val="00940120"/>
    <w:rsid w:val="00942123"/>
    <w:rsid w:val="00945BCC"/>
    <w:rsid w:val="009476A0"/>
    <w:rsid w:val="00947863"/>
    <w:rsid w:val="00950426"/>
    <w:rsid w:val="0095207B"/>
    <w:rsid w:val="00953349"/>
    <w:rsid w:val="00954B98"/>
    <w:rsid w:val="00954CBB"/>
    <w:rsid w:val="009603E5"/>
    <w:rsid w:val="00962045"/>
    <w:rsid w:val="00962513"/>
    <w:rsid w:val="00962A92"/>
    <w:rsid w:val="009631DC"/>
    <w:rsid w:val="00963A00"/>
    <w:rsid w:val="0096484D"/>
    <w:rsid w:val="00965804"/>
    <w:rsid w:val="0096727F"/>
    <w:rsid w:val="00973BEB"/>
    <w:rsid w:val="00973D65"/>
    <w:rsid w:val="00974221"/>
    <w:rsid w:val="00975CBB"/>
    <w:rsid w:val="00975D5A"/>
    <w:rsid w:val="00977EDD"/>
    <w:rsid w:val="00980E61"/>
    <w:rsid w:val="00985BF5"/>
    <w:rsid w:val="009874AD"/>
    <w:rsid w:val="00990014"/>
    <w:rsid w:val="009904EE"/>
    <w:rsid w:val="00991428"/>
    <w:rsid w:val="00992676"/>
    <w:rsid w:val="009954B2"/>
    <w:rsid w:val="00996691"/>
    <w:rsid w:val="009975C1"/>
    <w:rsid w:val="009A1702"/>
    <w:rsid w:val="009A2A58"/>
    <w:rsid w:val="009A3AB7"/>
    <w:rsid w:val="009A517A"/>
    <w:rsid w:val="009A7B9B"/>
    <w:rsid w:val="009B0723"/>
    <w:rsid w:val="009B07AD"/>
    <w:rsid w:val="009B0883"/>
    <w:rsid w:val="009B15E2"/>
    <w:rsid w:val="009B4976"/>
    <w:rsid w:val="009B5E72"/>
    <w:rsid w:val="009C0B8E"/>
    <w:rsid w:val="009C1BC8"/>
    <w:rsid w:val="009C2442"/>
    <w:rsid w:val="009C3633"/>
    <w:rsid w:val="009D0811"/>
    <w:rsid w:val="009D0EE1"/>
    <w:rsid w:val="009D6501"/>
    <w:rsid w:val="009E2AEB"/>
    <w:rsid w:val="009E2E27"/>
    <w:rsid w:val="009E36A7"/>
    <w:rsid w:val="009E45DF"/>
    <w:rsid w:val="009E4DE3"/>
    <w:rsid w:val="009E6997"/>
    <w:rsid w:val="009E69E8"/>
    <w:rsid w:val="009E77CD"/>
    <w:rsid w:val="009F1A25"/>
    <w:rsid w:val="009F275E"/>
    <w:rsid w:val="009F384C"/>
    <w:rsid w:val="009F40BB"/>
    <w:rsid w:val="009F5B42"/>
    <w:rsid w:val="009F6604"/>
    <w:rsid w:val="00A039BC"/>
    <w:rsid w:val="00A047EE"/>
    <w:rsid w:val="00A05F35"/>
    <w:rsid w:val="00A06020"/>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0E3E"/>
    <w:rsid w:val="00A41122"/>
    <w:rsid w:val="00A44146"/>
    <w:rsid w:val="00A44EE1"/>
    <w:rsid w:val="00A46B4C"/>
    <w:rsid w:val="00A50F0E"/>
    <w:rsid w:val="00A5117B"/>
    <w:rsid w:val="00A52B25"/>
    <w:rsid w:val="00A54467"/>
    <w:rsid w:val="00A54B03"/>
    <w:rsid w:val="00A55A47"/>
    <w:rsid w:val="00A56D34"/>
    <w:rsid w:val="00A60074"/>
    <w:rsid w:val="00A6222F"/>
    <w:rsid w:val="00A6627C"/>
    <w:rsid w:val="00A70E78"/>
    <w:rsid w:val="00A71019"/>
    <w:rsid w:val="00A728E9"/>
    <w:rsid w:val="00A75548"/>
    <w:rsid w:val="00A761B6"/>
    <w:rsid w:val="00A77FB4"/>
    <w:rsid w:val="00A81029"/>
    <w:rsid w:val="00A82010"/>
    <w:rsid w:val="00A845F5"/>
    <w:rsid w:val="00A85685"/>
    <w:rsid w:val="00A86EA2"/>
    <w:rsid w:val="00A870F7"/>
    <w:rsid w:val="00A91C3F"/>
    <w:rsid w:val="00A91E0A"/>
    <w:rsid w:val="00A96489"/>
    <w:rsid w:val="00A9656B"/>
    <w:rsid w:val="00A967B0"/>
    <w:rsid w:val="00AA4D53"/>
    <w:rsid w:val="00AA4EEA"/>
    <w:rsid w:val="00AA67A8"/>
    <w:rsid w:val="00AA7BC4"/>
    <w:rsid w:val="00AB0045"/>
    <w:rsid w:val="00AB0170"/>
    <w:rsid w:val="00AB0821"/>
    <w:rsid w:val="00AB2425"/>
    <w:rsid w:val="00AB685C"/>
    <w:rsid w:val="00AB6C2D"/>
    <w:rsid w:val="00AC08F7"/>
    <w:rsid w:val="00AC12C3"/>
    <w:rsid w:val="00AC3839"/>
    <w:rsid w:val="00AC7082"/>
    <w:rsid w:val="00AC7550"/>
    <w:rsid w:val="00AD4BE8"/>
    <w:rsid w:val="00AD54EA"/>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375B"/>
    <w:rsid w:val="00B4422D"/>
    <w:rsid w:val="00B44713"/>
    <w:rsid w:val="00B46C4B"/>
    <w:rsid w:val="00B46DAA"/>
    <w:rsid w:val="00B50944"/>
    <w:rsid w:val="00B517AE"/>
    <w:rsid w:val="00B51B95"/>
    <w:rsid w:val="00B527F1"/>
    <w:rsid w:val="00B55FB3"/>
    <w:rsid w:val="00B56103"/>
    <w:rsid w:val="00B61534"/>
    <w:rsid w:val="00B64929"/>
    <w:rsid w:val="00B66E53"/>
    <w:rsid w:val="00B6780F"/>
    <w:rsid w:val="00B70E9A"/>
    <w:rsid w:val="00B71885"/>
    <w:rsid w:val="00B736DF"/>
    <w:rsid w:val="00B743D6"/>
    <w:rsid w:val="00B74FBD"/>
    <w:rsid w:val="00B76187"/>
    <w:rsid w:val="00B775E8"/>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652"/>
    <w:rsid w:val="00BC79E0"/>
    <w:rsid w:val="00BD4A3D"/>
    <w:rsid w:val="00BD545E"/>
    <w:rsid w:val="00BD5C7A"/>
    <w:rsid w:val="00BE3181"/>
    <w:rsid w:val="00BE4005"/>
    <w:rsid w:val="00BE4FF3"/>
    <w:rsid w:val="00BF2335"/>
    <w:rsid w:val="00BF499E"/>
    <w:rsid w:val="00BF50F7"/>
    <w:rsid w:val="00BF691A"/>
    <w:rsid w:val="00C02F29"/>
    <w:rsid w:val="00C03ED0"/>
    <w:rsid w:val="00C06432"/>
    <w:rsid w:val="00C100C3"/>
    <w:rsid w:val="00C14675"/>
    <w:rsid w:val="00C17718"/>
    <w:rsid w:val="00C20AFE"/>
    <w:rsid w:val="00C22A25"/>
    <w:rsid w:val="00C24907"/>
    <w:rsid w:val="00C24D9B"/>
    <w:rsid w:val="00C31E78"/>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0BB1"/>
    <w:rsid w:val="00C60ED9"/>
    <w:rsid w:val="00C61146"/>
    <w:rsid w:val="00C619D1"/>
    <w:rsid w:val="00C619D3"/>
    <w:rsid w:val="00C620F4"/>
    <w:rsid w:val="00C6409D"/>
    <w:rsid w:val="00C66D85"/>
    <w:rsid w:val="00C72848"/>
    <w:rsid w:val="00C7736C"/>
    <w:rsid w:val="00C82D87"/>
    <w:rsid w:val="00C8333A"/>
    <w:rsid w:val="00C83657"/>
    <w:rsid w:val="00C8712A"/>
    <w:rsid w:val="00C900AB"/>
    <w:rsid w:val="00C902C8"/>
    <w:rsid w:val="00C919D1"/>
    <w:rsid w:val="00C943DE"/>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6E91"/>
    <w:rsid w:val="00CD707C"/>
    <w:rsid w:val="00CE1035"/>
    <w:rsid w:val="00CE6E50"/>
    <w:rsid w:val="00CE70C6"/>
    <w:rsid w:val="00CF0079"/>
    <w:rsid w:val="00CF2819"/>
    <w:rsid w:val="00CF2945"/>
    <w:rsid w:val="00CF4F9D"/>
    <w:rsid w:val="00CF6AFC"/>
    <w:rsid w:val="00CF70DC"/>
    <w:rsid w:val="00D0121D"/>
    <w:rsid w:val="00D1025B"/>
    <w:rsid w:val="00D148DC"/>
    <w:rsid w:val="00D1516E"/>
    <w:rsid w:val="00D15890"/>
    <w:rsid w:val="00D16F06"/>
    <w:rsid w:val="00D17FDC"/>
    <w:rsid w:val="00D21D8C"/>
    <w:rsid w:val="00D23C70"/>
    <w:rsid w:val="00D2524E"/>
    <w:rsid w:val="00D258F0"/>
    <w:rsid w:val="00D40B41"/>
    <w:rsid w:val="00D41FDB"/>
    <w:rsid w:val="00D42444"/>
    <w:rsid w:val="00D522CF"/>
    <w:rsid w:val="00D53719"/>
    <w:rsid w:val="00D54240"/>
    <w:rsid w:val="00D55C2B"/>
    <w:rsid w:val="00D61596"/>
    <w:rsid w:val="00D62306"/>
    <w:rsid w:val="00D63011"/>
    <w:rsid w:val="00D63EFD"/>
    <w:rsid w:val="00D71018"/>
    <w:rsid w:val="00D716CF"/>
    <w:rsid w:val="00D735CB"/>
    <w:rsid w:val="00D83BCE"/>
    <w:rsid w:val="00D84752"/>
    <w:rsid w:val="00D85481"/>
    <w:rsid w:val="00D86B3B"/>
    <w:rsid w:val="00D874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7A9"/>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6F5A"/>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334AF"/>
    <w:rsid w:val="00E33BCE"/>
    <w:rsid w:val="00E450A4"/>
    <w:rsid w:val="00E453EA"/>
    <w:rsid w:val="00E46C58"/>
    <w:rsid w:val="00E506BE"/>
    <w:rsid w:val="00E55547"/>
    <w:rsid w:val="00E56D74"/>
    <w:rsid w:val="00E62FE8"/>
    <w:rsid w:val="00E6302B"/>
    <w:rsid w:val="00E6452F"/>
    <w:rsid w:val="00E64F45"/>
    <w:rsid w:val="00E6742D"/>
    <w:rsid w:val="00E706A5"/>
    <w:rsid w:val="00E71CB0"/>
    <w:rsid w:val="00E77C3D"/>
    <w:rsid w:val="00E84DEC"/>
    <w:rsid w:val="00E85922"/>
    <w:rsid w:val="00E879DC"/>
    <w:rsid w:val="00E90971"/>
    <w:rsid w:val="00E90991"/>
    <w:rsid w:val="00E909F0"/>
    <w:rsid w:val="00E90D47"/>
    <w:rsid w:val="00E93993"/>
    <w:rsid w:val="00E9426A"/>
    <w:rsid w:val="00E94BBA"/>
    <w:rsid w:val="00E9597C"/>
    <w:rsid w:val="00E96283"/>
    <w:rsid w:val="00EA06DA"/>
    <w:rsid w:val="00EA0913"/>
    <w:rsid w:val="00EA55A7"/>
    <w:rsid w:val="00EA5B00"/>
    <w:rsid w:val="00EA5CA6"/>
    <w:rsid w:val="00EA6D87"/>
    <w:rsid w:val="00EB146B"/>
    <w:rsid w:val="00EB31B0"/>
    <w:rsid w:val="00EB45AC"/>
    <w:rsid w:val="00EB77AD"/>
    <w:rsid w:val="00EC10DE"/>
    <w:rsid w:val="00EC1E6D"/>
    <w:rsid w:val="00EC441F"/>
    <w:rsid w:val="00EC4755"/>
    <w:rsid w:val="00ED0445"/>
    <w:rsid w:val="00ED0BC4"/>
    <w:rsid w:val="00ED36B6"/>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1F0D"/>
    <w:rsid w:val="00EF2C8E"/>
    <w:rsid w:val="00EF5572"/>
    <w:rsid w:val="00F02A48"/>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87EF1"/>
    <w:rsid w:val="00F90060"/>
    <w:rsid w:val="00F90C34"/>
    <w:rsid w:val="00F93E2A"/>
    <w:rsid w:val="00F95410"/>
    <w:rsid w:val="00F97C5B"/>
    <w:rsid w:val="00FA06F5"/>
    <w:rsid w:val="00FA3D50"/>
    <w:rsid w:val="00FA4644"/>
    <w:rsid w:val="00FA6E25"/>
    <w:rsid w:val="00FA78C5"/>
    <w:rsid w:val="00FA7F45"/>
    <w:rsid w:val="00FB63B3"/>
    <w:rsid w:val="00FB715C"/>
    <w:rsid w:val="00FB7FBD"/>
    <w:rsid w:val="00FC0C23"/>
    <w:rsid w:val="00FC374A"/>
    <w:rsid w:val="00FC6AE6"/>
    <w:rsid w:val="00FC738F"/>
    <w:rsid w:val="00FC74C8"/>
    <w:rsid w:val="00FC7B47"/>
    <w:rsid w:val="00FD035C"/>
    <w:rsid w:val="00FD0592"/>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character" w:styleId="Emphasis">
    <w:name w:val="Emphasis"/>
    <w:basedOn w:val="DefaultParagraphFont"/>
    <w:uiPriority w:val="20"/>
    <w:qFormat/>
    <w:rsid w:val="00A06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Soh Kian Peng</cp:lastModifiedBy>
  <cp:revision>9</cp:revision>
  <cp:lastPrinted>2019-08-27T05:42:00Z</cp:lastPrinted>
  <dcterms:created xsi:type="dcterms:W3CDTF">2023-07-29T12:43:00Z</dcterms:created>
  <dcterms:modified xsi:type="dcterms:W3CDTF">2023-07-29T16:00:00Z</dcterms:modified>
</cp:coreProperties>
</file>